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B9" w:rsidRPr="008B5D11" w:rsidRDefault="0084407C" w:rsidP="00B568B9">
      <w:pPr>
        <w:rPr>
          <w:rtl/>
        </w:rPr>
      </w:pPr>
      <w:r w:rsidRPr="00A40344">
        <w:rPr>
          <w:rtl/>
        </w:rPr>
        <w:drawing>
          <wp:inline distT="0" distB="0" distL="0" distR="0">
            <wp:extent cx="3808730" cy="5852160"/>
            <wp:effectExtent l="19050" t="0" r="1270" b="0"/>
            <wp:docPr id="1" name="Picture 1" descr="D:\Erfan Rahimi\Books\Word New\mostadrak_alvasael\mostadrak_alvasael_01\scan01 on a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fan Rahimi\Books\Word New\mostadrak_alvasael\mostadrak_alvasael_01\scan01 on a2\002.jpg"/>
                    <pic:cNvPicPr>
                      <a:picLocks noChangeAspect="1" noChangeArrowheads="1"/>
                    </pic:cNvPicPr>
                  </pic:nvPicPr>
                  <pic:blipFill>
                    <a:blip r:embed="rId8"/>
                    <a:srcRect/>
                    <a:stretch>
                      <a:fillRect/>
                    </a:stretch>
                  </pic:blipFill>
                  <pic:spPr bwMode="auto">
                    <a:xfrm>
                      <a:off x="0" y="0"/>
                      <a:ext cx="3808730" cy="5852160"/>
                    </a:xfrm>
                    <a:prstGeom prst="rect">
                      <a:avLst/>
                    </a:prstGeom>
                    <a:noFill/>
                    <a:ln w="9525">
                      <a:noFill/>
                      <a:miter lim="800000"/>
                      <a:headEnd/>
                      <a:tailEnd/>
                    </a:ln>
                  </pic:spPr>
                </pic:pic>
              </a:graphicData>
            </a:graphic>
          </wp:inline>
        </w:drawing>
      </w:r>
      <w:r w:rsidR="00B568B9">
        <w:rPr>
          <w:rtl/>
        </w:rPr>
        <w:br w:type="page"/>
      </w:r>
    </w:p>
    <w:p w:rsidR="00B568B9" w:rsidRPr="008B5D11" w:rsidRDefault="00B568B9" w:rsidP="00B568B9">
      <w:pPr>
        <w:rPr>
          <w:rtl/>
        </w:rPr>
      </w:pPr>
      <w:r>
        <w:rPr>
          <w:rtl/>
        </w:rPr>
        <w:lastRenderedPageBreak/>
        <w:br w:type="page"/>
      </w:r>
    </w:p>
    <w:p w:rsidR="00B568B9" w:rsidRDefault="00B568B9" w:rsidP="00B568B9">
      <w:pPr>
        <w:pStyle w:val="libCenterBold1"/>
        <w:rPr>
          <w:rtl/>
        </w:rPr>
      </w:pPr>
      <w:r>
        <w:rPr>
          <w:rtl/>
        </w:rPr>
        <w:lastRenderedPageBreak/>
        <w:t>بسم الله الرحمن الرحيم</w:t>
      </w:r>
    </w:p>
    <w:p w:rsidR="00B568B9" w:rsidRDefault="00B568B9" w:rsidP="00B568B9">
      <w:pPr>
        <w:pStyle w:val="libCenterBold2"/>
        <w:rPr>
          <w:rtl/>
        </w:rPr>
      </w:pPr>
      <w:r>
        <w:rPr>
          <w:rtl/>
        </w:rPr>
        <w:br w:type="page"/>
      </w:r>
      <w:r>
        <w:rPr>
          <w:rtl/>
        </w:rPr>
        <w:lastRenderedPageBreak/>
        <w:t xml:space="preserve">جميع الحقوق محفوظة </w:t>
      </w:r>
      <w:r>
        <w:rPr>
          <w:rFonts w:hint="cs"/>
          <w:rtl/>
        </w:rPr>
        <w:t>ومسجلة</w:t>
      </w:r>
      <w:r>
        <w:rPr>
          <w:rtl/>
        </w:rPr>
        <w:t xml:space="preserve"> </w:t>
      </w:r>
      <w:r>
        <w:rPr>
          <w:rFonts w:hint="cs"/>
          <w:rtl/>
        </w:rPr>
        <w:t>ل</w:t>
      </w:r>
      <w:r>
        <w:rPr>
          <w:rtl/>
        </w:rPr>
        <w:t xml:space="preserve">مؤسسة آل البيت </w:t>
      </w:r>
      <w:r w:rsidRPr="00B568B9">
        <w:rPr>
          <w:rStyle w:val="libAlaemChar"/>
          <w:rtl/>
        </w:rPr>
        <w:t>عليهم‌السلام</w:t>
      </w:r>
      <w:r>
        <w:rPr>
          <w:rtl/>
        </w:rPr>
        <w:t xml:space="preserve"> لاحياء التراث </w:t>
      </w:r>
    </w:p>
    <w:p w:rsidR="00B568B9" w:rsidRDefault="00B568B9" w:rsidP="00B568B9">
      <w:pPr>
        <w:pStyle w:val="Heading2Center"/>
        <w:rPr>
          <w:rtl/>
        </w:rPr>
      </w:pPr>
      <w:r>
        <w:rPr>
          <w:rtl/>
        </w:rPr>
        <w:br w:type="page"/>
      </w:r>
      <w:bookmarkStart w:id="0" w:name="_Toc363552120"/>
      <w:r>
        <w:rPr>
          <w:rtl/>
        </w:rPr>
        <w:lastRenderedPageBreak/>
        <w:t>تقريظ</w:t>
      </w:r>
      <w:bookmarkEnd w:id="0"/>
      <w:r>
        <w:rPr>
          <w:rtl/>
        </w:rPr>
        <w:t xml:space="preserve"> </w:t>
      </w:r>
    </w:p>
    <w:p w:rsidR="00B568B9" w:rsidRDefault="00B568B9" w:rsidP="00B568B9">
      <w:pPr>
        <w:pStyle w:val="libLeft"/>
        <w:rPr>
          <w:rtl/>
        </w:rPr>
      </w:pPr>
      <w:r>
        <w:rPr>
          <w:rtl/>
        </w:rPr>
        <w:t xml:space="preserve">لآية الله الشيخ عباس آل كاشف الغطاء </w:t>
      </w:r>
    </w:p>
    <w:p w:rsidR="00B568B9" w:rsidRDefault="00B568B9" w:rsidP="00B568B9">
      <w:pPr>
        <w:pStyle w:val="libCenter"/>
        <w:rPr>
          <w:rtl/>
        </w:rPr>
      </w:pPr>
      <w:r>
        <w:rPr>
          <w:rtl/>
        </w:rPr>
        <w:t xml:space="preserve">بسم الله الرحمن الرحيم </w:t>
      </w:r>
    </w:p>
    <w:tbl>
      <w:tblPr>
        <w:tblStyle w:val="TableGrid"/>
        <w:bidiVisual/>
        <w:tblW w:w="4562" w:type="pct"/>
        <w:tblInd w:w="384" w:type="dxa"/>
        <w:tblLook w:val="01E0"/>
      </w:tblPr>
      <w:tblGrid>
        <w:gridCol w:w="3356"/>
        <w:gridCol w:w="268"/>
        <w:gridCol w:w="3298"/>
      </w:tblGrid>
      <w:tr w:rsidR="00B568B9" w:rsidTr="00EC066D">
        <w:trPr>
          <w:trHeight w:val="350"/>
        </w:trPr>
        <w:tc>
          <w:tcPr>
            <w:tcW w:w="3920" w:type="dxa"/>
            <w:shd w:val="clear" w:color="auto" w:fill="auto"/>
          </w:tcPr>
          <w:p w:rsidR="00B568B9" w:rsidRDefault="00B568B9" w:rsidP="00EC066D">
            <w:pPr>
              <w:pStyle w:val="libPoem"/>
            </w:pPr>
            <w:r>
              <w:rPr>
                <w:rtl/>
              </w:rPr>
              <w:t>وسائل الح</w:t>
            </w:r>
            <w:r>
              <w:rPr>
                <w:rFonts w:hint="cs"/>
                <w:rtl/>
              </w:rPr>
              <w:t>ُ</w:t>
            </w:r>
            <w:r>
              <w:rPr>
                <w:rtl/>
              </w:rPr>
              <w:t>ر</w:t>
            </w:r>
            <w:r>
              <w:rPr>
                <w:rFonts w:hint="cs"/>
                <w:rtl/>
              </w:rPr>
              <w:t>ّ</w:t>
            </w:r>
            <w:r>
              <w:rPr>
                <w:rtl/>
              </w:rPr>
              <w:t xml:space="preserve"> أعي</w:t>
            </w:r>
            <w:r>
              <w:rPr>
                <w:rFonts w:hint="cs"/>
                <w:rtl/>
              </w:rPr>
              <w:t>َ</w:t>
            </w:r>
            <w:r>
              <w:rPr>
                <w:rtl/>
              </w:rPr>
              <w:t>ت م</w:t>
            </w:r>
            <w:r>
              <w:rPr>
                <w:rFonts w:hint="cs"/>
                <w:rtl/>
              </w:rPr>
              <w:t>َ</w:t>
            </w:r>
            <w:r>
              <w:rPr>
                <w:rtl/>
              </w:rPr>
              <w:t>ن ي</w:t>
            </w:r>
            <w:r>
              <w:rPr>
                <w:rFonts w:hint="cs"/>
                <w:rtl/>
              </w:rPr>
              <w:t>ُ</w:t>
            </w:r>
            <w:r>
              <w:rPr>
                <w:rtl/>
              </w:rPr>
              <w:t>باريها</w:t>
            </w:r>
            <w:r w:rsidRPr="00725071">
              <w:rPr>
                <w:rStyle w:val="libPoemTiniChar0"/>
                <w:rtl/>
              </w:rPr>
              <w:br/>
              <w:t> </w:t>
            </w:r>
          </w:p>
        </w:tc>
        <w:tc>
          <w:tcPr>
            <w:tcW w:w="279" w:type="dxa"/>
            <w:shd w:val="clear" w:color="auto" w:fill="auto"/>
          </w:tcPr>
          <w:p w:rsidR="00B568B9" w:rsidRDefault="00B568B9" w:rsidP="00EC066D">
            <w:pPr>
              <w:pStyle w:val="libPoem"/>
              <w:rPr>
                <w:rtl/>
              </w:rPr>
            </w:pPr>
          </w:p>
        </w:tc>
        <w:tc>
          <w:tcPr>
            <w:tcW w:w="3881" w:type="dxa"/>
            <w:shd w:val="clear" w:color="auto" w:fill="auto"/>
          </w:tcPr>
          <w:p w:rsidR="00B568B9" w:rsidRDefault="00B568B9" w:rsidP="00EC066D">
            <w:pPr>
              <w:pStyle w:val="libPoem"/>
            </w:pPr>
            <w:r>
              <w:rPr>
                <w:rtl/>
              </w:rPr>
              <w:t>لله أقلام</w:t>
            </w:r>
            <w:r>
              <w:rPr>
                <w:rFonts w:hint="cs"/>
                <w:rtl/>
              </w:rPr>
              <w:t>ُ</w:t>
            </w:r>
            <w:r>
              <w:rPr>
                <w:rtl/>
              </w:rPr>
              <w:t>ه قد جل</w:t>
            </w:r>
            <w:r>
              <w:rPr>
                <w:rFonts w:hint="cs"/>
                <w:rtl/>
              </w:rPr>
              <w:t>َّ</w:t>
            </w:r>
            <w:r>
              <w:rPr>
                <w:rtl/>
              </w:rPr>
              <w:t xml:space="preserve"> باريها</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حتى بدا الكوكب</w:t>
            </w:r>
            <w:r>
              <w:rPr>
                <w:rFonts w:hint="cs"/>
                <w:rtl/>
              </w:rPr>
              <w:t>ُ</w:t>
            </w:r>
            <w:r>
              <w:rPr>
                <w:rtl/>
              </w:rPr>
              <w:t xml:space="preserve"> النوري</w:t>
            </w:r>
            <w:r>
              <w:rPr>
                <w:rFonts w:hint="cs"/>
                <w:rtl/>
              </w:rPr>
              <w:t>ُّ</w:t>
            </w:r>
            <w:r>
              <w:rPr>
                <w:rtl/>
              </w:rPr>
              <w:t xml:space="preserve"> مت</w:t>
            </w:r>
            <w:r>
              <w:rPr>
                <w:rFonts w:hint="cs"/>
                <w:rtl/>
              </w:rPr>
              <w:t>ّ</w:t>
            </w:r>
            <w:r>
              <w:rPr>
                <w:rtl/>
              </w:rPr>
              <w:t>ضحا</w:t>
            </w:r>
            <w:r>
              <w:rPr>
                <w:rFonts w:hint="cs"/>
                <w:rtl/>
              </w:rPr>
              <w:t>ً</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فأبصر</w:t>
            </w:r>
            <w:r>
              <w:rPr>
                <w:rFonts w:hint="cs"/>
                <w:rtl/>
              </w:rPr>
              <w:t>َ</w:t>
            </w:r>
            <w:r>
              <w:rPr>
                <w:rtl/>
              </w:rPr>
              <w:t xml:space="preserve"> الطرف</w:t>
            </w:r>
            <w:r>
              <w:rPr>
                <w:rFonts w:hint="cs"/>
                <w:rtl/>
              </w:rPr>
              <w:t>ُ</w:t>
            </w:r>
            <w:r>
              <w:rPr>
                <w:rtl/>
              </w:rPr>
              <w:t xml:space="preserve"> منه ما يساويها</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مستدر</w:t>
            </w:r>
            <w:r>
              <w:rPr>
                <w:rFonts w:hint="cs"/>
                <w:rtl/>
              </w:rPr>
              <w:t>ِ</w:t>
            </w:r>
            <w:r>
              <w:rPr>
                <w:rtl/>
              </w:rPr>
              <w:t>كا</w:t>
            </w:r>
            <w:r>
              <w:rPr>
                <w:rFonts w:hint="cs"/>
                <w:rtl/>
              </w:rPr>
              <w:t>ً</w:t>
            </w:r>
            <w:r>
              <w:rPr>
                <w:rtl/>
              </w:rPr>
              <w:t xml:space="preserve"> لنصوص غاب</w:t>
            </w:r>
            <w:r>
              <w:rPr>
                <w:rFonts w:hint="cs"/>
                <w:rtl/>
              </w:rPr>
              <w:t>َ</w:t>
            </w:r>
            <w:r>
              <w:rPr>
                <w:rtl/>
              </w:rPr>
              <w:t xml:space="preserve"> أكثر</w:t>
            </w:r>
            <w:r>
              <w:rPr>
                <w:rFonts w:hint="cs"/>
                <w:rtl/>
              </w:rPr>
              <w:t>ُ</w:t>
            </w:r>
            <w:r>
              <w:rPr>
                <w:rtl/>
              </w:rPr>
              <w:t>ها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عن</w:t>
            </w:r>
            <w:r>
              <w:rPr>
                <w:rFonts w:hint="cs"/>
                <w:rtl/>
              </w:rPr>
              <w:t>ِ</w:t>
            </w:r>
            <w:r>
              <w:rPr>
                <w:rtl/>
              </w:rPr>
              <w:t xml:space="preserve"> الوسائل</w:t>
            </w:r>
            <w:r>
              <w:rPr>
                <w:rFonts w:hint="cs"/>
                <w:rtl/>
              </w:rPr>
              <w:t>ِ</w:t>
            </w:r>
            <w:r>
              <w:rPr>
                <w:rtl/>
              </w:rPr>
              <w:t xml:space="preserve"> تزهو باسم راويها</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وم</w:t>
            </w:r>
            <w:r>
              <w:rPr>
                <w:rFonts w:hint="cs"/>
                <w:rtl/>
              </w:rPr>
              <w:t>ُ</w:t>
            </w:r>
            <w:r>
              <w:rPr>
                <w:rtl/>
              </w:rPr>
              <w:t>د</w:t>
            </w:r>
            <w:r>
              <w:rPr>
                <w:rFonts w:hint="cs"/>
                <w:rtl/>
              </w:rPr>
              <w:t>َّ</w:t>
            </w:r>
            <w:r>
              <w:rPr>
                <w:rtl/>
              </w:rPr>
              <w:t>ع</w:t>
            </w:r>
            <w:r>
              <w:rPr>
                <w:rFonts w:hint="cs"/>
                <w:rtl/>
              </w:rPr>
              <w:t>ِ</w:t>
            </w:r>
            <w:r>
              <w:rPr>
                <w:rtl/>
              </w:rPr>
              <w:t>ين</w:t>
            </w:r>
            <w:r>
              <w:rPr>
                <w:rFonts w:hint="cs"/>
                <w:rtl/>
              </w:rPr>
              <w:t>َ</w:t>
            </w:r>
            <w:r>
              <w:rPr>
                <w:rtl/>
              </w:rPr>
              <w:t xml:space="preserve"> سواه قط</w:t>
            </w:r>
            <w:r>
              <w:rPr>
                <w:rFonts w:hint="cs"/>
                <w:rtl/>
              </w:rPr>
              <w:t>ُّ</w:t>
            </w:r>
            <w:r>
              <w:rPr>
                <w:rtl/>
              </w:rPr>
              <w:t xml:space="preserve"> ما عرفوا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نص</w:t>
            </w:r>
            <w:r>
              <w:rPr>
                <w:rFonts w:hint="cs"/>
                <w:rtl/>
              </w:rPr>
              <w:t>ّ</w:t>
            </w:r>
            <w:r>
              <w:rPr>
                <w:rtl/>
              </w:rPr>
              <w:t>ا</w:t>
            </w:r>
            <w:r>
              <w:rPr>
                <w:rFonts w:hint="cs"/>
                <w:rtl/>
              </w:rPr>
              <w:t>ً</w:t>
            </w:r>
            <w:r>
              <w:rPr>
                <w:rtl/>
              </w:rPr>
              <w:t xml:space="preserve"> ولا ح</w:t>
            </w:r>
            <w:r>
              <w:rPr>
                <w:rFonts w:hint="cs"/>
                <w:rtl/>
              </w:rPr>
              <w:t>َ</w:t>
            </w:r>
            <w:r>
              <w:rPr>
                <w:rtl/>
              </w:rPr>
              <w:t>ف</w:t>
            </w:r>
            <w:r>
              <w:rPr>
                <w:rFonts w:hint="cs"/>
                <w:rtl/>
              </w:rPr>
              <w:t>َ</w:t>
            </w:r>
            <w:r>
              <w:rPr>
                <w:rtl/>
              </w:rPr>
              <w:t>ظوا إلا أساميها</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ف</w:t>
            </w:r>
            <w:r>
              <w:rPr>
                <w:rFonts w:hint="cs"/>
                <w:rtl/>
              </w:rPr>
              <w:t>َ</w:t>
            </w:r>
            <w:r>
              <w:rPr>
                <w:rtl/>
              </w:rPr>
              <w:t>ل</w:t>
            </w:r>
            <w:r>
              <w:rPr>
                <w:rFonts w:hint="cs"/>
                <w:rtl/>
              </w:rPr>
              <w:t>َ</w:t>
            </w:r>
            <w:r>
              <w:rPr>
                <w:rtl/>
              </w:rPr>
              <w:t>و رأى الحر</w:t>
            </w:r>
            <w:r>
              <w:rPr>
                <w:rFonts w:hint="cs"/>
                <w:rtl/>
              </w:rPr>
              <w:t>ُّ</w:t>
            </w:r>
            <w:r>
              <w:rPr>
                <w:rtl/>
              </w:rPr>
              <w:t xml:space="preserve"> ما استدركته لرها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وقال أحسنت</w:t>
            </w:r>
            <w:r>
              <w:rPr>
                <w:rFonts w:hint="cs"/>
                <w:rtl/>
              </w:rPr>
              <w:t>َ</w:t>
            </w:r>
            <w:r>
              <w:rPr>
                <w:rtl/>
              </w:rPr>
              <w:t xml:space="preserve"> قد تم</w:t>
            </w:r>
            <w:r>
              <w:rPr>
                <w:rFonts w:hint="cs"/>
                <w:rtl/>
              </w:rPr>
              <w:t>ّ</w:t>
            </w:r>
            <w:r>
              <w:rPr>
                <w:rtl/>
              </w:rPr>
              <w:t>ت مبانيها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فيا ل</w:t>
            </w:r>
            <w:r>
              <w:rPr>
                <w:rFonts w:hint="cs"/>
                <w:rtl/>
              </w:rPr>
              <w:t>َ</w:t>
            </w:r>
            <w:r>
              <w:rPr>
                <w:rtl/>
              </w:rPr>
              <w:t>ك الخير</w:t>
            </w:r>
            <w:r>
              <w:rPr>
                <w:rFonts w:hint="cs"/>
                <w:rtl/>
              </w:rPr>
              <w:t>ُ</w:t>
            </w:r>
            <w:r>
              <w:rPr>
                <w:rtl/>
              </w:rPr>
              <w:t xml:space="preserve"> كم تسعى لني</w:t>
            </w:r>
            <w:r>
              <w:rPr>
                <w:rFonts w:hint="cs"/>
                <w:rtl/>
              </w:rPr>
              <w:t>ْ</w:t>
            </w:r>
            <w:r>
              <w:rPr>
                <w:rtl/>
              </w:rPr>
              <w:t>ل</w:t>
            </w:r>
            <w:r>
              <w:rPr>
                <w:rFonts w:hint="cs"/>
                <w:rtl/>
              </w:rPr>
              <w:t>ِ</w:t>
            </w:r>
            <w:r>
              <w:rPr>
                <w:rtl/>
              </w:rPr>
              <w:t xml:space="preserve"> ع</w:t>
            </w:r>
            <w:r>
              <w:rPr>
                <w:rFonts w:hint="cs"/>
                <w:rtl/>
              </w:rPr>
              <w:t>ُ</w:t>
            </w:r>
            <w:r>
              <w:rPr>
                <w:rtl/>
              </w:rPr>
              <w:t>لا</w:t>
            </w:r>
            <w:r>
              <w:rPr>
                <w:rFonts w:hint="cs"/>
                <w:rtl/>
              </w:rPr>
              <w:t>ً</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ببذل</w:t>
            </w:r>
            <w:r>
              <w:rPr>
                <w:rFonts w:hint="cs"/>
                <w:rtl/>
              </w:rPr>
              <w:t>ِ</w:t>
            </w:r>
            <w:r>
              <w:rPr>
                <w:rtl/>
              </w:rPr>
              <w:t xml:space="preserve"> نفس</w:t>
            </w:r>
            <w:r>
              <w:rPr>
                <w:rFonts w:hint="cs"/>
                <w:rtl/>
              </w:rPr>
              <w:t>ٍ</w:t>
            </w:r>
            <w:r>
              <w:rPr>
                <w:rtl/>
              </w:rPr>
              <w:t xml:space="preserve"> فما خابت مساعيها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ما زلت تبرز أخبارا</w:t>
            </w:r>
            <w:r>
              <w:rPr>
                <w:rFonts w:hint="cs"/>
                <w:rtl/>
              </w:rPr>
              <w:t>ً</w:t>
            </w:r>
            <w:r>
              <w:rPr>
                <w:rtl/>
              </w:rPr>
              <w:t xml:space="preserve"> وقد خ</w:t>
            </w:r>
            <w:r>
              <w:rPr>
                <w:rFonts w:hint="cs"/>
                <w:rtl/>
              </w:rPr>
              <w:t>َ</w:t>
            </w:r>
            <w:r>
              <w:rPr>
                <w:rtl/>
              </w:rPr>
              <w:t>فيت</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حتى كشفت لنا مستور خافيها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تلك المكارم</w:t>
            </w:r>
            <w:r>
              <w:rPr>
                <w:rFonts w:hint="cs"/>
                <w:rtl/>
              </w:rPr>
              <w:t>ُ</w:t>
            </w:r>
            <w:r>
              <w:rPr>
                <w:rtl/>
              </w:rPr>
              <w:t xml:space="preserve"> قد خ</w:t>
            </w:r>
            <w:r>
              <w:rPr>
                <w:rFonts w:hint="cs"/>
                <w:rtl/>
              </w:rPr>
              <w:t>َ</w:t>
            </w:r>
            <w:r>
              <w:rPr>
                <w:rtl/>
              </w:rPr>
              <w:t>ص</w:t>
            </w:r>
            <w:r>
              <w:rPr>
                <w:rFonts w:hint="cs"/>
                <w:rtl/>
              </w:rPr>
              <w:t>َّ</w:t>
            </w:r>
            <w:r>
              <w:rPr>
                <w:rtl/>
              </w:rPr>
              <w:t xml:space="preserve"> الكريم</w:t>
            </w:r>
            <w:r>
              <w:rPr>
                <w:rFonts w:hint="cs"/>
                <w:rtl/>
              </w:rPr>
              <w:t>ُ</w:t>
            </w:r>
            <w:r>
              <w:rPr>
                <w:rtl/>
              </w:rPr>
              <w:t xml:space="preserve"> بها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كف</w:t>
            </w:r>
            <w:r>
              <w:rPr>
                <w:rFonts w:hint="cs"/>
                <w:rtl/>
              </w:rPr>
              <w:t>َّ</w:t>
            </w:r>
            <w:r>
              <w:rPr>
                <w:rtl/>
              </w:rPr>
              <w:t xml:space="preserve"> الحسين</w:t>
            </w:r>
            <w:r>
              <w:rPr>
                <w:rFonts w:hint="cs"/>
                <w:rtl/>
              </w:rPr>
              <w:t>ِ</w:t>
            </w:r>
            <w:r>
              <w:rPr>
                <w:rtl/>
              </w:rPr>
              <w:t xml:space="preserve"> فقل لي م</w:t>
            </w:r>
            <w:r>
              <w:rPr>
                <w:rFonts w:hint="cs"/>
                <w:rtl/>
              </w:rPr>
              <w:t>َ</w:t>
            </w:r>
            <w:r>
              <w:rPr>
                <w:rtl/>
              </w:rPr>
              <w:t>ن يجاريها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آي</w:t>
            </w:r>
            <w:r>
              <w:rPr>
                <w:rFonts w:hint="cs"/>
                <w:rtl/>
              </w:rPr>
              <w:t>ُ</w:t>
            </w:r>
            <w:r>
              <w:rPr>
                <w:rtl/>
              </w:rPr>
              <w:t xml:space="preserve"> السؤال وآي</w:t>
            </w:r>
            <w:r>
              <w:rPr>
                <w:rFonts w:hint="cs"/>
                <w:rtl/>
              </w:rPr>
              <w:t>ُ</w:t>
            </w:r>
            <w:r>
              <w:rPr>
                <w:rtl/>
              </w:rPr>
              <w:t xml:space="preserve"> الراسخون إذا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تلوت</w:t>
            </w:r>
            <w:r>
              <w:rPr>
                <w:rFonts w:hint="cs"/>
                <w:rtl/>
              </w:rPr>
              <w:t>َ</w:t>
            </w:r>
            <w:r>
              <w:rPr>
                <w:rtl/>
              </w:rPr>
              <w:t>ها فحسين</w:t>
            </w:r>
            <w:r>
              <w:rPr>
                <w:rFonts w:hint="cs"/>
                <w:rtl/>
              </w:rPr>
              <w:t>ُ</w:t>
            </w:r>
            <w:r>
              <w:rPr>
                <w:rtl/>
              </w:rPr>
              <w:t xml:space="preserve"> م</w:t>
            </w:r>
            <w:r>
              <w:rPr>
                <w:rFonts w:hint="cs"/>
                <w:rtl/>
              </w:rPr>
              <w:t>ِ</w:t>
            </w:r>
            <w:r>
              <w:rPr>
                <w:rtl/>
              </w:rPr>
              <w:t>ن معانيها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أنامل</w:t>
            </w:r>
            <w:r>
              <w:rPr>
                <w:rFonts w:hint="cs"/>
                <w:rtl/>
              </w:rPr>
              <w:t>ٌ</w:t>
            </w:r>
            <w:r>
              <w:rPr>
                <w:rtl/>
              </w:rPr>
              <w:t xml:space="preserve"> لك ما خط</w:t>
            </w:r>
            <w:r>
              <w:rPr>
                <w:rFonts w:hint="cs"/>
                <w:rtl/>
              </w:rPr>
              <w:t>ّ</w:t>
            </w:r>
            <w:r>
              <w:rPr>
                <w:rtl/>
              </w:rPr>
              <w:t>ت سوى ح</w:t>
            </w:r>
            <w:r>
              <w:rPr>
                <w:rFonts w:hint="cs"/>
                <w:rtl/>
              </w:rPr>
              <w:t>ِ</w:t>
            </w:r>
            <w:r>
              <w:rPr>
                <w:rtl/>
              </w:rPr>
              <w:t>ك</w:t>
            </w:r>
            <w:r>
              <w:rPr>
                <w:rFonts w:hint="cs"/>
                <w:rtl/>
              </w:rPr>
              <w:t>َ</w:t>
            </w:r>
            <w:r>
              <w:rPr>
                <w:rtl/>
              </w:rPr>
              <w:t>م</w:t>
            </w:r>
            <w:r>
              <w:rPr>
                <w:rFonts w:hint="cs"/>
                <w:rtl/>
              </w:rPr>
              <w:t>ٍ</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عن أهل بيت</w:t>
            </w:r>
            <w:r>
              <w:rPr>
                <w:rFonts w:hint="cs"/>
                <w:rtl/>
              </w:rPr>
              <w:t>ٍ</w:t>
            </w:r>
            <w:r>
              <w:rPr>
                <w:rtl/>
              </w:rPr>
              <w:t xml:space="preserve"> لها الرحمن ي</w:t>
            </w:r>
            <w:r>
              <w:rPr>
                <w:rFonts w:hint="cs"/>
                <w:rtl/>
              </w:rPr>
              <w:t>ُ</w:t>
            </w:r>
            <w:r>
              <w:rPr>
                <w:rtl/>
              </w:rPr>
              <w:t>وحيها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أخرجت</w:t>
            </w:r>
            <w:r>
              <w:rPr>
                <w:rFonts w:hint="cs"/>
                <w:rtl/>
              </w:rPr>
              <w:t>َ</w:t>
            </w:r>
            <w:r>
              <w:rPr>
                <w:rtl/>
              </w:rPr>
              <w:t xml:space="preserve"> للناس أخبارا</w:t>
            </w:r>
            <w:r>
              <w:rPr>
                <w:rFonts w:hint="cs"/>
                <w:rtl/>
              </w:rPr>
              <w:t>ً</w:t>
            </w:r>
            <w:r>
              <w:rPr>
                <w:rtl/>
              </w:rPr>
              <w:t xml:space="preserve"> معنعنة</w:t>
            </w:r>
            <w:r>
              <w:rPr>
                <w:rFonts w:hint="cs"/>
                <w:rtl/>
              </w:rPr>
              <w:t>ً</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أسندتها لرواة</w:t>
            </w:r>
            <w:r>
              <w:rPr>
                <w:rFonts w:hint="cs"/>
                <w:rtl/>
              </w:rPr>
              <w:t>ٍ</w:t>
            </w:r>
            <w:r>
              <w:rPr>
                <w:rtl/>
              </w:rPr>
              <w:t xml:space="preserve"> صر</w:t>
            </w:r>
            <w:r>
              <w:rPr>
                <w:rFonts w:hint="cs"/>
                <w:rtl/>
              </w:rPr>
              <w:t>ّ</w:t>
            </w:r>
            <w:r>
              <w:rPr>
                <w:rtl/>
              </w:rPr>
              <w:t>حت فيها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عن النبي، عن الآل</w:t>
            </w:r>
            <w:r>
              <w:rPr>
                <w:rFonts w:hint="cs"/>
                <w:rtl/>
              </w:rPr>
              <w:t>ِ</w:t>
            </w:r>
            <w:r>
              <w:rPr>
                <w:rtl/>
              </w:rPr>
              <w:t xml:space="preserve"> الكرام معا</w:t>
            </w:r>
            <w:r>
              <w:rPr>
                <w:rFonts w:hint="cs"/>
                <w:rtl/>
              </w:rPr>
              <w:t>ً</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عن جبرئيل، عن الرحمن ترويها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هذبت تهذيبها الكافي الفقيه فإن</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بحار</w:t>
            </w:r>
            <w:r>
              <w:rPr>
                <w:rFonts w:hint="cs"/>
                <w:rtl/>
              </w:rPr>
              <w:t>ُ</w:t>
            </w:r>
            <w:r>
              <w:rPr>
                <w:rtl/>
              </w:rPr>
              <w:t>ها التطمت يلقاك وافيها</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فيا لك ال</w:t>
            </w:r>
            <w:r>
              <w:rPr>
                <w:rFonts w:hint="cs"/>
                <w:rtl/>
              </w:rPr>
              <w:t>أ</w:t>
            </w:r>
            <w:r>
              <w:rPr>
                <w:rtl/>
              </w:rPr>
              <w:t>جر</w:t>
            </w:r>
            <w:r>
              <w:rPr>
                <w:rFonts w:hint="cs"/>
                <w:rtl/>
              </w:rPr>
              <w:t>ُ</w:t>
            </w:r>
            <w:r>
              <w:rPr>
                <w:rtl/>
              </w:rPr>
              <w:t xml:space="preserve"> ما دامت مصاحفها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ت</w:t>
            </w:r>
            <w:r>
              <w:rPr>
                <w:rFonts w:hint="cs"/>
                <w:rtl/>
              </w:rPr>
              <w:t>ُ</w:t>
            </w:r>
            <w:r>
              <w:rPr>
                <w:rtl/>
              </w:rPr>
              <w:t>ت</w:t>
            </w:r>
            <w:r>
              <w:rPr>
                <w:rFonts w:hint="cs"/>
                <w:rtl/>
              </w:rPr>
              <w:t>ْ</w:t>
            </w:r>
            <w:r>
              <w:rPr>
                <w:rtl/>
              </w:rPr>
              <w:t>لا وفاز بن</w:t>
            </w:r>
            <w:r>
              <w:rPr>
                <w:rFonts w:hint="cs"/>
                <w:rtl/>
              </w:rPr>
              <w:t>َ</w:t>
            </w:r>
            <w:r>
              <w:rPr>
                <w:rtl/>
              </w:rPr>
              <w:t>ي</w:t>
            </w:r>
            <w:r>
              <w:rPr>
                <w:rFonts w:hint="cs"/>
                <w:rtl/>
              </w:rPr>
              <w:t>ْ</w:t>
            </w:r>
            <w:r>
              <w:rPr>
                <w:rtl/>
              </w:rPr>
              <w:t>ل الن</w:t>
            </w:r>
            <w:r>
              <w:rPr>
                <w:rFonts w:hint="cs"/>
                <w:rtl/>
              </w:rPr>
              <w:t>ُ</w:t>
            </w:r>
            <w:r>
              <w:rPr>
                <w:rtl/>
              </w:rPr>
              <w:t>جح تاليها</w:t>
            </w:r>
            <w:r w:rsidRPr="00725071">
              <w:rPr>
                <w:rStyle w:val="libPoemTiniChar0"/>
                <w:rtl/>
              </w:rPr>
              <w:br/>
              <w:t> </w:t>
            </w:r>
          </w:p>
        </w:tc>
      </w:tr>
    </w:tbl>
    <w:p w:rsidR="00B568B9" w:rsidRDefault="00B568B9" w:rsidP="00B568B9">
      <w:pPr>
        <w:pStyle w:val="libNormal"/>
        <w:rPr>
          <w:rtl/>
        </w:rPr>
      </w:pPr>
    </w:p>
    <w:p w:rsidR="00B568B9" w:rsidRPr="008B5D11" w:rsidRDefault="00B568B9" w:rsidP="00B568B9">
      <w:pPr>
        <w:rPr>
          <w:rtl/>
        </w:rPr>
      </w:pPr>
      <w:r>
        <w:rPr>
          <w:rtl/>
        </w:rPr>
        <w:br w:type="page"/>
      </w:r>
    </w:p>
    <w:p w:rsidR="00B568B9" w:rsidRDefault="00B568B9" w:rsidP="00B568B9">
      <w:pPr>
        <w:pStyle w:val="Heading2Center"/>
        <w:rPr>
          <w:rtl/>
        </w:rPr>
      </w:pPr>
      <w:r>
        <w:rPr>
          <w:rtl/>
        </w:rPr>
        <w:lastRenderedPageBreak/>
        <w:br w:type="page"/>
      </w:r>
      <w:bookmarkStart w:id="1" w:name="_Toc363552121"/>
      <w:r>
        <w:rPr>
          <w:rtl/>
        </w:rPr>
        <w:lastRenderedPageBreak/>
        <w:t>مقدمة التحقيق</w:t>
      </w:r>
      <w:bookmarkEnd w:id="1"/>
      <w:r>
        <w:rPr>
          <w:rtl/>
        </w:rPr>
        <w:t xml:space="preserve"> </w:t>
      </w:r>
    </w:p>
    <w:p w:rsidR="00B568B9" w:rsidRDefault="00B568B9" w:rsidP="00B568B9">
      <w:pPr>
        <w:pStyle w:val="libCenter"/>
        <w:rPr>
          <w:rtl/>
        </w:rPr>
      </w:pPr>
      <w:r>
        <w:rPr>
          <w:rtl/>
        </w:rPr>
        <w:t xml:space="preserve">بسم الله الرحمن الرحيم </w:t>
      </w:r>
    </w:p>
    <w:p w:rsidR="00B568B9" w:rsidRDefault="00B568B9" w:rsidP="00B568B9">
      <w:pPr>
        <w:pStyle w:val="libNormal"/>
        <w:rPr>
          <w:rtl/>
        </w:rPr>
      </w:pPr>
      <w:r>
        <w:rPr>
          <w:rtl/>
        </w:rPr>
        <w:t>يتفاوت شرف العلوم بتفاوت مدلولها، وكثرة شجونها، وغزارة تشعب فنونها، فاجلها شأنا اكثرها نفعا</w:t>
      </w:r>
      <w:r>
        <w:rPr>
          <w:rFonts w:hint="cs"/>
          <w:rtl/>
        </w:rPr>
        <w:t>ً</w:t>
      </w:r>
      <w:r>
        <w:rPr>
          <w:rtl/>
        </w:rPr>
        <w:t xml:space="preserve"> وفائدة، وأرقاها شرفا</w:t>
      </w:r>
      <w:r>
        <w:rPr>
          <w:rFonts w:hint="cs"/>
          <w:rtl/>
        </w:rPr>
        <w:t>ً</w:t>
      </w:r>
      <w:r>
        <w:rPr>
          <w:rtl/>
        </w:rPr>
        <w:t xml:space="preserve"> وفخرا</w:t>
      </w:r>
      <w:r>
        <w:rPr>
          <w:rFonts w:hint="cs"/>
          <w:rtl/>
        </w:rPr>
        <w:t>ً</w:t>
      </w:r>
      <w:r>
        <w:rPr>
          <w:rtl/>
        </w:rPr>
        <w:t>، أعظمها قدرا</w:t>
      </w:r>
      <w:r>
        <w:rPr>
          <w:rFonts w:hint="cs"/>
          <w:rtl/>
        </w:rPr>
        <w:t>ً</w:t>
      </w:r>
      <w:r>
        <w:rPr>
          <w:rtl/>
        </w:rPr>
        <w:t xml:space="preserve">. </w:t>
      </w:r>
    </w:p>
    <w:p w:rsidR="00B568B9" w:rsidRDefault="00B568B9" w:rsidP="00B568B9">
      <w:pPr>
        <w:pStyle w:val="libNormal"/>
        <w:rPr>
          <w:rtl/>
        </w:rPr>
      </w:pPr>
      <w:r>
        <w:rPr>
          <w:rtl/>
        </w:rPr>
        <w:t>ومن اجل</w:t>
      </w:r>
      <w:r>
        <w:rPr>
          <w:rFonts w:hint="cs"/>
          <w:rtl/>
        </w:rPr>
        <w:t>ّ</w:t>
      </w:r>
      <w:r>
        <w:rPr>
          <w:rtl/>
        </w:rPr>
        <w:t xml:space="preserve"> العلوم علم الحديث، الذي هو مدار العلماء الاعلام، في استنباط قواعد الاحكام، لبيان الحلال والحرام، وكيف لا يكون كذلك ؟ ومصدره عمن لا ينطق، عن الهوى ان هو إلا وحي يوحى. </w:t>
      </w:r>
    </w:p>
    <w:tbl>
      <w:tblPr>
        <w:tblStyle w:val="TableGrid"/>
        <w:bidiVisual/>
        <w:tblW w:w="4562" w:type="pct"/>
        <w:tblInd w:w="384" w:type="dxa"/>
        <w:tblLook w:val="01E0"/>
      </w:tblPr>
      <w:tblGrid>
        <w:gridCol w:w="3367"/>
        <w:gridCol w:w="269"/>
        <w:gridCol w:w="3286"/>
      </w:tblGrid>
      <w:tr w:rsidR="00B568B9" w:rsidTr="00EC066D">
        <w:trPr>
          <w:trHeight w:val="350"/>
        </w:trPr>
        <w:tc>
          <w:tcPr>
            <w:tcW w:w="3920" w:type="dxa"/>
            <w:shd w:val="clear" w:color="auto" w:fill="auto"/>
          </w:tcPr>
          <w:p w:rsidR="00B568B9" w:rsidRDefault="00B568B9" w:rsidP="00EC066D">
            <w:pPr>
              <w:pStyle w:val="libPoem"/>
            </w:pPr>
            <w:r>
              <w:rPr>
                <w:rtl/>
              </w:rPr>
              <w:t>فهو المفس</w:t>
            </w:r>
            <w:r>
              <w:rPr>
                <w:rFonts w:hint="cs"/>
                <w:rtl/>
              </w:rPr>
              <w:t>ّ</w:t>
            </w:r>
            <w:r>
              <w:rPr>
                <w:rtl/>
              </w:rPr>
              <w:t>ر للكتاب وان</w:t>
            </w:r>
            <w:r>
              <w:rPr>
                <w:rFonts w:hint="cs"/>
                <w:rtl/>
              </w:rPr>
              <w:t>ّ</w:t>
            </w:r>
            <w:r>
              <w:rPr>
                <w:rtl/>
              </w:rPr>
              <w:t>ما</w:t>
            </w:r>
            <w:r w:rsidRPr="00725071">
              <w:rPr>
                <w:rStyle w:val="libPoemTiniChar0"/>
                <w:rtl/>
              </w:rPr>
              <w:br/>
              <w:t> </w:t>
            </w:r>
          </w:p>
        </w:tc>
        <w:tc>
          <w:tcPr>
            <w:tcW w:w="279" w:type="dxa"/>
            <w:shd w:val="clear" w:color="auto" w:fill="auto"/>
          </w:tcPr>
          <w:p w:rsidR="00B568B9" w:rsidRDefault="00B568B9" w:rsidP="00EC066D">
            <w:pPr>
              <w:pStyle w:val="libPoem"/>
              <w:rPr>
                <w:rtl/>
              </w:rPr>
            </w:pPr>
          </w:p>
        </w:tc>
        <w:tc>
          <w:tcPr>
            <w:tcW w:w="3881" w:type="dxa"/>
            <w:shd w:val="clear" w:color="auto" w:fill="auto"/>
          </w:tcPr>
          <w:p w:rsidR="00B568B9" w:rsidRDefault="00B568B9" w:rsidP="00EC066D">
            <w:pPr>
              <w:pStyle w:val="libPoem"/>
            </w:pPr>
            <w:r>
              <w:rPr>
                <w:rtl/>
              </w:rPr>
              <w:t>نطق النبي</w:t>
            </w:r>
            <w:r>
              <w:rPr>
                <w:rFonts w:hint="cs"/>
                <w:rtl/>
              </w:rPr>
              <w:t>ّ</w:t>
            </w:r>
            <w:r>
              <w:rPr>
                <w:rtl/>
              </w:rPr>
              <w:t xml:space="preserve"> لنا به، عن رب</w:t>
            </w:r>
            <w:r>
              <w:rPr>
                <w:rFonts w:hint="cs"/>
                <w:rtl/>
              </w:rPr>
              <w:t>ّ</w:t>
            </w:r>
            <w:r>
              <w:rPr>
                <w:rtl/>
              </w:rPr>
              <w:t>ه</w:t>
            </w:r>
            <w:r w:rsidRPr="00725071">
              <w:rPr>
                <w:rStyle w:val="libPoemTiniChar0"/>
                <w:rtl/>
              </w:rPr>
              <w:br/>
              <w:t> </w:t>
            </w:r>
          </w:p>
        </w:tc>
      </w:tr>
    </w:tbl>
    <w:p w:rsidR="00B568B9" w:rsidRDefault="00B568B9" w:rsidP="00B568B9">
      <w:pPr>
        <w:pStyle w:val="libNormal"/>
        <w:rPr>
          <w:rtl/>
        </w:rPr>
      </w:pPr>
      <w:r>
        <w:rPr>
          <w:rtl/>
        </w:rPr>
        <w:t xml:space="preserve">وهو علم الله المستودع في صدور الائمة (صلوات الله عليهم اجميعن)، فمن استمسك به استضاء بنور الهدى، واكترع رحيق الكأس الاصفى. </w:t>
      </w:r>
    </w:p>
    <w:p w:rsidR="00B568B9" w:rsidRDefault="00B568B9" w:rsidP="00B568B9">
      <w:pPr>
        <w:pStyle w:val="libNormal"/>
        <w:rPr>
          <w:rtl/>
        </w:rPr>
      </w:pPr>
      <w:r>
        <w:rPr>
          <w:rtl/>
        </w:rPr>
        <w:t xml:space="preserve">وهو احد الحجج القاطعة والمحجة الساطعة، الذي تظهر به تفاصيل مجمل الآيات القرآنية البالغة. </w:t>
      </w:r>
    </w:p>
    <w:p w:rsidR="00B568B9" w:rsidRDefault="00B568B9" w:rsidP="00B568B9">
      <w:pPr>
        <w:pStyle w:val="libNormal"/>
        <w:rPr>
          <w:rtl/>
        </w:rPr>
      </w:pPr>
      <w:r>
        <w:rPr>
          <w:rtl/>
        </w:rPr>
        <w:t>وهو العلم الذي تضع الملائكة أجنحتها لطالبه، ويعطى بكل</w:t>
      </w:r>
      <w:r>
        <w:rPr>
          <w:rFonts w:hint="cs"/>
          <w:rtl/>
        </w:rPr>
        <w:t>ّ</w:t>
      </w:r>
      <w:r>
        <w:rPr>
          <w:rtl/>
        </w:rPr>
        <w:t xml:space="preserve"> قدم يخطوه ثواب ألف شهيد، وتستغفر له الحيتان في البحر. والجلوس عند</w:t>
      </w:r>
    </w:p>
    <w:p w:rsidR="00B568B9" w:rsidRDefault="00B568B9" w:rsidP="00B568B9">
      <w:pPr>
        <w:pStyle w:val="libNormal0"/>
        <w:rPr>
          <w:rtl/>
        </w:rPr>
      </w:pPr>
      <w:r>
        <w:rPr>
          <w:rtl/>
        </w:rPr>
        <w:br w:type="page"/>
      </w:r>
      <w:r>
        <w:rPr>
          <w:rtl/>
        </w:rPr>
        <w:lastRenderedPageBreak/>
        <w:t xml:space="preserve">أهله ساعة خير من قيام ألف ليلة قائما وراكعا وساجدا. </w:t>
      </w:r>
    </w:p>
    <w:p w:rsidR="00B568B9" w:rsidRDefault="00B568B9" w:rsidP="00B568B9">
      <w:pPr>
        <w:pStyle w:val="libNormal"/>
        <w:rPr>
          <w:rtl/>
        </w:rPr>
      </w:pPr>
      <w:r>
        <w:rPr>
          <w:rtl/>
        </w:rPr>
        <w:t>فالاشتغال بالحديث من احسن العبادات، وأجل</w:t>
      </w:r>
      <w:r>
        <w:rPr>
          <w:rFonts w:hint="cs"/>
          <w:rtl/>
        </w:rPr>
        <w:t>ّ</w:t>
      </w:r>
      <w:r>
        <w:rPr>
          <w:rtl/>
        </w:rPr>
        <w:t xml:space="preserve"> الطاعات، وأفضل القربات. </w:t>
      </w:r>
    </w:p>
    <w:p w:rsidR="00B568B9" w:rsidRDefault="00B568B9" w:rsidP="00B568B9">
      <w:pPr>
        <w:pStyle w:val="libNormal"/>
        <w:rPr>
          <w:rtl/>
        </w:rPr>
      </w:pPr>
      <w:r>
        <w:rPr>
          <w:rtl/>
        </w:rPr>
        <w:t xml:space="preserve">ولذا حث الرسول الاكرم </w:t>
      </w:r>
      <w:r w:rsidRPr="00B568B9">
        <w:rPr>
          <w:rStyle w:val="libAlaemChar"/>
          <w:rtl/>
        </w:rPr>
        <w:t>صلى‌الله‌عليه‌وآله‌</w:t>
      </w:r>
      <w:r>
        <w:rPr>
          <w:rtl/>
        </w:rPr>
        <w:t xml:space="preserve"> أصحابه وحض اتباعه على الاهتمام به، واعطائه شرف الاولوية بعد القرآن، في حفظه وتقييده بالكتابة. </w:t>
      </w:r>
    </w:p>
    <w:p w:rsidR="00B568B9" w:rsidRDefault="00B568B9" w:rsidP="00B568B9">
      <w:pPr>
        <w:pStyle w:val="libNormal"/>
        <w:rPr>
          <w:rtl/>
        </w:rPr>
      </w:pPr>
      <w:r>
        <w:rPr>
          <w:rtl/>
        </w:rPr>
        <w:t xml:space="preserve">وقد كان لجابر بن عبدالله الانصاري، المتوفى عام 78 هجرية، صحيفة يحدث عنها مجاهد كثيرا </w:t>
      </w:r>
      <w:r w:rsidRPr="008E0CFB">
        <w:rPr>
          <w:rStyle w:val="libFootnotenumChar"/>
          <w:rtl/>
        </w:rPr>
        <w:t>(1)</w:t>
      </w:r>
      <w:r>
        <w:rPr>
          <w:rtl/>
        </w:rPr>
        <w:t xml:space="preserve">. </w:t>
      </w:r>
    </w:p>
    <w:p w:rsidR="00B568B9" w:rsidRDefault="00B568B9" w:rsidP="00B568B9">
      <w:pPr>
        <w:pStyle w:val="libNormal"/>
        <w:rPr>
          <w:rtl/>
        </w:rPr>
      </w:pPr>
      <w:r>
        <w:rPr>
          <w:rtl/>
        </w:rPr>
        <w:t xml:space="preserve">وكان قتادة بن دعامة السدوسي، المتوفى 118 هجرية، يكبر من قيمة هذه الصحيفة ويقول: لانا لصحيفة جابر، أحفظ مني لسورة البقرة </w:t>
      </w:r>
      <w:r w:rsidRPr="008E0CFB">
        <w:rPr>
          <w:rStyle w:val="libFootnotenumChar"/>
          <w:rtl/>
        </w:rPr>
        <w:t>(2)</w:t>
      </w:r>
      <w:r>
        <w:rPr>
          <w:rtl/>
        </w:rPr>
        <w:t xml:space="preserve">. </w:t>
      </w:r>
    </w:p>
    <w:p w:rsidR="00B568B9" w:rsidRDefault="00D12257" w:rsidP="00B568B9">
      <w:pPr>
        <w:pStyle w:val="libNormal"/>
        <w:rPr>
          <w:rtl/>
        </w:rPr>
      </w:pPr>
      <w:r>
        <w:rPr>
          <w:rtl/>
        </w:rPr>
        <w:t>وروي</w:t>
      </w:r>
      <w:r w:rsidR="00B568B9">
        <w:rPr>
          <w:rtl/>
        </w:rPr>
        <w:t xml:space="preserve"> الترمذي في سننه: ان سعد بن عبادة الانصاري، كانت عنده صحيفة جمع فيها طائفة من أحاديث الرسول وسننه </w:t>
      </w:r>
      <w:r w:rsidR="00B568B9" w:rsidRPr="008E0CFB">
        <w:rPr>
          <w:rStyle w:val="libFootnotenumChar"/>
          <w:rtl/>
        </w:rPr>
        <w:t>(3)</w:t>
      </w:r>
      <w:r w:rsidR="00B568B9">
        <w:rPr>
          <w:rtl/>
        </w:rPr>
        <w:t xml:space="preserve">. </w:t>
      </w:r>
    </w:p>
    <w:p w:rsidR="00B568B9" w:rsidRDefault="00B568B9" w:rsidP="00B568B9">
      <w:pPr>
        <w:pStyle w:val="libNormal"/>
        <w:rPr>
          <w:rtl/>
        </w:rPr>
      </w:pPr>
      <w:r>
        <w:rPr>
          <w:rtl/>
        </w:rPr>
        <w:t xml:space="preserve">وعني عبدالله بن عباس، المتوفى عام 69 هجرية، بكتابة الكثير من سنة الرسول </w:t>
      </w:r>
      <w:r w:rsidRPr="00B568B9">
        <w:rPr>
          <w:rStyle w:val="libAlaemChar"/>
          <w:rtl/>
        </w:rPr>
        <w:t>صلى‌الله‌عليه‌وآله‌</w:t>
      </w:r>
      <w:r>
        <w:rPr>
          <w:rtl/>
        </w:rPr>
        <w:t xml:space="preserve"> ولقد تواتر عنه انه ترك حين وفاته، حمل بعير من كتبه </w:t>
      </w:r>
      <w:r w:rsidRPr="008E0CFB">
        <w:rPr>
          <w:rStyle w:val="libFootnotenumChar"/>
          <w:rtl/>
        </w:rPr>
        <w:t>(4)</w:t>
      </w:r>
      <w:r>
        <w:rPr>
          <w:rtl/>
        </w:rPr>
        <w:t xml:space="preserve">. </w:t>
      </w:r>
    </w:p>
    <w:p w:rsidR="00B568B9" w:rsidRDefault="00B568B9" w:rsidP="00B568B9">
      <w:pPr>
        <w:pStyle w:val="libNormal"/>
        <w:rPr>
          <w:rtl/>
        </w:rPr>
      </w:pPr>
      <w:r>
        <w:rPr>
          <w:rtl/>
        </w:rPr>
        <w:t>وكان تلميذه سعيد بن جبير يكتب عندما يملي عليه، فإذا نفذ</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الطبقات الكبرى لابن سعد ج 5 ص 467.</w:t>
      </w:r>
    </w:p>
    <w:p w:rsidR="00B568B9" w:rsidRDefault="00B568B9" w:rsidP="00B568B9">
      <w:pPr>
        <w:pStyle w:val="libFootnote0"/>
        <w:rPr>
          <w:rtl/>
        </w:rPr>
      </w:pPr>
      <w:r>
        <w:rPr>
          <w:rtl/>
        </w:rPr>
        <w:t>(2) التاريخ الكبير ج 7 ص 186.</w:t>
      </w:r>
    </w:p>
    <w:p w:rsidR="00B568B9" w:rsidRDefault="00B568B9" w:rsidP="00B568B9">
      <w:pPr>
        <w:pStyle w:val="libFootnote0"/>
        <w:rPr>
          <w:rtl/>
        </w:rPr>
      </w:pPr>
      <w:r>
        <w:rPr>
          <w:rtl/>
        </w:rPr>
        <w:t>(3) علوم الحديث ص 13.</w:t>
      </w:r>
    </w:p>
    <w:p w:rsidR="00B568B9" w:rsidRDefault="00B568B9" w:rsidP="00B568B9">
      <w:pPr>
        <w:pStyle w:val="libFootnote0"/>
        <w:rPr>
          <w:rtl/>
        </w:rPr>
      </w:pPr>
      <w:r>
        <w:rPr>
          <w:rtl/>
        </w:rPr>
        <w:t>(4) شذرات الذهب ج 1 ص 114.</w:t>
      </w:r>
    </w:p>
    <w:p w:rsidR="00B568B9" w:rsidRDefault="00B568B9" w:rsidP="00B568B9">
      <w:pPr>
        <w:pStyle w:val="libNormal0"/>
        <w:rPr>
          <w:rtl/>
        </w:rPr>
      </w:pPr>
      <w:r>
        <w:rPr>
          <w:rtl/>
        </w:rPr>
        <w:br w:type="page"/>
      </w:r>
      <w:r>
        <w:rPr>
          <w:rtl/>
        </w:rPr>
        <w:lastRenderedPageBreak/>
        <w:t xml:space="preserve">القرطاس كتب على لباسه ونعله، وربما على كفه ثم نسخة في الصحف عند عودته إلى بيته </w:t>
      </w:r>
      <w:r w:rsidRPr="002F25E6">
        <w:rPr>
          <w:rStyle w:val="libFootnotenumChar"/>
          <w:rtl/>
        </w:rPr>
        <w:t>(1)</w:t>
      </w:r>
      <w:r>
        <w:rPr>
          <w:rtl/>
        </w:rPr>
        <w:t xml:space="preserve">. </w:t>
      </w:r>
    </w:p>
    <w:p w:rsidR="00B568B9" w:rsidRDefault="00B568B9" w:rsidP="00B568B9">
      <w:pPr>
        <w:pStyle w:val="libNormal"/>
        <w:rPr>
          <w:rtl/>
        </w:rPr>
      </w:pPr>
      <w:r>
        <w:rPr>
          <w:rtl/>
        </w:rPr>
        <w:t xml:space="preserve">واستنتج شيرنجر أن الحديث قد دون منه الكثير في عهد الرسول </w:t>
      </w:r>
      <w:r w:rsidRPr="00B568B9">
        <w:rPr>
          <w:rStyle w:val="libAlaemChar"/>
          <w:rtl/>
        </w:rPr>
        <w:t>صلى‌الله‌عليه‌وآله‌</w:t>
      </w:r>
      <w:r>
        <w:rPr>
          <w:rtl/>
        </w:rPr>
        <w:t xml:space="preserve">، وكان هذا ما يعنيه أولا وبالذات </w:t>
      </w:r>
      <w:r w:rsidRPr="008E0CFB">
        <w:rPr>
          <w:rStyle w:val="libFootnotenumChar"/>
          <w:rtl/>
        </w:rPr>
        <w:t>(2)</w:t>
      </w:r>
      <w:r>
        <w:rPr>
          <w:rtl/>
        </w:rPr>
        <w:t xml:space="preserve">. </w:t>
      </w:r>
    </w:p>
    <w:p w:rsidR="00B568B9" w:rsidRDefault="00B568B9" w:rsidP="00B568B9">
      <w:pPr>
        <w:pStyle w:val="libNormal"/>
        <w:rPr>
          <w:rtl/>
        </w:rPr>
      </w:pPr>
      <w:r>
        <w:rPr>
          <w:rtl/>
        </w:rPr>
        <w:t xml:space="preserve">لا تدوين الحديث قد تغير مساره بعد ذلك ونحا منحى آخر، روى الذهبي: ان ابا بكر جمع الناس بعد وفاة نبيهم، فقال: انكم تحدثون، عن رسول الله </w:t>
      </w:r>
      <w:r w:rsidRPr="00B568B9">
        <w:rPr>
          <w:rStyle w:val="libAlaemChar"/>
          <w:rtl/>
        </w:rPr>
        <w:t>صلى‌الله‌عليه‌وآله‌</w:t>
      </w:r>
      <w:r>
        <w:rPr>
          <w:rtl/>
        </w:rPr>
        <w:t xml:space="preserve"> أحاديث تختلفون فيها، والناس بعدكم أشد اختلافا، فلا تحدثوا، عن رسول الله شيئا، فمن سألكم فقولوا: بيننا وبينكم كتاب الله، فاستحلوا حلاله وحرموا حرامه </w:t>
      </w:r>
      <w:r w:rsidRPr="008E0CFB">
        <w:rPr>
          <w:rStyle w:val="libFootnotenumChar"/>
          <w:rtl/>
        </w:rPr>
        <w:t>(3)</w:t>
      </w:r>
      <w:r>
        <w:rPr>
          <w:rtl/>
        </w:rPr>
        <w:t xml:space="preserve">. </w:t>
      </w:r>
    </w:p>
    <w:p w:rsidR="00B568B9" w:rsidRDefault="00B568B9" w:rsidP="00B568B9">
      <w:pPr>
        <w:pStyle w:val="libNormal"/>
        <w:rPr>
          <w:rtl/>
        </w:rPr>
      </w:pPr>
      <w:r>
        <w:rPr>
          <w:rtl/>
        </w:rPr>
        <w:t xml:space="preserve">وقالت عائشة: ان أبي جمع الحديث، عن رسول الله </w:t>
      </w:r>
      <w:r w:rsidRPr="00B568B9">
        <w:rPr>
          <w:rStyle w:val="libAlaemChar"/>
          <w:rtl/>
        </w:rPr>
        <w:t>صلى‌الله‌عليه‌وآله‌</w:t>
      </w:r>
      <w:r>
        <w:rPr>
          <w:rtl/>
        </w:rPr>
        <w:t xml:space="preserve"> وكان خمسمائة حديث، فبات ليلة يتقلب كثيرا، قالت: فغمني، فقلت: أتتقلب لشكوى أو لشئ بلغك ! فلما أصبح قال: اي بنية هلمي الاحاديث التي عندك، فجئته بها، فدعا بنار فحرقها </w:t>
      </w:r>
      <w:r w:rsidRPr="008E0CFB">
        <w:rPr>
          <w:rStyle w:val="libFootnotenumChar"/>
          <w:rtl/>
        </w:rPr>
        <w:t>(4)</w:t>
      </w:r>
      <w:r>
        <w:rPr>
          <w:rtl/>
        </w:rPr>
        <w:t xml:space="preserve">. </w:t>
      </w:r>
    </w:p>
    <w:p w:rsidR="00B568B9" w:rsidRDefault="00B568B9" w:rsidP="00B568B9">
      <w:pPr>
        <w:pStyle w:val="libNormal"/>
        <w:rPr>
          <w:rtl/>
        </w:rPr>
      </w:pPr>
      <w:r>
        <w:rPr>
          <w:rtl/>
        </w:rPr>
        <w:t>وأما عمر بن الخطاب فلم يلبث أن عدل، عن كتابة السنن، بعد ان عزم على تدوينها، قال ابن سعد في طبقاته: ان الاحاديث كثرت على</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سنن الدارمي ج 1 ص 128.</w:t>
      </w:r>
    </w:p>
    <w:p w:rsidR="00B568B9" w:rsidRDefault="00B568B9" w:rsidP="00B568B9">
      <w:pPr>
        <w:pStyle w:val="libFootnote0"/>
        <w:rPr>
          <w:rtl/>
        </w:rPr>
      </w:pPr>
      <w:r>
        <w:rPr>
          <w:rtl/>
        </w:rPr>
        <w:t>(2) علوم الحديث ص 28.</w:t>
      </w:r>
    </w:p>
    <w:p w:rsidR="00B568B9" w:rsidRDefault="00B568B9" w:rsidP="00B568B9">
      <w:pPr>
        <w:pStyle w:val="libFootnote0"/>
        <w:rPr>
          <w:rtl/>
        </w:rPr>
      </w:pPr>
      <w:r>
        <w:rPr>
          <w:rtl/>
        </w:rPr>
        <w:t>(3) تذكرة الحفاظ ج 1 ص 3 في ترجمة أبي بكر.</w:t>
      </w:r>
    </w:p>
    <w:p w:rsidR="00B568B9" w:rsidRDefault="00B568B9" w:rsidP="00B568B9">
      <w:pPr>
        <w:pStyle w:val="libFootnote0"/>
        <w:rPr>
          <w:rtl/>
        </w:rPr>
      </w:pPr>
      <w:r>
        <w:rPr>
          <w:rtl/>
        </w:rPr>
        <w:t>(4) تذكرة الحفاظ ج 1 ص 5.</w:t>
      </w:r>
    </w:p>
    <w:p w:rsidR="00B568B9" w:rsidRDefault="00B568B9" w:rsidP="00B568B9">
      <w:pPr>
        <w:pStyle w:val="libNormal0"/>
        <w:rPr>
          <w:rtl/>
        </w:rPr>
      </w:pPr>
      <w:r>
        <w:rPr>
          <w:rtl/>
        </w:rPr>
        <w:br w:type="page"/>
      </w:r>
      <w:r>
        <w:rPr>
          <w:rtl/>
        </w:rPr>
        <w:lastRenderedPageBreak/>
        <w:t xml:space="preserve">عهد عمر بن الخطاب، فأنشد الناس أن يأتوه بها، فلما أتوه أمر بتحريقها </w:t>
      </w:r>
      <w:r w:rsidRPr="002F25E6">
        <w:rPr>
          <w:rStyle w:val="libFootnotenumChar"/>
          <w:rtl/>
        </w:rPr>
        <w:t>(1)</w:t>
      </w:r>
      <w:r>
        <w:rPr>
          <w:rtl/>
        </w:rPr>
        <w:t xml:space="preserve">. </w:t>
      </w:r>
    </w:p>
    <w:p w:rsidR="00B568B9" w:rsidRDefault="00B568B9" w:rsidP="00B568B9">
      <w:pPr>
        <w:pStyle w:val="libNormal"/>
        <w:rPr>
          <w:rtl/>
        </w:rPr>
      </w:pPr>
      <w:r>
        <w:rPr>
          <w:rtl/>
        </w:rPr>
        <w:t xml:space="preserve">وامتنع - عند ذاك - كثيرون، عن الكتابة، منهم عبيدة بن عمرو السلماني المرادي، المتوفى عام 72 هجرية، وابراهيم بن يزيد التيمي، المتوفى عام 92 هجرية، وجابر بن زيد، المتوفى عام 93 هجرية، وابراهيم بن يزيد النخعي، المتوفى عام 96 هجرية </w:t>
      </w:r>
      <w:r w:rsidRPr="008E0CFB">
        <w:rPr>
          <w:rStyle w:val="libFootnotenumChar"/>
          <w:rtl/>
        </w:rPr>
        <w:t>(2)</w:t>
      </w:r>
      <w:r>
        <w:rPr>
          <w:rtl/>
        </w:rPr>
        <w:t xml:space="preserve">. </w:t>
      </w:r>
    </w:p>
    <w:p w:rsidR="00B568B9" w:rsidRDefault="00B568B9" w:rsidP="00B568B9">
      <w:pPr>
        <w:pStyle w:val="libNormal"/>
        <w:rPr>
          <w:rtl/>
        </w:rPr>
      </w:pPr>
      <w:r>
        <w:rPr>
          <w:rtl/>
        </w:rPr>
        <w:t xml:space="preserve">وكان من جراء هذا المنع، أن تجرأ المتخرصون بالكذب على الله ورسوله، وتزلف المتزلفون من وضاع الحديث، وباعة الضمير والوجدان، وذوي الاهواء الضالة، وأصحاب النزعات الهوجاء الباطلة، ليكسبوا الدراهم والدنانير، مقابل احاديث لفقوها على الرسول المصطفى. </w:t>
      </w:r>
    </w:p>
    <w:p w:rsidR="00B568B9" w:rsidRDefault="00B568B9" w:rsidP="00B568B9">
      <w:pPr>
        <w:pStyle w:val="libNormal"/>
        <w:rPr>
          <w:rtl/>
        </w:rPr>
      </w:pPr>
      <w:r>
        <w:rPr>
          <w:rtl/>
        </w:rPr>
        <w:t xml:space="preserve">ودبت يد التحريف تثير في اوساط الامة روح الشقاق والنفاق، وتبعث فيهم روح اليأس واللامبالاة، وتوسع فيهم عوامل التفرقة ولانحطاط. </w:t>
      </w:r>
    </w:p>
    <w:p w:rsidR="00B568B9" w:rsidRDefault="00B568B9" w:rsidP="00B568B9">
      <w:pPr>
        <w:pStyle w:val="libNormal"/>
        <w:rPr>
          <w:rtl/>
        </w:rPr>
      </w:pPr>
      <w:r>
        <w:rPr>
          <w:rtl/>
        </w:rPr>
        <w:t xml:space="preserve">فتأطرت القيم بأطر بالية، وضاعت المثل العليا، وعمت الفوضى بالخروج من حدود الامانة في النقل. </w:t>
      </w:r>
    </w:p>
    <w:p w:rsidR="00B568B9" w:rsidRDefault="00B568B9" w:rsidP="00B568B9">
      <w:pPr>
        <w:pStyle w:val="libNormal"/>
        <w:rPr>
          <w:rtl/>
        </w:rPr>
      </w:pPr>
      <w:r>
        <w:rPr>
          <w:rtl/>
        </w:rPr>
        <w:t xml:space="preserve">يقول ابن تيمية في منهاجه: وطائفة وضعوا لمعاوية فضائل، ورووا احاديث، عن البني في ذلك، كلها كذب </w:t>
      </w:r>
      <w:r w:rsidRPr="008E0CFB">
        <w:rPr>
          <w:rStyle w:val="libFootnotenumChar"/>
          <w:rtl/>
        </w:rPr>
        <w:t>(3)</w:t>
      </w:r>
      <w:r>
        <w:rPr>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طبقات ابن سعد ج 5 ص 188 في ترجمة القاسم بن محمّد بن ابي بكر.</w:t>
      </w:r>
    </w:p>
    <w:p w:rsidR="00B568B9" w:rsidRDefault="00B568B9" w:rsidP="00B568B9">
      <w:pPr>
        <w:pStyle w:val="libFootnote0"/>
        <w:rPr>
          <w:rtl/>
        </w:rPr>
      </w:pPr>
      <w:r>
        <w:rPr>
          <w:rtl/>
        </w:rPr>
        <w:t>(2) علم الحديث ص 33.</w:t>
      </w:r>
    </w:p>
    <w:p w:rsidR="00B568B9" w:rsidRDefault="00B568B9" w:rsidP="00B568B9">
      <w:pPr>
        <w:pStyle w:val="libFootnote0"/>
        <w:rPr>
          <w:rtl/>
        </w:rPr>
      </w:pPr>
      <w:r>
        <w:rPr>
          <w:rtl/>
        </w:rPr>
        <w:t>(3) منهاج السنة 2 ص 207.</w:t>
      </w:r>
    </w:p>
    <w:p w:rsidR="00B568B9" w:rsidRDefault="00B568B9" w:rsidP="00B568B9">
      <w:pPr>
        <w:pStyle w:val="libNormal"/>
        <w:rPr>
          <w:rtl/>
        </w:rPr>
      </w:pPr>
      <w:r>
        <w:rPr>
          <w:rtl/>
        </w:rPr>
        <w:br w:type="page"/>
      </w:r>
      <w:r>
        <w:rPr>
          <w:rtl/>
        </w:rPr>
        <w:lastRenderedPageBreak/>
        <w:t xml:space="preserve">وانتحل الوضاعون سلسلة معنعنة تتصل بهم، يروون الاحاديث المسندة وينسبونها للرسول الاعظم </w:t>
      </w:r>
      <w:r w:rsidRPr="00B568B9">
        <w:rPr>
          <w:rStyle w:val="libAlaemChar"/>
          <w:rtl/>
        </w:rPr>
        <w:t>صلى‌الله‌عليه‌وآله‌</w:t>
      </w:r>
      <w:r>
        <w:rPr>
          <w:rtl/>
        </w:rPr>
        <w:t xml:space="preserve">. </w:t>
      </w:r>
    </w:p>
    <w:p w:rsidR="00B568B9" w:rsidRDefault="00B568B9" w:rsidP="00B568B9">
      <w:pPr>
        <w:pStyle w:val="libNormal"/>
        <w:rPr>
          <w:rtl/>
        </w:rPr>
      </w:pPr>
      <w:r>
        <w:rPr>
          <w:rtl/>
        </w:rPr>
        <w:t xml:space="preserve">أخرج الخطيب في تاريخه، قال: لما قدم الرشيد المدينة، أعظم أن يرقى منبر النبي </w:t>
      </w:r>
      <w:r w:rsidRPr="00B568B9">
        <w:rPr>
          <w:rStyle w:val="libAlaemChar"/>
          <w:rtl/>
        </w:rPr>
        <w:t>صلى‌الله‌عليه‌وآله‌</w:t>
      </w:r>
      <w:r>
        <w:rPr>
          <w:rtl/>
        </w:rPr>
        <w:t xml:space="preserve"> وسلم) في قباء اسود ومنطقة، فقال أبوالبختري: حدثني جعفر بن محمّد الصادق، عن أبيه، قال: نزل جبرئيل على النبي </w:t>
      </w:r>
      <w:r w:rsidRPr="00B568B9">
        <w:rPr>
          <w:rStyle w:val="libAlaemChar"/>
          <w:rtl/>
        </w:rPr>
        <w:t>صلى‌الله‌عليه‌وآله‌</w:t>
      </w:r>
      <w:r>
        <w:rPr>
          <w:rtl/>
        </w:rPr>
        <w:t xml:space="preserve">، وعليه قباء ومنطقة، مخنجرا فيها بخنجر </w:t>
      </w:r>
      <w:r w:rsidRPr="008E0CFB">
        <w:rPr>
          <w:rStyle w:val="libFootnotenumChar"/>
          <w:rtl/>
        </w:rPr>
        <w:t>(1)</w:t>
      </w:r>
      <w:r>
        <w:rPr>
          <w:rtl/>
        </w:rPr>
        <w:t xml:space="preserve">. </w:t>
      </w:r>
    </w:p>
    <w:p w:rsidR="00B568B9" w:rsidRDefault="00B568B9" w:rsidP="00B568B9">
      <w:pPr>
        <w:pStyle w:val="libNormal"/>
        <w:rPr>
          <w:rtl/>
        </w:rPr>
      </w:pPr>
      <w:r>
        <w:rPr>
          <w:rtl/>
        </w:rPr>
        <w:t xml:space="preserve">فترى القاضي يرتجل وضع الحديث، رغبة لنوال السلطان ! وقال المعافى التميمي: </w:t>
      </w:r>
    </w:p>
    <w:tbl>
      <w:tblPr>
        <w:tblStyle w:val="TableGrid"/>
        <w:bidiVisual/>
        <w:tblW w:w="4562" w:type="pct"/>
        <w:tblInd w:w="384" w:type="dxa"/>
        <w:tblLook w:val="01E0"/>
      </w:tblPr>
      <w:tblGrid>
        <w:gridCol w:w="3346"/>
        <w:gridCol w:w="268"/>
        <w:gridCol w:w="3308"/>
      </w:tblGrid>
      <w:tr w:rsidR="00B568B9" w:rsidTr="00EC066D">
        <w:trPr>
          <w:trHeight w:val="350"/>
        </w:trPr>
        <w:tc>
          <w:tcPr>
            <w:tcW w:w="3920" w:type="dxa"/>
            <w:shd w:val="clear" w:color="auto" w:fill="auto"/>
          </w:tcPr>
          <w:p w:rsidR="00B568B9" w:rsidRDefault="00B568B9" w:rsidP="00EC066D">
            <w:pPr>
              <w:pStyle w:val="libPoem"/>
            </w:pPr>
            <w:r>
              <w:rPr>
                <w:rtl/>
              </w:rPr>
              <w:t>ويل وعول لابي البختري</w:t>
            </w:r>
            <w:r w:rsidRPr="00725071">
              <w:rPr>
                <w:rStyle w:val="libPoemTiniChar0"/>
                <w:rtl/>
              </w:rPr>
              <w:br/>
              <w:t> </w:t>
            </w:r>
          </w:p>
        </w:tc>
        <w:tc>
          <w:tcPr>
            <w:tcW w:w="279" w:type="dxa"/>
            <w:shd w:val="clear" w:color="auto" w:fill="auto"/>
          </w:tcPr>
          <w:p w:rsidR="00B568B9" w:rsidRDefault="00B568B9" w:rsidP="00EC066D">
            <w:pPr>
              <w:pStyle w:val="libPoem"/>
              <w:rPr>
                <w:rtl/>
              </w:rPr>
            </w:pPr>
          </w:p>
        </w:tc>
        <w:tc>
          <w:tcPr>
            <w:tcW w:w="3881" w:type="dxa"/>
            <w:shd w:val="clear" w:color="auto" w:fill="auto"/>
          </w:tcPr>
          <w:p w:rsidR="00B568B9" w:rsidRDefault="00B568B9" w:rsidP="00EC066D">
            <w:pPr>
              <w:pStyle w:val="libPoem"/>
            </w:pPr>
            <w:r>
              <w:rPr>
                <w:rtl/>
              </w:rPr>
              <w:t>إذا ثوى للناس في المحشر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من قوله الزور واعلانه</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بالكذب في الناس على جعفر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والله ما جالسه ساعة</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للفقه في بدو ولا محضر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ولا رآه الناس في دهره</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يمر بين القبر والمنبر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يا قاتل الله ابن وهب لقد</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اعلن بالزور وبالمنكر</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يزعم ان المصطفى احمدا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أتاه جبريل التقي السري</w:t>
            </w:r>
            <w:r w:rsidRPr="00725071">
              <w:rPr>
                <w:rStyle w:val="libPoemTiniChar0"/>
                <w:rtl/>
              </w:rPr>
              <w:br/>
              <w:t> </w:t>
            </w:r>
          </w:p>
        </w:tc>
      </w:tr>
      <w:tr w:rsidR="00B568B9" w:rsidTr="00EC066D">
        <w:tblPrEx>
          <w:tblLook w:val="04A0"/>
        </w:tblPrEx>
        <w:trPr>
          <w:trHeight w:val="350"/>
        </w:trPr>
        <w:tc>
          <w:tcPr>
            <w:tcW w:w="3920" w:type="dxa"/>
          </w:tcPr>
          <w:p w:rsidR="00B568B9" w:rsidRDefault="00B568B9" w:rsidP="00EC066D">
            <w:pPr>
              <w:pStyle w:val="libPoem"/>
            </w:pPr>
            <w:r>
              <w:rPr>
                <w:rtl/>
              </w:rPr>
              <w:t>عليه خف وقبا أسود</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مخنجرا في الحقو بالخنجر</w:t>
            </w:r>
            <w:r w:rsidRPr="00725071">
              <w:rPr>
                <w:rStyle w:val="libPoemTiniChar0"/>
                <w:rtl/>
              </w:rPr>
              <w:br/>
              <w:t> </w:t>
            </w:r>
          </w:p>
        </w:tc>
      </w:tr>
    </w:tbl>
    <w:p w:rsidR="00B568B9" w:rsidRDefault="00B568B9" w:rsidP="00B568B9">
      <w:pPr>
        <w:pStyle w:val="libNormal"/>
        <w:rPr>
          <w:rtl/>
        </w:rPr>
      </w:pPr>
      <w:r>
        <w:rPr>
          <w:rtl/>
        </w:rPr>
        <w:t>واستجلب الرشيد اسحاق المعروف بأبي حذيفة، المتوفى سنة 200 هجرية، وهو معروف بالكذب ومشهور بالوضع، فأمره الرشيد أن يجلس في مسجد ابن رغبان يحدث الناس، فأخذ اسحاق يحدث بالاكاذيب، ويروي، عن خلق من الثقات، أكثرهم ماتوا قبل أن يولد.</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تاريخ بغداد ج 13 ص 483. </w:t>
      </w:r>
    </w:p>
    <w:p w:rsidR="00B568B9" w:rsidRDefault="00B568B9" w:rsidP="00B568B9">
      <w:pPr>
        <w:pStyle w:val="libNormal"/>
        <w:rPr>
          <w:rtl/>
        </w:rPr>
      </w:pPr>
      <w:r>
        <w:rPr>
          <w:rtl/>
        </w:rPr>
        <w:br w:type="page"/>
      </w:r>
      <w:r>
        <w:rPr>
          <w:rtl/>
        </w:rPr>
        <w:lastRenderedPageBreak/>
        <w:t xml:space="preserve">واستقدم المهدي أبا معشر السندي وأشخصه إلى بغداد، وقال: تكون بحضرتنا تفقه من حولنا، وكان أبومعشر ماهرا بوضع الاحاديث والقصص، فقال ابن جزرة: أبومعشر أكذب من تحت السماء </w:t>
      </w:r>
      <w:r w:rsidRPr="008E0CFB">
        <w:rPr>
          <w:rStyle w:val="libFootnotenumChar"/>
          <w:rtl/>
        </w:rPr>
        <w:t>(1)</w:t>
      </w:r>
      <w:r>
        <w:rPr>
          <w:rtl/>
        </w:rPr>
        <w:t xml:space="preserve">. </w:t>
      </w:r>
    </w:p>
    <w:p w:rsidR="00B568B9" w:rsidRDefault="00B568B9" w:rsidP="00B568B9">
      <w:pPr>
        <w:pStyle w:val="libNormal"/>
        <w:rPr>
          <w:rtl/>
        </w:rPr>
      </w:pPr>
      <w:r>
        <w:rPr>
          <w:rtl/>
        </w:rPr>
        <w:t xml:space="preserve">وقد جمع العلامة الكبير الشيخ الاميني (قدس الله روحه) قائمة باسماء الرواة الذين رووا الموضوعات والمقلوبات، وقدرها اب‍ (أربعمائة وثمانية الاف وستمائة وأربعة وثمانين) حديثا موضوعا ومقلوبا </w:t>
      </w:r>
      <w:r w:rsidRPr="008E0CFB">
        <w:rPr>
          <w:rStyle w:val="libFootnotenumChar"/>
          <w:rtl/>
        </w:rPr>
        <w:t>(2)</w:t>
      </w:r>
      <w:r>
        <w:rPr>
          <w:rtl/>
        </w:rPr>
        <w:t xml:space="preserve">. </w:t>
      </w:r>
    </w:p>
    <w:p w:rsidR="00B568B9" w:rsidRDefault="00B568B9" w:rsidP="00B568B9">
      <w:pPr>
        <w:pStyle w:val="libNormal"/>
        <w:rPr>
          <w:rtl/>
        </w:rPr>
      </w:pPr>
      <w:r>
        <w:rPr>
          <w:rtl/>
        </w:rPr>
        <w:t xml:space="preserve">واستقصى سماحته (سبعمائة) من وضاع الحديث، في الجزء الخامس من كتابه العظيم (الغدير). </w:t>
      </w:r>
    </w:p>
    <w:p w:rsidR="00B568B9" w:rsidRDefault="00B568B9" w:rsidP="00B568B9">
      <w:pPr>
        <w:pStyle w:val="libNormal"/>
        <w:rPr>
          <w:rtl/>
        </w:rPr>
      </w:pPr>
      <w:r>
        <w:rPr>
          <w:rtl/>
        </w:rPr>
        <w:t xml:space="preserve">وكشف اللثام الفيروز آبادي في (سفر السعادة)، والعجلوني في (كشف الخفاء)، والسيوطي في (اللآلي المصنوعة في الاحاديث الموضوعة)، وابن درويش في (أسنى المطالب)، عن مئات الموضوعات. </w:t>
      </w:r>
    </w:p>
    <w:p w:rsidR="00B568B9" w:rsidRDefault="00B568B9" w:rsidP="00B568B9">
      <w:pPr>
        <w:pStyle w:val="libNormal"/>
        <w:rPr>
          <w:rtl/>
        </w:rPr>
      </w:pPr>
      <w:r>
        <w:rPr>
          <w:rtl/>
        </w:rPr>
        <w:t xml:space="preserve">وقال القرطبي: قد ذكر الحاكم وغيره من شيوخ المحدثين: ان رجلا من الزهاد انتدب في وضع الاحاديث في فضل القرآن وسوره، فقيل له: لم فعلت هذا ؟ فقال: رأيت الناس زهدوا في القرآن، فأحببت أن ارغبهم فيه، فقيل: فان النبي </w:t>
      </w:r>
      <w:r w:rsidRPr="00B568B9">
        <w:rPr>
          <w:rStyle w:val="libAlaemChar"/>
          <w:rtl/>
        </w:rPr>
        <w:t>صلى‌الله‌عليه‌وآله‌</w:t>
      </w:r>
      <w:r>
        <w:rPr>
          <w:rtl/>
        </w:rPr>
        <w:t xml:space="preserve"> قال: من كذب علي متعمدا فليتبوأ مقعده من النار، فقال: أنا ما كذبت عليه، وانما كذبت له </w:t>
      </w:r>
      <w:r w:rsidRPr="008E0CFB">
        <w:rPr>
          <w:rStyle w:val="libFootnotenumChar"/>
          <w:rtl/>
        </w:rPr>
        <w:t>(3)</w:t>
      </w:r>
      <w:r>
        <w:rPr>
          <w:rtl/>
        </w:rPr>
        <w:t xml:space="preserve">. </w:t>
      </w:r>
    </w:p>
    <w:p w:rsidR="00B568B9" w:rsidRDefault="00B568B9" w:rsidP="00B568B9">
      <w:pPr>
        <w:pStyle w:val="libNormal"/>
        <w:rPr>
          <w:rtl/>
        </w:rPr>
      </w:pPr>
      <w:r>
        <w:rPr>
          <w:rtl/>
        </w:rPr>
        <w:t>ان سيطرة الطبقة الحاكمة على زمام الامور، وفسح المجال لثلة من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تاريخ بغداد ج 4 ص 431.</w:t>
      </w:r>
    </w:p>
    <w:p w:rsidR="00B568B9" w:rsidRDefault="00B568B9" w:rsidP="00B568B9">
      <w:pPr>
        <w:pStyle w:val="libFootnote0"/>
        <w:rPr>
          <w:rtl/>
        </w:rPr>
      </w:pPr>
      <w:r>
        <w:rPr>
          <w:rtl/>
        </w:rPr>
        <w:t>(2) راجع الغدير ج 5 ص 290.</w:t>
      </w:r>
    </w:p>
    <w:p w:rsidR="00B568B9" w:rsidRDefault="00B568B9" w:rsidP="00B568B9">
      <w:pPr>
        <w:pStyle w:val="libFootnote0"/>
        <w:rPr>
          <w:rtl/>
        </w:rPr>
      </w:pPr>
      <w:r>
        <w:rPr>
          <w:rtl/>
        </w:rPr>
        <w:t xml:space="preserve">(3) التذكار ص 155. </w:t>
      </w:r>
    </w:p>
    <w:p w:rsidR="00B568B9" w:rsidRDefault="00B568B9" w:rsidP="00B568B9">
      <w:pPr>
        <w:pStyle w:val="libNormal0"/>
        <w:rPr>
          <w:rtl/>
        </w:rPr>
      </w:pPr>
      <w:r>
        <w:rPr>
          <w:rtl/>
        </w:rPr>
        <w:br w:type="page"/>
      </w:r>
      <w:r>
        <w:rPr>
          <w:rtl/>
        </w:rPr>
        <w:lastRenderedPageBreak/>
        <w:t xml:space="preserve">وضاع الحديث، يسرحون ويمرحون كيفما يشاؤون، ألجأت البعض من المخلصين العاملين أن يلزموا دورهم ولا يتعدوها خوف الحبس والاهانة. </w:t>
      </w:r>
    </w:p>
    <w:p w:rsidR="00B568B9" w:rsidRDefault="00B568B9" w:rsidP="00B568B9">
      <w:pPr>
        <w:pStyle w:val="libNormal"/>
        <w:rPr>
          <w:rtl/>
        </w:rPr>
      </w:pPr>
      <w:r>
        <w:rPr>
          <w:rtl/>
        </w:rPr>
        <w:t xml:space="preserve">وراح الامويون - بعد ذلك - يؤيدون كل ما وافق أهواءهم، ويكيلون التهم والافتراءات لكل من تسول له نفسه ان يقف أمامهم، أو يعارضهم ببنت شفة وكان من نتيجة ذلك، ان جابهوا شيعة أميرالمؤمنين والائمة المعصومين - الذين لم يرضخوا لحظة واحدة لظلم الظالمين - مجابهة قاسية. </w:t>
      </w:r>
    </w:p>
    <w:p w:rsidR="00B568B9" w:rsidRDefault="00B568B9" w:rsidP="00B568B9">
      <w:pPr>
        <w:pStyle w:val="libNormal"/>
        <w:rPr>
          <w:rtl/>
        </w:rPr>
      </w:pPr>
      <w:r>
        <w:rPr>
          <w:rtl/>
        </w:rPr>
        <w:t xml:space="preserve">وبدأوا أولا بمنع جميع المحدثين أن يذكروا عليا وأهل بيته بخير، ولا يروون حديثهم، فكان العلماء إذا ارادوا أن يحدثوا، عن علي كنوه بأبي زينب. </w:t>
      </w:r>
    </w:p>
    <w:p w:rsidR="00B568B9" w:rsidRDefault="00B568B9" w:rsidP="00B568B9">
      <w:pPr>
        <w:pStyle w:val="libNormal"/>
        <w:rPr>
          <w:rtl/>
        </w:rPr>
      </w:pPr>
      <w:r>
        <w:rPr>
          <w:rtl/>
        </w:rPr>
        <w:t>ولم يكتفوا بذلك ! بل تعدوها إلى مخالفة كل رأي اعتمده الشيعة الامامية، وجابهوه بالرفض، لا لشئ، إلا لانهم قالوا: ربنا الله ثم استقاموا</w:t>
      </w:r>
      <w:r>
        <w:rPr>
          <w:rFonts w:hint="cs"/>
          <w:rtl/>
        </w:rPr>
        <w:t xml:space="preserve"> .</w:t>
      </w:r>
      <w:r>
        <w:rPr>
          <w:rtl/>
        </w:rPr>
        <w:t xml:space="preserve">.. ! </w:t>
      </w:r>
    </w:p>
    <w:p w:rsidR="00B568B9" w:rsidRDefault="00B568B9" w:rsidP="00B568B9">
      <w:pPr>
        <w:pStyle w:val="libNormal"/>
        <w:rPr>
          <w:rtl/>
        </w:rPr>
      </w:pPr>
      <w:r>
        <w:rPr>
          <w:rtl/>
        </w:rPr>
        <w:t xml:space="preserve">قال مصنف الهداية، ان المشروع التختم باليمين، ولكن لما اتخذته الرافضة، جعلناه في اليسار. </w:t>
      </w:r>
    </w:p>
    <w:p w:rsidR="00B568B9" w:rsidRDefault="00B568B9" w:rsidP="00B568B9">
      <w:pPr>
        <w:pStyle w:val="libNormal"/>
        <w:rPr>
          <w:rtl/>
        </w:rPr>
      </w:pPr>
      <w:r>
        <w:rPr>
          <w:rtl/>
        </w:rPr>
        <w:t xml:space="preserve">وقال النووي في المجموع: الصحيح المشهور انه في اليمين أفضل، لانه زينة، واليمين أشرف، وقال صاحب الابانة: في اليسار أفضل لان اليمين صار شعار الروافض، فربما نسب إليهم - هذا كلامه -، وتابعه عليه صاحبا التتمة والبيان </w:t>
      </w:r>
      <w:r w:rsidRPr="008E0CFB">
        <w:rPr>
          <w:rStyle w:val="libFootnotenumChar"/>
          <w:rtl/>
        </w:rPr>
        <w:t>(1)</w:t>
      </w:r>
      <w:r>
        <w:rPr>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المجموع للنووي ج 4 ص 462. </w:t>
      </w:r>
    </w:p>
    <w:p w:rsidR="00B568B9" w:rsidRDefault="00B568B9" w:rsidP="00B568B9">
      <w:pPr>
        <w:pStyle w:val="libNormal"/>
        <w:rPr>
          <w:rtl/>
        </w:rPr>
      </w:pPr>
      <w:r>
        <w:rPr>
          <w:rtl/>
        </w:rPr>
        <w:br w:type="page"/>
      </w:r>
      <w:r>
        <w:rPr>
          <w:rtl/>
        </w:rPr>
        <w:lastRenderedPageBreak/>
        <w:t xml:space="preserve">وقال الغزالي: ان تسطيح القبور هو المشروع، ولكن لما جعلته الرافضة شعارا لها، عدلنا عنه إلى التسنيم </w:t>
      </w:r>
      <w:r w:rsidRPr="008E0CFB">
        <w:rPr>
          <w:rStyle w:val="libFootnotenumChar"/>
          <w:rtl/>
        </w:rPr>
        <w:t>(1)</w:t>
      </w:r>
      <w:r>
        <w:rPr>
          <w:rtl/>
        </w:rPr>
        <w:t xml:space="preserve">. </w:t>
      </w:r>
    </w:p>
    <w:p w:rsidR="00B568B9" w:rsidRDefault="00B568B9" w:rsidP="00B568B9">
      <w:pPr>
        <w:pStyle w:val="libNormal"/>
        <w:rPr>
          <w:rtl/>
        </w:rPr>
      </w:pPr>
      <w:r>
        <w:rPr>
          <w:rtl/>
        </w:rPr>
        <w:t xml:space="preserve">وقال الشيخ محمّد بن عبد الرحمن في كتاب (رحمة الامة في اختلاف الائمة) المطبوع في هامش ميزان الشعراني: السنة في القبر التسطيح وهو أولى على الراجح في مذهب الشافعي، وقال أبوحنيفة وأحمد: التسنيم اولى، لان التسطيح صار شعارا للشيعة </w:t>
      </w:r>
      <w:r w:rsidRPr="008E0CFB">
        <w:rPr>
          <w:rStyle w:val="libFootnotenumChar"/>
          <w:rtl/>
        </w:rPr>
        <w:t>(2)</w:t>
      </w:r>
      <w:r>
        <w:rPr>
          <w:rtl/>
        </w:rPr>
        <w:t xml:space="preserve">. </w:t>
      </w:r>
    </w:p>
    <w:p w:rsidR="00B568B9" w:rsidRDefault="00B568B9" w:rsidP="00B568B9">
      <w:pPr>
        <w:pStyle w:val="libNormal"/>
        <w:rPr>
          <w:rtl/>
        </w:rPr>
      </w:pPr>
      <w:r>
        <w:rPr>
          <w:rtl/>
        </w:rPr>
        <w:t xml:space="preserve">ونسبوا إلى الشيعة امورا كثيرة هم بريئون منها، براءة الذئب من دم يوسف، فنسبوا لهم القول بالوهية الائمة، وما شاكلها من الاقوال التافهة، أعاذنا الله منها. </w:t>
      </w:r>
    </w:p>
    <w:p w:rsidR="00B568B9" w:rsidRDefault="00B568B9" w:rsidP="00B568B9">
      <w:pPr>
        <w:pStyle w:val="libNormal"/>
        <w:rPr>
          <w:rtl/>
        </w:rPr>
      </w:pPr>
      <w:r>
        <w:rPr>
          <w:rtl/>
        </w:rPr>
        <w:t xml:space="preserve">ولكن اليد الغيبة والمنحة الالهية كانت تمد المذهب الشيعي، وتؤازره وتشد في عضده، ليشق طريقه المملوء بالاشواك والعراقيل، وليحطم كل العقبات الكؤودة التي تعترض سبيله، والمؤامرات الكبرى التي تحاك ضده، وليقف شامخ الرأس عالي الهمة قوي البصيرة بوجه الجبابرة والطغاة، كل ذلك بفضل قدسية مبادئه وعظمة تعاليمه ورسوخ أهدافه في أفئدة معتنقيه. </w:t>
      </w:r>
    </w:p>
    <w:p w:rsidR="00B568B9" w:rsidRDefault="00B568B9" w:rsidP="00B568B9">
      <w:pPr>
        <w:pStyle w:val="libNormal"/>
        <w:rPr>
          <w:rtl/>
        </w:rPr>
      </w:pPr>
      <w:r>
        <w:rPr>
          <w:rtl/>
        </w:rPr>
        <w:t xml:space="preserve">علما بان عصر الامم جعفر بن محمّد الصادق </w:t>
      </w:r>
      <w:r w:rsidRPr="00B568B9">
        <w:rPr>
          <w:rStyle w:val="libAlaemChar"/>
          <w:rtl/>
        </w:rPr>
        <w:t>عليه‌السلام</w:t>
      </w:r>
      <w:r>
        <w:rPr>
          <w:rtl/>
        </w:rPr>
        <w:t>، كان من احسن العصور التي مرت على الشيعة، فأعطتهم زخما معنويا عاليا، وآزرتهم للوقوف - وبصلابة - أمام الصعاب الجمة التي تعترضهم، لشيخوخة الدولة الاموية وطفولة الدولة العباسية، فأخذ الامام يبث علومه وينشر معارفه، وتعاليمه، التي استقاها من ينبوع</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الغدير ج 10 ص 210.</w:t>
      </w:r>
    </w:p>
    <w:p w:rsidR="00B568B9" w:rsidRDefault="00B568B9" w:rsidP="00B568B9">
      <w:pPr>
        <w:pStyle w:val="libFootnote0"/>
        <w:rPr>
          <w:rtl/>
        </w:rPr>
      </w:pPr>
      <w:r>
        <w:rPr>
          <w:rtl/>
        </w:rPr>
        <w:t xml:space="preserve">(2) ميزان الشعراني ج 1 ص 88. </w:t>
      </w:r>
    </w:p>
    <w:p w:rsidR="00B568B9" w:rsidRDefault="00B568B9" w:rsidP="00B568B9">
      <w:pPr>
        <w:pStyle w:val="libNormal0"/>
        <w:rPr>
          <w:rtl/>
        </w:rPr>
      </w:pPr>
      <w:r>
        <w:rPr>
          <w:rtl/>
        </w:rPr>
        <w:br w:type="page"/>
      </w:r>
      <w:r>
        <w:rPr>
          <w:rtl/>
        </w:rPr>
        <w:lastRenderedPageBreak/>
        <w:t xml:space="preserve">الحكمة والمعرفة - آبائه الطاهرين - الذين يستمدون علومهم من الذين لا ينطق، عن الهوى ان هو إلا وحي يوحى. </w:t>
      </w:r>
    </w:p>
    <w:p w:rsidR="00B568B9" w:rsidRDefault="00B568B9" w:rsidP="00B568B9">
      <w:pPr>
        <w:pStyle w:val="libNormal"/>
        <w:rPr>
          <w:rtl/>
        </w:rPr>
      </w:pPr>
      <w:r>
        <w:rPr>
          <w:rtl/>
        </w:rPr>
        <w:t xml:space="preserve">بيد ان هذه المدة لم تدم طويلا، حيث اشتد ساعد العباسيين، فبدأوا بمطاردة الشيعة وقادتها وحملة رسالتها وعلمائها، وضيقوا الخناق اكثر فأكثر وصاروا يحاسبون محبي علي وآله محاسبة دقيقة، ويزجونهم في المعتقلات الرهيبة، لمحبتهم له لا لشئ آخر. </w:t>
      </w:r>
    </w:p>
    <w:p w:rsidR="00B568B9" w:rsidRDefault="00B568B9" w:rsidP="00B568B9">
      <w:pPr>
        <w:pStyle w:val="libNormal"/>
        <w:rPr>
          <w:rtl/>
        </w:rPr>
      </w:pPr>
      <w:r>
        <w:rPr>
          <w:rtl/>
        </w:rPr>
        <w:t xml:space="preserve">ألم يحاسب الشافعي على حبه عليا.. ! واعتماده على أحكامه، في أحكام البغاة على الامام... ! </w:t>
      </w:r>
    </w:p>
    <w:p w:rsidR="00B568B9" w:rsidRDefault="00B568B9" w:rsidP="00B568B9">
      <w:pPr>
        <w:pStyle w:val="libNormal"/>
        <w:rPr>
          <w:rtl/>
        </w:rPr>
      </w:pPr>
      <w:r>
        <w:rPr>
          <w:rtl/>
        </w:rPr>
        <w:t>ألم يحاسب الحاكم النيسابوري صاحب المستدرك، لانه روى حديث الموالاة وكان يطعن على معاوية !</w:t>
      </w:r>
      <w:r>
        <w:rPr>
          <w:rFonts w:hint="cs"/>
          <w:rtl/>
        </w:rPr>
        <w:t>!</w:t>
      </w:r>
      <w:r>
        <w:rPr>
          <w:rtl/>
        </w:rPr>
        <w:t xml:space="preserve">! وغيرهم وغيرهم. </w:t>
      </w:r>
    </w:p>
    <w:p w:rsidR="00B568B9" w:rsidRDefault="00B568B9" w:rsidP="00B568B9">
      <w:pPr>
        <w:pStyle w:val="libNormal"/>
        <w:rPr>
          <w:rtl/>
        </w:rPr>
      </w:pPr>
      <w:r>
        <w:rPr>
          <w:rtl/>
        </w:rPr>
        <w:t xml:space="preserve">ولقد صدق الشاعر حيث قال: </w:t>
      </w:r>
    </w:p>
    <w:p w:rsidR="00B568B9" w:rsidRDefault="00B568B9" w:rsidP="00B568B9">
      <w:pPr>
        <w:pStyle w:val="libNormal"/>
        <w:rPr>
          <w:rtl/>
        </w:rPr>
      </w:pPr>
      <w:r>
        <w:rPr>
          <w:rtl/>
        </w:rPr>
        <w:t xml:space="preserve">تالله ما فعلت امية فيهم * معشار ما فعلت بنو العباس </w:t>
      </w:r>
    </w:p>
    <w:p w:rsidR="00B568B9" w:rsidRDefault="00B568B9" w:rsidP="00B568B9">
      <w:pPr>
        <w:pStyle w:val="libCenterBold1"/>
        <w:rPr>
          <w:rtl/>
        </w:rPr>
      </w:pPr>
      <w:r>
        <w:rPr>
          <w:rtl/>
        </w:rPr>
        <w:t xml:space="preserve">* * * </w:t>
      </w:r>
    </w:p>
    <w:p w:rsidR="00B568B9" w:rsidRDefault="00B568B9" w:rsidP="00B568B9">
      <w:pPr>
        <w:pStyle w:val="libNormal"/>
        <w:rPr>
          <w:rtl/>
        </w:rPr>
      </w:pPr>
      <w:r w:rsidRPr="002F25E6">
        <w:rPr>
          <w:rStyle w:val="libBold1Char"/>
          <w:rtl/>
        </w:rPr>
        <w:t>عصر التدوين:</w:t>
      </w:r>
      <w:r>
        <w:rPr>
          <w:rtl/>
        </w:rPr>
        <w:t xml:space="preserve"> سؤال يطرح نفسه على طاولة البحث، في أي عصر ظهر التدوين ؟ ومن هو المدون الاول في الإسلام ؟ وبأمر من كان ذلك ؟ </w:t>
      </w:r>
    </w:p>
    <w:p w:rsidR="00B568B9" w:rsidRDefault="00B568B9" w:rsidP="00B568B9">
      <w:pPr>
        <w:pStyle w:val="libNormal"/>
        <w:rPr>
          <w:rtl/>
        </w:rPr>
      </w:pPr>
      <w:r>
        <w:rPr>
          <w:rtl/>
        </w:rPr>
        <w:t xml:space="preserve">ذهبت العامة إلى القول بان خوف عمر بن عبد العزيز من دروس العلم وذهاب أهله وضياع الحديث، هو الذي حمله على الامر بالتدوين، فقد كتب إلى عامله على المدينة - ابي بكر بن محمّد بن عمرو بن حزم - يأمره (انظر ما كان من حديث رسول الله </w:t>
      </w:r>
      <w:r w:rsidRPr="00B568B9">
        <w:rPr>
          <w:rStyle w:val="libAlaemChar"/>
          <w:rtl/>
        </w:rPr>
        <w:t>صلى‌الله‌عليه‌وآله‌</w:t>
      </w:r>
      <w:r>
        <w:rPr>
          <w:rtl/>
        </w:rPr>
        <w:t xml:space="preserve"> أو سنة ماضية، أو حديث عمرة فاكتبه، فاني قد</w:t>
      </w:r>
    </w:p>
    <w:p w:rsidR="00B568B9" w:rsidRDefault="00B568B9" w:rsidP="00B568B9">
      <w:pPr>
        <w:pStyle w:val="libNormal0"/>
        <w:rPr>
          <w:rtl/>
        </w:rPr>
      </w:pPr>
      <w:r>
        <w:rPr>
          <w:rtl/>
        </w:rPr>
        <w:br w:type="page"/>
      </w:r>
      <w:r>
        <w:rPr>
          <w:rtl/>
        </w:rPr>
        <w:lastRenderedPageBreak/>
        <w:t xml:space="preserve">خفت دروس العلم وذهاب أهله) </w:t>
      </w:r>
      <w:r w:rsidRPr="002F25E6">
        <w:rPr>
          <w:rStyle w:val="libFootnotenumChar"/>
          <w:rtl/>
        </w:rPr>
        <w:t>(1)</w:t>
      </w:r>
      <w:r>
        <w:rPr>
          <w:rtl/>
        </w:rPr>
        <w:t xml:space="preserve">. </w:t>
      </w:r>
    </w:p>
    <w:p w:rsidR="00B568B9" w:rsidRDefault="00B568B9" w:rsidP="00B568B9">
      <w:pPr>
        <w:pStyle w:val="libNormal"/>
        <w:rPr>
          <w:rtl/>
        </w:rPr>
      </w:pPr>
      <w:r>
        <w:rPr>
          <w:rtl/>
        </w:rPr>
        <w:t xml:space="preserve">وان اول من استجاب لعمر وحقق له غايته الكبرى، عالم الحجاز والشام محمّد بن مسلم بن شهاب الزهري المدني، المتوفى عام 124 هجرية، الذي دون له في ذلك كتابا، فغدا يبعث إلى كل ارض دفترا من دفاتره، وحق للزهري ان يفخر بعمله قائلا: (لم يدون هذا العلم أحد قبل تدويني) </w:t>
      </w:r>
      <w:r w:rsidRPr="008E0CFB">
        <w:rPr>
          <w:rStyle w:val="libFootnotenumChar"/>
          <w:rtl/>
        </w:rPr>
        <w:t>(2)</w:t>
      </w:r>
      <w:r>
        <w:rPr>
          <w:rtl/>
        </w:rPr>
        <w:t xml:space="preserve">. </w:t>
      </w:r>
    </w:p>
    <w:p w:rsidR="00B568B9" w:rsidRDefault="00B568B9" w:rsidP="00B568B9">
      <w:pPr>
        <w:pStyle w:val="libNormal"/>
        <w:rPr>
          <w:rtl/>
        </w:rPr>
      </w:pPr>
      <w:r>
        <w:rPr>
          <w:rtl/>
        </w:rPr>
        <w:t xml:space="preserve">ونشطت الحركة العلمية في القرن الثاني، فلذا يقول الحاج خليفة في كشف الظنون: واعلم انه اختلف في اول من صنف في الاسلام، فقيل الامام عبد العزيز بن جريج البصري، المتوفى سنة 155 هجرية، وقيل أبوالنضر سعيد بن عروبة، المتوفى سنة 156 هجرية، ذكرهما الخطيب البغدادي، وقيل ربيع بن صبيح، المتوفى سنة 160 هجرية، ثم صنف سفيان بن عيينة المتوفى سنة 198 هجرية، ومالك بن انس بالمدينة، وعبدالله بن وهب، المتوفى سنة 198 هجرية بمصر، وعبد الرزاق باليمن، ومحمّد بن فضيل بن غزوان بالكوفة، وحماد بن سلمة، وروح بن عبادة بالبصرة، وهيثم (هشيم) المتوفى سنة 183 هجرية بواسطة، وعبدالله بن المبارك، المتوفى سنة 182 هجرية بخراسان. </w:t>
      </w:r>
    </w:p>
    <w:p w:rsidR="00B568B9" w:rsidRDefault="00B568B9" w:rsidP="00B568B9">
      <w:pPr>
        <w:pStyle w:val="libNormal"/>
        <w:rPr>
          <w:rtl/>
        </w:rPr>
      </w:pPr>
      <w:r>
        <w:rPr>
          <w:rtl/>
        </w:rPr>
        <w:t>وانه لمن المستحسن بنا عندما وصل المطاف إلى هنا، أن نلم المامة عجلى بأهم المصادر الحديثية عند أهل السنة والجماعة، أعني الصحاح الستة.</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علم الحديث ص 37.</w:t>
      </w:r>
    </w:p>
    <w:p w:rsidR="00B568B9" w:rsidRDefault="00B568B9" w:rsidP="00B568B9">
      <w:pPr>
        <w:pStyle w:val="libFootnote0"/>
        <w:rPr>
          <w:rtl/>
        </w:rPr>
      </w:pPr>
      <w:r>
        <w:rPr>
          <w:rtl/>
        </w:rPr>
        <w:t xml:space="preserve">(2) علم الحديث ص 38. </w:t>
      </w:r>
    </w:p>
    <w:p w:rsidR="00B568B9" w:rsidRDefault="00B568B9" w:rsidP="00B568B9">
      <w:pPr>
        <w:pStyle w:val="libNormal"/>
        <w:rPr>
          <w:rtl/>
        </w:rPr>
      </w:pPr>
      <w:r>
        <w:rPr>
          <w:rtl/>
        </w:rPr>
        <w:br w:type="page"/>
      </w:r>
      <w:r w:rsidRPr="002F25E6">
        <w:rPr>
          <w:rStyle w:val="libBold1Char"/>
          <w:rtl/>
        </w:rPr>
        <w:lastRenderedPageBreak/>
        <w:t>صحيح البخاري:</w:t>
      </w:r>
      <w:r>
        <w:rPr>
          <w:rtl/>
        </w:rPr>
        <w:t xml:space="preserve"> لابي عبدالله، محمّد بن اسماعيل بن ابراهيم بن المغيرة ابن روزبه الجعفي البخاري، وانما قيل له الجعفي: لان المغيرة أبا جدّه كان مجوسيا، أسلم على يد يمان البخاري وهو الجعفي والي بخارى، فنسب إليه حين أسلم على يده. </w:t>
      </w:r>
    </w:p>
    <w:p w:rsidR="00B568B9" w:rsidRDefault="00B568B9" w:rsidP="00B568B9">
      <w:pPr>
        <w:pStyle w:val="libNormal"/>
        <w:rPr>
          <w:rtl/>
        </w:rPr>
      </w:pPr>
      <w:r>
        <w:rPr>
          <w:rtl/>
        </w:rPr>
        <w:t xml:space="preserve">ولد سنة 194 هجرية، ومات سنة 256 هجرية. </w:t>
      </w:r>
    </w:p>
    <w:p w:rsidR="00B568B9" w:rsidRDefault="00B568B9" w:rsidP="00B568B9">
      <w:pPr>
        <w:pStyle w:val="libNormal"/>
        <w:rPr>
          <w:rtl/>
        </w:rPr>
      </w:pPr>
      <w:r>
        <w:rPr>
          <w:rtl/>
        </w:rPr>
        <w:t xml:space="preserve">واحيط البخاري بهالة من التقديس والاكبار، وانه اصح كتاب على وجه الاراض، ويتلو القرآن في الاهمية (ومن العسير مؤاخذته بشئ، لان ذلك يدعوا إلى الرمي بالبدعة والخروج، عن سبيل المؤمنين) </w:t>
      </w:r>
      <w:r w:rsidRPr="008E0CFB">
        <w:rPr>
          <w:rStyle w:val="libFootnotenumChar"/>
          <w:rtl/>
        </w:rPr>
        <w:t>(1)</w:t>
      </w:r>
      <w:r>
        <w:rPr>
          <w:rtl/>
        </w:rPr>
        <w:t xml:space="preserve">. </w:t>
      </w:r>
    </w:p>
    <w:p w:rsidR="00B568B9" w:rsidRDefault="00B568B9" w:rsidP="00B568B9">
      <w:pPr>
        <w:pStyle w:val="libNormal"/>
        <w:rPr>
          <w:rtl/>
        </w:rPr>
      </w:pPr>
      <w:r>
        <w:rPr>
          <w:rtl/>
        </w:rPr>
        <w:t xml:space="preserve">وهو عدل القرآن وانه إذا قرئ في بيت ايام الطاعون حفظ أهله منه، وان من ختمه على أي نية حصل على ما نواه، وانه ما قرئ في شدة إلا فرجت ولا ركب به في مركب فغرقت </w:t>
      </w:r>
      <w:r w:rsidRPr="008E0CFB">
        <w:rPr>
          <w:rStyle w:val="libFootnotenumChar"/>
          <w:rtl/>
        </w:rPr>
        <w:t>(2)</w:t>
      </w:r>
      <w:r>
        <w:rPr>
          <w:rtl/>
        </w:rPr>
        <w:t xml:space="preserve">، ومن نظر في كتاب البخاري تزندق </w:t>
      </w:r>
      <w:r w:rsidRPr="008E0CFB">
        <w:rPr>
          <w:rStyle w:val="libFootnotenumChar"/>
          <w:rtl/>
        </w:rPr>
        <w:t>(3)</w:t>
      </w:r>
      <w:r>
        <w:rPr>
          <w:rtl/>
        </w:rPr>
        <w:t xml:space="preserve">. </w:t>
      </w:r>
    </w:p>
    <w:p w:rsidR="00B568B9" w:rsidRDefault="00B568B9" w:rsidP="00B568B9">
      <w:pPr>
        <w:pStyle w:val="libNormal"/>
        <w:rPr>
          <w:rtl/>
        </w:rPr>
      </w:pPr>
      <w:r>
        <w:rPr>
          <w:rtl/>
        </w:rPr>
        <w:t xml:space="preserve">فلذا تهيبه أكثر الحفاظ، ولكن البعض وقف امامه. </w:t>
      </w:r>
    </w:p>
    <w:p w:rsidR="00B568B9" w:rsidRDefault="00B568B9" w:rsidP="00B568B9">
      <w:pPr>
        <w:pStyle w:val="libNormal"/>
        <w:rPr>
          <w:rtl/>
        </w:rPr>
      </w:pPr>
      <w:r>
        <w:rPr>
          <w:rtl/>
        </w:rPr>
        <w:t xml:space="preserve">قال الذهبي: (لولا هيبة الصحيح لقلت انها موضوعة). </w:t>
      </w:r>
    </w:p>
    <w:p w:rsidR="00B568B9" w:rsidRDefault="00B568B9" w:rsidP="00B568B9">
      <w:pPr>
        <w:pStyle w:val="libNormal"/>
        <w:rPr>
          <w:rtl/>
        </w:rPr>
      </w:pPr>
      <w:r>
        <w:rPr>
          <w:rtl/>
        </w:rPr>
        <w:t xml:space="preserve">وذهب ابن حزم إلى تكذيب بعض أحاديثه، فعنف. </w:t>
      </w:r>
    </w:p>
    <w:p w:rsidR="00B568B9" w:rsidRDefault="00B568B9" w:rsidP="00B568B9">
      <w:pPr>
        <w:pStyle w:val="libNormal"/>
        <w:rPr>
          <w:rtl/>
        </w:rPr>
      </w:pPr>
      <w:r>
        <w:rPr>
          <w:rtl/>
        </w:rPr>
        <w:t xml:space="preserve">ولكن المؤاخذ عليه أن عقد أبوابا لا صلة لها بالكتاب، وأحاديث لا صلة لها بالباب، وربما عنون لباب لا يستدعي ذلك أصلا. </w:t>
      </w:r>
    </w:p>
    <w:p w:rsidR="00B568B9" w:rsidRDefault="00B568B9" w:rsidP="00B568B9">
      <w:pPr>
        <w:pStyle w:val="libNormal"/>
        <w:rPr>
          <w:rtl/>
        </w:rPr>
      </w:pPr>
      <w:r>
        <w:rPr>
          <w:rtl/>
        </w:rPr>
        <w:t>فقد عقد بابا في كتاب الجهاد (حول صفة الحور العين)، وعقد في</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قواعد التحديث للقاسمي ص 241.</w:t>
      </w:r>
    </w:p>
    <w:p w:rsidR="00B568B9" w:rsidRDefault="00B568B9" w:rsidP="00B568B9">
      <w:pPr>
        <w:pStyle w:val="libFootnote0"/>
        <w:rPr>
          <w:rtl/>
        </w:rPr>
      </w:pPr>
      <w:r>
        <w:rPr>
          <w:rtl/>
        </w:rPr>
        <w:t>(2) نفس المصدر ص 250.</w:t>
      </w:r>
    </w:p>
    <w:p w:rsidR="00B568B9" w:rsidRDefault="00B568B9" w:rsidP="00B568B9">
      <w:pPr>
        <w:pStyle w:val="libFootnote0"/>
        <w:rPr>
          <w:rtl/>
        </w:rPr>
      </w:pPr>
      <w:r>
        <w:rPr>
          <w:rtl/>
        </w:rPr>
        <w:t xml:space="preserve">(3) شذرات الذهب ج 7 ص 40. </w:t>
      </w:r>
    </w:p>
    <w:p w:rsidR="00B568B9" w:rsidRDefault="00B568B9" w:rsidP="00B568B9">
      <w:pPr>
        <w:pStyle w:val="libNormal0"/>
        <w:rPr>
          <w:rtl/>
        </w:rPr>
      </w:pPr>
      <w:r>
        <w:rPr>
          <w:rtl/>
        </w:rPr>
        <w:br w:type="page"/>
      </w:r>
      <w:r>
        <w:rPr>
          <w:rtl/>
        </w:rPr>
        <w:lastRenderedPageBreak/>
        <w:t xml:space="preserve">كتاب المحاربين من اهل الكفر والردة بابا في (رجم المحصن) أو (الرجم في البلاط)، وفي كتاب المرضى والطب بابا سماه (باب قوموا عني). </w:t>
      </w:r>
    </w:p>
    <w:p w:rsidR="00B568B9" w:rsidRDefault="00B568B9" w:rsidP="00B568B9">
      <w:pPr>
        <w:pStyle w:val="libNormal"/>
        <w:rPr>
          <w:rtl/>
        </w:rPr>
      </w:pPr>
      <w:r>
        <w:rPr>
          <w:rtl/>
        </w:rPr>
        <w:t xml:space="preserve">هذا، وقد روى، عن اناس متهمين بالكذب، كإسماعيل بن عبدالله بن اويس بن مالك المتوفى سنة 226 وزياد بن عبدالله العامري المتوفى 282 هجرية، لكنه لم يرو، عن الامام الصادق الذي أجمع الكل على صدق حديثه ودرايته بكل شئ، والاخذ باقواله وآرائه، حيث كان في الكوفة وحدها ألف شيخ محدث، كل يقول: حدثني جعفر بن محمّد. </w:t>
      </w:r>
    </w:p>
    <w:p w:rsidR="00B568B9" w:rsidRDefault="00D12257" w:rsidP="00B568B9">
      <w:pPr>
        <w:pStyle w:val="libNormal"/>
        <w:rPr>
          <w:rtl/>
        </w:rPr>
      </w:pPr>
      <w:r>
        <w:rPr>
          <w:rtl/>
        </w:rPr>
        <w:t>وروي</w:t>
      </w:r>
      <w:r w:rsidR="00B568B9">
        <w:rPr>
          <w:rtl/>
        </w:rPr>
        <w:t xml:space="preserve">، عن الضعفاء، ويعدونهم ب‍ (ثمانين) منهم الحسن بن ذكوان البصري، وأحمد بن أبي الطيب البغدادي، وسلمة بن رجاء التميمي، وبسر بن آدم الضرير، وعبدالله بن أبي لبيد، وعبدالله بن أبي نجيح المكي، وكهمس بن منهال السدوسي، وهارون بن موسى الازدي، وسفيان بن سليمان، وعبدالله الوارث بن سعيد، وغيرهم. </w:t>
      </w:r>
    </w:p>
    <w:p w:rsidR="00B568B9" w:rsidRDefault="00B568B9" w:rsidP="00B568B9">
      <w:pPr>
        <w:pStyle w:val="libNormal"/>
        <w:rPr>
          <w:rtl/>
        </w:rPr>
      </w:pPr>
      <w:r>
        <w:rPr>
          <w:rtl/>
        </w:rPr>
        <w:t xml:space="preserve">كما </w:t>
      </w:r>
      <w:r w:rsidR="00D12257">
        <w:rPr>
          <w:rtl/>
        </w:rPr>
        <w:t>وروي</w:t>
      </w:r>
      <w:r>
        <w:rPr>
          <w:rtl/>
        </w:rPr>
        <w:t xml:space="preserve">، عن اناس مشهورين بعدائهم ونصبهم لاهل بيت العصمة والطهارة، كالسائب بن فروخ، واسحاق بن سويد العدوي، وبهز بن أسد، وحريز بن عثمان، وحصين بن نمير الواسطي، وخالد بن سلمة بن عاص بن هشام المعروف بالفأفاء، وعبدالله بن سالم الاشعري أبويوسف الحمصي، وقيس بن أبي حازم </w:t>
      </w:r>
      <w:r w:rsidRPr="008E0CFB">
        <w:rPr>
          <w:rStyle w:val="libFootnotenumChar"/>
          <w:rtl/>
        </w:rPr>
        <w:t>(1)</w:t>
      </w:r>
      <w:r>
        <w:rPr>
          <w:rtl/>
        </w:rPr>
        <w:t xml:space="preserve">. </w:t>
      </w:r>
    </w:p>
    <w:p w:rsidR="00B568B9" w:rsidRDefault="00B568B9" w:rsidP="00B568B9">
      <w:pPr>
        <w:pStyle w:val="libNormal"/>
        <w:rPr>
          <w:rtl/>
        </w:rPr>
      </w:pPr>
      <w:r>
        <w:rPr>
          <w:rtl/>
        </w:rPr>
        <w:t>ومن الخوارج: عمران بن حطان السدوسي البصري المتوفى سنة</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تدريب الراوي للسيوطي ص 229. </w:t>
      </w:r>
    </w:p>
    <w:p w:rsidR="00B568B9" w:rsidRDefault="00B568B9" w:rsidP="00B568B9">
      <w:pPr>
        <w:pStyle w:val="libNormal0"/>
        <w:rPr>
          <w:rtl/>
        </w:rPr>
      </w:pPr>
      <w:r>
        <w:rPr>
          <w:rtl/>
        </w:rPr>
        <w:br w:type="page"/>
      </w:r>
      <w:r>
        <w:rPr>
          <w:rtl/>
        </w:rPr>
        <w:lastRenderedPageBreak/>
        <w:t xml:space="preserve">84 هجرية، الخارجي الملعون الذي مدح المجرم عبد الرحمن بن ملجم المرادي بقوله: </w:t>
      </w:r>
    </w:p>
    <w:p w:rsidR="00B568B9" w:rsidRDefault="00B568B9" w:rsidP="00B568B9">
      <w:pPr>
        <w:pStyle w:val="libNormal"/>
        <w:rPr>
          <w:rtl/>
        </w:rPr>
      </w:pPr>
      <w:r>
        <w:rPr>
          <w:rtl/>
        </w:rPr>
        <w:t xml:space="preserve">يا ضربة من تقي ما أراد بها * إلا ليبلغ من ذي العرش رضوانا </w:t>
      </w:r>
    </w:p>
    <w:p w:rsidR="00B568B9" w:rsidRDefault="00B568B9" w:rsidP="00B568B9">
      <w:pPr>
        <w:pStyle w:val="libNormal"/>
        <w:rPr>
          <w:rtl/>
        </w:rPr>
      </w:pPr>
      <w:r>
        <w:rPr>
          <w:rtl/>
        </w:rPr>
        <w:t xml:space="preserve">أفهل جهل قوله </w:t>
      </w:r>
      <w:r w:rsidRPr="00B568B9">
        <w:rPr>
          <w:rStyle w:val="libAlaemChar"/>
          <w:rtl/>
        </w:rPr>
        <w:t>صلى‌الله‌عليه‌وآله‌</w:t>
      </w:r>
      <w:r>
        <w:rPr>
          <w:rtl/>
        </w:rPr>
        <w:t xml:space="preserve">: يا علي أتدري من أشقى الآخرين ؟ فقال علي: الله ورسوله أعلم، فقال </w:t>
      </w:r>
      <w:r w:rsidRPr="00B568B9">
        <w:rPr>
          <w:rStyle w:val="libAlaemChar"/>
          <w:rtl/>
        </w:rPr>
        <w:t>صلى‌الله‌عليه‌وآله‌</w:t>
      </w:r>
      <w:r>
        <w:rPr>
          <w:rtl/>
        </w:rPr>
        <w:t xml:space="preserve">: قاتلك يا علي </w:t>
      </w:r>
      <w:r w:rsidRPr="008E0CFB">
        <w:rPr>
          <w:rStyle w:val="libFootnotenumChar"/>
          <w:rtl/>
        </w:rPr>
        <w:t>(1)</w:t>
      </w:r>
      <w:r>
        <w:rPr>
          <w:rtl/>
        </w:rPr>
        <w:t xml:space="preserve">. </w:t>
      </w:r>
    </w:p>
    <w:p w:rsidR="00B568B9" w:rsidRDefault="00B568B9" w:rsidP="00B568B9">
      <w:pPr>
        <w:pStyle w:val="libNormal"/>
        <w:rPr>
          <w:rtl/>
        </w:rPr>
      </w:pPr>
      <w:r>
        <w:rPr>
          <w:rtl/>
        </w:rPr>
        <w:t xml:space="preserve">ألا يعلم انه </w:t>
      </w:r>
      <w:r w:rsidRPr="00B568B9">
        <w:rPr>
          <w:rStyle w:val="libAlaemChar"/>
          <w:rtl/>
        </w:rPr>
        <w:t>صلى‌الله‌عليه‌وآله‌</w:t>
      </w:r>
      <w:r>
        <w:rPr>
          <w:rtl/>
        </w:rPr>
        <w:t xml:space="preserve"> قال: يا علي لا يحبك إلا مؤمن، ولا يبغضك إلا منافق. </w:t>
      </w:r>
    </w:p>
    <w:p w:rsidR="00B568B9" w:rsidRDefault="00B568B9" w:rsidP="00B568B9">
      <w:pPr>
        <w:pStyle w:val="libNormal"/>
        <w:rPr>
          <w:rtl/>
        </w:rPr>
      </w:pPr>
      <w:r>
        <w:rPr>
          <w:rtl/>
        </w:rPr>
        <w:t xml:space="preserve">فهل خفي على البخاري، قوله </w:t>
      </w:r>
      <w:r w:rsidRPr="00B568B9">
        <w:rPr>
          <w:rStyle w:val="libAlaemChar"/>
          <w:rtl/>
        </w:rPr>
        <w:t>صلى‌الله‌عليه‌وآله‌</w:t>
      </w:r>
      <w:r>
        <w:rPr>
          <w:rtl/>
        </w:rPr>
        <w:t xml:space="preserve">: يا علي حربك حربي، وسلمك سلمي. </w:t>
      </w:r>
    </w:p>
    <w:p w:rsidR="00B568B9" w:rsidRDefault="00B568B9" w:rsidP="00B568B9">
      <w:pPr>
        <w:pStyle w:val="libNormal"/>
        <w:rPr>
          <w:rtl/>
        </w:rPr>
      </w:pPr>
      <w:r>
        <w:rPr>
          <w:rtl/>
        </w:rPr>
        <w:t xml:space="preserve">أليس علي هو من النبي </w:t>
      </w:r>
      <w:r w:rsidRPr="00B568B9">
        <w:rPr>
          <w:rStyle w:val="libAlaemChar"/>
          <w:rtl/>
        </w:rPr>
        <w:t>صلى‌الله‌عليه‌وآله‌</w:t>
      </w:r>
      <w:r>
        <w:rPr>
          <w:rtl/>
        </w:rPr>
        <w:t xml:space="preserve"> بمنزلة هارون من موسى، كما يحدثنا البخاري نفسه في صحيحه. </w:t>
      </w:r>
    </w:p>
    <w:p w:rsidR="00B568B9" w:rsidRDefault="00B568B9" w:rsidP="00B568B9">
      <w:pPr>
        <w:pStyle w:val="libNormal"/>
        <w:rPr>
          <w:rtl/>
        </w:rPr>
      </w:pPr>
      <w:r>
        <w:rPr>
          <w:rtl/>
        </w:rPr>
        <w:t xml:space="preserve">هل ان مخالفة عمران بن حطان السدوسي لقول الرسول الاعظم </w:t>
      </w:r>
      <w:r w:rsidRPr="00B568B9">
        <w:rPr>
          <w:rStyle w:val="libAlaemChar"/>
          <w:rtl/>
        </w:rPr>
        <w:t>صلى‌الله‌عليه‌وآله‌</w:t>
      </w:r>
      <w:r>
        <w:rPr>
          <w:rtl/>
        </w:rPr>
        <w:t xml:space="preserve"> يجعله موثقا عند البخاري، وموردا للاعتماد عليه والاعتداد بروايته، لا أعلم لماذا كل هذا الاجحاف بحق أهل بيت أذهب الله عنهم الرجس وطهرهم تطهيرا، والتمسك بحبل مناوئيهم وأعدائهم. </w:t>
      </w:r>
    </w:p>
    <w:p w:rsidR="00B568B9" w:rsidRDefault="00B568B9" w:rsidP="00B568B9">
      <w:pPr>
        <w:pStyle w:val="libNormal"/>
        <w:rPr>
          <w:rtl/>
        </w:rPr>
      </w:pPr>
      <w:r w:rsidRPr="00263DF0">
        <w:rPr>
          <w:rStyle w:val="libBold1Char"/>
          <w:rtl/>
        </w:rPr>
        <w:t>صحيح مسلم:</w:t>
      </w:r>
      <w:r>
        <w:rPr>
          <w:rtl/>
        </w:rPr>
        <w:t xml:space="preserve"> لابي الحسين مسلم بن الحجاج بن مسلم القشيري نسبا، النيسابوري موطنا، المتولد 206 هجرية، والمتوفى 261 هجرية.</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ذخائر العقبى ص 115. </w:t>
      </w:r>
    </w:p>
    <w:p w:rsidR="00B568B9" w:rsidRDefault="00B568B9" w:rsidP="00B568B9">
      <w:pPr>
        <w:pStyle w:val="libNormal"/>
        <w:rPr>
          <w:rtl/>
        </w:rPr>
      </w:pPr>
      <w:r>
        <w:rPr>
          <w:rtl/>
        </w:rPr>
        <w:br w:type="page"/>
      </w:r>
      <w:r>
        <w:rPr>
          <w:rtl/>
        </w:rPr>
        <w:lastRenderedPageBreak/>
        <w:t xml:space="preserve">قال أبوعلي النيسابوري (ما تحت أديم السماء أصح من كتاب مسلم) </w:t>
      </w:r>
      <w:r w:rsidRPr="008E0CFB">
        <w:rPr>
          <w:rStyle w:val="libFootnotenumChar"/>
          <w:rtl/>
        </w:rPr>
        <w:t>(1)</w:t>
      </w:r>
      <w:r>
        <w:rPr>
          <w:rtl/>
        </w:rPr>
        <w:t xml:space="preserve">. </w:t>
      </w:r>
    </w:p>
    <w:p w:rsidR="00B568B9" w:rsidRDefault="00B568B9" w:rsidP="00B568B9">
      <w:pPr>
        <w:pStyle w:val="libNormal"/>
        <w:rPr>
          <w:rtl/>
        </w:rPr>
      </w:pPr>
      <w:r>
        <w:rPr>
          <w:rtl/>
        </w:rPr>
        <w:t xml:space="preserve">ورجح بعضهم، منهم المغاربة، صحيح مسلم على صحيح البخاري </w:t>
      </w:r>
      <w:r w:rsidRPr="008E0CFB">
        <w:rPr>
          <w:rStyle w:val="libFootnotenumChar"/>
          <w:rtl/>
        </w:rPr>
        <w:t>(2)</w:t>
      </w:r>
      <w:r>
        <w:rPr>
          <w:rtl/>
        </w:rPr>
        <w:t xml:space="preserve">، وادعوا انه لا يخرج إلا، عن الثقة، عن مثله في جميع الطبقات، ولكن الحفاظ طعنوه بكثرة روايته، عن الضعفاء، الذين يربو عددهم على (المائة والستين) رجلا مطعونا فيه. </w:t>
      </w:r>
    </w:p>
    <w:p w:rsidR="00B568B9" w:rsidRDefault="00B568B9" w:rsidP="00B568B9">
      <w:pPr>
        <w:pStyle w:val="libNormal"/>
        <w:rPr>
          <w:rtl/>
        </w:rPr>
      </w:pPr>
      <w:r>
        <w:rPr>
          <w:rtl/>
        </w:rPr>
        <w:t xml:space="preserve">فطعن الدار قطني في كتابه المسمى بالاستدراكات والتتبع، على البخاري ومسلم في (مائتي) حديث فيهما </w:t>
      </w:r>
      <w:r w:rsidRPr="008E0CFB">
        <w:rPr>
          <w:rStyle w:val="libFootnotenumChar"/>
          <w:rtl/>
        </w:rPr>
        <w:t>(3)</w:t>
      </w:r>
      <w:r>
        <w:rPr>
          <w:rtl/>
        </w:rPr>
        <w:t xml:space="preserve">. </w:t>
      </w:r>
    </w:p>
    <w:p w:rsidR="00B568B9" w:rsidRDefault="00B568B9" w:rsidP="00B568B9">
      <w:pPr>
        <w:pStyle w:val="libNormal"/>
        <w:rPr>
          <w:rtl/>
        </w:rPr>
      </w:pPr>
      <w:r>
        <w:rPr>
          <w:rtl/>
        </w:rPr>
        <w:t xml:space="preserve">ويقول القسطلاني: ان ما انتقد على البخاري من الاحاديث، أقل عددا مما انتقد على مسلم </w:t>
      </w:r>
      <w:r w:rsidRPr="008E0CFB">
        <w:rPr>
          <w:rStyle w:val="libFootnotenumChar"/>
          <w:rtl/>
        </w:rPr>
        <w:t>(4)</w:t>
      </w:r>
      <w:r>
        <w:rPr>
          <w:rtl/>
        </w:rPr>
        <w:t>.</w:t>
      </w:r>
    </w:p>
    <w:p w:rsidR="00B568B9" w:rsidRDefault="00B568B9" w:rsidP="00B568B9">
      <w:pPr>
        <w:pStyle w:val="libNormal"/>
        <w:rPr>
          <w:rtl/>
        </w:rPr>
      </w:pPr>
      <w:r w:rsidRPr="00263DF0">
        <w:rPr>
          <w:rStyle w:val="libBold1Char"/>
          <w:rtl/>
        </w:rPr>
        <w:t>موطأ مالك:</w:t>
      </w:r>
      <w:r>
        <w:rPr>
          <w:rtl/>
        </w:rPr>
        <w:t xml:space="preserve"> لابي عبدالله مالك بن انس بن أبي عامر، ولد سنة خمس وتسعين من الهجرة، ومات بالمدينة سنة تسع وسبعين ومائة، وله أربع وثمانون سنة. </w:t>
      </w:r>
    </w:p>
    <w:p w:rsidR="00B568B9" w:rsidRDefault="00B568B9" w:rsidP="00B568B9">
      <w:pPr>
        <w:pStyle w:val="libNormal"/>
        <w:rPr>
          <w:rtl/>
        </w:rPr>
      </w:pPr>
      <w:r>
        <w:rPr>
          <w:rtl/>
        </w:rPr>
        <w:t xml:space="preserve">ويكفية تأليف موطأ مالك: ان المنصور لقي مالكا في موسم الحج، واعتذر منه مما صدر من عامله بحقه، وطلب منه أن يؤلف كتابا في الحديث يكون عليه المعول في الفتوى والقضاء، وشرط عليه أن لا يروي في كتابه، عن علي </w:t>
      </w:r>
      <w:r w:rsidRPr="00B568B9">
        <w:rPr>
          <w:rStyle w:val="libAlaemChar"/>
          <w:rtl/>
        </w:rPr>
        <w:t>عليه‌السلام</w:t>
      </w:r>
      <w:r>
        <w:rPr>
          <w:rtl/>
        </w:rPr>
        <w:t xml:space="preserve"> أصلا ! </w:t>
      </w:r>
    </w:p>
    <w:p w:rsidR="00B568B9" w:rsidRDefault="00B568B9" w:rsidP="00B568B9">
      <w:pPr>
        <w:pStyle w:val="libNormal"/>
        <w:rPr>
          <w:rtl/>
        </w:rPr>
      </w:pPr>
      <w:r>
        <w:rPr>
          <w:rtl/>
        </w:rPr>
        <w:t>واستجاب مالك للشرط فنفذه بدقة متناهية.</w:t>
      </w:r>
      <w:r>
        <w:rPr>
          <w:rFonts w:hint="cs"/>
          <w:rtl/>
        </w:rPr>
        <w:t>.</w:t>
      </w:r>
      <w:r>
        <w:rPr>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ارشاد الساري ج 1 ص 20.</w:t>
      </w:r>
    </w:p>
    <w:p w:rsidR="00B568B9" w:rsidRDefault="00B568B9" w:rsidP="00B568B9">
      <w:pPr>
        <w:pStyle w:val="libFootnote0"/>
        <w:rPr>
          <w:rtl/>
        </w:rPr>
      </w:pPr>
      <w:r>
        <w:rPr>
          <w:rtl/>
        </w:rPr>
        <w:t>(2) عمدة القاري ج 1 ص 5، وارشاد الساري ج 1 ص 2.</w:t>
      </w:r>
    </w:p>
    <w:p w:rsidR="00B568B9" w:rsidRDefault="00B568B9" w:rsidP="00B568B9">
      <w:pPr>
        <w:pStyle w:val="libFootnote0"/>
        <w:rPr>
          <w:rtl/>
        </w:rPr>
      </w:pPr>
      <w:r>
        <w:rPr>
          <w:rtl/>
        </w:rPr>
        <w:t>(3) عمدة القاري ج 1 ص 8.</w:t>
      </w:r>
    </w:p>
    <w:p w:rsidR="00B568B9" w:rsidRDefault="00B568B9" w:rsidP="00B568B9">
      <w:pPr>
        <w:pStyle w:val="libFootnote0"/>
        <w:rPr>
          <w:rtl/>
        </w:rPr>
      </w:pPr>
      <w:r>
        <w:rPr>
          <w:rtl/>
        </w:rPr>
        <w:t xml:space="preserve">(4) ارشاد الساري ج 1 ص 21. </w:t>
      </w:r>
    </w:p>
    <w:p w:rsidR="00B568B9" w:rsidRDefault="00B568B9" w:rsidP="00B568B9">
      <w:pPr>
        <w:pStyle w:val="libNormal"/>
        <w:rPr>
          <w:rtl/>
        </w:rPr>
      </w:pPr>
      <w:r>
        <w:rPr>
          <w:rtl/>
        </w:rPr>
        <w:br w:type="page"/>
      </w:r>
      <w:r>
        <w:rPr>
          <w:rtl/>
        </w:rPr>
        <w:lastRenderedPageBreak/>
        <w:t xml:space="preserve">هذا مع العلم بان مالكا كان يرى مساواة الامام علي لسائر الناس، وان أفضل الامة الخلفاء الثلاثة. روى مصعب، وهو تلميذ مالك، انه سأل مالكا: من أفضل الناس بعد رسول الله </w:t>
      </w:r>
      <w:r w:rsidRPr="00B568B9">
        <w:rPr>
          <w:rStyle w:val="libAlaemChar"/>
          <w:rtl/>
        </w:rPr>
        <w:t>صلى‌الله‌عليه‌وآله‌</w:t>
      </w:r>
      <w:r>
        <w:rPr>
          <w:rtl/>
        </w:rPr>
        <w:t xml:space="preserve"> ؟ فقال مالك: أبوبكر، قال: ثم من ؟ قال: عمر، قال: ثم من ؟ قال: عثمان، قال: ثم من ؟ قال: هنا وقف الناس. </w:t>
      </w:r>
    </w:p>
    <w:p w:rsidR="00B568B9" w:rsidRDefault="00B568B9" w:rsidP="00B568B9">
      <w:pPr>
        <w:pStyle w:val="libNormal"/>
        <w:rPr>
          <w:rtl/>
        </w:rPr>
      </w:pPr>
      <w:r>
        <w:rPr>
          <w:rtl/>
        </w:rPr>
        <w:t xml:space="preserve">واهتم الخلفاء وأعوانهم في اطرائه بألقاب كثيرة، حتى قالوا: ان رسول الله سماه بهذا الاسم، وأن لا مثيل له بعد كتاب الله. </w:t>
      </w:r>
    </w:p>
    <w:p w:rsidR="00B568B9" w:rsidRDefault="00B568B9" w:rsidP="00B568B9">
      <w:pPr>
        <w:pStyle w:val="libNormal"/>
        <w:rPr>
          <w:rtl/>
        </w:rPr>
      </w:pPr>
      <w:r>
        <w:rPr>
          <w:rtl/>
        </w:rPr>
        <w:t xml:space="preserve">واختلفوا في منزلته من بين كتب السنة، فمنهم من جعله مقدما على الصحيحين كابن العربي وابن عبد البر والسيوطي وغيرهم </w:t>
      </w:r>
      <w:r w:rsidRPr="008E0CFB">
        <w:rPr>
          <w:rStyle w:val="libFootnotenumChar"/>
          <w:rtl/>
        </w:rPr>
        <w:t>(1)</w:t>
      </w:r>
      <w:r>
        <w:rPr>
          <w:rtl/>
        </w:rPr>
        <w:t xml:space="preserve">. </w:t>
      </w:r>
    </w:p>
    <w:p w:rsidR="00B568B9" w:rsidRDefault="00B568B9" w:rsidP="00B568B9">
      <w:pPr>
        <w:pStyle w:val="libNormal"/>
        <w:rPr>
          <w:rtl/>
        </w:rPr>
      </w:pPr>
      <w:r>
        <w:rPr>
          <w:rtl/>
        </w:rPr>
        <w:t xml:space="preserve">وقال ابن معين في الجرح والتعديل: ان مالكا لم يكن صاحب حديث </w:t>
      </w:r>
      <w:r w:rsidRPr="008E0CFB">
        <w:rPr>
          <w:rStyle w:val="libFootnotenumChar"/>
          <w:rtl/>
        </w:rPr>
        <w:t>(2)</w:t>
      </w:r>
      <w:r>
        <w:rPr>
          <w:rtl/>
        </w:rPr>
        <w:t xml:space="preserve"> بل كان صاحب رأي </w:t>
      </w:r>
      <w:r w:rsidRPr="008E0CFB">
        <w:rPr>
          <w:rStyle w:val="libFootnotenumChar"/>
          <w:rtl/>
        </w:rPr>
        <w:t>(3)</w:t>
      </w:r>
      <w:r>
        <w:rPr>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الامام الصادق والمذاهب الاربعة ج 2 ص 556.</w:t>
      </w:r>
    </w:p>
    <w:p w:rsidR="00B568B9" w:rsidRDefault="00B568B9" w:rsidP="00B568B9">
      <w:pPr>
        <w:pStyle w:val="libFootnote0"/>
        <w:rPr>
          <w:rtl/>
        </w:rPr>
      </w:pPr>
      <w:r>
        <w:rPr>
          <w:rtl/>
        </w:rPr>
        <w:t>(2) أصحاب الحديث: يعتمدون على الحديث مهما امكن، ويعيبون على أهل الرأي بان الذين لا يقاس بالرأي، واعتبروا الرأي بدعة لا أثر له. لذا يقول الشافعي: إذا ما وجدتم لي مذهبا ووجدتم خبرا على خلاف مذهبي فاعلموا ان مذهبي ذلك الخبر، وتبعه أصحابه كاسماعيل بن يحيى المزني، والربيع بن سليمان الجيزي، وحرملة بن يحيى، وأبو يعقوب البويطي.</w:t>
      </w:r>
    </w:p>
    <w:p w:rsidR="00B568B9" w:rsidRDefault="00B568B9" w:rsidP="00B568B9">
      <w:pPr>
        <w:pStyle w:val="libFootnote0"/>
        <w:rPr>
          <w:rtl/>
        </w:rPr>
      </w:pPr>
      <w:r>
        <w:rPr>
          <w:rtl/>
        </w:rPr>
        <w:t xml:space="preserve">(3) أصحاب الرأي والقياس: وسموا بأهل الرأي لانهم كانوا يقدمون القياس على آحاد الاخبار، وكانوا يقولون: ان الشريعة معقولة المعنى ولها اصول يرجع إليها، وللاسلام مصالح تقتضي الحكم على ضوئها، فإذا لم يجدوا نصا من الكتاب والسنة، عملوا بالرأي والقياس. وكانوا لا يحجمون، عن الفتوى برأيهم خلافا لاصحاب الحديث، ويحبون معرفة العلل والغايات، التي من اجلها شرعت الاحكام، وربما ردوا بعض = </w:t>
      </w:r>
    </w:p>
    <w:p w:rsidR="00B568B9" w:rsidRDefault="00B568B9" w:rsidP="00B568B9">
      <w:pPr>
        <w:pStyle w:val="libNormal"/>
        <w:rPr>
          <w:rtl/>
        </w:rPr>
      </w:pPr>
      <w:r>
        <w:rPr>
          <w:rtl/>
        </w:rPr>
        <w:br w:type="page"/>
      </w:r>
      <w:r>
        <w:rPr>
          <w:rtl/>
        </w:rPr>
        <w:lastRenderedPageBreak/>
        <w:t xml:space="preserve">وقال الليث بن سعد: أحصيت على مالك سبعين مسألة، وكلها مخالفة لسنة الرسول، وقد اعترف مالك بذلك </w:t>
      </w:r>
      <w:r w:rsidRPr="008E0CFB">
        <w:rPr>
          <w:rStyle w:val="libFootnotenumChar"/>
          <w:rtl/>
        </w:rPr>
        <w:t>(1)</w:t>
      </w:r>
      <w:r>
        <w:rPr>
          <w:rtl/>
        </w:rPr>
        <w:t xml:space="preserve">. </w:t>
      </w:r>
    </w:p>
    <w:p w:rsidR="00B568B9" w:rsidRDefault="00B568B9" w:rsidP="00B568B9">
      <w:pPr>
        <w:pStyle w:val="libNormal"/>
        <w:rPr>
          <w:rtl/>
        </w:rPr>
      </w:pPr>
      <w:r w:rsidRPr="00F13D7E">
        <w:rPr>
          <w:rStyle w:val="libBold1Char"/>
          <w:rtl/>
        </w:rPr>
        <w:t>سنن الترمذي:</w:t>
      </w:r>
      <w:r>
        <w:rPr>
          <w:rtl/>
        </w:rPr>
        <w:t xml:space="preserve"> لابي عيسى محمّد بن عيسى بن سورة بن موسى بن الضحاك السلمي الترمذي، ولد سنة 209 هجرية، وتوفي سنة 279 هجرية. </w:t>
      </w:r>
    </w:p>
    <w:p w:rsidR="00B568B9" w:rsidRDefault="00B568B9" w:rsidP="00B568B9">
      <w:pPr>
        <w:pStyle w:val="libNormal"/>
        <w:rPr>
          <w:rtl/>
        </w:rPr>
      </w:pPr>
      <w:r>
        <w:rPr>
          <w:rtl/>
        </w:rPr>
        <w:t xml:space="preserve">وفضله البعض على صحيح البخاري، والمؤاخذ عليه انه لم يتجنب الرواية، عن النواصب والخوارج، كغيره من أصحاب الصحاح! </w:t>
      </w:r>
    </w:p>
    <w:p w:rsidR="00B568B9" w:rsidRDefault="00B568B9" w:rsidP="00B568B9">
      <w:pPr>
        <w:pStyle w:val="libNormal"/>
        <w:rPr>
          <w:rtl/>
        </w:rPr>
      </w:pPr>
      <w:r w:rsidRPr="00F13D7E">
        <w:rPr>
          <w:rStyle w:val="libBold1Char"/>
          <w:rtl/>
        </w:rPr>
        <w:t>صحيح النسائي:</w:t>
      </w:r>
      <w:r>
        <w:rPr>
          <w:rtl/>
        </w:rPr>
        <w:t xml:space="preserve"> لاحمد بن شعيب بن علي بن بحر بن سنان النسائي ولد سنة 225 هجرية ومات سنة 303 هجرية. </w:t>
      </w:r>
    </w:p>
    <w:p w:rsidR="00B568B9" w:rsidRDefault="00B568B9" w:rsidP="00B568B9">
      <w:pPr>
        <w:pStyle w:val="libNormal"/>
        <w:rPr>
          <w:rtl/>
        </w:rPr>
      </w:pPr>
      <w:r>
        <w:rPr>
          <w:rtl/>
        </w:rPr>
        <w:t xml:space="preserve">وكان أحفظ من مسلم بن الحجاج، وسننه أقل السنن ضعفا، كما قاله الذهبي. </w:t>
      </w:r>
    </w:p>
    <w:p w:rsidR="00B568B9" w:rsidRDefault="00B568B9" w:rsidP="00B568B9">
      <w:pPr>
        <w:pStyle w:val="libNormal"/>
        <w:rPr>
          <w:rtl/>
        </w:rPr>
      </w:pPr>
      <w:r>
        <w:rPr>
          <w:rtl/>
        </w:rPr>
        <w:t xml:space="preserve">ولما دخل دمشق، سئل، عن معاوية وفضائله، فقال: اما يرضى معاوية ان يخرج رأسا برأس حتى يفضل، وفي رواية: ما أعرف له فضيلة إلا (لا أشبع الله بطنك) وهو دعاء النبي </w:t>
      </w:r>
      <w:r w:rsidRPr="00B568B9">
        <w:rPr>
          <w:rStyle w:val="libAlaemChar"/>
          <w:rtl/>
        </w:rPr>
        <w:t>صلى‌الله‌عليه‌وآله‌</w:t>
      </w:r>
    </w:p>
    <w:p w:rsidR="00B568B9" w:rsidRDefault="00860DD6" w:rsidP="00B568B9">
      <w:pPr>
        <w:pStyle w:val="libLine"/>
        <w:rPr>
          <w:rtl/>
        </w:rPr>
      </w:pPr>
      <w:r>
        <w:rPr>
          <w:rFonts w:hint="cs"/>
          <w:rtl/>
        </w:rPr>
        <w:t>____________________________</w:t>
      </w:r>
    </w:p>
    <w:p w:rsidR="00B568B9" w:rsidRDefault="00B568B9" w:rsidP="00B568B9">
      <w:pPr>
        <w:pStyle w:val="libFootnote0"/>
        <w:rPr>
          <w:rtl/>
        </w:rPr>
      </w:pPr>
      <w:r w:rsidRPr="00F13D7E">
        <w:rPr>
          <w:rtl/>
        </w:rPr>
        <w:t xml:space="preserve">= الاحاديث لمخالفتها لاصول الشريعة، لا سيما إذا عارضها حديث آخر. </w:t>
      </w:r>
    </w:p>
    <w:p w:rsidR="00B568B9" w:rsidRPr="00F13D7E" w:rsidRDefault="00B568B9" w:rsidP="00B568B9">
      <w:pPr>
        <w:pStyle w:val="libFootnote0"/>
        <w:rPr>
          <w:rtl/>
        </w:rPr>
      </w:pPr>
      <w:r w:rsidRPr="00F13D7E">
        <w:rPr>
          <w:rtl/>
        </w:rPr>
        <w:t>وقد تحكم أصحاب هذا الرأي في العراق، ومن اوائل العاملين بالرأي والقياس، هو ابراهيم النخعي المتوفى سنة 95 هجرية (713 م)، وأخذ منه حماد، وأخذ</w:t>
      </w:r>
      <w:r>
        <w:rPr>
          <w:rtl/>
        </w:rPr>
        <w:t xml:space="preserve"> أبو</w:t>
      </w:r>
      <w:r w:rsidRPr="00F13D7E">
        <w:rPr>
          <w:rtl/>
        </w:rPr>
        <w:t>حنيفة من حماد، وبعد النعمان بن ثابت الذي كان يقول (هذا رأي وهذا أحسن ما رأيت) نما هذا المذاهب وكثر اتباعه، ك</w:t>
      </w:r>
      <w:r>
        <w:rPr>
          <w:rtl/>
        </w:rPr>
        <w:t>محمّد</w:t>
      </w:r>
      <w:r w:rsidRPr="00F13D7E">
        <w:rPr>
          <w:rtl/>
        </w:rPr>
        <w:t xml:space="preserve"> بن الحسن الشيباني، وأبي يوسف القاضي وزفر بن الهذيل والحسن بن زياد اللؤلؤي، وغيرهم. </w:t>
      </w:r>
    </w:p>
    <w:p w:rsidR="00B568B9" w:rsidRPr="00F13D7E" w:rsidRDefault="00B568B9" w:rsidP="00B568B9">
      <w:pPr>
        <w:pStyle w:val="libFootnote0"/>
        <w:rPr>
          <w:rtl/>
        </w:rPr>
      </w:pPr>
      <w:r w:rsidRPr="00F13D7E">
        <w:rPr>
          <w:rtl/>
        </w:rPr>
        <w:t>(1) أضواء على السنة ال</w:t>
      </w:r>
      <w:r>
        <w:rPr>
          <w:rtl/>
        </w:rPr>
        <w:t>محمّد</w:t>
      </w:r>
      <w:r w:rsidRPr="00F13D7E">
        <w:rPr>
          <w:rtl/>
        </w:rPr>
        <w:t xml:space="preserve">ية ص 246. </w:t>
      </w:r>
    </w:p>
    <w:p w:rsidR="00B568B9" w:rsidRDefault="00B568B9" w:rsidP="00B568B9">
      <w:pPr>
        <w:pStyle w:val="libNormal0"/>
        <w:rPr>
          <w:rtl/>
        </w:rPr>
      </w:pPr>
      <w:r>
        <w:rPr>
          <w:rtl/>
        </w:rPr>
        <w:br w:type="page"/>
      </w:r>
      <w:r>
        <w:rPr>
          <w:rtl/>
        </w:rPr>
        <w:lastRenderedPageBreak/>
        <w:t xml:space="preserve">عليه فصار يأكل ولا يشبع، فما زالوا يدفعونه في خصيتيه وداسوه، ثم حمل إلى مكة فتوفي بها، وهو مدفون بين الصفا والمروة، وقال الحافظ أبونعيم: لما داسوه بدمشق مات بسبب ذلك الدوس فهو مقتول </w:t>
      </w:r>
      <w:r w:rsidRPr="008E0CFB">
        <w:rPr>
          <w:rStyle w:val="libFootnotenumChar"/>
          <w:rtl/>
        </w:rPr>
        <w:t>(1)</w:t>
      </w:r>
      <w:r>
        <w:rPr>
          <w:rtl/>
        </w:rPr>
        <w:t xml:space="preserve">. </w:t>
      </w:r>
    </w:p>
    <w:p w:rsidR="00B568B9" w:rsidRDefault="00B568B9" w:rsidP="00B568B9">
      <w:pPr>
        <w:pStyle w:val="libNormal"/>
        <w:rPr>
          <w:rtl/>
        </w:rPr>
      </w:pPr>
      <w:r>
        <w:rPr>
          <w:rtl/>
        </w:rPr>
        <w:t xml:space="preserve">صنف كتاب الخصائص في فضل أميرالمؤمنين وأهل بيته. </w:t>
      </w:r>
    </w:p>
    <w:p w:rsidR="00B568B9" w:rsidRDefault="00B568B9" w:rsidP="00B568B9">
      <w:pPr>
        <w:pStyle w:val="libNormal"/>
        <w:rPr>
          <w:rtl/>
        </w:rPr>
      </w:pPr>
      <w:r w:rsidRPr="00F13D7E">
        <w:rPr>
          <w:rStyle w:val="libBold1Char"/>
          <w:rtl/>
        </w:rPr>
        <w:t>سنن أبي داود:</w:t>
      </w:r>
      <w:r>
        <w:rPr>
          <w:rtl/>
        </w:rPr>
        <w:t xml:space="preserve"> لابي داود سليمان بن الاشعث بن اسحاق بن بشير ابن شداد بن عمرو بن عمران الازدي السجستاني، رحل إلى البلاد، وطوف وجمع وصنف، سمع بخراسان والعراق والجزيرة والشام والحجاز ومصر </w:t>
      </w:r>
      <w:r w:rsidRPr="008E0CFB">
        <w:rPr>
          <w:rStyle w:val="libFootnotenumChar"/>
          <w:rtl/>
        </w:rPr>
        <w:t>(2)</w:t>
      </w:r>
      <w:r>
        <w:rPr>
          <w:rtl/>
        </w:rPr>
        <w:t xml:space="preserve">. </w:t>
      </w:r>
    </w:p>
    <w:p w:rsidR="00B568B9" w:rsidRDefault="00B568B9" w:rsidP="00B568B9">
      <w:pPr>
        <w:pStyle w:val="libNormal"/>
        <w:rPr>
          <w:rtl/>
        </w:rPr>
      </w:pPr>
      <w:r>
        <w:rPr>
          <w:rtl/>
        </w:rPr>
        <w:t xml:space="preserve">ويشتمل كتابه على خمسة وثلاثين كتابا، منها ثلاثة كتب لم يبوب فيها ابوابا، والباقية تشتمل على (1871) بابا، وفيه (5274) حديثا </w:t>
      </w:r>
      <w:r w:rsidRPr="008E0CFB">
        <w:rPr>
          <w:rStyle w:val="libFootnotenumChar"/>
          <w:rtl/>
        </w:rPr>
        <w:t>(3)</w:t>
      </w:r>
      <w:r>
        <w:rPr>
          <w:rtl/>
        </w:rPr>
        <w:t xml:space="preserve">. </w:t>
      </w:r>
    </w:p>
    <w:p w:rsidR="00B568B9" w:rsidRDefault="00B568B9" w:rsidP="00B568B9">
      <w:pPr>
        <w:pStyle w:val="libNormal"/>
        <w:rPr>
          <w:rtl/>
        </w:rPr>
      </w:pPr>
      <w:r w:rsidRPr="00F13D7E">
        <w:rPr>
          <w:rStyle w:val="libBold1Char"/>
          <w:rtl/>
        </w:rPr>
        <w:t>سنن ابن ماجه:</w:t>
      </w:r>
      <w:r>
        <w:rPr>
          <w:rtl/>
        </w:rPr>
        <w:t xml:space="preserve"> لمحمّد بن يزيد بن ماجه القزويني الربعي، المتوفى سنة 273 هجرية. </w:t>
      </w:r>
    </w:p>
    <w:p w:rsidR="00B568B9" w:rsidRDefault="00B568B9" w:rsidP="00B568B9">
      <w:pPr>
        <w:pStyle w:val="libNormal"/>
        <w:rPr>
          <w:rtl/>
        </w:rPr>
      </w:pPr>
      <w:r>
        <w:rPr>
          <w:rtl/>
        </w:rPr>
        <w:t xml:space="preserve">قدمه البعض على موطأ مالك، واعتبروه احد الصحاح الستة. </w:t>
      </w:r>
    </w:p>
    <w:p w:rsidR="00B568B9" w:rsidRDefault="00B568B9" w:rsidP="00B568B9">
      <w:pPr>
        <w:pStyle w:val="libNormal"/>
        <w:rPr>
          <w:rtl/>
        </w:rPr>
      </w:pPr>
      <w:r>
        <w:rPr>
          <w:rtl/>
        </w:rPr>
        <w:t xml:space="preserve">قال ابن حجر في تهذيب التهذيب في ذيل ترجمة ابن ماجة: (ان في كتابه السنن أحاديث ضعيفة جدا، حتى بلغني ان السري كان يقول: مهما انفرد بخبر فهو ضعيف غالبا) </w:t>
      </w:r>
      <w:r w:rsidRPr="008E0CFB">
        <w:rPr>
          <w:rStyle w:val="libFootnotenumChar"/>
          <w:rtl/>
        </w:rPr>
        <w:t>(4)</w:t>
      </w:r>
      <w:r>
        <w:rPr>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شذرات الذهب ج 2 ص 240.</w:t>
      </w:r>
    </w:p>
    <w:p w:rsidR="00B568B9" w:rsidRDefault="00B568B9" w:rsidP="00B568B9">
      <w:pPr>
        <w:pStyle w:val="libFootnote0"/>
        <w:rPr>
          <w:rtl/>
        </w:rPr>
      </w:pPr>
      <w:r>
        <w:rPr>
          <w:rtl/>
        </w:rPr>
        <w:t>(2) سنن أبي داود ج 1 ص 4 من المقدمة.</w:t>
      </w:r>
    </w:p>
    <w:p w:rsidR="00B568B9" w:rsidRDefault="00B568B9" w:rsidP="00B568B9">
      <w:pPr>
        <w:pStyle w:val="libFootnote0"/>
        <w:rPr>
          <w:rtl/>
        </w:rPr>
      </w:pPr>
      <w:r>
        <w:rPr>
          <w:rtl/>
        </w:rPr>
        <w:t>(3) المصدر السابق ج 1 ص 13 من المقدمة.</w:t>
      </w:r>
    </w:p>
    <w:p w:rsidR="00B568B9" w:rsidRDefault="00B568B9" w:rsidP="00B568B9">
      <w:pPr>
        <w:pStyle w:val="libFootnote0"/>
        <w:rPr>
          <w:rtl/>
        </w:rPr>
      </w:pPr>
      <w:r>
        <w:rPr>
          <w:rtl/>
        </w:rPr>
        <w:t xml:space="preserve">(4) تهذيب التهذيب ج 9 ص 531 بترجمة محمّد بن يزيد بن ماجة. </w:t>
      </w:r>
    </w:p>
    <w:p w:rsidR="00B568B9" w:rsidRDefault="00B568B9" w:rsidP="00B568B9">
      <w:pPr>
        <w:pStyle w:val="libNormal"/>
        <w:rPr>
          <w:rtl/>
        </w:rPr>
      </w:pPr>
      <w:r>
        <w:rPr>
          <w:rtl/>
        </w:rPr>
        <w:br w:type="page"/>
      </w:r>
      <w:r w:rsidRPr="00F13D7E">
        <w:rPr>
          <w:rStyle w:val="libBold1Char"/>
          <w:rtl/>
        </w:rPr>
        <w:lastRenderedPageBreak/>
        <w:t>سنن الدار قطني:</w:t>
      </w:r>
      <w:r>
        <w:rPr>
          <w:rtl/>
        </w:rPr>
        <w:t xml:space="preserve"> لعلي بن عمر بن أحمد بن مهدي البغدادي الدار قطني المولود سنة 306 هجرية، والمتوفى سنة 385 هجرية. </w:t>
      </w:r>
    </w:p>
    <w:p w:rsidR="00B568B9" w:rsidRDefault="00B568B9" w:rsidP="00B568B9">
      <w:pPr>
        <w:pStyle w:val="libNormal"/>
        <w:rPr>
          <w:rtl/>
        </w:rPr>
      </w:pPr>
      <w:r>
        <w:rPr>
          <w:rtl/>
        </w:rPr>
        <w:t xml:space="preserve">قال الخطيب البغدادي في تاريخه (.. وسمعت حمزة بن محمّد بن طاهر الدقاق يقول: يحفظ الدار قطني ديوان السيد الحميري، في جملة ما يحفظ من الشعر، فنسب إلى التشيع لذلك) </w:t>
      </w:r>
      <w:r w:rsidRPr="008E0CFB">
        <w:rPr>
          <w:rStyle w:val="libFootnotenumChar"/>
          <w:rtl/>
        </w:rPr>
        <w:t>(1)</w:t>
      </w:r>
      <w:r>
        <w:rPr>
          <w:rtl/>
        </w:rPr>
        <w:t xml:space="preserve">. </w:t>
      </w:r>
    </w:p>
    <w:p w:rsidR="00B568B9" w:rsidRDefault="00B568B9" w:rsidP="00B568B9">
      <w:pPr>
        <w:pStyle w:val="libNormal"/>
        <w:rPr>
          <w:rtl/>
        </w:rPr>
      </w:pPr>
      <w:r>
        <w:rPr>
          <w:rtl/>
        </w:rPr>
        <w:t xml:space="preserve">ولعل ذلك كان السبب في اهمال ذكره، وعدم الاعتداد بسننه، مع جلالة شأنه وعلو قدره عندهم. </w:t>
      </w:r>
    </w:p>
    <w:p w:rsidR="00B568B9" w:rsidRDefault="00B568B9" w:rsidP="00B568B9">
      <w:pPr>
        <w:pStyle w:val="libNormal"/>
        <w:rPr>
          <w:rtl/>
        </w:rPr>
      </w:pPr>
      <w:r w:rsidRPr="00F13D7E">
        <w:rPr>
          <w:rStyle w:val="libBold1Char"/>
          <w:rtl/>
        </w:rPr>
        <w:t>سنن الدارمي:</w:t>
      </w:r>
      <w:r>
        <w:rPr>
          <w:rtl/>
        </w:rPr>
        <w:t xml:space="preserve"> لابي محمّد عبدالله بن عبد الرحمن بن الفضل بن بهرام بن عبد الصمد التميمي السمرقندي الدارمي (بكسر الراء) نسبة إلى دارم بن حنظلة بن زيد مناة بن تميم احد بطونه، ولد سنة 181 هجرية وتوفي سنة 255 هجرية. </w:t>
      </w:r>
    </w:p>
    <w:p w:rsidR="00B568B9" w:rsidRDefault="00B568B9" w:rsidP="00B568B9">
      <w:pPr>
        <w:pStyle w:val="libNormal"/>
        <w:rPr>
          <w:rtl/>
        </w:rPr>
      </w:pPr>
      <w:r>
        <w:rPr>
          <w:rtl/>
        </w:rPr>
        <w:t xml:space="preserve">في مقدمة كتابه: ان ما يميز سنن الدارمي على ابن ماجة انه أحسن منه صحة، ومؤلفه أقدم من ابن ماجة زمانا. </w:t>
      </w:r>
    </w:p>
    <w:p w:rsidR="00B568B9" w:rsidRDefault="00B568B9" w:rsidP="00B568B9">
      <w:pPr>
        <w:pStyle w:val="libNormal"/>
        <w:rPr>
          <w:rtl/>
        </w:rPr>
      </w:pPr>
      <w:r>
        <w:rPr>
          <w:rtl/>
        </w:rPr>
        <w:t xml:space="preserve">قال السيوطي في تدريب الراوي: ومسند الدارمي ليس بمسند </w:t>
      </w:r>
      <w:r w:rsidRPr="008E0CFB">
        <w:rPr>
          <w:rStyle w:val="libFootnotenumChar"/>
          <w:rtl/>
        </w:rPr>
        <w:t>(2)</w:t>
      </w:r>
      <w:r>
        <w:rPr>
          <w:rtl/>
        </w:rPr>
        <w:t xml:space="preserve"> بل هو مرتب على الابواب وبعض المحدثين سموه بالصحيح.</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سنن الدار قطني ج 1 ص 8.</w:t>
      </w:r>
    </w:p>
    <w:p w:rsidR="00B568B9" w:rsidRDefault="00B568B9" w:rsidP="00B568B9">
      <w:pPr>
        <w:pStyle w:val="libFootnote0"/>
        <w:rPr>
          <w:rtl/>
        </w:rPr>
      </w:pPr>
      <w:r>
        <w:rPr>
          <w:rtl/>
        </w:rPr>
        <w:t xml:space="preserve">(2) الفرق بين المسند والسنن، ان المسند ما كان مرتبا على أسماء الصحابة والرواة من دون النظر إلى الابواب الفقهية فكل ما روى، عن الامام علي </w:t>
      </w:r>
      <w:r w:rsidRPr="00B568B9">
        <w:rPr>
          <w:rStyle w:val="libAlaemChar"/>
          <w:rtl/>
        </w:rPr>
        <w:t>عليه‌السلام</w:t>
      </w:r>
      <w:r>
        <w:rPr>
          <w:rtl/>
        </w:rPr>
        <w:t xml:space="preserve"> فهو في باب مستقل باسم مسند علي وكل ما روى، عن عمر في باب مستقل باسم مسند عمر وهلم جرا. </w:t>
      </w:r>
    </w:p>
    <w:p w:rsidR="00B568B9" w:rsidRDefault="00B568B9" w:rsidP="00B568B9">
      <w:pPr>
        <w:pStyle w:val="libFootnote0"/>
        <w:rPr>
          <w:rtl/>
        </w:rPr>
      </w:pPr>
      <w:r>
        <w:rPr>
          <w:rtl/>
        </w:rPr>
        <w:t xml:space="preserve">واما السنن فما كان مرتبا على الابواب الفقهية دون النظر إلى رجال الاسانيد بل كل باب باب. </w:t>
      </w:r>
    </w:p>
    <w:p w:rsidR="00B568B9" w:rsidRDefault="00B568B9" w:rsidP="00B568B9">
      <w:pPr>
        <w:pStyle w:val="libBold1"/>
        <w:rPr>
          <w:rtl/>
        </w:rPr>
      </w:pPr>
      <w:r>
        <w:rPr>
          <w:rtl/>
        </w:rPr>
        <w:br w:type="page"/>
      </w:r>
      <w:r>
        <w:rPr>
          <w:rtl/>
        </w:rPr>
        <w:lastRenderedPageBreak/>
        <w:t xml:space="preserve">الشيعة وتدوين الحديث: </w:t>
      </w:r>
    </w:p>
    <w:p w:rsidR="00B568B9" w:rsidRDefault="00B568B9" w:rsidP="00B568B9">
      <w:pPr>
        <w:pStyle w:val="libNormal"/>
        <w:rPr>
          <w:rtl/>
        </w:rPr>
      </w:pPr>
      <w:r>
        <w:rPr>
          <w:rtl/>
        </w:rPr>
        <w:t xml:space="preserve">واما الشيعة فانها ترى بان الرسول الاعظم - الذي حطم غرور مناوئيه ودحر أعداءه الذين ركب الطيش رؤوسهم وتسربلوا سراويل الهمجية - يزكيهم ويعلمهم الكتاب والحكمة، ويدعوهم للتحلي بالصفات الحميدة والسجايا الرشيدة، لم يكن - وهو رحة الله للعالمين - تاركا امته تسير سيرا عشوائيا من دون ان يعين لها ربانا يهديهم دار السعادة ويبين لهم الاحكام والفرائض. </w:t>
      </w:r>
    </w:p>
    <w:p w:rsidR="00B568B9" w:rsidRDefault="00B568B9" w:rsidP="00B568B9">
      <w:pPr>
        <w:pStyle w:val="libNormal"/>
        <w:rPr>
          <w:rtl/>
        </w:rPr>
      </w:pPr>
      <w:r>
        <w:rPr>
          <w:rtl/>
        </w:rPr>
        <w:t xml:space="preserve">فأودع رسول الله </w:t>
      </w:r>
      <w:r w:rsidRPr="00B568B9">
        <w:rPr>
          <w:rStyle w:val="libAlaemChar"/>
          <w:rtl/>
        </w:rPr>
        <w:t>صلى‌الله‌عليه‌وآله‌</w:t>
      </w:r>
      <w:r>
        <w:rPr>
          <w:rtl/>
        </w:rPr>
        <w:t xml:space="preserve"> عليا </w:t>
      </w:r>
      <w:r w:rsidRPr="00B568B9">
        <w:rPr>
          <w:rStyle w:val="libAlaemChar"/>
          <w:rtl/>
        </w:rPr>
        <w:t>عليه‌السلام</w:t>
      </w:r>
      <w:r>
        <w:rPr>
          <w:rtl/>
        </w:rPr>
        <w:t xml:space="preserve"> نواميس الإسلام وأحكامه، وسننه وفروضه وما يحتاجه الناس في معاشهم ومعادهم، فدون </w:t>
      </w:r>
      <w:r w:rsidRPr="00B568B9">
        <w:rPr>
          <w:rStyle w:val="libAlaemChar"/>
          <w:rtl/>
        </w:rPr>
        <w:t>عليه‌السلام</w:t>
      </w:r>
      <w:r>
        <w:rPr>
          <w:rtl/>
        </w:rPr>
        <w:t xml:space="preserve"> - مما دون - بخط يده، في حياة الرسول، مما أملى عليه، كتاب الاحكام والسنن، فيه كل حلال وحرام حتى أرش الخدش، وهو المسمى بالصحيفة الجامعة </w:t>
      </w:r>
      <w:r w:rsidRPr="008E0CFB">
        <w:rPr>
          <w:rStyle w:val="libFootnotenumChar"/>
          <w:rtl/>
        </w:rPr>
        <w:t>(1)</w:t>
      </w:r>
      <w:r>
        <w:rPr>
          <w:rtl/>
        </w:rPr>
        <w:t xml:space="preserve">. </w:t>
      </w:r>
    </w:p>
    <w:p w:rsidR="00B568B9" w:rsidRDefault="00B568B9" w:rsidP="00B568B9">
      <w:pPr>
        <w:pStyle w:val="libNormal"/>
        <w:rPr>
          <w:rtl/>
        </w:rPr>
      </w:pPr>
      <w:r>
        <w:rPr>
          <w:rtl/>
        </w:rPr>
        <w:t xml:space="preserve">وأخرج الحمويني - كما في ينابيع المودة - بسنده، عن الباقر، عن أبيه، عن جدّه أميرالمؤمنين </w:t>
      </w:r>
      <w:r w:rsidRPr="00B568B9">
        <w:rPr>
          <w:rStyle w:val="libAlaemChar"/>
          <w:rtl/>
        </w:rPr>
        <w:t>عليه‌السلام</w:t>
      </w:r>
      <w:r>
        <w:rPr>
          <w:rtl/>
        </w:rPr>
        <w:t xml:space="preserve"> قال: قال رسول الله </w:t>
      </w:r>
      <w:r w:rsidRPr="00B568B9">
        <w:rPr>
          <w:rStyle w:val="libAlaemChar"/>
          <w:rtl/>
        </w:rPr>
        <w:t>صلى‌الله‌عليه‌وآله‌</w:t>
      </w:r>
      <w:r>
        <w:rPr>
          <w:rtl/>
        </w:rPr>
        <w:t>: يا علي اكتب ما املي عليك، قلت: يا رسول الله أتخاف علي النسيان ؟ قال: لا، وقد دعوت الله عزّوجلّ أن يجعلك حافظا، ولكن اكتب لشركائك الائمة من ولدك بهم تسقى امتي الغيث وبهم يستجاب دعاؤهم وبهم يصرف الله، عن الناس البلاء، وبهم تنزل الرحمة من السماء، وهذا اولهم وأشار إلى الحسن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ارشاد المفيد ص 292 واعلام الورى ص 166. </w:t>
      </w:r>
    </w:p>
    <w:p w:rsidR="00B568B9" w:rsidRDefault="00B568B9" w:rsidP="00B568B9">
      <w:pPr>
        <w:pStyle w:val="libNormal0"/>
        <w:rPr>
          <w:rtl/>
        </w:rPr>
      </w:pPr>
      <w:r>
        <w:rPr>
          <w:rtl/>
        </w:rPr>
        <w:br w:type="page"/>
      </w:r>
      <w:r w:rsidRPr="00B568B9">
        <w:rPr>
          <w:rStyle w:val="libAlaemChar"/>
          <w:rtl/>
        </w:rPr>
        <w:lastRenderedPageBreak/>
        <w:t>عليه‌السلام</w:t>
      </w:r>
      <w:r>
        <w:rPr>
          <w:rtl/>
        </w:rPr>
        <w:t xml:space="preserve"> ثم قال: وهذا ثانيهم وأشار إلى الحسين، قال: والائمة من ولده </w:t>
      </w:r>
      <w:r w:rsidRPr="008E0CFB">
        <w:rPr>
          <w:rStyle w:val="libFootnotenumChar"/>
          <w:rtl/>
        </w:rPr>
        <w:t>(1)</w:t>
      </w:r>
      <w:r>
        <w:rPr>
          <w:rtl/>
        </w:rPr>
        <w:t xml:space="preserve">. </w:t>
      </w:r>
    </w:p>
    <w:p w:rsidR="00B568B9" w:rsidRDefault="00B568B9" w:rsidP="00B568B9">
      <w:pPr>
        <w:pStyle w:val="libNormal"/>
        <w:rPr>
          <w:rtl/>
        </w:rPr>
      </w:pPr>
      <w:r>
        <w:rPr>
          <w:rtl/>
        </w:rPr>
        <w:t xml:space="preserve">وعن أبي عبدالله </w:t>
      </w:r>
      <w:r w:rsidRPr="00B568B9">
        <w:rPr>
          <w:rStyle w:val="libAlaemChar"/>
          <w:rtl/>
        </w:rPr>
        <w:t>عليه‌السلام</w:t>
      </w:r>
      <w:r>
        <w:rPr>
          <w:rtl/>
        </w:rPr>
        <w:t xml:space="preserve"> قال: سمعته يقول: ان عندنا جلدا سبعون ذراعا إملاء رسول الله </w:t>
      </w:r>
      <w:r w:rsidRPr="00B568B9">
        <w:rPr>
          <w:rStyle w:val="libAlaemChar"/>
          <w:rtl/>
        </w:rPr>
        <w:t>صلى‌الله‌عليه‌وآله‌</w:t>
      </w:r>
      <w:r>
        <w:rPr>
          <w:rtl/>
        </w:rPr>
        <w:t xml:space="preserve"> وخط علي </w:t>
      </w:r>
      <w:r w:rsidRPr="00B568B9">
        <w:rPr>
          <w:rStyle w:val="libAlaemChar"/>
          <w:rtl/>
        </w:rPr>
        <w:t>عليه‌السلام</w:t>
      </w:r>
      <w:r>
        <w:rPr>
          <w:rtl/>
        </w:rPr>
        <w:t xml:space="preserve">، وان فيه جميع ما يحتاجون إليه حتى أرش الخدش </w:t>
      </w:r>
      <w:r w:rsidRPr="008E0CFB">
        <w:rPr>
          <w:rStyle w:val="libFootnotenumChar"/>
          <w:rtl/>
        </w:rPr>
        <w:t>(2)</w:t>
      </w:r>
      <w:r>
        <w:rPr>
          <w:rtl/>
        </w:rPr>
        <w:t xml:space="preserve"> </w:t>
      </w:r>
    </w:p>
    <w:p w:rsidR="00B568B9" w:rsidRDefault="00B568B9" w:rsidP="00B568B9">
      <w:pPr>
        <w:pStyle w:val="libNormal"/>
        <w:rPr>
          <w:rtl/>
        </w:rPr>
      </w:pPr>
      <w:r>
        <w:rPr>
          <w:rtl/>
        </w:rPr>
        <w:t xml:space="preserve">ويظهر ان الامامين الباقر والصادق </w:t>
      </w:r>
      <w:r w:rsidRPr="00B568B9">
        <w:rPr>
          <w:rStyle w:val="libAlaemChar"/>
          <w:rtl/>
        </w:rPr>
        <w:t>عليهما‌السلام</w:t>
      </w:r>
      <w:r>
        <w:rPr>
          <w:rtl/>
        </w:rPr>
        <w:t xml:space="preserve"> قد رأيا ذلك، وهي معروفة عند أعلام العامة كغياث بن ابراهيم، وطلحة بن زيد، والسكوني، وسفيان بن عيينة، والحكم بن عيينة، ويحيى بن سعيد. </w:t>
      </w:r>
    </w:p>
    <w:p w:rsidR="00B568B9" w:rsidRDefault="00B568B9" w:rsidP="00B568B9">
      <w:pPr>
        <w:pStyle w:val="libNormal"/>
        <w:rPr>
          <w:rtl/>
        </w:rPr>
      </w:pPr>
      <w:r>
        <w:rPr>
          <w:rtl/>
        </w:rPr>
        <w:t xml:space="preserve">ان اهتمام الائمة المعصومين بتدوين الحديث، كان العامل الحساس والاساسي في حفظ تلك الآثار الخالدة والكتب القيمة والاحاديث الهامة، بالرغم من المتناقضات التي كانت تتحكم آنذاك بين المسلمين، فبعض يرى تدوين الحديث وآخرون يرون خلافه. </w:t>
      </w:r>
    </w:p>
    <w:p w:rsidR="00B568B9" w:rsidRDefault="00B568B9" w:rsidP="00B568B9">
      <w:pPr>
        <w:pStyle w:val="libNormal"/>
        <w:rPr>
          <w:rtl/>
        </w:rPr>
      </w:pPr>
      <w:r>
        <w:rPr>
          <w:rtl/>
        </w:rPr>
        <w:t xml:space="preserve">ومن اهم تلك الآثار: عهد الامام أميرالمؤمنين </w:t>
      </w:r>
      <w:r w:rsidRPr="00B568B9">
        <w:rPr>
          <w:rStyle w:val="libAlaemChar"/>
          <w:rtl/>
        </w:rPr>
        <w:t>عليه‌السلام</w:t>
      </w:r>
      <w:r>
        <w:rPr>
          <w:rtl/>
        </w:rPr>
        <w:t xml:space="preserve"> لمالك الاشتر، الذي يحتوي على أهل القواعد والاصول التي تتعلق بالقضاء والقضاة، وادارة الحكم في الاسلام، وقانون التضامن والضمان الاجتماعي، وكل شئ من حسن الادارة والسياسة، وتنظيم الجيش، وكيفية المعاملات. </w:t>
      </w:r>
    </w:p>
    <w:p w:rsidR="00B568B9" w:rsidRDefault="00B568B9" w:rsidP="00B568B9">
      <w:pPr>
        <w:pStyle w:val="libNormal"/>
        <w:rPr>
          <w:rtl/>
        </w:rPr>
      </w:pPr>
      <w:r>
        <w:rPr>
          <w:rtl/>
        </w:rPr>
        <w:t xml:space="preserve">ورسالة الحقوق للامام زين العابدين </w:t>
      </w:r>
      <w:r w:rsidRPr="00B568B9">
        <w:rPr>
          <w:rStyle w:val="libAlaemChar"/>
          <w:rtl/>
        </w:rPr>
        <w:t>عليه‌السلام</w:t>
      </w:r>
      <w:r>
        <w:rPr>
          <w:rtl/>
        </w:rPr>
        <w:t xml:space="preserve">، وهي بحق احدى اعظم الموسوعات الحقوقية المدونة في القرن الاول، وتحتوي على خمسين فصلا. </w:t>
      </w:r>
    </w:p>
    <w:p w:rsidR="00B568B9" w:rsidRDefault="00B568B9" w:rsidP="00B568B9">
      <w:pPr>
        <w:pStyle w:val="libNormal"/>
        <w:rPr>
          <w:rtl/>
        </w:rPr>
      </w:pPr>
      <w:r>
        <w:rPr>
          <w:rtl/>
        </w:rPr>
        <w:t>ومسند زيد ومدونته الفقهية، حيث جمع فيه الحديث، عن آبائه</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ينابيع المودة ص 20.</w:t>
      </w:r>
    </w:p>
    <w:p w:rsidR="00B568B9" w:rsidRDefault="00B568B9" w:rsidP="00B568B9">
      <w:pPr>
        <w:pStyle w:val="libFootnote0"/>
        <w:rPr>
          <w:rtl/>
        </w:rPr>
      </w:pPr>
      <w:r>
        <w:rPr>
          <w:rtl/>
        </w:rPr>
        <w:t xml:space="preserve">(2) الكافي (الاصول) ج 1 ص 186 ح 1 وبصائر الدرجات ص 167 ح 5 الباب 13. </w:t>
      </w:r>
    </w:p>
    <w:p w:rsidR="00B568B9" w:rsidRDefault="00B568B9" w:rsidP="00B568B9">
      <w:pPr>
        <w:pStyle w:val="libNormal0"/>
        <w:rPr>
          <w:rtl/>
        </w:rPr>
      </w:pPr>
      <w:r>
        <w:rPr>
          <w:rtl/>
        </w:rPr>
        <w:br w:type="page"/>
      </w:r>
      <w:r>
        <w:rPr>
          <w:rtl/>
        </w:rPr>
        <w:lastRenderedPageBreak/>
        <w:t xml:space="preserve">وأخيه الباقر </w:t>
      </w:r>
      <w:r w:rsidRPr="00B568B9">
        <w:rPr>
          <w:rStyle w:val="libAlaemChar"/>
          <w:rtl/>
        </w:rPr>
        <w:t>عليه‌السلام</w:t>
      </w:r>
      <w:r>
        <w:rPr>
          <w:rtl/>
        </w:rPr>
        <w:t xml:space="preserve">، وهو احد الكتب المعتمدة المعول عليها والمنقول عنها، كما في مفتاح كنوز السنة. </w:t>
      </w:r>
    </w:p>
    <w:p w:rsidR="00B568B9" w:rsidRDefault="00B568B9" w:rsidP="00A8077C">
      <w:pPr>
        <w:pStyle w:val="libNormal"/>
        <w:rPr>
          <w:rtl/>
        </w:rPr>
      </w:pPr>
      <w:r>
        <w:rPr>
          <w:rtl/>
        </w:rPr>
        <w:t xml:space="preserve">هذا وقد ازدهر العلم في الحياة الامام الباقر </w:t>
      </w:r>
      <w:r w:rsidR="00A8077C" w:rsidRPr="00B568B9">
        <w:rPr>
          <w:rStyle w:val="libAlaemChar"/>
          <w:rtl/>
        </w:rPr>
        <w:t>عليه‌السلام</w:t>
      </w:r>
      <w:r w:rsidR="00A8077C">
        <w:rPr>
          <w:rtl/>
        </w:rPr>
        <w:t xml:space="preserve"> </w:t>
      </w:r>
      <w:r>
        <w:rPr>
          <w:rtl/>
        </w:rPr>
        <w:t xml:space="preserve">، وانتعش انتعاشا وقتيا، واتجهت إليه الافئدة، تتطلع للاغتراف من معينه الذي لا ينضب والانتهال من غديره الفياض. </w:t>
      </w:r>
    </w:p>
    <w:p w:rsidR="00B568B9" w:rsidRDefault="00B568B9" w:rsidP="00B568B9">
      <w:pPr>
        <w:pStyle w:val="libNormal"/>
        <w:rPr>
          <w:rtl/>
        </w:rPr>
      </w:pPr>
      <w:r>
        <w:rPr>
          <w:rtl/>
        </w:rPr>
        <w:t xml:space="preserve">ويعد تلميذه هشام بن الحكم المتوفى عام 179 هجرية، واضع علم الاصول، قبل الشافعي المتوفى عام 204 هجرية. </w:t>
      </w:r>
    </w:p>
    <w:p w:rsidR="00B568B9" w:rsidRDefault="00B568B9" w:rsidP="00B568B9">
      <w:pPr>
        <w:pStyle w:val="libNormal"/>
        <w:rPr>
          <w:rtl/>
        </w:rPr>
      </w:pPr>
      <w:r>
        <w:rPr>
          <w:rtl/>
        </w:rPr>
        <w:t xml:space="preserve">وأفرد الحافظ أبوالعباس أحمد بن محمّد بن عقدة، المتوفى سنة 230 هجرية، كتابا فيمن روى، عن الامام الصادق، ذكر فيه أربعة آلاف رجل رووا عنه، ذكر منهم الشيخ الطوسي المتوفى عام 460 هجرية، ما يزيد على الثلاثة آلاف. </w:t>
      </w:r>
    </w:p>
    <w:p w:rsidR="00B568B9" w:rsidRDefault="00B568B9" w:rsidP="00B568B9">
      <w:pPr>
        <w:pStyle w:val="libNormal"/>
        <w:rPr>
          <w:rtl/>
        </w:rPr>
      </w:pPr>
      <w:r>
        <w:rPr>
          <w:rtl/>
        </w:rPr>
        <w:t xml:space="preserve">قال المحقق في المعتبر: </w:t>
      </w:r>
      <w:r w:rsidR="00D12257">
        <w:rPr>
          <w:rtl/>
        </w:rPr>
        <w:t>وروي</w:t>
      </w:r>
      <w:r>
        <w:rPr>
          <w:rtl/>
        </w:rPr>
        <w:t xml:space="preserve">، عن الصادق أربعة آلاف رجل، وبرز بتعليمه من الفقهاء الافاضل جم غفير إلى ان يقول: حتى كتب من اجوبة مسائله أربعمائة مصنف لاربعمائة مصنف، سموها بالاصول </w:t>
      </w:r>
      <w:r w:rsidRPr="008E0CFB">
        <w:rPr>
          <w:rStyle w:val="libFootnotenumChar"/>
          <w:rtl/>
        </w:rPr>
        <w:t>(1)</w:t>
      </w:r>
      <w:r>
        <w:rPr>
          <w:rtl/>
        </w:rPr>
        <w:t xml:space="preserve">. </w:t>
      </w:r>
    </w:p>
    <w:p w:rsidR="00B568B9" w:rsidRDefault="00B568B9" w:rsidP="00B568B9">
      <w:pPr>
        <w:pStyle w:val="libNormal"/>
        <w:rPr>
          <w:rtl/>
        </w:rPr>
      </w:pPr>
      <w:r>
        <w:rPr>
          <w:rtl/>
        </w:rPr>
        <w:t>وقال المحقق الداماد في الراشحة التاسعة والعشرين: المشهور ان الاصول أربعمائة مصنف لاربعمائة مصنف، من رجال أبي عبدالله</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الاصل: عنوان صادق على بعض كتب الحديث خاصة، كما ان الكتاب عنوان يصدق على جميعها. </w:t>
      </w:r>
    </w:p>
    <w:p w:rsidR="00B568B9" w:rsidRDefault="00B568B9" w:rsidP="00B568B9">
      <w:pPr>
        <w:pStyle w:val="libFootnote0"/>
        <w:rPr>
          <w:rtl/>
        </w:rPr>
      </w:pPr>
      <w:r>
        <w:rPr>
          <w:rtl/>
        </w:rPr>
        <w:t xml:space="preserve">واطلاق الاصل على هذا البعض ليس بجعل حادث من العلماء بل يطلق عليه الاصل بما له من المعنى اللغوي، ذلك لان كتاب الحديث ان كان جميع احاديثه سماعا من مؤلفه، عن الامام </w:t>
      </w:r>
      <w:r w:rsidRPr="00B568B9">
        <w:rPr>
          <w:rStyle w:val="libAlaemChar"/>
          <w:rtl/>
        </w:rPr>
        <w:t>عليه‌السلام</w:t>
      </w:r>
      <w:r>
        <w:rPr>
          <w:rtl/>
        </w:rPr>
        <w:t xml:space="preserve"> أو سماعا منه عمن سمع، عن الامام </w:t>
      </w:r>
      <w:r w:rsidRPr="00B568B9">
        <w:rPr>
          <w:rStyle w:val="libAlaemChar"/>
          <w:rtl/>
        </w:rPr>
        <w:t>عليه‌السلام</w:t>
      </w:r>
      <w:r>
        <w:rPr>
          <w:rtl/>
        </w:rPr>
        <w:t xml:space="preserve"> فوجود تلك الاحاديث في عالم الكتابة من صنع =</w:t>
      </w:r>
    </w:p>
    <w:p w:rsidR="00B568B9" w:rsidRDefault="00B568B9" w:rsidP="00B568B9">
      <w:pPr>
        <w:pStyle w:val="libNormal0"/>
        <w:rPr>
          <w:rtl/>
        </w:rPr>
      </w:pPr>
      <w:r>
        <w:rPr>
          <w:rtl/>
        </w:rPr>
        <w:br w:type="page"/>
      </w:r>
      <w:r>
        <w:rPr>
          <w:rtl/>
        </w:rPr>
        <w:lastRenderedPageBreak/>
        <w:t xml:space="preserve">الصادق </w:t>
      </w:r>
      <w:r w:rsidRPr="00B568B9">
        <w:rPr>
          <w:rStyle w:val="libAlaemChar"/>
          <w:rtl/>
        </w:rPr>
        <w:t>عليه‌السلام</w:t>
      </w:r>
      <w:r>
        <w:rPr>
          <w:rtl/>
        </w:rPr>
        <w:t xml:space="preserve">. </w:t>
      </w:r>
    </w:p>
    <w:p w:rsidR="00B568B9" w:rsidRDefault="00B568B9" w:rsidP="00B568B9">
      <w:pPr>
        <w:pStyle w:val="libNormal"/>
        <w:rPr>
          <w:rtl/>
        </w:rPr>
      </w:pPr>
      <w:r>
        <w:rPr>
          <w:rtl/>
        </w:rPr>
        <w:t xml:space="preserve">وكانت الاصول الاربعمائة هي المرجع لشيعة آل محمّد في الفتوى، إلى أن صنف الشيخ الكليني كتابه العظيم (الكافي)، وتبعه بعد ذلك الشيخ الصدوق بتأليف كتاب (من لا يحضره الفقيه) والشيخ الطوسي بكتابية (التهذيب والاستبصار). </w:t>
      </w:r>
    </w:p>
    <w:p w:rsidR="00B568B9" w:rsidRDefault="00B568B9" w:rsidP="00B568B9">
      <w:pPr>
        <w:pStyle w:val="libNormal"/>
        <w:rPr>
          <w:rtl/>
        </w:rPr>
      </w:pPr>
      <w:r w:rsidRPr="00F13D7E">
        <w:rPr>
          <w:rStyle w:val="libBold1Char"/>
          <w:rtl/>
        </w:rPr>
        <w:t>الكافي:</w:t>
      </w:r>
      <w:r>
        <w:rPr>
          <w:rtl/>
        </w:rPr>
        <w:t xml:space="preserve"> للشيخ المجدد محمّد بن يعقوب الكليني، دام تأليفه لهذا السفر العظيم عشرين عاما، بعد تفحص مستمر في الاقطار الاسلامية، خلال هذه المدة، جمع فيها (ستة عشر ألفا ومائة وتسعين) حديثا. </w:t>
      </w:r>
    </w:p>
    <w:p w:rsidR="00B568B9" w:rsidRDefault="00B568B9" w:rsidP="00B568B9">
      <w:pPr>
        <w:pStyle w:val="libNormal"/>
        <w:rPr>
          <w:rtl/>
        </w:rPr>
      </w:pPr>
      <w:r>
        <w:rPr>
          <w:rtl/>
        </w:rPr>
        <w:t>ويمتاز عما سواه من كتب الحديث، بقرب عهده إلى الاصول المعول عليها والكتب المأخوذ عنها، وما فيه من دقة الضبط، وجودة الترتيب،</w:t>
      </w:r>
    </w:p>
    <w:p w:rsidR="00B568B9" w:rsidRDefault="00860DD6" w:rsidP="00B568B9">
      <w:pPr>
        <w:pStyle w:val="libLine"/>
        <w:rPr>
          <w:rtl/>
        </w:rPr>
      </w:pPr>
      <w:r>
        <w:rPr>
          <w:rFonts w:hint="cs"/>
          <w:rtl/>
        </w:rPr>
        <w:t>____________________________</w:t>
      </w:r>
    </w:p>
    <w:p w:rsidR="00B568B9" w:rsidRDefault="00B568B9" w:rsidP="00B568B9">
      <w:pPr>
        <w:pStyle w:val="libFootnote0"/>
        <w:rPr>
          <w:rtl/>
        </w:rPr>
      </w:pPr>
      <w:r>
        <w:rPr>
          <w:rtl/>
        </w:rPr>
        <w:t xml:space="preserve">= مؤلفها وجود أصلي بدوي ارتجالي غير متفرع من وجود آخر، فيقال له الاصل لذلك، وان كان جميع أحاديثه أو بعضها منقولا، عن كتاب آخر سابق وجوده عليه ولو كان هو أصلا وذكر صاحبه لهذا المؤلف أنه مروياته، عن الامام عليه السلام وأذن له كتابته وخطه فيكون وجود تلك الاحاديث في عالم الكتابة من صنع هذا المؤلف فرعا، عن الوجود السابق عليه وهذا مراد الاستاذ الوحيد البهبهاني من قوله (الاصل هو الكتاب الذي جمع فيه مصنفه الاحاديث التي رواها، عن المعصوم أو، عن الراوي عنه). </w:t>
      </w:r>
    </w:p>
    <w:p w:rsidR="00B568B9" w:rsidRDefault="00B568B9" w:rsidP="00B568B9">
      <w:pPr>
        <w:pStyle w:val="libFootnote0"/>
        <w:rPr>
          <w:rtl/>
        </w:rPr>
      </w:pPr>
      <w:r>
        <w:rPr>
          <w:rtl/>
        </w:rPr>
        <w:t xml:space="preserve">من الواضح ان احتمال الخطأ والغلط والنسيان والسهو وغيرها في الاصل المسموع شفاها، عن الامام أو عمن سمع عنه أقل منها في الكتاب المنقول، عن كتاب آخر لتطرق احتمالات زائدة في النقل، عن الكتاب، فالاطمئنان بصدور عين الالفاظ المندرجة في الاصول اكثر والوثوق به آكد فإذا كان مؤلف الاصل من الرجال المعتمد عليهم الواجدين لشرائط القبول يكون حديثه حجة لا محالة وموصوفا بالصحة كما عليه بناء القدماء (الذريعة ج 2 ص 126). </w:t>
      </w:r>
    </w:p>
    <w:p w:rsidR="00B568B9" w:rsidRDefault="00B568B9" w:rsidP="00B568B9">
      <w:pPr>
        <w:pStyle w:val="libNormal0"/>
        <w:rPr>
          <w:rtl/>
        </w:rPr>
      </w:pPr>
      <w:r>
        <w:rPr>
          <w:rtl/>
        </w:rPr>
        <w:br w:type="page"/>
      </w:r>
      <w:r>
        <w:rPr>
          <w:rtl/>
        </w:rPr>
        <w:lastRenderedPageBreak/>
        <w:t xml:space="preserve">وحسن التبويب وايجاز العناوين فلا ترى فيه حديثا ذكر في غير بابه، كما انه لم ينقل الحديث بالمعنى اصلا، ولم يتصرف فيه، كما حدث للبخاري مرات ومرات. </w:t>
      </w:r>
    </w:p>
    <w:p w:rsidR="00B568B9" w:rsidRDefault="00B568B9" w:rsidP="00B568B9">
      <w:pPr>
        <w:pStyle w:val="libNormal"/>
        <w:rPr>
          <w:rtl/>
        </w:rPr>
      </w:pPr>
      <w:r>
        <w:rPr>
          <w:rtl/>
        </w:rPr>
        <w:t xml:space="preserve">ومع جلالة قدره وعلو شأنه بين الاصحاب، لم يقل أحد بوجوب الاعتقاد بكل ما فيه، ولم يسم صحيحا، كما سمي البخاري ومسلم. </w:t>
      </w:r>
    </w:p>
    <w:p w:rsidR="00B568B9" w:rsidRDefault="00B568B9" w:rsidP="00B568B9">
      <w:pPr>
        <w:pStyle w:val="libNormal"/>
        <w:rPr>
          <w:rtl/>
        </w:rPr>
      </w:pPr>
      <w:r>
        <w:rPr>
          <w:rtl/>
        </w:rPr>
        <w:t xml:space="preserve">وغاية ما قيل في الكافي، انه استخرج أحاديثه من الاصول المعتبرة، التي شاع بين السلف الصالح الوثوق بها والاعتماد عليها. </w:t>
      </w:r>
    </w:p>
    <w:p w:rsidR="00B568B9" w:rsidRDefault="00B568B9" w:rsidP="00B568B9">
      <w:pPr>
        <w:pStyle w:val="libNormal"/>
        <w:rPr>
          <w:rtl/>
        </w:rPr>
      </w:pPr>
      <w:r>
        <w:rPr>
          <w:rtl/>
        </w:rPr>
        <w:t xml:space="preserve">وانه يحتوي على جزئين في الاصول وخمسة في الفروع وواحد في الروضة. </w:t>
      </w:r>
    </w:p>
    <w:p w:rsidR="00B568B9" w:rsidRDefault="00B568B9" w:rsidP="00B568B9">
      <w:pPr>
        <w:pStyle w:val="libNormal"/>
        <w:rPr>
          <w:rtl/>
        </w:rPr>
      </w:pPr>
      <w:r>
        <w:rPr>
          <w:rtl/>
        </w:rPr>
        <w:t xml:space="preserve">قال ابن الاثير عنه في كامله وفي جامع الاصول: هو من أئمة الامامية وعلمائهم ومن مجددي الامة على رأس المائة الثالثة، امام على مذهب أهل البيت، عالم في مذهبهم كبير فاضل. </w:t>
      </w:r>
    </w:p>
    <w:p w:rsidR="00B568B9" w:rsidRDefault="00B568B9" w:rsidP="00B568B9">
      <w:pPr>
        <w:pStyle w:val="libNormal"/>
        <w:rPr>
          <w:rtl/>
        </w:rPr>
      </w:pPr>
      <w:r>
        <w:rPr>
          <w:rtl/>
        </w:rPr>
        <w:t xml:space="preserve">وقال الفيض الكاشاني في الثناء على الكتب الاربعة: الكافي أشرفها وأوثقها وأتمها وأجمعها، لاشتماله على الاصول من بينها، وخلوه من الفضول وشينها. </w:t>
      </w:r>
    </w:p>
    <w:p w:rsidR="00B568B9" w:rsidRDefault="00B568B9" w:rsidP="00B568B9">
      <w:pPr>
        <w:pStyle w:val="libNormal"/>
        <w:rPr>
          <w:rtl/>
        </w:rPr>
      </w:pPr>
      <w:r>
        <w:rPr>
          <w:rtl/>
        </w:rPr>
        <w:t xml:space="preserve">وقال النجاشي: شيخ أصحابنا في وقته، وأوثق الناس في الحديث وأثبتهم. </w:t>
      </w:r>
    </w:p>
    <w:p w:rsidR="00B568B9" w:rsidRDefault="00B568B9" w:rsidP="00B568B9">
      <w:pPr>
        <w:pStyle w:val="libNormal"/>
        <w:rPr>
          <w:rtl/>
        </w:rPr>
      </w:pPr>
      <w:r>
        <w:rPr>
          <w:rtl/>
        </w:rPr>
        <w:t xml:space="preserve">وقال العلامة المجلسي: أضبط الاصول وأجمعها، وأحسن مؤلفات الفرقة الناجية وأعظمها. </w:t>
      </w:r>
    </w:p>
    <w:p w:rsidR="00B568B9" w:rsidRDefault="00B568B9" w:rsidP="00B568B9">
      <w:pPr>
        <w:pStyle w:val="libNormal"/>
        <w:rPr>
          <w:rtl/>
        </w:rPr>
      </w:pPr>
      <w:r>
        <w:rPr>
          <w:rtl/>
        </w:rPr>
        <w:t xml:space="preserve">وسنة وفاته عام تناثر النجوم 329 هجرية كما قاله النجاشي، أو سنة 328 هجرية على أحد قولي الطوسي. </w:t>
      </w:r>
    </w:p>
    <w:p w:rsidR="00B568B9" w:rsidRDefault="00B568B9" w:rsidP="00B568B9">
      <w:pPr>
        <w:pStyle w:val="libNormal"/>
        <w:rPr>
          <w:rtl/>
        </w:rPr>
      </w:pPr>
      <w:r w:rsidRPr="004A2885">
        <w:rPr>
          <w:rStyle w:val="libBold1Char"/>
          <w:rtl/>
        </w:rPr>
        <w:t>من لا يحضره الفقيه:</w:t>
      </w:r>
      <w:r>
        <w:rPr>
          <w:rtl/>
        </w:rPr>
        <w:t xml:space="preserve"> للشيخ الصدوق محمّد بن علي بن الحسين بن</w:t>
      </w:r>
    </w:p>
    <w:p w:rsidR="00B568B9" w:rsidRDefault="00B568B9" w:rsidP="00B568B9">
      <w:pPr>
        <w:pStyle w:val="libNormal0"/>
        <w:rPr>
          <w:rtl/>
        </w:rPr>
      </w:pPr>
      <w:r>
        <w:rPr>
          <w:rtl/>
        </w:rPr>
        <w:br w:type="page"/>
      </w:r>
      <w:r>
        <w:rPr>
          <w:rtl/>
        </w:rPr>
        <w:lastRenderedPageBreak/>
        <w:t xml:space="preserve">موسى بن بابويه القمي، المتوفى عام 381 هجرية بالري، وعدد أحاديثه (5963) حديثا. </w:t>
      </w:r>
    </w:p>
    <w:p w:rsidR="00B568B9" w:rsidRDefault="00B568B9" w:rsidP="00B568B9">
      <w:pPr>
        <w:pStyle w:val="libNormal"/>
        <w:rPr>
          <w:rtl/>
        </w:rPr>
      </w:pPr>
      <w:r>
        <w:rPr>
          <w:rtl/>
        </w:rPr>
        <w:t>قال المحدث الكبير الشيخ النوري في الفائدة الخامسة من خاتمة كتابه - الماثل بين يديك - مستدرك الوسائل</w:t>
      </w:r>
      <w:r>
        <w:rPr>
          <w:rFonts w:hint="cs"/>
          <w:rtl/>
        </w:rPr>
        <w:t>:</w:t>
      </w:r>
      <w:r>
        <w:rPr>
          <w:rtl/>
        </w:rPr>
        <w:t xml:space="preserve"> </w:t>
      </w:r>
    </w:p>
    <w:p w:rsidR="00B568B9" w:rsidRDefault="00B568B9" w:rsidP="00B568B9">
      <w:pPr>
        <w:pStyle w:val="libNormal"/>
        <w:rPr>
          <w:rtl/>
        </w:rPr>
      </w:pPr>
      <w:r>
        <w:rPr>
          <w:rtl/>
        </w:rPr>
        <w:t xml:space="preserve">كتاب من لا يحضره الفقيه، أحد الكتب الاربعة، التي هي من الاشتهار والاعتبار كالشمس في رابعة النهار، وأحاديثه معدودة في الصحاح من غير خلاف ولا توقف. </w:t>
      </w:r>
    </w:p>
    <w:p w:rsidR="00B568B9" w:rsidRDefault="00B568B9" w:rsidP="00B568B9">
      <w:pPr>
        <w:pStyle w:val="libNormal"/>
        <w:rPr>
          <w:rtl/>
        </w:rPr>
      </w:pPr>
      <w:r>
        <w:rPr>
          <w:rtl/>
        </w:rPr>
        <w:t xml:space="preserve">ومن الاصحاب من يذهب إلى ترجيح أحاديث الفقيه على غيره من الكتب الاربعة، نظر إلى زيادة حفظ الصدوق وحسن ضبطه، وتثبته في الرواية، وتأخر كتابه، عن الكافي وضمانه فيه لصحة ما يورده. </w:t>
      </w:r>
    </w:p>
    <w:p w:rsidR="00B568B9" w:rsidRDefault="00B568B9" w:rsidP="00B568B9">
      <w:pPr>
        <w:pStyle w:val="libNormal"/>
        <w:rPr>
          <w:rtl/>
        </w:rPr>
      </w:pPr>
      <w:r w:rsidRPr="004A2885">
        <w:rPr>
          <w:rStyle w:val="libBold1Char"/>
          <w:rtl/>
        </w:rPr>
        <w:t>وقيل:</w:t>
      </w:r>
      <w:r>
        <w:rPr>
          <w:rtl/>
        </w:rPr>
        <w:t xml:space="preserve"> ان مراسيل الصدوق في الفقيه كمراسيل ابن أبي عمير في الحجية والاعتبار، وان هذه المزية من خواص هذا الكتاب، لا توجد في غيره من كتب الاصحاب. </w:t>
      </w:r>
    </w:p>
    <w:p w:rsidR="00B568B9" w:rsidRDefault="00B568B9" w:rsidP="00B568B9">
      <w:pPr>
        <w:pStyle w:val="libNormal"/>
        <w:rPr>
          <w:rtl/>
        </w:rPr>
      </w:pPr>
      <w:r w:rsidRPr="004A2885">
        <w:rPr>
          <w:rStyle w:val="libBold1Char"/>
          <w:rtl/>
        </w:rPr>
        <w:t>التهذيب:</w:t>
      </w:r>
      <w:r>
        <w:rPr>
          <w:rtl/>
        </w:rPr>
        <w:t xml:space="preserve"> لشيخ الطائفة أبي جعفر محمّد بن الحسن الطوسي، المولود سنة 385 هجرية، والمتوفى سنة 460 هجرية في النجف الاشرف. </w:t>
      </w:r>
    </w:p>
    <w:p w:rsidR="00B568B9" w:rsidRDefault="00B568B9" w:rsidP="00B568B9">
      <w:pPr>
        <w:pStyle w:val="libNormal"/>
        <w:rPr>
          <w:rtl/>
        </w:rPr>
      </w:pPr>
      <w:r>
        <w:rPr>
          <w:rtl/>
        </w:rPr>
        <w:t xml:space="preserve">والتهذيب شرح لكتاب المقنعة لشيخه واستاذه الشيخ محمّد بن محمّد بن النعمان، المكنى بابن المعلم، والملقب بالمفيد. </w:t>
      </w:r>
    </w:p>
    <w:p w:rsidR="00B568B9" w:rsidRDefault="00B568B9" w:rsidP="00B568B9">
      <w:pPr>
        <w:pStyle w:val="libNormal"/>
        <w:rPr>
          <w:rtl/>
        </w:rPr>
      </w:pPr>
      <w:r>
        <w:rPr>
          <w:rtl/>
        </w:rPr>
        <w:t>قال ابن النديم في الفهرست: (أبوعبدالله، في عصرنا انتهت رئاسة متكلمي الشيعة إليه، مقدم في صناعة الكلام على مذهب أصحابه، دقيق الفطنة، ماضي الخاطر، شاهدته فرأيته بارعا..).</w:t>
      </w:r>
    </w:p>
    <w:p w:rsidR="00B568B9" w:rsidRDefault="00B568B9" w:rsidP="00B568B9">
      <w:pPr>
        <w:pStyle w:val="libNormal"/>
        <w:rPr>
          <w:rtl/>
        </w:rPr>
      </w:pPr>
      <w:r>
        <w:rPr>
          <w:rtl/>
        </w:rPr>
        <w:br w:type="page"/>
      </w:r>
      <w:r>
        <w:rPr>
          <w:rtl/>
        </w:rPr>
        <w:lastRenderedPageBreak/>
        <w:t xml:space="preserve">وصدر بحقه التوقيعان المباركان من الناحية المقدسة، ذكرهما جمع من ثقات اعلام الامة كالسيد بحر العلوم، والمحدث المجلسي، والسيد الخوانساري، والمحدث القمي وابن بطريق، والشيخ البحراني، وغيرهم. </w:t>
      </w:r>
    </w:p>
    <w:p w:rsidR="00B568B9" w:rsidRDefault="00B568B9" w:rsidP="00B568B9">
      <w:pPr>
        <w:pStyle w:val="libNormal"/>
        <w:rPr>
          <w:rtl/>
        </w:rPr>
      </w:pPr>
      <w:r>
        <w:rPr>
          <w:rtl/>
        </w:rPr>
        <w:t xml:space="preserve">وفي التهذيب (390) بابا واحصيت احاديثه فبلغت (13590) حديثا. </w:t>
      </w:r>
    </w:p>
    <w:p w:rsidR="00B568B9" w:rsidRDefault="00B568B9" w:rsidP="00B568B9">
      <w:pPr>
        <w:pStyle w:val="libNormal"/>
        <w:rPr>
          <w:rtl/>
        </w:rPr>
      </w:pPr>
      <w:r>
        <w:rPr>
          <w:rtl/>
        </w:rPr>
        <w:t xml:space="preserve">قال السيد بحر العلوم (التهذيب كاف للفقيه فيما يبتغيه من روايات الاحكام مغن عما سواه في الغالب، ولا يغني عنه غيره في هذا المرام، مضافا إلى ما اشتمل عليه الكتابان من الفقه والاستدلال والتنبيه على الاصول والرجال والتوفيق بين الاخبار والجمع بينهما بشاهد النقل والاعتبار. </w:t>
      </w:r>
    </w:p>
    <w:p w:rsidR="00B568B9" w:rsidRDefault="00B568B9" w:rsidP="00B568B9">
      <w:pPr>
        <w:pStyle w:val="libNormal"/>
        <w:rPr>
          <w:rtl/>
        </w:rPr>
      </w:pPr>
      <w:r>
        <w:rPr>
          <w:rtl/>
        </w:rPr>
        <w:t xml:space="preserve">واما طريقته في تأليفه فقد وصفها هو نفسه فقال: (كنا شرطنا في اول هذا الكتاب أن يقتصر على ايراد شرح ما تضمنته الرسالة المقنعة، وان نذكر مسألة مسألة ونورد فيها الاحتجاج من الظواهر والادلة المفضية إلى العلم ونذكر مع ذلك طرفا من الاخبار التي رواها مخالفونا، ثم نذكر بعد ذلك ما يتعلق بأحاديث اصحابنا رحمهم الله، ونورد المختلف في كل مسألة منها والمتفق عليها). </w:t>
      </w:r>
    </w:p>
    <w:p w:rsidR="00B568B9" w:rsidRDefault="00B568B9" w:rsidP="00B568B9">
      <w:pPr>
        <w:pStyle w:val="libNormal"/>
        <w:rPr>
          <w:rtl/>
        </w:rPr>
      </w:pPr>
      <w:r w:rsidRPr="004A2885">
        <w:rPr>
          <w:rStyle w:val="libBold1Char"/>
          <w:rtl/>
        </w:rPr>
        <w:t>الاستبصار فيما اختلف من الاخبار:</w:t>
      </w:r>
      <w:r>
        <w:rPr>
          <w:rtl/>
        </w:rPr>
        <w:t xml:space="preserve"> لشيخ الطائفة أبي جعفر محمّد ابن الحسن بن علي الطوسي، أودع فيه الاخبار المتعارضة مما ورد في السنن والاحكام. </w:t>
      </w:r>
    </w:p>
    <w:p w:rsidR="00B568B9" w:rsidRDefault="00B568B9" w:rsidP="00B568B9">
      <w:pPr>
        <w:pStyle w:val="libNormal"/>
        <w:rPr>
          <w:rtl/>
        </w:rPr>
      </w:pPr>
      <w:r>
        <w:rPr>
          <w:rtl/>
        </w:rPr>
        <w:t xml:space="preserve">احصيت ابوابه في (تسعمائة وعشرين أو خمسة عشر) بابا ومجموع أحاديثه (5511) حديثا. </w:t>
      </w:r>
    </w:p>
    <w:p w:rsidR="00B568B9" w:rsidRDefault="00B568B9" w:rsidP="00B568B9">
      <w:pPr>
        <w:pStyle w:val="libNormal"/>
        <w:rPr>
          <w:rtl/>
        </w:rPr>
      </w:pPr>
      <w:r>
        <w:rPr>
          <w:rtl/>
        </w:rPr>
        <w:br w:type="page"/>
      </w:r>
      <w:r>
        <w:rPr>
          <w:rtl/>
        </w:rPr>
        <w:lastRenderedPageBreak/>
        <w:t xml:space="preserve">واورد في المقدمة سبب تأليفه لهذا السفر: ان الناس لما رأوا كتاب تهذيب الاحكام المشتمل للاخبار المتعلقة بالحلال والحرام، ووجدوها مشتملة على اكثر ما يتعلق بالفقه من ابواب الاحكام، طلبوا أن يكتب كتابا يلجأ إليه المبتدئ في تفقهه، والمنتهي في تذكره والمتوسط في تبحره، فان كلام منهم ينال مطلبه ويبلغ بغيته. </w:t>
      </w:r>
    </w:p>
    <w:p w:rsidR="00B568B9" w:rsidRDefault="00B568B9" w:rsidP="00B568B9">
      <w:pPr>
        <w:pStyle w:val="libNormal"/>
        <w:rPr>
          <w:rtl/>
        </w:rPr>
      </w:pPr>
      <w:r>
        <w:rPr>
          <w:rtl/>
        </w:rPr>
        <w:t xml:space="preserve">وهذه هي الكتب الاربعة التي يدور عليها رحى التحقيق والركون إليها في المعضلات والفتوى. </w:t>
      </w:r>
    </w:p>
    <w:p w:rsidR="00B568B9" w:rsidRDefault="00B568B9" w:rsidP="00B568B9">
      <w:pPr>
        <w:pStyle w:val="libNormal"/>
        <w:rPr>
          <w:rtl/>
        </w:rPr>
      </w:pPr>
      <w:r>
        <w:rPr>
          <w:rtl/>
        </w:rPr>
        <w:t xml:space="preserve">وهناك موسوعات روائية ضخمة صنفت بعد ذلك منها: </w:t>
      </w:r>
    </w:p>
    <w:p w:rsidR="00B568B9" w:rsidRDefault="00B568B9" w:rsidP="00B568B9">
      <w:pPr>
        <w:pStyle w:val="libNormal"/>
        <w:rPr>
          <w:rtl/>
        </w:rPr>
      </w:pPr>
      <w:r w:rsidRPr="004A2885">
        <w:rPr>
          <w:rStyle w:val="libBold1Char"/>
          <w:rtl/>
        </w:rPr>
        <w:t>بحار الانوار:</w:t>
      </w:r>
      <w:r>
        <w:rPr>
          <w:rtl/>
        </w:rPr>
        <w:t xml:space="preserve"> للعلامة المجلسي الشيخ محمّد باقر بن الشيخ محمّد تقي الاصفهاني، المتوفى عام (1110) هجرية. </w:t>
      </w:r>
    </w:p>
    <w:p w:rsidR="00B568B9" w:rsidRDefault="00B568B9" w:rsidP="00B568B9">
      <w:pPr>
        <w:pStyle w:val="libNormal"/>
        <w:rPr>
          <w:rtl/>
        </w:rPr>
      </w:pPr>
      <w:r>
        <w:rPr>
          <w:rtl/>
        </w:rPr>
        <w:t xml:space="preserve">جمع الاحاديث التي لم يتعرض لها اصحاب الكتب الاربعة في كتبهم، ليصونها من التلف والضياع، وهي بحق أعظم الجوامع الحديثية المؤلفة عند المسلمين قاطبة، ويشتمل على (110) مجلدا، وجمع فيه فنون الاخبار وغيرها من التاريخ والاجازات وجملة من الآيات. </w:t>
      </w:r>
    </w:p>
    <w:p w:rsidR="00B568B9" w:rsidRDefault="00B568B9" w:rsidP="00B568B9">
      <w:pPr>
        <w:pStyle w:val="libNormal"/>
        <w:rPr>
          <w:rtl/>
        </w:rPr>
      </w:pPr>
      <w:r w:rsidRPr="004A2885">
        <w:rPr>
          <w:rStyle w:val="libBold1Char"/>
          <w:rtl/>
        </w:rPr>
        <w:t>العوالم:</w:t>
      </w:r>
      <w:r>
        <w:rPr>
          <w:rtl/>
        </w:rPr>
        <w:t xml:space="preserve"> للشيخ عبدالله بن نور الله البحراني. </w:t>
      </w:r>
    </w:p>
    <w:p w:rsidR="00B568B9" w:rsidRDefault="00B568B9" w:rsidP="00B568B9">
      <w:pPr>
        <w:pStyle w:val="libNormal"/>
        <w:rPr>
          <w:rtl/>
        </w:rPr>
      </w:pPr>
      <w:r>
        <w:rPr>
          <w:rtl/>
        </w:rPr>
        <w:t xml:space="preserve">وهو كسابقه في كثرة جمعه للاحاديث لكنه بتبويب آخر، طبع منه حياة الزهراء، والبقية قيد الطبع من قبل مؤسسة الامام المهدي </w:t>
      </w:r>
      <w:r w:rsidRPr="00B568B9">
        <w:rPr>
          <w:rStyle w:val="libAlaemChar"/>
          <w:rtl/>
        </w:rPr>
        <w:t>عليه‌السلام</w:t>
      </w:r>
      <w:r>
        <w:rPr>
          <w:rtl/>
        </w:rPr>
        <w:t xml:space="preserve">، وفق الله العاملين فيها. </w:t>
      </w:r>
    </w:p>
    <w:p w:rsidR="00B568B9" w:rsidRDefault="00B568B9" w:rsidP="00B568B9">
      <w:pPr>
        <w:pStyle w:val="libNormal"/>
        <w:rPr>
          <w:rtl/>
        </w:rPr>
      </w:pPr>
      <w:r w:rsidRPr="004A2885">
        <w:rPr>
          <w:rStyle w:val="libBold1Char"/>
          <w:rtl/>
        </w:rPr>
        <w:t>الوافي:</w:t>
      </w:r>
      <w:r>
        <w:rPr>
          <w:rtl/>
        </w:rPr>
        <w:t xml:space="preserve"> للمحسن الفيض الكاشاني الشيخ محمّد بن مرتضى، المتوفى سنة (1091) هجرية اهتم بجمع أحاديث الكتب الاربعة وضبطها، ومن ثم شرح كل حديث يحتاج إلى التوضيح ببيان شاف</w:t>
      </w:r>
    </w:p>
    <w:p w:rsidR="00B568B9" w:rsidRDefault="00B568B9" w:rsidP="00B568B9">
      <w:pPr>
        <w:pStyle w:val="libNormal0"/>
        <w:rPr>
          <w:rtl/>
        </w:rPr>
      </w:pPr>
      <w:r>
        <w:rPr>
          <w:rtl/>
        </w:rPr>
        <w:br w:type="page"/>
      </w:r>
      <w:r>
        <w:rPr>
          <w:rtl/>
        </w:rPr>
        <w:lastRenderedPageBreak/>
        <w:t xml:space="preserve">واف، لكنه لم يصرح في جميع الاسانيد باسماء الرواة، بل اصطلح لهم رموزا نوه عنها في المقدمة. </w:t>
      </w:r>
    </w:p>
    <w:p w:rsidR="00B568B9" w:rsidRDefault="00B568B9" w:rsidP="00B568B9">
      <w:pPr>
        <w:pStyle w:val="libNormal"/>
        <w:rPr>
          <w:rtl/>
        </w:rPr>
      </w:pPr>
      <w:r w:rsidRPr="004A2885">
        <w:rPr>
          <w:rStyle w:val="libBold1Char"/>
          <w:rtl/>
        </w:rPr>
        <w:t>وسائل الشيعة:</w:t>
      </w:r>
      <w:r>
        <w:rPr>
          <w:rtl/>
        </w:rPr>
        <w:t xml:space="preserve"> للحر العاملي الشيخ محمّد بن الحسن بن علي بن محمّد بن الحسن المشغري المتوفى سنة ثلاث وثلاثين بعد الالف والمتوفى عام (1104) هجرية. </w:t>
      </w:r>
    </w:p>
    <w:p w:rsidR="00B568B9" w:rsidRDefault="00B568B9" w:rsidP="00B568B9">
      <w:pPr>
        <w:pStyle w:val="libNormal"/>
        <w:rPr>
          <w:rtl/>
        </w:rPr>
      </w:pPr>
      <w:r>
        <w:rPr>
          <w:rtl/>
        </w:rPr>
        <w:t xml:space="preserve">وفيه مزايا عديدة منها تبويبه الجيد وفهرسته الممتازة، فلذا صارت سببا لان تكون محورا للدراسات العليا في الحوزة العلمية، يقول العلامة الطباطبائي في تقريظه لوسائل الشيعة المطبوعة حديثا: </w:t>
      </w:r>
    </w:p>
    <w:p w:rsidR="00B568B9" w:rsidRDefault="00B568B9" w:rsidP="00B568B9">
      <w:pPr>
        <w:pStyle w:val="libNormal"/>
        <w:rPr>
          <w:rtl/>
        </w:rPr>
      </w:pPr>
      <w:r>
        <w:rPr>
          <w:rtl/>
        </w:rPr>
        <w:t xml:space="preserve">ان كتاب الوسائل المشتمل على أحد شطري العلم - أعني الفروع الفقهية - هو الجامع اللطيف والمؤلف المنيف الذي عليه دارت أبحاث الفقه، وعليه أكبت فقهاء الشيعة منذ ثلاثة قرون اتفقوا فيها على تناوله وتداوله واجمعوا على النقل عنه والاستناد إليه، وليس إلا لحسن ترتيبه وجودة تبويبه، وسعة احاطته بالحديث، عن مصادره الطاهرين، واشتماله على عمدة ما يحتاج إليه الفقيه في استنباطه، والمفتي في فتياه </w:t>
      </w:r>
      <w:r w:rsidRPr="008E0CFB">
        <w:rPr>
          <w:rStyle w:val="libFootnotenumChar"/>
          <w:rtl/>
        </w:rPr>
        <w:t>(1)</w:t>
      </w:r>
      <w:r>
        <w:rPr>
          <w:rtl/>
        </w:rPr>
        <w:t xml:space="preserve">. </w:t>
      </w:r>
    </w:p>
    <w:p w:rsidR="00B568B9" w:rsidRDefault="00B568B9" w:rsidP="00B568B9">
      <w:pPr>
        <w:pStyle w:val="libNormal"/>
        <w:rPr>
          <w:rtl/>
        </w:rPr>
      </w:pPr>
      <w:r w:rsidRPr="004A2885">
        <w:rPr>
          <w:rStyle w:val="libBold1Char"/>
          <w:rtl/>
        </w:rPr>
        <w:t>مستدرك الوسائل:</w:t>
      </w:r>
      <w:r>
        <w:rPr>
          <w:rtl/>
        </w:rPr>
        <w:t xml:space="preserve"> للمحدث النوري الشيخ ميرزا حسين بن محمّد تقي المتولد سنة (1254) هجرية والمتوفى سنة (1320) هجرية. </w:t>
      </w:r>
    </w:p>
    <w:p w:rsidR="00B568B9" w:rsidRDefault="00B568B9" w:rsidP="00B568B9">
      <w:pPr>
        <w:pStyle w:val="libNormal"/>
        <w:rPr>
          <w:rtl/>
        </w:rPr>
      </w:pPr>
      <w:r>
        <w:rPr>
          <w:rtl/>
        </w:rPr>
        <w:t xml:space="preserve">وقد استدرك المحدث النوري، ما فات، عن الوسائل من المصادر التي نقل عنها والتي لم ينقل عنها في الكتب المعتمدة لديه، فلله دره وعليه أجره وأثابه الله مثوبة المخلصين وجعل مثواه في اعلى عليين. </w:t>
      </w:r>
    </w:p>
    <w:p w:rsidR="00B568B9" w:rsidRDefault="00B568B9" w:rsidP="00B568B9">
      <w:pPr>
        <w:pStyle w:val="libCenterBold1"/>
        <w:rPr>
          <w:rtl/>
        </w:rPr>
      </w:pPr>
      <w:r>
        <w:rPr>
          <w:rtl/>
        </w:rPr>
        <w:t>* * *</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وسائل الشيعة ج 1 ص ج التقريظ. </w:t>
      </w:r>
    </w:p>
    <w:p w:rsidR="00B568B9" w:rsidRDefault="00B568B9" w:rsidP="00B568B9">
      <w:pPr>
        <w:pStyle w:val="libNormal"/>
        <w:rPr>
          <w:rtl/>
        </w:rPr>
      </w:pPr>
      <w:r>
        <w:rPr>
          <w:rtl/>
        </w:rPr>
        <w:br w:type="page"/>
      </w:r>
      <w:r w:rsidRPr="00421315">
        <w:rPr>
          <w:rStyle w:val="libBold1Char"/>
          <w:rtl/>
        </w:rPr>
        <w:lastRenderedPageBreak/>
        <w:t>الحوزة ومنهجية التحقيق:</w:t>
      </w:r>
      <w:r>
        <w:rPr>
          <w:rtl/>
        </w:rPr>
        <w:t xml:space="preserve"> كانت - وما تزال - الحوزات العلمية بحاجة ماسة واكيدة للجان تتكفل تحقيق الكتب العلمية واخراجها بحلة قشيبة جيدة إلى حيز الوجود. </w:t>
      </w:r>
    </w:p>
    <w:p w:rsidR="00B568B9" w:rsidRDefault="00B568B9" w:rsidP="00B568B9">
      <w:pPr>
        <w:pStyle w:val="libNormal"/>
        <w:rPr>
          <w:rtl/>
        </w:rPr>
      </w:pPr>
      <w:r>
        <w:rPr>
          <w:rtl/>
        </w:rPr>
        <w:t xml:space="preserve">فالتحقيق كان - وما زال - قديما في منهجيته، فرديا في عمله، بدائيا في اخراجه، رغم الجهود الكبرى التي بذلها علماؤنا السابقون وسلفنا الصالحون قدس الله ارواحهم الطاهرة بارواء المكتبة الاسلامية بفكرهم الثاقب ورأيهم الصائب، جزاهم الله، عن الإسلام خيرا. </w:t>
      </w:r>
    </w:p>
    <w:p w:rsidR="00B568B9" w:rsidRDefault="00B568B9" w:rsidP="00B568B9">
      <w:pPr>
        <w:pStyle w:val="libNormal"/>
        <w:rPr>
          <w:rtl/>
        </w:rPr>
      </w:pPr>
      <w:r>
        <w:rPr>
          <w:rtl/>
        </w:rPr>
        <w:t xml:space="preserve">وما فكرة قيام ثلة من خير فضلاء الحوزة العلمية، بتحقيق الكتب التي تعنى واقع الحوزة العلمية، لتكون منهلا يرف الفكر النير لطلاب الحوزة، إلا حلما كان يراود الكثيرين منذ أمد ليس بالقصير، لان المنهجية الجديد في التحقيق بتشكيل لجان متعددة وفي ضمن اختصاصات متعينة، تعطي للكتاب رونقا خاصا به واسلوبا فريدا في نوعه، لتسهل مهمة الاسراع بانجاز العمل في اقرب فرصة وأقلها. </w:t>
      </w:r>
    </w:p>
    <w:p w:rsidR="00B568B9" w:rsidRDefault="00B568B9" w:rsidP="00B568B9">
      <w:pPr>
        <w:pStyle w:val="libNormal"/>
        <w:rPr>
          <w:rtl/>
        </w:rPr>
      </w:pPr>
      <w:r>
        <w:rPr>
          <w:rtl/>
        </w:rPr>
        <w:t xml:space="preserve">فالكتاب الذي قد يستغرق تحقيقه عشر سنوات ان تكفل تحقيقه شخص أو شخصان لربما ينتهي في أقل من سنة إن تكفل مهام ذلك عشرون أو ثلاثون. </w:t>
      </w:r>
    </w:p>
    <w:p w:rsidR="00B568B9" w:rsidRDefault="00B568B9" w:rsidP="00B568B9">
      <w:pPr>
        <w:pStyle w:val="libNormal"/>
        <w:rPr>
          <w:rtl/>
        </w:rPr>
      </w:pPr>
      <w:r>
        <w:rPr>
          <w:rtl/>
        </w:rPr>
        <w:t xml:space="preserve">فالعمل الجماعي له مميزاته وخصوصياته وفوائده الجمة الاخرى، ولذا فقد بذل المتضلعون المستحيل في الوصول إلى المقصود، ولكن الامكانات قليلة والاستمرار في مثل هذه الاعمال امر شاق وعسير. </w:t>
      </w:r>
    </w:p>
    <w:p w:rsidR="00B568B9" w:rsidRDefault="00B568B9" w:rsidP="00B568B9">
      <w:pPr>
        <w:pStyle w:val="libNormal"/>
        <w:rPr>
          <w:rtl/>
        </w:rPr>
      </w:pPr>
      <w:r>
        <w:rPr>
          <w:rtl/>
        </w:rPr>
        <w:t>ولاجل تلاقح الافكار الخيرة النيرة، والاستفادة من الخبرات العلمية الجبارة، والمؤهلات الفريدة التي يمتلكها فضلاء ومدرسو الحوزة العلمية، وللخروج بنواة جيدة خالية من الشوائب، تشكلت مؤسسة</w:t>
      </w:r>
    </w:p>
    <w:p w:rsidR="00B568B9" w:rsidRDefault="00B568B9" w:rsidP="00B568B9">
      <w:pPr>
        <w:pStyle w:val="libNormal0"/>
        <w:rPr>
          <w:rtl/>
        </w:rPr>
      </w:pPr>
      <w:r>
        <w:rPr>
          <w:rtl/>
        </w:rPr>
        <w:br w:type="page"/>
      </w:r>
      <w:r>
        <w:rPr>
          <w:rtl/>
        </w:rPr>
        <w:lastRenderedPageBreak/>
        <w:t xml:space="preserve">باسم آل البيت تعنى بنشر التراث واحيائه في اوسع مجالاته. </w:t>
      </w:r>
    </w:p>
    <w:p w:rsidR="00B568B9" w:rsidRDefault="00B568B9" w:rsidP="00B568B9">
      <w:pPr>
        <w:pStyle w:val="libNormal"/>
        <w:rPr>
          <w:rtl/>
        </w:rPr>
      </w:pPr>
      <w:r>
        <w:rPr>
          <w:rtl/>
        </w:rPr>
        <w:t xml:space="preserve">وارتأت المؤسسة أن تكون سباقة في هذا الامر الكبير، فكثفت جهودها المتواصلة بالتنسيق مع فضلاء ومدرسي الحوزة العلمية، للاستفادة من ارشاداتهم القيمة وخبراتهم السديدة الصائبة، في مجال العلم والتحقيق، لاخراج الكتاب بحلة منقحة محققة، مستهدفة بذلك الخدمة الصادقة، لاهل بيت عصمهم الله من الزلل وأذهب عنهم الرجس وطهرهم تطهيرا. </w:t>
      </w:r>
    </w:p>
    <w:p w:rsidR="00B568B9" w:rsidRDefault="00B568B9" w:rsidP="00B568B9">
      <w:pPr>
        <w:pStyle w:val="libNormal"/>
        <w:rPr>
          <w:rtl/>
        </w:rPr>
      </w:pPr>
      <w:r>
        <w:rPr>
          <w:rtl/>
        </w:rPr>
        <w:t xml:space="preserve">وبعد التوكل على الله والسير على خطى الائمة المعصومين، والاقتداء بهم بالانتهال من نمير معارفهم تشكلت لجان متعددة لتحقيق الكتب التي يمكنها أن تلعب دورا حساسا وهاما لخدمة هذه الطائفة، والمنبثقة من واقع الحوزة العلمية كالاصول الحديثية والرجالية والفقهية والاصولية، وذلك بتصحيحها وتقويم نصوصها وتحقيقها واخراجها بحلة قشيبة خالية من الاخطاء، املين من الله جل وعلا أن يوفقنا في هذه المهمة الكبرى، ويشد في عضدنا انه خير ناصر ومعين. </w:t>
      </w:r>
    </w:p>
    <w:p w:rsidR="00B568B9" w:rsidRDefault="00B568B9" w:rsidP="00B568B9">
      <w:pPr>
        <w:pStyle w:val="libNormal"/>
        <w:rPr>
          <w:rtl/>
        </w:rPr>
      </w:pPr>
      <w:r w:rsidRPr="00421315">
        <w:rPr>
          <w:rStyle w:val="libBold1Char"/>
          <w:rtl/>
        </w:rPr>
        <w:t>نحن والمستدرك:</w:t>
      </w:r>
      <w:r>
        <w:rPr>
          <w:rtl/>
        </w:rPr>
        <w:t xml:space="preserve"> تشكلت عدة لجان لتحقيق هذا السفر القيم: </w:t>
      </w:r>
    </w:p>
    <w:p w:rsidR="00B568B9" w:rsidRDefault="00B568B9" w:rsidP="00B568B9">
      <w:pPr>
        <w:pStyle w:val="libNormal"/>
        <w:rPr>
          <w:rtl/>
        </w:rPr>
      </w:pPr>
      <w:r>
        <w:rPr>
          <w:rtl/>
        </w:rPr>
        <w:t>الاولى: مهمتها استخراج الاحاديث التي نقلها المحدث النوري من الكتب الاصول المعتمدة عنده، مع ضبط النص وذكر موارد الاختلاف الموجود بين النسختين، الاصل المنقول عنه والمستدرك الذي هو بخط المحدث النوري، واصطدمنا في بداية الطريق بعدم وجود بعض تلك الاصول لا في ايران ولا في غيرها، كما اخبرنا بذلك متضلعوا الفن مثل لب اللباب، والكتاب الكبير للبرقي وغيره من المصادر الحديثية الاخرى، وبذلنا قصارى الجهد باستخراجه من مصدر آخر مهما امكن.</w:t>
      </w:r>
    </w:p>
    <w:p w:rsidR="00B568B9" w:rsidRDefault="00B568B9" w:rsidP="00B568B9">
      <w:pPr>
        <w:pStyle w:val="libNormal"/>
        <w:rPr>
          <w:rtl/>
        </w:rPr>
      </w:pPr>
      <w:r>
        <w:rPr>
          <w:rtl/>
        </w:rPr>
        <w:br w:type="page"/>
      </w:r>
      <w:r>
        <w:rPr>
          <w:rtl/>
        </w:rPr>
        <w:lastRenderedPageBreak/>
        <w:t xml:space="preserve">ومهمتها الاخرى مقابلة النسخة الخطية وضبطها مع المطبوعة الحجرية متخذين من المخطوطة محورا لعملنا. </w:t>
      </w:r>
    </w:p>
    <w:p w:rsidR="00B568B9" w:rsidRDefault="00B568B9" w:rsidP="00B568B9">
      <w:pPr>
        <w:pStyle w:val="libNormal"/>
        <w:rPr>
          <w:rtl/>
        </w:rPr>
      </w:pPr>
      <w:r>
        <w:rPr>
          <w:rtl/>
        </w:rPr>
        <w:t xml:space="preserve">وقد تضلع الكثير منهم في هذا الحقل وصاروا من ذوي الخبرة والاطلاع لاستخراج الحديث المتعسر حصوله من ابوابه الاخر وبالسرعة المطلوبة. </w:t>
      </w:r>
    </w:p>
    <w:p w:rsidR="00B568B9" w:rsidRDefault="00B568B9" w:rsidP="00B568B9">
      <w:pPr>
        <w:pStyle w:val="libNormal"/>
        <w:rPr>
          <w:rtl/>
        </w:rPr>
      </w:pPr>
      <w:r>
        <w:rPr>
          <w:rtl/>
        </w:rPr>
        <w:t xml:space="preserve">وتتشكل هذه اللجنة من سماحة حجة الإسلام والمسلمين السيد حسين مكي، والاخوة الافاضل الشيخ شاكر السماوي والاخ نجاح موسى، والسيد جعفر الطباطبائي، والسيد مصطفى الحيدري، والسيد مرتضى الحيدري، والسيد باقر الحيدري، والاخ حمزة الكعبي، والاخ فاضل الجواهري، والسيد غياث طعمة، والسيد صلاح الحديدي. </w:t>
      </w:r>
    </w:p>
    <w:p w:rsidR="00B568B9" w:rsidRDefault="00B568B9" w:rsidP="00B568B9">
      <w:pPr>
        <w:pStyle w:val="libNormal"/>
        <w:rPr>
          <w:rtl/>
        </w:rPr>
      </w:pPr>
      <w:r>
        <w:rPr>
          <w:rtl/>
        </w:rPr>
        <w:t xml:space="preserve">الثانية: تتحدد مهمتها إلى قسمين: </w:t>
      </w:r>
    </w:p>
    <w:p w:rsidR="00B568B9" w:rsidRDefault="00B568B9" w:rsidP="00B568B9">
      <w:pPr>
        <w:pStyle w:val="libNormal"/>
        <w:rPr>
          <w:rtl/>
        </w:rPr>
      </w:pPr>
      <w:r>
        <w:rPr>
          <w:rtl/>
        </w:rPr>
        <w:t xml:space="preserve">أ - استخراج الكلمات الصعبة المتعسرة الفهم وشرحها في الهامش وعزوها إلى مصادرها اللغوية المهمة. </w:t>
      </w:r>
    </w:p>
    <w:p w:rsidR="00B568B9" w:rsidRDefault="00B568B9" w:rsidP="00B568B9">
      <w:pPr>
        <w:pStyle w:val="libNormal"/>
        <w:rPr>
          <w:rtl/>
        </w:rPr>
      </w:pPr>
      <w:r>
        <w:rPr>
          <w:rtl/>
        </w:rPr>
        <w:t xml:space="preserve">ب - مطالعة الكتاب بدقة متناهية لاستخراج التصحيفات الموجودة في الكتاب، ولا نكون مبالغين ان قلنا ان عدد التصحيفات التي عثر عليها هؤلاء الاخوة تربو على المئات وهو امر ليس بالهين عند ذوي الخبرة والاطلاع والتحقيق، ولا يعرف قدره إلا اصحاب الممارسة الجادة. </w:t>
      </w:r>
    </w:p>
    <w:p w:rsidR="00B568B9" w:rsidRDefault="00B568B9" w:rsidP="00B568B9">
      <w:pPr>
        <w:pStyle w:val="libNormal"/>
        <w:rPr>
          <w:rtl/>
        </w:rPr>
      </w:pPr>
      <w:r>
        <w:rPr>
          <w:rtl/>
        </w:rPr>
        <w:t xml:space="preserve">ومن هذه التصحيفات والتحريفات على سبيل المثال لا الحصر: </w:t>
      </w:r>
    </w:p>
    <w:p w:rsidR="00B568B9" w:rsidRDefault="00B568B9" w:rsidP="00B568B9">
      <w:pPr>
        <w:pStyle w:val="libNormal"/>
        <w:rPr>
          <w:rtl/>
        </w:rPr>
      </w:pPr>
      <w:r>
        <w:rPr>
          <w:rtl/>
        </w:rPr>
        <w:t xml:space="preserve">1 - ما جاء في 1 / 522 باب 7 ح 2 من الطبعة الحجرية (به اربعين) وهو تحريف بين صحته (بدانقين) كما يظهر من سياق الحديث ومن تقسيم الدرهم ايام مذاك إلى دوانق. </w:t>
      </w:r>
    </w:p>
    <w:p w:rsidR="00B568B9" w:rsidRDefault="00B568B9" w:rsidP="00B568B9">
      <w:pPr>
        <w:pStyle w:val="libNormal"/>
        <w:rPr>
          <w:rtl/>
        </w:rPr>
      </w:pPr>
      <w:r>
        <w:rPr>
          <w:rtl/>
        </w:rPr>
        <w:t>2 - ما جاء في 1 / 438 باب 1 ح 2 من الطبعة الحجرية</w:t>
      </w:r>
    </w:p>
    <w:p w:rsidR="00B568B9" w:rsidRDefault="00B568B9" w:rsidP="00B568B9">
      <w:pPr>
        <w:pStyle w:val="libNormal0"/>
        <w:rPr>
          <w:rtl/>
        </w:rPr>
      </w:pPr>
      <w:r>
        <w:rPr>
          <w:rtl/>
        </w:rPr>
        <w:br w:type="page"/>
      </w:r>
      <w:r>
        <w:rPr>
          <w:rtl/>
        </w:rPr>
        <w:lastRenderedPageBreak/>
        <w:t xml:space="preserve">(الرضاب) وصحتها (الظراب) ولكنها تصحفت على ناسخ الحجرية فانقلب المعنى المراد رأسا على عقب. </w:t>
      </w:r>
    </w:p>
    <w:p w:rsidR="00B568B9" w:rsidRDefault="00B568B9" w:rsidP="00B568B9">
      <w:pPr>
        <w:pStyle w:val="libNormal"/>
        <w:rPr>
          <w:rtl/>
        </w:rPr>
      </w:pPr>
      <w:r>
        <w:rPr>
          <w:rtl/>
        </w:rPr>
        <w:t xml:space="preserve">3 - وفي نفس المكان وردت كلمة (الحباب) وصحتها (الجباب). </w:t>
      </w:r>
    </w:p>
    <w:p w:rsidR="00B568B9" w:rsidRDefault="00B568B9" w:rsidP="00B568B9">
      <w:pPr>
        <w:pStyle w:val="libNormal"/>
        <w:rPr>
          <w:rtl/>
        </w:rPr>
      </w:pPr>
      <w:r>
        <w:rPr>
          <w:rtl/>
        </w:rPr>
        <w:t xml:space="preserve">4 - وقد شملت هذه التصحيفات حتى اسماء الرجال ونذكر منها على سبيل المثال ما جاء في 1 / 509 باب 5 ح 1 (أبو الجار قيس) وصحته (الجد بن قيس) كما جاء في الاصابة وفي الاستيعاب. </w:t>
      </w:r>
    </w:p>
    <w:p w:rsidR="00B568B9" w:rsidRDefault="00B568B9" w:rsidP="00B568B9">
      <w:pPr>
        <w:pStyle w:val="libNormal"/>
        <w:rPr>
          <w:rtl/>
        </w:rPr>
      </w:pPr>
      <w:r>
        <w:rPr>
          <w:rtl/>
        </w:rPr>
        <w:t xml:space="preserve">5 - ومنها ما ورد في 1 / 549 ح 13 (عدق ورواح) وصوابه (عذق رداح) أي عذق الثمر الضخم. </w:t>
      </w:r>
    </w:p>
    <w:p w:rsidR="00B568B9" w:rsidRDefault="00B568B9" w:rsidP="00B568B9">
      <w:pPr>
        <w:pStyle w:val="libNormal"/>
        <w:rPr>
          <w:rtl/>
        </w:rPr>
      </w:pPr>
      <w:r>
        <w:rPr>
          <w:rtl/>
        </w:rPr>
        <w:t xml:space="preserve">6 - وفي نفس الحديث (ودار فناح) وصوابه (ودار فياح) اي واسعة. </w:t>
      </w:r>
    </w:p>
    <w:p w:rsidR="00B568B9" w:rsidRDefault="00B568B9" w:rsidP="00B568B9">
      <w:pPr>
        <w:pStyle w:val="libNormal"/>
        <w:rPr>
          <w:rtl/>
        </w:rPr>
      </w:pPr>
      <w:r>
        <w:rPr>
          <w:rtl/>
        </w:rPr>
        <w:t xml:space="preserve">وقد فصلت أوجه التصحيح في هوامش طبعتنا هذه في اماكنها. </w:t>
      </w:r>
    </w:p>
    <w:p w:rsidR="00B568B9" w:rsidRDefault="00B568B9" w:rsidP="00B568B9">
      <w:pPr>
        <w:pStyle w:val="libNormal"/>
        <w:rPr>
          <w:rtl/>
        </w:rPr>
      </w:pPr>
      <w:r>
        <w:rPr>
          <w:rtl/>
        </w:rPr>
        <w:t xml:space="preserve">وتتألف هذه اللجنة من الاخوة الاستاذ الفاضل اسد مولوي والشيخ محمّد علي السماوي. </w:t>
      </w:r>
    </w:p>
    <w:p w:rsidR="00B568B9" w:rsidRDefault="00B568B9" w:rsidP="00B568B9">
      <w:pPr>
        <w:pStyle w:val="libNormal"/>
        <w:rPr>
          <w:rtl/>
        </w:rPr>
      </w:pPr>
      <w:r>
        <w:rPr>
          <w:rtl/>
        </w:rPr>
        <w:t xml:space="preserve">وهناك لجنة مهمتها الاشراف على سير العمل ومراجعة اجمالية وسريعه للنصوص وموارد الاختلاف الموجود، ووضع ما ينبغي وضعه في الهامش أو حذفه منها، فالنسخة الحجرية مشحونة بمئات الاخطاء الفاحشة سندا ومتنا مما يستدعي التأمل طويلا وسرح النظر في الاصول المعتمدة المخطوطة منها والمطبوعة التي لم تكن هي باقل من الحجرية أخطاء وبعد الجهد الشاق والمضني - بفضل الله وقوته - جله. </w:t>
      </w:r>
    </w:p>
    <w:p w:rsidR="00B568B9" w:rsidRDefault="00B568B9" w:rsidP="00B568B9">
      <w:pPr>
        <w:pStyle w:val="libNormal"/>
        <w:rPr>
          <w:rtl/>
        </w:rPr>
      </w:pPr>
      <w:r>
        <w:rPr>
          <w:rtl/>
        </w:rPr>
        <w:t>هذا وان المحدث النوري - في معرض نقله من البحار - وقع في هفوات عديدة منها:</w:t>
      </w:r>
    </w:p>
    <w:p w:rsidR="00B568B9" w:rsidRDefault="00B568B9" w:rsidP="00B568B9">
      <w:pPr>
        <w:pStyle w:val="libNormal"/>
        <w:rPr>
          <w:rtl/>
        </w:rPr>
      </w:pPr>
      <w:r>
        <w:rPr>
          <w:rtl/>
        </w:rPr>
        <w:br w:type="page"/>
      </w:r>
      <w:r>
        <w:rPr>
          <w:rtl/>
        </w:rPr>
        <w:lastRenderedPageBreak/>
        <w:t xml:space="preserve">1 - خلطه الواضح بين بعض مصادر البحار لتقارب رموزها، كما حصل في الحديث الخامس من الباب 35 من أبواب الذكر من كتاب الصلاة، حيث نسب حديثا إلى عماد الدين الطبري في بشارة المصطفى، وبعد التتبع وكدنا الحديث في إرشاد الشيخ المفيد، فتبين أنه (قدس سره) نقل الحديث من بحار الانوار، فترتب على ذلك نسبة الحديث سهوا لتشابه رمز الكتاب الارشاد « شا » مع رمز كتاب بشارة المصطفى « بشا ». </w:t>
      </w:r>
    </w:p>
    <w:p w:rsidR="00B568B9" w:rsidRDefault="00B568B9" w:rsidP="00B568B9">
      <w:pPr>
        <w:pStyle w:val="libNormal"/>
        <w:rPr>
          <w:rtl/>
        </w:rPr>
      </w:pPr>
      <w:r>
        <w:rPr>
          <w:rtl/>
        </w:rPr>
        <w:t xml:space="preserve">ومثله ما حصل في الحديث الثامن من الباب 35 من أبواب الدعاء من كتاب الصلاة بالنسبة لكتاب كشف اليقين « شف » وكتاب كشف الغمة « كشف ». </w:t>
      </w:r>
    </w:p>
    <w:p w:rsidR="00B568B9" w:rsidRDefault="00B568B9" w:rsidP="00B568B9">
      <w:pPr>
        <w:pStyle w:val="libNormal"/>
        <w:rPr>
          <w:rtl/>
        </w:rPr>
      </w:pPr>
      <w:r>
        <w:rPr>
          <w:rtl/>
        </w:rPr>
        <w:t xml:space="preserve">2 - اعتمد في نقله من البحار على نسخة الكمباني ظاهرا، فصار ذاك سببا لوقوعه في عدة أخطاء، وأشار إلى بعضها محقق البحار في تعليقاته، منها ما ورد في البحار ج 87 ص 222 ح 32، عن إرشاد القلوب، وأشار محقق البحار في الهامش قائلا: « في الكمباني دعائم الإسلام وهو سهو »، في حين نقل الشيخ النوري عين الحديث في الباب 34 من أبواب المواقيت من كتاب الصلاة الحديث الاول، عن دعائم الاسلام، فتأمل. </w:t>
      </w:r>
    </w:p>
    <w:p w:rsidR="00B568B9" w:rsidRDefault="00B568B9" w:rsidP="00B568B9">
      <w:pPr>
        <w:pStyle w:val="libNormal"/>
        <w:rPr>
          <w:rtl/>
        </w:rPr>
      </w:pPr>
      <w:r>
        <w:rPr>
          <w:rtl/>
        </w:rPr>
        <w:t xml:space="preserve">3 - نقل الشيخ النوري عدة أحاديث، عن كتاب (كشف المناقب)، ولما لم نجد في مصادرنا الروائية كتابا بهذا الاسم، بدأنا البحث والتتبع، فتبين أنه (قدس سره) نقل هذه الاحاديث من بحار المجلسي، الذي يكتفي برمز الكتاب من التصريح به، هكذا « كشف: المناقب »، أي « كشف الغمة، عن المناقب للخوارزمي »، فترتب على ذلك سهو قلمه الشريف. </w:t>
      </w:r>
    </w:p>
    <w:p w:rsidR="00B568B9" w:rsidRDefault="00B568B9" w:rsidP="00B568B9">
      <w:pPr>
        <w:pStyle w:val="libNormal"/>
        <w:rPr>
          <w:rtl/>
        </w:rPr>
      </w:pPr>
      <w:r>
        <w:rPr>
          <w:rtl/>
        </w:rPr>
        <w:t>4 - نقل العلامة المجلسي أحاديث متسلسلة من كتاب واحد ضمنها حديثا من كتاب آخر، كما حصل في الجزء 68 ص 282 ح 38 من</w:t>
      </w:r>
    </w:p>
    <w:p w:rsidR="00B568B9" w:rsidRDefault="00B568B9" w:rsidP="00B568B9">
      <w:pPr>
        <w:pStyle w:val="libNormal0"/>
        <w:rPr>
          <w:rtl/>
        </w:rPr>
      </w:pPr>
      <w:r>
        <w:rPr>
          <w:rtl/>
        </w:rPr>
        <w:br w:type="page"/>
      </w:r>
      <w:r>
        <w:rPr>
          <w:rtl/>
        </w:rPr>
        <w:lastRenderedPageBreak/>
        <w:t xml:space="preserve">البحار، حيث روى، عن المحاسن عدة أحاديث على التوالي ضمنها حديثا، عن الخرائج، فلم يلحظ الشيخ النوري (قدس سره) وجود رمز كتاب الخرائج « يج » فيما بينها، ففاته ذلك ونسب الحديث لكتاب المحاسن، انظر الحديث 13 من الباب الاول من أبواب مقدمة العبادات. </w:t>
      </w:r>
    </w:p>
    <w:p w:rsidR="00B568B9" w:rsidRDefault="00B568B9" w:rsidP="00B568B9">
      <w:pPr>
        <w:pStyle w:val="libNormal"/>
        <w:rPr>
          <w:rtl/>
        </w:rPr>
      </w:pPr>
      <w:r>
        <w:rPr>
          <w:rtl/>
        </w:rPr>
        <w:t xml:space="preserve">وهذا مما يؤكد أن المصنف كان ينقل، عن كتب اخرى بتوسط البحار، غير التي ذكرها في الخاتمة. </w:t>
      </w:r>
    </w:p>
    <w:p w:rsidR="00B568B9" w:rsidRDefault="00B568B9" w:rsidP="00B568B9">
      <w:pPr>
        <w:pStyle w:val="libNormal"/>
        <w:rPr>
          <w:rtl/>
        </w:rPr>
      </w:pPr>
      <w:r>
        <w:rPr>
          <w:rtl/>
        </w:rPr>
        <w:t xml:space="preserve">ومن الكتب التي ذكر المصنف أنه نقل عنها بتوسط البحار هو كتاب الامامة والتبصرة للشيخ علي بن بابويه القمي، الذي خلط العلامة المجلسي بين أحاديثه وأحاديث كتاب جامع الاحاديث، وتبعه في ذلك الشيخ النوري وعدة من أكابر العلماء، وبعد العثور على أصل نسخة كتاب الامامة والتبصرة - التي كانت عند العلامة المجلسي - من قبل العلامة المحقق والبحاثة المتتبع، السيد محمّد علي الروضاتي (حفظه الله) تبين أن سبب الخلط هو وجود كتاب جامع الاحاديث بعد كتاب الامامة والتبصرة في مجلد واحد، فسقطت صفحات من بداية كتاب جامع الاحاديث، فتوهم العلامة المجلسي (قدس سره) أن المجلد كله هو كتاب الامامة والتبصرة، فنقل أحاديث باسم كتاب الامامة والتبصرة، علما بأن سند الكتابين يختلفان كثيرا، ولذا فقد استخرجنا الاحاديث التي قيدها بأنها من الامامة والتبصرة ولم تكن فيه من كتاب جامع الاحاديث. </w:t>
      </w:r>
    </w:p>
    <w:p w:rsidR="00B568B9" w:rsidRDefault="00B568B9" w:rsidP="00B568B9">
      <w:pPr>
        <w:pStyle w:val="libNormal"/>
        <w:rPr>
          <w:rtl/>
        </w:rPr>
      </w:pPr>
      <w:r>
        <w:rPr>
          <w:rtl/>
        </w:rPr>
        <w:t xml:space="preserve">علما بأن هناك تصحيفات عديدة في أسانيد الكتاب، منها أنه روى، عن حصيب، عن مجاهد الحريري، والصواب انه، عن حصيب، عن مجاهد، عن أبي سعيد الخدري، </w:t>
      </w:r>
      <w:r w:rsidR="00D12257">
        <w:rPr>
          <w:rtl/>
        </w:rPr>
        <w:t>وروي</w:t>
      </w:r>
      <w:r>
        <w:rPr>
          <w:rtl/>
        </w:rPr>
        <w:t xml:space="preserve">، عن نتيج العبدي وظهر انه نبيح العنزي وغيرها من التصحيفات الكثيرة. </w:t>
      </w:r>
    </w:p>
    <w:p w:rsidR="00B568B9" w:rsidRDefault="00B568B9" w:rsidP="00B568B9">
      <w:pPr>
        <w:pStyle w:val="libNormal"/>
        <w:rPr>
          <w:rtl/>
        </w:rPr>
      </w:pPr>
      <w:r>
        <w:rPr>
          <w:rtl/>
        </w:rPr>
        <w:t>وتقع مهمة ذلك على عاتق السادة الافاضل حجج الإسلام السيد</w:t>
      </w:r>
    </w:p>
    <w:p w:rsidR="00B568B9" w:rsidRDefault="00B568B9" w:rsidP="00B568B9">
      <w:pPr>
        <w:pStyle w:val="libNormal0"/>
        <w:rPr>
          <w:rtl/>
        </w:rPr>
      </w:pPr>
      <w:r>
        <w:rPr>
          <w:rtl/>
        </w:rPr>
        <w:br w:type="page"/>
      </w:r>
      <w:r>
        <w:rPr>
          <w:rtl/>
        </w:rPr>
        <w:lastRenderedPageBreak/>
        <w:t xml:space="preserve">علي الخراساني الكاظمي، والشيخ محمّد مهدي نجف، والشيخ جواد الروحاني، بمساعدة الاخوة الافاضل السيد محمّد الحيدري والسيد محمّد علي الحكيم والاخ حامد شاكر الخفاف. </w:t>
      </w:r>
    </w:p>
    <w:p w:rsidR="00B568B9" w:rsidRDefault="00B568B9" w:rsidP="00B568B9">
      <w:pPr>
        <w:pStyle w:val="libNormal"/>
        <w:rPr>
          <w:rtl/>
        </w:rPr>
      </w:pPr>
      <w:r>
        <w:rPr>
          <w:rtl/>
        </w:rPr>
        <w:t xml:space="preserve">والثالثة: تقع مهمتها على كاهل عدة من فضلاء الحوزة همهم التنقيب، عن البحوث الرجالية التي ترتبط بخاتمة المستدرك التي تعد بحق احد امهات الكتب الرجالية التي جهل قدرها حتى فضلاء الحوزة ولم يعطوها وزنها وقيمتها اللائقة بها إلا الاوحدي منهم. </w:t>
      </w:r>
    </w:p>
    <w:p w:rsidR="00B568B9" w:rsidRDefault="00B568B9" w:rsidP="00B568B9">
      <w:pPr>
        <w:pStyle w:val="libNormal"/>
        <w:rPr>
          <w:rtl/>
        </w:rPr>
      </w:pPr>
      <w:r>
        <w:rPr>
          <w:rtl/>
        </w:rPr>
        <w:t xml:space="preserve">وتتشكل من أصحاب السماحة حجج الاسلام: السيد علي العدناني، والشيخ محمّد السمامي الحائري والشيخ نبيل الحاج رضا علوان، والشيخ مهدي عادليان، والشيخ محمّد الباقري، والشيخ أحمد أهري، والسيد محمّد علي الطباطبائي، والشيخ رضا يادكاري. </w:t>
      </w:r>
    </w:p>
    <w:p w:rsidR="00B568B9" w:rsidRDefault="00B568B9" w:rsidP="00B568B9">
      <w:pPr>
        <w:pStyle w:val="libNormal"/>
        <w:rPr>
          <w:rtl/>
        </w:rPr>
      </w:pPr>
      <w:r>
        <w:rPr>
          <w:rtl/>
        </w:rPr>
        <w:t xml:space="preserve">هذا ونشكر الاخوة الاماجد كاظم الجواهري ومحمّد جواد نجف ومحمّد حسين الكاظمي، للجهد الذي بذلوه في طباعة الكتاب بالآلة الطابعة واخراجه من حلته الحجرية السابقة لتسهيل مهمة الاخراج والتحقيق. </w:t>
      </w:r>
    </w:p>
    <w:p w:rsidR="00B568B9" w:rsidRDefault="00B568B9" w:rsidP="00B568B9">
      <w:pPr>
        <w:pStyle w:val="libNormal"/>
        <w:rPr>
          <w:rtl/>
        </w:rPr>
      </w:pPr>
      <w:r>
        <w:rPr>
          <w:rtl/>
        </w:rPr>
        <w:t xml:space="preserve">وختاما نتقدم بجزيل الشكر وعظيم الامتنان لكل من آزرنا ونخص بالذكر سماحة حجة الإسلام العلامة البحاثة السيد عبد العزيز الطباطبائي اليزدي الذي أغدق علينا بملاحظاته القيمة وتوجيهاته الصائبة والعلامة الحجة السيد فاضل الحسيني الميلاني الذي تولى الاشراف النهائي على الكتاب وتسجيل ملاحظاته المهمة قبل الارسال للمطبعة، وفقهما الله لمرضاته وسدد خطاهما. </w:t>
      </w:r>
    </w:p>
    <w:p w:rsidR="00B568B9" w:rsidRDefault="00B568B9" w:rsidP="00B568B9">
      <w:pPr>
        <w:pStyle w:val="libLeftBold"/>
        <w:rPr>
          <w:rtl/>
        </w:rPr>
      </w:pPr>
      <w:r>
        <w:rPr>
          <w:rtl/>
        </w:rPr>
        <w:t xml:space="preserve">جواد الشهرستاني </w:t>
      </w:r>
    </w:p>
    <w:p w:rsidR="00B568B9" w:rsidRDefault="00B568B9" w:rsidP="00B568B9">
      <w:pPr>
        <w:pStyle w:val="libLeftBold"/>
        <w:rPr>
          <w:rtl/>
        </w:rPr>
      </w:pPr>
      <w:r>
        <w:rPr>
          <w:rtl/>
        </w:rPr>
        <w:t>قم المقدسة - محرم الحرام 1407 ه‍</w:t>
      </w:r>
    </w:p>
    <w:p w:rsidR="00B568B9" w:rsidRDefault="00B568B9" w:rsidP="00B568B9">
      <w:pPr>
        <w:pStyle w:val="Heading2Center"/>
        <w:rPr>
          <w:rtl/>
        </w:rPr>
      </w:pPr>
      <w:r>
        <w:rPr>
          <w:rtl/>
        </w:rPr>
        <w:br w:type="page"/>
      </w:r>
      <w:bookmarkStart w:id="2" w:name="_Toc363552122"/>
      <w:r>
        <w:rPr>
          <w:rtl/>
        </w:rPr>
        <w:lastRenderedPageBreak/>
        <w:t>ترجمة المؤلف</w:t>
      </w:r>
      <w:bookmarkEnd w:id="2"/>
      <w:r>
        <w:rPr>
          <w:rtl/>
        </w:rPr>
        <w:t xml:space="preserve"> </w:t>
      </w:r>
    </w:p>
    <w:p w:rsidR="00B568B9" w:rsidRDefault="00B568B9" w:rsidP="00B568B9">
      <w:pPr>
        <w:pStyle w:val="libLeft"/>
        <w:rPr>
          <w:rtl/>
        </w:rPr>
      </w:pPr>
      <w:r>
        <w:rPr>
          <w:rtl/>
        </w:rPr>
        <w:t xml:space="preserve">بقلم </w:t>
      </w:r>
    </w:p>
    <w:p w:rsidR="00B568B9" w:rsidRDefault="00B568B9" w:rsidP="00B568B9">
      <w:pPr>
        <w:pStyle w:val="libLeft"/>
        <w:rPr>
          <w:rtl/>
        </w:rPr>
      </w:pPr>
      <w:r>
        <w:rPr>
          <w:rtl/>
        </w:rPr>
        <w:t>آية الله البح</w:t>
      </w:r>
      <w:r>
        <w:rPr>
          <w:rFonts w:hint="cs"/>
          <w:rtl/>
        </w:rPr>
        <w:t>ّ</w:t>
      </w:r>
      <w:r>
        <w:rPr>
          <w:rtl/>
        </w:rPr>
        <w:t>اثة المتتب</w:t>
      </w:r>
      <w:r>
        <w:rPr>
          <w:rFonts w:hint="cs"/>
          <w:rtl/>
        </w:rPr>
        <w:t>ّ</w:t>
      </w:r>
      <w:r>
        <w:rPr>
          <w:rtl/>
        </w:rPr>
        <w:t xml:space="preserve">ع </w:t>
      </w:r>
    </w:p>
    <w:p w:rsidR="00B568B9" w:rsidRDefault="00B568B9" w:rsidP="00B568B9">
      <w:pPr>
        <w:pStyle w:val="libLeft"/>
        <w:rPr>
          <w:rtl/>
        </w:rPr>
      </w:pPr>
      <w:r>
        <w:rPr>
          <w:rtl/>
        </w:rPr>
        <w:t xml:space="preserve">الشيخ آغا بزرك الطهراني </w:t>
      </w:r>
    </w:p>
    <w:p w:rsidR="00B568B9" w:rsidRDefault="00B568B9" w:rsidP="00B568B9">
      <w:pPr>
        <w:pStyle w:val="libLeft"/>
        <w:rPr>
          <w:rtl/>
        </w:rPr>
      </w:pPr>
      <w:r>
        <w:rPr>
          <w:rtl/>
        </w:rPr>
        <w:t>1292 - 1389 هج</w:t>
      </w:r>
      <w:r>
        <w:rPr>
          <w:rFonts w:hint="cs"/>
          <w:rtl/>
        </w:rPr>
        <w:t>ـ</w:t>
      </w:r>
      <w:r>
        <w:rPr>
          <w:rtl/>
        </w:rPr>
        <w:t xml:space="preserve"> </w:t>
      </w:r>
    </w:p>
    <w:p w:rsidR="00B568B9" w:rsidRDefault="00B568B9" w:rsidP="00B568B9">
      <w:pPr>
        <w:pStyle w:val="libCenterBold2"/>
        <w:rPr>
          <w:rtl/>
        </w:rPr>
      </w:pPr>
      <w:r>
        <w:rPr>
          <w:rtl/>
        </w:rPr>
        <w:t xml:space="preserve">الشيخ الميرزا حسين النوري </w:t>
      </w:r>
      <w:r w:rsidRPr="008E0CFB">
        <w:rPr>
          <w:rStyle w:val="libFootnotenumChar"/>
          <w:rtl/>
        </w:rPr>
        <w:t>(1)</w:t>
      </w:r>
      <w:r>
        <w:rPr>
          <w:rtl/>
        </w:rPr>
        <w:t xml:space="preserve"> </w:t>
      </w:r>
    </w:p>
    <w:p w:rsidR="00B568B9" w:rsidRDefault="00B568B9" w:rsidP="00B568B9">
      <w:pPr>
        <w:pStyle w:val="libCenterBold2"/>
        <w:rPr>
          <w:rtl/>
        </w:rPr>
      </w:pPr>
      <w:r>
        <w:rPr>
          <w:rtl/>
        </w:rPr>
        <w:t xml:space="preserve">1254 - 1320 </w:t>
      </w:r>
    </w:p>
    <w:p w:rsidR="00B568B9" w:rsidRDefault="00B568B9" w:rsidP="00B568B9">
      <w:pPr>
        <w:pStyle w:val="libNormal"/>
        <w:rPr>
          <w:rtl/>
        </w:rPr>
      </w:pPr>
      <w:r>
        <w:rPr>
          <w:rtl/>
        </w:rPr>
        <w:t>هو الشيخ الميرزا حسين بن الميرزا محمّد تقي بن الميرزا علي محمّد بن تقي النوري الطبرسي امام أئمة الحديث والرجال في الاعصار المتأخرة ومن اعاظم علماء الشيعة وكبار رجال الإسلام في هذا القرن.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ارتعش القلم بيدي عندما كتبت هذا الاسم، واستوفقني الفكر عندما رأيت نفسي عازما</w:t>
      </w:r>
      <w:r>
        <w:rPr>
          <w:rFonts w:hint="cs"/>
          <w:rtl/>
        </w:rPr>
        <w:t>ً</w:t>
      </w:r>
      <w:r>
        <w:rPr>
          <w:rtl/>
        </w:rPr>
        <w:t xml:space="preserve"> على ترجمة استاذي النوري، وتمثل لي بهيئته المعهودة بعد أن مضى على فراقنا خمس وخمسون سنة، فخشعت اجلالا</w:t>
      </w:r>
      <w:r>
        <w:rPr>
          <w:rFonts w:hint="cs"/>
          <w:rtl/>
        </w:rPr>
        <w:t>ً</w:t>
      </w:r>
      <w:r>
        <w:rPr>
          <w:rtl/>
        </w:rPr>
        <w:t xml:space="preserve"> لمقامه، ودهشت هيبة له، ولا غرابة فلو كان المترجم له غيره لهان الامر، ولكن كيف بي وهو من أولئك ال</w:t>
      </w:r>
      <w:r>
        <w:rPr>
          <w:rFonts w:hint="cs"/>
          <w:rtl/>
        </w:rPr>
        <w:t>أ</w:t>
      </w:r>
      <w:r>
        <w:rPr>
          <w:rtl/>
        </w:rPr>
        <w:t>بطال غير المحدودة حياتهم واعمالهم، أما شخصية كهذه الشخصية الرحبة العريضة فمن الصعب جدا</w:t>
      </w:r>
      <w:r>
        <w:rPr>
          <w:rFonts w:hint="cs"/>
          <w:rtl/>
        </w:rPr>
        <w:t>ً</w:t>
      </w:r>
      <w:r>
        <w:rPr>
          <w:rtl/>
        </w:rPr>
        <w:t xml:space="preserve"> أن يتحمل المؤرخ ال</w:t>
      </w:r>
      <w:r>
        <w:rPr>
          <w:rFonts w:hint="cs"/>
          <w:rtl/>
        </w:rPr>
        <w:t>أ</w:t>
      </w:r>
      <w:r>
        <w:rPr>
          <w:rtl/>
        </w:rPr>
        <w:t>مين وزر الحديث عنها، ولا أرى مبررا</w:t>
      </w:r>
      <w:r>
        <w:rPr>
          <w:rFonts w:hint="cs"/>
          <w:rtl/>
        </w:rPr>
        <w:t>ً</w:t>
      </w:r>
      <w:r>
        <w:rPr>
          <w:rtl/>
        </w:rPr>
        <w:t xml:space="preserve"> في موقفي هذا سوى الاعتراف بالقصور، عن تأدية حقه، فها أنا ذا أشير إلى طرف من ترجمته، اداء لحقوقه علي والله المسؤول ان يجزيه، عن ال</w:t>
      </w:r>
      <w:r>
        <w:rPr>
          <w:rFonts w:hint="cs"/>
          <w:rtl/>
        </w:rPr>
        <w:t>إ</w:t>
      </w:r>
      <w:r>
        <w:rPr>
          <w:rtl/>
        </w:rPr>
        <w:t xml:space="preserve">سلام خير جزاء العاملين المحسنين. </w:t>
      </w:r>
    </w:p>
    <w:p w:rsidR="00B568B9" w:rsidRDefault="00B568B9" w:rsidP="00B568B9">
      <w:pPr>
        <w:pStyle w:val="libNormal"/>
        <w:rPr>
          <w:rtl/>
        </w:rPr>
      </w:pPr>
      <w:r>
        <w:rPr>
          <w:rtl/>
        </w:rPr>
        <w:br w:type="page"/>
      </w:r>
      <w:r>
        <w:rPr>
          <w:rtl/>
        </w:rPr>
        <w:lastRenderedPageBreak/>
        <w:t>ولد في (18 - شوال - 1254) في قرية (يالو) من قرى نور احدى كور طبرستان ونشأ بها يتيما</w:t>
      </w:r>
      <w:r>
        <w:rPr>
          <w:rFonts w:hint="cs"/>
          <w:rtl/>
        </w:rPr>
        <w:t>ً</w:t>
      </w:r>
      <w:r>
        <w:rPr>
          <w:rtl/>
        </w:rPr>
        <w:t xml:space="preserve">، فقد توفي والده الحجة الكبير وله ثمان سنين وقبل ان يبلغ الحلم اتصل بالفقيه الكبير المولى محمّد علي المحلاتي، ثم هاجر إلى طهران واتصل فيها بالعالم الجليل ابي زوجته الشيخ عبد الرحيم البروجردي فعكف على الاستفادة منه، ثم هاجر معه إلى العراق في (1273) فزار استاذه ورجع وبقي هو في النجف قرب اربع سنين، ثم عاد إلى ايران، ثم رجع إلى العراق في (1278) فلازم الآية الكبرى الشيخ عبد الحسين الطهراني الشهير بشيخ العراقين وبقي معه في كربلاء مدة وذهب معه إلى مشهد الكاظمين </w:t>
      </w:r>
      <w:r w:rsidRPr="00B568B9">
        <w:rPr>
          <w:rStyle w:val="libAlaemChar"/>
          <w:rtl/>
        </w:rPr>
        <w:t>عليه‌السلام</w:t>
      </w:r>
      <w:r>
        <w:rPr>
          <w:rtl/>
        </w:rPr>
        <w:t xml:space="preserve"> فبقي سنتين ايضا وفي آخرهما رزق حج البيت وذلك في (1280)، ثم رجع إلى النجف الاشرف وحضر بحث الشيخ المرتضى الانصاري اشهرا</w:t>
      </w:r>
      <w:r>
        <w:rPr>
          <w:rFonts w:hint="cs"/>
          <w:rtl/>
        </w:rPr>
        <w:t>ً</w:t>
      </w:r>
      <w:r>
        <w:rPr>
          <w:rtl/>
        </w:rPr>
        <w:t xml:space="preserve"> قلائل إلى ان توفي الشيخ في (1281) فعاد إلى ايران في (1284) وزار الامام الرضا </w:t>
      </w:r>
      <w:r w:rsidRPr="00B568B9">
        <w:rPr>
          <w:rStyle w:val="libAlaemChar"/>
          <w:rtl/>
        </w:rPr>
        <w:t>عليه‌السلام</w:t>
      </w:r>
      <w:r>
        <w:rPr>
          <w:rtl/>
        </w:rPr>
        <w:t>، ورجع إلى العراق ايضا في (1286) وهي السنة التي توفي فيها شيخه الطهراني، وكان اول من اجازه ورزق حج البيت ثانيا</w:t>
      </w:r>
      <w:r>
        <w:rPr>
          <w:rFonts w:hint="cs"/>
          <w:rtl/>
        </w:rPr>
        <w:t>ً</w:t>
      </w:r>
      <w:r>
        <w:rPr>
          <w:rtl/>
        </w:rPr>
        <w:t>، ورجع إلى النجف فبقي فيها سنين لازم خلالها درس السيد المجدد الشيرازي، ولما هاجر استاذه إلى سامراء في (1291) لم يخبر تلاميذه بعزمه على البقاء بها في بادئ الامر ولما اعلن ذلك خف إليه الطلاب وهاجر إليه المترجم له في (1292) باهله وعياله مع شيخه المولى فتح علي السلطان آبادي وصهره على ابنته الشيخ فضل الله النوري وهم اول المهاجرين إليها ورزق حج البيت ثالثا</w:t>
      </w:r>
      <w:r>
        <w:rPr>
          <w:rFonts w:hint="cs"/>
          <w:rtl/>
        </w:rPr>
        <w:t>ً</w:t>
      </w:r>
      <w:r>
        <w:rPr>
          <w:rtl/>
        </w:rPr>
        <w:t xml:space="preserve"> ولما رجع سافر إلى ايران ثالثا</w:t>
      </w:r>
      <w:r>
        <w:rPr>
          <w:rFonts w:hint="cs"/>
          <w:rtl/>
        </w:rPr>
        <w:t>ً</w:t>
      </w:r>
      <w:r>
        <w:rPr>
          <w:rtl/>
        </w:rPr>
        <w:t xml:space="preserve"> في (1297) وزار مشهد الرضا </w:t>
      </w:r>
      <w:r w:rsidRPr="00B568B9">
        <w:rPr>
          <w:rStyle w:val="libAlaemChar"/>
          <w:rtl/>
        </w:rPr>
        <w:t>عليه‌السلام</w:t>
      </w:r>
      <w:r>
        <w:rPr>
          <w:rtl/>
        </w:rPr>
        <w:t xml:space="preserve"> ورجع فسافر إلى الحج رابعا</w:t>
      </w:r>
      <w:r>
        <w:rPr>
          <w:rFonts w:hint="cs"/>
          <w:rtl/>
        </w:rPr>
        <w:t>ً</w:t>
      </w:r>
      <w:r>
        <w:rPr>
          <w:rtl/>
        </w:rPr>
        <w:t xml:space="preserve"> (1299) ورجع فبقي في سامراء ملازما</w:t>
      </w:r>
      <w:r>
        <w:rPr>
          <w:rFonts w:hint="cs"/>
          <w:rtl/>
        </w:rPr>
        <w:t>ً</w:t>
      </w:r>
      <w:r>
        <w:rPr>
          <w:rtl/>
        </w:rPr>
        <w:t xml:space="preserve"> لاستاذه المجدد حتى توفي في (1312) فبقي المترجم له بعده بسامراء إلى (1314) فعاد إلى النجف عازما</w:t>
      </w:r>
      <w:r>
        <w:rPr>
          <w:rFonts w:hint="cs"/>
          <w:rtl/>
        </w:rPr>
        <w:t>ً</w:t>
      </w:r>
      <w:r>
        <w:rPr>
          <w:rtl/>
        </w:rPr>
        <w:t xml:space="preserve"> على البقاء بها حتى ادركه</w:t>
      </w:r>
    </w:p>
    <w:p w:rsidR="00B568B9" w:rsidRDefault="00B568B9" w:rsidP="00B568B9">
      <w:pPr>
        <w:pStyle w:val="libNormal0"/>
        <w:rPr>
          <w:rtl/>
        </w:rPr>
      </w:pPr>
      <w:r>
        <w:rPr>
          <w:rtl/>
        </w:rPr>
        <w:br w:type="page"/>
      </w:r>
      <w:r>
        <w:rPr>
          <w:rtl/>
        </w:rPr>
        <w:lastRenderedPageBreak/>
        <w:t>الاجل انتهى ملخصا</w:t>
      </w:r>
      <w:r>
        <w:rPr>
          <w:rFonts w:hint="cs"/>
          <w:rtl/>
        </w:rPr>
        <w:t>ً</w:t>
      </w:r>
      <w:r>
        <w:rPr>
          <w:rtl/>
        </w:rPr>
        <w:t xml:space="preserve">، عن ما ترجم به نفسه في آخر الجزء الثالث من كتابه « المستدرك » مع بعض الاضافات. </w:t>
      </w:r>
    </w:p>
    <w:p w:rsidR="00B568B9" w:rsidRDefault="00B568B9" w:rsidP="00B568B9">
      <w:pPr>
        <w:pStyle w:val="libNormal"/>
        <w:rPr>
          <w:rtl/>
        </w:rPr>
      </w:pPr>
      <w:r>
        <w:rPr>
          <w:rtl/>
        </w:rPr>
        <w:t>كان الشيخ النوري احد نماذج السلف الصالح التي ندر وجودها في هذا العصر، فقد امتاز بعبقرية فذة، وكان آية من آيات الله العجيبة، كمنت فيه مواهب غريبة وملكات شريفة اهلته لان يعد</w:t>
      </w:r>
      <w:r>
        <w:rPr>
          <w:rFonts w:hint="cs"/>
          <w:rtl/>
        </w:rPr>
        <w:t>ّ</w:t>
      </w:r>
      <w:r>
        <w:rPr>
          <w:rtl/>
        </w:rPr>
        <w:t xml:space="preserve"> في الطليعة من علماء الشيعة الذين كر</w:t>
      </w:r>
      <w:r>
        <w:rPr>
          <w:rFonts w:hint="cs"/>
          <w:rtl/>
        </w:rPr>
        <w:t>َّ</w:t>
      </w:r>
      <w:r>
        <w:rPr>
          <w:rtl/>
        </w:rPr>
        <w:t>سوا حياتهم طوال اعمارهم لخدمة الدين والمذهب، وحياته صفحة مشرقة من الاعمال الصالحة، وهو في مجموع آثاره ومآثره، انسان فرض لشخصه الخلود على مر العصور والزم المؤلفين والمؤرخين بالعناية به والاشادة بغزارة فضله، فقد نذر نفسه لخدمة العلم ولم يكن يهمه غير البحث والتنقيب والفحص والتتبع، وجمع شتات الاخبار وشذرات الحديث ونظم متفرقات الآثار وتأليف شوارد السير، وقد رافقه التوفيق واعانته المشيئة الالهية، حتى ليظن الناظر في تصانيفه ان الله شمله بخاصة الطافه ومخصوص عنايته، وادخر له كنوزا</w:t>
      </w:r>
      <w:r>
        <w:rPr>
          <w:rFonts w:hint="cs"/>
          <w:rtl/>
        </w:rPr>
        <w:t>ً</w:t>
      </w:r>
      <w:r>
        <w:rPr>
          <w:rtl/>
        </w:rPr>
        <w:t xml:space="preserve"> قيمة لم يظفر بها اعاظم السلف من هواة الآثار ورجال هذا الفن، بل يخيل للواقف على امره ان الله خلقه لحفظ البقية الباقية من تراث آل محمّد عليه و</w:t>
      </w:r>
      <w:r w:rsidRPr="00B568B9">
        <w:rPr>
          <w:rStyle w:val="libAlaemChar"/>
          <w:rtl/>
        </w:rPr>
        <w:t>عليهم‌السلام</w:t>
      </w:r>
      <w:r>
        <w:rPr>
          <w:rtl/>
        </w:rPr>
        <w:t xml:space="preserve"> (وذلك فضل الله يؤتيه من يشاء والله واسع عليم). </w:t>
      </w:r>
    </w:p>
    <w:p w:rsidR="00B568B9" w:rsidRDefault="00B568B9" w:rsidP="00B568B9">
      <w:pPr>
        <w:pStyle w:val="libLine"/>
        <w:rPr>
          <w:rtl/>
        </w:rPr>
      </w:pPr>
    </w:p>
    <w:p w:rsidR="00B568B9" w:rsidRDefault="00B568B9" w:rsidP="00B568B9">
      <w:pPr>
        <w:pStyle w:val="libNormal"/>
        <w:rPr>
          <w:rtl/>
        </w:rPr>
      </w:pPr>
      <w:r>
        <w:rPr>
          <w:rtl/>
        </w:rPr>
        <w:t>تشرفت بخدمته للمرة الاولى في سامراء في (1313) بعد وفاة المجدد الشيرازي بسنة وهي سنة ورودي العراق، كما انها سنة وفاة السلطان ناصر الدين شاه القاجاري، وذلك عندما قصدت سامراء زائرا</w:t>
      </w:r>
      <w:r>
        <w:rPr>
          <w:rFonts w:hint="cs"/>
          <w:rtl/>
        </w:rPr>
        <w:t>ً</w:t>
      </w:r>
      <w:r>
        <w:rPr>
          <w:rtl/>
        </w:rPr>
        <w:t xml:space="preserve"> قبل ورودي إلى النجف فوفقت لرؤية المترجم له بداره حيث قصدتها لاستماع مصيبة الحسين </w:t>
      </w:r>
      <w:r w:rsidRPr="00B568B9">
        <w:rPr>
          <w:rStyle w:val="libAlaemChar"/>
          <w:rtl/>
        </w:rPr>
        <w:t>عليه‌السلام</w:t>
      </w:r>
      <w:r>
        <w:rPr>
          <w:rtl/>
        </w:rPr>
        <w:t xml:space="preserve"> وذلك يوم الجمعة الذي ينعقد فيه مجلس بداره، وكان المجلس غاصا بالحضور والشيخ</w:t>
      </w:r>
    </w:p>
    <w:p w:rsidR="00B568B9" w:rsidRDefault="00B568B9" w:rsidP="00B568B9">
      <w:pPr>
        <w:pStyle w:val="libNormal0"/>
        <w:rPr>
          <w:rtl/>
        </w:rPr>
      </w:pPr>
      <w:r>
        <w:rPr>
          <w:rtl/>
        </w:rPr>
        <w:br w:type="page"/>
      </w:r>
      <w:r>
        <w:rPr>
          <w:rtl/>
        </w:rPr>
        <w:lastRenderedPageBreak/>
        <w:t xml:space="preserve">على الكرسي مشغول بالوعظ، ثم ذكر المصيبة وتفرق الحاضرون، فانصرفت وفي نفسي ما يعلمه الله من اجلال واعجاب واكبار لهذا الشيخ إذ رأيت فيه حين رأيته سمات الابرار من رجالنا الاول. ولما وصلت إلى النجف بقيت امني النفس لو ان تتفق لي صلة مع هذا الشيخ لاستفيد منه، عن كثب، ولما اتفقت هجرته إلى النجف في (1314) لازمته ملازمة الظل ست سنين حتى اختار الله له دار اقامته، ورأيت منه خلال هذه المدة قضايا عجيبة لو اردت شرحها لطال المقام، وبودي ان اذكر مجملا من ذلك ولو كان في ذلك خروج، عن خطتنا الايجازية، فهذا - وايم الحق - مقام الوفاء، ووقت اعطاء النصف، وقضاء الحقوق، فاني لعلي يقين من انني لا التقي باستاذي المعظم ومعلمي الاول بعد موقفي هذا إلا في عرصات القيامة، فما بالي لا أفي حقه وأغنم رضاه. </w:t>
      </w:r>
    </w:p>
    <w:p w:rsidR="00B568B9" w:rsidRDefault="00B568B9" w:rsidP="00B568B9">
      <w:pPr>
        <w:pStyle w:val="libNormal"/>
        <w:rPr>
          <w:rtl/>
        </w:rPr>
      </w:pPr>
      <w:r>
        <w:rPr>
          <w:rtl/>
        </w:rPr>
        <w:t>كان - اعلى الله مقامه - ملتزما بالوظائف الشرعية على الدوام، وكان لكل ساعة من يومه شغل خاص لا يتخلف عنه، فوقت كتابته من بعد صلاة العصر إلى قرب الغروب، ووقت مطالعته من بعد العشاء إلى وقت النوم، وكان لا ينام إلا متطهرا ولا ينام من الليل إلا قليلا، ثم يستيقظ قبل الفجر بساعتين فيجدد وضوءه - ولا يستعمل الماء القليل بل كان لا يتطهر إلا بالكر - ثم يتشرف قبل الفجر بساعة إلى الحرم المطهر، ويقف - صيفا وشتاء - خلف باب القبلة فيشتغل بنوافل الليل إلى ان يأتي السيد داود نائب خازن الروضة وبيده مفاتيح الروضة فيفتح الباب ويدخل شيخنا، وهو اول داخل لها وقتذاك، وكان يشترك مع نائب الخازن بايقاد الشموع ثم يقف في جانب الرأس الشريف فيشرع بالزيارة والتهجد إلى ان يطلع الفجر فيصلي الصبح جماعه مع بعض خواصه من العباد والاوتاد ويشتغل بالتعقيب وقبل شروق</w:t>
      </w:r>
    </w:p>
    <w:p w:rsidR="00B568B9" w:rsidRDefault="00B568B9" w:rsidP="00B568B9">
      <w:pPr>
        <w:pStyle w:val="libNormal0"/>
        <w:rPr>
          <w:rtl/>
        </w:rPr>
      </w:pPr>
      <w:r>
        <w:rPr>
          <w:rtl/>
        </w:rPr>
        <w:br w:type="page"/>
      </w:r>
      <w:r>
        <w:rPr>
          <w:rtl/>
        </w:rPr>
        <w:lastRenderedPageBreak/>
        <w:t xml:space="preserve">الشمس بقليل يعود إلى داره فيتوجه رأسا إلى مكتبته العظيمة المشتملة على الوف من نفائس الكتب والآثار النادرة العزيزة الوجود أو المنحصرة عنده، فلا يخرج منها إلا للضرورة، وفي الصباح يأتيه من كان يعينه على مقابلة ما يحتاج إلى تصحيحه ومقابلته مما صنفه أو استنسخه من كتب الحديث وغيرها، كالعلامتين الشيخ علي بن ابراهيم القمي، والشيخ عباس بن محمّد رضا القمي، وكان معينه على المقابلة في النجف وقبل الهجرة إلى سامراء وفيها ايضا المولى محمّد تقي القمي الباوزئيري الذي ترجمناه في القسم الاول من هذا الكتاب ص 238. </w:t>
      </w:r>
    </w:p>
    <w:p w:rsidR="00B568B9" w:rsidRDefault="00B568B9" w:rsidP="00B568B9">
      <w:pPr>
        <w:pStyle w:val="libNormal"/>
        <w:rPr>
          <w:rtl/>
        </w:rPr>
      </w:pPr>
      <w:r>
        <w:rPr>
          <w:rtl/>
        </w:rPr>
        <w:t xml:space="preserve">وكان إذا دخل عليه احد في حال المقابلة اعتذر منه أو قضى حاجته باستعجال لئلا يزاحم وروده اشغاله العلمية ومقابلته، اما في الايام الاخيرة وحينما كان مشغولا بتكميل (المستدرك) فقد قاطع الناس على الاطلاق، حتى انه لو سئل، عن شرح حديث أو ذكر خبر أو تفصيل قضية أو تأريخ شئ أو حال راو أو غير ذلك من مسائل الفقه والاصول، لم يجب بالتفصيل بل يذكر للسائل مواضع الجواب ومصادره فيما إذا كان في الخارج، واما إذا كان في مكتبته فيخرج الموضوع من احد الكتب ويعطيه للسائل ليتأمله كل ذلك خوف مزاحمة الاجابة الشغل الاهم من القراءة أو الكتابة </w:t>
      </w:r>
      <w:r w:rsidRPr="008E0CFB">
        <w:rPr>
          <w:rStyle w:val="libFootnotenumChar"/>
          <w:rtl/>
        </w:rPr>
        <w:t>(1)</w:t>
      </w:r>
      <w:r>
        <w:rPr>
          <w:rtl/>
        </w:rPr>
        <w:t xml:space="preserve"> وبعد الفراغ من اشغاله كان يتغذى بغداء معين كما</w:t>
      </w:r>
      <w:r>
        <w:rPr>
          <w:rFonts w:hint="cs"/>
          <w:rtl/>
        </w:rPr>
        <w:t>ً</w:t>
      </w:r>
      <w:r>
        <w:rPr>
          <w:rtl/>
        </w:rPr>
        <w:t xml:space="preserve"> وكيفا</w:t>
      </w:r>
      <w:r>
        <w:rPr>
          <w:rFonts w:hint="cs"/>
          <w:rtl/>
        </w:rPr>
        <w:t>ً</w:t>
      </w:r>
      <w:r>
        <w:rPr>
          <w:rtl/>
        </w:rPr>
        <w:t xml:space="preserve"> ثم يقيل ويصلي الظهر اول الزوال وبعد العصر يشتغل بالكتابة كما ذكرنا. </w:t>
      </w:r>
    </w:p>
    <w:p w:rsidR="00B568B9" w:rsidRDefault="00B568B9" w:rsidP="00B568B9">
      <w:pPr>
        <w:pStyle w:val="libNormal"/>
        <w:rPr>
          <w:rtl/>
        </w:rPr>
      </w:pPr>
      <w:r>
        <w:rPr>
          <w:rtl/>
        </w:rPr>
        <w:t>اما في يوم الجمعة فكان يغير منهجه، ويشتغل بعد الرجوع من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كان ذلك من الله فكأن هاتفا هتف في اذنه وامره بترك اشغاله لانه توفي بعد تتميم الكتاب بقليل. </w:t>
      </w:r>
    </w:p>
    <w:p w:rsidR="00B568B9" w:rsidRDefault="00B568B9" w:rsidP="00B568B9">
      <w:pPr>
        <w:pStyle w:val="libNormal0"/>
        <w:rPr>
          <w:rtl/>
        </w:rPr>
      </w:pPr>
      <w:r>
        <w:rPr>
          <w:rtl/>
        </w:rPr>
        <w:br w:type="page"/>
      </w:r>
      <w:r>
        <w:rPr>
          <w:rtl/>
        </w:rPr>
        <w:lastRenderedPageBreak/>
        <w:t xml:space="preserve">الحرم الشريف بمطالعة بعض كتب الذكر والمصيبة لترتيب ما يقرؤه على المنبر بداره، ويخرج من مكتبته بعد الشمس بساعة إلى مجلسه العام فيجلس ويحيي الحاضرين ويؤدي التعارفات ثم يرقى المنبر فيقرأ ما رآه في الكتب بذلك اليوم، ومع ذلك يحتاط في النقل بما لم يكن صريحا في الاخبار الجزمية، وكان إذا قرأ المصيبة تنحدر دموعه على شيبته وبعد انقضاء المجلس يشتغل بوظائف الجمعة من التقليم والحلق وقص الشارب والغسل والادعية والآداب والنوافل وغيرها، وكان لا يكتب بعد عصر عصر الجمعة - على عادته - بل يتشرف إلى الحرم ويشتغل بالمأثور إلى االغروب كانت هذه عادته إلى ان انتقل إلى جوار. </w:t>
      </w:r>
    </w:p>
    <w:p w:rsidR="00B568B9" w:rsidRDefault="00B568B9" w:rsidP="00B568B9">
      <w:pPr>
        <w:pStyle w:val="libNormal"/>
        <w:rPr>
          <w:rtl/>
        </w:rPr>
      </w:pPr>
      <w:r>
        <w:rPr>
          <w:rtl/>
        </w:rPr>
        <w:t>ومما سنه في تلك الاعوام: زيارة سيد الشهداء مشيئا على الاقدام، فقد كان ذلك في عصر الشيخ الانصاري من سنن الاخيار واعظم الشعائر، لكن ترك في الاخير وصار من علائم الفقر وخصائص الادنين من الناس، فكان العازم على ذلك يتخفى، عن الناس لما في ذلك من الذل والعار، فلما رأى شيخنا ضعف هذا الامر اهتم له والتزمه فكان في خصوص زيارة عيد الاضحى يكتري بعض الدواب لحمل الاثقال والامتعة ويمشي هو وصحبه، لكنه لضعف مزاجه لا يستطيع قطع المسافة من النجف إلى كربلاء بمبيت ليلة كما هو المرسوم عند اهله، بل يقضي في الطريق ثلاث ليال يبيت الاولى في (المصلى) والثانية في (خان النصف) والثالثة في (خان النخيلة) فيصل كربلاء في الرابعة ويكون مشيه كل يوم ربع الطريق نصفه صبحا</w:t>
      </w:r>
      <w:r>
        <w:rPr>
          <w:rFonts w:hint="cs"/>
          <w:rtl/>
        </w:rPr>
        <w:t>ً</w:t>
      </w:r>
      <w:r>
        <w:rPr>
          <w:rtl/>
        </w:rPr>
        <w:t xml:space="preserve"> ونصفه عصرا</w:t>
      </w:r>
      <w:r>
        <w:rPr>
          <w:rFonts w:hint="cs"/>
          <w:rtl/>
        </w:rPr>
        <w:t>ً</w:t>
      </w:r>
      <w:r>
        <w:rPr>
          <w:rtl/>
        </w:rPr>
        <w:t>، ويستريح وسط الطريق لاداء الفريضة وتناول الغذاء في ظلال خيمة يحملها معه، وفي السنة الثانية والثالثة زادت رغبة الناس والصلحاء في الامر وذهب ما كان في ذلك من الاهانة والذل إلى أن صار عدد الخيم في بعض السنين ازيد من ثلاثين لكل واحدة بين العشرين والثلاثين</w:t>
      </w:r>
    </w:p>
    <w:p w:rsidR="00B568B9" w:rsidRDefault="00B568B9" w:rsidP="00B568B9">
      <w:pPr>
        <w:pStyle w:val="libNormal0"/>
        <w:rPr>
          <w:rtl/>
        </w:rPr>
      </w:pPr>
      <w:r>
        <w:rPr>
          <w:rtl/>
        </w:rPr>
        <w:br w:type="page"/>
      </w:r>
      <w:r>
        <w:rPr>
          <w:rtl/>
        </w:rPr>
        <w:lastRenderedPageBreak/>
        <w:t>نفرا</w:t>
      </w:r>
      <w:r>
        <w:rPr>
          <w:rFonts w:hint="cs"/>
          <w:rtl/>
        </w:rPr>
        <w:t>ً</w:t>
      </w:r>
      <w:r>
        <w:rPr>
          <w:rtl/>
        </w:rPr>
        <w:t>، وفي السنة الاخيرة يعني زيارة عرفة (1319) - وهي سنة الحج الاكبر التي اتفق فيها عيد النيروز والجمعة والاضحى في يوم واحد ولكثرة ازدحام الحجيج حصل في مكة وباء عظيم هلك فيه خلق كثير - تشرفت بخدمة الشيخ إلى كربلاء ماشيا، واتفق انه عاد بعد تلك الزيارة إلى النجف ماشيا ايضا - بعد ان اعتاد على الركوب في العودة - وذلك باستدعاء الميرزا محمّد مهدي بن المولى محمّد صالح المازندراني الاصفهاني صهر الشيخ محمّد باقر بن محمّد تقي محشي (المعالم)، وذلك لانه كان نذر ان يزور النجف ماشيا ولما اتفقت له ملاقاة شيخنا في كربلاء طلب منه ان يصحبه في العودة ففعل، وفي تلك السفرة بدأ به المرض الذي كانت فيه وفاته يوم خروجه من النجف وذلك على اثر اكل الطعام الذي حمله بعض اصحابه في اناء مغطى الرأس حبس فيه الزاد بحرارته فلم ير الهواء وكل من ذاق ذلك الطعام ابتلي بالقئ والاسهال، وكان عدة اصحاب الشيخ قرب الثلاثين ولم يبتل بذلك بعضهم لعدم الاكل - وانا كنت من جملتهم -، وقد ابتلي منهم بالمرض قرب العشرين وبعضهم اشد من بعض وذلك لاختلافهم في مقدار الاكل من ذلك، ونجا اكثرهم بالقئ إلا شيخنا لما عرضت له حالة الاستفراغ امسك شديدا حفظا لبقية الاصحاب، عن الوحشة والاضطراب. فبقاء ذلك الطعام في جوفه اثر عليه كما اخبرني به بعد يومين من ورودنا كربلاء قال: اني احس بجوفي قطعة حجر لا تتحرك، عن مكانها، وفي عودتنا إلى النجف عرض له القئ في الطريق لكنه لم يجده، وابتلي بالحمى وكان يشتد مرضه يوما فيوما إلى ان توفي في ليلة الاربعاء لثلاث بقين من جمادى الثانية « 1320 » ودفن بوصية منه بين العترة والكتاب يعني في الايوان الثالث، عن يمين الداخل إلى الصحن الشريف من باب القبلة وكان يوم وفاته مشهودا جزع فيه سائر الطبقات ولا سيما العلماء. ورثاه</w:t>
      </w:r>
    </w:p>
    <w:p w:rsidR="00B568B9" w:rsidRDefault="00B568B9" w:rsidP="00B568B9">
      <w:pPr>
        <w:pStyle w:val="libNormal"/>
        <w:rPr>
          <w:rtl/>
        </w:rPr>
      </w:pPr>
      <w:r>
        <w:rPr>
          <w:rtl/>
        </w:rPr>
        <w:br w:type="page"/>
      </w:r>
      <w:r>
        <w:rPr>
          <w:rtl/>
        </w:rPr>
        <w:lastRenderedPageBreak/>
        <w:t xml:space="preserve">جمع من الشعراء وأرخ وفاته آخرون منهم الشاعر الفحل الشيخ محمّد الملا التستري المتوفى في (1322) قال: </w:t>
      </w:r>
    </w:p>
    <w:tbl>
      <w:tblPr>
        <w:tblStyle w:val="TableGrid"/>
        <w:bidiVisual/>
        <w:tblW w:w="4562" w:type="pct"/>
        <w:tblInd w:w="384" w:type="dxa"/>
        <w:tblLook w:val="01E0"/>
      </w:tblPr>
      <w:tblGrid>
        <w:gridCol w:w="3345"/>
        <w:gridCol w:w="269"/>
        <w:gridCol w:w="3308"/>
      </w:tblGrid>
      <w:tr w:rsidR="00B568B9" w:rsidTr="00EC066D">
        <w:trPr>
          <w:trHeight w:val="350"/>
        </w:trPr>
        <w:tc>
          <w:tcPr>
            <w:tcW w:w="3920" w:type="dxa"/>
            <w:shd w:val="clear" w:color="auto" w:fill="auto"/>
          </w:tcPr>
          <w:p w:rsidR="00B568B9" w:rsidRDefault="00B568B9" w:rsidP="00EC066D">
            <w:pPr>
              <w:pStyle w:val="libPoem"/>
            </w:pPr>
            <w:r>
              <w:rPr>
                <w:rtl/>
              </w:rPr>
              <w:t>مضى الحسين الذي تجس</w:t>
            </w:r>
            <w:r>
              <w:rPr>
                <w:rFonts w:hint="cs"/>
                <w:rtl/>
              </w:rPr>
              <w:t>ّ</w:t>
            </w:r>
            <w:r>
              <w:rPr>
                <w:rtl/>
              </w:rPr>
              <w:t>د من</w:t>
            </w:r>
            <w:r w:rsidRPr="00725071">
              <w:rPr>
                <w:rStyle w:val="libPoemTiniChar0"/>
                <w:rtl/>
              </w:rPr>
              <w:br/>
              <w:t> </w:t>
            </w:r>
          </w:p>
        </w:tc>
        <w:tc>
          <w:tcPr>
            <w:tcW w:w="279" w:type="dxa"/>
            <w:shd w:val="clear" w:color="auto" w:fill="auto"/>
          </w:tcPr>
          <w:p w:rsidR="00B568B9" w:rsidRDefault="00B568B9" w:rsidP="00EC066D">
            <w:pPr>
              <w:pStyle w:val="libPoem"/>
              <w:rPr>
                <w:rtl/>
              </w:rPr>
            </w:pPr>
          </w:p>
        </w:tc>
        <w:tc>
          <w:tcPr>
            <w:tcW w:w="3881" w:type="dxa"/>
            <w:shd w:val="clear" w:color="auto" w:fill="auto"/>
          </w:tcPr>
          <w:p w:rsidR="00B568B9" w:rsidRDefault="00B568B9" w:rsidP="00EC066D">
            <w:pPr>
              <w:pStyle w:val="libPoem"/>
            </w:pPr>
            <w:r>
              <w:rPr>
                <w:rtl/>
              </w:rPr>
              <w:t>نور علوم من عالم الذر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قد</w:t>
            </w:r>
            <w:r>
              <w:rPr>
                <w:rFonts w:hint="cs"/>
                <w:rtl/>
              </w:rPr>
              <w:t>ّ</w:t>
            </w:r>
            <w:r>
              <w:rPr>
                <w:rtl/>
              </w:rPr>
              <w:t>س مثوى منه حوى علما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مقد</w:t>
            </w:r>
            <w:r>
              <w:rPr>
                <w:rFonts w:hint="cs"/>
                <w:rtl/>
              </w:rPr>
              <w:t>ّ</w:t>
            </w:r>
            <w:r>
              <w:rPr>
                <w:rtl/>
              </w:rPr>
              <w:t>س النفس طيب الذكر</w:t>
            </w:r>
            <w:r w:rsidRPr="00725071">
              <w:rPr>
                <w:rStyle w:val="libPoemTiniChar0"/>
                <w:rtl/>
              </w:rPr>
              <w:br/>
              <w:t> </w:t>
            </w:r>
          </w:p>
        </w:tc>
      </w:tr>
      <w:tr w:rsidR="00B568B9" w:rsidTr="00EC066D">
        <w:trPr>
          <w:trHeight w:val="350"/>
        </w:trPr>
        <w:tc>
          <w:tcPr>
            <w:tcW w:w="3920" w:type="dxa"/>
          </w:tcPr>
          <w:p w:rsidR="00B568B9" w:rsidRDefault="00B568B9" w:rsidP="00EC066D">
            <w:pPr>
              <w:pStyle w:val="libPoem"/>
            </w:pPr>
            <w:r>
              <w:rPr>
                <w:rtl/>
              </w:rPr>
              <w:t>اوصافه عطرت فانشقنا</w:t>
            </w:r>
            <w:r w:rsidRPr="00725071">
              <w:rPr>
                <w:rStyle w:val="libPoemTiniChar0"/>
                <w:rtl/>
              </w:rPr>
              <w:br/>
              <w:t> </w:t>
            </w:r>
          </w:p>
        </w:tc>
        <w:tc>
          <w:tcPr>
            <w:tcW w:w="279" w:type="dxa"/>
          </w:tcPr>
          <w:p w:rsidR="00B568B9" w:rsidRDefault="00B568B9" w:rsidP="00EC066D">
            <w:pPr>
              <w:pStyle w:val="libPoem"/>
              <w:rPr>
                <w:rtl/>
              </w:rPr>
            </w:pPr>
          </w:p>
        </w:tc>
        <w:tc>
          <w:tcPr>
            <w:tcW w:w="3881" w:type="dxa"/>
          </w:tcPr>
          <w:p w:rsidR="00B568B9" w:rsidRDefault="00B568B9" w:rsidP="00EC066D">
            <w:pPr>
              <w:pStyle w:val="libPoem"/>
            </w:pPr>
            <w:r>
              <w:rPr>
                <w:rtl/>
              </w:rPr>
              <w:t xml:space="preserve">منهن تأريخه (شذى العطر) </w:t>
            </w:r>
            <w:r w:rsidRPr="008E0CFB">
              <w:rPr>
                <w:rStyle w:val="libFootnotenumChar"/>
                <w:rtl/>
              </w:rPr>
              <w:t>(1)</w:t>
            </w:r>
            <w:r w:rsidRPr="00725071">
              <w:rPr>
                <w:rStyle w:val="libPoemTiniChar0"/>
                <w:rtl/>
              </w:rPr>
              <w:br/>
              <w:t> </w:t>
            </w:r>
          </w:p>
        </w:tc>
      </w:tr>
    </w:tbl>
    <w:p w:rsidR="00B568B9" w:rsidRDefault="00B568B9" w:rsidP="00B568B9">
      <w:pPr>
        <w:pStyle w:val="libNormal"/>
        <w:rPr>
          <w:rtl/>
        </w:rPr>
      </w:pPr>
      <w:r>
        <w:rPr>
          <w:rtl/>
        </w:rPr>
        <w:t xml:space="preserve">ولجثمانه كرامة، فقد حدثني العالم العادل والثقة الورع السيد محمّد بن ابي القاسم الكاشاني النجفي قال: لما حضرت زوجته الوفاة اوصت ان تدفن إلى جنبه ولما حضرت دفنها - وكان ذلك بعد وفاة الشيخ بسبع سنين - نزلت في السرداب لاضع خدها على التراب حيث كانت من محارمي لبعض الاسباب، فلما كشفت، عن وجهها حانت مني التفاتة إلى جسد الشيخ زوجها فرأيته طريا كيوم دفن، حتى ان طول المدة لم يؤتر على كفنه ولم يمل لونه من البياض إلى الصفرة. </w:t>
      </w:r>
    </w:p>
    <w:p w:rsidR="00B568B9" w:rsidRDefault="00B568B9" w:rsidP="00B568B9">
      <w:pPr>
        <w:pStyle w:val="libNormal"/>
        <w:rPr>
          <w:rtl/>
        </w:rPr>
      </w:pPr>
      <w:r>
        <w:rPr>
          <w:rtl/>
        </w:rPr>
        <w:t>ترك شيخنا آثارا هامة قلما رأت عين الزمن نظيرها في حسن النظم وجودة التأليف وكفى بها كرامة له، ونعود إلى حديثنا الاول فنقول: لو تأمل انسان ما خلفه النوري من الاسفار الجليلة، والمؤلفات الخطيرة التي تموج بمياه التحقيق والتدقيق وتوقف على سعة في الاطلاع عجيبة، لم يشك في انه مؤيد بروح القدس لان اكثر هذه الآثار مما افرغه في قالب التأليف بسامراء وهو يومذاك من اعاظم اصحاب السيد المجدد الشيرازي وقدمائهم وكبرائهم، وكان يرجع إليه مهام اموره وعنه يصدر</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الشذ بالالف لا الياء. وعليه فالتأريخ ينقص تسعة. </w:t>
      </w:r>
    </w:p>
    <w:p w:rsidR="00B568B9" w:rsidRDefault="00B568B9" w:rsidP="00B568B9">
      <w:pPr>
        <w:pStyle w:val="libNormal0"/>
        <w:rPr>
          <w:rtl/>
        </w:rPr>
      </w:pPr>
      <w:r>
        <w:rPr>
          <w:rtl/>
        </w:rPr>
        <w:br w:type="page"/>
      </w:r>
      <w:r>
        <w:rPr>
          <w:rtl/>
        </w:rPr>
        <w:lastRenderedPageBreak/>
        <w:t>الرأي، وكان من عيون تلامذته المعروفين في الآفاق فكانت مراسلات سائر البلاد بتوسطه غالبا</w:t>
      </w:r>
      <w:r>
        <w:rPr>
          <w:rFonts w:hint="cs"/>
          <w:rtl/>
        </w:rPr>
        <w:t>ً</w:t>
      </w:r>
      <w:r>
        <w:rPr>
          <w:rtl/>
        </w:rPr>
        <w:t xml:space="preserve"> واجوبة الرسائل تصدر عنه وبقلمه، وكان قضاء حوائج المهاجرين بسعيه ايضا كما كان سفير المجدد ونائبه في التصدي لسائر الامور كزيارة العلماء والاشراف الواردين إلى سامراء واستقبالهم، وتوديع العائدين إلى اماكنهم، وتنظيم امور معاش الطلاب وارضائهم، وعيادة المرضى وتهيئة لوازمهم وتجهيز الموتى وتشييعهم، وترتيب مجالس عزاء سيد الشهداء </w:t>
      </w:r>
      <w:r w:rsidRPr="00B568B9">
        <w:rPr>
          <w:rStyle w:val="libAlaemChar"/>
          <w:rtl/>
        </w:rPr>
        <w:t>عليه‌السلام</w:t>
      </w:r>
      <w:r>
        <w:rPr>
          <w:rtl/>
        </w:rPr>
        <w:t xml:space="preserve"> والاطعامات الكثيرة وسائر اشغال مرجع عظيم كالمجدد الشيرازي، وغير ذلك كالزمن الذي ضاع عليه في الاسفار المذكورة في اول ترجمته، - وكانت له عند السيد المجدد مكانة سامية للغاية فكان لا يسميه باسمه بل يناديه ب‍ (حاج آغا) احتراما</w:t>
      </w:r>
      <w:r>
        <w:rPr>
          <w:rFonts w:hint="cs"/>
          <w:rtl/>
        </w:rPr>
        <w:t>ً</w:t>
      </w:r>
      <w:r>
        <w:rPr>
          <w:rtl/>
        </w:rPr>
        <w:t xml:space="preserve"> له وورث ذلك عنه اولاده فقد كان ذلك اسم النوري في ايام سكنانا بسامراء - افترى ان من يقوم بهذه الشواغل الاجتماعية المتراكمة من حوله يستطيع ان يعطي المكتبة نصيبها الذي تحتاجه حياته العلمية، نعم ان البطل النوري لم يكن ذلك كله صارفا له، عن اعماله فقد خرج له في تلك الظروف ما ناف على ثلاثين مجلدا من التصانيف الباهرة غير كثير مما استنسخه بخطه الشريف من الكتب النادرة النفيسة، اما في النجف وبعد وفاة السيد المجدد فلم يكن وضعه المادي كما ينبغي ان يكون لمثله واتخطر إلى الآن انه قال لي يوما: اني اموت وفي قلبي حسرة </w:t>
      </w:r>
      <w:r w:rsidRPr="008E0CFB">
        <w:rPr>
          <w:rStyle w:val="libFootnotenumChar"/>
          <w:rtl/>
        </w:rPr>
        <w:t>(1)</w:t>
      </w:r>
      <w:r>
        <w:rPr>
          <w:rtl/>
        </w:rPr>
        <w:t xml:space="preserve"> وهي اني ما رأيت احدا آخر عمري يقول لي يا فلان خذ هذا المال فاصرفه في قلمك وقرطاسك أو اشتر به كتابا أو</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كثيرون اولئك الذين يقضون وفي قلوبهم مثل هذه الحسرة من رجال هذا الفن لكن ذلك لا يؤدي بهم إلى ترك العمل أو الفتور عنه (وكم حسرات في نفوس كرام). </w:t>
      </w:r>
    </w:p>
    <w:p w:rsidR="00B568B9" w:rsidRDefault="00B568B9" w:rsidP="00B568B9">
      <w:pPr>
        <w:pStyle w:val="libNormal0"/>
        <w:rPr>
          <w:rtl/>
        </w:rPr>
      </w:pPr>
      <w:r>
        <w:rPr>
          <w:rtl/>
        </w:rPr>
        <w:br w:type="page"/>
      </w:r>
      <w:r>
        <w:rPr>
          <w:rtl/>
        </w:rPr>
        <w:lastRenderedPageBreak/>
        <w:t xml:space="preserve">اعطه لكاتب يعنيك على عملك. ومع ذلك فلم يصبه ملل أو كسل فقد كان باذلا جهده ومواصلا عمله حتى الساعة الاخيرة من عمره وتصانيفه صنفان « الاول » ما طبع في حياته وانتشرت نسخة في الآفاق وهو « نفس الرحمان » في فضائل سيدنا سلمان طبع في (1285) و « دار السلام » فيما يتعلق بالرؤيا والمنام فرغ من تأليف بسامراء في (1292) وطبع في طهران كلا جزأيه في (1305) ضمن مجلد ضخم كبير وطبع الجزء الاول منه مستقلا مرة ثانية ذكرناه مفصلا في « الذريعة » ج 8 ص 20 و « فصل الخطاب » في مسألة تحريف الكتاب فرغ منه في النجف في « 28 - ج 2 </w:t>
      </w:r>
      <w:r w:rsidR="000D5FC9">
        <w:rPr>
          <w:rtl/>
        </w:rPr>
        <w:t>-</w:t>
      </w:r>
      <w:r>
        <w:rPr>
          <w:rtl/>
        </w:rPr>
        <w:t xml:space="preserve"> 1292</w:t>
      </w:r>
      <w:r>
        <w:rPr>
          <w:rFonts w:hint="cs"/>
          <w:rtl/>
        </w:rPr>
        <w:t>»</w:t>
      </w:r>
      <w:r>
        <w:rPr>
          <w:rtl/>
        </w:rPr>
        <w:t xml:space="preserve"> وطبع في (1298) وبعد نشره اختلف بعضهم فيه وكتب الشيخ محمود الطهراني الشهير بمع</w:t>
      </w:r>
      <w:r>
        <w:rPr>
          <w:rFonts w:hint="cs"/>
          <w:rtl/>
        </w:rPr>
        <w:t>ّ</w:t>
      </w:r>
      <w:r>
        <w:rPr>
          <w:rtl/>
        </w:rPr>
        <w:t xml:space="preserve">رب رسالة في الرد </w:t>
      </w:r>
      <w:r w:rsidRPr="008E0CFB">
        <w:rPr>
          <w:rStyle w:val="libFootnotenumChar"/>
          <w:rtl/>
        </w:rPr>
        <w:t>(1)</w:t>
      </w:r>
      <w:r>
        <w:rPr>
          <w:rtl/>
        </w:rPr>
        <w:t xml:space="preserve"> عليه</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 ذكرنا في حرف الفاء من (الذريعة) - عند ذكرنا لهذا الكتاب - مرام شيخنا النوري في تأليفه لفصل الخطاب وذلك حسبما شافهنا به وسمعناه من لسانه في اواخر ايامه فانه كان يقول: أخطأت في تسمية الكتاب وكان الاجدر أن يسمى ب‍ (فصل الخطاب) في عدم تحريف الكتاب لاني أثبت فيه أن كتاب الإسلام (القرآن الشريف) الموجود بين الدفتين المنتشر في بقاع العالم - وحي آلهي بجميع سوره وآياته وجمله لم يطرأ عليه تغيير أو تبديل ولا زيادة ولا نقصان من لدن جمعه حتى اليوم وقد وصل الينا المجموع الاولي بالتواتر القطعي ولا شك لاحد من الامامية فيه فبعد ذا امن الانصاف أن يقاس الموصوف بهذه الاوصاف - بالعهدين أو الاناجيل المعلومة احوالها لدى كل خبير كما أني اهملت التصريح بمرامي في مواضع متعددة من الكتاب حتى لا تسدد نحوي سهام العتاب والملامة بل صرحت غفلة بخلافه وإنما اكتفيت بالتلميح إلى مرامي في ص 22 إذ المهم حصول اليقين بعدم وجود بقية للمجموع بين الدفتين كما نقلنا هذا العنوان، عن الشيخ المفيد في ص 26 واليقين بعدم البقية موقوف على دفع الاحتمالات العقلائية الستة المستلزم بقاء احدها في الذهب لارتفاع اليقين بعدم البقية وقد أوكلت المحاكمة في بقاء احد = </w:t>
      </w:r>
    </w:p>
    <w:p w:rsidR="00B568B9" w:rsidRDefault="00B568B9" w:rsidP="00B568B9">
      <w:pPr>
        <w:pStyle w:val="libNormal0"/>
        <w:rPr>
          <w:rtl/>
        </w:rPr>
      </w:pPr>
      <w:r>
        <w:rPr>
          <w:rtl/>
        </w:rPr>
        <w:br w:type="page"/>
      </w:r>
      <w:r>
        <w:rPr>
          <w:rtl/>
        </w:rPr>
        <w:lastRenderedPageBreak/>
        <w:t xml:space="preserve">سماها « كشف الارتياب »، عن تحريف الكتاب. واورد فيها بعض الشبهات وبعثها إلى المجدد الشيرازي فاعطاها للشيخ النوري وقد اجاب عنها برسالة فارسية مخصوصة نذكرها في القسم الثاني المخطوط من تآليفه، و « معالم العبر » في استدراك « البحار » السابع عشر و « جنة المأوى » فيمن فاز بلقاء الحجة </w:t>
      </w:r>
      <w:r w:rsidRPr="00B568B9">
        <w:rPr>
          <w:rStyle w:val="libAlaemChar"/>
          <w:rtl/>
        </w:rPr>
        <w:t>عليه‌السلام</w:t>
      </w:r>
      <w:r>
        <w:rPr>
          <w:rtl/>
        </w:rPr>
        <w:t xml:space="preserve"> في الغيبة الكبرى من الذين لم يذكرهم صاحب « البحار » اورد فيه تسعا</w:t>
      </w:r>
      <w:r>
        <w:rPr>
          <w:rFonts w:hint="cs"/>
          <w:rtl/>
        </w:rPr>
        <w:t>ً</w:t>
      </w:r>
      <w:r>
        <w:rPr>
          <w:rtl/>
        </w:rPr>
        <w:t xml:space="preserve"> وخمسين حكاية فرغ منه في (1302) وطبعه المرحوم الحاج محمّد حسن الاصفهاني الملقب ب‍ (الكمپاني) امين دار الضرب في آخر المجلد الثالث عشر من</w:t>
      </w:r>
    </w:p>
    <w:p w:rsidR="00B568B9" w:rsidRDefault="00860DD6" w:rsidP="00B568B9">
      <w:pPr>
        <w:pStyle w:val="libLine"/>
        <w:rPr>
          <w:rtl/>
        </w:rPr>
      </w:pPr>
      <w:r>
        <w:rPr>
          <w:rFonts w:hint="cs"/>
          <w:rtl/>
        </w:rPr>
        <w:t>____________________________</w:t>
      </w:r>
    </w:p>
    <w:p w:rsidR="00B568B9" w:rsidRDefault="00B568B9" w:rsidP="00B568B9">
      <w:pPr>
        <w:pStyle w:val="libFootnote0"/>
        <w:rPr>
          <w:rtl/>
        </w:rPr>
      </w:pPr>
      <w:r>
        <w:rPr>
          <w:rtl/>
        </w:rPr>
        <w:t>= الاحتمالات أو انتفائه إلى من يمعن النظر فيما ادرجته في الكتاب من القرائن والمؤيدات فان انقدح في ذهنه احتمال البقية فلا يدعي جزافا</w:t>
      </w:r>
      <w:r>
        <w:rPr>
          <w:rFonts w:hint="cs"/>
          <w:rtl/>
        </w:rPr>
        <w:t>ً</w:t>
      </w:r>
      <w:r>
        <w:rPr>
          <w:rtl/>
        </w:rPr>
        <w:t xml:space="preserve"> القطع واليقين بعدمها وان لم ينقدح فهو على يقين و (ليس وراء عبادان قرية) كما يقول المثل السائر ولا يترتب على حصول هذا اليقين ولا على عدمه حكم شرعي فلا اعتراض لاحدى الطائفتين على الاخرى. </w:t>
      </w:r>
    </w:p>
    <w:p w:rsidR="00B568B9" w:rsidRDefault="00B568B9" w:rsidP="00B568B9">
      <w:pPr>
        <w:pStyle w:val="libFootnote0"/>
        <w:rPr>
          <w:rtl/>
        </w:rPr>
      </w:pPr>
      <w:r>
        <w:rPr>
          <w:rtl/>
        </w:rPr>
        <w:t>هذا ما سمعناه من قول شيخنا نفسه واما عمله فقد رأيناه وهو لا يقيم لما ورد في مضامين الاخبار وزنا بل يراها اخبار آحاد لا تثبت بها القرآنية بل يضرب بخصوصياتها عرض الجدار سيرة السلف الصالح من اكابر الامامية كالسيد المرتضى، والشيخ الطوسي، وأمين الإسلام الطبرسي وغيرهم، ولم يكن - العياذ بالله - يلصق شيئا منها بكرامة القرآن وان الصق ذلك بكرامة شيخنا عصره والوحيد في فنه ولم يكن جاهلا</w:t>
      </w:r>
      <w:r>
        <w:rPr>
          <w:rFonts w:hint="cs"/>
          <w:rtl/>
        </w:rPr>
        <w:t>ً</w:t>
      </w:r>
      <w:r>
        <w:rPr>
          <w:rtl/>
        </w:rPr>
        <w:t xml:space="preserve"> بأحوال تلك الاحاديث - كما ادعاه بعض المعاصرين - حتى يعترض عليه بأن كثيرا</w:t>
      </w:r>
      <w:r>
        <w:rPr>
          <w:rFonts w:hint="cs"/>
          <w:rtl/>
        </w:rPr>
        <w:t>ً</w:t>
      </w:r>
      <w:r>
        <w:rPr>
          <w:rtl/>
        </w:rPr>
        <w:t xml:space="preserve"> من رواة هذه الاحاديث ممن لا يعمل بروايته. فان شيخنا لم يورد هذه الاخبار للعمل بمضامينها بل للقصد الذي اشرنا إليه ولنا في (هامش الذريعة) تعليقة مبسوطة حول المبحث المعنون مسامحة بالتحريف وهي في هامش ج 3 ص 313 - 314 واخرى في ج 10 هامش ص 78 - 79 ففيهما ما لا غنى للباحث، عن الوقوف عليه والله من وراء القصد. </w:t>
      </w:r>
    </w:p>
    <w:p w:rsidR="00B568B9" w:rsidRDefault="00B568B9" w:rsidP="00B568B9">
      <w:pPr>
        <w:pStyle w:val="libNormal0"/>
        <w:rPr>
          <w:rtl/>
        </w:rPr>
      </w:pPr>
      <w:r>
        <w:rPr>
          <w:rtl/>
        </w:rPr>
        <w:br w:type="page"/>
      </w:r>
      <w:r>
        <w:rPr>
          <w:rtl/>
        </w:rPr>
        <w:lastRenderedPageBreak/>
        <w:t xml:space="preserve">البحار الذي هو تتميم له وطبع ثانيا في طهران في (1333) راجع تفصيل ما ذكرناه في (الذريعة) ج 5 ص 159 - 160 و (الفيض القدسي) في احوال العلامة المجلسي، فرغ منه في (1302) وطبع بها في اول (البحار) طبعة امين الضرب المذكور و (الصحيفة الثانية العلوية) و (الصحيفة الرابعة السجادية) و (النجم الثاقب) في احوال الامام الغائب </w:t>
      </w:r>
      <w:r w:rsidRPr="00B568B9">
        <w:rPr>
          <w:rStyle w:val="libAlaemChar"/>
          <w:rtl/>
        </w:rPr>
        <w:t>عليه‌السلام</w:t>
      </w:r>
      <w:r>
        <w:rPr>
          <w:rtl/>
        </w:rPr>
        <w:t xml:space="preserve"> فارسي و (الكلمة الطيبة) فارسي ايضا و (ميزان السماء) في تعيين مولد خاتم الانبياء فارسي ألفه بطهران في زيارته (1299) بالتماس العلامة الزعيم المولى علي الكني و (البدر المشعشع) في ذرية موسى المبرقع، فرغ منه في (1308) وطبع فيها ببمبي على الحجر وعليه تقريظ المجدد ونسخة منه بخطه اهداها كتابة للحجة الميرزا محمّد الطهراني وهي في مكتبته بسامراء كما فصلناه في ج 3 ص 68 و (كشف الاستار)، عن وجه الغائب، عن الابصار في الرد على القصيدة البغدادية التي تضمنت انكار المهدي </w:t>
      </w:r>
      <w:r w:rsidRPr="00B568B9">
        <w:rPr>
          <w:rStyle w:val="libAlaemChar"/>
          <w:rtl/>
        </w:rPr>
        <w:t>عليه‌السلام</w:t>
      </w:r>
      <w:r>
        <w:rPr>
          <w:rtl/>
        </w:rPr>
        <w:t xml:space="preserve"> و (سلامة المرصاد) فارسي في زيارة عاشوراء غير المعروفة واعمال مقامات مسجد الكوفة غير ما هو الشائع الدائر بين الناس الموجود في المزارات المعروفة و (لؤلؤ ومرجان) در شرط پله اول ودوم روضه خان، يعني في الدرجة الاولى والثانية للخطيب يعني بذلك الاخلاص والصد الفه قبل وفاته بسنة وطبع مرتين و (تحية الزائر) استدرك به على (تحفة الزائر) للمجلسي وطبع ثلاث مرات وهو آخر تصانيفه حتى انه توفي قبل اتمامه فأتمه الشيخ عباس القمي حسب رغبة الشيخ وارادته كما فصلناه في ج 3 ص 484، وطبع ايضا ديوان شعره الفارسي بقطع صغير ويسمى ب‍ (المولودية) لانه مجموع قصائد نظمها في الايام المتبركة بمواليد الائمة وفيه قصيدة في مدح سامراء وهي قافيته وفيه قصيدته التي نظمها في مدح صاحب الزمان في (1295). وعد السيد محمّد مرتضى الجنفوري في</w:t>
      </w:r>
    </w:p>
    <w:p w:rsidR="00B568B9" w:rsidRDefault="00B568B9" w:rsidP="00B568B9">
      <w:pPr>
        <w:pStyle w:val="libNormal0"/>
        <w:rPr>
          <w:rtl/>
        </w:rPr>
      </w:pPr>
      <w:r>
        <w:rPr>
          <w:rtl/>
        </w:rPr>
        <w:br w:type="page"/>
      </w:r>
      <w:r>
        <w:rPr>
          <w:rtl/>
        </w:rPr>
        <w:lastRenderedPageBreak/>
        <w:t>رسالته التي الفها فهرسا لتصانيف الشيخ النوري من تصانيفه الفارسية المطبوعة، جوابه، عن سؤال السيد محمّد حسن الكمال پوري المطبوع في (البركات الاحمدية). واهم آثاره المطبوعة - وغير المطبوعة - واعظمها شأنا واجلها قدرا هو (مستدرك الوسائل) فيه على كتاب (وسائل الشيعة) الذي الفه المحدث الشيخ محمّد الحر العاملي المتوفى في (1104) والذي هو احد المجاميع الثلاثة المتأخرة وهذا الكتاب في ثلاث مجلدات كبار بقدر الوسائل اشتمل على زهاء ثلاثة وعشرين الف حديثا جمعها من مواضيع متفرقة ومن كتب معتمدة مشتتة مرتبا لها على ترتيب الوسائل، وقد ذيلها بخاتمة ذات فوائد جليلة لا توجد في كتب الاصحاب وجعل لها فهرسا تاما للابواب نظير فهرس الوسائل الذي سماه الحر ب‍ (من لا يحضره الامام). ولكن مباشر الطبع عمل جدولا من نفسه للفهرست وكتب كل باب في جدول فادرج كل ما يسعه الجدول من الكلمات واسقط الباقي فصار الفهرس المطبوع ناقصا، وبالجملة لقد حظي هذا الكتاب بالقبول لدى عامة الفحول المتأخرين ممن يقام لآرائهم الوزن الراجح فقد اعترفوا جميعا بتقدم المؤلف وتبحره ورسوخ قدمه واصبح في الاعتبار كسائر المجاميع الحديثية المتأخرة، فيجب على عامة المجتهدين الفحول ان يطلعوا عليه ويرجعوا إليه في استنباط الاحكام، عن الادلة كي يتم لهم الفحص، عن المعارض ويحصل اليأس، عن الظفر بالمخصص حيث اذعن بذلك جل علمائنا المعاصرين للمؤلف من ادركنا بحثه وتشرفنا بملازمته، فقد سمعت شيخنا المولى محمّد كاظم الخراساني صاحب (الكفاية) يلقي ما ذكرناه على تلامذته الحاضرين تحت منبره البالغين إلى خمس مائة أو اكثر بين مجتهدا أو قريب من الاجتهاد بان الحجة للمجتهد في عصرنا هذا لا تتم قبل الرجوع إلى (المستدرك) والاطلاع على ما فيه من الاحاديث انتهى. هذا ما قاله</w:t>
      </w:r>
    </w:p>
    <w:p w:rsidR="00B568B9" w:rsidRDefault="00B568B9" w:rsidP="00B568B9">
      <w:pPr>
        <w:pStyle w:val="libNormal0"/>
        <w:rPr>
          <w:rtl/>
        </w:rPr>
      </w:pPr>
      <w:r>
        <w:rPr>
          <w:rtl/>
        </w:rPr>
        <w:br w:type="page"/>
      </w:r>
      <w:r>
        <w:rPr>
          <w:rtl/>
        </w:rPr>
        <w:lastRenderedPageBreak/>
        <w:t xml:space="preserve">بنفسه عندما وصل بحث: العمل بالعام قبل الفحص، عن المخصص. وكان بنفسه يلتزم ذلك عملا، فقد شاهدت عمله على ذلك عدة ليال وفقت فيها لحضور مجلسه الخصوصي في داره الذي كان ينعقد بعد الدرس العمومي لبعض خواص تلامذته كالسيد ابي الحسن الموسوي، والشيخ عبدالله الگلپايگاني، والشيخ علي الشاهرودي، والشيخ مهدي المازندراني، والسيد راضي الاصفهاني وغيرهم، وذلك للبحث في اجوبة الاستفتاآت، فكان يأمرهم بالرجوع إلى الكتب الحاضرة في ذلك المجلس وهي « الجواهر » و « الوسائل » و « مستدرك الوسائل » فكان يأمرهم بقراءة ما في المستدرك في الحديث الذي يكون مدركا للفرع المبحوث عنه كما اشرت إليه في « الذريعة » ج 2 ص 110 - 111، واما شيخنا الحجة شيخ الشريعة الاصفهاني فكان من الغالين في المستدرك ومؤلفه، سألته ذات يوم - وكنا نحضر بحثه في الرجال -، عن مصدره في المحاضرات التي كان يلقيها علينا فأجاب: كلنا عيال على النوري. يشير بذلك إلى المستدرك. وكذا كان شيخنا الاعظم الميرزا محمّد تقي الشيرازي وغير هؤلاء من الفطاحل مقر له بالعظمة رحمه الله. </w:t>
      </w:r>
    </w:p>
    <w:p w:rsidR="00B568B9" w:rsidRDefault="00B568B9" w:rsidP="00B568B9">
      <w:pPr>
        <w:pStyle w:val="libNormal"/>
        <w:rPr>
          <w:rtl/>
        </w:rPr>
      </w:pPr>
      <w:r>
        <w:rPr>
          <w:rtl/>
        </w:rPr>
        <w:t>و « الصنف الثاني » من آثار المترجم له مؤلفاته غير المطبوعة وهي « مواقع النجوم » ومرسلة الدر المنظوم. والشجرة المونقة العجيبة. وهو سلسلة في اجازات العلماء من عصره إلى زمن الغيبة، وهو اول مؤلفاته فرغ منه ليلة الاثنين « 24 - رجب - 1275 » ورسالة فارسية في جواب شبهات فصل الخطاب، و « ظلمات الهاوية » في مثالب معاوية و « شاخه طوبى » في عشرة آلاف بيت في الختوم واعمال شهر ربيع الاول وبعض المطابيات. وتقريرات بحث استاذه الطهراني وتقريرات المجدد رآهما بخطه الشريف في مكتبة الميرزا محمّد العسكري، لكنه</w:t>
      </w:r>
    </w:p>
    <w:p w:rsidR="00B568B9" w:rsidRDefault="00B568B9" w:rsidP="00B568B9">
      <w:pPr>
        <w:pStyle w:val="libNormal0"/>
        <w:rPr>
          <w:rtl/>
        </w:rPr>
      </w:pPr>
      <w:r>
        <w:rPr>
          <w:rtl/>
        </w:rPr>
        <w:br w:type="page"/>
      </w:r>
      <w:r>
        <w:rPr>
          <w:rtl/>
        </w:rPr>
        <w:lastRenderedPageBreak/>
        <w:t xml:space="preserve">احتمل ان الثاني لغيره وانما استنسخه بخطه ومجموعة في المتفرقات فيها فوائد نادره و « الاربعونيات » مقالة مختصرة كتبها على هامش نسخة « الكلمة الطيبة » المطبوع جمع فيها اربعين امرا من الامور التي اضيف إليها عدد الاربعين في اخبار الائمة الطاهرين </w:t>
      </w:r>
      <w:r w:rsidRPr="00B568B9">
        <w:rPr>
          <w:rStyle w:val="libAlaemChar"/>
          <w:rtl/>
        </w:rPr>
        <w:t>عليهم‌السلام</w:t>
      </w:r>
      <w:r>
        <w:rPr>
          <w:rtl/>
        </w:rPr>
        <w:t xml:space="preserve"> كما ذكرته في ج 1 ص 436 و « اخبار حفظ القرآن » ورسالة في ترجمة المولى ابي الحسن الشريف رأيتها بخطه على تفسير الشريف الموجود في « مكتبة الميرزا محمّد العسكري » في سامراء. وفهرس كتب خزانته رتبه على حروف الهجاء ورسالة في مواليد الائمة </w:t>
      </w:r>
      <w:r w:rsidRPr="00B568B9">
        <w:rPr>
          <w:rStyle w:val="libAlaemChar"/>
          <w:rFonts w:hint="cs"/>
          <w:rtl/>
        </w:rPr>
        <w:t>عليهم‌السلام</w:t>
      </w:r>
      <w:r>
        <w:rPr>
          <w:rtl/>
        </w:rPr>
        <w:t xml:space="preserve"> على ما هو الاصح عنده اخذها الآغا نور محمّد خان الكابلي نزيل كرمنشاه و « مستدرك مزار البحار » لم يتم و « حواشي رجال ابي علي » لم تتم و « حواشي توضيح المقال » الذي طبع في آخر رجال « ابي علي » نقلت جملة منها على نسختي وضاعت مني وله ترجمة المجلد الثاني من « دار السلام » لم تتم إلى غير ذلك من الحواشي والرسائل غير التامة و « اجوبة المسائل » والاوراق المتفرقة، وقد كتب ما كان يمليه في مجالس وعظه من الاخلاق والآداب جماعة منهم: المولى محمّد حسين القمشهي الصغير الذي مر ذكره في القسم الاول من هذا الكتاب ص 520 كما انه لم يدع كتابا في مكتبته إلا وعلق عليه وشرح موضوعه واحواله مؤلفه، وما هنالك من الفوائد، واسفي شديد على ضياع تلك المكتبة وتفرقها حيث كان فيها بعض الاصول الاربعمائة التي لم يقف عليها احد قبله، وله في جمع الكتب قضايا. مر ذات يوم في السوق فرأى اصلا من الاصول الاربعمائة في يد امرأة عرضته للبيع ولم يكن معه شئ من المال فباع بعض ما عليه من الالبسة واشترى الكتاب، وامثال ذلك كثير وهو سند من اجل الاسناد الثابتة ليوم المعاد، وكيف لا وهو خريت هذه الصناعة وامام هذا الفن فقد سبر غور علم الحديث حتى وصل إلى الاعماق فعرف</w:t>
      </w:r>
    </w:p>
    <w:p w:rsidR="00B568B9" w:rsidRDefault="00B568B9" w:rsidP="00B568B9">
      <w:pPr>
        <w:pStyle w:val="libNormal0"/>
        <w:rPr>
          <w:rtl/>
        </w:rPr>
      </w:pPr>
      <w:r>
        <w:rPr>
          <w:rtl/>
        </w:rPr>
        <w:br w:type="page"/>
      </w:r>
      <w:r>
        <w:rPr>
          <w:rtl/>
        </w:rPr>
        <w:lastRenderedPageBreak/>
        <w:t>الحابل من النابل وماز الغث من السمين، وهو خاتمة المجتهدين فيه اخذه عنه كل من تأخر من اعلام الدين وحجج الإسلام وقلما كتبت اجازة منذ نصف قرن إلى اليوم ولمتصدر باسمه الشريف، وسيبقى خالد الذكر ما بقي لهذه العادة المتبعة من رسم، وهو اول من اجازني والحقني بطبقة الشيوخ في سن الشباب وقد صدرتعنه اجازات كثيرة بين كبيرة ومتوسطة ومختصرة وشفاهية ذكرنا منها في (الذريعة) ج 1 ص 181 ست اجازات وقد ترجمنا والده في القسم الاول من (الكرام البررة) ص 222 ولشيخنا اربعة اخوة كلهم اكبر منه: الفقيه الكبير الشيخ الميرزا هادي اشتغل في النجف مدة طويلة وعاد إلى بلاده بعد وفاة والده بسنين فصار مرجعا للامور ثلاث عشرة سنة إلى ان توفي في حدود (1290) وخلف ولده الميرزا مهدي العالم الحكيم الاغا ميرزا علي، كان فقيها فيلسوفا انتهت إليه المرجعية بعد اخيه المذكور إلى ان توفي في نيف وتسعين ومائتين والف، ووالدته ابنة الميرزا ولي المستوفي والميرزا حسن والميرزا قاسم كانا من الفضلاء الاعلام كما كانا يدرسان سطوح الفقه والاصول وتوفيا قبل (1300) والمترجم له اصغرهم رحمهم الله جميعا. هذا ملخص احوال شيخنا النوري ولعل الغير يرى فيه اطنابا أو اغراقا اما انا فلم اكتب عنه سوى مختصر مما رأيته ايام معاشرتي له، والله شهيد على ما اقول فقد رأيته عالما ربانيا الاهيا. وما خفي عني اكثر واكثر والله المحيط. وقد ذكرته في (هداية الرازي) وفي (الاسناد المصطفى) إلى آل بيت المصطفى المطبوع في النجف في (1356) ص 5 - 6 وحصل هناك في اسم جدّه تقديم وتأخير فقد جاء هناك: محمّد علي. وصحيحه كما هو مثبت هنا علي محمّد.</w:t>
      </w:r>
    </w:p>
    <w:p w:rsidR="00B568B9" w:rsidRDefault="00B568B9" w:rsidP="00B568B9">
      <w:pPr>
        <w:pStyle w:val="libNormal"/>
        <w:rPr>
          <w:rtl/>
        </w:rPr>
      </w:pPr>
      <w:r>
        <w:rPr>
          <w:rtl/>
        </w:rPr>
        <w:br w:type="page"/>
      </w:r>
      <w:r>
        <w:rPr>
          <w:rtl/>
        </w:rPr>
        <w:lastRenderedPageBreak/>
        <w:t xml:space="preserve">12. مستدرك الوسائل ومستنبط المسائل تأليف خاتمة المحدثين الحاج ميرزا حسين النوري الطبرسي المتوفى سنة 1320 ه‍ تحقيق مؤسسة آل البيت </w:t>
      </w:r>
      <w:r w:rsidRPr="00B568B9">
        <w:rPr>
          <w:rStyle w:val="libAlaemChar"/>
          <w:rtl/>
        </w:rPr>
        <w:t>عليهم‌السلام</w:t>
      </w:r>
      <w:r>
        <w:rPr>
          <w:rtl/>
        </w:rPr>
        <w:t xml:space="preserve"> لاحياء التراث الجزء الاول</w:t>
      </w:r>
    </w:p>
    <w:p w:rsidR="00B568B9" w:rsidRPr="00F05436" w:rsidRDefault="00B568B9" w:rsidP="00B568B9">
      <w:pPr>
        <w:rPr>
          <w:rtl/>
        </w:rPr>
      </w:pPr>
      <w:r>
        <w:rPr>
          <w:rtl/>
        </w:rPr>
        <w:br w:type="page"/>
      </w:r>
    </w:p>
    <w:p w:rsidR="00B568B9" w:rsidRDefault="00B568B9" w:rsidP="00B568B9">
      <w:pPr>
        <w:pStyle w:val="Heading2Center"/>
        <w:rPr>
          <w:rtl/>
        </w:rPr>
      </w:pPr>
      <w:r>
        <w:rPr>
          <w:rtl/>
        </w:rPr>
        <w:lastRenderedPageBreak/>
        <w:br w:type="page"/>
      </w:r>
      <w:bookmarkStart w:id="3" w:name="_Toc363552123"/>
      <w:r>
        <w:rPr>
          <w:rtl/>
        </w:rPr>
        <w:lastRenderedPageBreak/>
        <w:t>مقدمة المؤلف</w:t>
      </w:r>
      <w:bookmarkEnd w:id="3"/>
      <w:r>
        <w:rPr>
          <w:rtl/>
        </w:rPr>
        <w:t xml:space="preserve"> </w:t>
      </w:r>
    </w:p>
    <w:p w:rsidR="00B568B9" w:rsidRDefault="00B568B9" w:rsidP="00B568B9">
      <w:pPr>
        <w:pStyle w:val="libCenterBold1"/>
        <w:rPr>
          <w:rtl/>
        </w:rPr>
      </w:pPr>
      <w:r>
        <w:rPr>
          <w:rtl/>
        </w:rPr>
        <w:t xml:space="preserve">بسم الله الرحمن الرحيم </w:t>
      </w:r>
    </w:p>
    <w:p w:rsidR="00B568B9" w:rsidRDefault="00B568B9" w:rsidP="00B568B9">
      <w:pPr>
        <w:pStyle w:val="libNormal"/>
        <w:rPr>
          <w:rtl/>
        </w:rPr>
      </w:pPr>
      <w:r>
        <w:rPr>
          <w:rtl/>
        </w:rPr>
        <w:t>الحمد لله الذي زي</w:t>
      </w:r>
      <w:r>
        <w:rPr>
          <w:rFonts w:hint="cs"/>
          <w:rtl/>
        </w:rPr>
        <w:t>ّ</w:t>
      </w:r>
      <w:r>
        <w:rPr>
          <w:rtl/>
        </w:rPr>
        <w:t>ن سماء شرائع ال</w:t>
      </w:r>
      <w:r>
        <w:rPr>
          <w:rFonts w:hint="cs"/>
          <w:rtl/>
        </w:rPr>
        <w:t>إ</w:t>
      </w:r>
      <w:r>
        <w:rPr>
          <w:rtl/>
        </w:rPr>
        <w:t>سلام بزينة كواكب الاخبار، وشي</w:t>
      </w:r>
      <w:r>
        <w:rPr>
          <w:rFonts w:hint="cs"/>
          <w:rtl/>
        </w:rPr>
        <w:t>ّ</w:t>
      </w:r>
      <w:r>
        <w:rPr>
          <w:rtl/>
        </w:rPr>
        <w:t xml:space="preserve">د بروج معالم الدين بدعائم أحاديث الائمة الاطهار، وأوضح الحق بمسلسلات الرواة الثقاة، ودمغ </w:t>
      </w:r>
      <w:r w:rsidRPr="008E0CFB">
        <w:rPr>
          <w:rStyle w:val="libFootnotenumChar"/>
          <w:rtl/>
        </w:rPr>
        <w:t>(1)</w:t>
      </w:r>
      <w:r>
        <w:rPr>
          <w:rtl/>
        </w:rPr>
        <w:t xml:space="preserve"> الباطل بمسانيد الذادة الحماة، والصلاة على أو من جرى بمدحه القلم في اللوح المكر</w:t>
      </w:r>
      <w:r>
        <w:rPr>
          <w:rFonts w:hint="cs"/>
          <w:rtl/>
        </w:rPr>
        <w:t>ّ</w:t>
      </w:r>
      <w:r>
        <w:rPr>
          <w:rtl/>
        </w:rPr>
        <w:t>م، المصطفى في الظلال يوم أخذ العهد من ذري</w:t>
      </w:r>
      <w:r>
        <w:rPr>
          <w:rFonts w:hint="cs"/>
          <w:rtl/>
        </w:rPr>
        <w:t>ّ</w:t>
      </w:r>
      <w:r>
        <w:rPr>
          <w:rtl/>
        </w:rPr>
        <w:t xml:space="preserve">ة آدم، محمّد الذي لا يدرك نعته بعد الهمم، وعلى آله أنوار الله التي قهر بها غواسق </w:t>
      </w:r>
      <w:r w:rsidRPr="008E0CFB">
        <w:rPr>
          <w:rStyle w:val="libFootnotenumChar"/>
          <w:rtl/>
        </w:rPr>
        <w:t>(2)</w:t>
      </w:r>
      <w:r>
        <w:rPr>
          <w:rtl/>
        </w:rPr>
        <w:t xml:space="preserve"> العدم، وبواسق </w:t>
      </w:r>
      <w:r w:rsidRPr="008E0CFB">
        <w:rPr>
          <w:rStyle w:val="libFootnotenumChar"/>
          <w:rtl/>
        </w:rPr>
        <w:t>(3)</w:t>
      </w:r>
      <w:r>
        <w:rPr>
          <w:rtl/>
        </w:rPr>
        <w:t xml:space="preserve"> الظلم، واللعنة على اعدائهم شرار البري</w:t>
      </w:r>
      <w:r>
        <w:rPr>
          <w:rFonts w:hint="cs"/>
          <w:rtl/>
        </w:rPr>
        <w:t>ّ</w:t>
      </w:r>
      <w:r>
        <w:rPr>
          <w:rtl/>
        </w:rPr>
        <w:t xml:space="preserve">ة بين طوائف الامم. </w:t>
      </w:r>
    </w:p>
    <w:p w:rsidR="00B568B9" w:rsidRDefault="00B568B9" w:rsidP="00B568B9">
      <w:pPr>
        <w:pStyle w:val="libNormal"/>
        <w:rPr>
          <w:rtl/>
        </w:rPr>
      </w:pPr>
      <w:r>
        <w:rPr>
          <w:rtl/>
        </w:rPr>
        <w:t>وبعد: فيقول العبد المذنب المسئ، حسين بن محمّد تفي النوري الطبرسي، نور الله تعالى قلبه بنور المعرفة واليقين.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يدمغه: أي يكسره وأصله أن يصيب الدماغ بالضرب (مجمع البحرين - دمغ - ج 5 ص 8).</w:t>
      </w:r>
    </w:p>
    <w:p w:rsidR="00B568B9" w:rsidRDefault="00B568B9" w:rsidP="00B568B9">
      <w:pPr>
        <w:pStyle w:val="libFootnote0"/>
        <w:rPr>
          <w:rtl/>
        </w:rPr>
      </w:pPr>
      <w:r>
        <w:rPr>
          <w:rtl/>
        </w:rPr>
        <w:t>(2) غواسق، جمع غاسق: الليل، وغسق الليل: اي حين يختلط ويعتكر ويسد المناظر (لسان العرب - غسق - ج 10 ص 289).</w:t>
      </w:r>
    </w:p>
    <w:p w:rsidR="00B568B9" w:rsidRDefault="00B568B9" w:rsidP="00B568B9">
      <w:pPr>
        <w:pStyle w:val="libFootnote0"/>
        <w:rPr>
          <w:rtl/>
        </w:rPr>
      </w:pPr>
      <w:r>
        <w:rPr>
          <w:rtl/>
        </w:rPr>
        <w:t xml:space="preserve">(3) الباسق: المرتفع في علوه، وبواسقها: أي ما استطال من فروعها (لسان العرب - بسق - ج 8 ص 20) واللفظتان هنا كناية، عن شدة الظلمة. </w:t>
      </w:r>
    </w:p>
    <w:p w:rsidR="00B568B9" w:rsidRDefault="00B568B9" w:rsidP="00B568B9">
      <w:pPr>
        <w:pStyle w:val="libNormal"/>
        <w:rPr>
          <w:rtl/>
        </w:rPr>
      </w:pPr>
      <w:r>
        <w:rPr>
          <w:rtl/>
        </w:rPr>
        <w:br w:type="page"/>
      </w:r>
      <w:r>
        <w:rPr>
          <w:rtl/>
        </w:rPr>
        <w:lastRenderedPageBreak/>
        <w:t xml:space="preserve">وجعل له لسان صدق في الاخرين: </w:t>
      </w:r>
    </w:p>
    <w:p w:rsidR="00B568B9" w:rsidRDefault="00B568B9" w:rsidP="00B568B9">
      <w:pPr>
        <w:pStyle w:val="libNormal"/>
        <w:rPr>
          <w:rtl/>
        </w:rPr>
      </w:pPr>
      <w:r>
        <w:rPr>
          <w:rtl/>
        </w:rPr>
        <w:t xml:space="preserve">ان العالم الكامل، المتبحر الخبير، المحدث الناقد البصير، ناشر الاثار، وجامع شمل الاخبار، الشيخ محمّد بن الحسن الحر العاملي (قدس الله تعالى روحه الزكية) قد جمع في كتاب الوسائل من فنون الاحاديث الفرعية المتفرقة في كتب سلفنا الصالحين، والعصابة </w:t>
      </w:r>
      <w:r w:rsidRPr="008E0CFB">
        <w:rPr>
          <w:rStyle w:val="libFootnotenumChar"/>
          <w:rtl/>
        </w:rPr>
        <w:t>(1)</w:t>
      </w:r>
      <w:r>
        <w:rPr>
          <w:rtl/>
        </w:rPr>
        <w:t xml:space="preserve"> المهتدين، ما تشتهيه الانفس وتقر به الاعين، فصار بحمد الله تعالى مرجعا</w:t>
      </w:r>
      <w:r>
        <w:rPr>
          <w:rFonts w:hint="cs"/>
          <w:rtl/>
        </w:rPr>
        <w:t>ً</w:t>
      </w:r>
      <w:r>
        <w:rPr>
          <w:rtl/>
        </w:rPr>
        <w:t xml:space="preserve"> للشيعة، ومجمعا</w:t>
      </w:r>
      <w:r>
        <w:rPr>
          <w:rFonts w:hint="cs"/>
          <w:rtl/>
        </w:rPr>
        <w:t>ً</w:t>
      </w:r>
      <w:r>
        <w:rPr>
          <w:rtl/>
        </w:rPr>
        <w:t xml:space="preserve"> لمعالم الشريعة، لا يطمع في ادراك فضله طامع، ولا يغني العالم المستنبط عنه جامع، ولكنا في طول ما تصفحنا كتب أصحابنا الابرار، قد عثرنا على جملة وافرة من الاخبار، لم يحوها كتاب الوسائل، ولم تكن مجتمعة في مؤل</w:t>
      </w:r>
      <w:r>
        <w:rPr>
          <w:rFonts w:hint="cs"/>
          <w:rtl/>
        </w:rPr>
        <w:t>ّ</w:t>
      </w:r>
      <w:r>
        <w:rPr>
          <w:rtl/>
        </w:rPr>
        <w:t xml:space="preserve">فات الاواخر والاوئل. وهي على أصناف. </w:t>
      </w:r>
    </w:p>
    <w:p w:rsidR="00B568B9" w:rsidRDefault="00B568B9" w:rsidP="00B568B9">
      <w:pPr>
        <w:pStyle w:val="libNormal"/>
        <w:rPr>
          <w:rtl/>
        </w:rPr>
      </w:pPr>
      <w:r>
        <w:rPr>
          <w:rtl/>
        </w:rPr>
        <w:t xml:space="preserve">منها ما وجدناه في كتب قديمة لم تصل إليه ولم يعثر عليها. </w:t>
      </w:r>
    </w:p>
    <w:p w:rsidR="00B568B9" w:rsidRDefault="00B568B9" w:rsidP="00B568B9">
      <w:pPr>
        <w:pStyle w:val="libNormal"/>
        <w:rPr>
          <w:rtl/>
        </w:rPr>
      </w:pPr>
      <w:r>
        <w:rPr>
          <w:rtl/>
        </w:rPr>
        <w:t>ومنها ما يوجد في كتب لم يعرف هو مؤلفيها فأعرض عنها، ونحن سنشير بعون الله تعالى في بعض فوائد الخاتمة إلى أسامي هذه الكتب ومؤل</w:t>
      </w:r>
      <w:r>
        <w:rPr>
          <w:rFonts w:hint="cs"/>
          <w:rtl/>
        </w:rPr>
        <w:t>ّ</w:t>
      </w:r>
      <w:r>
        <w:rPr>
          <w:rtl/>
        </w:rPr>
        <w:t>فيها، وما يمكن أن يجعل سببا</w:t>
      </w:r>
      <w:r>
        <w:rPr>
          <w:rFonts w:hint="cs"/>
          <w:rtl/>
        </w:rPr>
        <w:t>ً</w:t>
      </w:r>
      <w:r>
        <w:rPr>
          <w:rtl/>
        </w:rPr>
        <w:t xml:space="preserve"> للاعتماد عليها، والرجوع إليها والتمسك بها. </w:t>
      </w:r>
    </w:p>
    <w:p w:rsidR="00B568B9" w:rsidRDefault="00B568B9" w:rsidP="00B568B9">
      <w:pPr>
        <w:pStyle w:val="libNormal"/>
        <w:rPr>
          <w:rtl/>
        </w:rPr>
      </w:pPr>
      <w:r>
        <w:rPr>
          <w:rtl/>
        </w:rPr>
        <w:t>ومنها ما وجدناه في مطاوي الكتب التي كانت عنده، وقد أهمله إم</w:t>
      </w:r>
      <w:r>
        <w:rPr>
          <w:rFonts w:hint="cs"/>
          <w:rtl/>
        </w:rPr>
        <w:t>ّ</w:t>
      </w:r>
      <w:r>
        <w:rPr>
          <w:rtl/>
        </w:rPr>
        <w:t xml:space="preserve">ا للغفلة عنه، أو لعدم الاطلاع عليه. </w:t>
      </w:r>
    </w:p>
    <w:p w:rsidR="00B568B9" w:rsidRDefault="00B568B9" w:rsidP="00B568B9">
      <w:pPr>
        <w:pStyle w:val="libNormal"/>
        <w:rPr>
          <w:rtl/>
        </w:rPr>
      </w:pPr>
      <w:r>
        <w:rPr>
          <w:rtl/>
        </w:rPr>
        <w:t>وحيث وفقني الله تعالى للعثور عليها، رأيت جمعها وترتيبها والحاقها بكتاب الوسائل من أجل</w:t>
      </w:r>
      <w:r>
        <w:rPr>
          <w:rFonts w:hint="cs"/>
          <w:rtl/>
        </w:rPr>
        <w:t>ّ</w:t>
      </w:r>
      <w:r>
        <w:rPr>
          <w:rtl/>
        </w:rPr>
        <w:t xml:space="preserve"> القربات، وأفضل الطاعات، لما في ذلك في</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العصابة: الجماعة من الناس (مجمع البحرين - عصب - ج 2 ص 123) والمراد بهم علماء الشيعة ال</w:t>
      </w:r>
      <w:r>
        <w:rPr>
          <w:rFonts w:hint="cs"/>
          <w:rtl/>
        </w:rPr>
        <w:t>إ</w:t>
      </w:r>
      <w:r>
        <w:rPr>
          <w:rtl/>
        </w:rPr>
        <w:t xml:space="preserve">مامية. </w:t>
      </w:r>
    </w:p>
    <w:p w:rsidR="00B568B9" w:rsidRDefault="00B568B9" w:rsidP="00B568B9">
      <w:pPr>
        <w:pStyle w:val="libNormal0"/>
        <w:rPr>
          <w:rtl/>
        </w:rPr>
      </w:pPr>
      <w:r>
        <w:rPr>
          <w:rtl/>
        </w:rPr>
        <w:br w:type="page"/>
      </w:r>
      <w:r>
        <w:rPr>
          <w:rtl/>
        </w:rPr>
        <w:lastRenderedPageBreak/>
        <w:t>الفوائد الجم</w:t>
      </w:r>
      <w:r>
        <w:rPr>
          <w:rFonts w:hint="cs"/>
          <w:rtl/>
        </w:rPr>
        <w:t>ّ</w:t>
      </w:r>
      <w:r>
        <w:rPr>
          <w:rtl/>
        </w:rPr>
        <w:t xml:space="preserve">ة الجليلة، والمنافع العامة العظيمة، إذ يتم بذلك أساس الدين، ويلم به شعث </w:t>
      </w:r>
      <w:r w:rsidRPr="008E0CFB">
        <w:rPr>
          <w:rStyle w:val="libFootnotenumChar"/>
          <w:rtl/>
        </w:rPr>
        <w:t>(1)</w:t>
      </w:r>
      <w:r>
        <w:rPr>
          <w:rtl/>
        </w:rPr>
        <w:t xml:space="preserve"> شريعة خاتم النبي</w:t>
      </w:r>
      <w:r>
        <w:rPr>
          <w:rFonts w:hint="cs"/>
          <w:rtl/>
        </w:rPr>
        <w:t>ّ</w:t>
      </w:r>
      <w:r>
        <w:rPr>
          <w:rtl/>
        </w:rPr>
        <w:t xml:space="preserve">ين </w:t>
      </w:r>
      <w:r w:rsidRPr="00B568B9">
        <w:rPr>
          <w:rStyle w:val="libAlaemChar"/>
          <w:rtl/>
        </w:rPr>
        <w:t>صلى‌الله‌عليه‌وآله‌</w:t>
      </w:r>
      <w:r>
        <w:rPr>
          <w:rtl/>
        </w:rPr>
        <w:t>، فاستخرت الله تعالى وجمعت تلك الغرر اللآلي، ونظمت تلك الدرر الغوالي، فصار الكتابان بحمد الله تعالى كأن</w:t>
      </w:r>
      <w:r>
        <w:rPr>
          <w:rFonts w:hint="cs"/>
          <w:rtl/>
        </w:rPr>
        <w:t>ّ</w:t>
      </w:r>
      <w:r>
        <w:rPr>
          <w:rtl/>
        </w:rPr>
        <w:t xml:space="preserve">هما نجمان مقترنان، يهتدى بهما على مرور الدهور والازمان. أو بحران ملتقيان يخرج منهما اللؤلؤ والمرجان. </w:t>
      </w:r>
    </w:p>
    <w:p w:rsidR="00B568B9" w:rsidRDefault="00B568B9" w:rsidP="00B568B9">
      <w:pPr>
        <w:pStyle w:val="libNormal"/>
        <w:rPr>
          <w:rtl/>
        </w:rPr>
      </w:pPr>
      <w:r>
        <w:rPr>
          <w:rtl/>
        </w:rPr>
        <w:t xml:space="preserve">وهذا الشيخ المعظم وان اجتنى من حدائق الاخبار ما كان من الاثمار اليانعة </w:t>
      </w:r>
      <w:r w:rsidRPr="008E0CFB">
        <w:rPr>
          <w:rStyle w:val="libFootnotenumChar"/>
          <w:rtl/>
        </w:rPr>
        <w:t>(2)</w:t>
      </w:r>
      <w:r>
        <w:rPr>
          <w:rtl/>
        </w:rPr>
        <w:t xml:space="preserve">، واقتطف من رياض الاحاديث من كان من الازهار الزاهية، وما أبقى للمجتني من بعده إلا بقايا كصبابة </w:t>
      </w:r>
      <w:r w:rsidRPr="008E0CFB">
        <w:rPr>
          <w:rStyle w:val="libFootnotenumChar"/>
          <w:rtl/>
        </w:rPr>
        <w:t>(3)</w:t>
      </w:r>
      <w:r>
        <w:rPr>
          <w:rtl/>
        </w:rPr>
        <w:t xml:space="preserve"> الاناء، أو خبايا في زوايا الارجاء، إلا اني - بحمد الله تعالى ومن</w:t>
      </w:r>
      <w:r>
        <w:rPr>
          <w:rFonts w:hint="cs"/>
          <w:rtl/>
        </w:rPr>
        <w:t>ّ</w:t>
      </w:r>
      <w:r>
        <w:rPr>
          <w:rtl/>
        </w:rPr>
        <w:t>ه وكرمه - بعد ابلاغ الجهد، وافراغ الوسع في تسريح الطرف إلى اكنافها، والفحص البالغ في أطرافها، جعت في هذا الجامع الشريف من الآثار ما يقرب ويدنو من الاصل، وجنيت من الاثمار ثمارا</w:t>
      </w:r>
      <w:r>
        <w:rPr>
          <w:rFonts w:hint="cs"/>
          <w:rtl/>
        </w:rPr>
        <w:t>ً</w:t>
      </w:r>
      <w:r>
        <w:rPr>
          <w:rtl/>
        </w:rPr>
        <w:t xml:space="preserve"> يانعة نافعة، تجتنى في الاوان والفصل. </w:t>
      </w:r>
    </w:p>
    <w:p w:rsidR="00B568B9" w:rsidRDefault="00B568B9" w:rsidP="00B568B9">
      <w:pPr>
        <w:pStyle w:val="libNormal"/>
        <w:rPr>
          <w:rtl/>
        </w:rPr>
      </w:pPr>
      <w:r>
        <w:rPr>
          <w:rtl/>
        </w:rPr>
        <w:t>فبلغ بحمد الله تعالى مبلغا</w:t>
      </w:r>
      <w:r>
        <w:rPr>
          <w:rFonts w:hint="cs"/>
          <w:rtl/>
        </w:rPr>
        <w:t>ً</w:t>
      </w:r>
      <w:r>
        <w:rPr>
          <w:rtl/>
        </w:rPr>
        <w:t xml:space="preserve"> لو شئت لجعلته جامعا</w:t>
      </w:r>
      <w:r>
        <w:rPr>
          <w:rFonts w:hint="cs"/>
          <w:rtl/>
        </w:rPr>
        <w:t>ً</w:t>
      </w:r>
      <w:r>
        <w:rPr>
          <w:rtl/>
        </w:rPr>
        <w:t xml:space="preserve"> أصيلا، والا فلهذا الجامع المنيف مستدركا وتذييلا، فكم من خبر ضعيف في الاصل يوجد في التذييل صحته، أو واحد</w:t>
      </w:r>
      <w:r>
        <w:rPr>
          <w:rFonts w:hint="cs"/>
          <w:rtl/>
        </w:rPr>
        <w:t>ٍ</w:t>
      </w:r>
      <w:r>
        <w:rPr>
          <w:rtl/>
        </w:rPr>
        <w:t xml:space="preserve"> غريب تظهر فيه كثرته، أو مرسل يوجد فيه طريقه وسنده، أو موقوف يكشف فيه مستنده، أو غير ظاهر في المطلوب تتضح فيه دلالته، وكم من أدب شرعي لا ذكر له وفيه ما</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(1) الش</w:t>
      </w:r>
      <w:r>
        <w:rPr>
          <w:rFonts w:hint="cs"/>
          <w:rtl/>
        </w:rPr>
        <w:t>َ</w:t>
      </w:r>
      <w:r>
        <w:rPr>
          <w:rtl/>
        </w:rPr>
        <w:t>ع</w:t>
      </w:r>
      <w:r>
        <w:rPr>
          <w:rFonts w:hint="cs"/>
          <w:rtl/>
        </w:rPr>
        <w:t>ْ</w:t>
      </w:r>
      <w:r>
        <w:rPr>
          <w:rtl/>
        </w:rPr>
        <w:t>ث والش</w:t>
      </w:r>
      <w:r>
        <w:rPr>
          <w:rFonts w:hint="cs"/>
          <w:rtl/>
        </w:rPr>
        <w:t>َ</w:t>
      </w:r>
      <w:r>
        <w:rPr>
          <w:rtl/>
        </w:rPr>
        <w:t>ع</w:t>
      </w:r>
      <w:r>
        <w:rPr>
          <w:rFonts w:hint="cs"/>
          <w:rtl/>
        </w:rPr>
        <w:t>َ</w:t>
      </w:r>
      <w:r>
        <w:rPr>
          <w:rtl/>
        </w:rPr>
        <w:t>ث: انتشار الامر وخلله، في الدعاء لم الله شعثه: أي جمع ما تفرق منه (لسان العرب - شعث - ج 2 ص 161).</w:t>
      </w:r>
    </w:p>
    <w:p w:rsidR="00B568B9" w:rsidRDefault="00B568B9" w:rsidP="00B568B9">
      <w:pPr>
        <w:pStyle w:val="libFootnote0"/>
        <w:rPr>
          <w:rtl/>
        </w:rPr>
      </w:pPr>
      <w:r>
        <w:rPr>
          <w:rtl/>
        </w:rPr>
        <w:t>(2) اليانعة، ينع الثمر: أدرك ونضج (لسان العرب - ينع - ج 8 ص 415).</w:t>
      </w:r>
    </w:p>
    <w:p w:rsidR="00B568B9" w:rsidRDefault="00B568B9" w:rsidP="00B568B9">
      <w:pPr>
        <w:pStyle w:val="libFootnote0"/>
        <w:rPr>
          <w:rtl/>
        </w:rPr>
      </w:pPr>
      <w:r>
        <w:rPr>
          <w:rtl/>
        </w:rPr>
        <w:t xml:space="preserve">(3) الصبابة، بالضم: بقية الماء واللبن وغيرهما تبقى في الاناء (لسان العرب - صبب - ج 1 ص 516). </w:t>
      </w:r>
    </w:p>
    <w:p w:rsidR="00B568B9" w:rsidRDefault="00B568B9" w:rsidP="00B568B9">
      <w:pPr>
        <w:pStyle w:val="libNormal0"/>
        <w:rPr>
          <w:rtl/>
        </w:rPr>
      </w:pPr>
      <w:r>
        <w:rPr>
          <w:rtl/>
        </w:rPr>
        <w:br w:type="page"/>
      </w:r>
      <w:r>
        <w:rPr>
          <w:rtl/>
        </w:rPr>
        <w:lastRenderedPageBreak/>
        <w:t xml:space="preserve">يرشد إليه، وكم من فرع لا نص فيه يظهر من التذييل انه منصوص عليه، وقد رتبت الابواب على ترتيب الكتاب، واقتفيت غالبا في عنوان كل باب أثره، وان كان نظري لا يوافق نظره، لئلا يضطرب الامر على الوارد، ولا تقع المخالفة بين الكتابين، وهما بمنزلة مؤلف واحد، غير انا نشير في آخر الباب إلى ما عندنا من الحق والصواب، وكل باب لم نعثر لعنوانه ولو لبعض ما فيه من الاحكام على خبر اسقطناه من الكتاب. </w:t>
      </w:r>
    </w:p>
    <w:p w:rsidR="00B568B9" w:rsidRDefault="00B568B9" w:rsidP="00B568B9">
      <w:pPr>
        <w:pStyle w:val="libNormal"/>
        <w:rPr>
          <w:rtl/>
        </w:rPr>
      </w:pPr>
      <w:r>
        <w:rPr>
          <w:rtl/>
        </w:rPr>
        <w:t>وربما نعب</w:t>
      </w:r>
      <w:r>
        <w:rPr>
          <w:rFonts w:hint="cs"/>
          <w:rtl/>
        </w:rPr>
        <w:t>ّ</w:t>
      </w:r>
      <w:r>
        <w:rPr>
          <w:rtl/>
        </w:rPr>
        <w:t xml:space="preserve">ر، عن صاحب الوسائل بالشيخ، وعن كتابه بتفصيل ؟ ؟ حذرا، عن الاطناب، وزدت في آخر غالب الابواب بابا في نوادر ما يتعلق بالابواب المذكورة، ذكرت فيه ماله تعلق بها، ويدل على حكم يحق ذكره فيها ولا ينبغي ذكره في خلال بعض من تلك الابواب، وليس المراد من النوادر الاخبار النادرة والاحاديث الشاذة غير المعمول بها على مصطلح اهل الدراية، فانه في مقام وصف الخبر بالندرة والشذوذ، لا الباب والكتاب كما ذكر في محله. </w:t>
      </w:r>
    </w:p>
    <w:p w:rsidR="00B568B9" w:rsidRDefault="00B568B9" w:rsidP="00B568B9">
      <w:pPr>
        <w:pStyle w:val="libNormal"/>
        <w:rPr>
          <w:rtl/>
        </w:rPr>
      </w:pPr>
      <w:r>
        <w:rPr>
          <w:rtl/>
        </w:rPr>
        <w:t>ولو اطلع أحد على حديث وهو موجود في الاصل، منقول من الكتاب الذي نقلناه، فلا يسارع في الملامة والعتاب، فان الشيخ كثيرا ما ذكر الخبر لمناسبة قليلة في بعض الابواب، مع أن</w:t>
      </w:r>
      <w:r>
        <w:rPr>
          <w:rFonts w:hint="cs"/>
          <w:rtl/>
        </w:rPr>
        <w:t>ّ</w:t>
      </w:r>
      <w:r>
        <w:rPr>
          <w:rtl/>
        </w:rPr>
        <w:t xml:space="preserve"> درج</w:t>
      </w:r>
      <w:r>
        <w:rPr>
          <w:rFonts w:hint="cs"/>
          <w:rtl/>
        </w:rPr>
        <w:t>هُ</w:t>
      </w:r>
      <w:r>
        <w:rPr>
          <w:rtl/>
        </w:rPr>
        <w:t xml:space="preserve"> في غيره اولى وأنسب، فلعدم وجوده فيه، وعدم الالتفات إلى الباب الآخر، ظننا انه من السواقط فذكرناه. وقد وقفنا على جملة منها فاصلحناها، وربما بقي منها شي ء في بعض الابواب لا يضر وجوده، ولا يوجب العتاب، ولنعم ما قيل: من صن</w:t>
      </w:r>
      <w:r>
        <w:rPr>
          <w:rFonts w:hint="cs"/>
          <w:rtl/>
        </w:rPr>
        <w:t>ّ</w:t>
      </w:r>
      <w:r>
        <w:rPr>
          <w:rtl/>
        </w:rPr>
        <w:t>ف فقد است</w:t>
      </w:r>
      <w:r>
        <w:rPr>
          <w:rFonts w:hint="cs"/>
          <w:rtl/>
        </w:rPr>
        <w:t>ُ</w:t>
      </w:r>
      <w:r>
        <w:rPr>
          <w:rtl/>
        </w:rPr>
        <w:t>هدف، ومن وقف على اختلال حالي، وكثرة شواغلي وأشغالي، وانفرادي في كل</w:t>
      </w:r>
      <w:r>
        <w:rPr>
          <w:rFonts w:hint="cs"/>
          <w:rtl/>
        </w:rPr>
        <w:t>ّ</w:t>
      </w:r>
      <w:r>
        <w:rPr>
          <w:rtl/>
        </w:rPr>
        <w:t xml:space="preserve"> أحوالي، لعل</w:t>
      </w:r>
      <w:r>
        <w:rPr>
          <w:rFonts w:hint="cs"/>
          <w:rtl/>
        </w:rPr>
        <w:t>ّ</w:t>
      </w:r>
      <w:r>
        <w:rPr>
          <w:rtl/>
        </w:rPr>
        <w:t>ه يستغرب هذا البارز من</w:t>
      </w:r>
      <w:r>
        <w:rPr>
          <w:rFonts w:hint="cs"/>
          <w:rtl/>
        </w:rPr>
        <w:t>ّ</w:t>
      </w:r>
      <w:r>
        <w:rPr>
          <w:rtl/>
        </w:rPr>
        <w:t>ي، فكيف بما يفوقه، وما هو إلا من فضل الله يؤتيه من</w:t>
      </w:r>
    </w:p>
    <w:p w:rsidR="00B568B9" w:rsidRDefault="00B568B9" w:rsidP="00B568B9">
      <w:pPr>
        <w:pStyle w:val="libNormal0"/>
        <w:rPr>
          <w:rtl/>
        </w:rPr>
      </w:pPr>
      <w:r>
        <w:rPr>
          <w:rtl/>
        </w:rPr>
        <w:br w:type="page"/>
      </w:r>
      <w:r>
        <w:rPr>
          <w:rtl/>
        </w:rPr>
        <w:lastRenderedPageBreak/>
        <w:t xml:space="preserve">يشاء، فعليك بهذا الجامع لعوالي اللآلي، والدرر الغوالي، الوافي لهداية الطالب، وفلاح السائل، ونجاح مقصد الراغب، والمجموع الرائق، الحاوي لكشف اليقين، بمصباح الشريعة، وقضاء الحقوق بشرح الاخبار، وتبيان خصائص أعلام الدين، ودعائم الاسلام، وتمحيص رذائل الاخلاق، وغايات الاعمال، ومعانات دار القرار، وسميته كتاب (مستدرك الوسائل ومستنبط المسائل) راجيا من الكريم الوهاب ان يجعله في ديوان الحسنات في يوم الحساب. </w:t>
      </w:r>
    </w:p>
    <w:p w:rsidR="00B568B9" w:rsidRDefault="00B568B9" w:rsidP="00B568B9">
      <w:pPr>
        <w:pStyle w:val="libNormal"/>
        <w:rPr>
          <w:rtl/>
        </w:rPr>
      </w:pPr>
      <w:r>
        <w:rPr>
          <w:rtl/>
        </w:rPr>
        <w:t xml:space="preserve">وهذا أوان الشروع في المرام، بعون الملك الجواد العلام، متوسلا بخلفائه ائمة الانام </w:t>
      </w:r>
      <w:r w:rsidRPr="00B568B9">
        <w:rPr>
          <w:rStyle w:val="libAlaemChar"/>
          <w:rtl/>
        </w:rPr>
        <w:t>عليهم‌السلام</w:t>
      </w:r>
      <w:r>
        <w:rPr>
          <w:rtl/>
        </w:rPr>
        <w:t xml:space="preserve"> أن يسددني ويوفقني للاتمام. </w:t>
      </w:r>
    </w:p>
    <w:p w:rsidR="00B568B9" w:rsidRDefault="00B568B9" w:rsidP="00B568B9">
      <w:pPr>
        <w:pStyle w:val="libNormal"/>
        <w:rPr>
          <w:rtl/>
        </w:rPr>
      </w:pPr>
      <w:r>
        <w:rPr>
          <w:rtl/>
        </w:rPr>
        <w:t xml:space="preserve">فهرست الكتاب اجمالا: </w:t>
      </w:r>
    </w:p>
    <w:p w:rsidR="00B568B9" w:rsidRDefault="00B568B9" w:rsidP="00B568B9">
      <w:pPr>
        <w:pStyle w:val="libNormal"/>
        <w:rPr>
          <w:rtl/>
        </w:rPr>
      </w:pPr>
      <w:r w:rsidRPr="00F05436">
        <w:rPr>
          <w:rtl/>
        </w:rPr>
        <w:t xml:space="preserve">(1) - ابواب مقدمة العبادات. </w:t>
      </w:r>
    </w:p>
    <w:p w:rsidR="00B568B9" w:rsidRDefault="00B568B9" w:rsidP="00B568B9">
      <w:pPr>
        <w:pStyle w:val="libNormal"/>
        <w:rPr>
          <w:rtl/>
        </w:rPr>
      </w:pPr>
      <w:r w:rsidRPr="00F05436">
        <w:rPr>
          <w:rtl/>
        </w:rPr>
        <w:t xml:space="preserve">(2) - كتاب الطهارة. </w:t>
      </w:r>
    </w:p>
    <w:p w:rsidR="00B568B9" w:rsidRDefault="00B568B9" w:rsidP="00B568B9">
      <w:pPr>
        <w:pStyle w:val="libNormal"/>
        <w:rPr>
          <w:rtl/>
        </w:rPr>
      </w:pPr>
      <w:r w:rsidRPr="00F05436">
        <w:rPr>
          <w:rtl/>
        </w:rPr>
        <w:t xml:space="preserve">(3) - كتاب الصلاة. </w:t>
      </w:r>
    </w:p>
    <w:p w:rsidR="00B568B9" w:rsidRDefault="00B568B9" w:rsidP="00B568B9">
      <w:pPr>
        <w:pStyle w:val="libNormal"/>
        <w:rPr>
          <w:rtl/>
        </w:rPr>
      </w:pPr>
      <w:r w:rsidRPr="00F05436">
        <w:rPr>
          <w:rtl/>
        </w:rPr>
        <w:t>(4)</w:t>
      </w:r>
      <w:r>
        <w:rPr>
          <w:rFonts w:hint="cs"/>
          <w:rtl/>
        </w:rPr>
        <w:t xml:space="preserve"> -</w:t>
      </w:r>
      <w:r w:rsidRPr="00F05436">
        <w:rPr>
          <w:rtl/>
        </w:rPr>
        <w:t xml:space="preserve"> كتاب الزكاة. </w:t>
      </w:r>
    </w:p>
    <w:p w:rsidR="00B568B9" w:rsidRDefault="00B568B9" w:rsidP="00B568B9">
      <w:pPr>
        <w:pStyle w:val="libNormal"/>
        <w:rPr>
          <w:rtl/>
        </w:rPr>
      </w:pPr>
      <w:r w:rsidRPr="00F05436">
        <w:rPr>
          <w:rtl/>
        </w:rPr>
        <w:t xml:space="preserve">(5) - كتاب الخمس. </w:t>
      </w:r>
    </w:p>
    <w:p w:rsidR="00B568B9" w:rsidRDefault="00B568B9" w:rsidP="00B568B9">
      <w:pPr>
        <w:pStyle w:val="libNormal"/>
        <w:rPr>
          <w:rtl/>
        </w:rPr>
      </w:pPr>
      <w:r w:rsidRPr="00F05436">
        <w:rPr>
          <w:rtl/>
        </w:rPr>
        <w:t xml:space="preserve">(6) - كتاب الصيام. </w:t>
      </w:r>
    </w:p>
    <w:p w:rsidR="00B568B9" w:rsidRDefault="00B568B9" w:rsidP="00B568B9">
      <w:pPr>
        <w:pStyle w:val="libNormal"/>
        <w:rPr>
          <w:rtl/>
        </w:rPr>
      </w:pPr>
      <w:r w:rsidRPr="00F05436">
        <w:rPr>
          <w:rtl/>
        </w:rPr>
        <w:t xml:space="preserve">(7) - كتاب الاعتكاف. </w:t>
      </w:r>
    </w:p>
    <w:p w:rsidR="00B568B9" w:rsidRDefault="00B568B9" w:rsidP="00B568B9">
      <w:pPr>
        <w:pStyle w:val="libNormal"/>
        <w:rPr>
          <w:rtl/>
        </w:rPr>
      </w:pPr>
      <w:r w:rsidRPr="00F05436">
        <w:rPr>
          <w:rtl/>
        </w:rPr>
        <w:t xml:space="preserve">(8) - كتاب الحج. </w:t>
      </w:r>
    </w:p>
    <w:p w:rsidR="00B568B9" w:rsidRDefault="00B568B9" w:rsidP="00B568B9">
      <w:pPr>
        <w:pStyle w:val="libNormal"/>
        <w:rPr>
          <w:rtl/>
        </w:rPr>
      </w:pPr>
      <w:r w:rsidRPr="00F05436">
        <w:rPr>
          <w:rtl/>
        </w:rPr>
        <w:t xml:space="preserve">(9) - كتاب الجهاد. </w:t>
      </w:r>
    </w:p>
    <w:p w:rsidR="00B568B9" w:rsidRDefault="00B568B9" w:rsidP="00B568B9">
      <w:pPr>
        <w:pStyle w:val="libNormal"/>
        <w:rPr>
          <w:rtl/>
        </w:rPr>
      </w:pPr>
      <w:r w:rsidRPr="00F05436">
        <w:rPr>
          <w:rtl/>
        </w:rPr>
        <w:t>(10) - كتاب الامر بالمعروف والنهي</w:t>
      </w:r>
      <w:r>
        <w:rPr>
          <w:rtl/>
        </w:rPr>
        <w:t xml:space="preserve">، عن </w:t>
      </w:r>
      <w:r w:rsidRPr="00F05436">
        <w:rPr>
          <w:rtl/>
        </w:rPr>
        <w:t xml:space="preserve">المنكر. </w:t>
      </w:r>
    </w:p>
    <w:p w:rsidR="00B568B9" w:rsidRPr="00F05436" w:rsidRDefault="00B568B9" w:rsidP="00B568B9">
      <w:pPr>
        <w:pStyle w:val="libNormal"/>
        <w:rPr>
          <w:rtl/>
        </w:rPr>
      </w:pPr>
      <w:r w:rsidRPr="00F05436">
        <w:rPr>
          <w:rtl/>
        </w:rPr>
        <w:t>(11) - كتاب التجارة.</w:t>
      </w:r>
    </w:p>
    <w:p w:rsidR="00B568B9" w:rsidRDefault="00B568B9" w:rsidP="00B568B9">
      <w:pPr>
        <w:pStyle w:val="libNormal"/>
        <w:rPr>
          <w:rtl/>
        </w:rPr>
      </w:pPr>
      <w:r>
        <w:rPr>
          <w:rtl/>
        </w:rPr>
        <w:br w:type="page"/>
      </w:r>
      <w:r w:rsidRPr="00F05436">
        <w:rPr>
          <w:rtl/>
        </w:rPr>
        <w:lastRenderedPageBreak/>
        <w:t>(12) - كتاب الرهن.</w:t>
      </w:r>
    </w:p>
    <w:p w:rsidR="00B568B9" w:rsidRDefault="00B568B9" w:rsidP="00B568B9">
      <w:pPr>
        <w:pStyle w:val="libNormal"/>
        <w:rPr>
          <w:rtl/>
        </w:rPr>
      </w:pPr>
      <w:r w:rsidRPr="00F05436">
        <w:rPr>
          <w:rtl/>
        </w:rPr>
        <w:t>(13</w:t>
      </w:r>
      <w:r>
        <w:rPr>
          <w:rtl/>
        </w:rPr>
        <w:t>)</w:t>
      </w:r>
      <w:r>
        <w:rPr>
          <w:rFonts w:hint="cs"/>
          <w:rtl/>
        </w:rPr>
        <w:t xml:space="preserve"> </w:t>
      </w:r>
      <w:r w:rsidRPr="00F05436">
        <w:rPr>
          <w:rtl/>
        </w:rPr>
        <w:t>- كتاب الحجر.</w:t>
      </w:r>
    </w:p>
    <w:p w:rsidR="00B568B9" w:rsidRDefault="00B568B9" w:rsidP="00B568B9">
      <w:pPr>
        <w:pStyle w:val="libNormal"/>
        <w:rPr>
          <w:rtl/>
        </w:rPr>
      </w:pPr>
      <w:r w:rsidRPr="00F05436">
        <w:rPr>
          <w:rtl/>
        </w:rPr>
        <w:t>(14</w:t>
      </w:r>
      <w:r>
        <w:rPr>
          <w:rtl/>
        </w:rPr>
        <w:t>)</w:t>
      </w:r>
      <w:r>
        <w:rPr>
          <w:rFonts w:hint="cs"/>
          <w:rtl/>
        </w:rPr>
        <w:t xml:space="preserve"> </w:t>
      </w:r>
      <w:r w:rsidRPr="00F05436">
        <w:rPr>
          <w:rtl/>
        </w:rPr>
        <w:t>- كتاب الضمان.</w:t>
      </w:r>
    </w:p>
    <w:p w:rsidR="00B568B9" w:rsidRDefault="00B568B9" w:rsidP="00B568B9">
      <w:pPr>
        <w:pStyle w:val="libNormal"/>
        <w:rPr>
          <w:rtl/>
        </w:rPr>
      </w:pPr>
      <w:r w:rsidRPr="00F05436">
        <w:rPr>
          <w:rtl/>
        </w:rPr>
        <w:t>(15</w:t>
      </w:r>
      <w:r>
        <w:rPr>
          <w:rtl/>
        </w:rPr>
        <w:t>)</w:t>
      </w:r>
      <w:r>
        <w:rPr>
          <w:rFonts w:hint="cs"/>
          <w:rtl/>
        </w:rPr>
        <w:t xml:space="preserve"> </w:t>
      </w:r>
      <w:r w:rsidRPr="00F05436">
        <w:rPr>
          <w:rtl/>
        </w:rPr>
        <w:t>- كتاب الصلح.</w:t>
      </w:r>
    </w:p>
    <w:p w:rsidR="00B568B9" w:rsidRDefault="00B568B9" w:rsidP="00B568B9">
      <w:pPr>
        <w:pStyle w:val="libNormal"/>
        <w:rPr>
          <w:rtl/>
        </w:rPr>
      </w:pPr>
      <w:r w:rsidRPr="00F05436">
        <w:rPr>
          <w:rtl/>
        </w:rPr>
        <w:t>(16</w:t>
      </w:r>
      <w:r>
        <w:rPr>
          <w:rtl/>
        </w:rPr>
        <w:t>)</w:t>
      </w:r>
      <w:r>
        <w:rPr>
          <w:rFonts w:hint="cs"/>
          <w:rtl/>
        </w:rPr>
        <w:t xml:space="preserve"> </w:t>
      </w:r>
      <w:r w:rsidRPr="00F05436">
        <w:rPr>
          <w:rtl/>
        </w:rPr>
        <w:t>- كتاب الشركة.</w:t>
      </w:r>
    </w:p>
    <w:p w:rsidR="00B568B9" w:rsidRDefault="00B568B9" w:rsidP="00B568B9">
      <w:pPr>
        <w:pStyle w:val="libNormal"/>
        <w:rPr>
          <w:rtl/>
        </w:rPr>
      </w:pPr>
      <w:r w:rsidRPr="00F05436">
        <w:rPr>
          <w:rtl/>
        </w:rPr>
        <w:t>(17</w:t>
      </w:r>
      <w:r>
        <w:rPr>
          <w:rtl/>
        </w:rPr>
        <w:t>)</w:t>
      </w:r>
      <w:r>
        <w:rPr>
          <w:rFonts w:hint="cs"/>
          <w:rtl/>
        </w:rPr>
        <w:t xml:space="preserve"> </w:t>
      </w:r>
      <w:r w:rsidRPr="00F05436">
        <w:rPr>
          <w:rtl/>
        </w:rPr>
        <w:t>- كتاب المضاربة.</w:t>
      </w:r>
    </w:p>
    <w:p w:rsidR="00B568B9" w:rsidRDefault="00B568B9" w:rsidP="00B568B9">
      <w:pPr>
        <w:pStyle w:val="libNormal"/>
        <w:rPr>
          <w:rtl/>
        </w:rPr>
      </w:pPr>
      <w:r w:rsidRPr="00F05436">
        <w:rPr>
          <w:rtl/>
        </w:rPr>
        <w:t>(18</w:t>
      </w:r>
      <w:r>
        <w:rPr>
          <w:rtl/>
        </w:rPr>
        <w:t>)</w:t>
      </w:r>
      <w:r>
        <w:rPr>
          <w:rFonts w:hint="cs"/>
          <w:rtl/>
        </w:rPr>
        <w:t xml:space="preserve"> </w:t>
      </w:r>
      <w:r w:rsidRPr="00F05436">
        <w:rPr>
          <w:rtl/>
        </w:rPr>
        <w:t>- كتاب المزارعة والمساقاة.</w:t>
      </w:r>
    </w:p>
    <w:p w:rsidR="00B568B9" w:rsidRDefault="00B568B9" w:rsidP="00B568B9">
      <w:pPr>
        <w:pStyle w:val="libNormal"/>
        <w:rPr>
          <w:rtl/>
        </w:rPr>
      </w:pPr>
      <w:r w:rsidRPr="00F05436">
        <w:rPr>
          <w:rtl/>
        </w:rPr>
        <w:t>(19</w:t>
      </w:r>
      <w:r>
        <w:rPr>
          <w:rtl/>
        </w:rPr>
        <w:t>)</w:t>
      </w:r>
      <w:r>
        <w:rPr>
          <w:rFonts w:hint="cs"/>
          <w:rtl/>
        </w:rPr>
        <w:t xml:space="preserve"> </w:t>
      </w:r>
      <w:r w:rsidRPr="00F05436">
        <w:rPr>
          <w:rtl/>
        </w:rPr>
        <w:t>- كتاب الوديعة.</w:t>
      </w:r>
    </w:p>
    <w:p w:rsidR="00B568B9" w:rsidRDefault="00B568B9" w:rsidP="00B568B9">
      <w:pPr>
        <w:pStyle w:val="libNormal"/>
        <w:rPr>
          <w:rtl/>
        </w:rPr>
      </w:pPr>
      <w:r w:rsidRPr="00F05436">
        <w:rPr>
          <w:rtl/>
        </w:rPr>
        <w:t>(20</w:t>
      </w:r>
      <w:r>
        <w:rPr>
          <w:rtl/>
        </w:rPr>
        <w:t>)</w:t>
      </w:r>
      <w:r>
        <w:rPr>
          <w:rFonts w:hint="cs"/>
          <w:rtl/>
        </w:rPr>
        <w:t xml:space="preserve"> </w:t>
      </w:r>
      <w:r w:rsidRPr="00F05436">
        <w:rPr>
          <w:rtl/>
        </w:rPr>
        <w:t>- كتاب العارية.</w:t>
      </w:r>
    </w:p>
    <w:p w:rsidR="00B568B9" w:rsidRDefault="00B568B9" w:rsidP="00B568B9">
      <w:pPr>
        <w:pStyle w:val="libNormal"/>
        <w:rPr>
          <w:rtl/>
        </w:rPr>
      </w:pPr>
      <w:r w:rsidRPr="00F05436">
        <w:rPr>
          <w:rtl/>
        </w:rPr>
        <w:t>(21</w:t>
      </w:r>
      <w:r>
        <w:rPr>
          <w:rtl/>
        </w:rPr>
        <w:t>)</w:t>
      </w:r>
      <w:r>
        <w:rPr>
          <w:rFonts w:hint="cs"/>
          <w:rtl/>
        </w:rPr>
        <w:t xml:space="preserve"> - </w:t>
      </w:r>
      <w:r w:rsidRPr="00F05436">
        <w:rPr>
          <w:rtl/>
        </w:rPr>
        <w:t>كتاب الاجارة.</w:t>
      </w:r>
    </w:p>
    <w:p w:rsidR="00B568B9" w:rsidRDefault="00B568B9" w:rsidP="00B568B9">
      <w:pPr>
        <w:pStyle w:val="libNormal"/>
        <w:rPr>
          <w:rtl/>
        </w:rPr>
      </w:pPr>
      <w:r w:rsidRPr="00F05436">
        <w:rPr>
          <w:rtl/>
        </w:rPr>
        <w:t>(22</w:t>
      </w:r>
      <w:r>
        <w:rPr>
          <w:rtl/>
        </w:rPr>
        <w:t>)</w:t>
      </w:r>
      <w:r>
        <w:rPr>
          <w:rFonts w:hint="cs"/>
          <w:rtl/>
        </w:rPr>
        <w:t xml:space="preserve"> </w:t>
      </w:r>
      <w:r w:rsidRPr="00F05436">
        <w:rPr>
          <w:rtl/>
        </w:rPr>
        <w:t>- كتاب الوكالة.</w:t>
      </w:r>
    </w:p>
    <w:p w:rsidR="00B568B9" w:rsidRDefault="00B568B9" w:rsidP="00B568B9">
      <w:pPr>
        <w:pStyle w:val="libNormal"/>
        <w:rPr>
          <w:rtl/>
        </w:rPr>
      </w:pPr>
      <w:r w:rsidRPr="00F05436">
        <w:rPr>
          <w:rtl/>
        </w:rPr>
        <w:t>(23</w:t>
      </w:r>
      <w:r>
        <w:rPr>
          <w:rtl/>
        </w:rPr>
        <w:t>)</w:t>
      </w:r>
      <w:r>
        <w:rPr>
          <w:rFonts w:hint="cs"/>
          <w:rtl/>
        </w:rPr>
        <w:t xml:space="preserve"> </w:t>
      </w:r>
      <w:r w:rsidRPr="00F05436">
        <w:rPr>
          <w:rtl/>
        </w:rPr>
        <w:t>- كتاب الوقوف والصدقات.</w:t>
      </w:r>
    </w:p>
    <w:p w:rsidR="00B568B9" w:rsidRDefault="00B568B9" w:rsidP="00B568B9">
      <w:pPr>
        <w:pStyle w:val="libNormal"/>
        <w:rPr>
          <w:rtl/>
        </w:rPr>
      </w:pPr>
      <w:r w:rsidRPr="00F05436">
        <w:rPr>
          <w:rtl/>
        </w:rPr>
        <w:t>(24</w:t>
      </w:r>
      <w:r>
        <w:rPr>
          <w:rtl/>
        </w:rPr>
        <w:t>)</w:t>
      </w:r>
      <w:r>
        <w:rPr>
          <w:rFonts w:hint="cs"/>
          <w:rtl/>
        </w:rPr>
        <w:t xml:space="preserve"> </w:t>
      </w:r>
      <w:r w:rsidRPr="00F05436">
        <w:rPr>
          <w:rtl/>
        </w:rPr>
        <w:t>- كتاب السكنى والحبيس.</w:t>
      </w:r>
    </w:p>
    <w:p w:rsidR="00B568B9" w:rsidRDefault="00B568B9" w:rsidP="00B568B9">
      <w:pPr>
        <w:pStyle w:val="libNormal"/>
        <w:rPr>
          <w:rtl/>
        </w:rPr>
      </w:pPr>
      <w:r w:rsidRPr="00F05436">
        <w:rPr>
          <w:rtl/>
        </w:rPr>
        <w:t>(25</w:t>
      </w:r>
      <w:r>
        <w:rPr>
          <w:rtl/>
        </w:rPr>
        <w:t>)</w:t>
      </w:r>
      <w:r>
        <w:rPr>
          <w:rFonts w:hint="cs"/>
          <w:rtl/>
        </w:rPr>
        <w:t xml:space="preserve"> </w:t>
      </w:r>
      <w:r w:rsidRPr="00F05436">
        <w:rPr>
          <w:rtl/>
        </w:rPr>
        <w:t>- كتاب الهبات.</w:t>
      </w:r>
    </w:p>
    <w:p w:rsidR="00B568B9" w:rsidRDefault="00B568B9" w:rsidP="00B568B9">
      <w:pPr>
        <w:pStyle w:val="libNormal"/>
        <w:rPr>
          <w:rtl/>
        </w:rPr>
      </w:pPr>
      <w:r w:rsidRPr="00F05436">
        <w:rPr>
          <w:rtl/>
        </w:rPr>
        <w:t>(26</w:t>
      </w:r>
      <w:r>
        <w:rPr>
          <w:rtl/>
        </w:rPr>
        <w:t>)</w:t>
      </w:r>
      <w:r>
        <w:rPr>
          <w:rFonts w:hint="cs"/>
          <w:rtl/>
        </w:rPr>
        <w:t xml:space="preserve"> </w:t>
      </w:r>
      <w:r w:rsidRPr="00F05436">
        <w:rPr>
          <w:rtl/>
        </w:rPr>
        <w:t>- كتاب السبق والرماية.</w:t>
      </w:r>
    </w:p>
    <w:p w:rsidR="00B568B9" w:rsidRDefault="00B568B9" w:rsidP="00B568B9">
      <w:pPr>
        <w:pStyle w:val="libNormal"/>
        <w:rPr>
          <w:rtl/>
        </w:rPr>
      </w:pPr>
      <w:r w:rsidRPr="00F05436">
        <w:rPr>
          <w:rtl/>
        </w:rPr>
        <w:t>(27</w:t>
      </w:r>
      <w:r>
        <w:rPr>
          <w:rtl/>
        </w:rPr>
        <w:t>)</w:t>
      </w:r>
      <w:r>
        <w:rPr>
          <w:rFonts w:hint="cs"/>
          <w:rtl/>
        </w:rPr>
        <w:t xml:space="preserve"> </w:t>
      </w:r>
      <w:r w:rsidRPr="00F05436">
        <w:rPr>
          <w:rtl/>
        </w:rPr>
        <w:t>- كتاب الوصايا.</w:t>
      </w:r>
    </w:p>
    <w:p w:rsidR="00B568B9" w:rsidRDefault="00B568B9" w:rsidP="00B568B9">
      <w:pPr>
        <w:pStyle w:val="libNormal"/>
        <w:rPr>
          <w:rtl/>
        </w:rPr>
      </w:pPr>
      <w:r w:rsidRPr="00F05436">
        <w:rPr>
          <w:rtl/>
        </w:rPr>
        <w:t>(28</w:t>
      </w:r>
      <w:r>
        <w:rPr>
          <w:rtl/>
        </w:rPr>
        <w:t>)</w:t>
      </w:r>
      <w:r>
        <w:rPr>
          <w:rFonts w:hint="cs"/>
          <w:rtl/>
        </w:rPr>
        <w:t xml:space="preserve"> </w:t>
      </w:r>
      <w:r w:rsidRPr="00F05436">
        <w:rPr>
          <w:rtl/>
        </w:rPr>
        <w:t>- كتاب النكاح.</w:t>
      </w:r>
    </w:p>
    <w:p w:rsidR="00B568B9" w:rsidRDefault="00B568B9" w:rsidP="00B568B9">
      <w:pPr>
        <w:pStyle w:val="libNormal"/>
        <w:rPr>
          <w:rtl/>
        </w:rPr>
      </w:pPr>
      <w:r w:rsidRPr="00F05436">
        <w:rPr>
          <w:rtl/>
        </w:rPr>
        <w:t>(29</w:t>
      </w:r>
      <w:r>
        <w:rPr>
          <w:rtl/>
        </w:rPr>
        <w:t>)</w:t>
      </w:r>
      <w:r>
        <w:rPr>
          <w:rFonts w:hint="cs"/>
          <w:rtl/>
        </w:rPr>
        <w:t xml:space="preserve"> </w:t>
      </w:r>
      <w:r w:rsidRPr="00F05436">
        <w:rPr>
          <w:rtl/>
        </w:rPr>
        <w:t>- كتاب الطلاق.</w:t>
      </w:r>
    </w:p>
    <w:p w:rsidR="00B568B9" w:rsidRPr="00F05436" w:rsidRDefault="00B568B9" w:rsidP="00B568B9">
      <w:pPr>
        <w:pStyle w:val="libNormal"/>
        <w:rPr>
          <w:rtl/>
        </w:rPr>
      </w:pPr>
      <w:r w:rsidRPr="00F05436">
        <w:rPr>
          <w:rtl/>
        </w:rPr>
        <w:t>(30</w:t>
      </w:r>
      <w:r>
        <w:rPr>
          <w:rtl/>
        </w:rPr>
        <w:t>)</w:t>
      </w:r>
      <w:r>
        <w:rPr>
          <w:rFonts w:hint="cs"/>
          <w:rtl/>
        </w:rPr>
        <w:t xml:space="preserve"> </w:t>
      </w:r>
      <w:r w:rsidRPr="00F05436">
        <w:rPr>
          <w:rtl/>
        </w:rPr>
        <w:t>- كتاب الخلع والمباراة.</w:t>
      </w:r>
    </w:p>
    <w:p w:rsidR="00B568B9" w:rsidRDefault="00B568B9" w:rsidP="00B568B9">
      <w:pPr>
        <w:pStyle w:val="libNormal"/>
        <w:rPr>
          <w:rtl/>
        </w:rPr>
      </w:pPr>
      <w:r>
        <w:rPr>
          <w:rtl/>
        </w:rPr>
        <w:br w:type="page"/>
      </w:r>
      <w:r w:rsidRPr="00F05436">
        <w:rPr>
          <w:rtl/>
        </w:rPr>
        <w:lastRenderedPageBreak/>
        <w:t>(31) - كتاب الظهار.</w:t>
      </w:r>
    </w:p>
    <w:p w:rsidR="00B568B9" w:rsidRDefault="00B568B9" w:rsidP="00B568B9">
      <w:pPr>
        <w:pStyle w:val="libNormal"/>
        <w:rPr>
          <w:rtl/>
        </w:rPr>
      </w:pPr>
      <w:r w:rsidRPr="00F05436">
        <w:rPr>
          <w:rtl/>
        </w:rPr>
        <w:t>(32</w:t>
      </w:r>
      <w:r>
        <w:rPr>
          <w:rtl/>
        </w:rPr>
        <w:t>)</w:t>
      </w:r>
      <w:r>
        <w:rPr>
          <w:rFonts w:hint="cs"/>
          <w:rtl/>
        </w:rPr>
        <w:t xml:space="preserve"> </w:t>
      </w:r>
      <w:r w:rsidRPr="00F05436">
        <w:rPr>
          <w:rtl/>
        </w:rPr>
        <w:t>- كتاب الايلاء والكفارات</w:t>
      </w:r>
    </w:p>
    <w:p w:rsidR="00B568B9" w:rsidRDefault="00B568B9" w:rsidP="00B568B9">
      <w:pPr>
        <w:pStyle w:val="libNormal"/>
        <w:rPr>
          <w:rtl/>
        </w:rPr>
      </w:pPr>
      <w:r w:rsidRPr="00F05436">
        <w:rPr>
          <w:rtl/>
        </w:rPr>
        <w:t>(33</w:t>
      </w:r>
      <w:r>
        <w:rPr>
          <w:rtl/>
        </w:rPr>
        <w:t>)</w:t>
      </w:r>
      <w:r>
        <w:rPr>
          <w:rFonts w:hint="cs"/>
          <w:rtl/>
        </w:rPr>
        <w:t xml:space="preserve"> </w:t>
      </w:r>
      <w:r w:rsidRPr="00F05436">
        <w:rPr>
          <w:rtl/>
        </w:rPr>
        <w:t>- كتاب اللعان.</w:t>
      </w:r>
    </w:p>
    <w:p w:rsidR="00B568B9" w:rsidRDefault="00B568B9" w:rsidP="00B568B9">
      <w:pPr>
        <w:pStyle w:val="libNormal"/>
        <w:rPr>
          <w:rtl/>
        </w:rPr>
      </w:pPr>
      <w:r w:rsidRPr="00F05436">
        <w:rPr>
          <w:rtl/>
        </w:rPr>
        <w:t>(34</w:t>
      </w:r>
      <w:r>
        <w:rPr>
          <w:rtl/>
        </w:rPr>
        <w:t>)</w:t>
      </w:r>
      <w:r>
        <w:rPr>
          <w:rFonts w:hint="cs"/>
          <w:rtl/>
        </w:rPr>
        <w:t xml:space="preserve"> </w:t>
      </w:r>
      <w:r w:rsidRPr="00F05436">
        <w:rPr>
          <w:rtl/>
        </w:rPr>
        <w:t>- كتاب العتق.</w:t>
      </w:r>
    </w:p>
    <w:p w:rsidR="00B568B9" w:rsidRDefault="00B568B9" w:rsidP="00B568B9">
      <w:pPr>
        <w:pStyle w:val="libNormal"/>
        <w:rPr>
          <w:rtl/>
        </w:rPr>
      </w:pPr>
      <w:r w:rsidRPr="00F05436">
        <w:rPr>
          <w:rtl/>
        </w:rPr>
        <w:t>(35</w:t>
      </w:r>
      <w:r>
        <w:rPr>
          <w:rtl/>
        </w:rPr>
        <w:t>)</w:t>
      </w:r>
      <w:r>
        <w:rPr>
          <w:rFonts w:hint="cs"/>
          <w:rtl/>
        </w:rPr>
        <w:t xml:space="preserve"> </w:t>
      </w:r>
      <w:r w:rsidRPr="00F05436">
        <w:rPr>
          <w:rtl/>
        </w:rPr>
        <w:t>- كتاب التدبير والمكاتبة والاستيلاد.</w:t>
      </w:r>
    </w:p>
    <w:p w:rsidR="00B568B9" w:rsidRDefault="00B568B9" w:rsidP="00B568B9">
      <w:pPr>
        <w:pStyle w:val="libNormal"/>
        <w:rPr>
          <w:rtl/>
        </w:rPr>
      </w:pPr>
      <w:r w:rsidRPr="00F05436">
        <w:rPr>
          <w:rtl/>
        </w:rPr>
        <w:t>(36</w:t>
      </w:r>
      <w:r>
        <w:rPr>
          <w:rtl/>
        </w:rPr>
        <w:t>)</w:t>
      </w:r>
      <w:r>
        <w:rPr>
          <w:rFonts w:hint="cs"/>
          <w:rtl/>
        </w:rPr>
        <w:t xml:space="preserve"> </w:t>
      </w:r>
      <w:r w:rsidRPr="00F05436">
        <w:rPr>
          <w:rtl/>
        </w:rPr>
        <w:t>- كتاب الاقرار.</w:t>
      </w:r>
    </w:p>
    <w:p w:rsidR="00B568B9" w:rsidRDefault="00B568B9" w:rsidP="00B568B9">
      <w:pPr>
        <w:pStyle w:val="libNormal"/>
        <w:rPr>
          <w:rtl/>
        </w:rPr>
      </w:pPr>
      <w:r w:rsidRPr="00F05436">
        <w:rPr>
          <w:rtl/>
        </w:rPr>
        <w:t>(36</w:t>
      </w:r>
      <w:r>
        <w:rPr>
          <w:rtl/>
        </w:rPr>
        <w:t>)</w:t>
      </w:r>
      <w:r>
        <w:rPr>
          <w:rFonts w:hint="cs"/>
          <w:rtl/>
        </w:rPr>
        <w:t xml:space="preserve"> </w:t>
      </w:r>
      <w:r w:rsidRPr="00F05436">
        <w:rPr>
          <w:rtl/>
        </w:rPr>
        <w:t>- كتاب الاقرار.</w:t>
      </w:r>
    </w:p>
    <w:p w:rsidR="00B568B9" w:rsidRDefault="00B568B9" w:rsidP="00B568B9">
      <w:pPr>
        <w:pStyle w:val="libNormal"/>
        <w:rPr>
          <w:rtl/>
        </w:rPr>
      </w:pPr>
      <w:r w:rsidRPr="00F05436">
        <w:rPr>
          <w:rtl/>
        </w:rPr>
        <w:t>(37</w:t>
      </w:r>
      <w:r>
        <w:rPr>
          <w:rtl/>
        </w:rPr>
        <w:t>)</w:t>
      </w:r>
      <w:r>
        <w:rPr>
          <w:rFonts w:hint="cs"/>
          <w:rtl/>
        </w:rPr>
        <w:t xml:space="preserve"> </w:t>
      </w:r>
      <w:r w:rsidRPr="00F05436">
        <w:rPr>
          <w:rtl/>
        </w:rPr>
        <w:t>- كتاب الجعالة.</w:t>
      </w:r>
    </w:p>
    <w:p w:rsidR="00B568B9" w:rsidRDefault="00B568B9" w:rsidP="00B568B9">
      <w:pPr>
        <w:pStyle w:val="libNormal"/>
        <w:rPr>
          <w:rtl/>
        </w:rPr>
      </w:pPr>
      <w:r w:rsidRPr="00F05436">
        <w:rPr>
          <w:rtl/>
        </w:rPr>
        <w:t>(38</w:t>
      </w:r>
      <w:r>
        <w:rPr>
          <w:rtl/>
        </w:rPr>
        <w:t>)</w:t>
      </w:r>
      <w:r>
        <w:rPr>
          <w:rFonts w:hint="cs"/>
          <w:rtl/>
        </w:rPr>
        <w:t xml:space="preserve"> </w:t>
      </w:r>
      <w:r w:rsidRPr="00F05436">
        <w:rPr>
          <w:rtl/>
        </w:rPr>
        <w:t>- كتاب الايمان.</w:t>
      </w:r>
    </w:p>
    <w:p w:rsidR="00B568B9" w:rsidRDefault="00B568B9" w:rsidP="00B568B9">
      <w:pPr>
        <w:pStyle w:val="libNormal"/>
        <w:rPr>
          <w:rtl/>
        </w:rPr>
      </w:pPr>
      <w:r w:rsidRPr="00F05436">
        <w:rPr>
          <w:rtl/>
        </w:rPr>
        <w:t>(39</w:t>
      </w:r>
      <w:r>
        <w:rPr>
          <w:rtl/>
        </w:rPr>
        <w:t>)</w:t>
      </w:r>
      <w:r>
        <w:rPr>
          <w:rFonts w:hint="cs"/>
          <w:rtl/>
        </w:rPr>
        <w:t xml:space="preserve"> </w:t>
      </w:r>
      <w:r w:rsidRPr="00F05436">
        <w:rPr>
          <w:rtl/>
        </w:rPr>
        <w:t>- كتاب النذر والعهد.</w:t>
      </w:r>
    </w:p>
    <w:p w:rsidR="00B568B9" w:rsidRDefault="00B568B9" w:rsidP="00B568B9">
      <w:pPr>
        <w:pStyle w:val="libNormal"/>
        <w:rPr>
          <w:rtl/>
        </w:rPr>
      </w:pPr>
      <w:r w:rsidRPr="00F05436">
        <w:rPr>
          <w:rtl/>
        </w:rPr>
        <w:t>(40</w:t>
      </w:r>
      <w:r>
        <w:rPr>
          <w:rtl/>
        </w:rPr>
        <w:t>)</w:t>
      </w:r>
      <w:r>
        <w:rPr>
          <w:rFonts w:hint="cs"/>
          <w:rtl/>
        </w:rPr>
        <w:t xml:space="preserve"> </w:t>
      </w:r>
      <w:r w:rsidRPr="00F05436">
        <w:rPr>
          <w:rtl/>
        </w:rPr>
        <w:t>- كتاب الصيد والذبائح.</w:t>
      </w:r>
    </w:p>
    <w:p w:rsidR="00B568B9" w:rsidRDefault="00B568B9" w:rsidP="00B568B9">
      <w:pPr>
        <w:pStyle w:val="libNormal"/>
        <w:rPr>
          <w:rtl/>
        </w:rPr>
      </w:pPr>
      <w:r w:rsidRPr="00F05436">
        <w:rPr>
          <w:rtl/>
        </w:rPr>
        <w:t>(41</w:t>
      </w:r>
      <w:r>
        <w:rPr>
          <w:rtl/>
        </w:rPr>
        <w:t>)</w:t>
      </w:r>
      <w:r>
        <w:rPr>
          <w:rFonts w:hint="cs"/>
          <w:rtl/>
        </w:rPr>
        <w:t xml:space="preserve"> </w:t>
      </w:r>
      <w:r w:rsidRPr="00F05436">
        <w:rPr>
          <w:rtl/>
        </w:rPr>
        <w:t>- كتاب الاطعمة والاشربة.</w:t>
      </w:r>
    </w:p>
    <w:p w:rsidR="00B568B9" w:rsidRDefault="00B568B9" w:rsidP="00B568B9">
      <w:pPr>
        <w:pStyle w:val="libNormal"/>
        <w:rPr>
          <w:rtl/>
        </w:rPr>
      </w:pPr>
      <w:r w:rsidRPr="00F05436">
        <w:rPr>
          <w:rtl/>
        </w:rPr>
        <w:t>(42</w:t>
      </w:r>
      <w:r>
        <w:rPr>
          <w:rtl/>
        </w:rPr>
        <w:t>)</w:t>
      </w:r>
      <w:r>
        <w:rPr>
          <w:rFonts w:hint="cs"/>
          <w:rtl/>
        </w:rPr>
        <w:t xml:space="preserve"> </w:t>
      </w:r>
      <w:r w:rsidRPr="00F05436">
        <w:rPr>
          <w:rtl/>
        </w:rPr>
        <w:t>- كتاب الغصب.</w:t>
      </w:r>
    </w:p>
    <w:p w:rsidR="00B568B9" w:rsidRDefault="00B568B9" w:rsidP="00B568B9">
      <w:pPr>
        <w:pStyle w:val="libNormal"/>
        <w:rPr>
          <w:rtl/>
        </w:rPr>
      </w:pPr>
      <w:r w:rsidRPr="00F05436">
        <w:rPr>
          <w:rtl/>
        </w:rPr>
        <w:t>(43</w:t>
      </w:r>
      <w:r>
        <w:rPr>
          <w:rtl/>
        </w:rPr>
        <w:t>)</w:t>
      </w:r>
      <w:r>
        <w:rPr>
          <w:rFonts w:hint="cs"/>
          <w:rtl/>
        </w:rPr>
        <w:t xml:space="preserve"> </w:t>
      </w:r>
      <w:r w:rsidRPr="00F05436">
        <w:rPr>
          <w:rtl/>
        </w:rPr>
        <w:t>- كتاب الشفعة.</w:t>
      </w:r>
    </w:p>
    <w:p w:rsidR="00B568B9" w:rsidRDefault="00B568B9" w:rsidP="00B568B9">
      <w:pPr>
        <w:pStyle w:val="libNormal"/>
        <w:rPr>
          <w:rtl/>
        </w:rPr>
      </w:pPr>
      <w:r w:rsidRPr="00F05436">
        <w:rPr>
          <w:rtl/>
        </w:rPr>
        <w:t>(44</w:t>
      </w:r>
      <w:r>
        <w:rPr>
          <w:rtl/>
        </w:rPr>
        <w:t>)</w:t>
      </w:r>
      <w:r>
        <w:rPr>
          <w:rFonts w:hint="cs"/>
          <w:rtl/>
        </w:rPr>
        <w:t xml:space="preserve"> </w:t>
      </w:r>
      <w:r w:rsidRPr="00F05436">
        <w:rPr>
          <w:rtl/>
        </w:rPr>
        <w:t>- كتاب إحياء الموات.</w:t>
      </w:r>
    </w:p>
    <w:p w:rsidR="00B568B9" w:rsidRDefault="00B568B9" w:rsidP="00B568B9">
      <w:pPr>
        <w:pStyle w:val="libNormal"/>
        <w:rPr>
          <w:rtl/>
        </w:rPr>
      </w:pPr>
      <w:r w:rsidRPr="00F05436">
        <w:rPr>
          <w:rtl/>
        </w:rPr>
        <w:t>(45</w:t>
      </w:r>
      <w:r>
        <w:rPr>
          <w:rtl/>
        </w:rPr>
        <w:t>)</w:t>
      </w:r>
      <w:r>
        <w:rPr>
          <w:rFonts w:hint="cs"/>
          <w:rtl/>
        </w:rPr>
        <w:t xml:space="preserve"> - </w:t>
      </w:r>
      <w:r w:rsidRPr="00F05436">
        <w:rPr>
          <w:rtl/>
        </w:rPr>
        <w:t>كتاب اللقطة.</w:t>
      </w:r>
    </w:p>
    <w:p w:rsidR="00B568B9" w:rsidRDefault="00B568B9" w:rsidP="00B568B9">
      <w:pPr>
        <w:pStyle w:val="libNormal"/>
        <w:rPr>
          <w:rtl/>
        </w:rPr>
      </w:pPr>
      <w:r w:rsidRPr="00F05436">
        <w:rPr>
          <w:rtl/>
        </w:rPr>
        <w:t>(46</w:t>
      </w:r>
      <w:r>
        <w:rPr>
          <w:rtl/>
        </w:rPr>
        <w:t>)</w:t>
      </w:r>
      <w:r>
        <w:rPr>
          <w:rFonts w:hint="cs"/>
          <w:rtl/>
        </w:rPr>
        <w:t xml:space="preserve"> </w:t>
      </w:r>
      <w:r w:rsidRPr="00F05436">
        <w:rPr>
          <w:rtl/>
        </w:rPr>
        <w:t>- كتاب الفرائض والمواريث.</w:t>
      </w:r>
    </w:p>
    <w:p w:rsidR="00B568B9" w:rsidRDefault="00B568B9" w:rsidP="00B568B9">
      <w:pPr>
        <w:pStyle w:val="libNormal"/>
        <w:rPr>
          <w:rtl/>
        </w:rPr>
      </w:pPr>
      <w:r w:rsidRPr="00F05436">
        <w:rPr>
          <w:rtl/>
        </w:rPr>
        <w:t>(47</w:t>
      </w:r>
      <w:r>
        <w:rPr>
          <w:rtl/>
        </w:rPr>
        <w:t>)</w:t>
      </w:r>
      <w:r>
        <w:rPr>
          <w:rFonts w:hint="cs"/>
          <w:rtl/>
        </w:rPr>
        <w:t xml:space="preserve"> </w:t>
      </w:r>
      <w:r w:rsidRPr="00F05436">
        <w:rPr>
          <w:rtl/>
        </w:rPr>
        <w:t>- كتاب القضاء.</w:t>
      </w:r>
    </w:p>
    <w:p w:rsidR="00B568B9" w:rsidRDefault="00B568B9" w:rsidP="00B568B9">
      <w:pPr>
        <w:pStyle w:val="libNormal"/>
        <w:rPr>
          <w:rtl/>
        </w:rPr>
      </w:pPr>
      <w:r w:rsidRPr="00F05436">
        <w:rPr>
          <w:rtl/>
        </w:rPr>
        <w:t>(48</w:t>
      </w:r>
      <w:r>
        <w:rPr>
          <w:rtl/>
        </w:rPr>
        <w:t>)</w:t>
      </w:r>
      <w:r>
        <w:rPr>
          <w:rFonts w:hint="cs"/>
          <w:rtl/>
        </w:rPr>
        <w:t xml:space="preserve"> </w:t>
      </w:r>
      <w:r w:rsidRPr="00F05436">
        <w:rPr>
          <w:rtl/>
        </w:rPr>
        <w:t>- كتاب الشهادات.</w:t>
      </w:r>
    </w:p>
    <w:p w:rsidR="00B568B9" w:rsidRPr="00F05436" w:rsidRDefault="00B568B9" w:rsidP="00B568B9">
      <w:pPr>
        <w:pStyle w:val="libNormal"/>
        <w:rPr>
          <w:rtl/>
        </w:rPr>
      </w:pPr>
      <w:r w:rsidRPr="00F05436">
        <w:rPr>
          <w:rtl/>
        </w:rPr>
        <w:t>(49</w:t>
      </w:r>
      <w:r>
        <w:rPr>
          <w:rtl/>
        </w:rPr>
        <w:t>)</w:t>
      </w:r>
      <w:r>
        <w:rPr>
          <w:rFonts w:hint="cs"/>
          <w:rtl/>
        </w:rPr>
        <w:t xml:space="preserve"> </w:t>
      </w:r>
      <w:r w:rsidRPr="00F05436">
        <w:rPr>
          <w:rtl/>
        </w:rPr>
        <w:t>- كتاب الحدود.</w:t>
      </w:r>
    </w:p>
    <w:p w:rsidR="00B568B9" w:rsidRDefault="00B568B9" w:rsidP="00B568B9">
      <w:pPr>
        <w:pStyle w:val="libNormal"/>
        <w:rPr>
          <w:rtl/>
        </w:rPr>
      </w:pPr>
      <w:r>
        <w:rPr>
          <w:rtl/>
        </w:rPr>
        <w:br w:type="page"/>
      </w:r>
      <w:r w:rsidRPr="00F05436">
        <w:rPr>
          <w:rtl/>
        </w:rPr>
        <w:lastRenderedPageBreak/>
        <w:t>(50) - كتاب القصاص.</w:t>
      </w:r>
    </w:p>
    <w:p w:rsidR="00B568B9" w:rsidRDefault="00B568B9" w:rsidP="00B568B9">
      <w:pPr>
        <w:pStyle w:val="libNormal"/>
        <w:rPr>
          <w:rtl/>
        </w:rPr>
      </w:pPr>
      <w:r w:rsidRPr="00F05436">
        <w:rPr>
          <w:rtl/>
        </w:rPr>
        <w:t>(51</w:t>
      </w:r>
      <w:r>
        <w:rPr>
          <w:rtl/>
        </w:rPr>
        <w:t>)</w:t>
      </w:r>
      <w:r>
        <w:rPr>
          <w:rFonts w:hint="cs"/>
          <w:rtl/>
        </w:rPr>
        <w:t xml:space="preserve"> </w:t>
      </w:r>
      <w:r w:rsidRPr="00F05436">
        <w:rPr>
          <w:rtl/>
        </w:rPr>
        <w:t>- كتاب الديات.</w:t>
      </w:r>
    </w:p>
    <w:p w:rsidR="00B568B9" w:rsidRDefault="00B568B9" w:rsidP="00B568B9">
      <w:pPr>
        <w:pStyle w:val="libNormal"/>
        <w:rPr>
          <w:rtl/>
        </w:rPr>
      </w:pPr>
      <w:r w:rsidRPr="00F05436">
        <w:rPr>
          <w:rtl/>
        </w:rPr>
        <w:t>(52</w:t>
      </w:r>
      <w:r>
        <w:rPr>
          <w:rtl/>
        </w:rPr>
        <w:t>)</w:t>
      </w:r>
      <w:r>
        <w:rPr>
          <w:rFonts w:hint="cs"/>
          <w:rtl/>
        </w:rPr>
        <w:t xml:space="preserve"> - </w:t>
      </w:r>
      <w:r w:rsidRPr="00F05436">
        <w:rPr>
          <w:rtl/>
        </w:rPr>
        <w:t xml:space="preserve">خاتمة الكتاب فيها اثنتا عشرة فائدة. </w:t>
      </w:r>
    </w:p>
    <w:p w:rsidR="00B568B9" w:rsidRPr="00F05436" w:rsidRDefault="00B568B9" w:rsidP="00B568B9">
      <w:pPr>
        <w:pStyle w:val="libNormal"/>
        <w:rPr>
          <w:rtl/>
        </w:rPr>
      </w:pPr>
      <w:r w:rsidRPr="00F05436">
        <w:rPr>
          <w:rtl/>
        </w:rPr>
        <w:t>ولنشرع في التفصيل سائلا من الله تعالى أن يهديني إلى سواء السبيل، إنه خير دليل وأحسن كفيل.</w:t>
      </w:r>
    </w:p>
    <w:p w:rsidR="00B568B9" w:rsidRPr="009E3285" w:rsidRDefault="00B568B9" w:rsidP="00B568B9">
      <w:pPr>
        <w:pStyle w:val="Heading1Center"/>
        <w:rPr>
          <w:rtl/>
        </w:rPr>
      </w:pPr>
      <w:r>
        <w:rPr>
          <w:rtl/>
        </w:rPr>
        <w:br w:type="page"/>
      </w:r>
      <w:bookmarkStart w:id="4" w:name="_Toc363552124"/>
      <w:r w:rsidRPr="009E3285">
        <w:rPr>
          <w:rtl/>
        </w:rPr>
        <w:lastRenderedPageBreak/>
        <w:t>أبواب مقدمة العبادات</w:t>
      </w:r>
      <w:bookmarkEnd w:id="4"/>
    </w:p>
    <w:p w:rsidR="00B568B9" w:rsidRPr="009E3285" w:rsidRDefault="00B568B9" w:rsidP="00B568B9">
      <w:pPr>
        <w:rPr>
          <w:rtl/>
        </w:rPr>
      </w:pPr>
      <w:r>
        <w:rPr>
          <w:rtl/>
        </w:rPr>
        <w:br w:type="page"/>
      </w:r>
    </w:p>
    <w:p w:rsidR="00B568B9" w:rsidRDefault="00B568B9" w:rsidP="00B568B9">
      <w:pPr>
        <w:pStyle w:val="Heading2Center"/>
        <w:rPr>
          <w:rtl/>
        </w:rPr>
      </w:pPr>
      <w:r>
        <w:rPr>
          <w:rtl/>
        </w:rPr>
        <w:lastRenderedPageBreak/>
        <w:br w:type="page"/>
      </w:r>
      <w:bookmarkStart w:id="5" w:name="_Toc363552125"/>
      <w:r>
        <w:rPr>
          <w:rtl/>
        </w:rPr>
        <w:lastRenderedPageBreak/>
        <w:t xml:space="preserve">1 </w:t>
      </w:r>
      <w:r w:rsidR="000D5FC9">
        <w:rPr>
          <w:rtl/>
        </w:rPr>
        <w:t>-</w:t>
      </w:r>
      <w:r>
        <w:rPr>
          <w:rtl/>
        </w:rPr>
        <w:t xml:space="preserve"> </w:t>
      </w:r>
      <w:r w:rsidR="00860914" w:rsidRPr="00860914">
        <w:rPr>
          <w:rStyle w:val="libAlaemHeading2Char"/>
          <w:rFonts w:hint="cs"/>
          <w:rtl/>
        </w:rPr>
        <w:t xml:space="preserve">( </w:t>
      </w:r>
      <w:r>
        <w:rPr>
          <w:rtl/>
        </w:rPr>
        <w:t>باب وجوب العبادات الخمس: الصلاة والزكاة والصوم، والحج والجهاد</w:t>
      </w:r>
      <w:r w:rsidR="00860914" w:rsidRPr="00860914">
        <w:rPr>
          <w:rStyle w:val="libAlaemHeading2Char"/>
          <w:rFonts w:hint="cs"/>
          <w:rtl/>
        </w:rPr>
        <w:t xml:space="preserve"> )</w:t>
      </w:r>
      <w:bookmarkEnd w:id="5"/>
      <w:r>
        <w:rPr>
          <w:rtl/>
        </w:rPr>
        <w:t xml:space="preserve"> </w:t>
      </w:r>
    </w:p>
    <w:p w:rsidR="00B568B9" w:rsidRDefault="00B568B9" w:rsidP="00B568B9">
      <w:pPr>
        <w:pStyle w:val="libNormal"/>
        <w:rPr>
          <w:rtl/>
        </w:rPr>
      </w:pPr>
      <w:r>
        <w:rPr>
          <w:rtl/>
        </w:rPr>
        <w:t xml:space="preserve">1 / 1 - الصدوق في الخصال:، عن محمّد بن الحسن بن الوليد، عن محمّد بن الحسن الصفار، عن العباس بن معروف، عن سعدان، عن فضيل، عن أبي جعفر </w:t>
      </w:r>
      <w:r w:rsidRPr="00B568B9">
        <w:rPr>
          <w:rStyle w:val="libAlaemChar"/>
          <w:rtl/>
        </w:rPr>
        <w:t>عليه‌السلام</w:t>
      </w:r>
      <w:r>
        <w:rPr>
          <w:rtl/>
        </w:rPr>
        <w:t xml:space="preserve"> قال: « عشر من لقي الله عزّوجلّ بهن دخل الجن</w:t>
      </w:r>
      <w:r>
        <w:rPr>
          <w:rFonts w:hint="cs"/>
          <w:rtl/>
        </w:rPr>
        <w:t>ّ</w:t>
      </w:r>
      <w:r>
        <w:rPr>
          <w:rtl/>
        </w:rPr>
        <w:t>ة: شهادة أن لا اله إلا الله، وأن محمّدا</w:t>
      </w:r>
      <w:r>
        <w:rPr>
          <w:rFonts w:hint="cs"/>
          <w:rtl/>
        </w:rPr>
        <w:t>ً</w:t>
      </w:r>
      <w:r>
        <w:rPr>
          <w:rtl/>
        </w:rPr>
        <w:t xml:space="preserve"> رسول الله، والاقرار بما جاء به </w:t>
      </w:r>
      <w:r w:rsidRPr="008E0CFB">
        <w:rPr>
          <w:rStyle w:val="libFootnotenumChar"/>
          <w:rtl/>
        </w:rPr>
        <w:t>(1)</w:t>
      </w:r>
      <w:r>
        <w:rPr>
          <w:rtl/>
        </w:rPr>
        <w:t xml:space="preserve"> من عند الله عزّوجلّ واقام الصلاة وايتاء الزكاة، وصوم شهر رمضان، وحج البيت، والولاية لاولياء الله والبراءة من أعداء الله، واجتناب كل مسكر </w:t>
      </w:r>
      <w:r>
        <w:rPr>
          <w:rFonts w:hint="cs"/>
          <w:rtl/>
        </w:rPr>
        <w:t>»</w:t>
      </w:r>
      <w:r>
        <w:rPr>
          <w:rtl/>
        </w:rPr>
        <w:t xml:space="preserve">. </w:t>
      </w:r>
    </w:p>
    <w:p w:rsidR="00B568B9" w:rsidRDefault="00B568B9" w:rsidP="00B568B9">
      <w:pPr>
        <w:pStyle w:val="libNormal"/>
        <w:rPr>
          <w:rtl/>
        </w:rPr>
      </w:pPr>
      <w:r>
        <w:rPr>
          <w:rtl/>
        </w:rPr>
        <w:t>2 / 2 - ورواه أيضا</w:t>
      </w:r>
      <w:r>
        <w:rPr>
          <w:rFonts w:hint="cs"/>
          <w:rtl/>
        </w:rPr>
        <w:t>ً</w:t>
      </w:r>
      <w:r>
        <w:rPr>
          <w:rtl/>
        </w:rPr>
        <w:t xml:space="preserve">:، عن محمّد بن ابراهيم الطالقاني، عن الحسن بن علي العدوي، عن صهيب بن عباد، عن أبيه، عن جعفر بن محمّد، عن أبيه، عن جدّه </w:t>
      </w:r>
      <w:r w:rsidRPr="00B568B9">
        <w:rPr>
          <w:rStyle w:val="libAlaemChar"/>
          <w:rtl/>
        </w:rPr>
        <w:t>عليهم‌السلام</w:t>
      </w:r>
      <w:r>
        <w:rPr>
          <w:rtl/>
        </w:rPr>
        <w:t xml:space="preserve"> مثله. </w:t>
      </w:r>
    </w:p>
    <w:p w:rsidR="00B568B9" w:rsidRDefault="00B568B9" w:rsidP="00B568B9">
      <w:pPr>
        <w:pStyle w:val="libNormal"/>
        <w:rPr>
          <w:rtl/>
        </w:rPr>
      </w:pPr>
      <w:r>
        <w:rPr>
          <w:rtl/>
        </w:rPr>
        <w:t>3 / 3 - وفي الامالي:، عن الحسن بن ابراهيم بن ناتانة، عن علي بن</w:t>
      </w:r>
    </w:p>
    <w:p w:rsidR="00B568B9" w:rsidRDefault="00860DD6" w:rsidP="00B568B9">
      <w:pPr>
        <w:pStyle w:val="libLine"/>
        <w:rPr>
          <w:rtl/>
        </w:rPr>
      </w:pPr>
      <w:r>
        <w:rPr>
          <w:rtl/>
        </w:rPr>
        <w:t>____________________________</w:t>
      </w:r>
    </w:p>
    <w:p w:rsidR="00B568B9" w:rsidRDefault="00B568B9" w:rsidP="00B568B9">
      <w:pPr>
        <w:pStyle w:val="libFootnoteCenterBold"/>
        <w:rPr>
          <w:rtl/>
        </w:rPr>
      </w:pPr>
      <w:r>
        <w:rPr>
          <w:rtl/>
        </w:rPr>
        <w:t xml:space="preserve">أبواب مقدمة العبادات </w:t>
      </w:r>
    </w:p>
    <w:p w:rsidR="00B568B9" w:rsidRDefault="00B568B9" w:rsidP="00B568B9">
      <w:pPr>
        <w:pStyle w:val="libFootnoteCenterBold"/>
        <w:rPr>
          <w:rtl/>
        </w:rPr>
      </w:pPr>
      <w:r>
        <w:rPr>
          <w:rtl/>
        </w:rPr>
        <w:t xml:space="preserve">الباب - 1 </w:t>
      </w:r>
    </w:p>
    <w:p w:rsidR="00B568B9" w:rsidRDefault="00B568B9" w:rsidP="00B568B9">
      <w:pPr>
        <w:pStyle w:val="libFootnote0"/>
        <w:rPr>
          <w:rtl/>
        </w:rPr>
      </w:pPr>
      <w:r>
        <w:rPr>
          <w:rtl/>
        </w:rPr>
        <w:t>1 - الخصال ص 432 ح 15.</w:t>
      </w:r>
    </w:p>
    <w:p w:rsidR="00B568B9" w:rsidRDefault="00B568B9" w:rsidP="00B568B9">
      <w:pPr>
        <w:pStyle w:val="libFootnote"/>
        <w:rPr>
          <w:rtl/>
        </w:rPr>
      </w:pPr>
      <w:r>
        <w:rPr>
          <w:rtl/>
        </w:rPr>
        <w:t xml:space="preserve">(1) ليس في المصدر. </w:t>
      </w:r>
    </w:p>
    <w:p w:rsidR="00B568B9" w:rsidRDefault="00B568B9" w:rsidP="00B568B9">
      <w:pPr>
        <w:pStyle w:val="libFootnote0"/>
        <w:rPr>
          <w:rtl/>
        </w:rPr>
      </w:pPr>
      <w:r>
        <w:rPr>
          <w:rtl/>
        </w:rPr>
        <w:t xml:space="preserve">2 - المصدر السابق ص 432 ح 16. </w:t>
      </w:r>
    </w:p>
    <w:p w:rsidR="00B568B9" w:rsidRDefault="00B568B9" w:rsidP="00B568B9">
      <w:pPr>
        <w:pStyle w:val="libFootnote0"/>
        <w:rPr>
          <w:rtl/>
        </w:rPr>
      </w:pPr>
      <w:r>
        <w:rPr>
          <w:rtl/>
        </w:rPr>
        <w:t xml:space="preserve">3 - امالي الصدوق ص 211، مجلس 44 حديث 10. </w:t>
      </w:r>
    </w:p>
    <w:p w:rsidR="00B568B9" w:rsidRDefault="00B568B9" w:rsidP="00B568B9">
      <w:pPr>
        <w:pStyle w:val="libNormal0"/>
        <w:rPr>
          <w:rtl/>
        </w:rPr>
      </w:pPr>
      <w:r>
        <w:rPr>
          <w:rtl/>
        </w:rPr>
        <w:br w:type="page"/>
      </w:r>
      <w:r>
        <w:rPr>
          <w:rtl/>
        </w:rPr>
        <w:lastRenderedPageBreak/>
        <w:t xml:space="preserve">ابراهيم، عن أبيه، عن الحسن بن محبوب، عن هشام بن سالم، عن عمار بن موسى، عن أبي عبدالله </w:t>
      </w:r>
      <w:r w:rsidRPr="00B568B9">
        <w:rPr>
          <w:rStyle w:val="libAlaemChar"/>
          <w:rtl/>
        </w:rPr>
        <w:t>عليه‌السلام</w:t>
      </w:r>
      <w:r>
        <w:rPr>
          <w:rtl/>
        </w:rPr>
        <w:t xml:space="preserve">، قال: « إن أول ما يسأل عنه العبد إذا وقف بين يدي الله عزّوجلّ، عن الصلوات المفروضات وعن الزكاة المفروضة، وعن الصيام المفروض، وعن الحج المفروض، وعن ولايتنا أهل البيت » الخبر. </w:t>
      </w:r>
    </w:p>
    <w:p w:rsidR="00B568B9" w:rsidRDefault="00B568B9" w:rsidP="00B568B9">
      <w:pPr>
        <w:pStyle w:val="libNormal"/>
        <w:rPr>
          <w:rtl/>
        </w:rPr>
      </w:pPr>
      <w:r>
        <w:rPr>
          <w:rtl/>
        </w:rPr>
        <w:t xml:space="preserve">4 / 4 - وفي معاني الاخبار والخصال:، عن أبيه، عن سعد بن عبدالله، عن ابراهيم بن هاشم، عن ابن أبي عمير، عن جعفر بن عثمان، عن أبي بصير قال: كنت عند أبي جعفر </w:t>
      </w:r>
      <w:r w:rsidRPr="00B568B9">
        <w:rPr>
          <w:rStyle w:val="libAlaemChar"/>
          <w:rtl/>
        </w:rPr>
        <w:t>عليه‌السلام</w:t>
      </w:r>
      <w:r>
        <w:rPr>
          <w:rtl/>
        </w:rPr>
        <w:t>، فقال له رجل: اصلحك الله إن بالكوفة قوما يقولون بمقالة ينسبونها اليك، فقال: « وما هي » ؟ قال: يقولون: الايمان غير ال</w:t>
      </w:r>
      <w:r>
        <w:rPr>
          <w:rFonts w:hint="cs"/>
          <w:rtl/>
        </w:rPr>
        <w:t>إ</w:t>
      </w:r>
      <w:r>
        <w:rPr>
          <w:rtl/>
        </w:rPr>
        <w:t xml:space="preserve">سلام، فقال أبوجعفر </w:t>
      </w:r>
      <w:r w:rsidRPr="00B568B9">
        <w:rPr>
          <w:rStyle w:val="libAlaemChar"/>
          <w:rtl/>
        </w:rPr>
        <w:t>عليه‌السلام</w:t>
      </w:r>
      <w:r>
        <w:rPr>
          <w:rtl/>
        </w:rPr>
        <w:t xml:space="preserve">: « نعم » فقال له </w:t>
      </w:r>
      <w:r w:rsidRPr="008E0CFB">
        <w:rPr>
          <w:rStyle w:val="libFootnotenumChar"/>
          <w:rtl/>
        </w:rPr>
        <w:t>(1)</w:t>
      </w:r>
      <w:r>
        <w:rPr>
          <w:rtl/>
        </w:rPr>
        <w:t xml:space="preserve"> الرجل: صفه لي، فقال: « من شهد أن لا اله إلا الله وأن محمّد</w:t>
      </w:r>
      <w:r>
        <w:rPr>
          <w:rFonts w:hint="cs"/>
          <w:rtl/>
        </w:rPr>
        <w:t>اً</w:t>
      </w:r>
      <w:r>
        <w:rPr>
          <w:rtl/>
        </w:rPr>
        <w:t xml:space="preserve"> رسول الله وأقر بما جاء من عند الله، [ فهو مسلم، قال: فالايمان ؟ قال: من شهد ان لا اله إلا الله وان محمّد</w:t>
      </w:r>
      <w:r>
        <w:rPr>
          <w:rFonts w:hint="cs"/>
          <w:rtl/>
        </w:rPr>
        <w:t>اً</w:t>
      </w:r>
      <w:r>
        <w:rPr>
          <w:rtl/>
        </w:rPr>
        <w:t xml:space="preserve"> رسول الله وأقر بما جاء من عند الله ] </w:t>
      </w:r>
      <w:r w:rsidRPr="008E0CFB">
        <w:rPr>
          <w:rStyle w:val="libFootnotenumChar"/>
          <w:rtl/>
        </w:rPr>
        <w:t>(2)</w:t>
      </w:r>
      <w:r>
        <w:rPr>
          <w:rtl/>
        </w:rPr>
        <w:t>، وأقام الصلاة، وآتى الزكاة، وصام شهر رمضان، وحج</w:t>
      </w:r>
      <w:r>
        <w:rPr>
          <w:rFonts w:hint="cs"/>
          <w:rtl/>
        </w:rPr>
        <w:t>ّ</w:t>
      </w:r>
      <w:r>
        <w:rPr>
          <w:rtl/>
        </w:rPr>
        <w:t xml:space="preserve"> البيت » الخبر. </w:t>
      </w:r>
    </w:p>
    <w:p w:rsidR="00B568B9" w:rsidRDefault="00B568B9" w:rsidP="00B568B9">
      <w:pPr>
        <w:pStyle w:val="libNormal"/>
        <w:rPr>
          <w:rtl/>
        </w:rPr>
      </w:pPr>
      <w:r>
        <w:rPr>
          <w:rtl/>
        </w:rPr>
        <w:t>5 / 5 - كتاب س</w:t>
      </w:r>
      <w:r>
        <w:rPr>
          <w:rFonts w:hint="cs"/>
          <w:rtl/>
        </w:rPr>
        <w:t>ُ</w:t>
      </w:r>
      <w:r>
        <w:rPr>
          <w:rtl/>
        </w:rPr>
        <w:t xml:space="preserve">ليم بن قيس الهلالي: برواية أبان بن أبي عياش، عنه، عن علي بن أبي طالب </w:t>
      </w:r>
      <w:r w:rsidRPr="00B568B9">
        <w:rPr>
          <w:rStyle w:val="libAlaemChar"/>
          <w:rtl/>
        </w:rPr>
        <w:t>عليه‌السلام</w:t>
      </w:r>
      <w:r>
        <w:rPr>
          <w:rtl/>
        </w:rPr>
        <w:t xml:space="preserve">، انه قال: « إن جبرئيل أتى رسول الله </w:t>
      </w:r>
      <w:r w:rsidRPr="00B568B9">
        <w:rPr>
          <w:rStyle w:val="libAlaemChar"/>
          <w:rtl/>
        </w:rPr>
        <w:t>صلى‌الله‌عليه‌وآله‌</w:t>
      </w:r>
      <w:r>
        <w:rPr>
          <w:rtl/>
        </w:rPr>
        <w:t xml:space="preserve"> في صورة آدمي فقال له: ما الإسلام ؟ فقال: شهادة أن لا اله إلا الله وأن محمّد</w:t>
      </w:r>
      <w:r>
        <w:rPr>
          <w:rFonts w:hint="cs"/>
          <w:rtl/>
        </w:rPr>
        <w:t>اً</w:t>
      </w:r>
      <w:r>
        <w:rPr>
          <w:rtl/>
        </w:rPr>
        <w:t xml:space="preserve"> رسول الله، وإقام الصلاة، وإيتاء الزكاة، وحج البيت، وصيام شهر رمضان، والغسل</w:t>
      </w:r>
    </w:p>
    <w:p w:rsidR="00B568B9" w:rsidRDefault="00860DD6" w:rsidP="00B568B9">
      <w:pPr>
        <w:pStyle w:val="libLine"/>
        <w:rPr>
          <w:rtl/>
        </w:rPr>
      </w:pPr>
      <w:r>
        <w:rPr>
          <w:rtl/>
        </w:rPr>
        <w:t>____________________________</w:t>
      </w:r>
    </w:p>
    <w:p w:rsidR="00B568B9" w:rsidRPr="009E3285" w:rsidRDefault="00B568B9" w:rsidP="00B568B9">
      <w:pPr>
        <w:pStyle w:val="libFootnote0"/>
        <w:rPr>
          <w:rtl/>
        </w:rPr>
      </w:pPr>
      <w:r w:rsidRPr="009E3285">
        <w:rPr>
          <w:rtl/>
        </w:rPr>
        <w:t xml:space="preserve">4 - معاني الاخبار ص 381 ح 10، والخصال ص 411 ح 14 </w:t>
      </w:r>
    </w:p>
    <w:p w:rsidR="00B568B9" w:rsidRPr="009E3285" w:rsidRDefault="00B568B9" w:rsidP="00B568B9">
      <w:pPr>
        <w:pStyle w:val="libFootnote"/>
        <w:rPr>
          <w:rtl/>
        </w:rPr>
      </w:pPr>
      <w:r w:rsidRPr="009E3285">
        <w:rPr>
          <w:rtl/>
        </w:rPr>
        <w:t xml:space="preserve">(1) ليس في الخصال. </w:t>
      </w:r>
    </w:p>
    <w:p w:rsidR="00B568B9" w:rsidRPr="009E3285" w:rsidRDefault="00B568B9" w:rsidP="00B568B9">
      <w:pPr>
        <w:pStyle w:val="libFootnote"/>
        <w:rPr>
          <w:rtl/>
        </w:rPr>
      </w:pPr>
      <w:r w:rsidRPr="009E3285">
        <w:rPr>
          <w:rtl/>
        </w:rPr>
        <w:t xml:space="preserve">(2) الزيادة من المصدر. </w:t>
      </w:r>
    </w:p>
    <w:p w:rsidR="00B568B9" w:rsidRPr="009E3285" w:rsidRDefault="00B568B9" w:rsidP="00B568B9">
      <w:pPr>
        <w:pStyle w:val="libFootnote0"/>
        <w:rPr>
          <w:rtl/>
        </w:rPr>
      </w:pPr>
      <w:r w:rsidRPr="009E3285">
        <w:rPr>
          <w:rtl/>
        </w:rPr>
        <w:t xml:space="preserve">5 - كتاب سليم بن قيس ص 99. </w:t>
      </w:r>
    </w:p>
    <w:p w:rsidR="00B568B9" w:rsidRDefault="00B568B9" w:rsidP="00B568B9">
      <w:pPr>
        <w:pStyle w:val="libNormal0"/>
        <w:rPr>
          <w:rtl/>
        </w:rPr>
      </w:pPr>
      <w:r>
        <w:rPr>
          <w:rtl/>
        </w:rPr>
        <w:br w:type="page"/>
      </w:r>
      <w:r>
        <w:rPr>
          <w:rtl/>
        </w:rPr>
        <w:lastRenderedPageBreak/>
        <w:t xml:space="preserve">من الجنابة » الخبر. </w:t>
      </w:r>
    </w:p>
    <w:p w:rsidR="00B568B9" w:rsidRDefault="00B568B9" w:rsidP="00B568B9">
      <w:pPr>
        <w:pStyle w:val="libNormal"/>
        <w:rPr>
          <w:rtl/>
        </w:rPr>
      </w:pPr>
      <w:r>
        <w:rPr>
          <w:rtl/>
        </w:rPr>
        <w:t>6 / 6 - العياشي في تفسيره:، عن هشام بن عجلان، قال: قلت ل</w:t>
      </w:r>
      <w:r>
        <w:rPr>
          <w:rFonts w:hint="cs"/>
          <w:rtl/>
        </w:rPr>
        <w:t>أ</w:t>
      </w:r>
      <w:r>
        <w:rPr>
          <w:rtl/>
        </w:rPr>
        <w:t xml:space="preserve">بي عبدالله </w:t>
      </w:r>
      <w:r w:rsidRPr="00B568B9">
        <w:rPr>
          <w:rStyle w:val="libAlaemChar"/>
          <w:rtl/>
        </w:rPr>
        <w:t>عليه‌السلام</w:t>
      </w:r>
      <w:r>
        <w:rPr>
          <w:rtl/>
        </w:rPr>
        <w:t>: أسألك، عن شئ لا أسأل عنه أحدا</w:t>
      </w:r>
      <w:r>
        <w:rPr>
          <w:rFonts w:hint="cs"/>
          <w:rtl/>
        </w:rPr>
        <w:t>ً</w:t>
      </w:r>
      <w:r>
        <w:rPr>
          <w:rtl/>
        </w:rPr>
        <w:t xml:space="preserve"> بعدك، أسألك، عن الايمان الذي لا يسع الناس جهله ؟ فقال: « شهادة أن لا اله إلا الله وأن محمّد</w:t>
      </w:r>
      <w:r>
        <w:rPr>
          <w:rFonts w:hint="cs"/>
          <w:rtl/>
        </w:rPr>
        <w:t>اً</w:t>
      </w:r>
      <w:r>
        <w:rPr>
          <w:rtl/>
        </w:rPr>
        <w:t xml:space="preserve"> رسول الله، والاقرار بما جاء من عند الله، وإقام الصلاة وإيتاء الزكاة، وحج البيت، وصوم رمضان </w:t>
      </w:r>
      <w:r w:rsidRPr="008E0CFB">
        <w:rPr>
          <w:rStyle w:val="libFootnotenumChar"/>
          <w:rtl/>
        </w:rPr>
        <w:t>(1)</w:t>
      </w:r>
      <w:r>
        <w:rPr>
          <w:rtl/>
        </w:rPr>
        <w:t xml:space="preserve">، والولاية لنا، والبراءة من عدونا، وتكون مع الصادقين </w:t>
      </w:r>
      <w:r w:rsidRPr="008E0CFB">
        <w:rPr>
          <w:rStyle w:val="libFootnotenumChar"/>
          <w:rtl/>
        </w:rPr>
        <w:t>(2)</w:t>
      </w:r>
      <w:r>
        <w:rPr>
          <w:rtl/>
        </w:rPr>
        <w:t xml:space="preserve"> ». </w:t>
      </w:r>
    </w:p>
    <w:p w:rsidR="00B568B9" w:rsidRDefault="00B568B9" w:rsidP="00B568B9">
      <w:pPr>
        <w:pStyle w:val="libNormal"/>
        <w:rPr>
          <w:rtl/>
        </w:rPr>
      </w:pPr>
      <w:r>
        <w:rPr>
          <w:rtl/>
        </w:rPr>
        <w:t xml:space="preserve">7 / 7 - وعن زرارة، عن أبي جعفر </w:t>
      </w:r>
      <w:r w:rsidRPr="00B568B9">
        <w:rPr>
          <w:rStyle w:val="libAlaemChar"/>
          <w:rtl/>
        </w:rPr>
        <w:t>عليه‌السلام</w:t>
      </w:r>
      <w:r>
        <w:rPr>
          <w:rtl/>
        </w:rPr>
        <w:t xml:space="preserve">، قال: </w:t>
      </w:r>
      <w:r>
        <w:rPr>
          <w:rFonts w:hint="cs"/>
          <w:rtl/>
        </w:rPr>
        <w:t>«</w:t>
      </w:r>
      <w:r>
        <w:rPr>
          <w:rtl/>
        </w:rPr>
        <w:t xml:space="preserve"> بني الإسلام على خمسة أشياء: على الصلاة والزكاة والحج والصوم والولاية ». </w:t>
      </w:r>
    </w:p>
    <w:p w:rsidR="00B568B9" w:rsidRDefault="00B568B9" w:rsidP="00B568B9">
      <w:pPr>
        <w:pStyle w:val="libNormal"/>
        <w:rPr>
          <w:rtl/>
        </w:rPr>
      </w:pPr>
      <w:r>
        <w:rPr>
          <w:rtl/>
        </w:rPr>
        <w:t xml:space="preserve">8 / 8 - الشيخ شاذان بن جبرئيل القمي في كتاب الروضة، وكتاب الفضائل بالاسناد يرفعه إلى أبي سعيد الخدري، انه قال: قال رسول الله </w:t>
      </w:r>
      <w:r w:rsidRPr="00B568B9">
        <w:rPr>
          <w:rStyle w:val="libAlaemChar"/>
          <w:rtl/>
        </w:rPr>
        <w:t>صلى‌الله‌عليه‌وآله‌</w:t>
      </w:r>
      <w:r>
        <w:rPr>
          <w:rtl/>
        </w:rPr>
        <w:t>: « بني الإسلام على شهادة أن لا اله إلا الله وأن محمّدا</w:t>
      </w:r>
      <w:r>
        <w:rPr>
          <w:rFonts w:hint="cs"/>
          <w:rtl/>
        </w:rPr>
        <w:t>ً</w:t>
      </w:r>
      <w:r>
        <w:rPr>
          <w:rtl/>
        </w:rPr>
        <w:t xml:space="preserve"> رسول الله، واقام الصلاة، وايتاء الزكاة، وصوم شهر رمضان، والحج إلى البيت، والجهاد، وولاية علي بن أبي طالب </w:t>
      </w:r>
      <w:r w:rsidRPr="00B568B9">
        <w:rPr>
          <w:rStyle w:val="libAlaemChar"/>
          <w:rtl/>
        </w:rPr>
        <w:t>عليه‌السلام</w:t>
      </w:r>
      <w:r>
        <w:rPr>
          <w:rtl/>
        </w:rPr>
        <w:t xml:space="preserve"> ». </w:t>
      </w:r>
    </w:p>
    <w:p w:rsidR="00B568B9" w:rsidRDefault="00B568B9" w:rsidP="00B568B9">
      <w:pPr>
        <w:pStyle w:val="libNormal"/>
        <w:rPr>
          <w:rtl/>
        </w:rPr>
      </w:pPr>
      <w:r>
        <w:rPr>
          <w:rtl/>
        </w:rPr>
        <w:t>9 / 9 - أبوعمرو الكشي في رجاله:، عن جعفر بن احمد بن أيوب،</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9E3285">
        <w:rPr>
          <w:rtl/>
        </w:rPr>
        <w:t xml:space="preserve">6 - تفسير العياشي ج 2 ص 117 - 157، والبرهان ج 2 ص 170. والبحار ج 15 ص 214. </w:t>
      </w:r>
    </w:p>
    <w:p w:rsidR="00B568B9" w:rsidRDefault="00B568B9" w:rsidP="00B568B9">
      <w:pPr>
        <w:pStyle w:val="libFootnote"/>
        <w:rPr>
          <w:rtl/>
        </w:rPr>
      </w:pPr>
      <w:r w:rsidRPr="009E3285">
        <w:rPr>
          <w:rtl/>
        </w:rPr>
        <w:t xml:space="preserve">(1) في البرهان: شهر رمضان. </w:t>
      </w:r>
    </w:p>
    <w:p w:rsidR="00B568B9" w:rsidRDefault="00B568B9" w:rsidP="00B568B9">
      <w:pPr>
        <w:pStyle w:val="libFootnote"/>
        <w:rPr>
          <w:rtl/>
        </w:rPr>
      </w:pPr>
      <w:r w:rsidRPr="009E3285">
        <w:rPr>
          <w:rtl/>
        </w:rPr>
        <w:t xml:space="preserve">(2) في العياشي والبرهان: الصديقين. </w:t>
      </w:r>
    </w:p>
    <w:p w:rsidR="00B568B9" w:rsidRDefault="00B568B9" w:rsidP="00B568B9">
      <w:pPr>
        <w:pStyle w:val="libFootnote0"/>
        <w:rPr>
          <w:rtl/>
        </w:rPr>
      </w:pPr>
      <w:r w:rsidRPr="009E3285">
        <w:rPr>
          <w:rtl/>
        </w:rPr>
        <w:t xml:space="preserve">7 - تفسير العياشي ج 1 ص 191 ح 109. </w:t>
      </w:r>
    </w:p>
    <w:p w:rsidR="00B568B9" w:rsidRDefault="00B568B9" w:rsidP="00B568B9">
      <w:pPr>
        <w:pStyle w:val="libFootnote0"/>
        <w:rPr>
          <w:rtl/>
        </w:rPr>
      </w:pPr>
      <w:r w:rsidRPr="009E3285">
        <w:rPr>
          <w:rtl/>
        </w:rPr>
        <w:t xml:space="preserve">8 - الفضائل ص 172 وعنه في البحار ج 68 ص 387 ح 38. </w:t>
      </w:r>
    </w:p>
    <w:p w:rsidR="00B568B9" w:rsidRPr="009E3285" w:rsidRDefault="00B568B9" w:rsidP="00B568B9">
      <w:pPr>
        <w:pStyle w:val="libFootnote0"/>
        <w:rPr>
          <w:rtl/>
        </w:rPr>
      </w:pPr>
      <w:r w:rsidRPr="009E3285">
        <w:rPr>
          <w:rtl/>
        </w:rPr>
        <w:t xml:space="preserve">9 - رجال الكشي ج 2 ص 717 ح 792. </w:t>
      </w:r>
    </w:p>
    <w:p w:rsidR="00B568B9" w:rsidRDefault="00B568B9" w:rsidP="00B568B9">
      <w:pPr>
        <w:pStyle w:val="libNormal0"/>
        <w:rPr>
          <w:rtl/>
        </w:rPr>
      </w:pPr>
      <w:r>
        <w:rPr>
          <w:rtl/>
        </w:rPr>
        <w:br w:type="page"/>
      </w:r>
      <w:r>
        <w:rPr>
          <w:rtl/>
        </w:rPr>
        <w:lastRenderedPageBreak/>
        <w:t xml:space="preserve">عن صفوان، عن عمرو بن حريث، عن أبي عبدالله </w:t>
      </w:r>
      <w:r w:rsidRPr="00B568B9">
        <w:rPr>
          <w:rStyle w:val="libAlaemChar"/>
          <w:rtl/>
        </w:rPr>
        <w:t>عليه‌السلام</w:t>
      </w:r>
      <w:r>
        <w:rPr>
          <w:rtl/>
        </w:rPr>
        <w:t>، قال: دخلت عليه وهو في منزل أخيه عبدالله بن محمّد، فقلت له: جعلت فداك ما حو</w:t>
      </w:r>
      <w:r>
        <w:rPr>
          <w:rFonts w:hint="cs"/>
          <w:rtl/>
        </w:rPr>
        <w:t>ّ</w:t>
      </w:r>
      <w:r>
        <w:rPr>
          <w:rtl/>
        </w:rPr>
        <w:t>لك إلى هذا المنزل ؟ قال: « طلب النزهة « قال، قلت: جعلت فداك ألا أقص عليك ديني الذي أدين به ؟ قال: « بلى يا عمرو » قلت: اني أدين الله بشهادة أن لا اله إلا الله، وأن محمّد</w:t>
      </w:r>
      <w:r>
        <w:rPr>
          <w:rFonts w:hint="cs"/>
          <w:rtl/>
        </w:rPr>
        <w:t>اً</w:t>
      </w:r>
      <w:r>
        <w:rPr>
          <w:rtl/>
        </w:rPr>
        <w:t xml:space="preserve"> عبده ورسوله، وأن الساعة آتية لا ريب فيها، وأن الله يبعث من في القبور، واقام الصلاة وايتاء الزكاة، وصوم شهر رمضان، وحج البيت من استطاع إليه سبيلا، والولاية ل</w:t>
      </w:r>
      <w:r>
        <w:rPr>
          <w:rFonts w:hint="cs"/>
          <w:rtl/>
        </w:rPr>
        <w:t>أميرالمؤمنين</w:t>
      </w:r>
      <w:r>
        <w:rPr>
          <w:rtl/>
        </w:rPr>
        <w:t xml:space="preserve"> علي بن أبي طالب، بعد رسول الله </w:t>
      </w:r>
      <w:r w:rsidRPr="00B568B9">
        <w:rPr>
          <w:rStyle w:val="libAlaemChar"/>
          <w:rtl/>
        </w:rPr>
        <w:t>صلى‌الله‌عليه‌وآله‌</w:t>
      </w:r>
      <w:r>
        <w:rPr>
          <w:rtl/>
        </w:rPr>
        <w:t xml:space="preserve">، والولاية للحسن والحسين، والولاية لعلي بن الحسين، والولاية لمحمّد بن علي </w:t>
      </w:r>
      <w:r w:rsidRPr="008E0CFB">
        <w:rPr>
          <w:rStyle w:val="libFootnotenumChar"/>
          <w:rtl/>
        </w:rPr>
        <w:t>(1)</w:t>
      </w:r>
      <w:r>
        <w:rPr>
          <w:rtl/>
        </w:rPr>
        <w:t xml:space="preserve"> من بعده، وأنتم أئم</w:t>
      </w:r>
      <w:r>
        <w:rPr>
          <w:rFonts w:hint="cs"/>
          <w:rtl/>
        </w:rPr>
        <w:t>ّ</w:t>
      </w:r>
      <w:r>
        <w:rPr>
          <w:rtl/>
        </w:rPr>
        <w:t xml:space="preserve">تي عليه احيى وعليه اموت وأدين الله </w:t>
      </w:r>
      <w:r w:rsidRPr="008E0CFB">
        <w:rPr>
          <w:rStyle w:val="libFootnotenumChar"/>
          <w:rtl/>
        </w:rPr>
        <w:t>(2)</w:t>
      </w:r>
      <w:r>
        <w:rPr>
          <w:rtl/>
        </w:rPr>
        <w:t xml:space="preserve">، قال: « يا عمرو هذا والله ديني ودين آبائي الذي ندين الله به في السر والعلانية »، الخبر. </w:t>
      </w:r>
    </w:p>
    <w:p w:rsidR="00B568B9" w:rsidRDefault="00B568B9" w:rsidP="00B568B9">
      <w:pPr>
        <w:pStyle w:val="libNormal"/>
        <w:rPr>
          <w:rtl/>
        </w:rPr>
      </w:pPr>
      <w:r>
        <w:rPr>
          <w:rtl/>
        </w:rPr>
        <w:t xml:space="preserve">10 / 10 - القطب الراوندي في دعواته:، عن أبي الجارود قال: قلت لابي جعفر </w:t>
      </w:r>
      <w:r w:rsidRPr="00B568B9">
        <w:rPr>
          <w:rStyle w:val="libAlaemChar"/>
          <w:rtl/>
        </w:rPr>
        <w:t>عليه‌السلام</w:t>
      </w:r>
      <w:r>
        <w:rPr>
          <w:rtl/>
        </w:rPr>
        <w:t>: اني امرؤ ضرير البصر، كبير السن، والشقة فيما بيني وبينكم بيعدة، وأنا أريد أمرا</w:t>
      </w:r>
      <w:r>
        <w:rPr>
          <w:rFonts w:hint="cs"/>
          <w:rtl/>
        </w:rPr>
        <w:t>ً</w:t>
      </w:r>
      <w:r>
        <w:rPr>
          <w:rtl/>
        </w:rPr>
        <w:t xml:space="preserve"> أدين الله به وأحتج به، وأتمسك به، وأبلغه من خل</w:t>
      </w:r>
      <w:r>
        <w:rPr>
          <w:rFonts w:hint="cs"/>
          <w:rtl/>
        </w:rPr>
        <w:t>ّ</w:t>
      </w:r>
      <w:r>
        <w:rPr>
          <w:rtl/>
        </w:rPr>
        <w:t xml:space="preserve">فت، - إلى أن قال -، فقال </w:t>
      </w:r>
      <w:r w:rsidRPr="00B568B9">
        <w:rPr>
          <w:rStyle w:val="libAlaemChar"/>
          <w:rtl/>
        </w:rPr>
        <w:t>عليه‌السلام</w:t>
      </w:r>
      <w:r>
        <w:rPr>
          <w:rtl/>
        </w:rPr>
        <w:t>: » نعم يا أبا الجارود، شهادة أن لا اله إلا الله وحده لا شريك له، وأن محمّدا</w:t>
      </w:r>
      <w:r>
        <w:rPr>
          <w:rFonts w:hint="cs"/>
          <w:rtl/>
        </w:rPr>
        <w:t>ً</w:t>
      </w:r>
      <w:r>
        <w:rPr>
          <w:rtl/>
        </w:rPr>
        <w:t xml:space="preserve"> عبده ورسوله، وإقام الصلاة، وإيتاء الزكاة، وصوم شهر رمضان وحج البيت، وولاية ولينا، وعدواة عدو</w:t>
      </w:r>
      <w:r>
        <w:rPr>
          <w:rFonts w:hint="cs"/>
          <w:rtl/>
        </w:rPr>
        <w:t>ّ</w:t>
      </w:r>
      <w:r>
        <w:rPr>
          <w:rtl/>
        </w:rPr>
        <w:t>نا، والتسليم لامرنا، وانتظار قائمنا، والاجتهاد والورع ».</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في المصدر زيادة: ولك.</w:t>
      </w:r>
    </w:p>
    <w:p w:rsidR="00B568B9" w:rsidRDefault="00B568B9" w:rsidP="00B568B9">
      <w:pPr>
        <w:pStyle w:val="libFootnote"/>
        <w:rPr>
          <w:rtl/>
        </w:rPr>
      </w:pPr>
      <w:r>
        <w:rPr>
          <w:rtl/>
        </w:rPr>
        <w:t xml:space="preserve">(2) في المصدر زيادة: به. </w:t>
      </w:r>
    </w:p>
    <w:p w:rsidR="00B568B9" w:rsidRDefault="00B568B9" w:rsidP="00B568B9">
      <w:pPr>
        <w:pStyle w:val="libFootnote0"/>
        <w:rPr>
          <w:rtl/>
        </w:rPr>
      </w:pPr>
      <w:r>
        <w:rPr>
          <w:rtl/>
        </w:rPr>
        <w:t xml:space="preserve">10 - دعوات الراوندي ص 59، وعنه في البحار ج 69 ص 13 ح 14، وفي الكافي ج 2 ص 18 ح 10 قريب منه. </w:t>
      </w:r>
    </w:p>
    <w:p w:rsidR="00B568B9" w:rsidRDefault="00B568B9" w:rsidP="00B568B9">
      <w:pPr>
        <w:pStyle w:val="libNormal"/>
        <w:rPr>
          <w:rtl/>
        </w:rPr>
      </w:pPr>
      <w:r>
        <w:rPr>
          <w:rtl/>
        </w:rPr>
        <w:br w:type="page"/>
      </w:r>
      <w:r>
        <w:rPr>
          <w:rtl/>
        </w:rPr>
        <w:lastRenderedPageBreak/>
        <w:t xml:space="preserve">11 / 11 - الشيخ المفيد في أماليه:، عن جعفر بن محمّد بن قولويه، عن أبيه، عن سعد بن عبدالله، عن احمد بن محمّد بن عيسى، عن الحسن بن محبوب، عن أبي حمزة الثمالي، عن أبي جعفر </w:t>
      </w:r>
      <w:r w:rsidRPr="00B568B9">
        <w:rPr>
          <w:rStyle w:val="libAlaemChar"/>
          <w:rtl/>
        </w:rPr>
        <w:t>عليه‌السلام</w:t>
      </w:r>
      <w:r>
        <w:rPr>
          <w:rtl/>
        </w:rPr>
        <w:t xml:space="preserve">، قال: « بني الإسلام على خمس دعائم: اقام الصلاة، وإيتاء الزكاة، وصوم شهر رمضان، وحج البيت </w:t>
      </w:r>
      <w:r w:rsidRPr="008E0CFB">
        <w:rPr>
          <w:rStyle w:val="libFootnotenumChar"/>
          <w:rtl/>
        </w:rPr>
        <w:t>(1)</w:t>
      </w:r>
      <w:r>
        <w:rPr>
          <w:rFonts w:hint="cs"/>
          <w:rtl/>
        </w:rPr>
        <w:t>؛</w:t>
      </w:r>
      <w:r>
        <w:rPr>
          <w:rtl/>
        </w:rPr>
        <w:t xml:space="preserve"> والولاية لنا أهل البيت ». </w:t>
      </w:r>
    </w:p>
    <w:p w:rsidR="00B568B9" w:rsidRDefault="00B568B9" w:rsidP="00B568B9">
      <w:pPr>
        <w:pStyle w:val="libNormal"/>
        <w:rPr>
          <w:rtl/>
        </w:rPr>
      </w:pPr>
      <w:r>
        <w:rPr>
          <w:rtl/>
        </w:rPr>
        <w:t xml:space="preserve">12 / 12 - الحسن ابن الشيخ الطوسي (ره) في أماليه:، عن أبيه </w:t>
      </w:r>
      <w:r w:rsidRPr="008E0CFB">
        <w:rPr>
          <w:rStyle w:val="libFootnotenumChar"/>
          <w:rtl/>
        </w:rPr>
        <w:t>(1)</w:t>
      </w:r>
      <w:r>
        <w:rPr>
          <w:rtl/>
        </w:rPr>
        <w:t xml:space="preserve">، عن المفيد، عن علي بن خالد المراغي، عن القاسم بن محمّد بن حماد، عن عبيد بن يعيش، عن يونس بن بكير، عن يحيى بن [ ابي حية ابي جناب الكلبي، عن ] </w:t>
      </w:r>
      <w:r w:rsidRPr="008E0CFB">
        <w:rPr>
          <w:rStyle w:val="libFootnotenumChar"/>
          <w:rtl/>
        </w:rPr>
        <w:t>(2)</w:t>
      </w:r>
      <w:r>
        <w:rPr>
          <w:rtl/>
        </w:rPr>
        <w:t xml:space="preserve"> أبي العالية، قال: سمعت أبا أمامة يقول: قال رسول الله </w:t>
      </w:r>
      <w:r w:rsidRPr="00B568B9">
        <w:rPr>
          <w:rStyle w:val="libAlaemChar"/>
          <w:rtl/>
        </w:rPr>
        <w:t>صلى‌الله‌عليه‌وآله‌</w:t>
      </w:r>
      <w:r>
        <w:rPr>
          <w:rtl/>
        </w:rPr>
        <w:t xml:space="preserve">: « ست من عمل بواحدة منهن جادلت عنه يوم القيامة حتى تدخله الجنة، تقول: أي رب كان يعمل بي في الدنيا: الصلاة والزكاة، والحج، والصيام، وأداء الامانة، وصلة الرحم ». </w:t>
      </w:r>
    </w:p>
    <w:p w:rsidR="00B568B9" w:rsidRDefault="00B568B9" w:rsidP="00B568B9">
      <w:pPr>
        <w:pStyle w:val="libNormal"/>
        <w:rPr>
          <w:rtl/>
        </w:rPr>
      </w:pPr>
      <w:r>
        <w:rPr>
          <w:rtl/>
        </w:rPr>
        <w:t xml:space="preserve">13 / 13 - أحمد بن محمّد بن خالد البرقى في المحاسن: روي، عن أبي عبدالله </w:t>
      </w:r>
      <w:r w:rsidRPr="00B568B9">
        <w:rPr>
          <w:rStyle w:val="libAlaemChar"/>
          <w:rtl/>
        </w:rPr>
        <w:t>عليه‌السلام</w:t>
      </w:r>
      <w:r>
        <w:rPr>
          <w:rtl/>
        </w:rPr>
        <w:t xml:space="preserve"> قال: « ان رسول الله </w:t>
      </w:r>
      <w:r w:rsidRPr="00B568B9">
        <w:rPr>
          <w:rStyle w:val="libAlaemChar"/>
          <w:rtl/>
        </w:rPr>
        <w:t>صلى‌الله‌عليه‌وآله‌</w:t>
      </w:r>
      <w:r>
        <w:rPr>
          <w:rtl/>
        </w:rPr>
        <w:t xml:space="preserve"> كان يسير في بعض سيره فقال لاصحابه: يطلع عليكم من بعض هذه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695707">
        <w:rPr>
          <w:rtl/>
        </w:rPr>
        <w:t xml:space="preserve">11 - أمالي المفيد ص 353 ح 4، أمالي الطوسي ج 1 ص 124، وعنه في البحار ج 68 ص 379 ح 28. </w:t>
      </w:r>
    </w:p>
    <w:p w:rsidR="00B568B9" w:rsidRDefault="00B568B9" w:rsidP="00B568B9">
      <w:pPr>
        <w:pStyle w:val="libFootnote"/>
        <w:rPr>
          <w:rtl/>
        </w:rPr>
      </w:pPr>
      <w:r w:rsidRPr="00695707">
        <w:rPr>
          <w:rtl/>
        </w:rPr>
        <w:t xml:space="preserve">(1) في المصدر زيادة: الحرام. </w:t>
      </w:r>
    </w:p>
    <w:p w:rsidR="00B568B9" w:rsidRDefault="00B568B9" w:rsidP="00B568B9">
      <w:pPr>
        <w:pStyle w:val="libFootnote0"/>
        <w:rPr>
          <w:rtl/>
        </w:rPr>
      </w:pPr>
      <w:r w:rsidRPr="00695707">
        <w:rPr>
          <w:rtl/>
        </w:rPr>
        <w:t xml:space="preserve">12 - أمالي الطوسي ج 1 ص 9، وأمالي المفيد ص 227 ح 5. </w:t>
      </w:r>
    </w:p>
    <w:p w:rsidR="00B568B9" w:rsidRDefault="00B568B9" w:rsidP="00B568B9">
      <w:pPr>
        <w:pStyle w:val="libFootnote"/>
        <w:rPr>
          <w:rtl/>
        </w:rPr>
      </w:pPr>
      <w:r w:rsidRPr="00695707">
        <w:rPr>
          <w:rtl/>
        </w:rPr>
        <w:t>(1) في المصدر:</w:t>
      </w:r>
      <w:r>
        <w:rPr>
          <w:rtl/>
        </w:rPr>
        <w:t xml:space="preserve"> حدّثنا </w:t>
      </w:r>
      <w:r w:rsidRPr="00695707">
        <w:rPr>
          <w:rtl/>
        </w:rPr>
        <w:t xml:space="preserve">شيخي رضي الله عنه. </w:t>
      </w:r>
    </w:p>
    <w:p w:rsidR="00B568B9" w:rsidRDefault="00B568B9" w:rsidP="00B568B9">
      <w:pPr>
        <w:pStyle w:val="libFootnote"/>
        <w:rPr>
          <w:rtl/>
        </w:rPr>
      </w:pPr>
      <w:r w:rsidRPr="00695707">
        <w:rPr>
          <w:rtl/>
        </w:rPr>
        <w:t>(2) أثبتناه من المصدر وفيه</w:t>
      </w:r>
      <w:r>
        <w:rPr>
          <w:rtl/>
        </w:rPr>
        <w:t xml:space="preserve"> أبو</w:t>
      </w:r>
      <w:r w:rsidRPr="00695707">
        <w:rPr>
          <w:rtl/>
        </w:rPr>
        <w:t xml:space="preserve">الحباب راجع تقريب التهذيب ج 2 ص 346 ح 50. </w:t>
      </w:r>
    </w:p>
    <w:p w:rsidR="00B568B9" w:rsidRPr="00695707" w:rsidRDefault="00B568B9" w:rsidP="00B568B9">
      <w:pPr>
        <w:pStyle w:val="libFootnote0"/>
        <w:rPr>
          <w:rtl/>
        </w:rPr>
      </w:pPr>
      <w:r w:rsidRPr="00695707">
        <w:rPr>
          <w:rtl/>
        </w:rPr>
        <w:t xml:space="preserve">13 - المحاسن: بل الخرائج والجرائح ص 18، عنه في البحار ج 68 ص 282 ح 38. </w:t>
      </w:r>
    </w:p>
    <w:p w:rsidR="00B568B9" w:rsidRDefault="00B568B9" w:rsidP="00B568B9">
      <w:pPr>
        <w:pStyle w:val="libNormal0"/>
        <w:rPr>
          <w:rtl/>
        </w:rPr>
      </w:pPr>
      <w:r>
        <w:rPr>
          <w:rtl/>
        </w:rPr>
        <w:br w:type="page"/>
      </w:r>
      <w:r>
        <w:rPr>
          <w:rtl/>
        </w:rPr>
        <w:lastRenderedPageBreak/>
        <w:t xml:space="preserve">الفجاج </w:t>
      </w:r>
      <w:r w:rsidRPr="008E0CFB">
        <w:rPr>
          <w:rStyle w:val="libFootnotenumChar"/>
          <w:rtl/>
        </w:rPr>
        <w:t>(1)</w:t>
      </w:r>
      <w:r>
        <w:rPr>
          <w:rtl/>
        </w:rPr>
        <w:t xml:space="preserve"> شخص ليس له عهد بابليس منذ ثلاثة أيام، فما لبثوا أن أقبل اعرابي قد يبس جلده على عظمه، وغارت </w:t>
      </w:r>
      <w:r w:rsidRPr="008E0CFB">
        <w:rPr>
          <w:rStyle w:val="libFootnotenumChar"/>
          <w:rtl/>
        </w:rPr>
        <w:t>(2)</w:t>
      </w:r>
      <w:r>
        <w:rPr>
          <w:rtl/>
        </w:rPr>
        <w:t xml:space="preserve"> عيناه في رأسه، وأخضرت شفتاه من أكل البقل، فسأل، عن النبي </w:t>
      </w:r>
      <w:r w:rsidRPr="00B568B9">
        <w:rPr>
          <w:rStyle w:val="libAlaemChar"/>
          <w:rtl/>
        </w:rPr>
        <w:t>صلى‌الله‌عليه‌وآله‌</w:t>
      </w:r>
      <w:r>
        <w:rPr>
          <w:rtl/>
        </w:rPr>
        <w:t xml:space="preserve"> في أول الزقاق حتى لقيه، فقال له: أعرض علي</w:t>
      </w:r>
      <w:r>
        <w:rPr>
          <w:rFonts w:hint="cs"/>
          <w:rtl/>
        </w:rPr>
        <w:t>ّ</w:t>
      </w:r>
      <w:r>
        <w:rPr>
          <w:rtl/>
        </w:rPr>
        <w:t xml:space="preserve"> الاسلام، فقال: قل « أشهد أن لا اله إلا الله واني محمّد رسول الله، قال: أقررت قال: تصلي الخمس، وتصوم شهر رمضان، قال: أقررت، قال: تحج البيت الحرام، وتؤدي الزكاة، وتغتسل من الجنابة، قال أقررت </w:t>
      </w:r>
      <w:r>
        <w:rPr>
          <w:rFonts w:hint="cs"/>
          <w:rtl/>
        </w:rPr>
        <w:t>»</w:t>
      </w:r>
      <w:r>
        <w:rPr>
          <w:rtl/>
        </w:rPr>
        <w:t xml:space="preserve">، الخبز. </w:t>
      </w:r>
    </w:p>
    <w:p w:rsidR="00B568B9" w:rsidRDefault="00B568B9" w:rsidP="00B568B9">
      <w:pPr>
        <w:pStyle w:val="libNormal"/>
        <w:rPr>
          <w:rtl/>
        </w:rPr>
      </w:pPr>
      <w:r>
        <w:rPr>
          <w:rtl/>
        </w:rPr>
        <w:t>14 / 14 - الجعفريات: أخبرنا عبدالله، اخبرنا محمّد، حدثني موسى، قال: حدّثنا أبي، عن أبيه، عن جدّه جعفر بن محمّد، عن أبيه، ان عليا</w:t>
      </w:r>
      <w:r>
        <w:rPr>
          <w:rFonts w:hint="cs"/>
          <w:rtl/>
        </w:rPr>
        <w:t>ً</w:t>
      </w:r>
      <w:r>
        <w:rPr>
          <w:rtl/>
        </w:rPr>
        <w:t xml:space="preserve"> </w:t>
      </w:r>
      <w:r w:rsidRPr="00B568B9">
        <w:rPr>
          <w:rStyle w:val="libAlaemChar"/>
          <w:rtl/>
        </w:rPr>
        <w:t>عليه‌السلام</w:t>
      </w:r>
      <w:r>
        <w:rPr>
          <w:rtl/>
        </w:rPr>
        <w:t xml:space="preserve"> أمر الناس باقامة أربع: اقام الصلاة، وإيتاء الزكاة، ويتموا الحج، والعمرة لله جميعا</w:t>
      </w:r>
      <w:r>
        <w:rPr>
          <w:rFonts w:hint="cs"/>
          <w:rtl/>
        </w:rPr>
        <w:t>ً</w:t>
      </w:r>
      <w:r>
        <w:rPr>
          <w:rtl/>
        </w:rPr>
        <w:t xml:space="preserve">. </w:t>
      </w:r>
    </w:p>
    <w:p w:rsidR="00B568B9" w:rsidRDefault="00B568B9" w:rsidP="00B568B9">
      <w:pPr>
        <w:pStyle w:val="libNormal"/>
        <w:rPr>
          <w:rtl/>
        </w:rPr>
      </w:pPr>
      <w:r>
        <w:rPr>
          <w:rtl/>
        </w:rPr>
        <w:t xml:space="preserve">15 / 15 - عماد الدين الطبري، في بشارة المصطفى:، عن محمّد بن احمد بن شهريار، عن محمّد بن أحمد بن محمّد بن عامر، عن محمّد بن جعفر التميمي، عن محمّد بن الحسين الاشناني، عن عباد بن يعقوب، عن حسين بن زيد، عن جعفر، عن أبيه </w:t>
      </w:r>
      <w:r w:rsidRPr="00B568B9">
        <w:rPr>
          <w:rStyle w:val="libAlaemChar"/>
          <w:rtl/>
        </w:rPr>
        <w:t>عليهما‌السلام</w:t>
      </w:r>
      <w:r>
        <w:rPr>
          <w:rtl/>
        </w:rPr>
        <w:t xml:space="preserve">، عن علي أو الحسن بن علي </w:t>
      </w:r>
      <w:r w:rsidRPr="00B568B9">
        <w:rPr>
          <w:rStyle w:val="libAlaemChar"/>
          <w:rtl/>
        </w:rPr>
        <w:t>عليهما‌السلام</w:t>
      </w:r>
      <w:r>
        <w:rPr>
          <w:rtl/>
        </w:rPr>
        <w:t>، قال: « ان الله افترض خمسا</w:t>
      </w:r>
      <w:r>
        <w:rPr>
          <w:rFonts w:hint="cs"/>
          <w:rtl/>
        </w:rPr>
        <w:t>ً</w:t>
      </w:r>
      <w:r>
        <w:rPr>
          <w:rtl/>
        </w:rPr>
        <w:t xml:space="preserve"> ولم يفترض إلا حسنا</w:t>
      </w:r>
      <w:r>
        <w:rPr>
          <w:rFonts w:hint="cs"/>
          <w:rtl/>
        </w:rPr>
        <w:t>ً</w:t>
      </w:r>
      <w:r>
        <w:rPr>
          <w:rtl/>
        </w:rPr>
        <w:t xml:space="preserve"> جميلا: الصلاة، والزكاة، والحج، والصيام</w:t>
      </w:r>
      <w:r>
        <w:rPr>
          <w:rFonts w:hint="cs"/>
          <w:rtl/>
        </w:rPr>
        <w:t>،</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الفجاج: جمع فج وهو الطريق الواسع بين جبلين (لسان العرب - فجج - ج 2 ص 338، مجمع البحرين - فجج - ج 2 ص 321).</w:t>
      </w:r>
    </w:p>
    <w:p w:rsidR="00B568B9" w:rsidRDefault="00B568B9" w:rsidP="00B568B9">
      <w:pPr>
        <w:pStyle w:val="libFootnote"/>
        <w:rPr>
          <w:rtl/>
        </w:rPr>
      </w:pPr>
      <w:r>
        <w:rPr>
          <w:rtl/>
        </w:rPr>
        <w:t xml:space="preserve">(2) غارت عينا الرجل: انخسفتا، أو دخلتا في رأسه (مجمع البحرين - غور - ج 3 ص 430 ولسان العرب - غور - ج 5 ص 34) </w:t>
      </w:r>
    </w:p>
    <w:p w:rsidR="00B568B9" w:rsidRDefault="00B568B9" w:rsidP="00B568B9">
      <w:pPr>
        <w:pStyle w:val="libFootnote0"/>
        <w:rPr>
          <w:rtl/>
        </w:rPr>
      </w:pPr>
      <w:r>
        <w:rPr>
          <w:rtl/>
        </w:rPr>
        <w:t xml:space="preserve">14 - الجعفريات ص 67 </w:t>
      </w:r>
    </w:p>
    <w:p w:rsidR="00B568B9" w:rsidRDefault="00B568B9" w:rsidP="00B568B9">
      <w:pPr>
        <w:pStyle w:val="libFootnote0"/>
        <w:rPr>
          <w:rtl/>
        </w:rPr>
      </w:pPr>
      <w:r>
        <w:rPr>
          <w:rtl/>
        </w:rPr>
        <w:t xml:space="preserve">15 - بشارة المصطفى ص 108. </w:t>
      </w:r>
    </w:p>
    <w:p w:rsidR="00B568B9" w:rsidRDefault="00B568B9" w:rsidP="00B568B9">
      <w:pPr>
        <w:pStyle w:val="libNormal0"/>
        <w:rPr>
          <w:rtl/>
        </w:rPr>
      </w:pPr>
      <w:r>
        <w:rPr>
          <w:rtl/>
        </w:rPr>
        <w:br w:type="page"/>
      </w:r>
      <w:r>
        <w:rPr>
          <w:rtl/>
        </w:rPr>
        <w:lastRenderedPageBreak/>
        <w:t xml:space="preserve">وولايتنا أهل البيت، فعمل الناس بأربع واستخفوا بالخامسة، والله لا يستكملوا الاربع حتى يستكملوها بالخامسة ». </w:t>
      </w:r>
    </w:p>
    <w:p w:rsidR="00B568B9" w:rsidRDefault="00B568B9" w:rsidP="00B568B9">
      <w:pPr>
        <w:pStyle w:val="libNormal"/>
        <w:rPr>
          <w:rtl/>
        </w:rPr>
      </w:pPr>
      <w:r>
        <w:rPr>
          <w:rtl/>
        </w:rPr>
        <w:t xml:space="preserve">16 / 16 - القطب الراوندي في لب اللباب:، عن النبي </w:t>
      </w:r>
      <w:r w:rsidRPr="00B568B9">
        <w:rPr>
          <w:rStyle w:val="libAlaemChar"/>
          <w:rtl/>
        </w:rPr>
        <w:t>صلى‌الله‌عليه‌وآله‌</w:t>
      </w:r>
      <w:r>
        <w:rPr>
          <w:rtl/>
        </w:rPr>
        <w:t xml:space="preserve"> أنه قال: في حجة الوداع: » يا أيها لناس اعبدوا ربكم، وصل</w:t>
      </w:r>
      <w:r>
        <w:rPr>
          <w:rFonts w:hint="cs"/>
          <w:rtl/>
        </w:rPr>
        <w:t>ّ</w:t>
      </w:r>
      <w:r>
        <w:rPr>
          <w:rtl/>
        </w:rPr>
        <w:t>وا خ</w:t>
      </w:r>
      <w:r>
        <w:rPr>
          <w:rFonts w:hint="cs"/>
          <w:rtl/>
        </w:rPr>
        <w:t>َ</w:t>
      </w:r>
      <w:r>
        <w:rPr>
          <w:rtl/>
        </w:rPr>
        <w:t>م</w:t>
      </w:r>
      <w:r>
        <w:rPr>
          <w:rFonts w:hint="cs"/>
          <w:rtl/>
        </w:rPr>
        <w:t>ْ</w:t>
      </w:r>
      <w:r>
        <w:rPr>
          <w:rtl/>
        </w:rPr>
        <w:t>س</w:t>
      </w:r>
      <w:r>
        <w:rPr>
          <w:rFonts w:hint="cs"/>
          <w:rtl/>
        </w:rPr>
        <w:t>َ</w:t>
      </w:r>
      <w:r>
        <w:rPr>
          <w:rtl/>
        </w:rPr>
        <w:t xml:space="preserve">كم، وصوموا شهركم، وأدوا زكاة اموالكم طيبة بها أنفسكم، وأطيعوا ولاة ربكم، تدخلوا جنة ربكم ». </w:t>
      </w:r>
    </w:p>
    <w:p w:rsidR="00B568B9" w:rsidRDefault="00B568B9" w:rsidP="00B568B9">
      <w:pPr>
        <w:pStyle w:val="libNormal"/>
        <w:rPr>
          <w:rtl/>
        </w:rPr>
      </w:pPr>
      <w:r>
        <w:rPr>
          <w:rtl/>
        </w:rPr>
        <w:t xml:space="preserve">17 / 17 - السيد علي بن طاووس في كتاب الطرف: باسناده إلى عيسى بن المستفاد، مما رواه في كتاب الوصية، عن موسى بن جعفر، عن أبيه </w:t>
      </w:r>
      <w:r w:rsidRPr="00B568B9">
        <w:rPr>
          <w:rStyle w:val="libAlaemChar"/>
          <w:rtl/>
        </w:rPr>
        <w:t>عليهما‌السلام</w:t>
      </w:r>
      <w:r>
        <w:rPr>
          <w:rtl/>
        </w:rPr>
        <w:t xml:space="preserve"> انه قال في حديث: « ولما كانت الليلة التي أصيب حمزة في يومها، دعاه رسول الله </w:t>
      </w:r>
      <w:r w:rsidRPr="00B568B9">
        <w:rPr>
          <w:rStyle w:val="libAlaemChar"/>
          <w:rtl/>
        </w:rPr>
        <w:t>صلى‌الله‌عليه‌وآله‌</w:t>
      </w:r>
      <w:r>
        <w:rPr>
          <w:rtl/>
        </w:rPr>
        <w:t xml:space="preserve"> فقال: يا حمزة، يا عم رسول الله، يوشك أن تغيب غيبة بعيدة، فما تقول لو وردت على الله تبارك وتعالى وسألك، عن شرائع الاسلام، وشروط الايمان ؟ </w:t>
      </w:r>
    </w:p>
    <w:p w:rsidR="00B568B9" w:rsidRDefault="00B568B9" w:rsidP="00B568B9">
      <w:pPr>
        <w:pStyle w:val="libNormal"/>
        <w:rPr>
          <w:rtl/>
        </w:rPr>
      </w:pPr>
      <w:r>
        <w:rPr>
          <w:rtl/>
        </w:rPr>
        <w:t>فبكى حمزة وقال: بأبي أنت وأمي، أرشدني وفه</w:t>
      </w:r>
      <w:r>
        <w:rPr>
          <w:rFonts w:hint="cs"/>
          <w:rtl/>
        </w:rPr>
        <w:t>ّ</w:t>
      </w:r>
      <w:r>
        <w:rPr>
          <w:rtl/>
        </w:rPr>
        <w:t>مني، قال: يا حمزة تشهد أن لا اله إلا الله مخلصا</w:t>
      </w:r>
      <w:r>
        <w:rPr>
          <w:rFonts w:hint="cs"/>
          <w:rtl/>
        </w:rPr>
        <w:t>ً</w:t>
      </w:r>
      <w:r>
        <w:rPr>
          <w:rtl/>
        </w:rPr>
        <w:t>، وأني رسول الله بالحق، قال حمزة: شهدت، قال: وأن الجنة حق وأن النار حق، وأن الساعة آتية لا ريب فيها، وأن الصراط حق، والميزان حق، ومن يعمل مثقال ذرة خيرا</w:t>
      </w:r>
      <w:r>
        <w:rPr>
          <w:rFonts w:hint="cs"/>
          <w:rtl/>
        </w:rPr>
        <w:t>ً</w:t>
      </w:r>
      <w:r>
        <w:rPr>
          <w:rtl/>
        </w:rPr>
        <w:t xml:space="preserve"> يره، ومن يعمل مثقال ذر</w:t>
      </w:r>
      <w:r>
        <w:rPr>
          <w:rFonts w:hint="cs"/>
          <w:rtl/>
        </w:rPr>
        <w:t>ّ</w:t>
      </w:r>
      <w:r>
        <w:rPr>
          <w:rtl/>
        </w:rPr>
        <w:t>ة شر</w:t>
      </w:r>
      <w:r>
        <w:rPr>
          <w:rFonts w:hint="cs"/>
          <w:rtl/>
        </w:rPr>
        <w:t>ّ</w:t>
      </w:r>
      <w:r>
        <w:rPr>
          <w:rtl/>
        </w:rPr>
        <w:t>ا</w:t>
      </w:r>
      <w:r>
        <w:rPr>
          <w:rFonts w:hint="cs"/>
          <w:rtl/>
        </w:rPr>
        <w:t>ً</w:t>
      </w:r>
      <w:r>
        <w:rPr>
          <w:rtl/>
        </w:rPr>
        <w:t xml:space="preserve"> يره، وفريق في الجن</w:t>
      </w:r>
      <w:r>
        <w:rPr>
          <w:rFonts w:hint="cs"/>
          <w:rtl/>
        </w:rPr>
        <w:t>ّ</w:t>
      </w:r>
      <w:r>
        <w:rPr>
          <w:rtl/>
        </w:rPr>
        <w:t>ة وفريق في السعير، وأن عليا</w:t>
      </w:r>
      <w:r>
        <w:rPr>
          <w:rFonts w:hint="cs"/>
          <w:rtl/>
        </w:rPr>
        <w:t>ً</w:t>
      </w:r>
      <w:r>
        <w:rPr>
          <w:rtl/>
        </w:rPr>
        <w:t xml:space="preserve"> </w:t>
      </w:r>
      <w:r w:rsidRPr="00B568B9">
        <w:rPr>
          <w:rStyle w:val="libAlaemChar"/>
          <w:rtl/>
        </w:rPr>
        <w:t>عليه‌السلام</w:t>
      </w:r>
      <w:r>
        <w:rPr>
          <w:rtl/>
        </w:rPr>
        <w:t xml:space="preserve"> أميرالمؤمنين، قال حمزة: شهدت، وأقررت، وآمنت، وصد</w:t>
      </w:r>
      <w:r>
        <w:rPr>
          <w:rFonts w:hint="cs"/>
          <w:rtl/>
        </w:rPr>
        <w:t>ّ</w:t>
      </w:r>
      <w:r>
        <w:rPr>
          <w:rtl/>
        </w:rPr>
        <w:t>قت، وقال: الائمة من ذر</w:t>
      </w:r>
      <w:r>
        <w:rPr>
          <w:rFonts w:hint="cs"/>
          <w:rtl/>
        </w:rPr>
        <w:t>ّ</w:t>
      </w:r>
      <w:r>
        <w:rPr>
          <w:rtl/>
        </w:rPr>
        <w:t>يته ولده الحسن،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16 لب اللباب: مخطوط. </w:t>
      </w:r>
    </w:p>
    <w:p w:rsidR="00B568B9" w:rsidRDefault="00B568B9" w:rsidP="00B568B9">
      <w:pPr>
        <w:pStyle w:val="libFootnote0"/>
        <w:rPr>
          <w:rtl/>
        </w:rPr>
      </w:pPr>
      <w:r>
        <w:rPr>
          <w:rtl/>
        </w:rPr>
        <w:t xml:space="preserve">17 - الطرف ص 9 ح 8 عنه في البحار ج 68 ص 395 ح 41. </w:t>
      </w:r>
    </w:p>
    <w:p w:rsidR="00B568B9" w:rsidRDefault="00B568B9" w:rsidP="00B568B9">
      <w:pPr>
        <w:pStyle w:val="libNormal0"/>
        <w:rPr>
          <w:rtl/>
        </w:rPr>
      </w:pPr>
      <w:r>
        <w:rPr>
          <w:rtl/>
        </w:rPr>
        <w:br w:type="page"/>
      </w:r>
      <w:r>
        <w:rPr>
          <w:rtl/>
        </w:rPr>
        <w:lastRenderedPageBreak/>
        <w:t xml:space="preserve">والحسين، والامامة في ذريته، قال حمزة: آمنت، وصدقت، وقال: وفاطمة سيدة نساء العالمين، قال: نعم صدقت »، الخبر. </w:t>
      </w:r>
    </w:p>
    <w:p w:rsidR="00B568B9" w:rsidRDefault="00B568B9" w:rsidP="00B568B9">
      <w:pPr>
        <w:pStyle w:val="Heading2Center"/>
        <w:rPr>
          <w:rtl/>
        </w:rPr>
      </w:pPr>
      <w:bookmarkStart w:id="6" w:name="_Toc363552126"/>
      <w:r>
        <w:rPr>
          <w:rtl/>
        </w:rPr>
        <w:t xml:space="preserve">2 </w:t>
      </w:r>
      <w:r w:rsidR="000D5FC9">
        <w:rPr>
          <w:rtl/>
        </w:rPr>
        <w:t>-</w:t>
      </w:r>
      <w:r>
        <w:rPr>
          <w:rtl/>
        </w:rPr>
        <w:t xml:space="preserve"> </w:t>
      </w:r>
      <w:r w:rsidR="00860914" w:rsidRPr="00860914">
        <w:rPr>
          <w:rStyle w:val="libAlaemHeading2Char"/>
          <w:rFonts w:hint="cs"/>
          <w:rtl/>
        </w:rPr>
        <w:t xml:space="preserve">( </w:t>
      </w:r>
      <w:r>
        <w:rPr>
          <w:rtl/>
        </w:rPr>
        <w:t>باب ثبوت الكفر والارتداد بجحود بعض الضروريات وغيرها مما تقوم الحجة فيه بنقل الثقاة</w:t>
      </w:r>
      <w:r w:rsidR="00860914" w:rsidRPr="00860914">
        <w:rPr>
          <w:rStyle w:val="libAlaemHeading2Char"/>
          <w:rFonts w:hint="cs"/>
          <w:rtl/>
        </w:rPr>
        <w:t xml:space="preserve"> )</w:t>
      </w:r>
      <w:bookmarkEnd w:id="6"/>
      <w:r>
        <w:rPr>
          <w:rtl/>
        </w:rPr>
        <w:t xml:space="preserve"> </w:t>
      </w:r>
    </w:p>
    <w:p w:rsidR="00B568B9" w:rsidRDefault="00B568B9" w:rsidP="00A8077C">
      <w:pPr>
        <w:pStyle w:val="libNormal"/>
        <w:rPr>
          <w:rtl/>
        </w:rPr>
      </w:pPr>
      <w:r>
        <w:rPr>
          <w:rtl/>
        </w:rPr>
        <w:t xml:space="preserve">18 / 1 - أبوعبدالله، محمّد بن ابراهيم النعماني في تفسيره:، عن أحمد بن محمّد بن سعيد بن عقدة، عن أحمد بن يوسف بن يعقوب الجعفي، عن اسماعيل بن مهران، عن الحسن بن علي بن أبي حمزة، عن أبيه، عن اسماعيل بن جابر، عن </w:t>
      </w:r>
      <w:r>
        <w:rPr>
          <w:rFonts w:hint="cs"/>
          <w:rtl/>
        </w:rPr>
        <w:t>أ</w:t>
      </w:r>
      <w:r>
        <w:rPr>
          <w:rtl/>
        </w:rPr>
        <w:t xml:space="preserve">بي عبدالله </w:t>
      </w:r>
      <w:r w:rsidRPr="00B568B9">
        <w:rPr>
          <w:rStyle w:val="libAlaemChar"/>
          <w:rtl/>
        </w:rPr>
        <w:t>عليه‌السلام</w:t>
      </w:r>
      <w:r>
        <w:rPr>
          <w:rtl/>
        </w:rPr>
        <w:t xml:space="preserve">، قال: « قال أميرالمؤمنين </w:t>
      </w:r>
      <w:r w:rsidRPr="00B568B9">
        <w:rPr>
          <w:rStyle w:val="libAlaemChar"/>
          <w:rtl/>
        </w:rPr>
        <w:t>عليه‌السلام</w:t>
      </w:r>
      <w:r>
        <w:rPr>
          <w:rtl/>
        </w:rPr>
        <w:t>: وأما الكفر المذكور في كتاب الله فخمسة وجوه: منها كفر الجحود، ومنه كفر فقط، فاما كفر الجحود فأحد الوجهين منه جحود الوحدانية، وهو قول من يقول: لا رب، ولا جنة، ولا نار، ولا بعث، ولا نشور، وهؤلاء صنف من الزنادقة، وصنف من الد</w:t>
      </w:r>
      <w:r>
        <w:rPr>
          <w:rFonts w:hint="cs"/>
          <w:rtl/>
        </w:rPr>
        <w:t>ّ</w:t>
      </w:r>
      <w:r>
        <w:rPr>
          <w:rtl/>
        </w:rPr>
        <w:t xml:space="preserve">هرية الذين يقولون: </w:t>
      </w:r>
      <w:r w:rsidR="00A8077C" w:rsidRPr="00A8077C">
        <w:rPr>
          <w:rStyle w:val="libAlaemChar"/>
          <w:rFonts w:hint="cs"/>
          <w:rtl/>
        </w:rPr>
        <w:t>(</w:t>
      </w:r>
      <w:r>
        <w:rPr>
          <w:rFonts w:hint="cs"/>
          <w:rtl/>
        </w:rPr>
        <w:t xml:space="preserve"> </w:t>
      </w:r>
      <w:r w:rsidR="00A8077C" w:rsidRPr="00A8077C">
        <w:rPr>
          <w:rStyle w:val="libAieChar"/>
          <w:rtl/>
        </w:rPr>
        <w:t>مَا يُهْلِكُنَا إِلَّا الدَّهْرُ</w:t>
      </w:r>
      <w:r>
        <w:rP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tl/>
        </w:rPr>
        <w:t>، وذلك رأي وضعوه لانفسهم، استحسنوه بغير حج</w:t>
      </w:r>
      <w:r>
        <w:rPr>
          <w:rFonts w:hint="cs"/>
          <w:rtl/>
        </w:rPr>
        <w:t>ّ</w:t>
      </w:r>
      <w:r>
        <w:rPr>
          <w:rtl/>
        </w:rPr>
        <w:t xml:space="preserve">ة، فقال تعالى: </w:t>
      </w:r>
      <w:r w:rsidR="00A8077C" w:rsidRPr="00A8077C">
        <w:rPr>
          <w:rStyle w:val="libAlaemChar"/>
          <w:rFonts w:hint="cs"/>
          <w:rtl/>
        </w:rPr>
        <w:t>(</w:t>
      </w:r>
      <w:r>
        <w:rPr>
          <w:rFonts w:hint="cs"/>
          <w:rtl/>
        </w:rPr>
        <w:t xml:space="preserve"> </w:t>
      </w:r>
      <w:r w:rsidR="00A8077C" w:rsidRPr="00A8077C">
        <w:rPr>
          <w:rStyle w:val="libAieChar"/>
          <w:rtl/>
        </w:rPr>
        <w:t>إِنْ هُمْ إِلَّا يَظُنُّونَ</w:t>
      </w:r>
      <w:r w:rsidRP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(2)</w:t>
      </w:r>
      <w:r>
        <w:rPr>
          <w:rtl/>
        </w:rPr>
        <w:t xml:space="preserve"> وقال: </w:t>
      </w:r>
      <w:r w:rsidR="00A8077C" w:rsidRPr="00A8077C">
        <w:rPr>
          <w:rStyle w:val="libAlaemChar"/>
          <w:rFonts w:hint="cs"/>
          <w:rtl/>
        </w:rPr>
        <w:t>(</w:t>
      </w:r>
      <w:r>
        <w:rPr>
          <w:rFonts w:hint="cs"/>
          <w:rtl/>
        </w:rPr>
        <w:t xml:space="preserve"> </w:t>
      </w:r>
      <w:r w:rsidR="00A8077C" w:rsidRPr="00A8077C">
        <w:rPr>
          <w:rStyle w:val="libAieChar"/>
          <w:rtl/>
        </w:rPr>
        <w:t>إِنَّ الَّذِينَ كَفَرُوا سَوَاءٌ عَلَيْهِمْ أَأَنذَرْتَهُمْ أَمْ لَمْ تُنذِرْهُمْ لَا يُؤْمِنُونَ</w:t>
      </w:r>
      <w:r w:rsidRP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(3)</w:t>
      </w:r>
      <w:r>
        <w:rPr>
          <w:rtl/>
        </w:rPr>
        <w:t xml:space="preserve"> أي لا يؤمنون بتوحيد الله. </w:t>
      </w:r>
    </w:p>
    <w:p w:rsidR="00B568B9" w:rsidRPr="00A8077C" w:rsidRDefault="00B568B9" w:rsidP="00A8077C">
      <w:pPr>
        <w:pStyle w:val="libNormal"/>
        <w:rPr>
          <w:rStyle w:val="libAieChar"/>
          <w:rtl/>
        </w:rPr>
      </w:pPr>
      <w:r>
        <w:rPr>
          <w:rtl/>
        </w:rPr>
        <w:t xml:space="preserve">والوجه الآخر من الجحود: هو الجحود مع المعرفة بحقيته، قال تعالى: </w:t>
      </w:r>
      <w:r w:rsidR="00A8077C" w:rsidRPr="00A8077C">
        <w:rPr>
          <w:rStyle w:val="libAlaemChar"/>
          <w:rFonts w:hint="cs"/>
          <w:rtl/>
        </w:rPr>
        <w:t>(</w:t>
      </w:r>
      <w:r>
        <w:rPr>
          <w:rFonts w:hint="cs"/>
          <w:rtl/>
        </w:rPr>
        <w:t xml:space="preserve"> </w:t>
      </w:r>
      <w:r w:rsidR="00A8077C" w:rsidRPr="00A8077C">
        <w:rPr>
          <w:rStyle w:val="libAieChar"/>
          <w:rtl/>
        </w:rPr>
        <w:t>وَجَحَدُوا بِهَا وَاسْتَيْقَنَتْهَا أَنفُسُهُمْ ظُلْمًا وَعُلُوًّا</w:t>
      </w:r>
      <w:r>
        <w:rPr>
          <w:rFonts w:hint="cs"/>
          <w:rtl/>
        </w:rPr>
        <w:t xml:space="preserve"> </w:t>
      </w:r>
      <w:r w:rsidR="00A8077C" w:rsidRPr="00A8077C">
        <w:rPr>
          <w:rStyle w:val="libAlaemChar"/>
          <w:rFonts w:hint="cs"/>
          <w:rtl/>
        </w:rPr>
        <w:t>)</w:t>
      </w:r>
      <w:r>
        <w:rPr>
          <w:rtl/>
        </w:rPr>
        <w:t xml:space="preserve"> </w:t>
      </w:r>
      <w:r w:rsidRPr="008E0CFB">
        <w:rPr>
          <w:rStyle w:val="libFootnotenumChar"/>
          <w:rtl/>
        </w:rPr>
        <w:t>(4)</w:t>
      </w:r>
      <w:r>
        <w:rPr>
          <w:rtl/>
        </w:rPr>
        <w:t xml:space="preserve"> وقال سبحانه: </w:t>
      </w:r>
      <w:r w:rsidR="00A8077C" w:rsidRPr="00A8077C">
        <w:rPr>
          <w:rStyle w:val="libAlaemChar"/>
          <w:rFonts w:hint="cs"/>
          <w:rtl/>
        </w:rPr>
        <w:t>(</w:t>
      </w:r>
      <w:r>
        <w:rPr>
          <w:rFonts w:hint="cs"/>
          <w:rtl/>
        </w:rPr>
        <w:t xml:space="preserve"> </w:t>
      </w:r>
      <w:r w:rsidR="00A8077C" w:rsidRPr="00A8077C">
        <w:rPr>
          <w:rStyle w:val="libAieChar"/>
          <w:rtl/>
        </w:rPr>
        <w:t xml:space="preserve">وَكَانُوا مِن قَبْلُ يَسْتَفْتِحُونَ عَلَى الَّذِينَ كَفَرُوا فَلَمَّا جَاءَهُم مَّا </w:t>
      </w:r>
    </w:p>
    <w:p w:rsidR="00B568B9" w:rsidRDefault="00860DD6" w:rsidP="00B568B9">
      <w:pPr>
        <w:pStyle w:val="libLine"/>
        <w:rPr>
          <w:rtl/>
        </w:rPr>
      </w:pPr>
      <w:r>
        <w:rPr>
          <w:rtl/>
        </w:rPr>
        <w:t>____________________________</w:t>
      </w:r>
    </w:p>
    <w:p w:rsidR="00B568B9" w:rsidRPr="00695707" w:rsidRDefault="00B568B9" w:rsidP="00B568B9">
      <w:pPr>
        <w:pStyle w:val="libFootnoteCenterBold"/>
        <w:rPr>
          <w:rtl/>
        </w:rPr>
      </w:pPr>
      <w:r w:rsidRPr="00695707">
        <w:rPr>
          <w:rtl/>
        </w:rPr>
        <w:t xml:space="preserve">الباب </w:t>
      </w:r>
      <w:r w:rsidRPr="00695707">
        <w:rPr>
          <w:rFonts w:hint="cs"/>
          <w:rtl/>
        </w:rPr>
        <w:t xml:space="preserve">- </w:t>
      </w:r>
      <w:r w:rsidRPr="00695707">
        <w:rPr>
          <w:rtl/>
        </w:rPr>
        <w:t xml:space="preserve">2 </w:t>
      </w:r>
    </w:p>
    <w:p w:rsidR="00B568B9" w:rsidRDefault="00B568B9" w:rsidP="00B568B9">
      <w:pPr>
        <w:pStyle w:val="libFootnote0"/>
        <w:rPr>
          <w:rtl/>
        </w:rPr>
      </w:pPr>
      <w:r w:rsidRPr="00695707">
        <w:rPr>
          <w:rtl/>
        </w:rPr>
        <w:t xml:space="preserve">1 - تفسير النعماني ص 73، عنه في البحار ج 72 ص 100 ح 30 باختلاف في اللفظ. وج 93 ص 60. </w:t>
      </w:r>
    </w:p>
    <w:p w:rsidR="00B568B9" w:rsidRDefault="00B568B9" w:rsidP="00B568B9">
      <w:pPr>
        <w:pStyle w:val="libFootnote"/>
        <w:rPr>
          <w:rtl/>
        </w:rPr>
      </w:pPr>
      <w:r w:rsidRPr="00695707">
        <w:rPr>
          <w:rtl/>
        </w:rPr>
        <w:t xml:space="preserve">(1) الجاثية 45: 24. </w:t>
      </w:r>
    </w:p>
    <w:p w:rsidR="00B568B9" w:rsidRDefault="00B568B9" w:rsidP="00B568B9">
      <w:pPr>
        <w:pStyle w:val="libFootnote"/>
        <w:rPr>
          <w:rtl/>
        </w:rPr>
      </w:pPr>
      <w:r w:rsidRPr="00695707">
        <w:rPr>
          <w:rtl/>
        </w:rPr>
        <w:t xml:space="preserve">(2) الجاثية 45: 24. </w:t>
      </w:r>
    </w:p>
    <w:p w:rsidR="00B568B9" w:rsidRDefault="00B568B9" w:rsidP="00B568B9">
      <w:pPr>
        <w:pStyle w:val="libFootnote"/>
        <w:rPr>
          <w:rtl/>
        </w:rPr>
      </w:pPr>
      <w:r w:rsidRPr="00695707">
        <w:rPr>
          <w:rtl/>
        </w:rPr>
        <w:t xml:space="preserve">(3) البقرة 2: 6. </w:t>
      </w:r>
    </w:p>
    <w:p w:rsidR="00B568B9" w:rsidRPr="00695707" w:rsidRDefault="00B568B9" w:rsidP="00B568B9">
      <w:pPr>
        <w:pStyle w:val="libFootnote"/>
        <w:rPr>
          <w:rtl/>
        </w:rPr>
      </w:pPr>
      <w:r w:rsidRPr="00695707">
        <w:rPr>
          <w:rtl/>
        </w:rPr>
        <w:t xml:space="preserve">(4) النمل 27: 14. </w:t>
      </w:r>
    </w:p>
    <w:p w:rsidR="00B568B9" w:rsidRDefault="00B568B9" w:rsidP="00A8077C">
      <w:pPr>
        <w:pStyle w:val="libNormal0"/>
        <w:rPr>
          <w:rtl/>
        </w:rPr>
      </w:pPr>
      <w:r>
        <w:rPr>
          <w:rtl/>
        </w:rPr>
        <w:br w:type="page"/>
      </w:r>
      <w:r w:rsidR="00A8077C" w:rsidRPr="00A8077C">
        <w:rPr>
          <w:rStyle w:val="libAieChar"/>
          <w:rtl/>
        </w:rPr>
        <w:lastRenderedPageBreak/>
        <w:t>عَرَفُوا كَفَرُوا بِهِ فَلَعْنَةُ اللَّـهِ عَلَى الْكَافِرِينَ</w:t>
      </w:r>
      <w:r w:rsidR="00A8077C">
        <w:rPr>
          <w:rFonts w:hint="cs"/>
          <w:rtl/>
        </w:rPr>
        <w:t xml:space="preserve"> </w:t>
      </w:r>
      <w:r w:rsidR="00A8077C" w:rsidRPr="00A8077C">
        <w:rPr>
          <w:rStyle w:val="libAlaemChar"/>
          <w:rFonts w:hint="cs"/>
          <w:rtl/>
        </w:rPr>
        <w:t>)</w:t>
      </w:r>
      <w:r>
        <w:rPr>
          <w:rtl/>
        </w:rPr>
        <w:t xml:space="preserve"> </w:t>
      </w:r>
      <w:r w:rsidRPr="008E0CFB">
        <w:rPr>
          <w:rStyle w:val="libFootnotenumChar"/>
          <w:rtl/>
        </w:rPr>
        <w:t>(5)</w:t>
      </w:r>
      <w:r>
        <w:rPr>
          <w:rtl/>
        </w:rPr>
        <w:t xml:space="preserve"> أي جحدوه بعد أن عرفوه. </w:t>
      </w:r>
    </w:p>
    <w:p w:rsidR="00B568B9" w:rsidRDefault="00B568B9" w:rsidP="00A8077C">
      <w:pPr>
        <w:pStyle w:val="libNormal"/>
        <w:rPr>
          <w:rtl/>
        </w:rPr>
      </w:pPr>
      <w:r>
        <w:rPr>
          <w:rtl/>
        </w:rPr>
        <w:t xml:space="preserve">وأما الوجه الثالث من الكفر: فهو كفر الترك لما أمر الله به، وهو من المعاصي، قال الله سبحانه: </w:t>
      </w:r>
      <w:r w:rsidR="00A8077C" w:rsidRPr="00A8077C">
        <w:rPr>
          <w:rStyle w:val="libAlaemChar"/>
          <w:rFonts w:hint="cs"/>
          <w:rtl/>
        </w:rPr>
        <w:t>(</w:t>
      </w:r>
      <w:r>
        <w:rPr>
          <w:rFonts w:hint="cs"/>
          <w:rtl/>
        </w:rPr>
        <w:t xml:space="preserve"> </w:t>
      </w:r>
      <w:r w:rsidR="00A8077C" w:rsidRPr="00A8077C">
        <w:rPr>
          <w:rStyle w:val="libAieChar"/>
          <w:rtl/>
        </w:rPr>
        <w:t>وَإِذْ أَخَذْنَا مِيثَاقَكُمْ لَا تَسْفِكُونَ دِمَاءَكُمْ وَلَا تُخْرِجُونَ أَنفُسَكُم مِّن دِيَارِكُمْ ثُمَّ أَقْرَرْتُمْ وَأَنتُمْ تَشْهَدُونَ</w:t>
      </w:r>
      <w:r>
        <w:rPr>
          <w:rtl/>
        </w:rPr>
        <w:t xml:space="preserve"> - إلى قوله - </w:t>
      </w:r>
      <w:r w:rsidR="00A8077C" w:rsidRPr="00A8077C">
        <w:rPr>
          <w:rStyle w:val="libAieChar"/>
          <w:rtl/>
        </w:rPr>
        <w:t>أَفَتُؤْمِنُونَ بِبَعْضِ الْكِتَابِ وَتَكْفُرُونَ بِبَعْضٍ</w:t>
      </w:r>
      <w:r w:rsidR="00A8077C" w:rsidRPr="00A8077C">
        <w:rPr>
          <w:rtl/>
        </w:rPr>
        <w:t xml:space="preserve"> </w:t>
      </w:r>
      <w:r w:rsidR="00A8077C" w:rsidRPr="00A8077C">
        <w:rPr>
          <w:rStyle w:val="libAlaemChar"/>
          <w:rFonts w:hint="cs"/>
          <w:rtl/>
        </w:rPr>
        <w:t>)</w:t>
      </w:r>
      <w:r>
        <w:rPr>
          <w:rtl/>
        </w:rPr>
        <w:t xml:space="preserve"> </w:t>
      </w:r>
      <w:r w:rsidRPr="008E0CFB">
        <w:rPr>
          <w:rStyle w:val="libFootnotenumChar"/>
          <w:rtl/>
        </w:rPr>
        <w:t>(6)</w:t>
      </w:r>
      <w:r>
        <w:rPr>
          <w:rtl/>
        </w:rPr>
        <w:t xml:space="preserve"> فكانوا كفارا</w:t>
      </w:r>
      <w:r>
        <w:rPr>
          <w:rFonts w:hint="cs"/>
          <w:rtl/>
        </w:rPr>
        <w:t>ً</w:t>
      </w:r>
      <w:r>
        <w:rPr>
          <w:rtl/>
        </w:rPr>
        <w:t xml:space="preserve"> لتركهم ما أمر الله تعالى به، فنسبهم إلى الايمان باقرارهم بالسنتهم على الظاهر دون الباطن فلم ينفعهم ذلك بقوله تعالى: </w:t>
      </w:r>
      <w:r w:rsidR="00A8077C" w:rsidRPr="00A8077C">
        <w:rPr>
          <w:rStyle w:val="libAlaemChar"/>
          <w:rFonts w:hint="cs"/>
          <w:rtl/>
        </w:rPr>
        <w:t>(</w:t>
      </w:r>
      <w:r>
        <w:rPr>
          <w:rFonts w:hint="cs"/>
          <w:rtl/>
        </w:rPr>
        <w:t xml:space="preserve"> </w:t>
      </w:r>
      <w:r w:rsidR="00A8077C" w:rsidRPr="00A8077C">
        <w:rPr>
          <w:rStyle w:val="libAieChar"/>
          <w:rtl/>
        </w:rPr>
        <w:t>فَمَا جَزَاءُ مَن يَفْعَلُ ذَٰلِكَ مِنكُمْ إِلَّا خِزْيٌ فِي الْحَيَاةِ الدُّنْيَا</w:t>
      </w:r>
      <w:r>
        <w:rPr>
          <w:rFonts w:hint="cs"/>
          <w:rtl/>
        </w:rPr>
        <w:t xml:space="preserve"> </w:t>
      </w:r>
      <w:r w:rsidR="00A8077C" w:rsidRPr="00A8077C">
        <w:rPr>
          <w:rStyle w:val="libAlaemChar"/>
          <w:rFonts w:hint="cs"/>
          <w:rtl/>
        </w:rPr>
        <w:t>)</w:t>
      </w:r>
      <w:r>
        <w:rPr>
          <w:rtl/>
        </w:rPr>
        <w:t xml:space="preserve"> </w:t>
      </w:r>
      <w:r w:rsidRPr="008E0CFB">
        <w:rPr>
          <w:rStyle w:val="libFootnotenumChar"/>
          <w:rtl/>
        </w:rPr>
        <w:t>(7)</w:t>
      </w:r>
      <w:r>
        <w:rPr>
          <w:rtl/>
        </w:rPr>
        <w:t xml:space="preserve"> الآية، الخبر. </w:t>
      </w:r>
    </w:p>
    <w:p w:rsidR="00B568B9" w:rsidRDefault="00B568B9" w:rsidP="00B568B9">
      <w:pPr>
        <w:pStyle w:val="libNormal"/>
        <w:rPr>
          <w:rtl/>
        </w:rPr>
      </w:pPr>
      <w:r>
        <w:rPr>
          <w:rtl/>
        </w:rPr>
        <w:t xml:space="preserve">19 / 2 - ورواه في البحار، عن كتاب ناسخ القرآن ومنسوخه لسعد بن عبدالله القمي، برواية جعفر بن قولويه عنه قال: روى مشايخنا، عن أصحابنا، عن أبي عبدالله </w:t>
      </w:r>
      <w:r w:rsidRPr="00B568B9">
        <w:rPr>
          <w:rStyle w:val="libAlaemChar"/>
          <w:rtl/>
        </w:rPr>
        <w:t>عليه‌السلام</w:t>
      </w:r>
      <w:r>
        <w:rPr>
          <w:rtl/>
        </w:rPr>
        <w:t xml:space="preserve">، قال: قال أميرالمؤمنين </w:t>
      </w:r>
      <w:r w:rsidRPr="00B568B9">
        <w:rPr>
          <w:rStyle w:val="libAlaemChar"/>
          <w:rtl/>
        </w:rPr>
        <w:t>عليه‌السلام</w:t>
      </w:r>
      <w:r>
        <w:rPr>
          <w:rFonts w:hint="cs"/>
          <w:rtl/>
        </w:rPr>
        <w:t xml:space="preserve"> .</w:t>
      </w:r>
      <w:r>
        <w:rPr>
          <w:rtl/>
        </w:rPr>
        <w:t xml:space="preserve">.. وذكر مثله. </w:t>
      </w:r>
    </w:p>
    <w:p w:rsidR="00B568B9" w:rsidRDefault="00B568B9" w:rsidP="00B568B9">
      <w:pPr>
        <w:pStyle w:val="libNormal"/>
        <w:rPr>
          <w:rtl/>
        </w:rPr>
      </w:pPr>
      <w:r>
        <w:rPr>
          <w:rtl/>
        </w:rPr>
        <w:t xml:space="preserve">20 / 3 - وفي كتاب الغيبة:، عن ابن عقدة، عن محمّد بن المفضل، عن قيس </w:t>
      </w:r>
      <w:r w:rsidRPr="008E0CFB">
        <w:rPr>
          <w:rStyle w:val="libFootnotenumChar"/>
          <w:rtl/>
        </w:rPr>
        <w:t>(1)</w:t>
      </w:r>
      <w:r>
        <w:rPr>
          <w:rtl/>
        </w:rPr>
        <w:t>، وسعدان بن اسحاق، وأحمد بن الحسين، ومحمّد بن أحمد، جميعا</w:t>
      </w:r>
      <w:r>
        <w:rPr>
          <w:rFonts w:hint="cs"/>
          <w:rtl/>
        </w:rPr>
        <w:t>ً</w:t>
      </w:r>
      <w:r>
        <w:rPr>
          <w:rtl/>
        </w:rPr>
        <w:t xml:space="preserve">، عن الحسن بن محبوب، عن أبي أيوب، عن محمّد بن مسلم، عن أبي جعفر </w:t>
      </w:r>
      <w:r w:rsidRPr="00B568B9">
        <w:rPr>
          <w:rStyle w:val="libAlaemChar"/>
          <w:rtl/>
        </w:rPr>
        <w:t>عليه‌السلام</w:t>
      </w:r>
      <w:r>
        <w:rPr>
          <w:rtl/>
        </w:rPr>
        <w:t>، قال، قلت له: أرأيت من جحد إماما</w:t>
      </w:r>
      <w:r>
        <w:rPr>
          <w:rFonts w:hint="cs"/>
          <w:rtl/>
        </w:rPr>
        <w:t>ً</w:t>
      </w:r>
      <w:r>
        <w:rPr>
          <w:rtl/>
        </w:rPr>
        <w:t xml:space="preserve"> منكم ما حاله ؟ فقال: « من جحد إماما</w:t>
      </w:r>
      <w:r>
        <w:rPr>
          <w:rFonts w:hint="cs"/>
          <w:rtl/>
        </w:rPr>
        <w:t>ً</w:t>
      </w:r>
      <w:r>
        <w:rPr>
          <w:rtl/>
        </w:rPr>
        <w:t xml:space="preserve"> من الائمة وبرئ منه ومن دينه فهو كافر ومرتد، عن الاسلام، لان الامام من الله ودينه</w:t>
      </w:r>
    </w:p>
    <w:p w:rsidR="00B568B9" w:rsidRDefault="00860DD6" w:rsidP="00B568B9">
      <w:pPr>
        <w:pStyle w:val="libLine"/>
        <w:rPr>
          <w:rtl/>
        </w:rPr>
      </w:pPr>
      <w:r>
        <w:rPr>
          <w:rtl/>
        </w:rPr>
        <w:t>____________________________</w:t>
      </w:r>
    </w:p>
    <w:p w:rsidR="00B568B9" w:rsidRDefault="00B568B9" w:rsidP="00B568B9">
      <w:pPr>
        <w:pStyle w:val="libFootnote"/>
        <w:rPr>
          <w:rtl/>
        </w:rPr>
      </w:pPr>
      <w:r w:rsidRPr="00695707">
        <w:rPr>
          <w:rtl/>
        </w:rPr>
        <w:t xml:space="preserve">(5) البقرة 2: 89. </w:t>
      </w:r>
    </w:p>
    <w:p w:rsidR="00B568B9" w:rsidRDefault="00B568B9" w:rsidP="00B568B9">
      <w:pPr>
        <w:pStyle w:val="libFootnote"/>
        <w:rPr>
          <w:rtl/>
        </w:rPr>
      </w:pPr>
      <w:r w:rsidRPr="00695707">
        <w:rPr>
          <w:rtl/>
        </w:rPr>
        <w:t xml:space="preserve">(6، 7) البقرة 2: 84، 85. </w:t>
      </w:r>
    </w:p>
    <w:p w:rsidR="00B568B9" w:rsidRDefault="00B568B9" w:rsidP="00B568B9">
      <w:pPr>
        <w:pStyle w:val="libFootnote0"/>
        <w:rPr>
          <w:rtl/>
        </w:rPr>
      </w:pPr>
      <w:r w:rsidRPr="00695707">
        <w:rPr>
          <w:rtl/>
        </w:rPr>
        <w:t xml:space="preserve">2 - البحار ج 93 ص 97. </w:t>
      </w:r>
    </w:p>
    <w:p w:rsidR="00B568B9" w:rsidRDefault="00B568B9" w:rsidP="00B568B9">
      <w:pPr>
        <w:pStyle w:val="libFootnote0"/>
        <w:rPr>
          <w:rtl/>
        </w:rPr>
      </w:pPr>
      <w:r w:rsidRPr="00695707">
        <w:rPr>
          <w:rtl/>
        </w:rPr>
        <w:t xml:space="preserve">3 - الغيبة النعماني ص 129 ح 3. </w:t>
      </w:r>
    </w:p>
    <w:p w:rsidR="00B568B9" w:rsidRPr="00695707" w:rsidRDefault="00B568B9" w:rsidP="00B568B9">
      <w:pPr>
        <w:pStyle w:val="libFootnote"/>
        <w:rPr>
          <w:rtl/>
        </w:rPr>
      </w:pPr>
      <w:r w:rsidRPr="00695707">
        <w:rPr>
          <w:rtl/>
        </w:rPr>
        <w:t xml:space="preserve">(1) ليس في المصدر. </w:t>
      </w:r>
    </w:p>
    <w:p w:rsidR="00B568B9" w:rsidRDefault="00B568B9" w:rsidP="00B568B9">
      <w:pPr>
        <w:pStyle w:val="libNormal0"/>
        <w:rPr>
          <w:rtl/>
        </w:rPr>
      </w:pPr>
      <w:r>
        <w:rPr>
          <w:rtl/>
        </w:rPr>
        <w:br w:type="page"/>
      </w:r>
      <w:r>
        <w:rPr>
          <w:rtl/>
        </w:rPr>
        <w:lastRenderedPageBreak/>
        <w:t xml:space="preserve">دين الله، ومن برئ من دين الله فدمه مباح في تلك الحال إلا ان يرجع أو يتوب إلى الله مما قال </w:t>
      </w:r>
      <w:r>
        <w:rPr>
          <w:rFonts w:hint="cs"/>
          <w:rtl/>
        </w:rPr>
        <w:t>»</w:t>
      </w:r>
      <w:r>
        <w:rPr>
          <w:rtl/>
        </w:rPr>
        <w:t xml:space="preserve">. </w:t>
      </w:r>
    </w:p>
    <w:p w:rsidR="00B568B9" w:rsidRDefault="00B568B9" w:rsidP="00B568B9">
      <w:pPr>
        <w:pStyle w:val="libNormal"/>
        <w:rPr>
          <w:rtl/>
        </w:rPr>
      </w:pPr>
      <w:r>
        <w:rPr>
          <w:rtl/>
        </w:rPr>
        <w:t xml:space="preserve">21 / 4 - ورواه المفيد في الاختصاص:، عن أبي أيوب، ومحمّد بن مسلم، عنه </w:t>
      </w:r>
      <w:r w:rsidRPr="00B568B9">
        <w:rPr>
          <w:rStyle w:val="libAlaemChar"/>
          <w:rtl/>
        </w:rPr>
        <w:t>عليه‌السلام</w:t>
      </w:r>
      <w:r>
        <w:rPr>
          <w:rtl/>
        </w:rPr>
        <w:t xml:space="preserve"> مثله. </w:t>
      </w:r>
    </w:p>
    <w:p w:rsidR="00B568B9" w:rsidRDefault="00B568B9" w:rsidP="00A8077C">
      <w:pPr>
        <w:pStyle w:val="libNormal"/>
        <w:rPr>
          <w:rtl/>
        </w:rPr>
      </w:pPr>
      <w:r>
        <w:rPr>
          <w:rtl/>
        </w:rPr>
        <w:t xml:space="preserve">22 / 5 - علي بن ابراهيم في تفسيره:، عن أبيه، عن بكر بن صالح، عن أبي عمرو الزبيري، عن أبي عبدالله </w:t>
      </w:r>
      <w:r w:rsidR="00A8077C" w:rsidRPr="00B568B9">
        <w:rPr>
          <w:rStyle w:val="libAlaemChar"/>
          <w:rtl/>
        </w:rPr>
        <w:t>عليه‌السلام</w:t>
      </w:r>
      <w:r w:rsidR="00A8077C">
        <w:rPr>
          <w:rtl/>
        </w:rPr>
        <w:t xml:space="preserve"> </w:t>
      </w:r>
      <w:r>
        <w:rPr>
          <w:rtl/>
        </w:rPr>
        <w:t xml:space="preserve">، قال: « الكفر في كتاب الله على خمسة وجوه: فمنه كفر الجحود </w:t>
      </w:r>
      <w:r w:rsidRPr="008E0CFB">
        <w:rPr>
          <w:rStyle w:val="libFootnotenumChar"/>
          <w:rtl/>
        </w:rPr>
        <w:t>(1)</w:t>
      </w:r>
      <w:r>
        <w:rPr>
          <w:rtl/>
        </w:rPr>
        <w:t xml:space="preserve"> وهو على وجهين: جحود بعلم، وجحود بغير علم، فاما الذين جحدوا بغير علم فهم الذين حكى الله عنهم في قوله: </w:t>
      </w:r>
      <w:r w:rsidR="00A8077C" w:rsidRPr="00A8077C">
        <w:rPr>
          <w:rStyle w:val="libAlaemChar"/>
          <w:rFonts w:hint="cs"/>
          <w:rtl/>
        </w:rPr>
        <w:t>(</w:t>
      </w:r>
      <w:r>
        <w:rPr>
          <w:rFonts w:hint="cs"/>
          <w:rtl/>
        </w:rPr>
        <w:t xml:space="preserve"> </w:t>
      </w:r>
      <w:r w:rsidR="00A8077C" w:rsidRPr="00A8077C">
        <w:rPr>
          <w:rStyle w:val="libAieChar"/>
          <w:rtl/>
        </w:rPr>
        <w:t>وَقَالُوا مَا هِيَ إِلَّا حَيَاتُنَا الدُّنْيَا</w:t>
      </w:r>
      <w:r>
        <w:rPr>
          <w:rFonts w:hint="cs"/>
          <w:rtl/>
        </w:rPr>
        <w:t xml:space="preserve"> </w:t>
      </w:r>
      <w:r w:rsidR="00A8077C" w:rsidRPr="00A8077C">
        <w:rPr>
          <w:rStyle w:val="libAlaemChar"/>
          <w:rFonts w:hint="cs"/>
          <w:rtl/>
        </w:rPr>
        <w:t>)</w:t>
      </w:r>
      <w:r>
        <w:rPr>
          <w:rtl/>
        </w:rPr>
        <w:t xml:space="preserve"> </w:t>
      </w:r>
      <w:r w:rsidRPr="008E0CFB">
        <w:rPr>
          <w:rStyle w:val="libFootnotenumChar"/>
          <w:rtl/>
        </w:rPr>
        <w:t>(2)</w:t>
      </w:r>
      <w:r>
        <w:rPr>
          <w:rtl/>
        </w:rPr>
        <w:t xml:space="preserve"> الآية، وقوله: </w:t>
      </w:r>
      <w:r w:rsidR="00A8077C" w:rsidRPr="00A8077C">
        <w:rPr>
          <w:rStyle w:val="libAlaemChar"/>
          <w:rFonts w:hint="cs"/>
          <w:rtl/>
        </w:rPr>
        <w:t>(</w:t>
      </w:r>
      <w:r>
        <w:rPr>
          <w:rFonts w:hint="cs"/>
          <w:rtl/>
        </w:rPr>
        <w:t xml:space="preserve"> </w:t>
      </w:r>
      <w:r w:rsidR="00A8077C" w:rsidRPr="00A8077C">
        <w:rPr>
          <w:rStyle w:val="libAieChar"/>
          <w:rtl/>
        </w:rPr>
        <w:t>إِنَّ الَّذِينَ كَفَرُوا سَوَاءٌ عَلَيْهِمْ</w:t>
      </w:r>
      <w:r>
        <w:rPr>
          <w:rFonts w:hint="cs"/>
          <w:rtl/>
        </w:rPr>
        <w:t xml:space="preserve"> </w:t>
      </w:r>
      <w:r w:rsidR="00A8077C" w:rsidRPr="00A8077C">
        <w:rPr>
          <w:rStyle w:val="libAlaemChar"/>
          <w:rFonts w:hint="cs"/>
          <w:rtl/>
        </w:rPr>
        <w:t>)</w:t>
      </w:r>
      <w:r>
        <w:rPr>
          <w:rtl/>
        </w:rPr>
        <w:t xml:space="preserve"> </w:t>
      </w:r>
      <w:r w:rsidRPr="008E0CFB">
        <w:rPr>
          <w:rStyle w:val="libFootnotenumChar"/>
          <w:rtl/>
        </w:rPr>
        <w:t>(3)</w:t>
      </w:r>
      <w:r>
        <w:rPr>
          <w:rtl/>
        </w:rPr>
        <w:t xml:space="preserve">، الآية، فهؤلاء كفروا وجحدوا بغير علم، وأما الذين كفروا وجحدوا بعلم، فهم الذين قال الله تعالى فيهم: </w:t>
      </w:r>
      <w:r w:rsidR="00A8077C" w:rsidRPr="00A8077C">
        <w:rPr>
          <w:rStyle w:val="libAlaemChar"/>
          <w:rFonts w:hint="cs"/>
          <w:rtl/>
        </w:rPr>
        <w:t>(</w:t>
      </w:r>
      <w:r>
        <w:rPr>
          <w:rFonts w:hint="cs"/>
          <w:rtl/>
        </w:rPr>
        <w:t xml:space="preserve"> </w:t>
      </w:r>
      <w:r w:rsidR="00A8077C" w:rsidRPr="00A8077C">
        <w:rPr>
          <w:rStyle w:val="libAieChar"/>
          <w:rtl/>
        </w:rPr>
        <w:t>وَكَانُوا مِن قَبْلُ يَسْتَفْتِحُونَ</w:t>
      </w:r>
      <w:r>
        <w:rPr>
          <w:rFonts w:hint="cs"/>
          <w:rtl/>
        </w:rPr>
        <w:t xml:space="preserve"> </w:t>
      </w:r>
      <w:r w:rsidR="00A8077C" w:rsidRPr="00A8077C">
        <w:rPr>
          <w:rStyle w:val="libAlaemChar"/>
          <w:rFonts w:hint="cs"/>
          <w:rtl/>
        </w:rPr>
        <w:t>)</w:t>
      </w:r>
      <w:r>
        <w:rPr>
          <w:rtl/>
        </w:rPr>
        <w:t xml:space="preserve"> </w:t>
      </w:r>
      <w:r w:rsidRPr="008E0CFB">
        <w:rPr>
          <w:rStyle w:val="libFootnotenumChar"/>
          <w:rtl/>
        </w:rPr>
        <w:t>(4)</w:t>
      </w:r>
      <w:r>
        <w:rPr>
          <w:rtl/>
        </w:rPr>
        <w:t xml:space="preserve"> الآية، فهؤلاء كفروا وجحدوا بعلم - إلى أن قال -: ومنه كفر الترك لما أمرهم الله »، الخبر. </w:t>
      </w:r>
    </w:p>
    <w:p w:rsidR="00B568B9" w:rsidRDefault="00B568B9" w:rsidP="00B568B9">
      <w:pPr>
        <w:pStyle w:val="libNormal"/>
        <w:rPr>
          <w:rtl/>
        </w:rPr>
      </w:pPr>
      <w:r>
        <w:rPr>
          <w:rtl/>
        </w:rPr>
        <w:t>23 / 6 - الصدوق في معاني الاخبار:، عن محمّد بن الحسن بن الوليد، عن محمّد بن الحسن الصفار، عن أحمد بن محمّد بن عيسى،</w:t>
      </w:r>
    </w:p>
    <w:p w:rsidR="00B568B9" w:rsidRDefault="00860DD6" w:rsidP="00B568B9">
      <w:pPr>
        <w:pStyle w:val="libLine"/>
        <w:rPr>
          <w:rtl/>
        </w:rPr>
      </w:pPr>
      <w:r>
        <w:rPr>
          <w:rtl/>
        </w:rPr>
        <w:t>____________________________</w:t>
      </w:r>
    </w:p>
    <w:p w:rsidR="00B568B9" w:rsidRPr="004F5C76" w:rsidRDefault="00B568B9" w:rsidP="00B568B9">
      <w:pPr>
        <w:pStyle w:val="libFootnote0"/>
        <w:rPr>
          <w:rtl/>
        </w:rPr>
      </w:pPr>
      <w:r w:rsidRPr="004F5C76">
        <w:rPr>
          <w:rtl/>
        </w:rPr>
        <w:t xml:space="preserve">4 - الاختصاص ص 259 باختلاف باللفظ. </w:t>
      </w:r>
    </w:p>
    <w:p w:rsidR="00B568B9" w:rsidRPr="004F5C76" w:rsidRDefault="00B568B9" w:rsidP="00B568B9">
      <w:pPr>
        <w:pStyle w:val="libFootnote0"/>
        <w:rPr>
          <w:rtl/>
        </w:rPr>
      </w:pPr>
      <w:r w:rsidRPr="004F5C76">
        <w:rPr>
          <w:rtl/>
        </w:rPr>
        <w:t xml:space="preserve">5 - تفسير القمي ج 1 ص 32. </w:t>
      </w:r>
    </w:p>
    <w:p w:rsidR="00B568B9" w:rsidRDefault="00B568B9" w:rsidP="00B568B9">
      <w:pPr>
        <w:pStyle w:val="libFootnote"/>
        <w:rPr>
          <w:rtl/>
        </w:rPr>
      </w:pPr>
      <w:r w:rsidRPr="004F5C76">
        <w:rPr>
          <w:rtl/>
        </w:rPr>
        <w:t xml:space="preserve">(1) في المصدر: بجحود. </w:t>
      </w:r>
    </w:p>
    <w:p w:rsidR="00B568B9" w:rsidRDefault="00B568B9" w:rsidP="00B568B9">
      <w:pPr>
        <w:pStyle w:val="libFootnote"/>
        <w:rPr>
          <w:rtl/>
        </w:rPr>
      </w:pPr>
      <w:r w:rsidRPr="004F5C76">
        <w:rPr>
          <w:rtl/>
        </w:rPr>
        <w:t xml:space="preserve">(2) الجاثية: 45: 24. </w:t>
      </w:r>
    </w:p>
    <w:p w:rsidR="00B568B9" w:rsidRDefault="00B568B9" w:rsidP="00B568B9">
      <w:pPr>
        <w:pStyle w:val="libFootnote"/>
        <w:rPr>
          <w:rtl/>
        </w:rPr>
      </w:pPr>
      <w:r w:rsidRPr="004F5C76">
        <w:rPr>
          <w:rtl/>
        </w:rPr>
        <w:t xml:space="preserve">(3) البقرة 2: 6. </w:t>
      </w:r>
    </w:p>
    <w:p w:rsidR="00B568B9" w:rsidRDefault="00B568B9" w:rsidP="00B568B9">
      <w:pPr>
        <w:pStyle w:val="libFootnote"/>
        <w:rPr>
          <w:rtl/>
        </w:rPr>
      </w:pPr>
      <w:r w:rsidRPr="004F5C76">
        <w:rPr>
          <w:rtl/>
        </w:rPr>
        <w:t xml:space="preserve">(4) البقرة 2: 89. </w:t>
      </w:r>
    </w:p>
    <w:p w:rsidR="00B568B9" w:rsidRPr="004F5C76" w:rsidRDefault="00B568B9" w:rsidP="00B568B9">
      <w:pPr>
        <w:pStyle w:val="libFootnote0"/>
        <w:rPr>
          <w:rtl/>
        </w:rPr>
      </w:pPr>
      <w:r w:rsidRPr="004F5C76">
        <w:rPr>
          <w:rtl/>
        </w:rPr>
        <w:t xml:space="preserve">6 - معاني الاخبار ص 393 ح 42. </w:t>
      </w:r>
    </w:p>
    <w:p w:rsidR="00B568B9" w:rsidRDefault="00B568B9" w:rsidP="00B568B9">
      <w:pPr>
        <w:pStyle w:val="libNormal0"/>
        <w:rPr>
          <w:rtl/>
        </w:rPr>
      </w:pPr>
      <w:r>
        <w:rPr>
          <w:rtl/>
        </w:rPr>
        <w:br w:type="page"/>
      </w:r>
      <w:r>
        <w:rPr>
          <w:rtl/>
        </w:rPr>
        <w:lastRenderedPageBreak/>
        <w:t xml:space="preserve">عن العباس بن معروف، عن حماد بن عيسى، عن حريز، عن ابن مسكان، عن أبي الربيع قال: قلت: ما أدنى ما يخرج به الرجل من الايمان ؟ قال: </w:t>
      </w:r>
      <w:r>
        <w:rPr>
          <w:rFonts w:hint="cs"/>
          <w:rtl/>
        </w:rPr>
        <w:t>«</w:t>
      </w:r>
      <w:r>
        <w:rPr>
          <w:rtl/>
        </w:rPr>
        <w:t xml:space="preserve"> الرأي يراه الرجل مخالفا</w:t>
      </w:r>
      <w:r>
        <w:rPr>
          <w:rFonts w:hint="cs"/>
          <w:rtl/>
        </w:rPr>
        <w:t>ً</w:t>
      </w:r>
      <w:r>
        <w:rPr>
          <w:rtl/>
        </w:rPr>
        <w:t xml:space="preserve"> للحق فيقيم عليه ». </w:t>
      </w:r>
    </w:p>
    <w:p w:rsidR="00B568B9" w:rsidRDefault="00B568B9" w:rsidP="00B568B9">
      <w:pPr>
        <w:pStyle w:val="libNormal"/>
        <w:rPr>
          <w:rtl/>
        </w:rPr>
      </w:pPr>
      <w:r>
        <w:rPr>
          <w:rtl/>
        </w:rPr>
        <w:t xml:space="preserve">24 / 7 - كتاب سليم بن قيس الهلالي قال: أتى رجل أميرالمؤمنين </w:t>
      </w:r>
      <w:r w:rsidRPr="00B568B9">
        <w:rPr>
          <w:rStyle w:val="libAlaemChar"/>
          <w:rtl/>
        </w:rPr>
        <w:t>عليه‌السلام</w:t>
      </w:r>
      <w:r>
        <w:rPr>
          <w:rtl/>
        </w:rPr>
        <w:t xml:space="preserve"> فقال له: يا أميرالمؤمنين، ما أدنى ما يكون به الرجل مؤمنا</w:t>
      </w:r>
      <w:r>
        <w:rPr>
          <w:rFonts w:hint="cs"/>
          <w:rtl/>
        </w:rPr>
        <w:t>ً</w:t>
      </w:r>
      <w:r>
        <w:rPr>
          <w:rtl/>
        </w:rPr>
        <w:t xml:space="preserve"> ؟ وأدنى ما يكون به كافرا</w:t>
      </w:r>
      <w:r>
        <w:rPr>
          <w:rFonts w:hint="cs"/>
          <w:rtl/>
        </w:rPr>
        <w:t>ً</w:t>
      </w:r>
      <w:r>
        <w:rPr>
          <w:rtl/>
        </w:rPr>
        <w:t xml:space="preserve"> ؟ وأدنى ما به يكون ضالا</w:t>
      </w:r>
      <w:r>
        <w:rPr>
          <w:rFonts w:hint="cs"/>
          <w:rtl/>
        </w:rPr>
        <w:t>ً</w:t>
      </w:r>
      <w:r>
        <w:rPr>
          <w:rtl/>
        </w:rPr>
        <w:t xml:space="preserve"> ؟ إلى أن قال </w:t>
      </w:r>
      <w:r w:rsidRPr="00B568B9">
        <w:rPr>
          <w:rStyle w:val="libAlaemChar"/>
          <w:rtl/>
        </w:rPr>
        <w:t>عليه‌السلام</w:t>
      </w:r>
      <w:r>
        <w:rPr>
          <w:rtl/>
        </w:rPr>
        <w:t>: « وادنى ما يكون به كافرا</w:t>
      </w:r>
      <w:r>
        <w:rPr>
          <w:rFonts w:hint="cs"/>
          <w:rtl/>
        </w:rPr>
        <w:t>ً</w:t>
      </w:r>
      <w:r>
        <w:rPr>
          <w:rtl/>
        </w:rPr>
        <w:t xml:space="preserve"> أن يتدين بشئ فيزعم أن الله أمره به عما نهى الله عنه ثم ينصبه </w:t>
      </w:r>
      <w:r w:rsidRPr="008E0CFB">
        <w:rPr>
          <w:rStyle w:val="libFootnotenumChar"/>
          <w:rtl/>
        </w:rPr>
        <w:t>(1)</w:t>
      </w:r>
      <w:r>
        <w:rPr>
          <w:rtl/>
        </w:rPr>
        <w:t xml:space="preserve"> فيترأ ويتولى، ويزعم أنه يعبدالله الذي أمره به ». </w:t>
      </w:r>
    </w:p>
    <w:p w:rsidR="00B568B9" w:rsidRDefault="00B568B9" w:rsidP="00B568B9">
      <w:pPr>
        <w:pStyle w:val="libNormal"/>
        <w:rPr>
          <w:rtl/>
        </w:rPr>
      </w:pPr>
      <w:r>
        <w:rPr>
          <w:rtl/>
        </w:rPr>
        <w:t>25 / 8 - ابن الشيخ الطوسي في أماليه:، عن أبيه، عن المفيد، عن الحسن بن حمزة، عن نصر بن الحسن الوراميني، عن سهل، عن محمّد بن الوليد الصيرفي، عن سعيد ال</w:t>
      </w:r>
      <w:r>
        <w:rPr>
          <w:rFonts w:hint="cs"/>
          <w:rtl/>
        </w:rPr>
        <w:t>أ</w:t>
      </w:r>
      <w:r>
        <w:rPr>
          <w:rtl/>
        </w:rPr>
        <w:t xml:space="preserve">عرج، قال: دخلت انا وسليمان بن خالد على أبي عبدالله جعفر بن محمّد </w:t>
      </w:r>
      <w:r w:rsidRPr="00B568B9">
        <w:rPr>
          <w:rStyle w:val="libAlaemChar"/>
          <w:rtl/>
        </w:rPr>
        <w:t>عليه‌السلام</w:t>
      </w:r>
      <w:r>
        <w:rPr>
          <w:rtl/>
        </w:rPr>
        <w:t xml:space="preserve">، فابتدأني فقال: « يا سليمان، ما جاء، عن أميرالمؤمنين علي بن أبي طالب </w:t>
      </w:r>
      <w:r w:rsidRPr="00B568B9">
        <w:rPr>
          <w:rStyle w:val="libAlaemChar"/>
          <w:rtl/>
        </w:rPr>
        <w:t>عليه‌السلام</w:t>
      </w:r>
      <w:r>
        <w:rPr>
          <w:rtl/>
        </w:rPr>
        <w:t xml:space="preserve"> يؤخذ به - إلى ان قال -: والراد عليه في صغير، أو كبير على حد الشرك بالله ». </w:t>
      </w:r>
    </w:p>
    <w:p w:rsidR="00B568B9" w:rsidRDefault="00B568B9" w:rsidP="00B568B9">
      <w:pPr>
        <w:pStyle w:val="libNormal"/>
        <w:rPr>
          <w:rtl/>
        </w:rPr>
      </w:pPr>
      <w:r>
        <w:rPr>
          <w:rtl/>
        </w:rPr>
        <w:t xml:space="preserve">26 / 9 - محمّد بن الحسن الصفار في بصائر الدرجات:، عن علي بن حسان، عن أبي عبدالله الرياحي، عن ابي الصامت الحلواني، عن أبي جعفر </w:t>
      </w:r>
      <w:r w:rsidRPr="00B568B9">
        <w:rPr>
          <w:rStyle w:val="libAlaemChar"/>
          <w:rtl/>
        </w:rPr>
        <w:t>عليه‌السلام</w:t>
      </w:r>
      <w:r>
        <w:rPr>
          <w:rtl/>
        </w:rPr>
        <w:t xml:space="preserve"> قال: « فضل أميرالمؤمنين </w:t>
      </w:r>
      <w:r w:rsidRPr="00B568B9">
        <w:rPr>
          <w:rStyle w:val="libAlaemChar"/>
          <w:rtl/>
        </w:rPr>
        <w:t>عليه‌السلام</w:t>
      </w:r>
      <w:r>
        <w:rPr>
          <w:rtl/>
        </w:rPr>
        <w:t>، ما جاء به أخذ به، وما نهى عنه انتهي عنه - إلى أن قال -: والراد عليه</w:t>
      </w:r>
    </w:p>
    <w:p w:rsidR="00B568B9" w:rsidRDefault="00860DD6" w:rsidP="00B568B9">
      <w:pPr>
        <w:pStyle w:val="libLine"/>
        <w:rPr>
          <w:rtl/>
        </w:rPr>
      </w:pPr>
      <w:r>
        <w:rPr>
          <w:rtl/>
        </w:rPr>
        <w:t>____________________________</w:t>
      </w:r>
    </w:p>
    <w:p w:rsidR="00B568B9" w:rsidRPr="00F43BC9" w:rsidRDefault="00B568B9" w:rsidP="00B568B9">
      <w:pPr>
        <w:pStyle w:val="libFootnote0"/>
        <w:rPr>
          <w:rtl/>
        </w:rPr>
      </w:pPr>
      <w:r w:rsidRPr="00F43BC9">
        <w:rPr>
          <w:rtl/>
        </w:rPr>
        <w:t xml:space="preserve">7 - كتاب سليم بن قيس الهلالي ص 101. </w:t>
      </w:r>
    </w:p>
    <w:p w:rsidR="00B568B9" w:rsidRDefault="00B568B9" w:rsidP="00B568B9">
      <w:pPr>
        <w:pStyle w:val="libFootnote"/>
        <w:rPr>
          <w:rtl/>
        </w:rPr>
      </w:pPr>
      <w:r w:rsidRPr="004F5C76">
        <w:rPr>
          <w:rtl/>
        </w:rPr>
        <w:t xml:space="preserve">(1) في المصدر: ينصبه دينه. </w:t>
      </w:r>
    </w:p>
    <w:p w:rsidR="00B568B9" w:rsidRPr="00F43BC9" w:rsidRDefault="00B568B9" w:rsidP="00B568B9">
      <w:pPr>
        <w:pStyle w:val="libFootnote0"/>
        <w:rPr>
          <w:rtl/>
        </w:rPr>
      </w:pPr>
      <w:r w:rsidRPr="00F43BC9">
        <w:rPr>
          <w:rFonts w:hint="cs"/>
          <w:rtl/>
        </w:rPr>
        <w:t xml:space="preserve">8 - </w:t>
      </w:r>
      <w:r w:rsidRPr="00F43BC9">
        <w:rPr>
          <w:rtl/>
        </w:rPr>
        <w:t xml:space="preserve">أمالي الطوسي ج 1 ص 208. </w:t>
      </w:r>
    </w:p>
    <w:p w:rsidR="00B568B9" w:rsidRPr="00F43BC9" w:rsidRDefault="00B568B9" w:rsidP="00B568B9">
      <w:pPr>
        <w:pStyle w:val="libFootnote0"/>
        <w:rPr>
          <w:rtl/>
        </w:rPr>
      </w:pPr>
      <w:r w:rsidRPr="00F43BC9">
        <w:rPr>
          <w:rtl/>
        </w:rPr>
        <w:t xml:space="preserve">9 - بصائر الدرجات ص 219، 220 ح 1، 3. </w:t>
      </w:r>
    </w:p>
    <w:p w:rsidR="00B568B9" w:rsidRDefault="00B568B9" w:rsidP="00B568B9">
      <w:pPr>
        <w:pStyle w:val="libNormal0"/>
        <w:rPr>
          <w:rtl/>
        </w:rPr>
      </w:pPr>
      <w:r>
        <w:rPr>
          <w:rtl/>
        </w:rPr>
        <w:br w:type="page"/>
      </w:r>
      <w:r>
        <w:rPr>
          <w:rtl/>
        </w:rPr>
        <w:lastRenderedPageBreak/>
        <w:t>في صغيرة أو كبيرة على حد</w:t>
      </w:r>
      <w:r>
        <w:rPr>
          <w:rFonts w:hint="cs"/>
          <w:rtl/>
        </w:rPr>
        <w:t>ّ</w:t>
      </w:r>
      <w:r>
        <w:rPr>
          <w:rtl/>
        </w:rPr>
        <w:t xml:space="preserve"> الشرك بالله ». </w:t>
      </w:r>
    </w:p>
    <w:p w:rsidR="00B568B9" w:rsidRDefault="00B568B9" w:rsidP="00B568B9">
      <w:pPr>
        <w:pStyle w:val="libNormal"/>
        <w:rPr>
          <w:rtl/>
        </w:rPr>
      </w:pPr>
      <w:r>
        <w:rPr>
          <w:rtl/>
        </w:rPr>
        <w:t>27 / 10 - أبوعلي محمّد بن همام، في كتاب التمحيص:، عن الحذ</w:t>
      </w:r>
      <w:r>
        <w:rPr>
          <w:rFonts w:hint="cs"/>
          <w:rtl/>
        </w:rPr>
        <w:t>ّ</w:t>
      </w:r>
      <w:r>
        <w:rPr>
          <w:rtl/>
        </w:rPr>
        <w:t xml:space="preserve">اء، عن أبي جعفر </w:t>
      </w:r>
      <w:r w:rsidRPr="00B568B9">
        <w:rPr>
          <w:rStyle w:val="libAlaemChar"/>
          <w:rtl/>
        </w:rPr>
        <w:t>عليه‌السلام</w:t>
      </w:r>
      <w:r>
        <w:rPr>
          <w:rtl/>
        </w:rPr>
        <w:t xml:space="preserve"> قال: سمعته يقول: « اما والله ان أحب أصحابي الي أورعهم وأكتمهم لحديثنا، وان أسوأهم عندي حالا، وأمقتهم الي، الذي إذا سمع الحديث ينسب الينا، ويروى عنا، فلم يعقله ولم يقبله قلبه اشمأز منه، وجحده، وكفر بمن دان به، وهو لا يدري لعل الحديث من عندنا خرج، والينا اسند، فيكون بذلك خارجا</w:t>
      </w:r>
      <w:r>
        <w:rPr>
          <w:rFonts w:hint="cs"/>
          <w:rtl/>
        </w:rPr>
        <w:t>ً</w:t>
      </w:r>
      <w:r>
        <w:rPr>
          <w:rtl/>
        </w:rPr>
        <w:t xml:space="preserve">، عن ولايتنا ». </w:t>
      </w:r>
    </w:p>
    <w:p w:rsidR="00B568B9" w:rsidRDefault="00B568B9" w:rsidP="00B568B9">
      <w:pPr>
        <w:pStyle w:val="libNormal"/>
        <w:rPr>
          <w:rtl/>
        </w:rPr>
      </w:pPr>
      <w:r>
        <w:rPr>
          <w:rtl/>
        </w:rPr>
        <w:t xml:space="preserve">28 / 11 - احمد بن محمّد بن خالد البرقي في المحاسن:، عن يعقوب بن يزيد، عن محمّد بن أبي عمير، عن مرازم بن حكيم، قال سمعت أبا عبدالله </w:t>
      </w:r>
      <w:r w:rsidRPr="00B568B9">
        <w:rPr>
          <w:rStyle w:val="libAlaemChar"/>
          <w:rtl/>
        </w:rPr>
        <w:t>عليه‌السلام</w:t>
      </w:r>
      <w:r>
        <w:rPr>
          <w:rtl/>
        </w:rPr>
        <w:t xml:space="preserve"> يقول: « من خالف سنة محمّد </w:t>
      </w:r>
      <w:r w:rsidRPr="00B568B9">
        <w:rPr>
          <w:rStyle w:val="libAlaemChar"/>
          <w:rtl/>
        </w:rPr>
        <w:t>صلى‌الله‌عليه‌وآله‌</w:t>
      </w:r>
      <w:r>
        <w:rPr>
          <w:rtl/>
        </w:rPr>
        <w:t xml:space="preserve"> فقد كفر ». </w:t>
      </w:r>
    </w:p>
    <w:p w:rsidR="00B568B9" w:rsidRDefault="00B568B9" w:rsidP="00B568B9">
      <w:pPr>
        <w:pStyle w:val="libNormal"/>
        <w:rPr>
          <w:rtl/>
        </w:rPr>
      </w:pPr>
      <w:r>
        <w:rPr>
          <w:rtl/>
        </w:rPr>
        <w:t xml:space="preserve">29 / 12 - أبوالقاسم أحمد بن علي الكوفي في كتاب الاستغاثة:، عن رسول الله </w:t>
      </w:r>
      <w:r w:rsidRPr="00B568B9">
        <w:rPr>
          <w:rStyle w:val="libAlaemChar"/>
          <w:rtl/>
        </w:rPr>
        <w:t>صلى‌الله‌عليه‌وآله‌</w:t>
      </w:r>
      <w:r>
        <w:rPr>
          <w:rtl/>
        </w:rPr>
        <w:t xml:space="preserve"> أنه قال: « من ترك صلاة واحدة عامدا</w:t>
      </w:r>
      <w:r>
        <w:rPr>
          <w:rFonts w:hint="cs"/>
          <w:rtl/>
        </w:rPr>
        <w:t>ً</w:t>
      </w:r>
      <w:r>
        <w:rPr>
          <w:rtl/>
        </w:rPr>
        <w:t xml:space="preserve"> فهو كافر </w:t>
      </w:r>
      <w:r w:rsidRPr="008E0CFB">
        <w:rPr>
          <w:rStyle w:val="libFootnotenumChar"/>
          <w:rtl/>
        </w:rPr>
        <w:t>(1)</w:t>
      </w:r>
      <w:r>
        <w:rPr>
          <w:rtl/>
        </w:rPr>
        <w:t xml:space="preserve"> ». </w:t>
      </w:r>
    </w:p>
    <w:p w:rsidR="00B568B9" w:rsidRDefault="00B568B9" w:rsidP="00B568B9">
      <w:pPr>
        <w:pStyle w:val="libNormal"/>
        <w:rPr>
          <w:rtl/>
        </w:rPr>
      </w:pPr>
      <w:r>
        <w:rPr>
          <w:rtl/>
        </w:rPr>
        <w:t xml:space="preserve">ويأتي تتمة أخبار الباب في أبواب المرتد من كتاب الحدود. </w:t>
      </w:r>
    </w:p>
    <w:p w:rsidR="00B568B9" w:rsidRDefault="00B568B9" w:rsidP="00B568B9">
      <w:pPr>
        <w:pStyle w:val="Heading2Center"/>
        <w:rPr>
          <w:rtl/>
        </w:rPr>
      </w:pPr>
      <w:bookmarkStart w:id="7" w:name="_Toc363552127"/>
      <w:r>
        <w:rPr>
          <w:rtl/>
        </w:rPr>
        <w:t xml:space="preserve">3 </w:t>
      </w:r>
      <w:r w:rsidR="000D5FC9">
        <w:rPr>
          <w:rtl/>
        </w:rPr>
        <w:t>-</w:t>
      </w:r>
      <w:r>
        <w:rPr>
          <w:rtl/>
        </w:rPr>
        <w:t xml:space="preserve"> </w:t>
      </w:r>
      <w:r w:rsidR="00860914" w:rsidRPr="00860914">
        <w:rPr>
          <w:rStyle w:val="libAlaemHeading2Char"/>
          <w:rFonts w:hint="cs"/>
          <w:rtl/>
        </w:rPr>
        <w:t xml:space="preserve">( </w:t>
      </w:r>
      <w:r>
        <w:rPr>
          <w:rtl/>
        </w:rPr>
        <w:t>باب اشتراط العقل في تعلق التكليف</w:t>
      </w:r>
      <w:r w:rsidR="00860914" w:rsidRPr="00860914">
        <w:rPr>
          <w:rStyle w:val="libAlaemHeading2Char"/>
          <w:rFonts w:hint="cs"/>
          <w:rtl/>
        </w:rPr>
        <w:t xml:space="preserve"> )</w:t>
      </w:r>
      <w:bookmarkEnd w:id="7"/>
      <w:r>
        <w:rPr>
          <w:rtl/>
        </w:rPr>
        <w:t xml:space="preserve"> </w:t>
      </w:r>
    </w:p>
    <w:p w:rsidR="00B568B9" w:rsidRDefault="00B568B9" w:rsidP="00B568B9">
      <w:pPr>
        <w:pStyle w:val="libNormal"/>
        <w:rPr>
          <w:rtl/>
        </w:rPr>
      </w:pPr>
      <w:r>
        <w:rPr>
          <w:rtl/>
        </w:rPr>
        <w:t>30 / 1 - الصدوق في الامالي:، عن علي بن احمد بن موسى، عن</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964E80">
        <w:rPr>
          <w:rtl/>
        </w:rPr>
        <w:t xml:space="preserve">10 - التمحيص ص 67 ح 160، عنه في البحار ج 68 ص 176 ح 33. </w:t>
      </w:r>
    </w:p>
    <w:p w:rsidR="00B568B9" w:rsidRDefault="00B568B9" w:rsidP="00B568B9">
      <w:pPr>
        <w:pStyle w:val="libFootnote0"/>
        <w:rPr>
          <w:rtl/>
        </w:rPr>
      </w:pPr>
      <w:r w:rsidRPr="00964E80">
        <w:rPr>
          <w:rtl/>
        </w:rPr>
        <w:t xml:space="preserve">11 - المحاسن ص 220 ح 126. </w:t>
      </w:r>
    </w:p>
    <w:p w:rsidR="00B568B9" w:rsidRDefault="00B568B9" w:rsidP="00B568B9">
      <w:pPr>
        <w:pStyle w:val="libFootnote0"/>
        <w:rPr>
          <w:rtl/>
        </w:rPr>
      </w:pPr>
      <w:r w:rsidRPr="00964E80">
        <w:rPr>
          <w:rtl/>
        </w:rPr>
        <w:t xml:space="preserve">12 - الاستغاثة ص 20. </w:t>
      </w:r>
    </w:p>
    <w:p w:rsidR="00B568B9" w:rsidRDefault="00B568B9" w:rsidP="00B568B9">
      <w:pPr>
        <w:pStyle w:val="libFootnote"/>
        <w:rPr>
          <w:rtl/>
        </w:rPr>
      </w:pPr>
      <w:r w:rsidRPr="00964E80">
        <w:rPr>
          <w:rtl/>
        </w:rPr>
        <w:t>(1) في المصدر: عامدا</w:t>
      </w:r>
      <w:r>
        <w:rPr>
          <w:rFonts w:hint="cs"/>
          <w:rtl/>
        </w:rPr>
        <w:t>ً</w:t>
      </w:r>
      <w:r w:rsidRPr="00964E80">
        <w:rPr>
          <w:rtl/>
        </w:rPr>
        <w:t xml:space="preserve"> متعمدا</w:t>
      </w:r>
      <w:r>
        <w:rPr>
          <w:rFonts w:hint="cs"/>
          <w:rtl/>
        </w:rPr>
        <w:t>ً</w:t>
      </w:r>
      <w:r w:rsidRPr="00964E80">
        <w:rPr>
          <w:rtl/>
        </w:rPr>
        <w:t xml:space="preserve"> فقد كفر. </w:t>
      </w:r>
    </w:p>
    <w:p w:rsidR="00B568B9" w:rsidRDefault="00B568B9" w:rsidP="00B568B9">
      <w:pPr>
        <w:pStyle w:val="libFootnoteCenterBold"/>
        <w:rPr>
          <w:rtl/>
        </w:rPr>
      </w:pPr>
      <w:r w:rsidRPr="00964E80">
        <w:rPr>
          <w:rtl/>
        </w:rPr>
        <w:t xml:space="preserve">الباب - 3 </w:t>
      </w:r>
    </w:p>
    <w:p w:rsidR="00B568B9" w:rsidRPr="00964E80" w:rsidRDefault="00B568B9" w:rsidP="00B568B9">
      <w:pPr>
        <w:pStyle w:val="libFootnote0"/>
        <w:rPr>
          <w:rtl/>
        </w:rPr>
      </w:pPr>
      <w:r w:rsidRPr="00964E80">
        <w:rPr>
          <w:rtl/>
        </w:rPr>
        <w:t>1 - امالي الصدوق ص 341 ح 6، عنه في البحار ج 1 ص 84 ح 6.</w:t>
      </w:r>
    </w:p>
    <w:p w:rsidR="00B568B9" w:rsidRDefault="00B568B9" w:rsidP="00B568B9">
      <w:pPr>
        <w:pStyle w:val="libNormal"/>
        <w:rPr>
          <w:rtl/>
        </w:rPr>
      </w:pPr>
      <w:r>
        <w:rPr>
          <w:rtl/>
        </w:rPr>
        <w:br w:type="page"/>
      </w:r>
      <w:r>
        <w:rPr>
          <w:rtl/>
        </w:rPr>
        <w:lastRenderedPageBreak/>
        <w:t>محمّد بن يعقوب، عن علي بن محمّد بن عبدالله، عن ابراهيم بن اسحاق الاحمر، عن محمّد بن سليمان، عن أبيه، قال: قلت ل</w:t>
      </w:r>
      <w:r>
        <w:rPr>
          <w:rFonts w:hint="cs"/>
          <w:rtl/>
        </w:rPr>
        <w:t>أ</w:t>
      </w:r>
      <w:r>
        <w:rPr>
          <w:rtl/>
        </w:rPr>
        <w:t xml:space="preserve">بي عبدالله الصادق </w:t>
      </w:r>
      <w:r w:rsidRPr="00B568B9">
        <w:rPr>
          <w:rStyle w:val="libAlaemChar"/>
          <w:rtl/>
        </w:rPr>
        <w:t>عليه‌السلام</w:t>
      </w:r>
      <w:r>
        <w:rPr>
          <w:rtl/>
        </w:rPr>
        <w:t xml:space="preserve">: فلان من عبادته ودينه وفضله كذا وكذا، قال: فقال: « كيف عقله </w:t>
      </w:r>
      <w:r>
        <w:rPr>
          <w:rFonts w:hint="cs"/>
          <w:rtl/>
        </w:rPr>
        <w:t>»</w:t>
      </w:r>
      <w:r>
        <w:rPr>
          <w:rtl/>
        </w:rPr>
        <w:t xml:space="preserve"> ؟ فقلت: لا أدري، فقال: « ان الثواب على قدر العقل »، الخبر. </w:t>
      </w:r>
    </w:p>
    <w:p w:rsidR="00B568B9" w:rsidRDefault="00B568B9" w:rsidP="00B568B9">
      <w:pPr>
        <w:pStyle w:val="libNormal"/>
        <w:rPr>
          <w:rtl/>
        </w:rPr>
      </w:pPr>
      <w:r>
        <w:rPr>
          <w:rtl/>
        </w:rPr>
        <w:t xml:space="preserve">31 / 2 - وفي علل الشرائع:، عن أحمد بن محمّد بن عيسى العلوي الحسيني، عن محمّد بن ابراهيم بن اسباط، عن احمد بن محمّد القطان، عن أبي الطيب أحمد بن محمّد بن عبدالله، عن عيسى بن جعفر العلوي العمري، عن آبائه، عن عمر بن علي، عن أبيه علي بن أبي طالب </w:t>
      </w:r>
      <w:r w:rsidRPr="00B568B9">
        <w:rPr>
          <w:rStyle w:val="libAlaemChar"/>
          <w:rtl/>
        </w:rPr>
        <w:t>عليه‌السلام</w:t>
      </w:r>
      <w:r>
        <w:rPr>
          <w:rtl/>
        </w:rPr>
        <w:t xml:space="preserve">: </w:t>
      </w:r>
      <w:r>
        <w:rPr>
          <w:rFonts w:hint="cs"/>
          <w:rtl/>
        </w:rPr>
        <w:t>«</w:t>
      </w:r>
      <w:r>
        <w:rPr>
          <w:rtl/>
        </w:rPr>
        <w:t xml:space="preserve"> أن النبي </w:t>
      </w:r>
      <w:r w:rsidRPr="00B568B9">
        <w:rPr>
          <w:rStyle w:val="libAlaemChar"/>
          <w:rtl/>
        </w:rPr>
        <w:t>صلى‌الله‌عليه‌وآله‌</w:t>
      </w:r>
      <w:r>
        <w:rPr>
          <w:rtl/>
        </w:rPr>
        <w:t xml:space="preserve"> سئل، مم خلق الله عزّوجلّ العقل ؟ قال: خلقه ملك له رؤوس بعدد الخلائق، من خلق ومن يخلق إلى يوم القيامة، ولكل رأس وجه ولكل آدمي رأس من رؤوس العقل واسم ذلك الانسان على وجه ذلك الرأس مكتوب، وعلى كل</w:t>
      </w:r>
      <w:r>
        <w:rPr>
          <w:rFonts w:hint="cs"/>
          <w:rtl/>
        </w:rPr>
        <w:t>ّ</w:t>
      </w:r>
      <w:r>
        <w:rPr>
          <w:rtl/>
        </w:rPr>
        <w:t xml:space="preserve"> وجه ستر ملقى لا يكشف ذلك الستر من ذلك الوجه حتى يولد هذا المولود، ويبلغ حد الرجال أو حد النساء، فإذا بلغ كشف ذلك الستر، فيقع في قلب هذا الانسان نور فيفهم الفريضة والسنة، والجيد والردئ ألا ومثل العقل في القلب كمثل السراج في البيت </w:t>
      </w:r>
      <w:r w:rsidRPr="008E0CFB">
        <w:rPr>
          <w:rStyle w:val="libFootnotenumChar"/>
          <w:rtl/>
        </w:rPr>
        <w:t>(1)</w:t>
      </w:r>
      <w:r>
        <w:rPr>
          <w:rtl/>
        </w:rPr>
        <w:t xml:space="preserve"> ». </w:t>
      </w:r>
    </w:p>
    <w:p w:rsidR="00B568B9" w:rsidRDefault="00B568B9" w:rsidP="00B568B9">
      <w:pPr>
        <w:pStyle w:val="libNormal"/>
        <w:rPr>
          <w:rtl/>
        </w:rPr>
      </w:pPr>
      <w:r>
        <w:rPr>
          <w:rtl/>
        </w:rPr>
        <w:t>32 / 3 - وفيه، وفي العيون، عن جعفر بن محمّد بن مسرور، عن الحسين بن محمّد بن عامر، عن أبي عبدالله السياري، عن أبي يعقوب البغدادي، عن ابن السك</w:t>
      </w:r>
      <w:r>
        <w:rPr>
          <w:rFonts w:hint="cs"/>
          <w:rtl/>
        </w:rPr>
        <w:t>ّ</w:t>
      </w:r>
      <w:r>
        <w:rPr>
          <w:rtl/>
        </w:rPr>
        <w:t>يت، في خبر أنه قال: فما الحج</w:t>
      </w:r>
      <w:r>
        <w:rPr>
          <w:rFonts w:hint="cs"/>
          <w:rtl/>
        </w:rPr>
        <w:t>ّ</w:t>
      </w:r>
      <w:r>
        <w:rPr>
          <w:rtl/>
        </w:rPr>
        <w:t>ة على الخلق</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AC37F0">
        <w:rPr>
          <w:rtl/>
        </w:rPr>
        <w:t xml:space="preserve">2 - علل الشرائع ص 98 ح 1، عنه في البحار ج 1 ص 99 ح 14. </w:t>
      </w:r>
    </w:p>
    <w:p w:rsidR="00B568B9" w:rsidRDefault="00B568B9" w:rsidP="00B568B9">
      <w:pPr>
        <w:pStyle w:val="libFootnote"/>
        <w:rPr>
          <w:rtl/>
        </w:rPr>
      </w:pPr>
      <w:r w:rsidRPr="00AC37F0">
        <w:rPr>
          <w:rtl/>
        </w:rPr>
        <w:t xml:space="preserve">(1) في المصدر والبحار: وسط البيت. </w:t>
      </w:r>
    </w:p>
    <w:p w:rsidR="00B568B9" w:rsidRPr="00AC37F0" w:rsidRDefault="00B568B9" w:rsidP="00B568B9">
      <w:pPr>
        <w:pStyle w:val="libFootnote0"/>
        <w:rPr>
          <w:rtl/>
        </w:rPr>
      </w:pPr>
      <w:r w:rsidRPr="00AC37F0">
        <w:rPr>
          <w:rtl/>
        </w:rPr>
        <w:t xml:space="preserve">3 - علل الشرائع ص 121 ح 6، عيون اخبار الرضا </w:t>
      </w:r>
      <w:r w:rsidRPr="00B568B9">
        <w:rPr>
          <w:rStyle w:val="libAlaemChar"/>
          <w:rtl/>
        </w:rPr>
        <w:t>عليه‌السلام</w:t>
      </w:r>
      <w:r w:rsidRPr="00AC37F0">
        <w:rPr>
          <w:rtl/>
        </w:rPr>
        <w:t xml:space="preserve"> ج 2 ص 79 - 80، عنهما في البحار ج 1 ص 105. </w:t>
      </w:r>
    </w:p>
    <w:p w:rsidR="00B568B9" w:rsidRDefault="00B568B9" w:rsidP="00B568B9">
      <w:pPr>
        <w:pStyle w:val="libNormal0"/>
        <w:rPr>
          <w:rtl/>
        </w:rPr>
      </w:pPr>
      <w:r>
        <w:rPr>
          <w:rtl/>
        </w:rPr>
        <w:br w:type="page"/>
      </w:r>
      <w:r>
        <w:rPr>
          <w:rtl/>
        </w:rPr>
        <w:lastRenderedPageBreak/>
        <w:t xml:space="preserve">اليوم؟ فقال الرضا </w:t>
      </w:r>
      <w:r w:rsidRPr="00B568B9">
        <w:rPr>
          <w:rStyle w:val="libAlaemChar"/>
          <w:rtl/>
        </w:rPr>
        <w:t>عليه‌السلام</w:t>
      </w:r>
      <w:r>
        <w:rPr>
          <w:rtl/>
        </w:rPr>
        <w:t xml:space="preserve">: « العقل تعرف به الصادق على الله فتصدقه، والكاذب على الله فتكذبه </w:t>
      </w:r>
      <w:r>
        <w:rPr>
          <w:rFonts w:hint="cs"/>
          <w:rtl/>
        </w:rPr>
        <w:t>»</w:t>
      </w:r>
      <w:r>
        <w:rPr>
          <w:rtl/>
        </w:rPr>
        <w:t xml:space="preserve"> فقال ابن الكسيت: هذا هو والله الجواب. </w:t>
      </w:r>
    </w:p>
    <w:p w:rsidR="00B568B9" w:rsidRDefault="00B568B9" w:rsidP="00B568B9">
      <w:pPr>
        <w:pStyle w:val="libNormal"/>
        <w:rPr>
          <w:rtl/>
        </w:rPr>
      </w:pPr>
      <w:r>
        <w:rPr>
          <w:rtl/>
        </w:rPr>
        <w:t xml:space="preserve">33 / 4 - وفيه، وفي الخصال:، عن أحمد بن محمّد بن عبد الرحمن المروزي، عن محمّد بن جعفر المقري الجرجاني، عن محمّد بن الحسن الموصلي، عن محمّد بن عاصم الطريفي، عن عياش بن يزيد بن الحسن مولى زيد بن علي، عن أبيه، عن موسى بن جعفر، عن أبيه جعفر بن محمّد، عن أبيه محمّد بن علي، عن أبيه علي بن الحسين، عن أبيه الحسين بن علي، عن أبيه أميرالمؤمنين علي بن أبي طالب </w:t>
      </w:r>
      <w:r w:rsidRPr="00B568B9">
        <w:rPr>
          <w:rStyle w:val="libAlaemChar"/>
          <w:rtl/>
        </w:rPr>
        <w:t>عليهم‌السلام</w:t>
      </w:r>
      <w:r>
        <w:rPr>
          <w:rtl/>
        </w:rPr>
        <w:t xml:space="preserve">، قال: « قال رسول الله </w:t>
      </w:r>
      <w:r w:rsidRPr="00B568B9">
        <w:rPr>
          <w:rStyle w:val="libAlaemChar"/>
          <w:rtl/>
        </w:rPr>
        <w:t>صلى‌الله‌عليه‌وآله‌</w:t>
      </w:r>
      <w:r>
        <w:rPr>
          <w:rtl/>
        </w:rPr>
        <w:t>: ان الله خلق العقل من نور مخزون مكنون، - إلى ان قال -: فقال الرب تبارك وتعالى: وعزتي وجلالي ما خلقت خلقا</w:t>
      </w:r>
      <w:r>
        <w:rPr>
          <w:rFonts w:hint="cs"/>
          <w:rtl/>
        </w:rPr>
        <w:t>ً</w:t>
      </w:r>
      <w:r>
        <w:rPr>
          <w:rtl/>
        </w:rPr>
        <w:t xml:space="preserve"> أحسن منك، ولا أطوع لي منك، ولا أرفع منك، ولا أشرف منك، ولا أعز منك، بك أوحد </w:t>
      </w:r>
      <w:r w:rsidRPr="008E0CFB">
        <w:rPr>
          <w:rStyle w:val="libFootnotenumChar"/>
          <w:rtl/>
        </w:rPr>
        <w:t>(1)</w:t>
      </w:r>
      <w:r>
        <w:rPr>
          <w:rtl/>
        </w:rPr>
        <w:t xml:space="preserve"> وبك أعبد وبك أدعى، وبك أرتجى، وبك أبتغى، وبك أخاف، وبك أحذر، وبك الثواب، وبك العقاب</w:t>
      </w:r>
      <w:r>
        <w:rPr>
          <w:rFonts w:hint="cs"/>
          <w:rtl/>
        </w:rPr>
        <w:t xml:space="preserve"> »</w:t>
      </w:r>
      <w:r>
        <w:rPr>
          <w:rtl/>
        </w:rPr>
        <w:t xml:space="preserve">، الخبر. </w:t>
      </w:r>
    </w:p>
    <w:p w:rsidR="00B568B9" w:rsidRDefault="00B568B9" w:rsidP="00B568B9">
      <w:pPr>
        <w:pStyle w:val="libNormal"/>
        <w:rPr>
          <w:rtl/>
        </w:rPr>
      </w:pPr>
      <w:r>
        <w:rPr>
          <w:rtl/>
        </w:rPr>
        <w:t xml:space="preserve">34 / 5 - وفيه، عن محمّد بن الحسن بن الوليد، عن الصفار، عن احمد بن محمّد البرقي، عن علي بن حديد، عن سماعة، عن أبي عبدالله </w:t>
      </w:r>
      <w:r w:rsidRPr="00B568B9">
        <w:rPr>
          <w:rStyle w:val="libAlaemChar"/>
          <w:rtl/>
        </w:rPr>
        <w:t>عليه‌السلام</w:t>
      </w:r>
      <w:r>
        <w:rPr>
          <w:rtl/>
        </w:rPr>
        <w:t xml:space="preserve">، انه قال: </w:t>
      </w:r>
      <w:r>
        <w:rPr>
          <w:rFonts w:hint="cs"/>
          <w:rtl/>
        </w:rPr>
        <w:t>«</w:t>
      </w:r>
      <w:r>
        <w:rPr>
          <w:rtl/>
        </w:rPr>
        <w:t xml:space="preserve"> اعرفوا العقل وجنده </w:t>
      </w:r>
      <w:r w:rsidRPr="008E0CFB">
        <w:rPr>
          <w:rStyle w:val="libFootnotenumChar"/>
          <w:rtl/>
        </w:rPr>
        <w:t>(1)</w:t>
      </w:r>
      <w:r>
        <w:rPr>
          <w:rtl/>
        </w:rPr>
        <w:t xml:space="preserve"> والجهل وجنده، تهتدوا - إلى أن قال </w:t>
      </w:r>
      <w:r w:rsidRPr="00B568B9">
        <w:rPr>
          <w:rStyle w:val="libAlaemChar"/>
          <w:rtl/>
        </w:rPr>
        <w:t>عليه‌السلام</w:t>
      </w:r>
      <w:r>
        <w:rPr>
          <w:rtl/>
        </w:rPr>
        <w:t xml:space="preserve"> -: وانما يدرك الحق بمعرفة</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AC37F0">
        <w:rPr>
          <w:rtl/>
        </w:rPr>
        <w:t xml:space="preserve">4 - علل الشرائع: النسخة المطبوعة خالية منه والخصال ص 427 ح 4، عنهما في البحار ج 1 ص 107 ح </w:t>
      </w:r>
    </w:p>
    <w:p w:rsidR="00B568B9" w:rsidRDefault="00B568B9" w:rsidP="00B568B9">
      <w:pPr>
        <w:pStyle w:val="libFootnote0"/>
        <w:rPr>
          <w:rtl/>
        </w:rPr>
      </w:pPr>
      <w:r w:rsidRPr="00AC37F0">
        <w:rPr>
          <w:rtl/>
        </w:rPr>
        <w:t>3</w:t>
      </w:r>
      <w:r>
        <w:rPr>
          <w:rFonts w:hint="cs"/>
          <w:rtl/>
        </w:rPr>
        <w:t xml:space="preserve"> -</w:t>
      </w:r>
      <w:r w:rsidRPr="00AC37F0">
        <w:rPr>
          <w:rtl/>
        </w:rPr>
        <w:t xml:space="preserve"> معاني الاخبار ص 312 ح 1. </w:t>
      </w:r>
    </w:p>
    <w:p w:rsidR="00B568B9" w:rsidRDefault="00B568B9" w:rsidP="00B568B9">
      <w:pPr>
        <w:pStyle w:val="libFootnote"/>
        <w:rPr>
          <w:rtl/>
        </w:rPr>
      </w:pPr>
      <w:r w:rsidRPr="00AC37F0">
        <w:rPr>
          <w:rtl/>
        </w:rPr>
        <w:t xml:space="preserve">(1) في الخصال: بك أو اخذ وبك اعطي وبك اوحد. </w:t>
      </w:r>
    </w:p>
    <w:p w:rsidR="00B568B9" w:rsidRDefault="00B568B9" w:rsidP="00B568B9">
      <w:pPr>
        <w:pStyle w:val="libFootnote0"/>
        <w:rPr>
          <w:rtl/>
        </w:rPr>
      </w:pPr>
      <w:r w:rsidRPr="00AC37F0">
        <w:rPr>
          <w:rtl/>
        </w:rPr>
        <w:t xml:space="preserve">5 - علل الشرائع ص 113 ج 10. </w:t>
      </w:r>
    </w:p>
    <w:p w:rsidR="00B568B9" w:rsidRPr="00AC37F0" w:rsidRDefault="00B568B9" w:rsidP="00B568B9">
      <w:pPr>
        <w:pStyle w:val="libFootnote"/>
        <w:rPr>
          <w:rtl/>
        </w:rPr>
      </w:pPr>
      <w:r w:rsidRPr="00AC37F0">
        <w:rPr>
          <w:rtl/>
        </w:rPr>
        <w:t xml:space="preserve">(1) في المصدر: وجنده تهتدوا. </w:t>
      </w:r>
    </w:p>
    <w:p w:rsidR="00B568B9" w:rsidRDefault="00B568B9" w:rsidP="00B568B9">
      <w:pPr>
        <w:pStyle w:val="libNormal0"/>
        <w:rPr>
          <w:rtl/>
        </w:rPr>
      </w:pPr>
      <w:r>
        <w:rPr>
          <w:rtl/>
        </w:rPr>
        <w:br w:type="page"/>
      </w:r>
      <w:r>
        <w:rPr>
          <w:rtl/>
        </w:rPr>
        <w:lastRenderedPageBreak/>
        <w:t xml:space="preserve">العقل وجنوده </w:t>
      </w:r>
      <w:r>
        <w:rPr>
          <w:rFonts w:hint="cs"/>
          <w:rtl/>
        </w:rPr>
        <w:t>»</w:t>
      </w:r>
      <w:r>
        <w:rPr>
          <w:rtl/>
        </w:rPr>
        <w:t xml:space="preserve">، الخبر. </w:t>
      </w:r>
    </w:p>
    <w:p w:rsidR="00B568B9" w:rsidRDefault="00B568B9" w:rsidP="00B568B9">
      <w:pPr>
        <w:pStyle w:val="libNormal"/>
        <w:rPr>
          <w:rtl/>
        </w:rPr>
      </w:pPr>
      <w:r>
        <w:rPr>
          <w:rtl/>
        </w:rPr>
        <w:t>35 / 6 - ورواه في الخصال:، عن أبيه، عن سعد بن عبدالله وعبدالله الحميري معا</w:t>
      </w:r>
      <w:r>
        <w:rPr>
          <w:rFonts w:hint="cs"/>
          <w:rtl/>
        </w:rPr>
        <w:t>ً</w:t>
      </w:r>
      <w:r>
        <w:rPr>
          <w:rtl/>
        </w:rPr>
        <w:t xml:space="preserve">، عن البرقي. </w:t>
      </w:r>
    </w:p>
    <w:p w:rsidR="00B568B9" w:rsidRDefault="00B568B9" w:rsidP="00B568B9">
      <w:pPr>
        <w:pStyle w:val="libNormal"/>
        <w:rPr>
          <w:rtl/>
        </w:rPr>
      </w:pPr>
      <w:r>
        <w:rPr>
          <w:rtl/>
        </w:rPr>
        <w:t xml:space="preserve">ورواه البرقي في المحاسن:، عن علي بن حديد مثله </w:t>
      </w:r>
      <w:r w:rsidRPr="008E0CFB">
        <w:rPr>
          <w:rStyle w:val="libFootnotenumChar"/>
          <w:rtl/>
        </w:rPr>
        <w:t>(1)</w:t>
      </w:r>
      <w:r>
        <w:rPr>
          <w:rtl/>
        </w:rPr>
        <w:t xml:space="preserve">. </w:t>
      </w:r>
    </w:p>
    <w:p w:rsidR="00B568B9" w:rsidRDefault="00B568B9" w:rsidP="00B568B9">
      <w:pPr>
        <w:pStyle w:val="libNormal"/>
        <w:rPr>
          <w:rtl/>
        </w:rPr>
      </w:pPr>
      <w:r>
        <w:rPr>
          <w:rtl/>
        </w:rPr>
        <w:t xml:space="preserve">ورواه ثقة الإسلام في الكافي:، عن عدة من أصحابنا، عن البرقي، مثله </w:t>
      </w:r>
      <w:r w:rsidRPr="008E0CFB">
        <w:rPr>
          <w:rStyle w:val="libFootnotenumChar"/>
          <w:rtl/>
        </w:rPr>
        <w:t>(2)</w:t>
      </w:r>
      <w:r>
        <w:rPr>
          <w:rtl/>
        </w:rPr>
        <w:t xml:space="preserve">. </w:t>
      </w:r>
    </w:p>
    <w:p w:rsidR="00B568B9" w:rsidRDefault="00B568B9" w:rsidP="00B568B9">
      <w:pPr>
        <w:pStyle w:val="libNormal"/>
        <w:rPr>
          <w:rtl/>
        </w:rPr>
      </w:pPr>
      <w:r>
        <w:rPr>
          <w:rtl/>
        </w:rPr>
        <w:t xml:space="preserve">36 / 7 - الحسن بن علي بن شعبة في تحف العقول قال: قال النبي </w:t>
      </w:r>
      <w:r w:rsidRPr="00B568B9">
        <w:rPr>
          <w:rStyle w:val="libAlaemChar"/>
          <w:rtl/>
        </w:rPr>
        <w:t>صلى‌الله‌عليه‌وآله‌</w:t>
      </w:r>
      <w:r>
        <w:rPr>
          <w:rtl/>
        </w:rPr>
        <w:t>، في جواب شمعون بن لاوي بن يهودا حيث قال: أخبرني، عن العقل ما هو وكيف هو، وما يتشعب منه، وما لا يتشعب وصف لي طوائفه كل</w:t>
      </w:r>
      <w:r>
        <w:rPr>
          <w:rFonts w:hint="cs"/>
          <w:rtl/>
        </w:rPr>
        <w:t>ّ</w:t>
      </w:r>
      <w:r>
        <w:rPr>
          <w:rtl/>
        </w:rPr>
        <w:t xml:space="preserve">ها ؟ فقال رسول الله </w:t>
      </w:r>
      <w:r w:rsidRPr="00B568B9">
        <w:rPr>
          <w:rStyle w:val="libAlaemChar"/>
          <w:rtl/>
        </w:rPr>
        <w:t>صلى‌الله‌عليه‌وآله‌</w:t>
      </w:r>
      <w:r>
        <w:rPr>
          <w:rtl/>
        </w:rPr>
        <w:t xml:space="preserve">: « ان العقل عقال </w:t>
      </w:r>
      <w:r w:rsidRPr="008E0CFB">
        <w:rPr>
          <w:rStyle w:val="libFootnotenumChar"/>
          <w:rtl/>
        </w:rPr>
        <w:t>(1)</w:t>
      </w:r>
      <w:r>
        <w:rPr>
          <w:rtl/>
        </w:rPr>
        <w:t xml:space="preserve"> من الجهل، والنفس مثل أخبث الدواب، فان لم تعقل حارت، فالعقل عقال من الجهل وان الله خلق العقل، فقال له: أقبل، فأقبل، وقال له أدبر فأدبر، فقال الله تبارك وتعالى: وعزتي وجلالي، ما خلقت خلقا أعظم منك ولا أطوع منك، بك أبدئ، وبك اعيد، لك الثواب وعليك العقاب</w:t>
      </w:r>
      <w:r>
        <w:rPr>
          <w:rFonts w:hint="cs"/>
          <w:rtl/>
        </w:rPr>
        <w:t>»</w:t>
      </w:r>
      <w:r>
        <w:rPr>
          <w:rtl/>
        </w:rPr>
        <w:t xml:space="preserve">، الخبر. </w:t>
      </w:r>
    </w:p>
    <w:p w:rsidR="00B568B9" w:rsidRDefault="00B568B9" w:rsidP="00B568B9">
      <w:pPr>
        <w:pStyle w:val="libNormal"/>
        <w:rPr>
          <w:rtl/>
        </w:rPr>
      </w:pPr>
      <w:r>
        <w:rPr>
          <w:rtl/>
        </w:rPr>
        <w:t>37 / 8 - الجعفريات: اخبرنا عبدالله، اخبرنا محمّد، حدثني موسى</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AC37F0">
        <w:rPr>
          <w:rtl/>
        </w:rPr>
        <w:t xml:space="preserve">6 - الخصال ص 588 ح 13، عنه في البحار ج 1 ص 109 ح 7. </w:t>
      </w:r>
    </w:p>
    <w:p w:rsidR="00B568B9" w:rsidRDefault="00B568B9" w:rsidP="00B568B9">
      <w:pPr>
        <w:pStyle w:val="libFootnote"/>
        <w:rPr>
          <w:rtl/>
        </w:rPr>
      </w:pPr>
      <w:r w:rsidRPr="00AC37F0">
        <w:rPr>
          <w:rtl/>
        </w:rPr>
        <w:t xml:space="preserve">(1) المحاسن ص 196 ح 22. </w:t>
      </w:r>
    </w:p>
    <w:p w:rsidR="00B568B9" w:rsidRDefault="00B568B9" w:rsidP="00B568B9">
      <w:pPr>
        <w:pStyle w:val="libFootnote"/>
        <w:rPr>
          <w:rtl/>
        </w:rPr>
      </w:pPr>
      <w:r w:rsidRPr="00AC37F0">
        <w:rPr>
          <w:rtl/>
        </w:rPr>
        <w:t xml:space="preserve">(2) الكافي ج 1 ص 15. </w:t>
      </w:r>
    </w:p>
    <w:p w:rsidR="00B568B9" w:rsidRDefault="00B568B9" w:rsidP="00B568B9">
      <w:pPr>
        <w:pStyle w:val="libFootnote0"/>
        <w:rPr>
          <w:rtl/>
        </w:rPr>
      </w:pPr>
      <w:r w:rsidRPr="00AC37F0">
        <w:rPr>
          <w:rtl/>
        </w:rPr>
        <w:t xml:space="preserve">7 - تحف العقول ص 12، عنه في البحار ج 1 ص 117 ح 11. </w:t>
      </w:r>
    </w:p>
    <w:p w:rsidR="00B568B9" w:rsidRDefault="00B568B9" w:rsidP="00B568B9">
      <w:pPr>
        <w:pStyle w:val="libFootnote"/>
        <w:rPr>
          <w:rtl/>
        </w:rPr>
      </w:pPr>
      <w:r w:rsidRPr="00AC37F0">
        <w:rPr>
          <w:rtl/>
        </w:rPr>
        <w:t xml:space="preserve">(1) العقال: هو الحبل الذي يشد به البعير جمعه عقل (مجمع البحرين ج 5 ص 428 ولسان العرب ج 11 ص 459). </w:t>
      </w:r>
    </w:p>
    <w:p w:rsidR="00B568B9" w:rsidRPr="00AC37F0" w:rsidRDefault="00B568B9" w:rsidP="00B568B9">
      <w:pPr>
        <w:pStyle w:val="libFootnote0"/>
        <w:rPr>
          <w:rtl/>
        </w:rPr>
      </w:pPr>
      <w:r w:rsidRPr="00AC37F0">
        <w:rPr>
          <w:rtl/>
        </w:rPr>
        <w:t xml:space="preserve">8 - الجعفريات ص 148. </w:t>
      </w:r>
    </w:p>
    <w:p w:rsidR="00B568B9" w:rsidRDefault="00B568B9" w:rsidP="00B568B9">
      <w:pPr>
        <w:pStyle w:val="libNormal0"/>
        <w:rPr>
          <w:rtl/>
        </w:rPr>
      </w:pPr>
      <w:r>
        <w:rPr>
          <w:rtl/>
        </w:rPr>
        <w:br w:type="page"/>
      </w:r>
      <w:r>
        <w:rPr>
          <w:rtl/>
        </w:rPr>
        <w:lastRenderedPageBreak/>
        <w:t xml:space="preserve">قال: حدّثنا أبي، عن أبيه، عن جدّه جعفر بن محمّد، عن أبيه، عن جدّه علي بن الحسين، عن أبيه، عن علي </w:t>
      </w:r>
      <w:r w:rsidRPr="00B568B9">
        <w:rPr>
          <w:rStyle w:val="libAlaemChar"/>
          <w:rtl/>
        </w:rPr>
        <w:t>عليهم‌السلام</w:t>
      </w:r>
      <w:r>
        <w:rPr>
          <w:rtl/>
        </w:rPr>
        <w:t xml:space="preserve"> قال: </w:t>
      </w:r>
      <w:r>
        <w:rPr>
          <w:rFonts w:hint="cs"/>
          <w:rtl/>
        </w:rPr>
        <w:t>«</w:t>
      </w:r>
      <w:r>
        <w:rPr>
          <w:rtl/>
        </w:rPr>
        <w:t xml:space="preserve"> قال رسول الله </w:t>
      </w:r>
      <w:r w:rsidRPr="00B568B9">
        <w:rPr>
          <w:rStyle w:val="libAlaemChar"/>
          <w:rtl/>
        </w:rPr>
        <w:t>صلى‌الله‌عليه‌وآله‌</w:t>
      </w:r>
      <w:r>
        <w:rPr>
          <w:rtl/>
        </w:rPr>
        <w:t xml:space="preserve">: إذا علمتم من رجل حسن حال، فانظروا في حسن عقله، فانما يجزى الرجل بعقله </w:t>
      </w:r>
      <w:r>
        <w:rPr>
          <w:rFonts w:hint="cs"/>
          <w:rtl/>
        </w:rPr>
        <w:t>»</w:t>
      </w:r>
      <w:r>
        <w:rPr>
          <w:rtl/>
        </w:rPr>
        <w:t xml:space="preserve">. </w:t>
      </w:r>
    </w:p>
    <w:p w:rsidR="00B568B9" w:rsidRDefault="00B568B9" w:rsidP="00B568B9">
      <w:pPr>
        <w:pStyle w:val="libNormal"/>
        <w:rPr>
          <w:rtl/>
        </w:rPr>
      </w:pPr>
      <w:r>
        <w:rPr>
          <w:rtl/>
        </w:rPr>
        <w:t xml:space="preserve">38 / 9 - أصل زيد الزراد:، عن أبي عبدالله </w:t>
      </w:r>
      <w:r w:rsidRPr="00B568B9">
        <w:rPr>
          <w:rStyle w:val="libAlaemChar"/>
          <w:rtl/>
        </w:rPr>
        <w:t>عليه‌السلام</w:t>
      </w:r>
      <w:r>
        <w:rPr>
          <w:rtl/>
        </w:rPr>
        <w:t xml:space="preserve">، قال: « قال أبوجعفر </w:t>
      </w:r>
      <w:r w:rsidRPr="00B568B9">
        <w:rPr>
          <w:rStyle w:val="libAlaemChar"/>
          <w:rtl/>
        </w:rPr>
        <w:t>عليه‌السلام</w:t>
      </w:r>
      <w:r>
        <w:rPr>
          <w:rtl/>
        </w:rPr>
        <w:t xml:space="preserve">: يا بني، اعرف منازل شيعة علي </w:t>
      </w:r>
      <w:r w:rsidRPr="00B568B9">
        <w:rPr>
          <w:rStyle w:val="libAlaemChar"/>
          <w:rtl/>
        </w:rPr>
        <w:t>عليه‌السلام</w:t>
      </w:r>
      <w:r>
        <w:rPr>
          <w:rtl/>
        </w:rPr>
        <w:t xml:space="preserve"> على قدر روايتهم ومعرفتهم، إلى ان قال: اني نظرت في كتاب لعلي </w:t>
      </w:r>
      <w:r w:rsidRPr="00B568B9">
        <w:rPr>
          <w:rStyle w:val="libAlaemChar"/>
          <w:rtl/>
        </w:rPr>
        <w:t>عليه‌السلام</w:t>
      </w:r>
      <w:r>
        <w:rPr>
          <w:rtl/>
        </w:rPr>
        <w:t xml:space="preserve">، فوجدت فيه أن زنة كل امرئ وقدره معرفته، ان الله عزّوجلّ يحاسب العباد على قدر ما آتاهم من العقول في دار الدنيا ». </w:t>
      </w:r>
    </w:p>
    <w:p w:rsidR="00B568B9" w:rsidRDefault="00B568B9" w:rsidP="00B568B9">
      <w:pPr>
        <w:pStyle w:val="libNormal"/>
        <w:rPr>
          <w:rtl/>
        </w:rPr>
      </w:pPr>
      <w:r>
        <w:rPr>
          <w:rtl/>
        </w:rPr>
        <w:t>39 / 10 - دعائم ال</w:t>
      </w:r>
      <w:r>
        <w:rPr>
          <w:rFonts w:hint="cs"/>
          <w:rtl/>
        </w:rPr>
        <w:t>إ</w:t>
      </w:r>
      <w:r>
        <w:rPr>
          <w:rtl/>
        </w:rPr>
        <w:t xml:space="preserve">سلام، عن أميرالمؤمنين </w:t>
      </w:r>
      <w:r w:rsidRPr="00B568B9">
        <w:rPr>
          <w:rStyle w:val="libAlaemChar"/>
          <w:rtl/>
        </w:rPr>
        <w:t>عليه‌السلام</w:t>
      </w:r>
      <w:r>
        <w:rPr>
          <w:rtl/>
        </w:rPr>
        <w:t xml:space="preserve"> انه بلغه، عن عمر انه امر بمجنونه زنت لترجم، فأتاه فقال: » أما علمت أن الله عزّوجلّ رفع القلم، عن ثلاثة:، عن النائم حتى يستيقظ، وعن المجنون حتى يفيق، وعن الصغير حتى يكبر، وهذه مجنونة قد رفع </w:t>
      </w:r>
      <w:r w:rsidRPr="008E0CFB">
        <w:rPr>
          <w:rStyle w:val="libFootnotenumChar"/>
          <w:rtl/>
        </w:rPr>
        <w:t>(1)</w:t>
      </w:r>
      <w:r>
        <w:rPr>
          <w:rtl/>
        </w:rPr>
        <w:t xml:space="preserve"> عنها القلم ». </w:t>
      </w:r>
    </w:p>
    <w:p w:rsidR="00B568B9" w:rsidRDefault="00B568B9" w:rsidP="00B568B9">
      <w:pPr>
        <w:pStyle w:val="libNormal"/>
        <w:rPr>
          <w:rtl/>
        </w:rPr>
      </w:pPr>
      <w:r>
        <w:rPr>
          <w:rtl/>
        </w:rPr>
        <w:t xml:space="preserve">40 / 11 - محمّد بن علي الفارسي في روضة الواعظين:، عن ابن عباس أنه قال « أساس الدين العقل </w:t>
      </w:r>
      <w:r w:rsidRPr="008E0CFB">
        <w:rPr>
          <w:rStyle w:val="libFootnotenumChar"/>
          <w:rtl/>
        </w:rPr>
        <w:t>(1)</w:t>
      </w:r>
      <w:r>
        <w:rPr>
          <w:rtl/>
        </w:rPr>
        <w:t>، وفرضت الفرائض على العقل » الخبر.</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3F34E4">
        <w:rPr>
          <w:rtl/>
        </w:rPr>
        <w:t xml:space="preserve">9 - اصل زيد الزراد ص 3. </w:t>
      </w:r>
    </w:p>
    <w:p w:rsidR="00B568B9" w:rsidRDefault="00B568B9" w:rsidP="00B568B9">
      <w:pPr>
        <w:pStyle w:val="libFootnote0"/>
        <w:rPr>
          <w:rtl/>
        </w:rPr>
      </w:pPr>
      <w:r w:rsidRPr="003F34E4">
        <w:rPr>
          <w:rtl/>
        </w:rPr>
        <w:t>10 - دعائم</w:t>
      </w:r>
      <w:r>
        <w:rPr>
          <w:rtl/>
        </w:rPr>
        <w:t xml:space="preserve"> الإسلام </w:t>
      </w:r>
      <w:r w:rsidRPr="003F34E4">
        <w:rPr>
          <w:rtl/>
        </w:rPr>
        <w:t xml:space="preserve">ج 2 ص 456 ح 1607. </w:t>
      </w:r>
    </w:p>
    <w:p w:rsidR="00B568B9" w:rsidRDefault="00B568B9" w:rsidP="00B568B9">
      <w:pPr>
        <w:pStyle w:val="libFootnote"/>
        <w:rPr>
          <w:rtl/>
        </w:rPr>
      </w:pPr>
      <w:r w:rsidRPr="003F34E4">
        <w:rPr>
          <w:rtl/>
        </w:rPr>
        <w:t xml:space="preserve">(1) في المصدر: رفع الله. </w:t>
      </w:r>
    </w:p>
    <w:p w:rsidR="00B568B9" w:rsidRDefault="00B568B9" w:rsidP="00B568B9">
      <w:pPr>
        <w:pStyle w:val="libFootnote0"/>
        <w:rPr>
          <w:rtl/>
        </w:rPr>
      </w:pPr>
      <w:r w:rsidRPr="003F34E4">
        <w:rPr>
          <w:rtl/>
        </w:rPr>
        <w:t xml:space="preserve">11 - روضة الواعظين ص 4، عنه في البحار ج 1 ص 94 ح 18. </w:t>
      </w:r>
    </w:p>
    <w:p w:rsidR="00B568B9" w:rsidRPr="003F34E4" w:rsidRDefault="00B568B9" w:rsidP="00B568B9">
      <w:pPr>
        <w:pStyle w:val="libFootnote"/>
        <w:rPr>
          <w:rtl/>
        </w:rPr>
      </w:pPr>
      <w:r w:rsidRPr="003F34E4">
        <w:rPr>
          <w:rtl/>
        </w:rPr>
        <w:t xml:space="preserve">(1) في المصدر والبحار: بني على العقل. </w:t>
      </w:r>
    </w:p>
    <w:p w:rsidR="00B568B9" w:rsidRDefault="00B568B9" w:rsidP="00B568B9">
      <w:pPr>
        <w:pStyle w:val="libNormal0"/>
        <w:rPr>
          <w:rtl/>
        </w:rPr>
      </w:pPr>
      <w:r>
        <w:rPr>
          <w:rtl/>
        </w:rPr>
        <w:br w:type="page"/>
      </w:r>
      <w:r>
        <w:rPr>
          <w:rtl/>
        </w:rPr>
        <w:lastRenderedPageBreak/>
        <w:t>وياتى باقى اخبار الباب في ابواب جهاد النفس</w:t>
      </w:r>
      <w:r>
        <w:rPr>
          <w:rFonts w:hint="cs"/>
          <w:rtl/>
        </w:rPr>
        <w:t>،</w:t>
      </w:r>
      <w:r>
        <w:rPr>
          <w:rtl/>
        </w:rPr>
        <w:t xml:space="preserve"> ونشير فيها إلى المراد من العقل في المقامين</w:t>
      </w:r>
      <w:r>
        <w:rPr>
          <w:rFonts w:hint="cs"/>
          <w:rtl/>
        </w:rPr>
        <w:t>.</w:t>
      </w:r>
      <w:r>
        <w:rPr>
          <w:rtl/>
        </w:rPr>
        <w:t xml:space="preserve"> </w:t>
      </w:r>
    </w:p>
    <w:p w:rsidR="00B568B9" w:rsidRDefault="00B568B9" w:rsidP="00B568B9">
      <w:pPr>
        <w:pStyle w:val="Heading2Center"/>
        <w:rPr>
          <w:rtl/>
        </w:rPr>
      </w:pPr>
      <w:bookmarkStart w:id="8" w:name="_Toc363552128"/>
      <w:r>
        <w:rPr>
          <w:rtl/>
        </w:rPr>
        <w:t>4</w:t>
      </w:r>
      <w:r>
        <w:rPr>
          <w:rFonts w:hint="cs"/>
          <w:rtl/>
        </w:rPr>
        <w:t>-</w:t>
      </w:r>
      <w:r>
        <w:rPr>
          <w:rtl/>
        </w:rPr>
        <w:t xml:space="preserve"> </w:t>
      </w:r>
      <w:r w:rsidR="00860914" w:rsidRPr="00860914">
        <w:rPr>
          <w:rStyle w:val="libAlaemHeading2Char"/>
          <w:rFonts w:hint="cs"/>
          <w:rtl/>
        </w:rPr>
        <w:t xml:space="preserve">( </w:t>
      </w:r>
      <w:r>
        <w:rPr>
          <w:rtl/>
        </w:rPr>
        <w:t>باب اشتراط التكليف بالوجوب والتحريم بالاحتلام والانبات مطلقا</w:t>
      </w:r>
      <w:r>
        <w:rPr>
          <w:rFonts w:hint="cs"/>
          <w:rtl/>
        </w:rPr>
        <w:t>ً</w:t>
      </w:r>
      <w:r>
        <w:rPr>
          <w:rtl/>
        </w:rPr>
        <w:t xml:space="preserve"> أو بلوغ الذكر خمس عشرة سنة والانثى تسع سنين واستحباب تمرين ال</w:t>
      </w:r>
      <w:r>
        <w:rPr>
          <w:rFonts w:hint="cs"/>
          <w:rtl/>
        </w:rPr>
        <w:t>أ</w:t>
      </w:r>
      <w:r>
        <w:rPr>
          <w:rtl/>
        </w:rPr>
        <w:t>طفال على العبادة قبل ذلك</w:t>
      </w:r>
      <w:r w:rsidR="00860914" w:rsidRPr="00860914">
        <w:rPr>
          <w:rStyle w:val="libAlaemHeading2Char"/>
          <w:rFonts w:hint="cs"/>
          <w:rtl/>
        </w:rPr>
        <w:t xml:space="preserve"> )</w:t>
      </w:r>
      <w:bookmarkEnd w:id="8"/>
      <w:r>
        <w:rPr>
          <w:rtl/>
        </w:rPr>
        <w:t xml:space="preserve"> </w:t>
      </w:r>
    </w:p>
    <w:p w:rsidR="00B568B9" w:rsidRDefault="00B568B9" w:rsidP="00B568B9">
      <w:pPr>
        <w:pStyle w:val="libNormal"/>
        <w:rPr>
          <w:rtl/>
        </w:rPr>
      </w:pPr>
      <w:r>
        <w:rPr>
          <w:rtl/>
        </w:rPr>
        <w:t>41 / 1</w:t>
      </w:r>
      <w:r>
        <w:rPr>
          <w:rFonts w:hint="cs"/>
          <w:rtl/>
        </w:rPr>
        <w:t xml:space="preserve"> -</w:t>
      </w:r>
      <w:r>
        <w:rPr>
          <w:rtl/>
        </w:rPr>
        <w:t xml:space="preserve"> 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ابى</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 xml:space="preserve">علي </w:t>
      </w:r>
      <w:r w:rsidRPr="00B568B9">
        <w:rPr>
          <w:rStyle w:val="libAlaemChar"/>
          <w:rtl/>
        </w:rPr>
        <w:t>عليهم‌السلام</w:t>
      </w:r>
      <w:r>
        <w:rPr>
          <w:rtl/>
        </w:rPr>
        <w:t xml:space="preserve"> قال</w:t>
      </w:r>
      <w:r>
        <w:rPr>
          <w:rFonts w:hint="cs"/>
          <w:rtl/>
        </w:rPr>
        <w:t>:</w:t>
      </w:r>
      <w:r>
        <w:rPr>
          <w:rtl/>
        </w:rPr>
        <w:t xml:space="preserve"> </w:t>
      </w:r>
      <w:r>
        <w:rPr>
          <w:rFonts w:hint="cs"/>
          <w:rtl/>
        </w:rPr>
        <w:t xml:space="preserve">« </w:t>
      </w:r>
      <w:r>
        <w:rPr>
          <w:rtl/>
        </w:rPr>
        <w:t xml:space="preserve">قال رسول الله </w:t>
      </w:r>
      <w:r w:rsidRPr="00B568B9">
        <w:rPr>
          <w:rStyle w:val="libAlaemChar"/>
          <w:rFonts w:hint="cs"/>
          <w:rtl/>
        </w:rPr>
        <w:t>صلى‌الله‌عليه‌وآله‌</w:t>
      </w:r>
      <w:r>
        <w:rPr>
          <w:rFonts w:hint="cs"/>
          <w:rtl/>
        </w:rPr>
        <w:t>:</w:t>
      </w:r>
      <w:r>
        <w:rPr>
          <w:rtl/>
        </w:rPr>
        <w:t xml:space="preserve"> ولا ي</w:t>
      </w:r>
      <w:r>
        <w:rPr>
          <w:rFonts w:hint="cs"/>
          <w:rtl/>
        </w:rPr>
        <w:t>ُ</w:t>
      </w:r>
      <w:r>
        <w:rPr>
          <w:rtl/>
        </w:rPr>
        <w:t>ت</w:t>
      </w:r>
      <w:r>
        <w:rPr>
          <w:rFonts w:hint="cs"/>
          <w:rtl/>
        </w:rPr>
        <w:t>ْ</w:t>
      </w:r>
      <w:r>
        <w:rPr>
          <w:rtl/>
        </w:rPr>
        <w:t>م بعد تحل</w:t>
      </w:r>
      <w:r>
        <w:rPr>
          <w:rFonts w:hint="cs"/>
          <w:rtl/>
        </w:rPr>
        <w:t>ّ</w:t>
      </w:r>
      <w:r>
        <w:rPr>
          <w:rtl/>
        </w:rPr>
        <w:t>م</w:t>
      </w:r>
      <w:r>
        <w:rPr>
          <w:rFonts w:hint="cs"/>
          <w:rtl/>
        </w:rPr>
        <w:t xml:space="preserve"> »</w:t>
      </w:r>
      <w:r>
        <w:rPr>
          <w:rtl/>
        </w:rPr>
        <w:t xml:space="preserve"> الخبر</w:t>
      </w:r>
      <w:r>
        <w:rPr>
          <w:rFonts w:hint="cs"/>
          <w:rtl/>
        </w:rPr>
        <w:t>.</w:t>
      </w:r>
      <w:r>
        <w:rPr>
          <w:rtl/>
        </w:rPr>
        <w:t xml:space="preserve"> </w:t>
      </w:r>
    </w:p>
    <w:p w:rsidR="00B568B9" w:rsidRDefault="00B568B9" w:rsidP="00B568B9">
      <w:pPr>
        <w:pStyle w:val="libNormal"/>
        <w:rPr>
          <w:rtl/>
        </w:rPr>
      </w:pPr>
      <w:r>
        <w:rPr>
          <w:rtl/>
        </w:rPr>
        <w:t xml:space="preserve">42 / 2 </w:t>
      </w:r>
      <w:r>
        <w:rPr>
          <w:rFonts w:hint="cs"/>
          <w:rtl/>
        </w:rPr>
        <w:t xml:space="preserve">- </w:t>
      </w:r>
      <w:r>
        <w:rPr>
          <w:rtl/>
        </w:rPr>
        <w:t>ورواه السيد الراوندي في نوادره</w:t>
      </w:r>
      <w:r>
        <w:rPr>
          <w:rFonts w:hint="cs"/>
          <w:rtl/>
        </w:rPr>
        <w:t>،</w:t>
      </w:r>
      <w:r>
        <w:rPr>
          <w:rtl/>
        </w:rPr>
        <w:t xml:space="preserve"> باسناده، عن موسى بن جعفر</w:t>
      </w:r>
      <w:r>
        <w:rPr>
          <w:rFonts w:hint="cs"/>
          <w:rtl/>
        </w:rPr>
        <w:t xml:space="preserve">، عن </w:t>
      </w:r>
      <w:r>
        <w:rPr>
          <w:rtl/>
        </w:rPr>
        <w:t>آبائه</w:t>
      </w:r>
      <w:r>
        <w:rPr>
          <w:rFonts w:hint="cs"/>
          <w:rtl/>
        </w:rPr>
        <w:t>،</w:t>
      </w:r>
      <w:r>
        <w:rPr>
          <w:rtl/>
        </w:rPr>
        <w:t xml:space="preserve"> عنه </w:t>
      </w:r>
      <w:r w:rsidRPr="00B568B9">
        <w:rPr>
          <w:rStyle w:val="libAlaemChar"/>
          <w:rtl/>
        </w:rPr>
        <w:t>عليهم‌السلام</w:t>
      </w:r>
      <w:r>
        <w:rPr>
          <w:rtl/>
        </w:rPr>
        <w:t xml:space="preserve"> مثله</w:t>
      </w:r>
      <w:r>
        <w:rPr>
          <w:rFonts w:hint="cs"/>
          <w:rtl/>
        </w:rPr>
        <w:t>،</w:t>
      </w:r>
      <w:r>
        <w:rPr>
          <w:rtl/>
        </w:rPr>
        <w:t xml:space="preserve"> وفيه </w:t>
      </w:r>
      <w:r>
        <w:rPr>
          <w:rFonts w:hint="cs"/>
          <w:rtl/>
        </w:rPr>
        <w:t xml:space="preserve">« </w:t>
      </w:r>
      <w:r>
        <w:rPr>
          <w:rtl/>
        </w:rPr>
        <w:t>بعد الحلم</w:t>
      </w:r>
      <w:r>
        <w:rPr>
          <w:rFonts w:hint="cs"/>
          <w:rtl/>
        </w:rPr>
        <w:t xml:space="preserve"> ».</w:t>
      </w:r>
      <w:r>
        <w:rPr>
          <w:rtl/>
        </w:rPr>
        <w:t xml:space="preserve"> </w:t>
      </w:r>
    </w:p>
    <w:p w:rsidR="00B568B9" w:rsidRDefault="00B568B9" w:rsidP="00B568B9">
      <w:pPr>
        <w:pStyle w:val="libNormal"/>
        <w:rPr>
          <w:rtl/>
        </w:rPr>
      </w:pPr>
      <w:r>
        <w:rPr>
          <w:rtl/>
        </w:rPr>
        <w:t xml:space="preserve">43 / 3 </w:t>
      </w:r>
      <w:r>
        <w:rPr>
          <w:rFonts w:hint="cs"/>
          <w:rtl/>
        </w:rPr>
        <w:t xml:space="preserve">- </w:t>
      </w:r>
      <w:r>
        <w:rPr>
          <w:rtl/>
        </w:rPr>
        <w:t>وبهذا الاسناد، عن علي</w:t>
      </w:r>
      <w:r>
        <w:rPr>
          <w:rFonts w:hint="cs"/>
          <w:rtl/>
        </w:rPr>
        <w:t xml:space="preserve"> عليه السلام</w:t>
      </w:r>
      <w:r>
        <w:rPr>
          <w:rtl/>
        </w:rPr>
        <w:t xml:space="preserve"> قال</w:t>
      </w:r>
      <w:r>
        <w:rPr>
          <w:rFonts w:hint="cs"/>
          <w:rtl/>
        </w:rPr>
        <w:t>:</w:t>
      </w:r>
      <w:r>
        <w:rPr>
          <w:rtl/>
        </w:rPr>
        <w:t xml:space="preserve"> </w:t>
      </w:r>
      <w:r>
        <w:rPr>
          <w:rFonts w:hint="cs"/>
          <w:rtl/>
        </w:rPr>
        <w:t xml:space="preserve">« </w:t>
      </w:r>
      <w:r>
        <w:rPr>
          <w:rtl/>
        </w:rPr>
        <w:t>يجب الصلاة على الصبى إذا عقل</w:t>
      </w:r>
      <w:r>
        <w:rPr>
          <w:rFonts w:hint="cs"/>
          <w:rtl/>
        </w:rPr>
        <w:t>،</w:t>
      </w:r>
      <w:r>
        <w:rPr>
          <w:rtl/>
        </w:rPr>
        <w:t xml:space="preserve"> والصوم إذا اطاق</w:t>
      </w:r>
      <w:r>
        <w:rPr>
          <w:rFonts w:hint="cs"/>
          <w:rtl/>
        </w:rPr>
        <w:t>،</w:t>
      </w:r>
      <w:r>
        <w:rPr>
          <w:rtl/>
        </w:rPr>
        <w:t xml:space="preserve"> والشهادة والحد </w:t>
      </w:r>
      <w:r>
        <w:rPr>
          <w:rFonts w:hint="cs"/>
          <w:rtl/>
        </w:rPr>
        <w:t xml:space="preserve">[ </w:t>
      </w:r>
      <w:r>
        <w:rPr>
          <w:rtl/>
        </w:rPr>
        <w:t>ود</w:t>
      </w:r>
      <w:r>
        <w:rPr>
          <w:rFonts w:hint="cs"/>
          <w:rtl/>
        </w:rPr>
        <w:t xml:space="preserve"> ]</w:t>
      </w:r>
      <w:r>
        <w:rPr>
          <w:rtl/>
        </w:rPr>
        <w:t xml:space="preserve"> إذا احتلم</w:t>
      </w:r>
      <w:r>
        <w:rPr>
          <w:rFonts w:hint="cs"/>
          <w:rtl/>
        </w:rPr>
        <w:t xml:space="preserve"> ».</w:t>
      </w:r>
      <w:r>
        <w:rPr>
          <w:rtl/>
        </w:rPr>
        <w:t xml:space="preserve"> </w:t>
      </w:r>
    </w:p>
    <w:p w:rsidR="00B568B9" w:rsidRDefault="00B568B9" w:rsidP="00B568B9">
      <w:pPr>
        <w:pStyle w:val="libNormal"/>
        <w:rPr>
          <w:rtl/>
        </w:rPr>
      </w:pPr>
      <w:r>
        <w:rPr>
          <w:rtl/>
        </w:rPr>
        <w:t xml:space="preserve">44 / 4 </w:t>
      </w:r>
      <w:r>
        <w:rPr>
          <w:rFonts w:hint="cs"/>
          <w:rtl/>
        </w:rPr>
        <w:t xml:space="preserve">- </w:t>
      </w:r>
      <w:r>
        <w:rPr>
          <w:rtl/>
        </w:rPr>
        <w:t>وبهذا الاسناد، عن علي انه قال لابي بكر</w:t>
      </w:r>
      <w:r>
        <w:rPr>
          <w:rFonts w:hint="cs"/>
          <w:rtl/>
        </w:rPr>
        <w:t>: «</w:t>
      </w:r>
      <w:r>
        <w:rPr>
          <w:rtl/>
        </w:rPr>
        <w:t xml:space="preserve"> يا ابا بكر</w:t>
      </w:r>
      <w:r>
        <w:rPr>
          <w:rFonts w:hint="cs"/>
          <w:rtl/>
        </w:rPr>
        <w:t>، إ</w:t>
      </w:r>
      <w:r>
        <w:rPr>
          <w:rtl/>
        </w:rPr>
        <w:t>ن الغلام ان</w:t>
      </w:r>
      <w:r>
        <w:rPr>
          <w:rFonts w:hint="cs"/>
          <w:rtl/>
        </w:rPr>
        <w:t>ّ</w:t>
      </w:r>
      <w:r>
        <w:rPr>
          <w:rtl/>
        </w:rPr>
        <w:t xml:space="preserve">ما يثغر </w:t>
      </w:r>
      <w:r w:rsidRPr="008E0CFB">
        <w:rPr>
          <w:rStyle w:val="libFootnotenumChar"/>
          <w:rtl/>
        </w:rPr>
        <w:t>(1)</w:t>
      </w:r>
      <w:r>
        <w:rPr>
          <w:rtl/>
        </w:rPr>
        <w:t xml:space="preserve"> في سبع سنين</w:t>
      </w:r>
      <w:r>
        <w:rPr>
          <w:rFonts w:hint="cs"/>
          <w:rtl/>
        </w:rPr>
        <w:t>،</w:t>
      </w:r>
      <w:r>
        <w:rPr>
          <w:rtl/>
        </w:rPr>
        <w:t xml:space="preserve"> ويحتلم في </w:t>
      </w:r>
      <w:r>
        <w:rPr>
          <w:rFonts w:hint="cs"/>
          <w:rtl/>
        </w:rPr>
        <w:t>أ</w:t>
      </w:r>
      <w:r>
        <w:rPr>
          <w:rtl/>
        </w:rPr>
        <w:t>ربع عشرة</w:t>
      </w:r>
    </w:p>
    <w:p w:rsidR="00B568B9" w:rsidRDefault="00860DD6" w:rsidP="00B568B9">
      <w:pPr>
        <w:pStyle w:val="libLine"/>
        <w:rPr>
          <w:rtl/>
        </w:rPr>
      </w:pPr>
      <w:r>
        <w:rPr>
          <w:rtl/>
        </w:rPr>
        <w:t>____________________________</w:t>
      </w:r>
    </w:p>
    <w:p w:rsidR="00B568B9" w:rsidRDefault="00B568B9" w:rsidP="00B568B9">
      <w:pPr>
        <w:pStyle w:val="libFootnoteCenterBold"/>
        <w:rPr>
          <w:rtl/>
        </w:rPr>
      </w:pPr>
      <w:r w:rsidRPr="005204B0">
        <w:rPr>
          <w:rtl/>
        </w:rPr>
        <w:t xml:space="preserve">الباب - 4 </w:t>
      </w:r>
    </w:p>
    <w:p w:rsidR="00B568B9" w:rsidRDefault="00B568B9" w:rsidP="00B568B9">
      <w:pPr>
        <w:pStyle w:val="libFootnote0"/>
        <w:rPr>
          <w:rtl/>
        </w:rPr>
      </w:pPr>
      <w:r w:rsidRPr="005204B0">
        <w:rPr>
          <w:rtl/>
        </w:rPr>
        <w:t xml:space="preserve">1 - الجعفريات ص 113. </w:t>
      </w:r>
    </w:p>
    <w:p w:rsidR="00B568B9" w:rsidRDefault="00B568B9" w:rsidP="00B568B9">
      <w:pPr>
        <w:pStyle w:val="libFootnote0"/>
        <w:rPr>
          <w:rtl/>
        </w:rPr>
      </w:pPr>
      <w:r w:rsidRPr="005204B0">
        <w:rPr>
          <w:rtl/>
        </w:rPr>
        <w:t xml:space="preserve">2 - نوادر الراوندي ص 51. </w:t>
      </w:r>
    </w:p>
    <w:p w:rsidR="00B568B9" w:rsidRDefault="00B568B9" w:rsidP="00B568B9">
      <w:pPr>
        <w:pStyle w:val="libFootnote0"/>
        <w:rPr>
          <w:rtl/>
        </w:rPr>
      </w:pPr>
      <w:r w:rsidRPr="005204B0">
        <w:rPr>
          <w:rtl/>
        </w:rPr>
        <w:t xml:space="preserve">3 - الجعفريات ص 51. </w:t>
      </w:r>
    </w:p>
    <w:p w:rsidR="00B568B9" w:rsidRDefault="00B568B9" w:rsidP="00B568B9">
      <w:pPr>
        <w:pStyle w:val="libFootnote0"/>
        <w:rPr>
          <w:rtl/>
        </w:rPr>
      </w:pPr>
      <w:r w:rsidRPr="005204B0">
        <w:rPr>
          <w:rtl/>
        </w:rPr>
        <w:t xml:space="preserve">4 - الجعفريات ص 213. </w:t>
      </w:r>
    </w:p>
    <w:p w:rsidR="00B568B9" w:rsidRPr="005204B0" w:rsidRDefault="00B568B9" w:rsidP="00B568B9">
      <w:pPr>
        <w:pStyle w:val="libFootnote"/>
        <w:rPr>
          <w:rtl/>
        </w:rPr>
      </w:pPr>
      <w:r w:rsidRPr="005204B0">
        <w:rPr>
          <w:rtl/>
        </w:rPr>
        <w:t xml:space="preserve">(1) المثغر: من سطت أسنانه الرواضع التي من شأنها السقوط ونبت مكانها (مجمع البحرين - ثغر - ج 3 ص 236). </w:t>
      </w:r>
    </w:p>
    <w:p w:rsidR="00B568B9" w:rsidRDefault="00B568B9" w:rsidP="00B568B9">
      <w:pPr>
        <w:pStyle w:val="libNormal0"/>
        <w:rPr>
          <w:rtl/>
        </w:rPr>
      </w:pPr>
      <w:r>
        <w:rPr>
          <w:rtl/>
        </w:rPr>
        <w:br w:type="page"/>
      </w:r>
      <w:r>
        <w:rPr>
          <w:rtl/>
        </w:rPr>
        <w:lastRenderedPageBreak/>
        <w:t>سنة</w:t>
      </w:r>
      <w:r>
        <w:rPr>
          <w:rFonts w:hint="cs"/>
          <w:rtl/>
        </w:rPr>
        <w:t>،</w:t>
      </w:r>
      <w:r>
        <w:rPr>
          <w:rtl/>
        </w:rPr>
        <w:t xml:space="preserve"> ويستكمل طوله في اربع وعشرين</w:t>
      </w:r>
      <w:r>
        <w:rPr>
          <w:rFonts w:hint="cs"/>
          <w:rtl/>
        </w:rPr>
        <w:t>،</w:t>
      </w:r>
      <w:r>
        <w:rPr>
          <w:rtl/>
        </w:rPr>
        <w:t xml:space="preserve"> ويستكمل عقله في ثمان وعشرين سنة</w:t>
      </w:r>
      <w:r>
        <w:rPr>
          <w:rFonts w:hint="cs"/>
          <w:rtl/>
        </w:rPr>
        <w:t>،</w:t>
      </w:r>
      <w:r>
        <w:rPr>
          <w:rtl/>
        </w:rPr>
        <w:t xml:space="preserve"> وما كان بعد ذلك ف</w:t>
      </w:r>
      <w:r>
        <w:rPr>
          <w:rFonts w:hint="cs"/>
          <w:rtl/>
        </w:rPr>
        <w:t>إ</w:t>
      </w:r>
      <w:r>
        <w:rPr>
          <w:rtl/>
        </w:rPr>
        <w:t>ن</w:t>
      </w:r>
      <w:r>
        <w:rPr>
          <w:rFonts w:hint="cs"/>
          <w:rtl/>
        </w:rPr>
        <w:t>ّ</w:t>
      </w:r>
      <w:r>
        <w:rPr>
          <w:rtl/>
        </w:rPr>
        <w:t>ما هو بالتجارب</w:t>
      </w:r>
      <w:r>
        <w:rPr>
          <w:rFonts w:hint="cs"/>
          <w:rtl/>
        </w:rPr>
        <w:t xml:space="preserve"> ».</w:t>
      </w:r>
      <w:r>
        <w:rPr>
          <w:rtl/>
        </w:rPr>
        <w:t xml:space="preserve"> </w:t>
      </w:r>
    </w:p>
    <w:p w:rsidR="00B568B9" w:rsidRDefault="00B568B9" w:rsidP="00B568B9">
      <w:pPr>
        <w:pStyle w:val="libNormal"/>
        <w:rPr>
          <w:rtl/>
        </w:rPr>
      </w:pPr>
      <w:r>
        <w:rPr>
          <w:rtl/>
        </w:rPr>
        <w:t xml:space="preserve">45 / 5 </w:t>
      </w:r>
      <w:r>
        <w:rPr>
          <w:rFonts w:hint="cs"/>
          <w:rtl/>
        </w:rPr>
        <w:t xml:space="preserve">- </w:t>
      </w:r>
      <w:r>
        <w:rPr>
          <w:rtl/>
        </w:rPr>
        <w:t>عوالي اللآلى</w:t>
      </w:r>
      <w:r>
        <w:rPr>
          <w:rFonts w:hint="cs"/>
          <w:rtl/>
        </w:rPr>
        <w:t>:</w:t>
      </w:r>
      <w:r>
        <w:rPr>
          <w:rtl/>
        </w:rPr>
        <w:t xml:space="preserve"> وفى الحديث ان سعد بن معاذ حكم في بنى قريظة بقتل مقاتليهم</w:t>
      </w:r>
      <w:r>
        <w:rPr>
          <w:rFonts w:hint="cs"/>
          <w:rtl/>
        </w:rPr>
        <w:t>،</w:t>
      </w:r>
      <w:r>
        <w:rPr>
          <w:rtl/>
        </w:rPr>
        <w:t xml:space="preserve"> وسبى ذراريهم</w:t>
      </w:r>
      <w:r>
        <w:rPr>
          <w:rFonts w:hint="cs"/>
          <w:rtl/>
        </w:rPr>
        <w:t>،</w:t>
      </w:r>
      <w:r>
        <w:rPr>
          <w:rtl/>
        </w:rPr>
        <w:t xml:space="preserve"> وامر بكشف مؤتزرهم </w:t>
      </w:r>
      <w:r w:rsidRPr="008E0CFB">
        <w:rPr>
          <w:rStyle w:val="libFootnotenumChar"/>
          <w:rtl/>
        </w:rPr>
        <w:t>(1)</w:t>
      </w:r>
      <w:r>
        <w:rPr>
          <w:rtl/>
        </w:rPr>
        <w:t>، فمن انبت فهو من المقاتلة</w:t>
      </w:r>
      <w:r>
        <w:rPr>
          <w:rFonts w:hint="cs"/>
          <w:rtl/>
        </w:rPr>
        <w:t>،</w:t>
      </w:r>
      <w:r>
        <w:rPr>
          <w:rtl/>
        </w:rPr>
        <w:t xml:space="preserve"> ومن لم ينبت فهو من الذرارى</w:t>
      </w:r>
      <w:r>
        <w:rPr>
          <w:rFonts w:hint="cs"/>
          <w:rtl/>
        </w:rPr>
        <w:t>،</w:t>
      </w:r>
      <w:r>
        <w:rPr>
          <w:rtl/>
        </w:rPr>
        <w:t xml:space="preserve"> وصوبه النبي </w:t>
      </w:r>
      <w:r w:rsidRPr="00B568B9">
        <w:rPr>
          <w:rStyle w:val="libAlaemChar"/>
          <w:rtl/>
        </w:rPr>
        <w:t>صلى‌الله‌عليه‌وآله‌</w:t>
      </w:r>
      <w:r>
        <w:rPr>
          <w:rFonts w:hint="cs"/>
          <w:rtl/>
        </w:rPr>
        <w:t>.</w:t>
      </w:r>
      <w:r>
        <w:rPr>
          <w:rtl/>
        </w:rPr>
        <w:t xml:space="preserve"> </w:t>
      </w:r>
    </w:p>
    <w:p w:rsidR="00B568B9" w:rsidRDefault="00B568B9" w:rsidP="00B568B9">
      <w:pPr>
        <w:pStyle w:val="libNormal"/>
        <w:rPr>
          <w:rtl/>
        </w:rPr>
      </w:pPr>
      <w:r>
        <w:rPr>
          <w:rtl/>
        </w:rPr>
        <w:t xml:space="preserve">46 / 6 </w:t>
      </w:r>
      <w:r>
        <w:rPr>
          <w:rFonts w:hint="cs"/>
          <w:rtl/>
        </w:rPr>
        <w:t xml:space="preserve">- </w:t>
      </w:r>
      <w:r>
        <w:rPr>
          <w:rtl/>
        </w:rPr>
        <w:t>الصدوق في الخصال</w:t>
      </w:r>
      <w:r>
        <w:rPr>
          <w:rFonts w:hint="cs"/>
          <w:rtl/>
        </w:rPr>
        <w:t>:</w:t>
      </w:r>
      <w:r>
        <w:rPr>
          <w:rtl/>
        </w:rPr>
        <w:t>، عن محمّد بن الحسن بن الوليد</w:t>
      </w:r>
      <w:r>
        <w:rPr>
          <w:rFonts w:hint="cs"/>
          <w:rtl/>
        </w:rPr>
        <w:t xml:space="preserve">، عن </w:t>
      </w:r>
      <w:r>
        <w:rPr>
          <w:rtl/>
        </w:rPr>
        <w:t>محمّد بن الحسن الصفار</w:t>
      </w:r>
      <w:r>
        <w:rPr>
          <w:rFonts w:hint="cs"/>
          <w:rtl/>
        </w:rPr>
        <w:t xml:space="preserve">، عن </w:t>
      </w:r>
      <w:r>
        <w:rPr>
          <w:rtl/>
        </w:rPr>
        <w:t>احمد وعبدالله ابني محمّد بن عيسى</w:t>
      </w:r>
      <w:r>
        <w:rPr>
          <w:rFonts w:hint="cs"/>
          <w:rtl/>
        </w:rPr>
        <w:t xml:space="preserve">، عن </w:t>
      </w:r>
      <w:r>
        <w:rPr>
          <w:rtl/>
        </w:rPr>
        <w:t>ابن أبي عمير</w:t>
      </w:r>
      <w:r>
        <w:rPr>
          <w:rFonts w:hint="cs"/>
          <w:rtl/>
        </w:rPr>
        <w:t xml:space="preserve">، عن </w:t>
      </w:r>
      <w:r>
        <w:rPr>
          <w:rtl/>
        </w:rPr>
        <w:t>حماد</w:t>
      </w:r>
      <w:r>
        <w:rPr>
          <w:rFonts w:hint="cs"/>
          <w:rtl/>
        </w:rPr>
        <w:t xml:space="preserve">، عن </w:t>
      </w:r>
      <w:r>
        <w:rPr>
          <w:rtl/>
        </w:rPr>
        <w:t>الحلبي</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w:t>
      </w:r>
      <w:r>
        <w:rPr>
          <w:rFonts w:hint="cs"/>
          <w:rtl/>
        </w:rPr>
        <w:t>إ</w:t>
      </w:r>
      <w:r>
        <w:rPr>
          <w:rtl/>
        </w:rPr>
        <w:t>ن</w:t>
      </w:r>
      <w:r>
        <w:rPr>
          <w:rFonts w:hint="cs"/>
          <w:rtl/>
        </w:rPr>
        <w:t>ّ</w:t>
      </w:r>
      <w:r>
        <w:rPr>
          <w:rtl/>
        </w:rPr>
        <w:t xml:space="preserve"> نجدة الحروري كتب إلى ابن عباس يساله، عن اربعة اشياء</w:t>
      </w:r>
      <w:r>
        <w:rPr>
          <w:rFonts w:hint="cs"/>
          <w:rtl/>
        </w:rPr>
        <w:t xml:space="preserve"> -</w:t>
      </w:r>
      <w:r>
        <w:rPr>
          <w:rtl/>
        </w:rPr>
        <w:t xml:space="preserve"> إلى ان قال</w:t>
      </w:r>
      <w:r>
        <w:rPr>
          <w:rFonts w:hint="cs"/>
          <w:rtl/>
        </w:rPr>
        <w:t xml:space="preserve"> -:</w:t>
      </w:r>
      <w:r>
        <w:rPr>
          <w:rtl/>
        </w:rPr>
        <w:t xml:space="preserve"> وعن اليتيم متى ينقطع يتمه وعن قتل الذرارى</w:t>
      </w:r>
      <w:r>
        <w:rPr>
          <w:rFonts w:hint="cs"/>
          <w:rtl/>
        </w:rPr>
        <w:t>،</w:t>
      </w:r>
      <w:r>
        <w:rPr>
          <w:rtl/>
        </w:rPr>
        <w:t xml:space="preserve"> فكتب إليه ابن عباس إلى ان قال</w:t>
      </w:r>
      <w:r>
        <w:rPr>
          <w:rFonts w:hint="cs"/>
          <w:rtl/>
        </w:rPr>
        <w:t>:</w:t>
      </w:r>
      <w:r>
        <w:rPr>
          <w:rtl/>
        </w:rPr>
        <w:t xml:space="preserve"> ف</w:t>
      </w:r>
      <w:r>
        <w:rPr>
          <w:rFonts w:hint="cs"/>
          <w:rtl/>
        </w:rPr>
        <w:t>أ</w:t>
      </w:r>
      <w:r>
        <w:rPr>
          <w:rtl/>
        </w:rPr>
        <w:t xml:space="preserve">ما اليتيم فانقطاع يتمه </w:t>
      </w:r>
      <w:r>
        <w:rPr>
          <w:rFonts w:hint="cs"/>
          <w:rtl/>
        </w:rPr>
        <w:t>أ</w:t>
      </w:r>
      <w:r>
        <w:rPr>
          <w:rtl/>
        </w:rPr>
        <w:t xml:space="preserve">شده </w:t>
      </w:r>
      <w:r w:rsidRPr="008E0CFB">
        <w:rPr>
          <w:rStyle w:val="libFootnotenumChar"/>
          <w:rtl/>
        </w:rPr>
        <w:t>(1)</w:t>
      </w:r>
      <w:r>
        <w:rPr>
          <w:rtl/>
        </w:rPr>
        <w:t xml:space="preserve"> وهو الاحتلام</w:t>
      </w:r>
      <w:r>
        <w:rPr>
          <w:rFonts w:hint="cs"/>
          <w:rtl/>
        </w:rPr>
        <w:t xml:space="preserve"> ».</w:t>
      </w:r>
      <w:r>
        <w:rPr>
          <w:rtl/>
        </w:rPr>
        <w:t xml:space="preserve"> </w:t>
      </w:r>
    </w:p>
    <w:p w:rsidR="00B568B9" w:rsidRDefault="00B568B9" w:rsidP="00B568B9">
      <w:pPr>
        <w:pStyle w:val="libNormal"/>
        <w:rPr>
          <w:rtl/>
        </w:rPr>
      </w:pPr>
      <w:r>
        <w:rPr>
          <w:rtl/>
        </w:rPr>
        <w:t xml:space="preserve">47 / 7 </w:t>
      </w:r>
      <w:r>
        <w:rPr>
          <w:rFonts w:hint="cs"/>
          <w:rtl/>
        </w:rPr>
        <w:t xml:space="preserve">- </w:t>
      </w:r>
      <w:r>
        <w:rPr>
          <w:rtl/>
        </w:rPr>
        <w:t xml:space="preserve">وعن </w:t>
      </w:r>
      <w:r>
        <w:rPr>
          <w:rFonts w:hint="cs"/>
          <w:rtl/>
        </w:rPr>
        <w:t>أ</w:t>
      </w:r>
      <w:r>
        <w:rPr>
          <w:rtl/>
        </w:rPr>
        <w:t>بيه</w:t>
      </w:r>
      <w:r>
        <w:rPr>
          <w:rFonts w:hint="cs"/>
          <w:rtl/>
        </w:rPr>
        <w:t xml:space="preserve">، عن </w:t>
      </w:r>
      <w:r>
        <w:rPr>
          <w:rtl/>
        </w:rPr>
        <w:t>علي بن ابراهيم</w:t>
      </w:r>
      <w:r>
        <w:rPr>
          <w:rFonts w:hint="cs"/>
          <w:rtl/>
        </w:rPr>
        <w:t xml:space="preserve">، عن </w:t>
      </w:r>
      <w:r>
        <w:rPr>
          <w:rtl/>
        </w:rPr>
        <w:t>أبيه</w:t>
      </w:r>
      <w:r>
        <w:rPr>
          <w:rFonts w:hint="cs"/>
          <w:rtl/>
        </w:rPr>
        <w:t xml:space="preserve">، عن </w:t>
      </w:r>
      <w:r>
        <w:rPr>
          <w:rtl/>
        </w:rPr>
        <w:t>ابن ابى</w:t>
      </w:r>
    </w:p>
    <w:p w:rsidR="00B568B9" w:rsidRDefault="00860DD6" w:rsidP="00B568B9">
      <w:pPr>
        <w:pStyle w:val="libLine"/>
        <w:rPr>
          <w:rtl/>
        </w:rPr>
      </w:pPr>
      <w:r>
        <w:rPr>
          <w:rtl/>
        </w:rPr>
        <w:t>____________________________</w:t>
      </w:r>
    </w:p>
    <w:p w:rsidR="00B568B9" w:rsidRPr="00412DE0" w:rsidRDefault="00B568B9" w:rsidP="00B568B9">
      <w:pPr>
        <w:pStyle w:val="libFootnote0"/>
        <w:rPr>
          <w:rtl/>
        </w:rPr>
      </w:pPr>
      <w:r w:rsidRPr="00412DE0">
        <w:rPr>
          <w:rtl/>
        </w:rPr>
        <w:t xml:space="preserve">5 - عوالي الالي ج 1 ص 221 ح 97. </w:t>
      </w:r>
    </w:p>
    <w:p w:rsidR="00B568B9" w:rsidRDefault="00B568B9" w:rsidP="00B568B9">
      <w:pPr>
        <w:pStyle w:val="libFootnote"/>
        <w:rPr>
          <w:rtl/>
        </w:rPr>
      </w:pPr>
      <w:r w:rsidRPr="00412DE0">
        <w:rPr>
          <w:rtl/>
        </w:rPr>
        <w:t>(1) كشف المؤتزر: كناية</w:t>
      </w:r>
      <w:r>
        <w:rPr>
          <w:rtl/>
        </w:rPr>
        <w:t xml:space="preserve">، عن </w:t>
      </w:r>
      <w:r w:rsidRPr="00412DE0">
        <w:rPr>
          <w:rtl/>
        </w:rPr>
        <w:t xml:space="preserve">كشف العورة لمعرفة البلوغ الذي احدى علاماته انبات شعر العانة. </w:t>
      </w:r>
    </w:p>
    <w:p w:rsidR="00B568B9" w:rsidRPr="00412DE0" w:rsidRDefault="00B568B9" w:rsidP="00B568B9">
      <w:pPr>
        <w:pStyle w:val="libFootnote0"/>
        <w:rPr>
          <w:rtl/>
        </w:rPr>
      </w:pPr>
      <w:r w:rsidRPr="00412DE0">
        <w:rPr>
          <w:rtl/>
        </w:rPr>
        <w:t xml:space="preserve">6 - الخصال ص 235 ح 75. </w:t>
      </w:r>
    </w:p>
    <w:p w:rsidR="00B568B9" w:rsidRDefault="00B568B9" w:rsidP="00B568B9">
      <w:pPr>
        <w:pStyle w:val="libFootnote"/>
        <w:rPr>
          <w:rtl/>
        </w:rPr>
      </w:pPr>
      <w:r w:rsidRPr="00412DE0">
        <w:rPr>
          <w:rtl/>
        </w:rPr>
        <w:t xml:space="preserve">(1) قال الازهري: الاشد في كتاب الله تعالى في ثلاثة معان يقرب اختلافها، فأما قوله في قصة يوسف </w:t>
      </w:r>
      <w:r w:rsidRPr="00B568B9">
        <w:rPr>
          <w:rStyle w:val="libAlaemChar"/>
          <w:rtl/>
        </w:rPr>
        <w:t>عليه‌السلام</w:t>
      </w:r>
      <w:r w:rsidRPr="00412DE0">
        <w:rPr>
          <w:rtl/>
        </w:rPr>
        <w:t xml:space="preserve">: </w:t>
      </w:r>
      <w:r>
        <w:rPr>
          <w:rFonts w:hint="cs"/>
          <w:rtl/>
        </w:rPr>
        <w:t>«</w:t>
      </w:r>
      <w:r w:rsidRPr="00412DE0">
        <w:rPr>
          <w:rtl/>
        </w:rPr>
        <w:t>ولما بلغ اشده</w:t>
      </w:r>
      <w:r>
        <w:rPr>
          <w:rFonts w:hint="cs"/>
          <w:rtl/>
        </w:rPr>
        <w:t>»</w:t>
      </w:r>
      <w:r w:rsidRPr="00412DE0">
        <w:rPr>
          <w:rtl/>
        </w:rPr>
        <w:t xml:space="preserve"> فمعناه الادراك والبلوغ (لسان العرب ج 3 ص 235). وقوله تعالى: </w:t>
      </w:r>
      <w:r w:rsidR="00860914" w:rsidRPr="00860914">
        <w:rPr>
          <w:rStyle w:val="libAlaemHeading2Char"/>
          <w:rFonts w:hint="cs"/>
          <w:rtl/>
        </w:rPr>
        <w:t xml:space="preserve">( </w:t>
      </w:r>
      <w:r>
        <w:rPr>
          <w:rFonts w:hint="cs"/>
          <w:rtl/>
        </w:rPr>
        <w:t xml:space="preserve"> </w:t>
      </w:r>
      <w:r w:rsidRPr="00412DE0">
        <w:rPr>
          <w:rtl/>
        </w:rPr>
        <w:t>حتى يبلغ اشده</w:t>
      </w:r>
      <w:r>
        <w:rPr>
          <w:rFonts w:hint="cs"/>
          <w:rtl/>
        </w:rPr>
        <w:t xml:space="preserve"> </w:t>
      </w:r>
      <w:r w:rsidR="00860914" w:rsidRPr="00860914">
        <w:rPr>
          <w:rStyle w:val="libAlaemHeading2Char"/>
          <w:rFonts w:hint="cs"/>
          <w:rtl/>
        </w:rPr>
        <w:t xml:space="preserve"> )</w:t>
      </w:r>
      <w:r w:rsidRPr="00412DE0">
        <w:rPr>
          <w:rtl/>
        </w:rPr>
        <w:t xml:space="preserve"> أي قوته ومنتهى شبابه، وفي الحديث </w:t>
      </w:r>
      <w:r>
        <w:rPr>
          <w:rFonts w:hint="cs"/>
          <w:rtl/>
        </w:rPr>
        <w:t>«</w:t>
      </w:r>
      <w:r w:rsidRPr="00412DE0">
        <w:rPr>
          <w:rtl/>
        </w:rPr>
        <w:t>انقطاع يتم اليتيم باللاحتلام وهو أشده</w:t>
      </w:r>
      <w:r>
        <w:rPr>
          <w:rFonts w:hint="cs"/>
          <w:rtl/>
        </w:rPr>
        <w:t>»</w:t>
      </w:r>
      <w:r w:rsidRPr="00412DE0">
        <w:rPr>
          <w:rtl/>
        </w:rPr>
        <w:t xml:space="preserve"> (مجمع البحرين ج 2 ص 75). </w:t>
      </w:r>
    </w:p>
    <w:p w:rsidR="00B568B9" w:rsidRPr="00412DE0" w:rsidRDefault="00B568B9" w:rsidP="00B568B9">
      <w:pPr>
        <w:pStyle w:val="libFootnote0"/>
        <w:rPr>
          <w:rtl/>
        </w:rPr>
      </w:pPr>
      <w:r w:rsidRPr="00412DE0">
        <w:rPr>
          <w:rtl/>
        </w:rPr>
        <w:t xml:space="preserve">7 - الخصال ص 421 ح 17. </w:t>
      </w:r>
    </w:p>
    <w:p w:rsidR="00B568B9" w:rsidRDefault="00B568B9" w:rsidP="00B568B9">
      <w:pPr>
        <w:pStyle w:val="libNormal0"/>
        <w:rPr>
          <w:rtl/>
        </w:rPr>
      </w:pPr>
      <w:r>
        <w:rPr>
          <w:rtl/>
        </w:rPr>
        <w:br w:type="page"/>
      </w:r>
      <w:r>
        <w:rPr>
          <w:rtl/>
        </w:rPr>
        <w:lastRenderedPageBreak/>
        <w:t>عمير</w:t>
      </w:r>
      <w:r>
        <w:rPr>
          <w:rFonts w:hint="cs"/>
          <w:rtl/>
        </w:rPr>
        <w:t xml:space="preserve">، عن </w:t>
      </w:r>
      <w:r>
        <w:rPr>
          <w:rtl/>
        </w:rPr>
        <w:t>غير واحد</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حد</w:t>
      </w:r>
      <w:r>
        <w:rPr>
          <w:rFonts w:hint="cs"/>
          <w:rtl/>
        </w:rPr>
        <w:t>ّ</w:t>
      </w:r>
      <w:r>
        <w:rPr>
          <w:rtl/>
        </w:rPr>
        <w:t xml:space="preserve"> بلوغ المر</w:t>
      </w:r>
      <w:r>
        <w:rPr>
          <w:rFonts w:hint="cs"/>
          <w:rtl/>
        </w:rPr>
        <w:t>أ</w:t>
      </w:r>
      <w:r>
        <w:rPr>
          <w:rtl/>
        </w:rPr>
        <w:t xml:space="preserve">ة تسع سنين </w:t>
      </w:r>
      <w:r>
        <w:rPr>
          <w:rFonts w:hint="cs"/>
          <w:rtl/>
        </w:rPr>
        <w:t>».</w:t>
      </w:r>
    </w:p>
    <w:p w:rsidR="00B568B9" w:rsidRDefault="00B568B9" w:rsidP="00B568B9">
      <w:pPr>
        <w:pStyle w:val="libNormal"/>
        <w:rPr>
          <w:rtl/>
        </w:rPr>
      </w:pPr>
      <w:r>
        <w:rPr>
          <w:rtl/>
        </w:rPr>
        <w:t>48 / 8</w:t>
      </w:r>
      <w:r>
        <w:rPr>
          <w:rFonts w:hint="cs"/>
          <w:rtl/>
        </w:rPr>
        <w:t xml:space="preserve"> -</w:t>
      </w:r>
      <w:r>
        <w:rPr>
          <w:rtl/>
        </w:rPr>
        <w:t xml:space="preserve"> وعن أبيه، عن محمّد بن يحيى العطار</w:t>
      </w:r>
      <w:r>
        <w:rPr>
          <w:rFonts w:hint="cs"/>
          <w:rtl/>
        </w:rPr>
        <w:t>، عن أ</w:t>
      </w:r>
      <w:r>
        <w:rPr>
          <w:rtl/>
        </w:rPr>
        <w:t>حمد بن محمّد بن عيسى</w:t>
      </w:r>
      <w:r>
        <w:rPr>
          <w:rFonts w:hint="cs"/>
          <w:rtl/>
        </w:rPr>
        <w:t xml:space="preserve">، عن </w:t>
      </w:r>
      <w:r>
        <w:rPr>
          <w:rtl/>
        </w:rPr>
        <w:t>الحسن بن علي الوش</w:t>
      </w:r>
      <w:r>
        <w:rPr>
          <w:rFonts w:hint="cs"/>
          <w:rtl/>
        </w:rPr>
        <w:t>ّ</w:t>
      </w:r>
      <w:r>
        <w:rPr>
          <w:rtl/>
        </w:rPr>
        <w:t>اء</w:t>
      </w:r>
      <w:r>
        <w:rPr>
          <w:rFonts w:hint="cs"/>
          <w:rtl/>
        </w:rPr>
        <w:t xml:space="preserve">، عن </w:t>
      </w:r>
      <w:r>
        <w:rPr>
          <w:rtl/>
        </w:rPr>
        <w:t>عبدالله بن سنان</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إذا بلغ الغلام </w:t>
      </w:r>
      <w:r>
        <w:rPr>
          <w:rFonts w:hint="cs"/>
          <w:rtl/>
        </w:rPr>
        <w:t>أ</w:t>
      </w:r>
      <w:r>
        <w:rPr>
          <w:rtl/>
        </w:rPr>
        <w:t>شد</w:t>
      </w:r>
      <w:r>
        <w:rPr>
          <w:rFonts w:hint="cs"/>
          <w:rtl/>
        </w:rPr>
        <w:t>ّ</w:t>
      </w:r>
      <w:r>
        <w:rPr>
          <w:rtl/>
        </w:rPr>
        <w:t>ه ثلاث عشرة سنة ودخل ال</w:t>
      </w:r>
      <w:r>
        <w:rPr>
          <w:rFonts w:hint="cs"/>
          <w:rtl/>
        </w:rPr>
        <w:t>أ</w:t>
      </w:r>
      <w:r>
        <w:rPr>
          <w:rtl/>
        </w:rPr>
        <w:t>ربع عشرة سنة وجب عليه ما وجب على المحتلمين</w:t>
      </w:r>
      <w:r>
        <w:rPr>
          <w:rFonts w:hint="cs"/>
          <w:rtl/>
        </w:rPr>
        <w:t>،</w:t>
      </w:r>
      <w:r>
        <w:rPr>
          <w:rtl/>
        </w:rPr>
        <w:t xml:space="preserve"> </w:t>
      </w:r>
      <w:r>
        <w:rPr>
          <w:rFonts w:hint="cs"/>
          <w:rtl/>
        </w:rPr>
        <w:t>إ</w:t>
      </w:r>
      <w:r>
        <w:rPr>
          <w:rtl/>
        </w:rPr>
        <w:t xml:space="preserve">حتلم </w:t>
      </w:r>
      <w:r>
        <w:rPr>
          <w:rFonts w:hint="cs"/>
          <w:rtl/>
        </w:rPr>
        <w:t>أ</w:t>
      </w:r>
      <w:r>
        <w:rPr>
          <w:rtl/>
        </w:rPr>
        <w:t>م لم يحتلم</w:t>
      </w:r>
      <w:r>
        <w:rPr>
          <w:rFonts w:hint="cs"/>
          <w:rtl/>
        </w:rPr>
        <w:t>،</w:t>
      </w:r>
      <w:r>
        <w:rPr>
          <w:rtl/>
        </w:rPr>
        <w:t xml:space="preserve"> وكتبت عليه السيئات</w:t>
      </w:r>
      <w:r>
        <w:rPr>
          <w:rFonts w:hint="cs"/>
          <w:rtl/>
        </w:rPr>
        <w:t>،</w:t>
      </w:r>
      <w:r>
        <w:rPr>
          <w:rtl/>
        </w:rPr>
        <w:t xml:space="preserve"> وكتبت له الحسنات</w:t>
      </w:r>
      <w:r>
        <w:rPr>
          <w:rFonts w:hint="cs"/>
          <w:rtl/>
        </w:rPr>
        <w:t>،</w:t>
      </w:r>
      <w:r>
        <w:rPr>
          <w:rtl/>
        </w:rPr>
        <w:t xml:space="preserve"> وجاز له كل شئ من ماله</w:t>
      </w:r>
      <w:r>
        <w:rPr>
          <w:rFonts w:hint="cs"/>
          <w:rtl/>
        </w:rPr>
        <w:t xml:space="preserve"> »</w:t>
      </w:r>
      <w:r>
        <w:rPr>
          <w:rtl/>
        </w:rPr>
        <w:t xml:space="preserve"> </w:t>
      </w:r>
      <w:r w:rsidRPr="008E0CFB">
        <w:rPr>
          <w:rStyle w:val="libFootnotenumChar"/>
          <w:rtl/>
        </w:rPr>
        <w:t>(1)</w:t>
      </w:r>
      <w:r>
        <w:rPr>
          <w:rFonts w:hint="cs"/>
          <w:rtl/>
        </w:rPr>
        <w:t>.</w:t>
      </w:r>
    </w:p>
    <w:p w:rsidR="00B568B9" w:rsidRDefault="00B568B9" w:rsidP="00B568B9">
      <w:pPr>
        <w:pStyle w:val="libNormal"/>
        <w:rPr>
          <w:rtl/>
        </w:rPr>
      </w:pPr>
      <w:r>
        <w:rPr>
          <w:rtl/>
        </w:rPr>
        <w:t>49 / 9</w:t>
      </w:r>
      <w:r>
        <w:rPr>
          <w:rFonts w:hint="cs"/>
          <w:rtl/>
        </w:rPr>
        <w:t xml:space="preserve"> -</w:t>
      </w:r>
      <w:r>
        <w:rPr>
          <w:rtl/>
        </w:rPr>
        <w:t xml:space="preserve"> وفى فضائل الاشهر الثلاثة</w:t>
      </w:r>
      <w:r>
        <w:rPr>
          <w:rFonts w:hint="cs"/>
          <w:rtl/>
        </w:rPr>
        <w:t xml:space="preserve">، عن </w:t>
      </w:r>
      <w:r>
        <w:rPr>
          <w:rtl/>
        </w:rPr>
        <w:t>محمّد بن ابراهيم بن اسحاق</w:t>
      </w:r>
      <w:r>
        <w:rPr>
          <w:rFonts w:hint="cs"/>
          <w:rtl/>
        </w:rPr>
        <w:t xml:space="preserve">، عن </w:t>
      </w:r>
      <w:r>
        <w:rPr>
          <w:rtl/>
        </w:rPr>
        <w:t>عبد العزيز بن يحيى</w:t>
      </w:r>
      <w:r>
        <w:rPr>
          <w:rFonts w:hint="cs"/>
          <w:rtl/>
        </w:rPr>
        <w:t xml:space="preserve">، عن </w:t>
      </w:r>
      <w:r>
        <w:rPr>
          <w:rtl/>
        </w:rPr>
        <w:t>محمّد بن زكريا</w:t>
      </w:r>
      <w:r>
        <w:rPr>
          <w:rFonts w:hint="cs"/>
          <w:rtl/>
        </w:rPr>
        <w:t xml:space="preserve">، عن </w:t>
      </w:r>
      <w:r>
        <w:rPr>
          <w:rtl/>
        </w:rPr>
        <w:t>احمد بن أبي عبدالله الكوفى</w:t>
      </w:r>
      <w:r>
        <w:rPr>
          <w:rFonts w:hint="cs"/>
          <w:rtl/>
        </w:rPr>
        <w:t xml:space="preserve">، عن </w:t>
      </w:r>
      <w:r>
        <w:rPr>
          <w:rtl/>
        </w:rPr>
        <w:t>سليمان المروزى</w:t>
      </w:r>
      <w:r>
        <w:rPr>
          <w:rFonts w:hint="cs"/>
          <w:rtl/>
        </w:rPr>
        <w:t xml:space="preserve">، عن </w:t>
      </w:r>
      <w:r>
        <w:rPr>
          <w:rtl/>
        </w:rPr>
        <w:t xml:space="preserve">الرضا </w:t>
      </w:r>
      <w:r w:rsidRPr="00B568B9">
        <w:rPr>
          <w:rStyle w:val="libAlaemChar"/>
          <w:rtl/>
        </w:rPr>
        <w:t>عليه‌السلام</w:t>
      </w:r>
      <w:r>
        <w:rPr>
          <w:rtl/>
        </w:rPr>
        <w:t xml:space="preserve"> انه قال</w:t>
      </w:r>
      <w:r>
        <w:rPr>
          <w:rFonts w:hint="cs"/>
          <w:rtl/>
        </w:rPr>
        <w:t>: «</w:t>
      </w:r>
      <w:r>
        <w:rPr>
          <w:rtl/>
        </w:rPr>
        <w:t xml:space="preserve"> في حديث وان الصبى لا يجرى عليه القلم حتى يبلغ</w:t>
      </w:r>
      <w:r>
        <w:rPr>
          <w:rFonts w:hint="cs"/>
          <w:rtl/>
        </w:rPr>
        <w:t xml:space="preserve"> ».</w:t>
      </w:r>
      <w:r>
        <w:rPr>
          <w:rtl/>
        </w:rPr>
        <w:t xml:space="preserve"> </w:t>
      </w:r>
    </w:p>
    <w:p w:rsidR="00B568B9" w:rsidRDefault="00B568B9" w:rsidP="00A8077C">
      <w:pPr>
        <w:pStyle w:val="libNormal"/>
        <w:rPr>
          <w:rtl/>
        </w:rPr>
      </w:pPr>
      <w:r>
        <w:rPr>
          <w:rtl/>
        </w:rPr>
        <w:t xml:space="preserve">50 / 10 </w:t>
      </w:r>
      <w:r>
        <w:rPr>
          <w:rFonts w:hint="cs"/>
          <w:rtl/>
        </w:rPr>
        <w:t>- أبو</w:t>
      </w:r>
      <w:r>
        <w:rPr>
          <w:rtl/>
        </w:rPr>
        <w:t>علي بن الشيخ الطوسى في اماليه</w:t>
      </w:r>
      <w:r>
        <w:rPr>
          <w:rFonts w:hint="cs"/>
          <w:rtl/>
        </w:rPr>
        <w:t>:</w:t>
      </w:r>
      <w:r>
        <w:rPr>
          <w:rtl/>
        </w:rPr>
        <w:t>، عن أبيه</w:t>
      </w:r>
      <w:r>
        <w:rPr>
          <w:rFonts w:hint="cs"/>
          <w:rtl/>
        </w:rPr>
        <w:t xml:space="preserve">، عن </w:t>
      </w:r>
      <w:r>
        <w:rPr>
          <w:rtl/>
        </w:rPr>
        <w:t>الحسين بن عبيدالله الغضائري</w:t>
      </w:r>
      <w:r>
        <w:rPr>
          <w:rFonts w:hint="cs"/>
          <w:rtl/>
        </w:rPr>
        <w:t xml:space="preserve">، عن </w:t>
      </w:r>
      <w:r>
        <w:rPr>
          <w:rtl/>
        </w:rPr>
        <w:t>الصدوق</w:t>
      </w:r>
      <w:r>
        <w:rPr>
          <w:rFonts w:hint="cs"/>
          <w:rtl/>
        </w:rPr>
        <w:t xml:space="preserve">، عن </w:t>
      </w:r>
      <w:r>
        <w:rPr>
          <w:rtl/>
        </w:rPr>
        <w:t>محمّد بن الحسن بن الوليد</w:t>
      </w:r>
      <w:r>
        <w:rPr>
          <w:rFonts w:hint="cs"/>
          <w:rtl/>
        </w:rPr>
        <w:t xml:space="preserve">، عن </w:t>
      </w:r>
      <w:r>
        <w:rPr>
          <w:rtl/>
        </w:rPr>
        <w:t xml:space="preserve">الحسين بن الحسن بن </w:t>
      </w:r>
      <w:r>
        <w:rPr>
          <w:rFonts w:hint="cs"/>
          <w:rtl/>
        </w:rPr>
        <w:t>أ</w:t>
      </w:r>
      <w:r>
        <w:rPr>
          <w:rtl/>
        </w:rPr>
        <w:t>بان</w:t>
      </w:r>
      <w:r>
        <w:rPr>
          <w:rFonts w:hint="cs"/>
          <w:rtl/>
        </w:rPr>
        <w:t xml:space="preserve">، عن </w:t>
      </w:r>
      <w:r>
        <w:rPr>
          <w:rtl/>
        </w:rPr>
        <w:t>الحسين بن سعيد</w:t>
      </w:r>
      <w:r>
        <w:rPr>
          <w:rFonts w:hint="cs"/>
          <w:rtl/>
        </w:rPr>
        <w:t xml:space="preserve">، عن </w:t>
      </w:r>
      <w:r>
        <w:rPr>
          <w:rtl/>
        </w:rPr>
        <w:t>ابن أبي عمير ومحمّد بن اسماعيل</w:t>
      </w:r>
      <w:r>
        <w:rPr>
          <w:rFonts w:hint="cs"/>
          <w:rtl/>
        </w:rPr>
        <w:t xml:space="preserve">، عن </w:t>
      </w:r>
      <w:r>
        <w:rPr>
          <w:rtl/>
        </w:rPr>
        <w:t>منصور بن حازم</w:t>
      </w:r>
      <w:r>
        <w:rPr>
          <w:rFonts w:hint="cs"/>
          <w:rtl/>
        </w:rPr>
        <w:t xml:space="preserve">، عن </w:t>
      </w:r>
      <w:r>
        <w:rPr>
          <w:rtl/>
        </w:rPr>
        <w:t xml:space="preserve">الصادق عليه </w:t>
      </w:r>
      <w:r>
        <w:rPr>
          <w:rFonts w:hint="cs"/>
          <w:rtl/>
        </w:rPr>
        <w:t xml:space="preserve">السلام، عن </w:t>
      </w:r>
      <w:r>
        <w:rPr>
          <w:rtl/>
        </w:rPr>
        <w:t>آبائه قال</w:t>
      </w:r>
      <w:r>
        <w:rPr>
          <w:rFonts w:hint="cs"/>
          <w:rtl/>
        </w:rPr>
        <w:t>: «</w:t>
      </w:r>
      <w:r>
        <w:rPr>
          <w:rtl/>
        </w:rPr>
        <w:t xml:space="preserve"> قال رسول الله </w:t>
      </w:r>
      <w:r w:rsidR="00A8077C" w:rsidRPr="00B568B9">
        <w:rPr>
          <w:rStyle w:val="libAlaemChar"/>
          <w:rtl/>
        </w:rPr>
        <w:t>صلى‌الله‌عليه‌وآله‌</w:t>
      </w:r>
      <w:r w:rsidR="00A8077C">
        <w:rPr>
          <w:rFonts w:hint="cs"/>
          <w:rtl/>
        </w:rPr>
        <w:t>:</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9A7488">
        <w:rPr>
          <w:rtl/>
        </w:rPr>
        <w:t xml:space="preserve">8 </w:t>
      </w:r>
      <w:r>
        <w:rPr>
          <w:rFonts w:hint="cs"/>
          <w:rtl/>
        </w:rPr>
        <w:t xml:space="preserve">- </w:t>
      </w:r>
      <w:r w:rsidRPr="009A7488">
        <w:rPr>
          <w:rtl/>
        </w:rPr>
        <w:t xml:space="preserve">المصدر السابق ص 495 ح 4. </w:t>
      </w:r>
    </w:p>
    <w:p w:rsidR="00B568B9" w:rsidRDefault="00B568B9" w:rsidP="00B568B9">
      <w:pPr>
        <w:pStyle w:val="libFootnote"/>
        <w:rPr>
          <w:rtl/>
        </w:rPr>
      </w:pPr>
      <w:r w:rsidRPr="009A7488">
        <w:rPr>
          <w:rtl/>
        </w:rPr>
        <w:t>(1) زاد في المصدر هنا:</w:t>
      </w:r>
      <w:r>
        <w:rPr>
          <w:rtl/>
        </w:rPr>
        <w:t xml:space="preserve"> إلا </w:t>
      </w:r>
      <w:r w:rsidRPr="009A7488">
        <w:rPr>
          <w:rtl/>
        </w:rPr>
        <w:t xml:space="preserve">ان يكون ضعيفا أو سفيها. </w:t>
      </w:r>
    </w:p>
    <w:p w:rsidR="00B568B9" w:rsidRDefault="00B568B9" w:rsidP="00B568B9">
      <w:pPr>
        <w:pStyle w:val="libFootnote0"/>
        <w:rPr>
          <w:rtl/>
        </w:rPr>
      </w:pPr>
      <w:r w:rsidRPr="009A7488">
        <w:rPr>
          <w:rtl/>
        </w:rPr>
        <w:t>9</w:t>
      </w:r>
      <w:r>
        <w:rPr>
          <w:rFonts w:hint="cs"/>
          <w:rtl/>
        </w:rPr>
        <w:t xml:space="preserve"> -</w:t>
      </w:r>
      <w:r w:rsidRPr="009A7488">
        <w:rPr>
          <w:rtl/>
        </w:rPr>
        <w:t xml:space="preserve"> فضائل الاشهر الثلاثة ص 116 ح 111. </w:t>
      </w:r>
    </w:p>
    <w:p w:rsidR="00B568B9" w:rsidRPr="009A7488" w:rsidRDefault="00B568B9" w:rsidP="00B568B9">
      <w:pPr>
        <w:pStyle w:val="libFootnote0"/>
        <w:rPr>
          <w:rtl/>
        </w:rPr>
      </w:pPr>
      <w:r w:rsidRPr="009A7488">
        <w:rPr>
          <w:rtl/>
        </w:rPr>
        <w:t xml:space="preserve">10 </w:t>
      </w:r>
      <w:r>
        <w:rPr>
          <w:rFonts w:hint="cs"/>
          <w:rtl/>
        </w:rPr>
        <w:t xml:space="preserve">- </w:t>
      </w:r>
      <w:r w:rsidRPr="009A7488">
        <w:rPr>
          <w:rtl/>
        </w:rPr>
        <w:t xml:space="preserve">أمالي الشيخ الطوسي ج 2 ص 37. </w:t>
      </w:r>
    </w:p>
    <w:p w:rsidR="00B568B9" w:rsidRDefault="00B568B9" w:rsidP="00A8077C">
      <w:pPr>
        <w:pStyle w:val="libNormal0"/>
        <w:rPr>
          <w:rtl/>
        </w:rPr>
      </w:pPr>
      <w:r>
        <w:rPr>
          <w:rtl/>
        </w:rPr>
        <w:br w:type="page"/>
      </w:r>
      <w:r>
        <w:rPr>
          <w:rtl/>
        </w:rPr>
        <w:lastRenderedPageBreak/>
        <w:t>لارضاع بعد فطام</w:t>
      </w:r>
      <w:r>
        <w:rPr>
          <w:rFonts w:hint="cs"/>
          <w:rtl/>
        </w:rPr>
        <w:t xml:space="preserve"> [</w:t>
      </w:r>
      <w:r>
        <w:rPr>
          <w:rtl/>
        </w:rPr>
        <w:t xml:space="preserve"> ولاوصال في صيام</w:t>
      </w:r>
      <w:r>
        <w:rPr>
          <w:rFonts w:hint="cs"/>
          <w:rtl/>
        </w:rPr>
        <w:t xml:space="preserve"> ]</w:t>
      </w:r>
      <w:r>
        <w:rPr>
          <w:rtl/>
        </w:rPr>
        <w:t xml:space="preserve"> </w:t>
      </w:r>
      <w:r w:rsidRPr="008E0CFB">
        <w:rPr>
          <w:rStyle w:val="libFootnotenumChar"/>
          <w:rtl/>
        </w:rPr>
        <w:t>(1)</w:t>
      </w:r>
      <w:r>
        <w:rPr>
          <w:rFonts w:hint="cs"/>
          <w:rtl/>
        </w:rPr>
        <w:t>،</w:t>
      </w:r>
      <w:r>
        <w:rPr>
          <w:rtl/>
        </w:rPr>
        <w:t xml:space="preserve"> ولا يتم بعد احتلام</w:t>
      </w:r>
      <w:r>
        <w:rPr>
          <w:rFonts w:hint="cs"/>
          <w:rtl/>
        </w:rPr>
        <w:t xml:space="preserve"> ».</w:t>
      </w:r>
      <w:r>
        <w:rPr>
          <w:rtl/>
        </w:rPr>
        <w:t xml:space="preserve"> </w:t>
      </w:r>
    </w:p>
    <w:p w:rsidR="00B568B9" w:rsidRDefault="00B568B9" w:rsidP="00B568B9">
      <w:pPr>
        <w:pStyle w:val="libNormal"/>
        <w:rPr>
          <w:rtl/>
        </w:rPr>
      </w:pPr>
      <w:r>
        <w:rPr>
          <w:rtl/>
        </w:rPr>
        <w:t>51 / 11</w:t>
      </w:r>
      <w:r>
        <w:rPr>
          <w:rFonts w:hint="cs"/>
          <w:rtl/>
        </w:rPr>
        <w:t xml:space="preserve"> -</w:t>
      </w:r>
      <w:r>
        <w:rPr>
          <w:rtl/>
        </w:rPr>
        <w:t xml:space="preserve"> فقه الرضا</w:t>
      </w:r>
      <w:r>
        <w:rPr>
          <w:rFonts w:hint="cs"/>
          <w:rtl/>
        </w:rPr>
        <w:t xml:space="preserve"> </w:t>
      </w:r>
      <w:r w:rsidRPr="00B568B9">
        <w:rPr>
          <w:rStyle w:val="libAlaemChar"/>
          <w:rFonts w:hint="cs"/>
          <w:rtl/>
        </w:rPr>
        <w:t>عليه‌السلام</w:t>
      </w:r>
      <w:r>
        <w:rPr>
          <w:rFonts w:hint="cs"/>
          <w:rtl/>
        </w:rPr>
        <w:t>: «</w:t>
      </w:r>
      <w:r>
        <w:rPr>
          <w:rtl/>
        </w:rPr>
        <w:t xml:space="preserve"> وآخر حدود اليتم الاحتلام</w:t>
      </w:r>
      <w:r>
        <w:rPr>
          <w:rFonts w:hint="cs"/>
          <w:rtl/>
        </w:rPr>
        <w:t xml:space="preserve"> »</w:t>
      </w:r>
      <w:r>
        <w:rPr>
          <w:rtl/>
        </w:rPr>
        <w:t xml:space="preserve"> واروى، عن العالم </w:t>
      </w:r>
      <w:r w:rsidRPr="00B568B9">
        <w:rPr>
          <w:rStyle w:val="libAlaemChar"/>
          <w:rtl/>
        </w:rPr>
        <w:t>عليه‌السلام</w:t>
      </w:r>
      <w:r>
        <w:rPr>
          <w:rFonts w:hint="cs"/>
          <w:rtl/>
        </w:rPr>
        <w:t>: «</w:t>
      </w:r>
      <w:r>
        <w:rPr>
          <w:rtl/>
        </w:rPr>
        <w:t xml:space="preserve"> لايتم بعد احتلام</w:t>
      </w:r>
      <w:r>
        <w:rPr>
          <w:rFonts w:hint="cs"/>
          <w:rtl/>
        </w:rPr>
        <w:t xml:space="preserve"> ».</w:t>
      </w:r>
      <w:r>
        <w:rPr>
          <w:rtl/>
        </w:rPr>
        <w:t xml:space="preserve"> </w:t>
      </w:r>
    </w:p>
    <w:p w:rsidR="00B568B9" w:rsidRDefault="00B568B9" w:rsidP="00B568B9">
      <w:pPr>
        <w:pStyle w:val="libNormal"/>
        <w:rPr>
          <w:rtl/>
        </w:rPr>
      </w:pPr>
      <w:r>
        <w:rPr>
          <w:rtl/>
        </w:rPr>
        <w:t>52 / 12</w:t>
      </w:r>
      <w:r>
        <w:rPr>
          <w:rFonts w:hint="cs"/>
          <w:rtl/>
        </w:rPr>
        <w:t xml:space="preserve"> -</w:t>
      </w:r>
      <w:r>
        <w:rPr>
          <w:rtl/>
        </w:rPr>
        <w:t xml:space="preserve"> محمّد بن مسعود العياشي في تفسيره</w:t>
      </w:r>
      <w:r>
        <w:rPr>
          <w:rFonts w:hint="cs"/>
          <w:rtl/>
        </w:rPr>
        <w:t>:</w:t>
      </w:r>
      <w:r>
        <w:rPr>
          <w:rtl/>
        </w:rPr>
        <w:t>، عن عبدالله بن سنان</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w:t>
      </w:r>
      <w:r>
        <w:rPr>
          <w:rtl/>
        </w:rPr>
        <w:t xml:space="preserve"> س</w:t>
      </w:r>
      <w:r>
        <w:rPr>
          <w:rFonts w:hint="cs"/>
          <w:rtl/>
        </w:rPr>
        <w:t>أ</w:t>
      </w:r>
      <w:r>
        <w:rPr>
          <w:rtl/>
        </w:rPr>
        <w:t>له أبي و</w:t>
      </w:r>
      <w:r>
        <w:rPr>
          <w:rFonts w:hint="cs"/>
          <w:rtl/>
        </w:rPr>
        <w:t>أ</w:t>
      </w:r>
      <w:r>
        <w:rPr>
          <w:rtl/>
        </w:rPr>
        <w:t xml:space="preserve">نا حاضر، عن اليتيم متى يجوز </w:t>
      </w:r>
      <w:r>
        <w:rPr>
          <w:rFonts w:hint="cs"/>
          <w:rtl/>
        </w:rPr>
        <w:t>أ</w:t>
      </w:r>
      <w:r>
        <w:rPr>
          <w:rtl/>
        </w:rPr>
        <w:t>مره</w:t>
      </w:r>
      <w:r>
        <w:rPr>
          <w:rFonts w:hint="cs"/>
          <w:rtl/>
        </w:rPr>
        <w:t>؟</w:t>
      </w:r>
      <w:r>
        <w:rPr>
          <w:rtl/>
        </w:rPr>
        <w:t xml:space="preserve"> فقال</w:t>
      </w:r>
      <w:r>
        <w:rPr>
          <w:rFonts w:hint="cs"/>
          <w:rtl/>
        </w:rPr>
        <w:t>: «</w:t>
      </w:r>
      <w:r>
        <w:rPr>
          <w:rtl/>
        </w:rPr>
        <w:t xml:space="preserve"> حين يبلغ </w:t>
      </w:r>
      <w:r>
        <w:rPr>
          <w:rFonts w:hint="cs"/>
          <w:rtl/>
        </w:rPr>
        <w:t>أ</w:t>
      </w:r>
      <w:r>
        <w:rPr>
          <w:rtl/>
        </w:rPr>
        <w:t>شد</w:t>
      </w:r>
      <w:r>
        <w:rPr>
          <w:rFonts w:hint="cs"/>
          <w:rtl/>
        </w:rPr>
        <w:t>ّ</w:t>
      </w:r>
      <w:r>
        <w:rPr>
          <w:rtl/>
        </w:rPr>
        <w:t>ه</w:t>
      </w:r>
      <w:r>
        <w:rPr>
          <w:rFonts w:hint="cs"/>
          <w:rtl/>
        </w:rPr>
        <w:t xml:space="preserve"> »،</w:t>
      </w:r>
      <w:r>
        <w:rPr>
          <w:rtl/>
        </w:rPr>
        <w:t xml:space="preserve"> قلت</w:t>
      </w:r>
      <w:r>
        <w:rPr>
          <w:rFonts w:hint="cs"/>
          <w:rtl/>
        </w:rPr>
        <w:t>:</w:t>
      </w:r>
      <w:r>
        <w:rPr>
          <w:rtl/>
        </w:rPr>
        <w:t xml:space="preserve"> وما </w:t>
      </w:r>
      <w:r>
        <w:rPr>
          <w:rFonts w:hint="cs"/>
          <w:rtl/>
        </w:rPr>
        <w:t>أ</w:t>
      </w:r>
      <w:r>
        <w:rPr>
          <w:rtl/>
        </w:rPr>
        <w:t>شد</w:t>
      </w:r>
      <w:r>
        <w:rPr>
          <w:rFonts w:hint="cs"/>
          <w:rtl/>
        </w:rPr>
        <w:t>ّ</w:t>
      </w:r>
      <w:r>
        <w:rPr>
          <w:rtl/>
        </w:rPr>
        <w:t>ه ؟ قال</w:t>
      </w:r>
      <w:r>
        <w:rPr>
          <w:rFonts w:hint="cs"/>
          <w:rtl/>
        </w:rPr>
        <w:t>: «</w:t>
      </w:r>
      <w:r>
        <w:rPr>
          <w:rtl/>
        </w:rPr>
        <w:t xml:space="preserve"> ال</w:t>
      </w:r>
      <w:r>
        <w:rPr>
          <w:rFonts w:hint="cs"/>
          <w:rtl/>
        </w:rPr>
        <w:t>إ</w:t>
      </w:r>
      <w:r>
        <w:rPr>
          <w:rtl/>
        </w:rPr>
        <w:t>حتلام</w:t>
      </w:r>
      <w:r>
        <w:rPr>
          <w:rFonts w:hint="cs"/>
          <w:rtl/>
        </w:rPr>
        <w:t xml:space="preserve"> »،</w:t>
      </w:r>
      <w:r>
        <w:rPr>
          <w:rtl/>
        </w:rPr>
        <w:t xml:space="preserve"> قلت</w:t>
      </w:r>
      <w:r>
        <w:rPr>
          <w:rFonts w:hint="cs"/>
          <w:rtl/>
        </w:rPr>
        <w:t>:</w:t>
      </w:r>
      <w:r>
        <w:rPr>
          <w:rtl/>
        </w:rPr>
        <w:t xml:space="preserve"> قد يكون الغلام ابن ثمانى عشرة سنة لا يحتلم</w:t>
      </w:r>
      <w:r>
        <w:rPr>
          <w:rFonts w:hint="cs"/>
          <w:rtl/>
        </w:rPr>
        <w:t>،</w:t>
      </w:r>
      <w:r>
        <w:rPr>
          <w:rtl/>
        </w:rPr>
        <w:t xml:space="preserve"> أو </w:t>
      </w:r>
      <w:r>
        <w:rPr>
          <w:rFonts w:hint="cs"/>
          <w:rtl/>
        </w:rPr>
        <w:t>أ</w:t>
      </w:r>
      <w:r>
        <w:rPr>
          <w:rtl/>
        </w:rPr>
        <w:t xml:space="preserve">قل أو </w:t>
      </w:r>
      <w:r>
        <w:rPr>
          <w:rFonts w:hint="cs"/>
          <w:rtl/>
        </w:rPr>
        <w:t>أ</w:t>
      </w:r>
      <w:r>
        <w:rPr>
          <w:rtl/>
        </w:rPr>
        <w:t>كثر</w:t>
      </w:r>
      <w:r>
        <w:rPr>
          <w:rFonts w:hint="cs"/>
          <w:rtl/>
        </w:rPr>
        <w:t>،</w:t>
      </w:r>
      <w:r>
        <w:rPr>
          <w:rtl/>
        </w:rPr>
        <w:t xml:space="preserve"> قال</w:t>
      </w:r>
      <w:r>
        <w:rPr>
          <w:rFonts w:hint="cs"/>
          <w:rtl/>
        </w:rPr>
        <w:t>: «</w:t>
      </w:r>
      <w:r>
        <w:rPr>
          <w:rtl/>
        </w:rPr>
        <w:t xml:space="preserve"> إذا بلغ ثلاث عشرة سنة كتب له الحسن</w:t>
      </w:r>
      <w:r>
        <w:rPr>
          <w:rFonts w:hint="cs"/>
          <w:rtl/>
        </w:rPr>
        <w:t>،</w:t>
      </w:r>
      <w:r>
        <w:rPr>
          <w:rtl/>
        </w:rPr>
        <w:t xml:space="preserve"> وكتب عليه السئ</w:t>
      </w:r>
      <w:r>
        <w:rPr>
          <w:rFonts w:hint="cs"/>
          <w:rtl/>
        </w:rPr>
        <w:t>،</w:t>
      </w:r>
      <w:r>
        <w:rPr>
          <w:rtl/>
        </w:rPr>
        <w:t xml:space="preserve"> وجاز امره</w:t>
      </w:r>
      <w:r>
        <w:rPr>
          <w:rFonts w:hint="cs"/>
          <w:rtl/>
        </w:rPr>
        <w:t>،</w:t>
      </w:r>
      <w:r>
        <w:rPr>
          <w:rtl/>
        </w:rPr>
        <w:t xml:space="preserve"> </w:t>
      </w:r>
      <w:r>
        <w:rPr>
          <w:rFonts w:hint="cs"/>
          <w:rtl/>
        </w:rPr>
        <w:t>إ</w:t>
      </w:r>
      <w:r>
        <w:rPr>
          <w:rtl/>
        </w:rPr>
        <w:t xml:space="preserve">لا </w:t>
      </w:r>
      <w:r>
        <w:rPr>
          <w:rFonts w:hint="cs"/>
          <w:rtl/>
        </w:rPr>
        <w:t>أ</w:t>
      </w:r>
      <w:r>
        <w:rPr>
          <w:rtl/>
        </w:rPr>
        <w:t>ن يكون سفيها</w:t>
      </w:r>
      <w:r>
        <w:rPr>
          <w:rFonts w:hint="cs"/>
          <w:rtl/>
        </w:rPr>
        <w:t>ً</w:t>
      </w:r>
      <w:r>
        <w:rPr>
          <w:rtl/>
        </w:rPr>
        <w:t xml:space="preserve"> أو ضعيفا</w:t>
      </w:r>
      <w:r>
        <w:rPr>
          <w:rFonts w:hint="cs"/>
          <w:rtl/>
        </w:rPr>
        <w:t>ً ».</w:t>
      </w:r>
      <w:r>
        <w:rPr>
          <w:rtl/>
        </w:rPr>
        <w:t xml:space="preserve"> </w:t>
      </w:r>
    </w:p>
    <w:p w:rsidR="00B568B9" w:rsidRDefault="00B568B9" w:rsidP="00B568B9">
      <w:pPr>
        <w:pStyle w:val="libNormal"/>
        <w:rPr>
          <w:rtl/>
        </w:rPr>
      </w:pPr>
      <w:r>
        <w:rPr>
          <w:rtl/>
        </w:rPr>
        <w:t>وياتى في كتاب الحجر والوصي</w:t>
      </w:r>
      <w:r>
        <w:rPr>
          <w:rFonts w:hint="cs"/>
          <w:rtl/>
        </w:rPr>
        <w:t>ّ</w:t>
      </w:r>
      <w:r>
        <w:rPr>
          <w:rtl/>
        </w:rPr>
        <w:t xml:space="preserve">ة تتمة </w:t>
      </w:r>
      <w:r>
        <w:rPr>
          <w:rFonts w:hint="cs"/>
          <w:rtl/>
        </w:rPr>
        <w:t>أ</w:t>
      </w:r>
      <w:r>
        <w:rPr>
          <w:rtl/>
        </w:rPr>
        <w:t>خبار الباب</w:t>
      </w:r>
      <w:r>
        <w:rPr>
          <w:rFonts w:hint="cs"/>
          <w:rtl/>
        </w:rPr>
        <w:t>،</w:t>
      </w:r>
      <w:r>
        <w:rPr>
          <w:rtl/>
        </w:rPr>
        <w:t xml:space="preserve"> والتحديد بالخمس عشرة سنة المذكورة في العنوان عليه العمل</w:t>
      </w:r>
      <w:r>
        <w:rPr>
          <w:rFonts w:hint="cs"/>
          <w:rtl/>
        </w:rPr>
        <w:t>،</w:t>
      </w:r>
      <w:r>
        <w:rPr>
          <w:rtl/>
        </w:rPr>
        <w:t xml:space="preserve"> و</w:t>
      </w:r>
      <w:r>
        <w:rPr>
          <w:rFonts w:hint="cs"/>
          <w:rtl/>
        </w:rPr>
        <w:t>إ</w:t>
      </w:r>
      <w:r>
        <w:rPr>
          <w:rtl/>
        </w:rPr>
        <w:t>ن لم نذكر ما يدل عليه لكفاية ما يدل عليه في ال</w:t>
      </w:r>
      <w:r>
        <w:rPr>
          <w:rFonts w:hint="cs"/>
          <w:rtl/>
        </w:rPr>
        <w:t>أ</w:t>
      </w:r>
      <w:r>
        <w:rPr>
          <w:rtl/>
        </w:rPr>
        <w:t>صل المعتضد بعمل الاصحاب</w:t>
      </w:r>
      <w:r>
        <w:rPr>
          <w:rFonts w:hint="cs"/>
          <w:rtl/>
        </w:rPr>
        <w:t>،</w:t>
      </w:r>
      <w:r>
        <w:rPr>
          <w:rtl/>
        </w:rPr>
        <w:t xml:space="preserve"> وشذوذ المخالف</w:t>
      </w:r>
      <w:r>
        <w:rPr>
          <w:rFonts w:hint="cs"/>
          <w:rtl/>
        </w:rPr>
        <w:t>،</w:t>
      </w:r>
      <w:r>
        <w:rPr>
          <w:rtl/>
        </w:rPr>
        <w:t xml:space="preserve"> فلا بد من طرح ما دل على خلافه أو حمله على بعض المحامل</w:t>
      </w:r>
      <w:r>
        <w:rPr>
          <w:rFonts w:hint="cs"/>
          <w:rtl/>
        </w:rPr>
        <w:t>.</w:t>
      </w:r>
      <w:r>
        <w:rPr>
          <w:rtl/>
        </w:rPr>
        <w:t xml:space="preserve"> </w:t>
      </w:r>
    </w:p>
    <w:p w:rsidR="00B568B9" w:rsidRDefault="00B568B9" w:rsidP="00B568B9">
      <w:pPr>
        <w:pStyle w:val="Heading2Center"/>
        <w:rPr>
          <w:rtl/>
        </w:rPr>
      </w:pPr>
      <w:bookmarkStart w:id="9" w:name="_Toc363552129"/>
      <w:r>
        <w:rPr>
          <w:rtl/>
        </w:rPr>
        <w:t>5</w:t>
      </w:r>
      <w:r>
        <w:rPr>
          <w:rFonts w:hint="cs"/>
          <w:rtl/>
        </w:rPr>
        <w:t>-</w:t>
      </w:r>
      <w:r>
        <w:rPr>
          <w:rtl/>
        </w:rPr>
        <w:t xml:space="preserve"> </w:t>
      </w:r>
      <w:r w:rsidR="00860914" w:rsidRPr="00860914">
        <w:rPr>
          <w:rStyle w:val="libAlaemHeading2Char"/>
          <w:rFonts w:hint="cs"/>
          <w:rtl/>
        </w:rPr>
        <w:t xml:space="preserve">( </w:t>
      </w:r>
      <w:r>
        <w:rPr>
          <w:rtl/>
        </w:rPr>
        <w:t>باب وجوب النية في العبادات الواجبة واشتراطها بها مطلقا</w:t>
      </w:r>
      <w:r>
        <w:rPr>
          <w:rFonts w:hint="cs"/>
          <w:rtl/>
        </w:rPr>
        <w:t>ً</w:t>
      </w:r>
      <w:r w:rsidR="00860914" w:rsidRPr="00860914">
        <w:rPr>
          <w:rStyle w:val="libAlaemHeading2Char"/>
          <w:rFonts w:hint="cs"/>
          <w:rtl/>
        </w:rPr>
        <w:t xml:space="preserve"> )</w:t>
      </w:r>
      <w:bookmarkEnd w:id="9"/>
      <w:r>
        <w:rPr>
          <w:rtl/>
        </w:rPr>
        <w:t xml:space="preserve"> </w:t>
      </w:r>
    </w:p>
    <w:p w:rsidR="00B568B9" w:rsidRDefault="00B568B9" w:rsidP="00B568B9">
      <w:pPr>
        <w:pStyle w:val="libNormal"/>
        <w:rPr>
          <w:rtl/>
        </w:rPr>
      </w:pPr>
      <w:r>
        <w:rPr>
          <w:rtl/>
        </w:rPr>
        <w:t xml:space="preserve">53 / 1 </w:t>
      </w:r>
      <w:r w:rsidR="000D5FC9">
        <w:rPr>
          <w:rtl/>
        </w:rPr>
        <w:t>-</w:t>
      </w:r>
      <w:r>
        <w:rPr>
          <w:rFonts w:hint="cs"/>
          <w:rtl/>
        </w:rPr>
        <w:t xml:space="preserve"> </w:t>
      </w:r>
      <w:r>
        <w:rPr>
          <w:rtl/>
        </w:rPr>
        <w:t>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 قال</w:t>
      </w:r>
      <w:r>
        <w:rPr>
          <w:rFonts w:hint="cs"/>
          <w:rtl/>
        </w:rPr>
        <w:t>:</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 xml:space="preserve">(1) اثبتناه من المصدر. </w:t>
      </w:r>
    </w:p>
    <w:p w:rsidR="00B568B9" w:rsidRDefault="00B568B9" w:rsidP="00B568B9">
      <w:pPr>
        <w:pStyle w:val="libFootnote0"/>
        <w:rPr>
          <w:rtl/>
        </w:rPr>
      </w:pPr>
      <w:r>
        <w:rPr>
          <w:rtl/>
        </w:rPr>
        <w:t xml:space="preserve">11 - فقه الرضا </w:t>
      </w:r>
      <w:r w:rsidRPr="0068734B">
        <w:rPr>
          <w:rStyle w:val="libFootnoteAlaemChar"/>
          <w:rtl/>
        </w:rPr>
        <w:t>عليه‌السلام</w:t>
      </w:r>
      <w:r>
        <w:rPr>
          <w:rtl/>
        </w:rPr>
        <w:t xml:space="preserve"> ص 44 باب اكل مال اليتيم. </w:t>
      </w:r>
    </w:p>
    <w:p w:rsidR="00B568B9" w:rsidRDefault="00B568B9" w:rsidP="00B568B9">
      <w:pPr>
        <w:pStyle w:val="libFootnote0"/>
        <w:rPr>
          <w:rtl/>
        </w:rPr>
      </w:pPr>
      <w:r>
        <w:rPr>
          <w:rtl/>
        </w:rPr>
        <w:t xml:space="preserve">12 - تفسير العياشي ج 2 ص 291 ح 71، وتفسير البرهان ج 2 ص 419. </w:t>
      </w:r>
    </w:p>
    <w:p w:rsidR="00B568B9" w:rsidRDefault="00B568B9" w:rsidP="00B568B9">
      <w:pPr>
        <w:pStyle w:val="libFootnoteCenterBold"/>
        <w:rPr>
          <w:rtl/>
        </w:rPr>
      </w:pPr>
      <w:r>
        <w:rPr>
          <w:rtl/>
        </w:rPr>
        <w:t xml:space="preserve">الباب - 5 </w:t>
      </w:r>
    </w:p>
    <w:p w:rsidR="00B568B9" w:rsidRDefault="00B568B9" w:rsidP="00B568B9">
      <w:pPr>
        <w:pStyle w:val="libFootnote0"/>
        <w:rPr>
          <w:rtl/>
        </w:rPr>
      </w:pPr>
      <w:r>
        <w:rPr>
          <w:rtl/>
        </w:rPr>
        <w:t xml:space="preserve">1 - الجعفريات ص 150. </w:t>
      </w:r>
    </w:p>
    <w:p w:rsidR="00B568B9" w:rsidRDefault="00B568B9" w:rsidP="00B568B9">
      <w:pPr>
        <w:pStyle w:val="libNormal0"/>
        <w:rPr>
          <w:rtl/>
        </w:rPr>
      </w:pPr>
      <w:r>
        <w:rPr>
          <w:rtl/>
        </w:rPr>
        <w:br w:type="page"/>
      </w:r>
      <w:r>
        <w:rPr>
          <w:rtl/>
        </w:rPr>
        <w:lastRenderedPageBreak/>
        <w:t>حدثنا أبي، عن أبيه</w:t>
      </w:r>
      <w:r>
        <w:rPr>
          <w:rFonts w:hint="cs"/>
          <w:rtl/>
        </w:rPr>
        <w:t xml:space="preserve">، عن جدّه </w:t>
      </w:r>
      <w:r>
        <w:rPr>
          <w:rtl/>
        </w:rPr>
        <w:t>جعفر بن محمّد، عن أبيه</w:t>
      </w:r>
      <w:r>
        <w:rPr>
          <w:rFonts w:hint="cs"/>
          <w:rtl/>
        </w:rPr>
        <w:t xml:space="preserve">، عن جدّه </w:t>
      </w:r>
      <w:r>
        <w:rPr>
          <w:rtl/>
        </w:rPr>
        <w:t>على بن الحسين</w:t>
      </w:r>
      <w:r>
        <w:rPr>
          <w:rFonts w:hint="cs"/>
          <w:rtl/>
        </w:rPr>
        <w:t xml:space="preserve">، عن </w:t>
      </w:r>
      <w:r>
        <w:rPr>
          <w:rtl/>
        </w:rPr>
        <w:t>أبيه</w:t>
      </w:r>
      <w:r>
        <w:rPr>
          <w:rFonts w:hint="cs"/>
          <w:rtl/>
        </w:rPr>
        <w:t xml:space="preserve">، عن </w:t>
      </w:r>
      <w:r>
        <w:rPr>
          <w:rtl/>
        </w:rPr>
        <w:t xml:space="preserve">علي </w:t>
      </w:r>
      <w:r w:rsidRPr="00B568B9">
        <w:rPr>
          <w:rStyle w:val="libAlaemChar"/>
          <w:rtl/>
        </w:rPr>
        <w:t>عليهم‌السلام</w:t>
      </w:r>
      <w:r>
        <w:rPr>
          <w:rtl/>
        </w:rPr>
        <w:t xml:space="preserve"> قال</w:t>
      </w:r>
      <w:r>
        <w:rPr>
          <w:rFonts w:hint="cs"/>
          <w:rtl/>
        </w:rPr>
        <w:t>: «</w:t>
      </w:r>
      <w:r>
        <w:rPr>
          <w:rtl/>
        </w:rPr>
        <w:t xml:space="preserve"> سمعت رسول الله </w:t>
      </w:r>
      <w:r w:rsidRPr="00B568B9">
        <w:rPr>
          <w:rStyle w:val="libAlaemChar"/>
          <w:rFonts w:hint="cs"/>
          <w:rtl/>
        </w:rPr>
        <w:t>صلى‌الله‌عليه‌وآله‌</w:t>
      </w:r>
      <w:r>
        <w:rPr>
          <w:rtl/>
        </w:rPr>
        <w:t xml:space="preserve"> يقول</w:t>
      </w:r>
      <w:r>
        <w:rPr>
          <w:rFonts w:hint="cs"/>
          <w:rtl/>
        </w:rPr>
        <w:t>:</w:t>
      </w:r>
      <w:r>
        <w:rPr>
          <w:rtl/>
        </w:rPr>
        <w:t xml:space="preserve"> لا حسب </w:t>
      </w:r>
      <w:r>
        <w:rPr>
          <w:rFonts w:hint="cs"/>
          <w:rtl/>
        </w:rPr>
        <w:t>إ</w:t>
      </w:r>
      <w:r>
        <w:rPr>
          <w:rtl/>
        </w:rPr>
        <w:t xml:space="preserve">لا التواضع ولا كرم </w:t>
      </w:r>
      <w:r>
        <w:rPr>
          <w:rFonts w:hint="cs"/>
          <w:rtl/>
        </w:rPr>
        <w:t>إ</w:t>
      </w:r>
      <w:r>
        <w:rPr>
          <w:rtl/>
        </w:rPr>
        <w:t>لا التقوى</w:t>
      </w:r>
      <w:r>
        <w:rPr>
          <w:rFonts w:hint="cs"/>
          <w:rtl/>
        </w:rPr>
        <w:t>،</w:t>
      </w:r>
      <w:r>
        <w:rPr>
          <w:rtl/>
        </w:rPr>
        <w:t xml:space="preserve"> ولا عمل </w:t>
      </w:r>
      <w:r>
        <w:rPr>
          <w:rFonts w:hint="cs"/>
          <w:rtl/>
        </w:rPr>
        <w:t>إ</w:t>
      </w:r>
      <w:r>
        <w:rPr>
          <w:rtl/>
        </w:rPr>
        <w:t xml:space="preserve">لا بنية ولا عبادة </w:t>
      </w:r>
      <w:r>
        <w:rPr>
          <w:rFonts w:hint="cs"/>
          <w:rtl/>
        </w:rPr>
        <w:t>إ</w:t>
      </w:r>
      <w:r>
        <w:rPr>
          <w:rtl/>
        </w:rPr>
        <w:t>لا بيقين</w:t>
      </w:r>
      <w:r>
        <w:rPr>
          <w:rFonts w:hint="cs"/>
          <w:rtl/>
        </w:rPr>
        <w:t xml:space="preserve"> ».</w:t>
      </w:r>
      <w:r>
        <w:rPr>
          <w:rtl/>
        </w:rPr>
        <w:t xml:space="preserve"> </w:t>
      </w:r>
    </w:p>
    <w:p w:rsidR="00B568B9" w:rsidRDefault="00B568B9" w:rsidP="00B568B9">
      <w:pPr>
        <w:pStyle w:val="libNormal"/>
        <w:rPr>
          <w:rtl/>
        </w:rPr>
      </w:pPr>
      <w:r>
        <w:rPr>
          <w:rtl/>
        </w:rPr>
        <w:t xml:space="preserve">54 / 2 </w:t>
      </w:r>
      <w:r>
        <w:rPr>
          <w:rFonts w:hint="cs"/>
          <w:rtl/>
        </w:rPr>
        <w:t xml:space="preserve">- </w:t>
      </w:r>
      <w:r>
        <w:rPr>
          <w:rtl/>
        </w:rPr>
        <w:t xml:space="preserve">ابن الشيخ الطوسى في </w:t>
      </w:r>
      <w:r>
        <w:rPr>
          <w:rFonts w:hint="cs"/>
          <w:rtl/>
        </w:rPr>
        <w:t>أ</w:t>
      </w:r>
      <w:r>
        <w:rPr>
          <w:rtl/>
        </w:rPr>
        <w:t>ماليه</w:t>
      </w:r>
      <w:r>
        <w:rPr>
          <w:rFonts w:hint="cs"/>
          <w:rtl/>
        </w:rPr>
        <w:t>:</w:t>
      </w:r>
      <w:r>
        <w:rPr>
          <w:rtl/>
        </w:rPr>
        <w:t>، عن أبيه</w:t>
      </w:r>
      <w:r>
        <w:rPr>
          <w:rFonts w:hint="cs"/>
          <w:rtl/>
        </w:rPr>
        <w:t>، عن أ</w:t>
      </w:r>
      <w:r>
        <w:rPr>
          <w:rtl/>
        </w:rPr>
        <w:t>حمد بن محمّد المعروف بابن الصلت</w:t>
      </w:r>
      <w:r>
        <w:rPr>
          <w:rFonts w:hint="cs"/>
          <w:rtl/>
        </w:rPr>
        <w:t xml:space="preserve">، عن </w:t>
      </w:r>
      <w:r>
        <w:rPr>
          <w:rtl/>
        </w:rPr>
        <w:t xml:space="preserve">ابن عقدة </w:t>
      </w:r>
      <w:r>
        <w:rPr>
          <w:rFonts w:hint="cs"/>
          <w:rtl/>
        </w:rPr>
        <w:t>أ</w:t>
      </w:r>
      <w:r>
        <w:rPr>
          <w:rtl/>
        </w:rPr>
        <w:t>حمد بن محمّد بن سعيد</w:t>
      </w:r>
      <w:r>
        <w:rPr>
          <w:rFonts w:hint="cs"/>
          <w:rtl/>
        </w:rPr>
        <w:t xml:space="preserve">، عن </w:t>
      </w:r>
      <w:r>
        <w:rPr>
          <w:rtl/>
        </w:rPr>
        <w:t>المنذر بن محمّد</w:t>
      </w:r>
      <w:r>
        <w:rPr>
          <w:rFonts w:hint="cs"/>
          <w:rtl/>
        </w:rPr>
        <w:t xml:space="preserve">، عن </w:t>
      </w:r>
      <w:r>
        <w:rPr>
          <w:rtl/>
        </w:rPr>
        <w:t>احمد بن يحيى الضب</w:t>
      </w:r>
      <w:r>
        <w:rPr>
          <w:rFonts w:hint="cs"/>
          <w:rtl/>
        </w:rPr>
        <w:t>ّ</w:t>
      </w:r>
      <w:r>
        <w:rPr>
          <w:rtl/>
        </w:rPr>
        <w:t>ى</w:t>
      </w:r>
      <w:r>
        <w:rPr>
          <w:rFonts w:hint="cs"/>
          <w:rtl/>
        </w:rPr>
        <w:t xml:space="preserve">، عن </w:t>
      </w:r>
      <w:r>
        <w:rPr>
          <w:rtl/>
        </w:rPr>
        <w:t>موسى بن القاسم</w:t>
      </w:r>
      <w:r>
        <w:rPr>
          <w:rFonts w:hint="cs"/>
          <w:rtl/>
        </w:rPr>
        <w:t xml:space="preserve">، عن </w:t>
      </w:r>
      <w:r>
        <w:rPr>
          <w:rtl/>
        </w:rPr>
        <w:t>أبي الصلت</w:t>
      </w:r>
      <w:r>
        <w:rPr>
          <w:rFonts w:hint="cs"/>
          <w:rtl/>
        </w:rPr>
        <w:t xml:space="preserve">، عن </w:t>
      </w:r>
      <w:r>
        <w:rPr>
          <w:rtl/>
        </w:rPr>
        <w:t xml:space="preserve">الرضا </w:t>
      </w:r>
      <w:r w:rsidRPr="00B568B9">
        <w:rPr>
          <w:rStyle w:val="libAlaemChar"/>
          <w:rtl/>
        </w:rPr>
        <w:t>عليه‌السلام</w:t>
      </w:r>
      <w:r>
        <w:rPr>
          <w:rFonts w:hint="cs"/>
          <w:rtl/>
        </w:rPr>
        <w:t xml:space="preserve">، عن </w:t>
      </w:r>
      <w:r>
        <w:rPr>
          <w:rtl/>
        </w:rPr>
        <w:t xml:space="preserve">آبائه </w:t>
      </w:r>
      <w:r w:rsidRPr="00B568B9">
        <w:rPr>
          <w:rStyle w:val="libAlaemChar"/>
          <w:rtl/>
        </w:rPr>
        <w:t>عليهم‌السلام</w:t>
      </w:r>
      <w:r>
        <w:rPr>
          <w:rtl/>
        </w:rPr>
        <w:t xml:space="preserve"> قال</w:t>
      </w:r>
      <w:r>
        <w:rPr>
          <w:rFonts w:hint="cs"/>
          <w:rtl/>
        </w:rPr>
        <w:t>:</w:t>
      </w:r>
      <w:r>
        <w:rPr>
          <w:rtl/>
        </w:rPr>
        <w:t xml:space="preserve"> </w:t>
      </w:r>
      <w:r>
        <w:rPr>
          <w:rFonts w:hint="cs"/>
          <w:rtl/>
        </w:rPr>
        <w:t xml:space="preserve">« </w:t>
      </w:r>
      <w:r>
        <w:rPr>
          <w:rtl/>
        </w:rPr>
        <w:t xml:space="preserve">قال رسول الله </w:t>
      </w:r>
      <w:r w:rsidRPr="00B568B9">
        <w:rPr>
          <w:rStyle w:val="libAlaemChar"/>
          <w:rFonts w:hint="cs"/>
          <w:rtl/>
        </w:rPr>
        <w:t>صلى‌الله‌عليه‌وآله‌</w:t>
      </w:r>
      <w:r>
        <w:rPr>
          <w:rFonts w:hint="cs"/>
          <w:rtl/>
        </w:rPr>
        <w:t>:</w:t>
      </w:r>
      <w:r>
        <w:rPr>
          <w:rtl/>
        </w:rPr>
        <w:t xml:space="preserve"> لا قول </w:t>
      </w:r>
      <w:r>
        <w:rPr>
          <w:rFonts w:hint="cs"/>
          <w:rtl/>
        </w:rPr>
        <w:t>إ</w:t>
      </w:r>
      <w:r>
        <w:rPr>
          <w:rtl/>
        </w:rPr>
        <w:t xml:space="preserve">لا بالعمل ولاقول ولاعمل </w:t>
      </w:r>
      <w:r>
        <w:rPr>
          <w:rFonts w:hint="cs"/>
          <w:rtl/>
        </w:rPr>
        <w:t>إ</w:t>
      </w:r>
      <w:r>
        <w:rPr>
          <w:rtl/>
        </w:rPr>
        <w:t>لا بنية</w:t>
      </w:r>
      <w:r>
        <w:rPr>
          <w:rFonts w:hint="cs"/>
          <w:rtl/>
        </w:rPr>
        <w:t>،</w:t>
      </w:r>
      <w:r>
        <w:rPr>
          <w:rtl/>
        </w:rPr>
        <w:t xml:space="preserve"> ولاقول ولاعمل ولا نية </w:t>
      </w:r>
      <w:r>
        <w:rPr>
          <w:rFonts w:hint="cs"/>
          <w:rtl/>
        </w:rPr>
        <w:t>إ</w:t>
      </w:r>
      <w:r>
        <w:rPr>
          <w:rtl/>
        </w:rPr>
        <w:t>لا باصابة السنة</w:t>
      </w:r>
      <w:r>
        <w:rPr>
          <w:rFonts w:hint="cs"/>
          <w:rtl/>
        </w:rPr>
        <w:t xml:space="preserve"> ».</w:t>
      </w:r>
      <w:r>
        <w:rPr>
          <w:rtl/>
        </w:rPr>
        <w:t xml:space="preserve"> </w:t>
      </w:r>
    </w:p>
    <w:p w:rsidR="00B568B9" w:rsidRDefault="00B568B9" w:rsidP="00B568B9">
      <w:pPr>
        <w:pStyle w:val="libNormal"/>
        <w:rPr>
          <w:rtl/>
        </w:rPr>
      </w:pPr>
      <w:r>
        <w:rPr>
          <w:rtl/>
        </w:rPr>
        <w:t xml:space="preserve">55 / 3 </w:t>
      </w:r>
      <w:r>
        <w:rPr>
          <w:rFonts w:hint="cs"/>
          <w:rtl/>
        </w:rPr>
        <w:t xml:space="preserve">- </w:t>
      </w:r>
      <w:r>
        <w:rPr>
          <w:rtl/>
        </w:rPr>
        <w:t>وعن ابن مخل</w:t>
      </w:r>
      <w:r>
        <w:rPr>
          <w:rFonts w:hint="cs"/>
          <w:rtl/>
        </w:rPr>
        <w:t>ّ</w:t>
      </w:r>
      <w:r>
        <w:rPr>
          <w:rtl/>
        </w:rPr>
        <w:t>د</w:t>
      </w:r>
      <w:r>
        <w:rPr>
          <w:rFonts w:hint="cs"/>
          <w:rtl/>
        </w:rPr>
        <w:t xml:space="preserve">، عن </w:t>
      </w:r>
      <w:r>
        <w:rPr>
          <w:rtl/>
        </w:rPr>
        <w:t>أبي عمرو، عن محمّد بن هشام المروزى</w:t>
      </w:r>
      <w:r>
        <w:rPr>
          <w:rFonts w:hint="cs"/>
          <w:rtl/>
        </w:rPr>
        <w:t xml:space="preserve">، عن </w:t>
      </w:r>
      <w:r>
        <w:rPr>
          <w:rtl/>
        </w:rPr>
        <w:t>يحيى بن عثمان</w:t>
      </w:r>
      <w:r>
        <w:rPr>
          <w:rFonts w:hint="cs"/>
          <w:rtl/>
        </w:rPr>
        <w:t xml:space="preserve">، عن </w:t>
      </w:r>
      <w:r>
        <w:rPr>
          <w:rtl/>
        </w:rPr>
        <w:t>بقية</w:t>
      </w:r>
      <w:r>
        <w:rPr>
          <w:rFonts w:hint="cs"/>
          <w:rtl/>
        </w:rPr>
        <w:t xml:space="preserve">، عن </w:t>
      </w:r>
      <w:r>
        <w:rPr>
          <w:rtl/>
        </w:rPr>
        <w:t xml:space="preserve">اسماعيل البصري </w:t>
      </w:r>
      <w:r>
        <w:rPr>
          <w:rFonts w:hint="cs"/>
          <w:rtl/>
        </w:rPr>
        <w:t xml:space="preserve">- </w:t>
      </w:r>
      <w:r>
        <w:rPr>
          <w:rtl/>
        </w:rPr>
        <w:t>يعنى ابن علية</w:t>
      </w:r>
      <w:r>
        <w:rPr>
          <w:rFonts w:hint="cs"/>
          <w:rtl/>
        </w:rPr>
        <w:t xml:space="preserve"> -</w:t>
      </w:r>
      <w:r>
        <w:rPr>
          <w:rtl/>
        </w:rPr>
        <w:t xml:space="preserve">، عن </w:t>
      </w:r>
      <w:r>
        <w:rPr>
          <w:rFonts w:hint="cs"/>
          <w:rtl/>
        </w:rPr>
        <w:t>أ</w:t>
      </w:r>
      <w:r>
        <w:rPr>
          <w:rtl/>
        </w:rPr>
        <w:t>بان</w:t>
      </w:r>
      <w:r>
        <w:rPr>
          <w:rFonts w:hint="cs"/>
          <w:rtl/>
        </w:rPr>
        <w:t>، عن أ</w:t>
      </w:r>
      <w:r>
        <w:rPr>
          <w:rtl/>
        </w:rPr>
        <w:t>نس قال</w:t>
      </w:r>
      <w:r>
        <w:rPr>
          <w:rFonts w:hint="cs"/>
          <w:rtl/>
        </w:rPr>
        <w:t>:</w:t>
      </w:r>
      <w:r>
        <w:rPr>
          <w:rtl/>
        </w:rPr>
        <w:t xml:space="preserve"> قال رسول الله </w:t>
      </w:r>
      <w:r w:rsidRPr="00B568B9">
        <w:rPr>
          <w:rStyle w:val="libAlaemChar"/>
          <w:rFonts w:hint="cs"/>
          <w:rtl/>
        </w:rPr>
        <w:t>صلى‌الله‌عليه‌وآله‌</w:t>
      </w:r>
      <w:r>
        <w:rPr>
          <w:rFonts w:hint="cs"/>
          <w:rtl/>
        </w:rPr>
        <w:t>: «</w:t>
      </w:r>
      <w:r>
        <w:rPr>
          <w:rtl/>
        </w:rPr>
        <w:t xml:space="preserve"> لا يقبل قول </w:t>
      </w:r>
      <w:r>
        <w:rPr>
          <w:rFonts w:hint="cs"/>
          <w:rtl/>
        </w:rPr>
        <w:t>إ</w:t>
      </w:r>
      <w:r>
        <w:rPr>
          <w:rtl/>
        </w:rPr>
        <w:t>لا بعمل</w:t>
      </w:r>
      <w:r>
        <w:rPr>
          <w:rFonts w:hint="cs"/>
          <w:rtl/>
        </w:rPr>
        <w:t>،</w:t>
      </w:r>
      <w:r>
        <w:rPr>
          <w:rtl/>
        </w:rPr>
        <w:t xml:space="preserve"> ولا يقبل قول ولا عمل </w:t>
      </w:r>
      <w:r>
        <w:rPr>
          <w:rFonts w:hint="cs"/>
          <w:rtl/>
        </w:rPr>
        <w:t>إ</w:t>
      </w:r>
      <w:r>
        <w:rPr>
          <w:rtl/>
        </w:rPr>
        <w:t>لا بنية</w:t>
      </w:r>
      <w:r>
        <w:rPr>
          <w:rFonts w:hint="cs"/>
          <w:rtl/>
        </w:rPr>
        <w:t>،</w:t>
      </w:r>
      <w:r>
        <w:rPr>
          <w:rtl/>
        </w:rPr>
        <w:t xml:space="preserve"> ولا يقبل قول وعمل ونية </w:t>
      </w:r>
      <w:r>
        <w:rPr>
          <w:rFonts w:hint="cs"/>
          <w:rtl/>
        </w:rPr>
        <w:t>إ</w:t>
      </w:r>
      <w:r>
        <w:rPr>
          <w:rtl/>
        </w:rPr>
        <w:t>لا باصابة السنة</w:t>
      </w:r>
      <w:r>
        <w:rPr>
          <w:rFonts w:hint="cs"/>
          <w:rtl/>
        </w:rPr>
        <w:t xml:space="preserve"> ».</w:t>
      </w:r>
      <w:r>
        <w:rPr>
          <w:rtl/>
        </w:rPr>
        <w:t xml:space="preserve"> </w:t>
      </w:r>
    </w:p>
    <w:p w:rsidR="00B568B9" w:rsidRDefault="00B568B9" w:rsidP="00B568B9">
      <w:pPr>
        <w:pStyle w:val="libNormal"/>
        <w:rPr>
          <w:rtl/>
        </w:rPr>
      </w:pPr>
      <w:r>
        <w:rPr>
          <w:rtl/>
        </w:rPr>
        <w:t xml:space="preserve">56 / 4 </w:t>
      </w:r>
      <w:r>
        <w:rPr>
          <w:rFonts w:hint="cs"/>
          <w:rtl/>
        </w:rPr>
        <w:t xml:space="preserve">- </w:t>
      </w:r>
      <w:r>
        <w:rPr>
          <w:rtl/>
        </w:rPr>
        <w:t>فقه الرضا</w:t>
      </w:r>
      <w:r>
        <w:rPr>
          <w:rFonts w:hint="cs"/>
          <w:rtl/>
        </w:rPr>
        <w:t>:</w:t>
      </w:r>
      <w:r>
        <w:rPr>
          <w:rtl/>
        </w:rPr>
        <w:t xml:space="preserve">، عن العالم </w:t>
      </w:r>
      <w:r w:rsidRPr="008E0CFB">
        <w:rPr>
          <w:rStyle w:val="libFootnotenumChar"/>
          <w:rtl/>
        </w:rPr>
        <w:t>(1)</w:t>
      </w:r>
      <w:r>
        <w:rPr>
          <w:rtl/>
        </w:rPr>
        <w:t xml:space="preserve"> </w:t>
      </w:r>
      <w:r w:rsidRPr="00B568B9">
        <w:rPr>
          <w:rStyle w:val="libAlaemChar"/>
          <w:rtl/>
        </w:rPr>
        <w:t>عليهما‌السلام</w:t>
      </w:r>
      <w:r>
        <w:rPr>
          <w:rtl/>
        </w:rPr>
        <w:t xml:space="preserve"> انه قال</w:t>
      </w:r>
      <w:r>
        <w:rPr>
          <w:rFonts w:hint="cs"/>
          <w:rtl/>
        </w:rPr>
        <w:t>: «</w:t>
      </w:r>
      <w:r>
        <w:rPr>
          <w:rtl/>
        </w:rPr>
        <w:t xml:space="preserve"> لاقول</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C72202">
        <w:rPr>
          <w:rtl/>
        </w:rPr>
        <w:t>2 - امالي الشيخ الطوسي ج 1 ص 346</w:t>
      </w:r>
      <w:r>
        <w:rPr>
          <w:rtl/>
        </w:rPr>
        <w:t>، عنه في البحار ج 70 ص 207 ح 21</w:t>
      </w:r>
      <w:r>
        <w:rPr>
          <w:rFonts w:hint="cs"/>
          <w:rtl/>
        </w:rPr>
        <w:t>.</w:t>
      </w:r>
    </w:p>
    <w:p w:rsidR="00B568B9" w:rsidRDefault="00B568B9" w:rsidP="00B568B9">
      <w:pPr>
        <w:pStyle w:val="libFootnote0"/>
        <w:rPr>
          <w:rtl/>
        </w:rPr>
      </w:pPr>
      <w:r w:rsidRPr="00C72202">
        <w:rPr>
          <w:rtl/>
        </w:rPr>
        <w:t xml:space="preserve">3 - امالي الشيخ الطوسى ج 1 ص 395، عنه في البحار ج 70 ص 207 ح 22. </w:t>
      </w:r>
    </w:p>
    <w:p w:rsidR="00B568B9" w:rsidRDefault="00B568B9" w:rsidP="00B568B9">
      <w:pPr>
        <w:pStyle w:val="libFootnote0"/>
        <w:rPr>
          <w:rtl/>
        </w:rPr>
      </w:pPr>
      <w:r w:rsidRPr="00C72202">
        <w:rPr>
          <w:rtl/>
        </w:rPr>
        <w:t xml:space="preserve">4 - فقه الرضا ص 51، باب النيات، البحار ج 70 ص 209 ح 31. </w:t>
      </w:r>
    </w:p>
    <w:p w:rsidR="00B568B9" w:rsidRPr="00C72202" w:rsidRDefault="00B568B9" w:rsidP="00B568B9">
      <w:pPr>
        <w:pStyle w:val="libFootnote"/>
        <w:rPr>
          <w:rtl/>
        </w:rPr>
      </w:pPr>
      <w:r w:rsidRPr="00C72202">
        <w:rPr>
          <w:rtl/>
        </w:rPr>
        <w:t>(1) العالم: المراد به ال</w:t>
      </w:r>
      <w:r>
        <w:rPr>
          <w:rFonts w:hint="cs"/>
          <w:rtl/>
        </w:rPr>
        <w:t>إ</w:t>
      </w:r>
      <w:r w:rsidRPr="00C72202">
        <w:rPr>
          <w:rtl/>
        </w:rPr>
        <w:t xml:space="preserve">مام موسى بن جعفر </w:t>
      </w:r>
      <w:r w:rsidRPr="00B568B9">
        <w:rPr>
          <w:rStyle w:val="libAlaemChar"/>
          <w:rtl/>
        </w:rPr>
        <w:t>عليه‌السلام</w:t>
      </w:r>
      <w:r w:rsidRPr="00C72202">
        <w:rPr>
          <w:rtl/>
        </w:rPr>
        <w:t>، وهكذا العبد الصالح والفقيه وابوالحسن الماضي وأبوالحسن ال</w:t>
      </w:r>
      <w:r>
        <w:rPr>
          <w:rFonts w:hint="cs"/>
          <w:rtl/>
        </w:rPr>
        <w:t>أ</w:t>
      </w:r>
      <w:r w:rsidRPr="00C72202">
        <w:rPr>
          <w:rtl/>
        </w:rPr>
        <w:t xml:space="preserve">ول والشيخ والرجل وأبوابراهيم وعبد صالح كل ذلك ألقاب له </w:t>
      </w:r>
      <w:r w:rsidRPr="00B568B9">
        <w:rPr>
          <w:rStyle w:val="libAlaemChar"/>
          <w:rtl/>
        </w:rPr>
        <w:t>عليه‌السلام</w:t>
      </w:r>
      <w:r w:rsidRPr="00C72202">
        <w:rPr>
          <w:rtl/>
        </w:rPr>
        <w:t xml:space="preserve">. (جامع الرواة ج 2 </w:t>
      </w:r>
    </w:p>
    <w:p w:rsidR="00B568B9" w:rsidRDefault="00B568B9" w:rsidP="00B568B9">
      <w:pPr>
        <w:pStyle w:val="libNormal0"/>
        <w:rPr>
          <w:rtl/>
        </w:rPr>
      </w:pPr>
      <w:r>
        <w:rPr>
          <w:rtl/>
        </w:rPr>
        <w:br w:type="page"/>
      </w:r>
      <w:r>
        <w:rPr>
          <w:rFonts w:hint="cs"/>
          <w:rtl/>
        </w:rPr>
        <w:lastRenderedPageBreak/>
        <w:t>إ</w:t>
      </w:r>
      <w:r>
        <w:rPr>
          <w:rtl/>
        </w:rPr>
        <w:t>لا بعمل</w:t>
      </w:r>
      <w:r>
        <w:rPr>
          <w:rFonts w:hint="cs"/>
          <w:rtl/>
        </w:rPr>
        <w:t>،</w:t>
      </w:r>
      <w:r>
        <w:rPr>
          <w:rtl/>
        </w:rPr>
        <w:t xml:space="preserve"> ولاعمل </w:t>
      </w:r>
      <w:r>
        <w:rPr>
          <w:rFonts w:hint="cs"/>
          <w:rtl/>
        </w:rPr>
        <w:t>إ</w:t>
      </w:r>
      <w:r>
        <w:rPr>
          <w:rtl/>
        </w:rPr>
        <w:t>لا</w:t>
      </w:r>
      <w:r>
        <w:rPr>
          <w:rFonts w:hint="cs"/>
          <w:rtl/>
        </w:rPr>
        <w:t xml:space="preserve"> </w:t>
      </w:r>
      <w:r>
        <w:rPr>
          <w:rtl/>
        </w:rPr>
        <w:t>بنية</w:t>
      </w:r>
      <w:r>
        <w:rPr>
          <w:rFonts w:hint="cs"/>
          <w:rtl/>
        </w:rPr>
        <w:t>،</w:t>
      </w:r>
      <w:r>
        <w:rPr>
          <w:rtl/>
        </w:rPr>
        <w:t xml:space="preserve"> ولانية </w:t>
      </w:r>
      <w:r>
        <w:rPr>
          <w:rFonts w:hint="cs"/>
          <w:rtl/>
        </w:rPr>
        <w:t>إ</w:t>
      </w:r>
      <w:r>
        <w:rPr>
          <w:rtl/>
        </w:rPr>
        <w:t>لا ب</w:t>
      </w:r>
      <w:r>
        <w:rPr>
          <w:rFonts w:hint="cs"/>
          <w:rtl/>
        </w:rPr>
        <w:t>إ</w:t>
      </w:r>
      <w:r>
        <w:rPr>
          <w:rtl/>
        </w:rPr>
        <w:t>صابة السنة</w:t>
      </w:r>
      <w:r>
        <w:rPr>
          <w:rFonts w:hint="cs"/>
          <w:rtl/>
        </w:rPr>
        <w:t xml:space="preserve"> ».</w:t>
      </w:r>
      <w:r>
        <w:rPr>
          <w:rtl/>
        </w:rPr>
        <w:t xml:space="preserve"> </w:t>
      </w:r>
    </w:p>
    <w:p w:rsidR="00B568B9" w:rsidRDefault="00B568B9" w:rsidP="00B568B9">
      <w:pPr>
        <w:pStyle w:val="libNormal"/>
        <w:rPr>
          <w:rtl/>
        </w:rPr>
      </w:pPr>
      <w:r>
        <w:rPr>
          <w:rtl/>
        </w:rPr>
        <w:t xml:space="preserve">57 / 5 </w:t>
      </w:r>
      <w:r>
        <w:rPr>
          <w:rFonts w:hint="cs"/>
          <w:rtl/>
        </w:rPr>
        <w:t xml:space="preserve">- </w:t>
      </w:r>
      <w:r>
        <w:rPr>
          <w:rtl/>
        </w:rPr>
        <w:t>مصباح الشريعة</w:t>
      </w:r>
      <w:r>
        <w:rPr>
          <w:rFonts w:hint="cs"/>
          <w:rtl/>
        </w:rPr>
        <w:t>:</w:t>
      </w:r>
      <w:r>
        <w:rPr>
          <w:rtl/>
        </w:rPr>
        <w:t xml:space="preserve"> قال الصادق </w:t>
      </w:r>
      <w:r w:rsidRPr="00B568B9">
        <w:rPr>
          <w:rStyle w:val="libAlaemChar"/>
          <w:rtl/>
        </w:rPr>
        <w:t>عليه‌السلام</w:t>
      </w:r>
      <w:r>
        <w:rPr>
          <w:rFonts w:hint="cs"/>
          <w:rtl/>
        </w:rPr>
        <w:t>: «</w:t>
      </w:r>
      <w:r>
        <w:rPr>
          <w:rtl/>
        </w:rPr>
        <w:t xml:space="preserve"> قال النبي </w:t>
      </w:r>
      <w:r w:rsidRPr="00B568B9">
        <w:rPr>
          <w:rStyle w:val="libAlaemChar"/>
          <w:rtl/>
        </w:rPr>
        <w:t>صلى‌الله‌عليه‌وآله‌</w:t>
      </w:r>
      <w:r>
        <w:rPr>
          <w:rFonts w:hint="cs"/>
          <w:rtl/>
        </w:rPr>
        <w:t>:</w:t>
      </w:r>
      <w:r>
        <w:rPr>
          <w:rtl/>
        </w:rPr>
        <w:t xml:space="preserve"> </w:t>
      </w:r>
      <w:r>
        <w:rPr>
          <w:rFonts w:hint="cs"/>
          <w:rtl/>
        </w:rPr>
        <w:t>إ</w:t>
      </w:r>
      <w:r>
        <w:rPr>
          <w:rtl/>
        </w:rPr>
        <w:t>نما ال</w:t>
      </w:r>
      <w:r>
        <w:rPr>
          <w:rFonts w:hint="cs"/>
          <w:rtl/>
        </w:rPr>
        <w:t>أ</w:t>
      </w:r>
      <w:r>
        <w:rPr>
          <w:rtl/>
        </w:rPr>
        <w:t xml:space="preserve">عمال بالنيات ولكل امرئ ما نوى </w:t>
      </w:r>
      <w:r>
        <w:rPr>
          <w:rFonts w:hint="cs"/>
          <w:rtl/>
        </w:rPr>
        <w:t>(</w:t>
      </w:r>
      <w:r>
        <w:rPr>
          <w:rtl/>
        </w:rPr>
        <w:t>فمن كانت هجرته إلى الله ورسوله فهجرته إلى الله ورسوله</w:t>
      </w:r>
      <w:r>
        <w:rPr>
          <w:rFonts w:hint="cs"/>
          <w:rtl/>
        </w:rPr>
        <w:t>،</w:t>
      </w:r>
      <w:r>
        <w:rPr>
          <w:rtl/>
        </w:rPr>
        <w:t xml:space="preserve"> ومن كانت هجرته إلى دنيا</w:t>
      </w:r>
      <w:r>
        <w:rPr>
          <w:rFonts w:hint="cs"/>
          <w:rtl/>
        </w:rPr>
        <w:t>ُ</w:t>
      </w:r>
      <w:r>
        <w:rPr>
          <w:rtl/>
        </w:rPr>
        <w:t xml:space="preserve"> يصيبها أو امر</w:t>
      </w:r>
      <w:r>
        <w:rPr>
          <w:rFonts w:hint="cs"/>
          <w:rtl/>
        </w:rPr>
        <w:t>أ</w:t>
      </w:r>
      <w:r>
        <w:rPr>
          <w:rtl/>
        </w:rPr>
        <w:t>ة يتزوجها فهجرته إلى ما هاجر إليه</w:t>
      </w:r>
      <w:r>
        <w:rPr>
          <w:rFonts w:hint="cs"/>
          <w:rtl/>
        </w:rPr>
        <w:t>)</w:t>
      </w:r>
      <w:r>
        <w:rPr>
          <w:rtl/>
        </w:rPr>
        <w:t xml:space="preserve"> </w:t>
      </w:r>
      <w:r w:rsidRPr="008E0CFB">
        <w:rPr>
          <w:rStyle w:val="libFootnotenumChar"/>
          <w:rtl/>
        </w:rPr>
        <w:t>(1)</w:t>
      </w:r>
      <w:r>
        <w:rPr>
          <w:rFonts w:hint="cs"/>
          <w:rtl/>
        </w:rPr>
        <w:t>».</w:t>
      </w:r>
      <w:r>
        <w:rPr>
          <w:rtl/>
        </w:rPr>
        <w:t xml:space="preserve"> </w:t>
      </w:r>
    </w:p>
    <w:p w:rsidR="00B568B9" w:rsidRDefault="00B568B9" w:rsidP="00B568B9">
      <w:pPr>
        <w:pStyle w:val="libNormal"/>
        <w:rPr>
          <w:rtl/>
        </w:rPr>
      </w:pPr>
      <w:r>
        <w:rPr>
          <w:rtl/>
        </w:rPr>
        <w:t>ورواه في الدعائم</w:t>
      </w:r>
      <w:r>
        <w:rPr>
          <w:rFonts w:hint="cs"/>
          <w:rtl/>
        </w:rPr>
        <w:t>:</w:t>
      </w:r>
      <w:r>
        <w:rPr>
          <w:rtl/>
        </w:rPr>
        <w:t xml:space="preserve"> عنه مثله </w:t>
      </w:r>
      <w:r w:rsidRPr="008E0CFB">
        <w:rPr>
          <w:rStyle w:val="libFootnotenumChar"/>
          <w:rtl/>
        </w:rPr>
        <w:t>(2)</w:t>
      </w:r>
      <w:r>
        <w:rPr>
          <w:rFonts w:hint="cs"/>
          <w:rtl/>
        </w:rPr>
        <w:t>.</w:t>
      </w:r>
      <w:r>
        <w:rPr>
          <w:rtl/>
        </w:rPr>
        <w:t xml:space="preserve"> </w:t>
      </w:r>
    </w:p>
    <w:p w:rsidR="00B568B9" w:rsidRDefault="00B568B9" w:rsidP="00B568B9">
      <w:pPr>
        <w:pStyle w:val="libNormal"/>
        <w:rPr>
          <w:rtl/>
        </w:rPr>
      </w:pPr>
      <w:r>
        <w:rPr>
          <w:rtl/>
        </w:rPr>
        <w:t xml:space="preserve">58 / 6 </w:t>
      </w:r>
      <w:r>
        <w:rPr>
          <w:rFonts w:hint="cs"/>
          <w:rtl/>
        </w:rPr>
        <w:t xml:space="preserve">- </w:t>
      </w:r>
      <w:r>
        <w:rPr>
          <w:rtl/>
        </w:rPr>
        <w:t>الصدوق في الهداية</w:t>
      </w:r>
      <w:r>
        <w:rPr>
          <w:rFonts w:hint="cs"/>
          <w:rtl/>
        </w:rPr>
        <w:t>:</w:t>
      </w:r>
      <w:r>
        <w:rPr>
          <w:rtl/>
        </w:rPr>
        <w:t xml:space="preserve"> قال رسول الله </w:t>
      </w:r>
      <w:r w:rsidRPr="00B568B9">
        <w:rPr>
          <w:rStyle w:val="libAlaemChar"/>
          <w:rtl/>
        </w:rPr>
        <w:t>صلى‌الله‌عليه‌وآله‌</w:t>
      </w:r>
      <w:r>
        <w:rPr>
          <w:rFonts w:hint="cs"/>
          <w:rtl/>
        </w:rPr>
        <w:t>:</w:t>
      </w:r>
      <w:r>
        <w:rPr>
          <w:rtl/>
        </w:rPr>
        <w:t xml:space="preserve"> </w:t>
      </w:r>
      <w:r>
        <w:rPr>
          <w:rFonts w:hint="cs"/>
          <w:rtl/>
        </w:rPr>
        <w:t>« إ</w:t>
      </w:r>
      <w:r>
        <w:rPr>
          <w:rtl/>
        </w:rPr>
        <w:t>نما ال</w:t>
      </w:r>
      <w:r>
        <w:rPr>
          <w:rFonts w:hint="cs"/>
          <w:rtl/>
        </w:rPr>
        <w:t>أ</w:t>
      </w:r>
      <w:r>
        <w:rPr>
          <w:rtl/>
        </w:rPr>
        <w:t>عمال بالنيات</w:t>
      </w:r>
      <w:r>
        <w:rPr>
          <w:rFonts w:hint="cs"/>
          <w:rtl/>
        </w:rPr>
        <w:t xml:space="preserve"> ».</w:t>
      </w:r>
      <w:r>
        <w:rPr>
          <w:rtl/>
        </w:rPr>
        <w:t xml:space="preserve"> </w:t>
      </w:r>
    </w:p>
    <w:p w:rsidR="00B568B9" w:rsidRDefault="00B568B9" w:rsidP="00B568B9">
      <w:pPr>
        <w:pStyle w:val="libNormal"/>
        <w:rPr>
          <w:rtl/>
        </w:rPr>
      </w:pPr>
      <w:r>
        <w:rPr>
          <w:rtl/>
        </w:rPr>
        <w:t xml:space="preserve">59 / 7 </w:t>
      </w:r>
      <w:r>
        <w:rPr>
          <w:rFonts w:hint="cs"/>
          <w:rtl/>
        </w:rPr>
        <w:t xml:space="preserve">- </w:t>
      </w:r>
      <w:r>
        <w:rPr>
          <w:rtl/>
        </w:rPr>
        <w:t>دعائم ال</w:t>
      </w:r>
      <w:r>
        <w:rPr>
          <w:rFonts w:hint="cs"/>
          <w:rtl/>
        </w:rPr>
        <w:t>إ</w:t>
      </w:r>
      <w:r>
        <w:rPr>
          <w:rtl/>
        </w:rPr>
        <w:t>سلام</w:t>
      </w:r>
      <w:r>
        <w:rPr>
          <w:rFonts w:hint="cs"/>
          <w:rtl/>
        </w:rPr>
        <w:t>:</w:t>
      </w:r>
      <w:r>
        <w:rPr>
          <w:rtl/>
        </w:rPr>
        <w:t xml:space="preserve">، عن علي </w:t>
      </w:r>
      <w:r w:rsidRPr="00B568B9">
        <w:rPr>
          <w:rStyle w:val="libAlaemChar"/>
          <w:rtl/>
        </w:rPr>
        <w:t>عليه‌السلام</w:t>
      </w:r>
      <w:r>
        <w:rPr>
          <w:rtl/>
        </w:rPr>
        <w:t xml:space="preserve"> قال</w:t>
      </w:r>
      <w:r>
        <w:rPr>
          <w:rFonts w:hint="cs"/>
          <w:rtl/>
        </w:rPr>
        <w:t>: «</w:t>
      </w:r>
      <w:r>
        <w:rPr>
          <w:rtl/>
        </w:rPr>
        <w:t xml:space="preserve"> قال رسول الله </w:t>
      </w:r>
      <w:r w:rsidRPr="00B568B9">
        <w:rPr>
          <w:rStyle w:val="libAlaemChar"/>
          <w:rtl/>
        </w:rPr>
        <w:t>صلى‌الله‌عليه‌وآله‌</w:t>
      </w:r>
      <w:r>
        <w:rPr>
          <w:rFonts w:hint="cs"/>
          <w:rtl/>
        </w:rPr>
        <w:t>:</w:t>
      </w:r>
      <w:r>
        <w:rPr>
          <w:rtl/>
        </w:rPr>
        <w:t xml:space="preserve"> لاعمل </w:t>
      </w:r>
      <w:r>
        <w:rPr>
          <w:rFonts w:hint="cs"/>
          <w:rtl/>
        </w:rPr>
        <w:t>إ</w:t>
      </w:r>
      <w:r>
        <w:rPr>
          <w:rtl/>
        </w:rPr>
        <w:t>لا بنية</w:t>
      </w:r>
      <w:r>
        <w:rPr>
          <w:rFonts w:hint="cs"/>
          <w:rtl/>
        </w:rPr>
        <w:t>،</w:t>
      </w:r>
      <w:r>
        <w:rPr>
          <w:rtl/>
        </w:rPr>
        <w:t xml:space="preserve"> ولا عبادة </w:t>
      </w:r>
      <w:r>
        <w:rPr>
          <w:rFonts w:hint="cs"/>
          <w:rtl/>
        </w:rPr>
        <w:t>إ</w:t>
      </w:r>
      <w:r>
        <w:rPr>
          <w:rtl/>
        </w:rPr>
        <w:t>لا بيقين</w:t>
      </w:r>
      <w:r>
        <w:rPr>
          <w:rFonts w:hint="cs"/>
          <w:rtl/>
        </w:rPr>
        <w:t>،</w:t>
      </w:r>
      <w:r>
        <w:rPr>
          <w:rtl/>
        </w:rPr>
        <w:t xml:space="preserve"> ولاكرم </w:t>
      </w:r>
      <w:r>
        <w:rPr>
          <w:rFonts w:hint="cs"/>
          <w:rtl/>
        </w:rPr>
        <w:t>إ</w:t>
      </w:r>
      <w:r>
        <w:rPr>
          <w:rtl/>
        </w:rPr>
        <w:t>لا بالتقوى</w:t>
      </w:r>
      <w:r>
        <w:rPr>
          <w:rFonts w:hint="cs"/>
          <w:rtl/>
        </w:rPr>
        <w:t xml:space="preserve"> ».</w:t>
      </w:r>
      <w:r>
        <w:rPr>
          <w:rtl/>
        </w:rPr>
        <w:t xml:space="preserve"> </w:t>
      </w:r>
    </w:p>
    <w:p w:rsidR="00B568B9" w:rsidRDefault="00B568B9" w:rsidP="00B568B9">
      <w:pPr>
        <w:pStyle w:val="Heading2Center"/>
        <w:rPr>
          <w:rtl/>
        </w:rPr>
      </w:pPr>
      <w:bookmarkStart w:id="10" w:name="_Toc363552130"/>
      <w:r>
        <w:rPr>
          <w:rtl/>
        </w:rPr>
        <w:t>6</w:t>
      </w:r>
      <w:r>
        <w:rPr>
          <w:rFonts w:hint="cs"/>
          <w:rtl/>
        </w:rPr>
        <w:t>-</w:t>
      </w:r>
      <w:r>
        <w:rPr>
          <w:rtl/>
        </w:rPr>
        <w:t xml:space="preserve"> </w:t>
      </w:r>
      <w:r w:rsidR="00860914" w:rsidRPr="00860914">
        <w:rPr>
          <w:rStyle w:val="libAlaemHeading2Char"/>
          <w:rFonts w:hint="cs"/>
          <w:rtl/>
        </w:rPr>
        <w:t xml:space="preserve">( </w:t>
      </w:r>
      <w:r>
        <w:rPr>
          <w:rtl/>
        </w:rPr>
        <w:t>باب استحباب نية الخير والعزم عليه</w:t>
      </w:r>
      <w:r w:rsidR="00860914" w:rsidRPr="00860914">
        <w:rPr>
          <w:rStyle w:val="libAlaemHeading2Char"/>
          <w:rFonts w:hint="cs"/>
          <w:rtl/>
        </w:rPr>
        <w:t xml:space="preserve"> )</w:t>
      </w:r>
      <w:bookmarkEnd w:id="10"/>
    </w:p>
    <w:p w:rsidR="00B568B9" w:rsidRDefault="00B568B9" w:rsidP="00B568B9">
      <w:pPr>
        <w:pStyle w:val="libNormal"/>
        <w:rPr>
          <w:rtl/>
        </w:rPr>
      </w:pPr>
      <w:r>
        <w:rPr>
          <w:rtl/>
        </w:rPr>
        <w:t xml:space="preserve">60 / 1 </w:t>
      </w:r>
      <w:r w:rsidR="000D5FC9">
        <w:rPr>
          <w:rtl/>
        </w:rPr>
        <w:t>-</w:t>
      </w:r>
      <w:r>
        <w:rPr>
          <w:rFonts w:hint="cs"/>
          <w:rtl/>
        </w:rPr>
        <w:t xml:space="preserve"> </w:t>
      </w:r>
      <w:r>
        <w:rPr>
          <w:rtl/>
        </w:rPr>
        <w:t>الجعفريات</w:t>
      </w:r>
      <w:r>
        <w:rPr>
          <w:rFonts w:hint="cs"/>
          <w:rtl/>
        </w:rPr>
        <w:t>:</w:t>
      </w:r>
      <w:r>
        <w:rPr>
          <w:rtl/>
        </w:rPr>
        <w:t xml:space="preserve"> </w:t>
      </w:r>
      <w:r>
        <w:rPr>
          <w:rFonts w:hint="cs"/>
          <w:rtl/>
        </w:rPr>
        <w:t>أ</w:t>
      </w:r>
      <w:r>
        <w:rPr>
          <w:rtl/>
        </w:rPr>
        <w:t>خبرنا عبدالله</w:t>
      </w:r>
      <w:r>
        <w:rPr>
          <w:rFonts w:hint="cs"/>
          <w:rtl/>
        </w:rPr>
        <w:t>،</w:t>
      </w:r>
      <w:r>
        <w:rPr>
          <w:rtl/>
        </w:rPr>
        <w:t xml:space="preserve"> </w:t>
      </w:r>
      <w:r>
        <w:rPr>
          <w:rFonts w:hint="cs"/>
          <w:rtl/>
        </w:rPr>
        <w:t>أ</w:t>
      </w:r>
      <w:r>
        <w:rPr>
          <w:rtl/>
        </w:rPr>
        <w:t>خبرنا محمّد</w:t>
      </w:r>
      <w:r>
        <w:rPr>
          <w:rFonts w:hint="cs"/>
          <w:rtl/>
        </w:rPr>
        <w:t>،</w:t>
      </w:r>
      <w:r>
        <w:rPr>
          <w:rtl/>
        </w:rPr>
        <w:t xml:space="preserve"> </w:t>
      </w:r>
      <w:r w:rsidR="00C247CA">
        <w:rPr>
          <w:rtl/>
        </w:rPr>
        <w:t>حدّثني</w:t>
      </w:r>
      <w:r>
        <w:rPr>
          <w:rtl/>
        </w:rPr>
        <w:t xml:space="preserve"> موسى </w:t>
      </w:r>
    </w:p>
    <w:p w:rsidR="00B568B9" w:rsidRDefault="00860DD6" w:rsidP="00B568B9">
      <w:pPr>
        <w:pStyle w:val="libLine"/>
        <w:rPr>
          <w:rtl/>
        </w:rPr>
      </w:pPr>
      <w:r>
        <w:rPr>
          <w:rtl/>
        </w:rPr>
        <w:t>____________________________</w:t>
      </w:r>
    </w:p>
    <w:p w:rsidR="00B568B9" w:rsidRPr="00E54245" w:rsidRDefault="00B568B9" w:rsidP="00B568B9">
      <w:pPr>
        <w:pStyle w:val="libFootnote0"/>
        <w:rPr>
          <w:rtl/>
        </w:rPr>
      </w:pPr>
      <w:r w:rsidRPr="00E54245">
        <w:rPr>
          <w:rtl/>
        </w:rPr>
        <w:t>= ص 61، 62).</w:t>
      </w:r>
    </w:p>
    <w:p w:rsidR="00B568B9" w:rsidRDefault="00B568B9" w:rsidP="00B568B9">
      <w:pPr>
        <w:pStyle w:val="libFootnote0"/>
        <w:rPr>
          <w:rtl/>
        </w:rPr>
      </w:pPr>
      <w:r w:rsidRPr="00E54245">
        <w:rPr>
          <w:rtl/>
        </w:rPr>
        <w:t xml:space="preserve">5 - مصباح الشريعة ص 39، أمالي الطوسي ج 2 ص 231، البحار 70 ص 210 ح 32، 38. </w:t>
      </w:r>
    </w:p>
    <w:p w:rsidR="00B568B9" w:rsidRDefault="00B568B9" w:rsidP="00B568B9">
      <w:pPr>
        <w:pStyle w:val="libFootnote"/>
        <w:rPr>
          <w:rtl/>
        </w:rPr>
      </w:pPr>
      <w:r w:rsidRPr="00E54245">
        <w:rPr>
          <w:rtl/>
        </w:rPr>
        <w:t xml:space="preserve">(1) مابين القوسين ليس في المصدر. </w:t>
      </w:r>
    </w:p>
    <w:p w:rsidR="00B568B9" w:rsidRDefault="00B568B9" w:rsidP="00B568B9">
      <w:pPr>
        <w:pStyle w:val="libFootnote"/>
        <w:rPr>
          <w:rtl/>
        </w:rPr>
      </w:pPr>
      <w:r w:rsidRPr="00E54245">
        <w:rPr>
          <w:rtl/>
        </w:rPr>
        <w:t>(2) دعائم</w:t>
      </w:r>
      <w:r>
        <w:rPr>
          <w:rtl/>
        </w:rPr>
        <w:t xml:space="preserve"> الإسلام </w:t>
      </w:r>
      <w:r w:rsidRPr="00E54245">
        <w:rPr>
          <w:rtl/>
        </w:rPr>
        <w:t xml:space="preserve">ج 1 ص 156. </w:t>
      </w:r>
    </w:p>
    <w:p w:rsidR="00B568B9" w:rsidRDefault="00B568B9" w:rsidP="00B568B9">
      <w:pPr>
        <w:pStyle w:val="libFootnote0"/>
        <w:rPr>
          <w:rtl/>
        </w:rPr>
      </w:pPr>
      <w:r w:rsidRPr="00E54245">
        <w:rPr>
          <w:rtl/>
        </w:rPr>
        <w:t xml:space="preserve">6 - الهداية ص 12، البحارج 70 ص 212 ح 40. </w:t>
      </w:r>
    </w:p>
    <w:p w:rsidR="00B568B9" w:rsidRDefault="00B568B9" w:rsidP="00B568B9">
      <w:pPr>
        <w:pStyle w:val="libFootnote0"/>
        <w:rPr>
          <w:rtl/>
        </w:rPr>
      </w:pPr>
      <w:r w:rsidRPr="00E54245">
        <w:rPr>
          <w:rtl/>
        </w:rPr>
        <w:t>7 - دعائم</w:t>
      </w:r>
      <w:r>
        <w:rPr>
          <w:rtl/>
        </w:rPr>
        <w:t xml:space="preserve"> الإسلام </w:t>
      </w:r>
      <w:r w:rsidRPr="00E54245">
        <w:rPr>
          <w:rtl/>
        </w:rPr>
        <w:t xml:space="preserve">ج 1 ص 150. </w:t>
      </w:r>
    </w:p>
    <w:p w:rsidR="00B568B9" w:rsidRDefault="00B568B9" w:rsidP="00B568B9">
      <w:pPr>
        <w:pStyle w:val="libFootnoteCenterBold"/>
        <w:rPr>
          <w:rtl/>
        </w:rPr>
      </w:pPr>
      <w:r w:rsidRPr="00E54245">
        <w:rPr>
          <w:rtl/>
        </w:rPr>
        <w:t xml:space="preserve">الباب - 6 </w:t>
      </w:r>
    </w:p>
    <w:p w:rsidR="00B568B9" w:rsidRPr="00E54245" w:rsidRDefault="00B568B9" w:rsidP="00B568B9">
      <w:pPr>
        <w:pStyle w:val="libFootnote0"/>
        <w:rPr>
          <w:rtl/>
        </w:rPr>
      </w:pPr>
      <w:r w:rsidRPr="00E54245">
        <w:rPr>
          <w:rtl/>
        </w:rPr>
        <w:t xml:space="preserve">1 - الجعفريات ص 154. </w:t>
      </w:r>
    </w:p>
    <w:p w:rsidR="00B568B9" w:rsidRDefault="00B568B9" w:rsidP="00B568B9">
      <w:pPr>
        <w:pStyle w:val="libNormal0"/>
        <w:rPr>
          <w:rtl/>
        </w:rPr>
      </w:pPr>
      <w:r>
        <w:rPr>
          <w:rtl/>
        </w:rPr>
        <w:br w:type="page"/>
      </w:r>
      <w:r>
        <w:rPr>
          <w:rtl/>
        </w:rPr>
        <w:lastRenderedPageBreak/>
        <w:t>قال</w:t>
      </w:r>
      <w:r>
        <w:rPr>
          <w:rFonts w:hint="cs"/>
          <w:rtl/>
        </w:rPr>
        <w:t>:</w:t>
      </w:r>
      <w:r>
        <w:rPr>
          <w:rtl/>
        </w:rPr>
        <w:t xml:space="preserve"> حدّثنا </w:t>
      </w:r>
      <w:r>
        <w:rPr>
          <w:rFonts w:hint="cs"/>
          <w:rtl/>
        </w:rPr>
        <w:t>أ</w:t>
      </w:r>
      <w:r>
        <w:rPr>
          <w:rtl/>
        </w:rPr>
        <w:t>بى</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 عن</w:t>
      </w:r>
      <w:r>
        <w:rPr>
          <w:rFonts w:hint="cs"/>
          <w:rtl/>
        </w:rPr>
        <w:t>،</w:t>
      </w:r>
      <w:r>
        <w:rPr>
          <w:rtl/>
        </w:rPr>
        <w:t xml:space="preserve"> جدّه علي بن الحسين</w:t>
      </w:r>
      <w:r>
        <w:rPr>
          <w:rFonts w:hint="cs"/>
          <w:rtl/>
        </w:rPr>
        <w:t xml:space="preserve">، عن </w:t>
      </w:r>
      <w:r>
        <w:rPr>
          <w:rtl/>
        </w:rPr>
        <w:t>أبيه</w:t>
      </w:r>
      <w:r>
        <w:rPr>
          <w:rFonts w:hint="cs"/>
          <w:rtl/>
        </w:rPr>
        <w:t xml:space="preserve">، عن </w:t>
      </w:r>
      <w:r>
        <w:rPr>
          <w:rtl/>
        </w:rPr>
        <w:t xml:space="preserve">علي </w:t>
      </w:r>
      <w:r w:rsidRPr="00B568B9">
        <w:rPr>
          <w:rStyle w:val="libAlaemChar"/>
          <w:rtl/>
        </w:rPr>
        <w:t>عليهم‌السلام</w:t>
      </w:r>
      <w:r>
        <w:rPr>
          <w:rtl/>
        </w:rPr>
        <w:t xml:space="preserve"> قال</w:t>
      </w:r>
      <w:r>
        <w:rPr>
          <w:rFonts w:hint="cs"/>
          <w:rtl/>
        </w:rPr>
        <w:t>:</w:t>
      </w:r>
      <w:r>
        <w:rPr>
          <w:rtl/>
        </w:rPr>
        <w:t xml:space="preserve"> </w:t>
      </w:r>
      <w:r>
        <w:rPr>
          <w:rFonts w:hint="cs"/>
          <w:rtl/>
        </w:rPr>
        <w:t xml:space="preserve">« </w:t>
      </w:r>
      <w:r>
        <w:rPr>
          <w:rtl/>
        </w:rPr>
        <w:t xml:space="preserve">قال رسول الله </w:t>
      </w:r>
      <w:r w:rsidRPr="00B568B9">
        <w:rPr>
          <w:rStyle w:val="libAlaemChar"/>
          <w:rtl/>
        </w:rPr>
        <w:t>صلى‌الله‌عليه‌وآله‌</w:t>
      </w:r>
      <w:r>
        <w:rPr>
          <w:rFonts w:hint="cs"/>
          <w:rtl/>
        </w:rPr>
        <w:t>:</w:t>
      </w:r>
      <w:r>
        <w:rPr>
          <w:rtl/>
        </w:rPr>
        <w:t xml:space="preserve"> لاتمنى </w:t>
      </w:r>
      <w:r>
        <w:rPr>
          <w:rFonts w:hint="cs"/>
          <w:rtl/>
        </w:rPr>
        <w:t>إ</w:t>
      </w:r>
      <w:r>
        <w:rPr>
          <w:rtl/>
        </w:rPr>
        <w:t>لا في خير كثير</w:t>
      </w:r>
      <w:r>
        <w:rPr>
          <w:rFonts w:hint="cs"/>
          <w:rtl/>
        </w:rPr>
        <w:t xml:space="preserve"> ».</w:t>
      </w:r>
      <w:r>
        <w:rPr>
          <w:rtl/>
        </w:rPr>
        <w:t xml:space="preserve"> </w:t>
      </w:r>
    </w:p>
    <w:p w:rsidR="00B568B9" w:rsidRDefault="00B568B9" w:rsidP="00B568B9">
      <w:pPr>
        <w:pStyle w:val="libNormal"/>
        <w:rPr>
          <w:rtl/>
        </w:rPr>
      </w:pPr>
      <w:r>
        <w:rPr>
          <w:rtl/>
        </w:rPr>
        <w:t xml:space="preserve">61 / 2 </w:t>
      </w:r>
      <w:r>
        <w:rPr>
          <w:rFonts w:hint="cs"/>
          <w:rtl/>
        </w:rPr>
        <w:t xml:space="preserve">- </w:t>
      </w:r>
      <w:r>
        <w:rPr>
          <w:rtl/>
        </w:rPr>
        <w:t>وبهذا ال</w:t>
      </w:r>
      <w:r>
        <w:rPr>
          <w:rFonts w:hint="cs"/>
          <w:rtl/>
        </w:rPr>
        <w:t>إ</w:t>
      </w:r>
      <w:r>
        <w:rPr>
          <w:rtl/>
        </w:rPr>
        <w:t>سناد قال</w:t>
      </w:r>
      <w:r>
        <w:rPr>
          <w:rFonts w:hint="cs"/>
          <w:rtl/>
        </w:rPr>
        <w:t>:</w:t>
      </w:r>
      <w:r>
        <w:rPr>
          <w:rtl/>
        </w:rPr>
        <w:t xml:space="preserve"> </w:t>
      </w:r>
      <w:r>
        <w:rPr>
          <w:rFonts w:hint="cs"/>
          <w:rtl/>
        </w:rPr>
        <w:t xml:space="preserve">« </w:t>
      </w:r>
      <w:r>
        <w:rPr>
          <w:rtl/>
        </w:rPr>
        <w:t xml:space="preserve">قال رسول الله </w:t>
      </w:r>
      <w:r w:rsidRPr="00B568B9">
        <w:rPr>
          <w:rStyle w:val="libAlaemChar"/>
          <w:rtl/>
        </w:rPr>
        <w:t>صلى‌الله‌عليه‌وآله‌</w:t>
      </w:r>
      <w:r>
        <w:rPr>
          <w:rFonts w:hint="cs"/>
          <w:rtl/>
        </w:rPr>
        <w:t>:</w:t>
      </w:r>
      <w:r>
        <w:rPr>
          <w:rtl/>
        </w:rPr>
        <w:t xml:space="preserve"> من تمنى شيئا</w:t>
      </w:r>
      <w:r>
        <w:rPr>
          <w:rFonts w:hint="cs"/>
          <w:rtl/>
        </w:rPr>
        <w:t>ً</w:t>
      </w:r>
      <w:r>
        <w:rPr>
          <w:rtl/>
        </w:rPr>
        <w:t xml:space="preserve"> هو لله رضى لم يمت من الدنيا حتى يعطاه</w:t>
      </w:r>
      <w:r>
        <w:rPr>
          <w:rFonts w:hint="cs"/>
          <w:rtl/>
        </w:rPr>
        <w:t xml:space="preserve"> ».</w:t>
      </w:r>
      <w:r>
        <w:rPr>
          <w:rtl/>
        </w:rPr>
        <w:t xml:space="preserve"> </w:t>
      </w:r>
    </w:p>
    <w:p w:rsidR="00B568B9" w:rsidRDefault="00B568B9" w:rsidP="00B568B9">
      <w:pPr>
        <w:pStyle w:val="libNormal"/>
        <w:rPr>
          <w:rtl/>
        </w:rPr>
      </w:pPr>
      <w:r>
        <w:rPr>
          <w:rtl/>
        </w:rPr>
        <w:t xml:space="preserve">62 / 3 </w:t>
      </w:r>
      <w:r>
        <w:rPr>
          <w:rFonts w:hint="cs"/>
          <w:rtl/>
        </w:rPr>
        <w:t xml:space="preserve">- </w:t>
      </w:r>
      <w:r>
        <w:rPr>
          <w:rtl/>
        </w:rPr>
        <w:t>وبهذا الاسناد</w:t>
      </w:r>
      <w:r>
        <w:rPr>
          <w:rFonts w:hint="cs"/>
          <w:rtl/>
        </w:rPr>
        <w:t xml:space="preserve">، عن </w:t>
      </w:r>
      <w:r>
        <w:rPr>
          <w:rtl/>
        </w:rPr>
        <w:t xml:space="preserve">علي بن أبي طالب </w:t>
      </w:r>
      <w:r w:rsidRPr="00B568B9">
        <w:rPr>
          <w:rStyle w:val="libAlaemChar"/>
          <w:rtl/>
        </w:rPr>
        <w:t>عليه‌السلام</w:t>
      </w:r>
      <w:r>
        <w:rPr>
          <w:rtl/>
        </w:rPr>
        <w:t xml:space="preserve"> قال</w:t>
      </w:r>
      <w:r>
        <w:rPr>
          <w:rFonts w:hint="cs"/>
          <w:rtl/>
        </w:rPr>
        <w:t>: «</w:t>
      </w:r>
      <w:r>
        <w:rPr>
          <w:rtl/>
        </w:rPr>
        <w:t xml:space="preserve"> إذا تمنى احدكم فليكن مناه في الخير</w:t>
      </w:r>
      <w:r>
        <w:rPr>
          <w:rFonts w:hint="cs"/>
          <w:rtl/>
        </w:rPr>
        <w:t>،</w:t>
      </w:r>
      <w:r>
        <w:rPr>
          <w:rtl/>
        </w:rPr>
        <w:t xml:space="preserve"> وليكثر فان الله واسع كريم</w:t>
      </w:r>
      <w:r>
        <w:rPr>
          <w:rFonts w:hint="cs"/>
          <w:rtl/>
        </w:rPr>
        <w:t xml:space="preserve"> ».</w:t>
      </w:r>
      <w:r>
        <w:rPr>
          <w:rtl/>
        </w:rPr>
        <w:t xml:space="preserve"> </w:t>
      </w:r>
    </w:p>
    <w:p w:rsidR="00B568B9" w:rsidRDefault="00B568B9" w:rsidP="00B568B9">
      <w:pPr>
        <w:pStyle w:val="libNormal"/>
        <w:rPr>
          <w:rtl/>
        </w:rPr>
      </w:pPr>
      <w:r>
        <w:rPr>
          <w:rtl/>
        </w:rPr>
        <w:t xml:space="preserve">63 / 4 </w:t>
      </w:r>
      <w:r>
        <w:rPr>
          <w:rFonts w:hint="cs"/>
          <w:rtl/>
        </w:rPr>
        <w:t xml:space="preserve">- </w:t>
      </w:r>
      <w:r>
        <w:rPr>
          <w:rtl/>
        </w:rPr>
        <w:t>وبهذا الاسناد</w:t>
      </w:r>
      <w:r>
        <w:rPr>
          <w:rFonts w:hint="cs"/>
          <w:rtl/>
        </w:rPr>
        <w:t>،</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w:t>
      </w:r>
      <w:r>
        <w:rPr>
          <w:rtl/>
        </w:rPr>
        <w:t xml:space="preserve"> ني</w:t>
      </w:r>
      <w:r>
        <w:rPr>
          <w:rFonts w:hint="cs"/>
          <w:rtl/>
        </w:rPr>
        <w:t>ّ</w:t>
      </w:r>
      <w:r>
        <w:rPr>
          <w:rtl/>
        </w:rPr>
        <w:t>ة المؤمن خير من عمله</w:t>
      </w:r>
      <w:r>
        <w:rPr>
          <w:rFonts w:hint="cs"/>
          <w:rtl/>
        </w:rPr>
        <w:t>،</w:t>
      </w:r>
      <w:r>
        <w:rPr>
          <w:rtl/>
        </w:rPr>
        <w:t xml:space="preserve"> ونية المنافق شر من عمله</w:t>
      </w:r>
      <w:r>
        <w:rPr>
          <w:rFonts w:hint="cs"/>
          <w:rtl/>
        </w:rPr>
        <w:t>،</w:t>
      </w:r>
      <w:r>
        <w:rPr>
          <w:rtl/>
        </w:rPr>
        <w:t xml:space="preserve"> وكل يعمل على ني</w:t>
      </w:r>
      <w:r>
        <w:rPr>
          <w:rFonts w:hint="cs"/>
          <w:rtl/>
        </w:rPr>
        <w:t>ّ</w:t>
      </w:r>
      <w:r>
        <w:rPr>
          <w:rtl/>
        </w:rPr>
        <w:t>ته</w:t>
      </w:r>
      <w:r>
        <w:rPr>
          <w:rFonts w:hint="cs"/>
          <w:rtl/>
        </w:rPr>
        <w:t xml:space="preserve"> ».</w:t>
      </w:r>
      <w:r>
        <w:rPr>
          <w:rtl/>
        </w:rPr>
        <w:t xml:space="preserve"> </w:t>
      </w:r>
    </w:p>
    <w:p w:rsidR="00B568B9" w:rsidRDefault="00B568B9" w:rsidP="00A8077C">
      <w:pPr>
        <w:pStyle w:val="libNormal"/>
        <w:rPr>
          <w:rtl/>
        </w:rPr>
      </w:pPr>
      <w:r>
        <w:rPr>
          <w:rtl/>
        </w:rPr>
        <w:t xml:space="preserve">64 / 5 </w:t>
      </w:r>
      <w:r>
        <w:rPr>
          <w:rFonts w:hint="cs"/>
          <w:rtl/>
        </w:rPr>
        <w:t xml:space="preserve">- </w:t>
      </w:r>
      <w:r>
        <w:rPr>
          <w:rtl/>
        </w:rPr>
        <w:t>علي بن ابراهيم في تفسيره</w:t>
      </w:r>
      <w:r>
        <w:rPr>
          <w:rFonts w:hint="cs"/>
          <w:rtl/>
        </w:rPr>
        <w:t>:</w:t>
      </w:r>
      <w:r>
        <w:rPr>
          <w:rtl/>
        </w:rPr>
        <w:t xml:space="preserve"> قوله تعالى</w:t>
      </w:r>
      <w:r>
        <w:rPr>
          <w:rFonts w:hint="cs"/>
          <w:rtl/>
        </w:rPr>
        <w:t xml:space="preserve">: </w:t>
      </w:r>
      <w:r w:rsidR="00A8077C" w:rsidRPr="00A8077C">
        <w:rPr>
          <w:rStyle w:val="libAlaemChar"/>
          <w:rFonts w:hint="cs"/>
          <w:rtl/>
        </w:rPr>
        <w:t>(</w:t>
      </w:r>
      <w:r>
        <w:rPr>
          <w:rtl/>
        </w:rPr>
        <w:t xml:space="preserve"> </w:t>
      </w:r>
      <w:r w:rsidR="00A8077C" w:rsidRPr="00A8077C">
        <w:rPr>
          <w:rStyle w:val="libAieChar"/>
          <w:rtl/>
        </w:rPr>
        <w:t>قُلْ كُلٌّ يَعْمَلُ عَلَىٰ شَاكِلَتِهِ</w:t>
      </w:r>
      <w:r w:rsidR="00A8077C" w:rsidRPr="00A8077C">
        <w:rPr>
          <w:rtl/>
        </w:rPr>
        <w:t xml:space="preserve"> </w:t>
      </w:r>
      <w:r w:rsidR="00A8077C" w:rsidRPr="00A8077C">
        <w:rPr>
          <w:rStyle w:val="libAlaemChar"/>
          <w:rFonts w:hint="cs"/>
          <w:rtl/>
        </w:rPr>
        <w:t>)</w:t>
      </w:r>
      <w:r>
        <w:rPr>
          <w:rtl/>
        </w:rPr>
        <w:t xml:space="preserve"> </w:t>
      </w:r>
      <w:r w:rsidRPr="008E0CFB">
        <w:rPr>
          <w:rStyle w:val="libFootnotenumChar"/>
          <w:rtl/>
        </w:rPr>
        <w:t>(1)</w:t>
      </w:r>
      <w:r>
        <w:rPr>
          <w:rtl/>
        </w:rPr>
        <w:t xml:space="preserve"> أي على نيته</w:t>
      </w:r>
      <w:r>
        <w:rPr>
          <w:rFonts w:hint="cs"/>
          <w:rtl/>
        </w:rPr>
        <w:t>،</w:t>
      </w:r>
      <w:r>
        <w:rPr>
          <w:rtl/>
        </w:rPr>
        <w:t xml:space="preserve"> فربكم </w:t>
      </w:r>
      <w:r>
        <w:rPr>
          <w:rFonts w:hint="cs"/>
          <w:rtl/>
        </w:rPr>
        <w:t>أ</w:t>
      </w:r>
      <w:r>
        <w:rPr>
          <w:rtl/>
        </w:rPr>
        <w:t xml:space="preserve">علم بمن هو </w:t>
      </w:r>
      <w:r>
        <w:rPr>
          <w:rFonts w:hint="cs"/>
          <w:rtl/>
        </w:rPr>
        <w:t>أ</w:t>
      </w:r>
      <w:r>
        <w:rPr>
          <w:rtl/>
        </w:rPr>
        <w:t>هدى سبيلا</w:t>
      </w:r>
      <w:r>
        <w:rPr>
          <w:rFonts w:hint="cs"/>
          <w:rtl/>
        </w:rPr>
        <w:t>ً،</w:t>
      </w:r>
      <w:r>
        <w:rPr>
          <w:rtl/>
        </w:rPr>
        <w:t xml:space="preserve"> فانه </w:t>
      </w:r>
      <w:r w:rsidR="00C247CA">
        <w:rPr>
          <w:rtl/>
        </w:rPr>
        <w:t>حدّثني</w:t>
      </w:r>
      <w:r>
        <w:rPr>
          <w:rtl/>
        </w:rPr>
        <w:t xml:space="preserve"> </w:t>
      </w:r>
      <w:r>
        <w:rPr>
          <w:rFonts w:hint="cs"/>
          <w:rtl/>
        </w:rPr>
        <w:t>أ</w:t>
      </w:r>
      <w:r>
        <w:rPr>
          <w:rtl/>
        </w:rPr>
        <w:t>بى</w:t>
      </w:r>
      <w:r>
        <w:rPr>
          <w:rFonts w:hint="cs"/>
          <w:rtl/>
        </w:rPr>
        <w:t xml:space="preserve">، عن </w:t>
      </w:r>
      <w:r>
        <w:rPr>
          <w:rtl/>
        </w:rPr>
        <w:t>جعفر بن ابراهيم</w:t>
      </w:r>
      <w:r>
        <w:rPr>
          <w:rFonts w:hint="cs"/>
          <w:rtl/>
        </w:rPr>
        <w:t xml:space="preserve">، عن </w:t>
      </w:r>
      <w:r>
        <w:rPr>
          <w:rtl/>
        </w:rPr>
        <w:t xml:space="preserve">أبي الحسن الرضا </w:t>
      </w:r>
      <w:r w:rsidRPr="00B568B9">
        <w:rPr>
          <w:rStyle w:val="libAlaemChar"/>
          <w:rtl/>
        </w:rPr>
        <w:t>عليه‌السلام</w:t>
      </w:r>
      <w:r>
        <w:rPr>
          <w:rFonts w:hint="cs"/>
          <w:rtl/>
        </w:rPr>
        <w:t>،</w:t>
      </w:r>
      <w:r>
        <w:rPr>
          <w:rtl/>
        </w:rPr>
        <w:t xml:space="preserve"> قال</w:t>
      </w:r>
      <w:r>
        <w:rPr>
          <w:rFonts w:hint="cs"/>
          <w:rtl/>
        </w:rPr>
        <w:t>: «</w:t>
      </w:r>
      <w:r>
        <w:rPr>
          <w:rtl/>
        </w:rPr>
        <w:t xml:space="preserve"> إذا كان يوم القيامة </w:t>
      </w:r>
      <w:r>
        <w:rPr>
          <w:rFonts w:hint="cs"/>
          <w:rtl/>
        </w:rPr>
        <w:t>أ</w:t>
      </w:r>
      <w:r>
        <w:rPr>
          <w:rtl/>
        </w:rPr>
        <w:t>وقف المؤمن بين يديه</w:t>
      </w:r>
      <w:r>
        <w:rPr>
          <w:rFonts w:hint="cs"/>
          <w:rtl/>
        </w:rPr>
        <w:t>،</w:t>
      </w:r>
      <w:r>
        <w:rPr>
          <w:rtl/>
        </w:rPr>
        <w:t xml:space="preserve"> فيكون هو الذى يلى </w:t>
      </w:r>
      <w:r w:rsidRPr="008E0CFB">
        <w:rPr>
          <w:rStyle w:val="libFootnotenumChar"/>
          <w:rtl/>
        </w:rPr>
        <w:t>(2)</w:t>
      </w:r>
      <w:r>
        <w:rPr>
          <w:rtl/>
        </w:rPr>
        <w:t xml:space="preserve"> حسابه</w:t>
      </w:r>
      <w:r>
        <w:rPr>
          <w:rFonts w:hint="cs"/>
          <w:rtl/>
        </w:rPr>
        <w:t>،</w:t>
      </w:r>
      <w:r>
        <w:rPr>
          <w:rtl/>
        </w:rPr>
        <w:t xml:space="preserve"> فيعرض عليه عمله </w:t>
      </w:r>
      <w:r>
        <w:rPr>
          <w:rFonts w:hint="cs"/>
          <w:rtl/>
        </w:rPr>
        <w:t xml:space="preserve">- </w:t>
      </w:r>
      <w:r>
        <w:rPr>
          <w:rtl/>
        </w:rPr>
        <w:t xml:space="preserve">إلى ان قال </w:t>
      </w:r>
      <w:r w:rsidRPr="00B568B9">
        <w:rPr>
          <w:rStyle w:val="libAlaemChar"/>
          <w:rtl/>
        </w:rPr>
        <w:t>عليه‌السلام</w:t>
      </w:r>
      <w:r>
        <w:rPr>
          <w:rFonts w:hint="cs"/>
          <w:rtl/>
        </w:rPr>
        <w:t xml:space="preserve"> -:</w:t>
      </w:r>
      <w:r>
        <w:rPr>
          <w:rtl/>
        </w:rPr>
        <w:t xml:space="preserve"> ثم يقول الله للملائكة</w:t>
      </w:r>
      <w:r>
        <w:rPr>
          <w:rFonts w:hint="cs"/>
          <w:rtl/>
        </w:rPr>
        <w:t>:</w:t>
      </w:r>
      <w:r>
        <w:rPr>
          <w:rtl/>
        </w:rPr>
        <w:t xml:space="preserve"> هلموا الصحف</w:t>
      </w:r>
      <w:r w:rsidR="00FF5F6A">
        <w:rPr>
          <w:rtl/>
        </w:rPr>
        <w:t xml:space="preserve"> التي </w:t>
      </w:r>
      <w:r>
        <w:rPr>
          <w:rtl/>
        </w:rPr>
        <w:t>فيها ال</w:t>
      </w:r>
      <w:r>
        <w:rPr>
          <w:rFonts w:hint="cs"/>
          <w:rtl/>
        </w:rPr>
        <w:t>أ</w:t>
      </w:r>
      <w:r>
        <w:rPr>
          <w:rtl/>
        </w:rPr>
        <w:t>عمال</w:t>
      </w:r>
      <w:r w:rsidR="00FF5F6A">
        <w:rPr>
          <w:rtl/>
        </w:rPr>
        <w:t xml:space="preserve"> التي </w:t>
      </w:r>
      <w:r>
        <w:rPr>
          <w:rtl/>
        </w:rPr>
        <w:t>لم يعملوها</w:t>
      </w:r>
      <w:r>
        <w:rPr>
          <w:rFonts w:hint="cs"/>
          <w:rtl/>
        </w:rPr>
        <w:t>،</w:t>
      </w:r>
      <w:r>
        <w:rPr>
          <w:rtl/>
        </w:rPr>
        <w:t xml:space="preserve"> قال</w:t>
      </w:r>
      <w:r>
        <w:rPr>
          <w:rFonts w:hint="cs"/>
          <w:rtl/>
        </w:rPr>
        <w:t>:</w:t>
      </w:r>
      <w:r>
        <w:rPr>
          <w:rtl/>
        </w:rPr>
        <w:t xml:space="preserve"> فيقرؤونها</w:t>
      </w:r>
      <w:r>
        <w:rPr>
          <w:rFonts w:hint="cs"/>
          <w:rtl/>
        </w:rPr>
        <w:t>،</w:t>
      </w:r>
      <w:r>
        <w:rPr>
          <w:rtl/>
        </w:rPr>
        <w:t xml:space="preserve"> فيقولون</w:t>
      </w:r>
      <w:r>
        <w:rPr>
          <w:rFonts w:hint="cs"/>
          <w:rtl/>
        </w:rPr>
        <w:t>:</w:t>
      </w:r>
      <w:r>
        <w:rPr>
          <w:rtl/>
        </w:rPr>
        <w:t xml:space="preserve"> وعزتك</w:t>
      </w:r>
      <w:r>
        <w:rPr>
          <w:rFonts w:hint="cs"/>
          <w:rtl/>
        </w:rPr>
        <w:t>،</w:t>
      </w:r>
      <w:r>
        <w:rPr>
          <w:rtl/>
        </w:rPr>
        <w:t xml:space="preserve"> </w:t>
      </w:r>
      <w:r>
        <w:rPr>
          <w:rFonts w:hint="cs"/>
          <w:rtl/>
        </w:rPr>
        <w:t>إ</w:t>
      </w:r>
      <w:r>
        <w:rPr>
          <w:rtl/>
        </w:rPr>
        <w:t>نك</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4D62EF">
        <w:rPr>
          <w:rtl/>
        </w:rPr>
        <w:t xml:space="preserve">2 - المصدر السابق ص 154. </w:t>
      </w:r>
    </w:p>
    <w:p w:rsidR="00B568B9" w:rsidRDefault="00B568B9" w:rsidP="00B568B9">
      <w:pPr>
        <w:pStyle w:val="libFootnote0"/>
        <w:rPr>
          <w:rtl/>
        </w:rPr>
      </w:pPr>
      <w:r w:rsidRPr="004D62EF">
        <w:rPr>
          <w:rtl/>
        </w:rPr>
        <w:t xml:space="preserve">3 - المصدر السابق ص 154. </w:t>
      </w:r>
    </w:p>
    <w:p w:rsidR="00B568B9" w:rsidRDefault="00B568B9" w:rsidP="00B568B9">
      <w:pPr>
        <w:pStyle w:val="libFootnote0"/>
        <w:rPr>
          <w:rtl/>
        </w:rPr>
      </w:pPr>
      <w:r w:rsidRPr="004D62EF">
        <w:rPr>
          <w:rtl/>
        </w:rPr>
        <w:t xml:space="preserve">4 - المصدر السابق ص 169. </w:t>
      </w:r>
    </w:p>
    <w:p w:rsidR="00B568B9" w:rsidRDefault="00B568B9" w:rsidP="00B568B9">
      <w:pPr>
        <w:pStyle w:val="libFootnote0"/>
        <w:rPr>
          <w:rtl/>
        </w:rPr>
      </w:pPr>
      <w:r w:rsidRPr="004D62EF">
        <w:rPr>
          <w:rtl/>
        </w:rPr>
        <w:t xml:space="preserve">5 - تفسير القمي ج 2 ص 26. </w:t>
      </w:r>
    </w:p>
    <w:p w:rsidR="00B568B9" w:rsidRDefault="00B568B9" w:rsidP="00B568B9">
      <w:pPr>
        <w:pStyle w:val="libFootnote"/>
        <w:rPr>
          <w:rtl/>
        </w:rPr>
      </w:pPr>
      <w:r w:rsidRPr="004D62EF">
        <w:rPr>
          <w:rtl/>
        </w:rPr>
        <w:t xml:space="preserve">(1) الاسراء 17: 84. </w:t>
      </w:r>
    </w:p>
    <w:p w:rsidR="00B568B9" w:rsidRPr="004D62EF" w:rsidRDefault="00B568B9" w:rsidP="00B568B9">
      <w:pPr>
        <w:pStyle w:val="libFootnote"/>
        <w:rPr>
          <w:rtl/>
        </w:rPr>
      </w:pPr>
      <w:r w:rsidRPr="004D62EF">
        <w:rPr>
          <w:rtl/>
        </w:rPr>
        <w:t xml:space="preserve">(2) في المصدر: يتولى. </w:t>
      </w:r>
    </w:p>
    <w:p w:rsidR="00B568B9" w:rsidRDefault="00B568B9" w:rsidP="00B568B9">
      <w:pPr>
        <w:pStyle w:val="libNormal0"/>
        <w:rPr>
          <w:rtl/>
        </w:rPr>
      </w:pPr>
      <w:r>
        <w:rPr>
          <w:rtl/>
        </w:rPr>
        <w:br w:type="page"/>
      </w:r>
      <w:r>
        <w:rPr>
          <w:rtl/>
        </w:rPr>
        <w:lastRenderedPageBreak/>
        <w:t xml:space="preserve">لتعلم </w:t>
      </w:r>
      <w:r>
        <w:rPr>
          <w:rFonts w:hint="cs"/>
          <w:rtl/>
        </w:rPr>
        <w:t>أ</w:t>
      </w:r>
      <w:r>
        <w:rPr>
          <w:rtl/>
        </w:rPr>
        <w:t>ن</w:t>
      </w:r>
      <w:r>
        <w:rPr>
          <w:rFonts w:hint="cs"/>
          <w:rtl/>
        </w:rPr>
        <w:t>ّ</w:t>
      </w:r>
      <w:r>
        <w:rPr>
          <w:rtl/>
        </w:rPr>
        <w:t>الم نعمل منها شيئا</w:t>
      </w:r>
      <w:r>
        <w:rPr>
          <w:rFonts w:hint="cs"/>
          <w:rtl/>
        </w:rPr>
        <w:t>ً،</w:t>
      </w:r>
      <w:r>
        <w:rPr>
          <w:rtl/>
        </w:rPr>
        <w:t xml:space="preserve"> فيقول</w:t>
      </w:r>
      <w:r>
        <w:rPr>
          <w:rFonts w:hint="cs"/>
          <w:rtl/>
        </w:rPr>
        <w:t>:</w:t>
      </w:r>
      <w:r>
        <w:rPr>
          <w:rtl/>
        </w:rPr>
        <w:t xml:space="preserve"> صدقتم</w:t>
      </w:r>
      <w:r>
        <w:rPr>
          <w:rFonts w:hint="cs"/>
          <w:rtl/>
        </w:rPr>
        <w:t>،</w:t>
      </w:r>
      <w:r>
        <w:rPr>
          <w:rtl/>
        </w:rPr>
        <w:t xml:space="preserve"> نويتموها فكتبناها لكم</w:t>
      </w:r>
      <w:r>
        <w:rPr>
          <w:rFonts w:hint="cs"/>
          <w:rtl/>
        </w:rPr>
        <w:t>،</w:t>
      </w:r>
      <w:r>
        <w:rPr>
          <w:rtl/>
        </w:rPr>
        <w:t xml:space="preserve"> ثم يثابون عليها</w:t>
      </w:r>
      <w:r>
        <w:rPr>
          <w:rFonts w:hint="cs"/>
          <w:rtl/>
        </w:rPr>
        <w:t xml:space="preserve"> ».</w:t>
      </w:r>
      <w:r>
        <w:rPr>
          <w:rtl/>
        </w:rPr>
        <w:t xml:space="preserve"> </w:t>
      </w:r>
    </w:p>
    <w:p w:rsidR="00B568B9" w:rsidRDefault="00B568B9" w:rsidP="00A8077C">
      <w:pPr>
        <w:pStyle w:val="libNormal"/>
        <w:rPr>
          <w:rtl/>
        </w:rPr>
      </w:pPr>
      <w:r>
        <w:rPr>
          <w:rtl/>
        </w:rPr>
        <w:t xml:space="preserve">65 / 6 </w:t>
      </w:r>
      <w:r>
        <w:rPr>
          <w:rFonts w:hint="cs"/>
          <w:rtl/>
        </w:rPr>
        <w:t xml:space="preserve">- </w:t>
      </w:r>
      <w:r>
        <w:rPr>
          <w:rtl/>
        </w:rPr>
        <w:t>العي</w:t>
      </w:r>
      <w:r>
        <w:rPr>
          <w:rFonts w:hint="cs"/>
          <w:rtl/>
        </w:rPr>
        <w:t>ّ</w:t>
      </w:r>
      <w:r>
        <w:rPr>
          <w:rtl/>
        </w:rPr>
        <w:t>اشي في تفسيره</w:t>
      </w:r>
      <w:r>
        <w:rPr>
          <w:rFonts w:hint="cs"/>
          <w:rtl/>
        </w:rPr>
        <w:t>:</w:t>
      </w:r>
      <w:r>
        <w:rPr>
          <w:rtl/>
        </w:rPr>
        <w:t>، عن أبي هاشم</w:t>
      </w:r>
      <w:r>
        <w:rPr>
          <w:rFonts w:hint="cs"/>
          <w:rtl/>
        </w:rPr>
        <w:t>،</w:t>
      </w:r>
      <w:r>
        <w:rPr>
          <w:rtl/>
        </w:rPr>
        <w:t xml:space="preserve"> قال</w:t>
      </w:r>
      <w:r>
        <w:rPr>
          <w:rFonts w:hint="cs"/>
          <w:rtl/>
        </w:rPr>
        <w:t>:</w:t>
      </w:r>
      <w:r>
        <w:rPr>
          <w:rtl/>
        </w:rPr>
        <w:t xml:space="preserve"> سالت </w:t>
      </w:r>
      <w:r>
        <w:rPr>
          <w:rFonts w:hint="cs"/>
          <w:rtl/>
        </w:rPr>
        <w:t>أ</w:t>
      </w:r>
      <w:r>
        <w:rPr>
          <w:rtl/>
        </w:rPr>
        <w:t xml:space="preserve">با عبدالله </w:t>
      </w:r>
      <w:r w:rsidRPr="00B568B9">
        <w:rPr>
          <w:rStyle w:val="libAlaemChar"/>
          <w:rtl/>
        </w:rPr>
        <w:t>عليه‌السلام</w:t>
      </w:r>
      <w:r>
        <w:rPr>
          <w:rtl/>
        </w:rPr>
        <w:t>، عن الخلود في الجن</w:t>
      </w:r>
      <w:r>
        <w:rPr>
          <w:rFonts w:hint="cs"/>
          <w:rtl/>
        </w:rPr>
        <w:t>ّ</w:t>
      </w:r>
      <w:r>
        <w:rPr>
          <w:rtl/>
        </w:rPr>
        <w:t>ة والنار</w:t>
      </w:r>
      <w:r>
        <w:rPr>
          <w:rFonts w:hint="cs"/>
          <w:rtl/>
        </w:rPr>
        <w:t>،</w:t>
      </w:r>
      <w:r>
        <w:rPr>
          <w:rtl/>
        </w:rPr>
        <w:t xml:space="preserve"> فقال</w:t>
      </w:r>
      <w:r>
        <w:rPr>
          <w:rFonts w:hint="cs"/>
          <w:rtl/>
        </w:rPr>
        <w:t>: «</w:t>
      </w:r>
      <w:r>
        <w:rPr>
          <w:rtl/>
        </w:rPr>
        <w:t xml:space="preserve"> </w:t>
      </w:r>
      <w:r>
        <w:rPr>
          <w:rFonts w:hint="cs"/>
          <w:rtl/>
        </w:rPr>
        <w:t>إ</w:t>
      </w:r>
      <w:r>
        <w:rPr>
          <w:rtl/>
        </w:rPr>
        <w:t>ن</w:t>
      </w:r>
      <w:r>
        <w:rPr>
          <w:rFonts w:hint="cs"/>
          <w:rtl/>
        </w:rPr>
        <w:t>ّ</w:t>
      </w:r>
      <w:r>
        <w:rPr>
          <w:rtl/>
        </w:rPr>
        <w:t>ما خل</w:t>
      </w:r>
      <w:r>
        <w:rPr>
          <w:rFonts w:hint="cs"/>
          <w:rtl/>
        </w:rPr>
        <w:t>ّ</w:t>
      </w:r>
      <w:r>
        <w:rPr>
          <w:rtl/>
        </w:rPr>
        <w:t xml:space="preserve">د </w:t>
      </w:r>
      <w:r>
        <w:rPr>
          <w:rFonts w:hint="cs"/>
          <w:rtl/>
        </w:rPr>
        <w:t>أ</w:t>
      </w:r>
      <w:r>
        <w:rPr>
          <w:rtl/>
        </w:rPr>
        <w:t>هل النار في النار ل</w:t>
      </w:r>
      <w:r>
        <w:rPr>
          <w:rFonts w:hint="cs"/>
          <w:rtl/>
        </w:rPr>
        <w:t>أ</w:t>
      </w:r>
      <w:r>
        <w:rPr>
          <w:rtl/>
        </w:rPr>
        <w:t>ن</w:t>
      </w:r>
      <w:r>
        <w:rPr>
          <w:rFonts w:hint="cs"/>
          <w:rtl/>
        </w:rPr>
        <w:t>ّ</w:t>
      </w:r>
      <w:r>
        <w:rPr>
          <w:rtl/>
        </w:rPr>
        <w:t xml:space="preserve"> ني</w:t>
      </w:r>
      <w:r>
        <w:rPr>
          <w:rFonts w:hint="cs"/>
          <w:rtl/>
        </w:rPr>
        <w:t>ّ</w:t>
      </w:r>
      <w:r>
        <w:rPr>
          <w:rtl/>
        </w:rPr>
        <w:t xml:space="preserve">اتهم كانت في الدنيا </w:t>
      </w:r>
      <w:r>
        <w:rPr>
          <w:rFonts w:hint="cs"/>
          <w:rtl/>
        </w:rPr>
        <w:t>أ</w:t>
      </w:r>
      <w:r>
        <w:rPr>
          <w:rtl/>
        </w:rPr>
        <w:t xml:space="preserve">ن لو خلدوا فيها </w:t>
      </w:r>
      <w:r>
        <w:rPr>
          <w:rFonts w:hint="cs"/>
          <w:rtl/>
        </w:rPr>
        <w:t>أ</w:t>
      </w:r>
      <w:r>
        <w:rPr>
          <w:rtl/>
        </w:rPr>
        <w:t xml:space="preserve">ن يعصوا الله </w:t>
      </w:r>
      <w:r>
        <w:rPr>
          <w:rFonts w:hint="cs"/>
          <w:rtl/>
        </w:rPr>
        <w:t>أ</w:t>
      </w:r>
      <w:r>
        <w:rPr>
          <w:rtl/>
        </w:rPr>
        <w:t>بدا</w:t>
      </w:r>
      <w:r>
        <w:rPr>
          <w:rFonts w:hint="cs"/>
          <w:rtl/>
        </w:rPr>
        <w:t>ً،</w:t>
      </w:r>
      <w:r>
        <w:rPr>
          <w:rtl/>
        </w:rPr>
        <w:t xml:space="preserve"> وان</w:t>
      </w:r>
      <w:r>
        <w:rPr>
          <w:rFonts w:hint="cs"/>
          <w:rtl/>
        </w:rPr>
        <w:t>ّ</w:t>
      </w:r>
      <w:r>
        <w:rPr>
          <w:rtl/>
        </w:rPr>
        <w:t>ما خل</w:t>
      </w:r>
      <w:r>
        <w:rPr>
          <w:rFonts w:hint="cs"/>
          <w:rtl/>
        </w:rPr>
        <w:t>ّ</w:t>
      </w:r>
      <w:r>
        <w:rPr>
          <w:rtl/>
        </w:rPr>
        <w:t xml:space="preserve">د </w:t>
      </w:r>
      <w:r>
        <w:rPr>
          <w:rFonts w:hint="cs"/>
          <w:rtl/>
        </w:rPr>
        <w:t>أ</w:t>
      </w:r>
      <w:r>
        <w:rPr>
          <w:rtl/>
        </w:rPr>
        <w:t>هل الجن</w:t>
      </w:r>
      <w:r>
        <w:rPr>
          <w:rFonts w:hint="cs"/>
          <w:rtl/>
        </w:rPr>
        <w:t>ّ</w:t>
      </w:r>
      <w:r>
        <w:rPr>
          <w:rtl/>
        </w:rPr>
        <w:t>ة في الجن</w:t>
      </w:r>
      <w:r>
        <w:rPr>
          <w:rFonts w:hint="cs"/>
          <w:rtl/>
        </w:rPr>
        <w:t>ّ</w:t>
      </w:r>
      <w:r>
        <w:rPr>
          <w:rtl/>
        </w:rPr>
        <w:t>ة ل</w:t>
      </w:r>
      <w:r>
        <w:rPr>
          <w:rFonts w:hint="cs"/>
          <w:rtl/>
        </w:rPr>
        <w:t>أ</w:t>
      </w:r>
      <w:r>
        <w:rPr>
          <w:rtl/>
        </w:rPr>
        <w:t>ن ني</w:t>
      </w:r>
      <w:r>
        <w:rPr>
          <w:rFonts w:hint="cs"/>
          <w:rtl/>
        </w:rPr>
        <w:t>ّ</w:t>
      </w:r>
      <w:r>
        <w:rPr>
          <w:rtl/>
        </w:rPr>
        <w:t xml:space="preserve">اتهم </w:t>
      </w:r>
      <w:r>
        <w:rPr>
          <w:rFonts w:hint="cs"/>
          <w:rtl/>
        </w:rPr>
        <w:t xml:space="preserve">[ </w:t>
      </w:r>
      <w:r>
        <w:rPr>
          <w:rtl/>
        </w:rPr>
        <w:t>كانت</w:t>
      </w:r>
      <w:r>
        <w:rPr>
          <w:rFonts w:hint="cs"/>
          <w:rtl/>
        </w:rPr>
        <w:t xml:space="preserve"> ]</w:t>
      </w:r>
      <w:r>
        <w:rPr>
          <w:rtl/>
        </w:rPr>
        <w:t xml:space="preserve"> </w:t>
      </w:r>
      <w:r w:rsidRPr="008E0CFB">
        <w:rPr>
          <w:rStyle w:val="libFootnotenumChar"/>
          <w:rtl/>
        </w:rPr>
        <w:t>(1)</w:t>
      </w:r>
      <w:r>
        <w:rPr>
          <w:rtl/>
        </w:rPr>
        <w:t xml:space="preserve"> في الدنيا </w:t>
      </w:r>
      <w:r>
        <w:rPr>
          <w:rFonts w:hint="cs"/>
          <w:rtl/>
        </w:rPr>
        <w:t>أ</w:t>
      </w:r>
      <w:r>
        <w:rPr>
          <w:rtl/>
        </w:rPr>
        <w:t xml:space="preserve">ن لو بقوا فيها </w:t>
      </w:r>
      <w:r>
        <w:rPr>
          <w:rFonts w:hint="cs"/>
          <w:rtl/>
        </w:rPr>
        <w:t>أ</w:t>
      </w:r>
      <w:r>
        <w:rPr>
          <w:rtl/>
        </w:rPr>
        <w:t xml:space="preserve">ن يطيعوا الله </w:t>
      </w:r>
      <w:r>
        <w:rPr>
          <w:rFonts w:hint="cs"/>
          <w:rtl/>
        </w:rPr>
        <w:t>أ</w:t>
      </w:r>
      <w:r>
        <w:rPr>
          <w:rtl/>
        </w:rPr>
        <w:t>بدا</w:t>
      </w:r>
      <w:r>
        <w:rPr>
          <w:rFonts w:hint="cs"/>
          <w:rtl/>
        </w:rPr>
        <w:t>ً،</w:t>
      </w:r>
      <w:r>
        <w:rPr>
          <w:rtl/>
        </w:rPr>
        <w:t xml:space="preserve"> فبالني</w:t>
      </w:r>
      <w:r>
        <w:rPr>
          <w:rFonts w:hint="cs"/>
          <w:rtl/>
        </w:rPr>
        <w:t>ّ</w:t>
      </w:r>
      <w:r>
        <w:rPr>
          <w:rtl/>
        </w:rPr>
        <w:t>ات خل</w:t>
      </w:r>
      <w:r>
        <w:rPr>
          <w:rFonts w:hint="cs"/>
          <w:rtl/>
        </w:rPr>
        <w:t>ّ</w:t>
      </w:r>
      <w:r>
        <w:rPr>
          <w:rtl/>
        </w:rPr>
        <w:t>د هؤلاء وهؤلاء</w:t>
      </w:r>
      <w:r>
        <w:rPr>
          <w:rFonts w:hint="cs"/>
          <w:rtl/>
        </w:rPr>
        <w:t>،</w:t>
      </w:r>
      <w:r>
        <w:rPr>
          <w:rtl/>
        </w:rPr>
        <w:t xml:space="preserve"> ثم</w:t>
      </w:r>
      <w:r>
        <w:rPr>
          <w:rFonts w:hint="cs"/>
          <w:rtl/>
        </w:rPr>
        <w:t>ّ</w:t>
      </w:r>
      <w:r>
        <w:rPr>
          <w:rtl/>
        </w:rPr>
        <w:t xml:space="preserve"> تلا قوله تعالى</w:t>
      </w:r>
      <w:r>
        <w:rPr>
          <w:rFonts w:hint="cs"/>
          <w:rtl/>
        </w:rPr>
        <w:t xml:space="preserve">: </w:t>
      </w:r>
      <w:r w:rsidR="00A8077C" w:rsidRPr="00A8077C">
        <w:rPr>
          <w:rStyle w:val="libAlaemChar"/>
          <w:rFonts w:hint="cs"/>
          <w:rtl/>
        </w:rPr>
        <w:t>(</w:t>
      </w:r>
      <w:r>
        <w:rPr>
          <w:rtl/>
        </w:rPr>
        <w:t xml:space="preserve"> </w:t>
      </w:r>
      <w:r w:rsidR="00A8077C" w:rsidRPr="00A8077C">
        <w:rPr>
          <w:rStyle w:val="libAieChar"/>
          <w:rtl/>
        </w:rPr>
        <w:t>قُلْ كُلٌّ يَعْمَلُ عَلَىٰ شَاكِلَتِهِ</w:t>
      </w:r>
      <w:r w:rsidR="00A8077C" w:rsidRPr="00A8077C">
        <w:rPr>
          <w:rtl/>
        </w:rPr>
        <w:t xml:space="preserve"> </w:t>
      </w:r>
      <w:r w:rsidR="00A8077C" w:rsidRPr="00A8077C">
        <w:rPr>
          <w:rStyle w:val="libAlaemChar"/>
          <w:rFonts w:hint="cs"/>
          <w:rtl/>
        </w:rPr>
        <w:t>)</w:t>
      </w:r>
      <w:r>
        <w:rPr>
          <w:rtl/>
        </w:rPr>
        <w:t xml:space="preserve"> </w:t>
      </w:r>
      <w:r w:rsidRPr="008E0CFB">
        <w:rPr>
          <w:rStyle w:val="libFootnotenumChar"/>
          <w:rtl/>
        </w:rPr>
        <w:t>(2)</w:t>
      </w:r>
      <w:r>
        <w:rPr>
          <w:rFonts w:hint="cs"/>
          <w:rtl/>
        </w:rPr>
        <w:t>.</w:t>
      </w:r>
      <w:r>
        <w:rPr>
          <w:rtl/>
        </w:rPr>
        <w:t xml:space="preserve"> </w:t>
      </w:r>
    </w:p>
    <w:p w:rsidR="00B568B9" w:rsidRDefault="00B568B9" w:rsidP="00B568B9">
      <w:pPr>
        <w:pStyle w:val="libNormal"/>
        <w:rPr>
          <w:rtl/>
        </w:rPr>
      </w:pPr>
      <w:r>
        <w:rPr>
          <w:rtl/>
        </w:rPr>
        <w:t>66 / 7</w:t>
      </w:r>
      <w:r>
        <w:rPr>
          <w:rFonts w:hint="cs"/>
          <w:rtl/>
        </w:rPr>
        <w:t xml:space="preserve"> -</w:t>
      </w:r>
      <w:r>
        <w:rPr>
          <w:rtl/>
        </w:rPr>
        <w:t xml:space="preserve"> وعن زرارة</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w:t>
      </w:r>
      <w:r>
        <w:rPr>
          <w:rFonts w:hint="cs"/>
          <w:rtl/>
        </w:rPr>
        <w:t>إ</w:t>
      </w:r>
      <w:r>
        <w:rPr>
          <w:rtl/>
        </w:rPr>
        <w:t>ن</w:t>
      </w:r>
      <w:r>
        <w:rPr>
          <w:rFonts w:hint="cs"/>
          <w:rtl/>
        </w:rPr>
        <w:t>ّ</w:t>
      </w:r>
      <w:r>
        <w:rPr>
          <w:rtl/>
        </w:rPr>
        <w:t xml:space="preserve"> الله تبارك وتعالى جعل لآدم </w:t>
      </w:r>
      <w:r w:rsidRPr="00B568B9">
        <w:rPr>
          <w:rStyle w:val="libAlaemChar"/>
          <w:rtl/>
        </w:rPr>
        <w:t>عليه‌السلام</w:t>
      </w:r>
      <w:r>
        <w:rPr>
          <w:rtl/>
        </w:rPr>
        <w:t xml:space="preserve"> ثلاث خصال في ذر</w:t>
      </w:r>
      <w:r>
        <w:rPr>
          <w:rFonts w:hint="cs"/>
          <w:rtl/>
        </w:rPr>
        <w:t>ّ</w:t>
      </w:r>
      <w:r>
        <w:rPr>
          <w:rtl/>
        </w:rPr>
        <w:t>ي</w:t>
      </w:r>
      <w:r>
        <w:rPr>
          <w:rFonts w:hint="cs"/>
          <w:rtl/>
        </w:rPr>
        <w:t>ّ</w:t>
      </w:r>
      <w:r>
        <w:rPr>
          <w:rtl/>
        </w:rPr>
        <w:t>ته</w:t>
      </w:r>
      <w:r>
        <w:rPr>
          <w:rFonts w:hint="cs"/>
          <w:rtl/>
        </w:rPr>
        <w:t>:</w:t>
      </w:r>
      <w:r>
        <w:rPr>
          <w:rtl/>
        </w:rPr>
        <w:t xml:space="preserve"> جعل لهم </w:t>
      </w:r>
      <w:r>
        <w:rPr>
          <w:rFonts w:hint="cs"/>
          <w:rtl/>
        </w:rPr>
        <w:t>أ</w:t>
      </w:r>
      <w:r>
        <w:rPr>
          <w:rtl/>
        </w:rPr>
        <w:t>ن</w:t>
      </w:r>
      <w:r>
        <w:rPr>
          <w:rFonts w:hint="cs"/>
          <w:rtl/>
        </w:rPr>
        <w:t>ّ</w:t>
      </w:r>
      <w:r>
        <w:rPr>
          <w:rtl/>
        </w:rPr>
        <w:t xml:space="preserve"> من هم</w:t>
      </w:r>
      <w:r>
        <w:rPr>
          <w:rFonts w:hint="cs"/>
          <w:rtl/>
        </w:rPr>
        <w:t>ّ</w:t>
      </w:r>
      <w:r>
        <w:rPr>
          <w:rtl/>
        </w:rPr>
        <w:t xml:space="preserve"> منهم بحسنة </w:t>
      </w:r>
      <w:r>
        <w:rPr>
          <w:rFonts w:hint="cs"/>
          <w:rtl/>
        </w:rPr>
        <w:t>أ</w:t>
      </w:r>
      <w:r>
        <w:rPr>
          <w:rtl/>
        </w:rPr>
        <w:t>ن يعملها ك</w:t>
      </w:r>
      <w:r>
        <w:rPr>
          <w:rFonts w:hint="cs"/>
          <w:rtl/>
        </w:rPr>
        <w:t>ُ</w:t>
      </w:r>
      <w:r>
        <w:rPr>
          <w:rtl/>
        </w:rPr>
        <w:t>تبت له حسنة</w:t>
      </w:r>
      <w:r>
        <w:rPr>
          <w:rFonts w:hint="cs"/>
          <w:rtl/>
        </w:rPr>
        <w:t>،</w:t>
      </w:r>
      <w:r>
        <w:rPr>
          <w:rtl/>
        </w:rPr>
        <w:t xml:space="preserve"> ومن هم</w:t>
      </w:r>
      <w:r>
        <w:rPr>
          <w:rFonts w:hint="cs"/>
          <w:rtl/>
        </w:rPr>
        <w:t>ّ</w:t>
      </w:r>
      <w:r>
        <w:rPr>
          <w:rtl/>
        </w:rPr>
        <w:t xml:space="preserve"> بحسنة فعملها كتبت له بها عشر حسنات</w:t>
      </w:r>
      <w:r>
        <w:rPr>
          <w:rFonts w:hint="cs"/>
          <w:rtl/>
        </w:rPr>
        <w:t>،</w:t>
      </w:r>
      <w:r>
        <w:rPr>
          <w:rtl/>
        </w:rPr>
        <w:t xml:space="preserve"> ومن هم</w:t>
      </w:r>
      <w:r>
        <w:rPr>
          <w:rFonts w:hint="cs"/>
          <w:rtl/>
        </w:rPr>
        <w:t>ّ</w:t>
      </w:r>
      <w:r>
        <w:rPr>
          <w:rtl/>
        </w:rPr>
        <w:t xml:space="preserve"> بالسي</w:t>
      </w:r>
      <w:r>
        <w:rPr>
          <w:rFonts w:hint="cs"/>
          <w:rtl/>
        </w:rPr>
        <w:t>ّ</w:t>
      </w:r>
      <w:r>
        <w:rPr>
          <w:rtl/>
        </w:rPr>
        <w:t xml:space="preserve">ئة </w:t>
      </w:r>
      <w:r>
        <w:rPr>
          <w:rFonts w:hint="cs"/>
          <w:rtl/>
        </w:rPr>
        <w:t>(</w:t>
      </w:r>
      <w:r>
        <w:rPr>
          <w:rtl/>
        </w:rPr>
        <w:t>ان يعملها</w:t>
      </w:r>
      <w:r>
        <w:rPr>
          <w:rFonts w:hint="cs"/>
          <w:rtl/>
        </w:rPr>
        <w:t>)</w:t>
      </w:r>
      <w:r>
        <w:rPr>
          <w:rtl/>
        </w:rPr>
        <w:t xml:space="preserve"> </w:t>
      </w:r>
      <w:r w:rsidRPr="008E0CFB">
        <w:rPr>
          <w:rStyle w:val="libFootnotenumChar"/>
          <w:rtl/>
        </w:rPr>
        <w:t>(1)</w:t>
      </w:r>
      <w:r>
        <w:rPr>
          <w:rtl/>
        </w:rPr>
        <w:t xml:space="preserve"> لا يكتب عليه</w:t>
      </w:r>
      <w:r>
        <w:rPr>
          <w:rFonts w:hint="cs"/>
          <w:rtl/>
        </w:rPr>
        <w:t>،</w:t>
      </w:r>
      <w:r>
        <w:rPr>
          <w:rtl/>
        </w:rPr>
        <w:t xml:space="preserve"> ومن عملها كتبت عليه سيئة واحدة</w:t>
      </w:r>
      <w:r>
        <w:rPr>
          <w:rFonts w:hint="cs"/>
          <w:rtl/>
        </w:rPr>
        <w:t xml:space="preserve"> ».</w:t>
      </w:r>
      <w:r>
        <w:rPr>
          <w:rtl/>
        </w:rPr>
        <w:t xml:space="preserve"> </w:t>
      </w:r>
    </w:p>
    <w:p w:rsidR="00B568B9" w:rsidRDefault="00B568B9" w:rsidP="00B568B9">
      <w:pPr>
        <w:pStyle w:val="libNormal"/>
        <w:rPr>
          <w:rtl/>
        </w:rPr>
      </w:pPr>
      <w:r>
        <w:rPr>
          <w:rtl/>
        </w:rPr>
        <w:t>67 / 8</w:t>
      </w:r>
      <w:r>
        <w:rPr>
          <w:rFonts w:hint="cs"/>
          <w:rtl/>
        </w:rPr>
        <w:t xml:space="preserve"> -</w:t>
      </w:r>
      <w:r>
        <w:rPr>
          <w:rtl/>
        </w:rPr>
        <w:t xml:space="preserve"> فقه الرضا </w:t>
      </w:r>
      <w:r w:rsidRPr="00B568B9">
        <w:rPr>
          <w:rStyle w:val="libAlaemChar"/>
          <w:rtl/>
        </w:rPr>
        <w:t>عليه‌السلام</w:t>
      </w:r>
      <w:r>
        <w:rPr>
          <w:rFonts w:hint="cs"/>
          <w:rtl/>
        </w:rPr>
        <w:t>:</w:t>
      </w:r>
      <w:r>
        <w:rPr>
          <w:rtl/>
        </w:rPr>
        <w:t xml:space="preserve"> </w:t>
      </w:r>
      <w:r>
        <w:rPr>
          <w:rFonts w:hint="cs"/>
          <w:rtl/>
        </w:rPr>
        <w:t>أ</w:t>
      </w:r>
      <w:r>
        <w:rPr>
          <w:rtl/>
        </w:rPr>
        <w:t xml:space="preserve">روى، عن العالم </w:t>
      </w:r>
      <w:r w:rsidRPr="00B568B9">
        <w:rPr>
          <w:rStyle w:val="libAlaemChar"/>
          <w:rtl/>
        </w:rPr>
        <w:t>عليه‌السلام</w:t>
      </w:r>
      <w:r>
        <w:rPr>
          <w:rtl/>
        </w:rPr>
        <w:t xml:space="preserve"> </w:t>
      </w:r>
      <w:r>
        <w:rPr>
          <w:rFonts w:hint="cs"/>
          <w:rtl/>
        </w:rPr>
        <w:t>أ</w:t>
      </w:r>
      <w:r>
        <w:rPr>
          <w:rtl/>
        </w:rPr>
        <w:t>ن</w:t>
      </w:r>
      <w:r>
        <w:rPr>
          <w:rFonts w:hint="cs"/>
          <w:rtl/>
        </w:rPr>
        <w:t>ّ</w:t>
      </w:r>
      <w:r>
        <w:rPr>
          <w:rtl/>
        </w:rPr>
        <w:t>ه قال</w:t>
      </w:r>
      <w:r>
        <w:rPr>
          <w:rFonts w:hint="cs"/>
          <w:rtl/>
        </w:rPr>
        <w:t>:</w:t>
      </w:r>
      <w:r>
        <w:rPr>
          <w:rtl/>
        </w:rPr>
        <w:t xml:space="preserve"> </w:t>
      </w:r>
      <w:r>
        <w:rPr>
          <w:rFonts w:hint="cs"/>
          <w:rtl/>
        </w:rPr>
        <w:t xml:space="preserve">« </w:t>
      </w:r>
      <w:r>
        <w:rPr>
          <w:rtl/>
        </w:rPr>
        <w:t>نية المؤمن خير من عمله</w:t>
      </w:r>
      <w:r>
        <w:rPr>
          <w:rFonts w:hint="cs"/>
          <w:rtl/>
        </w:rPr>
        <w:t>،</w:t>
      </w:r>
      <w:r>
        <w:rPr>
          <w:rtl/>
        </w:rPr>
        <w:t xml:space="preserve"> ل</w:t>
      </w:r>
      <w:r>
        <w:rPr>
          <w:rFonts w:hint="cs"/>
          <w:rtl/>
        </w:rPr>
        <w:t>أ</w:t>
      </w:r>
      <w:r>
        <w:rPr>
          <w:rtl/>
        </w:rPr>
        <w:t>نه ينوى خيرا</w:t>
      </w:r>
      <w:r>
        <w:rPr>
          <w:rFonts w:hint="cs"/>
          <w:rtl/>
        </w:rPr>
        <w:t>ً</w:t>
      </w:r>
      <w:r>
        <w:rPr>
          <w:rtl/>
        </w:rPr>
        <w:t xml:space="preserve"> من عمله</w:t>
      </w:r>
      <w:r>
        <w:rPr>
          <w:rFonts w:hint="cs"/>
          <w:rtl/>
        </w:rPr>
        <w:t>،</w:t>
      </w:r>
      <w:r>
        <w:rPr>
          <w:rtl/>
        </w:rPr>
        <w:t xml:space="preserve"> وني</w:t>
      </w:r>
      <w:r>
        <w:rPr>
          <w:rFonts w:hint="cs"/>
          <w:rtl/>
        </w:rPr>
        <w:t>ّ</w:t>
      </w:r>
      <w:r>
        <w:rPr>
          <w:rtl/>
        </w:rPr>
        <w:t>ة الفاجر شر</w:t>
      </w:r>
      <w:r>
        <w:rPr>
          <w:rFonts w:hint="cs"/>
          <w:rtl/>
        </w:rPr>
        <w:t>ّ</w:t>
      </w:r>
      <w:r>
        <w:rPr>
          <w:rtl/>
        </w:rPr>
        <w:t xml:space="preserve"> من عمله</w:t>
      </w:r>
      <w:r>
        <w:rPr>
          <w:rFonts w:hint="cs"/>
          <w:rtl/>
        </w:rPr>
        <w:t>،</w:t>
      </w:r>
      <w:r>
        <w:rPr>
          <w:rtl/>
        </w:rPr>
        <w:t xml:space="preserve"> وكل عامل يعمل على ني</w:t>
      </w:r>
      <w:r>
        <w:rPr>
          <w:rFonts w:hint="cs"/>
          <w:rtl/>
        </w:rPr>
        <w:t>ّ</w:t>
      </w:r>
      <w:r>
        <w:rPr>
          <w:rtl/>
        </w:rPr>
        <w:t>ته</w:t>
      </w:r>
      <w:r>
        <w:rPr>
          <w:rFonts w:hint="cs"/>
          <w:rtl/>
        </w:rPr>
        <w:t xml:space="preserve"> ».</w:t>
      </w:r>
      <w:r>
        <w:rPr>
          <w:rtl/>
        </w:rPr>
        <w:t xml:space="preserve"> </w:t>
      </w:r>
    </w:p>
    <w:p w:rsidR="00B568B9" w:rsidRDefault="00B568B9" w:rsidP="00B568B9">
      <w:pPr>
        <w:pStyle w:val="libNormal"/>
        <w:rPr>
          <w:rtl/>
        </w:rPr>
      </w:pPr>
      <w:r>
        <w:rPr>
          <w:rtl/>
        </w:rPr>
        <w:t>ونروى</w:t>
      </w:r>
      <w:r>
        <w:rPr>
          <w:rFonts w:hint="cs"/>
          <w:rtl/>
        </w:rPr>
        <w:t>: «</w:t>
      </w:r>
      <w:r>
        <w:rPr>
          <w:rtl/>
        </w:rPr>
        <w:t xml:space="preserve"> ني</w:t>
      </w:r>
      <w:r>
        <w:rPr>
          <w:rFonts w:hint="cs"/>
          <w:rtl/>
        </w:rPr>
        <w:t>ّ</w:t>
      </w:r>
      <w:r>
        <w:rPr>
          <w:rtl/>
        </w:rPr>
        <w:t>ة المؤمن خير من عمله</w:t>
      </w:r>
      <w:r>
        <w:rPr>
          <w:rFonts w:hint="cs"/>
          <w:rtl/>
        </w:rPr>
        <w:t>،</w:t>
      </w:r>
      <w:r>
        <w:rPr>
          <w:rtl/>
        </w:rPr>
        <w:t xml:space="preserve"> ل</w:t>
      </w:r>
      <w:r>
        <w:rPr>
          <w:rFonts w:hint="cs"/>
          <w:rtl/>
        </w:rPr>
        <w:t>أ</w:t>
      </w:r>
      <w:r>
        <w:rPr>
          <w:rtl/>
        </w:rPr>
        <w:t>ن</w:t>
      </w:r>
      <w:r>
        <w:rPr>
          <w:rFonts w:hint="cs"/>
          <w:rtl/>
        </w:rPr>
        <w:t>ّ</w:t>
      </w:r>
      <w:r>
        <w:rPr>
          <w:rtl/>
        </w:rPr>
        <w:t>ه ينوى من الخير مالا</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4D62EF">
        <w:rPr>
          <w:rtl/>
        </w:rPr>
        <w:t xml:space="preserve">6 - تفسير العياشي ج 2 ص 316 ح 158. </w:t>
      </w:r>
    </w:p>
    <w:p w:rsidR="00B568B9" w:rsidRDefault="00B568B9" w:rsidP="00B568B9">
      <w:pPr>
        <w:pStyle w:val="libFootnote"/>
        <w:rPr>
          <w:rtl/>
        </w:rPr>
      </w:pPr>
      <w:r w:rsidRPr="004D62EF">
        <w:rPr>
          <w:rtl/>
        </w:rPr>
        <w:t xml:space="preserve">(1) مابين المعقوفين أثبتناه من المصدر. </w:t>
      </w:r>
    </w:p>
    <w:p w:rsidR="00B568B9" w:rsidRDefault="00B568B9" w:rsidP="00B568B9">
      <w:pPr>
        <w:pStyle w:val="libFootnote"/>
        <w:rPr>
          <w:rtl/>
        </w:rPr>
      </w:pPr>
      <w:r w:rsidRPr="004D62EF">
        <w:rPr>
          <w:rtl/>
        </w:rPr>
        <w:t>(2) ال</w:t>
      </w:r>
      <w:r>
        <w:rPr>
          <w:rFonts w:hint="cs"/>
          <w:rtl/>
        </w:rPr>
        <w:t>إ</w:t>
      </w:r>
      <w:r w:rsidRPr="004D62EF">
        <w:rPr>
          <w:rtl/>
        </w:rPr>
        <w:t xml:space="preserve">سراء 17: 84، وزاد في المصدر هنا: قال: على نيته. </w:t>
      </w:r>
    </w:p>
    <w:p w:rsidR="00B568B9" w:rsidRDefault="00B568B9" w:rsidP="00B568B9">
      <w:pPr>
        <w:pStyle w:val="libFootnote0"/>
        <w:rPr>
          <w:rtl/>
        </w:rPr>
      </w:pPr>
      <w:r w:rsidRPr="004D62EF">
        <w:rPr>
          <w:rtl/>
        </w:rPr>
        <w:t xml:space="preserve">7 - تفسير العياشي ج 1 ص 387 ح 139. </w:t>
      </w:r>
    </w:p>
    <w:p w:rsidR="00B568B9" w:rsidRDefault="00B568B9" w:rsidP="00B568B9">
      <w:pPr>
        <w:pStyle w:val="libFootnote"/>
        <w:rPr>
          <w:rtl/>
        </w:rPr>
      </w:pPr>
      <w:r w:rsidRPr="004D62EF">
        <w:rPr>
          <w:rtl/>
        </w:rPr>
        <w:t xml:space="preserve">(1) في المصدر: ولم يعملها. </w:t>
      </w:r>
    </w:p>
    <w:p w:rsidR="00B568B9" w:rsidRPr="004D62EF" w:rsidRDefault="00B568B9" w:rsidP="00B568B9">
      <w:pPr>
        <w:pStyle w:val="libFootnote0"/>
        <w:rPr>
          <w:rtl/>
        </w:rPr>
      </w:pPr>
      <w:r w:rsidRPr="004D62EF">
        <w:rPr>
          <w:rtl/>
        </w:rPr>
        <w:t xml:space="preserve">8 - فقه الرضا </w:t>
      </w:r>
      <w:r w:rsidRPr="00B568B9">
        <w:rPr>
          <w:rStyle w:val="libAlaemChar"/>
          <w:rtl/>
        </w:rPr>
        <w:t>عليه‌السلام</w:t>
      </w:r>
      <w:r w:rsidRPr="004D62EF">
        <w:rPr>
          <w:rtl/>
        </w:rPr>
        <w:t xml:space="preserve"> ص 51 باب النيات، البحار ج 70 ص 209 ح 31. </w:t>
      </w:r>
    </w:p>
    <w:p w:rsidR="00B568B9" w:rsidRDefault="00B568B9" w:rsidP="00B568B9">
      <w:pPr>
        <w:pStyle w:val="libNormal0"/>
        <w:rPr>
          <w:rtl/>
        </w:rPr>
      </w:pPr>
      <w:r>
        <w:rPr>
          <w:rtl/>
        </w:rPr>
        <w:br w:type="page"/>
      </w:r>
      <w:r>
        <w:rPr>
          <w:rtl/>
        </w:rPr>
        <w:lastRenderedPageBreak/>
        <w:t>يطيقه ولا يقدر عليه</w:t>
      </w:r>
      <w:r>
        <w:rPr>
          <w:rFonts w:hint="cs"/>
          <w:rtl/>
        </w:rPr>
        <w:t xml:space="preserve"> ».</w:t>
      </w:r>
      <w:r>
        <w:rPr>
          <w:rtl/>
        </w:rPr>
        <w:t xml:space="preserve"> </w:t>
      </w:r>
    </w:p>
    <w:p w:rsidR="00B568B9" w:rsidRDefault="00D12257" w:rsidP="00A8077C">
      <w:pPr>
        <w:pStyle w:val="libNormal"/>
        <w:rPr>
          <w:rtl/>
        </w:rPr>
      </w:pPr>
      <w:r>
        <w:rPr>
          <w:rtl/>
        </w:rPr>
        <w:t>وروي</w:t>
      </w:r>
      <w:r w:rsidR="00B568B9">
        <w:rPr>
          <w:rFonts w:hint="cs"/>
          <w:rtl/>
        </w:rPr>
        <w:t>: «</w:t>
      </w:r>
      <w:r w:rsidR="00B568B9">
        <w:rPr>
          <w:rtl/>
        </w:rPr>
        <w:t xml:space="preserve"> من حسنت ني</w:t>
      </w:r>
      <w:r w:rsidR="00B568B9">
        <w:rPr>
          <w:rFonts w:hint="cs"/>
          <w:rtl/>
        </w:rPr>
        <w:t>ّ</w:t>
      </w:r>
      <w:r w:rsidR="00B568B9">
        <w:rPr>
          <w:rtl/>
        </w:rPr>
        <w:t xml:space="preserve">ته زاد الله في رزقه </w:t>
      </w:r>
      <w:r w:rsidR="00B568B9">
        <w:rPr>
          <w:rFonts w:hint="cs"/>
          <w:rtl/>
        </w:rPr>
        <w:t xml:space="preserve">» </w:t>
      </w:r>
      <w:r w:rsidR="00B568B9">
        <w:rPr>
          <w:rtl/>
        </w:rPr>
        <w:t>وس</w:t>
      </w:r>
      <w:r w:rsidR="00B568B9">
        <w:rPr>
          <w:rFonts w:hint="cs"/>
          <w:rtl/>
        </w:rPr>
        <w:t>أ</w:t>
      </w:r>
      <w:r w:rsidR="00B568B9">
        <w:rPr>
          <w:rtl/>
        </w:rPr>
        <w:t>لت العالم، عن قول الله</w:t>
      </w:r>
      <w:r w:rsidR="00B568B9">
        <w:rPr>
          <w:rFonts w:hint="cs"/>
          <w:rtl/>
        </w:rPr>
        <w:t xml:space="preserve">: </w:t>
      </w:r>
      <w:r w:rsidR="00A8077C" w:rsidRPr="00A8077C">
        <w:rPr>
          <w:rStyle w:val="libAlaemChar"/>
          <w:rFonts w:hint="cs"/>
          <w:rtl/>
        </w:rPr>
        <w:t>(</w:t>
      </w:r>
      <w:r w:rsidR="00B568B9">
        <w:rPr>
          <w:rtl/>
        </w:rPr>
        <w:t xml:space="preserve"> </w:t>
      </w:r>
      <w:r w:rsidR="00A8077C" w:rsidRPr="00A8077C">
        <w:rPr>
          <w:rStyle w:val="libAieChar"/>
          <w:rtl/>
        </w:rPr>
        <w:t>خُذُوا مَا آتَيْنَاكُم بِقُوَّةٍ</w:t>
      </w:r>
      <w:r w:rsidR="00A8077C" w:rsidRPr="00A8077C">
        <w:rPr>
          <w:rtl/>
        </w:rPr>
        <w:t xml:space="preserve"> </w:t>
      </w:r>
      <w:r w:rsidR="00A8077C" w:rsidRPr="00A8077C">
        <w:rPr>
          <w:rStyle w:val="libAlaemChar"/>
          <w:rFonts w:hint="cs"/>
          <w:rtl/>
        </w:rPr>
        <w:t>)</w:t>
      </w:r>
      <w:r w:rsidR="00B568B9">
        <w:rPr>
          <w:rtl/>
        </w:rPr>
        <w:t xml:space="preserve"> </w:t>
      </w:r>
      <w:r w:rsidR="00B568B9" w:rsidRPr="008E0CFB">
        <w:rPr>
          <w:rStyle w:val="libFootnotenumChar"/>
          <w:rtl/>
        </w:rPr>
        <w:t>(1)</w:t>
      </w:r>
      <w:r w:rsidR="00B568B9">
        <w:rPr>
          <w:rtl/>
        </w:rPr>
        <w:t xml:space="preserve"> قوة ال</w:t>
      </w:r>
      <w:r w:rsidR="00B568B9">
        <w:rPr>
          <w:rFonts w:hint="cs"/>
          <w:rtl/>
        </w:rPr>
        <w:t>أ</w:t>
      </w:r>
      <w:r w:rsidR="00B568B9">
        <w:rPr>
          <w:rtl/>
        </w:rPr>
        <w:t xml:space="preserve">بدان </w:t>
      </w:r>
      <w:r w:rsidR="00B568B9">
        <w:rPr>
          <w:rFonts w:hint="cs"/>
          <w:rtl/>
        </w:rPr>
        <w:t>أ</w:t>
      </w:r>
      <w:r w:rsidR="00B568B9">
        <w:rPr>
          <w:rtl/>
        </w:rPr>
        <w:t>م قوة القلوب؟ فقال</w:t>
      </w:r>
      <w:r w:rsidR="00B568B9">
        <w:rPr>
          <w:rFonts w:hint="cs"/>
          <w:rtl/>
        </w:rPr>
        <w:t>:</w:t>
      </w:r>
      <w:r w:rsidR="00B568B9">
        <w:rPr>
          <w:rtl/>
        </w:rPr>
        <w:t xml:space="preserve"> </w:t>
      </w:r>
      <w:r w:rsidR="00B568B9">
        <w:rPr>
          <w:rFonts w:hint="cs"/>
          <w:rtl/>
        </w:rPr>
        <w:t xml:space="preserve">« </w:t>
      </w:r>
      <w:r w:rsidR="00B568B9">
        <w:rPr>
          <w:rtl/>
        </w:rPr>
        <w:t>جميعا</w:t>
      </w:r>
      <w:r w:rsidR="00B568B9">
        <w:rPr>
          <w:rFonts w:hint="cs"/>
          <w:rtl/>
        </w:rPr>
        <w:t>ً ».</w:t>
      </w:r>
      <w:r w:rsidR="00B568B9">
        <w:rPr>
          <w:rtl/>
        </w:rPr>
        <w:t xml:space="preserve"> </w:t>
      </w:r>
    </w:p>
    <w:p w:rsidR="00B568B9" w:rsidRDefault="00B568B9" w:rsidP="00B568B9">
      <w:pPr>
        <w:pStyle w:val="libNormal"/>
        <w:rPr>
          <w:rtl/>
        </w:rPr>
      </w:pPr>
      <w:r>
        <w:rPr>
          <w:rtl/>
        </w:rPr>
        <w:t>ونروى</w:t>
      </w:r>
      <w:r>
        <w:rPr>
          <w:rFonts w:hint="cs"/>
          <w:rtl/>
        </w:rPr>
        <w:t>:</w:t>
      </w:r>
      <w:r>
        <w:rPr>
          <w:rtl/>
        </w:rPr>
        <w:t xml:space="preserve"> </w:t>
      </w:r>
      <w:r>
        <w:rPr>
          <w:rFonts w:hint="cs"/>
          <w:rtl/>
        </w:rPr>
        <w:t xml:space="preserve">« </w:t>
      </w:r>
      <w:r>
        <w:rPr>
          <w:rtl/>
        </w:rPr>
        <w:t>حسن الخلق سجي</w:t>
      </w:r>
      <w:r>
        <w:rPr>
          <w:rFonts w:hint="cs"/>
          <w:rtl/>
        </w:rPr>
        <w:t>ّ</w:t>
      </w:r>
      <w:r>
        <w:rPr>
          <w:rtl/>
        </w:rPr>
        <w:t xml:space="preserve">ة </w:t>
      </w:r>
      <w:r w:rsidRPr="008E0CFB">
        <w:rPr>
          <w:rStyle w:val="libFootnotenumChar"/>
          <w:rtl/>
        </w:rPr>
        <w:t>(2)</w:t>
      </w:r>
      <w:r>
        <w:rPr>
          <w:rtl/>
        </w:rPr>
        <w:t xml:space="preserve"> وني</w:t>
      </w:r>
      <w:r>
        <w:rPr>
          <w:rFonts w:hint="cs"/>
          <w:rtl/>
        </w:rPr>
        <w:t>ّ</w:t>
      </w:r>
      <w:r>
        <w:rPr>
          <w:rtl/>
        </w:rPr>
        <w:t>ة</w:t>
      </w:r>
      <w:r>
        <w:rPr>
          <w:rFonts w:hint="cs"/>
          <w:rtl/>
        </w:rPr>
        <w:t>،</w:t>
      </w:r>
      <w:r>
        <w:rPr>
          <w:rtl/>
        </w:rPr>
        <w:t xml:space="preserve"> وصاحب الني</w:t>
      </w:r>
      <w:r>
        <w:rPr>
          <w:rFonts w:hint="cs"/>
          <w:rtl/>
        </w:rPr>
        <w:t>ّ</w:t>
      </w:r>
      <w:r>
        <w:rPr>
          <w:rtl/>
        </w:rPr>
        <w:t>ة افضل</w:t>
      </w:r>
      <w:r>
        <w:rPr>
          <w:rFonts w:hint="cs"/>
          <w:rtl/>
        </w:rPr>
        <w:t xml:space="preserve"> ».</w:t>
      </w:r>
      <w:r>
        <w:rPr>
          <w:rtl/>
        </w:rPr>
        <w:t xml:space="preserve"> </w:t>
      </w:r>
    </w:p>
    <w:p w:rsidR="00B568B9" w:rsidRDefault="00B568B9" w:rsidP="00B568B9">
      <w:pPr>
        <w:pStyle w:val="libNormal"/>
        <w:rPr>
          <w:rtl/>
        </w:rPr>
      </w:pPr>
      <w:r>
        <w:rPr>
          <w:rtl/>
        </w:rPr>
        <w:t>ونروى</w:t>
      </w:r>
      <w:r>
        <w:rPr>
          <w:rFonts w:hint="cs"/>
          <w:rtl/>
        </w:rPr>
        <w:t>: «</w:t>
      </w:r>
      <w:r>
        <w:rPr>
          <w:rtl/>
        </w:rPr>
        <w:t xml:space="preserve"> ما ضعفت ني</w:t>
      </w:r>
      <w:r>
        <w:rPr>
          <w:rFonts w:hint="cs"/>
          <w:rtl/>
        </w:rPr>
        <w:t>ّ</w:t>
      </w:r>
      <w:r>
        <w:rPr>
          <w:rtl/>
        </w:rPr>
        <w:t>ة، عن ني</w:t>
      </w:r>
      <w:r>
        <w:rPr>
          <w:rFonts w:hint="cs"/>
          <w:rtl/>
        </w:rPr>
        <w:t>ّ</w:t>
      </w:r>
      <w:r>
        <w:rPr>
          <w:rtl/>
        </w:rPr>
        <w:t xml:space="preserve">ة </w:t>
      </w:r>
      <w:r w:rsidRPr="008E0CFB">
        <w:rPr>
          <w:rStyle w:val="libFootnotenumChar"/>
          <w:rtl/>
        </w:rPr>
        <w:t>(3)</w:t>
      </w:r>
      <w:r>
        <w:rPr>
          <w:rtl/>
        </w:rPr>
        <w:t xml:space="preserve"> </w:t>
      </w:r>
      <w:r>
        <w:rPr>
          <w:rFonts w:hint="cs"/>
          <w:rtl/>
        </w:rPr>
        <w:t>».</w:t>
      </w:r>
    </w:p>
    <w:p w:rsidR="00B568B9" w:rsidRDefault="00B568B9" w:rsidP="00B568B9">
      <w:pPr>
        <w:pStyle w:val="libNormal"/>
        <w:rPr>
          <w:rtl/>
        </w:rPr>
      </w:pPr>
      <w:r>
        <w:rPr>
          <w:rtl/>
        </w:rPr>
        <w:t>و</w:t>
      </w:r>
      <w:r>
        <w:rPr>
          <w:rFonts w:hint="cs"/>
          <w:rtl/>
        </w:rPr>
        <w:t>أ</w:t>
      </w:r>
      <w:r>
        <w:rPr>
          <w:rtl/>
        </w:rPr>
        <w:t xml:space="preserve">روى عنه </w:t>
      </w:r>
      <w:r w:rsidRPr="00B568B9">
        <w:rPr>
          <w:rStyle w:val="libAlaemChar"/>
          <w:rtl/>
        </w:rPr>
        <w:t>عليه‌السلام</w:t>
      </w:r>
      <w:r>
        <w:rPr>
          <w:rFonts w:hint="cs"/>
          <w:rtl/>
        </w:rPr>
        <w:t>: «</w:t>
      </w:r>
      <w:r>
        <w:rPr>
          <w:rtl/>
        </w:rPr>
        <w:t xml:space="preserve"> ني</w:t>
      </w:r>
      <w:r>
        <w:rPr>
          <w:rFonts w:hint="cs"/>
          <w:rtl/>
        </w:rPr>
        <w:t>ّ</w:t>
      </w:r>
      <w:r>
        <w:rPr>
          <w:rtl/>
        </w:rPr>
        <w:t xml:space="preserve">ة المؤمن خير من عمله </w:t>
      </w:r>
      <w:r>
        <w:rPr>
          <w:rFonts w:hint="cs"/>
          <w:rtl/>
        </w:rPr>
        <w:t xml:space="preserve">»، </w:t>
      </w:r>
      <w:r>
        <w:rPr>
          <w:rtl/>
        </w:rPr>
        <w:t>فسألته، عن معنى ذلك فقال</w:t>
      </w:r>
      <w:r>
        <w:rPr>
          <w:rFonts w:hint="cs"/>
          <w:rtl/>
        </w:rPr>
        <w:t>: «</w:t>
      </w:r>
      <w:r>
        <w:rPr>
          <w:rtl/>
        </w:rPr>
        <w:t xml:space="preserve"> العمل يدخله الرياء والني</w:t>
      </w:r>
      <w:r>
        <w:rPr>
          <w:rFonts w:hint="cs"/>
          <w:rtl/>
        </w:rPr>
        <w:t>ّ</w:t>
      </w:r>
      <w:r>
        <w:rPr>
          <w:rtl/>
        </w:rPr>
        <w:t>ة لا يدخلها الرياء</w:t>
      </w:r>
      <w:r>
        <w:rPr>
          <w:rFonts w:hint="cs"/>
          <w:rtl/>
        </w:rPr>
        <w:t xml:space="preserve"> ».</w:t>
      </w:r>
      <w:r>
        <w:rPr>
          <w:rtl/>
        </w:rPr>
        <w:t xml:space="preserve"> </w:t>
      </w:r>
    </w:p>
    <w:p w:rsidR="00B568B9" w:rsidRDefault="00B568B9" w:rsidP="00B568B9">
      <w:pPr>
        <w:pStyle w:val="libNormal"/>
        <w:rPr>
          <w:rtl/>
        </w:rPr>
      </w:pPr>
      <w:r>
        <w:rPr>
          <w:rtl/>
        </w:rPr>
        <w:t>وس</w:t>
      </w:r>
      <w:r>
        <w:rPr>
          <w:rFonts w:hint="cs"/>
          <w:rtl/>
        </w:rPr>
        <w:t>أ</w:t>
      </w:r>
      <w:r>
        <w:rPr>
          <w:rtl/>
        </w:rPr>
        <w:t>لت العالم، عن تفسير</w:t>
      </w:r>
      <w:r>
        <w:rPr>
          <w:rFonts w:hint="cs"/>
          <w:rtl/>
        </w:rPr>
        <w:t>:</w:t>
      </w:r>
      <w:r>
        <w:rPr>
          <w:rtl/>
        </w:rPr>
        <w:t xml:space="preserve"> نية المؤمن خير من عمله</w:t>
      </w:r>
      <w:r>
        <w:rPr>
          <w:rFonts w:hint="cs"/>
          <w:rtl/>
        </w:rPr>
        <w:t>؟</w:t>
      </w:r>
      <w:r>
        <w:rPr>
          <w:rtl/>
        </w:rPr>
        <w:t xml:space="preserve"> قال</w:t>
      </w:r>
      <w:r>
        <w:rPr>
          <w:rFonts w:hint="cs"/>
          <w:rtl/>
        </w:rPr>
        <w:t>: «</w:t>
      </w:r>
      <w:r>
        <w:rPr>
          <w:rtl/>
        </w:rPr>
        <w:t xml:space="preserve"> انه ربما انتهت بالانسان حالة من مرض</w:t>
      </w:r>
      <w:r>
        <w:rPr>
          <w:rFonts w:hint="cs"/>
          <w:rtl/>
        </w:rPr>
        <w:t>،</w:t>
      </w:r>
      <w:r>
        <w:rPr>
          <w:rtl/>
        </w:rPr>
        <w:t xml:space="preserve"> أو خوف فتفارقه ال</w:t>
      </w:r>
      <w:r>
        <w:rPr>
          <w:rFonts w:hint="cs"/>
          <w:rtl/>
        </w:rPr>
        <w:t>أ</w:t>
      </w:r>
      <w:r>
        <w:rPr>
          <w:rtl/>
        </w:rPr>
        <w:t>عمال ومعه ني</w:t>
      </w:r>
      <w:r>
        <w:rPr>
          <w:rFonts w:hint="cs"/>
          <w:rtl/>
        </w:rPr>
        <w:t>ّ</w:t>
      </w:r>
      <w:r>
        <w:rPr>
          <w:rtl/>
        </w:rPr>
        <w:t>ته</w:t>
      </w:r>
      <w:r>
        <w:rPr>
          <w:rFonts w:hint="cs"/>
          <w:rtl/>
        </w:rPr>
        <w:t>،</w:t>
      </w:r>
      <w:r>
        <w:rPr>
          <w:rtl/>
        </w:rPr>
        <w:t xml:space="preserve"> فلذلك الوقت ني</w:t>
      </w:r>
      <w:r>
        <w:rPr>
          <w:rFonts w:hint="cs"/>
          <w:rtl/>
        </w:rPr>
        <w:t>ّ</w:t>
      </w:r>
      <w:r>
        <w:rPr>
          <w:rtl/>
        </w:rPr>
        <w:t>ة المؤمن خير من عمله</w:t>
      </w:r>
      <w:r>
        <w:rPr>
          <w:rFonts w:hint="cs"/>
          <w:rtl/>
        </w:rPr>
        <w:t>،</w:t>
      </w:r>
      <w:r>
        <w:rPr>
          <w:rtl/>
        </w:rPr>
        <w:t xml:space="preserve"> وفي وجه آخر </w:t>
      </w:r>
      <w:r>
        <w:rPr>
          <w:rFonts w:hint="cs"/>
          <w:rtl/>
        </w:rPr>
        <w:t>أ</w:t>
      </w:r>
      <w:r>
        <w:rPr>
          <w:rtl/>
        </w:rPr>
        <w:t>ن</w:t>
      </w:r>
      <w:r>
        <w:rPr>
          <w:rFonts w:hint="cs"/>
          <w:rtl/>
        </w:rPr>
        <w:t>ّ</w:t>
      </w:r>
      <w:r>
        <w:rPr>
          <w:rtl/>
        </w:rPr>
        <w:t>ه لا يفارقه عقله أو نفسه وال</w:t>
      </w:r>
      <w:r>
        <w:rPr>
          <w:rFonts w:hint="cs"/>
          <w:rtl/>
        </w:rPr>
        <w:t>أ</w:t>
      </w:r>
      <w:r>
        <w:rPr>
          <w:rtl/>
        </w:rPr>
        <w:t>عمال قد تفارقه قبل مفارقة العقل والنفس</w:t>
      </w:r>
      <w:r>
        <w:rPr>
          <w:rFonts w:hint="cs"/>
          <w:rtl/>
        </w:rPr>
        <w:t xml:space="preserve"> ».</w:t>
      </w:r>
      <w:r>
        <w:rPr>
          <w:rtl/>
        </w:rPr>
        <w:t xml:space="preserve"> </w:t>
      </w:r>
    </w:p>
    <w:p w:rsidR="00B568B9" w:rsidRDefault="00B568B9" w:rsidP="00B568B9">
      <w:pPr>
        <w:pStyle w:val="libNormal"/>
        <w:rPr>
          <w:rtl/>
        </w:rPr>
      </w:pPr>
      <w:r>
        <w:rPr>
          <w:rtl/>
        </w:rPr>
        <w:t>68 / 9</w:t>
      </w:r>
      <w:r>
        <w:rPr>
          <w:rFonts w:hint="cs"/>
          <w:rtl/>
        </w:rPr>
        <w:t xml:space="preserve"> -</w:t>
      </w:r>
      <w:r>
        <w:rPr>
          <w:rtl/>
        </w:rPr>
        <w:t xml:space="preserve"> مصباح الشريعة</w:t>
      </w:r>
      <w:r>
        <w:rPr>
          <w:rFonts w:hint="cs"/>
          <w:rtl/>
        </w:rPr>
        <w:t>:</w:t>
      </w:r>
      <w:r>
        <w:rPr>
          <w:rtl/>
        </w:rPr>
        <w:t xml:space="preserve"> قال الصادق </w:t>
      </w:r>
      <w:r w:rsidRPr="00B568B9">
        <w:rPr>
          <w:rStyle w:val="libAlaemChar"/>
          <w:rtl/>
        </w:rPr>
        <w:t>عليه‌السلام</w:t>
      </w:r>
      <w:r>
        <w:rPr>
          <w:rFonts w:hint="cs"/>
          <w:rtl/>
        </w:rPr>
        <w:t>: «</w:t>
      </w:r>
      <w:r>
        <w:rPr>
          <w:rtl/>
        </w:rPr>
        <w:t xml:space="preserve"> قال النبي </w:t>
      </w:r>
      <w:r w:rsidRPr="00B568B9">
        <w:rPr>
          <w:rStyle w:val="libAlaemChar"/>
          <w:rtl/>
        </w:rPr>
        <w:t>صلى‌الله‌عليه‌وآله‌</w:t>
      </w:r>
      <w:r>
        <w:rPr>
          <w:rFonts w:hint="cs"/>
          <w:rtl/>
        </w:rPr>
        <w:t>:</w:t>
      </w:r>
      <w:r>
        <w:rPr>
          <w:rtl/>
        </w:rPr>
        <w:t xml:space="preserve"> ني</w:t>
      </w:r>
      <w:r>
        <w:rPr>
          <w:rFonts w:hint="cs"/>
          <w:rtl/>
        </w:rPr>
        <w:t>ّ</w:t>
      </w:r>
      <w:r>
        <w:rPr>
          <w:rtl/>
        </w:rPr>
        <w:t>ة المؤمن خيرمن عمله</w:t>
      </w:r>
      <w:r>
        <w:rPr>
          <w:rFonts w:hint="cs"/>
          <w:rtl/>
        </w:rPr>
        <w:t xml:space="preserve"> ».</w:t>
      </w:r>
      <w:r>
        <w:rPr>
          <w:rtl/>
        </w:rPr>
        <w:t xml:space="preserve"> </w:t>
      </w:r>
    </w:p>
    <w:p w:rsidR="00B568B9" w:rsidRDefault="00B568B9" w:rsidP="00B568B9">
      <w:pPr>
        <w:pStyle w:val="libNormal"/>
        <w:rPr>
          <w:rtl/>
        </w:rPr>
      </w:pPr>
      <w:r>
        <w:rPr>
          <w:rtl/>
        </w:rPr>
        <w:t>69 / 10</w:t>
      </w:r>
      <w:r>
        <w:rPr>
          <w:rFonts w:hint="cs"/>
          <w:rtl/>
        </w:rPr>
        <w:t xml:space="preserve"> -</w:t>
      </w:r>
      <w:r>
        <w:rPr>
          <w:rtl/>
        </w:rPr>
        <w:t xml:space="preserve"> الشيخ المفيد في </w:t>
      </w:r>
      <w:r>
        <w:rPr>
          <w:rFonts w:hint="cs"/>
          <w:rtl/>
        </w:rPr>
        <w:t>أ</w:t>
      </w:r>
      <w:r>
        <w:rPr>
          <w:rtl/>
        </w:rPr>
        <w:t>ماليه</w:t>
      </w:r>
      <w:r>
        <w:rPr>
          <w:rFonts w:hint="cs"/>
          <w:rtl/>
        </w:rPr>
        <w:t>:</w:t>
      </w:r>
      <w:r>
        <w:rPr>
          <w:rtl/>
        </w:rPr>
        <w:t xml:space="preserve">، عن أبي غالب </w:t>
      </w:r>
      <w:r>
        <w:rPr>
          <w:rFonts w:hint="cs"/>
          <w:rtl/>
        </w:rPr>
        <w:t>أ</w:t>
      </w:r>
      <w:r>
        <w:rPr>
          <w:rtl/>
        </w:rPr>
        <w:t>حمد بن محمّد</w:t>
      </w:r>
      <w:r>
        <w:rPr>
          <w:rFonts w:hint="cs"/>
          <w:rtl/>
        </w:rPr>
        <w:t>،</w:t>
      </w:r>
      <w:r>
        <w:rPr>
          <w:rtl/>
        </w:rPr>
        <w:t xml:space="preserve"> عن</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البقرة 2: 63.</w:t>
      </w:r>
    </w:p>
    <w:p w:rsidR="00B568B9" w:rsidRDefault="00B568B9" w:rsidP="00B568B9">
      <w:pPr>
        <w:pStyle w:val="libFootnote"/>
        <w:rPr>
          <w:rtl/>
        </w:rPr>
      </w:pPr>
      <w:r>
        <w:rPr>
          <w:rtl/>
        </w:rPr>
        <w:t>(2) السجية: الطبيعة الثابتة من غير تكلف (اساس البلاغة ص 204، لسان العرب ج 14 ص 372 مادة سجا).</w:t>
      </w:r>
    </w:p>
    <w:p w:rsidR="00B568B9" w:rsidRDefault="00B568B9" w:rsidP="00B568B9">
      <w:pPr>
        <w:pStyle w:val="libFootnote"/>
        <w:rPr>
          <w:rtl/>
        </w:rPr>
      </w:pPr>
      <w:r>
        <w:rPr>
          <w:rtl/>
        </w:rPr>
        <w:t xml:space="preserve">(3) في المصدر: نيته، عن نيته. </w:t>
      </w:r>
    </w:p>
    <w:p w:rsidR="00B568B9" w:rsidRDefault="00B568B9" w:rsidP="00B568B9">
      <w:pPr>
        <w:pStyle w:val="libFootnote0"/>
        <w:rPr>
          <w:rtl/>
        </w:rPr>
      </w:pPr>
      <w:r>
        <w:rPr>
          <w:rtl/>
        </w:rPr>
        <w:t xml:space="preserve">9 - مصباح الشريعة ص 38، عنه في البحار ج 70 ص 210 ح 32. </w:t>
      </w:r>
    </w:p>
    <w:p w:rsidR="00B568B9" w:rsidRDefault="00B568B9" w:rsidP="00B568B9">
      <w:pPr>
        <w:pStyle w:val="libFootnote0"/>
        <w:rPr>
          <w:rtl/>
        </w:rPr>
      </w:pPr>
      <w:r>
        <w:rPr>
          <w:rtl/>
        </w:rPr>
        <w:t xml:space="preserve">10 - امالي المفيد ص 65 ح 11 عنه في البحارج 70 ص 211 ح 34. </w:t>
      </w:r>
    </w:p>
    <w:p w:rsidR="00B568B9" w:rsidRDefault="00B568B9" w:rsidP="00B568B9">
      <w:pPr>
        <w:pStyle w:val="libNormal0"/>
        <w:rPr>
          <w:rtl/>
        </w:rPr>
      </w:pPr>
      <w:r>
        <w:rPr>
          <w:rtl/>
        </w:rPr>
        <w:br w:type="page"/>
      </w:r>
      <w:r>
        <w:rPr>
          <w:rtl/>
        </w:rPr>
        <w:lastRenderedPageBreak/>
        <w:t>جده محمّد بن سليمان</w:t>
      </w:r>
      <w:r>
        <w:rPr>
          <w:rFonts w:hint="cs"/>
          <w:rtl/>
        </w:rPr>
        <w:t xml:space="preserve">، عن </w:t>
      </w:r>
      <w:r>
        <w:rPr>
          <w:rtl/>
        </w:rPr>
        <w:t>محمّد بن الحسين</w:t>
      </w:r>
      <w:r>
        <w:rPr>
          <w:rFonts w:hint="cs"/>
          <w:rtl/>
        </w:rPr>
        <w:t xml:space="preserve">، عن </w:t>
      </w:r>
      <w:r>
        <w:rPr>
          <w:rtl/>
        </w:rPr>
        <w:t>محمّد بن سنان</w:t>
      </w:r>
      <w:r>
        <w:rPr>
          <w:rFonts w:hint="cs"/>
          <w:rtl/>
        </w:rPr>
        <w:t xml:space="preserve">، عن </w:t>
      </w:r>
      <w:r>
        <w:rPr>
          <w:rtl/>
        </w:rPr>
        <w:t>حمزة بن الطيار</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w:t>
      </w:r>
      <w:r>
        <w:rPr>
          <w:rtl/>
        </w:rPr>
        <w:t xml:space="preserve"> </w:t>
      </w:r>
      <w:r>
        <w:rPr>
          <w:rFonts w:hint="cs"/>
          <w:rtl/>
        </w:rPr>
        <w:t xml:space="preserve">« </w:t>
      </w:r>
      <w:r>
        <w:rPr>
          <w:rtl/>
        </w:rPr>
        <w:t>انما قد</w:t>
      </w:r>
      <w:r>
        <w:rPr>
          <w:rFonts w:hint="cs"/>
          <w:rtl/>
        </w:rPr>
        <w:t>ّ</w:t>
      </w:r>
      <w:r>
        <w:rPr>
          <w:rtl/>
        </w:rPr>
        <w:t>ر الله عون العباد على قدر نياتهم</w:t>
      </w:r>
      <w:r>
        <w:rPr>
          <w:rFonts w:hint="cs"/>
          <w:rtl/>
        </w:rPr>
        <w:t>،</w:t>
      </w:r>
      <w:r>
        <w:rPr>
          <w:rtl/>
        </w:rPr>
        <w:t xml:space="preserve"> فمن صحت نيته تم عون الله له</w:t>
      </w:r>
      <w:r>
        <w:rPr>
          <w:rFonts w:hint="cs"/>
          <w:rtl/>
        </w:rPr>
        <w:t>،</w:t>
      </w:r>
      <w:r>
        <w:rPr>
          <w:rtl/>
        </w:rPr>
        <w:t xml:space="preserve"> ومن قصرت ني</w:t>
      </w:r>
      <w:r>
        <w:rPr>
          <w:rFonts w:hint="cs"/>
          <w:rtl/>
        </w:rPr>
        <w:t>ّ</w:t>
      </w:r>
      <w:r>
        <w:rPr>
          <w:rtl/>
        </w:rPr>
        <w:t>ته قصر عنه العون بقدر الذى قصر</w:t>
      </w:r>
      <w:r>
        <w:rPr>
          <w:rFonts w:hint="cs"/>
          <w:rtl/>
        </w:rPr>
        <w:t xml:space="preserve"> ».</w:t>
      </w:r>
      <w:r>
        <w:rPr>
          <w:rtl/>
        </w:rPr>
        <w:t xml:space="preserve"> </w:t>
      </w:r>
    </w:p>
    <w:p w:rsidR="00B568B9" w:rsidRDefault="00B568B9" w:rsidP="00B568B9">
      <w:pPr>
        <w:pStyle w:val="libNormal"/>
        <w:rPr>
          <w:rtl/>
        </w:rPr>
      </w:pPr>
      <w:r>
        <w:rPr>
          <w:rtl/>
        </w:rPr>
        <w:t xml:space="preserve">70 / 11 </w:t>
      </w:r>
      <w:r w:rsidR="000D5FC9">
        <w:rPr>
          <w:rtl/>
        </w:rPr>
        <w:t>-</w:t>
      </w:r>
      <w:r>
        <w:rPr>
          <w:rFonts w:hint="cs"/>
          <w:rtl/>
        </w:rPr>
        <w:t xml:space="preserve"> </w:t>
      </w:r>
      <w:r>
        <w:rPr>
          <w:rtl/>
        </w:rPr>
        <w:t>البحار</w:t>
      </w:r>
      <w:r>
        <w:rPr>
          <w:rFonts w:hint="cs"/>
          <w:rtl/>
        </w:rPr>
        <w:t>:</w:t>
      </w:r>
      <w:r>
        <w:rPr>
          <w:rtl/>
        </w:rPr>
        <w:t>، عن كتاب قضاء الحقوق للصوري</w:t>
      </w:r>
      <w:r>
        <w:rPr>
          <w:rFonts w:hint="cs"/>
          <w:rtl/>
        </w:rPr>
        <w:t>،</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نية المؤمن خير من عمله</w:t>
      </w:r>
      <w:r>
        <w:rPr>
          <w:rFonts w:hint="cs"/>
          <w:rtl/>
        </w:rPr>
        <w:t xml:space="preserve"> ».</w:t>
      </w:r>
      <w:r>
        <w:rPr>
          <w:rtl/>
        </w:rPr>
        <w:t xml:space="preserve"> </w:t>
      </w:r>
    </w:p>
    <w:p w:rsidR="00B568B9" w:rsidRDefault="00B568B9" w:rsidP="00B568B9">
      <w:pPr>
        <w:pStyle w:val="libNormal"/>
        <w:rPr>
          <w:rtl/>
        </w:rPr>
      </w:pPr>
      <w:r>
        <w:rPr>
          <w:rtl/>
        </w:rPr>
        <w:t>71 / 12</w:t>
      </w:r>
      <w:r>
        <w:rPr>
          <w:rFonts w:hint="cs"/>
          <w:rtl/>
        </w:rPr>
        <w:t xml:space="preserve"> -</w:t>
      </w:r>
      <w:r>
        <w:rPr>
          <w:rtl/>
        </w:rPr>
        <w:t xml:space="preserve"> كتاب جعفر بن محمّد بن شريح</w:t>
      </w:r>
      <w:r>
        <w:rPr>
          <w:rFonts w:hint="cs"/>
          <w:rtl/>
        </w:rPr>
        <w:t>،</w:t>
      </w:r>
      <w:r>
        <w:rPr>
          <w:rtl/>
        </w:rPr>
        <w:t xml:space="preserve"> قال</w:t>
      </w:r>
      <w:r>
        <w:rPr>
          <w:rFonts w:hint="cs"/>
          <w:rtl/>
        </w:rPr>
        <w:t>:</w:t>
      </w:r>
      <w:r>
        <w:rPr>
          <w:rtl/>
        </w:rPr>
        <w:t xml:space="preserve"> </w:t>
      </w:r>
      <w:r w:rsidR="00C247CA">
        <w:rPr>
          <w:rtl/>
        </w:rPr>
        <w:t>حدّثني</w:t>
      </w:r>
      <w:r>
        <w:rPr>
          <w:rtl/>
        </w:rPr>
        <w:t xml:space="preserve"> حميد بن شعيب</w:t>
      </w:r>
      <w:r>
        <w:rPr>
          <w:rFonts w:hint="cs"/>
          <w:rtl/>
        </w:rPr>
        <w:t xml:space="preserve">، عن </w:t>
      </w:r>
      <w:r>
        <w:rPr>
          <w:rtl/>
        </w:rPr>
        <w:t>جابر قال</w:t>
      </w:r>
      <w:r>
        <w:rPr>
          <w:rFonts w:hint="cs"/>
          <w:rtl/>
        </w:rPr>
        <w:t>:</w:t>
      </w:r>
      <w:r>
        <w:rPr>
          <w:rtl/>
        </w:rPr>
        <w:t xml:space="preserve"> سمعته يقول</w:t>
      </w:r>
      <w:r>
        <w:rPr>
          <w:rFonts w:hint="cs"/>
          <w:rtl/>
        </w:rPr>
        <w:t>: «</w:t>
      </w:r>
      <w:r>
        <w:rPr>
          <w:rtl/>
        </w:rPr>
        <w:t xml:space="preserve"> ان المؤمن يتمنى الحسنة ان يعملها</w:t>
      </w:r>
      <w:r>
        <w:rPr>
          <w:rFonts w:hint="cs"/>
          <w:rtl/>
        </w:rPr>
        <w:t>،</w:t>
      </w:r>
      <w:r>
        <w:rPr>
          <w:rtl/>
        </w:rPr>
        <w:t xml:space="preserve"> ف</w:t>
      </w:r>
      <w:r>
        <w:rPr>
          <w:rFonts w:hint="cs"/>
          <w:rtl/>
        </w:rPr>
        <w:t>إ</w:t>
      </w:r>
      <w:r>
        <w:rPr>
          <w:rtl/>
        </w:rPr>
        <w:t>ن لم يعمل كتبت له حسنة</w:t>
      </w:r>
      <w:r>
        <w:rPr>
          <w:rFonts w:hint="cs"/>
          <w:rtl/>
        </w:rPr>
        <w:t>،</w:t>
      </w:r>
      <w:r>
        <w:rPr>
          <w:rtl/>
        </w:rPr>
        <w:t xml:space="preserve"> و</w:t>
      </w:r>
      <w:r>
        <w:rPr>
          <w:rFonts w:hint="cs"/>
          <w:rtl/>
        </w:rPr>
        <w:t>إ</w:t>
      </w:r>
      <w:r>
        <w:rPr>
          <w:rtl/>
        </w:rPr>
        <w:t>ن عملها كتبت له عشرة</w:t>
      </w:r>
      <w:r>
        <w:rPr>
          <w:rFonts w:hint="cs"/>
          <w:rtl/>
        </w:rPr>
        <w:t>،</w:t>
      </w:r>
      <w:r>
        <w:rPr>
          <w:rtl/>
        </w:rPr>
        <w:t xml:space="preserve"> ويهم بالسيئة فلا يكتب عليه شئ</w:t>
      </w:r>
      <w:r>
        <w:rPr>
          <w:rFonts w:hint="cs"/>
          <w:rtl/>
        </w:rPr>
        <w:t>،</w:t>
      </w:r>
      <w:r>
        <w:rPr>
          <w:rtl/>
        </w:rPr>
        <w:t xml:space="preserve"> و</w:t>
      </w:r>
      <w:r>
        <w:rPr>
          <w:rFonts w:hint="cs"/>
          <w:rtl/>
        </w:rPr>
        <w:t>إ</w:t>
      </w:r>
      <w:r>
        <w:rPr>
          <w:rtl/>
        </w:rPr>
        <w:t>ن عملها كتبت له سيئة</w:t>
      </w:r>
      <w:r>
        <w:rPr>
          <w:rFonts w:hint="cs"/>
          <w:rtl/>
        </w:rPr>
        <w:t xml:space="preserve"> ».</w:t>
      </w:r>
      <w:r>
        <w:rPr>
          <w:rtl/>
        </w:rPr>
        <w:t xml:space="preserve"> </w:t>
      </w:r>
    </w:p>
    <w:p w:rsidR="00B568B9" w:rsidRDefault="00B568B9" w:rsidP="00B568B9">
      <w:pPr>
        <w:pStyle w:val="libNormal"/>
        <w:rPr>
          <w:rtl/>
        </w:rPr>
      </w:pPr>
      <w:r>
        <w:rPr>
          <w:rtl/>
        </w:rPr>
        <w:t>72 / 13</w:t>
      </w:r>
      <w:r>
        <w:rPr>
          <w:rFonts w:hint="cs"/>
          <w:rtl/>
        </w:rPr>
        <w:t xml:space="preserve"> -</w:t>
      </w:r>
      <w:r>
        <w:rPr>
          <w:rtl/>
        </w:rPr>
        <w:t xml:space="preserve"> وعن جابر</w:t>
      </w:r>
      <w:r>
        <w:rPr>
          <w:rFonts w:hint="cs"/>
          <w:rtl/>
        </w:rPr>
        <w:t>،</w:t>
      </w:r>
      <w:r>
        <w:rPr>
          <w:rtl/>
        </w:rPr>
        <w:t xml:space="preserve"> قال</w:t>
      </w:r>
      <w:r>
        <w:rPr>
          <w:rFonts w:hint="cs"/>
          <w:rtl/>
        </w:rPr>
        <w:t>:</w:t>
      </w:r>
      <w:r>
        <w:rPr>
          <w:rtl/>
        </w:rPr>
        <w:t xml:space="preserve"> سمعته يقول</w:t>
      </w:r>
      <w:r>
        <w:rPr>
          <w:rFonts w:hint="cs"/>
          <w:rtl/>
        </w:rPr>
        <w:t>: «</w:t>
      </w:r>
      <w:r>
        <w:rPr>
          <w:rtl/>
        </w:rPr>
        <w:t xml:space="preserve"> رجلان في ال</w:t>
      </w:r>
      <w:r>
        <w:rPr>
          <w:rFonts w:hint="cs"/>
          <w:rtl/>
        </w:rPr>
        <w:t>أ</w:t>
      </w:r>
      <w:r>
        <w:rPr>
          <w:rtl/>
        </w:rPr>
        <w:t>جر سواء</w:t>
      </w:r>
      <w:r>
        <w:rPr>
          <w:rFonts w:hint="cs"/>
          <w:rtl/>
        </w:rPr>
        <w:t>:</w:t>
      </w:r>
      <w:r>
        <w:rPr>
          <w:rtl/>
        </w:rPr>
        <w:t xml:space="preserve"> رجل مسلم </w:t>
      </w:r>
      <w:r>
        <w:rPr>
          <w:rFonts w:hint="cs"/>
          <w:rtl/>
        </w:rPr>
        <w:t>أ</w:t>
      </w:r>
      <w:r>
        <w:rPr>
          <w:rtl/>
        </w:rPr>
        <w:t>عطاه الله مالا</w:t>
      </w:r>
      <w:r>
        <w:rPr>
          <w:rFonts w:hint="cs"/>
          <w:rtl/>
        </w:rPr>
        <w:t>ً</w:t>
      </w:r>
      <w:r>
        <w:rPr>
          <w:rtl/>
        </w:rPr>
        <w:t xml:space="preserve"> يعمل فيه بطاعة الله</w:t>
      </w:r>
      <w:r>
        <w:rPr>
          <w:rFonts w:hint="cs"/>
          <w:rtl/>
        </w:rPr>
        <w:t>،</w:t>
      </w:r>
      <w:r>
        <w:rPr>
          <w:rtl/>
        </w:rPr>
        <w:t xml:space="preserve"> ورجل فقير يقول</w:t>
      </w:r>
      <w:r>
        <w:rPr>
          <w:rFonts w:hint="cs"/>
          <w:rtl/>
        </w:rPr>
        <w:t>:</w:t>
      </w:r>
      <w:r>
        <w:rPr>
          <w:rtl/>
        </w:rPr>
        <w:t xml:space="preserve"> اللهم لو شئت رزقتني ما رزقت </w:t>
      </w:r>
      <w:r>
        <w:rPr>
          <w:rFonts w:hint="cs"/>
          <w:rtl/>
        </w:rPr>
        <w:t>أ</w:t>
      </w:r>
      <w:r>
        <w:rPr>
          <w:rtl/>
        </w:rPr>
        <w:t>خى</w:t>
      </w:r>
      <w:r>
        <w:rPr>
          <w:rFonts w:hint="cs"/>
          <w:rtl/>
        </w:rPr>
        <w:t>،</w:t>
      </w:r>
      <w:r>
        <w:rPr>
          <w:rtl/>
        </w:rPr>
        <w:t xml:space="preserve"> ف</w:t>
      </w:r>
      <w:r>
        <w:rPr>
          <w:rFonts w:hint="cs"/>
          <w:rtl/>
        </w:rPr>
        <w:t>أ</w:t>
      </w:r>
      <w:r>
        <w:rPr>
          <w:rtl/>
        </w:rPr>
        <w:t>عمل فيه بطاعتك</w:t>
      </w:r>
      <w:r>
        <w:rPr>
          <w:rFonts w:hint="cs"/>
          <w:rtl/>
        </w:rPr>
        <w:t>،</w:t>
      </w:r>
      <w:r>
        <w:rPr>
          <w:rtl/>
        </w:rPr>
        <w:t xml:space="preserve"> ورجل كافر رزق مالا</w:t>
      </w:r>
      <w:r>
        <w:rPr>
          <w:rFonts w:hint="cs"/>
          <w:rtl/>
        </w:rPr>
        <w:t>ً</w:t>
      </w:r>
      <w:r>
        <w:rPr>
          <w:rtl/>
        </w:rPr>
        <w:t xml:space="preserve"> يعمل فيه بغير</w:t>
      </w:r>
      <w:r>
        <w:rPr>
          <w:rFonts w:hint="cs"/>
          <w:rtl/>
        </w:rPr>
        <w:t xml:space="preserve"> ...</w:t>
      </w:r>
      <w:r>
        <w:rPr>
          <w:rtl/>
        </w:rPr>
        <w:t xml:space="preserve"> </w:t>
      </w:r>
      <w:r w:rsidRPr="008E0CFB">
        <w:rPr>
          <w:rStyle w:val="libFootnotenumChar"/>
          <w:rtl/>
        </w:rPr>
        <w:t>(1)</w:t>
      </w:r>
      <w:r>
        <w:rPr>
          <w:rtl/>
        </w:rPr>
        <w:t xml:space="preserve"> فقال</w:t>
      </w:r>
      <w:r>
        <w:rPr>
          <w:rFonts w:hint="cs"/>
          <w:rtl/>
        </w:rPr>
        <w:t>:</w:t>
      </w:r>
      <w:r>
        <w:rPr>
          <w:rtl/>
        </w:rPr>
        <w:t xml:space="preserve"> اللهم لو كان لى مثل مال فلان عملت فيه بمثل عمل فلان</w:t>
      </w:r>
      <w:r>
        <w:rPr>
          <w:rFonts w:hint="cs"/>
          <w:rtl/>
        </w:rPr>
        <w:t>،</w:t>
      </w:r>
      <w:r>
        <w:rPr>
          <w:rtl/>
        </w:rPr>
        <w:t xml:space="preserve"> فله مثل </w:t>
      </w:r>
      <w:r>
        <w:rPr>
          <w:rFonts w:hint="cs"/>
          <w:rtl/>
        </w:rPr>
        <w:t>إ</w:t>
      </w:r>
      <w:r>
        <w:rPr>
          <w:rtl/>
        </w:rPr>
        <w:t>ثمه</w:t>
      </w:r>
      <w:r>
        <w:rPr>
          <w:rFonts w:hint="cs"/>
          <w:rtl/>
        </w:rPr>
        <w:t xml:space="preserve"> ».</w:t>
      </w:r>
      <w:r>
        <w:rPr>
          <w:rtl/>
        </w:rPr>
        <w:t xml:space="preserve"> </w:t>
      </w:r>
    </w:p>
    <w:p w:rsidR="00B568B9" w:rsidRDefault="00B568B9" w:rsidP="00B568B9">
      <w:pPr>
        <w:pStyle w:val="libNormal"/>
        <w:rPr>
          <w:rtl/>
        </w:rPr>
      </w:pPr>
      <w:r>
        <w:rPr>
          <w:rtl/>
        </w:rPr>
        <w:t xml:space="preserve">73 / 14 </w:t>
      </w:r>
      <w:r>
        <w:rPr>
          <w:rFonts w:hint="cs"/>
          <w:rtl/>
        </w:rPr>
        <w:t xml:space="preserve">- </w:t>
      </w:r>
      <w:r>
        <w:rPr>
          <w:rtl/>
        </w:rPr>
        <w:t>القطب الراوندي في لب اللباب</w:t>
      </w:r>
      <w:r>
        <w:rPr>
          <w:rFonts w:hint="cs"/>
          <w:rtl/>
        </w:rPr>
        <w:t>:</w:t>
      </w:r>
      <w:r>
        <w:rPr>
          <w:rtl/>
        </w:rPr>
        <w:t xml:space="preserve">، عن النبي </w:t>
      </w:r>
      <w:r w:rsidRPr="00B568B9">
        <w:rPr>
          <w:rStyle w:val="libAlaemChar"/>
          <w:rtl/>
        </w:rPr>
        <w:t>صلى‌الله‌عليه‌وآله‌</w:t>
      </w:r>
      <w:r>
        <w:rPr>
          <w:rFonts w:hint="cs"/>
          <w:rtl/>
        </w:rPr>
        <w:t>: «</w:t>
      </w:r>
      <w:r>
        <w:rPr>
          <w:rtl/>
        </w:rPr>
        <w:t xml:space="preserve"> نية المؤمن </w:t>
      </w:r>
      <w:r>
        <w:rPr>
          <w:rFonts w:hint="cs"/>
          <w:rtl/>
        </w:rPr>
        <w:t>أ</w:t>
      </w:r>
      <w:r>
        <w:rPr>
          <w:rtl/>
        </w:rPr>
        <w:t>بلغ من عمله</w:t>
      </w:r>
      <w:r>
        <w:rPr>
          <w:rFonts w:hint="cs"/>
          <w:rtl/>
        </w:rPr>
        <w:t xml:space="preserve"> ».</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6D70A7">
        <w:rPr>
          <w:rtl/>
        </w:rPr>
        <w:t xml:space="preserve">11 - البحار ج 70 ص 211 ح 36. </w:t>
      </w:r>
    </w:p>
    <w:p w:rsidR="00B568B9" w:rsidRDefault="00B568B9" w:rsidP="00B568B9">
      <w:pPr>
        <w:pStyle w:val="libFootnote0"/>
        <w:rPr>
          <w:rtl/>
        </w:rPr>
      </w:pPr>
      <w:r w:rsidRPr="006D70A7">
        <w:rPr>
          <w:rtl/>
        </w:rPr>
        <w:t xml:space="preserve">12 - كتاب جعفر بن </w:t>
      </w:r>
      <w:r>
        <w:rPr>
          <w:rtl/>
        </w:rPr>
        <w:t>محمّد</w:t>
      </w:r>
      <w:r w:rsidRPr="006D70A7">
        <w:rPr>
          <w:rtl/>
        </w:rPr>
        <w:t xml:space="preserve"> ص 67. </w:t>
      </w:r>
    </w:p>
    <w:p w:rsidR="00B568B9" w:rsidRDefault="00B568B9" w:rsidP="00B568B9">
      <w:pPr>
        <w:pStyle w:val="libFootnote0"/>
        <w:rPr>
          <w:rtl/>
        </w:rPr>
      </w:pPr>
      <w:r w:rsidRPr="006D70A7">
        <w:rPr>
          <w:rtl/>
        </w:rPr>
        <w:t xml:space="preserve">13 - كتاب جعفر بن </w:t>
      </w:r>
      <w:r>
        <w:rPr>
          <w:rtl/>
        </w:rPr>
        <w:t>محمّد</w:t>
      </w:r>
      <w:r w:rsidRPr="006D70A7">
        <w:rPr>
          <w:rtl/>
        </w:rPr>
        <w:t xml:space="preserve"> ص 68. </w:t>
      </w:r>
    </w:p>
    <w:p w:rsidR="00B568B9" w:rsidRDefault="00B568B9" w:rsidP="00B568B9">
      <w:pPr>
        <w:pStyle w:val="libFootnote"/>
        <w:rPr>
          <w:rtl/>
        </w:rPr>
      </w:pPr>
      <w:r w:rsidRPr="006D70A7">
        <w:rPr>
          <w:rtl/>
        </w:rPr>
        <w:t xml:space="preserve">(1) كان في الاصل هنا بياض. </w:t>
      </w:r>
    </w:p>
    <w:p w:rsidR="00B568B9" w:rsidRPr="006D70A7" w:rsidRDefault="00B568B9" w:rsidP="00B568B9">
      <w:pPr>
        <w:pStyle w:val="libFootnote0"/>
        <w:rPr>
          <w:rtl/>
        </w:rPr>
      </w:pPr>
      <w:r w:rsidRPr="006D70A7">
        <w:rPr>
          <w:rtl/>
        </w:rPr>
        <w:t xml:space="preserve">14 - لب اللباب: مخطوط، شهاب الاخبارص 52 ح 124. </w:t>
      </w:r>
    </w:p>
    <w:p w:rsidR="00B568B9" w:rsidRDefault="00B568B9" w:rsidP="00B568B9">
      <w:pPr>
        <w:pStyle w:val="libNormal"/>
        <w:rPr>
          <w:rtl/>
        </w:rPr>
      </w:pPr>
      <w:r>
        <w:rPr>
          <w:rtl/>
        </w:rPr>
        <w:br w:type="page"/>
      </w:r>
      <w:r>
        <w:rPr>
          <w:rtl/>
        </w:rPr>
        <w:lastRenderedPageBreak/>
        <w:t>74</w:t>
      </w:r>
      <w:r>
        <w:rPr>
          <w:rFonts w:hint="cs"/>
          <w:rtl/>
        </w:rPr>
        <w:t xml:space="preserve"> / 15 -</w:t>
      </w:r>
      <w:r>
        <w:rPr>
          <w:rtl/>
        </w:rPr>
        <w:t xml:space="preserve"> الصدوق في الهداية</w:t>
      </w:r>
      <w:r>
        <w:rPr>
          <w:rFonts w:hint="cs"/>
          <w:rtl/>
        </w:rPr>
        <w:t>: «</w:t>
      </w:r>
      <w:r>
        <w:rPr>
          <w:rtl/>
        </w:rPr>
        <w:t xml:space="preserve"> روى </w:t>
      </w:r>
      <w:r>
        <w:rPr>
          <w:rFonts w:hint="cs"/>
          <w:rtl/>
        </w:rPr>
        <w:t>أ</w:t>
      </w:r>
      <w:r>
        <w:rPr>
          <w:rtl/>
        </w:rPr>
        <w:t>ن</w:t>
      </w:r>
      <w:r>
        <w:rPr>
          <w:rFonts w:hint="cs"/>
          <w:rtl/>
        </w:rPr>
        <w:t>ّ</w:t>
      </w:r>
      <w:r>
        <w:rPr>
          <w:rtl/>
        </w:rPr>
        <w:t xml:space="preserve"> نية المؤمن خير من عمله وني</w:t>
      </w:r>
      <w:r>
        <w:rPr>
          <w:rFonts w:hint="cs"/>
          <w:rtl/>
        </w:rPr>
        <w:t>ّ</w:t>
      </w:r>
      <w:r>
        <w:rPr>
          <w:rtl/>
        </w:rPr>
        <w:t>ة الكافر شر</w:t>
      </w:r>
      <w:r>
        <w:rPr>
          <w:rFonts w:hint="cs"/>
          <w:rtl/>
        </w:rPr>
        <w:t>ّ</w:t>
      </w:r>
      <w:r>
        <w:rPr>
          <w:rtl/>
        </w:rPr>
        <w:t xml:space="preserve"> من عمله</w:t>
      </w:r>
      <w:r>
        <w:rPr>
          <w:rFonts w:hint="cs"/>
          <w:rtl/>
        </w:rPr>
        <w:t xml:space="preserve"> ».</w:t>
      </w:r>
      <w:r>
        <w:rPr>
          <w:rtl/>
        </w:rPr>
        <w:t xml:space="preserve"> </w:t>
      </w:r>
    </w:p>
    <w:p w:rsidR="00B568B9" w:rsidRDefault="00D12257" w:rsidP="00A8077C">
      <w:pPr>
        <w:pStyle w:val="libNormal"/>
        <w:rPr>
          <w:rtl/>
        </w:rPr>
      </w:pPr>
      <w:r>
        <w:rPr>
          <w:rtl/>
        </w:rPr>
        <w:t>وروي</w:t>
      </w:r>
      <w:r w:rsidR="00B568B9">
        <w:rPr>
          <w:rtl/>
        </w:rPr>
        <w:t xml:space="preserve"> </w:t>
      </w:r>
      <w:r w:rsidR="00B568B9">
        <w:rPr>
          <w:rFonts w:hint="cs"/>
          <w:rtl/>
        </w:rPr>
        <w:t>أ</w:t>
      </w:r>
      <w:r w:rsidR="00B568B9">
        <w:rPr>
          <w:rtl/>
        </w:rPr>
        <w:t>ن</w:t>
      </w:r>
      <w:r w:rsidR="00B568B9">
        <w:rPr>
          <w:rFonts w:hint="cs"/>
          <w:rtl/>
        </w:rPr>
        <w:t>ّ</w:t>
      </w:r>
      <w:r w:rsidR="00B568B9">
        <w:rPr>
          <w:rtl/>
        </w:rPr>
        <w:t xml:space="preserve"> بالني</w:t>
      </w:r>
      <w:r w:rsidR="00B568B9">
        <w:rPr>
          <w:rFonts w:hint="cs"/>
          <w:rtl/>
        </w:rPr>
        <w:t>ّ</w:t>
      </w:r>
      <w:r w:rsidR="00B568B9">
        <w:rPr>
          <w:rtl/>
        </w:rPr>
        <w:t>ات خل</w:t>
      </w:r>
      <w:r w:rsidR="00B568B9">
        <w:rPr>
          <w:rFonts w:hint="cs"/>
          <w:rtl/>
        </w:rPr>
        <w:t>ّ</w:t>
      </w:r>
      <w:r w:rsidR="00B568B9">
        <w:rPr>
          <w:rtl/>
        </w:rPr>
        <w:t xml:space="preserve">د </w:t>
      </w:r>
      <w:r w:rsidR="00B568B9">
        <w:rPr>
          <w:rFonts w:hint="cs"/>
          <w:rtl/>
        </w:rPr>
        <w:t>أ</w:t>
      </w:r>
      <w:r w:rsidR="00B568B9">
        <w:rPr>
          <w:rtl/>
        </w:rPr>
        <w:t>هل الجن</w:t>
      </w:r>
      <w:r w:rsidR="00B568B9">
        <w:rPr>
          <w:rFonts w:hint="cs"/>
          <w:rtl/>
        </w:rPr>
        <w:t>ّ</w:t>
      </w:r>
      <w:r w:rsidR="00B568B9">
        <w:rPr>
          <w:rtl/>
        </w:rPr>
        <w:t>ة في الجن</w:t>
      </w:r>
      <w:r w:rsidR="00B568B9">
        <w:rPr>
          <w:rFonts w:hint="cs"/>
          <w:rtl/>
        </w:rPr>
        <w:t>ّ</w:t>
      </w:r>
      <w:r w:rsidR="00B568B9">
        <w:rPr>
          <w:rtl/>
        </w:rPr>
        <w:t>ة</w:t>
      </w:r>
      <w:r w:rsidR="00B568B9">
        <w:rPr>
          <w:rFonts w:hint="cs"/>
          <w:rtl/>
        </w:rPr>
        <w:t>،</w:t>
      </w:r>
      <w:r w:rsidR="00B568B9">
        <w:rPr>
          <w:rtl/>
        </w:rPr>
        <w:t xml:space="preserve"> و</w:t>
      </w:r>
      <w:r w:rsidR="00B568B9">
        <w:rPr>
          <w:rFonts w:hint="cs"/>
          <w:rtl/>
        </w:rPr>
        <w:t>أ</w:t>
      </w:r>
      <w:r w:rsidR="00B568B9">
        <w:rPr>
          <w:rtl/>
        </w:rPr>
        <w:t>هل النار في النار</w:t>
      </w:r>
      <w:r w:rsidR="00B568B9">
        <w:rPr>
          <w:rFonts w:hint="cs"/>
          <w:rtl/>
        </w:rPr>
        <w:t>،</w:t>
      </w:r>
      <w:r w:rsidR="00B568B9">
        <w:rPr>
          <w:rtl/>
        </w:rPr>
        <w:t xml:space="preserve"> وقال عزّوجلّ</w:t>
      </w:r>
      <w:r w:rsidR="00B568B9">
        <w:rPr>
          <w:rFonts w:hint="cs"/>
          <w:rtl/>
        </w:rPr>
        <w:t xml:space="preserve">: </w:t>
      </w:r>
      <w:r w:rsidR="00A8077C" w:rsidRPr="00A8077C">
        <w:rPr>
          <w:rStyle w:val="libAlaemChar"/>
          <w:rFonts w:hint="cs"/>
          <w:rtl/>
        </w:rPr>
        <w:t>(</w:t>
      </w:r>
      <w:r w:rsidR="00B568B9">
        <w:rPr>
          <w:rtl/>
        </w:rPr>
        <w:t xml:space="preserve"> </w:t>
      </w:r>
      <w:r w:rsidR="00A8077C" w:rsidRPr="00A8077C">
        <w:rPr>
          <w:rStyle w:val="libAieChar"/>
          <w:rtl/>
        </w:rPr>
        <w:t xml:space="preserve">قُلْ كُلٌّ يَعْمَلُ عَلَىٰ شَاكِلَتِهِ </w:t>
      </w:r>
      <w:r w:rsidR="00A8077C" w:rsidRPr="00A8077C">
        <w:rPr>
          <w:rStyle w:val="libAlaemChar"/>
          <w:rFonts w:hint="cs"/>
          <w:rtl/>
        </w:rPr>
        <w:t>)</w:t>
      </w:r>
      <w:r w:rsidR="00B568B9">
        <w:rPr>
          <w:rtl/>
        </w:rPr>
        <w:t xml:space="preserve"> </w:t>
      </w:r>
      <w:r w:rsidR="00B568B9" w:rsidRPr="008E0CFB">
        <w:rPr>
          <w:rStyle w:val="libFootnotenumChar"/>
          <w:rtl/>
        </w:rPr>
        <w:t>(1)</w:t>
      </w:r>
      <w:r w:rsidR="00B568B9">
        <w:rPr>
          <w:rtl/>
        </w:rPr>
        <w:t xml:space="preserve"> يعنى على نيته</w:t>
      </w:r>
      <w:r w:rsidR="00B568B9">
        <w:rPr>
          <w:rFonts w:hint="cs"/>
          <w:rtl/>
        </w:rPr>
        <w:t>.</w:t>
      </w:r>
      <w:r w:rsidR="00B568B9">
        <w:rPr>
          <w:rtl/>
        </w:rPr>
        <w:t xml:space="preserve"> </w:t>
      </w:r>
    </w:p>
    <w:p w:rsidR="00B568B9" w:rsidRDefault="00B568B9" w:rsidP="00B568B9">
      <w:pPr>
        <w:pStyle w:val="libNormal"/>
        <w:rPr>
          <w:rtl/>
        </w:rPr>
      </w:pPr>
      <w:r>
        <w:rPr>
          <w:rtl/>
        </w:rPr>
        <w:t>75 / 16</w:t>
      </w:r>
      <w:r>
        <w:rPr>
          <w:rFonts w:hint="cs"/>
          <w:rtl/>
        </w:rPr>
        <w:t xml:space="preserve"> -</w:t>
      </w:r>
      <w:r>
        <w:rPr>
          <w:rtl/>
        </w:rPr>
        <w:t xml:space="preserve"> الحسين بن سعيد ال</w:t>
      </w:r>
      <w:r>
        <w:rPr>
          <w:rFonts w:hint="cs"/>
          <w:rtl/>
        </w:rPr>
        <w:t>أ</w:t>
      </w:r>
      <w:r>
        <w:rPr>
          <w:rtl/>
        </w:rPr>
        <w:t xml:space="preserve">هوازي في كتاب </w:t>
      </w:r>
      <w:r>
        <w:rPr>
          <w:rFonts w:hint="cs"/>
          <w:rtl/>
        </w:rPr>
        <w:t>(</w:t>
      </w:r>
      <w:r>
        <w:rPr>
          <w:rtl/>
        </w:rPr>
        <w:t>الزهد</w:t>
      </w:r>
      <w:r>
        <w:rPr>
          <w:rFonts w:hint="cs"/>
          <w:rtl/>
        </w:rPr>
        <w:t>):</w:t>
      </w:r>
      <w:r>
        <w:rPr>
          <w:rtl/>
        </w:rPr>
        <w:t xml:space="preserve">، عن </w:t>
      </w:r>
      <w:r>
        <w:rPr>
          <w:rFonts w:hint="cs"/>
          <w:rtl/>
        </w:rPr>
        <w:t>إ</w:t>
      </w:r>
      <w:r>
        <w:rPr>
          <w:rtl/>
        </w:rPr>
        <w:t>براهيم بن أبي البلاد</w:t>
      </w:r>
      <w:r>
        <w:rPr>
          <w:rFonts w:hint="cs"/>
          <w:rtl/>
        </w:rPr>
        <w:t xml:space="preserve">، عن </w:t>
      </w:r>
      <w:r>
        <w:rPr>
          <w:rtl/>
        </w:rPr>
        <w:t>ابن أبي عمير</w:t>
      </w:r>
      <w:r>
        <w:rPr>
          <w:rFonts w:hint="cs"/>
          <w:rtl/>
        </w:rPr>
        <w:t xml:space="preserve">، عن </w:t>
      </w:r>
      <w:r>
        <w:rPr>
          <w:rtl/>
        </w:rPr>
        <w:t>جميل</w:t>
      </w:r>
      <w:r>
        <w:rPr>
          <w:rFonts w:hint="cs"/>
          <w:rtl/>
        </w:rPr>
        <w:t xml:space="preserve">، عن </w:t>
      </w:r>
      <w:r>
        <w:rPr>
          <w:rtl/>
        </w:rPr>
        <w:t>بكير</w:t>
      </w:r>
      <w:r>
        <w:rPr>
          <w:rFonts w:hint="cs"/>
          <w:rtl/>
        </w:rPr>
        <w:t>، عن أ</w:t>
      </w:r>
      <w:r>
        <w:rPr>
          <w:rtl/>
        </w:rPr>
        <w:t xml:space="preserve">حدهما </w:t>
      </w:r>
      <w:r w:rsidRPr="00B568B9">
        <w:rPr>
          <w:rStyle w:val="libAlaemChar"/>
          <w:rtl/>
        </w:rPr>
        <w:t>عليهما‌السلام</w:t>
      </w:r>
      <w:r>
        <w:rPr>
          <w:rtl/>
        </w:rPr>
        <w:t xml:space="preserve"> قال</w:t>
      </w:r>
      <w:r>
        <w:rPr>
          <w:rFonts w:hint="cs"/>
          <w:rtl/>
        </w:rPr>
        <w:t>: «</w:t>
      </w:r>
      <w:r>
        <w:rPr>
          <w:rtl/>
        </w:rPr>
        <w:t xml:space="preserve"> </w:t>
      </w:r>
      <w:r>
        <w:rPr>
          <w:rFonts w:hint="cs"/>
          <w:rtl/>
        </w:rPr>
        <w:t>إ</w:t>
      </w:r>
      <w:r>
        <w:rPr>
          <w:rtl/>
        </w:rPr>
        <w:t>ن</w:t>
      </w:r>
      <w:r>
        <w:rPr>
          <w:rFonts w:hint="cs"/>
          <w:rtl/>
        </w:rPr>
        <w:t>ّ</w:t>
      </w:r>
      <w:r>
        <w:rPr>
          <w:rtl/>
        </w:rPr>
        <w:t xml:space="preserve"> آدم </w:t>
      </w:r>
      <w:r w:rsidRPr="00B568B9">
        <w:rPr>
          <w:rStyle w:val="libAlaemChar"/>
          <w:rtl/>
        </w:rPr>
        <w:t>عليه‌السلام</w:t>
      </w:r>
      <w:r>
        <w:rPr>
          <w:rtl/>
        </w:rPr>
        <w:t xml:space="preserve"> قال</w:t>
      </w:r>
      <w:r>
        <w:rPr>
          <w:rFonts w:hint="cs"/>
          <w:rtl/>
        </w:rPr>
        <w:t>:</w:t>
      </w:r>
      <w:r>
        <w:rPr>
          <w:rtl/>
        </w:rPr>
        <w:t xml:space="preserve"> يا رب سل</w:t>
      </w:r>
      <w:r>
        <w:rPr>
          <w:rFonts w:hint="cs"/>
          <w:rtl/>
        </w:rPr>
        <w:t>ّ</w:t>
      </w:r>
      <w:r>
        <w:rPr>
          <w:rtl/>
        </w:rPr>
        <w:t>طت على</w:t>
      </w:r>
      <w:r>
        <w:rPr>
          <w:rFonts w:hint="cs"/>
          <w:rtl/>
        </w:rPr>
        <w:t>ّ</w:t>
      </w:r>
      <w:r>
        <w:rPr>
          <w:rtl/>
        </w:rPr>
        <w:t xml:space="preserve"> الشيطان و</w:t>
      </w:r>
      <w:r>
        <w:rPr>
          <w:rFonts w:hint="cs"/>
          <w:rtl/>
        </w:rPr>
        <w:t>أ</w:t>
      </w:r>
      <w:r>
        <w:rPr>
          <w:rtl/>
        </w:rPr>
        <w:t>جريته مجرى الدم من</w:t>
      </w:r>
      <w:r>
        <w:rPr>
          <w:rFonts w:hint="cs"/>
          <w:rtl/>
        </w:rPr>
        <w:t>ّ</w:t>
      </w:r>
      <w:r>
        <w:rPr>
          <w:rtl/>
        </w:rPr>
        <w:t>ى</w:t>
      </w:r>
      <w:r>
        <w:rPr>
          <w:rFonts w:hint="cs"/>
          <w:rtl/>
        </w:rPr>
        <w:t>،</w:t>
      </w:r>
      <w:r>
        <w:rPr>
          <w:rtl/>
        </w:rPr>
        <w:t xml:space="preserve"> فاجعل لى شيئا</w:t>
      </w:r>
      <w:r>
        <w:rPr>
          <w:rFonts w:hint="cs"/>
          <w:rtl/>
        </w:rPr>
        <w:t>ً</w:t>
      </w:r>
      <w:r>
        <w:rPr>
          <w:rtl/>
        </w:rPr>
        <w:t xml:space="preserve"> </w:t>
      </w:r>
      <w:r>
        <w:rPr>
          <w:rFonts w:hint="cs"/>
          <w:rtl/>
        </w:rPr>
        <w:t>أ</w:t>
      </w:r>
      <w:r>
        <w:rPr>
          <w:rtl/>
        </w:rPr>
        <w:t>صرف كيده عن</w:t>
      </w:r>
      <w:r>
        <w:rPr>
          <w:rFonts w:hint="cs"/>
          <w:rtl/>
        </w:rPr>
        <w:t>ّ</w:t>
      </w:r>
      <w:r>
        <w:rPr>
          <w:rtl/>
        </w:rPr>
        <w:t>ى</w:t>
      </w:r>
      <w:r>
        <w:rPr>
          <w:rFonts w:hint="cs"/>
          <w:rtl/>
        </w:rPr>
        <w:t>،</w:t>
      </w:r>
      <w:r>
        <w:rPr>
          <w:rtl/>
        </w:rPr>
        <w:t xml:space="preserve"> قال</w:t>
      </w:r>
      <w:r>
        <w:rPr>
          <w:rFonts w:hint="cs"/>
          <w:rtl/>
        </w:rPr>
        <w:t>:</w:t>
      </w:r>
      <w:r>
        <w:rPr>
          <w:rtl/>
        </w:rPr>
        <w:t xml:space="preserve"> يا آدم قد جعلت لك </w:t>
      </w:r>
      <w:r>
        <w:rPr>
          <w:rFonts w:hint="cs"/>
          <w:rtl/>
        </w:rPr>
        <w:t>أ</w:t>
      </w:r>
      <w:r>
        <w:rPr>
          <w:rtl/>
        </w:rPr>
        <w:t>ن</w:t>
      </w:r>
      <w:r>
        <w:rPr>
          <w:rFonts w:hint="cs"/>
          <w:rtl/>
        </w:rPr>
        <w:t>ّ</w:t>
      </w:r>
      <w:r>
        <w:rPr>
          <w:rtl/>
        </w:rPr>
        <w:t xml:space="preserve"> من هم</w:t>
      </w:r>
      <w:r>
        <w:rPr>
          <w:rFonts w:hint="cs"/>
          <w:rtl/>
        </w:rPr>
        <w:t>ّ</w:t>
      </w:r>
      <w:r>
        <w:rPr>
          <w:rtl/>
        </w:rPr>
        <w:t xml:space="preserve"> من ذر</w:t>
      </w:r>
      <w:r>
        <w:rPr>
          <w:rFonts w:hint="cs"/>
          <w:rtl/>
        </w:rPr>
        <w:t>ّ</w:t>
      </w:r>
      <w:r>
        <w:rPr>
          <w:rtl/>
        </w:rPr>
        <w:t>ي</w:t>
      </w:r>
      <w:r>
        <w:rPr>
          <w:rFonts w:hint="cs"/>
          <w:rtl/>
        </w:rPr>
        <w:t>ّ</w:t>
      </w:r>
      <w:r>
        <w:rPr>
          <w:rtl/>
        </w:rPr>
        <w:t>تك بسي</w:t>
      </w:r>
      <w:r>
        <w:rPr>
          <w:rFonts w:hint="cs"/>
          <w:rtl/>
        </w:rPr>
        <w:t>ّ</w:t>
      </w:r>
      <w:r>
        <w:rPr>
          <w:rtl/>
        </w:rPr>
        <w:t>ئة لم تكتب عليه</w:t>
      </w:r>
      <w:r>
        <w:rPr>
          <w:rFonts w:hint="cs"/>
          <w:rtl/>
        </w:rPr>
        <w:t>،</w:t>
      </w:r>
      <w:r>
        <w:rPr>
          <w:rtl/>
        </w:rPr>
        <w:t xml:space="preserve"> ومن هم</w:t>
      </w:r>
      <w:r>
        <w:rPr>
          <w:rFonts w:hint="cs"/>
          <w:rtl/>
        </w:rPr>
        <w:t>ّ</w:t>
      </w:r>
      <w:r>
        <w:rPr>
          <w:rtl/>
        </w:rPr>
        <w:t xml:space="preserve"> منهم بحسنة فلم يعملها كتبت له حسنة</w:t>
      </w:r>
      <w:r>
        <w:rPr>
          <w:rFonts w:hint="cs"/>
          <w:rtl/>
        </w:rPr>
        <w:t>،</w:t>
      </w:r>
      <w:r>
        <w:rPr>
          <w:rtl/>
        </w:rPr>
        <w:t xml:space="preserve"> ف</w:t>
      </w:r>
      <w:r>
        <w:rPr>
          <w:rFonts w:hint="cs"/>
          <w:rtl/>
        </w:rPr>
        <w:t>إ</w:t>
      </w:r>
      <w:r>
        <w:rPr>
          <w:rtl/>
        </w:rPr>
        <w:t>ن عملها كتبت له عشرة</w:t>
      </w:r>
      <w:r>
        <w:rPr>
          <w:rFonts w:hint="cs"/>
          <w:rtl/>
        </w:rPr>
        <w:t xml:space="preserve"> »،</w:t>
      </w:r>
      <w:r>
        <w:rPr>
          <w:rtl/>
        </w:rPr>
        <w:t xml:space="preserve"> الخبر</w:t>
      </w:r>
      <w:r>
        <w:rPr>
          <w:rFonts w:hint="cs"/>
          <w:rtl/>
        </w:rPr>
        <w:t>.</w:t>
      </w:r>
      <w:r>
        <w:rPr>
          <w:rtl/>
        </w:rPr>
        <w:t xml:space="preserve"> </w:t>
      </w:r>
    </w:p>
    <w:p w:rsidR="00B568B9" w:rsidRDefault="00B568B9" w:rsidP="00B568B9">
      <w:pPr>
        <w:pStyle w:val="libNormal"/>
        <w:rPr>
          <w:rtl/>
        </w:rPr>
      </w:pPr>
      <w:r>
        <w:rPr>
          <w:rtl/>
        </w:rPr>
        <w:t xml:space="preserve">76 / 17 </w:t>
      </w:r>
      <w:r>
        <w:rPr>
          <w:rFonts w:hint="cs"/>
          <w:rtl/>
        </w:rPr>
        <w:t xml:space="preserve">- </w:t>
      </w:r>
      <w:r>
        <w:rPr>
          <w:rtl/>
        </w:rPr>
        <w:t xml:space="preserve">ابن الشيخ الطوسى في </w:t>
      </w:r>
      <w:r>
        <w:rPr>
          <w:rFonts w:hint="cs"/>
          <w:rtl/>
        </w:rPr>
        <w:t>أ</w:t>
      </w:r>
      <w:r>
        <w:rPr>
          <w:rtl/>
        </w:rPr>
        <w:t>ماليه</w:t>
      </w:r>
      <w:r>
        <w:rPr>
          <w:rFonts w:hint="cs"/>
          <w:rtl/>
        </w:rPr>
        <w:t>:</w:t>
      </w:r>
      <w:r>
        <w:rPr>
          <w:rtl/>
        </w:rPr>
        <w:t>، عن أبيه</w:t>
      </w:r>
      <w:r>
        <w:rPr>
          <w:rFonts w:hint="cs"/>
          <w:rtl/>
        </w:rPr>
        <w:t xml:space="preserve">، عن </w:t>
      </w:r>
      <w:r>
        <w:rPr>
          <w:rtl/>
        </w:rPr>
        <w:t>المفيد</w:t>
      </w:r>
      <w:r>
        <w:rPr>
          <w:rFonts w:hint="cs"/>
          <w:rtl/>
        </w:rPr>
        <w:t xml:space="preserve">، عن </w:t>
      </w:r>
      <w:r>
        <w:rPr>
          <w:rtl/>
        </w:rPr>
        <w:t>محمّد بن الحسين الخلال</w:t>
      </w:r>
      <w:r>
        <w:rPr>
          <w:rFonts w:hint="cs"/>
          <w:rtl/>
        </w:rPr>
        <w:t xml:space="preserve">، عن </w:t>
      </w:r>
      <w:r>
        <w:rPr>
          <w:rtl/>
        </w:rPr>
        <w:t>الحسن بن الحسين الانصاري</w:t>
      </w:r>
      <w:r>
        <w:rPr>
          <w:rFonts w:hint="cs"/>
          <w:rtl/>
        </w:rPr>
        <w:t xml:space="preserve">، عن </w:t>
      </w:r>
      <w:r>
        <w:rPr>
          <w:rtl/>
        </w:rPr>
        <w:t>زافر بن سليمان</w:t>
      </w:r>
      <w:r>
        <w:rPr>
          <w:rFonts w:hint="cs"/>
          <w:rtl/>
        </w:rPr>
        <w:t xml:space="preserve">، عن </w:t>
      </w:r>
      <w:r>
        <w:rPr>
          <w:rtl/>
        </w:rPr>
        <w:t>الاشرس الخراساني</w:t>
      </w:r>
      <w:r>
        <w:rPr>
          <w:rFonts w:hint="cs"/>
          <w:rtl/>
        </w:rPr>
        <w:t>، عن أ</w:t>
      </w:r>
      <w:r>
        <w:rPr>
          <w:rtl/>
        </w:rPr>
        <w:t>يوب السجستاني</w:t>
      </w:r>
      <w:r>
        <w:rPr>
          <w:rFonts w:hint="cs"/>
          <w:rtl/>
        </w:rPr>
        <w:t xml:space="preserve">، عن </w:t>
      </w:r>
      <w:r>
        <w:rPr>
          <w:rtl/>
        </w:rPr>
        <w:t>أبي قلابة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من </w:t>
      </w:r>
      <w:r>
        <w:rPr>
          <w:rFonts w:hint="cs"/>
          <w:rtl/>
        </w:rPr>
        <w:t>أ</w:t>
      </w:r>
      <w:r>
        <w:rPr>
          <w:rtl/>
        </w:rPr>
        <w:t>سر</w:t>
      </w:r>
      <w:r>
        <w:rPr>
          <w:rFonts w:hint="cs"/>
          <w:rtl/>
        </w:rPr>
        <w:t>ّ</w:t>
      </w:r>
      <w:r>
        <w:rPr>
          <w:rtl/>
        </w:rPr>
        <w:t xml:space="preserve"> ما يرضى الله عزّوجلّ </w:t>
      </w:r>
      <w:r>
        <w:rPr>
          <w:rFonts w:hint="cs"/>
          <w:rtl/>
        </w:rPr>
        <w:t>أ</w:t>
      </w:r>
      <w:r>
        <w:rPr>
          <w:rtl/>
        </w:rPr>
        <w:t>ظهر الله له ما يسر</w:t>
      </w:r>
      <w:r>
        <w:rPr>
          <w:rFonts w:hint="cs"/>
          <w:rtl/>
        </w:rPr>
        <w:t>ّ</w:t>
      </w:r>
      <w:r>
        <w:rPr>
          <w:rtl/>
        </w:rPr>
        <w:t>ه</w:t>
      </w:r>
      <w:r>
        <w:rPr>
          <w:rFonts w:hint="cs"/>
          <w:rtl/>
        </w:rPr>
        <w:t xml:space="preserve"> ».</w:t>
      </w:r>
      <w:r>
        <w:rPr>
          <w:rtl/>
        </w:rPr>
        <w:t xml:space="preserve"> </w:t>
      </w:r>
    </w:p>
    <w:p w:rsidR="00B568B9" w:rsidRDefault="00B568B9" w:rsidP="00B568B9">
      <w:pPr>
        <w:pStyle w:val="libNormal"/>
        <w:rPr>
          <w:rtl/>
        </w:rPr>
      </w:pPr>
      <w:r>
        <w:rPr>
          <w:rtl/>
        </w:rPr>
        <w:t>77 / 18</w:t>
      </w:r>
      <w:r>
        <w:rPr>
          <w:rFonts w:hint="cs"/>
          <w:rtl/>
        </w:rPr>
        <w:t xml:space="preserve"> -</w:t>
      </w:r>
      <w:r>
        <w:rPr>
          <w:rtl/>
        </w:rPr>
        <w:t xml:space="preserve"> الحسن بن علي بن شعبة في تحف العقول</w:t>
      </w:r>
      <w:r>
        <w:rPr>
          <w:rFonts w:hint="cs"/>
          <w:rtl/>
        </w:rPr>
        <w:t>:</w:t>
      </w:r>
      <w:r>
        <w:rPr>
          <w:rtl/>
        </w:rPr>
        <w:t>، عن هشام</w:t>
      </w:r>
      <w:r>
        <w:rPr>
          <w:rFonts w:hint="cs"/>
          <w:rtl/>
        </w:rPr>
        <w:t xml:space="preserve">، عن </w:t>
      </w:r>
      <w:r>
        <w:rPr>
          <w:rtl/>
        </w:rPr>
        <w:t xml:space="preserve">الكاظم </w:t>
      </w:r>
      <w:r w:rsidRPr="00B568B9">
        <w:rPr>
          <w:rStyle w:val="libAlaemChar"/>
          <w:rtl/>
        </w:rPr>
        <w:t>عليه‌السلام</w:t>
      </w:r>
      <w:r>
        <w:rPr>
          <w:rtl/>
        </w:rPr>
        <w:t xml:space="preserve"> انه قال</w:t>
      </w:r>
      <w:r>
        <w:rPr>
          <w:rFonts w:hint="cs"/>
          <w:rtl/>
        </w:rPr>
        <w:t>: «</w:t>
      </w:r>
      <w:r>
        <w:rPr>
          <w:rtl/>
        </w:rPr>
        <w:t xml:space="preserve"> من حسنت نيته زيد في رزقه</w:t>
      </w:r>
      <w:r>
        <w:rPr>
          <w:rFonts w:hint="cs"/>
          <w:rtl/>
        </w:rPr>
        <w:t xml:space="preserve"> ».</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0539B2">
        <w:rPr>
          <w:rtl/>
        </w:rPr>
        <w:t xml:space="preserve">15 - الهداية ص 12 البحار ج 70 ص 212 ح 40. </w:t>
      </w:r>
    </w:p>
    <w:p w:rsidR="00B568B9" w:rsidRDefault="00B568B9" w:rsidP="00B568B9">
      <w:pPr>
        <w:pStyle w:val="libFootnote"/>
        <w:rPr>
          <w:rtl/>
        </w:rPr>
      </w:pPr>
      <w:r w:rsidRPr="000539B2">
        <w:rPr>
          <w:rtl/>
        </w:rPr>
        <w:t>(</w:t>
      </w:r>
      <w:r>
        <w:rPr>
          <w:rFonts w:hint="cs"/>
          <w:rtl/>
        </w:rPr>
        <w:t>1</w:t>
      </w:r>
      <w:r w:rsidRPr="000539B2">
        <w:rPr>
          <w:rtl/>
        </w:rPr>
        <w:t xml:space="preserve">) الاسراء 17: 84. </w:t>
      </w:r>
    </w:p>
    <w:p w:rsidR="00B568B9" w:rsidRDefault="00B568B9" w:rsidP="00B568B9">
      <w:pPr>
        <w:pStyle w:val="libFootnote0"/>
        <w:rPr>
          <w:rtl/>
        </w:rPr>
      </w:pPr>
      <w:r w:rsidRPr="000539B2">
        <w:rPr>
          <w:rtl/>
        </w:rPr>
        <w:t xml:space="preserve">16 - الزهد ص 75 ح 201 مع اختلاف في السند واللفظ. </w:t>
      </w:r>
    </w:p>
    <w:p w:rsidR="00B568B9" w:rsidRDefault="00B568B9" w:rsidP="00B568B9">
      <w:pPr>
        <w:pStyle w:val="libFootnote0"/>
        <w:rPr>
          <w:rtl/>
        </w:rPr>
      </w:pPr>
      <w:r w:rsidRPr="000539B2">
        <w:rPr>
          <w:rtl/>
        </w:rPr>
        <w:t xml:space="preserve">17 - امالي الشيخ الطوسي ج 1 ص 185. </w:t>
      </w:r>
    </w:p>
    <w:p w:rsidR="00B568B9" w:rsidRPr="000539B2" w:rsidRDefault="00B568B9" w:rsidP="00B568B9">
      <w:pPr>
        <w:pStyle w:val="libFootnote0"/>
        <w:rPr>
          <w:rtl/>
        </w:rPr>
      </w:pPr>
      <w:r w:rsidRPr="000539B2">
        <w:rPr>
          <w:rtl/>
        </w:rPr>
        <w:t xml:space="preserve">18 - تحف العقول ص 290، والبحارج 78 ص 303 ح 1. </w:t>
      </w:r>
    </w:p>
    <w:p w:rsidR="00B568B9" w:rsidRDefault="00B568B9" w:rsidP="00B568B9">
      <w:pPr>
        <w:pStyle w:val="libNormal"/>
        <w:rPr>
          <w:rtl/>
        </w:rPr>
      </w:pPr>
      <w:r>
        <w:rPr>
          <w:rtl/>
        </w:rPr>
        <w:br w:type="page"/>
      </w:r>
      <w:r>
        <w:rPr>
          <w:rtl/>
        </w:rPr>
        <w:lastRenderedPageBreak/>
        <w:t xml:space="preserve">78 / 19 </w:t>
      </w:r>
      <w:r>
        <w:rPr>
          <w:rFonts w:hint="cs"/>
          <w:rtl/>
        </w:rPr>
        <w:t xml:space="preserve">- </w:t>
      </w:r>
      <w:r>
        <w:rPr>
          <w:rtl/>
        </w:rPr>
        <w:t>الطبرسي في الاحتجاج</w:t>
      </w:r>
      <w:r>
        <w:rPr>
          <w:rFonts w:hint="cs"/>
          <w:rtl/>
        </w:rPr>
        <w:t>:</w:t>
      </w:r>
      <w:r>
        <w:rPr>
          <w:rtl/>
        </w:rPr>
        <w:t>، عن موسى بن جعفر</w:t>
      </w:r>
      <w:r>
        <w:rPr>
          <w:rFonts w:hint="cs"/>
          <w:rtl/>
        </w:rPr>
        <w:t xml:space="preserve">، عن </w:t>
      </w:r>
      <w:r>
        <w:rPr>
          <w:rtl/>
        </w:rPr>
        <w:t>أبيه</w:t>
      </w:r>
      <w:r>
        <w:rPr>
          <w:rFonts w:hint="cs"/>
          <w:rtl/>
        </w:rPr>
        <w:t xml:space="preserve">، عن </w:t>
      </w:r>
      <w:r>
        <w:rPr>
          <w:rtl/>
        </w:rPr>
        <w:t xml:space="preserve">آبائه </w:t>
      </w:r>
      <w:r w:rsidRPr="00B568B9">
        <w:rPr>
          <w:rStyle w:val="libAlaemChar"/>
          <w:rtl/>
        </w:rPr>
        <w:t>عليهم‌السلام</w:t>
      </w:r>
      <w:r>
        <w:rPr>
          <w:rtl/>
        </w:rPr>
        <w:t xml:space="preserve">، عن الحسين بن علي </w:t>
      </w:r>
      <w:r w:rsidRPr="00B568B9">
        <w:rPr>
          <w:rStyle w:val="libAlaemChar"/>
          <w:rtl/>
        </w:rPr>
        <w:t>عليهما‌السلام</w:t>
      </w:r>
      <w:r>
        <w:rPr>
          <w:rFonts w:hint="cs"/>
          <w:rtl/>
        </w:rPr>
        <w:t>،</w:t>
      </w:r>
      <w:r>
        <w:rPr>
          <w:rtl/>
        </w:rPr>
        <w:t xml:space="preserve"> في حديث طويل</w:t>
      </w:r>
      <w:r>
        <w:rPr>
          <w:rFonts w:hint="cs"/>
          <w:rtl/>
        </w:rPr>
        <w:t>، عن أ</w:t>
      </w:r>
      <w:r>
        <w:rPr>
          <w:rtl/>
        </w:rPr>
        <w:t xml:space="preserve">ميرالمؤمنين </w:t>
      </w:r>
      <w:r w:rsidRPr="00B568B9">
        <w:rPr>
          <w:rStyle w:val="libAlaemChar"/>
          <w:rtl/>
        </w:rPr>
        <w:t>عليه‌السلام</w:t>
      </w:r>
      <w:r>
        <w:rPr>
          <w:rtl/>
        </w:rPr>
        <w:t xml:space="preserve"> قال</w:t>
      </w:r>
      <w:r>
        <w:rPr>
          <w:rFonts w:hint="cs"/>
          <w:rtl/>
        </w:rPr>
        <w:t>:</w:t>
      </w:r>
      <w:r>
        <w:rPr>
          <w:rtl/>
        </w:rPr>
        <w:t xml:space="preserve"> </w:t>
      </w:r>
      <w:r>
        <w:rPr>
          <w:rFonts w:hint="cs"/>
          <w:rtl/>
        </w:rPr>
        <w:t xml:space="preserve">« </w:t>
      </w:r>
      <w:r>
        <w:rPr>
          <w:rtl/>
        </w:rPr>
        <w:t xml:space="preserve">قال الله تعالى لنبيه </w:t>
      </w:r>
      <w:r w:rsidRPr="00B568B9">
        <w:rPr>
          <w:rStyle w:val="libAlaemChar"/>
          <w:rtl/>
        </w:rPr>
        <w:t>صلى‌الله‌عليه‌وآله‌</w:t>
      </w:r>
      <w:r>
        <w:rPr>
          <w:rtl/>
        </w:rPr>
        <w:t xml:space="preserve"> ليلة المعراج</w:t>
      </w:r>
      <w:r>
        <w:rPr>
          <w:rFonts w:hint="cs"/>
          <w:rtl/>
        </w:rPr>
        <w:t>:</w:t>
      </w:r>
      <w:r>
        <w:rPr>
          <w:rtl/>
        </w:rPr>
        <w:t xml:space="preserve"> وكانت الامم السالفة إذا نوى </w:t>
      </w:r>
      <w:r>
        <w:rPr>
          <w:rFonts w:hint="cs"/>
          <w:rtl/>
        </w:rPr>
        <w:t>أ</w:t>
      </w:r>
      <w:r>
        <w:rPr>
          <w:rtl/>
        </w:rPr>
        <w:t xml:space="preserve">حدهم حسنة (ثم لم) </w:t>
      </w:r>
      <w:r w:rsidRPr="008E0CFB">
        <w:rPr>
          <w:rStyle w:val="libFootnotenumChar"/>
          <w:rtl/>
        </w:rPr>
        <w:t>(1)</w:t>
      </w:r>
      <w:r>
        <w:rPr>
          <w:rtl/>
        </w:rPr>
        <w:t xml:space="preserve"> يعملها لم تكتب له</w:t>
      </w:r>
      <w:r>
        <w:rPr>
          <w:rFonts w:hint="cs"/>
          <w:rtl/>
        </w:rPr>
        <w:t>،</w:t>
      </w:r>
      <w:r>
        <w:rPr>
          <w:rtl/>
        </w:rPr>
        <w:t xml:space="preserve"> وان عملها كتبت له حسنة وان امتك اذا</w:t>
      </w:r>
      <w:r>
        <w:rPr>
          <w:rFonts w:hint="cs"/>
          <w:rtl/>
        </w:rPr>
        <w:t xml:space="preserve"> </w:t>
      </w:r>
      <w:r>
        <w:rPr>
          <w:rtl/>
        </w:rPr>
        <w:t>هم</w:t>
      </w:r>
      <w:r>
        <w:rPr>
          <w:rFonts w:hint="cs"/>
          <w:rtl/>
        </w:rPr>
        <w:t>ّ</w:t>
      </w:r>
      <w:r>
        <w:rPr>
          <w:rtl/>
        </w:rPr>
        <w:t xml:space="preserve"> احدهم بحسنة ولم يعملها كتبت له حسنة وان عملها كتبت له عشرا</w:t>
      </w:r>
      <w:r>
        <w:rPr>
          <w:rFonts w:hint="cs"/>
          <w:rtl/>
        </w:rPr>
        <w:t>،</w:t>
      </w:r>
      <w:r>
        <w:rPr>
          <w:rtl/>
        </w:rPr>
        <w:t xml:space="preserve"> وهى من الآصار </w:t>
      </w:r>
      <w:r w:rsidRPr="008E0CFB">
        <w:rPr>
          <w:rStyle w:val="libFootnotenumChar"/>
          <w:rtl/>
        </w:rPr>
        <w:t>(2)</w:t>
      </w:r>
      <w:r w:rsidR="00FF5F6A">
        <w:rPr>
          <w:rtl/>
        </w:rPr>
        <w:t xml:space="preserve"> التي </w:t>
      </w:r>
      <w:r>
        <w:rPr>
          <w:rtl/>
        </w:rPr>
        <w:t>كانت عليهم فرفعتها، عن امتك</w:t>
      </w:r>
      <w:r>
        <w:rPr>
          <w:rFonts w:hint="cs"/>
          <w:rtl/>
        </w:rPr>
        <w:t xml:space="preserve"> »،</w:t>
      </w:r>
      <w:r>
        <w:rPr>
          <w:rtl/>
        </w:rPr>
        <w:t xml:space="preserve"> الخبر</w:t>
      </w:r>
      <w:r>
        <w:rPr>
          <w:rFonts w:hint="cs"/>
          <w:rtl/>
        </w:rPr>
        <w:t>.</w:t>
      </w:r>
      <w:r>
        <w:rPr>
          <w:rtl/>
        </w:rPr>
        <w:t xml:space="preserve"> </w:t>
      </w:r>
    </w:p>
    <w:p w:rsidR="00B568B9" w:rsidRDefault="00B568B9" w:rsidP="00A8077C">
      <w:pPr>
        <w:pStyle w:val="libNormal"/>
        <w:rPr>
          <w:rtl/>
        </w:rPr>
      </w:pPr>
      <w:r>
        <w:rPr>
          <w:rtl/>
        </w:rPr>
        <w:t>79 / 20</w:t>
      </w:r>
      <w:r>
        <w:rPr>
          <w:rFonts w:hint="cs"/>
          <w:rtl/>
        </w:rPr>
        <w:t xml:space="preserve"> -</w:t>
      </w:r>
      <w:r>
        <w:rPr>
          <w:rtl/>
        </w:rPr>
        <w:t xml:space="preserve"> كتاب المسلسلات لجعفر بن احمد القمى</w:t>
      </w:r>
      <w:r>
        <w:rPr>
          <w:rFonts w:hint="cs"/>
          <w:rtl/>
        </w:rPr>
        <w:t>:</w:t>
      </w:r>
      <w:r>
        <w:rPr>
          <w:rtl/>
        </w:rPr>
        <w:t xml:space="preserve"> حدّثنا محمّد بن على بن الحسين </w:t>
      </w:r>
      <w:r>
        <w:rPr>
          <w:rFonts w:hint="cs"/>
          <w:rtl/>
        </w:rPr>
        <w:t xml:space="preserve">[، عن </w:t>
      </w:r>
      <w:r>
        <w:rPr>
          <w:rtl/>
        </w:rPr>
        <w:t xml:space="preserve">أبيه، عن </w:t>
      </w:r>
      <w:r>
        <w:rPr>
          <w:rFonts w:hint="cs"/>
          <w:rtl/>
        </w:rPr>
        <w:t>]</w:t>
      </w:r>
      <w:r>
        <w:rPr>
          <w:rtl/>
        </w:rPr>
        <w:t xml:space="preserve"> </w:t>
      </w:r>
      <w:r w:rsidRPr="008E0CFB">
        <w:rPr>
          <w:rStyle w:val="libFootnotenumChar"/>
          <w:rtl/>
        </w:rPr>
        <w:t>(1)</w:t>
      </w:r>
      <w:r>
        <w:rPr>
          <w:rtl/>
        </w:rPr>
        <w:t xml:space="preserve"> الثعلبي</w:t>
      </w:r>
      <w:r>
        <w:rPr>
          <w:rFonts w:hint="cs"/>
          <w:rtl/>
        </w:rPr>
        <w:t xml:space="preserve">، عن [ </w:t>
      </w:r>
      <w:r>
        <w:rPr>
          <w:rtl/>
        </w:rPr>
        <w:t>عبدالله بن</w:t>
      </w:r>
      <w:r>
        <w:rPr>
          <w:rFonts w:hint="cs"/>
          <w:rtl/>
        </w:rPr>
        <w:t xml:space="preserve"> ]</w:t>
      </w:r>
      <w:r>
        <w:rPr>
          <w:rtl/>
        </w:rPr>
        <w:t xml:space="preserve"> </w:t>
      </w:r>
      <w:r w:rsidRPr="008E0CFB">
        <w:rPr>
          <w:rStyle w:val="libFootnotenumChar"/>
          <w:rtl/>
        </w:rPr>
        <w:t>(2)</w:t>
      </w:r>
      <w:r>
        <w:rPr>
          <w:rtl/>
        </w:rPr>
        <w:t xml:space="preserve"> منصور</w:t>
      </w:r>
      <w:r>
        <w:rPr>
          <w:rFonts w:hint="cs"/>
          <w:rtl/>
        </w:rPr>
        <w:t xml:space="preserve">، عن </w:t>
      </w:r>
      <w:r>
        <w:rPr>
          <w:rtl/>
        </w:rPr>
        <w:t>أبيه</w:t>
      </w:r>
      <w:r>
        <w:rPr>
          <w:rFonts w:hint="cs"/>
          <w:rtl/>
        </w:rPr>
        <w:t>،</w:t>
      </w:r>
      <w:r>
        <w:rPr>
          <w:rtl/>
        </w:rPr>
        <w:t xml:space="preserve"> قال</w:t>
      </w:r>
      <w:r>
        <w:rPr>
          <w:rFonts w:hint="cs"/>
          <w:rtl/>
        </w:rPr>
        <w:t>:</w:t>
      </w:r>
      <w:r>
        <w:rPr>
          <w:rtl/>
        </w:rPr>
        <w:t xml:space="preserve"> س</w:t>
      </w:r>
      <w:r>
        <w:rPr>
          <w:rFonts w:hint="cs"/>
          <w:rtl/>
        </w:rPr>
        <w:t>أ</w:t>
      </w:r>
      <w:r>
        <w:rPr>
          <w:rtl/>
        </w:rPr>
        <w:t xml:space="preserve">لت مولاى </w:t>
      </w:r>
      <w:r>
        <w:rPr>
          <w:rFonts w:hint="cs"/>
          <w:rtl/>
        </w:rPr>
        <w:t>أ</w:t>
      </w:r>
      <w:r>
        <w:rPr>
          <w:rtl/>
        </w:rPr>
        <w:t xml:space="preserve">با الحسن موسى بن جعفر </w:t>
      </w:r>
      <w:r w:rsidRPr="00B568B9">
        <w:rPr>
          <w:rStyle w:val="libAlaemChar"/>
          <w:rtl/>
        </w:rPr>
        <w:t>عليهما‌السلام</w:t>
      </w:r>
      <w:r>
        <w:rPr>
          <w:rtl/>
        </w:rPr>
        <w:t>، عن قول الله عزّوجلّ</w:t>
      </w:r>
      <w:r>
        <w:rPr>
          <w:rFonts w:hint="cs"/>
          <w:rtl/>
        </w:rPr>
        <w:t xml:space="preserve">: </w:t>
      </w:r>
      <w:r w:rsidR="00A8077C" w:rsidRPr="00A8077C">
        <w:rPr>
          <w:rStyle w:val="libAlaemChar"/>
          <w:rFonts w:hint="cs"/>
          <w:rtl/>
        </w:rPr>
        <w:t>(</w:t>
      </w:r>
      <w:r>
        <w:rPr>
          <w:rtl/>
        </w:rPr>
        <w:t xml:space="preserve"> </w:t>
      </w:r>
      <w:r w:rsidR="00A8077C" w:rsidRPr="00A8077C">
        <w:rPr>
          <w:rStyle w:val="libAieChar"/>
          <w:rtl/>
        </w:rPr>
        <w:t>يَعْلَمُ السِّرَّ وَأَخْفَى</w:t>
      </w:r>
      <w:r>
        <w:rPr>
          <w:rFonts w:hint="cs"/>
          <w:rtl/>
        </w:rPr>
        <w:t xml:space="preserve"> </w:t>
      </w:r>
      <w:r w:rsidR="00A8077C" w:rsidRPr="00A8077C">
        <w:rPr>
          <w:rStyle w:val="libAlaemChar"/>
          <w:rFonts w:hint="cs"/>
          <w:rtl/>
        </w:rPr>
        <w:t>)</w:t>
      </w:r>
      <w:r>
        <w:rPr>
          <w:rtl/>
        </w:rPr>
        <w:t xml:space="preserve"> </w:t>
      </w:r>
      <w:r w:rsidRPr="008E0CFB">
        <w:rPr>
          <w:rStyle w:val="libFootnotenumChar"/>
          <w:rtl/>
        </w:rPr>
        <w:t>(3)</w:t>
      </w:r>
      <w:r>
        <w:rPr>
          <w:rtl/>
        </w:rPr>
        <w:t xml:space="preserve"> قال فقال لى</w:t>
      </w:r>
      <w:r>
        <w:rPr>
          <w:rFonts w:hint="cs"/>
          <w:rtl/>
        </w:rPr>
        <w:t>: «</w:t>
      </w:r>
      <w:r>
        <w:rPr>
          <w:rtl/>
        </w:rPr>
        <w:t xml:space="preserve"> س</w:t>
      </w:r>
      <w:r>
        <w:rPr>
          <w:rFonts w:hint="cs"/>
          <w:rtl/>
        </w:rPr>
        <w:t>أ</w:t>
      </w:r>
      <w:r>
        <w:rPr>
          <w:rtl/>
        </w:rPr>
        <w:t xml:space="preserve">لت </w:t>
      </w:r>
      <w:r>
        <w:rPr>
          <w:rFonts w:hint="cs"/>
          <w:rtl/>
        </w:rPr>
        <w:t>أ</w:t>
      </w:r>
      <w:r>
        <w:rPr>
          <w:rtl/>
        </w:rPr>
        <w:t>بى</w:t>
      </w:r>
      <w:r>
        <w:rPr>
          <w:rFonts w:hint="cs"/>
          <w:rtl/>
        </w:rPr>
        <w:t>،</w:t>
      </w:r>
      <w:r>
        <w:rPr>
          <w:rtl/>
        </w:rPr>
        <w:t xml:space="preserve"> قال</w:t>
      </w:r>
      <w:r>
        <w:rPr>
          <w:rFonts w:hint="cs"/>
          <w:rtl/>
        </w:rPr>
        <w:t>:</w:t>
      </w:r>
      <w:r>
        <w:rPr>
          <w:rtl/>
        </w:rPr>
        <w:t xml:space="preserve"> س</w:t>
      </w:r>
      <w:r>
        <w:rPr>
          <w:rFonts w:hint="cs"/>
          <w:rtl/>
        </w:rPr>
        <w:t>أ</w:t>
      </w:r>
      <w:r>
        <w:rPr>
          <w:rtl/>
        </w:rPr>
        <w:t xml:space="preserve">لت جدى </w:t>
      </w:r>
      <w:r w:rsidRPr="008E0CFB">
        <w:rPr>
          <w:rStyle w:val="libFootnotenumChar"/>
          <w:rtl/>
        </w:rPr>
        <w:t>(4)</w:t>
      </w:r>
      <w:r>
        <w:rPr>
          <w:rtl/>
        </w:rPr>
        <w:t xml:space="preserve"> قال</w:t>
      </w:r>
      <w:r>
        <w:rPr>
          <w:rFonts w:hint="cs"/>
          <w:rtl/>
        </w:rPr>
        <w:t>:</w:t>
      </w:r>
      <w:r>
        <w:rPr>
          <w:rtl/>
        </w:rPr>
        <w:t xml:space="preserve"> س</w:t>
      </w:r>
      <w:r>
        <w:rPr>
          <w:rFonts w:hint="cs"/>
          <w:rtl/>
        </w:rPr>
        <w:t>أ</w:t>
      </w:r>
      <w:r>
        <w:rPr>
          <w:rtl/>
        </w:rPr>
        <w:t xml:space="preserve">لت أبي على بن الحسين بن علي </w:t>
      </w:r>
      <w:r w:rsidRPr="00B568B9">
        <w:rPr>
          <w:rStyle w:val="libAlaemChar"/>
          <w:rtl/>
        </w:rPr>
        <w:t>عليهم‌السلام</w:t>
      </w:r>
      <w:r>
        <w:rPr>
          <w:rtl/>
        </w:rPr>
        <w:t xml:space="preserve"> قال</w:t>
      </w:r>
      <w:r>
        <w:rPr>
          <w:rFonts w:hint="cs"/>
          <w:rtl/>
        </w:rPr>
        <w:t>:</w:t>
      </w:r>
      <w:r>
        <w:rPr>
          <w:rtl/>
        </w:rPr>
        <w:t xml:space="preserve"> سالت أبي الحسين بن علي</w:t>
      </w:r>
      <w:r>
        <w:rPr>
          <w:rFonts w:hint="cs"/>
          <w:rtl/>
        </w:rPr>
        <w:t xml:space="preserve"> </w:t>
      </w:r>
      <w:r w:rsidRPr="00B568B9">
        <w:rPr>
          <w:rStyle w:val="libAlaemChar"/>
          <w:rFonts w:hint="cs"/>
          <w:rtl/>
        </w:rPr>
        <w:t>عليهم‌السلام</w:t>
      </w:r>
      <w:r>
        <w:rPr>
          <w:rtl/>
        </w:rPr>
        <w:t xml:space="preserve"> قال</w:t>
      </w:r>
      <w:r>
        <w:rPr>
          <w:rFonts w:hint="cs"/>
          <w:rtl/>
        </w:rPr>
        <w:t>:</w:t>
      </w:r>
      <w:r>
        <w:rPr>
          <w:rtl/>
        </w:rPr>
        <w:t xml:space="preserve"> س</w:t>
      </w:r>
      <w:r>
        <w:rPr>
          <w:rFonts w:hint="cs"/>
          <w:rtl/>
        </w:rPr>
        <w:t>أ</w:t>
      </w:r>
      <w:r>
        <w:rPr>
          <w:rtl/>
        </w:rPr>
        <w:t xml:space="preserve">لت النبي </w:t>
      </w:r>
      <w:r w:rsidRPr="00B568B9">
        <w:rPr>
          <w:rStyle w:val="libAlaemChar"/>
          <w:rtl/>
        </w:rPr>
        <w:t>صلى‌الله‌عليه‌وآله‌</w:t>
      </w:r>
      <w:r>
        <w:rPr>
          <w:rtl/>
        </w:rPr>
        <w:t>، عن قول الله عزّوجلّ</w:t>
      </w:r>
      <w:r>
        <w:rPr>
          <w:rFonts w:hint="cs"/>
          <w:rtl/>
        </w:rPr>
        <w:t xml:space="preserve">: </w:t>
      </w:r>
      <w:r w:rsidR="00A8077C" w:rsidRPr="00A8077C">
        <w:rPr>
          <w:rStyle w:val="libAlaemChar"/>
          <w:rFonts w:hint="cs"/>
          <w:rtl/>
        </w:rPr>
        <w:t>(</w:t>
      </w:r>
      <w:r w:rsidR="00A8077C">
        <w:rPr>
          <w:rtl/>
        </w:rPr>
        <w:t xml:space="preserve"> </w:t>
      </w:r>
      <w:r w:rsidR="00A8077C" w:rsidRPr="00A8077C">
        <w:rPr>
          <w:rStyle w:val="libAieChar"/>
          <w:rtl/>
        </w:rPr>
        <w:t>يَعْلَمُ السِّرَّ وَأَخْفَى</w:t>
      </w:r>
      <w:r w:rsidR="00A8077C">
        <w:rPr>
          <w:rFonts w:hint="cs"/>
          <w:rtl/>
        </w:rPr>
        <w:t xml:space="preserve"> </w:t>
      </w:r>
      <w:r w:rsidR="00A8077C" w:rsidRPr="00A8077C">
        <w:rPr>
          <w:rStyle w:val="libAlaemChar"/>
          <w:rFonts w:hint="cs"/>
          <w:rtl/>
        </w:rPr>
        <w:t>)</w:t>
      </w:r>
      <w:r>
        <w:rPr>
          <w:rtl/>
        </w:rPr>
        <w:t xml:space="preserve"> قال</w:t>
      </w:r>
      <w:r>
        <w:rPr>
          <w:rFonts w:hint="cs"/>
          <w:rtl/>
        </w:rPr>
        <w:t>:</w:t>
      </w:r>
      <w:r>
        <w:rPr>
          <w:rtl/>
        </w:rPr>
        <w:t xml:space="preserve"> س</w:t>
      </w:r>
      <w:r>
        <w:rPr>
          <w:rFonts w:hint="cs"/>
          <w:rtl/>
        </w:rPr>
        <w:t>أ</w:t>
      </w:r>
      <w:r>
        <w:rPr>
          <w:rtl/>
        </w:rPr>
        <w:t>لت الله عزّوجلّ فأوحى</w:t>
      </w:r>
    </w:p>
    <w:p w:rsidR="00B568B9" w:rsidRDefault="00860DD6" w:rsidP="00B568B9">
      <w:pPr>
        <w:pStyle w:val="libLine"/>
        <w:rPr>
          <w:rtl/>
        </w:rPr>
      </w:pPr>
      <w:r>
        <w:rPr>
          <w:rtl/>
        </w:rPr>
        <w:t>____________________________</w:t>
      </w:r>
    </w:p>
    <w:p w:rsidR="00B568B9" w:rsidRPr="00AD264F" w:rsidRDefault="00B568B9" w:rsidP="00B568B9">
      <w:pPr>
        <w:pStyle w:val="libFootnote0"/>
        <w:rPr>
          <w:rtl/>
        </w:rPr>
      </w:pPr>
      <w:r w:rsidRPr="00AD264F">
        <w:rPr>
          <w:rtl/>
        </w:rPr>
        <w:t xml:space="preserve">19 - الاحتجاج ص 222 في احتجاجه </w:t>
      </w:r>
      <w:r w:rsidRPr="00B568B9">
        <w:rPr>
          <w:rStyle w:val="libAlaemChar"/>
          <w:rtl/>
        </w:rPr>
        <w:t>عليه‌السلام</w:t>
      </w:r>
      <w:r w:rsidRPr="00AD264F">
        <w:rPr>
          <w:rtl/>
        </w:rPr>
        <w:t xml:space="preserve"> على اليهودي. </w:t>
      </w:r>
    </w:p>
    <w:p w:rsidR="00B568B9" w:rsidRPr="00AD264F" w:rsidRDefault="00B568B9" w:rsidP="00B568B9">
      <w:pPr>
        <w:pStyle w:val="libFootnote"/>
        <w:rPr>
          <w:rtl/>
        </w:rPr>
      </w:pPr>
      <w:r w:rsidRPr="00AD264F">
        <w:rPr>
          <w:rtl/>
        </w:rPr>
        <w:t xml:space="preserve">(1) في المصدر: فلم. </w:t>
      </w:r>
    </w:p>
    <w:p w:rsidR="00B568B9" w:rsidRDefault="00B568B9" w:rsidP="00B568B9">
      <w:pPr>
        <w:pStyle w:val="libFootnote"/>
        <w:rPr>
          <w:rtl/>
        </w:rPr>
      </w:pPr>
      <w:r w:rsidRPr="00AD264F">
        <w:rPr>
          <w:rtl/>
        </w:rPr>
        <w:t xml:space="preserve">(2) الاصر: العهد الثقيل. وجمعه اصار، هو مثل لثقل تكليفهم، لسان العرب ج 4 ص 22، مجمع البحرين ج 3 ص 208، مادة (أصر) فيهما. </w:t>
      </w:r>
    </w:p>
    <w:p w:rsidR="00B568B9" w:rsidRDefault="00B568B9" w:rsidP="00B568B9">
      <w:pPr>
        <w:pStyle w:val="libFootnote0"/>
        <w:rPr>
          <w:rtl/>
        </w:rPr>
      </w:pPr>
      <w:r w:rsidRPr="00AD264F">
        <w:rPr>
          <w:rtl/>
        </w:rPr>
        <w:t xml:space="preserve">20 - المسلسلات ص 114، عنه في البحار ج 71 ص 250 ح 13. </w:t>
      </w:r>
    </w:p>
    <w:p w:rsidR="00B568B9" w:rsidRPr="00AD264F" w:rsidRDefault="00B568B9" w:rsidP="00B568B9">
      <w:pPr>
        <w:pStyle w:val="libFootnote"/>
        <w:rPr>
          <w:rtl/>
        </w:rPr>
      </w:pPr>
      <w:r w:rsidRPr="00AD264F">
        <w:rPr>
          <w:rtl/>
        </w:rPr>
        <w:t xml:space="preserve">(1 و 2) مابين المعقوفتين أثبتناه من المصدر والبحار. </w:t>
      </w:r>
    </w:p>
    <w:p w:rsidR="00B568B9" w:rsidRDefault="00B568B9" w:rsidP="00B568B9">
      <w:pPr>
        <w:pStyle w:val="libFootnote"/>
        <w:rPr>
          <w:rtl/>
        </w:rPr>
      </w:pPr>
      <w:r w:rsidRPr="00AD264F">
        <w:rPr>
          <w:rtl/>
        </w:rPr>
        <w:t xml:space="preserve">(3) طه 20: 7. </w:t>
      </w:r>
    </w:p>
    <w:p w:rsidR="00B568B9" w:rsidRPr="00AD264F" w:rsidRDefault="00B568B9" w:rsidP="00B568B9">
      <w:pPr>
        <w:pStyle w:val="libFootnote"/>
        <w:rPr>
          <w:rtl/>
        </w:rPr>
      </w:pPr>
      <w:r w:rsidRPr="00AD264F">
        <w:rPr>
          <w:rtl/>
        </w:rPr>
        <w:t xml:space="preserve">(4) كذا، واستظهر المصنف (قده): سألت أبي. </w:t>
      </w:r>
    </w:p>
    <w:p w:rsidR="00B568B9" w:rsidRDefault="00B568B9" w:rsidP="00B568B9">
      <w:pPr>
        <w:pStyle w:val="libNormal"/>
        <w:rPr>
          <w:rtl/>
        </w:rPr>
      </w:pPr>
      <w:r>
        <w:rPr>
          <w:rtl/>
        </w:rPr>
        <w:br w:type="page"/>
      </w:r>
      <w:r>
        <w:rPr>
          <w:rtl/>
        </w:rPr>
        <w:lastRenderedPageBreak/>
        <w:t>إلى</w:t>
      </w:r>
      <w:r>
        <w:rPr>
          <w:rFonts w:hint="cs"/>
          <w:rtl/>
        </w:rPr>
        <w:t>ّ:</w:t>
      </w:r>
      <w:r>
        <w:rPr>
          <w:rtl/>
        </w:rPr>
        <w:t xml:space="preserve"> انى خلقت في قلب ابن آدم عرقين يتحركان بشئ من الهوى فان يكن في طاعتي كتبت له حسنات</w:t>
      </w:r>
      <w:r>
        <w:rPr>
          <w:rFonts w:hint="cs"/>
          <w:rtl/>
        </w:rPr>
        <w:t>،</w:t>
      </w:r>
      <w:r>
        <w:rPr>
          <w:rtl/>
        </w:rPr>
        <w:t xml:space="preserve"> وان يكن في معصيتى لم </w:t>
      </w:r>
      <w:r>
        <w:rPr>
          <w:rFonts w:hint="cs"/>
          <w:rtl/>
        </w:rPr>
        <w:t>أ</w:t>
      </w:r>
      <w:r>
        <w:rPr>
          <w:rtl/>
        </w:rPr>
        <w:t>كتب عليه شيئا</w:t>
      </w:r>
      <w:r>
        <w:rPr>
          <w:rFonts w:hint="cs"/>
          <w:rtl/>
        </w:rPr>
        <w:t>ً</w:t>
      </w:r>
      <w:r>
        <w:rPr>
          <w:rtl/>
        </w:rPr>
        <w:t xml:space="preserve"> حتى يواقع الخطيئة</w:t>
      </w:r>
      <w:r>
        <w:rPr>
          <w:rFonts w:hint="cs"/>
          <w:rtl/>
        </w:rPr>
        <w:t xml:space="preserve"> ».</w:t>
      </w:r>
      <w:r>
        <w:rPr>
          <w:rtl/>
        </w:rPr>
        <w:t xml:space="preserve"> </w:t>
      </w:r>
    </w:p>
    <w:p w:rsidR="00B568B9" w:rsidRDefault="00B568B9" w:rsidP="00B568B9">
      <w:pPr>
        <w:pStyle w:val="Heading2Center"/>
        <w:rPr>
          <w:rtl/>
        </w:rPr>
      </w:pPr>
      <w:bookmarkStart w:id="11" w:name="_Toc363552131"/>
      <w:r>
        <w:rPr>
          <w:rtl/>
        </w:rPr>
        <w:t>7</w:t>
      </w:r>
      <w:r>
        <w:rPr>
          <w:rFonts w:hint="cs"/>
          <w:rtl/>
        </w:rPr>
        <w:t>-</w:t>
      </w:r>
      <w:r>
        <w:rPr>
          <w:rtl/>
        </w:rPr>
        <w:t xml:space="preserve"> </w:t>
      </w:r>
      <w:r w:rsidR="00860914" w:rsidRPr="00860914">
        <w:rPr>
          <w:rStyle w:val="libAlaemHeading2Char"/>
          <w:rFonts w:hint="cs"/>
          <w:rtl/>
        </w:rPr>
        <w:t xml:space="preserve">( </w:t>
      </w:r>
      <w:r>
        <w:rPr>
          <w:rtl/>
        </w:rPr>
        <w:t>باب كراهية نية الشر</w:t>
      </w:r>
      <w:r w:rsidR="00860914" w:rsidRPr="00860914">
        <w:rPr>
          <w:rStyle w:val="libAlaemHeading2Char"/>
          <w:rFonts w:hint="cs"/>
          <w:rtl/>
        </w:rPr>
        <w:t xml:space="preserve"> )</w:t>
      </w:r>
      <w:bookmarkEnd w:id="11"/>
      <w:r>
        <w:rPr>
          <w:rtl/>
        </w:rPr>
        <w:t xml:space="preserve"> </w:t>
      </w:r>
    </w:p>
    <w:p w:rsidR="00B568B9" w:rsidRDefault="00B568B9" w:rsidP="00B568B9">
      <w:pPr>
        <w:pStyle w:val="libNormal"/>
        <w:rPr>
          <w:rtl/>
        </w:rPr>
      </w:pPr>
      <w:r>
        <w:rPr>
          <w:rtl/>
        </w:rPr>
        <w:t>80 / 1</w:t>
      </w:r>
      <w:r>
        <w:rPr>
          <w:rFonts w:hint="cs"/>
          <w:rtl/>
        </w:rPr>
        <w:t xml:space="preserve"> -</w:t>
      </w:r>
      <w:r>
        <w:rPr>
          <w:rtl/>
        </w:rPr>
        <w:t xml:space="preserve"> فقه الرضا</w:t>
      </w:r>
      <w:r>
        <w:rPr>
          <w:rFonts w:hint="cs"/>
          <w:rtl/>
        </w:rPr>
        <w:t xml:space="preserve"> </w:t>
      </w:r>
      <w:r w:rsidRPr="00B568B9">
        <w:rPr>
          <w:rStyle w:val="libAlaemChar"/>
          <w:rFonts w:hint="cs"/>
          <w:rtl/>
        </w:rPr>
        <w:t>عليه‌السلام</w:t>
      </w:r>
      <w:r>
        <w:rPr>
          <w:rFonts w:hint="cs"/>
          <w:rtl/>
        </w:rPr>
        <w:t>:</w:t>
      </w:r>
      <w:r>
        <w:rPr>
          <w:rtl/>
        </w:rPr>
        <w:t xml:space="preserve"> ونروى</w:t>
      </w:r>
      <w:r>
        <w:rPr>
          <w:rFonts w:hint="cs"/>
          <w:rtl/>
        </w:rPr>
        <w:t>:</w:t>
      </w:r>
      <w:r>
        <w:rPr>
          <w:rtl/>
        </w:rPr>
        <w:t xml:space="preserve"> </w:t>
      </w:r>
      <w:r>
        <w:rPr>
          <w:rFonts w:hint="cs"/>
          <w:rtl/>
        </w:rPr>
        <w:t xml:space="preserve">« </w:t>
      </w:r>
      <w:r>
        <w:rPr>
          <w:rtl/>
        </w:rPr>
        <w:t xml:space="preserve">مامن عبد </w:t>
      </w:r>
      <w:r>
        <w:rPr>
          <w:rFonts w:hint="cs"/>
          <w:rtl/>
        </w:rPr>
        <w:t>أ</w:t>
      </w:r>
      <w:r>
        <w:rPr>
          <w:rtl/>
        </w:rPr>
        <w:t>سر خيرا</w:t>
      </w:r>
      <w:r>
        <w:rPr>
          <w:rFonts w:hint="cs"/>
          <w:rtl/>
        </w:rPr>
        <w:t>ً</w:t>
      </w:r>
      <w:r>
        <w:rPr>
          <w:rtl/>
        </w:rPr>
        <w:t xml:space="preserve"> فتذهب الايام حتى يظهر الله له خيرا</w:t>
      </w:r>
      <w:r>
        <w:rPr>
          <w:rFonts w:hint="cs"/>
          <w:rtl/>
        </w:rPr>
        <w:t xml:space="preserve">ً، </w:t>
      </w:r>
      <w:r>
        <w:rPr>
          <w:rtl/>
        </w:rPr>
        <w:t xml:space="preserve">وما من عبد </w:t>
      </w:r>
      <w:r>
        <w:rPr>
          <w:rFonts w:hint="cs"/>
          <w:rtl/>
        </w:rPr>
        <w:t>أ</w:t>
      </w:r>
      <w:r>
        <w:rPr>
          <w:rtl/>
        </w:rPr>
        <w:t>سر</w:t>
      </w:r>
      <w:r>
        <w:rPr>
          <w:rFonts w:hint="cs"/>
          <w:rtl/>
        </w:rPr>
        <w:t>ّ</w:t>
      </w:r>
      <w:r>
        <w:rPr>
          <w:rtl/>
        </w:rPr>
        <w:t xml:space="preserve"> شر</w:t>
      </w:r>
      <w:r>
        <w:rPr>
          <w:rFonts w:hint="cs"/>
          <w:rtl/>
        </w:rPr>
        <w:t>ّ</w:t>
      </w:r>
      <w:r>
        <w:rPr>
          <w:rtl/>
        </w:rPr>
        <w:t>ا</w:t>
      </w:r>
      <w:r>
        <w:rPr>
          <w:rFonts w:hint="cs"/>
          <w:rtl/>
        </w:rPr>
        <w:t>ً</w:t>
      </w:r>
      <w:r>
        <w:rPr>
          <w:rtl/>
        </w:rPr>
        <w:t xml:space="preserve"> فتذهب ال</w:t>
      </w:r>
      <w:r>
        <w:rPr>
          <w:rFonts w:hint="cs"/>
          <w:rtl/>
        </w:rPr>
        <w:t>أ</w:t>
      </w:r>
      <w:r>
        <w:rPr>
          <w:rtl/>
        </w:rPr>
        <w:t>يام حتى يظهر الله له شر</w:t>
      </w:r>
      <w:r>
        <w:rPr>
          <w:rFonts w:hint="cs"/>
          <w:rtl/>
        </w:rPr>
        <w:t>ّ</w:t>
      </w:r>
      <w:r>
        <w:rPr>
          <w:rtl/>
        </w:rPr>
        <w:t>ا</w:t>
      </w:r>
      <w:r>
        <w:rPr>
          <w:rFonts w:hint="cs"/>
          <w:rtl/>
        </w:rPr>
        <w:t xml:space="preserve">ً » </w:t>
      </w:r>
      <w:r>
        <w:rPr>
          <w:rtl/>
        </w:rPr>
        <w:t xml:space="preserve">وقال </w:t>
      </w:r>
      <w:r w:rsidRPr="00B568B9">
        <w:rPr>
          <w:rStyle w:val="libAlaemChar"/>
          <w:rtl/>
        </w:rPr>
        <w:t>عليه‌السلام</w:t>
      </w:r>
      <w:r>
        <w:rPr>
          <w:rtl/>
        </w:rPr>
        <w:t xml:space="preserve"> و</w:t>
      </w:r>
      <w:r>
        <w:rPr>
          <w:rFonts w:hint="cs"/>
          <w:rtl/>
        </w:rPr>
        <w:t>أ</w:t>
      </w:r>
      <w:r>
        <w:rPr>
          <w:rtl/>
        </w:rPr>
        <w:t xml:space="preserve">روى </w:t>
      </w:r>
      <w:r w:rsidRPr="008E0CFB">
        <w:rPr>
          <w:rStyle w:val="libFootnotenumChar"/>
          <w:rtl/>
        </w:rPr>
        <w:t>(1)</w:t>
      </w:r>
      <w:r>
        <w:rPr>
          <w:rFonts w:hint="cs"/>
          <w:rtl/>
        </w:rPr>
        <w:t>:</w:t>
      </w:r>
      <w:r>
        <w:rPr>
          <w:rtl/>
        </w:rPr>
        <w:t xml:space="preserve"> </w:t>
      </w:r>
      <w:r>
        <w:rPr>
          <w:rFonts w:hint="cs"/>
          <w:rtl/>
        </w:rPr>
        <w:t xml:space="preserve">« </w:t>
      </w:r>
      <w:r>
        <w:rPr>
          <w:rtl/>
        </w:rPr>
        <w:t>لا يقبل الله عمل عبد وهو يضمر في قلبه على مؤمن سوءا</w:t>
      </w:r>
      <w:r>
        <w:rPr>
          <w:rFonts w:hint="cs"/>
          <w:rtl/>
        </w:rPr>
        <w:t>ً ».</w:t>
      </w:r>
    </w:p>
    <w:p w:rsidR="00B568B9" w:rsidRDefault="00B568B9" w:rsidP="00B568B9">
      <w:pPr>
        <w:pStyle w:val="libNormal"/>
        <w:rPr>
          <w:rtl/>
        </w:rPr>
      </w:pPr>
      <w:r>
        <w:rPr>
          <w:rtl/>
        </w:rPr>
        <w:t>81 / 2</w:t>
      </w:r>
      <w:r>
        <w:rPr>
          <w:rFonts w:hint="cs"/>
          <w:rtl/>
        </w:rPr>
        <w:t xml:space="preserve"> -</w:t>
      </w:r>
      <w:r>
        <w:rPr>
          <w:rtl/>
        </w:rPr>
        <w:t xml:space="preserve"> كتاب جعفر بن محمّد بن شريح</w:t>
      </w:r>
      <w:r>
        <w:rPr>
          <w:rFonts w:hint="cs"/>
          <w:rtl/>
        </w:rPr>
        <w:t>:</w:t>
      </w:r>
      <w:r>
        <w:rPr>
          <w:rtl/>
        </w:rPr>
        <w:t>، عن حميد بن شعيب</w:t>
      </w:r>
      <w:r>
        <w:rPr>
          <w:rFonts w:hint="cs"/>
          <w:rtl/>
        </w:rPr>
        <w:t xml:space="preserve">، عن </w:t>
      </w:r>
      <w:r>
        <w:rPr>
          <w:rtl/>
        </w:rPr>
        <w:t>جابر قال</w:t>
      </w:r>
      <w:r>
        <w:rPr>
          <w:rFonts w:hint="cs"/>
          <w:rtl/>
        </w:rPr>
        <w:t>:</w:t>
      </w:r>
      <w:r>
        <w:rPr>
          <w:rtl/>
        </w:rPr>
        <w:t xml:space="preserve"> سمعته</w:t>
      </w:r>
      <w:r>
        <w:rPr>
          <w:rFonts w:hint="cs"/>
          <w:rtl/>
        </w:rPr>
        <w:t xml:space="preserve"> </w:t>
      </w:r>
      <w:r w:rsidR="000D5FC9">
        <w:rPr>
          <w:rtl/>
        </w:rPr>
        <w:t>-</w:t>
      </w:r>
      <w:r>
        <w:rPr>
          <w:rtl/>
        </w:rPr>
        <w:t xml:space="preserve"> أي</w:t>
      </w:r>
      <w:r>
        <w:rPr>
          <w:rFonts w:hint="cs"/>
          <w:rtl/>
        </w:rPr>
        <w:t xml:space="preserve"> جعفراً</w:t>
      </w:r>
      <w:r>
        <w:rPr>
          <w:rtl/>
        </w:rPr>
        <w:t xml:space="preserve"> </w:t>
      </w:r>
      <w:r w:rsidRPr="00B568B9">
        <w:rPr>
          <w:rStyle w:val="libAlaemChar"/>
          <w:rtl/>
        </w:rPr>
        <w:t>عليه‌السلام</w:t>
      </w:r>
      <w:r>
        <w:rPr>
          <w:rFonts w:hint="cs"/>
          <w:rtl/>
        </w:rPr>
        <w:t xml:space="preserve"> </w:t>
      </w:r>
      <w:r w:rsidR="000D5FC9">
        <w:rPr>
          <w:rtl/>
        </w:rPr>
        <w:t>-</w:t>
      </w:r>
      <w:r>
        <w:rPr>
          <w:rtl/>
        </w:rPr>
        <w:t xml:space="preserve"> يقول</w:t>
      </w:r>
      <w:r>
        <w:rPr>
          <w:rFonts w:hint="cs"/>
          <w:rtl/>
        </w:rPr>
        <w:t>: «</w:t>
      </w:r>
      <w:r>
        <w:rPr>
          <w:rtl/>
        </w:rPr>
        <w:t xml:space="preserve"> ما من عبد يسر خيرا</w:t>
      </w:r>
      <w:r>
        <w:rPr>
          <w:rFonts w:hint="cs"/>
          <w:rtl/>
        </w:rPr>
        <w:t>ً</w:t>
      </w:r>
      <w:r>
        <w:rPr>
          <w:rtl/>
        </w:rPr>
        <w:t xml:space="preserve"> إلا لم تذهب ال</w:t>
      </w:r>
      <w:r>
        <w:rPr>
          <w:rFonts w:hint="cs"/>
          <w:rtl/>
        </w:rPr>
        <w:t>أ</w:t>
      </w:r>
      <w:r>
        <w:rPr>
          <w:rtl/>
        </w:rPr>
        <w:t>يام حتى يظهر له خيرا</w:t>
      </w:r>
      <w:r>
        <w:rPr>
          <w:rFonts w:hint="cs"/>
          <w:rtl/>
        </w:rPr>
        <w:t xml:space="preserve">ً، </w:t>
      </w:r>
      <w:r>
        <w:rPr>
          <w:rtl/>
        </w:rPr>
        <w:t>وما من عبد يسر شرا</w:t>
      </w:r>
      <w:r>
        <w:rPr>
          <w:rFonts w:hint="cs"/>
          <w:rtl/>
        </w:rPr>
        <w:t>ً</w:t>
      </w:r>
      <w:r>
        <w:rPr>
          <w:rtl/>
        </w:rPr>
        <w:t xml:space="preserve"> إلا لم تذهب الايام حتى يظهر له شرا</w:t>
      </w:r>
      <w:r>
        <w:rPr>
          <w:rFonts w:hint="cs"/>
          <w:rtl/>
        </w:rPr>
        <w:t>ً ».</w:t>
      </w:r>
      <w:r>
        <w:rPr>
          <w:rtl/>
        </w:rPr>
        <w:t xml:space="preserve"> </w:t>
      </w:r>
    </w:p>
    <w:p w:rsidR="00B568B9" w:rsidRDefault="00B568B9" w:rsidP="00B568B9">
      <w:pPr>
        <w:pStyle w:val="libNormal"/>
        <w:rPr>
          <w:rtl/>
        </w:rPr>
      </w:pPr>
      <w:r>
        <w:rPr>
          <w:rtl/>
        </w:rPr>
        <w:t xml:space="preserve">82 / 3 </w:t>
      </w:r>
      <w:r w:rsidR="000D5FC9">
        <w:rPr>
          <w:rtl/>
        </w:rPr>
        <w:t>-</w:t>
      </w:r>
      <w:r>
        <w:rPr>
          <w:rFonts w:hint="cs"/>
          <w:rtl/>
        </w:rPr>
        <w:t xml:space="preserve"> </w:t>
      </w:r>
      <w:r>
        <w:rPr>
          <w:rtl/>
        </w:rPr>
        <w:t>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w:t>
      </w:r>
      <w:r w:rsidR="00C247CA">
        <w:rPr>
          <w:rtl/>
        </w:rPr>
        <w:t>حدّثني</w:t>
      </w:r>
      <w:r>
        <w:rPr>
          <w:rtl/>
        </w:rPr>
        <w:t xml:space="preserve"> </w:t>
      </w:r>
      <w:r>
        <w:rPr>
          <w:rFonts w:hint="cs"/>
          <w:rtl/>
        </w:rPr>
        <w:t>أ</w:t>
      </w:r>
      <w:r>
        <w:rPr>
          <w:rtl/>
        </w:rPr>
        <w:t>بى</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 xml:space="preserve">علي بن أبي طالب </w:t>
      </w:r>
      <w:r w:rsidRPr="00B568B9">
        <w:rPr>
          <w:rStyle w:val="libAlaemChar"/>
          <w:rtl/>
        </w:rPr>
        <w:t>عليهم‌السلام</w:t>
      </w:r>
      <w:r>
        <w:rPr>
          <w:rtl/>
        </w:rPr>
        <w:t xml:space="preserve"> قال</w:t>
      </w:r>
      <w:r>
        <w:rPr>
          <w:rFonts w:hint="cs"/>
          <w:rtl/>
        </w:rPr>
        <w:t>: «</w:t>
      </w:r>
      <w:r>
        <w:rPr>
          <w:rtl/>
        </w:rPr>
        <w:t xml:space="preserve"> قال رسول الله </w:t>
      </w:r>
      <w:r w:rsidRPr="00B568B9">
        <w:rPr>
          <w:rStyle w:val="libAlaemChar"/>
          <w:rtl/>
        </w:rPr>
        <w:t>صلى‌الله‌عليه‌وآله‌</w:t>
      </w:r>
      <w:r>
        <w:rPr>
          <w:rtl/>
        </w:rPr>
        <w:t xml:space="preserve"> من </w:t>
      </w:r>
      <w:r>
        <w:rPr>
          <w:rFonts w:hint="cs"/>
          <w:rtl/>
        </w:rPr>
        <w:t>أ</w:t>
      </w:r>
      <w:r>
        <w:rPr>
          <w:rtl/>
        </w:rPr>
        <w:t>سر</w:t>
      </w:r>
      <w:r>
        <w:rPr>
          <w:rFonts w:hint="cs"/>
          <w:rtl/>
        </w:rPr>
        <w:t>ّ</w:t>
      </w:r>
      <w:r>
        <w:rPr>
          <w:rtl/>
        </w:rPr>
        <w:t xml:space="preserve"> </w:t>
      </w:r>
      <w:r w:rsidRPr="008E0CFB">
        <w:rPr>
          <w:rStyle w:val="libFootnotenumChar"/>
          <w:rtl/>
        </w:rPr>
        <w:t>(1)</w:t>
      </w:r>
      <w:r>
        <w:rPr>
          <w:rtl/>
        </w:rPr>
        <w:t xml:space="preserve"> سريرة </w:t>
      </w:r>
      <w:r>
        <w:rPr>
          <w:rFonts w:hint="cs"/>
          <w:rtl/>
        </w:rPr>
        <w:t>أ</w:t>
      </w:r>
      <w:r>
        <w:rPr>
          <w:rtl/>
        </w:rPr>
        <w:t>لبسه الله رداها</w:t>
      </w:r>
      <w:r>
        <w:rPr>
          <w:rFonts w:hint="cs"/>
          <w:rtl/>
        </w:rPr>
        <w:t>،</w:t>
      </w:r>
      <w:r>
        <w:rPr>
          <w:rtl/>
        </w:rPr>
        <w:t xml:space="preserve"> ان خيرا</w:t>
      </w:r>
      <w:r>
        <w:rPr>
          <w:rFonts w:hint="cs"/>
          <w:rtl/>
        </w:rPr>
        <w:t>ً</w:t>
      </w:r>
      <w:r>
        <w:rPr>
          <w:rtl/>
        </w:rPr>
        <w:t xml:space="preserve"> فخير وان شرا</w:t>
      </w:r>
      <w:r>
        <w:rPr>
          <w:rFonts w:hint="cs"/>
          <w:rtl/>
        </w:rPr>
        <w:t>ً</w:t>
      </w:r>
      <w:r>
        <w:rPr>
          <w:rtl/>
        </w:rPr>
        <w:t xml:space="preserve"> فشر</w:t>
      </w:r>
      <w:r>
        <w:rPr>
          <w:rFonts w:hint="cs"/>
          <w:rtl/>
        </w:rPr>
        <w:t>ّ ».</w:t>
      </w:r>
    </w:p>
    <w:p w:rsidR="00B568B9" w:rsidRDefault="00860DD6" w:rsidP="00B568B9">
      <w:pPr>
        <w:pStyle w:val="libLine"/>
        <w:rPr>
          <w:rtl/>
        </w:rPr>
      </w:pPr>
      <w:r>
        <w:rPr>
          <w:rtl/>
        </w:rPr>
        <w:t>____________________________</w:t>
      </w:r>
    </w:p>
    <w:p w:rsidR="00B568B9" w:rsidRPr="00AD563C" w:rsidRDefault="00B568B9" w:rsidP="00B568B9">
      <w:pPr>
        <w:pStyle w:val="libFootnoteCenterBold"/>
        <w:rPr>
          <w:rtl/>
        </w:rPr>
      </w:pPr>
      <w:r w:rsidRPr="00AD563C">
        <w:rPr>
          <w:rtl/>
        </w:rPr>
        <w:t xml:space="preserve">الباب - 7 </w:t>
      </w:r>
    </w:p>
    <w:p w:rsidR="00B568B9" w:rsidRPr="00EC066D" w:rsidRDefault="00B568B9" w:rsidP="00B568B9">
      <w:pPr>
        <w:pStyle w:val="libFootnote0"/>
        <w:rPr>
          <w:rtl/>
        </w:rPr>
      </w:pPr>
      <w:r w:rsidRPr="00AD563C">
        <w:rPr>
          <w:rtl/>
        </w:rPr>
        <w:t xml:space="preserve">1 - فقه الرضا </w:t>
      </w:r>
      <w:r w:rsidRPr="00B568B9">
        <w:rPr>
          <w:rStyle w:val="libAlaemChar"/>
          <w:rtl/>
        </w:rPr>
        <w:t>عليه‌السلام</w:t>
      </w:r>
      <w:r w:rsidRPr="00AD563C">
        <w:rPr>
          <w:rtl/>
        </w:rPr>
        <w:t xml:space="preserve"> ص 52 باب الرياء. </w:t>
      </w:r>
    </w:p>
    <w:p w:rsidR="00B568B9" w:rsidRDefault="00B568B9" w:rsidP="00B568B9">
      <w:pPr>
        <w:pStyle w:val="libFootnote"/>
        <w:rPr>
          <w:rtl/>
        </w:rPr>
      </w:pPr>
      <w:r w:rsidRPr="00EC066D">
        <w:rPr>
          <w:rtl/>
        </w:rPr>
        <w:t>(1)</w:t>
      </w:r>
      <w:r w:rsidRPr="00AD563C">
        <w:rPr>
          <w:rtl/>
        </w:rPr>
        <w:t xml:space="preserve"> نفس المصدر ص 50. </w:t>
      </w:r>
    </w:p>
    <w:p w:rsidR="00B568B9" w:rsidRDefault="00B568B9" w:rsidP="00B568B9">
      <w:pPr>
        <w:pStyle w:val="libFootnote0"/>
        <w:rPr>
          <w:rtl/>
        </w:rPr>
      </w:pPr>
      <w:r w:rsidRPr="00AD563C">
        <w:rPr>
          <w:rtl/>
        </w:rPr>
        <w:t xml:space="preserve">2 - كتاب جعفر بن </w:t>
      </w:r>
      <w:r>
        <w:rPr>
          <w:rtl/>
        </w:rPr>
        <w:t>محمّد</w:t>
      </w:r>
      <w:r w:rsidRPr="00AD563C">
        <w:rPr>
          <w:rtl/>
        </w:rPr>
        <w:t xml:space="preserve"> ص 71. </w:t>
      </w:r>
    </w:p>
    <w:p w:rsidR="00B568B9" w:rsidRPr="00EC066D" w:rsidRDefault="00B568B9" w:rsidP="00B568B9">
      <w:pPr>
        <w:pStyle w:val="libFootnote0"/>
        <w:rPr>
          <w:rtl/>
        </w:rPr>
      </w:pPr>
      <w:r w:rsidRPr="00AD563C">
        <w:rPr>
          <w:rtl/>
        </w:rPr>
        <w:t xml:space="preserve">3 - الجعفريات ص 185. </w:t>
      </w:r>
    </w:p>
    <w:p w:rsidR="00B568B9" w:rsidRPr="00AD563C" w:rsidRDefault="00B568B9" w:rsidP="00B568B9">
      <w:pPr>
        <w:pStyle w:val="libFootnote"/>
        <w:rPr>
          <w:rtl/>
        </w:rPr>
      </w:pPr>
      <w:r w:rsidRPr="00EC066D">
        <w:rPr>
          <w:rtl/>
        </w:rPr>
        <w:t>(1)</w:t>
      </w:r>
      <w:r w:rsidRPr="00AD563C">
        <w:rPr>
          <w:rtl/>
        </w:rPr>
        <w:t xml:space="preserve"> في المصدر: استر. </w:t>
      </w:r>
    </w:p>
    <w:p w:rsidR="00B568B9" w:rsidRDefault="00B568B9" w:rsidP="00B568B9">
      <w:pPr>
        <w:pStyle w:val="libNormal"/>
        <w:rPr>
          <w:rtl/>
        </w:rPr>
      </w:pPr>
      <w:r>
        <w:rPr>
          <w:rtl/>
        </w:rPr>
        <w:br w:type="page"/>
      </w:r>
      <w:r>
        <w:rPr>
          <w:rtl/>
        </w:rPr>
        <w:lastRenderedPageBreak/>
        <w:t>83 / 4</w:t>
      </w:r>
      <w:r>
        <w:rPr>
          <w:rFonts w:hint="cs"/>
          <w:rtl/>
        </w:rPr>
        <w:t xml:space="preserve"> -</w:t>
      </w:r>
      <w:r>
        <w:rPr>
          <w:rtl/>
        </w:rPr>
        <w:t xml:space="preserve"> ابن الشيخ الطوسى في </w:t>
      </w:r>
      <w:r>
        <w:rPr>
          <w:rFonts w:hint="cs"/>
          <w:rtl/>
        </w:rPr>
        <w:t>أ</w:t>
      </w:r>
      <w:r>
        <w:rPr>
          <w:rtl/>
        </w:rPr>
        <w:t>ماليه</w:t>
      </w:r>
      <w:r>
        <w:rPr>
          <w:rFonts w:hint="cs"/>
          <w:rtl/>
        </w:rPr>
        <w:t>:</w:t>
      </w:r>
      <w:r>
        <w:rPr>
          <w:rtl/>
        </w:rPr>
        <w:t>، عن أبيه</w:t>
      </w:r>
      <w:r>
        <w:rPr>
          <w:rFonts w:hint="cs"/>
          <w:rtl/>
        </w:rPr>
        <w:t xml:space="preserve">، عن </w:t>
      </w:r>
      <w:r>
        <w:rPr>
          <w:rtl/>
        </w:rPr>
        <w:t>المفيد</w:t>
      </w:r>
      <w:r>
        <w:rPr>
          <w:rFonts w:hint="cs"/>
          <w:rtl/>
        </w:rPr>
        <w:t xml:space="preserve">، عن </w:t>
      </w:r>
      <w:r>
        <w:rPr>
          <w:rtl/>
        </w:rPr>
        <w:t>محمّد بن الحسين الخلال</w:t>
      </w:r>
      <w:r>
        <w:rPr>
          <w:rFonts w:hint="cs"/>
          <w:rtl/>
        </w:rPr>
        <w:t xml:space="preserve">، عن </w:t>
      </w:r>
      <w:r>
        <w:rPr>
          <w:rtl/>
        </w:rPr>
        <w:t>الحسن بن الحسين الانصاري</w:t>
      </w:r>
      <w:r>
        <w:rPr>
          <w:rFonts w:hint="cs"/>
          <w:rtl/>
        </w:rPr>
        <w:t xml:space="preserve">، عن </w:t>
      </w:r>
      <w:r>
        <w:rPr>
          <w:rtl/>
        </w:rPr>
        <w:t>زافر بن سليمان</w:t>
      </w:r>
      <w:r>
        <w:rPr>
          <w:rFonts w:hint="cs"/>
          <w:rtl/>
        </w:rPr>
        <w:t>، عن أ</w:t>
      </w:r>
      <w:r>
        <w:rPr>
          <w:rtl/>
        </w:rPr>
        <w:t>شرس الخراساني</w:t>
      </w:r>
      <w:r>
        <w:rPr>
          <w:rFonts w:hint="cs"/>
          <w:rtl/>
        </w:rPr>
        <w:t>، عن أ</w:t>
      </w:r>
      <w:r>
        <w:rPr>
          <w:rtl/>
        </w:rPr>
        <w:t>يوب السجستاني</w:t>
      </w:r>
      <w:r>
        <w:rPr>
          <w:rFonts w:hint="cs"/>
          <w:rtl/>
        </w:rPr>
        <w:t xml:space="preserve">، عن </w:t>
      </w:r>
      <w:r>
        <w:rPr>
          <w:rtl/>
        </w:rPr>
        <w:t>أبي قلابة</w:t>
      </w:r>
      <w:r>
        <w:rPr>
          <w:rFonts w:hint="cs"/>
          <w:rtl/>
        </w:rPr>
        <w:t>،</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من </w:t>
      </w:r>
      <w:r>
        <w:rPr>
          <w:rFonts w:hint="cs"/>
          <w:rtl/>
        </w:rPr>
        <w:t>أ</w:t>
      </w:r>
      <w:r>
        <w:rPr>
          <w:rtl/>
        </w:rPr>
        <w:t>سر</w:t>
      </w:r>
      <w:r>
        <w:rPr>
          <w:rFonts w:hint="cs"/>
          <w:rtl/>
        </w:rPr>
        <w:t>ّ</w:t>
      </w:r>
      <w:r>
        <w:rPr>
          <w:rtl/>
        </w:rPr>
        <w:t xml:space="preserve"> ما يسخط الله تعالى </w:t>
      </w:r>
      <w:r>
        <w:rPr>
          <w:rFonts w:hint="cs"/>
          <w:rtl/>
        </w:rPr>
        <w:t>أ</w:t>
      </w:r>
      <w:r>
        <w:rPr>
          <w:rtl/>
        </w:rPr>
        <w:t xml:space="preserve">ظهر الله </w:t>
      </w:r>
      <w:r>
        <w:rPr>
          <w:rFonts w:hint="cs"/>
          <w:rtl/>
        </w:rPr>
        <w:t>(</w:t>
      </w:r>
      <w:r>
        <w:rPr>
          <w:rtl/>
        </w:rPr>
        <w:t>ما يخزيه</w:t>
      </w:r>
      <w:r>
        <w:rPr>
          <w:rFonts w:hint="cs"/>
          <w:rtl/>
        </w:rPr>
        <w:t>)</w:t>
      </w:r>
      <w:r>
        <w:rPr>
          <w:rtl/>
        </w:rPr>
        <w:t xml:space="preserve"> </w:t>
      </w:r>
      <w:r w:rsidRPr="008E0CFB">
        <w:rPr>
          <w:rStyle w:val="libFootnotenumChar"/>
          <w:rtl/>
        </w:rPr>
        <w:t>(1)</w:t>
      </w:r>
      <w:r>
        <w:rPr>
          <w:rFonts w:hint="cs"/>
          <w:rtl/>
        </w:rPr>
        <w:t xml:space="preserve"> »</w:t>
      </w:r>
      <w:r>
        <w:rPr>
          <w:rtl/>
        </w:rPr>
        <w:t xml:space="preserve"> الخبر</w:t>
      </w:r>
      <w:r>
        <w:rPr>
          <w:rFonts w:hint="cs"/>
          <w:rtl/>
        </w:rPr>
        <w:t>.</w:t>
      </w:r>
      <w:r>
        <w:rPr>
          <w:rtl/>
        </w:rPr>
        <w:t xml:space="preserve"> </w:t>
      </w:r>
    </w:p>
    <w:p w:rsidR="00B568B9" w:rsidRDefault="00B568B9" w:rsidP="00B568B9">
      <w:pPr>
        <w:pStyle w:val="Heading2Center"/>
        <w:rPr>
          <w:rtl/>
        </w:rPr>
      </w:pPr>
      <w:bookmarkStart w:id="12" w:name="_Toc363552132"/>
      <w:r>
        <w:rPr>
          <w:rtl/>
        </w:rPr>
        <w:t>8</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وجوب الاخلاص في العبادة والنية</w:t>
      </w:r>
      <w:r w:rsidR="00860914" w:rsidRPr="00860914">
        <w:rPr>
          <w:rStyle w:val="libAlaemHeading2Char"/>
          <w:rFonts w:hint="cs"/>
          <w:rtl/>
        </w:rPr>
        <w:t xml:space="preserve"> )</w:t>
      </w:r>
      <w:bookmarkEnd w:id="12"/>
      <w:r>
        <w:rPr>
          <w:rtl/>
        </w:rPr>
        <w:t xml:space="preserve"> </w:t>
      </w:r>
    </w:p>
    <w:p w:rsidR="00B568B9" w:rsidRDefault="00B568B9" w:rsidP="00B568B9">
      <w:pPr>
        <w:pStyle w:val="libNormal"/>
        <w:rPr>
          <w:rtl/>
        </w:rPr>
      </w:pPr>
      <w:r>
        <w:rPr>
          <w:rtl/>
        </w:rPr>
        <w:t>84 / 1</w:t>
      </w:r>
      <w:r>
        <w:rPr>
          <w:rFonts w:hint="cs"/>
          <w:rtl/>
        </w:rPr>
        <w:t xml:space="preserve"> </w:t>
      </w:r>
      <w:r w:rsidR="000D5FC9">
        <w:rPr>
          <w:rtl/>
        </w:rPr>
        <w:t>-</w:t>
      </w:r>
      <w:r>
        <w:rPr>
          <w:rtl/>
        </w:rPr>
        <w:t xml:space="preserve"> الجعفريات</w:t>
      </w:r>
      <w:r>
        <w:rPr>
          <w:rFonts w:hint="cs"/>
          <w:rtl/>
        </w:rPr>
        <w:t>:</w:t>
      </w:r>
      <w:r>
        <w:rPr>
          <w:rtl/>
        </w:rPr>
        <w:t xml:space="preserve"> </w:t>
      </w:r>
      <w:r>
        <w:rPr>
          <w:rFonts w:hint="cs"/>
          <w:rtl/>
        </w:rPr>
        <w:t>أ</w:t>
      </w:r>
      <w:r>
        <w:rPr>
          <w:rtl/>
        </w:rPr>
        <w:t>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w:t>
      </w:r>
      <w:r>
        <w:rPr>
          <w:rFonts w:hint="cs"/>
          <w:rtl/>
        </w:rPr>
        <w:t>أ</w:t>
      </w:r>
      <w:r>
        <w:rPr>
          <w:rtl/>
        </w:rPr>
        <w:t>بى</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 xml:space="preserve">علي </w:t>
      </w:r>
      <w:r w:rsidRPr="00B568B9">
        <w:rPr>
          <w:rStyle w:val="libAlaemChar"/>
          <w:rtl/>
        </w:rPr>
        <w:t>عليهم‌السلام</w:t>
      </w:r>
      <w:r>
        <w:rPr>
          <w:rtl/>
        </w:rPr>
        <w:t xml:space="preserve"> قال</w:t>
      </w:r>
      <w:r>
        <w:rPr>
          <w:rFonts w:hint="cs"/>
          <w:rtl/>
        </w:rPr>
        <w:t>: «</w:t>
      </w:r>
      <w:r>
        <w:rPr>
          <w:rtl/>
        </w:rPr>
        <w:t xml:space="preserve"> قال رسول الله </w:t>
      </w:r>
      <w:r w:rsidRPr="00B568B9">
        <w:rPr>
          <w:rStyle w:val="libAlaemChar"/>
          <w:rtl/>
        </w:rPr>
        <w:t>صلى‌الله‌عليه‌وآله‌</w:t>
      </w:r>
      <w:r>
        <w:rPr>
          <w:rFonts w:hint="cs"/>
          <w:rtl/>
        </w:rPr>
        <w:t>:</w:t>
      </w:r>
      <w:r>
        <w:rPr>
          <w:rtl/>
        </w:rPr>
        <w:t xml:space="preserve"> تكتب الصلاة على </w:t>
      </w:r>
      <w:r>
        <w:rPr>
          <w:rFonts w:hint="cs"/>
          <w:rtl/>
        </w:rPr>
        <w:t>أ</w:t>
      </w:r>
      <w:r>
        <w:rPr>
          <w:rtl/>
        </w:rPr>
        <w:t xml:space="preserve">ربعة </w:t>
      </w:r>
      <w:r>
        <w:rPr>
          <w:rFonts w:hint="cs"/>
          <w:rtl/>
        </w:rPr>
        <w:t>أ</w:t>
      </w:r>
      <w:r>
        <w:rPr>
          <w:rtl/>
        </w:rPr>
        <w:t>سهم</w:t>
      </w:r>
      <w:r>
        <w:rPr>
          <w:rFonts w:hint="cs"/>
          <w:rtl/>
        </w:rPr>
        <w:t>:</w:t>
      </w:r>
      <w:r>
        <w:rPr>
          <w:rtl/>
        </w:rPr>
        <w:t xml:space="preserve"> سهم منها </w:t>
      </w:r>
      <w:r>
        <w:rPr>
          <w:rFonts w:hint="cs"/>
          <w:rtl/>
        </w:rPr>
        <w:t>إ</w:t>
      </w:r>
      <w:r>
        <w:rPr>
          <w:rtl/>
        </w:rPr>
        <w:t>سباغ</w:t>
      </w:r>
      <w:r>
        <w:rPr>
          <w:rFonts w:hint="cs"/>
          <w:rtl/>
        </w:rPr>
        <w:t xml:space="preserve"> </w:t>
      </w:r>
      <w:r w:rsidRPr="00540A92">
        <w:rPr>
          <w:rStyle w:val="libFootnotenumChar"/>
          <w:rFonts w:hint="cs"/>
          <w:rtl/>
        </w:rPr>
        <w:t>(1)</w:t>
      </w:r>
      <w:r>
        <w:rPr>
          <w:rtl/>
        </w:rPr>
        <w:t xml:space="preserve"> الوضوء</w:t>
      </w:r>
      <w:r>
        <w:rPr>
          <w:rFonts w:hint="cs"/>
          <w:rtl/>
        </w:rPr>
        <w:t>،</w:t>
      </w:r>
      <w:r>
        <w:rPr>
          <w:rtl/>
        </w:rPr>
        <w:t xml:space="preserve"> وسهم منها الركوع</w:t>
      </w:r>
      <w:r>
        <w:rPr>
          <w:rFonts w:hint="cs"/>
          <w:rtl/>
        </w:rPr>
        <w:t>،</w:t>
      </w:r>
      <w:r>
        <w:rPr>
          <w:rtl/>
        </w:rPr>
        <w:t xml:space="preserve"> وسهم منها السجود</w:t>
      </w:r>
      <w:r>
        <w:rPr>
          <w:rFonts w:hint="cs"/>
          <w:rtl/>
        </w:rPr>
        <w:t>،</w:t>
      </w:r>
      <w:r>
        <w:rPr>
          <w:rtl/>
        </w:rPr>
        <w:t xml:space="preserve"> وسهم منها الخشوع</w:t>
      </w:r>
      <w:r>
        <w:rPr>
          <w:rFonts w:hint="cs"/>
          <w:rtl/>
        </w:rPr>
        <w:t>،</w:t>
      </w:r>
      <w:r>
        <w:rPr>
          <w:rtl/>
        </w:rPr>
        <w:t xml:space="preserve"> قيل</w:t>
      </w:r>
      <w:r>
        <w:rPr>
          <w:rFonts w:hint="cs"/>
          <w:rtl/>
        </w:rPr>
        <w:t>:</w:t>
      </w:r>
      <w:r>
        <w:rPr>
          <w:rtl/>
        </w:rPr>
        <w:t xml:space="preserve"> يا رسول الله</w:t>
      </w:r>
      <w:r>
        <w:rPr>
          <w:rFonts w:hint="cs"/>
          <w:rtl/>
        </w:rPr>
        <w:t>،</w:t>
      </w:r>
      <w:r>
        <w:rPr>
          <w:rtl/>
        </w:rPr>
        <w:t xml:space="preserve"> وما الخشوع</w:t>
      </w:r>
      <w:r>
        <w:rPr>
          <w:rFonts w:hint="cs"/>
          <w:rtl/>
        </w:rPr>
        <w:t>؟</w:t>
      </w:r>
      <w:r>
        <w:rPr>
          <w:rtl/>
        </w:rPr>
        <w:t xml:space="preserve"> قال</w:t>
      </w:r>
      <w:r>
        <w:rPr>
          <w:rFonts w:hint="cs"/>
          <w:rtl/>
        </w:rPr>
        <w:t>:</w:t>
      </w:r>
      <w:r>
        <w:rPr>
          <w:rtl/>
        </w:rPr>
        <w:t xml:space="preserve"> التواضع في الصلاة</w:t>
      </w:r>
      <w:r>
        <w:rPr>
          <w:rFonts w:hint="cs"/>
          <w:rtl/>
        </w:rPr>
        <w:t>،</w:t>
      </w:r>
      <w:r>
        <w:rPr>
          <w:rtl/>
        </w:rPr>
        <w:t xml:space="preserve"> وان يقبل العبد بقلبه كل</w:t>
      </w:r>
      <w:r>
        <w:rPr>
          <w:rFonts w:hint="cs"/>
          <w:rtl/>
        </w:rPr>
        <w:t>ّ</w:t>
      </w:r>
      <w:r>
        <w:rPr>
          <w:rtl/>
        </w:rPr>
        <w:t>ه على رب</w:t>
      </w:r>
      <w:r>
        <w:rPr>
          <w:rFonts w:hint="cs"/>
          <w:rtl/>
        </w:rPr>
        <w:t>ّ</w:t>
      </w:r>
      <w:r>
        <w:rPr>
          <w:rtl/>
        </w:rPr>
        <w:t>ه عزّوجلّ</w:t>
      </w:r>
      <w:r>
        <w:rPr>
          <w:rFonts w:hint="cs"/>
          <w:rtl/>
        </w:rPr>
        <w:t xml:space="preserve"> ».</w:t>
      </w:r>
      <w:r>
        <w:rPr>
          <w:rtl/>
        </w:rPr>
        <w:t xml:space="preserve"> </w:t>
      </w:r>
    </w:p>
    <w:p w:rsidR="00B568B9" w:rsidRDefault="00B568B9" w:rsidP="00B568B9">
      <w:pPr>
        <w:pStyle w:val="libNormal"/>
        <w:rPr>
          <w:rtl/>
        </w:rPr>
      </w:pPr>
      <w:r>
        <w:rPr>
          <w:rtl/>
        </w:rPr>
        <w:t xml:space="preserve">85 / 2 </w:t>
      </w:r>
      <w:r>
        <w:rPr>
          <w:rFonts w:hint="cs"/>
          <w:rtl/>
        </w:rPr>
        <w:t xml:space="preserve">- </w:t>
      </w:r>
      <w:r>
        <w:rPr>
          <w:rtl/>
        </w:rPr>
        <w:t>وبهذا ال</w:t>
      </w:r>
      <w:r>
        <w:rPr>
          <w:rFonts w:hint="cs"/>
          <w:rtl/>
        </w:rPr>
        <w:t>إ</w:t>
      </w:r>
      <w:r>
        <w:rPr>
          <w:rtl/>
        </w:rPr>
        <w:t>سناد</w:t>
      </w:r>
      <w:r>
        <w:rPr>
          <w:rFonts w:hint="cs"/>
          <w:rtl/>
        </w:rPr>
        <w:t xml:space="preserve">، عن </w:t>
      </w:r>
      <w:r>
        <w:rPr>
          <w:rtl/>
        </w:rPr>
        <w:t>علي</w:t>
      </w:r>
      <w:r>
        <w:rPr>
          <w:rFonts w:hint="cs"/>
          <w:rtl/>
        </w:rPr>
        <w:t xml:space="preserve"> </w:t>
      </w:r>
      <w:r w:rsidRPr="00B568B9">
        <w:rPr>
          <w:rStyle w:val="libAlaemChar"/>
          <w:rFonts w:hint="cs"/>
          <w:rtl/>
        </w:rPr>
        <w:t>عليه‌السلام</w:t>
      </w:r>
      <w:r>
        <w:rPr>
          <w:rFonts w:hint="cs"/>
          <w:rtl/>
        </w:rPr>
        <w:t>،</w:t>
      </w:r>
      <w:r>
        <w:rPr>
          <w:rtl/>
        </w:rPr>
        <w:t xml:space="preserve"> </w:t>
      </w:r>
      <w:r>
        <w:rPr>
          <w:rFonts w:hint="cs"/>
          <w:rtl/>
        </w:rPr>
        <w:t>أ</w:t>
      </w:r>
      <w:r>
        <w:rPr>
          <w:rtl/>
        </w:rPr>
        <w:t>ن</w:t>
      </w:r>
      <w:r>
        <w:rPr>
          <w:rFonts w:hint="cs"/>
          <w:rtl/>
        </w:rPr>
        <w:t>ّ</w:t>
      </w:r>
      <w:r>
        <w:rPr>
          <w:rtl/>
        </w:rPr>
        <w:t xml:space="preserve"> رسول الله </w:t>
      </w:r>
      <w:r w:rsidRPr="00B568B9">
        <w:rPr>
          <w:rStyle w:val="libAlaemChar"/>
          <w:rtl/>
        </w:rPr>
        <w:t>صلى‌الله‌عليه‌وآله‌</w:t>
      </w:r>
      <w:r>
        <w:rPr>
          <w:rtl/>
        </w:rPr>
        <w:t xml:space="preserve"> </w:t>
      </w:r>
      <w:r>
        <w:rPr>
          <w:rFonts w:hint="cs"/>
          <w:rtl/>
        </w:rPr>
        <w:t>أ</w:t>
      </w:r>
      <w:r>
        <w:rPr>
          <w:rtl/>
        </w:rPr>
        <w:t>بصر رجلا</w:t>
      </w:r>
      <w:r>
        <w:rPr>
          <w:rFonts w:hint="cs"/>
          <w:rtl/>
        </w:rPr>
        <w:t>ً</w:t>
      </w:r>
      <w:r>
        <w:rPr>
          <w:rtl/>
        </w:rPr>
        <w:t xml:space="preserve"> قد دبرت </w:t>
      </w:r>
      <w:r w:rsidRPr="008E0CFB">
        <w:rPr>
          <w:rStyle w:val="libFootnotenumChar"/>
          <w:rtl/>
        </w:rPr>
        <w:t>(1)</w:t>
      </w:r>
      <w:r>
        <w:rPr>
          <w:rtl/>
        </w:rPr>
        <w:t xml:space="preserve"> جبهته</w:t>
      </w:r>
      <w:r>
        <w:rPr>
          <w:rFonts w:hint="cs"/>
          <w:rtl/>
        </w:rPr>
        <w:t>،</w:t>
      </w:r>
      <w:r>
        <w:rPr>
          <w:rtl/>
        </w:rPr>
        <w:t xml:space="preserve"> فقال له النبي </w:t>
      </w:r>
      <w:r w:rsidRPr="00B568B9">
        <w:rPr>
          <w:rStyle w:val="libAlaemChar"/>
          <w:rtl/>
        </w:rPr>
        <w:t>صلى‌الله‌عليه‌وآله‌</w:t>
      </w:r>
      <w:r>
        <w:rPr>
          <w:rFonts w:hint="cs"/>
          <w:rtl/>
        </w:rPr>
        <w:t>: «</w:t>
      </w:r>
      <w:r>
        <w:rPr>
          <w:rtl/>
        </w:rPr>
        <w:t xml:space="preserve"> من يغالب عمل الله يغلبه</w:t>
      </w:r>
      <w:r>
        <w:rPr>
          <w:rFonts w:hint="cs"/>
          <w:rtl/>
        </w:rPr>
        <w:t>،</w:t>
      </w:r>
      <w:r>
        <w:rPr>
          <w:rtl/>
        </w:rPr>
        <w:t xml:space="preserve"> ومن يهجر الله عز</w:t>
      </w:r>
      <w:r>
        <w:rPr>
          <w:rFonts w:hint="cs"/>
          <w:rtl/>
        </w:rPr>
        <w:t>ّ</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243D83">
        <w:rPr>
          <w:rtl/>
        </w:rPr>
        <w:t xml:space="preserve">4 - امالي الطوسي ج 1 ص 185. </w:t>
      </w:r>
    </w:p>
    <w:p w:rsidR="00B568B9" w:rsidRDefault="00B568B9" w:rsidP="00B568B9">
      <w:pPr>
        <w:pStyle w:val="libFootnote"/>
        <w:rPr>
          <w:rtl/>
        </w:rPr>
      </w:pPr>
      <w:r w:rsidRPr="00EC066D">
        <w:rPr>
          <w:rtl/>
        </w:rPr>
        <w:t>(1)</w:t>
      </w:r>
      <w:r w:rsidRPr="00243D83">
        <w:rPr>
          <w:rtl/>
        </w:rPr>
        <w:t xml:space="preserve"> في المصدر 6 له ما يحزنه. </w:t>
      </w:r>
    </w:p>
    <w:p w:rsidR="00B568B9" w:rsidRDefault="00B568B9" w:rsidP="00B568B9">
      <w:pPr>
        <w:pStyle w:val="libFootnoteCenterBold"/>
        <w:rPr>
          <w:rtl/>
        </w:rPr>
      </w:pPr>
      <w:r w:rsidRPr="00243D83">
        <w:rPr>
          <w:rtl/>
        </w:rPr>
        <w:t xml:space="preserve">الباب - 8 </w:t>
      </w:r>
    </w:p>
    <w:p w:rsidR="00B568B9" w:rsidRPr="00EC066D" w:rsidRDefault="00B568B9" w:rsidP="00B568B9">
      <w:pPr>
        <w:pStyle w:val="libFootnote0"/>
        <w:rPr>
          <w:rtl/>
        </w:rPr>
      </w:pPr>
      <w:r w:rsidRPr="00243D83">
        <w:rPr>
          <w:rtl/>
        </w:rPr>
        <w:t xml:space="preserve">1 - الجعفريات ص 37. </w:t>
      </w:r>
    </w:p>
    <w:p w:rsidR="00B568B9" w:rsidRDefault="00B568B9" w:rsidP="00B568B9">
      <w:pPr>
        <w:pStyle w:val="libFootnote"/>
        <w:rPr>
          <w:rtl/>
        </w:rPr>
      </w:pPr>
      <w:r w:rsidRPr="00EC066D">
        <w:rPr>
          <w:rtl/>
        </w:rPr>
        <w:t>(1)</w:t>
      </w:r>
      <w:r w:rsidRPr="00243D83">
        <w:rPr>
          <w:rtl/>
        </w:rPr>
        <w:t xml:space="preserve"> ليس في المصدر. </w:t>
      </w:r>
    </w:p>
    <w:p w:rsidR="00B568B9" w:rsidRPr="00EC066D" w:rsidRDefault="00B568B9" w:rsidP="00B568B9">
      <w:pPr>
        <w:pStyle w:val="libFootnote0"/>
        <w:rPr>
          <w:rtl/>
        </w:rPr>
      </w:pPr>
      <w:r w:rsidRPr="00243D83">
        <w:rPr>
          <w:rtl/>
        </w:rPr>
        <w:t xml:space="preserve">2 - المصدر السابق ص 51. </w:t>
      </w:r>
    </w:p>
    <w:p w:rsidR="00B568B9" w:rsidRPr="00243D83" w:rsidRDefault="00B568B9" w:rsidP="00B568B9">
      <w:pPr>
        <w:pStyle w:val="libFootnote"/>
        <w:rPr>
          <w:rtl/>
        </w:rPr>
      </w:pPr>
      <w:r w:rsidRPr="00EC066D">
        <w:rPr>
          <w:rtl/>
        </w:rPr>
        <w:t>(1)</w:t>
      </w:r>
      <w:r w:rsidRPr="00243D83">
        <w:rPr>
          <w:rtl/>
        </w:rPr>
        <w:t xml:space="preserve"> الدبر بالتحريك: الجرح (لسان العرب ج 4 ص 274 مادة دبر، مجمع البحرين ج 3 ص 299 مادة دبر). </w:t>
      </w:r>
    </w:p>
    <w:p w:rsidR="00B568B9" w:rsidRDefault="00B568B9" w:rsidP="00B568B9">
      <w:pPr>
        <w:pStyle w:val="libNormal0"/>
        <w:rPr>
          <w:rtl/>
        </w:rPr>
      </w:pPr>
      <w:r>
        <w:rPr>
          <w:rtl/>
        </w:rPr>
        <w:br w:type="page"/>
      </w:r>
      <w:r>
        <w:rPr>
          <w:rtl/>
        </w:rPr>
        <w:lastRenderedPageBreak/>
        <w:t>وجل</w:t>
      </w:r>
      <w:r>
        <w:rPr>
          <w:rFonts w:hint="cs"/>
          <w:rtl/>
        </w:rPr>
        <w:t>ّ</w:t>
      </w:r>
      <w:r>
        <w:rPr>
          <w:rtl/>
        </w:rPr>
        <w:t xml:space="preserve"> يشو</w:t>
      </w:r>
      <w:r>
        <w:rPr>
          <w:rFonts w:hint="cs"/>
          <w:rtl/>
        </w:rPr>
        <w:t>ّ</w:t>
      </w:r>
      <w:r>
        <w:rPr>
          <w:rtl/>
        </w:rPr>
        <w:t>ه به</w:t>
      </w:r>
      <w:r>
        <w:rPr>
          <w:rFonts w:hint="cs"/>
          <w:rtl/>
        </w:rPr>
        <w:t>،</w:t>
      </w:r>
      <w:r>
        <w:rPr>
          <w:rtl/>
        </w:rPr>
        <w:t xml:space="preserve"> ومن يخدع الله يخدعه</w:t>
      </w:r>
      <w:r>
        <w:rPr>
          <w:rFonts w:hint="cs"/>
          <w:rtl/>
        </w:rPr>
        <w:t>،</w:t>
      </w:r>
      <w:r>
        <w:rPr>
          <w:rtl/>
        </w:rPr>
        <w:t xml:space="preserve"> فهل</w:t>
      </w:r>
      <w:r>
        <w:rPr>
          <w:rFonts w:hint="cs"/>
          <w:rtl/>
        </w:rPr>
        <w:t>ّ</w:t>
      </w:r>
      <w:r>
        <w:rPr>
          <w:rtl/>
        </w:rPr>
        <w:t>ا تجافيت بجبهتك ال</w:t>
      </w:r>
      <w:r>
        <w:rPr>
          <w:rFonts w:hint="cs"/>
          <w:rtl/>
        </w:rPr>
        <w:t>أ</w:t>
      </w:r>
      <w:r>
        <w:rPr>
          <w:rtl/>
        </w:rPr>
        <w:t xml:space="preserve">رض </w:t>
      </w:r>
      <w:r w:rsidRPr="008E0CFB">
        <w:rPr>
          <w:rStyle w:val="libFootnotenumChar"/>
          <w:rtl/>
        </w:rPr>
        <w:t>(2)</w:t>
      </w:r>
      <w:r>
        <w:rPr>
          <w:rtl/>
        </w:rPr>
        <w:t xml:space="preserve"> ولم يبشر </w:t>
      </w:r>
      <w:r w:rsidRPr="008E0CFB">
        <w:rPr>
          <w:rStyle w:val="libFootnotenumChar"/>
          <w:rtl/>
        </w:rPr>
        <w:t>(3)</w:t>
      </w:r>
      <w:r>
        <w:rPr>
          <w:rtl/>
        </w:rPr>
        <w:t xml:space="preserve"> وجهك </w:t>
      </w:r>
      <w:r>
        <w:rPr>
          <w:rFonts w:hint="cs"/>
          <w:rtl/>
        </w:rPr>
        <w:t>».</w:t>
      </w:r>
    </w:p>
    <w:p w:rsidR="00B568B9" w:rsidRDefault="00B568B9" w:rsidP="00A8077C">
      <w:pPr>
        <w:pStyle w:val="libNormal"/>
        <w:rPr>
          <w:rtl/>
        </w:rPr>
      </w:pPr>
      <w:r>
        <w:rPr>
          <w:rtl/>
        </w:rPr>
        <w:t>86 / 3</w:t>
      </w:r>
      <w:r>
        <w:rPr>
          <w:rFonts w:hint="cs"/>
          <w:rtl/>
        </w:rPr>
        <w:t xml:space="preserve"> -</w:t>
      </w:r>
      <w:r>
        <w:rPr>
          <w:rtl/>
        </w:rPr>
        <w:t xml:space="preserve"> مصباح الشريعة</w:t>
      </w:r>
      <w:r>
        <w:rPr>
          <w:rFonts w:hint="cs"/>
          <w:rtl/>
        </w:rPr>
        <w:t>:</w:t>
      </w:r>
      <w:r>
        <w:rPr>
          <w:rtl/>
        </w:rPr>
        <w:t xml:space="preserve"> قال الصادق </w:t>
      </w:r>
      <w:r w:rsidRPr="00B568B9">
        <w:rPr>
          <w:rStyle w:val="libAlaemChar"/>
          <w:rtl/>
        </w:rPr>
        <w:t>عليه‌السلام</w:t>
      </w:r>
      <w:r>
        <w:rPr>
          <w:rFonts w:hint="cs"/>
          <w:rtl/>
        </w:rPr>
        <w:t>: «</w:t>
      </w:r>
      <w:r>
        <w:rPr>
          <w:rtl/>
        </w:rPr>
        <w:t xml:space="preserve"> ولابد</w:t>
      </w:r>
      <w:r>
        <w:rPr>
          <w:rFonts w:hint="cs"/>
          <w:rtl/>
        </w:rPr>
        <w:t>ّ</w:t>
      </w:r>
      <w:r>
        <w:rPr>
          <w:rtl/>
        </w:rPr>
        <w:t xml:space="preserve"> للعبد من خالص الني</w:t>
      </w:r>
      <w:r>
        <w:rPr>
          <w:rFonts w:hint="cs"/>
          <w:rtl/>
        </w:rPr>
        <w:t>ّ</w:t>
      </w:r>
      <w:r>
        <w:rPr>
          <w:rtl/>
        </w:rPr>
        <w:t>ة في كل</w:t>
      </w:r>
      <w:r>
        <w:rPr>
          <w:rFonts w:hint="cs"/>
          <w:rtl/>
        </w:rPr>
        <w:t>ّ</w:t>
      </w:r>
      <w:r>
        <w:rPr>
          <w:rtl/>
        </w:rPr>
        <w:t xml:space="preserve"> حركة وسكون</w:t>
      </w:r>
      <w:r>
        <w:rPr>
          <w:rFonts w:hint="cs"/>
          <w:rtl/>
        </w:rPr>
        <w:t>،</w:t>
      </w:r>
      <w:r>
        <w:rPr>
          <w:rtl/>
        </w:rPr>
        <w:t xml:space="preserve"> ل</w:t>
      </w:r>
      <w:r>
        <w:rPr>
          <w:rFonts w:hint="cs"/>
          <w:rtl/>
        </w:rPr>
        <w:t>أ</w:t>
      </w:r>
      <w:r>
        <w:rPr>
          <w:rtl/>
        </w:rPr>
        <w:t>ن</w:t>
      </w:r>
      <w:r>
        <w:rPr>
          <w:rFonts w:hint="cs"/>
          <w:rtl/>
        </w:rPr>
        <w:t>ّ</w:t>
      </w:r>
      <w:r>
        <w:rPr>
          <w:rtl/>
        </w:rPr>
        <w:t>ه إذا لم يكن هذا المعنى يكون غافلا</w:t>
      </w:r>
      <w:r>
        <w:rPr>
          <w:rFonts w:hint="cs"/>
          <w:rtl/>
        </w:rPr>
        <w:t>ً،</w:t>
      </w:r>
      <w:r>
        <w:rPr>
          <w:rtl/>
        </w:rPr>
        <w:t xml:space="preserve"> والغافلون قد وصفهم الله تعالى فقال</w:t>
      </w:r>
      <w:r>
        <w:rPr>
          <w:rFonts w:hint="cs"/>
          <w:rtl/>
        </w:rPr>
        <w:t xml:space="preserve">: </w:t>
      </w:r>
      <w:r w:rsidR="00A8077C" w:rsidRPr="00A8077C">
        <w:rPr>
          <w:rStyle w:val="libAlaemChar"/>
          <w:rFonts w:hint="cs"/>
          <w:rtl/>
        </w:rPr>
        <w:t>(</w:t>
      </w:r>
      <w:r>
        <w:rPr>
          <w:rFonts w:hint="cs"/>
          <w:rtl/>
        </w:rPr>
        <w:t xml:space="preserve"> </w:t>
      </w:r>
      <w:r w:rsidR="00A8077C" w:rsidRPr="00A8077C">
        <w:rPr>
          <w:rStyle w:val="libAieChar"/>
          <w:rtl/>
        </w:rPr>
        <w:t>إِنْ هُمْ إِلَّا كَالْأَنْعَامِ بَلْ هُمْ أَضَلُّ سَبِيلًا</w:t>
      </w:r>
      <w:r>
        <w:rP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tl/>
        </w:rPr>
        <w:t xml:space="preserve"> وقال</w:t>
      </w:r>
      <w:r>
        <w:rPr>
          <w:rFonts w:hint="cs"/>
          <w:rtl/>
        </w:rPr>
        <w:t>:</w:t>
      </w:r>
      <w:r>
        <w:rPr>
          <w:rtl/>
        </w:rPr>
        <w:t xml:space="preserve"> </w:t>
      </w:r>
      <w:r w:rsidR="00A8077C" w:rsidRPr="00A8077C">
        <w:rPr>
          <w:rStyle w:val="libAlaemChar"/>
          <w:rFonts w:hint="cs"/>
          <w:rtl/>
        </w:rPr>
        <w:t>(</w:t>
      </w:r>
      <w:r>
        <w:rPr>
          <w:rFonts w:hint="cs"/>
          <w:rtl/>
        </w:rPr>
        <w:t xml:space="preserve"> </w:t>
      </w:r>
      <w:r w:rsidR="00A8077C" w:rsidRPr="00A8077C">
        <w:rPr>
          <w:rStyle w:val="libAieChar"/>
          <w:rtl/>
        </w:rPr>
        <w:t>وَأُولَـٰئِكَ هُمُ الْغَافِلُونَ</w:t>
      </w:r>
      <w:r w:rsidRP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(2)</w:t>
      </w:r>
      <w:r>
        <w:rPr>
          <w:rFonts w:hint="cs"/>
          <w:rtl/>
        </w:rPr>
        <w:t>.</w:t>
      </w:r>
      <w:r>
        <w:rPr>
          <w:rtl/>
        </w:rPr>
        <w:t xml:space="preserve"> </w:t>
      </w:r>
    </w:p>
    <w:p w:rsidR="00B568B9" w:rsidRDefault="00B568B9" w:rsidP="00B568B9">
      <w:pPr>
        <w:pStyle w:val="libNormal"/>
        <w:rPr>
          <w:rtl/>
        </w:rPr>
      </w:pPr>
      <w:r>
        <w:rPr>
          <w:rtl/>
        </w:rPr>
        <w:t xml:space="preserve">وقال </w:t>
      </w:r>
      <w:r w:rsidRPr="00B568B9">
        <w:rPr>
          <w:rStyle w:val="libAlaemChar"/>
          <w:rtl/>
        </w:rPr>
        <w:t>عليه‌السلام</w:t>
      </w:r>
      <w:r>
        <w:rPr>
          <w:rtl/>
        </w:rPr>
        <w:t xml:space="preserve"> </w:t>
      </w:r>
      <w:r w:rsidRPr="008E0CFB">
        <w:rPr>
          <w:rStyle w:val="libFootnotenumChar"/>
          <w:rtl/>
        </w:rPr>
        <w:t>(3)</w:t>
      </w:r>
      <w:r>
        <w:rPr>
          <w:rFonts w:hint="cs"/>
          <w:rtl/>
        </w:rPr>
        <w:t>:</w:t>
      </w:r>
      <w:r>
        <w:rPr>
          <w:rtl/>
        </w:rPr>
        <w:t xml:space="preserve"> ال</w:t>
      </w:r>
      <w:r>
        <w:rPr>
          <w:rFonts w:hint="cs"/>
          <w:rtl/>
        </w:rPr>
        <w:t>إ</w:t>
      </w:r>
      <w:r>
        <w:rPr>
          <w:rtl/>
        </w:rPr>
        <w:t>خلاص يجمع فواضل الاعمال</w:t>
      </w:r>
      <w:r>
        <w:rPr>
          <w:rFonts w:hint="cs"/>
          <w:rtl/>
        </w:rPr>
        <w:t>،</w:t>
      </w:r>
      <w:r>
        <w:rPr>
          <w:rtl/>
        </w:rPr>
        <w:t xml:space="preserve"> وهو معنى مفتاحه القبول</w:t>
      </w:r>
      <w:r>
        <w:rPr>
          <w:rFonts w:hint="cs"/>
          <w:rtl/>
        </w:rPr>
        <w:t>،</w:t>
      </w:r>
      <w:r>
        <w:rPr>
          <w:rtl/>
        </w:rPr>
        <w:t xml:space="preserve"> وتوقيعه الرضا</w:t>
      </w:r>
      <w:r>
        <w:rPr>
          <w:rFonts w:hint="cs"/>
          <w:rtl/>
        </w:rPr>
        <w:t>،</w:t>
      </w:r>
      <w:r>
        <w:rPr>
          <w:rtl/>
        </w:rPr>
        <w:t xml:space="preserve"> فمن تقب</w:t>
      </w:r>
      <w:r>
        <w:rPr>
          <w:rFonts w:hint="cs"/>
          <w:rtl/>
        </w:rPr>
        <w:t>ّ</w:t>
      </w:r>
      <w:r>
        <w:rPr>
          <w:rtl/>
        </w:rPr>
        <w:t>ل الله منه ويرضى عنه فهو المخلص وان قل</w:t>
      </w:r>
      <w:r>
        <w:rPr>
          <w:rFonts w:hint="cs"/>
          <w:rtl/>
        </w:rPr>
        <w:t>ّ</w:t>
      </w:r>
      <w:r>
        <w:rPr>
          <w:rtl/>
        </w:rPr>
        <w:t xml:space="preserve"> عمله</w:t>
      </w:r>
      <w:r>
        <w:rPr>
          <w:rFonts w:hint="cs"/>
          <w:rtl/>
        </w:rPr>
        <w:t>،</w:t>
      </w:r>
      <w:r>
        <w:rPr>
          <w:rtl/>
        </w:rPr>
        <w:t xml:space="preserve"> ومن لا يتقب</w:t>
      </w:r>
      <w:r>
        <w:rPr>
          <w:rFonts w:hint="cs"/>
          <w:rtl/>
        </w:rPr>
        <w:t>ّ</w:t>
      </w:r>
      <w:r>
        <w:rPr>
          <w:rtl/>
        </w:rPr>
        <w:t>ل الله منه</w:t>
      </w:r>
      <w:r>
        <w:rPr>
          <w:rFonts w:hint="cs"/>
          <w:rtl/>
        </w:rPr>
        <w:t>،</w:t>
      </w:r>
      <w:r>
        <w:rPr>
          <w:rtl/>
        </w:rPr>
        <w:t xml:space="preserve"> فليس بمخلص وان كثر عمله</w:t>
      </w:r>
      <w:r>
        <w:rPr>
          <w:rFonts w:hint="cs"/>
          <w:rtl/>
        </w:rPr>
        <w:t>،</w:t>
      </w:r>
      <w:r>
        <w:rPr>
          <w:rtl/>
        </w:rPr>
        <w:t xml:space="preserve"> اعتبارا</w:t>
      </w:r>
      <w:r>
        <w:rPr>
          <w:rFonts w:hint="cs"/>
          <w:rtl/>
        </w:rPr>
        <w:t>ً</w:t>
      </w:r>
      <w:r>
        <w:rPr>
          <w:rtl/>
        </w:rPr>
        <w:t xml:space="preserve"> بآدم عليه السلام</w:t>
      </w:r>
      <w:r>
        <w:rPr>
          <w:rFonts w:hint="cs"/>
          <w:rtl/>
        </w:rPr>
        <w:t>،</w:t>
      </w:r>
      <w:r>
        <w:rPr>
          <w:rtl/>
        </w:rPr>
        <w:t xml:space="preserve"> وابليس عليه اللعنة</w:t>
      </w:r>
      <w:r>
        <w:rPr>
          <w:rFonts w:hint="cs"/>
          <w:rtl/>
        </w:rPr>
        <w:t>،</w:t>
      </w:r>
      <w:r>
        <w:rPr>
          <w:rtl/>
        </w:rPr>
        <w:t xml:space="preserve"> وعلامة القبول وجود الاستقامة ببذل كل محاب مع اصابة كل حركة وسكون</w:t>
      </w:r>
      <w:r>
        <w:rPr>
          <w:rFonts w:hint="cs"/>
          <w:rtl/>
        </w:rPr>
        <w:t>.</w:t>
      </w:r>
      <w:r>
        <w:rPr>
          <w:rtl/>
        </w:rPr>
        <w:t xml:space="preserve"> </w:t>
      </w:r>
    </w:p>
    <w:p w:rsidR="00B568B9" w:rsidRDefault="00B568B9" w:rsidP="00B568B9">
      <w:pPr>
        <w:pStyle w:val="libNormal"/>
        <w:rPr>
          <w:rtl/>
        </w:rPr>
      </w:pPr>
      <w:r>
        <w:rPr>
          <w:rtl/>
        </w:rPr>
        <w:t>والمخلص</w:t>
      </w:r>
      <w:r>
        <w:rPr>
          <w:rFonts w:hint="cs"/>
          <w:rtl/>
        </w:rPr>
        <w:t>:</w:t>
      </w:r>
      <w:r>
        <w:rPr>
          <w:rtl/>
        </w:rPr>
        <w:t xml:space="preserve"> ذائب روحه</w:t>
      </w:r>
      <w:r>
        <w:rPr>
          <w:rFonts w:hint="cs"/>
          <w:rtl/>
        </w:rPr>
        <w:t>،</w:t>
      </w:r>
      <w:r>
        <w:rPr>
          <w:rtl/>
        </w:rPr>
        <w:t xml:space="preserve"> باذل مهجته في تقويم ما به العلم والاعمال</w:t>
      </w:r>
      <w:r>
        <w:rPr>
          <w:rFonts w:hint="cs"/>
          <w:rtl/>
        </w:rPr>
        <w:t>،</w:t>
      </w:r>
      <w:r>
        <w:rPr>
          <w:rtl/>
        </w:rPr>
        <w:t xml:space="preserve"> والعامل والمعمول بالعمل</w:t>
      </w:r>
      <w:r>
        <w:rPr>
          <w:rFonts w:hint="cs"/>
          <w:rtl/>
        </w:rPr>
        <w:t>،</w:t>
      </w:r>
      <w:r>
        <w:rPr>
          <w:rtl/>
        </w:rPr>
        <w:t xml:space="preserve"> ل</w:t>
      </w:r>
      <w:r>
        <w:rPr>
          <w:rFonts w:hint="cs"/>
          <w:rtl/>
        </w:rPr>
        <w:t>أ</w:t>
      </w:r>
      <w:r>
        <w:rPr>
          <w:rtl/>
        </w:rPr>
        <w:t>ن</w:t>
      </w:r>
      <w:r>
        <w:rPr>
          <w:rFonts w:hint="cs"/>
          <w:rtl/>
        </w:rPr>
        <w:t>ّ</w:t>
      </w:r>
      <w:r>
        <w:rPr>
          <w:rtl/>
        </w:rPr>
        <w:t xml:space="preserve">ه إذا </w:t>
      </w:r>
      <w:r>
        <w:rPr>
          <w:rFonts w:hint="cs"/>
          <w:rtl/>
        </w:rPr>
        <w:t>أ</w:t>
      </w:r>
      <w:r>
        <w:rPr>
          <w:rtl/>
        </w:rPr>
        <w:t xml:space="preserve">درك ذلك فقد </w:t>
      </w:r>
      <w:r>
        <w:rPr>
          <w:rFonts w:hint="cs"/>
          <w:rtl/>
        </w:rPr>
        <w:t>أ</w:t>
      </w:r>
      <w:r>
        <w:rPr>
          <w:rtl/>
        </w:rPr>
        <w:t>درك الكل</w:t>
      </w:r>
      <w:r>
        <w:rPr>
          <w:rFonts w:hint="cs"/>
          <w:rtl/>
        </w:rPr>
        <w:t>،</w:t>
      </w:r>
      <w:r>
        <w:rPr>
          <w:rtl/>
        </w:rPr>
        <w:t xml:space="preserve"> وإذا فاته ذلك فاته الكل</w:t>
      </w:r>
      <w:r>
        <w:rPr>
          <w:rFonts w:hint="cs"/>
          <w:rtl/>
        </w:rPr>
        <w:t>،</w:t>
      </w:r>
      <w:r>
        <w:rPr>
          <w:rtl/>
        </w:rPr>
        <w:t xml:space="preserve"> وهو تصفية معاني التنزيه في التوحيد</w:t>
      </w:r>
    </w:p>
    <w:p w:rsidR="00B568B9" w:rsidRDefault="00860DD6" w:rsidP="00B568B9">
      <w:pPr>
        <w:pStyle w:val="libLine"/>
        <w:rPr>
          <w:rtl/>
        </w:rPr>
      </w:pPr>
      <w:r>
        <w:rPr>
          <w:rtl/>
        </w:rPr>
        <w:t>____________________________</w:t>
      </w:r>
    </w:p>
    <w:p w:rsidR="00B568B9" w:rsidRDefault="00B568B9" w:rsidP="00B568B9">
      <w:pPr>
        <w:pStyle w:val="libFootnote"/>
        <w:rPr>
          <w:rtl/>
        </w:rPr>
      </w:pPr>
      <w:r w:rsidRPr="00EC066D">
        <w:rPr>
          <w:rtl/>
        </w:rPr>
        <w:t>(2)</w:t>
      </w:r>
      <w:r w:rsidRPr="00243D83">
        <w:rPr>
          <w:rtl/>
        </w:rPr>
        <w:t xml:space="preserve"> في المصدر:</w:t>
      </w:r>
      <w:r>
        <w:rPr>
          <w:rtl/>
        </w:rPr>
        <w:t xml:space="preserve">، عن </w:t>
      </w:r>
      <w:r w:rsidRPr="00243D83">
        <w:rPr>
          <w:rtl/>
        </w:rPr>
        <w:t xml:space="preserve">الارض. </w:t>
      </w:r>
    </w:p>
    <w:p w:rsidR="00B568B9" w:rsidRDefault="00B568B9" w:rsidP="00B568B9">
      <w:pPr>
        <w:pStyle w:val="libFootnote"/>
        <w:rPr>
          <w:rtl/>
        </w:rPr>
      </w:pPr>
      <w:r w:rsidRPr="00EC066D">
        <w:rPr>
          <w:rtl/>
        </w:rPr>
        <w:t>(3)</w:t>
      </w:r>
      <w:r w:rsidRPr="00243D83">
        <w:rPr>
          <w:rtl/>
        </w:rPr>
        <w:t xml:space="preserve"> بشر الاديم</w:t>
      </w:r>
      <w:r>
        <w:rPr>
          <w:rFonts w:hint="cs"/>
          <w:rtl/>
        </w:rPr>
        <w:t xml:space="preserve"> .</w:t>
      </w:r>
      <w:r w:rsidRPr="00243D83">
        <w:rPr>
          <w:rtl/>
        </w:rPr>
        <w:t>.. قشر بشرته</w:t>
      </w:r>
      <w:r>
        <w:rPr>
          <w:rFonts w:hint="cs"/>
          <w:rtl/>
        </w:rPr>
        <w:t xml:space="preserve"> .</w:t>
      </w:r>
      <w:r w:rsidRPr="00243D83">
        <w:rPr>
          <w:rtl/>
        </w:rPr>
        <w:t>. وبشر الجراد ال</w:t>
      </w:r>
      <w:r>
        <w:rPr>
          <w:rFonts w:hint="cs"/>
          <w:rtl/>
        </w:rPr>
        <w:t>أ</w:t>
      </w:r>
      <w:r w:rsidRPr="00243D83">
        <w:rPr>
          <w:rtl/>
        </w:rPr>
        <w:t>رض</w:t>
      </w:r>
      <w:r>
        <w:rPr>
          <w:rFonts w:hint="cs"/>
          <w:rtl/>
        </w:rPr>
        <w:t xml:space="preserve"> .</w:t>
      </w:r>
      <w:r w:rsidRPr="00243D83">
        <w:rPr>
          <w:rtl/>
        </w:rPr>
        <w:t xml:space="preserve">. قشرها وأكل ما عليها كأن ظاهر الارض بشرتها (لسان العرب ج 4 ص 60 مادة بشر). </w:t>
      </w:r>
    </w:p>
    <w:p w:rsidR="00B568B9" w:rsidRDefault="00B568B9" w:rsidP="00B568B9">
      <w:pPr>
        <w:pStyle w:val="libFootnote0"/>
        <w:rPr>
          <w:rtl/>
        </w:rPr>
      </w:pPr>
      <w:r w:rsidRPr="00243D83">
        <w:rPr>
          <w:rtl/>
        </w:rPr>
        <w:t xml:space="preserve">3 - مصباح الشريعة ص 39. </w:t>
      </w:r>
    </w:p>
    <w:p w:rsidR="00B568B9" w:rsidRDefault="00B568B9" w:rsidP="00B568B9">
      <w:pPr>
        <w:pStyle w:val="libFootnote"/>
        <w:rPr>
          <w:rtl/>
        </w:rPr>
      </w:pPr>
      <w:r w:rsidRPr="00EC066D">
        <w:rPr>
          <w:rtl/>
        </w:rPr>
        <w:t>(1)</w:t>
      </w:r>
      <w:r w:rsidRPr="00243D83">
        <w:rPr>
          <w:rtl/>
        </w:rPr>
        <w:t xml:space="preserve"> الفرقان 25: 44. </w:t>
      </w:r>
    </w:p>
    <w:p w:rsidR="00B568B9" w:rsidRDefault="00B568B9" w:rsidP="00B568B9">
      <w:pPr>
        <w:pStyle w:val="libFootnote"/>
        <w:rPr>
          <w:rtl/>
        </w:rPr>
      </w:pPr>
      <w:r w:rsidRPr="00EC066D">
        <w:rPr>
          <w:rtl/>
        </w:rPr>
        <w:t>(2)</w:t>
      </w:r>
      <w:r w:rsidRPr="00243D83">
        <w:rPr>
          <w:rtl/>
        </w:rPr>
        <w:t xml:space="preserve"> النحل 16: 108. </w:t>
      </w:r>
    </w:p>
    <w:p w:rsidR="00B568B9" w:rsidRPr="00243D83" w:rsidRDefault="00B568B9" w:rsidP="00B568B9">
      <w:pPr>
        <w:pStyle w:val="libFootnote"/>
        <w:rPr>
          <w:rtl/>
        </w:rPr>
      </w:pPr>
      <w:r w:rsidRPr="00EC066D">
        <w:rPr>
          <w:rtl/>
        </w:rPr>
        <w:t>(3)</w:t>
      </w:r>
      <w:r w:rsidRPr="00243D83">
        <w:rPr>
          <w:rtl/>
        </w:rPr>
        <w:t xml:space="preserve"> نفس المصدر ص 420، وعنه في البحار ج 70 ص 245 ح 18. </w:t>
      </w:r>
    </w:p>
    <w:p w:rsidR="00B568B9" w:rsidRDefault="00B568B9" w:rsidP="00A8077C">
      <w:pPr>
        <w:pStyle w:val="libNormal0"/>
        <w:rPr>
          <w:rtl/>
        </w:rPr>
      </w:pPr>
      <w:r>
        <w:rPr>
          <w:rtl/>
        </w:rPr>
        <w:br w:type="page"/>
      </w:r>
      <w:r>
        <w:rPr>
          <w:rtl/>
        </w:rPr>
        <w:lastRenderedPageBreak/>
        <w:t>كما قال ال</w:t>
      </w:r>
      <w:r>
        <w:rPr>
          <w:rFonts w:hint="cs"/>
          <w:rtl/>
        </w:rPr>
        <w:t>أ</w:t>
      </w:r>
      <w:r>
        <w:rPr>
          <w:rtl/>
        </w:rPr>
        <w:t>ول</w:t>
      </w:r>
      <w:r>
        <w:rPr>
          <w:rFonts w:hint="cs"/>
          <w:rtl/>
        </w:rPr>
        <w:t>:</w:t>
      </w:r>
      <w:r>
        <w:rPr>
          <w:rtl/>
        </w:rPr>
        <w:t xml:space="preserve"> هلك العاملون إلا العابدون</w:t>
      </w:r>
      <w:r>
        <w:rPr>
          <w:rFonts w:hint="cs"/>
          <w:rtl/>
        </w:rPr>
        <w:t>،</w:t>
      </w:r>
      <w:r>
        <w:rPr>
          <w:rtl/>
        </w:rPr>
        <w:t xml:space="preserve"> وهلك العابدون </w:t>
      </w:r>
      <w:r>
        <w:rPr>
          <w:rFonts w:hint="cs"/>
          <w:rtl/>
        </w:rPr>
        <w:t>إ</w:t>
      </w:r>
      <w:r>
        <w:rPr>
          <w:rtl/>
        </w:rPr>
        <w:t xml:space="preserve">لا العالمون وهلك العالمون </w:t>
      </w:r>
      <w:r>
        <w:rPr>
          <w:rFonts w:hint="cs"/>
          <w:rtl/>
        </w:rPr>
        <w:t>إ</w:t>
      </w:r>
      <w:r>
        <w:rPr>
          <w:rtl/>
        </w:rPr>
        <w:t>لا الصادقون</w:t>
      </w:r>
      <w:r>
        <w:rPr>
          <w:rFonts w:hint="cs"/>
          <w:rtl/>
        </w:rPr>
        <w:t>،</w:t>
      </w:r>
      <w:r>
        <w:rPr>
          <w:rtl/>
        </w:rPr>
        <w:t xml:space="preserve"> وهلك الصادقون إلا المخلصون</w:t>
      </w:r>
      <w:r>
        <w:rPr>
          <w:rFonts w:hint="cs"/>
          <w:rtl/>
        </w:rPr>
        <w:t>،</w:t>
      </w:r>
      <w:r>
        <w:rPr>
          <w:rtl/>
        </w:rPr>
        <w:t xml:space="preserve"> وهلك المخلصون إلا المتقون</w:t>
      </w:r>
      <w:r>
        <w:rPr>
          <w:rFonts w:hint="cs"/>
          <w:rtl/>
        </w:rPr>
        <w:t>،</w:t>
      </w:r>
      <w:r>
        <w:rPr>
          <w:rtl/>
        </w:rPr>
        <w:t xml:space="preserve"> وهلك المتقون </w:t>
      </w:r>
      <w:r>
        <w:rPr>
          <w:rFonts w:hint="cs"/>
          <w:rtl/>
        </w:rPr>
        <w:t>إ</w:t>
      </w:r>
      <w:r>
        <w:rPr>
          <w:rtl/>
        </w:rPr>
        <w:t>لا الموقنون</w:t>
      </w:r>
      <w:r>
        <w:rPr>
          <w:rFonts w:hint="cs"/>
          <w:rtl/>
        </w:rPr>
        <w:t>،</w:t>
      </w:r>
      <w:r>
        <w:rPr>
          <w:rtl/>
        </w:rPr>
        <w:t xml:space="preserve"> وان الموقنين لعلى خطر عظيم</w:t>
      </w:r>
      <w:r>
        <w:rPr>
          <w:rFonts w:hint="cs"/>
          <w:rtl/>
        </w:rPr>
        <w:t>،</w:t>
      </w:r>
      <w:r>
        <w:rPr>
          <w:rtl/>
        </w:rPr>
        <w:t xml:space="preserve"> قال الله تعالى</w:t>
      </w:r>
      <w:r>
        <w:rPr>
          <w:rFonts w:hint="cs"/>
          <w:rtl/>
        </w:rPr>
        <w:t>:</w:t>
      </w:r>
      <w:r>
        <w:rPr>
          <w:rtl/>
        </w:rPr>
        <w:t xml:space="preserve"> </w:t>
      </w:r>
      <w:r w:rsidR="00A8077C" w:rsidRPr="00A8077C">
        <w:rPr>
          <w:rStyle w:val="libAlaemChar"/>
          <w:rFonts w:hint="cs"/>
          <w:rtl/>
        </w:rPr>
        <w:t>(</w:t>
      </w:r>
      <w:r>
        <w:rPr>
          <w:rFonts w:hint="cs"/>
          <w:rtl/>
        </w:rPr>
        <w:t xml:space="preserve"> </w:t>
      </w:r>
      <w:r w:rsidR="00A8077C" w:rsidRPr="00A8077C">
        <w:rPr>
          <w:rStyle w:val="libAieChar"/>
          <w:rtl/>
        </w:rPr>
        <w:t>وَاعْبُدْ رَبَّكَ حَتَّىٰ يَأْتِيَكَ الْيَقِينُ</w:t>
      </w:r>
      <w:r>
        <w:rPr>
          <w:rFonts w:hint="cs"/>
          <w:rtl/>
        </w:rPr>
        <w:t xml:space="preserve"> </w:t>
      </w:r>
      <w:r w:rsidR="00A8077C" w:rsidRPr="00A8077C">
        <w:rPr>
          <w:rStyle w:val="libAlaemChar"/>
          <w:rFonts w:hint="cs"/>
          <w:rtl/>
        </w:rPr>
        <w:t>)</w:t>
      </w:r>
      <w:r>
        <w:rPr>
          <w:rtl/>
        </w:rPr>
        <w:t xml:space="preserve"> </w:t>
      </w:r>
      <w:r w:rsidRPr="008E0CFB">
        <w:rPr>
          <w:rStyle w:val="libFootnotenumChar"/>
          <w:rtl/>
        </w:rPr>
        <w:t>(4)</w:t>
      </w:r>
      <w:r>
        <w:rPr>
          <w:rtl/>
        </w:rPr>
        <w:t xml:space="preserve"> و</w:t>
      </w:r>
      <w:r>
        <w:rPr>
          <w:rFonts w:hint="cs"/>
          <w:rtl/>
        </w:rPr>
        <w:t>أ</w:t>
      </w:r>
      <w:r>
        <w:rPr>
          <w:rtl/>
        </w:rPr>
        <w:t>دنى حد</w:t>
      </w:r>
      <w:r>
        <w:rPr>
          <w:rFonts w:hint="cs"/>
          <w:rtl/>
        </w:rPr>
        <w:t>ّ</w:t>
      </w:r>
      <w:r>
        <w:rPr>
          <w:rtl/>
        </w:rPr>
        <w:t xml:space="preserve"> ال</w:t>
      </w:r>
      <w:r>
        <w:rPr>
          <w:rFonts w:hint="cs"/>
          <w:rtl/>
        </w:rPr>
        <w:t>إ</w:t>
      </w:r>
      <w:r>
        <w:rPr>
          <w:rtl/>
        </w:rPr>
        <w:t>خلاص بذل العبد طاقته</w:t>
      </w:r>
      <w:r>
        <w:rPr>
          <w:rFonts w:hint="cs"/>
          <w:rtl/>
        </w:rPr>
        <w:t>،</w:t>
      </w:r>
      <w:r>
        <w:rPr>
          <w:rtl/>
        </w:rPr>
        <w:t xml:space="preserve"> ثم لا يجعل لعمله عند الله قدرا</w:t>
      </w:r>
      <w:r>
        <w:rPr>
          <w:rFonts w:hint="cs"/>
          <w:rtl/>
        </w:rPr>
        <w:t>ً،</w:t>
      </w:r>
      <w:r>
        <w:rPr>
          <w:rtl/>
        </w:rPr>
        <w:t xml:space="preserve"> فيوجب به على ربه مكافاة لعلمه بعمله </w:t>
      </w:r>
      <w:r>
        <w:rPr>
          <w:rFonts w:hint="cs"/>
          <w:rtl/>
        </w:rPr>
        <w:t>أ</w:t>
      </w:r>
      <w:r>
        <w:rPr>
          <w:rtl/>
        </w:rPr>
        <w:t>نه لو طالبه بوفاء حق العبودية لعجز</w:t>
      </w:r>
      <w:r>
        <w:rPr>
          <w:rFonts w:hint="cs"/>
          <w:rtl/>
        </w:rPr>
        <w:t>،</w:t>
      </w:r>
      <w:r>
        <w:rPr>
          <w:rtl/>
        </w:rPr>
        <w:t xml:space="preserve"> و</w:t>
      </w:r>
      <w:r>
        <w:rPr>
          <w:rFonts w:hint="cs"/>
          <w:rtl/>
        </w:rPr>
        <w:t>أ</w:t>
      </w:r>
      <w:r>
        <w:rPr>
          <w:rtl/>
        </w:rPr>
        <w:t>دنى مقام المخلص في الدنيا السلامة من جميع الآثام</w:t>
      </w:r>
      <w:r>
        <w:rPr>
          <w:rFonts w:hint="cs"/>
          <w:rtl/>
        </w:rPr>
        <w:t>،</w:t>
      </w:r>
      <w:r>
        <w:rPr>
          <w:rtl/>
        </w:rPr>
        <w:t xml:space="preserve"> وفي الآخرة النجاة من النار والفوز بالجنة</w:t>
      </w:r>
      <w:r>
        <w:rPr>
          <w:rFonts w:hint="cs"/>
          <w:rtl/>
        </w:rPr>
        <w:t xml:space="preserve"> ».</w:t>
      </w:r>
      <w:r>
        <w:rPr>
          <w:rtl/>
        </w:rPr>
        <w:t xml:space="preserve"> </w:t>
      </w:r>
    </w:p>
    <w:p w:rsidR="00B568B9" w:rsidRDefault="00B568B9" w:rsidP="00B568B9">
      <w:pPr>
        <w:pStyle w:val="libNormal"/>
        <w:rPr>
          <w:rtl/>
        </w:rPr>
      </w:pPr>
      <w:r>
        <w:rPr>
          <w:rtl/>
        </w:rPr>
        <w:t>87 / 4</w:t>
      </w:r>
      <w:r>
        <w:rPr>
          <w:rFonts w:hint="cs"/>
          <w:rtl/>
        </w:rPr>
        <w:t xml:space="preserve"> </w:t>
      </w:r>
      <w:r w:rsidR="000D5FC9">
        <w:rPr>
          <w:rtl/>
        </w:rPr>
        <w:t>-</w:t>
      </w:r>
      <w:r>
        <w:rPr>
          <w:rtl/>
        </w:rPr>
        <w:t xml:space="preserve"> العياشي</w:t>
      </w:r>
      <w:r>
        <w:rPr>
          <w:rFonts w:hint="cs"/>
          <w:rtl/>
        </w:rPr>
        <w:t>:</w:t>
      </w:r>
      <w:r>
        <w:rPr>
          <w:rtl/>
        </w:rPr>
        <w:t>، عن علي بن سالم</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قال الله تعالى</w:t>
      </w:r>
      <w:r>
        <w:rPr>
          <w:rFonts w:hint="cs"/>
          <w:rtl/>
        </w:rPr>
        <w:t>:</w:t>
      </w:r>
      <w:r>
        <w:rPr>
          <w:rtl/>
        </w:rPr>
        <w:t xml:space="preserve"> انا خير شريك</w:t>
      </w:r>
      <w:r>
        <w:rPr>
          <w:rFonts w:hint="cs"/>
          <w:rtl/>
        </w:rPr>
        <w:t>،</w:t>
      </w:r>
      <w:r>
        <w:rPr>
          <w:rtl/>
        </w:rPr>
        <w:t xml:space="preserve"> من </w:t>
      </w:r>
      <w:r>
        <w:rPr>
          <w:rFonts w:hint="cs"/>
          <w:rtl/>
        </w:rPr>
        <w:t>أ</w:t>
      </w:r>
      <w:r>
        <w:rPr>
          <w:rtl/>
        </w:rPr>
        <w:t xml:space="preserve">شرك بى في عمله لن </w:t>
      </w:r>
      <w:r>
        <w:rPr>
          <w:rFonts w:hint="cs"/>
          <w:rtl/>
        </w:rPr>
        <w:t>أ</w:t>
      </w:r>
      <w:r>
        <w:rPr>
          <w:rtl/>
        </w:rPr>
        <w:t>قبله</w:t>
      </w:r>
      <w:r>
        <w:rPr>
          <w:rFonts w:hint="cs"/>
          <w:rtl/>
        </w:rPr>
        <w:t>،</w:t>
      </w:r>
      <w:r>
        <w:rPr>
          <w:rtl/>
        </w:rPr>
        <w:t xml:space="preserve"> إلا ما كان لى خالصا</w:t>
      </w:r>
      <w:r>
        <w:rPr>
          <w:rFonts w:hint="cs"/>
          <w:rtl/>
        </w:rPr>
        <w:t>ً ».</w:t>
      </w:r>
      <w:r>
        <w:rPr>
          <w:rtl/>
        </w:rPr>
        <w:t xml:space="preserve"> </w:t>
      </w:r>
    </w:p>
    <w:p w:rsidR="00B568B9" w:rsidRDefault="00B568B9" w:rsidP="00B568B9">
      <w:pPr>
        <w:pStyle w:val="libNormal"/>
        <w:rPr>
          <w:rtl/>
        </w:rPr>
      </w:pPr>
      <w:r>
        <w:rPr>
          <w:rtl/>
        </w:rPr>
        <w:t xml:space="preserve">88 / 5 </w:t>
      </w:r>
      <w:r>
        <w:rPr>
          <w:rFonts w:hint="cs"/>
          <w:rtl/>
        </w:rPr>
        <w:t>- أ</w:t>
      </w:r>
      <w:r>
        <w:rPr>
          <w:rtl/>
        </w:rPr>
        <w:t>حمد بن محمّد بن فهد في عدة الداعي</w:t>
      </w:r>
      <w:r>
        <w:rPr>
          <w:rFonts w:hint="cs"/>
          <w:rtl/>
        </w:rPr>
        <w:t>:</w:t>
      </w:r>
      <w:r>
        <w:rPr>
          <w:rtl/>
        </w:rPr>
        <w:t xml:space="preserve">، عن النبي </w:t>
      </w:r>
      <w:r w:rsidRPr="00B568B9">
        <w:rPr>
          <w:rStyle w:val="libAlaemChar"/>
          <w:rtl/>
        </w:rPr>
        <w:t>صلى‌الله‌عليه‌وآله‌</w:t>
      </w:r>
      <w:r>
        <w:rPr>
          <w:rtl/>
        </w:rPr>
        <w:t xml:space="preserve"> قال</w:t>
      </w:r>
      <w:r>
        <w:rPr>
          <w:rFonts w:hint="cs"/>
          <w:rtl/>
        </w:rPr>
        <w:t>: «</w:t>
      </w:r>
      <w:r>
        <w:rPr>
          <w:rtl/>
        </w:rPr>
        <w:t xml:space="preserve"> يقول الله سبحانه</w:t>
      </w:r>
      <w:r>
        <w:rPr>
          <w:rFonts w:hint="cs"/>
          <w:rtl/>
        </w:rPr>
        <w:t>:</w:t>
      </w:r>
      <w:r>
        <w:rPr>
          <w:rtl/>
        </w:rPr>
        <w:t xml:space="preserve"> انا خير شريك</w:t>
      </w:r>
      <w:r>
        <w:rPr>
          <w:rFonts w:hint="cs"/>
          <w:rtl/>
        </w:rPr>
        <w:t>،</w:t>
      </w:r>
      <w:r>
        <w:rPr>
          <w:rtl/>
        </w:rPr>
        <w:t xml:space="preserve"> ومن اشرك معى شريكا</w:t>
      </w:r>
      <w:r>
        <w:rPr>
          <w:rFonts w:hint="cs"/>
          <w:rtl/>
        </w:rPr>
        <w:t>ً</w:t>
      </w:r>
      <w:r>
        <w:rPr>
          <w:rtl/>
        </w:rPr>
        <w:t xml:space="preserve"> في عمله</w:t>
      </w:r>
      <w:r>
        <w:rPr>
          <w:rFonts w:hint="cs"/>
          <w:rtl/>
        </w:rPr>
        <w:t>،</w:t>
      </w:r>
      <w:r>
        <w:rPr>
          <w:rtl/>
        </w:rPr>
        <w:t xml:space="preserve"> فهو لشريكي دوني ل</w:t>
      </w:r>
      <w:r>
        <w:rPr>
          <w:rFonts w:hint="cs"/>
          <w:rtl/>
        </w:rPr>
        <w:t>أ</w:t>
      </w:r>
      <w:r>
        <w:rPr>
          <w:rtl/>
        </w:rPr>
        <w:t xml:space="preserve">نى لا </w:t>
      </w:r>
      <w:r>
        <w:rPr>
          <w:rFonts w:hint="cs"/>
          <w:rtl/>
        </w:rPr>
        <w:t>أ</w:t>
      </w:r>
      <w:r>
        <w:rPr>
          <w:rtl/>
        </w:rPr>
        <w:t>قبل إلا ما خلص لى</w:t>
      </w:r>
      <w:r>
        <w:rPr>
          <w:rFonts w:hint="cs"/>
          <w:rtl/>
        </w:rPr>
        <w:t xml:space="preserve"> ».</w:t>
      </w:r>
      <w:r>
        <w:rPr>
          <w:rtl/>
        </w:rPr>
        <w:t xml:space="preserve"> </w:t>
      </w:r>
    </w:p>
    <w:p w:rsidR="00B568B9" w:rsidRDefault="00B568B9" w:rsidP="00B568B9">
      <w:pPr>
        <w:pStyle w:val="libNormal"/>
        <w:rPr>
          <w:rtl/>
        </w:rPr>
      </w:pPr>
      <w:r>
        <w:rPr>
          <w:rtl/>
        </w:rPr>
        <w:t>89 / 6</w:t>
      </w:r>
      <w:r>
        <w:rPr>
          <w:rFonts w:hint="cs"/>
          <w:rtl/>
        </w:rPr>
        <w:t xml:space="preserve"> -</w:t>
      </w:r>
      <w:r>
        <w:rPr>
          <w:rtl/>
        </w:rPr>
        <w:t xml:space="preserve"> وعنه </w:t>
      </w:r>
      <w:r w:rsidRPr="00B568B9">
        <w:rPr>
          <w:rStyle w:val="libAlaemChar"/>
          <w:rtl/>
        </w:rPr>
        <w:t>صلى‌الله‌عليه‌وآله‌</w:t>
      </w:r>
      <w:r>
        <w:rPr>
          <w:rFonts w:hint="cs"/>
          <w:rtl/>
        </w:rPr>
        <w:t>: «</w:t>
      </w:r>
      <w:r>
        <w:rPr>
          <w:rtl/>
        </w:rPr>
        <w:t xml:space="preserve"> </w:t>
      </w:r>
      <w:r>
        <w:rPr>
          <w:rFonts w:hint="cs"/>
          <w:rtl/>
        </w:rPr>
        <w:t>إ</w:t>
      </w:r>
      <w:r>
        <w:rPr>
          <w:rtl/>
        </w:rPr>
        <w:t>ن</w:t>
      </w:r>
      <w:r>
        <w:rPr>
          <w:rFonts w:hint="cs"/>
          <w:rtl/>
        </w:rPr>
        <w:t>ّ</w:t>
      </w:r>
      <w:r>
        <w:rPr>
          <w:rtl/>
        </w:rPr>
        <w:t xml:space="preserve"> لكل حق حقيقة وما بلغ عبد حقيقة ال</w:t>
      </w:r>
      <w:r>
        <w:rPr>
          <w:rFonts w:hint="cs"/>
          <w:rtl/>
        </w:rPr>
        <w:t>إ</w:t>
      </w:r>
      <w:r>
        <w:rPr>
          <w:rtl/>
        </w:rPr>
        <w:t xml:space="preserve">خلاص حتى لا يحب </w:t>
      </w:r>
      <w:r>
        <w:rPr>
          <w:rFonts w:hint="cs"/>
          <w:rtl/>
        </w:rPr>
        <w:t>أ</w:t>
      </w:r>
      <w:r>
        <w:rPr>
          <w:rtl/>
        </w:rPr>
        <w:t>ن يحمد على شئ من عمل لله</w:t>
      </w:r>
      <w:r>
        <w:rPr>
          <w:rFonts w:hint="cs"/>
          <w:rtl/>
        </w:rPr>
        <w:t xml:space="preserve"> ».</w:t>
      </w:r>
      <w:r>
        <w:rPr>
          <w:rtl/>
        </w:rPr>
        <w:t xml:space="preserve"> </w:t>
      </w:r>
    </w:p>
    <w:p w:rsidR="00B568B9" w:rsidRDefault="00B568B9" w:rsidP="00B568B9">
      <w:pPr>
        <w:pStyle w:val="libNormal"/>
        <w:rPr>
          <w:rtl/>
        </w:rPr>
      </w:pPr>
      <w:r>
        <w:rPr>
          <w:rtl/>
        </w:rPr>
        <w:t>90 / 7</w:t>
      </w:r>
      <w:r>
        <w:rPr>
          <w:rFonts w:hint="cs"/>
          <w:rtl/>
        </w:rPr>
        <w:t xml:space="preserve"> -</w:t>
      </w:r>
      <w:r>
        <w:rPr>
          <w:rtl/>
        </w:rPr>
        <w:t xml:space="preserve"> فقه الرضا </w:t>
      </w:r>
      <w:r w:rsidRPr="00B568B9">
        <w:rPr>
          <w:rStyle w:val="libAlaemChar"/>
          <w:rtl/>
        </w:rPr>
        <w:t>عليه‌السلام</w:t>
      </w:r>
      <w:r>
        <w:rPr>
          <w:rFonts w:hint="cs"/>
          <w:rtl/>
        </w:rPr>
        <w:t>: «</w:t>
      </w:r>
      <w:r>
        <w:rPr>
          <w:rtl/>
        </w:rPr>
        <w:t xml:space="preserve"> اروى، عن العالم</w:t>
      </w:r>
    </w:p>
    <w:p w:rsidR="00B568B9" w:rsidRDefault="00860DD6" w:rsidP="00B568B9">
      <w:pPr>
        <w:pStyle w:val="libLine"/>
        <w:rPr>
          <w:rtl/>
        </w:rPr>
      </w:pPr>
      <w:r>
        <w:rPr>
          <w:rtl/>
        </w:rPr>
        <w:t>____________________________</w:t>
      </w:r>
    </w:p>
    <w:p w:rsidR="00B568B9" w:rsidRDefault="00B568B9" w:rsidP="00B568B9">
      <w:pPr>
        <w:pStyle w:val="libFootnote"/>
        <w:rPr>
          <w:rtl/>
        </w:rPr>
      </w:pPr>
      <w:r w:rsidRPr="00EC066D">
        <w:rPr>
          <w:rtl/>
        </w:rPr>
        <w:t>(4)</w:t>
      </w:r>
      <w:r w:rsidRPr="00DE019D">
        <w:rPr>
          <w:rtl/>
        </w:rPr>
        <w:t xml:space="preserve"> الحجر 15: 99. </w:t>
      </w:r>
    </w:p>
    <w:p w:rsidR="00B568B9" w:rsidRDefault="00B568B9" w:rsidP="00B568B9">
      <w:pPr>
        <w:pStyle w:val="libFootnote0"/>
        <w:rPr>
          <w:rtl/>
        </w:rPr>
      </w:pPr>
      <w:r w:rsidRPr="00DE019D">
        <w:rPr>
          <w:rtl/>
        </w:rPr>
        <w:t xml:space="preserve">4 - تفسير العياشي ج 2 ص 353. </w:t>
      </w:r>
    </w:p>
    <w:p w:rsidR="00B568B9" w:rsidRDefault="00B568B9" w:rsidP="00B568B9">
      <w:pPr>
        <w:pStyle w:val="libFootnote0"/>
        <w:rPr>
          <w:rtl/>
        </w:rPr>
      </w:pPr>
      <w:r w:rsidRPr="00DE019D">
        <w:rPr>
          <w:rtl/>
        </w:rPr>
        <w:t xml:space="preserve">5 - عدة الداعي ص 203. </w:t>
      </w:r>
    </w:p>
    <w:p w:rsidR="00B568B9" w:rsidRDefault="00B568B9" w:rsidP="00B568B9">
      <w:pPr>
        <w:pStyle w:val="libFootnote0"/>
        <w:rPr>
          <w:rtl/>
        </w:rPr>
      </w:pPr>
      <w:r w:rsidRPr="00DE019D">
        <w:rPr>
          <w:rtl/>
        </w:rPr>
        <w:t xml:space="preserve">6 - المصدر السابق ص 203. </w:t>
      </w:r>
    </w:p>
    <w:p w:rsidR="00B568B9" w:rsidRPr="00DE019D" w:rsidRDefault="00B568B9" w:rsidP="00B568B9">
      <w:pPr>
        <w:pStyle w:val="libFootnote0"/>
        <w:rPr>
          <w:rtl/>
        </w:rPr>
      </w:pPr>
      <w:r w:rsidRPr="00DE019D">
        <w:rPr>
          <w:rtl/>
        </w:rPr>
        <w:t xml:space="preserve">7 - فقه الرضا </w:t>
      </w:r>
      <w:r w:rsidRPr="00B568B9">
        <w:rPr>
          <w:rStyle w:val="libAlaemChar"/>
          <w:rtl/>
        </w:rPr>
        <w:t>عليه‌السلام</w:t>
      </w:r>
      <w:r w:rsidRPr="00DE019D">
        <w:rPr>
          <w:rtl/>
        </w:rPr>
        <w:t xml:space="preserve"> ص 52. </w:t>
      </w:r>
    </w:p>
    <w:p w:rsidR="00B568B9" w:rsidRDefault="00B568B9" w:rsidP="00B568B9">
      <w:pPr>
        <w:pStyle w:val="libNormal0"/>
        <w:rPr>
          <w:rtl/>
        </w:rPr>
      </w:pPr>
      <w:r>
        <w:rPr>
          <w:rtl/>
        </w:rPr>
        <w:br w:type="page"/>
      </w:r>
      <w:r w:rsidRPr="00B568B9">
        <w:rPr>
          <w:rStyle w:val="libAlaemChar"/>
          <w:rtl/>
        </w:rPr>
        <w:lastRenderedPageBreak/>
        <w:t>عليه‌السلام</w:t>
      </w:r>
      <w:r>
        <w:rPr>
          <w:rtl/>
        </w:rPr>
        <w:t xml:space="preserve"> يقول الله عزّوجلّ: انا خير شريك، من أشرك معي غيري في عمل لم أقبل إلا ما كان لى خالصا</w:t>
      </w:r>
      <w:r>
        <w:rPr>
          <w:rFonts w:hint="cs"/>
          <w:rtl/>
        </w:rPr>
        <w:t>ً ».</w:t>
      </w:r>
      <w:r>
        <w:rPr>
          <w:rtl/>
        </w:rPr>
        <w:t xml:space="preserve"> </w:t>
      </w:r>
    </w:p>
    <w:p w:rsidR="00B568B9" w:rsidRDefault="00B568B9" w:rsidP="00B568B9">
      <w:pPr>
        <w:pStyle w:val="libNormal"/>
        <w:rPr>
          <w:rtl/>
        </w:rPr>
      </w:pPr>
      <w:r>
        <w:rPr>
          <w:rtl/>
        </w:rPr>
        <w:t>91 / 8</w:t>
      </w:r>
      <w:r>
        <w:rPr>
          <w:rFonts w:hint="cs"/>
          <w:rtl/>
        </w:rPr>
        <w:t xml:space="preserve"> -</w:t>
      </w:r>
      <w:r>
        <w:rPr>
          <w:rtl/>
        </w:rPr>
        <w:t xml:space="preserve"> تفسير العسكري قال محمّد بن علي الباقر </w:t>
      </w:r>
      <w:r w:rsidRPr="00B568B9">
        <w:rPr>
          <w:rStyle w:val="libAlaemChar"/>
          <w:rtl/>
        </w:rPr>
        <w:t>عليهما‌السلام</w:t>
      </w:r>
      <w:r>
        <w:rPr>
          <w:rFonts w:hint="cs"/>
          <w:rtl/>
        </w:rPr>
        <w:t>: «</w:t>
      </w:r>
      <w:r>
        <w:rPr>
          <w:rtl/>
        </w:rPr>
        <w:t xml:space="preserve"> لا يكون العبد عابد</w:t>
      </w:r>
      <w:r>
        <w:rPr>
          <w:rFonts w:hint="cs"/>
          <w:rtl/>
        </w:rPr>
        <w:t>اً</w:t>
      </w:r>
      <w:r>
        <w:rPr>
          <w:rtl/>
        </w:rPr>
        <w:t xml:space="preserve"> لله حق عبادته حتى ينقطع، عن الخلق كله </w:t>
      </w:r>
      <w:r w:rsidRPr="008E0CFB">
        <w:rPr>
          <w:rStyle w:val="libFootnotenumChar"/>
          <w:rtl/>
        </w:rPr>
        <w:t>(1)</w:t>
      </w:r>
      <w:r>
        <w:rPr>
          <w:rtl/>
        </w:rPr>
        <w:t xml:space="preserve"> إليه</w:t>
      </w:r>
      <w:r>
        <w:rPr>
          <w:rFonts w:hint="cs"/>
          <w:rtl/>
        </w:rPr>
        <w:t>،</w:t>
      </w:r>
      <w:r>
        <w:rPr>
          <w:rtl/>
        </w:rPr>
        <w:t xml:space="preserve"> فحينئذ يقول هذا خالص لى فيتقب</w:t>
      </w:r>
      <w:r>
        <w:rPr>
          <w:rFonts w:hint="cs"/>
          <w:rtl/>
        </w:rPr>
        <w:t>ّ</w:t>
      </w:r>
      <w:r>
        <w:rPr>
          <w:rtl/>
        </w:rPr>
        <w:t xml:space="preserve">له </w:t>
      </w:r>
      <w:r w:rsidRPr="008E0CFB">
        <w:rPr>
          <w:rStyle w:val="libFootnotenumChar"/>
          <w:rtl/>
        </w:rPr>
        <w:t>(2)</w:t>
      </w:r>
      <w:r>
        <w:rPr>
          <w:rtl/>
        </w:rPr>
        <w:t xml:space="preserve"> بكرمه</w:t>
      </w:r>
      <w:r>
        <w:rPr>
          <w:rFonts w:hint="cs"/>
          <w:rtl/>
        </w:rPr>
        <w:t xml:space="preserve"> ».</w:t>
      </w:r>
      <w:r>
        <w:rPr>
          <w:rtl/>
        </w:rPr>
        <w:t xml:space="preserve"> </w:t>
      </w:r>
    </w:p>
    <w:p w:rsidR="00B568B9" w:rsidRDefault="00B568B9" w:rsidP="00B568B9">
      <w:pPr>
        <w:pStyle w:val="libNormal"/>
        <w:rPr>
          <w:rtl/>
        </w:rPr>
      </w:pPr>
      <w:r>
        <w:rPr>
          <w:rtl/>
        </w:rPr>
        <w:t xml:space="preserve">وقال جعفر بن محمّد </w:t>
      </w:r>
      <w:r w:rsidRPr="008E0CFB">
        <w:rPr>
          <w:rStyle w:val="libFootnotenumChar"/>
          <w:rtl/>
        </w:rPr>
        <w:t>(3)</w:t>
      </w:r>
      <w:r>
        <w:rPr>
          <w:rtl/>
        </w:rPr>
        <w:t xml:space="preserve"> </w:t>
      </w:r>
      <w:r w:rsidRPr="00B568B9">
        <w:rPr>
          <w:rStyle w:val="libAlaemChar"/>
          <w:rtl/>
        </w:rPr>
        <w:t>عليهما‌السلام</w:t>
      </w:r>
      <w:r>
        <w:rPr>
          <w:rFonts w:hint="cs"/>
          <w:rtl/>
        </w:rPr>
        <w:t>:</w:t>
      </w:r>
      <w:r>
        <w:rPr>
          <w:rtl/>
        </w:rPr>
        <w:t xml:space="preserve"> </w:t>
      </w:r>
      <w:r>
        <w:rPr>
          <w:rFonts w:hint="cs"/>
          <w:rtl/>
        </w:rPr>
        <w:t xml:space="preserve">« </w:t>
      </w:r>
      <w:r>
        <w:rPr>
          <w:rtl/>
        </w:rPr>
        <w:t xml:space="preserve">ما </w:t>
      </w:r>
      <w:r>
        <w:rPr>
          <w:rFonts w:hint="cs"/>
          <w:rtl/>
        </w:rPr>
        <w:t>أ</w:t>
      </w:r>
      <w:r>
        <w:rPr>
          <w:rtl/>
        </w:rPr>
        <w:t xml:space="preserve">نعم الله عزّوجلّ على عبد </w:t>
      </w:r>
      <w:r>
        <w:rPr>
          <w:rFonts w:hint="cs"/>
          <w:rtl/>
        </w:rPr>
        <w:t>أ</w:t>
      </w:r>
      <w:r>
        <w:rPr>
          <w:rtl/>
        </w:rPr>
        <w:t>جل</w:t>
      </w:r>
      <w:r>
        <w:rPr>
          <w:rFonts w:hint="cs"/>
          <w:rtl/>
        </w:rPr>
        <w:t>ّ</w:t>
      </w:r>
      <w:r>
        <w:rPr>
          <w:rtl/>
        </w:rPr>
        <w:t xml:space="preserve"> من </w:t>
      </w:r>
      <w:r>
        <w:rPr>
          <w:rFonts w:hint="cs"/>
          <w:rtl/>
        </w:rPr>
        <w:t>أ</w:t>
      </w:r>
      <w:r>
        <w:rPr>
          <w:rtl/>
        </w:rPr>
        <w:t>ن لا يكون في قلبه مع الله غيره</w:t>
      </w:r>
      <w:r>
        <w:rPr>
          <w:rFonts w:hint="cs"/>
          <w:rtl/>
        </w:rPr>
        <w:t xml:space="preserve"> ».</w:t>
      </w:r>
      <w:r>
        <w:rPr>
          <w:rtl/>
        </w:rPr>
        <w:t xml:space="preserve"> </w:t>
      </w:r>
    </w:p>
    <w:p w:rsidR="00B568B9" w:rsidRDefault="00B568B9" w:rsidP="00B568B9">
      <w:pPr>
        <w:pStyle w:val="libNormal"/>
        <w:rPr>
          <w:rtl/>
        </w:rPr>
      </w:pPr>
      <w:r>
        <w:rPr>
          <w:rtl/>
        </w:rPr>
        <w:t xml:space="preserve">وقال جعفر بن محمّد </w:t>
      </w:r>
      <w:r w:rsidRPr="00B568B9">
        <w:rPr>
          <w:rStyle w:val="libAlaemChar"/>
          <w:rtl/>
        </w:rPr>
        <w:t>عليهما‌السلام</w:t>
      </w:r>
      <w:r>
        <w:rPr>
          <w:rFonts w:hint="cs"/>
          <w:rtl/>
        </w:rPr>
        <w:t>: «</w:t>
      </w:r>
      <w:r>
        <w:rPr>
          <w:rtl/>
        </w:rPr>
        <w:t xml:space="preserve"> </w:t>
      </w:r>
      <w:r>
        <w:rPr>
          <w:rFonts w:hint="cs"/>
          <w:rtl/>
        </w:rPr>
        <w:t>أ</w:t>
      </w:r>
      <w:r>
        <w:rPr>
          <w:rtl/>
        </w:rPr>
        <w:t>شرف الاعمال التقر</w:t>
      </w:r>
      <w:r>
        <w:rPr>
          <w:rFonts w:hint="cs"/>
          <w:rtl/>
        </w:rPr>
        <w:t>ّ</w:t>
      </w:r>
      <w:r>
        <w:rPr>
          <w:rtl/>
        </w:rPr>
        <w:t xml:space="preserve">ب بعبادة الله عزّوجلّ </w:t>
      </w:r>
      <w:r w:rsidRPr="008E0CFB">
        <w:rPr>
          <w:rStyle w:val="libFootnotenumChar"/>
          <w:rtl/>
        </w:rPr>
        <w:t>(4)</w:t>
      </w:r>
      <w:r>
        <w:rPr>
          <w:rtl/>
        </w:rPr>
        <w:t xml:space="preserve"> </w:t>
      </w:r>
      <w:r>
        <w:rPr>
          <w:rFonts w:hint="cs"/>
          <w:rtl/>
        </w:rPr>
        <w:t>».</w:t>
      </w:r>
    </w:p>
    <w:p w:rsidR="00B568B9" w:rsidRDefault="00B568B9" w:rsidP="00B568B9">
      <w:pPr>
        <w:pStyle w:val="libNormal"/>
        <w:rPr>
          <w:rtl/>
        </w:rPr>
      </w:pPr>
      <w:r>
        <w:rPr>
          <w:rtl/>
        </w:rPr>
        <w:t>92 / 9 الشيخ أبوالفتوح الرازي في تفسيره</w:t>
      </w:r>
      <w:r>
        <w:rPr>
          <w:rFonts w:hint="cs"/>
          <w:rtl/>
        </w:rPr>
        <w:t>:</w:t>
      </w:r>
      <w:r>
        <w:rPr>
          <w:rtl/>
        </w:rPr>
        <w:t>، عن حذيفة بن اليمان قال</w:t>
      </w:r>
      <w:r>
        <w:rPr>
          <w:rFonts w:hint="cs"/>
          <w:rtl/>
        </w:rPr>
        <w:t>:</w:t>
      </w:r>
      <w:r>
        <w:rPr>
          <w:rtl/>
        </w:rPr>
        <w:t xml:space="preserve"> س</w:t>
      </w:r>
      <w:r>
        <w:rPr>
          <w:rFonts w:hint="cs"/>
          <w:rtl/>
        </w:rPr>
        <w:t>أ</w:t>
      </w:r>
      <w:r>
        <w:rPr>
          <w:rtl/>
        </w:rPr>
        <w:t xml:space="preserve">لت رسول الله </w:t>
      </w:r>
      <w:r w:rsidRPr="00B568B9">
        <w:rPr>
          <w:rStyle w:val="libAlaemChar"/>
          <w:rtl/>
        </w:rPr>
        <w:t>صلى‌الله‌عليه‌وآله‌</w:t>
      </w:r>
      <w:r>
        <w:rPr>
          <w:rtl/>
        </w:rPr>
        <w:t>، عن ال</w:t>
      </w:r>
      <w:r>
        <w:rPr>
          <w:rFonts w:hint="cs"/>
          <w:rtl/>
        </w:rPr>
        <w:t>إ</w:t>
      </w:r>
      <w:r>
        <w:rPr>
          <w:rtl/>
        </w:rPr>
        <w:t>خلاص فقال</w:t>
      </w:r>
      <w:r>
        <w:rPr>
          <w:rFonts w:hint="cs"/>
          <w:rtl/>
        </w:rPr>
        <w:t>: «</w:t>
      </w:r>
      <w:r>
        <w:rPr>
          <w:rtl/>
        </w:rPr>
        <w:t xml:space="preserve"> سألته، عن جبرئيل فقال</w:t>
      </w:r>
      <w:r>
        <w:rPr>
          <w:rFonts w:hint="cs"/>
          <w:rtl/>
        </w:rPr>
        <w:t>:</w:t>
      </w:r>
      <w:r>
        <w:rPr>
          <w:rtl/>
        </w:rPr>
        <w:t xml:space="preserve"> سألته، عن الله تعالى</w:t>
      </w:r>
      <w:r>
        <w:rPr>
          <w:rFonts w:hint="cs"/>
          <w:rtl/>
        </w:rPr>
        <w:t>:</w:t>
      </w:r>
      <w:r>
        <w:rPr>
          <w:rtl/>
        </w:rPr>
        <w:t xml:space="preserve"> فقال</w:t>
      </w:r>
      <w:r>
        <w:rPr>
          <w:rFonts w:hint="cs"/>
          <w:rtl/>
        </w:rPr>
        <w:t>:</w:t>
      </w:r>
      <w:r>
        <w:rPr>
          <w:rtl/>
        </w:rPr>
        <w:t xml:space="preserve"> ال</w:t>
      </w:r>
      <w:r>
        <w:rPr>
          <w:rFonts w:hint="cs"/>
          <w:rtl/>
        </w:rPr>
        <w:t>إ</w:t>
      </w:r>
      <w:r>
        <w:rPr>
          <w:rtl/>
        </w:rPr>
        <w:t>خلاص سر</w:t>
      </w:r>
      <w:r>
        <w:rPr>
          <w:rFonts w:hint="cs"/>
          <w:rtl/>
        </w:rPr>
        <w:t xml:space="preserve">ّ </w:t>
      </w:r>
      <w:r>
        <w:rPr>
          <w:rtl/>
        </w:rPr>
        <w:t>من سر</w:t>
      </w:r>
      <w:r>
        <w:rPr>
          <w:rFonts w:hint="cs"/>
          <w:rtl/>
        </w:rPr>
        <w:t>ّ</w:t>
      </w:r>
      <w:r>
        <w:rPr>
          <w:rtl/>
        </w:rPr>
        <w:t xml:space="preserve">ى اودعه في قلب من </w:t>
      </w:r>
      <w:r>
        <w:rPr>
          <w:rFonts w:hint="cs"/>
          <w:rtl/>
        </w:rPr>
        <w:t>أ</w:t>
      </w:r>
      <w:r>
        <w:rPr>
          <w:rtl/>
        </w:rPr>
        <w:t>حببته</w:t>
      </w:r>
      <w:r>
        <w:rPr>
          <w:rFonts w:hint="cs"/>
          <w:rtl/>
        </w:rPr>
        <w:t xml:space="preserve"> ».</w:t>
      </w:r>
      <w:r>
        <w:rPr>
          <w:rtl/>
        </w:rPr>
        <w:t xml:space="preserve"> </w:t>
      </w:r>
    </w:p>
    <w:p w:rsidR="00B568B9" w:rsidRDefault="00B568B9" w:rsidP="00B568B9">
      <w:pPr>
        <w:pStyle w:val="libNormal"/>
        <w:rPr>
          <w:rtl/>
        </w:rPr>
      </w:pPr>
      <w:r>
        <w:rPr>
          <w:rtl/>
        </w:rPr>
        <w:t>93 / 10</w:t>
      </w:r>
      <w:r>
        <w:rPr>
          <w:rFonts w:hint="cs"/>
          <w:rtl/>
        </w:rPr>
        <w:t xml:space="preserve"> -</w:t>
      </w:r>
      <w:r>
        <w:rPr>
          <w:rtl/>
        </w:rPr>
        <w:t xml:space="preserve"> وعن </w:t>
      </w:r>
      <w:r>
        <w:rPr>
          <w:rFonts w:hint="cs"/>
          <w:rtl/>
        </w:rPr>
        <w:t>أ</w:t>
      </w:r>
      <w:r>
        <w:rPr>
          <w:rtl/>
        </w:rPr>
        <w:t>ب</w:t>
      </w:r>
      <w:r>
        <w:rPr>
          <w:rFonts w:hint="cs"/>
          <w:rtl/>
        </w:rPr>
        <w:t>ي</w:t>
      </w:r>
      <w:r>
        <w:rPr>
          <w:rtl/>
        </w:rPr>
        <w:t xml:space="preserve"> ذر الغفاري قال</w:t>
      </w:r>
      <w:r>
        <w:rPr>
          <w:rFonts w:hint="cs"/>
          <w:rtl/>
        </w:rPr>
        <w:t>:</w:t>
      </w:r>
      <w:r>
        <w:rPr>
          <w:rtl/>
        </w:rPr>
        <w:t xml:space="preserve"> قال رسول الله</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D267CF">
        <w:rPr>
          <w:rtl/>
        </w:rPr>
        <w:t xml:space="preserve">8 - تفسير العسكري </w:t>
      </w:r>
      <w:r w:rsidRPr="00B568B9">
        <w:rPr>
          <w:rStyle w:val="libAlaemChar"/>
          <w:rtl/>
        </w:rPr>
        <w:t>عليه‌السلام</w:t>
      </w:r>
      <w:r w:rsidRPr="00D267CF">
        <w:rPr>
          <w:rtl/>
        </w:rPr>
        <w:t xml:space="preserve"> ص 132. </w:t>
      </w:r>
    </w:p>
    <w:p w:rsidR="00B568B9" w:rsidRPr="00EC066D" w:rsidRDefault="00B568B9" w:rsidP="00B568B9">
      <w:pPr>
        <w:pStyle w:val="libFootnote"/>
        <w:rPr>
          <w:rtl/>
        </w:rPr>
      </w:pPr>
      <w:r w:rsidRPr="00EC066D">
        <w:rPr>
          <w:rtl/>
        </w:rPr>
        <w:t>(1)</w:t>
      </w:r>
      <w:r w:rsidRPr="00D267CF">
        <w:rPr>
          <w:rtl/>
        </w:rPr>
        <w:t xml:space="preserve"> في المصدر: كلهم. </w:t>
      </w:r>
    </w:p>
    <w:p w:rsidR="00B568B9" w:rsidRDefault="00B568B9" w:rsidP="00B568B9">
      <w:pPr>
        <w:pStyle w:val="libFootnote"/>
        <w:rPr>
          <w:rtl/>
        </w:rPr>
      </w:pPr>
      <w:r w:rsidRPr="00EC066D">
        <w:rPr>
          <w:rtl/>
        </w:rPr>
        <w:t>(2)</w:t>
      </w:r>
      <w:r w:rsidRPr="00D267CF">
        <w:rPr>
          <w:rtl/>
        </w:rPr>
        <w:t xml:space="preserve"> في المصدر: فيقبله. </w:t>
      </w:r>
    </w:p>
    <w:p w:rsidR="00B568B9" w:rsidRDefault="00B568B9" w:rsidP="00B568B9">
      <w:pPr>
        <w:pStyle w:val="libFootnote"/>
        <w:rPr>
          <w:rtl/>
        </w:rPr>
      </w:pPr>
      <w:r w:rsidRPr="00EC066D">
        <w:rPr>
          <w:rtl/>
        </w:rPr>
        <w:t>(3)</w:t>
      </w:r>
      <w:r w:rsidRPr="00D267CF">
        <w:rPr>
          <w:rtl/>
        </w:rPr>
        <w:t xml:space="preserve"> في المصدر: موسى بن جعفر </w:t>
      </w:r>
      <w:r w:rsidRPr="00B568B9">
        <w:rPr>
          <w:rStyle w:val="libAlaemChar"/>
          <w:rtl/>
        </w:rPr>
        <w:t>عليه‌السلام</w:t>
      </w:r>
      <w:r w:rsidRPr="00D267CF">
        <w:rPr>
          <w:rtl/>
        </w:rPr>
        <w:t xml:space="preserve">. </w:t>
      </w:r>
    </w:p>
    <w:p w:rsidR="00B568B9" w:rsidRDefault="00B568B9" w:rsidP="00B568B9">
      <w:pPr>
        <w:pStyle w:val="libFootnote"/>
        <w:rPr>
          <w:rtl/>
        </w:rPr>
      </w:pPr>
      <w:r w:rsidRPr="00EC066D">
        <w:rPr>
          <w:rtl/>
        </w:rPr>
        <w:t>(4)</w:t>
      </w:r>
      <w:r w:rsidRPr="00D267CF">
        <w:rPr>
          <w:rtl/>
        </w:rPr>
        <w:t xml:space="preserve"> في المصدر: تعالى إليه. </w:t>
      </w:r>
    </w:p>
    <w:p w:rsidR="00B568B9" w:rsidRDefault="00B568B9" w:rsidP="00B568B9">
      <w:pPr>
        <w:pStyle w:val="libFootnote0"/>
        <w:rPr>
          <w:rtl/>
        </w:rPr>
      </w:pPr>
      <w:r w:rsidRPr="00D267CF">
        <w:rPr>
          <w:rtl/>
        </w:rPr>
        <w:t xml:space="preserve">9 - تفسير أبي الفتوح الرازي ج 1 ص 215، ومنية المريد ص 43، عنه في البحار ج 70 ص 249 ح 24. </w:t>
      </w:r>
    </w:p>
    <w:p w:rsidR="00B568B9" w:rsidRPr="00D267CF" w:rsidRDefault="00B568B9" w:rsidP="00B568B9">
      <w:pPr>
        <w:pStyle w:val="libFootnote0"/>
        <w:rPr>
          <w:rtl/>
        </w:rPr>
      </w:pPr>
      <w:r w:rsidRPr="00D267CF">
        <w:rPr>
          <w:rtl/>
        </w:rPr>
        <w:t xml:space="preserve">10 - تفسير أبي الفتوح الرازي ج 1 ص 215. </w:t>
      </w:r>
    </w:p>
    <w:p w:rsidR="00B568B9" w:rsidRDefault="00B568B9" w:rsidP="00B568B9">
      <w:pPr>
        <w:pStyle w:val="libNormal0"/>
        <w:rPr>
          <w:rtl/>
        </w:rPr>
      </w:pPr>
      <w:r>
        <w:rPr>
          <w:rtl/>
        </w:rPr>
        <w:br w:type="page"/>
      </w:r>
      <w:r w:rsidRPr="00B568B9">
        <w:rPr>
          <w:rStyle w:val="libAlaemChar"/>
          <w:rtl/>
        </w:rPr>
        <w:lastRenderedPageBreak/>
        <w:t>صلى‌الله‌عليه‌وآله‌</w:t>
      </w:r>
      <w:r>
        <w:rPr>
          <w:rFonts w:hint="cs"/>
          <w:rtl/>
        </w:rPr>
        <w:t>: «</w:t>
      </w:r>
      <w:r>
        <w:rPr>
          <w:rtl/>
        </w:rPr>
        <w:t xml:space="preserve"> </w:t>
      </w:r>
      <w:r>
        <w:rPr>
          <w:rFonts w:hint="cs"/>
          <w:rtl/>
        </w:rPr>
        <w:t>إ</w:t>
      </w:r>
      <w:r>
        <w:rPr>
          <w:rtl/>
        </w:rPr>
        <w:t>ن</w:t>
      </w:r>
      <w:r>
        <w:rPr>
          <w:rFonts w:hint="cs"/>
          <w:rtl/>
        </w:rPr>
        <w:t>ّ</w:t>
      </w:r>
      <w:r>
        <w:rPr>
          <w:rtl/>
        </w:rPr>
        <w:t xml:space="preserve"> لكل</w:t>
      </w:r>
      <w:r>
        <w:rPr>
          <w:rFonts w:hint="cs"/>
          <w:rtl/>
        </w:rPr>
        <w:t>ّ</w:t>
      </w:r>
      <w:r>
        <w:rPr>
          <w:rtl/>
        </w:rPr>
        <w:t xml:space="preserve"> حق</w:t>
      </w:r>
      <w:r>
        <w:rPr>
          <w:rFonts w:hint="cs"/>
          <w:rtl/>
        </w:rPr>
        <w:t>ّ</w:t>
      </w:r>
      <w:r>
        <w:rPr>
          <w:rtl/>
        </w:rPr>
        <w:t xml:space="preserve"> حقيقة</w:t>
      </w:r>
      <w:r>
        <w:rPr>
          <w:rFonts w:hint="cs"/>
          <w:rtl/>
        </w:rPr>
        <w:t>،</w:t>
      </w:r>
      <w:r>
        <w:rPr>
          <w:rtl/>
        </w:rPr>
        <w:t xml:space="preserve"> وما بلغ عبد حقيقة ال</w:t>
      </w:r>
      <w:r>
        <w:rPr>
          <w:rFonts w:hint="cs"/>
          <w:rtl/>
        </w:rPr>
        <w:t>إ</w:t>
      </w:r>
      <w:r>
        <w:rPr>
          <w:rtl/>
        </w:rPr>
        <w:t>خلاص حتى لا يحب</w:t>
      </w:r>
      <w:r>
        <w:rPr>
          <w:rFonts w:hint="cs"/>
          <w:rtl/>
        </w:rPr>
        <w:t>ّ</w:t>
      </w:r>
      <w:r>
        <w:rPr>
          <w:rtl/>
        </w:rPr>
        <w:t xml:space="preserve"> </w:t>
      </w:r>
      <w:r>
        <w:rPr>
          <w:rFonts w:hint="cs"/>
          <w:rtl/>
        </w:rPr>
        <w:t>أ</w:t>
      </w:r>
      <w:r>
        <w:rPr>
          <w:rtl/>
        </w:rPr>
        <w:t>ن يحمد على شئ من عمل</w:t>
      </w:r>
      <w:r>
        <w:rPr>
          <w:rFonts w:hint="cs"/>
          <w:rtl/>
        </w:rPr>
        <w:t xml:space="preserve"> ».</w:t>
      </w:r>
      <w:r>
        <w:rPr>
          <w:rtl/>
        </w:rPr>
        <w:t xml:space="preserve"> </w:t>
      </w:r>
    </w:p>
    <w:p w:rsidR="00B568B9" w:rsidRDefault="00B568B9" w:rsidP="00B568B9">
      <w:pPr>
        <w:pStyle w:val="Heading2Center"/>
        <w:rPr>
          <w:rtl/>
        </w:rPr>
      </w:pPr>
      <w:bookmarkStart w:id="13" w:name="_Toc363552133"/>
      <w:r>
        <w:rPr>
          <w:rtl/>
        </w:rPr>
        <w:t>9</w:t>
      </w:r>
      <w:r>
        <w:rPr>
          <w:rFonts w:hint="cs"/>
          <w:rtl/>
        </w:rPr>
        <w:t>-</w:t>
      </w:r>
      <w:r>
        <w:rPr>
          <w:rtl/>
        </w:rPr>
        <w:t xml:space="preserve"> </w:t>
      </w:r>
      <w:r w:rsidR="00860914" w:rsidRPr="00860914">
        <w:rPr>
          <w:rStyle w:val="libAlaemHeading2Char"/>
          <w:rFonts w:hint="cs"/>
          <w:rtl/>
        </w:rPr>
        <w:t xml:space="preserve">( </w:t>
      </w:r>
      <w:r>
        <w:rPr>
          <w:rtl/>
        </w:rPr>
        <w:t>باب ما يجوز قصده من غايات النية وما يستحب اختياره منها</w:t>
      </w:r>
      <w:r w:rsidR="00860914" w:rsidRPr="00860914">
        <w:rPr>
          <w:rStyle w:val="libAlaemHeading2Char"/>
          <w:rFonts w:hint="cs"/>
          <w:rtl/>
        </w:rPr>
        <w:t xml:space="preserve"> )</w:t>
      </w:r>
      <w:bookmarkEnd w:id="13"/>
      <w:r>
        <w:rPr>
          <w:rtl/>
        </w:rPr>
        <w:t xml:space="preserve"> </w:t>
      </w:r>
    </w:p>
    <w:p w:rsidR="00B568B9" w:rsidRDefault="00B568B9" w:rsidP="00B568B9">
      <w:pPr>
        <w:pStyle w:val="libNormal"/>
        <w:rPr>
          <w:rtl/>
        </w:rPr>
      </w:pPr>
      <w:r>
        <w:rPr>
          <w:rtl/>
        </w:rPr>
        <w:t>94 / 1</w:t>
      </w:r>
      <w:r>
        <w:rPr>
          <w:rFonts w:hint="cs"/>
          <w:rtl/>
        </w:rPr>
        <w:t xml:space="preserve"> -</w:t>
      </w:r>
      <w:r>
        <w:rPr>
          <w:rtl/>
        </w:rPr>
        <w:t xml:space="preserve"> كتاب جعفر بن محمّد بن شريح</w:t>
      </w:r>
      <w:r>
        <w:rPr>
          <w:rFonts w:hint="cs"/>
          <w:rtl/>
        </w:rPr>
        <w:t>:</w:t>
      </w:r>
      <w:r>
        <w:rPr>
          <w:rtl/>
        </w:rPr>
        <w:t>، عن حميد بن شعيب</w:t>
      </w:r>
      <w:r>
        <w:rPr>
          <w:rFonts w:hint="cs"/>
          <w:rtl/>
        </w:rPr>
        <w:t xml:space="preserve">، عن </w:t>
      </w:r>
      <w:r>
        <w:rPr>
          <w:rtl/>
        </w:rPr>
        <w:t>جابر بن يزيد الجعفي قال</w:t>
      </w:r>
      <w:r>
        <w:rPr>
          <w:rFonts w:hint="cs"/>
          <w:rtl/>
        </w:rPr>
        <w:t>:</w:t>
      </w:r>
      <w:r>
        <w:rPr>
          <w:rtl/>
        </w:rPr>
        <w:t xml:space="preserve"> سمعته</w:t>
      </w:r>
      <w:r>
        <w:rPr>
          <w:rFonts w:hint="cs"/>
          <w:rtl/>
        </w:rPr>
        <w:t xml:space="preserve"> -</w:t>
      </w:r>
      <w:r>
        <w:rPr>
          <w:rtl/>
        </w:rPr>
        <w:t xml:space="preserve"> أي جعفرا</w:t>
      </w:r>
      <w:r>
        <w:rPr>
          <w:rFonts w:hint="cs"/>
          <w:rtl/>
        </w:rPr>
        <w:t>ً</w:t>
      </w:r>
      <w:r>
        <w:rPr>
          <w:rtl/>
        </w:rPr>
        <w:t xml:space="preserve"> </w:t>
      </w:r>
      <w:r w:rsidRPr="00B568B9">
        <w:rPr>
          <w:rStyle w:val="libAlaemChar"/>
          <w:rtl/>
        </w:rPr>
        <w:t>عليه‌السلام</w:t>
      </w:r>
      <w:r>
        <w:rPr>
          <w:rtl/>
        </w:rPr>
        <w:t xml:space="preserve"> </w:t>
      </w:r>
      <w:r w:rsidR="000D5FC9">
        <w:rPr>
          <w:rtl/>
        </w:rPr>
        <w:t>-</w:t>
      </w:r>
      <w:r>
        <w:rPr>
          <w:rFonts w:hint="cs"/>
          <w:rtl/>
        </w:rPr>
        <w:t xml:space="preserve"> </w:t>
      </w:r>
      <w:r>
        <w:rPr>
          <w:rtl/>
        </w:rPr>
        <w:t>يقول</w:t>
      </w:r>
      <w:r>
        <w:rPr>
          <w:rFonts w:hint="cs"/>
          <w:rtl/>
        </w:rPr>
        <w:t>: «</w:t>
      </w:r>
      <w:r>
        <w:rPr>
          <w:rtl/>
        </w:rPr>
        <w:t xml:space="preserve"> قد كان عل</w:t>
      </w:r>
      <w:r>
        <w:rPr>
          <w:rFonts w:hint="cs"/>
          <w:rtl/>
        </w:rPr>
        <w:t>يّ</w:t>
      </w:r>
      <w:r>
        <w:rPr>
          <w:rtl/>
        </w:rPr>
        <w:t xml:space="preserve"> </w:t>
      </w:r>
      <w:r w:rsidRPr="00B568B9">
        <w:rPr>
          <w:rStyle w:val="libAlaemChar"/>
          <w:rtl/>
        </w:rPr>
        <w:t>عليه‌السلام</w:t>
      </w:r>
      <w:r>
        <w:rPr>
          <w:rtl/>
        </w:rPr>
        <w:t xml:space="preserve"> وهو عبدالله</w:t>
      </w:r>
      <w:r>
        <w:rPr>
          <w:rFonts w:hint="cs"/>
          <w:rtl/>
        </w:rPr>
        <w:t>،</w:t>
      </w:r>
      <w:r>
        <w:rPr>
          <w:rtl/>
        </w:rPr>
        <w:t xml:space="preserve"> قد </w:t>
      </w:r>
      <w:r>
        <w:rPr>
          <w:rFonts w:hint="cs"/>
          <w:rtl/>
        </w:rPr>
        <w:t>أ</w:t>
      </w:r>
      <w:r>
        <w:rPr>
          <w:rtl/>
        </w:rPr>
        <w:t xml:space="preserve">وجب له الجنة عمد إلى قربات فجعلها صدقة مبتولة </w:t>
      </w:r>
      <w:r w:rsidRPr="008E0CFB">
        <w:rPr>
          <w:rStyle w:val="libFootnotenumChar"/>
          <w:rtl/>
        </w:rPr>
        <w:t>(1)</w:t>
      </w:r>
      <w:r>
        <w:rPr>
          <w:rFonts w:hint="cs"/>
          <w:rtl/>
        </w:rPr>
        <w:t>،</w:t>
      </w:r>
      <w:r>
        <w:rPr>
          <w:rtl/>
        </w:rPr>
        <w:t xml:space="preserve"> قال</w:t>
      </w:r>
      <w:r>
        <w:rPr>
          <w:rFonts w:hint="cs"/>
          <w:rtl/>
        </w:rPr>
        <w:t>:</w:t>
      </w:r>
      <w:r>
        <w:rPr>
          <w:rtl/>
        </w:rPr>
        <w:t xml:space="preserve"> اللهم </w:t>
      </w:r>
      <w:r>
        <w:rPr>
          <w:rFonts w:hint="cs"/>
          <w:rtl/>
        </w:rPr>
        <w:t>إ</w:t>
      </w:r>
      <w:r>
        <w:rPr>
          <w:rtl/>
        </w:rPr>
        <w:t>ن</w:t>
      </w:r>
      <w:r>
        <w:rPr>
          <w:rFonts w:hint="cs"/>
          <w:rtl/>
        </w:rPr>
        <w:t>ّ</w:t>
      </w:r>
      <w:r>
        <w:rPr>
          <w:rtl/>
        </w:rPr>
        <w:t>ما فعلت هذا لتصرف وجهى، عن النار</w:t>
      </w:r>
      <w:r>
        <w:rPr>
          <w:rFonts w:hint="cs"/>
          <w:rtl/>
        </w:rPr>
        <w:t>،</w:t>
      </w:r>
      <w:r>
        <w:rPr>
          <w:rtl/>
        </w:rPr>
        <w:t xml:space="preserve"> وتصرف النار، عن وجهى</w:t>
      </w:r>
      <w:r>
        <w:rPr>
          <w:rFonts w:hint="cs"/>
          <w:rtl/>
        </w:rPr>
        <w:t xml:space="preserve"> ».</w:t>
      </w:r>
      <w:r>
        <w:rPr>
          <w:rtl/>
        </w:rPr>
        <w:t xml:space="preserve"> </w:t>
      </w:r>
    </w:p>
    <w:p w:rsidR="00B568B9" w:rsidRDefault="00B568B9" w:rsidP="00B568B9">
      <w:pPr>
        <w:pStyle w:val="libNormal"/>
        <w:rPr>
          <w:rtl/>
        </w:rPr>
      </w:pPr>
      <w:r>
        <w:rPr>
          <w:rtl/>
        </w:rPr>
        <w:t>95 / 2</w:t>
      </w:r>
      <w:r>
        <w:rPr>
          <w:rFonts w:hint="cs"/>
          <w:rtl/>
        </w:rPr>
        <w:t xml:space="preserve"> -</w:t>
      </w:r>
      <w:r>
        <w:rPr>
          <w:rtl/>
        </w:rPr>
        <w:t xml:space="preserve"> تفسير العسكري </w:t>
      </w:r>
      <w:r w:rsidRPr="00B568B9">
        <w:rPr>
          <w:rStyle w:val="libAlaemChar"/>
          <w:rtl/>
        </w:rPr>
        <w:t>عليه‌السلام</w:t>
      </w:r>
      <w:r>
        <w:rPr>
          <w:rFonts w:hint="cs"/>
          <w:rtl/>
        </w:rPr>
        <w:t>:</w:t>
      </w:r>
      <w:r>
        <w:rPr>
          <w:rtl/>
        </w:rPr>
        <w:t xml:space="preserve"> قال علي بن الحسين </w:t>
      </w:r>
      <w:r w:rsidRPr="00B568B9">
        <w:rPr>
          <w:rStyle w:val="libAlaemChar"/>
          <w:rtl/>
        </w:rPr>
        <w:t>عليهما‌السلام</w:t>
      </w:r>
      <w:r>
        <w:rPr>
          <w:rFonts w:hint="cs"/>
          <w:rtl/>
        </w:rPr>
        <w:t>: «</w:t>
      </w:r>
      <w:r>
        <w:rPr>
          <w:rtl/>
        </w:rPr>
        <w:t xml:space="preserve"> انى </w:t>
      </w:r>
      <w:r>
        <w:rPr>
          <w:rFonts w:hint="cs"/>
          <w:rtl/>
        </w:rPr>
        <w:t>أ</w:t>
      </w:r>
      <w:r>
        <w:rPr>
          <w:rtl/>
        </w:rPr>
        <w:t xml:space="preserve">كره ان </w:t>
      </w:r>
      <w:r>
        <w:rPr>
          <w:rFonts w:hint="cs"/>
          <w:rtl/>
        </w:rPr>
        <w:t>أ</w:t>
      </w:r>
      <w:r>
        <w:rPr>
          <w:rtl/>
        </w:rPr>
        <w:t xml:space="preserve"> عبدالله ل</w:t>
      </w:r>
      <w:r>
        <w:rPr>
          <w:rFonts w:hint="cs"/>
          <w:rtl/>
        </w:rPr>
        <w:t>أ</w:t>
      </w:r>
      <w:r>
        <w:rPr>
          <w:rtl/>
        </w:rPr>
        <w:t>غراض لى ولثوابه</w:t>
      </w:r>
      <w:r>
        <w:rPr>
          <w:rFonts w:hint="cs"/>
          <w:rtl/>
        </w:rPr>
        <w:t>،</w:t>
      </w:r>
      <w:r>
        <w:rPr>
          <w:rtl/>
        </w:rPr>
        <w:t xml:space="preserve"> ف</w:t>
      </w:r>
      <w:r>
        <w:rPr>
          <w:rFonts w:hint="cs"/>
          <w:rtl/>
        </w:rPr>
        <w:t>أ</w:t>
      </w:r>
      <w:r>
        <w:rPr>
          <w:rtl/>
        </w:rPr>
        <w:t>كون كالعبد الطمع المطمع</w:t>
      </w:r>
      <w:r>
        <w:rPr>
          <w:rFonts w:hint="cs"/>
          <w:rtl/>
        </w:rPr>
        <w:t>،</w:t>
      </w:r>
      <w:r>
        <w:rPr>
          <w:rtl/>
        </w:rPr>
        <w:t xml:space="preserve"> ان طمع عمل</w:t>
      </w:r>
      <w:r>
        <w:rPr>
          <w:rFonts w:hint="cs"/>
          <w:rtl/>
        </w:rPr>
        <w:t>،</w:t>
      </w:r>
      <w:r>
        <w:rPr>
          <w:rtl/>
        </w:rPr>
        <w:t xml:space="preserve"> وال</w:t>
      </w:r>
      <w:r>
        <w:rPr>
          <w:rFonts w:hint="cs"/>
          <w:rtl/>
        </w:rPr>
        <w:t>ّ</w:t>
      </w:r>
      <w:r>
        <w:rPr>
          <w:rtl/>
        </w:rPr>
        <w:t>ا لم يعمل</w:t>
      </w:r>
      <w:r>
        <w:rPr>
          <w:rFonts w:hint="cs"/>
          <w:rtl/>
        </w:rPr>
        <w:t>،</w:t>
      </w:r>
      <w:r>
        <w:rPr>
          <w:rtl/>
        </w:rPr>
        <w:t xml:space="preserve"> و</w:t>
      </w:r>
      <w:r>
        <w:rPr>
          <w:rFonts w:hint="cs"/>
          <w:rtl/>
        </w:rPr>
        <w:t>أ</w:t>
      </w:r>
      <w:r>
        <w:rPr>
          <w:rtl/>
        </w:rPr>
        <w:t xml:space="preserve">كره </w:t>
      </w:r>
      <w:r>
        <w:rPr>
          <w:rFonts w:hint="cs"/>
          <w:rtl/>
        </w:rPr>
        <w:t>أ</w:t>
      </w:r>
      <w:r>
        <w:rPr>
          <w:rtl/>
        </w:rPr>
        <w:t xml:space="preserve">ن </w:t>
      </w:r>
      <w:r>
        <w:rPr>
          <w:rFonts w:hint="cs"/>
          <w:rtl/>
        </w:rPr>
        <w:t>أ</w:t>
      </w:r>
      <w:r>
        <w:rPr>
          <w:rtl/>
        </w:rPr>
        <w:t>عبده لخوف عذابه</w:t>
      </w:r>
      <w:r>
        <w:rPr>
          <w:rFonts w:hint="cs"/>
          <w:rtl/>
        </w:rPr>
        <w:t>،</w:t>
      </w:r>
      <w:r>
        <w:rPr>
          <w:rtl/>
        </w:rPr>
        <w:t xml:space="preserve"> ف</w:t>
      </w:r>
      <w:r>
        <w:rPr>
          <w:rFonts w:hint="cs"/>
          <w:rtl/>
        </w:rPr>
        <w:t>أ</w:t>
      </w:r>
      <w:r>
        <w:rPr>
          <w:rtl/>
        </w:rPr>
        <w:t>كون كالعبد السوء</w:t>
      </w:r>
      <w:r>
        <w:rPr>
          <w:rFonts w:hint="cs"/>
          <w:rtl/>
        </w:rPr>
        <w:t>،</w:t>
      </w:r>
      <w:r>
        <w:rPr>
          <w:rtl/>
        </w:rPr>
        <w:t xml:space="preserve"> ان لم يخف لم يعمل قيل</w:t>
      </w:r>
      <w:r>
        <w:rPr>
          <w:rFonts w:hint="cs"/>
          <w:rtl/>
        </w:rPr>
        <w:t>:</w:t>
      </w:r>
      <w:r>
        <w:rPr>
          <w:rtl/>
        </w:rPr>
        <w:t xml:space="preserve"> فلم تعبده ؟ قال</w:t>
      </w:r>
      <w:r>
        <w:rPr>
          <w:rFonts w:hint="cs"/>
          <w:rtl/>
        </w:rPr>
        <w:t>:</w:t>
      </w:r>
      <w:r>
        <w:rPr>
          <w:rtl/>
        </w:rPr>
        <w:t xml:space="preserve"> لما هو اهله ب</w:t>
      </w:r>
      <w:r>
        <w:rPr>
          <w:rFonts w:hint="cs"/>
          <w:rtl/>
        </w:rPr>
        <w:t>أ</w:t>
      </w:r>
      <w:r>
        <w:rPr>
          <w:rtl/>
        </w:rPr>
        <w:t xml:space="preserve">ياديه </w:t>
      </w:r>
      <w:r w:rsidRPr="008E0CFB">
        <w:rPr>
          <w:rStyle w:val="libFootnotenumChar"/>
          <w:rtl/>
        </w:rPr>
        <w:t>(1)</w:t>
      </w:r>
      <w:r>
        <w:rPr>
          <w:rtl/>
        </w:rPr>
        <w:t xml:space="preserve"> على وانعامه</w:t>
      </w:r>
      <w:r>
        <w:rPr>
          <w:rFonts w:hint="cs"/>
          <w:rtl/>
        </w:rPr>
        <w:t xml:space="preserve"> ».</w:t>
      </w:r>
    </w:p>
    <w:p w:rsidR="00B568B9" w:rsidRDefault="00860DD6" w:rsidP="00B568B9">
      <w:pPr>
        <w:pStyle w:val="libLine"/>
        <w:rPr>
          <w:rtl/>
        </w:rPr>
      </w:pPr>
      <w:r>
        <w:rPr>
          <w:rtl/>
        </w:rPr>
        <w:t>____________________________</w:t>
      </w:r>
    </w:p>
    <w:p w:rsidR="00B568B9" w:rsidRDefault="00B568B9" w:rsidP="00B568B9">
      <w:pPr>
        <w:pStyle w:val="libFootnoteCenterBold"/>
        <w:rPr>
          <w:rtl/>
        </w:rPr>
      </w:pPr>
      <w:r>
        <w:rPr>
          <w:rFonts w:hint="cs"/>
          <w:rtl/>
        </w:rPr>
        <w:t xml:space="preserve">الباب </w:t>
      </w:r>
      <w:r w:rsidR="000D5FC9">
        <w:rPr>
          <w:rtl/>
        </w:rPr>
        <w:t>-</w:t>
      </w:r>
      <w:r>
        <w:rPr>
          <w:rFonts w:hint="cs"/>
          <w:rtl/>
        </w:rPr>
        <w:t xml:space="preserve"> 9</w:t>
      </w:r>
    </w:p>
    <w:p w:rsidR="00B568B9" w:rsidRDefault="00B568B9" w:rsidP="00B568B9">
      <w:pPr>
        <w:pStyle w:val="libFootnote0"/>
        <w:rPr>
          <w:rtl/>
        </w:rPr>
      </w:pPr>
      <w:r>
        <w:rPr>
          <w:rFonts w:hint="cs"/>
          <w:rtl/>
        </w:rPr>
        <w:t>1- كتاب جعفر بن محمّد بن شريح ص 70.</w:t>
      </w:r>
    </w:p>
    <w:p w:rsidR="00B568B9" w:rsidRDefault="00B568B9" w:rsidP="00B568B9">
      <w:pPr>
        <w:pStyle w:val="libFootnote"/>
        <w:rPr>
          <w:rtl/>
        </w:rPr>
      </w:pPr>
      <w:r>
        <w:rPr>
          <w:rFonts w:hint="cs"/>
          <w:rtl/>
        </w:rPr>
        <w:t>(1) في المصدر: مقبولة تجري من بعده للفقراء.</w:t>
      </w:r>
    </w:p>
    <w:p w:rsidR="00B568B9" w:rsidRDefault="00B568B9" w:rsidP="00B568B9">
      <w:pPr>
        <w:pStyle w:val="libFootnote"/>
        <w:rPr>
          <w:rtl/>
        </w:rPr>
      </w:pPr>
      <w:r>
        <w:rPr>
          <w:rFonts w:hint="cs"/>
          <w:rtl/>
        </w:rPr>
        <w:t>والمبتول: المقطوع (مجمع البحرين ج 5 ص 317 مادة بتل) وصدقة بتلة أي منقطعة من مال المتصدق بها خارجة الى سبيل الله (لسان العرب ج11 ص 42 مادة بتل).</w:t>
      </w:r>
    </w:p>
    <w:p w:rsidR="00B568B9" w:rsidRDefault="00B568B9" w:rsidP="00B568B9">
      <w:pPr>
        <w:pStyle w:val="libFootnote0"/>
        <w:rPr>
          <w:rtl/>
        </w:rPr>
      </w:pPr>
      <w:r>
        <w:rPr>
          <w:rFonts w:hint="cs"/>
          <w:rtl/>
        </w:rPr>
        <w:t xml:space="preserve">2- تفسير العسكري </w:t>
      </w:r>
      <w:r w:rsidRPr="00B568B9">
        <w:rPr>
          <w:rStyle w:val="libAlaemChar"/>
          <w:rFonts w:hint="cs"/>
          <w:rtl/>
        </w:rPr>
        <w:t>عليه‌السلام</w:t>
      </w:r>
      <w:r>
        <w:rPr>
          <w:rFonts w:hint="cs"/>
          <w:rtl/>
        </w:rPr>
        <w:t xml:space="preserve"> ص 132.</w:t>
      </w:r>
    </w:p>
    <w:p w:rsidR="00B568B9" w:rsidRDefault="00B568B9" w:rsidP="00B568B9">
      <w:pPr>
        <w:pStyle w:val="libFootnote"/>
        <w:rPr>
          <w:rtl/>
        </w:rPr>
      </w:pPr>
      <w:r>
        <w:rPr>
          <w:rFonts w:hint="cs"/>
          <w:rtl/>
        </w:rPr>
        <w:t xml:space="preserve">(1) قال ابن جني: أكثر ما تستعمل الأيادي في النعم لا في الأعضا ... وقال ابن شميل: له على يد، وابن الأعرابي: اليد: النعمة </w:t>
      </w:r>
      <w:r w:rsidR="000D5FC9">
        <w:rPr>
          <w:rtl/>
        </w:rPr>
        <w:t>-</w:t>
      </w:r>
      <w:r>
        <w:rPr>
          <w:rFonts w:hint="cs"/>
          <w:rtl/>
        </w:rPr>
        <w:t xml:space="preserve"> لسان العرب ج 15 ص 419و423 (يدي) ولا تجعل لفاجر على يداً ولا منه. يريد باليد هنا النعمة لأنها من شأنها =</w:t>
      </w:r>
    </w:p>
    <w:p w:rsidR="00B568B9" w:rsidRDefault="00B568B9" w:rsidP="00B568B9">
      <w:pPr>
        <w:pStyle w:val="Heading2Center"/>
        <w:rPr>
          <w:rtl/>
        </w:rPr>
      </w:pPr>
      <w:r>
        <w:rPr>
          <w:rtl/>
        </w:rPr>
        <w:br w:type="page"/>
      </w:r>
      <w:bookmarkStart w:id="14" w:name="_Toc363552134"/>
      <w:r>
        <w:rPr>
          <w:rtl/>
        </w:rPr>
        <w:lastRenderedPageBreak/>
        <w:t>10</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عدم جواز الوسوسة في النية والعبادة</w:t>
      </w:r>
      <w:r w:rsidR="00860914" w:rsidRPr="00860914">
        <w:rPr>
          <w:rStyle w:val="libAlaemHeading2Char"/>
          <w:rFonts w:hint="cs"/>
          <w:rtl/>
        </w:rPr>
        <w:t xml:space="preserve"> )</w:t>
      </w:r>
      <w:bookmarkEnd w:id="14"/>
      <w:r>
        <w:rPr>
          <w:rtl/>
        </w:rPr>
        <w:t xml:space="preserve"> </w:t>
      </w:r>
    </w:p>
    <w:p w:rsidR="00B568B9" w:rsidRDefault="00B568B9" w:rsidP="00B568B9">
      <w:pPr>
        <w:pStyle w:val="libNormal"/>
        <w:rPr>
          <w:rtl/>
        </w:rPr>
      </w:pPr>
      <w:r>
        <w:rPr>
          <w:rtl/>
        </w:rPr>
        <w:t>96 / 1</w:t>
      </w:r>
      <w:r>
        <w:rPr>
          <w:rFonts w:hint="cs"/>
          <w:rtl/>
        </w:rPr>
        <w:t xml:space="preserve"> -</w:t>
      </w:r>
      <w:r>
        <w:rPr>
          <w:rtl/>
        </w:rPr>
        <w:t xml:space="preserve"> الشيخ حسين العاملي</w:t>
      </w:r>
      <w:r>
        <w:rPr>
          <w:rFonts w:hint="cs"/>
          <w:rtl/>
        </w:rPr>
        <w:t xml:space="preserve"> </w:t>
      </w:r>
      <w:r w:rsidR="000D5FC9">
        <w:rPr>
          <w:rtl/>
        </w:rPr>
        <w:t>-</w:t>
      </w:r>
      <w:r>
        <w:rPr>
          <w:rtl/>
        </w:rPr>
        <w:t xml:space="preserve"> والد</w:t>
      </w:r>
      <w:r>
        <w:rPr>
          <w:rFonts w:hint="cs"/>
          <w:rtl/>
        </w:rPr>
        <w:t xml:space="preserve"> </w:t>
      </w:r>
      <w:r>
        <w:rPr>
          <w:rtl/>
        </w:rPr>
        <w:t>شيخنا البهائي</w:t>
      </w:r>
      <w:r>
        <w:rPr>
          <w:rFonts w:hint="cs"/>
          <w:rtl/>
        </w:rPr>
        <w:t xml:space="preserve"> -</w:t>
      </w:r>
      <w:r>
        <w:rPr>
          <w:rtl/>
        </w:rPr>
        <w:t xml:space="preserve"> في العقد الطهماسية</w:t>
      </w:r>
      <w:r>
        <w:rPr>
          <w:rFonts w:hint="cs"/>
          <w:rtl/>
        </w:rPr>
        <w:t>:</w:t>
      </w:r>
      <w:r>
        <w:rPr>
          <w:rtl/>
        </w:rPr>
        <w:t xml:space="preserve"> رويت بسندي إلى رسول الله </w:t>
      </w:r>
      <w:r>
        <w:rPr>
          <w:rFonts w:hint="cs"/>
          <w:rtl/>
        </w:rPr>
        <w:t>(</w:t>
      </w:r>
      <w:r>
        <w:rPr>
          <w:rtl/>
        </w:rPr>
        <w:t>صلى الله عليه آله</w:t>
      </w:r>
      <w:r>
        <w:rPr>
          <w:rFonts w:hint="cs"/>
          <w:rtl/>
        </w:rPr>
        <w:t>)،</w:t>
      </w:r>
      <w:r>
        <w:rPr>
          <w:rtl/>
        </w:rPr>
        <w:t xml:space="preserve"> </w:t>
      </w:r>
      <w:r>
        <w:rPr>
          <w:rFonts w:hint="cs"/>
          <w:rtl/>
        </w:rPr>
        <w:t>أ</w:t>
      </w:r>
      <w:r>
        <w:rPr>
          <w:rtl/>
        </w:rPr>
        <w:t>ن</w:t>
      </w:r>
      <w:r>
        <w:rPr>
          <w:rFonts w:hint="cs"/>
          <w:rtl/>
        </w:rPr>
        <w:t>ّ</w:t>
      </w:r>
      <w:r>
        <w:rPr>
          <w:rtl/>
        </w:rPr>
        <w:t xml:space="preserve"> بعض </w:t>
      </w:r>
      <w:r>
        <w:rPr>
          <w:rFonts w:hint="cs"/>
          <w:rtl/>
        </w:rPr>
        <w:t>أ</w:t>
      </w:r>
      <w:r>
        <w:rPr>
          <w:rtl/>
        </w:rPr>
        <w:t>صحابه شكا إليه كثرة الوسوسة</w:t>
      </w:r>
      <w:r>
        <w:rPr>
          <w:rFonts w:hint="cs"/>
          <w:rtl/>
        </w:rPr>
        <w:t>،</w:t>
      </w:r>
      <w:r>
        <w:rPr>
          <w:rtl/>
        </w:rPr>
        <w:t xml:space="preserve"> فقال</w:t>
      </w:r>
      <w:r>
        <w:rPr>
          <w:rFonts w:hint="cs"/>
          <w:rtl/>
        </w:rPr>
        <w:t>:</w:t>
      </w:r>
      <w:r>
        <w:rPr>
          <w:rtl/>
        </w:rPr>
        <w:t xml:space="preserve"> يا رسول الله</w:t>
      </w:r>
      <w:r>
        <w:rPr>
          <w:rFonts w:hint="cs"/>
          <w:rtl/>
        </w:rPr>
        <w:t>،</w:t>
      </w:r>
      <w:r>
        <w:rPr>
          <w:rtl/>
        </w:rPr>
        <w:t xml:space="preserve"> ان الشيطان قد حال بينى وبين صلواتي يلبسها على</w:t>
      </w:r>
      <w:r>
        <w:rPr>
          <w:rFonts w:hint="cs"/>
          <w:rtl/>
        </w:rPr>
        <w:t>ّ،</w:t>
      </w:r>
      <w:r>
        <w:rPr>
          <w:rtl/>
        </w:rPr>
        <w:t xml:space="preserve"> فقال رسول الله </w:t>
      </w:r>
      <w:r w:rsidRPr="00B568B9">
        <w:rPr>
          <w:rStyle w:val="libAlaemChar"/>
          <w:rtl/>
        </w:rPr>
        <w:t>صلى‌الله‌عليه‌وآله‌</w:t>
      </w:r>
      <w:r>
        <w:rPr>
          <w:rFonts w:hint="cs"/>
          <w:rtl/>
        </w:rPr>
        <w:t>:</w:t>
      </w:r>
      <w:r>
        <w:rPr>
          <w:rtl/>
        </w:rPr>
        <w:t xml:space="preserve"> </w:t>
      </w:r>
      <w:r>
        <w:rPr>
          <w:rFonts w:hint="cs"/>
          <w:rtl/>
        </w:rPr>
        <w:t xml:space="preserve">« </w:t>
      </w:r>
      <w:r>
        <w:rPr>
          <w:rtl/>
        </w:rPr>
        <w:t xml:space="preserve">ذلك شيطان يقال له </w:t>
      </w:r>
      <w:r>
        <w:rPr>
          <w:rFonts w:hint="cs"/>
          <w:rtl/>
        </w:rPr>
        <w:t>(</w:t>
      </w:r>
      <w:r>
        <w:rPr>
          <w:rtl/>
        </w:rPr>
        <w:t>خنزب</w:t>
      </w:r>
      <w:r>
        <w:rPr>
          <w:rFonts w:hint="cs"/>
          <w:rtl/>
        </w:rPr>
        <w:t>)</w:t>
      </w:r>
      <w:r>
        <w:rPr>
          <w:rtl/>
        </w:rPr>
        <w:t xml:space="preserve"> فإذا </w:t>
      </w:r>
      <w:r>
        <w:rPr>
          <w:rFonts w:hint="cs"/>
          <w:rtl/>
        </w:rPr>
        <w:t>أ</w:t>
      </w:r>
      <w:r>
        <w:rPr>
          <w:rtl/>
        </w:rPr>
        <w:t>حسست به</w:t>
      </w:r>
      <w:r>
        <w:rPr>
          <w:rFonts w:hint="cs"/>
          <w:rtl/>
        </w:rPr>
        <w:t>،</w:t>
      </w:r>
      <w:r>
        <w:rPr>
          <w:rtl/>
        </w:rPr>
        <w:t xml:space="preserve"> فتعوذ بالله واتفل، عن يسارك ثلاثا</w:t>
      </w:r>
      <w:r>
        <w:rPr>
          <w:rFonts w:hint="cs"/>
          <w:rtl/>
        </w:rPr>
        <w:t>ً »</w:t>
      </w:r>
      <w:r>
        <w:rPr>
          <w:rtl/>
        </w:rPr>
        <w:t xml:space="preserve"> قال ففعلت ذلك</w:t>
      </w:r>
      <w:r>
        <w:rPr>
          <w:rFonts w:hint="cs"/>
          <w:rtl/>
        </w:rPr>
        <w:t>،</w:t>
      </w:r>
      <w:r>
        <w:rPr>
          <w:rtl/>
        </w:rPr>
        <w:t xml:space="preserve"> ف</w:t>
      </w:r>
      <w:r>
        <w:rPr>
          <w:rFonts w:hint="cs"/>
          <w:rtl/>
        </w:rPr>
        <w:t>أ</w:t>
      </w:r>
      <w:r>
        <w:rPr>
          <w:rtl/>
        </w:rPr>
        <w:t xml:space="preserve">ذهب الله عنى </w:t>
      </w:r>
      <w:r>
        <w:rPr>
          <w:rFonts w:hint="cs"/>
          <w:rtl/>
        </w:rPr>
        <w:t>(</w:t>
      </w:r>
      <w:r>
        <w:rPr>
          <w:rtl/>
        </w:rPr>
        <w:t>خنزب</w:t>
      </w:r>
      <w:r>
        <w:rPr>
          <w:rFonts w:hint="cs"/>
          <w:rtl/>
        </w:rPr>
        <w:t>)</w:t>
      </w:r>
      <w:r>
        <w:rPr>
          <w:rtl/>
        </w:rPr>
        <w:t xml:space="preserve"> بخاء معجمة تفتح وتكسر ونون ساكنة وزاء مفتوحة</w:t>
      </w:r>
      <w:r>
        <w:rPr>
          <w:rFonts w:hint="cs"/>
          <w:rtl/>
        </w:rPr>
        <w:t>.</w:t>
      </w:r>
      <w:r>
        <w:rPr>
          <w:rtl/>
        </w:rPr>
        <w:t xml:space="preserve"> </w:t>
      </w:r>
      <w:r>
        <w:rPr>
          <w:rFonts w:hint="cs"/>
          <w:rtl/>
        </w:rPr>
        <w:t xml:space="preserve">[ </w:t>
      </w:r>
      <w:r>
        <w:rPr>
          <w:rtl/>
        </w:rPr>
        <w:t xml:space="preserve">وباقى </w:t>
      </w:r>
      <w:r>
        <w:rPr>
          <w:rFonts w:hint="cs"/>
          <w:rtl/>
        </w:rPr>
        <w:t>أ</w:t>
      </w:r>
      <w:r>
        <w:rPr>
          <w:rtl/>
        </w:rPr>
        <w:t>خبار الباب ياتي في آخر أبواب الخلل</w:t>
      </w:r>
      <w:r>
        <w:rPr>
          <w:rFonts w:hint="cs"/>
          <w:rtl/>
        </w:rPr>
        <w:t xml:space="preserve"> ]</w:t>
      </w:r>
      <w:r>
        <w:rPr>
          <w:rtl/>
        </w:rPr>
        <w:t xml:space="preserve"> </w:t>
      </w:r>
      <w:r w:rsidRPr="008E0CFB">
        <w:rPr>
          <w:rStyle w:val="libFootnotenumChar"/>
          <w:rtl/>
        </w:rPr>
        <w:t>(1)</w:t>
      </w:r>
      <w:r>
        <w:rPr>
          <w:rFonts w:hint="cs"/>
          <w:rtl/>
        </w:rPr>
        <w:t>.</w:t>
      </w:r>
      <w:r>
        <w:rPr>
          <w:rtl/>
        </w:rPr>
        <w:t xml:space="preserve"> </w:t>
      </w:r>
    </w:p>
    <w:p w:rsidR="00B568B9" w:rsidRDefault="00B568B9" w:rsidP="00B568B9">
      <w:pPr>
        <w:pStyle w:val="Heading2Center"/>
        <w:rPr>
          <w:rtl/>
        </w:rPr>
      </w:pPr>
      <w:bookmarkStart w:id="15" w:name="_Toc363552135"/>
      <w:r>
        <w:rPr>
          <w:rtl/>
        </w:rPr>
        <w:t>11</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تحريم قصد الرياء والسمعة في العبادة</w:t>
      </w:r>
      <w:r w:rsidR="00860914" w:rsidRPr="00860914">
        <w:rPr>
          <w:rStyle w:val="libAlaemHeading2Char"/>
          <w:rFonts w:hint="cs"/>
          <w:rtl/>
        </w:rPr>
        <w:t xml:space="preserve"> )</w:t>
      </w:r>
      <w:bookmarkEnd w:id="15"/>
      <w:r>
        <w:rPr>
          <w:rtl/>
        </w:rPr>
        <w:t xml:space="preserve"> </w:t>
      </w:r>
    </w:p>
    <w:p w:rsidR="00B568B9" w:rsidRDefault="00B568B9" w:rsidP="00A8077C">
      <w:pPr>
        <w:pStyle w:val="libNormal"/>
        <w:rPr>
          <w:rtl/>
        </w:rPr>
      </w:pPr>
      <w:r>
        <w:rPr>
          <w:rtl/>
        </w:rPr>
        <w:t>97 / 1</w:t>
      </w:r>
      <w:r>
        <w:rPr>
          <w:rFonts w:hint="cs"/>
          <w:rtl/>
        </w:rPr>
        <w:t xml:space="preserve"> -</w:t>
      </w:r>
      <w:r>
        <w:rPr>
          <w:rtl/>
        </w:rPr>
        <w:t xml:space="preserve"> علي</w:t>
      </w:r>
      <w:r>
        <w:rPr>
          <w:rFonts w:hint="cs"/>
          <w:rtl/>
        </w:rPr>
        <w:t>ّ</w:t>
      </w:r>
      <w:r>
        <w:rPr>
          <w:rtl/>
        </w:rPr>
        <w:t xml:space="preserve"> بن ابراهيم في تفسيره</w:t>
      </w:r>
      <w:r>
        <w:rPr>
          <w:rFonts w:hint="cs"/>
          <w:rtl/>
        </w:rPr>
        <w:t>:</w:t>
      </w:r>
      <w:r>
        <w:rPr>
          <w:rtl/>
        </w:rPr>
        <w:t xml:space="preserve">، عن جعفر بن </w:t>
      </w:r>
      <w:r>
        <w:rPr>
          <w:rFonts w:hint="cs"/>
          <w:rtl/>
        </w:rPr>
        <w:t>أ</w:t>
      </w:r>
      <w:r>
        <w:rPr>
          <w:rtl/>
        </w:rPr>
        <w:t>حمد</w:t>
      </w:r>
      <w:r>
        <w:rPr>
          <w:rFonts w:hint="cs"/>
          <w:rtl/>
        </w:rPr>
        <w:t xml:space="preserve">، عن </w:t>
      </w:r>
      <w:r>
        <w:rPr>
          <w:rtl/>
        </w:rPr>
        <w:t>عبيد الله بن موسى</w:t>
      </w:r>
      <w:r>
        <w:rPr>
          <w:rFonts w:hint="cs"/>
          <w:rtl/>
        </w:rPr>
        <w:t xml:space="preserve">، عن </w:t>
      </w:r>
      <w:r>
        <w:rPr>
          <w:rtl/>
        </w:rPr>
        <w:t>علي بن أبي حمزة</w:t>
      </w:r>
      <w:r>
        <w:rPr>
          <w:rFonts w:hint="cs"/>
          <w:rtl/>
        </w:rPr>
        <w:t xml:space="preserve">، عن </w:t>
      </w:r>
      <w:r>
        <w:rPr>
          <w:rtl/>
        </w:rPr>
        <w:t>أبيه</w:t>
      </w:r>
      <w:r>
        <w:rPr>
          <w:rFonts w:hint="cs"/>
          <w:rtl/>
        </w:rPr>
        <w:t xml:space="preserve">، عن </w:t>
      </w:r>
      <w:r>
        <w:rPr>
          <w:rtl/>
        </w:rPr>
        <w:t>أبي بصير</w:t>
      </w:r>
      <w:r>
        <w:rPr>
          <w:rFonts w:hint="cs"/>
          <w:rtl/>
        </w:rPr>
        <w:t xml:space="preserve">، عن </w:t>
      </w:r>
      <w:r>
        <w:rPr>
          <w:rtl/>
        </w:rPr>
        <w:t xml:space="preserve">أبي عبدالله </w:t>
      </w:r>
      <w:r w:rsidRPr="00B568B9">
        <w:rPr>
          <w:rStyle w:val="libAlaemChar"/>
          <w:rtl/>
        </w:rPr>
        <w:t>عليه‌السلام</w:t>
      </w:r>
      <w:r>
        <w:rPr>
          <w:rtl/>
        </w:rPr>
        <w:t xml:space="preserve"> في قوله عزّوجلّ</w:t>
      </w:r>
      <w:r>
        <w:rPr>
          <w:rFonts w:hint="cs"/>
          <w:rtl/>
        </w:rPr>
        <w:t xml:space="preserve">: </w:t>
      </w:r>
      <w:r w:rsidR="00A8077C" w:rsidRPr="00A8077C">
        <w:rPr>
          <w:rStyle w:val="libAlaemChar"/>
          <w:rFonts w:hint="cs"/>
          <w:rtl/>
        </w:rPr>
        <w:t>(</w:t>
      </w:r>
      <w:r>
        <w:rPr>
          <w:rtl/>
        </w:rPr>
        <w:t xml:space="preserve"> </w:t>
      </w:r>
      <w:r w:rsidR="00A8077C" w:rsidRPr="00A8077C">
        <w:rPr>
          <w:rStyle w:val="libAieChar"/>
          <w:rtl/>
        </w:rPr>
        <w:t>فَمَن كَانَ يَرْجُو لِقَاءَ رَبِّهِ فَلْيَعْمَلْ عَمَلًا صَالِحًا وَلَا يُشْرِكْ بِعِبَادَةِ رَبِّهِ أَحَدًا</w:t>
      </w:r>
      <w:r w:rsid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Fonts w:hint="cs"/>
          <w:rtl/>
        </w:rPr>
        <w:t>،</w:t>
      </w:r>
      <w:r>
        <w:rPr>
          <w:rtl/>
        </w:rPr>
        <w:t xml:space="preserve"> قال</w:t>
      </w:r>
      <w:r>
        <w:rPr>
          <w:rFonts w:hint="cs"/>
          <w:rtl/>
        </w:rPr>
        <w:t>:</w:t>
      </w:r>
      <w:r>
        <w:rPr>
          <w:rtl/>
        </w:rPr>
        <w:t xml:space="preserve"> </w:t>
      </w:r>
    </w:p>
    <w:p w:rsidR="00B568B9" w:rsidRDefault="00860DD6" w:rsidP="00B568B9">
      <w:pPr>
        <w:pStyle w:val="libLine"/>
        <w:rPr>
          <w:rtl/>
        </w:rPr>
      </w:pPr>
      <w:r>
        <w:rPr>
          <w:rtl/>
        </w:rPr>
        <w:t>____________________________</w:t>
      </w:r>
    </w:p>
    <w:p w:rsidR="00B568B9" w:rsidRPr="00723CC1" w:rsidRDefault="00B568B9" w:rsidP="00B568B9">
      <w:pPr>
        <w:pStyle w:val="libFootnote0"/>
        <w:rPr>
          <w:rtl/>
        </w:rPr>
      </w:pPr>
      <w:r w:rsidRPr="00723CC1">
        <w:rPr>
          <w:rtl/>
        </w:rPr>
        <w:t>= أن تصدر من اليد، مجمع البحرين ج 1 ص 489 (يدا).</w:t>
      </w:r>
    </w:p>
    <w:p w:rsidR="00B568B9" w:rsidRPr="00723CC1" w:rsidRDefault="00B568B9" w:rsidP="00B568B9">
      <w:pPr>
        <w:pStyle w:val="libFootnoteCenterBold"/>
        <w:rPr>
          <w:rtl/>
        </w:rPr>
      </w:pPr>
      <w:r w:rsidRPr="00723CC1">
        <w:rPr>
          <w:rtl/>
        </w:rPr>
        <w:t xml:space="preserve">الباب - 10 </w:t>
      </w:r>
    </w:p>
    <w:p w:rsidR="00B568B9" w:rsidRPr="00EC066D" w:rsidRDefault="00B568B9" w:rsidP="00B568B9">
      <w:pPr>
        <w:pStyle w:val="libFootnote0"/>
        <w:rPr>
          <w:rtl/>
        </w:rPr>
      </w:pPr>
      <w:r w:rsidRPr="00723CC1">
        <w:rPr>
          <w:rtl/>
        </w:rPr>
        <w:t>1 - العقد الطهماسية ص 40 والبحار ج 21 ص 364 عنن اعلام الدين، وج 95 ص 137</w:t>
      </w:r>
      <w:r>
        <w:rPr>
          <w:rtl/>
        </w:rPr>
        <w:t xml:space="preserve">، عن </w:t>
      </w:r>
      <w:r w:rsidRPr="00723CC1">
        <w:rPr>
          <w:rtl/>
        </w:rPr>
        <w:t xml:space="preserve">خط الشهيد (ره) </w:t>
      </w:r>
    </w:p>
    <w:p w:rsidR="00B568B9" w:rsidRDefault="00B568B9" w:rsidP="00B568B9">
      <w:pPr>
        <w:pStyle w:val="libFootnote"/>
        <w:rPr>
          <w:rtl/>
        </w:rPr>
      </w:pPr>
      <w:r w:rsidRPr="00EC066D">
        <w:rPr>
          <w:rtl/>
        </w:rPr>
        <w:t>(1)</w:t>
      </w:r>
      <w:r w:rsidRPr="00723CC1">
        <w:rPr>
          <w:rtl/>
        </w:rPr>
        <w:t xml:space="preserve"> مابين المعقوفين اثبتناه من الحجرية. </w:t>
      </w:r>
    </w:p>
    <w:p w:rsidR="00B568B9" w:rsidRDefault="00B568B9" w:rsidP="00B568B9">
      <w:pPr>
        <w:pStyle w:val="libFootnoteCenterBold"/>
        <w:rPr>
          <w:rtl/>
        </w:rPr>
      </w:pPr>
      <w:r w:rsidRPr="00723CC1">
        <w:rPr>
          <w:rtl/>
        </w:rPr>
        <w:t xml:space="preserve">الباب - 11 </w:t>
      </w:r>
    </w:p>
    <w:p w:rsidR="00B568B9" w:rsidRDefault="00B568B9" w:rsidP="00B568B9">
      <w:pPr>
        <w:pStyle w:val="libFootnote0"/>
        <w:rPr>
          <w:rtl/>
        </w:rPr>
      </w:pPr>
      <w:r w:rsidRPr="00723CC1">
        <w:rPr>
          <w:rtl/>
        </w:rPr>
        <w:t xml:space="preserve">1 - تفسير القمي ج 2 ص 47. </w:t>
      </w:r>
    </w:p>
    <w:p w:rsidR="00B568B9" w:rsidRPr="00723CC1" w:rsidRDefault="00B568B9" w:rsidP="00B568B9">
      <w:pPr>
        <w:pStyle w:val="libFootnote"/>
        <w:rPr>
          <w:rtl/>
        </w:rPr>
      </w:pPr>
      <w:r w:rsidRPr="00EC066D">
        <w:rPr>
          <w:rtl/>
        </w:rPr>
        <w:t>(1)</w:t>
      </w:r>
      <w:r w:rsidRPr="00723CC1">
        <w:rPr>
          <w:rtl/>
        </w:rPr>
        <w:t xml:space="preserve"> الكهف 18: 110. </w:t>
      </w:r>
    </w:p>
    <w:p w:rsidR="00B568B9" w:rsidRDefault="00B568B9" w:rsidP="00B568B9">
      <w:pPr>
        <w:pStyle w:val="libNormal0"/>
        <w:rPr>
          <w:rtl/>
        </w:rPr>
      </w:pPr>
      <w:r>
        <w:rPr>
          <w:rtl/>
        </w:rPr>
        <w:br w:type="page"/>
      </w:r>
      <w:r>
        <w:rPr>
          <w:rFonts w:hint="cs"/>
          <w:rtl/>
        </w:rPr>
        <w:lastRenderedPageBreak/>
        <w:t xml:space="preserve">« </w:t>
      </w:r>
      <w:r>
        <w:rPr>
          <w:rtl/>
        </w:rPr>
        <w:t>هذا الشرك شرك رياء</w:t>
      </w:r>
      <w:r>
        <w:rPr>
          <w:rFonts w:hint="cs"/>
          <w:rtl/>
        </w:rPr>
        <w:t xml:space="preserve"> ».</w:t>
      </w:r>
      <w:r>
        <w:rPr>
          <w:rtl/>
        </w:rPr>
        <w:t xml:space="preserve"> </w:t>
      </w:r>
    </w:p>
    <w:p w:rsidR="00B568B9" w:rsidRDefault="00B568B9" w:rsidP="00B568B9">
      <w:pPr>
        <w:pStyle w:val="libNormal"/>
        <w:rPr>
          <w:rtl/>
        </w:rPr>
      </w:pPr>
      <w:r>
        <w:rPr>
          <w:rtl/>
        </w:rPr>
        <w:t>98 / 2</w:t>
      </w:r>
      <w:r>
        <w:rPr>
          <w:rFonts w:hint="cs"/>
          <w:rtl/>
        </w:rPr>
        <w:t xml:space="preserve"> -</w:t>
      </w:r>
      <w:r>
        <w:rPr>
          <w:rtl/>
        </w:rPr>
        <w:t xml:space="preserve"> فقه الرضا </w:t>
      </w:r>
      <w:r w:rsidRPr="00B568B9">
        <w:rPr>
          <w:rStyle w:val="libAlaemChar"/>
          <w:rtl/>
        </w:rPr>
        <w:t>عليه‌السلام</w:t>
      </w:r>
      <w:r>
        <w:rPr>
          <w:rFonts w:hint="cs"/>
          <w:rtl/>
        </w:rPr>
        <w:t>:</w:t>
      </w:r>
      <w:r>
        <w:rPr>
          <w:rtl/>
        </w:rPr>
        <w:t xml:space="preserve"> ونروى</w:t>
      </w:r>
      <w:r>
        <w:rPr>
          <w:rFonts w:hint="cs"/>
          <w:rtl/>
        </w:rPr>
        <w:t>، «</w:t>
      </w:r>
      <w:r>
        <w:rPr>
          <w:rtl/>
        </w:rPr>
        <w:t xml:space="preserve"> من عمل لله كان ثوابه على الله</w:t>
      </w:r>
      <w:r>
        <w:rPr>
          <w:rFonts w:hint="cs"/>
          <w:rtl/>
        </w:rPr>
        <w:t>،</w:t>
      </w:r>
      <w:r>
        <w:rPr>
          <w:rtl/>
        </w:rPr>
        <w:t xml:space="preserve"> ومن عمل للناس كان ثوابه على الناس</w:t>
      </w:r>
      <w:r>
        <w:rPr>
          <w:rFonts w:hint="cs"/>
          <w:rtl/>
        </w:rPr>
        <w:t>،</w:t>
      </w:r>
      <w:r>
        <w:rPr>
          <w:rtl/>
        </w:rPr>
        <w:t xml:space="preserve"> </w:t>
      </w:r>
      <w:r>
        <w:rPr>
          <w:rFonts w:hint="cs"/>
          <w:rtl/>
        </w:rPr>
        <w:t>إ</w:t>
      </w:r>
      <w:r>
        <w:rPr>
          <w:rtl/>
        </w:rPr>
        <w:t xml:space="preserve">ن </w:t>
      </w:r>
      <w:r>
        <w:rPr>
          <w:rFonts w:hint="cs"/>
          <w:rtl/>
        </w:rPr>
        <w:t>ّ</w:t>
      </w:r>
      <w:r>
        <w:rPr>
          <w:rtl/>
        </w:rPr>
        <w:t>كل رياء شرك</w:t>
      </w:r>
      <w:r>
        <w:rPr>
          <w:rFonts w:hint="cs"/>
          <w:rtl/>
        </w:rPr>
        <w:t xml:space="preserve"> ».</w:t>
      </w:r>
      <w:r>
        <w:rPr>
          <w:rtl/>
        </w:rPr>
        <w:t xml:space="preserve"> </w:t>
      </w:r>
    </w:p>
    <w:p w:rsidR="00B568B9" w:rsidRDefault="00B568B9" w:rsidP="00A8077C">
      <w:pPr>
        <w:pStyle w:val="libNormal"/>
        <w:rPr>
          <w:rtl/>
        </w:rPr>
      </w:pPr>
      <w:r>
        <w:rPr>
          <w:rtl/>
        </w:rPr>
        <w:t>99 / 3</w:t>
      </w:r>
      <w:r>
        <w:rPr>
          <w:rFonts w:hint="cs"/>
          <w:rtl/>
        </w:rPr>
        <w:t xml:space="preserve"> -</w:t>
      </w:r>
      <w:r>
        <w:rPr>
          <w:rtl/>
        </w:rPr>
        <w:t xml:space="preserve"> العياشي في تفسيره</w:t>
      </w:r>
      <w:r>
        <w:rPr>
          <w:rFonts w:hint="cs"/>
          <w:rtl/>
        </w:rPr>
        <w:t>:</w:t>
      </w:r>
      <w:r>
        <w:rPr>
          <w:rtl/>
        </w:rPr>
        <w:t>، عن العلاء بن الفضيل</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w:t>
      </w:r>
      <w:r>
        <w:rPr>
          <w:rtl/>
        </w:rPr>
        <w:t xml:space="preserve"> سألته، عن تفسير هذه الآية</w:t>
      </w:r>
      <w:r>
        <w:rPr>
          <w:rFonts w:hint="cs"/>
          <w:rtl/>
        </w:rPr>
        <w:t>:</w:t>
      </w:r>
      <w:r>
        <w:rPr>
          <w:rtl/>
        </w:rPr>
        <w:t xml:space="preserve"> </w:t>
      </w:r>
      <w:r w:rsidR="00A8077C" w:rsidRPr="00A8077C">
        <w:rPr>
          <w:rStyle w:val="libAlaemChar"/>
          <w:rFonts w:hint="cs"/>
          <w:rtl/>
        </w:rPr>
        <w:t>(</w:t>
      </w:r>
      <w:r w:rsidR="00A8077C">
        <w:rPr>
          <w:rtl/>
        </w:rPr>
        <w:t xml:space="preserve"> </w:t>
      </w:r>
      <w:r w:rsidR="00A8077C" w:rsidRPr="00A8077C">
        <w:rPr>
          <w:rStyle w:val="libAieChar"/>
          <w:rtl/>
        </w:rPr>
        <w:t>فَمَن كَانَ يَرْجُو لِقَاءَ رَبِّهِ فَلْيَعْمَلْ عَمَلًا صَالِحًا وَلَا يُشْرِكْ بِعِبَادَةِ رَبِّهِ أَحَدًا</w:t>
      </w:r>
      <w:r w:rsid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tl/>
        </w:rPr>
        <w:t xml:space="preserve"> قال</w:t>
      </w:r>
      <w:r>
        <w:rPr>
          <w:rFonts w:hint="cs"/>
          <w:rtl/>
        </w:rPr>
        <w:t>: «</w:t>
      </w:r>
      <w:r>
        <w:rPr>
          <w:rtl/>
        </w:rPr>
        <w:t xml:space="preserve"> من صلى</w:t>
      </w:r>
      <w:r>
        <w:rPr>
          <w:rFonts w:hint="cs"/>
          <w:rtl/>
        </w:rPr>
        <w:t>،</w:t>
      </w:r>
      <w:r>
        <w:rPr>
          <w:rtl/>
        </w:rPr>
        <w:t xml:space="preserve"> أو صام</w:t>
      </w:r>
      <w:r>
        <w:rPr>
          <w:rFonts w:hint="cs"/>
          <w:rtl/>
        </w:rPr>
        <w:t>،</w:t>
      </w:r>
      <w:r>
        <w:rPr>
          <w:rtl/>
        </w:rPr>
        <w:t xml:space="preserve"> أو اعتق</w:t>
      </w:r>
      <w:r>
        <w:rPr>
          <w:rFonts w:hint="cs"/>
          <w:rtl/>
        </w:rPr>
        <w:t>،</w:t>
      </w:r>
      <w:r>
        <w:rPr>
          <w:rtl/>
        </w:rPr>
        <w:t xml:space="preserve"> أو حج</w:t>
      </w:r>
      <w:r>
        <w:rPr>
          <w:rFonts w:hint="cs"/>
          <w:rtl/>
        </w:rPr>
        <w:t>ّ،</w:t>
      </w:r>
      <w:r>
        <w:rPr>
          <w:rtl/>
        </w:rPr>
        <w:t xml:space="preserve"> يريد محمّدة </w:t>
      </w:r>
      <w:r w:rsidRPr="008E0CFB">
        <w:rPr>
          <w:rStyle w:val="libFootnotenumChar"/>
          <w:rtl/>
        </w:rPr>
        <w:t>(2)</w:t>
      </w:r>
      <w:r>
        <w:rPr>
          <w:rtl/>
        </w:rPr>
        <w:t xml:space="preserve"> الناس</w:t>
      </w:r>
      <w:r>
        <w:rPr>
          <w:rFonts w:hint="cs"/>
          <w:rtl/>
        </w:rPr>
        <w:t>،</w:t>
      </w:r>
      <w:r>
        <w:rPr>
          <w:rtl/>
        </w:rPr>
        <w:t xml:space="preserve"> فقد </w:t>
      </w:r>
      <w:r>
        <w:rPr>
          <w:rFonts w:hint="cs"/>
          <w:rtl/>
        </w:rPr>
        <w:t>أ</w:t>
      </w:r>
      <w:r>
        <w:rPr>
          <w:rtl/>
        </w:rPr>
        <w:t xml:space="preserve">شرك </w:t>
      </w:r>
      <w:r w:rsidRPr="008E0CFB">
        <w:rPr>
          <w:rStyle w:val="libFootnotenumChar"/>
          <w:rtl/>
        </w:rPr>
        <w:t>(3)</w:t>
      </w:r>
      <w:r>
        <w:rPr>
          <w:rtl/>
        </w:rPr>
        <w:t xml:space="preserve"> في عمله</w:t>
      </w:r>
      <w:r>
        <w:rPr>
          <w:rFonts w:hint="cs"/>
          <w:rtl/>
        </w:rPr>
        <w:t>،</w:t>
      </w:r>
      <w:r>
        <w:rPr>
          <w:rtl/>
        </w:rPr>
        <w:t xml:space="preserve"> وهو شرك </w:t>
      </w:r>
      <w:r w:rsidRPr="008E0CFB">
        <w:rPr>
          <w:rStyle w:val="libFootnotenumChar"/>
          <w:rtl/>
        </w:rPr>
        <w:t>(4)</w:t>
      </w:r>
      <w:r>
        <w:rPr>
          <w:rtl/>
        </w:rPr>
        <w:t xml:space="preserve"> مغفور</w:t>
      </w:r>
      <w:r>
        <w:rPr>
          <w:rFonts w:hint="cs"/>
          <w:rtl/>
        </w:rPr>
        <w:t xml:space="preserve"> ».</w:t>
      </w:r>
      <w:r>
        <w:rPr>
          <w:rtl/>
        </w:rPr>
        <w:t xml:space="preserve"> </w:t>
      </w:r>
    </w:p>
    <w:p w:rsidR="00B568B9" w:rsidRDefault="00B568B9" w:rsidP="00A8077C">
      <w:pPr>
        <w:pStyle w:val="libNormal"/>
        <w:rPr>
          <w:rtl/>
        </w:rPr>
      </w:pPr>
      <w:r>
        <w:rPr>
          <w:rtl/>
        </w:rPr>
        <w:t>100 / 4</w:t>
      </w:r>
      <w:r>
        <w:rPr>
          <w:rFonts w:hint="cs"/>
          <w:rtl/>
        </w:rPr>
        <w:t xml:space="preserve"> -</w:t>
      </w:r>
      <w:r>
        <w:rPr>
          <w:rtl/>
        </w:rPr>
        <w:t xml:space="preserve"> وعن جراح، عن أبي عبدالله </w:t>
      </w:r>
      <w:r w:rsidRPr="00B568B9">
        <w:rPr>
          <w:rStyle w:val="libAlaemChar"/>
          <w:rtl/>
        </w:rPr>
        <w:t>عليه‌السلام</w:t>
      </w:r>
      <w:r>
        <w:rPr>
          <w:rFonts w:hint="cs"/>
          <w:rtl/>
        </w:rPr>
        <w:t>،</w:t>
      </w:r>
      <w:r>
        <w:rPr>
          <w:rtl/>
        </w:rPr>
        <w:t xml:space="preserve"> قال</w:t>
      </w:r>
      <w:r>
        <w:rPr>
          <w:rFonts w:hint="cs"/>
          <w:rtl/>
        </w:rPr>
        <w:t xml:space="preserve">: </w:t>
      </w:r>
      <w:r w:rsidR="00A8077C" w:rsidRPr="00A8077C">
        <w:rPr>
          <w:rStyle w:val="libAlaemChar"/>
          <w:rFonts w:hint="cs"/>
          <w:rtl/>
        </w:rPr>
        <w:t>(</w:t>
      </w:r>
      <w:r>
        <w:rPr>
          <w:rtl/>
        </w:rPr>
        <w:t xml:space="preserve"> </w:t>
      </w:r>
      <w:r w:rsidR="00A8077C" w:rsidRPr="00A8077C">
        <w:rPr>
          <w:rStyle w:val="libAieChar"/>
          <w:rtl/>
        </w:rPr>
        <w:t>مَن كَانَ يَرْجُو</w:t>
      </w:r>
      <w:r w:rsidR="00A8077C">
        <w:rPr>
          <w:rtl/>
        </w:rPr>
        <w:t xml:space="preserve"> </w:t>
      </w:r>
      <w:r w:rsidR="000D5FC9">
        <w:rPr>
          <w:rtl/>
        </w:rPr>
        <w:t>-</w:t>
      </w:r>
      <w:r>
        <w:rPr>
          <w:rtl/>
        </w:rPr>
        <w:t xml:space="preserve"> إلى</w:t>
      </w:r>
      <w:r>
        <w:rPr>
          <w:rFonts w:hint="cs"/>
          <w:rtl/>
        </w:rPr>
        <w:t xml:space="preserve"> -</w:t>
      </w:r>
      <w:r>
        <w:rPr>
          <w:rtl/>
        </w:rPr>
        <w:t xml:space="preserve"> </w:t>
      </w:r>
      <w:r w:rsidR="00A8077C" w:rsidRPr="00A8077C">
        <w:rPr>
          <w:rStyle w:val="libAieChar"/>
          <w:rtl/>
        </w:rPr>
        <w:t>بِعِبَادَةِ رَبِّهِ أَحَدًا</w:t>
      </w:r>
      <w:r w:rsidR="00A8077C">
        <w:rPr>
          <w:rStyle w:val="libAieChar"/>
          <w:rFonts w:hint="cs"/>
          <w:rtl/>
        </w:rPr>
        <w:t xml:space="preserve"> </w:t>
      </w:r>
      <w:r w:rsidR="00A8077C" w:rsidRPr="00A8077C">
        <w:rPr>
          <w:rStyle w:val="libAlaemChar"/>
          <w:rFonts w:hint="cs"/>
          <w:rtl/>
        </w:rPr>
        <w:t>)</w:t>
      </w:r>
      <w:r w:rsidR="00A8077C">
        <w:rPr>
          <w:rStyle w:val="libFootnotenumChar"/>
          <w:rFonts w:hint="cs"/>
          <w:rtl/>
        </w:rPr>
        <w:t xml:space="preserve"> </w:t>
      </w:r>
      <w:r w:rsidRPr="008E0CFB">
        <w:rPr>
          <w:rStyle w:val="libFootnotenumChar"/>
          <w:rtl/>
        </w:rPr>
        <w:t>(1)</w:t>
      </w:r>
      <w:r>
        <w:rPr>
          <w:rtl/>
        </w:rPr>
        <w:t xml:space="preserve"> </w:t>
      </w:r>
      <w:r>
        <w:rPr>
          <w:rFonts w:hint="cs"/>
          <w:rtl/>
        </w:rPr>
        <w:t>أ</w:t>
      </w:r>
      <w:r>
        <w:rPr>
          <w:rtl/>
        </w:rPr>
        <w:t>نه ليس من رجل يعمل شيئا</w:t>
      </w:r>
      <w:r>
        <w:rPr>
          <w:rFonts w:hint="cs"/>
          <w:rtl/>
        </w:rPr>
        <w:t>ً</w:t>
      </w:r>
      <w:r>
        <w:rPr>
          <w:rtl/>
        </w:rPr>
        <w:t xml:space="preserve"> من البر</w:t>
      </w:r>
      <w:r>
        <w:rPr>
          <w:rFonts w:hint="cs"/>
          <w:rtl/>
        </w:rPr>
        <w:t>،</w:t>
      </w:r>
      <w:r>
        <w:rPr>
          <w:rtl/>
        </w:rPr>
        <w:t xml:space="preserve"> ولا يطلب به وجه الله</w:t>
      </w:r>
      <w:r>
        <w:rPr>
          <w:rFonts w:hint="cs"/>
          <w:rtl/>
        </w:rPr>
        <w:t>،</w:t>
      </w:r>
      <w:r>
        <w:rPr>
          <w:rtl/>
        </w:rPr>
        <w:t xml:space="preserve"> انما يطلب تزكية الناس يشتهى </w:t>
      </w:r>
      <w:r>
        <w:rPr>
          <w:rFonts w:hint="cs"/>
          <w:rtl/>
        </w:rPr>
        <w:t>أ</w:t>
      </w:r>
      <w:r>
        <w:rPr>
          <w:rtl/>
        </w:rPr>
        <w:t>ن يسمع به الناس</w:t>
      </w:r>
      <w:r>
        <w:rPr>
          <w:rFonts w:hint="cs"/>
          <w:rtl/>
        </w:rPr>
        <w:t>،</w:t>
      </w:r>
      <w:r>
        <w:rPr>
          <w:rtl/>
        </w:rPr>
        <w:t xml:space="preserve"> فذاك الذى اشرك بعبادة ربه احدا</w:t>
      </w:r>
      <w:r>
        <w:rPr>
          <w:rFonts w:hint="cs"/>
          <w:rtl/>
        </w:rPr>
        <w:t>ً.</w:t>
      </w:r>
      <w:r>
        <w:rPr>
          <w:rtl/>
        </w:rPr>
        <w:t xml:space="preserve"> </w:t>
      </w:r>
    </w:p>
    <w:p w:rsidR="00B568B9" w:rsidRDefault="00B568B9" w:rsidP="00B568B9">
      <w:pPr>
        <w:pStyle w:val="libNormal"/>
        <w:rPr>
          <w:rtl/>
        </w:rPr>
      </w:pPr>
      <w:r>
        <w:rPr>
          <w:rtl/>
        </w:rPr>
        <w:t>101 / 5</w:t>
      </w:r>
      <w:r>
        <w:rPr>
          <w:rFonts w:hint="cs"/>
          <w:rtl/>
        </w:rPr>
        <w:t xml:space="preserve"> -</w:t>
      </w:r>
      <w:r>
        <w:rPr>
          <w:rtl/>
        </w:rPr>
        <w:t xml:space="preserve"> وعن مسعدة بن زياد</w:t>
      </w:r>
      <w:r>
        <w:rPr>
          <w:rFonts w:hint="cs"/>
          <w:rtl/>
        </w:rPr>
        <w:t xml:space="preserve">، عن </w:t>
      </w:r>
      <w:r>
        <w:rPr>
          <w:rtl/>
        </w:rPr>
        <w:t>الصادق</w:t>
      </w:r>
      <w:r>
        <w:rPr>
          <w:rFonts w:hint="cs"/>
          <w:rtl/>
        </w:rPr>
        <w:t xml:space="preserve">، عن </w:t>
      </w:r>
      <w:r>
        <w:rPr>
          <w:rtl/>
        </w:rPr>
        <w:t>أبيه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F27804">
        <w:rPr>
          <w:rtl/>
        </w:rPr>
        <w:t xml:space="preserve">2 - فقه الرضا </w:t>
      </w:r>
      <w:r w:rsidRPr="00B568B9">
        <w:rPr>
          <w:rStyle w:val="libAlaemChar"/>
          <w:rtl/>
        </w:rPr>
        <w:t>عليه‌السلام</w:t>
      </w:r>
      <w:r w:rsidRPr="00F27804">
        <w:rPr>
          <w:rtl/>
        </w:rPr>
        <w:t xml:space="preserve"> ص 52. </w:t>
      </w:r>
    </w:p>
    <w:p w:rsidR="00B568B9" w:rsidRPr="00EC066D" w:rsidRDefault="00B568B9" w:rsidP="00B568B9">
      <w:pPr>
        <w:pStyle w:val="libFootnote0"/>
        <w:rPr>
          <w:rtl/>
        </w:rPr>
      </w:pPr>
      <w:r w:rsidRPr="00F27804">
        <w:rPr>
          <w:rtl/>
        </w:rPr>
        <w:t xml:space="preserve">3 - تفسير العياشي ج 2 ص 352 ح 92. </w:t>
      </w:r>
    </w:p>
    <w:p w:rsidR="00B568B9" w:rsidRDefault="00B568B9" w:rsidP="00B568B9">
      <w:pPr>
        <w:pStyle w:val="libFootnote"/>
        <w:rPr>
          <w:rtl/>
        </w:rPr>
      </w:pPr>
      <w:r w:rsidRPr="00EC066D">
        <w:rPr>
          <w:rtl/>
        </w:rPr>
        <w:t>(1)</w:t>
      </w:r>
      <w:r w:rsidRPr="00F27804">
        <w:rPr>
          <w:rtl/>
        </w:rPr>
        <w:t xml:space="preserve"> الكهف 18: 110. </w:t>
      </w:r>
    </w:p>
    <w:p w:rsidR="00B568B9" w:rsidRDefault="00B568B9" w:rsidP="00B568B9">
      <w:pPr>
        <w:pStyle w:val="libFootnote"/>
        <w:rPr>
          <w:rtl/>
        </w:rPr>
      </w:pPr>
      <w:r w:rsidRPr="00EC066D">
        <w:rPr>
          <w:rtl/>
        </w:rPr>
        <w:t>(2)</w:t>
      </w:r>
      <w:r w:rsidRPr="00F27804">
        <w:rPr>
          <w:rtl/>
        </w:rPr>
        <w:t xml:space="preserve"> الحمد: نقيض الذم.. ومنه ال</w:t>
      </w:r>
      <w:r>
        <w:rPr>
          <w:rtl/>
        </w:rPr>
        <w:t>محمّد</w:t>
      </w:r>
      <w:r w:rsidRPr="00F27804">
        <w:rPr>
          <w:rtl/>
        </w:rPr>
        <w:t xml:space="preserve">ة خلاف المذمة لسان العرب ج 1 ص 105 (حمد). </w:t>
      </w:r>
    </w:p>
    <w:p w:rsidR="00B568B9" w:rsidRDefault="00B568B9" w:rsidP="00B568B9">
      <w:pPr>
        <w:pStyle w:val="libFootnote"/>
        <w:rPr>
          <w:rtl/>
        </w:rPr>
      </w:pPr>
      <w:r w:rsidRPr="00EC066D">
        <w:rPr>
          <w:rtl/>
        </w:rPr>
        <w:t>(3)</w:t>
      </w:r>
      <w:r w:rsidRPr="00F27804">
        <w:rPr>
          <w:rtl/>
        </w:rPr>
        <w:t xml:space="preserve"> في المصدر: اشترك. </w:t>
      </w:r>
    </w:p>
    <w:p w:rsidR="00B568B9" w:rsidRDefault="00B568B9" w:rsidP="00B568B9">
      <w:pPr>
        <w:pStyle w:val="libFootnote"/>
        <w:rPr>
          <w:rtl/>
        </w:rPr>
      </w:pPr>
      <w:r w:rsidRPr="00EC066D">
        <w:rPr>
          <w:rtl/>
        </w:rPr>
        <w:t>(4)</w:t>
      </w:r>
      <w:r w:rsidRPr="00F27804">
        <w:rPr>
          <w:rtl/>
        </w:rPr>
        <w:t xml:space="preserve"> في المصدر: مشرك. </w:t>
      </w:r>
    </w:p>
    <w:p w:rsidR="00B568B9" w:rsidRDefault="00B568B9" w:rsidP="00B568B9">
      <w:pPr>
        <w:pStyle w:val="libFootnote0"/>
        <w:rPr>
          <w:rtl/>
        </w:rPr>
      </w:pPr>
      <w:r w:rsidRPr="00F27804">
        <w:rPr>
          <w:rtl/>
        </w:rPr>
        <w:t xml:space="preserve">4 - تفسير العياشي ج 2 ص 352 ح 93. </w:t>
      </w:r>
    </w:p>
    <w:p w:rsidR="00B568B9" w:rsidRDefault="00B568B9" w:rsidP="00B568B9">
      <w:pPr>
        <w:pStyle w:val="libFootnote"/>
        <w:rPr>
          <w:rtl/>
        </w:rPr>
      </w:pPr>
      <w:r w:rsidRPr="00EC066D">
        <w:rPr>
          <w:rtl/>
        </w:rPr>
        <w:t>(1)</w:t>
      </w:r>
      <w:r w:rsidRPr="00F27804">
        <w:rPr>
          <w:rtl/>
        </w:rPr>
        <w:t xml:space="preserve"> الكهف 18: 110. </w:t>
      </w:r>
    </w:p>
    <w:p w:rsidR="00B568B9" w:rsidRPr="00F27804" w:rsidRDefault="00B568B9" w:rsidP="00B568B9">
      <w:pPr>
        <w:pStyle w:val="libFootnote0"/>
        <w:rPr>
          <w:rtl/>
        </w:rPr>
      </w:pPr>
      <w:r w:rsidRPr="00F27804">
        <w:rPr>
          <w:rtl/>
        </w:rPr>
        <w:t xml:space="preserve">5 - تفسير العياشي ج 1 ص 283 ح 295. </w:t>
      </w:r>
    </w:p>
    <w:p w:rsidR="00B568B9" w:rsidRDefault="00B568B9" w:rsidP="00B568B9">
      <w:pPr>
        <w:pStyle w:val="libNormal0"/>
        <w:rPr>
          <w:rtl/>
        </w:rPr>
      </w:pPr>
      <w:r>
        <w:rPr>
          <w:rtl/>
        </w:rPr>
        <w:br w:type="page"/>
      </w:r>
      <w:r w:rsidRPr="00B568B9">
        <w:rPr>
          <w:rStyle w:val="libAlaemChar"/>
          <w:rtl/>
        </w:rPr>
        <w:lastRenderedPageBreak/>
        <w:t>عليهما‌السلام</w:t>
      </w:r>
      <w:r>
        <w:rPr>
          <w:rFonts w:hint="cs"/>
          <w:rtl/>
        </w:rPr>
        <w:t>:</w:t>
      </w:r>
      <w:r>
        <w:rPr>
          <w:rtl/>
        </w:rPr>
        <w:t xml:space="preserve"> </w:t>
      </w:r>
      <w:r>
        <w:rPr>
          <w:rFonts w:hint="cs"/>
          <w:rtl/>
        </w:rPr>
        <w:t xml:space="preserve">« </w:t>
      </w:r>
      <w:r>
        <w:rPr>
          <w:rtl/>
        </w:rPr>
        <w:t>ان</w:t>
      </w:r>
      <w:r>
        <w:rPr>
          <w:rFonts w:hint="cs"/>
          <w:rtl/>
        </w:rPr>
        <w:t>ّ</w:t>
      </w:r>
      <w:r>
        <w:rPr>
          <w:rtl/>
        </w:rPr>
        <w:t xml:space="preserve"> رسول الله </w:t>
      </w:r>
      <w:r w:rsidRPr="00B568B9">
        <w:rPr>
          <w:rStyle w:val="libAlaemChar"/>
          <w:rtl/>
        </w:rPr>
        <w:t>صلى‌الله‌عليه‌وآله‌</w:t>
      </w:r>
      <w:r>
        <w:rPr>
          <w:rtl/>
        </w:rPr>
        <w:t xml:space="preserve"> سئل فيما النجاة غدا</w:t>
      </w:r>
      <w:r>
        <w:rPr>
          <w:rFonts w:hint="cs"/>
          <w:rtl/>
        </w:rPr>
        <w:t>ً؟</w:t>
      </w:r>
      <w:r>
        <w:rPr>
          <w:rtl/>
        </w:rPr>
        <w:t xml:space="preserve"> فقال</w:t>
      </w:r>
      <w:r>
        <w:rPr>
          <w:rFonts w:hint="cs"/>
          <w:rtl/>
        </w:rPr>
        <w:t>:</w:t>
      </w:r>
      <w:r>
        <w:rPr>
          <w:rtl/>
        </w:rPr>
        <w:t xml:space="preserve"> النجاة في </w:t>
      </w:r>
      <w:r>
        <w:rPr>
          <w:rFonts w:hint="cs"/>
          <w:rtl/>
        </w:rPr>
        <w:t>أ</w:t>
      </w:r>
      <w:r>
        <w:rPr>
          <w:rtl/>
        </w:rPr>
        <w:t>ن لا تخادعوا الله فيخدعكم</w:t>
      </w:r>
      <w:r>
        <w:rPr>
          <w:rFonts w:hint="cs"/>
          <w:rtl/>
        </w:rPr>
        <w:t>،</w:t>
      </w:r>
      <w:r>
        <w:rPr>
          <w:rtl/>
        </w:rPr>
        <w:t xml:space="preserve"> ف</w:t>
      </w:r>
      <w:r>
        <w:rPr>
          <w:rFonts w:hint="cs"/>
          <w:rtl/>
        </w:rPr>
        <w:t>إ</w:t>
      </w:r>
      <w:r>
        <w:rPr>
          <w:rtl/>
        </w:rPr>
        <w:t>نه من يخادع الله يخدعه</w:t>
      </w:r>
      <w:r>
        <w:rPr>
          <w:rFonts w:hint="cs"/>
          <w:rtl/>
        </w:rPr>
        <w:t>،</w:t>
      </w:r>
      <w:r>
        <w:rPr>
          <w:rtl/>
        </w:rPr>
        <w:t xml:space="preserve"> ويخلع منه ال</w:t>
      </w:r>
      <w:r>
        <w:rPr>
          <w:rFonts w:hint="cs"/>
          <w:rtl/>
        </w:rPr>
        <w:t>إ</w:t>
      </w:r>
      <w:r>
        <w:rPr>
          <w:rtl/>
        </w:rPr>
        <w:t>يمان</w:t>
      </w:r>
      <w:r>
        <w:rPr>
          <w:rFonts w:hint="cs"/>
          <w:rtl/>
        </w:rPr>
        <w:t>،</w:t>
      </w:r>
      <w:r>
        <w:rPr>
          <w:rtl/>
        </w:rPr>
        <w:t xml:space="preserve"> ونفسه يخدع لو يشعر</w:t>
      </w:r>
      <w:r>
        <w:rPr>
          <w:rFonts w:hint="cs"/>
          <w:rtl/>
        </w:rPr>
        <w:t>،</w:t>
      </w:r>
      <w:r>
        <w:rPr>
          <w:rtl/>
        </w:rPr>
        <w:t xml:space="preserve"> فقيل له</w:t>
      </w:r>
      <w:r>
        <w:rPr>
          <w:rFonts w:hint="cs"/>
          <w:rtl/>
        </w:rPr>
        <w:t>:</w:t>
      </w:r>
      <w:r>
        <w:rPr>
          <w:rtl/>
        </w:rPr>
        <w:t xml:space="preserve"> وكيف يخادع الله</w:t>
      </w:r>
      <w:r>
        <w:rPr>
          <w:rFonts w:hint="cs"/>
          <w:rtl/>
        </w:rPr>
        <w:t>؟</w:t>
      </w:r>
      <w:r>
        <w:rPr>
          <w:rtl/>
        </w:rPr>
        <w:t xml:space="preserve"> قال</w:t>
      </w:r>
      <w:r>
        <w:rPr>
          <w:rFonts w:hint="cs"/>
          <w:rtl/>
        </w:rPr>
        <w:t>:</w:t>
      </w:r>
      <w:r>
        <w:rPr>
          <w:rtl/>
        </w:rPr>
        <w:t xml:space="preserve"> يعمل بما </w:t>
      </w:r>
      <w:r>
        <w:rPr>
          <w:rFonts w:hint="cs"/>
          <w:rtl/>
        </w:rPr>
        <w:t>أ</w:t>
      </w:r>
      <w:r>
        <w:rPr>
          <w:rtl/>
        </w:rPr>
        <w:t>مره الله</w:t>
      </w:r>
      <w:r>
        <w:rPr>
          <w:rFonts w:hint="cs"/>
          <w:rtl/>
        </w:rPr>
        <w:t>،</w:t>
      </w:r>
      <w:r>
        <w:rPr>
          <w:rtl/>
        </w:rPr>
        <w:t xml:space="preserve"> ثم يريد به غيره فاتقوا الله</w:t>
      </w:r>
      <w:r>
        <w:rPr>
          <w:rFonts w:hint="cs"/>
          <w:rtl/>
        </w:rPr>
        <w:t>،</w:t>
      </w:r>
      <w:r>
        <w:rPr>
          <w:rtl/>
        </w:rPr>
        <w:t xml:space="preserve"> واجتنبوا الرياء ف</w:t>
      </w:r>
      <w:r>
        <w:rPr>
          <w:rFonts w:hint="cs"/>
          <w:rtl/>
        </w:rPr>
        <w:t>إ</w:t>
      </w:r>
      <w:r>
        <w:rPr>
          <w:rtl/>
        </w:rPr>
        <w:t>نه شرك بالله</w:t>
      </w:r>
      <w:r>
        <w:rPr>
          <w:rFonts w:hint="cs"/>
          <w:rtl/>
        </w:rPr>
        <w:t>،</w:t>
      </w:r>
      <w:r>
        <w:rPr>
          <w:rtl/>
        </w:rPr>
        <w:t xml:space="preserve"> </w:t>
      </w:r>
      <w:r>
        <w:rPr>
          <w:rFonts w:hint="cs"/>
          <w:rtl/>
        </w:rPr>
        <w:t>إ</w:t>
      </w:r>
      <w:r>
        <w:rPr>
          <w:rtl/>
        </w:rPr>
        <w:t>ن المرائى يدعى يوم القيامة ب</w:t>
      </w:r>
      <w:r>
        <w:rPr>
          <w:rFonts w:hint="cs"/>
          <w:rtl/>
        </w:rPr>
        <w:t>أ</w:t>
      </w:r>
      <w:r>
        <w:rPr>
          <w:rtl/>
        </w:rPr>
        <w:t xml:space="preserve">ربعة </w:t>
      </w:r>
      <w:r>
        <w:rPr>
          <w:rFonts w:hint="cs"/>
          <w:rtl/>
        </w:rPr>
        <w:t>أ</w:t>
      </w:r>
      <w:r>
        <w:rPr>
          <w:rtl/>
        </w:rPr>
        <w:t>سماء</w:t>
      </w:r>
      <w:r>
        <w:rPr>
          <w:rFonts w:hint="cs"/>
          <w:rtl/>
        </w:rPr>
        <w:t>:</w:t>
      </w:r>
      <w:r>
        <w:rPr>
          <w:rtl/>
        </w:rPr>
        <w:t xml:space="preserve"> يا كافر</w:t>
      </w:r>
      <w:r>
        <w:rPr>
          <w:rFonts w:hint="cs"/>
          <w:rtl/>
        </w:rPr>
        <w:t>،</w:t>
      </w:r>
      <w:r>
        <w:rPr>
          <w:rtl/>
        </w:rPr>
        <w:t xml:space="preserve"> يا فاجر</w:t>
      </w:r>
      <w:r>
        <w:rPr>
          <w:rFonts w:hint="cs"/>
          <w:rtl/>
        </w:rPr>
        <w:t xml:space="preserve">، </w:t>
      </w:r>
      <w:r>
        <w:rPr>
          <w:rtl/>
        </w:rPr>
        <w:t>يا غادر</w:t>
      </w:r>
      <w:r>
        <w:rPr>
          <w:rFonts w:hint="cs"/>
          <w:rtl/>
        </w:rPr>
        <w:t xml:space="preserve">، </w:t>
      </w:r>
      <w:r>
        <w:rPr>
          <w:rtl/>
        </w:rPr>
        <w:t>يا خاسر</w:t>
      </w:r>
      <w:r>
        <w:rPr>
          <w:rFonts w:hint="cs"/>
          <w:rtl/>
        </w:rPr>
        <w:t xml:space="preserve">، </w:t>
      </w:r>
      <w:r>
        <w:rPr>
          <w:rtl/>
        </w:rPr>
        <w:t>حبط عملك</w:t>
      </w:r>
      <w:r>
        <w:rPr>
          <w:rFonts w:hint="cs"/>
          <w:rtl/>
        </w:rPr>
        <w:t>،</w:t>
      </w:r>
      <w:r>
        <w:rPr>
          <w:rtl/>
        </w:rPr>
        <w:t xml:space="preserve"> وبطل </w:t>
      </w:r>
      <w:r>
        <w:rPr>
          <w:rFonts w:hint="cs"/>
          <w:rtl/>
        </w:rPr>
        <w:t>أ</w:t>
      </w:r>
      <w:r>
        <w:rPr>
          <w:rtl/>
        </w:rPr>
        <w:t>جرك</w:t>
      </w:r>
      <w:r>
        <w:rPr>
          <w:rFonts w:hint="cs"/>
          <w:rtl/>
        </w:rPr>
        <w:t>،</w:t>
      </w:r>
      <w:r>
        <w:rPr>
          <w:rtl/>
        </w:rPr>
        <w:t xml:space="preserve"> ولا خلاق </w:t>
      </w:r>
      <w:r w:rsidRPr="008E0CFB">
        <w:rPr>
          <w:rStyle w:val="libFootnotenumChar"/>
          <w:rtl/>
        </w:rPr>
        <w:t>(1)</w:t>
      </w:r>
      <w:r>
        <w:rPr>
          <w:rtl/>
        </w:rPr>
        <w:t xml:space="preserve"> لك اليوم</w:t>
      </w:r>
      <w:r>
        <w:rPr>
          <w:rFonts w:hint="cs"/>
          <w:rtl/>
        </w:rPr>
        <w:t>،</w:t>
      </w:r>
      <w:r>
        <w:rPr>
          <w:rtl/>
        </w:rPr>
        <w:t xml:space="preserve"> فاطلب </w:t>
      </w:r>
      <w:r w:rsidRPr="008E0CFB">
        <w:rPr>
          <w:rStyle w:val="libFootnotenumChar"/>
          <w:rtl/>
        </w:rPr>
        <w:t>(2)</w:t>
      </w:r>
      <w:r>
        <w:rPr>
          <w:rtl/>
        </w:rPr>
        <w:t xml:space="preserve"> </w:t>
      </w:r>
      <w:r>
        <w:rPr>
          <w:rFonts w:hint="cs"/>
          <w:rtl/>
        </w:rPr>
        <w:t>أ</w:t>
      </w:r>
      <w:r>
        <w:rPr>
          <w:rtl/>
        </w:rPr>
        <w:t>جرك مم</w:t>
      </w:r>
      <w:r>
        <w:rPr>
          <w:rFonts w:hint="cs"/>
          <w:rtl/>
        </w:rPr>
        <w:t>ّ</w:t>
      </w:r>
      <w:r>
        <w:rPr>
          <w:rtl/>
        </w:rPr>
        <w:t>ن كنت تعمل له</w:t>
      </w:r>
      <w:r>
        <w:rPr>
          <w:rFonts w:hint="cs"/>
          <w:rtl/>
        </w:rPr>
        <w:t xml:space="preserve"> ».</w:t>
      </w:r>
      <w:r>
        <w:rPr>
          <w:rtl/>
        </w:rPr>
        <w:t xml:space="preserve"> </w:t>
      </w:r>
    </w:p>
    <w:p w:rsidR="00B568B9" w:rsidRDefault="00B568B9" w:rsidP="00B568B9">
      <w:pPr>
        <w:pStyle w:val="libNormal"/>
        <w:rPr>
          <w:rtl/>
        </w:rPr>
      </w:pPr>
      <w:r>
        <w:rPr>
          <w:rtl/>
        </w:rPr>
        <w:t>102 / 6</w:t>
      </w:r>
      <w:r>
        <w:rPr>
          <w:rFonts w:hint="cs"/>
          <w:rtl/>
        </w:rPr>
        <w:t xml:space="preserve"> -</w:t>
      </w:r>
      <w:r>
        <w:rPr>
          <w:rtl/>
        </w:rPr>
        <w:t xml:space="preserve"> وعن زرارة وحمران</w:t>
      </w:r>
      <w:r>
        <w:rPr>
          <w:rFonts w:hint="cs"/>
          <w:rtl/>
        </w:rPr>
        <w:t xml:space="preserve">، عن </w:t>
      </w:r>
      <w:r>
        <w:rPr>
          <w:rtl/>
        </w:rPr>
        <w:t>أبي جعفر و</w:t>
      </w:r>
      <w:r>
        <w:rPr>
          <w:rFonts w:hint="cs"/>
          <w:rtl/>
        </w:rPr>
        <w:t xml:space="preserve"> أ</w:t>
      </w:r>
      <w:r>
        <w:rPr>
          <w:rtl/>
        </w:rPr>
        <w:t>ب</w:t>
      </w:r>
      <w:r>
        <w:rPr>
          <w:rFonts w:hint="cs"/>
          <w:rtl/>
        </w:rPr>
        <w:t>ي</w:t>
      </w:r>
      <w:r>
        <w:rPr>
          <w:rtl/>
        </w:rPr>
        <w:t xml:space="preserve"> عبدالله </w:t>
      </w:r>
      <w:r w:rsidRPr="00B568B9">
        <w:rPr>
          <w:rStyle w:val="libAlaemChar"/>
          <w:rtl/>
        </w:rPr>
        <w:t>عليهما‌السلام</w:t>
      </w:r>
      <w:r>
        <w:rPr>
          <w:rtl/>
        </w:rPr>
        <w:t xml:space="preserve"> قالا</w:t>
      </w:r>
      <w:r>
        <w:rPr>
          <w:rFonts w:hint="cs"/>
          <w:rtl/>
        </w:rPr>
        <w:t>:</w:t>
      </w:r>
      <w:r>
        <w:rPr>
          <w:rtl/>
        </w:rPr>
        <w:t xml:space="preserve"> </w:t>
      </w:r>
      <w:r>
        <w:rPr>
          <w:rFonts w:hint="cs"/>
          <w:rtl/>
        </w:rPr>
        <w:t xml:space="preserve">« </w:t>
      </w:r>
      <w:r>
        <w:rPr>
          <w:rtl/>
        </w:rPr>
        <w:t xml:space="preserve">لو </w:t>
      </w:r>
      <w:r>
        <w:rPr>
          <w:rFonts w:hint="cs"/>
          <w:rtl/>
        </w:rPr>
        <w:t>أ</w:t>
      </w:r>
      <w:r>
        <w:rPr>
          <w:rtl/>
        </w:rPr>
        <w:t>ن</w:t>
      </w:r>
      <w:r>
        <w:rPr>
          <w:rFonts w:hint="cs"/>
          <w:rtl/>
        </w:rPr>
        <w:t>ّ</w:t>
      </w:r>
      <w:r>
        <w:rPr>
          <w:rtl/>
        </w:rPr>
        <w:t xml:space="preserve"> عبدا</w:t>
      </w:r>
      <w:r>
        <w:rPr>
          <w:rFonts w:hint="cs"/>
          <w:rtl/>
        </w:rPr>
        <w:t>ً</w:t>
      </w:r>
      <w:r>
        <w:rPr>
          <w:rtl/>
        </w:rPr>
        <w:t xml:space="preserve"> عمل عملا</w:t>
      </w:r>
      <w:r>
        <w:rPr>
          <w:rFonts w:hint="cs"/>
          <w:rtl/>
        </w:rPr>
        <w:t>ً</w:t>
      </w:r>
      <w:r>
        <w:rPr>
          <w:rtl/>
        </w:rPr>
        <w:t xml:space="preserve"> يطلب به رحمة الله والدار الآخرة</w:t>
      </w:r>
      <w:r>
        <w:rPr>
          <w:rFonts w:hint="cs"/>
          <w:rtl/>
        </w:rPr>
        <w:t>،</w:t>
      </w:r>
      <w:r>
        <w:rPr>
          <w:rtl/>
        </w:rPr>
        <w:t xml:space="preserve"> ثم ادخل فيه رضا </w:t>
      </w:r>
      <w:r>
        <w:rPr>
          <w:rFonts w:hint="cs"/>
          <w:rtl/>
        </w:rPr>
        <w:t>أ</w:t>
      </w:r>
      <w:r>
        <w:rPr>
          <w:rtl/>
        </w:rPr>
        <w:t>حد من الناس كان مشركا</w:t>
      </w:r>
      <w:r>
        <w:rPr>
          <w:rFonts w:hint="cs"/>
          <w:rtl/>
        </w:rPr>
        <w:t>ً ».</w:t>
      </w:r>
      <w:r>
        <w:rPr>
          <w:rtl/>
        </w:rPr>
        <w:t xml:space="preserve"> </w:t>
      </w:r>
    </w:p>
    <w:p w:rsidR="00B568B9" w:rsidRDefault="00B568B9" w:rsidP="00B568B9">
      <w:pPr>
        <w:pStyle w:val="libNormal"/>
        <w:rPr>
          <w:rtl/>
        </w:rPr>
      </w:pPr>
      <w:r>
        <w:rPr>
          <w:rtl/>
        </w:rPr>
        <w:t>103 / 7</w:t>
      </w:r>
      <w:r>
        <w:rPr>
          <w:rFonts w:hint="cs"/>
          <w:rtl/>
        </w:rPr>
        <w:t xml:space="preserve"> -</w:t>
      </w:r>
      <w:r>
        <w:rPr>
          <w:rtl/>
        </w:rPr>
        <w:t xml:space="preserve"> نهج البلاغة</w:t>
      </w:r>
      <w:r>
        <w:rPr>
          <w:rFonts w:hint="cs"/>
          <w:rtl/>
        </w:rPr>
        <w:t>:</w:t>
      </w:r>
      <w:r>
        <w:rPr>
          <w:rtl/>
        </w:rPr>
        <w:t xml:space="preserve"> قال أميرالمؤمنين </w:t>
      </w:r>
      <w:r w:rsidRPr="00B568B9">
        <w:rPr>
          <w:rStyle w:val="libAlaemChar"/>
          <w:rtl/>
        </w:rPr>
        <w:t>عليه‌السلام</w:t>
      </w:r>
      <w:r>
        <w:rPr>
          <w:rFonts w:hint="cs"/>
          <w:rtl/>
        </w:rPr>
        <w:t>: «</w:t>
      </w:r>
      <w:r>
        <w:rPr>
          <w:rtl/>
        </w:rPr>
        <w:t xml:space="preserve"> واعملوا في غير رياء ولا سمعة</w:t>
      </w:r>
      <w:r>
        <w:rPr>
          <w:rFonts w:hint="cs"/>
          <w:rtl/>
        </w:rPr>
        <w:t>،</w:t>
      </w:r>
      <w:r>
        <w:rPr>
          <w:rtl/>
        </w:rPr>
        <w:t xml:space="preserve"> فانه من يعمل لغير الله يكله الله </w:t>
      </w:r>
      <w:r>
        <w:rPr>
          <w:rFonts w:hint="cs"/>
          <w:rtl/>
        </w:rPr>
        <w:t>(</w:t>
      </w:r>
      <w:r>
        <w:rPr>
          <w:rtl/>
        </w:rPr>
        <w:t>إلى من عمل</w:t>
      </w:r>
      <w:r>
        <w:rPr>
          <w:rFonts w:hint="cs"/>
          <w:rtl/>
        </w:rPr>
        <w:t>)</w:t>
      </w:r>
      <w:r>
        <w:rPr>
          <w:rtl/>
        </w:rPr>
        <w:t xml:space="preserve"> </w:t>
      </w:r>
      <w:r w:rsidRPr="008E0CFB">
        <w:rPr>
          <w:rStyle w:val="libFootnotenumChar"/>
          <w:rtl/>
        </w:rPr>
        <w:t>(1)</w:t>
      </w:r>
      <w:r>
        <w:rPr>
          <w:rtl/>
        </w:rPr>
        <w:t xml:space="preserve"> له</w:t>
      </w:r>
      <w:r>
        <w:rPr>
          <w:rFonts w:hint="cs"/>
          <w:rtl/>
        </w:rPr>
        <w:t xml:space="preserve"> ».</w:t>
      </w:r>
      <w:r>
        <w:rPr>
          <w:rtl/>
        </w:rPr>
        <w:t xml:space="preserve"> </w:t>
      </w:r>
    </w:p>
    <w:p w:rsidR="00B568B9" w:rsidRDefault="00B568B9" w:rsidP="00B568B9">
      <w:pPr>
        <w:pStyle w:val="libNormal"/>
        <w:rPr>
          <w:rtl/>
        </w:rPr>
      </w:pPr>
      <w:r>
        <w:rPr>
          <w:rtl/>
        </w:rPr>
        <w:t>104 / 8</w:t>
      </w:r>
      <w:r>
        <w:rPr>
          <w:rFonts w:hint="cs"/>
          <w:rtl/>
        </w:rPr>
        <w:t xml:space="preserve"> </w:t>
      </w:r>
      <w:r w:rsidR="000D5FC9">
        <w:rPr>
          <w:rtl/>
        </w:rPr>
        <w:t>-</w:t>
      </w:r>
      <w:r>
        <w:rPr>
          <w:rtl/>
        </w:rPr>
        <w:t xml:space="preserve"> 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أبي</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علي بن أبي طالب</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الخلاق: الحظ والنصيب من الخير والصلاح (لسان العرب ج 10 ص 92، مجمع البحرين ج 5 ص 157 مادة خلق).</w:t>
      </w:r>
    </w:p>
    <w:p w:rsidR="00B568B9" w:rsidRDefault="00B568B9" w:rsidP="00B568B9">
      <w:pPr>
        <w:pStyle w:val="libFootnote"/>
        <w:rPr>
          <w:rtl/>
        </w:rPr>
      </w:pPr>
      <w:r>
        <w:rPr>
          <w:rtl/>
        </w:rPr>
        <w:t xml:space="preserve">(2) في المصدر: فالتمس. </w:t>
      </w:r>
    </w:p>
    <w:p w:rsidR="00B568B9" w:rsidRDefault="00B568B9" w:rsidP="00B568B9">
      <w:pPr>
        <w:pStyle w:val="libFootnote0"/>
        <w:rPr>
          <w:rtl/>
        </w:rPr>
      </w:pPr>
      <w:r>
        <w:rPr>
          <w:rtl/>
        </w:rPr>
        <w:t xml:space="preserve">6 - تفسير العياشي ج 2 ص 353 ح 96. </w:t>
      </w:r>
    </w:p>
    <w:p w:rsidR="00B568B9" w:rsidRDefault="00B568B9" w:rsidP="00B568B9">
      <w:pPr>
        <w:pStyle w:val="libFootnote0"/>
        <w:rPr>
          <w:rtl/>
        </w:rPr>
      </w:pPr>
      <w:r>
        <w:rPr>
          <w:rtl/>
        </w:rPr>
        <w:t>7 - نهج البلاغة ج 1 ص 57 خطبة 22.</w:t>
      </w:r>
    </w:p>
    <w:p w:rsidR="00B568B9" w:rsidRDefault="00B568B9" w:rsidP="00B568B9">
      <w:pPr>
        <w:pStyle w:val="libFootnote"/>
        <w:rPr>
          <w:rtl/>
        </w:rPr>
      </w:pPr>
      <w:r>
        <w:rPr>
          <w:rtl/>
        </w:rPr>
        <w:t xml:space="preserve">(1) في المصدر: لمن عمل. </w:t>
      </w:r>
    </w:p>
    <w:p w:rsidR="00B568B9" w:rsidRDefault="00B568B9" w:rsidP="00B568B9">
      <w:pPr>
        <w:pStyle w:val="libFootnote0"/>
        <w:rPr>
          <w:rtl/>
        </w:rPr>
      </w:pPr>
      <w:r>
        <w:rPr>
          <w:rtl/>
        </w:rPr>
        <w:t xml:space="preserve">8 - الجعفريات ص 136. </w:t>
      </w:r>
    </w:p>
    <w:p w:rsidR="00B568B9" w:rsidRDefault="00B568B9" w:rsidP="00B568B9">
      <w:pPr>
        <w:pStyle w:val="libNormal0"/>
        <w:rPr>
          <w:rtl/>
        </w:rPr>
      </w:pPr>
      <w:r>
        <w:rPr>
          <w:rtl/>
        </w:rPr>
        <w:br w:type="page"/>
      </w:r>
      <w:r w:rsidRPr="00B568B9">
        <w:rPr>
          <w:rStyle w:val="libAlaemChar"/>
          <w:rtl/>
        </w:rPr>
        <w:lastRenderedPageBreak/>
        <w:t>عليهم‌السلام</w:t>
      </w:r>
      <w:r>
        <w:rPr>
          <w:rtl/>
        </w:rPr>
        <w:t xml:space="preserve">، قال: </w:t>
      </w:r>
      <w:r>
        <w:rPr>
          <w:rFonts w:hint="cs"/>
          <w:rtl/>
        </w:rPr>
        <w:t xml:space="preserve">« </w:t>
      </w:r>
      <w:r>
        <w:rPr>
          <w:rtl/>
        </w:rPr>
        <w:t xml:space="preserve">قال رسول الله </w:t>
      </w:r>
      <w:r w:rsidRPr="00B568B9">
        <w:rPr>
          <w:rStyle w:val="libAlaemChar"/>
          <w:rtl/>
        </w:rPr>
        <w:t>صلى‌الله‌عليه‌وآله‌</w:t>
      </w:r>
      <w:r>
        <w:rPr>
          <w:rFonts w:hint="cs"/>
          <w:rtl/>
        </w:rPr>
        <w:t>:</w:t>
      </w:r>
      <w:r>
        <w:rPr>
          <w:rtl/>
        </w:rPr>
        <w:t xml:space="preserve"> من زاد خشوع الجسد على ما في القلب</w:t>
      </w:r>
      <w:r>
        <w:rPr>
          <w:rFonts w:hint="cs"/>
          <w:rtl/>
        </w:rPr>
        <w:t>،</w:t>
      </w:r>
      <w:r>
        <w:rPr>
          <w:rtl/>
        </w:rPr>
        <w:t xml:space="preserve"> فهو خشوع نفاق</w:t>
      </w:r>
      <w:r>
        <w:rPr>
          <w:rFonts w:hint="cs"/>
          <w:rtl/>
        </w:rPr>
        <w:t xml:space="preserve"> ».</w:t>
      </w:r>
      <w:r>
        <w:rPr>
          <w:rtl/>
        </w:rPr>
        <w:t xml:space="preserve"> </w:t>
      </w:r>
    </w:p>
    <w:p w:rsidR="00B568B9" w:rsidRDefault="00B568B9" w:rsidP="00B568B9">
      <w:pPr>
        <w:pStyle w:val="libNormal"/>
        <w:rPr>
          <w:rtl/>
        </w:rPr>
      </w:pPr>
      <w:r>
        <w:rPr>
          <w:rtl/>
        </w:rPr>
        <w:t>105 / 9</w:t>
      </w:r>
      <w:r>
        <w:rPr>
          <w:rFonts w:hint="cs"/>
          <w:rtl/>
        </w:rPr>
        <w:t xml:space="preserve"> -</w:t>
      </w:r>
      <w:r>
        <w:rPr>
          <w:rtl/>
        </w:rPr>
        <w:t xml:space="preserve"> كتاب المانعات من الجنة</w:t>
      </w:r>
      <w:r>
        <w:rPr>
          <w:rFonts w:hint="cs"/>
          <w:rtl/>
        </w:rPr>
        <w:t>:</w:t>
      </w:r>
      <w:r>
        <w:rPr>
          <w:rtl/>
        </w:rPr>
        <w:t xml:space="preserve"> للشيخ الفقيه أبي محمّد جعفر بن </w:t>
      </w:r>
      <w:r>
        <w:rPr>
          <w:rFonts w:hint="cs"/>
          <w:rtl/>
        </w:rPr>
        <w:t>أ</w:t>
      </w:r>
      <w:r>
        <w:rPr>
          <w:rtl/>
        </w:rPr>
        <w:t>حمد القمى</w:t>
      </w:r>
      <w:r>
        <w:rPr>
          <w:rFonts w:hint="cs"/>
          <w:rtl/>
        </w:rPr>
        <w:t xml:space="preserve">، عن </w:t>
      </w:r>
      <w:r>
        <w:rPr>
          <w:rtl/>
        </w:rPr>
        <w:t>أبي سعيد الخدرى</w:t>
      </w:r>
      <w:r>
        <w:rPr>
          <w:rFonts w:hint="cs"/>
          <w:rtl/>
        </w:rPr>
        <w:t xml:space="preserve">ّ، عن </w:t>
      </w:r>
      <w:r>
        <w:rPr>
          <w:rtl/>
        </w:rPr>
        <w:t xml:space="preserve">النبي </w:t>
      </w:r>
      <w:r w:rsidRPr="00B568B9">
        <w:rPr>
          <w:rStyle w:val="libAlaemChar"/>
          <w:rtl/>
        </w:rPr>
        <w:t>صلى‌الله‌عليه‌وآله‌</w:t>
      </w:r>
      <w:r>
        <w:rPr>
          <w:rtl/>
        </w:rPr>
        <w:t xml:space="preserve"> قال</w:t>
      </w:r>
      <w:r>
        <w:rPr>
          <w:rFonts w:hint="cs"/>
          <w:rtl/>
        </w:rPr>
        <w:t>:</w:t>
      </w:r>
      <w:r>
        <w:rPr>
          <w:rtl/>
        </w:rPr>
        <w:t xml:space="preserve"> </w:t>
      </w:r>
      <w:r>
        <w:rPr>
          <w:rFonts w:hint="cs"/>
          <w:rtl/>
        </w:rPr>
        <w:t>« إ</w:t>
      </w:r>
      <w:r>
        <w:rPr>
          <w:rtl/>
        </w:rPr>
        <w:t>ن الله حر</w:t>
      </w:r>
      <w:r>
        <w:rPr>
          <w:rFonts w:hint="cs"/>
          <w:rtl/>
        </w:rPr>
        <w:t>ّ</w:t>
      </w:r>
      <w:r>
        <w:rPr>
          <w:rtl/>
        </w:rPr>
        <w:t>م الجنة على كل مراء</w:t>
      </w:r>
      <w:r>
        <w:rPr>
          <w:rFonts w:hint="cs"/>
          <w:rtl/>
        </w:rPr>
        <w:t>ٍ</w:t>
      </w:r>
      <w:r>
        <w:rPr>
          <w:rtl/>
        </w:rPr>
        <w:t xml:space="preserve"> ومرائية</w:t>
      </w:r>
      <w:r>
        <w:rPr>
          <w:rFonts w:hint="cs"/>
          <w:rtl/>
        </w:rPr>
        <w:t>،</w:t>
      </w:r>
      <w:r>
        <w:rPr>
          <w:rtl/>
        </w:rPr>
        <w:t xml:space="preserve"> وليس البر</w:t>
      </w:r>
      <w:r>
        <w:rPr>
          <w:rFonts w:hint="cs"/>
          <w:rtl/>
        </w:rPr>
        <w:t xml:space="preserve">ّ </w:t>
      </w:r>
      <w:r>
        <w:rPr>
          <w:rtl/>
        </w:rPr>
        <w:t>فى حسن الزى ولكن البر</w:t>
      </w:r>
      <w:r>
        <w:rPr>
          <w:rFonts w:hint="cs"/>
          <w:rtl/>
        </w:rPr>
        <w:t>ّ</w:t>
      </w:r>
      <w:r>
        <w:rPr>
          <w:rtl/>
        </w:rPr>
        <w:t xml:space="preserve"> في السكينة والوقار</w:t>
      </w:r>
      <w:r>
        <w:rPr>
          <w:rFonts w:hint="cs"/>
          <w:rtl/>
        </w:rPr>
        <w:t xml:space="preserve"> ».</w:t>
      </w:r>
      <w:r>
        <w:rPr>
          <w:rtl/>
        </w:rPr>
        <w:t xml:space="preserve"> </w:t>
      </w:r>
    </w:p>
    <w:p w:rsidR="00B568B9" w:rsidRDefault="00B568B9" w:rsidP="00B568B9">
      <w:pPr>
        <w:pStyle w:val="libNormal"/>
        <w:rPr>
          <w:rtl/>
        </w:rPr>
      </w:pPr>
      <w:r>
        <w:rPr>
          <w:rtl/>
        </w:rPr>
        <w:t xml:space="preserve">106 / 10 </w:t>
      </w:r>
      <w:r>
        <w:rPr>
          <w:rFonts w:hint="cs"/>
          <w:rtl/>
        </w:rPr>
        <w:t xml:space="preserve">- </w:t>
      </w:r>
      <w:r>
        <w:rPr>
          <w:rtl/>
        </w:rPr>
        <w:t>كتاب جعفر بن محمّد بن شريح الحضرمي</w:t>
      </w:r>
      <w:r>
        <w:rPr>
          <w:rFonts w:hint="cs"/>
          <w:rtl/>
        </w:rPr>
        <w:t>:</w:t>
      </w:r>
      <w:r>
        <w:rPr>
          <w:rtl/>
        </w:rPr>
        <w:t>، عن أبي الصب</w:t>
      </w:r>
      <w:r>
        <w:rPr>
          <w:rFonts w:hint="cs"/>
          <w:rtl/>
        </w:rPr>
        <w:t>ّ</w:t>
      </w:r>
      <w:r>
        <w:rPr>
          <w:rtl/>
        </w:rPr>
        <w:t>اح العبدى</w:t>
      </w:r>
      <w:r>
        <w:rPr>
          <w:rFonts w:hint="cs"/>
          <w:rtl/>
        </w:rPr>
        <w:t>،</w:t>
      </w:r>
      <w:r>
        <w:rPr>
          <w:rtl/>
        </w:rPr>
        <w:t xml:space="preserve"> </w:t>
      </w:r>
      <w:r>
        <w:rPr>
          <w:rFonts w:hint="cs"/>
          <w:rtl/>
        </w:rPr>
        <w:t xml:space="preserve">- </w:t>
      </w:r>
      <w:r>
        <w:rPr>
          <w:rtl/>
        </w:rPr>
        <w:t>ويقال له الكنانى</w:t>
      </w:r>
      <w:r>
        <w:rPr>
          <w:rFonts w:hint="cs"/>
          <w:rtl/>
        </w:rPr>
        <w:t xml:space="preserve"> -</w:t>
      </w:r>
      <w:r>
        <w:rPr>
          <w:rtl/>
        </w:rPr>
        <w:t>، عن يزيد بن خليفة</w:t>
      </w:r>
      <w:r>
        <w:rPr>
          <w:rFonts w:hint="cs"/>
          <w:rtl/>
        </w:rPr>
        <w:t>،</w:t>
      </w:r>
      <w:r>
        <w:rPr>
          <w:rtl/>
        </w:rPr>
        <w:t xml:space="preserve"> قال</w:t>
      </w:r>
      <w:r>
        <w:rPr>
          <w:rFonts w:hint="cs"/>
          <w:rtl/>
        </w:rPr>
        <w:t xml:space="preserve">: </w:t>
      </w:r>
      <w:r>
        <w:rPr>
          <w:rtl/>
        </w:rPr>
        <w:t xml:space="preserve">دخلنا على أبي عبدالله </w:t>
      </w:r>
      <w:r w:rsidRPr="00B568B9">
        <w:rPr>
          <w:rStyle w:val="libAlaemChar"/>
          <w:rtl/>
        </w:rPr>
        <w:t>عليه‌السلام</w:t>
      </w:r>
      <w:r>
        <w:rPr>
          <w:rFonts w:hint="cs"/>
          <w:rtl/>
        </w:rPr>
        <w:t>،</w:t>
      </w:r>
      <w:r>
        <w:rPr>
          <w:rtl/>
        </w:rPr>
        <w:t xml:space="preserve"> فلم</w:t>
      </w:r>
      <w:r>
        <w:rPr>
          <w:rFonts w:hint="cs"/>
          <w:rtl/>
        </w:rPr>
        <w:t>ّ</w:t>
      </w:r>
      <w:r>
        <w:rPr>
          <w:rtl/>
        </w:rPr>
        <w:t>ا جلسنا عنده قال</w:t>
      </w:r>
      <w:r>
        <w:rPr>
          <w:rFonts w:hint="cs"/>
          <w:rtl/>
        </w:rPr>
        <w:t>: «</w:t>
      </w:r>
      <w:r>
        <w:rPr>
          <w:rtl/>
        </w:rPr>
        <w:t xml:space="preserve"> نظرتم حيث نظر الله</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ما على عبد إذا عرفه الله إلا يعرفه الناس</w:t>
      </w:r>
      <w:r>
        <w:rPr>
          <w:rFonts w:hint="cs"/>
          <w:rtl/>
        </w:rPr>
        <w:t>،</w:t>
      </w:r>
      <w:r>
        <w:rPr>
          <w:rtl/>
        </w:rPr>
        <w:t xml:space="preserve"> انه من عمل للناس كان ثوابه على الناس</w:t>
      </w:r>
      <w:r>
        <w:rPr>
          <w:rFonts w:hint="cs"/>
          <w:rtl/>
        </w:rPr>
        <w:t>،</w:t>
      </w:r>
      <w:r>
        <w:rPr>
          <w:rtl/>
        </w:rPr>
        <w:t xml:space="preserve"> ومن عمل لله كان ثوابه على الله</w:t>
      </w:r>
      <w:r>
        <w:rPr>
          <w:rFonts w:hint="cs"/>
          <w:rtl/>
        </w:rPr>
        <w:t>،</w:t>
      </w:r>
      <w:r>
        <w:rPr>
          <w:rtl/>
        </w:rPr>
        <w:t xml:space="preserve"> و</w:t>
      </w:r>
      <w:r>
        <w:rPr>
          <w:rFonts w:hint="cs"/>
          <w:rtl/>
        </w:rPr>
        <w:t>إ</w:t>
      </w:r>
      <w:r>
        <w:rPr>
          <w:rtl/>
        </w:rPr>
        <w:t>ن</w:t>
      </w:r>
      <w:r>
        <w:rPr>
          <w:rFonts w:hint="cs"/>
          <w:rtl/>
        </w:rPr>
        <w:t>ّ</w:t>
      </w:r>
      <w:r>
        <w:rPr>
          <w:rtl/>
        </w:rPr>
        <w:t xml:space="preserve"> كل رياء شرك</w:t>
      </w:r>
      <w:r>
        <w:rPr>
          <w:rFonts w:hint="cs"/>
          <w:rtl/>
        </w:rPr>
        <w:t xml:space="preserve"> ».</w:t>
      </w:r>
      <w:r>
        <w:rPr>
          <w:rtl/>
        </w:rPr>
        <w:t xml:space="preserve"> </w:t>
      </w:r>
    </w:p>
    <w:p w:rsidR="00B568B9" w:rsidRDefault="00B568B9" w:rsidP="00A8077C">
      <w:pPr>
        <w:pStyle w:val="libNormal"/>
        <w:rPr>
          <w:rtl/>
        </w:rPr>
      </w:pPr>
      <w:r>
        <w:rPr>
          <w:rtl/>
        </w:rPr>
        <w:t>107 / 11</w:t>
      </w:r>
      <w:r>
        <w:rPr>
          <w:rFonts w:hint="cs"/>
          <w:rtl/>
        </w:rPr>
        <w:t xml:space="preserve"> -</w:t>
      </w:r>
      <w:r>
        <w:rPr>
          <w:rtl/>
        </w:rPr>
        <w:t xml:space="preserve"> وعن حميد بن شعيب</w:t>
      </w:r>
      <w:r>
        <w:rPr>
          <w:rFonts w:hint="cs"/>
          <w:rtl/>
        </w:rPr>
        <w:t xml:space="preserve">، عن </w:t>
      </w:r>
      <w:r>
        <w:rPr>
          <w:rtl/>
        </w:rPr>
        <w:t>جابر قال</w:t>
      </w:r>
      <w:r>
        <w:rPr>
          <w:rFonts w:hint="cs"/>
          <w:rtl/>
        </w:rPr>
        <w:t>:</w:t>
      </w:r>
      <w:r>
        <w:rPr>
          <w:rtl/>
        </w:rPr>
        <w:t xml:space="preserve"> سمعته</w:t>
      </w:r>
      <w:r>
        <w:rPr>
          <w:rFonts w:hint="cs"/>
          <w:rtl/>
        </w:rPr>
        <w:t xml:space="preserve"> </w:t>
      </w:r>
      <w:r w:rsidR="000D5FC9">
        <w:rPr>
          <w:rtl/>
        </w:rPr>
        <w:t>-</w:t>
      </w:r>
      <w:r>
        <w:rPr>
          <w:rtl/>
        </w:rPr>
        <w:t xml:space="preserve"> أي</w:t>
      </w:r>
      <w:r>
        <w:rPr>
          <w:rFonts w:hint="cs"/>
          <w:rtl/>
        </w:rPr>
        <w:t xml:space="preserve"> -</w:t>
      </w:r>
      <w:r>
        <w:rPr>
          <w:rtl/>
        </w:rPr>
        <w:t xml:space="preserve"> جعفرا</w:t>
      </w:r>
      <w:r>
        <w:rPr>
          <w:rFonts w:hint="cs"/>
          <w:rtl/>
        </w:rPr>
        <w:t>ً</w:t>
      </w:r>
      <w:r>
        <w:rPr>
          <w:rtl/>
        </w:rPr>
        <w:t xml:space="preserve"> </w:t>
      </w:r>
      <w:r w:rsidRPr="00B568B9">
        <w:rPr>
          <w:rStyle w:val="libAlaemChar"/>
          <w:rtl/>
        </w:rPr>
        <w:t>عليه‌السلام</w:t>
      </w:r>
      <w:r>
        <w:rPr>
          <w:rFonts w:hint="cs"/>
          <w:rtl/>
        </w:rPr>
        <w:t xml:space="preserve"> </w:t>
      </w:r>
      <w:r w:rsidR="000D5FC9">
        <w:rPr>
          <w:rtl/>
        </w:rPr>
        <w:t>-</w:t>
      </w:r>
      <w:r>
        <w:rPr>
          <w:rtl/>
        </w:rPr>
        <w:t xml:space="preserve"> يقول</w:t>
      </w:r>
      <w:r>
        <w:rPr>
          <w:rFonts w:hint="cs"/>
          <w:rtl/>
        </w:rPr>
        <w:t xml:space="preserve">: </w:t>
      </w:r>
      <w:r w:rsidR="00A8077C" w:rsidRPr="00A8077C">
        <w:rPr>
          <w:rStyle w:val="libAlaemChar"/>
          <w:rFonts w:hint="cs"/>
          <w:rtl/>
        </w:rPr>
        <w:t>(</w:t>
      </w:r>
      <w:r w:rsidR="00A8077C">
        <w:rPr>
          <w:rtl/>
        </w:rPr>
        <w:t xml:space="preserve"> </w:t>
      </w:r>
      <w:r w:rsidR="00A8077C" w:rsidRPr="00A8077C">
        <w:rPr>
          <w:rStyle w:val="libAieChar"/>
          <w:rtl/>
        </w:rPr>
        <w:t>فَمَن كَانَ يَرْجُو لِقَاءَ رَبِّهِ فَلْيَعْمَلْ عَمَلًا صَالِحًا وَلَا يُشْرِكْ بِعِبَادَةِ رَبِّهِ أَحَدًا</w:t>
      </w:r>
      <w:r w:rsid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tl/>
        </w:rPr>
        <w:t xml:space="preserve"> </w:t>
      </w:r>
      <w:r>
        <w:rPr>
          <w:rFonts w:hint="cs"/>
          <w:rtl/>
        </w:rPr>
        <w:t xml:space="preserve">- </w:t>
      </w:r>
      <w:r>
        <w:rPr>
          <w:rtl/>
        </w:rPr>
        <w:t>ثم قال</w:t>
      </w:r>
      <w:r>
        <w:rPr>
          <w:rFonts w:hint="cs"/>
          <w:rtl/>
        </w:rPr>
        <w:t xml:space="preserve"> -:</w:t>
      </w:r>
      <w:r>
        <w:rPr>
          <w:rtl/>
        </w:rPr>
        <w:t xml:space="preserve"> </w:t>
      </w:r>
      <w:r>
        <w:rPr>
          <w:rFonts w:hint="cs"/>
          <w:rtl/>
        </w:rPr>
        <w:t>« إ</w:t>
      </w:r>
      <w:r>
        <w:rPr>
          <w:rtl/>
        </w:rPr>
        <w:t>ن</w:t>
      </w:r>
      <w:r>
        <w:rPr>
          <w:rFonts w:hint="cs"/>
          <w:rtl/>
        </w:rPr>
        <w:t>ّ</w:t>
      </w:r>
      <w:r>
        <w:rPr>
          <w:rtl/>
        </w:rPr>
        <w:t>ه ليس من رجل عمل شيئا</w:t>
      </w:r>
      <w:r>
        <w:rPr>
          <w:rFonts w:hint="cs"/>
          <w:rtl/>
        </w:rPr>
        <w:t>ً</w:t>
      </w:r>
      <w:r>
        <w:rPr>
          <w:rtl/>
        </w:rPr>
        <w:t xml:space="preserve"> من </w:t>
      </w:r>
      <w:r>
        <w:rPr>
          <w:rFonts w:hint="cs"/>
          <w:rtl/>
        </w:rPr>
        <w:t>أ</w:t>
      </w:r>
      <w:r>
        <w:rPr>
          <w:rtl/>
        </w:rPr>
        <w:t>بواب الخير يطلب به وجه الله</w:t>
      </w:r>
      <w:r>
        <w:rPr>
          <w:rFonts w:hint="cs"/>
          <w:rtl/>
        </w:rPr>
        <w:t>،</w:t>
      </w:r>
      <w:r>
        <w:rPr>
          <w:rtl/>
        </w:rPr>
        <w:t xml:space="preserve"> ويطلب به حمد الناس</w:t>
      </w:r>
      <w:r>
        <w:rPr>
          <w:rFonts w:hint="cs"/>
          <w:rtl/>
        </w:rPr>
        <w:t>،</w:t>
      </w:r>
      <w:r>
        <w:rPr>
          <w:rtl/>
        </w:rPr>
        <w:t xml:space="preserve"> يشتهى ان يسمع الناس</w:t>
      </w:r>
      <w:r>
        <w:rPr>
          <w:rFonts w:hint="cs"/>
          <w:rtl/>
        </w:rPr>
        <w:t>،</w:t>
      </w:r>
      <w:r>
        <w:rPr>
          <w:rtl/>
        </w:rPr>
        <w:t xml:space="preserve"> قال فقال</w:t>
      </w:r>
      <w:r>
        <w:rPr>
          <w:rFonts w:hint="cs"/>
          <w:rtl/>
        </w:rPr>
        <w:t>:</w:t>
      </w:r>
      <w:r>
        <w:rPr>
          <w:rtl/>
        </w:rPr>
        <w:t xml:space="preserve"> هذا الذى </w:t>
      </w:r>
      <w:r>
        <w:rPr>
          <w:rFonts w:hint="cs"/>
          <w:rtl/>
        </w:rPr>
        <w:t>أ</w:t>
      </w:r>
      <w:r>
        <w:rPr>
          <w:rtl/>
        </w:rPr>
        <w:t xml:space="preserve">شرك بعبادة ربه </w:t>
      </w:r>
      <w:r>
        <w:rPr>
          <w:rFonts w:hint="cs"/>
          <w:rtl/>
        </w:rPr>
        <w:t>».</w:t>
      </w:r>
    </w:p>
    <w:p w:rsidR="00B568B9" w:rsidRDefault="00B568B9" w:rsidP="00B568B9">
      <w:pPr>
        <w:pStyle w:val="libNormal"/>
        <w:rPr>
          <w:rtl/>
        </w:rPr>
      </w:pPr>
      <w:r>
        <w:rPr>
          <w:rtl/>
        </w:rPr>
        <w:t>108 / 12</w:t>
      </w:r>
      <w:r>
        <w:rPr>
          <w:rFonts w:hint="cs"/>
          <w:rtl/>
        </w:rPr>
        <w:t xml:space="preserve"> -</w:t>
      </w:r>
      <w:r>
        <w:rPr>
          <w:rtl/>
        </w:rPr>
        <w:t xml:space="preserve"> الشهيد الثاني في منية المريد</w:t>
      </w:r>
      <w:r>
        <w:rPr>
          <w:rFonts w:hint="cs"/>
          <w:rtl/>
        </w:rPr>
        <w:t>:</w:t>
      </w:r>
      <w:r>
        <w:rPr>
          <w:rtl/>
        </w:rPr>
        <w:t xml:space="preserve"> قال رسول الله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6C453B">
        <w:rPr>
          <w:rtl/>
        </w:rPr>
        <w:t xml:space="preserve">9 - كتاب المانعات ص 62. </w:t>
      </w:r>
    </w:p>
    <w:p w:rsidR="00B568B9" w:rsidRDefault="00B568B9" w:rsidP="00B568B9">
      <w:pPr>
        <w:pStyle w:val="libFootnote0"/>
        <w:rPr>
          <w:rtl/>
        </w:rPr>
      </w:pPr>
      <w:r w:rsidRPr="006C453B">
        <w:rPr>
          <w:rtl/>
        </w:rPr>
        <w:t xml:space="preserve">10 - كتاب جعفر بن </w:t>
      </w:r>
      <w:r>
        <w:rPr>
          <w:rtl/>
        </w:rPr>
        <w:t>محمّد</w:t>
      </w:r>
      <w:r w:rsidRPr="006C453B">
        <w:rPr>
          <w:rtl/>
        </w:rPr>
        <w:t xml:space="preserve"> الحضرمي ص 77. </w:t>
      </w:r>
    </w:p>
    <w:p w:rsidR="00B568B9" w:rsidRPr="00EC066D" w:rsidRDefault="00B568B9" w:rsidP="00B568B9">
      <w:pPr>
        <w:pStyle w:val="libFootnote0"/>
        <w:rPr>
          <w:rtl/>
        </w:rPr>
      </w:pPr>
      <w:r w:rsidRPr="006C453B">
        <w:rPr>
          <w:rtl/>
        </w:rPr>
        <w:t xml:space="preserve">11 - المصدر السابق ص 71. </w:t>
      </w:r>
    </w:p>
    <w:p w:rsidR="00B568B9" w:rsidRDefault="00B568B9" w:rsidP="00B568B9">
      <w:pPr>
        <w:pStyle w:val="libFootnote"/>
        <w:rPr>
          <w:rtl/>
        </w:rPr>
      </w:pPr>
      <w:r w:rsidRPr="00EC066D">
        <w:rPr>
          <w:rtl/>
        </w:rPr>
        <w:t>(1)</w:t>
      </w:r>
      <w:r w:rsidRPr="006C453B">
        <w:rPr>
          <w:rtl/>
        </w:rPr>
        <w:t xml:space="preserve"> الكهف 18: 110. </w:t>
      </w:r>
    </w:p>
    <w:p w:rsidR="00B568B9" w:rsidRPr="006C453B" w:rsidRDefault="00B568B9" w:rsidP="00B568B9">
      <w:pPr>
        <w:pStyle w:val="libFootnote0"/>
        <w:rPr>
          <w:rtl/>
        </w:rPr>
      </w:pPr>
      <w:r w:rsidRPr="006C453B">
        <w:rPr>
          <w:rtl/>
        </w:rPr>
        <w:t xml:space="preserve">12 - منية المريد ص 158، عدة الداعي ص 214 مع اختلاف يسير في ذيله. </w:t>
      </w:r>
    </w:p>
    <w:p w:rsidR="00B568B9" w:rsidRDefault="00B568B9" w:rsidP="00B568B9">
      <w:pPr>
        <w:pStyle w:val="libNormal0"/>
        <w:rPr>
          <w:rtl/>
        </w:rPr>
      </w:pPr>
      <w:r>
        <w:rPr>
          <w:rtl/>
        </w:rPr>
        <w:br w:type="page"/>
      </w:r>
      <w:r w:rsidRPr="00B568B9">
        <w:rPr>
          <w:rStyle w:val="libAlaemChar"/>
          <w:rtl/>
        </w:rPr>
        <w:lastRenderedPageBreak/>
        <w:t>صلى‌الله‌عليه‌وآله‌</w:t>
      </w:r>
      <w:r>
        <w:rPr>
          <w:rFonts w:hint="cs"/>
          <w:rtl/>
        </w:rPr>
        <w:t>: «</w:t>
      </w:r>
      <w:r>
        <w:rPr>
          <w:rtl/>
        </w:rPr>
        <w:t xml:space="preserve"> </w:t>
      </w:r>
      <w:r>
        <w:rPr>
          <w:rFonts w:hint="cs"/>
          <w:rtl/>
        </w:rPr>
        <w:t>إ</w:t>
      </w:r>
      <w:r>
        <w:rPr>
          <w:rtl/>
        </w:rPr>
        <w:t>ن</w:t>
      </w:r>
      <w:r>
        <w:rPr>
          <w:rFonts w:hint="cs"/>
          <w:rtl/>
        </w:rPr>
        <w:t>ّ</w:t>
      </w:r>
      <w:r>
        <w:rPr>
          <w:rtl/>
        </w:rPr>
        <w:t xml:space="preserve"> </w:t>
      </w:r>
      <w:r>
        <w:rPr>
          <w:rFonts w:hint="cs"/>
          <w:rtl/>
        </w:rPr>
        <w:t>أ</w:t>
      </w:r>
      <w:r>
        <w:rPr>
          <w:rtl/>
        </w:rPr>
        <w:t xml:space="preserve">خوف ما </w:t>
      </w:r>
      <w:r>
        <w:rPr>
          <w:rFonts w:hint="cs"/>
          <w:rtl/>
        </w:rPr>
        <w:t>أ</w:t>
      </w:r>
      <w:r>
        <w:rPr>
          <w:rtl/>
        </w:rPr>
        <w:t xml:space="preserve">خاف عليكم الشرك الاصغر </w:t>
      </w:r>
      <w:r>
        <w:rPr>
          <w:rFonts w:hint="cs"/>
          <w:rtl/>
        </w:rPr>
        <w:t xml:space="preserve">» </w:t>
      </w:r>
      <w:r>
        <w:rPr>
          <w:rtl/>
        </w:rPr>
        <w:t>قالوا</w:t>
      </w:r>
      <w:r>
        <w:rPr>
          <w:rFonts w:hint="cs"/>
          <w:rtl/>
        </w:rPr>
        <w:t>:</w:t>
      </w:r>
      <w:r>
        <w:rPr>
          <w:rtl/>
        </w:rPr>
        <w:t xml:space="preserve"> وما الشرك الاصغر؟ </w:t>
      </w:r>
    </w:p>
    <w:p w:rsidR="00B568B9" w:rsidRDefault="00B568B9" w:rsidP="00B568B9">
      <w:pPr>
        <w:pStyle w:val="libNormal"/>
        <w:rPr>
          <w:rtl/>
        </w:rPr>
      </w:pPr>
      <w:r>
        <w:rPr>
          <w:rtl/>
        </w:rPr>
        <w:t xml:space="preserve">قال رسول الله </w:t>
      </w:r>
      <w:r w:rsidRPr="00B568B9">
        <w:rPr>
          <w:rStyle w:val="libAlaemChar"/>
          <w:rtl/>
        </w:rPr>
        <w:t>صلى‌الله‌عليه‌وآله‌</w:t>
      </w:r>
      <w:r>
        <w:rPr>
          <w:rFonts w:hint="cs"/>
          <w:rtl/>
        </w:rPr>
        <w:t>:</w:t>
      </w:r>
      <w:r>
        <w:rPr>
          <w:rtl/>
        </w:rPr>
        <w:t xml:space="preserve"> </w:t>
      </w:r>
      <w:r>
        <w:rPr>
          <w:rFonts w:hint="cs"/>
          <w:rtl/>
        </w:rPr>
        <w:t xml:space="preserve">« </w:t>
      </w:r>
      <w:r>
        <w:rPr>
          <w:rtl/>
        </w:rPr>
        <w:t>هو الرياء</w:t>
      </w:r>
      <w:r>
        <w:rPr>
          <w:rFonts w:hint="cs"/>
          <w:rtl/>
        </w:rPr>
        <w:t>،</w:t>
      </w:r>
      <w:r>
        <w:rPr>
          <w:rtl/>
        </w:rPr>
        <w:t xml:space="preserve"> يقول الله تعالى يوم القيامة إذا جازى العباد ب</w:t>
      </w:r>
      <w:r>
        <w:rPr>
          <w:rFonts w:hint="cs"/>
          <w:rtl/>
        </w:rPr>
        <w:t>أ</w:t>
      </w:r>
      <w:r>
        <w:rPr>
          <w:rtl/>
        </w:rPr>
        <w:t>عمالهم</w:t>
      </w:r>
      <w:r>
        <w:rPr>
          <w:rFonts w:hint="cs"/>
          <w:rtl/>
        </w:rPr>
        <w:t>:</w:t>
      </w:r>
      <w:r>
        <w:rPr>
          <w:rtl/>
        </w:rPr>
        <w:t xml:space="preserve"> اذهبوا إلى الذين كنتم تراؤون في الدنيا فانظروا هل تجدون عندهم الجزاء </w:t>
      </w:r>
      <w:r>
        <w:rPr>
          <w:rFonts w:hint="cs"/>
          <w:rtl/>
        </w:rPr>
        <w:t>».</w:t>
      </w:r>
    </w:p>
    <w:p w:rsidR="00B568B9" w:rsidRDefault="00B568B9" w:rsidP="00B568B9">
      <w:pPr>
        <w:pStyle w:val="libNormal"/>
        <w:rPr>
          <w:rtl/>
        </w:rPr>
      </w:pPr>
      <w:r>
        <w:rPr>
          <w:rtl/>
        </w:rPr>
        <w:t xml:space="preserve">وقال </w:t>
      </w:r>
      <w:r w:rsidRPr="00B568B9">
        <w:rPr>
          <w:rStyle w:val="libAlaemChar"/>
          <w:rtl/>
        </w:rPr>
        <w:t>صلى‌الله‌عليه‌وآله‌</w:t>
      </w:r>
      <w:r>
        <w:rPr>
          <w:rFonts w:hint="cs"/>
          <w:rtl/>
        </w:rPr>
        <w:t>: «</w:t>
      </w:r>
      <w:r>
        <w:rPr>
          <w:rtl/>
        </w:rPr>
        <w:t xml:space="preserve"> استعيذوا </w:t>
      </w:r>
      <w:r w:rsidRPr="008E0CFB">
        <w:rPr>
          <w:rStyle w:val="libFootnotenumChar"/>
          <w:rtl/>
        </w:rPr>
        <w:t>(1)</w:t>
      </w:r>
      <w:r>
        <w:rPr>
          <w:rtl/>
        </w:rPr>
        <w:t xml:space="preserve"> من جب</w:t>
      </w:r>
      <w:r>
        <w:rPr>
          <w:rFonts w:hint="cs"/>
          <w:rtl/>
        </w:rPr>
        <w:t>ّ</w:t>
      </w:r>
      <w:r>
        <w:rPr>
          <w:rtl/>
        </w:rPr>
        <w:t xml:space="preserve"> الخزى</w:t>
      </w:r>
      <w:r>
        <w:rPr>
          <w:rFonts w:hint="cs"/>
          <w:rtl/>
        </w:rPr>
        <w:t xml:space="preserve"> »،</w:t>
      </w:r>
      <w:r>
        <w:rPr>
          <w:rtl/>
        </w:rPr>
        <w:t xml:space="preserve"> قيل</w:t>
      </w:r>
      <w:r>
        <w:rPr>
          <w:rFonts w:hint="cs"/>
          <w:rtl/>
        </w:rPr>
        <w:t>:</w:t>
      </w:r>
      <w:r>
        <w:rPr>
          <w:rtl/>
        </w:rPr>
        <w:t xml:space="preserve"> وما هو يا رسول الله</w:t>
      </w:r>
      <w:r>
        <w:rPr>
          <w:rFonts w:hint="cs"/>
          <w:rtl/>
        </w:rPr>
        <w:t>؟</w:t>
      </w:r>
      <w:r>
        <w:rPr>
          <w:rtl/>
        </w:rPr>
        <w:t xml:space="preserve"> قال</w:t>
      </w:r>
      <w:r>
        <w:rPr>
          <w:rFonts w:hint="cs"/>
          <w:rtl/>
        </w:rPr>
        <w:t>: «</w:t>
      </w:r>
      <w:r>
        <w:rPr>
          <w:rtl/>
        </w:rPr>
        <w:t xml:space="preserve"> واد في جهن</w:t>
      </w:r>
      <w:r>
        <w:rPr>
          <w:rFonts w:hint="cs"/>
          <w:rtl/>
        </w:rPr>
        <w:t>ّ</w:t>
      </w:r>
      <w:r>
        <w:rPr>
          <w:rtl/>
        </w:rPr>
        <w:t>م ا</w:t>
      </w:r>
      <w:r>
        <w:rPr>
          <w:rFonts w:hint="cs"/>
          <w:rtl/>
        </w:rPr>
        <w:t>ُ</w:t>
      </w:r>
      <w:r>
        <w:rPr>
          <w:rtl/>
        </w:rPr>
        <w:t>عد</w:t>
      </w:r>
      <w:r>
        <w:rPr>
          <w:rFonts w:hint="cs"/>
          <w:rtl/>
        </w:rPr>
        <w:t>ّ</w:t>
      </w:r>
      <w:r>
        <w:rPr>
          <w:rtl/>
        </w:rPr>
        <w:t xml:space="preserve"> للمرائين</w:t>
      </w:r>
      <w:r>
        <w:rPr>
          <w:rFonts w:hint="cs"/>
          <w:rtl/>
        </w:rPr>
        <w:t xml:space="preserve"> ».</w:t>
      </w:r>
      <w:r>
        <w:rPr>
          <w:rtl/>
        </w:rPr>
        <w:t xml:space="preserve"> </w:t>
      </w:r>
    </w:p>
    <w:p w:rsidR="00B568B9" w:rsidRDefault="00B568B9" w:rsidP="00B568B9">
      <w:pPr>
        <w:pStyle w:val="libNormal"/>
        <w:rPr>
          <w:rtl/>
        </w:rPr>
      </w:pPr>
      <w:r>
        <w:rPr>
          <w:rtl/>
        </w:rPr>
        <w:t xml:space="preserve">وقال </w:t>
      </w:r>
      <w:r w:rsidRPr="00B568B9">
        <w:rPr>
          <w:rStyle w:val="libAlaemChar"/>
          <w:rtl/>
        </w:rPr>
        <w:t>صلى‌الله‌عليه‌وآله‌</w:t>
      </w:r>
      <w:r>
        <w:rPr>
          <w:rFonts w:hint="cs"/>
          <w:rtl/>
        </w:rPr>
        <w:t>: «</w:t>
      </w:r>
      <w:r>
        <w:rPr>
          <w:rtl/>
        </w:rPr>
        <w:t xml:space="preserve"> </w:t>
      </w:r>
      <w:r>
        <w:rPr>
          <w:rFonts w:hint="cs"/>
          <w:rtl/>
        </w:rPr>
        <w:t>إ</w:t>
      </w:r>
      <w:r>
        <w:rPr>
          <w:rtl/>
        </w:rPr>
        <w:t>ن</w:t>
      </w:r>
      <w:r>
        <w:rPr>
          <w:rFonts w:hint="cs"/>
          <w:rtl/>
        </w:rPr>
        <w:t>ّ</w:t>
      </w:r>
      <w:r>
        <w:rPr>
          <w:rtl/>
        </w:rPr>
        <w:t xml:space="preserve"> المرائى ينادى يوم القيامة</w:t>
      </w:r>
      <w:r>
        <w:rPr>
          <w:rFonts w:hint="cs"/>
          <w:rtl/>
        </w:rPr>
        <w:t>:</w:t>
      </w:r>
      <w:r>
        <w:rPr>
          <w:rtl/>
        </w:rPr>
        <w:t xml:space="preserve"> يا فاجر</w:t>
      </w:r>
      <w:r>
        <w:rPr>
          <w:rFonts w:hint="cs"/>
          <w:rtl/>
        </w:rPr>
        <w:t>،</w:t>
      </w:r>
      <w:r>
        <w:rPr>
          <w:rtl/>
        </w:rPr>
        <w:t xml:space="preserve"> يا غادر</w:t>
      </w:r>
      <w:r>
        <w:rPr>
          <w:rFonts w:hint="cs"/>
          <w:rtl/>
        </w:rPr>
        <w:t>،</w:t>
      </w:r>
      <w:r>
        <w:rPr>
          <w:rtl/>
        </w:rPr>
        <w:t xml:space="preserve"> يا مرائى</w:t>
      </w:r>
      <w:r>
        <w:rPr>
          <w:rFonts w:hint="cs"/>
          <w:rtl/>
        </w:rPr>
        <w:t>،</w:t>
      </w:r>
      <w:r>
        <w:rPr>
          <w:rtl/>
        </w:rPr>
        <w:t xml:space="preserve"> ضل</w:t>
      </w:r>
      <w:r>
        <w:rPr>
          <w:rFonts w:hint="cs"/>
          <w:rtl/>
        </w:rPr>
        <w:t>ّ</w:t>
      </w:r>
      <w:r>
        <w:rPr>
          <w:rtl/>
        </w:rPr>
        <w:t xml:space="preserve"> عملك وبطل اجرك</w:t>
      </w:r>
      <w:r>
        <w:rPr>
          <w:rFonts w:hint="cs"/>
          <w:rtl/>
        </w:rPr>
        <w:t>،</w:t>
      </w:r>
      <w:r>
        <w:rPr>
          <w:rtl/>
        </w:rPr>
        <w:t xml:space="preserve"> اذهب فخذ اجرك مم</w:t>
      </w:r>
      <w:r>
        <w:rPr>
          <w:rFonts w:hint="cs"/>
          <w:rtl/>
        </w:rPr>
        <w:t>ّ</w:t>
      </w:r>
      <w:r>
        <w:rPr>
          <w:rtl/>
        </w:rPr>
        <w:t>ن كنت تعمل له</w:t>
      </w:r>
      <w:r>
        <w:rPr>
          <w:rFonts w:hint="cs"/>
          <w:rtl/>
        </w:rPr>
        <w:t xml:space="preserve"> ».</w:t>
      </w:r>
      <w:r>
        <w:rPr>
          <w:rtl/>
        </w:rPr>
        <w:t xml:space="preserve"> </w:t>
      </w:r>
    </w:p>
    <w:p w:rsidR="00B568B9" w:rsidRDefault="00B568B9" w:rsidP="00B568B9">
      <w:pPr>
        <w:pStyle w:val="libNormal"/>
        <w:rPr>
          <w:rtl/>
        </w:rPr>
      </w:pPr>
      <w:r>
        <w:rPr>
          <w:rtl/>
        </w:rPr>
        <w:t>109 / 13</w:t>
      </w:r>
      <w:r>
        <w:rPr>
          <w:rFonts w:hint="cs"/>
          <w:rtl/>
        </w:rPr>
        <w:t xml:space="preserve"> -</w:t>
      </w:r>
      <w:r>
        <w:rPr>
          <w:rtl/>
        </w:rPr>
        <w:t xml:space="preserve"> وفى </w:t>
      </w:r>
      <w:r>
        <w:rPr>
          <w:rFonts w:hint="cs"/>
          <w:rtl/>
        </w:rPr>
        <w:t>أ</w:t>
      </w:r>
      <w:r>
        <w:rPr>
          <w:rtl/>
        </w:rPr>
        <w:t>سرار الصلاة</w:t>
      </w:r>
      <w:r>
        <w:rPr>
          <w:rFonts w:hint="cs"/>
          <w:rtl/>
        </w:rPr>
        <w:t>:</w:t>
      </w:r>
      <w:r>
        <w:rPr>
          <w:rtl/>
        </w:rPr>
        <w:t xml:space="preserve">، عن النبي </w:t>
      </w:r>
      <w:r w:rsidRPr="00B568B9">
        <w:rPr>
          <w:rStyle w:val="libAlaemChar"/>
          <w:rtl/>
        </w:rPr>
        <w:t>صلى‌الله‌عليه‌وآله‌</w:t>
      </w:r>
      <w:r>
        <w:rPr>
          <w:rtl/>
        </w:rPr>
        <w:t xml:space="preserve"> قال</w:t>
      </w:r>
      <w:r>
        <w:rPr>
          <w:rFonts w:hint="cs"/>
          <w:rtl/>
        </w:rPr>
        <w:t>: «</w:t>
      </w:r>
      <w:r>
        <w:rPr>
          <w:rtl/>
        </w:rPr>
        <w:t xml:space="preserve"> </w:t>
      </w:r>
      <w:r>
        <w:rPr>
          <w:rFonts w:hint="cs"/>
          <w:rtl/>
        </w:rPr>
        <w:t>إ</w:t>
      </w:r>
      <w:r>
        <w:rPr>
          <w:rtl/>
        </w:rPr>
        <w:t>ن</w:t>
      </w:r>
      <w:r>
        <w:rPr>
          <w:rFonts w:hint="cs"/>
          <w:rtl/>
        </w:rPr>
        <w:t>ّ</w:t>
      </w:r>
      <w:r>
        <w:rPr>
          <w:rtl/>
        </w:rPr>
        <w:t xml:space="preserve"> الجنة تكل</w:t>
      </w:r>
      <w:r>
        <w:rPr>
          <w:rFonts w:hint="cs"/>
          <w:rtl/>
        </w:rPr>
        <w:t>ّ</w:t>
      </w:r>
      <w:r>
        <w:rPr>
          <w:rtl/>
        </w:rPr>
        <w:t>مت وقالت</w:t>
      </w:r>
      <w:r>
        <w:rPr>
          <w:rFonts w:hint="cs"/>
          <w:rtl/>
        </w:rPr>
        <w:t>:</w:t>
      </w:r>
      <w:r>
        <w:rPr>
          <w:rtl/>
        </w:rPr>
        <w:t xml:space="preserve"> </w:t>
      </w:r>
      <w:r>
        <w:rPr>
          <w:rFonts w:hint="cs"/>
          <w:rtl/>
        </w:rPr>
        <w:t>إ</w:t>
      </w:r>
      <w:r>
        <w:rPr>
          <w:rtl/>
        </w:rPr>
        <w:t>نى حرام على كل بخيل ومراء</w:t>
      </w:r>
      <w:r>
        <w:rPr>
          <w:rFonts w:hint="cs"/>
          <w:rtl/>
        </w:rPr>
        <w:t xml:space="preserve"> ».</w:t>
      </w:r>
      <w:r>
        <w:rPr>
          <w:rtl/>
        </w:rPr>
        <w:t xml:space="preserve"> </w:t>
      </w:r>
    </w:p>
    <w:p w:rsidR="00B568B9" w:rsidRDefault="00B568B9" w:rsidP="00B568B9">
      <w:pPr>
        <w:pStyle w:val="libNormal"/>
        <w:rPr>
          <w:rtl/>
        </w:rPr>
      </w:pPr>
      <w:r>
        <w:rPr>
          <w:rtl/>
        </w:rPr>
        <w:t xml:space="preserve">وعنه </w:t>
      </w:r>
      <w:r w:rsidRPr="00B568B9">
        <w:rPr>
          <w:rStyle w:val="libAlaemChar"/>
          <w:rtl/>
        </w:rPr>
        <w:t>صلى‌الله‌عليه‌وآله‌</w:t>
      </w:r>
      <w:r>
        <w:rPr>
          <w:rtl/>
        </w:rPr>
        <w:t xml:space="preserve"> قال</w:t>
      </w:r>
      <w:r>
        <w:rPr>
          <w:rFonts w:hint="cs"/>
          <w:rtl/>
        </w:rPr>
        <w:t>: «</w:t>
      </w:r>
      <w:r>
        <w:rPr>
          <w:rtl/>
        </w:rPr>
        <w:t xml:space="preserve"> </w:t>
      </w:r>
      <w:r>
        <w:rPr>
          <w:rFonts w:hint="cs"/>
          <w:rtl/>
        </w:rPr>
        <w:t>إ</w:t>
      </w:r>
      <w:r>
        <w:rPr>
          <w:rtl/>
        </w:rPr>
        <w:t>ن النار و</w:t>
      </w:r>
      <w:r>
        <w:rPr>
          <w:rFonts w:hint="cs"/>
          <w:rtl/>
        </w:rPr>
        <w:t>أ</w:t>
      </w:r>
      <w:r>
        <w:rPr>
          <w:rtl/>
        </w:rPr>
        <w:t xml:space="preserve">هلها يعجون </w:t>
      </w:r>
      <w:r w:rsidRPr="008E0CFB">
        <w:rPr>
          <w:rStyle w:val="libFootnotenumChar"/>
          <w:rtl/>
        </w:rPr>
        <w:t>(1)</w:t>
      </w:r>
      <w:r>
        <w:rPr>
          <w:rtl/>
        </w:rPr>
        <w:t xml:space="preserve"> من اهل الرياء فقيل</w:t>
      </w:r>
      <w:r>
        <w:rPr>
          <w:rFonts w:hint="cs"/>
          <w:rtl/>
        </w:rPr>
        <w:t>:</w:t>
      </w:r>
      <w:r>
        <w:rPr>
          <w:rtl/>
        </w:rPr>
        <w:t xml:space="preserve"> يا</w:t>
      </w:r>
      <w:r>
        <w:rPr>
          <w:rFonts w:hint="cs"/>
          <w:rtl/>
        </w:rPr>
        <w:t xml:space="preserve"> </w:t>
      </w:r>
      <w:r>
        <w:rPr>
          <w:rtl/>
        </w:rPr>
        <w:t>رسول الله وكيف تعج</w:t>
      </w:r>
      <w:r>
        <w:rPr>
          <w:rFonts w:hint="cs"/>
          <w:rtl/>
        </w:rPr>
        <w:t>ّ</w:t>
      </w:r>
      <w:r>
        <w:rPr>
          <w:rtl/>
        </w:rPr>
        <w:t xml:space="preserve"> النار</w:t>
      </w:r>
      <w:r>
        <w:rPr>
          <w:rFonts w:hint="cs"/>
          <w:rtl/>
        </w:rPr>
        <w:t>؟</w:t>
      </w:r>
      <w:r>
        <w:rPr>
          <w:rtl/>
        </w:rPr>
        <w:t xml:space="preserve"> قال</w:t>
      </w:r>
      <w:r>
        <w:rPr>
          <w:rFonts w:hint="cs"/>
          <w:rtl/>
        </w:rPr>
        <w:t>: «</w:t>
      </w:r>
      <w:r>
        <w:rPr>
          <w:rtl/>
        </w:rPr>
        <w:t xml:space="preserve"> من حر</w:t>
      </w:r>
      <w:r>
        <w:rPr>
          <w:rFonts w:hint="cs"/>
          <w:rtl/>
        </w:rPr>
        <w:t>ّ</w:t>
      </w:r>
      <w:r>
        <w:rPr>
          <w:rtl/>
        </w:rPr>
        <w:t xml:space="preserve"> النار</w:t>
      </w:r>
      <w:r w:rsidR="00FF5F6A">
        <w:rPr>
          <w:rtl/>
        </w:rPr>
        <w:t xml:space="preserve"> التي </w:t>
      </w:r>
      <w:r>
        <w:rPr>
          <w:rtl/>
        </w:rPr>
        <w:t>يعذبون بها</w:t>
      </w:r>
      <w:r>
        <w:rPr>
          <w:rFonts w:hint="cs"/>
          <w:rtl/>
        </w:rPr>
        <w:t xml:space="preserve"> ».</w:t>
      </w:r>
      <w:r>
        <w:rPr>
          <w:rtl/>
        </w:rPr>
        <w:t xml:space="preserve"> </w:t>
      </w:r>
    </w:p>
    <w:p w:rsidR="00B568B9" w:rsidRDefault="00B568B9" w:rsidP="00B568B9">
      <w:pPr>
        <w:pStyle w:val="libNormal"/>
        <w:rPr>
          <w:rtl/>
        </w:rPr>
      </w:pPr>
      <w:r>
        <w:rPr>
          <w:rtl/>
        </w:rPr>
        <w:t>110 / 14</w:t>
      </w:r>
      <w:r>
        <w:rPr>
          <w:rFonts w:hint="cs"/>
          <w:rtl/>
        </w:rPr>
        <w:t xml:space="preserve"> -</w:t>
      </w:r>
      <w:r>
        <w:rPr>
          <w:rtl/>
        </w:rPr>
        <w:t xml:space="preserve"> مصباح الشريعة</w:t>
      </w:r>
      <w:r>
        <w:rPr>
          <w:rFonts w:hint="cs"/>
          <w:rtl/>
        </w:rPr>
        <w:t>:</w:t>
      </w:r>
      <w:r>
        <w:rPr>
          <w:rtl/>
        </w:rPr>
        <w:t xml:space="preserve"> قال الصادق </w:t>
      </w:r>
      <w:r w:rsidRPr="00B568B9">
        <w:rPr>
          <w:rStyle w:val="libAlaemChar"/>
          <w:rtl/>
        </w:rPr>
        <w:t>عليه‌السلام</w:t>
      </w:r>
      <w:r>
        <w:rPr>
          <w:rFonts w:hint="cs"/>
          <w:rtl/>
        </w:rPr>
        <w:t>: «</w:t>
      </w:r>
      <w:r>
        <w:rPr>
          <w:rtl/>
        </w:rPr>
        <w:t xml:space="preserve"> لاتراء بعملك من لا يحيى ولا يميت ولا يغنى عنك شيئا</w:t>
      </w:r>
      <w:r>
        <w:rPr>
          <w:rFonts w:hint="cs"/>
          <w:rtl/>
        </w:rPr>
        <w:t>ً،</w:t>
      </w:r>
      <w:r>
        <w:rPr>
          <w:rtl/>
        </w:rPr>
        <w:t xml:space="preserve"> والرياء شجرة لا تثمر إلا الشرك الخفى</w:t>
      </w:r>
      <w:r>
        <w:rPr>
          <w:rFonts w:hint="cs"/>
          <w:rtl/>
        </w:rPr>
        <w:t>ّ</w:t>
      </w:r>
      <w:r>
        <w:rPr>
          <w:rtl/>
        </w:rPr>
        <w:t xml:space="preserve"> و</w:t>
      </w:r>
      <w:r>
        <w:rPr>
          <w:rFonts w:hint="cs"/>
          <w:rtl/>
        </w:rPr>
        <w:t>أ</w:t>
      </w:r>
      <w:r>
        <w:rPr>
          <w:rtl/>
        </w:rPr>
        <w:t>صلها النفاق</w:t>
      </w:r>
      <w:r>
        <w:rPr>
          <w:rFonts w:hint="cs"/>
          <w:rtl/>
        </w:rPr>
        <w:t>،</w:t>
      </w:r>
      <w:r>
        <w:rPr>
          <w:rtl/>
        </w:rPr>
        <w:t xml:space="preserve"> يقال للمرائي عند الميزان</w:t>
      </w:r>
      <w:r>
        <w:rPr>
          <w:rFonts w:hint="cs"/>
          <w:rtl/>
        </w:rPr>
        <w:t>:</w:t>
      </w:r>
      <w:r>
        <w:rPr>
          <w:rtl/>
        </w:rPr>
        <w:t xml:space="preserve"> خذ</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 xml:space="preserve">(1) في المصدر: استعيذوا بالله. </w:t>
      </w:r>
    </w:p>
    <w:p w:rsidR="00B568B9" w:rsidRDefault="00B568B9" w:rsidP="00B568B9">
      <w:pPr>
        <w:pStyle w:val="libFootnote0"/>
        <w:rPr>
          <w:rtl/>
        </w:rPr>
      </w:pPr>
      <w:r>
        <w:rPr>
          <w:rtl/>
        </w:rPr>
        <w:t>13 - اسرار الصلاة ص 142.</w:t>
      </w:r>
    </w:p>
    <w:p w:rsidR="00B568B9" w:rsidRDefault="00B568B9" w:rsidP="00B568B9">
      <w:pPr>
        <w:pStyle w:val="libFootnote"/>
        <w:rPr>
          <w:rtl/>
        </w:rPr>
      </w:pPr>
      <w:r>
        <w:rPr>
          <w:rtl/>
        </w:rPr>
        <w:t xml:space="preserve">(1) عج يعج: رفع صوته وصاح (لسان العرب ج 2 ص 318 مادة عجج). </w:t>
      </w:r>
    </w:p>
    <w:p w:rsidR="00B568B9" w:rsidRDefault="00B568B9" w:rsidP="00B568B9">
      <w:pPr>
        <w:pStyle w:val="libFootnote0"/>
        <w:rPr>
          <w:rtl/>
        </w:rPr>
      </w:pPr>
      <w:r>
        <w:rPr>
          <w:rtl/>
        </w:rPr>
        <w:t xml:space="preserve">14 - مصباح الشريعة ص 280. </w:t>
      </w:r>
    </w:p>
    <w:p w:rsidR="00B568B9" w:rsidRDefault="00B568B9" w:rsidP="00A8077C">
      <w:pPr>
        <w:pStyle w:val="libNormal0"/>
        <w:rPr>
          <w:rtl/>
        </w:rPr>
      </w:pPr>
      <w:r>
        <w:rPr>
          <w:rtl/>
        </w:rPr>
        <w:br w:type="page"/>
      </w:r>
      <w:r>
        <w:rPr>
          <w:rtl/>
        </w:rPr>
        <w:lastRenderedPageBreak/>
        <w:t>ثوابك مم</w:t>
      </w:r>
      <w:r>
        <w:rPr>
          <w:rFonts w:hint="cs"/>
          <w:rtl/>
        </w:rPr>
        <w:t>ّ</w:t>
      </w:r>
      <w:r>
        <w:rPr>
          <w:rtl/>
        </w:rPr>
        <w:t xml:space="preserve">ن عملت له </w:t>
      </w:r>
      <w:r w:rsidRPr="008E0CFB">
        <w:rPr>
          <w:rStyle w:val="libFootnotenumChar"/>
          <w:rtl/>
        </w:rPr>
        <w:t>(1)</w:t>
      </w:r>
      <w:r>
        <w:rPr>
          <w:rFonts w:hint="cs"/>
          <w:rtl/>
        </w:rPr>
        <w:t>،</w:t>
      </w:r>
      <w:r>
        <w:rPr>
          <w:rtl/>
        </w:rPr>
        <w:t xml:space="preserve"> مم</w:t>
      </w:r>
      <w:r>
        <w:rPr>
          <w:rFonts w:hint="cs"/>
          <w:rtl/>
        </w:rPr>
        <w:t>ّ</w:t>
      </w:r>
      <w:r>
        <w:rPr>
          <w:rtl/>
        </w:rPr>
        <w:t xml:space="preserve">ن </w:t>
      </w:r>
      <w:r>
        <w:rPr>
          <w:rFonts w:hint="cs"/>
          <w:rtl/>
        </w:rPr>
        <w:t>أ</w:t>
      </w:r>
      <w:r>
        <w:rPr>
          <w:rtl/>
        </w:rPr>
        <w:t>شركته معى</w:t>
      </w:r>
      <w:r>
        <w:rPr>
          <w:rFonts w:hint="cs"/>
          <w:rtl/>
        </w:rPr>
        <w:t>،</w:t>
      </w:r>
      <w:r>
        <w:rPr>
          <w:rtl/>
        </w:rPr>
        <w:t xml:space="preserve"> فانظر من تعبد</w:t>
      </w:r>
      <w:r>
        <w:rPr>
          <w:rFonts w:hint="cs"/>
          <w:rtl/>
        </w:rPr>
        <w:t>؟</w:t>
      </w:r>
      <w:r>
        <w:rPr>
          <w:rtl/>
        </w:rPr>
        <w:t xml:space="preserve"> ومن تدعو</w:t>
      </w:r>
      <w:r>
        <w:rPr>
          <w:rFonts w:hint="cs"/>
          <w:rtl/>
        </w:rPr>
        <w:t>؟</w:t>
      </w:r>
      <w:r>
        <w:rPr>
          <w:rtl/>
        </w:rPr>
        <w:t xml:space="preserve"> ومن ترجو</w:t>
      </w:r>
      <w:r>
        <w:rPr>
          <w:rFonts w:hint="cs"/>
          <w:rtl/>
        </w:rPr>
        <w:t>؟</w:t>
      </w:r>
      <w:r>
        <w:rPr>
          <w:rtl/>
        </w:rPr>
        <w:t xml:space="preserve"> ومن تخاف</w:t>
      </w:r>
      <w:r>
        <w:rPr>
          <w:rFonts w:hint="cs"/>
          <w:rtl/>
        </w:rPr>
        <w:t>؟</w:t>
      </w:r>
      <w:r>
        <w:rPr>
          <w:rtl/>
        </w:rPr>
        <w:t xml:space="preserve"> واعلم </w:t>
      </w:r>
      <w:r>
        <w:rPr>
          <w:rFonts w:hint="cs"/>
          <w:rtl/>
        </w:rPr>
        <w:t>أ</w:t>
      </w:r>
      <w:r>
        <w:rPr>
          <w:rtl/>
        </w:rPr>
        <w:t>ن</w:t>
      </w:r>
      <w:r>
        <w:rPr>
          <w:rFonts w:hint="cs"/>
          <w:rtl/>
        </w:rPr>
        <w:t>ّ</w:t>
      </w:r>
      <w:r>
        <w:rPr>
          <w:rtl/>
        </w:rPr>
        <w:t xml:space="preserve">ك لا تقدر على </w:t>
      </w:r>
      <w:r>
        <w:rPr>
          <w:rFonts w:hint="cs"/>
          <w:rtl/>
        </w:rPr>
        <w:t>إ</w:t>
      </w:r>
      <w:r>
        <w:rPr>
          <w:rtl/>
        </w:rPr>
        <w:t xml:space="preserve">خفاء شئ من باطنك عليه </w:t>
      </w:r>
      <w:r w:rsidRPr="008E0CFB">
        <w:rPr>
          <w:rStyle w:val="libFootnotenumChar"/>
          <w:rtl/>
        </w:rPr>
        <w:t>(2)</w:t>
      </w:r>
      <w:r>
        <w:rPr>
          <w:rtl/>
        </w:rPr>
        <w:t xml:space="preserve"> وتصير مخدوعا</w:t>
      </w:r>
      <w:r>
        <w:rPr>
          <w:rFonts w:hint="cs"/>
          <w:rtl/>
        </w:rPr>
        <w:t>ً</w:t>
      </w:r>
      <w:r>
        <w:rPr>
          <w:rtl/>
        </w:rPr>
        <w:t xml:space="preserve"> </w:t>
      </w:r>
      <w:r w:rsidRPr="008E0CFB">
        <w:rPr>
          <w:rStyle w:val="libFootnotenumChar"/>
          <w:rtl/>
        </w:rPr>
        <w:t>(3)</w:t>
      </w:r>
      <w:r>
        <w:rPr>
          <w:rFonts w:hint="cs"/>
          <w:rtl/>
        </w:rPr>
        <w:t>،</w:t>
      </w:r>
      <w:r>
        <w:rPr>
          <w:rtl/>
        </w:rPr>
        <w:t xml:space="preserve"> قال الله عزّوجلّ</w:t>
      </w:r>
      <w:r>
        <w:rPr>
          <w:rFonts w:hint="cs"/>
          <w:rtl/>
        </w:rPr>
        <w:t>:</w:t>
      </w:r>
      <w:r>
        <w:rPr>
          <w:rtl/>
        </w:rPr>
        <w:t xml:space="preserve"> </w:t>
      </w:r>
      <w:r w:rsidR="00A8077C" w:rsidRPr="00A8077C">
        <w:rPr>
          <w:rStyle w:val="libAlaemChar"/>
          <w:rFonts w:hint="cs"/>
          <w:rtl/>
        </w:rPr>
        <w:t>(</w:t>
      </w:r>
      <w:r>
        <w:rPr>
          <w:rFonts w:hint="cs"/>
          <w:rtl/>
        </w:rPr>
        <w:t xml:space="preserve"> </w:t>
      </w:r>
      <w:r w:rsidR="00A8077C" w:rsidRPr="00A8077C">
        <w:rPr>
          <w:rStyle w:val="libAieChar"/>
          <w:rtl/>
        </w:rPr>
        <w:t>يُخَادِعُونَ اللَّـهَ وَالَّذِينَ آمَنُوا وَمَا يَخْدَعُونَ إِلَّا أَنفُسَهُمْ وَمَا يَشْعُرُونَ</w:t>
      </w:r>
      <w:r>
        <w:rPr>
          <w:rFonts w:hint="cs"/>
          <w:rtl/>
        </w:rPr>
        <w:t xml:space="preserve"> </w:t>
      </w:r>
      <w:r w:rsidR="00A8077C" w:rsidRPr="00A8077C">
        <w:rPr>
          <w:rStyle w:val="libAlaemChar"/>
          <w:rFonts w:hint="cs"/>
          <w:rtl/>
        </w:rPr>
        <w:t>)</w:t>
      </w:r>
      <w:r>
        <w:rPr>
          <w:rtl/>
        </w:rPr>
        <w:t xml:space="preserve"> </w:t>
      </w:r>
      <w:r w:rsidRPr="008E0CFB">
        <w:rPr>
          <w:rStyle w:val="libFootnotenumChar"/>
          <w:rtl/>
        </w:rPr>
        <w:t>(4)</w:t>
      </w:r>
      <w:r>
        <w:rPr>
          <w:rFonts w:hint="cs"/>
          <w:rtl/>
        </w:rPr>
        <w:t>.</w:t>
      </w:r>
      <w:r>
        <w:rPr>
          <w:rtl/>
        </w:rPr>
        <w:t xml:space="preserve"> </w:t>
      </w:r>
    </w:p>
    <w:p w:rsidR="00B568B9" w:rsidRDefault="00B568B9" w:rsidP="00B568B9">
      <w:pPr>
        <w:pStyle w:val="libNormal"/>
        <w:rPr>
          <w:rtl/>
        </w:rPr>
      </w:pPr>
      <w:r>
        <w:rPr>
          <w:rtl/>
        </w:rPr>
        <w:t xml:space="preserve">واكثر ما يقع الرياء في النظر </w:t>
      </w:r>
      <w:r w:rsidRPr="008E0CFB">
        <w:rPr>
          <w:rStyle w:val="libFootnotenumChar"/>
          <w:rtl/>
        </w:rPr>
        <w:t>(5)</w:t>
      </w:r>
      <w:r>
        <w:rPr>
          <w:rFonts w:hint="cs"/>
          <w:rtl/>
        </w:rPr>
        <w:t>،</w:t>
      </w:r>
      <w:r>
        <w:rPr>
          <w:rtl/>
        </w:rPr>
        <w:t xml:space="preserve"> والكلام</w:t>
      </w:r>
      <w:r>
        <w:rPr>
          <w:rFonts w:hint="cs"/>
          <w:rtl/>
        </w:rPr>
        <w:t>،</w:t>
      </w:r>
      <w:r>
        <w:rPr>
          <w:rtl/>
        </w:rPr>
        <w:t xml:space="preserve"> والاكل</w:t>
      </w:r>
      <w:r>
        <w:rPr>
          <w:rFonts w:hint="cs"/>
          <w:rtl/>
        </w:rPr>
        <w:t>،</w:t>
      </w:r>
      <w:r>
        <w:rPr>
          <w:rtl/>
        </w:rPr>
        <w:t xml:space="preserve"> والمشى</w:t>
      </w:r>
      <w:r>
        <w:rPr>
          <w:rFonts w:hint="cs"/>
          <w:rtl/>
        </w:rPr>
        <w:t>،</w:t>
      </w:r>
      <w:r>
        <w:rPr>
          <w:rtl/>
        </w:rPr>
        <w:t xml:space="preserve"> والمجالسة</w:t>
      </w:r>
      <w:r>
        <w:rPr>
          <w:rFonts w:hint="cs"/>
          <w:rtl/>
        </w:rPr>
        <w:t>،</w:t>
      </w:r>
      <w:r>
        <w:rPr>
          <w:rtl/>
        </w:rPr>
        <w:t xml:space="preserve"> واللباس</w:t>
      </w:r>
      <w:r>
        <w:rPr>
          <w:rFonts w:hint="cs"/>
          <w:rtl/>
        </w:rPr>
        <w:t>،</w:t>
      </w:r>
      <w:r>
        <w:rPr>
          <w:rtl/>
        </w:rPr>
        <w:t xml:space="preserve"> والضحك</w:t>
      </w:r>
      <w:r>
        <w:rPr>
          <w:rFonts w:hint="cs"/>
          <w:rtl/>
        </w:rPr>
        <w:t>،</w:t>
      </w:r>
      <w:r>
        <w:rPr>
          <w:rtl/>
        </w:rPr>
        <w:t xml:space="preserve"> والصلاة</w:t>
      </w:r>
      <w:r>
        <w:rPr>
          <w:rFonts w:hint="cs"/>
          <w:rtl/>
        </w:rPr>
        <w:t>،</w:t>
      </w:r>
      <w:r>
        <w:rPr>
          <w:rtl/>
        </w:rPr>
        <w:t xml:space="preserve"> والحج</w:t>
      </w:r>
      <w:r>
        <w:rPr>
          <w:rFonts w:hint="cs"/>
          <w:rtl/>
        </w:rPr>
        <w:t>،</w:t>
      </w:r>
      <w:r>
        <w:rPr>
          <w:rtl/>
        </w:rPr>
        <w:t xml:space="preserve"> والجهاد</w:t>
      </w:r>
      <w:r>
        <w:rPr>
          <w:rFonts w:hint="cs"/>
          <w:rtl/>
        </w:rPr>
        <w:t>،</w:t>
      </w:r>
      <w:r>
        <w:rPr>
          <w:rtl/>
        </w:rPr>
        <w:t xml:space="preserve"> والقراءة </w:t>
      </w:r>
      <w:r w:rsidRPr="008E0CFB">
        <w:rPr>
          <w:rStyle w:val="libFootnotenumChar"/>
          <w:rtl/>
        </w:rPr>
        <w:t>(6)</w:t>
      </w:r>
      <w:r>
        <w:rPr>
          <w:rFonts w:hint="cs"/>
          <w:rtl/>
        </w:rPr>
        <w:t>،</w:t>
      </w:r>
      <w:r>
        <w:rPr>
          <w:rtl/>
        </w:rPr>
        <w:t xml:space="preserve"> وسائر العبادات الظاهرة</w:t>
      </w:r>
      <w:r>
        <w:rPr>
          <w:rFonts w:hint="cs"/>
          <w:rtl/>
        </w:rPr>
        <w:t>،</w:t>
      </w:r>
      <w:r>
        <w:rPr>
          <w:rtl/>
        </w:rPr>
        <w:t xml:space="preserve"> ومن اخلص باطنه لله وخشع له بقلبه و</w:t>
      </w:r>
      <w:r>
        <w:rPr>
          <w:rFonts w:hint="cs"/>
          <w:rtl/>
        </w:rPr>
        <w:t xml:space="preserve"> </w:t>
      </w:r>
      <w:r>
        <w:rPr>
          <w:rtl/>
        </w:rPr>
        <w:t>ر</w:t>
      </w:r>
      <w:r>
        <w:rPr>
          <w:rFonts w:hint="cs"/>
          <w:rtl/>
        </w:rPr>
        <w:t>أ</w:t>
      </w:r>
      <w:r>
        <w:rPr>
          <w:rtl/>
        </w:rPr>
        <w:t>ى نفسه مقص</w:t>
      </w:r>
      <w:r>
        <w:rPr>
          <w:rFonts w:hint="cs"/>
          <w:rtl/>
        </w:rPr>
        <w:t>ّ</w:t>
      </w:r>
      <w:r>
        <w:rPr>
          <w:rtl/>
        </w:rPr>
        <w:t>را</w:t>
      </w:r>
      <w:r>
        <w:rPr>
          <w:rFonts w:hint="cs"/>
          <w:rtl/>
        </w:rPr>
        <w:t>ً</w:t>
      </w:r>
      <w:r>
        <w:rPr>
          <w:rtl/>
        </w:rPr>
        <w:t xml:space="preserve"> بعد بذل كل</w:t>
      </w:r>
      <w:r>
        <w:rPr>
          <w:rFonts w:hint="cs"/>
          <w:rtl/>
        </w:rPr>
        <w:t>ّ</w:t>
      </w:r>
      <w:r>
        <w:rPr>
          <w:rtl/>
        </w:rPr>
        <w:t xml:space="preserve"> مجهود</w:t>
      </w:r>
      <w:r>
        <w:rPr>
          <w:rFonts w:hint="cs"/>
          <w:rtl/>
        </w:rPr>
        <w:t>،</w:t>
      </w:r>
      <w:r>
        <w:rPr>
          <w:rtl/>
        </w:rPr>
        <w:t xml:space="preserve"> وجد الشكر عليه حاصلا</w:t>
      </w:r>
      <w:r>
        <w:rPr>
          <w:rFonts w:hint="cs"/>
          <w:rtl/>
        </w:rPr>
        <w:t>ً،</w:t>
      </w:r>
      <w:r>
        <w:rPr>
          <w:rtl/>
        </w:rPr>
        <w:t xml:space="preserve"> فيكون مم</w:t>
      </w:r>
      <w:r>
        <w:rPr>
          <w:rFonts w:hint="cs"/>
          <w:rtl/>
        </w:rPr>
        <w:t>ّ</w:t>
      </w:r>
      <w:r>
        <w:rPr>
          <w:rtl/>
        </w:rPr>
        <w:t>ن يرجى له الخلاص من الرياء والنفاق</w:t>
      </w:r>
      <w:r>
        <w:rPr>
          <w:rFonts w:hint="cs"/>
          <w:rtl/>
        </w:rPr>
        <w:t>،</w:t>
      </w:r>
      <w:r>
        <w:rPr>
          <w:rtl/>
        </w:rPr>
        <w:t xml:space="preserve"> إذا استقام على ذلك في كل حال</w:t>
      </w:r>
      <w:r>
        <w:rPr>
          <w:rFonts w:hint="cs"/>
          <w:rtl/>
        </w:rPr>
        <w:t xml:space="preserve"> ».</w:t>
      </w:r>
      <w:r>
        <w:rPr>
          <w:rtl/>
        </w:rPr>
        <w:t xml:space="preserve"> </w:t>
      </w:r>
    </w:p>
    <w:p w:rsidR="00B568B9" w:rsidRDefault="00B568B9" w:rsidP="00B568B9">
      <w:pPr>
        <w:pStyle w:val="libNormal"/>
        <w:rPr>
          <w:rtl/>
        </w:rPr>
      </w:pPr>
      <w:r>
        <w:rPr>
          <w:rtl/>
        </w:rPr>
        <w:t>111 / 15</w:t>
      </w:r>
      <w:r>
        <w:rPr>
          <w:rFonts w:hint="cs"/>
          <w:rtl/>
        </w:rPr>
        <w:t xml:space="preserve"> -</w:t>
      </w:r>
      <w:r>
        <w:rPr>
          <w:rtl/>
        </w:rPr>
        <w:t xml:space="preserve"> الشيخ الطوسى في مجالسه</w:t>
      </w:r>
      <w:r>
        <w:rPr>
          <w:rFonts w:hint="cs"/>
          <w:rtl/>
        </w:rPr>
        <w:t>:</w:t>
      </w:r>
      <w:r>
        <w:rPr>
          <w:rtl/>
        </w:rPr>
        <w:t>، عن جماعة</w:t>
      </w:r>
      <w:r>
        <w:rPr>
          <w:rFonts w:hint="cs"/>
          <w:rtl/>
        </w:rPr>
        <w:t xml:space="preserve">، عن </w:t>
      </w:r>
      <w:r>
        <w:rPr>
          <w:rtl/>
        </w:rPr>
        <w:t>أبي المفضل</w:t>
      </w:r>
      <w:r>
        <w:rPr>
          <w:rFonts w:hint="cs"/>
          <w:rtl/>
        </w:rPr>
        <w:t xml:space="preserve">، عن </w:t>
      </w:r>
      <w:r>
        <w:rPr>
          <w:rtl/>
        </w:rPr>
        <w:t>أبي الحسين رجاء بن يحيى</w:t>
      </w:r>
      <w:r>
        <w:rPr>
          <w:rFonts w:hint="cs"/>
          <w:rtl/>
        </w:rPr>
        <w:t xml:space="preserve">، عن </w:t>
      </w:r>
      <w:r>
        <w:rPr>
          <w:rtl/>
        </w:rPr>
        <w:t>محمّد بن الحسن بن شمون</w:t>
      </w:r>
      <w:r>
        <w:rPr>
          <w:rFonts w:hint="cs"/>
          <w:rtl/>
        </w:rPr>
        <w:t xml:space="preserve">، عن </w:t>
      </w:r>
      <w:r>
        <w:rPr>
          <w:rtl/>
        </w:rPr>
        <w:t>عبدالله بن عبدالرحمن ال</w:t>
      </w:r>
      <w:r>
        <w:rPr>
          <w:rFonts w:hint="cs"/>
          <w:rtl/>
        </w:rPr>
        <w:t>أ</w:t>
      </w:r>
      <w:r>
        <w:rPr>
          <w:rtl/>
        </w:rPr>
        <w:t>صم</w:t>
      </w:r>
      <w:r>
        <w:rPr>
          <w:rFonts w:hint="cs"/>
          <w:rtl/>
        </w:rPr>
        <w:t xml:space="preserve">، عن </w:t>
      </w:r>
      <w:r>
        <w:rPr>
          <w:rtl/>
        </w:rPr>
        <w:t>الفضيل بن يسار</w:t>
      </w:r>
      <w:r>
        <w:rPr>
          <w:rFonts w:hint="cs"/>
          <w:rtl/>
        </w:rPr>
        <w:t xml:space="preserve">، عن </w:t>
      </w:r>
      <w:r>
        <w:rPr>
          <w:rtl/>
        </w:rPr>
        <w:t>وهب بن عبدالله بن أبي د</w:t>
      </w:r>
      <w:r>
        <w:rPr>
          <w:rFonts w:hint="cs"/>
          <w:rtl/>
        </w:rPr>
        <w:t>ُ</w:t>
      </w:r>
      <w:r>
        <w:rPr>
          <w:rtl/>
        </w:rPr>
        <w:t>ن</w:t>
      </w:r>
      <w:r>
        <w:rPr>
          <w:rFonts w:hint="cs"/>
          <w:rtl/>
        </w:rPr>
        <w:t>ّ</w:t>
      </w:r>
      <w:r>
        <w:rPr>
          <w:rtl/>
        </w:rPr>
        <w:t xml:space="preserve">ى </w:t>
      </w:r>
      <w:r>
        <w:rPr>
          <w:rFonts w:hint="cs"/>
          <w:rtl/>
        </w:rPr>
        <w:t xml:space="preserve">[ </w:t>
      </w:r>
      <w:r>
        <w:rPr>
          <w:rtl/>
        </w:rPr>
        <w:t>الهنائى</w:t>
      </w:r>
      <w:r>
        <w:rPr>
          <w:rFonts w:hint="cs"/>
          <w:rtl/>
        </w:rPr>
        <w:t xml:space="preserve"> ]</w:t>
      </w:r>
      <w:r>
        <w:rPr>
          <w:rtl/>
        </w:rPr>
        <w:t xml:space="preserve"> </w:t>
      </w:r>
      <w:r w:rsidRPr="008E0CFB">
        <w:rPr>
          <w:rStyle w:val="libFootnotenumChar"/>
          <w:rtl/>
        </w:rPr>
        <w:t>(1)</w:t>
      </w:r>
      <w:r>
        <w:rPr>
          <w:rFonts w:hint="cs"/>
          <w:rtl/>
        </w:rPr>
        <w:t xml:space="preserve">، عن </w:t>
      </w:r>
      <w:r>
        <w:rPr>
          <w:rtl/>
        </w:rPr>
        <w:t>أبي حرب بن أبي ال</w:t>
      </w:r>
      <w:r>
        <w:rPr>
          <w:rFonts w:hint="cs"/>
          <w:rtl/>
        </w:rPr>
        <w:t>أ</w:t>
      </w:r>
      <w:r>
        <w:rPr>
          <w:rtl/>
        </w:rPr>
        <w:t>سود</w:t>
      </w:r>
      <w:r>
        <w:rPr>
          <w:rFonts w:hint="cs"/>
          <w:rtl/>
        </w:rPr>
        <w:t>،</w:t>
      </w:r>
      <w:r>
        <w:rPr>
          <w:rtl/>
        </w:rPr>
        <w:t xml:space="preserve"> عن</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في المصدر: خذ ثوابك وثواب عملك،</w:t>
      </w:r>
      <w:r>
        <w:rPr>
          <w:rFonts w:hint="cs"/>
          <w:rtl/>
        </w:rPr>
        <w:t xml:space="preserve"> .</w:t>
      </w:r>
      <w:r>
        <w:rPr>
          <w:rtl/>
        </w:rPr>
        <w:t>..</w:t>
      </w:r>
    </w:p>
    <w:p w:rsidR="00B568B9" w:rsidRDefault="00B568B9" w:rsidP="00B568B9">
      <w:pPr>
        <w:pStyle w:val="libFootnote"/>
        <w:rPr>
          <w:rtl/>
        </w:rPr>
      </w:pPr>
      <w:r>
        <w:rPr>
          <w:rtl/>
        </w:rPr>
        <w:t>(2) في المصدر: عليك.</w:t>
      </w:r>
    </w:p>
    <w:p w:rsidR="00B568B9" w:rsidRDefault="00B568B9" w:rsidP="00B568B9">
      <w:pPr>
        <w:pStyle w:val="libFootnote"/>
        <w:rPr>
          <w:rtl/>
        </w:rPr>
      </w:pPr>
      <w:r>
        <w:rPr>
          <w:rtl/>
        </w:rPr>
        <w:t>(3) في المصدر: مخدوعا</w:t>
      </w:r>
      <w:r>
        <w:rPr>
          <w:rFonts w:hint="cs"/>
          <w:rtl/>
        </w:rPr>
        <w:t>ً</w:t>
      </w:r>
      <w:r>
        <w:rPr>
          <w:rtl/>
        </w:rPr>
        <w:t xml:space="preserve"> بنفسك.</w:t>
      </w:r>
    </w:p>
    <w:p w:rsidR="00B568B9" w:rsidRDefault="00B568B9" w:rsidP="00B568B9">
      <w:pPr>
        <w:pStyle w:val="libFootnote"/>
        <w:rPr>
          <w:rtl/>
        </w:rPr>
      </w:pPr>
      <w:r>
        <w:rPr>
          <w:rtl/>
        </w:rPr>
        <w:t>(4) البقرة 2: 9.</w:t>
      </w:r>
    </w:p>
    <w:p w:rsidR="00B568B9" w:rsidRDefault="00B568B9" w:rsidP="00B568B9">
      <w:pPr>
        <w:pStyle w:val="libFootnote"/>
        <w:rPr>
          <w:rtl/>
        </w:rPr>
      </w:pPr>
      <w:r>
        <w:rPr>
          <w:rtl/>
        </w:rPr>
        <w:t>(5) في المصدر: البصر.</w:t>
      </w:r>
    </w:p>
    <w:p w:rsidR="00B568B9" w:rsidRDefault="00B568B9" w:rsidP="00B568B9">
      <w:pPr>
        <w:pStyle w:val="libFootnote"/>
        <w:rPr>
          <w:rtl/>
        </w:rPr>
      </w:pPr>
      <w:r>
        <w:rPr>
          <w:rtl/>
        </w:rPr>
        <w:t xml:space="preserve">(6) في المصدر: وقراءة القرآن. </w:t>
      </w:r>
    </w:p>
    <w:p w:rsidR="00B568B9" w:rsidRDefault="00B568B9" w:rsidP="00B568B9">
      <w:pPr>
        <w:pStyle w:val="libFootnote0"/>
        <w:rPr>
          <w:rtl/>
        </w:rPr>
      </w:pPr>
      <w:r>
        <w:rPr>
          <w:rtl/>
        </w:rPr>
        <w:t>15 - امالي الطوسي ج 2 ص 145، مكارم الاخلاق ص 464، تنبيه الخواطر (مجموعة ورام) ج 2 ص 58، البحار ج 77 ص 81، عن المكارم.</w:t>
      </w:r>
    </w:p>
    <w:p w:rsidR="00B568B9" w:rsidRDefault="00B568B9" w:rsidP="00B568B9">
      <w:pPr>
        <w:pStyle w:val="libFootnote"/>
        <w:rPr>
          <w:rtl/>
        </w:rPr>
      </w:pPr>
      <w:r>
        <w:rPr>
          <w:rtl/>
        </w:rPr>
        <w:t>(1) هذا هو الصحيح - وما بين المعقوفتين أثبتناه من البحار - وكان في الاصل المخطوط:</w:t>
      </w:r>
    </w:p>
    <w:p w:rsidR="00B568B9" w:rsidRDefault="00B568B9" w:rsidP="00B568B9">
      <w:pPr>
        <w:pStyle w:val="libFootnote0"/>
        <w:rPr>
          <w:rtl/>
        </w:rPr>
      </w:pPr>
      <w:r>
        <w:rPr>
          <w:rFonts w:hint="cs"/>
          <w:rtl/>
        </w:rPr>
        <w:t>.</w:t>
      </w:r>
      <w:r>
        <w:rPr>
          <w:rtl/>
        </w:rPr>
        <w:t>.. بن أبي دبي، وفي ال</w:t>
      </w:r>
      <w:r>
        <w:rPr>
          <w:rFonts w:hint="cs"/>
          <w:rtl/>
        </w:rPr>
        <w:t>أ</w:t>
      </w:r>
      <w:r>
        <w:rPr>
          <w:rtl/>
        </w:rPr>
        <w:t xml:space="preserve">مالي: بن أبي داود الهنابي، وفي المكارم: وهب بن </w:t>
      </w:r>
    </w:p>
    <w:p w:rsidR="00B568B9" w:rsidRDefault="00B568B9" w:rsidP="00B568B9">
      <w:pPr>
        <w:pStyle w:val="libNormal0"/>
        <w:rPr>
          <w:rtl/>
        </w:rPr>
      </w:pPr>
      <w:r>
        <w:rPr>
          <w:rtl/>
        </w:rPr>
        <w:br w:type="page"/>
      </w:r>
      <w:r>
        <w:rPr>
          <w:rFonts w:hint="cs"/>
          <w:rtl/>
        </w:rPr>
        <w:lastRenderedPageBreak/>
        <w:t>أ</w:t>
      </w:r>
      <w:r>
        <w:rPr>
          <w:rtl/>
        </w:rPr>
        <w:t>بيه</w:t>
      </w:r>
      <w:r>
        <w:rPr>
          <w:rFonts w:hint="cs"/>
          <w:rtl/>
        </w:rPr>
        <w:t xml:space="preserve">، عن </w:t>
      </w:r>
      <w:r>
        <w:rPr>
          <w:rtl/>
        </w:rPr>
        <w:t>أبي ذر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يا </w:t>
      </w:r>
      <w:r>
        <w:rPr>
          <w:rFonts w:hint="cs"/>
          <w:rtl/>
        </w:rPr>
        <w:t>أ</w:t>
      </w:r>
      <w:r>
        <w:rPr>
          <w:rtl/>
        </w:rPr>
        <w:t>با ذر</w:t>
      </w:r>
      <w:r>
        <w:rPr>
          <w:rFonts w:hint="cs"/>
          <w:rtl/>
        </w:rPr>
        <w:t>،</w:t>
      </w:r>
      <w:r>
        <w:rPr>
          <w:rtl/>
        </w:rPr>
        <w:t xml:space="preserve"> </w:t>
      </w:r>
      <w:r>
        <w:rPr>
          <w:rFonts w:hint="cs"/>
          <w:rtl/>
        </w:rPr>
        <w:t>إ</w:t>
      </w:r>
      <w:r>
        <w:rPr>
          <w:rtl/>
        </w:rPr>
        <w:t>ت</w:t>
      </w:r>
      <w:r>
        <w:rPr>
          <w:rFonts w:hint="cs"/>
          <w:rtl/>
        </w:rPr>
        <w:t>ّ</w:t>
      </w:r>
      <w:r>
        <w:rPr>
          <w:rtl/>
        </w:rPr>
        <w:t>ق الله ولا تر الناس ان</w:t>
      </w:r>
      <w:r>
        <w:rPr>
          <w:rFonts w:hint="cs"/>
          <w:rtl/>
        </w:rPr>
        <w:t>ّ</w:t>
      </w:r>
      <w:r>
        <w:rPr>
          <w:rtl/>
        </w:rPr>
        <w:t>ك تخشى الله فيكرموك وقلبك فاجر</w:t>
      </w:r>
      <w:r>
        <w:rPr>
          <w:rFonts w:hint="cs"/>
          <w:rtl/>
        </w:rPr>
        <w:t xml:space="preserve"> ».</w:t>
      </w:r>
      <w:r>
        <w:rPr>
          <w:rtl/>
        </w:rPr>
        <w:t xml:space="preserve"> </w:t>
      </w:r>
    </w:p>
    <w:p w:rsidR="00B568B9" w:rsidRDefault="00B568B9" w:rsidP="00B568B9">
      <w:pPr>
        <w:pStyle w:val="libNormal"/>
        <w:rPr>
          <w:rtl/>
        </w:rPr>
      </w:pPr>
      <w:r>
        <w:rPr>
          <w:rtl/>
        </w:rPr>
        <w:t xml:space="preserve">112 / 16 </w:t>
      </w:r>
      <w:r>
        <w:rPr>
          <w:rFonts w:hint="cs"/>
          <w:rtl/>
        </w:rPr>
        <w:t xml:space="preserve">- </w:t>
      </w:r>
      <w:r>
        <w:rPr>
          <w:rtl/>
        </w:rPr>
        <w:t>الصدوق في ال</w:t>
      </w:r>
      <w:r>
        <w:rPr>
          <w:rFonts w:hint="cs"/>
          <w:rtl/>
        </w:rPr>
        <w:t>أ</w:t>
      </w:r>
      <w:r>
        <w:rPr>
          <w:rtl/>
        </w:rPr>
        <w:t>مالى</w:t>
      </w:r>
      <w:r>
        <w:rPr>
          <w:rFonts w:hint="cs"/>
          <w:rtl/>
        </w:rPr>
        <w:t>:</w:t>
      </w:r>
      <w:r>
        <w:rPr>
          <w:rtl/>
        </w:rPr>
        <w:t>، عن جعفر بن محمّد بن مسرور</w:t>
      </w:r>
      <w:r>
        <w:rPr>
          <w:rFonts w:hint="cs"/>
          <w:rtl/>
        </w:rPr>
        <w:t xml:space="preserve">، عن </w:t>
      </w:r>
      <w:r>
        <w:rPr>
          <w:rtl/>
        </w:rPr>
        <w:t>الحسين بن عامر</w:t>
      </w:r>
      <w:r>
        <w:rPr>
          <w:rFonts w:hint="cs"/>
          <w:rtl/>
        </w:rPr>
        <w:t xml:space="preserve">، عن </w:t>
      </w:r>
      <w:r>
        <w:rPr>
          <w:rtl/>
        </w:rPr>
        <w:t>عمه</w:t>
      </w:r>
      <w:r>
        <w:rPr>
          <w:rFonts w:hint="cs"/>
          <w:rtl/>
        </w:rPr>
        <w:t xml:space="preserve">، عن </w:t>
      </w:r>
      <w:r>
        <w:rPr>
          <w:rtl/>
        </w:rPr>
        <w:t>الحسن بن محبوب</w:t>
      </w:r>
      <w:r>
        <w:rPr>
          <w:rFonts w:hint="cs"/>
          <w:rtl/>
        </w:rPr>
        <w:t xml:space="preserve">، عن </w:t>
      </w:r>
      <w:r>
        <w:rPr>
          <w:rtl/>
        </w:rPr>
        <w:t>مالك بن عطية</w:t>
      </w:r>
      <w:r>
        <w:rPr>
          <w:rFonts w:hint="cs"/>
          <w:rtl/>
        </w:rPr>
        <w:t xml:space="preserve">، عن </w:t>
      </w:r>
      <w:r>
        <w:rPr>
          <w:rtl/>
        </w:rPr>
        <w:t>أبي حمزة الثمالى</w:t>
      </w:r>
      <w:r>
        <w:rPr>
          <w:rFonts w:hint="cs"/>
          <w:rtl/>
        </w:rPr>
        <w:t xml:space="preserve">، عن </w:t>
      </w:r>
      <w:r>
        <w:rPr>
          <w:rtl/>
        </w:rPr>
        <w:t xml:space="preserve">علي بن الحسين </w:t>
      </w:r>
      <w:r w:rsidRPr="00B568B9">
        <w:rPr>
          <w:rStyle w:val="libAlaemChar"/>
          <w:rtl/>
        </w:rPr>
        <w:t>عليهما‌السلام</w:t>
      </w:r>
      <w:r>
        <w:rPr>
          <w:rtl/>
        </w:rPr>
        <w:t xml:space="preserve"> قال</w:t>
      </w:r>
      <w:r>
        <w:rPr>
          <w:rFonts w:hint="cs"/>
          <w:rtl/>
        </w:rPr>
        <w:t>:</w:t>
      </w:r>
      <w:r>
        <w:rPr>
          <w:rtl/>
        </w:rPr>
        <w:t xml:space="preserve"> </w:t>
      </w:r>
      <w:r>
        <w:rPr>
          <w:rFonts w:hint="cs"/>
          <w:rtl/>
        </w:rPr>
        <w:t xml:space="preserve">« </w:t>
      </w:r>
      <w:r>
        <w:rPr>
          <w:rtl/>
        </w:rPr>
        <w:t xml:space="preserve">المؤمن خلط علمه بالحلم </w:t>
      </w:r>
      <w:r>
        <w:rPr>
          <w:rFonts w:hint="cs"/>
          <w:rtl/>
        </w:rPr>
        <w:t xml:space="preserve">- </w:t>
      </w:r>
      <w:r>
        <w:rPr>
          <w:rtl/>
        </w:rPr>
        <w:t xml:space="preserve">إلى </w:t>
      </w:r>
      <w:r>
        <w:rPr>
          <w:rFonts w:hint="cs"/>
          <w:rtl/>
        </w:rPr>
        <w:t>أ</w:t>
      </w:r>
      <w:r>
        <w:rPr>
          <w:rtl/>
        </w:rPr>
        <w:t>ن قال</w:t>
      </w:r>
      <w:r>
        <w:rPr>
          <w:rFonts w:hint="cs"/>
          <w:rtl/>
        </w:rPr>
        <w:t xml:space="preserve"> -:</w:t>
      </w:r>
      <w:r>
        <w:rPr>
          <w:rtl/>
        </w:rPr>
        <w:t xml:space="preserve"> ولا يفعل شيئا</w:t>
      </w:r>
      <w:r>
        <w:rPr>
          <w:rFonts w:hint="cs"/>
          <w:rtl/>
        </w:rPr>
        <w:t>ً</w:t>
      </w:r>
      <w:r>
        <w:rPr>
          <w:rtl/>
        </w:rPr>
        <w:t xml:space="preserve"> من الحق رياء</w:t>
      </w:r>
      <w:r>
        <w:rPr>
          <w:rFonts w:hint="cs"/>
          <w:rtl/>
        </w:rPr>
        <w:t>،</w:t>
      </w:r>
      <w:r>
        <w:rPr>
          <w:rtl/>
        </w:rPr>
        <w:t xml:space="preserve"> ولا يتركه حياء</w:t>
      </w:r>
      <w:r>
        <w:rPr>
          <w:rFonts w:hint="cs"/>
          <w:rtl/>
        </w:rPr>
        <w:t xml:space="preserve"> ».</w:t>
      </w:r>
      <w:r>
        <w:rPr>
          <w:rtl/>
        </w:rPr>
        <w:t xml:space="preserve"> </w:t>
      </w:r>
    </w:p>
    <w:p w:rsidR="00B568B9" w:rsidRDefault="00B568B9" w:rsidP="00A8077C">
      <w:pPr>
        <w:pStyle w:val="libNormal"/>
        <w:rPr>
          <w:rtl/>
        </w:rPr>
      </w:pPr>
      <w:r>
        <w:rPr>
          <w:rtl/>
        </w:rPr>
        <w:t>113 / 17</w:t>
      </w:r>
      <w:r>
        <w:rPr>
          <w:rFonts w:hint="cs"/>
          <w:rtl/>
        </w:rPr>
        <w:t xml:space="preserve"> -</w:t>
      </w:r>
      <w:r>
        <w:rPr>
          <w:rtl/>
        </w:rPr>
        <w:t xml:space="preserve"> الشيخ ور</w:t>
      </w:r>
      <w:r>
        <w:rPr>
          <w:rFonts w:hint="cs"/>
          <w:rtl/>
        </w:rPr>
        <w:t>ّ</w:t>
      </w:r>
      <w:r>
        <w:rPr>
          <w:rtl/>
        </w:rPr>
        <w:t>ام بن أبي فراس في تنبيه الخواطر</w:t>
      </w:r>
      <w:r>
        <w:rPr>
          <w:rFonts w:hint="cs"/>
          <w:rtl/>
        </w:rPr>
        <w:t>:</w:t>
      </w:r>
      <w:r>
        <w:rPr>
          <w:rtl/>
        </w:rPr>
        <w:t xml:space="preserve">، عن شداد بن </w:t>
      </w:r>
      <w:r>
        <w:rPr>
          <w:rFonts w:hint="cs"/>
          <w:rtl/>
        </w:rPr>
        <w:t>أ</w:t>
      </w:r>
      <w:r>
        <w:rPr>
          <w:rtl/>
        </w:rPr>
        <w:t>وس قال</w:t>
      </w:r>
      <w:r>
        <w:rPr>
          <w:rFonts w:hint="cs"/>
          <w:rtl/>
        </w:rPr>
        <w:t>:</w:t>
      </w:r>
      <w:r>
        <w:rPr>
          <w:rtl/>
        </w:rPr>
        <w:t xml:space="preserve"> دخلت على رسول الله </w:t>
      </w:r>
      <w:r w:rsidRPr="00B568B9">
        <w:rPr>
          <w:rStyle w:val="libAlaemChar"/>
          <w:rtl/>
        </w:rPr>
        <w:t>صلى‌الله‌عليه‌وآله‌</w:t>
      </w:r>
      <w:r>
        <w:rPr>
          <w:rFonts w:hint="cs"/>
          <w:rtl/>
        </w:rPr>
        <w:t>،</w:t>
      </w:r>
      <w:r>
        <w:rPr>
          <w:rtl/>
        </w:rPr>
        <w:t xml:space="preserve"> فر</w:t>
      </w:r>
      <w:r>
        <w:rPr>
          <w:rFonts w:hint="cs"/>
          <w:rtl/>
        </w:rPr>
        <w:t>أ</w:t>
      </w:r>
      <w:r>
        <w:rPr>
          <w:rtl/>
        </w:rPr>
        <w:t>يت في وجهه ما ساءني فقلت</w:t>
      </w:r>
      <w:r>
        <w:rPr>
          <w:rFonts w:hint="cs"/>
          <w:rtl/>
        </w:rPr>
        <w:t>:</w:t>
      </w:r>
      <w:r>
        <w:rPr>
          <w:rtl/>
        </w:rPr>
        <w:t xml:space="preserve"> ما الذى </w:t>
      </w:r>
      <w:r>
        <w:rPr>
          <w:rFonts w:hint="cs"/>
          <w:rtl/>
        </w:rPr>
        <w:t>أ</w:t>
      </w:r>
      <w:r>
        <w:rPr>
          <w:rtl/>
        </w:rPr>
        <w:t>رى بك</w:t>
      </w:r>
      <w:r>
        <w:rPr>
          <w:rFonts w:hint="cs"/>
          <w:rtl/>
        </w:rPr>
        <w:t>؟</w:t>
      </w:r>
      <w:r>
        <w:rPr>
          <w:rtl/>
        </w:rPr>
        <w:t xml:space="preserve"> فقال</w:t>
      </w:r>
      <w:r>
        <w:rPr>
          <w:rFonts w:hint="cs"/>
          <w:rtl/>
        </w:rPr>
        <w:t>: «</w:t>
      </w:r>
      <w:r>
        <w:rPr>
          <w:rtl/>
        </w:rPr>
        <w:t xml:space="preserve"> اخاف على</w:t>
      </w:r>
      <w:r w:rsidR="004F3D66">
        <w:rPr>
          <w:rtl/>
        </w:rPr>
        <w:t xml:space="preserve"> امتي </w:t>
      </w:r>
      <w:r>
        <w:rPr>
          <w:rtl/>
        </w:rPr>
        <w:t>الشرك</w:t>
      </w:r>
      <w:r>
        <w:rPr>
          <w:rFonts w:hint="cs"/>
          <w:rtl/>
        </w:rPr>
        <w:t xml:space="preserve"> »،</w:t>
      </w:r>
      <w:r>
        <w:rPr>
          <w:rtl/>
        </w:rPr>
        <w:t xml:space="preserve"> فقلت</w:t>
      </w:r>
      <w:r>
        <w:rPr>
          <w:rFonts w:hint="cs"/>
          <w:rtl/>
        </w:rPr>
        <w:t>:</w:t>
      </w:r>
      <w:r>
        <w:rPr>
          <w:rtl/>
        </w:rPr>
        <w:t xml:space="preserve"> </w:t>
      </w:r>
      <w:r>
        <w:rPr>
          <w:rFonts w:hint="cs"/>
          <w:rtl/>
        </w:rPr>
        <w:t>أ</w:t>
      </w:r>
      <w:r>
        <w:rPr>
          <w:rtl/>
        </w:rPr>
        <w:t xml:space="preserve"> يشركون من بعدك</w:t>
      </w:r>
      <w:r>
        <w:rPr>
          <w:rFonts w:hint="cs"/>
          <w:rtl/>
        </w:rPr>
        <w:t>؟!</w:t>
      </w:r>
      <w:r>
        <w:rPr>
          <w:rtl/>
        </w:rPr>
        <w:t xml:space="preserve"> فقال</w:t>
      </w:r>
      <w:r>
        <w:rPr>
          <w:rFonts w:hint="cs"/>
          <w:rtl/>
        </w:rPr>
        <w:t>: «</w:t>
      </w:r>
      <w:r>
        <w:rPr>
          <w:rtl/>
        </w:rPr>
        <w:t xml:space="preserve"> </w:t>
      </w:r>
      <w:r>
        <w:rPr>
          <w:rFonts w:hint="cs"/>
          <w:rtl/>
        </w:rPr>
        <w:t>أ</w:t>
      </w:r>
      <w:r>
        <w:rPr>
          <w:rtl/>
        </w:rPr>
        <w:t xml:space="preserve">ما </w:t>
      </w:r>
      <w:r>
        <w:rPr>
          <w:rFonts w:hint="cs"/>
          <w:rtl/>
        </w:rPr>
        <w:t>إ</w:t>
      </w:r>
      <w:r>
        <w:rPr>
          <w:rtl/>
        </w:rPr>
        <w:t>نهم لا يعبدون شمسا</w:t>
      </w:r>
      <w:r>
        <w:rPr>
          <w:rFonts w:hint="cs"/>
          <w:rtl/>
        </w:rPr>
        <w:t>ً</w:t>
      </w:r>
      <w:r>
        <w:rPr>
          <w:rtl/>
        </w:rPr>
        <w:t xml:space="preserve"> ولاقمرا</w:t>
      </w:r>
      <w:r>
        <w:rPr>
          <w:rFonts w:hint="cs"/>
          <w:rtl/>
        </w:rPr>
        <w:t>ً</w:t>
      </w:r>
      <w:r>
        <w:rPr>
          <w:rtl/>
        </w:rPr>
        <w:t xml:space="preserve"> ولا وثنا</w:t>
      </w:r>
      <w:r>
        <w:rPr>
          <w:rFonts w:hint="cs"/>
          <w:rtl/>
        </w:rPr>
        <w:t>ً</w:t>
      </w:r>
      <w:r>
        <w:rPr>
          <w:rtl/>
        </w:rPr>
        <w:t xml:space="preserve"> ولا حجرا</w:t>
      </w:r>
      <w:r>
        <w:rPr>
          <w:rFonts w:hint="cs"/>
          <w:rtl/>
        </w:rPr>
        <w:t>ً،</w:t>
      </w:r>
      <w:r>
        <w:rPr>
          <w:rtl/>
        </w:rPr>
        <w:t xml:space="preserve"> ولكن</w:t>
      </w:r>
      <w:r>
        <w:rPr>
          <w:rFonts w:hint="cs"/>
          <w:rtl/>
        </w:rPr>
        <w:t>ّ</w:t>
      </w:r>
      <w:r>
        <w:rPr>
          <w:rtl/>
        </w:rPr>
        <w:t>هم يراؤون ب</w:t>
      </w:r>
      <w:r>
        <w:rPr>
          <w:rFonts w:hint="cs"/>
          <w:rtl/>
        </w:rPr>
        <w:t>أ</w:t>
      </w:r>
      <w:r>
        <w:rPr>
          <w:rtl/>
        </w:rPr>
        <w:t>عمالهم</w:t>
      </w:r>
      <w:r>
        <w:rPr>
          <w:rFonts w:hint="cs"/>
          <w:rtl/>
        </w:rPr>
        <w:t>،</w:t>
      </w:r>
      <w:r>
        <w:rPr>
          <w:rtl/>
        </w:rPr>
        <w:t xml:space="preserve"> والرياء هو الشرك </w:t>
      </w:r>
      <w:r w:rsidR="00A8077C" w:rsidRPr="00A8077C">
        <w:rPr>
          <w:rStyle w:val="libAlaemChar"/>
          <w:rFonts w:hint="cs"/>
          <w:rtl/>
        </w:rPr>
        <w:t>(</w:t>
      </w:r>
      <w:r w:rsidR="00A8077C">
        <w:rPr>
          <w:rtl/>
        </w:rPr>
        <w:t xml:space="preserve"> </w:t>
      </w:r>
      <w:r w:rsidR="00A8077C" w:rsidRPr="00A8077C">
        <w:rPr>
          <w:rStyle w:val="libAieChar"/>
          <w:rtl/>
        </w:rPr>
        <w:t>فَمَن كَانَ يَرْجُو لِقَاءَ رَبِّهِ فَلْيَعْمَلْ عَمَلًا صَالِحًا وَلَا يُشْرِكْ بِعِبَادَةِ رَبِّهِ أَحَدًا</w:t>
      </w:r>
      <w:r w:rsid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Fonts w:hint="cs"/>
          <w:rtl/>
        </w:rPr>
        <w:t>.</w:t>
      </w:r>
      <w:r>
        <w:rPr>
          <w:rtl/>
        </w:rPr>
        <w:t xml:space="preserve"> </w:t>
      </w:r>
    </w:p>
    <w:p w:rsidR="00B568B9" w:rsidRDefault="00B568B9" w:rsidP="00B568B9">
      <w:pPr>
        <w:pStyle w:val="Heading2Center"/>
        <w:rPr>
          <w:rtl/>
        </w:rPr>
      </w:pPr>
      <w:bookmarkStart w:id="16" w:name="_Toc363552136"/>
      <w:r>
        <w:rPr>
          <w:rtl/>
        </w:rPr>
        <w:t>12</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بطلان العبادة المقصود بها الرياء</w:t>
      </w:r>
      <w:r w:rsidR="00860914" w:rsidRPr="00860914">
        <w:rPr>
          <w:rStyle w:val="libAlaemHeading2Char"/>
          <w:rFonts w:hint="cs"/>
          <w:rtl/>
        </w:rPr>
        <w:t xml:space="preserve"> )</w:t>
      </w:r>
      <w:bookmarkEnd w:id="16"/>
      <w:r>
        <w:rPr>
          <w:rtl/>
        </w:rPr>
        <w:t xml:space="preserve"> </w:t>
      </w:r>
    </w:p>
    <w:p w:rsidR="00B568B9" w:rsidRDefault="00B568B9" w:rsidP="00B568B9">
      <w:pPr>
        <w:pStyle w:val="libNormal"/>
        <w:rPr>
          <w:rtl/>
        </w:rPr>
      </w:pPr>
      <w:r>
        <w:rPr>
          <w:rtl/>
        </w:rPr>
        <w:t>114 / 1</w:t>
      </w:r>
      <w:r>
        <w:rPr>
          <w:rFonts w:hint="cs"/>
          <w:rtl/>
        </w:rPr>
        <w:t xml:space="preserve"> </w:t>
      </w:r>
      <w:r w:rsidR="000D5FC9">
        <w:rPr>
          <w:rtl/>
        </w:rPr>
        <w:t>-</w:t>
      </w:r>
      <w:r>
        <w:rPr>
          <w:rtl/>
        </w:rPr>
        <w:t xml:space="preserve"> 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w:t>
      </w:r>
    </w:p>
    <w:p w:rsidR="00B568B9" w:rsidRDefault="00860DD6" w:rsidP="00B568B9">
      <w:pPr>
        <w:pStyle w:val="libLine"/>
        <w:rPr>
          <w:rtl/>
        </w:rPr>
      </w:pPr>
      <w:r>
        <w:rPr>
          <w:rtl/>
        </w:rPr>
        <w:t>____________________________</w:t>
      </w:r>
    </w:p>
    <w:p w:rsidR="00B568B9" w:rsidRPr="00036707" w:rsidRDefault="00B568B9" w:rsidP="00B568B9">
      <w:pPr>
        <w:pStyle w:val="libFootnote0"/>
        <w:rPr>
          <w:rtl/>
        </w:rPr>
      </w:pPr>
      <w:r w:rsidRPr="00036707">
        <w:rPr>
          <w:rFonts w:hint="cs"/>
          <w:rtl/>
        </w:rPr>
        <w:t xml:space="preserve">= </w:t>
      </w:r>
      <w:r w:rsidRPr="00036707">
        <w:rPr>
          <w:rtl/>
        </w:rPr>
        <w:t>عبدالله الهناء، وهو تصحيف ظاهر. راجع تهذيب الكمال، وتهذيب التهذيب، خلاصة الخزرجي، والتقريب.</w:t>
      </w:r>
    </w:p>
    <w:p w:rsidR="00B568B9" w:rsidRDefault="00B568B9" w:rsidP="00B568B9">
      <w:pPr>
        <w:pStyle w:val="libFootnote0"/>
        <w:rPr>
          <w:rtl/>
        </w:rPr>
      </w:pPr>
      <w:r w:rsidRPr="00036707">
        <w:rPr>
          <w:rtl/>
        </w:rPr>
        <w:t xml:space="preserve">16 - امالي الصدوق ص 399 ح 12، البحار ج 67 ص 291 ح 14. </w:t>
      </w:r>
    </w:p>
    <w:p w:rsidR="00B568B9" w:rsidRDefault="00B568B9" w:rsidP="00B568B9">
      <w:pPr>
        <w:pStyle w:val="libFootnote0"/>
        <w:rPr>
          <w:rtl/>
        </w:rPr>
      </w:pPr>
      <w:r w:rsidRPr="00036707">
        <w:rPr>
          <w:rtl/>
        </w:rPr>
        <w:t xml:space="preserve">17 - تنبيه الخواطر ج 2 ص 233. </w:t>
      </w:r>
    </w:p>
    <w:p w:rsidR="00B568B9" w:rsidRDefault="00B568B9" w:rsidP="00B568B9">
      <w:pPr>
        <w:pStyle w:val="libFootnote"/>
        <w:rPr>
          <w:rtl/>
        </w:rPr>
      </w:pPr>
      <w:r w:rsidRPr="00EC066D">
        <w:rPr>
          <w:rtl/>
        </w:rPr>
        <w:t>(1)</w:t>
      </w:r>
      <w:r w:rsidRPr="00036707">
        <w:rPr>
          <w:rtl/>
        </w:rPr>
        <w:t xml:space="preserve"> الكهف 18: 110. </w:t>
      </w:r>
    </w:p>
    <w:p w:rsidR="00B568B9" w:rsidRDefault="00B568B9" w:rsidP="00B568B9">
      <w:pPr>
        <w:pStyle w:val="libFootnoteCenterBold"/>
        <w:rPr>
          <w:rtl/>
        </w:rPr>
      </w:pPr>
      <w:r w:rsidRPr="00036707">
        <w:rPr>
          <w:rtl/>
        </w:rPr>
        <w:t xml:space="preserve">الباب - 12 </w:t>
      </w:r>
    </w:p>
    <w:p w:rsidR="00B568B9" w:rsidRPr="00036707" w:rsidRDefault="00B568B9" w:rsidP="00B568B9">
      <w:pPr>
        <w:pStyle w:val="libFootnote0"/>
        <w:rPr>
          <w:rtl/>
        </w:rPr>
      </w:pPr>
      <w:r w:rsidRPr="00036707">
        <w:rPr>
          <w:rtl/>
        </w:rPr>
        <w:t xml:space="preserve">1 - الجعفريات ص 163. </w:t>
      </w:r>
    </w:p>
    <w:p w:rsidR="00B568B9" w:rsidRDefault="00B568B9" w:rsidP="00B568B9">
      <w:pPr>
        <w:pStyle w:val="libNormal0"/>
        <w:rPr>
          <w:rtl/>
        </w:rPr>
      </w:pPr>
      <w:r>
        <w:rPr>
          <w:rtl/>
        </w:rPr>
        <w:br w:type="page"/>
      </w:r>
      <w:r>
        <w:rPr>
          <w:rtl/>
        </w:rPr>
        <w:lastRenderedPageBreak/>
        <w:t>قال</w:t>
      </w:r>
      <w:r>
        <w:rPr>
          <w:rFonts w:hint="cs"/>
          <w:rtl/>
        </w:rPr>
        <w:t>:</w:t>
      </w:r>
      <w:r>
        <w:rPr>
          <w:rtl/>
        </w:rPr>
        <w:t xml:space="preserve"> حدّثنا </w:t>
      </w:r>
      <w:r>
        <w:rPr>
          <w:rFonts w:hint="cs"/>
          <w:rtl/>
        </w:rPr>
        <w:t>أ</w:t>
      </w:r>
      <w:r>
        <w:rPr>
          <w:rtl/>
        </w:rPr>
        <w:t>بى</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 xml:space="preserve">علي بن أبي طالب </w:t>
      </w:r>
      <w:r w:rsidRPr="00B568B9">
        <w:rPr>
          <w:rStyle w:val="libAlaemChar"/>
          <w:rtl/>
        </w:rPr>
        <w:t>عليهم‌السلام</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w:t>
      </w:r>
      <w:r>
        <w:rPr>
          <w:rFonts w:hint="cs"/>
          <w:rtl/>
        </w:rPr>
        <w:t>إ</w:t>
      </w:r>
      <w:r>
        <w:rPr>
          <w:rtl/>
        </w:rPr>
        <w:t>ن</w:t>
      </w:r>
      <w:r>
        <w:rPr>
          <w:rFonts w:hint="cs"/>
          <w:rtl/>
        </w:rPr>
        <w:t>ّ</w:t>
      </w:r>
      <w:r>
        <w:rPr>
          <w:rtl/>
        </w:rPr>
        <w:t xml:space="preserve"> الملك ليصعد بعمل العبد إلى الله تعالى فإذا صعد بحسناته إلى الله تعالى يقول </w:t>
      </w:r>
      <w:r>
        <w:rPr>
          <w:rFonts w:hint="cs"/>
          <w:rtl/>
        </w:rPr>
        <w:t xml:space="preserve">[ </w:t>
      </w:r>
      <w:r>
        <w:rPr>
          <w:rtl/>
        </w:rPr>
        <w:t>الله</w:t>
      </w:r>
      <w:r>
        <w:rPr>
          <w:rFonts w:hint="cs"/>
          <w:rtl/>
        </w:rPr>
        <w:t xml:space="preserve"> ]</w:t>
      </w:r>
      <w:r>
        <w:rPr>
          <w:rtl/>
        </w:rPr>
        <w:t xml:space="preserve"> تعالى</w:t>
      </w:r>
      <w:r>
        <w:rPr>
          <w:rFonts w:hint="cs"/>
          <w:rtl/>
        </w:rPr>
        <w:t>:</w:t>
      </w:r>
      <w:r>
        <w:rPr>
          <w:rtl/>
        </w:rPr>
        <w:t xml:space="preserve"> اجعله في سج</w:t>
      </w:r>
      <w:r>
        <w:rPr>
          <w:rFonts w:hint="cs"/>
          <w:rtl/>
        </w:rPr>
        <w:t>ّ</w:t>
      </w:r>
      <w:r>
        <w:rPr>
          <w:rtl/>
        </w:rPr>
        <w:t xml:space="preserve">ين </w:t>
      </w:r>
      <w:r w:rsidRPr="008E0CFB">
        <w:rPr>
          <w:rStyle w:val="libFootnotenumChar"/>
          <w:rtl/>
        </w:rPr>
        <w:t>(1)</w:t>
      </w:r>
      <w:r>
        <w:rPr>
          <w:rFonts w:hint="cs"/>
          <w:rtl/>
        </w:rPr>
        <w:t>،</w:t>
      </w:r>
      <w:r>
        <w:rPr>
          <w:rtl/>
        </w:rPr>
        <w:t xml:space="preserve"> فانه ليس </w:t>
      </w:r>
      <w:r>
        <w:rPr>
          <w:rFonts w:hint="cs"/>
          <w:rtl/>
        </w:rPr>
        <w:t>إ</w:t>
      </w:r>
      <w:r>
        <w:rPr>
          <w:rtl/>
        </w:rPr>
        <w:t>ي</w:t>
      </w:r>
      <w:r>
        <w:rPr>
          <w:rFonts w:hint="cs"/>
          <w:rtl/>
        </w:rPr>
        <w:t>ّ</w:t>
      </w:r>
      <w:r>
        <w:rPr>
          <w:rtl/>
        </w:rPr>
        <w:t xml:space="preserve">اى </w:t>
      </w:r>
      <w:r>
        <w:rPr>
          <w:rFonts w:hint="cs"/>
          <w:rtl/>
        </w:rPr>
        <w:t>أ</w:t>
      </w:r>
      <w:r>
        <w:rPr>
          <w:rtl/>
        </w:rPr>
        <w:t>راد به</w:t>
      </w:r>
      <w:r>
        <w:rPr>
          <w:rFonts w:hint="cs"/>
          <w:rtl/>
        </w:rPr>
        <w:t xml:space="preserve"> ».</w:t>
      </w:r>
      <w:r>
        <w:rPr>
          <w:rtl/>
        </w:rPr>
        <w:t xml:space="preserve"> </w:t>
      </w:r>
    </w:p>
    <w:p w:rsidR="00B568B9" w:rsidRDefault="00B568B9" w:rsidP="00B568B9">
      <w:pPr>
        <w:pStyle w:val="libNormal"/>
        <w:rPr>
          <w:rtl/>
        </w:rPr>
      </w:pPr>
      <w:r>
        <w:rPr>
          <w:rtl/>
        </w:rPr>
        <w:t xml:space="preserve">115 / 2 </w:t>
      </w:r>
      <w:r>
        <w:rPr>
          <w:rFonts w:hint="cs"/>
          <w:rtl/>
        </w:rPr>
        <w:t xml:space="preserve">- </w:t>
      </w:r>
      <w:r>
        <w:rPr>
          <w:rtl/>
        </w:rPr>
        <w:t>وبهذا ال</w:t>
      </w:r>
      <w:r>
        <w:rPr>
          <w:rFonts w:hint="cs"/>
          <w:rtl/>
        </w:rPr>
        <w:t>إ</w:t>
      </w:r>
      <w:r>
        <w:rPr>
          <w:rtl/>
        </w:rPr>
        <w:t>سناد قال</w:t>
      </w:r>
      <w:r>
        <w:rPr>
          <w:rFonts w:hint="cs"/>
          <w:rtl/>
        </w:rPr>
        <w:t>:</w:t>
      </w:r>
      <w:r>
        <w:rPr>
          <w:rtl/>
        </w:rPr>
        <w:t xml:space="preserve"> </w:t>
      </w:r>
      <w:r>
        <w:rPr>
          <w:rFonts w:hint="cs"/>
          <w:rtl/>
        </w:rPr>
        <w:t xml:space="preserve">« </w:t>
      </w:r>
      <w:r>
        <w:rPr>
          <w:rtl/>
        </w:rPr>
        <w:t xml:space="preserve">قال رسول الله </w:t>
      </w:r>
      <w:r w:rsidRPr="00B568B9">
        <w:rPr>
          <w:rStyle w:val="libAlaemChar"/>
          <w:rtl/>
        </w:rPr>
        <w:t>صلى‌الله‌عليه‌وآله‌</w:t>
      </w:r>
      <w:r>
        <w:rPr>
          <w:rFonts w:hint="cs"/>
          <w:rtl/>
        </w:rPr>
        <w:t>:</w:t>
      </w:r>
      <w:r>
        <w:rPr>
          <w:rtl/>
        </w:rPr>
        <w:t xml:space="preserve"> لا يقبل الله تعالى دعاء المرائى</w:t>
      </w:r>
      <w:r>
        <w:rPr>
          <w:rFonts w:hint="cs"/>
          <w:rtl/>
        </w:rPr>
        <w:t xml:space="preserve"> »</w:t>
      </w:r>
      <w:r>
        <w:rPr>
          <w:rtl/>
        </w:rPr>
        <w:t xml:space="preserve"> الخبر. </w:t>
      </w:r>
    </w:p>
    <w:p w:rsidR="00B568B9" w:rsidRDefault="00B568B9" w:rsidP="00A8077C">
      <w:pPr>
        <w:pStyle w:val="libNormal"/>
        <w:rPr>
          <w:rtl/>
        </w:rPr>
      </w:pPr>
      <w:r>
        <w:rPr>
          <w:rtl/>
        </w:rPr>
        <w:t xml:space="preserve">116 / 3 - فقه الرضا </w:t>
      </w:r>
      <w:r w:rsidRPr="00B568B9">
        <w:rPr>
          <w:rStyle w:val="libAlaemChar"/>
          <w:rtl/>
        </w:rPr>
        <w:t>عليه‌السلام</w:t>
      </w:r>
      <w:r>
        <w:rPr>
          <w:rtl/>
        </w:rPr>
        <w:t xml:space="preserve">: ونروى في قول الله تعالى: </w:t>
      </w:r>
      <w:r w:rsidR="00A8077C" w:rsidRPr="00A8077C">
        <w:rPr>
          <w:rStyle w:val="libAlaemChar"/>
          <w:rFonts w:hint="cs"/>
          <w:rtl/>
        </w:rPr>
        <w:t>(</w:t>
      </w:r>
      <w:r w:rsidR="00A8077C">
        <w:rPr>
          <w:rtl/>
        </w:rPr>
        <w:t xml:space="preserve"> </w:t>
      </w:r>
      <w:r w:rsidR="00A8077C" w:rsidRPr="00A8077C">
        <w:rPr>
          <w:rStyle w:val="libAieChar"/>
          <w:rtl/>
        </w:rPr>
        <w:t>فَمَن كَانَ يَرْجُو لِقَاءَ رَبِّهِ فَلْيَعْمَلْ عَمَلًا صَالِحًا وَلَا يُشْرِكْ بِعِبَادَةِ رَبِّهِ أَحَدًا</w:t>
      </w:r>
      <w:r w:rsidR="00A8077C">
        <w:rPr>
          <w:rStyle w:val="libAieChar"/>
          <w:rFonts w:hint="cs"/>
          <w:rtl/>
        </w:rPr>
        <w:t xml:space="preserve"> </w:t>
      </w:r>
      <w:r w:rsidR="00A8077C" w:rsidRPr="00A8077C">
        <w:rPr>
          <w:rStyle w:val="libAlaemChar"/>
          <w:rFonts w:hint="cs"/>
          <w:rtl/>
        </w:rPr>
        <w:t>)</w:t>
      </w:r>
      <w:r>
        <w:rPr>
          <w:rtl/>
        </w:rPr>
        <w:t xml:space="preserve"> </w:t>
      </w:r>
      <w:r w:rsidRPr="008E0CFB">
        <w:rPr>
          <w:rStyle w:val="libFootnotenumChar"/>
          <w:rtl/>
        </w:rPr>
        <w:t>(1)</w:t>
      </w:r>
      <w:r>
        <w:rPr>
          <w:rtl/>
        </w:rPr>
        <w:t xml:space="preserve"> قال: ليس من رجل يعمل شيئا</w:t>
      </w:r>
      <w:r>
        <w:rPr>
          <w:rFonts w:hint="cs"/>
          <w:rtl/>
        </w:rPr>
        <w:t>ً</w:t>
      </w:r>
      <w:r>
        <w:rPr>
          <w:rtl/>
        </w:rPr>
        <w:t xml:space="preserve"> من الثواب لا يطلب به وجه الله</w:t>
      </w:r>
      <w:r>
        <w:rPr>
          <w:rFonts w:hint="cs"/>
          <w:rtl/>
        </w:rPr>
        <w:t>،</w:t>
      </w:r>
      <w:r>
        <w:rPr>
          <w:rtl/>
        </w:rPr>
        <w:t xml:space="preserve"> إنما يطلب تزكية الناس، ويشتهي </w:t>
      </w:r>
      <w:r>
        <w:rPr>
          <w:rFonts w:hint="cs"/>
          <w:rtl/>
        </w:rPr>
        <w:t>أ</w:t>
      </w:r>
      <w:r>
        <w:rPr>
          <w:rtl/>
        </w:rPr>
        <w:t>ن يسمع به إل</w:t>
      </w:r>
      <w:r>
        <w:rPr>
          <w:rFonts w:hint="cs"/>
          <w:rtl/>
        </w:rPr>
        <w:t>ّ</w:t>
      </w:r>
      <w:r>
        <w:rPr>
          <w:rtl/>
        </w:rPr>
        <w:t xml:space="preserve">ا </w:t>
      </w:r>
      <w:r>
        <w:rPr>
          <w:rFonts w:hint="cs"/>
          <w:rtl/>
        </w:rPr>
        <w:t>أ</w:t>
      </w:r>
      <w:r>
        <w:rPr>
          <w:rtl/>
        </w:rPr>
        <w:t>شرك بعبادة رب</w:t>
      </w:r>
      <w:r>
        <w:rPr>
          <w:rFonts w:hint="cs"/>
          <w:rtl/>
        </w:rPr>
        <w:t>ّ</w:t>
      </w:r>
      <w:r>
        <w:rPr>
          <w:rtl/>
        </w:rPr>
        <w:t>ه في ذلك العمل، فيبطله الرياء وقد سم</w:t>
      </w:r>
      <w:r>
        <w:rPr>
          <w:rFonts w:hint="cs"/>
          <w:rtl/>
        </w:rPr>
        <w:t>ّ</w:t>
      </w:r>
      <w:r>
        <w:rPr>
          <w:rtl/>
        </w:rPr>
        <w:t xml:space="preserve">اه الشرك. </w:t>
      </w:r>
    </w:p>
    <w:p w:rsidR="00B568B9" w:rsidRDefault="00B568B9" w:rsidP="00B568B9">
      <w:pPr>
        <w:pStyle w:val="libNormal"/>
        <w:rPr>
          <w:rtl/>
        </w:rPr>
      </w:pPr>
      <w:r>
        <w:rPr>
          <w:rtl/>
        </w:rPr>
        <w:t xml:space="preserve">117 / 4 - العياشي في تفسيره:، عن علي بن سالم، عن أبي عبدالله </w:t>
      </w:r>
      <w:r w:rsidRPr="00B568B9">
        <w:rPr>
          <w:rStyle w:val="libAlaemChar"/>
          <w:rtl/>
        </w:rPr>
        <w:t>عليه‌السلام</w:t>
      </w:r>
      <w:r>
        <w:rPr>
          <w:rtl/>
        </w:rPr>
        <w:t>، قال</w:t>
      </w:r>
      <w:r>
        <w:rPr>
          <w:rFonts w:hint="cs"/>
          <w:rtl/>
        </w:rPr>
        <w:t>:</w:t>
      </w:r>
      <w:r>
        <w:rPr>
          <w:rtl/>
        </w:rPr>
        <w:t xml:space="preserve"> </w:t>
      </w:r>
      <w:r>
        <w:rPr>
          <w:rFonts w:hint="cs"/>
          <w:rtl/>
        </w:rPr>
        <w:t xml:space="preserve">« </w:t>
      </w:r>
      <w:r>
        <w:rPr>
          <w:rtl/>
        </w:rPr>
        <w:t>قال الله تعالى: انا خير شريك</w:t>
      </w:r>
      <w:r>
        <w:rPr>
          <w:rFonts w:hint="cs"/>
          <w:rtl/>
        </w:rPr>
        <w:t>،</w:t>
      </w:r>
      <w:r>
        <w:rPr>
          <w:rtl/>
        </w:rPr>
        <w:t xml:space="preserve"> من </w:t>
      </w:r>
      <w:r>
        <w:rPr>
          <w:rFonts w:hint="cs"/>
          <w:rtl/>
        </w:rPr>
        <w:t>أ</w:t>
      </w:r>
      <w:r>
        <w:rPr>
          <w:rtl/>
        </w:rPr>
        <w:t xml:space="preserve">شرك بى في عمله، لم </w:t>
      </w:r>
      <w:r>
        <w:rPr>
          <w:rFonts w:hint="cs"/>
          <w:rtl/>
        </w:rPr>
        <w:t>أ</w:t>
      </w:r>
      <w:r>
        <w:rPr>
          <w:rtl/>
        </w:rPr>
        <w:t>قبله إل</w:t>
      </w:r>
      <w:r>
        <w:rPr>
          <w:rFonts w:hint="cs"/>
          <w:rtl/>
        </w:rPr>
        <w:t>ّ</w:t>
      </w:r>
      <w:r>
        <w:rPr>
          <w:rtl/>
        </w:rPr>
        <w:t>ا ما كان لى خالصا</w:t>
      </w:r>
      <w:r>
        <w:rPr>
          <w:rFonts w:hint="cs"/>
          <w:rtl/>
        </w:rPr>
        <w:t>ً »</w:t>
      </w:r>
      <w:r>
        <w:rPr>
          <w:rtl/>
        </w:rPr>
        <w:t xml:space="preserve">. </w:t>
      </w:r>
    </w:p>
    <w:p w:rsidR="00B568B9" w:rsidRDefault="00B568B9" w:rsidP="00B568B9">
      <w:pPr>
        <w:pStyle w:val="libNormal"/>
        <w:rPr>
          <w:rtl/>
        </w:rPr>
      </w:pPr>
      <w:r>
        <w:rPr>
          <w:rtl/>
        </w:rPr>
        <w:t>118 / 5 - وفى رواية ا</w:t>
      </w:r>
      <w:r>
        <w:rPr>
          <w:rFonts w:hint="cs"/>
          <w:rtl/>
        </w:rPr>
        <w:t>ُ</w:t>
      </w:r>
      <w:r>
        <w:rPr>
          <w:rtl/>
        </w:rPr>
        <w:t xml:space="preserve">خرى عنه </w:t>
      </w:r>
      <w:r w:rsidRPr="00B568B9">
        <w:rPr>
          <w:rStyle w:val="libAlaemChar"/>
          <w:rtl/>
        </w:rPr>
        <w:t>عليه‌السلام</w:t>
      </w:r>
      <w:r>
        <w:rPr>
          <w:rtl/>
        </w:rPr>
        <w:t xml:space="preserve">: قال: </w:t>
      </w:r>
      <w:r>
        <w:rPr>
          <w:rFonts w:hint="cs"/>
          <w:rtl/>
        </w:rPr>
        <w:t>« إ</w:t>
      </w:r>
      <w:r>
        <w:rPr>
          <w:rtl/>
        </w:rPr>
        <w:t>ن الله تعالى</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 xml:space="preserve">(1) سجين: من السجن وهو الحبس. وفي التفسير: هو كتاب جامع ديوان الشر مجمع البحرين ج 6 ص 262 وقال ابن الاثير في النهاية ج 2 ص 344 سجين: بدون الالف واللام، اسم علم للنار. </w:t>
      </w:r>
    </w:p>
    <w:p w:rsidR="00B568B9" w:rsidRDefault="00B568B9" w:rsidP="00B568B9">
      <w:pPr>
        <w:pStyle w:val="libFootnote0"/>
        <w:rPr>
          <w:rtl/>
        </w:rPr>
      </w:pPr>
      <w:r>
        <w:rPr>
          <w:rtl/>
        </w:rPr>
        <w:t>2 - المصدر السابق ص 170.</w:t>
      </w:r>
    </w:p>
    <w:p w:rsidR="00B568B9" w:rsidRDefault="00B568B9" w:rsidP="00B568B9">
      <w:pPr>
        <w:pStyle w:val="libFootnote0"/>
        <w:rPr>
          <w:rtl/>
        </w:rPr>
      </w:pPr>
      <w:r>
        <w:rPr>
          <w:rtl/>
        </w:rPr>
        <w:t xml:space="preserve">3 - فقه الرضا </w:t>
      </w:r>
      <w:r w:rsidRPr="00B568B9">
        <w:rPr>
          <w:rStyle w:val="libAlaemChar"/>
          <w:rtl/>
        </w:rPr>
        <w:t>عليه‌السلام</w:t>
      </w:r>
      <w:r>
        <w:rPr>
          <w:rtl/>
        </w:rPr>
        <w:t xml:space="preserve"> ص 52.</w:t>
      </w:r>
    </w:p>
    <w:p w:rsidR="00B568B9" w:rsidRDefault="00B568B9" w:rsidP="00B568B9">
      <w:pPr>
        <w:pStyle w:val="libFootnote"/>
        <w:rPr>
          <w:rtl/>
        </w:rPr>
      </w:pPr>
      <w:r>
        <w:rPr>
          <w:rtl/>
        </w:rPr>
        <w:t xml:space="preserve">(1) الكهف 18: 110. </w:t>
      </w:r>
    </w:p>
    <w:p w:rsidR="00B568B9" w:rsidRDefault="00B568B9" w:rsidP="00B568B9">
      <w:pPr>
        <w:pStyle w:val="libFootnote0"/>
        <w:rPr>
          <w:rtl/>
        </w:rPr>
      </w:pPr>
      <w:r>
        <w:rPr>
          <w:rtl/>
        </w:rPr>
        <w:t xml:space="preserve">4 - تفسير العياشي ج 2 ص 353 ح 94. </w:t>
      </w:r>
    </w:p>
    <w:p w:rsidR="00B568B9" w:rsidRDefault="00B568B9" w:rsidP="00B568B9">
      <w:pPr>
        <w:pStyle w:val="libFootnote0"/>
        <w:rPr>
          <w:rtl/>
        </w:rPr>
      </w:pPr>
      <w:r>
        <w:rPr>
          <w:rtl/>
        </w:rPr>
        <w:t xml:space="preserve">5 - المصدر السابق. ج 2 ص 353 ح 95. </w:t>
      </w:r>
    </w:p>
    <w:p w:rsidR="00B568B9" w:rsidRDefault="00B568B9" w:rsidP="00B568B9">
      <w:pPr>
        <w:pStyle w:val="libNormal0"/>
        <w:rPr>
          <w:rtl/>
        </w:rPr>
      </w:pPr>
      <w:r>
        <w:rPr>
          <w:rtl/>
        </w:rPr>
        <w:br w:type="page"/>
      </w:r>
      <w:r>
        <w:rPr>
          <w:rtl/>
        </w:rPr>
        <w:lastRenderedPageBreak/>
        <w:t xml:space="preserve">يقول: </w:t>
      </w:r>
      <w:r>
        <w:rPr>
          <w:rFonts w:hint="cs"/>
          <w:rtl/>
        </w:rPr>
        <w:t>أ</w:t>
      </w:r>
      <w:r>
        <w:rPr>
          <w:rtl/>
        </w:rPr>
        <w:t>نا خير شريك، من عمل لى ولغيري فهو لمن عمل له دوني</w:t>
      </w:r>
      <w:r>
        <w:rPr>
          <w:rFonts w:hint="cs"/>
          <w:rtl/>
        </w:rPr>
        <w:t xml:space="preserve"> »</w:t>
      </w:r>
      <w:r>
        <w:rPr>
          <w:rtl/>
        </w:rPr>
        <w:t xml:space="preserve">. </w:t>
      </w:r>
    </w:p>
    <w:p w:rsidR="00B568B9" w:rsidRDefault="00B568B9" w:rsidP="00B568B9">
      <w:pPr>
        <w:pStyle w:val="libNormal"/>
        <w:rPr>
          <w:rtl/>
        </w:rPr>
      </w:pPr>
      <w:r>
        <w:rPr>
          <w:rtl/>
        </w:rPr>
        <w:t>119 / 6 - عد</w:t>
      </w:r>
      <w:r>
        <w:rPr>
          <w:rFonts w:hint="cs"/>
          <w:rtl/>
        </w:rPr>
        <w:t>ّ</w:t>
      </w:r>
      <w:r>
        <w:rPr>
          <w:rtl/>
        </w:rPr>
        <w:t xml:space="preserve">ة الداعي:، عن النبي </w:t>
      </w:r>
      <w:r w:rsidRPr="00B568B9">
        <w:rPr>
          <w:rStyle w:val="libAlaemChar"/>
          <w:rtl/>
        </w:rPr>
        <w:t>صلى‌الله‌عليه‌وآله‌</w:t>
      </w:r>
      <w:r>
        <w:rPr>
          <w:rtl/>
        </w:rPr>
        <w:t xml:space="preserve"> قال: </w:t>
      </w:r>
      <w:r>
        <w:rPr>
          <w:rFonts w:hint="cs"/>
          <w:rtl/>
        </w:rPr>
        <w:t xml:space="preserve">« </w:t>
      </w:r>
      <w:r>
        <w:rPr>
          <w:rtl/>
        </w:rPr>
        <w:t>إن الله تعالى لا يقبل عملا</w:t>
      </w:r>
      <w:r>
        <w:rPr>
          <w:rFonts w:hint="cs"/>
          <w:rtl/>
        </w:rPr>
        <w:t>ً</w:t>
      </w:r>
      <w:r>
        <w:rPr>
          <w:rtl/>
        </w:rPr>
        <w:t xml:space="preserve"> فيه مثقال ذر</w:t>
      </w:r>
      <w:r>
        <w:rPr>
          <w:rFonts w:hint="cs"/>
          <w:rtl/>
        </w:rPr>
        <w:t>ّ</w:t>
      </w:r>
      <w:r>
        <w:rPr>
          <w:rtl/>
        </w:rPr>
        <w:t>ة من رياء</w:t>
      </w:r>
      <w:r>
        <w:rPr>
          <w:rFonts w:hint="cs"/>
          <w:rtl/>
        </w:rPr>
        <w:t xml:space="preserve"> »</w:t>
      </w:r>
      <w:r>
        <w:rPr>
          <w:rtl/>
        </w:rPr>
        <w:t xml:space="preserve">. </w:t>
      </w:r>
    </w:p>
    <w:p w:rsidR="00B568B9" w:rsidRDefault="00B568B9" w:rsidP="00B568B9">
      <w:pPr>
        <w:pStyle w:val="libNormal"/>
        <w:rPr>
          <w:rtl/>
        </w:rPr>
      </w:pPr>
      <w:r>
        <w:rPr>
          <w:rtl/>
        </w:rPr>
        <w:t>120 / 7 - الشهيد الثاني في اسرار الصلاة</w:t>
      </w:r>
      <w:r>
        <w:rPr>
          <w:rFonts w:hint="cs"/>
          <w:rtl/>
        </w:rPr>
        <w:t xml:space="preserve">، عن </w:t>
      </w:r>
      <w:r>
        <w:rPr>
          <w:rtl/>
        </w:rPr>
        <w:t xml:space="preserve">النبي </w:t>
      </w:r>
      <w:r w:rsidR="001E2207" w:rsidRPr="001E2207">
        <w:rPr>
          <w:rStyle w:val="libAlaemChar"/>
          <w:rtl/>
        </w:rPr>
        <w:t>صلى‌الله‌عليه‌وآله‌</w:t>
      </w:r>
      <w:r>
        <w:rPr>
          <w:rtl/>
        </w:rPr>
        <w:t xml:space="preserve">: </w:t>
      </w:r>
      <w:r>
        <w:rPr>
          <w:rFonts w:hint="cs"/>
          <w:rtl/>
        </w:rPr>
        <w:t xml:space="preserve">« </w:t>
      </w:r>
      <w:r>
        <w:rPr>
          <w:rtl/>
        </w:rPr>
        <w:t>إن</w:t>
      </w:r>
      <w:r>
        <w:rPr>
          <w:rFonts w:hint="cs"/>
          <w:rtl/>
        </w:rPr>
        <w:t>ّ</w:t>
      </w:r>
      <w:r>
        <w:rPr>
          <w:rtl/>
        </w:rPr>
        <w:t xml:space="preserve"> </w:t>
      </w:r>
      <w:r>
        <w:rPr>
          <w:rFonts w:hint="cs"/>
          <w:rtl/>
        </w:rPr>
        <w:t>أ</w:t>
      </w:r>
      <w:r>
        <w:rPr>
          <w:rtl/>
        </w:rPr>
        <w:t>ول من يدعى يوم القيامة رجل جمع القرآن، ورجل قتل فسبيل الله، ورجل كثير المال، فيقول الله عزّوجلّ للقارئ: ألم ا</w:t>
      </w:r>
      <w:r>
        <w:rPr>
          <w:rFonts w:hint="cs"/>
          <w:rtl/>
        </w:rPr>
        <w:t>ُ</w:t>
      </w:r>
      <w:r>
        <w:rPr>
          <w:rtl/>
        </w:rPr>
        <w:t xml:space="preserve">علمك ما </w:t>
      </w:r>
      <w:r>
        <w:rPr>
          <w:rFonts w:hint="cs"/>
          <w:rtl/>
        </w:rPr>
        <w:t>أ</w:t>
      </w:r>
      <w:r>
        <w:rPr>
          <w:rtl/>
        </w:rPr>
        <w:t>نزلت على رسولي ؟ فيقول بلى: يا رب</w:t>
      </w:r>
      <w:r>
        <w:rPr>
          <w:rFonts w:hint="cs"/>
          <w:rtl/>
        </w:rPr>
        <w:t>ّ</w:t>
      </w:r>
      <w:r>
        <w:rPr>
          <w:rtl/>
        </w:rPr>
        <w:t>، فيقول</w:t>
      </w:r>
      <w:r>
        <w:rPr>
          <w:rFonts w:hint="cs"/>
          <w:rtl/>
        </w:rPr>
        <w:t>:</w:t>
      </w:r>
      <w:r>
        <w:rPr>
          <w:rtl/>
        </w:rPr>
        <w:t xml:space="preserve"> ما عملت فيما علمت ؟ فيقول</w:t>
      </w:r>
      <w:r>
        <w:rPr>
          <w:rFonts w:hint="cs"/>
          <w:rtl/>
        </w:rPr>
        <w:t>:</w:t>
      </w:r>
      <w:r>
        <w:rPr>
          <w:rtl/>
        </w:rPr>
        <w:t xml:space="preserve"> يا رب قمت به في آناء الليل و</w:t>
      </w:r>
      <w:r>
        <w:rPr>
          <w:rFonts w:hint="cs"/>
          <w:rtl/>
        </w:rPr>
        <w:t>أ</w:t>
      </w:r>
      <w:r>
        <w:rPr>
          <w:rtl/>
        </w:rPr>
        <w:t>طراف النهار، فيقول الله تعالى</w:t>
      </w:r>
      <w:r>
        <w:rPr>
          <w:rFonts w:hint="cs"/>
          <w:rtl/>
        </w:rPr>
        <w:t>:</w:t>
      </w:r>
      <w:r>
        <w:rPr>
          <w:rtl/>
        </w:rPr>
        <w:t xml:space="preserve"> كذبت</w:t>
      </w:r>
      <w:r>
        <w:rPr>
          <w:rFonts w:hint="cs"/>
          <w:rtl/>
        </w:rPr>
        <w:t>،</w:t>
      </w:r>
      <w:r>
        <w:rPr>
          <w:rtl/>
        </w:rPr>
        <w:t xml:space="preserve"> وتقول الملائكة: كذبت</w:t>
      </w:r>
      <w:r>
        <w:rPr>
          <w:rFonts w:hint="cs"/>
          <w:rtl/>
        </w:rPr>
        <w:t>،</w:t>
      </w:r>
      <w:r>
        <w:rPr>
          <w:rtl/>
        </w:rPr>
        <w:t xml:space="preserve"> ويقول الله تعالى</w:t>
      </w:r>
      <w:r>
        <w:rPr>
          <w:rFonts w:hint="cs"/>
          <w:rtl/>
        </w:rPr>
        <w:t>:</w:t>
      </w:r>
      <w:r>
        <w:rPr>
          <w:rtl/>
        </w:rPr>
        <w:t xml:space="preserve"> </w:t>
      </w:r>
      <w:r>
        <w:rPr>
          <w:rFonts w:hint="cs"/>
          <w:rtl/>
        </w:rPr>
        <w:t>إ</w:t>
      </w:r>
      <w:r>
        <w:rPr>
          <w:rtl/>
        </w:rPr>
        <w:t>ن</w:t>
      </w:r>
      <w:r>
        <w:rPr>
          <w:rFonts w:hint="cs"/>
          <w:rtl/>
        </w:rPr>
        <w:t>ّ</w:t>
      </w:r>
      <w:r>
        <w:rPr>
          <w:rtl/>
        </w:rPr>
        <w:t xml:space="preserve">ما </w:t>
      </w:r>
      <w:r>
        <w:rPr>
          <w:rFonts w:hint="cs"/>
          <w:rtl/>
        </w:rPr>
        <w:t>أ</w:t>
      </w:r>
      <w:r>
        <w:rPr>
          <w:rtl/>
        </w:rPr>
        <w:t xml:space="preserve">ردت </w:t>
      </w:r>
      <w:r>
        <w:rPr>
          <w:rFonts w:hint="cs"/>
          <w:rtl/>
        </w:rPr>
        <w:t>أ</w:t>
      </w:r>
      <w:r>
        <w:rPr>
          <w:rtl/>
        </w:rPr>
        <w:t>ن يقال</w:t>
      </w:r>
      <w:r>
        <w:rPr>
          <w:rFonts w:hint="cs"/>
          <w:rtl/>
        </w:rPr>
        <w:t>:</w:t>
      </w:r>
      <w:r>
        <w:rPr>
          <w:rtl/>
        </w:rPr>
        <w:t xml:space="preserve"> فلان قارئ</w:t>
      </w:r>
      <w:r>
        <w:rPr>
          <w:rFonts w:hint="cs"/>
          <w:rtl/>
        </w:rPr>
        <w:t>،</w:t>
      </w:r>
      <w:r>
        <w:rPr>
          <w:rtl/>
        </w:rPr>
        <w:t xml:space="preserve"> فقد قيل ذلك</w:t>
      </w:r>
      <w:r>
        <w:rPr>
          <w:rFonts w:hint="cs"/>
          <w:rtl/>
        </w:rPr>
        <w:t>.</w:t>
      </w:r>
      <w:r>
        <w:rPr>
          <w:rtl/>
        </w:rPr>
        <w:t xml:space="preserve"> ويؤتى بصاحب المال</w:t>
      </w:r>
      <w:r>
        <w:rPr>
          <w:rFonts w:hint="cs"/>
          <w:rtl/>
        </w:rPr>
        <w:t>،</w:t>
      </w:r>
      <w:r>
        <w:rPr>
          <w:rtl/>
        </w:rPr>
        <w:t xml:space="preserve"> فيقول الله تعالى</w:t>
      </w:r>
      <w:r>
        <w:rPr>
          <w:rFonts w:hint="cs"/>
          <w:rtl/>
        </w:rPr>
        <w:t>:</w:t>
      </w:r>
      <w:r>
        <w:rPr>
          <w:rtl/>
        </w:rPr>
        <w:t xml:space="preserve"> </w:t>
      </w:r>
      <w:r>
        <w:rPr>
          <w:rFonts w:hint="cs"/>
          <w:rtl/>
        </w:rPr>
        <w:t>أ</w:t>
      </w:r>
      <w:r>
        <w:rPr>
          <w:rtl/>
        </w:rPr>
        <w:t>لم ا</w:t>
      </w:r>
      <w:r>
        <w:rPr>
          <w:rFonts w:hint="cs"/>
          <w:rtl/>
        </w:rPr>
        <w:t>ُ</w:t>
      </w:r>
      <w:r>
        <w:rPr>
          <w:rtl/>
        </w:rPr>
        <w:t xml:space="preserve">وسع عليك حتى لم </w:t>
      </w:r>
      <w:r>
        <w:rPr>
          <w:rFonts w:hint="cs"/>
          <w:rtl/>
        </w:rPr>
        <w:t>أ</w:t>
      </w:r>
      <w:r>
        <w:rPr>
          <w:rtl/>
        </w:rPr>
        <w:t xml:space="preserve">دعك تحتاج إلى </w:t>
      </w:r>
      <w:r>
        <w:rPr>
          <w:rFonts w:hint="cs"/>
          <w:rtl/>
        </w:rPr>
        <w:t>أ</w:t>
      </w:r>
      <w:r>
        <w:rPr>
          <w:rtl/>
        </w:rPr>
        <w:t>حد</w:t>
      </w:r>
      <w:r>
        <w:rPr>
          <w:rFonts w:hint="cs"/>
          <w:rtl/>
        </w:rPr>
        <w:t>؟</w:t>
      </w:r>
      <w:r>
        <w:rPr>
          <w:rtl/>
        </w:rPr>
        <w:t xml:space="preserve"> فيقول</w:t>
      </w:r>
      <w:r>
        <w:rPr>
          <w:rFonts w:hint="cs"/>
          <w:rtl/>
        </w:rPr>
        <w:t>:</w:t>
      </w:r>
      <w:r>
        <w:rPr>
          <w:rtl/>
        </w:rPr>
        <w:t xml:space="preserve"> بلى يا رب</w:t>
      </w:r>
      <w:r>
        <w:rPr>
          <w:rFonts w:hint="cs"/>
          <w:rtl/>
        </w:rPr>
        <w:t>ّ،</w:t>
      </w:r>
      <w:r>
        <w:rPr>
          <w:rtl/>
        </w:rPr>
        <w:t xml:space="preserve"> فيقول</w:t>
      </w:r>
      <w:r>
        <w:rPr>
          <w:rFonts w:hint="cs"/>
          <w:rtl/>
        </w:rPr>
        <w:t>:</w:t>
      </w:r>
      <w:r>
        <w:rPr>
          <w:rtl/>
        </w:rPr>
        <w:t xml:space="preserve"> فما عملت فيما آتيتك</w:t>
      </w:r>
      <w:r>
        <w:rPr>
          <w:rFonts w:hint="cs"/>
          <w:rtl/>
        </w:rPr>
        <w:t>؟</w:t>
      </w:r>
      <w:r>
        <w:rPr>
          <w:rtl/>
        </w:rPr>
        <w:t xml:space="preserve"> قال</w:t>
      </w:r>
      <w:r>
        <w:rPr>
          <w:rFonts w:hint="cs"/>
          <w:rtl/>
        </w:rPr>
        <w:t>:</w:t>
      </w:r>
      <w:r>
        <w:rPr>
          <w:rtl/>
        </w:rPr>
        <w:t xml:space="preserve"> كنت </w:t>
      </w:r>
      <w:r>
        <w:rPr>
          <w:rFonts w:hint="cs"/>
          <w:rtl/>
        </w:rPr>
        <w:t>أ</w:t>
      </w:r>
      <w:r>
        <w:rPr>
          <w:rtl/>
        </w:rPr>
        <w:t>صل الرحم و</w:t>
      </w:r>
      <w:r>
        <w:rPr>
          <w:rFonts w:hint="cs"/>
          <w:rtl/>
        </w:rPr>
        <w:t>أ</w:t>
      </w:r>
      <w:r>
        <w:rPr>
          <w:rtl/>
        </w:rPr>
        <w:t>تصد</w:t>
      </w:r>
      <w:r>
        <w:rPr>
          <w:rFonts w:hint="cs"/>
          <w:rtl/>
        </w:rPr>
        <w:t>ّ</w:t>
      </w:r>
      <w:r>
        <w:rPr>
          <w:rtl/>
        </w:rPr>
        <w:t>ق</w:t>
      </w:r>
      <w:r>
        <w:rPr>
          <w:rFonts w:hint="cs"/>
          <w:rtl/>
        </w:rPr>
        <w:t>،</w:t>
      </w:r>
      <w:r>
        <w:rPr>
          <w:rtl/>
        </w:rPr>
        <w:t xml:space="preserve"> فيقول الله تعالى</w:t>
      </w:r>
      <w:r>
        <w:rPr>
          <w:rFonts w:hint="cs"/>
          <w:rtl/>
        </w:rPr>
        <w:t>:</w:t>
      </w:r>
      <w:r>
        <w:rPr>
          <w:rtl/>
        </w:rPr>
        <w:t xml:space="preserve"> كذبت</w:t>
      </w:r>
      <w:r>
        <w:rPr>
          <w:rFonts w:hint="cs"/>
          <w:rtl/>
        </w:rPr>
        <w:t>،</w:t>
      </w:r>
      <w:r>
        <w:rPr>
          <w:rtl/>
        </w:rPr>
        <w:t xml:space="preserve"> وتقول الملائكة كذبت</w:t>
      </w:r>
      <w:r>
        <w:rPr>
          <w:rFonts w:hint="cs"/>
          <w:rtl/>
        </w:rPr>
        <w:t>،</w:t>
      </w:r>
      <w:r>
        <w:rPr>
          <w:rtl/>
        </w:rPr>
        <w:t xml:space="preserve"> ويقول الله تعالى</w:t>
      </w:r>
      <w:r>
        <w:rPr>
          <w:rFonts w:hint="cs"/>
          <w:rtl/>
        </w:rPr>
        <w:t>:</w:t>
      </w:r>
      <w:r>
        <w:rPr>
          <w:rtl/>
        </w:rPr>
        <w:t xml:space="preserve"> بل </w:t>
      </w:r>
      <w:r>
        <w:rPr>
          <w:rFonts w:hint="cs"/>
          <w:rtl/>
        </w:rPr>
        <w:t>أ</w:t>
      </w:r>
      <w:r>
        <w:rPr>
          <w:rtl/>
        </w:rPr>
        <w:t xml:space="preserve">ردت </w:t>
      </w:r>
      <w:r>
        <w:rPr>
          <w:rFonts w:hint="cs"/>
          <w:rtl/>
        </w:rPr>
        <w:t>أ</w:t>
      </w:r>
      <w:r>
        <w:rPr>
          <w:rtl/>
        </w:rPr>
        <w:t>ن يقال فلان جواد</w:t>
      </w:r>
      <w:r>
        <w:rPr>
          <w:rFonts w:hint="cs"/>
          <w:rtl/>
        </w:rPr>
        <w:t>،</w:t>
      </w:r>
      <w:r>
        <w:rPr>
          <w:rtl/>
        </w:rPr>
        <w:t xml:space="preserve"> وقد قيل ذلك</w:t>
      </w:r>
      <w:r>
        <w:rPr>
          <w:rFonts w:hint="cs"/>
          <w:rtl/>
        </w:rPr>
        <w:t>.</w:t>
      </w:r>
      <w:r>
        <w:rPr>
          <w:rtl/>
        </w:rPr>
        <w:t xml:space="preserve"> ويؤتى بالذى قتل في سبيل الله</w:t>
      </w:r>
      <w:r>
        <w:rPr>
          <w:rFonts w:hint="cs"/>
          <w:rtl/>
        </w:rPr>
        <w:t>،</w:t>
      </w:r>
      <w:r>
        <w:rPr>
          <w:rtl/>
        </w:rPr>
        <w:t xml:space="preserve"> فيقول الله تعالى</w:t>
      </w:r>
      <w:r>
        <w:rPr>
          <w:rFonts w:hint="cs"/>
          <w:rtl/>
        </w:rPr>
        <w:t>:</w:t>
      </w:r>
      <w:r>
        <w:rPr>
          <w:rtl/>
        </w:rPr>
        <w:t xml:space="preserve"> ما فعلت</w:t>
      </w:r>
      <w:r>
        <w:rPr>
          <w:rFonts w:hint="cs"/>
          <w:rtl/>
        </w:rPr>
        <w:t>؟</w:t>
      </w:r>
      <w:r>
        <w:rPr>
          <w:rtl/>
        </w:rPr>
        <w:t xml:space="preserve"> فيقول</w:t>
      </w:r>
      <w:r>
        <w:rPr>
          <w:rFonts w:hint="cs"/>
          <w:rtl/>
        </w:rPr>
        <w:t>:</w:t>
      </w:r>
      <w:r>
        <w:rPr>
          <w:rtl/>
        </w:rPr>
        <w:t xml:space="preserve"> </w:t>
      </w:r>
      <w:r>
        <w:rPr>
          <w:rFonts w:hint="cs"/>
          <w:rtl/>
        </w:rPr>
        <w:t>أ</w:t>
      </w:r>
      <w:r>
        <w:rPr>
          <w:rtl/>
        </w:rPr>
        <w:t>مرت بالجهاد في سبيلك</w:t>
      </w:r>
      <w:r>
        <w:rPr>
          <w:rFonts w:hint="cs"/>
          <w:rtl/>
        </w:rPr>
        <w:t>،</w:t>
      </w:r>
      <w:r>
        <w:rPr>
          <w:rtl/>
        </w:rPr>
        <w:t xml:space="preserve"> فقاتلت حتى قتلت</w:t>
      </w:r>
      <w:r>
        <w:rPr>
          <w:rFonts w:hint="cs"/>
          <w:rtl/>
        </w:rPr>
        <w:t>،</w:t>
      </w:r>
      <w:r>
        <w:rPr>
          <w:rtl/>
        </w:rPr>
        <w:t xml:space="preserve"> فيقول الله تعالى</w:t>
      </w:r>
      <w:r>
        <w:rPr>
          <w:rFonts w:hint="cs"/>
          <w:rtl/>
        </w:rPr>
        <w:t>:</w:t>
      </w:r>
      <w:r>
        <w:rPr>
          <w:rtl/>
        </w:rPr>
        <w:t xml:space="preserve"> كذبت</w:t>
      </w:r>
      <w:r>
        <w:rPr>
          <w:rFonts w:hint="cs"/>
          <w:rtl/>
        </w:rPr>
        <w:t>،</w:t>
      </w:r>
      <w:r>
        <w:rPr>
          <w:rtl/>
        </w:rPr>
        <w:t xml:space="preserve"> وتقول الملائكة</w:t>
      </w:r>
      <w:r>
        <w:rPr>
          <w:rFonts w:hint="cs"/>
          <w:rtl/>
        </w:rPr>
        <w:t>:</w:t>
      </w:r>
      <w:r>
        <w:rPr>
          <w:rtl/>
        </w:rPr>
        <w:t xml:space="preserve"> كذبت ويقول الله تعالى</w:t>
      </w:r>
      <w:r>
        <w:rPr>
          <w:rFonts w:hint="cs"/>
          <w:rtl/>
        </w:rPr>
        <w:t>:</w:t>
      </w:r>
      <w:r>
        <w:rPr>
          <w:rtl/>
        </w:rPr>
        <w:t xml:space="preserve"> بل </w:t>
      </w:r>
      <w:r>
        <w:rPr>
          <w:rFonts w:hint="cs"/>
          <w:rtl/>
        </w:rPr>
        <w:t>أ</w:t>
      </w:r>
      <w:r>
        <w:rPr>
          <w:rtl/>
        </w:rPr>
        <w:t xml:space="preserve">ردت </w:t>
      </w:r>
      <w:r>
        <w:rPr>
          <w:rFonts w:hint="cs"/>
          <w:rtl/>
        </w:rPr>
        <w:t>أ</w:t>
      </w:r>
      <w:r>
        <w:rPr>
          <w:rtl/>
        </w:rPr>
        <w:t>ن يقال فلان شجاع جرئ</w:t>
      </w:r>
      <w:r>
        <w:rPr>
          <w:rFonts w:hint="cs"/>
          <w:rtl/>
        </w:rPr>
        <w:t>،</w:t>
      </w:r>
      <w:r>
        <w:rPr>
          <w:rtl/>
        </w:rPr>
        <w:t xml:space="preserve"> فقد قيل ذلك</w:t>
      </w:r>
      <w:r>
        <w:rPr>
          <w:rFonts w:hint="cs"/>
          <w:rtl/>
        </w:rPr>
        <w:t>.</w:t>
      </w:r>
      <w:r>
        <w:rPr>
          <w:rtl/>
        </w:rPr>
        <w:t xml:space="preserve"> ثم قال رسول الله </w:t>
      </w:r>
      <w:r w:rsidRPr="00B568B9">
        <w:rPr>
          <w:rStyle w:val="libAlaemChar"/>
          <w:rtl/>
        </w:rPr>
        <w:t>صلى‌الله‌عليه‌وآله‌</w:t>
      </w:r>
      <w:r>
        <w:rPr>
          <w:rFonts w:hint="cs"/>
          <w:rtl/>
        </w:rPr>
        <w:t>:</w:t>
      </w:r>
      <w:r>
        <w:rPr>
          <w:rtl/>
        </w:rPr>
        <w:t xml:space="preserve"> ا</w:t>
      </w:r>
      <w:r>
        <w:rPr>
          <w:rFonts w:hint="cs"/>
          <w:rtl/>
        </w:rPr>
        <w:t>ُ</w:t>
      </w:r>
      <w:r>
        <w:rPr>
          <w:rtl/>
        </w:rPr>
        <w:t>ولئك تسع</w:t>
      </w:r>
      <w:r>
        <w:rPr>
          <w:rFonts w:hint="cs"/>
          <w:rtl/>
        </w:rPr>
        <w:t>ّ</w:t>
      </w:r>
      <w:r>
        <w:rPr>
          <w:rtl/>
        </w:rPr>
        <w:t>ر لهم نار جهن</w:t>
      </w:r>
      <w:r>
        <w:rPr>
          <w:rFonts w:hint="cs"/>
          <w:rtl/>
        </w:rPr>
        <w:t>ّ</w:t>
      </w:r>
      <w:r>
        <w:rPr>
          <w:rtl/>
        </w:rPr>
        <w:t>م</w:t>
      </w:r>
      <w:r>
        <w:rPr>
          <w:rFonts w:hint="cs"/>
          <w:rtl/>
        </w:rPr>
        <w:t xml:space="preserve"> ».</w:t>
      </w:r>
      <w:r>
        <w:rPr>
          <w:rtl/>
        </w:rPr>
        <w:t xml:space="preserve"> </w:t>
      </w:r>
    </w:p>
    <w:p w:rsidR="00B568B9" w:rsidRDefault="00B568B9" w:rsidP="00B568B9">
      <w:pPr>
        <w:pStyle w:val="libNormal"/>
        <w:rPr>
          <w:rtl/>
        </w:rPr>
      </w:pPr>
      <w:r>
        <w:rPr>
          <w:rtl/>
        </w:rPr>
        <w:t>121 / 8</w:t>
      </w:r>
      <w:r>
        <w:rPr>
          <w:rFonts w:hint="cs"/>
          <w:rtl/>
        </w:rPr>
        <w:t xml:space="preserve"> -</w:t>
      </w:r>
      <w:r>
        <w:rPr>
          <w:rtl/>
        </w:rPr>
        <w:t xml:space="preserve"> السي</w:t>
      </w:r>
      <w:r>
        <w:rPr>
          <w:rFonts w:hint="cs"/>
          <w:rtl/>
        </w:rPr>
        <w:t>ّ</w:t>
      </w:r>
      <w:r>
        <w:rPr>
          <w:rtl/>
        </w:rPr>
        <w:t>د ال</w:t>
      </w:r>
      <w:r>
        <w:rPr>
          <w:rFonts w:hint="cs"/>
          <w:rtl/>
        </w:rPr>
        <w:t>أ</w:t>
      </w:r>
      <w:r>
        <w:rPr>
          <w:rtl/>
        </w:rPr>
        <w:t>جل</w:t>
      </w:r>
      <w:r>
        <w:rPr>
          <w:rFonts w:hint="cs"/>
          <w:rtl/>
        </w:rPr>
        <w:t>ّ</w:t>
      </w:r>
      <w:r>
        <w:rPr>
          <w:rtl/>
        </w:rPr>
        <w:t xml:space="preserve"> علي بن طاووس في فلاح السائل</w:t>
      </w:r>
      <w:r>
        <w:rPr>
          <w:rFonts w:hint="cs"/>
          <w:rtl/>
        </w:rPr>
        <w:t>:</w:t>
      </w:r>
      <w:r>
        <w:rPr>
          <w:rtl/>
        </w:rPr>
        <w:t xml:space="preserve"> ب</w:t>
      </w:r>
      <w:r>
        <w:rPr>
          <w:rFonts w:hint="cs"/>
          <w:rtl/>
        </w:rPr>
        <w:t>إ</w:t>
      </w:r>
      <w:r>
        <w:rPr>
          <w:rtl/>
        </w:rPr>
        <w:t>سناده عن</w:t>
      </w:r>
    </w:p>
    <w:p w:rsidR="00B568B9" w:rsidRDefault="00860DD6" w:rsidP="00B568B9">
      <w:pPr>
        <w:pStyle w:val="libLine"/>
        <w:rPr>
          <w:rtl/>
        </w:rPr>
      </w:pPr>
      <w:r>
        <w:rPr>
          <w:rtl/>
        </w:rPr>
        <w:t>____________________________</w:t>
      </w:r>
    </w:p>
    <w:p w:rsidR="00B568B9" w:rsidRDefault="00B568B9" w:rsidP="00B568B9">
      <w:pPr>
        <w:pStyle w:val="libFootnote0"/>
        <w:rPr>
          <w:rtl/>
        </w:rPr>
      </w:pPr>
      <w:r>
        <w:rPr>
          <w:rtl/>
        </w:rPr>
        <w:t xml:space="preserve">6 - عدة الداعي ص 214. </w:t>
      </w:r>
    </w:p>
    <w:p w:rsidR="00B568B9" w:rsidRDefault="00B568B9" w:rsidP="00B568B9">
      <w:pPr>
        <w:pStyle w:val="libFootnote0"/>
        <w:rPr>
          <w:rtl/>
        </w:rPr>
      </w:pPr>
      <w:r>
        <w:rPr>
          <w:rtl/>
        </w:rPr>
        <w:t xml:space="preserve">7 - اسرار الصلاة ص 142. </w:t>
      </w:r>
    </w:p>
    <w:p w:rsidR="00B568B9" w:rsidRDefault="00B568B9" w:rsidP="00B568B9">
      <w:pPr>
        <w:pStyle w:val="libFootnote0"/>
        <w:rPr>
          <w:rtl/>
        </w:rPr>
      </w:pPr>
      <w:r>
        <w:rPr>
          <w:rtl/>
        </w:rPr>
        <w:t xml:space="preserve">8 - فلاح السائل ص 123 باختلاف يسير. </w:t>
      </w:r>
    </w:p>
    <w:p w:rsidR="00B568B9" w:rsidRDefault="00B568B9" w:rsidP="00B568B9">
      <w:pPr>
        <w:pStyle w:val="libNormal0"/>
        <w:rPr>
          <w:rtl/>
        </w:rPr>
      </w:pPr>
      <w:r>
        <w:rPr>
          <w:rtl/>
        </w:rPr>
        <w:br w:type="page"/>
      </w:r>
      <w:r>
        <w:rPr>
          <w:rtl/>
        </w:rPr>
        <w:lastRenderedPageBreak/>
        <w:t xml:space="preserve">الشيخ هارون بن موسى </w:t>
      </w:r>
      <w:r w:rsidR="00A50F4E">
        <w:rPr>
          <w:rtl/>
        </w:rPr>
        <w:t>التلعكبري</w:t>
      </w:r>
      <w:r>
        <w:rPr>
          <w:rFonts w:hint="cs"/>
          <w:rtl/>
        </w:rPr>
        <w:t xml:space="preserve">، عن </w:t>
      </w:r>
      <w:r>
        <w:rPr>
          <w:rtl/>
        </w:rPr>
        <w:t>ابن عقدة</w:t>
      </w:r>
      <w:r>
        <w:rPr>
          <w:rFonts w:hint="cs"/>
          <w:rtl/>
        </w:rPr>
        <w:t xml:space="preserve">، عن </w:t>
      </w:r>
      <w:r>
        <w:rPr>
          <w:rtl/>
        </w:rPr>
        <w:t>محمّد بن سالم بن جبهان</w:t>
      </w:r>
      <w:r>
        <w:rPr>
          <w:rFonts w:hint="cs"/>
          <w:rtl/>
        </w:rPr>
        <w:t xml:space="preserve">، عن </w:t>
      </w:r>
      <w:r>
        <w:rPr>
          <w:rtl/>
        </w:rPr>
        <w:t>عبد العزيز</w:t>
      </w:r>
      <w:r>
        <w:rPr>
          <w:rFonts w:hint="cs"/>
          <w:rtl/>
        </w:rPr>
        <w:t xml:space="preserve">، عن </w:t>
      </w:r>
      <w:r>
        <w:rPr>
          <w:rtl/>
        </w:rPr>
        <w:t>الحسن بن علي</w:t>
      </w:r>
      <w:r>
        <w:rPr>
          <w:rFonts w:hint="cs"/>
          <w:rtl/>
        </w:rPr>
        <w:t xml:space="preserve">، عن </w:t>
      </w:r>
      <w:r>
        <w:rPr>
          <w:rtl/>
        </w:rPr>
        <w:t>سنان</w:t>
      </w:r>
      <w:r>
        <w:rPr>
          <w:rFonts w:hint="cs"/>
          <w:rtl/>
        </w:rPr>
        <w:t xml:space="preserve">، عن </w:t>
      </w:r>
      <w:r>
        <w:rPr>
          <w:rtl/>
        </w:rPr>
        <w:t>عبد الواحد</w:t>
      </w:r>
      <w:r>
        <w:rPr>
          <w:rFonts w:hint="cs"/>
          <w:rtl/>
        </w:rPr>
        <w:t xml:space="preserve">، عن </w:t>
      </w:r>
      <w:r>
        <w:rPr>
          <w:rtl/>
        </w:rPr>
        <w:t>رجل</w:t>
      </w:r>
      <w:r>
        <w:rPr>
          <w:rFonts w:hint="cs"/>
          <w:rtl/>
        </w:rPr>
        <w:t xml:space="preserve">، عن </w:t>
      </w:r>
      <w:r>
        <w:rPr>
          <w:rtl/>
        </w:rPr>
        <w:t>معاذ</w:t>
      </w:r>
      <w:r>
        <w:rPr>
          <w:rFonts w:hint="cs"/>
          <w:rtl/>
        </w:rPr>
        <w:t>،</w:t>
      </w:r>
      <w:r>
        <w:rPr>
          <w:rtl/>
        </w:rPr>
        <w:t xml:space="preserve"> قال</w:t>
      </w:r>
      <w:r>
        <w:rPr>
          <w:rFonts w:hint="cs"/>
          <w:rtl/>
        </w:rPr>
        <w:t>:</w:t>
      </w:r>
      <w:r>
        <w:rPr>
          <w:rtl/>
        </w:rPr>
        <w:t xml:space="preserve"> قال رسول الله </w:t>
      </w:r>
      <w:r w:rsidRPr="00B568B9">
        <w:rPr>
          <w:rStyle w:val="libAlaemChar"/>
          <w:rtl/>
        </w:rPr>
        <w:t>صلى‌الله‌عليه‌وآله‌</w:t>
      </w:r>
      <w:r>
        <w:rPr>
          <w:rtl/>
        </w:rPr>
        <w:t xml:space="preserve"> في خبر طويل</w:t>
      </w:r>
      <w:r>
        <w:rPr>
          <w:rFonts w:hint="cs"/>
          <w:rtl/>
        </w:rPr>
        <w:t>: «</w:t>
      </w:r>
      <w:r>
        <w:rPr>
          <w:rtl/>
        </w:rPr>
        <w:t xml:space="preserve"> وتصعد الحفظة بعمل العبد </w:t>
      </w:r>
      <w:r>
        <w:rPr>
          <w:rFonts w:hint="cs"/>
          <w:rtl/>
        </w:rPr>
        <w:t>أ</w:t>
      </w:r>
      <w:r>
        <w:rPr>
          <w:rtl/>
        </w:rPr>
        <w:t>عمالا</w:t>
      </w:r>
      <w:r>
        <w:rPr>
          <w:rFonts w:hint="cs"/>
          <w:rtl/>
        </w:rPr>
        <w:t>ً</w:t>
      </w:r>
      <w:r>
        <w:rPr>
          <w:rtl/>
        </w:rPr>
        <w:t xml:space="preserve"> بفقه واجتهاد وورع</w:t>
      </w:r>
      <w:r>
        <w:rPr>
          <w:rFonts w:hint="cs"/>
          <w:rtl/>
        </w:rPr>
        <w:t>،</w:t>
      </w:r>
      <w:r>
        <w:rPr>
          <w:rtl/>
        </w:rPr>
        <w:t xml:space="preserve"> له صوت كصوت الرعد</w:t>
      </w:r>
      <w:r>
        <w:rPr>
          <w:rFonts w:hint="cs"/>
          <w:rtl/>
        </w:rPr>
        <w:t>،</w:t>
      </w:r>
      <w:r>
        <w:rPr>
          <w:rtl/>
        </w:rPr>
        <w:t xml:space="preserve"> وضوء كضوء البرق</w:t>
      </w:r>
      <w:r>
        <w:rPr>
          <w:rFonts w:hint="cs"/>
          <w:rtl/>
        </w:rPr>
        <w:t>،</w:t>
      </w:r>
      <w:r>
        <w:rPr>
          <w:rtl/>
        </w:rPr>
        <w:t xml:space="preserve"> وله ثلاثة آلاف ملك</w:t>
      </w:r>
      <w:r>
        <w:rPr>
          <w:rFonts w:hint="cs"/>
          <w:rtl/>
        </w:rPr>
        <w:t>،</w:t>
      </w:r>
      <w:r>
        <w:rPr>
          <w:rtl/>
        </w:rPr>
        <w:t xml:space="preserve"> فيمر</w:t>
      </w:r>
      <w:r>
        <w:rPr>
          <w:rFonts w:hint="cs"/>
          <w:rtl/>
        </w:rPr>
        <w:t xml:space="preserve">ّ </w:t>
      </w:r>
      <w:r>
        <w:rPr>
          <w:rtl/>
        </w:rPr>
        <w:t>بهم على ملك السماء السابعة</w:t>
      </w:r>
      <w:r>
        <w:rPr>
          <w:rFonts w:hint="cs"/>
          <w:rtl/>
        </w:rPr>
        <w:t>،</w:t>
      </w:r>
      <w:r>
        <w:rPr>
          <w:rtl/>
        </w:rPr>
        <w:t xml:space="preserve"> فيقول الملك</w:t>
      </w:r>
      <w:r>
        <w:rPr>
          <w:rFonts w:hint="cs"/>
          <w:rtl/>
        </w:rPr>
        <w:t>:</w:t>
      </w:r>
      <w:r>
        <w:rPr>
          <w:rtl/>
        </w:rPr>
        <w:t xml:space="preserve"> قف واضرب بهذا العمل وجه صاحبه</w:t>
      </w:r>
      <w:r>
        <w:rPr>
          <w:rFonts w:hint="cs"/>
          <w:rtl/>
        </w:rPr>
        <w:t>،</w:t>
      </w:r>
      <w:r>
        <w:rPr>
          <w:rtl/>
        </w:rPr>
        <w:t xml:space="preserve"> </w:t>
      </w:r>
      <w:r>
        <w:rPr>
          <w:rFonts w:hint="cs"/>
          <w:rtl/>
        </w:rPr>
        <w:t>أ</w:t>
      </w:r>
      <w:r>
        <w:rPr>
          <w:rtl/>
        </w:rPr>
        <w:t>نا ملك الحج</w:t>
      </w:r>
      <w:r>
        <w:rPr>
          <w:rFonts w:hint="cs"/>
          <w:rtl/>
        </w:rPr>
        <w:t>ّ</w:t>
      </w:r>
      <w:r>
        <w:rPr>
          <w:rtl/>
        </w:rPr>
        <w:t xml:space="preserve">اب </w:t>
      </w:r>
      <w:r>
        <w:rPr>
          <w:rFonts w:hint="cs"/>
          <w:rtl/>
        </w:rPr>
        <w:t>أ</w:t>
      </w:r>
      <w:r>
        <w:rPr>
          <w:rtl/>
        </w:rPr>
        <w:t>حجب كل عمل ليس لله</w:t>
      </w:r>
      <w:r>
        <w:rPr>
          <w:rFonts w:hint="cs"/>
          <w:rtl/>
        </w:rPr>
        <w:t>،</w:t>
      </w:r>
      <w:r>
        <w:rPr>
          <w:rtl/>
        </w:rPr>
        <w:t xml:space="preserve"> </w:t>
      </w:r>
      <w:r>
        <w:rPr>
          <w:rFonts w:hint="cs"/>
          <w:rtl/>
        </w:rPr>
        <w:t>إ</w:t>
      </w:r>
      <w:r>
        <w:rPr>
          <w:rtl/>
        </w:rPr>
        <w:t>ن</w:t>
      </w:r>
      <w:r>
        <w:rPr>
          <w:rFonts w:hint="cs"/>
          <w:rtl/>
        </w:rPr>
        <w:t>ّ</w:t>
      </w:r>
      <w:r>
        <w:rPr>
          <w:rtl/>
        </w:rPr>
        <w:t xml:space="preserve">ه </w:t>
      </w:r>
      <w:r>
        <w:rPr>
          <w:rFonts w:hint="cs"/>
          <w:rtl/>
        </w:rPr>
        <w:t>أ</w:t>
      </w:r>
      <w:r>
        <w:rPr>
          <w:rtl/>
        </w:rPr>
        <w:t>راد رفعة عند القو</w:t>
      </w:r>
      <w:r>
        <w:rPr>
          <w:rFonts w:hint="cs"/>
          <w:rtl/>
        </w:rPr>
        <w:t>ّ</w:t>
      </w:r>
      <w:r>
        <w:rPr>
          <w:rtl/>
        </w:rPr>
        <w:t>اد</w:t>
      </w:r>
      <w:r>
        <w:rPr>
          <w:rFonts w:hint="cs"/>
          <w:rtl/>
        </w:rPr>
        <w:t>،</w:t>
      </w:r>
      <w:r>
        <w:rPr>
          <w:rtl/>
        </w:rPr>
        <w:t xml:space="preserve"> وذكرا</w:t>
      </w:r>
      <w:r>
        <w:rPr>
          <w:rFonts w:hint="cs"/>
          <w:rtl/>
        </w:rPr>
        <w:t>ً</w:t>
      </w:r>
      <w:r>
        <w:rPr>
          <w:rtl/>
        </w:rPr>
        <w:t xml:space="preserve"> في المجالس</w:t>
      </w:r>
      <w:r>
        <w:rPr>
          <w:rFonts w:hint="cs"/>
          <w:rtl/>
        </w:rPr>
        <w:t>،</w:t>
      </w:r>
      <w:r>
        <w:rPr>
          <w:rtl/>
        </w:rPr>
        <w:t xml:space="preserve"> وصوتا</w:t>
      </w:r>
      <w:r>
        <w:rPr>
          <w:rFonts w:hint="cs"/>
          <w:rtl/>
        </w:rPr>
        <w:t>ً</w:t>
      </w:r>
      <w:r>
        <w:rPr>
          <w:rtl/>
        </w:rPr>
        <w:t xml:space="preserve"> </w:t>
      </w:r>
      <w:r w:rsidRPr="008E0CFB">
        <w:rPr>
          <w:rStyle w:val="libFootnotenumChar"/>
          <w:rtl/>
        </w:rPr>
        <w:t>(1)</w:t>
      </w:r>
      <w:r>
        <w:rPr>
          <w:rtl/>
        </w:rPr>
        <w:t xml:space="preserve"> في المدائن</w:t>
      </w:r>
      <w:r>
        <w:rPr>
          <w:rFonts w:hint="cs"/>
          <w:rtl/>
        </w:rPr>
        <w:t>،</w:t>
      </w:r>
      <w:r>
        <w:rPr>
          <w:rtl/>
        </w:rPr>
        <w:t xml:space="preserve"> </w:t>
      </w:r>
      <w:r>
        <w:rPr>
          <w:rFonts w:hint="cs"/>
          <w:rtl/>
        </w:rPr>
        <w:t>أ</w:t>
      </w:r>
      <w:r>
        <w:rPr>
          <w:rtl/>
        </w:rPr>
        <w:t>مرني رب</w:t>
      </w:r>
      <w:r>
        <w:rPr>
          <w:rFonts w:hint="cs"/>
          <w:rtl/>
        </w:rPr>
        <w:t>ّ</w:t>
      </w:r>
      <w:r>
        <w:rPr>
          <w:rtl/>
        </w:rPr>
        <w:t xml:space="preserve">ى </w:t>
      </w:r>
      <w:r>
        <w:rPr>
          <w:rFonts w:hint="cs"/>
          <w:rtl/>
        </w:rPr>
        <w:t>أ</w:t>
      </w:r>
      <w:r>
        <w:rPr>
          <w:rtl/>
        </w:rPr>
        <w:t xml:space="preserve">ن لا </w:t>
      </w:r>
      <w:r>
        <w:rPr>
          <w:rFonts w:hint="cs"/>
          <w:rtl/>
        </w:rPr>
        <w:t>أ</w:t>
      </w:r>
      <w:r>
        <w:rPr>
          <w:rtl/>
        </w:rPr>
        <w:t>دع عمله يجاوزني إلى غيرى ما لم يكن خالصا</w:t>
      </w:r>
      <w:r>
        <w:rPr>
          <w:rFonts w:hint="cs"/>
          <w:rtl/>
        </w:rPr>
        <w:t>ً.</w:t>
      </w:r>
      <w:r>
        <w:rPr>
          <w:rtl/>
        </w:rPr>
        <w:t xml:space="preserve"> </w:t>
      </w:r>
    </w:p>
    <w:p w:rsidR="00B568B9" w:rsidRDefault="00B568B9" w:rsidP="00B568B9">
      <w:pPr>
        <w:pStyle w:val="libNormal"/>
        <w:rPr>
          <w:rtl/>
        </w:rPr>
      </w:pPr>
      <w:r>
        <w:rPr>
          <w:rFonts w:hint="cs"/>
          <w:rtl/>
        </w:rPr>
        <w:t xml:space="preserve">[ </w:t>
      </w:r>
      <w:r>
        <w:rPr>
          <w:rtl/>
        </w:rPr>
        <w:t>قال</w:t>
      </w:r>
      <w:r>
        <w:rPr>
          <w:rFonts w:hint="cs"/>
          <w:rtl/>
        </w:rPr>
        <w:t xml:space="preserve"> ]</w:t>
      </w:r>
      <w:r>
        <w:rPr>
          <w:rtl/>
        </w:rPr>
        <w:t xml:space="preserve"> وتصعد الحفظة بعمل العبد مبتهجا</w:t>
      </w:r>
      <w:r>
        <w:rPr>
          <w:rFonts w:hint="cs"/>
          <w:rtl/>
        </w:rPr>
        <w:t>ً</w:t>
      </w:r>
      <w:r>
        <w:rPr>
          <w:rtl/>
        </w:rPr>
        <w:t xml:space="preserve"> به من صلاة</w:t>
      </w:r>
      <w:r>
        <w:rPr>
          <w:rFonts w:hint="cs"/>
          <w:rtl/>
        </w:rPr>
        <w:t>،</w:t>
      </w:r>
      <w:r>
        <w:rPr>
          <w:rtl/>
        </w:rPr>
        <w:t xml:space="preserve"> وزكاة</w:t>
      </w:r>
      <w:r>
        <w:rPr>
          <w:rFonts w:hint="cs"/>
          <w:rtl/>
        </w:rPr>
        <w:t>،</w:t>
      </w:r>
      <w:r>
        <w:rPr>
          <w:rtl/>
        </w:rPr>
        <w:t xml:space="preserve"> وصيام</w:t>
      </w:r>
      <w:r>
        <w:rPr>
          <w:rFonts w:hint="cs"/>
          <w:rtl/>
        </w:rPr>
        <w:t>،</w:t>
      </w:r>
      <w:r>
        <w:rPr>
          <w:rtl/>
        </w:rPr>
        <w:t xml:space="preserve"> وحج</w:t>
      </w:r>
      <w:r>
        <w:rPr>
          <w:rFonts w:hint="cs"/>
          <w:rtl/>
        </w:rPr>
        <w:t>،</w:t>
      </w:r>
      <w:r>
        <w:rPr>
          <w:rtl/>
        </w:rPr>
        <w:t xml:space="preserve"> وعمرة</w:t>
      </w:r>
      <w:r>
        <w:rPr>
          <w:rFonts w:hint="cs"/>
          <w:rtl/>
        </w:rPr>
        <w:t>،</w:t>
      </w:r>
      <w:r>
        <w:rPr>
          <w:rtl/>
        </w:rPr>
        <w:t xml:space="preserve"> وخلق حسن وصمت</w:t>
      </w:r>
      <w:r>
        <w:rPr>
          <w:rFonts w:hint="cs"/>
          <w:rtl/>
        </w:rPr>
        <w:t>،</w:t>
      </w:r>
      <w:r>
        <w:rPr>
          <w:rtl/>
        </w:rPr>
        <w:t xml:space="preserve"> وذكر كثير</w:t>
      </w:r>
      <w:r>
        <w:rPr>
          <w:rFonts w:hint="cs"/>
          <w:rtl/>
        </w:rPr>
        <w:t>،</w:t>
      </w:r>
      <w:r>
        <w:rPr>
          <w:rtl/>
        </w:rPr>
        <w:t xml:space="preserve"> تشي</w:t>
      </w:r>
      <w:r>
        <w:rPr>
          <w:rFonts w:hint="cs"/>
          <w:rtl/>
        </w:rPr>
        <w:t>ّ</w:t>
      </w:r>
      <w:r>
        <w:rPr>
          <w:rtl/>
        </w:rPr>
        <w:t>عه ملائكة السموات وملائكة السموات السبعة بجماعتهم</w:t>
      </w:r>
      <w:r>
        <w:rPr>
          <w:rFonts w:hint="cs"/>
          <w:rtl/>
        </w:rPr>
        <w:t>،</w:t>
      </w:r>
      <w:r>
        <w:rPr>
          <w:rtl/>
        </w:rPr>
        <w:t xml:space="preserve"> فيطؤون الحجب كل</w:t>
      </w:r>
      <w:r>
        <w:rPr>
          <w:rFonts w:hint="cs"/>
          <w:rtl/>
        </w:rPr>
        <w:t>ّ</w:t>
      </w:r>
      <w:r>
        <w:rPr>
          <w:rtl/>
        </w:rPr>
        <w:t>ها حتى يقوموا بين يدى الله سبحانه</w:t>
      </w:r>
      <w:r>
        <w:rPr>
          <w:rFonts w:hint="cs"/>
          <w:rtl/>
        </w:rPr>
        <w:t>،</w:t>
      </w:r>
      <w:r>
        <w:rPr>
          <w:rtl/>
        </w:rPr>
        <w:t xml:space="preserve"> فيشهدوا له بعمل صالح ودعاء</w:t>
      </w:r>
      <w:r>
        <w:rPr>
          <w:rFonts w:hint="cs"/>
          <w:rtl/>
        </w:rPr>
        <w:t>،</w:t>
      </w:r>
      <w:r>
        <w:rPr>
          <w:rtl/>
        </w:rPr>
        <w:t xml:space="preserve"> فيقول الله تعالى</w:t>
      </w:r>
      <w:r>
        <w:rPr>
          <w:rFonts w:hint="cs"/>
          <w:rtl/>
        </w:rPr>
        <w:t>:</w:t>
      </w:r>
      <w:r>
        <w:rPr>
          <w:rtl/>
        </w:rPr>
        <w:t xml:space="preserve"> انتم حفظة عمل عبدى</w:t>
      </w:r>
      <w:r>
        <w:rPr>
          <w:rFonts w:hint="cs"/>
          <w:rtl/>
        </w:rPr>
        <w:t>،</w:t>
      </w:r>
      <w:r>
        <w:rPr>
          <w:rtl/>
        </w:rPr>
        <w:t xml:space="preserve"> وانا رقيب على ما في نفسه</w:t>
      </w:r>
      <w:r>
        <w:rPr>
          <w:rFonts w:hint="cs"/>
          <w:rtl/>
        </w:rPr>
        <w:t>،</w:t>
      </w:r>
      <w:r>
        <w:rPr>
          <w:rtl/>
        </w:rPr>
        <w:t xml:space="preserve"> </w:t>
      </w:r>
      <w:r>
        <w:rPr>
          <w:rFonts w:hint="cs"/>
          <w:rtl/>
        </w:rPr>
        <w:t>إ</w:t>
      </w:r>
      <w:r>
        <w:rPr>
          <w:rtl/>
        </w:rPr>
        <w:t>ن</w:t>
      </w:r>
      <w:r>
        <w:rPr>
          <w:rFonts w:hint="cs"/>
          <w:rtl/>
        </w:rPr>
        <w:t>ّ</w:t>
      </w:r>
      <w:r>
        <w:rPr>
          <w:rtl/>
        </w:rPr>
        <w:t>ه لم يردنى بهذا العمل</w:t>
      </w:r>
      <w:r>
        <w:rPr>
          <w:rFonts w:hint="cs"/>
          <w:rtl/>
        </w:rPr>
        <w:t>،</w:t>
      </w:r>
      <w:r>
        <w:rPr>
          <w:rtl/>
        </w:rPr>
        <w:t xml:space="preserve"> عليه لعنتي</w:t>
      </w:r>
      <w:r>
        <w:rPr>
          <w:rFonts w:hint="cs"/>
          <w:rtl/>
        </w:rPr>
        <w:t>،</w:t>
      </w:r>
      <w:r>
        <w:rPr>
          <w:rtl/>
        </w:rPr>
        <w:t xml:space="preserve"> فتقول الملائكة</w:t>
      </w:r>
      <w:r>
        <w:rPr>
          <w:rFonts w:hint="cs"/>
          <w:rtl/>
        </w:rPr>
        <w:t>:</w:t>
      </w:r>
      <w:r>
        <w:rPr>
          <w:rtl/>
        </w:rPr>
        <w:t xml:space="preserve"> عليه لعنتك ولعنتنا </w:t>
      </w:r>
      <w:r>
        <w:rPr>
          <w:rFonts w:hint="cs"/>
          <w:rtl/>
        </w:rPr>
        <w:t>».</w:t>
      </w:r>
    </w:p>
    <w:p w:rsidR="00B568B9" w:rsidRDefault="00B568B9" w:rsidP="00B568B9">
      <w:pPr>
        <w:pStyle w:val="libNormal"/>
        <w:rPr>
          <w:rtl/>
        </w:rPr>
      </w:pPr>
      <w:r>
        <w:rPr>
          <w:rtl/>
        </w:rPr>
        <w:t>122 / 9</w:t>
      </w:r>
      <w:r>
        <w:rPr>
          <w:rFonts w:hint="cs"/>
          <w:rtl/>
        </w:rPr>
        <w:t xml:space="preserve"> -</w:t>
      </w:r>
      <w:r>
        <w:rPr>
          <w:rtl/>
        </w:rPr>
        <w:t xml:space="preserve"> ورواه ابن فهد في عدة الداعي</w:t>
      </w:r>
      <w:r>
        <w:rPr>
          <w:rFonts w:hint="cs"/>
          <w:rtl/>
        </w:rPr>
        <w:t xml:space="preserve"> -</w:t>
      </w:r>
      <w:r>
        <w:rPr>
          <w:rtl/>
        </w:rPr>
        <w:t>، عن كتاب المنبئ، عن زهد النبي</w:t>
      </w:r>
      <w:r>
        <w:rPr>
          <w:rFonts w:hint="cs"/>
          <w:rtl/>
        </w:rPr>
        <w:t xml:space="preserve"> -</w:t>
      </w:r>
      <w:r>
        <w:rPr>
          <w:rtl/>
        </w:rPr>
        <w:t xml:space="preserve"> </w:t>
      </w:r>
      <w:r w:rsidRPr="00B568B9">
        <w:rPr>
          <w:rStyle w:val="libAlaemChar"/>
          <w:rtl/>
        </w:rPr>
        <w:t>صلى‌الله‌عليه‌وآله‌</w:t>
      </w:r>
      <w:r>
        <w:rPr>
          <w:rtl/>
        </w:rPr>
        <w:t xml:space="preserve"> ل</w:t>
      </w:r>
      <w:r>
        <w:rPr>
          <w:rFonts w:hint="cs"/>
          <w:rtl/>
        </w:rPr>
        <w:t>أ</w:t>
      </w:r>
      <w:r>
        <w:rPr>
          <w:rtl/>
        </w:rPr>
        <w:t xml:space="preserve">بي محمّد جعفر بن </w:t>
      </w:r>
      <w:r>
        <w:rPr>
          <w:rFonts w:hint="cs"/>
          <w:rtl/>
        </w:rPr>
        <w:t>أ</w:t>
      </w:r>
      <w:r>
        <w:rPr>
          <w:rtl/>
        </w:rPr>
        <w:t>حمد بن علي القمى</w:t>
      </w:r>
      <w:r>
        <w:rPr>
          <w:rFonts w:hint="cs"/>
          <w:rtl/>
        </w:rPr>
        <w:t xml:space="preserve">، عن </w:t>
      </w:r>
      <w:r>
        <w:rPr>
          <w:rtl/>
        </w:rPr>
        <w:t>عبد الواحد</w:t>
      </w:r>
      <w:r>
        <w:rPr>
          <w:rFonts w:hint="cs"/>
          <w:rtl/>
        </w:rPr>
        <w:t>،</w:t>
      </w:r>
      <w:r>
        <w:rPr>
          <w:rtl/>
        </w:rPr>
        <w:t xml:space="preserve"> عمن حد</w:t>
      </w:r>
      <w:r>
        <w:rPr>
          <w:rFonts w:hint="cs"/>
          <w:rtl/>
        </w:rPr>
        <w:t>ّ</w:t>
      </w:r>
      <w:r>
        <w:rPr>
          <w:rtl/>
        </w:rPr>
        <w:t>ثه</w:t>
      </w:r>
      <w:r>
        <w:rPr>
          <w:rFonts w:hint="cs"/>
          <w:rtl/>
        </w:rPr>
        <w:t xml:space="preserve">، عن </w:t>
      </w:r>
      <w:r>
        <w:rPr>
          <w:rtl/>
        </w:rPr>
        <w:t>معاذ بن جبل</w:t>
      </w:r>
      <w:r>
        <w:rPr>
          <w:rFonts w:hint="cs"/>
          <w:rtl/>
        </w:rPr>
        <w:t>،</w:t>
      </w:r>
      <w:r>
        <w:rPr>
          <w:rtl/>
        </w:rPr>
        <w:t xml:space="preserve"> مثله</w:t>
      </w:r>
      <w:r>
        <w:rPr>
          <w:rFonts w:hint="cs"/>
          <w:rtl/>
        </w:rPr>
        <w:t>.</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Fonts w:hint="cs"/>
          <w:rtl/>
        </w:rPr>
        <w:t xml:space="preserve">(1) </w:t>
      </w:r>
      <w:r>
        <w:rPr>
          <w:rtl/>
        </w:rPr>
        <w:t xml:space="preserve">الصوت: قالوا: انتشر صوته في الناس! بمعنى الصيت، والصيت: الذكر (لسان العرب ج 2 ص 58 مادة صوت). </w:t>
      </w:r>
    </w:p>
    <w:p w:rsidR="00B568B9" w:rsidRDefault="00B568B9" w:rsidP="00B568B9">
      <w:pPr>
        <w:pStyle w:val="libFootnote0"/>
        <w:rPr>
          <w:rtl/>
        </w:rPr>
      </w:pPr>
      <w:r>
        <w:rPr>
          <w:rtl/>
        </w:rPr>
        <w:t xml:space="preserve">9 - عدة الداعي ص 229. </w:t>
      </w:r>
    </w:p>
    <w:p w:rsidR="00B568B9" w:rsidRDefault="00B568B9" w:rsidP="00B568B9">
      <w:pPr>
        <w:pStyle w:val="libNormal"/>
        <w:rPr>
          <w:rtl/>
        </w:rPr>
      </w:pPr>
      <w:r>
        <w:rPr>
          <w:rtl/>
        </w:rPr>
        <w:br w:type="page"/>
      </w:r>
      <w:r>
        <w:rPr>
          <w:rtl/>
        </w:rPr>
        <w:lastRenderedPageBreak/>
        <w:t>123 / 10</w:t>
      </w:r>
      <w:r>
        <w:rPr>
          <w:rFonts w:hint="cs"/>
          <w:rtl/>
        </w:rPr>
        <w:t xml:space="preserve"> -</w:t>
      </w:r>
      <w:r>
        <w:rPr>
          <w:rtl/>
        </w:rPr>
        <w:t xml:space="preserve"> الحسن بن علي بن شعبة في تحف العقول</w:t>
      </w:r>
      <w:r>
        <w:rPr>
          <w:rFonts w:hint="cs"/>
          <w:rtl/>
        </w:rPr>
        <w:t>:</w:t>
      </w:r>
      <w:r>
        <w:rPr>
          <w:rtl/>
        </w:rPr>
        <w:t>، عن هشام</w:t>
      </w:r>
      <w:r>
        <w:rPr>
          <w:rFonts w:hint="cs"/>
          <w:rtl/>
        </w:rPr>
        <w:t xml:space="preserve">، عن </w:t>
      </w:r>
      <w:r>
        <w:rPr>
          <w:rtl/>
        </w:rPr>
        <w:t xml:space="preserve">الكاظم </w:t>
      </w:r>
      <w:r w:rsidRPr="00B568B9">
        <w:rPr>
          <w:rStyle w:val="libAlaemChar"/>
          <w:rtl/>
        </w:rPr>
        <w:t>عليه‌السلام</w:t>
      </w:r>
      <w:r>
        <w:rPr>
          <w:rFonts w:hint="cs"/>
          <w:rtl/>
        </w:rPr>
        <w:t>:</w:t>
      </w:r>
      <w:r>
        <w:rPr>
          <w:rtl/>
        </w:rPr>
        <w:t xml:space="preserve"> انه قال</w:t>
      </w:r>
      <w:r>
        <w:rPr>
          <w:rFonts w:hint="cs"/>
          <w:rtl/>
        </w:rPr>
        <w:t>: «</w:t>
      </w:r>
      <w:r>
        <w:rPr>
          <w:rtl/>
        </w:rPr>
        <w:t xml:space="preserve"> وينبغى للعاقل إذا عمل عملا</w:t>
      </w:r>
      <w:r>
        <w:rPr>
          <w:rFonts w:hint="cs"/>
          <w:rtl/>
        </w:rPr>
        <w:t>ً أ</w:t>
      </w:r>
      <w:r>
        <w:rPr>
          <w:rtl/>
        </w:rPr>
        <w:t>ن يستحيى من الله إذ تفر</w:t>
      </w:r>
      <w:r>
        <w:rPr>
          <w:rFonts w:hint="cs"/>
          <w:rtl/>
        </w:rPr>
        <w:t>ّ</w:t>
      </w:r>
      <w:r>
        <w:rPr>
          <w:rtl/>
        </w:rPr>
        <w:t>د بالنعم</w:t>
      </w:r>
      <w:r>
        <w:rPr>
          <w:rFonts w:hint="cs"/>
          <w:rtl/>
        </w:rPr>
        <w:t>،</w:t>
      </w:r>
      <w:r>
        <w:rPr>
          <w:rtl/>
        </w:rPr>
        <w:t xml:space="preserve"> </w:t>
      </w:r>
      <w:r>
        <w:rPr>
          <w:rFonts w:hint="cs"/>
          <w:rtl/>
        </w:rPr>
        <w:t>أ</w:t>
      </w:r>
      <w:r>
        <w:rPr>
          <w:rtl/>
        </w:rPr>
        <w:t xml:space="preserve">ن يشارك في عمله </w:t>
      </w:r>
      <w:r>
        <w:rPr>
          <w:rFonts w:hint="cs"/>
          <w:rtl/>
        </w:rPr>
        <w:t>أ</w:t>
      </w:r>
      <w:r>
        <w:rPr>
          <w:rtl/>
        </w:rPr>
        <w:t>حدا</w:t>
      </w:r>
      <w:r>
        <w:rPr>
          <w:rFonts w:hint="cs"/>
          <w:rtl/>
        </w:rPr>
        <w:t>ً</w:t>
      </w:r>
      <w:r>
        <w:rPr>
          <w:rtl/>
        </w:rPr>
        <w:t xml:space="preserve"> غيره</w:t>
      </w:r>
      <w:r>
        <w:rPr>
          <w:rFonts w:hint="cs"/>
          <w:rtl/>
        </w:rPr>
        <w:t xml:space="preserve"> ».</w:t>
      </w:r>
      <w:r>
        <w:rPr>
          <w:rtl/>
        </w:rPr>
        <w:t xml:space="preserve"> </w:t>
      </w:r>
    </w:p>
    <w:p w:rsidR="00B568B9" w:rsidRDefault="00B568B9" w:rsidP="00B568B9">
      <w:pPr>
        <w:pStyle w:val="libNormal"/>
        <w:rPr>
          <w:rtl/>
        </w:rPr>
      </w:pPr>
      <w:r>
        <w:rPr>
          <w:rtl/>
        </w:rPr>
        <w:t>124 / 11</w:t>
      </w:r>
      <w:r>
        <w:rPr>
          <w:rFonts w:hint="cs"/>
          <w:rtl/>
        </w:rPr>
        <w:t xml:space="preserve"> -</w:t>
      </w:r>
      <w:r>
        <w:rPr>
          <w:rtl/>
        </w:rPr>
        <w:t xml:space="preserve"> القطب الراوندي في لب</w:t>
      </w:r>
      <w:r>
        <w:rPr>
          <w:rFonts w:hint="cs"/>
          <w:rtl/>
        </w:rPr>
        <w:t>ّ</w:t>
      </w:r>
      <w:r>
        <w:rPr>
          <w:rtl/>
        </w:rPr>
        <w:t xml:space="preserve"> اللباب</w:t>
      </w:r>
      <w:r>
        <w:rPr>
          <w:rFonts w:hint="cs"/>
          <w:rtl/>
        </w:rPr>
        <w:t xml:space="preserve">، عن </w:t>
      </w:r>
      <w:r>
        <w:rPr>
          <w:rtl/>
        </w:rPr>
        <w:t xml:space="preserve">النبي </w:t>
      </w:r>
      <w:r w:rsidRPr="00B568B9">
        <w:rPr>
          <w:rStyle w:val="libAlaemChar"/>
          <w:rtl/>
        </w:rPr>
        <w:t>صلى‌الله‌عليه‌وآله‌</w:t>
      </w:r>
      <w:r>
        <w:rPr>
          <w:rFonts w:hint="cs"/>
          <w:rtl/>
        </w:rPr>
        <w:t>،</w:t>
      </w:r>
      <w:r>
        <w:rPr>
          <w:rtl/>
        </w:rPr>
        <w:t xml:space="preserve"> انه سئل</w:t>
      </w:r>
      <w:r>
        <w:rPr>
          <w:rFonts w:hint="cs"/>
          <w:rtl/>
        </w:rPr>
        <w:t>،</w:t>
      </w:r>
      <w:r>
        <w:rPr>
          <w:rtl/>
        </w:rPr>
        <w:t xml:space="preserve"> ما القلب السليم</w:t>
      </w:r>
      <w:r>
        <w:rPr>
          <w:rFonts w:hint="cs"/>
          <w:rtl/>
        </w:rPr>
        <w:t>؟</w:t>
      </w:r>
      <w:r>
        <w:rPr>
          <w:rtl/>
        </w:rPr>
        <w:t xml:space="preserve"> فقال</w:t>
      </w:r>
      <w:r>
        <w:rPr>
          <w:rFonts w:hint="cs"/>
          <w:rtl/>
        </w:rPr>
        <w:t>: «</w:t>
      </w:r>
      <w:r>
        <w:rPr>
          <w:rtl/>
        </w:rPr>
        <w:t xml:space="preserve"> دين بلاشك وهوى</w:t>
      </w:r>
      <w:r>
        <w:rPr>
          <w:rFonts w:hint="cs"/>
          <w:rtl/>
        </w:rPr>
        <w:t>،</w:t>
      </w:r>
      <w:r>
        <w:rPr>
          <w:rtl/>
        </w:rPr>
        <w:t xml:space="preserve"> وعمل بلا سمعة ورياء</w:t>
      </w:r>
      <w:r>
        <w:rPr>
          <w:rFonts w:hint="cs"/>
          <w:rtl/>
        </w:rPr>
        <w:t xml:space="preserve"> ».</w:t>
      </w:r>
      <w:r>
        <w:rPr>
          <w:rtl/>
        </w:rPr>
        <w:t xml:space="preserve"> </w:t>
      </w:r>
    </w:p>
    <w:p w:rsidR="00B568B9" w:rsidRDefault="00B568B9" w:rsidP="00B568B9">
      <w:pPr>
        <w:pStyle w:val="libNormal"/>
        <w:rPr>
          <w:rtl/>
        </w:rPr>
      </w:pPr>
      <w:r>
        <w:rPr>
          <w:rtl/>
        </w:rPr>
        <w:t>125 / 12</w:t>
      </w:r>
      <w:r>
        <w:rPr>
          <w:rFonts w:hint="cs"/>
          <w:rtl/>
        </w:rPr>
        <w:t xml:space="preserve"> </w:t>
      </w:r>
      <w:r w:rsidR="000D5FC9">
        <w:rPr>
          <w:rtl/>
        </w:rPr>
        <w:t>-</w:t>
      </w:r>
      <w:r>
        <w:rPr>
          <w:rtl/>
        </w:rPr>
        <w:t xml:space="preserve"> وعنه</w:t>
      </w:r>
      <w:r>
        <w:rPr>
          <w:rFonts w:hint="cs"/>
          <w:rtl/>
        </w:rPr>
        <w:t xml:space="preserve"> (صلّى الله عليه وآله وسلّم)</w:t>
      </w:r>
      <w:r>
        <w:rPr>
          <w:rtl/>
        </w:rPr>
        <w:t xml:space="preserve"> قال</w:t>
      </w:r>
      <w:r>
        <w:rPr>
          <w:rFonts w:hint="cs"/>
          <w:rtl/>
        </w:rPr>
        <w:t>: «</w:t>
      </w:r>
      <w:r>
        <w:rPr>
          <w:rtl/>
        </w:rPr>
        <w:t xml:space="preserve"> ينادى في القيامة</w:t>
      </w:r>
      <w:r>
        <w:rPr>
          <w:rFonts w:hint="cs"/>
          <w:rtl/>
        </w:rPr>
        <w:t>:</w:t>
      </w:r>
      <w:r>
        <w:rPr>
          <w:rtl/>
        </w:rPr>
        <w:t xml:space="preserve"> </w:t>
      </w:r>
      <w:r>
        <w:rPr>
          <w:rFonts w:hint="cs"/>
          <w:rtl/>
        </w:rPr>
        <w:t>أ</w:t>
      </w:r>
      <w:r>
        <w:rPr>
          <w:rtl/>
        </w:rPr>
        <w:t>ين ال</w:t>
      </w:r>
      <w:r>
        <w:rPr>
          <w:rFonts w:hint="cs"/>
          <w:rtl/>
        </w:rPr>
        <w:t>ّ</w:t>
      </w:r>
      <w:r>
        <w:rPr>
          <w:rtl/>
        </w:rPr>
        <w:t>ذين كانوا يعبدون الناس</w:t>
      </w:r>
      <w:r>
        <w:rPr>
          <w:rFonts w:hint="cs"/>
          <w:rtl/>
        </w:rPr>
        <w:t>؟</w:t>
      </w:r>
      <w:r>
        <w:rPr>
          <w:rtl/>
        </w:rPr>
        <w:t xml:space="preserve"> قوموا وخذوا </w:t>
      </w:r>
      <w:r>
        <w:rPr>
          <w:rFonts w:hint="cs"/>
          <w:rtl/>
        </w:rPr>
        <w:t>أ</w:t>
      </w:r>
      <w:r>
        <w:rPr>
          <w:rtl/>
        </w:rPr>
        <w:t>جوركم مم</w:t>
      </w:r>
      <w:r>
        <w:rPr>
          <w:rFonts w:hint="cs"/>
          <w:rtl/>
        </w:rPr>
        <w:t>ّ</w:t>
      </w:r>
      <w:r>
        <w:rPr>
          <w:rtl/>
        </w:rPr>
        <w:t>ن عملتم له</w:t>
      </w:r>
      <w:r>
        <w:rPr>
          <w:rFonts w:hint="cs"/>
          <w:rtl/>
        </w:rPr>
        <w:t>،</w:t>
      </w:r>
      <w:r>
        <w:rPr>
          <w:rtl/>
        </w:rPr>
        <w:t xml:space="preserve"> ف</w:t>
      </w:r>
      <w:r>
        <w:rPr>
          <w:rFonts w:hint="cs"/>
          <w:rtl/>
        </w:rPr>
        <w:t>إ</w:t>
      </w:r>
      <w:r>
        <w:rPr>
          <w:rtl/>
        </w:rPr>
        <w:t>ن</w:t>
      </w:r>
      <w:r>
        <w:rPr>
          <w:rFonts w:hint="cs"/>
          <w:rtl/>
        </w:rPr>
        <w:t>ّ</w:t>
      </w:r>
      <w:r>
        <w:rPr>
          <w:rtl/>
        </w:rPr>
        <w:t>ى لا</w:t>
      </w:r>
      <w:r>
        <w:rPr>
          <w:rFonts w:hint="cs"/>
          <w:rtl/>
        </w:rPr>
        <w:t xml:space="preserve"> أ</w:t>
      </w:r>
      <w:r>
        <w:rPr>
          <w:rtl/>
        </w:rPr>
        <w:t>قبل عملا</w:t>
      </w:r>
      <w:r>
        <w:rPr>
          <w:rFonts w:hint="cs"/>
          <w:rtl/>
        </w:rPr>
        <w:t>ً</w:t>
      </w:r>
      <w:r>
        <w:rPr>
          <w:rtl/>
        </w:rPr>
        <w:t xml:space="preserve"> خالطه شئ من الدنيا</w:t>
      </w:r>
      <w:r>
        <w:rPr>
          <w:rFonts w:hint="cs"/>
          <w:rtl/>
        </w:rPr>
        <w:t xml:space="preserve"> ».</w:t>
      </w:r>
      <w:r>
        <w:rPr>
          <w:rtl/>
        </w:rPr>
        <w:t xml:space="preserve"> </w:t>
      </w:r>
    </w:p>
    <w:p w:rsidR="00B568B9" w:rsidRDefault="00B568B9" w:rsidP="00B568B9">
      <w:pPr>
        <w:pStyle w:val="libNormal"/>
        <w:rPr>
          <w:rtl/>
        </w:rPr>
      </w:pPr>
      <w:r>
        <w:rPr>
          <w:rtl/>
        </w:rPr>
        <w:t>126 / 13</w:t>
      </w:r>
      <w:r>
        <w:rPr>
          <w:rFonts w:hint="cs"/>
          <w:rtl/>
        </w:rPr>
        <w:t xml:space="preserve"> -</w:t>
      </w:r>
      <w:r>
        <w:rPr>
          <w:rtl/>
        </w:rPr>
        <w:t xml:space="preserve"> وقال </w:t>
      </w:r>
      <w:r w:rsidRPr="00B568B9">
        <w:rPr>
          <w:rStyle w:val="libAlaemChar"/>
          <w:rtl/>
        </w:rPr>
        <w:t>صلى‌الله‌عليه‌وآله‌</w:t>
      </w:r>
      <w:r>
        <w:rPr>
          <w:rFonts w:hint="cs"/>
          <w:rtl/>
        </w:rPr>
        <w:t>: «</w:t>
      </w:r>
      <w:r>
        <w:rPr>
          <w:rtl/>
        </w:rPr>
        <w:t xml:space="preserve"> الشرك </w:t>
      </w:r>
      <w:r>
        <w:rPr>
          <w:rFonts w:hint="cs"/>
          <w:rtl/>
        </w:rPr>
        <w:t>أ</w:t>
      </w:r>
      <w:r>
        <w:rPr>
          <w:rtl/>
        </w:rPr>
        <w:t>خفى في</w:t>
      </w:r>
      <w:r w:rsidR="004F3D66">
        <w:rPr>
          <w:rtl/>
        </w:rPr>
        <w:t xml:space="preserve"> امتي </w:t>
      </w:r>
      <w:r>
        <w:rPr>
          <w:rtl/>
        </w:rPr>
        <w:t xml:space="preserve">من دبيب النمل على الصفا </w:t>
      </w:r>
      <w:r w:rsidRPr="008E0CFB">
        <w:rPr>
          <w:rStyle w:val="libFootnotenumChar"/>
          <w:rtl/>
        </w:rPr>
        <w:t>(1)</w:t>
      </w:r>
      <w:r>
        <w:rPr>
          <w:rFonts w:hint="cs"/>
          <w:rtl/>
        </w:rPr>
        <w:t>».</w:t>
      </w:r>
      <w:r>
        <w:rPr>
          <w:rtl/>
        </w:rPr>
        <w:t xml:space="preserve"> </w:t>
      </w:r>
    </w:p>
    <w:p w:rsidR="00B568B9" w:rsidRDefault="00B568B9" w:rsidP="00B568B9">
      <w:pPr>
        <w:pStyle w:val="libNormal"/>
        <w:rPr>
          <w:rtl/>
        </w:rPr>
      </w:pPr>
      <w:r>
        <w:rPr>
          <w:rtl/>
        </w:rPr>
        <w:t>127 / 14</w:t>
      </w:r>
      <w:r>
        <w:rPr>
          <w:rFonts w:hint="cs"/>
          <w:rtl/>
        </w:rPr>
        <w:t xml:space="preserve"> -</w:t>
      </w:r>
      <w:r>
        <w:rPr>
          <w:rtl/>
        </w:rPr>
        <w:t xml:space="preserve"> دعائم الإسلام</w:t>
      </w:r>
      <w:r>
        <w:rPr>
          <w:rFonts w:hint="cs"/>
          <w:rtl/>
        </w:rPr>
        <w:t>:</w:t>
      </w:r>
      <w:r>
        <w:rPr>
          <w:rtl/>
        </w:rPr>
        <w:t xml:space="preserve">، عن أبي عبدالله </w:t>
      </w:r>
      <w:r w:rsidRPr="00B568B9">
        <w:rPr>
          <w:rStyle w:val="libAlaemChar"/>
          <w:rtl/>
        </w:rPr>
        <w:t>عليه‌السلام</w:t>
      </w:r>
      <w:r>
        <w:rPr>
          <w:rFonts w:hint="cs"/>
          <w:rtl/>
        </w:rPr>
        <w:t>،</w:t>
      </w:r>
      <w:r>
        <w:rPr>
          <w:rtl/>
        </w:rPr>
        <w:t xml:space="preserve"> </w:t>
      </w:r>
      <w:r>
        <w:rPr>
          <w:rFonts w:hint="cs"/>
          <w:rtl/>
        </w:rPr>
        <w:t>أ</w:t>
      </w:r>
      <w:r>
        <w:rPr>
          <w:rtl/>
        </w:rPr>
        <w:t>ن</w:t>
      </w:r>
      <w:r>
        <w:rPr>
          <w:rFonts w:hint="cs"/>
          <w:rtl/>
        </w:rPr>
        <w:t>ّ</w:t>
      </w:r>
      <w:r>
        <w:rPr>
          <w:rtl/>
        </w:rPr>
        <w:t xml:space="preserve">ه </w:t>
      </w:r>
      <w:r>
        <w:rPr>
          <w:rFonts w:hint="cs"/>
          <w:rtl/>
        </w:rPr>
        <w:t>أ</w:t>
      </w:r>
      <w:r>
        <w:rPr>
          <w:rtl/>
        </w:rPr>
        <w:t>وصى قوما</w:t>
      </w:r>
      <w:r>
        <w:rPr>
          <w:rFonts w:hint="cs"/>
          <w:rtl/>
        </w:rPr>
        <w:t>ً</w:t>
      </w:r>
      <w:r>
        <w:rPr>
          <w:rtl/>
        </w:rPr>
        <w:t xml:space="preserve"> من </w:t>
      </w:r>
      <w:r>
        <w:rPr>
          <w:rFonts w:hint="cs"/>
          <w:rtl/>
        </w:rPr>
        <w:t>أ</w:t>
      </w:r>
      <w:r>
        <w:rPr>
          <w:rtl/>
        </w:rPr>
        <w:t>صحابه فقال</w:t>
      </w:r>
      <w:r>
        <w:rPr>
          <w:rFonts w:hint="cs"/>
          <w:rtl/>
        </w:rPr>
        <w:t>: «</w:t>
      </w:r>
      <w:r>
        <w:rPr>
          <w:rtl/>
        </w:rPr>
        <w:t xml:space="preserve"> اجعلوا </w:t>
      </w:r>
      <w:r>
        <w:rPr>
          <w:rFonts w:hint="cs"/>
          <w:rtl/>
        </w:rPr>
        <w:t>أ</w:t>
      </w:r>
      <w:r>
        <w:rPr>
          <w:rtl/>
        </w:rPr>
        <w:t>مركم هذا لله ولا تجعلوه للناس</w:t>
      </w:r>
      <w:r>
        <w:rPr>
          <w:rFonts w:hint="cs"/>
          <w:rtl/>
        </w:rPr>
        <w:t>،</w:t>
      </w:r>
      <w:r>
        <w:rPr>
          <w:rtl/>
        </w:rPr>
        <w:t xml:space="preserve"> ف</w:t>
      </w:r>
      <w:r>
        <w:rPr>
          <w:rFonts w:hint="cs"/>
          <w:rtl/>
        </w:rPr>
        <w:t>إ</w:t>
      </w:r>
      <w:r>
        <w:rPr>
          <w:rtl/>
        </w:rPr>
        <w:t>ن</w:t>
      </w:r>
      <w:r>
        <w:rPr>
          <w:rFonts w:hint="cs"/>
          <w:rtl/>
        </w:rPr>
        <w:t>ّ</w:t>
      </w:r>
      <w:r>
        <w:rPr>
          <w:rtl/>
        </w:rPr>
        <w:t>ه ماكان لله فهو له</w:t>
      </w:r>
      <w:r>
        <w:rPr>
          <w:rFonts w:hint="cs"/>
          <w:rtl/>
        </w:rPr>
        <w:t>،</w:t>
      </w:r>
      <w:r>
        <w:rPr>
          <w:rtl/>
        </w:rPr>
        <w:t xml:space="preserve"> وما كان للناس فلا يصعد إلى الله</w:t>
      </w:r>
      <w:r>
        <w:rPr>
          <w:rFonts w:hint="cs"/>
          <w:rtl/>
        </w:rPr>
        <w:t xml:space="preserve"> »</w:t>
      </w:r>
      <w:r>
        <w:rPr>
          <w:rtl/>
        </w:rPr>
        <w:t xml:space="preserve"> الخبر</w:t>
      </w:r>
      <w:r>
        <w:rPr>
          <w:rFonts w:hint="cs"/>
          <w:rtl/>
        </w:rPr>
        <w:t>.</w:t>
      </w:r>
      <w:r>
        <w:rPr>
          <w:rtl/>
        </w:rPr>
        <w:t xml:space="preserve"> </w:t>
      </w:r>
    </w:p>
    <w:p w:rsidR="00B568B9" w:rsidRDefault="00B568B9" w:rsidP="00B568B9">
      <w:pPr>
        <w:pStyle w:val="libNormal"/>
        <w:rPr>
          <w:rtl/>
        </w:rPr>
      </w:pPr>
      <w:r>
        <w:rPr>
          <w:rtl/>
        </w:rPr>
        <w:t>128 / 15</w:t>
      </w:r>
      <w:r>
        <w:rPr>
          <w:rFonts w:hint="cs"/>
          <w:rtl/>
        </w:rPr>
        <w:t xml:space="preserve"> -</w:t>
      </w:r>
      <w:r>
        <w:rPr>
          <w:rtl/>
        </w:rPr>
        <w:t xml:space="preserve"> وعن أبي جعفر </w:t>
      </w:r>
      <w:r w:rsidRPr="00B568B9">
        <w:rPr>
          <w:rStyle w:val="libAlaemChar"/>
          <w:rtl/>
        </w:rPr>
        <w:t>عليه‌السلام</w:t>
      </w:r>
      <w:r>
        <w:rPr>
          <w:rtl/>
        </w:rPr>
        <w:t xml:space="preserve"> </w:t>
      </w:r>
      <w:r>
        <w:rPr>
          <w:rFonts w:hint="cs"/>
          <w:rtl/>
        </w:rPr>
        <w:t>أ</w:t>
      </w:r>
      <w:r>
        <w:rPr>
          <w:rtl/>
        </w:rPr>
        <w:t xml:space="preserve">نه </w:t>
      </w:r>
      <w:r>
        <w:rPr>
          <w:rFonts w:hint="cs"/>
          <w:rtl/>
        </w:rPr>
        <w:t>أ</w:t>
      </w:r>
      <w:r>
        <w:rPr>
          <w:rtl/>
        </w:rPr>
        <w:t>وصى لبعض شيعته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713ED6">
        <w:rPr>
          <w:rtl/>
        </w:rPr>
        <w:t xml:space="preserve">10 - تحف العقول ص 297. </w:t>
      </w:r>
    </w:p>
    <w:p w:rsidR="00B568B9" w:rsidRDefault="00B568B9" w:rsidP="00B568B9">
      <w:pPr>
        <w:pStyle w:val="libFootnote0"/>
        <w:rPr>
          <w:rtl/>
        </w:rPr>
      </w:pPr>
      <w:r w:rsidRPr="00713ED6">
        <w:rPr>
          <w:rtl/>
        </w:rPr>
        <w:t xml:space="preserve">11 - لب اللباب: مخطوط. </w:t>
      </w:r>
    </w:p>
    <w:p w:rsidR="00B568B9" w:rsidRDefault="00B568B9" w:rsidP="00B568B9">
      <w:pPr>
        <w:pStyle w:val="libFootnote0"/>
        <w:rPr>
          <w:rtl/>
        </w:rPr>
      </w:pPr>
      <w:r w:rsidRPr="00713ED6">
        <w:rPr>
          <w:rtl/>
        </w:rPr>
        <w:t xml:space="preserve">12 - المصدر السابق. </w:t>
      </w:r>
    </w:p>
    <w:p w:rsidR="00B568B9" w:rsidRDefault="00B568B9" w:rsidP="00B568B9">
      <w:pPr>
        <w:pStyle w:val="libFootnote0"/>
        <w:rPr>
          <w:rtl/>
        </w:rPr>
      </w:pPr>
      <w:r w:rsidRPr="00713ED6">
        <w:rPr>
          <w:rtl/>
        </w:rPr>
        <w:t xml:space="preserve">13 - لب اللباب: مخطوط. </w:t>
      </w:r>
    </w:p>
    <w:p w:rsidR="00B568B9" w:rsidRDefault="00B568B9" w:rsidP="00B568B9">
      <w:pPr>
        <w:pStyle w:val="libFootnote"/>
        <w:rPr>
          <w:rtl/>
        </w:rPr>
      </w:pPr>
      <w:r w:rsidRPr="00EC066D">
        <w:rPr>
          <w:rtl/>
        </w:rPr>
        <w:t>(1)</w:t>
      </w:r>
      <w:r w:rsidRPr="00713ED6">
        <w:rPr>
          <w:rtl/>
        </w:rPr>
        <w:t xml:space="preserve"> الصفا: العريض من الحجارة الاملس (لسان العرب ج 14 ص 464، مجمع البحرين ج 1 ص 263 مادة صفا). </w:t>
      </w:r>
    </w:p>
    <w:p w:rsidR="00B568B9" w:rsidRDefault="00B568B9" w:rsidP="00B568B9">
      <w:pPr>
        <w:pStyle w:val="libFootnote0"/>
        <w:rPr>
          <w:rtl/>
        </w:rPr>
      </w:pPr>
      <w:r w:rsidRPr="00713ED6">
        <w:rPr>
          <w:rtl/>
        </w:rPr>
        <w:t xml:space="preserve">14 - دعائم الإسلام ج 1 ص 62. </w:t>
      </w:r>
    </w:p>
    <w:p w:rsidR="00B568B9" w:rsidRPr="00713ED6" w:rsidRDefault="00B568B9" w:rsidP="00B568B9">
      <w:pPr>
        <w:pStyle w:val="libFootnote0"/>
        <w:rPr>
          <w:rtl/>
        </w:rPr>
      </w:pPr>
      <w:r w:rsidRPr="00713ED6">
        <w:rPr>
          <w:rtl/>
        </w:rPr>
        <w:t xml:space="preserve">15 - المصدر السابق ج 1 ص 64. </w:t>
      </w:r>
    </w:p>
    <w:p w:rsidR="00B568B9" w:rsidRDefault="00B568B9" w:rsidP="00B568B9">
      <w:pPr>
        <w:pStyle w:val="libNormal"/>
        <w:rPr>
          <w:rtl/>
        </w:rPr>
      </w:pPr>
      <w:r>
        <w:rPr>
          <w:rtl/>
        </w:rPr>
        <w:br w:type="page"/>
      </w:r>
      <w:r>
        <w:rPr>
          <w:rtl/>
        </w:rPr>
        <w:lastRenderedPageBreak/>
        <w:t>فقال</w:t>
      </w:r>
      <w:r>
        <w:rPr>
          <w:rFonts w:hint="cs"/>
          <w:rtl/>
        </w:rPr>
        <w:t>: «</w:t>
      </w:r>
      <w:r>
        <w:rPr>
          <w:rtl/>
        </w:rPr>
        <w:t xml:space="preserve"> يا معشر شيعتنا</w:t>
      </w:r>
      <w:r>
        <w:rPr>
          <w:rFonts w:hint="cs"/>
          <w:rtl/>
        </w:rPr>
        <w:t>،</w:t>
      </w:r>
      <w:r>
        <w:rPr>
          <w:rtl/>
        </w:rPr>
        <w:t xml:space="preserve"> اسمعوا وافهموا</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واجتمعوا على ا</w:t>
      </w:r>
      <w:r>
        <w:rPr>
          <w:rFonts w:hint="cs"/>
          <w:rtl/>
        </w:rPr>
        <w:t>ُ</w:t>
      </w:r>
      <w:r>
        <w:rPr>
          <w:rtl/>
        </w:rPr>
        <w:t>موركم</w:t>
      </w:r>
      <w:r>
        <w:rPr>
          <w:rFonts w:hint="cs"/>
          <w:rtl/>
        </w:rPr>
        <w:t>،</w:t>
      </w:r>
      <w:r>
        <w:rPr>
          <w:rtl/>
        </w:rPr>
        <w:t xml:space="preserve"> ولا تدخلوا غشا</w:t>
      </w:r>
      <w:r>
        <w:rPr>
          <w:rFonts w:hint="cs"/>
          <w:rtl/>
        </w:rPr>
        <w:t>ً</w:t>
      </w:r>
      <w:r>
        <w:rPr>
          <w:rtl/>
        </w:rPr>
        <w:t xml:space="preserve"> ولا خيانة على </w:t>
      </w:r>
      <w:r>
        <w:rPr>
          <w:rFonts w:hint="cs"/>
          <w:rtl/>
        </w:rPr>
        <w:t>أ</w:t>
      </w:r>
      <w:r>
        <w:rPr>
          <w:rtl/>
        </w:rPr>
        <w:t>حد</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ولا عملكم لغير رب</w:t>
      </w:r>
      <w:r>
        <w:rPr>
          <w:rFonts w:hint="cs"/>
          <w:rtl/>
        </w:rPr>
        <w:t>ّ</w:t>
      </w:r>
      <w:r>
        <w:rPr>
          <w:rtl/>
        </w:rPr>
        <w:t>كم</w:t>
      </w:r>
      <w:r>
        <w:rPr>
          <w:rFonts w:hint="cs"/>
          <w:rtl/>
        </w:rPr>
        <w:t>،</w:t>
      </w:r>
      <w:r>
        <w:rPr>
          <w:rtl/>
        </w:rPr>
        <w:t xml:space="preserve"> ولا </w:t>
      </w:r>
      <w:r>
        <w:rPr>
          <w:rFonts w:hint="cs"/>
          <w:rtl/>
        </w:rPr>
        <w:t>إ</w:t>
      </w:r>
      <w:r>
        <w:rPr>
          <w:rtl/>
        </w:rPr>
        <w:t>يمانكم وقصدكم لغير نبي</w:t>
      </w:r>
      <w:r>
        <w:rPr>
          <w:rFonts w:hint="cs"/>
          <w:rtl/>
        </w:rPr>
        <w:t>ّ</w:t>
      </w:r>
      <w:r>
        <w:rPr>
          <w:rtl/>
        </w:rPr>
        <w:t>كم</w:t>
      </w:r>
      <w:r>
        <w:rPr>
          <w:rFonts w:hint="cs"/>
          <w:rtl/>
        </w:rPr>
        <w:t xml:space="preserve"> ».</w:t>
      </w:r>
      <w:r>
        <w:rPr>
          <w:rtl/>
        </w:rPr>
        <w:t xml:space="preserve"> </w:t>
      </w:r>
    </w:p>
    <w:p w:rsidR="00B568B9" w:rsidRDefault="00B568B9" w:rsidP="00B568B9">
      <w:pPr>
        <w:pStyle w:val="Heading2Center"/>
        <w:rPr>
          <w:rtl/>
        </w:rPr>
      </w:pPr>
      <w:bookmarkStart w:id="17" w:name="_Toc363552137"/>
      <w:r>
        <w:rPr>
          <w:rtl/>
        </w:rPr>
        <w:t>13</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كراهية الكسل في الخلوة والنشاط بين الناس</w:t>
      </w:r>
      <w:r w:rsidR="00860914" w:rsidRPr="00860914">
        <w:rPr>
          <w:rStyle w:val="libAlaemHeading2Char"/>
          <w:rFonts w:hint="cs"/>
          <w:rtl/>
        </w:rPr>
        <w:t xml:space="preserve"> )</w:t>
      </w:r>
      <w:bookmarkEnd w:id="17"/>
      <w:r>
        <w:rPr>
          <w:rtl/>
        </w:rPr>
        <w:t xml:space="preserve"> </w:t>
      </w:r>
    </w:p>
    <w:p w:rsidR="00B568B9" w:rsidRDefault="00B568B9" w:rsidP="00B568B9">
      <w:pPr>
        <w:pStyle w:val="libNormal"/>
        <w:rPr>
          <w:rtl/>
        </w:rPr>
      </w:pPr>
      <w:r>
        <w:rPr>
          <w:rtl/>
        </w:rPr>
        <w:t>129 / 1</w:t>
      </w:r>
      <w:r>
        <w:rPr>
          <w:rFonts w:hint="cs"/>
          <w:rtl/>
        </w:rPr>
        <w:t xml:space="preserve"> </w:t>
      </w:r>
      <w:r w:rsidR="000D5FC9">
        <w:rPr>
          <w:rtl/>
        </w:rPr>
        <w:t>-</w:t>
      </w:r>
      <w:r>
        <w:rPr>
          <w:rtl/>
        </w:rPr>
        <w:t xml:space="preserve"> الجعفريات</w:t>
      </w:r>
      <w:r>
        <w:rPr>
          <w:rFonts w:hint="cs"/>
          <w:rtl/>
        </w:rPr>
        <w:t>:</w:t>
      </w:r>
      <w:r>
        <w:rPr>
          <w:rtl/>
        </w:rPr>
        <w:t xml:space="preserve"> </w:t>
      </w:r>
      <w:r>
        <w:rPr>
          <w:rFonts w:hint="cs"/>
          <w:rtl/>
        </w:rPr>
        <w:t>أ</w:t>
      </w:r>
      <w:r>
        <w:rPr>
          <w:rtl/>
        </w:rPr>
        <w:t>خبرنا عبدالله</w:t>
      </w:r>
      <w:r>
        <w:rPr>
          <w:rFonts w:hint="cs"/>
          <w:rtl/>
        </w:rPr>
        <w:t>،</w:t>
      </w:r>
      <w:r>
        <w:rPr>
          <w:rtl/>
        </w:rPr>
        <w:t xml:space="preserve"> </w:t>
      </w:r>
      <w:r>
        <w:rPr>
          <w:rFonts w:hint="cs"/>
          <w:rtl/>
        </w:rPr>
        <w:t>أ</w:t>
      </w:r>
      <w:r>
        <w:rPr>
          <w:rtl/>
        </w:rPr>
        <w:t>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w:t>
      </w:r>
      <w:r>
        <w:rPr>
          <w:rFonts w:hint="cs"/>
          <w:rtl/>
        </w:rPr>
        <w:t>ّ</w:t>
      </w:r>
      <w:r>
        <w:rPr>
          <w:rtl/>
        </w:rPr>
        <w:t>ثنا</w:t>
      </w:r>
      <w:r>
        <w:rPr>
          <w:rFonts w:hint="cs"/>
          <w:rtl/>
        </w:rPr>
        <w:t>،</w:t>
      </w:r>
      <w:r>
        <w:rPr>
          <w:rtl/>
        </w:rPr>
        <w:t xml:space="preserve"> أبي، عن 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على بن الحسن</w:t>
      </w:r>
      <w:r>
        <w:rPr>
          <w:rFonts w:hint="cs"/>
          <w:rtl/>
        </w:rPr>
        <w:t xml:space="preserve">، عن </w:t>
      </w:r>
      <w:r>
        <w:rPr>
          <w:rtl/>
        </w:rPr>
        <w:t>أبيه</w:t>
      </w:r>
      <w:r>
        <w:rPr>
          <w:rFonts w:hint="cs"/>
          <w:rtl/>
        </w:rPr>
        <w:t xml:space="preserve">، عن </w:t>
      </w:r>
      <w:r>
        <w:rPr>
          <w:rtl/>
        </w:rPr>
        <w:t>علي</w:t>
      </w:r>
      <w:r>
        <w:rPr>
          <w:rFonts w:hint="cs"/>
          <w:rtl/>
        </w:rPr>
        <w:t>ّ</w:t>
      </w:r>
      <w:r>
        <w:rPr>
          <w:rtl/>
        </w:rPr>
        <w:t xml:space="preserve"> بن أبي طالب </w:t>
      </w:r>
      <w:r w:rsidRPr="00B568B9">
        <w:rPr>
          <w:rStyle w:val="libAlaemChar"/>
          <w:rtl/>
        </w:rPr>
        <w:t>عليهم‌السلام</w:t>
      </w:r>
      <w:r>
        <w:rPr>
          <w:rtl/>
        </w:rPr>
        <w:t xml:space="preserve"> قال</w:t>
      </w:r>
      <w:r>
        <w:rPr>
          <w:rFonts w:hint="cs"/>
          <w:rtl/>
        </w:rPr>
        <w:t>: «</w:t>
      </w:r>
      <w:r>
        <w:rPr>
          <w:rtl/>
        </w:rPr>
        <w:t xml:space="preserve"> للمرائي ثلاث علامات</w:t>
      </w:r>
      <w:r>
        <w:rPr>
          <w:rFonts w:hint="cs"/>
          <w:rtl/>
        </w:rPr>
        <w:t>،</w:t>
      </w:r>
      <w:r>
        <w:rPr>
          <w:rtl/>
        </w:rPr>
        <w:t xml:space="preserve"> ينشط إذا ر</w:t>
      </w:r>
      <w:r>
        <w:rPr>
          <w:rFonts w:hint="cs"/>
          <w:rtl/>
        </w:rPr>
        <w:t>أ</w:t>
      </w:r>
      <w:r>
        <w:rPr>
          <w:rtl/>
        </w:rPr>
        <w:t>ى الناس</w:t>
      </w:r>
      <w:r>
        <w:rPr>
          <w:rFonts w:hint="cs"/>
          <w:rtl/>
        </w:rPr>
        <w:t>،</w:t>
      </w:r>
      <w:r>
        <w:rPr>
          <w:rtl/>
        </w:rPr>
        <w:t xml:space="preserve"> ويكسل إذا خلا</w:t>
      </w:r>
      <w:r>
        <w:rPr>
          <w:rFonts w:hint="cs"/>
          <w:rtl/>
        </w:rPr>
        <w:t>،</w:t>
      </w:r>
      <w:r>
        <w:rPr>
          <w:rtl/>
        </w:rPr>
        <w:t xml:space="preserve"> ويحب</w:t>
      </w:r>
      <w:r>
        <w:rPr>
          <w:rFonts w:hint="cs"/>
          <w:rtl/>
        </w:rPr>
        <w:t>ّ</w:t>
      </w:r>
      <w:r>
        <w:rPr>
          <w:rtl/>
        </w:rPr>
        <w:t xml:space="preserve"> </w:t>
      </w:r>
      <w:r>
        <w:rPr>
          <w:rFonts w:hint="cs"/>
          <w:rtl/>
        </w:rPr>
        <w:t>أ</w:t>
      </w:r>
      <w:r>
        <w:rPr>
          <w:rtl/>
        </w:rPr>
        <w:t>ن يحمد في جميع ا</w:t>
      </w:r>
      <w:r>
        <w:rPr>
          <w:rFonts w:hint="cs"/>
          <w:rtl/>
        </w:rPr>
        <w:t>ُ</w:t>
      </w:r>
      <w:r>
        <w:rPr>
          <w:rtl/>
        </w:rPr>
        <w:t>موره</w:t>
      </w:r>
      <w:r>
        <w:rPr>
          <w:rFonts w:hint="cs"/>
          <w:rtl/>
        </w:rPr>
        <w:t xml:space="preserve"> ».</w:t>
      </w:r>
      <w:r>
        <w:rPr>
          <w:rtl/>
        </w:rPr>
        <w:t xml:space="preserve"> </w:t>
      </w:r>
    </w:p>
    <w:p w:rsidR="00B568B9" w:rsidRDefault="00B568B9" w:rsidP="00B568B9">
      <w:pPr>
        <w:pStyle w:val="libNormal"/>
        <w:rPr>
          <w:rtl/>
        </w:rPr>
      </w:pPr>
      <w:r>
        <w:rPr>
          <w:rtl/>
        </w:rPr>
        <w:t>130 / 2</w:t>
      </w:r>
      <w:r>
        <w:rPr>
          <w:rFonts w:hint="cs"/>
          <w:rtl/>
        </w:rPr>
        <w:t xml:space="preserve"> -</w:t>
      </w:r>
      <w:r>
        <w:rPr>
          <w:rtl/>
        </w:rPr>
        <w:t xml:space="preserve"> الصدوق في الخصال</w:t>
      </w:r>
      <w:r>
        <w:rPr>
          <w:rFonts w:hint="cs"/>
          <w:rtl/>
        </w:rPr>
        <w:t>:</w:t>
      </w:r>
      <w:r>
        <w:rPr>
          <w:rtl/>
        </w:rPr>
        <w:t>، عن أبيه</w:t>
      </w:r>
      <w:r>
        <w:rPr>
          <w:rFonts w:hint="cs"/>
          <w:rtl/>
        </w:rPr>
        <w:t xml:space="preserve">، عن </w:t>
      </w:r>
      <w:r>
        <w:rPr>
          <w:rtl/>
        </w:rPr>
        <w:t>سعد بن عبدالله</w:t>
      </w:r>
      <w:r>
        <w:rPr>
          <w:rFonts w:hint="cs"/>
          <w:rtl/>
        </w:rPr>
        <w:t xml:space="preserve">، عن </w:t>
      </w:r>
      <w:r>
        <w:rPr>
          <w:rtl/>
        </w:rPr>
        <w:t>القاسم بن محمّد</w:t>
      </w:r>
      <w:r>
        <w:rPr>
          <w:rFonts w:hint="cs"/>
          <w:rtl/>
        </w:rPr>
        <w:t xml:space="preserve">، عن </w:t>
      </w:r>
      <w:r>
        <w:rPr>
          <w:rtl/>
        </w:rPr>
        <w:t>سليمان بن داود</w:t>
      </w:r>
      <w:r>
        <w:rPr>
          <w:rFonts w:hint="cs"/>
          <w:rtl/>
        </w:rPr>
        <w:t xml:space="preserve">، عن </w:t>
      </w:r>
      <w:r>
        <w:rPr>
          <w:rtl/>
        </w:rPr>
        <w:t>حماد</w:t>
      </w:r>
      <w:r>
        <w:rPr>
          <w:rFonts w:hint="cs"/>
          <w:rtl/>
        </w:rPr>
        <w:t xml:space="preserve">، عن </w:t>
      </w:r>
      <w:r>
        <w:rPr>
          <w:rtl/>
        </w:rPr>
        <w:t xml:space="preserve">أبي عبدالله </w:t>
      </w:r>
      <w:r w:rsidRPr="00B568B9">
        <w:rPr>
          <w:rStyle w:val="libAlaemChar"/>
          <w:rtl/>
        </w:rPr>
        <w:t>عليه‌السلام</w:t>
      </w:r>
      <w:r>
        <w:rPr>
          <w:rtl/>
        </w:rPr>
        <w:t xml:space="preserve"> قال</w:t>
      </w:r>
      <w:r>
        <w:rPr>
          <w:rFonts w:hint="cs"/>
          <w:rtl/>
        </w:rPr>
        <w:t>: «</w:t>
      </w:r>
      <w:r>
        <w:rPr>
          <w:rtl/>
        </w:rPr>
        <w:t xml:space="preserve"> قال لقمان لابنه</w:t>
      </w:r>
      <w:r>
        <w:rPr>
          <w:rFonts w:hint="cs"/>
          <w:rtl/>
        </w:rPr>
        <w:t>:</w:t>
      </w:r>
      <w:r>
        <w:rPr>
          <w:rtl/>
        </w:rPr>
        <w:t xml:space="preserve"> للمرائي ثلاث علامات</w:t>
      </w:r>
      <w:r>
        <w:rPr>
          <w:rFonts w:hint="cs"/>
          <w:rtl/>
        </w:rPr>
        <w:t>،</w:t>
      </w:r>
      <w:r>
        <w:rPr>
          <w:rtl/>
        </w:rPr>
        <w:t xml:space="preserve"> يكسل إذا كان وحده</w:t>
      </w:r>
      <w:r>
        <w:rPr>
          <w:rFonts w:hint="cs"/>
          <w:rtl/>
        </w:rPr>
        <w:t>،</w:t>
      </w:r>
      <w:r>
        <w:rPr>
          <w:rtl/>
        </w:rPr>
        <w:t xml:space="preserve"> وينشط إذا كان الناس عنده</w:t>
      </w:r>
      <w:r>
        <w:rPr>
          <w:rFonts w:hint="cs"/>
          <w:rtl/>
        </w:rPr>
        <w:t>،</w:t>
      </w:r>
      <w:r>
        <w:rPr>
          <w:rtl/>
        </w:rPr>
        <w:t xml:space="preserve"> ويتعر</w:t>
      </w:r>
      <w:r>
        <w:rPr>
          <w:rFonts w:hint="cs"/>
          <w:rtl/>
        </w:rPr>
        <w:t>ّ</w:t>
      </w:r>
      <w:r>
        <w:rPr>
          <w:rtl/>
        </w:rPr>
        <w:t>ض في كل امر للمحمدة</w:t>
      </w:r>
      <w:r>
        <w:rPr>
          <w:rFonts w:hint="cs"/>
          <w:rtl/>
        </w:rPr>
        <w:t xml:space="preserve"> ».</w:t>
      </w:r>
      <w:r>
        <w:rPr>
          <w:rtl/>
        </w:rPr>
        <w:t xml:space="preserve"> </w:t>
      </w:r>
    </w:p>
    <w:p w:rsidR="00B568B9" w:rsidRDefault="00B568B9" w:rsidP="00B568B9">
      <w:pPr>
        <w:pStyle w:val="libNormal"/>
        <w:rPr>
          <w:rtl/>
        </w:rPr>
      </w:pPr>
      <w:r>
        <w:rPr>
          <w:rtl/>
        </w:rPr>
        <w:t>131 / 3</w:t>
      </w:r>
      <w:r>
        <w:rPr>
          <w:rFonts w:hint="cs"/>
          <w:rtl/>
        </w:rPr>
        <w:t xml:space="preserve"> -</w:t>
      </w:r>
      <w:r>
        <w:rPr>
          <w:rtl/>
        </w:rPr>
        <w:t xml:space="preserve"> القطب الراوندي في لب اللباب</w:t>
      </w:r>
      <w:r>
        <w:rPr>
          <w:rFonts w:hint="cs"/>
          <w:rtl/>
        </w:rPr>
        <w:t>:</w:t>
      </w:r>
      <w:r>
        <w:rPr>
          <w:rtl/>
        </w:rPr>
        <w:t xml:space="preserve"> قال</w:t>
      </w:r>
      <w:r>
        <w:rPr>
          <w:rFonts w:hint="cs"/>
          <w:rtl/>
        </w:rPr>
        <w:t>:</w:t>
      </w:r>
      <w:r>
        <w:rPr>
          <w:rtl/>
        </w:rPr>
        <w:t xml:space="preserve"> قال النبي </w:t>
      </w:r>
      <w:r w:rsidRPr="00B568B9">
        <w:rPr>
          <w:rStyle w:val="libAlaemChar"/>
          <w:rtl/>
        </w:rPr>
        <w:t>صلى‌الله‌عليه‌وآله‌</w:t>
      </w:r>
      <w:r>
        <w:rPr>
          <w:rFonts w:hint="cs"/>
          <w:rtl/>
        </w:rPr>
        <w:t>: «</w:t>
      </w:r>
      <w:r>
        <w:rPr>
          <w:rtl/>
        </w:rPr>
        <w:t xml:space="preserve"> من احسن صلاته حتى يراها الناس</w:t>
      </w:r>
      <w:r>
        <w:rPr>
          <w:rFonts w:hint="cs"/>
          <w:rtl/>
        </w:rPr>
        <w:t>،</w:t>
      </w:r>
      <w:r>
        <w:rPr>
          <w:rtl/>
        </w:rPr>
        <w:t xml:space="preserve"> و</w:t>
      </w:r>
      <w:r>
        <w:rPr>
          <w:rFonts w:hint="cs"/>
          <w:rtl/>
        </w:rPr>
        <w:t>أ</w:t>
      </w:r>
      <w:r>
        <w:rPr>
          <w:rtl/>
        </w:rPr>
        <w:t>ساءها حين يخلو</w:t>
      </w:r>
      <w:r>
        <w:rPr>
          <w:rFonts w:hint="cs"/>
          <w:rtl/>
        </w:rPr>
        <w:t>،</w:t>
      </w:r>
      <w:r>
        <w:rPr>
          <w:rtl/>
        </w:rPr>
        <w:t xml:space="preserve"> فتلك استهانة استهان بها ربه</w:t>
      </w:r>
      <w:r>
        <w:rPr>
          <w:rFonts w:hint="cs"/>
          <w:rtl/>
        </w:rPr>
        <w:t xml:space="preserve"> ».</w:t>
      </w:r>
      <w:r>
        <w:rPr>
          <w:rtl/>
        </w:rPr>
        <w:t xml:space="preserve"> </w:t>
      </w:r>
    </w:p>
    <w:p w:rsidR="00B568B9" w:rsidRDefault="00B568B9" w:rsidP="00B568B9">
      <w:pPr>
        <w:pStyle w:val="Heading2Center"/>
        <w:rPr>
          <w:rtl/>
        </w:rPr>
      </w:pPr>
      <w:bookmarkStart w:id="18" w:name="_Toc363552138"/>
      <w:r>
        <w:rPr>
          <w:rtl/>
        </w:rPr>
        <w:t>14</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tl/>
        </w:rPr>
        <w:t>باب كراهة ذكر الانسان عبادته للناس</w:t>
      </w:r>
      <w:r w:rsidR="00860914" w:rsidRPr="00860914">
        <w:rPr>
          <w:rStyle w:val="libAlaemHeading2Char"/>
          <w:rFonts w:hint="cs"/>
          <w:rtl/>
        </w:rPr>
        <w:t xml:space="preserve"> )</w:t>
      </w:r>
      <w:bookmarkEnd w:id="18"/>
      <w:r>
        <w:rPr>
          <w:rtl/>
        </w:rPr>
        <w:t xml:space="preserve"> </w:t>
      </w:r>
    </w:p>
    <w:p w:rsidR="00B568B9" w:rsidRDefault="00B568B9" w:rsidP="00B568B9">
      <w:pPr>
        <w:pStyle w:val="libNormal"/>
        <w:rPr>
          <w:rtl/>
        </w:rPr>
      </w:pPr>
      <w:r>
        <w:rPr>
          <w:rtl/>
        </w:rPr>
        <w:t>132 / 1</w:t>
      </w:r>
      <w:r>
        <w:rPr>
          <w:rFonts w:hint="cs"/>
          <w:rtl/>
        </w:rPr>
        <w:t xml:space="preserve"> -</w:t>
      </w:r>
      <w:r>
        <w:rPr>
          <w:rtl/>
        </w:rPr>
        <w:t xml:space="preserve"> عد</w:t>
      </w:r>
      <w:r>
        <w:rPr>
          <w:rFonts w:hint="cs"/>
          <w:rtl/>
        </w:rPr>
        <w:t>ّ</w:t>
      </w:r>
      <w:r>
        <w:rPr>
          <w:rtl/>
        </w:rPr>
        <w:t>ة الداعي</w:t>
      </w:r>
      <w:r>
        <w:rPr>
          <w:rFonts w:hint="cs"/>
          <w:rtl/>
        </w:rPr>
        <w:t>:</w:t>
      </w:r>
      <w:r>
        <w:rPr>
          <w:rtl/>
        </w:rPr>
        <w:t>، عن الصادق</w:t>
      </w:r>
      <w:r>
        <w:rPr>
          <w:rFonts w:hint="cs"/>
          <w:rtl/>
        </w:rPr>
        <w:t xml:space="preserve"> </w:t>
      </w:r>
      <w:r w:rsidRPr="00B568B9">
        <w:rPr>
          <w:rStyle w:val="libAlaemChar"/>
          <w:rFonts w:hint="cs"/>
          <w:rtl/>
        </w:rPr>
        <w:t>عليه‌السلام</w:t>
      </w:r>
      <w:r>
        <w:rPr>
          <w:rFonts w:hint="cs"/>
          <w:rtl/>
        </w:rPr>
        <w:t>: «</w:t>
      </w:r>
      <w:r>
        <w:rPr>
          <w:rtl/>
        </w:rPr>
        <w:t xml:space="preserve"> من عمل</w:t>
      </w:r>
    </w:p>
    <w:p w:rsidR="00B568B9" w:rsidRDefault="00860DD6" w:rsidP="00B568B9">
      <w:pPr>
        <w:pStyle w:val="libLine"/>
        <w:rPr>
          <w:rtl/>
        </w:rPr>
      </w:pPr>
      <w:r>
        <w:rPr>
          <w:rtl/>
        </w:rPr>
        <w:t>____________________________</w:t>
      </w:r>
    </w:p>
    <w:p w:rsidR="00B568B9" w:rsidRDefault="00B568B9" w:rsidP="00B568B9">
      <w:pPr>
        <w:pStyle w:val="libFootnoteCenterBold"/>
        <w:rPr>
          <w:rtl/>
        </w:rPr>
      </w:pPr>
      <w:r>
        <w:rPr>
          <w:rtl/>
        </w:rPr>
        <w:t xml:space="preserve">الباب - 13 </w:t>
      </w:r>
    </w:p>
    <w:p w:rsidR="00B568B9" w:rsidRDefault="00B568B9" w:rsidP="00B568B9">
      <w:pPr>
        <w:pStyle w:val="libFootnote0"/>
        <w:rPr>
          <w:rtl/>
        </w:rPr>
      </w:pPr>
      <w:r>
        <w:rPr>
          <w:rtl/>
        </w:rPr>
        <w:t xml:space="preserve">1 - الجعفريات ص 231. </w:t>
      </w:r>
    </w:p>
    <w:p w:rsidR="00B568B9" w:rsidRDefault="00B568B9" w:rsidP="00B568B9">
      <w:pPr>
        <w:pStyle w:val="libFootnote0"/>
        <w:rPr>
          <w:rtl/>
        </w:rPr>
      </w:pPr>
      <w:r>
        <w:rPr>
          <w:rtl/>
        </w:rPr>
        <w:t xml:space="preserve">2 - الخصال ص 121 ح 113. </w:t>
      </w:r>
    </w:p>
    <w:p w:rsidR="00B568B9" w:rsidRDefault="00B568B9" w:rsidP="00B568B9">
      <w:pPr>
        <w:pStyle w:val="libFootnote0"/>
        <w:rPr>
          <w:rtl/>
        </w:rPr>
      </w:pPr>
      <w:r>
        <w:rPr>
          <w:rtl/>
        </w:rPr>
        <w:t xml:space="preserve">3 - لب اللباب: مخطوط، شهاب الاخبار ص 214 ح 389. </w:t>
      </w:r>
    </w:p>
    <w:p w:rsidR="00B568B9" w:rsidRDefault="00B568B9" w:rsidP="00B568B9">
      <w:pPr>
        <w:pStyle w:val="libFootnoteCenterBold"/>
        <w:rPr>
          <w:rtl/>
        </w:rPr>
      </w:pPr>
      <w:r>
        <w:rPr>
          <w:rtl/>
        </w:rPr>
        <w:t xml:space="preserve">الباب - 14 </w:t>
      </w:r>
    </w:p>
    <w:p w:rsidR="00B568B9" w:rsidRDefault="00B568B9" w:rsidP="00B568B9">
      <w:pPr>
        <w:pStyle w:val="libFootnote0"/>
        <w:rPr>
          <w:rtl/>
        </w:rPr>
      </w:pPr>
      <w:r>
        <w:rPr>
          <w:rtl/>
        </w:rPr>
        <w:t xml:space="preserve">1 - عدة الداعي ص 221. </w:t>
      </w:r>
    </w:p>
    <w:p w:rsidR="00B568B9" w:rsidRDefault="00B568B9" w:rsidP="00B568B9">
      <w:pPr>
        <w:pStyle w:val="libNormal"/>
        <w:rPr>
          <w:rtl/>
        </w:rPr>
      </w:pPr>
      <w:r>
        <w:rPr>
          <w:rtl/>
        </w:rPr>
        <w:br w:type="page"/>
      </w:r>
      <w:r>
        <w:rPr>
          <w:rtl/>
        </w:rPr>
        <w:lastRenderedPageBreak/>
        <w:t>حسنة سر</w:t>
      </w:r>
      <w:r>
        <w:rPr>
          <w:rFonts w:hint="cs"/>
          <w:rtl/>
        </w:rPr>
        <w:t>ّ</w:t>
      </w:r>
      <w:r>
        <w:rPr>
          <w:rtl/>
        </w:rPr>
        <w:t>ا</w:t>
      </w:r>
      <w:r>
        <w:rPr>
          <w:rFonts w:hint="cs"/>
          <w:rtl/>
        </w:rPr>
        <w:t xml:space="preserve">ً </w:t>
      </w:r>
      <w:r>
        <w:rPr>
          <w:rtl/>
        </w:rPr>
        <w:t>كتبت له سرا</w:t>
      </w:r>
      <w:r>
        <w:rPr>
          <w:rFonts w:hint="cs"/>
          <w:rtl/>
        </w:rPr>
        <w:t>ً،</w:t>
      </w:r>
      <w:r>
        <w:rPr>
          <w:rtl/>
        </w:rPr>
        <w:t xml:space="preserve"> فإذا </w:t>
      </w:r>
      <w:r>
        <w:rPr>
          <w:rFonts w:hint="cs"/>
          <w:rtl/>
        </w:rPr>
        <w:t>أ</w:t>
      </w:r>
      <w:r>
        <w:rPr>
          <w:rtl/>
        </w:rPr>
        <w:t>قر</w:t>
      </w:r>
      <w:r>
        <w:rPr>
          <w:rFonts w:hint="cs"/>
          <w:rtl/>
        </w:rPr>
        <w:t>ّ</w:t>
      </w:r>
      <w:r>
        <w:rPr>
          <w:rtl/>
        </w:rPr>
        <w:t xml:space="preserve"> بها محيت</w:t>
      </w:r>
      <w:r>
        <w:rPr>
          <w:rFonts w:hint="cs"/>
          <w:rtl/>
        </w:rPr>
        <w:t>،</w:t>
      </w:r>
      <w:r>
        <w:rPr>
          <w:rtl/>
        </w:rPr>
        <w:t xml:space="preserve"> وكتبت جهرا</w:t>
      </w:r>
      <w:r>
        <w:rPr>
          <w:rFonts w:hint="cs"/>
          <w:rtl/>
        </w:rPr>
        <w:t>ً،</w:t>
      </w:r>
      <w:r>
        <w:rPr>
          <w:rtl/>
        </w:rPr>
        <w:t xml:space="preserve"> فإذا </w:t>
      </w:r>
      <w:r>
        <w:rPr>
          <w:rFonts w:hint="cs"/>
          <w:rtl/>
        </w:rPr>
        <w:t>أ</w:t>
      </w:r>
      <w:r>
        <w:rPr>
          <w:rtl/>
        </w:rPr>
        <w:t>قر</w:t>
      </w:r>
      <w:r>
        <w:rPr>
          <w:rFonts w:hint="cs"/>
          <w:rtl/>
        </w:rPr>
        <w:t>ّ</w:t>
      </w:r>
      <w:r>
        <w:rPr>
          <w:rtl/>
        </w:rPr>
        <w:t xml:space="preserve"> بها ثانيا</w:t>
      </w:r>
      <w:r>
        <w:rPr>
          <w:rFonts w:hint="cs"/>
          <w:rtl/>
        </w:rPr>
        <w:t>ً،</w:t>
      </w:r>
      <w:r>
        <w:rPr>
          <w:rtl/>
        </w:rPr>
        <w:t xml:space="preserve"> محيت وكتبت رياء</w:t>
      </w:r>
      <w:r>
        <w:rPr>
          <w:rFonts w:hint="cs"/>
          <w:rtl/>
        </w:rPr>
        <w:t xml:space="preserve"> ».</w:t>
      </w:r>
      <w:r>
        <w:rPr>
          <w:rtl/>
        </w:rPr>
        <w:t xml:space="preserve"> </w:t>
      </w:r>
    </w:p>
    <w:p w:rsidR="00B568B9" w:rsidRDefault="00B568B9" w:rsidP="00B568B9">
      <w:pPr>
        <w:pStyle w:val="libNormal"/>
        <w:rPr>
          <w:rtl/>
        </w:rPr>
      </w:pPr>
      <w:r>
        <w:rPr>
          <w:rtl/>
        </w:rPr>
        <w:t>133 / 2</w:t>
      </w:r>
      <w:r>
        <w:rPr>
          <w:rFonts w:hint="cs"/>
          <w:rtl/>
        </w:rPr>
        <w:t xml:space="preserve"> -</w:t>
      </w:r>
      <w:r>
        <w:rPr>
          <w:rtl/>
        </w:rPr>
        <w:t xml:space="preserve"> القطب الراوندي في دعواته</w:t>
      </w:r>
      <w:r>
        <w:rPr>
          <w:rFonts w:hint="cs"/>
          <w:rtl/>
        </w:rPr>
        <w:t>:</w:t>
      </w:r>
      <w:r>
        <w:rPr>
          <w:rtl/>
        </w:rPr>
        <w:t xml:space="preserve"> روى زيد بن </w:t>
      </w:r>
      <w:r>
        <w:rPr>
          <w:rFonts w:hint="cs"/>
          <w:rtl/>
        </w:rPr>
        <w:t>أ</w:t>
      </w:r>
      <w:r>
        <w:rPr>
          <w:rtl/>
        </w:rPr>
        <w:t>سلم</w:t>
      </w:r>
      <w:r>
        <w:rPr>
          <w:rFonts w:hint="cs"/>
          <w:rtl/>
        </w:rPr>
        <w:t>:</w:t>
      </w:r>
      <w:r>
        <w:rPr>
          <w:rtl/>
        </w:rPr>
        <w:t xml:space="preserve"> </w:t>
      </w:r>
      <w:r>
        <w:rPr>
          <w:rFonts w:hint="cs"/>
          <w:rtl/>
        </w:rPr>
        <w:t>أ</w:t>
      </w:r>
      <w:r>
        <w:rPr>
          <w:rtl/>
        </w:rPr>
        <w:t>ن عابدا</w:t>
      </w:r>
      <w:r>
        <w:rPr>
          <w:rFonts w:hint="cs"/>
          <w:rtl/>
        </w:rPr>
        <w:t>ً</w:t>
      </w:r>
      <w:r>
        <w:rPr>
          <w:rtl/>
        </w:rPr>
        <w:t xml:space="preserve"> في بنى اسرائيل س</w:t>
      </w:r>
      <w:r>
        <w:rPr>
          <w:rFonts w:hint="cs"/>
          <w:rtl/>
        </w:rPr>
        <w:t>أ</w:t>
      </w:r>
      <w:r>
        <w:rPr>
          <w:rtl/>
        </w:rPr>
        <w:t>ل الله تعالى فقال</w:t>
      </w:r>
      <w:r>
        <w:rPr>
          <w:rFonts w:hint="cs"/>
          <w:rtl/>
        </w:rPr>
        <w:t>:</w:t>
      </w:r>
      <w:r>
        <w:rPr>
          <w:rtl/>
        </w:rPr>
        <w:t xml:space="preserve"> يا رب</w:t>
      </w:r>
      <w:r>
        <w:rPr>
          <w:rFonts w:hint="cs"/>
          <w:rtl/>
        </w:rPr>
        <w:t>ّ</w:t>
      </w:r>
      <w:r>
        <w:rPr>
          <w:rtl/>
        </w:rPr>
        <w:t xml:space="preserve"> ما حالى عندك</w:t>
      </w:r>
      <w:r>
        <w:rPr>
          <w:rFonts w:hint="cs"/>
          <w:rtl/>
        </w:rPr>
        <w:t>،</w:t>
      </w:r>
      <w:r>
        <w:rPr>
          <w:rtl/>
        </w:rPr>
        <w:t xml:space="preserve"> </w:t>
      </w:r>
      <w:r>
        <w:rPr>
          <w:rFonts w:hint="cs"/>
          <w:rtl/>
        </w:rPr>
        <w:t>أ</w:t>
      </w:r>
      <w:r>
        <w:rPr>
          <w:rtl/>
        </w:rPr>
        <w:t>خير ف</w:t>
      </w:r>
      <w:r>
        <w:rPr>
          <w:rFonts w:hint="cs"/>
          <w:rtl/>
        </w:rPr>
        <w:t>أ</w:t>
      </w:r>
      <w:r>
        <w:rPr>
          <w:rtl/>
        </w:rPr>
        <w:t>زداد في خيرى</w:t>
      </w:r>
      <w:r>
        <w:rPr>
          <w:rFonts w:hint="cs"/>
          <w:rtl/>
        </w:rPr>
        <w:t>؟</w:t>
      </w:r>
      <w:r>
        <w:rPr>
          <w:rtl/>
        </w:rPr>
        <w:t xml:space="preserve"> أو شر</w:t>
      </w:r>
      <w:r>
        <w:rPr>
          <w:rFonts w:hint="cs"/>
          <w:rtl/>
        </w:rPr>
        <w:t xml:space="preserve">ّ </w:t>
      </w:r>
      <w:r>
        <w:rPr>
          <w:rtl/>
        </w:rPr>
        <w:t xml:space="preserve">فاستعتب </w:t>
      </w:r>
      <w:r w:rsidRPr="008E0CFB">
        <w:rPr>
          <w:rStyle w:val="libFootnotenumChar"/>
          <w:rtl/>
        </w:rPr>
        <w:t>(1)</w:t>
      </w:r>
      <w:r>
        <w:rPr>
          <w:rtl/>
        </w:rPr>
        <w:t xml:space="preserve"> قبل الموت</w:t>
      </w:r>
      <w:r>
        <w:rPr>
          <w:rFonts w:hint="cs"/>
          <w:rtl/>
        </w:rPr>
        <w:t>؟</w:t>
      </w:r>
      <w:r>
        <w:rPr>
          <w:rtl/>
        </w:rPr>
        <w:t xml:space="preserve"> قال</w:t>
      </w:r>
      <w:r>
        <w:rPr>
          <w:rFonts w:hint="cs"/>
          <w:rtl/>
        </w:rPr>
        <w:t>:</w:t>
      </w:r>
      <w:r>
        <w:rPr>
          <w:rtl/>
        </w:rPr>
        <w:t xml:space="preserve"> ف</w:t>
      </w:r>
      <w:r>
        <w:rPr>
          <w:rFonts w:hint="cs"/>
          <w:rtl/>
        </w:rPr>
        <w:t>أ</w:t>
      </w:r>
      <w:r>
        <w:rPr>
          <w:rtl/>
        </w:rPr>
        <w:t>تاه آت فقال له</w:t>
      </w:r>
      <w:r>
        <w:rPr>
          <w:rFonts w:hint="cs"/>
          <w:rtl/>
        </w:rPr>
        <w:t>:</w:t>
      </w:r>
      <w:r>
        <w:rPr>
          <w:rtl/>
        </w:rPr>
        <w:t xml:space="preserve"> ليس لك عند الله خير</w:t>
      </w:r>
      <w:r>
        <w:rPr>
          <w:rFonts w:hint="cs"/>
          <w:rtl/>
        </w:rPr>
        <w:t>،</w:t>
      </w:r>
      <w:r>
        <w:rPr>
          <w:rtl/>
        </w:rPr>
        <w:t xml:space="preserve"> قال</w:t>
      </w:r>
      <w:r>
        <w:rPr>
          <w:rFonts w:hint="cs"/>
          <w:rtl/>
        </w:rPr>
        <w:t>:</w:t>
      </w:r>
      <w:r>
        <w:rPr>
          <w:rtl/>
        </w:rPr>
        <w:t xml:space="preserve"> يا رب</w:t>
      </w:r>
      <w:r>
        <w:rPr>
          <w:rFonts w:hint="cs"/>
          <w:rtl/>
        </w:rPr>
        <w:t>ّ</w:t>
      </w:r>
      <w:r>
        <w:rPr>
          <w:rtl/>
        </w:rPr>
        <w:t xml:space="preserve"> و</w:t>
      </w:r>
      <w:r>
        <w:rPr>
          <w:rFonts w:hint="cs"/>
          <w:rtl/>
        </w:rPr>
        <w:t>أ</w:t>
      </w:r>
      <w:r>
        <w:rPr>
          <w:rtl/>
        </w:rPr>
        <w:t>ين عملي</w:t>
      </w:r>
      <w:r>
        <w:rPr>
          <w:rFonts w:hint="cs"/>
          <w:rtl/>
        </w:rPr>
        <w:t>؟</w:t>
      </w:r>
      <w:r>
        <w:rPr>
          <w:rtl/>
        </w:rPr>
        <w:t xml:space="preserve"> قال</w:t>
      </w:r>
      <w:r>
        <w:rPr>
          <w:rFonts w:hint="cs"/>
          <w:rtl/>
        </w:rPr>
        <w:t>:</w:t>
      </w:r>
      <w:r>
        <w:rPr>
          <w:rtl/>
        </w:rPr>
        <w:t xml:space="preserve"> كنت إذا عملت لى خيرا</w:t>
      </w:r>
      <w:r>
        <w:rPr>
          <w:rFonts w:hint="cs"/>
          <w:rtl/>
        </w:rPr>
        <w:t>ً</w:t>
      </w:r>
      <w:r>
        <w:rPr>
          <w:rtl/>
        </w:rPr>
        <w:t xml:space="preserve"> </w:t>
      </w:r>
      <w:r>
        <w:rPr>
          <w:rFonts w:hint="cs"/>
          <w:rtl/>
        </w:rPr>
        <w:t>أ</w:t>
      </w:r>
      <w:r>
        <w:rPr>
          <w:rtl/>
        </w:rPr>
        <w:t>خبرت الناس به</w:t>
      </w:r>
      <w:r>
        <w:rPr>
          <w:rFonts w:hint="cs"/>
          <w:rtl/>
        </w:rPr>
        <w:t>،</w:t>
      </w:r>
      <w:r>
        <w:rPr>
          <w:rtl/>
        </w:rPr>
        <w:t xml:space="preserve"> فليس لك منه إل</w:t>
      </w:r>
      <w:r>
        <w:rPr>
          <w:rFonts w:hint="cs"/>
          <w:rtl/>
        </w:rPr>
        <w:t>ّ</w:t>
      </w:r>
      <w:r>
        <w:rPr>
          <w:rtl/>
        </w:rPr>
        <w:t>ا الذى رضيت به لنفسك الخبر</w:t>
      </w:r>
      <w:r>
        <w:rPr>
          <w:rFonts w:hint="cs"/>
          <w:rtl/>
        </w:rPr>
        <w:t>.</w:t>
      </w:r>
      <w:r>
        <w:rPr>
          <w:rtl/>
        </w:rPr>
        <w:t xml:space="preserve"> </w:t>
      </w:r>
    </w:p>
    <w:p w:rsidR="00B568B9" w:rsidRDefault="00B568B9" w:rsidP="00B568B9">
      <w:pPr>
        <w:pStyle w:val="libNormal"/>
        <w:rPr>
          <w:rtl/>
        </w:rPr>
      </w:pPr>
      <w:r>
        <w:rPr>
          <w:rtl/>
        </w:rPr>
        <w:t>134 / 3</w:t>
      </w:r>
      <w:r>
        <w:rPr>
          <w:rFonts w:hint="cs"/>
          <w:rtl/>
        </w:rPr>
        <w:t xml:space="preserve"> -</w:t>
      </w:r>
      <w:r>
        <w:rPr>
          <w:rtl/>
        </w:rPr>
        <w:t xml:space="preserve"> كتاب العلاء بن رزين</w:t>
      </w:r>
      <w:r>
        <w:rPr>
          <w:rFonts w:hint="cs"/>
          <w:rtl/>
        </w:rPr>
        <w:t>:</w:t>
      </w:r>
      <w:r>
        <w:rPr>
          <w:rtl/>
        </w:rPr>
        <w:t>، عن محمّد بن مسلم</w:t>
      </w:r>
      <w:r>
        <w:rPr>
          <w:rFonts w:hint="cs"/>
          <w:rtl/>
        </w:rPr>
        <w:t xml:space="preserve">، عن </w:t>
      </w:r>
      <w:r>
        <w:rPr>
          <w:rtl/>
        </w:rPr>
        <w:t xml:space="preserve">أبي جعفر </w:t>
      </w:r>
      <w:r w:rsidRPr="00B568B9">
        <w:rPr>
          <w:rStyle w:val="libAlaemChar"/>
          <w:rtl/>
        </w:rPr>
        <w:t>عليه‌السلام</w:t>
      </w:r>
      <w:r>
        <w:rPr>
          <w:rtl/>
        </w:rPr>
        <w:t xml:space="preserve"> قال</w:t>
      </w:r>
      <w:r>
        <w:rPr>
          <w:rFonts w:hint="cs"/>
          <w:rtl/>
        </w:rPr>
        <w:t>: «</w:t>
      </w:r>
      <w:r>
        <w:rPr>
          <w:rtl/>
        </w:rPr>
        <w:t xml:space="preserve"> لا ب</w:t>
      </w:r>
      <w:r>
        <w:rPr>
          <w:rFonts w:hint="cs"/>
          <w:rtl/>
        </w:rPr>
        <w:t>أ</w:t>
      </w:r>
      <w:r>
        <w:rPr>
          <w:rtl/>
        </w:rPr>
        <w:t xml:space="preserve">س </w:t>
      </w:r>
      <w:r>
        <w:rPr>
          <w:rFonts w:hint="cs"/>
          <w:rtl/>
        </w:rPr>
        <w:t>أ</w:t>
      </w:r>
      <w:r>
        <w:rPr>
          <w:rtl/>
        </w:rPr>
        <w:t>ن تحد</w:t>
      </w:r>
      <w:r>
        <w:rPr>
          <w:rFonts w:hint="cs"/>
          <w:rtl/>
        </w:rPr>
        <w:t>ّ</w:t>
      </w:r>
      <w:r>
        <w:rPr>
          <w:rtl/>
        </w:rPr>
        <w:t xml:space="preserve">ث </w:t>
      </w:r>
      <w:r>
        <w:rPr>
          <w:rFonts w:hint="cs"/>
          <w:rtl/>
        </w:rPr>
        <w:t>أ</w:t>
      </w:r>
      <w:r>
        <w:rPr>
          <w:rtl/>
        </w:rPr>
        <w:t xml:space="preserve">خاك إذا رجوت </w:t>
      </w:r>
      <w:r>
        <w:rPr>
          <w:rFonts w:hint="cs"/>
          <w:rtl/>
        </w:rPr>
        <w:t>أ</w:t>
      </w:r>
      <w:r>
        <w:rPr>
          <w:rtl/>
        </w:rPr>
        <w:t>ن تنفعه وتحث</w:t>
      </w:r>
      <w:r>
        <w:rPr>
          <w:rFonts w:hint="cs"/>
          <w:rtl/>
        </w:rPr>
        <w:t>ّ</w:t>
      </w:r>
      <w:r>
        <w:rPr>
          <w:rtl/>
        </w:rPr>
        <w:t>ه</w:t>
      </w:r>
      <w:r>
        <w:rPr>
          <w:rFonts w:hint="cs"/>
          <w:rtl/>
        </w:rPr>
        <w:t>،</w:t>
      </w:r>
      <w:r>
        <w:rPr>
          <w:rtl/>
        </w:rPr>
        <w:t xml:space="preserve"> وإذا س</w:t>
      </w:r>
      <w:r>
        <w:rPr>
          <w:rFonts w:hint="cs"/>
          <w:rtl/>
        </w:rPr>
        <w:t>أ</w:t>
      </w:r>
      <w:r>
        <w:rPr>
          <w:rtl/>
        </w:rPr>
        <w:t>لك هل قمت الليلة أو صمت</w:t>
      </w:r>
      <w:r>
        <w:rPr>
          <w:rFonts w:hint="cs"/>
          <w:rtl/>
        </w:rPr>
        <w:t>؟</w:t>
      </w:r>
      <w:r>
        <w:rPr>
          <w:rtl/>
        </w:rPr>
        <w:t xml:space="preserve"> فحد</w:t>
      </w:r>
      <w:r>
        <w:rPr>
          <w:rFonts w:hint="cs"/>
          <w:rtl/>
        </w:rPr>
        <w:t>ّ</w:t>
      </w:r>
      <w:r>
        <w:rPr>
          <w:rtl/>
        </w:rPr>
        <w:t xml:space="preserve">ثه بذلك </w:t>
      </w:r>
      <w:r>
        <w:rPr>
          <w:rFonts w:hint="cs"/>
          <w:rtl/>
        </w:rPr>
        <w:t>إ</w:t>
      </w:r>
      <w:r>
        <w:rPr>
          <w:rtl/>
        </w:rPr>
        <w:t>ن كنت فعلته</w:t>
      </w:r>
      <w:r>
        <w:rPr>
          <w:rFonts w:hint="cs"/>
          <w:rtl/>
        </w:rPr>
        <w:t>،</w:t>
      </w:r>
      <w:r>
        <w:rPr>
          <w:rtl/>
        </w:rPr>
        <w:t xml:space="preserve"> فقل</w:t>
      </w:r>
      <w:r>
        <w:rPr>
          <w:rFonts w:hint="cs"/>
          <w:rtl/>
        </w:rPr>
        <w:t>:</w:t>
      </w:r>
      <w:r>
        <w:rPr>
          <w:rtl/>
        </w:rPr>
        <w:t xml:space="preserve"> قد رزق الله ذلك ولا تقل</w:t>
      </w:r>
      <w:r>
        <w:rPr>
          <w:rFonts w:hint="cs"/>
          <w:rtl/>
        </w:rPr>
        <w:t>:</w:t>
      </w:r>
      <w:r>
        <w:rPr>
          <w:rtl/>
        </w:rPr>
        <w:t xml:space="preserve"> لا</w:t>
      </w:r>
      <w:r>
        <w:rPr>
          <w:rFonts w:hint="cs"/>
          <w:rtl/>
        </w:rPr>
        <w:t>،</w:t>
      </w:r>
      <w:r>
        <w:rPr>
          <w:rtl/>
        </w:rPr>
        <w:t xml:space="preserve"> ف</w:t>
      </w:r>
      <w:r>
        <w:rPr>
          <w:rFonts w:hint="cs"/>
          <w:rtl/>
        </w:rPr>
        <w:t>إ</w:t>
      </w:r>
      <w:r>
        <w:rPr>
          <w:rtl/>
        </w:rPr>
        <w:t>ن ذلك كذب</w:t>
      </w:r>
      <w:r>
        <w:rPr>
          <w:rFonts w:hint="cs"/>
          <w:rtl/>
        </w:rPr>
        <w:t xml:space="preserve"> ».</w:t>
      </w:r>
      <w:r>
        <w:rPr>
          <w:rtl/>
        </w:rPr>
        <w:t xml:space="preserve"> </w:t>
      </w:r>
    </w:p>
    <w:p w:rsidR="00B568B9" w:rsidRDefault="00B568B9" w:rsidP="00B568B9">
      <w:pPr>
        <w:pStyle w:val="Heading2Center"/>
        <w:rPr>
          <w:rtl/>
        </w:rPr>
      </w:pPr>
      <w:bookmarkStart w:id="19" w:name="_Toc363552139"/>
      <w:r>
        <w:rPr>
          <w:rtl/>
        </w:rPr>
        <w:t xml:space="preserve">15 </w:t>
      </w:r>
      <w:r w:rsidR="000D5FC9">
        <w:rPr>
          <w:rtl/>
        </w:rPr>
        <w:t>-</w:t>
      </w:r>
      <w:r>
        <w:rPr>
          <w:rFonts w:hint="cs"/>
          <w:rtl/>
        </w:rPr>
        <w:t xml:space="preserve"> </w:t>
      </w:r>
      <w:r w:rsidR="00860914" w:rsidRPr="00860914">
        <w:rPr>
          <w:rStyle w:val="libAlaemHeading2Char"/>
          <w:rFonts w:hint="cs"/>
          <w:rtl/>
        </w:rPr>
        <w:t xml:space="preserve">( </w:t>
      </w:r>
      <w:r>
        <w:rPr>
          <w:rtl/>
        </w:rPr>
        <w:t>باب جواز تحسين العبادة ليقتدى بالفاعل وللترغيب في المذهب</w:t>
      </w:r>
      <w:r w:rsidR="00860914" w:rsidRPr="00860914">
        <w:rPr>
          <w:rStyle w:val="libAlaemHeading2Char"/>
          <w:rFonts w:hint="cs"/>
          <w:rtl/>
        </w:rPr>
        <w:t xml:space="preserve"> )</w:t>
      </w:r>
      <w:bookmarkEnd w:id="19"/>
      <w:r>
        <w:rPr>
          <w:rtl/>
        </w:rPr>
        <w:t xml:space="preserve"> </w:t>
      </w:r>
    </w:p>
    <w:p w:rsidR="00B568B9" w:rsidRDefault="00B568B9" w:rsidP="00B568B9">
      <w:pPr>
        <w:pStyle w:val="libNormal"/>
        <w:rPr>
          <w:rtl/>
        </w:rPr>
      </w:pPr>
      <w:r>
        <w:rPr>
          <w:rtl/>
        </w:rPr>
        <w:t>135 / 1</w:t>
      </w:r>
      <w:r>
        <w:rPr>
          <w:rFonts w:hint="cs"/>
          <w:rtl/>
        </w:rPr>
        <w:t xml:space="preserve"> -</w:t>
      </w:r>
      <w:r>
        <w:rPr>
          <w:rtl/>
        </w:rPr>
        <w:t xml:space="preserve"> عماد الدين الطبري في بشارة المصطفى</w:t>
      </w:r>
      <w:r>
        <w:rPr>
          <w:rFonts w:hint="cs"/>
          <w:rtl/>
        </w:rPr>
        <w:t>:</w:t>
      </w:r>
      <w:r>
        <w:rPr>
          <w:rtl/>
        </w:rPr>
        <w:t>، عن الحسن بن الحسين بن بابويه</w:t>
      </w:r>
      <w:r>
        <w:rPr>
          <w:rFonts w:hint="cs"/>
          <w:rtl/>
        </w:rPr>
        <w:t xml:space="preserve">، عن </w:t>
      </w:r>
      <w:r>
        <w:rPr>
          <w:rtl/>
        </w:rPr>
        <w:t>عم</w:t>
      </w:r>
      <w:r>
        <w:rPr>
          <w:rFonts w:hint="cs"/>
          <w:rtl/>
        </w:rPr>
        <w:t>ّ</w:t>
      </w:r>
      <w:r>
        <w:rPr>
          <w:rtl/>
        </w:rPr>
        <w:t>ه محمّد بن الحسن</w:t>
      </w:r>
      <w:r>
        <w:rPr>
          <w:rFonts w:hint="cs"/>
          <w:rtl/>
        </w:rPr>
        <w:t xml:space="preserve">، عن </w:t>
      </w:r>
      <w:r>
        <w:rPr>
          <w:rtl/>
        </w:rPr>
        <w:t>أبيه</w:t>
      </w:r>
      <w:r>
        <w:rPr>
          <w:rFonts w:hint="cs"/>
          <w:rtl/>
        </w:rPr>
        <w:t xml:space="preserve">، عن </w:t>
      </w:r>
      <w:r>
        <w:rPr>
          <w:rtl/>
        </w:rPr>
        <w:t>عم</w:t>
      </w:r>
      <w:r>
        <w:rPr>
          <w:rFonts w:hint="cs"/>
          <w:rtl/>
        </w:rPr>
        <w:t>ّ</w:t>
      </w:r>
      <w:r>
        <w:rPr>
          <w:rtl/>
        </w:rPr>
        <w:t>ه أبي جعفر بن بابويه</w:t>
      </w:r>
      <w:r>
        <w:rPr>
          <w:rFonts w:hint="cs"/>
          <w:rtl/>
        </w:rPr>
        <w:t xml:space="preserve">، عن </w:t>
      </w:r>
      <w:r>
        <w:rPr>
          <w:rtl/>
        </w:rPr>
        <w:t>أبيه</w:t>
      </w:r>
      <w:r>
        <w:rPr>
          <w:rFonts w:hint="cs"/>
          <w:rtl/>
        </w:rPr>
        <w:t xml:space="preserve">، عن </w:t>
      </w:r>
      <w:r>
        <w:rPr>
          <w:rtl/>
        </w:rPr>
        <w:t>علي</w:t>
      </w:r>
      <w:r>
        <w:rPr>
          <w:rFonts w:hint="cs"/>
          <w:rtl/>
        </w:rPr>
        <w:t>ّ</w:t>
      </w:r>
      <w:r>
        <w:rPr>
          <w:rtl/>
        </w:rPr>
        <w:t xml:space="preserve"> بن ابراهيم</w:t>
      </w:r>
      <w:r>
        <w:rPr>
          <w:rFonts w:hint="cs"/>
          <w:rtl/>
        </w:rPr>
        <w:t xml:space="preserve">، عن </w:t>
      </w:r>
      <w:r>
        <w:rPr>
          <w:rtl/>
        </w:rPr>
        <w:t>أبيه</w:t>
      </w:r>
      <w:r>
        <w:rPr>
          <w:rFonts w:hint="cs"/>
          <w:rtl/>
        </w:rPr>
        <w:t xml:space="preserve">، عن </w:t>
      </w:r>
      <w:r>
        <w:rPr>
          <w:rtl/>
        </w:rPr>
        <w:t>صالح بن السندي</w:t>
      </w:r>
      <w:r>
        <w:rPr>
          <w:rFonts w:hint="cs"/>
          <w:rtl/>
        </w:rPr>
        <w:t xml:space="preserve">، عن </w:t>
      </w:r>
      <w:r>
        <w:rPr>
          <w:rtl/>
        </w:rPr>
        <w:t>يونس</w:t>
      </w:r>
      <w:r>
        <w:rPr>
          <w:rFonts w:hint="cs"/>
          <w:rtl/>
        </w:rPr>
        <w:t xml:space="preserve">، عن </w:t>
      </w:r>
      <w:r>
        <w:rPr>
          <w:rtl/>
        </w:rPr>
        <w:t>يحيى الحلبي</w:t>
      </w:r>
      <w:r>
        <w:rPr>
          <w:rFonts w:hint="cs"/>
          <w:rtl/>
        </w:rPr>
        <w:t xml:space="preserve">، عن </w:t>
      </w:r>
      <w:r>
        <w:rPr>
          <w:rtl/>
        </w:rPr>
        <w:t>عبدالحميد بن غواص</w:t>
      </w:r>
      <w:r>
        <w:rPr>
          <w:rFonts w:hint="cs"/>
          <w:rtl/>
        </w:rPr>
        <w:t xml:space="preserve">، عن </w:t>
      </w:r>
      <w:r>
        <w:rPr>
          <w:rtl/>
        </w:rPr>
        <w:t>عمر بن يحيى بن بسام قال</w:t>
      </w:r>
      <w:r>
        <w:rPr>
          <w:rFonts w:hint="cs"/>
          <w:rtl/>
        </w:rPr>
        <w:t>:</w:t>
      </w:r>
      <w:r>
        <w:rPr>
          <w:rtl/>
        </w:rPr>
        <w:t xml:space="preserve"> سمعت</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4A2592">
        <w:rPr>
          <w:rtl/>
        </w:rPr>
        <w:t xml:space="preserve">2 - دعوات الراوندي ص 59، عنه في البحار ج 72 ص 324 ح 4. </w:t>
      </w:r>
    </w:p>
    <w:p w:rsidR="00B568B9" w:rsidRDefault="00B568B9" w:rsidP="00B568B9">
      <w:pPr>
        <w:pStyle w:val="libFootnote"/>
        <w:rPr>
          <w:rtl/>
        </w:rPr>
      </w:pPr>
      <w:r w:rsidRPr="00EC066D">
        <w:rPr>
          <w:rtl/>
        </w:rPr>
        <w:t>(1)</w:t>
      </w:r>
      <w:r w:rsidRPr="004A2592">
        <w:rPr>
          <w:rtl/>
        </w:rPr>
        <w:t xml:space="preserve"> استعتب: طلب الرضا (لسان العرب ج 1 ص 578 عتب). </w:t>
      </w:r>
    </w:p>
    <w:p w:rsidR="00B568B9" w:rsidRDefault="00B568B9" w:rsidP="00B568B9">
      <w:pPr>
        <w:pStyle w:val="libFootnote0"/>
        <w:rPr>
          <w:rtl/>
        </w:rPr>
      </w:pPr>
      <w:r w:rsidRPr="004A2592">
        <w:rPr>
          <w:rtl/>
        </w:rPr>
        <w:t xml:space="preserve">3 - كتاب العلاء بن رزين ص 154. </w:t>
      </w:r>
    </w:p>
    <w:p w:rsidR="00B568B9" w:rsidRDefault="00B568B9" w:rsidP="00B568B9">
      <w:pPr>
        <w:pStyle w:val="libFootnoteCenterBold"/>
        <w:rPr>
          <w:rtl/>
        </w:rPr>
      </w:pPr>
      <w:r w:rsidRPr="004A2592">
        <w:rPr>
          <w:rtl/>
        </w:rPr>
        <w:t xml:space="preserve">الباب - 15 </w:t>
      </w:r>
    </w:p>
    <w:p w:rsidR="00B568B9" w:rsidRPr="004A2592" w:rsidRDefault="00B568B9" w:rsidP="00B568B9">
      <w:pPr>
        <w:pStyle w:val="libFootnote0"/>
        <w:rPr>
          <w:rtl/>
        </w:rPr>
      </w:pPr>
      <w:r w:rsidRPr="004A2592">
        <w:rPr>
          <w:rtl/>
        </w:rPr>
        <w:t xml:space="preserve">1 - بشارة الصطفى ص 140. </w:t>
      </w:r>
    </w:p>
    <w:p w:rsidR="00B568B9" w:rsidRDefault="00B568B9" w:rsidP="00B568B9">
      <w:pPr>
        <w:pStyle w:val="libNormal0"/>
        <w:rPr>
          <w:rtl/>
        </w:rPr>
      </w:pPr>
      <w:r>
        <w:rPr>
          <w:rtl/>
        </w:rPr>
        <w:br w:type="page"/>
      </w:r>
      <w:r>
        <w:rPr>
          <w:rFonts w:hint="cs"/>
          <w:rtl/>
        </w:rPr>
        <w:lastRenderedPageBreak/>
        <w:t>أ</w:t>
      </w:r>
      <w:r>
        <w:rPr>
          <w:rtl/>
        </w:rPr>
        <w:t xml:space="preserve">باعبدالله </w:t>
      </w:r>
      <w:r w:rsidRPr="00B568B9">
        <w:rPr>
          <w:rStyle w:val="libAlaemChar"/>
          <w:rtl/>
        </w:rPr>
        <w:t>عليه‌السلام</w:t>
      </w:r>
      <w:r>
        <w:rPr>
          <w:rtl/>
        </w:rPr>
        <w:t xml:space="preserve"> يقول</w:t>
      </w:r>
      <w:r>
        <w:rPr>
          <w:rFonts w:hint="cs"/>
          <w:rtl/>
        </w:rPr>
        <w:t>: «</w:t>
      </w:r>
      <w:r>
        <w:rPr>
          <w:rtl/>
        </w:rPr>
        <w:t xml:space="preserve"> </w:t>
      </w:r>
      <w:r>
        <w:rPr>
          <w:rFonts w:hint="cs"/>
          <w:rtl/>
        </w:rPr>
        <w:t>إ</w:t>
      </w:r>
      <w:r>
        <w:rPr>
          <w:rtl/>
        </w:rPr>
        <w:t>ن</w:t>
      </w:r>
      <w:r>
        <w:rPr>
          <w:rFonts w:hint="cs"/>
          <w:rtl/>
        </w:rPr>
        <w:t>ّ</w:t>
      </w:r>
      <w:r>
        <w:rPr>
          <w:rtl/>
        </w:rPr>
        <w:t xml:space="preserve"> </w:t>
      </w:r>
      <w:r>
        <w:rPr>
          <w:rFonts w:hint="cs"/>
          <w:rtl/>
        </w:rPr>
        <w:t>أ</w:t>
      </w:r>
      <w:r>
        <w:rPr>
          <w:rtl/>
        </w:rPr>
        <w:t>حق</w:t>
      </w:r>
      <w:r>
        <w:rPr>
          <w:rFonts w:hint="cs"/>
          <w:rtl/>
        </w:rPr>
        <w:t>ّ</w:t>
      </w:r>
      <w:r>
        <w:rPr>
          <w:rtl/>
        </w:rPr>
        <w:t xml:space="preserve"> الناس بالورع آل محمّد وشيعتهم كى تقتدي الرعي</w:t>
      </w:r>
      <w:r>
        <w:rPr>
          <w:rFonts w:hint="cs"/>
          <w:rtl/>
        </w:rPr>
        <w:t>ّ</w:t>
      </w:r>
      <w:r>
        <w:rPr>
          <w:rtl/>
        </w:rPr>
        <w:t>ة بهم</w:t>
      </w:r>
      <w:r>
        <w:rPr>
          <w:rFonts w:hint="cs"/>
          <w:rtl/>
        </w:rPr>
        <w:t xml:space="preserve"> ».</w:t>
      </w:r>
      <w:r>
        <w:rPr>
          <w:rtl/>
        </w:rPr>
        <w:t xml:space="preserve"> </w:t>
      </w:r>
    </w:p>
    <w:p w:rsidR="00B568B9" w:rsidRDefault="00B568B9" w:rsidP="00B568B9">
      <w:pPr>
        <w:pStyle w:val="libNormal"/>
        <w:rPr>
          <w:rtl/>
        </w:rPr>
      </w:pPr>
      <w:r>
        <w:rPr>
          <w:rtl/>
        </w:rPr>
        <w:t xml:space="preserve">136 / 2 </w:t>
      </w:r>
      <w:r>
        <w:rPr>
          <w:rFonts w:hint="cs"/>
          <w:rtl/>
        </w:rPr>
        <w:t xml:space="preserve">- </w:t>
      </w:r>
      <w:r>
        <w:rPr>
          <w:rtl/>
        </w:rPr>
        <w:t>دعائم الإسلام</w:t>
      </w:r>
      <w:r>
        <w:rPr>
          <w:rFonts w:hint="cs"/>
          <w:rtl/>
        </w:rPr>
        <w:t>:</w:t>
      </w:r>
      <w:r>
        <w:rPr>
          <w:rtl/>
        </w:rPr>
        <w:t xml:space="preserve"> روينا، عن أبي عبدالله جعفر بن محمّد </w:t>
      </w:r>
      <w:r w:rsidRPr="00B568B9">
        <w:rPr>
          <w:rStyle w:val="libAlaemChar"/>
          <w:rtl/>
        </w:rPr>
        <w:t>عليهما‌السلام</w:t>
      </w:r>
      <w:r>
        <w:rPr>
          <w:rFonts w:hint="cs"/>
          <w:rtl/>
        </w:rPr>
        <w:t>،</w:t>
      </w:r>
      <w:r>
        <w:rPr>
          <w:rtl/>
        </w:rPr>
        <w:t xml:space="preserve"> انه قال في حديث</w:t>
      </w:r>
      <w:r>
        <w:rPr>
          <w:rFonts w:hint="cs"/>
          <w:rtl/>
        </w:rPr>
        <w:t>: «</w:t>
      </w:r>
      <w:r>
        <w:rPr>
          <w:rtl/>
        </w:rPr>
        <w:t xml:space="preserve"> اوصيكم بتقوى الله</w:t>
      </w:r>
      <w:r>
        <w:rPr>
          <w:rFonts w:hint="cs"/>
          <w:rtl/>
        </w:rPr>
        <w:t>،</w:t>
      </w:r>
      <w:r>
        <w:rPr>
          <w:rtl/>
        </w:rPr>
        <w:t xml:space="preserve"> والعمل بطاعته</w:t>
      </w:r>
      <w:r>
        <w:rPr>
          <w:rFonts w:hint="cs"/>
          <w:rtl/>
        </w:rPr>
        <w:t>،</w:t>
      </w:r>
      <w:r>
        <w:rPr>
          <w:rtl/>
        </w:rPr>
        <w:t xml:space="preserve"> واجتناب معاصيه</w:t>
      </w:r>
      <w:r>
        <w:rPr>
          <w:rFonts w:hint="cs"/>
          <w:rtl/>
        </w:rPr>
        <w:t>،</w:t>
      </w:r>
      <w:r>
        <w:rPr>
          <w:rtl/>
        </w:rPr>
        <w:t xml:space="preserve"> و</w:t>
      </w:r>
      <w:r>
        <w:rPr>
          <w:rFonts w:hint="cs"/>
          <w:rtl/>
        </w:rPr>
        <w:t>أ</w:t>
      </w:r>
      <w:r>
        <w:rPr>
          <w:rtl/>
        </w:rPr>
        <w:t>داء الامانة لمن ائتمنكم</w:t>
      </w:r>
      <w:r>
        <w:rPr>
          <w:rFonts w:hint="cs"/>
          <w:rtl/>
        </w:rPr>
        <w:t>،</w:t>
      </w:r>
      <w:r>
        <w:rPr>
          <w:rtl/>
        </w:rPr>
        <w:t xml:space="preserve"> وحسن الصحابة لمن صحبتموه</w:t>
      </w:r>
      <w:r>
        <w:rPr>
          <w:rFonts w:hint="cs"/>
          <w:rtl/>
        </w:rPr>
        <w:t>،</w:t>
      </w:r>
      <w:r>
        <w:rPr>
          <w:rtl/>
        </w:rPr>
        <w:t xml:space="preserve"> و</w:t>
      </w:r>
      <w:r>
        <w:rPr>
          <w:rFonts w:hint="cs"/>
          <w:rtl/>
        </w:rPr>
        <w:t>أ</w:t>
      </w:r>
      <w:r>
        <w:rPr>
          <w:rtl/>
        </w:rPr>
        <w:t>ن تكونوا لنا دعاة صامتين</w:t>
      </w:r>
      <w:r>
        <w:rPr>
          <w:rFonts w:hint="cs"/>
          <w:rtl/>
        </w:rPr>
        <w:t>،</w:t>
      </w:r>
      <w:r>
        <w:rPr>
          <w:rtl/>
        </w:rPr>
        <w:t xml:space="preserve"> فقالوا</w:t>
      </w:r>
      <w:r>
        <w:rPr>
          <w:rFonts w:hint="cs"/>
          <w:rtl/>
        </w:rPr>
        <w:t>:</w:t>
      </w:r>
      <w:r>
        <w:rPr>
          <w:rtl/>
        </w:rPr>
        <w:t xml:space="preserve"> يابن رسول الله وكيف ندعو </w:t>
      </w:r>
      <w:r>
        <w:rPr>
          <w:rFonts w:hint="cs"/>
          <w:rtl/>
        </w:rPr>
        <w:t>إ</w:t>
      </w:r>
      <w:r>
        <w:rPr>
          <w:rtl/>
        </w:rPr>
        <w:t>ليكم ونحن صموت ؟ قال</w:t>
      </w:r>
      <w:r>
        <w:rPr>
          <w:rFonts w:hint="cs"/>
          <w:rtl/>
        </w:rPr>
        <w:t>:</w:t>
      </w:r>
      <w:r>
        <w:rPr>
          <w:rtl/>
        </w:rPr>
        <w:t xml:space="preserve"> تعملون بما </w:t>
      </w:r>
      <w:r>
        <w:rPr>
          <w:rFonts w:hint="cs"/>
          <w:rtl/>
        </w:rPr>
        <w:t>أ</w:t>
      </w:r>
      <w:r>
        <w:rPr>
          <w:rtl/>
        </w:rPr>
        <w:t>مرناكم به من العمل بطاعة الله</w:t>
      </w:r>
      <w:r>
        <w:rPr>
          <w:rFonts w:hint="cs"/>
          <w:rtl/>
        </w:rPr>
        <w:t>،</w:t>
      </w:r>
      <w:r>
        <w:rPr>
          <w:rtl/>
        </w:rPr>
        <w:t xml:space="preserve"> وتتناهون </w:t>
      </w:r>
      <w:r>
        <w:rPr>
          <w:rFonts w:hint="cs"/>
          <w:rtl/>
        </w:rPr>
        <w:t>(</w:t>
      </w:r>
      <w:r>
        <w:rPr>
          <w:rtl/>
        </w:rPr>
        <w:t>عن معاصي</w:t>
      </w:r>
      <w:r>
        <w:rPr>
          <w:rFonts w:hint="cs"/>
          <w:rtl/>
        </w:rPr>
        <w:t>)</w:t>
      </w:r>
      <w:r>
        <w:rPr>
          <w:rtl/>
        </w:rPr>
        <w:t xml:space="preserve"> </w:t>
      </w:r>
      <w:r w:rsidRPr="008E0CFB">
        <w:rPr>
          <w:rStyle w:val="libFootnotenumChar"/>
          <w:rtl/>
        </w:rPr>
        <w:t>(1)</w:t>
      </w:r>
      <w:r>
        <w:rPr>
          <w:rtl/>
        </w:rPr>
        <w:t xml:space="preserve"> الله وتعاملون الناس بالصدق والعدل</w:t>
      </w:r>
      <w:r>
        <w:rPr>
          <w:rFonts w:hint="cs"/>
          <w:rtl/>
        </w:rPr>
        <w:t>،</w:t>
      </w:r>
      <w:r>
        <w:rPr>
          <w:rtl/>
        </w:rPr>
        <w:t xml:space="preserve"> وتؤد</w:t>
      </w:r>
      <w:r>
        <w:rPr>
          <w:rFonts w:hint="cs"/>
          <w:rtl/>
        </w:rPr>
        <w:t>ّ</w:t>
      </w:r>
      <w:r>
        <w:rPr>
          <w:rtl/>
        </w:rPr>
        <w:t>ون ال</w:t>
      </w:r>
      <w:r>
        <w:rPr>
          <w:rFonts w:hint="cs"/>
          <w:rtl/>
        </w:rPr>
        <w:t>أ</w:t>
      </w:r>
      <w:r>
        <w:rPr>
          <w:rtl/>
        </w:rPr>
        <w:t>مانة</w:t>
      </w:r>
      <w:r>
        <w:rPr>
          <w:rFonts w:hint="cs"/>
          <w:rtl/>
        </w:rPr>
        <w:t>،</w:t>
      </w:r>
      <w:r>
        <w:rPr>
          <w:rtl/>
        </w:rPr>
        <w:t xml:space="preserve"> وت</w:t>
      </w:r>
      <w:r>
        <w:rPr>
          <w:rFonts w:hint="cs"/>
          <w:rtl/>
        </w:rPr>
        <w:t>أ</w:t>
      </w:r>
      <w:r>
        <w:rPr>
          <w:rtl/>
        </w:rPr>
        <w:t>مرون بالمعروف</w:t>
      </w:r>
      <w:r>
        <w:rPr>
          <w:rFonts w:hint="cs"/>
          <w:rtl/>
        </w:rPr>
        <w:t>،</w:t>
      </w:r>
      <w:r>
        <w:rPr>
          <w:rtl/>
        </w:rPr>
        <w:t xml:space="preserve"> وتنهون، عن المنكر</w:t>
      </w:r>
      <w:r>
        <w:rPr>
          <w:rFonts w:hint="cs"/>
          <w:rtl/>
        </w:rPr>
        <w:t>،</w:t>
      </w:r>
      <w:r>
        <w:rPr>
          <w:rtl/>
        </w:rPr>
        <w:t xml:space="preserve"> ولا يط</w:t>
      </w:r>
      <w:r>
        <w:rPr>
          <w:rFonts w:hint="cs"/>
          <w:rtl/>
        </w:rPr>
        <w:t>ّ</w:t>
      </w:r>
      <w:r>
        <w:rPr>
          <w:rtl/>
        </w:rPr>
        <w:t>لع الناس منكم إل</w:t>
      </w:r>
      <w:r>
        <w:rPr>
          <w:rFonts w:hint="cs"/>
          <w:rtl/>
        </w:rPr>
        <w:t>ّ</w:t>
      </w:r>
      <w:r>
        <w:rPr>
          <w:rtl/>
        </w:rPr>
        <w:t>ا على خير</w:t>
      </w:r>
      <w:r>
        <w:rPr>
          <w:rFonts w:hint="cs"/>
          <w:rtl/>
        </w:rPr>
        <w:t>،</w:t>
      </w:r>
      <w:r>
        <w:rPr>
          <w:rtl/>
        </w:rPr>
        <w:t xml:space="preserve"> فإذا ر</w:t>
      </w:r>
      <w:r>
        <w:rPr>
          <w:rFonts w:hint="cs"/>
          <w:rtl/>
        </w:rPr>
        <w:t>أ</w:t>
      </w:r>
      <w:r>
        <w:rPr>
          <w:rtl/>
        </w:rPr>
        <w:t xml:space="preserve">وا ما </w:t>
      </w:r>
      <w:r>
        <w:rPr>
          <w:rFonts w:hint="cs"/>
          <w:rtl/>
        </w:rPr>
        <w:t>أ</w:t>
      </w:r>
      <w:r>
        <w:rPr>
          <w:rtl/>
        </w:rPr>
        <w:t xml:space="preserve">نتم عليه </w:t>
      </w:r>
      <w:r w:rsidRPr="008E0CFB">
        <w:rPr>
          <w:rStyle w:val="libFootnotenumChar"/>
          <w:rtl/>
        </w:rPr>
        <w:t>(2)</w:t>
      </w:r>
      <w:r>
        <w:rPr>
          <w:rFonts w:hint="cs"/>
          <w:rtl/>
        </w:rPr>
        <w:t>،</w:t>
      </w:r>
      <w:r>
        <w:rPr>
          <w:rtl/>
        </w:rPr>
        <w:t xml:space="preserve"> عملوا </w:t>
      </w:r>
      <w:r>
        <w:rPr>
          <w:rFonts w:hint="cs"/>
          <w:rtl/>
        </w:rPr>
        <w:t>أ</w:t>
      </w:r>
      <w:r>
        <w:rPr>
          <w:rtl/>
        </w:rPr>
        <w:t>فضل ما عندنا فتنازعوا إليه</w:t>
      </w:r>
      <w:r>
        <w:rPr>
          <w:rFonts w:hint="cs"/>
          <w:rtl/>
        </w:rPr>
        <w:t xml:space="preserve"> »</w:t>
      </w:r>
      <w:r>
        <w:rPr>
          <w:rtl/>
        </w:rPr>
        <w:t xml:space="preserve"> </w:t>
      </w:r>
      <w:r w:rsidRPr="008E0CFB">
        <w:rPr>
          <w:rStyle w:val="libFootnotenumChar"/>
          <w:rtl/>
        </w:rPr>
        <w:t>(3)</w:t>
      </w:r>
      <w:r>
        <w:rPr>
          <w:rFonts w:hint="cs"/>
          <w:rtl/>
        </w:rPr>
        <w:t>،</w:t>
      </w:r>
      <w:r>
        <w:rPr>
          <w:rtl/>
        </w:rPr>
        <w:t xml:space="preserve"> الخبر</w:t>
      </w:r>
      <w:r>
        <w:rPr>
          <w:rFonts w:hint="cs"/>
          <w:rtl/>
        </w:rPr>
        <w:t>.</w:t>
      </w:r>
      <w:r>
        <w:rPr>
          <w:rtl/>
        </w:rPr>
        <w:t xml:space="preserve"> </w:t>
      </w:r>
    </w:p>
    <w:p w:rsidR="00B568B9" w:rsidRDefault="00B568B9" w:rsidP="00B568B9">
      <w:pPr>
        <w:pStyle w:val="Heading2Center"/>
        <w:rPr>
          <w:rtl/>
        </w:rPr>
      </w:pPr>
      <w:bookmarkStart w:id="20" w:name="_Toc363552140"/>
      <w:r>
        <w:rPr>
          <w:rtl/>
        </w:rPr>
        <w:t>16</w:t>
      </w:r>
      <w:r>
        <w:rPr>
          <w:rFonts w:hint="cs"/>
          <w:rtl/>
        </w:rPr>
        <w:t xml:space="preserve"> </w:t>
      </w:r>
      <w:r w:rsidR="000D5FC9">
        <w:rPr>
          <w:rtl/>
        </w:rPr>
        <w:t>-</w:t>
      </w:r>
      <w:r>
        <w:rPr>
          <w:rtl/>
        </w:rPr>
        <w:t xml:space="preserve"> </w:t>
      </w:r>
      <w:r w:rsidR="00860914" w:rsidRPr="00860914">
        <w:rPr>
          <w:rStyle w:val="libAlaemHeading2Char"/>
          <w:rFonts w:hint="cs"/>
          <w:rtl/>
        </w:rPr>
        <w:t xml:space="preserve">( </w:t>
      </w:r>
      <w:r>
        <w:rPr>
          <w:rFonts w:hint="cs"/>
          <w:rtl/>
        </w:rPr>
        <w:t xml:space="preserve"> </w:t>
      </w:r>
      <w:r>
        <w:rPr>
          <w:rtl/>
        </w:rPr>
        <w:t>باب استحباب العبادة في السر</w:t>
      </w:r>
      <w:r>
        <w:rPr>
          <w:rFonts w:hint="cs"/>
          <w:rtl/>
        </w:rPr>
        <w:t>ّ</w:t>
      </w:r>
      <w:r>
        <w:rPr>
          <w:rtl/>
        </w:rPr>
        <w:t xml:space="preserve"> واختيارها على العبادة في العلانية </w:t>
      </w:r>
      <w:r>
        <w:rPr>
          <w:rFonts w:hint="cs"/>
          <w:rtl/>
        </w:rPr>
        <w:t>إ</w:t>
      </w:r>
      <w:r>
        <w:rPr>
          <w:rtl/>
        </w:rPr>
        <w:t>ل</w:t>
      </w:r>
      <w:r>
        <w:rPr>
          <w:rFonts w:hint="cs"/>
          <w:rtl/>
        </w:rPr>
        <w:t>ّ</w:t>
      </w:r>
      <w:r>
        <w:rPr>
          <w:rtl/>
        </w:rPr>
        <w:t>ا</w:t>
      </w:r>
      <w:r>
        <w:rPr>
          <w:rFonts w:hint="cs"/>
          <w:rtl/>
        </w:rPr>
        <w:t xml:space="preserve"> </w:t>
      </w:r>
      <w:r>
        <w:rPr>
          <w:rtl/>
        </w:rPr>
        <w:t>فى الواجبات</w:t>
      </w:r>
      <w:r>
        <w:rPr>
          <w:rFonts w:hint="cs"/>
          <w:rtl/>
        </w:rPr>
        <w:t xml:space="preserve"> </w:t>
      </w:r>
      <w:r w:rsidR="00860914" w:rsidRPr="00860914">
        <w:rPr>
          <w:rStyle w:val="libAlaemHeading2Char"/>
          <w:rFonts w:hint="cs"/>
          <w:rtl/>
        </w:rPr>
        <w:t xml:space="preserve"> )</w:t>
      </w:r>
      <w:bookmarkEnd w:id="20"/>
      <w:r>
        <w:rPr>
          <w:rtl/>
        </w:rPr>
        <w:t xml:space="preserve"> </w:t>
      </w:r>
    </w:p>
    <w:p w:rsidR="00B568B9" w:rsidRDefault="00B568B9" w:rsidP="00B568B9">
      <w:pPr>
        <w:pStyle w:val="libNormal"/>
        <w:rPr>
          <w:rtl/>
        </w:rPr>
      </w:pPr>
      <w:r>
        <w:rPr>
          <w:rtl/>
        </w:rPr>
        <w:t>137 / 1</w:t>
      </w:r>
      <w:r>
        <w:rPr>
          <w:rFonts w:hint="cs"/>
          <w:rtl/>
        </w:rPr>
        <w:t xml:space="preserve"> -</w:t>
      </w:r>
      <w:r>
        <w:rPr>
          <w:rtl/>
        </w:rPr>
        <w:t xml:space="preserve"> نهج البلاغة</w:t>
      </w:r>
      <w:r>
        <w:rPr>
          <w:rFonts w:hint="cs"/>
          <w:rtl/>
        </w:rPr>
        <w:t>:</w:t>
      </w:r>
      <w:r>
        <w:rPr>
          <w:rtl/>
        </w:rPr>
        <w:t xml:space="preserve"> قال </w:t>
      </w:r>
      <w:r>
        <w:rPr>
          <w:rFonts w:hint="cs"/>
          <w:rtl/>
        </w:rPr>
        <w:t>أ</w:t>
      </w:r>
      <w:r>
        <w:rPr>
          <w:rtl/>
        </w:rPr>
        <w:t xml:space="preserve">مير المؤمنين </w:t>
      </w:r>
      <w:r w:rsidRPr="00B568B9">
        <w:rPr>
          <w:rStyle w:val="libAlaemChar"/>
          <w:rtl/>
        </w:rPr>
        <w:t>عليه‌السلام</w:t>
      </w:r>
      <w:r>
        <w:rPr>
          <w:rtl/>
        </w:rPr>
        <w:t xml:space="preserve"> في بعض خطبه</w:t>
      </w:r>
      <w:r>
        <w:rPr>
          <w:rFonts w:hint="cs"/>
          <w:rtl/>
        </w:rPr>
        <w:t xml:space="preserve">: </w:t>
      </w:r>
      <w:r w:rsidR="00860914" w:rsidRPr="00860914">
        <w:rPr>
          <w:rStyle w:val="libAlaemHeading2Char"/>
          <w:rFonts w:hint="cs"/>
          <w:rtl/>
        </w:rPr>
        <w:t xml:space="preserve">( </w:t>
      </w:r>
      <w:r>
        <w:rPr>
          <w:rtl/>
        </w:rPr>
        <w:t xml:space="preserve"> يا </w:t>
      </w:r>
      <w:r>
        <w:rPr>
          <w:rFonts w:hint="cs"/>
          <w:rtl/>
        </w:rPr>
        <w:t>أ</w:t>
      </w:r>
      <w:r>
        <w:rPr>
          <w:rtl/>
        </w:rPr>
        <w:t>ي</w:t>
      </w:r>
      <w:r>
        <w:rPr>
          <w:rFonts w:hint="cs"/>
          <w:rtl/>
        </w:rPr>
        <w:t>ّ</w:t>
      </w:r>
      <w:r>
        <w:rPr>
          <w:rtl/>
        </w:rPr>
        <w:t>ها الناس</w:t>
      </w:r>
      <w:r>
        <w:rPr>
          <w:rFonts w:hint="cs"/>
          <w:rtl/>
        </w:rPr>
        <w:t>،</w:t>
      </w:r>
      <w:r>
        <w:rPr>
          <w:rtl/>
        </w:rPr>
        <w:t xml:space="preserve"> طوبى لمن شغله عيبه، عن عيوب الناس</w:t>
      </w:r>
      <w:r>
        <w:rPr>
          <w:rFonts w:hint="cs"/>
          <w:rtl/>
        </w:rPr>
        <w:t>،</w:t>
      </w:r>
      <w:r>
        <w:rPr>
          <w:rtl/>
        </w:rPr>
        <w:t xml:space="preserve"> وطوبى لمن لزم بيته</w:t>
      </w:r>
      <w:r>
        <w:rPr>
          <w:rFonts w:hint="cs"/>
          <w:rtl/>
        </w:rPr>
        <w:t>،</w:t>
      </w:r>
      <w:r>
        <w:rPr>
          <w:rtl/>
        </w:rPr>
        <w:t xml:space="preserve"> و</w:t>
      </w:r>
      <w:r>
        <w:rPr>
          <w:rFonts w:hint="cs"/>
          <w:rtl/>
        </w:rPr>
        <w:t>أ</w:t>
      </w:r>
      <w:r>
        <w:rPr>
          <w:rtl/>
        </w:rPr>
        <w:t>كل قوته</w:t>
      </w:r>
      <w:r>
        <w:rPr>
          <w:rFonts w:hint="cs"/>
          <w:rtl/>
        </w:rPr>
        <w:t>،</w:t>
      </w:r>
      <w:r>
        <w:rPr>
          <w:rtl/>
        </w:rPr>
        <w:t xml:space="preserve"> واشتغل بطاعة رب</w:t>
      </w:r>
      <w:r>
        <w:rPr>
          <w:rFonts w:hint="cs"/>
          <w:rtl/>
        </w:rPr>
        <w:t>ّ</w:t>
      </w:r>
      <w:r>
        <w:rPr>
          <w:rtl/>
        </w:rPr>
        <w:t>ه وبكى على</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ED3614">
        <w:rPr>
          <w:rtl/>
        </w:rPr>
        <w:t xml:space="preserve">2 - دعائم الإسلام ج 1 ص 56. </w:t>
      </w:r>
    </w:p>
    <w:p w:rsidR="00B568B9" w:rsidRDefault="00B568B9" w:rsidP="00B568B9">
      <w:pPr>
        <w:pStyle w:val="libFootnote"/>
        <w:rPr>
          <w:rtl/>
        </w:rPr>
      </w:pPr>
      <w:r w:rsidRPr="00EC066D">
        <w:rPr>
          <w:rtl/>
        </w:rPr>
        <w:t>(1)</w:t>
      </w:r>
      <w:r w:rsidRPr="00ED3614">
        <w:rPr>
          <w:rtl/>
        </w:rPr>
        <w:t xml:space="preserve"> في المصدر: عما نهيناكم عنه من ارتكاب محارم. </w:t>
      </w:r>
    </w:p>
    <w:p w:rsidR="00B568B9" w:rsidRPr="00EC066D" w:rsidRDefault="00B568B9" w:rsidP="00B568B9">
      <w:pPr>
        <w:pStyle w:val="libFootnote"/>
        <w:rPr>
          <w:rtl/>
        </w:rPr>
      </w:pPr>
      <w:r w:rsidRPr="00EC066D">
        <w:rPr>
          <w:rtl/>
        </w:rPr>
        <w:t>(2)</w:t>
      </w:r>
      <w:r w:rsidRPr="00ED3614">
        <w:rPr>
          <w:rtl/>
        </w:rPr>
        <w:t xml:space="preserve"> هنا في المصدر زيادة: قالوا هؤلاء الفلانية رحم فلانا، ما كان احسن ما يؤدب أصحابه. </w:t>
      </w:r>
    </w:p>
    <w:p w:rsidR="00B568B9" w:rsidRDefault="00B568B9" w:rsidP="00B568B9">
      <w:pPr>
        <w:pStyle w:val="libFootnote"/>
        <w:rPr>
          <w:rtl/>
        </w:rPr>
      </w:pPr>
      <w:r w:rsidRPr="00EC066D">
        <w:rPr>
          <w:rtl/>
        </w:rPr>
        <w:t>(3)</w:t>
      </w:r>
      <w:r w:rsidRPr="00ED3614">
        <w:rPr>
          <w:rtl/>
        </w:rPr>
        <w:t xml:space="preserve"> زاد في المصدر: وعلموا أفضل ما كان عندنا فسارعوا إليه. </w:t>
      </w:r>
    </w:p>
    <w:p w:rsidR="00B568B9" w:rsidRDefault="00B568B9" w:rsidP="00B568B9">
      <w:pPr>
        <w:pStyle w:val="libFootnoteCenterBold"/>
        <w:rPr>
          <w:rtl/>
        </w:rPr>
      </w:pPr>
      <w:r w:rsidRPr="00ED3614">
        <w:rPr>
          <w:rtl/>
        </w:rPr>
        <w:t xml:space="preserve">الباب - 16 </w:t>
      </w:r>
    </w:p>
    <w:p w:rsidR="00B568B9" w:rsidRPr="00ED3614" w:rsidRDefault="00B568B9" w:rsidP="00B568B9">
      <w:pPr>
        <w:pStyle w:val="libFootnote0"/>
        <w:rPr>
          <w:rtl/>
        </w:rPr>
      </w:pPr>
      <w:r w:rsidRPr="00ED3614">
        <w:rPr>
          <w:rtl/>
        </w:rPr>
        <w:t xml:space="preserve">1 - نهج البلاغة ج 2 ص 116 ح 171. </w:t>
      </w:r>
    </w:p>
    <w:p w:rsidR="00B568B9" w:rsidRDefault="00B568B9" w:rsidP="00B568B9">
      <w:pPr>
        <w:pStyle w:val="libNormal"/>
        <w:rPr>
          <w:rtl/>
        </w:rPr>
      </w:pPr>
      <w:r>
        <w:rPr>
          <w:rtl/>
        </w:rPr>
        <w:br w:type="page"/>
      </w:r>
      <w:r>
        <w:rPr>
          <w:rtl/>
        </w:rPr>
        <w:lastRenderedPageBreak/>
        <w:t>خطيئته</w:t>
      </w:r>
      <w:r>
        <w:rPr>
          <w:rFonts w:hint="cs"/>
          <w:rtl/>
        </w:rPr>
        <w:t>،</w:t>
      </w:r>
      <w:r>
        <w:rPr>
          <w:rtl/>
        </w:rPr>
        <w:t xml:space="preserve"> فكان من نفسه في شغل</w:t>
      </w:r>
      <w:r>
        <w:rPr>
          <w:rFonts w:hint="cs"/>
          <w:rtl/>
        </w:rPr>
        <w:t>،</w:t>
      </w:r>
      <w:r>
        <w:rPr>
          <w:rtl/>
        </w:rPr>
        <w:t xml:space="preserve"> والناس منه في راحة</w:t>
      </w:r>
      <w:r>
        <w:rPr>
          <w:rFonts w:hint="cs"/>
          <w:rtl/>
        </w:rPr>
        <w:t xml:space="preserve"> ».</w:t>
      </w:r>
      <w:r>
        <w:rPr>
          <w:rtl/>
        </w:rPr>
        <w:t xml:space="preserve"> </w:t>
      </w:r>
    </w:p>
    <w:p w:rsidR="00B568B9" w:rsidRDefault="00B568B9" w:rsidP="00B568B9">
      <w:pPr>
        <w:pStyle w:val="libNormal"/>
        <w:rPr>
          <w:rtl/>
        </w:rPr>
      </w:pPr>
      <w:r>
        <w:rPr>
          <w:rtl/>
        </w:rPr>
        <w:t xml:space="preserve">138 / 2 </w:t>
      </w:r>
      <w:r w:rsidR="000D5FC9">
        <w:rPr>
          <w:rtl/>
        </w:rPr>
        <w:t>-</w:t>
      </w:r>
      <w:r>
        <w:rPr>
          <w:rFonts w:hint="cs"/>
          <w:rtl/>
        </w:rPr>
        <w:t xml:space="preserve"> </w:t>
      </w:r>
      <w:r>
        <w:rPr>
          <w:rtl/>
        </w:rPr>
        <w:t>الجعفريات</w:t>
      </w:r>
      <w:r>
        <w:rPr>
          <w:rFonts w:hint="cs"/>
          <w:rtl/>
        </w:rPr>
        <w:t>:</w:t>
      </w:r>
      <w:r>
        <w:rPr>
          <w:rtl/>
        </w:rPr>
        <w:t xml:space="preserve"> اخبرنا عبدالله</w:t>
      </w:r>
      <w:r>
        <w:rPr>
          <w:rFonts w:hint="cs"/>
          <w:rtl/>
        </w:rPr>
        <w:t>،</w:t>
      </w:r>
      <w:r>
        <w:rPr>
          <w:rtl/>
        </w:rPr>
        <w:t xml:space="preserve"> </w:t>
      </w:r>
      <w:r>
        <w:rPr>
          <w:rFonts w:hint="cs"/>
          <w:rtl/>
        </w:rPr>
        <w:t>أ</w:t>
      </w:r>
      <w:r>
        <w:rPr>
          <w:rtl/>
        </w:rPr>
        <w:t>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أبي</w:t>
      </w:r>
      <w:r>
        <w:rPr>
          <w:rFonts w:hint="cs"/>
          <w:rtl/>
        </w:rPr>
        <w:t xml:space="preserve">، عن </w:t>
      </w:r>
      <w:r>
        <w:rPr>
          <w:rtl/>
        </w:rPr>
        <w:t>أبيه</w:t>
      </w:r>
      <w:r>
        <w:rPr>
          <w:rFonts w:hint="cs"/>
          <w:rtl/>
        </w:rPr>
        <w:t xml:space="preserve">، عن جدّه </w:t>
      </w:r>
      <w:r>
        <w:rPr>
          <w:rtl/>
        </w:rPr>
        <w:t>جعفر بن محمّد</w:t>
      </w:r>
      <w:r>
        <w:rPr>
          <w:rFonts w:hint="cs"/>
          <w:rtl/>
        </w:rPr>
        <w:t xml:space="preserve">، عن </w:t>
      </w:r>
      <w:r>
        <w:rPr>
          <w:rtl/>
        </w:rPr>
        <w:t>أبيه</w:t>
      </w:r>
      <w:r>
        <w:rPr>
          <w:rFonts w:hint="cs"/>
          <w:rtl/>
        </w:rPr>
        <w:t xml:space="preserve">، عن جدّه </w:t>
      </w:r>
      <w:r>
        <w:rPr>
          <w:rtl/>
        </w:rPr>
        <w:t>علي بن الحسين</w:t>
      </w:r>
      <w:r>
        <w:rPr>
          <w:rFonts w:hint="cs"/>
          <w:rtl/>
        </w:rPr>
        <w:t xml:space="preserve">، عن </w:t>
      </w:r>
      <w:r>
        <w:rPr>
          <w:rtl/>
        </w:rPr>
        <w:t>أبيه</w:t>
      </w:r>
      <w:r>
        <w:rPr>
          <w:rFonts w:hint="cs"/>
          <w:rtl/>
        </w:rPr>
        <w:t xml:space="preserve">، عن </w:t>
      </w:r>
      <w:r>
        <w:rPr>
          <w:rtl/>
        </w:rPr>
        <w:t xml:space="preserve">علي بن أبي طالب </w:t>
      </w:r>
      <w:r w:rsidRPr="00B568B9">
        <w:rPr>
          <w:rStyle w:val="libAlaemChar"/>
          <w:rtl/>
        </w:rPr>
        <w:t>عليهم‌السلام</w:t>
      </w:r>
      <w:r>
        <w:rPr>
          <w:rFonts w:hint="cs"/>
          <w:rtl/>
        </w:rPr>
        <w:t>،</w:t>
      </w:r>
      <w:r>
        <w:rPr>
          <w:rtl/>
        </w:rPr>
        <w:t xml:space="preserve"> </w:t>
      </w:r>
      <w:r>
        <w:rPr>
          <w:rFonts w:hint="cs"/>
          <w:rtl/>
        </w:rPr>
        <w:t>أ</w:t>
      </w:r>
      <w:r>
        <w:rPr>
          <w:rtl/>
        </w:rPr>
        <w:t>ن</w:t>
      </w:r>
      <w:r>
        <w:rPr>
          <w:rFonts w:hint="cs"/>
          <w:rtl/>
        </w:rPr>
        <w:t>ّ</w:t>
      </w:r>
      <w:r>
        <w:rPr>
          <w:rtl/>
        </w:rPr>
        <w:t>ه قال لرجل</w:t>
      </w:r>
      <w:r>
        <w:rPr>
          <w:rFonts w:hint="cs"/>
          <w:rtl/>
        </w:rPr>
        <w:t>: «</w:t>
      </w:r>
      <w:r>
        <w:rPr>
          <w:rtl/>
        </w:rPr>
        <w:t xml:space="preserve"> هل في بلدك قوم شهروا </w:t>
      </w:r>
      <w:r>
        <w:rPr>
          <w:rFonts w:hint="cs"/>
          <w:rtl/>
        </w:rPr>
        <w:t>أ</w:t>
      </w:r>
      <w:r>
        <w:rPr>
          <w:rtl/>
        </w:rPr>
        <w:t>نفسهم بالخير فلا يعرفون إل</w:t>
      </w:r>
      <w:r>
        <w:rPr>
          <w:rFonts w:hint="cs"/>
          <w:rtl/>
        </w:rPr>
        <w:t>ّ</w:t>
      </w:r>
      <w:r>
        <w:rPr>
          <w:rtl/>
        </w:rPr>
        <w:t>ا به</w:t>
      </w:r>
      <w:r>
        <w:rPr>
          <w:rFonts w:hint="cs"/>
          <w:rtl/>
        </w:rPr>
        <w:t xml:space="preserve"> »؟</w:t>
      </w:r>
      <w:r>
        <w:rPr>
          <w:rtl/>
        </w:rPr>
        <w:t xml:space="preserve"> قال</w:t>
      </w:r>
      <w:r>
        <w:rPr>
          <w:rFonts w:hint="cs"/>
          <w:rtl/>
        </w:rPr>
        <w:t>:</w:t>
      </w:r>
      <w:r>
        <w:rPr>
          <w:rtl/>
        </w:rPr>
        <w:t xml:space="preserve"> نعم</w:t>
      </w:r>
      <w:r>
        <w:rPr>
          <w:rFonts w:hint="cs"/>
          <w:rtl/>
        </w:rPr>
        <w:t>،</w:t>
      </w:r>
      <w:r>
        <w:rPr>
          <w:rtl/>
        </w:rPr>
        <w:t xml:space="preserve"> قال</w:t>
      </w:r>
      <w:r>
        <w:rPr>
          <w:rFonts w:hint="cs"/>
          <w:rtl/>
        </w:rPr>
        <w:t>: «</w:t>
      </w:r>
      <w:r>
        <w:rPr>
          <w:rtl/>
        </w:rPr>
        <w:t xml:space="preserve"> فهل في بلدك قوم شهروا </w:t>
      </w:r>
      <w:r>
        <w:rPr>
          <w:rFonts w:hint="cs"/>
          <w:rtl/>
        </w:rPr>
        <w:t>أ</w:t>
      </w:r>
      <w:r>
        <w:rPr>
          <w:rtl/>
        </w:rPr>
        <w:t>نفسهم بالشر</w:t>
      </w:r>
      <w:r>
        <w:rPr>
          <w:rFonts w:hint="cs"/>
          <w:rtl/>
        </w:rPr>
        <w:t>ّ</w:t>
      </w:r>
      <w:r>
        <w:rPr>
          <w:rtl/>
        </w:rPr>
        <w:t xml:space="preserve"> فلا يعرفون إل</w:t>
      </w:r>
      <w:r>
        <w:rPr>
          <w:rFonts w:hint="cs"/>
          <w:rtl/>
        </w:rPr>
        <w:t>ّ</w:t>
      </w:r>
      <w:r>
        <w:rPr>
          <w:rtl/>
        </w:rPr>
        <w:t>ا به</w:t>
      </w:r>
      <w:r>
        <w:rPr>
          <w:rFonts w:hint="cs"/>
          <w:rtl/>
        </w:rPr>
        <w:t xml:space="preserve"> »؟</w:t>
      </w:r>
      <w:r>
        <w:rPr>
          <w:rtl/>
        </w:rPr>
        <w:t xml:space="preserve"> قال</w:t>
      </w:r>
      <w:r>
        <w:rPr>
          <w:rFonts w:hint="cs"/>
          <w:rtl/>
        </w:rPr>
        <w:t>:</w:t>
      </w:r>
      <w:r>
        <w:rPr>
          <w:rtl/>
        </w:rPr>
        <w:t xml:space="preserve"> نعم</w:t>
      </w:r>
      <w:r>
        <w:rPr>
          <w:rFonts w:hint="cs"/>
          <w:rtl/>
        </w:rPr>
        <w:t>،</w:t>
      </w:r>
      <w:r>
        <w:rPr>
          <w:rtl/>
        </w:rPr>
        <w:t xml:space="preserve"> قال</w:t>
      </w:r>
      <w:r>
        <w:rPr>
          <w:rFonts w:hint="cs"/>
          <w:rtl/>
        </w:rPr>
        <w:t>: «</w:t>
      </w:r>
      <w:r>
        <w:rPr>
          <w:rtl/>
        </w:rPr>
        <w:t xml:space="preserve"> ففيها بين ذلك قوم يجترحون السيئات ويعملون بالحسنات يخلطون ذا بذا</w:t>
      </w:r>
      <w:r>
        <w:rPr>
          <w:rFonts w:hint="cs"/>
          <w:rtl/>
        </w:rPr>
        <w:t xml:space="preserve"> »؟</w:t>
      </w:r>
      <w:r>
        <w:rPr>
          <w:rtl/>
        </w:rPr>
        <w:t xml:space="preserve"> قال</w:t>
      </w:r>
      <w:r>
        <w:rPr>
          <w:rFonts w:hint="cs"/>
          <w:rtl/>
        </w:rPr>
        <w:t>:</w:t>
      </w:r>
      <w:r>
        <w:rPr>
          <w:rtl/>
        </w:rPr>
        <w:t xml:space="preserve"> نعم</w:t>
      </w:r>
      <w:r>
        <w:rPr>
          <w:rFonts w:hint="cs"/>
          <w:rtl/>
        </w:rPr>
        <w:t>،</w:t>
      </w:r>
      <w:r>
        <w:rPr>
          <w:rtl/>
        </w:rPr>
        <w:t xml:space="preserve"> قال </w:t>
      </w:r>
      <w:r w:rsidRPr="00B568B9">
        <w:rPr>
          <w:rStyle w:val="libAlaemChar"/>
          <w:rtl/>
        </w:rPr>
        <w:t>عليه‌السلام</w:t>
      </w:r>
      <w:r>
        <w:rPr>
          <w:rFonts w:hint="cs"/>
          <w:rtl/>
        </w:rPr>
        <w:t>: «</w:t>
      </w:r>
      <w:r>
        <w:rPr>
          <w:rtl/>
        </w:rPr>
        <w:t xml:space="preserve"> تلك خيار ا</w:t>
      </w:r>
      <w:r>
        <w:rPr>
          <w:rFonts w:hint="cs"/>
          <w:rtl/>
        </w:rPr>
        <w:t>ُ</w:t>
      </w:r>
      <w:r>
        <w:rPr>
          <w:rtl/>
        </w:rPr>
        <w:t>م</w:t>
      </w:r>
      <w:r>
        <w:rPr>
          <w:rFonts w:hint="cs"/>
          <w:rtl/>
        </w:rPr>
        <w:t>ّ</w:t>
      </w:r>
      <w:r>
        <w:rPr>
          <w:rtl/>
        </w:rPr>
        <w:t xml:space="preserve">ة محمّد </w:t>
      </w:r>
      <w:r w:rsidRPr="00B568B9">
        <w:rPr>
          <w:rStyle w:val="libAlaemChar"/>
          <w:rtl/>
        </w:rPr>
        <w:t>صلى‌الله‌عليه‌وآله‌</w:t>
      </w:r>
      <w:r>
        <w:rPr>
          <w:rFonts w:hint="cs"/>
          <w:rtl/>
        </w:rPr>
        <w:t>،</w:t>
      </w:r>
      <w:r>
        <w:rPr>
          <w:rtl/>
        </w:rPr>
        <w:t xml:space="preserve"> تلك النمرقة </w:t>
      </w:r>
      <w:r w:rsidRPr="008E0CFB">
        <w:rPr>
          <w:rStyle w:val="libFootnotenumChar"/>
          <w:rtl/>
        </w:rPr>
        <w:t>(1)</w:t>
      </w:r>
      <w:r>
        <w:rPr>
          <w:rtl/>
        </w:rPr>
        <w:t xml:space="preserve"> الوسطى</w:t>
      </w:r>
      <w:r>
        <w:rPr>
          <w:rFonts w:hint="cs"/>
          <w:rtl/>
        </w:rPr>
        <w:t>،</w:t>
      </w:r>
      <w:r>
        <w:rPr>
          <w:rtl/>
        </w:rPr>
        <w:t xml:space="preserve"> يرجع إليهم الغالى وينتهى إليهم المقصر</w:t>
      </w:r>
      <w:r>
        <w:rPr>
          <w:rFonts w:hint="cs"/>
          <w:rtl/>
        </w:rPr>
        <w:t xml:space="preserve"> ».</w:t>
      </w:r>
      <w:r>
        <w:rPr>
          <w:rtl/>
        </w:rPr>
        <w:t xml:space="preserve"> </w:t>
      </w:r>
    </w:p>
    <w:p w:rsidR="00B568B9" w:rsidRDefault="00B568B9" w:rsidP="00B568B9">
      <w:pPr>
        <w:pStyle w:val="libNormal"/>
        <w:rPr>
          <w:rtl/>
        </w:rPr>
      </w:pPr>
      <w:r>
        <w:rPr>
          <w:rtl/>
        </w:rPr>
        <w:t xml:space="preserve">139 / 3 </w:t>
      </w:r>
      <w:r>
        <w:rPr>
          <w:rFonts w:hint="cs"/>
          <w:rtl/>
        </w:rPr>
        <w:t xml:space="preserve">- </w:t>
      </w:r>
      <w:r>
        <w:rPr>
          <w:rtl/>
        </w:rPr>
        <w:t>الشيخ الطوسى في مجالسه</w:t>
      </w:r>
      <w:r>
        <w:rPr>
          <w:rFonts w:hint="cs"/>
          <w:rtl/>
        </w:rPr>
        <w:t>:</w:t>
      </w:r>
      <w:r>
        <w:rPr>
          <w:rtl/>
        </w:rPr>
        <w:t>، عن جماعة</w:t>
      </w:r>
      <w:r>
        <w:rPr>
          <w:rFonts w:hint="cs"/>
          <w:rtl/>
        </w:rPr>
        <w:t xml:space="preserve">، عن </w:t>
      </w:r>
      <w:r>
        <w:rPr>
          <w:rtl/>
        </w:rPr>
        <w:t>أبي المفضل</w:t>
      </w:r>
      <w:r>
        <w:rPr>
          <w:rFonts w:hint="cs"/>
          <w:rtl/>
        </w:rPr>
        <w:t xml:space="preserve">، عن </w:t>
      </w:r>
      <w:r>
        <w:rPr>
          <w:rtl/>
        </w:rPr>
        <w:t>رجاء بن يحيى</w:t>
      </w:r>
      <w:r>
        <w:rPr>
          <w:rFonts w:hint="cs"/>
          <w:rtl/>
        </w:rPr>
        <w:t xml:space="preserve">، عن </w:t>
      </w:r>
      <w:r>
        <w:rPr>
          <w:rtl/>
        </w:rPr>
        <w:t>محمّد بن الحسن بن شمون</w:t>
      </w:r>
      <w:r>
        <w:rPr>
          <w:rFonts w:hint="cs"/>
          <w:rtl/>
        </w:rPr>
        <w:t xml:space="preserve">، عن </w:t>
      </w:r>
      <w:r>
        <w:rPr>
          <w:rtl/>
        </w:rPr>
        <w:t>عبدالله بن عبد الرحمن الاصم</w:t>
      </w:r>
      <w:r>
        <w:rPr>
          <w:rFonts w:hint="cs"/>
          <w:rtl/>
        </w:rPr>
        <w:t xml:space="preserve">، عن </w:t>
      </w:r>
      <w:r>
        <w:rPr>
          <w:rtl/>
        </w:rPr>
        <w:t>الفضيل بن يسار</w:t>
      </w:r>
      <w:r>
        <w:rPr>
          <w:rFonts w:hint="cs"/>
          <w:rtl/>
        </w:rPr>
        <w:t xml:space="preserve">، عن </w:t>
      </w:r>
      <w:r>
        <w:rPr>
          <w:rtl/>
        </w:rPr>
        <w:t>وهب بن عبدالله</w:t>
      </w:r>
      <w:r>
        <w:rPr>
          <w:rFonts w:hint="cs"/>
          <w:rtl/>
        </w:rPr>
        <w:t xml:space="preserve">، عن </w:t>
      </w:r>
      <w:r>
        <w:rPr>
          <w:rtl/>
        </w:rPr>
        <w:t>أبي الحرب بن أبي الاسود</w:t>
      </w:r>
      <w:r>
        <w:rPr>
          <w:rFonts w:hint="cs"/>
          <w:rtl/>
        </w:rPr>
        <w:t xml:space="preserve">، عن </w:t>
      </w:r>
      <w:r>
        <w:rPr>
          <w:rtl/>
        </w:rPr>
        <w:t>أبيه</w:t>
      </w:r>
      <w:r>
        <w:rPr>
          <w:rFonts w:hint="cs"/>
          <w:rtl/>
        </w:rPr>
        <w:t xml:space="preserve">، عن </w:t>
      </w:r>
      <w:r>
        <w:rPr>
          <w:rtl/>
        </w:rPr>
        <w:t>أبي ذر</w:t>
      </w:r>
      <w:r>
        <w:rPr>
          <w:rFonts w:hint="cs"/>
          <w:rtl/>
        </w:rPr>
        <w:t>ّ</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يا </w:t>
      </w:r>
      <w:r>
        <w:rPr>
          <w:rFonts w:hint="cs"/>
          <w:rtl/>
        </w:rPr>
        <w:t>أ</w:t>
      </w:r>
      <w:r>
        <w:rPr>
          <w:rtl/>
        </w:rPr>
        <w:t>باذر</w:t>
      </w:r>
      <w:r>
        <w:rPr>
          <w:rFonts w:hint="cs"/>
          <w:rtl/>
        </w:rPr>
        <w:t>ّ،</w:t>
      </w:r>
      <w:r>
        <w:rPr>
          <w:rtl/>
        </w:rPr>
        <w:t xml:space="preserve"> ان الصلاة النافلة</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BA0C7B">
        <w:rPr>
          <w:rtl/>
        </w:rPr>
        <w:t xml:space="preserve">2 - الجعفريات ص 232. </w:t>
      </w:r>
    </w:p>
    <w:p w:rsidR="00B568B9" w:rsidRDefault="00B568B9" w:rsidP="00B568B9">
      <w:pPr>
        <w:pStyle w:val="libFootnote"/>
        <w:rPr>
          <w:rtl/>
        </w:rPr>
      </w:pPr>
      <w:r w:rsidRPr="00EC066D">
        <w:rPr>
          <w:rtl/>
        </w:rPr>
        <w:t>(1)</w:t>
      </w:r>
      <w:r w:rsidRPr="00BA0C7B">
        <w:rPr>
          <w:rtl/>
        </w:rPr>
        <w:t xml:space="preserve"> النمرقة بكسر النون وفتها فسكون: الوسادة، قال في مجمع البحرين ج 5 ص 242 ما لفظه: </w:t>
      </w:r>
      <w:r>
        <w:rPr>
          <w:rFonts w:hint="cs"/>
          <w:rtl/>
        </w:rPr>
        <w:t xml:space="preserve">« </w:t>
      </w:r>
      <w:r w:rsidRPr="00BA0C7B">
        <w:rPr>
          <w:rtl/>
        </w:rPr>
        <w:t xml:space="preserve">استعار </w:t>
      </w:r>
      <w:r w:rsidRPr="00B568B9">
        <w:rPr>
          <w:rStyle w:val="libAlaemChar"/>
          <w:rtl/>
        </w:rPr>
        <w:t>عليه‌السلام</w:t>
      </w:r>
      <w:r w:rsidRPr="00BA0C7B">
        <w:rPr>
          <w:rtl/>
        </w:rPr>
        <w:t xml:space="preserve"> ذلك له ولاهل بيته باعتبار كونهم أئمة العدل يستند الخلق إليهم في تدبير معاشهم ومعادهم، ومن حق الامام العادل ان يلحق به التالي المقصر في الدين ويرجع إليه الغالي المفرط المتجاوز في طلبه حد العدل كما يستند إلى النمرقة المتوسطة من على جانبيها</w:t>
      </w:r>
      <w:r>
        <w:rPr>
          <w:rFonts w:hint="cs"/>
          <w:rtl/>
        </w:rPr>
        <w:t xml:space="preserve"> »</w:t>
      </w:r>
      <w:r w:rsidRPr="00BA0C7B">
        <w:rPr>
          <w:rtl/>
        </w:rPr>
        <w:t xml:space="preserve">. </w:t>
      </w:r>
    </w:p>
    <w:p w:rsidR="00B568B9" w:rsidRPr="00BA0C7B" w:rsidRDefault="00B568B9" w:rsidP="00B568B9">
      <w:pPr>
        <w:pStyle w:val="libFootnote0"/>
        <w:rPr>
          <w:rtl/>
        </w:rPr>
      </w:pPr>
      <w:r w:rsidRPr="00BA0C7B">
        <w:rPr>
          <w:rtl/>
        </w:rPr>
        <w:t xml:space="preserve">3 - آمالي الطوسي ج 2 ص 143 و 147 باختلاف يسير، البحار ج 77 ص 92. </w:t>
      </w:r>
    </w:p>
    <w:p w:rsidR="00B568B9" w:rsidRDefault="00B568B9" w:rsidP="00B568B9">
      <w:pPr>
        <w:pStyle w:val="libNormal0"/>
        <w:rPr>
          <w:rtl/>
        </w:rPr>
      </w:pPr>
      <w:r>
        <w:rPr>
          <w:rtl/>
        </w:rPr>
        <w:br w:type="page"/>
      </w:r>
      <w:r>
        <w:rPr>
          <w:rtl/>
        </w:rPr>
        <w:lastRenderedPageBreak/>
        <w:t>تفضل في السر على العلانية كفضل الفريضة على النافلة</w:t>
      </w:r>
      <w:r>
        <w:rPr>
          <w:rFonts w:hint="cs"/>
          <w:rtl/>
        </w:rPr>
        <w:t xml:space="preserve"> -</w:t>
      </w:r>
      <w:r>
        <w:rPr>
          <w:rtl/>
        </w:rPr>
        <w:t xml:space="preserve"> إلى ان قال</w:t>
      </w:r>
      <w:r>
        <w:rPr>
          <w:rFonts w:hint="cs"/>
          <w:rtl/>
        </w:rPr>
        <w:t xml:space="preserve"> -:</w:t>
      </w:r>
      <w:r>
        <w:rPr>
          <w:rtl/>
        </w:rPr>
        <w:t xml:space="preserve"> يا </w:t>
      </w:r>
      <w:r>
        <w:rPr>
          <w:rFonts w:hint="cs"/>
          <w:rtl/>
        </w:rPr>
        <w:t>أ</w:t>
      </w:r>
      <w:r>
        <w:rPr>
          <w:rtl/>
        </w:rPr>
        <w:t>باذر</w:t>
      </w:r>
      <w:r>
        <w:rPr>
          <w:rFonts w:hint="cs"/>
          <w:rtl/>
        </w:rPr>
        <w:t>ّ</w:t>
      </w:r>
      <w:r>
        <w:rPr>
          <w:rtl/>
        </w:rPr>
        <w:t xml:space="preserve"> ان رب</w:t>
      </w:r>
      <w:r>
        <w:rPr>
          <w:rFonts w:hint="cs"/>
          <w:rtl/>
        </w:rPr>
        <w:t>ّ</w:t>
      </w:r>
      <w:r>
        <w:rPr>
          <w:rtl/>
        </w:rPr>
        <w:t>ك عزّوجلّ يباهى الملائكة بثلاثة نفر</w:t>
      </w:r>
      <w:r>
        <w:rPr>
          <w:rFonts w:hint="cs"/>
          <w:rtl/>
        </w:rPr>
        <w:t>:</w:t>
      </w:r>
      <w:r>
        <w:rPr>
          <w:rtl/>
        </w:rPr>
        <w:t xml:space="preserve"> </w:t>
      </w:r>
    </w:p>
    <w:p w:rsidR="00B568B9" w:rsidRDefault="00B568B9" w:rsidP="00B568B9">
      <w:pPr>
        <w:pStyle w:val="libNormal"/>
        <w:rPr>
          <w:rtl/>
        </w:rPr>
      </w:pPr>
      <w:r>
        <w:rPr>
          <w:rtl/>
        </w:rPr>
        <w:t xml:space="preserve">رجل يصبح في </w:t>
      </w:r>
      <w:r>
        <w:rPr>
          <w:rFonts w:hint="cs"/>
          <w:rtl/>
        </w:rPr>
        <w:t>أ</w:t>
      </w:r>
      <w:r>
        <w:rPr>
          <w:rtl/>
        </w:rPr>
        <w:t>رض قفر فيؤذن</w:t>
      </w:r>
      <w:r>
        <w:rPr>
          <w:rFonts w:hint="cs"/>
          <w:rtl/>
        </w:rPr>
        <w:t>،</w:t>
      </w:r>
      <w:r>
        <w:rPr>
          <w:rtl/>
        </w:rPr>
        <w:t xml:space="preserve"> ثم يقيم</w:t>
      </w:r>
      <w:r>
        <w:rPr>
          <w:rFonts w:hint="cs"/>
          <w:rtl/>
        </w:rPr>
        <w:t>،</w:t>
      </w:r>
      <w:r>
        <w:rPr>
          <w:rtl/>
        </w:rPr>
        <w:t xml:space="preserve"> ثم يصلى</w:t>
      </w:r>
      <w:r>
        <w:rPr>
          <w:rFonts w:hint="cs"/>
          <w:rtl/>
        </w:rPr>
        <w:t>،</w:t>
      </w:r>
      <w:r>
        <w:rPr>
          <w:rtl/>
        </w:rPr>
        <w:t xml:space="preserve"> فيقول رب</w:t>
      </w:r>
      <w:r>
        <w:rPr>
          <w:rFonts w:hint="cs"/>
          <w:rtl/>
        </w:rPr>
        <w:t>ّ</w:t>
      </w:r>
      <w:r>
        <w:rPr>
          <w:rtl/>
        </w:rPr>
        <w:t>ك عزّوجلّ للملائكة</w:t>
      </w:r>
      <w:r>
        <w:rPr>
          <w:rFonts w:hint="cs"/>
          <w:rtl/>
        </w:rPr>
        <w:t>:</w:t>
      </w:r>
      <w:r>
        <w:rPr>
          <w:rtl/>
        </w:rPr>
        <w:t xml:space="preserve"> انظروا الى عبدى يصلى ولا يراه </w:t>
      </w:r>
      <w:r>
        <w:rPr>
          <w:rFonts w:hint="cs"/>
          <w:rtl/>
        </w:rPr>
        <w:t>أ</w:t>
      </w:r>
      <w:r>
        <w:rPr>
          <w:rtl/>
        </w:rPr>
        <w:t>حد غيرى</w:t>
      </w:r>
      <w:r>
        <w:rPr>
          <w:rFonts w:hint="cs"/>
          <w:rtl/>
        </w:rPr>
        <w:t>،</w:t>
      </w:r>
      <w:r>
        <w:rPr>
          <w:rtl/>
        </w:rPr>
        <w:t xml:space="preserve"> فينزل سبعون </w:t>
      </w:r>
      <w:r>
        <w:rPr>
          <w:rFonts w:hint="cs"/>
          <w:rtl/>
        </w:rPr>
        <w:t>أ</w:t>
      </w:r>
      <w:r>
        <w:rPr>
          <w:rtl/>
        </w:rPr>
        <w:t>لف ملك</w:t>
      </w:r>
      <w:r>
        <w:rPr>
          <w:rFonts w:hint="cs"/>
          <w:rtl/>
        </w:rPr>
        <w:t>،</w:t>
      </w:r>
      <w:r>
        <w:rPr>
          <w:rtl/>
        </w:rPr>
        <w:t xml:space="preserve"> يصلون وراءه</w:t>
      </w:r>
      <w:r>
        <w:rPr>
          <w:rFonts w:hint="cs"/>
          <w:rtl/>
        </w:rPr>
        <w:t>،</w:t>
      </w:r>
      <w:r>
        <w:rPr>
          <w:rtl/>
        </w:rPr>
        <w:t xml:space="preserve"> ويستغفرون له إلى الغد من ذلك اليوم</w:t>
      </w:r>
      <w:r>
        <w:rPr>
          <w:rFonts w:hint="cs"/>
          <w:rtl/>
        </w:rPr>
        <w:t xml:space="preserve"> »،</w:t>
      </w:r>
      <w:r>
        <w:rPr>
          <w:rtl/>
        </w:rPr>
        <w:t xml:space="preserve"> الخبر</w:t>
      </w:r>
      <w:r>
        <w:rPr>
          <w:rFonts w:hint="cs"/>
          <w:rtl/>
        </w:rPr>
        <w:t>.</w:t>
      </w:r>
      <w:r>
        <w:rPr>
          <w:rtl/>
        </w:rPr>
        <w:t xml:space="preserve"> </w:t>
      </w:r>
    </w:p>
    <w:p w:rsidR="00B568B9" w:rsidRDefault="00B568B9" w:rsidP="00B568B9">
      <w:pPr>
        <w:pStyle w:val="libNormal"/>
        <w:rPr>
          <w:rtl/>
        </w:rPr>
      </w:pPr>
      <w:r>
        <w:rPr>
          <w:rtl/>
        </w:rPr>
        <w:t>140</w:t>
      </w:r>
      <w:r>
        <w:rPr>
          <w:rFonts w:hint="cs"/>
          <w:rtl/>
        </w:rPr>
        <w:t>/4 -</w:t>
      </w:r>
      <w:r>
        <w:rPr>
          <w:rtl/>
        </w:rPr>
        <w:t xml:space="preserve"> كتاب عاصم بن حميد الحناط</w:t>
      </w:r>
      <w:r>
        <w:rPr>
          <w:rFonts w:hint="cs"/>
          <w:rtl/>
        </w:rPr>
        <w:t>:</w:t>
      </w:r>
      <w:r>
        <w:rPr>
          <w:rtl/>
        </w:rPr>
        <w:t>، عن أبي عبيدة</w:t>
      </w:r>
      <w:r>
        <w:rPr>
          <w:rFonts w:hint="cs"/>
          <w:rtl/>
        </w:rPr>
        <w:t xml:space="preserve">، عن </w:t>
      </w:r>
      <w:r>
        <w:rPr>
          <w:rtl/>
        </w:rPr>
        <w:t xml:space="preserve">أبي جعفر </w:t>
      </w:r>
      <w:r w:rsidRPr="00B568B9">
        <w:rPr>
          <w:rStyle w:val="libAlaemChar"/>
          <w:rtl/>
        </w:rPr>
        <w:t>عليه‌السلام</w:t>
      </w:r>
      <w:r>
        <w:rPr>
          <w:rtl/>
        </w:rPr>
        <w:t xml:space="preserve">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ان من </w:t>
      </w:r>
      <w:r>
        <w:rPr>
          <w:rFonts w:hint="cs"/>
          <w:rtl/>
        </w:rPr>
        <w:t>أ</w:t>
      </w:r>
      <w:r>
        <w:rPr>
          <w:rtl/>
        </w:rPr>
        <w:t>غبط اوليائي عندي رجل خفيف الحال</w:t>
      </w:r>
      <w:r>
        <w:rPr>
          <w:rFonts w:hint="cs"/>
          <w:rtl/>
        </w:rPr>
        <w:t>،</w:t>
      </w:r>
      <w:r>
        <w:rPr>
          <w:rtl/>
        </w:rPr>
        <w:t xml:space="preserve"> ذو حظ من صلاة</w:t>
      </w:r>
      <w:r>
        <w:rPr>
          <w:rFonts w:hint="cs"/>
          <w:rtl/>
        </w:rPr>
        <w:t>،</w:t>
      </w:r>
      <w:r>
        <w:rPr>
          <w:rtl/>
        </w:rPr>
        <w:t xml:space="preserve"> </w:t>
      </w:r>
      <w:r>
        <w:rPr>
          <w:rFonts w:hint="cs"/>
          <w:rtl/>
        </w:rPr>
        <w:t>أ</w:t>
      </w:r>
      <w:r>
        <w:rPr>
          <w:rtl/>
        </w:rPr>
        <w:t>حسن عبادة رب</w:t>
      </w:r>
      <w:r>
        <w:rPr>
          <w:rFonts w:hint="cs"/>
          <w:rtl/>
        </w:rPr>
        <w:t>ّ</w:t>
      </w:r>
      <w:r>
        <w:rPr>
          <w:rtl/>
        </w:rPr>
        <w:t>ه في الغيب</w:t>
      </w:r>
      <w:r>
        <w:rPr>
          <w:rFonts w:hint="cs"/>
          <w:rtl/>
        </w:rPr>
        <w:t>،</w:t>
      </w:r>
      <w:r>
        <w:rPr>
          <w:rtl/>
        </w:rPr>
        <w:t xml:space="preserve"> وكان غامضا</w:t>
      </w:r>
      <w:r>
        <w:rPr>
          <w:rFonts w:hint="cs"/>
          <w:rtl/>
        </w:rPr>
        <w:t>ً</w:t>
      </w:r>
      <w:r>
        <w:rPr>
          <w:rtl/>
        </w:rPr>
        <w:t xml:space="preserve"> </w:t>
      </w:r>
      <w:r w:rsidRPr="008E0CFB">
        <w:rPr>
          <w:rStyle w:val="libFootnotenumChar"/>
          <w:rtl/>
        </w:rPr>
        <w:t>(1)</w:t>
      </w:r>
      <w:r>
        <w:rPr>
          <w:rtl/>
        </w:rPr>
        <w:t xml:space="preserve"> في الناس</w:t>
      </w:r>
      <w:r>
        <w:rPr>
          <w:rFonts w:hint="cs"/>
          <w:rtl/>
        </w:rPr>
        <w:t>،</w:t>
      </w:r>
      <w:r>
        <w:rPr>
          <w:rtl/>
        </w:rPr>
        <w:t xml:space="preserve"> جعل رزقه كفافا</w:t>
      </w:r>
      <w:r>
        <w:rPr>
          <w:rFonts w:hint="cs"/>
          <w:rtl/>
        </w:rPr>
        <w:t>ً</w:t>
      </w:r>
      <w:r>
        <w:rPr>
          <w:rtl/>
        </w:rPr>
        <w:t xml:space="preserve"> فصبر عليه</w:t>
      </w:r>
      <w:r>
        <w:rPr>
          <w:rFonts w:hint="cs"/>
          <w:rtl/>
        </w:rPr>
        <w:t>،</w:t>
      </w:r>
      <w:r>
        <w:rPr>
          <w:rtl/>
        </w:rPr>
        <w:t xml:space="preserve"> عج</w:t>
      </w:r>
      <w:r>
        <w:rPr>
          <w:rFonts w:hint="cs"/>
          <w:rtl/>
        </w:rPr>
        <w:t>ّ</w:t>
      </w:r>
      <w:r>
        <w:rPr>
          <w:rtl/>
        </w:rPr>
        <w:t>لت مني</w:t>
      </w:r>
      <w:r>
        <w:rPr>
          <w:rFonts w:hint="cs"/>
          <w:rtl/>
        </w:rPr>
        <w:t>ّ</w:t>
      </w:r>
      <w:r>
        <w:rPr>
          <w:rtl/>
        </w:rPr>
        <w:t>ته</w:t>
      </w:r>
      <w:r>
        <w:rPr>
          <w:rFonts w:hint="cs"/>
          <w:rtl/>
        </w:rPr>
        <w:t>،</w:t>
      </w:r>
      <w:r>
        <w:rPr>
          <w:rtl/>
        </w:rPr>
        <w:t xml:space="preserve"> مات فقل</w:t>
      </w:r>
      <w:r>
        <w:rPr>
          <w:rFonts w:hint="cs"/>
          <w:rtl/>
        </w:rPr>
        <w:t>ّ</w:t>
      </w:r>
      <w:r>
        <w:rPr>
          <w:rtl/>
        </w:rPr>
        <w:t xml:space="preserve"> تراثه </w:t>
      </w:r>
      <w:r w:rsidRPr="008E0CFB">
        <w:rPr>
          <w:rStyle w:val="libFootnotenumChar"/>
          <w:rtl/>
        </w:rPr>
        <w:t>(2)</w:t>
      </w:r>
      <w:r>
        <w:rPr>
          <w:rtl/>
        </w:rPr>
        <w:t xml:space="preserve"> وقل</w:t>
      </w:r>
      <w:r>
        <w:rPr>
          <w:rFonts w:hint="cs"/>
          <w:rtl/>
        </w:rPr>
        <w:t>ّ</w:t>
      </w:r>
      <w:r>
        <w:rPr>
          <w:rtl/>
        </w:rPr>
        <w:t>ت بواكيه</w:t>
      </w:r>
      <w:r>
        <w:rPr>
          <w:rFonts w:hint="cs"/>
          <w:rtl/>
        </w:rPr>
        <w:t xml:space="preserve"> ».</w:t>
      </w:r>
      <w:r>
        <w:rPr>
          <w:rtl/>
        </w:rPr>
        <w:t xml:space="preserve"> </w:t>
      </w:r>
    </w:p>
    <w:p w:rsidR="00B568B9" w:rsidRDefault="00B568B9" w:rsidP="00B568B9">
      <w:pPr>
        <w:pStyle w:val="libNormal"/>
        <w:rPr>
          <w:rtl/>
        </w:rPr>
      </w:pPr>
      <w:r>
        <w:rPr>
          <w:rtl/>
        </w:rPr>
        <w:t>141 / 5</w:t>
      </w:r>
      <w:r>
        <w:rPr>
          <w:rFonts w:hint="cs"/>
          <w:rtl/>
        </w:rPr>
        <w:t xml:space="preserve"> -</w:t>
      </w:r>
      <w:r>
        <w:rPr>
          <w:rtl/>
        </w:rPr>
        <w:t xml:space="preserve"> السيد علي بن طاووس في فلاح السائل</w:t>
      </w:r>
      <w:r>
        <w:rPr>
          <w:rFonts w:hint="cs"/>
          <w:rtl/>
        </w:rPr>
        <w:t>:</w:t>
      </w:r>
      <w:r>
        <w:rPr>
          <w:rtl/>
        </w:rPr>
        <w:t xml:space="preserve"> باسناده، عن الحسين بن سعيد</w:t>
      </w:r>
      <w:r>
        <w:rPr>
          <w:rFonts w:hint="cs"/>
          <w:rtl/>
        </w:rPr>
        <w:t xml:space="preserve">، عن </w:t>
      </w:r>
      <w:r>
        <w:rPr>
          <w:rtl/>
        </w:rPr>
        <w:t>اسماعيل بن همام</w:t>
      </w:r>
      <w:r>
        <w:rPr>
          <w:rFonts w:hint="cs"/>
          <w:rtl/>
        </w:rPr>
        <w:t xml:space="preserve">، عن </w:t>
      </w:r>
      <w:r>
        <w:rPr>
          <w:rtl/>
        </w:rPr>
        <w:t xml:space="preserve">أبي الحسن </w:t>
      </w:r>
      <w:r w:rsidRPr="00B568B9">
        <w:rPr>
          <w:rStyle w:val="libAlaemChar"/>
          <w:rtl/>
        </w:rPr>
        <w:t>عليه‌السلام</w:t>
      </w:r>
      <w:r>
        <w:rPr>
          <w:rtl/>
        </w:rPr>
        <w:t xml:space="preserve"> قال</w:t>
      </w:r>
      <w:r>
        <w:rPr>
          <w:rFonts w:hint="cs"/>
          <w:rtl/>
        </w:rPr>
        <w:t>: «</w:t>
      </w:r>
      <w:r>
        <w:rPr>
          <w:rtl/>
        </w:rPr>
        <w:t xml:space="preserve"> دعوة العبد سر</w:t>
      </w:r>
      <w:r>
        <w:rPr>
          <w:rFonts w:hint="cs"/>
          <w:rtl/>
        </w:rPr>
        <w:t>ّ</w:t>
      </w:r>
      <w:r>
        <w:rPr>
          <w:rtl/>
        </w:rPr>
        <w:t>ا</w:t>
      </w:r>
      <w:r>
        <w:rPr>
          <w:rFonts w:hint="cs"/>
          <w:rtl/>
        </w:rPr>
        <w:t xml:space="preserve">ً </w:t>
      </w:r>
      <w:r>
        <w:rPr>
          <w:rtl/>
        </w:rPr>
        <w:t>دعوة واحدة</w:t>
      </w:r>
      <w:r>
        <w:rPr>
          <w:rFonts w:hint="cs"/>
          <w:rtl/>
        </w:rPr>
        <w:t>،</w:t>
      </w:r>
      <w:r>
        <w:rPr>
          <w:rtl/>
        </w:rPr>
        <w:t xml:space="preserve"> تعدل سبعين دعوة علانية</w:t>
      </w:r>
      <w:r>
        <w:rPr>
          <w:rFonts w:hint="cs"/>
          <w:rtl/>
        </w:rPr>
        <w:t xml:space="preserve"> ».</w:t>
      </w:r>
      <w:r>
        <w:rPr>
          <w:rtl/>
        </w:rPr>
        <w:t xml:space="preserve"> </w:t>
      </w:r>
    </w:p>
    <w:p w:rsidR="00B568B9" w:rsidRDefault="00B568B9" w:rsidP="00B568B9">
      <w:pPr>
        <w:pStyle w:val="libNormal"/>
        <w:rPr>
          <w:rtl/>
        </w:rPr>
      </w:pPr>
      <w:r>
        <w:rPr>
          <w:rtl/>
        </w:rPr>
        <w:t xml:space="preserve">142 / 6 </w:t>
      </w:r>
      <w:r>
        <w:rPr>
          <w:rFonts w:hint="cs"/>
          <w:rtl/>
        </w:rPr>
        <w:t xml:space="preserve">- </w:t>
      </w:r>
      <w:r>
        <w:rPr>
          <w:rtl/>
        </w:rPr>
        <w:t>وعن محمّد بن الحسن الصفار</w:t>
      </w:r>
      <w:r>
        <w:rPr>
          <w:rFonts w:hint="cs"/>
          <w:rtl/>
        </w:rPr>
        <w:t xml:space="preserve">، عن </w:t>
      </w:r>
      <w:r>
        <w:rPr>
          <w:rtl/>
        </w:rPr>
        <w:t>يعقوب بن يزيد</w:t>
      </w:r>
      <w:r>
        <w:rPr>
          <w:rFonts w:hint="cs"/>
          <w:rtl/>
        </w:rPr>
        <w:t xml:space="preserve">، عن </w:t>
      </w:r>
      <w:r>
        <w:rPr>
          <w:rtl/>
        </w:rPr>
        <w:t>ابن</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BA0C7B">
        <w:rPr>
          <w:rtl/>
        </w:rPr>
        <w:t xml:space="preserve">4 - كتاب عاصم بن حميد الحناط ص 27 باختلاف يسير. </w:t>
      </w:r>
    </w:p>
    <w:p w:rsidR="00B568B9" w:rsidRDefault="00B568B9" w:rsidP="00B568B9">
      <w:pPr>
        <w:pStyle w:val="libFootnote"/>
        <w:rPr>
          <w:rtl/>
        </w:rPr>
      </w:pPr>
      <w:r w:rsidRPr="00EC066D">
        <w:rPr>
          <w:rtl/>
        </w:rPr>
        <w:t>(1)</w:t>
      </w:r>
      <w:r w:rsidRPr="00BA0C7B">
        <w:rPr>
          <w:rtl/>
        </w:rPr>
        <w:t xml:space="preserve"> من كان غامضا في الناس: أي من كان خفيا عنهم لايعرف سوى الله تعالى (مجمع البحرين ج 4 ص 219 غمض). </w:t>
      </w:r>
    </w:p>
    <w:p w:rsidR="00B568B9" w:rsidRDefault="00B568B9" w:rsidP="00B568B9">
      <w:pPr>
        <w:pStyle w:val="libFootnote"/>
        <w:rPr>
          <w:rtl/>
        </w:rPr>
      </w:pPr>
      <w:r w:rsidRPr="00BA0C7B">
        <w:rPr>
          <w:rtl/>
        </w:rPr>
        <w:t>(</w:t>
      </w:r>
      <w:r>
        <w:rPr>
          <w:rFonts w:hint="cs"/>
          <w:rtl/>
        </w:rPr>
        <w:t>2</w:t>
      </w:r>
      <w:r w:rsidRPr="00BA0C7B">
        <w:rPr>
          <w:rtl/>
        </w:rPr>
        <w:t xml:space="preserve">) التراث: ما يخلفه الرجل لورثته (لسان العرب ج 2 ص 201 مجمع البحرين ج 2 ص 267 ورث). </w:t>
      </w:r>
    </w:p>
    <w:p w:rsidR="00B568B9" w:rsidRDefault="00B568B9" w:rsidP="00B568B9">
      <w:pPr>
        <w:pStyle w:val="libFootnote0"/>
        <w:rPr>
          <w:rtl/>
        </w:rPr>
      </w:pPr>
      <w:r w:rsidRPr="00BA0C7B">
        <w:rPr>
          <w:rtl/>
        </w:rPr>
        <w:t xml:space="preserve">5 - فلاح السائل ص 26. </w:t>
      </w:r>
    </w:p>
    <w:p w:rsidR="00B568B9" w:rsidRPr="00BA0C7B" w:rsidRDefault="00B568B9" w:rsidP="00B568B9">
      <w:pPr>
        <w:pStyle w:val="libFootnote0"/>
        <w:rPr>
          <w:rtl/>
        </w:rPr>
      </w:pPr>
      <w:r w:rsidRPr="00BA0C7B">
        <w:rPr>
          <w:rtl/>
        </w:rPr>
        <w:t xml:space="preserve">6 - المصدر السابق ص 26. </w:t>
      </w:r>
    </w:p>
    <w:p w:rsidR="00B568B9" w:rsidRDefault="00B568B9" w:rsidP="00B568B9">
      <w:pPr>
        <w:pStyle w:val="libNormal0"/>
        <w:rPr>
          <w:rtl/>
        </w:rPr>
      </w:pPr>
      <w:r>
        <w:rPr>
          <w:rtl/>
        </w:rPr>
        <w:br w:type="page"/>
      </w:r>
      <w:r>
        <w:rPr>
          <w:rFonts w:hint="cs"/>
          <w:rtl/>
        </w:rPr>
        <w:lastRenderedPageBreak/>
        <w:t>أ</w:t>
      </w:r>
      <w:r>
        <w:rPr>
          <w:rtl/>
        </w:rPr>
        <w:t xml:space="preserve">بى عمير، عن بعض اصحابنا، عن أبي عبدالله </w:t>
      </w:r>
      <w:r w:rsidRPr="00B568B9">
        <w:rPr>
          <w:rStyle w:val="libAlaemChar"/>
          <w:rtl/>
        </w:rPr>
        <w:t>عليه‌السلام</w:t>
      </w:r>
      <w:r>
        <w:rPr>
          <w:rtl/>
        </w:rPr>
        <w:t xml:space="preserve"> قال</w:t>
      </w:r>
      <w:r>
        <w:rPr>
          <w:rFonts w:hint="cs"/>
          <w:rtl/>
        </w:rPr>
        <w:t>: «</w:t>
      </w:r>
      <w:r>
        <w:rPr>
          <w:rtl/>
        </w:rPr>
        <w:t xml:space="preserve"> ما يعلم عظم ثواب الدعاء وتسبيح العبد فيما بينه وبين نفسه إل</w:t>
      </w:r>
      <w:r>
        <w:rPr>
          <w:rFonts w:hint="cs"/>
          <w:rtl/>
        </w:rPr>
        <w:t>ّ</w:t>
      </w:r>
      <w:r>
        <w:rPr>
          <w:rtl/>
        </w:rPr>
        <w:t>ا الله تبارك وتعالى</w:t>
      </w:r>
      <w:r>
        <w:rPr>
          <w:rFonts w:hint="cs"/>
          <w:rtl/>
        </w:rPr>
        <w:t xml:space="preserve"> ».</w:t>
      </w:r>
      <w:r>
        <w:rPr>
          <w:rtl/>
        </w:rPr>
        <w:t xml:space="preserve"> </w:t>
      </w:r>
    </w:p>
    <w:p w:rsidR="00B568B9" w:rsidRDefault="00B568B9" w:rsidP="00B568B9">
      <w:pPr>
        <w:pStyle w:val="libNormal"/>
        <w:rPr>
          <w:rtl/>
        </w:rPr>
      </w:pPr>
      <w:r>
        <w:rPr>
          <w:rtl/>
        </w:rPr>
        <w:t>143 / 7</w:t>
      </w:r>
      <w:r>
        <w:rPr>
          <w:rFonts w:hint="cs"/>
          <w:rtl/>
        </w:rPr>
        <w:t xml:space="preserve"> -</w:t>
      </w:r>
      <w:r>
        <w:rPr>
          <w:rtl/>
        </w:rPr>
        <w:t xml:space="preserve"> وعن محمّد بن الحسن الصفار، عن محمّد بن عيسى، عن على بن اسباط، عن رجل، عن صفوان الجمال، عن أبي عبدالله </w:t>
      </w:r>
      <w:r w:rsidRPr="00B568B9">
        <w:rPr>
          <w:rStyle w:val="libAlaemChar"/>
          <w:rtl/>
        </w:rPr>
        <w:t>عليه‌السلام</w:t>
      </w:r>
      <w:r>
        <w:rPr>
          <w:rtl/>
        </w:rPr>
        <w:t xml:space="preserve"> قال</w:t>
      </w:r>
      <w:r>
        <w:rPr>
          <w:rFonts w:hint="cs"/>
          <w:rtl/>
        </w:rPr>
        <w:t>: «</w:t>
      </w:r>
      <w:r>
        <w:rPr>
          <w:rtl/>
        </w:rPr>
        <w:t xml:space="preserve"> </w:t>
      </w:r>
      <w:r>
        <w:rPr>
          <w:rFonts w:hint="cs"/>
          <w:rtl/>
        </w:rPr>
        <w:t>إ</w:t>
      </w:r>
      <w:r>
        <w:rPr>
          <w:rtl/>
        </w:rPr>
        <w:t>ن الله تبارك وتعالى فرض هذا ال</w:t>
      </w:r>
      <w:r>
        <w:rPr>
          <w:rFonts w:hint="cs"/>
          <w:rtl/>
        </w:rPr>
        <w:t>أ</w:t>
      </w:r>
      <w:r>
        <w:rPr>
          <w:rtl/>
        </w:rPr>
        <w:t>مر على اهل هذه العصابة سرا</w:t>
      </w:r>
      <w:r>
        <w:rPr>
          <w:rFonts w:hint="cs"/>
          <w:rtl/>
        </w:rPr>
        <w:t xml:space="preserve">ً، </w:t>
      </w:r>
      <w:r>
        <w:rPr>
          <w:rtl/>
        </w:rPr>
        <w:t xml:space="preserve">ولن </w:t>
      </w:r>
      <w:r w:rsidRPr="008E0CFB">
        <w:rPr>
          <w:rStyle w:val="libFootnotenumChar"/>
          <w:rtl/>
        </w:rPr>
        <w:t>(1)</w:t>
      </w:r>
      <w:r>
        <w:rPr>
          <w:rtl/>
        </w:rPr>
        <w:t xml:space="preserve"> يقبله علانية</w:t>
      </w:r>
      <w:r>
        <w:rPr>
          <w:rFonts w:hint="cs"/>
          <w:rtl/>
        </w:rPr>
        <w:t xml:space="preserve"> »،</w:t>
      </w:r>
      <w:r>
        <w:rPr>
          <w:rtl/>
        </w:rPr>
        <w:t xml:space="preserve"> قال صفوان</w:t>
      </w:r>
      <w:r>
        <w:rPr>
          <w:rFonts w:hint="cs"/>
          <w:rtl/>
        </w:rPr>
        <w:t>،</w:t>
      </w:r>
      <w:r>
        <w:rPr>
          <w:rtl/>
        </w:rPr>
        <w:t xml:space="preserve"> قال أبوعبدالله </w:t>
      </w:r>
      <w:r w:rsidRPr="00B568B9">
        <w:rPr>
          <w:rStyle w:val="libAlaemChar"/>
          <w:rtl/>
        </w:rPr>
        <w:t>عليه‌السلام</w:t>
      </w:r>
      <w:r>
        <w:rPr>
          <w:rFonts w:hint="cs"/>
          <w:rtl/>
        </w:rPr>
        <w:t>: «</w:t>
      </w:r>
      <w:r>
        <w:rPr>
          <w:rtl/>
        </w:rPr>
        <w:t xml:space="preserve"> إذا كان يوم القيامة</w:t>
      </w:r>
      <w:r>
        <w:rPr>
          <w:rFonts w:hint="cs"/>
          <w:rtl/>
        </w:rPr>
        <w:t>،</w:t>
      </w:r>
      <w:r>
        <w:rPr>
          <w:rtl/>
        </w:rPr>
        <w:t xml:space="preserve"> نظر رضوان خازن الجن</w:t>
      </w:r>
      <w:r>
        <w:rPr>
          <w:rFonts w:hint="cs"/>
          <w:rtl/>
        </w:rPr>
        <w:t>ّ</w:t>
      </w:r>
      <w:r>
        <w:rPr>
          <w:rtl/>
        </w:rPr>
        <w:t>ة إلى قوم لم يمروا به</w:t>
      </w:r>
      <w:r>
        <w:rPr>
          <w:rFonts w:hint="cs"/>
          <w:rtl/>
        </w:rPr>
        <w:t>،</w:t>
      </w:r>
      <w:r>
        <w:rPr>
          <w:rtl/>
        </w:rPr>
        <w:t xml:space="preserve"> فيقول</w:t>
      </w:r>
      <w:r>
        <w:rPr>
          <w:rFonts w:hint="cs"/>
          <w:rtl/>
        </w:rPr>
        <w:t>:</w:t>
      </w:r>
      <w:r>
        <w:rPr>
          <w:rtl/>
        </w:rPr>
        <w:t xml:space="preserve"> من </w:t>
      </w:r>
      <w:r>
        <w:rPr>
          <w:rFonts w:hint="cs"/>
          <w:rtl/>
        </w:rPr>
        <w:t>أ</w:t>
      </w:r>
      <w:r>
        <w:rPr>
          <w:rtl/>
        </w:rPr>
        <w:t>نتم</w:t>
      </w:r>
      <w:r>
        <w:rPr>
          <w:rFonts w:hint="cs"/>
          <w:rtl/>
        </w:rPr>
        <w:t>؟</w:t>
      </w:r>
      <w:r>
        <w:rPr>
          <w:rtl/>
        </w:rPr>
        <w:t xml:space="preserve"> ومن </w:t>
      </w:r>
      <w:r>
        <w:rPr>
          <w:rFonts w:hint="cs"/>
          <w:rtl/>
        </w:rPr>
        <w:t>أ</w:t>
      </w:r>
      <w:r>
        <w:rPr>
          <w:rtl/>
        </w:rPr>
        <w:t>ين دخلتم</w:t>
      </w:r>
      <w:r>
        <w:rPr>
          <w:rFonts w:hint="cs"/>
          <w:rtl/>
        </w:rPr>
        <w:t>؟</w:t>
      </w:r>
      <w:r>
        <w:rPr>
          <w:rtl/>
        </w:rPr>
        <w:t xml:space="preserve"> قال</w:t>
      </w:r>
      <w:r>
        <w:rPr>
          <w:rFonts w:hint="cs"/>
          <w:rtl/>
        </w:rPr>
        <w:t>:</w:t>
      </w:r>
      <w:r>
        <w:rPr>
          <w:rtl/>
        </w:rPr>
        <w:t xml:space="preserve"> يقولون</w:t>
      </w:r>
      <w:r>
        <w:rPr>
          <w:rFonts w:hint="cs"/>
          <w:rtl/>
        </w:rPr>
        <w:t>:</w:t>
      </w:r>
      <w:r>
        <w:rPr>
          <w:rtl/>
        </w:rPr>
        <w:t xml:space="preserve"> </w:t>
      </w:r>
      <w:r>
        <w:rPr>
          <w:rFonts w:hint="cs"/>
          <w:rtl/>
        </w:rPr>
        <w:t>إ</w:t>
      </w:r>
      <w:r>
        <w:rPr>
          <w:rtl/>
        </w:rPr>
        <w:t>يها</w:t>
      </w:r>
      <w:r>
        <w:rPr>
          <w:rFonts w:hint="cs"/>
          <w:rtl/>
        </w:rPr>
        <w:t>ً</w:t>
      </w:r>
      <w:r>
        <w:rPr>
          <w:rtl/>
        </w:rPr>
        <w:t xml:space="preserve"> </w:t>
      </w:r>
      <w:r w:rsidRPr="008E0CFB">
        <w:rPr>
          <w:rStyle w:val="libFootnotenumChar"/>
          <w:rtl/>
        </w:rPr>
        <w:t>(2)</w:t>
      </w:r>
      <w:r>
        <w:rPr>
          <w:rtl/>
        </w:rPr>
        <w:t xml:space="preserve"> عن</w:t>
      </w:r>
      <w:r>
        <w:rPr>
          <w:rFonts w:hint="cs"/>
          <w:rtl/>
        </w:rPr>
        <w:t>ّ</w:t>
      </w:r>
      <w:r>
        <w:rPr>
          <w:rtl/>
        </w:rPr>
        <w:t>ا</w:t>
      </w:r>
      <w:r>
        <w:rPr>
          <w:rFonts w:hint="cs"/>
          <w:rtl/>
        </w:rPr>
        <w:t>،</w:t>
      </w:r>
      <w:r>
        <w:rPr>
          <w:rtl/>
        </w:rPr>
        <w:t xml:space="preserve"> ف</w:t>
      </w:r>
      <w:r>
        <w:rPr>
          <w:rFonts w:hint="cs"/>
          <w:rtl/>
        </w:rPr>
        <w:t>إ</w:t>
      </w:r>
      <w:r>
        <w:rPr>
          <w:rtl/>
        </w:rPr>
        <w:t>ن</w:t>
      </w:r>
      <w:r>
        <w:rPr>
          <w:rFonts w:hint="cs"/>
          <w:rtl/>
        </w:rPr>
        <w:t>ّ</w:t>
      </w:r>
      <w:r>
        <w:rPr>
          <w:rtl/>
        </w:rPr>
        <w:t>ا قوم عبدنا الله سر</w:t>
      </w:r>
      <w:r>
        <w:rPr>
          <w:rFonts w:hint="cs"/>
          <w:rtl/>
        </w:rPr>
        <w:t>ّ</w:t>
      </w:r>
      <w:r>
        <w:rPr>
          <w:rtl/>
        </w:rPr>
        <w:t>ا</w:t>
      </w:r>
      <w:r>
        <w:rPr>
          <w:rFonts w:hint="cs"/>
          <w:rtl/>
        </w:rPr>
        <w:t>ً،</w:t>
      </w:r>
      <w:r>
        <w:rPr>
          <w:rtl/>
        </w:rPr>
        <w:t xml:space="preserve"> ف</w:t>
      </w:r>
      <w:r>
        <w:rPr>
          <w:rFonts w:hint="cs"/>
          <w:rtl/>
        </w:rPr>
        <w:t>أ</w:t>
      </w:r>
      <w:r>
        <w:rPr>
          <w:rtl/>
        </w:rPr>
        <w:t>دخلنا الله الجن</w:t>
      </w:r>
      <w:r>
        <w:rPr>
          <w:rFonts w:hint="cs"/>
          <w:rtl/>
        </w:rPr>
        <w:t>ّ</w:t>
      </w:r>
      <w:r>
        <w:rPr>
          <w:rtl/>
        </w:rPr>
        <w:t>ة سر</w:t>
      </w:r>
      <w:r>
        <w:rPr>
          <w:rFonts w:hint="cs"/>
          <w:rtl/>
        </w:rPr>
        <w:t>ّ</w:t>
      </w:r>
      <w:r>
        <w:rPr>
          <w:rtl/>
        </w:rPr>
        <w:t>ا</w:t>
      </w:r>
      <w:r>
        <w:rPr>
          <w:rFonts w:hint="cs"/>
          <w:rtl/>
        </w:rPr>
        <w:t>ً ».</w:t>
      </w:r>
      <w:r>
        <w:rPr>
          <w:rtl/>
        </w:rPr>
        <w:t xml:space="preserve"> </w:t>
      </w:r>
    </w:p>
    <w:p w:rsidR="00B568B9" w:rsidRDefault="00B568B9" w:rsidP="00B568B9">
      <w:pPr>
        <w:pStyle w:val="libNormal"/>
        <w:rPr>
          <w:rtl/>
        </w:rPr>
      </w:pPr>
      <w:r>
        <w:rPr>
          <w:rtl/>
        </w:rPr>
        <w:t>144 / 8</w:t>
      </w:r>
      <w:r>
        <w:rPr>
          <w:rFonts w:hint="cs"/>
          <w:rtl/>
        </w:rPr>
        <w:t xml:space="preserve"> -</w:t>
      </w:r>
      <w:r>
        <w:rPr>
          <w:rtl/>
        </w:rPr>
        <w:t xml:space="preserve"> كتاب الغايات لجعفر بن احمد القمى</w:t>
      </w:r>
      <w:r>
        <w:rPr>
          <w:rFonts w:hint="cs"/>
          <w:rtl/>
        </w:rPr>
        <w:t>:</w:t>
      </w:r>
      <w:r>
        <w:rPr>
          <w:rtl/>
        </w:rPr>
        <w:t xml:space="preserve"> عن معاذ بن ثابت رفعه</w:t>
      </w:r>
      <w:r>
        <w:rPr>
          <w:rFonts w:hint="cs"/>
          <w:rtl/>
        </w:rPr>
        <w:t>،</w:t>
      </w:r>
      <w:r>
        <w:rPr>
          <w:rtl/>
        </w:rPr>
        <w:t xml:space="preserve"> قال </w:t>
      </w:r>
      <w:r w:rsidRPr="00B568B9">
        <w:rPr>
          <w:rStyle w:val="libAlaemChar"/>
          <w:rtl/>
        </w:rPr>
        <w:t>صلى‌الله‌عليه‌وآله‌</w:t>
      </w:r>
      <w:r>
        <w:rPr>
          <w:rFonts w:hint="cs"/>
          <w:rtl/>
        </w:rPr>
        <w:t>: «</w:t>
      </w:r>
      <w:r>
        <w:rPr>
          <w:rtl/>
        </w:rPr>
        <w:t xml:space="preserve"> </w:t>
      </w:r>
      <w:r>
        <w:rPr>
          <w:rFonts w:hint="cs"/>
          <w:rtl/>
        </w:rPr>
        <w:t>أ</w:t>
      </w:r>
      <w:r>
        <w:rPr>
          <w:rtl/>
        </w:rPr>
        <w:t xml:space="preserve">فضل العبادة </w:t>
      </w:r>
      <w:r>
        <w:rPr>
          <w:rFonts w:hint="cs"/>
          <w:rtl/>
        </w:rPr>
        <w:t>أ</w:t>
      </w:r>
      <w:r>
        <w:rPr>
          <w:rtl/>
        </w:rPr>
        <w:t>جرا</w:t>
      </w:r>
      <w:r>
        <w:rPr>
          <w:rFonts w:hint="cs"/>
          <w:rtl/>
        </w:rPr>
        <w:t>ً</w:t>
      </w:r>
      <w:r>
        <w:rPr>
          <w:rtl/>
        </w:rPr>
        <w:t xml:space="preserve"> </w:t>
      </w:r>
      <w:r>
        <w:rPr>
          <w:rFonts w:hint="cs"/>
          <w:rtl/>
        </w:rPr>
        <w:t>أ</w:t>
      </w:r>
      <w:r>
        <w:rPr>
          <w:rtl/>
        </w:rPr>
        <w:t>خفاها</w:t>
      </w:r>
      <w:r>
        <w:rPr>
          <w:rFonts w:hint="cs"/>
          <w:rtl/>
        </w:rPr>
        <w:t xml:space="preserve"> ».</w:t>
      </w:r>
      <w:r>
        <w:rPr>
          <w:rtl/>
        </w:rPr>
        <w:t xml:space="preserve"> </w:t>
      </w:r>
    </w:p>
    <w:p w:rsidR="00B568B9" w:rsidRDefault="00B568B9" w:rsidP="00B568B9">
      <w:pPr>
        <w:pStyle w:val="libNormal"/>
        <w:rPr>
          <w:rtl/>
        </w:rPr>
      </w:pPr>
      <w:r>
        <w:rPr>
          <w:rtl/>
        </w:rPr>
        <w:t>145 / 9</w:t>
      </w:r>
      <w:r>
        <w:rPr>
          <w:rFonts w:hint="cs"/>
          <w:rtl/>
        </w:rPr>
        <w:t xml:space="preserve"> -</w:t>
      </w:r>
      <w:r>
        <w:rPr>
          <w:rtl/>
        </w:rPr>
        <w:t xml:space="preserve"> سبط الشيخ الطبرسي في مشكاة الانوار</w:t>
      </w:r>
      <w:r>
        <w:rPr>
          <w:rFonts w:hint="cs"/>
          <w:rtl/>
        </w:rPr>
        <w:t>:</w:t>
      </w:r>
      <w:r>
        <w:rPr>
          <w:rtl/>
        </w:rPr>
        <w:t xml:space="preserve"> عن النبي </w:t>
      </w:r>
      <w:r w:rsidRPr="00B568B9">
        <w:rPr>
          <w:rStyle w:val="libAlaemChar"/>
          <w:rtl/>
        </w:rPr>
        <w:t>صلى‌الله‌عليه‌وآله‌</w:t>
      </w:r>
      <w:r>
        <w:rPr>
          <w:rtl/>
        </w:rPr>
        <w:t xml:space="preserve"> قال</w:t>
      </w:r>
      <w:r>
        <w:rPr>
          <w:rFonts w:hint="cs"/>
          <w:rtl/>
        </w:rPr>
        <w:t>:</w:t>
      </w:r>
      <w:r>
        <w:rPr>
          <w:rtl/>
        </w:rPr>
        <w:t xml:space="preserve"> </w:t>
      </w:r>
      <w:r>
        <w:rPr>
          <w:rFonts w:hint="cs"/>
          <w:rtl/>
        </w:rPr>
        <w:t xml:space="preserve">« </w:t>
      </w:r>
      <w:r>
        <w:rPr>
          <w:rtl/>
        </w:rPr>
        <w:t>كفى بالرجل بلاء ان يشار إليه بالاصابع في دين أو دنيا</w:t>
      </w:r>
      <w:r>
        <w:rPr>
          <w:rFonts w:hint="cs"/>
          <w:rtl/>
        </w:rPr>
        <w:t xml:space="preserve"> ».</w:t>
      </w:r>
      <w:r>
        <w:rPr>
          <w:rtl/>
        </w:rPr>
        <w:t xml:space="preserve"> </w:t>
      </w:r>
    </w:p>
    <w:p w:rsidR="00B568B9" w:rsidRDefault="00B568B9" w:rsidP="00B568B9">
      <w:pPr>
        <w:pStyle w:val="libNormal"/>
        <w:rPr>
          <w:rtl/>
        </w:rPr>
      </w:pPr>
      <w:r>
        <w:rPr>
          <w:rtl/>
        </w:rPr>
        <w:t>146 / 10</w:t>
      </w:r>
      <w:r>
        <w:rPr>
          <w:rFonts w:hint="cs"/>
          <w:rtl/>
        </w:rPr>
        <w:t xml:space="preserve"> -</w:t>
      </w:r>
      <w:r>
        <w:rPr>
          <w:rtl/>
        </w:rPr>
        <w:t xml:space="preserve"> وعن أبي عبدالله </w:t>
      </w:r>
      <w:r w:rsidRPr="00B568B9">
        <w:rPr>
          <w:rStyle w:val="libAlaemChar"/>
          <w:rtl/>
        </w:rPr>
        <w:t>عليه‌السلام</w:t>
      </w:r>
      <w:r>
        <w:rPr>
          <w:rtl/>
        </w:rPr>
        <w:t xml:space="preserve"> قال</w:t>
      </w:r>
      <w:r>
        <w:rPr>
          <w:rFonts w:hint="cs"/>
          <w:rtl/>
        </w:rPr>
        <w:t>: «</w:t>
      </w:r>
      <w:r>
        <w:rPr>
          <w:rtl/>
        </w:rPr>
        <w:t xml:space="preserve"> ان الله يبغض</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1F2CAF">
        <w:rPr>
          <w:rtl/>
        </w:rPr>
        <w:t xml:space="preserve">7 - فلاح السائل ص 26. </w:t>
      </w:r>
    </w:p>
    <w:p w:rsidR="00B568B9" w:rsidRPr="00EC066D" w:rsidRDefault="00B568B9" w:rsidP="00B568B9">
      <w:pPr>
        <w:pStyle w:val="libFootnote"/>
        <w:rPr>
          <w:rtl/>
        </w:rPr>
      </w:pPr>
      <w:r w:rsidRPr="00EC066D">
        <w:rPr>
          <w:rtl/>
        </w:rPr>
        <w:t>(1)</w:t>
      </w:r>
      <w:r w:rsidRPr="001F2CAF">
        <w:rPr>
          <w:rtl/>
        </w:rPr>
        <w:t xml:space="preserve"> في المصدر: ولم. </w:t>
      </w:r>
    </w:p>
    <w:p w:rsidR="00B568B9" w:rsidRDefault="00B568B9" w:rsidP="00B568B9">
      <w:pPr>
        <w:pStyle w:val="libFootnote"/>
        <w:rPr>
          <w:rtl/>
        </w:rPr>
      </w:pPr>
      <w:r w:rsidRPr="00EC066D">
        <w:rPr>
          <w:rtl/>
        </w:rPr>
        <w:t>(2)</w:t>
      </w:r>
      <w:r w:rsidRPr="001F2CAF">
        <w:rPr>
          <w:rtl/>
        </w:rPr>
        <w:t xml:space="preserve"> في المصدر: إياك. وايها بمعنى كف (لسان العرب ح 13 ص 474 ايه). </w:t>
      </w:r>
    </w:p>
    <w:p w:rsidR="00B568B9" w:rsidRDefault="00B568B9" w:rsidP="00B568B9">
      <w:pPr>
        <w:pStyle w:val="libFootnote0"/>
        <w:rPr>
          <w:rtl/>
        </w:rPr>
      </w:pPr>
      <w:r w:rsidRPr="001F2CAF">
        <w:rPr>
          <w:rtl/>
        </w:rPr>
        <w:t xml:space="preserve">8 - كتاب الغايات ص 72. </w:t>
      </w:r>
    </w:p>
    <w:p w:rsidR="00B568B9" w:rsidRDefault="00B568B9" w:rsidP="00B568B9">
      <w:pPr>
        <w:pStyle w:val="libFootnote0"/>
        <w:rPr>
          <w:rtl/>
        </w:rPr>
      </w:pPr>
      <w:r w:rsidRPr="001F2CAF">
        <w:rPr>
          <w:rtl/>
        </w:rPr>
        <w:t xml:space="preserve">9 - مشكاة الانوار ص 320. </w:t>
      </w:r>
    </w:p>
    <w:p w:rsidR="00B568B9" w:rsidRPr="001F2CAF" w:rsidRDefault="00B568B9" w:rsidP="00B568B9">
      <w:pPr>
        <w:pStyle w:val="libFootnote0"/>
        <w:rPr>
          <w:rtl/>
        </w:rPr>
      </w:pPr>
      <w:r w:rsidRPr="001F2CAF">
        <w:rPr>
          <w:rtl/>
        </w:rPr>
        <w:t xml:space="preserve">10 - المصدر السابق ص 320. </w:t>
      </w:r>
    </w:p>
    <w:p w:rsidR="00B568B9" w:rsidRDefault="00B568B9" w:rsidP="00B568B9">
      <w:pPr>
        <w:pStyle w:val="libNormal0"/>
        <w:rPr>
          <w:rtl/>
        </w:rPr>
      </w:pPr>
      <w:r>
        <w:rPr>
          <w:rtl/>
        </w:rPr>
        <w:br w:type="page"/>
      </w:r>
      <w:r>
        <w:rPr>
          <w:rtl/>
        </w:rPr>
        <w:lastRenderedPageBreak/>
        <w:t>الشهرتين شهرة اللباس</w:t>
      </w:r>
      <w:r>
        <w:rPr>
          <w:rFonts w:hint="cs"/>
          <w:rtl/>
        </w:rPr>
        <w:t>،</w:t>
      </w:r>
      <w:r>
        <w:rPr>
          <w:rtl/>
        </w:rPr>
        <w:t xml:space="preserve"> وشهرة الصلاة</w:t>
      </w:r>
      <w:r>
        <w:rPr>
          <w:rFonts w:hint="cs"/>
          <w:rtl/>
        </w:rPr>
        <w:t xml:space="preserve"> ».</w:t>
      </w:r>
      <w:r>
        <w:rPr>
          <w:rtl/>
        </w:rPr>
        <w:t xml:space="preserve"> </w:t>
      </w:r>
    </w:p>
    <w:p w:rsidR="00B568B9" w:rsidRDefault="00B568B9" w:rsidP="00B568B9">
      <w:pPr>
        <w:pStyle w:val="libNormal"/>
        <w:rPr>
          <w:rtl/>
        </w:rPr>
      </w:pPr>
      <w:r>
        <w:rPr>
          <w:rtl/>
        </w:rPr>
        <w:t>147 / 11</w:t>
      </w:r>
      <w:r>
        <w:rPr>
          <w:rFonts w:hint="cs"/>
          <w:rtl/>
        </w:rPr>
        <w:t xml:space="preserve"> -</w:t>
      </w:r>
      <w:r>
        <w:rPr>
          <w:rtl/>
        </w:rPr>
        <w:t xml:space="preserve"> وعنه </w:t>
      </w:r>
      <w:r w:rsidRPr="00B568B9">
        <w:rPr>
          <w:rStyle w:val="libAlaemChar"/>
          <w:rtl/>
        </w:rPr>
        <w:t>عليه‌السلام</w:t>
      </w:r>
      <w:r>
        <w:rPr>
          <w:rtl/>
        </w:rPr>
        <w:t xml:space="preserve"> قال</w:t>
      </w:r>
      <w:r>
        <w:rPr>
          <w:rFonts w:hint="cs"/>
          <w:rtl/>
        </w:rPr>
        <w:t>: «</w:t>
      </w:r>
      <w:r>
        <w:rPr>
          <w:rtl/>
        </w:rPr>
        <w:t xml:space="preserve"> الشهرة خيرها وشر</w:t>
      </w:r>
      <w:r>
        <w:rPr>
          <w:rFonts w:hint="cs"/>
          <w:rtl/>
        </w:rPr>
        <w:t>ّ</w:t>
      </w:r>
      <w:r>
        <w:rPr>
          <w:rtl/>
        </w:rPr>
        <w:t>ها</w:t>
      </w:r>
      <w:r>
        <w:rPr>
          <w:rFonts w:hint="cs"/>
          <w:rtl/>
        </w:rPr>
        <w:t xml:space="preserve"> [</w:t>
      </w:r>
      <w:r>
        <w:rPr>
          <w:rtl/>
        </w:rPr>
        <w:t xml:space="preserve"> في</w:t>
      </w:r>
      <w:r>
        <w:rPr>
          <w:rFonts w:hint="cs"/>
          <w:rtl/>
        </w:rPr>
        <w:t xml:space="preserve"> ]</w:t>
      </w:r>
      <w:r>
        <w:rPr>
          <w:rtl/>
        </w:rPr>
        <w:t xml:space="preserve"> </w:t>
      </w:r>
      <w:r w:rsidRPr="008E0CFB">
        <w:rPr>
          <w:rStyle w:val="libFootnotenumChar"/>
          <w:rtl/>
        </w:rPr>
        <w:t>(1)</w:t>
      </w:r>
      <w:r>
        <w:rPr>
          <w:rtl/>
        </w:rPr>
        <w:t xml:space="preserve"> النار</w:t>
      </w:r>
      <w:r>
        <w:rPr>
          <w:rFonts w:hint="cs"/>
          <w:rtl/>
        </w:rPr>
        <w:t xml:space="preserve"> ».</w:t>
      </w:r>
      <w:r>
        <w:rPr>
          <w:rtl/>
        </w:rPr>
        <w:t xml:space="preserve"> </w:t>
      </w:r>
    </w:p>
    <w:p w:rsidR="00B568B9" w:rsidRDefault="00B568B9" w:rsidP="00B568B9">
      <w:pPr>
        <w:pStyle w:val="Heading2Center"/>
        <w:rPr>
          <w:rtl/>
        </w:rPr>
      </w:pPr>
      <w:bookmarkStart w:id="21" w:name="_Toc363552141"/>
      <w:r>
        <w:rPr>
          <w:rtl/>
        </w:rPr>
        <w:t>17</w:t>
      </w:r>
      <w:r>
        <w:rPr>
          <w:rFonts w:hint="cs"/>
          <w:rtl/>
        </w:rPr>
        <w:t xml:space="preserve"> -</w:t>
      </w:r>
      <w:r>
        <w:rPr>
          <w:rtl/>
        </w:rPr>
        <w:t xml:space="preserve"> </w:t>
      </w:r>
      <w:r w:rsidR="00860914" w:rsidRPr="00860914">
        <w:rPr>
          <w:rStyle w:val="libAlaemHeading2Char"/>
          <w:rFonts w:hint="cs"/>
          <w:rtl/>
        </w:rPr>
        <w:t xml:space="preserve">( </w:t>
      </w:r>
      <w:r>
        <w:rPr>
          <w:rFonts w:hint="cs"/>
          <w:rtl/>
        </w:rPr>
        <w:t xml:space="preserve"> </w:t>
      </w:r>
      <w:r>
        <w:rPr>
          <w:rtl/>
        </w:rPr>
        <w:t>باب تأك</w:t>
      </w:r>
      <w:r>
        <w:rPr>
          <w:rFonts w:hint="cs"/>
          <w:rtl/>
        </w:rPr>
        <w:t>ّ</w:t>
      </w:r>
      <w:r>
        <w:rPr>
          <w:rtl/>
        </w:rPr>
        <w:t>د استحباب حب</w:t>
      </w:r>
      <w:r>
        <w:rPr>
          <w:rFonts w:hint="cs"/>
          <w:rtl/>
        </w:rPr>
        <w:t>ّ</w:t>
      </w:r>
      <w:r>
        <w:rPr>
          <w:rtl/>
        </w:rPr>
        <w:t xml:space="preserve"> العبادة والتفر</w:t>
      </w:r>
      <w:r>
        <w:rPr>
          <w:rFonts w:hint="cs"/>
          <w:rtl/>
        </w:rPr>
        <w:t>ّ</w:t>
      </w:r>
      <w:r>
        <w:rPr>
          <w:rtl/>
        </w:rPr>
        <w:t>غ لها</w:t>
      </w:r>
      <w:r>
        <w:rPr>
          <w:rFonts w:hint="cs"/>
          <w:rtl/>
        </w:rPr>
        <w:t xml:space="preserve"> </w:t>
      </w:r>
      <w:r w:rsidR="00860914" w:rsidRPr="00860914">
        <w:rPr>
          <w:rStyle w:val="libAlaemHeading2Char"/>
          <w:rFonts w:hint="cs"/>
          <w:rtl/>
        </w:rPr>
        <w:t xml:space="preserve"> )</w:t>
      </w:r>
      <w:bookmarkEnd w:id="21"/>
      <w:r>
        <w:rPr>
          <w:rtl/>
        </w:rPr>
        <w:t xml:space="preserve"> </w:t>
      </w:r>
    </w:p>
    <w:p w:rsidR="00B568B9" w:rsidRDefault="00B568B9" w:rsidP="00B568B9">
      <w:pPr>
        <w:pStyle w:val="libNormal"/>
        <w:rPr>
          <w:rtl/>
        </w:rPr>
      </w:pPr>
      <w:r>
        <w:rPr>
          <w:rtl/>
        </w:rPr>
        <w:t>148 / 1</w:t>
      </w:r>
      <w:r>
        <w:rPr>
          <w:rFonts w:hint="cs"/>
          <w:rtl/>
        </w:rPr>
        <w:t xml:space="preserve"> </w:t>
      </w:r>
      <w:r w:rsidR="000D5FC9">
        <w:rPr>
          <w:rtl/>
        </w:rPr>
        <w:t>-</w:t>
      </w:r>
      <w:r>
        <w:rPr>
          <w:rtl/>
        </w:rPr>
        <w:t xml:space="preserve"> الجعفريات</w:t>
      </w:r>
      <w:r>
        <w:rPr>
          <w:rFonts w:hint="cs"/>
          <w:rtl/>
        </w:rPr>
        <w:t>:</w:t>
      </w:r>
      <w:r>
        <w:rPr>
          <w:rtl/>
        </w:rPr>
        <w:t xml:space="preserve"> </w:t>
      </w:r>
      <w:r>
        <w:rPr>
          <w:rFonts w:hint="cs"/>
          <w:rtl/>
        </w:rPr>
        <w:t>أ</w:t>
      </w:r>
      <w:r>
        <w:rPr>
          <w:rtl/>
        </w:rPr>
        <w:t>خبرنا عبدالله</w:t>
      </w:r>
      <w:r>
        <w:rPr>
          <w:rFonts w:hint="cs"/>
          <w:rtl/>
        </w:rPr>
        <w:t>،</w:t>
      </w:r>
      <w:r>
        <w:rPr>
          <w:rtl/>
        </w:rPr>
        <w:t xml:space="preserve"> </w:t>
      </w:r>
      <w:r>
        <w:rPr>
          <w:rFonts w:hint="cs"/>
          <w:rtl/>
        </w:rPr>
        <w:t>أ</w:t>
      </w:r>
      <w:r>
        <w:rPr>
          <w:rtl/>
        </w:rPr>
        <w:t>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أبي، عن أبيه، عن جدّه جعفر بن محمّد، عن أبيه، عن جدّه علي بن الحسين، عن أبيه، عن علي بن أبي طالب </w:t>
      </w:r>
      <w:r w:rsidRPr="00B568B9">
        <w:rPr>
          <w:rStyle w:val="libAlaemChar"/>
          <w:rtl/>
        </w:rPr>
        <w:t>عليهم‌السلام</w:t>
      </w:r>
      <w:r>
        <w:rPr>
          <w:rtl/>
        </w:rPr>
        <w:t xml:space="preserve"> قال</w:t>
      </w:r>
      <w:r>
        <w:rPr>
          <w:rFonts w:hint="cs"/>
          <w:rtl/>
        </w:rPr>
        <w:t>: «</w:t>
      </w:r>
      <w:r>
        <w:rPr>
          <w:rtl/>
        </w:rPr>
        <w:t xml:space="preserve"> </w:t>
      </w:r>
      <w:r>
        <w:rPr>
          <w:rFonts w:hint="cs"/>
          <w:rtl/>
        </w:rPr>
        <w:t>أ</w:t>
      </w:r>
      <w:r>
        <w:rPr>
          <w:rtl/>
        </w:rPr>
        <w:t>فضل الناس من عشق العبادة وعانقها واحب</w:t>
      </w:r>
      <w:r>
        <w:rPr>
          <w:rFonts w:hint="cs"/>
          <w:rtl/>
        </w:rPr>
        <w:t>ّ</w:t>
      </w:r>
      <w:r>
        <w:rPr>
          <w:rtl/>
        </w:rPr>
        <w:t>ها بقلبه وباشرها بجسده وتفر</w:t>
      </w:r>
      <w:r>
        <w:rPr>
          <w:rFonts w:hint="cs"/>
          <w:rtl/>
        </w:rPr>
        <w:t>ّ</w:t>
      </w:r>
      <w:r>
        <w:rPr>
          <w:rtl/>
        </w:rPr>
        <w:t>غ لها</w:t>
      </w:r>
      <w:r>
        <w:rPr>
          <w:rFonts w:hint="cs"/>
          <w:rtl/>
        </w:rPr>
        <w:t>،</w:t>
      </w:r>
      <w:r>
        <w:rPr>
          <w:rtl/>
        </w:rPr>
        <w:t xml:space="preserve"> فهو لا يبالى على ما </w:t>
      </w:r>
      <w:r>
        <w:rPr>
          <w:rFonts w:hint="cs"/>
          <w:rtl/>
        </w:rPr>
        <w:t>أ</w:t>
      </w:r>
      <w:r>
        <w:rPr>
          <w:rtl/>
        </w:rPr>
        <w:t xml:space="preserve">صبح من الدنيا على يسر </w:t>
      </w:r>
      <w:r>
        <w:rPr>
          <w:rFonts w:hint="cs"/>
          <w:rtl/>
        </w:rPr>
        <w:t>أ</w:t>
      </w:r>
      <w:r>
        <w:rPr>
          <w:rtl/>
        </w:rPr>
        <w:t xml:space="preserve">م على عسر </w:t>
      </w:r>
      <w:r w:rsidRPr="008E0CFB">
        <w:rPr>
          <w:rStyle w:val="libFootnotenumChar"/>
          <w:rtl/>
        </w:rPr>
        <w:t>(1)</w:t>
      </w:r>
      <w:r>
        <w:rPr>
          <w:rFonts w:hint="cs"/>
          <w:rtl/>
        </w:rPr>
        <w:t xml:space="preserve"> ».</w:t>
      </w:r>
      <w:r>
        <w:rPr>
          <w:rtl/>
        </w:rPr>
        <w:t xml:space="preserve"> </w:t>
      </w:r>
    </w:p>
    <w:p w:rsidR="00B568B9" w:rsidRDefault="00B568B9" w:rsidP="00B568B9">
      <w:pPr>
        <w:pStyle w:val="libNormal"/>
        <w:rPr>
          <w:rtl/>
        </w:rPr>
      </w:pPr>
      <w:r>
        <w:rPr>
          <w:rtl/>
        </w:rPr>
        <w:t xml:space="preserve">149 / 2 </w:t>
      </w:r>
      <w:r>
        <w:rPr>
          <w:rFonts w:hint="cs"/>
          <w:rtl/>
        </w:rPr>
        <w:t xml:space="preserve">- </w:t>
      </w:r>
      <w:r>
        <w:rPr>
          <w:rtl/>
        </w:rPr>
        <w:t>كتاب الغايات</w:t>
      </w:r>
      <w:r>
        <w:rPr>
          <w:rFonts w:hint="cs"/>
          <w:rtl/>
        </w:rPr>
        <w:t>:</w:t>
      </w:r>
      <w:r>
        <w:rPr>
          <w:rtl/>
        </w:rPr>
        <w:t xml:space="preserve"> لجعفر بن احمد القمى، عن أبي عبدالله </w:t>
      </w:r>
      <w:r w:rsidRPr="00B568B9">
        <w:rPr>
          <w:rStyle w:val="libAlaemChar"/>
          <w:rtl/>
        </w:rPr>
        <w:t>عليه‌السلام</w:t>
      </w:r>
      <w:r>
        <w:rPr>
          <w:rFonts w:hint="cs"/>
          <w:rtl/>
        </w:rPr>
        <w:t>،</w:t>
      </w:r>
      <w:r>
        <w:rPr>
          <w:rtl/>
        </w:rPr>
        <w:t xml:space="preserve"> عنه </w:t>
      </w:r>
      <w:r w:rsidRPr="00B568B9">
        <w:rPr>
          <w:rStyle w:val="libAlaemChar"/>
          <w:rtl/>
        </w:rPr>
        <w:t>صلى‌الله‌عليه‌وآله‌</w:t>
      </w:r>
      <w:r>
        <w:rPr>
          <w:rtl/>
        </w:rPr>
        <w:t xml:space="preserve"> مثله</w:t>
      </w:r>
      <w:r>
        <w:rPr>
          <w:rFonts w:hint="cs"/>
          <w:rtl/>
        </w:rPr>
        <w:t>.</w:t>
      </w:r>
      <w:r>
        <w:rPr>
          <w:rtl/>
        </w:rPr>
        <w:t xml:space="preserve"> </w:t>
      </w:r>
    </w:p>
    <w:p w:rsidR="00B568B9" w:rsidRDefault="00B568B9" w:rsidP="00A8077C">
      <w:pPr>
        <w:pStyle w:val="libNormal"/>
        <w:rPr>
          <w:rtl/>
        </w:rPr>
      </w:pPr>
      <w:r>
        <w:rPr>
          <w:rtl/>
        </w:rPr>
        <w:t>150 / 3</w:t>
      </w:r>
      <w:r>
        <w:rPr>
          <w:rFonts w:hint="cs"/>
          <w:rtl/>
        </w:rPr>
        <w:t xml:space="preserve"> -</w:t>
      </w:r>
      <w:r>
        <w:rPr>
          <w:rtl/>
        </w:rPr>
        <w:t xml:space="preserve"> كتاب درست بن أبي منصور</w:t>
      </w:r>
      <w:r>
        <w:rPr>
          <w:rFonts w:hint="cs"/>
          <w:rtl/>
        </w:rPr>
        <w:t>:</w:t>
      </w:r>
      <w:r>
        <w:rPr>
          <w:rtl/>
        </w:rPr>
        <w:t xml:space="preserve"> عن جميل بن دراج</w:t>
      </w:r>
      <w:r>
        <w:rPr>
          <w:rFonts w:hint="cs"/>
          <w:rtl/>
        </w:rPr>
        <w:t>،</w:t>
      </w:r>
      <w:r>
        <w:rPr>
          <w:rtl/>
        </w:rPr>
        <w:t xml:space="preserve"> قال: قلت ل</w:t>
      </w:r>
      <w:r>
        <w:rPr>
          <w:rFonts w:hint="cs"/>
          <w:rtl/>
        </w:rPr>
        <w:t>أ</w:t>
      </w:r>
      <w:r>
        <w:rPr>
          <w:rtl/>
        </w:rPr>
        <w:t xml:space="preserve">بي عبدالله </w:t>
      </w:r>
      <w:r w:rsidRPr="00B568B9">
        <w:rPr>
          <w:rStyle w:val="libAlaemChar"/>
          <w:rtl/>
        </w:rPr>
        <w:t>عليه‌السلام</w:t>
      </w:r>
      <w:r>
        <w:rPr>
          <w:rFonts w:hint="cs"/>
          <w:rtl/>
        </w:rPr>
        <w:t>:</w:t>
      </w:r>
      <w:r>
        <w:rPr>
          <w:rtl/>
        </w:rPr>
        <w:t xml:space="preserve"> اصلحك الله </w:t>
      </w:r>
      <w:r w:rsidR="00A8077C" w:rsidRPr="00A8077C">
        <w:rPr>
          <w:rStyle w:val="libAlaemChar"/>
          <w:rFonts w:hint="cs"/>
          <w:rtl/>
        </w:rPr>
        <w:t>(</w:t>
      </w:r>
      <w:r>
        <w:rPr>
          <w:rFonts w:hint="cs"/>
          <w:rtl/>
        </w:rPr>
        <w:t xml:space="preserve"> </w:t>
      </w:r>
      <w:r w:rsidR="00A8077C" w:rsidRPr="00A8077C">
        <w:rPr>
          <w:rStyle w:val="libAieChar"/>
          <w:rtl/>
        </w:rPr>
        <w:t>وَلَا يَرْضَىٰ لِعِبَادِهِ الْكُفْرَ</w:t>
      </w:r>
      <w:r w:rsidR="00A8077C" w:rsidRPr="00A8077C">
        <w:rPr>
          <w:rtl/>
        </w:rPr>
        <w:t xml:space="preserve"> </w:t>
      </w:r>
      <w:r w:rsidR="00A8077C" w:rsidRPr="00A8077C">
        <w:rPr>
          <w:rStyle w:val="libAlaemChar"/>
          <w:rFonts w:hint="cs"/>
          <w:rtl/>
        </w:rPr>
        <w:t>)</w:t>
      </w:r>
      <w:r>
        <w:rPr>
          <w:rFonts w:hint="cs"/>
          <w:rtl/>
        </w:rPr>
        <w:t xml:space="preserve"> </w:t>
      </w:r>
      <w:r w:rsidRPr="00910A3C">
        <w:rPr>
          <w:rStyle w:val="libFootnotenumChar"/>
          <w:rFonts w:hint="cs"/>
          <w:rtl/>
        </w:rPr>
        <w:t>(1)</w:t>
      </w:r>
      <w:r>
        <w:rPr>
          <w:rtl/>
        </w:rPr>
        <w:t xml:space="preserve"> قال</w:t>
      </w:r>
      <w:r>
        <w:rPr>
          <w:rFonts w:hint="cs"/>
          <w:rtl/>
        </w:rPr>
        <w:t>:</w:t>
      </w:r>
      <w:r>
        <w:rPr>
          <w:rtl/>
        </w:rPr>
        <w:t xml:space="preserve"> فقال الناس جميعا</w:t>
      </w:r>
      <w:r>
        <w:rPr>
          <w:rFonts w:hint="cs"/>
          <w:rtl/>
        </w:rPr>
        <w:t>ً</w:t>
      </w:r>
      <w:r>
        <w:rPr>
          <w:rtl/>
        </w:rPr>
        <w:t xml:space="preserve"> لم يرض لهم الكفر</w:t>
      </w:r>
      <w:r>
        <w:rPr>
          <w:rFonts w:hint="cs"/>
          <w:rtl/>
        </w:rPr>
        <w:t>،</w:t>
      </w:r>
      <w:r>
        <w:rPr>
          <w:rtl/>
        </w:rPr>
        <w:t xml:space="preserve"> قال</w:t>
      </w:r>
      <w:r>
        <w:rPr>
          <w:rFonts w:hint="cs"/>
          <w:rtl/>
        </w:rPr>
        <w:t>:</w:t>
      </w:r>
    </w:p>
    <w:p w:rsidR="00B568B9" w:rsidRDefault="00860DD6" w:rsidP="00B568B9">
      <w:pPr>
        <w:pStyle w:val="libLine"/>
        <w:rPr>
          <w:rtl/>
        </w:rPr>
      </w:pPr>
      <w:r>
        <w:rPr>
          <w:rtl/>
        </w:rPr>
        <w:t>____________________________</w:t>
      </w:r>
    </w:p>
    <w:p w:rsidR="00B568B9" w:rsidRPr="00EC066D" w:rsidRDefault="00B568B9" w:rsidP="00B568B9">
      <w:pPr>
        <w:pStyle w:val="libFootnote0"/>
        <w:rPr>
          <w:rtl/>
        </w:rPr>
      </w:pPr>
      <w:r w:rsidRPr="00910A3C">
        <w:rPr>
          <w:rtl/>
        </w:rPr>
        <w:t xml:space="preserve">11 - المصدر السابق ص 320. </w:t>
      </w:r>
    </w:p>
    <w:p w:rsidR="00B568B9" w:rsidRDefault="00B568B9" w:rsidP="00B568B9">
      <w:pPr>
        <w:pStyle w:val="libFootnote"/>
        <w:rPr>
          <w:rtl/>
        </w:rPr>
      </w:pPr>
      <w:r w:rsidRPr="00EC066D">
        <w:rPr>
          <w:rtl/>
        </w:rPr>
        <w:t>(1)</w:t>
      </w:r>
      <w:r w:rsidRPr="00910A3C">
        <w:rPr>
          <w:rtl/>
        </w:rPr>
        <w:t xml:space="preserve"> اثبتناه من المصدر. </w:t>
      </w:r>
    </w:p>
    <w:p w:rsidR="00B568B9" w:rsidRDefault="00B568B9" w:rsidP="00B568B9">
      <w:pPr>
        <w:pStyle w:val="libFootnoteCenterBold"/>
        <w:rPr>
          <w:rtl/>
        </w:rPr>
      </w:pPr>
      <w:r w:rsidRPr="00910A3C">
        <w:rPr>
          <w:rtl/>
        </w:rPr>
        <w:t xml:space="preserve">الباب - 17 </w:t>
      </w:r>
    </w:p>
    <w:p w:rsidR="00B568B9" w:rsidRPr="00EC066D" w:rsidRDefault="00B568B9" w:rsidP="00B568B9">
      <w:pPr>
        <w:pStyle w:val="libFootnote0"/>
        <w:rPr>
          <w:rtl/>
        </w:rPr>
      </w:pPr>
      <w:r w:rsidRPr="00910A3C">
        <w:rPr>
          <w:rtl/>
        </w:rPr>
        <w:t xml:space="preserve">1 - الجعفريات ص 232. </w:t>
      </w:r>
    </w:p>
    <w:p w:rsidR="00B568B9" w:rsidRDefault="00B568B9" w:rsidP="00B568B9">
      <w:pPr>
        <w:pStyle w:val="libFootnote"/>
        <w:rPr>
          <w:rtl/>
        </w:rPr>
      </w:pPr>
      <w:r w:rsidRPr="00EC066D">
        <w:rPr>
          <w:rtl/>
        </w:rPr>
        <w:t>(1)</w:t>
      </w:r>
      <w:r w:rsidRPr="00910A3C">
        <w:rPr>
          <w:rtl/>
        </w:rPr>
        <w:t xml:space="preserve"> في المصدر: ام على غير. </w:t>
      </w:r>
    </w:p>
    <w:p w:rsidR="00B568B9" w:rsidRDefault="00B568B9" w:rsidP="00B568B9">
      <w:pPr>
        <w:pStyle w:val="libFootnote0"/>
        <w:rPr>
          <w:rtl/>
        </w:rPr>
      </w:pPr>
      <w:r w:rsidRPr="00910A3C">
        <w:rPr>
          <w:rtl/>
        </w:rPr>
        <w:t xml:space="preserve">2 - الغيات ص 83. </w:t>
      </w:r>
    </w:p>
    <w:p w:rsidR="00B568B9" w:rsidRDefault="00B568B9" w:rsidP="00B568B9">
      <w:pPr>
        <w:pStyle w:val="libFootnote0"/>
        <w:rPr>
          <w:rtl/>
        </w:rPr>
      </w:pPr>
      <w:r w:rsidRPr="00910A3C">
        <w:rPr>
          <w:rtl/>
        </w:rPr>
        <w:t xml:space="preserve">3 - كتاب درست بن أبي منصور ص 162. </w:t>
      </w:r>
    </w:p>
    <w:p w:rsidR="00B568B9" w:rsidRPr="00910A3C" w:rsidRDefault="00B568B9" w:rsidP="00B568B9">
      <w:pPr>
        <w:pStyle w:val="libFootnote"/>
        <w:rPr>
          <w:rtl/>
        </w:rPr>
      </w:pPr>
      <w:r w:rsidRPr="00EC066D">
        <w:rPr>
          <w:rtl/>
        </w:rPr>
        <w:t>(1)</w:t>
      </w:r>
      <w:r w:rsidRPr="00910A3C">
        <w:rPr>
          <w:rtl/>
        </w:rPr>
        <w:t xml:space="preserve"> الزمر 39: 7. </w:t>
      </w:r>
    </w:p>
    <w:p w:rsidR="00B568B9" w:rsidRDefault="00B568B9" w:rsidP="00860914">
      <w:pPr>
        <w:pStyle w:val="libNormal0"/>
        <w:rPr>
          <w:rtl/>
        </w:rPr>
      </w:pPr>
      <w:r>
        <w:rPr>
          <w:rtl/>
        </w:rPr>
        <w:br w:type="page"/>
      </w:r>
      <w:r>
        <w:rPr>
          <w:rtl/>
        </w:rPr>
        <w:lastRenderedPageBreak/>
        <w:t>قلت</w:t>
      </w:r>
      <w:r>
        <w:rPr>
          <w:rFonts w:hint="cs"/>
          <w:rtl/>
        </w:rPr>
        <w:t>:</w:t>
      </w:r>
      <w:r>
        <w:rPr>
          <w:rtl/>
        </w:rPr>
        <w:t xml:space="preserve"> جعلت فداك</w:t>
      </w:r>
      <w:r>
        <w:rPr>
          <w:rFonts w:hint="cs"/>
          <w:rtl/>
        </w:rPr>
        <w:t xml:space="preserve">: </w:t>
      </w:r>
      <w:r w:rsidR="00860914" w:rsidRPr="00860914">
        <w:rPr>
          <w:rStyle w:val="libAlaemChar"/>
          <w:rFonts w:hint="cs"/>
          <w:rtl/>
        </w:rPr>
        <w:t>(</w:t>
      </w:r>
      <w:r>
        <w:rPr>
          <w:rtl/>
        </w:rPr>
        <w:t xml:space="preserve"> </w:t>
      </w:r>
      <w:r w:rsidR="00860914" w:rsidRPr="00860914">
        <w:rPr>
          <w:rStyle w:val="libAieChar"/>
          <w:rtl/>
        </w:rPr>
        <w:t>وَمَا خَلَقْتُ الْجِنَّ وَالْإِنسَ إِلَّا لِيَعْبُدُونِ</w:t>
      </w:r>
      <w:r>
        <w:rPr>
          <w:rFonts w:hint="cs"/>
          <w:rtl/>
        </w:rPr>
        <w:t xml:space="preserve"> </w:t>
      </w:r>
      <w:r w:rsidR="00860914" w:rsidRPr="00860914">
        <w:rPr>
          <w:rStyle w:val="libAlaemChar"/>
          <w:rFonts w:hint="cs"/>
          <w:rtl/>
        </w:rPr>
        <w:t>)</w:t>
      </w:r>
      <w:r>
        <w:rPr>
          <w:rtl/>
        </w:rPr>
        <w:t xml:space="preserve"> </w:t>
      </w:r>
      <w:r w:rsidRPr="008E0CFB">
        <w:rPr>
          <w:rStyle w:val="libFootnotenumChar"/>
          <w:rtl/>
        </w:rPr>
        <w:t>(2)</w:t>
      </w:r>
      <w:r>
        <w:rPr>
          <w:rtl/>
        </w:rPr>
        <w:t xml:space="preserve"> قال</w:t>
      </w:r>
      <w:r>
        <w:rPr>
          <w:rFonts w:hint="cs"/>
          <w:rtl/>
        </w:rPr>
        <w:t>:</w:t>
      </w:r>
      <w:r>
        <w:rPr>
          <w:rtl/>
        </w:rPr>
        <w:t xml:space="preserve"> فقال</w:t>
      </w:r>
      <w:r>
        <w:rPr>
          <w:rFonts w:hint="cs"/>
          <w:rtl/>
        </w:rPr>
        <w:t>:</w:t>
      </w:r>
      <w:r>
        <w:rPr>
          <w:rtl/>
        </w:rPr>
        <w:t xml:space="preserve"> </w:t>
      </w:r>
      <w:r>
        <w:rPr>
          <w:rFonts w:hint="cs"/>
          <w:rtl/>
        </w:rPr>
        <w:t xml:space="preserve">« </w:t>
      </w:r>
      <w:r>
        <w:rPr>
          <w:rtl/>
        </w:rPr>
        <w:t>خلقهم للعبادة</w:t>
      </w:r>
      <w:r>
        <w:rPr>
          <w:rFonts w:hint="cs"/>
          <w:rtl/>
        </w:rPr>
        <w:t xml:space="preserve"> ».</w:t>
      </w:r>
      <w:r>
        <w:rPr>
          <w:rtl/>
        </w:rPr>
        <w:t xml:space="preserve"> </w:t>
      </w:r>
    </w:p>
    <w:p w:rsidR="00B568B9" w:rsidRDefault="00B568B9" w:rsidP="00B568B9">
      <w:pPr>
        <w:pStyle w:val="libNormal"/>
        <w:rPr>
          <w:rtl/>
        </w:rPr>
      </w:pPr>
      <w:r>
        <w:rPr>
          <w:rtl/>
        </w:rPr>
        <w:t>151 / 4</w:t>
      </w:r>
      <w:r>
        <w:rPr>
          <w:rFonts w:hint="cs"/>
          <w:rtl/>
        </w:rPr>
        <w:t xml:space="preserve"> -</w:t>
      </w:r>
      <w:r>
        <w:rPr>
          <w:rtl/>
        </w:rPr>
        <w:t xml:space="preserve"> </w:t>
      </w:r>
      <w:r>
        <w:rPr>
          <w:rFonts w:hint="cs"/>
          <w:rtl/>
        </w:rPr>
        <w:t>أ</w:t>
      </w:r>
      <w:r>
        <w:rPr>
          <w:rtl/>
        </w:rPr>
        <w:t>صل زيد النرسى</w:t>
      </w:r>
      <w:r>
        <w:rPr>
          <w:rFonts w:hint="cs"/>
          <w:rtl/>
        </w:rPr>
        <w:t>:</w:t>
      </w:r>
      <w:r>
        <w:rPr>
          <w:rtl/>
        </w:rPr>
        <w:t xml:space="preserve"> عن أبي عبدالله </w:t>
      </w:r>
      <w:r w:rsidRPr="00B568B9">
        <w:rPr>
          <w:rStyle w:val="libAlaemChar"/>
          <w:rtl/>
        </w:rPr>
        <w:t>عليه‌السلام</w:t>
      </w:r>
      <w:r>
        <w:rPr>
          <w:rFonts w:hint="cs"/>
          <w:rtl/>
        </w:rPr>
        <w:t>،</w:t>
      </w:r>
      <w:r>
        <w:rPr>
          <w:rtl/>
        </w:rPr>
        <w:t xml:space="preserve"> قال</w:t>
      </w:r>
      <w:r>
        <w:rPr>
          <w:rFonts w:hint="cs"/>
          <w:rtl/>
        </w:rPr>
        <w:t>: «</w:t>
      </w:r>
      <w:r>
        <w:rPr>
          <w:rtl/>
        </w:rPr>
        <w:t xml:space="preserve"> س</w:t>
      </w:r>
      <w:r>
        <w:rPr>
          <w:rFonts w:hint="cs"/>
          <w:rtl/>
        </w:rPr>
        <w:t>أ</w:t>
      </w:r>
      <w:r>
        <w:rPr>
          <w:rtl/>
        </w:rPr>
        <w:t xml:space="preserve">له بعض </w:t>
      </w:r>
      <w:r>
        <w:rPr>
          <w:rFonts w:hint="cs"/>
          <w:rtl/>
        </w:rPr>
        <w:t>أ</w:t>
      </w:r>
      <w:r>
        <w:rPr>
          <w:rtl/>
        </w:rPr>
        <w:t>صحابنا، عن طلب الصيد</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قال </w:t>
      </w:r>
      <w:r w:rsidRPr="00B568B9">
        <w:rPr>
          <w:rStyle w:val="libAlaemChar"/>
          <w:rtl/>
        </w:rPr>
        <w:t>عليه‌السلام</w:t>
      </w:r>
      <w:r>
        <w:rPr>
          <w:rFonts w:hint="cs"/>
          <w:rtl/>
        </w:rPr>
        <w:t>:</w:t>
      </w:r>
      <w:r>
        <w:rPr>
          <w:rtl/>
        </w:rPr>
        <w:t xml:space="preserve"> </w:t>
      </w:r>
      <w:r>
        <w:rPr>
          <w:rFonts w:hint="cs"/>
          <w:rtl/>
        </w:rPr>
        <w:t xml:space="preserve">« </w:t>
      </w:r>
      <w:r>
        <w:rPr>
          <w:rtl/>
        </w:rPr>
        <w:t>وان المؤمن لفى شغل عن ذلك</w:t>
      </w:r>
      <w:r>
        <w:rPr>
          <w:rFonts w:hint="cs"/>
          <w:rtl/>
        </w:rPr>
        <w:t>،</w:t>
      </w:r>
      <w:r>
        <w:rPr>
          <w:rtl/>
        </w:rPr>
        <w:t xml:space="preserve"> شغله طلب الآخرة عن طلب </w:t>
      </w:r>
      <w:r w:rsidRPr="008E0CFB">
        <w:rPr>
          <w:rStyle w:val="libFootnotenumChar"/>
          <w:rtl/>
        </w:rPr>
        <w:t>(1)</w:t>
      </w:r>
      <w:r>
        <w:rPr>
          <w:rtl/>
        </w:rPr>
        <w:t xml:space="preserve"> الملاهي</w:t>
      </w:r>
      <w:r>
        <w:rPr>
          <w:rFonts w:hint="cs"/>
          <w:rtl/>
        </w:rPr>
        <w:t xml:space="preserve"> ».</w:t>
      </w:r>
      <w:r>
        <w:rPr>
          <w:rtl/>
        </w:rPr>
        <w:t xml:space="preserve"> </w:t>
      </w:r>
    </w:p>
    <w:p w:rsidR="00B568B9" w:rsidRDefault="00B568B9" w:rsidP="00B568B9">
      <w:pPr>
        <w:pStyle w:val="libNormal"/>
        <w:rPr>
          <w:rtl/>
        </w:rPr>
      </w:pPr>
      <w:r>
        <w:rPr>
          <w:rtl/>
        </w:rPr>
        <w:t>152 / 5</w:t>
      </w:r>
      <w:r>
        <w:rPr>
          <w:rFonts w:hint="cs"/>
          <w:rtl/>
        </w:rPr>
        <w:t xml:space="preserve"> -</w:t>
      </w:r>
      <w:r>
        <w:rPr>
          <w:rtl/>
        </w:rPr>
        <w:t xml:space="preserve"> عماد الدين الطبري في بشارة المصطفى</w:t>
      </w:r>
      <w:r>
        <w:rPr>
          <w:rFonts w:hint="cs"/>
          <w:rtl/>
        </w:rPr>
        <w:t>:</w:t>
      </w:r>
      <w:r>
        <w:rPr>
          <w:rtl/>
        </w:rPr>
        <w:t xml:space="preserve"> عن أبي البقاء ابراهيم بن الحسين البصري، عن أبي طالب محمّد بن الحسن، عن أبي الحسن محمّد بن الحسين الدبيلى، عن علي بن احمد العسكري، عن أبي سلمة احمد الاصفهانى، عن أبي على راشد بن علي، عن عبدالله بن حفص، عن محمّد بن اسحاق، عن سعد بن زيد بن ارطاة، عن كميل بن زياد قال</w:t>
      </w:r>
      <w:r>
        <w:rPr>
          <w:rFonts w:hint="cs"/>
          <w:rtl/>
        </w:rPr>
        <w:t>،</w:t>
      </w:r>
      <w:r>
        <w:rPr>
          <w:rtl/>
        </w:rPr>
        <w:t xml:space="preserve"> قال أميرالمؤمنين </w:t>
      </w:r>
      <w:r w:rsidRPr="00B568B9">
        <w:rPr>
          <w:rStyle w:val="libAlaemChar"/>
          <w:rtl/>
        </w:rPr>
        <w:t>عليه‌السلام</w:t>
      </w:r>
      <w:r>
        <w:rPr>
          <w:rFonts w:hint="cs"/>
          <w:rtl/>
        </w:rPr>
        <w:t>: «</w:t>
      </w:r>
      <w:r>
        <w:rPr>
          <w:rtl/>
        </w:rPr>
        <w:t xml:space="preserve"> يا كميل</w:t>
      </w:r>
      <w:r>
        <w:rPr>
          <w:rFonts w:hint="cs"/>
          <w:rtl/>
        </w:rPr>
        <w:t>،</w:t>
      </w:r>
      <w:r>
        <w:rPr>
          <w:rtl/>
        </w:rPr>
        <w:t xml:space="preserve"> </w:t>
      </w:r>
      <w:r>
        <w:rPr>
          <w:rFonts w:hint="cs"/>
          <w:rtl/>
        </w:rPr>
        <w:t>إ</w:t>
      </w:r>
      <w:r>
        <w:rPr>
          <w:rtl/>
        </w:rPr>
        <w:t>ن</w:t>
      </w:r>
      <w:r>
        <w:rPr>
          <w:rFonts w:hint="cs"/>
          <w:rtl/>
        </w:rPr>
        <w:t>ّ</w:t>
      </w:r>
      <w:r>
        <w:rPr>
          <w:rtl/>
        </w:rPr>
        <w:t>ه لا تخلو من نعمة الله عزّوجلّ عندك وعافيته</w:t>
      </w:r>
      <w:r>
        <w:rPr>
          <w:rFonts w:hint="cs"/>
          <w:rtl/>
        </w:rPr>
        <w:t>،</w:t>
      </w:r>
      <w:r>
        <w:rPr>
          <w:rtl/>
        </w:rPr>
        <w:t xml:space="preserve"> فلا تخل من تحميده وتمجيده وتسبيحه وتقديسه وشكره وذكره على كل حال</w:t>
      </w:r>
      <w:r>
        <w:rPr>
          <w:rFonts w:hint="cs"/>
          <w:rtl/>
        </w:rPr>
        <w:t xml:space="preserve"> »،</w:t>
      </w:r>
      <w:r>
        <w:rPr>
          <w:rtl/>
        </w:rPr>
        <w:t xml:space="preserve"> الخبر.</w:t>
      </w:r>
    </w:p>
    <w:p w:rsidR="00B568B9" w:rsidRDefault="00B568B9" w:rsidP="00B568B9">
      <w:pPr>
        <w:pStyle w:val="libNormal"/>
        <w:rPr>
          <w:rtl/>
        </w:rPr>
      </w:pPr>
      <w:r>
        <w:rPr>
          <w:rtl/>
        </w:rPr>
        <w:t>153 / 6 - ورواه الحسن بن علي بن شعبة في تحف العقول</w:t>
      </w:r>
      <w:r>
        <w:rPr>
          <w:rFonts w:hint="cs"/>
          <w:rtl/>
        </w:rPr>
        <w:t>:</w:t>
      </w:r>
      <w:r>
        <w:rPr>
          <w:rtl/>
        </w:rPr>
        <w:t xml:space="preserve"> ويوجد في بعض نسخ نهج البلاغة </w:t>
      </w:r>
      <w:r>
        <w:rPr>
          <w:rFonts w:hint="cs"/>
          <w:rtl/>
        </w:rPr>
        <w:t>أ</w:t>
      </w:r>
      <w:r>
        <w:rPr>
          <w:rtl/>
        </w:rPr>
        <w:t>يضا</w:t>
      </w:r>
      <w:r>
        <w:rPr>
          <w:rFonts w:hint="cs"/>
          <w:rtl/>
        </w:rPr>
        <w:t>ً</w:t>
      </w:r>
      <w:r>
        <w:rPr>
          <w:rtl/>
        </w:rPr>
        <w:t>.</w:t>
      </w:r>
    </w:p>
    <w:p w:rsidR="00B568B9" w:rsidRDefault="00B568B9" w:rsidP="00B568B9">
      <w:pPr>
        <w:pStyle w:val="libNormal"/>
        <w:rPr>
          <w:rtl/>
        </w:rPr>
      </w:pPr>
      <w:r>
        <w:rPr>
          <w:rtl/>
        </w:rPr>
        <w:t>154 / 7 - محمّد بن مسعود العياشي في تفسيره</w:t>
      </w:r>
      <w:r>
        <w:rPr>
          <w:rFonts w:hint="cs"/>
          <w:rtl/>
        </w:rPr>
        <w:t>:</w:t>
      </w:r>
      <w:r>
        <w:rPr>
          <w:rtl/>
        </w:rPr>
        <w:t xml:space="preserve"> عن يعقوب بن سعيد، عن أبي عبدالله </w:t>
      </w:r>
      <w:r w:rsidRPr="00B568B9">
        <w:rPr>
          <w:rStyle w:val="libAlaemChar"/>
          <w:rtl/>
        </w:rPr>
        <w:t>عليه‌السلام</w:t>
      </w:r>
      <w:r>
        <w:rPr>
          <w:rtl/>
        </w:rPr>
        <w:t xml:space="preserve"> قال</w:t>
      </w:r>
      <w:r>
        <w:rPr>
          <w:rFonts w:hint="cs"/>
          <w:rtl/>
        </w:rPr>
        <w:t>:</w:t>
      </w:r>
      <w:r>
        <w:rPr>
          <w:rtl/>
        </w:rPr>
        <w:t xml:space="preserve"> سألته عن قول الله عزّوجلّ</w:t>
      </w:r>
      <w:r>
        <w:rPr>
          <w:rFonts w:hint="cs"/>
          <w:rtl/>
        </w:rPr>
        <w:t>:</w:t>
      </w:r>
    </w:p>
    <w:p w:rsidR="00B568B9" w:rsidRDefault="00860DD6" w:rsidP="00B568B9">
      <w:pPr>
        <w:pStyle w:val="libLine"/>
        <w:rPr>
          <w:rtl/>
        </w:rPr>
      </w:pPr>
      <w:r>
        <w:rPr>
          <w:rtl/>
        </w:rPr>
        <w:t>____________________________</w:t>
      </w:r>
    </w:p>
    <w:p w:rsidR="00B568B9" w:rsidRDefault="00B568B9" w:rsidP="00B568B9">
      <w:pPr>
        <w:pStyle w:val="libFootnote"/>
        <w:rPr>
          <w:rtl/>
        </w:rPr>
      </w:pPr>
      <w:r w:rsidRPr="005B0F93">
        <w:rPr>
          <w:rtl/>
        </w:rPr>
        <w:t xml:space="preserve">(2) الذاريات 51: 56. </w:t>
      </w:r>
    </w:p>
    <w:p w:rsidR="00B568B9" w:rsidRDefault="00B568B9" w:rsidP="00B568B9">
      <w:pPr>
        <w:pStyle w:val="libFootnote0"/>
        <w:rPr>
          <w:rtl/>
        </w:rPr>
      </w:pPr>
      <w:r w:rsidRPr="005B0F93">
        <w:rPr>
          <w:rtl/>
        </w:rPr>
        <w:t xml:space="preserve">4 - أصل زيد النرسي ص 50. </w:t>
      </w:r>
    </w:p>
    <w:p w:rsidR="00B568B9" w:rsidRDefault="00B568B9" w:rsidP="00B568B9">
      <w:pPr>
        <w:pStyle w:val="libFootnote"/>
        <w:rPr>
          <w:rtl/>
        </w:rPr>
      </w:pPr>
      <w:r w:rsidRPr="00EC066D">
        <w:rPr>
          <w:rtl/>
        </w:rPr>
        <w:t>(1)</w:t>
      </w:r>
      <w:r w:rsidRPr="005B0F93">
        <w:rPr>
          <w:rtl/>
        </w:rPr>
        <w:t xml:space="preserve"> ليس في المصدر. </w:t>
      </w:r>
    </w:p>
    <w:p w:rsidR="00B568B9" w:rsidRDefault="00B568B9" w:rsidP="00B568B9">
      <w:pPr>
        <w:pStyle w:val="libFootnote0"/>
        <w:rPr>
          <w:rtl/>
        </w:rPr>
      </w:pPr>
      <w:r w:rsidRPr="005B0F93">
        <w:rPr>
          <w:rtl/>
        </w:rPr>
        <w:t xml:space="preserve">5 - بشارة المصطفى ص 28، عنه في البحار ج 77 ص 273. </w:t>
      </w:r>
    </w:p>
    <w:p w:rsidR="00B568B9" w:rsidRDefault="00B568B9" w:rsidP="00B568B9">
      <w:pPr>
        <w:pStyle w:val="libFootnote0"/>
        <w:rPr>
          <w:rtl/>
        </w:rPr>
      </w:pPr>
      <w:r w:rsidRPr="005B0F93">
        <w:rPr>
          <w:rtl/>
        </w:rPr>
        <w:t xml:space="preserve">6 - تحف العقول ص 117، مستدرك نهج البلاغة للمحمودي ج 8 ص 224. </w:t>
      </w:r>
    </w:p>
    <w:p w:rsidR="00B568B9" w:rsidRPr="005B0F93" w:rsidRDefault="00B568B9" w:rsidP="00B568B9">
      <w:pPr>
        <w:pStyle w:val="libFootnote0"/>
        <w:rPr>
          <w:rtl/>
        </w:rPr>
      </w:pPr>
      <w:r w:rsidRPr="005B0F93">
        <w:rPr>
          <w:rtl/>
        </w:rPr>
        <w:t xml:space="preserve">7 - تفسير العياشي ج 2 ص 224 ح 83، عنه في البرهان ج 2 ص 241 ح 8. </w:t>
      </w:r>
    </w:p>
    <w:p w:rsidR="00B568B9" w:rsidRDefault="00B568B9" w:rsidP="00860914">
      <w:pPr>
        <w:pStyle w:val="libNormal0"/>
        <w:rPr>
          <w:rtl/>
        </w:rPr>
      </w:pPr>
      <w:r>
        <w:rPr>
          <w:rtl/>
        </w:rPr>
        <w:br w:type="page"/>
      </w:r>
      <w:r w:rsidR="00860914" w:rsidRPr="00860914">
        <w:rPr>
          <w:rStyle w:val="libAlaemChar"/>
          <w:rFonts w:hint="cs"/>
          <w:rtl/>
        </w:rPr>
        <w:lastRenderedPageBreak/>
        <w:t>(</w:t>
      </w:r>
      <w:r w:rsidR="00860914">
        <w:rPr>
          <w:rtl/>
        </w:rPr>
        <w:t xml:space="preserve"> </w:t>
      </w:r>
      <w:r w:rsidR="00860914" w:rsidRPr="00860914">
        <w:rPr>
          <w:rStyle w:val="libAieChar"/>
          <w:rtl/>
        </w:rPr>
        <w:t>وَمَا خَلَقْتُ الْجِنَّ وَالْإِنسَ إِلَّا لِيَعْبُدُونِ</w:t>
      </w:r>
      <w:r w:rsidR="00860914">
        <w:rPr>
          <w:rFonts w:hint="cs"/>
          <w:rtl/>
        </w:rPr>
        <w:t xml:space="preserve"> </w:t>
      </w:r>
      <w:r w:rsidR="00860914" w:rsidRPr="00860914">
        <w:rPr>
          <w:rStyle w:val="libAlaemChar"/>
          <w:rFonts w:hint="cs"/>
          <w:rtl/>
        </w:rPr>
        <w:t>)</w:t>
      </w:r>
      <w:r>
        <w:rPr>
          <w:rtl/>
        </w:rPr>
        <w:t xml:space="preserve"> </w:t>
      </w:r>
      <w:r w:rsidRPr="008E0CFB">
        <w:rPr>
          <w:rStyle w:val="libFootnotenumChar"/>
          <w:rtl/>
        </w:rPr>
        <w:t>(1)</w:t>
      </w:r>
      <w:r>
        <w:rPr>
          <w:rtl/>
        </w:rPr>
        <w:t xml:space="preserve"> قال</w:t>
      </w:r>
      <w:r>
        <w:rPr>
          <w:rFonts w:hint="cs"/>
          <w:rtl/>
        </w:rPr>
        <w:t>: «</w:t>
      </w:r>
      <w:r>
        <w:rPr>
          <w:rtl/>
        </w:rPr>
        <w:t xml:space="preserve"> خلقهم للعبادة</w:t>
      </w:r>
      <w:r>
        <w:rPr>
          <w:rFonts w:hint="cs"/>
          <w:rtl/>
        </w:rPr>
        <w:t xml:space="preserve"> »،</w:t>
      </w:r>
      <w:r>
        <w:rPr>
          <w:rtl/>
        </w:rPr>
        <w:t xml:space="preserve"> قال</w:t>
      </w:r>
      <w:r>
        <w:rPr>
          <w:rFonts w:hint="cs"/>
          <w:rtl/>
        </w:rPr>
        <w:t>:</w:t>
      </w:r>
      <w:r>
        <w:rPr>
          <w:rtl/>
        </w:rPr>
        <w:t xml:space="preserve"> قلت</w:t>
      </w:r>
      <w:r>
        <w:rPr>
          <w:rFonts w:hint="cs"/>
          <w:rtl/>
        </w:rPr>
        <w:t>:</w:t>
      </w:r>
      <w:r>
        <w:rPr>
          <w:rtl/>
        </w:rPr>
        <w:t xml:space="preserve"> وقوله</w:t>
      </w:r>
      <w:r>
        <w:rPr>
          <w:rFonts w:hint="cs"/>
          <w:rtl/>
        </w:rPr>
        <w:t xml:space="preserve">: </w:t>
      </w:r>
      <w:r w:rsidR="00860914" w:rsidRPr="00860914">
        <w:rPr>
          <w:rStyle w:val="libAlaemChar"/>
          <w:rFonts w:hint="cs"/>
          <w:rtl/>
        </w:rPr>
        <w:t>(</w:t>
      </w:r>
      <w:r>
        <w:rPr>
          <w:rtl/>
        </w:rPr>
        <w:t xml:space="preserve"> </w:t>
      </w:r>
      <w:r w:rsidR="00860914" w:rsidRPr="00860914">
        <w:rPr>
          <w:rStyle w:val="libAieChar"/>
          <w:rtl/>
        </w:rPr>
        <w:t xml:space="preserve">وَلَا يَزَالُونَ مُخْتَلِفِينَ </w:t>
      </w:r>
      <w:r w:rsidR="00860914">
        <w:rPr>
          <w:rStyle w:val="libAieChar"/>
          <w:rFonts w:hint="cs"/>
          <w:rtl/>
        </w:rPr>
        <w:t>،</w:t>
      </w:r>
      <w:r w:rsidR="00860914" w:rsidRPr="00860914">
        <w:rPr>
          <w:rStyle w:val="libAieChar"/>
          <w:rtl/>
        </w:rPr>
        <w:t xml:space="preserve"> إِلَّا مَن رَّحِمَ رَبُّكَ وَلِذَٰلِكَ خَلَقَهُمْ</w:t>
      </w:r>
      <w:r w:rsidR="00860914" w:rsidRPr="00860914">
        <w:rPr>
          <w:rtl/>
        </w:rPr>
        <w:t xml:space="preserve"> </w:t>
      </w:r>
      <w:r w:rsidR="00860914" w:rsidRPr="00860914">
        <w:rPr>
          <w:rStyle w:val="libAlaemChar"/>
          <w:rFonts w:hint="cs"/>
          <w:rtl/>
        </w:rPr>
        <w:t>)</w:t>
      </w:r>
      <w:r>
        <w:rPr>
          <w:rtl/>
        </w:rPr>
        <w:t xml:space="preserve"> </w:t>
      </w:r>
      <w:r w:rsidRPr="008E0CFB">
        <w:rPr>
          <w:rStyle w:val="libFootnotenumChar"/>
          <w:rtl/>
        </w:rPr>
        <w:t>(2)</w:t>
      </w:r>
      <w:r>
        <w:rPr>
          <w:rtl/>
        </w:rPr>
        <w:t xml:space="preserve"> فقال</w:t>
      </w:r>
      <w:r>
        <w:rPr>
          <w:rFonts w:hint="cs"/>
          <w:rtl/>
        </w:rPr>
        <w:t>: «</w:t>
      </w:r>
      <w:r>
        <w:rPr>
          <w:rtl/>
        </w:rPr>
        <w:t xml:space="preserve"> نزلت هذه بعد تلك</w:t>
      </w:r>
      <w:r>
        <w:rPr>
          <w:rFonts w:hint="cs"/>
          <w:rtl/>
        </w:rPr>
        <w:t xml:space="preserve"> »</w:t>
      </w:r>
      <w:r>
        <w:rPr>
          <w:rtl/>
        </w:rPr>
        <w:t xml:space="preserve"> </w:t>
      </w:r>
    </w:p>
    <w:p w:rsidR="00B568B9" w:rsidRDefault="00B568B9" w:rsidP="00B568B9">
      <w:pPr>
        <w:pStyle w:val="Heading2Center"/>
        <w:rPr>
          <w:rtl/>
        </w:rPr>
      </w:pPr>
      <w:bookmarkStart w:id="22" w:name="_Toc363552142"/>
      <w:r>
        <w:rPr>
          <w:rtl/>
        </w:rPr>
        <w:t>18</w:t>
      </w:r>
      <w:r>
        <w:rPr>
          <w:rFonts w:hint="cs"/>
          <w:rtl/>
        </w:rPr>
        <w:t xml:space="preserve"> -</w:t>
      </w:r>
      <w:r>
        <w:rPr>
          <w:rtl/>
        </w:rPr>
        <w:t xml:space="preserve"> </w:t>
      </w:r>
      <w:r w:rsidR="00860914" w:rsidRPr="00860914">
        <w:rPr>
          <w:rStyle w:val="libAlaemHeading2Char"/>
          <w:rFonts w:hint="cs"/>
          <w:rtl/>
        </w:rPr>
        <w:t xml:space="preserve">( </w:t>
      </w:r>
      <w:r>
        <w:rPr>
          <w:rFonts w:hint="cs"/>
          <w:rtl/>
        </w:rPr>
        <w:t xml:space="preserve"> </w:t>
      </w:r>
      <w:r>
        <w:rPr>
          <w:rtl/>
        </w:rPr>
        <w:t>باب تأكد استحباب الجد</w:t>
      </w:r>
      <w:r>
        <w:rPr>
          <w:rFonts w:hint="cs"/>
          <w:rtl/>
        </w:rPr>
        <w:t>ّ</w:t>
      </w:r>
      <w:r>
        <w:rPr>
          <w:rtl/>
        </w:rPr>
        <w:t xml:space="preserve"> والاجتهاد في العبادة</w:t>
      </w:r>
      <w:r>
        <w:rPr>
          <w:rFonts w:hint="cs"/>
          <w:rtl/>
        </w:rPr>
        <w:t xml:space="preserve"> </w:t>
      </w:r>
      <w:r w:rsidR="00860914" w:rsidRPr="00860914">
        <w:rPr>
          <w:rStyle w:val="libAlaemHeading2Char"/>
          <w:rFonts w:hint="cs"/>
          <w:rtl/>
        </w:rPr>
        <w:t xml:space="preserve"> )</w:t>
      </w:r>
      <w:bookmarkEnd w:id="22"/>
    </w:p>
    <w:p w:rsidR="00B568B9" w:rsidRDefault="00B568B9" w:rsidP="00B568B9">
      <w:pPr>
        <w:pStyle w:val="libNormal"/>
        <w:rPr>
          <w:rtl/>
        </w:rPr>
      </w:pPr>
      <w:r>
        <w:rPr>
          <w:rtl/>
        </w:rPr>
        <w:t xml:space="preserve">155 / 1 </w:t>
      </w:r>
      <w:r w:rsidR="000D5FC9">
        <w:rPr>
          <w:rtl/>
        </w:rPr>
        <w:t>-</w:t>
      </w:r>
      <w:r>
        <w:rPr>
          <w:rtl/>
        </w:rPr>
        <w:t xml:space="preserve"> الجعفريات</w:t>
      </w:r>
      <w:r>
        <w:rPr>
          <w:rFonts w:hint="cs"/>
          <w:rtl/>
        </w:rPr>
        <w:t>:</w:t>
      </w:r>
      <w:r>
        <w:rPr>
          <w:rtl/>
        </w:rPr>
        <w:t xml:space="preserve"> اخبرنا عبدالله</w:t>
      </w:r>
      <w:r>
        <w:rPr>
          <w:rFonts w:hint="cs"/>
          <w:rtl/>
        </w:rPr>
        <w:t>،</w:t>
      </w:r>
      <w:r>
        <w:rPr>
          <w:rtl/>
        </w:rPr>
        <w:t xml:space="preserve"> اخبرنا محمّد</w:t>
      </w:r>
      <w:r>
        <w:rPr>
          <w:rFonts w:hint="cs"/>
          <w:rtl/>
        </w:rPr>
        <w:t>،</w:t>
      </w:r>
      <w:r>
        <w:rPr>
          <w:rtl/>
        </w:rPr>
        <w:t xml:space="preserve"> </w:t>
      </w:r>
      <w:r w:rsidR="00C247CA">
        <w:rPr>
          <w:rtl/>
        </w:rPr>
        <w:t>حدّثني</w:t>
      </w:r>
      <w:r>
        <w:rPr>
          <w:rtl/>
        </w:rPr>
        <w:t xml:space="preserve"> موسى قال</w:t>
      </w:r>
      <w:r>
        <w:rPr>
          <w:rFonts w:hint="cs"/>
          <w:rtl/>
        </w:rPr>
        <w:t>:</w:t>
      </w:r>
      <w:r>
        <w:rPr>
          <w:rtl/>
        </w:rPr>
        <w:t xml:space="preserve"> حدّثنا أبي، عن أبيه، عن جدّه جعفر بن محمّد، عن أبيه، عن جدّه علي بن الحسين، عن أبيه، عن علي بن أبي طالب </w:t>
      </w:r>
      <w:r w:rsidRPr="00B568B9">
        <w:rPr>
          <w:rStyle w:val="libAlaemChar"/>
          <w:rtl/>
        </w:rPr>
        <w:t>عليه‌السلام</w:t>
      </w:r>
      <w:r>
        <w:rPr>
          <w:rtl/>
        </w:rPr>
        <w:t xml:space="preserve"> قال</w:t>
      </w:r>
      <w:r>
        <w:rPr>
          <w:rFonts w:hint="cs"/>
          <w:rtl/>
        </w:rPr>
        <w:t>: «</w:t>
      </w:r>
      <w:r>
        <w:rPr>
          <w:rtl/>
        </w:rPr>
        <w:t xml:space="preserve"> قال رسول الله </w:t>
      </w:r>
      <w:r w:rsidRPr="00B568B9">
        <w:rPr>
          <w:rStyle w:val="libAlaemChar"/>
          <w:rtl/>
        </w:rPr>
        <w:t>صلى‌الله‌عليه‌وآله‌</w:t>
      </w:r>
      <w:r>
        <w:rPr>
          <w:rtl/>
        </w:rPr>
        <w:t xml:space="preserve"> لرجل</w:t>
      </w:r>
      <w:r>
        <w:rPr>
          <w:rFonts w:hint="cs"/>
          <w:rtl/>
        </w:rPr>
        <w:t>:</w:t>
      </w:r>
      <w:r>
        <w:rPr>
          <w:rtl/>
        </w:rPr>
        <w:t xml:space="preserve"> اعمل عمل من يظن </w:t>
      </w:r>
      <w:r>
        <w:rPr>
          <w:rFonts w:hint="cs"/>
          <w:rtl/>
        </w:rPr>
        <w:t>أ</w:t>
      </w:r>
      <w:r>
        <w:rPr>
          <w:rtl/>
        </w:rPr>
        <w:t>نه يموت غدا</w:t>
      </w:r>
      <w:r>
        <w:rPr>
          <w:rFonts w:hint="cs"/>
          <w:rtl/>
        </w:rPr>
        <w:t>ً »</w:t>
      </w:r>
      <w:r>
        <w:rPr>
          <w:rtl/>
        </w:rPr>
        <w:t>.</w:t>
      </w:r>
    </w:p>
    <w:p w:rsidR="00B568B9" w:rsidRDefault="00B568B9" w:rsidP="00B568B9">
      <w:pPr>
        <w:pStyle w:val="libNormal"/>
        <w:rPr>
          <w:rtl/>
        </w:rPr>
      </w:pPr>
      <w:r>
        <w:rPr>
          <w:rtl/>
        </w:rPr>
        <w:t>156 / 2 - وبهذا الاسناد قال</w:t>
      </w:r>
      <w:r>
        <w:rPr>
          <w:rFonts w:hint="cs"/>
          <w:rtl/>
        </w:rPr>
        <w:t>:</w:t>
      </w:r>
      <w:r>
        <w:rPr>
          <w:rtl/>
        </w:rPr>
        <w:t xml:space="preserve"> قال رسول الله </w:t>
      </w:r>
      <w:r w:rsidRPr="00B568B9">
        <w:rPr>
          <w:rStyle w:val="libAlaemChar"/>
          <w:rtl/>
        </w:rPr>
        <w:t>صلى‌الله‌عليه‌وآله‌</w:t>
      </w:r>
      <w:r>
        <w:rPr>
          <w:rFonts w:hint="cs"/>
          <w:rtl/>
        </w:rPr>
        <w:t>: «</w:t>
      </w:r>
      <w:r>
        <w:rPr>
          <w:rtl/>
        </w:rPr>
        <w:t xml:space="preserve"> علمني جبرئيل و</w:t>
      </w:r>
      <w:r>
        <w:rPr>
          <w:rFonts w:hint="cs"/>
          <w:rtl/>
        </w:rPr>
        <w:t>أ</w:t>
      </w:r>
      <w:r>
        <w:rPr>
          <w:rtl/>
        </w:rPr>
        <w:t>وجز</w:t>
      </w:r>
      <w:r>
        <w:rPr>
          <w:rFonts w:hint="cs"/>
          <w:rtl/>
        </w:rPr>
        <w:t>،</w:t>
      </w:r>
      <w:r>
        <w:rPr>
          <w:rtl/>
        </w:rPr>
        <w:t xml:space="preserve"> فقال</w:t>
      </w:r>
      <w:r>
        <w:rPr>
          <w:rFonts w:hint="cs"/>
          <w:rtl/>
        </w:rPr>
        <w:t>:</w:t>
      </w:r>
      <w:r>
        <w:rPr>
          <w:rtl/>
        </w:rPr>
        <w:t xml:space="preserve"> يا محمّد احبب ما شئت فانك مفارقه</w:t>
      </w:r>
      <w:r>
        <w:rPr>
          <w:rFonts w:hint="cs"/>
          <w:rtl/>
        </w:rPr>
        <w:t>،</w:t>
      </w:r>
      <w:r>
        <w:rPr>
          <w:rtl/>
        </w:rPr>
        <w:t xml:space="preserve"> وعش كم شئت ف</w:t>
      </w:r>
      <w:r>
        <w:rPr>
          <w:rFonts w:hint="cs"/>
          <w:rtl/>
        </w:rPr>
        <w:t>إ</w:t>
      </w:r>
      <w:r>
        <w:rPr>
          <w:rtl/>
        </w:rPr>
        <w:t>نك ميت</w:t>
      </w:r>
      <w:r>
        <w:rPr>
          <w:rFonts w:hint="cs"/>
          <w:rtl/>
        </w:rPr>
        <w:t>،</w:t>
      </w:r>
      <w:r>
        <w:rPr>
          <w:rtl/>
        </w:rPr>
        <w:t xml:space="preserve"> واعمل ما شئت فانك ملاقيه </w:t>
      </w:r>
      <w:r>
        <w:rPr>
          <w:rFonts w:hint="cs"/>
          <w:rtl/>
        </w:rPr>
        <w:t>»</w:t>
      </w:r>
      <w:r>
        <w:rPr>
          <w:rtl/>
        </w:rPr>
        <w:t>.</w:t>
      </w:r>
    </w:p>
    <w:p w:rsidR="00B568B9" w:rsidRDefault="00B568B9" w:rsidP="00B568B9">
      <w:pPr>
        <w:pStyle w:val="libNormal"/>
        <w:rPr>
          <w:rtl/>
        </w:rPr>
      </w:pPr>
      <w:r>
        <w:rPr>
          <w:rtl/>
        </w:rPr>
        <w:t xml:space="preserve">157 / 3 - وبهذا الاسناد، عن علي بن أبي طالب </w:t>
      </w:r>
      <w:r w:rsidRPr="00B568B9">
        <w:rPr>
          <w:rStyle w:val="libAlaemChar"/>
          <w:rtl/>
        </w:rPr>
        <w:t>عليه‌السلام</w:t>
      </w:r>
      <w:r>
        <w:rPr>
          <w:rtl/>
        </w:rPr>
        <w:t xml:space="preserve"> </w:t>
      </w:r>
      <w:r>
        <w:rPr>
          <w:rFonts w:hint="cs"/>
          <w:rtl/>
        </w:rPr>
        <w:t>أ</w:t>
      </w:r>
      <w:r>
        <w:rPr>
          <w:rtl/>
        </w:rPr>
        <w:t>نه قال</w:t>
      </w:r>
      <w:r>
        <w:rPr>
          <w:rFonts w:hint="cs"/>
          <w:rtl/>
        </w:rPr>
        <w:t>: «</w:t>
      </w:r>
      <w:r>
        <w:rPr>
          <w:rtl/>
        </w:rPr>
        <w:t xml:space="preserve"> اعمل لكل يوم بما فيه ترشد</w:t>
      </w:r>
      <w:r>
        <w:rPr>
          <w:rFonts w:hint="cs"/>
          <w:rtl/>
        </w:rPr>
        <w:t xml:space="preserve"> ».</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الذاريات 51: 56</w:t>
      </w:r>
    </w:p>
    <w:p w:rsidR="00B568B9" w:rsidRDefault="00B568B9" w:rsidP="00B568B9">
      <w:pPr>
        <w:pStyle w:val="libFootnote"/>
        <w:rPr>
          <w:rtl/>
        </w:rPr>
      </w:pPr>
      <w:r>
        <w:rPr>
          <w:rtl/>
        </w:rPr>
        <w:t xml:space="preserve">(2) هود 11: 118، 119. </w:t>
      </w:r>
    </w:p>
    <w:p w:rsidR="00B568B9" w:rsidRDefault="00B568B9" w:rsidP="00B568B9">
      <w:pPr>
        <w:pStyle w:val="libFootnoteCenterBold"/>
        <w:rPr>
          <w:rtl/>
        </w:rPr>
      </w:pPr>
      <w:r>
        <w:rPr>
          <w:rtl/>
        </w:rPr>
        <w:t xml:space="preserve">الباب - 18 </w:t>
      </w:r>
    </w:p>
    <w:p w:rsidR="00B568B9" w:rsidRDefault="00B568B9" w:rsidP="00B568B9">
      <w:pPr>
        <w:pStyle w:val="libFootnote0"/>
        <w:rPr>
          <w:rtl/>
        </w:rPr>
      </w:pPr>
      <w:r>
        <w:rPr>
          <w:rtl/>
        </w:rPr>
        <w:t>1 - الجعفريات ص 163.</w:t>
      </w:r>
    </w:p>
    <w:p w:rsidR="00B568B9" w:rsidRDefault="00B568B9" w:rsidP="00B568B9">
      <w:pPr>
        <w:pStyle w:val="libFootnote0"/>
        <w:rPr>
          <w:rtl/>
        </w:rPr>
      </w:pPr>
      <w:r>
        <w:rPr>
          <w:rtl/>
        </w:rPr>
        <w:t xml:space="preserve">2 - المصدر السابق ص 181 باختلاف يسير. </w:t>
      </w:r>
    </w:p>
    <w:p w:rsidR="00B568B9" w:rsidRDefault="00B568B9" w:rsidP="00B568B9">
      <w:pPr>
        <w:pStyle w:val="libFootnote0"/>
        <w:rPr>
          <w:rtl/>
        </w:rPr>
      </w:pPr>
      <w:r>
        <w:rPr>
          <w:rtl/>
        </w:rPr>
        <w:t xml:space="preserve">3 - المصدر السابق ص 233. </w:t>
      </w:r>
    </w:p>
    <w:p w:rsidR="00B568B9" w:rsidRDefault="00B568B9" w:rsidP="00B568B9">
      <w:pPr>
        <w:pStyle w:val="libNormal"/>
        <w:rPr>
          <w:rtl/>
        </w:rPr>
      </w:pPr>
      <w:r>
        <w:rPr>
          <w:rtl/>
        </w:rPr>
        <w:br w:type="page"/>
      </w:r>
    </w:p>
    <w:p w:rsidR="00B568B9" w:rsidRDefault="00B568B9" w:rsidP="00860914">
      <w:pPr>
        <w:pStyle w:val="libNormal"/>
        <w:rPr>
          <w:rtl/>
        </w:rPr>
      </w:pPr>
      <w:r>
        <w:rPr>
          <w:rtl/>
        </w:rPr>
        <w:lastRenderedPageBreak/>
        <w:t>158 / 4 - وبهذا الاسناد عنه</w:t>
      </w:r>
      <w:r>
        <w:rPr>
          <w:rFonts w:hint="cs"/>
          <w:rtl/>
        </w:rPr>
        <w:t xml:space="preserve"> </w:t>
      </w:r>
      <w:r w:rsidRPr="00B568B9">
        <w:rPr>
          <w:rStyle w:val="libAlaemChar"/>
          <w:rFonts w:hint="cs"/>
          <w:rtl/>
        </w:rPr>
        <w:t>عليه‌السلام</w:t>
      </w:r>
      <w:r>
        <w:rPr>
          <w:rFonts w:hint="cs"/>
          <w:rtl/>
        </w:rPr>
        <w:t>،</w:t>
      </w:r>
      <w:r>
        <w:rPr>
          <w:rtl/>
        </w:rPr>
        <w:t xml:space="preserve"> قال</w:t>
      </w:r>
      <w:r>
        <w:rPr>
          <w:rFonts w:hint="cs"/>
          <w:rtl/>
        </w:rPr>
        <w:t>: «</w:t>
      </w:r>
      <w:r>
        <w:rPr>
          <w:rtl/>
        </w:rPr>
        <w:t xml:space="preserve"> قلت لرسول الله </w:t>
      </w:r>
      <w:r w:rsidRPr="00B568B9">
        <w:rPr>
          <w:rStyle w:val="libAlaemChar"/>
          <w:rtl/>
        </w:rPr>
        <w:t>صلى‌الله‌عليه‌وآله‌</w:t>
      </w:r>
      <w:r>
        <w:rPr>
          <w:rFonts w:hint="cs"/>
          <w:rtl/>
        </w:rPr>
        <w:t>:</w:t>
      </w:r>
      <w:r>
        <w:rPr>
          <w:rtl/>
        </w:rPr>
        <w:t xml:space="preserve"> </w:t>
      </w:r>
      <w:r>
        <w:rPr>
          <w:rFonts w:hint="cs"/>
          <w:rtl/>
        </w:rPr>
        <w:t>أ</w:t>
      </w:r>
      <w:r>
        <w:rPr>
          <w:rtl/>
        </w:rPr>
        <w:t>خبرني عن قول الله عزّوجلّ</w:t>
      </w:r>
      <w:r>
        <w:rPr>
          <w:rFonts w:hint="cs"/>
          <w:rtl/>
        </w:rPr>
        <w:t xml:space="preserve">: </w:t>
      </w:r>
      <w:r w:rsidR="00860914" w:rsidRPr="00860914">
        <w:rPr>
          <w:rStyle w:val="libAlaemChar"/>
          <w:rFonts w:hint="cs"/>
          <w:rtl/>
        </w:rPr>
        <w:t>(</w:t>
      </w:r>
      <w:r>
        <w:rPr>
          <w:rtl/>
        </w:rPr>
        <w:t xml:space="preserve"> </w:t>
      </w:r>
      <w:r w:rsidR="00860914" w:rsidRPr="00860914">
        <w:rPr>
          <w:rStyle w:val="libAieChar"/>
          <w:rtl/>
        </w:rPr>
        <w:t xml:space="preserve">وَكَانَ تَحْتَهُ كَنزٌ لَّهُمَا </w:t>
      </w:r>
      <w:r w:rsidR="00860914" w:rsidRPr="00860914">
        <w:rPr>
          <w:rStyle w:val="libAlaemChar"/>
          <w:rFonts w:hint="cs"/>
          <w:rtl/>
        </w:rPr>
        <w:t>)</w:t>
      </w:r>
      <w:r>
        <w:rPr>
          <w:rtl/>
        </w:rPr>
        <w:t xml:space="preserve"> </w:t>
      </w:r>
      <w:r w:rsidRPr="008E0CFB">
        <w:rPr>
          <w:rStyle w:val="libFootnotenumChar"/>
          <w:rtl/>
        </w:rPr>
        <w:t>(1)</w:t>
      </w:r>
      <w:r>
        <w:rPr>
          <w:rtl/>
        </w:rPr>
        <w:t xml:space="preserve"> ما ذلك الكنز الذى </w:t>
      </w:r>
      <w:r>
        <w:rPr>
          <w:rFonts w:hint="cs"/>
          <w:rtl/>
        </w:rPr>
        <w:t>أ</w:t>
      </w:r>
      <w:r>
        <w:rPr>
          <w:rtl/>
        </w:rPr>
        <w:t xml:space="preserve">قام الخضر الجدار؟ فقال </w:t>
      </w:r>
      <w:r w:rsidRPr="00B568B9">
        <w:rPr>
          <w:rStyle w:val="libAlaemChar"/>
          <w:rtl/>
        </w:rPr>
        <w:t>صلى‌الله‌عليه‌وآله‌</w:t>
      </w:r>
      <w:r>
        <w:rPr>
          <w:rFonts w:hint="cs"/>
          <w:rtl/>
        </w:rPr>
        <w:t>:</w:t>
      </w:r>
      <w:r>
        <w:rPr>
          <w:rtl/>
        </w:rPr>
        <w:t xml:space="preserve"> يا على</w:t>
      </w:r>
      <w:r>
        <w:rPr>
          <w:rFonts w:hint="cs"/>
          <w:rtl/>
        </w:rPr>
        <w:t>،</w:t>
      </w:r>
      <w:r>
        <w:rPr>
          <w:rtl/>
        </w:rPr>
        <w:t xml:space="preserve"> علم مدفون في لوح من ذهب مكتوب فيه </w:t>
      </w:r>
      <w:r>
        <w:rPr>
          <w:rFonts w:hint="cs"/>
          <w:rtl/>
        </w:rPr>
        <w:t xml:space="preserve">- </w:t>
      </w:r>
      <w:r>
        <w:rPr>
          <w:rtl/>
        </w:rPr>
        <w:t>إلى ان قال</w:t>
      </w:r>
      <w:r>
        <w:rPr>
          <w:rFonts w:hint="cs"/>
          <w:rtl/>
        </w:rPr>
        <w:t xml:space="preserve"> -:</w:t>
      </w:r>
      <w:r>
        <w:rPr>
          <w:rtl/>
        </w:rPr>
        <w:t xml:space="preserve"> وعجبا</w:t>
      </w:r>
      <w:r>
        <w:rPr>
          <w:rFonts w:hint="cs"/>
          <w:rtl/>
        </w:rPr>
        <w:t>ً</w:t>
      </w:r>
      <w:r>
        <w:rPr>
          <w:rtl/>
        </w:rPr>
        <w:t xml:space="preserve"> لمن </w:t>
      </w:r>
      <w:r>
        <w:rPr>
          <w:rFonts w:hint="cs"/>
          <w:rtl/>
        </w:rPr>
        <w:t>أ</w:t>
      </w:r>
      <w:r>
        <w:rPr>
          <w:rtl/>
        </w:rPr>
        <w:t>يقن بالحساب غدا</w:t>
      </w:r>
      <w:r>
        <w:rPr>
          <w:rFonts w:hint="cs"/>
          <w:rtl/>
        </w:rPr>
        <w:t>ً</w:t>
      </w:r>
      <w:r>
        <w:rPr>
          <w:rtl/>
        </w:rPr>
        <w:t xml:space="preserve"> ثم هو لا يعمل </w:t>
      </w:r>
      <w:r>
        <w:rPr>
          <w:rFonts w:hint="cs"/>
          <w:rtl/>
        </w:rPr>
        <w:t>»</w:t>
      </w:r>
      <w:r>
        <w:rPr>
          <w:rtl/>
        </w:rPr>
        <w:t>.</w:t>
      </w:r>
    </w:p>
    <w:p w:rsidR="00B568B9" w:rsidRDefault="00B568B9" w:rsidP="00860914">
      <w:pPr>
        <w:pStyle w:val="libNormal"/>
        <w:rPr>
          <w:rtl/>
        </w:rPr>
      </w:pPr>
      <w:r>
        <w:rPr>
          <w:rtl/>
        </w:rPr>
        <w:t>159 / 5 - وبهذا ال</w:t>
      </w:r>
      <w:r>
        <w:rPr>
          <w:rFonts w:hint="cs"/>
          <w:rtl/>
        </w:rPr>
        <w:t>إ</w:t>
      </w:r>
      <w:r>
        <w:rPr>
          <w:rtl/>
        </w:rPr>
        <w:t>سناد</w:t>
      </w:r>
      <w:r>
        <w:rPr>
          <w:rFonts w:hint="cs"/>
          <w:rtl/>
        </w:rPr>
        <w:t>،</w:t>
      </w:r>
      <w:r>
        <w:rPr>
          <w:rtl/>
        </w:rPr>
        <w:t xml:space="preserve"> علي بن أبي طالب </w:t>
      </w:r>
      <w:r w:rsidRPr="00B568B9">
        <w:rPr>
          <w:rStyle w:val="libAlaemChar"/>
          <w:rtl/>
        </w:rPr>
        <w:t>عليه‌السلام</w:t>
      </w:r>
      <w:r>
        <w:rPr>
          <w:rtl/>
        </w:rPr>
        <w:t xml:space="preserve"> في قوله تعالى</w:t>
      </w:r>
      <w:r>
        <w:rPr>
          <w:rFonts w:hint="cs"/>
          <w:rtl/>
        </w:rPr>
        <w:t xml:space="preserve">: </w:t>
      </w:r>
      <w:r w:rsidR="00860914" w:rsidRPr="00860914">
        <w:rPr>
          <w:rStyle w:val="libAlaemChar"/>
          <w:rFonts w:hint="cs"/>
          <w:rtl/>
        </w:rPr>
        <w:t>(</w:t>
      </w:r>
      <w:r>
        <w:rPr>
          <w:rFonts w:hint="cs"/>
          <w:rtl/>
        </w:rPr>
        <w:t xml:space="preserve"> </w:t>
      </w:r>
      <w:r w:rsidR="00860914" w:rsidRPr="00860914">
        <w:rPr>
          <w:rStyle w:val="libAieChar"/>
          <w:rtl/>
        </w:rPr>
        <w:t>وَلَا تَنسَ نَصِيبَكَ مِنَ الدُّنْيَا</w:t>
      </w:r>
      <w:r>
        <w:rPr>
          <w:rFonts w:hint="cs"/>
          <w:rtl/>
        </w:rPr>
        <w:t xml:space="preserve"> </w:t>
      </w:r>
      <w:r w:rsidR="00860914" w:rsidRPr="00860914">
        <w:rPr>
          <w:rStyle w:val="libAlaemChar"/>
          <w:rFonts w:hint="cs"/>
          <w:rtl/>
        </w:rPr>
        <w:t>)</w:t>
      </w:r>
      <w:r>
        <w:rPr>
          <w:rtl/>
        </w:rPr>
        <w:t xml:space="preserve"> </w:t>
      </w:r>
      <w:r w:rsidRPr="008E0CFB">
        <w:rPr>
          <w:rStyle w:val="libFootnotenumChar"/>
          <w:rtl/>
        </w:rPr>
        <w:t>(1)</w:t>
      </w:r>
      <w:r>
        <w:rPr>
          <w:rFonts w:hint="cs"/>
          <w:rtl/>
        </w:rPr>
        <w:t>؟</w:t>
      </w:r>
      <w:r>
        <w:rPr>
          <w:rtl/>
        </w:rPr>
        <w:t xml:space="preserve"> قال</w:t>
      </w:r>
      <w:r>
        <w:rPr>
          <w:rFonts w:hint="cs"/>
          <w:rtl/>
        </w:rPr>
        <w:t>: «</w:t>
      </w:r>
      <w:r>
        <w:rPr>
          <w:rtl/>
        </w:rPr>
        <w:t xml:space="preserve"> لا تنس صح</w:t>
      </w:r>
      <w:r>
        <w:rPr>
          <w:rFonts w:hint="cs"/>
          <w:rtl/>
        </w:rPr>
        <w:t>ّ</w:t>
      </w:r>
      <w:r>
        <w:rPr>
          <w:rtl/>
        </w:rPr>
        <w:t>تك وقو</w:t>
      </w:r>
      <w:r>
        <w:rPr>
          <w:rFonts w:hint="cs"/>
          <w:rtl/>
        </w:rPr>
        <w:t>ّ</w:t>
      </w:r>
      <w:r>
        <w:rPr>
          <w:rtl/>
        </w:rPr>
        <w:t>تك وفراغك وشبابك ونشاطك وغناك</w:t>
      </w:r>
      <w:r>
        <w:rPr>
          <w:rFonts w:hint="cs"/>
          <w:rtl/>
        </w:rPr>
        <w:t>،</w:t>
      </w:r>
      <w:r>
        <w:rPr>
          <w:rtl/>
        </w:rPr>
        <w:t xml:space="preserve"> و</w:t>
      </w:r>
      <w:r>
        <w:rPr>
          <w:rFonts w:hint="cs"/>
          <w:rtl/>
        </w:rPr>
        <w:t>أ</w:t>
      </w:r>
      <w:r>
        <w:rPr>
          <w:rtl/>
        </w:rPr>
        <w:t xml:space="preserve">ن تطلب به الآخرة </w:t>
      </w:r>
      <w:r>
        <w:rPr>
          <w:rFonts w:hint="cs"/>
          <w:rtl/>
        </w:rPr>
        <w:t>»</w:t>
      </w:r>
      <w:r>
        <w:rPr>
          <w:rtl/>
        </w:rPr>
        <w:t>.</w:t>
      </w:r>
    </w:p>
    <w:p w:rsidR="00B568B9" w:rsidRDefault="00B568B9" w:rsidP="00B568B9">
      <w:pPr>
        <w:pStyle w:val="libNormal"/>
        <w:rPr>
          <w:rtl/>
        </w:rPr>
      </w:pPr>
      <w:r>
        <w:rPr>
          <w:rtl/>
        </w:rPr>
        <w:t>160 / 6 - وبهذا ال</w:t>
      </w:r>
      <w:r>
        <w:rPr>
          <w:rFonts w:hint="cs"/>
          <w:rtl/>
        </w:rPr>
        <w:t>إ</w:t>
      </w:r>
      <w:r>
        <w:rPr>
          <w:rtl/>
        </w:rPr>
        <w:t>سناد، عن علي</w:t>
      </w:r>
      <w:r>
        <w:rPr>
          <w:rFonts w:hint="cs"/>
          <w:rtl/>
        </w:rPr>
        <w:t>ّ</w:t>
      </w:r>
      <w:r>
        <w:rPr>
          <w:rtl/>
        </w:rPr>
        <w:t xml:space="preserve"> </w:t>
      </w:r>
      <w:r w:rsidRPr="00B568B9">
        <w:rPr>
          <w:rStyle w:val="libAlaemChar"/>
          <w:rtl/>
        </w:rPr>
        <w:t>عليه‌السلام</w:t>
      </w:r>
      <w:r>
        <w:rPr>
          <w:rtl/>
        </w:rPr>
        <w:t xml:space="preserve"> قال</w:t>
      </w:r>
      <w:r>
        <w:rPr>
          <w:rFonts w:hint="cs"/>
          <w:rtl/>
        </w:rPr>
        <w:t>: «</w:t>
      </w:r>
      <w:r>
        <w:rPr>
          <w:rtl/>
        </w:rPr>
        <w:t xml:space="preserve"> قال رسول الله </w:t>
      </w:r>
      <w:r w:rsidRPr="00B568B9">
        <w:rPr>
          <w:rStyle w:val="libAlaemChar"/>
          <w:rtl/>
        </w:rPr>
        <w:t>صلى‌الله‌عليه‌وآله‌</w:t>
      </w:r>
      <w:r>
        <w:rPr>
          <w:rFonts w:hint="cs"/>
          <w:rtl/>
        </w:rPr>
        <w:t>:</w:t>
      </w:r>
      <w:r>
        <w:rPr>
          <w:rtl/>
        </w:rPr>
        <w:t xml:space="preserve"> </w:t>
      </w:r>
      <w:r>
        <w:rPr>
          <w:rFonts w:hint="cs"/>
          <w:rtl/>
        </w:rPr>
        <w:t>إ</w:t>
      </w:r>
      <w:r>
        <w:rPr>
          <w:rtl/>
        </w:rPr>
        <w:t>ن</w:t>
      </w:r>
      <w:r>
        <w:rPr>
          <w:rFonts w:hint="cs"/>
          <w:rtl/>
        </w:rPr>
        <w:t>ّ</w:t>
      </w:r>
      <w:r>
        <w:rPr>
          <w:rtl/>
        </w:rPr>
        <w:t xml:space="preserve"> في الجن</w:t>
      </w:r>
      <w:r>
        <w:rPr>
          <w:rFonts w:hint="cs"/>
          <w:rtl/>
        </w:rPr>
        <w:t>ّ</w:t>
      </w:r>
      <w:r>
        <w:rPr>
          <w:rtl/>
        </w:rPr>
        <w:t>ة شجرة</w:t>
      </w:r>
      <w:r>
        <w:rPr>
          <w:rFonts w:hint="cs"/>
          <w:rtl/>
        </w:rPr>
        <w:t>،</w:t>
      </w:r>
      <w:r>
        <w:rPr>
          <w:rtl/>
        </w:rPr>
        <w:t xml:space="preserve"> يخرج من </w:t>
      </w:r>
      <w:r>
        <w:rPr>
          <w:rFonts w:hint="cs"/>
          <w:rtl/>
        </w:rPr>
        <w:t>أ</w:t>
      </w:r>
      <w:r>
        <w:rPr>
          <w:rtl/>
        </w:rPr>
        <w:t xml:space="preserve">صلها خيل بلق </w:t>
      </w:r>
      <w:r w:rsidRPr="008E0CFB">
        <w:rPr>
          <w:rStyle w:val="libFootnotenumChar"/>
          <w:rtl/>
        </w:rPr>
        <w:t>(1)</w:t>
      </w:r>
      <w:r>
        <w:rPr>
          <w:rtl/>
        </w:rPr>
        <w:t xml:space="preserve"> لاتروث ولا تبول مسرجة ملجمة</w:t>
      </w:r>
      <w:r>
        <w:rPr>
          <w:rFonts w:hint="cs"/>
          <w:rtl/>
        </w:rPr>
        <w:t>،</w:t>
      </w:r>
      <w:r>
        <w:rPr>
          <w:rtl/>
        </w:rPr>
        <w:t xml:space="preserve"> لجمها الذهب ومركبها الذهب وسروجها الدر</w:t>
      </w:r>
      <w:r>
        <w:rPr>
          <w:rFonts w:hint="cs"/>
          <w:rtl/>
        </w:rPr>
        <w:t>ّ</w:t>
      </w:r>
      <w:r>
        <w:rPr>
          <w:rtl/>
        </w:rPr>
        <w:t xml:space="preserve"> والياقوت</w:t>
      </w:r>
      <w:r>
        <w:rPr>
          <w:rFonts w:hint="cs"/>
          <w:rtl/>
        </w:rPr>
        <w:t>،</w:t>
      </w:r>
      <w:r>
        <w:rPr>
          <w:rtl/>
        </w:rPr>
        <w:t xml:space="preserve"> فيستوى عليها </w:t>
      </w:r>
      <w:r>
        <w:rPr>
          <w:rFonts w:hint="cs"/>
          <w:rtl/>
        </w:rPr>
        <w:t>أ</w:t>
      </w:r>
      <w:r>
        <w:rPr>
          <w:rtl/>
        </w:rPr>
        <w:t>هل عل</w:t>
      </w:r>
      <w:r>
        <w:rPr>
          <w:rFonts w:hint="cs"/>
          <w:rtl/>
        </w:rPr>
        <w:t>ّ</w:t>
      </w:r>
      <w:r>
        <w:rPr>
          <w:rtl/>
        </w:rPr>
        <w:t>ي</w:t>
      </w:r>
      <w:r>
        <w:rPr>
          <w:rFonts w:hint="cs"/>
          <w:rtl/>
        </w:rPr>
        <w:t>ّ</w:t>
      </w:r>
      <w:r>
        <w:rPr>
          <w:rtl/>
        </w:rPr>
        <w:t>ين</w:t>
      </w:r>
      <w:r>
        <w:rPr>
          <w:rFonts w:hint="cs"/>
          <w:rtl/>
        </w:rPr>
        <w:t>،</w:t>
      </w:r>
      <w:r>
        <w:rPr>
          <w:rtl/>
        </w:rPr>
        <w:t xml:space="preserve"> فيمر</w:t>
      </w:r>
      <w:r>
        <w:rPr>
          <w:rFonts w:hint="cs"/>
          <w:rtl/>
        </w:rPr>
        <w:t>ّ</w:t>
      </w:r>
      <w:r>
        <w:rPr>
          <w:rtl/>
        </w:rPr>
        <w:t xml:space="preserve">ون على من </w:t>
      </w:r>
      <w:r>
        <w:rPr>
          <w:rFonts w:hint="cs"/>
          <w:rtl/>
        </w:rPr>
        <w:t>أ</w:t>
      </w:r>
      <w:r>
        <w:rPr>
          <w:rtl/>
        </w:rPr>
        <w:t>سفل عنهم فيقولون</w:t>
      </w:r>
      <w:r>
        <w:rPr>
          <w:rFonts w:hint="cs"/>
          <w:rtl/>
        </w:rPr>
        <w:t>:</w:t>
      </w:r>
      <w:r>
        <w:rPr>
          <w:rtl/>
        </w:rPr>
        <w:t xml:space="preserve"> يا </w:t>
      </w:r>
      <w:r>
        <w:rPr>
          <w:rFonts w:hint="cs"/>
          <w:rtl/>
        </w:rPr>
        <w:t>أ</w:t>
      </w:r>
      <w:r>
        <w:rPr>
          <w:rtl/>
        </w:rPr>
        <w:t>هل الجن</w:t>
      </w:r>
      <w:r>
        <w:rPr>
          <w:rFonts w:hint="cs"/>
          <w:rtl/>
        </w:rPr>
        <w:t>ّ</w:t>
      </w:r>
      <w:r>
        <w:rPr>
          <w:rtl/>
        </w:rPr>
        <w:t xml:space="preserve">ة </w:t>
      </w:r>
      <w:r>
        <w:rPr>
          <w:rFonts w:hint="cs"/>
          <w:rtl/>
        </w:rPr>
        <w:t>أ</w:t>
      </w:r>
      <w:r>
        <w:rPr>
          <w:rtl/>
        </w:rPr>
        <w:t>نصفونا</w:t>
      </w:r>
      <w:r>
        <w:rPr>
          <w:rFonts w:hint="cs"/>
          <w:rtl/>
        </w:rPr>
        <w:t>،</w:t>
      </w:r>
      <w:r>
        <w:rPr>
          <w:rtl/>
        </w:rPr>
        <w:t xml:space="preserve"> أي رب</w:t>
      </w:r>
      <w:r>
        <w:rPr>
          <w:rFonts w:hint="cs"/>
          <w:rtl/>
        </w:rPr>
        <w:t>ّ</w:t>
      </w:r>
      <w:r>
        <w:rPr>
          <w:rtl/>
        </w:rPr>
        <w:t xml:space="preserve"> بما بل</w:t>
      </w:r>
      <w:r>
        <w:rPr>
          <w:rFonts w:hint="cs"/>
          <w:rtl/>
        </w:rPr>
        <w:t>ّ</w:t>
      </w:r>
      <w:r>
        <w:rPr>
          <w:rtl/>
        </w:rPr>
        <w:t>غت عبادك هذه المنزلة</w:t>
      </w:r>
      <w:r>
        <w:rPr>
          <w:rFonts w:hint="cs"/>
          <w:rtl/>
        </w:rPr>
        <w:t>؟</w:t>
      </w:r>
      <w:r>
        <w:rPr>
          <w:rtl/>
        </w:rPr>
        <w:t xml:space="preserve"> قال</w:t>
      </w:r>
      <w:r>
        <w:rPr>
          <w:rFonts w:hint="cs"/>
          <w:rtl/>
        </w:rPr>
        <w:t>:</w:t>
      </w:r>
      <w:r>
        <w:rPr>
          <w:rtl/>
        </w:rPr>
        <w:t xml:space="preserve"> فيقول عزّوجلّ كانوا يصومون وكنتم تأكلون وكانوا يقومون الليل وكنتم تنامون وكانوا يتصد</w:t>
      </w:r>
      <w:r>
        <w:rPr>
          <w:rFonts w:hint="cs"/>
          <w:rtl/>
        </w:rPr>
        <w:t>ّ</w:t>
      </w:r>
      <w:r>
        <w:rPr>
          <w:rtl/>
        </w:rPr>
        <w:t>قون وكنتم تبخلون وكانوا يجاهدون وكنتم تجبنون</w:t>
      </w:r>
      <w:r>
        <w:rPr>
          <w:rFonts w:hint="cs"/>
          <w:rtl/>
        </w:rPr>
        <w:t>،</w:t>
      </w:r>
      <w:r>
        <w:rPr>
          <w:rtl/>
        </w:rPr>
        <w:t xml:space="preserve"> فبذلك بل</w:t>
      </w:r>
      <w:r>
        <w:rPr>
          <w:rFonts w:hint="cs"/>
          <w:rtl/>
        </w:rPr>
        <w:t>ّ</w:t>
      </w:r>
      <w:r>
        <w:rPr>
          <w:rtl/>
        </w:rPr>
        <w:t xml:space="preserve">غتهم هذه المنزلة </w:t>
      </w:r>
      <w:r>
        <w:rPr>
          <w:rFonts w:hint="cs"/>
          <w:rtl/>
        </w:rPr>
        <w:t>»</w:t>
      </w:r>
      <w:r>
        <w:rPr>
          <w:rtl/>
        </w:rPr>
        <w:t>.</w:t>
      </w:r>
    </w:p>
    <w:p w:rsidR="00B568B9" w:rsidRDefault="00B568B9" w:rsidP="00B568B9">
      <w:pPr>
        <w:pStyle w:val="libNormal"/>
        <w:rPr>
          <w:rtl/>
        </w:rPr>
      </w:pPr>
      <w:r>
        <w:rPr>
          <w:rtl/>
        </w:rPr>
        <w:t>161 / 7 - زيد الزر</w:t>
      </w:r>
      <w:r>
        <w:rPr>
          <w:rFonts w:hint="cs"/>
          <w:rtl/>
        </w:rPr>
        <w:t>ّ</w:t>
      </w:r>
      <w:r>
        <w:rPr>
          <w:rtl/>
        </w:rPr>
        <w:t xml:space="preserve">اد في </w:t>
      </w:r>
      <w:r>
        <w:rPr>
          <w:rFonts w:hint="cs"/>
          <w:rtl/>
        </w:rPr>
        <w:t>أ</w:t>
      </w:r>
      <w:r>
        <w:rPr>
          <w:rtl/>
        </w:rPr>
        <w:t>صله</w:t>
      </w:r>
      <w:r>
        <w:rPr>
          <w:rFonts w:hint="cs"/>
          <w:rtl/>
        </w:rPr>
        <w:t>:</w:t>
      </w:r>
      <w:r>
        <w:rPr>
          <w:rtl/>
        </w:rPr>
        <w:t xml:space="preserve"> عن أبي عبدالله </w:t>
      </w:r>
      <w:r w:rsidRPr="00B568B9">
        <w:rPr>
          <w:rStyle w:val="libAlaemChar"/>
          <w:rtl/>
        </w:rPr>
        <w:t>عليه‌السلام</w:t>
      </w:r>
      <w:r>
        <w:rPr>
          <w:rFonts w:hint="cs"/>
          <w:rtl/>
        </w:rPr>
        <w:t>،</w:t>
      </w:r>
      <w:r>
        <w:rPr>
          <w:rtl/>
        </w:rPr>
        <w:t xml:space="preserve"> انه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621E46">
        <w:rPr>
          <w:rtl/>
        </w:rPr>
        <w:t xml:space="preserve">4 - الجفريات ص 237. </w:t>
      </w:r>
    </w:p>
    <w:p w:rsidR="00B568B9" w:rsidRDefault="00B568B9" w:rsidP="00B568B9">
      <w:pPr>
        <w:pStyle w:val="libFootnote"/>
        <w:rPr>
          <w:rtl/>
        </w:rPr>
      </w:pPr>
      <w:r w:rsidRPr="00EC066D">
        <w:rPr>
          <w:rtl/>
        </w:rPr>
        <w:t>(1)</w:t>
      </w:r>
      <w:r w:rsidRPr="00621E46">
        <w:rPr>
          <w:rtl/>
        </w:rPr>
        <w:t xml:space="preserve"> المهف 18: 82. </w:t>
      </w:r>
    </w:p>
    <w:p w:rsidR="00B568B9" w:rsidRPr="00EC066D" w:rsidRDefault="00B568B9" w:rsidP="00B568B9">
      <w:pPr>
        <w:pStyle w:val="libFootnote0"/>
        <w:rPr>
          <w:rtl/>
        </w:rPr>
      </w:pPr>
      <w:r w:rsidRPr="00621E46">
        <w:rPr>
          <w:rtl/>
        </w:rPr>
        <w:t xml:space="preserve">5 - الجعفريات ص 176. </w:t>
      </w:r>
    </w:p>
    <w:p w:rsidR="00B568B9" w:rsidRDefault="00B568B9" w:rsidP="00B568B9">
      <w:pPr>
        <w:pStyle w:val="libFootnote"/>
        <w:rPr>
          <w:rtl/>
        </w:rPr>
      </w:pPr>
      <w:r w:rsidRPr="00EC066D">
        <w:rPr>
          <w:rtl/>
        </w:rPr>
        <w:t>(1)</w:t>
      </w:r>
      <w:r w:rsidRPr="00621E46">
        <w:rPr>
          <w:rtl/>
        </w:rPr>
        <w:t xml:space="preserve"> القصص 28: 77. </w:t>
      </w:r>
    </w:p>
    <w:p w:rsidR="00B568B9" w:rsidRPr="00EC066D" w:rsidRDefault="00B568B9" w:rsidP="00B568B9">
      <w:pPr>
        <w:pStyle w:val="libFootnote0"/>
        <w:rPr>
          <w:rtl/>
        </w:rPr>
      </w:pPr>
      <w:r w:rsidRPr="00621E46">
        <w:rPr>
          <w:rtl/>
        </w:rPr>
        <w:t xml:space="preserve">6 - المصدر السابق ص 36. </w:t>
      </w:r>
    </w:p>
    <w:p w:rsidR="00B568B9" w:rsidRDefault="00B568B9" w:rsidP="00B568B9">
      <w:pPr>
        <w:pStyle w:val="libFootnote"/>
        <w:rPr>
          <w:rtl/>
        </w:rPr>
      </w:pPr>
      <w:r w:rsidRPr="00EC066D">
        <w:rPr>
          <w:rtl/>
        </w:rPr>
        <w:t>(1)</w:t>
      </w:r>
      <w:r w:rsidRPr="00621E46">
        <w:rPr>
          <w:rtl/>
        </w:rPr>
        <w:t xml:space="preserve"> خيل بلق بضم فسكون: الخيل التي فيها سواد وبياض (لسان العرب ج 1 ص 24 بلق) </w:t>
      </w:r>
    </w:p>
    <w:p w:rsidR="00B568B9" w:rsidRPr="00621E46" w:rsidRDefault="00B568B9" w:rsidP="00B568B9">
      <w:pPr>
        <w:pStyle w:val="libFootnote0"/>
        <w:rPr>
          <w:rtl/>
        </w:rPr>
      </w:pPr>
      <w:r w:rsidRPr="00621E46">
        <w:rPr>
          <w:rtl/>
        </w:rPr>
        <w:t xml:space="preserve">7 - اصل زيد الزراد ص 6، عنه في البحار ج 67 ص 350 ح 54 </w:t>
      </w:r>
    </w:p>
    <w:p w:rsidR="00B568B9" w:rsidRDefault="00B568B9" w:rsidP="00860914">
      <w:pPr>
        <w:pStyle w:val="libNormal"/>
        <w:rPr>
          <w:rtl/>
        </w:rPr>
      </w:pPr>
      <w:r>
        <w:rPr>
          <w:rtl/>
        </w:rPr>
        <w:br w:type="page"/>
      </w:r>
      <w:r>
        <w:rPr>
          <w:rtl/>
        </w:rPr>
        <w:lastRenderedPageBreak/>
        <w:t xml:space="preserve">قال في جملة كلام له في </w:t>
      </w:r>
      <w:r>
        <w:rPr>
          <w:rFonts w:hint="cs"/>
          <w:rtl/>
        </w:rPr>
        <w:t>أ</w:t>
      </w:r>
      <w:r>
        <w:rPr>
          <w:rtl/>
        </w:rPr>
        <w:t>وصاف المؤمنين الكاملين</w:t>
      </w:r>
      <w:r>
        <w:rPr>
          <w:rFonts w:hint="cs"/>
          <w:rtl/>
        </w:rPr>
        <w:t>: «</w:t>
      </w:r>
      <w:r>
        <w:rPr>
          <w:rtl/>
        </w:rPr>
        <w:t xml:space="preserve"> فهم الحفى</w:t>
      </w:r>
      <w:r>
        <w:rPr>
          <w:rFonts w:hint="cs"/>
          <w:rtl/>
        </w:rPr>
        <w:t>ّ</w:t>
      </w:r>
      <w:r>
        <w:rPr>
          <w:rtl/>
        </w:rPr>
        <w:t xml:space="preserve"> </w:t>
      </w:r>
      <w:r w:rsidRPr="008E0CFB">
        <w:rPr>
          <w:rStyle w:val="libFootnotenumChar"/>
          <w:rtl/>
        </w:rPr>
        <w:t>(1)</w:t>
      </w:r>
      <w:r>
        <w:rPr>
          <w:rtl/>
        </w:rPr>
        <w:t xml:space="preserve"> عيشهم</w:t>
      </w:r>
      <w:r>
        <w:rPr>
          <w:rFonts w:hint="cs"/>
          <w:rtl/>
        </w:rPr>
        <w:t>،</w:t>
      </w:r>
      <w:r>
        <w:rPr>
          <w:rtl/>
        </w:rPr>
        <w:t xml:space="preserve"> المنتقلة ديارهم من </w:t>
      </w:r>
      <w:r>
        <w:rPr>
          <w:rFonts w:hint="cs"/>
          <w:rtl/>
        </w:rPr>
        <w:t>أ</w:t>
      </w:r>
      <w:r>
        <w:rPr>
          <w:rtl/>
        </w:rPr>
        <w:t xml:space="preserve">رض إلى </w:t>
      </w:r>
      <w:r>
        <w:rPr>
          <w:rFonts w:hint="cs"/>
          <w:rtl/>
        </w:rPr>
        <w:t>أ</w:t>
      </w:r>
      <w:r>
        <w:rPr>
          <w:rtl/>
        </w:rPr>
        <w:t>رض</w:t>
      </w:r>
      <w:r>
        <w:rPr>
          <w:rFonts w:hint="cs"/>
          <w:rtl/>
        </w:rPr>
        <w:t>،</w:t>
      </w:r>
      <w:r>
        <w:rPr>
          <w:rtl/>
        </w:rPr>
        <w:t xml:space="preserve"> الخميصة </w:t>
      </w:r>
      <w:r w:rsidRPr="008E0CFB">
        <w:rPr>
          <w:rStyle w:val="libFootnotenumChar"/>
          <w:rtl/>
        </w:rPr>
        <w:t>(2)</w:t>
      </w:r>
      <w:r>
        <w:rPr>
          <w:rtl/>
        </w:rPr>
        <w:t xml:space="preserve"> بطونهم من الصيام</w:t>
      </w:r>
      <w:r>
        <w:rPr>
          <w:rFonts w:hint="cs"/>
          <w:rtl/>
        </w:rPr>
        <w:t>،</w:t>
      </w:r>
      <w:r>
        <w:rPr>
          <w:rtl/>
        </w:rPr>
        <w:t xml:space="preserve"> الذبلة شفاههم من التسبيح</w:t>
      </w:r>
      <w:r>
        <w:rPr>
          <w:rFonts w:hint="cs"/>
          <w:rtl/>
        </w:rPr>
        <w:t>،</w:t>
      </w:r>
      <w:r>
        <w:rPr>
          <w:rtl/>
        </w:rPr>
        <w:t xml:space="preserve"> العمش </w:t>
      </w:r>
      <w:r w:rsidRPr="008E0CFB">
        <w:rPr>
          <w:rStyle w:val="libFootnotenumChar"/>
          <w:rtl/>
        </w:rPr>
        <w:t>(3)</w:t>
      </w:r>
      <w:r>
        <w:rPr>
          <w:rtl/>
        </w:rPr>
        <w:t xml:space="preserve"> العيون من البكاء</w:t>
      </w:r>
      <w:r>
        <w:rPr>
          <w:rFonts w:hint="cs"/>
          <w:rtl/>
        </w:rPr>
        <w:t>،</w:t>
      </w:r>
      <w:r>
        <w:rPr>
          <w:rtl/>
        </w:rPr>
        <w:t xml:space="preserve"> الصفر الوجوه من السهر</w:t>
      </w:r>
      <w:r>
        <w:rPr>
          <w:rFonts w:hint="cs"/>
          <w:rtl/>
        </w:rPr>
        <w:t>،</w:t>
      </w:r>
      <w:r>
        <w:rPr>
          <w:rtl/>
        </w:rPr>
        <w:t xml:space="preserve"> فذلك سيماهم</w:t>
      </w:r>
      <w:r>
        <w:rPr>
          <w:rFonts w:hint="cs"/>
          <w:rtl/>
        </w:rPr>
        <w:t>،</w:t>
      </w:r>
      <w:r>
        <w:rPr>
          <w:rtl/>
        </w:rPr>
        <w:t xml:space="preserve"> مثلا</w:t>
      </w:r>
      <w:r>
        <w:rPr>
          <w:rFonts w:hint="cs"/>
          <w:rtl/>
        </w:rPr>
        <w:t>ً</w:t>
      </w:r>
      <w:r>
        <w:rPr>
          <w:rtl/>
        </w:rPr>
        <w:t xml:space="preserve"> ضربه الله في الانجيل لهم</w:t>
      </w:r>
      <w:r>
        <w:rPr>
          <w:rFonts w:hint="cs"/>
          <w:rtl/>
        </w:rPr>
        <w:t>،</w:t>
      </w:r>
      <w:r>
        <w:rPr>
          <w:rtl/>
        </w:rPr>
        <w:t xml:space="preserve"> وفي التوراة والقرآن والزبور والصحف الا</w:t>
      </w:r>
      <w:r>
        <w:rPr>
          <w:rFonts w:hint="cs"/>
          <w:rtl/>
        </w:rPr>
        <w:t>ُ</w:t>
      </w:r>
      <w:r>
        <w:rPr>
          <w:rtl/>
        </w:rPr>
        <w:t>ولى</w:t>
      </w:r>
      <w:r>
        <w:rPr>
          <w:rFonts w:hint="cs"/>
          <w:rtl/>
        </w:rPr>
        <w:t>،</w:t>
      </w:r>
      <w:r>
        <w:rPr>
          <w:rtl/>
        </w:rPr>
        <w:t xml:space="preserve"> وصفهم فقال</w:t>
      </w:r>
      <w:r>
        <w:rPr>
          <w:rFonts w:hint="cs"/>
          <w:rtl/>
        </w:rPr>
        <w:t xml:space="preserve">: </w:t>
      </w:r>
      <w:r w:rsidR="00860914" w:rsidRPr="00860914">
        <w:rPr>
          <w:rStyle w:val="libAlaemChar"/>
          <w:rFonts w:hint="cs"/>
          <w:rtl/>
        </w:rPr>
        <w:t>(</w:t>
      </w:r>
      <w:r>
        <w:rPr>
          <w:rtl/>
        </w:rPr>
        <w:t xml:space="preserve"> </w:t>
      </w:r>
      <w:r w:rsidR="00860914" w:rsidRPr="00860914">
        <w:rPr>
          <w:rStyle w:val="libAieChar"/>
          <w:rtl/>
        </w:rPr>
        <w:t>سِيمَاهُمْ فِي وُجُوهِهِم مِّنْ أَثَرِ السُّجُودِ ذَٰلِكَ مَثَلُهُمْ فِي التَّوْرَاةِ وَمَثَلُهُمْ فِي الْإِنجِيلِ</w:t>
      </w:r>
      <w:r w:rsidR="00860914" w:rsidRPr="00860914">
        <w:rPr>
          <w:rtl/>
        </w:rPr>
        <w:t xml:space="preserve"> </w:t>
      </w:r>
      <w:r w:rsidR="00860914" w:rsidRPr="00860914">
        <w:rPr>
          <w:rStyle w:val="libAlaemChar"/>
          <w:rFonts w:hint="cs"/>
          <w:rtl/>
        </w:rPr>
        <w:t>)</w:t>
      </w:r>
      <w:r>
        <w:rPr>
          <w:rtl/>
        </w:rPr>
        <w:t xml:space="preserve"> </w:t>
      </w:r>
      <w:r w:rsidRPr="008E0CFB">
        <w:rPr>
          <w:rStyle w:val="libFootnotenumChar"/>
          <w:rtl/>
        </w:rPr>
        <w:t>(4)</w:t>
      </w:r>
      <w:r>
        <w:rPr>
          <w:rtl/>
        </w:rPr>
        <w:t xml:space="preserve"> عنى بذلك</w:t>
      </w:r>
      <w:r>
        <w:rPr>
          <w:rFonts w:hint="cs"/>
          <w:rtl/>
        </w:rPr>
        <w:t>:</w:t>
      </w:r>
      <w:r>
        <w:rPr>
          <w:rtl/>
        </w:rPr>
        <w:t xml:space="preserve"> صفرة وجوههم من سهر الليل</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حليتهم طول السكوت بكتمان السر</w:t>
      </w:r>
      <w:r>
        <w:rPr>
          <w:rFonts w:hint="cs"/>
          <w:rtl/>
        </w:rPr>
        <w:t>ّ</w:t>
      </w:r>
      <w:r>
        <w:rPr>
          <w:rtl/>
        </w:rPr>
        <w:t xml:space="preserve"> والصلاة والزكاة والحج</w:t>
      </w:r>
      <w:r>
        <w:rPr>
          <w:rFonts w:hint="cs"/>
          <w:rtl/>
        </w:rPr>
        <w:t>ّ</w:t>
      </w:r>
      <w:r>
        <w:rPr>
          <w:rtl/>
        </w:rPr>
        <w:t xml:space="preserve"> والصوم</w:t>
      </w:r>
      <w:r>
        <w:rPr>
          <w:rFonts w:hint="cs"/>
          <w:rtl/>
        </w:rPr>
        <w:t xml:space="preserve"> »،</w:t>
      </w:r>
      <w:r>
        <w:rPr>
          <w:rtl/>
        </w:rPr>
        <w:t xml:space="preserve"> الخبر .</w:t>
      </w:r>
    </w:p>
    <w:p w:rsidR="00B568B9" w:rsidRPr="00EC066D" w:rsidRDefault="00B568B9" w:rsidP="00B568B9">
      <w:pPr>
        <w:pStyle w:val="libNormal"/>
        <w:rPr>
          <w:rtl/>
        </w:rPr>
      </w:pPr>
      <w:r>
        <w:rPr>
          <w:rtl/>
        </w:rPr>
        <w:t>162 / 8 - كتاب جعفر بن محمّد بن شريح</w:t>
      </w:r>
      <w:r>
        <w:rPr>
          <w:rFonts w:hint="cs"/>
          <w:rtl/>
        </w:rPr>
        <w:t>:</w:t>
      </w:r>
      <w:r>
        <w:rPr>
          <w:rtl/>
        </w:rPr>
        <w:t xml:space="preserve"> عنه، عن حميد بن شعيب، عن جابر قال</w:t>
      </w:r>
      <w:r>
        <w:rPr>
          <w:rFonts w:hint="cs"/>
          <w:rtl/>
        </w:rPr>
        <w:t>:</w:t>
      </w:r>
      <w:r>
        <w:rPr>
          <w:rtl/>
        </w:rPr>
        <w:t xml:space="preserve"> سمعته</w:t>
      </w:r>
      <w:r>
        <w:rPr>
          <w:rFonts w:hint="cs"/>
          <w:rtl/>
        </w:rPr>
        <w:t xml:space="preserve"> -</w:t>
      </w:r>
      <w:r>
        <w:rPr>
          <w:rtl/>
        </w:rPr>
        <w:t xml:space="preserve"> أي جعفرا</w:t>
      </w:r>
      <w:r>
        <w:rPr>
          <w:rFonts w:hint="cs"/>
          <w:rtl/>
        </w:rPr>
        <w:t>ً</w:t>
      </w:r>
      <w:r>
        <w:rPr>
          <w:rtl/>
        </w:rPr>
        <w:t xml:space="preserve"> </w:t>
      </w:r>
      <w:r w:rsidRPr="00B568B9">
        <w:rPr>
          <w:rStyle w:val="libAlaemChar"/>
          <w:rtl/>
        </w:rPr>
        <w:t>عليه‌السلام</w:t>
      </w:r>
      <w:r>
        <w:rPr>
          <w:rFonts w:hint="cs"/>
          <w:rtl/>
        </w:rPr>
        <w:t xml:space="preserve"> -</w:t>
      </w:r>
      <w:r>
        <w:rPr>
          <w:rtl/>
        </w:rPr>
        <w:t xml:space="preserve"> يقول</w:t>
      </w:r>
      <w:r>
        <w:rPr>
          <w:rFonts w:hint="cs"/>
          <w:rtl/>
        </w:rPr>
        <w:t>: «</w:t>
      </w:r>
      <w:r>
        <w:rPr>
          <w:rtl/>
        </w:rPr>
        <w:t xml:space="preserve"> كيف يزهد قوم في </w:t>
      </w:r>
      <w:r>
        <w:rPr>
          <w:rFonts w:hint="cs"/>
          <w:rtl/>
        </w:rPr>
        <w:t>أ</w:t>
      </w:r>
      <w:r>
        <w:rPr>
          <w:rtl/>
        </w:rPr>
        <w:t>ن يعملوا الخير وقد كان على</w:t>
      </w:r>
      <w:r>
        <w:rPr>
          <w:rFonts w:hint="cs"/>
          <w:rtl/>
        </w:rPr>
        <w:t>ّ</w:t>
      </w:r>
      <w:r>
        <w:rPr>
          <w:rtl/>
        </w:rPr>
        <w:t xml:space="preserve"> </w:t>
      </w:r>
      <w:r w:rsidRPr="00B568B9">
        <w:rPr>
          <w:rStyle w:val="libAlaemChar"/>
          <w:rtl/>
        </w:rPr>
        <w:t>عليه‌السلام</w:t>
      </w:r>
      <w:r>
        <w:rPr>
          <w:rtl/>
        </w:rPr>
        <w:t xml:space="preserve"> وهو عبدالله قد اوجب له الجن</w:t>
      </w:r>
      <w:r>
        <w:rPr>
          <w:rFonts w:hint="cs"/>
          <w:rtl/>
        </w:rPr>
        <w:t>ّ</w:t>
      </w:r>
      <w:r>
        <w:rPr>
          <w:rtl/>
        </w:rPr>
        <w:t xml:space="preserve">ة عمد إلى قربات له فجعلها صدقة مبتولة </w:t>
      </w:r>
      <w:r w:rsidRPr="008E0CFB">
        <w:rPr>
          <w:rStyle w:val="libFootnotenumChar"/>
          <w:rtl/>
        </w:rPr>
        <w:t>(1)</w:t>
      </w:r>
      <w:r>
        <w:rPr>
          <w:rtl/>
        </w:rPr>
        <w:t xml:space="preserve"> تجرى من بعده للفقراء</w:t>
      </w:r>
      <w:r>
        <w:rPr>
          <w:rFonts w:hint="cs"/>
          <w:rtl/>
        </w:rPr>
        <w:t>؟</w:t>
      </w:r>
      <w:r>
        <w:rPr>
          <w:rtl/>
        </w:rPr>
        <w:t xml:space="preserve"> قال</w:t>
      </w:r>
      <w:r>
        <w:rPr>
          <w:rFonts w:hint="cs"/>
          <w:rtl/>
        </w:rPr>
        <w:t>:</w:t>
      </w:r>
      <w:r>
        <w:rPr>
          <w:rtl/>
        </w:rPr>
        <w:t xml:space="preserve"> </w:t>
      </w:r>
      <w:r>
        <w:rPr>
          <w:rFonts w:hint="cs"/>
          <w:rtl/>
        </w:rPr>
        <w:t>إ</w:t>
      </w:r>
      <w:r>
        <w:rPr>
          <w:rtl/>
        </w:rPr>
        <w:t xml:space="preserve">نما </w:t>
      </w:r>
      <w:r w:rsidRPr="008E0CFB">
        <w:rPr>
          <w:rStyle w:val="libFootnotenumChar"/>
          <w:rtl/>
        </w:rPr>
        <w:t>(2)</w:t>
      </w:r>
      <w:r>
        <w:rPr>
          <w:rtl/>
        </w:rPr>
        <w:t xml:space="preserve"> فعلت هذا لتصرف وجهى، عن النار وتصرف النار، عن وجهى</w:t>
      </w:r>
      <w:r>
        <w:rPr>
          <w:rFonts w:hint="cs"/>
          <w:rtl/>
        </w:rPr>
        <w:t xml:space="preserve"> ».</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في نسخة الخفي، والحفي: المبالغة في السؤال، عن الشئ (لسان العرب ج 14 ص 187، مجمع البحرين ج 1 ص 103 حفا).</w:t>
      </w:r>
    </w:p>
    <w:p w:rsidR="00B568B9" w:rsidRDefault="00B568B9" w:rsidP="00B568B9">
      <w:pPr>
        <w:pStyle w:val="libFootnote"/>
        <w:rPr>
          <w:rtl/>
        </w:rPr>
      </w:pPr>
      <w:r>
        <w:rPr>
          <w:rtl/>
        </w:rPr>
        <w:t>(2) الخميص: الضامر (لسان العرب ج 7 ص 30، مجمع البحرين ج 4 ص 169 خمص).</w:t>
      </w:r>
    </w:p>
    <w:p w:rsidR="00B568B9" w:rsidRDefault="00B568B9" w:rsidP="00B568B9">
      <w:pPr>
        <w:pStyle w:val="libFootnote"/>
        <w:rPr>
          <w:rtl/>
        </w:rPr>
      </w:pPr>
      <w:r>
        <w:rPr>
          <w:rtl/>
        </w:rPr>
        <w:t>(3) العمش: ضعف رؤية العين مع سيلان دمعها في اكثر أوقاتها (لسان العرب ج 6 ص 320، مجمع البحرين ج 4 ص 143 عمش).</w:t>
      </w:r>
    </w:p>
    <w:p w:rsidR="00B568B9" w:rsidRDefault="00B568B9" w:rsidP="00B568B9">
      <w:pPr>
        <w:pStyle w:val="libFootnote"/>
        <w:rPr>
          <w:rtl/>
        </w:rPr>
      </w:pPr>
      <w:r>
        <w:rPr>
          <w:rtl/>
        </w:rPr>
        <w:t xml:space="preserve">(4) الفتح 48: 29. </w:t>
      </w:r>
    </w:p>
    <w:p w:rsidR="00B568B9" w:rsidRDefault="00B568B9" w:rsidP="00B568B9">
      <w:pPr>
        <w:pStyle w:val="libFootnote0"/>
        <w:rPr>
          <w:rtl/>
        </w:rPr>
      </w:pPr>
      <w:r>
        <w:rPr>
          <w:rtl/>
        </w:rPr>
        <w:t>8 - كتاب جعفر بن محمّد بن شريح ص 70.</w:t>
      </w:r>
    </w:p>
    <w:p w:rsidR="00B568B9" w:rsidRDefault="00B568B9" w:rsidP="00B568B9">
      <w:pPr>
        <w:pStyle w:val="libFootnote"/>
        <w:rPr>
          <w:rtl/>
        </w:rPr>
      </w:pPr>
      <w:r>
        <w:rPr>
          <w:rtl/>
        </w:rPr>
        <w:t>(1) في المصدر: مقبولة.</w:t>
      </w:r>
    </w:p>
    <w:p w:rsidR="00B568B9" w:rsidRDefault="00B568B9" w:rsidP="00B568B9">
      <w:pPr>
        <w:pStyle w:val="libFootnote"/>
        <w:rPr>
          <w:rtl/>
        </w:rPr>
      </w:pPr>
      <w:r>
        <w:rPr>
          <w:rtl/>
        </w:rPr>
        <w:t xml:space="preserve">(2) في المصدر: اللهم انما. </w:t>
      </w:r>
    </w:p>
    <w:p w:rsidR="00B568B9" w:rsidRDefault="00B568B9" w:rsidP="00B568B9">
      <w:pPr>
        <w:pStyle w:val="libNormal"/>
        <w:rPr>
          <w:rtl/>
        </w:rPr>
      </w:pPr>
      <w:r>
        <w:rPr>
          <w:rtl/>
        </w:rPr>
        <w:br w:type="page"/>
      </w:r>
    </w:p>
    <w:p w:rsidR="00B568B9" w:rsidRDefault="00B568B9" w:rsidP="00B568B9">
      <w:pPr>
        <w:pStyle w:val="libNormal"/>
        <w:rPr>
          <w:rtl/>
        </w:rPr>
      </w:pPr>
      <w:r>
        <w:rPr>
          <w:rtl/>
        </w:rPr>
        <w:lastRenderedPageBreak/>
        <w:t xml:space="preserve">163 / 9 - وعنه </w:t>
      </w:r>
      <w:r w:rsidRPr="00B568B9">
        <w:rPr>
          <w:rStyle w:val="libAlaemChar"/>
          <w:rtl/>
        </w:rPr>
        <w:t>عليه‌السلام</w:t>
      </w:r>
      <w:r>
        <w:rPr>
          <w:rFonts w:hint="cs"/>
          <w:rtl/>
        </w:rPr>
        <w:t>:</w:t>
      </w:r>
      <w:r>
        <w:rPr>
          <w:rtl/>
        </w:rPr>
        <w:t xml:space="preserve"> يقول</w:t>
      </w:r>
      <w:r>
        <w:rPr>
          <w:rFonts w:hint="cs"/>
          <w:rtl/>
        </w:rPr>
        <w:t>: «</w:t>
      </w:r>
      <w:r>
        <w:rPr>
          <w:rtl/>
        </w:rPr>
        <w:t xml:space="preserve"> </w:t>
      </w:r>
      <w:r>
        <w:rPr>
          <w:rFonts w:hint="cs"/>
          <w:rtl/>
        </w:rPr>
        <w:t>إ</w:t>
      </w:r>
      <w:r>
        <w:rPr>
          <w:rtl/>
        </w:rPr>
        <w:t>ن</w:t>
      </w:r>
      <w:r>
        <w:rPr>
          <w:rFonts w:hint="cs"/>
          <w:rtl/>
        </w:rPr>
        <w:t>ّ</w:t>
      </w:r>
      <w:r>
        <w:rPr>
          <w:rtl/>
        </w:rPr>
        <w:t xml:space="preserve"> علي</w:t>
      </w:r>
      <w:r>
        <w:rPr>
          <w:rFonts w:hint="cs"/>
          <w:rtl/>
        </w:rPr>
        <w:t>ّ</w:t>
      </w:r>
      <w:r>
        <w:rPr>
          <w:rtl/>
        </w:rPr>
        <w:t xml:space="preserve"> بن الحسين </w:t>
      </w:r>
      <w:r w:rsidRPr="00B568B9">
        <w:rPr>
          <w:rStyle w:val="libAlaemChar"/>
          <w:rtl/>
        </w:rPr>
        <w:t>عليه‌السلام</w:t>
      </w:r>
      <w:r>
        <w:rPr>
          <w:rtl/>
        </w:rPr>
        <w:t xml:space="preserve"> قال</w:t>
      </w:r>
      <w:r>
        <w:rPr>
          <w:rFonts w:hint="cs"/>
          <w:rtl/>
        </w:rPr>
        <w:t>:</w:t>
      </w:r>
      <w:r>
        <w:rPr>
          <w:rtl/>
        </w:rPr>
        <w:t xml:space="preserve"> </w:t>
      </w:r>
      <w:r>
        <w:rPr>
          <w:rFonts w:hint="cs"/>
          <w:rtl/>
        </w:rPr>
        <w:t>إ</w:t>
      </w:r>
      <w:r>
        <w:rPr>
          <w:rtl/>
        </w:rPr>
        <w:t>ن</w:t>
      </w:r>
      <w:r>
        <w:rPr>
          <w:rFonts w:hint="cs"/>
          <w:rtl/>
        </w:rPr>
        <w:t>ّ</w:t>
      </w:r>
      <w:r>
        <w:rPr>
          <w:rtl/>
        </w:rPr>
        <w:t xml:space="preserve"> </w:t>
      </w:r>
      <w:r>
        <w:rPr>
          <w:rFonts w:hint="cs"/>
          <w:rtl/>
        </w:rPr>
        <w:t>أ</w:t>
      </w:r>
      <w:r>
        <w:rPr>
          <w:rtl/>
        </w:rPr>
        <w:t>حق</w:t>
      </w:r>
      <w:r>
        <w:rPr>
          <w:rFonts w:hint="cs"/>
          <w:rtl/>
        </w:rPr>
        <w:t>ّ</w:t>
      </w:r>
      <w:r>
        <w:rPr>
          <w:rtl/>
        </w:rPr>
        <w:t xml:space="preserve"> الناس بال</w:t>
      </w:r>
      <w:r>
        <w:rPr>
          <w:rFonts w:hint="cs"/>
          <w:rtl/>
        </w:rPr>
        <w:t>إ</w:t>
      </w:r>
      <w:r>
        <w:rPr>
          <w:rtl/>
        </w:rPr>
        <w:t>جتهاد والورع والعمل بما عند الله ويرضاه</w:t>
      </w:r>
      <w:r>
        <w:rPr>
          <w:rFonts w:hint="cs"/>
          <w:rtl/>
        </w:rPr>
        <w:t>:</w:t>
      </w:r>
      <w:r>
        <w:rPr>
          <w:rtl/>
        </w:rPr>
        <w:t xml:space="preserve"> ال</w:t>
      </w:r>
      <w:r>
        <w:rPr>
          <w:rFonts w:hint="cs"/>
          <w:rtl/>
        </w:rPr>
        <w:t>أ</w:t>
      </w:r>
      <w:r>
        <w:rPr>
          <w:rtl/>
        </w:rPr>
        <w:t>نبياء و</w:t>
      </w:r>
      <w:r>
        <w:rPr>
          <w:rFonts w:hint="cs"/>
          <w:rtl/>
        </w:rPr>
        <w:t>أ</w:t>
      </w:r>
      <w:r>
        <w:rPr>
          <w:rtl/>
        </w:rPr>
        <w:t xml:space="preserve">تباعهم </w:t>
      </w:r>
      <w:r>
        <w:rPr>
          <w:rFonts w:hint="cs"/>
          <w:rtl/>
        </w:rPr>
        <w:t>»</w:t>
      </w:r>
      <w:r>
        <w:rPr>
          <w:rtl/>
        </w:rPr>
        <w:t>.</w:t>
      </w:r>
    </w:p>
    <w:p w:rsidR="00B568B9" w:rsidRDefault="00B568B9" w:rsidP="00B568B9">
      <w:pPr>
        <w:pStyle w:val="libNormal"/>
        <w:rPr>
          <w:rtl/>
        </w:rPr>
      </w:pPr>
      <w:r>
        <w:rPr>
          <w:rtl/>
        </w:rPr>
        <w:t xml:space="preserve">164 / 10 - وعن جعفر، عن أبي الصباح، عن خيثمة الجعفي، عن أبي جعفر </w:t>
      </w:r>
      <w:r w:rsidRPr="00B568B9">
        <w:rPr>
          <w:rStyle w:val="libAlaemChar"/>
          <w:rtl/>
        </w:rPr>
        <w:t>عليه‌السلام</w:t>
      </w:r>
      <w:r>
        <w:rPr>
          <w:rFonts w:hint="cs"/>
          <w:rtl/>
        </w:rPr>
        <w:t>:</w:t>
      </w:r>
      <w:r>
        <w:rPr>
          <w:rtl/>
        </w:rPr>
        <w:t xml:space="preserve"> قال</w:t>
      </w:r>
      <w:r>
        <w:rPr>
          <w:rFonts w:hint="cs"/>
          <w:rtl/>
        </w:rPr>
        <w:t>:</w:t>
      </w:r>
      <w:r>
        <w:rPr>
          <w:rtl/>
        </w:rPr>
        <w:t xml:space="preserve"> </w:t>
      </w:r>
      <w:r>
        <w:rPr>
          <w:rFonts w:hint="cs"/>
          <w:rtl/>
        </w:rPr>
        <w:t>أ</w:t>
      </w:r>
      <w:r>
        <w:rPr>
          <w:rtl/>
        </w:rPr>
        <w:t xml:space="preserve">ردت </w:t>
      </w:r>
      <w:r>
        <w:rPr>
          <w:rFonts w:hint="cs"/>
          <w:rtl/>
        </w:rPr>
        <w:t>أ</w:t>
      </w:r>
      <w:r>
        <w:rPr>
          <w:rtl/>
        </w:rPr>
        <w:t>ن ا</w:t>
      </w:r>
      <w:r>
        <w:rPr>
          <w:rFonts w:hint="cs"/>
          <w:rtl/>
        </w:rPr>
        <w:t>ُ</w:t>
      </w:r>
      <w:r>
        <w:rPr>
          <w:rtl/>
        </w:rPr>
        <w:t>ودعه فقال</w:t>
      </w:r>
      <w:r>
        <w:rPr>
          <w:rFonts w:hint="cs"/>
          <w:rtl/>
        </w:rPr>
        <w:t>:</w:t>
      </w:r>
      <w:r>
        <w:rPr>
          <w:rtl/>
        </w:rPr>
        <w:t xml:space="preserve"> </w:t>
      </w:r>
      <w:r>
        <w:rPr>
          <w:rFonts w:hint="cs"/>
          <w:rtl/>
        </w:rPr>
        <w:t xml:space="preserve">« </w:t>
      </w:r>
      <w:r>
        <w:rPr>
          <w:rtl/>
        </w:rPr>
        <w:t xml:space="preserve">يا خيثمة </w:t>
      </w:r>
      <w:r>
        <w:rPr>
          <w:rFonts w:hint="cs"/>
          <w:rtl/>
        </w:rPr>
        <w:t>أ</w:t>
      </w:r>
      <w:r>
        <w:rPr>
          <w:rtl/>
        </w:rPr>
        <w:t>بلغ موالينا السلام و</w:t>
      </w:r>
      <w:r>
        <w:rPr>
          <w:rFonts w:hint="cs"/>
          <w:rtl/>
        </w:rPr>
        <w:t>أ</w:t>
      </w:r>
      <w:r>
        <w:rPr>
          <w:rtl/>
        </w:rPr>
        <w:t>وصهم بتقوى الله</w:t>
      </w:r>
      <w:r>
        <w:rPr>
          <w:rFonts w:hint="cs"/>
          <w:rtl/>
        </w:rPr>
        <w:t xml:space="preserve"> -</w:t>
      </w:r>
      <w:r>
        <w:rPr>
          <w:rtl/>
        </w:rPr>
        <w:t xml:space="preserve"> إلى </w:t>
      </w:r>
      <w:r>
        <w:rPr>
          <w:rFonts w:hint="cs"/>
          <w:rtl/>
        </w:rPr>
        <w:t>أ</w:t>
      </w:r>
      <w:r>
        <w:rPr>
          <w:rtl/>
        </w:rPr>
        <w:t>ن قال</w:t>
      </w:r>
      <w:r>
        <w:rPr>
          <w:rFonts w:hint="cs"/>
          <w:rtl/>
        </w:rPr>
        <w:t xml:space="preserve"> -:</w:t>
      </w:r>
      <w:r>
        <w:rPr>
          <w:rtl/>
        </w:rPr>
        <w:t xml:space="preserve"> يا خيثمة</w:t>
      </w:r>
      <w:r>
        <w:rPr>
          <w:rFonts w:hint="cs"/>
          <w:rtl/>
        </w:rPr>
        <w:t>،</w:t>
      </w:r>
      <w:r>
        <w:rPr>
          <w:rtl/>
        </w:rPr>
        <w:t xml:space="preserve"> </w:t>
      </w:r>
      <w:r>
        <w:rPr>
          <w:rFonts w:hint="cs"/>
          <w:rtl/>
        </w:rPr>
        <w:t>أ</w:t>
      </w:r>
      <w:r>
        <w:rPr>
          <w:rtl/>
        </w:rPr>
        <w:t xml:space="preserve">بلغ موالينا </w:t>
      </w:r>
      <w:r>
        <w:rPr>
          <w:rFonts w:hint="cs"/>
          <w:rtl/>
        </w:rPr>
        <w:t>أ</w:t>
      </w:r>
      <w:r>
        <w:rPr>
          <w:rtl/>
        </w:rPr>
        <w:t>ن</w:t>
      </w:r>
      <w:r>
        <w:rPr>
          <w:rFonts w:hint="cs"/>
          <w:rtl/>
        </w:rPr>
        <w:t>ّ</w:t>
      </w:r>
      <w:r>
        <w:rPr>
          <w:rtl/>
        </w:rPr>
        <w:t>ا لسنا نغنى عنهم من الله شيئا</w:t>
      </w:r>
      <w:r>
        <w:rPr>
          <w:rFonts w:hint="cs"/>
          <w:rtl/>
        </w:rPr>
        <w:t>ً</w:t>
      </w:r>
      <w:r>
        <w:rPr>
          <w:rtl/>
        </w:rPr>
        <w:t xml:space="preserve"> إل</w:t>
      </w:r>
      <w:r>
        <w:rPr>
          <w:rFonts w:hint="cs"/>
          <w:rtl/>
        </w:rPr>
        <w:t>ّ</w:t>
      </w:r>
      <w:r>
        <w:rPr>
          <w:rtl/>
        </w:rPr>
        <w:t>ا بعمل</w:t>
      </w:r>
      <w:r>
        <w:rPr>
          <w:rFonts w:hint="cs"/>
          <w:rtl/>
        </w:rPr>
        <w:t>،</w:t>
      </w:r>
      <w:r>
        <w:rPr>
          <w:rtl/>
        </w:rPr>
        <w:t xml:space="preserve"> و</w:t>
      </w:r>
      <w:r>
        <w:rPr>
          <w:rFonts w:hint="cs"/>
          <w:rtl/>
        </w:rPr>
        <w:t>أ</w:t>
      </w:r>
      <w:r>
        <w:rPr>
          <w:rtl/>
        </w:rPr>
        <w:t>نهم لن ينالوا ولايتنا إل</w:t>
      </w:r>
      <w:r>
        <w:rPr>
          <w:rFonts w:hint="cs"/>
          <w:rtl/>
        </w:rPr>
        <w:t>ّ</w:t>
      </w:r>
      <w:r>
        <w:rPr>
          <w:rtl/>
        </w:rPr>
        <w:t>ا بورع</w:t>
      </w:r>
      <w:r>
        <w:rPr>
          <w:rFonts w:hint="cs"/>
          <w:rtl/>
        </w:rPr>
        <w:t>،</w:t>
      </w:r>
      <w:r>
        <w:rPr>
          <w:rtl/>
        </w:rPr>
        <w:t xml:space="preserve"> و</w:t>
      </w:r>
      <w:r>
        <w:rPr>
          <w:rFonts w:hint="cs"/>
          <w:rtl/>
        </w:rPr>
        <w:t>أ</w:t>
      </w:r>
      <w:r>
        <w:rPr>
          <w:rtl/>
        </w:rPr>
        <w:t>ن</w:t>
      </w:r>
      <w:r>
        <w:rPr>
          <w:rFonts w:hint="cs"/>
          <w:rtl/>
        </w:rPr>
        <w:t>ّ</w:t>
      </w:r>
      <w:r>
        <w:rPr>
          <w:rtl/>
        </w:rPr>
        <w:t xml:space="preserve"> </w:t>
      </w:r>
      <w:r>
        <w:rPr>
          <w:rFonts w:hint="cs"/>
          <w:rtl/>
        </w:rPr>
        <w:t>أ</w:t>
      </w:r>
      <w:r>
        <w:rPr>
          <w:rtl/>
        </w:rPr>
        <w:t>عظم الناس حسرة يوم القيامة من وصف عدلا</w:t>
      </w:r>
      <w:r>
        <w:rPr>
          <w:rFonts w:hint="cs"/>
          <w:rtl/>
        </w:rPr>
        <w:t>ً</w:t>
      </w:r>
      <w:r>
        <w:rPr>
          <w:rtl/>
        </w:rPr>
        <w:t xml:space="preserve"> ثم</w:t>
      </w:r>
      <w:r>
        <w:rPr>
          <w:rFonts w:hint="cs"/>
          <w:rtl/>
        </w:rPr>
        <w:t>ّ</w:t>
      </w:r>
      <w:r>
        <w:rPr>
          <w:rtl/>
        </w:rPr>
        <w:t xml:space="preserve"> خالفه إلى غيره </w:t>
      </w:r>
      <w:r>
        <w:rPr>
          <w:rFonts w:hint="cs"/>
          <w:rtl/>
        </w:rPr>
        <w:t>»</w:t>
      </w:r>
      <w:r>
        <w:rPr>
          <w:rtl/>
        </w:rPr>
        <w:t>.</w:t>
      </w:r>
    </w:p>
    <w:p w:rsidR="00B568B9" w:rsidRDefault="00B568B9" w:rsidP="00B568B9">
      <w:pPr>
        <w:pStyle w:val="libNormal"/>
        <w:rPr>
          <w:rtl/>
        </w:rPr>
      </w:pPr>
      <w:r>
        <w:rPr>
          <w:rtl/>
        </w:rPr>
        <w:t>165 / 11 - السيد علي بن طاووس (ره) في فتح الابواب</w:t>
      </w:r>
      <w:r>
        <w:rPr>
          <w:rFonts w:hint="cs"/>
          <w:rtl/>
        </w:rPr>
        <w:t>:</w:t>
      </w:r>
      <w:r>
        <w:rPr>
          <w:rtl/>
        </w:rPr>
        <w:t xml:space="preserve"> عن محمّد بن الحسين بن داود الخراجى، عن أبيه</w:t>
      </w:r>
      <w:r>
        <w:rPr>
          <w:rFonts w:hint="cs"/>
          <w:rtl/>
        </w:rPr>
        <w:t>،</w:t>
      </w:r>
      <w:r>
        <w:rPr>
          <w:rtl/>
        </w:rPr>
        <w:t xml:space="preserve"> ومحمّد بن علي بن حسن المقرى، عن علي بن الحسين بن أبي يعقوب الهمداني، عن جعفر بن محمّد الحسنى، عن الآمدي، عن عبد الرحمن بن قريب، عن سفيان بن عيينة، عن الزهري قال</w:t>
      </w:r>
      <w:r>
        <w:rPr>
          <w:rFonts w:hint="cs"/>
          <w:rtl/>
        </w:rPr>
        <w:t>:</w:t>
      </w:r>
      <w:r>
        <w:rPr>
          <w:rtl/>
        </w:rPr>
        <w:t xml:space="preserve"> دخلت مع علي بن الحسين </w:t>
      </w:r>
      <w:r w:rsidRPr="00B568B9">
        <w:rPr>
          <w:rStyle w:val="libAlaemChar"/>
          <w:rtl/>
        </w:rPr>
        <w:t>عليهما‌السلام</w:t>
      </w:r>
      <w:r>
        <w:rPr>
          <w:rtl/>
        </w:rPr>
        <w:t xml:space="preserve"> على عبدالملك بن مروان</w:t>
      </w:r>
      <w:r>
        <w:rPr>
          <w:rFonts w:hint="cs"/>
          <w:rtl/>
        </w:rPr>
        <w:t>،</w:t>
      </w:r>
      <w:r>
        <w:rPr>
          <w:rtl/>
        </w:rPr>
        <w:t xml:space="preserve"> قال</w:t>
      </w:r>
      <w:r>
        <w:rPr>
          <w:rFonts w:hint="cs"/>
          <w:rtl/>
        </w:rPr>
        <w:t>:</w:t>
      </w:r>
      <w:r>
        <w:rPr>
          <w:rtl/>
        </w:rPr>
        <w:t xml:space="preserve"> فاستعظم عبد الملك ما ر</w:t>
      </w:r>
      <w:r>
        <w:rPr>
          <w:rFonts w:hint="cs"/>
          <w:rtl/>
        </w:rPr>
        <w:t>أ</w:t>
      </w:r>
      <w:r>
        <w:rPr>
          <w:rtl/>
        </w:rPr>
        <w:t xml:space="preserve">ى من </w:t>
      </w:r>
      <w:r>
        <w:rPr>
          <w:rFonts w:hint="cs"/>
          <w:rtl/>
        </w:rPr>
        <w:t>أ</w:t>
      </w:r>
      <w:r>
        <w:rPr>
          <w:rtl/>
        </w:rPr>
        <w:t xml:space="preserve">ثر السجود بين عينى علي بن الحسين </w:t>
      </w:r>
      <w:r w:rsidRPr="00B568B9">
        <w:rPr>
          <w:rStyle w:val="libAlaemChar"/>
          <w:rtl/>
        </w:rPr>
        <w:t>عليهما‌السلام</w:t>
      </w:r>
      <w:r>
        <w:rPr>
          <w:rtl/>
        </w:rPr>
        <w:t xml:space="preserve"> فقال</w:t>
      </w:r>
      <w:r>
        <w:rPr>
          <w:rFonts w:hint="cs"/>
          <w:rtl/>
        </w:rPr>
        <w:t>:</w:t>
      </w:r>
      <w:r>
        <w:rPr>
          <w:rtl/>
        </w:rPr>
        <w:t xml:space="preserve"> يا </w:t>
      </w:r>
      <w:r>
        <w:rPr>
          <w:rFonts w:hint="cs"/>
          <w:rtl/>
        </w:rPr>
        <w:t>أ</w:t>
      </w:r>
      <w:r>
        <w:rPr>
          <w:rtl/>
        </w:rPr>
        <w:t>با محمّد لقد بين عليك الاجتهاد</w:t>
      </w:r>
      <w:r>
        <w:rPr>
          <w:rFonts w:hint="cs"/>
          <w:rtl/>
        </w:rPr>
        <w:t>،</w:t>
      </w:r>
      <w:r>
        <w:rPr>
          <w:rtl/>
        </w:rPr>
        <w:t xml:space="preserve"> ولقد سبق لك من الله الحسنى</w:t>
      </w:r>
      <w:r>
        <w:rPr>
          <w:rFonts w:hint="cs"/>
          <w:rtl/>
        </w:rPr>
        <w:t>،</w:t>
      </w:r>
      <w:r>
        <w:rPr>
          <w:rtl/>
        </w:rPr>
        <w:t xml:space="preserve"> و</w:t>
      </w:r>
      <w:r>
        <w:rPr>
          <w:rFonts w:hint="cs"/>
          <w:rtl/>
        </w:rPr>
        <w:t>أ</w:t>
      </w:r>
      <w:r>
        <w:rPr>
          <w:rtl/>
        </w:rPr>
        <w:t xml:space="preserve">نت بضعة من رسول الله </w:t>
      </w:r>
      <w:r w:rsidRPr="00B568B9">
        <w:rPr>
          <w:rStyle w:val="libAlaemChar"/>
          <w:rtl/>
        </w:rPr>
        <w:t>صلى‌الله‌عليه‌وآله‌</w:t>
      </w:r>
      <w:r>
        <w:rPr>
          <w:rFonts w:hint="cs"/>
          <w:rtl/>
        </w:rPr>
        <w:t>،</w:t>
      </w:r>
      <w:r>
        <w:rPr>
          <w:rtl/>
        </w:rPr>
        <w:t xml:space="preserve"> قريب النسب وكيد السبب</w:t>
      </w:r>
      <w:r>
        <w:rPr>
          <w:rFonts w:hint="cs"/>
          <w:rtl/>
        </w:rPr>
        <w:t>،</w:t>
      </w:r>
      <w:r>
        <w:rPr>
          <w:rtl/>
        </w:rPr>
        <w:t xml:space="preserve"> وانك لذو فضل عظيم على </w:t>
      </w:r>
      <w:r>
        <w:rPr>
          <w:rFonts w:hint="cs"/>
          <w:rtl/>
        </w:rPr>
        <w:t>أ</w:t>
      </w:r>
      <w:r>
        <w:rPr>
          <w:rtl/>
        </w:rPr>
        <w:t>هل بيتك وذوى عصرك</w:t>
      </w:r>
      <w:r>
        <w:rPr>
          <w:rFonts w:hint="cs"/>
          <w:rtl/>
        </w:rPr>
        <w:t>،</w:t>
      </w:r>
      <w:r>
        <w:rPr>
          <w:rtl/>
        </w:rPr>
        <w:t xml:space="preserve"> ولقد اوتيت من الفضل والعلم والدين والورع ما لم يؤته </w:t>
      </w:r>
      <w:r>
        <w:rPr>
          <w:rFonts w:hint="cs"/>
          <w:rtl/>
        </w:rPr>
        <w:t>أ</w:t>
      </w:r>
      <w:r>
        <w:rPr>
          <w:rtl/>
        </w:rPr>
        <w:t>حد مثلك</w:t>
      </w:r>
      <w:r>
        <w:rPr>
          <w:rFonts w:hint="cs"/>
          <w:rtl/>
        </w:rPr>
        <w:t>،</w:t>
      </w:r>
      <w:r>
        <w:rPr>
          <w:rtl/>
        </w:rPr>
        <w:t xml:space="preserve"> ولا قبلك إلا من مضى من سلفك</w:t>
      </w:r>
      <w:r>
        <w:rPr>
          <w:rFonts w:hint="cs"/>
          <w:rtl/>
        </w:rPr>
        <w:t>،</w:t>
      </w:r>
      <w:r>
        <w:rPr>
          <w:rtl/>
        </w:rPr>
        <w:t xml:space="preserve"> و</w:t>
      </w:r>
      <w:r>
        <w:rPr>
          <w:rFonts w:hint="cs"/>
          <w:rtl/>
        </w:rPr>
        <w:t>أ</w:t>
      </w:r>
      <w:r>
        <w:rPr>
          <w:rtl/>
        </w:rPr>
        <w:t>قبل يثنى عليه ويطريه.</w:t>
      </w:r>
    </w:p>
    <w:p w:rsidR="00B568B9" w:rsidRDefault="00860DD6" w:rsidP="00B568B9">
      <w:pPr>
        <w:pStyle w:val="libLine"/>
        <w:rPr>
          <w:rtl/>
        </w:rPr>
      </w:pPr>
      <w:r>
        <w:rPr>
          <w:rtl/>
        </w:rPr>
        <w:t>____________________________</w:t>
      </w:r>
    </w:p>
    <w:p w:rsidR="00B568B9" w:rsidRDefault="00B568B9" w:rsidP="00B568B9">
      <w:pPr>
        <w:pStyle w:val="libFootnote0"/>
        <w:rPr>
          <w:rtl/>
        </w:rPr>
      </w:pPr>
      <w:r w:rsidRPr="003F151B">
        <w:rPr>
          <w:rtl/>
        </w:rPr>
        <w:t xml:space="preserve">9 - كتاب جعفر بن محمّد بن شريح ص 72. </w:t>
      </w:r>
    </w:p>
    <w:p w:rsidR="00B568B9" w:rsidRDefault="00B568B9" w:rsidP="00B568B9">
      <w:pPr>
        <w:pStyle w:val="libFootnote0"/>
        <w:rPr>
          <w:rtl/>
        </w:rPr>
      </w:pPr>
      <w:r w:rsidRPr="003F151B">
        <w:rPr>
          <w:rtl/>
        </w:rPr>
        <w:t xml:space="preserve">10 - المصدر السابق ص 79. باختلاف يسير. </w:t>
      </w:r>
    </w:p>
    <w:p w:rsidR="00B568B9" w:rsidRPr="003F151B" w:rsidRDefault="00B568B9" w:rsidP="00B568B9">
      <w:pPr>
        <w:pStyle w:val="libFootnote0"/>
        <w:rPr>
          <w:rtl/>
        </w:rPr>
      </w:pPr>
      <w:r w:rsidRPr="003F151B">
        <w:rPr>
          <w:rtl/>
        </w:rPr>
        <w:t xml:space="preserve">11 - فتح الابواب ص 18، عنه في البحار ج 46 ص 56 ح 10. </w:t>
      </w:r>
    </w:p>
    <w:p w:rsidR="00B568B9" w:rsidRDefault="00B568B9" w:rsidP="00B568B9">
      <w:pPr>
        <w:pStyle w:val="libNormal"/>
        <w:rPr>
          <w:rtl/>
        </w:rPr>
      </w:pPr>
      <w:r>
        <w:rPr>
          <w:rtl/>
        </w:rPr>
        <w:br w:type="page"/>
      </w:r>
      <w:r>
        <w:rPr>
          <w:rtl/>
        </w:rPr>
        <w:lastRenderedPageBreak/>
        <w:t>قال</w:t>
      </w:r>
      <w:r>
        <w:rPr>
          <w:rFonts w:hint="cs"/>
          <w:rtl/>
        </w:rPr>
        <w:t>:</w:t>
      </w:r>
      <w:r>
        <w:rPr>
          <w:rtl/>
        </w:rPr>
        <w:t xml:space="preserve"> فقال علي بن الحسين </w:t>
      </w:r>
      <w:r w:rsidRPr="00B568B9">
        <w:rPr>
          <w:rStyle w:val="libAlaemChar"/>
          <w:rtl/>
        </w:rPr>
        <w:t>عليهما‌السلام</w:t>
      </w:r>
      <w:r>
        <w:rPr>
          <w:rFonts w:hint="cs"/>
          <w:rtl/>
        </w:rPr>
        <w:t>: «</w:t>
      </w:r>
      <w:r>
        <w:rPr>
          <w:rtl/>
        </w:rPr>
        <w:t xml:space="preserve"> كل ما ذكرته ووصفته من فضل الله سبحانه وت</w:t>
      </w:r>
      <w:r>
        <w:rPr>
          <w:rFonts w:hint="cs"/>
          <w:rtl/>
        </w:rPr>
        <w:t>أ</w:t>
      </w:r>
      <w:r>
        <w:rPr>
          <w:rtl/>
        </w:rPr>
        <w:t>ييده وتوفيقه</w:t>
      </w:r>
      <w:r>
        <w:rPr>
          <w:rFonts w:hint="cs"/>
          <w:rtl/>
        </w:rPr>
        <w:t>،</w:t>
      </w:r>
      <w:r>
        <w:rPr>
          <w:rtl/>
        </w:rPr>
        <w:t xml:space="preserve"> ف</w:t>
      </w:r>
      <w:r>
        <w:rPr>
          <w:rFonts w:hint="cs"/>
          <w:rtl/>
        </w:rPr>
        <w:t>أ</w:t>
      </w:r>
      <w:r>
        <w:rPr>
          <w:rtl/>
        </w:rPr>
        <w:t xml:space="preserve">ين شكره على ما </w:t>
      </w:r>
      <w:r>
        <w:rPr>
          <w:rFonts w:hint="cs"/>
          <w:rtl/>
        </w:rPr>
        <w:t>أ</w:t>
      </w:r>
      <w:r>
        <w:rPr>
          <w:rtl/>
        </w:rPr>
        <w:t xml:space="preserve">نعم يا </w:t>
      </w:r>
      <w:r>
        <w:rPr>
          <w:rFonts w:hint="cs"/>
          <w:rtl/>
        </w:rPr>
        <w:t>أ</w:t>
      </w:r>
      <w:r>
        <w:rPr>
          <w:rtl/>
        </w:rPr>
        <w:t>ميرالمؤمنين</w:t>
      </w:r>
      <w:r>
        <w:rPr>
          <w:rFonts w:hint="cs"/>
          <w:rtl/>
        </w:rPr>
        <w:t>؟</w:t>
      </w:r>
      <w:r>
        <w:rPr>
          <w:rtl/>
        </w:rPr>
        <w:t xml:space="preserve"> كان رسول الله </w:t>
      </w:r>
      <w:r w:rsidRPr="00B568B9">
        <w:rPr>
          <w:rStyle w:val="libAlaemChar"/>
          <w:rtl/>
        </w:rPr>
        <w:t>صلى‌الله‌عليه‌وآله‌</w:t>
      </w:r>
      <w:r>
        <w:rPr>
          <w:rtl/>
        </w:rPr>
        <w:t xml:space="preserve"> يقف في الصلاة حتى ترم </w:t>
      </w:r>
      <w:r w:rsidRPr="008E0CFB">
        <w:rPr>
          <w:rStyle w:val="libFootnotenumChar"/>
          <w:rtl/>
        </w:rPr>
        <w:t>(1)</w:t>
      </w:r>
      <w:r>
        <w:rPr>
          <w:rtl/>
        </w:rPr>
        <w:t xml:space="preserve"> قدماه</w:t>
      </w:r>
      <w:r>
        <w:rPr>
          <w:rFonts w:hint="cs"/>
          <w:rtl/>
        </w:rPr>
        <w:t>،</w:t>
      </w:r>
      <w:r>
        <w:rPr>
          <w:rtl/>
        </w:rPr>
        <w:t xml:space="preserve"> ويظم</w:t>
      </w:r>
      <w:r>
        <w:rPr>
          <w:rFonts w:hint="cs"/>
          <w:rtl/>
        </w:rPr>
        <w:t>أ</w:t>
      </w:r>
      <w:r>
        <w:rPr>
          <w:rtl/>
        </w:rPr>
        <w:t xml:space="preserve"> في الصيام حتى يعصب </w:t>
      </w:r>
      <w:r w:rsidRPr="008E0CFB">
        <w:rPr>
          <w:rStyle w:val="libFootnotenumChar"/>
          <w:rtl/>
        </w:rPr>
        <w:t>(2)</w:t>
      </w:r>
      <w:r>
        <w:rPr>
          <w:rtl/>
        </w:rPr>
        <w:t xml:space="preserve"> فوه</w:t>
      </w:r>
      <w:r>
        <w:rPr>
          <w:rFonts w:hint="cs"/>
          <w:rtl/>
        </w:rPr>
        <w:t>،</w:t>
      </w:r>
      <w:r>
        <w:rPr>
          <w:rtl/>
        </w:rPr>
        <w:t xml:space="preserve"> فقيل له</w:t>
      </w:r>
      <w:r>
        <w:rPr>
          <w:rFonts w:hint="cs"/>
          <w:rtl/>
        </w:rPr>
        <w:t>:</w:t>
      </w:r>
      <w:r>
        <w:rPr>
          <w:rtl/>
        </w:rPr>
        <w:t xml:space="preserve"> يارسول الله</w:t>
      </w:r>
      <w:r>
        <w:rPr>
          <w:rFonts w:hint="cs"/>
          <w:rtl/>
        </w:rPr>
        <w:t>:</w:t>
      </w:r>
      <w:r>
        <w:rPr>
          <w:rtl/>
        </w:rPr>
        <w:t xml:space="preserve"> </w:t>
      </w:r>
      <w:r>
        <w:rPr>
          <w:rFonts w:hint="cs"/>
          <w:rtl/>
        </w:rPr>
        <w:t>أ</w:t>
      </w:r>
      <w:r>
        <w:rPr>
          <w:rtl/>
        </w:rPr>
        <w:t>م يغفر الله لك ما تقدم من ذنبك وما تأخر</w:t>
      </w:r>
      <w:r>
        <w:rPr>
          <w:rFonts w:hint="cs"/>
          <w:rtl/>
        </w:rPr>
        <w:t>؟</w:t>
      </w:r>
      <w:r>
        <w:rPr>
          <w:rtl/>
        </w:rPr>
        <w:t xml:space="preserve"> فيقول </w:t>
      </w:r>
      <w:r w:rsidRPr="00B568B9">
        <w:rPr>
          <w:rStyle w:val="libAlaemChar"/>
          <w:rtl/>
        </w:rPr>
        <w:t>صلى‌الله‌عليه‌وآله‌</w:t>
      </w:r>
      <w:r>
        <w:rPr>
          <w:rFonts w:hint="cs"/>
          <w:rtl/>
        </w:rPr>
        <w:t>:</w:t>
      </w:r>
      <w:r>
        <w:rPr>
          <w:rtl/>
        </w:rPr>
        <w:t xml:space="preserve"> </w:t>
      </w:r>
      <w:r>
        <w:rPr>
          <w:rFonts w:hint="cs"/>
          <w:rtl/>
        </w:rPr>
        <w:t>أ</w:t>
      </w:r>
      <w:r>
        <w:rPr>
          <w:rtl/>
        </w:rPr>
        <w:t xml:space="preserve">فلا </w:t>
      </w:r>
      <w:r>
        <w:rPr>
          <w:rFonts w:hint="cs"/>
          <w:rtl/>
        </w:rPr>
        <w:t>أ</w:t>
      </w:r>
      <w:r>
        <w:rPr>
          <w:rtl/>
        </w:rPr>
        <w:t>كون عبدا</w:t>
      </w:r>
      <w:r>
        <w:rPr>
          <w:rFonts w:hint="cs"/>
          <w:rtl/>
        </w:rPr>
        <w:t>ً</w:t>
      </w:r>
      <w:r>
        <w:rPr>
          <w:rtl/>
        </w:rPr>
        <w:t xml:space="preserve"> شكورا</w:t>
      </w:r>
      <w:r>
        <w:rPr>
          <w:rFonts w:hint="cs"/>
          <w:rtl/>
        </w:rPr>
        <w:t>ً؟</w:t>
      </w:r>
      <w:r>
        <w:rPr>
          <w:rtl/>
        </w:rPr>
        <w:t xml:space="preserve"> الحمد لله على ما </w:t>
      </w:r>
      <w:r>
        <w:rPr>
          <w:rFonts w:hint="cs"/>
          <w:rtl/>
        </w:rPr>
        <w:t>أ</w:t>
      </w:r>
      <w:r>
        <w:rPr>
          <w:rtl/>
        </w:rPr>
        <w:t>ولى و</w:t>
      </w:r>
      <w:r>
        <w:rPr>
          <w:rFonts w:hint="cs"/>
          <w:rtl/>
        </w:rPr>
        <w:t>أ</w:t>
      </w:r>
      <w:r>
        <w:rPr>
          <w:rtl/>
        </w:rPr>
        <w:t>بلى وله الحمد في الآخرة والاولى</w:t>
      </w:r>
      <w:r>
        <w:rPr>
          <w:rFonts w:hint="cs"/>
          <w:rtl/>
        </w:rPr>
        <w:t>.</w:t>
      </w:r>
      <w:r>
        <w:rPr>
          <w:rtl/>
        </w:rPr>
        <w:t xml:space="preserve"> </w:t>
      </w:r>
    </w:p>
    <w:p w:rsidR="00B568B9" w:rsidRDefault="00B568B9" w:rsidP="00B568B9">
      <w:pPr>
        <w:pStyle w:val="libNormal"/>
        <w:rPr>
          <w:rtl/>
        </w:rPr>
      </w:pPr>
      <w:r>
        <w:rPr>
          <w:rtl/>
        </w:rPr>
        <w:t xml:space="preserve">والله لو تقطعت </w:t>
      </w:r>
      <w:r>
        <w:rPr>
          <w:rFonts w:hint="cs"/>
          <w:rtl/>
        </w:rPr>
        <w:t>أ</w:t>
      </w:r>
      <w:r>
        <w:rPr>
          <w:rtl/>
        </w:rPr>
        <w:t xml:space="preserve">عضائي وسالت مقلتاى على صدري لن </w:t>
      </w:r>
      <w:r>
        <w:rPr>
          <w:rFonts w:hint="cs"/>
          <w:rtl/>
        </w:rPr>
        <w:t>أ</w:t>
      </w:r>
      <w:r>
        <w:rPr>
          <w:rtl/>
        </w:rPr>
        <w:t>قوم لله جل جلاله بشكر عشر العشير من نعمة واحدة من جميع نعمه</w:t>
      </w:r>
      <w:r>
        <w:rPr>
          <w:rFonts w:hint="cs"/>
          <w:rtl/>
        </w:rPr>
        <w:t>،</w:t>
      </w:r>
      <w:r>
        <w:rPr>
          <w:rtl/>
        </w:rPr>
        <w:t xml:space="preserve"> الت</w:t>
      </w:r>
      <w:r>
        <w:rPr>
          <w:rFonts w:hint="cs"/>
          <w:rtl/>
        </w:rPr>
        <w:t>ي</w:t>
      </w:r>
      <w:r>
        <w:rPr>
          <w:rtl/>
        </w:rPr>
        <w:t xml:space="preserve"> لا يحصيها العاد</w:t>
      </w:r>
      <w:r>
        <w:rPr>
          <w:rFonts w:hint="cs"/>
          <w:rtl/>
        </w:rPr>
        <w:t>ّ</w:t>
      </w:r>
      <w:r>
        <w:rPr>
          <w:rtl/>
        </w:rPr>
        <w:t>ون ولا يبلغ حد نعمة منها عل</w:t>
      </w:r>
      <w:r>
        <w:rPr>
          <w:rFonts w:hint="cs"/>
          <w:rtl/>
        </w:rPr>
        <w:t>يّ</w:t>
      </w:r>
      <w:r>
        <w:rPr>
          <w:rtl/>
        </w:rPr>
        <w:t xml:space="preserve"> جميع حمد الحامدين</w:t>
      </w:r>
      <w:r>
        <w:rPr>
          <w:rFonts w:hint="cs"/>
          <w:rtl/>
        </w:rPr>
        <w:t>،</w:t>
      </w:r>
      <w:r>
        <w:rPr>
          <w:rtl/>
        </w:rPr>
        <w:t xml:space="preserve"> لا والله أو يرانى الله لا يشغلني شئ، عن شكره وذكره في ليل ولا نهار ولا سر ولا علانية</w:t>
      </w:r>
      <w:r>
        <w:rPr>
          <w:rFonts w:hint="cs"/>
          <w:rtl/>
        </w:rPr>
        <w:t>،</w:t>
      </w:r>
      <w:r>
        <w:rPr>
          <w:rtl/>
        </w:rPr>
        <w:t xml:space="preserve"> ولو لا </w:t>
      </w:r>
      <w:r>
        <w:rPr>
          <w:rFonts w:hint="cs"/>
          <w:rtl/>
        </w:rPr>
        <w:t>أ</w:t>
      </w:r>
      <w:r>
        <w:rPr>
          <w:rtl/>
        </w:rPr>
        <w:t>ن ل</w:t>
      </w:r>
      <w:r>
        <w:rPr>
          <w:rFonts w:hint="cs"/>
          <w:rtl/>
        </w:rPr>
        <w:t>أ</w:t>
      </w:r>
      <w:r>
        <w:rPr>
          <w:rtl/>
        </w:rPr>
        <w:t>هلي عل</w:t>
      </w:r>
      <w:r>
        <w:rPr>
          <w:rFonts w:hint="cs"/>
          <w:rtl/>
        </w:rPr>
        <w:t>يّ</w:t>
      </w:r>
      <w:r>
        <w:rPr>
          <w:rtl/>
        </w:rPr>
        <w:t xml:space="preserve"> حق</w:t>
      </w:r>
      <w:r>
        <w:rPr>
          <w:rFonts w:hint="cs"/>
          <w:rtl/>
        </w:rPr>
        <w:t>ّ</w:t>
      </w:r>
      <w:r>
        <w:rPr>
          <w:rtl/>
        </w:rPr>
        <w:t>ا</w:t>
      </w:r>
      <w:r>
        <w:rPr>
          <w:rFonts w:hint="cs"/>
          <w:rtl/>
        </w:rPr>
        <w:t>ً،</w:t>
      </w:r>
      <w:r>
        <w:rPr>
          <w:rtl/>
        </w:rPr>
        <w:t xml:space="preserve"> ولسائر الناس من خاص</w:t>
      </w:r>
      <w:r>
        <w:rPr>
          <w:rFonts w:hint="cs"/>
          <w:rtl/>
        </w:rPr>
        <w:t>ّ</w:t>
      </w:r>
      <w:r>
        <w:rPr>
          <w:rtl/>
        </w:rPr>
        <w:t>هم وعام</w:t>
      </w:r>
      <w:r>
        <w:rPr>
          <w:rFonts w:hint="cs"/>
          <w:rtl/>
        </w:rPr>
        <w:t>ّ</w:t>
      </w:r>
      <w:r>
        <w:rPr>
          <w:rtl/>
        </w:rPr>
        <w:t>هم عل</w:t>
      </w:r>
      <w:r>
        <w:rPr>
          <w:rFonts w:hint="cs"/>
          <w:rtl/>
        </w:rPr>
        <w:t>يّ</w:t>
      </w:r>
      <w:r>
        <w:rPr>
          <w:rtl/>
        </w:rPr>
        <w:t xml:space="preserve"> حقوقا</w:t>
      </w:r>
      <w:r>
        <w:rPr>
          <w:rFonts w:hint="cs"/>
          <w:rtl/>
        </w:rPr>
        <w:t>ً</w:t>
      </w:r>
      <w:r>
        <w:rPr>
          <w:rtl/>
        </w:rPr>
        <w:t xml:space="preserve"> لا يسعنى إلا القيام بها حسب الوسع والطاقة حتى </w:t>
      </w:r>
      <w:r>
        <w:rPr>
          <w:rFonts w:hint="cs"/>
          <w:rtl/>
        </w:rPr>
        <w:t>أ</w:t>
      </w:r>
      <w:r>
        <w:rPr>
          <w:rtl/>
        </w:rPr>
        <w:t>ؤديها إليهم</w:t>
      </w:r>
      <w:r>
        <w:rPr>
          <w:rFonts w:hint="cs"/>
          <w:rtl/>
        </w:rPr>
        <w:t>،</w:t>
      </w:r>
      <w:r>
        <w:rPr>
          <w:rtl/>
        </w:rPr>
        <w:t xml:space="preserve"> لرميت بطرفي إلى السماء</w:t>
      </w:r>
      <w:r>
        <w:rPr>
          <w:rFonts w:hint="cs"/>
          <w:rtl/>
        </w:rPr>
        <w:t>،</w:t>
      </w:r>
      <w:r>
        <w:rPr>
          <w:rtl/>
        </w:rPr>
        <w:t xml:space="preserve"> وبقلبي إلى الله</w:t>
      </w:r>
      <w:r>
        <w:rPr>
          <w:rFonts w:hint="cs"/>
          <w:rtl/>
        </w:rPr>
        <w:t>،</w:t>
      </w:r>
      <w:r>
        <w:rPr>
          <w:rtl/>
        </w:rPr>
        <w:t xml:space="preserve"> ثم لم </w:t>
      </w:r>
      <w:r>
        <w:rPr>
          <w:rFonts w:hint="cs"/>
          <w:rtl/>
        </w:rPr>
        <w:t>أ</w:t>
      </w:r>
      <w:r>
        <w:rPr>
          <w:rtl/>
        </w:rPr>
        <w:t>رددهما حتى يقضى الله على نفسي وهو خير الحاكمين</w:t>
      </w:r>
      <w:r>
        <w:rPr>
          <w:rFonts w:hint="cs"/>
          <w:rtl/>
        </w:rPr>
        <w:t>،</w:t>
      </w:r>
      <w:r>
        <w:rPr>
          <w:rtl/>
        </w:rPr>
        <w:t xml:space="preserve"> وبكى</w:t>
      </w:r>
      <w:r>
        <w:rPr>
          <w:rFonts w:hint="cs"/>
          <w:rtl/>
        </w:rPr>
        <w:t xml:space="preserve"> </w:t>
      </w:r>
      <w:r w:rsidRPr="00B568B9">
        <w:rPr>
          <w:rStyle w:val="libAlaemChar"/>
          <w:rFonts w:hint="cs"/>
          <w:rtl/>
        </w:rPr>
        <w:t>عليه‌السلام</w:t>
      </w:r>
      <w:r>
        <w:rPr>
          <w:rtl/>
        </w:rPr>
        <w:t xml:space="preserve"> وبكى عبد الملك</w:t>
      </w:r>
      <w:r>
        <w:rPr>
          <w:rFonts w:hint="cs"/>
          <w:rtl/>
        </w:rPr>
        <w:t xml:space="preserve"> »،</w:t>
      </w:r>
      <w:r>
        <w:rPr>
          <w:rtl/>
        </w:rPr>
        <w:t xml:space="preserve"> الخبر.</w:t>
      </w:r>
    </w:p>
    <w:p w:rsidR="00B568B9" w:rsidRDefault="00B568B9" w:rsidP="00B568B9">
      <w:pPr>
        <w:pStyle w:val="libNormal"/>
        <w:rPr>
          <w:rtl/>
        </w:rPr>
      </w:pPr>
      <w:r>
        <w:rPr>
          <w:rtl/>
        </w:rPr>
        <w:t>166 / 12 - وفى فلاح السائل</w:t>
      </w:r>
      <w:r>
        <w:rPr>
          <w:rFonts w:hint="cs"/>
          <w:rtl/>
        </w:rPr>
        <w:t>:</w:t>
      </w:r>
      <w:r>
        <w:rPr>
          <w:rtl/>
        </w:rPr>
        <w:t xml:space="preserve"> ومن صفات مولانا على </w:t>
      </w:r>
      <w:r w:rsidRPr="00B568B9">
        <w:rPr>
          <w:rStyle w:val="libAlaemChar"/>
          <w:rtl/>
        </w:rPr>
        <w:t>عليه‌السلام</w:t>
      </w:r>
    </w:p>
    <w:p w:rsidR="00B568B9" w:rsidRDefault="00860DD6" w:rsidP="00B568B9">
      <w:pPr>
        <w:pStyle w:val="libLine"/>
        <w:rPr>
          <w:rtl/>
        </w:rPr>
      </w:pPr>
      <w:r>
        <w:rPr>
          <w:rtl/>
        </w:rPr>
        <w:t>____________________________</w:t>
      </w:r>
    </w:p>
    <w:p w:rsidR="00B568B9" w:rsidRDefault="00B568B9" w:rsidP="00B568B9">
      <w:pPr>
        <w:pStyle w:val="libFootnote"/>
        <w:rPr>
          <w:rtl/>
        </w:rPr>
      </w:pPr>
      <w:r>
        <w:rPr>
          <w:rtl/>
        </w:rPr>
        <w:t>(1) ورم يرم بالكسر نادر وفي الحديث: انه قام حتى تورمت قدماه: أي انتفخت من طول قيامه في صلاة الليل (لسان العرب - ورم - ج 12 ص 633).</w:t>
      </w:r>
    </w:p>
    <w:p w:rsidR="00B568B9" w:rsidRDefault="00B568B9" w:rsidP="00B568B9">
      <w:pPr>
        <w:pStyle w:val="libFootnote"/>
        <w:rPr>
          <w:rtl/>
        </w:rPr>
      </w:pPr>
      <w:r>
        <w:rPr>
          <w:rtl/>
        </w:rPr>
        <w:t xml:space="preserve">(2) عصب الريق فاه يعصبه عصبا: أيبسه، عصب الريق فاه إذا الصق به (لسان العرب - عصب - ج 1 ص 607) والمراد هنا شدة العطش. 12 - فلاح السائل ص 267. </w:t>
      </w:r>
    </w:p>
    <w:p w:rsidR="00B568B9" w:rsidRDefault="00B568B9" w:rsidP="00EC066D">
      <w:pPr>
        <w:pStyle w:val="libNormal0"/>
        <w:rPr>
          <w:rtl/>
        </w:rPr>
      </w:pPr>
      <w:r>
        <w:rPr>
          <w:rtl/>
        </w:rPr>
        <w:br w:type="page"/>
      </w:r>
      <w:r>
        <w:rPr>
          <w:rtl/>
        </w:rPr>
        <w:lastRenderedPageBreak/>
        <w:t>في ليلة ما ذكره نوف لمعاوية و</w:t>
      </w:r>
      <w:r w:rsidR="00EC066D">
        <w:rPr>
          <w:rFonts w:hint="cs"/>
          <w:rtl/>
        </w:rPr>
        <w:t>أ</w:t>
      </w:r>
      <w:r>
        <w:rPr>
          <w:rtl/>
        </w:rPr>
        <w:t>نه ما فرش له فراش في ليل فقط، ولا أكل طعاما</w:t>
      </w:r>
      <w:r w:rsidR="00EC066D">
        <w:rPr>
          <w:rFonts w:hint="cs"/>
          <w:rtl/>
        </w:rPr>
        <w:t>ً</w:t>
      </w:r>
      <w:r>
        <w:rPr>
          <w:rtl/>
        </w:rPr>
        <w:t xml:space="preserve"> في هجير </w:t>
      </w:r>
      <w:r w:rsidRPr="008E0CFB">
        <w:rPr>
          <w:rStyle w:val="libFootnotenumChar"/>
          <w:rtl/>
        </w:rPr>
        <w:t>(1)</w:t>
      </w:r>
      <w:r>
        <w:rPr>
          <w:rtl/>
        </w:rPr>
        <w:t xml:space="preserve"> قط</w:t>
      </w:r>
      <w:r w:rsidR="00EC066D">
        <w:rPr>
          <w:rFonts w:hint="cs"/>
          <w:rtl/>
        </w:rPr>
        <w:t>ّ</w:t>
      </w:r>
      <w:r>
        <w:rPr>
          <w:rtl/>
        </w:rPr>
        <w:t>.</w:t>
      </w:r>
    </w:p>
    <w:p w:rsidR="00EC066D" w:rsidRDefault="00B568B9" w:rsidP="00EC066D">
      <w:pPr>
        <w:pStyle w:val="libNormal"/>
        <w:rPr>
          <w:rtl/>
        </w:rPr>
      </w:pPr>
      <w:r>
        <w:rPr>
          <w:rtl/>
        </w:rPr>
        <w:t xml:space="preserve">167 / 13 </w:t>
      </w:r>
      <w:r w:rsidR="00EC066D">
        <w:rPr>
          <w:rtl/>
        </w:rPr>
        <w:t xml:space="preserve">- </w:t>
      </w:r>
      <w:r>
        <w:rPr>
          <w:rtl/>
        </w:rPr>
        <w:t xml:space="preserve">الصدوق في الخصال: عن الخليل بن احمد، عن ابن منيع، عن مصعب، عن مالك، عن أبي عبد الرحمن، عن حفص بن عاصم، عن أبي سعيد الخدرى و </w:t>
      </w:r>
      <w:r w:rsidRPr="008E0CFB">
        <w:rPr>
          <w:rStyle w:val="libFootnotenumChar"/>
          <w:rtl/>
        </w:rPr>
        <w:t>(1)</w:t>
      </w:r>
      <w:r>
        <w:rPr>
          <w:rtl/>
        </w:rPr>
        <w:t xml:space="preserve"> عن أبي هريرة قال</w:t>
      </w:r>
      <w:r w:rsidR="00EC066D">
        <w:rPr>
          <w:rFonts w:hint="cs"/>
          <w:rtl/>
        </w:rPr>
        <w:t>:</w:t>
      </w:r>
      <w:r>
        <w:rPr>
          <w:rtl/>
        </w:rPr>
        <w:t xml:space="preserve"> قال رسول الله </w:t>
      </w:r>
      <w:r w:rsidRPr="00B568B9">
        <w:rPr>
          <w:rStyle w:val="libAlaemChar"/>
          <w:rtl/>
        </w:rPr>
        <w:t>صلى‌الله‌عليه‌وآله‌</w:t>
      </w:r>
      <w:r>
        <w:rPr>
          <w:rtl/>
        </w:rPr>
        <w:t xml:space="preserve">: </w:t>
      </w:r>
      <w:r w:rsidR="00EC066D">
        <w:rPr>
          <w:rFonts w:hint="cs"/>
          <w:rtl/>
        </w:rPr>
        <w:t xml:space="preserve">« </w:t>
      </w:r>
      <w:r>
        <w:rPr>
          <w:rtl/>
        </w:rPr>
        <w:t>سبعة يظلهم الله في ظل عرشه يوم لا ظل إلا ظله: امام عادل، وشاب نشأ في عبادة الله عزّوجلّ</w:t>
      </w:r>
      <w:r w:rsidR="00EC066D">
        <w:rPr>
          <w:rFonts w:hint="cs"/>
          <w:rtl/>
        </w:rPr>
        <w:t xml:space="preserve"> »</w:t>
      </w:r>
      <w:r>
        <w:rPr>
          <w:rtl/>
        </w:rPr>
        <w:t xml:space="preserve">، الخبر. </w:t>
      </w:r>
    </w:p>
    <w:p w:rsidR="00B568B9" w:rsidRDefault="00B568B9" w:rsidP="00EC066D">
      <w:pPr>
        <w:pStyle w:val="libNormal"/>
        <w:rPr>
          <w:rtl/>
        </w:rPr>
      </w:pPr>
      <w:r>
        <w:rPr>
          <w:rtl/>
        </w:rPr>
        <w:t xml:space="preserve">ورواه بطريق آخر عن ابن عباس عنه </w:t>
      </w:r>
      <w:r w:rsidR="00EC066D" w:rsidRPr="00B568B9">
        <w:rPr>
          <w:rStyle w:val="libAlaemChar"/>
          <w:rtl/>
        </w:rPr>
        <w:t>صلى‌الله‌عليه‌وآله‌</w:t>
      </w:r>
      <w:r>
        <w:rPr>
          <w:rtl/>
        </w:rPr>
        <w:t>.</w:t>
      </w:r>
    </w:p>
    <w:p w:rsidR="00B568B9" w:rsidRDefault="00B568B9" w:rsidP="00EC066D">
      <w:pPr>
        <w:pStyle w:val="libNormal"/>
        <w:rPr>
          <w:rtl/>
        </w:rPr>
      </w:pPr>
      <w:r>
        <w:rPr>
          <w:rtl/>
        </w:rPr>
        <w:t xml:space="preserve">168 / 14 </w:t>
      </w:r>
      <w:r w:rsidR="00EC066D">
        <w:rPr>
          <w:rtl/>
        </w:rPr>
        <w:t xml:space="preserve">- </w:t>
      </w:r>
      <w:r>
        <w:rPr>
          <w:rtl/>
        </w:rPr>
        <w:t xml:space="preserve">العياشي، عن أبي بصير، عن أبي عبدالله </w:t>
      </w:r>
      <w:r w:rsidRPr="00B568B9">
        <w:rPr>
          <w:rStyle w:val="libAlaemChar"/>
          <w:rtl/>
        </w:rPr>
        <w:t>عليه‌السلام</w:t>
      </w:r>
      <w:r>
        <w:rPr>
          <w:rtl/>
        </w:rPr>
        <w:t xml:space="preserve"> قال: </w:t>
      </w:r>
      <w:r w:rsidR="00EC066D">
        <w:rPr>
          <w:rFonts w:hint="cs"/>
          <w:rtl/>
        </w:rPr>
        <w:t xml:space="preserve">« </w:t>
      </w:r>
      <w:r>
        <w:rPr>
          <w:rtl/>
        </w:rPr>
        <w:t>يا ابا محمّد عليكم بالورع والاجتهاد</w:t>
      </w:r>
      <w:r w:rsidR="00EC066D">
        <w:rPr>
          <w:rFonts w:hint="cs"/>
          <w:rtl/>
        </w:rPr>
        <w:t xml:space="preserve"> »</w:t>
      </w:r>
      <w:r>
        <w:rPr>
          <w:rtl/>
        </w:rPr>
        <w:t>، الخبر .</w:t>
      </w:r>
    </w:p>
    <w:p w:rsidR="00B568B9" w:rsidRDefault="00B568B9" w:rsidP="00EC066D">
      <w:pPr>
        <w:pStyle w:val="libNormal"/>
        <w:rPr>
          <w:rtl/>
        </w:rPr>
      </w:pPr>
      <w:r>
        <w:rPr>
          <w:rtl/>
        </w:rPr>
        <w:t xml:space="preserve">169 / 15 </w:t>
      </w:r>
      <w:r w:rsidR="00EC066D">
        <w:rPr>
          <w:rtl/>
        </w:rPr>
        <w:t xml:space="preserve">- </w:t>
      </w:r>
      <w:r>
        <w:rPr>
          <w:rtl/>
        </w:rPr>
        <w:t>دعائم ال</w:t>
      </w:r>
      <w:r w:rsidR="00EC066D">
        <w:rPr>
          <w:rFonts w:hint="cs"/>
          <w:rtl/>
        </w:rPr>
        <w:t>إ</w:t>
      </w:r>
      <w:r>
        <w:rPr>
          <w:rtl/>
        </w:rPr>
        <w:t xml:space="preserve">سلام: عن أبي عبدالله </w:t>
      </w:r>
      <w:r w:rsidRPr="00B568B9">
        <w:rPr>
          <w:rStyle w:val="libAlaemChar"/>
          <w:rtl/>
        </w:rPr>
        <w:t>عليه‌السلام</w:t>
      </w:r>
      <w:r>
        <w:rPr>
          <w:rtl/>
        </w:rPr>
        <w:t xml:space="preserve"> انه قال يوصى شيعته: </w:t>
      </w:r>
      <w:r w:rsidR="00EC066D">
        <w:rPr>
          <w:rFonts w:hint="cs"/>
          <w:rtl/>
        </w:rPr>
        <w:t xml:space="preserve">« </w:t>
      </w:r>
      <w:r>
        <w:rPr>
          <w:rtl/>
        </w:rPr>
        <w:t>عليكم بالورع والاجتهاد، وصدق الحديث، و</w:t>
      </w:r>
      <w:r w:rsidR="00EC066D">
        <w:rPr>
          <w:rFonts w:hint="cs"/>
          <w:rtl/>
        </w:rPr>
        <w:t>أ</w:t>
      </w:r>
      <w:r>
        <w:rPr>
          <w:rtl/>
        </w:rPr>
        <w:t xml:space="preserve">داء الامانة، والتمسك بما </w:t>
      </w:r>
      <w:r w:rsidR="00EC066D">
        <w:rPr>
          <w:rFonts w:hint="cs"/>
          <w:rtl/>
        </w:rPr>
        <w:t>أ</w:t>
      </w:r>
      <w:r>
        <w:rPr>
          <w:rtl/>
        </w:rPr>
        <w:t>نتم عليه</w:t>
      </w:r>
      <w:r w:rsidR="00EC066D">
        <w:rPr>
          <w:rFonts w:hint="cs"/>
          <w:rtl/>
        </w:rPr>
        <w:t xml:space="preserve"> »</w:t>
      </w:r>
      <w:r>
        <w:rPr>
          <w:rtl/>
        </w:rPr>
        <w:t>، الخبر.</w:t>
      </w:r>
    </w:p>
    <w:p w:rsidR="00B568B9" w:rsidRDefault="00B568B9" w:rsidP="00EC066D">
      <w:pPr>
        <w:pStyle w:val="libNormal"/>
        <w:rPr>
          <w:rtl/>
        </w:rPr>
      </w:pPr>
      <w:r>
        <w:rPr>
          <w:rtl/>
        </w:rPr>
        <w:t xml:space="preserve">170 / 16 </w:t>
      </w:r>
      <w:r w:rsidR="00EC066D">
        <w:rPr>
          <w:rtl/>
        </w:rPr>
        <w:t xml:space="preserve">- </w:t>
      </w:r>
      <w:r>
        <w:rPr>
          <w:rtl/>
        </w:rPr>
        <w:t xml:space="preserve">وعنه </w:t>
      </w:r>
      <w:r w:rsidRPr="00B568B9">
        <w:rPr>
          <w:rStyle w:val="libAlaemChar"/>
          <w:rtl/>
        </w:rPr>
        <w:t>عليه‌السلام</w:t>
      </w:r>
      <w:r>
        <w:rPr>
          <w:rtl/>
        </w:rPr>
        <w:t xml:space="preserve"> </w:t>
      </w:r>
      <w:r w:rsidR="00EC066D">
        <w:rPr>
          <w:rFonts w:hint="cs"/>
          <w:rtl/>
        </w:rPr>
        <w:t>أ</w:t>
      </w:r>
      <w:r>
        <w:rPr>
          <w:rtl/>
        </w:rPr>
        <w:t xml:space="preserve">نه </w:t>
      </w:r>
      <w:r w:rsidR="00EC066D">
        <w:rPr>
          <w:rFonts w:hint="cs"/>
          <w:rtl/>
        </w:rPr>
        <w:t>أ</w:t>
      </w:r>
      <w:r>
        <w:rPr>
          <w:rtl/>
        </w:rPr>
        <w:t xml:space="preserve">وصى بعض شيعته فقال: </w:t>
      </w:r>
      <w:r w:rsidR="00EC066D">
        <w:rPr>
          <w:rFonts w:hint="cs"/>
          <w:rtl/>
        </w:rPr>
        <w:t>« أ</w:t>
      </w:r>
      <w:r>
        <w:rPr>
          <w:rtl/>
        </w:rPr>
        <w:t>ما والله انكم لعلى دين الله ودين ملائكته، ف</w:t>
      </w:r>
      <w:r w:rsidR="00EC066D">
        <w:rPr>
          <w:rFonts w:hint="cs"/>
          <w:rtl/>
        </w:rPr>
        <w:t>أ</w:t>
      </w:r>
      <w:r>
        <w:rPr>
          <w:rtl/>
        </w:rPr>
        <w:t>عينونا على ذلك بورع</w:t>
      </w:r>
    </w:p>
    <w:p w:rsidR="00B568B9" w:rsidRDefault="00860DD6" w:rsidP="00B568B9">
      <w:pPr>
        <w:pStyle w:val="libLine"/>
        <w:rPr>
          <w:rtl/>
        </w:rPr>
      </w:pPr>
      <w:r>
        <w:rPr>
          <w:rtl/>
        </w:rPr>
        <w:t>____________________________</w:t>
      </w:r>
    </w:p>
    <w:p w:rsidR="00EC066D" w:rsidRDefault="00B568B9" w:rsidP="00EC066D">
      <w:pPr>
        <w:pStyle w:val="libFootnote"/>
        <w:rPr>
          <w:rtl/>
        </w:rPr>
      </w:pPr>
      <w:r>
        <w:rPr>
          <w:rtl/>
        </w:rPr>
        <w:t xml:space="preserve">(1) الهجير: نصف النهار عند زوال الشمس إلى العصر وقيل انه شدة الحر (لسان العرب - هجر - ج 5 ص 254). والكلام هنا كناية، عن صيامه </w:t>
      </w:r>
      <w:r w:rsidRPr="00EC066D">
        <w:rPr>
          <w:rStyle w:val="libFootnoteAlaemChar"/>
          <w:rtl/>
        </w:rPr>
        <w:t>عليه‌السلام</w:t>
      </w:r>
      <w:r w:rsidR="00EC066D">
        <w:rPr>
          <w:rFonts w:hint="cs"/>
          <w:rtl/>
        </w:rPr>
        <w:t>.</w:t>
      </w:r>
    </w:p>
    <w:p w:rsidR="00B568B9" w:rsidRDefault="00B568B9" w:rsidP="00B568B9">
      <w:pPr>
        <w:pStyle w:val="libFootnote0"/>
        <w:rPr>
          <w:rtl/>
        </w:rPr>
      </w:pPr>
      <w:r>
        <w:rPr>
          <w:rtl/>
        </w:rPr>
        <w:t>13 - الخصال ص 342 ح 7 و 8</w:t>
      </w:r>
    </w:p>
    <w:p w:rsidR="00EC066D" w:rsidRDefault="00B568B9" w:rsidP="00EC066D">
      <w:pPr>
        <w:pStyle w:val="libFootnote"/>
        <w:rPr>
          <w:rtl/>
        </w:rPr>
      </w:pPr>
      <w:r>
        <w:rPr>
          <w:rtl/>
        </w:rPr>
        <w:t xml:space="preserve">(1) في المصدر: أو </w:t>
      </w:r>
    </w:p>
    <w:p w:rsidR="00EC066D" w:rsidRDefault="00B568B9" w:rsidP="00B568B9">
      <w:pPr>
        <w:pStyle w:val="libFootnote0"/>
        <w:rPr>
          <w:rtl/>
        </w:rPr>
      </w:pPr>
      <w:r>
        <w:rPr>
          <w:rtl/>
        </w:rPr>
        <w:t xml:space="preserve">14 - تفسير العياشي ج 2 ص 286 ح 43 وتفسير البرهان ج 1 ص 965، وج 2 ص 414. </w:t>
      </w:r>
    </w:p>
    <w:p w:rsidR="00EC066D" w:rsidRDefault="00B568B9" w:rsidP="00B568B9">
      <w:pPr>
        <w:pStyle w:val="libFootnote0"/>
        <w:rPr>
          <w:rtl/>
        </w:rPr>
      </w:pPr>
      <w:r>
        <w:rPr>
          <w:rtl/>
        </w:rPr>
        <w:t xml:space="preserve">15 - دعائم الإسلام ج 1 ص 66. </w:t>
      </w:r>
    </w:p>
    <w:p w:rsidR="00B568B9" w:rsidRDefault="00B568B9" w:rsidP="00B568B9">
      <w:pPr>
        <w:pStyle w:val="libFootnote0"/>
        <w:rPr>
          <w:rtl/>
        </w:rPr>
      </w:pPr>
      <w:r>
        <w:rPr>
          <w:rtl/>
        </w:rPr>
        <w:t xml:space="preserve">16 - دعائم الإسلام ج 1 ص 62. </w:t>
      </w:r>
    </w:p>
    <w:p w:rsidR="00B568B9" w:rsidRDefault="00B568B9" w:rsidP="00EC066D">
      <w:pPr>
        <w:pStyle w:val="libNormal0"/>
        <w:rPr>
          <w:rtl/>
        </w:rPr>
      </w:pPr>
      <w:r>
        <w:rPr>
          <w:rtl/>
        </w:rPr>
        <w:br w:type="page"/>
      </w:r>
      <w:r>
        <w:rPr>
          <w:rtl/>
        </w:rPr>
        <w:lastRenderedPageBreak/>
        <w:t xml:space="preserve">واجتهاد - إلى ان قال </w:t>
      </w:r>
      <w:r w:rsidRPr="00B568B9">
        <w:rPr>
          <w:rStyle w:val="libAlaemChar"/>
          <w:rtl/>
        </w:rPr>
        <w:t>عليه‌السلام</w:t>
      </w:r>
      <w:r>
        <w:rPr>
          <w:rtl/>
        </w:rPr>
        <w:t xml:space="preserve">: - والله انكم كلكم لفي الجنة، ولكن ما </w:t>
      </w:r>
      <w:r w:rsidR="00EC066D">
        <w:rPr>
          <w:rFonts w:hint="cs"/>
          <w:rtl/>
        </w:rPr>
        <w:t>أ</w:t>
      </w:r>
      <w:r>
        <w:rPr>
          <w:rtl/>
        </w:rPr>
        <w:t xml:space="preserve">قبح بالرجل منكم ان يكون من </w:t>
      </w:r>
      <w:r w:rsidR="00EC066D">
        <w:rPr>
          <w:rFonts w:hint="cs"/>
          <w:rtl/>
        </w:rPr>
        <w:t>أ</w:t>
      </w:r>
      <w:r>
        <w:rPr>
          <w:rtl/>
        </w:rPr>
        <w:t>هل الجنة مع قوم اجتهدوا وعملوا ال</w:t>
      </w:r>
      <w:r w:rsidR="00EC066D">
        <w:rPr>
          <w:rFonts w:hint="cs"/>
          <w:rtl/>
        </w:rPr>
        <w:t>أ</w:t>
      </w:r>
      <w:r>
        <w:rPr>
          <w:rtl/>
        </w:rPr>
        <w:t>عمال الصالحة، ويكون هو بينهم قد هتك ستره وأبدى عورته</w:t>
      </w:r>
      <w:r w:rsidR="00EC066D">
        <w:rPr>
          <w:rFonts w:hint="cs"/>
          <w:rtl/>
        </w:rPr>
        <w:t xml:space="preserve"> »</w:t>
      </w:r>
      <w:r>
        <w:rPr>
          <w:rtl/>
        </w:rPr>
        <w:t>، الخبر. .</w:t>
      </w:r>
    </w:p>
    <w:p w:rsidR="00B568B9" w:rsidRDefault="00B568B9" w:rsidP="00EC066D">
      <w:pPr>
        <w:pStyle w:val="libNormal"/>
        <w:rPr>
          <w:rtl/>
        </w:rPr>
      </w:pPr>
      <w:r>
        <w:rPr>
          <w:rtl/>
        </w:rPr>
        <w:t xml:space="preserve">171 / 17 </w:t>
      </w:r>
      <w:r w:rsidR="00EC066D">
        <w:rPr>
          <w:rtl/>
        </w:rPr>
        <w:t xml:space="preserve">- </w:t>
      </w:r>
      <w:r>
        <w:rPr>
          <w:rtl/>
        </w:rPr>
        <w:t xml:space="preserve">وعنه </w:t>
      </w:r>
      <w:r w:rsidRPr="00B568B9">
        <w:rPr>
          <w:rStyle w:val="libAlaemChar"/>
          <w:rtl/>
        </w:rPr>
        <w:t>عليه‌السلام</w:t>
      </w:r>
      <w:r>
        <w:rPr>
          <w:rtl/>
        </w:rPr>
        <w:t xml:space="preserve"> </w:t>
      </w:r>
      <w:r w:rsidR="00EC066D">
        <w:rPr>
          <w:rFonts w:hint="cs"/>
          <w:rtl/>
        </w:rPr>
        <w:t>أ</w:t>
      </w:r>
      <w:r>
        <w:rPr>
          <w:rtl/>
        </w:rPr>
        <w:t>نه بلغه، عن بعض شيعته تقصير في العمل فوعظهم وغلظ عليهم، الخبر .</w:t>
      </w:r>
    </w:p>
    <w:p w:rsidR="00B568B9" w:rsidRDefault="00B568B9" w:rsidP="00EC066D">
      <w:pPr>
        <w:pStyle w:val="libNormal"/>
        <w:rPr>
          <w:rtl/>
        </w:rPr>
      </w:pPr>
      <w:r>
        <w:rPr>
          <w:rtl/>
        </w:rPr>
        <w:t xml:space="preserve">172 / 18 </w:t>
      </w:r>
      <w:r w:rsidR="00EC066D">
        <w:rPr>
          <w:rtl/>
        </w:rPr>
        <w:t xml:space="preserve">- </w:t>
      </w:r>
      <w:r>
        <w:rPr>
          <w:rtl/>
        </w:rPr>
        <w:t xml:space="preserve">روينا، عن علي </w:t>
      </w:r>
      <w:r w:rsidR="00EC066D" w:rsidRPr="00B568B9">
        <w:rPr>
          <w:rStyle w:val="libAlaemChar"/>
          <w:rtl/>
        </w:rPr>
        <w:t>عليه‌السلام</w:t>
      </w:r>
      <w:r>
        <w:rPr>
          <w:rtl/>
        </w:rPr>
        <w:t xml:space="preserve"> ان قوما</w:t>
      </w:r>
      <w:r w:rsidR="00EC066D">
        <w:rPr>
          <w:rFonts w:hint="cs"/>
          <w:rtl/>
        </w:rPr>
        <w:t>ً</w:t>
      </w:r>
      <w:r>
        <w:rPr>
          <w:rtl/>
        </w:rPr>
        <w:t xml:space="preserve"> </w:t>
      </w:r>
      <w:r w:rsidR="00EC066D">
        <w:rPr>
          <w:rFonts w:hint="cs"/>
          <w:rtl/>
        </w:rPr>
        <w:t>أ</w:t>
      </w:r>
      <w:r>
        <w:rPr>
          <w:rtl/>
        </w:rPr>
        <w:t xml:space="preserve">توه في </w:t>
      </w:r>
      <w:r w:rsidR="00EC066D">
        <w:rPr>
          <w:rFonts w:hint="cs"/>
          <w:rtl/>
        </w:rPr>
        <w:t>أ</w:t>
      </w:r>
      <w:r>
        <w:rPr>
          <w:rtl/>
        </w:rPr>
        <w:t>مر من امور الدنيا يس</w:t>
      </w:r>
      <w:r w:rsidR="00EC066D">
        <w:rPr>
          <w:rFonts w:hint="cs"/>
          <w:rtl/>
        </w:rPr>
        <w:t>أ</w:t>
      </w:r>
      <w:r>
        <w:rPr>
          <w:rtl/>
        </w:rPr>
        <w:t>لونه في الدين فتوسلوا إليه ب</w:t>
      </w:r>
      <w:r w:rsidR="00EC066D">
        <w:rPr>
          <w:rFonts w:hint="cs"/>
          <w:rtl/>
        </w:rPr>
        <w:t>أ</w:t>
      </w:r>
      <w:r>
        <w:rPr>
          <w:rtl/>
        </w:rPr>
        <w:t>ن قالوا</w:t>
      </w:r>
      <w:r w:rsidR="00EC066D">
        <w:rPr>
          <w:rFonts w:hint="cs"/>
          <w:rtl/>
        </w:rPr>
        <w:t>:</w:t>
      </w:r>
      <w:r>
        <w:rPr>
          <w:rtl/>
        </w:rPr>
        <w:t xml:space="preserve"> نحن من شيعتك يا أميرالمؤمنين فنظر إليهم طويلا ثم قال</w:t>
      </w:r>
      <w:r w:rsidR="00EC066D">
        <w:rPr>
          <w:rFonts w:hint="cs"/>
          <w:rtl/>
        </w:rPr>
        <w:t>: «</w:t>
      </w:r>
      <w:r>
        <w:rPr>
          <w:rtl/>
        </w:rPr>
        <w:t xml:space="preserve"> ما </w:t>
      </w:r>
      <w:r w:rsidR="00EC066D">
        <w:rPr>
          <w:rFonts w:hint="cs"/>
          <w:rtl/>
        </w:rPr>
        <w:t>أ</w:t>
      </w:r>
      <w:r>
        <w:rPr>
          <w:rtl/>
        </w:rPr>
        <w:t>عرفكم</w:t>
      </w:r>
      <w:r w:rsidR="00EC066D">
        <w:rPr>
          <w:rFonts w:hint="cs"/>
          <w:rtl/>
        </w:rPr>
        <w:t>،</w:t>
      </w:r>
      <w:r>
        <w:rPr>
          <w:rtl/>
        </w:rPr>
        <w:t xml:space="preserve"> وما </w:t>
      </w:r>
      <w:r w:rsidR="00EC066D">
        <w:rPr>
          <w:rFonts w:hint="cs"/>
          <w:rtl/>
        </w:rPr>
        <w:t>أ</w:t>
      </w:r>
      <w:r>
        <w:rPr>
          <w:rtl/>
        </w:rPr>
        <w:t xml:space="preserve">رى عليكم </w:t>
      </w:r>
      <w:r w:rsidR="00EC066D">
        <w:rPr>
          <w:rFonts w:hint="cs"/>
          <w:rtl/>
        </w:rPr>
        <w:t>أ</w:t>
      </w:r>
      <w:r>
        <w:rPr>
          <w:rtl/>
        </w:rPr>
        <w:t>ثرا</w:t>
      </w:r>
      <w:r w:rsidR="00EC066D">
        <w:rPr>
          <w:rFonts w:hint="cs"/>
          <w:rtl/>
        </w:rPr>
        <w:t>ً</w:t>
      </w:r>
      <w:r>
        <w:rPr>
          <w:rtl/>
        </w:rPr>
        <w:t xml:space="preserve"> مما تقولون</w:t>
      </w:r>
      <w:r w:rsidR="00EC066D">
        <w:rPr>
          <w:rFonts w:hint="cs"/>
          <w:rtl/>
        </w:rPr>
        <w:t>،</w:t>
      </w:r>
      <w:r>
        <w:rPr>
          <w:rtl/>
        </w:rPr>
        <w:t xml:space="preserve"> انما شيعتنا من آمن بالله ورسوله وعمل بطاعته</w:t>
      </w:r>
      <w:r w:rsidR="00EC066D">
        <w:rPr>
          <w:rFonts w:hint="cs"/>
          <w:rtl/>
        </w:rPr>
        <w:t>،</w:t>
      </w:r>
      <w:r>
        <w:rPr>
          <w:rtl/>
        </w:rPr>
        <w:t xml:space="preserve"> واجتنب معاصيه</w:t>
      </w:r>
      <w:r w:rsidR="00EC066D">
        <w:rPr>
          <w:rFonts w:hint="cs"/>
          <w:rtl/>
        </w:rPr>
        <w:t>،</w:t>
      </w:r>
      <w:r>
        <w:rPr>
          <w:rtl/>
        </w:rPr>
        <w:t xml:space="preserve"> و</w:t>
      </w:r>
      <w:r w:rsidR="00EC066D">
        <w:rPr>
          <w:rFonts w:hint="cs"/>
          <w:rtl/>
        </w:rPr>
        <w:t>أ</w:t>
      </w:r>
      <w:r>
        <w:rPr>
          <w:rtl/>
        </w:rPr>
        <w:t xml:space="preserve">طاعنا فيما </w:t>
      </w:r>
      <w:r w:rsidR="00EC066D">
        <w:rPr>
          <w:rFonts w:hint="cs"/>
          <w:rtl/>
        </w:rPr>
        <w:t>أ</w:t>
      </w:r>
      <w:r>
        <w:rPr>
          <w:rtl/>
        </w:rPr>
        <w:t>مرنا ودعونا إليه</w:t>
      </w:r>
      <w:r w:rsidR="00EC066D">
        <w:rPr>
          <w:rFonts w:hint="cs"/>
          <w:rtl/>
        </w:rPr>
        <w:t>،</w:t>
      </w:r>
      <w:r>
        <w:rPr>
          <w:rtl/>
        </w:rPr>
        <w:t xml:space="preserve"> شيعتنا رعاة الشمس والقمر والنجوم</w:t>
      </w:r>
      <w:r w:rsidR="00EC066D">
        <w:rPr>
          <w:rFonts w:hint="cs"/>
          <w:rtl/>
        </w:rPr>
        <w:t xml:space="preserve"> -</w:t>
      </w:r>
      <w:r>
        <w:rPr>
          <w:rtl/>
        </w:rPr>
        <w:t xml:space="preserve"> يعنى التحفظ من مواقيت الصلاة</w:t>
      </w:r>
      <w:r w:rsidR="00EC066D">
        <w:rPr>
          <w:rFonts w:hint="cs"/>
          <w:rtl/>
        </w:rPr>
        <w:t xml:space="preserve"> -</w:t>
      </w:r>
      <w:r>
        <w:rPr>
          <w:rtl/>
        </w:rPr>
        <w:t xml:space="preserve"> شيعتنا ذبل شفاههم خمص بطونهم</w:t>
      </w:r>
      <w:r w:rsidR="00EC066D">
        <w:rPr>
          <w:rFonts w:hint="cs"/>
          <w:rtl/>
        </w:rPr>
        <w:t>،</w:t>
      </w:r>
      <w:r>
        <w:rPr>
          <w:rtl/>
        </w:rPr>
        <w:t xml:space="preserve"> تعرف الرهبانية في وجوههم</w:t>
      </w:r>
      <w:r w:rsidR="00EC066D">
        <w:rPr>
          <w:rFonts w:hint="cs"/>
          <w:rtl/>
        </w:rPr>
        <w:t xml:space="preserve"> »</w:t>
      </w:r>
      <w:r>
        <w:rPr>
          <w:rtl/>
        </w:rPr>
        <w:t xml:space="preserve"> الخبر.</w:t>
      </w:r>
    </w:p>
    <w:p w:rsidR="00B568B9" w:rsidRDefault="00B568B9" w:rsidP="00860914">
      <w:pPr>
        <w:pStyle w:val="libNormal"/>
        <w:rPr>
          <w:rtl/>
        </w:rPr>
      </w:pPr>
      <w:r>
        <w:rPr>
          <w:rtl/>
        </w:rPr>
        <w:t xml:space="preserve">173 / 19 </w:t>
      </w:r>
      <w:r w:rsidR="00EC066D">
        <w:rPr>
          <w:rtl/>
        </w:rPr>
        <w:t xml:space="preserve">- </w:t>
      </w:r>
      <w:r>
        <w:rPr>
          <w:rtl/>
        </w:rPr>
        <w:t>سبط الشيخ الطبرسي في مشكاة الانوار</w:t>
      </w:r>
      <w:r w:rsidR="00EC066D">
        <w:rPr>
          <w:rFonts w:hint="cs"/>
          <w:rtl/>
        </w:rPr>
        <w:t>،</w:t>
      </w:r>
      <w:r>
        <w:rPr>
          <w:rtl/>
        </w:rPr>
        <w:t xml:space="preserve"> نقلا عن المحاسن، عن أبي جعفر </w:t>
      </w:r>
      <w:r w:rsidRPr="00B568B9">
        <w:rPr>
          <w:rStyle w:val="libAlaemChar"/>
          <w:rtl/>
        </w:rPr>
        <w:t>عليه‌السلام</w:t>
      </w:r>
      <w:r>
        <w:rPr>
          <w:rtl/>
        </w:rPr>
        <w:t xml:space="preserve"> قال</w:t>
      </w:r>
      <w:r w:rsidR="00EC066D">
        <w:rPr>
          <w:rFonts w:hint="cs"/>
          <w:rtl/>
        </w:rPr>
        <w:t>: «</w:t>
      </w:r>
      <w:r>
        <w:rPr>
          <w:rtl/>
        </w:rPr>
        <w:t xml:space="preserve"> كان رسول الله </w:t>
      </w:r>
      <w:r w:rsidRPr="00B568B9">
        <w:rPr>
          <w:rStyle w:val="libAlaemChar"/>
          <w:rtl/>
        </w:rPr>
        <w:t>صلى‌الله‌عليه‌وآله‌</w:t>
      </w:r>
      <w:r>
        <w:rPr>
          <w:rtl/>
        </w:rPr>
        <w:t xml:space="preserve"> عند عائشة ليلتها قالت</w:t>
      </w:r>
      <w:r w:rsidR="00EC066D">
        <w:rPr>
          <w:rFonts w:hint="cs"/>
          <w:rtl/>
        </w:rPr>
        <w:t>:</w:t>
      </w:r>
      <w:r>
        <w:rPr>
          <w:rtl/>
        </w:rPr>
        <w:t xml:space="preserve"> يا رسول الله ولم تتعب نفسك</w:t>
      </w:r>
      <w:r w:rsidR="00EC066D">
        <w:rPr>
          <w:rFonts w:hint="cs"/>
          <w:rtl/>
        </w:rPr>
        <w:t>،</w:t>
      </w:r>
      <w:r>
        <w:rPr>
          <w:rtl/>
        </w:rPr>
        <w:t xml:space="preserve"> وغفر </w:t>
      </w:r>
      <w:r w:rsidRPr="008E0CFB">
        <w:rPr>
          <w:rStyle w:val="libFootnotenumChar"/>
          <w:rtl/>
        </w:rPr>
        <w:t>(1)</w:t>
      </w:r>
      <w:r>
        <w:rPr>
          <w:rtl/>
        </w:rPr>
        <w:t xml:space="preserve"> لك ما تقدم من ذنبك وما تأخر</w:t>
      </w:r>
      <w:r w:rsidR="00EC066D">
        <w:rPr>
          <w:rFonts w:hint="cs"/>
          <w:rtl/>
        </w:rPr>
        <w:t>؟</w:t>
      </w:r>
      <w:r>
        <w:rPr>
          <w:rtl/>
        </w:rPr>
        <w:t xml:space="preserve"> فقال</w:t>
      </w:r>
      <w:r w:rsidR="00EC066D">
        <w:rPr>
          <w:rFonts w:hint="cs"/>
          <w:rtl/>
        </w:rPr>
        <w:t>:</w:t>
      </w:r>
      <w:r>
        <w:rPr>
          <w:rtl/>
        </w:rPr>
        <w:t xml:space="preserve"> يا عائشة </w:t>
      </w:r>
      <w:r w:rsidR="00EC066D">
        <w:rPr>
          <w:rFonts w:hint="cs"/>
          <w:rtl/>
        </w:rPr>
        <w:t>أ</w:t>
      </w:r>
      <w:r>
        <w:rPr>
          <w:rtl/>
        </w:rPr>
        <w:t xml:space="preserve">لا </w:t>
      </w:r>
      <w:r w:rsidR="00EC066D">
        <w:rPr>
          <w:rFonts w:hint="cs"/>
          <w:rtl/>
        </w:rPr>
        <w:t>أ</w:t>
      </w:r>
      <w:r>
        <w:rPr>
          <w:rtl/>
        </w:rPr>
        <w:t>كون عبدا</w:t>
      </w:r>
      <w:r w:rsidR="00EC066D">
        <w:rPr>
          <w:rFonts w:hint="cs"/>
          <w:rtl/>
        </w:rPr>
        <w:t>ً</w:t>
      </w:r>
      <w:r>
        <w:rPr>
          <w:rtl/>
        </w:rPr>
        <w:t xml:space="preserve"> شكورا</w:t>
      </w:r>
      <w:r w:rsidR="00EC066D">
        <w:rPr>
          <w:rFonts w:hint="cs"/>
          <w:rtl/>
        </w:rPr>
        <w:t>ً؟</w:t>
      </w:r>
      <w:r>
        <w:rPr>
          <w:rtl/>
        </w:rPr>
        <w:t xml:space="preserve"> قال</w:t>
      </w:r>
      <w:r w:rsidR="00EC066D">
        <w:rPr>
          <w:rFonts w:hint="cs"/>
          <w:rtl/>
        </w:rPr>
        <w:t>:</w:t>
      </w:r>
      <w:r>
        <w:rPr>
          <w:rtl/>
        </w:rPr>
        <w:t xml:space="preserve"> وكان رسول الله </w:t>
      </w:r>
      <w:r w:rsidR="001E2207" w:rsidRPr="00B568B9">
        <w:rPr>
          <w:rStyle w:val="libAlaemChar"/>
          <w:rtl/>
        </w:rPr>
        <w:t>صلى‌الله‌عليه‌وآله‌</w:t>
      </w:r>
      <w:r w:rsidR="001E2207">
        <w:rPr>
          <w:rFonts w:hint="cs"/>
          <w:rtl/>
        </w:rPr>
        <w:t xml:space="preserve"> </w:t>
      </w:r>
      <w:r>
        <w:rPr>
          <w:rtl/>
        </w:rPr>
        <w:t xml:space="preserve">يقوم على </w:t>
      </w:r>
      <w:r w:rsidR="001E2207">
        <w:rPr>
          <w:rFonts w:hint="cs"/>
          <w:rtl/>
        </w:rPr>
        <w:t>أ</w:t>
      </w:r>
      <w:r>
        <w:rPr>
          <w:rtl/>
        </w:rPr>
        <w:t>صابع رجليه</w:t>
      </w:r>
      <w:r w:rsidR="001E2207">
        <w:rPr>
          <w:rFonts w:hint="cs"/>
          <w:rtl/>
        </w:rPr>
        <w:t>،</w:t>
      </w:r>
      <w:r>
        <w:rPr>
          <w:rtl/>
        </w:rPr>
        <w:t xml:space="preserve"> فانزل الله تعالى</w:t>
      </w:r>
      <w:r w:rsidR="001E2207">
        <w:rPr>
          <w:rFonts w:hint="cs"/>
          <w:rtl/>
        </w:rPr>
        <w:t>:</w:t>
      </w:r>
      <w:r>
        <w:rPr>
          <w:rtl/>
        </w:rPr>
        <w:t xml:space="preserve"> </w:t>
      </w:r>
      <w:r w:rsidR="00860914" w:rsidRPr="00860914">
        <w:rPr>
          <w:rStyle w:val="libAlaemChar"/>
          <w:rFonts w:hint="cs"/>
          <w:rtl/>
        </w:rPr>
        <w:t>(</w:t>
      </w:r>
      <w:r w:rsidR="001E2207">
        <w:rPr>
          <w:rFonts w:hint="cs"/>
          <w:rtl/>
        </w:rPr>
        <w:t xml:space="preserve"> </w:t>
      </w:r>
      <w:r w:rsidR="001E2207" w:rsidRPr="001E2207">
        <w:rPr>
          <w:rStyle w:val="libAieChar"/>
          <w:rtl/>
        </w:rPr>
        <w:t xml:space="preserve">طه </w:t>
      </w:r>
      <w:r w:rsidR="001E2207">
        <w:rPr>
          <w:rStyle w:val="libAieChar"/>
          <w:rFonts w:hint="cs"/>
          <w:rtl/>
        </w:rPr>
        <w:t>،</w:t>
      </w:r>
      <w:r w:rsidR="001E2207" w:rsidRPr="001E2207">
        <w:rPr>
          <w:rStyle w:val="libAieChar"/>
          <w:rtl/>
        </w:rPr>
        <w:t xml:space="preserve"> مَا أَنزَلْنَا عَلَيْكَ الْقُرْآنَ </w:t>
      </w:r>
    </w:p>
    <w:p w:rsidR="00B568B9" w:rsidRDefault="00860DD6" w:rsidP="00B568B9">
      <w:pPr>
        <w:pStyle w:val="libLine"/>
        <w:rPr>
          <w:rtl/>
        </w:rPr>
      </w:pPr>
      <w:r>
        <w:rPr>
          <w:rtl/>
        </w:rPr>
        <w:t>____________________________</w:t>
      </w:r>
    </w:p>
    <w:p w:rsidR="001E2207" w:rsidRPr="001E2207" w:rsidRDefault="00B568B9" w:rsidP="001E2207">
      <w:pPr>
        <w:pStyle w:val="libFootnote0"/>
        <w:rPr>
          <w:rtl/>
        </w:rPr>
      </w:pPr>
      <w:r w:rsidRPr="001E2207">
        <w:rPr>
          <w:rtl/>
        </w:rPr>
        <w:t xml:space="preserve">17 - المصدر السابق ج 1 ص 57. </w:t>
      </w:r>
    </w:p>
    <w:p w:rsidR="001E2207" w:rsidRDefault="00B568B9" w:rsidP="001E2207">
      <w:pPr>
        <w:pStyle w:val="libFootnote0"/>
        <w:rPr>
          <w:rtl/>
        </w:rPr>
      </w:pPr>
      <w:r w:rsidRPr="001E2207">
        <w:rPr>
          <w:rtl/>
        </w:rPr>
        <w:t xml:space="preserve">18 - المصدر السابق ج 1 ص 56. </w:t>
      </w:r>
    </w:p>
    <w:p w:rsidR="001E2207" w:rsidRDefault="00B568B9" w:rsidP="001E2207">
      <w:pPr>
        <w:pStyle w:val="libFootnote0"/>
        <w:rPr>
          <w:rtl/>
        </w:rPr>
      </w:pPr>
      <w:r w:rsidRPr="001E2207">
        <w:rPr>
          <w:rtl/>
        </w:rPr>
        <w:t xml:space="preserve">19 - مشكاة الانوار ص 35. </w:t>
      </w:r>
    </w:p>
    <w:p w:rsidR="00B568B9" w:rsidRPr="001E2207" w:rsidRDefault="00B568B9" w:rsidP="001E2207">
      <w:pPr>
        <w:pStyle w:val="libFootnote"/>
        <w:rPr>
          <w:rtl/>
        </w:rPr>
      </w:pPr>
      <w:r w:rsidRPr="001E2207">
        <w:rPr>
          <w:rtl/>
        </w:rPr>
        <w:t xml:space="preserve">(1) في المصدر: وقد غفر </w:t>
      </w:r>
    </w:p>
    <w:p w:rsidR="00B568B9" w:rsidRDefault="00B568B9" w:rsidP="00860914">
      <w:pPr>
        <w:pStyle w:val="libNormal0"/>
        <w:rPr>
          <w:rtl/>
        </w:rPr>
      </w:pPr>
      <w:r>
        <w:rPr>
          <w:rtl/>
        </w:rPr>
        <w:br w:type="page"/>
      </w:r>
      <w:r w:rsidR="001E2207" w:rsidRPr="001E2207">
        <w:rPr>
          <w:rStyle w:val="libAieChar"/>
          <w:rtl/>
        </w:rPr>
        <w:lastRenderedPageBreak/>
        <w:t>لِتَشْقَىٰ</w:t>
      </w:r>
      <w:r w:rsidR="001E2207">
        <w:rPr>
          <w:rFonts w:hint="cs"/>
          <w:rtl/>
        </w:rPr>
        <w:t xml:space="preserve"> </w:t>
      </w:r>
      <w:r w:rsidR="00860914" w:rsidRPr="00860914">
        <w:rPr>
          <w:rStyle w:val="libAlaemChar"/>
          <w:rFonts w:hint="cs"/>
          <w:rtl/>
        </w:rPr>
        <w:t>)</w:t>
      </w:r>
      <w:r>
        <w:rPr>
          <w:rtl/>
        </w:rPr>
        <w:t xml:space="preserve"> </w:t>
      </w:r>
      <w:r w:rsidRPr="008E0CFB">
        <w:rPr>
          <w:rStyle w:val="libFootnotenumChar"/>
          <w:rtl/>
        </w:rPr>
        <w:t>(2)</w:t>
      </w:r>
      <w:r>
        <w:rPr>
          <w:rtl/>
        </w:rPr>
        <w:t>.</w:t>
      </w:r>
    </w:p>
    <w:p w:rsidR="001E2207" w:rsidRDefault="00B568B9" w:rsidP="00860914">
      <w:pPr>
        <w:pStyle w:val="libNormal"/>
        <w:rPr>
          <w:rtl/>
        </w:rPr>
      </w:pPr>
      <w:r>
        <w:rPr>
          <w:rtl/>
        </w:rPr>
        <w:t xml:space="preserve">174 / 20 - القطب الراوندي في لب </w:t>
      </w:r>
      <w:r w:rsidR="001E2207">
        <w:rPr>
          <w:rFonts w:hint="cs"/>
          <w:rtl/>
        </w:rPr>
        <w:t>ال</w:t>
      </w:r>
      <w:r>
        <w:rPr>
          <w:rtl/>
        </w:rPr>
        <w:t>لباب</w:t>
      </w:r>
      <w:r w:rsidR="001E2207">
        <w:rPr>
          <w:rFonts w:hint="cs"/>
          <w:rtl/>
        </w:rPr>
        <w:t>:</w:t>
      </w:r>
      <w:r>
        <w:rPr>
          <w:rtl/>
        </w:rPr>
        <w:t xml:space="preserve"> كان النبي </w:t>
      </w:r>
      <w:r w:rsidR="001E2207" w:rsidRPr="001E2207">
        <w:rPr>
          <w:rStyle w:val="libAlaemChar"/>
          <w:rtl/>
        </w:rPr>
        <w:t>صلى‌الله‌عليه‌وآله‌</w:t>
      </w:r>
      <w:r>
        <w:rPr>
          <w:rtl/>
        </w:rPr>
        <w:t xml:space="preserve"> يصل</w:t>
      </w:r>
      <w:r w:rsidR="001E2207">
        <w:rPr>
          <w:rFonts w:hint="cs"/>
          <w:rtl/>
        </w:rPr>
        <w:t>ّ</w:t>
      </w:r>
      <w:r>
        <w:rPr>
          <w:rtl/>
        </w:rPr>
        <w:t>ى حتى تور</w:t>
      </w:r>
      <w:r w:rsidR="001E2207">
        <w:rPr>
          <w:rFonts w:hint="cs"/>
          <w:rtl/>
        </w:rPr>
        <w:t>ّ</w:t>
      </w:r>
      <w:r>
        <w:rPr>
          <w:rtl/>
        </w:rPr>
        <w:t>مت قدماه</w:t>
      </w:r>
      <w:r w:rsidR="001E2207">
        <w:rPr>
          <w:rFonts w:hint="cs"/>
          <w:rtl/>
        </w:rPr>
        <w:t>،</w:t>
      </w:r>
      <w:r>
        <w:rPr>
          <w:rtl/>
        </w:rPr>
        <w:t xml:space="preserve"> ولما قال الله لداود </w:t>
      </w:r>
      <w:r w:rsidR="001E2207" w:rsidRPr="001E2207">
        <w:rPr>
          <w:rStyle w:val="libAlaemChar"/>
          <w:rtl/>
        </w:rPr>
        <w:t>عليه‌السلام</w:t>
      </w:r>
      <w:r w:rsidR="001E2207">
        <w:rPr>
          <w:rFonts w:hint="cs"/>
          <w:rtl/>
        </w:rPr>
        <w:t>:</w:t>
      </w:r>
      <w:r>
        <w:rPr>
          <w:rtl/>
        </w:rPr>
        <w:t xml:space="preserve"> </w:t>
      </w:r>
      <w:r w:rsidR="00860914" w:rsidRPr="00860914">
        <w:rPr>
          <w:rStyle w:val="libAlaemChar"/>
          <w:rFonts w:hint="cs"/>
          <w:rtl/>
        </w:rPr>
        <w:t>(</w:t>
      </w:r>
      <w:r w:rsidR="001E2207">
        <w:rPr>
          <w:rFonts w:hint="cs"/>
          <w:rtl/>
        </w:rPr>
        <w:t xml:space="preserve"> </w:t>
      </w:r>
      <w:r w:rsidR="001E2207" w:rsidRPr="001E2207">
        <w:rPr>
          <w:rStyle w:val="libAieChar"/>
          <w:rtl/>
        </w:rPr>
        <w:t>اعْمَلُوا آلَ دَاوُودَ شُكْرًا</w:t>
      </w:r>
      <w:r w:rsidR="001E2207">
        <w:rPr>
          <w:rFonts w:hint="cs"/>
          <w:rtl/>
        </w:rPr>
        <w:t xml:space="preserve"> </w:t>
      </w:r>
      <w:r w:rsidR="00860914" w:rsidRPr="00860914">
        <w:rPr>
          <w:rStyle w:val="libAlaemChar"/>
          <w:rFonts w:hint="cs"/>
          <w:rtl/>
        </w:rPr>
        <w:t>)</w:t>
      </w:r>
      <w:r>
        <w:rPr>
          <w:rtl/>
        </w:rPr>
        <w:t xml:space="preserve"> </w:t>
      </w:r>
      <w:r w:rsidRPr="008E0CFB">
        <w:rPr>
          <w:rStyle w:val="libFootnotenumChar"/>
          <w:rtl/>
        </w:rPr>
        <w:t>(1)</w:t>
      </w:r>
      <w:r>
        <w:rPr>
          <w:rtl/>
        </w:rPr>
        <w:t xml:space="preserve"> لم يخل محرابه من نفسه أو نائب له من </w:t>
      </w:r>
      <w:r w:rsidR="001E2207">
        <w:rPr>
          <w:rFonts w:hint="cs"/>
          <w:rtl/>
        </w:rPr>
        <w:t>أ</w:t>
      </w:r>
      <w:r>
        <w:rPr>
          <w:rtl/>
        </w:rPr>
        <w:t>هله</w:t>
      </w:r>
      <w:r w:rsidR="001E2207">
        <w:rPr>
          <w:rFonts w:hint="cs"/>
          <w:rtl/>
        </w:rPr>
        <w:t>.</w:t>
      </w:r>
      <w:r>
        <w:rPr>
          <w:rtl/>
        </w:rPr>
        <w:t xml:space="preserve"> </w:t>
      </w:r>
    </w:p>
    <w:p w:rsidR="001E2207" w:rsidRDefault="00B568B9" w:rsidP="001E2207">
      <w:pPr>
        <w:pStyle w:val="libNormal"/>
        <w:rPr>
          <w:rtl/>
        </w:rPr>
      </w:pPr>
      <w:r>
        <w:rPr>
          <w:rtl/>
        </w:rPr>
        <w:t xml:space="preserve">والاخبار في هذا الباب </w:t>
      </w:r>
      <w:r w:rsidR="001E2207">
        <w:rPr>
          <w:rFonts w:hint="cs"/>
          <w:rtl/>
        </w:rPr>
        <w:t>أ</w:t>
      </w:r>
      <w:r>
        <w:rPr>
          <w:rtl/>
        </w:rPr>
        <w:t xml:space="preserve">كثر من </w:t>
      </w:r>
      <w:r w:rsidR="001E2207">
        <w:rPr>
          <w:rFonts w:hint="cs"/>
          <w:rtl/>
        </w:rPr>
        <w:t>أ</w:t>
      </w:r>
      <w:r>
        <w:rPr>
          <w:rtl/>
        </w:rPr>
        <w:t>ن تحصى</w:t>
      </w:r>
      <w:r w:rsidR="001E2207">
        <w:rPr>
          <w:rFonts w:hint="cs"/>
          <w:rtl/>
        </w:rPr>
        <w:t>،</w:t>
      </w:r>
      <w:r>
        <w:rPr>
          <w:rtl/>
        </w:rPr>
        <w:t xml:space="preserve"> وي</w:t>
      </w:r>
      <w:r w:rsidR="001E2207">
        <w:rPr>
          <w:rFonts w:hint="cs"/>
          <w:rtl/>
        </w:rPr>
        <w:t>أ</w:t>
      </w:r>
      <w:r>
        <w:rPr>
          <w:rtl/>
        </w:rPr>
        <w:t xml:space="preserve">تى في </w:t>
      </w:r>
      <w:r w:rsidR="001E2207">
        <w:rPr>
          <w:rFonts w:hint="cs"/>
          <w:rtl/>
        </w:rPr>
        <w:t>أ</w:t>
      </w:r>
      <w:r>
        <w:rPr>
          <w:rtl/>
        </w:rPr>
        <w:t>بواب جهاد النفس شطر</w:t>
      </w:r>
      <w:r w:rsidR="001E2207">
        <w:rPr>
          <w:rFonts w:hint="cs"/>
          <w:rtl/>
        </w:rPr>
        <w:t xml:space="preserve"> </w:t>
      </w:r>
      <w:r>
        <w:rPr>
          <w:rtl/>
        </w:rPr>
        <w:t>منها</w:t>
      </w:r>
      <w:r w:rsidR="001E2207">
        <w:rPr>
          <w:rFonts w:hint="cs"/>
          <w:rtl/>
        </w:rPr>
        <w:t>.</w:t>
      </w:r>
      <w:r>
        <w:rPr>
          <w:rtl/>
        </w:rPr>
        <w:t xml:space="preserve"> </w:t>
      </w:r>
    </w:p>
    <w:p w:rsidR="00B568B9" w:rsidRDefault="00B568B9" w:rsidP="001E2207">
      <w:pPr>
        <w:pStyle w:val="Heading2Center"/>
        <w:rPr>
          <w:rtl/>
        </w:rPr>
      </w:pPr>
      <w:bookmarkStart w:id="23" w:name="_Toc363552143"/>
      <w:r>
        <w:rPr>
          <w:rtl/>
        </w:rPr>
        <w:t xml:space="preserve">19 </w:t>
      </w:r>
      <w:r w:rsidR="000D5FC9">
        <w:rPr>
          <w:rtl/>
        </w:rPr>
        <w:t>-</w:t>
      </w:r>
      <w:r>
        <w:rPr>
          <w:rtl/>
        </w:rPr>
        <w:t xml:space="preserve"> </w:t>
      </w:r>
      <w:r w:rsidR="00860914" w:rsidRPr="00860914">
        <w:rPr>
          <w:rStyle w:val="libAlaemHeading2Char"/>
          <w:rFonts w:hint="cs"/>
          <w:rtl/>
        </w:rPr>
        <w:t xml:space="preserve">( </w:t>
      </w:r>
      <w:r w:rsidR="001E2207">
        <w:rPr>
          <w:rFonts w:hint="cs"/>
          <w:rtl/>
        </w:rPr>
        <w:t xml:space="preserve"> </w:t>
      </w:r>
      <w:r>
        <w:rPr>
          <w:rtl/>
        </w:rPr>
        <w:t>باب استحباب استواء العمل والمداومة عليه واقل</w:t>
      </w:r>
      <w:r w:rsidR="001E2207">
        <w:rPr>
          <w:rFonts w:hint="cs"/>
          <w:rtl/>
        </w:rPr>
        <w:t>ّ</w:t>
      </w:r>
      <w:r>
        <w:rPr>
          <w:rtl/>
        </w:rPr>
        <w:t xml:space="preserve">ه سنة </w:t>
      </w:r>
      <w:r w:rsidR="00860914" w:rsidRPr="00860914">
        <w:rPr>
          <w:rStyle w:val="libAlaemHeading2Char"/>
          <w:rFonts w:hint="cs"/>
          <w:rtl/>
        </w:rPr>
        <w:t xml:space="preserve"> )</w:t>
      </w:r>
      <w:bookmarkEnd w:id="23"/>
    </w:p>
    <w:p w:rsidR="00B568B9" w:rsidRDefault="00B568B9" w:rsidP="001E2207">
      <w:pPr>
        <w:pStyle w:val="libNormal"/>
        <w:rPr>
          <w:rtl/>
        </w:rPr>
      </w:pPr>
      <w:r>
        <w:rPr>
          <w:rtl/>
        </w:rPr>
        <w:t xml:space="preserve">175 / 1 </w:t>
      </w:r>
      <w:r w:rsidR="00EC066D">
        <w:rPr>
          <w:rtl/>
        </w:rPr>
        <w:t xml:space="preserve">- </w:t>
      </w:r>
      <w:r>
        <w:rPr>
          <w:rtl/>
        </w:rPr>
        <w:t>كتاب جعفر بن محمّد بن شريح الحضرمي، عن حميد بن شعيب السبيعى، عن جابر بن يزيد الجعفي</w:t>
      </w:r>
      <w:r w:rsidR="001E2207">
        <w:rPr>
          <w:rFonts w:hint="cs"/>
          <w:rtl/>
        </w:rPr>
        <w:t>،</w:t>
      </w:r>
      <w:r>
        <w:rPr>
          <w:rtl/>
        </w:rPr>
        <w:t xml:space="preserve"> قال</w:t>
      </w:r>
      <w:r w:rsidR="001E2207">
        <w:rPr>
          <w:rFonts w:hint="cs"/>
          <w:rtl/>
        </w:rPr>
        <w:t>:</w:t>
      </w:r>
      <w:r>
        <w:rPr>
          <w:rtl/>
        </w:rPr>
        <w:t xml:space="preserve"> سمعته</w:t>
      </w:r>
      <w:r w:rsidR="001E2207">
        <w:rPr>
          <w:rFonts w:hint="cs"/>
          <w:rtl/>
        </w:rPr>
        <w:t xml:space="preserve"> -</w:t>
      </w:r>
      <w:r>
        <w:rPr>
          <w:rtl/>
        </w:rPr>
        <w:t xml:space="preserve"> أي جعفرا</w:t>
      </w:r>
      <w:r w:rsidR="001E2207">
        <w:rPr>
          <w:rFonts w:hint="cs"/>
          <w:rtl/>
        </w:rPr>
        <w:t>ً</w:t>
      </w:r>
      <w:r>
        <w:rPr>
          <w:rtl/>
        </w:rPr>
        <w:t xml:space="preserve"> </w:t>
      </w:r>
      <w:r w:rsidRPr="00B568B9">
        <w:rPr>
          <w:rStyle w:val="libAlaemChar"/>
          <w:rtl/>
        </w:rPr>
        <w:t>عليه‌السلام</w:t>
      </w:r>
      <w:r>
        <w:rPr>
          <w:rtl/>
        </w:rPr>
        <w:t xml:space="preserve"> </w:t>
      </w:r>
      <w:r w:rsidR="001E2207">
        <w:rPr>
          <w:rFonts w:hint="cs"/>
          <w:rtl/>
        </w:rPr>
        <w:t xml:space="preserve">- </w:t>
      </w:r>
      <w:r>
        <w:rPr>
          <w:rtl/>
        </w:rPr>
        <w:t>يقول</w:t>
      </w:r>
      <w:r w:rsidR="001E2207">
        <w:rPr>
          <w:rFonts w:hint="cs"/>
          <w:rtl/>
        </w:rPr>
        <w:t>:</w:t>
      </w:r>
      <w:r>
        <w:rPr>
          <w:rtl/>
        </w:rPr>
        <w:t xml:space="preserve"> </w:t>
      </w:r>
      <w:r w:rsidR="001E2207">
        <w:rPr>
          <w:rFonts w:hint="cs"/>
          <w:rtl/>
        </w:rPr>
        <w:t>« إ</w:t>
      </w:r>
      <w:r>
        <w:rPr>
          <w:rtl/>
        </w:rPr>
        <w:t xml:space="preserve">ن </w:t>
      </w:r>
      <w:r w:rsidR="001E2207">
        <w:rPr>
          <w:rFonts w:hint="cs"/>
          <w:rtl/>
        </w:rPr>
        <w:t>أ</w:t>
      </w:r>
      <w:r>
        <w:rPr>
          <w:rtl/>
        </w:rPr>
        <w:t xml:space="preserve">با جعفر </w:t>
      </w:r>
      <w:r w:rsidRPr="00B568B9">
        <w:rPr>
          <w:rStyle w:val="libAlaemChar"/>
          <w:rtl/>
        </w:rPr>
        <w:t>عليه‌السلام</w:t>
      </w:r>
      <w:r>
        <w:rPr>
          <w:rtl/>
        </w:rPr>
        <w:t xml:space="preserve"> كان يقول</w:t>
      </w:r>
      <w:r w:rsidR="001E2207">
        <w:rPr>
          <w:rFonts w:hint="cs"/>
          <w:rtl/>
        </w:rPr>
        <w:t>:</w:t>
      </w:r>
      <w:r>
        <w:rPr>
          <w:rtl/>
        </w:rPr>
        <w:t xml:space="preserve"> انى احب </w:t>
      </w:r>
      <w:r w:rsidR="001E2207">
        <w:rPr>
          <w:rFonts w:hint="cs"/>
          <w:rtl/>
        </w:rPr>
        <w:t>أ</w:t>
      </w:r>
      <w:r>
        <w:rPr>
          <w:rtl/>
        </w:rPr>
        <w:t xml:space="preserve">ن </w:t>
      </w:r>
      <w:r w:rsidR="001E2207">
        <w:rPr>
          <w:rFonts w:hint="cs"/>
          <w:rtl/>
        </w:rPr>
        <w:t>أ</w:t>
      </w:r>
      <w:r>
        <w:rPr>
          <w:rtl/>
        </w:rPr>
        <w:t xml:space="preserve">دوم على العمل إذا عودتني </w:t>
      </w:r>
      <w:r w:rsidRPr="008E0CFB">
        <w:rPr>
          <w:rStyle w:val="libFootnotenumChar"/>
          <w:rtl/>
        </w:rPr>
        <w:t>(1)</w:t>
      </w:r>
      <w:r>
        <w:rPr>
          <w:rtl/>
        </w:rPr>
        <w:t xml:space="preserve"> نفسي</w:t>
      </w:r>
      <w:r w:rsidR="001E2207">
        <w:rPr>
          <w:rFonts w:hint="cs"/>
          <w:rtl/>
        </w:rPr>
        <w:t>،</w:t>
      </w:r>
      <w:r>
        <w:rPr>
          <w:rtl/>
        </w:rPr>
        <w:t xml:space="preserve"> وان فاتني من الليل قضيته من النهار</w:t>
      </w:r>
      <w:r w:rsidR="001E2207">
        <w:rPr>
          <w:rFonts w:hint="cs"/>
          <w:rtl/>
        </w:rPr>
        <w:t>،</w:t>
      </w:r>
      <w:r>
        <w:rPr>
          <w:rtl/>
        </w:rPr>
        <w:t xml:space="preserve"> وان فاتني من النهار قضيته بالليل</w:t>
      </w:r>
      <w:r w:rsidR="001E2207">
        <w:rPr>
          <w:rFonts w:hint="cs"/>
          <w:rtl/>
        </w:rPr>
        <w:t>،</w:t>
      </w:r>
      <w:r>
        <w:rPr>
          <w:rtl/>
        </w:rPr>
        <w:t xml:space="preserve"> وان احب الاعمال إلى الله ما ديم عليها</w:t>
      </w:r>
      <w:r w:rsidR="001E2207">
        <w:rPr>
          <w:rFonts w:hint="cs"/>
          <w:rtl/>
        </w:rPr>
        <w:t>،</w:t>
      </w:r>
      <w:r>
        <w:rPr>
          <w:rtl/>
        </w:rPr>
        <w:t xml:space="preserve"> فان الاعمال تعرض كل يوم خميس</w:t>
      </w:r>
      <w:r w:rsidR="001E2207">
        <w:rPr>
          <w:rFonts w:hint="cs"/>
          <w:rtl/>
        </w:rPr>
        <w:t>،</w:t>
      </w:r>
      <w:r>
        <w:rPr>
          <w:rtl/>
        </w:rPr>
        <w:t xml:space="preserve"> وكل ر</w:t>
      </w:r>
      <w:r w:rsidR="001E2207">
        <w:rPr>
          <w:rFonts w:hint="cs"/>
          <w:rtl/>
        </w:rPr>
        <w:t>أ</w:t>
      </w:r>
      <w:r>
        <w:rPr>
          <w:rtl/>
        </w:rPr>
        <w:t>س شهر</w:t>
      </w:r>
      <w:r w:rsidR="001E2207">
        <w:rPr>
          <w:rFonts w:hint="cs"/>
          <w:rtl/>
        </w:rPr>
        <w:t>،</w:t>
      </w:r>
      <w:r>
        <w:rPr>
          <w:rtl/>
        </w:rPr>
        <w:t xml:space="preserve"> و</w:t>
      </w:r>
      <w:r w:rsidR="001E2207">
        <w:rPr>
          <w:rFonts w:hint="cs"/>
          <w:rtl/>
        </w:rPr>
        <w:t>أ</w:t>
      </w:r>
      <w:r>
        <w:rPr>
          <w:rtl/>
        </w:rPr>
        <w:t>عمال السنة تعرض في النصف من شعبان</w:t>
      </w:r>
      <w:r w:rsidR="001E2207">
        <w:rPr>
          <w:rFonts w:hint="cs"/>
          <w:rtl/>
        </w:rPr>
        <w:t>،</w:t>
      </w:r>
    </w:p>
    <w:p w:rsidR="00B568B9" w:rsidRDefault="00860DD6" w:rsidP="00B568B9">
      <w:pPr>
        <w:pStyle w:val="libLine"/>
        <w:rPr>
          <w:rtl/>
        </w:rPr>
      </w:pPr>
      <w:r>
        <w:rPr>
          <w:rtl/>
        </w:rPr>
        <w:t>____________________________</w:t>
      </w:r>
    </w:p>
    <w:p w:rsidR="001E2207" w:rsidRDefault="00B568B9" w:rsidP="001E2207">
      <w:pPr>
        <w:pStyle w:val="libFootnote"/>
        <w:rPr>
          <w:rtl/>
        </w:rPr>
      </w:pPr>
      <w:r w:rsidRPr="00467F1A">
        <w:rPr>
          <w:rtl/>
        </w:rPr>
        <w:t>(2)</w:t>
      </w:r>
      <w:r w:rsidRPr="001E2207">
        <w:rPr>
          <w:rtl/>
        </w:rPr>
        <w:t xml:space="preserve"> طه 20: 1 و 2. </w:t>
      </w:r>
    </w:p>
    <w:p w:rsidR="001E2207" w:rsidRPr="00467F1A" w:rsidRDefault="00B568B9" w:rsidP="001E2207">
      <w:pPr>
        <w:pStyle w:val="libFootnote0"/>
        <w:rPr>
          <w:rtl/>
        </w:rPr>
      </w:pPr>
      <w:r w:rsidRPr="001E2207">
        <w:rPr>
          <w:rtl/>
        </w:rPr>
        <w:t xml:space="preserve">20 - لب اللباب: مخطوط. </w:t>
      </w:r>
    </w:p>
    <w:p w:rsidR="001E2207" w:rsidRDefault="00B568B9" w:rsidP="001E2207">
      <w:pPr>
        <w:pStyle w:val="libFootnote"/>
        <w:rPr>
          <w:rtl/>
        </w:rPr>
      </w:pPr>
      <w:r w:rsidRPr="00467F1A">
        <w:rPr>
          <w:rtl/>
        </w:rPr>
        <w:t>(1)</w:t>
      </w:r>
      <w:r w:rsidRPr="001E2207">
        <w:rPr>
          <w:rtl/>
        </w:rPr>
        <w:t xml:space="preserve"> سبأ 34: 13. </w:t>
      </w:r>
    </w:p>
    <w:p w:rsidR="001E2207" w:rsidRDefault="00B568B9" w:rsidP="001E2207">
      <w:pPr>
        <w:pStyle w:val="libFootnoteCenterBold"/>
        <w:rPr>
          <w:rtl/>
        </w:rPr>
      </w:pPr>
      <w:r w:rsidRPr="001E2207">
        <w:rPr>
          <w:rtl/>
        </w:rPr>
        <w:t xml:space="preserve">الباب - 19 </w:t>
      </w:r>
    </w:p>
    <w:p w:rsidR="001E2207" w:rsidRDefault="00B568B9" w:rsidP="001E2207">
      <w:pPr>
        <w:pStyle w:val="libFootnote0"/>
        <w:rPr>
          <w:rtl/>
        </w:rPr>
      </w:pPr>
      <w:r w:rsidRPr="001E2207">
        <w:rPr>
          <w:rtl/>
        </w:rPr>
        <w:t xml:space="preserve">1 - كتاب جعفر بن محمّد بن شريح ص 73. </w:t>
      </w:r>
    </w:p>
    <w:p w:rsidR="00B568B9" w:rsidRPr="001E2207" w:rsidRDefault="00B568B9" w:rsidP="001E2207">
      <w:pPr>
        <w:pStyle w:val="libFootnote"/>
        <w:rPr>
          <w:rtl/>
        </w:rPr>
      </w:pPr>
      <w:r w:rsidRPr="00467F1A">
        <w:rPr>
          <w:rtl/>
        </w:rPr>
        <w:t>(1)</w:t>
      </w:r>
      <w:r w:rsidRPr="001E2207">
        <w:rPr>
          <w:rtl/>
        </w:rPr>
        <w:t xml:space="preserve"> في المصدر: عودته. </w:t>
      </w:r>
    </w:p>
    <w:p w:rsidR="00B568B9" w:rsidRDefault="00B568B9" w:rsidP="00860DD6">
      <w:pPr>
        <w:pStyle w:val="libNormal0"/>
        <w:rPr>
          <w:rtl/>
        </w:rPr>
      </w:pPr>
      <w:r>
        <w:rPr>
          <w:rtl/>
        </w:rPr>
        <w:br w:type="page"/>
      </w:r>
      <w:r>
        <w:rPr>
          <w:rtl/>
        </w:rPr>
        <w:lastRenderedPageBreak/>
        <w:t xml:space="preserve">فإذا عودت نفسك عملا فدم عليه سنة </w:t>
      </w:r>
      <w:r w:rsidR="00860DD6">
        <w:rPr>
          <w:rFonts w:hint="cs"/>
          <w:rtl/>
        </w:rPr>
        <w:t>»</w:t>
      </w:r>
      <w:r>
        <w:rPr>
          <w:rtl/>
        </w:rPr>
        <w:t>.</w:t>
      </w:r>
    </w:p>
    <w:p w:rsidR="00B91769" w:rsidRDefault="00B568B9" w:rsidP="00B91769">
      <w:pPr>
        <w:pStyle w:val="libNormal"/>
        <w:rPr>
          <w:rtl/>
        </w:rPr>
      </w:pPr>
      <w:r>
        <w:rPr>
          <w:rtl/>
        </w:rPr>
        <w:t>176 / 2 - ابن الشيخ الطوسى في اماليه</w:t>
      </w:r>
      <w:r w:rsidR="00860DD6">
        <w:rPr>
          <w:rFonts w:hint="cs"/>
          <w:rtl/>
        </w:rPr>
        <w:t>:</w:t>
      </w:r>
      <w:r>
        <w:rPr>
          <w:rtl/>
        </w:rPr>
        <w:t xml:space="preserve"> عن أبيه، عن المفيد، عن عمرو بن محمّد</w:t>
      </w:r>
      <w:r w:rsidR="00860DD6">
        <w:rPr>
          <w:rFonts w:hint="cs"/>
          <w:rtl/>
        </w:rPr>
        <w:t xml:space="preserve"> -</w:t>
      </w:r>
      <w:r>
        <w:rPr>
          <w:rtl/>
        </w:rPr>
        <w:t xml:space="preserve"> المعروف بابن الزيات</w:t>
      </w:r>
      <w:r w:rsidR="00860DD6">
        <w:rPr>
          <w:rFonts w:hint="cs"/>
          <w:rtl/>
        </w:rPr>
        <w:t xml:space="preserve"> -</w:t>
      </w:r>
      <w:r>
        <w:rPr>
          <w:rtl/>
        </w:rPr>
        <w:t>، عن محمّد بن همام الاسكافي، عن جعفر بن محمّد بن مالك، عن احمد بن سلامة الغنوى، عن محمّد بن الحسن العامري، عن معم</w:t>
      </w:r>
      <w:r w:rsidR="00860DD6">
        <w:rPr>
          <w:rFonts w:hint="cs"/>
          <w:rtl/>
        </w:rPr>
        <w:t>ّ</w:t>
      </w:r>
      <w:r>
        <w:rPr>
          <w:rtl/>
        </w:rPr>
        <w:t>ر، عن أبي بكر بن عياش، عن الفجيع العقيلى</w:t>
      </w:r>
      <w:r w:rsidR="00B91769">
        <w:rPr>
          <w:rFonts w:hint="cs"/>
          <w:rtl/>
        </w:rPr>
        <w:t>،</w:t>
      </w:r>
      <w:r>
        <w:rPr>
          <w:rtl/>
        </w:rPr>
        <w:t xml:space="preserve"> قال</w:t>
      </w:r>
      <w:r w:rsidR="00B91769">
        <w:rPr>
          <w:rFonts w:hint="cs"/>
          <w:rtl/>
        </w:rPr>
        <w:t>:</w:t>
      </w:r>
      <w:r>
        <w:rPr>
          <w:rtl/>
        </w:rPr>
        <w:t xml:space="preserve"> </w:t>
      </w:r>
      <w:r w:rsidR="00C247CA">
        <w:rPr>
          <w:rtl/>
        </w:rPr>
        <w:t>حدّثني</w:t>
      </w:r>
      <w:r>
        <w:rPr>
          <w:rtl/>
        </w:rPr>
        <w:t xml:space="preserve"> الحسن بن علي بن أبي طالب</w:t>
      </w:r>
      <w:r w:rsidR="00B91769">
        <w:rPr>
          <w:rFonts w:hint="cs"/>
          <w:rtl/>
        </w:rPr>
        <w:t xml:space="preserve"> </w:t>
      </w:r>
      <w:r w:rsidRPr="00B568B9">
        <w:rPr>
          <w:rStyle w:val="libAlaemChar"/>
          <w:rtl/>
        </w:rPr>
        <w:t>عليه</w:t>
      </w:r>
      <w:r w:rsidR="00B91769">
        <w:rPr>
          <w:rStyle w:val="libAlaemChar"/>
          <w:rFonts w:hint="cs"/>
          <w:rtl/>
        </w:rPr>
        <w:t>ما</w:t>
      </w:r>
      <w:r w:rsidRPr="00B568B9">
        <w:rPr>
          <w:rStyle w:val="libAlaemChar"/>
          <w:rtl/>
        </w:rPr>
        <w:t>‌السلام</w:t>
      </w:r>
      <w:r w:rsidR="00B91769">
        <w:rPr>
          <w:rFonts w:hint="cs"/>
          <w:rtl/>
        </w:rPr>
        <w:t>،</w:t>
      </w:r>
      <w:r>
        <w:rPr>
          <w:rtl/>
        </w:rPr>
        <w:t xml:space="preserve"> قال</w:t>
      </w:r>
      <w:r w:rsidR="00B91769">
        <w:rPr>
          <w:rFonts w:hint="cs"/>
          <w:rtl/>
        </w:rPr>
        <w:t>: «</w:t>
      </w:r>
      <w:r>
        <w:rPr>
          <w:rtl/>
        </w:rPr>
        <w:t xml:space="preserve"> لما حضرت والدى الوفاة </w:t>
      </w:r>
      <w:r w:rsidR="00B91769">
        <w:rPr>
          <w:rFonts w:hint="cs"/>
          <w:rtl/>
        </w:rPr>
        <w:t>أ</w:t>
      </w:r>
      <w:r>
        <w:rPr>
          <w:rtl/>
        </w:rPr>
        <w:t>قبل يوصى</w:t>
      </w:r>
      <w:r w:rsidR="00B91769">
        <w:rPr>
          <w:rFonts w:hint="cs"/>
          <w:rtl/>
        </w:rPr>
        <w:t xml:space="preserve"> -</w:t>
      </w:r>
      <w:r>
        <w:rPr>
          <w:rtl/>
        </w:rPr>
        <w:t xml:space="preserve"> إلى </w:t>
      </w:r>
      <w:r w:rsidR="00B91769">
        <w:rPr>
          <w:rFonts w:hint="cs"/>
          <w:rtl/>
        </w:rPr>
        <w:t>أ</w:t>
      </w:r>
      <w:r>
        <w:rPr>
          <w:rtl/>
        </w:rPr>
        <w:t>ن قال</w:t>
      </w:r>
      <w:r w:rsidR="00B91769">
        <w:rPr>
          <w:rFonts w:hint="cs"/>
          <w:rtl/>
        </w:rPr>
        <w:t>:</w:t>
      </w:r>
      <w:r>
        <w:rPr>
          <w:rtl/>
        </w:rPr>
        <w:t xml:space="preserve"> قال </w:t>
      </w:r>
      <w:r w:rsidRPr="00B568B9">
        <w:rPr>
          <w:rStyle w:val="libAlaemChar"/>
          <w:rtl/>
        </w:rPr>
        <w:t>عليه‌السلام</w:t>
      </w:r>
      <w:r>
        <w:rPr>
          <w:rtl/>
        </w:rPr>
        <w:t xml:space="preserve"> </w:t>
      </w:r>
      <w:r w:rsidR="00B91769">
        <w:rPr>
          <w:rFonts w:hint="cs"/>
          <w:rtl/>
        </w:rPr>
        <w:t xml:space="preserve">-: </w:t>
      </w:r>
      <w:r>
        <w:rPr>
          <w:rtl/>
        </w:rPr>
        <w:t>واقتصد في عبادتك</w:t>
      </w:r>
      <w:r w:rsidR="00B91769">
        <w:rPr>
          <w:rFonts w:hint="cs"/>
          <w:rtl/>
        </w:rPr>
        <w:t>،</w:t>
      </w:r>
      <w:r>
        <w:rPr>
          <w:rtl/>
        </w:rPr>
        <w:t xml:space="preserve"> وعليك فيها بال</w:t>
      </w:r>
      <w:r w:rsidR="00B91769">
        <w:rPr>
          <w:rFonts w:hint="cs"/>
          <w:rtl/>
        </w:rPr>
        <w:t>أ</w:t>
      </w:r>
      <w:r>
        <w:rPr>
          <w:rtl/>
        </w:rPr>
        <w:t>مر الدائم الذى تطيقه</w:t>
      </w:r>
      <w:r w:rsidR="00B91769">
        <w:rPr>
          <w:rFonts w:hint="cs"/>
          <w:rtl/>
        </w:rPr>
        <w:t xml:space="preserve"> »،</w:t>
      </w:r>
      <w:r>
        <w:rPr>
          <w:rtl/>
        </w:rPr>
        <w:t xml:space="preserve"> الخبر</w:t>
      </w:r>
      <w:r w:rsidR="00B91769">
        <w:rPr>
          <w:rFonts w:hint="cs"/>
          <w:rtl/>
        </w:rPr>
        <w:t>.</w:t>
      </w:r>
      <w:r>
        <w:rPr>
          <w:rtl/>
        </w:rPr>
        <w:t xml:space="preserve"> </w:t>
      </w:r>
    </w:p>
    <w:p w:rsidR="00B568B9" w:rsidRDefault="00B568B9" w:rsidP="00B91769">
      <w:pPr>
        <w:pStyle w:val="libNormal"/>
        <w:rPr>
          <w:rtl/>
        </w:rPr>
      </w:pPr>
      <w:r>
        <w:rPr>
          <w:rtl/>
        </w:rPr>
        <w:t xml:space="preserve">ورواه المفيد في </w:t>
      </w:r>
      <w:r w:rsidR="00B91769">
        <w:rPr>
          <w:rFonts w:hint="cs"/>
          <w:rtl/>
        </w:rPr>
        <w:t>أ</w:t>
      </w:r>
      <w:r>
        <w:rPr>
          <w:rtl/>
        </w:rPr>
        <w:t>ماليه</w:t>
      </w:r>
      <w:r w:rsidR="00B91769">
        <w:rPr>
          <w:rFonts w:hint="cs"/>
          <w:rtl/>
        </w:rPr>
        <w:t>:</w:t>
      </w:r>
      <w:r>
        <w:rPr>
          <w:rtl/>
        </w:rPr>
        <w:t xml:space="preserve"> عن ابن الزيات</w:t>
      </w:r>
      <w:r w:rsidR="00B91769">
        <w:rPr>
          <w:rFonts w:hint="cs"/>
          <w:rtl/>
        </w:rPr>
        <w:t>،</w:t>
      </w:r>
      <w:r>
        <w:rPr>
          <w:rtl/>
        </w:rPr>
        <w:t xml:space="preserve"> مثله متنا</w:t>
      </w:r>
      <w:r w:rsidR="00B91769">
        <w:rPr>
          <w:rFonts w:hint="cs"/>
          <w:rtl/>
        </w:rPr>
        <w:t>ً</w:t>
      </w:r>
      <w:r>
        <w:rPr>
          <w:rtl/>
        </w:rPr>
        <w:t xml:space="preserve"> وسندا</w:t>
      </w:r>
      <w:r w:rsidR="00B91769">
        <w:rPr>
          <w:rFonts w:hint="cs"/>
          <w:rtl/>
        </w:rPr>
        <w:t>ً</w:t>
      </w:r>
      <w:r>
        <w:rPr>
          <w:rtl/>
        </w:rPr>
        <w:t xml:space="preserve"> </w:t>
      </w:r>
      <w:r w:rsidRPr="008E0CFB">
        <w:rPr>
          <w:rStyle w:val="libFootnotenumChar"/>
          <w:rtl/>
        </w:rPr>
        <w:t>(1)</w:t>
      </w:r>
      <w:r>
        <w:rPr>
          <w:rtl/>
        </w:rPr>
        <w:t>.</w:t>
      </w:r>
    </w:p>
    <w:p w:rsidR="00B568B9" w:rsidRDefault="00B568B9" w:rsidP="00B568B9">
      <w:pPr>
        <w:pStyle w:val="libNormal"/>
        <w:rPr>
          <w:rtl/>
        </w:rPr>
      </w:pPr>
      <w:r>
        <w:rPr>
          <w:rtl/>
        </w:rPr>
        <w:t>177 / 3 - القطب الراوندي في لب اللباب</w:t>
      </w:r>
      <w:r w:rsidR="00B91769">
        <w:rPr>
          <w:rFonts w:hint="cs"/>
          <w:rtl/>
        </w:rPr>
        <w:t>:</w:t>
      </w:r>
      <w:r>
        <w:rPr>
          <w:rtl/>
        </w:rPr>
        <w:t xml:space="preserve"> قال علي بن أبي طالب </w:t>
      </w:r>
      <w:r w:rsidRPr="00B568B9">
        <w:rPr>
          <w:rStyle w:val="libAlaemChar"/>
          <w:rtl/>
        </w:rPr>
        <w:t>عليه‌السلام</w:t>
      </w:r>
      <w:r w:rsidR="00B91769">
        <w:rPr>
          <w:rFonts w:hint="cs"/>
          <w:rtl/>
        </w:rPr>
        <w:t>: «</w:t>
      </w:r>
      <w:r>
        <w:rPr>
          <w:rtl/>
        </w:rPr>
        <w:t xml:space="preserve"> المداومة المداومة</w:t>
      </w:r>
      <w:r w:rsidR="00B91769">
        <w:rPr>
          <w:rFonts w:hint="cs"/>
          <w:rtl/>
        </w:rPr>
        <w:t>،</w:t>
      </w:r>
      <w:r>
        <w:rPr>
          <w:rtl/>
        </w:rPr>
        <w:t xml:space="preserve"> فان الله لم يجعل لعمل المؤمنين غاية إلا الموت </w:t>
      </w:r>
      <w:r w:rsidR="00B91769">
        <w:rPr>
          <w:rFonts w:hint="cs"/>
          <w:rtl/>
        </w:rPr>
        <w:t>»</w:t>
      </w:r>
      <w:r>
        <w:rPr>
          <w:rtl/>
        </w:rPr>
        <w:t>.</w:t>
      </w:r>
    </w:p>
    <w:p w:rsidR="00B568B9" w:rsidRDefault="00B568B9" w:rsidP="00B91769">
      <w:pPr>
        <w:pStyle w:val="libNormal"/>
        <w:rPr>
          <w:rtl/>
        </w:rPr>
      </w:pPr>
      <w:r>
        <w:rPr>
          <w:rtl/>
        </w:rPr>
        <w:t>178 / 4 - دعائم الإسلام</w:t>
      </w:r>
      <w:r w:rsidR="00B91769">
        <w:rPr>
          <w:rFonts w:hint="cs"/>
          <w:rtl/>
        </w:rPr>
        <w:t>:</w:t>
      </w:r>
      <w:r>
        <w:rPr>
          <w:rtl/>
        </w:rPr>
        <w:t xml:space="preserve"> عن جعفر بن محمّد </w:t>
      </w:r>
      <w:r w:rsidRPr="00B568B9">
        <w:rPr>
          <w:rStyle w:val="libAlaemChar"/>
          <w:rtl/>
        </w:rPr>
        <w:t>عليه</w:t>
      </w:r>
      <w:r w:rsidR="00B91769">
        <w:rPr>
          <w:rStyle w:val="libAlaemChar"/>
          <w:rFonts w:hint="cs"/>
          <w:rtl/>
        </w:rPr>
        <w:t>ما</w:t>
      </w:r>
      <w:r w:rsidRPr="00B568B9">
        <w:rPr>
          <w:rStyle w:val="libAlaemChar"/>
          <w:rtl/>
        </w:rPr>
        <w:t>‌السلام</w:t>
      </w:r>
      <w:r>
        <w:rPr>
          <w:rtl/>
        </w:rPr>
        <w:t xml:space="preserve"> قال</w:t>
      </w:r>
      <w:r w:rsidR="00B91769">
        <w:rPr>
          <w:rFonts w:hint="cs"/>
          <w:rtl/>
        </w:rPr>
        <w:t>:</w:t>
      </w:r>
      <w:r>
        <w:rPr>
          <w:rtl/>
        </w:rPr>
        <w:t xml:space="preserve"> </w:t>
      </w:r>
      <w:r w:rsidR="00B91769">
        <w:rPr>
          <w:rFonts w:hint="cs"/>
          <w:rtl/>
        </w:rPr>
        <w:t xml:space="preserve">« </w:t>
      </w:r>
      <w:r>
        <w:rPr>
          <w:rtl/>
        </w:rPr>
        <w:t>من عمل عملا من اعمال الخير فليدم عليه سنة ولا يقطعه دونها</w:t>
      </w:r>
      <w:r w:rsidR="00B91769">
        <w:rPr>
          <w:rFonts w:hint="cs"/>
          <w:rtl/>
        </w:rPr>
        <w:t xml:space="preserve"> »</w:t>
      </w:r>
      <w:r>
        <w:rPr>
          <w:rtl/>
        </w:rPr>
        <w:t xml:space="preserve"> </w:t>
      </w:r>
      <w:r w:rsidRPr="008E0CFB">
        <w:rPr>
          <w:rStyle w:val="libFootnotenumChar"/>
          <w:rtl/>
        </w:rPr>
        <w:t>(1)</w:t>
      </w:r>
      <w:r w:rsidR="00B91769">
        <w:rPr>
          <w:rFonts w:hint="cs"/>
          <w:rtl/>
        </w:rPr>
        <w:t>.</w:t>
      </w:r>
    </w:p>
    <w:p w:rsidR="00B568B9" w:rsidRDefault="00860DD6" w:rsidP="00B568B9">
      <w:pPr>
        <w:pStyle w:val="libLine"/>
        <w:rPr>
          <w:rtl/>
        </w:rPr>
      </w:pPr>
      <w:r>
        <w:rPr>
          <w:rtl/>
        </w:rPr>
        <w:t>____________________________</w:t>
      </w:r>
    </w:p>
    <w:p w:rsidR="00B91769" w:rsidRDefault="00B568B9" w:rsidP="00B91769">
      <w:pPr>
        <w:pStyle w:val="libFootnote0"/>
        <w:rPr>
          <w:rtl/>
        </w:rPr>
      </w:pPr>
      <w:r w:rsidRPr="00B91769">
        <w:rPr>
          <w:rtl/>
        </w:rPr>
        <w:t xml:space="preserve">2 - امالي الشيخ الطوسي ج 1 ص 6. </w:t>
      </w:r>
    </w:p>
    <w:p w:rsidR="00B91769" w:rsidRDefault="00B568B9" w:rsidP="00B91769">
      <w:pPr>
        <w:pStyle w:val="libFootnote"/>
        <w:rPr>
          <w:rtl/>
        </w:rPr>
      </w:pPr>
      <w:r w:rsidRPr="00467F1A">
        <w:rPr>
          <w:rtl/>
        </w:rPr>
        <w:t>(1)</w:t>
      </w:r>
      <w:r w:rsidRPr="00B91769">
        <w:rPr>
          <w:rtl/>
        </w:rPr>
        <w:t xml:space="preserve"> أمالي المفيد ص 220 ح 1. </w:t>
      </w:r>
    </w:p>
    <w:p w:rsidR="00B91769" w:rsidRDefault="00B568B9" w:rsidP="00B91769">
      <w:pPr>
        <w:pStyle w:val="libFootnote0"/>
        <w:rPr>
          <w:rtl/>
        </w:rPr>
      </w:pPr>
      <w:r w:rsidRPr="00B91769">
        <w:rPr>
          <w:rtl/>
        </w:rPr>
        <w:t xml:space="preserve">3 - لب اللباب: مخطوط. </w:t>
      </w:r>
    </w:p>
    <w:p w:rsidR="00B91769" w:rsidRPr="00467F1A" w:rsidRDefault="00B568B9" w:rsidP="00B91769">
      <w:pPr>
        <w:pStyle w:val="libFootnote0"/>
        <w:rPr>
          <w:rtl/>
        </w:rPr>
      </w:pPr>
      <w:r w:rsidRPr="00B91769">
        <w:rPr>
          <w:rtl/>
        </w:rPr>
        <w:t xml:space="preserve">4 - دعائم الإسلام ج 1 ص 214. </w:t>
      </w:r>
    </w:p>
    <w:p w:rsidR="00B568B9" w:rsidRPr="00B91769" w:rsidRDefault="00B568B9" w:rsidP="00B91769">
      <w:pPr>
        <w:pStyle w:val="libFootnote"/>
        <w:rPr>
          <w:rtl/>
        </w:rPr>
      </w:pPr>
      <w:r w:rsidRPr="00467F1A">
        <w:rPr>
          <w:rtl/>
        </w:rPr>
        <w:t>(1)</w:t>
      </w:r>
      <w:r w:rsidRPr="00B91769">
        <w:rPr>
          <w:rtl/>
        </w:rPr>
        <w:t xml:space="preserve"> في هامش ص 15 من المستدرك الطبعة الحجرية حاشية للمؤلف </w:t>
      </w:r>
      <w:r w:rsidR="00B91769">
        <w:rPr>
          <w:rFonts w:hint="cs"/>
          <w:rtl/>
        </w:rPr>
        <w:t>«</w:t>
      </w:r>
      <w:r w:rsidRPr="00B91769">
        <w:rPr>
          <w:rtl/>
        </w:rPr>
        <w:t>قدس سره</w:t>
      </w:r>
      <w:r w:rsidR="00B91769">
        <w:rPr>
          <w:rFonts w:hint="cs"/>
          <w:rtl/>
        </w:rPr>
        <w:t>»</w:t>
      </w:r>
      <w:r w:rsidRPr="00B91769">
        <w:rPr>
          <w:rtl/>
        </w:rPr>
        <w:t xml:space="preserve"> نصها: </w:t>
      </w:r>
      <w:r w:rsidR="00B91769">
        <w:rPr>
          <w:rFonts w:hint="cs"/>
          <w:rtl/>
        </w:rPr>
        <w:t xml:space="preserve">« </w:t>
      </w:r>
      <w:r w:rsidRPr="00B91769">
        <w:rPr>
          <w:rtl/>
        </w:rPr>
        <w:t>قال صاحب الدعائم: وما أظنه أراد بهذا أن يقطع بعد السنة، ولكنه أراد أن يدر</w:t>
      </w:r>
      <w:r w:rsidR="00B91769">
        <w:rPr>
          <w:rFonts w:hint="cs"/>
          <w:rtl/>
        </w:rPr>
        <w:t>ّ</w:t>
      </w:r>
      <w:r w:rsidRPr="00B91769">
        <w:rPr>
          <w:rtl/>
        </w:rPr>
        <w:t>ب الناس على عمل الخير ويعودهم اياه ل</w:t>
      </w:r>
      <w:r w:rsidR="00B91769">
        <w:rPr>
          <w:rFonts w:hint="cs"/>
          <w:rtl/>
        </w:rPr>
        <w:t>أ</w:t>
      </w:r>
      <w:r w:rsidRPr="00B91769">
        <w:rPr>
          <w:rtl/>
        </w:rPr>
        <w:t>ن من داوم عملا</w:t>
      </w:r>
      <w:r w:rsidR="00B91769">
        <w:rPr>
          <w:rFonts w:hint="cs"/>
          <w:rtl/>
        </w:rPr>
        <w:t>ً</w:t>
      </w:r>
      <w:r w:rsidRPr="00B91769">
        <w:rPr>
          <w:rtl/>
        </w:rPr>
        <w:t xml:space="preserve"> سنة لم يقطعه ل</w:t>
      </w:r>
      <w:r w:rsidR="00B91769">
        <w:rPr>
          <w:rFonts w:hint="cs"/>
          <w:rtl/>
        </w:rPr>
        <w:t>أ</w:t>
      </w:r>
      <w:r w:rsidRPr="00B91769">
        <w:rPr>
          <w:rtl/>
        </w:rPr>
        <w:t>نه يصير حينئذ عادة، وقد جربنا هذا في كثير من الاشياء فوجدناه كذلك</w:t>
      </w:r>
      <w:r w:rsidR="00B91769">
        <w:rPr>
          <w:rFonts w:hint="cs"/>
          <w:rtl/>
        </w:rPr>
        <w:t xml:space="preserve"> »</w:t>
      </w:r>
      <w:r w:rsidRPr="00B91769">
        <w:rPr>
          <w:rtl/>
        </w:rPr>
        <w:t xml:space="preserve">. </w:t>
      </w:r>
    </w:p>
    <w:p w:rsidR="00B568B9" w:rsidRDefault="00B568B9" w:rsidP="00B568B9">
      <w:pPr>
        <w:pStyle w:val="libNormal"/>
        <w:rPr>
          <w:rtl/>
        </w:rPr>
      </w:pPr>
      <w:r>
        <w:rPr>
          <w:rtl/>
        </w:rPr>
        <w:br w:type="page"/>
      </w:r>
    </w:p>
    <w:p w:rsidR="00B568B9" w:rsidRDefault="00B568B9" w:rsidP="00B91769">
      <w:pPr>
        <w:pStyle w:val="libNormal"/>
        <w:rPr>
          <w:rtl/>
        </w:rPr>
      </w:pPr>
      <w:r>
        <w:rPr>
          <w:rtl/>
        </w:rPr>
        <w:lastRenderedPageBreak/>
        <w:t xml:space="preserve">179 / 5 - فقه الرضا </w:t>
      </w:r>
      <w:r w:rsidRPr="00B568B9">
        <w:rPr>
          <w:rStyle w:val="libAlaemChar"/>
          <w:rtl/>
        </w:rPr>
        <w:t>عليه‌السلام</w:t>
      </w:r>
      <w:r>
        <w:rPr>
          <w:rtl/>
        </w:rPr>
        <w:t xml:space="preserve"> قال</w:t>
      </w:r>
      <w:r w:rsidR="00B91769">
        <w:rPr>
          <w:rFonts w:hint="cs"/>
          <w:rtl/>
        </w:rPr>
        <w:t>: «</w:t>
      </w:r>
      <w:r>
        <w:rPr>
          <w:rtl/>
        </w:rPr>
        <w:t xml:space="preserve"> فإذا كان الرجل على عمل</w:t>
      </w:r>
      <w:r w:rsidR="00B91769">
        <w:rPr>
          <w:rFonts w:hint="cs"/>
          <w:rtl/>
        </w:rPr>
        <w:t>،</w:t>
      </w:r>
      <w:r>
        <w:rPr>
          <w:rtl/>
        </w:rPr>
        <w:t xml:space="preserve"> فليدم عليه السنة ثم يتحول إلى غيره ان شاء ذلك</w:t>
      </w:r>
      <w:r w:rsidR="00B91769">
        <w:rPr>
          <w:rFonts w:hint="cs"/>
          <w:rtl/>
        </w:rPr>
        <w:t>،</w:t>
      </w:r>
      <w:r>
        <w:rPr>
          <w:rtl/>
        </w:rPr>
        <w:t xml:space="preserve"> ل</w:t>
      </w:r>
      <w:r w:rsidR="00B91769">
        <w:rPr>
          <w:rFonts w:hint="cs"/>
          <w:rtl/>
        </w:rPr>
        <w:t>أ</w:t>
      </w:r>
      <w:r>
        <w:rPr>
          <w:rtl/>
        </w:rPr>
        <w:t xml:space="preserve">ن ليلة القدر تكون فيها لعامها ذلك ما شاء الله ان يكون </w:t>
      </w:r>
      <w:r w:rsidR="00B91769">
        <w:rPr>
          <w:rFonts w:hint="cs"/>
          <w:rtl/>
        </w:rPr>
        <w:t>»</w:t>
      </w:r>
      <w:r>
        <w:rPr>
          <w:rtl/>
        </w:rPr>
        <w:t>.</w:t>
      </w:r>
    </w:p>
    <w:p w:rsidR="00B91769" w:rsidRDefault="00B568B9" w:rsidP="00B91769">
      <w:pPr>
        <w:pStyle w:val="libNormal"/>
        <w:rPr>
          <w:rtl/>
        </w:rPr>
      </w:pPr>
      <w:r>
        <w:rPr>
          <w:rtl/>
        </w:rPr>
        <w:t>180 / 6 - كتاب الغايات</w:t>
      </w:r>
      <w:r w:rsidR="00B91769">
        <w:rPr>
          <w:rFonts w:hint="cs"/>
          <w:rtl/>
        </w:rPr>
        <w:t>:</w:t>
      </w:r>
      <w:r>
        <w:rPr>
          <w:rtl/>
        </w:rPr>
        <w:t xml:space="preserve"> لجعفر بن احمد القمى، عن أبي عبدالله </w:t>
      </w:r>
      <w:r w:rsidRPr="00B568B9">
        <w:rPr>
          <w:rStyle w:val="libAlaemChar"/>
          <w:rtl/>
        </w:rPr>
        <w:t>عليه‌السلام</w:t>
      </w:r>
      <w:r w:rsidR="00B91769">
        <w:rPr>
          <w:rFonts w:hint="cs"/>
          <w:rtl/>
        </w:rPr>
        <w:t>،</w:t>
      </w:r>
      <w:r>
        <w:rPr>
          <w:rtl/>
        </w:rPr>
        <w:t xml:space="preserve"> قال</w:t>
      </w:r>
      <w:r w:rsidR="00B91769">
        <w:rPr>
          <w:rFonts w:hint="cs"/>
          <w:rtl/>
        </w:rPr>
        <w:t>: «</w:t>
      </w:r>
      <w:r>
        <w:rPr>
          <w:rtl/>
        </w:rPr>
        <w:t xml:space="preserve"> افضل ال</w:t>
      </w:r>
      <w:r w:rsidR="00B91769">
        <w:rPr>
          <w:rFonts w:hint="cs"/>
          <w:rtl/>
        </w:rPr>
        <w:t>أ</w:t>
      </w:r>
      <w:r>
        <w:rPr>
          <w:rtl/>
        </w:rPr>
        <w:t>عمال ما داوم عليه العبد وان قل</w:t>
      </w:r>
      <w:r w:rsidR="00B91769">
        <w:rPr>
          <w:rFonts w:hint="cs"/>
          <w:rtl/>
        </w:rPr>
        <w:t xml:space="preserve"> ».</w:t>
      </w:r>
      <w:r>
        <w:rPr>
          <w:rtl/>
        </w:rPr>
        <w:t xml:space="preserve"> </w:t>
      </w:r>
    </w:p>
    <w:p w:rsidR="00B568B9" w:rsidRDefault="00B568B9" w:rsidP="00B91769">
      <w:pPr>
        <w:pStyle w:val="Heading2Center"/>
        <w:rPr>
          <w:rtl/>
        </w:rPr>
      </w:pPr>
      <w:bookmarkStart w:id="24" w:name="_Toc363552144"/>
      <w:r>
        <w:rPr>
          <w:rtl/>
        </w:rPr>
        <w:t>20</w:t>
      </w:r>
      <w:r w:rsidR="00B91769">
        <w:rPr>
          <w:rFonts w:hint="cs"/>
          <w:rtl/>
        </w:rPr>
        <w:t xml:space="preserve"> -</w:t>
      </w:r>
      <w:r>
        <w:rPr>
          <w:rtl/>
        </w:rPr>
        <w:t xml:space="preserve"> </w:t>
      </w:r>
      <w:r w:rsidR="00860914" w:rsidRPr="00860914">
        <w:rPr>
          <w:rStyle w:val="libAlaemHeading2Char"/>
          <w:rFonts w:hint="cs"/>
          <w:rtl/>
        </w:rPr>
        <w:t xml:space="preserve">( </w:t>
      </w:r>
      <w:r w:rsidR="00B91769">
        <w:rPr>
          <w:rFonts w:hint="cs"/>
          <w:rtl/>
        </w:rPr>
        <w:t xml:space="preserve"> </w:t>
      </w:r>
      <w:r>
        <w:rPr>
          <w:rtl/>
        </w:rPr>
        <w:t>باب استحباب الاعتراف بالتقصير في العبادة</w:t>
      </w:r>
      <w:r w:rsidR="00B91769">
        <w:rPr>
          <w:rFonts w:hint="cs"/>
          <w:rtl/>
        </w:rPr>
        <w:t xml:space="preserve"> </w:t>
      </w:r>
      <w:r w:rsidR="00860914" w:rsidRPr="00860914">
        <w:rPr>
          <w:rStyle w:val="libAlaemHeading2Char"/>
          <w:rFonts w:hint="cs"/>
          <w:rtl/>
        </w:rPr>
        <w:t xml:space="preserve"> )</w:t>
      </w:r>
      <w:bookmarkEnd w:id="24"/>
    </w:p>
    <w:p w:rsidR="00B568B9" w:rsidRDefault="00B568B9" w:rsidP="00B91769">
      <w:pPr>
        <w:pStyle w:val="libNormal"/>
        <w:rPr>
          <w:rtl/>
        </w:rPr>
      </w:pPr>
      <w:r>
        <w:rPr>
          <w:rtl/>
        </w:rPr>
        <w:t>181 / 1 - الحسن بن علي بن شعبة في تحف العقول</w:t>
      </w:r>
      <w:r w:rsidR="00B91769">
        <w:rPr>
          <w:rFonts w:hint="cs"/>
          <w:rtl/>
        </w:rPr>
        <w:t>:</w:t>
      </w:r>
      <w:r>
        <w:rPr>
          <w:rtl/>
        </w:rPr>
        <w:t xml:space="preserve"> عن هشام، عن موسى بن جعفر </w:t>
      </w:r>
      <w:r w:rsidRPr="00B568B9">
        <w:rPr>
          <w:rStyle w:val="libAlaemChar"/>
          <w:rtl/>
        </w:rPr>
        <w:t>عليه</w:t>
      </w:r>
      <w:r w:rsidR="00B91769">
        <w:rPr>
          <w:rStyle w:val="libAlaemChar"/>
          <w:rFonts w:hint="cs"/>
          <w:rtl/>
        </w:rPr>
        <w:t>ما</w:t>
      </w:r>
      <w:r w:rsidRPr="00B568B9">
        <w:rPr>
          <w:rStyle w:val="libAlaemChar"/>
          <w:rtl/>
        </w:rPr>
        <w:t>‌السلام</w:t>
      </w:r>
      <w:r w:rsidR="00B91769">
        <w:rPr>
          <w:rFonts w:hint="cs"/>
          <w:rtl/>
        </w:rPr>
        <w:t>،</w:t>
      </w:r>
      <w:r>
        <w:rPr>
          <w:rtl/>
        </w:rPr>
        <w:t xml:space="preserve"> قال</w:t>
      </w:r>
      <w:r w:rsidR="00B91769">
        <w:rPr>
          <w:rFonts w:hint="cs"/>
          <w:rtl/>
        </w:rPr>
        <w:t>:</w:t>
      </w:r>
      <w:r>
        <w:rPr>
          <w:rtl/>
        </w:rPr>
        <w:t xml:space="preserve"> قال أميرالمؤمنين</w:t>
      </w:r>
      <w:r w:rsidR="00B91769">
        <w:rPr>
          <w:rFonts w:hint="cs"/>
          <w:rtl/>
        </w:rPr>
        <w:t xml:space="preserve"> </w:t>
      </w:r>
      <w:r w:rsidR="00B91769" w:rsidRPr="00B568B9">
        <w:rPr>
          <w:rStyle w:val="libAlaemChar"/>
          <w:rtl/>
        </w:rPr>
        <w:t>عليه‌السلام</w:t>
      </w:r>
      <w:r w:rsidR="00B91769">
        <w:rPr>
          <w:rFonts w:hint="cs"/>
          <w:rtl/>
        </w:rPr>
        <w:t>: «</w:t>
      </w:r>
      <w:r>
        <w:rPr>
          <w:rtl/>
        </w:rPr>
        <w:t xml:space="preserve"> ان لله عبادا</w:t>
      </w:r>
      <w:r w:rsidR="00B91769">
        <w:rPr>
          <w:rFonts w:hint="cs"/>
          <w:rtl/>
        </w:rPr>
        <w:t>ً</w:t>
      </w:r>
      <w:r>
        <w:rPr>
          <w:rtl/>
        </w:rPr>
        <w:t xml:space="preserve"> كسرت قلوبهم خشيته ف</w:t>
      </w:r>
      <w:r w:rsidR="00B91769">
        <w:rPr>
          <w:rFonts w:hint="cs"/>
          <w:rtl/>
        </w:rPr>
        <w:t>أ</w:t>
      </w:r>
      <w:r>
        <w:rPr>
          <w:rtl/>
        </w:rPr>
        <w:t>سكتتهم عن المنطق</w:t>
      </w:r>
      <w:r w:rsidR="00B91769">
        <w:rPr>
          <w:rFonts w:hint="cs"/>
          <w:rtl/>
        </w:rPr>
        <w:t>،</w:t>
      </w:r>
      <w:r>
        <w:rPr>
          <w:rtl/>
        </w:rPr>
        <w:t xml:space="preserve"> وانهم لفصحاء عقلاء</w:t>
      </w:r>
      <w:r w:rsidR="00B91769">
        <w:rPr>
          <w:rFonts w:hint="cs"/>
          <w:rtl/>
        </w:rPr>
        <w:t>،</w:t>
      </w:r>
      <w:r>
        <w:rPr>
          <w:rtl/>
        </w:rPr>
        <w:t xml:space="preserve"> يسبقون إلى الله بال</w:t>
      </w:r>
      <w:r w:rsidR="00B91769">
        <w:rPr>
          <w:rFonts w:hint="cs"/>
          <w:rtl/>
        </w:rPr>
        <w:t>أ</w:t>
      </w:r>
      <w:r>
        <w:rPr>
          <w:rtl/>
        </w:rPr>
        <w:t>عمال الزاكية</w:t>
      </w:r>
      <w:r w:rsidR="00B91769">
        <w:rPr>
          <w:rFonts w:hint="cs"/>
          <w:rtl/>
        </w:rPr>
        <w:t>،</w:t>
      </w:r>
      <w:r>
        <w:rPr>
          <w:rtl/>
        </w:rPr>
        <w:t xml:space="preserve"> لا يستكثرون له الكثير ولا يرضون له من </w:t>
      </w:r>
      <w:r w:rsidR="00B91769">
        <w:rPr>
          <w:rFonts w:hint="cs"/>
          <w:rtl/>
        </w:rPr>
        <w:t>أ</w:t>
      </w:r>
      <w:r>
        <w:rPr>
          <w:rtl/>
        </w:rPr>
        <w:t>نفسهم بالقليل</w:t>
      </w:r>
      <w:r w:rsidR="00B91769">
        <w:rPr>
          <w:rFonts w:hint="cs"/>
          <w:rtl/>
        </w:rPr>
        <w:t>،</w:t>
      </w:r>
      <w:r>
        <w:rPr>
          <w:rtl/>
        </w:rPr>
        <w:t xml:space="preserve"> يرون في </w:t>
      </w:r>
      <w:r w:rsidR="00B91769">
        <w:rPr>
          <w:rFonts w:hint="cs"/>
          <w:rtl/>
        </w:rPr>
        <w:t>أ</w:t>
      </w:r>
      <w:r>
        <w:rPr>
          <w:rtl/>
        </w:rPr>
        <w:t xml:space="preserve">نفسهم </w:t>
      </w:r>
      <w:r w:rsidR="00B91769">
        <w:rPr>
          <w:rFonts w:hint="cs"/>
          <w:rtl/>
        </w:rPr>
        <w:t>أ</w:t>
      </w:r>
      <w:r>
        <w:rPr>
          <w:rtl/>
        </w:rPr>
        <w:t xml:space="preserve">نهم </w:t>
      </w:r>
      <w:r w:rsidR="00B91769">
        <w:rPr>
          <w:rFonts w:hint="cs"/>
          <w:rtl/>
        </w:rPr>
        <w:t>أ</w:t>
      </w:r>
      <w:r>
        <w:rPr>
          <w:rtl/>
        </w:rPr>
        <w:t>شرار</w:t>
      </w:r>
      <w:r w:rsidR="00B91769">
        <w:rPr>
          <w:rFonts w:hint="cs"/>
          <w:rtl/>
        </w:rPr>
        <w:t>،</w:t>
      </w:r>
      <w:r>
        <w:rPr>
          <w:rtl/>
        </w:rPr>
        <w:t xml:space="preserve"> وانهم ل</w:t>
      </w:r>
      <w:r w:rsidR="00B91769">
        <w:rPr>
          <w:rFonts w:hint="cs"/>
          <w:rtl/>
        </w:rPr>
        <w:t>أ</w:t>
      </w:r>
      <w:r>
        <w:rPr>
          <w:rtl/>
        </w:rPr>
        <w:t xml:space="preserve">كياس </w:t>
      </w:r>
      <w:r w:rsidRPr="008E0CFB">
        <w:rPr>
          <w:rStyle w:val="libFootnotenumChar"/>
          <w:rtl/>
        </w:rPr>
        <w:t>(1)</w:t>
      </w:r>
      <w:r>
        <w:rPr>
          <w:rtl/>
        </w:rPr>
        <w:t xml:space="preserve"> و</w:t>
      </w:r>
      <w:r w:rsidR="00B91769">
        <w:rPr>
          <w:rFonts w:hint="cs"/>
          <w:rtl/>
        </w:rPr>
        <w:t>أ</w:t>
      </w:r>
      <w:r>
        <w:rPr>
          <w:rtl/>
        </w:rPr>
        <w:t xml:space="preserve">برار </w:t>
      </w:r>
      <w:r w:rsidR="00B91769">
        <w:rPr>
          <w:rFonts w:hint="cs"/>
          <w:rtl/>
        </w:rPr>
        <w:t>»</w:t>
      </w:r>
      <w:r>
        <w:rPr>
          <w:rtl/>
        </w:rPr>
        <w:t>.</w:t>
      </w:r>
    </w:p>
    <w:p w:rsidR="00B568B9" w:rsidRDefault="00B568B9" w:rsidP="00B91769">
      <w:pPr>
        <w:pStyle w:val="libNormal"/>
        <w:rPr>
          <w:rtl/>
        </w:rPr>
      </w:pPr>
      <w:r>
        <w:rPr>
          <w:rtl/>
        </w:rPr>
        <w:t xml:space="preserve">182 / 2 - الشيخ المفيد في </w:t>
      </w:r>
      <w:r w:rsidR="00B91769">
        <w:rPr>
          <w:rFonts w:hint="cs"/>
          <w:rtl/>
        </w:rPr>
        <w:t>أ</w:t>
      </w:r>
      <w:r>
        <w:rPr>
          <w:rtl/>
        </w:rPr>
        <w:t>ماليه</w:t>
      </w:r>
      <w:r w:rsidR="00B91769">
        <w:rPr>
          <w:rFonts w:hint="cs"/>
          <w:rtl/>
        </w:rPr>
        <w:t>:</w:t>
      </w:r>
      <w:r>
        <w:rPr>
          <w:rtl/>
        </w:rPr>
        <w:t xml:space="preserve"> عن الصدوق، عن أبيه، عن علي بن ابراهيم، عن محمّد بن عيسى، عن عثمان بن عيسى، عن سماعة، عن أبي الحسن موسى </w:t>
      </w:r>
      <w:r w:rsidRPr="00B568B9">
        <w:rPr>
          <w:rStyle w:val="libAlaemChar"/>
          <w:rtl/>
        </w:rPr>
        <w:t>عليه‌السلام</w:t>
      </w:r>
      <w:r w:rsidR="00B91769">
        <w:rPr>
          <w:rFonts w:hint="cs"/>
          <w:rtl/>
        </w:rPr>
        <w:t>،</w:t>
      </w:r>
      <w:r>
        <w:rPr>
          <w:rtl/>
        </w:rPr>
        <w:t xml:space="preserve"> قال</w:t>
      </w:r>
      <w:r w:rsidR="00B91769">
        <w:rPr>
          <w:rFonts w:hint="cs"/>
          <w:rtl/>
        </w:rPr>
        <w:t>:</w:t>
      </w:r>
      <w:r>
        <w:rPr>
          <w:rtl/>
        </w:rPr>
        <w:t xml:space="preserve"> سمعته يقول</w:t>
      </w:r>
      <w:r w:rsidR="00B91769">
        <w:rPr>
          <w:rFonts w:hint="cs"/>
          <w:rtl/>
        </w:rPr>
        <w:t>: «</w:t>
      </w:r>
      <w:r>
        <w:rPr>
          <w:rtl/>
        </w:rPr>
        <w:t xml:space="preserve"> لا تستكثروا كثير </w:t>
      </w:r>
      <w:r w:rsidR="00B91769">
        <w:rPr>
          <w:rFonts w:hint="cs"/>
          <w:rtl/>
        </w:rPr>
        <w:t>ا</w:t>
      </w:r>
      <w:r>
        <w:rPr>
          <w:rtl/>
        </w:rPr>
        <w:t>لخير</w:t>
      </w:r>
      <w:r w:rsidR="00B91769">
        <w:rPr>
          <w:rFonts w:hint="cs"/>
          <w:rtl/>
        </w:rPr>
        <w:t xml:space="preserve"> »،</w:t>
      </w:r>
      <w:r>
        <w:rPr>
          <w:rtl/>
        </w:rPr>
        <w:t xml:space="preserve"> الخبر</w:t>
      </w:r>
      <w:r w:rsidR="00B91769">
        <w:rPr>
          <w:rFonts w:hint="cs"/>
          <w:rtl/>
        </w:rPr>
        <w:t>.</w:t>
      </w:r>
    </w:p>
    <w:p w:rsidR="00B568B9" w:rsidRDefault="00860DD6" w:rsidP="00B568B9">
      <w:pPr>
        <w:pStyle w:val="libLine"/>
        <w:rPr>
          <w:rtl/>
        </w:rPr>
      </w:pPr>
      <w:r>
        <w:rPr>
          <w:rtl/>
        </w:rPr>
        <w:t>____________________________</w:t>
      </w:r>
    </w:p>
    <w:p w:rsidR="00B91769" w:rsidRDefault="00B568B9" w:rsidP="00B91769">
      <w:pPr>
        <w:pStyle w:val="libFootnote0"/>
        <w:rPr>
          <w:rtl/>
        </w:rPr>
      </w:pPr>
      <w:r>
        <w:rPr>
          <w:rtl/>
        </w:rPr>
        <w:t>5</w:t>
      </w:r>
      <w:r w:rsidRPr="00B91769">
        <w:rPr>
          <w:rtl/>
        </w:rPr>
        <w:t xml:space="preserve"> - فقه الرضا </w:t>
      </w:r>
      <w:r w:rsidRPr="00B91769">
        <w:rPr>
          <w:rStyle w:val="libFootnoteAlaemChar"/>
          <w:rtl/>
        </w:rPr>
        <w:t>عليه‌السلام</w:t>
      </w:r>
      <w:r w:rsidRPr="00B91769">
        <w:rPr>
          <w:rtl/>
        </w:rPr>
        <w:t xml:space="preserve"> ص 11 </w:t>
      </w:r>
    </w:p>
    <w:p w:rsidR="00B91769" w:rsidRDefault="00B568B9" w:rsidP="00B91769">
      <w:pPr>
        <w:pStyle w:val="libFootnote0"/>
        <w:rPr>
          <w:rtl/>
        </w:rPr>
      </w:pPr>
      <w:r w:rsidRPr="00B91769">
        <w:rPr>
          <w:rtl/>
        </w:rPr>
        <w:t xml:space="preserve">6 - الغايات ص 17. </w:t>
      </w:r>
    </w:p>
    <w:p w:rsidR="00B91769" w:rsidRDefault="00B568B9" w:rsidP="00B91769">
      <w:pPr>
        <w:pStyle w:val="libFootnoteCenterBold"/>
        <w:rPr>
          <w:rtl/>
        </w:rPr>
      </w:pPr>
      <w:r w:rsidRPr="00B91769">
        <w:rPr>
          <w:rtl/>
        </w:rPr>
        <w:t xml:space="preserve">الباب - 20 </w:t>
      </w:r>
    </w:p>
    <w:p w:rsidR="00B91769" w:rsidRDefault="00B568B9" w:rsidP="00B91769">
      <w:pPr>
        <w:pStyle w:val="libFootnote0"/>
        <w:rPr>
          <w:rtl/>
        </w:rPr>
      </w:pPr>
      <w:r w:rsidRPr="00B91769">
        <w:rPr>
          <w:rtl/>
        </w:rPr>
        <w:t xml:space="preserve">1 - تحف العقول ص 294. </w:t>
      </w:r>
    </w:p>
    <w:p w:rsidR="00B91769" w:rsidRDefault="00B568B9" w:rsidP="00B91769">
      <w:pPr>
        <w:pStyle w:val="libFootnote"/>
        <w:rPr>
          <w:rtl/>
        </w:rPr>
      </w:pPr>
      <w:r w:rsidRPr="00B91769">
        <w:rPr>
          <w:rtl/>
        </w:rPr>
        <w:t xml:space="preserve">(1) الكيس: العاقل، وفي الحديث الكيس من دان نفسه وعمل لما بعد الموت (لسان العرب ج 6 ص 201). </w:t>
      </w:r>
    </w:p>
    <w:p w:rsidR="00B568B9" w:rsidRDefault="00B568B9" w:rsidP="00B91769">
      <w:pPr>
        <w:pStyle w:val="libFootnote0"/>
        <w:rPr>
          <w:rtl/>
        </w:rPr>
      </w:pPr>
      <w:r w:rsidRPr="00B91769">
        <w:rPr>
          <w:rtl/>
        </w:rPr>
        <w:t xml:space="preserve">2 - امالي المفيد ص 157 ص ح 8. </w:t>
      </w:r>
    </w:p>
    <w:p w:rsidR="00B568B9" w:rsidRDefault="00B568B9" w:rsidP="00B568B9">
      <w:pPr>
        <w:pStyle w:val="libNormal"/>
        <w:rPr>
          <w:rtl/>
        </w:rPr>
      </w:pPr>
      <w:r>
        <w:rPr>
          <w:rtl/>
        </w:rPr>
        <w:br w:type="page"/>
      </w:r>
    </w:p>
    <w:p w:rsidR="00805AE8" w:rsidRDefault="00B568B9" w:rsidP="00805AE8">
      <w:pPr>
        <w:pStyle w:val="libNormal"/>
        <w:rPr>
          <w:rtl/>
        </w:rPr>
      </w:pPr>
      <w:r>
        <w:rPr>
          <w:rtl/>
        </w:rPr>
        <w:lastRenderedPageBreak/>
        <w:t xml:space="preserve">183 / 3 - الصدوق في الامالى </w:t>
      </w:r>
      <w:r w:rsidRPr="008E0CFB">
        <w:rPr>
          <w:rStyle w:val="libFootnotenumChar"/>
          <w:rtl/>
        </w:rPr>
        <w:t>(1)</w:t>
      </w:r>
      <w:r w:rsidR="00805AE8">
        <w:rPr>
          <w:rFonts w:hint="cs"/>
          <w:rtl/>
        </w:rPr>
        <w:t>: -</w:t>
      </w:r>
      <w:r>
        <w:rPr>
          <w:rtl/>
        </w:rPr>
        <w:t xml:space="preserve"> في خبر مناهى النبي </w:t>
      </w:r>
      <w:r w:rsidRPr="00B568B9">
        <w:rPr>
          <w:rStyle w:val="libAlaemChar"/>
          <w:rtl/>
        </w:rPr>
        <w:t>صلى‌الله‌عليه‌وآله‌</w:t>
      </w:r>
      <w:r w:rsidR="00805AE8">
        <w:rPr>
          <w:rFonts w:hint="cs"/>
          <w:rtl/>
        </w:rPr>
        <w:t>-</w:t>
      </w:r>
      <w:r>
        <w:rPr>
          <w:rtl/>
        </w:rPr>
        <w:t xml:space="preserve"> قال</w:t>
      </w:r>
      <w:r w:rsidR="00805AE8">
        <w:rPr>
          <w:rFonts w:hint="cs"/>
          <w:rtl/>
        </w:rPr>
        <w:t>: «</w:t>
      </w:r>
      <w:r>
        <w:rPr>
          <w:rtl/>
        </w:rPr>
        <w:t xml:space="preserve"> لا تحقروا شيئا</w:t>
      </w:r>
      <w:r w:rsidR="00805AE8">
        <w:rPr>
          <w:rFonts w:hint="cs"/>
          <w:rtl/>
        </w:rPr>
        <w:t>ً</w:t>
      </w:r>
      <w:r>
        <w:rPr>
          <w:rtl/>
        </w:rPr>
        <w:t xml:space="preserve"> من الشر</w:t>
      </w:r>
      <w:r w:rsidR="00805AE8">
        <w:rPr>
          <w:rFonts w:hint="cs"/>
          <w:rtl/>
        </w:rPr>
        <w:t>ّ</w:t>
      </w:r>
      <w:r>
        <w:rPr>
          <w:rtl/>
        </w:rPr>
        <w:t xml:space="preserve"> و</w:t>
      </w:r>
      <w:r w:rsidR="00805AE8">
        <w:rPr>
          <w:rFonts w:hint="cs"/>
          <w:rtl/>
        </w:rPr>
        <w:t>إ</w:t>
      </w:r>
      <w:r>
        <w:rPr>
          <w:rtl/>
        </w:rPr>
        <w:t xml:space="preserve">ن صغر في </w:t>
      </w:r>
      <w:r w:rsidR="00805AE8">
        <w:rPr>
          <w:rFonts w:hint="cs"/>
          <w:rtl/>
        </w:rPr>
        <w:t>أ</w:t>
      </w:r>
      <w:r>
        <w:rPr>
          <w:rtl/>
        </w:rPr>
        <w:t>عينكم</w:t>
      </w:r>
      <w:r w:rsidR="00805AE8">
        <w:rPr>
          <w:rFonts w:hint="cs"/>
          <w:rtl/>
        </w:rPr>
        <w:t>،</w:t>
      </w:r>
      <w:r>
        <w:rPr>
          <w:rtl/>
        </w:rPr>
        <w:t xml:space="preserve"> ولا تستكثروا الخير وان كثر في </w:t>
      </w:r>
      <w:r w:rsidR="00805AE8">
        <w:rPr>
          <w:rFonts w:hint="cs"/>
          <w:rtl/>
        </w:rPr>
        <w:t>أ</w:t>
      </w:r>
      <w:r>
        <w:rPr>
          <w:rtl/>
        </w:rPr>
        <w:t>عينكم</w:t>
      </w:r>
      <w:r w:rsidR="00805AE8">
        <w:rPr>
          <w:rFonts w:hint="cs"/>
          <w:rtl/>
        </w:rPr>
        <w:t xml:space="preserve"> ».</w:t>
      </w:r>
      <w:r>
        <w:rPr>
          <w:rtl/>
        </w:rPr>
        <w:t xml:space="preserve"> </w:t>
      </w:r>
    </w:p>
    <w:p w:rsidR="00B568B9" w:rsidRDefault="00B568B9" w:rsidP="00805AE8">
      <w:pPr>
        <w:pStyle w:val="libNormal"/>
        <w:rPr>
          <w:rtl/>
        </w:rPr>
      </w:pPr>
      <w:r>
        <w:rPr>
          <w:rtl/>
        </w:rPr>
        <w:t>184</w:t>
      </w:r>
      <w:r w:rsidR="00805AE8">
        <w:rPr>
          <w:rFonts w:hint="cs"/>
          <w:rtl/>
        </w:rPr>
        <w:t xml:space="preserve"> / 4 -</w:t>
      </w:r>
      <w:r>
        <w:rPr>
          <w:rtl/>
        </w:rPr>
        <w:t xml:space="preserve"> وعن أبيه، عن سعد بن عبدالله، عن </w:t>
      </w:r>
      <w:r w:rsidR="00805AE8">
        <w:rPr>
          <w:rFonts w:hint="cs"/>
          <w:rtl/>
        </w:rPr>
        <w:t>أ</w:t>
      </w:r>
      <w:r>
        <w:rPr>
          <w:rtl/>
        </w:rPr>
        <w:t>حمد بن هلال، عن ا</w:t>
      </w:r>
      <w:r w:rsidR="00805AE8">
        <w:rPr>
          <w:rFonts w:hint="cs"/>
          <w:rtl/>
        </w:rPr>
        <w:t>ُ</w:t>
      </w:r>
      <w:r>
        <w:rPr>
          <w:rtl/>
        </w:rPr>
        <w:t>مي</w:t>
      </w:r>
      <w:r w:rsidR="00805AE8">
        <w:rPr>
          <w:rFonts w:hint="cs"/>
          <w:rtl/>
        </w:rPr>
        <w:t>ّ</w:t>
      </w:r>
      <w:r>
        <w:rPr>
          <w:rtl/>
        </w:rPr>
        <w:t xml:space="preserve">ة بن علي، عن عبدالله بن مغيرة، عن سليمان بن خالد </w:t>
      </w:r>
      <w:r w:rsidRPr="008E0CFB">
        <w:rPr>
          <w:rStyle w:val="libFootnotenumChar"/>
          <w:rtl/>
        </w:rPr>
        <w:t>(1)</w:t>
      </w:r>
      <w:r>
        <w:rPr>
          <w:rtl/>
        </w:rPr>
        <w:t xml:space="preserve">، عن أبي جعفر </w:t>
      </w:r>
      <w:r w:rsidRPr="00B568B9">
        <w:rPr>
          <w:rStyle w:val="libAlaemChar"/>
          <w:rtl/>
        </w:rPr>
        <w:t>عليه‌السلام</w:t>
      </w:r>
      <w:r>
        <w:rPr>
          <w:rtl/>
        </w:rPr>
        <w:t xml:space="preserve"> قال</w:t>
      </w:r>
      <w:r w:rsidR="00805AE8">
        <w:rPr>
          <w:rFonts w:hint="cs"/>
          <w:rtl/>
        </w:rPr>
        <w:t>: «</w:t>
      </w:r>
      <w:r>
        <w:rPr>
          <w:rtl/>
        </w:rPr>
        <w:t xml:space="preserve"> قال رسول الله </w:t>
      </w:r>
      <w:r w:rsidRPr="00B568B9">
        <w:rPr>
          <w:rStyle w:val="libAlaemChar"/>
          <w:rtl/>
        </w:rPr>
        <w:t>صلى‌الله‌عليه‌وآله‌</w:t>
      </w:r>
      <w:r w:rsidR="00805AE8">
        <w:rPr>
          <w:rFonts w:hint="cs"/>
          <w:rtl/>
        </w:rPr>
        <w:t>،</w:t>
      </w:r>
      <w:r>
        <w:rPr>
          <w:rtl/>
        </w:rPr>
        <w:t xml:space="preserve"> لم يعبدالله عزّوجلّ بشئ </w:t>
      </w:r>
      <w:r w:rsidR="00805AE8">
        <w:rPr>
          <w:rFonts w:hint="cs"/>
          <w:rtl/>
        </w:rPr>
        <w:t>أ</w:t>
      </w:r>
      <w:r>
        <w:rPr>
          <w:rtl/>
        </w:rPr>
        <w:t>فضل من العقل</w:t>
      </w:r>
      <w:r w:rsidR="00805AE8">
        <w:rPr>
          <w:rFonts w:hint="cs"/>
          <w:rtl/>
        </w:rPr>
        <w:t>،</w:t>
      </w:r>
      <w:r>
        <w:rPr>
          <w:rtl/>
        </w:rPr>
        <w:t xml:space="preserve"> ولا يكون المؤمن عاقلا حتى تجتمع فيه عشر خصال</w:t>
      </w:r>
      <w:r w:rsidR="00805AE8">
        <w:rPr>
          <w:rFonts w:hint="cs"/>
          <w:rtl/>
        </w:rPr>
        <w:t>:</w:t>
      </w:r>
      <w:r>
        <w:rPr>
          <w:rtl/>
        </w:rPr>
        <w:t xml:space="preserve"> الخير منه م</w:t>
      </w:r>
      <w:r w:rsidR="00805AE8">
        <w:rPr>
          <w:rFonts w:hint="cs"/>
          <w:rtl/>
        </w:rPr>
        <w:t>أ</w:t>
      </w:r>
      <w:r>
        <w:rPr>
          <w:rtl/>
        </w:rPr>
        <w:t>مول والشر منه م</w:t>
      </w:r>
      <w:r w:rsidR="00805AE8">
        <w:rPr>
          <w:rFonts w:hint="cs"/>
          <w:rtl/>
        </w:rPr>
        <w:t>أ</w:t>
      </w:r>
      <w:r>
        <w:rPr>
          <w:rtl/>
        </w:rPr>
        <w:t>مون</w:t>
      </w:r>
      <w:r w:rsidR="00805AE8">
        <w:rPr>
          <w:rFonts w:hint="cs"/>
          <w:rtl/>
        </w:rPr>
        <w:t>:</w:t>
      </w:r>
      <w:r>
        <w:rPr>
          <w:rtl/>
        </w:rPr>
        <w:t xml:space="preserve"> يستكثر قليل الخير من غيره</w:t>
      </w:r>
      <w:r w:rsidR="00805AE8">
        <w:rPr>
          <w:rFonts w:hint="cs"/>
          <w:rtl/>
        </w:rPr>
        <w:t>،</w:t>
      </w:r>
      <w:r>
        <w:rPr>
          <w:rtl/>
        </w:rPr>
        <w:t xml:space="preserve"> ويستقل كثير الخير من نفسه</w:t>
      </w:r>
      <w:r w:rsidR="00805AE8">
        <w:rPr>
          <w:rFonts w:hint="cs"/>
          <w:rtl/>
        </w:rPr>
        <w:t xml:space="preserve"> »،</w:t>
      </w:r>
      <w:r>
        <w:rPr>
          <w:rtl/>
        </w:rPr>
        <w:t xml:space="preserve"> الخبر.</w:t>
      </w:r>
    </w:p>
    <w:p w:rsidR="00B568B9" w:rsidRDefault="00B568B9" w:rsidP="00805AE8">
      <w:pPr>
        <w:pStyle w:val="libNormal"/>
        <w:rPr>
          <w:rtl/>
        </w:rPr>
      </w:pPr>
      <w:r>
        <w:rPr>
          <w:rtl/>
        </w:rPr>
        <w:t>185 / 5 - ورواه في علله</w:t>
      </w:r>
      <w:r w:rsidR="00805AE8">
        <w:rPr>
          <w:rFonts w:hint="cs"/>
          <w:rtl/>
        </w:rPr>
        <w:t>:</w:t>
      </w:r>
      <w:r>
        <w:rPr>
          <w:rtl/>
        </w:rPr>
        <w:t xml:space="preserve"> عن محمّد بن الحسن بن الوليد، عن الصفار، عن ابراهيم بن هاشم، عن أبي اسحاق ابراهيم بن الهيثم الخفاف، عن رجل من </w:t>
      </w:r>
      <w:r w:rsidR="00805AE8">
        <w:rPr>
          <w:rFonts w:hint="cs"/>
          <w:rtl/>
        </w:rPr>
        <w:t>أ</w:t>
      </w:r>
      <w:r>
        <w:rPr>
          <w:rtl/>
        </w:rPr>
        <w:t>صحابنا، عن عبد الملك بن هشام، عن علي ال</w:t>
      </w:r>
      <w:r w:rsidR="00805AE8">
        <w:rPr>
          <w:rFonts w:hint="cs"/>
          <w:rtl/>
        </w:rPr>
        <w:t>أ</w:t>
      </w:r>
      <w:r>
        <w:rPr>
          <w:rtl/>
        </w:rPr>
        <w:t>شعري رفعه</w:t>
      </w:r>
      <w:r w:rsidR="00805AE8">
        <w:rPr>
          <w:rFonts w:hint="cs"/>
          <w:rtl/>
        </w:rPr>
        <w:t>،</w:t>
      </w:r>
      <w:r>
        <w:rPr>
          <w:rtl/>
        </w:rPr>
        <w:t xml:space="preserve"> قال</w:t>
      </w:r>
      <w:r w:rsidR="00805AE8">
        <w:rPr>
          <w:rFonts w:hint="cs"/>
          <w:rtl/>
        </w:rPr>
        <w:t>:</w:t>
      </w:r>
      <w:r>
        <w:rPr>
          <w:rtl/>
        </w:rPr>
        <w:t xml:space="preserve"> قال رسول الله </w:t>
      </w:r>
      <w:r w:rsidRPr="00B568B9">
        <w:rPr>
          <w:rStyle w:val="libAlaemChar"/>
          <w:rtl/>
        </w:rPr>
        <w:t>صلى‌الله‌عليه‌وآله‌</w:t>
      </w:r>
      <w:r w:rsidR="00805AE8">
        <w:rPr>
          <w:rFonts w:hint="cs"/>
          <w:rtl/>
        </w:rPr>
        <w:t>:</w:t>
      </w:r>
      <w:r>
        <w:rPr>
          <w:rtl/>
        </w:rPr>
        <w:t xml:space="preserve"> وذكر مثله.</w:t>
      </w:r>
    </w:p>
    <w:p w:rsidR="00B568B9" w:rsidRDefault="00B568B9" w:rsidP="00805AE8">
      <w:pPr>
        <w:pStyle w:val="libNormal"/>
        <w:rPr>
          <w:rtl/>
        </w:rPr>
      </w:pPr>
      <w:r>
        <w:rPr>
          <w:rtl/>
        </w:rPr>
        <w:t xml:space="preserve">186 / 6 - ابن الشيخ الطوسى في </w:t>
      </w:r>
      <w:r w:rsidR="00805AE8">
        <w:rPr>
          <w:rFonts w:hint="cs"/>
          <w:rtl/>
        </w:rPr>
        <w:t>أ</w:t>
      </w:r>
      <w:r>
        <w:rPr>
          <w:rtl/>
        </w:rPr>
        <w:t>ماليه</w:t>
      </w:r>
      <w:r w:rsidR="00805AE8">
        <w:rPr>
          <w:rFonts w:hint="cs"/>
          <w:rtl/>
        </w:rPr>
        <w:t>:</w:t>
      </w:r>
      <w:r>
        <w:rPr>
          <w:rtl/>
        </w:rPr>
        <w:t xml:space="preserve"> عن أبيه، عن المفيد</w:t>
      </w:r>
      <w:r w:rsidR="00805AE8">
        <w:rPr>
          <w:rFonts w:hint="cs"/>
          <w:rtl/>
        </w:rPr>
        <w:t>،</w:t>
      </w:r>
      <w:r>
        <w:rPr>
          <w:rtl/>
        </w:rPr>
        <w:t xml:space="preserve"> عن</w:t>
      </w:r>
    </w:p>
    <w:p w:rsidR="00B568B9" w:rsidRDefault="00860DD6" w:rsidP="00B568B9">
      <w:pPr>
        <w:pStyle w:val="libLine"/>
        <w:rPr>
          <w:rtl/>
        </w:rPr>
      </w:pPr>
      <w:r>
        <w:rPr>
          <w:rtl/>
        </w:rPr>
        <w:t>____________________________</w:t>
      </w:r>
    </w:p>
    <w:p w:rsidR="00805AE8" w:rsidRPr="000049F8" w:rsidRDefault="00B568B9" w:rsidP="00805AE8">
      <w:pPr>
        <w:pStyle w:val="libFootnote0"/>
        <w:rPr>
          <w:rtl/>
        </w:rPr>
      </w:pPr>
      <w:r w:rsidRPr="00805AE8">
        <w:rPr>
          <w:rtl/>
        </w:rPr>
        <w:t xml:space="preserve">3 - امالي الصدوق ص 352. </w:t>
      </w:r>
    </w:p>
    <w:p w:rsidR="00805AE8" w:rsidRPr="00805AE8" w:rsidRDefault="00B568B9" w:rsidP="00805AE8">
      <w:pPr>
        <w:pStyle w:val="libFootnote"/>
        <w:rPr>
          <w:rtl/>
        </w:rPr>
      </w:pPr>
      <w:r w:rsidRPr="000049F8">
        <w:rPr>
          <w:rtl/>
        </w:rPr>
        <w:t>(1)</w:t>
      </w:r>
      <w:r w:rsidRPr="00805AE8">
        <w:rPr>
          <w:rtl/>
        </w:rPr>
        <w:t xml:space="preserve"> جاء هذا الحديث في أول الباب من المخطوط. </w:t>
      </w:r>
    </w:p>
    <w:p w:rsidR="00805AE8" w:rsidRPr="000049F8" w:rsidRDefault="00B568B9" w:rsidP="00805AE8">
      <w:pPr>
        <w:pStyle w:val="libFootnote0"/>
        <w:rPr>
          <w:rtl/>
        </w:rPr>
      </w:pPr>
      <w:r w:rsidRPr="00805AE8">
        <w:rPr>
          <w:rtl/>
        </w:rPr>
        <w:t xml:space="preserve">4 - الخصال ص 433 ح 17، عنه في البحار ج 1 ص 108 ح 4. </w:t>
      </w:r>
    </w:p>
    <w:p w:rsidR="00805AE8" w:rsidRDefault="00B568B9" w:rsidP="00805AE8">
      <w:pPr>
        <w:pStyle w:val="libFootnote"/>
        <w:rPr>
          <w:rtl/>
        </w:rPr>
      </w:pPr>
      <w:r w:rsidRPr="000049F8">
        <w:rPr>
          <w:rtl/>
        </w:rPr>
        <w:t>(1)</w:t>
      </w:r>
      <w:r w:rsidRPr="00805AE8">
        <w:rPr>
          <w:rtl/>
        </w:rPr>
        <w:t xml:space="preserve"> الظاهر هو الصحيح ل</w:t>
      </w:r>
      <w:r w:rsidR="00805AE8">
        <w:rPr>
          <w:rFonts w:hint="cs"/>
          <w:rtl/>
        </w:rPr>
        <w:t>أ</w:t>
      </w:r>
      <w:r w:rsidRPr="00805AE8">
        <w:rPr>
          <w:rtl/>
        </w:rPr>
        <w:t>نه الذي يروي</w:t>
      </w:r>
      <w:r w:rsidR="00805AE8">
        <w:rPr>
          <w:rFonts w:hint="cs"/>
          <w:rtl/>
        </w:rPr>
        <w:t xml:space="preserve"> </w:t>
      </w:r>
      <w:r w:rsidRPr="00805AE8">
        <w:rPr>
          <w:rtl/>
        </w:rPr>
        <w:t>، عن ال</w:t>
      </w:r>
      <w:r w:rsidR="00805AE8">
        <w:rPr>
          <w:rFonts w:hint="cs"/>
          <w:rtl/>
        </w:rPr>
        <w:t>إ</w:t>
      </w:r>
      <w:r w:rsidRPr="00805AE8">
        <w:rPr>
          <w:rtl/>
        </w:rPr>
        <w:t xml:space="preserve">مام الباقر </w:t>
      </w:r>
      <w:r w:rsidRPr="00805AE8">
        <w:rPr>
          <w:rStyle w:val="libFootnoteAlaemChar"/>
          <w:rtl/>
        </w:rPr>
        <w:t>عليه‌السلام</w:t>
      </w:r>
      <w:r w:rsidRPr="00805AE8">
        <w:rPr>
          <w:rtl/>
        </w:rPr>
        <w:t xml:space="preserve"> ويعد من أصحابه كما في رجال الشيخ ص 123 ح 11، اما الحسين بن خالد الذي كان في ال</w:t>
      </w:r>
      <w:r w:rsidR="00805AE8">
        <w:rPr>
          <w:rFonts w:hint="cs"/>
          <w:rtl/>
        </w:rPr>
        <w:t>أ</w:t>
      </w:r>
      <w:r w:rsidRPr="00805AE8">
        <w:rPr>
          <w:rtl/>
        </w:rPr>
        <w:t>صل فهو من اصحاب ال</w:t>
      </w:r>
      <w:r w:rsidR="00805AE8">
        <w:rPr>
          <w:rFonts w:hint="cs"/>
          <w:rtl/>
        </w:rPr>
        <w:t>إ</w:t>
      </w:r>
      <w:r w:rsidRPr="00805AE8">
        <w:rPr>
          <w:rtl/>
        </w:rPr>
        <w:t xml:space="preserve">مام الرضا </w:t>
      </w:r>
      <w:r w:rsidRPr="00805AE8">
        <w:rPr>
          <w:rStyle w:val="libFootnoteAlaemChar"/>
          <w:rtl/>
        </w:rPr>
        <w:t>عليه‌السلام</w:t>
      </w:r>
      <w:r w:rsidRPr="00805AE8">
        <w:rPr>
          <w:rtl/>
        </w:rPr>
        <w:t xml:space="preserve"> ويروي عنه كما في رجال الشيخ ص 373 ح 22 أيضا</w:t>
      </w:r>
      <w:r w:rsidR="00805AE8">
        <w:rPr>
          <w:rFonts w:hint="cs"/>
          <w:rtl/>
        </w:rPr>
        <w:t>ً</w:t>
      </w:r>
      <w:r w:rsidRPr="00805AE8">
        <w:rPr>
          <w:rtl/>
        </w:rPr>
        <w:t xml:space="preserve"> فلاحظ. </w:t>
      </w:r>
    </w:p>
    <w:p w:rsidR="00805AE8" w:rsidRDefault="00B568B9" w:rsidP="00805AE8">
      <w:pPr>
        <w:pStyle w:val="libFootnote0"/>
        <w:rPr>
          <w:rtl/>
        </w:rPr>
      </w:pPr>
      <w:r w:rsidRPr="00805AE8">
        <w:rPr>
          <w:rtl/>
        </w:rPr>
        <w:t xml:space="preserve">5 - علل الشرائع ص 115 ح 11. باختلاف يسير في اللفظ. </w:t>
      </w:r>
    </w:p>
    <w:p w:rsidR="00B568B9" w:rsidRPr="00805AE8" w:rsidRDefault="00B568B9" w:rsidP="00805AE8">
      <w:pPr>
        <w:pStyle w:val="libFootnote0"/>
        <w:rPr>
          <w:rtl/>
        </w:rPr>
      </w:pPr>
      <w:r w:rsidRPr="00805AE8">
        <w:rPr>
          <w:rtl/>
        </w:rPr>
        <w:t xml:space="preserve">6 - امالي الطوسي ج 1 ص 152، عنه في البحار ج 67 ص 296 ح 21. </w:t>
      </w:r>
    </w:p>
    <w:p w:rsidR="00B568B9" w:rsidRDefault="00B568B9" w:rsidP="00805AE8">
      <w:pPr>
        <w:pStyle w:val="libNormal0"/>
        <w:rPr>
          <w:rtl/>
        </w:rPr>
      </w:pPr>
      <w:r>
        <w:rPr>
          <w:rtl/>
        </w:rPr>
        <w:br w:type="page"/>
      </w:r>
      <w:r>
        <w:rPr>
          <w:rtl/>
        </w:rPr>
        <w:lastRenderedPageBreak/>
        <w:t xml:space="preserve">محمّد بن عمر الجعابى، عن احمد بن محمّد بن سعيد، عن الحسن بن جعفر، عن طاهر بن مدرار، عن رز بن </w:t>
      </w:r>
      <w:r w:rsidR="00805AE8">
        <w:rPr>
          <w:rFonts w:hint="cs"/>
          <w:rtl/>
        </w:rPr>
        <w:t>أ</w:t>
      </w:r>
      <w:r>
        <w:rPr>
          <w:rtl/>
        </w:rPr>
        <w:t>نس قال</w:t>
      </w:r>
      <w:r w:rsidR="00805AE8">
        <w:rPr>
          <w:rFonts w:hint="cs"/>
          <w:rtl/>
        </w:rPr>
        <w:t>:</w:t>
      </w:r>
      <w:r>
        <w:rPr>
          <w:rtl/>
        </w:rPr>
        <w:t xml:space="preserve"> سمعت جعفر بن محمّد </w:t>
      </w:r>
      <w:r w:rsidRPr="00B568B9">
        <w:rPr>
          <w:rStyle w:val="libAlaemChar"/>
          <w:rtl/>
        </w:rPr>
        <w:t>عليه</w:t>
      </w:r>
      <w:r w:rsidR="00805AE8">
        <w:rPr>
          <w:rStyle w:val="libAlaemChar"/>
          <w:rFonts w:hint="cs"/>
          <w:rtl/>
        </w:rPr>
        <w:t>ما</w:t>
      </w:r>
      <w:r w:rsidRPr="00B568B9">
        <w:rPr>
          <w:rStyle w:val="libAlaemChar"/>
          <w:rtl/>
        </w:rPr>
        <w:t>‌السلام</w:t>
      </w:r>
      <w:r>
        <w:rPr>
          <w:rtl/>
        </w:rPr>
        <w:t xml:space="preserve"> يقول</w:t>
      </w:r>
      <w:r w:rsidR="00805AE8">
        <w:rPr>
          <w:rFonts w:hint="cs"/>
          <w:rtl/>
        </w:rPr>
        <w:t>: «</w:t>
      </w:r>
      <w:r>
        <w:rPr>
          <w:rtl/>
        </w:rPr>
        <w:t xml:space="preserve"> لا يكون المؤمن مؤمنا</w:t>
      </w:r>
      <w:r w:rsidR="00805AE8">
        <w:rPr>
          <w:rFonts w:hint="cs"/>
          <w:rtl/>
        </w:rPr>
        <w:t>ً</w:t>
      </w:r>
      <w:r>
        <w:rPr>
          <w:rtl/>
        </w:rPr>
        <w:t xml:space="preserve"> حتى يكون كامل العقل</w:t>
      </w:r>
      <w:r w:rsidR="00805AE8">
        <w:rPr>
          <w:rFonts w:hint="cs"/>
          <w:rtl/>
        </w:rPr>
        <w:t>،</w:t>
      </w:r>
      <w:r>
        <w:rPr>
          <w:rtl/>
        </w:rPr>
        <w:t xml:space="preserve"> ولا يكون كامل العقل حتى يكون فيه عشر خصال</w:t>
      </w:r>
      <w:r w:rsidR="00805AE8">
        <w:rPr>
          <w:rFonts w:hint="cs"/>
          <w:rtl/>
        </w:rPr>
        <w:t xml:space="preserve"> »</w:t>
      </w:r>
      <w:r>
        <w:rPr>
          <w:rtl/>
        </w:rPr>
        <w:t xml:space="preserve"> وذكر مثله.</w:t>
      </w:r>
    </w:p>
    <w:p w:rsidR="00B568B9" w:rsidRDefault="00B568B9" w:rsidP="00805AE8">
      <w:pPr>
        <w:pStyle w:val="libNormal"/>
        <w:rPr>
          <w:rtl/>
        </w:rPr>
      </w:pPr>
      <w:r>
        <w:rPr>
          <w:rtl/>
        </w:rPr>
        <w:t>187 / 8 - نهج البلاغة</w:t>
      </w:r>
      <w:r w:rsidR="00805AE8">
        <w:rPr>
          <w:rFonts w:hint="cs"/>
          <w:rtl/>
        </w:rPr>
        <w:t>:</w:t>
      </w:r>
      <w:r>
        <w:rPr>
          <w:rtl/>
        </w:rPr>
        <w:t xml:space="preserve"> قال أميرالمؤمنين </w:t>
      </w:r>
      <w:r w:rsidRPr="00B568B9">
        <w:rPr>
          <w:rStyle w:val="libAlaemChar"/>
          <w:rtl/>
        </w:rPr>
        <w:t>عليه‌السلام</w:t>
      </w:r>
      <w:r w:rsidR="00805AE8">
        <w:rPr>
          <w:rFonts w:hint="cs"/>
          <w:rtl/>
        </w:rPr>
        <w:t>: «</w:t>
      </w:r>
      <w:r>
        <w:rPr>
          <w:rtl/>
        </w:rPr>
        <w:t xml:space="preserve"> وتالله لو انماثت </w:t>
      </w:r>
      <w:r w:rsidRPr="008E0CFB">
        <w:rPr>
          <w:rStyle w:val="libFootnotenumChar"/>
          <w:rtl/>
        </w:rPr>
        <w:t>(1)</w:t>
      </w:r>
      <w:r>
        <w:rPr>
          <w:rtl/>
        </w:rPr>
        <w:t xml:space="preserve"> قلوبكم انمياثا</w:t>
      </w:r>
      <w:r w:rsidR="00805AE8">
        <w:rPr>
          <w:rFonts w:hint="cs"/>
          <w:rtl/>
        </w:rPr>
        <w:t>،</w:t>
      </w:r>
      <w:r>
        <w:rPr>
          <w:rtl/>
        </w:rPr>
        <w:t xml:space="preserve"> وسالت عيونكم من رغبة إليه أو رهبة منه دما</w:t>
      </w:r>
      <w:r w:rsidR="00805AE8">
        <w:rPr>
          <w:rFonts w:hint="cs"/>
          <w:rtl/>
        </w:rPr>
        <w:t>ً،</w:t>
      </w:r>
      <w:r>
        <w:rPr>
          <w:rtl/>
        </w:rPr>
        <w:t xml:space="preserve"> ثم عم</w:t>
      </w:r>
      <w:r w:rsidR="00805AE8">
        <w:rPr>
          <w:rFonts w:hint="cs"/>
          <w:rtl/>
        </w:rPr>
        <w:t>ّ</w:t>
      </w:r>
      <w:r>
        <w:rPr>
          <w:rtl/>
        </w:rPr>
        <w:t>رتم في الدنيا</w:t>
      </w:r>
      <w:r w:rsidR="00805AE8">
        <w:rPr>
          <w:rFonts w:hint="cs"/>
          <w:rtl/>
        </w:rPr>
        <w:t>،</w:t>
      </w:r>
      <w:r>
        <w:rPr>
          <w:rtl/>
        </w:rPr>
        <w:t xml:space="preserve"> ما الدنيا باقية</w:t>
      </w:r>
      <w:r w:rsidR="00805AE8">
        <w:rPr>
          <w:rFonts w:hint="cs"/>
          <w:rtl/>
        </w:rPr>
        <w:t>،</w:t>
      </w:r>
      <w:r>
        <w:rPr>
          <w:rtl/>
        </w:rPr>
        <w:t xml:space="preserve"> ما جزت </w:t>
      </w:r>
      <w:r w:rsidR="00805AE8">
        <w:rPr>
          <w:rFonts w:hint="cs"/>
          <w:rtl/>
        </w:rPr>
        <w:t>أ</w:t>
      </w:r>
      <w:r>
        <w:rPr>
          <w:rtl/>
        </w:rPr>
        <w:t>عمالكم عنكم</w:t>
      </w:r>
      <w:r w:rsidR="00805AE8">
        <w:rPr>
          <w:rFonts w:hint="cs"/>
          <w:rtl/>
        </w:rPr>
        <w:t>،</w:t>
      </w:r>
      <w:r>
        <w:rPr>
          <w:rtl/>
        </w:rPr>
        <w:t xml:space="preserve"> ولو لم تبقوا شيئا من جهدكم انعمه عليكم العظام</w:t>
      </w:r>
      <w:r w:rsidR="00805AE8">
        <w:rPr>
          <w:rFonts w:hint="cs"/>
          <w:rtl/>
        </w:rPr>
        <w:t>،</w:t>
      </w:r>
      <w:r>
        <w:rPr>
          <w:rtl/>
        </w:rPr>
        <w:t xml:space="preserve"> وه</w:t>
      </w:r>
      <w:r w:rsidR="00805AE8">
        <w:rPr>
          <w:rFonts w:hint="cs"/>
          <w:rtl/>
        </w:rPr>
        <w:t>ُ</w:t>
      </w:r>
      <w:r>
        <w:rPr>
          <w:rtl/>
        </w:rPr>
        <w:t xml:space="preserve">داه اياكم للايمان </w:t>
      </w:r>
      <w:r w:rsidR="00805AE8">
        <w:rPr>
          <w:rFonts w:hint="cs"/>
          <w:rtl/>
        </w:rPr>
        <w:t>»</w:t>
      </w:r>
      <w:r>
        <w:rPr>
          <w:rtl/>
        </w:rPr>
        <w:t>.</w:t>
      </w:r>
    </w:p>
    <w:p w:rsidR="00B568B9" w:rsidRDefault="00B568B9" w:rsidP="00805AE8">
      <w:pPr>
        <w:pStyle w:val="libNormal"/>
        <w:rPr>
          <w:rtl/>
        </w:rPr>
      </w:pPr>
      <w:r>
        <w:rPr>
          <w:rtl/>
        </w:rPr>
        <w:t>188 / 8 - القطب الراوندي في لب اللباب</w:t>
      </w:r>
      <w:r w:rsidR="00805AE8">
        <w:rPr>
          <w:rFonts w:hint="cs"/>
          <w:rtl/>
        </w:rPr>
        <w:t>،</w:t>
      </w:r>
      <w:r>
        <w:rPr>
          <w:rtl/>
        </w:rPr>
        <w:t xml:space="preserve"> س</w:t>
      </w:r>
      <w:r w:rsidR="00805AE8">
        <w:rPr>
          <w:rFonts w:hint="cs"/>
          <w:rtl/>
        </w:rPr>
        <w:t>أ</w:t>
      </w:r>
      <w:r>
        <w:rPr>
          <w:rtl/>
        </w:rPr>
        <w:t xml:space="preserve">ل </w:t>
      </w:r>
      <w:r w:rsidR="00805AE8">
        <w:rPr>
          <w:rFonts w:hint="cs"/>
          <w:rtl/>
        </w:rPr>
        <w:t>أ</w:t>
      </w:r>
      <w:r>
        <w:rPr>
          <w:rtl/>
        </w:rPr>
        <w:t>عرابي عليا</w:t>
      </w:r>
      <w:r w:rsidR="00805AE8">
        <w:rPr>
          <w:rFonts w:hint="cs"/>
          <w:rtl/>
        </w:rPr>
        <w:t>ً</w:t>
      </w:r>
      <w:r>
        <w:rPr>
          <w:rtl/>
        </w:rPr>
        <w:t xml:space="preserve"> </w:t>
      </w:r>
      <w:r w:rsidRPr="00B568B9">
        <w:rPr>
          <w:rStyle w:val="libAlaemChar"/>
          <w:rtl/>
        </w:rPr>
        <w:t>عليه‌السلام</w:t>
      </w:r>
      <w:r>
        <w:rPr>
          <w:rtl/>
        </w:rPr>
        <w:t>، عن درجات المحبين ما</w:t>
      </w:r>
      <w:r w:rsidR="00805AE8">
        <w:rPr>
          <w:rFonts w:hint="cs"/>
          <w:rtl/>
        </w:rPr>
        <w:t xml:space="preserve"> </w:t>
      </w:r>
      <w:r>
        <w:rPr>
          <w:rtl/>
        </w:rPr>
        <w:t>هى</w:t>
      </w:r>
      <w:r w:rsidR="00805AE8">
        <w:rPr>
          <w:rFonts w:hint="cs"/>
          <w:rtl/>
        </w:rPr>
        <w:t>؟</w:t>
      </w:r>
      <w:r>
        <w:rPr>
          <w:rtl/>
        </w:rPr>
        <w:t xml:space="preserve"> قال</w:t>
      </w:r>
      <w:r w:rsidR="00805AE8">
        <w:rPr>
          <w:rFonts w:hint="cs"/>
          <w:rtl/>
        </w:rPr>
        <w:t>: «</w:t>
      </w:r>
      <w:r>
        <w:rPr>
          <w:rtl/>
        </w:rPr>
        <w:t xml:space="preserve"> ادنى درجاتهم من استصغر طاعته واستعظم </w:t>
      </w:r>
      <w:r w:rsidR="00805AE8">
        <w:rPr>
          <w:rFonts w:hint="cs"/>
          <w:rtl/>
        </w:rPr>
        <w:t>د</w:t>
      </w:r>
      <w:r>
        <w:rPr>
          <w:rtl/>
        </w:rPr>
        <w:t>نبه</w:t>
      </w:r>
      <w:r w:rsidR="00805AE8">
        <w:rPr>
          <w:rFonts w:hint="cs"/>
          <w:rtl/>
        </w:rPr>
        <w:t>،</w:t>
      </w:r>
      <w:r>
        <w:rPr>
          <w:rtl/>
        </w:rPr>
        <w:t xml:space="preserve"> وهو يظن </w:t>
      </w:r>
      <w:r w:rsidR="00805AE8">
        <w:rPr>
          <w:rFonts w:hint="cs"/>
          <w:rtl/>
        </w:rPr>
        <w:t>أ</w:t>
      </w:r>
      <w:r>
        <w:rPr>
          <w:rtl/>
        </w:rPr>
        <w:t>ن ليس في الدارين م</w:t>
      </w:r>
      <w:r w:rsidR="00805AE8">
        <w:rPr>
          <w:rFonts w:hint="cs"/>
          <w:rtl/>
        </w:rPr>
        <w:t>أ</w:t>
      </w:r>
      <w:r>
        <w:rPr>
          <w:rtl/>
        </w:rPr>
        <w:t>خوذ غيره</w:t>
      </w:r>
      <w:r w:rsidR="00805AE8">
        <w:rPr>
          <w:rFonts w:hint="cs"/>
          <w:rtl/>
        </w:rPr>
        <w:t>،</w:t>
      </w:r>
      <w:r>
        <w:rPr>
          <w:rtl/>
        </w:rPr>
        <w:t xml:space="preserve"> فغشى على ال</w:t>
      </w:r>
      <w:r w:rsidR="00805AE8">
        <w:rPr>
          <w:rFonts w:hint="cs"/>
          <w:rtl/>
        </w:rPr>
        <w:t>أ</w:t>
      </w:r>
      <w:r>
        <w:rPr>
          <w:rtl/>
        </w:rPr>
        <w:t>عرابي</w:t>
      </w:r>
      <w:r w:rsidR="00805AE8">
        <w:rPr>
          <w:rFonts w:hint="cs"/>
          <w:rtl/>
        </w:rPr>
        <w:t>،</w:t>
      </w:r>
      <w:r>
        <w:rPr>
          <w:rtl/>
        </w:rPr>
        <w:t xml:space="preserve"> فلما </w:t>
      </w:r>
      <w:r w:rsidR="00805AE8">
        <w:rPr>
          <w:rFonts w:hint="cs"/>
          <w:rtl/>
        </w:rPr>
        <w:t>أ</w:t>
      </w:r>
      <w:r>
        <w:rPr>
          <w:rtl/>
        </w:rPr>
        <w:t>فاق قال</w:t>
      </w:r>
      <w:r w:rsidR="00805AE8">
        <w:rPr>
          <w:rFonts w:hint="cs"/>
          <w:rtl/>
        </w:rPr>
        <w:t>:</w:t>
      </w:r>
      <w:r>
        <w:rPr>
          <w:rtl/>
        </w:rPr>
        <w:t xml:space="preserve"> هل درجة </w:t>
      </w:r>
      <w:r w:rsidR="00805AE8">
        <w:rPr>
          <w:rFonts w:hint="cs"/>
          <w:rtl/>
        </w:rPr>
        <w:t>أ</w:t>
      </w:r>
      <w:r>
        <w:rPr>
          <w:rtl/>
        </w:rPr>
        <w:t>على منها</w:t>
      </w:r>
      <w:r w:rsidR="00805AE8">
        <w:rPr>
          <w:rFonts w:hint="cs"/>
          <w:rtl/>
        </w:rPr>
        <w:t>؟</w:t>
      </w:r>
      <w:r>
        <w:rPr>
          <w:rtl/>
        </w:rPr>
        <w:t xml:space="preserve"> قال</w:t>
      </w:r>
      <w:r w:rsidR="00805AE8">
        <w:rPr>
          <w:rFonts w:hint="cs"/>
          <w:rtl/>
        </w:rPr>
        <w:t>:</w:t>
      </w:r>
      <w:r>
        <w:rPr>
          <w:rtl/>
        </w:rPr>
        <w:t xml:space="preserve"> نعم</w:t>
      </w:r>
      <w:r w:rsidR="00805AE8">
        <w:rPr>
          <w:rFonts w:hint="cs"/>
          <w:rtl/>
        </w:rPr>
        <w:t>،</w:t>
      </w:r>
      <w:r>
        <w:rPr>
          <w:rtl/>
        </w:rPr>
        <w:t xml:space="preserve"> سبعون درجة </w:t>
      </w:r>
      <w:r w:rsidR="00805AE8">
        <w:rPr>
          <w:rFonts w:hint="cs"/>
          <w:rtl/>
        </w:rPr>
        <w:t>»</w:t>
      </w:r>
      <w:r>
        <w:rPr>
          <w:rtl/>
        </w:rPr>
        <w:t>.</w:t>
      </w:r>
    </w:p>
    <w:p w:rsidR="00B568B9" w:rsidRDefault="00B568B9" w:rsidP="007E0066">
      <w:pPr>
        <w:pStyle w:val="libNormal"/>
        <w:rPr>
          <w:rtl/>
        </w:rPr>
      </w:pPr>
      <w:r>
        <w:rPr>
          <w:rtl/>
        </w:rPr>
        <w:t>189 / 9 - ال</w:t>
      </w:r>
      <w:r w:rsidR="00805AE8">
        <w:rPr>
          <w:rFonts w:hint="cs"/>
          <w:rtl/>
        </w:rPr>
        <w:t>إ</w:t>
      </w:r>
      <w:r>
        <w:rPr>
          <w:rtl/>
        </w:rPr>
        <w:t xml:space="preserve">مام العسكري </w:t>
      </w:r>
      <w:r w:rsidRPr="00B568B9">
        <w:rPr>
          <w:rStyle w:val="libAlaemChar"/>
          <w:rtl/>
        </w:rPr>
        <w:t>عليه‌السلام</w:t>
      </w:r>
      <w:r>
        <w:rPr>
          <w:rtl/>
        </w:rPr>
        <w:t xml:space="preserve"> في تفسيره</w:t>
      </w:r>
      <w:r w:rsidR="00805AE8">
        <w:rPr>
          <w:rFonts w:hint="cs"/>
          <w:rtl/>
        </w:rPr>
        <w:t>:</w:t>
      </w:r>
      <w:r>
        <w:rPr>
          <w:rtl/>
        </w:rPr>
        <w:t xml:space="preserve"> عن أميرالمؤمنين </w:t>
      </w:r>
      <w:r w:rsidRPr="00B568B9">
        <w:rPr>
          <w:rStyle w:val="libAlaemChar"/>
          <w:rtl/>
        </w:rPr>
        <w:t>عليه‌السلام</w:t>
      </w:r>
      <w:r>
        <w:rPr>
          <w:rtl/>
        </w:rPr>
        <w:t xml:space="preserve"> </w:t>
      </w:r>
      <w:r w:rsidR="00805AE8">
        <w:rPr>
          <w:rFonts w:hint="cs"/>
          <w:rtl/>
        </w:rPr>
        <w:t>أ</w:t>
      </w:r>
      <w:r>
        <w:rPr>
          <w:rtl/>
        </w:rPr>
        <w:t>ن</w:t>
      </w:r>
      <w:r w:rsidR="00805AE8">
        <w:rPr>
          <w:rFonts w:hint="cs"/>
          <w:rtl/>
        </w:rPr>
        <w:t>ّ</w:t>
      </w:r>
      <w:r>
        <w:rPr>
          <w:rtl/>
        </w:rPr>
        <w:t>ه قال في حديث</w:t>
      </w:r>
      <w:r w:rsidR="00805AE8">
        <w:rPr>
          <w:rFonts w:hint="cs"/>
          <w:rtl/>
        </w:rPr>
        <w:t>:</w:t>
      </w:r>
      <w:r>
        <w:rPr>
          <w:rtl/>
        </w:rPr>
        <w:t xml:space="preserve"> </w:t>
      </w:r>
      <w:r w:rsidR="00805AE8">
        <w:rPr>
          <w:rFonts w:hint="cs"/>
          <w:rtl/>
        </w:rPr>
        <w:t>« أ</w:t>
      </w:r>
      <w:r>
        <w:rPr>
          <w:rtl/>
        </w:rPr>
        <w:t xml:space="preserve">لم تعلموا </w:t>
      </w:r>
      <w:r w:rsidR="00805AE8">
        <w:rPr>
          <w:rFonts w:hint="cs"/>
          <w:rtl/>
        </w:rPr>
        <w:t>أ</w:t>
      </w:r>
      <w:r>
        <w:rPr>
          <w:rtl/>
        </w:rPr>
        <w:t>ن</w:t>
      </w:r>
      <w:r w:rsidR="00805AE8">
        <w:rPr>
          <w:rFonts w:hint="cs"/>
          <w:rtl/>
        </w:rPr>
        <w:t>ّ</w:t>
      </w:r>
      <w:r>
        <w:rPr>
          <w:rtl/>
        </w:rPr>
        <w:t xml:space="preserve"> لله عبادا</w:t>
      </w:r>
      <w:r w:rsidR="00805AE8">
        <w:rPr>
          <w:rFonts w:hint="cs"/>
          <w:rtl/>
        </w:rPr>
        <w:t>ً</w:t>
      </w:r>
      <w:r>
        <w:rPr>
          <w:rtl/>
        </w:rPr>
        <w:t xml:space="preserve"> قد </w:t>
      </w:r>
      <w:r w:rsidR="00805AE8">
        <w:rPr>
          <w:rFonts w:hint="cs"/>
          <w:rtl/>
        </w:rPr>
        <w:t>أ</w:t>
      </w:r>
      <w:r>
        <w:rPr>
          <w:rtl/>
        </w:rPr>
        <w:t>سكتتهم خشيته من غير</w:t>
      </w:r>
      <w:r w:rsidR="00805AE8">
        <w:rPr>
          <w:rFonts w:hint="cs"/>
          <w:rtl/>
        </w:rPr>
        <w:t xml:space="preserve"> </w:t>
      </w:r>
      <w:r>
        <w:rPr>
          <w:rtl/>
        </w:rPr>
        <w:t>عى</w:t>
      </w:r>
      <w:r w:rsidR="00805AE8">
        <w:rPr>
          <w:rFonts w:hint="cs"/>
          <w:rtl/>
        </w:rPr>
        <w:t>ّ</w:t>
      </w:r>
      <w:r>
        <w:rPr>
          <w:rtl/>
        </w:rPr>
        <w:t xml:space="preserve"> ولابكم</w:t>
      </w:r>
      <w:r w:rsidR="00805AE8">
        <w:rPr>
          <w:rFonts w:hint="cs"/>
          <w:rtl/>
        </w:rPr>
        <w:t>،</w:t>
      </w:r>
      <w:r>
        <w:rPr>
          <w:rtl/>
        </w:rPr>
        <w:t xml:space="preserve"> و</w:t>
      </w:r>
      <w:r w:rsidR="007E0066">
        <w:rPr>
          <w:rFonts w:hint="cs"/>
          <w:rtl/>
        </w:rPr>
        <w:t>أ</w:t>
      </w:r>
      <w:r>
        <w:rPr>
          <w:rtl/>
        </w:rPr>
        <w:t>ن</w:t>
      </w:r>
      <w:r w:rsidR="007E0066">
        <w:rPr>
          <w:rFonts w:hint="cs"/>
          <w:rtl/>
        </w:rPr>
        <w:t>ّ</w:t>
      </w:r>
      <w:r>
        <w:rPr>
          <w:rtl/>
        </w:rPr>
        <w:t>هم لهم الفصحاء</w:t>
      </w:r>
    </w:p>
    <w:p w:rsidR="00B568B9" w:rsidRDefault="00860DD6" w:rsidP="00B568B9">
      <w:pPr>
        <w:pStyle w:val="libLine"/>
        <w:rPr>
          <w:rtl/>
        </w:rPr>
      </w:pPr>
      <w:r>
        <w:rPr>
          <w:rtl/>
        </w:rPr>
        <w:t>____________________________</w:t>
      </w:r>
    </w:p>
    <w:p w:rsidR="007E0066" w:rsidRPr="000049F8" w:rsidRDefault="00B568B9" w:rsidP="007E0066">
      <w:pPr>
        <w:pStyle w:val="libFootnote0"/>
        <w:rPr>
          <w:rtl/>
        </w:rPr>
      </w:pPr>
      <w:r w:rsidRPr="007E0066">
        <w:rPr>
          <w:rtl/>
        </w:rPr>
        <w:t xml:space="preserve">7 - نهج البلاغة ج 1 ص 98 ح 51. </w:t>
      </w:r>
    </w:p>
    <w:p w:rsidR="007E0066" w:rsidRDefault="00B568B9" w:rsidP="007E0066">
      <w:pPr>
        <w:pStyle w:val="libFootnote"/>
        <w:rPr>
          <w:rtl/>
        </w:rPr>
      </w:pPr>
      <w:r w:rsidRPr="000049F8">
        <w:rPr>
          <w:rtl/>
        </w:rPr>
        <w:t>(1)</w:t>
      </w:r>
      <w:r w:rsidRPr="007E0066">
        <w:rPr>
          <w:rtl/>
        </w:rPr>
        <w:t xml:space="preserve"> يقال: مثت الشئ في الماء. إذا أذبته فانماث هو فيه انمياثا (مجمع البحرين ج 2 ص 265 لسان العرب ج 2 ص 192 موث ميث). </w:t>
      </w:r>
    </w:p>
    <w:p w:rsidR="007E0066" w:rsidRDefault="00B568B9" w:rsidP="007E0066">
      <w:pPr>
        <w:pStyle w:val="libFootnote0"/>
        <w:rPr>
          <w:rtl/>
        </w:rPr>
      </w:pPr>
      <w:r w:rsidRPr="007E0066">
        <w:rPr>
          <w:rtl/>
        </w:rPr>
        <w:t xml:space="preserve">8 - لب اللباب: مخطوط. </w:t>
      </w:r>
    </w:p>
    <w:p w:rsidR="00B568B9" w:rsidRPr="007E0066" w:rsidRDefault="00B568B9" w:rsidP="007E0066">
      <w:pPr>
        <w:pStyle w:val="libFootnote0"/>
        <w:rPr>
          <w:rtl/>
        </w:rPr>
      </w:pPr>
      <w:r w:rsidRPr="007E0066">
        <w:rPr>
          <w:rtl/>
        </w:rPr>
        <w:t xml:space="preserve">9 </w:t>
      </w:r>
      <w:r w:rsidR="000D5FC9">
        <w:rPr>
          <w:rtl/>
        </w:rPr>
        <w:t>-</w:t>
      </w:r>
      <w:r w:rsidRPr="007E0066">
        <w:rPr>
          <w:rtl/>
        </w:rPr>
        <w:t xml:space="preserve"> تفسير</w:t>
      </w:r>
      <w:r w:rsidR="007E0066">
        <w:rPr>
          <w:rFonts w:hint="cs"/>
          <w:rtl/>
        </w:rPr>
        <w:t xml:space="preserve"> الإمام</w:t>
      </w:r>
      <w:r w:rsidRPr="007E0066">
        <w:rPr>
          <w:rtl/>
        </w:rPr>
        <w:t xml:space="preserve"> العسكري ص 268. </w:t>
      </w:r>
    </w:p>
    <w:p w:rsidR="00B568B9" w:rsidRDefault="00B568B9" w:rsidP="000524AB">
      <w:pPr>
        <w:pStyle w:val="libNormal"/>
        <w:rPr>
          <w:rtl/>
        </w:rPr>
      </w:pPr>
      <w:r>
        <w:rPr>
          <w:rtl/>
        </w:rPr>
        <w:br w:type="page"/>
      </w:r>
      <w:r>
        <w:rPr>
          <w:rtl/>
        </w:rPr>
        <w:lastRenderedPageBreak/>
        <w:t>العقلاء ال</w:t>
      </w:r>
      <w:r w:rsidR="007E0066">
        <w:rPr>
          <w:rFonts w:hint="cs"/>
          <w:rtl/>
        </w:rPr>
        <w:t>أ</w:t>
      </w:r>
      <w:r>
        <w:rPr>
          <w:rtl/>
        </w:rPr>
        <w:t>لب</w:t>
      </w:r>
      <w:r w:rsidR="007E0066">
        <w:rPr>
          <w:rFonts w:hint="cs"/>
          <w:rtl/>
        </w:rPr>
        <w:t>ّ</w:t>
      </w:r>
      <w:r>
        <w:rPr>
          <w:rtl/>
        </w:rPr>
        <w:t>اء العالمون بالله و</w:t>
      </w:r>
      <w:r w:rsidR="007E0066">
        <w:rPr>
          <w:rFonts w:hint="cs"/>
          <w:rtl/>
        </w:rPr>
        <w:t>أ</w:t>
      </w:r>
      <w:r>
        <w:rPr>
          <w:rtl/>
        </w:rPr>
        <w:t>ي</w:t>
      </w:r>
      <w:r w:rsidR="007E0066">
        <w:rPr>
          <w:rFonts w:hint="cs"/>
          <w:rtl/>
        </w:rPr>
        <w:t>ّ</w:t>
      </w:r>
      <w:r>
        <w:rPr>
          <w:rtl/>
        </w:rPr>
        <w:t>امه ولكن</w:t>
      </w:r>
      <w:r w:rsidR="007E0066">
        <w:rPr>
          <w:rFonts w:hint="cs"/>
          <w:rtl/>
        </w:rPr>
        <w:t>ّ</w:t>
      </w:r>
      <w:r>
        <w:rPr>
          <w:rtl/>
        </w:rPr>
        <w:t xml:space="preserve">هم إذا ذكروا عظمة الله انكسرت </w:t>
      </w:r>
      <w:r w:rsidR="007E0066">
        <w:rPr>
          <w:rFonts w:hint="cs"/>
          <w:rtl/>
        </w:rPr>
        <w:t>أ</w:t>
      </w:r>
      <w:r>
        <w:rPr>
          <w:rtl/>
        </w:rPr>
        <w:t>لسنتهم</w:t>
      </w:r>
      <w:r w:rsidR="007E0066">
        <w:rPr>
          <w:rFonts w:hint="cs"/>
          <w:rtl/>
        </w:rPr>
        <w:t>،</w:t>
      </w:r>
      <w:r>
        <w:rPr>
          <w:rtl/>
        </w:rPr>
        <w:t xml:space="preserve"> وانقطعت </w:t>
      </w:r>
      <w:r w:rsidR="007E0066">
        <w:rPr>
          <w:rFonts w:hint="cs"/>
          <w:rtl/>
        </w:rPr>
        <w:t>أ</w:t>
      </w:r>
      <w:r>
        <w:rPr>
          <w:rtl/>
        </w:rPr>
        <w:t>فئدتهم</w:t>
      </w:r>
      <w:r w:rsidR="007E0066">
        <w:rPr>
          <w:rFonts w:hint="cs"/>
          <w:rtl/>
        </w:rPr>
        <w:t>،</w:t>
      </w:r>
      <w:r>
        <w:rPr>
          <w:rtl/>
        </w:rPr>
        <w:t xml:space="preserve"> وطاشت عقولهم</w:t>
      </w:r>
      <w:r w:rsidR="007E0066">
        <w:rPr>
          <w:rFonts w:hint="cs"/>
          <w:rtl/>
        </w:rPr>
        <w:t>،</w:t>
      </w:r>
      <w:r>
        <w:rPr>
          <w:rtl/>
        </w:rPr>
        <w:t xml:space="preserve"> وهامت حلومهم</w:t>
      </w:r>
      <w:r w:rsidR="007E0066">
        <w:rPr>
          <w:rFonts w:hint="cs"/>
          <w:rtl/>
        </w:rPr>
        <w:t>،</w:t>
      </w:r>
      <w:r>
        <w:rPr>
          <w:rtl/>
        </w:rPr>
        <w:t xml:space="preserve"> </w:t>
      </w:r>
      <w:r w:rsidR="007E0066">
        <w:rPr>
          <w:rFonts w:hint="cs"/>
          <w:rtl/>
        </w:rPr>
        <w:t>إ</w:t>
      </w:r>
      <w:r>
        <w:rPr>
          <w:rtl/>
        </w:rPr>
        <w:t>عزازا</w:t>
      </w:r>
      <w:r w:rsidR="007E0066">
        <w:rPr>
          <w:rFonts w:hint="cs"/>
          <w:rtl/>
        </w:rPr>
        <w:t>ً</w:t>
      </w:r>
      <w:r>
        <w:rPr>
          <w:rtl/>
        </w:rPr>
        <w:t xml:space="preserve"> لله واعظاما</w:t>
      </w:r>
      <w:r w:rsidR="007E0066">
        <w:rPr>
          <w:rFonts w:hint="cs"/>
          <w:rtl/>
        </w:rPr>
        <w:t>ً</w:t>
      </w:r>
      <w:r>
        <w:rPr>
          <w:rtl/>
        </w:rPr>
        <w:t xml:space="preserve"> و</w:t>
      </w:r>
      <w:r w:rsidR="007E0066">
        <w:rPr>
          <w:rFonts w:hint="cs"/>
          <w:rtl/>
        </w:rPr>
        <w:t>إ</w:t>
      </w:r>
      <w:r>
        <w:rPr>
          <w:rtl/>
        </w:rPr>
        <w:t>جلالا</w:t>
      </w:r>
      <w:r w:rsidR="007E0066">
        <w:rPr>
          <w:rFonts w:hint="cs"/>
          <w:rtl/>
        </w:rPr>
        <w:t>ً،</w:t>
      </w:r>
      <w:r>
        <w:rPr>
          <w:rtl/>
        </w:rPr>
        <w:t xml:space="preserve"> فإذا </w:t>
      </w:r>
      <w:r w:rsidR="007E0066">
        <w:rPr>
          <w:rFonts w:hint="cs"/>
          <w:rtl/>
        </w:rPr>
        <w:t>أ</w:t>
      </w:r>
      <w:r>
        <w:rPr>
          <w:rtl/>
        </w:rPr>
        <w:t xml:space="preserve">فاقوا من ذلك استقبلوا </w:t>
      </w:r>
      <w:r w:rsidRPr="008E0CFB">
        <w:rPr>
          <w:rStyle w:val="libFootnotenumChar"/>
          <w:rtl/>
        </w:rPr>
        <w:t>(1)</w:t>
      </w:r>
      <w:r>
        <w:rPr>
          <w:rtl/>
        </w:rPr>
        <w:t xml:space="preserve"> إلى الله بال</w:t>
      </w:r>
      <w:r w:rsidR="007E0066">
        <w:rPr>
          <w:rFonts w:hint="cs"/>
          <w:rtl/>
        </w:rPr>
        <w:t>أ</w:t>
      </w:r>
      <w:r>
        <w:rPr>
          <w:rtl/>
        </w:rPr>
        <w:t>عمال الزاكية</w:t>
      </w:r>
      <w:r w:rsidR="007E0066">
        <w:rPr>
          <w:rFonts w:hint="cs"/>
          <w:rtl/>
        </w:rPr>
        <w:t>،</w:t>
      </w:r>
      <w:r>
        <w:rPr>
          <w:rtl/>
        </w:rPr>
        <w:t xml:space="preserve"> يعد</w:t>
      </w:r>
      <w:r w:rsidR="000524AB">
        <w:rPr>
          <w:rFonts w:hint="cs"/>
          <w:rtl/>
        </w:rPr>
        <w:t>ّ</w:t>
      </w:r>
      <w:r>
        <w:rPr>
          <w:rtl/>
        </w:rPr>
        <w:t xml:space="preserve">ون </w:t>
      </w:r>
      <w:r w:rsidR="000524AB">
        <w:rPr>
          <w:rFonts w:hint="cs"/>
          <w:rtl/>
        </w:rPr>
        <w:t>أ</w:t>
      </w:r>
      <w:r>
        <w:rPr>
          <w:rtl/>
        </w:rPr>
        <w:t>نفسهم مع الظالمين والخاطئين</w:t>
      </w:r>
      <w:r w:rsidR="000524AB">
        <w:rPr>
          <w:rFonts w:hint="cs"/>
          <w:rtl/>
        </w:rPr>
        <w:t>،</w:t>
      </w:r>
      <w:r>
        <w:rPr>
          <w:rtl/>
        </w:rPr>
        <w:t xml:space="preserve"> و</w:t>
      </w:r>
      <w:r w:rsidR="000524AB">
        <w:rPr>
          <w:rFonts w:hint="cs"/>
          <w:rtl/>
        </w:rPr>
        <w:t>إ</w:t>
      </w:r>
      <w:r>
        <w:rPr>
          <w:rtl/>
        </w:rPr>
        <w:t>ن</w:t>
      </w:r>
      <w:r w:rsidR="000524AB">
        <w:rPr>
          <w:rFonts w:hint="cs"/>
          <w:rtl/>
        </w:rPr>
        <w:t>ّ</w:t>
      </w:r>
      <w:r>
        <w:rPr>
          <w:rtl/>
        </w:rPr>
        <w:t>هم لبراء من المقص</w:t>
      </w:r>
      <w:r w:rsidR="000524AB">
        <w:rPr>
          <w:rFonts w:hint="cs"/>
          <w:rtl/>
        </w:rPr>
        <w:t>ّ</w:t>
      </w:r>
      <w:r>
        <w:rPr>
          <w:rtl/>
        </w:rPr>
        <w:t>رين والمفرطين</w:t>
      </w:r>
      <w:r w:rsidR="000524AB">
        <w:rPr>
          <w:rFonts w:hint="cs"/>
          <w:rtl/>
        </w:rPr>
        <w:t>،</w:t>
      </w:r>
      <w:r>
        <w:rPr>
          <w:rtl/>
        </w:rPr>
        <w:t xml:space="preserve"> إل</w:t>
      </w:r>
      <w:r w:rsidR="000524AB">
        <w:rPr>
          <w:rFonts w:hint="cs"/>
          <w:rtl/>
        </w:rPr>
        <w:t>ّ</w:t>
      </w:r>
      <w:r>
        <w:rPr>
          <w:rtl/>
        </w:rPr>
        <w:t xml:space="preserve">ا </w:t>
      </w:r>
      <w:r w:rsidR="000524AB">
        <w:rPr>
          <w:rFonts w:hint="cs"/>
          <w:rtl/>
        </w:rPr>
        <w:t>أ</w:t>
      </w:r>
      <w:r>
        <w:rPr>
          <w:rtl/>
        </w:rPr>
        <w:t>ن</w:t>
      </w:r>
      <w:r w:rsidR="000524AB">
        <w:rPr>
          <w:rFonts w:hint="cs"/>
          <w:rtl/>
        </w:rPr>
        <w:t>ّ</w:t>
      </w:r>
      <w:r>
        <w:rPr>
          <w:rtl/>
        </w:rPr>
        <w:t>هم لا يرضون لله بالقليل ولا يستكثرون لله الكثير ولا يدل</w:t>
      </w:r>
      <w:r w:rsidR="000524AB">
        <w:rPr>
          <w:rFonts w:hint="cs"/>
          <w:rtl/>
        </w:rPr>
        <w:t>ّ</w:t>
      </w:r>
      <w:r>
        <w:rPr>
          <w:rtl/>
        </w:rPr>
        <w:t>ون عليه بالاعمال</w:t>
      </w:r>
      <w:r w:rsidR="000524AB">
        <w:rPr>
          <w:rFonts w:hint="cs"/>
          <w:rtl/>
        </w:rPr>
        <w:t>،</w:t>
      </w:r>
      <w:r>
        <w:rPr>
          <w:rtl/>
        </w:rPr>
        <w:t xml:space="preserve"> فهم متى ر</w:t>
      </w:r>
      <w:r w:rsidR="000524AB">
        <w:rPr>
          <w:rFonts w:hint="cs"/>
          <w:rtl/>
        </w:rPr>
        <w:t>أ</w:t>
      </w:r>
      <w:r>
        <w:rPr>
          <w:rtl/>
        </w:rPr>
        <w:t>يتهم متيمون مرو</w:t>
      </w:r>
      <w:r w:rsidR="000524AB">
        <w:rPr>
          <w:rFonts w:hint="cs"/>
          <w:rtl/>
        </w:rPr>
        <w:t>ّ</w:t>
      </w:r>
      <w:r>
        <w:rPr>
          <w:rtl/>
        </w:rPr>
        <w:t>عون خائفون مشفقون وجلون</w:t>
      </w:r>
      <w:r w:rsidR="000524AB">
        <w:rPr>
          <w:rFonts w:hint="cs"/>
          <w:rtl/>
        </w:rPr>
        <w:t xml:space="preserve"> »،</w:t>
      </w:r>
      <w:r>
        <w:rPr>
          <w:rtl/>
        </w:rPr>
        <w:t xml:space="preserve"> الخبر.</w:t>
      </w:r>
    </w:p>
    <w:p w:rsidR="00B568B9" w:rsidRDefault="00B568B9" w:rsidP="000524AB">
      <w:pPr>
        <w:pStyle w:val="libNormal"/>
        <w:rPr>
          <w:rtl/>
        </w:rPr>
      </w:pPr>
      <w:r>
        <w:rPr>
          <w:rtl/>
        </w:rPr>
        <w:t>190 / 10 - الصحيفة الكاملة في الصلاة على الملائكة</w:t>
      </w:r>
      <w:r w:rsidR="000524AB">
        <w:rPr>
          <w:rFonts w:hint="cs"/>
          <w:rtl/>
        </w:rPr>
        <w:t>: «</w:t>
      </w:r>
      <w:r>
        <w:rPr>
          <w:rtl/>
        </w:rPr>
        <w:t xml:space="preserve"> والذين لا تدخلهم سامة من دؤب</w:t>
      </w:r>
      <w:r w:rsidR="000524AB">
        <w:rPr>
          <w:rFonts w:hint="cs"/>
          <w:rtl/>
        </w:rPr>
        <w:t>،</w:t>
      </w:r>
      <w:r>
        <w:rPr>
          <w:rtl/>
        </w:rPr>
        <w:t xml:space="preserve"> ولا </w:t>
      </w:r>
      <w:r w:rsidR="000524AB">
        <w:rPr>
          <w:rFonts w:hint="cs"/>
          <w:rtl/>
        </w:rPr>
        <w:t>إ</w:t>
      </w:r>
      <w:r>
        <w:rPr>
          <w:rtl/>
        </w:rPr>
        <w:t xml:space="preserve">عياء من لغوب </w:t>
      </w:r>
      <w:r w:rsidRPr="008E0CFB">
        <w:rPr>
          <w:rStyle w:val="libFootnotenumChar"/>
          <w:rtl/>
        </w:rPr>
        <w:t>(1)</w:t>
      </w:r>
      <w:r>
        <w:rPr>
          <w:rtl/>
        </w:rPr>
        <w:t xml:space="preserve"> ولافتور</w:t>
      </w:r>
      <w:r w:rsidR="000524AB">
        <w:rPr>
          <w:rFonts w:hint="cs"/>
          <w:rtl/>
        </w:rPr>
        <w:t>،</w:t>
      </w:r>
      <w:r>
        <w:rPr>
          <w:rtl/>
        </w:rPr>
        <w:t xml:space="preserve"> ولا تشغلهم عن تسبيحك الشهوات</w:t>
      </w:r>
      <w:r w:rsidR="000524AB">
        <w:rPr>
          <w:rFonts w:hint="cs"/>
          <w:rtl/>
        </w:rPr>
        <w:t>،</w:t>
      </w:r>
      <w:r>
        <w:rPr>
          <w:rtl/>
        </w:rPr>
        <w:t xml:space="preserve"> ولا يقطعهم عن تعظيمك سهو الغفلات</w:t>
      </w:r>
      <w:r w:rsidR="000524AB">
        <w:rPr>
          <w:rFonts w:hint="cs"/>
          <w:rtl/>
        </w:rPr>
        <w:t>،</w:t>
      </w:r>
      <w:r>
        <w:rPr>
          <w:rtl/>
        </w:rPr>
        <w:t xml:space="preserve"> الخش</w:t>
      </w:r>
      <w:r w:rsidR="000524AB">
        <w:rPr>
          <w:rFonts w:hint="cs"/>
          <w:rtl/>
        </w:rPr>
        <w:t>ّ</w:t>
      </w:r>
      <w:r>
        <w:rPr>
          <w:rtl/>
        </w:rPr>
        <w:t>ع ال</w:t>
      </w:r>
      <w:r w:rsidR="000524AB">
        <w:rPr>
          <w:rFonts w:hint="cs"/>
          <w:rtl/>
        </w:rPr>
        <w:t>أ</w:t>
      </w:r>
      <w:r>
        <w:rPr>
          <w:rtl/>
        </w:rPr>
        <w:t>بصار</w:t>
      </w:r>
      <w:r w:rsidR="000524AB">
        <w:rPr>
          <w:rFonts w:hint="cs"/>
          <w:rtl/>
        </w:rPr>
        <w:t>،</w:t>
      </w:r>
      <w:r>
        <w:rPr>
          <w:rtl/>
        </w:rPr>
        <w:t xml:space="preserve"> فلا يرومون النظر </w:t>
      </w:r>
      <w:r w:rsidR="000524AB">
        <w:rPr>
          <w:rFonts w:hint="cs"/>
          <w:rtl/>
        </w:rPr>
        <w:t>إ</w:t>
      </w:r>
      <w:r>
        <w:rPr>
          <w:rtl/>
        </w:rPr>
        <w:t>ليك</w:t>
      </w:r>
      <w:r w:rsidR="000524AB">
        <w:rPr>
          <w:rFonts w:hint="cs"/>
          <w:rtl/>
        </w:rPr>
        <w:t>،</w:t>
      </w:r>
      <w:r>
        <w:rPr>
          <w:rtl/>
        </w:rPr>
        <w:t xml:space="preserve"> النواكس ال</w:t>
      </w:r>
      <w:r w:rsidR="000524AB">
        <w:rPr>
          <w:rFonts w:hint="cs"/>
          <w:rtl/>
        </w:rPr>
        <w:t>أ</w:t>
      </w:r>
      <w:r>
        <w:rPr>
          <w:rtl/>
        </w:rPr>
        <w:t>ذقان</w:t>
      </w:r>
      <w:r w:rsidR="000524AB">
        <w:rPr>
          <w:rFonts w:hint="cs"/>
          <w:rtl/>
        </w:rPr>
        <w:t>،</w:t>
      </w:r>
      <w:r>
        <w:rPr>
          <w:rtl/>
        </w:rPr>
        <w:t xml:space="preserve"> ال</w:t>
      </w:r>
      <w:r w:rsidR="000524AB">
        <w:rPr>
          <w:rFonts w:hint="cs"/>
          <w:rtl/>
        </w:rPr>
        <w:t>ّ</w:t>
      </w:r>
      <w:r>
        <w:rPr>
          <w:rtl/>
        </w:rPr>
        <w:t>ذين قد طالت رغبتهم فيما لديك</w:t>
      </w:r>
      <w:r w:rsidR="000524AB">
        <w:rPr>
          <w:rFonts w:hint="cs"/>
          <w:rtl/>
        </w:rPr>
        <w:t>،</w:t>
      </w:r>
      <w:r>
        <w:rPr>
          <w:rtl/>
        </w:rPr>
        <w:t xml:space="preserve"> المستهترون </w:t>
      </w:r>
      <w:r w:rsidRPr="008E0CFB">
        <w:rPr>
          <w:rStyle w:val="libFootnotenumChar"/>
          <w:rtl/>
        </w:rPr>
        <w:t>(2)</w:t>
      </w:r>
      <w:r>
        <w:rPr>
          <w:rtl/>
        </w:rPr>
        <w:t xml:space="preserve"> بذكر آلائك</w:t>
      </w:r>
      <w:r w:rsidR="000524AB">
        <w:rPr>
          <w:rFonts w:hint="cs"/>
          <w:rtl/>
        </w:rPr>
        <w:t>،</w:t>
      </w:r>
      <w:r>
        <w:rPr>
          <w:rtl/>
        </w:rPr>
        <w:t xml:space="preserve"> والمتواضعون دون عظمتك وجلال كبريائك</w:t>
      </w:r>
      <w:r w:rsidR="000524AB">
        <w:rPr>
          <w:rFonts w:hint="cs"/>
          <w:rtl/>
        </w:rPr>
        <w:t>،</w:t>
      </w:r>
      <w:r>
        <w:rPr>
          <w:rtl/>
        </w:rPr>
        <w:t xml:space="preserve"> ال</w:t>
      </w:r>
      <w:r w:rsidR="000524AB">
        <w:rPr>
          <w:rFonts w:hint="cs"/>
          <w:rtl/>
        </w:rPr>
        <w:t>ّ</w:t>
      </w:r>
      <w:r>
        <w:rPr>
          <w:rtl/>
        </w:rPr>
        <w:t>ذين يقولون</w:t>
      </w:r>
      <w:r w:rsidR="000524AB">
        <w:rPr>
          <w:rFonts w:hint="cs"/>
          <w:rtl/>
        </w:rPr>
        <w:t xml:space="preserve"> -</w:t>
      </w:r>
      <w:r>
        <w:rPr>
          <w:rtl/>
        </w:rPr>
        <w:t xml:space="preserve"> إذا نظروا إلى جهن</w:t>
      </w:r>
      <w:r w:rsidR="000524AB">
        <w:rPr>
          <w:rFonts w:hint="cs"/>
          <w:rtl/>
        </w:rPr>
        <w:t>ّ</w:t>
      </w:r>
      <w:r>
        <w:rPr>
          <w:rtl/>
        </w:rPr>
        <w:t>م تزفر إلى اهل معصيتك</w:t>
      </w:r>
      <w:r w:rsidR="000524AB">
        <w:rPr>
          <w:rFonts w:hint="cs"/>
          <w:rtl/>
        </w:rPr>
        <w:t xml:space="preserve"> -</w:t>
      </w:r>
      <w:r>
        <w:rPr>
          <w:rtl/>
        </w:rPr>
        <w:t xml:space="preserve"> سبحانك ما عبدناك حق</w:t>
      </w:r>
      <w:r w:rsidR="000524AB">
        <w:rPr>
          <w:rFonts w:hint="cs"/>
          <w:rtl/>
        </w:rPr>
        <w:t>ّ</w:t>
      </w:r>
      <w:r>
        <w:rPr>
          <w:rtl/>
        </w:rPr>
        <w:t xml:space="preserve"> عبادتك </w:t>
      </w:r>
      <w:r w:rsidR="000524AB">
        <w:rPr>
          <w:rFonts w:hint="cs"/>
          <w:rtl/>
        </w:rPr>
        <w:t>»</w:t>
      </w:r>
      <w:r>
        <w:rPr>
          <w:rtl/>
        </w:rPr>
        <w:t>.</w:t>
      </w:r>
    </w:p>
    <w:p w:rsidR="00B568B9" w:rsidRDefault="00B568B9" w:rsidP="000524AB">
      <w:pPr>
        <w:pStyle w:val="libNormal"/>
        <w:rPr>
          <w:rtl/>
        </w:rPr>
      </w:pPr>
      <w:r>
        <w:rPr>
          <w:rtl/>
        </w:rPr>
        <w:t xml:space="preserve">191 / 11 - الشيخ الطوسى في </w:t>
      </w:r>
      <w:r w:rsidR="000524AB">
        <w:rPr>
          <w:rFonts w:hint="cs"/>
          <w:rtl/>
        </w:rPr>
        <w:t>أ</w:t>
      </w:r>
      <w:r>
        <w:rPr>
          <w:rtl/>
        </w:rPr>
        <w:t>ماليه</w:t>
      </w:r>
      <w:r w:rsidR="000524AB">
        <w:rPr>
          <w:rFonts w:hint="cs"/>
          <w:rtl/>
        </w:rPr>
        <w:t>:</w:t>
      </w:r>
      <w:r>
        <w:rPr>
          <w:rtl/>
        </w:rPr>
        <w:t xml:space="preserve"> بالسند المتقد</w:t>
      </w:r>
      <w:r w:rsidR="000524AB">
        <w:rPr>
          <w:rFonts w:hint="cs"/>
          <w:rtl/>
        </w:rPr>
        <w:t>ّ</w:t>
      </w:r>
      <w:r>
        <w:rPr>
          <w:rtl/>
        </w:rPr>
        <w:t>م في باب استحباب</w:t>
      </w:r>
    </w:p>
    <w:p w:rsidR="00B568B9" w:rsidRDefault="00860DD6" w:rsidP="00B568B9">
      <w:pPr>
        <w:pStyle w:val="libLine"/>
        <w:rPr>
          <w:rtl/>
        </w:rPr>
      </w:pPr>
      <w:r>
        <w:rPr>
          <w:rtl/>
        </w:rPr>
        <w:t>____________________________</w:t>
      </w:r>
    </w:p>
    <w:p w:rsidR="000524AB" w:rsidRDefault="00B568B9" w:rsidP="000524AB">
      <w:pPr>
        <w:pStyle w:val="libFootnote"/>
        <w:rPr>
          <w:rtl/>
        </w:rPr>
      </w:pPr>
      <w:r>
        <w:rPr>
          <w:rtl/>
        </w:rPr>
        <w:t xml:space="preserve">(1) في المصدر: استبقوا. </w:t>
      </w:r>
    </w:p>
    <w:p w:rsidR="00B568B9" w:rsidRDefault="00B568B9" w:rsidP="00B568B9">
      <w:pPr>
        <w:pStyle w:val="libFootnote0"/>
        <w:rPr>
          <w:rtl/>
        </w:rPr>
      </w:pPr>
      <w:r>
        <w:rPr>
          <w:rtl/>
        </w:rPr>
        <w:t>10 - الصحيفة الكاملة ص 36 الدعاء الثالث</w:t>
      </w:r>
    </w:p>
    <w:p w:rsidR="00B568B9" w:rsidRDefault="00B568B9" w:rsidP="000524AB">
      <w:pPr>
        <w:pStyle w:val="libFootnote"/>
        <w:rPr>
          <w:rtl/>
        </w:rPr>
      </w:pPr>
      <w:r>
        <w:rPr>
          <w:rtl/>
        </w:rPr>
        <w:t>(1) اللغوب: التعب والاعياء (لسان العرب ج 1 ص 742 لغب).</w:t>
      </w:r>
    </w:p>
    <w:p w:rsidR="00B568B9" w:rsidRDefault="00B568B9" w:rsidP="000524AB">
      <w:pPr>
        <w:pStyle w:val="libFootnote"/>
        <w:rPr>
          <w:rtl/>
        </w:rPr>
      </w:pPr>
      <w:r>
        <w:rPr>
          <w:rtl/>
        </w:rPr>
        <w:t>(2) المستهترون: المولعون (مجمع البحرين ج 3 ص 514، لسان العرب ج 5 ص 249 هتر).</w:t>
      </w:r>
    </w:p>
    <w:p w:rsidR="000524AB" w:rsidRDefault="00B568B9" w:rsidP="000524AB">
      <w:pPr>
        <w:pStyle w:val="libFootnote"/>
        <w:rPr>
          <w:rtl/>
        </w:rPr>
      </w:pPr>
      <w:r>
        <w:rPr>
          <w:rtl/>
        </w:rPr>
        <w:t xml:space="preserve">(3) في المصدر: على. </w:t>
      </w:r>
    </w:p>
    <w:p w:rsidR="00B568B9" w:rsidRDefault="00B568B9" w:rsidP="00B568B9">
      <w:pPr>
        <w:pStyle w:val="libFootnote0"/>
        <w:rPr>
          <w:rtl/>
        </w:rPr>
      </w:pPr>
      <w:r>
        <w:rPr>
          <w:rtl/>
        </w:rPr>
        <w:t xml:space="preserve">11 - امالي الشيخ الطوسي ج 2 ص 143، 146. </w:t>
      </w:r>
    </w:p>
    <w:p w:rsidR="000524AB" w:rsidRDefault="00B568B9" w:rsidP="000524AB">
      <w:pPr>
        <w:pStyle w:val="libNormal0"/>
        <w:rPr>
          <w:rtl/>
        </w:rPr>
      </w:pPr>
      <w:r>
        <w:rPr>
          <w:rtl/>
        </w:rPr>
        <w:br w:type="page"/>
      </w:r>
      <w:r>
        <w:rPr>
          <w:rtl/>
        </w:rPr>
        <w:lastRenderedPageBreak/>
        <w:t>العبادة في السر</w:t>
      </w:r>
      <w:r w:rsidR="000524AB">
        <w:rPr>
          <w:rFonts w:hint="cs"/>
          <w:rtl/>
        </w:rPr>
        <w:t>ّ</w:t>
      </w:r>
      <w:r>
        <w:rPr>
          <w:rtl/>
        </w:rPr>
        <w:t xml:space="preserve">، عن رسول الله </w:t>
      </w:r>
      <w:r w:rsidRPr="00B568B9">
        <w:rPr>
          <w:rStyle w:val="libAlaemChar"/>
          <w:rtl/>
        </w:rPr>
        <w:t>صلى‌الله‌عليه‌وآله‌</w:t>
      </w:r>
      <w:r w:rsidR="000524AB">
        <w:rPr>
          <w:rFonts w:hint="cs"/>
          <w:rtl/>
        </w:rPr>
        <w:t>،</w:t>
      </w:r>
      <w:r>
        <w:rPr>
          <w:rtl/>
        </w:rPr>
        <w:t xml:space="preserve"> </w:t>
      </w:r>
      <w:r w:rsidR="000524AB">
        <w:rPr>
          <w:rFonts w:hint="cs"/>
          <w:rtl/>
        </w:rPr>
        <w:t>أ</w:t>
      </w:r>
      <w:r>
        <w:rPr>
          <w:rtl/>
        </w:rPr>
        <w:t>ن</w:t>
      </w:r>
      <w:r w:rsidR="000524AB">
        <w:rPr>
          <w:rFonts w:hint="cs"/>
          <w:rtl/>
        </w:rPr>
        <w:t>ّ</w:t>
      </w:r>
      <w:r>
        <w:rPr>
          <w:rtl/>
        </w:rPr>
        <w:t>ه قال</w:t>
      </w:r>
      <w:r w:rsidR="000524AB">
        <w:rPr>
          <w:rFonts w:hint="cs"/>
          <w:rtl/>
        </w:rPr>
        <w:t>: «</w:t>
      </w:r>
      <w:r>
        <w:rPr>
          <w:rtl/>
        </w:rPr>
        <w:t xml:space="preserve"> يا </w:t>
      </w:r>
      <w:r w:rsidR="000524AB">
        <w:rPr>
          <w:rFonts w:hint="cs"/>
          <w:rtl/>
        </w:rPr>
        <w:t>أ</w:t>
      </w:r>
      <w:r>
        <w:rPr>
          <w:rtl/>
        </w:rPr>
        <w:t>با ذر</w:t>
      </w:r>
      <w:r w:rsidR="000524AB">
        <w:rPr>
          <w:rFonts w:hint="cs"/>
          <w:rtl/>
        </w:rPr>
        <w:t>ّ،</w:t>
      </w:r>
      <w:r>
        <w:rPr>
          <w:rtl/>
        </w:rPr>
        <w:t xml:space="preserve"> لو </w:t>
      </w:r>
      <w:r w:rsidR="000524AB">
        <w:rPr>
          <w:rFonts w:hint="cs"/>
          <w:rtl/>
        </w:rPr>
        <w:t>أ</w:t>
      </w:r>
      <w:r>
        <w:rPr>
          <w:rtl/>
        </w:rPr>
        <w:t>ن</w:t>
      </w:r>
      <w:r w:rsidR="000524AB">
        <w:rPr>
          <w:rFonts w:hint="cs"/>
          <w:rtl/>
        </w:rPr>
        <w:t>ّ</w:t>
      </w:r>
      <w:r>
        <w:rPr>
          <w:rtl/>
        </w:rPr>
        <w:t xml:space="preserve"> رجلا</w:t>
      </w:r>
      <w:r w:rsidR="000524AB">
        <w:rPr>
          <w:rFonts w:hint="cs"/>
          <w:rtl/>
        </w:rPr>
        <w:t>ً</w:t>
      </w:r>
      <w:r>
        <w:rPr>
          <w:rtl/>
        </w:rPr>
        <w:t xml:space="preserve"> كان له عمل </w:t>
      </w:r>
      <w:r w:rsidRPr="008E0CFB">
        <w:rPr>
          <w:rStyle w:val="libFootnotenumChar"/>
          <w:rtl/>
        </w:rPr>
        <w:t>(1)</w:t>
      </w:r>
      <w:r>
        <w:rPr>
          <w:rtl/>
        </w:rPr>
        <w:t xml:space="preserve"> سبعين نبي</w:t>
      </w:r>
      <w:r w:rsidR="000524AB">
        <w:rPr>
          <w:rFonts w:hint="cs"/>
          <w:rtl/>
        </w:rPr>
        <w:t>ّ</w:t>
      </w:r>
      <w:r>
        <w:rPr>
          <w:rtl/>
        </w:rPr>
        <w:t>ا</w:t>
      </w:r>
      <w:r w:rsidR="000524AB">
        <w:rPr>
          <w:rFonts w:hint="cs"/>
          <w:rtl/>
        </w:rPr>
        <w:t>ً</w:t>
      </w:r>
      <w:r>
        <w:rPr>
          <w:rtl/>
        </w:rPr>
        <w:t xml:space="preserve"> لاحتقره</w:t>
      </w:r>
      <w:r w:rsidR="000524AB">
        <w:rPr>
          <w:rFonts w:hint="cs"/>
          <w:rtl/>
        </w:rPr>
        <w:t>،</w:t>
      </w:r>
      <w:r>
        <w:rPr>
          <w:rtl/>
        </w:rPr>
        <w:t xml:space="preserve"> وخشى </w:t>
      </w:r>
      <w:r w:rsidR="000524AB">
        <w:rPr>
          <w:rFonts w:hint="cs"/>
          <w:rtl/>
        </w:rPr>
        <w:t>أ</w:t>
      </w:r>
      <w:r>
        <w:rPr>
          <w:rtl/>
        </w:rPr>
        <w:t>ن لا ينجو من شر</w:t>
      </w:r>
      <w:r w:rsidR="000524AB">
        <w:rPr>
          <w:rFonts w:hint="cs"/>
          <w:rtl/>
        </w:rPr>
        <w:t>ّ</w:t>
      </w:r>
      <w:r>
        <w:rPr>
          <w:rtl/>
        </w:rPr>
        <w:t xml:space="preserve"> يوم القيامة</w:t>
      </w:r>
      <w:r w:rsidR="000524AB">
        <w:rPr>
          <w:rFonts w:hint="cs"/>
          <w:rtl/>
        </w:rPr>
        <w:t>، -</w:t>
      </w:r>
      <w:r>
        <w:rPr>
          <w:rtl/>
        </w:rPr>
        <w:t xml:space="preserve"> إلى </w:t>
      </w:r>
      <w:r w:rsidR="000524AB">
        <w:rPr>
          <w:rFonts w:hint="cs"/>
          <w:rtl/>
        </w:rPr>
        <w:t>أ</w:t>
      </w:r>
      <w:r>
        <w:rPr>
          <w:rtl/>
        </w:rPr>
        <w:t>ن قال</w:t>
      </w:r>
      <w:r w:rsidR="000524AB">
        <w:rPr>
          <w:rFonts w:hint="cs"/>
          <w:rtl/>
        </w:rPr>
        <w:t xml:space="preserve"> -:</w:t>
      </w:r>
      <w:r>
        <w:rPr>
          <w:rtl/>
        </w:rPr>
        <w:t xml:space="preserve"> يا </w:t>
      </w:r>
      <w:r w:rsidR="000524AB">
        <w:rPr>
          <w:rFonts w:hint="cs"/>
          <w:rtl/>
        </w:rPr>
        <w:t>أ</w:t>
      </w:r>
      <w:r>
        <w:rPr>
          <w:rtl/>
        </w:rPr>
        <w:t>با ذر</w:t>
      </w:r>
      <w:r w:rsidR="000524AB">
        <w:rPr>
          <w:rFonts w:hint="cs"/>
          <w:rtl/>
        </w:rPr>
        <w:t>ّ، إ</w:t>
      </w:r>
      <w:r>
        <w:rPr>
          <w:rtl/>
        </w:rPr>
        <w:t>ن</w:t>
      </w:r>
      <w:r w:rsidR="000524AB">
        <w:rPr>
          <w:rFonts w:hint="cs"/>
          <w:rtl/>
        </w:rPr>
        <w:t>ّ</w:t>
      </w:r>
      <w:r>
        <w:rPr>
          <w:rtl/>
        </w:rPr>
        <w:t xml:space="preserve"> لله عزّوجلّ ملائكة قياما</w:t>
      </w:r>
      <w:r w:rsidR="000524AB">
        <w:rPr>
          <w:rFonts w:hint="cs"/>
          <w:rtl/>
        </w:rPr>
        <w:t>ً</w:t>
      </w:r>
      <w:r>
        <w:rPr>
          <w:rtl/>
        </w:rPr>
        <w:t xml:space="preserve"> من خيفته لا يرفعون </w:t>
      </w:r>
      <w:r w:rsidRPr="008E0CFB">
        <w:rPr>
          <w:rStyle w:val="libFootnotenumChar"/>
          <w:rtl/>
        </w:rPr>
        <w:t>(1)</w:t>
      </w:r>
      <w:r>
        <w:rPr>
          <w:rtl/>
        </w:rPr>
        <w:t xml:space="preserve"> رؤوسهم حتى ينفخ في الصور النفخة ال</w:t>
      </w:r>
      <w:r w:rsidR="000524AB">
        <w:rPr>
          <w:rFonts w:hint="cs"/>
          <w:rtl/>
        </w:rPr>
        <w:t>أ</w:t>
      </w:r>
      <w:r>
        <w:rPr>
          <w:rtl/>
        </w:rPr>
        <w:t xml:space="preserve">خيرة </w:t>
      </w:r>
      <w:r w:rsidRPr="008E0CFB">
        <w:rPr>
          <w:rStyle w:val="libFootnotenumChar"/>
          <w:rtl/>
        </w:rPr>
        <w:t>(3)</w:t>
      </w:r>
      <w:r w:rsidR="000524AB">
        <w:rPr>
          <w:rFonts w:hint="cs"/>
          <w:rtl/>
        </w:rPr>
        <w:t>،</w:t>
      </w:r>
      <w:r>
        <w:rPr>
          <w:rtl/>
        </w:rPr>
        <w:t xml:space="preserve"> فيقولون جميعا</w:t>
      </w:r>
      <w:r w:rsidR="000524AB">
        <w:rPr>
          <w:rFonts w:hint="cs"/>
          <w:rtl/>
        </w:rPr>
        <w:t>ً:</w:t>
      </w:r>
      <w:r>
        <w:rPr>
          <w:rtl/>
        </w:rPr>
        <w:t xml:space="preserve"> سبحانك وبحمدك</w:t>
      </w:r>
      <w:r w:rsidR="000524AB">
        <w:rPr>
          <w:rFonts w:hint="cs"/>
          <w:rtl/>
        </w:rPr>
        <w:t>،</w:t>
      </w:r>
      <w:r>
        <w:rPr>
          <w:rtl/>
        </w:rPr>
        <w:t xml:space="preserve"> ما عبدناك كما ينبغى لك </w:t>
      </w:r>
      <w:r w:rsidR="000524AB">
        <w:rPr>
          <w:rFonts w:hint="cs"/>
          <w:rtl/>
        </w:rPr>
        <w:t>أ</w:t>
      </w:r>
      <w:r>
        <w:rPr>
          <w:rtl/>
        </w:rPr>
        <w:t>ن تعبد</w:t>
      </w:r>
      <w:r w:rsidR="000524AB">
        <w:rPr>
          <w:rFonts w:hint="cs"/>
          <w:rtl/>
        </w:rPr>
        <w:t>،</w:t>
      </w:r>
      <w:r>
        <w:rPr>
          <w:rtl/>
        </w:rPr>
        <w:t xml:space="preserve"> فلو كان لرجل عمل</w:t>
      </w:r>
      <w:r w:rsidR="000524AB">
        <w:rPr>
          <w:rFonts w:hint="cs"/>
          <w:rtl/>
        </w:rPr>
        <w:t xml:space="preserve"> [</w:t>
      </w:r>
      <w:r>
        <w:rPr>
          <w:rtl/>
        </w:rPr>
        <w:t xml:space="preserve"> سبعين نبي</w:t>
      </w:r>
      <w:r w:rsidR="000524AB">
        <w:rPr>
          <w:rFonts w:hint="cs"/>
          <w:rtl/>
        </w:rPr>
        <w:t>ّ</w:t>
      </w:r>
      <w:r>
        <w:rPr>
          <w:rtl/>
        </w:rPr>
        <w:t>ا</w:t>
      </w:r>
      <w:r w:rsidR="000524AB">
        <w:rPr>
          <w:rFonts w:hint="cs"/>
          <w:rtl/>
        </w:rPr>
        <w:t>ً ]</w:t>
      </w:r>
      <w:r>
        <w:rPr>
          <w:rtl/>
        </w:rPr>
        <w:t xml:space="preserve"> </w:t>
      </w:r>
      <w:r w:rsidRPr="008E0CFB">
        <w:rPr>
          <w:rStyle w:val="libFootnotenumChar"/>
          <w:rtl/>
        </w:rPr>
        <w:t>(4)</w:t>
      </w:r>
      <w:r>
        <w:rPr>
          <w:rtl/>
        </w:rPr>
        <w:t xml:space="preserve"> لاستقل</w:t>
      </w:r>
      <w:r w:rsidR="000524AB">
        <w:rPr>
          <w:rFonts w:hint="cs"/>
          <w:rtl/>
        </w:rPr>
        <w:t>ّ</w:t>
      </w:r>
      <w:r>
        <w:rPr>
          <w:rtl/>
        </w:rPr>
        <w:t xml:space="preserve">ه </w:t>
      </w:r>
      <w:r w:rsidRPr="008E0CFB">
        <w:rPr>
          <w:rStyle w:val="libFootnotenumChar"/>
          <w:rtl/>
        </w:rPr>
        <w:t>(5)</w:t>
      </w:r>
      <w:r>
        <w:rPr>
          <w:rtl/>
        </w:rPr>
        <w:t xml:space="preserve"> من شد</w:t>
      </w:r>
      <w:r w:rsidR="000524AB">
        <w:rPr>
          <w:rFonts w:hint="cs"/>
          <w:rtl/>
        </w:rPr>
        <w:t>ّ</w:t>
      </w:r>
      <w:r>
        <w:rPr>
          <w:rtl/>
        </w:rPr>
        <w:t>ة ما يرى يومئذ</w:t>
      </w:r>
      <w:r w:rsidR="000524AB">
        <w:rPr>
          <w:rFonts w:hint="cs"/>
          <w:rtl/>
        </w:rPr>
        <w:t xml:space="preserve"> »،</w:t>
      </w:r>
      <w:r>
        <w:rPr>
          <w:rtl/>
        </w:rPr>
        <w:t xml:space="preserve"> الخبر</w:t>
      </w:r>
      <w:r w:rsidR="000524AB">
        <w:rPr>
          <w:rFonts w:hint="cs"/>
          <w:rtl/>
        </w:rPr>
        <w:t>.</w:t>
      </w:r>
      <w:r>
        <w:rPr>
          <w:rtl/>
        </w:rPr>
        <w:t xml:space="preserve"> </w:t>
      </w:r>
    </w:p>
    <w:p w:rsidR="00B568B9" w:rsidRDefault="00B568B9" w:rsidP="000524AB">
      <w:pPr>
        <w:pStyle w:val="Heading2Center"/>
        <w:rPr>
          <w:rtl/>
        </w:rPr>
      </w:pPr>
      <w:bookmarkStart w:id="25" w:name="_Toc363552145"/>
      <w:r>
        <w:rPr>
          <w:rtl/>
        </w:rPr>
        <w:t xml:space="preserve">21 </w:t>
      </w:r>
      <w:r w:rsidR="000524AB">
        <w:rPr>
          <w:rFonts w:hint="cs"/>
          <w:rtl/>
        </w:rPr>
        <w:t xml:space="preserve">- </w:t>
      </w:r>
      <w:r w:rsidR="00860914" w:rsidRPr="00860914">
        <w:rPr>
          <w:rStyle w:val="libAlaemHeading2Char"/>
          <w:rFonts w:hint="cs"/>
          <w:rtl/>
        </w:rPr>
        <w:t xml:space="preserve">( </w:t>
      </w:r>
      <w:r w:rsidR="000524AB">
        <w:rPr>
          <w:rFonts w:hint="cs"/>
          <w:rtl/>
        </w:rPr>
        <w:t xml:space="preserve"> </w:t>
      </w:r>
      <w:r>
        <w:rPr>
          <w:rtl/>
        </w:rPr>
        <w:t>باب تحريم ال</w:t>
      </w:r>
      <w:r w:rsidR="000524AB">
        <w:rPr>
          <w:rFonts w:hint="cs"/>
          <w:rtl/>
        </w:rPr>
        <w:t>إ</w:t>
      </w:r>
      <w:r>
        <w:rPr>
          <w:rtl/>
        </w:rPr>
        <w:t>عجاب بالنفس وبالعمل وال</w:t>
      </w:r>
      <w:r w:rsidR="000524AB">
        <w:rPr>
          <w:rFonts w:hint="cs"/>
          <w:rtl/>
        </w:rPr>
        <w:t>إ</w:t>
      </w:r>
      <w:r>
        <w:rPr>
          <w:rtl/>
        </w:rPr>
        <w:t xml:space="preserve">دلال به </w:t>
      </w:r>
      <w:r w:rsidR="00860914" w:rsidRPr="00860914">
        <w:rPr>
          <w:rStyle w:val="libAlaemHeading2Char"/>
          <w:rFonts w:hint="cs"/>
          <w:rtl/>
        </w:rPr>
        <w:t xml:space="preserve"> )</w:t>
      </w:r>
      <w:bookmarkEnd w:id="25"/>
    </w:p>
    <w:p w:rsidR="00B568B9" w:rsidRDefault="00B568B9" w:rsidP="000524AB">
      <w:pPr>
        <w:pStyle w:val="libNormal"/>
        <w:rPr>
          <w:rtl/>
        </w:rPr>
      </w:pPr>
      <w:r>
        <w:rPr>
          <w:rtl/>
        </w:rPr>
        <w:t xml:space="preserve">192 / 1 </w:t>
      </w:r>
      <w:r w:rsidR="000D5FC9">
        <w:rPr>
          <w:rtl/>
        </w:rPr>
        <w:t>-</w:t>
      </w:r>
      <w:r>
        <w:rPr>
          <w:rtl/>
        </w:rPr>
        <w:t xml:space="preserve"> الجعفريات</w:t>
      </w:r>
      <w:r w:rsidR="000524AB">
        <w:rPr>
          <w:rFonts w:hint="cs"/>
          <w:rtl/>
        </w:rPr>
        <w:t>:</w:t>
      </w:r>
      <w:r>
        <w:rPr>
          <w:rtl/>
        </w:rPr>
        <w:t xml:space="preserve"> </w:t>
      </w:r>
      <w:r w:rsidR="000524AB">
        <w:rPr>
          <w:rFonts w:hint="cs"/>
          <w:rtl/>
        </w:rPr>
        <w:t>أ</w:t>
      </w:r>
      <w:r>
        <w:rPr>
          <w:rtl/>
        </w:rPr>
        <w:t>خبرنا عبدالله</w:t>
      </w:r>
      <w:r w:rsidR="000524AB">
        <w:rPr>
          <w:rFonts w:hint="cs"/>
          <w:rtl/>
        </w:rPr>
        <w:t>،</w:t>
      </w:r>
      <w:r>
        <w:rPr>
          <w:rtl/>
        </w:rPr>
        <w:t xml:space="preserve"> اخبرنا محمّد</w:t>
      </w:r>
      <w:r w:rsidR="000524AB">
        <w:rPr>
          <w:rFonts w:hint="cs"/>
          <w:rtl/>
        </w:rPr>
        <w:t>،</w:t>
      </w:r>
      <w:r>
        <w:rPr>
          <w:rtl/>
        </w:rPr>
        <w:t xml:space="preserve"> </w:t>
      </w:r>
      <w:r w:rsidR="00C247CA">
        <w:rPr>
          <w:rtl/>
        </w:rPr>
        <w:t>حدّثني</w:t>
      </w:r>
      <w:r>
        <w:rPr>
          <w:rtl/>
        </w:rPr>
        <w:t xml:space="preserve"> موسى</w:t>
      </w:r>
      <w:r w:rsidR="000524AB">
        <w:rPr>
          <w:rFonts w:hint="cs"/>
          <w:rtl/>
        </w:rPr>
        <w:t>،</w:t>
      </w:r>
      <w:r>
        <w:rPr>
          <w:rtl/>
        </w:rPr>
        <w:t xml:space="preserve"> قال حدّثنا أبي، عن أبيه، عن جدّه جعفر بن محمّد، عن أبيه، عن جدّه علي بن الحسين، عن أبيه، عن علي بن أبي طالب </w:t>
      </w:r>
      <w:r w:rsidRPr="00B568B9">
        <w:rPr>
          <w:rStyle w:val="libAlaemChar"/>
          <w:rtl/>
        </w:rPr>
        <w:t>عليه</w:t>
      </w:r>
      <w:r w:rsidR="000524AB">
        <w:rPr>
          <w:rStyle w:val="libAlaemChar"/>
          <w:rFonts w:hint="cs"/>
          <w:rtl/>
        </w:rPr>
        <w:t>م</w:t>
      </w:r>
      <w:r w:rsidRPr="00B568B9">
        <w:rPr>
          <w:rStyle w:val="libAlaemChar"/>
          <w:rtl/>
        </w:rPr>
        <w:t>‌السلام</w:t>
      </w:r>
      <w:r>
        <w:rPr>
          <w:rtl/>
        </w:rPr>
        <w:t xml:space="preserve"> قال</w:t>
      </w:r>
      <w:r w:rsidR="000524AB">
        <w:rPr>
          <w:rFonts w:hint="cs"/>
          <w:rtl/>
        </w:rPr>
        <w:t>:</w:t>
      </w:r>
      <w:r>
        <w:rPr>
          <w:rtl/>
        </w:rPr>
        <w:t xml:space="preserve"> قال رسول الله </w:t>
      </w:r>
      <w:r w:rsidRPr="00B568B9">
        <w:rPr>
          <w:rStyle w:val="libAlaemChar"/>
          <w:rtl/>
        </w:rPr>
        <w:t>صلى‌الله‌عليه‌وآله‌</w:t>
      </w:r>
      <w:r w:rsidR="000524AB">
        <w:rPr>
          <w:rFonts w:hint="cs"/>
          <w:rtl/>
        </w:rPr>
        <w:t>:</w:t>
      </w:r>
      <w:r>
        <w:rPr>
          <w:rtl/>
        </w:rPr>
        <w:t xml:space="preserve"> </w:t>
      </w:r>
      <w:r w:rsidR="000524AB">
        <w:rPr>
          <w:rFonts w:hint="cs"/>
          <w:rtl/>
        </w:rPr>
        <w:t xml:space="preserve">« </w:t>
      </w:r>
      <w:r>
        <w:rPr>
          <w:rtl/>
        </w:rPr>
        <w:t>آفة الجسد العجب وال</w:t>
      </w:r>
      <w:r w:rsidR="000524AB">
        <w:rPr>
          <w:rFonts w:hint="cs"/>
          <w:rtl/>
        </w:rPr>
        <w:t>إ</w:t>
      </w:r>
      <w:r>
        <w:rPr>
          <w:rtl/>
        </w:rPr>
        <w:t>فتخار</w:t>
      </w:r>
      <w:r w:rsidR="000524AB">
        <w:rPr>
          <w:rFonts w:hint="cs"/>
          <w:rtl/>
        </w:rPr>
        <w:t xml:space="preserve"> »</w:t>
      </w:r>
      <w:r>
        <w:rPr>
          <w:rtl/>
        </w:rPr>
        <w:t>.</w:t>
      </w:r>
    </w:p>
    <w:p w:rsidR="00B568B9" w:rsidRDefault="00B568B9" w:rsidP="000524AB">
      <w:pPr>
        <w:pStyle w:val="libNormal"/>
        <w:rPr>
          <w:rtl/>
        </w:rPr>
      </w:pPr>
      <w:r>
        <w:rPr>
          <w:rtl/>
        </w:rPr>
        <w:t>193 / 2 - وبهذا ال</w:t>
      </w:r>
      <w:r w:rsidR="000524AB">
        <w:rPr>
          <w:rFonts w:hint="cs"/>
          <w:rtl/>
        </w:rPr>
        <w:t>إ</w:t>
      </w:r>
      <w:r>
        <w:rPr>
          <w:rtl/>
        </w:rPr>
        <w:t>سناد</w:t>
      </w:r>
      <w:r w:rsidR="000524AB">
        <w:rPr>
          <w:rFonts w:hint="cs"/>
          <w:rtl/>
        </w:rPr>
        <w:t>:</w:t>
      </w:r>
      <w:r>
        <w:rPr>
          <w:rtl/>
        </w:rPr>
        <w:t xml:space="preserve"> عن علي</w:t>
      </w:r>
      <w:r w:rsidR="000524AB">
        <w:rPr>
          <w:rFonts w:hint="cs"/>
          <w:rtl/>
        </w:rPr>
        <w:t>ّ</w:t>
      </w:r>
      <w:r>
        <w:rPr>
          <w:rtl/>
        </w:rPr>
        <w:t xml:space="preserve"> بن أبي طالب </w:t>
      </w:r>
      <w:r w:rsidRPr="00B568B9">
        <w:rPr>
          <w:rStyle w:val="libAlaemChar"/>
          <w:rtl/>
        </w:rPr>
        <w:t>عليه‌السلام</w:t>
      </w:r>
      <w:r>
        <w:rPr>
          <w:rtl/>
        </w:rPr>
        <w:t xml:space="preserve"> قال</w:t>
      </w:r>
      <w:r w:rsidR="000524AB">
        <w:rPr>
          <w:rFonts w:hint="cs"/>
          <w:rtl/>
        </w:rPr>
        <w:t>: «</w:t>
      </w:r>
      <w:r>
        <w:rPr>
          <w:rtl/>
        </w:rPr>
        <w:t xml:space="preserve"> ثلاث منجيات وثلاث مهلكات</w:t>
      </w:r>
      <w:r w:rsidR="000524AB">
        <w:rPr>
          <w:rFonts w:hint="cs"/>
          <w:rtl/>
        </w:rPr>
        <w:t>،</w:t>
      </w:r>
      <w:r>
        <w:rPr>
          <w:rtl/>
        </w:rPr>
        <w:t xml:space="preserve"> ف</w:t>
      </w:r>
      <w:r w:rsidR="000524AB">
        <w:rPr>
          <w:rFonts w:hint="cs"/>
          <w:rtl/>
        </w:rPr>
        <w:t>أ</w:t>
      </w:r>
      <w:r>
        <w:rPr>
          <w:rtl/>
        </w:rPr>
        <w:t>م</w:t>
      </w:r>
      <w:r w:rsidR="000524AB">
        <w:rPr>
          <w:rFonts w:hint="cs"/>
          <w:rtl/>
        </w:rPr>
        <w:t>ّ</w:t>
      </w:r>
      <w:r>
        <w:rPr>
          <w:rtl/>
        </w:rPr>
        <w:t>ا المنجيات فتقوى الله في السر</w:t>
      </w:r>
    </w:p>
    <w:p w:rsidR="00B568B9" w:rsidRDefault="00860DD6" w:rsidP="00B568B9">
      <w:pPr>
        <w:pStyle w:val="libLine"/>
        <w:rPr>
          <w:rtl/>
        </w:rPr>
      </w:pPr>
      <w:r>
        <w:rPr>
          <w:rtl/>
        </w:rPr>
        <w:t>____________________________</w:t>
      </w:r>
    </w:p>
    <w:p w:rsidR="00B568B9" w:rsidRDefault="00B568B9" w:rsidP="000524AB">
      <w:pPr>
        <w:pStyle w:val="libFootnote"/>
        <w:rPr>
          <w:rtl/>
        </w:rPr>
      </w:pPr>
      <w:r>
        <w:rPr>
          <w:rtl/>
        </w:rPr>
        <w:t>(1) في المصدر: مثل عمل.</w:t>
      </w:r>
    </w:p>
    <w:p w:rsidR="00B568B9" w:rsidRDefault="00B568B9" w:rsidP="000524AB">
      <w:pPr>
        <w:pStyle w:val="libFootnote"/>
        <w:rPr>
          <w:rtl/>
        </w:rPr>
      </w:pPr>
      <w:r>
        <w:rPr>
          <w:rtl/>
        </w:rPr>
        <w:t>(2) في المصدر: ما رفعوا.</w:t>
      </w:r>
    </w:p>
    <w:p w:rsidR="00B568B9" w:rsidRDefault="00B568B9" w:rsidP="000524AB">
      <w:pPr>
        <w:pStyle w:val="libFootnote"/>
        <w:rPr>
          <w:rtl/>
        </w:rPr>
      </w:pPr>
      <w:r>
        <w:rPr>
          <w:rtl/>
        </w:rPr>
        <w:t>(3) في المصدر: ال</w:t>
      </w:r>
      <w:r w:rsidR="000524AB">
        <w:rPr>
          <w:rFonts w:hint="cs"/>
          <w:rtl/>
        </w:rPr>
        <w:t>آ</w:t>
      </w:r>
      <w:r>
        <w:rPr>
          <w:rtl/>
        </w:rPr>
        <w:t>خرة.</w:t>
      </w:r>
    </w:p>
    <w:p w:rsidR="00B568B9" w:rsidRDefault="00B568B9" w:rsidP="000524AB">
      <w:pPr>
        <w:pStyle w:val="libFootnote"/>
        <w:rPr>
          <w:rtl/>
        </w:rPr>
      </w:pPr>
      <w:r>
        <w:rPr>
          <w:rtl/>
        </w:rPr>
        <w:t>(4) اثبتناه من المصدر.</w:t>
      </w:r>
    </w:p>
    <w:p w:rsidR="000524AB" w:rsidRDefault="00B568B9" w:rsidP="000524AB">
      <w:pPr>
        <w:pStyle w:val="libFootnote"/>
        <w:rPr>
          <w:rtl/>
        </w:rPr>
      </w:pPr>
      <w:r>
        <w:rPr>
          <w:rtl/>
        </w:rPr>
        <w:t xml:space="preserve">(5) في المصدر: لاستقل عمله. </w:t>
      </w:r>
    </w:p>
    <w:p w:rsidR="000524AB" w:rsidRDefault="00B568B9" w:rsidP="000524AB">
      <w:pPr>
        <w:pStyle w:val="libFootnoteCenterBold"/>
        <w:rPr>
          <w:rtl/>
        </w:rPr>
      </w:pPr>
      <w:r>
        <w:rPr>
          <w:rtl/>
        </w:rPr>
        <w:t xml:space="preserve">الباب - 21 </w:t>
      </w:r>
    </w:p>
    <w:p w:rsidR="000524AB" w:rsidRDefault="00B568B9" w:rsidP="00B568B9">
      <w:pPr>
        <w:pStyle w:val="libFootnote0"/>
        <w:rPr>
          <w:rtl/>
        </w:rPr>
      </w:pPr>
      <w:r>
        <w:rPr>
          <w:rtl/>
        </w:rPr>
        <w:t xml:space="preserve">1 - الجعفريات ص 147. </w:t>
      </w:r>
    </w:p>
    <w:p w:rsidR="00B568B9" w:rsidRDefault="00B568B9" w:rsidP="00B568B9">
      <w:pPr>
        <w:pStyle w:val="libFootnote0"/>
        <w:rPr>
          <w:rtl/>
        </w:rPr>
      </w:pPr>
      <w:r>
        <w:rPr>
          <w:rtl/>
        </w:rPr>
        <w:t xml:space="preserve">2 - المصدر السابق ص 245. </w:t>
      </w:r>
    </w:p>
    <w:p w:rsidR="00B568B9" w:rsidRDefault="00B568B9" w:rsidP="000524AB">
      <w:pPr>
        <w:pStyle w:val="libNormal0"/>
        <w:rPr>
          <w:rtl/>
        </w:rPr>
      </w:pPr>
      <w:r>
        <w:rPr>
          <w:rtl/>
        </w:rPr>
        <w:br w:type="page"/>
      </w:r>
      <w:r>
        <w:rPr>
          <w:rtl/>
        </w:rPr>
        <w:lastRenderedPageBreak/>
        <w:t>والعلانية</w:t>
      </w:r>
      <w:r w:rsidR="000524AB">
        <w:rPr>
          <w:rFonts w:hint="cs"/>
          <w:rtl/>
        </w:rPr>
        <w:t>،</w:t>
      </w:r>
      <w:r>
        <w:rPr>
          <w:rtl/>
        </w:rPr>
        <w:t xml:space="preserve"> وقول الحق في الغضب والرضا</w:t>
      </w:r>
      <w:r w:rsidR="000524AB">
        <w:rPr>
          <w:rFonts w:hint="cs"/>
          <w:rtl/>
        </w:rPr>
        <w:t>،</w:t>
      </w:r>
      <w:r>
        <w:rPr>
          <w:rtl/>
        </w:rPr>
        <w:t xml:space="preserve"> و</w:t>
      </w:r>
      <w:r w:rsidR="000524AB">
        <w:rPr>
          <w:rFonts w:hint="cs"/>
          <w:rtl/>
        </w:rPr>
        <w:t>إ</w:t>
      </w:r>
      <w:r>
        <w:rPr>
          <w:rtl/>
        </w:rPr>
        <w:t>عطاء الحق</w:t>
      </w:r>
      <w:r w:rsidR="000524AB">
        <w:rPr>
          <w:rFonts w:hint="cs"/>
          <w:rtl/>
        </w:rPr>
        <w:t>ّ</w:t>
      </w:r>
      <w:r>
        <w:rPr>
          <w:rtl/>
        </w:rPr>
        <w:t xml:space="preserve"> من نفسك</w:t>
      </w:r>
      <w:r w:rsidR="000524AB">
        <w:rPr>
          <w:rFonts w:hint="cs"/>
          <w:rtl/>
        </w:rPr>
        <w:t>،</w:t>
      </w:r>
      <w:r>
        <w:rPr>
          <w:rtl/>
        </w:rPr>
        <w:t xml:space="preserve"> و</w:t>
      </w:r>
      <w:r w:rsidR="000524AB">
        <w:rPr>
          <w:rFonts w:hint="cs"/>
          <w:rtl/>
        </w:rPr>
        <w:t>أ</w:t>
      </w:r>
      <w:r>
        <w:rPr>
          <w:rtl/>
        </w:rPr>
        <w:t>م</w:t>
      </w:r>
      <w:r w:rsidR="000524AB">
        <w:rPr>
          <w:rFonts w:hint="cs"/>
          <w:rtl/>
        </w:rPr>
        <w:t>ّ</w:t>
      </w:r>
      <w:r>
        <w:rPr>
          <w:rtl/>
        </w:rPr>
        <w:t>ا المهلكات فشح</w:t>
      </w:r>
      <w:r w:rsidR="000524AB">
        <w:rPr>
          <w:rFonts w:hint="cs"/>
          <w:rtl/>
        </w:rPr>
        <w:t>ّ</w:t>
      </w:r>
      <w:r>
        <w:rPr>
          <w:rtl/>
        </w:rPr>
        <w:t xml:space="preserve"> مطاع</w:t>
      </w:r>
      <w:r w:rsidR="000524AB">
        <w:rPr>
          <w:rFonts w:hint="cs"/>
          <w:rtl/>
        </w:rPr>
        <w:t>،</w:t>
      </w:r>
      <w:r>
        <w:rPr>
          <w:rtl/>
        </w:rPr>
        <w:t xml:space="preserve"> وهوى مت</w:t>
      </w:r>
      <w:r w:rsidR="000524AB">
        <w:rPr>
          <w:rFonts w:hint="cs"/>
          <w:rtl/>
        </w:rPr>
        <w:t>ّ</w:t>
      </w:r>
      <w:r>
        <w:rPr>
          <w:rtl/>
        </w:rPr>
        <w:t>بع</w:t>
      </w:r>
      <w:r w:rsidR="000524AB">
        <w:rPr>
          <w:rFonts w:hint="cs"/>
          <w:rtl/>
        </w:rPr>
        <w:t>،</w:t>
      </w:r>
      <w:r>
        <w:rPr>
          <w:rtl/>
        </w:rPr>
        <w:t xml:space="preserve"> و</w:t>
      </w:r>
      <w:r w:rsidR="000524AB">
        <w:rPr>
          <w:rFonts w:hint="cs"/>
          <w:rtl/>
        </w:rPr>
        <w:t>إ</w:t>
      </w:r>
      <w:r>
        <w:rPr>
          <w:rtl/>
        </w:rPr>
        <w:t>عجاب المرء بر</w:t>
      </w:r>
      <w:r w:rsidR="000524AB">
        <w:rPr>
          <w:rFonts w:hint="cs"/>
          <w:rtl/>
        </w:rPr>
        <w:t>أ</w:t>
      </w:r>
      <w:r>
        <w:rPr>
          <w:rtl/>
        </w:rPr>
        <w:t xml:space="preserve">يه </w:t>
      </w:r>
      <w:r w:rsidR="000524AB">
        <w:rPr>
          <w:rFonts w:hint="cs"/>
          <w:rtl/>
        </w:rPr>
        <w:t>»</w:t>
      </w:r>
      <w:r>
        <w:rPr>
          <w:rtl/>
        </w:rPr>
        <w:t>.</w:t>
      </w:r>
    </w:p>
    <w:p w:rsidR="00B568B9" w:rsidRDefault="00B568B9" w:rsidP="000524AB">
      <w:pPr>
        <w:pStyle w:val="libNormal"/>
        <w:rPr>
          <w:rtl/>
        </w:rPr>
      </w:pPr>
      <w:r>
        <w:rPr>
          <w:rtl/>
        </w:rPr>
        <w:t>194 / 3 - الصدوق في الخصال</w:t>
      </w:r>
      <w:r w:rsidR="000524AB">
        <w:rPr>
          <w:rFonts w:hint="cs"/>
          <w:rtl/>
        </w:rPr>
        <w:t>:</w:t>
      </w:r>
      <w:r>
        <w:rPr>
          <w:rtl/>
        </w:rPr>
        <w:t xml:space="preserve"> عن أبيه، عن علي بن ابراهيم، عن أبيه، عن حماد</w:t>
      </w:r>
      <w:r w:rsidR="000524AB">
        <w:rPr>
          <w:rFonts w:hint="cs"/>
          <w:rtl/>
        </w:rPr>
        <w:t>،</w:t>
      </w:r>
      <w:r>
        <w:rPr>
          <w:rtl/>
        </w:rPr>
        <w:t xml:space="preserve"> عمن ذكره، عن أبي عبدالله </w:t>
      </w:r>
      <w:r w:rsidRPr="00B568B9">
        <w:rPr>
          <w:rStyle w:val="libAlaemChar"/>
          <w:rtl/>
        </w:rPr>
        <w:t>عليه‌السلام</w:t>
      </w:r>
      <w:r>
        <w:rPr>
          <w:rtl/>
        </w:rPr>
        <w:t xml:space="preserve"> قال</w:t>
      </w:r>
      <w:r w:rsidR="000524AB">
        <w:rPr>
          <w:rFonts w:hint="cs"/>
          <w:rtl/>
        </w:rPr>
        <w:t>:</w:t>
      </w:r>
      <w:r>
        <w:rPr>
          <w:rtl/>
        </w:rPr>
        <w:t xml:space="preserve"> </w:t>
      </w:r>
      <w:r w:rsidR="000524AB">
        <w:rPr>
          <w:rFonts w:hint="cs"/>
          <w:rtl/>
        </w:rPr>
        <w:t xml:space="preserve">« </w:t>
      </w:r>
      <w:r>
        <w:rPr>
          <w:rtl/>
        </w:rPr>
        <w:t xml:space="preserve">قال </w:t>
      </w:r>
      <w:r w:rsidR="000524AB">
        <w:rPr>
          <w:rFonts w:hint="cs"/>
          <w:rtl/>
        </w:rPr>
        <w:t>أ</w:t>
      </w:r>
      <w:r>
        <w:rPr>
          <w:rtl/>
        </w:rPr>
        <w:t xml:space="preserve">مير المؤمنين </w:t>
      </w:r>
      <w:r w:rsidRPr="00B568B9">
        <w:rPr>
          <w:rStyle w:val="libAlaemChar"/>
          <w:rtl/>
        </w:rPr>
        <w:t>عليه‌السلام</w:t>
      </w:r>
      <w:r>
        <w:rPr>
          <w:rtl/>
        </w:rPr>
        <w:t xml:space="preserve"> لابنه محمّد بن الحنفية</w:t>
      </w:r>
      <w:r w:rsidR="000524AB">
        <w:rPr>
          <w:rFonts w:hint="cs"/>
          <w:rtl/>
        </w:rPr>
        <w:t>:</w:t>
      </w:r>
      <w:r>
        <w:rPr>
          <w:rtl/>
        </w:rPr>
        <w:t xml:space="preserve"> اياك والعجب</w:t>
      </w:r>
      <w:r w:rsidR="000524AB">
        <w:rPr>
          <w:rFonts w:hint="cs"/>
          <w:rtl/>
        </w:rPr>
        <w:t>،</w:t>
      </w:r>
      <w:r>
        <w:rPr>
          <w:rtl/>
        </w:rPr>
        <w:t xml:space="preserve"> وسوء الخلق</w:t>
      </w:r>
      <w:r w:rsidR="000524AB">
        <w:rPr>
          <w:rFonts w:hint="cs"/>
          <w:rtl/>
        </w:rPr>
        <w:t>،</w:t>
      </w:r>
      <w:r>
        <w:rPr>
          <w:rtl/>
        </w:rPr>
        <w:t xml:space="preserve"> وقلة الصبر</w:t>
      </w:r>
      <w:r w:rsidR="000524AB">
        <w:rPr>
          <w:rFonts w:hint="cs"/>
          <w:rtl/>
        </w:rPr>
        <w:t>،</w:t>
      </w:r>
      <w:r>
        <w:rPr>
          <w:rtl/>
        </w:rPr>
        <w:t xml:space="preserve"> فانه لا يستقيم لك على هذه الخصال الثلاث صاحب</w:t>
      </w:r>
      <w:r w:rsidR="000524AB">
        <w:rPr>
          <w:rFonts w:hint="cs"/>
          <w:rtl/>
        </w:rPr>
        <w:t>،</w:t>
      </w:r>
      <w:r>
        <w:rPr>
          <w:rtl/>
        </w:rPr>
        <w:t xml:space="preserve"> ولا يزال لك عليها من الناس مجانب </w:t>
      </w:r>
      <w:r w:rsidR="000524AB">
        <w:rPr>
          <w:rFonts w:hint="cs"/>
          <w:rtl/>
        </w:rPr>
        <w:t>»</w:t>
      </w:r>
      <w:r>
        <w:rPr>
          <w:rtl/>
        </w:rPr>
        <w:t>.</w:t>
      </w:r>
    </w:p>
    <w:p w:rsidR="00B568B9" w:rsidRDefault="00B568B9" w:rsidP="000524AB">
      <w:pPr>
        <w:pStyle w:val="libNormal"/>
        <w:rPr>
          <w:rtl/>
        </w:rPr>
      </w:pPr>
      <w:r>
        <w:rPr>
          <w:rtl/>
        </w:rPr>
        <w:t>195 / 4 - وفى معاني الاخبار</w:t>
      </w:r>
      <w:r w:rsidR="000524AB">
        <w:rPr>
          <w:rFonts w:hint="cs"/>
          <w:rtl/>
        </w:rPr>
        <w:t>:</w:t>
      </w:r>
      <w:r>
        <w:rPr>
          <w:rtl/>
        </w:rPr>
        <w:t xml:space="preserve"> عن أبيه، عن سعد بن عبدالله، عن احمد بن محمّد، عن بعض </w:t>
      </w:r>
      <w:r w:rsidR="000524AB">
        <w:rPr>
          <w:rFonts w:hint="cs"/>
          <w:rtl/>
        </w:rPr>
        <w:t>أ</w:t>
      </w:r>
      <w:r>
        <w:rPr>
          <w:rtl/>
        </w:rPr>
        <w:t xml:space="preserve">صحابه رفعه إلى أبي عبدالله </w:t>
      </w:r>
      <w:r w:rsidRPr="00B568B9">
        <w:rPr>
          <w:rStyle w:val="libAlaemChar"/>
          <w:rtl/>
        </w:rPr>
        <w:t>عليه‌السلام</w:t>
      </w:r>
      <w:r w:rsidR="000524AB">
        <w:rPr>
          <w:rFonts w:hint="cs"/>
          <w:rtl/>
        </w:rPr>
        <w:t>،</w:t>
      </w:r>
      <w:r>
        <w:rPr>
          <w:rtl/>
        </w:rPr>
        <w:t xml:space="preserve"> قال</w:t>
      </w:r>
      <w:r w:rsidR="000524AB">
        <w:rPr>
          <w:rFonts w:hint="cs"/>
          <w:rtl/>
        </w:rPr>
        <w:t>: «</w:t>
      </w:r>
      <w:r>
        <w:rPr>
          <w:rtl/>
        </w:rPr>
        <w:t xml:space="preserve"> من لايعرف ل</w:t>
      </w:r>
      <w:r w:rsidR="000524AB">
        <w:rPr>
          <w:rFonts w:hint="cs"/>
          <w:rtl/>
        </w:rPr>
        <w:t>أ</w:t>
      </w:r>
      <w:r>
        <w:rPr>
          <w:rtl/>
        </w:rPr>
        <w:t>حد الفضل</w:t>
      </w:r>
      <w:r w:rsidR="000524AB">
        <w:rPr>
          <w:rFonts w:hint="cs"/>
          <w:rtl/>
        </w:rPr>
        <w:t>،</w:t>
      </w:r>
      <w:r>
        <w:rPr>
          <w:rtl/>
        </w:rPr>
        <w:t xml:space="preserve"> فهو المعجب بر</w:t>
      </w:r>
      <w:r w:rsidR="000524AB">
        <w:rPr>
          <w:rFonts w:hint="cs"/>
          <w:rtl/>
        </w:rPr>
        <w:t>أ</w:t>
      </w:r>
      <w:r>
        <w:rPr>
          <w:rtl/>
        </w:rPr>
        <w:t xml:space="preserve">يه </w:t>
      </w:r>
      <w:r w:rsidR="000524AB">
        <w:rPr>
          <w:rFonts w:hint="cs"/>
          <w:rtl/>
        </w:rPr>
        <w:t>»</w:t>
      </w:r>
      <w:r>
        <w:rPr>
          <w:rtl/>
        </w:rPr>
        <w:t>.</w:t>
      </w:r>
    </w:p>
    <w:p w:rsidR="00B568B9" w:rsidRDefault="00B568B9" w:rsidP="009314CC">
      <w:pPr>
        <w:pStyle w:val="libNormal"/>
        <w:rPr>
          <w:rtl/>
        </w:rPr>
      </w:pPr>
      <w:r>
        <w:rPr>
          <w:rtl/>
        </w:rPr>
        <w:t>196 / 5 - الشيخ الطبرسي في مجمع البيان</w:t>
      </w:r>
      <w:r w:rsidR="000524AB">
        <w:rPr>
          <w:rFonts w:hint="cs"/>
          <w:rtl/>
        </w:rPr>
        <w:t>:</w:t>
      </w:r>
      <w:r>
        <w:rPr>
          <w:rtl/>
        </w:rPr>
        <w:t xml:space="preserve"> عن البراء بن عازب، عن رسول الله </w:t>
      </w:r>
      <w:r w:rsidRPr="00B568B9">
        <w:rPr>
          <w:rStyle w:val="libAlaemChar"/>
          <w:rtl/>
        </w:rPr>
        <w:t>صلى‌الله‌عليه‌وآله‌</w:t>
      </w:r>
      <w:r w:rsidR="000524AB">
        <w:rPr>
          <w:rFonts w:hint="cs"/>
          <w:rtl/>
        </w:rPr>
        <w:t>،</w:t>
      </w:r>
      <w:r>
        <w:rPr>
          <w:rtl/>
        </w:rPr>
        <w:t xml:space="preserve"> </w:t>
      </w:r>
      <w:r w:rsidR="000524AB">
        <w:rPr>
          <w:rFonts w:hint="cs"/>
          <w:rtl/>
        </w:rPr>
        <w:t>أ</w:t>
      </w:r>
      <w:r>
        <w:rPr>
          <w:rtl/>
        </w:rPr>
        <w:t>نه قال</w:t>
      </w:r>
      <w:r w:rsidR="000524AB">
        <w:rPr>
          <w:rFonts w:hint="cs"/>
          <w:rtl/>
        </w:rPr>
        <w:t>: «</w:t>
      </w:r>
      <w:r>
        <w:rPr>
          <w:rtl/>
        </w:rPr>
        <w:t xml:space="preserve"> تحشر عشرة </w:t>
      </w:r>
      <w:r w:rsidR="000524AB">
        <w:rPr>
          <w:rFonts w:hint="cs"/>
          <w:rtl/>
        </w:rPr>
        <w:t>أ</w:t>
      </w:r>
      <w:r>
        <w:rPr>
          <w:rtl/>
        </w:rPr>
        <w:t>صناف من</w:t>
      </w:r>
      <w:r w:rsidR="004F3D66">
        <w:rPr>
          <w:rtl/>
        </w:rPr>
        <w:t xml:space="preserve"> امتي </w:t>
      </w:r>
      <w:r w:rsidR="000524AB">
        <w:rPr>
          <w:rFonts w:hint="cs"/>
          <w:rtl/>
        </w:rPr>
        <w:t>أ</w:t>
      </w:r>
      <w:r>
        <w:rPr>
          <w:rtl/>
        </w:rPr>
        <w:t>شتاتا</w:t>
      </w:r>
      <w:r w:rsidR="000524AB">
        <w:rPr>
          <w:rFonts w:hint="cs"/>
          <w:rtl/>
        </w:rPr>
        <w:t>ً،</w:t>
      </w:r>
      <w:r>
        <w:rPr>
          <w:rtl/>
        </w:rPr>
        <w:t xml:space="preserve"> قد ميزهم الله تعالى من بين المسلمين</w:t>
      </w:r>
      <w:r w:rsidR="009314CC">
        <w:rPr>
          <w:rFonts w:hint="cs"/>
          <w:rtl/>
        </w:rPr>
        <w:t>،</w:t>
      </w:r>
      <w:r>
        <w:rPr>
          <w:rtl/>
        </w:rPr>
        <w:t xml:space="preserve"> وبدل صورهم</w:t>
      </w:r>
      <w:r w:rsidR="009314CC">
        <w:rPr>
          <w:rFonts w:hint="cs"/>
          <w:rtl/>
        </w:rPr>
        <w:t>،</w:t>
      </w:r>
      <w:r>
        <w:rPr>
          <w:rtl/>
        </w:rPr>
        <w:t xml:space="preserve"> إلى ان قال</w:t>
      </w:r>
      <w:r w:rsidR="009314CC">
        <w:rPr>
          <w:rFonts w:hint="cs"/>
          <w:rtl/>
        </w:rPr>
        <w:t>:</w:t>
      </w:r>
      <w:r>
        <w:rPr>
          <w:rtl/>
        </w:rPr>
        <w:t xml:space="preserve"> وبعضهم </w:t>
      </w:r>
      <w:r w:rsidR="009314CC">
        <w:rPr>
          <w:rFonts w:hint="cs"/>
          <w:rtl/>
        </w:rPr>
        <w:t xml:space="preserve">[ </w:t>
      </w:r>
      <w:r>
        <w:rPr>
          <w:rtl/>
        </w:rPr>
        <w:t>صم</w:t>
      </w:r>
      <w:r w:rsidR="009314CC">
        <w:rPr>
          <w:rFonts w:hint="cs"/>
          <w:rtl/>
        </w:rPr>
        <w:t>ّ ]</w:t>
      </w:r>
      <w:r>
        <w:rPr>
          <w:rtl/>
        </w:rPr>
        <w:t xml:space="preserve"> </w:t>
      </w:r>
      <w:r w:rsidRPr="008E0CFB">
        <w:rPr>
          <w:rStyle w:val="libFootnotenumChar"/>
          <w:rtl/>
        </w:rPr>
        <w:t>(1)</w:t>
      </w:r>
      <w:r>
        <w:rPr>
          <w:rtl/>
        </w:rPr>
        <w:t xml:space="preserve"> بكم لا يعقلون</w:t>
      </w:r>
      <w:r w:rsidR="009314CC">
        <w:rPr>
          <w:rFonts w:hint="cs"/>
          <w:rtl/>
        </w:rPr>
        <w:t>،</w:t>
      </w:r>
      <w:r>
        <w:rPr>
          <w:rtl/>
        </w:rPr>
        <w:t xml:space="preserve"> ثم قال</w:t>
      </w:r>
      <w:r w:rsidR="009314CC">
        <w:rPr>
          <w:rFonts w:hint="cs"/>
          <w:rtl/>
        </w:rPr>
        <w:t>:</w:t>
      </w:r>
      <w:r>
        <w:rPr>
          <w:rtl/>
        </w:rPr>
        <w:t xml:space="preserve"> والصم</w:t>
      </w:r>
      <w:r w:rsidR="009314CC">
        <w:rPr>
          <w:rFonts w:hint="cs"/>
          <w:rtl/>
        </w:rPr>
        <w:t>ّ</w:t>
      </w:r>
      <w:r>
        <w:rPr>
          <w:rtl/>
        </w:rPr>
        <w:t xml:space="preserve"> البكم المعجبون ب</w:t>
      </w:r>
      <w:r w:rsidR="009314CC">
        <w:rPr>
          <w:rFonts w:hint="cs"/>
          <w:rtl/>
        </w:rPr>
        <w:t>أ</w:t>
      </w:r>
      <w:r>
        <w:rPr>
          <w:rtl/>
        </w:rPr>
        <w:t>عمالهم</w:t>
      </w:r>
      <w:r w:rsidR="009314CC">
        <w:rPr>
          <w:rFonts w:hint="cs"/>
          <w:rtl/>
        </w:rPr>
        <w:t xml:space="preserve"> »</w:t>
      </w:r>
      <w:r>
        <w:rPr>
          <w:rtl/>
        </w:rPr>
        <w:t xml:space="preserve"> الخبر.</w:t>
      </w:r>
    </w:p>
    <w:p w:rsidR="00B568B9" w:rsidRDefault="00B568B9" w:rsidP="009314CC">
      <w:pPr>
        <w:pStyle w:val="libNormal"/>
        <w:rPr>
          <w:rtl/>
        </w:rPr>
      </w:pPr>
      <w:r>
        <w:rPr>
          <w:rtl/>
        </w:rPr>
        <w:t>197 / 6 - الشيخ المفيد في ال</w:t>
      </w:r>
      <w:r w:rsidR="009314CC">
        <w:rPr>
          <w:rFonts w:hint="cs"/>
          <w:rtl/>
        </w:rPr>
        <w:t>أ</w:t>
      </w:r>
      <w:r>
        <w:rPr>
          <w:rtl/>
        </w:rPr>
        <w:t>مالى</w:t>
      </w:r>
      <w:r w:rsidR="009314CC">
        <w:rPr>
          <w:rFonts w:hint="cs"/>
          <w:rtl/>
        </w:rPr>
        <w:t>:</w:t>
      </w:r>
      <w:r>
        <w:rPr>
          <w:rtl/>
        </w:rPr>
        <w:t xml:space="preserve"> عن جعفر بن محمّد بن قولويه</w:t>
      </w:r>
      <w:r w:rsidR="009314CC">
        <w:rPr>
          <w:rFonts w:hint="cs"/>
          <w:rtl/>
        </w:rPr>
        <w:t>،</w:t>
      </w:r>
      <w:r>
        <w:rPr>
          <w:rtl/>
        </w:rPr>
        <w:t xml:space="preserve"> عن</w:t>
      </w:r>
    </w:p>
    <w:p w:rsidR="00B568B9" w:rsidRDefault="00860DD6" w:rsidP="00B568B9">
      <w:pPr>
        <w:pStyle w:val="libLine"/>
        <w:rPr>
          <w:rtl/>
        </w:rPr>
      </w:pPr>
      <w:r>
        <w:rPr>
          <w:rtl/>
        </w:rPr>
        <w:t>____________________________</w:t>
      </w:r>
    </w:p>
    <w:p w:rsidR="009314CC" w:rsidRDefault="00B568B9" w:rsidP="009314CC">
      <w:pPr>
        <w:pStyle w:val="libFootnote0"/>
        <w:rPr>
          <w:rtl/>
        </w:rPr>
      </w:pPr>
      <w:r w:rsidRPr="009314CC">
        <w:rPr>
          <w:rtl/>
        </w:rPr>
        <w:t xml:space="preserve">3 - الخصال ص 147 ح 178. </w:t>
      </w:r>
    </w:p>
    <w:p w:rsidR="009314CC" w:rsidRDefault="00B568B9" w:rsidP="009314CC">
      <w:pPr>
        <w:pStyle w:val="libFootnote0"/>
        <w:rPr>
          <w:rtl/>
        </w:rPr>
      </w:pPr>
      <w:r w:rsidRPr="009314CC">
        <w:rPr>
          <w:rtl/>
        </w:rPr>
        <w:t>4 - معاني ال</w:t>
      </w:r>
      <w:r w:rsidR="009314CC">
        <w:rPr>
          <w:rFonts w:hint="cs"/>
          <w:rtl/>
        </w:rPr>
        <w:t>أ</w:t>
      </w:r>
      <w:r w:rsidRPr="009314CC">
        <w:rPr>
          <w:rtl/>
        </w:rPr>
        <w:t xml:space="preserve">خبار ص 244 ح 2. </w:t>
      </w:r>
    </w:p>
    <w:p w:rsidR="009314CC" w:rsidRPr="000049F8" w:rsidRDefault="00B568B9" w:rsidP="009314CC">
      <w:pPr>
        <w:pStyle w:val="libFootnote0"/>
        <w:rPr>
          <w:rtl/>
        </w:rPr>
      </w:pPr>
      <w:r w:rsidRPr="009314CC">
        <w:rPr>
          <w:rtl/>
        </w:rPr>
        <w:t xml:space="preserve">5 - مجمع البيان ج 5 ص 423، عنه في البحارج 7 ص 89. </w:t>
      </w:r>
    </w:p>
    <w:p w:rsidR="009314CC" w:rsidRDefault="00B568B9" w:rsidP="009314CC">
      <w:pPr>
        <w:pStyle w:val="libFootnote"/>
        <w:rPr>
          <w:rtl/>
        </w:rPr>
      </w:pPr>
      <w:r w:rsidRPr="000049F8">
        <w:rPr>
          <w:rtl/>
        </w:rPr>
        <w:t>(1)</w:t>
      </w:r>
      <w:r w:rsidRPr="009314CC">
        <w:rPr>
          <w:rtl/>
        </w:rPr>
        <w:t xml:space="preserve"> أثبتناه من المصدر. </w:t>
      </w:r>
    </w:p>
    <w:p w:rsidR="00B568B9" w:rsidRPr="009314CC" w:rsidRDefault="00B568B9" w:rsidP="009314CC">
      <w:pPr>
        <w:pStyle w:val="libFootnote0"/>
        <w:rPr>
          <w:rtl/>
        </w:rPr>
      </w:pPr>
      <w:r w:rsidRPr="009314CC">
        <w:rPr>
          <w:rtl/>
        </w:rPr>
        <w:t xml:space="preserve">6 - أمالي المفيد ص 156 ح 7، الكافي ج 2 ص 237 ح 8 وعنه في الوسائل ج 1 ص ح 74 ح 3. </w:t>
      </w:r>
    </w:p>
    <w:p w:rsidR="00B568B9" w:rsidRDefault="00B568B9" w:rsidP="009314CC">
      <w:pPr>
        <w:pStyle w:val="libNormal0"/>
        <w:rPr>
          <w:rtl/>
        </w:rPr>
      </w:pPr>
      <w:r>
        <w:rPr>
          <w:rtl/>
        </w:rPr>
        <w:br w:type="page"/>
      </w:r>
      <w:r>
        <w:rPr>
          <w:rtl/>
        </w:rPr>
        <w:lastRenderedPageBreak/>
        <w:t xml:space="preserve">محمّد بن يعقوب الكليني، عن علي بن ابراهيم بن هاشم، عن محمّد بن عيسى اليقطينى، عن يونس بن عبدالرحمن، عن سعدان بن مسلم، عن أبي عبدالله جعفر بن محمّد </w:t>
      </w:r>
      <w:r w:rsidRPr="00B568B9">
        <w:rPr>
          <w:rStyle w:val="libAlaemChar"/>
          <w:rtl/>
        </w:rPr>
        <w:t>عليه</w:t>
      </w:r>
      <w:r w:rsidR="009314CC">
        <w:rPr>
          <w:rStyle w:val="libAlaemChar"/>
          <w:rFonts w:hint="cs"/>
          <w:rtl/>
        </w:rPr>
        <w:t>ما</w:t>
      </w:r>
      <w:r w:rsidRPr="00B568B9">
        <w:rPr>
          <w:rStyle w:val="libAlaemChar"/>
          <w:rtl/>
        </w:rPr>
        <w:t>‌السلام</w:t>
      </w:r>
      <w:r>
        <w:rPr>
          <w:rtl/>
        </w:rPr>
        <w:t xml:space="preserve"> قال</w:t>
      </w:r>
      <w:r w:rsidR="009314CC">
        <w:rPr>
          <w:rFonts w:hint="cs"/>
          <w:rtl/>
        </w:rPr>
        <w:t>: «</w:t>
      </w:r>
      <w:r>
        <w:rPr>
          <w:rtl/>
        </w:rPr>
        <w:t xml:space="preserve"> قال رسول الله </w:t>
      </w:r>
      <w:r w:rsidRPr="00B568B9">
        <w:rPr>
          <w:rStyle w:val="libAlaemChar"/>
          <w:rtl/>
        </w:rPr>
        <w:t>صلى‌الله‌عليه‌وآله‌</w:t>
      </w:r>
      <w:r w:rsidR="009314CC">
        <w:rPr>
          <w:rFonts w:hint="cs"/>
          <w:rtl/>
        </w:rPr>
        <w:t>:</w:t>
      </w:r>
      <w:r>
        <w:rPr>
          <w:rtl/>
        </w:rPr>
        <w:t xml:space="preserve"> بينما موسى بن عمران جالس إذ </w:t>
      </w:r>
      <w:r w:rsidR="009314CC">
        <w:rPr>
          <w:rFonts w:hint="cs"/>
          <w:rtl/>
        </w:rPr>
        <w:t>أ</w:t>
      </w:r>
      <w:r>
        <w:rPr>
          <w:rtl/>
        </w:rPr>
        <w:t>قبل ابليس</w:t>
      </w:r>
      <w:r w:rsidR="009314CC">
        <w:rPr>
          <w:rFonts w:hint="cs"/>
          <w:rtl/>
        </w:rPr>
        <w:t xml:space="preserve"> -</w:t>
      </w:r>
      <w:r>
        <w:rPr>
          <w:rtl/>
        </w:rPr>
        <w:t xml:space="preserve"> إلى </w:t>
      </w:r>
      <w:r w:rsidR="009314CC">
        <w:rPr>
          <w:rFonts w:hint="cs"/>
          <w:rtl/>
        </w:rPr>
        <w:t>أ</w:t>
      </w:r>
      <w:r>
        <w:rPr>
          <w:rtl/>
        </w:rPr>
        <w:t>ن قال</w:t>
      </w:r>
      <w:r w:rsidR="009314CC">
        <w:rPr>
          <w:rFonts w:hint="cs"/>
          <w:rtl/>
        </w:rPr>
        <w:t xml:space="preserve"> -:</w:t>
      </w:r>
      <w:r>
        <w:rPr>
          <w:rtl/>
        </w:rPr>
        <w:t xml:space="preserve"> قال له موسى </w:t>
      </w:r>
      <w:r w:rsidRPr="00B568B9">
        <w:rPr>
          <w:rStyle w:val="libAlaemChar"/>
          <w:rtl/>
        </w:rPr>
        <w:t>عليه‌السلام</w:t>
      </w:r>
      <w:r w:rsidR="009314CC">
        <w:rPr>
          <w:rFonts w:hint="cs"/>
          <w:rtl/>
        </w:rPr>
        <w:t>:</w:t>
      </w:r>
      <w:r>
        <w:rPr>
          <w:rtl/>
        </w:rPr>
        <w:t xml:space="preserve"> ف</w:t>
      </w:r>
      <w:r w:rsidR="009314CC">
        <w:rPr>
          <w:rFonts w:hint="cs"/>
          <w:rtl/>
        </w:rPr>
        <w:t>أ</w:t>
      </w:r>
      <w:r>
        <w:rPr>
          <w:rtl/>
        </w:rPr>
        <w:t xml:space="preserve">خبرني بالذنب الذى إذا </w:t>
      </w:r>
      <w:r w:rsidR="009314CC">
        <w:rPr>
          <w:rFonts w:hint="cs"/>
          <w:rtl/>
        </w:rPr>
        <w:t>أ</w:t>
      </w:r>
      <w:r>
        <w:rPr>
          <w:rtl/>
        </w:rPr>
        <w:t>ذنبه ابن آدم استحوذت عليه</w:t>
      </w:r>
      <w:r w:rsidR="009314CC">
        <w:rPr>
          <w:rFonts w:hint="cs"/>
          <w:rtl/>
        </w:rPr>
        <w:t>؟</w:t>
      </w:r>
      <w:r>
        <w:rPr>
          <w:rtl/>
        </w:rPr>
        <w:t xml:space="preserve"> فقال</w:t>
      </w:r>
      <w:r w:rsidR="009314CC">
        <w:rPr>
          <w:rFonts w:hint="cs"/>
          <w:rtl/>
        </w:rPr>
        <w:t>:</w:t>
      </w:r>
      <w:r>
        <w:rPr>
          <w:rtl/>
        </w:rPr>
        <w:t xml:space="preserve"> إذا </w:t>
      </w:r>
      <w:r w:rsidR="009314CC">
        <w:rPr>
          <w:rFonts w:hint="cs"/>
          <w:rtl/>
        </w:rPr>
        <w:t>أ</w:t>
      </w:r>
      <w:r>
        <w:rPr>
          <w:rtl/>
        </w:rPr>
        <w:t>عجبته نفسه</w:t>
      </w:r>
      <w:r w:rsidR="009314CC">
        <w:rPr>
          <w:rFonts w:hint="cs"/>
          <w:rtl/>
        </w:rPr>
        <w:t>،</w:t>
      </w:r>
      <w:r>
        <w:rPr>
          <w:rtl/>
        </w:rPr>
        <w:t xml:space="preserve"> واستكثر عمله</w:t>
      </w:r>
      <w:r w:rsidR="009314CC">
        <w:rPr>
          <w:rFonts w:hint="cs"/>
          <w:rtl/>
        </w:rPr>
        <w:t>،</w:t>
      </w:r>
      <w:r>
        <w:rPr>
          <w:rtl/>
        </w:rPr>
        <w:t xml:space="preserve"> وصغر في عينه ذنبه</w:t>
      </w:r>
      <w:r w:rsidR="009314CC">
        <w:rPr>
          <w:rFonts w:hint="cs"/>
          <w:rtl/>
        </w:rPr>
        <w:t xml:space="preserve"> »،</w:t>
      </w:r>
      <w:r>
        <w:rPr>
          <w:rtl/>
        </w:rPr>
        <w:t xml:space="preserve"> الخبر .</w:t>
      </w:r>
    </w:p>
    <w:p w:rsidR="009314CC" w:rsidRDefault="00B568B9" w:rsidP="009314CC">
      <w:pPr>
        <w:pStyle w:val="libNormal"/>
        <w:rPr>
          <w:rtl/>
        </w:rPr>
      </w:pPr>
      <w:r>
        <w:rPr>
          <w:rtl/>
        </w:rPr>
        <w:t>198 / 7 - القطب الراوندي في قصص ال</w:t>
      </w:r>
      <w:r w:rsidR="009314CC">
        <w:rPr>
          <w:rFonts w:hint="cs"/>
          <w:rtl/>
        </w:rPr>
        <w:t>أ</w:t>
      </w:r>
      <w:r>
        <w:rPr>
          <w:rtl/>
        </w:rPr>
        <w:t>نبياء</w:t>
      </w:r>
      <w:r w:rsidR="009314CC">
        <w:rPr>
          <w:rFonts w:hint="cs"/>
          <w:rtl/>
        </w:rPr>
        <w:t>:</w:t>
      </w:r>
      <w:r>
        <w:rPr>
          <w:rtl/>
        </w:rPr>
        <w:t xml:space="preserve"> ب</w:t>
      </w:r>
      <w:r w:rsidR="009314CC">
        <w:rPr>
          <w:rFonts w:hint="cs"/>
          <w:rtl/>
        </w:rPr>
        <w:t>إ</w:t>
      </w:r>
      <w:r>
        <w:rPr>
          <w:rtl/>
        </w:rPr>
        <w:t>سناده إلى الصدوق، عن أبيه، عن سعد بن عبدالله، عن احمد بن محمّد</w:t>
      </w:r>
      <w:r w:rsidR="009314CC">
        <w:rPr>
          <w:rFonts w:hint="cs"/>
          <w:rtl/>
        </w:rPr>
        <w:t>،</w:t>
      </w:r>
      <w:r>
        <w:rPr>
          <w:rtl/>
        </w:rPr>
        <w:t xml:space="preserve"> عم</w:t>
      </w:r>
      <w:r w:rsidR="009314CC">
        <w:rPr>
          <w:rFonts w:hint="cs"/>
          <w:rtl/>
        </w:rPr>
        <w:t>ّ</w:t>
      </w:r>
      <w:r>
        <w:rPr>
          <w:rtl/>
        </w:rPr>
        <w:t>ن ذكره، عن درست</w:t>
      </w:r>
      <w:r w:rsidR="009314CC">
        <w:rPr>
          <w:rFonts w:hint="cs"/>
          <w:rtl/>
        </w:rPr>
        <w:t>،</w:t>
      </w:r>
      <w:r>
        <w:rPr>
          <w:rtl/>
        </w:rPr>
        <w:t xml:space="preserve"> عم</w:t>
      </w:r>
      <w:r w:rsidR="009314CC">
        <w:rPr>
          <w:rFonts w:hint="cs"/>
          <w:rtl/>
        </w:rPr>
        <w:t>ّ</w:t>
      </w:r>
      <w:r>
        <w:rPr>
          <w:rtl/>
        </w:rPr>
        <w:t>ن ذكره</w:t>
      </w:r>
      <w:r w:rsidR="009314CC">
        <w:rPr>
          <w:rFonts w:hint="cs"/>
          <w:rtl/>
        </w:rPr>
        <w:t>،</w:t>
      </w:r>
      <w:r>
        <w:rPr>
          <w:rtl/>
        </w:rPr>
        <w:t xml:space="preserve"> عنهم </w:t>
      </w:r>
      <w:r w:rsidRPr="009314CC">
        <w:rPr>
          <w:rStyle w:val="libAlaemChar"/>
          <w:rtl/>
        </w:rPr>
        <w:t>عليه</w:t>
      </w:r>
      <w:r w:rsidR="009314CC" w:rsidRPr="009314CC">
        <w:rPr>
          <w:rStyle w:val="libAlaemChar"/>
          <w:rFonts w:hint="cs"/>
          <w:rtl/>
        </w:rPr>
        <w:t>م</w:t>
      </w:r>
      <w:r w:rsidRPr="009314CC">
        <w:rPr>
          <w:rStyle w:val="libAlaemChar"/>
          <w:rtl/>
        </w:rPr>
        <w:t>‌السلام</w:t>
      </w:r>
      <w:r>
        <w:rPr>
          <w:rtl/>
        </w:rPr>
        <w:t xml:space="preserve"> مثله</w:t>
      </w:r>
      <w:r w:rsidR="009314CC">
        <w:rPr>
          <w:rFonts w:hint="cs"/>
          <w:rtl/>
        </w:rPr>
        <w:t>.</w:t>
      </w:r>
      <w:r>
        <w:rPr>
          <w:rtl/>
        </w:rPr>
        <w:t xml:space="preserve"> </w:t>
      </w:r>
    </w:p>
    <w:p w:rsidR="00B568B9" w:rsidRDefault="00B568B9" w:rsidP="009314CC">
      <w:pPr>
        <w:pStyle w:val="libNormal"/>
        <w:rPr>
          <w:rtl/>
        </w:rPr>
      </w:pPr>
      <w:r>
        <w:rPr>
          <w:rtl/>
        </w:rPr>
        <w:t>199</w:t>
      </w:r>
      <w:r w:rsidR="009314CC">
        <w:rPr>
          <w:rFonts w:hint="cs"/>
          <w:rtl/>
        </w:rPr>
        <w:t xml:space="preserve"> / 8 -</w:t>
      </w:r>
      <w:r>
        <w:rPr>
          <w:rtl/>
        </w:rPr>
        <w:t xml:space="preserve"> وعنه، عن محمّد بن علي ماجيلويه، عن عم</w:t>
      </w:r>
      <w:r w:rsidR="009314CC">
        <w:rPr>
          <w:rFonts w:hint="cs"/>
          <w:rtl/>
        </w:rPr>
        <w:t>ّ</w:t>
      </w:r>
      <w:r>
        <w:rPr>
          <w:rtl/>
        </w:rPr>
        <w:t>ه محمّد بن أبي القاسم، عن محمّد بن علي الكوفى، عن محمّد بن سنان، عن النضر بن مرداس، عن اسحاق بن عمار</w:t>
      </w:r>
      <w:r w:rsidR="009314CC">
        <w:rPr>
          <w:rFonts w:hint="cs"/>
          <w:rtl/>
        </w:rPr>
        <w:t>،</w:t>
      </w:r>
      <w:r>
        <w:rPr>
          <w:rtl/>
        </w:rPr>
        <w:t xml:space="preserve"> عم</w:t>
      </w:r>
      <w:r w:rsidR="009314CC">
        <w:rPr>
          <w:rFonts w:hint="cs"/>
          <w:rtl/>
        </w:rPr>
        <w:t>ّ</w:t>
      </w:r>
      <w:r>
        <w:rPr>
          <w:rtl/>
        </w:rPr>
        <w:t xml:space="preserve">ن سمع </w:t>
      </w:r>
      <w:r w:rsidR="009314CC">
        <w:rPr>
          <w:rFonts w:hint="cs"/>
          <w:rtl/>
        </w:rPr>
        <w:t>أ</w:t>
      </w:r>
      <w:r>
        <w:rPr>
          <w:rtl/>
        </w:rPr>
        <w:t xml:space="preserve">باعبدالله </w:t>
      </w:r>
      <w:r w:rsidRPr="00B568B9">
        <w:rPr>
          <w:rStyle w:val="libAlaemChar"/>
          <w:rtl/>
        </w:rPr>
        <w:t>عليه‌السلام</w:t>
      </w:r>
      <w:r>
        <w:rPr>
          <w:rtl/>
        </w:rPr>
        <w:t xml:space="preserve"> يحدث</w:t>
      </w:r>
      <w:r w:rsidR="009314CC">
        <w:rPr>
          <w:rFonts w:hint="cs"/>
          <w:rtl/>
        </w:rPr>
        <w:t>،</w:t>
      </w:r>
      <w:r>
        <w:rPr>
          <w:rtl/>
        </w:rPr>
        <w:t xml:space="preserve"> قال</w:t>
      </w:r>
      <w:r w:rsidR="009314CC">
        <w:rPr>
          <w:rFonts w:hint="cs"/>
          <w:rtl/>
        </w:rPr>
        <w:t>: «</w:t>
      </w:r>
      <w:r>
        <w:rPr>
          <w:rtl/>
        </w:rPr>
        <w:t xml:space="preserve"> مر</w:t>
      </w:r>
      <w:r w:rsidR="009314CC">
        <w:rPr>
          <w:rFonts w:hint="cs"/>
          <w:rtl/>
        </w:rPr>
        <w:t>ّ</w:t>
      </w:r>
      <w:r>
        <w:rPr>
          <w:rtl/>
        </w:rPr>
        <w:t xml:space="preserve"> عالم بعابد وهو يصل</w:t>
      </w:r>
      <w:r w:rsidR="009314CC">
        <w:rPr>
          <w:rFonts w:hint="cs"/>
          <w:rtl/>
        </w:rPr>
        <w:t>ّ</w:t>
      </w:r>
      <w:r>
        <w:rPr>
          <w:rtl/>
        </w:rPr>
        <w:t>ى قال</w:t>
      </w:r>
      <w:r w:rsidR="009314CC">
        <w:rPr>
          <w:rFonts w:hint="cs"/>
          <w:rtl/>
        </w:rPr>
        <w:t>:</w:t>
      </w:r>
      <w:r>
        <w:rPr>
          <w:rtl/>
        </w:rPr>
        <w:t xml:space="preserve"> يا هذا كيف صلاتك</w:t>
      </w:r>
      <w:r w:rsidR="009314CC">
        <w:rPr>
          <w:rFonts w:hint="cs"/>
          <w:rtl/>
        </w:rPr>
        <w:t>؟</w:t>
      </w:r>
      <w:r>
        <w:rPr>
          <w:rtl/>
        </w:rPr>
        <w:t xml:space="preserve"> قال</w:t>
      </w:r>
      <w:r w:rsidR="009314CC">
        <w:rPr>
          <w:rFonts w:hint="cs"/>
          <w:rtl/>
        </w:rPr>
        <w:t>:</w:t>
      </w:r>
      <w:r>
        <w:rPr>
          <w:rtl/>
        </w:rPr>
        <w:t xml:space="preserve"> مثلى يس</w:t>
      </w:r>
      <w:r w:rsidR="009314CC">
        <w:rPr>
          <w:rFonts w:hint="cs"/>
          <w:rtl/>
        </w:rPr>
        <w:t>أ</w:t>
      </w:r>
      <w:r>
        <w:rPr>
          <w:rtl/>
        </w:rPr>
        <w:t>ل عن مثل هذا</w:t>
      </w:r>
      <w:r w:rsidR="009314CC">
        <w:rPr>
          <w:rFonts w:hint="cs"/>
          <w:rtl/>
        </w:rPr>
        <w:t>؟</w:t>
      </w:r>
      <w:r>
        <w:rPr>
          <w:rtl/>
        </w:rPr>
        <w:t xml:space="preserve"> قال</w:t>
      </w:r>
      <w:r w:rsidR="009314CC">
        <w:rPr>
          <w:rFonts w:hint="cs"/>
          <w:rtl/>
        </w:rPr>
        <w:t>:</w:t>
      </w:r>
      <w:r>
        <w:rPr>
          <w:rtl/>
        </w:rPr>
        <w:t xml:space="preserve"> بلى</w:t>
      </w:r>
      <w:r w:rsidR="009314CC">
        <w:rPr>
          <w:rFonts w:hint="cs"/>
          <w:rtl/>
        </w:rPr>
        <w:t>،</w:t>
      </w:r>
      <w:r>
        <w:rPr>
          <w:rtl/>
        </w:rPr>
        <w:t xml:space="preserve"> قال</w:t>
      </w:r>
      <w:r w:rsidR="009314CC">
        <w:rPr>
          <w:rFonts w:hint="cs"/>
          <w:rtl/>
        </w:rPr>
        <w:t>:</w:t>
      </w:r>
      <w:r>
        <w:rPr>
          <w:rtl/>
        </w:rPr>
        <w:t xml:space="preserve"> ثم بكى</w:t>
      </w:r>
      <w:r w:rsidR="009314CC">
        <w:rPr>
          <w:rFonts w:hint="cs"/>
          <w:rtl/>
        </w:rPr>
        <w:t>،</w:t>
      </w:r>
      <w:r>
        <w:rPr>
          <w:rtl/>
        </w:rPr>
        <w:t xml:space="preserve"> فضحك العالم</w:t>
      </w:r>
      <w:r w:rsidR="009314CC">
        <w:rPr>
          <w:rFonts w:hint="cs"/>
          <w:rtl/>
        </w:rPr>
        <w:t>،</w:t>
      </w:r>
      <w:r>
        <w:rPr>
          <w:rtl/>
        </w:rPr>
        <w:t xml:space="preserve"> قال</w:t>
      </w:r>
      <w:r w:rsidR="009314CC">
        <w:rPr>
          <w:rFonts w:hint="cs"/>
          <w:rtl/>
        </w:rPr>
        <w:t>:</w:t>
      </w:r>
      <w:r>
        <w:rPr>
          <w:rtl/>
        </w:rPr>
        <w:t xml:space="preserve"> </w:t>
      </w:r>
      <w:r w:rsidR="009314CC">
        <w:rPr>
          <w:rFonts w:hint="cs"/>
          <w:rtl/>
        </w:rPr>
        <w:t>أ</w:t>
      </w:r>
      <w:r>
        <w:rPr>
          <w:rtl/>
        </w:rPr>
        <w:t>تضحك و</w:t>
      </w:r>
      <w:r w:rsidR="009314CC">
        <w:rPr>
          <w:rFonts w:hint="cs"/>
          <w:rtl/>
        </w:rPr>
        <w:t>أ</w:t>
      </w:r>
      <w:r>
        <w:rPr>
          <w:rtl/>
        </w:rPr>
        <w:t>نت خائف من رب</w:t>
      </w:r>
      <w:r w:rsidR="009314CC">
        <w:rPr>
          <w:rFonts w:hint="cs"/>
          <w:rtl/>
        </w:rPr>
        <w:t>ّ</w:t>
      </w:r>
      <w:r>
        <w:rPr>
          <w:rtl/>
        </w:rPr>
        <w:t>ك</w:t>
      </w:r>
      <w:r w:rsidR="009314CC">
        <w:rPr>
          <w:rFonts w:hint="cs"/>
          <w:rtl/>
        </w:rPr>
        <w:t>؟</w:t>
      </w:r>
      <w:r>
        <w:rPr>
          <w:rtl/>
        </w:rPr>
        <w:t xml:space="preserve"> فقال</w:t>
      </w:r>
      <w:r w:rsidR="009314CC">
        <w:rPr>
          <w:rFonts w:hint="cs"/>
          <w:rtl/>
        </w:rPr>
        <w:t>:</w:t>
      </w:r>
      <w:r>
        <w:rPr>
          <w:rtl/>
        </w:rPr>
        <w:t xml:space="preserve"> الضحك </w:t>
      </w:r>
      <w:r w:rsidR="009314CC">
        <w:rPr>
          <w:rFonts w:hint="cs"/>
          <w:rtl/>
        </w:rPr>
        <w:t>أ</w:t>
      </w:r>
      <w:r>
        <w:rPr>
          <w:rtl/>
        </w:rPr>
        <w:t>فضل من بكائك و</w:t>
      </w:r>
      <w:r w:rsidR="009314CC">
        <w:rPr>
          <w:rFonts w:hint="cs"/>
          <w:rtl/>
        </w:rPr>
        <w:t>أ</w:t>
      </w:r>
      <w:r>
        <w:rPr>
          <w:rtl/>
        </w:rPr>
        <w:t xml:space="preserve">نت مدل </w:t>
      </w:r>
      <w:r w:rsidRPr="008E0CFB">
        <w:rPr>
          <w:rStyle w:val="libFootnotenumChar"/>
          <w:rtl/>
        </w:rPr>
        <w:t>(1)</w:t>
      </w:r>
      <w:r>
        <w:rPr>
          <w:rtl/>
        </w:rPr>
        <w:t xml:space="preserve"> بعملك</w:t>
      </w:r>
      <w:r w:rsidR="009314CC">
        <w:rPr>
          <w:rFonts w:hint="cs"/>
          <w:rtl/>
        </w:rPr>
        <w:t>،</w:t>
      </w:r>
      <w:r>
        <w:rPr>
          <w:rtl/>
        </w:rPr>
        <w:t xml:space="preserve"> </w:t>
      </w:r>
      <w:r w:rsidR="009314CC">
        <w:rPr>
          <w:rFonts w:hint="cs"/>
          <w:rtl/>
        </w:rPr>
        <w:t>إ</w:t>
      </w:r>
      <w:r>
        <w:rPr>
          <w:rtl/>
        </w:rPr>
        <w:t>ن</w:t>
      </w:r>
      <w:r w:rsidR="009314CC">
        <w:rPr>
          <w:rFonts w:hint="cs"/>
          <w:rtl/>
        </w:rPr>
        <w:t>ّ</w:t>
      </w:r>
      <w:r>
        <w:rPr>
          <w:rtl/>
        </w:rPr>
        <w:t xml:space="preserve"> المدل بعمله ما يصعد منه شئ</w:t>
      </w:r>
      <w:r w:rsidR="009314CC">
        <w:rPr>
          <w:rFonts w:hint="cs"/>
          <w:rtl/>
        </w:rPr>
        <w:t xml:space="preserve"> ».</w:t>
      </w:r>
    </w:p>
    <w:p w:rsidR="00B568B9" w:rsidRDefault="00860DD6" w:rsidP="00B568B9">
      <w:pPr>
        <w:pStyle w:val="libLine"/>
        <w:rPr>
          <w:rtl/>
        </w:rPr>
      </w:pPr>
      <w:r>
        <w:rPr>
          <w:rtl/>
        </w:rPr>
        <w:t>____________________________</w:t>
      </w:r>
    </w:p>
    <w:p w:rsidR="009314CC" w:rsidRDefault="00B568B9" w:rsidP="009314CC">
      <w:pPr>
        <w:pStyle w:val="libFootnote0"/>
        <w:rPr>
          <w:rtl/>
        </w:rPr>
      </w:pPr>
      <w:r w:rsidRPr="009314CC">
        <w:rPr>
          <w:rtl/>
        </w:rPr>
        <w:t>7 - قصص ال</w:t>
      </w:r>
      <w:r w:rsidR="009314CC">
        <w:rPr>
          <w:rFonts w:hint="cs"/>
          <w:rtl/>
        </w:rPr>
        <w:t>أ</w:t>
      </w:r>
      <w:r w:rsidRPr="009314CC">
        <w:rPr>
          <w:rtl/>
        </w:rPr>
        <w:t xml:space="preserve">نبياء ص 148، عنه في البحار ج 13 ص 350 ح 39 وج 72 ص 317 ح 28. </w:t>
      </w:r>
    </w:p>
    <w:p w:rsidR="009314CC" w:rsidRDefault="00B568B9" w:rsidP="009314CC">
      <w:pPr>
        <w:pStyle w:val="libFootnote0"/>
        <w:rPr>
          <w:rtl/>
        </w:rPr>
      </w:pPr>
      <w:r w:rsidRPr="009314CC">
        <w:rPr>
          <w:rtl/>
        </w:rPr>
        <w:t xml:space="preserve">8 - المصدر السابق ص 179، عنه في البحار ج 72 ص 317 ح 29. </w:t>
      </w:r>
    </w:p>
    <w:p w:rsidR="00B568B9" w:rsidRPr="009314CC" w:rsidRDefault="00B568B9" w:rsidP="009314CC">
      <w:pPr>
        <w:pStyle w:val="libFootnote"/>
        <w:rPr>
          <w:rtl/>
        </w:rPr>
      </w:pPr>
      <w:r w:rsidRPr="000049F8">
        <w:rPr>
          <w:rtl/>
        </w:rPr>
        <w:t>(1)</w:t>
      </w:r>
      <w:r w:rsidRPr="009314CC">
        <w:rPr>
          <w:rtl/>
        </w:rPr>
        <w:t xml:space="preserve"> المدل</w:t>
      </w:r>
      <w:r w:rsidR="009314CC">
        <w:rPr>
          <w:rFonts w:hint="cs"/>
          <w:rtl/>
        </w:rPr>
        <w:t>ّ</w:t>
      </w:r>
      <w:r w:rsidRPr="009314CC">
        <w:rPr>
          <w:rtl/>
        </w:rPr>
        <w:t>: المن</w:t>
      </w:r>
      <w:r w:rsidR="009314CC">
        <w:rPr>
          <w:rFonts w:hint="cs"/>
          <w:rtl/>
        </w:rPr>
        <w:t>ّ</w:t>
      </w:r>
      <w:r w:rsidRPr="009314CC">
        <w:rPr>
          <w:rtl/>
        </w:rPr>
        <w:t xml:space="preserve">ان بعمله، المفتخر به (لسان العرب - دلل - ج 11 ص 248). </w:t>
      </w:r>
    </w:p>
    <w:p w:rsidR="00B568B9" w:rsidRDefault="00B568B9" w:rsidP="00B568B9">
      <w:pPr>
        <w:pStyle w:val="libNormal"/>
        <w:rPr>
          <w:rtl/>
        </w:rPr>
      </w:pPr>
      <w:r>
        <w:rPr>
          <w:rtl/>
        </w:rPr>
        <w:br w:type="page"/>
      </w:r>
    </w:p>
    <w:p w:rsidR="00AD3CF1" w:rsidRDefault="00B568B9" w:rsidP="00AD3CF1">
      <w:pPr>
        <w:pStyle w:val="libNormal"/>
        <w:rPr>
          <w:rtl/>
        </w:rPr>
      </w:pPr>
      <w:r>
        <w:rPr>
          <w:rtl/>
        </w:rPr>
        <w:lastRenderedPageBreak/>
        <w:t xml:space="preserve">200 / 9 - فقه الرضا </w:t>
      </w:r>
      <w:r w:rsidRPr="00B568B9">
        <w:rPr>
          <w:rStyle w:val="libAlaemChar"/>
          <w:rtl/>
        </w:rPr>
        <w:t>عليه‌السلام</w:t>
      </w:r>
      <w:r w:rsidR="00202FD2">
        <w:rPr>
          <w:rFonts w:hint="cs"/>
          <w:rtl/>
        </w:rPr>
        <w:t>:</w:t>
      </w:r>
      <w:r>
        <w:rPr>
          <w:rtl/>
        </w:rPr>
        <w:t xml:space="preserve"> نروى عن رسول الله </w:t>
      </w:r>
      <w:r w:rsidRPr="00B568B9">
        <w:rPr>
          <w:rStyle w:val="libAlaemChar"/>
          <w:rtl/>
        </w:rPr>
        <w:t>صلى‌الله‌عليه‌وآله‌</w:t>
      </w:r>
      <w:r w:rsidR="00202FD2">
        <w:rPr>
          <w:rFonts w:hint="cs"/>
          <w:rtl/>
        </w:rPr>
        <w:t>،</w:t>
      </w:r>
      <w:r>
        <w:rPr>
          <w:rtl/>
        </w:rPr>
        <w:t xml:space="preserve"> </w:t>
      </w:r>
      <w:r w:rsidR="00202FD2">
        <w:rPr>
          <w:rFonts w:hint="cs"/>
          <w:rtl/>
        </w:rPr>
        <w:t>أ</w:t>
      </w:r>
      <w:r>
        <w:rPr>
          <w:rtl/>
        </w:rPr>
        <w:t>نه قال</w:t>
      </w:r>
      <w:r w:rsidR="00202FD2">
        <w:rPr>
          <w:rFonts w:hint="cs"/>
          <w:rtl/>
        </w:rPr>
        <w:t>: «</w:t>
      </w:r>
      <w:r>
        <w:rPr>
          <w:rtl/>
        </w:rPr>
        <w:t xml:space="preserve"> قال الله تبارك وتعالى</w:t>
      </w:r>
      <w:r w:rsidR="00202FD2">
        <w:rPr>
          <w:rFonts w:hint="cs"/>
          <w:rtl/>
        </w:rPr>
        <w:t>:</w:t>
      </w:r>
      <w:r>
        <w:rPr>
          <w:rtl/>
        </w:rPr>
        <w:t xml:space="preserve"> </w:t>
      </w:r>
      <w:r w:rsidR="00202FD2">
        <w:rPr>
          <w:rFonts w:hint="cs"/>
          <w:rtl/>
        </w:rPr>
        <w:t>أ</w:t>
      </w:r>
      <w:r>
        <w:rPr>
          <w:rtl/>
        </w:rPr>
        <w:t xml:space="preserve">نا </w:t>
      </w:r>
      <w:r w:rsidR="00202FD2">
        <w:rPr>
          <w:rFonts w:hint="cs"/>
          <w:rtl/>
        </w:rPr>
        <w:t>أ</w:t>
      </w:r>
      <w:r>
        <w:rPr>
          <w:rtl/>
        </w:rPr>
        <w:t>علم بما يصلح عليه دين عبادي ان من عبادي المؤمنين من يجتهد في عبادتي فيقوم من نومه</w:t>
      </w:r>
      <w:r w:rsidR="00202FD2">
        <w:rPr>
          <w:rFonts w:hint="cs"/>
          <w:rtl/>
        </w:rPr>
        <w:t>،</w:t>
      </w:r>
      <w:r>
        <w:rPr>
          <w:rtl/>
        </w:rPr>
        <w:t xml:space="preserve"> ولذة وسادته</w:t>
      </w:r>
      <w:r w:rsidR="00202FD2">
        <w:rPr>
          <w:rFonts w:hint="cs"/>
          <w:rtl/>
        </w:rPr>
        <w:t>،</w:t>
      </w:r>
      <w:r>
        <w:rPr>
          <w:rtl/>
        </w:rPr>
        <w:t xml:space="preserve"> فيجتهد لى</w:t>
      </w:r>
      <w:r w:rsidR="00202FD2">
        <w:rPr>
          <w:rFonts w:hint="cs"/>
          <w:rtl/>
        </w:rPr>
        <w:t>،</w:t>
      </w:r>
      <w:r>
        <w:rPr>
          <w:rtl/>
        </w:rPr>
        <w:t xml:space="preserve"> ف</w:t>
      </w:r>
      <w:r w:rsidR="00202FD2">
        <w:rPr>
          <w:rFonts w:hint="cs"/>
          <w:rtl/>
        </w:rPr>
        <w:t>أ</w:t>
      </w:r>
      <w:r>
        <w:rPr>
          <w:rtl/>
        </w:rPr>
        <w:t>ضربه بالنعاس الليلة والليلتين نظرا</w:t>
      </w:r>
      <w:r w:rsidR="00202FD2">
        <w:rPr>
          <w:rFonts w:hint="cs"/>
          <w:rtl/>
        </w:rPr>
        <w:t>ً</w:t>
      </w:r>
      <w:r>
        <w:rPr>
          <w:rtl/>
        </w:rPr>
        <w:t xml:space="preserve"> منى له وابقاء عليه</w:t>
      </w:r>
      <w:r w:rsidR="00202FD2">
        <w:rPr>
          <w:rFonts w:hint="cs"/>
          <w:rtl/>
        </w:rPr>
        <w:t>،</w:t>
      </w:r>
      <w:r>
        <w:rPr>
          <w:rtl/>
        </w:rPr>
        <w:t xml:space="preserve"> فينام حتى يصبح</w:t>
      </w:r>
      <w:r w:rsidR="00202FD2">
        <w:rPr>
          <w:rFonts w:hint="cs"/>
          <w:rtl/>
        </w:rPr>
        <w:t>،</w:t>
      </w:r>
      <w:r>
        <w:rPr>
          <w:rtl/>
        </w:rPr>
        <w:t xml:space="preserve"> فيقوم وهو ماقت خشية</w:t>
      </w:r>
      <w:r w:rsidR="00202FD2">
        <w:rPr>
          <w:rFonts w:hint="cs"/>
          <w:rtl/>
        </w:rPr>
        <w:t>،</w:t>
      </w:r>
      <w:r>
        <w:rPr>
          <w:rtl/>
        </w:rPr>
        <w:t xml:space="preserve"> ولو خليت بينه وبين ما يريد من عبادتي</w:t>
      </w:r>
      <w:r w:rsidR="00202FD2">
        <w:rPr>
          <w:rFonts w:hint="cs"/>
          <w:rtl/>
        </w:rPr>
        <w:t>،</w:t>
      </w:r>
      <w:r>
        <w:rPr>
          <w:rtl/>
        </w:rPr>
        <w:t xml:space="preserve"> لدخله من ذلك العجب</w:t>
      </w:r>
      <w:r w:rsidR="00202FD2">
        <w:rPr>
          <w:rFonts w:hint="cs"/>
          <w:rtl/>
        </w:rPr>
        <w:t>،</w:t>
      </w:r>
      <w:r>
        <w:rPr>
          <w:rtl/>
        </w:rPr>
        <w:t xml:space="preserve"> فيصيره العجب إلى الفتنة</w:t>
      </w:r>
      <w:r w:rsidR="00202FD2">
        <w:rPr>
          <w:rFonts w:hint="cs"/>
          <w:rtl/>
        </w:rPr>
        <w:t>،</w:t>
      </w:r>
      <w:r>
        <w:rPr>
          <w:rtl/>
        </w:rPr>
        <w:t xml:space="preserve"> فيأتيه من ذلك ما فيه هلاكه</w:t>
      </w:r>
      <w:r w:rsidR="00202FD2">
        <w:rPr>
          <w:rFonts w:hint="cs"/>
          <w:rtl/>
        </w:rPr>
        <w:t>،</w:t>
      </w:r>
      <w:r>
        <w:rPr>
          <w:rtl/>
        </w:rPr>
        <w:t xml:space="preserve"> </w:t>
      </w:r>
      <w:r w:rsidR="00202FD2">
        <w:rPr>
          <w:rFonts w:hint="cs"/>
          <w:rtl/>
        </w:rPr>
        <w:t>أ</w:t>
      </w:r>
      <w:r>
        <w:rPr>
          <w:rtl/>
        </w:rPr>
        <w:t xml:space="preserve">لا فلا يتكل العاملون على </w:t>
      </w:r>
      <w:r w:rsidR="00202FD2">
        <w:rPr>
          <w:rFonts w:hint="cs"/>
          <w:rtl/>
        </w:rPr>
        <w:t>أ</w:t>
      </w:r>
      <w:r>
        <w:rPr>
          <w:rtl/>
        </w:rPr>
        <w:t>عمالهم</w:t>
      </w:r>
      <w:r w:rsidR="00202FD2">
        <w:rPr>
          <w:rFonts w:hint="cs"/>
          <w:rtl/>
        </w:rPr>
        <w:t>،</w:t>
      </w:r>
      <w:r>
        <w:rPr>
          <w:rtl/>
        </w:rPr>
        <w:t xml:space="preserve"> فانهم لو </w:t>
      </w:r>
      <w:r w:rsidR="00202FD2">
        <w:rPr>
          <w:rFonts w:hint="cs"/>
          <w:rtl/>
        </w:rPr>
        <w:t>أ</w:t>
      </w:r>
      <w:r>
        <w:rPr>
          <w:rtl/>
        </w:rPr>
        <w:t xml:space="preserve">جهدوا </w:t>
      </w:r>
      <w:r w:rsidR="00202FD2">
        <w:rPr>
          <w:rFonts w:hint="cs"/>
          <w:rtl/>
        </w:rPr>
        <w:t>أ</w:t>
      </w:r>
      <w:r>
        <w:rPr>
          <w:rtl/>
        </w:rPr>
        <w:t>نفسهم و</w:t>
      </w:r>
      <w:r w:rsidR="00AD3CF1">
        <w:rPr>
          <w:rFonts w:hint="cs"/>
          <w:rtl/>
        </w:rPr>
        <w:t>أ</w:t>
      </w:r>
      <w:r>
        <w:rPr>
          <w:rtl/>
        </w:rPr>
        <w:t>عمارهم في عبادتي كانوا مقصرين</w:t>
      </w:r>
      <w:r w:rsidR="00AD3CF1">
        <w:rPr>
          <w:rFonts w:hint="cs"/>
          <w:rtl/>
        </w:rPr>
        <w:t>،</w:t>
      </w:r>
      <w:r>
        <w:rPr>
          <w:rtl/>
        </w:rPr>
        <w:t xml:space="preserve"> غير بالغين كنه عبادتي فيما يطلبونه عندي</w:t>
      </w:r>
      <w:r w:rsidR="00AD3CF1">
        <w:rPr>
          <w:rFonts w:hint="cs"/>
          <w:rtl/>
        </w:rPr>
        <w:t xml:space="preserve"> »،</w:t>
      </w:r>
      <w:r>
        <w:rPr>
          <w:rtl/>
        </w:rPr>
        <w:t xml:space="preserve"> الخبر</w:t>
      </w:r>
      <w:r w:rsidR="00AD3CF1">
        <w:rPr>
          <w:rFonts w:hint="cs"/>
          <w:rtl/>
        </w:rPr>
        <w:t>.</w:t>
      </w:r>
      <w:r>
        <w:rPr>
          <w:rtl/>
        </w:rPr>
        <w:t xml:space="preserve"> </w:t>
      </w:r>
    </w:p>
    <w:p w:rsidR="00B568B9" w:rsidRDefault="00B568B9" w:rsidP="00AD3CF1">
      <w:pPr>
        <w:pStyle w:val="libNormal"/>
        <w:rPr>
          <w:rtl/>
        </w:rPr>
      </w:pPr>
      <w:r>
        <w:rPr>
          <w:rtl/>
        </w:rPr>
        <w:t xml:space="preserve">ونروى </w:t>
      </w:r>
      <w:r w:rsidR="00AD3CF1">
        <w:rPr>
          <w:rFonts w:hint="cs"/>
          <w:rtl/>
        </w:rPr>
        <w:t>أ</w:t>
      </w:r>
      <w:r>
        <w:rPr>
          <w:rtl/>
        </w:rPr>
        <w:t>ن عالما</w:t>
      </w:r>
      <w:r w:rsidR="00AD3CF1">
        <w:rPr>
          <w:rFonts w:hint="cs"/>
          <w:rtl/>
        </w:rPr>
        <w:t>ً</w:t>
      </w:r>
      <w:r>
        <w:rPr>
          <w:rtl/>
        </w:rPr>
        <w:t xml:space="preserve"> اتى عابدا فقال له</w:t>
      </w:r>
      <w:r w:rsidR="00AD3CF1">
        <w:rPr>
          <w:rFonts w:hint="cs"/>
          <w:rtl/>
        </w:rPr>
        <w:t>: «</w:t>
      </w:r>
      <w:r>
        <w:rPr>
          <w:rtl/>
        </w:rPr>
        <w:t xml:space="preserve"> كيف صلاتك</w:t>
      </w:r>
      <w:r w:rsidR="00AD3CF1">
        <w:rPr>
          <w:rFonts w:hint="cs"/>
          <w:rtl/>
        </w:rPr>
        <w:t>؟</w:t>
      </w:r>
      <w:r>
        <w:rPr>
          <w:rtl/>
        </w:rPr>
        <w:t xml:space="preserve"> فقال</w:t>
      </w:r>
      <w:r w:rsidR="00AD3CF1">
        <w:rPr>
          <w:rFonts w:hint="cs"/>
          <w:rtl/>
        </w:rPr>
        <w:t>:</w:t>
      </w:r>
      <w:r>
        <w:rPr>
          <w:rtl/>
        </w:rPr>
        <w:t xml:space="preserve"> تسألني عن صلاتي و</w:t>
      </w:r>
      <w:r w:rsidR="00AD3CF1">
        <w:rPr>
          <w:rFonts w:hint="cs"/>
          <w:rtl/>
        </w:rPr>
        <w:t>أ</w:t>
      </w:r>
      <w:r>
        <w:rPr>
          <w:rtl/>
        </w:rPr>
        <w:t xml:space="preserve">نا </w:t>
      </w:r>
      <w:r w:rsidR="00AD3CF1">
        <w:rPr>
          <w:rFonts w:hint="cs"/>
          <w:rtl/>
        </w:rPr>
        <w:t>أ</w:t>
      </w:r>
      <w:r>
        <w:rPr>
          <w:rtl/>
        </w:rPr>
        <w:t>عبد</w:t>
      </w:r>
      <w:r w:rsidR="00AD3CF1">
        <w:rPr>
          <w:rFonts w:hint="cs"/>
          <w:rtl/>
        </w:rPr>
        <w:t xml:space="preserve"> </w:t>
      </w:r>
      <w:r>
        <w:rPr>
          <w:rtl/>
        </w:rPr>
        <w:t>الله منذ كذا وكذا</w:t>
      </w:r>
      <w:r w:rsidR="00AD3CF1">
        <w:rPr>
          <w:rFonts w:hint="cs"/>
          <w:rtl/>
        </w:rPr>
        <w:t>؟</w:t>
      </w:r>
      <w:r>
        <w:rPr>
          <w:rtl/>
        </w:rPr>
        <w:t xml:space="preserve"> فقال</w:t>
      </w:r>
      <w:r w:rsidR="00AD3CF1">
        <w:rPr>
          <w:rFonts w:hint="cs"/>
          <w:rtl/>
        </w:rPr>
        <w:t>:</w:t>
      </w:r>
      <w:r>
        <w:rPr>
          <w:rtl/>
        </w:rPr>
        <w:t xml:space="preserve"> كيف بكاؤك</w:t>
      </w:r>
      <w:r w:rsidR="00AD3CF1">
        <w:rPr>
          <w:rFonts w:hint="cs"/>
          <w:rtl/>
        </w:rPr>
        <w:t>؟</w:t>
      </w:r>
      <w:r>
        <w:rPr>
          <w:rtl/>
        </w:rPr>
        <w:t xml:space="preserve"> فقال</w:t>
      </w:r>
      <w:r w:rsidR="00AD3CF1">
        <w:rPr>
          <w:rFonts w:hint="cs"/>
          <w:rtl/>
        </w:rPr>
        <w:t>:</w:t>
      </w:r>
      <w:r>
        <w:rPr>
          <w:rtl/>
        </w:rPr>
        <w:t xml:space="preserve"> </w:t>
      </w:r>
      <w:r w:rsidR="00AD3CF1">
        <w:rPr>
          <w:rFonts w:hint="cs"/>
          <w:rtl/>
        </w:rPr>
        <w:t>إ</w:t>
      </w:r>
      <w:r>
        <w:rPr>
          <w:rtl/>
        </w:rPr>
        <w:t>ن</w:t>
      </w:r>
      <w:r w:rsidR="00AD3CF1">
        <w:rPr>
          <w:rFonts w:hint="cs"/>
          <w:rtl/>
        </w:rPr>
        <w:t>ّ</w:t>
      </w:r>
      <w:r>
        <w:rPr>
          <w:rtl/>
        </w:rPr>
        <w:t>ى ل</w:t>
      </w:r>
      <w:r w:rsidR="00AD3CF1">
        <w:rPr>
          <w:rFonts w:hint="cs"/>
          <w:rtl/>
        </w:rPr>
        <w:t>أ</w:t>
      </w:r>
      <w:r>
        <w:rPr>
          <w:rtl/>
        </w:rPr>
        <w:t>بكى حتى تجرى دموعي</w:t>
      </w:r>
      <w:r w:rsidR="00AD3CF1">
        <w:rPr>
          <w:rFonts w:hint="cs"/>
          <w:rtl/>
        </w:rPr>
        <w:t>،</w:t>
      </w:r>
      <w:r>
        <w:rPr>
          <w:rtl/>
        </w:rPr>
        <w:t xml:space="preserve"> فقال له العالم</w:t>
      </w:r>
      <w:r w:rsidR="00AD3CF1">
        <w:rPr>
          <w:rFonts w:hint="cs"/>
          <w:rtl/>
        </w:rPr>
        <w:t>:</w:t>
      </w:r>
      <w:r>
        <w:rPr>
          <w:rtl/>
        </w:rPr>
        <w:t xml:space="preserve"> ف</w:t>
      </w:r>
      <w:r w:rsidR="00AD3CF1">
        <w:rPr>
          <w:rFonts w:hint="cs"/>
          <w:rtl/>
        </w:rPr>
        <w:t>إ</w:t>
      </w:r>
      <w:r>
        <w:rPr>
          <w:rtl/>
        </w:rPr>
        <w:t>ن ضحكك و</w:t>
      </w:r>
      <w:r w:rsidR="00AD3CF1">
        <w:rPr>
          <w:rFonts w:hint="cs"/>
          <w:rtl/>
        </w:rPr>
        <w:t>أ</w:t>
      </w:r>
      <w:r>
        <w:rPr>
          <w:rtl/>
        </w:rPr>
        <w:t xml:space="preserve">نت عارف بالله </w:t>
      </w:r>
      <w:r w:rsidR="00AD3CF1">
        <w:rPr>
          <w:rFonts w:hint="cs"/>
          <w:rtl/>
        </w:rPr>
        <w:t>أ</w:t>
      </w:r>
      <w:r>
        <w:rPr>
          <w:rtl/>
        </w:rPr>
        <w:t>فضل من بكائك و</w:t>
      </w:r>
      <w:r w:rsidR="00AD3CF1">
        <w:rPr>
          <w:rFonts w:hint="cs"/>
          <w:rtl/>
        </w:rPr>
        <w:t>أ</w:t>
      </w:r>
      <w:r>
        <w:rPr>
          <w:rtl/>
        </w:rPr>
        <w:t>نت مدل على الله</w:t>
      </w:r>
      <w:r w:rsidR="00AD3CF1">
        <w:rPr>
          <w:rFonts w:hint="cs"/>
          <w:rtl/>
        </w:rPr>
        <w:t>،</w:t>
      </w:r>
      <w:r>
        <w:rPr>
          <w:rtl/>
        </w:rPr>
        <w:t xml:space="preserve"> ان المدل لا يصعد من عمله شئ </w:t>
      </w:r>
      <w:r w:rsidR="00AD3CF1">
        <w:rPr>
          <w:rFonts w:hint="cs"/>
          <w:rtl/>
        </w:rPr>
        <w:t>»</w:t>
      </w:r>
      <w:r>
        <w:rPr>
          <w:rtl/>
        </w:rPr>
        <w:t>.</w:t>
      </w:r>
    </w:p>
    <w:p w:rsidR="00B568B9" w:rsidRDefault="00B568B9" w:rsidP="00AD3CF1">
      <w:pPr>
        <w:pStyle w:val="libNormal"/>
        <w:rPr>
          <w:rtl/>
        </w:rPr>
      </w:pPr>
      <w:r>
        <w:rPr>
          <w:rtl/>
        </w:rPr>
        <w:t>201 / 10 - المفيد (ره) في الاختصاص</w:t>
      </w:r>
      <w:r w:rsidR="00AD3CF1">
        <w:rPr>
          <w:rFonts w:hint="cs"/>
          <w:rtl/>
        </w:rPr>
        <w:t>:</w:t>
      </w:r>
      <w:r>
        <w:rPr>
          <w:rtl/>
        </w:rPr>
        <w:t xml:space="preserve"> عن الصدوق، عن محمّد بن موسى </w:t>
      </w:r>
      <w:r w:rsidR="00AD3CF1">
        <w:rPr>
          <w:rFonts w:hint="cs"/>
          <w:rtl/>
        </w:rPr>
        <w:t xml:space="preserve">[ </w:t>
      </w:r>
      <w:r>
        <w:rPr>
          <w:rtl/>
        </w:rPr>
        <w:t>بن</w:t>
      </w:r>
      <w:r w:rsidR="00AD3CF1">
        <w:rPr>
          <w:rFonts w:hint="cs"/>
          <w:rtl/>
        </w:rPr>
        <w:t xml:space="preserve"> ]</w:t>
      </w:r>
      <w:r>
        <w:rPr>
          <w:rtl/>
        </w:rPr>
        <w:t xml:space="preserve"> </w:t>
      </w:r>
      <w:r w:rsidRPr="008E0CFB">
        <w:rPr>
          <w:rStyle w:val="libFootnotenumChar"/>
          <w:rtl/>
        </w:rPr>
        <w:t>(1)</w:t>
      </w:r>
      <w:r>
        <w:rPr>
          <w:rtl/>
        </w:rPr>
        <w:t xml:space="preserve"> المتوكل، عن علي بن ابراهيم، عن أبيه، عن احمد بن محمّد بن أبي نصر البزنطى، عن عبد الكريم بن عمرو، عن أبي الربيع الشامي قال</w:t>
      </w:r>
      <w:r w:rsidR="00AD3CF1">
        <w:rPr>
          <w:rFonts w:hint="cs"/>
          <w:rtl/>
        </w:rPr>
        <w:t>:</w:t>
      </w:r>
      <w:r>
        <w:rPr>
          <w:rtl/>
        </w:rPr>
        <w:t xml:space="preserve"> قال أبوعبدالله </w:t>
      </w:r>
      <w:r w:rsidRPr="00B568B9">
        <w:rPr>
          <w:rStyle w:val="libAlaemChar"/>
          <w:rtl/>
        </w:rPr>
        <w:t>عليه‌السلام</w:t>
      </w:r>
      <w:r w:rsidR="00AD3CF1">
        <w:rPr>
          <w:rFonts w:hint="cs"/>
          <w:rtl/>
        </w:rPr>
        <w:t>: «</w:t>
      </w:r>
      <w:r>
        <w:rPr>
          <w:rtl/>
        </w:rPr>
        <w:t xml:space="preserve"> من </w:t>
      </w:r>
      <w:r w:rsidR="00AD3CF1">
        <w:rPr>
          <w:rFonts w:hint="cs"/>
          <w:rtl/>
        </w:rPr>
        <w:t>أ</w:t>
      </w:r>
      <w:r>
        <w:rPr>
          <w:rtl/>
        </w:rPr>
        <w:t>عجب بنفسه هلك</w:t>
      </w:r>
      <w:r w:rsidR="00AD3CF1">
        <w:rPr>
          <w:rFonts w:hint="cs"/>
          <w:rtl/>
        </w:rPr>
        <w:t>،</w:t>
      </w:r>
      <w:r>
        <w:rPr>
          <w:rtl/>
        </w:rPr>
        <w:t xml:space="preserve"> ومن </w:t>
      </w:r>
      <w:r w:rsidR="00AD3CF1">
        <w:rPr>
          <w:rFonts w:hint="cs"/>
          <w:rtl/>
        </w:rPr>
        <w:t>أ</w:t>
      </w:r>
      <w:r>
        <w:rPr>
          <w:rtl/>
        </w:rPr>
        <w:t>عجب بر</w:t>
      </w:r>
      <w:r w:rsidR="00AD3CF1">
        <w:rPr>
          <w:rFonts w:hint="cs"/>
          <w:rtl/>
        </w:rPr>
        <w:t>أ</w:t>
      </w:r>
      <w:r>
        <w:rPr>
          <w:rtl/>
        </w:rPr>
        <w:t>يه هلك</w:t>
      </w:r>
      <w:r w:rsidR="00AD3CF1">
        <w:rPr>
          <w:rFonts w:hint="cs"/>
          <w:rtl/>
        </w:rPr>
        <w:t>،</w:t>
      </w:r>
      <w:r>
        <w:rPr>
          <w:rtl/>
        </w:rPr>
        <w:t xml:space="preserve"> وان عيسى بن مريم </w:t>
      </w:r>
      <w:r w:rsidRPr="00B568B9">
        <w:rPr>
          <w:rStyle w:val="libAlaemChar"/>
          <w:rtl/>
        </w:rPr>
        <w:t>عليه‌السلام</w:t>
      </w:r>
    </w:p>
    <w:p w:rsidR="00B568B9" w:rsidRDefault="00860DD6" w:rsidP="00B568B9">
      <w:pPr>
        <w:pStyle w:val="libLine"/>
        <w:rPr>
          <w:rtl/>
        </w:rPr>
      </w:pPr>
      <w:r>
        <w:rPr>
          <w:rtl/>
        </w:rPr>
        <w:t>____________________________</w:t>
      </w:r>
    </w:p>
    <w:p w:rsidR="00AD3CF1" w:rsidRPr="00AD3CF1" w:rsidRDefault="00B568B9" w:rsidP="00AD3CF1">
      <w:pPr>
        <w:pStyle w:val="libFootnote0"/>
        <w:rPr>
          <w:rtl/>
        </w:rPr>
      </w:pPr>
      <w:r w:rsidRPr="00AD3CF1">
        <w:rPr>
          <w:rtl/>
        </w:rPr>
        <w:t xml:space="preserve">9 - فقه الرضاص 52 باختلاف يسير في اللفظ </w:t>
      </w:r>
    </w:p>
    <w:p w:rsidR="00AD3CF1" w:rsidRPr="00AD3CF1" w:rsidRDefault="00B568B9" w:rsidP="00AD3CF1">
      <w:pPr>
        <w:pStyle w:val="libFootnote0"/>
        <w:rPr>
          <w:rtl/>
        </w:rPr>
      </w:pPr>
      <w:r w:rsidRPr="00AD3CF1">
        <w:rPr>
          <w:rtl/>
        </w:rPr>
        <w:t xml:space="preserve">10 - الاختصاص ص 221. </w:t>
      </w:r>
    </w:p>
    <w:p w:rsidR="00B568B9" w:rsidRPr="00AD3CF1" w:rsidRDefault="00B568B9" w:rsidP="00AD3CF1">
      <w:pPr>
        <w:pStyle w:val="libFootnote"/>
        <w:rPr>
          <w:rtl/>
        </w:rPr>
      </w:pPr>
      <w:r w:rsidRPr="000049F8">
        <w:rPr>
          <w:rtl/>
        </w:rPr>
        <w:t>(1)</w:t>
      </w:r>
      <w:r w:rsidRPr="00AD3CF1">
        <w:rPr>
          <w:rtl/>
        </w:rPr>
        <w:t xml:space="preserve"> اثبتناه من المصدر. </w:t>
      </w:r>
    </w:p>
    <w:p w:rsidR="00AD3CF1" w:rsidRDefault="00B568B9" w:rsidP="00AD3CF1">
      <w:pPr>
        <w:pStyle w:val="libNormal0"/>
        <w:rPr>
          <w:rtl/>
        </w:rPr>
      </w:pPr>
      <w:r>
        <w:rPr>
          <w:rtl/>
        </w:rPr>
        <w:br w:type="page"/>
      </w:r>
      <w:r>
        <w:rPr>
          <w:rtl/>
        </w:rPr>
        <w:lastRenderedPageBreak/>
        <w:t>قال</w:t>
      </w:r>
      <w:r w:rsidR="00AD3CF1">
        <w:rPr>
          <w:rFonts w:hint="cs"/>
          <w:rtl/>
        </w:rPr>
        <w:t>:</w:t>
      </w:r>
      <w:r>
        <w:rPr>
          <w:rtl/>
        </w:rPr>
        <w:t xml:space="preserve"> داويت المرضى فشفيتهم باذن الله</w:t>
      </w:r>
      <w:r w:rsidR="00AD3CF1">
        <w:rPr>
          <w:rFonts w:hint="cs"/>
          <w:rtl/>
        </w:rPr>
        <w:t>،</w:t>
      </w:r>
      <w:r>
        <w:rPr>
          <w:rtl/>
        </w:rPr>
        <w:t xml:space="preserve"> و</w:t>
      </w:r>
      <w:r w:rsidR="00AD3CF1">
        <w:rPr>
          <w:rFonts w:hint="cs"/>
          <w:rtl/>
        </w:rPr>
        <w:t>أ</w:t>
      </w:r>
      <w:r>
        <w:rPr>
          <w:rtl/>
        </w:rPr>
        <w:t>بر</w:t>
      </w:r>
      <w:r w:rsidR="00AD3CF1">
        <w:rPr>
          <w:rFonts w:hint="cs"/>
          <w:rtl/>
        </w:rPr>
        <w:t>أ</w:t>
      </w:r>
      <w:r>
        <w:rPr>
          <w:rtl/>
        </w:rPr>
        <w:t>ت ال</w:t>
      </w:r>
      <w:r w:rsidR="00AD3CF1">
        <w:rPr>
          <w:rFonts w:hint="cs"/>
          <w:rtl/>
        </w:rPr>
        <w:t>أ</w:t>
      </w:r>
      <w:r>
        <w:rPr>
          <w:rtl/>
        </w:rPr>
        <w:t>كمه والابرص باذن الله</w:t>
      </w:r>
      <w:r w:rsidR="00AD3CF1">
        <w:rPr>
          <w:rFonts w:hint="cs"/>
          <w:rtl/>
        </w:rPr>
        <w:t>،</w:t>
      </w:r>
      <w:r>
        <w:rPr>
          <w:rtl/>
        </w:rPr>
        <w:t xml:space="preserve"> وعالجت الموتى ف</w:t>
      </w:r>
      <w:r w:rsidR="00AD3CF1">
        <w:rPr>
          <w:rFonts w:hint="cs"/>
          <w:rtl/>
        </w:rPr>
        <w:t>أ</w:t>
      </w:r>
      <w:r>
        <w:rPr>
          <w:rtl/>
        </w:rPr>
        <w:t>حييتهم باذن الله</w:t>
      </w:r>
      <w:r w:rsidR="00AD3CF1">
        <w:rPr>
          <w:rFonts w:hint="cs"/>
          <w:rtl/>
        </w:rPr>
        <w:t>،</w:t>
      </w:r>
      <w:r>
        <w:rPr>
          <w:rtl/>
        </w:rPr>
        <w:t xml:space="preserve"> وعالجت ال</w:t>
      </w:r>
      <w:r w:rsidR="00AD3CF1">
        <w:rPr>
          <w:rFonts w:hint="cs"/>
          <w:rtl/>
        </w:rPr>
        <w:t>أ</w:t>
      </w:r>
      <w:r>
        <w:rPr>
          <w:rtl/>
        </w:rPr>
        <w:t xml:space="preserve">حمق فلم </w:t>
      </w:r>
      <w:r w:rsidR="00AD3CF1">
        <w:rPr>
          <w:rFonts w:hint="cs"/>
          <w:rtl/>
        </w:rPr>
        <w:t>أ</w:t>
      </w:r>
      <w:r>
        <w:rPr>
          <w:rtl/>
        </w:rPr>
        <w:t>قدر على اصلاحه</w:t>
      </w:r>
      <w:r w:rsidR="00AD3CF1">
        <w:rPr>
          <w:rFonts w:hint="cs"/>
          <w:rtl/>
        </w:rPr>
        <w:t>.</w:t>
      </w:r>
      <w:r>
        <w:rPr>
          <w:rtl/>
        </w:rPr>
        <w:t xml:space="preserve"> </w:t>
      </w:r>
    </w:p>
    <w:p w:rsidR="00B568B9" w:rsidRDefault="00B568B9" w:rsidP="00AD3CF1">
      <w:pPr>
        <w:pStyle w:val="libNormal"/>
        <w:rPr>
          <w:rtl/>
        </w:rPr>
      </w:pPr>
      <w:r>
        <w:rPr>
          <w:rtl/>
        </w:rPr>
        <w:t>فقيل</w:t>
      </w:r>
      <w:r w:rsidR="00AD3CF1">
        <w:rPr>
          <w:rFonts w:hint="cs"/>
          <w:rtl/>
        </w:rPr>
        <w:t>:</w:t>
      </w:r>
      <w:r>
        <w:rPr>
          <w:rtl/>
        </w:rPr>
        <w:t xml:space="preserve"> يا روح الله</w:t>
      </w:r>
      <w:r w:rsidR="00AD3CF1">
        <w:rPr>
          <w:rFonts w:hint="cs"/>
          <w:rtl/>
        </w:rPr>
        <w:t>،</w:t>
      </w:r>
      <w:r>
        <w:rPr>
          <w:rtl/>
        </w:rPr>
        <w:t xml:space="preserve"> وما ال</w:t>
      </w:r>
      <w:r w:rsidR="00AD3CF1">
        <w:rPr>
          <w:rFonts w:hint="cs"/>
          <w:rtl/>
        </w:rPr>
        <w:t>أ</w:t>
      </w:r>
      <w:r>
        <w:rPr>
          <w:rtl/>
        </w:rPr>
        <w:t>حمق</w:t>
      </w:r>
      <w:r w:rsidR="00AD3CF1">
        <w:rPr>
          <w:rFonts w:hint="cs"/>
          <w:rtl/>
        </w:rPr>
        <w:t>؟</w:t>
      </w:r>
      <w:r>
        <w:rPr>
          <w:rtl/>
        </w:rPr>
        <w:t xml:space="preserve"> قال</w:t>
      </w:r>
      <w:r w:rsidR="00AD3CF1">
        <w:rPr>
          <w:rFonts w:hint="cs"/>
          <w:rtl/>
        </w:rPr>
        <w:t>:</w:t>
      </w:r>
      <w:r>
        <w:rPr>
          <w:rtl/>
        </w:rPr>
        <w:t xml:space="preserve"> المعجب بر</w:t>
      </w:r>
      <w:r w:rsidR="00AD3CF1">
        <w:rPr>
          <w:rFonts w:hint="cs"/>
          <w:rtl/>
        </w:rPr>
        <w:t>أ</w:t>
      </w:r>
      <w:r>
        <w:rPr>
          <w:rtl/>
        </w:rPr>
        <w:t>يه ونفسه</w:t>
      </w:r>
      <w:r w:rsidR="00AD3CF1">
        <w:rPr>
          <w:rFonts w:hint="cs"/>
          <w:rtl/>
        </w:rPr>
        <w:t>،</w:t>
      </w:r>
      <w:r>
        <w:rPr>
          <w:rtl/>
        </w:rPr>
        <w:t xml:space="preserve"> الذى يرى الفضل كله له لا عليه</w:t>
      </w:r>
      <w:r w:rsidR="00AD3CF1">
        <w:rPr>
          <w:rFonts w:hint="cs"/>
          <w:rtl/>
        </w:rPr>
        <w:t>،</w:t>
      </w:r>
      <w:r>
        <w:rPr>
          <w:rtl/>
        </w:rPr>
        <w:t xml:space="preserve"> ويوجب الحق كل</w:t>
      </w:r>
      <w:r w:rsidR="00AD3CF1">
        <w:rPr>
          <w:rFonts w:hint="cs"/>
          <w:rtl/>
        </w:rPr>
        <w:t>ّ</w:t>
      </w:r>
      <w:r>
        <w:rPr>
          <w:rtl/>
        </w:rPr>
        <w:t>ه لنفسه ولا يوجب عليها حق</w:t>
      </w:r>
      <w:r w:rsidR="00AD3CF1">
        <w:rPr>
          <w:rFonts w:hint="cs"/>
          <w:rtl/>
        </w:rPr>
        <w:t>ّ</w:t>
      </w:r>
      <w:r>
        <w:rPr>
          <w:rtl/>
        </w:rPr>
        <w:t>ا</w:t>
      </w:r>
      <w:r w:rsidR="00AD3CF1">
        <w:rPr>
          <w:rFonts w:hint="cs"/>
          <w:rtl/>
        </w:rPr>
        <w:t>ً،</w:t>
      </w:r>
      <w:r>
        <w:rPr>
          <w:rtl/>
        </w:rPr>
        <w:t xml:space="preserve"> فذاك ال</w:t>
      </w:r>
      <w:r w:rsidR="00AD3CF1">
        <w:rPr>
          <w:rFonts w:hint="cs"/>
          <w:rtl/>
        </w:rPr>
        <w:t>أ</w:t>
      </w:r>
      <w:r>
        <w:rPr>
          <w:rtl/>
        </w:rPr>
        <w:t xml:space="preserve">حمق الذى لا حيلة في مداواته </w:t>
      </w:r>
      <w:r w:rsidR="00AD3CF1">
        <w:rPr>
          <w:rFonts w:hint="cs"/>
          <w:rtl/>
        </w:rPr>
        <w:t>»</w:t>
      </w:r>
      <w:r>
        <w:rPr>
          <w:rtl/>
        </w:rPr>
        <w:t>.</w:t>
      </w:r>
    </w:p>
    <w:p w:rsidR="00B568B9" w:rsidRDefault="00B568B9" w:rsidP="00860914">
      <w:pPr>
        <w:pStyle w:val="libNormal"/>
        <w:rPr>
          <w:rtl/>
        </w:rPr>
      </w:pPr>
      <w:r>
        <w:rPr>
          <w:rtl/>
        </w:rPr>
        <w:t>202 / 11 - ابن فهد (ره) في عد</w:t>
      </w:r>
      <w:r w:rsidR="00AD3CF1">
        <w:rPr>
          <w:rFonts w:hint="cs"/>
          <w:rtl/>
        </w:rPr>
        <w:t>ّ</w:t>
      </w:r>
      <w:r>
        <w:rPr>
          <w:rtl/>
        </w:rPr>
        <w:t>ة الداعي</w:t>
      </w:r>
      <w:r w:rsidR="00AD3CF1">
        <w:rPr>
          <w:rFonts w:hint="cs"/>
          <w:rtl/>
        </w:rPr>
        <w:t>:</w:t>
      </w:r>
      <w:r>
        <w:rPr>
          <w:rtl/>
        </w:rPr>
        <w:t xml:space="preserve"> روى المفسرون عن ابن جبير</w:t>
      </w:r>
      <w:r w:rsidR="00AD3CF1">
        <w:rPr>
          <w:rFonts w:hint="cs"/>
          <w:rtl/>
        </w:rPr>
        <w:t>،</w:t>
      </w:r>
      <w:r>
        <w:rPr>
          <w:rtl/>
        </w:rPr>
        <w:t xml:space="preserve"> قال</w:t>
      </w:r>
      <w:r w:rsidR="00AD3CF1">
        <w:rPr>
          <w:rFonts w:hint="cs"/>
          <w:rtl/>
        </w:rPr>
        <w:t>:</w:t>
      </w:r>
      <w:r>
        <w:rPr>
          <w:rtl/>
        </w:rPr>
        <w:t xml:space="preserve"> جاء رجل إلى النبي </w:t>
      </w:r>
      <w:r w:rsidRPr="00B568B9">
        <w:rPr>
          <w:rStyle w:val="libAlaemChar"/>
          <w:rtl/>
        </w:rPr>
        <w:t>صلى‌الله‌عليه‌وآله‌</w:t>
      </w:r>
      <w:r>
        <w:rPr>
          <w:rtl/>
        </w:rPr>
        <w:t xml:space="preserve"> فقال</w:t>
      </w:r>
      <w:r w:rsidR="00AD3CF1">
        <w:rPr>
          <w:rFonts w:hint="cs"/>
          <w:rtl/>
        </w:rPr>
        <w:t>:</w:t>
      </w:r>
      <w:r>
        <w:rPr>
          <w:rtl/>
        </w:rPr>
        <w:t xml:space="preserve"> ان</w:t>
      </w:r>
      <w:r w:rsidR="00AD3CF1">
        <w:rPr>
          <w:rFonts w:hint="cs"/>
          <w:rtl/>
        </w:rPr>
        <w:t>ي</w:t>
      </w:r>
      <w:r>
        <w:rPr>
          <w:rtl/>
        </w:rPr>
        <w:t xml:space="preserve"> </w:t>
      </w:r>
      <w:r w:rsidR="00AD3CF1">
        <w:rPr>
          <w:rFonts w:hint="cs"/>
          <w:rtl/>
        </w:rPr>
        <w:t>أ</w:t>
      </w:r>
      <w:r>
        <w:rPr>
          <w:rtl/>
        </w:rPr>
        <w:t>تصدق</w:t>
      </w:r>
      <w:r w:rsidR="00AD3CF1">
        <w:rPr>
          <w:rFonts w:hint="cs"/>
          <w:rtl/>
        </w:rPr>
        <w:t>،</w:t>
      </w:r>
      <w:r>
        <w:rPr>
          <w:rtl/>
        </w:rPr>
        <w:t xml:space="preserve"> و</w:t>
      </w:r>
      <w:r w:rsidR="00AD3CF1">
        <w:rPr>
          <w:rFonts w:hint="cs"/>
          <w:rtl/>
        </w:rPr>
        <w:t>أ</w:t>
      </w:r>
      <w:r>
        <w:rPr>
          <w:rtl/>
        </w:rPr>
        <w:t>صل الرحم</w:t>
      </w:r>
      <w:r w:rsidR="00AD3CF1">
        <w:rPr>
          <w:rFonts w:hint="cs"/>
          <w:rtl/>
        </w:rPr>
        <w:t>،</w:t>
      </w:r>
      <w:r>
        <w:rPr>
          <w:rtl/>
        </w:rPr>
        <w:t xml:space="preserve"> ولا </w:t>
      </w:r>
      <w:r w:rsidR="00AD3CF1">
        <w:rPr>
          <w:rFonts w:hint="cs"/>
          <w:rtl/>
        </w:rPr>
        <w:t>أ</w:t>
      </w:r>
      <w:r>
        <w:rPr>
          <w:rtl/>
        </w:rPr>
        <w:t>صنع ذلك إل</w:t>
      </w:r>
      <w:r w:rsidR="00AD3CF1">
        <w:rPr>
          <w:rFonts w:hint="cs"/>
          <w:rtl/>
        </w:rPr>
        <w:t>ّ</w:t>
      </w:r>
      <w:r>
        <w:rPr>
          <w:rtl/>
        </w:rPr>
        <w:t>ا لله</w:t>
      </w:r>
      <w:r w:rsidR="00AD3CF1">
        <w:rPr>
          <w:rFonts w:hint="cs"/>
          <w:rtl/>
        </w:rPr>
        <w:t>،</w:t>
      </w:r>
      <w:r>
        <w:rPr>
          <w:rtl/>
        </w:rPr>
        <w:t xml:space="preserve"> فيذكر منى و</w:t>
      </w:r>
      <w:r w:rsidR="00AD3CF1">
        <w:rPr>
          <w:rFonts w:hint="cs"/>
          <w:rtl/>
        </w:rPr>
        <w:t>أ</w:t>
      </w:r>
      <w:r>
        <w:rPr>
          <w:rtl/>
        </w:rPr>
        <w:t>حمد عليه</w:t>
      </w:r>
      <w:r w:rsidR="00AD3CF1">
        <w:rPr>
          <w:rFonts w:hint="cs"/>
          <w:rtl/>
        </w:rPr>
        <w:t>،</w:t>
      </w:r>
      <w:r>
        <w:rPr>
          <w:rtl/>
        </w:rPr>
        <w:t xml:space="preserve"> فيسرني ذلك و</w:t>
      </w:r>
      <w:r w:rsidR="00AD3CF1">
        <w:rPr>
          <w:rFonts w:hint="cs"/>
          <w:rtl/>
        </w:rPr>
        <w:t>أ</w:t>
      </w:r>
      <w:r>
        <w:rPr>
          <w:rtl/>
        </w:rPr>
        <w:t>عجب به</w:t>
      </w:r>
      <w:r w:rsidR="00AD3CF1">
        <w:rPr>
          <w:rFonts w:hint="cs"/>
          <w:rtl/>
        </w:rPr>
        <w:t>،</w:t>
      </w:r>
      <w:r>
        <w:rPr>
          <w:rtl/>
        </w:rPr>
        <w:t xml:space="preserve"> فسكت رسول الله </w:t>
      </w:r>
      <w:r w:rsidRPr="00B568B9">
        <w:rPr>
          <w:rStyle w:val="libAlaemChar"/>
          <w:rtl/>
        </w:rPr>
        <w:t>صلى‌الله‌عليه‌وآله‌</w:t>
      </w:r>
      <w:r>
        <w:rPr>
          <w:rtl/>
        </w:rPr>
        <w:t xml:space="preserve"> ولم يقل شيئا</w:t>
      </w:r>
      <w:r w:rsidR="00AD3CF1">
        <w:rPr>
          <w:rFonts w:hint="cs"/>
          <w:rtl/>
        </w:rPr>
        <w:t>ً،</w:t>
      </w:r>
      <w:r>
        <w:rPr>
          <w:rtl/>
        </w:rPr>
        <w:t xml:space="preserve"> فنزل قوله تعالى</w:t>
      </w:r>
      <w:r w:rsidR="00AD3CF1">
        <w:rPr>
          <w:rFonts w:hint="cs"/>
          <w:rtl/>
        </w:rPr>
        <w:t xml:space="preserve">: </w:t>
      </w:r>
      <w:r w:rsidR="00860914" w:rsidRPr="00860914">
        <w:rPr>
          <w:rStyle w:val="libAlaemChar"/>
          <w:rFonts w:hint="cs"/>
          <w:rtl/>
        </w:rPr>
        <w:t>(</w:t>
      </w:r>
      <w:r>
        <w:rPr>
          <w:rtl/>
        </w:rPr>
        <w:t xml:space="preserve"> </w:t>
      </w:r>
      <w:r w:rsidR="00AD3CF1" w:rsidRPr="00AD3CF1">
        <w:rPr>
          <w:rStyle w:val="libAieChar"/>
          <w:rtl/>
        </w:rPr>
        <w:t>قُلْ إِنَّمَا أَنَا بَشَرٌ مِّثْلُكُمْ</w:t>
      </w:r>
      <w:r w:rsidR="00AD3CF1" w:rsidRPr="00AD3CF1">
        <w:rPr>
          <w:rtl/>
        </w:rPr>
        <w:t xml:space="preserve"> </w:t>
      </w:r>
      <w:r w:rsidR="00AD3CF1">
        <w:rPr>
          <w:rFonts w:hint="cs"/>
          <w:rtl/>
        </w:rPr>
        <w:t>-</w:t>
      </w:r>
      <w:r>
        <w:rPr>
          <w:rtl/>
        </w:rPr>
        <w:t xml:space="preserve"> إلى قوله</w:t>
      </w:r>
      <w:r w:rsidR="00AD3CF1">
        <w:rPr>
          <w:rFonts w:hint="cs"/>
          <w:rtl/>
        </w:rPr>
        <w:t xml:space="preserve"> -</w:t>
      </w:r>
      <w:r>
        <w:rPr>
          <w:rtl/>
        </w:rPr>
        <w:t xml:space="preserve"> </w:t>
      </w:r>
      <w:r w:rsidR="00AD3CF1" w:rsidRPr="00AD3CF1">
        <w:rPr>
          <w:rStyle w:val="libAieChar"/>
          <w:rtl/>
        </w:rPr>
        <w:t>أَحَدًا</w:t>
      </w:r>
      <w:r w:rsidR="00AD3CF1">
        <w:rPr>
          <w:rFonts w:hint="cs"/>
          <w:rtl/>
        </w:rPr>
        <w:t xml:space="preserve"> </w:t>
      </w:r>
      <w:r w:rsidR="00860914" w:rsidRPr="00860914">
        <w:rPr>
          <w:rStyle w:val="libAlaemChar"/>
          <w:rFonts w:hint="cs"/>
          <w:rtl/>
        </w:rPr>
        <w:t>)</w:t>
      </w:r>
      <w:r>
        <w:rPr>
          <w:rtl/>
        </w:rPr>
        <w:t xml:space="preserve"> </w:t>
      </w:r>
      <w:r w:rsidRPr="008E0CFB">
        <w:rPr>
          <w:rStyle w:val="libFootnotenumChar"/>
          <w:rtl/>
        </w:rPr>
        <w:t>(1)</w:t>
      </w:r>
      <w:r>
        <w:rPr>
          <w:rtl/>
        </w:rPr>
        <w:t xml:space="preserve"> .</w:t>
      </w:r>
    </w:p>
    <w:p w:rsidR="00AD3CF1" w:rsidRDefault="00B568B9" w:rsidP="00AD3CF1">
      <w:pPr>
        <w:pStyle w:val="libNormal"/>
        <w:rPr>
          <w:rtl/>
        </w:rPr>
      </w:pPr>
      <w:r>
        <w:rPr>
          <w:rtl/>
        </w:rPr>
        <w:t>203 / 12 - وقال المسيح</w:t>
      </w:r>
      <w:r w:rsidR="00AD3CF1">
        <w:rPr>
          <w:rFonts w:hint="cs"/>
          <w:rtl/>
        </w:rPr>
        <w:t xml:space="preserve"> </w:t>
      </w:r>
      <w:r w:rsidR="00AD3CF1" w:rsidRPr="00B568B9">
        <w:rPr>
          <w:rStyle w:val="libAlaemChar"/>
          <w:rtl/>
        </w:rPr>
        <w:t>عليه‌السلام</w:t>
      </w:r>
      <w:r w:rsidR="00AD3CF1">
        <w:rPr>
          <w:rFonts w:hint="cs"/>
          <w:rtl/>
        </w:rPr>
        <w:t>:</w:t>
      </w:r>
      <w:r>
        <w:rPr>
          <w:rtl/>
        </w:rPr>
        <w:t xml:space="preserve"> يا معشر الحواريين</w:t>
      </w:r>
      <w:r w:rsidR="00AD3CF1">
        <w:rPr>
          <w:rFonts w:hint="cs"/>
          <w:rtl/>
        </w:rPr>
        <w:t>،</w:t>
      </w:r>
      <w:r>
        <w:rPr>
          <w:rtl/>
        </w:rPr>
        <w:t xml:space="preserve"> كم من سراج أطفأه الريح</w:t>
      </w:r>
      <w:r w:rsidR="00AD3CF1">
        <w:rPr>
          <w:rFonts w:hint="cs"/>
          <w:rtl/>
        </w:rPr>
        <w:t>،</w:t>
      </w:r>
      <w:r>
        <w:rPr>
          <w:rtl/>
        </w:rPr>
        <w:t xml:space="preserve"> وكم من عابد </w:t>
      </w:r>
      <w:r w:rsidR="00AD3CF1">
        <w:rPr>
          <w:rFonts w:hint="cs"/>
          <w:rtl/>
        </w:rPr>
        <w:t>أ</w:t>
      </w:r>
      <w:r>
        <w:rPr>
          <w:rtl/>
        </w:rPr>
        <w:t>فسده العجب</w:t>
      </w:r>
      <w:r w:rsidR="00AD3CF1">
        <w:rPr>
          <w:rFonts w:hint="cs"/>
          <w:rtl/>
        </w:rPr>
        <w:t>.</w:t>
      </w:r>
      <w:r>
        <w:rPr>
          <w:rtl/>
        </w:rPr>
        <w:t xml:space="preserve"> </w:t>
      </w:r>
    </w:p>
    <w:p w:rsidR="00B568B9" w:rsidRDefault="00B568B9" w:rsidP="00AD3CF1">
      <w:pPr>
        <w:pStyle w:val="libNormal"/>
        <w:rPr>
          <w:rtl/>
        </w:rPr>
      </w:pPr>
      <w:r>
        <w:rPr>
          <w:rtl/>
        </w:rPr>
        <w:t xml:space="preserve">وقال أميرالمؤمنين </w:t>
      </w:r>
      <w:r w:rsidRPr="00B568B9">
        <w:rPr>
          <w:rStyle w:val="libAlaemChar"/>
          <w:rtl/>
        </w:rPr>
        <w:t>عليه‌السلام</w:t>
      </w:r>
      <w:r w:rsidRPr="008E0CFB">
        <w:rPr>
          <w:rStyle w:val="libFootnotenumChar"/>
          <w:rtl/>
        </w:rPr>
        <w:t>(1)</w:t>
      </w:r>
      <w:r w:rsidR="00AD3CF1">
        <w:rPr>
          <w:rFonts w:hint="cs"/>
          <w:rtl/>
        </w:rPr>
        <w:t>:</w:t>
      </w:r>
      <w:r>
        <w:rPr>
          <w:rtl/>
        </w:rPr>
        <w:t xml:space="preserve"> سيئة تسوءك</w:t>
      </w:r>
      <w:r w:rsidR="00AD3CF1">
        <w:rPr>
          <w:rFonts w:hint="cs"/>
          <w:rtl/>
        </w:rPr>
        <w:t>،</w:t>
      </w:r>
      <w:r>
        <w:rPr>
          <w:rtl/>
        </w:rPr>
        <w:t xml:space="preserve"> خيرمن حسنة تعجبك </w:t>
      </w:r>
      <w:r w:rsidR="00AD3CF1">
        <w:rPr>
          <w:rFonts w:hint="cs"/>
          <w:rtl/>
        </w:rPr>
        <w:t>»</w:t>
      </w:r>
      <w:r>
        <w:rPr>
          <w:rtl/>
        </w:rPr>
        <w:t>.</w:t>
      </w:r>
    </w:p>
    <w:p w:rsidR="00B568B9" w:rsidRDefault="00B568B9" w:rsidP="00B568B9">
      <w:pPr>
        <w:pStyle w:val="libNormal"/>
        <w:rPr>
          <w:rtl/>
        </w:rPr>
      </w:pPr>
      <w:r>
        <w:rPr>
          <w:rtl/>
        </w:rPr>
        <w:t>204 / 13 - مصباح الشريعة</w:t>
      </w:r>
      <w:r w:rsidR="00AD3CF1">
        <w:rPr>
          <w:rFonts w:hint="cs"/>
          <w:rtl/>
        </w:rPr>
        <w:t>:</w:t>
      </w:r>
      <w:r>
        <w:rPr>
          <w:rtl/>
        </w:rPr>
        <w:t xml:space="preserve"> قال الصادق </w:t>
      </w:r>
      <w:r w:rsidRPr="00B568B9">
        <w:rPr>
          <w:rStyle w:val="libAlaemChar"/>
          <w:rtl/>
        </w:rPr>
        <w:t>عليه‌السلام</w:t>
      </w:r>
      <w:r w:rsidR="00AD3CF1">
        <w:rPr>
          <w:rFonts w:hint="cs"/>
          <w:rtl/>
        </w:rPr>
        <w:t>: «</w:t>
      </w:r>
      <w:r>
        <w:rPr>
          <w:rtl/>
        </w:rPr>
        <w:t xml:space="preserve"> العجب</w:t>
      </w:r>
    </w:p>
    <w:p w:rsidR="00B568B9" w:rsidRDefault="00860DD6" w:rsidP="00B568B9">
      <w:pPr>
        <w:pStyle w:val="libLine"/>
        <w:rPr>
          <w:rtl/>
        </w:rPr>
      </w:pPr>
      <w:r>
        <w:rPr>
          <w:rtl/>
        </w:rPr>
        <w:t>____________________________</w:t>
      </w:r>
    </w:p>
    <w:p w:rsidR="00AD3CF1" w:rsidRDefault="00B568B9" w:rsidP="00AD3CF1">
      <w:pPr>
        <w:pStyle w:val="libFootnote0"/>
        <w:rPr>
          <w:rtl/>
        </w:rPr>
      </w:pPr>
      <w:r w:rsidRPr="00AD3CF1">
        <w:rPr>
          <w:rtl/>
        </w:rPr>
        <w:t xml:space="preserve">11 - عدة الداعي ص 209. </w:t>
      </w:r>
    </w:p>
    <w:p w:rsidR="00AD3CF1" w:rsidRDefault="00B568B9" w:rsidP="00AD3CF1">
      <w:pPr>
        <w:pStyle w:val="libFootnote"/>
        <w:rPr>
          <w:rtl/>
        </w:rPr>
      </w:pPr>
      <w:r w:rsidRPr="000049F8">
        <w:rPr>
          <w:rtl/>
        </w:rPr>
        <w:t>(1)</w:t>
      </w:r>
      <w:r w:rsidRPr="00AD3CF1">
        <w:rPr>
          <w:rtl/>
        </w:rPr>
        <w:t xml:space="preserve"> الكهف 18: 110. </w:t>
      </w:r>
    </w:p>
    <w:p w:rsidR="00AD3CF1" w:rsidRDefault="00B568B9" w:rsidP="00AD3CF1">
      <w:pPr>
        <w:pStyle w:val="libFootnote0"/>
        <w:rPr>
          <w:rtl/>
        </w:rPr>
      </w:pPr>
      <w:r w:rsidRPr="00AD3CF1">
        <w:rPr>
          <w:rtl/>
        </w:rPr>
        <w:t xml:space="preserve">12 - المصدر السابق ص 223. </w:t>
      </w:r>
    </w:p>
    <w:p w:rsidR="00AD3CF1" w:rsidRDefault="00B568B9" w:rsidP="00AD3CF1">
      <w:pPr>
        <w:pStyle w:val="libFootnote"/>
        <w:rPr>
          <w:rtl/>
        </w:rPr>
      </w:pPr>
      <w:r w:rsidRPr="000049F8">
        <w:rPr>
          <w:rtl/>
        </w:rPr>
        <w:t>(1)</w:t>
      </w:r>
      <w:r w:rsidRPr="00AD3CF1">
        <w:rPr>
          <w:rtl/>
        </w:rPr>
        <w:t xml:space="preserve"> المصدر السابق ص 222. </w:t>
      </w:r>
    </w:p>
    <w:p w:rsidR="00B568B9" w:rsidRPr="00AD3CF1" w:rsidRDefault="00B568B9" w:rsidP="00AD3CF1">
      <w:pPr>
        <w:pStyle w:val="libFootnote0"/>
        <w:rPr>
          <w:rtl/>
        </w:rPr>
      </w:pPr>
      <w:r w:rsidRPr="00AD3CF1">
        <w:rPr>
          <w:rtl/>
        </w:rPr>
        <w:t xml:space="preserve">13 - مصباح الشريعة ص 230 باختلاف في الالفاظ. </w:t>
      </w:r>
    </w:p>
    <w:p w:rsidR="00B568B9" w:rsidRDefault="00B568B9" w:rsidP="005A71A2">
      <w:pPr>
        <w:pStyle w:val="libNormal0"/>
        <w:rPr>
          <w:rtl/>
        </w:rPr>
      </w:pPr>
      <w:r>
        <w:rPr>
          <w:rtl/>
        </w:rPr>
        <w:br w:type="page"/>
      </w:r>
      <w:r>
        <w:rPr>
          <w:rtl/>
        </w:rPr>
        <w:lastRenderedPageBreak/>
        <w:t>كل العجب ممن يعجب بعمله</w:t>
      </w:r>
      <w:r w:rsidR="00AD3CF1">
        <w:rPr>
          <w:rFonts w:hint="cs"/>
          <w:rtl/>
        </w:rPr>
        <w:t>،</w:t>
      </w:r>
      <w:r>
        <w:rPr>
          <w:rtl/>
        </w:rPr>
        <w:t xml:space="preserve"> ولا يدرى بم يختم له</w:t>
      </w:r>
      <w:r w:rsidR="00AD3CF1">
        <w:rPr>
          <w:rFonts w:hint="cs"/>
          <w:rtl/>
        </w:rPr>
        <w:t>،</w:t>
      </w:r>
      <w:r>
        <w:rPr>
          <w:rtl/>
        </w:rPr>
        <w:t xml:space="preserve"> فمن أعجب بنفسه وعمله </w:t>
      </w:r>
      <w:r w:rsidRPr="008E0CFB">
        <w:rPr>
          <w:rStyle w:val="libFootnotenumChar"/>
          <w:rtl/>
        </w:rPr>
        <w:t>(1)</w:t>
      </w:r>
      <w:r>
        <w:rPr>
          <w:rtl/>
        </w:rPr>
        <w:t xml:space="preserve"> فقد ضل عن منهج الرشد</w:t>
      </w:r>
      <w:r w:rsidR="005A71A2">
        <w:rPr>
          <w:rFonts w:hint="cs"/>
          <w:rtl/>
        </w:rPr>
        <w:t>،</w:t>
      </w:r>
      <w:r>
        <w:rPr>
          <w:rtl/>
        </w:rPr>
        <w:t xml:space="preserve"> وادعى ما ليس له</w:t>
      </w:r>
      <w:r w:rsidR="005A71A2">
        <w:rPr>
          <w:rFonts w:hint="cs"/>
          <w:rtl/>
        </w:rPr>
        <w:t>،</w:t>
      </w:r>
      <w:r>
        <w:rPr>
          <w:rtl/>
        </w:rPr>
        <w:t xml:space="preserve"> والمدعى من غير حق</w:t>
      </w:r>
      <w:r w:rsidR="005A71A2">
        <w:rPr>
          <w:rFonts w:hint="cs"/>
          <w:rtl/>
        </w:rPr>
        <w:t>ّ</w:t>
      </w:r>
      <w:r>
        <w:rPr>
          <w:rtl/>
        </w:rPr>
        <w:t xml:space="preserve"> كاذب وان خفى دعواه</w:t>
      </w:r>
      <w:r w:rsidR="005A71A2">
        <w:rPr>
          <w:rFonts w:hint="cs"/>
          <w:rtl/>
        </w:rPr>
        <w:t>،</w:t>
      </w:r>
      <w:r>
        <w:rPr>
          <w:rtl/>
        </w:rPr>
        <w:t xml:space="preserve"> وطال دهره</w:t>
      </w:r>
      <w:r w:rsidR="005A71A2">
        <w:rPr>
          <w:rFonts w:hint="cs"/>
          <w:rtl/>
        </w:rPr>
        <w:t>،</w:t>
      </w:r>
      <w:r>
        <w:rPr>
          <w:rtl/>
        </w:rPr>
        <w:t xml:space="preserve"> وان </w:t>
      </w:r>
      <w:r w:rsidR="005A71A2">
        <w:rPr>
          <w:rFonts w:hint="cs"/>
          <w:rtl/>
        </w:rPr>
        <w:t>أ</w:t>
      </w:r>
      <w:r>
        <w:rPr>
          <w:rtl/>
        </w:rPr>
        <w:t>ول ما يفعل بالمعجب نزع ما اعجب به</w:t>
      </w:r>
      <w:r w:rsidR="005A71A2">
        <w:rPr>
          <w:rFonts w:hint="cs"/>
          <w:rtl/>
        </w:rPr>
        <w:t>،</w:t>
      </w:r>
      <w:r>
        <w:rPr>
          <w:rtl/>
        </w:rPr>
        <w:t xml:space="preserve"> ليعلم </w:t>
      </w:r>
      <w:r w:rsidR="005A71A2">
        <w:rPr>
          <w:rFonts w:hint="cs"/>
          <w:rtl/>
        </w:rPr>
        <w:t>أ</w:t>
      </w:r>
      <w:r>
        <w:rPr>
          <w:rtl/>
        </w:rPr>
        <w:t>نه عاجز حقير</w:t>
      </w:r>
      <w:r w:rsidR="005A71A2">
        <w:rPr>
          <w:rFonts w:hint="cs"/>
          <w:rtl/>
        </w:rPr>
        <w:t>،</w:t>
      </w:r>
      <w:r>
        <w:rPr>
          <w:rtl/>
        </w:rPr>
        <w:t xml:space="preserve"> ويشهد على نفسه ليكون الحج</w:t>
      </w:r>
      <w:r w:rsidR="005A71A2">
        <w:rPr>
          <w:rFonts w:hint="cs"/>
          <w:rtl/>
        </w:rPr>
        <w:t>ّ</w:t>
      </w:r>
      <w:r>
        <w:rPr>
          <w:rtl/>
        </w:rPr>
        <w:t xml:space="preserve">ة عليه </w:t>
      </w:r>
      <w:r w:rsidR="005A71A2">
        <w:rPr>
          <w:rFonts w:hint="cs"/>
          <w:rtl/>
        </w:rPr>
        <w:t>أ</w:t>
      </w:r>
      <w:r>
        <w:rPr>
          <w:rtl/>
        </w:rPr>
        <w:t>وكد</w:t>
      </w:r>
      <w:r w:rsidR="005A71A2">
        <w:rPr>
          <w:rFonts w:hint="cs"/>
          <w:rtl/>
        </w:rPr>
        <w:t>،</w:t>
      </w:r>
      <w:r>
        <w:rPr>
          <w:rtl/>
        </w:rPr>
        <w:t xml:space="preserve"> كما فعل ب</w:t>
      </w:r>
      <w:r w:rsidR="005A71A2">
        <w:rPr>
          <w:rFonts w:hint="cs"/>
          <w:rtl/>
        </w:rPr>
        <w:t>إ</w:t>
      </w:r>
      <w:r>
        <w:rPr>
          <w:rtl/>
        </w:rPr>
        <w:t>بليس</w:t>
      </w:r>
      <w:r w:rsidR="005A71A2">
        <w:rPr>
          <w:rFonts w:hint="cs"/>
          <w:rtl/>
        </w:rPr>
        <w:t>،</w:t>
      </w:r>
      <w:r>
        <w:rPr>
          <w:rtl/>
        </w:rPr>
        <w:t xml:space="preserve"> والعجب نبات حب</w:t>
      </w:r>
      <w:r w:rsidR="005A71A2">
        <w:rPr>
          <w:rFonts w:hint="cs"/>
          <w:rtl/>
        </w:rPr>
        <w:t>ّ</w:t>
      </w:r>
      <w:r>
        <w:rPr>
          <w:rtl/>
        </w:rPr>
        <w:t>ها الكفر</w:t>
      </w:r>
      <w:r w:rsidR="005A71A2">
        <w:rPr>
          <w:rFonts w:hint="cs"/>
          <w:rtl/>
        </w:rPr>
        <w:t>،</w:t>
      </w:r>
      <w:r>
        <w:rPr>
          <w:rtl/>
        </w:rPr>
        <w:t xml:space="preserve"> و</w:t>
      </w:r>
      <w:r w:rsidR="005A71A2">
        <w:rPr>
          <w:rFonts w:hint="cs"/>
          <w:rtl/>
        </w:rPr>
        <w:t>أ</w:t>
      </w:r>
      <w:r>
        <w:rPr>
          <w:rtl/>
        </w:rPr>
        <w:t>رضها النفاق</w:t>
      </w:r>
      <w:r w:rsidR="005A71A2">
        <w:rPr>
          <w:rFonts w:hint="cs"/>
          <w:rtl/>
        </w:rPr>
        <w:t>،</w:t>
      </w:r>
      <w:r>
        <w:rPr>
          <w:rtl/>
        </w:rPr>
        <w:t xml:space="preserve"> وماؤها البغى</w:t>
      </w:r>
      <w:r w:rsidR="005A71A2">
        <w:rPr>
          <w:rFonts w:hint="cs"/>
          <w:rtl/>
        </w:rPr>
        <w:t>،</w:t>
      </w:r>
      <w:r>
        <w:rPr>
          <w:rtl/>
        </w:rPr>
        <w:t xml:space="preserve"> و</w:t>
      </w:r>
      <w:r w:rsidR="005A71A2">
        <w:rPr>
          <w:rFonts w:hint="cs"/>
          <w:rtl/>
        </w:rPr>
        <w:t>أ</w:t>
      </w:r>
      <w:r>
        <w:rPr>
          <w:rtl/>
        </w:rPr>
        <w:t>غصانها الجهل</w:t>
      </w:r>
      <w:r w:rsidR="005A71A2">
        <w:rPr>
          <w:rFonts w:hint="cs"/>
          <w:rtl/>
        </w:rPr>
        <w:t>،</w:t>
      </w:r>
      <w:r>
        <w:rPr>
          <w:rtl/>
        </w:rPr>
        <w:t xml:space="preserve"> و</w:t>
      </w:r>
      <w:r w:rsidR="005A71A2">
        <w:rPr>
          <w:rFonts w:hint="cs"/>
          <w:rtl/>
        </w:rPr>
        <w:t>أ</w:t>
      </w:r>
      <w:r>
        <w:rPr>
          <w:rtl/>
        </w:rPr>
        <w:t>وراقها الضلالة</w:t>
      </w:r>
      <w:r w:rsidR="005A71A2">
        <w:rPr>
          <w:rFonts w:hint="cs"/>
          <w:rtl/>
        </w:rPr>
        <w:t>،</w:t>
      </w:r>
      <w:r>
        <w:rPr>
          <w:rtl/>
        </w:rPr>
        <w:t xml:space="preserve"> وثمرها اللعنة</w:t>
      </w:r>
      <w:r w:rsidR="005A71A2">
        <w:rPr>
          <w:rFonts w:hint="cs"/>
          <w:rtl/>
        </w:rPr>
        <w:t>،</w:t>
      </w:r>
      <w:r>
        <w:rPr>
          <w:rtl/>
        </w:rPr>
        <w:t xml:space="preserve"> والخلود في النار</w:t>
      </w:r>
      <w:r w:rsidR="005A71A2">
        <w:rPr>
          <w:rFonts w:hint="cs"/>
          <w:rtl/>
        </w:rPr>
        <w:t>،</w:t>
      </w:r>
      <w:r>
        <w:rPr>
          <w:rtl/>
        </w:rPr>
        <w:t xml:space="preserve"> فمن اختار العجب فقد بذر الكفر وزرع النفاق</w:t>
      </w:r>
      <w:r w:rsidR="005A71A2">
        <w:rPr>
          <w:rFonts w:hint="cs"/>
          <w:rtl/>
        </w:rPr>
        <w:t>،</w:t>
      </w:r>
      <w:r>
        <w:rPr>
          <w:rtl/>
        </w:rPr>
        <w:t xml:space="preserve"> ولا بد له من </w:t>
      </w:r>
      <w:r w:rsidR="005A71A2">
        <w:rPr>
          <w:rFonts w:hint="cs"/>
          <w:rtl/>
        </w:rPr>
        <w:t>أ</w:t>
      </w:r>
      <w:r>
        <w:rPr>
          <w:rtl/>
        </w:rPr>
        <w:t xml:space="preserve">ن يثمر </w:t>
      </w:r>
      <w:r w:rsidR="005A71A2">
        <w:rPr>
          <w:rFonts w:hint="cs"/>
          <w:rtl/>
        </w:rPr>
        <w:t>»</w:t>
      </w:r>
      <w:r>
        <w:rPr>
          <w:rtl/>
        </w:rPr>
        <w:t>.</w:t>
      </w:r>
    </w:p>
    <w:p w:rsidR="00B568B9" w:rsidRDefault="00B568B9" w:rsidP="005A71A2">
      <w:pPr>
        <w:pStyle w:val="libNormal"/>
        <w:rPr>
          <w:rtl/>
        </w:rPr>
      </w:pPr>
      <w:r>
        <w:rPr>
          <w:rtl/>
        </w:rPr>
        <w:t xml:space="preserve">205 / 14 - الشيخ الطوسى في </w:t>
      </w:r>
      <w:r w:rsidR="005A71A2">
        <w:rPr>
          <w:rFonts w:hint="cs"/>
          <w:rtl/>
        </w:rPr>
        <w:t>أ</w:t>
      </w:r>
      <w:r>
        <w:rPr>
          <w:rtl/>
        </w:rPr>
        <w:t>ماليه</w:t>
      </w:r>
      <w:r w:rsidR="005A71A2">
        <w:rPr>
          <w:rFonts w:hint="cs"/>
          <w:rtl/>
        </w:rPr>
        <w:t>:</w:t>
      </w:r>
      <w:r>
        <w:rPr>
          <w:rtl/>
        </w:rPr>
        <w:t xml:space="preserve"> عن جماعة، عن أبي المفضل، عن رجاء بن يحيى، عن محمّد بن الحسن بن شمون، عن عبدالله بن عبد الرحمن ال</w:t>
      </w:r>
      <w:r w:rsidR="005A71A2">
        <w:rPr>
          <w:rFonts w:hint="cs"/>
          <w:rtl/>
        </w:rPr>
        <w:t>أ</w:t>
      </w:r>
      <w:r>
        <w:rPr>
          <w:rtl/>
        </w:rPr>
        <w:t>صم، عن الفضيل بن يسار، عن وهب بن عبدالله بن أبي د</w:t>
      </w:r>
      <w:r w:rsidR="005A71A2">
        <w:rPr>
          <w:rFonts w:hint="cs"/>
          <w:rtl/>
        </w:rPr>
        <w:t>ُ</w:t>
      </w:r>
      <w:r>
        <w:rPr>
          <w:rtl/>
        </w:rPr>
        <w:t>ن</w:t>
      </w:r>
      <w:r w:rsidR="005A71A2">
        <w:rPr>
          <w:rFonts w:hint="cs"/>
          <w:rtl/>
        </w:rPr>
        <w:t>َ</w:t>
      </w:r>
      <w:r>
        <w:rPr>
          <w:rtl/>
        </w:rPr>
        <w:t>ى</w:t>
      </w:r>
      <w:r w:rsidR="005A71A2">
        <w:rPr>
          <w:rFonts w:hint="cs"/>
          <w:rtl/>
        </w:rPr>
        <w:t>ّ</w:t>
      </w:r>
      <w:r>
        <w:rPr>
          <w:rtl/>
        </w:rPr>
        <w:t xml:space="preserve"> </w:t>
      </w:r>
      <w:r w:rsidR="005A71A2">
        <w:rPr>
          <w:rFonts w:hint="cs"/>
          <w:rtl/>
        </w:rPr>
        <w:t xml:space="preserve">[ </w:t>
      </w:r>
      <w:r>
        <w:rPr>
          <w:rtl/>
        </w:rPr>
        <w:t>الهنائى</w:t>
      </w:r>
      <w:r w:rsidR="005A71A2">
        <w:rPr>
          <w:rFonts w:hint="cs"/>
          <w:rtl/>
        </w:rPr>
        <w:t xml:space="preserve"> ]</w:t>
      </w:r>
      <w:r>
        <w:rPr>
          <w:rtl/>
        </w:rPr>
        <w:t xml:space="preserve"> </w:t>
      </w:r>
      <w:r w:rsidRPr="008E0CFB">
        <w:rPr>
          <w:rStyle w:val="libFootnotenumChar"/>
          <w:rtl/>
        </w:rPr>
        <w:t>(1)</w:t>
      </w:r>
      <w:r>
        <w:rPr>
          <w:rtl/>
        </w:rPr>
        <w:t>، عن أبي حرب بن أبي ال</w:t>
      </w:r>
      <w:r w:rsidR="005A71A2">
        <w:rPr>
          <w:rFonts w:hint="cs"/>
          <w:rtl/>
        </w:rPr>
        <w:t>أ</w:t>
      </w:r>
      <w:r>
        <w:rPr>
          <w:rtl/>
        </w:rPr>
        <w:t>سود، عن أبيه أبي ال</w:t>
      </w:r>
      <w:r w:rsidR="005A71A2">
        <w:rPr>
          <w:rFonts w:hint="cs"/>
          <w:rtl/>
        </w:rPr>
        <w:t>أ</w:t>
      </w:r>
      <w:r>
        <w:rPr>
          <w:rtl/>
        </w:rPr>
        <w:t>سود، عن أبي ذر</w:t>
      </w:r>
      <w:r w:rsidR="005A71A2">
        <w:rPr>
          <w:rFonts w:hint="cs"/>
          <w:rtl/>
        </w:rPr>
        <w:t>،</w:t>
      </w:r>
      <w:r>
        <w:rPr>
          <w:rtl/>
        </w:rPr>
        <w:t xml:space="preserve"> قال</w:t>
      </w:r>
      <w:r w:rsidR="005A71A2">
        <w:rPr>
          <w:rFonts w:hint="cs"/>
          <w:rtl/>
        </w:rPr>
        <w:t>:</w:t>
      </w:r>
      <w:r>
        <w:rPr>
          <w:rtl/>
        </w:rPr>
        <w:t xml:space="preserve"> قال رسول الله </w:t>
      </w:r>
      <w:r w:rsidRPr="00B568B9">
        <w:rPr>
          <w:rStyle w:val="libAlaemChar"/>
          <w:rtl/>
        </w:rPr>
        <w:t>صلى‌الله‌عليه‌وآله‌</w:t>
      </w:r>
      <w:r w:rsidR="005A71A2">
        <w:rPr>
          <w:rFonts w:hint="cs"/>
          <w:rtl/>
        </w:rPr>
        <w:t>:</w:t>
      </w:r>
      <w:r>
        <w:rPr>
          <w:rtl/>
        </w:rPr>
        <w:t xml:space="preserve"> </w:t>
      </w:r>
      <w:r w:rsidR="005A71A2">
        <w:rPr>
          <w:rFonts w:hint="cs"/>
          <w:rtl/>
        </w:rPr>
        <w:t xml:space="preserve">« </w:t>
      </w:r>
      <w:r>
        <w:rPr>
          <w:rtl/>
        </w:rPr>
        <w:t>ان الرجل ليعمل الحسنة فيتكل عليها</w:t>
      </w:r>
      <w:r w:rsidR="005A71A2">
        <w:rPr>
          <w:rFonts w:hint="cs"/>
          <w:rtl/>
        </w:rPr>
        <w:t>،</w:t>
      </w:r>
      <w:r>
        <w:rPr>
          <w:rtl/>
        </w:rPr>
        <w:t xml:space="preserve"> ويعمل المحقرات </w:t>
      </w:r>
      <w:r w:rsidRPr="008E0CFB">
        <w:rPr>
          <w:rStyle w:val="libFootnotenumChar"/>
          <w:rtl/>
        </w:rPr>
        <w:t>(2)</w:t>
      </w:r>
      <w:r>
        <w:rPr>
          <w:rtl/>
        </w:rPr>
        <w:t xml:space="preserve"> فيأتي </w:t>
      </w:r>
      <w:r w:rsidRPr="008E0CFB">
        <w:rPr>
          <w:rStyle w:val="libFootnotenumChar"/>
          <w:rtl/>
        </w:rPr>
        <w:t>(3)</w:t>
      </w:r>
      <w:r>
        <w:rPr>
          <w:rtl/>
        </w:rPr>
        <w:t xml:space="preserve"> الله وهو</w:t>
      </w:r>
      <w:r w:rsidR="005A71A2">
        <w:rPr>
          <w:rFonts w:hint="cs"/>
          <w:rtl/>
        </w:rPr>
        <w:t xml:space="preserve"> (</w:t>
      </w:r>
      <w:r>
        <w:rPr>
          <w:rtl/>
        </w:rPr>
        <w:t>من الاشقياء</w:t>
      </w:r>
      <w:r w:rsidR="005A71A2">
        <w:rPr>
          <w:rFonts w:hint="cs"/>
          <w:rtl/>
        </w:rPr>
        <w:t>)</w:t>
      </w:r>
      <w:r>
        <w:rPr>
          <w:rtl/>
        </w:rPr>
        <w:t xml:space="preserve"> </w:t>
      </w:r>
      <w:r w:rsidRPr="008E0CFB">
        <w:rPr>
          <w:rStyle w:val="libFootnotenumChar"/>
          <w:rtl/>
        </w:rPr>
        <w:t>(4)</w:t>
      </w:r>
      <w:r>
        <w:rPr>
          <w:rtl/>
        </w:rPr>
        <w:t>.</w:t>
      </w:r>
    </w:p>
    <w:p w:rsidR="00B568B9" w:rsidRDefault="00B568B9" w:rsidP="005A71A2">
      <w:pPr>
        <w:pStyle w:val="libNormal"/>
        <w:rPr>
          <w:rtl/>
        </w:rPr>
      </w:pPr>
      <w:r>
        <w:rPr>
          <w:rtl/>
        </w:rPr>
        <w:t>206 / 15 - الشهيد (ره) في الدر</w:t>
      </w:r>
      <w:r w:rsidR="005A71A2">
        <w:rPr>
          <w:rFonts w:hint="cs"/>
          <w:rtl/>
        </w:rPr>
        <w:t>ّ</w:t>
      </w:r>
      <w:r>
        <w:rPr>
          <w:rtl/>
        </w:rPr>
        <w:t>ة الباهرة</w:t>
      </w:r>
      <w:r w:rsidR="005A71A2">
        <w:rPr>
          <w:rFonts w:hint="cs"/>
          <w:rtl/>
        </w:rPr>
        <w:t>:</w:t>
      </w:r>
      <w:r>
        <w:rPr>
          <w:rtl/>
        </w:rPr>
        <w:t xml:space="preserve"> قال الصادق </w:t>
      </w:r>
      <w:r w:rsidRPr="00B568B9">
        <w:rPr>
          <w:rStyle w:val="libAlaemChar"/>
          <w:rtl/>
        </w:rPr>
        <w:t>عليه‌السلام</w:t>
      </w:r>
      <w:r w:rsidR="005A71A2">
        <w:rPr>
          <w:rFonts w:hint="cs"/>
          <w:rtl/>
        </w:rPr>
        <w:t>:</w:t>
      </w:r>
      <w:r>
        <w:rPr>
          <w:rtl/>
        </w:rPr>
        <w:t xml:space="preserve"> </w:t>
      </w:r>
      <w:r w:rsidR="005A71A2">
        <w:rPr>
          <w:rFonts w:hint="cs"/>
          <w:rtl/>
        </w:rPr>
        <w:t xml:space="preserve">« </w:t>
      </w:r>
      <w:r>
        <w:rPr>
          <w:rtl/>
        </w:rPr>
        <w:t>العجب صارف عن طلب العلم</w:t>
      </w:r>
      <w:r w:rsidR="005A71A2">
        <w:rPr>
          <w:rFonts w:hint="cs"/>
          <w:rtl/>
        </w:rPr>
        <w:t>،</w:t>
      </w:r>
      <w:r>
        <w:rPr>
          <w:rtl/>
        </w:rPr>
        <w:t xml:space="preserve"> داع إلى</w:t>
      </w:r>
    </w:p>
    <w:p w:rsidR="00B568B9" w:rsidRDefault="00860DD6" w:rsidP="00B568B9">
      <w:pPr>
        <w:pStyle w:val="libLine"/>
        <w:rPr>
          <w:rtl/>
        </w:rPr>
      </w:pPr>
      <w:r>
        <w:rPr>
          <w:rtl/>
        </w:rPr>
        <w:t>____________________________</w:t>
      </w:r>
    </w:p>
    <w:p w:rsidR="005A71A2" w:rsidRDefault="00B568B9" w:rsidP="005A71A2">
      <w:pPr>
        <w:pStyle w:val="libFootnote"/>
        <w:rPr>
          <w:rtl/>
        </w:rPr>
      </w:pPr>
      <w:r>
        <w:rPr>
          <w:rtl/>
        </w:rPr>
        <w:t xml:space="preserve">(1) في المخطوط: وعمله، وما أثبتناه من الطبعة الحجرية. </w:t>
      </w:r>
    </w:p>
    <w:p w:rsidR="00B568B9" w:rsidRDefault="00B568B9" w:rsidP="00B568B9">
      <w:pPr>
        <w:pStyle w:val="libFootnote0"/>
        <w:rPr>
          <w:rtl/>
        </w:rPr>
      </w:pPr>
      <w:r>
        <w:rPr>
          <w:rtl/>
        </w:rPr>
        <w:t>14 - امالي الطوسي ج 2 ص 143، والبحار ج 77 ص 79.</w:t>
      </w:r>
    </w:p>
    <w:p w:rsidR="00B568B9" w:rsidRDefault="00B568B9" w:rsidP="005A71A2">
      <w:pPr>
        <w:pStyle w:val="libFootnote"/>
        <w:rPr>
          <w:rtl/>
        </w:rPr>
      </w:pPr>
      <w:r>
        <w:rPr>
          <w:rtl/>
        </w:rPr>
        <w:t>(1) ما أثبتناه هو الصحيح، راجع الحديث 15 من الباب 11.</w:t>
      </w:r>
    </w:p>
    <w:p w:rsidR="00B568B9" w:rsidRDefault="00B568B9" w:rsidP="005A71A2">
      <w:pPr>
        <w:pStyle w:val="libFootnote"/>
        <w:rPr>
          <w:rtl/>
        </w:rPr>
      </w:pPr>
      <w:r>
        <w:rPr>
          <w:rtl/>
        </w:rPr>
        <w:t>(2) المحقرات: الصغائر من الذنوب (مجمع البحرين - حقر - ج 3 ص 275).</w:t>
      </w:r>
    </w:p>
    <w:p w:rsidR="00B568B9" w:rsidRDefault="00B568B9" w:rsidP="005A71A2">
      <w:pPr>
        <w:pStyle w:val="libFootnote"/>
        <w:rPr>
          <w:rtl/>
        </w:rPr>
      </w:pPr>
      <w:r>
        <w:rPr>
          <w:rtl/>
        </w:rPr>
        <w:t>(3) في المصدر: حتى يأتي.</w:t>
      </w:r>
    </w:p>
    <w:p w:rsidR="005A71A2" w:rsidRDefault="00B568B9" w:rsidP="005A71A2">
      <w:pPr>
        <w:pStyle w:val="libFootnote"/>
        <w:rPr>
          <w:rtl/>
        </w:rPr>
      </w:pPr>
      <w:r>
        <w:rPr>
          <w:rtl/>
        </w:rPr>
        <w:t xml:space="preserve">(4) وفيه: عليه غضبان. </w:t>
      </w:r>
    </w:p>
    <w:p w:rsidR="00B568B9" w:rsidRDefault="00B568B9" w:rsidP="00B568B9">
      <w:pPr>
        <w:pStyle w:val="libFootnote0"/>
        <w:rPr>
          <w:rtl/>
        </w:rPr>
      </w:pPr>
      <w:r>
        <w:rPr>
          <w:rtl/>
        </w:rPr>
        <w:t xml:space="preserve">15 - الدرة الباهرة ص 42. </w:t>
      </w:r>
    </w:p>
    <w:p w:rsidR="00B568B9" w:rsidRDefault="00B568B9" w:rsidP="005A71A2">
      <w:pPr>
        <w:pStyle w:val="libNormal0"/>
        <w:rPr>
          <w:rtl/>
        </w:rPr>
      </w:pPr>
      <w:r>
        <w:rPr>
          <w:rtl/>
        </w:rPr>
        <w:br w:type="page"/>
      </w:r>
      <w:r>
        <w:rPr>
          <w:rtl/>
        </w:rPr>
        <w:lastRenderedPageBreak/>
        <w:t xml:space="preserve">الغمط </w:t>
      </w:r>
      <w:r w:rsidRPr="008E0CFB">
        <w:rPr>
          <w:rStyle w:val="libFootnotenumChar"/>
          <w:rtl/>
        </w:rPr>
        <w:t>(1)</w:t>
      </w:r>
      <w:r>
        <w:rPr>
          <w:rtl/>
        </w:rPr>
        <w:t xml:space="preserve"> والجهل </w:t>
      </w:r>
      <w:r w:rsidR="005A71A2">
        <w:rPr>
          <w:rFonts w:hint="cs"/>
          <w:rtl/>
        </w:rPr>
        <w:t>»</w:t>
      </w:r>
      <w:r>
        <w:rPr>
          <w:rtl/>
        </w:rPr>
        <w:t>.</w:t>
      </w:r>
    </w:p>
    <w:p w:rsidR="00B568B9" w:rsidRDefault="00B568B9" w:rsidP="005A71A2">
      <w:pPr>
        <w:pStyle w:val="libNormal"/>
        <w:rPr>
          <w:rtl/>
        </w:rPr>
      </w:pPr>
      <w:r>
        <w:rPr>
          <w:rtl/>
        </w:rPr>
        <w:t>207 / 16 - القطب الراوندي في لب اللباب</w:t>
      </w:r>
      <w:r w:rsidR="005A71A2">
        <w:rPr>
          <w:rFonts w:hint="cs"/>
          <w:rtl/>
        </w:rPr>
        <w:t>:</w:t>
      </w:r>
      <w:r>
        <w:rPr>
          <w:rtl/>
        </w:rPr>
        <w:t xml:space="preserve"> مرسلا</w:t>
      </w:r>
      <w:r w:rsidR="005A71A2">
        <w:rPr>
          <w:rFonts w:hint="cs"/>
          <w:rtl/>
        </w:rPr>
        <w:t>ً، «</w:t>
      </w:r>
      <w:r>
        <w:rPr>
          <w:rtl/>
        </w:rPr>
        <w:t xml:space="preserve"> ان الله </w:t>
      </w:r>
      <w:r w:rsidR="005A71A2">
        <w:rPr>
          <w:rFonts w:hint="cs"/>
          <w:rtl/>
        </w:rPr>
        <w:t>أ</w:t>
      </w:r>
      <w:r>
        <w:rPr>
          <w:rtl/>
        </w:rPr>
        <w:t xml:space="preserve">وحى إلى داود </w:t>
      </w:r>
      <w:r w:rsidRPr="00B568B9">
        <w:rPr>
          <w:rStyle w:val="libAlaemChar"/>
          <w:rtl/>
        </w:rPr>
        <w:t>عليه‌السلام</w:t>
      </w:r>
      <w:r w:rsidR="005A71A2">
        <w:rPr>
          <w:rFonts w:hint="cs"/>
          <w:rtl/>
        </w:rPr>
        <w:t>:</w:t>
      </w:r>
      <w:r>
        <w:rPr>
          <w:rtl/>
        </w:rPr>
        <w:t xml:space="preserve"> بشر المذنبين</w:t>
      </w:r>
      <w:r w:rsidR="005A71A2">
        <w:rPr>
          <w:rFonts w:hint="cs"/>
          <w:rtl/>
        </w:rPr>
        <w:t>،</w:t>
      </w:r>
      <w:r>
        <w:rPr>
          <w:rtl/>
        </w:rPr>
        <w:t xml:space="preserve"> و</w:t>
      </w:r>
      <w:r w:rsidR="005A71A2">
        <w:rPr>
          <w:rFonts w:hint="cs"/>
          <w:rtl/>
        </w:rPr>
        <w:t>أ</w:t>
      </w:r>
      <w:r>
        <w:rPr>
          <w:rtl/>
        </w:rPr>
        <w:t>نذر الصديقين قال</w:t>
      </w:r>
      <w:r w:rsidR="005A71A2">
        <w:rPr>
          <w:rFonts w:hint="cs"/>
          <w:rtl/>
        </w:rPr>
        <w:t>:</w:t>
      </w:r>
      <w:r>
        <w:rPr>
          <w:rtl/>
        </w:rPr>
        <w:t xml:space="preserve"> كيف هذا</w:t>
      </w:r>
      <w:r w:rsidR="005A71A2">
        <w:rPr>
          <w:rFonts w:hint="cs"/>
          <w:rtl/>
        </w:rPr>
        <w:t>؟</w:t>
      </w:r>
      <w:r>
        <w:rPr>
          <w:rtl/>
        </w:rPr>
        <w:t xml:space="preserve"> قال</w:t>
      </w:r>
      <w:r w:rsidR="005A71A2">
        <w:rPr>
          <w:rFonts w:hint="cs"/>
          <w:rtl/>
        </w:rPr>
        <w:t>:</w:t>
      </w:r>
      <w:r>
        <w:rPr>
          <w:rtl/>
        </w:rPr>
        <w:t xml:space="preserve"> بشر المذنبين إذا تابوا فانى غفور رحيم</w:t>
      </w:r>
      <w:r w:rsidR="005A71A2">
        <w:rPr>
          <w:rFonts w:hint="cs"/>
          <w:rtl/>
        </w:rPr>
        <w:t>،</w:t>
      </w:r>
      <w:r>
        <w:rPr>
          <w:rtl/>
        </w:rPr>
        <w:t xml:space="preserve"> وانذر الصديقين إذا اعجبوا فانى غيور </w:t>
      </w:r>
      <w:r w:rsidR="005A71A2">
        <w:rPr>
          <w:rFonts w:hint="cs"/>
          <w:rtl/>
        </w:rPr>
        <w:t>»</w:t>
      </w:r>
      <w:r>
        <w:rPr>
          <w:rtl/>
        </w:rPr>
        <w:t>.</w:t>
      </w:r>
    </w:p>
    <w:p w:rsidR="005A71A2" w:rsidRDefault="00B568B9" w:rsidP="005A71A2">
      <w:pPr>
        <w:pStyle w:val="libNormal"/>
        <w:rPr>
          <w:rtl/>
        </w:rPr>
      </w:pPr>
      <w:r>
        <w:rPr>
          <w:rtl/>
        </w:rPr>
        <w:t>208 / 17 - السيد علي بن طاووس في فلاح السائل</w:t>
      </w:r>
      <w:r w:rsidR="005A71A2">
        <w:rPr>
          <w:rFonts w:hint="cs"/>
          <w:rtl/>
        </w:rPr>
        <w:t>:</w:t>
      </w:r>
      <w:r>
        <w:rPr>
          <w:rtl/>
        </w:rPr>
        <w:t xml:space="preserve"> بالسند المتقدم في باب </w:t>
      </w:r>
      <w:r w:rsidR="005A71A2">
        <w:rPr>
          <w:rFonts w:hint="cs"/>
          <w:rtl/>
        </w:rPr>
        <w:t>(</w:t>
      </w:r>
      <w:r>
        <w:rPr>
          <w:rtl/>
        </w:rPr>
        <w:t>بطلان العبادة المقصود بها الرياء</w:t>
      </w:r>
      <w:r w:rsidR="005A71A2">
        <w:rPr>
          <w:rFonts w:hint="cs"/>
          <w:rtl/>
        </w:rPr>
        <w:t>)</w:t>
      </w:r>
      <w:r>
        <w:rPr>
          <w:rtl/>
        </w:rPr>
        <w:t xml:space="preserve"> عن رسول الله </w:t>
      </w:r>
      <w:r w:rsidRPr="00B568B9">
        <w:rPr>
          <w:rStyle w:val="libAlaemChar"/>
          <w:rtl/>
        </w:rPr>
        <w:t>صلى‌الله‌عليه‌وآله‌</w:t>
      </w:r>
      <w:r w:rsidR="005A71A2">
        <w:rPr>
          <w:rFonts w:hint="cs"/>
          <w:rtl/>
        </w:rPr>
        <w:t>،</w:t>
      </w:r>
      <w:r>
        <w:rPr>
          <w:rtl/>
        </w:rPr>
        <w:t xml:space="preserve"> قال</w:t>
      </w:r>
      <w:r w:rsidR="005A71A2">
        <w:rPr>
          <w:rFonts w:hint="cs"/>
          <w:rtl/>
        </w:rPr>
        <w:t>: «</w:t>
      </w:r>
      <w:r>
        <w:rPr>
          <w:rtl/>
        </w:rPr>
        <w:t xml:space="preserve"> وتصعد الحفظة بعمل العبد يزهر </w:t>
      </w:r>
      <w:r w:rsidRPr="008E0CFB">
        <w:rPr>
          <w:rStyle w:val="libFootnotenumChar"/>
          <w:rtl/>
        </w:rPr>
        <w:t>(1)</w:t>
      </w:r>
      <w:r>
        <w:rPr>
          <w:rtl/>
        </w:rPr>
        <w:t xml:space="preserve"> كالكوكب الدر</w:t>
      </w:r>
      <w:r w:rsidR="005A71A2">
        <w:rPr>
          <w:rFonts w:hint="cs"/>
          <w:rtl/>
        </w:rPr>
        <w:t>ّ</w:t>
      </w:r>
      <w:r>
        <w:rPr>
          <w:rtl/>
        </w:rPr>
        <w:t>ى في السماء</w:t>
      </w:r>
      <w:r w:rsidR="005A71A2">
        <w:rPr>
          <w:rFonts w:hint="cs"/>
          <w:rtl/>
        </w:rPr>
        <w:t>،</w:t>
      </w:r>
      <w:r>
        <w:rPr>
          <w:rtl/>
        </w:rPr>
        <w:t xml:space="preserve"> له دوى بالتسبيح</w:t>
      </w:r>
      <w:r w:rsidR="005A71A2">
        <w:rPr>
          <w:rFonts w:hint="cs"/>
          <w:rtl/>
        </w:rPr>
        <w:t>،</w:t>
      </w:r>
      <w:r>
        <w:rPr>
          <w:rtl/>
        </w:rPr>
        <w:t xml:space="preserve"> والصوم والحج</w:t>
      </w:r>
      <w:r w:rsidR="005A71A2">
        <w:rPr>
          <w:rFonts w:hint="cs"/>
          <w:rtl/>
        </w:rPr>
        <w:t>،</w:t>
      </w:r>
      <w:r>
        <w:rPr>
          <w:rtl/>
        </w:rPr>
        <w:t xml:space="preserve"> فيمر به إلى ملك السماء الرابعة</w:t>
      </w:r>
      <w:r w:rsidR="005A71A2">
        <w:rPr>
          <w:rFonts w:hint="cs"/>
          <w:rtl/>
        </w:rPr>
        <w:t>،</w:t>
      </w:r>
      <w:r>
        <w:rPr>
          <w:rtl/>
        </w:rPr>
        <w:t xml:space="preserve"> فيقول له</w:t>
      </w:r>
      <w:r w:rsidR="005A71A2">
        <w:rPr>
          <w:rFonts w:hint="cs"/>
          <w:rtl/>
        </w:rPr>
        <w:t>:</w:t>
      </w:r>
      <w:r>
        <w:rPr>
          <w:rtl/>
        </w:rPr>
        <w:t xml:space="preserve"> قف فاضرب بهذا العمل وجه صاحبه وبطنه</w:t>
      </w:r>
      <w:r w:rsidR="005A71A2">
        <w:rPr>
          <w:rFonts w:hint="cs"/>
          <w:rtl/>
        </w:rPr>
        <w:t>،</w:t>
      </w:r>
      <w:r>
        <w:rPr>
          <w:rtl/>
        </w:rPr>
        <w:t xml:space="preserve"> </w:t>
      </w:r>
      <w:r w:rsidR="005A71A2">
        <w:rPr>
          <w:rFonts w:hint="cs"/>
          <w:rtl/>
        </w:rPr>
        <w:t>أ</w:t>
      </w:r>
      <w:r>
        <w:rPr>
          <w:rtl/>
        </w:rPr>
        <w:t>نا ملك العجب</w:t>
      </w:r>
      <w:r w:rsidR="005A71A2">
        <w:rPr>
          <w:rFonts w:hint="cs"/>
          <w:rtl/>
        </w:rPr>
        <w:t>،</w:t>
      </w:r>
      <w:r>
        <w:rPr>
          <w:rtl/>
        </w:rPr>
        <w:t xml:space="preserve"> انه كان يعجب بنفسه</w:t>
      </w:r>
      <w:r w:rsidR="005A71A2">
        <w:rPr>
          <w:rFonts w:hint="cs"/>
          <w:rtl/>
        </w:rPr>
        <w:t>،</w:t>
      </w:r>
      <w:r>
        <w:rPr>
          <w:rtl/>
        </w:rPr>
        <w:t xml:space="preserve"> وانه عمل وادخل نفسه العجب</w:t>
      </w:r>
      <w:r w:rsidR="005A71A2">
        <w:rPr>
          <w:rFonts w:hint="cs"/>
          <w:rtl/>
        </w:rPr>
        <w:t>،</w:t>
      </w:r>
      <w:r>
        <w:rPr>
          <w:rtl/>
        </w:rPr>
        <w:t xml:space="preserve"> امرني رب</w:t>
      </w:r>
      <w:r w:rsidR="005A71A2">
        <w:rPr>
          <w:rFonts w:hint="cs"/>
          <w:rtl/>
        </w:rPr>
        <w:t>ي</w:t>
      </w:r>
      <w:r>
        <w:rPr>
          <w:rtl/>
        </w:rPr>
        <w:t xml:space="preserve"> ان لا ادع عمله يتجاوزني إلى غير</w:t>
      </w:r>
      <w:r w:rsidR="005A71A2">
        <w:rPr>
          <w:rFonts w:hint="cs"/>
          <w:rtl/>
        </w:rPr>
        <w:t>ي،</w:t>
      </w:r>
      <w:r>
        <w:rPr>
          <w:rtl/>
        </w:rPr>
        <w:t xml:space="preserve"> فاضرب به وجه صاحبه</w:t>
      </w:r>
      <w:r w:rsidR="005A71A2">
        <w:rPr>
          <w:rFonts w:hint="cs"/>
          <w:rtl/>
        </w:rPr>
        <w:t xml:space="preserve"> »</w:t>
      </w:r>
      <w:r>
        <w:rPr>
          <w:rtl/>
        </w:rPr>
        <w:t xml:space="preserve"> الخبر</w:t>
      </w:r>
      <w:r w:rsidR="005A71A2">
        <w:rPr>
          <w:rFonts w:hint="cs"/>
          <w:rtl/>
        </w:rPr>
        <w:t>.</w:t>
      </w:r>
      <w:r>
        <w:rPr>
          <w:rtl/>
        </w:rPr>
        <w:t xml:space="preserve"> </w:t>
      </w:r>
    </w:p>
    <w:p w:rsidR="00B568B9" w:rsidRDefault="00B568B9" w:rsidP="005A71A2">
      <w:pPr>
        <w:pStyle w:val="libNormal"/>
        <w:rPr>
          <w:rtl/>
        </w:rPr>
      </w:pPr>
      <w:r>
        <w:rPr>
          <w:rtl/>
        </w:rPr>
        <w:t>ورواه</w:t>
      </w:r>
      <w:r w:rsidR="005A71A2">
        <w:rPr>
          <w:rFonts w:hint="cs"/>
          <w:rtl/>
        </w:rPr>
        <w:t xml:space="preserve"> [</w:t>
      </w:r>
      <w:r>
        <w:rPr>
          <w:rtl/>
        </w:rPr>
        <w:t xml:space="preserve"> ابن فهد</w:t>
      </w:r>
      <w:r w:rsidR="005A71A2">
        <w:rPr>
          <w:rFonts w:hint="cs"/>
          <w:rtl/>
        </w:rPr>
        <w:t xml:space="preserve"> ] </w:t>
      </w:r>
      <w:r>
        <w:rPr>
          <w:rtl/>
        </w:rPr>
        <w:t xml:space="preserve">فى عدته </w:t>
      </w:r>
      <w:r w:rsidRPr="008E0CFB">
        <w:rPr>
          <w:rStyle w:val="libFootnotenumChar"/>
          <w:rtl/>
        </w:rPr>
        <w:t>(2)</w:t>
      </w:r>
      <w:r w:rsidR="005A71A2">
        <w:rPr>
          <w:rFonts w:hint="cs"/>
          <w:rtl/>
        </w:rPr>
        <w:t>:</w:t>
      </w:r>
      <w:r>
        <w:rPr>
          <w:rtl/>
        </w:rPr>
        <w:t xml:space="preserve"> عن جعفر بن </w:t>
      </w:r>
      <w:r w:rsidR="005A71A2">
        <w:rPr>
          <w:rFonts w:hint="cs"/>
          <w:rtl/>
        </w:rPr>
        <w:t>أ</w:t>
      </w:r>
      <w:r>
        <w:rPr>
          <w:rtl/>
        </w:rPr>
        <w:t>حمد القم</w:t>
      </w:r>
      <w:r w:rsidR="005A71A2">
        <w:rPr>
          <w:rFonts w:hint="cs"/>
          <w:rtl/>
        </w:rPr>
        <w:t>ي،</w:t>
      </w:r>
      <w:r>
        <w:rPr>
          <w:rtl/>
        </w:rPr>
        <w:t xml:space="preserve"> كما تقدم.</w:t>
      </w:r>
    </w:p>
    <w:p w:rsidR="00B568B9" w:rsidRDefault="00B568B9" w:rsidP="005A71A2">
      <w:pPr>
        <w:pStyle w:val="libNormal"/>
        <w:rPr>
          <w:rtl/>
        </w:rPr>
      </w:pPr>
      <w:r>
        <w:rPr>
          <w:rtl/>
        </w:rPr>
        <w:t>209 / 18 - كتاب عبد الملك بن حكيم</w:t>
      </w:r>
      <w:r w:rsidR="005A71A2">
        <w:rPr>
          <w:rFonts w:hint="cs"/>
          <w:rtl/>
        </w:rPr>
        <w:t>:</w:t>
      </w:r>
      <w:r>
        <w:rPr>
          <w:rtl/>
        </w:rPr>
        <w:t xml:space="preserve"> عن بشير النبال</w:t>
      </w:r>
      <w:r w:rsidR="005A71A2">
        <w:rPr>
          <w:rFonts w:hint="cs"/>
          <w:rtl/>
        </w:rPr>
        <w:t>،</w:t>
      </w:r>
      <w:r>
        <w:rPr>
          <w:rtl/>
        </w:rPr>
        <w:t xml:space="preserve"> عن</w:t>
      </w:r>
    </w:p>
    <w:p w:rsidR="00B568B9" w:rsidRDefault="00860DD6" w:rsidP="00B568B9">
      <w:pPr>
        <w:pStyle w:val="libLine"/>
        <w:rPr>
          <w:rtl/>
        </w:rPr>
      </w:pPr>
      <w:r>
        <w:rPr>
          <w:rtl/>
        </w:rPr>
        <w:t>____________________________</w:t>
      </w:r>
    </w:p>
    <w:p w:rsidR="005A71A2" w:rsidRDefault="00B568B9" w:rsidP="005A71A2">
      <w:pPr>
        <w:pStyle w:val="libFootnote"/>
        <w:rPr>
          <w:rtl/>
        </w:rPr>
      </w:pPr>
      <w:r>
        <w:rPr>
          <w:rtl/>
        </w:rPr>
        <w:t xml:space="preserve">(1) غمط الناس: استحقرهم، وغمط النعمة: لم يشكرها (مجمع البحرين - غمط - ج 4 ص 263). </w:t>
      </w:r>
    </w:p>
    <w:p w:rsidR="005A71A2" w:rsidRDefault="00B568B9" w:rsidP="00B568B9">
      <w:pPr>
        <w:pStyle w:val="libFootnote0"/>
        <w:rPr>
          <w:rtl/>
        </w:rPr>
      </w:pPr>
      <w:r>
        <w:rPr>
          <w:rtl/>
        </w:rPr>
        <w:t xml:space="preserve">16 - لب اللباب: مخطوط. </w:t>
      </w:r>
    </w:p>
    <w:p w:rsidR="00B568B9" w:rsidRDefault="00B568B9" w:rsidP="00B568B9">
      <w:pPr>
        <w:pStyle w:val="libFootnote0"/>
        <w:rPr>
          <w:rtl/>
        </w:rPr>
      </w:pPr>
      <w:r>
        <w:rPr>
          <w:rtl/>
        </w:rPr>
        <w:t>17 - فلاح السائل ص 122 والحديث اثبتناه من الطبعة الحجرية.</w:t>
      </w:r>
    </w:p>
    <w:p w:rsidR="00B568B9" w:rsidRDefault="00B568B9" w:rsidP="005A71A2">
      <w:pPr>
        <w:pStyle w:val="libFootnote"/>
        <w:rPr>
          <w:rtl/>
        </w:rPr>
      </w:pPr>
      <w:r>
        <w:rPr>
          <w:rtl/>
        </w:rPr>
        <w:t>(1) زهر الشئ يزهر، بفتحتين: صفا لونه وأضاء وزهر القمر تلالا (مجمع البحرين - زهر - ج 3 ص 321).</w:t>
      </w:r>
    </w:p>
    <w:p w:rsidR="005A71A2" w:rsidRDefault="00B568B9" w:rsidP="005A71A2">
      <w:pPr>
        <w:pStyle w:val="libFootnote"/>
        <w:rPr>
          <w:rtl/>
        </w:rPr>
      </w:pPr>
      <w:r>
        <w:rPr>
          <w:rtl/>
        </w:rPr>
        <w:t xml:space="preserve">(2) عدة الداعي ص 228، وما بين المعقوفين اثبتناه ليستقيم السياق. </w:t>
      </w:r>
    </w:p>
    <w:p w:rsidR="00B568B9" w:rsidRDefault="00B568B9" w:rsidP="00B568B9">
      <w:pPr>
        <w:pStyle w:val="libFootnote0"/>
        <w:rPr>
          <w:rtl/>
        </w:rPr>
      </w:pPr>
      <w:r>
        <w:rPr>
          <w:rtl/>
        </w:rPr>
        <w:t xml:space="preserve">18 - كتاب عبد الملك بن حكيم ص 101. </w:t>
      </w:r>
    </w:p>
    <w:p w:rsidR="00B568B9" w:rsidRDefault="00B568B9" w:rsidP="005A71A2">
      <w:pPr>
        <w:pStyle w:val="libNormal0"/>
        <w:rPr>
          <w:rtl/>
        </w:rPr>
      </w:pPr>
      <w:r>
        <w:rPr>
          <w:rtl/>
        </w:rPr>
        <w:br w:type="page"/>
      </w:r>
      <w:r w:rsidR="005A71A2">
        <w:rPr>
          <w:rFonts w:hint="cs"/>
          <w:rtl/>
        </w:rPr>
        <w:lastRenderedPageBreak/>
        <w:t>أ</w:t>
      </w:r>
      <w:r>
        <w:rPr>
          <w:rtl/>
        </w:rPr>
        <w:t xml:space="preserve">بى عبدالله </w:t>
      </w:r>
      <w:r w:rsidRPr="00B568B9">
        <w:rPr>
          <w:rStyle w:val="libAlaemChar"/>
          <w:rtl/>
        </w:rPr>
        <w:t>عليه‌السلام</w:t>
      </w:r>
      <w:r w:rsidR="005A71A2">
        <w:rPr>
          <w:rFonts w:hint="cs"/>
          <w:rtl/>
        </w:rPr>
        <w:t>،</w:t>
      </w:r>
      <w:r>
        <w:rPr>
          <w:rtl/>
        </w:rPr>
        <w:t xml:space="preserve"> قال</w:t>
      </w:r>
      <w:r w:rsidR="005A71A2">
        <w:rPr>
          <w:rFonts w:hint="cs"/>
          <w:rtl/>
        </w:rPr>
        <w:t>: «</w:t>
      </w:r>
      <w:r>
        <w:rPr>
          <w:rtl/>
        </w:rPr>
        <w:t xml:space="preserve"> سهر داود </w:t>
      </w:r>
      <w:r w:rsidRPr="00B568B9">
        <w:rPr>
          <w:rStyle w:val="libAlaemChar"/>
          <w:rtl/>
        </w:rPr>
        <w:t>عليه‌السلام</w:t>
      </w:r>
      <w:r>
        <w:rPr>
          <w:rtl/>
        </w:rPr>
        <w:t xml:space="preserve"> ليلة يتلو الزبور</w:t>
      </w:r>
      <w:r w:rsidR="005A71A2">
        <w:rPr>
          <w:rFonts w:hint="cs"/>
          <w:rtl/>
        </w:rPr>
        <w:t>،</w:t>
      </w:r>
      <w:r>
        <w:rPr>
          <w:rtl/>
        </w:rPr>
        <w:t xml:space="preserve"> ف</w:t>
      </w:r>
      <w:r w:rsidR="005A71A2">
        <w:rPr>
          <w:rFonts w:hint="cs"/>
          <w:rtl/>
        </w:rPr>
        <w:t>أ</w:t>
      </w:r>
      <w:r>
        <w:rPr>
          <w:rtl/>
        </w:rPr>
        <w:t>عجبته عبادته فنادته ضفدع</w:t>
      </w:r>
      <w:r w:rsidR="005A71A2">
        <w:rPr>
          <w:rFonts w:hint="cs"/>
          <w:rtl/>
        </w:rPr>
        <w:t>:</w:t>
      </w:r>
      <w:r>
        <w:rPr>
          <w:rtl/>
        </w:rPr>
        <w:t xml:space="preserve"> يا داود تعجبت </w:t>
      </w:r>
      <w:r w:rsidRPr="008E0CFB">
        <w:rPr>
          <w:rStyle w:val="libFootnotenumChar"/>
          <w:rtl/>
        </w:rPr>
        <w:t>(1)</w:t>
      </w:r>
      <w:r>
        <w:rPr>
          <w:rtl/>
        </w:rPr>
        <w:t xml:space="preserve"> من سهرك ليلة</w:t>
      </w:r>
      <w:r w:rsidR="005A71A2">
        <w:rPr>
          <w:rFonts w:hint="cs"/>
          <w:rtl/>
        </w:rPr>
        <w:t>،</w:t>
      </w:r>
      <w:r>
        <w:rPr>
          <w:rtl/>
        </w:rPr>
        <w:t xml:space="preserve"> وان</w:t>
      </w:r>
      <w:r w:rsidR="005A71A2">
        <w:rPr>
          <w:rFonts w:hint="cs"/>
          <w:rtl/>
        </w:rPr>
        <w:t>ي</w:t>
      </w:r>
      <w:r>
        <w:rPr>
          <w:rtl/>
        </w:rPr>
        <w:t xml:space="preserve"> لتحت هذه الصخرة منذ </w:t>
      </w:r>
      <w:r w:rsidR="005A71A2">
        <w:rPr>
          <w:rFonts w:hint="cs"/>
          <w:rtl/>
        </w:rPr>
        <w:t>أ</w:t>
      </w:r>
      <w:r>
        <w:rPr>
          <w:rtl/>
        </w:rPr>
        <w:t xml:space="preserve">ربعين سنة ما جف لساني عن ذكر الله تعالى </w:t>
      </w:r>
      <w:r w:rsidR="005A71A2">
        <w:rPr>
          <w:rFonts w:hint="cs"/>
          <w:rtl/>
        </w:rPr>
        <w:t>»</w:t>
      </w:r>
      <w:r>
        <w:rPr>
          <w:rtl/>
        </w:rPr>
        <w:t>.</w:t>
      </w:r>
    </w:p>
    <w:p w:rsidR="00602AB3" w:rsidRDefault="00B568B9" w:rsidP="00B568B9">
      <w:pPr>
        <w:pStyle w:val="libNormal"/>
        <w:rPr>
          <w:rtl/>
        </w:rPr>
      </w:pPr>
      <w:r>
        <w:rPr>
          <w:rtl/>
        </w:rPr>
        <w:t>210 / 19 - الصحيفة الكامله في دعاء مكارم الاخلاق</w:t>
      </w:r>
      <w:r w:rsidR="00602AB3">
        <w:rPr>
          <w:rFonts w:hint="cs"/>
          <w:rtl/>
        </w:rPr>
        <w:t>:</w:t>
      </w:r>
      <w:r>
        <w:rPr>
          <w:rtl/>
        </w:rPr>
        <w:t xml:space="preserve"> وعب</w:t>
      </w:r>
      <w:r w:rsidR="00602AB3">
        <w:rPr>
          <w:rFonts w:hint="cs"/>
          <w:rtl/>
        </w:rPr>
        <w:t>ّ</w:t>
      </w:r>
      <w:r>
        <w:rPr>
          <w:rtl/>
        </w:rPr>
        <w:t>دني لك</w:t>
      </w:r>
      <w:r w:rsidR="00602AB3">
        <w:rPr>
          <w:rFonts w:hint="cs"/>
          <w:rtl/>
        </w:rPr>
        <w:t>،</w:t>
      </w:r>
      <w:r>
        <w:rPr>
          <w:rtl/>
        </w:rPr>
        <w:t xml:space="preserve"> ولا تفسد عبادتي بالعجب</w:t>
      </w:r>
      <w:r w:rsidR="00602AB3">
        <w:rPr>
          <w:rFonts w:hint="cs"/>
          <w:rtl/>
        </w:rPr>
        <w:t>.</w:t>
      </w:r>
      <w:r>
        <w:rPr>
          <w:rtl/>
        </w:rPr>
        <w:t xml:space="preserve"> </w:t>
      </w:r>
    </w:p>
    <w:p w:rsidR="00B568B9" w:rsidRDefault="00B568B9" w:rsidP="00602AB3">
      <w:pPr>
        <w:pStyle w:val="Heading2Center"/>
        <w:rPr>
          <w:rtl/>
        </w:rPr>
      </w:pPr>
      <w:bookmarkStart w:id="26" w:name="_Toc363552146"/>
      <w:r>
        <w:rPr>
          <w:rtl/>
        </w:rPr>
        <w:t>22</w:t>
      </w:r>
      <w:r w:rsidR="00602AB3">
        <w:rPr>
          <w:rFonts w:hint="cs"/>
          <w:rtl/>
        </w:rPr>
        <w:t xml:space="preserve"> -</w:t>
      </w:r>
      <w:r>
        <w:rPr>
          <w:rtl/>
        </w:rPr>
        <w:t xml:space="preserve"> </w:t>
      </w:r>
      <w:r w:rsidR="00860914" w:rsidRPr="00860914">
        <w:rPr>
          <w:rStyle w:val="libAlaemHeading2Char"/>
          <w:rFonts w:hint="cs"/>
          <w:rtl/>
        </w:rPr>
        <w:t xml:space="preserve">( </w:t>
      </w:r>
      <w:r w:rsidR="00602AB3">
        <w:rPr>
          <w:rFonts w:hint="cs"/>
          <w:rtl/>
        </w:rPr>
        <w:t xml:space="preserve"> </w:t>
      </w:r>
      <w:r>
        <w:rPr>
          <w:rtl/>
        </w:rPr>
        <w:t>باب جواز السرور بالعبادة من غير عجب وحكم تجد</w:t>
      </w:r>
      <w:r w:rsidR="00602AB3">
        <w:rPr>
          <w:rFonts w:hint="cs"/>
          <w:rtl/>
        </w:rPr>
        <w:t>ّ</w:t>
      </w:r>
      <w:r>
        <w:rPr>
          <w:rtl/>
        </w:rPr>
        <w:t>د العجب في اثناء الصلاة</w:t>
      </w:r>
      <w:r w:rsidR="00602AB3">
        <w:rPr>
          <w:rFonts w:hint="cs"/>
          <w:rtl/>
        </w:rPr>
        <w:t xml:space="preserve"> </w:t>
      </w:r>
      <w:r w:rsidR="00860914" w:rsidRPr="00860914">
        <w:rPr>
          <w:rStyle w:val="libAlaemHeading2Char"/>
          <w:rFonts w:hint="cs"/>
          <w:rtl/>
        </w:rPr>
        <w:t xml:space="preserve"> )</w:t>
      </w:r>
      <w:bookmarkEnd w:id="26"/>
    </w:p>
    <w:p w:rsidR="00602AB3" w:rsidRDefault="00B568B9" w:rsidP="00602AB3">
      <w:pPr>
        <w:pStyle w:val="libNormal"/>
        <w:rPr>
          <w:rtl/>
        </w:rPr>
      </w:pPr>
      <w:r>
        <w:rPr>
          <w:rtl/>
        </w:rPr>
        <w:t>211 / 1 - الصدوق في ال</w:t>
      </w:r>
      <w:r w:rsidR="00602AB3">
        <w:rPr>
          <w:rFonts w:hint="cs"/>
          <w:rtl/>
        </w:rPr>
        <w:t>أ</w:t>
      </w:r>
      <w:r>
        <w:rPr>
          <w:rtl/>
        </w:rPr>
        <w:t>مالى</w:t>
      </w:r>
      <w:r w:rsidR="00602AB3">
        <w:rPr>
          <w:rFonts w:hint="cs"/>
          <w:rtl/>
        </w:rPr>
        <w:t>:</w:t>
      </w:r>
      <w:r>
        <w:rPr>
          <w:rtl/>
        </w:rPr>
        <w:t xml:space="preserve"> عن محمّد بن موسى المتوكل، عن عبدالله بن جعفر الحميرى، عن محمّد بن الحسين بن أبي الخطاب، عن علي بن اسباط، عن علي بن أبي حمزة، عن أبي بصير، عن أبي عبدالله الصادق جعفر بن محمّد </w:t>
      </w:r>
      <w:r w:rsidRPr="00B568B9">
        <w:rPr>
          <w:rStyle w:val="libAlaemChar"/>
          <w:rtl/>
        </w:rPr>
        <w:t>عليه</w:t>
      </w:r>
      <w:r w:rsidR="00602AB3">
        <w:rPr>
          <w:rStyle w:val="libAlaemChar"/>
          <w:rFonts w:hint="cs"/>
          <w:rtl/>
        </w:rPr>
        <w:t>ما</w:t>
      </w:r>
      <w:r w:rsidRPr="00B568B9">
        <w:rPr>
          <w:rStyle w:val="libAlaemChar"/>
          <w:rtl/>
        </w:rPr>
        <w:t>‌السلام</w:t>
      </w:r>
      <w:r w:rsidR="00602AB3">
        <w:rPr>
          <w:rFonts w:hint="cs"/>
          <w:rtl/>
        </w:rPr>
        <w:t>،</w:t>
      </w:r>
      <w:r>
        <w:rPr>
          <w:rtl/>
        </w:rPr>
        <w:t xml:space="preserve"> قال: </w:t>
      </w:r>
      <w:r w:rsidR="00602AB3">
        <w:rPr>
          <w:rFonts w:hint="cs"/>
          <w:rtl/>
        </w:rPr>
        <w:t xml:space="preserve">« </w:t>
      </w:r>
      <w:r>
        <w:rPr>
          <w:rtl/>
        </w:rPr>
        <w:t xml:space="preserve">كان فيما وعظ الله تبارك وتعالى به عيسى بن مريم </w:t>
      </w:r>
      <w:r w:rsidRPr="00B568B9">
        <w:rPr>
          <w:rStyle w:val="libAlaemChar"/>
          <w:rtl/>
        </w:rPr>
        <w:t>عليه</w:t>
      </w:r>
      <w:r w:rsidR="00602AB3">
        <w:rPr>
          <w:rStyle w:val="libAlaemChar"/>
          <w:rFonts w:hint="cs"/>
          <w:rtl/>
        </w:rPr>
        <w:t>ما</w:t>
      </w:r>
      <w:r w:rsidRPr="00B568B9">
        <w:rPr>
          <w:rStyle w:val="libAlaemChar"/>
          <w:rtl/>
        </w:rPr>
        <w:t>‌السلام</w:t>
      </w:r>
      <w:r>
        <w:rPr>
          <w:rtl/>
        </w:rPr>
        <w:t xml:space="preserve"> </w:t>
      </w:r>
      <w:r w:rsidR="00602AB3">
        <w:rPr>
          <w:rFonts w:hint="cs"/>
          <w:rtl/>
        </w:rPr>
        <w:t>أ</w:t>
      </w:r>
      <w:r>
        <w:rPr>
          <w:rtl/>
        </w:rPr>
        <w:t>ن قال</w:t>
      </w:r>
      <w:r w:rsidR="00602AB3">
        <w:rPr>
          <w:rFonts w:hint="cs"/>
          <w:rtl/>
        </w:rPr>
        <w:t>:</w:t>
      </w:r>
      <w:r>
        <w:rPr>
          <w:rtl/>
        </w:rPr>
        <w:t xml:space="preserve"> يا عيسى</w:t>
      </w:r>
      <w:r w:rsidR="00602AB3">
        <w:rPr>
          <w:rFonts w:hint="cs"/>
          <w:rtl/>
        </w:rPr>
        <w:t>،</w:t>
      </w:r>
      <w:r>
        <w:rPr>
          <w:rtl/>
        </w:rPr>
        <w:t xml:space="preserve"> افرح بالحسنة فانها لى رضا</w:t>
      </w:r>
      <w:r w:rsidR="00602AB3">
        <w:rPr>
          <w:rFonts w:hint="cs"/>
          <w:rtl/>
        </w:rPr>
        <w:t xml:space="preserve">، </w:t>
      </w:r>
      <w:r>
        <w:rPr>
          <w:rtl/>
        </w:rPr>
        <w:t>وابك على السيئة فانها لى سخط</w:t>
      </w:r>
      <w:r w:rsidR="00602AB3">
        <w:rPr>
          <w:rFonts w:hint="cs"/>
          <w:rtl/>
        </w:rPr>
        <w:t xml:space="preserve"> »،</w:t>
      </w:r>
      <w:r>
        <w:rPr>
          <w:rtl/>
        </w:rPr>
        <w:t xml:space="preserve"> الخبر</w:t>
      </w:r>
      <w:r w:rsidR="00602AB3">
        <w:rPr>
          <w:rFonts w:hint="cs"/>
          <w:rtl/>
        </w:rPr>
        <w:t>.</w:t>
      </w:r>
      <w:r>
        <w:rPr>
          <w:rtl/>
        </w:rPr>
        <w:t xml:space="preserve"> </w:t>
      </w:r>
    </w:p>
    <w:p w:rsidR="00B568B9" w:rsidRDefault="00B568B9" w:rsidP="00602AB3">
      <w:pPr>
        <w:pStyle w:val="libNormal"/>
        <w:rPr>
          <w:rtl/>
        </w:rPr>
      </w:pPr>
      <w:r>
        <w:rPr>
          <w:rtl/>
        </w:rPr>
        <w:t>ورواه في الكافي</w:t>
      </w:r>
      <w:r w:rsidR="00602AB3">
        <w:rPr>
          <w:rFonts w:hint="cs"/>
          <w:rtl/>
        </w:rPr>
        <w:t>:</w:t>
      </w:r>
      <w:r>
        <w:rPr>
          <w:rtl/>
        </w:rPr>
        <w:t xml:space="preserve"> عن علي بن اسباط</w:t>
      </w:r>
      <w:r w:rsidR="00602AB3">
        <w:rPr>
          <w:rFonts w:hint="cs"/>
          <w:rtl/>
        </w:rPr>
        <w:t>،</w:t>
      </w:r>
      <w:r>
        <w:rPr>
          <w:rtl/>
        </w:rPr>
        <w:t xml:space="preserve"> عنهم </w:t>
      </w:r>
      <w:r w:rsidRPr="00B568B9">
        <w:rPr>
          <w:rStyle w:val="libAlaemChar"/>
          <w:rtl/>
        </w:rPr>
        <w:t>عليه</w:t>
      </w:r>
      <w:r w:rsidR="00602AB3">
        <w:rPr>
          <w:rStyle w:val="libAlaemChar"/>
          <w:rFonts w:hint="cs"/>
          <w:rtl/>
        </w:rPr>
        <w:t>م</w:t>
      </w:r>
      <w:r w:rsidRPr="00B568B9">
        <w:rPr>
          <w:rStyle w:val="libAlaemChar"/>
          <w:rtl/>
        </w:rPr>
        <w:t>‌السلام</w:t>
      </w:r>
      <w:r>
        <w:rPr>
          <w:rtl/>
        </w:rPr>
        <w:t xml:space="preserve"> مثله </w:t>
      </w:r>
      <w:r w:rsidRPr="008E0CFB">
        <w:rPr>
          <w:rStyle w:val="libFootnotenumChar"/>
          <w:rtl/>
        </w:rPr>
        <w:t>(1)</w:t>
      </w:r>
      <w:r w:rsidR="00602AB3">
        <w:rPr>
          <w:rFonts w:hint="cs"/>
          <w:rtl/>
        </w:rPr>
        <w:t>.</w:t>
      </w:r>
    </w:p>
    <w:p w:rsidR="00B568B9" w:rsidRDefault="00860DD6" w:rsidP="00B568B9">
      <w:pPr>
        <w:pStyle w:val="libLine"/>
        <w:rPr>
          <w:rtl/>
        </w:rPr>
      </w:pPr>
      <w:r>
        <w:rPr>
          <w:rtl/>
        </w:rPr>
        <w:t>____________________________</w:t>
      </w:r>
    </w:p>
    <w:p w:rsidR="00602AB3" w:rsidRDefault="00B568B9" w:rsidP="00602AB3">
      <w:pPr>
        <w:pStyle w:val="libFootnote"/>
        <w:rPr>
          <w:rtl/>
        </w:rPr>
      </w:pPr>
      <w:r>
        <w:rPr>
          <w:rtl/>
        </w:rPr>
        <w:t xml:space="preserve">(1) في المصدر: تعجب. </w:t>
      </w:r>
    </w:p>
    <w:p w:rsidR="00602AB3" w:rsidRDefault="00B568B9" w:rsidP="00B568B9">
      <w:pPr>
        <w:pStyle w:val="libFootnote0"/>
        <w:rPr>
          <w:rtl/>
        </w:rPr>
      </w:pPr>
      <w:r>
        <w:rPr>
          <w:rtl/>
        </w:rPr>
        <w:t xml:space="preserve">19 - الصحيفة الكاملة ص 106 ح 20. </w:t>
      </w:r>
    </w:p>
    <w:p w:rsidR="00602AB3" w:rsidRDefault="00B568B9" w:rsidP="00602AB3">
      <w:pPr>
        <w:pStyle w:val="libFootnoteCenterBold"/>
        <w:rPr>
          <w:rtl/>
        </w:rPr>
      </w:pPr>
      <w:r>
        <w:rPr>
          <w:rtl/>
        </w:rPr>
        <w:t xml:space="preserve">الباب - 22 </w:t>
      </w:r>
    </w:p>
    <w:p w:rsidR="00B568B9" w:rsidRDefault="00B568B9" w:rsidP="00B568B9">
      <w:pPr>
        <w:pStyle w:val="libFootnote0"/>
        <w:rPr>
          <w:rtl/>
        </w:rPr>
      </w:pPr>
      <w:r>
        <w:rPr>
          <w:rtl/>
        </w:rPr>
        <w:t>1 - امالي الصدوق ص 419.</w:t>
      </w:r>
    </w:p>
    <w:p w:rsidR="00B568B9" w:rsidRDefault="00B568B9" w:rsidP="00602AB3">
      <w:pPr>
        <w:pStyle w:val="libFootnote"/>
        <w:rPr>
          <w:rtl/>
        </w:rPr>
      </w:pPr>
      <w:r>
        <w:rPr>
          <w:rtl/>
        </w:rPr>
        <w:t xml:space="preserve">(1) الكافي ج 8 ص 138. </w:t>
      </w:r>
    </w:p>
    <w:p w:rsidR="00B568B9" w:rsidRDefault="00B568B9" w:rsidP="00DE135E">
      <w:pPr>
        <w:pStyle w:val="libNormal"/>
        <w:rPr>
          <w:rtl/>
        </w:rPr>
      </w:pPr>
      <w:r>
        <w:rPr>
          <w:rtl/>
        </w:rPr>
        <w:br w:type="page"/>
      </w:r>
      <w:r>
        <w:rPr>
          <w:rtl/>
        </w:rPr>
        <w:lastRenderedPageBreak/>
        <w:t>212</w:t>
      </w:r>
      <w:r w:rsidR="00DE135E">
        <w:rPr>
          <w:rFonts w:hint="cs"/>
          <w:rtl/>
        </w:rPr>
        <w:t xml:space="preserve"> / 2 -</w:t>
      </w:r>
      <w:r>
        <w:rPr>
          <w:rtl/>
        </w:rPr>
        <w:t xml:space="preserve"> كتاب الغارات</w:t>
      </w:r>
      <w:r w:rsidR="00DE135E">
        <w:rPr>
          <w:rFonts w:hint="cs"/>
          <w:rtl/>
        </w:rPr>
        <w:t>:</w:t>
      </w:r>
      <w:r>
        <w:rPr>
          <w:rtl/>
        </w:rPr>
        <w:t xml:space="preserve"> لابراهيم بن محمّد </w:t>
      </w:r>
      <w:r w:rsidR="00F720BE">
        <w:rPr>
          <w:rtl/>
        </w:rPr>
        <w:t>الثقفي</w:t>
      </w:r>
      <w:r>
        <w:rPr>
          <w:rtl/>
        </w:rPr>
        <w:t>، عن يحيى بن صالح، عن مالك بن خالد، عن عبدالله بن الحسن، عن عباية قال</w:t>
      </w:r>
      <w:r w:rsidR="00DE135E">
        <w:rPr>
          <w:rFonts w:hint="cs"/>
          <w:rtl/>
        </w:rPr>
        <w:t>:</w:t>
      </w:r>
      <w:r>
        <w:rPr>
          <w:rtl/>
        </w:rPr>
        <w:t xml:space="preserve"> كتب أميرالمؤمنين </w:t>
      </w:r>
      <w:r w:rsidRPr="00B568B9">
        <w:rPr>
          <w:rStyle w:val="libAlaemChar"/>
          <w:rtl/>
        </w:rPr>
        <w:t>عليه‌السلام</w:t>
      </w:r>
      <w:r>
        <w:rPr>
          <w:rtl/>
        </w:rPr>
        <w:t xml:space="preserve"> إلى محمّد بن أبي بكر</w:t>
      </w:r>
      <w:r w:rsidR="00DE135E">
        <w:rPr>
          <w:rFonts w:hint="cs"/>
          <w:rtl/>
        </w:rPr>
        <w:t xml:space="preserve"> </w:t>
      </w:r>
      <w:r>
        <w:rPr>
          <w:rtl/>
        </w:rPr>
        <w:t xml:space="preserve">و </w:t>
      </w:r>
      <w:r w:rsidR="00DE135E">
        <w:rPr>
          <w:rFonts w:hint="cs"/>
          <w:rtl/>
        </w:rPr>
        <w:t>أ</w:t>
      </w:r>
      <w:r>
        <w:rPr>
          <w:rtl/>
        </w:rPr>
        <w:t xml:space="preserve">هل مصر وذكر الكتاب وفيه قال النبي </w:t>
      </w:r>
      <w:r w:rsidRPr="00B568B9">
        <w:rPr>
          <w:rStyle w:val="libAlaemChar"/>
          <w:rtl/>
        </w:rPr>
        <w:t>صلى‌الله‌عليه‌وآله‌</w:t>
      </w:r>
      <w:r w:rsidR="00DE135E">
        <w:rPr>
          <w:rFonts w:hint="cs"/>
          <w:rtl/>
        </w:rPr>
        <w:t>: «</w:t>
      </w:r>
      <w:r>
        <w:rPr>
          <w:rtl/>
        </w:rPr>
        <w:t xml:space="preserve"> من سرته حسناته</w:t>
      </w:r>
      <w:r w:rsidR="00DE135E">
        <w:rPr>
          <w:rFonts w:hint="cs"/>
          <w:rtl/>
        </w:rPr>
        <w:t>،</w:t>
      </w:r>
      <w:r>
        <w:rPr>
          <w:rtl/>
        </w:rPr>
        <w:t xml:space="preserve"> وساءته سيئاته</w:t>
      </w:r>
      <w:r w:rsidR="00DE135E">
        <w:rPr>
          <w:rFonts w:hint="cs"/>
          <w:rtl/>
        </w:rPr>
        <w:t>،</w:t>
      </w:r>
      <w:r>
        <w:rPr>
          <w:rtl/>
        </w:rPr>
        <w:t xml:space="preserve"> فذلك المؤمن حق</w:t>
      </w:r>
      <w:r w:rsidR="00DE135E">
        <w:rPr>
          <w:rFonts w:hint="cs"/>
          <w:rtl/>
        </w:rPr>
        <w:t>ّ</w:t>
      </w:r>
      <w:r>
        <w:rPr>
          <w:rtl/>
        </w:rPr>
        <w:t>ا</w:t>
      </w:r>
      <w:r w:rsidR="00DE135E">
        <w:rPr>
          <w:rFonts w:hint="cs"/>
          <w:rtl/>
        </w:rPr>
        <w:t>ً</w:t>
      </w:r>
      <w:r>
        <w:rPr>
          <w:rtl/>
        </w:rPr>
        <w:t xml:space="preserve"> </w:t>
      </w:r>
      <w:r w:rsidR="00DE135E">
        <w:rPr>
          <w:rFonts w:hint="cs"/>
          <w:rtl/>
        </w:rPr>
        <w:t>»</w:t>
      </w:r>
      <w:r>
        <w:rPr>
          <w:rtl/>
        </w:rPr>
        <w:t>.</w:t>
      </w:r>
    </w:p>
    <w:p w:rsidR="00DE135E" w:rsidRDefault="00B568B9" w:rsidP="00DE135E">
      <w:pPr>
        <w:pStyle w:val="libNormal"/>
        <w:rPr>
          <w:rtl/>
        </w:rPr>
      </w:pPr>
      <w:r>
        <w:rPr>
          <w:rtl/>
        </w:rPr>
        <w:t>213 / 2 - عوالي اللآلى</w:t>
      </w:r>
      <w:r w:rsidR="00DE135E">
        <w:rPr>
          <w:rFonts w:hint="cs"/>
          <w:rtl/>
        </w:rPr>
        <w:t>:</w:t>
      </w:r>
      <w:r>
        <w:rPr>
          <w:rtl/>
        </w:rPr>
        <w:t xml:space="preserve"> عن يحيى بن محمّد بن صاعد، عن سعيد بن يحيى ال</w:t>
      </w:r>
      <w:r w:rsidR="00DE135E">
        <w:rPr>
          <w:rFonts w:hint="cs"/>
          <w:rtl/>
        </w:rPr>
        <w:t>أ</w:t>
      </w:r>
      <w:r>
        <w:rPr>
          <w:rtl/>
        </w:rPr>
        <w:t>موى، عن أبي بكر بن عياش، عن عاصم، عن زر</w:t>
      </w:r>
      <w:r w:rsidR="00DE135E">
        <w:rPr>
          <w:rFonts w:hint="cs"/>
          <w:rtl/>
        </w:rPr>
        <w:t xml:space="preserve"> </w:t>
      </w:r>
      <w:r>
        <w:rPr>
          <w:rtl/>
        </w:rPr>
        <w:t>قال</w:t>
      </w:r>
      <w:r w:rsidR="00DE135E">
        <w:rPr>
          <w:rFonts w:hint="cs"/>
          <w:rtl/>
        </w:rPr>
        <w:t>:</w:t>
      </w:r>
      <w:r>
        <w:rPr>
          <w:rtl/>
        </w:rPr>
        <w:t xml:space="preserve"> خطب علي بن أبي طالب </w:t>
      </w:r>
      <w:r w:rsidRPr="00B568B9">
        <w:rPr>
          <w:rStyle w:val="libAlaemChar"/>
          <w:rtl/>
        </w:rPr>
        <w:t>عليه‌السلام</w:t>
      </w:r>
      <w:r>
        <w:rPr>
          <w:rtl/>
        </w:rPr>
        <w:t xml:space="preserve"> بالشام فقال</w:t>
      </w:r>
      <w:r w:rsidR="00DE135E">
        <w:rPr>
          <w:rFonts w:hint="cs"/>
          <w:rtl/>
        </w:rPr>
        <w:t>: «</w:t>
      </w:r>
      <w:r>
        <w:rPr>
          <w:rtl/>
        </w:rPr>
        <w:t xml:space="preserve"> قام فينا رسول الله </w:t>
      </w:r>
      <w:r w:rsidRPr="00B568B9">
        <w:rPr>
          <w:rStyle w:val="libAlaemChar"/>
          <w:rtl/>
        </w:rPr>
        <w:t>صلى‌الله‌عليه‌وآله‌</w:t>
      </w:r>
      <w:r>
        <w:rPr>
          <w:rtl/>
        </w:rPr>
        <w:t xml:space="preserve"> مثل مقامي هذا فيكم</w:t>
      </w:r>
      <w:r w:rsidR="00DE135E">
        <w:rPr>
          <w:rFonts w:hint="cs"/>
          <w:rtl/>
        </w:rPr>
        <w:t>،</w:t>
      </w:r>
      <w:r>
        <w:rPr>
          <w:rtl/>
        </w:rPr>
        <w:t xml:space="preserve"> فقال</w:t>
      </w:r>
      <w:r w:rsidR="00DE135E">
        <w:rPr>
          <w:rFonts w:hint="cs"/>
          <w:rtl/>
        </w:rPr>
        <w:t>:</w:t>
      </w:r>
      <w:r>
        <w:rPr>
          <w:rtl/>
        </w:rPr>
        <w:t xml:space="preserve"> خير قرونكم قرن </w:t>
      </w:r>
      <w:r w:rsidR="00DE135E">
        <w:rPr>
          <w:rFonts w:hint="cs"/>
          <w:rtl/>
        </w:rPr>
        <w:t>أ</w:t>
      </w:r>
      <w:r>
        <w:rPr>
          <w:rtl/>
        </w:rPr>
        <w:t>صحابي</w:t>
      </w:r>
      <w:r w:rsidR="00DE135E">
        <w:rPr>
          <w:rFonts w:hint="cs"/>
          <w:rtl/>
        </w:rPr>
        <w:t xml:space="preserve"> -</w:t>
      </w:r>
      <w:r>
        <w:rPr>
          <w:rtl/>
        </w:rPr>
        <w:t xml:space="preserve"> إلى ان قال </w:t>
      </w:r>
      <w:r w:rsidRPr="00B568B9">
        <w:rPr>
          <w:rStyle w:val="libAlaemChar"/>
          <w:rtl/>
        </w:rPr>
        <w:t>عليه‌السلام</w:t>
      </w:r>
      <w:r w:rsidR="00DE135E">
        <w:rPr>
          <w:rFonts w:hint="cs"/>
          <w:rtl/>
        </w:rPr>
        <w:t>-:</w:t>
      </w:r>
      <w:r>
        <w:rPr>
          <w:rtl/>
        </w:rPr>
        <w:t xml:space="preserve"> ومن سرته حسنته وساءته سيئته فهو مؤمن</w:t>
      </w:r>
      <w:r w:rsidR="00DE135E">
        <w:rPr>
          <w:rFonts w:hint="cs"/>
          <w:rtl/>
        </w:rPr>
        <w:t xml:space="preserve"> ».</w:t>
      </w:r>
      <w:r>
        <w:rPr>
          <w:rtl/>
        </w:rPr>
        <w:t xml:space="preserve"> </w:t>
      </w:r>
    </w:p>
    <w:p w:rsidR="00B568B9" w:rsidRDefault="00B568B9" w:rsidP="00DE135E">
      <w:pPr>
        <w:pStyle w:val="Heading2Center"/>
        <w:rPr>
          <w:rtl/>
        </w:rPr>
      </w:pPr>
      <w:bookmarkStart w:id="27" w:name="_Toc363552147"/>
      <w:r>
        <w:rPr>
          <w:rtl/>
        </w:rPr>
        <w:t xml:space="preserve">23 </w:t>
      </w:r>
      <w:r w:rsidR="000D5FC9">
        <w:rPr>
          <w:rtl/>
        </w:rPr>
        <w:t>-</w:t>
      </w:r>
      <w:r w:rsidR="00DE135E">
        <w:rPr>
          <w:rFonts w:hint="cs"/>
          <w:rtl/>
        </w:rPr>
        <w:t xml:space="preserve"> </w:t>
      </w:r>
      <w:r w:rsidR="00860914" w:rsidRPr="00860914">
        <w:rPr>
          <w:rStyle w:val="libAlaemHeading2Char"/>
          <w:rFonts w:hint="cs"/>
          <w:rtl/>
        </w:rPr>
        <w:t xml:space="preserve">( </w:t>
      </w:r>
      <w:r w:rsidR="00DE135E">
        <w:rPr>
          <w:rFonts w:hint="cs"/>
          <w:rtl/>
        </w:rPr>
        <w:t xml:space="preserve"> </w:t>
      </w:r>
      <w:r>
        <w:rPr>
          <w:rtl/>
        </w:rPr>
        <w:t>باب جواز التقي</w:t>
      </w:r>
      <w:r w:rsidR="00DE135E">
        <w:rPr>
          <w:rFonts w:hint="cs"/>
          <w:rtl/>
        </w:rPr>
        <w:t>ّ</w:t>
      </w:r>
      <w:r>
        <w:rPr>
          <w:rtl/>
        </w:rPr>
        <w:t>ة في العبادات ووجوبها عند خوف الضر</w:t>
      </w:r>
      <w:r w:rsidR="00DE135E">
        <w:rPr>
          <w:rFonts w:hint="cs"/>
          <w:rtl/>
        </w:rPr>
        <w:t>ّ</w:t>
      </w:r>
      <w:r>
        <w:rPr>
          <w:rtl/>
        </w:rPr>
        <w:t>ر</w:t>
      </w:r>
      <w:r w:rsidR="00DE135E">
        <w:rPr>
          <w:rFonts w:hint="cs"/>
          <w:rtl/>
        </w:rPr>
        <w:t xml:space="preserve"> </w:t>
      </w:r>
      <w:r w:rsidR="00860914" w:rsidRPr="00860914">
        <w:rPr>
          <w:rStyle w:val="libAlaemHeading2Char"/>
          <w:rFonts w:hint="cs"/>
          <w:rtl/>
        </w:rPr>
        <w:t xml:space="preserve"> )</w:t>
      </w:r>
      <w:bookmarkEnd w:id="27"/>
    </w:p>
    <w:p w:rsidR="00B568B9" w:rsidRDefault="00B568B9" w:rsidP="00DE135E">
      <w:pPr>
        <w:pStyle w:val="libNormal"/>
        <w:rPr>
          <w:rtl/>
        </w:rPr>
      </w:pPr>
      <w:r>
        <w:rPr>
          <w:rtl/>
        </w:rPr>
        <w:t xml:space="preserve">214 / 1 </w:t>
      </w:r>
      <w:r w:rsidR="000D5FC9">
        <w:rPr>
          <w:rtl/>
        </w:rPr>
        <w:t>-</w:t>
      </w:r>
      <w:r>
        <w:rPr>
          <w:rtl/>
        </w:rPr>
        <w:t xml:space="preserve"> البحار</w:t>
      </w:r>
      <w:r w:rsidR="00DE135E">
        <w:rPr>
          <w:rFonts w:hint="cs"/>
          <w:rtl/>
        </w:rPr>
        <w:t xml:space="preserve"> -</w:t>
      </w:r>
      <w:r>
        <w:rPr>
          <w:rtl/>
        </w:rPr>
        <w:t xml:space="preserve"> عن كتاب الناسخ والمنسوخ</w:t>
      </w:r>
      <w:r w:rsidR="00DE135E">
        <w:rPr>
          <w:rFonts w:hint="cs"/>
          <w:rtl/>
        </w:rPr>
        <w:t xml:space="preserve"> -</w:t>
      </w:r>
      <w:r>
        <w:rPr>
          <w:rtl/>
        </w:rPr>
        <w:t xml:space="preserve"> للشيخ سعد بن عبدالله ال</w:t>
      </w:r>
      <w:r w:rsidR="00DE135E">
        <w:rPr>
          <w:rFonts w:hint="cs"/>
          <w:rtl/>
        </w:rPr>
        <w:t>أ</w:t>
      </w:r>
      <w:r>
        <w:rPr>
          <w:rtl/>
        </w:rPr>
        <w:t>شعري</w:t>
      </w:r>
      <w:r w:rsidR="00DE135E">
        <w:rPr>
          <w:rFonts w:hint="cs"/>
          <w:rtl/>
        </w:rPr>
        <w:t>،</w:t>
      </w:r>
      <w:r>
        <w:rPr>
          <w:rtl/>
        </w:rPr>
        <w:t xml:space="preserve"> قال</w:t>
      </w:r>
      <w:r w:rsidR="00DE135E">
        <w:rPr>
          <w:rFonts w:hint="cs"/>
          <w:rtl/>
        </w:rPr>
        <w:t>:</w:t>
      </w:r>
      <w:r>
        <w:rPr>
          <w:rtl/>
        </w:rPr>
        <w:t xml:space="preserve"> روى مشايخنا، عن </w:t>
      </w:r>
      <w:r w:rsidR="00DE135E">
        <w:rPr>
          <w:rFonts w:hint="cs"/>
          <w:rtl/>
        </w:rPr>
        <w:t>أ</w:t>
      </w:r>
      <w:r>
        <w:rPr>
          <w:rtl/>
        </w:rPr>
        <w:t xml:space="preserve">صحابنا، عن أبي عبدالله </w:t>
      </w:r>
      <w:r w:rsidRPr="00B568B9">
        <w:rPr>
          <w:rStyle w:val="libAlaemChar"/>
          <w:rtl/>
        </w:rPr>
        <w:t>عليه‌السلام</w:t>
      </w:r>
      <w:r w:rsidR="00DE135E">
        <w:rPr>
          <w:rFonts w:hint="cs"/>
          <w:rtl/>
        </w:rPr>
        <w:t>،</w:t>
      </w:r>
      <w:r>
        <w:rPr>
          <w:rtl/>
        </w:rPr>
        <w:t xml:space="preserve"> قال</w:t>
      </w:r>
      <w:r w:rsidR="00DE135E">
        <w:rPr>
          <w:rFonts w:hint="cs"/>
          <w:rtl/>
        </w:rPr>
        <w:t>:</w:t>
      </w:r>
      <w:r>
        <w:rPr>
          <w:rtl/>
        </w:rPr>
        <w:t xml:space="preserve"> قال أميرالمؤمنين </w:t>
      </w:r>
      <w:r w:rsidRPr="00B568B9">
        <w:rPr>
          <w:rStyle w:val="libAlaemChar"/>
          <w:rtl/>
        </w:rPr>
        <w:t>عليه‌السلام</w:t>
      </w:r>
      <w:r w:rsidR="00DE135E">
        <w:rPr>
          <w:rFonts w:hint="cs"/>
          <w:rtl/>
        </w:rPr>
        <w:t>: «</w:t>
      </w:r>
      <w:r>
        <w:rPr>
          <w:rtl/>
        </w:rPr>
        <w:t xml:space="preserve"> و</w:t>
      </w:r>
      <w:r w:rsidR="00DE135E">
        <w:rPr>
          <w:rFonts w:hint="cs"/>
          <w:rtl/>
        </w:rPr>
        <w:t>أ</w:t>
      </w:r>
      <w:r>
        <w:rPr>
          <w:rtl/>
        </w:rPr>
        <w:t>ما الرخصة</w:t>
      </w:r>
      <w:r w:rsidR="00FF5F6A">
        <w:rPr>
          <w:rtl/>
        </w:rPr>
        <w:t xml:space="preserve"> التي </w:t>
      </w:r>
      <w:r>
        <w:rPr>
          <w:rtl/>
        </w:rPr>
        <w:t>صاحبها بالخيار</w:t>
      </w:r>
      <w:r w:rsidR="00DE135E">
        <w:rPr>
          <w:rFonts w:hint="cs"/>
          <w:rtl/>
        </w:rPr>
        <w:t>،</w:t>
      </w:r>
      <w:r>
        <w:rPr>
          <w:rtl/>
        </w:rPr>
        <w:t xml:space="preserve"> فان الله تعالى نهى المؤمن </w:t>
      </w:r>
      <w:r w:rsidR="00DE135E">
        <w:rPr>
          <w:rFonts w:hint="cs"/>
          <w:rtl/>
        </w:rPr>
        <w:t>أ</w:t>
      </w:r>
      <w:r>
        <w:rPr>
          <w:rtl/>
        </w:rPr>
        <w:t>ن يتخذ الكافر وليا</w:t>
      </w:r>
      <w:r w:rsidR="00DE135E">
        <w:rPr>
          <w:rFonts w:hint="cs"/>
          <w:rtl/>
        </w:rPr>
        <w:t>ً،</w:t>
      </w:r>
      <w:r>
        <w:rPr>
          <w:rtl/>
        </w:rPr>
        <w:t xml:space="preserve"> ثم من</w:t>
      </w:r>
      <w:r w:rsidR="00DE135E">
        <w:rPr>
          <w:rFonts w:hint="cs"/>
          <w:rtl/>
        </w:rPr>
        <w:t>ّ</w:t>
      </w:r>
      <w:r>
        <w:rPr>
          <w:rtl/>
        </w:rPr>
        <w:t xml:space="preserve"> عليه باطلاق الرخصة عليه</w:t>
      </w:r>
    </w:p>
    <w:p w:rsidR="00B568B9" w:rsidRDefault="00860DD6" w:rsidP="00B568B9">
      <w:pPr>
        <w:pStyle w:val="libLine"/>
        <w:rPr>
          <w:rtl/>
        </w:rPr>
      </w:pPr>
      <w:r>
        <w:rPr>
          <w:rtl/>
        </w:rPr>
        <w:t>____________________________</w:t>
      </w:r>
    </w:p>
    <w:p w:rsidR="00DE135E" w:rsidRDefault="00B568B9" w:rsidP="00DE135E">
      <w:pPr>
        <w:pStyle w:val="libFootnote0"/>
        <w:rPr>
          <w:rtl/>
        </w:rPr>
      </w:pPr>
      <w:r>
        <w:rPr>
          <w:rtl/>
        </w:rPr>
        <w:t xml:space="preserve">2 - كتاب الغارات ج 1 ص 248 </w:t>
      </w:r>
    </w:p>
    <w:p w:rsidR="00DE135E" w:rsidRDefault="00B568B9" w:rsidP="00DE135E">
      <w:pPr>
        <w:pStyle w:val="libFootnote0"/>
        <w:rPr>
          <w:rtl/>
        </w:rPr>
      </w:pPr>
      <w:r>
        <w:rPr>
          <w:rtl/>
        </w:rPr>
        <w:t xml:space="preserve">3 - عوالي اللالي ج 1 ص 123 ح 53 </w:t>
      </w:r>
    </w:p>
    <w:p w:rsidR="00DE135E" w:rsidRDefault="00B568B9" w:rsidP="00DE135E">
      <w:pPr>
        <w:pStyle w:val="libFootnoteCenterBold"/>
        <w:rPr>
          <w:rtl/>
        </w:rPr>
      </w:pPr>
      <w:r>
        <w:rPr>
          <w:rtl/>
        </w:rPr>
        <w:t xml:space="preserve">الباب - 23 </w:t>
      </w:r>
    </w:p>
    <w:p w:rsidR="00B568B9" w:rsidRDefault="00B568B9" w:rsidP="00DE135E">
      <w:pPr>
        <w:pStyle w:val="libFootnote0"/>
        <w:rPr>
          <w:rtl/>
        </w:rPr>
      </w:pPr>
      <w:r>
        <w:rPr>
          <w:rtl/>
        </w:rPr>
        <w:t xml:space="preserve">1 - البحار ج 93 ص 29 </w:t>
      </w:r>
    </w:p>
    <w:p w:rsidR="00DE135E" w:rsidRDefault="00B568B9" w:rsidP="00DE135E">
      <w:pPr>
        <w:pStyle w:val="libNormal0"/>
        <w:rPr>
          <w:rtl/>
        </w:rPr>
      </w:pPr>
      <w:r>
        <w:rPr>
          <w:rtl/>
        </w:rPr>
        <w:br w:type="page"/>
      </w:r>
      <w:r>
        <w:rPr>
          <w:rtl/>
        </w:rPr>
        <w:lastRenderedPageBreak/>
        <w:t>عند التقي</w:t>
      </w:r>
      <w:r w:rsidR="00DE135E">
        <w:rPr>
          <w:rFonts w:hint="cs"/>
          <w:rtl/>
        </w:rPr>
        <w:t>ّ</w:t>
      </w:r>
      <w:r>
        <w:rPr>
          <w:rtl/>
        </w:rPr>
        <w:t>ة</w:t>
      </w:r>
      <w:r w:rsidR="00DE135E">
        <w:rPr>
          <w:rFonts w:hint="cs"/>
          <w:rtl/>
        </w:rPr>
        <w:t>،</w:t>
      </w:r>
      <w:r>
        <w:rPr>
          <w:rtl/>
        </w:rPr>
        <w:t xml:space="preserve"> في الظاهر </w:t>
      </w:r>
      <w:r w:rsidR="00DE135E">
        <w:rPr>
          <w:rFonts w:hint="cs"/>
          <w:rtl/>
        </w:rPr>
        <w:t>أ</w:t>
      </w:r>
      <w:r>
        <w:rPr>
          <w:rtl/>
        </w:rPr>
        <w:t>ن يصوم بصيامه</w:t>
      </w:r>
      <w:r w:rsidR="00DE135E">
        <w:rPr>
          <w:rFonts w:hint="cs"/>
          <w:rtl/>
        </w:rPr>
        <w:t>،</w:t>
      </w:r>
      <w:r>
        <w:rPr>
          <w:rtl/>
        </w:rPr>
        <w:t xml:space="preserve"> ويفطر بافطاره</w:t>
      </w:r>
      <w:r w:rsidR="00DE135E">
        <w:rPr>
          <w:rFonts w:hint="cs"/>
          <w:rtl/>
        </w:rPr>
        <w:t>،</w:t>
      </w:r>
      <w:r>
        <w:rPr>
          <w:rtl/>
        </w:rPr>
        <w:t xml:space="preserve"> ويصل</w:t>
      </w:r>
      <w:r w:rsidR="00DE135E">
        <w:rPr>
          <w:rFonts w:hint="cs"/>
          <w:rtl/>
        </w:rPr>
        <w:t>ّي</w:t>
      </w:r>
      <w:r>
        <w:rPr>
          <w:rtl/>
        </w:rPr>
        <w:t xml:space="preserve"> بصلاته</w:t>
      </w:r>
      <w:r w:rsidR="00DE135E">
        <w:rPr>
          <w:rFonts w:hint="cs"/>
          <w:rtl/>
        </w:rPr>
        <w:t>،</w:t>
      </w:r>
      <w:r>
        <w:rPr>
          <w:rtl/>
        </w:rPr>
        <w:t xml:space="preserve"> ويعمل بعمله</w:t>
      </w:r>
      <w:r w:rsidR="00DE135E">
        <w:rPr>
          <w:rFonts w:hint="cs"/>
          <w:rtl/>
        </w:rPr>
        <w:t>،</w:t>
      </w:r>
      <w:r>
        <w:rPr>
          <w:rtl/>
        </w:rPr>
        <w:t xml:space="preserve"> ويظهر له استعماله ذلك</w:t>
      </w:r>
      <w:r w:rsidR="00DE135E">
        <w:rPr>
          <w:rFonts w:hint="cs"/>
          <w:rtl/>
        </w:rPr>
        <w:t>،</w:t>
      </w:r>
      <w:r>
        <w:rPr>
          <w:rtl/>
        </w:rPr>
        <w:t xml:space="preserve"> موسعا</w:t>
      </w:r>
      <w:r w:rsidR="00DE135E">
        <w:rPr>
          <w:rFonts w:hint="cs"/>
          <w:rtl/>
        </w:rPr>
        <w:t>ً</w:t>
      </w:r>
      <w:r>
        <w:rPr>
          <w:rtl/>
        </w:rPr>
        <w:t xml:space="preserve"> عليه فيه</w:t>
      </w:r>
      <w:r w:rsidR="00DE135E">
        <w:rPr>
          <w:rFonts w:hint="cs"/>
          <w:rtl/>
        </w:rPr>
        <w:t>.</w:t>
      </w:r>
      <w:r>
        <w:rPr>
          <w:rtl/>
        </w:rPr>
        <w:t xml:space="preserve"> </w:t>
      </w:r>
    </w:p>
    <w:p w:rsidR="00DE135E" w:rsidRDefault="00B568B9" w:rsidP="00860914">
      <w:pPr>
        <w:pStyle w:val="libNormal"/>
        <w:rPr>
          <w:rtl/>
        </w:rPr>
      </w:pPr>
      <w:r>
        <w:rPr>
          <w:rtl/>
        </w:rPr>
        <w:t xml:space="preserve">وعليه </w:t>
      </w:r>
      <w:r w:rsidR="00DE135E">
        <w:rPr>
          <w:rFonts w:hint="cs"/>
          <w:rtl/>
        </w:rPr>
        <w:t>أ</w:t>
      </w:r>
      <w:r>
        <w:rPr>
          <w:rtl/>
        </w:rPr>
        <w:t>ن يدين الله تعالى في الباطن</w:t>
      </w:r>
      <w:r w:rsidR="00DE135E">
        <w:rPr>
          <w:rFonts w:hint="cs"/>
          <w:rtl/>
        </w:rPr>
        <w:t>،</w:t>
      </w:r>
      <w:r>
        <w:rPr>
          <w:rtl/>
        </w:rPr>
        <w:t xml:space="preserve"> بخلاف ما يظهر لمن يخافه من المخالفين المستولين على الامة</w:t>
      </w:r>
      <w:r w:rsidR="00DE135E">
        <w:rPr>
          <w:rFonts w:hint="cs"/>
          <w:rtl/>
        </w:rPr>
        <w:t>،</w:t>
      </w:r>
      <w:r>
        <w:rPr>
          <w:rtl/>
        </w:rPr>
        <w:t xml:space="preserve"> قال الله تعالى</w:t>
      </w:r>
      <w:r w:rsidR="00DE135E">
        <w:rPr>
          <w:rFonts w:hint="cs"/>
          <w:rtl/>
        </w:rPr>
        <w:t>:</w:t>
      </w:r>
      <w:r>
        <w:rPr>
          <w:rtl/>
        </w:rPr>
        <w:t xml:space="preserve"> </w:t>
      </w:r>
      <w:r w:rsidR="00860914" w:rsidRPr="00860914">
        <w:rPr>
          <w:rStyle w:val="libAlaemChar"/>
          <w:rFonts w:hint="cs"/>
          <w:rtl/>
        </w:rPr>
        <w:t>(</w:t>
      </w:r>
      <w:r w:rsidR="00DE135E">
        <w:rPr>
          <w:rFonts w:hint="cs"/>
          <w:rtl/>
        </w:rPr>
        <w:t xml:space="preserve"> </w:t>
      </w:r>
      <w:r w:rsidR="00D23642" w:rsidRPr="00D23642">
        <w:rPr>
          <w:rStyle w:val="libAieChar"/>
          <w:rtl/>
        </w:rPr>
        <w:t>لَّا يَتَّخِذِ الْمُؤْمِنُونَ الْكَافِرِينَ أَوْلِيَاءَ مِن دُونِ الْمُؤْمِنِينَ وَمَن يَفْعَلْ ذَٰلِكَ فَلَيْسَ مِنَ اللَّـهِ فِي شَيْءٍ إِلَّا أَن تَتَّقُوا مِنْهُمْ تُقَاةً وَيُحَذِّرُكُمُ اللَّـهُ نَفْسَهُ</w:t>
      </w:r>
      <w:r w:rsidR="00D23642" w:rsidRPr="00D23642">
        <w:rPr>
          <w:rtl/>
        </w:rPr>
        <w:t xml:space="preserve"> </w:t>
      </w:r>
      <w:r w:rsidR="00860914" w:rsidRPr="00860914">
        <w:rPr>
          <w:rStyle w:val="libAlaemChar"/>
          <w:rFonts w:hint="cs"/>
          <w:rtl/>
        </w:rPr>
        <w:t>)</w:t>
      </w:r>
      <w:r>
        <w:rPr>
          <w:rtl/>
        </w:rPr>
        <w:t xml:space="preserve"> </w:t>
      </w:r>
      <w:r w:rsidRPr="008E0CFB">
        <w:rPr>
          <w:rStyle w:val="libFootnotenumChar"/>
          <w:rtl/>
        </w:rPr>
        <w:t>(1)</w:t>
      </w:r>
      <w:r>
        <w:rPr>
          <w:rtl/>
        </w:rPr>
        <w:t xml:space="preserve"> فهذه رخصة تفض</w:t>
      </w:r>
      <w:r w:rsidR="00DE135E">
        <w:rPr>
          <w:rFonts w:hint="cs"/>
          <w:rtl/>
        </w:rPr>
        <w:t>ّ</w:t>
      </w:r>
      <w:r>
        <w:rPr>
          <w:rtl/>
        </w:rPr>
        <w:t>ل الله على المؤمنين</w:t>
      </w:r>
      <w:r w:rsidR="00DE135E">
        <w:rPr>
          <w:rFonts w:hint="cs"/>
          <w:rtl/>
        </w:rPr>
        <w:t>،</w:t>
      </w:r>
      <w:r>
        <w:rPr>
          <w:rtl/>
        </w:rPr>
        <w:t xml:space="preserve"> ورحمة لهم</w:t>
      </w:r>
      <w:r w:rsidR="00DE135E">
        <w:rPr>
          <w:rFonts w:hint="cs"/>
          <w:rtl/>
        </w:rPr>
        <w:t>،</w:t>
      </w:r>
      <w:r>
        <w:rPr>
          <w:rtl/>
        </w:rPr>
        <w:t xml:space="preserve"> ليستعملوها عند التقي</w:t>
      </w:r>
      <w:r w:rsidR="00DE135E">
        <w:rPr>
          <w:rFonts w:hint="cs"/>
          <w:rtl/>
        </w:rPr>
        <w:t>ّ</w:t>
      </w:r>
      <w:r>
        <w:rPr>
          <w:rtl/>
        </w:rPr>
        <w:t xml:space="preserve">ة في الظاهر. </w:t>
      </w:r>
    </w:p>
    <w:p w:rsidR="00DE135E" w:rsidRDefault="00B568B9" w:rsidP="00DE135E">
      <w:pPr>
        <w:pStyle w:val="libNormal"/>
        <w:rPr>
          <w:rtl/>
        </w:rPr>
      </w:pPr>
      <w:r>
        <w:rPr>
          <w:rtl/>
        </w:rPr>
        <w:t xml:space="preserve">وقال رسول الله </w:t>
      </w:r>
      <w:r w:rsidRPr="00B568B9">
        <w:rPr>
          <w:rStyle w:val="libAlaemChar"/>
          <w:rtl/>
        </w:rPr>
        <w:t>صلى‌الله‌عليه‌وآله‌</w:t>
      </w:r>
      <w:r w:rsidR="00DE135E">
        <w:rPr>
          <w:rFonts w:hint="cs"/>
          <w:rtl/>
        </w:rPr>
        <w:t>:</w:t>
      </w:r>
      <w:r>
        <w:rPr>
          <w:rtl/>
        </w:rPr>
        <w:t xml:space="preserve"> </w:t>
      </w:r>
      <w:r w:rsidR="00DE135E">
        <w:rPr>
          <w:rFonts w:hint="cs"/>
          <w:rtl/>
        </w:rPr>
        <w:t xml:space="preserve">« </w:t>
      </w:r>
      <w:r>
        <w:rPr>
          <w:rtl/>
        </w:rPr>
        <w:t>ان الله يحب ان يؤخذ برخصه</w:t>
      </w:r>
      <w:r w:rsidR="00DE135E">
        <w:rPr>
          <w:rFonts w:hint="cs"/>
          <w:rtl/>
        </w:rPr>
        <w:t>،</w:t>
      </w:r>
      <w:r>
        <w:rPr>
          <w:rtl/>
        </w:rPr>
        <w:t xml:space="preserve"> كما يحب </w:t>
      </w:r>
      <w:r w:rsidR="00DE135E">
        <w:rPr>
          <w:rFonts w:hint="cs"/>
          <w:rtl/>
        </w:rPr>
        <w:t>أ</w:t>
      </w:r>
      <w:r>
        <w:rPr>
          <w:rtl/>
        </w:rPr>
        <w:t>ن يؤخذ بعزائمه</w:t>
      </w:r>
      <w:r w:rsidR="00DE135E">
        <w:rPr>
          <w:rFonts w:hint="cs"/>
          <w:rtl/>
        </w:rPr>
        <w:t xml:space="preserve"> »</w:t>
      </w:r>
      <w:r>
        <w:rPr>
          <w:rtl/>
        </w:rPr>
        <w:t xml:space="preserve"> </w:t>
      </w:r>
      <w:r w:rsidRPr="008E0CFB">
        <w:rPr>
          <w:rStyle w:val="libFootnotenumChar"/>
          <w:rtl/>
        </w:rPr>
        <w:t>(2)</w:t>
      </w:r>
      <w:r w:rsidR="00DE135E">
        <w:rPr>
          <w:rFonts w:hint="cs"/>
          <w:rtl/>
        </w:rPr>
        <w:t>.</w:t>
      </w:r>
      <w:r>
        <w:rPr>
          <w:rtl/>
        </w:rPr>
        <w:t xml:space="preserve"> </w:t>
      </w:r>
    </w:p>
    <w:p w:rsidR="00DE135E" w:rsidRDefault="00B568B9" w:rsidP="00DE135E">
      <w:pPr>
        <w:pStyle w:val="libNormal"/>
        <w:rPr>
          <w:rtl/>
        </w:rPr>
      </w:pPr>
      <w:r>
        <w:rPr>
          <w:rtl/>
        </w:rPr>
        <w:t xml:space="preserve">وباقى </w:t>
      </w:r>
      <w:r w:rsidR="00DE135E">
        <w:rPr>
          <w:rFonts w:hint="cs"/>
          <w:rtl/>
        </w:rPr>
        <w:t>أ</w:t>
      </w:r>
      <w:r>
        <w:rPr>
          <w:rtl/>
        </w:rPr>
        <w:t>خبار هذا الباب ي</w:t>
      </w:r>
      <w:r w:rsidR="00DE135E">
        <w:rPr>
          <w:rFonts w:hint="cs"/>
          <w:rtl/>
        </w:rPr>
        <w:t>أ</w:t>
      </w:r>
      <w:r>
        <w:rPr>
          <w:rtl/>
        </w:rPr>
        <w:t>تي ان شاء الله تعالى في كتاب ال</w:t>
      </w:r>
      <w:r w:rsidR="00DE135E">
        <w:rPr>
          <w:rFonts w:hint="cs"/>
          <w:rtl/>
        </w:rPr>
        <w:t>أ</w:t>
      </w:r>
      <w:r>
        <w:rPr>
          <w:rtl/>
        </w:rPr>
        <w:t>مر بالمعروف</w:t>
      </w:r>
      <w:r w:rsidR="00DE135E">
        <w:rPr>
          <w:rFonts w:hint="cs"/>
          <w:rtl/>
        </w:rPr>
        <w:t>.</w:t>
      </w:r>
      <w:r>
        <w:rPr>
          <w:rtl/>
        </w:rPr>
        <w:t xml:space="preserve"> </w:t>
      </w:r>
    </w:p>
    <w:p w:rsidR="00B568B9" w:rsidRDefault="00B568B9" w:rsidP="00DE135E">
      <w:pPr>
        <w:pStyle w:val="Heading2Center"/>
        <w:rPr>
          <w:rtl/>
        </w:rPr>
      </w:pPr>
      <w:bookmarkStart w:id="28" w:name="_Toc363552148"/>
      <w:r>
        <w:rPr>
          <w:rtl/>
        </w:rPr>
        <w:t xml:space="preserve">24 </w:t>
      </w:r>
      <w:r w:rsidR="00DE135E">
        <w:rPr>
          <w:rFonts w:hint="cs"/>
          <w:rtl/>
        </w:rPr>
        <w:t>-</w:t>
      </w:r>
      <w:r>
        <w:rPr>
          <w:rtl/>
        </w:rPr>
        <w:t xml:space="preserve"> </w:t>
      </w:r>
      <w:r w:rsidR="00860914" w:rsidRPr="00860914">
        <w:rPr>
          <w:rStyle w:val="libAlaemHeading2Char"/>
          <w:rFonts w:hint="cs"/>
          <w:rtl/>
        </w:rPr>
        <w:t xml:space="preserve">( </w:t>
      </w:r>
      <w:r w:rsidR="00DE135E">
        <w:rPr>
          <w:rFonts w:hint="cs"/>
          <w:rtl/>
        </w:rPr>
        <w:t xml:space="preserve"> </w:t>
      </w:r>
      <w:r>
        <w:rPr>
          <w:rtl/>
        </w:rPr>
        <w:t>باب استحباب ال</w:t>
      </w:r>
      <w:r w:rsidR="00DE135E">
        <w:rPr>
          <w:rFonts w:hint="cs"/>
          <w:rtl/>
        </w:rPr>
        <w:t>إ</w:t>
      </w:r>
      <w:r>
        <w:rPr>
          <w:rtl/>
        </w:rPr>
        <w:t>قتصاد في العبادة عند خوف الملل</w:t>
      </w:r>
      <w:r w:rsidR="00DE135E">
        <w:rPr>
          <w:rFonts w:hint="cs"/>
          <w:rtl/>
        </w:rPr>
        <w:t xml:space="preserve"> </w:t>
      </w:r>
      <w:r w:rsidR="00860914" w:rsidRPr="00860914">
        <w:rPr>
          <w:rStyle w:val="libAlaemHeading2Char"/>
          <w:rFonts w:hint="cs"/>
          <w:rtl/>
        </w:rPr>
        <w:t xml:space="preserve"> )</w:t>
      </w:r>
      <w:bookmarkEnd w:id="28"/>
    </w:p>
    <w:p w:rsidR="00B568B9" w:rsidRDefault="00B568B9" w:rsidP="00DE135E">
      <w:pPr>
        <w:pStyle w:val="libNormal"/>
        <w:rPr>
          <w:rtl/>
        </w:rPr>
      </w:pPr>
      <w:r>
        <w:rPr>
          <w:rtl/>
        </w:rPr>
        <w:t xml:space="preserve">215 / 1 </w:t>
      </w:r>
      <w:r w:rsidR="00EC066D">
        <w:rPr>
          <w:rtl/>
        </w:rPr>
        <w:t xml:space="preserve">- </w:t>
      </w:r>
      <w:r>
        <w:rPr>
          <w:rtl/>
        </w:rPr>
        <w:t xml:space="preserve">البحار - عن اعلام الدين للديلمي </w:t>
      </w:r>
      <w:r w:rsidR="000D5FC9">
        <w:rPr>
          <w:rtl/>
        </w:rPr>
        <w:t>-</w:t>
      </w:r>
      <w:r>
        <w:rPr>
          <w:rtl/>
        </w:rPr>
        <w:t xml:space="preserve"> قال</w:t>
      </w:r>
      <w:r w:rsidR="00DE135E">
        <w:rPr>
          <w:rFonts w:hint="cs"/>
          <w:rtl/>
        </w:rPr>
        <w:t>:</w:t>
      </w:r>
      <w:r>
        <w:rPr>
          <w:rtl/>
        </w:rPr>
        <w:t xml:space="preserve"> قال أبومحمّد العسكري </w:t>
      </w:r>
      <w:r w:rsidRPr="00B568B9">
        <w:rPr>
          <w:rStyle w:val="libAlaemChar"/>
          <w:rtl/>
        </w:rPr>
        <w:t>عليه‌السلام</w:t>
      </w:r>
      <w:r w:rsidR="00DE135E">
        <w:rPr>
          <w:rFonts w:hint="cs"/>
          <w:rtl/>
        </w:rPr>
        <w:t>:</w:t>
      </w:r>
      <w:r>
        <w:rPr>
          <w:rtl/>
        </w:rPr>
        <w:t xml:space="preserve"> </w:t>
      </w:r>
      <w:r w:rsidR="00DE135E">
        <w:rPr>
          <w:rFonts w:hint="cs"/>
          <w:rtl/>
        </w:rPr>
        <w:t xml:space="preserve">« </w:t>
      </w:r>
      <w:r>
        <w:rPr>
          <w:rtl/>
        </w:rPr>
        <w:t>إذا نشطت القلوب ف</w:t>
      </w:r>
      <w:r w:rsidR="00DE135E">
        <w:rPr>
          <w:rFonts w:hint="cs"/>
          <w:rtl/>
        </w:rPr>
        <w:t>أ</w:t>
      </w:r>
      <w:r>
        <w:rPr>
          <w:rtl/>
        </w:rPr>
        <w:t>ودعوها</w:t>
      </w:r>
      <w:r w:rsidR="00DE135E">
        <w:rPr>
          <w:rFonts w:hint="cs"/>
          <w:rtl/>
        </w:rPr>
        <w:t>،</w:t>
      </w:r>
      <w:r>
        <w:rPr>
          <w:rtl/>
        </w:rPr>
        <w:t xml:space="preserve"> وإذا نفرت فود</w:t>
      </w:r>
      <w:r w:rsidR="00DE135E">
        <w:rPr>
          <w:rFonts w:hint="cs"/>
          <w:rtl/>
        </w:rPr>
        <w:t>ّ</w:t>
      </w:r>
      <w:r>
        <w:rPr>
          <w:rtl/>
        </w:rPr>
        <w:t>عوها</w:t>
      </w:r>
      <w:r w:rsidR="00DE135E">
        <w:rPr>
          <w:rFonts w:hint="cs"/>
          <w:rtl/>
        </w:rPr>
        <w:t xml:space="preserve"> »</w:t>
      </w:r>
      <w:r>
        <w:rPr>
          <w:rtl/>
        </w:rPr>
        <w:t>.</w:t>
      </w:r>
    </w:p>
    <w:p w:rsidR="00B568B9" w:rsidRDefault="00B568B9" w:rsidP="00DE135E">
      <w:pPr>
        <w:pStyle w:val="libNormal"/>
        <w:rPr>
          <w:rtl/>
        </w:rPr>
      </w:pPr>
      <w:r>
        <w:rPr>
          <w:rtl/>
        </w:rPr>
        <w:t xml:space="preserve">216 / 2 </w:t>
      </w:r>
      <w:r w:rsidR="00EC066D">
        <w:rPr>
          <w:rtl/>
        </w:rPr>
        <w:t xml:space="preserve">- </w:t>
      </w:r>
      <w:r>
        <w:rPr>
          <w:rtl/>
        </w:rPr>
        <w:t>كتاب درست بن أبي منصور</w:t>
      </w:r>
      <w:r w:rsidR="00DE135E">
        <w:rPr>
          <w:rFonts w:hint="cs"/>
          <w:rtl/>
        </w:rPr>
        <w:t>:</w:t>
      </w:r>
      <w:r>
        <w:rPr>
          <w:rtl/>
        </w:rPr>
        <w:t xml:space="preserve"> عن ابن مسكان، عن زرارة</w:t>
      </w:r>
      <w:r w:rsidR="00DE135E">
        <w:rPr>
          <w:rFonts w:hint="cs"/>
          <w:rtl/>
        </w:rPr>
        <w:t>،</w:t>
      </w:r>
      <w:r>
        <w:rPr>
          <w:rtl/>
        </w:rPr>
        <w:t xml:space="preserve"> قال</w:t>
      </w:r>
      <w:r w:rsidR="00DE135E">
        <w:rPr>
          <w:rFonts w:hint="cs"/>
          <w:rtl/>
        </w:rPr>
        <w:t>:</w:t>
      </w:r>
      <w:r>
        <w:rPr>
          <w:rtl/>
        </w:rPr>
        <w:t xml:space="preserve"> دخلت - </w:t>
      </w:r>
      <w:r w:rsidR="00DE135E">
        <w:rPr>
          <w:rFonts w:hint="cs"/>
          <w:rtl/>
        </w:rPr>
        <w:t>أ</w:t>
      </w:r>
      <w:r>
        <w:rPr>
          <w:rtl/>
        </w:rPr>
        <w:t>نا و</w:t>
      </w:r>
      <w:r w:rsidR="00DE135E">
        <w:rPr>
          <w:rFonts w:hint="cs"/>
          <w:rtl/>
        </w:rPr>
        <w:t xml:space="preserve"> أ</w:t>
      </w:r>
      <w:r>
        <w:rPr>
          <w:rtl/>
        </w:rPr>
        <w:t xml:space="preserve">بو الخطاب قبل </w:t>
      </w:r>
      <w:r w:rsidR="00DE135E">
        <w:rPr>
          <w:rFonts w:hint="cs"/>
          <w:rtl/>
        </w:rPr>
        <w:t>أ</w:t>
      </w:r>
      <w:r>
        <w:rPr>
          <w:rtl/>
        </w:rPr>
        <w:t>ن يبتلى أو يفسد - على أبي عبدالله</w:t>
      </w:r>
    </w:p>
    <w:p w:rsidR="00B568B9" w:rsidRDefault="00860DD6" w:rsidP="00B568B9">
      <w:pPr>
        <w:pStyle w:val="libLine"/>
        <w:rPr>
          <w:rtl/>
        </w:rPr>
      </w:pPr>
      <w:r>
        <w:rPr>
          <w:rtl/>
        </w:rPr>
        <w:t>____________________________</w:t>
      </w:r>
    </w:p>
    <w:p w:rsidR="004713AA" w:rsidRDefault="00B568B9" w:rsidP="004713AA">
      <w:pPr>
        <w:pStyle w:val="libFootnote"/>
        <w:rPr>
          <w:rtl/>
        </w:rPr>
      </w:pPr>
      <w:r w:rsidRPr="004713AA">
        <w:rPr>
          <w:rtl/>
        </w:rPr>
        <w:t>(</w:t>
      </w:r>
      <w:r w:rsidR="004713AA" w:rsidRPr="004713AA">
        <w:rPr>
          <w:rFonts w:hint="cs"/>
          <w:rtl/>
        </w:rPr>
        <w:t>1</w:t>
      </w:r>
      <w:r w:rsidRPr="004713AA">
        <w:rPr>
          <w:rtl/>
        </w:rPr>
        <w:t xml:space="preserve">) آل عمران 3: 28. </w:t>
      </w:r>
    </w:p>
    <w:p w:rsidR="004713AA" w:rsidRDefault="00B568B9" w:rsidP="004713AA">
      <w:pPr>
        <w:pStyle w:val="libFootnote"/>
        <w:rPr>
          <w:rtl/>
        </w:rPr>
      </w:pPr>
      <w:r w:rsidRPr="004713AA">
        <w:rPr>
          <w:rtl/>
        </w:rPr>
        <w:t xml:space="preserve">(2) العزائم الفرائض التي امرنا الله بها (لسان العرب ج 12 ص 400). </w:t>
      </w:r>
    </w:p>
    <w:p w:rsidR="004713AA" w:rsidRDefault="00B568B9" w:rsidP="004713AA">
      <w:pPr>
        <w:pStyle w:val="libFootnoteCenterBold"/>
        <w:rPr>
          <w:rtl/>
        </w:rPr>
      </w:pPr>
      <w:r w:rsidRPr="004713AA">
        <w:rPr>
          <w:rtl/>
        </w:rPr>
        <w:t xml:space="preserve">الباب - 24 </w:t>
      </w:r>
    </w:p>
    <w:p w:rsidR="004713AA" w:rsidRDefault="00B568B9" w:rsidP="004713AA">
      <w:pPr>
        <w:pStyle w:val="libFootnote0"/>
        <w:rPr>
          <w:rtl/>
        </w:rPr>
      </w:pPr>
      <w:r w:rsidRPr="004713AA">
        <w:rPr>
          <w:rtl/>
        </w:rPr>
        <w:t xml:space="preserve">1 - البحار ج 78 ص 379، عن اعلام الدين ص 100. </w:t>
      </w:r>
    </w:p>
    <w:p w:rsidR="00B568B9" w:rsidRPr="004713AA" w:rsidRDefault="00B568B9" w:rsidP="004713AA">
      <w:pPr>
        <w:pStyle w:val="libFootnote0"/>
        <w:rPr>
          <w:rtl/>
        </w:rPr>
      </w:pPr>
      <w:r w:rsidRPr="004713AA">
        <w:rPr>
          <w:rtl/>
        </w:rPr>
        <w:t xml:space="preserve">2 - كتاب درست بن منصور ص 163 باختلاف يسير. </w:t>
      </w:r>
    </w:p>
    <w:p w:rsidR="00B568B9" w:rsidRDefault="00B568B9" w:rsidP="00D23642">
      <w:pPr>
        <w:pStyle w:val="libNormal0"/>
        <w:rPr>
          <w:rtl/>
        </w:rPr>
      </w:pPr>
      <w:r>
        <w:rPr>
          <w:rtl/>
        </w:rPr>
        <w:br w:type="page"/>
      </w:r>
      <w:r w:rsidRPr="00B568B9">
        <w:rPr>
          <w:rStyle w:val="libAlaemChar"/>
          <w:rtl/>
        </w:rPr>
        <w:lastRenderedPageBreak/>
        <w:t>عليه‌السلام</w:t>
      </w:r>
      <w:r w:rsidR="00D23642">
        <w:rPr>
          <w:rFonts w:hint="cs"/>
          <w:rtl/>
        </w:rPr>
        <w:t>،</w:t>
      </w:r>
      <w:r>
        <w:rPr>
          <w:rtl/>
        </w:rPr>
        <w:t xml:space="preserve"> فسأله عن صلاة رسول الله </w:t>
      </w:r>
      <w:r w:rsidRPr="00B568B9">
        <w:rPr>
          <w:rStyle w:val="libAlaemChar"/>
          <w:rtl/>
        </w:rPr>
        <w:t>صلى‌الله‌عليه‌وآله‌</w:t>
      </w:r>
      <w:r w:rsidR="00D23642">
        <w:rPr>
          <w:rFonts w:hint="cs"/>
          <w:rtl/>
        </w:rPr>
        <w:t>،</w:t>
      </w:r>
      <w:r>
        <w:rPr>
          <w:rtl/>
        </w:rPr>
        <w:t xml:space="preserve"> ف</w:t>
      </w:r>
      <w:r w:rsidR="00D23642">
        <w:rPr>
          <w:rFonts w:hint="cs"/>
          <w:rtl/>
        </w:rPr>
        <w:t>أ</w:t>
      </w:r>
      <w:r>
        <w:rPr>
          <w:rtl/>
        </w:rPr>
        <w:t>خبره</w:t>
      </w:r>
      <w:r w:rsidR="00D23642">
        <w:rPr>
          <w:rFonts w:hint="cs"/>
          <w:rtl/>
        </w:rPr>
        <w:t>،</w:t>
      </w:r>
      <w:r>
        <w:rPr>
          <w:rtl/>
        </w:rPr>
        <w:t xml:space="preserve"> فقال</w:t>
      </w:r>
      <w:r w:rsidR="00D23642">
        <w:rPr>
          <w:rFonts w:hint="cs"/>
          <w:rtl/>
        </w:rPr>
        <w:t>:</w:t>
      </w:r>
      <w:r>
        <w:rPr>
          <w:rtl/>
        </w:rPr>
        <w:t xml:space="preserve"> </w:t>
      </w:r>
      <w:r w:rsidR="00D23642">
        <w:rPr>
          <w:rFonts w:hint="cs"/>
          <w:rtl/>
        </w:rPr>
        <w:t>أ</w:t>
      </w:r>
      <w:r>
        <w:rPr>
          <w:rtl/>
        </w:rPr>
        <w:t xml:space="preserve">زيد </w:t>
      </w:r>
      <w:r w:rsidR="00D23642">
        <w:rPr>
          <w:rFonts w:hint="cs"/>
          <w:rtl/>
        </w:rPr>
        <w:t>إ</w:t>
      </w:r>
      <w:r>
        <w:rPr>
          <w:rtl/>
        </w:rPr>
        <w:t>ن قويت [ عليه ]</w:t>
      </w:r>
      <w:r w:rsidRPr="008E0CFB">
        <w:rPr>
          <w:rStyle w:val="libFootnotenumChar"/>
          <w:rtl/>
        </w:rPr>
        <w:t>(1)</w:t>
      </w:r>
      <w:r w:rsidR="00D23642">
        <w:rPr>
          <w:rFonts w:hint="cs"/>
          <w:rtl/>
        </w:rPr>
        <w:t>،</w:t>
      </w:r>
      <w:r>
        <w:rPr>
          <w:rtl/>
        </w:rPr>
        <w:t xml:space="preserve"> قال</w:t>
      </w:r>
      <w:r w:rsidR="00D23642">
        <w:rPr>
          <w:rFonts w:hint="cs"/>
          <w:rtl/>
        </w:rPr>
        <w:t>:</w:t>
      </w:r>
      <w:r>
        <w:rPr>
          <w:rtl/>
        </w:rPr>
        <w:t xml:space="preserve"> فتغي</w:t>
      </w:r>
      <w:r w:rsidR="00D23642">
        <w:rPr>
          <w:rFonts w:hint="cs"/>
          <w:rtl/>
        </w:rPr>
        <w:t>ّ</w:t>
      </w:r>
      <w:r>
        <w:rPr>
          <w:rtl/>
        </w:rPr>
        <w:t xml:space="preserve">ر وجه أبي عبدالله </w:t>
      </w:r>
      <w:r w:rsidRPr="00B568B9">
        <w:rPr>
          <w:rStyle w:val="libAlaemChar"/>
          <w:rtl/>
        </w:rPr>
        <w:t>عليه‌السلام</w:t>
      </w:r>
      <w:r w:rsidR="00D23642">
        <w:rPr>
          <w:rFonts w:hint="cs"/>
          <w:rtl/>
        </w:rPr>
        <w:t>،</w:t>
      </w:r>
      <w:r>
        <w:rPr>
          <w:rtl/>
        </w:rPr>
        <w:t xml:space="preserve"> قال</w:t>
      </w:r>
      <w:r w:rsidR="00D23642">
        <w:rPr>
          <w:rFonts w:hint="cs"/>
          <w:rtl/>
        </w:rPr>
        <w:t>،</w:t>
      </w:r>
      <w:r>
        <w:rPr>
          <w:rtl/>
        </w:rPr>
        <w:t xml:space="preserve"> ثم قال</w:t>
      </w:r>
      <w:r w:rsidR="00D23642">
        <w:rPr>
          <w:rFonts w:hint="cs"/>
          <w:rtl/>
        </w:rPr>
        <w:t>: «</w:t>
      </w:r>
      <w:r>
        <w:rPr>
          <w:rtl/>
        </w:rPr>
        <w:t xml:space="preserve"> </w:t>
      </w:r>
      <w:r w:rsidR="00D23642">
        <w:rPr>
          <w:rFonts w:hint="cs"/>
          <w:rtl/>
        </w:rPr>
        <w:t>إ</w:t>
      </w:r>
      <w:r>
        <w:rPr>
          <w:rtl/>
        </w:rPr>
        <w:t>ن</w:t>
      </w:r>
      <w:r w:rsidR="00D23642">
        <w:rPr>
          <w:rFonts w:hint="cs"/>
          <w:rtl/>
        </w:rPr>
        <w:t>ّ</w:t>
      </w:r>
      <w:r>
        <w:rPr>
          <w:rtl/>
        </w:rPr>
        <w:t>ى ل</w:t>
      </w:r>
      <w:r w:rsidR="00D23642">
        <w:rPr>
          <w:rFonts w:hint="cs"/>
          <w:rtl/>
        </w:rPr>
        <w:t>أ</w:t>
      </w:r>
      <w:r>
        <w:rPr>
          <w:rtl/>
        </w:rPr>
        <w:t xml:space="preserve">مقت العبد يأتيني فيسألني عن صنيع رسول الله </w:t>
      </w:r>
      <w:r w:rsidRPr="00B568B9">
        <w:rPr>
          <w:rStyle w:val="libAlaemChar"/>
          <w:rtl/>
        </w:rPr>
        <w:t>صلى‌الله‌عليه‌وآله‌</w:t>
      </w:r>
      <w:r w:rsidR="00D23642">
        <w:rPr>
          <w:rFonts w:hint="cs"/>
          <w:rtl/>
        </w:rPr>
        <w:t>،</w:t>
      </w:r>
      <w:r>
        <w:rPr>
          <w:rtl/>
        </w:rPr>
        <w:t xml:space="preserve"> ف</w:t>
      </w:r>
      <w:r w:rsidR="00D23642">
        <w:rPr>
          <w:rFonts w:hint="cs"/>
          <w:rtl/>
        </w:rPr>
        <w:t>أ</w:t>
      </w:r>
      <w:r>
        <w:rPr>
          <w:rtl/>
        </w:rPr>
        <w:t xml:space="preserve">خبره فيقول </w:t>
      </w:r>
      <w:r w:rsidR="00D23642">
        <w:rPr>
          <w:rFonts w:hint="cs"/>
          <w:rtl/>
        </w:rPr>
        <w:t>أ</w:t>
      </w:r>
      <w:r>
        <w:rPr>
          <w:rtl/>
        </w:rPr>
        <w:t xml:space="preserve">زيد </w:t>
      </w:r>
      <w:r w:rsidR="00D23642">
        <w:rPr>
          <w:rFonts w:hint="cs"/>
          <w:rtl/>
        </w:rPr>
        <w:t>إ</w:t>
      </w:r>
      <w:r>
        <w:rPr>
          <w:rtl/>
        </w:rPr>
        <w:t>ن قويت</w:t>
      </w:r>
      <w:r w:rsidR="00D23642">
        <w:rPr>
          <w:rFonts w:hint="cs"/>
          <w:rtl/>
        </w:rPr>
        <w:t>،</w:t>
      </w:r>
      <w:r>
        <w:rPr>
          <w:rtl/>
        </w:rPr>
        <w:t xml:space="preserve"> ك</w:t>
      </w:r>
      <w:r w:rsidR="00D23642">
        <w:rPr>
          <w:rFonts w:hint="cs"/>
          <w:rtl/>
        </w:rPr>
        <w:t>أ</w:t>
      </w:r>
      <w:r>
        <w:rPr>
          <w:rtl/>
        </w:rPr>
        <w:t>ن</w:t>
      </w:r>
      <w:r w:rsidR="00D23642">
        <w:rPr>
          <w:rFonts w:hint="cs"/>
          <w:rtl/>
        </w:rPr>
        <w:t>ّ</w:t>
      </w:r>
      <w:r>
        <w:rPr>
          <w:rtl/>
        </w:rPr>
        <w:t xml:space="preserve">ه يرى </w:t>
      </w:r>
      <w:r w:rsidR="00D23642">
        <w:rPr>
          <w:rFonts w:hint="cs"/>
          <w:rtl/>
        </w:rPr>
        <w:t>أ</w:t>
      </w:r>
      <w:r>
        <w:rPr>
          <w:rtl/>
        </w:rPr>
        <w:t>ن</w:t>
      </w:r>
      <w:r w:rsidR="00D23642">
        <w:rPr>
          <w:rFonts w:hint="cs"/>
          <w:rtl/>
        </w:rPr>
        <w:t>ّ</w:t>
      </w:r>
      <w:r>
        <w:rPr>
          <w:rtl/>
        </w:rPr>
        <w:t xml:space="preserve"> رسول الله </w:t>
      </w:r>
      <w:r w:rsidRPr="00B568B9">
        <w:rPr>
          <w:rStyle w:val="libAlaemChar"/>
          <w:rtl/>
        </w:rPr>
        <w:t>صلى‌الله‌عليه‌وآله‌</w:t>
      </w:r>
      <w:r>
        <w:rPr>
          <w:rtl/>
        </w:rPr>
        <w:t xml:space="preserve"> قد قصر</w:t>
      </w:r>
      <w:r w:rsidR="00D23642">
        <w:rPr>
          <w:rFonts w:hint="cs"/>
          <w:rtl/>
        </w:rPr>
        <w:t>،</w:t>
      </w:r>
      <w:r>
        <w:rPr>
          <w:rtl/>
        </w:rPr>
        <w:t xml:space="preserve"> </w:t>
      </w:r>
      <w:r w:rsidR="00D23642">
        <w:rPr>
          <w:rFonts w:hint="cs"/>
          <w:rtl/>
        </w:rPr>
        <w:t xml:space="preserve">- </w:t>
      </w:r>
      <w:r>
        <w:rPr>
          <w:rtl/>
        </w:rPr>
        <w:t>ثم قال</w:t>
      </w:r>
      <w:r w:rsidR="00D23642">
        <w:rPr>
          <w:rFonts w:hint="cs"/>
          <w:rtl/>
        </w:rPr>
        <w:t xml:space="preserve"> -:</w:t>
      </w:r>
      <w:r>
        <w:rPr>
          <w:rtl/>
        </w:rPr>
        <w:t xml:space="preserve"> </w:t>
      </w:r>
      <w:r w:rsidR="00D23642">
        <w:rPr>
          <w:rFonts w:hint="cs"/>
          <w:rtl/>
        </w:rPr>
        <w:t>إ</w:t>
      </w:r>
      <w:r>
        <w:rPr>
          <w:rtl/>
        </w:rPr>
        <w:t>ن كنت صادقا</w:t>
      </w:r>
      <w:r w:rsidR="00D23642">
        <w:rPr>
          <w:rFonts w:hint="cs"/>
          <w:rtl/>
        </w:rPr>
        <w:t>ً،</w:t>
      </w:r>
      <w:r>
        <w:rPr>
          <w:rtl/>
        </w:rPr>
        <w:t xml:space="preserve"> فصل</w:t>
      </w:r>
      <w:r w:rsidR="00D23642">
        <w:rPr>
          <w:rFonts w:hint="cs"/>
          <w:rtl/>
        </w:rPr>
        <w:t>ّ</w:t>
      </w:r>
      <w:r>
        <w:rPr>
          <w:rtl/>
        </w:rPr>
        <w:t xml:space="preserve">ها في ساعات بغير </w:t>
      </w:r>
      <w:r w:rsidR="00D23642">
        <w:rPr>
          <w:rFonts w:hint="cs"/>
          <w:rtl/>
        </w:rPr>
        <w:t>أ</w:t>
      </w:r>
      <w:r>
        <w:rPr>
          <w:rtl/>
        </w:rPr>
        <w:t xml:space="preserve">وقات رسول الله </w:t>
      </w:r>
      <w:r w:rsidRPr="00B568B9">
        <w:rPr>
          <w:rStyle w:val="libAlaemChar"/>
          <w:rtl/>
        </w:rPr>
        <w:t>صلى‌الله‌عليه‌وآله‌</w:t>
      </w:r>
      <w:r>
        <w:rPr>
          <w:rtl/>
        </w:rPr>
        <w:t xml:space="preserve"> </w:t>
      </w:r>
      <w:r w:rsidR="00D23642">
        <w:rPr>
          <w:rFonts w:hint="cs"/>
          <w:rtl/>
        </w:rPr>
        <w:t>»</w:t>
      </w:r>
      <w:r>
        <w:rPr>
          <w:rtl/>
        </w:rPr>
        <w:t>.</w:t>
      </w:r>
    </w:p>
    <w:p w:rsidR="00B568B9" w:rsidRDefault="00B568B9" w:rsidP="00D23642">
      <w:pPr>
        <w:pStyle w:val="libNormal"/>
        <w:rPr>
          <w:rtl/>
        </w:rPr>
      </w:pPr>
      <w:r>
        <w:rPr>
          <w:rtl/>
        </w:rPr>
        <w:t>217 / 3 - كتاب عبدالله بن يحيى الكاهلى قال</w:t>
      </w:r>
      <w:r w:rsidR="00D23642">
        <w:rPr>
          <w:rFonts w:hint="cs"/>
          <w:rtl/>
        </w:rPr>
        <w:t>:</w:t>
      </w:r>
      <w:r>
        <w:rPr>
          <w:rtl/>
        </w:rPr>
        <w:t xml:space="preserve"> </w:t>
      </w:r>
      <w:r w:rsidR="00C247CA">
        <w:rPr>
          <w:rtl/>
        </w:rPr>
        <w:t>حدّثني</w:t>
      </w:r>
      <w:r>
        <w:rPr>
          <w:rtl/>
        </w:rPr>
        <w:t xml:space="preserve"> محمّد بن مروان</w:t>
      </w:r>
      <w:r w:rsidR="00D23642">
        <w:rPr>
          <w:rFonts w:hint="cs"/>
          <w:rtl/>
        </w:rPr>
        <w:t>،</w:t>
      </w:r>
      <w:r>
        <w:rPr>
          <w:rtl/>
        </w:rPr>
        <w:t xml:space="preserve"> قال</w:t>
      </w:r>
      <w:r w:rsidR="00D23642">
        <w:rPr>
          <w:rFonts w:hint="cs"/>
          <w:rtl/>
        </w:rPr>
        <w:t>:</w:t>
      </w:r>
      <w:r>
        <w:rPr>
          <w:rtl/>
        </w:rPr>
        <w:t xml:space="preserve"> سمعت </w:t>
      </w:r>
      <w:r w:rsidR="00D23642">
        <w:rPr>
          <w:rFonts w:hint="cs"/>
          <w:rtl/>
        </w:rPr>
        <w:t>أ</w:t>
      </w:r>
      <w:r>
        <w:rPr>
          <w:rtl/>
        </w:rPr>
        <w:t xml:space="preserve">باعبدالله </w:t>
      </w:r>
      <w:r w:rsidRPr="00B568B9">
        <w:rPr>
          <w:rStyle w:val="libAlaemChar"/>
          <w:rtl/>
        </w:rPr>
        <w:t>عليه‌السلام</w:t>
      </w:r>
      <w:r w:rsidR="00D23642">
        <w:rPr>
          <w:rFonts w:hint="cs"/>
          <w:rtl/>
        </w:rPr>
        <w:t>،</w:t>
      </w:r>
      <w:r>
        <w:rPr>
          <w:rtl/>
        </w:rPr>
        <w:t xml:space="preserve"> يقول</w:t>
      </w:r>
      <w:r w:rsidR="00D23642">
        <w:rPr>
          <w:rFonts w:hint="cs"/>
          <w:rtl/>
        </w:rPr>
        <w:t>: «</w:t>
      </w:r>
      <w:r>
        <w:rPr>
          <w:rtl/>
        </w:rPr>
        <w:t xml:space="preserve"> ما سائل يس</w:t>
      </w:r>
      <w:r w:rsidR="00D23642">
        <w:rPr>
          <w:rFonts w:hint="cs"/>
          <w:rtl/>
        </w:rPr>
        <w:t>أ</w:t>
      </w:r>
      <w:r>
        <w:rPr>
          <w:rtl/>
        </w:rPr>
        <w:t xml:space="preserve">لنى عن صلاة رسول الله </w:t>
      </w:r>
      <w:r w:rsidRPr="00B568B9">
        <w:rPr>
          <w:rStyle w:val="libAlaemChar"/>
          <w:rtl/>
        </w:rPr>
        <w:t>صلى‌الله‌عليه‌وآله‌</w:t>
      </w:r>
      <w:r>
        <w:rPr>
          <w:rtl/>
        </w:rPr>
        <w:t xml:space="preserve"> ف</w:t>
      </w:r>
      <w:r w:rsidR="00D23642">
        <w:rPr>
          <w:rFonts w:hint="cs"/>
          <w:rtl/>
        </w:rPr>
        <w:t>أ</w:t>
      </w:r>
      <w:r>
        <w:rPr>
          <w:rtl/>
        </w:rPr>
        <w:t>خبره بها</w:t>
      </w:r>
      <w:r w:rsidR="00D23642">
        <w:rPr>
          <w:rFonts w:hint="cs"/>
          <w:rtl/>
        </w:rPr>
        <w:t>؟</w:t>
      </w:r>
      <w:r>
        <w:rPr>
          <w:rtl/>
        </w:rPr>
        <w:t xml:space="preserve"> فيقول</w:t>
      </w:r>
      <w:r w:rsidR="00D23642">
        <w:rPr>
          <w:rFonts w:hint="cs"/>
          <w:rtl/>
        </w:rPr>
        <w:t>:</w:t>
      </w:r>
      <w:r>
        <w:rPr>
          <w:rtl/>
        </w:rPr>
        <w:t xml:space="preserve"> </w:t>
      </w:r>
      <w:r w:rsidR="00D23642">
        <w:rPr>
          <w:rFonts w:hint="cs"/>
          <w:rtl/>
        </w:rPr>
        <w:t>إ</w:t>
      </w:r>
      <w:r>
        <w:rPr>
          <w:rtl/>
        </w:rPr>
        <w:t>ن</w:t>
      </w:r>
      <w:r w:rsidR="00D23642">
        <w:rPr>
          <w:rFonts w:hint="cs"/>
          <w:rtl/>
        </w:rPr>
        <w:t>ّ</w:t>
      </w:r>
      <w:r>
        <w:rPr>
          <w:rtl/>
        </w:rPr>
        <w:t xml:space="preserve"> الله لا يعذ</w:t>
      </w:r>
      <w:r w:rsidR="00D23642">
        <w:rPr>
          <w:rFonts w:hint="cs"/>
          <w:rtl/>
        </w:rPr>
        <w:t>ّ</w:t>
      </w:r>
      <w:r>
        <w:rPr>
          <w:rtl/>
        </w:rPr>
        <w:t>ب على الزيادة ك</w:t>
      </w:r>
      <w:r w:rsidR="00D23642">
        <w:rPr>
          <w:rFonts w:hint="cs"/>
          <w:rtl/>
        </w:rPr>
        <w:t>أ</w:t>
      </w:r>
      <w:r>
        <w:rPr>
          <w:rtl/>
        </w:rPr>
        <w:t>ن</w:t>
      </w:r>
      <w:r w:rsidR="00D23642">
        <w:rPr>
          <w:rFonts w:hint="cs"/>
          <w:rtl/>
        </w:rPr>
        <w:t>ّ</w:t>
      </w:r>
      <w:r>
        <w:rPr>
          <w:rtl/>
        </w:rPr>
        <w:t>ه يظن</w:t>
      </w:r>
      <w:r w:rsidR="00D23642">
        <w:rPr>
          <w:rFonts w:hint="cs"/>
          <w:rtl/>
        </w:rPr>
        <w:t>ّ</w:t>
      </w:r>
      <w:r>
        <w:rPr>
          <w:rtl/>
        </w:rPr>
        <w:t xml:space="preserve"> </w:t>
      </w:r>
      <w:r w:rsidR="00D23642">
        <w:rPr>
          <w:rFonts w:hint="cs"/>
          <w:rtl/>
        </w:rPr>
        <w:t>أ</w:t>
      </w:r>
      <w:r>
        <w:rPr>
          <w:rtl/>
        </w:rPr>
        <w:t>ن</w:t>
      </w:r>
      <w:r w:rsidR="00D23642">
        <w:rPr>
          <w:rFonts w:hint="cs"/>
          <w:rtl/>
        </w:rPr>
        <w:t>ّ</w:t>
      </w:r>
      <w:r>
        <w:rPr>
          <w:rtl/>
        </w:rPr>
        <w:t xml:space="preserve">ه </w:t>
      </w:r>
      <w:r w:rsidR="00D23642">
        <w:rPr>
          <w:rFonts w:hint="cs"/>
          <w:rtl/>
        </w:rPr>
        <w:t>أ</w:t>
      </w:r>
      <w:r>
        <w:rPr>
          <w:rtl/>
        </w:rPr>
        <w:t xml:space="preserve">فضل من رسول الله </w:t>
      </w:r>
      <w:r w:rsidRPr="00B568B9">
        <w:rPr>
          <w:rStyle w:val="libAlaemChar"/>
          <w:rtl/>
        </w:rPr>
        <w:t>صلى‌الله‌عليه‌وآله‌</w:t>
      </w:r>
      <w:r>
        <w:rPr>
          <w:rtl/>
        </w:rPr>
        <w:t xml:space="preserve"> </w:t>
      </w:r>
      <w:r w:rsidR="00D23642">
        <w:rPr>
          <w:rFonts w:hint="cs"/>
          <w:rtl/>
        </w:rPr>
        <w:t>»</w:t>
      </w:r>
      <w:r>
        <w:rPr>
          <w:rtl/>
        </w:rPr>
        <w:t>.</w:t>
      </w:r>
    </w:p>
    <w:p w:rsidR="00B568B9" w:rsidRDefault="00B568B9" w:rsidP="00D23642">
      <w:pPr>
        <w:pStyle w:val="libNormal"/>
        <w:rPr>
          <w:rtl/>
        </w:rPr>
      </w:pPr>
      <w:r>
        <w:rPr>
          <w:rtl/>
        </w:rPr>
        <w:t>218 / 4 - نهج البلاغة</w:t>
      </w:r>
      <w:r w:rsidR="00D23642">
        <w:rPr>
          <w:rFonts w:hint="cs"/>
          <w:rtl/>
        </w:rPr>
        <w:t>:</w:t>
      </w:r>
      <w:r>
        <w:rPr>
          <w:rtl/>
        </w:rPr>
        <w:t xml:space="preserve"> في كتاب </w:t>
      </w:r>
      <w:r w:rsidR="00D23642">
        <w:rPr>
          <w:rFonts w:hint="cs"/>
          <w:rtl/>
        </w:rPr>
        <w:t>أ</w:t>
      </w:r>
      <w:r>
        <w:rPr>
          <w:rtl/>
        </w:rPr>
        <w:t xml:space="preserve">مير المؤمنين </w:t>
      </w:r>
      <w:r w:rsidRPr="00B568B9">
        <w:rPr>
          <w:rStyle w:val="libAlaemChar"/>
          <w:rtl/>
        </w:rPr>
        <w:t>عليه‌السلام</w:t>
      </w:r>
      <w:r>
        <w:rPr>
          <w:rtl/>
        </w:rPr>
        <w:t xml:space="preserve"> إلى الحارث الهمداني</w:t>
      </w:r>
      <w:r w:rsidR="00D23642">
        <w:rPr>
          <w:rFonts w:hint="cs"/>
          <w:rtl/>
        </w:rPr>
        <w:t>: «</w:t>
      </w:r>
      <w:r>
        <w:rPr>
          <w:rtl/>
        </w:rPr>
        <w:t xml:space="preserve"> وخادع نفسك في العبادة</w:t>
      </w:r>
      <w:r w:rsidR="00D23642">
        <w:rPr>
          <w:rFonts w:hint="cs"/>
          <w:rtl/>
        </w:rPr>
        <w:t>،</w:t>
      </w:r>
      <w:r>
        <w:rPr>
          <w:rtl/>
        </w:rPr>
        <w:t xml:space="preserve"> وارفق بها ولا تقهرها</w:t>
      </w:r>
      <w:r w:rsidR="00D23642">
        <w:rPr>
          <w:rFonts w:hint="cs"/>
          <w:rtl/>
        </w:rPr>
        <w:t>،</w:t>
      </w:r>
      <w:r>
        <w:rPr>
          <w:rtl/>
        </w:rPr>
        <w:t xml:space="preserve"> وخذ عفوها ونشاطها</w:t>
      </w:r>
      <w:r w:rsidR="00D23642">
        <w:rPr>
          <w:rFonts w:hint="cs"/>
          <w:rtl/>
        </w:rPr>
        <w:t>،</w:t>
      </w:r>
      <w:r>
        <w:rPr>
          <w:rtl/>
        </w:rPr>
        <w:t xml:space="preserve"> إل</w:t>
      </w:r>
      <w:r w:rsidR="00D23642">
        <w:rPr>
          <w:rFonts w:hint="cs"/>
          <w:rtl/>
        </w:rPr>
        <w:t>ّ</w:t>
      </w:r>
      <w:r>
        <w:rPr>
          <w:rtl/>
        </w:rPr>
        <w:t>ا ما كان مكتوبا</w:t>
      </w:r>
      <w:r w:rsidR="00D23642">
        <w:rPr>
          <w:rFonts w:hint="cs"/>
          <w:rtl/>
        </w:rPr>
        <w:t>ً</w:t>
      </w:r>
      <w:r>
        <w:rPr>
          <w:rtl/>
        </w:rPr>
        <w:t xml:space="preserve"> عليك من الفريضة</w:t>
      </w:r>
      <w:r w:rsidR="00D23642">
        <w:rPr>
          <w:rFonts w:hint="cs"/>
          <w:rtl/>
        </w:rPr>
        <w:t>،</w:t>
      </w:r>
      <w:r>
        <w:rPr>
          <w:rtl/>
        </w:rPr>
        <w:t xml:space="preserve"> فانه لا بد من قضائها وتعاهدها </w:t>
      </w:r>
      <w:r w:rsidR="00D23642">
        <w:rPr>
          <w:rFonts w:hint="cs"/>
          <w:rtl/>
        </w:rPr>
        <w:t>»</w:t>
      </w:r>
      <w:r>
        <w:rPr>
          <w:rtl/>
        </w:rPr>
        <w:t>.</w:t>
      </w:r>
    </w:p>
    <w:p w:rsidR="00B568B9" w:rsidRDefault="00B568B9" w:rsidP="00B568B9">
      <w:pPr>
        <w:pStyle w:val="libNormal"/>
        <w:rPr>
          <w:rtl/>
        </w:rPr>
      </w:pPr>
      <w:r>
        <w:rPr>
          <w:rtl/>
        </w:rPr>
        <w:t>219 / 5 - وفى بعض نسخه في وصي</w:t>
      </w:r>
      <w:r w:rsidR="00D23642">
        <w:rPr>
          <w:rFonts w:hint="cs"/>
          <w:rtl/>
        </w:rPr>
        <w:t>ّ</w:t>
      </w:r>
      <w:r>
        <w:rPr>
          <w:rtl/>
        </w:rPr>
        <w:t xml:space="preserve">ة على </w:t>
      </w:r>
      <w:r w:rsidRPr="00B568B9">
        <w:rPr>
          <w:rStyle w:val="libAlaemChar"/>
          <w:rtl/>
        </w:rPr>
        <w:t>عليه‌السلام</w:t>
      </w:r>
      <w:r w:rsidR="00D23642">
        <w:rPr>
          <w:rFonts w:hint="cs"/>
          <w:rtl/>
        </w:rPr>
        <w:t xml:space="preserve"> </w:t>
      </w:r>
      <w:r>
        <w:rPr>
          <w:rtl/>
        </w:rPr>
        <w:t>لكميل</w:t>
      </w:r>
      <w:r w:rsidR="00D23642">
        <w:rPr>
          <w:rFonts w:hint="cs"/>
          <w:rtl/>
        </w:rPr>
        <w:t>: «</w:t>
      </w:r>
      <w:r>
        <w:rPr>
          <w:rtl/>
        </w:rPr>
        <w:t xml:space="preserve"> يا كميل لا رخصة في فرض ولا شدة في نافلة</w:t>
      </w:r>
      <w:r w:rsidR="00D23642">
        <w:rPr>
          <w:rFonts w:hint="cs"/>
          <w:rtl/>
        </w:rPr>
        <w:t xml:space="preserve"> ».</w:t>
      </w:r>
    </w:p>
    <w:p w:rsidR="00B568B9" w:rsidRDefault="00860DD6" w:rsidP="00B568B9">
      <w:pPr>
        <w:pStyle w:val="libLine"/>
        <w:rPr>
          <w:rtl/>
        </w:rPr>
      </w:pPr>
      <w:r>
        <w:rPr>
          <w:rtl/>
        </w:rPr>
        <w:t>____________________________</w:t>
      </w:r>
    </w:p>
    <w:p w:rsidR="00D23642" w:rsidRDefault="00B568B9" w:rsidP="00D23642">
      <w:pPr>
        <w:pStyle w:val="libFootnote"/>
        <w:rPr>
          <w:rtl/>
        </w:rPr>
      </w:pPr>
      <w:r>
        <w:rPr>
          <w:rtl/>
        </w:rPr>
        <w:t xml:space="preserve">(1) اثبتناه من المصدر. </w:t>
      </w:r>
    </w:p>
    <w:p w:rsidR="00D23642" w:rsidRDefault="00B568B9" w:rsidP="00B568B9">
      <w:pPr>
        <w:pStyle w:val="libFootnote0"/>
        <w:rPr>
          <w:rtl/>
        </w:rPr>
      </w:pPr>
      <w:r>
        <w:rPr>
          <w:rtl/>
        </w:rPr>
        <w:t xml:space="preserve">3 - كتاب عبدالله بن يحيى الكاهلي ص 116. </w:t>
      </w:r>
    </w:p>
    <w:p w:rsidR="00D23642" w:rsidRDefault="00B568B9" w:rsidP="00B568B9">
      <w:pPr>
        <w:pStyle w:val="libFootnote0"/>
        <w:rPr>
          <w:rtl/>
        </w:rPr>
      </w:pPr>
      <w:r>
        <w:rPr>
          <w:rtl/>
        </w:rPr>
        <w:t xml:space="preserve">4 - نهج البلاغة ج 3 ص 143 كتاب 69، عنه في البحار ج 87 ص 30 ح 14. </w:t>
      </w:r>
    </w:p>
    <w:p w:rsidR="00B568B9" w:rsidRDefault="00B568B9" w:rsidP="00B568B9">
      <w:pPr>
        <w:pStyle w:val="libFootnote0"/>
        <w:rPr>
          <w:rtl/>
        </w:rPr>
      </w:pPr>
      <w:r>
        <w:rPr>
          <w:rtl/>
        </w:rPr>
        <w:t xml:space="preserve">5 - مستدرك نهج البلاغة للمحمودي ج 8 ص 223. </w:t>
      </w:r>
    </w:p>
    <w:p w:rsidR="009B7C38" w:rsidRDefault="00B568B9" w:rsidP="00B568B9">
      <w:pPr>
        <w:pStyle w:val="libNormal"/>
        <w:rPr>
          <w:rtl/>
        </w:rPr>
      </w:pPr>
      <w:r>
        <w:rPr>
          <w:rtl/>
        </w:rPr>
        <w:br w:type="page"/>
      </w:r>
      <w:r>
        <w:rPr>
          <w:rtl/>
        </w:rPr>
        <w:lastRenderedPageBreak/>
        <w:t>ورواه عماد الدين</w:t>
      </w:r>
      <w:r w:rsidR="009B7C38">
        <w:rPr>
          <w:rFonts w:hint="cs"/>
          <w:rtl/>
        </w:rPr>
        <w:t>،</w:t>
      </w:r>
      <w:r>
        <w:rPr>
          <w:rtl/>
        </w:rPr>
        <w:t xml:space="preserve"> في بشارة المصطفى مسندا</w:t>
      </w:r>
      <w:r w:rsidR="009B7C38">
        <w:rPr>
          <w:rFonts w:hint="cs"/>
          <w:rtl/>
        </w:rPr>
        <w:t>ً،</w:t>
      </w:r>
      <w:r>
        <w:rPr>
          <w:rtl/>
        </w:rPr>
        <w:t xml:space="preserve"> عنه </w:t>
      </w:r>
      <w:r w:rsidRPr="00B568B9">
        <w:rPr>
          <w:rStyle w:val="libAlaemChar"/>
          <w:rtl/>
        </w:rPr>
        <w:t>عليه‌السلام</w:t>
      </w:r>
      <w:r w:rsidR="009B7C38">
        <w:rPr>
          <w:rFonts w:hint="cs"/>
          <w:rtl/>
        </w:rPr>
        <w:t>،</w:t>
      </w:r>
      <w:r>
        <w:rPr>
          <w:rtl/>
        </w:rPr>
        <w:t xml:space="preserve"> مثله </w:t>
      </w:r>
      <w:r w:rsidRPr="008E0CFB">
        <w:rPr>
          <w:rStyle w:val="libFootnotenumChar"/>
          <w:rtl/>
        </w:rPr>
        <w:t>(1)</w:t>
      </w:r>
      <w:r w:rsidR="009B7C38">
        <w:rPr>
          <w:rFonts w:hint="cs"/>
          <w:rtl/>
        </w:rPr>
        <w:t>.</w:t>
      </w:r>
      <w:r>
        <w:rPr>
          <w:rtl/>
        </w:rPr>
        <w:t xml:space="preserve"> </w:t>
      </w:r>
    </w:p>
    <w:p w:rsidR="00B568B9" w:rsidRDefault="00B568B9" w:rsidP="009B7C38">
      <w:pPr>
        <w:pStyle w:val="Heading2Center"/>
        <w:rPr>
          <w:rtl/>
        </w:rPr>
      </w:pPr>
      <w:bookmarkStart w:id="29" w:name="_Toc363552149"/>
      <w:r>
        <w:rPr>
          <w:rtl/>
        </w:rPr>
        <w:t>25</w:t>
      </w:r>
      <w:r w:rsidR="009B7C38">
        <w:rPr>
          <w:rFonts w:hint="cs"/>
          <w:rtl/>
        </w:rPr>
        <w:t xml:space="preserve"> </w:t>
      </w:r>
      <w:r w:rsidR="000D5FC9">
        <w:rPr>
          <w:rtl/>
        </w:rPr>
        <w:t>-</w:t>
      </w:r>
      <w:r>
        <w:rPr>
          <w:rtl/>
        </w:rPr>
        <w:t xml:space="preserve"> </w:t>
      </w:r>
      <w:r w:rsidR="00860914" w:rsidRPr="00860914">
        <w:rPr>
          <w:rStyle w:val="libAlaemHeading2Char"/>
          <w:rFonts w:hint="cs"/>
          <w:rtl/>
        </w:rPr>
        <w:t xml:space="preserve">( </w:t>
      </w:r>
      <w:r w:rsidR="009B7C38">
        <w:rPr>
          <w:rFonts w:hint="cs"/>
          <w:rtl/>
        </w:rPr>
        <w:t xml:space="preserve"> </w:t>
      </w:r>
      <w:r>
        <w:rPr>
          <w:rtl/>
        </w:rPr>
        <w:t>باب استحباب تعجيل فعل الخير وكراهة تأخيره</w:t>
      </w:r>
      <w:r w:rsidR="009B7C38">
        <w:rPr>
          <w:rFonts w:hint="cs"/>
          <w:rtl/>
        </w:rPr>
        <w:t xml:space="preserve"> </w:t>
      </w:r>
      <w:r w:rsidR="00860914" w:rsidRPr="00860914">
        <w:rPr>
          <w:rStyle w:val="libAlaemHeading2Char"/>
          <w:rFonts w:hint="cs"/>
          <w:rtl/>
        </w:rPr>
        <w:t xml:space="preserve"> )</w:t>
      </w:r>
      <w:bookmarkEnd w:id="29"/>
    </w:p>
    <w:p w:rsidR="00B568B9" w:rsidRDefault="00B568B9" w:rsidP="00023F5F">
      <w:pPr>
        <w:pStyle w:val="libNormal"/>
        <w:rPr>
          <w:rtl/>
        </w:rPr>
      </w:pPr>
      <w:r>
        <w:rPr>
          <w:rtl/>
        </w:rPr>
        <w:t>220 / 1 - محمّد بن علي الخز</w:t>
      </w:r>
      <w:r w:rsidR="00023F5F">
        <w:rPr>
          <w:rFonts w:hint="cs"/>
          <w:rtl/>
        </w:rPr>
        <w:t>ّ</w:t>
      </w:r>
      <w:r>
        <w:rPr>
          <w:rtl/>
        </w:rPr>
        <w:t>از في كفاية ال</w:t>
      </w:r>
      <w:r w:rsidR="00023F5F">
        <w:rPr>
          <w:rFonts w:hint="cs"/>
          <w:rtl/>
        </w:rPr>
        <w:t>أ</w:t>
      </w:r>
      <w:r>
        <w:rPr>
          <w:rtl/>
        </w:rPr>
        <w:t>ثر</w:t>
      </w:r>
      <w:r w:rsidR="00023F5F">
        <w:rPr>
          <w:rFonts w:hint="cs"/>
          <w:rtl/>
        </w:rPr>
        <w:t>:</w:t>
      </w:r>
      <w:r>
        <w:rPr>
          <w:rtl/>
        </w:rPr>
        <w:t xml:space="preserve"> عن محمّد بن وهبان البصري، عن داود بن الهيثم بن اسحاق النحوي، عن جدّه اسحاق بن البهلول، عن أبيه بهلول بن حسان، عن طلحة بن يزيد البرقى، عن الزبير بن عطاء، عن عمير بن هانئ العبسى، عن جنادة بن أبي امي</w:t>
      </w:r>
      <w:r w:rsidR="00023F5F">
        <w:rPr>
          <w:rFonts w:hint="cs"/>
          <w:rtl/>
        </w:rPr>
        <w:t>ّ</w:t>
      </w:r>
      <w:r>
        <w:rPr>
          <w:rtl/>
        </w:rPr>
        <w:t xml:space="preserve">ة، عن الحسن بن علي بن أبي طالب </w:t>
      </w:r>
      <w:r w:rsidRPr="00B568B9">
        <w:rPr>
          <w:rStyle w:val="libAlaemChar"/>
          <w:rtl/>
        </w:rPr>
        <w:t>عليه</w:t>
      </w:r>
      <w:r w:rsidR="00023F5F">
        <w:rPr>
          <w:rStyle w:val="libAlaemChar"/>
          <w:rFonts w:hint="cs"/>
          <w:rtl/>
        </w:rPr>
        <w:t>ما</w:t>
      </w:r>
      <w:r w:rsidRPr="00B568B9">
        <w:rPr>
          <w:rStyle w:val="libAlaemChar"/>
          <w:rtl/>
        </w:rPr>
        <w:t>‌السلام</w:t>
      </w:r>
      <w:r>
        <w:rPr>
          <w:rtl/>
        </w:rPr>
        <w:t xml:space="preserve"> </w:t>
      </w:r>
      <w:r w:rsidR="00023F5F">
        <w:rPr>
          <w:rFonts w:hint="cs"/>
          <w:rtl/>
        </w:rPr>
        <w:t>أ</w:t>
      </w:r>
      <w:r>
        <w:rPr>
          <w:rtl/>
        </w:rPr>
        <w:t>نه قال</w:t>
      </w:r>
      <w:r w:rsidR="00023F5F">
        <w:rPr>
          <w:rFonts w:hint="cs"/>
          <w:rtl/>
        </w:rPr>
        <w:t>: «</w:t>
      </w:r>
      <w:r>
        <w:rPr>
          <w:rtl/>
        </w:rPr>
        <w:t xml:space="preserve"> اعمل لدنياك ك</w:t>
      </w:r>
      <w:r w:rsidR="00023F5F">
        <w:rPr>
          <w:rFonts w:hint="cs"/>
          <w:rtl/>
        </w:rPr>
        <w:t>أ</w:t>
      </w:r>
      <w:r>
        <w:rPr>
          <w:rtl/>
        </w:rPr>
        <w:t>ن</w:t>
      </w:r>
      <w:r w:rsidR="00023F5F">
        <w:rPr>
          <w:rFonts w:hint="cs"/>
          <w:rtl/>
        </w:rPr>
        <w:t>ّ</w:t>
      </w:r>
      <w:r>
        <w:rPr>
          <w:rtl/>
        </w:rPr>
        <w:t xml:space="preserve">ك تعيش </w:t>
      </w:r>
      <w:r w:rsidR="00023F5F">
        <w:rPr>
          <w:rFonts w:hint="cs"/>
          <w:rtl/>
        </w:rPr>
        <w:t>أ</w:t>
      </w:r>
      <w:r>
        <w:rPr>
          <w:rtl/>
        </w:rPr>
        <w:t>بدا</w:t>
      </w:r>
      <w:r w:rsidR="00023F5F">
        <w:rPr>
          <w:rFonts w:hint="cs"/>
          <w:rtl/>
        </w:rPr>
        <w:t>ً،</w:t>
      </w:r>
      <w:r>
        <w:rPr>
          <w:rtl/>
        </w:rPr>
        <w:t xml:space="preserve"> واعمل لآخرتك كأنك تموت غدا</w:t>
      </w:r>
      <w:r w:rsidR="00023F5F">
        <w:rPr>
          <w:rFonts w:hint="cs"/>
          <w:rtl/>
        </w:rPr>
        <w:t>ً</w:t>
      </w:r>
      <w:r>
        <w:rPr>
          <w:rtl/>
        </w:rPr>
        <w:t xml:space="preserve"> </w:t>
      </w:r>
      <w:r w:rsidR="00023F5F">
        <w:rPr>
          <w:rFonts w:hint="cs"/>
          <w:rtl/>
        </w:rPr>
        <w:t>»</w:t>
      </w:r>
      <w:r>
        <w:rPr>
          <w:rtl/>
        </w:rPr>
        <w:t>.</w:t>
      </w:r>
    </w:p>
    <w:p w:rsidR="00023F5F" w:rsidRDefault="00B568B9" w:rsidP="00023F5F">
      <w:pPr>
        <w:pStyle w:val="libNormal"/>
        <w:rPr>
          <w:rtl/>
        </w:rPr>
      </w:pPr>
      <w:r>
        <w:rPr>
          <w:rtl/>
        </w:rPr>
        <w:t>221 / 2 - السيد علي بن طاووس في فلاح السائل</w:t>
      </w:r>
      <w:r w:rsidR="00023F5F">
        <w:rPr>
          <w:rFonts w:hint="cs"/>
          <w:rtl/>
        </w:rPr>
        <w:t>:</w:t>
      </w:r>
      <w:r>
        <w:rPr>
          <w:rtl/>
        </w:rPr>
        <w:t xml:space="preserve"> باسناده، عن جدّه الشيخ أبي جعفر الطوسى، عن علي بن أبي جيد، عن محمّد بن الحسن بن الوليد، عن الشيخ جعفر بن سليمان</w:t>
      </w:r>
      <w:r w:rsidR="00023F5F">
        <w:rPr>
          <w:rFonts w:hint="cs"/>
          <w:rtl/>
        </w:rPr>
        <w:t>،</w:t>
      </w:r>
      <w:r>
        <w:rPr>
          <w:rtl/>
        </w:rPr>
        <w:t xml:space="preserve"> فيما رواه في كتابه </w:t>
      </w:r>
      <w:r w:rsidR="00023F5F">
        <w:rPr>
          <w:rFonts w:hint="cs"/>
          <w:rtl/>
        </w:rPr>
        <w:t>(</w:t>
      </w:r>
      <w:r>
        <w:rPr>
          <w:rtl/>
        </w:rPr>
        <w:t>كتاب ثواب الاعمال</w:t>
      </w:r>
      <w:r w:rsidR="00023F5F">
        <w:rPr>
          <w:rFonts w:hint="cs"/>
          <w:rtl/>
        </w:rPr>
        <w:t>)</w:t>
      </w:r>
      <w:r>
        <w:rPr>
          <w:rtl/>
        </w:rPr>
        <w:t xml:space="preserve"> قال</w:t>
      </w:r>
      <w:r w:rsidR="00023F5F">
        <w:rPr>
          <w:rFonts w:hint="cs"/>
          <w:rtl/>
        </w:rPr>
        <w:t>:</w:t>
      </w:r>
      <w:r>
        <w:rPr>
          <w:rtl/>
        </w:rPr>
        <w:t xml:space="preserve"> وقال أبوعبدالله </w:t>
      </w:r>
      <w:r w:rsidRPr="00B568B9">
        <w:rPr>
          <w:rStyle w:val="libAlaemChar"/>
          <w:rtl/>
        </w:rPr>
        <w:t>عليه‌السلام</w:t>
      </w:r>
      <w:r w:rsidR="00023F5F">
        <w:rPr>
          <w:rFonts w:hint="cs"/>
          <w:rtl/>
        </w:rPr>
        <w:t>:</w:t>
      </w:r>
      <w:r>
        <w:rPr>
          <w:rtl/>
        </w:rPr>
        <w:t xml:space="preserve"> </w:t>
      </w:r>
      <w:r w:rsidR="00023F5F">
        <w:rPr>
          <w:rFonts w:hint="cs"/>
          <w:rtl/>
        </w:rPr>
        <w:t xml:space="preserve">« </w:t>
      </w:r>
      <w:r>
        <w:rPr>
          <w:rtl/>
        </w:rPr>
        <w:t xml:space="preserve">إذا آوى </w:t>
      </w:r>
      <w:r w:rsidR="00023F5F">
        <w:rPr>
          <w:rFonts w:hint="cs"/>
          <w:rtl/>
        </w:rPr>
        <w:t>أ</w:t>
      </w:r>
      <w:r>
        <w:rPr>
          <w:rtl/>
        </w:rPr>
        <w:t>حدكم إلى فراشه ابتدره ملك كريم</w:t>
      </w:r>
      <w:r w:rsidR="00023F5F">
        <w:rPr>
          <w:rFonts w:hint="cs"/>
          <w:rtl/>
        </w:rPr>
        <w:t>،</w:t>
      </w:r>
      <w:r>
        <w:rPr>
          <w:rtl/>
        </w:rPr>
        <w:t xml:space="preserve"> وشيطان مريد</w:t>
      </w:r>
      <w:r w:rsidR="00023F5F">
        <w:rPr>
          <w:rFonts w:hint="cs"/>
          <w:rtl/>
        </w:rPr>
        <w:t>،</w:t>
      </w:r>
      <w:r>
        <w:rPr>
          <w:rtl/>
        </w:rPr>
        <w:t xml:space="preserve"> فيقول له الملك</w:t>
      </w:r>
      <w:r w:rsidR="00023F5F">
        <w:rPr>
          <w:rFonts w:hint="cs"/>
          <w:rtl/>
        </w:rPr>
        <w:t>،</w:t>
      </w:r>
      <w:r>
        <w:rPr>
          <w:rtl/>
        </w:rPr>
        <w:t xml:space="preserve"> اختم يومك بخير وافتح ليلك بخير</w:t>
      </w:r>
      <w:r w:rsidR="00023F5F">
        <w:rPr>
          <w:rFonts w:hint="cs"/>
          <w:rtl/>
        </w:rPr>
        <w:t>.</w:t>
      </w:r>
      <w:r>
        <w:rPr>
          <w:rtl/>
        </w:rPr>
        <w:t xml:space="preserve"> </w:t>
      </w:r>
    </w:p>
    <w:p w:rsidR="00B568B9" w:rsidRDefault="00B568B9" w:rsidP="00023F5F">
      <w:pPr>
        <w:pStyle w:val="libNormal"/>
        <w:rPr>
          <w:rtl/>
        </w:rPr>
      </w:pPr>
      <w:r>
        <w:rPr>
          <w:rtl/>
        </w:rPr>
        <w:t>ويقول له الشيطان</w:t>
      </w:r>
      <w:r w:rsidR="00023F5F">
        <w:rPr>
          <w:rFonts w:hint="cs"/>
          <w:rtl/>
        </w:rPr>
        <w:t>:</w:t>
      </w:r>
      <w:r>
        <w:rPr>
          <w:rtl/>
        </w:rPr>
        <w:t xml:space="preserve"> اختم يومك باثم</w:t>
      </w:r>
      <w:r w:rsidR="00023F5F">
        <w:rPr>
          <w:rFonts w:hint="cs"/>
          <w:rtl/>
        </w:rPr>
        <w:t>،</w:t>
      </w:r>
      <w:r>
        <w:rPr>
          <w:rtl/>
        </w:rPr>
        <w:t xml:space="preserve"> وافتح ليلك باثم</w:t>
      </w:r>
      <w:r w:rsidR="00023F5F">
        <w:rPr>
          <w:rFonts w:hint="cs"/>
          <w:rtl/>
        </w:rPr>
        <w:t>،</w:t>
      </w:r>
      <w:r>
        <w:rPr>
          <w:rtl/>
        </w:rPr>
        <w:t xml:space="preserve"> قال</w:t>
      </w:r>
      <w:r w:rsidR="00023F5F">
        <w:rPr>
          <w:rFonts w:hint="cs"/>
          <w:rtl/>
        </w:rPr>
        <w:t>:</w:t>
      </w:r>
      <w:r>
        <w:rPr>
          <w:rtl/>
        </w:rPr>
        <w:t xml:space="preserve"> فان اطاع الملك الكريم</w:t>
      </w:r>
      <w:r w:rsidR="00023F5F">
        <w:rPr>
          <w:rFonts w:hint="cs"/>
          <w:rtl/>
        </w:rPr>
        <w:t>،</w:t>
      </w:r>
      <w:r>
        <w:rPr>
          <w:rtl/>
        </w:rPr>
        <w:t xml:space="preserve"> وختم يومه بذكر الله</w:t>
      </w:r>
      <w:r w:rsidR="00023F5F">
        <w:rPr>
          <w:rFonts w:hint="cs"/>
          <w:rtl/>
        </w:rPr>
        <w:t>،</w:t>
      </w:r>
      <w:r>
        <w:rPr>
          <w:rtl/>
        </w:rPr>
        <w:t xml:space="preserve"> وفتح ليله بذكر الله</w:t>
      </w:r>
      <w:r w:rsidR="00023F5F">
        <w:rPr>
          <w:rFonts w:hint="cs"/>
          <w:rtl/>
        </w:rPr>
        <w:t>،</w:t>
      </w:r>
      <w:r>
        <w:rPr>
          <w:rtl/>
        </w:rPr>
        <w:t xml:space="preserve"> إلى </w:t>
      </w:r>
      <w:r w:rsidR="00023F5F">
        <w:rPr>
          <w:rFonts w:hint="cs"/>
          <w:rtl/>
        </w:rPr>
        <w:t>أ</w:t>
      </w:r>
      <w:r>
        <w:rPr>
          <w:rtl/>
        </w:rPr>
        <w:t>ن قال</w:t>
      </w:r>
      <w:r w:rsidR="00023F5F">
        <w:rPr>
          <w:rFonts w:hint="cs"/>
          <w:rtl/>
        </w:rPr>
        <w:t>:</w:t>
      </w:r>
      <w:r>
        <w:rPr>
          <w:rtl/>
        </w:rPr>
        <w:t xml:space="preserve"> زجر الملك الشيطان عنه فتنحى</w:t>
      </w:r>
      <w:r w:rsidR="00023F5F">
        <w:rPr>
          <w:rFonts w:hint="cs"/>
          <w:rtl/>
        </w:rPr>
        <w:t>،</w:t>
      </w:r>
      <w:r>
        <w:rPr>
          <w:rtl/>
        </w:rPr>
        <w:t xml:space="preserve"> وكل</w:t>
      </w:r>
      <w:r w:rsidR="00023F5F">
        <w:rPr>
          <w:rFonts w:hint="cs"/>
          <w:rtl/>
        </w:rPr>
        <w:t>أ</w:t>
      </w:r>
      <w:r>
        <w:rPr>
          <w:rtl/>
        </w:rPr>
        <w:t>ه الملك حتى ينتبه</w:t>
      </w:r>
    </w:p>
    <w:p w:rsidR="00B568B9" w:rsidRDefault="00860DD6" w:rsidP="00B568B9">
      <w:pPr>
        <w:pStyle w:val="libLine"/>
        <w:rPr>
          <w:rtl/>
        </w:rPr>
      </w:pPr>
      <w:r>
        <w:rPr>
          <w:rtl/>
        </w:rPr>
        <w:t>____________________________</w:t>
      </w:r>
    </w:p>
    <w:p w:rsidR="00023F5F" w:rsidRDefault="00023F5F" w:rsidP="00023F5F">
      <w:pPr>
        <w:pStyle w:val="libFootnote"/>
        <w:rPr>
          <w:rtl/>
        </w:rPr>
      </w:pPr>
      <w:r>
        <w:rPr>
          <w:rFonts w:hint="cs"/>
          <w:rtl/>
        </w:rPr>
        <w:t xml:space="preserve">(1) </w:t>
      </w:r>
      <w:r w:rsidR="00B568B9">
        <w:rPr>
          <w:rtl/>
        </w:rPr>
        <w:t xml:space="preserve">بشارة المصطفى ص 28 </w:t>
      </w:r>
    </w:p>
    <w:p w:rsidR="00023F5F" w:rsidRDefault="00B568B9" w:rsidP="00023F5F">
      <w:pPr>
        <w:pStyle w:val="libFootnoteCenterBold"/>
        <w:rPr>
          <w:rtl/>
        </w:rPr>
      </w:pPr>
      <w:r>
        <w:rPr>
          <w:rtl/>
        </w:rPr>
        <w:t xml:space="preserve">الباب - 25 </w:t>
      </w:r>
    </w:p>
    <w:p w:rsidR="00023F5F" w:rsidRDefault="00B568B9" w:rsidP="00023F5F">
      <w:pPr>
        <w:pStyle w:val="libFootnote0"/>
        <w:rPr>
          <w:rtl/>
        </w:rPr>
      </w:pPr>
      <w:r>
        <w:rPr>
          <w:rtl/>
        </w:rPr>
        <w:t xml:space="preserve">1 - كفاية الاثر ص 227. </w:t>
      </w:r>
    </w:p>
    <w:p w:rsidR="00B568B9" w:rsidRDefault="00B568B9" w:rsidP="00023F5F">
      <w:pPr>
        <w:pStyle w:val="libFootnote0"/>
        <w:rPr>
          <w:rtl/>
        </w:rPr>
      </w:pPr>
      <w:r>
        <w:rPr>
          <w:rtl/>
        </w:rPr>
        <w:t xml:space="preserve">2 - فلاح السائل ص 279. </w:t>
      </w:r>
    </w:p>
    <w:p w:rsidR="00B568B9" w:rsidRDefault="00B568B9" w:rsidP="00023F5F">
      <w:pPr>
        <w:pStyle w:val="libNormal0"/>
        <w:rPr>
          <w:rtl/>
        </w:rPr>
      </w:pPr>
      <w:r>
        <w:rPr>
          <w:rtl/>
        </w:rPr>
        <w:br w:type="page"/>
      </w:r>
      <w:r>
        <w:rPr>
          <w:rtl/>
        </w:rPr>
        <w:lastRenderedPageBreak/>
        <w:t>من رقدته</w:t>
      </w:r>
      <w:r w:rsidR="00023F5F">
        <w:rPr>
          <w:rFonts w:hint="cs"/>
          <w:rtl/>
        </w:rPr>
        <w:t>،</w:t>
      </w:r>
      <w:r>
        <w:rPr>
          <w:rtl/>
        </w:rPr>
        <w:t xml:space="preserve"> فإذا انتبه ابتدره شيطان </w:t>
      </w:r>
      <w:r w:rsidRPr="008E0CFB">
        <w:rPr>
          <w:rStyle w:val="libFootnotenumChar"/>
          <w:rtl/>
        </w:rPr>
        <w:t>(1)</w:t>
      </w:r>
      <w:r w:rsidR="00023F5F">
        <w:rPr>
          <w:rFonts w:hint="cs"/>
          <w:rtl/>
        </w:rPr>
        <w:t>،</w:t>
      </w:r>
      <w:r>
        <w:rPr>
          <w:rtl/>
        </w:rPr>
        <w:t xml:space="preserve"> فقال له مثل مقالته قبل </w:t>
      </w:r>
      <w:r w:rsidR="00023F5F">
        <w:rPr>
          <w:rFonts w:hint="cs"/>
          <w:rtl/>
        </w:rPr>
        <w:t>أ</w:t>
      </w:r>
      <w:r>
        <w:rPr>
          <w:rtl/>
        </w:rPr>
        <w:t>ن يرقد</w:t>
      </w:r>
      <w:r w:rsidR="00023F5F">
        <w:rPr>
          <w:rFonts w:hint="cs"/>
          <w:rtl/>
        </w:rPr>
        <w:t>،</w:t>
      </w:r>
      <w:r>
        <w:rPr>
          <w:rtl/>
        </w:rPr>
        <w:t xml:space="preserve"> ويقول له الملك مثل ما قال له قبل </w:t>
      </w:r>
      <w:r w:rsidR="00023F5F">
        <w:rPr>
          <w:rFonts w:hint="cs"/>
          <w:rtl/>
        </w:rPr>
        <w:t>أ</w:t>
      </w:r>
      <w:r>
        <w:rPr>
          <w:rtl/>
        </w:rPr>
        <w:t>ن يرقد</w:t>
      </w:r>
      <w:r w:rsidR="00023F5F">
        <w:rPr>
          <w:rFonts w:hint="cs"/>
          <w:rtl/>
        </w:rPr>
        <w:t>،</w:t>
      </w:r>
      <w:r>
        <w:rPr>
          <w:rtl/>
        </w:rPr>
        <w:t xml:space="preserve"> فان ذكر الله عزّوجلّ العبد بمثل ما ذكره اولا طرد الملك شيطانه عنه</w:t>
      </w:r>
      <w:r w:rsidR="00023F5F">
        <w:rPr>
          <w:rFonts w:hint="cs"/>
          <w:rtl/>
        </w:rPr>
        <w:t>،</w:t>
      </w:r>
      <w:r>
        <w:rPr>
          <w:rtl/>
        </w:rPr>
        <w:t xml:space="preserve"> فتنحى وكتب الله عزّوجلّ له بذلك قنوت ليلة </w:t>
      </w:r>
      <w:r w:rsidR="00023F5F">
        <w:rPr>
          <w:rFonts w:hint="cs"/>
          <w:rtl/>
        </w:rPr>
        <w:t>»</w:t>
      </w:r>
      <w:r>
        <w:rPr>
          <w:rtl/>
        </w:rPr>
        <w:t>.</w:t>
      </w:r>
    </w:p>
    <w:p w:rsidR="00B568B9" w:rsidRDefault="00B568B9" w:rsidP="00023F5F">
      <w:pPr>
        <w:pStyle w:val="libNormal"/>
        <w:rPr>
          <w:rtl/>
        </w:rPr>
      </w:pPr>
      <w:r>
        <w:rPr>
          <w:rtl/>
        </w:rPr>
        <w:t xml:space="preserve">222 / 3 - الشيخ المفيد (ره) في </w:t>
      </w:r>
      <w:r w:rsidR="00023F5F">
        <w:rPr>
          <w:rFonts w:hint="cs"/>
          <w:rtl/>
        </w:rPr>
        <w:t>أ</w:t>
      </w:r>
      <w:r>
        <w:rPr>
          <w:rtl/>
        </w:rPr>
        <w:t>ماليه</w:t>
      </w:r>
      <w:r w:rsidR="00023F5F">
        <w:rPr>
          <w:rFonts w:hint="cs"/>
          <w:rtl/>
        </w:rPr>
        <w:t>:</w:t>
      </w:r>
      <w:r>
        <w:rPr>
          <w:rtl/>
        </w:rPr>
        <w:t xml:space="preserve"> عن </w:t>
      </w:r>
      <w:r w:rsidR="00023F5F">
        <w:rPr>
          <w:rFonts w:hint="cs"/>
          <w:rtl/>
        </w:rPr>
        <w:t>أ</w:t>
      </w:r>
      <w:r>
        <w:rPr>
          <w:rtl/>
        </w:rPr>
        <w:t xml:space="preserve">حمد بن محمّد بن الحسن بن الوليد، عن أبيه، عن محمّد بن الحسن الصفار، عن العباس بن معروف، عن علي بن مهزيار، عن ابن أبي عمير، عن هشام بن سالم، عن أبي عبدالله </w:t>
      </w:r>
      <w:r w:rsidRPr="00B568B9">
        <w:rPr>
          <w:rStyle w:val="libAlaemChar"/>
          <w:rtl/>
        </w:rPr>
        <w:t>عليه‌السلام</w:t>
      </w:r>
      <w:r>
        <w:rPr>
          <w:rtl/>
        </w:rPr>
        <w:t xml:space="preserve"> </w:t>
      </w:r>
      <w:r w:rsidR="00023F5F">
        <w:rPr>
          <w:rFonts w:hint="cs"/>
          <w:rtl/>
        </w:rPr>
        <w:t>أ</w:t>
      </w:r>
      <w:r>
        <w:rPr>
          <w:rtl/>
        </w:rPr>
        <w:t>نه قال</w:t>
      </w:r>
      <w:r w:rsidR="00023F5F">
        <w:rPr>
          <w:rFonts w:hint="cs"/>
          <w:rtl/>
        </w:rPr>
        <w:t>: «</w:t>
      </w:r>
      <w:r>
        <w:rPr>
          <w:rtl/>
        </w:rPr>
        <w:t xml:space="preserve"> إذا هممت بخير فلا تؤخره</w:t>
      </w:r>
      <w:r w:rsidR="00023F5F">
        <w:rPr>
          <w:rFonts w:hint="cs"/>
          <w:rtl/>
        </w:rPr>
        <w:t>،</w:t>
      </w:r>
      <w:r>
        <w:rPr>
          <w:rtl/>
        </w:rPr>
        <w:t xml:space="preserve"> فان الله تبارك وتعالى رب</w:t>
      </w:r>
      <w:r w:rsidR="00023F5F">
        <w:rPr>
          <w:rFonts w:hint="cs"/>
          <w:rtl/>
        </w:rPr>
        <w:t>ّ</w:t>
      </w:r>
      <w:r>
        <w:rPr>
          <w:rtl/>
        </w:rPr>
        <w:t>ما اطلع على عبده</w:t>
      </w:r>
      <w:r w:rsidR="00023F5F">
        <w:rPr>
          <w:rFonts w:hint="cs"/>
          <w:rtl/>
        </w:rPr>
        <w:t>،</w:t>
      </w:r>
      <w:r>
        <w:rPr>
          <w:rtl/>
        </w:rPr>
        <w:t xml:space="preserve"> وهو على شئ من طاعته فيقول</w:t>
      </w:r>
      <w:r w:rsidR="00023F5F">
        <w:rPr>
          <w:rFonts w:hint="cs"/>
          <w:rtl/>
        </w:rPr>
        <w:t>:</w:t>
      </w:r>
      <w:r>
        <w:rPr>
          <w:rtl/>
        </w:rPr>
        <w:t xml:space="preserve"> وعز</w:t>
      </w:r>
      <w:r w:rsidR="00023F5F">
        <w:rPr>
          <w:rFonts w:hint="cs"/>
          <w:rtl/>
        </w:rPr>
        <w:t>ّ</w:t>
      </w:r>
      <w:r>
        <w:rPr>
          <w:rtl/>
        </w:rPr>
        <w:t>تي وجلالى</w:t>
      </w:r>
      <w:r w:rsidR="00023F5F">
        <w:rPr>
          <w:rFonts w:hint="cs"/>
          <w:rtl/>
        </w:rPr>
        <w:t>،</w:t>
      </w:r>
      <w:r>
        <w:rPr>
          <w:rtl/>
        </w:rPr>
        <w:t xml:space="preserve"> لا</w:t>
      </w:r>
      <w:r w:rsidR="00023F5F">
        <w:rPr>
          <w:rFonts w:hint="cs"/>
          <w:rtl/>
        </w:rPr>
        <w:t xml:space="preserve"> </w:t>
      </w:r>
      <w:r>
        <w:rPr>
          <w:rtl/>
        </w:rPr>
        <w:t xml:space="preserve">اعذبك بعدها </w:t>
      </w:r>
      <w:r w:rsidRPr="008E0CFB">
        <w:rPr>
          <w:rStyle w:val="libFootnotenumChar"/>
          <w:rtl/>
        </w:rPr>
        <w:t>(1)</w:t>
      </w:r>
      <w:r w:rsidR="00023F5F">
        <w:rPr>
          <w:rFonts w:hint="cs"/>
          <w:rtl/>
        </w:rPr>
        <w:t>،</w:t>
      </w:r>
      <w:r>
        <w:rPr>
          <w:rtl/>
        </w:rPr>
        <w:t xml:space="preserve"> وإذا هممت بمعصية فلا تفعلها فان الله تبارك وتعالى ربما اطلع على العبد وهو على شئ من معاصيه</w:t>
      </w:r>
      <w:r w:rsidR="00023F5F">
        <w:rPr>
          <w:rFonts w:hint="cs"/>
          <w:rtl/>
        </w:rPr>
        <w:t>،</w:t>
      </w:r>
      <w:r>
        <w:rPr>
          <w:rtl/>
        </w:rPr>
        <w:t xml:space="preserve"> فيقول</w:t>
      </w:r>
      <w:r w:rsidR="00023F5F">
        <w:rPr>
          <w:rFonts w:hint="cs"/>
          <w:rtl/>
        </w:rPr>
        <w:t>:</w:t>
      </w:r>
      <w:r>
        <w:rPr>
          <w:rtl/>
        </w:rPr>
        <w:t xml:space="preserve"> وعز</w:t>
      </w:r>
      <w:r w:rsidR="00023F5F">
        <w:rPr>
          <w:rFonts w:hint="cs"/>
          <w:rtl/>
        </w:rPr>
        <w:t>ّ</w:t>
      </w:r>
      <w:r>
        <w:rPr>
          <w:rtl/>
        </w:rPr>
        <w:t>تي وجلالى لا</w:t>
      </w:r>
      <w:r w:rsidR="00023F5F">
        <w:rPr>
          <w:rFonts w:hint="cs"/>
          <w:rtl/>
        </w:rPr>
        <w:t xml:space="preserve"> أ</w:t>
      </w:r>
      <w:r>
        <w:rPr>
          <w:rtl/>
        </w:rPr>
        <w:t xml:space="preserve">غفر لك </w:t>
      </w:r>
      <w:r w:rsidR="00023F5F">
        <w:rPr>
          <w:rFonts w:hint="cs"/>
          <w:rtl/>
        </w:rPr>
        <w:t>أ</w:t>
      </w:r>
      <w:r>
        <w:rPr>
          <w:rtl/>
        </w:rPr>
        <w:t>بدا</w:t>
      </w:r>
      <w:r w:rsidR="00023F5F">
        <w:rPr>
          <w:rFonts w:hint="cs"/>
          <w:rtl/>
        </w:rPr>
        <w:t>ً</w:t>
      </w:r>
      <w:r>
        <w:rPr>
          <w:rtl/>
        </w:rPr>
        <w:t xml:space="preserve"> </w:t>
      </w:r>
      <w:r w:rsidR="00023F5F">
        <w:rPr>
          <w:rFonts w:hint="cs"/>
          <w:rtl/>
        </w:rPr>
        <w:t>»</w:t>
      </w:r>
      <w:r>
        <w:rPr>
          <w:rtl/>
        </w:rPr>
        <w:t>.</w:t>
      </w:r>
    </w:p>
    <w:p w:rsidR="00B568B9" w:rsidRDefault="00B568B9" w:rsidP="00CE4FFC">
      <w:pPr>
        <w:pStyle w:val="libNormal"/>
        <w:rPr>
          <w:rtl/>
        </w:rPr>
      </w:pPr>
      <w:r>
        <w:rPr>
          <w:rtl/>
        </w:rPr>
        <w:t>223 / 4 - دعائم الإسلام</w:t>
      </w:r>
      <w:r w:rsidR="00023F5F">
        <w:rPr>
          <w:rFonts w:hint="cs"/>
          <w:rtl/>
        </w:rPr>
        <w:t>:</w:t>
      </w:r>
      <w:r>
        <w:rPr>
          <w:rtl/>
        </w:rPr>
        <w:t xml:space="preserve"> عن علي بن الحسين ومحمّد بن علي </w:t>
      </w:r>
      <w:r w:rsidRPr="00B568B9">
        <w:rPr>
          <w:rStyle w:val="libAlaemChar"/>
          <w:rtl/>
        </w:rPr>
        <w:t>عليه</w:t>
      </w:r>
      <w:r w:rsidR="00023F5F">
        <w:rPr>
          <w:rStyle w:val="libAlaemChar"/>
          <w:rFonts w:hint="cs"/>
          <w:rtl/>
        </w:rPr>
        <w:t>ما</w:t>
      </w:r>
      <w:r w:rsidRPr="00B568B9">
        <w:rPr>
          <w:rStyle w:val="libAlaemChar"/>
          <w:rtl/>
        </w:rPr>
        <w:t>‌السلام</w:t>
      </w:r>
      <w:r w:rsidR="00023F5F">
        <w:rPr>
          <w:rFonts w:hint="cs"/>
          <w:rtl/>
        </w:rPr>
        <w:t>،</w:t>
      </w:r>
      <w:r>
        <w:rPr>
          <w:rtl/>
        </w:rPr>
        <w:t xml:space="preserve"> انهما ذكرا وصية على </w:t>
      </w:r>
      <w:r w:rsidRPr="00B568B9">
        <w:rPr>
          <w:rStyle w:val="libAlaemChar"/>
          <w:rtl/>
        </w:rPr>
        <w:t>عليه‌السلام</w:t>
      </w:r>
      <w:r>
        <w:rPr>
          <w:rtl/>
        </w:rPr>
        <w:t xml:space="preserve"> وساقا الوصي</w:t>
      </w:r>
      <w:r w:rsidR="00023F5F">
        <w:rPr>
          <w:rFonts w:hint="cs"/>
          <w:rtl/>
        </w:rPr>
        <w:t>ّ</w:t>
      </w:r>
      <w:r>
        <w:rPr>
          <w:rtl/>
        </w:rPr>
        <w:t>ة وفيها</w:t>
      </w:r>
      <w:r w:rsidR="00023F5F">
        <w:rPr>
          <w:rFonts w:hint="cs"/>
          <w:rtl/>
        </w:rPr>
        <w:t>: «</w:t>
      </w:r>
      <w:r>
        <w:rPr>
          <w:rtl/>
        </w:rPr>
        <w:t xml:space="preserve"> و</w:t>
      </w:r>
      <w:r w:rsidR="00023F5F">
        <w:rPr>
          <w:rFonts w:hint="cs"/>
          <w:rtl/>
        </w:rPr>
        <w:t>أ</w:t>
      </w:r>
      <w:r>
        <w:rPr>
          <w:rtl/>
        </w:rPr>
        <w:t xml:space="preserve">وصيكم بالعمل قبل </w:t>
      </w:r>
      <w:r w:rsidR="00023F5F">
        <w:rPr>
          <w:rFonts w:hint="cs"/>
          <w:rtl/>
        </w:rPr>
        <w:t>أ</w:t>
      </w:r>
      <w:r>
        <w:rPr>
          <w:rtl/>
        </w:rPr>
        <w:t>ن يؤخذ منكم بالكظم</w:t>
      </w:r>
      <w:r w:rsidR="00023F5F">
        <w:rPr>
          <w:rFonts w:hint="cs"/>
          <w:rtl/>
        </w:rPr>
        <w:t>،</w:t>
      </w:r>
      <w:r>
        <w:rPr>
          <w:rtl/>
        </w:rPr>
        <w:t xml:space="preserve"> وباغتنام الصحة قبل السقم</w:t>
      </w:r>
      <w:r w:rsidR="00023F5F">
        <w:rPr>
          <w:rFonts w:hint="cs"/>
          <w:rtl/>
        </w:rPr>
        <w:t>،</w:t>
      </w:r>
      <w:r>
        <w:rPr>
          <w:rtl/>
        </w:rPr>
        <w:t xml:space="preserve"> وقبل </w:t>
      </w:r>
      <w:r w:rsidR="00023F5F" w:rsidRPr="00CE4FFC">
        <w:rPr>
          <w:rStyle w:val="libAlaemChar"/>
          <w:rFonts w:hint="cs"/>
          <w:rtl/>
        </w:rPr>
        <w:t>(</w:t>
      </w:r>
      <w:r w:rsidR="00CE4FFC">
        <w:rPr>
          <w:rStyle w:val="libAieChar"/>
          <w:rFonts w:hint="cs"/>
          <w:rtl/>
        </w:rPr>
        <w:t xml:space="preserve"> </w:t>
      </w:r>
      <w:r w:rsidR="00CE4FFC" w:rsidRPr="00CE4FFC">
        <w:rPr>
          <w:rStyle w:val="libAieChar"/>
          <w:rtl/>
        </w:rPr>
        <w:t>أَن تَقُولَ نَفْسٌ يَا حَسْرَتَىٰ عَلَىٰ مَا فَرَّطتُ فِي جَنبِ اللَّـهِ وَإِن كُنتُ لَمِنَ السَّاخِرِينَ</w:t>
      </w:r>
      <w:r w:rsidR="00CE4FFC" w:rsidRPr="00CE4FFC">
        <w:rPr>
          <w:rStyle w:val="libAieChar"/>
          <w:rFonts w:hint="cs"/>
          <w:rtl/>
        </w:rPr>
        <w:t xml:space="preserve"> ،</w:t>
      </w:r>
      <w:r w:rsidRPr="00CE4FFC">
        <w:rPr>
          <w:rStyle w:val="libAieChar"/>
          <w:rtl/>
        </w:rPr>
        <w:t xml:space="preserve"> </w:t>
      </w:r>
      <w:r w:rsidR="00CE4FFC" w:rsidRPr="00CE4FFC">
        <w:rPr>
          <w:rStyle w:val="libAieChar"/>
          <w:rtl/>
        </w:rPr>
        <w:t>أَوْ تَقُولَ لَوْ أَنَّ اللَّـهَ هَدَانِي لَكُنتُ مِنَ الْمُتَّقِينَ</w:t>
      </w:r>
      <w:r w:rsidR="00023F5F">
        <w:rPr>
          <w:rFonts w:hint="cs"/>
          <w:rtl/>
        </w:rPr>
        <w:t xml:space="preserve"> </w:t>
      </w:r>
      <w:r w:rsidR="00023F5F" w:rsidRPr="00CE4FFC">
        <w:rPr>
          <w:rStyle w:val="libAlaemChar"/>
          <w:rFonts w:hint="cs"/>
          <w:rtl/>
        </w:rPr>
        <w:t>)</w:t>
      </w:r>
      <w:r>
        <w:rPr>
          <w:rtl/>
        </w:rPr>
        <w:t xml:space="preserve"> </w:t>
      </w:r>
      <w:r w:rsidRPr="008E0CFB">
        <w:rPr>
          <w:rStyle w:val="libFootnotenumChar"/>
          <w:rtl/>
        </w:rPr>
        <w:t>(1)</w:t>
      </w:r>
      <w:r>
        <w:rPr>
          <w:rtl/>
        </w:rPr>
        <w:t xml:space="preserve"> و</w:t>
      </w:r>
      <w:r w:rsidR="00023F5F">
        <w:rPr>
          <w:rFonts w:hint="cs"/>
          <w:rtl/>
        </w:rPr>
        <w:t>أ</w:t>
      </w:r>
      <w:r>
        <w:rPr>
          <w:rtl/>
        </w:rPr>
        <w:t>ن</w:t>
      </w:r>
      <w:r w:rsidR="00023F5F">
        <w:rPr>
          <w:rFonts w:hint="cs"/>
          <w:rtl/>
        </w:rPr>
        <w:t>ّ</w:t>
      </w:r>
      <w:r>
        <w:rPr>
          <w:rtl/>
        </w:rPr>
        <w:t xml:space="preserve">ى ومن </w:t>
      </w:r>
      <w:r w:rsidR="00023F5F">
        <w:rPr>
          <w:rFonts w:hint="cs"/>
          <w:rtl/>
        </w:rPr>
        <w:t>أ</w:t>
      </w:r>
      <w:r>
        <w:rPr>
          <w:rtl/>
        </w:rPr>
        <w:t>ين</w:t>
      </w:r>
      <w:r w:rsidR="00023F5F">
        <w:rPr>
          <w:rFonts w:hint="cs"/>
          <w:rtl/>
        </w:rPr>
        <w:t>،</w:t>
      </w:r>
      <w:r>
        <w:rPr>
          <w:rtl/>
        </w:rPr>
        <w:t xml:space="preserve"> وقد كنت للهوى متبعا فيكشف</w:t>
      </w:r>
    </w:p>
    <w:p w:rsidR="00B568B9" w:rsidRDefault="00860DD6" w:rsidP="00B568B9">
      <w:pPr>
        <w:pStyle w:val="libLine"/>
        <w:rPr>
          <w:rtl/>
        </w:rPr>
      </w:pPr>
      <w:r>
        <w:rPr>
          <w:rtl/>
        </w:rPr>
        <w:t>____________________________</w:t>
      </w:r>
    </w:p>
    <w:p w:rsidR="00023F5F" w:rsidRDefault="00B568B9" w:rsidP="00CE4FFC">
      <w:pPr>
        <w:pStyle w:val="libFootnote"/>
        <w:rPr>
          <w:rtl/>
        </w:rPr>
      </w:pPr>
      <w:r>
        <w:rPr>
          <w:rtl/>
        </w:rPr>
        <w:t xml:space="preserve">(1) في المصدر: ابتدر شيطانه. </w:t>
      </w:r>
    </w:p>
    <w:p w:rsidR="00B568B9" w:rsidRDefault="00B568B9" w:rsidP="00B568B9">
      <w:pPr>
        <w:pStyle w:val="libFootnote0"/>
        <w:rPr>
          <w:rtl/>
        </w:rPr>
      </w:pPr>
      <w:r>
        <w:rPr>
          <w:rtl/>
        </w:rPr>
        <w:t>3 - امالي المفيد ص 205 ح 36.</w:t>
      </w:r>
    </w:p>
    <w:p w:rsidR="00CE4FFC" w:rsidRDefault="00B568B9" w:rsidP="00CE4FFC">
      <w:pPr>
        <w:pStyle w:val="libFootnote"/>
        <w:rPr>
          <w:rtl/>
        </w:rPr>
      </w:pPr>
      <w:r>
        <w:rPr>
          <w:rtl/>
        </w:rPr>
        <w:t>(1) في المصدر: بعدها أبدا</w:t>
      </w:r>
      <w:r w:rsidR="00DE3E16">
        <w:rPr>
          <w:rFonts w:hint="cs"/>
          <w:rtl/>
        </w:rPr>
        <w:t>ً</w:t>
      </w:r>
      <w:r>
        <w:rPr>
          <w:rtl/>
        </w:rPr>
        <w:t xml:space="preserve">. </w:t>
      </w:r>
    </w:p>
    <w:p w:rsidR="00B568B9" w:rsidRDefault="00B568B9" w:rsidP="00B568B9">
      <w:pPr>
        <w:pStyle w:val="libFootnote0"/>
        <w:rPr>
          <w:rtl/>
        </w:rPr>
      </w:pPr>
      <w:r>
        <w:rPr>
          <w:rtl/>
        </w:rPr>
        <w:t>4 - دعائم الإسلام ج 2 ص 349 ح 1297.</w:t>
      </w:r>
    </w:p>
    <w:p w:rsidR="00B568B9" w:rsidRDefault="00B568B9" w:rsidP="00CE4FFC">
      <w:pPr>
        <w:pStyle w:val="libFootnote"/>
        <w:rPr>
          <w:rtl/>
        </w:rPr>
      </w:pPr>
      <w:r>
        <w:rPr>
          <w:rtl/>
        </w:rPr>
        <w:t xml:space="preserve">(1) الزمر 39: 56 و 57. </w:t>
      </w:r>
    </w:p>
    <w:p w:rsidR="00DE3E16" w:rsidRDefault="00B568B9" w:rsidP="00DE3E16">
      <w:pPr>
        <w:pStyle w:val="libNormal0"/>
        <w:rPr>
          <w:rtl/>
        </w:rPr>
      </w:pPr>
      <w:r>
        <w:rPr>
          <w:rtl/>
        </w:rPr>
        <w:br w:type="page"/>
      </w:r>
      <w:r>
        <w:rPr>
          <w:rtl/>
        </w:rPr>
        <w:lastRenderedPageBreak/>
        <w:t xml:space="preserve">له </w:t>
      </w:r>
      <w:r w:rsidRPr="008E0CFB">
        <w:rPr>
          <w:rStyle w:val="libFootnotenumChar"/>
          <w:rtl/>
        </w:rPr>
        <w:t>(2)</w:t>
      </w:r>
      <w:r>
        <w:rPr>
          <w:rtl/>
        </w:rPr>
        <w:t xml:space="preserve"> عن بصره</w:t>
      </w:r>
      <w:r w:rsidR="00DE3E16">
        <w:rPr>
          <w:rFonts w:hint="cs"/>
          <w:rtl/>
        </w:rPr>
        <w:t>،</w:t>
      </w:r>
      <w:r>
        <w:rPr>
          <w:rtl/>
        </w:rPr>
        <w:t xml:space="preserve"> وتهتك له حجبه لقول الله عزّوجلّ</w:t>
      </w:r>
      <w:r w:rsidR="00DE3E16">
        <w:rPr>
          <w:rFonts w:hint="cs"/>
          <w:rtl/>
        </w:rPr>
        <w:t xml:space="preserve">: </w:t>
      </w:r>
      <w:r w:rsidR="00DE3E16" w:rsidRPr="00DE3E16">
        <w:rPr>
          <w:rStyle w:val="libAlaemChar"/>
          <w:rFonts w:hint="cs"/>
          <w:rtl/>
        </w:rPr>
        <w:t>(</w:t>
      </w:r>
      <w:r w:rsidR="00DE3E16">
        <w:rPr>
          <w:rFonts w:hint="cs"/>
          <w:rtl/>
        </w:rPr>
        <w:t xml:space="preserve"> </w:t>
      </w:r>
      <w:r w:rsidR="00DE3E16" w:rsidRPr="00DE3E16">
        <w:rPr>
          <w:rStyle w:val="libAieChar"/>
          <w:rtl/>
        </w:rPr>
        <w:t>فَكَشَفْنَا عَنكَ غِطَاءَكَ فَبَصَرُكَ الْيَوْمَ حَدِيدٌ</w:t>
      </w:r>
      <w:r w:rsidR="00DE3E16">
        <w:rPr>
          <w:rFonts w:hint="cs"/>
          <w:rtl/>
        </w:rPr>
        <w:t xml:space="preserve"> </w:t>
      </w:r>
      <w:r w:rsidR="00DE3E16" w:rsidRPr="00DE3E16">
        <w:rPr>
          <w:rStyle w:val="libAlaemChar"/>
          <w:rFonts w:hint="cs"/>
          <w:rtl/>
        </w:rPr>
        <w:t>)</w:t>
      </w:r>
      <w:r>
        <w:rPr>
          <w:rtl/>
        </w:rPr>
        <w:t xml:space="preserve"> </w:t>
      </w:r>
      <w:r w:rsidRPr="008E0CFB">
        <w:rPr>
          <w:rStyle w:val="libFootnotenumChar"/>
          <w:rtl/>
        </w:rPr>
        <w:t>(3)</w:t>
      </w:r>
      <w:r w:rsidR="00DE3E16">
        <w:rPr>
          <w:rFonts w:hint="cs"/>
          <w:rtl/>
        </w:rPr>
        <w:t>،</w:t>
      </w:r>
      <w:r>
        <w:rPr>
          <w:rtl/>
        </w:rPr>
        <w:t xml:space="preserve"> </w:t>
      </w:r>
      <w:r w:rsidR="00DE3E16">
        <w:rPr>
          <w:rFonts w:hint="cs"/>
          <w:rtl/>
        </w:rPr>
        <w:t>أ</w:t>
      </w:r>
      <w:r>
        <w:rPr>
          <w:rtl/>
        </w:rPr>
        <w:t>ن</w:t>
      </w:r>
      <w:r w:rsidR="00DE3E16">
        <w:rPr>
          <w:rFonts w:hint="cs"/>
          <w:rtl/>
        </w:rPr>
        <w:t>ّ</w:t>
      </w:r>
      <w:r>
        <w:rPr>
          <w:rtl/>
        </w:rPr>
        <w:t xml:space="preserve">ى له بالبصر </w:t>
      </w:r>
      <w:r w:rsidR="00DE3E16">
        <w:rPr>
          <w:rFonts w:hint="cs"/>
          <w:rtl/>
        </w:rPr>
        <w:t>أ</w:t>
      </w:r>
      <w:r>
        <w:rPr>
          <w:rtl/>
        </w:rPr>
        <w:t xml:space="preserve">لا </w:t>
      </w:r>
      <w:r w:rsidR="00DE3E16">
        <w:rPr>
          <w:rFonts w:hint="cs"/>
          <w:rtl/>
        </w:rPr>
        <w:t>أ</w:t>
      </w:r>
      <w:r>
        <w:rPr>
          <w:rtl/>
        </w:rPr>
        <w:t>بصر قبل هذا الوقت الضرر قبل ان تحجب التوبة بنزول الكربة</w:t>
      </w:r>
      <w:r w:rsidR="00DE3E16">
        <w:rPr>
          <w:rFonts w:hint="cs"/>
          <w:rtl/>
        </w:rPr>
        <w:t>،</w:t>
      </w:r>
      <w:r>
        <w:rPr>
          <w:rtl/>
        </w:rPr>
        <w:t xml:space="preserve"> فتتمنى النفس </w:t>
      </w:r>
      <w:r w:rsidR="00DE3E16">
        <w:rPr>
          <w:rFonts w:hint="cs"/>
          <w:rtl/>
        </w:rPr>
        <w:t>أ</w:t>
      </w:r>
      <w:r>
        <w:rPr>
          <w:rtl/>
        </w:rPr>
        <w:t xml:space="preserve">ن لو ردت لتعمل بتقواها فلا ينفعها المنى </w:t>
      </w:r>
      <w:r w:rsidR="00DE3E16">
        <w:rPr>
          <w:rFonts w:hint="cs"/>
          <w:rtl/>
        </w:rPr>
        <w:t xml:space="preserve">»، </w:t>
      </w:r>
      <w:r>
        <w:rPr>
          <w:rtl/>
        </w:rPr>
        <w:t>الخبر</w:t>
      </w:r>
      <w:r w:rsidR="00DE3E16">
        <w:rPr>
          <w:rFonts w:hint="cs"/>
          <w:rtl/>
        </w:rPr>
        <w:t>.</w:t>
      </w:r>
      <w:r>
        <w:rPr>
          <w:rtl/>
        </w:rPr>
        <w:t xml:space="preserve"> </w:t>
      </w:r>
    </w:p>
    <w:p w:rsidR="00DE3E16" w:rsidRDefault="00B568B9" w:rsidP="00DE3E16">
      <w:pPr>
        <w:pStyle w:val="libNormal"/>
        <w:rPr>
          <w:rtl/>
        </w:rPr>
      </w:pPr>
      <w:r>
        <w:rPr>
          <w:rtl/>
        </w:rPr>
        <w:t>وي</w:t>
      </w:r>
      <w:r w:rsidR="00DE3E16">
        <w:rPr>
          <w:rFonts w:hint="cs"/>
          <w:rtl/>
        </w:rPr>
        <w:t>أ</w:t>
      </w:r>
      <w:r>
        <w:rPr>
          <w:rtl/>
        </w:rPr>
        <w:t xml:space="preserve">تى في </w:t>
      </w:r>
      <w:r w:rsidR="00DE3E16">
        <w:rPr>
          <w:rFonts w:hint="cs"/>
          <w:rtl/>
        </w:rPr>
        <w:t>أ</w:t>
      </w:r>
      <w:r>
        <w:rPr>
          <w:rtl/>
        </w:rPr>
        <w:t>بواب جهاد النفس ما يدل على ذلك</w:t>
      </w:r>
      <w:r w:rsidR="00DE3E16">
        <w:rPr>
          <w:rFonts w:hint="cs"/>
          <w:rtl/>
        </w:rPr>
        <w:t>.</w:t>
      </w:r>
      <w:r>
        <w:rPr>
          <w:rtl/>
        </w:rPr>
        <w:t xml:space="preserve"> </w:t>
      </w:r>
    </w:p>
    <w:p w:rsidR="00B568B9" w:rsidRDefault="00B568B9" w:rsidP="00DE3E16">
      <w:pPr>
        <w:pStyle w:val="Heading2Center"/>
        <w:rPr>
          <w:rtl/>
        </w:rPr>
      </w:pPr>
      <w:bookmarkStart w:id="30" w:name="_Toc363552150"/>
      <w:r>
        <w:rPr>
          <w:rtl/>
        </w:rPr>
        <w:t xml:space="preserve">26 </w:t>
      </w:r>
      <w:r w:rsidR="00DE3E16">
        <w:rPr>
          <w:rFonts w:hint="cs"/>
          <w:rtl/>
        </w:rPr>
        <w:t xml:space="preserve">- </w:t>
      </w:r>
      <w:r w:rsidR="00FC16B0" w:rsidRPr="00FC16B0">
        <w:rPr>
          <w:rStyle w:val="libAlaemHeading2Char"/>
          <w:rtl/>
        </w:rPr>
        <w:t>(</w:t>
      </w:r>
      <w:r w:rsidR="00DE3E16">
        <w:rPr>
          <w:rFonts w:hint="cs"/>
          <w:rtl/>
        </w:rPr>
        <w:t xml:space="preserve"> </w:t>
      </w:r>
      <w:r>
        <w:rPr>
          <w:rtl/>
        </w:rPr>
        <w:t>باب عدم جواز استقلال شئ من العبادة والعمل استقلالا</w:t>
      </w:r>
      <w:r w:rsidR="00DE3E16">
        <w:rPr>
          <w:rFonts w:hint="cs"/>
          <w:rtl/>
        </w:rPr>
        <w:t>ً</w:t>
      </w:r>
      <w:r>
        <w:rPr>
          <w:rtl/>
        </w:rPr>
        <w:t xml:space="preserve"> يؤدى إلى الترك</w:t>
      </w:r>
      <w:r w:rsidR="00DE3E16">
        <w:rPr>
          <w:rFonts w:hint="cs"/>
          <w:rtl/>
        </w:rPr>
        <w:t xml:space="preserve"> </w:t>
      </w:r>
      <w:r w:rsidR="00FC16B0" w:rsidRPr="00FC16B0">
        <w:rPr>
          <w:rStyle w:val="libAlaemHeading2Char"/>
          <w:rtl/>
        </w:rPr>
        <w:t>)</w:t>
      </w:r>
      <w:bookmarkEnd w:id="30"/>
    </w:p>
    <w:p w:rsidR="00B568B9" w:rsidRDefault="00B568B9" w:rsidP="00DE3E16">
      <w:pPr>
        <w:pStyle w:val="libNormal"/>
        <w:rPr>
          <w:rtl/>
        </w:rPr>
      </w:pPr>
      <w:r>
        <w:rPr>
          <w:rtl/>
        </w:rPr>
        <w:t xml:space="preserve">224 / 1 - الصدوق في معاني الاخبار، عن محمّد بن الحسن بن الوليد، عن محمّد بن الحسن الصفار، عن </w:t>
      </w:r>
      <w:r w:rsidR="00DE3E16">
        <w:rPr>
          <w:rFonts w:hint="cs"/>
          <w:rtl/>
        </w:rPr>
        <w:t>أ</w:t>
      </w:r>
      <w:r>
        <w:rPr>
          <w:rtl/>
        </w:rPr>
        <w:t xml:space="preserve">حمد بن محمّد بن عيسى، عن ابن أبي عمير، عن بعض اصحابه، عن أبي عبدالله </w:t>
      </w:r>
      <w:r w:rsidRPr="00B568B9">
        <w:rPr>
          <w:rStyle w:val="libAlaemChar"/>
          <w:rtl/>
        </w:rPr>
        <w:t>عليه‌السلام</w:t>
      </w:r>
      <w:r w:rsidR="00DE3E16">
        <w:rPr>
          <w:rFonts w:hint="cs"/>
          <w:rtl/>
        </w:rPr>
        <w:t>،</w:t>
      </w:r>
      <w:r>
        <w:rPr>
          <w:rtl/>
        </w:rPr>
        <w:t xml:space="preserve"> قال</w:t>
      </w:r>
      <w:r w:rsidR="00DE3E16">
        <w:rPr>
          <w:rFonts w:hint="cs"/>
          <w:rtl/>
        </w:rPr>
        <w:t>:</w:t>
      </w:r>
      <w:r>
        <w:rPr>
          <w:rtl/>
        </w:rPr>
        <w:t xml:space="preserve"> قيل له ان ابا الخطاب يذكر عنك </w:t>
      </w:r>
      <w:r w:rsidR="00DE3E16">
        <w:rPr>
          <w:rFonts w:hint="cs"/>
          <w:rtl/>
        </w:rPr>
        <w:t>أ</w:t>
      </w:r>
      <w:r>
        <w:rPr>
          <w:rtl/>
        </w:rPr>
        <w:t>نك قلت له</w:t>
      </w:r>
      <w:r w:rsidR="00DE3E16">
        <w:rPr>
          <w:rFonts w:hint="cs"/>
          <w:rtl/>
        </w:rPr>
        <w:t>:</w:t>
      </w:r>
      <w:r>
        <w:rPr>
          <w:rtl/>
        </w:rPr>
        <w:t xml:space="preserve"> إذا عرفت الحق فاعمل ما شئت</w:t>
      </w:r>
      <w:r w:rsidR="00DE3E16">
        <w:rPr>
          <w:rFonts w:hint="cs"/>
          <w:rtl/>
        </w:rPr>
        <w:t>؟</w:t>
      </w:r>
      <w:r>
        <w:rPr>
          <w:rtl/>
        </w:rPr>
        <w:t xml:space="preserve"> فقال</w:t>
      </w:r>
      <w:r w:rsidR="00DE3E16">
        <w:rPr>
          <w:rFonts w:hint="cs"/>
          <w:rtl/>
        </w:rPr>
        <w:t>: «</w:t>
      </w:r>
      <w:r>
        <w:rPr>
          <w:rtl/>
        </w:rPr>
        <w:t xml:space="preserve"> لعن الله </w:t>
      </w:r>
      <w:r w:rsidR="00DE3E16">
        <w:rPr>
          <w:rFonts w:hint="cs"/>
          <w:rtl/>
        </w:rPr>
        <w:t>أ</w:t>
      </w:r>
      <w:r>
        <w:rPr>
          <w:rtl/>
        </w:rPr>
        <w:t>با الخطاب</w:t>
      </w:r>
      <w:r w:rsidR="00DE3E16">
        <w:rPr>
          <w:rFonts w:hint="cs"/>
          <w:rtl/>
        </w:rPr>
        <w:t>،</w:t>
      </w:r>
      <w:r>
        <w:rPr>
          <w:rtl/>
        </w:rPr>
        <w:t xml:space="preserve"> والله ما قلت له هكذا ولكني قلت له</w:t>
      </w:r>
      <w:r w:rsidR="00DE3E16">
        <w:rPr>
          <w:rFonts w:hint="cs"/>
          <w:rtl/>
        </w:rPr>
        <w:t>:</w:t>
      </w:r>
      <w:r>
        <w:rPr>
          <w:rtl/>
        </w:rPr>
        <w:t xml:space="preserve"> إذا عرفت الحق فاعمل ما شئت من الخير يقبل منك</w:t>
      </w:r>
      <w:r w:rsidR="00DE3E16">
        <w:rPr>
          <w:rFonts w:hint="cs"/>
          <w:rtl/>
        </w:rPr>
        <w:t xml:space="preserve"> »،</w:t>
      </w:r>
      <w:r>
        <w:rPr>
          <w:rtl/>
        </w:rPr>
        <w:t xml:space="preserve"> الخبر.</w:t>
      </w:r>
    </w:p>
    <w:p w:rsidR="00B568B9" w:rsidRDefault="00B568B9" w:rsidP="00DE3E16">
      <w:pPr>
        <w:pStyle w:val="libNormal"/>
        <w:rPr>
          <w:rtl/>
        </w:rPr>
      </w:pPr>
      <w:r>
        <w:rPr>
          <w:rtl/>
        </w:rPr>
        <w:t>225 / 2 - وفى ال</w:t>
      </w:r>
      <w:r w:rsidR="00DE3E16">
        <w:rPr>
          <w:rFonts w:hint="cs"/>
          <w:rtl/>
        </w:rPr>
        <w:t>أ</w:t>
      </w:r>
      <w:r>
        <w:rPr>
          <w:rtl/>
        </w:rPr>
        <w:t>مالى</w:t>
      </w:r>
      <w:r w:rsidR="00DE3E16">
        <w:rPr>
          <w:rFonts w:hint="cs"/>
          <w:rtl/>
        </w:rPr>
        <w:t>:</w:t>
      </w:r>
      <w:r>
        <w:rPr>
          <w:rtl/>
        </w:rPr>
        <w:t xml:space="preserve"> عن محمّد بن علي ماجيلويه، عن عمه محمّد بن أبي القاسم، عن احمد بن محمّد بن خالد، عن القاسم بن يحيى، عن جدّه الحسن بن راشد، عن أبي بصير، عن محمّد بن مسلم، عن </w:t>
      </w:r>
      <w:r w:rsidR="00DE3E16">
        <w:rPr>
          <w:rFonts w:hint="cs"/>
          <w:rtl/>
        </w:rPr>
        <w:t>أ</w:t>
      </w:r>
      <w:r>
        <w:rPr>
          <w:rtl/>
        </w:rPr>
        <w:t>بى</w:t>
      </w:r>
    </w:p>
    <w:p w:rsidR="00B568B9" w:rsidRDefault="00860DD6" w:rsidP="00B568B9">
      <w:pPr>
        <w:pStyle w:val="libLine"/>
        <w:rPr>
          <w:rtl/>
        </w:rPr>
      </w:pPr>
      <w:r>
        <w:rPr>
          <w:rtl/>
        </w:rPr>
        <w:t>____________________________</w:t>
      </w:r>
    </w:p>
    <w:p w:rsidR="00DE3E16" w:rsidRPr="000049F8" w:rsidRDefault="00B568B9" w:rsidP="00DE3E16">
      <w:pPr>
        <w:pStyle w:val="libFootnote"/>
        <w:rPr>
          <w:rtl/>
        </w:rPr>
      </w:pPr>
      <w:r w:rsidRPr="000049F8">
        <w:rPr>
          <w:rtl/>
        </w:rPr>
        <w:t>(2)</w:t>
      </w:r>
      <w:r w:rsidRPr="00DE3E16">
        <w:rPr>
          <w:rtl/>
        </w:rPr>
        <w:t xml:space="preserve"> ليس في المصدر. </w:t>
      </w:r>
    </w:p>
    <w:p w:rsidR="00DE3E16" w:rsidRDefault="00B568B9" w:rsidP="00DE3E16">
      <w:pPr>
        <w:pStyle w:val="libFootnote"/>
        <w:rPr>
          <w:rtl/>
        </w:rPr>
      </w:pPr>
      <w:r w:rsidRPr="000049F8">
        <w:rPr>
          <w:rtl/>
        </w:rPr>
        <w:t>(3)</w:t>
      </w:r>
      <w:r w:rsidRPr="00DE3E16">
        <w:rPr>
          <w:rtl/>
        </w:rPr>
        <w:t xml:space="preserve"> ق 50: 22. </w:t>
      </w:r>
    </w:p>
    <w:p w:rsidR="00DE3E16" w:rsidRDefault="00B568B9" w:rsidP="00DE3E16">
      <w:pPr>
        <w:pStyle w:val="libFootnoteCenterBold"/>
        <w:rPr>
          <w:rtl/>
        </w:rPr>
      </w:pPr>
      <w:r w:rsidRPr="00DE3E16">
        <w:rPr>
          <w:rtl/>
        </w:rPr>
        <w:t xml:space="preserve">الباب - 26 </w:t>
      </w:r>
    </w:p>
    <w:p w:rsidR="00DE3E16" w:rsidRDefault="00B568B9" w:rsidP="00DE3E16">
      <w:pPr>
        <w:pStyle w:val="libFootnote0"/>
        <w:rPr>
          <w:rtl/>
        </w:rPr>
      </w:pPr>
      <w:r w:rsidRPr="00DE3E16">
        <w:rPr>
          <w:rtl/>
        </w:rPr>
        <w:t xml:space="preserve">1 - معاني الاخبار ص 388 ح 26. </w:t>
      </w:r>
    </w:p>
    <w:p w:rsidR="00B568B9" w:rsidRPr="00DE3E16" w:rsidRDefault="00B568B9" w:rsidP="00DE3E16">
      <w:pPr>
        <w:pStyle w:val="libFootnote0"/>
        <w:rPr>
          <w:rtl/>
        </w:rPr>
      </w:pPr>
      <w:r w:rsidRPr="00DE3E16">
        <w:rPr>
          <w:rtl/>
        </w:rPr>
        <w:t xml:space="preserve">2 - الخصال ص 209 ح 31. وعنه في البحار ج 69 ص 274 ح 7. ولعل حكاية المصنف له، عن الامالي من سهو القلم. </w:t>
      </w:r>
    </w:p>
    <w:p w:rsidR="00053B65" w:rsidRDefault="00B568B9" w:rsidP="001C650F">
      <w:pPr>
        <w:pStyle w:val="libNormal0"/>
        <w:rPr>
          <w:rtl/>
        </w:rPr>
      </w:pPr>
      <w:r>
        <w:rPr>
          <w:rtl/>
        </w:rPr>
        <w:br w:type="page"/>
      </w:r>
      <w:r>
        <w:rPr>
          <w:rtl/>
        </w:rPr>
        <w:lastRenderedPageBreak/>
        <w:t xml:space="preserve">جعفر، عن آبائه، عن أميرالمؤمنين </w:t>
      </w:r>
      <w:r w:rsidRPr="00B568B9">
        <w:rPr>
          <w:rStyle w:val="libAlaemChar"/>
          <w:rtl/>
        </w:rPr>
        <w:t>عليه‌السلام</w:t>
      </w:r>
      <w:r w:rsidR="00053B65">
        <w:rPr>
          <w:rFonts w:hint="cs"/>
          <w:rtl/>
        </w:rPr>
        <w:t>،</w:t>
      </w:r>
      <w:r>
        <w:rPr>
          <w:rtl/>
        </w:rPr>
        <w:t xml:space="preserve"> قال</w:t>
      </w:r>
      <w:r w:rsidR="00053B65">
        <w:rPr>
          <w:rFonts w:hint="cs"/>
          <w:rtl/>
        </w:rPr>
        <w:t>: «</w:t>
      </w:r>
      <w:r>
        <w:rPr>
          <w:rtl/>
        </w:rPr>
        <w:t xml:space="preserve"> ان الله تبارك وتعالى </w:t>
      </w:r>
      <w:r w:rsidR="00053B65">
        <w:rPr>
          <w:rFonts w:hint="cs"/>
          <w:rtl/>
        </w:rPr>
        <w:t>أ</w:t>
      </w:r>
      <w:r>
        <w:rPr>
          <w:rtl/>
        </w:rPr>
        <w:t xml:space="preserve">خفى </w:t>
      </w:r>
      <w:r w:rsidR="00053B65">
        <w:rPr>
          <w:rFonts w:hint="cs"/>
          <w:rtl/>
        </w:rPr>
        <w:t>أ</w:t>
      </w:r>
      <w:r>
        <w:rPr>
          <w:rtl/>
        </w:rPr>
        <w:t xml:space="preserve">ربعة في </w:t>
      </w:r>
      <w:r w:rsidR="00053B65">
        <w:rPr>
          <w:rFonts w:hint="cs"/>
          <w:rtl/>
        </w:rPr>
        <w:t>أ</w:t>
      </w:r>
      <w:r>
        <w:rPr>
          <w:rtl/>
        </w:rPr>
        <w:t>ربعة</w:t>
      </w:r>
      <w:r w:rsidR="00053B65">
        <w:rPr>
          <w:rFonts w:hint="cs"/>
          <w:rtl/>
        </w:rPr>
        <w:t>:</w:t>
      </w:r>
      <w:r>
        <w:rPr>
          <w:rtl/>
        </w:rPr>
        <w:t xml:space="preserve"> </w:t>
      </w:r>
      <w:r w:rsidR="00053B65">
        <w:rPr>
          <w:rFonts w:hint="cs"/>
          <w:rtl/>
        </w:rPr>
        <w:t>أ</w:t>
      </w:r>
      <w:r>
        <w:rPr>
          <w:rtl/>
        </w:rPr>
        <w:t>خفى رضاه في طاعته</w:t>
      </w:r>
      <w:r w:rsidR="00053B65">
        <w:rPr>
          <w:rFonts w:hint="cs"/>
          <w:rtl/>
        </w:rPr>
        <w:t>،</w:t>
      </w:r>
      <w:r>
        <w:rPr>
          <w:rtl/>
        </w:rPr>
        <w:t xml:space="preserve"> فلا تستصغرن شيئا</w:t>
      </w:r>
      <w:r w:rsidR="00053B65">
        <w:rPr>
          <w:rFonts w:hint="cs"/>
          <w:rtl/>
        </w:rPr>
        <w:t>ً</w:t>
      </w:r>
      <w:r>
        <w:rPr>
          <w:rtl/>
        </w:rPr>
        <w:t xml:space="preserve"> من طاعته</w:t>
      </w:r>
      <w:r w:rsidR="00053B65">
        <w:rPr>
          <w:rFonts w:hint="cs"/>
          <w:rtl/>
        </w:rPr>
        <w:t>،</w:t>
      </w:r>
      <w:r>
        <w:rPr>
          <w:rtl/>
        </w:rPr>
        <w:t xml:space="preserve"> فربما وافق رضاه و</w:t>
      </w:r>
      <w:r w:rsidR="00053B65">
        <w:rPr>
          <w:rFonts w:hint="cs"/>
          <w:rtl/>
        </w:rPr>
        <w:t>أ</w:t>
      </w:r>
      <w:r>
        <w:rPr>
          <w:rtl/>
        </w:rPr>
        <w:t xml:space="preserve">نت لاتعلم. </w:t>
      </w:r>
    </w:p>
    <w:p w:rsidR="00053B65" w:rsidRDefault="00B568B9" w:rsidP="00053B65">
      <w:pPr>
        <w:pStyle w:val="libNormal"/>
        <w:rPr>
          <w:rtl/>
        </w:rPr>
      </w:pPr>
      <w:r>
        <w:rPr>
          <w:rtl/>
        </w:rPr>
        <w:t>و</w:t>
      </w:r>
      <w:r w:rsidR="00053B65">
        <w:rPr>
          <w:rFonts w:hint="cs"/>
          <w:rtl/>
        </w:rPr>
        <w:t>أ</w:t>
      </w:r>
      <w:r>
        <w:rPr>
          <w:rtl/>
        </w:rPr>
        <w:t>خفى سخطه في معصيته</w:t>
      </w:r>
      <w:r w:rsidR="00053B65">
        <w:rPr>
          <w:rFonts w:hint="cs"/>
          <w:rtl/>
        </w:rPr>
        <w:t>،</w:t>
      </w:r>
      <w:r>
        <w:rPr>
          <w:rtl/>
        </w:rPr>
        <w:t xml:space="preserve"> فلا تستصغرن شيئا</w:t>
      </w:r>
      <w:r w:rsidR="00053B65">
        <w:rPr>
          <w:rFonts w:hint="cs"/>
          <w:rtl/>
        </w:rPr>
        <w:t>ً</w:t>
      </w:r>
      <w:r>
        <w:rPr>
          <w:rtl/>
        </w:rPr>
        <w:t xml:space="preserve"> من معصيته</w:t>
      </w:r>
      <w:r w:rsidR="00053B65">
        <w:rPr>
          <w:rFonts w:hint="cs"/>
          <w:rtl/>
        </w:rPr>
        <w:t>،</w:t>
      </w:r>
      <w:r>
        <w:rPr>
          <w:rtl/>
        </w:rPr>
        <w:t xml:space="preserve"> فرب</w:t>
      </w:r>
      <w:r w:rsidR="00053B65">
        <w:rPr>
          <w:rFonts w:hint="cs"/>
          <w:rtl/>
        </w:rPr>
        <w:t>ّ</w:t>
      </w:r>
      <w:r>
        <w:rPr>
          <w:rtl/>
        </w:rPr>
        <w:t>ما وافق سخطه و</w:t>
      </w:r>
      <w:r w:rsidR="00053B65">
        <w:rPr>
          <w:rFonts w:hint="cs"/>
          <w:rtl/>
        </w:rPr>
        <w:t>أ</w:t>
      </w:r>
      <w:r>
        <w:rPr>
          <w:rtl/>
        </w:rPr>
        <w:t>نت لا تعلم</w:t>
      </w:r>
      <w:r w:rsidR="00053B65">
        <w:rPr>
          <w:rFonts w:hint="cs"/>
          <w:rtl/>
        </w:rPr>
        <w:t>،</w:t>
      </w:r>
      <w:r>
        <w:rPr>
          <w:rtl/>
        </w:rPr>
        <w:t xml:space="preserve"> و</w:t>
      </w:r>
      <w:r w:rsidR="00053B65">
        <w:rPr>
          <w:rFonts w:hint="cs"/>
          <w:rtl/>
        </w:rPr>
        <w:t>أ</w:t>
      </w:r>
      <w:r>
        <w:rPr>
          <w:rtl/>
        </w:rPr>
        <w:t>خفى اجابته في دعوته</w:t>
      </w:r>
      <w:r w:rsidR="00053B65">
        <w:rPr>
          <w:rFonts w:hint="cs"/>
          <w:rtl/>
        </w:rPr>
        <w:t>،</w:t>
      </w:r>
      <w:r>
        <w:rPr>
          <w:rtl/>
        </w:rPr>
        <w:t xml:space="preserve"> فلا تستصغرن شيئا</w:t>
      </w:r>
      <w:r w:rsidR="00053B65">
        <w:rPr>
          <w:rFonts w:hint="cs"/>
          <w:rtl/>
        </w:rPr>
        <w:t>ً</w:t>
      </w:r>
      <w:r>
        <w:rPr>
          <w:rtl/>
        </w:rPr>
        <w:t xml:space="preserve"> من دعائه</w:t>
      </w:r>
      <w:r w:rsidR="00053B65">
        <w:rPr>
          <w:rFonts w:hint="cs"/>
          <w:rtl/>
        </w:rPr>
        <w:t>،</w:t>
      </w:r>
      <w:r>
        <w:rPr>
          <w:rtl/>
        </w:rPr>
        <w:t xml:space="preserve"> فربما وافق اجابته و</w:t>
      </w:r>
      <w:r w:rsidR="00053B65">
        <w:rPr>
          <w:rFonts w:hint="cs"/>
          <w:rtl/>
        </w:rPr>
        <w:t>أ</w:t>
      </w:r>
      <w:r>
        <w:rPr>
          <w:rtl/>
        </w:rPr>
        <w:t>نت لا تعلم</w:t>
      </w:r>
      <w:r w:rsidR="00053B65">
        <w:rPr>
          <w:rFonts w:hint="cs"/>
          <w:rtl/>
        </w:rPr>
        <w:t>،</w:t>
      </w:r>
      <w:r>
        <w:rPr>
          <w:rtl/>
        </w:rPr>
        <w:t xml:space="preserve"> و</w:t>
      </w:r>
      <w:r w:rsidR="00053B65">
        <w:rPr>
          <w:rFonts w:hint="cs"/>
          <w:rtl/>
        </w:rPr>
        <w:t>أ</w:t>
      </w:r>
      <w:r>
        <w:rPr>
          <w:rtl/>
        </w:rPr>
        <w:t>خفى وليه في عباده</w:t>
      </w:r>
      <w:r w:rsidR="00053B65">
        <w:rPr>
          <w:rFonts w:hint="cs"/>
          <w:rtl/>
        </w:rPr>
        <w:t>،</w:t>
      </w:r>
      <w:r>
        <w:rPr>
          <w:rtl/>
        </w:rPr>
        <w:t xml:space="preserve"> فلا تستصغرن عبدا</w:t>
      </w:r>
      <w:r w:rsidR="00053B65">
        <w:rPr>
          <w:rFonts w:hint="cs"/>
          <w:rtl/>
        </w:rPr>
        <w:t>ً</w:t>
      </w:r>
      <w:r>
        <w:rPr>
          <w:rtl/>
        </w:rPr>
        <w:t xml:space="preserve"> من عبيد الله</w:t>
      </w:r>
      <w:r w:rsidR="00053B65">
        <w:rPr>
          <w:rFonts w:hint="cs"/>
          <w:rtl/>
        </w:rPr>
        <w:t>،</w:t>
      </w:r>
      <w:r>
        <w:rPr>
          <w:rtl/>
        </w:rPr>
        <w:t xml:space="preserve"> فربما يكون ولي</w:t>
      </w:r>
      <w:r w:rsidR="00053B65">
        <w:rPr>
          <w:rFonts w:hint="cs"/>
          <w:rtl/>
        </w:rPr>
        <w:t>ّ</w:t>
      </w:r>
      <w:r>
        <w:rPr>
          <w:rtl/>
        </w:rPr>
        <w:t>ه و</w:t>
      </w:r>
      <w:r w:rsidR="00053B65">
        <w:rPr>
          <w:rFonts w:hint="cs"/>
          <w:rtl/>
        </w:rPr>
        <w:t>أ</w:t>
      </w:r>
      <w:r>
        <w:rPr>
          <w:rtl/>
        </w:rPr>
        <w:t>نت لا تعلم</w:t>
      </w:r>
      <w:r w:rsidR="00053B65">
        <w:rPr>
          <w:rFonts w:hint="cs"/>
          <w:rtl/>
        </w:rPr>
        <w:t xml:space="preserve"> ».</w:t>
      </w:r>
      <w:r>
        <w:rPr>
          <w:rtl/>
        </w:rPr>
        <w:t xml:space="preserve"> </w:t>
      </w:r>
    </w:p>
    <w:p w:rsidR="00B568B9" w:rsidRDefault="00B568B9" w:rsidP="00053B65">
      <w:pPr>
        <w:pStyle w:val="Heading2Center"/>
        <w:rPr>
          <w:rtl/>
        </w:rPr>
      </w:pPr>
      <w:bookmarkStart w:id="31" w:name="_Toc363552151"/>
      <w:r>
        <w:rPr>
          <w:rtl/>
        </w:rPr>
        <w:t>27</w:t>
      </w:r>
      <w:r w:rsidR="00053B65">
        <w:rPr>
          <w:rFonts w:hint="cs"/>
          <w:rtl/>
        </w:rPr>
        <w:t xml:space="preserve"> -</w:t>
      </w:r>
      <w:r>
        <w:rPr>
          <w:rtl/>
        </w:rPr>
        <w:t xml:space="preserve"> </w:t>
      </w:r>
      <w:r w:rsidR="00FC16B0" w:rsidRPr="00FC16B0">
        <w:rPr>
          <w:rStyle w:val="libAlaemHeading2Char"/>
          <w:rtl/>
        </w:rPr>
        <w:t>(</w:t>
      </w:r>
      <w:r w:rsidR="00E175E2" w:rsidRPr="00DC1B15">
        <w:rPr>
          <w:rFonts w:hint="cs"/>
          <w:rtl/>
        </w:rPr>
        <w:t xml:space="preserve"> </w:t>
      </w:r>
      <w:r>
        <w:rPr>
          <w:rtl/>
        </w:rPr>
        <w:t>باب بطلان العبادة بدون ولاية ال</w:t>
      </w:r>
      <w:r w:rsidR="00053B65">
        <w:rPr>
          <w:rFonts w:hint="cs"/>
          <w:rtl/>
        </w:rPr>
        <w:t>أ</w:t>
      </w:r>
      <w:r>
        <w:rPr>
          <w:rtl/>
        </w:rPr>
        <w:t>ئم</w:t>
      </w:r>
      <w:r w:rsidR="00053B65">
        <w:rPr>
          <w:rFonts w:hint="cs"/>
          <w:rtl/>
        </w:rPr>
        <w:t>ّ</w:t>
      </w:r>
      <w:r>
        <w:rPr>
          <w:rtl/>
        </w:rPr>
        <w:t xml:space="preserve">ة </w:t>
      </w:r>
      <w:r w:rsidRPr="00053B65">
        <w:rPr>
          <w:rStyle w:val="libAlaemHeading2Char"/>
          <w:rtl/>
        </w:rPr>
        <w:t>عليه</w:t>
      </w:r>
      <w:r w:rsidR="00053B65">
        <w:rPr>
          <w:rStyle w:val="libAlaemHeading2Char"/>
          <w:rFonts w:hint="cs"/>
          <w:rtl/>
        </w:rPr>
        <w:t>م</w:t>
      </w:r>
      <w:r w:rsidRPr="00053B65">
        <w:rPr>
          <w:rStyle w:val="libAlaemHeading2Char"/>
          <w:rtl/>
        </w:rPr>
        <w:t>‌السلام</w:t>
      </w:r>
      <w:r>
        <w:rPr>
          <w:rtl/>
        </w:rPr>
        <w:t xml:space="preserve"> واعتقاد </w:t>
      </w:r>
      <w:r w:rsidR="00053B65">
        <w:rPr>
          <w:rFonts w:hint="cs"/>
          <w:rtl/>
        </w:rPr>
        <w:t>إ</w:t>
      </w:r>
      <w:r>
        <w:rPr>
          <w:rtl/>
        </w:rPr>
        <w:t>مامتهم</w:t>
      </w:r>
      <w:r w:rsidR="00053B65">
        <w:rPr>
          <w:rFonts w:hint="cs"/>
          <w:rtl/>
        </w:rPr>
        <w:t xml:space="preserve"> </w:t>
      </w:r>
      <w:r w:rsidR="00FC16B0" w:rsidRPr="00FC16B0">
        <w:rPr>
          <w:rStyle w:val="libAlaemHeading2Char"/>
          <w:rtl/>
        </w:rPr>
        <w:t>)</w:t>
      </w:r>
      <w:bookmarkEnd w:id="31"/>
    </w:p>
    <w:p w:rsidR="00B568B9" w:rsidRDefault="00B568B9" w:rsidP="00053B65">
      <w:pPr>
        <w:pStyle w:val="libNormal"/>
        <w:rPr>
          <w:rtl/>
        </w:rPr>
      </w:pPr>
      <w:r>
        <w:rPr>
          <w:rtl/>
        </w:rPr>
        <w:t>226 / 1 - كتاب عاصم بن حميد الحن</w:t>
      </w:r>
      <w:r w:rsidR="00053B65">
        <w:rPr>
          <w:rFonts w:hint="cs"/>
          <w:rtl/>
        </w:rPr>
        <w:t>ّ</w:t>
      </w:r>
      <w:r>
        <w:rPr>
          <w:rtl/>
        </w:rPr>
        <w:t>اط</w:t>
      </w:r>
      <w:r w:rsidR="00053B65">
        <w:rPr>
          <w:rFonts w:hint="cs"/>
          <w:rtl/>
        </w:rPr>
        <w:t>:</w:t>
      </w:r>
      <w:r>
        <w:rPr>
          <w:rtl/>
        </w:rPr>
        <w:t xml:space="preserve"> عن أبي حمزة الثمالى</w:t>
      </w:r>
      <w:r w:rsidR="00053B65">
        <w:rPr>
          <w:rFonts w:hint="cs"/>
          <w:rtl/>
        </w:rPr>
        <w:t>،</w:t>
      </w:r>
      <w:r>
        <w:rPr>
          <w:rtl/>
        </w:rPr>
        <w:t xml:space="preserve"> قال</w:t>
      </w:r>
      <w:r w:rsidR="00053B65">
        <w:rPr>
          <w:rFonts w:hint="cs"/>
          <w:rtl/>
        </w:rPr>
        <w:t>:</w:t>
      </w:r>
      <w:r>
        <w:rPr>
          <w:rtl/>
        </w:rPr>
        <w:t xml:space="preserve"> قال لنا علي بن الحسين </w:t>
      </w:r>
      <w:r w:rsidRPr="00B568B9">
        <w:rPr>
          <w:rStyle w:val="libAlaemChar"/>
          <w:rtl/>
        </w:rPr>
        <w:t>عليه</w:t>
      </w:r>
      <w:r w:rsidR="00053B65">
        <w:rPr>
          <w:rStyle w:val="libAlaemChar"/>
          <w:rFonts w:hint="cs"/>
          <w:rtl/>
        </w:rPr>
        <w:t>ما</w:t>
      </w:r>
      <w:r w:rsidRPr="00B568B9">
        <w:rPr>
          <w:rStyle w:val="libAlaemChar"/>
          <w:rtl/>
        </w:rPr>
        <w:t>‌السلام</w:t>
      </w:r>
      <w:r>
        <w:rPr>
          <w:rtl/>
        </w:rPr>
        <w:t>ونحن جلوس</w:t>
      </w:r>
      <w:r w:rsidR="00053B65">
        <w:rPr>
          <w:rFonts w:hint="cs"/>
          <w:rtl/>
        </w:rPr>
        <w:t>:</w:t>
      </w:r>
      <w:r>
        <w:rPr>
          <w:rtl/>
        </w:rPr>
        <w:t xml:space="preserve"> </w:t>
      </w:r>
      <w:r w:rsidR="00053B65">
        <w:rPr>
          <w:rFonts w:hint="cs"/>
          <w:rtl/>
        </w:rPr>
        <w:t xml:space="preserve">« </w:t>
      </w:r>
      <w:r>
        <w:rPr>
          <w:rtl/>
        </w:rPr>
        <w:t xml:space="preserve">أي البقاع </w:t>
      </w:r>
      <w:r w:rsidR="00053B65">
        <w:rPr>
          <w:rFonts w:hint="cs"/>
          <w:rtl/>
        </w:rPr>
        <w:t>أ</w:t>
      </w:r>
      <w:r>
        <w:rPr>
          <w:rtl/>
        </w:rPr>
        <w:t>فضل</w:t>
      </w:r>
      <w:r w:rsidR="00053B65">
        <w:rPr>
          <w:rFonts w:hint="cs"/>
          <w:rtl/>
        </w:rPr>
        <w:t>؟</w:t>
      </w:r>
      <w:r>
        <w:rPr>
          <w:rtl/>
        </w:rPr>
        <w:t xml:space="preserve"> </w:t>
      </w:r>
      <w:r w:rsidR="00053B65">
        <w:rPr>
          <w:rFonts w:hint="cs"/>
          <w:rtl/>
        </w:rPr>
        <w:t xml:space="preserve">» </w:t>
      </w:r>
      <w:r>
        <w:rPr>
          <w:rtl/>
        </w:rPr>
        <w:t>قال</w:t>
      </w:r>
      <w:r w:rsidR="00053B65">
        <w:rPr>
          <w:rFonts w:hint="cs"/>
          <w:rtl/>
        </w:rPr>
        <w:t>:</w:t>
      </w:r>
      <w:r>
        <w:rPr>
          <w:rtl/>
        </w:rPr>
        <w:t xml:space="preserve"> فقالوا</w:t>
      </w:r>
      <w:r w:rsidR="00053B65">
        <w:rPr>
          <w:rFonts w:hint="cs"/>
          <w:rtl/>
        </w:rPr>
        <w:t>:</w:t>
      </w:r>
      <w:r>
        <w:rPr>
          <w:rtl/>
        </w:rPr>
        <w:t xml:space="preserve"> الله وابن رسوله </w:t>
      </w:r>
      <w:r w:rsidR="00053B65">
        <w:rPr>
          <w:rFonts w:hint="cs"/>
          <w:rtl/>
        </w:rPr>
        <w:t>أ</w:t>
      </w:r>
      <w:r>
        <w:rPr>
          <w:rtl/>
        </w:rPr>
        <w:t>علم</w:t>
      </w:r>
      <w:r w:rsidR="00053B65">
        <w:rPr>
          <w:rFonts w:hint="cs"/>
          <w:rtl/>
        </w:rPr>
        <w:t>،</w:t>
      </w:r>
      <w:r>
        <w:rPr>
          <w:rtl/>
        </w:rPr>
        <w:t xml:space="preserve"> قال</w:t>
      </w:r>
      <w:r w:rsidR="00053B65">
        <w:rPr>
          <w:rFonts w:hint="cs"/>
          <w:rtl/>
        </w:rPr>
        <w:t>:</w:t>
      </w:r>
      <w:r>
        <w:rPr>
          <w:rtl/>
        </w:rPr>
        <w:t xml:space="preserve"> فقال</w:t>
      </w:r>
      <w:r w:rsidR="00053B65">
        <w:rPr>
          <w:rFonts w:hint="cs"/>
          <w:rtl/>
        </w:rPr>
        <w:t>:</w:t>
      </w:r>
      <w:r>
        <w:rPr>
          <w:rtl/>
        </w:rPr>
        <w:t xml:space="preserve"> </w:t>
      </w:r>
      <w:r w:rsidR="00053B65">
        <w:rPr>
          <w:rFonts w:hint="cs"/>
          <w:rtl/>
        </w:rPr>
        <w:t xml:space="preserve">« </w:t>
      </w:r>
      <w:r>
        <w:rPr>
          <w:rtl/>
        </w:rPr>
        <w:t xml:space="preserve">فان </w:t>
      </w:r>
      <w:r w:rsidR="00053B65">
        <w:rPr>
          <w:rFonts w:hint="cs"/>
          <w:rtl/>
        </w:rPr>
        <w:t>أ</w:t>
      </w:r>
      <w:r>
        <w:rPr>
          <w:rtl/>
        </w:rPr>
        <w:t>فضل البقاع ما بين الركن والمقام</w:t>
      </w:r>
      <w:r w:rsidR="00053B65">
        <w:rPr>
          <w:rFonts w:hint="cs"/>
          <w:rtl/>
        </w:rPr>
        <w:t>،</w:t>
      </w:r>
      <w:r>
        <w:rPr>
          <w:rtl/>
        </w:rPr>
        <w:t xml:space="preserve"> ولو</w:t>
      </w:r>
      <w:r w:rsidR="00053B65">
        <w:rPr>
          <w:rFonts w:hint="cs"/>
          <w:rtl/>
        </w:rPr>
        <w:t xml:space="preserve"> أ</w:t>
      </w:r>
      <w:r>
        <w:rPr>
          <w:rtl/>
        </w:rPr>
        <w:t>ن رجلا</w:t>
      </w:r>
      <w:r w:rsidR="00053B65">
        <w:rPr>
          <w:rFonts w:hint="cs"/>
          <w:rtl/>
        </w:rPr>
        <w:t>ً</w:t>
      </w:r>
      <w:r>
        <w:rPr>
          <w:rtl/>
        </w:rPr>
        <w:t xml:space="preserve"> عم</w:t>
      </w:r>
      <w:r w:rsidR="00053B65">
        <w:rPr>
          <w:rFonts w:hint="cs"/>
          <w:rtl/>
        </w:rPr>
        <w:t>ّ</w:t>
      </w:r>
      <w:r>
        <w:rPr>
          <w:rtl/>
        </w:rPr>
        <w:t>ر ما عم</w:t>
      </w:r>
      <w:r w:rsidR="00053B65">
        <w:rPr>
          <w:rFonts w:hint="cs"/>
          <w:rtl/>
        </w:rPr>
        <w:t>ّ</w:t>
      </w:r>
      <w:r>
        <w:rPr>
          <w:rtl/>
        </w:rPr>
        <w:t xml:space="preserve">ر نوح </w:t>
      </w:r>
      <w:r w:rsidRPr="00B568B9">
        <w:rPr>
          <w:rStyle w:val="libAlaemChar"/>
          <w:rtl/>
        </w:rPr>
        <w:t>عليه‌السلام</w:t>
      </w:r>
      <w:r>
        <w:rPr>
          <w:rtl/>
        </w:rPr>
        <w:t xml:space="preserve"> في قومه </w:t>
      </w:r>
      <w:r w:rsidR="00053B65">
        <w:rPr>
          <w:rFonts w:hint="cs"/>
          <w:rtl/>
        </w:rPr>
        <w:t>أ</w:t>
      </w:r>
      <w:r>
        <w:rPr>
          <w:rtl/>
        </w:rPr>
        <w:t>لف سنة إل</w:t>
      </w:r>
      <w:r w:rsidR="00053B65">
        <w:rPr>
          <w:rFonts w:hint="cs"/>
          <w:rtl/>
        </w:rPr>
        <w:t>ّ</w:t>
      </w:r>
      <w:r>
        <w:rPr>
          <w:rtl/>
        </w:rPr>
        <w:t>ا خمسين عاما</w:t>
      </w:r>
      <w:r w:rsidR="00053B65">
        <w:rPr>
          <w:rFonts w:hint="cs"/>
          <w:rtl/>
        </w:rPr>
        <w:t>ً،</w:t>
      </w:r>
      <w:r>
        <w:rPr>
          <w:rtl/>
        </w:rPr>
        <w:t xml:space="preserve"> يصوم النهار</w:t>
      </w:r>
      <w:r w:rsidR="00053B65">
        <w:rPr>
          <w:rFonts w:hint="cs"/>
          <w:rtl/>
        </w:rPr>
        <w:t>،</w:t>
      </w:r>
      <w:r>
        <w:rPr>
          <w:rtl/>
        </w:rPr>
        <w:t xml:space="preserve"> ويقوم الليل ولقى الله بغير ولايتنا</w:t>
      </w:r>
      <w:r w:rsidR="00053B65">
        <w:rPr>
          <w:rFonts w:hint="cs"/>
          <w:rtl/>
        </w:rPr>
        <w:t>،</w:t>
      </w:r>
      <w:r>
        <w:rPr>
          <w:rtl/>
        </w:rPr>
        <w:t xml:space="preserve"> لم ينفعه ذلك شيئا</w:t>
      </w:r>
      <w:r w:rsidR="00053B65">
        <w:rPr>
          <w:rFonts w:hint="cs"/>
          <w:rtl/>
        </w:rPr>
        <w:t>ً</w:t>
      </w:r>
      <w:r>
        <w:rPr>
          <w:rtl/>
        </w:rPr>
        <w:t xml:space="preserve"> </w:t>
      </w:r>
      <w:r w:rsidR="00053B65">
        <w:rPr>
          <w:rFonts w:hint="cs"/>
          <w:rtl/>
        </w:rPr>
        <w:t>»</w:t>
      </w:r>
      <w:r>
        <w:rPr>
          <w:rtl/>
        </w:rPr>
        <w:t>.</w:t>
      </w:r>
    </w:p>
    <w:p w:rsidR="00B568B9" w:rsidRDefault="00B568B9" w:rsidP="00053B65">
      <w:pPr>
        <w:pStyle w:val="libNormal"/>
        <w:rPr>
          <w:rtl/>
        </w:rPr>
      </w:pPr>
      <w:r>
        <w:rPr>
          <w:rtl/>
        </w:rPr>
        <w:t>227 / 2 - كتاب سلام بن أبي عمرة</w:t>
      </w:r>
      <w:r w:rsidR="00053B65">
        <w:rPr>
          <w:rFonts w:hint="cs"/>
          <w:rtl/>
        </w:rPr>
        <w:t>:</w:t>
      </w:r>
      <w:r>
        <w:rPr>
          <w:rtl/>
        </w:rPr>
        <w:t xml:space="preserve"> عن سلام بن سعيد المخزومى</w:t>
      </w:r>
      <w:r w:rsidR="00053B65">
        <w:rPr>
          <w:rFonts w:hint="cs"/>
          <w:rtl/>
        </w:rPr>
        <w:t>،</w:t>
      </w:r>
    </w:p>
    <w:p w:rsidR="00B568B9" w:rsidRDefault="00860DD6" w:rsidP="00B568B9">
      <w:pPr>
        <w:pStyle w:val="libLine"/>
        <w:rPr>
          <w:rtl/>
        </w:rPr>
      </w:pPr>
      <w:r>
        <w:rPr>
          <w:rtl/>
        </w:rPr>
        <w:t>____________________________</w:t>
      </w:r>
    </w:p>
    <w:p w:rsidR="00053B65" w:rsidRDefault="00B568B9" w:rsidP="00053B65">
      <w:pPr>
        <w:pStyle w:val="libFootnoteCenterBold"/>
        <w:rPr>
          <w:rtl/>
        </w:rPr>
      </w:pPr>
      <w:r>
        <w:rPr>
          <w:rtl/>
        </w:rPr>
        <w:t xml:space="preserve">الباب - 27 </w:t>
      </w:r>
    </w:p>
    <w:p w:rsidR="00053B65" w:rsidRDefault="00B568B9" w:rsidP="00053B65">
      <w:pPr>
        <w:pStyle w:val="libFootnote0"/>
        <w:rPr>
          <w:rtl/>
        </w:rPr>
      </w:pPr>
      <w:r>
        <w:rPr>
          <w:rtl/>
        </w:rPr>
        <w:t xml:space="preserve">1 - كتاب عاصم بن حميد ص 20، والفقيه ج 2 ص 159 ح 17 وعقاب الاعمال ص 243 ح 1، وامالي الطوسي ج 1 ص 131 وأورده عنها في الوسائل ج 1 ص 93 ح 12. </w:t>
      </w:r>
    </w:p>
    <w:p w:rsidR="00B568B9" w:rsidRDefault="00B568B9" w:rsidP="00053B65">
      <w:pPr>
        <w:pStyle w:val="libFootnote0"/>
        <w:rPr>
          <w:rtl/>
        </w:rPr>
      </w:pPr>
      <w:r>
        <w:rPr>
          <w:rtl/>
        </w:rPr>
        <w:t xml:space="preserve">2 - كتاب سلام بن ابي عمرة ص 117. </w:t>
      </w:r>
    </w:p>
    <w:p w:rsidR="00B568B9" w:rsidRDefault="00B568B9" w:rsidP="001C650F">
      <w:pPr>
        <w:pStyle w:val="libNormal0"/>
        <w:rPr>
          <w:rtl/>
        </w:rPr>
      </w:pPr>
      <w:r>
        <w:rPr>
          <w:rtl/>
        </w:rPr>
        <w:br w:type="page"/>
      </w:r>
      <w:r>
        <w:rPr>
          <w:rtl/>
        </w:rPr>
        <w:lastRenderedPageBreak/>
        <w:t xml:space="preserve">عن أبي جعفر </w:t>
      </w:r>
      <w:r w:rsidRPr="00B568B9">
        <w:rPr>
          <w:rStyle w:val="libAlaemChar"/>
          <w:rtl/>
        </w:rPr>
        <w:t>عليه‌السلام</w:t>
      </w:r>
      <w:r>
        <w:rPr>
          <w:rtl/>
        </w:rPr>
        <w:t xml:space="preserve"> قال</w:t>
      </w:r>
      <w:r w:rsidR="001C650F">
        <w:rPr>
          <w:rFonts w:hint="cs"/>
          <w:rtl/>
        </w:rPr>
        <w:t>:</w:t>
      </w:r>
      <w:r>
        <w:rPr>
          <w:rtl/>
        </w:rPr>
        <w:t xml:space="preserve"> قلت لا يصعد عملهم إلى الله ولا يقبل منهم عملا</w:t>
      </w:r>
      <w:r w:rsidR="001C650F">
        <w:rPr>
          <w:rFonts w:hint="cs"/>
          <w:rtl/>
        </w:rPr>
        <w:t>؟</w:t>
      </w:r>
      <w:r>
        <w:rPr>
          <w:rtl/>
        </w:rPr>
        <w:t xml:space="preserve"> فقال</w:t>
      </w:r>
      <w:r w:rsidR="001C650F">
        <w:rPr>
          <w:rFonts w:hint="cs"/>
          <w:rtl/>
        </w:rPr>
        <w:t>: «</w:t>
      </w:r>
      <w:r>
        <w:rPr>
          <w:rtl/>
        </w:rPr>
        <w:t xml:space="preserve"> لا</w:t>
      </w:r>
      <w:r w:rsidR="001C650F">
        <w:rPr>
          <w:rFonts w:hint="cs"/>
          <w:rtl/>
        </w:rPr>
        <w:t>،</w:t>
      </w:r>
      <w:r>
        <w:rPr>
          <w:rtl/>
        </w:rPr>
        <w:t xml:space="preserve"> من مات وفي قلبه بغض لنا </w:t>
      </w:r>
      <w:r w:rsidR="001C650F">
        <w:rPr>
          <w:rFonts w:hint="cs"/>
          <w:rtl/>
        </w:rPr>
        <w:t>أ</w:t>
      </w:r>
      <w:r>
        <w:rPr>
          <w:rtl/>
        </w:rPr>
        <w:t>هل البيت</w:t>
      </w:r>
      <w:r w:rsidR="001C650F">
        <w:rPr>
          <w:rFonts w:hint="cs"/>
          <w:rtl/>
        </w:rPr>
        <w:t>،</w:t>
      </w:r>
      <w:r>
        <w:rPr>
          <w:rtl/>
        </w:rPr>
        <w:t xml:space="preserve"> ومن تولى عدو</w:t>
      </w:r>
      <w:r w:rsidR="001C650F">
        <w:rPr>
          <w:rFonts w:hint="cs"/>
          <w:rtl/>
        </w:rPr>
        <w:t>ّ</w:t>
      </w:r>
      <w:r>
        <w:rPr>
          <w:rtl/>
        </w:rPr>
        <w:t>نا</w:t>
      </w:r>
      <w:r w:rsidR="001C650F">
        <w:rPr>
          <w:rFonts w:hint="cs"/>
          <w:rtl/>
        </w:rPr>
        <w:t>،</w:t>
      </w:r>
      <w:r>
        <w:rPr>
          <w:rtl/>
        </w:rPr>
        <w:t xml:space="preserve"> لم يقبل الله له عملا</w:t>
      </w:r>
      <w:r w:rsidR="001C650F">
        <w:rPr>
          <w:rFonts w:hint="cs"/>
          <w:rtl/>
        </w:rPr>
        <w:t>ً</w:t>
      </w:r>
      <w:r>
        <w:rPr>
          <w:rtl/>
        </w:rPr>
        <w:t xml:space="preserve"> </w:t>
      </w:r>
      <w:r w:rsidR="001C650F">
        <w:rPr>
          <w:rFonts w:hint="cs"/>
          <w:rtl/>
        </w:rPr>
        <w:t>»</w:t>
      </w:r>
      <w:r>
        <w:rPr>
          <w:rtl/>
        </w:rPr>
        <w:t>.</w:t>
      </w:r>
    </w:p>
    <w:p w:rsidR="00B568B9" w:rsidRDefault="00B568B9" w:rsidP="001C650F">
      <w:pPr>
        <w:pStyle w:val="libNormal"/>
        <w:rPr>
          <w:rtl/>
        </w:rPr>
      </w:pPr>
      <w:r>
        <w:rPr>
          <w:rtl/>
        </w:rPr>
        <w:t xml:space="preserve">228 / 3 - وعن سلام بن سعيد المخزومى، عن يونس بن حباب، عن على بن الحسين </w:t>
      </w:r>
      <w:r w:rsidRPr="00B568B9">
        <w:rPr>
          <w:rStyle w:val="libAlaemChar"/>
          <w:rtl/>
        </w:rPr>
        <w:t>عليه</w:t>
      </w:r>
      <w:r w:rsidR="001C650F">
        <w:rPr>
          <w:rStyle w:val="libAlaemChar"/>
          <w:rFonts w:hint="cs"/>
          <w:rtl/>
        </w:rPr>
        <w:t>ما</w:t>
      </w:r>
      <w:r w:rsidRPr="00B568B9">
        <w:rPr>
          <w:rStyle w:val="libAlaemChar"/>
          <w:rtl/>
        </w:rPr>
        <w:t>‌السلام</w:t>
      </w:r>
      <w:r w:rsidR="001C650F">
        <w:rPr>
          <w:rFonts w:hint="cs"/>
          <w:rtl/>
        </w:rPr>
        <w:t>،</w:t>
      </w:r>
      <w:r>
        <w:rPr>
          <w:rtl/>
        </w:rPr>
        <w:t xml:space="preserve"> قال</w:t>
      </w:r>
      <w:r w:rsidR="001C650F">
        <w:rPr>
          <w:rFonts w:hint="cs"/>
          <w:rtl/>
        </w:rPr>
        <w:t>: «</w:t>
      </w:r>
      <w:r>
        <w:rPr>
          <w:rtl/>
        </w:rPr>
        <w:t xml:space="preserve"> قام رسول الله</w:t>
      </w:r>
      <w:r w:rsidR="001C650F">
        <w:rPr>
          <w:rFonts w:hint="cs"/>
          <w:rtl/>
        </w:rPr>
        <w:t xml:space="preserve"> (صلّى الله عليه وأهل بيته)</w:t>
      </w:r>
      <w:r>
        <w:rPr>
          <w:rtl/>
        </w:rPr>
        <w:t xml:space="preserve"> فحمد الله</w:t>
      </w:r>
      <w:r w:rsidR="001C650F">
        <w:rPr>
          <w:rFonts w:hint="cs"/>
          <w:rtl/>
        </w:rPr>
        <w:t>،</w:t>
      </w:r>
      <w:r>
        <w:rPr>
          <w:rtl/>
        </w:rPr>
        <w:t xml:space="preserve"> و</w:t>
      </w:r>
      <w:r w:rsidR="001C650F">
        <w:rPr>
          <w:rFonts w:hint="cs"/>
          <w:rtl/>
        </w:rPr>
        <w:t>أ</w:t>
      </w:r>
      <w:r>
        <w:rPr>
          <w:rtl/>
        </w:rPr>
        <w:t>ثنى عليه</w:t>
      </w:r>
      <w:r w:rsidR="001C650F">
        <w:rPr>
          <w:rFonts w:hint="cs"/>
          <w:rtl/>
        </w:rPr>
        <w:t>،</w:t>
      </w:r>
      <w:r>
        <w:rPr>
          <w:rtl/>
        </w:rPr>
        <w:t xml:space="preserve"> ثم قال</w:t>
      </w:r>
      <w:r w:rsidR="001C650F">
        <w:rPr>
          <w:rFonts w:hint="cs"/>
          <w:rtl/>
        </w:rPr>
        <w:t>:</w:t>
      </w:r>
      <w:r>
        <w:rPr>
          <w:rtl/>
        </w:rPr>
        <w:t xml:space="preserve"> ما بال </w:t>
      </w:r>
      <w:r w:rsidR="001C650F">
        <w:rPr>
          <w:rFonts w:hint="cs"/>
          <w:rtl/>
        </w:rPr>
        <w:t>أ</w:t>
      </w:r>
      <w:r>
        <w:rPr>
          <w:rtl/>
        </w:rPr>
        <w:t>قوام إذا ذكر عندهم آل ابراهيم وآل عمران فرحوا واستبشروا</w:t>
      </w:r>
      <w:r w:rsidR="001C650F">
        <w:rPr>
          <w:rFonts w:hint="cs"/>
          <w:rtl/>
        </w:rPr>
        <w:t>،</w:t>
      </w:r>
      <w:r>
        <w:rPr>
          <w:rtl/>
        </w:rPr>
        <w:t xml:space="preserve"> وإذا ذكر عندهم آل محمّد اشم</w:t>
      </w:r>
      <w:r w:rsidR="001C650F">
        <w:rPr>
          <w:rFonts w:hint="cs"/>
          <w:rtl/>
        </w:rPr>
        <w:t>أ</w:t>
      </w:r>
      <w:r>
        <w:rPr>
          <w:rtl/>
        </w:rPr>
        <w:t>ز</w:t>
      </w:r>
      <w:r w:rsidR="001C650F">
        <w:rPr>
          <w:rFonts w:hint="cs"/>
          <w:rtl/>
        </w:rPr>
        <w:t>ّ</w:t>
      </w:r>
      <w:r>
        <w:rPr>
          <w:rtl/>
        </w:rPr>
        <w:t>ت قلوبهم</w:t>
      </w:r>
      <w:r w:rsidR="001C650F">
        <w:rPr>
          <w:rFonts w:hint="cs"/>
          <w:rtl/>
        </w:rPr>
        <w:t>،</w:t>
      </w:r>
      <w:r>
        <w:rPr>
          <w:rtl/>
        </w:rPr>
        <w:t xml:space="preserve"> والذى نفس محمّد بيده</w:t>
      </w:r>
      <w:r w:rsidR="001C650F">
        <w:rPr>
          <w:rFonts w:hint="cs"/>
          <w:rtl/>
        </w:rPr>
        <w:t>،</w:t>
      </w:r>
      <w:r>
        <w:rPr>
          <w:rtl/>
        </w:rPr>
        <w:t xml:space="preserve"> لو </w:t>
      </w:r>
      <w:r w:rsidR="001C650F">
        <w:rPr>
          <w:rFonts w:hint="cs"/>
          <w:rtl/>
        </w:rPr>
        <w:t>أ</w:t>
      </w:r>
      <w:r>
        <w:rPr>
          <w:rtl/>
        </w:rPr>
        <w:t>ن عبدا جاء يوم القيامة بعمل سبعين نبي</w:t>
      </w:r>
      <w:r w:rsidR="001C650F">
        <w:rPr>
          <w:rFonts w:hint="cs"/>
          <w:rtl/>
        </w:rPr>
        <w:t>ّ</w:t>
      </w:r>
      <w:r>
        <w:rPr>
          <w:rtl/>
        </w:rPr>
        <w:t>ا</w:t>
      </w:r>
      <w:r w:rsidR="001C650F">
        <w:rPr>
          <w:rFonts w:hint="cs"/>
          <w:rtl/>
        </w:rPr>
        <w:t>ً،</w:t>
      </w:r>
      <w:r>
        <w:rPr>
          <w:rtl/>
        </w:rPr>
        <w:t xml:space="preserve"> ما قبل الله ذلك منه حتى يلقى الله بولايتي وولاية </w:t>
      </w:r>
      <w:r w:rsidR="001C650F">
        <w:rPr>
          <w:rFonts w:hint="cs"/>
          <w:rtl/>
        </w:rPr>
        <w:t>أ</w:t>
      </w:r>
      <w:r>
        <w:rPr>
          <w:rtl/>
        </w:rPr>
        <w:t xml:space="preserve">هل بيتى </w:t>
      </w:r>
      <w:r w:rsidR="001C650F">
        <w:rPr>
          <w:rFonts w:hint="cs"/>
          <w:rtl/>
        </w:rPr>
        <w:t>»</w:t>
      </w:r>
      <w:r>
        <w:rPr>
          <w:rtl/>
        </w:rPr>
        <w:t>.</w:t>
      </w:r>
    </w:p>
    <w:p w:rsidR="00B568B9" w:rsidRDefault="00B568B9" w:rsidP="001C650F">
      <w:pPr>
        <w:pStyle w:val="libNormal"/>
        <w:rPr>
          <w:rtl/>
        </w:rPr>
      </w:pPr>
      <w:r>
        <w:rPr>
          <w:rtl/>
        </w:rPr>
        <w:t xml:space="preserve">229 / 4 - ورواه ابن الشيخ الطوسى في </w:t>
      </w:r>
      <w:r w:rsidR="001C650F">
        <w:rPr>
          <w:rFonts w:hint="cs"/>
          <w:rtl/>
        </w:rPr>
        <w:t>أ</w:t>
      </w:r>
      <w:r>
        <w:rPr>
          <w:rtl/>
        </w:rPr>
        <w:t>ماليه</w:t>
      </w:r>
      <w:r w:rsidR="001C650F">
        <w:rPr>
          <w:rFonts w:hint="cs"/>
          <w:rtl/>
        </w:rPr>
        <w:t>:</w:t>
      </w:r>
      <w:r>
        <w:rPr>
          <w:rtl/>
        </w:rPr>
        <w:t xml:space="preserve"> عن أبيه، عن المفيد، عن علي بن خالد المراغى، عن الحسن بن علي الكوفى، عن اسماعيل بن محمّد المزني، عن سلام بن أبي عمرة، عن سعد بن سعيد</w:t>
      </w:r>
      <w:r w:rsidR="001C650F">
        <w:rPr>
          <w:rFonts w:hint="cs"/>
          <w:rtl/>
        </w:rPr>
        <w:t>،</w:t>
      </w:r>
      <w:r>
        <w:rPr>
          <w:rtl/>
        </w:rPr>
        <w:t xml:space="preserve"> مثله.</w:t>
      </w:r>
    </w:p>
    <w:p w:rsidR="00B568B9" w:rsidRDefault="00B568B9" w:rsidP="001C650F">
      <w:pPr>
        <w:pStyle w:val="libNormal"/>
        <w:rPr>
          <w:rtl/>
        </w:rPr>
      </w:pPr>
      <w:r>
        <w:rPr>
          <w:rtl/>
        </w:rPr>
        <w:t>230 / 5 - وعن أبي حمزة قال</w:t>
      </w:r>
      <w:r w:rsidR="001C650F">
        <w:rPr>
          <w:rFonts w:hint="cs"/>
          <w:rtl/>
        </w:rPr>
        <w:t>:</w:t>
      </w:r>
      <w:r>
        <w:rPr>
          <w:rtl/>
        </w:rPr>
        <w:t xml:space="preserve"> كنت مع أبي جعفر </w:t>
      </w:r>
      <w:r w:rsidRPr="00B568B9">
        <w:rPr>
          <w:rStyle w:val="libAlaemChar"/>
          <w:rtl/>
        </w:rPr>
        <w:t>عليه‌السلام</w:t>
      </w:r>
      <w:r w:rsidR="001C650F">
        <w:rPr>
          <w:rFonts w:hint="cs"/>
          <w:rtl/>
        </w:rPr>
        <w:t>،</w:t>
      </w:r>
      <w:r>
        <w:rPr>
          <w:rtl/>
        </w:rPr>
        <w:t xml:space="preserve"> فقلت</w:t>
      </w:r>
      <w:r w:rsidR="001C650F">
        <w:rPr>
          <w:rFonts w:hint="cs"/>
          <w:rtl/>
        </w:rPr>
        <w:t>:</w:t>
      </w:r>
      <w:r>
        <w:rPr>
          <w:rtl/>
        </w:rPr>
        <w:t xml:space="preserve"> جعلت فداك يابن رسول الله</w:t>
      </w:r>
      <w:r w:rsidR="001C650F">
        <w:rPr>
          <w:rFonts w:hint="cs"/>
          <w:rtl/>
        </w:rPr>
        <w:t>،</w:t>
      </w:r>
      <w:r>
        <w:rPr>
          <w:rtl/>
        </w:rPr>
        <w:t xml:space="preserve"> قد يصوم الرجل النهار</w:t>
      </w:r>
      <w:r w:rsidR="001C650F">
        <w:rPr>
          <w:rFonts w:hint="cs"/>
          <w:rtl/>
        </w:rPr>
        <w:t>،</w:t>
      </w:r>
      <w:r>
        <w:rPr>
          <w:rtl/>
        </w:rPr>
        <w:t xml:space="preserve"> ويقوم الليل</w:t>
      </w:r>
      <w:r w:rsidR="001C650F">
        <w:rPr>
          <w:rFonts w:hint="cs"/>
          <w:rtl/>
        </w:rPr>
        <w:t>،</w:t>
      </w:r>
      <w:r>
        <w:rPr>
          <w:rtl/>
        </w:rPr>
        <w:t xml:space="preserve"> ويتصدق</w:t>
      </w:r>
      <w:r w:rsidR="001C650F">
        <w:rPr>
          <w:rFonts w:hint="cs"/>
          <w:rtl/>
        </w:rPr>
        <w:t>،</w:t>
      </w:r>
      <w:r>
        <w:rPr>
          <w:rtl/>
        </w:rPr>
        <w:t xml:space="preserve"> ولا نعرف منه إلا خيرا</w:t>
      </w:r>
      <w:r w:rsidR="001C650F">
        <w:rPr>
          <w:rFonts w:hint="cs"/>
          <w:rtl/>
        </w:rPr>
        <w:t>ً،</w:t>
      </w:r>
      <w:r>
        <w:rPr>
          <w:rtl/>
        </w:rPr>
        <w:t xml:space="preserve"> إل</w:t>
      </w:r>
      <w:r w:rsidR="001C650F">
        <w:rPr>
          <w:rFonts w:hint="cs"/>
          <w:rtl/>
        </w:rPr>
        <w:t>ّ</w:t>
      </w:r>
      <w:r>
        <w:rPr>
          <w:rtl/>
        </w:rPr>
        <w:t>ا انه لا يعرف؟ قال</w:t>
      </w:r>
      <w:r w:rsidR="001C650F">
        <w:rPr>
          <w:rFonts w:hint="cs"/>
          <w:rtl/>
        </w:rPr>
        <w:t>:</w:t>
      </w:r>
      <w:r>
        <w:rPr>
          <w:rtl/>
        </w:rPr>
        <w:t xml:space="preserve"> فتبسم أبوجعفر </w:t>
      </w:r>
      <w:r w:rsidRPr="00B568B9">
        <w:rPr>
          <w:rStyle w:val="libAlaemChar"/>
          <w:rtl/>
        </w:rPr>
        <w:t>عليه‌السلام</w:t>
      </w:r>
      <w:r>
        <w:rPr>
          <w:rtl/>
        </w:rPr>
        <w:t xml:space="preserve"> فقال</w:t>
      </w:r>
      <w:r w:rsidR="001C650F">
        <w:rPr>
          <w:rFonts w:hint="cs"/>
          <w:rtl/>
        </w:rPr>
        <w:t>: «</w:t>
      </w:r>
      <w:r>
        <w:rPr>
          <w:rtl/>
        </w:rPr>
        <w:t xml:space="preserve"> يا ثابت </w:t>
      </w:r>
      <w:r w:rsidR="001C650F">
        <w:rPr>
          <w:rFonts w:hint="cs"/>
          <w:rtl/>
        </w:rPr>
        <w:t>أ</w:t>
      </w:r>
      <w:r>
        <w:rPr>
          <w:rtl/>
        </w:rPr>
        <w:t>نا</w:t>
      </w:r>
      <w:r w:rsidR="001C650F">
        <w:rPr>
          <w:rFonts w:hint="cs"/>
          <w:rtl/>
        </w:rPr>
        <w:t xml:space="preserve"> </w:t>
      </w:r>
      <w:r>
        <w:rPr>
          <w:rtl/>
        </w:rPr>
        <w:t xml:space="preserve">فى </w:t>
      </w:r>
      <w:r w:rsidR="001C650F">
        <w:rPr>
          <w:rFonts w:hint="cs"/>
          <w:rtl/>
        </w:rPr>
        <w:t>أ</w:t>
      </w:r>
      <w:r>
        <w:rPr>
          <w:rtl/>
        </w:rPr>
        <w:t>فضل بقعة على ظهر الأرض</w:t>
      </w:r>
      <w:r w:rsidR="001C650F">
        <w:rPr>
          <w:rFonts w:hint="cs"/>
          <w:rtl/>
        </w:rPr>
        <w:t>،</w:t>
      </w:r>
      <w:r>
        <w:rPr>
          <w:rtl/>
        </w:rPr>
        <w:t xml:space="preserve"> لو</w:t>
      </w:r>
      <w:r w:rsidR="001C650F">
        <w:rPr>
          <w:rFonts w:hint="cs"/>
          <w:rtl/>
        </w:rPr>
        <w:t xml:space="preserve"> أ</w:t>
      </w:r>
      <w:r>
        <w:rPr>
          <w:rtl/>
        </w:rPr>
        <w:t>ن عبدا</w:t>
      </w:r>
      <w:r w:rsidR="00E82F8C">
        <w:rPr>
          <w:rFonts w:hint="cs"/>
          <w:rtl/>
        </w:rPr>
        <w:t xml:space="preserve"> </w:t>
      </w:r>
      <w:r>
        <w:rPr>
          <w:rtl/>
        </w:rPr>
        <w:t>لم يزل ساجدا</w:t>
      </w:r>
      <w:r w:rsidR="00E82F8C">
        <w:rPr>
          <w:rFonts w:hint="cs"/>
          <w:rtl/>
        </w:rPr>
        <w:t>ً</w:t>
      </w:r>
      <w:r>
        <w:rPr>
          <w:rtl/>
        </w:rPr>
        <w:t xml:space="preserve"> بين الركن والمقام</w:t>
      </w:r>
    </w:p>
    <w:p w:rsidR="00B568B9" w:rsidRDefault="00860DD6" w:rsidP="00B568B9">
      <w:pPr>
        <w:pStyle w:val="libLine"/>
        <w:rPr>
          <w:rtl/>
        </w:rPr>
      </w:pPr>
      <w:r>
        <w:rPr>
          <w:rtl/>
        </w:rPr>
        <w:t>____________________________</w:t>
      </w:r>
    </w:p>
    <w:p w:rsidR="00E82F8C" w:rsidRDefault="00B568B9" w:rsidP="00E82F8C">
      <w:pPr>
        <w:pStyle w:val="libFootnote0"/>
        <w:rPr>
          <w:rtl/>
        </w:rPr>
      </w:pPr>
      <w:r>
        <w:rPr>
          <w:rtl/>
        </w:rPr>
        <w:t xml:space="preserve">3 - كتاب سلام بن ابي عمرة ص 117. </w:t>
      </w:r>
    </w:p>
    <w:p w:rsidR="00E82F8C" w:rsidRDefault="00B568B9" w:rsidP="00E82F8C">
      <w:pPr>
        <w:pStyle w:val="libFootnote0"/>
        <w:rPr>
          <w:rtl/>
        </w:rPr>
      </w:pPr>
      <w:r>
        <w:rPr>
          <w:rtl/>
        </w:rPr>
        <w:t xml:space="preserve">4 - امالي الطوسي ج 1 ص 140 باختلاف يسير وعنه في البحار ج 27 ص 172 ح 15. </w:t>
      </w:r>
    </w:p>
    <w:p w:rsidR="00B568B9" w:rsidRDefault="00B568B9" w:rsidP="00E82F8C">
      <w:pPr>
        <w:pStyle w:val="libFootnote0"/>
        <w:rPr>
          <w:rtl/>
        </w:rPr>
      </w:pPr>
      <w:r>
        <w:rPr>
          <w:rtl/>
        </w:rPr>
        <w:t xml:space="preserve">5 - كتاب سلام بن أبي عمرة ص 118. </w:t>
      </w:r>
    </w:p>
    <w:p w:rsidR="00B568B9" w:rsidRDefault="00B568B9" w:rsidP="00E82F8C">
      <w:pPr>
        <w:pStyle w:val="libNormal0"/>
        <w:rPr>
          <w:rtl/>
        </w:rPr>
      </w:pPr>
      <w:r>
        <w:rPr>
          <w:rtl/>
        </w:rPr>
        <w:br w:type="page"/>
      </w:r>
      <w:r>
        <w:rPr>
          <w:rtl/>
        </w:rPr>
        <w:lastRenderedPageBreak/>
        <w:t>حتى يفارق الدنيا</w:t>
      </w:r>
      <w:r w:rsidR="00E82F8C">
        <w:rPr>
          <w:rFonts w:hint="cs"/>
          <w:rtl/>
        </w:rPr>
        <w:t>،</w:t>
      </w:r>
      <w:r>
        <w:rPr>
          <w:rtl/>
        </w:rPr>
        <w:t xml:space="preserve"> لم يعرف ولايتنا</w:t>
      </w:r>
      <w:r w:rsidR="00E82F8C">
        <w:rPr>
          <w:rFonts w:hint="cs"/>
          <w:rtl/>
        </w:rPr>
        <w:t>،</w:t>
      </w:r>
      <w:r>
        <w:rPr>
          <w:rtl/>
        </w:rPr>
        <w:t xml:space="preserve"> لم ينفعه ذلك شيئا</w:t>
      </w:r>
      <w:r w:rsidR="00E82F8C">
        <w:rPr>
          <w:rFonts w:hint="cs"/>
          <w:rtl/>
        </w:rPr>
        <w:t>ً</w:t>
      </w:r>
      <w:r>
        <w:rPr>
          <w:rtl/>
        </w:rPr>
        <w:t xml:space="preserve"> </w:t>
      </w:r>
      <w:r w:rsidR="00E82F8C">
        <w:rPr>
          <w:rFonts w:hint="cs"/>
          <w:rtl/>
        </w:rPr>
        <w:t>»</w:t>
      </w:r>
      <w:r>
        <w:rPr>
          <w:rtl/>
        </w:rPr>
        <w:t>.</w:t>
      </w:r>
    </w:p>
    <w:p w:rsidR="00B568B9" w:rsidRDefault="00B568B9" w:rsidP="00E82F8C">
      <w:pPr>
        <w:pStyle w:val="libNormal"/>
        <w:rPr>
          <w:rtl/>
        </w:rPr>
      </w:pPr>
      <w:r>
        <w:rPr>
          <w:rtl/>
        </w:rPr>
        <w:t>231 / 6 - كتاب جعفر بن محمّد بن شريح الحضرمي</w:t>
      </w:r>
      <w:r w:rsidR="00E82F8C">
        <w:rPr>
          <w:rFonts w:hint="cs"/>
          <w:rtl/>
        </w:rPr>
        <w:t>:</w:t>
      </w:r>
      <w:r>
        <w:rPr>
          <w:rtl/>
        </w:rPr>
        <w:t xml:space="preserve"> عن أبي الصباح، عن بشير الدهان، عن أبي عبدالله </w:t>
      </w:r>
      <w:r w:rsidRPr="00B568B9">
        <w:rPr>
          <w:rStyle w:val="libAlaemChar"/>
          <w:rtl/>
        </w:rPr>
        <w:t>عليه‌السلام</w:t>
      </w:r>
      <w:r>
        <w:rPr>
          <w:rtl/>
        </w:rPr>
        <w:t xml:space="preserve"> قال</w:t>
      </w:r>
      <w:r w:rsidR="00E82F8C">
        <w:rPr>
          <w:rFonts w:hint="cs"/>
          <w:rtl/>
        </w:rPr>
        <w:t>:</w:t>
      </w:r>
      <w:r>
        <w:rPr>
          <w:rtl/>
        </w:rPr>
        <w:t xml:space="preserve"> سمعته يقول</w:t>
      </w:r>
      <w:r w:rsidR="00E82F8C">
        <w:rPr>
          <w:rFonts w:hint="cs"/>
          <w:rtl/>
        </w:rPr>
        <w:t>: «</w:t>
      </w:r>
      <w:r>
        <w:rPr>
          <w:rtl/>
        </w:rPr>
        <w:t xml:space="preserve"> وصلتم وقطع الناس</w:t>
      </w:r>
      <w:r w:rsidR="00E82F8C">
        <w:rPr>
          <w:rFonts w:hint="cs"/>
          <w:rtl/>
        </w:rPr>
        <w:t>، -</w:t>
      </w:r>
      <w:r>
        <w:rPr>
          <w:rtl/>
        </w:rPr>
        <w:t xml:space="preserve"> إلى </w:t>
      </w:r>
      <w:r w:rsidR="00E82F8C">
        <w:rPr>
          <w:rFonts w:hint="cs"/>
          <w:rtl/>
        </w:rPr>
        <w:t>أ</w:t>
      </w:r>
      <w:r>
        <w:rPr>
          <w:rtl/>
        </w:rPr>
        <w:t xml:space="preserve">ن قال </w:t>
      </w:r>
      <w:r w:rsidRPr="00B568B9">
        <w:rPr>
          <w:rStyle w:val="libAlaemChar"/>
          <w:rtl/>
        </w:rPr>
        <w:t>عليه‌السلام</w:t>
      </w:r>
      <w:r>
        <w:rPr>
          <w:rtl/>
        </w:rPr>
        <w:t xml:space="preserve"> </w:t>
      </w:r>
      <w:r w:rsidR="00E82F8C">
        <w:rPr>
          <w:rFonts w:hint="cs"/>
          <w:rtl/>
        </w:rPr>
        <w:t xml:space="preserve">-: </w:t>
      </w:r>
      <w:r>
        <w:rPr>
          <w:rtl/>
        </w:rPr>
        <w:t>وان</w:t>
      </w:r>
      <w:r w:rsidR="00E82F8C">
        <w:rPr>
          <w:rFonts w:hint="cs"/>
          <w:rtl/>
        </w:rPr>
        <w:t>ّ</w:t>
      </w:r>
      <w:r>
        <w:rPr>
          <w:rtl/>
        </w:rPr>
        <w:t>ا قوم فرض الله طاعتنا في كتابه</w:t>
      </w:r>
      <w:r w:rsidR="00E82F8C">
        <w:rPr>
          <w:rFonts w:hint="cs"/>
          <w:rtl/>
        </w:rPr>
        <w:t>،</w:t>
      </w:r>
      <w:r>
        <w:rPr>
          <w:rtl/>
        </w:rPr>
        <w:t xml:space="preserve"> و</w:t>
      </w:r>
      <w:r w:rsidR="00E82F8C">
        <w:rPr>
          <w:rFonts w:hint="cs"/>
          <w:rtl/>
        </w:rPr>
        <w:t>أ</w:t>
      </w:r>
      <w:r>
        <w:rPr>
          <w:rtl/>
        </w:rPr>
        <w:t>نتم ت</w:t>
      </w:r>
      <w:r w:rsidR="00E82F8C">
        <w:rPr>
          <w:rFonts w:hint="cs"/>
          <w:rtl/>
        </w:rPr>
        <w:t>أ</w:t>
      </w:r>
      <w:r>
        <w:rPr>
          <w:rtl/>
        </w:rPr>
        <w:t>تمون بمن لا يعذر الناس جهالته</w:t>
      </w:r>
      <w:r w:rsidR="00E82F8C">
        <w:rPr>
          <w:rFonts w:hint="cs"/>
          <w:rtl/>
        </w:rPr>
        <w:t>،</w:t>
      </w:r>
      <w:r>
        <w:rPr>
          <w:rtl/>
        </w:rPr>
        <w:t xml:space="preserve"> وقد قال رسول الله </w:t>
      </w:r>
      <w:r w:rsidRPr="00B568B9">
        <w:rPr>
          <w:rStyle w:val="libAlaemChar"/>
          <w:rtl/>
        </w:rPr>
        <w:t>صلى‌الله‌عليه‌وآله‌</w:t>
      </w:r>
      <w:r w:rsidR="00E82F8C">
        <w:rPr>
          <w:rFonts w:hint="cs"/>
          <w:rtl/>
        </w:rPr>
        <w:t>:</w:t>
      </w:r>
      <w:r>
        <w:rPr>
          <w:rtl/>
        </w:rPr>
        <w:t xml:space="preserve"> من مات وليس عليه امام فميتته ميتة جاهلية</w:t>
      </w:r>
      <w:r w:rsidR="00E82F8C">
        <w:rPr>
          <w:rFonts w:hint="cs"/>
          <w:rtl/>
        </w:rPr>
        <w:t>،</w:t>
      </w:r>
      <w:r>
        <w:rPr>
          <w:rtl/>
        </w:rPr>
        <w:t xml:space="preserve"> عليكم بتقوى الله فقد رأيتم </w:t>
      </w:r>
      <w:r w:rsidR="00E82F8C">
        <w:rPr>
          <w:rFonts w:hint="cs"/>
          <w:rtl/>
        </w:rPr>
        <w:t>أ</w:t>
      </w:r>
      <w:r>
        <w:rPr>
          <w:rtl/>
        </w:rPr>
        <w:t xml:space="preserve">صحاب على </w:t>
      </w:r>
      <w:r w:rsidRPr="00B568B9">
        <w:rPr>
          <w:rStyle w:val="libAlaemChar"/>
          <w:rtl/>
        </w:rPr>
        <w:t>عليه‌السلام</w:t>
      </w:r>
      <w:r>
        <w:rPr>
          <w:rtl/>
        </w:rPr>
        <w:t xml:space="preserve"> </w:t>
      </w:r>
      <w:r w:rsidR="00E82F8C">
        <w:rPr>
          <w:rFonts w:hint="cs"/>
          <w:rtl/>
        </w:rPr>
        <w:t>»</w:t>
      </w:r>
      <w:r>
        <w:rPr>
          <w:rtl/>
        </w:rPr>
        <w:t>.</w:t>
      </w:r>
    </w:p>
    <w:p w:rsidR="00B568B9" w:rsidRDefault="00B568B9" w:rsidP="00E82F8C">
      <w:pPr>
        <w:pStyle w:val="libNormal"/>
        <w:rPr>
          <w:rtl/>
        </w:rPr>
      </w:pPr>
      <w:r>
        <w:rPr>
          <w:rtl/>
        </w:rPr>
        <w:t xml:space="preserve">232 / 7 - </w:t>
      </w:r>
      <w:r w:rsidR="00E82F8C">
        <w:rPr>
          <w:rtl/>
        </w:rPr>
        <w:t>أحمد</w:t>
      </w:r>
      <w:r>
        <w:rPr>
          <w:rtl/>
        </w:rPr>
        <w:t xml:space="preserve"> بن محمّد بن خالد البرقى في المحاسن</w:t>
      </w:r>
      <w:r w:rsidR="00E82F8C">
        <w:rPr>
          <w:rFonts w:hint="cs"/>
          <w:rtl/>
        </w:rPr>
        <w:t>:</w:t>
      </w:r>
      <w:r>
        <w:rPr>
          <w:rtl/>
        </w:rPr>
        <w:t xml:space="preserve"> عن خل</w:t>
      </w:r>
      <w:r w:rsidR="00E82F8C">
        <w:rPr>
          <w:rFonts w:hint="cs"/>
          <w:rtl/>
        </w:rPr>
        <w:t>ّ</w:t>
      </w:r>
      <w:r>
        <w:rPr>
          <w:rtl/>
        </w:rPr>
        <w:t xml:space="preserve">اد المقرى، عن قيس بن الربيع، عن ليث بن سليمان </w:t>
      </w:r>
      <w:r w:rsidRPr="008E0CFB">
        <w:rPr>
          <w:rStyle w:val="libFootnotenumChar"/>
          <w:rtl/>
        </w:rPr>
        <w:t>(1)</w:t>
      </w:r>
      <w:r>
        <w:rPr>
          <w:rtl/>
        </w:rPr>
        <w:t xml:space="preserve">، عن ابن أبي ليلى، عن الحسين بن علي </w:t>
      </w:r>
      <w:r w:rsidRPr="00B568B9">
        <w:rPr>
          <w:rStyle w:val="libAlaemChar"/>
          <w:rtl/>
        </w:rPr>
        <w:t>عليه</w:t>
      </w:r>
      <w:r w:rsidR="00E82F8C">
        <w:rPr>
          <w:rStyle w:val="libAlaemChar"/>
          <w:rFonts w:hint="cs"/>
          <w:rtl/>
        </w:rPr>
        <w:t>ما</w:t>
      </w:r>
      <w:r w:rsidRPr="00B568B9">
        <w:rPr>
          <w:rStyle w:val="libAlaemChar"/>
          <w:rtl/>
        </w:rPr>
        <w:t>‌السلام</w:t>
      </w:r>
      <w:r>
        <w:rPr>
          <w:rtl/>
        </w:rPr>
        <w:t xml:space="preserve"> قال</w:t>
      </w:r>
      <w:r w:rsidR="00E82F8C">
        <w:rPr>
          <w:rFonts w:hint="cs"/>
          <w:rtl/>
        </w:rPr>
        <w:t>: «</w:t>
      </w:r>
      <w:r>
        <w:rPr>
          <w:rtl/>
        </w:rPr>
        <w:t xml:space="preserve"> قال رسول الله </w:t>
      </w:r>
      <w:r w:rsidRPr="00B568B9">
        <w:rPr>
          <w:rStyle w:val="libAlaemChar"/>
          <w:rtl/>
        </w:rPr>
        <w:t>صلى‌الله‌عليه‌وآله‌</w:t>
      </w:r>
      <w:r w:rsidR="00E82F8C">
        <w:rPr>
          <w:rFonts w:hint="cs"/>
          <w:rtl/>
        </w:rPr>
        <w:t>:</w:t>
      </w:r>
      <w:r>
        <w:rPr>
          <w:rtl/>
        </w:rPr>
        <w:t xml:space="preserve"> الزموا مودتنا</w:t>
      </w:r>
      <w:r w:rsidR="00E82F8C">
        <w:rPr>
          <w:rFonts w:hint="cs"/>
          <w:rtl/>
        </w:rPr>
        <w:t>،</w:t>
      </w:r>
      <w:r>
        <w:rPr>
          <w:rtl/>
        </w:rPr>
        <w:t xml:space="preserve"> </w:t>
      </w:r>
      <w:r w:rsidR="00E82F8C">
        <w:rPr>
          <w:rtl/>
        </w:rPr>
        <w:t>أهل البيت</w:t>
      </w:r>
      <w:r>
        <w:rPr>
          <w:rtl/>
        </w:rPr>
        <w:t xml:space="preserve"> فانه من لقى الله وهو يود</w:t>
      </w:r>
      <w:r w:rsidR="00E82F8C">
        <w:rPr>
          <w:rFonts w:hint="cs"/>
          <w:rtl/>
        </w:rPr>
        <w:t>ّ</w:t>
      </w:r>
      <w:r>
        <w:rPr>
          <w:rtl/>
        </w:rPr>
        <w:t xml:space="preserve">نا </w:t>
      </w:r>
      <w:r w:rsidR="00E82F8C">
        <w:rPr>
          <w:rtl/>
        </w:rPr>
        <w:t>أهل البيت</w:t>
      </w:r>
      <w:r>
        <w:rPr>
          <w:rtl/>
        </w:rPr>
        <w:t xml:space="preserve"> دخل الجن</w:t>
      </w:r>
      <w:r w:rsidR="00E82F8C">
        <w:rPr>
          <w:rFonts w:hint="cs"/>
          <w:rtl/>
        </w:rPr>
        <w:t>ّ</w:t>
      </w:r>
      <w:r>
        <w:rPr>
          <w:rtl/>
        </w:rPr>
        <w:t>ة بشفاعتنا</w:t>
      </w:r>
      <w:r w:rsidR="00E82F8C">
        <w:rPr>
          <w:rFonts w:hint="cs"/>
          <w:rtl/>
        </w:rPr>
        <w:t>،</w:t>
      </w:r>
      <w:r>
        <w:rPr>
          <w:rtl/>
        </w:rPr>
        <w:t xml:space="preserve"> والذى نفسي بيده لا ينتفع عبد بعلمه </w:t>
      </w:r>
      <w:r w:rsidRPr="008E0CFB">
        <w:rPr>
          <w:rStyle w:val="libFootnotenumChar"/>
          <w:rtl/>
        </w:rPr>
        <w:t>(2)</w:t>
      </w:r>
      <w:r>
        <w:rPr>
          <w:rtl/>
        </w:rPr>
        <w:t xml:space="preserve"> إل</w:t>
      </w:r>
      <w:r w:rsidR="00E82F8C">
        <w:rPr>
          <w:rFonts w:hint="cs"/>
          <w:rtl/>
        </w:rPr>
        <w:t>ّ</w:t>
      </w:r>
      <w:r>
        <w:rPr>
          <w:rtl/>
        </w:rPr>
        <w:t>ا بمعرفة حق</w:t>
      </w:r>
      <w:r w:rsidR="00E82F8C">
        <w:rPr>
          <w:rFonts w:hint="cs"/>
          <w:rtl/>
        </w:rPr>
        <w:t>ّ</w:t>
      </w:r>
      <w:r>
        <w:rPr>
          <w:rtl/>
        </w:rPr>
        <w:t xml:space="preserve">نا </w:t>
      </w:r>
      <w:r w:rsidR="00E82F8C">
        <w:rPr>
          <w:rFonts w:hint="cs"/>
          <w:rtl/>
        </w:rPr>
        <w:t>»</w:t>
      </w:r>
      <w:r>
        <w:rPr>
          <w:rtl/>
        </w:rPr>
        <w:t>.</w:t>
      </w:r>
    </w:p>
    <w:p w:rsidR="00B568B9" w:rsidRDefault="00B568B9" w:rsidP="00E82F8C">
      <w:pPr>
        <w:pStyle w:val="libNormal"/>
        <w:rPr>
          <w:rtl/>
        </w:rPr>
      </w:pPr>
      <w:r>
        <w:rPr>
          <w:rtl/>
        </w:rPr>
        <w:t>233 / 8 - ورواه المفيد في اماليه</w:t>
      </w:r>
      <w:r w:rsidR="00E82F8C">
        <w:rPr>
          <w:rFonts w:hint="cs"/>
          <w:rtl/>
        </w:rPr>
        <w:t>:</w:t>
      </w:r>
      <w:r>
        <w:rPr>
          <w:rtl/>
        </w:rPr>
        <w:t xml:space="preserve"> عن محمّد بن عمر الزي</w:t>
      </w:r>
      <w:r w:rsidR="00E82F8C">
        <w:rPr>
          <w:rFonts w:hint="cs"/>
          <w:rtl/>
        </w:rPr>
        <w:t>ّ</w:t>
      </w:r>
      <w:r>
        <w:rPr>
          <w:rtl/>
        </w:rPr>
        <w:t>ات، عن على بن اسماعيل، عن محمّد بن خلف، عن الحسين ال</w:t>
      </w:r>
      <w:r w:rsidR="00E82F8C">
        <w:rPr>
          <w:rFonts w:hint="cs"/>
          <w:rtl/>
        </w:rPr>
        <w:t>أ</w:t>
      </w:r>
      <w:r>
        <w:rPr>
          <w:rtl/>
        </w:rPr>
        <w:t xml:space="preserve">شقر، عن قيس، عن ليث، عن </w:t>
      </w:r>
      <w:r w:rsidRPr="008E0CFB">
        <w:rPr>
          <w:rStyle w:val="libFootnotenumChar"/>
          <w:rtl/>
        </w:rPr>
        <w:t>(1)</w:t>
      </w:r>
      <w:r>
        <w:rPr>
          <w:rtl/>
        </w:rPr>
        <w:t xml:space="preserve"> ابن أبي سليم، عن عبد الرحمن بن أبي ليلى</w:t>
      </w:r>
      <w:r w:rsidR="00E82F8C">
        <w:rPr>
          <w:rFonts w:hint="cs"/>
          <w:rtl/>
        </w:rPr>
        <w:t>،</w:t>
      </w:r>
      <w:r>
        <w:rPr>
          <w:rtl/>
        </w:rPr>
        <w:t xml:space="preserve"> مثله</w:t>
      </w:r>
      <w:r w:rsidR="00E82F8C">
        <w:rPr>
          <w:rFonts w:hint="cs"/>
          <w:rtl/>
        </w:rPr>
        <w:t>.</w:t>
      </w:r>
    </w:p>
    <w:p w:rsidR="00B568B9" w:rsidRDefault="00860DD6" w:rsidP="00B568B9">
      <w:pPr>
        <w:pStyle w:val="libLine"/>
        <w:rPr>
          <w:rtl/>
        </w:rPr>
      </w:pPr>
      <w:r>
        <w:rPr>
          <w:rtl/>
        </w:rPr>
        <w:t>____________________________</w:t>
      </w:r>
    </w:p>
    <w:p w:rsidR="00E82F8C" w:rsidRDefault="00B568B9" w:rsidP="00E82F8C">
      <w:pPr>
        <w:pStyle w:val="libFootnote0"/>
        <w:rPr>
          <w:rtl/>
        </w:rPr>
      </w:pPr>
      <w:r w:rsidRPr="00E82F8C">
        <w:rPr>
          <w:rtl/>
        </w:rPr>
        <w:t xml:space="preserve">6 - كتاب جعفر بن محمّد الحضرمي ص 78 باختلاف يسير. </w:t>
      </w:r>
    </w:p>
    <w:p w:rsidR="00E82F8C" w:rsidRDefault="00B568B9" w:rsidP="00E82F8C">
      <w:pPr>
        <w:pStyle w:val="libFootnote0"/>
        <w:rPr>
          <w:rtl/>
        </w:rPr>
      </w:pPr>
      <w:r w:rsidRPr="00E82F8C">
        <w:rPr>
          <w:rtl/>
        </w:rPr>
        <w:t xml:space="preserve">7 - المحاسن ص 61 ح 105 امالي المفيد ص 43 ح 2 باختلاف يسير. </w:t>
      </w:r>
    </w:p>
    <w:p w:rsidR="00E82F8C" w:rsidRDefault="00B568B9" w:rsidP="00E82F8C">
      <w:pPr>
        <w:pStyle w:val="libFootnote"/>
        <w:rPr>
          <w:rtl/>
        </w:rPr>
      </w:pPr>
      <w:r w:rsidRPr="000049F8">
        <w:rPr>
          <w:rtl/>
        </w:rPr>
        <w:t>(1)</w:t>
      </w:r>
      <w:r w:rsidRPr="00E82F8C">
        <w:rPr>
          <w:rtl/>
        </w:rPr>
        <w:t xml:space="preserve"> في المصدر: بن أبي سليمان. </w:t>
      </w:r>
    </w:p>
    <w:p w:rsidR="00E82F8C" w:rsidRDefault="00B568B9" w:rsidP="00E82F8C">
      <w:pPr>
        <w:pStyle w:val="libFootnote"/>
        <w:rPr>
          <w:rtl/>
        </w:rPr>
      </w:pPr>
      <w:r w:rsidRPr="000049F8">
        <w:rPr>
          <w:rtl/>
        </w:rPr>
        <w:t>(2)</w:t>
      </w:r>
      <w:r w:rsidRPr="00E82F8C">
        <w:rPr>
          <w:rtl/>
        </w:rPr>
        <w:t xml:space="preserve"> وفيه: بعلمه. </w:t>
      </w:r>
    </w:p>
    <w:p w:rsidR="00E82F8C" w:rsidRDefault="00B568B9" w:rsidP="00E82F8C">
      <w:pPr>
        <w:pStyle w:val="libFootnote0"/>
        <w:rPr>
          <w:rtl/>
        </w:rPr>
      </w:pPr>
      <w:r w:rsidRPr="00E82F8C">
        <w:rPr>
          <w:rtl/>
        </w:rPr>
        <w:t>8 - امالي المفيد ص 13 ح 1 عنه في البحار ج 68 ص 101 ح 7</w:t>
      </w:r>
      <w:r w:rsidR="00E82F8C">
        <w:rPr>
          <w:rFonts w:hint="cs"/>
          <w:rtl/>
        </w:rPr>
        <w:t>.</w:t>
      </w:r>
      <w:r w:rsidRPr="00E82F8C">
        <w:rPr>
          <w:rtl/>
        </w:rPr>
        <w:t xml:space="preserve"> </w:t>
      </w:r>
    </w:p>
    <w:p w:rsidR="00B568B9" w:rsidRPr="00E82F8C" w:rsidRDefault="00B568B9" w:rsidP="00E82F8C">
      <w:pPr>
        <w:pStyle w:val="libFootnote"/>
        <w:rPr>
          <w:rtl/>
        </w:rPr>
      </w:pPr>
      <w:r w:rsidRPr="000049F8">
        <w:rPr>
          <w:rtl/>
        </w:rPr>
        <w:t>(1)</w:t>
      </w:r>
      <w:r w:rsidRPr="00E82F8C">
        <w:rPr>
          <w:rtl/>
        </w:rPr>
        <w:t xml:space="preserve"> عن: ليس في المصدر </w:t>
      </w:r>
    </w:p>
    <w:p w:rsidR="00B568B9" w:rsidRDefault="00B568B9" w:rsidP="00B568B9">
      <w:pPr>
        <w:pStyle w:val="libNormal"/>
        <w:rPr>
          <w:rtl/>
        </w:rPr>
      </w:pPr>
      <w:r>
        <w:rPr>
          <w:rtl/>
        </w:rPr>
        <w:br w:type="page"/>
      </w:r>
    </w:p>
    <w:p w:rsidR="00B568B9" w:rsidRDefault="00B568B9" w:rsidP="00A92309">
      <w:pPr>
        <w:pStyle w:val="libNormal"/>
        <w:rPr>
          <w:rtl/>
        </w:rPr>
      </w:pPr>
      <w:r>
        <w:rPr>
          <w:rtl/>
        </w:rPr>
        <w:lastRenderedPageBreak/>
        <w:t>234 / 9 - وعن محمّد بن الحسين المقرى، عن الحسين بن محمّد البز</w:t>
      </w:r>
      <w:r w:rsidR="00A92309">
        <w:rPr>
          <w:rFonts w:hint="cs"/>
          <w:rtl/>
        </w:rPr>
        <w:t>ّ</w:t>
      </w:r>
      <w:r>
        <w:rPr>
          <w:rtl/>
        </w:rPr>
        <w:t>از، عن جعفر بن عبدالله العلوى، عن يحيى بن هاشم، عن المعم</w:t>
      </w:r>
      <w:r w:rsidR="00A92309">
        <w:rPr>
          <w:rFonts w:hint="cs"/>
          <w:rtl/>
        </w:rPr>
        <w:t>ّ</w:t>
      </w:r>
      <w:r>
        <w:rPr>
          <w:rtl/>
        </w:rPr>
        <w:t>ر</w:t>
      </w:r>
      <w:r w:rsidR="00A92309">
        <w:rPr>
          <w:rFonts w:hint="cs"/>
          <w:rtl/>
        </w:rPr>
        <w:t xml:space="preserve"> </w:t>
      </w:r>
      <w:r>
        <w:rPr>
          <w:rtl/>
        </w:rPr>
        <w:t>بن سليمان، عن ليث، عن عطاء، عن ابن عباس</w:t>
      </w:r>
      <w:r w:rsidR="00A92309">
        <w:rPr>
          <w:rFonts w:hint="cs"/>
          <w:rtl/>
        </w:rPr>
        <w:t>،</w:t>
      </w:r>
      <w:r>
        <w:rPr>
          <w:rtl/>
        </w:rPr>
        <w:t xml:space="preserve"> عنه </w:t>
      </w:r>
      <w:r w:rsidRPr="00B568B9">
        <w:rPr>
          <w:rStyle w:val="libAlaemChar"/>
          <w:rtl/>
        </w:rPr>
        <w:t>صلى‌الله‌عليه‌وآله‌</w:t>
      </w:r>
      <w:r w:rsidR="00A92309">
        <w:rPr>
          <w:rFonts w:hint="cs"/>
          <w:rtl/>
        </w:rPr>
        <w:t>،</w:t>
      </w:r>
      <w:r>
        <w:rPr>
          <w:rtl/>
        </w:rPr>
        <w:t xml:space="preserve"> مثله</w:t>
      </w:r>
      <w:r w:rsidR="00A92309">
        <w:rPr>
          <w:rFonts w:hint="cs"/>
          <w:rtl/>
        </w:rPr>
        <w:t>،</w:t>
      </w:r>
      <w:r>
        <w:rPr>
          <w:rtl/>
        </w:rPr>
        <w:t xml:space="preserve"> مع زيادات وتغييرفى بعض ال</w:t>
      </w:r>
      <w:r w:rsidR="00A92309">
        <w:rPr>
          <w:rFonts w:hint="cs"/>
          <w:rtl/>
        </w:rPr>
        <w:t>أ</w:t>
      </w:r>
      <w:r>
        <w:rPr>
          <w:rtl/>
        </w:rPr>
        <w:t>لفاظ.</w:t>
      </w:r>
    </w:p>
    <w:p w:rsidR="00B568B9" w:rsidRDefault="00B568B9" w:rsidP="00A92309">
      <w:pPr>
        <w:pStyle w:val="libNormal"/>
        <w:rPr>
          <w:rtl/>
        </w:rPr>
      </w:pPr>
      <w:r>
        <w:rPr>
          <w:rtl/>
        </w:rPr>
        <w:t xml:space="preserve">235 / 10 - ورواه ابن الشيخ الطوسى في </w:t>
      </w:r>
      <w:r w:rsidR="00A92309">
        <w:rPr>
          <w:rFonts w:hint="cs"/>
          <w:rtl/>
        </w:rPr>
        <w:t>أ</w:t>
      </w:r>
      <w:r>
        <w:rPr>
          <w:rtl/>
        </w:rPr>
        <w:t>ماليه</w:t>
      </w:r>
      <w:r w:rsidR="00A92309">
        <w:rPr>
          <w:rFonts w:hint="cs"/>
          <w:rtl/>
        </w:rPr>
        <w:t>:</w:t>
      </w:r>
      <w:r>
        <w:rPr>
          <w:rtl/>
        </w:rPr>
        <w:t xml:space="preserve"> </w:t>
      </w:r>
      <w:r w:rsidR="00A92309">
        <w:rPr>
          <w:rFonts w:hint="cs"/>
          <w:rtl/>
        </w:rPr>
        <w:t xml:space="preserve">[ </w:t>
      </w:r>
      <w:r>
        <w:rPr>
          <w:rtl/>
        </w:rPr>
        <w:t>عن أبيه</w:t>
      </w:r>
      <w:r w:rsidR="00A92309">
        <w:rPr>
          <w:rFonts w:hint="cs"/>
          <w:rtl/>
        </w:rPr>
        <w:t xml:space="preserve"> ]</w:t>
      </w:r>
      <w:r>
        <w:rPr>
          <w:rtl/>
        </w:rPr>
        <w:t xml:space="preserve"> </w:t>
      </w:r>
      <w:r w:rsidRPr="008E0CFB">
        <w:rPr>
          <w:rStyle w:val="libFootnotenumChar"/>
          <w:rtl/>
        </w:rPr>
        <w:t>(1)</w:t>
      </w:r>
      <w:r>
        <w:rPr>
          <w:rtl/>
        </w:rPr>
        <w:t>، عن المفيد، عن الجعابى، عن ابن عقدة، عن أبي عوانة موسى بن يوسف، عن محمّد بن سليمان بن بزيع، عن الحسين ال</w:t>
      </w:r>
      <w:r w:rsidR="00A92309">
        <w:rPr>
          <w:rFonts w:hint="cs"/>
          <w:rtl/>
        </w:rPr>
        <w:t>أ</w:t>
      </w:r>
      <w:r>
        <w:rPr>
          <w:rtl/>
        </w:rPr>
        <w:t>شقر</w:t>
      </w:r>
      <w:r w:rsidR="00A92309">
        <w:rPr>
          <w:rFonts w:hint="cs"/>
          <w:rtl/>
        </w:rPr>
        <w:t>،</w:t>
      </w:r>
      <w:r>
        <w:rPr>
          <w:rtl/>
        </w:rPr>
        <w:t xml:space="preserve"> مثله.</w:t>
      </w:r>
    </w:p>
    <w:p w:rsidR="00B568B9" w:rsidRDefault="00B568B9" w:rsidP="00A92309">
      <w:pPr>
        <w:pStyle w:val="libNormal"/>
        <w:rPr>
          <w:rtl/>
        </w:rPr>
      </w:pPr>
      <w:r>
        <w:rPr>
          <w:rtl/>
        </w:rPr>
        <w:t>236 / 11 - الصدوق في ال</w:t>
      </w:r>
      <w:r w:rsidR="00A92309">
        <w:rPr>
          <w:rFonts w:hint="cs"/>
          <w:rtl/>
        </w:rPr>
        <w:t>أ</w:t>
      </w:r>
      <w:r>
        <w:rPr>
          <w:rtl/>
        </w:rPr>
        <w:t>مالى</w:t>
      </w:r>
      <w:r w:rsidR="00A92309">
        <w:rPr>
          <w:rFonts w:hint="cs"/>
          <w:rtl/>
        </w:rPr>
        <w:t>:</w:t>
      </w:r>
      <w:r>
        <w:rPr>
          <w:rtl/>
        </w:rPr>
        <w:t xml:space="preserve"> عن الحسين بن ابراهيم بن ناتانه، عن على بن ابراهيم، عن أبيه، عن الحسن بن محبوب، عن هشام بن سالم، عن عمار بن موسى الساباطى، عن أبي عبدالله </w:t>
      </w:r>
      <w:r w:rsidRPr="00B568B9">
        <w:rPr>
          <w:rStyle w:val="libAlaemChar"/>
          <w:rtl/>
        </w:rPr>
        <w:t>عليه‌السلام</w:t>
      </w:r>
      <w:r w:rsidR="00A92309">
        <w:rPr>
          <w:rFonts w:hint="cs"/>
          <w:rtl/>
        </w:rPr>
        <w:t>،</w:t>
      </w:r>
      <w:r>
        <w:rPr>
          <w:rtl/>
        </w:rPr>
        <w:t xml:space="preserve"> قال</w:t>
      </w:r>
      <w:r w:rsidR="00A92309">
        <w:rPr>
          <w:rFonts w:hint="cs"/>
          <w:rtl/>
        </w:rPr>
        <w:t>: «</w:t>
      </w:r>
      <w:r>
        <w:rPr>
          <w:rtl/>
        </w:rPr>
        <w:t xml:space="preserve"> ان </w:t>
      </w:r>
      <w:r w:rsidR="00A92309">
        <w:rPr>
          <w:rFonts w:hint="cs"/>
          <w:rtl/>
        </w:rPr>
        <w:t>أ</w:t>
      </w:r>
      <w:r>
        <w:rPr>
          <w:rtl/>
        </w:rPr>
        <w:t>ول من يس</w:t>
      </w:r>
      <w:r w:rsidR="00A92309">
        <w:rPr>
          <w:rFonts w:hint="cs"/>
          <w:rtl/>
        </w:rPr>
        <w:t>أ</w:t>
      </w:r>
      <w:r>
        <w:rPr>
          <w:rtl/>
        </w:rPr>
        <w:t>ل العبد عنه إذا وقف بين يدى الله جل</w:t>
      </w:r>
      <w:r w:rsidR="00A92309">
        <w:rPr>
          <w:rFonts w:hint="cs"/>
          <w:rtl/>
        </w:rPr>
        <w:t>ّ</w:t>
      </w:r>
      <w:r>
        <w:rPr>
          <w:rtl/>
        </w:rPr>
        <w:t xml:space="preserve"> جلاله، عن </w:t>
      </w:r>
      <w:r w:rsidR="00A92309">
        <w:rPr>
          <w:rFonts w:hint="cs"/>
          <w:rtl/>
        </w:rPr>
        <w:t>(</w:t>
      </w:r>
      <w:r>
        <w:rPr>
          <w:rtl/>
        </w:rPr>
        <w:t>الصلوات المفروضات</w:t>
      </w:r>
      <w:r w:rsidR="00A92309">
        <w:rPr>
          <w:rFonts w:hint="cs"/>
          <w:rtl/>
        </w:rPr>
        <w:t>)</w:t>
      </w:r>
      <w:r>
        <w:rPr>
          <w:rtl/>
        </w:rPr>
        <w:t xml:space="preserve"> </w:t>
      </w:r>
      <w:r w:rsidRPr="008E0CFB">
        <w:rPr>
          <w:rStyle w:val="libFootnotenumChar"/>
          <w:rtl/>
        </w:rPr>
        <w:t>(1)</w:t>
      </w:r>
      <w:r>
        <w:rPr>
          <w:rtl/>
        </w:rPr>
        <w:t xml:space="preserve"> وعن الزكاة المفروضة</w:t>
      </w:r>
      <w:r w:rsidR="00A92309">
        <w:rPr>
          <w:rFonts w:hint="cs"/>
          <w:rtl/>
        </w:rPr>
        <w:t>،</w:t>
      </w:r>
      <w:r>
        <w:rPr>
          <w:rtl/>
        </w:rPr>
        <w:t xml:space="preserve"> وعن الصيام المفروض</w:t>
      </w:r>
      <w:r w:rsidR="00A92309">
        <w:rPr>
          <w:rFonts w:hint="cs"/>
          <w:rtl/>
        </w:rPr>
        <w:t>،</w:t>
      </w:r>
      <w:r>
        <w:rPr>
          <w:rtl/>
        </w:rPr>
        <w:t xml:space="preserve"> وعن الحج المفروض</w:t>
      </w:r>
      <w:r w:rsidR="00A92309">
        <w:rPr>
          <w:rFonts w:hint="cs"/>
          <w:rtl/>
        </w:rPr>
        <w:t>،</w:t>
      </w:r>
      <w:r>
        <w:rPr>
          <w:rtl/>
        </w:rPr>
        <w:t xml:space="preserve"> وعن ولايتنا </w:t>
      </w:r>
      <w:r w:rsidR="00E82F8C">
        <w:rPr>
          <w:rtl/>
        </w:rPr>
        <w:t>أهل البيت</w:t>
      </w:r>
      <w:r w:rsidR="00A92309">
        <w:rPr>
          <w:rFonts w:hint="cs"/>
          <w:rtl/>
        </w:rPr>
        <w:t>،</w:t>
      </w:r>
      <w:r>
        <w:rPr>
          <w:rtl/>
        </w:rPr>
        <w:t xml:space="preserve"> فان </w:t>
      </w:r>
      <w:r w:rsidR="00A92309">
        <w:rPr>
          <w:rFonts w:hint="cs"/>
          <w:rtl/>
        </w:rPr>
        <w:t>أ</w:t>
      </w:r>
      <w:r>
        <w:rPr>
          <w:rtl/>
        </w:rPr>
        <w:t>قر بولايتنا ثم مات عليها قبلت منه صلاته</w:t>
      </w:r>
      <w:r w:rsidR="00A92309">
        <w:rPr>
          <w:rFonts w:hint="cs"/>
          <w:rtl/>
        </w:rPr>
        <w:t>،</w:t>
      </w:r>
      <w:r>
        <w:rPr>
          <w:rtl/>
        </w:rPr>
        <w:t xml:space="preserve"> وصومه</w:t>
      </w:r>
      <w:r w:rsidR="00A92309">
        <w:rPr>
          <w:rFonts w:hint="cs"/>
          <w:rtl/>
        </w:rPr>
        <w:t>،</w:t>
      </w:r>
      <w:r>
        <w:rPr>
          <w:rtl/>
        </w:rPr>
        <w:t xml:space="preserve"> وزكاته</w:t>
      </w:r>
      <w:r w:rsidR="00A92309">
        <w:rPr>
          <w:rFonts w:hint="cs"/>
          <w:rtl/>
        </w:rPr>
        <w:t>،</w:t>
      </w:r>
      <w:r>
        <w:rPr>
          <w:rtl/>
        </w:rPr>
        <w:t xml:space="preserve"> وحج</w:t>
      </w:r>
      <w:r w:rsidR="00A92309">
        <w:rPr>
          <w:rFonts w:hint="cs"/>
          <w:rtl/>
        </w:rPr>
        <w:t>ّ</w:t>
      </w:r>
      <w:r>
        <w:rPr>
          <w:rtl/>
        </w:rPr>
        <w:t>ه</w:t>
      </w:r>
      <w:r w:rsidR="00A92309">
        <w:rPr>
          <w:rFonts w:hint="cs"/>
          <w:rtl/>
        </w:rPr>
        <w:t>،</w:t>
      </w:r>
      <w:r>
        <w:rPr>
          <w:rtl/>
        </w:rPr>
        <w:t xml:space="preserve"> وان لم يقر بولايتنا بين يدى الله جل</w:t>
      </w:r>
      <w:r w:rsidR="00A92309">
        <w:rPr>
          <w:rFonts w:hint="cs"/>
          <w:rtl/>
        </w:rPr>
        <w:t>ّ</w:t>
      </w:r>
      <w:r>
        <w:rPr>
          <w:rtl/>
        </w:rPr>
        <w:t xml:space="preserve"> جلاله</w:t>
      </w:r>
      <w:r w:rsidR="00A92309">
        <w:rPr>
          <w:rFonts w:hint="cs"/>
          <w:rtl/>
        </w:rPr>
        <w:t>،</w:t>
      </w:r>
      <w:r>
        <w:rPr>
          <w:rtl/>
        </w:rPr>
        <w:t xml:space="preserve"> لم يقبل الله عزّوجلّ منه شيئا</w:t>
      </w:r>
      <w:r w:rsidR="00A92309">
        <w:rPr>
          <w:rFonts w:hint="cs"/>
          <w:rtl/>
        </w:rPr>
        <w:t>ً</w:t>
      </w:r>
      <w:r>
        <w:rPr>
          <w:rtl/>
        </w:rPr>
        <w:t xml:space="preserve"> من اعماله </w:t>
      </w:r>
      <w:r w:rsidR="00A92309">
        <w:rPr>
          <w:rFonts w:hint="cs"/>
          <w:rtl/>
        </w:rPr>
        <w:t>»</w:t>
      </w:r>
      <w:r>
        <w:rPr>
          <w:rtl/>
        </w:rPr>
        <w:t>.</w:t>
      </w:r>
    </w:p>
    <w:p w:rsidR="00B568B9" w:rsidRDefault="00B568B9" w:rsidP="00B568B9">
      <w:pPr>
        <w:pStyle w:val="libNormal"/>
        <w:rPr>
          <w:rtl/>
        </w:rPr>
      </w:pPr>
      <w:r>
        <w:rPr>
          <w:rtl/>
        </w:rPr>
        <w:t xml:space="preserve">237 / 12 - وعن </w:t>
      </w:r>
      <w:r w:rsidR="00E82F8C">
        <w:rPr>
          <w:rtl/>
        </w:rPr>
        <w:t>أحمد</w:t>
      </w:r>
      <w:r>
        <w:rPr>
          <w:rtl/>
        </w:rPr>
        <w:t xml:space="preserve"> بن محمّد بن يحيى العطار، عن سعد بن</w:t>
      </w:r>
    </w:p>
    <w:p w:rsidR="00B568B9" w:rsidRDefault="00860DD6" w:rsidP="00B568B9">
      <w:pPr>
        <w:pStyle w:val="libLine"/>
        <w:rPr>
          <w:rtl/>
        </w:rPr>
      </w:pPr>
      <w:r>
        <w:rPr>
          <w:rtl/>
        </w:rPr>
        <w:t>____________________________</w:t>
      </w:r>
    </w:p>
    <w:p w:rsidR="00A92309" w:rsidRDefault="00B568B9" w:rsidP="00A92309">
      <w:pPr>
        <w:pStyle w:val="libFootnote0"/>
        <w:rPr>
          <w:rtl/>
        </w:rPr>
      </w:pPr>
      <w:r w:rsidRPr="00A92309">
        <w:rPr>
          <w:rtl/>
        </w:rPr>
        <w:t xml:space="preserve">9 - امالي المفيد ص 139 ح 4. </w:t>
      </w:r>
    </w:p>
    <w:p w:rsidR="00A92309" w:rsidRPr="000049F8" w:rsidRDefault="00B568B9" w:rsidP="00A92309">
      <w:pPr>
        <w:pStyle w:val="libFootnote0"/>
        <w:rPr>
          <w:rtl/>
        </w:rPr>
      </w:pPr>
      <w:r w:rsidRPr="00A92309">
        <w:rPr>
          <w:rtl/>
        </w:rPr>
        <w:t xml:space="preserve">10 - امالي الطوسي ج 1 ص 190 </w:t>
      </w:r>
    </w:p>
    <w:p w:rsidR="00A92309" w:rsidRDefault="00B568B9" w:rsidP="00A92309">
      <w:pPr>
        <w:pStyle w:val="libFootnote"/>
        <w:rPr>
          <w:rtl/>
        </w:rPr>
      </w:pPr>
      <w:r w:rsidRPr="000049F8">
        <w:rPr>
          <w:rtl/>
        </w:rPr>
        <w:t>(1)</w:t>
      </w:r>
      <w:r w:rsidRPr="00A92309">
        <w:rPr>
          <w:rtl/>
        </w:rPr>
        <w:t xml:space="preserve"> أثبتناه من المصدر. </w:t>
      </w:r>
    </w:p>
    <w:p w:rsidR="00A92309" w:rsidRDefault="00B568B9" w:rsidP="00A92309">
      <w:pPr>
        <w:pStyle w:val="libFootnote0"/>
        <w:rPr>
          <w:rtl/>
        </w:rPr>
      </w:pPr>
      <w:r w:rsidRPr="00A92309">
        <w:rPr>
          <w:rtl/>
        </w:rPr>
        <w:t xml:space="preserve">11 - امالي الصدوق ص 211 ح 10، وعنه في البحار ج 27 ص 167 ح 2. </w:t>
      </w:r>
    </w:p>
    <w:p w:rsidR="00A92309" w:rsidRDefault="00B568B9" w:rsidP="00A92309">
      <w:pPr>
        <w:pStyle w:val="libFootnote"/>
        <w:rPr>
          <w:rtl/>
        </w:rPr>
      </w:pPr>
      <w:r w:rsidRPr="000049F8">
        <w:rPr>
          <w:rtl/>
        </w:rPr>
        <w:t>(1)</w:t>
      </w:r>
      <w:r w:rsidRPr="00A92309">
        <w:rPr>
          <w:rtl/>
        </w:rPr>
        <w:t xml:space="preserve"> في المصدر: الصلاة المفروضة. </w:t>
      </w:r>
    </w:p>
    <w:p w:rsidR="00B568B9" w:rsidRPr="00A92309" w:rsidRDefault="00B568B9" w:rsidP="00A92309">
      <w:pPr>
        <w:pStyle w:val="libFootnote0"/>
        <w:rPr>
          <w:rtl/>
        </w:rPr>
      </w:pPr>
      <w:r w:rsidRPr="00A92309">
        <w:rPr>
          <w:rtl/>
        </w:rPr>
        <w:t xml:space="preserve">12 - المصدر السابق ص 530 ح 2، عنه في البحار ج 27 ص 167 ح 4. </w:t>
      </w:r>
    </w:p>
    <w:p w:rsidR="00B568B9" w:rsidRDefault="00B568B9" w:rsidP="0059707D">
      <w:pPr>
        <w:pStyle w:val="libNormal0"/>
        <w:rPr>
          <w:rtl/>
        </w:rPr>
      </w:pPr>
      <w:r>
        <w:rPr>
          <w:rtl/>
        </w:rPr>
        <w:br w:type="page"/>
      </w:r>
      <w:r>
        <w:rPr>
          <w:rtl/>
        </w:rPr>
        <w:lastRenderedPageBreak/>
        <w:t xml:space="preserve">عبدالله، عن القاسم بن محمّد، عن سليمان بن داود، عن حفص، عن الصادق </w:t>
      </w:r>
      <w:r w:rsidRPr="00B568B9">
        <w:rPr>
          <w:rStyle w:val="libAlaemChar"/>
          <w:rtl/>
        </w:rPr>
        <w:t>عليه‌السلام</w:t>
      </w:r>
      <w:r>
        <w:rPr>
          <w:rtl/>
        </w:rPr>
        <w:t xml:space="preserve"> قال</w:t>
      </w:r>
      <w:r w:rsidR="0059707D">
        <w:rPr>
          <w:rFonts w:hint="cs"/>
          <w:rtl/>
        </w:rPr>
        <w:t>: «</w:t>
      </w:r>
      <w:r>
        <w:rPr>
          <w:rtl/>
        </w:rPr>
        <w:t xml:space="preserve"> ان عليا</w:t>
      </w:r>
      <w:r w:rsidR="0059707D">
        <w:rPr>
          <w:rFonts w:hint="cs"/>
          <w:rtl/>
        </w:rPr>
        <w:t>ً</w:t>
      </w:r>
      <w:r>
        <w:rPr>
          <w:rtl/>
        </w:rPr>
        <w:t xml:space="preserve"> </w:t>
      </w:r>
      <w:r w:rsidRPr="00B568B9">
        <w:rPr>
          <w:rStyle w:val="libAlaemChar"/>
          <w:rtl/>
        </w:rPr>
        <w:t>عليه‌السلام</w:t>
      </w:r>
      <w:r>
        <w:rPr>
          <w:rtl/>
        </w:rPr>
        <w:t xml:space="preserve"> كان يقول</w:t>
      </w:r>
      <w:r w:rsidR="0059707D">
        <w:rPr>
          <w:rFonts w:hint="cs"/>
          <w:rtl/>
        </w:rPr>
        <w:t>:</w:t>
      </w:r>
      <w:r>
        <w:rPr>
          <w:rtl/>
        </w:rPr>
        <w:t xml:space="preserve"> لا خير في الدنيا إلا ل</w:t>
      </w:r>
      <w:r w:rsidR="0059707D">
        <w:rPr>
          <w:rFonts w:hint="cs"/>
          <w:rtl/>
        </w:rPr>
        <w:t>أ</w:t>
      </w:r>
      <w:r>
        <w:rPr>
          <w:rtl/>
        </w:rPr>
        <w:t>حد رجلين</w:t>
      </w:r>
      <w:r w:rsidR="0059707D">
        <w:rPr>
          <w:rFonts w:hint="cs"/>
          <w:rtl/>
        </w:rPr>
        <w:t>:</w:t>
      </w:r>
      <w:r>
        <w:rPr>
          <w:rtl/>
        </w:rPr>
        <w:t xml:space="preserve"> رجل يزداد كل يوم احسانا</w:t>
      </w:r>
      <w:r w:rsidR="0059707D">
        <w:rPr>
          <w:rFonts w:hint="cs"/>
          <w:rtl/>
        </w:rPr>
        <w:t>،</w:t>
      </w:r>
      <w:r>
        <w:rPr>
          <w:rtl/>
        </w:rPr>
        <w:t xml:space="preserve"> ورجل يتدارك سيئته بالتوبة</w:t>
      </w:r>
      <w:r w:rsidR="0059707D">
        <w:rPr>
          <w:rFonts w:hint="cs"/>
          <w:rtl/>
        </w:rPr>
        <w:t>،</w:t>
      </w:r>
      <w:r>
        <w:rPr>
          <w:rtl/>
        </w:rPr>
        <w:t xml:space="preserve"> و</w:t>
      </w:r>
      <w:r w:rsidR="0059707D">
        <w:rPr>
          <w:rFonts w:hint="cs"/>
          <w:rtl/>
        </w:rPr>
        <w:t>أ</w:t>
      </w:r>
      <w:r>
        <w:rPr>
          <w:rtl/>
        </w:rPr>
        <w:t>نى له بالتوبة</w:t>
      </w:r>
      <w:r w:rsidR="0059707D">
        <w:rPr>
          <w:rFonts w:hint="cs"/>
          <w:rtl/>
        </w:rPr>
        <w:t>،</w:t>
      </w:r>
      <w:r>
        <w:rPr>
          <w:rtl/>
        </w:rPr>
        <w:t xml:space="preserve"> والله لو سجد حتى ينقطع عنقه ما قبل الله منه إلا بولايتنا </w:t>
      </w:r>
      <w:r w:rsidR="00E82F8C">
        <w:rPr>
          <w:rtl/>
        </w:rPr>
        <w:t>أهل البيت</w:t>
      </w:r>
      <w:r>
        <w:rPr>
          <w:rtl/>
        </w:rPr>
        <w:t xml:space="preserve"> </w:t>
      </w:r>
      <w:r w:rsidR="0059707D">
        <w:rPr>
          <w:rFonts w:hint="cs"/>
          <w:rtl/>
        </w:rPr>
        <w:t>»</w:t>
      </w:r>
      <w:r>
        <w:rPr>
          <w:rtl/>
        </w:rPr>
        <w:t>.</w:t>
      </w:r>
    </w:p>
    <w:p w:rsidR="00B568B9" w:rsidRDefault="00B568B9" w:rsidP="0059707D">
      <w:pPr>
        <w:pStyle w:val="libNormal"/>
        <w:rPr>
          <w:rtl/>
        </w:rPr>
      </w:pPr>
      <w:r>
        <w:rPr>
          <w:rtl/>
        </w:rPr>
        <w:t>238 / 13 - ورواه في الخصال</w:t>
      </w:r>
      <w:r w:rsidR="0059707D">
        <w:rPr>
          <w:rFonts w:hint="cs"/>
          <w:rtl/>
        </w:rPr>
        <w:t>:</w:t>
      </w:r>
      <w:r>
        <w:rPr>
          <w:rtl/>
        </w:rPr>
        <w:t xml:space="preserve"> عن أبيه</w:t>
      </w:r>
      <w:r w:rsidR="0059707D">
        <w:rPr>
          <w:rFonts w:hint="cs"/>
          <w:rtl/>
        </w:rPr>
        <w:t>،</w:t>
      </w:r>
      <w:r>
        <w:rPr>
          <w:rtl/>
        </w:rPr>
        <w:t xml:space="preserve"> ومحمّد بن الحسن بن الوليد، عن سعد مثله</w:t>
      </w:r>
      <w:r w:rsidR="0059707D">
        <w:rPr>
          <w:rFonts w:hint="cs"/>
          <w:rtl/>
        </w:rPr>
        <w:t>.</w:t>
      </w:r>
      <w:r>
        <w:rPr>
          <w:rtl/>
        </w:rPr>
        <w:t xml:space="preserve"> ورواه البرقى في المحاسن</w:t>
      </w:r>
      <w:r w:rsidR="0059707D">
        <w:rPr>
          <w:rFonts w:hint="cs"/>
          <w:rtl/>
        </w:rPr>
        <w:t>:</w:t>
      </w:r>
      <w:r>
        <w:rPr>
          <w:rtl/>
        </w:rPr>
        <w:t xml:space="preserve"> عن القاسم بن محمّد الاصفهانى</w:t>
      </w:r>
      <w:r w:rsidR="0059707D">
        <w:rPr>
          <w:rFonts w:hint="cs"/>
          <w:rtl/>
        </w:rPr>
        <w:t>،</w:t>
      </w:r>
      <w:r>
        <w:rPr>
          <w:rtl/>
        </w:rPr>
        <w:t xml:space="preserve"> مثله.</w:t>
      </w:r>
    </w:p>
    <w:p w:rsidR="00B568B9" w:rsidRDefault="00B568B9" w:rsidP="00186FB8">
      <w:pPr>
        <w:pStyle w:val="libNormal"/>
        <w:rPr>
          <w:rtl/>
        </w:rPr>
      </w:pPr>
      <w:r>
        <w:rPr>
          <w:rtl/>
        </w:rPr>
        <w:t>239 / 14 - علي بن ابراهيم في تفسيره</w:t>
      </w:r>
      <w:r w:rsidR="0059707D">
        <w:rPr>
          <w:rFonts w:hint="cs"/>
          <w:rtl/>
        </w:rPr>
        <w:t>:</w:t>
      </w:r>
      <w:r>
        <w:rPr>
          <w:rtl/>
        </w:rPr>
        <w:t xml:space="preserve"> عن جعفر بن </w:t>
      </w:r>
      <w:r w:rsidR="00E82F8C">
        <w:rPr>
          <w:rtl/>
        </w:rPr>
        <w:t>أحمد</w:t>
      </w:r>
      <w:r>
        <w:rPr>
          <w:rtl/>
        </w:rPr>
        <w:t>، عن عبد الكريم بن عبد الرحيم، عن محمّد بن علي، عن محمّد بن الفضيل، عن أبي حمزة قال</w:t>
      </w:r>
      <w:r w:rsidR="00186FB8">
        <w:rPr>
          <w:rFonts w:hint="cs"/>
          <w:rtl/>
        </w:rPr>
        <w:t>:</w:t>
      </w:r>
      <w:r>
        <w:rPr>
          <w:rtl/>
        </w:rPr>
        <w:t xml:space="preserve"> سمعت </w:t>
      </w:r>
      <w:r w:rsidR="00186FB8">
        <w:rPr>
          <w:rFonts w:hint="cs"/>
          <w:rtl/>
        </w:rPr>
        <w:t>أ</w:t>
      </w:r>
      <w:r>
        <w:rPr>
          <w:rtl/>
        </w:rPr>
        <w:t>باعبدالله</w:t>
      </w:r>
      <w:r w:rsidR="00186FB8">
        <w:rPr>
          <w:rFonts w:hint="cs"/>
          <w:rtl/>
        </w:rPr>
        <w:t xml:space="preserve"> </w:t>
      </w:r>
      <w:r w:rsidR="00186FB8" w:rsidRPr="00B568B9">
        <w:rPr>
          <w:rStyle w:val="libAlaemChar"/>
          <w:rtl/>
        </w:rPr>
        <w:t>عليه‌السلام</w:t>
      </w:r>
      <w:r>
        <w:rPr>
          <w:rtl/>
        </w:rPr>
        <w:t xml:space="preserve"> يقول</w:t>
      </w:r>
      <w:r w:rsidR="00186FB8">
        <w:rPr>
          <w:rFonts w:hint="cs"/>
          <w:rtl/>
        </w:rPr>
        <w:t>: «</w:t>
      </w:r>
      <w:r>
        <w:rPr>
          <w:rtl/>
        </w:rPr>
        <w:t xml:space="preserve"> من خالفكم وان تعب</w:t>
      </w:r>
      <w:r w:rsidR="00186FB8">
        <w:rPr>
          <w:rFonts w:hint="cs"/>
          <w:rtl/>
        </w:rPr>
        <w:t>ّ</w:t>
      </w:r>
      <w:r>
        <w:rPr>
          <w:rtl/>
        </w:rPr>
        <w:t>د واجتهد منسوب إلى هذه الآية</w:t>
      </w:r>
      <w:r w:rsidR="00186FB8">
        <w:rPr>
          <w:rFonts w:hint="cs"/>
          <w:rtl/>
        </w:rPr>
        <w:t>:</w:t>
      </w:r>
      <w:r>
        <w:rPr>
          <w:rtl/>
        </w:rPr>
        <w:t xml:space="preserve"> </w:t>
      </w:r>
      <w:r w:rsidRPr="00186FB8">
        <w:rPr>
          <w:rStyle w:val="libAlaemChar"/>
          <w:rtl/>
        </w:rPr>
        <w:t>(</w:t>
      </w:r>
      <w:r w:rsidR="00186FB8">
        <w:rPr>
          <w:rFonts w:hint="cs"/>
          <w:rtl/>
        </w:rPr>
        <w:t xml:space="preserve"> </w:t>
      </w:r>
      <w:r w:rsidR="00186FB8" w:rsidRPr="00186FB8">
        <w:rPr>
          <w:rStyle w:val="libAieChar"/>
          <w:rtl/>
        </w:rPr>
        <w:t xml:space="preserve">وُجُوهٌ يَوْمَئِذٍ خَاشِعَةٌ </w:t>
      </w:r>
      <w:r w:rsidR="00186FB8">
        <w:rPr>
          <w:rStyle w:val="libAieChar"/>
          <w:rFonts w:hint="cs"/>
          <w:rtl/>
        </w:rPr>
        <w:t>،</w:t>
      </w:r>
      <w:r w:rsidR="00186FB8" w:rsidRPr="00186FB8">
        <w:rPr>
          <w:rStyle w:val="libAieChar"/>
          <w:rtl/>
        </w:rPr>
        <w:t xml:space="preserve"> عَامِلَةٌ نَّاصِبَةٌ </w:t>
      </w:r>
      <w:r w:rsidR="00186FB8">
        <w:rPr>
          <w:rStyle w:val="libAieChar"/>
          <w:rFonts w:hint="cs"/>
          <w:rtl/>
        </w:rPr>
        <w:t>،</w:t>
      </w:r>
      <w:r w:rsidR="00186FB8" w:rsidRPr="00186FB8">
        <w:rPr>
          <w:rStyle w:val="libAieChar"/>
          <w:rtl/>
        </w:rPr>
        <w:t xml:space="preserve"> تَصْلَىٰ نَارًا حَامِيَةً</w:t>
      </w:r>
      <w:r w:rsidR="00186FB8">
        <w:rPr>
          <w:rFonts w:hint="cs"/>
          <w:rtl/>
        </w:rPr>
        <w:t xml:space="preserve"> </w:t>
      </w:r>
      <w:r w:rsidRPr="00186FB8">
        <w:rPr>
          <w:rStyle w:val="libAlaemChar"/>
          <w:rtl/>
        </w:rPr>
        <w:t>)</w:t>
      </w:r>
      <w:r>
        <w:rPr>
          <w:rtl/>
        </w:rPr>
        <w:t xml:space="preserve"> </w:t>
      </w:r>
      <w:r w:rsidRPr="008E0CFB">
        <w:rPr>
          <w:rStyle w:val="libFootnotenumChar"/>
          <w:rtl/>
        </w:rPr>
        <w:t>(1)</w:t>
      </w:r>
      <w:r>
        <w:rPr>
          <w:rtl/>
        </w:rPr>
        <w:t xml:space="preserve"> </w:t>
      </w:r>
      <w:r w:rsidR="00186FB8">
        <w:rPr>
          <w:rFonts w:hint="cs"/>
          <w:rtl/>
        </w:rPr>
        <w:t>»</w:t>
      </w:r>
      <w:r>
        <w:rPr>
          <w:rtl/>
        </w:rPr>
        <w:t>.</w:t>
      </w:r>
    </w:p>
    <w:p w:rsidR="00B568B9" w:rsidRDefault="00B568B9" w:rsidP="00817658">
      <w:pPr>
        <w:pStyle w:val="libNormal"/>
        <w:rPr>
          <w:rtl/>
        </w:rPr>
      </w:pPr>
      <w:r>
        <w:rPr>
          <w:rtl/>
        </w:rPr>
        <w:t>240 / 15 - ابن الشيخ الطوسى في اماليه</w:t>
      </w:r>
      <w:r w:rsidR="00817658">
        <w:rPr>
          <w:rFonts w:hint="cs"/>
          <w:rtl/>
        </w:rPr>
        <w:t>:</w:t>
      </w:r>
      <w:r>
        <w:rPr>
          <w:rtl/>
        </w:rPr>
        <w:t xml:space="preserve"> عن أبي عمرو، عن ابن عقدة، عن الحسن بن علي بن بزيع، عن قاسم بن الضحاك، عن منير بن حوشب </w:t>
      </w:r>
      <w:r w:rsidR="00817658">
        <w:rPr>
          <w:rFonts w:hint="cs"/>
          <w:rtl/>
        </w:rPr>
        <w:t>أ</w:t>
      </w:r>
      <w:r>
        <w:rPr>
          <w:rtl/>
        </w:rPr>
        <w:t xml:space="preserve">خى العوام، عن أبي سعيد الهمداني، عن أبي جعفر </w:t>
      </w:r>
      <w:r w:rsidRPr="00B568B9">
        <w:rPr>
          <w:rStyle w:val="libAlaemChar"/>
          <w:rtl/>
        </w:rPr>
        <w:t>عليه‌السلام</w:t>
      </w:r>
      <w:r w:rsidR="00817658">
        <w:rPr>
          <w:rFonts w:hint="cs"/>
          <w:rtl/>
        </w:rPr>
        <w:t>:</w:t>
      </w:r>
      <w:r>
        <w:rPr>
          <w:rtl/>
        </w:rPr>
        <w:t xml:space="preserve"> </w:t>
      </w:r>
      <w:r w:rsidRPr="00817658">
        <w:rPr>
          <w:rStyle w:val="libAlaemChar"/>
          <w:rtl/>
        </w:rPr>
        <w:t>(</w:t>
      </w:r>
      <w:r w:rsidR="00186FB8">
        <w:rPr>
          <w:rFonts w:hint="cs"/>
          <w:rtl/>
        </w:rPr>
        <w:t xml:space="preserve"> </w:t>
      </w:r>
      <w:r w:rsidR="00186FB8" w:rsidRPr="00817658">
        <w:rPr>
          <w:rStyle w:val="libAieChar"/>
          <w:rtl/>
        </w:rPr>
        <w:t>إِلَّا مَن تَابَ وَآمَنَ وَعَمِلَ صَالِحًا</w:t>
      </w:r>
      <w:r w:rsidR="00186FB8">
        <w:rPr>
          <w:rFonts w:hint="cs"/>
          <w:rtl/>
        </w:rPr>
        <w:t xml:space="preserve"> </w:t>
      </w:r>
      <w:r w:rsidRPr="00817658">
        <w:rPr>
          <w:rStyle w:val="libAlaemChar"/>
          <w:rtl/>
        </w:rPr>
        <w:t>)</w:t>
      </w:r>
      <w:r>
        <w:rPr>
          <w:rtl/>
        </w:rPr>
        <w:t xml:space="preserve"> </w:t>
      </w:r>
      <w:r w:rsidRPr="008E0CFB">
        <w:rPr>
          <w:rStyle w:val="libFootnotenumChar"/>
          <w:rtl/>
        </w:rPr>
        <w:t>(1)</w:t>
      </w:r>
      <w:r>
        <w:rPr>
          <w:rtl/>
        </w:rPr>
        <w:t xml:space="preserve"> قال</w:t>
      </w:r>
      <w:r w:rsidR="00817658">
        <w:rPr>
          <w:rFonts w:hint="cs"/>
          <w:rtl/>
        </w:rPr>
        <w:t>: «</w:t>
      </w:r>
      <w:r>
        <w:rPr>
          <w:rtl/>
        </w:rPr>
        <w:t xml:space="preserve"> والله لو </w:t>
      </w:r>
      <w:r w:rsidR="00817658">
        <w:rPr>
          <w:rFonts w:hint="cs"/>
          <w:rtl/>
        </w:rPr>
        <w:t>أ</w:t>
      </w:r>
      <w:r>
        <w:rPr>
          <w:rtl/>
        </w:rPr>
        <w:t>نه تاب وآمن وعمل صالحا</w:t>
      </w:r>
      <w:r w:rsidR="00817658">
        <w:rPr>
          <w:rFonts w:hint="cs"/>
          <w:rtl/>
        </w:rPr>
        <w:t>ً</w:t>
      </w:r>
      <w:r>
        <w:rPr>
          <w:rtl/>
        </w:rPr>
        <w:t xml:space="preserve"> ولم يهتد إلى ولايتنا ومودتنا ومعرفة</w:t>
      </w:r>
    </w:p>
    <w:p w:rsidR="00B568B9" w:rsidRDefault="00860DD6" w:rsidP="00B568B9">
      <w:pPr>
        <w:pStyle w:val="libLine"/>
        <w:rPr>
          <w:rtl/>
        </w:rPr>
      </w:pPr>
      <w:r>
        <w:rPr>
          <w:rtl/>
        </w:rPr>
        <w:t>____________________________</w:t>
      </w:r>
    </w:p>
    <w:p w:rsidR="00817658" w:rsidRDefault="00B568B9" w:rsidP="00817658">
      <w:pPr>
        <w:pStyle w:val="libFootnote0"/>
        <w:rPr>
          <w:rtl/>
        </w:rPr>
      </w:pPr>
      <w:r w:rsidRPr="00817658">
        <w:rPr>
          <w:rtl/>
        </w:rPr>
        <w:t xml:space="preserve">13 - الخصال ص 41 ح 29، والمحاسن ص 224 ح 142، عنهما في البحار ج 27 ص 168. </w:t>
      </w:r>
    </w:p>
    <w:p w:rsidR="00817658" w:rsidRPr="000049F8" w:rsidRDefault="00B568B9" w:rsidP="00817658">
      <w:pPr>
        <w:pStyle w:val="libFootnote0"/>
        <w:rPr>
          <w:rtl/>
        </w:rPr>
      </w:pPr>
      <w:r w:rsidRPr="00817658">
        <w:rPr>
          <w:rtl/>
        </w:rPr>
        <w:t xml:space="preserve">14 - تفسير القمي ج 2 ص 419، عنه في البحار ج 27 ص 168 ح 5. </w:t>
      </w:r>
    </w:p>
    <w:p w:rsidR="00817658" w:rsidRDefault="00B568B9" w:rsidP="00817658">
      <w:pPr>
        <w:pStyle w:val="libFootnote"/>
        <w:rPr>
          <w:rtl/>
        </w:rPr>
      </w:pPr>
      <w:r w:rsidRPr="000049F8">
        <w:rPr>
          <w:rtl/>
        </w:rPr>
        <w:t>(1)</w:t>
      </w:r>
      <w:r w:rsidRPr="00817658">
        <w:rPr>
          <w:rtl/>
        </w:rPr>
        <w:t xml:space="preserve"> الغاشية 88: 2 - 4 </w:t>
      </w:r>
    </w:p>
    <w:p w:rsidR="00817658" w:rsidRPr="000049F8" w:rsidRDefault="00B568B9" w:rsidP="00817658">
      <w:pPr>
        <w:pStyle w:val="libFootnote0"/>
        <w:rPr>
          <w:rtl/>
        </w:rPr>
      </w:pPr>
      <w:r w:rsidRPr="00817658">
        <w:rPr>
          <w:rtl/>
        </w:rPr>
        <w:t xml:space="preserve">15 - الطوسي ج 1 ص 265 </w:t>
      </w:r>
    </w:p>
    <w:p w:rsidR="00B568B9" w:rsidRPr="00817658" w:rsidRDefault="00B568B9" w:rsidP="00817658">
      <w:pPr>
        <w:pStyle w:val="libFootnote"/>
        <w:rPr>
          <w:rtl/>
        </w:rPr>
      </w:pPr>
      <w:r w:rsidRPr="000049F8">
        <w:rPr>
          <w:rtl/>
        </w:rPr>
        <w:t>(1)</w:t>
      </w:r>
      <w:r w:rsidRPr="00817658">
        <w:rPr>
          <w:rtl/>
        </w:rPr>
        <w:t xml:space="preserve"> مريم 19: 60. </w:t>
      </w:r>
    </w:p>
    <w:p w:rsidR="00B568B9" w:rsidRDefault="00B568B9" w:rsidP="00BC3906">
      <w:pPr>
        <w:pStyle w:val="libNormal0"/>
        <w:rPr>
          <w:rtl/>
        </w:rPr>
      </w:pPr>
      <w:r>
        <w:rPr>
          <w:rtl/>
        </w:rPr>
        <w:br w:type="page"/>
      </w:r>
      <w:r>
        <w:rPr>
          <w:rtl/>
        </w:rPr>
        <w:lastRenderedPageBreak/>
        <w:t>فضلنا، ما أغنى عنه ذلك شيئا</w:t>
      </w:r>
      <w:r w:rsidR="00BC3906">
        <w:rPr>
          <w:rFonts w:hint="cs"/>
          <w:rtl/>
        </w:rPr>
        <w:t>ً »</w:t>
      </w:r>
      <w:r>
        <w:rPr>
          <w:rtl/>
        </w:rPr>
        <w:t>.</w:t>
      </w:r>
    </w:p>
    <w:p w:rsidR="000049F8" w:rsidRDefault="00B568B9" w:rsidP="000049F8">
      <w:pPr>
        <w:pStyle w:val="libNormal"/>
        <w:rPr>
          <w:rtl/>
        </w:rPr>
      </w:pPr>
      <w:r>
        <w:rPr>
          <w:rtl/>
        </w:rPr>
        <w:t xml:space="preserve">241 / 16 - وعن أبيه، عن المفيد، عن </w:t>
      </w:r>
      <w:r w:rsidR="00E82F8C">
        <w:rPr>
          <w:rtl/>
        </w:rPr>
        <w:t>أحمد</w:t>
      </w:r>
      <w:r>
        <w:rPr>
          <w:rtl/>
        </w:rPr>
        <w:t xml:space="preserve"> بن محمّد الزرارى، عن عبدالله بن جعفر الحميرى، عن محمّد بن الحسين بن أبي الخطاب </w:t>
      </w:r>
      <w:r w:rsidRPr="008E0CFB">
        <w:rPr>
          <w:rStyle w:val="libFootnotenumChar"/>
          <w:rtl/>
        </w:rPr>
        <w:t>(1)</w:t>
      </w:r>
      <w:r>
        <w:rPr>
          <w:rtl/>
        </w:rPr>
        <w:t>، عن الحسن بن محبوب، عن هشام بن سالم، عن عمار بن موسى الساباطى</w:t>
      </w:r>
      <w:r w:rsidR="000049F8">
        <w:rPr>
          <w:rFonts w:hint="cs"/>
          <w:rtl/>
        </w:rPr>
        <w:t>،</w:t>
      </w:r>
      <w:r>
        <w:rPr>
          <w:rtl/>
        </w:rPr>
        <w:t xml:space="preserve"> قال</w:t>
      </w:r>
      <w:r w:rsidR="000049F8">
        <w:rPr>
          <w:rFonts w:hint="cs"/>
          <w:rtl/>
        </w:rPr>
        <w:t>:</w:t>
      </w:r>
      <w:r>
        <w:rPr>
          <w:rtl/>
        </w:rPr>
        <w:t xml:space="preserve"> قلت ل</w:t>
      </w:r>
      <w:r w:rsidR="000049F8">
        <w:rPr>
          <w:rFonts w:hint="cs"/>
          <w:rtl/>
        </w:rPr>
        <w:t>أ</w:t>
      </w:r>
      <w:r>
        <w:rPr>
          <w:rtl/>
        </w:rPr>
        <w:t xml:space="preserve">بي عبدالله </w:t>
      </w:r>
      <w:r w:rsidRPr="00B568B9">
        <w:rPr>
          <w:rStyle w:val="libAlaemChar"/>
          <w:rtl/>
        </w:rPr>
        <w:t>عليه‌السلام</w:t>
      </w:r>
      <w:r w:rsidR="000049F8">
        <w:rPr>
          <w:rFonts w:hint="cs"/>
          <w:rtl/>
        </w:rPr>
        <w:t>:</w:t>
      </w:r>
      <w:r>
        <w:rPr>
          <w:rtl/>
        </w:rPr>
        <w:t xml:space="preserve"> ان </w:t>
      </w:r>
      <w:r w:rsidR="000049F8">
        <w:rPr>
          <w:rFonts w:hint="cs"/>
          <w:rtl/>
        </w:rPr>
        <w:t>أ</w:t>
      </w:r>
      <w:r w:rsidR="000049F8">
        <w:rPr>
          <w:rtl/>
        </w:rPr>
        <w:t>با</w:t>
      </w:r>
      <w:r w:rsidR="000049F8">
        <w:rPr>
          <w:rFonts w:hint="cs"/>
          <w:rtl/>
        </w:rPr>
        <w:t xml:space="preserve"> </w:t>
      </w:r>
      <w:r>
        <w:rPr>
          <w:rtl/>
        </w:rPr>
        <w:t>امي</w:t>
      </w:r>
      <w:r w:rsidR="000049F8">
        <w:rPr>
          <w:rFonts w:hint="cs"/>
          <w:rtl/>
        </w:rPr>
        <w:t>ّ</w:t>
      </w:r>
      <w:r>
        <w:rPr>
          <w:rtl/>
        </w:rPr>
        <w:t>ة يوسف بن ثابت حدث عنك انك قلت</w:t>
      </w:r>
      <w:r w:rsidR="000049F8">
        <w:rPr>
          <w:rFonts w:hint="cs"/>
          <w:rtl/>
        </w:rPr>
        <w:t>:</w:t>
      </w:r>
      <w:r>
        <w:rPr>
          <w:rtl/>
        </w:rPr>
        <w:t xml:space="preserve"> لا يضر مع الايمان عمل</w:t>
      </w:r>
      <w:r w:rsidR="000049F8">
        <w:rPr>
          <w:rFonts w:hint="cs"/>
          <w:rtl/>
        </w:rPr>
        <w:t>،</w:t>
      </w:r>
      <w:r>
        <w:rPr>
          <w:rtl/>
        </w:rPr>
        <w:t xml:space="preserve"> ولا ينفع مع الكفر عمل</w:t>
      </w:r>
      <w:r w:rsidR="000049F8">
        <w:rPr>
          <w:rFonts w:hint="cs"/>
          <w:rtl/>
        </w:rPr>
        <w:t>؟</w:t>
      </w:r>
      <w:r>
        <w:rPr>
          <w:rtl/>
        </w:rPr>
        <w:t xml:space="preserve"> فقال</w:t>
      </w:r>
      <w:r w:rsidR="000049F8">
        <w:rPr>
          <w:rFonts w:hint="cs"/>
          <w:rtl/>
        </w:rPr>
        <w:t>:</w:t>
      </w:r>
      <w:r>
        <w:rPr>
          <w:rtl/>
        </w:rPr>
        <w:t xml:space="preserve"> </w:t>
      </w:r>
      <w:r w:rsidR="000049F8">
        <w:rPr>
          <w:rFonts w:hint="cs"/>
          <w:rtl/>
        </w:rPr>
        <w:t xml:space="preserve">« </w:t>
      </w:r>
      <w:r>
        <w:rPr>
          <w:rtl/>
        </w:rPr>
        <w:t>انه لم يس</w:t>
      </w:r>
      <w:r w:rsidR="000049F8">
        <w:rPr>
          <w:rFonts w:hint="cs"/>
          <w:rtl/>
        </w:rPr>
        <w:t>أ</w:t>
      </w:r>
      <w:r>
        <w:rPr>
          <w:rtl/>
        </w:rPr>
        <w:t>لنى أبوامي</w:t>
      </w:r>
      <w:r w:rsidR="000049F8">
        <w:rPr>
          <w:rFonts w:hint="cs"/>
          <w:rtl/>
        </w:rPr>
        <w:t>ّ</w:t>
      </w:r>
      <w:r>
        <w:rPr>
          <w:rtl/>
        </w:rPr>
        <w:t>ة، عن تفسيرها</w:t>
      </w:r>
      <w:r w:rsidR="000049F8">
        <w:rPr>
          <w:rFonts w:hint="cs"/>
          <w:rtl/>
        </w:rPr>
        <w:t>،</w:t>
      </w:r>
      <w:r>
        <w:rPr>
          <w:rtl/>
        </w:rPr>
        <w:t xml:space="preserve"> ان</w:t>
      </w:r>
      <w:r w:rsidR="000049F8">
        <w:rPr>
          <w:rFonts w:hint="cs"/>
          <w:rtl/>
        </w:rPr>
        <w:t>ّ</w:t>
      </w:r>
      <w:r>
        <w:rPr>
          <w:rtl/>
        </w:rPr>
        <w:t>ما عنيت بهذا انه من عرف ال</w:t>
      </w:r>
      <w:r w:rsidR="000049F8">
        <w:rPr>
          <w:rFonts w:hint="cs"/>
          <w:rtl/>
        </w:rPr>
        <w:t>إ</w:t>
      </w:r>
      <w:r>
        <w:rPr>
          <w:rtl/>
        </w:rPr>
        <w:t xml:space="preserve">مام من آل محمّد </w:t>
      </w:r>
      <w:r w:rsidRPr="00B568B9">
        <w:rPr>
          <w:rStyle w:val="libAlaemChar"/>
          <w:rtl/>
        </w:rPr>
        <w:t>عليه</w:t>
      </w:r>
      <w:r w:rsidR="000049F8">
        <w:rPr>
          <w:rStyle w:val="libAlaemChar"/>
          <w:rFonts w:hint="cs"/>
          <w:rtl/>
        </w:rPr>
        <w:t>م</w:t>
      </w:r>
      <w:r w:rsidRPr="00B568B9">
        <w:rPr>
          <w:rStyle w:val="libAlaemChar"/>
          <w:rtl/>
        </w:rPr>
        <w:t>‌السلام</w:t>
      </w:r>
      <w:r>
        <w:rPr>
          <w:rtl/>
        </w:rPr>
        <w:t xml:space="preserve"> وتولاه</w:t>
      </w:r>
      <w:r w:rsidR="000049F8">
        <w:rPr>
          <w:rFonts w:hint="cs"/>
          <w:rtl/>
        </w:rPr>
        <w:t>،</w:t>
      </w:r>
      <w:r>
        <w:rPr>
          <w:rtl/>
        </w:rPr>
        <w:t xml:space="preserve"> ثم عمل لنفسه بما شاء من عمل الخير</w:t>
      </w:r>
      <w:r w:rsidR="000049F8">
        <w:rPr>
          <w:rFonts w:hint="cs"/>
          <w:rtl/>
        </w:rPr>
        <w:t>،</w:t>
      </w:r>
      <w:r>
        <w:rPr>
          <w:rtl/>
        </w:rPr>
        <w:t xml:space="preserve"> قبل منه ذلك وضوعف له </w:t>
      </w:r>
      <w:r w:rsidR="000049F8">
        <w:rPr>
          <w:rFonts w:hint="cs"/>
          <w:rtl/>
        </w:rPr>
        <w:t>أ</w:t>
      </w:r>
      <w:r>
        <w:rPr>
          <w:rtl/>
        </w:rPr>
        <w:t>ضعافا كثيرة</w:t>
      </w:r>
      <w:r w:rsidR="000049F8">
        <w:rPr>
          <w:rFonts w:hint="cs"/>
          <w:rtl/>
        </w:rPr>
        <w:t>،</w:t>
      </w:r>
      <w:r>
        <w:rPr>
          <w:rtl/>
        </w:rPr>
        <w:t xml:space="preserve"> فانتفع ب</w:t>
      </w:r>
      <w:r w:rsidR="000049F8">
        <w:rPr>
          <w:rFonts w:hint="cs"/>
          <w:rtl/>
        </w:rPr>
        <w:t>أ</w:t>
      </w:r>
      <w:r>
        <w:rPr>
          <w:rtl/>
        </w:rPr>
        <w:t>عمال الخير مع المعرفة</w:t>
      </w:r>
      <w:r w:rsidR="000049F8">
        <w:rPr>
          <w:rFonts w:hint="cs"/>
          <w:rtl/>
        </w:rPr>
        <w:t>،</w:t>
      </w:r>
      <w:r>
        <w:rPr>
          <w:rtl/>
        </w:rPr>
        <w:t xml:space="preserve"> فهذا ما عنيت بذلك</w:t>
      </w:r>
      <w:r w:rsidR="000049F8">
        <w:rPr>
          <w:rFonts w:hint="cs"/>
          <w:rtl/>
        </w:rPr>
        <w:t>.</w:t>
      </w:r>
      <w:r>
        <w:rPr>
          <w:rtl/>
        </w:rPr>
        <w:t xml:space="preserve"> </w:t>
      </w:r>
    </w:p>
    <w:p w:rsidR="000049F8" w:rsidRDefault="00B568B9" w:rsidP="000049F8">
      <w:pPr>
        <w:pStyle w:val="libNormal"/>
        <w:rPr>
          <w:rtl/>
        </w:rPr>
      </w:pPr>
      <w:r>
        <w:rPr>
          <w:rtl/>
        </w:rPr>
        <w:t>وكذلك</w:t>
      </w:r>
      <w:r w:rsidR="000049F8">
        <w:rPr>
          <w:rFonts w:hint="cs"/>
          <w:rtl/>
        </w:rPr>
        <w:t>،</w:t>
      </w:r>
      <w:r>
        <w:rPr>
          <w:rtl/>
        </w:rPr>
        <w:t xml:space="preserve"> لا يقبل الله من العباد ال</w:t>
      </w:r>
      <w:r w:rsidR="000049F8">
        <w:rPr>
          <w:rFonts w:hint="cs"/>
          <w:rtl/>
        </w:rPr>
        <w:t>أ</w:t>
      </w:r>
      <w:r>
        <w:rPr>
          <w:rtl/>
        </w:rPr>
        <w:t>عمال الصالحة</w:t>
      </w:r>
      <w:r w:rsidR="00FF5F6A">
        <w:rPr>
          <w:rtl/>
        </w:rPr>
        <w:t xml:space="preserve"> التي </w:t>
      </w:r>
      <w:r>
        <w:rPr>
          <w:rtl/>
        </w:rPr>
        <w:t>يعملونها إذا تولوا الامام الجائر</w:t>
      </w:r>
      <w:r w:rsidR="000049F8">
        <w:rPr>
          <w:rFonts w:hint="cs"/>
          <w:rtl/>
        </w:rPr>
        <w:t>،</w:t>
      </w:r>
      <w:r>
        <w:rPr>
          <w:rtl/>
        </w:rPr>
        <w:t xml:space="preserve"> الذى ليس من الله تعالى</w:t>
      </w:r>
      <w:r w:rsidR="000049F8">
        <w:rPr>
          <w:rFonts w:hint="cs"/>
          <w:rtl/>
        </w:rPr>
        <w:t xml:space="preserve"> »</w:t>
      </w:r>
      <w:r>
        <w:rPr>
          <w:rtl/>
        </w:rPr>
        <w:t xml:space="preserve"> فقال له عبدالله بن أبي يعفور اليس الله تعالى قال</w:t>
      </w:r>
      <w:r w:rsidR="000049F8">
        <w:rPr>
          <w:rFonts w:hint="cs"/>
          <w:rtl/>
        </w:rPr>
        <w:t xml:space="preserve">: </w:t>
      </w:r>
      <w:r w:rsidR="000049F8" w:rsidRPr="000049F8">
        <w:rPr>
          <w:rStyle w:val="libAlaemChar"/>
          <w:rFonts w:hint="cs"/>
          <w:rtl/>
        </w:rPr>
        <w:t>(</w:t>
      </w:r>
      <w:r w:rsidR="000049F8">
        <w:rPr>
          <w:rFonts w:hint="cs"/>
          <w:rtl/>
        </w:rPr>
        <w:t xml:space="preserve"> </w:t>
      </w:r>
      <w:r w:rsidR="000049F8" w:rsidRPr="000049F8">
        <w:rPr>
          <w:rStyle w:val="libAieChar"/>
          <w:rtl/>
        </w:rPr>
        <w:t>مَن جَاءَ بِالْحَسَنَةِ فَلَهُ خَيْرٌ مِّنْهَا وَهُم مِّن فَزَعٍ يَوْمَئِذٍ آمِنُونَ</w:t>
      </w:r>
      <w:r w:rsidR="000049F8">
        <w:rPr>
          <w:rFonts w:hint="cs"/>
          <w:rtl/>
        </w:rPr>
        <w:t xml:space="preserve"> </w:t>
      </w:r>
      <w:r w:rsidRPr="000049F8">
        <w:rPr>
          <w:rStyle w:val="libAlaemChar"/>
          <w:rtl/>
        </w:rPr>
        <w:t>)</w:t>
      </w:r>
      <w:r>
        <w:rPr>
          <w:rtl/>
        </w:rPr>
        <w:t xml:space="preserve"> </w:t>
      </w:r>
      <w:r w:rsidRPr="008E0CFB">
        <w:rPr>
          <w:rStyle w:val="libFootnotenumChar"/>
          <w:rtl/>
        </w:rPr>
        <w:t>(2)</w:t>
      </w:r>
      <w:r>
        <w:rPr>
          <w:rtl/>
        </w:rPr>
        <w:t xml:space="preserve"> فكيف لا ينفع العمل الصالح ممن تولى أئم</w:t>
      </w:r>
      <w:r w:rsidR="000049F8">
        <w:rPr>
          <w:rFonts w:hint="cs"/>
          <w:rtl/>
        </w:rPr>
        <w:t>ّ</w:t>
      </w:r>
      <w:r>
        <w:rPr>
          <w:rtl/>
        </w:rPr>
        <w:t>ة الجور</w:t>
      </w:r>
      <w:r w:rsidR="000049F8">
        <w:rPr>
          <w:rFonts w:hint="cs"/>
          <w:rtl/>
        </w:rPr>
        <w:t>؟</w:t>
      </w:r>
      <w:r>
        <w:rPr>
          <w:rtl/>
        </w:rPr>
        <w:t xml:space="preserve"> </w:t>
      </w:r>
    </w:p>
    <w:p w:rsidR="00B568B9" w:rsidRDefault="00B568B9" w:rsidP="000049F8">
      <w:pPr>
        <w:pStyle w:val="libNormal"/>
        <w:rPr>
          <w:rtl/>
        </w:rPr>
      </w:pPr>
      <w:r>
        <w:rPr>
          <w:rtl/>
        </w:rPr>
        <w:t xml:space="preserve">فقال له أبوعبدالله </w:t>
      </w:r>
      <w:r w:rsidRPr="00B568B9">
        <w:rPr>
          <w:rStyle w:val="libAlaemChar"/>
          <w:rtl/>
        </w:rPr>
        <w:t>عليه‌السلام</w:t>
      </w:r>
      <w:r w:rsidR="000049F8">
        <w:rPr>
          <w:rFonts w:hint="cs"/>
          <w:rtl/>
        </w:rPr>
        <w:t>: «</w:t>
      </w:r>
      <w:r>
        <w:rPr>
          <w:rtl/>
        </w:rPr>
        <w:t xml:space="preserve"> وهل تدرى ما الحسنة</w:t>
      </w:r>
      <w:r w:rsidR="00FF5F6A">
        <w:rPr>
          <w:rtl/>
        </w:rPr>
        <w:t xml:space="preserve"> التي </w:t>
      </w:r>
      <w:r>
        <w:rPr>
          <w:rtl/>
        </w:rPr>
        <w:t>عناها الله تعالى في هذه الآية؟ هي والله معرفة ال</w:t>
      </w:r>
      <w:r w:rsidR="000049F8">
        <w:rPr>
          <w:rFonts w:hint="cs"/>
          <w:rtl/>
        </w:rPr>
        <w:t>إ</w:t>
      </w:r>
      <w:r>
        <w:rPr>
          <w:rtl/>
        </w:rPr>
        <w:t>مام وطاعته</w:t>
      </w:r>
      <w:r w:rsidR="000049F8">
        <w:rPr>
          <w:rFonts w:hint="cs"/>
          <w:rtl/>
        </w:rPr>
        <w:t>،</w:t>
      </w:r>
      <w:r>
        <w:rPr>
          <w:rtl/>
        </w:rPr>
        <w:t xml:space="preserve"> وقد قال الله عز</w:t>
      </w:r>
      <w:r w:rsidR="000049F8">
        <w:rPr>
          <w:rFonts w:hint="cs"/>
          <w:rtl/>
        </w:rPr>
        <w:t>ّ</w:t>
      </w:r>
      <w:r>
        <w:rPr>
          <w:rtl/>
        </w:rPr>
        <w:t>وجل</w:t>
      </w:r>
      <w:r w:rsidR="000049F8">
        <w:rPr>
          <w:rFonts w:hint="cs"/>
          <w:rtl/>
        </w:rPr>
        <w:t>ّ:</w:t>
      </w:r>
      <w:r>
        <w:rPr>
          <w:rtl/>
        </w:rPr>
        <w:t xml:space="preserve"> </w:t>
      </w:r>
      <w:r w:rsidRPr="000049F8">
        <w:rPr>
          <w:rStyle w:val="libAlaemChar"/>
          <w:rtl/>
        </w:rPr>
        <w:t>(</w:t>
      </w:r>
      <w:r w:rsidR="000049F8">
        <w:rPr>
          <w:rFonts w:hint="cs"/>
          <w:rtl/>
        </w:rPr>
        <w:t xml:space="preserve"> </w:t>
      </w:r>
      <w:r w:rsidR="000049F8" w:rsidRPr="000049F8">
        <w:rPr>
          <w:rStyle w:val="libAieChar"/>
          <w:rtl/>
        </w:rPr>
        <w:t>وَمَن جَاءَ بِالسَّيِّئَةِ فَكُبَّتْ وُجُوهُهُمْ فِي النَّارِ هَلْ تُجْزَوْنَ إِلَّا مَا كُنتُمْ تَعْمَلُونَ</w:t>
      </w:r>
      <w:r w:rsidR="000049F8">
        <w:rPr>
          <w:rFonts w:hint="cs"/>
          <w:rtl/>
        </w:rPr>
        <w:t xml:space="preserve"> </w:t>
      </w:r>
      <w:r w:rsidRPr="000049F8">
        <w:rPr>
          <w:rStyle w:val="libAlaemChar"/>
          <w:rtl/>
        </w:rPr>
        <w:t>)</w:t>
      </w:r>
      <w:r>
        <w:rPr>
          <w:rtl/>
        </w:rPr>
        <w:t xml:space="preserve"> </w:t>
      </w:r>
      <w:r w:rsidRPr="008E0CFB">
        <w:rPr>
          <w:rStyle w:val="libFootnotenumChar"/>
          <w:rtl/>
        </w:rPr>
        <w:t>(3)</w:t>
      </w:r>
      <w:r>
        <w:rPr>
          <w:rtl/>
        </w:rPr>
        <w:t xml:space="preserve"> وانما </w:t>
      </w:r>
      <w:r w:rsidR="000049F8">
        <w:rPr>
          <w:rFonts w:hint="cs"/>
          <w:rtl/>
        </w:rPr>
        <w:t>أ</w:t>
      </w:r>
      <w:r>
        <w:rPr>
          <w:rtl/>
        </w:rPr>
        <w:t>راد بالسيئة</w:t>
      </w:r>
      <w:r w:rsidR="000049F8">
        <w:rPr>
          <w:rFonts w:hint="cs"/>
          <w:rtl/>
        </w:rPr>
        <w:t>،</w:t>
      </w:r>
      <w:r>
        <w:rPr>
          <w:rtl/>
        </w:rPr>
        <w:t xml:space="preserve"> انكار ال</w:t>
      </w:r>
      <w:r w:rsidR="000049F8">
        <w:rPr>
          <w:rFonts w:hint="cs"/>
          <w:rtl/>
        </w:rPr>
        <w:t>إ</w:t>
      </w:r>
      <w:r>
        <w:rPr>
          <w:rtl/>
        </w:rPr>
        <w:t>مام</w:t>
      </w:r>
      <w:r w:rsidR="000049F8">
        <w:rPr>
          <w:rFonts w:hint="cs"/>
          <w:rtl/>
        </w:rPr>
        <w:t xml:space="preserve"> »</w:t>
      </w:r>
      <w:r>
        <w:rPr>
          <w:rtl/>
        </w:rPr>
        <w:t xml:space="preserve"> الخبر</w:t>
      </w:r>
      <w:r w:rsidR="000049F8">
        <w:rPr>
          <w:rFonts w:hint="cs"/>
          <w:rtl/>
        </w:rPr>
        <w:t>.</w:t>
      </w:r>
    </w:p>
    <w:p w:rsidR="00B568B9" w:rsidRDefault="00860DD6" w:rsidP="00B568B9">
      <w:pPr>
        <w:pStyle w:val="libLine"/>
        <w:rPr>
          <w:rtl/>
        </w:rPr>
      </w:pPr>
      <w:r>
        <w:rPr>
          <w:rtl/>
        </w:rPr>
        <w:t>____________________________</w:t>
      </w:r>
    </w:p>
    <w:p w:rsidR="000049F8" w:rsidRDefault="00B568B9" w:rsidP="000049F8">
      <w:pPr>
        <w:pStyle w:val="libFootnote0"/>
        <w:rPr>
          <w:rtl/>
        </w:rPr>
      </w:pPr>
      <w:r w:rsidRPr="000049F8">
        <w:rPr>
          <w:rtl/>
        </w:rPr>
        <w:t xml:space="preserve">16 - أمالي الطوسي ج 2 ص 31 باختلاف يسير، عنه في البحار ج 27 ص 170 ح 11. </w:t>
      </w:r>
    </w:p>
    <w:p w:rsidR="000049F8" w:rsidRPr="000049F8" w:rsidRDefault="00B568B9" w:rsidP="000049F8">
      <w:pPr>
        <w:pStyle w:val="libFootnote"/>
        <w:rPr>
          <w:rtl/>
        </w:rPr>
      </w:pPr>
      <w:r w:rsidRPr="000049F8">
        <w:rPr>
          <w:rtl/>
        </w:rPr>
        <w:t xml:space="preserve">(1) كان في الاصل: الحسين بن أبي الخطاب وهو خطأ. </w:t>
      </w:r>
    </w:p>
    <w:p w:rsidR="000049F8" w:rsidRDefault="00B568B9" w:rsidP="000049F8">
      <w:pPr>
        <w:pStyle w:val="libFootnote"/>
        <w:rPr>
          <w:rtl/>
        </w:rPr>
      </w:pPr>
      <w:r w:rsidRPr="000049F8">
        <w:rPr>
          <w:rtl/>
        </w:rPr>
        <w:t xml:space="preserve">(2) النمل 27: 89. </w:t>
      </w:r>
    </w:p>
    <w:p w:rsidR="00B568B9" w:rsidRPr="000049F8" w:rsidRDefault="00B568B9" w:rsidP="000049F8">
      <w:pPr>
        <w:pStyle w:val="libFootnote"/>
        <w:rPr>
          <w:rtl/>
        </w:rPr>
      </w:pPr>
      <w:r w:rsidRPr="000049F8">
        <w:rPr>
          <w:rtl/>
        </w:rPr>
        <w:t xml:space="preserve">(3) النمل 27: 90. </w:t>
      </w:r>
    </w:p>
    <w:p w:rsidR="00B568B9" w:rsidRDefault="00B568B9" w:rsidP="00B568B9">
      <w:pPr>
        <w:pStyle w:val="libNormal"/>
        <w:rPr>
          <w:rtl/>
        </w:rPr>
      </w:pPr>
      <w:r>
        <w:rPr>
          <w:rtl/>
        </w:rPr>
        <w:br w:type="page"/>
      </w:r>
    </w:p>
    <w:p w:rsidR="00B568B9" w:rsidRDefault="00B568B9" w:rsidP="003952AB">
      <w:pPr>
        <w:pStyle w:val="libNormal"/>
        <w:rPr>
          <w:rtl/>
        </w:rPr>
      </w:pPr>
      <w:r>
        <w:rPr>
          <w:rtl/>
        </w:rPr>
        <w:lastRenderedPageBreak/>
        <w:t xml:space="preserve">242 / 17 - وعن أبيه، عن أبي منصور السكرى، عن جدّه علي بن عمر، عن العباس بن يوسف الشكلى عن عبيد الله بن هشام، عن محمّد بن مصعب، عن الهيثم بن حماد، عن يزيد </w:t>
      </w:r>
      <w:r w:rsidRPr="008E0CFB">
        <w:rPr>
          <w:rStyle w:val="libFootnotenumChar"/>
          <w:rtl/>
        </w:rPr>
        <w:t>(1)</w:t>
      </w:r>
      <w:r>
        <w:rPr>
          <w:rtl/>
        </w:rPr>
        <w:t xml:space="preserve"> الرقاشى، عن انس بن مالك قال</w:t>
      </w:r>
      <w:r w:rsidR="00003FC9">
        <w:rPr>
          <w:rFonts w:hint="cs"/>
          <w:rtl/>
        </w:rPr>
        <w:t>:</w:t>
      </w:r>
      <w:r>
        <w:rPr>
          <w:rtl/>
        </w:rPr>
        <w:t xml:space="preserve"> رجعنا مع رسول الله </w:t>
      </w:r>
      <w:r w:rsidR="00003FC9" w:rsidRPr="00B568B9">
        <w:rPr>
          <w:rStyle w:val="libAlaemChar"/>
          <w:rtl/>
        </w:rPr>
        <w:t>صلى‌الله‌عليه‌وآله‌</w:t>
      </w:r>
      <w:r w:rsidR="00003FC9">
        <w:rPr>
          <w:rtl/>
        </w:rPr>
        <w:t xml:space="preserve"> </w:t>
      </w:r>
      <w:r>
        <w:rPr>
          <w:rtl/>
        </w:rPr>
        <w:t xml:space="preserve">قافلين </w:t>
      </w:r>
      <w:r w:rsidRPr="008E0CFB">
        <w:rPr>
          <w:rStyle w:val="libFootnotenumChar"/>
          <w:rtl/>
        </w:rPr>
        <w:t>(2)</w:t>
      </w:r>
      <w:r>
        <w:rPr>
          <w:rtl/>
        </w:rPr>
        <w:t xml:space="preserve"> من تبوك</w:t>
      </w:r>
      <w:r w:rsidR="00003FC9">
        <w:rPr>
          <w:rFonts w:hint="cs"/>
          <w:rtl/>
        </w:rPr>
        <w:t>،</w:t>
      </w:r>
      <w:r>
        <w:rPr>
          <w:rtl/>
        </w:rPr>
        <w:t xml:space="preserve"> فقال لى في بعض الطريق</w:t>
      </w:r>
      <w:r w:rsidR="003952AB">
        <w:rPr>
          <w:rFonts w:hint="cs"/>
          <w:rtl/>
        </w:rPr>
        <w:t>:</w:t>
      </w:r>
      <w:r>
        <w:rPr>
          <w:rtl/>
        </w:rPr>
        <w:t xml:space="preserve"> القوا لى ال</w:t>
      </w:r>
      <w:r w:rsidR="003952AB">
        <w:rPr>
          <w:rFonts w:hint="cs"/>
          <w:rtl/>
        </w:rPr>
        <w:t>أ</w:t>
      </w:r>
      <w:r>
        <w:rPr>
          <w:rtl/>
        </w:rPr>
        <w:t>حلاس وال</w:t>
      </w:r>
      <w:r w:rsidR="003952AB">
        <w:rPr>
          <w:rFonts w:hint="cs"/>
          <w:rtl/>
        </w:rPr>
        <w:t>أ</w:t>
      </w:r>
      <w:r>
        <w:rPr>
          <w:rtl/>
        </w:rPr>
        <w:t xml:space="preserve">قتاب </w:t>
      </w:r>
      <w:r w:rsidRPr="008E0CFB">
        <w:rPr>
          <w:rStyle w:val="libFootnotenumChar"/>
          <w:rtl/>
        </w:rPr>
        <w:t>(3)</w:t>
      </w:r>
      <w:r w:rsidR="003952AB">
        <w:rPr>
          <w:rFonts w:hint="cs"/>
          <w:rtl/>
        </w:rPr>
        <w:t>،</w:t>
      </w:r>
      <w:r>
        <w:rPr>
          <w:rtl/>
        </w:rPr>
        <w:t xml:space="preserve"> ففعلوا</w:t>
      </w:r>
      <w:r w:rsidR="003952AB">
        <w:rPr>
          <w:rFonts w:hint="cs"/>
          <w:rtl/>
        </w:rPr>
        <w:t>،</w:t>
      </w:r>
      <w:r>
        <w:rPr>
          <w:rtl/>
        </w:rPr>
        <w:t xml:space="preserve"> فصعد رسول الله </w:t>
      </w:r>
      <w:r w:rsidRPr="00B568B9">
        <w:rPr>
          <w:rStyle w:val="libAlaemChar"/>
          <w:rtl/>
        </w:rPr>
        <w:t>صلى‌الله‌عليه‌وآله‌</w:t>
      </w:r>
      <w:r w:rsidR="003952AB">
        <w:rPr>
          <w:rFonts w:hint="cs"/>
          <w:rtl/>
        </w:rPr>
        <w:t>،</w:t>
      </w:r>
      <w:r>
        <w:rPr>
          <w:rtl/>
        </w:rPr>
        <w:t xml:space="preserve"> فحمد الله و</w:t>
      </w:r>
      <w:r w:rsidR="003952AB">
        <w:rPr>
          <w:rFonts w:hint="cs"/>
          <w:rtl/>
        </w:rPr>
        <w:t>أ</w:t>
      </w:r>
      <w:r>
        <w:rPr>
          <w:rtl/>
        </w:rPr>
        <w:t xml:space="preserve">ثنى عليه بما هو </w:t>
      </w:r>
      <w:r w:rsidR="003952AB">
        <w:rPr>
          <w:rFonts w:hint="cs"/>
          <w:rtl/>
        </w:rPr>
        <w:t>أ</w:t>
      </w:r>
      <w:r>
        <w:rPr>
          <w:rtl/>
        </w:rPr>
        <w:t>هله</w:t>
      </w:r>
      <w:r w:rsidR="003952AB">
        <w:rPr>
          <w:rFonts w:hint="cs"/>
          <w:rtl/>
        </w:rPr>
        <w:t>،</w:t>
      </w:r>
      <w:r>
        <w:rPr>
          <w:rtl/>
        </w:rPr>
        <w:t xml:space="preserve"> ثم قال</w:t>
      </w:r>
      <w:r w:rsidR="003952AB">
        <w:rPr>
          <w:rFonts w:hint="cs"/>
          <w:rtl/>
        </w:rPr>
        <w:t>: «</w:t>
      </w:r>
      <w:r>
        <w:rPr>
          <w:rtl/>
        </w:rPr>
        <w:t xml:space="preserve"> معاشر الناس ما لى إذا ذكر آل ابراهيم تهللت وجوهكم</w:t>
      </w:r>
      <w:r w:rsidR="003952AB">
        <w:rPr>
          <w:rFonts w:hint="cs"/>
          <w:rtl/>
        </w:rPr>
        <w:t>،</w:t>
      </w:r>
      <w:r>
        <w:rPr>
          <w:rtl/>
        </w:rPr>
        <w:t xml:space="preserve"> وإذا ذكر آل محمّد </w:t>
      </w:r>
      <w:r w:rsidRPr="00B568B9">
        <w:rPr>
          <w:rStyle w:val="libAlaemChar"/>
          <w:rtl/>
        </w:rPr>
        <w:t>عليه</w:t>
      </w:r>
      <w:r w:rsidR="003952AB">
        <w:rPr>
          <w:rStyle w:val="libAlaemChar"/>
          <w:rFonts w:hint="cs"/>
          <w:rtl/>
        </w:rPr>
        <w:t>م</w:t>
      </w:r>
      <w:r w:rsidRPr="00B568B9">
        <w:rPr>
          <w:rStyle w:val="libAlaemChar"/>
          <w:rtl/>
        </w:rPr>
        <w:t>‌السلام</w:t>
      </w:r>
      <w:r>
        <w:rPr>
          <w:rtl/>
        </w:rPr>
        <w:t xml:space="preserve"> ك</w:t>
      </w:r>
      <w:r w:rsidR="003952AB">
        <w:rPr>
          <w:rFonts w:hint="cs"/>
          <w:rtl/>
        </w:rPr>
        <w:t>أ</w:t>
      </w:r>
      <w:r>
        <w:rPr>
          <w:rtl/>
        </w:rPr>
        <w:t>نما يفق</w:t>
      </w:r>
      <w:r w:rsidR="003952AB">
        <w:rPr>
          <w:rFonts w:hint="cs"/>
          <w:rtl/>
        </w:rPr>
        <w:t>أ</w:t>
      </w:r>
      <w:r>
        <w:rPr>
          <w:rtl/>
        </w:rPr>
        <w:t xml:space="preserve"> في وجوهكم حب الرمان</w:t>
      </w:r>
      <w:r w:rsidR="003952AB">
        <w:rPr>
          <w:rFonts w:hint="cs"/>
          <w:rtl/>
        </w:rPr>
        <w:t>،</w:t>
      </w:r>
      <w:r>
        <w:rPr>
          <w:rtl/>
        </w:rPr>
        <w:t xml:space="preserve"> فوالذي بعثنى بالحق</w:t>
      </w:r>
      <w:r w:rsidR="003952AB">
        <w:rPr>
          <w:rFonts w:hint="cs"/>
          <w:rtl/>
        </w:rPr>
        <w:t>ّ</w:t>
      </w:r>
      <w:r>
        <w:rPr>
          <w:rtl/>
        </w:rPr>
        <w:t xml:space="preserve"> نبيا</w:t>
      </w:r>
      <w:r w:rsidR="003952AB">
        <w:rPr>
          <w:rFonts w:hint="cs"/>
          <w:rtl/>
        </w:rPr>
        <w:t>،</w:t>
      </w:r>
      <w:r>
        <w:rPr>
          <w:rtl/>
        </w:rPr>
        <w:t xml:space="preserve"> لو جاء </w:t>
      </w:r>
      <w:r w:rsidR="003952AB">
        <w:rPr>
          <w:rFonts w:hint="cs"/>
          <w:rtl/>
        </w:rPr>
        <w:t>أ</w:t>
      </w:r>
      <w:r>
        <w:rPr>
          <w:rtl/>
        </w:rPr>
        <w:t>حدكم يوم القيامة ب</w:t>
      </w:r>
      <w:r w:rsidR="003952AB">
        <w:rPr>
          <w:rFonts w:hint="cs"/>
          <w:rtl/>
        </w:rPr>
        <w:t>أ</w:t>
      </w:r>
      <w:r>
        <w:rPr>
          <w:rtl/>
        </w:rPr>
        <w:t>عمال ك</w:t>
      </w:r>
      <w:r w:rsidR="003952AB">
        <w:rPr>
          <w:rFonts w:hint="cs"/>
          <w:rtl/>
        </w:rPr>
        <w:t>أ</w:t>
      </w:r>
      <w:r>
        <w:rPr>
          <w:rtl/>
        </w:rPr>
        <w:t>مثال الجبال</w:t>
      </w:r>
      <w:r w:rsidR="003952AB">
        <w:rPr>
          <w:rFonts w:hint="cs"/>
          <w:rtl/>
        </w:rPr>
        <w:t>،</w:t>
      </w:r>
      <w:r>
        <w:rPr>
          <w:rtl/>
        </w:rPr>
        <w:t xml:space="preserve"> ولم يجئ بولاية علي بن أبي طالب </w:t>
      </w:r>
      <w:r w:rsidRPr="00B568B9">
        <w:rPr>
          <w:rStyle w:val="libAlaemChar"/>
          <w:rtl/>
        </w:rPr>
        <w:t>عليه‌السلام</w:t>
      </w:r>
      <w:r w:rsidR="003952AB">
        <w:rPr>
          <w:rFonts w:hint="cs"/>
          <w:rtl/>
        </w:rPr>
        <w:t>،</w:t>
      </w:r>
      <w:r>
        <w:rPr>
          <w:rtl/>
        </w:rPr>
        <w:t xml:space="preserve"> </w:t>
      </w:r>
      <w:r w:rsidR="003952AB">
        <w:rPr>
          <w:rFonts w:hint="cs"/>
          <w:rtl/>
        </w:rPr>
        <w:t>أ</w:t>
      </w:r>
      <w:r>
        <w:rPr>
          <w:rtl/>
        </w:rPr>
        <w:t xml:space="preserve">كبه الله عزّوجلّ في النار </w:t>
      </w:r>
      <w:r w:rsidR="003952AB">
        <w:rPr>
          <w:rFonts w:hint="cs"/>
          <w:rtl/>
        </w:rPr>
        <w:t>»</w:t>
      </w:r>
      <w:r>
        <w:rPr>
          <w:rtl/>
        </w:rPr>
        <w:t>.</w:t>
      </w:r>
    </w:p>
    <w:p w:rsidR="00B568B9" w:rsidRDefault="00B568B9" w:rsidP="003952AB">
      <w:pPr>
        <w:pStyle w:val="libNormal"/>
        <w:rPr>
          <w:rtl/>
        </w:rPr>
      </w:pPr>
      <w:r>
        <w:rPr>
          <w:rtl/>
        </w:rPr>
        <w:t xml:space="preserve">243 / 18 - وعن أبيه، عن أبي عمرو، عن ابن عقدة، عن عبدالله بن </w:t>
      </w:r>
      <w:r w:rsidR="00E82F8C">
        <w:rPr>
          <w:rtl/>
        </w:rPr>
        <w:t>أحمد</w:t>
      </w:r>
      <w:r>
        <w:rPr>
          <w:rtl/>
        </w:rPr>
        <w:t>، عن نصر بن مزاحم، عن عمرو بن شمر، عن جابر، عن تميم وعن أبي الطفيل، عن بشر بن غالب وعن سالم بن عبدالله</w:t>
      </w:r>
      <w:r w:rsidR="003952AB">
        <w:rPr>
          <w:rFonts w:hint="cs"/>
          <w:rtl/>
        </w:rPr>
        <w:t>،</w:t>
      </w:r>
      <w:r>
        <w:rPr>
          <w:rtl/>
        </w:rPr>
        <w:t xml:space="preserve"> كل</w:t>
      </w:r>
      <w:r w:rsidR="003952AB">
        <w:rPr>
          <w:rFonts w:hint="cs"/>
          <w:rtl/>
        </w:rPr>
        <w:t>ّ</w:t>
      </w:r>
      <w:r w:rsidR="003952AB">
        <w:rPr>
          <w:rtl/>
        </w:rPr>
        <w:t>هم ذكروا</w:t>
      </w:r>
      <w:r>
        <w:rPr>
          <w:rtl/>
        </w:rPr>
        <w:t xml:space="preserve"> عن ابن عباس</w:t>
      </w:r>
      <w:r w:rsidR="003952AB">
        <w:rPr>
          <w:rFonts w:hint="cs"/>
          <w:rtl/>
        </w:rPr>
        <w:t>،</w:t>
      </w:r>
      <w:r>
        <w:rPr>
          <w:rtl/>
        </w:rPr>
        <w:t xml:space="preserve"> ان رسول الله </w:t>
      </w:r>
      <w:r w:rsidRPr="00B568B9">
        <w:rPr>
          <w:rStyle w:val="libAlaemChar"/>
          <w:rtl/>
        </w:rPr>
        <w:t>صلى‌الله‌عليه‌وآله‌</w:t>
      </w:r>
      <w:r>
        <w:rPr>
          <w:rtl/>
        </w:rPr>
        <w:t xml:space="preserve"> قال</w:t>
      </w:r>
      <w:r w:rsidR="003952AB">
        <w:rPr>
          <w:rFonts w:hint="cs"/>
          <w:rtl/>
        </w:rPr>
        <w:t>: «</w:t>
      </w:r>
      <w:r>
        <w:rPr>
          <w:rtl/>
        </w:rPr>
        <w:t xml:space="preserve"> يا بنى عبدالمطلب</w:t>
      </w:r>
      <w:r w:rsidR="003952AB">
        <w:rPr>
          <w:rFonts w:hint="cs"/>
          <w:rtl/>
        </w:rPr>
        <w:t>،</w:t>
      </w:r>
      <w:r>
        <w:rPr>
          <w:rtl/>
        </w:rPr>
        <w:t xml:space="preserve"> انى س</w:t>
      </w:r>
      <w:r w:rsidR="003952AB">
        <w:rPr>
          <w:rFonts w:hint="cs"/>
          <w:rtl/>
        </w:rPr>
        <w:t>أ</w:t>
      </w:r>
      <w:r>
        <w:rPr>
          <w:rtl/>
        </w:rPr>
        <w:t>لت الله عزّوجلّ ثلاثا</w:t>
      </w:r>
      <w:r w:rsidR="003952AB">
        <w:rPr>
          <w:rFonts w:hint="cs"/>
          <w:rtl/>
        </w:rPr>
        <w:t>ً:</w:t>
      </w:r>
      <w:r>
        <w:rPr>
          <w:rtl/>
        </w:rPr>
        <w:t xml:space="preserve"> </w:t>
      </w:r>
      <w:r w:rsidR="003952AB">
        <w:rPr>
          <w:rFonts w:hint="cs"/>
          <w:rtl/>
        </w:rPr>
        <w:t>أ</w:t>
      </w:r>
      <w:r>
        <w:rPr>
          <w:rtl/>
        </w:rPr>
        <w:t>ن يثبت قائلكم</w:t>
      </w:r>
      <w:r w:rsidR="003952AB">
        <w:rPr>
          <w:rFonts w:hint="cs"/>
          <w:rtl/>
        </w:rPr>
        <w:t>،</w:t>
      </w:r>
    </w:p>
    <w:p w:rsidR="00B568B9" w:rsidRDefault="00860DD6" w:rsidP="00B568B9">
      <w:pPr>
        <w:pStyle w:val="libLine"/>
        <w:rPr>
          <w:rtl/>
        </w:rPr>
      </w:pPr>
      <w:r>
        <w:rPr>
          <w:rtl/>
        </w:rPr>
        <w:t>____________________________</w:t>
      </w:r>
    </w:p>
    <w:p w:rsidR="003952AB" w:rsidRDefault="00B568B9" w:rsidP="003952AB">
      <w:pPr>
        <w:pStyle w:val="libFootnote0"/>
        <w:rPr>
          <w:rtl/>
        </w:rPr>
      </w:pPr>
      <w:r w:rsidRPr="003952AB">
        <w:rPr>
          <w:rtl/>
        </w:rPr>
        <w:t xml:space="preserve">17 - أمالي الطوسي ج 1 ص 314 باختلاف يسير، عنه في البحار ج 27 ص 171 ح 12. </w:t>
      </w:r>
    </w:p>
    <w:p w:rsidR="003952AB" w:rsidRPr="00933927" w:rsidRDefault="00B568B9" w:rsidP="003952AB">
      <w:pPr>
        <w:pStyle w:val="libFootnote"/>
        <w:rPr>
          <w:rtl/>
        </w:rPr>
      </w:pPr>
      <w:r w:rsidRPr="00933927">
        <w:rPr>
          <w:rtl/>
        </w:rPr>
        <w:t>(1)</w:t>
      </w:r>
      <w:r w:rsidRPr="003952AB">
        <w:rPr>
          <w:rtl/>
        </w:rPr>
        <w:t xml:space="preserve"> في المصدر: بريد. </w:t>
      </w:r>
    </w:p>
    <w:p w:rsidR="003952AB" w:rsidRPr="00933927" w:rsidRDefault="00B568B9" w:rsidP="003952AB">
      <w:pPr>
        <w:pStyle w:val="libFootnote"/>
        <w:rPr>
          <w:rtl/>
        </w:rPr>
      </w:pPr>
      <w:r w:rsidRPr="00933927">
        <w:rPr>
          <w:rtl/>
        </w:rPr>
        <w:t>(2)</w:t>
      </w:r>
      <w:r w:rsidRPr="003952AB">
        <w:rPr>
          <w:rtl/>
        </w:rPr>
        <w:t xml:space="preserve"> القفول: الرجوع من السفر (لسان العرب ج 11 ص 560 قفل) </w:t>
      </w:r>
    </w:p>
    <w:p w:rsidR="003952AB" w:rsidRDefault="00B568B9" w:rsidP="003952AB">
      <w:pPr>
        <w:pStyle w:val="libFootnote"/>
        <w:rPr>
          <w:rtl/>
        </w:rPr>
      </w:pPr>
      <w:r w:rsidRPr="00933927">
        <w:rPr>
          <w:rtl/>
        </w:rPr>
        <w:t>(3)</w:t>
      </w:r>
      <w:r w:rsidRPr="003952AB">
        <w:rPr>
          <w:rtl/>
        </w:rPr>
        <w:t xml:space="preserve"> الاحلاس، واحده حلس بكسر فسكون كحمل وأحمال: كساء يوضع على ظهر البعير تحت القتب (لسان العرب ج 6 ص 54، مجمع البحرين ج 4 ص 63، حلس) والاقتاب: جمع قتب وهو بالتحريك: رحل البعير (لسان العرب ج 1 ص 660، مجمع البحرين ج 2 ص 139 قتب). </w:t>
      </w:r>
    </w:p>
    <w:p w:rsidR="00B568B9" w:rsidRPr="003952AB" w:rsidRDefault="00B568B9" w:rsidP="003952AB">
      <w:pPr>
        <w:pStyle w:val="libFootnote0"/>
        <w:rPr>
          <w:rtl/>
        </w:rPr>
      </w:pPr>
      <w:r w:rsidRPr="003952AB">
        <w:rPr>
          <w:rtl/>
        </w:rPr>
        <w:t xml:space="preserve">18 - المصدر السابق ج 1 ص 253 عنه في البحار ج 27 ص 171 ح 13. </w:t>
      </w:r>
    </w:p>
    <w:p w:rsidR="003952AB" w:rsidRDefault="00B568B9" w:rsidP="003952AB">
      <w:pPr>
        <w:pStyle w:val="libNormal0"/>
        <w:rPr>
          <w:rtl/>
        </w:rPr>
      </w:pPr>
      <w:r>
        <w:rPr>
          <w:rtl/>
        </w:rPr>
        <w:br w:type="page"/>
      </w:r>
      <w:r>
        <w:rPr>
          <w:rtl/>
        </w:rPr>
        <w:lastRenderedPageBreak/>
        <w:t>وان يهدى ضالكم</w:t>
      </w:r>
      <w:r w:rsidR="003952AB">
        <w:rPr>
          <w:rFonts w:hint="cs"/>
          <w:rtl/>
        </w:rPr>
        <w:t>،</w:t>
      </w:r>
      <w:r>
        <w:rPr>
          <w:rtl/>
        </w:rPr>
        <w:t xml:space="preserve"> و</w:t>
      </w:r>
      <w:r w:rsidR="003952AB">
        <w:rPr>
          <w:rFonts w:hint="cs"/>
          <w:rtl/>
        </w:rPr>
        <w:t>أ</w:t>
      </w:r>
      <w:r>
        <w:rPr>
          <w:rtl/>
        </w:rPr>
        <w:t>ن يعلم جاهلكم</w:t>
      </w:r>
      <w:r w:rsidR="003952AB">
        <w:rPr>
          <w:rFonts w:hint="cs"/>
          <w:rtl/>
        </w:rPr>
        <w:t>،</w:t>
      </w:r>
      <w:r>
        <w:rPr>
          <w:rtl/>
        </w:rPr>
        <w:t xml:space="preserve"> وس</w:t>
      </w:r>
      <w:r w:rsidR="003952AB">
        <w:rPr>
          <w:rFonts w:hint="cs"/>
          <w:rtl/>
        </w:rPr>
        <w:t>أ</w:t>
      </w:r>
      <w:r>
        <w:rPr>
          <w:rtl/>
        </w:rPr>
        <w:t xml:space="preserve">لت الله </w:t>
      </w:r>
      <w:r w:rsidR="003952AB">
        <w:rPr>
          <w:rFonts w:hint="cs"/>
          <w:rtl/>
        </w:rPr>
        <w:t>أ</w:t>
      </w:r>
      <w:r>
        <w:rPr>
          <w:rtl/>
        </w:rPr>
        <w:t>ن يجعلكم جوداء نجباء رحماء</w:t>
      </w:r>
      <w:r w:rsidR="003952AB">
        <w:rPr>
          <w:rFonts w:hint="cs"/>
          <w:rtl/>
        </w:rPr>
        <w:t>،</w:t>
      </w:r>
      <w:r>
        <w:rPr>
          <w:rtl/>
        </w:rPr>
        <w:t xml:space="preserve"> فلو </w:t>
      </w:r>
      <w:r w:rsidR="003952AB">
        <w:rPr>
          <w:rFonts w:hint="cs"/>
          <w:rtl/>
        </w:rPr>
        <w:t>أ</w:t>
      </w:r>
      <w:r>
        <w:rPr>
          <w:rtl/>
        </w:rPr>
        <w:t>ن امرء صف بين الركن والمقام</w:t>
      </w:r>
      <w:r w:rsidR="003952AB">
        <w:rPr>
          <w:rFonts w:hint="cs"/>
          <w:rtl/>
        </w:rPr>
        <w:t>،</w:t>
      </w:r>
      <w:r>
        <w:rPr>
          <w:rtl/>
        </w:rPr>
        <w:t xml:space="preserve"> فصل</w:t>
      </w:r>
      <w:r w:rsidR="003952AB">
        <w:rPr>
          <w:rFonts w:hint="cs"/>
          <w:rtl/>
        </w:rPr>
        <w:t>ّ</w:t>
      </w:r>
      <w:r>
        <w:rPr>
          <w:rtl/>
        </w:rPr>
        <w:t>ى وصام</w:t>
      </w:r>
      <w:r w:rsidR="003952AB">
        <w:rPr>
          <w:rFonts w:hint="cs"/>
          <w:rtl/>
        </w:rPr>
        <w:t>،</w:t>
      </w:r>
      <w:r>
        <w:rPr>
          <w:rtl/>
        </w:rPr>
        <w:t xml:space="preserve"> ثم لقى الله عزّوجلّ وهو ل</w:t>
      </w:r>
      <w:r w:rsidR="003952AB">
        <w:rPr>
          <w:rFonts w:hint="cs"/>
          <w:rtl/>
        </w:rPr>
        <w:t>أ</w:t>
      </w:r>
      <w:r>
        <w:rPr>
          <w:rtl/>
        </w:rPr>
        <w:t xml:space="preserve">هل بيت محمّد </w:t>
      </w:r>
      <w:r w:rsidRPr="00B568B9">
        <w:rPr>
          <w:rStyle w:val="libAlaemChar"/>
          <w:rtl/>
        </w:rPr>
        <w:t>عليه</w:t>
      </w:r>
      <w:r w:rsidR="003952AB">
        <w:rPr>
          <w:rStyle w:val="libAlaemChar"/>
          <w:rFonts w:hint="cs"/>
          <w:rtl/>
        </w:rPr>
        <w:t>م</w:t>
      </w:r>
      <w:r w:rsidRPr="00B568B9">
        <w:rPr>
          <w:rStyle w:val="libAlaemChar"/>
          <w:rtl/>
        </w:rPr>
        <w:t>‌السلام</w:t>
      </w:r>
      <w:r>
        <w:rPr>
          <w:rtl/>
        </w:rPr>
        <w:t xml:space="preserve"> مبغض</w:t>
      </w:r>
      <w:r w:rsidR="003952AB">
        <w:rPr>
          <w:rFonts w:hint="cs"/>
          <w:rtl/>
        </w:rPr>
        <w:t>.</w:t>
      </w:r>
      <w:r>
        <w:rPr>
          <w:rtl/>
        </w:rPr>
        <w:t xml:space="preserve"> دخل النار </w:t>
      </w:r>
      <w:r w:rsidR="003952AB">
        <w:rPr>
          <w:rFonts w:hint="cs"/>
          <w:rtl/>
        </w:rPr>
        <w:t xml:space="preserve">». </w:t>
      </w:r>
    </w:p>
    <w:p w:rsidR="003952AB" w:rsidRDefault="003952AB" w:rsidP="00B568B9">
      <w:pPr>
        <w:pStyle w:val="libNormal"/>
        <w:rPr>
          <w:rtl/>
        </w:rPr>
      </w:pPr>
      <w:r>
        <w:rPr>
          <w:rtl/>
        </w:rPr>
        <w:t>ورواه</w:t>
      </w:r>
      <w:r w:rsidR="00B568B9">
        <w:rPr>
          <w:rtl/>
        </w:rPr>
        <w:t xml:space="preserve"> عن أبيه، عن المفيد، عن الحسين بن محمّد التمار، عن ابن أبي اويس، عن أبيه، عن حميد، عن عطاء، عن ابن عباس </w:t>
      </w:r>
      <w:r w:rsidR="00B568B9" w:rsidRPr="008E0CFB">
        <w:rPr>
          <w:rStyle w:val="libFootnotenumChar"/>
          <w:rtl/>
        </w:rPr>
        <w:t>(1)</w:t>
      </w:r>
      <w:r w:rsidR="00B568B9">
        <w:rPr>
          <w:rtl/>
        </w:rPr>
        <w:t xml:space="preserve"> وعن المفيد، عن الجعابى، عن عبد الكريم بن محمّد، عن سهل بن زنجلة، عن ابن أبي اويس مثله مع اختلاف يسير </w:t>
      </w:r>
      <w:r w:rsidR="00B568B9" w:rsidRPr="008E0CFB">
        <w:rPr>
          <w:rStyle w:val="libFootnotenumChar"/>
          <w:rtl/>
        </w:rPr>
        <w:t>(2)</w:t>
      </w:r>
      <w:r>
        <w:rPr>
          <w:rFonts w:hint="cs"/>
          <w:rtl/>
        </w:rPr>
        <w:t>.</w:t>
      </w:r>
      <w:r w:rsidR="00B568B9">
        <w:rPr>
          <w:rtl/>
        </w:rPr>
        <w:t xml:space="preserve"> </w:t>
      </w:r>
    </w:p>
    <w:p w:rsidR="00B568B9" w:rsidRDefault="00B568B9" w:rsidP="003952AB">
      <w:pPr>
        <w:pStyle w:val="libNormal"/>
        <w:rPr>
          <w:rtl/>
        </w:rPr>
      </w:pPr>
      <w:r>
        <w:rPr>
          <w:rtl/>
        </w:rPr>
        <w:t>ورواه علي بن طاووس في كتاب كشف اليقين، عن ال</w:t>
      </w:r>
      <w:r w:rsidR="003952AB">
        <w:rPr>
          <w:rFonts w:hint="cs"/>
          <w:rtl/>
        </w:rPr>
        <w:t>أ</w:t>
      </w:r>
      <w:r>
        <w:rPr>
          <w:rtl/>
        </w:rPr>
        <w:t>ربعين للحافظ أبي بكر محمّد بن أبي نصر، عن ابن عباس</w:t>
      </w:r>
      <w:r w:rsidR="003952AB">
        <w:rPr>
          <w:rFonts w:hint="cs"/>
          <w:rtl/>
        </w:rPr>
        <w:t>،</w:t>
      </w:r>
      <w:r>
        <w:rPr>
          <w:rtl/>
        </w:rPr>
        <w:t xml:space="preserve"> مثله </w:t>
      </w:r>
      <w:r w:rsidRPr="008E0CFB">
        <w:rPr>
          <w:rStyle w:val="libFootnotenumChar"/>
          <w:rtl/>
        </w:rPr>
        <w:t>(3)</w:t>
      </w:r>
      <w:r>
        <w:rPr>
          <w:rtl/>
        </w:rPr>
        <w:t>.</w:t>
      </w:r>
    </w:p>
    <w:p w:rsidR="00B568B9" w:rsidRDefault="00B568B9" w:rsidP="003952AB">
      <w:pPr>
        <w:pStyle w:val="libNormal"/>
        <w:rPr>
          <w:rtl/>
        </w:rPr>
      </w:pPr>
      <w:r>
        <w:rPr>
          <w:rtl/>
        </w:rPr>
        <w:t>244 / 19 - الطبرسي في الاحتجاج</w:t>
      </w:r>
      <w:r w:rsidR="003952AB">
        <w:rPr>
          <w:rFonts w:hint="cs"/>
          <w:rtl/>
        </w:rPr>
        <w:t>:</w:t>
      </w:r>
      <w:r>
        <w:rPr>
          <w:rtl/>
        </w:rPr>
        <w:t xml:space="preserve"> عن </w:t>
      </w:r>
      <w:r w:rsidR="003952AB">
        <w:rPr>
          <w:rFonts w:hint="cs"/>
          <w:rtl/>
        </w:rPr>
        <w:t>أ</w:t>
      </w:r>
      <w:r>
        <w:rPr>
          <w:rtl/>
        </w:rPr>
        <w:t xml:space="preserve">مير المؤمنين </w:t>
      </w:r>
      <w:r w:rsidRPr="00B568B9">
        <w:rPr>
          <w:rStyle w:val="libAlaemChar"/>
          <w:rtl/>
        </w:rPr>
        <w:t>عليه‌السلام</w:t>
      </w:r>
      <w:r w:rsidR="003952AB">
        <w:rPr>
          <w:rFonts w:hint="cs"/>
          <w:rtl/>
        </w:rPr>
        <w:t>،</w:t>
      </w:r>
      <w:r>
        <w:rPr>
          <w:rtl/>
        </w:rPr>
        <w:t xml:space="preserve"> </w:t>
      </w:r>
      <w:r w:rsidR="003952AB">
        <w:rPr>
          <w:rFonts w:hint="cs"/>
          <w:rtl/>
        </w:rPr>
        <w:t xml:space="preserve">- </w:t>
      </w:r>
      <w:r>
        <w:rPr>
          <w:rtl/>
        </w:rPr>
        <w:t>في جواب الزنديق المدعى للتناقض في القرآن</w:t>
      </w:r>
      <w:r w:rsidR="003952AB">
        <w:rPr>
          <w:rFonts w:hint="cs"/>
          <w:rtl/>
        </w:rPr>
        <w:t xml:space="preserve"> -</w:t>
      </w:r>
      <w:r>
        <w:rPr>
          <w:rtl/>
        </w:rPr>
        <w:t xml:space="preserve"> في جملة كلام له </w:t>
      </w:r>
      <w:r w:rsidRPr="00B568B9">
        <w:rPr>
          <w:rStyle w:val="libAlaemChar"/>
          <w:rtl/>
        </w:rPr>
        <w:t>عليه‌السلام</w:t>
      </w:r>
      <w:r w:rsidR="003952AB">
        <w:rPr>
          <w:rFonts w:hint="cs"/>
          <w:rtl/>
        </w:rPr>
        <w:t>:</w:t>
      </w:r>
      <w:r>
        <w:rPr>
          <w:rtl/>
        </w:rPr>
        <w:t xml:space="preserve"> </w:t>
      </w:r>
      <w:r w:rsidR="003952AB">
        <w:rPr>
          <w:rFonts w:hint="cs"/>
          <w:rtl/>
        </w:rPr>
        <w:t xml:space="preserve">« </w:t>
      </w:r>
      <w:r>
        <w:rPr>
          <w:rtl/>
        </w:rPr>
        <w:t>فلذلك لا تنفع الصلاة والصدقة إل</w:t>
      </w:r>
      <w:r w:rsidR="003952AB">
        <w:rPr>
          <w:rFonts w:hint="cs"/>
          <w:rtl/>
        </w:rPr>
        <w:t>ّ</w:t>
      </w:r>
      <w:r>
        <w:rPr>
          <w:rtl/>
        </w:rPr>
        <w:t>ا مع الاهتداء إلى سبيل النجاة وطريق الحق</w:t>
      </w:r>
      <w:r w:rsidR="003952AB">
        <w:rPr>
          <w:rFonts w:hint="cs"/>
          <w:rtl/>
        </w:rPr>
        <w:t>ّ</w:t>
      </w:r>
      <w:r>
        <w:rPr>
          <w:rtl/>
        </w:rPr>
        <w:t xml:space="preserve"> </w:t>
      </w:r>
      <w:r w:rsidR="003952AB">
        <w:rPr>
          <w:rFonts w:hint="cs"/>
          <w:rtl/>
        </w:rPr>
        <w:t>»</w:t>
      </w:r>
      <w:r>
        <w:rPr>
          <w:rtl/>
        </w:rPr>
        <w:t>.</w:t>
      </w:r>
    </w:p>
    <w:p w:rsidR="00B568B9" w:rsidRDefault="00B568B9" w:rsidP="003952AB">
      <w:pPr>
        <w:pStyle w:val="libNormal"/>
        <w:rPr>
          <w:rtl/>
        </w:rPr>
      </w:pPr>
      <w:r>
        <w:rPr>
          <w:rtl/>
        </w:rPr>
        <w:t>245 / 20 - الصدوق في ثواب الاعمال</w:t>
      </w:r>
      <w:r w:rsidR="003952AB">
        <w:rPr>
          <w:rFonts w:hint="cs"/>
          <w:rtl/>
        </w:rPr>
        <w:t>:</w:t>
      </w:r>
      <w:r>
        <w:rPr>
          <w:rtl/>
        </w:rPr>
        <w:t xml:space="preserve"> عن أبيه، عن سعد بن عبدالله، عن الحسين بن أبي الخطاب، عن صفوان، عن اسحاق بن غالب، عن أبي عبدالله </w:t>
      </w:r>
      <w:r w:rsidRPr="00B568B9">
        <w:rPr>
          <w:rStyle w:val="libAlaemChar"/>
          <w:rtl/>
        </w:rPr>
        <w:t>عليه‌السلام</w:t>
      </w:r>
      <w:r>
        <w:rPr>
          <w:rtl/>
        </w:rPr>
        <w:t xml:space="preserve"> قال</w:t>
      </w:r>
      <w:r w:rsidR="003952AB">
        <w:rPr>
          <w:rFonts w:hint="cs"/>
          <w:rtl/>
        </w:rPr>
        <w:t>: «</w:t>
      </w:r>
      <w:r>
        <w:rPr>
          <w:rtl/>
        </w:rPr>
        <w:t xml:space="preserve"> عبدالله حبر من </w:t>
      </w:r>
      <w:r w:rsidR="003952AB">
        <w:rPr>
          <w:rFonts w:hint="cs"/>
          <w:rtl/>
        </w:rPr>
        <w:t>أ</w:t>
      </w:r>
      <w:r>
        <w:rPr>
          <w:rtl/>
        </w:rPr>
        <w:t xml:space="preserve">حبار بنى اسرائيل حتى صار مثل الخلال </w:t>
      </w:r>
      <w:r w:rsidRPr="008E0CFB">
        <w:rPr>
          <w:rStyle w:val="libFootnotenumChar"/>
          <w:rtl/>
        </w:rPr>
        <w:t>(1)</w:t>
      </w:r>
      <w:r w:rsidR="003952AB">
        <w:rPr>
          <w:rFonts w:hint="cs"/>
          <w:rtl/>
        </w:rPr>
        <w:t>،</w:t>
      </w:r>
      <w:r>
        <w:rPr>
          <w:rtl/>
        </w:rPr>
        <w:t xml:space="preserve"> فأوحى الله عزّوجلّ إلى نبى</w:t>
      </w:r>
      <w:r w:rsidR="003952AB">
        <w:rPr>
          <w:rFonts w:hint="cs"/>
          <w:rtl/>
        </w:rPr>
        <w:t>ّ</w:t>
      </w:r>
    </w:p>
    <w:p w:rsidR="00B568B9" w:rsidRDefault="00860DD6" w:rsidP="00B568B9">
      <w:pPr>
        <w:pStyle w:val="libLine"/>
        <w:rPr>
          <w:rtl/>
        </w:rPr>
      </w:pPr>
      <w:r>
        <w:rPr>
          <w:rtl/>
        </w:rPr>
        <w:t>____________________________</w:t>
      </w:r>
    </w:p>
    <w:p w:rsidR="00B568B9" w:rsidRDefault="00B568B9" w:rsidP="003952AB">
      <w:pPr>
        <w:pStyle w:val="libFootnote"/>
        <w:rPr>
          <w:rtl/>
        </w:rPr>
      </w:pPr>
      <w:r>
        <w:rPr>
          <w:rtl/>
        </w:rPr>
        <w:t>(1) أمالي الطوسي ج 1 ص 117، عنه في البحار ج 27 ص 173 ح 17.</w:t>
      </w:r>
    </w:p>
    <w:p w:rsidR="00B568B9" w:rsidRDefault="00B568B9" w:rsidP="003952AB">
      <w:pPr>
        <w:pStyle w:val="libFootnote"/>
        <w:rPr>
          <w:rtl/>
        </w:rPr>
      </w:pPr>
      <w:r>
        <w:rPr>
          <w:rtl/>
        </w:rPr>
        <w:t>(2) نفس المصدر ج 1 ص 21، عنه في البحار ج 27 ص 173 ذيل ح 17</w:t>
      </w:r>
    </w:p>
    <w:p w:rsidR="003952AB" w:rsidRDefault="00B568B9" w:rsidP="00283497">
      <w:pPr>
        <w:pStyle w:val="libFootnote"/>
        <w:rPr>
          <w:rtl/>
        </w:rPr>
      </w:pPr>
      <w:r>
        <w:rPr>
          <w:rtl/>
        </w:rPr>
        <w:t>(3) بل كشف الغمة لل</w:t>
      </w:r>
      <w:r w:rsidR="00283497">
        <w:rPr>
          <w:rFonts w:hint="cs"/>
          <w:rtl/>
        </w:rPr>
        <w:t>أ</w:t>
      </w:r>
      <w:r>
        <w:rPr>
          <w:rtl/>
        </w:rPr>
        <w:t>رب</w:t>
      </w:r>
      <w:r w:rsidR="00283497">
        <w:rPr>
          <w:rFonts w:hint="cs"/>
          <w:rtl/>
        </w:rPr>
        <w:t>ل</w:t>
      </w:r>
      <w:r>
        <w:rPr>
          <w:rtl/>
        </w:rPr>
        <w:t xml:space="preserve">ي ج 1 ص 95، عنه في البحار ج 27 ص 172 ح 13. </w:t>
      </w:r>
    </w:p>
    <w:p w:rsidR="003952AB" w:rsidRDefault="00B568B9" w:rsidP="00B568B9">
      <w:pPr>
        <w:pStyle w:val="libFootnote0"/>
        <w:rPr>
          <w:rtl/>
        </w:rPr>
      </w:pPr>
      <w:r>
        <w:rPr>
          <w:rtl/>
        </w:rPr>
        <w:t>19 - الاحتجاج للطوسي ص 247 البحار 27 ص 175 ح 20</w:t>
      </w:r>
      <w:r w:rsidR="003952AB">
        <w:rPr>
          <w:rFonts w:hint="cs"/>
          <w:rtl/>
        </w:rPr>
        <w:t>.</w:t>
      </w:r>
      <w:r>
        <w:rPr>
          <w:rtl/>
        </w:rPr>
        <w:t xml:space="preserve"> </w:t>
      </w:r>
    </w:p>
    <w:p w:rsidR="00B568B9" w:rsidRDefault="00B568B9" w:rsidP="00B568B9">
      <w:pPr>
        <w:pStyle w:val="libFootnote0"/>
        <w:rPr>
          <w:rtl/>
        </w:rPr>
      </w:pPr>
      <w:r>
        <w:rPr>
          <w:rtl/>
        </w:rPr>
        <w:t>20 - ثواب الاعمال ص 242</w:t>
      </w:r>
      <w:r w:rsidR="0008215A">
        <w:rPr>
          <w:rFonts w:hint="cs"/>
          <w:rtl/>
        </w:rPr>
        <w:t>.</w:t>
      </w:r>
      <w:r>
        <w:rPr>
          <w:rtl/>
        </w:rPr>
        <w:t xml:space="preserve"> البحار 27 ص 176 ح 23</w:t>
      </w:r>
      <w:r w:rsidR="003952AB">
        <w:rPr>
          <w:rFonts w:hint="cs"/>
          <w:rtl/>
        </w:rPr>
        <w:t>.</w:t>
      </w:r>
    </w:p>
    <w:p w:rsidR="00B568B9" w:rsidRDefault="00B568B9" w:rsidP="007A5D01">
      <w:pPr>
        <w:pStyle w:val="libFootnote"/>
        <w:rPr>
          <w:rtl/>
        </w:rPr>
      </w:pPr>
      <w:r>
        <w:rPr>
          <w:rtl/>
        </w:rPr>
        <w:t xml:space="preserve">(1) الخلال: العود الدي يخلل به الانسان اسنانه والجمع الاخلة مجمع </w:t>
      </w:r>
      <w:r w:rsidR="007A5D01">
        <w:rPr>
          <w:rFonts w:hint="cs"/>
          <w:rtl/>
        </w:rPr>
        <w:t>=</w:t>
      </w:r>
    </w:p>
    <w:p w:rsidR="00F37491" w:rsidRDefault="00B568B9" w:rsidP="00F37491">
      <w:pPr>
        <w:pStyle w:val="libNormal0"/>
        <w:rPr>
          <w:rtl/>
        </w:rPr>
      </w:pPr>
      <w:r>
        <w:rPr>
          <w:rtl/>
        </w:rPr>
        <w:br w:type="page"/>
      </w:r>
      <w:r>
        <w:rPr>
          <w:rtl/>
        </w:rPr>
        <w:lastRenderedPageBreak/>
        <w:t>زمانه</w:t>
      </w:r>
      <w:r w:rsidR="00F37491">
        <w:rPr>
          <w:rFonts w:hint="cs"/>
          <w:rtl/>
        </w:rPr>
        <w:t>:</w:t>
      </w:r>
      <w:r>
        <w:rPr>
          <w:rtl/>
        </w:rPr>
        <w:t xml:space="preserve"> قل له</w:t>
      </w:r>
      <w:r w:rsidR="00F37491">
        <w:rPr>
          <w:rFonts w:hint="cs"/>
          <w:rtl/>
        </w:rPr>
        <w:t>:</w:t>
      </w:r>
      <w:r>
        <w:rPr>
          <w:rtl/>
        </w:rPr>
        <w:t xml:space="preserve"> وعز</w:t>
      </w:r>
      <w:r w:rsidR="00F37491">
        <w:rPr>
          <w:rFonts w:hint="cs"/>
          <w:rtl/>
        </w:rPr>
        <w:t>ّ</w:t>
      </w:r>
      <w:r>
        <w:rPr>
          <w:rtl/>
        </w:rPr>
        <w:t>تي وجلال</w:t>
      </w:r>
      <w:r w:rsidR="00F37491">
        <w:rPr>
          <w:rFonts w:hint="cs"/>
          <w:rtl/>
        </w:rPr>
        <w:t>ي</w:t>
      </w:r>
      <w:r>
        <w:rPr>
          <w:rtl/>
        </w:rPr>
        <w:t xml:space="preserve"> وجبروتي لو </w:t>
      </w:r>
      <w:r w:rsidR="00F37491">
        <w:rPr>
          <w:rFonts w:hint="cs"/>
          <w:rtl/>
        </w:rPr>
        <w:t>أ</w:t>
      </w:r>
      <w:r>
        <w:rPr>
          <w:rtl/>
        </w:rPr>
        <w:t>نك عبدتني حتى تذوب كما تذوب الالية في القدر</w:t>
      </w:r>
      <w:r w:rsidR="00F37491">
        <w:rPr>
          <w:rFonts w:hint="cs"/>
          <w:rtl/>
        </w:rPr>
        <w:t>،</w:t>
      </w:r>
      <w:r>
        <w:rPr>
          <w:rtl/>
        </w:rPr>
        <w:t xml:space="preserve"> ما قبلت منك حتى تأتيني من الباب الذى </w:t>
      </w:r>
      <w:r w:rsidR="00F37491">
        <w:rPr>
          <w:rFonts w:hint="cs"/>
          <w:rtl/>
        </w:rPr>
        <w:t>أ</w:t>
      </w:r>
      <w:r>
        <w:rPr>
          <w:rtl/>
        </w:rPr>
        <w:t xml:space="preserve">مرتك به </w:t>
      </w:r>
      <w:r w:rsidR="00F37491">
        <w:rPr>
          <w:rFonts w:hint="cs"/>
          <w:rtl/>
        </w:rPr>
        <w:t>».</w:t>
      </w:r>
    </w:p>
    <w:p w:rsidR="00B568B9" w:rsidRDefault="00B568B9" w:rsidP="00F37491">
      <w:pPr>
        <w:pStyle w:val="libNormal"/>
        <w:rPr>
          <w:rtl/>
        </w:rPr>
      </w:pPr>
      <w:r>
        <w:rPr>
          <w:rtl/>
        </w:rPr>
        <w:t>ورواه البرقى في المحاسن</w:t>
      </w:r>
      <w:r w:rsidR="00F37491">
        <w:rPr>
          <w:rFonts w:hint="cs"/>
          <w:rtl/>
        </w:rPr>
        <w:t>:</w:t>
      </w:r>
      <w:r>
        <w:rPr>
          <w:rtl/>
        </w:rPr>
        <w:t xml:space="preserve"> عن محمّد بن علي، عن صفوان</w:t>
      </w:r>
      <w:r w:rsidR="00F37491">
        <w:rPr>
          <w:rFonts w:hint="cs"/>
          <w:rtl/>
        </w:rPr>
        <w:t>،</w:t>
      </w:r>
      <w:r>
        <w:rPr>
          <w:rtl/>
        </w:rPr>
        <w:t xml:space="preserve"> مثله </w:t>
      </w:r>
      <w:r w:rsidRPr="008E0CFB">
        <w:rPr>
          <w:rStyle w:val="libFootnotenumChar"/>
          <w:rtl/>
        </w:rPr>
        <w:t>(2)</w:t>
      </w:r>
      <w:r>
        <w:rPr>
          <w:rtl/>
        </w:rPr>
        <w:t>.</w:t>
      </w:r>
    </w:p>
    <w:p w:rsidR="00B568B9" w:rsidRDefault="00B568B9" w:rsidP="00F37491">
      <w:pPr>
        <w:pStyle w:val="libNormal"/>
        <w:rPr>
          <w:rtl/>
        </w:rPr>
      </w:pPr>
      <w:r>
        <w:rPr>
          <w:rtl/>
        </w:rPr>
        <w:t>246 / 21 - القطب الراوندي في قصص ال</w:t>
      </w:r>
      <w:r w:rsidR="00F37491">
        <w:rPr>
          <w:rFonts w:hint="cs"/>
          <w:rtl/>
        </w:rPr>
        <w:t>أ</w:t>
      </w:r>
      <w:r>
        <w:rPr>
          <w:rtl/>
        </w:rPr>
        <w:t>نبياء</w:t>
      </w:r>
      <w:r w:rsidR="00F37491">
        <w:rPr>
          <w:rFonts w:hint="cs"/>
          <w:rtl/>
        </w:rPr>
        <w:t>:</w:t>
      </w:r>
      <w:r>
        <w:rPr>
          <w:rtl/>
        </w:rPr>
        <w:t xml:space="preserve"> ب</w:t>
      </w:r>
      <w:r w:rsidR="00F37491">
        <w:rPr>
          <w:rFonts w:hint="cs"/>
          <w:rtl/>
        </w:rPr>
        <w:t>إ</w:t>
      </w:r>
      <w:r>
        <w:rPr>
          <w:rtl/>
        </w:rPr>
        <w:t xml:space="preserve">سناده، عن الصدوق، عن محمّد بن علي ماجيلويه، عن محمّد بن يحيى العطار، عن الحسين بن الحسن بن </w:t>
      </w:r>
      <w:r w:rsidR="00F37491">
        <w:rPr>
          <w:rFonts w:hint="cs"/>
          <w:rtl/>
        </w:rPr>
        <w:t>أ</w:t>
      </w:r>
      <w:r>
        <w:rPr>
          <w:rtl/>
        </w:rPr>
        <w:t xml:space="preserve">بان، عن محمّد بن اورمة، عن رجل، عن عبدالله بن عبد الرحمن البصري، عن ابن مسكان، عن أبي عبدالله، عن آبائه </w:t>
      </w:r>
      <w:r w:rsidRPr="00B568B9">
        <w:rPr>
          <w:rStyle w:val="libAlaemChar"/>
          <w:rtl/>
        </w:rPr>
        <w:t>عليه</w:t>
      </w:r>
      <w:r w:rsidR="00F37491">
        <w:rPr>
          <w:rStyle w:val="libAlaemChar"/>
          <w:rFonts w:hint="cs"/>
          <w:rtl/>
        </w:rPr>
        <w:t>م</w:t>
      </w:r>
      <w:r w:rsidRPr="00B568B9">
        <w:rPr>
          <w:rStyle w:val="libAlaemChar"/>
          <w:rtl/>
        </w:rPr>
        <w:t>‌السلام</w:t>
      </w:r>
      <w:r w:rsidR="00F37491">
        <w:rPr>
          <w:rFonts w:hint="cs"/>
          <w:rtl/>
        </w:rPr>
        <w:t>،</w:t>
      </w:r>
      <w:r>
        <w:rPr>
          <w:rtl/>
        </w:rPr>
        <w:t xml:space="preserve"> قال</w:t>
      </w:r>
      <w:r w:rsidR="00F37491">
        <w:rPr>
          <w:rFonts w:hint="cs"/>
          <w:rtl/>
        </w:rPr>
        <w:t>: «</w:t>
      </w:r>
      <w:r>
        <w:rPr>
          <w:rtl/>
        </w:rPr>
        <w:t xml:space="preserve"> مر</w:t>
      </w:r>
      <w:r w:rsidR="00F37491">
        <w:rPr>
          <w:rFonts w:hint="cs"/>
          <w:rtl/>
        </w:rPr>
        <w:t>ّ</w:t>
      </w:r>
      <w:r>
        <w:rPr>
          <w:rtl/>
        </w:rPr>
        <w:t xml:space="preserve"> موسى بن عمران برجل رافعا</w:t>
      </w:r>
      <w:r w:rsidR="00F37491">
        <w:rPr>
          <w:rFonts w:hint="cs"/>
          <w:rtl/>
        </w:rPr>
        <w:t>ً</w:t>
      </w:r>
      <w:r>
        <w:rPr>
          <w:rtl/>
        </w:rPr>
        <w:t xml:space="preserve"> يديه إلى السماء يدعو</w:t>
      </w:r>
      <w:r w:rsidR="00F37491">
        <w:rPr>
          <w:rFonts w:hint="cs"/>
          <w:rtl/>
        </w:rPr>
        <w:t>،</w:t>
      </w:r>
      <w:r>
        <w:rPr>
          <w:rtl/>
        </w:rPr>
        <w:t xml:space="preserve"> فانطلق موسى في حاجته فغاب عنه سبعة </w:t>
      </w:r>
      <w:r w:rsidR="00F37491">
        <w:rPr>
          <w:rFonts w:hint="cs"/>
          <w:rtl/>
        </w:rPr>
        <w:t>أ</w:t>
      </w:r>
      <w:r>
        <w:rPr>
          <w:rtl/>
        </w:rPr>
        <w:t>يام</w:t>
      </w:r>
      <w:r w:rsidR="00F37491">
        <w:rPr>
          <w:rFonts w:hint="cs"/>
          <w:rtl/>
        </w:rPr>
        <w:t>،</w:t>
      </w:r>
      <w:r>
        <w:rPr>
          <w:rtl/>
        </w:rPr>
        <w:t xml:space="preserve"> ثم رجع إليه وهو رافع يديه يدعو ويتضرع ويس</w:t>
      </w:r>
      <w:r w:rsidR="00F37491">
        <w:rPr>
          <w:rFonts w:hint="cs"/>
          <w:rtl/>
        </w:rPr>
        <w:t>أ</w:t>
      </w:r>
      <w:r>
        <w:rPr>
          <w:rtl/>
        </w:rPr>
        <w:t>ل حاجته</w:t>
      </w:r>
      <w:r w:rsidR="00F37491">
        <w:rPr>
          <w:rFonts w:hint="cs"/>
          <w:rtl/>
        </w:rPr>
        <w:t>،</w:t>
      </w:r>
      <w:r>
        <w:rPr>
          <w:rtl/>
        </w:rPr>
        <w:t xml:space="preserve"> فأوحى الله إليه يا موسى</w:t>
      </w:r>
      <w:r w:rsidR="00F37491">
        <w:rPr>
          <w:rFonts w:hint="cs"/>
          <w:rtl/>
        </w:rPr>
        <w:t>،</w:t>
      </w:r>
      <w:r>
        <w:rPr>
          <w:rtl/>
        </w:rPr>
        <w:t xml:space="preserve"> لو دعاني حتى يسقط لسانه ما استجبت له حتى ي</w:t>
      </w:r>
      <w:r w:rsidR="00F37491">
        <w:rPr>
          <w:rFonts w:hint="cs"/>
          <w:rtl/>
        </w:rPr>
        <w:t>أ</w:t>
      </w:r>
      <w:r>
        <w:rPr>
          <w:rtl/>
        </w:rPr>
        <w:t xml:space="preserve">تيني من الباب الذى </w:t>
      </w:r>
      <w:r w:rsidR="00F37491">
        <w:rPr>
          <w:rFonts w:hint="cs"/>
          <w:rtl/>
        </w:rPr>
        <w:t>أ</w:t>
      </w:r>
      <w:r>
        <w:rPr>
          <w:rtl/>
        </w:rPr>
        <w:t xml:space="preserve">مرته به </w:t>
      </w:r>
      <w:r w:rsidR="00F37491">
        <w:rPr>
          <w:rFonts w:hint="cs"/>
          <w:rtl/>
        </w:rPr>
        <w:t>»</w:t>
      </w:r>
      <w:r>
        <w:rPr>
          <w:rtl/>
        </w:rPr>
        <w:t>.</w:t>
      </w:r>
    </w:p>
    <w:p w:rsidR="00B568B9" w:rsidRPr="00225268" w:rsidRDefault="00B568B9" w:rsidP="00225268">
      <w:pPr>
        <w:pStyle w:val="libNormal"/>
        <w:rPr>
          <w:rStyle w:val="libAieChar"/>
          <w:rtl/>
        </w:rPr>
      </w:pPr>
      <w:r>
        <w:rPr>
          <w:rtl/>
        </w:rPr>
        <w:t>247 / 22 - محمّد بن الحسن الصفار في البصائر</w:t>
      </w:r>
      <w:r w:rsidR="00F37491">
        <w:rPr>
          <w:rFonts w:hint="cs"/>
          <w:rtl/>
        </w:rPr>
        <w:t>:</w:t>
      </w:r>
      <w:r>
        <w:rPr>
          <w:rtl/>
        </w:rPr>
        <w:t xml:space="preserve"> عن </w:t>
      </w:r>
      <w:r w:rsidR="00E82F8C">
        <w:rPr>
          <w:rtl/>
        </w:rPr>
        <w:t>أحمد</w:t>
      </w:r>
      <w:r>
        <w:rPr>
          <w:rtl/>
        </w:rPr>
        <w:t xml:space="preserve"> بن الحسين، عن </w:t>
      </w:r>
      <w:r w:rsidR="00E82F8C">
        <w:rPr>
          <w:rtl/>
        </w:rPr>
        <w:t>أحمد</w:t>
      </w:r>
      <w:r>
        <w:rPr>
          <w:rtl/>
        </w:rPr>
        <w:t xml:space="preserve"> بن ابراهيم، عن الحسن بن البراء، عن علي بن حسان، عن عبد الرحمن يعنى ابن كثير قال</w:t>
      </w:r>
      <w:r w:rsidR="00225268">
        <w:rPr>
          <w:rFonts w:hint="cs"/>
          <w:rtl/>
        </w:rPr>
        <w:t>:</w:t>
      </w:r>
      <w:r>
        <w:rPr>
          <w:rtl/>
        </w:rPr>
        <w:t xml:space="preserve"> حججت مع أبي عبدالله </w:t>
      </w:r>
      <w:r w:rsidRPr="00B568B9">
        <w:rPr>
          <w:rStyle w:val="libAlaemChar"/>
          <w:rtl/>
        </w:rPr>
        <w:t>عليه‌السلام</w:t>
      </w:r>
      <w:r w:rsidR="00225268">
        <w:rPr>
          <w:rFonts w:hint="cs"/>
          <w:rtl/>
        </w:rPr>
        <w:t>،</w:t>
      </w:r>
      <w:r>
        <w:rPr>
          <w:rtl/>
        </w:rPr>
        <w:t xml:space="preserve"> فلما صرنا في بعض الطريق</w:t>
      </w:r>
      <w:r w:rsidR="00225268">
        <w:rPr>
          <w:rFonts w:hint="cs"/>
          <w:rtl/>
        </w:rPr>
        <w:t>،</w:t>
      </w:r>
      <w:r>
        <w:rPr>
          <w:rtl/>
        </w:rPr>
        <w:t xml:space="preserve"> صعد على جبل ف</w:t>
      </w:r>
      <w:r w:rsidR="00225268">
        <w:rPr>
          <w:rFonts w:hint="cs"/>
          <w:rtl/>
        </w:rPr>
        <w:t>أ</w:t>
      </w:r>
      <w:r>
        <w:rPr>
          <w:rtl/>
        </w:rPr>
        <w:t>شرف فنظر إلى الناس</w:t>
      </w:r>
      <w:r w:rsidR="00225268">
        <w:rPr>
          <w:rFonts w:hint="cs"/>
          <w:rtl/>
        </w:rPr>
        <w:t>،</w:t>
      </w:r>
      <w:r>
        <w:rPr>
          <w:rtl/>
        </w:rPr>
        <w:t xml:space="preserve"> فقال</w:t>
      </w:r>
      <w:r w:rsidR="00225268">
        <w:rPr>
          <w:rFonts w:hint="cs"/>
          <w:rtl/>
        </w:rPr>
        <w:t>: «</w:t>
      </w:r>
      <w:r>
        <w:rPr>
          <w:rtl/>
        </w:rPr>
        <w:t xml:space="preserve"> ما </w:t>
      </w:r>
      <w:r w:rsidR="00225268">
        <w:rPr>
          <w:rFonts w:hint="cs"/>
          <w:rtl/>
        </w:rPr>
        <w:t>أ</w:t>
      </w:r>
      <w:r>
        <w:rPr>
          <w:rtl/>
        </w:rPr>
        <w:t>كثر الضجيج و</w:t>
      </w:r>
      <w:r w:rsidR="00225268">
        <w:rPr>
          <w:rFonts w:hint="cs"/>
          <w:rtl/>
        </w:rPr>
        <w:t>أ</w:t>
      </w:r>
      <w:r>
        <w:rPr>
          <w:rtl/>
        </w:rPr>
        <w:t>قل الحجيج</w:t>
      </w:r>
      <w:r w:rsidR="00225268">
        <w:rPr>
          <w:rFonts w:hint="cs"/>
          <w:rtl/>
        </w:rPr>
        <w:t xml:space="preserve"> »،</w:t>
      </w:r>
      <w:r>
        <w:rPr>
          <w:rtl/>
        </w:rPr>
        <w:t xml:space="preserve"> فقال له داود الرقى</w:t>
      </w:r>
      <w:r w:rsidR="00225268">
        <w:rPr>
          <w:rFonts w:hint="cs"/>
          <w:rtl/>
        </w:rPr>
        <w:t>:</w:t>
      </w:r>
      <w:r>
        <w:rPr>
          <w:rtl/>
        </w:rPr>
        <w:t xml:space="preserve"> يابن رسول الله</w:t>
      </w:r>
      <w:r w:rsidR="00225268">
        <w:rPr>
          <w:rFonts w:hint="cs"/>
          <w:rtl/>
        </w:rPr>
        <w:t>،</w:t>
      </w:r>
      <w:r>
        <w:rPr>
          <w:rtl/>
        </w:rPr>
        <w:t xml:space="preserve"> هل يستجيب الله دعاء هذا الجمع الذى </w:t>
      </w:r>
      <w:r w:rsidR="00225268">
        <w:rPr>
          <w:rFonts w:hint="cs"/>
          <w:rtl/>
        </w:rPr>
        <w:t>أ</w:t>
      </w:r>
      <w:r>
        <w:rPr>
          <w:rtl/>
        </w:rPr>
        <w:t>رى</w:t>
      </w:r>
      <w:r w:rsidR="00225268">
        <w:rPr>
          <w:rFonts w:hint="cs"/>
          <w:rtl/>
        </w:rPr>
        <w:t>؟</w:t>
      </w:r>
      <w:r>
        <w:rPr>
          <w:rtl/>
        </w:rPr>
        <w:t xml:space="preserve"> قال</w:t>
      </w:r>
      <w:r w:rsidR="00225268">
        <w:rPr>
          <w:rFonts w:hint="cs"/>
          <w:rtl/>
        </w:rPr>
        <w:t>:</w:t>
      </w:r>
      <w:r>
        <w:rPr>
          <w:rtl/>
        </w:rPr>
        <w:t xml:space="preserve"> </w:t>
      </w:r>
      <w:r w:rsidR="00225268">
        <w:rPr>
          <w:rFonts w:hint="cs"/>
          <w:rtl/>
        </w:rPr>
        <w:t xml:space="preserve">« </w:t>
      </w:r>
      <w:r>
        <w:rPr>
          <w:rtl/>
        </w:rPr>
        <w:t xml:space="preserve">ويحك يا </w:t>
      </w:r>
      <w:r w:rsidR="00225268">
        <w:rPr>
          <w:rFonts w:hint="cs"/>
          <w:rtl/>
        </w:rPr>
        <w:t>أ</w:t>
      </w:r>
      <w:r>
        <w:rPr>
          <w:rtl/>
        </w:rPr>
        <w:t xml:space="preserve">باسليمان </w:t>
      </w:r>
      <w:r w:rsidRPr="00225268">
        <w:rPr>
          <w:rStyle w:val="libAlaemChar"/>
          <w:rtl/>
        </w:rPr>
        <w:t>(</w:t>
      </w:r>
      <w:r w:rsidR="00225268">
        <w:rPr>
          <w:rFonts w:hint="cs"/>
          <w:rtl/>
        </w:rPr>
        <w:t xml:space="preserve"> </w:t>
      </w:r>
      <w:r w:rsidR="00225268" w:rsidRPr="00225268">
        <w:rPr>
          <w:rStyle w:val="libAieChar"/>
          <w:rtl/>
        </w:rPr>
        <w:t xml:space="preserve">إِنَّ اللَّـهَ لَا يَغْفِرُ أَن يُشْرَكَ </w:t>
      </w:r>
    </w:p>
    <w:p w:rsidR="00B568B9" w:rsidRDefault="00860DD6" w:rsidP="00B568B9">
      <w:pPr>
        <w:pStyle w:val="libLine"/>
        <w:rPr>
          <w:rtl/>
        </w:rPr>
      </w:pPr>
      <w:r>
        <w:rPr>
          <w:rtl/>
        </w:rPr>
        <w:t>____________________________</w:t>
      </w:r>
    </w:p>
    <w:p w:rsidR="007A5D01" w:rsidRPr="00933927" w:rsidRDefault="007A5D01" w:rsidP="007A5D01">
      <w:pPr>
        <w:pStyle w:val="libFootnote0"/>
        <w:rPr>
          <w:rtl/>
        </w:rPr>
      </w:pPr>
      <w:r>
        <w:rPr>
          <w:rFonts w:hint="cs"/>
          <w:rtl/>
        </w:rPr>
        <w:t xml:space="preserve">=  </w:t>
      </w:r>
      <w:r w:rsidR="00225268">
        <w:rPr>
          <w:rFonts w:hint="cs"/>
          <w:rtl/>
        </w:rPr>
        <w:t xml:space="preserve"> </w:t>
      </w:r>
      <w:r w:rsidRPr="007A5D01">
        <w:rPr>
          <w:rtl/>
        </w:rPr>
        <w:t>البحرين ج 5 ص 365 لسان العرب ج 11 ص 214 مادة (خلل) فيهما.</w:t>
      </w:r>
    </w:p>
    <w:p w:rsidR="00225268" w:rsidRDefault="00B568B9" w:rsidP="00225268">
      <w:pPr>
        <w:pStyle w:val="libFootnote"/>
        <w:rPr>
          <w:rtl/>
        </w:rPr>
      </w:pPr>
      <w:r w:rsidRPr="00933927">
        <w:rPr>
          <w:rtl/>
        </w:rPr>
        <w:t>(2)</w:t>
      </w:r>
      <w:r w:rsidRPr="007A5D01">
        <w:rPr>
          <w:rtl/>
        </w:rPr>
        <w:t xml:space="preserve"> المحاسن ص 97 ح 59. </w:t>
      </w:r>
    </w:p>
    <w:p w:rsidR="00225268" w:rsidRDefault="00B568B9" w:rsidP="00A677F7">
      <w:pPr>
        <w:pStyle w:val="libFootnote0"/>
        <w:rPr>
          <w:rtl/>
        </w:rPr>
      </w:pPr>
      <w:r w:rsidRPr="007A5D01">
        <w:rPr>
          <w:rtl/>
        </w:rPr>
        <w:t>21 - قصص ال</w:t>
      </w:r>
      <w:r w:rsidR="00A677F7">
        <w:rPr>
          <w:rFonts w:hint="cs"/>
          <w:rtl/>
        </w:rPr>
        <w:t>أ</w:t>
      </w:r>
      <w:r w:rsidRPr="007A5D01">
        <w:rPr>
          <w:rtl/>
        </w:rPr>
        <w:t xml:space="preserve">نبياء للراوندي ص 162 البحار ج 13 ص 355 ح 53. </w:t>
      </w:r>
    </w:p>
    <w:p w:rsidR="00B568B9" w:rsidRPr="007A5D01" w:rsidRDefault="00B568B9" w:rsidP="007A5D01">
      <w:pPr>
        <w:pStyle w:val="libFootnote0"/>
        <w:rPr>
          <w:rtl/>
        </w:rPr>
      </w:pPr>
      <w:r w:rsidRPr="007A5D01">
        <w:rPr>
          <w:rtl/>
        </w:rPr>
        <w:t xml:space="preserve">22 - بصائر الدرجات ص 378 ح 15، والبحار ج 27 ص 181 ح 30. </w:t>
      </w:r>
    </w:p>
    <w:p w:rsidR="00B568B9" w:rsidRDefault="00B568B9" w:rsidP="009F5765">
      <w:pPr>
        <w:pStyle w:val="libNormal0"/>
        <w:rPr>
          <w:rtl/>
        </w:rPr>
      </w:pPr>
      <w:r>
        <w:rPr>
          <w:rtl/>
        </w:rPr>
        <w:br w:type="page"/>
      </w:r>
      <w:r w:rsidR="00225268" w:rsidRPr="00225268">
        <w:rPr>
          <w:rStyle w:val="libAieChar"/>
          <w:rtl/>
        </w:rPr>
        <w:lastRenderedPageBreak/>
        <w:t>بِهِ</w:t>
      </w:r>
      <w:r w:rsidR="00225268">
        <w:rPr>
          <w:rFonts w:hint="cs"/>
          <w:rtl/>
        </w:rPr>
        <w:t xml:space="preserve"> </w:t>
      </w:r>
      <w:r w:rsidRPr="00225268">
        <w:rPr>
          <w:rStyle w:val="libAlaemChar"/>
          <w:rtl/>
        </w:rPr>
        <w:t>)</w:t>
      </w:r>
      <w:r>
        <w:rPr>
          <w:rtl/>
        </w:rPr>
        <w:t xml:space="preserve"> </w:t>
      </w:r>
      <w:r w:rsidRPr="008E0CFB">
        <w:rPr>
          <w:rStyle w:val="libFootnotenumChar"/>
          <w:rtl/>
        </w:rPr>
        <w:t>(1)</w:t>
      </w:r>
      <w:r>
        <w:rPr>
          <w:rtl/>
        </w:rPr>
        <w:t xml:space="preserve"> الجاحد </w:t>
      </w:r>
      <w:r w:rsidR="009F5765">
        <w:rPr>
          <w:rFonts w:hint="cs"/>
          <w:rtl/>
        </w:rPr>
        <w:t xml:space="preserve">[ </w:t>
      </w:r>
      <w:r>
        <w:rPr>
          <w:rtl/>
        </w:rPr>
        <w:t>لولاية</w:t>
      </w:r>
      <w:r w:rsidR="009F5765">
        <w:rPr>
          <w:rFonts w:hint="cs"/>
          <w:rtl/>
        </w:rPr>
        <w:t xml:space="preserve"> ]</w:t>
      </w:r>
      <w:r>
        <w:rPr>
          <w:rtl/>
        </w:rPr>
        <w:t xml:space="preserve"> على </w:t>
      </w:r>
      <w:r w:rsidRPr="00B568B9">
        <w:rPr>
          <w:rStyle w:val="libAlaemChar"/>
          <w:rtl/>
        </w:rPr>
        <w:t>عليه‌السلام</w:t>
      </w:r>
      <w:r w:rsidR="009F5765">
        <w:rPr>
          <w:rFonts w:hint="cs"/>
          <w:rtl/>
        </w:rPr>
        <w:t>،</w:t>
      </w:r>
      <w:r>
        <w:rPr>
          <w:rtl/>
        </w:rPr>
        <w:t xml:space="preserve"> كعابد الوثن</w:t>
      </w:r>
      <w:r w:rsidR="009F5765">
        <w:rPr>
          <w:rFonts w:hint="cs"/>
          <w:rtl/>
        </w:rPr>
        <w:t xml:space="preserve"> »</w:t>
      </w:r>
      <w:r>
        <w:rPr>
          <w:rtl/>
        </w:rPr>
        <w:t xml:space="preserve"> الخبر.</w:t>
      </w:r>
    </w:p>
    <w:p w:rsidR="00B568B9" w:rsidRDefault="00B568B9" w:rsidP="00680B46">
      <w:pPr>
        <w:pStyle w:val="libNormal"/>
        <w:rPr>
          <w:rtl/>
        </w:rPr>
      </w:pPr>
      <w:r>
        <w:rPr>
          <w:rtl/>
        </w:rPr>
        <w:t>248 / 23 - وعن عبدالله بن محمّد بن عيسى، عن أبيه، عن عبدالله بن المغيرة، عن عبدالله بن مسكان، عن الثمالى</w:t>
      </w:r>
      <w:r w:rsidR="00680B46">
        <w:rPr>
          <w:rFonts w:hint="cs"/>
          <w:rtl/>
        </w:rPr>
        <w:t>،</w:t>
      </w:r>
      <w:r>
        <w:rPr>
          <w:rtl/>
        </w:rPr>
        <w:t xml:space="preserve"> قال</w:t>
      </w:r>
      <w:r w:rsidR="00680B46">
        <w:rPr>
          <w:rFonts w:hint="cs"/>
          <w:rtl/>
        </w:rPr>
        <w:t>:</w:t>
      </w:r>
      <w:r>
        <w:rPr>
          <w:rtl/>
        </w:rPr>
        <w:t xml:space="preserve"> خطب أميرالمؤمنين </w:t>
      </w:r>
      <w:r w:rsidRPr="00B568B9">
        <w:rPr>
          <w:rStyle w:val="libAlaemChar"/>
          <w:rtl/>
        </w:rPr>
        <w:t>عليه‌السلام</w:t>
      </w:r>
      <w:r>
        <w:rPr>
          <w:rtl/>
        </w:rPr>
        <w:t xml:space="preserve"> فحمد الله و</w:t>
      </w:r>
      <w:r w:rsidR="00680B46">
        <w:rPr>
          <w:rFonts w:hint="cs"/>
          <w:rtl/>
        </w:rPr>
        <w:t>أ</w:t>
      </w:r>
      <w:r>
        <w:rPr>
          <w:rtl/>
        </w:rPr>
        <w:t>ثنى عليه</w:t>
      </w:r>
      <w:r w:rsidR="00680B46">
        <w:rPr>
          <w:rFonts w:hint="cs"/>
          <w:rtl/>
        </w:rPr>
        <w:t>،</w:t>
      </w:r>
      <w:r>
        <w:rPr>
          <w:rtl/>
        </w:rPr>
        <w:t xml:space="preserve"> ثم قال</w:t>
      </w:r>
      <w:r w:rsidR="00680B46">
        <w:rPr>
          <w:rFonts w:hint="cs"/>
          <w:rtl/>
        </w:rPr>
        <w:t>: «</w:t>
      </w:r>
      <w:r>
        <w:rPr>
          <w:rtl/>
        </w:rPr>
        <w:t xml:space="preserve"> ان الله اصطفى محمّدا</w:t>
      </w:r>
      <w:r w:rsidR="00680B46">
        <w:rPr>
          <w:rFonts w:hint="cs"/>
          <w:rtl/>
        </w:rPr>
        <w:t>ً</w:t>
      </w:r>
      <w:r>
        <w:rPr>
          <w:rtl/>
        </w:rPr>
        <w:t xml:space="preserve"> </w:t>
      </w:r>
      <w:r w:rsidRPr="00B568B9">
        <w:rPr>
          <w:rStyle w:val="libAlaemChar"/>
          <w:rtl/>
        </w:rPr>
        <w:t>صلى‌الله‌عليه‌وآله‌</w:t>
      </w:r>
      <w:r>
        <w:rPr>
          <w:rtl/>
        </w:rPr>
        <w:t xml:space="preserve"> بالرسالة</w:t>
      </w:r>
      <w:r w:rsidR="00680B46">
        <w:rPr>
          <w:rFonts w:hint="cs"/>
          <w:rtl/>
        </w:rPr>
        <w:t>،</w:t>
      </w:r>
      <w:r>
        <w:rPr>
          <w:rtl/>
        </w:rPr>
        <w:t xml:space="preserve"> و</w:t>
      </w:r>
      <w:r w:rsidR="00680B46">
        <w:rPr>
          <w:rFonts w:hint="cs"/>
          <w:rtl/>
        </w:rPr>
        <w:t>أ</w:t>
      </w:r>
      <w:r>
        <w:rPr>
          <w:rtl/>
        </w:rPr>
        <w:t>نب</w:t>
      </w:r>
      <w:r w:rsidR="00680B46">
        <w:rPr>
          <w:rFonts w:hint="cs"/>
          <w:rtl/>
        </w:rPr>
        <w:t>أ</w:t>
      </w:r>
      <w:r>
        <w:rPr>
          <w:rtl/>
        </w:rPr>
        <w:t>ه بالوحى</w:t>
      </w:r>
      <w:r w:rsidR="00680B46">
        <w:rPr>
          <w:rFonts w:hint="cs"/>
          <w:rtl/>
        </w:rPr>
        <w:t>،</w:t>
      </w:r>
      <w:r>
        <w:rPr>
          <w:rtl/>
        </w:rPr>
        <w:t xml:space="preserve"> ف</w:t>
      </w:r>
      <w:r w:rsidR="00680B46">
        <w:rPr>
          <w:rFonts w:hint="cs"/>
          <w:rtl/>
        </w:rPr>
        <w:t>أ</w:t>
      </w:r>
      <w:r>
        <w:rPr>
          <w:rtl/>
        </w:rPr>
        <w:t>نال في الناس و</w:t>
      </w:r>
      <w:r w:rsidR="00680B46">
        <w:rPr>
          <w:rFonts w:hint="cs"/>
          <w:rtl/>
        </w:rPr>
        <w:t>أ</w:t>
      </w:r>
      <w:r>
        <w:rPr>
          <w:rtl/>
        </w:rPr>
        <w:t>نال</w:t>
      </w:r>
      <w:r w:rsidR="00680B46">
        <w:rPr>
          <w:rFonts w:hint="cs"/>
          <w:rtl/>
        </w:rPr>
        <w:t>،</w:t>
      </w:r>
      <w:r>
        <w:rPr>
          <w:rtl/>
        </w:rPr>
        <w:t xml:space="preserve"> وفينا </w:t>
      </w:r>
      <w:r w:rsidR="00E82F8C">
        <w:rPr>
          <w:rtl/>
        </w:rPr>
        <w:t>أهل البيت</w:t>
      </w:r>
      <w:r>
        <w:rPr>
          <w:rtl/>
        </w:rPr>
        <w:t xml:space="preserve"> معاقل </w:t>
      </w:r>
      <w:r w:rsidRPr="008E0CFB">
        <w:rPr>
          <w:rStyle w:val="libFootnotenumChar"/>
          <w:rtl/>
        </w:rPr>
        <w:t>(1)</w:t>
      </w:r>
      <w:r>
        <w:rPr>
          <w:rtl/>
        </w:rPr>
        <w:t xml:space="preserve"> العلم و</w:t>
      </w:r>
      <w:r w:rsidR="00680B46">
        <w:rPr>
          <w:rFonts w:hint="cs"/>
          <w:rtl/>
        </w:rPr>
        <w:t>أ</w:t>
      </w:r>
      <w:r>
        <w:rPr>
          <w:rtl/>
        </w:rPr>
        <w:t>بواب الحكمة وضياء ال</w:t>
      </w:r>
      <w:r w:rsidR="00680B46">
        <w:rPr>
          <w:rFonts w:hint="cs"/>
          <w:rtl/>
        </w:rPr>
        <w:t>أ</w:t>
      </w:r>
      <w:r>
        <w:rPr>
          <w:rtl/>
        </w:rPr>
        <w:t>مر</w:t>
      </w:r>
      <w:r w:rsidR="00680B46">
        <w:rPr>
          <w:rFonts w:hint="cs"/>
          <w:rtl/>
        </w:rPr>
        <w:t>،</w:t>
      </w:r>
      <w:r>
        <w:rPr>
          <w:rtl/>
        </w:rPr>
        <w:t xml:space="preserve"> فمن يحب</w:t>
      </w:r>
      <w:r w:rsidR="00680B46">
        <w:rPr>
          <w:rFonts w:hint="cs"/>
          <w:rtl/>
        </w:rPr>
        <w:t>ّ</w:t>
      </w:r>
      <w:r>
        <w:rPr>
          <w:rtl/>
        </w:rPr>
        <w:t>نا منكم نفعه ايمانه</w:t>
      </w:r>
      <w:r w:rsidR="00680B46">
        <w:rPr>
          <w:rFonts w:hint="cs"/>
          <w:rtl/>
        </w:rPr>
        <w:t>،</w:t>
      </w:r>
      <w:r>
        <w:rPr>
          <w:rtl/>
        </w:rPr>
        <w:t xml:space="preserve"> ويقبل </w:t>
      </w:r>
      <w:r w:rsidRPr="008E0CFB">
        <w:rPr>
          <w:rStyle w:val="libFootnotenumChar"/>
          <w:rtl/>
        </w:rPr>
        <w:t>(2)</w:t>
      </w:r>
      <w:r>
        <w:rPr>
          <w:rtl/>
        </w:rPr>
        <w:t xml:space="preserve"> عمله</w:t>
      </w:r>
      <w:r w:rsidR="00680B46">
        <w:rPr>
          <w:rFonts w:hint="cs"/>
          <w:rtl/>
        </w:rPr>
        <w:t>،</w:t>
      </w:r>
      <w:r>
        <w:rPr>
          <w:rtl/>
        </w:rPr>
        <w:t xml:space="preserve"> ومن لم يحب</w:t>
      </w:r>
      <w:r w:rsidR="00680B46">
        <w:rPr>
          <w:rFonts w:hint="cs"/>
          <w:rtl/>
        </w:rPr>
        <w:t>ّ</w:t>
      </w:r>
      <w:r>
        <w:rPr>
          <w:rtl/>
        </w:rPr>
        <w:t xml:space="preserve">نا منكم لم ينفعه </w:t>
      </w:r>
      <w:r w:rsidR="00680B46">
        <w:rPr>
          <w:rFonts w:hint="cs"/>
          <w:rtl/>
        </w:rPr>
        <w:t>إ</w:t>
      </w:r>
      <w:r>
        <w:rPr>
          <w:rtl/>
        </w:rPr>
        <w:t xml:space="preserve">يمانه ولا يقبل </w:t>
      </w:r>
      <w:r w:rsidRPr="008E0CFB">
        <w:rPr>
          <w:rStyle w:val="libFootnotenumChar"/>
          <w:rtl/>
        </w:rPr>
        <w:t>(3)</w:t>
      </w:r>
      <w:r>
        <w:rPr>
          <w:rtl/>
        </w:rPr>
        <w:t xml:space="preserve"> عمله </w:t>
      </w:r>
      <w:r w:rsidR="00680B46">
        <w:rPr>
          <w:rFonts w:hint="cs"/>
          <w:rtl/>
        </w:rPr>
        <w:t>»</w:t>
      </w:r>
      <w:r>
        <w:rPr>
          <w:rtl/>
        </w:rPr>
        <w:t>.</w:t>
      </w:r>
    </w:p>
    <w:p w:rsidR="00B568B9" w:rsidRDefault="00B568B9" w:rsidP="00680B46">
      <w:pPr>
        <w:pStyle w:val="libNormal"/>
        <w:rPr>
          <w:rtl/>
        </w:rPr>
      </w:pPr>
      <w:r>
        <w:rPr>
          <w:rtl/>
        </w:rPr>
        <w:t>249 / 24 - وعن محمّد بن عيسى، عن أبي عبدالله المؤمن، عن عبدالله بن مسكان و</w:t>
      </w:r>
      <w:r w:rsidR="00680B46">
        <w:rPr>
          <w:rFonts w:hint="cs"/>
          <w:rtl/>
        </w:rPr>
        <w:t>أ</w:t>
      </w:r>
      <w:r>
        <w:rPr>
          <w:rtl/>
        </w:rPr>
        <w:t>بى خالد و</w:t>
      </w:r>
      <w:r w:rsidR="00680B46">
        <w:rPr>
          <w:rFonts w:hint="cs"/>
          <w:rtl/>
        </w:rPr>
        <w:t>أ</w:t>
      </w:r>
      <w:r>
        <w:rPr>
          <w:rtl/>
        </w:rPr>
        <w:t xml:space="preserve">بى </w:t>
      </w:r>
      <w:r w:rsidR="00680B46">
        <w:rPr>
          <w:rFonts w:hint="cs"/>
          <w:rtl/>
        </w:rPr>
        <w:t>أ</w:t>
      </w:r>
      <w:r>
        <w:rPr>
          <w:rtl/>
        </w:rPr>
        <w:t>يوب الخزاز، عن محمّد بن مسلم</w:t>
      </w:r>
      <w:r w:rsidR="00680B46">
        <w:rPr>
          <w:rFonts w:hint="cs"/>
          <w:rtl/>
        </w:rPr>
        <w:t>،</w:t>
      </w:r>
      <w:r>
        <w:rPr>
          <w:rtl/>
        </w:rPr>
        <w:t xml:space="preserve"> </w:t>
      </w:r>
      <w:r w:rsidR="00E82F8C">
        <w:rPr>
          <w:rtl/>
        </w:rPr>
        <w:t>قال: قال</w:t>
      </w:r>
      <w:r>
        <w:rPr>
          <w:rtl/>
        </w:rPr>
        <w:t xml:space="preserve"> أبوجعفر </w:t>
      </w:r>
      <w:r w:rsidRPr="00B568B9">
        <w:rPr>
          <w:rStyle w:val="libAlaemChar"/>
          <w:rtl/>
        </w:rPr>
        <w:t>عليه‌السلام</w:t>
      </w:r>
      <w:r>
        <w:rPr>
          <w:rtl/>
        </w:rPr>
        <w:t xml:space="preserve"> في حديث</w:t>
      </w:r>
      <w:r w:rsidR="00680B46">
        <w:rPr>
          <w:rFonts w:hint="cs"/>
          <w:rtl/>
        </w:rPr>
        <w:t>: «</w:t>
      </w:r>
      <w:r>
        <w:rPr>
          <w:rtl/>
        </w:rPr>
        <w:t xml:space="preserve"> فمن عرفنا نفعته معرفته وقبل منه عمله</w:t>
      </w:r>
      <w:r w:rsidR="00680B46">
        <w:rPr>
          <w:rFonts w:hint="cs"/>
          <w:rtl/>
        </w:rPr>
        <w:t>،</w:t>
      </w:r>
      <w:r>
        <w:rPr>
          <w:rtl/>
        </w:rPr>
        <w:t xml:space="preserve"> ومن لم يعرفنا لم تنفعه معرفته ولم يقبل منه عمله </w:t>
      </w:r>
      <w:r w:rsidR="00680B46">
        <w:rPr>
          <w:rFonts w:hint="cs"/>
          <w:rtl/>
        </w:rPr>
        <w:t>»</w:t>
      </w:r>
      <w:r>
        <w:rPr>
          <w:rtl/>
        </w:rPr>
        <w:t>.</w:t>
      </w:r>
    </w:p>
    <w:p w:rsidR="00B568B9" w:rsidRDefault="00B568B9" w:rsidP="00680B46">
      <w:pPr>
        <w:pStyle w:val="libNormal"/>
        <w:rPr>
          <w:rtl/>
        </w:rPr>
      </w:pPr>
      <w:r>
        <w:rPr>
          <w:rtl/>
        </w:rPr>
        <w:t xml:space="preserve">250 / 25 - وعن محمّد بن عبد الجبار، عن أبي عبدالله البرقى، عن فضالة بن </w:t>
      </w:r>
      <w:r w:rsidR="00680B46">
        <w:rPr>
          <w:rFonts w:hint="cs"/>
          <w:rtl/>
        </w:rPr>
        <w:t>أ</w:t>
      </w:r>
      <w:r>
        <w:rPr>
          <w:rtl/>
        </w:rPr>
        <w:t>يوب، عن ابن مسكان، عن أبي حمزة الثمالى</w:t>
      </w:r>
      <w:r w:rsidR="00680B46">
        <w:rPr>
          <w:rFonts w:hint="cs"/>
          <w:rtl/>
        </w:rPr>
        <w:t>،</w:t>
      </w:r>
      <w:r>
        <w:rPr>
          <w:rtl/>
        </w:rPr>
        <w:t xml:space="preserve"> قال</w:t>
      </w:r>
      <w:r w:rsidR="00680B46">
        <w:rPr>
          <w:rFonts w:hint="cs"/>
          <w:rtl/>
        </w:rPr>
        <w:t>:</w:t>
      </w:r>
      <w:r>
        <w:rPr>
          <w:rtl/>
        </w:rPr>
        <w:t xml:space="preserve"> خطب أميرالمؤمنين </w:t>
      </w:r>
      <w:r w:rsidRPr="00B568B9">
        <w:rPr>
          <w:rStyle w:val="libAlaemChar"/>
          <w:rtl/>
        </w:rPr>
        <w:t>عليه‌السلام</w:t>
      </w:r>
      <w:r>
        <w:rPr>
          <w:rtl/>
        </w:rPr>
        <w:t xml:space="preserve"> وساقها إلى </w:t>
      </w:r>
      <w:r w:rsidR="00680B46">
        <w:rPr>
          <w:rFonts w:hint="cs"/>
          <w:rtl/>
        </w:rPr>
        <w:t>أ</w:t>
      </w:r>
      <w:r>
        <w:rPr>
          <w:rtl/>
        </w:rPr>
        <w:t>ن قال</w:t>
      </w:r>
      <w:r w:rsidR="00680B46">
        <w:rPr>
          <w:rFonts w:hint="cs"/>
          <w:rtl/>
        </w:rPr>
        <w:t>: «</w:t>
      </w:r>
      <w:r>
        <w:rPr>
          <w:rtl/>
        </w:rPr>
        <w:t xml:space="preserve"> فمن يحبنا</w:t>
      </w:r>
    </w:p>
    <w:p w:rsidR="00B568B9" w:rsidRDefault="00860DD6" w:rsidP="00B568B9">
      <w:pPr>
        <w:pStyle w:val="libLine"/>
        <w:rPr>
          <w:rtl/>
        </w:rPr>
      </w:pPr>
      <w:r>
        <w:rPr>
          <w:rtl/>
        </w:rPr>
        <w:t>____________________________</w:t>
      </w:r>
    </w:p>
    <w:p w:rsidR="00680B46" w:rsidRDefault="00B568B9" w:rsidP="00680B46">
      <w:pPr>
        <w:pStyle w:val="libFootnote"/>
        <w:rPr>
          <w:rtl/>
        </w:rPr>
      </w:pPr>
      <w:r>
        <w:rPr>
          <w:rtl/>
        </w:rPr>
        <w:t>(1) النساء 4: 116</w:t>
      </w:r>
      <w:r w:rsidR="00680B46">
        <w:rPr>
          <w:rFonts w:hint="cs"/>
          <w:rtl/>
        </w:rPr>
        <w:t>.</w:t>
      </w:r>
      <w:r>
        <w:rPr>
          <w:rtl/>
        </w:rPr>
        <w:t xml:space="preserve"> </w:t>
      </w:r>
    </w:p>
    <w:p w:rsidR="00B568B9" w:rsidRDefault="00B568B9" w:rsidP="00B568B9">
      <w:pPr>
        <w:pStyle w:val="libFootnote0"/>
        <w:rPr>
          <w:rtl/>
        </w:rPr>
      </w:pPr>
      <w:r>
        <w:rPr>
          <w:rtl/>
        </w:rPr>
        <w:t>23 - بصائر الدرجات ص 385 ح 12، وعنه في البحار ج 181 ح 31.</w:t>
      </w:r>
    </w:p>
    <w:p w:rsidR="00B568B9" w:rsidRDefault="00B568B9" w:rsidP="00680B46">
      <w:pPr>
        <w:pStyle w:val="libFootnote"/>
        <w:rPr>
          <w:rtl/>
        </w:rPr>
      </w:pPr>
      <w:r>
        <w:rPr>
          <w:rtl/>
        </w:rPr>
        <w:t>(1) المعاقل واحده معقل: الحصن والملجأ (لسان العرب ج 11 ص 465، مجمع البحرين ج 428 5، عقل).</w:t>
      </w:r>
    </w:p>
    <w:p w:rsidR="00B568B9" w:rsidRDefault="00B568B9" w:rsidP="00680B46">
      <w:pPr>
        <w:pStyle w:val="libFootnote"/>
        <w:rPr>
          <w:rtl/>
        </w:rPr>
      </w:pPr>
      <w:r>
        <w:rPr>
          <w:rtl/>
        </w:rPr>
        <w:t>(2) في المصدر: ويقبل منه.</w:t>
      </w:r>
    </w:p>
    <w:p w:rsidR="00680B46" w:rsidRDefault="00B568B9" w:rsidP="00680B46">
      <w:pPr>
        <w:pStyle w:val="libFootnote"/>
        <w:rPr>
          <w:rtl/>
        </w:rPr>
      </w:pPr>
      <w:r>
        <w:rPr>
          <w:rtl/>
        </w:rPr>
        <w:t xml:space="preserve">(3) وفيه: ولا يقبل منه. </w:t>
      </w:r>
    </w:p>
    <w:p w:rsidR="00680B46" w:rsidRDefault="00B568B9" w:rsidP="00B568B9">
      <w:pPr>
        <w:pStyle w:val="libFootnote0"/>
        <w:rPr>
          <w:rtl/>
        </w:rPr>
      </w:pPr>
      <w:r>
        <w:rPr>
          <w:rtl/>
        </w:rPr>
        <w:t xml:space="preserve">24 - المصدر السابق ص 383 ح 5. </w:t>
      </w:r>
    </w:p>
    <w:p w:rsidR="00B568B9" w:rsidRDefault="00B568B9" w:rsidP="00B568B9">
      <w:pPr>
        <w:pStyle w:val="libFootnote0"/>
        <w:rPr>
          <w:rtl/>
        </w:rPr>
      </w:pPr>
      <w:r>
        <w:rPr>
          <w:rtl/>
        </w:rPr>
        <w:t xml:space="preserve">25 - المصدر السابق ص 383 ح 7. </w:t>
      </w:r>
    </w:p>
    <w:p w:rsidR="00B568B9" w:rsidRDefault="00B568B9" w:rsidP="00B568B9">
      <w:pPr>
        <w:pStyle w:val="libNormal"/>
        <w:rPr>
          <w:rtl/>
        </w:rPr>
      </w:pPr>
      <w:r>
        <w:rPr>
          <w:rtl/>
        </w:rPr>
        <w:br w:type="page"/>
      </w:r>
      <w:r>
        <w:rPr>
          <w:rtl/>
        </w:rPr>
        <w:lastRenderedPageBreak/>
        <w:t>منكم نفعه ايمانه ويقبل عمله</w:t>
      </w:r>
      <w:r w:rsidR="00971A68">
        <w:rPr>
          <w:rFonts w:hint="cs"/>
          <w:rtl/>
        </w:rPr>
        <w:t>،</w:t>
      </w:r>
      <w:r>
        <w:rPr>
          <w:rtl/>
        </w:rPr>
        <w:t xml:space="preserve"> ومن لم يحب</w:t>
      </w:r>
      <w:r w:rsidR="00971A68">
        <w:rPr>
          <w:rFonts w:hint="cs"/>
          <w:rtl/>
        </w:rPr>
        <w:t>ّ</w:t>
      </w:r>
      <w:r>
        <w:rPr>
          <w:rtl/>
        </w:rPr>
        <w:t xml:space="preserve">نا منكم لم ينفعه ايمانه ولا يتقبل عمله </w:t>
      </w:r>
      <w:r w:rsidR="00971A68">
        <w:rPr>
          <w:rFonts w:hint="cs"/>
          <w:rtl/>
        </w:rPr>
        <w:t>»</w:t>
      </w:r>
      <w:r>
        <w:rPr>
          <w:rtl/>
        </w:rPr>
        <w:t>.</w:t>
      </w:r>
    </w:p>
    <w:p w:rsidR="00B568B9" w:rsidRDefault="00B568B9" w:rsidP="00B568B9">
      <w:pPr>
        <w:pStyle w:val="libNormal"/>
        <w:rPr>
          <w:rtl/>
        </w:rPr>
      </w:pPr>
      <w:r>
        <w:rPr>
          <w:rtl/>
        </w:rPr>
        <w:t xml:space="preserve">251 / 26 - وعن محمّد بن الحسين، عن جعفر بن بشير، عن أبي كهمس، عن أبي محمّد، عن عمرو، عن القاسم بن عروة، عن أميرالمؤمنين </w:t>
      </w:r>
      <w:r w:rsidRPr="00B568B9">
        <w:rPr>
          <w:rStyle w:val="libAlaemChar"/>
          <w:rtl/>
        </w:rPr>
        <w:t>عليه‌السلام</w:t>
      </w:r>
      <w:r w:rsidR="00971A68">
        <w:rPr>
          <w:rFonts w:hint="cs"/>
          <w:rtl/>
        </w:rPr>
        <w:t>،</w:t>
      </w:r>
      <w:r>
        <w:rPr>
          <w:rtl/>
        </w:rPr>
        <w:t xml:space="preserve"> مثله</w:t>
      </w:r>
      <w:r w:rsidR="00971A68">
        <w:rPr>
          <w:rFonts w:hint="cs"/>
          <w:rtl/>
        </w:rPr>
        <w:t>،</w:t>
      </w:r>
      <w:r>
        <w:rPr>
          <w:rtl/>
        </w:rPr>
        <w:t xml:space="preserve"> وزاد في آخره </w:t>
      </w:r>
      <w:r w:rsidR="00971A68">
        <w:rPr>
          <w:rFonts w:hint="cs"/>
          <w:rtl/>
        </w:rPr>
        <w:t xml:space="preserve">« </w:t>
      </w:r>
      <w:r>
        <w:rPr>
          <w:rtl/>
        </w:rPr>
        <w:t xml:space="preserve">ولو صام النهار وقام الليل </w:t>
      </w:r>
      <w:r w:rsidR="00971A68">
        <w:rPr>
          <w:rFonts w:hint="cs"/>
          <w:rtl/>
        </w:rPr>
        <w:t>»</w:t>
      </w:r>
      <w:r>
        <w:rPr>
          <w:rtl/>
        </w:rPr>
        <w:t>.</w:t>
      </w:r>
    </w:p>
    <w:p w:rsidR="00B568B9" w:rsidRDefault="00B568B9" w:rsidP="00971A68">
      <w:pPr>
        <w:pStyle w:val="libNormal"/>
        <w:rPr>
          <w:rtl/>
        </w:rPr>
      </w:pPr>
      <w:r>
        <w:rPr>
          <w:rtl/>
        </w:rPr>
        <w:t>252 / 27 - وعن الحسن بن علي، عن الحسين و</w:t>
      </w:r>
      <w:r w:rsidR="00971A68">
        <w:rPr>
          <w:rFonts w:hint="cs"/>
          <w:rtl/>
        </w:rPr>
        <w:t>أ</w:t>
      </w:r>
      <w:r>
        <w:rPr>
          <w:rtl/>
        </w:rPr>
        <w:t>نس، عن مالك بن عطية، عن أبي حمزة، عن أبي الطفيل</w:t>
      </w:r>
      <w:r w:rsidR="00971A68">
        <w:rPr>
          <w:rFonts w:hint="cs"/>
          <w:rtl/>
        </w:rPr>
        <w:t>،</w:t>
      </w:r>
      <w:r>
        <w:rPr>
          <w:rtl/>
        </w:rPr>
        <w:t xml:space="preserve"> عنه </w:t>
      </w:r>
      <w:r w:rsidRPr="00B568B9">
        <w:rPr>
          <w:rStyle w:val="libAlaemChar"/>
          <w:rtl/>
        </w:rPr>
        <w:t>عليه‌السلام</w:t>
      </w:r>
      <w:r w:rsidR="00971A68">
        <w:rPr>
          <w:rFonts w:hint="cs"/>
          <w:rtl/>
        </w:rPr>
        <w:t>،</w:t>
      </w:r>
      <w:r>
        <w:rPr>
          <w:rtl/>
        </w:rPr>
        <w:t xml:space="preserve"> مثله.</w:t>
      </w:r>
    </w:p>
    <w:p w:rsidR="00B568B9" w:rsidRDefault="00B568B9" w:rsidP="00971A68">
      <w:pPr>
        <w:pStyle w:val="libNormal"/>
        <w:rPr>
          <w:rtl/>
        </w:rPr>
      </w:pPr>
      <w:r>
        <w:rPr>
          <w:rtl/>
        </w:rPr>
        <w:t xml:space="preserve">253 / 28 - </w:t>
      </w:r>
      <w:r w:rsidR="00E82F8C">
        <w:rPr>
          <w:rtl/>
        </w:rPr>
        <w:t>أحمد</w:t>
      </w:r>
      <w:r>
        <w:rPr>
          <w:rtl/>
        </w:rPr>
        <w:t xml:space="preserve"> بن محمّد بن خالد البرقى في المحاسن</w:t>
      </w:r>
      <w:r w:rsidR="00971A68">
        <w:rPr>
          <w:rFonts w:hint="cs"/>
          <w:rtl/>
        </w:rPr>
        <w:t>:</w:t>
      </w:r>
      <w:r>
        <w:rPr>
          <w:rtl/>
        </w:rPr>
        <w:t xml:space="preserve"> عن محمّد بن على، عن عبيس بن هشام، عن الحسن بن الحسين، عن مالك بن عطي</w:t>
      </w:r>
      <w:r w:rsidR="00971A68">
        <w:rPr>
          <w:rFonts w:hint="cs"/>
          <w:rtl/>
        </w:rPr>
        <w:t>ّ</w:t>
      </w:r>
      <w:r>
        <w:rPr>
          <w:rtl/>
        </w:rPr>
        <w:t>ة</w:t>
      </w:r>
      <w:r w:rsidR="00971A68">
        <w:rPr>
          <w:rFonts w:hint="cs"/>
          <w:rtl/>
        </w:rPr>
        <w:t>،</w:t>
      </w:r>
      <w:r>
        <w:rPr>
          <w:rtl/>
        </w:rPr>
        <w:t xml:space="preserve"> مثله .</w:t>
      </w:r>
    </w:p>
    <w:p w:rsidR="00B568B9" w:rsidRDefault="00B568B9" w:rsidP="00971A68">
      <w:pPr>
        <w:pStyle w:val="libNormal"/>
        <w:rPr>
          <w:rtl/>
        </w:rPr>
      </w:pPr>
      <w:r>
        <w:rPr>
          <w:rtl/>
        </w:rPr>
        <w:t xml:space="preserve">254 / 29 - وعن الوشاء، عن كرام الخثعمي، عن أبي الصامت، عن معلى بن خنيس </w:t>
      </w:r>
      <w:r w:rsidR="00E82F8C">
        <w:rPr>
          <w:rtl/>
        </w:rPr>
        <w:t>قال: قال</w:t>
      </w:r>
      <w:r>
        <w:rPr>
          <w:rtl/>
        </w:rPr>
        <w:t xml:space="preserve"> أبوعبدالله </w:t>
      </w:r>
      <w:r w:rsidRPr="00B568B9">
        <w:rPr>
          <w:rStyle w:val="libAlaemChar"/>
          <w:rtl/>
        </w:rPr>
        <w:t>عليه‌السلام</w:t>
      </w:r>
      <w:r w:rsidR="00971A68">
        <w:rPr>
          <w:rFonts w:hint="cs"/>
          <w:rtl/>
        </w:rPr>
        <w:t>: «</w:t>
      </w:r>
      <w:r>
        <w:rPr>
          <w:rtl/>
        </w:rPr>
        <w:t xml:space="preserve"> يا معلى لو </w:t>
      </w:r>
      <w:r w:rsidR="00971A68">
        <w:rPr>
          <w:rFonts w:hint="cs"/>
          <w:rtl/>
        </w:rPr>
        <w:t>أ</w:t>
      </w:r>
      <w:r>
        <w:rPr>
          <w:rtl/>
        </w:rPr>
        <w:t>ن عبدا</w:t>
      </w:r>
      <w:r w:rsidR="00971A68">
        <w:rPr>
          <w:rFonts w:hint="cs"/>
          <w:rtl/>
        </w:rPr>
        <w:t>ً</w:t>
      </w:r>
      <w:r>
        <w:rPr>
          <w:rtl/>
        </w:rPr>
        <w:t xml:space="preserve"> عبدالله مائة عام ما بين الركن والمقام</w:t>
      </w:r>
      <w:r w:rsidR="00971A68">
        <w:rPr>
          <w:rFonts w:hint="cs"/>
          <w:rtl/>
        </w:rPr>
        <w:t>،</w:t>
      </w:r>
      <w:r>
        <w:rPr>
          <w:rtl/>
        </w:rPr>
        <w:t xml:space="preserve"> يصوم النهار ويقوم الليل</w:t>
      </w:r>
      <w:r w:rsidR="00971A68">
        <w:rPr>
          <w:rFonts w:hint="cs"/>
          <w:rtl/>
        </w:rPr>
        <w:t>،</w:t>
      </w:r>
      <w:r>
        <w:rPr>
          <w:rtl/>
        </w:rPr>
        <w:t xml:space="preserve"> حتى يسقط حاجباه على عينيه وتلتقي تراقيه هرما</w:t>
      </w:r>
      <w:r w:rsidR="00971A68">
        <w:rPr>
          <w:rFonts w:hint="cs"/>
          <w:rtl/>
        </w:rPr>
        <w:t>ً،</w:t>
      </w:r>
      <w:r>
        <w:rPr>
          <w:rtl/>
        </w:rPr>
        <w:t xml:space="preserve"> جاهلا</w:t>
      </w:r>
      <w:r w:rsidR="00971A68">
        <w:rPr>
          <w:rFonts w:hint="cs"/>
          <w:rtl/>
        </w:rPr>
        <w:t>ً</w:t>
      </w:r>
      <w:r>
        <w:rPr>
          <w:rtl/>
        </w:rPr>
        <w:t xml:space="preserve"> بحقنا لم يكن له ثواب </w:t>
      </w:r>
      <w:r w:rsidR="00971A68">
        <w:rPr>
          <w:rFonts w:hint="cs"/>
          <w:rtl/>
        </w:rPr>
        <w:t>»</w:t>
      </w:r>
      <w:r>
        <w:rPr>
          <w:rtl/>
        </w:rPr>
        <w:t>.</w:t>
      </w:r>
    </w:p>
    <w:p w:rsidR="00B568B9" w:rsidRDefault="00B568B9" w:rsidP="00A65728">
      <w:pPr>
        <w:pStyle w:val="libNormal"/>
        <w:rPr>
          <w:rtl/>
        </w:rPr>
      </w:pPr>
      <w:r>
        <w:rPr>
          <w:rtl/>
        </w:rPr>
        <w:t xml:space="preserve">255 / 30 - وعن ابن محبوب، عن علي بن أبي حمزة، عن أبي بصير، عن أبي جعفر </w:t>
      </w:r>
      <w:r w:rsidRPr="00B568B9">
        <w:rPr>
          <w:rStyle w:val="libAlaemChar"/>
          <w:rtl/>
        </w:rPr>
        <w:t>عليه‌السلام</w:t>
      </w:r>
      <w:r>
        <w:rPr>
          <w:rtl/>
        </w:rPr>
        <w:t xml:space="preserve"> </w:t>
      </w:r>
      <w:r w:rsidR="00971A68">
        <w:rPr>
          <w:rFonts w:hint="cs"/>
          <w:rtl/>
        </w:rPr>
        <w:t xml:space="preserve">« </w:t>
      </w:r>
      <w:r>
        <w:rPr>
          <w:rtl/>
        </w:rPr>
        <w:t>في قول الله عزّوجلّ</w:t>
      </w:r>
      <w:r w:rsidR="00971A68">
        <w:rPr>
          <w:rFonts w:hint="cs"/>
          <w:rtl/>
        </w:rPr>
        <w:t>:</w:t>
      </w:r>
      <w:r>
        <w:rPr>
          <w:rtl/>
        </w:rPr>
        <w:t xml:space="preserve"> </w:t>
      </w:r>
      <w:r w:rsidRPr="00A65728">
        <w:rPr>
          <w:rStyle w:val="libAlaemChar"/>
          <w:rtl/>
        </w:rPr>
        <w:t>(</w:t>
      </w:r>
      <w:r w:rsidR="00A65728">
        <w:rPr>
          <w:rFonts w:hint="cs"/>
          <w:rtl/>
        </w:rPr>
        <w:t xml:space="preserve"> </w:t>
      </w:r>
      <w:r w:rsidR="00A65728" w:rsidRPr="00A65728">
        <w:rPr>
          <w:rStyle w:val="libAieChar"/>
          <w:rtl/>
        </w:rPr>
        <w:t xml:space="preserve">يَا أَيُّهَا الَّذِينَ آمَنُوا ارْكَعُوا وَاسْجُدُوا وَاعْبُدُوا رَبَّكُمْ وَافْعَلُوا الْخَيْرَ لَعَلَّكُمْ تُفْلِحُونَ </w:t>
      </w:r>
      <w:r w:rsidR="00A65728" w:rsidRPr="00A65728">
        <w:rPr>
          <w:rStyle w:val="libAieChar"/>
          <w:rFonts w:ascii="Tahoma" w:hAnsi="Tahoma" w:cs="Tahoma" w:hint="cs"/>
          <w:rtl/>
        </w:rPr>
        <w:t>۩</w:t>
      </w:r>
      <w:r w:rsidR="00A65728" w:rsidRPr="00A65728">
        <w:rPr>
          <w:rStyle w:val="libAieChar"/>
          <w:rtl/>
        </w:rPr>
        <w:t xml:space="preserve"> </w:t>
      </w:r>
      <w:r w:rsidR="00A65728" w:rsidRPr="00A65728">
        <w:rPr>
          <w:rStyle w:val="libAieChar"/>
          <w:rFonts w:hint="cs"/>
          <w:rtl/>
        </w:rPr>
        <w:t>،</w:t>
      </w:r>
      <w:r w:rsidR="00A65728" w:rsidRPr="00A65728">
        <w:rPr>
          <w:rStyle w:val="libAieChar"/>
          <w:rtl/>
        </w:rPr>
        <w:t xml:space="preserve"> وَجَاهِدُوا فِي اللَّـهِ حَقَّ جِهَادِهِ هُوَ اجْتَبَاكُمْ وَمَا جَعَلَ عَلَيْكُمْ فِي الدِّينِ مِنْ</w:t>
      </w:r>
      <w:r w:rsidR="00A65728" w:rsidRPr="00933927">
        <w:rPr>
          <w:rStyle w:val="libAieChar"/>
          <w:rtl/>
        </w:rPr>
        <w:t xml:space="preserve"> </w:t>
      </w:r>
    </w:p>
    <w:p w:rsidR="00B568B9" w:rsidRDefault="00860DD6" w:rsidP="00B568B9">
      <w:pPr>
        <w:pStyle w:val="libLine"/>
        <w:rPr>
          <w:rtl/>
        </w:rPr>
      </w:pPr>
      <w:r>
        <w:rPr>
          <w:rtl/>
        </w:rPr>
        <w:t>____________________________</w:t>
      </w:r>
    </w:p>
    <w:p w:rsidR="00971A68" w:rsidRDefault="00B568B9" w:rsidP="00971A68">
      <w:pPr>
        <w:pStyle w:val="libFootnote0"/>
        <w:rPr>
          <w:rtl/>
        </w:rPr>
      </w:pPr>
      <w:r>
        <w:rPr>
          <w:rtl/>
        </w:rPr>
        <w:t xml:space="preserve">26 - بصائر الدرجات ص 384 ح 9، عنه في البحار ج 27 ص 181 ح 32. </w:t>
      </w:r>
    </w:p>
    <w:p w:rsidR="00971A68" w:rsidRDefault="00B568B9" w:rsidP="00971A68">
      <w:pPr>
        <w:pStyle w:val="libFootnote0"/>
        <w:rPr>
          <w:rtl/>
        </w:rPr>
      </w:pPr>
      <w:r>
        <w:rPr>
          <w:rtl/>
        </w:rPr>
        <w:t xml:space="preserve">27 - المصدر السابق ص 384 ح 10، عنه في البحار ج 27 ص 182. </w:t>
      </w:r>
    </w:p>
    <w:p w:rsidR="00971A68" w:rsidRDefault="00B568B9" w:rsidP="00971A68">
      <w:pPr>
        <w:pStyle w:val="libFootnote0"/>
        <w:rPr>
          <w:rtl/>
        </w:rPr>
      </w:pPr>
      <w:r>
        <w:rPr>
          <w:rtl/>
        </w:rPr>
        <w:t xml:space="preserve">28 - المحاسن ص 199 ح 31، عنه في البحار ج 27 ص 182. </w:t>
      </w:r>
    </w:p>
    <w:p w:rsidR="00971A68" w:rsidRDefault="00B568B9" w:rsidP="00971A68">
      <w:pPr>
        <w:pStyle w:val="libFootnote0"/>
        <w:rPr>
          <w:rtl/>
        </w:rPr>
      </w:pPr>
      <w:r>
        <w:rPr>
          <w:rtl/>
        </w:rPr>
        <w:t xml:space="preserve">29 - المصدر السابق ص 90 ح 40، عنه في البحار ج 27 ص 177 ح 24. </w:t>
      </w:r>
    </w:p>
    <w:p w:rsidR="00B568B9" w:rsidRDefault="00B568B9" w:rsidP="00971A68">
      <w:pPr>
        <w:pStyle w:val="libFootnote0"/>
        <w:rPr>
          <w:rtl/>
        </w:rPr>
      </w:pPr>
      <w:r>
        <w:rPr>
          <w:rtl/>
        </w:rPr>
        <w:t xml:space="preserve">30 - المصدر السابق ص 166 ح 40 عنه في البحار ج 27 ص 183 ح 37. </w:t>
      </w:r>
    </w:p>
    <w:p w:rsidR="00B568B9" w:rsidRDefault="00B568B9" w:rsidP="00A65728">
      <w:pPr>
        <w:pStyle w:val="libNormal0"/>
        <w:rPr>
          <w:rtl/>
        </w:rPr>
      </w:pPr>
      <w:r>
        <w:rPr>
          <w:rtl/>
        </w:rPr>
        <w:br w:type="page"/>
      </w:r>
      <w:r w:rsidR="00A65728" w:rsidRPr="00A65728">
        <w:rPr>
          <w:rStyle w:val="libAieChar"/>
          <w:rtl/>
        </w:rPr>
        <w:lastRenderedPageBreak/>
        <w:t>حَرَجٍ</w:t>
      </w:r>
      <w:r w:rsidR="00A65728">
        <w:rPr>
          <w:rFonts w:hint="cs"/>
          <w:rtl/>
        </w:rPr>
        <w:t xml:space="preserve"> </w:t>
      </w:r>
      <w:r w:rsidRPr="00A65728">
        <w:rPr>
          <w:rStyle w:val="libAlaemChar"/>
          <w:rtl/>
        </w:rPr>
        <w:t>)</w:t>
      </w:r>
      <w:r>
        <w:rPr>
          <w:rtl/>
        </w:rPr>
        <w:t xml:space="preserve"> </w:t>
      </w:r>
      <w:r w:rsidRPr="008E0CFB">
        <w:rPr>
          <w:rStyle w:val="libFootnotenumChar"/>
          <w:rtl/>
        </w:rPr>
        <w:t>(1)</w:t>
      </w:r>
      <w:r>
        <w:rPr>
          <w:rtl/>
        </w:rPr>
        <w:t xml:space="preserve"> في الصلاة والزكاة والصوم والخير</w:t>
      </w:r>
      <w:r w:rsidR="00A65728">
        <w:rPr>
          <w:rFonts w:hint="cs"/>
          <w:rtl/>
        </w:rPr>
        <w:t>،</w:t>
      </w:r>
      <w:r>
        <w:rPr>
          <w:rtl/>
        </w:rPr>
        <w:t xml:space="preserve"> إذا تولوا الله ورسوله و</w:t>
      </w:r>
      <w:r w:rsidR="00A65728">
        <w:rPr>
          <w:rFonts w:hint="cs"/>
          <w:rtl/>
        </w:rPr>
        <w:t>أ</w:t>
      </w:r>
      <w:r>
        <w:rPr>
          <w:rtl/>
        </w:rPr>
        <w:t>ولى ال</w:t>
      </w:r>
      <w:r w:rsidR="00A65728">
        <w:rPr>
          <w:rFonts w:hint="cs"/>
          <w:rtl/>
        </w:rPr>
        <w:t>أ</w:t>
      </w:r>
      <w:r>
        <w:rPr>
          <w:rtl/>
        </w:rPr>
        <w:t xml:space="preserve">مر منا </w:t>
      </w:r>
      <w:r w:rsidR="00E82F8C">
        <w:rPr>
          <w:rtl/>
        </w:rPr>
        <w:t>أهل البيت</w:t>
      </w:r>
      <w:r>
        <w:rPr>
          <w:rtl/>
        </w:rPr>
        <w:t xml:space="preserve"> قبل الله </w:t>
      </w:r>
      <w:r w:rsidR="00A65728">
        <w:rPr>
          <w:rFonts w:hint="cs"/>
          <w:rtl/>
        </w:rPr>
        <w:t>أ</w:t>
      </w:r>
      <w:r>
        <w:rPr>
          <w:rtl/>
        </w:rPr>
        <w:t xml:space="preserve">عمالهم </w:t>
      </w:r>
      <w:r w:rsidR="00A65728">
        <w:rPr>
          <w:rFonts w:hint="cs"/>
          <w:rtl/>
        </w:rPr>
        <w:t>»</w:t>
      </w:r>
      <w:r>
        <w:rPr>
          <w:rtl/>
        </w:rPr>
        <w:t>.</w:t>
      </w:r>
    </w:p>
    <w:p w:rsidR="00B568B9" w:rsidRDefault="00B568B9" w:rsidP="00A65728">
      <w:pPr>
        <w:pStyle w:val="libNormal"/>
        <w:rPr>
          <w:rtl/>
        </w:rPr>
      </w:pPr>
      <w:r>
        <w:rPr>
          <w:rtl/>
        </w:rPr>
        <w:t>256 / 31 - وعن ابن فض</w:t>
      </w:r>
      <w:r w:rsidR="00A65728">
        <w:rPr>
          <w:rFonts w:hint="cs"/>
          <w:rtl/>
        </w:rPr>
        <w:t>ّ</w:t>
      </w:r>
      <w:r>
        <w:rPr>
          <w:rtl/>
        </w:rPr>
        <w:t xml:space="preserve">ال، عن معاوية بن وهب، عن أبي برحة الرماح، عن أبي عبدالله </w:t>
      </w:r>
      <w:r w:rsidRPr="00B568B9">
        <w:rPr>
          <w:rStyle w:val="libAlaemChar"/>
          <w:rtl/>
        </w:rPr>
        <w:t>عليه‌السلام</w:t>
      </w:r>
      <w:r w:rsidR="00A65728">
        <w:rPr>
          <w:rFonts w:hint="cs"/>
          <w:rtl/>
        </w:rPr>
        <w:t>،</w:t>
      </w:r>
      <w:r>
        <w:rPr>
          <w:rtl/>
        </w:rPr>
        <w:t xml:space="preserve"> </w:t>
      </w:r>
      <w:r w:rsidR="00E82F8C">
        <w:rPr>
          <w:rtl/>
        </w:rPr>
        <w:t>قال: « قال</w:t>
      </w:r>
      <w:r>
        <w:rPr>
          <w:rtl/>
        </w:rPr>
        <w:t xml:space="preserve"> الناس سواد و</w:t>
      </w:r>
      <w:r w:rsidR="00A65728">
        <w:rPr>
          <w:rFonts w:hint="cs"/>
          <w:rtl/>
        </w:rPr>
        <w:t>أ</w:t>
      </w:r>
      <w:r>
        <w:rPr>
          <w:rtl/>
        </w:rPr>
        <w:t xml:space="preserve">نتم حاج </w:t>
      </w:r>
      <w:r w:rsidR="00A65728">
        <w:rPr>
          <w:rFonts w:hint="cs"/>
          <w:rtl/>
        </w:rPr>
        <w:t>»</w:t>
      </w:r>
      <w:r>
        <w:rPr>
          <w:rtl/>
        </w:rPr>
        <w:t>.</w:t>
      </w:r>
    </w:p>
    <w:p w:rsidR="00B568B9" w:rsidRDefault="00B568B9" w:rsidP="00933927">
      <w:pPr>
        <w:pStyle w:val="libNormal"/>
        <w:rPr>
          <w:rtl/>
        </w:rPr>
      </w:pPr>
      <w:r>
        <w:rPr>
          <w:rtl/>
        </w:rPr>
        <w:t xml:space="preserve">257 / 32 - وعن أبيه، عن بعض </w:t>
      </w:r>
      <w:r w:rsidR="00933927">
        <w:rPr>
          <w:rFonts w:hint="cs"/>
          <w:rtl/>
        </w:rPr>
        <w:t>أ</w:t>
      </w:r>
      <w:r>
        <w:rPr>
          <w:rtl/>
        </w:rPr>
        <w:t>صحابه</w:t>
      </w:r>
      <w:r w:rsidR="00933927">
        <w:rPr>
          <w:rFonts w:hint="cs"/>
          <w:rtl/>
        </w:rPr>
        <w:t>،</w:t>
      </w:r>
      <w:r>
        <w:rPr>
          <w:rtl/>
        </w:rPr>
        <w:t xml:space="preserve"> يرفعه إلى أبي عبدالله </w:t>
      </w:r>
      <w:r w:rsidRPr="00B568B9">
        <w:rPr>
          <w:rStyle w:val="libAlaemChar"/>
          <w:rtl/>
        </w:rPr>
        <w:t>عليه‌السلام</w:t>
      </w:r>
      <w:r w:rsidR="00933927">
        <w:rPr>
          <w:rFonts w:hint="cs"/>
          <w:rtl/>
        </w:rPr>
        <w:t>،</w:t>
      </w:r>
      <w:r>
        <w:rPr>
          <w:rtl/>
        </w:rPr>
        <w:t xml:space="preserve"> قال</w:t>
      </w:r>
      <w:r w:rsidR="00933927">
        <w:rPr>
          <w:rFonts w:hint="cs"/>
          <w:rtl/>
        </w:rPr>
        <w:t>:</w:t>
      </w:r>
      <w:r>
        <w:rPr>
          <w:rtl/>
        </w:rPr>
        <w:t xml:space="preserve"> قلت له انى خرجت ب</w:t>
      </w:r>
      <w:r w:rsidR="00933927">
        <w:rPr>
          <w:rFonts w:hint="cs"/>
          <w:rtl/>
        </w:rPr>
        <w:t>أ</w:t>
      </w:r>
      <w:r>
        <w:rPr>
          <w:rtl/>
        </w:rPr>
        <w:t xml:space="preserve">هلي فلم </w:t>
      </w:r>
      <w:r w:rsidR="00933927">
        <w:rPr>
          <w:rFonts w:hint="cs"/>
          <w:rtl/>
        </w:rPr>
        <w:t>أ</w:t>
      </w:r>
      <w:r>
        <w:rPr>
          <w:rtl/>
        </w:rPr>
        <w:t xml:space="preserve">دع </w:t>
      </w:r>
      <w:r w:rsidR="00933927">
        <w:rPr>
          <w:rFonts w:hint="cs"/>
          <w:rtl/>
        </w:rPr>
        <w:t>أ</w:t>
      </w:r>
      <w:r>
        <w:rPr>
          <w:rtl/>
        </w:rPr>
        <w:t>حدا</w:t>
      </w:r>
      <w:r w:rsidR="00933927">
        <w:rPr>
          <w:rFonts w:hint="cs"/>
          <w:rtl/>
        </w:rPr>
        <w:t>ً</w:t>
      </w:r>
      <w:r>
        <w:rPr>
          <w:rtl/>
        </w:rPr>
        <w:t xml:space="preserve"> إلا خرجت به إل</w:t>
      </w:r>
      <w:r w:rsidR="00933927">
        <w:rPr>
          <w:rFonts w:hint="cs"/>
          <w:rtl/>
        </w:rPr>
        <w:t>ّ</w:t>
      </w:r>
      <w:r>
        <w:rPr>
          <w:rtl/>
        </w:rPr>
        <w:t>ا جارية لى نسيت</w:t>
      </w:r>
      <w:r w:rsidR="00933927">
        <w:rPr>
          <w:rFonts w:hint="cs"/>
          <w:rtl/>
        </w:rPr>
        <w:t>،</w:t>
      </w:r>
      <w:r>
        <w:rPr>
          <w:rtl/>
        </w:rPr>
        <w:t xml:space="preserve"> فقال</w:t>
      </w:r>
      <w:r w:rsidR="00933927">
        <w:rPr>
          <w:rFonts w:hint="cs"/>
          <w:rtl/>
        </w:rPr>
        <w:t>: «</w:t>
      </w:r>
      <w:r>
        <w:rPr>
          <w:rtl/>
        </w:rPr>
        <w:t xml:space="preserve"> ترجع وتذكر ان شاء الله</w:t>
      </w:r>
      <w:r w:rsidR="00933927">
        <w:rPr>
          <w:rFonts w:hint="cs"/>
          <w:rtl/>
        </w:rPr>
        <w:t xml:space="preserve"> -</w:t>
      </w:r>
      <w:r>
        <w:rPr>
          <w:rtl/>
        </w:rPr>
        <w:t xml:space="preserve"> ثم قال</w:t>
      </w:r>
      <w:r w:rsidR="00933927">
        <w:rPr>
          <w:rFonts w:hint="cs"/>
          <w:rtl/>
        </w:rPr>
        <w:t xml:space="preserve"> -:</w:t>
      </w:r>
      <w:r>
        <w:rPr>
          <w:rtl/>
        </w:rPr>
        <w:t xml:space="preserve"> فخرجت بهم لتسد بهم الفجاج</w:t>
      </w:r>
      <w:r w:rsidR="00933927">
        <w:rPr>
          <w:rFonts w:hint="cs"/>
          <w:rtl/>
        </w:rPr>
        <w:t xml:space="preserve"> »</w:t>
      </w:r>
      <w:r>
        <w:rPr>
          <w:rtl/>
        </w:rPr>
        <w:t xml:space="preserve"> قلت</w:t>
      </w:r>
      <w:r w:rsidR="00933927">
        <w:rPr>
          <w:rFonts w:hint="cs"/>
          <w:rtl/>
        </w:rPr>
        <w:t>:</w:t>
      </w:r>
      <w:r>
        <w:rPr>
          <w:rtl/>
        </w:rPr>
        <w:t xml:space="preserve"> نعم قال</w:t>
      </w:r>
      <w:r w:rsidR="00933927">
        <w:rPr>
          <w:rFonts w:hint="cs"/>
          <w:rtl/>
        </w:rPr>
        <w:t>: «</w:t>
      </w:r>
      <w:r>
        <w:rPr>
          <w:rtl/>
        </w:rPr>
        <w:t xml:space="preserve"> والله ما يحج غيركم ولا يتقبل إل</w:t>
      </w:r>
      <w:r w:rsidR="00933927">
        <w:rPr>
          <w:rFonts w:hint="cs"/>
          <w:rtl/>
        </w:rPr>
        <w:t>ّ</w:t>
      </w:r>
      <w:r>
        <w:rPr>
          <w:rtl/>
        </w:rPr>
        <w:t xml:space="preserve">ا منكم </w:t>
      </w:r>
      <w:r w:rsidR="00933927">
        <w:rPr>
          <w:rFonts w:hint="cs"/>
          <w:rtl/>
        </w:rPr>
        <w:t>»</w:t>
      </w:r>
      <w:r>
        <w:rPr>
          <w:rtl/>
        </w:rPr>
        <w:t>.</w:t>
      </w:r>
    </w:p>
    <w:p w:rsidR="00933927" w:rsidRDefault="00B568B9" w:rsidP="00933927">
      <w:pPr>
        <w:pStyle w:val="libNormal"/>
        <w:rPr>
          <w:rtl/>
        </w:rPr>
      </w:pPr>
      <w:r>
        <w:rPr>
          <w:rtl/>
        </w:rPr>
        <w:t>258 / 33 - وعن ابن فض</w:t>
      </w:r>
      <w:r w:rsidR="00933927">
        <w:rPr>
          <w:rFonts w:hint="cs"/>
          <w:rtl/>
        </w:rPr>
        <w:t>ّ</w:t>
      </w:r>
      <w:r>
        <w:rPr>
          <w:rtl/>
        </w:rPr>
        <w:t xml:space="preserve">ال، عن علي بن عقبة، عن عمر بن </w:t>
      </w:r>
      <w:r w:rsidR="00933927">
        <w:rPr>
          <w:rFonts w:hint="cs"/>
          <w:rtl/>
        </w:rPr>
        <w:t>أ</w:t>
      </w:r>
      <w:r>
        <w:rPr>
          <w:rtl/>
        </w:rPr>
        <w:t>بان الكلب</w:t>
      </w:r>
      <w:r w:rsidR="00933927">
        <w:rPr>
          <w:rFonts w:hint="cs"/>
          <w:rtl/>
        </w:rPr>
        <w:t>ي،</w:t>
      </w:r>
      <w:r>
        <w:rPr>
          <w:rtl/>
        </w:rPr>
        <w:t xml:space="preserve"> </w:t>
      </w:r>
      <w:r w:rsidR="00E82F8C">
        <w:rPr>
          <w:rtl/>
        </w:rPr>
        <w:t>قال: قال</w:t>
      </w:r>
      <w:r>
        <w:rPr>
          <w:rtl/>
        </w:rPr>
        <w:t xml:space="preserve"> لى أبوعبدالله </w:t>
      </w:r>
      <w:r w:rsidRPr="00B568B9">
        <w:rPr>
          <w:rStyle w:val="libAlaemChar"/>
          <w:rtl/>
        </w:rPr>
        <w:t>عليه‌السلام</w:t>
      </w:r>
      <w:r w:rsidR="00933927">
        <w:rPr>
          <w:rFonts w:hint="cs"/>
          <w:rtl/>
        </w:rPr>
        <w:t>: «</w:t>
      </w:r>
      <w:r>
        <w:rPr>
          <w:rtl/>
        </w:rPr>
        <w:t xml:space="preserve"> ما </w:t>
      </w:r>
      <w:r w:rsidR="00933927">
        <w:rPr>
          <w:rFonts w:hint="cs"/>
          <w:rtl/>
        </w:rPr>
        <w:t>أ</w:t>
      </w:r>
      <w:r>
        <w:rPr>
          <w:rtl/>
        </w:rPr>
        <w:t>كثر السواد</w:t>
      </w:r>
      <w:r w:rsidR="00933927">
        <w:rPr>
          <w:rFonts w:hint="cs"/>
          <w:rtl/>
        </w:rPr>
        <w:t xml:space="preserve"> »؟</w:t>
      </w:r>
      <w:r>
        <w:rPr>
          <w:rtl/>
        </w:rPr>
        <w:t xml:space="preserve"> قلت</w:t>
      </w:r>
      <w:r w:rsidR="00933927">
        <w:rPr>
          <w:rFonts w:hint="cs"/>
          <w:rtl/>
        </w:rPr>
        <w:t>:</w:t>
      </w:r>
      <w:r>
        <w:rPr>
          <w:rtl/>
        </w:rPr>
        <w:t xml:space="preserve"> </w:t>
      </w:r>
      <w:r w:rsidR="00933927">
        <w:rPr>
          <w:rFonts w:hint="cs"/>
          <w:rtl/>
        </w:rPr>
        <w:t>أ</w:t>
      </w:r>
      <w:r>
        <w:rPr>
          <w:rtl/>
        </w:rPr>
        <w:t>جل يابن رسول الله</w:t>
      </w:r>
      <w:r w:rsidR="00933927">
        <w:rPr>
          <w:rFonts w:hint="cs"/>
          <w:rtl/>
        </w:rPr>
        <w:t>،</w:t>
      </w:r>
      <w:r>
        <w:rPr>
          <w:rtl/>
        </w:rPr>
        <w:t xml:space="preserve"> قال</w:t>
      </w:r>
      <w:r w:rsidR="00933927">
        <w:rPr>
          <w:rFonts w:hint="cs"/>
          <w:rtl/>
        </w:rPr>
        <w:t>: «</w:t>
      </w:r>
      <w:r>
        <w:rPr>
          <w:rtl/>
        </w:rPr>
        <w:t xml:space="preserve"> اما والله ما يحج </w:t>
      </w:r>
      <w:r w:rsidR="00933927">
        <w:rPr>
          <w:rFonts w:hint="cs"/>
          <w:rtl/>
        </w:rPr>
        <w:t xml:space="preserve">[ </w:t>
      </w:r>
      <w:r>
        <w:rPr>
          <w:rtl/>
        </w:rPr>
        <w:t>لله</w:t>
      </w:r>
      <w:r w:rsidR="00933927">
        <w:rPr>
          <w:rFonts w:hint="cs"/>
          <w:rtl/>
        </w:rPr>
        <w:t xml:space="preserve"> ]</w:t>
      </w:r>
      <w:r>
        <w:rPr>
          <w:rtl/>
        </w:rPr>
        <w:t xml:space="preserve"> </w:t>
      </w:r>
      <w:r w:rsidRPr="008E0CFB">
        <w:rPr>
          <w:rStyle w:val="libFootnotenumChar"/>
          <w:rtl/>
        </w:rPr>
        <w:t>(1)</w:t>
      </w:r>
      <w:r>
        <w:rPr>
          <w:rtl/>
        </w:rPr>
        <w:t xml:space="preserve"> غيركم</w:t>
      </w:r>
      <w:r w:rsidR="00933927">
        <w:rPr>
          <w:rFonts w:hint="cs"/>
          <w:rtl/>
        </w:rPr>
        <w:t>،</w:t>
      </w:r>
      <w:r>
        <w:rPr>
          <w:rtl/>
        </w:rPr>
        <w:t xml:space="preserve"> ولا يصل</w:t>
      </w:r>
      <w:r w:rsidR="00933927">
        <w:rPr>
          <w:rFonts w:hint="cs"/>
          <w:rtl/>
        </w:rPr>
        <w:t>ي</w:t>
      </w:r>
      <w:r>
        <w:rPr>
          <w:rtl/>
        </w:rPr>
        <w:t xml:space="preserve"> الصلاتين غيركم</w:t>
      </w:r>
      <w:r w:rsidR="00933927">
        <w:rPr>
          <w:rFonts w:hint="cs"/>
          <w:rtl/>
        </w:rPr>
        <w:t xml:space="preserve"> -</w:t>
      </w:r>
      <w:r>
        <w:rPr>
          <w:rtl/>
        </w:rPr>
        <w:t xml:space="preserve"> إلى </w:t>
      </w:r>
      <w:r w:rsidR="00933927">
        <w:rPr>
          <w:rFonts w:hint="cs"/>
          <w:rtl/>
        </w:rPr>
        <w:t>أ</w:t>
      </w:r>
      <w:r>
        <w:rPr>
          <w:rtl/>
        </w:rPr>
        <w:t>ن قال</w:t>
      </w:r>
      <w:r w:rsidR="00933927">
        <w:rPr>
          <w:rFonts w:hint="cs"/>
          <w:rtl/>
        </w:rPr>
        <w:t xml:space="preserve"> -</w:t>
      </w:r>
      <w:r>
        <w:rPr>
          <w:rtl/>
        </w:rPr>
        <w:t xml:space="preserve"> ولكم يغفر ومنكم يقبل</w:t>
      </w:r>
      <w:r w:rsidR="00933927">
        <w:rPr>
          <w:rFonts w:hint="cs"/>
          <w:rtl/>
        </w:rPr>
        <w:t xml:space="preserve"> ».</w:t>
      </w:r>
      <w:r>
        <w:rPr>
          <w:rtl/>
        </w:rPr>
        <w:t xml:space="preserve"> </w:t>
      </w:r>
    </w:p>
    <w:p w:rsidR="00B568B9" w:rsidRDefault="00B568B9" w:rsidP="00933927">
      <w:pPr>
        <w:pStyle w:val="libNormal"/>
        <w:rPr>
          <w:rtl/>
        </w:rPr>
      </w:pPr>
      <w:r>
        <w:rPr>
          <w:rtl/>
        </w:rPr>
        <w:t>ورواه بسند آخر ذكره الشيخ في ال</w:t>
      </w:r>
      <w:r w:rsidR="00933927">
        <w:rPr>
          <w:rFonts w:hint="cs"/>
          <w:rtl/>
        </w:rPr>
        <w:t>أ</w:t>
      </w:r>
      <w:r>
        <w:rPr>
          <w:rtl/>
        </w:rPr>
        <w:t xml:space="preserve">صل </w:t>
      </w:r>
      <w:r w:rsidRPr="008E0CFB">
        <w:rPr>
          <w:rStyle w:val="libFootnotenumChar"/>
          <w:rtl/>
        </w:rPr>
        <w:t>(2)</w:t>
      </w:r>
      <w:r>
        <w:rPr>
          <w:rtl/>
        </w:rPr>
        <w:t>.</w:t>
      </w:r>
    </w:p>
    <w:p w:rsidR="00B568B9" w:rsidRDefault="00B568B9" w:rsidP="00B568B9">
      <w:pPr>
        <w:pStyle w:val="libNormal"/>
        <w:rPr>
          <w:rtl/>
        </w:rPr>
      </w:pPr>
      <w:r>
        <w:rPr>
          <w:rtl/>
        </w:rPr>
        <w:t>259 / 34 - وعن ابن فض</w:t>
      </w:r>
      <w:r w:rsidR="00933927">
        <w:rPr>
          <w:rFonts w:hint="cs"/>
          <w:rtl/>
        </w:rPr>
        <w:t>ّ</w:t>
      </w:r>
      <w:r>
        <w:rPr>
          <w:rtl/>
        </w:rPr>
        <w:t>ال، عن الحارث بن المغير</w:t>
      </w:r>
      <w:r w:rsidR="00933927">
        <w:rPr>
          <w:rFonts w:hint="cs"/>
          <w:rtl/>
        </w:rPr>
        <w:t>ة،</w:t>
      </w:r>
      <w:r>
        <w:rPr>
          <w:rtl/>
        </w:rPr>
        <w:t xml:space="preserve"> قال</w:t>
      </w:r>
      <w:r w:rsidR="00933927">
        <w:rPr>
          <w:rFonts w:hint="cs"/>
          <w:rtl/>
        </w:rPr>
        <w:t>:</w:t>
      </w:r>
      <w:r>
        <w:rPr>
          <w:rtl/>
        </w:rPr>
        <w:t xml:space="preserve"> كنت عند</w:t>
      </w:r>
    </w:p>
    <w:p w:rsidR="00B568B9" w:rsidRDefault="00860DD6" w:rsidP="00B568B9">
      <w:pPr>
        <w:pStyle w:val="libLine"/>
        <w:rPr>
          <w:rtl/>
        </w:rPr>
      </w:pPr>
      <w:r>
        <w:rPr>
          <w:rtl/>
        </w:rPr>
        <w:t>____________________________</w:t>
      </w:r>
    </w:p>
    <w:p w:rsidR="00933927" w:rsidRDefault="00B568B9" w:rsidP="00933927">
      <w:pPr>
        <w:pStyle w:val="libFootnote"/>
        <w:rPr>
          <w:rtl/>
        </w:rPr>
      </w:pPr>
      <w:r>
        <w:rPr>
          <w:rtl/>
        </w:rPr>
        <w:t xml:space="preserve">(1) الحج 22: 77، 78. </w:t>
      </w:r>
    </w:p>
    <w:p w:rsidR="00933927" w:rsidRDefault="00B568B9" w:rsidP="00B568B9">
      <w:pPr>
        <w:pStyle w:val="libFootnote0"/>
        <w:rPr>
          <w:rtl/>
        </w:rPr>
      </w:pPr>
      <w:r>
        <w:rPr>
          <w:rtl/>
        </w:rPr>
        <w:t xml:space="preserve">31 - المحاسن ص 167 ح 125، عنه في البحار ج 27 ص 184 ح 38. </w:t>
      </w:r>
    </w:p>
    <w:p w:rsidR="00933927" w:rsidRDefault="00B568B9" w:rsidP="00B568B9">
      <w:pPr>
        <w:pStyle w:val="libFootnote0"/>
        <w:rPr>
          <w:rtl/>
        </w:rPr>
      </w:pPr>
      <w:r>
        <w:rPr>
          <w:rtl/>
        </w:rPr>
        <w:t xml:space="preserve">32 - المصدر السابق ص 167 ح 126، عنه في البحار ج 27 ص 184 ح 39. </w:t>
      </w:r>
    </w:p>
    <w:p w:rsidR="00B568B9" w:rsidRDefault="00B568B9" w:rsidP="00B568B9">
      <w:pPr>
        <w:pStyle w:val="libFootnote0"/>
        <w:rPr>
          <w:rtl/>
        </w:rPr>
      </w:pPr>
      <w:r>
        <w:rPr>
          <w:rtl/>
        </w:rPr>
        <w:t>33 - المصدر السابق ص 167 ح 127، عنه في البحار ج 27 ص 184 ح 40.</w:t>
      </w:r>
    </w:p>
    <w:p w:rsidR="00B568B9" w:rsidRDefault="00B568B9" w:rsidP="00933927">
      <w:pPr>
        <w:pStyle w:val="libFootnote"/>
        <w:rPr>
          <w:rtl/>
        </w:rPr>
      </w:pPr>
      <w:r>
        <w:rPr>
          <w:rtl/>
        </w:rPr>
        <w:t>(1) الزيادة من المصدر.</w:t>
      </w:r>
    </w:p>
    <w:p w:rsidR="00933927" w:rsidRDefault="00B568B9" w:rsidP="00933927">
      <w:pPr>
        <w:pStyle w:val="libFootnote"/>
        <w:rPr>
          <w:rtl/>
        </w:rPr>
      </w:pPr>
      <w:r>
        <w:rPr>
          <w:rtl/>
        </w:rPr>
        <w:t xml:space="preserve">(2) وسائل الشيعة ج 1 ص 93 ح 10. </w:t>
      </w:r>
    </w:p>
    <w:p w:rsidR="00B568B9" w:rsidRDefault="00B568B9" w:rsidP="00B568B9">
      <w:pPr>
        <w:pStyle w:val="libFootnote0"/>
        <w:rPr>
          <w:rtl/>
        </w:rPr>
      </w:pPr>
      <w:r>
        <w:rPr>
          <w:rtl/>
        </w:rPr>
        <w:t xml:space="preserve">34 - المصدر السابق ص 167 ح 128، عنه في البحارج 27 ص 185 ح 41. </w:t>
      </w:r>
    </w:p>
    <w:p w:rsidR="00933927" w:rsidRDefault="00B568B9" w:rsidP="00933927">
      <w:pPr>
        <w:pStyle w:val="libNormal0"/>
        <w:rPr>
          <w:rtl/>
        </w:rPr>
      </w:pPr>
      <w:r>
        <w:rPr>
          <w:rtl/>
        </w:rPr>
        <w:br w:type="page"/>
      </w:r>
      <w:r w:rsidR="00933927">
        <w:rPr>
          <w:rFonts w:hint="cs"/>
          <w:rtl/>
        </w:rPr>
        <w:lastRenderedPageBreak/>
        <w:t>أ</w:t>
      </w:r>
      <w:r>
        <w:rPr>
          <w:rtl/>
        </w:rPr>
        <w:t xml:space="preserve">بى عبدالله </w:t>
      </w:r>
      <w:r w:rsidRPr="00B568B9">
        <w:rPr>
          <w:rStyle w:val="libAlaemChar"/>
          <w:rtl/>
        </w:rPr>
        <w:t>عليه‌السلام</w:t>
      </w:r>
      <w:r>
        <w:rPr>
          <w:rtl/>
        </w:rPr>
        <w:t xml:space="preserve"> جالسا</w:t>
      </w:r>
      <w:r w:rsidR="00933927">
        <w:rPr>
          <w:rFonts w:hint="cs"/>
          <w:rtl/>
        </w:rPr>
        <w:t>ً،</w:t>
      </w:r>
      <w:r>
        <w:rPr>
          <w:rtl/>
        </w:rPr>
        <w:t xml:space="preserve"> فدخل عليه داخل فقال</w:t>
      </w:r>
      <w:r w:rsidR="00933927">
        <w:rPr>
          <w:rFonts w:hint="cs"/>
          <w:rtl/>
        </w:rPr>
        <w:t>:</w:t>
      </w:r>
      <w:r>
        <w:rPr>
          <w:rtl/>
        </w:rPr>
        <w:t xml:space="preserve"> ي</w:t>
      </w:r>
      <w:r w:rsidR="00933927">
        <w:rPr>
          <w:rFonts w:hint="cs"/>
          <w:rtl/>
        </w:rPr>
        <w:t xml:space="preserve">ا </w:t>
      </w:r>
      <w:r>
        <w:rPr>
          <w:rtl/>
        </w:rPr>
        <w:t>ابن رسول الله</w:t>
      </w:r>
      <w:r w:rsidR="00933927">
        <w:rPr>
          <w:rFonts w:hint="cs"/>
          <w:rtl/>
        </w:rPr>
        <w:t>،</w:t>
      </w:r>
      <w:r>
        <w:rPr>
          <w:rtl/>
        </w:rPr>
        <w:t xml:space="preserve"> ما </w:t>
      </w:r>
      <w:r w:rsidR="00933927">
        <w:rPr>
          <w:rFonts w:hint="cs"/>
          <w:rtl/>
        </w:rPr>
        <w:t>أ</w:t>
      </w:r>
      <w:r>
        <w:rPr>
          <w:rtl/>
        </w:rPr>
        <w:t>كثر الحاج العام</w:t>
      </w:r>
      <w:r w:rsidR="00933927">
        <w:rPr>
          <w:rFonts w:hint="cs"/>
          <w:rtl/>
        </w:rPr>
        <w:t>،</w:t>
      </w:r>
      <w:r>
        <w:rPr>
          <w:rtl/>
        </w:rPr>
        <w:t xml:space="preserve"> فقال</w:t>
      </w:r>
      <w:r w:rsidR="00933927">
        <w:rPr>
          <w:rFonts w:hint="cs"/>
          <w:rtl/>
        </w:rPr>
        <w:t>: «</w:t>
      </w:r>
      <w:r>
        <w:rPr>
          <w:rtl/>
        </w:rPr>
        <w:t xml:space="preserve"> ان شاؤا فليكثروا وان شاؤا فليقل</w:t>
      </w:r>
      <w:r w:rsidR="00933927">
        <w:rPr>
          <w:rFonts w:hint="cs"/>
          <w:rtl/>
        </w:rPr>
        <w:t>ّ</w:t>
      </w:r>
      <w:r>
        <w:rPr>
          <w:rtl/>
        </w:rPr>
        <w:t>وا</w:t>
      </w:r>
      <w:r w:rsidR="00933927">
        <w:rPr>
          <w:rFonts w:hint="cs"/>
          <w:rtl/>
        </w:rPr>
        <w:t>،</w:t>
      </w:r>
      <w:r>
        <w:rPr>
          <w:rtl/>
        </w:rPr>
        <w:t xml:space="preserve"> والله ما يقبل الله إل</w:t>
      </w:r>
      <w:r w:rsidR="00933927">
        <w:rPr>
          <w:rFonts w:hint="cs"/>
          <w:rtl/>
        </w:rPr>
        <w:t>ّ</w:t>
      </w:r>
      <w:r>
        <w:rPr>
          <w:rtl/>
        </w:rPr>
        <w:t>ا منكم ولا يغفر ال</w:t>
      </w:r>
      <w:r w:rsidR="00933927">
        <w:rPr>
          <w:rFonts w:hint="cs"/>
          <w:rtl/>
        </w:rPr>
        <w:t>ّ</w:t>
      </w:r>
      <w:r>
        <w:rPr>
          <w:rtl/>
        </w:rPr>
        <w:t>ا</w:t>
      </w:r>
      <w:r w:rsidR="00933927">
        <w:rPr>
          <w:rFonts w:hint="cs"/>
          <w:rtl/>
        </w:rPr>
        <w:t xml:space="preserve"> </w:t>
      </w:r>
      <w:r>
        <w:rPr>
          <w:rtl/>
        </w:rPr>
        <w:t xml:space="preserve">لكم </w:t>
      </w:r>
      <w:r w:rsidR="00933927">
        <w:rPr>
          <w:rFonts w:hint="cs"/>
          <w:rtl/>
        </w:rPr>
        <w:t>».</w:t>
      </w:r>
    </w:p>
    <w:p w:rsidR="00B568B9" w:rsidRDefault="00B568B9" w:rsidP="00933927">
      <w:pPr>
        <w:pStyle w:val="libNormal"/>
        <w:rPr>
          <w:rtl/>
        </w:rPr>
      </w:pPr>
      <w:r>
        <w:rPr>
          <w:rtl/>
        </w:rPr>
        <w:t>ورواه، عن النضر، عن يحيى الحلبي، عن الحارث</w:t>
      </w:r>
      <w:r w:rsidR="00933927">
        <w:rPr>
          <w:rFonts w:hint="cs"/>
          <w:rtl/>
        </w:rPr>
        <w:t>،</w:t>
      </w:r>
      <w:r>
        <w:rPr>
          <w:rtl/>
        </w:rPr>
        <w:t xml:space="preserve"> مثله.</w:t>
      </w:r>
    </w:p>
    <w:p w:rsidR="00B568B9" w:rsidRDefault="00B568B9" w:rsidP="00E175E2">
      <w:pPr>
        <w:pStyle w:val="libNormal"/>
        <w:rPr>
          <w:rtl/>
        </w:rPr>
      </w:pPr>
      <w:r>
        <w:rPr>
          <w:rtl/>
        </w:rPr>
        <w:t>260 / 35 - وعن محمّد بن علي، عن عبيس بن هشام، عن عبد الكريم وهو كرام بن عمرو الخثعمي، عن عمر بن حنظلة قال</w:t>
      </w:r>
      <w:r w:rsidR="005A3E63">
        <w:rPr>
          <w:rFonts w:hint="cs"/>
          <w:rtl/>
        </w:rPr>
        <w:t>:</w:t>
      </w:r>
      <w:r>
        <w:rPr>
          <w:rtl/>
        </w:rPr>
        <w:t xml:space="preserve"> قلت ل</w:t>
      </w:r>
      <w:r w:rsidR="005A3E63">
        <w:rPr>
          <w:rFonts w:hint="cs"/>
          <w:rtl/>
        </w:rPr>
        <w:t>أ</w:t>
      </w:r>
      <w:r>
        <w:rPr>
          <w:rtl/>
        </w:rPr>
        <w:t xml:space="preserve">بي عبدالله </w:t>
      </w:r>
      <w:r w:rsidRPr="00B568B9">
        <w:rPr>
          <w:rStyle w:val="libAlaemChar"/>
          <w:rtl/>
        </w:rPr>
        <w:t>عليه‌السلام</w:t>
      </w:r>
      <w:r w:rsidR="005A3E63">
        <w:rPr>
          <w:rFonts w:hint="cs"/>
          <w:rtl/>
        </w:rPr>
        <w:t>:</w:t>
      </w:r>
      <w:r>
        <w:rPr>
          <w:rtl/>
        </w:rPr>
        <w:t xml:space="preserve"> ان آية في القرآن تشككني</w:t>
      </w:r>
      <w:r w:rsidR="005A3E63">
        <w:rPr>
          <w:rFonts w:hint="cs"/>
          <w:rtl/>
        </w:rPr>
        <w:t>،</w:t>
      </w:r>
      <w:r>
        <w:rPr>
          <w:rtl/>
        </w:rPr>
        <w:t xml:space="preserve"> قال</w:t>
      </w:r>
      <w:r w:rsidR="005A3E63">
        <w:rPr>
          <w:rFonts w:hint="cs"/>
          <w:rtl/>
        </w:rPr>
        <w:t>: «</w:t>
      </w:r>
      <w:r>
        <w:rPr>
          <w:rtl/>
        </w:rPr>
        <w:t xml:space="preserve"> وما هي</w:t>
      </w:r>
      <w:r w:rsidR="005A3E63">
        <w:rPr>
          <w:rFonts w:hint="cs"/>
          <w:rtl/>
        </w:rPr>
        <w:t>؟ »</w:t>
      </w:r>
      <w:r>
        <w:rPr>
          <w:rtl/>
        </w:rPr>
        <w:t xml:space="preserve"> قلت</w:t>
      </w:r>
      <w:r w:rsidR="005A3E63">
        <w:rPr>
          <w:rFonts w:hint="cs"/>
          <w:rtl/>
        </w:rPr>
        <w:t>:</w:t>
      </w:r>
      <w:r>
        <w:rPr>
          <w:rtl/>
        </w:rPr>
        <w:t xml:space="preserve"> قول الله تعالى</w:t>
      </w:r>
      <w:r w:rsidR="005A3E63">
        <w:rPr>
          <w:rFonts w:hint="cs"/>
          <w:rtl/>
        </w:rPr>
        <w:t>:</w:t>
      </w:r>
      <w:r>
        <w:rPr>
          <w:rtl/>
        </w:rPr>
        <w:t xml:space="preserve"> </w:t>
      </w:r>
      <w:r w:rsidRPr="005A3E63">
        <w:rPr>
          <w:rStyle w:val="libAlaemChar"/>
          <w:rtl/>
        </w:rPr>
        <w:t>(</w:t>
      </w:r>
      <w:r w:rsidR="00E175E2" w:rsidRPr="00DC1B15">
        <w:rPr>
          <w:rFonts w:hint="cs"/>
          <w:rtl/>
        </w:rPr>
        <w:t xml:space="preserve"> </w:t>
      </w:r>
      <w:r w:rsidR="005A3E63" w:rsidRPr="005A3E63">
        <w:rPr>
          <w:rStyle w:val="libAieChar"/>
          <w:rtl/>
        </w:rPr>
        <w:t>إِنَّمَا يَتَقَبَّلُ اللَّـهُ مِنَ الْمُتَّقِينَ</w:t>
      </w:r>
      <w:r w:rsidR="005A3E63">
        <w:rPr>
          <w:rFonts w:hint="cs"/>
          <w:rtl/>
        </w:rPr>
        <w:t xml:space="preserve"> </w:t>
      </w:r>
      <w:r w:rsidRPr="005A3E63">
        <w:rPr>
          <w:rStyle w:val="libAlaemChar"/>
          <w:rtl/>
        </w:rPr>
        <w:t>)</w:t>
      </w:r>
      <w:r>
        <w:rPr>
          <w:rtl/>
        </w:rPr>
        <w:t xml:space="preserve"> </w:t>
      </w:r>
      <w:r w:rsidRPr="008E0CFB">
        <w:rPr>
          <w:rStyle w:val="libFootnotenumChar"/>
          <w:rtl/>
        </w:rPr>
        <w:t>(1)</w:t>
      </w:r>
      <w:r>
        <w:rPr>
          <w:rtl/>
        </w:rPr>
        <w:t xml:space="preserve"> قال</w:t>
      </w:r>
      <w:r w:rsidR="005A3E63">
        <w:rPr>
          <w:rFonts w:hint="cs"/>
          <w:rtl/>
        </w:rPr>
        <w:t>:</w:t>
      </w:r>
      <w:r>
        <w:rPr>
          <w:rtl/>
        </w:rPr>
        <w:t xml:space="preserve"> </w:t>
      </w:r>
      <w:r w:rsidR="005A3E63">
        <w:rPr>
          <w:rFonts w:hint="cs"/>
          <w:rtl/>
        </w:rPr>
        <w:t xml:space="preserve">« </w:t>
      </w:r>
      <w:r>
        <w:rPr>
          <w:rtl/>
        </w:rPr>
        <w:t>و</w:t>
      </w:r>
      <w:r w:rsidR="005A3E63">
        <w:rPr>
          <w:rFonts w:hint="cs"/>
          <w:rtl/>
        </w:rPr>
        <w:t>أ</w:t>
      </w:r>
      <w:r>
        <w:rPr>
          <w:rtl/>
        </w:rPr>
        <w:t>ى شئ شككت فيها</w:t>
      </w:r>
      <w:r w:rsidR="005A3E63">
        <w:rPr>
          <w:rFonts w:hint="cs"/>
          <w:rtl/>
        </w:rPr>
        <w:t>؟ »</w:t>
      </w:r>
      <w:r>
        <w:rPr>
          <w:rtl/>
        </w:rPr>
        <w:t xml:space="preserve"> قلت</w:t>
      </w:r>
      <w:r w:rsidR="005A3E63">
        <w:rPr>
          <w:rFonts w:hint="cs"/>
          <w:rtl/>
        </w:rPr>
        <w:t>:</w:t>
      </w:r>
      <w:r>
        <w:rPr>
          <w:rtl/>
        </w:rPr>
        <w:t xml:space="preserve"> من صل</w:t>
      </w:r>
      <w:r w:rsidR="005A3E63">
        <w:rPr>
          <w:rFonts w:hint="cs"/>
          <w:rtl/>
        </w:rPr>
        <w:t>ّ</w:t>
      </w:r>
      <w:r>
        <w:rPr>
          <w:rtl/>
        </w:rPr>
        <w:t>ى وصام وعبدالله قبل منه</w:t>
      </w:r>
      <w:r w:rsidR="005A3E63">
        <w:rPr>
          <w:rFonts w:hint="cs"/>
          <w:rtl/>
        </w:rPr>
        <w:t>،</w:t>
      </w:r>
      <w:r>
        <w:rPr>
          <w:rtl/>
        </w:rPr>
        <w:t xml:space="preserve"> قال</w:t>
      </w:r>
      <w:r w:rsidR="005A3E63">
        <w:rPr>
          <w:rFonts w:hint="cs"/>
          <w:rtl/>
        </w:rPr>
        <w:t>: «</w:t>
      </w:r>
      <w:r>
        <w:rPr>
          <w:rtl/>
        </w:rPr>
        <w:t xml:space="preserve"> انما يتقبل الله من المتقين العارفين</w:t>
      </w:r>
      <w:r w:rsidR="005A3E63">
        <w:rPr>
          <w:rFonts w:hint="cs"/>
          <w:rtl/>
        </w:rPr>
        <w:t xml:space="preserve"> -</w:t>
      </w:r>
      <w:r>
        <w:rPr>
          <w:rtl/>
        </w:rPr>
        <w:t xml:space="preserve"> ثم قال</w:t>
      </w:r>
      <w:r w:rsidR="005A3E63">
        <w:rPr>
          <w:rFonts w:hint="cs"/>
          <w:rtl/>
        </w:rPr>
        <w:t xml:space="preserve"> -:</w:t>
      </w:r>
      <w:r>
        <w:rPr>
          <w:rtl/>
        </w:rPr>
        <w:t xml:space="preserve"> </w:t>
      </w:r>
      <w:r w:rsidR="005A3E63">
        <w:rPr>
          <w:rFonts w:hint="cs"/>
          <w:rtl/>
        </w:rPr>
        <w:t>أ</w:t>
      </w:r>
      <w:r>
        <w:rPr>
          <w:rtl/>
        </w:rPr>
        <w:t xml:space="preserve">نت </w:t>
      </w:r>
      <w:r w:rsidR="005A3E63">
        <w:rPr>
          <w:rFonts w:hint="cs"/>
          <w:rtl/>
        </w:rPr>
        <w:t>أ</w:t>
      </w:r>
      <w:r>
        <w:rPr>
          <w:rtl/>
        </w:rPr>
        <w:t xml:space="preserve">زهد في الدنيا </w:t>
      </w:r>
      <w:r w:rsidR="005A3E63">
        <w:rPr>
          <w:rFonts w:hint="cs"/>
          <w:rtl/>
        </w:rPr>
        <w:t>أ</w:t>
      </w:r>
      <w:r>
        <w:rPr>
          <w:rtl/>
        </w:rPr>
        <w:t>م الضح</w:t>
      </w:r>
      <w:r w:rsidR="005A3E63">
        <w:rPr>
          <w:rFonts w:hint="cs"/>
          <w:rtl/>
        </w:rPr>
        <w:t>ّ</w:t>
      </w:r>
      <w:r>
        <w:rPr>
          <w:rtl/>
        </w:rPr>
        <w:t>اك بن قيس</w:t>
      </w:r>
      <w:r w:rsidR="005A3E63">
        <w:rPr>
          <w:rFonts w:hint="cs"/>
          <w:rtl/>
        </w:rPr>
        <w:t>؟</w:t>
      </w:r>
      <w:r>
        <w:rPr>
          <w:rtl/>
        </w:rPr>
        <w:t xml:space="preserve"> </w:t>
      </w:r>
      <w:r w:rsidR="005A3E63">
        <w:rPr>
          <w:rFonts w:hint="cs"/>
          <w:rtl/>
        </w:rPr>
        <w:t xml:space="preserve">» </w:t>
      </w:r>
      <w:r>
        <w:rPr>
          <w:rtl/>
        </w:rPr>
        <w:t>قلت</w:t>
      </w:r>
      <w:r w:rsidR="005A3E63">
        <w:rPr>
          <w:rFonts w:hint="cs"/>
          <w:rtl/>
        </w:rPr>
        <w:t>:</w:t>
      </w:r>
      <w:r>
        <w:rPr>
          <w:rtl/>
        </w:rPr>
        <w:t xml:space="preserve"> لا</w:t>
      </w:r>
      <w:r w:rsidR="005A3E63">
        <w:rPr>
          <w:rFonts w:hint="cs"/>
          <w:rtl/>
        </w:rPr>
        <w:t>،</w:t>
      </w:r>
      <w:r>
        <w:rPr>
          <w:rtl/>
        </w:rPr>
        <w:t xml:space="preserve"> بل الضح</w:t>
      </w:r>
      <w:r w:rsidR="005A3E63">
        <w:rPr>
          <w:rFonts w:hint="cs"/>
          <w:rtl/>
        </w:rPr>
        <w:t>ّ</w:t>
      </w:r>
      <w:r>
        <w:rPr>
          <w:rtl/>
        </w:rPr>
        <w:t>اك بن قيس</w:t>
      </w:r>
      <w:r w:rsidR="005A3E63">
        <w:rPr>
          <w:rFonts w:hint="cs"/>
          <w:rtl/>
        </w:rPr>
        <w:t>،</w:t>
      </w:r>
      <w:r>
        <w:rPr>
          <w:rtl/>
        </w:rPr>
        <w:t xml:space="preserve"> قال</w:t>
      </w:r>
      <w:r w:rsidR="005A3E63">
        <w:rPr>
          <w:rFonts w:hint="cs"/>
          <w:rtl/>
        </w:rPr>
        <w:t>: «</w:t>
      </w:r>
      <w:r>
        <w:rPr>
          <w:rtl/>
        </w:rPr>
        <w:t xml:space="preserve"> فذلك </w:t>
      </w:r>
      <w:r w:rsidRPr="008E0CFB">
        <w:rPr>
          <w:rStyle w:val="libFootnotenumChar"/>
          <w:rtl/>
        </w:rPr>
        <w:t>(2)</w:t>
      </w:r>
      <w:r>
        <w:rPr>
          <w:rtl/>
        </w:rPr>
        <w:t xml:space="preserve"> لا يتقبل منه شئ كما </w:t>
      </w:r>
      <w:r w:rsidRPr="008E0CFB">
        <w:rPr>
          <w:rStyle w:val="libFootnotenumChar"/>
          <w:rtl/>
        </w:rPr>
        <w:t>(3)</w:t>
      </w:r>
      <w:r>
        <w:rPr>
          <w:rtl/>
        </w:rPr>
        <w:t xml:space="preserve"> ذكرت </w:t>
      </w:r>
      <w:r w:rsidR="005A3E63">
        <w:rPr>
          <w:rFonts w:hint="cs"/>
          <w:rtl/>
        </w:rPr>
        <w:t>»</w:t>
      </w:r>
      <w:r>
        <w:rPr>
          <w:rtl/>
        </w:rPr>
        <w:t>.</w:t>
      </w:r>
    </w:p>
    <w:p w:rsidR="00B568B9" w:rsidRDefault="00B568B9" w:rsidP="005A3E63">
      <w:pPr>
        <w:pStyle w:val="libNormal"/>
        <w:rPr>
          <w:rtl/>
        </w:rPr>
      </w:pPr>
      <w:r>
        <w:rPr>
          <w:rtl/>
        </w:rPr>
        <w:t xml:space="preserve">261 / 36 - وعن أبيه، عن حمزة بن عبدالله، عن جميل بن دراج، عن عمرو بن شمر، عن جابر، عن أبي جعفر </w:t>
      </w:r>
      <w:r w:rsidRPr="00B568B9">
        <w:rPr>
          <w:rStyle w:val="libAlaemChar"/>
          <w:rtl/>
        </w:rPr>
        <w:t>عليه‌السلام</w:t>
      </w:r>
      <w:r w:rsidR="005A3E63">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5A3E63">
        <w:rPr>
          <w:rFonts w:hint="cs"/>
          <w:rtl/>
        </w:rPr>
        <w:t>:</w:t>
      </w:r>
      <w:r>
        <w:rPr>
          <w:rtl/>
        </w:rPr>
        <w:t xml:space="preserve"> لو</w:t>
      </w:r>
      <w:r w:rsidR="005A3E63">
        <w:rPr>
          <w:rFonts w:hint="cs"/>
          <w:rtl/>
        </w:rPr>
        <w:t xml:space="preserve"> أ</w:t>
      </w:r>
      <w:r>
        <w:rPr>
          <w:rtl/>
        </w:rPr>
        <w:t xml:space="preserve">ن عبدا عبدالله </w:t>
      </w:r>
      <w:r w:rsidR="005A3E63">
        <w:rPr>
          <w:rFonts w:hint="cs"/>
          <w:rtl/>
        </w:rPr>
        <w:t>أ</w:t>
      </w:r>
      <w:r>
        <w:rPr>
          <w:rtl/>
        </w:rPr>
        <w:t>لف عام</w:t>
      </w:r>
      <w:r w:rsidR="005A3E63">
        <w:rPr>
          <w:rFonts w:hint="cs"/>
          <w:rtl/>
        </w:rPr>
        <w:t>،</w:t>
      </w:r>
      <w:r>
        <w:rPr>
          <w:rtl/>
        </w:rPr>
        <w:t xml:space="preserve"> ثم ذبح كما يذبح الكبش</w:t>
      </w:r>
      <w:r w:rsidR="005A3E63">
        <w:rPr>
          <w:rFonts w:hint="cs"/>
          <w:rtl/>
        </w:rPr>
        <w:t>،</w:t>
      </w:r>
      <w:r>
        <w:rPr>
          <w:rtl/>
        </w:rPr>
        <w:t xml:space="preserve"> ثم </w:t>
      </w:r>
      <w:r w:rsidR="005A3E63">
        <w:rPr>
          <w:rFonts w:hint="cs"/>
          <w:rtl/>
        </w:rPr>
        <w:t>أ</w:t>
      </w:r>
      <w:r>
        <w:rPr>
          <w:rtl/>
        </w:rPr>
        <w:t xml:space="preserve">تى الله ببغضنا </w:t>
      </w:r>
      <w:r w:rsidR="00E82F8C">
        <w:rPr>
          <w:rtl/>
        </w:rPr>
        <w:t>أهل البيت</w:t>
      </w:r>
      <w:r>
        <w:rPr>
          <w:rtl/>
        </w:rPr>
        <w:t xml:space="preserve"> لرد</w:t>
      </w:r>
      <w:r w:rsidR="005A3E63">
        <w:rPr>
          <w:rFonts w:hint="cs"/>
          <w:rtl/>
        </w:rPr>
        <w:t>ّ</w:t>
      </w:r>
      <w:r>
        <w:rPr>
          <w:rtl/>
        </w:rPr>
        <w:t xml:space="preserve"> الله عليه عمله </w:t>
      </w:r>
      <w:r w:rsidR="005A3E63">
        <w:rPr>
          <w:rFonts w:hint="cs"/>
          <w:rtl/>
        </w:rPr>
        <w:t>»</w:t>
      </w:r>
      <w:r>
        <w:rPr>
          <w:rtl/>
        </w:rPr>
        <w:t>.</w:t>
      </w:r>
    </w:p>
    <w:p w:rsidR="00B568B9" w:rsidRDefault="00B568B9" w:rsidP="00B568B9">
      <w:pPr>
        <w:pStyle w:val="libNormal"/>
        <w:rPr>
          <w:rtl/>
        </w:rPr>
      </w:pPr>
      <w:r>
        <w:rPr>
          <w:rtl/>
        </w:rPr>
        <w:t>262 / 37 - وعن أبيه، عن حمزة بن عبدالله، عن جميل بن ميسر</w:t>
      </w:r>
      <w:r w:rsidR="005A3E63">
        <w:rPr>
          <w:rFonts w:hint="cs"/>
          <w:rtl/>
        </w:rPr>
        <w:t>،</w:t>
      </w:r>
      <w:r>
        <w:rPr>
          <w:rtl/>
        </w:rPr>
        <w:t xml:space="preserve"> عن</w:t>
      </w:r>
    </w:p>
    <w:p w:rsidR="00B568B9" w:rsidRDefault="00860DD6" w:rsidP="00B568B9">
      <w:pPr>
        <w:pStyle w:val="libLine"/>
        <w:rPr>
          <w:rtl/>
        </w:rPr>
      </w:pPr>
      <w:r>
        <w:rPr>
          <w:rtl/>
        </w:rPr>
        <w:t>____________________________</w:t>
      </w:r>
    </w:p>
    <w:p w:rsidR="005A3E63" w:rsidRDefault="00B568B9" w:rsidP="005A3E63">
      <w:pPr>
        <w:pStyle w:val="libFootnote0"/>
        <w:rPr>
          <w:rtl/>
        </w:rPr>
      </w:pPr>
      <w:r w:rsidRPr="005A3E63">
        <w:rPr>
          <w:rtl/>
        </w:rPr>
        <w:t xml:space="preserve">35 - المحاسن ص 168 ح 129، عنه في البحار ج 27 ص 185 ح 42. </w:t>
      </w:r>
    </w:p>
    <w:p w:rsidR="005A3E63" w:rsidRPr="00640ED8" w:rsidRDefault="00B568B9" w:rsidP="00B01B3C">
      <w:pPr>
        <w:pStyle w:val="libFootnote"/>
        <w:rPr>
          <w:rtl/>
        </w:rPr>
      </w:pPr>
      <w:r w:rsidRPr="00640ED8">
        <w:rPr>
          <w:rtl/>
        </w:rPr>
        <w:t>(1)</w:t>
      </w:r>
      <w:r w:rsidRPr="005A3E63">
        <w:rPr>
          <w:rtl/>
        </w:rPr>
        <w:t xml:space="preserve"> المائدة 5: 27. </w:t>
      </w:r>
    </w:p>
    <w:p w:rsidR="005A3E63" w:rsidRPr="00640ED8" w:rsidRDefault="00B568B9" w:rsidP="00B01B3C">
      <w:pPr>
        <w:pStyle w:val="libFootnote"/>
        <w:rPr>
          <w:rtl/>
        </w:rPr>
      </w:pPr>
      <w:r w:rsidRPr="00640ED8">
        <w:rPr>
          <w:rtl/>
        </w:rPr>
        <w:t>(2)</w:t>
      </w:r>
      <w:r w:rsidRPr="005A3E63">
        <w:rPr>
          <w:rtl/>
        </w:rPr>
        <w:t xml:space="preserve"> في المصدر: فان ذلك. </w:t>
      </w:r>
    </w:p>
    <w:p w:rsidR="005A3E63" w:rsidRDefault="00B568B9" w:rsidP="00B01B3C">
      <w:pPr>
        <w:pStyle w:val="libFootnote"/>
        <w:rPr>
          <w:rtl/>
        </w:rPr>
      </w:pPr>
      <w:r w:rsidRPr="00640ED8">
        <w:rPr>
          <w:rtl/>
        </w:rPr>
        <w:t>(3)</w:t>
      </w:r>
      <w:r w:rsidRPr="005A3E63">
        <w:rPr>
          <w:rtl/>
        </w:rPr>
        <w:t xml:space="preserve"> وفيه: مما. </w:t>
      </w:r>
    </w:p>
    <w:p w:rsidR="005A3E63" w:rsidRDefault="00B568B9" w:rsidP="005A3E63">
      <w:pPr>
        <w:pStyle w:val="libFootnote0"/>
        <w:rPr>
          <w:rtl/>
        </w:rPr>
      </w:pPr>
      <w:r w:rsidRPr="005A3E63">
        <w:rPr>
          <w:rtl/>
        </w:rPr>
        <w:t xml:space="preserve">36 - المصدر السابق ص 168 ح 130، عنه في البحار ج 27 ص 185 ح 43. </w:t>
      </w:r>
    </w:p>
    <w:p w:rsidR="00B568B9" w:rsidRPr="005A3E63" w:rsidRDefault="00B568B9" w:rsidP="005A3E63">
      <w:pPr>
        <w:pStyle w:val="libFootnote0"/>
        <w:rPr>
          <w:rtl/>
        </w:rPr>
      </w:pPr>
      <w:r w:rsidRPr="005A3E63">
        <w:rPr>
          <w:rtl/>
        </w:rPr>
        <w:t xml:space="preserve">37 - المحاسن ص 168 ح 131، عنه في البحار ج 27 ص 185 ح 44. </w:t>
      </w:r>
    </w:p>
    <w:p w:rsidR="00CB34A3" w:rsidRDefault="00B568B9" w:rsidP="00CB34A3">
      <w:pPr>
        <w:pStyle w:val="libNormal0"/>
        <w:rPr>
          <w:rtl/>
        </w:rPr>
      </w:pPr>
      <w:r>
        <w:rPr>
          <w:rtl/>
        </w:rPr>
        <w:br w:type="page"/>
      </w:r>
      <w:r w:rsidR="00CB34A3">
        <w:rPr>
          <w:rFonts w:hint="cs"/>
          <w:rtl/>
        </w:rPr>
        <w:lastRenderedPageBreak/>
        <w:t>أ</w:t>
      </w:r>
      <w:r>
        <w:rPr>
          <w:rtl/>
        </w:rPr>
        <w:t xml:space="preserve">بيه النخعي </w:t>
      </w:r>
      <w:r w:rsidR="00E82F8C">
        <w:rPr>
          <w:rtl/>
        </w:rPr>
        <w:t>قال: « قال</w:t>
      </w:r>
      <w:r>
        <w:rPr>
          <w:rtl/>
        </w:rPr>
        <w:t xml:space="preserve"> لى أبوعبدالله </w:t>
      </w:r>
      <w:r w:rsidRPr="00B568B9">
        <w:rPr>
          <w:rStyle w:val="libAlaemChar"/>
          <w:rtl/>
        </w:rPr>
        <w:t>عليه‌السلام</w:t>
      </w:r>
      <w:r w:rsidR="00CB34A3">
        <w:rPr>
          <w:rFonts w:hint="cs"/>
          <w:rtl/>
        </w:rPr>
        <w:t>: «</w:t>
      </w:r>
      <w:r>
        <w:rPr>
          <w:rtl/>
        </w:rPr>
        <w:t xml:space="preserve"> يا ميسر أي البلدان </w:t>
      </w:r>
      <w:r w:rsidR="00CB34A3">
        <w:rPr>
          <w:rFonts w:hint="cs"/>
          <w:rtl/>
        </w:rPr>
        <w:t>أ</w:t>
      </w:r>
      <w:r>
        <w:rPr>
          <w:rtl/>
        </w:rPr>
        <w:t>عظم حرمة</w:t>
      </w:r>
      <w:r w:rsidR="00CB34A3">
        <w:rPr>
          <w:rFonts w:hint="cs"/>
          <w:rtl/>
        </w:rPr>
        <w:t xml:space="preserve"> » ؟</w:t>
      </w:r>
      <w:r>
        <w:rPr>
          <w:rtl/>
        </w:rPr>
        <w:t xml:space="preserve"> قال</w:t>
      </w:r>
      <w:r w:rsidR="00CB34A3">
        <w:rPr>
          <w:rFonts w:hint="cs"/>
          <w:rtl/>
        </w:rPr>
        <w:t>:</w:t>
      </w:r>
      <w:r>
        <w:rPr>
          <w:rtl/>
        </w:rPr>
        <w:t xml:space="preserve"> فما كان منا </w:t>
      </w:r>
      <w:r w:rsidR="00CB34A3">
        <w:rPr>
          <w:rFonts w:hint="cs"/>
          <w:rtl/>
        </w:rPr>
        <w:t>أ</w:t>
      </w:r>
      <w:r>
        <w:rPr>
          <w:rtl/>
        </w:rPr>
        <w:t>حد يجيبه حتى كان الراد على نفسه</w:t>
      </w:r>
      <w:r w:rsidR="00CB34A3">
        <w:rPr>
          <w:rFonts w:hint="cs"/>
          <w:rtl/>
        </w:rPr>
        <w:t>.</w:t>
      </w:r>
      <w:r>
        <w:rPr>
          <w:rtl/>
        </w:rPr>
        <w:t xml:space="preserve"> </w:t>
      </w:r>
    </w:p>
    <w:p w:rsidR="00B568B9" w:rsidRDefault="00B568B9" w:rsidP="00CB34A3">
      <w:pPr>
        <w:pStyle w:val="libNormal"/>
        <w:rPr>
          <w:rtl/>
        </w:rPr>
      </w:pPr>
      <w:r>
        <w:rPr>
          <w:rtl/>
        </w:rPr>
        <w:t>قال</w:t>
      </w:r>
      <w:r w:rsidR="00CB34A3">
        <w:rPr>
          <w:rFonts w:hint="cs"/>
          <w:rtl/>
        </w:rPr>
        <w:t>،</w:t>
      </w:r>
      <w:r>
        <w:rPr>
          <w:rtl/>
        </w:rPr>
        <w:t xml:space="preserve"> فقال</w:t>
      </w:r>
      <w:r w:rsidR="00CB34A3">
        <w:rPr>
          <w:rFonts w:hint="cs"/>
          <w:rtl/>
        </w:rPr>
        <w:t>:</w:t>
      </w:r>
      <w:r>
        <w:rPr>
          <w:rtl/>
        </w:rPr>
        <w:t xml:space="preserve"> </w:t>
      </w:r>
      <w:r w:rsidR="00CB34A3">
        <w:rPr>
          <w:rFonts w:hint="cs"/>
          <w:rtl/>
        </w:rPr>
        <w:t xml:space="preserve">« </w:t>
      </w:r>
      <w:r>
        <w:rPr>
          <w:rtl/>
        </w:rPr>
        <w:t>مك</w:t>
      </w:r>
      <w:r w:rsidR="00CB34A3">
        <w:rPr>
          <w:rFonts w:hint="cs"/>
          <w:rtl/>
        </w:rPr>
        <w:t>ّ</w:t>
      </w:r>
      <w:r>
        <w:rPr>
          <w:rtl/>
        </w:rPr>
        <w:t>ة</w:t>
      </w:r>
      <w:r w:rsidR="00CB34A3">
        <w:rPr>
          <w:rFonts w:hint="cs"/>
          <w:rtl/>
        </w:rPr>
        <w:t xml:space="preserve"> »،</w:t>
      </w:r>
      <w:r>
        <w:rPr>
          <w:rtl/>
        </w:rPr>
        <w:t xml:space="preserve"> فقال</w:t>
      </w:r>
      <w:r w:rsidR="00CB34A3">
        <w:rPr>
          <w:rFonts w:hint="cs"/>
          <w:rtl/>
        </w:rPr>
        <w:t>: «</w:t>
      </w:r>
      <w:r>
        <w:rPr>
          <w:rtl/>
        </w:rPr>
        <w:t xml:space="preserve"> أي بقاعها </w:t>
      </w:r>
      <w:r w:rsidR="00CB34A3">
        <w:rPr>
          <w:rFonts w:hint="cs"/>
          <w:rtl/>
        </w:rPr>
        <w:t>أ</w:t>
      </w:r>
      <w:r>
        <w:rPr>
          <w:rtl/>
        </w:rPr>
        <w:t>عظم حرمة</w:t>
      </w:r>
      <w:r w:rsidR="00CB34A3">
        <w:rPr>
          <w:rFonts w:hint="cs"/>
          <w:rtl/>
        </w:rPr>
        <w:t xml:space="preserve"> »؟</w:t>
      </w:r>
      <w:r>
        <w:rPr>
          <w:rtl/>
        </w:rPr>
        <w:t xml:space="preserve"> قال</w:t>
      </w:r>
      <w:r w:rsidR="00CB34A3">
        <w:rPr>
          <w:rFonts w:hint="cs"/>
          <w:rtl/>
        </w:rPr>
        <w:t>:</w:t>
      </w:r>
      <w:r>
        <w:rPr>
          <w:rtl/>
        </w:rPr>
        <w:t xml:space="preserve"> فما كان من</w:t>
      </w:r>
      <w:r w:rsidR="00CB34A3">
        <w:rPr>
          <w:rFonts w:hint="cs"/>
          <w:rtl/>
        </w:rPr>
        <w:t>ّ</w:t>
      </w:r>
      <w:r>
        <w:rPr>
          <w:rtl/>
        </w:rPr>
        <w:t xml:space="preserve">ا </w:t>
      </w:r>
      <w:r w:rsidR="00CB34A3">
        <w:rPr>
          <w:rFonts w:hint="cs"/>
          <w:rtl/>
        </w:rPr>
        <w:t>أ</w:t>
      </w:r>
      <w:r>
        <w:rPr>
          <w:rtl/>
        </w:rPr>
        <w:t>حد يجيبه حتى كان الراد على نفسه</w:t>
      </w:r>
      <w:r w:rsidR="00CB34A3">
        <w:rPr>
          <w:rFonts w:hint="cs"/>
          <w:rtl/>
        </w:rPr>
        <w:t>،</w:t>
      </w:r>
      <w:r>
        <w:rPr>
          <w:rtl/>
        </w:rPr>
        <w:t xml:space="preserve"> قال</w:t>
      </w:r>
      <w:r w:rsidR="00CB34A3">
        <w:rPr>
          <w:rFonts w:hint="cs"/>
          <w:rtl/>
        </w:rPr>
        <w:t>: «</w:t>
      </w:r>
      <w:r>
        <w:rPr>
          <w:rtl/>
        </w:rPr>
        <w:t xml:space="preserve"> ما بين الركن إلى الحجر</w:t>
      </w:r>
      <w:r w:rsidR="00CB34A3">
        <w:rPr>
          <w:rFonts w:hint="cs"/>
          <w:rtl/>
        </w:rPr>
        <w:t>،</w:t>
      </w:r>
      <w:r>
        <w:rPr>
          <w:rtl/>
        </w:rPr>
        <w:t xml:space="preserve"> والله لو </w:t>
      </w:r>
      <w:r w:rsidR="00CB34A3">
        <w:rPr>
          <w:rFonts w:hint="cs"/>
          <w:rtl/>
        </w:rPr>
        <w:t>أ</w:t>
      </w:r>
      <w:r>
        <w:rPr>
          <w:rtl/>
        </w:rPr>
        <w:t>ن عبدا</w:t>
      </w:r>
      <w:r w:rsidR="00CB34A3">
        <w:rPr>
          <w:rFonts w:hint="cs"/>
          <w:rtl/>
        </w:rPr>
        <w:t>ً</w:t>
      </w:r>
      <w:r>
        <w:rPr>
          <w:rtl/>
        </w:rPr>
        <w:t xml:space="preserve"> عبدالله </w:t>
      </w:r>
      <w:r w:rsidR="00CB34A3">
        <w:rPr>
          <w:rFonts w:hint="cs"/>
          <w:rtl/>
        </w:rPr>
        <w:t>أ</w:t>
      </w:r>
      <w:r>
        <w:rPr>
          <w:rtl/>
        </w:rPr>
        <w:t xml:space="preserve">لف عام حتى ينقطع علباؤه </w:t>
      </w:r>
      <w:r w:rsidRPr="008E0CFB">
        <w:rPr>
          <w:rStyle w:val="libFootnotenumChar"/>
          <w:rtl/>
        </w:rPr>
        <w:t>(1)</w:t>
      </w:r>
      <w:r>
        <w:rPr>
          <w:rtl/>
        </w:rPr>
        <w:t xml:space="preserve"> هرما</w:t>
      </w:r>
      <w:r w:rsidR="00CB34A3">
        <w:rPr>
          <w:rFonts w:hint="cs"/>
          <w:rtl/>
        </w:rPr>
        <w:t>ً،</w:t>
      </w:r>
      <w:r>
        <w:rPr>
          <w:rtl/>
        </w:rPr>
        <w:t xml:space="preserve"> ثم </w:t>
      </w:r>
      <w:r w:rsidR="00CB34A3">
        <w:rPr>
          <w:rFonts w:hint="cs"/>
          <w:rtl/>
        </w:rPr>
        <w:t>أ</w:t>
      </w:r>
      <w:r>
        <w:rPr>
          <w:rtl/>
        </w:rPr>
        <w:t xml:space="preserve">تى الله ببغضنا </w:t>
      </w:r>
      <w:r w:rsidR="00E82F8C">
        <w:rPr>
          <w:rtl/>
        </w:rPr>
        <w:t>أهل البيت</w:t>
      </w:r>
      <w:r w:rsidR="00CB34A3">
        <w:rPr>
          <w:rFonts w:hint="cs"/>
          <w:rtl/>
        </w:rPr>
        <w:t>،</w:t>
      </w:r>
      <w:r>
        <w:rPr>
          <w:rtl/>
        </w:rPr>
        <w:t xml:space="preserve"> لرد الله عليه عمله </w:t>
      </w:r>
      <w:r w:rsidR="00CB34A3">
        <w:rPr>
          <w:rFonts w:hint="cs"/>
          <w:rtl/>
        </w:rPr>
        <w:t>»</w:t>
      </w:r>
      <w:r>
        <w:rPr>
          <w:rtl/>
        </w:rPr>
        <w:t>.</w:t>
      </w:r>
    </w:p>
    <w:p w:rsidR="00B568B9" w:rsidRDefault="00B568B9" w:rsidP="00CB34A3">
      <w:pPr>
        <w:pStyle w:val="libNormal"/>
        <w:rPr>
          <w:rtl/>
        </w:rPr>
      </w:pPr>
      <w:r>
        <w:rPr>
          <w:rtl/>
        </w:rPr>
        <w:t>263 / 38 - وعن محمّد بن علي بن محبوب، عن العلاء، عن محمّد بن مسلم</w:t>
      </w:r>
      <w:r w:rsidR="00CB34A3">
        <w:rPr>
          <w:rFonts w:hint="cs"/>
          <w:rtl/>
        </w:rPr>
        <w:t>،</w:t>
      </w:r>
      <w:r>
        <w:rPr>
          <w:rtl/>
        </w:rPr>
        <w:t xml:space="preserve"> قال</w:t>
      </w:r>
      <w:r w:rsidR="00CB34A3">
        <w:rPr>
          <w:rFonts w:hint="cs"/>
          <w:rtl/>
        </w:rPr>
        <w:t>:</w:t>
      </w:r>
      <w:r>
        <w:rPr>
          <w:rtl/>
        </w:rPr>
        <w:t xml:space="preserve"> سمعت </w:t>
      </w:r>
      <w:r w:rsidR="00CB34A3">
        <w:rPr>
          <w:rFonts w:hint="cs"/>
          <w:rtl/>
        </w:rPr>
        <w:t>أ</w:t>
      </w:r>
      <w:r>
        <w:rPr>
          <w:rtl/>
        </w:rPr>
        <w:t xml:space="preserve">باجعفر </w:t>
      </w:r>
      <w:r w:rsidRPr="00B568B9">
        <w:rPr>
          <w:rStyle w:val="libAlaemChar"/>
          <w:rtl/>
        </w:rPr>
        <w:t>عليه‌السلام</w:t>
      </w:r>
      <w:r>
        <w:rPr>
          <w:rtl/>
        </w:rPr>
        <w:t xml:space="preserve"> يقول</w:t>
      </w:r>
      <w:r w:rsidR="00CB34A3">
        <w:rPr>
          <w:rFonts w:hint="cs"/>
          <w:rtl/>
        </w:rPr>
        <w:t>: «</w:t>
      </w:r>
      <w:r>
        <w:rPr>
          <w:rtl/>
        </w:rPr>
        <w:t xml:space="preserve"> </w:t>
      </w:r>
      <w:r w:rsidR="00CB34A3">
        <w:rPr>
          <w:rFonts w:hint="cs"/>
          <w:rtl/>
        </w:rPr>
        <w:t>إ</w:t>
      </w:r>
      <w:r>
        <w:rPr>
          <w:rtl/>
        </w:rPr>
        <w:t>ن</w:t>
      </w:r>
      <w:r w:rsidR="00CB34A3">
        <w:rPr>
          <w:rFonts w:hint="cs"/>
          <w:rtl/>
        </w:rPr>
        <w:t>ّ</w:t>
      </w:r>
      <w:r>
        <w:rPr>
          <w:rtl/>
        </w:rPr>
        <w:t xml:space="preserve"> من دان الله بعبادة</w:t>
      </w:r>
      <w:r w:rsidR="00CB34A3">
        <w:rPr>
          <w:rFonts w:hint="cs"/>
          <w:rtl/>
        </w:rPr>
        <w:t>،</w:t>
      </w:r>
      <w:r>
        <w:rPr>
          <w:rtl/>
        </w:rPr>
        <w:t xml:space="preserve"> يجهد فيها نفسه بلا </w:t>
      </w:r>
      <w:r w:rsidR="00CB34A3">
        <w:rPr>
          <w:rFonts w:hint="cs"/>
          <w:rtl/>
        </w:rPr>
        <w:t>إ</w:t>
      </w:r>
      <w:r>
        <w:rPr>
          <w:rtl/>
        </w:rPr>
        <w:t>مام عادل من الله ف</w:t>
      </w:r>
      <w:r w:rsidR="00CB34A3">
        <w:rPr>
          <w:rFonts w:hint="cs"/>
          <w:rtl/>
        </w:rPr>
        <w:t>إ</w:t>
      </w:r>
      <w:r>
        <w:rPr>
          <w:rtl/>
        </w:rPr>
        <w:t>ن</w:t>
      </w:r>
      <w:r w:rsidR="00CB34A3">
        <w:rPr>
          <w:rFonts w:hint="cs"/>
          <w:rtl/>
        </w:rPr>
        <w:t>ّ</w:t>
      </w:r>
      <w:r>
        <w:rPr>
          <w:rtl/>
        </w:rPr>
        <w:t xml:space="preserve"> سعيه غير مشكور وهو ضال</w:t>
      </w:r>
      <w:r w:rsidR="00CB34A3">
        <w:rPr>
          <w:rFonts w:hint="cs"/>
          <w:rtl/>
        </w:rPr>
        <w:t>ّ</w:t>
      </w:r>
      <w:r>
        <w:rPr>
          <w:rtl/>
        </w:rPr>
        <w:t xml:space="preserve"> متحي</w:t>
      </w:r>
      <w:r w:rsidR="00CB34A3">
        <w:rPr>
          <w:rFonts w:hint="cs"/>
          <w:rtl/>
        </w:rPr>
        <w:t>ّ</w:t>
      </w:r>
      <w:r>
        <w:rPr>
          <w:rtl/>
        </w:rPr>
        <w:t xml:space="preserve">ر </w:t>
      </w:r>
      <w:r w:rsidR="00CB34A3">
        <w:rPr>
          <w:rFonts w:hint="cs"/>
          <w:rtl/>
        </w:rPr>
        <w:t>»</w:t>
      </w:r>
      <w:r>
        <w:rPr>
          <w:rtl/>
        </w:rPr>
        <w:t>.</w:t>
      </w:r>
    </w:p>
    <w:p w:rsidR="00CB34A3" w:rsidRDefault="00B568B9" w:rsidP="00CB34A3">
      <w:pPr>
        <w:pStyle w:val="libNormal"/>
        <w:rPr>
          <w:rtl/>
        </w:rPr>
      </w:pPr>
      <w:r>
        <w:rPr>
          <w:rtl/>
        </w:rPr>
        <w:t>264 / 39 - ال</w:t>
      </w:r>
      <w:r w:rsidR="00CB34A3">
        <w:rPr>
          <w:rFonts w:hint="cs"/>
          <w:rtl/>
        </w:rPr>
        <w:t>إ</w:t>
      </w:r>
      <w:r>
        <w:rPr>
          <w:rtl/>
        </w:rPr>
        <w:t xml:space="preserve">مام الهمام أبومحمّد العسكري </w:t>
      </w:r>
      <w:r w:rsidRPr="00B568B9">
        <w:rPr>
          <w:rStyle w:val="libAlaemChar"/>
          <w:rtl/>
        </w:rPr>
        <w:t>عليه‌السلام</w:t>
      </w:r>
      <w:r w:rsidR="00CB34A3">
        <w:rPr>
          <w:rFonts w:hint="cs"/>
          <w:rtl/>
        </w:rPr>
        <w:t>: «</w:t>
      </w:r>
      <w:r>
        <w:rPr>
          <w:rtl/>
        </w:rPr>
        <w:t xml:space="preserve"> قال الصادق </w:t>
      </w:r>
      <w:r w:rsidRPr="00B568B9">
        <w:rPr>
          <w:rStyle w:val="libAlaemChar"/>
          <w:rtl/>
        </w:rPr>
        <w:t>عليه‌السلام</w:t>
      </w:r>
      <w:r w:rsidR="00CB34A3">
        <w:rPr>
          <w:rFonts w:hint="cs"/>
          <w:rtl/>
        </w:rPr>
        <w:t>:</w:t>
      </w:r>
      <w:r>
        <w:rPr>
          <w:rtl/>
        </w:rPr>
        <w:t xml:space="preserve"> </w:t>
      </w:r>
      <w:r w:rsidR="00CB34A3">
        <w:rPr>
          <w:rFonts w:hint="cs"/>
          <w:rtl/>
        </w:rPr>
        <w:t>أ</w:t>
      </w:r>
      <w:r>
        <w:rPr>
          <w:rtl/>
        </w:rPr>
        <w:t>عظم الناس حسرة رجل جمع مالا</w:t>
      </w:r>
      <w:r w:rsidR="00CB34A3">
        <w:rPr>
          <w:rFonts w:hint="cs"/>
          <w:rtl/>
        </w:rPr>
        <w:t>ً</w:t>
      </w:r>
      <w:r>
        <w:rPr>
          <w:rtl/>
        </w:rPr>
        <w:t xml:space="preserve"> عظيما</w:t>
      </w:r>
      <w:r w:rsidR="00CB34A3">
        <w:rPr>
          <w:rFonts w:hint="cs"/>
          <w:rtl/>
        </w:rPr>
        <w:t>ً</w:t>
      </w:r>
      <w:r>
        <w:rPr>
          <w:rtl/>
        </w:rPr>
        <w:t xml:space="preserve"> بكد</w:t>
      </w:r>
      <w:r w:rsidR="00CB34A3">
        <w:rPr>
          <w:rFonts w:hint="cs"/>
          <w:rtl/>
        </w:rPr>
        <w:t>ّ</w:t>
      </w:r>
      <w:r>
        <w:rPr>
          <w:rtl/>
        </w:rPr>
        <w:t xml:space="preserve"> شديد ومباشرة ال</w:t>
      </w:r>
      <w:r w:rsidR="00CB34A3">
        <w:rPr>
          <w:rFonts w:hint="cs"/>
          <w:rtl/>
        </w:rPr>
        <w:t>أ</w:t>
      </w:r>
      <w:r>
        <w:rPr>
          <w:rtl/>
        </w:rPr>
        <w:t>هوال وتعر</w:t>
      </w:r>
      <w:r w:rsidR="00CB34A3">
        <w:rPr>
          <w:rFonts w:hint="cs"/>
          <w:rtl/>
        </w:rPr>
        <w:t>ّ</w:t>
      </w:r>
      <w:r>
        <w:rPr>
          <w:rtl/>
        </w:rPr>
        <w:t>ض ال</w:t>
      </w:r>
      <w:r w:rsidR="00CB34A3">
        <w:rPr>
          <w:rFonts w:hint="cs"/>
          <w:rtl/>
        </w:rPr>
        <w:t>أ</w:t>
      </w:r>
      <w:r>
        <w:rPr>
          <w:rtl/>
        </w:rPr>
        <w:t>خطار</w:t>
      </w:r>
      <w:r w:rsidR="00CB34A3">
        <w:rPr>
          <w:rFonts w:hint="cs"/>
          <w:rtl/>
        </w:rPr>
        <w:t>،</w:t>
      </w:r>
      <w:r>
        <w:rPr>
          <w:rtl/>
        </w:rPr>
        <w:t xml:space="preserve"> ثم</w:t>
      </w:r>
      <w:r w:rsidR="00CB34A3">
        <w:rPr>
          <w:rFonts w:hint="cs"/>
          <w:rtl/>
        </w:rPr>
        <w:t>ّ</w:t>
      </w:r>
      <w:r>
        <w:rPr>
          <w:rtl/>
        </w:rPr>
        <w:t xml:space="preserve"> </w:t>
      </w:r>
      <w:r w:rsidR="00CB34A3">
        <w:rPr>
          <w:rFonts w:hint="cs"/>
          <w:rtl/>
        </w:rPr>
        <w:t>أ</w:t>
      </w:r>
      <w:r>
        <w:rPr>
          <w:rtl/>
        </w:rPr>
        <w:t>فنى ماله صدقات ومبر</w:t>
      </w:r>
      <w:r w:rsidR="00CB34A3">
        <w:rPr>
          <w:rFonts w:hint="cs"/>
          <w:rtl/>
        </w:rPr>
        <w:t>ّ</w:t>
      </w:r>
      <w:r>
        <w:rPr>
          <w:rtl/>
        </w:rPr>
        <w:t>ات</w:t>
      </w:r>
      <w:r w:rsidR="00CB34A3">
        <w:rPr>
          <w:rFonts w:hint="cs"/>
          <w:rtl/>
        </w:rPr>
        <w:t>،</w:t>
      </w:r>
      <w:r>
        <w:rPr>
          <w:rtl/>
        </w:rPr>
        <w:t xml:space="preserve"> و</w:t>
      </w:r>
      <w:r w:rsidR="00CB34A3">
        <w:rPr>
          <w:rFonts w:hint="cs"/>
          <w:rtl/>
        </w:rPr>
        <w:t>أ</w:t>
      </w:r>
      <w:r>
        <w:rPr>
          <w:rtl/>
        </w:rPr>
        <w:t>فنى شبابه وقو</w:t>
      </w:r>
      <w:r w:rsidR="00CB34A3">
        <w:rPr>
          <w:rFonts w:hint="cs"/>
          <w:rtl/>
        </w:rPr>
        <w:t>ّ</w:t>
      </w:r>
      <w:r>
        <w:rPr>
          <w:rtl/>
        </w:rPr>
        <w:t>ته عبادات وصلوات وهو مع ذلك لا يرى لعلى</w:t>
      </w:r>
      <w:r w:rsidR="00CB34A3">
        <w:rPr>
          <w:rFonts w:hint="cs"/>
          <w:rtl/>
        </w:rPr>
        <w:t>ّ</w:t>
      </w:r>
      <w:r>
        <w:rPr>
          <w:rtl/>
        </w:rPr>
        <w:t xml:space="preserve"> بن أبي طالب </w:t>
      </w:r>
      <w:r w:rsidRPr="00B568B9">
        <w:rPr>
          <w:rStyle w:val="libAlaemChar"/>
          <w:rtl/>
        </w:rPr>
        <w:t>عليه‌السلام</w:t>
      </w:r>
      <w:r>
        <w:rPr>
          <w:rtl/>
        </w:rPr>
        <w:t xml:space="preserve"> حق</w:t>
      </w:r>
      <w:r w:rsidR="00CB34A3">
        <w:rPr>
          <w:rFonts w:hint="cs"/>
          <w:rtl/>
        </w:rPr>
        <w:t>ّ</w:t>
      </w:r>
      <w:r>
        <w:rPr>
          <w:rtl/>
        </w:rPr>
        <w:t>ه</w:t>
      </w:r>
      <w:r w:rsidR="00CB34A3">
        <w:rPr>
          <w:rFonts w:hint="cs"/>
          <w:rtl/>
        </w:rPr>
        <w:t>،</w:t>
      </w:r>
      <w:r>
        <w:rPr>
          <w:rtl/>
        </w:rPr>
        <w:t xml:space="preserve"> ولا يعرف له في الإسلام محل</w:t>
      </w:r>
      <w:r w:rsidR="00CB34A3">
        <w:rPr>
          <w:rFonts w:hint="cs"/>
          <w:rtl/>
        </w:rPr>
        <w:t>ّ</w:t>
      </w:r>
      <w:r>
        <w:rPr>
          <w:rtl/>
        </w:rPr>
        <w:t>ه</w:t>
      </w:r>
      <w:r w:rsidR="00CB34A3">
        <w:rPr>
          <w:rFonts w:hint="cs"/>
          <w:rtl/>
        </w:rPr>
        <w:t>،</w:t>
      </w:r>
      <w:r>
        <w:rPr>
          <w:rtl/>
        </w:rPr>
        <w:t xml:space="preserve"> ويرى </w:t>
      </w:r>
      <w:r w:rsidR="00CB34A3">
        <w:rPr>
          <w:rFonts w:hint="cs"/>
          <w:rtl/>
        </w:rPr>
        <w:t>أ</w:t>
      </w:r>
      <w:r>
        <w:rPr>
          <w:rtl/>
        </w:rPr>
        <w:t>ن</w:t>
      </w:r>
      <w:r w:rsidR="00CB34A3">
        <w:rPr>
          <w:rFonts w:hint="cs"/>
          <w:rtl/>
        </w:rPr>
        <w:t>ّ</w:t>
      </w:r>
      <w:r>
        <w:rPr>
          <w:rtl/>
        </w:rPr>
        <w:t xml:space="preserve"> م</w:t>
      </w:r>
      <w:r w:rsidR="00CB34A3">
        <w:rPr>
          <w:rFonts w:hint="cs"/>
          <w:rtl/>
        </w:rPr>
        <w:t>َ</w:t>
      </w:r>
      <w:r>
        <w:rPr>
          <w:rtl/>
        </w:rPr>
        <w:t>ن لا بع</w:t>
      </w:r>
      <w:r w:rsidR="00CB34A3">
        <w:rPr>
          <w:rFonts w:hint="cs"/>
          <w:rtl/>
        </w:rPr>
        <w:t>ُ</w:t>
      </w:r>
      <w:r>
        <w:rPr>
          <w:rtl/>
        </w:rPr>
        <w:t xml:space="preserve">شرة ولا بعشر عشير معشاره </w:t>
      </w:r>
      <w:r w:rsidR="00CB34A3">
        <w:rPr>
          <w:rFonts w:hint="cs"/>
          <w:rtl/>
        </w:rPr>
        <w:t>أ</w:t>
      </w:r>
      <w:r>
        <w:rPr>
          <w:rtl/>
        </w:rPr>
        <w:t xml:space="preserve">فضل منه </w:t>
      </w:r>
      <w:r w:rsidRPr="00B568B9">
        <w:rPr>
          <w:rStyle w:val="libAlaemChar"/>
          <w:rtl/>
        </w:rPr>
        <w:t>عليه‌السلام</w:t>
      </w:r>
      <w:r w:rsidR="00CB34A3">
        <w:rPr>
          <w:rFonts w:hint="cs"/>
          <w:rtl/>
        </w:rPr>
        <w:t>،</w:t>
      </w:r>
      <w:r>
        <w:rPr>
          <w:rtl/>
        </w:rPr>
        <w:t xml:space="preserve"> يوافق على الحجج فلا يت</w:t>
      </w:r>
      <w:r w:rsidR="00CB34A3">
        <w:rPr>
          <w:rFonts w:hint="cs"/>
          <w:rtl/>
        </w:rPr>
        <w:t>أ</w:t>
      </w:r>
      <w:r>
        <w:rPr>
          <w:rtl/>
        </w:rPr>
        <w:t>م</w:t>
      </w:r>
      <w:r w:rsidR="00CB34A3">
        <w:rPr>
          <w:rFonts w:hint="cs"/>
          <w:rtl/>
        </w:rPr>
        <w:t>ّ</w:t>
      </w:r>
      <w:r>
        <w:rPr>
          <w:rtl/>
        </w:rPr>
        <w:t>لها</w:t>
      </w:r>
      <w:r w:rsidR="00CB34A3">
        <w:rPr>
          <w:rFonts w:hint="cs"/>
          <w:rtl/>
        </w:rPr>
        <w:t>،</w:t>
      </w:r>
      <w:r>
        <w:rPr>
          <w:rtl/>
        </w:rPr>
        <w:t xml:space="preserve"> ويحتج</w:t>
      </w:r>
      <w:r w:rsidR="00CB34A3">
        <w:rPr>
          <w:rFonts w:hint="cs"/>
          <w:rtl/>
        </w:rPr>
        <w:t>ّ</w:t>
      </w:r>
      <w:r>
        <w:rPr>
          <w:rtl/>
        </w:rPr>
        <w:t xml:space="preserve"> عليه بالآيات وال</w:t>
      </w:r>
      <w:r w:rsidR="00CB34A3">
        <w:rPr>
          <w:rFonts w:hint="cs"/>
          <w:rtl/>
        </w:rPr>
        <w:t>أ</w:t>
      </w:r>
      <w:r>
        <w:rPr>
          <w:rtl/>
        </w:rPr>
        <w:t>خبار في</w:t>
      </w:r>
      <w:r w:rsidR="00CB34A3">
        <w:rPr>
          <w:rFonts w:hint="cs"/>
          <w:rtl/>
        </w:rPr>
        <w:t>أ</w:t>
      </w:r>
      <w:r>
        <w:rPr>
          <w:rtl/>
        </w:rPr>
        <w:t>بى إل</w:t>
      </w:r>
      <w:r w:rsidR="00CB34A3">
        <w:rPr>
          <w:rFonts w:hint="cs"/>
          <w:rtl/>
        </w:rPr>
        <w:t>ّ</w:t>
      </w:r>
      <w:r>
        <w:rPr>
          <w:rtl/>
        </w:rPr>
        <w:t>ا تماديا</w:t>
      </w:r>
      <w:r w:rsidR="00CB34A3">
        <w:rPr>
          <w:rFonts w:hint="cs"/>
          <w:rtl/>
        </w:rPr>
        <w:t>ً</w:t>
      </w:r>
      <w:r>
        <w:rPr>
          <w:rtl/>
        </w:rPr>
        <w:t xml:space="preserve"> في غي</w:t>
      </w:r>
      <w:r w:rsidR="00CB34A3">
        <w:rPr>
          <w:rFonts w:hint="cs"/>
          <w:rtl/>
        </w:rPr>
        <w:t>ّ</w:t>
      </w:r>
      <w:r>
        <w:rPr>
          <w:rtl/>
        </w:rPr>
        <w:t>ه</w:t>
      </w:r>
      <w:r w:rsidR="00CB34A3">
        <w:rPr>
          <w:rFonts w:hint="cs"/>
          <w:rtl/>
        </w:rPr>
        <w:t>،</w:t>
      </w:r>
      <w:r>
        <w:rPr>
          <w:rtl/>
        </w:rPr>
        <w:t xml:space="preserve"> فذاك </w:t>
      </w:r>
      <w:r w:rsidR="00CB34A3">
        <w:rPr>
          <w:rFonts w:hint="cs"/>
          <w:rtl/>
        </w:rPr>
        <w:t>أ</w:t>
      </w:r>
      <w:r>
        <w:rPr>
          <w:rtl/>
        </w:rPr>
        <w:t>عظم حسرة من كل</w:t>
      </w:r>
      <w:r w:rsidR="00CB34A3">
        <w:rPr>
          <w:rFonts w:hint="cs"/>
          <w:rtl/>
        </w:rPr>
        <w:t>ّ</w:t>
      </w:r>
      <w:r>
        <w:rPr>
          <w:rtl/>
        </w:rPr>
        <w:t xml:space="preserve"> من ي</w:t>
      </w:r>
      <w:r w:rsidR="00CB34A3">
        <w:rPr>
          <w:rFonts w:hint="cs"/>
          <w:rtl/>
        </w:rPr>
        <w:t>أ</w:t>
      </w:r>
      <w:r>
        <w:rPr>
          <w:rtl/>
        </w:rPr>
        <w:t xml:space="preserve">تي يوم </w:t>
      </w:r>
    </w:p>
    <w:p w:rsidR="00CB34A3" w:rsidRDefault="00CB34A3" w:rsidP="00CB34A3">
      <w:pPr>
        <w:pStyle w:val="libLine"/>
        <w:rPr>
          <w:rtl/>
        </w:rPr>
      </w:pPr>
      <w:r>
        <w:rPr>
          <w:rtl/>
        </w:rPr>
        <w:t>____________________________</w:t>
      </w:r>
    </w:p>
    <w:p w:rsidR="00CB34A3" w:rsidRDefault="00CB34A3" w:rsidP="00CB34A3">
      <w:pPr>
        <w:pStyle w:val="libFootnote0"/>
        <w:rPr>
          <w:rtl/>
        </w:rPr>
      </w:pPr>
      <w:r>
        <w:rPr>
          <w:rtl/>
        </w:rPr>
        <w:t xml:space="preserve"> (1</w:t>
      </w:r>
      <w:r w:rsidR="00B568B9">
        <w:rPr>
          <w:rtl/>
        </w:rPr>
        <w:t xml:space="preserve">) العلباء بكسر العين والمد: هما عصبتان عريضتان صفراوان ممتدتان على الظهر (مجمع البحرين ج 2 ص 129 علب). </w:t>
      </w:r>
    </w:p>
    <w:p w:rsidR="00CB34A3" w:rsidRDefault="00B568B9" w:rsidP="00CB34A3">
      <w:pPr>
        <w:pStyle w:val="libFootnote0"/>
        <w:rPr>
          <w:rtl/>
        </w:rPr>
      </w:pPr>
      <w:r>
        <w:rPr>
          <w:rtl/>
        </w:rPr>
        <w:t>38</w:t>
      </w:r>
      <w:r w:rsidR="00CB34A3">
        <w:rPr>
          <w:rFonts w:hint="cs"/>
          <w:rtl/>
        </w:rPr>
        <w:t xml:space="preserve"> -</w:t>
      </w:r>
      <w:r>
        <w:rPr>
          <w:rtl/>
        </w:rPr>
        <w:t xml:space="preserve"> المحاسن ص 92 ح 47 البحار ج 23 ص 86 ح 29. </w:t>
      </w:r>
    </w:p>
    <w:p w:rsidR="00B568B9" w:rsidRDefault="00B568B9" w:rsidP="00CB34A3">
      <w:pPr>
        <w:pStyle w:val="libFootnote0"/>
        <w:rPr>
          <w:rtl/>
        </w:rPr>
      </w:pPr>
      <w:r>
        <w:rPr>
          <w:rtl/>
        </w:rPr>
        <w:t>39</w:t>
      </w:r>
      <w:r w:rsidR="00CB34A3">
        <w:rPr>
          <w:rFonts w:hint="cs"/>
          <w:rtl/>
        </w:rPr>
        <w:t xml:space="preserve"> -</w:t>
      </w:r>
      <w:r>
        <w:rPr>
          <w:rtl/>
        </w:rPr>
        <w:t xml:space="preserve"> تفسير الامام العسكري ص 14، البحار ج 27 ص 186 ح 45، مع اختلاف باللفظ فيهما .</w:t>
      </w:r>
    </w:p>
    <w:p w:rsidR="007F60B6" w:rsidRDefault="00B568B9" w:rsidP="007F60B6">
      <w:pPr>
        <w:pStyle w:val="libNormal0"/>
        <w:rPr>
          <w:rtl/>
        </w:rPr>
      </w:pPr>
      <w:r>
        <w:rPr>
          <w:rtl/>
        </w:rPr>
        <w:br w:type="page"/>
      </w:r>
      <w:r>
        <w:rPr>
          <w:rtl/>
        </w:rPr>
        <w:lastRenderedPageBreak/>
        <w:t>القيامة</w:t>
      </w:r>
      <w:r w:rsidR="007F60B6">
        <w:rPr>
          <w:rFonts w:hint="cs"/>
          <w:rtl/>
        </w:rPr>
        <w:t>،</w:t>
      </w:r>
      <w:r>
        <w:rPr>
          <w:rtl/>
        </w:rPr>
        <w:t xml:space="preserve"> وصدقاته ممث</w:t>
      </w:r>
      <w:r w:rsidR="007F60B6">
        <w:rPr>
          <w:rFonts w:hint="cs"/>
          <w:rtl/>
        </w:rPr>
        <w:t>ّ</w:t>
      </w:r>
      <w:r>
        <w:rPr>
          <w:rtl/>
        </w:rPr>
        <w:t>لة له في مثال ال</w:t>
      </w:r>
      <w:r w:rsidR="007F60B6">
        <w:rPr>
          <w:rFonts w:hint="cs"/>
          <w:rtl/>
        </w:rPr>
        <w:t>أ</w:t>
      </w:r>
      <w:r>
        <w:rPr>
          <w:rtl/>
        </w:rPr>
        <w:t>فاعى تنهشه</w:t>
      </w:r>
      <w:r w:rsidR="007F60B6">
        <w:rPr>
          <w:rFonts w:hint="cs"/>
          <w:rtl/>
        </w:rPr>
        <w:t>،</w:t>
      </w:r>
      <w:r>
        <w:rPr>
          <w:rtl/>
        </w:rPr>
        <w:t xml:space="preserve"> وصلواته وعباداته ممث</w:t>
      </w:r>
      <w:r w:rsidR="007F60B6">
        <w:rPr>
          <w:rFonts w:hint="cs"/>
          <w:rtl/>
        </w:rPr>
        <w:t>ّ</w:t>
      </w:r>
      <w:r>
        <w:rPr>
          <w:rtl/>
        </w:rPr>
        <w:t>لة له في مثال الزبانية</w:t>
      </w:r>
      <w:r w:rsidR="007F60B6">
        <w:rPr>
          <w:rFonts w:hint="cs"/>
          <w:rtl/>
        </w:rPr>
        <w:t>،</w:t>
      </w:r>
      <w:r>
        <w:rPr>
          <w:rtl/>
        </w:rPr>
        <w:t xml:space="preserve"> تتبعه حتى تدع</w:t>
      </w:r>
      <w:r w:rsidR="007F60B6">
        <w:rPr>
          <w:rFonts w:hint="cs"/>
          <w:rtl/>
        </w:rPr>
        <w:t>ّ</w:t>
      </w:r>
      <w:r>
        <w:rPr>
          <w:rtl/>
        </w:rPr>
        <w:t>ه إلى جهن</w:t>
      </w:r>
      <w:r w:rsidR="007F60B6">
        <w:rPr>
          <w:rFonts w:hint="cs"/>
          <w:rtl/>
        </w:rPr>
        <w:t>ّ</w:t>
      </w:r>
      <w:r>
        <w:rPr>
          <w:rtl/>
        </w:rPr>
        <w:t>م دع</w:t>
      </w:r>
      <w:r w:rsidR="007F60B6">
        <w:rPr>
          <w:rFonts w:hint="cs"/>
          <w:rtl/>
        </w:rPr>
        <w:t>ّ</w:t>
      </w:r>
      <w:r>
        <w:rPr>
          <w:rtl/>
        </w:rPr>
        <w:t>ا</w:t>
      </w:r>
      <w:r w:rsidR="007F60B6">
        <w:rPr>
          <w:rFonts w:hint="cs"/>
          <w:rtl/>
        </w:rPr>
        <w:t>ً</w:t>
      </w:r>
      <w:r>
        <w:rPr>
          <w:rtl/>
        </w:rPr>
        <w:t xml:space="preserve"> </w:t>
      </w:r>
      <w:r w:rsidRPr="008E0CFB">
        <w:rPr>
          <w:rStyle w:val="libFootnotenumChar"/>
          <w:rtl/>
        </w:rPr>
        <w:t>(1)</w:t>
      </w:r>
      <w:r w:rsidR="007F60B6">
        <w:rPr>
          <w:rFonts w:hint="cs"/>
          <w:rtl/>
        </w:rPr>
        <w:t>.</w:t>
      </w:r>
      <w:r>
        <w:rPr>
          <w:rtl/>
        </w:rPr>
        <w:t xml:space="preserve"> </w:t>
      </w:r>
    </w:p>
    <w:p w:rsidR="00B568B9" w:rsidRDefault="00B568B9" w:rsidP="007F60B6">
      <w:pPr>
        <w:pStyle w:val="libNormal"/>
        <w:rPr>
          <w:rtl/>
        </w:rPr>
      </w:pPr>
      <w:r>
        <w:rPr>
          <w:rtl/>
        </w:rPr>
        <w:t>يقول</w:t>
      </w:r>
      <w:r w:rsidR="007F60B6">
        <w:rPr>
          <w:rFonts w:hint="cs"/>
          <w:rtl/>
        </w:rPr>
        <w:t>:</w:t>
      </w:r>
      <w:r>
        <w:rPr>
          <w:rtl/>
        </w:rPr>
        <w:t xml:space="preserve"> يا ويلى ألم أك من المصل</w:t>
      </w:r>
      <w:r w:rsidR="007F60B6">
        <w:rPr>
          <w:rFonts w:hint="cs"/>
          <w:rtl/>
        </w:rPr>
        <w:t>ّ</w:t>
      </w:r>
      <w:r>
        <w:rPr>
          <w:rtl/>
        </w:rPr>
        <w:t>ين</w:t>
      </w:r>
      <w:r w:rsidR="007F60B6">
        <w:rPr>
          <w:rFonts w:hint="cs"/>
          <w:rtl/>
        </w:rPr>
        <w:t>؟!</w:t>
      </w:r>
      <w:r>
        <w:rPr>
          <w:rtl/>
        </w:rPr>
        <w:t xml:space="preserve"> ألم أك من المزك</w:t>
      </w:r>
      <w:r w:rsidR="007F60B6">
        <w:rPr>
          <w:rFonts w:hint="cs"/>
          <w:rtl/>
        </w:rPr>
        <w:t>ّ</w:t>
      </w:r>
      <w:r>
        <w:rPr>
          <w:rtl/>
        </w:rPr>
        <w:t>ين</w:t>
      </w:r>
      <w:r w:rsidR="007F60B6">
        <w:rPr>
          <w:rFonts w:hint="cs"/>
          <w:rtl/>
        </w:rPr>
        <w:t>؟!</w:t>
      </w:r>
      <w:r>
        <w:rPr>
          <w:rtl/>
        </w:rPr>
        <w:t xml:space="preserve"> ألم أك عن أموال الناس ونسائهم من المتعف</w:t>
      </w:r>
      <w:r w:rsidR="007F60B6">
        <w:rPr>
          <w:rFonts w:hint="cs"/>
          <w:rtl/>
        </w:rPr>
        <w:t>ّ</w:t>
      </w:r>
      <w:r>
        <w:rPr>
          <w:rtl/>
        </w:rPr>
        <w:t>فين</w:t>
      </w:r>
      <w:r w:rsidR="007F60B6">
        <w:rPr>
          <w:rFonts w:hint="cs"/>
          <w:rtl/>
        </w:rPr>
        <w:t>؟!</w:t>
      </w:r>
      <w:r>
        <w:rPr>
          <w:rtl/>
        </w:rPr>
        <w:t xml:space="preserve"> فلماذا دهيت بما دهيت</w:t>
      </w:r>
      <w:r w:rsidR="007F60B6">
        <w:rPr>
          <w:rFonts w:hint="cs"/>
          <w:rtl/>
        </w:rPr>
        <w:t>؟!</w:t>
      </w:r>
      <w:r>
        <w:rPr>
          <w:rtl/>
        </w:rPr>
        <w:t xml:space="preserve"> فيقال له</w:t>
      </w:r>
      <w:r w:rsidR="007F60B6">
        <w:rPr>
          <w:rFonts w:hint="cs"/>
          <w:rtl/>
        </w:rPr>
        <w:t>:</w:t>
      </w:r>
      <w:r>
        <w:rPr>
          <w:rtl/>
        </w:rPr>
        <w:t xml:space="preserve"> يا شقى</w:t>
      </w:r>
      <w:r w:rsidR="007F60B6">
        <w:rPr>
          <w:rFonts w:hint="cs"/>
          <w:rtl/>
        </w:rPr>
        <w:t>ّ</w:t>
      </w:r>
      <w:r>
        <w:rPr>
          <w:rtl/>
        </w:rPr>
        <w:t xml:space="preserve"> ما نفعك ما عملت وقد ضي</w:t>
      </w:r>
      <w:r w:rsidR="007F60B6">
        <w:rPr>
          <w:rFonts w:hint="cs"/>
          <w:rtl/>
        </w:rPr>
        <w:t>ّ</w:t>
      </w:r>
      <w:r>
        <w:rPr>
          <w:rtl/>
        </w:rPr>
        <w:t xml:space="preserve">عت </w:t>
      </w:r>
      <w:r w:rsidR="007F60B6">
        <w:rPr>
          <w:rFonts w:hint="cs"/>
          <w:rtl/>
        </w:rPr>
        <w:t>أ</w:t>
      </w:r>
      <w:r>
        <w:rPr>
          <w:rtl/>
        </w:rPr>
        <w:t>عظم الفروض بعد توحيد الله وال</w:t>
      </w:r>
      <w:r w:rsidR="007F60B6">
        <w:rPr>
          <w:rFonts w:hint="cs"/>
          <w:rtl/>
        </w:rPr>
        <w:t>إ</w:t>
      </w:r>
      <w:r>
        <w:rPr>
          <w:rtl/>
        </w:rPr>
        <w:t>يمان بنبو</w:t>
      </w:r>
      <w:r w:rsidR="007F60B6">
        <w:rPr>
          <w:rFonts w:hint="cs"/>
          <w:rtl/>
        </w:rPr>
        <w:t>ّ</w:t>
      </w:r>
      <w:r>
        <w:rPr>
          <w:rtl/>
        </w:rPr>
        <w:t xml:space="preserve">ة محمّد رسول الله </w:t>
      </w:r>
      <w:r w:rsidRPr="00B568B9">
        <w:rPr>
          <w:rStyle w:val="libAlaemChar"/>
          <w:rtl/>
        </w:rPr>
        <w:t>صلى‌الله‌عليه‌وآله‌</w:t>
      </w:r>
      <w:r w:rsidR="007F60B6">
        <w:rPr>
          <w:rFonts w:hint="cs"/>
          <w:rtl/>
        </w:rPr>
        <w:t>،</w:t>
      </w:r>
      <w:r>
        <w:rPr>
          <w:rtl/>
        </w:rPr>
        <w:t xml:space="preserve"> ضي</w:t>
      </w:r>
      <w:r w:rsidR="007F60B6">
        <w:rPr>
          <w:rFonts w:hint="cs"/>
          <w:rtl/>
        </w:rPr>
        <w:t>ّ</w:t>
      </w:r>
      <w:r>
        <w:rPr>
          <w:rtl/>
        </w:rPr>
        <w:t>عت ما لزمك من معرفة حق</w:t>
      </w:r>
      <w:r w:rsidR="007F60B6">
        <w:rPr>
          <w:rFonts w:hint="cs"/>
          <w:rtl/>
        </w:rPr>
        <w:t>ّ</w:t>
      </w:r>
      <w:r>
        <w:rPr>
          <w:rtl/>
        </w:rPr>
        <w:t xml:space="preserve"> عل</w:t>
      </w:r>
      <w:r w:rsidR="007F60B6">
        <w:rPr>
          <w:rFonts w:hint="cs"/>
          <w:rtl/>
        </w:rPr>
        <w:t>يّ</w:t>
      </w:r>
      <w:r>
        <w:rPr>
          <w:rtl/>
        </w:rPr>
        <w:t xml:space="preserve"> ول</w:t>
      </w:r>
      <w:r w:rsidR="007F60B6">
        <w:rPr>
          <w:rFonts w:hint="cs"/>
          <w:rtl/>
        </w:rPr>
        <w:t>يّ</w:t>
      </w:r>
      <w:r>
        <w:rPr>
          <w:rtl/>
        </w:rPr>
        <w:t xml:space="preserve"> الله </w:t>
      </w:r>
      <w:r w:rsidRPr="00B568B9">
        <w:rPr>
          <w:rStyle w:val="libAlaemChar"/>
          <w:rtl/>
        </w:rPr>
        <w:t>عليه‌السلام</w:t>
      </w:r>
      <w:r w:rsidR="007F60B6">
        <w:rPr>
          <w:rFonts w:hint="cs"/>
          <w:rtl/>
        </w:rPr>
        <w:t>،</w:t>
      </w:r>
      <w:r>
        <w:rPr>
          <w:rtl/>
        </w:rPr>
        <w:t xml:space="preserve"> و</w:t>
      </w:r>
      <w:r w:rsidR="007F60B6">
        <w:rPr>
          <w:rFonts w:hint="cs"/>
          <w:rtl/>
        </w:rPr>
        <w:t>أ</w:t>
      </w:r>
      <w:r>
        <w:rPr>
          <w:rtl/>
        </w:rPr>
        <w:t>لزمت ما حر</w:t>
      </w:r>
      <w:r w:rsidR="007F60B6">
        <w:rPr>
          <w:rFonts w:hint="cs"/>
          <w:rtl/>
        </w:rPr>
        <w:t>ّ</w:t>
      </w:r>
      <w:r>
        <w:rPr>
          <w:rtl/>
        </w:rPr>
        <w:t>م الله عليك من ال</w:t>
      </w:r>
      <w:r w:rsidR="007F60B6">
        <w:rPr>
          <w:rFonts w:hint="cs"/>
          <w:rtl/>
        </w:rPr>
        <w:t>إ</w:t>
      </w:r>
      <w:r>
        <w:rPr>
          <w:rtl/>
        </w:rPr>
        <w:t>ئتمام بعدو</w:t>
      </w:r>
      <w:r w:rsidR="007F60B6">
        <w:rPr>
          <w:rFonts w:hint="cs"/>
          <w:rtl/>
        </w:rPr>
        <w:t>ّ</w:t>
      </w:r>
      <w:r>
        <w:rPr>
          <w:rtl/>
        </w:rPr>
        <w:t xml:space="preserve"> الله</w:t>
      </w:r>
      <w:r w:rsidR="007F60B6">
        <w:rPr>
          <w:rFonts w:hint="cs"/>
          <w:rtl/>
        </w:rPr>
        <w:t>،</w:t>
      </w:r>
      <w:r>
        <w:rPr>
          <w:rtl/>
        </w:rPr>
        <w:t xml:space="preserve"> فلو كان بدل </w:t>
      </w:r>
      <w:r w:rsidR="007F60B6">
        <w:rPr>
          <w:rFonts w:hint="cs"/>
          <w:rtl/>
        </w:rPr>
        <w:t>أ</w:t>
      </w:r>
      <w:r>
        <w:rPr>
          <w:rtl/>
        </w:rPr>
        <w:t xml:space="preserve">عمالك هذه عبادة الدهر من </w:t>
      </w:r>
      <w:r w:rsidR="007F60B6">
        <w:rPr>
          <w:rFonts w:hint="cs"/>
          <w:rtl/>
        </w:rPr>
        <w:t>أ</w:t>
      </w:r>
      <w:r>
        <w:rPr>
          <w:rtl/>
        </w:rPr>
        <w:t>و</w:t>
      </w:r>
      <w:r w:rsidR="007F60B6">
        <w:rPr>
          <w:rFonts w:hint="cs"/>
          <w:rtl/>
        </w:rPr>
        <w:t>ّ</w:t>
      </w:r>
      <w:r>
        <w:rPr>
          <w:rtl/>
        </w:rPr>
        <w:t>له إلى آخره</w:t>
      </w:r>
      <w:r w:rsidR="007F60B6">
        <w:rPr>
          <w:rFonts w:hint="cs"/>
          <w:rtl/>
        </w:rPr>
        <w:t>،</w:t>
      </w:r>
      <w:r>
        <w:rPr>
          <w:rtl/>
        </w:rPr>
        <w:t xml:space="preserve"> وبدل صدقاتك</w:t>
      </w:r>
      <w:r w:rsidR="007F60B6">
        <w:rPr>
          <w:rFonts w:hint="cs"/>
          <w:rtl/>
        </w:rPr>
        <w:t>،</w:t>
      </w:r>
      <w:r>
        <w:rPr>
          <w:rtl/>
        </w:rPr>
        <w:t xml:space="preserve"> الصدقة بكل</w:t>
      </w:r>
      <w:r w:rsidR="007F60B6">
        <w:rPr>
          <w:rFonts w:hint="cs"/>
          <w:rtl/>
        </w:rPr>
        <w:t>ّ</w:t>
      </w:r>
      <w:r>
        <w:rPr>
          <w:rtl/>
        </w:rPr>
        <w:t xml:space="preserve"> </w:t>
      </w:r>
      <w:r w:rsidR="007F60B6">
        <w:rPr>
          <w:rFonts w:hint="cs"/>
          <w:rtl/>
        </w:rPr>
        <w:t>أ</w:t>
      </w:r>
      <w:r>
        <w:rPr>
          <w:rtl/>
        </w:rPr>
        <w:t>موال الدنيا بل بملء ال</w:t>
      </w:r>
      <w:r w:rsidR="007F60B6">
        <w:rPr>
          <w:rFonts w:hint="cs"/>
          <w:rtl/>
        </w:rPr>
        <w:t>أ</w:t>
      </w:r>
      <w:r>
        <w:rPr>
          <w:rtl/>
        </w:rPr>
        <w:t>رض ذهبا</w:t>
      </w:r>
      <w:r w:rsidR="007F60B6">
        <w:rPr>
          <w:rFonts w:hint="cs"/>
          <w:rtl/>
        </w:rPr>
        <w:t>ً،</w:t>
      </w:r>
      <w:r>
        <w:rPr>
          <w:rtl/>
        </w:rPr>
        <w:t xml:space="preserve"> لما زادك ذلك من رحمة الله إل</w:t>
      </w:r>
      <w:r w:rsidR="007F60B6">
        <w:rPr>
          <w:rFonts w:hint="cs"/>
          <w:rtl/>
        </w:rPr>
        <w:t>ّ</w:t>
      </w:r>
      <w:r>
        <w:rPr>
          <w:rtl/>
        </w:rPr>
        <w:t>ا بعدا</w:t>
      </w:r>
      <w:r w:rsidR="007F60B6">
        <w:rPr>
          <w:rFonts w:hint="cs"/>
          <w:rtl/>
        </w:rPr>
        <w:t>ً،</w:t>
      </w:r>
      <w:r>
        <w:rPr>
          <w:rtl/>
        </w:rPr>
        <w:t xml:space="preserve"> ومن سخط الله </w:t>
      </w:r>
      <w:r w:rsidR="007F60B6">
        <w:rPr>
          <w:rFonts w:hint="cs"/>
          <w:rtl/>
        </w:rPr>
        <w:t>إ</w:t>
      </w:r>
      <w:r>
        <w:rPr>
          <w:rtl/>
        </w:rPr>
        <w:t>ل</w:t>
      </w:r>
      <w:r w:rsidR="007F60B6">
        <w:rPr>
          <w:rFonts w:hint="cs"/>
          <w:rtl/>
        </w:rPr>
        <w:t>ّ</w:t>
      </w:r>
      <w:r>
        <w:rPr>
          <w:rtl/>
        </w:rPr>
        <w:t>ا</w:t>
      </w:r>
      <w:r w:rsidR="007F60B6">
        <w:rPr>
          <w:rFonts w:hint="cs"/>
          <w:rtl/>
        </w:rPr>
        <w:t xml:space="preserve"> </w:t>
      </w:r>
      <w:r>
        <w:rPr>
          <w:rtl/>
        </w:rPr>
        <w:t>قربا</w:t>
      </w:r>
      <w:r w:rsidR="007F60B6">
        <w:rPr>
          <w:rFonts w:hint="cs"/>
          <w:rtl/>
        </w:rPr>
        <w:t>ً</w:t>
      </w:r>
      <w:r>
        <w:rPr>
          <w:rtl/>
        </w:rPr>
        <w:t xml:space="preserve"> </w:t>
      </w:r>
      <w:r w:rsidR="007F60B6">
        <w:rPr>
          <w:rFonts w:hint="cs"/>
          <w:rtl/>
        </w:rPr>
        <w:t>»</w:t>
      </w:r>
      <w:r>
        <w:rPr>
          <w:rtl/>
        </w:rPr>
        <w:t>.</w:t>
      </w:r>
    </w:p>
    <w:p w:rsidR="00F4459A" w:rsidRDefault="00B568B9" w:rsidP="00F4459A">
      <w:pPr>
        <w:pStyle w:val="libNormal"/>
        <w:rPr>
          <w:rtl/>
        </w:rPr>
      </w:pPr>
      <w:r>
        <w:rPr>
          <w:rtl/>
        </w:rPr>
        <w:t xml:space="preserve">265 / 40 </w:t>
      </w:r>
      <w:r w:rsidR="000D5FC9">
        <w:rPr>
          <w:rtl/>
        </w:rPr>
        <w:t>-</w:t>
      </w:r>
      <w:r>
        <w:rPr>
          <w:rtl/>
        </w:rPr>
        <w:t xml:space="preserve"> وفيه</w:t>
      </w:r>
      <w:r w:rsidR="007F60B6">
        <w:rPr>
          <w:rFonts w:hint="cs"/>
          <w:rtl/>
        </w:rPr>
        <w:t>:</w:t>
      </w:r>
      <w:r>
        <w:rPr>
          <w:rtl/>
        </w:rPr>
        <w:t xml:space="preserve"> قال رسول الله </w:t>
      </w:r>
      <w:r w:rsidRPr="00B568B9">
        <w:rPr>
          <w:rStyle w:val="libAlaemChar"/>
          <w:rtl/>
        </w:rPr>
        <w:t>صلى‌الله‌عليه‌وآله‌</w:t>
      </w:r>
      <w:r w:rsidR="007F60B6">
        <w:rPr>
          <w:rFonts w:hint="cs"/>
          <w:rtl/>
        </w:rPr>
        <w:t xml:space="preserve">- </w:t>
      </w:r>
      <w:r>
        <w:rPr>
          <w:rtl/>
        </w:rPr>
        <w:t>في جملة كلام له في فضل الزكاة</w:t>
      </w:r>
      <w:r w:rsidR="007F60B6">
        <w:rPr>
          <w:rFonts w:hint="cs"/>
          <w:rtl/>
        </w:rPr>
        <w:t xml:space="preserve"> -:</w:t>
      </w:r>
      <w:r>
        <w:rPr>
          <w:rtl/>
        </w:rPr>
        <w:t xml:space="preserve"> </w:t>
      </w:r>
      <w:r w:rsidR="007F60B6">
        <w:rPr>
          <w:rFonts w:hint="cs"/>
          <w:rtl/>
        </w:rPr>
        <w:t xml:space="preserve">« </w:t>
      </w:r>
      <w:r>
        <w:rPr>
          <w:rtl/>
        </w:rPr>
        <w:t>فمن بخل بزكاته ولم يؤد</w:t>
      </w:r>
      <w:r w:rsidR="007F60B6">
        <w:rPr>
          <w:rFonts w:hint="cs"/>
          <w:rtl/>
        </w:rPr>
        <w:t>ّ</w:t>
      </w:r>
      <w:r>
        <w:rPr>
          <w:rtl/>
        </w:rPr>
        <w:t xml:space="preserve">ها </w:t>
      </w:r>
      <w:r w:rsidR="007F60B6">
        <w:rPr>
          <w:rFonts w:hint="cs"/>
          <w:rtl/>
        </w:rPr>
        <w:t>أ</w:t>
      </w:r>
      <w:r>
        <w:rPr>
          <w:rtl/>
        </w:rPr>
        <w:t>مر بالصلاة فرد</w:t>
      </w:r>
      <w:r w:rsidR="007F60B6">
        <w:rPr>
          <w:rFonts w:hint="cs"/>
          <w:rtl/>
        </w:rPr>
        <w:t>ّ</w:t>
      </w:r>
      <w:r>
        <w:rPr>
          <w:rtl/>
        </w:rPr>
        <w:t>ت إليه ولف</w:t>
      </w:r>
      <w:r w:rsidR="007F60B6">
        <w:rPr>
          <w:rFonts w:hint="cs"/>
          <w:rtl/>
        </w:rPr>
        <w:t>ّ</w:t>
      </w:r>
      <w:r>
        <w:rPr>
          <w:rtl/>
        </w:rPr>
        <w:t>ت كما يلف</w:t>
      </w:r>
      <w:r w:rsidR="007F60B6">
        <w:rPr>
          <w:rFonts w:hint="cs"/>
          <w:rtl/>
        </w:rPr>
        <w:t>ّ</w:t>
      </w:r>
      <w:r>
        <w:rPr>
          <w:rtl/>
        </w:rPr>
        <w:t xml:space="preserve"> الثوب الخلق</w:t>
      </w:r>
      <w:r w:rsidR="007F60B6">
        <w:rPr>
          <w:rFonts w:hint="cs"/>
          <w:rtl/>
        </w:rPr>
        <w:t>،</w:t>
      </w:r>
      <w:r>
        <w:rPr>
          <w:rtl/>
        </w:rPr>
        <w:t xml:space="preserve"> ثم</w:t>
      </w:r>
      <w:r w:rsidR="007F60B6">
        <w:rPr>
          <w:rFonts w:hint="cs"/>
          <w:rtl/>
        </w:rPr>
        <w:t>ّ</w:t>
      </w:r>
      <w:r>
        <w:rPr>
          <w:rtl/>
        </w:rPr>
        <w:t xml:space="preserve"> يضرب بها وجهه ويقال له</w:t>
      </w:r>
      <w:r w:rsidR="007F60B6">
        <w:rPr>
          <w:rFonts w:hint="cs"/>
          <w:rtl/>
        </w:rPr>
        <w:t>:</w:t>
      </w:r>
      <w:r>
        <w:rPr>
          <w:rtl/>
        </w:rPr>
        <w:t xml:space="preserve"> يا عبدالله ما تصنع بهذا دون هذا</w:t>
      </w:r>
      <w:r w:rsidR="007F60B6">
        <w:rPr>
          <w:rFonts w:hint="cs"/>
          <w:rtl/>
        </w:rPr>
        <w:t>،</w:t>
      </w:r>
      <w:r>
        <w:rPr>
          <w:rtl/>
        </w:rPr>
        <w:t xml:space="preserve"> قال</w:t>
      </w:r>
      <w:r w:rsidR="00F4459A">
        <w:rPr>
          <w:rFonts w:hint="cs"/>
          <w:rtl/>
        </w:rPr>
        <w:t>:</w:t>
      </w:r>
      <w:r>
        <w:rPr>
          <w:rtl/>
        </w:rPr>
        <w:t xml:space="preserve"> فقال له </w:t>
      </w:r>
      <w:r w:rsidR="00F4459A">
        <w:rPr>
          <w:rFonts w:hint="cs"/>
          <w:rtl/>
        </w:rPr>
        <w:t>أ</w:t>
      </w:r>
      <w:r>
        <w:rPr>
          <w:rtl/>
        </w:rPr>
        <w:t xml:space="preserve">صحاب رسول الله </w:t>
      </w:r>
      <w:r w:rsidRPr="00B568B9">
        <w:rPr>
          <w:rStyle w:val="libAlaemChar"/>
          <w:rtl/>
        </w:rPr>
        <w:t>صلى‌الله‌عليه‌وآله‌</w:t>
      </w:r>
      <w:r w:rsidR="00F4459A">
        <w:rPr>
          <w:rFonts w:hint="cs"/>
          <w:rtl/>
        </w:rPr>
        <w:t>:</w:t>
      </w:r>
      <w:r>
        <w:rPr>
          <w:rtl/>
        </w:rPr>
        <w:t xml:space="preserve"> ما </w:t>
      </w:r>
      <w:r w:rsidR="00F4459A">
        <w:rPr>
          <w:rFonts w:hint="cs"/>
          <w:rtl/>
        </w:rPr>
        <w:t>أ</w:t>
      </w:r>
      <w:r>
        <w:rPr>
          <w:rtl/>
        </w:rPr>
        <w:t>سو</w:t>
      </w:r>
      <w:r w:rsidR="00F4459A">
        <w:rPr>
          <w:rFonts w:hint="cs"/>
          <w:rtl/>
        </w:rPr>
        <w:t xml:space="preserve">أ </w:t>
      </w:r>
      <w:r>
        <w:rPr>
          <w:rtl/>
        </w:rPr>
        <w:t>حال هذا والله</w:t>
      </w:r>
      <w:r w:rsidR="00F4459A">
        <w:rPr>
          <w:rFonts w:hint="cs"/>
          <w:rtl/>
        </w:rPr>
        <w:t>.</w:t>
      </w:r>
      <w:r>
        <w:rPr>
          <w:rtl/>
        </w:rPr>
        <w:t xml:space="preserve"> </w:t>
      </w:r>
    </w:p>
    <w:p w:rsidR="00B568B9" w:rsidRDefault="00B568B9" w:rsidP="00F4459A">
      <w:pPr>
        <w:pStyle w:val="libNormal"/>
        <w:rPr>
          <w:rtl/>
        </w:rPr>
      </w:pPr>
      <w:r>
        <w:rPr>
          <w:rtl/>
        </w:rPr>
        <w:t xml:space="preserve">قال رسول الله </w:t>
      </w:r>
      <w:r w:rsidRPr="00B568B9">
        <w:rPr>
          <w:rStyle w:val="libAlaemChar"/>
          <w:rtl/>
        </w:rPr>
        <w:t>صلى‌الله‌عليه‌وآله‌</w:t>
      </w:r>
      <w:r w:rsidR="00F4459A">
        <w:rPr>
          <w:rFonts w:hint="cs"/>
          <w:rtl/>
        </w:rPr>
        <w:t>:</w:t>
      </w:r>
      <w:r>
        <w:rPr>
          <w:rtl/>
        </w:rPr>
        <w:t xml:space="preserve"> </w:t>
      </w:r>
      <w:r w:rsidR="00F4459A">
        <w:rPr>
          <w:rFonts w:hint="cs"/>
          <w:rtl/>
        </w:rPr>
        <w:t>أ</w:t>
      </w:r>
      <w:r>
        <w:rPr>
          <w:rtl/>
        </w:rPr>
        <w:t>و</w:t>
      </w:r>
      <w:r w:rsidR="00F4459A">
        <w:rPr>
          <w:rFonts w:hint="cs"/>
          <w:rtl/>
        </w:rPr>
        <w:t xml:space="preserve"> </w:t>
      </w:r>
      <w:r>
        <w:rPr>
          <w:rtl/>
        </w:rPr>
        <w:t>لا ا</w:t>
      </w:r>
      <w:r w:rsidR="00F4459A">
        <w:rPr>
          <w:rFonts w:hint="cs"/>
          <w:rtl/>
        </w:rPr>
        <w:t>ُ</w:t>
      </w:r>
      <w:r>
        <w:rPr>
          <w:rtl/>
        </w:rPr>
        <w:t>نب</w:t>
      </w:r>
      <w:r w:rsidR="00F4459A">
        <w:rPr>
          <w:rFonts w:hint="cs"/>
          <w:rtl/>
        </w:rPr>
        <w:t>ّ</w:t>
      </w:r>
      <w:r>
        <w:rPr>
          <w:rtl/>
        </w:rPr>
        <w:t>ئكم ب</w:t>
      </w:r>
      <w:r w:rsidR="00F4459A">
        <w:rPr>
          <w:rFonts w:hint="cs"/>
          <w:rtl/>
        </w:rPr>
        <w:t>أ</w:t>
      </w:r>
      <w:r>
        <w:rPr>
          <w:rtl/>
        </w:rPr>
        <w:t>سو</w:t>
      </w:r>
      <w:r w:rsidR="00F4459A">
        <w:rPr>
          <w:rFonts w:hint="cs"/>
          <w:rtl/>
        </w:rPr>
        <w:t>أ</w:t>
      </w:r>
      <w:r>
        <w:rPr>
          <w:rtl/>
        </w:rPr>
        <w:t xml:space="preserve"> حالا</w:t>
      </w:r>
      <w:r w:rsidR="00F4459A">
        <w:rPr>
          <w:rFonts w:hint="cs"/>
          <w:rtl/>
        </w:rPr>
        <w:t xml:space="preserve">ً </w:t>
      </w:r>
      <w:r>
        <w:rPr>
          <w:rtl/>
        </w:rPr>
        <w:t>من هذا</w:t>
      </w:r>
      <w:r w:rsidR="00F4459A">
        <w:rPr>
          <w:rFonts w:hint="cs"/>
          <w:rtl/>
        </w:rPr>
        <w:t>؟</w:t>
      </w:r>
      <w:r>
        <w:rPr>
          <w:rtl/>
        </w:rPr>
        <w:t xml:space="preserve"> قالوا</w:t>
      </w:r>
      <w:r w:rsidR="00F4459A">
        <w:rPr>
          <w:rFonts w:hint="cs"/>
          <w:rtl/>
        </w:rPr>
        <w:t>:</w:t>
      </w:r>
      <w:r>
        <w:rPr>
          <w:rtl/>
        </w:rPr>
        <w:t xml:space="preserve"> بلى يا رسول الله</w:t>
      </w:r>
      <w:r w:rsidR="00F4459A">
        <w:rPr>
          <w:rFonts w:hint="cs"/>
          <w:rtl/>
        </w:rPr>
        <w:t>،</w:t>
      </w:r>
      <w:r>
        <w:rPr>
          <w:rtl/>
        </w:rPr>
        <w:t xml:space="preserve"> قال</w:t>
      </w:r>
      <w:r w:rsidR="00F4459A">
        <w:rPr>
          <w:rFonts w:hint="cs"/>
          <w:rtl/>
        </w:rPr>
        <w:t>:</w:t>
      </w:r>
      <w:r>
        <w:rPr>
          <w:rtl/>
        </w:rPr>
        <w:t xml:space="preserve"> رجل حضر الجهاد في سبيل الله فقتل مقبلا</w:t>
      </w:r>
      <w:r w:rsidR="00F4459A">
        <w:rPr>
          <w:rFonts w:hint="cs"/>
          <w:rtl/>
        </w:rPr>
        <w:t>ً</w:t>
      </w:r>
      <w:r>
        <w:rPr>
          <w:rtl/>
        </w:rPr>
        <w:t xml:space="preserve"> غير مدبر</w:t>
      </w:r>
      <w:r w:rsidR="00F4459A">
        <w:rPr>
          <w:rFonts w:hint="cs"/>
          <w:rtl/>
        </w:rPr>
        <w:t>،</w:t>
      </w:r>
      <w:r>
        <w:rPr>
          <w:rtl/>
        </w:rPr>
        <w:t xml:space="preserve"> والحور العين يط</w:t>
      </w:r>
      <w:r w:rsidR="00F4459A">
        <w:rPr>
          <w:rFonts w:hint="cs"/>
          <w:rtl/>
        </w:rPr>
        <w:t>ّ</w:t>
      </w:r>
      <w:r>
        <w:rPr>
          <w:rtl/>
        </w:rPr>
        <w:t>لعن عليه</w:t>
      </w:r>
      <w:r w:rsidR="00F4459A">
        <w:rPr>
          <w:rFonts w:hint="cs"/>
          <w:rtl/>
        </w:rPr>
        <w:t>،</w:t>
      </w:r>
      <w:r>
        <w:rPr>
          <w:rtl/>
        </w:rPr>
        <w:t xml:space="preserve"> وخز</w:t>
      </w:r>
      <w:r w:rsidR="00F4459A">
        <w:rPr>
          <w:rFonts w:hint="cs"/>
          <w:rtl/>
        </w:rPr>
        <w:t>ّ</w:t>
      </w:r>
      <w:r>
        <w:rPr>
          <w:rtl/>
        </w:rPr>
        <w:t>ان الجنان يتطل</w:t>
      </w:r>
      <w:r w:rsidR="00F4459A">
        <w:rPr>
          <w:rFonts w:hint="cs"/>
          <w:rtl/>
        </w:rPr>
        <w:t>ّ</w:t>
      </w:r>
      <w:r>
        <w:rPr>
          <w:rtl/>
        </w:rPr>
        <w:t>عون ورود روحه</w:t>
      </w:r>
      <w:r w:rsidR="00F4459A">
        <w:rPr>
          <w:rFonts w:hint="cs"/>
          <w:rtl/>
        </w:rPr>
        <w:t>،</w:t>
      </w:r>
      <w:r>
        <w:rPr>
          <w:rtl/>
        </w:rPr>
        <w:t xml:space="preserve"> و</w:t>
      </w:r>
      <w:r w:rsidR="00F4459A">
        <w:rPr>
          <w:rFonts w:hint="cs"/>
          <w:rtl/>
        </w:rPr>
        <w:t>أ</w:t>
      </w:r>
      <w:r>
        <w:rPr>
          <w:rtl/>
        </w:rPr>
        <w:t>ملاك ال</w:t>
      </w:r>
      <w:r w:rsidR="00F4459A">
        <w:rPr>
          <w:rFonts w:hint="cs"/>
          <w:rtl/>
        </w:rPr>
        <w:t>أ</w:t>
      </w:r>
      <w:r>
        <w:rPr>
          <w:rtl/>
        </w:rPr>
        <w:t>رض يتطل</w:t>
      </w:r>
      <w:r w:rsidR="00F4459A">
        <w:rPr>
          <w:rFonts w:hint="cs"/>
          <w:rtl/>
        </w:rPr>
        <w:t>ّ</w:t>
      </w:r>
      <w:r>
        <w:rPr>
          <w:rtl/>
        </w:rPr>
        <w:t>عون نزول الحور العين</w:t>
      </w:r>
    </w:p>
    <w:p w:rsidR="00B568B9" w:rsidRDefault="00860DD6" w:rsidP="00B568B9">
      <w:pPr>
        <w:pStyle w:val="libLine"/>
        <w:rPr>
          <w:rtl/>
        </w:rPr>
      </w:pPr>
      <w:r>
        <w:rPr>
          <w:rtl/>
        </w:rPr>
        <w:t>____________________________</w:t>
      </w:r>
    </w:p>
    <w:p w:rsidR="00F4459A" w:rsidRDefault="00B568B9" w:rsidP="00F4459A">
      <w:pPr>
        <w:pStyle w:val="libFootnote"/>
        <w:rPr>
          <w:rtl/>
        </w:rPr>
      </w:pPr>
      <w:r>
        <w:rPr>
          <w:rtl/>
        </w:rPr>
        <w:t>(1) الدع</w:t>
      </w:r>
      <w:r w:rsidR="00F4459A">
        <w:rPr>
          <w:rFonts w:hint="cs"/>
          <w:rtl/>
        </w:rPr>
        <w:t>:</w:t>
      </w:r>
      <w:r>
        <w:rPr>
          <w:rtl/>
        </w:rPr>
        <w:t xml:space="preserve"> الدفع بعنف، ومنه قوله تعالى</w:t>
      </w:r>
      <w:r w:rsidR="00F4459A">
        <w:rPr>
          <w:rFonts w:hint="cs"/>
          <w:rtl/>
        </w:rPr>
        <w:t>:</w:t>
      </w:r>
      <w:r>
        <w:rPr>
          <w:rtl/>
        </w:rPr>
        <w:t xml:space="preserve"> </w:t>
      </w:r>
      <w:r w:rsidRPr="00F4459A">
        <w:rPr>
          <w:rStyle w:val="libFootnoteAlaemChar"/>
          <w:rtl/>
        </w:rPr>
        <w:t>(</w:t>
      </w:r>
      <w:r w:rsidR="00E175E2" w:rsidRPr="00DC1B15">
        <w:rPr>
          <w:rFonts w:hint="cs"/>
          <w:rtl/>
        </w:rPr>
        <w:t xml:space="preserve"> </w:t>
      </w:r>
      <w:r w:rsidR="00F4459A" w:rsidRPr="00F4459A">
        <w:rPr>
          <w:rStyle w:val="libFootnoteAieChar"/>
          <w:rtl/>
        </w:rPr>
        <w:t>يُدَعُّونَ إِلَىٰ نَارِ جَهَنَّمَ دَعًّا</w:t>
      </w:r>
      <w:r w:rsidR="00F4459A">
        <w:rPr>
          <w:rFonts w:hint="cs"/>
          <w:rtl/>
        </w:rPr>
        <w:t xml:space="preserve"> </w:t>
      </w:r>
      <w:r w:rsidRPr="00F4459A">
        <w:rPr>
          <w:rStyle w:val="libFootnoteAlaemChar"/>
          <w:rtl/>
        </w:rPr>
        <w:t>)</w:t>
      </w:r>
      <w:r>
        <w:rPr>
          <w:rtl/>
        </w:rPr>
        <w:t xml:space="preserve"> أي دفعا</w:t>
      </w:r>
      <w:r w:rsidR="00F4459A">
        <w:rPr>
          <w:rFonts w:hint="cs"/>
          <w:rtl/>
        </w:rPr>
        <w:t>ً</w:t>
      </w:r>
      <w:r>
        <w:rPr>
          <w:rtl/>
        </w:rPr>
        <w:t xml:space="preserve"> في أقفيتهم (مجمع البحرين ج 3 ص 325 مادة دع). </w:t>
      </w:r>
    </w:p>
    <w:p w:rsidR="00B568B9" w:rsidRDefault="00B568B9" w:rsidP="00B568B9">
      <w:pPr>
        <w:pStyle w:val="libFootnote0"/>
        <w:rPr>
          <w:rtl/>
        </w:rPr>
      </w:pPr>
      <w:r>
        <w:rPr>
          <w:rtl/>
        </w:rPr>
        <w:t xml:space="preserve">40 - تفسير الامام العسكري </w:t>
      </w:r>
      <w:r w:rsidRPr="00F4459A">
        <w:rPr>
          <w:rStyle w:val="libFootnoteAlaemChar"/>
          <w:rtl/>
        </w:rPr>
        <w:t>عليه‌السلام</w:t>
      </w:r>
      <w:r>
        <w:rPr>
          <w:rtl/>
        </w:rPr>
        <w:t xml:space="preserve"> ص 27 والبحار ج 27 ص 187 ح 46 مع اختلاف فيهما با</w:t>
      </w:r>
      <w:r w:rsidR="00F4459A">
        <w:rPr>
          <w:rFonts w:hint="cs"/>
          <w:rtl/>
        </w:rPr>
        <w:t>لا</w:t>
      </w:r>
      <w:r>
        <w:rPr>
          <w:rtl/>
        </w:rPr>
        <w:t xml:space="preserve">لفاظ. </w:t>
      </w:r>
    </w:p>
    <w:p w:rsidR="006C2D36" w:rsidRDefault="00B568B9" w:rsidP="006C2D36">
      <w:pPr>
        <w:pStyle w:val="libNormal"/>
        <w:rPr>
          <w:rtl/>
        </w:rPr>
      </w:pPr>
      <w:r>
        <w:rPr>
          <w:rtl/>
        </w:rPr>
        <w:br w:type="page"/>
      </w:r>
      <w:r>
        <w:rPr>
          <w:rtl/>
        </w:rPr>
        <w:lastRenderedPageBreak/>
        <w:t>عليه</w:t>
      </w:r>
      <w:r w:rsidR="006C2D36">
        <w:rPr>
          <w:rFonts w:hint="cs"/>
          <w:rtl/>
        </w:rPr>
        <w:t>،</w:t>
      </w:r>
      <w:r>
        <w:rPr>
          <w:rtl/>
        </w:rPr>
        <w:t xml:space="preserve"> والملائكة وخز</w:t>
      </w:r>
      <w:r w:rsidR="006C2D36">
        <w:rPr>
          <w:rFonts w:hint="cs"/>
          <w:rtl/>
        </w:rPr>
        <w:t>ّ</w:t>
      </w:r>
      <w:r>
        <w:rPr>
          <w:rtl/>
        </w:rPr>
        <w:t>ان الجنان</w:t>
      </w:r>
      <w:r w:rsidR="006C2D36">
        <w:rPr>
          <w:rFonts w:hint="cs"/>
          <w:rtl/>
        </w:rPr>
        <w:t>،</w:t>
      </w:r>
      <w:r>
        <w:rPr>
          <w:rtl/>
        </w:rPr>
        <w:t xml:space="preserve"> فلا ي</w:t>
      </w:r>
      <w:r w:rsidR="006C2D36">
        <w:rPr>
          <w:rFonts w:hint="cs"/>
          <w:rtl/>
        </w:rPr>
        <w:t>أ</w:t>
      </w:r>
      <w:r>
        <w:rPr>
          <w:rtl/>
        </w:rPr>
        <w:t>تونه</w:t>
      </w:r>
      <w:r w:rsidR="006C2D36">
        <w:rPr>
          <w:rFonts w:hint="cs"/>
          <w:rtl/>
        </w:rPr>
        <w:t>،</w:t>
      </w:r>
      <w:r>
        <w:rPr>
          <w:rtl/>
        </w:rPr>
        <w:t xml:space="preserve"> فتقول ملائكة ال</w:t>
      </w:r>
      <w:r w:rsidR="006C2D36">
        <w:rPr>
          <w:rFonts w:hint="cs"/>
          <w:rtl/>
        </w:rPr>
        <w:t>أ</w:t>
      </w:r>
      <w:r>
        <w:rPr>
          <w:rtl/>
        </w:rPr>
        <w:t>رض حول ذلك المقتول</w:t>
      </w:r>
      <w:r w:rsidR="006C2D36">
        <w:rPr>
          <w:rFonts w:hint="cs"/>
          <w:rtl/>
        </w:rPr>
        <w:t>:</w:t>
      </w:r>
      <w:r>
        <w:rPr>
          <w:rtl/>
        </w:rPr>
        <w:t xml:space="preserve"> ما بال الحور العين لا ينزلن إليه</w:t>
      </w:r>
      <w:r w:rsidR="006C2D36">
        <w:rPr>
          <w:rFonts w:hint="cs"/>
          <w:rtl/>
        </w:rPr>
        <w:t>؟</w:t>
      </w:r>
      <w:r>
        <w:rPr>
          <w:rtl/>
        </w:rPr>
        <w:t xml:space="preserve"> وما بال خز</w:t>
      </w:r>
      <w:r w:rsidR="006C2D36">
        <w:rPr>
          <w:rFonts w:hint="cs"/>
          <w:rtl/>
        </w:rPr>
        <w:t>ّ</w:t>
      </w:r>
      <w:r>
        <w:rPr>
          <w:rtl/>
        </w:rPr>
        <w:t>ان الجنان لا يردون عليه</w:t>
      </w:r>
      <w:r w:rsidR="006C2D36">
        <w:rPr>
          <w:rFonts w:hint="cs"/>
          <w:rtl/>
        </w:rPr>
        <w:t>؟!</w:t>
      </w:r>
      <w:r>
        <w:rPr>
          <w:rtl/>
        </w:rPr>
        <w:t xml:space="preserve"> فينادون من فوق السماء السابعة</w:t>
      </w:r>
      <w:r w:rsidR="006C2D36">
        <w:rPr>
          <w:rFonts w:hint="cs"/>
          <w:rtl/>
        </w:rPr>
        <w:t>:</w:t>
      </w:r>
      <w:r>
        <w:rPr>
          <w:rtl/>
        </w:rPr>
        <w:t xml:space="preserve"> يا </w:t>
      </w:r>
      <w:r w:rsidR="006C2D36">
        <w:rPr>
          <w:rFonts w:hint="cs"/>
          <w:rtl/>
        </w:rPr>
        <w:t>أ</w:t>
      </w:r>
      <w:r>
        <w:rPr>
          <w:rtl/>
        </w:rPr>
        <w:t>ي</w:t>
      </w:r>
      <w:r w:rsidR="006C2D36">
        <w:rPr>
          <w:rFonts w:hint="cs"/>
          <w:rtl/>
        </w:rPr>
        <w:t>ّ</w:t>
      </w:r>
      <w:r>
        <w:rPr>
          <w:rtl/>
        </w:rPr>
        <w:t>تها الملائكة انظروا إلى آفاق السماء دوينها</w:t>
      </w:r>
      <w:r w:rsidR="006C2D36">
        <w:rPr>
          <w:rFonts w:hint="cs"/>
          <w:rtl/>
        </w:rPr>
        <w:t>،</w:t>
      </w:r>
      <w:r>
        <w:rPr>
          <w:rtl/>
        </w:rPr>
        <w:t xml:space="preserve"> فينظرون فإذا توحيد هذا العبد وايمانه برسول الله </w:t>
      </w:r>
      <w:r w:rsidRPr="00B568B9">
        <w:rPr>
          <w:rStyle w:val="libAlaemChar"/>
          <w:rtl/>
        </w:rPr>
        <w:t>صلى‌الله‌عليه‌وآله‌</w:t>
      </w:r>
      <w:r>
        <w:rPr>
          <w:rtl/>
        </w:rPr>
        <w:t xml:space="preserve"> وصلاته وزكاته وصدقته و</w:t>
      </w:r>
      <w:r w:rsidR="006C2D36">
        <w:rPr>
          <w:rFonts w:hint="cs"/>
          <w:rtl/>
        </w:rPr>
        <w:t>أ</w:t>
      </w:r>
      <w:r>
        <w:rPr>
          <w:rtl/>
        </w:rPr>
        <w:t>عمال بر</w:t>
      </w:r>
      <w:r w:rsidR="006C2D36">
        <w:rPr>
          <w:rFonts w:hint="cs"/>
          <w:rtl/>
        </w:rPr>
        <w:t>ّ</w:t>
      </w:r>
      <w:r>
        <w:rPr>
          <w:rtl/>
        </w:rPr>
        <w:t>ه كل</w:t>
      </w:r>
      <w:r w:rsidR="006C2D36">
        <w:rPr>
          <w:rFonts w:hint="cs"/>
          <w:rtl/>
        </w:rPr>
        <w:t>ّ</w:t>
      </w:r>
      <w:r>
        <w:rPr>
          <w:rtl/>
        </w:rPr>
        <w:t>ها محبوسات دوين السماء</w:t>
      </w:r>
      <w:r w:rsidR="006C2D36">
        <w:rPr>
          <w:rFonts w:hint="cs"/>
          <w:rtl/>
        </w:rPr>
        <w:t>.</w:t>
      </w:r>
      <w:r>
        <w:rPr>
          <w:rtl/>
        </w:rPr>
        <w:t xml:space="preserve"> </w:t>
      </w:r>
    </w:p>
    <w:p w:rsidR="006C2D36" w:rsidRDefault="00B568B9" w:rsidP="006C2D36">
      <w:pPr>
        <w:pStyle w:val="libNormal"/>
        <w:rPr>
          <w:rtl/>
        </w:rPr>
      </w:pPr>
      <w:r>
        <w:rPr>
          <w:rtl/>
        </w:rPr>
        <w:t>قد طبقت آفاق السماء كل</w:t>
      </w:r>
      <w:r w:rsidR="006C2D36">
        <w:rPr>
          <w:rFonts w:hint="cs"/>
          <w:rtl/>
        </w:rPr>
        <w:t>ّ</w:t>
      </w:r>
      <w:r>
        <w:rPr>
          <w:rtl/>
        </w:rPr>
        <w:t>ها كالقافلة العظيمة</w:t>
      </w:r>
      <w:r w:rsidR="006C2D36">
        <w:rPr>
          <w:rFonts w:hint="cs"/>
          <w:rtl/>
        </w:rPr>
        <w:t>،</w:t>
      </w:r>
      <w:r>
        <w:rPr>
          <w:rtl/>
        </w:rPr>
        <w:t xml:space="preserve"> قد مل</w:t>
      </w:r>
      <w:r w:rsidR="006C2D36">
        <w:rPr>
          <w:rFonts w:hint="cs"/>
          <w:rtl/>
        </w:rPr>
        <w:t>أ</w:t>
      </w:r>
      <w:r>
        <w:rPr>
          <w:rtl/>
        </w:rPr>
        <w:t xml:space="preserve">ت ما بين </w:t>
      </w:r>
      <w:r w:rsidR="006C2D36">
        <w:rPr>
          <w:rFonts w:hint="cs"/>
          <w:rtl/>
        </w:rPr>
        <w:t>أ</w:t>
      </w:r>
      <w:r>
        <w:rPr>
          <w:rtl/>
        </w:rPr>
        <w:t>قصى المشارق والمغارب ومهاب</w:t>
      </w:r>
      <w:r w:rsidR="006C2D36">
        <w:rPr>
          <w:rFonts w:hint="cs"/>
          <w:rtl/>
        </w:rPr>
        <w:t>ّ</w:t>
      </w:r>
      <w:r>
        <w:rPr>
          <w:rtl/>
        </w:rPr>
        <w:t xml:space="preserve"> الشمال والجنوب</w:t>
      </w:r>
      <w:r w:rsidR="006C2D36">
        <w:rPr>
          <w:rFonts w:hint="cs"/>
          <w:rtl/>
        </w:rPr>
        <w:t>،</w:t>
      </w:r>
      <w:r>
        <w:rPr>
          <w:rtl/>
        </w:rPr>
        <w:t xml:space="preserve"> تنادى </w:t>
      </w:r>
      <w:r w:rsidR="006C2D36">
        <w:rPr>
          <w:rFonts w:hint="cs"/>
          <w:rtl/>
        </w:rPr>
        <w:t>أ</w:t>
      </w:r>
      <w:r>
        <w:rPr>
          <w:rtl/>
        </w:rPr>
        <w:t>ملاك تلك ال</w:t>
      </w:r>
      <w:r w:rsidR="006C2D36">
        <w:rPr>
          <w:rFonts w:hint="cs"/>
          <w:rtl/>
        </w:rPr>
        <w:t>أ</w:t>
      </w:r>
      <w:r>
        <w:rPr>
          <w:rtl/>
        </w:rPr>
        <w:t>عمال</w:t>
      </w:r>
      <w:r w:rsidR="006C2D36">
        <w:rPr>
          <w:rFonts w:hint="cs"/>
          <w:rtl/>
        </w:rPr>
        <w:t>،</w:t>
      </w:r>
      <w:r>
        <w:rPr>
          <w:rtl/>
        </w:rPr>
        <w:t xml:space="preserve"> الحاملون لها الواردون بها</w:t>
      </w:r>
      <w:r w:rsidR="006C2D36">
        <w:rPr>
          <w:rFonts w:hint="cs"/>
          <w:rtl/>
        </w:rPr>
        <w:t>:</w:t>
      </w:r>
      <w:r>
        <w:rPr>
          <w:rtl/>
        </w:rPr>
        <w:t xml:space="preserve"> ما لنا لا تفتح لنا </w:t>
      </w:r>
      <w:r w:rsidR="006C2D36">
        <w:rPr>
          <w:rFonts w:hint="cs"/>
          <w:rtl/>
        </w:rPr>
        <w:t>أ</w:t>
      </w:r>
      <w:r>
        <w:rPr>
          <w:rtl/>
        </w:rPr>
        <w:t xml:space="preserve">بواب السماء لندخل إليها </w:t>
      </w:r>
      <w:r w:rsidR="006C2D36">
        <w:rPr>
          <w:rFonts w:hint="cs"/>
          <w:rtl/>
        </w:rPr>
        <w:t>أ</w:t>
      </w:r>
      <w:r>
        <w:rPr>
          <w:rtl/>
        </w:rPr>
        <w:t>عمال هذا الشهيد</w:t>
      </w:r>
      <w:r w:rsidR="006C2D36">
        <w:rPr>
          <w:rFonts w:hint="cs"/>
          <w:rtl/>
        </w:rPr>
        <w:t>،</w:t>
      </w:r>
      <w:r>
        <w:rPr>
          <w:rtl/>
        </w:rPr>
        <w:t xml:space="preserve"> فيأمر الله بفتح </w:t>
      </w:r>
      <w:r w:rsidR="006C2D36">
        <w:rPr>
          <w:rFonts w:hint="cs"/>
          <w:rtl/>
        </w:rPr>
        <w:t>أ</w:t>
      </w:r>
      <w:r>
        <w:rPr>
          <w:rtl/>
        </w:rPr>
        <w:t>بواب السماء فتفتح</w:t>
      </w:r>
      <w:r w:rsidR="006C2D36">
        <w:rPr>
          <w:rFonts w:hint="cs"/>
          <w:rtl/>
        </w:rPr>
        <w:t>،</w:t>
      </w:r>
      <w:r>
        <w:rPr>
          <w:rtl/>
        </w:rPr>
        <w:t xml:space="preserve"> ثم</w:t>
      </w:r>
      <w:r w:rsidR="006C2D36">
        <w:rPr>
          <w:rFonts w:hint="cs"/>
          <w:rtl/>
        </w:rPr>
        <w:t>ّ</w:t>
      </w:r>
      <w:r>
        <w:rPr>
          <w:rtl/>
        </w:rPr>
        <w:t xml:space="preserve"> ينادى</w:t>
      </w:r>
      <w:r w:rsidR="006C2D36">
        <w:rPr>
          <w:rFonts w:hint="cs"/>
          <w:rtl/>
        </w:rPr>
        <w:t>:</w:t>
      </w:r>
      <w:r>
        <w:rPr>
          <w:rtl/>
        </w:rPr>
        <w:t xml:space="preserve"> يا هولاء الملائكة</w:t>
      </w:r>
      <w:r w:rsidR="006C2D36">
        <w:rPr>
          <w:rFonts w:hint="cs"/>
          <w:rtl/>
        </w:rPr>
        <w:t>،</w:t>
      </w:r>
      <w:r>
        <w:rPr>
          <w:rtl/>
        </w:rPr>
        <w:t xml:space="preserve"> ادخلوها </w:t>
      </w:r>
      <w:r w:rsidR="006C2D36">
        <w:rPr>
          <w:rFonts w:hint="cs"/>
          <w:rtl/>
        </w:rPr>
        <w:t>إ</w:t>
      </w:r>
      <w:r>
        <w:rPr>
          <w:rtl/>
        </w:rPr>
        <w:t>ن قدرتم</w:t>
      </w:r>
      <w:r w:rsidR="006C2D36">
        <w:rPr>
          <w:rFonts w:hint="cs"/>
          <w:rtl/>
        </w:rPr>
        <w:t>،</w:t>
      </w:r>
      <w:r>
        <w:rPr>
          <w:rtl/>
        </w:rPr>
        <w:t xml:space="preserve"> فلا تقل</w:t>
      </w:r>
      <w:r w:rsidR="006C2D36">
        <w:rPr>
          <w:rFonts w:hint="cs"/>
          <w:rtl/>
        </w:rPr>
        <w:t>ّ</w:t>
      </w:r>
      <w:r>
        <w:rPr>
          <w:rtl/>
        </w:rPr>
        <w:t xml:space="preserve">هم </w:t>
      </w:r>
      <w:r w:rsidR="006C2D36">
        <w:rPr>
          <w:rFonts w:hint="cs"/>
          <w:rtl/>
        </w:rPr>
        <w:t>أ</w:t>
      </w:r>
      <w:r>
        <w:rPr>
          <w:rtl/>
        </w:rPr>
        <w:t>جنحتهم ولا يقدرون على ال</w:t>
      </w:r>
      <w:r w:rsidR="006C2D36">
        <w:rPr>
          <w:rFonts w:hint="cs"/>
          <w:rtl/>
        </w:rPr>
        <w:t>إ</w:t>
      </w:r>
      <w:r>
        <w:rPr>
          <w:rtl/>
        </w:rPr>
        <w:t>رتفاع بتلك ال</w:t>
      </w:r>
      <w:r w:rsidR="006C2D36">
        <w:rPr>
          <w:rFonts w:hint="cs"/>
          <w:rtl/>
        </w:rPr>
        <w:t>أ</w:t>
      </w:r>
      <w:r>
        <w:rPr>
          <w:rtl/>
        </w:rPr>
        <w:t>عمال</w:t>
      </w:r>
      <w:r w:rsidR="006C2D36">
        <w:rPr>
          <w:rFonts w:hint="cs"/>
          <w:rtl/>
        </w:rPr>
        <w:t>.</w:t>
      </w:r>
      <w:r>
        <w:rPr>
          <w:rtl/>
        </w:rPr>
        <w:t xml:space="preserve"> </w:t>
      </w:r>
    </w:p>
    <w:p w:rsidR="006C2D36" w:rsidRDefault="00B568B9" w:rsidP="006C2D36">
      <w:pPr>
        <w:pStyle w:val="libNormal"/>
        <w:rPr>
          <w:rtl/>
        </w:rPr>
      </w:pPr>
      <w:r>
        <w:rPr>
          <w:rtl/>
        </w:rPr>
        <w:t>فيقولون</w:t>
      </w:r>
      <w:r w:rsidR="006C2D36">
        <w:rPr>
          <w:rFonts w:hint="cs"/>
          <w:rtl/>
        </w:rPr>
        <w:t>:</w:t>
      </w:r>
      <w:r>
        <w:rPr>
          <w:rtl/>
        </w:rPr>
        <w:t xml:space="preserve"> يا رب</w:t>
      </w:r>
      <w:r w:rsidR="006C2D36">
        <w:rPr>
          <w:rFonts w:hint="cs"/>
          <w:rtl/>
        </w:rPr>
        <w:t>ّ</w:t>
      </w:r>
      <w:r>
        <w:rPr>
          <w:rtl/>
        </w:rPr>
        <w:t>نا لا نقدر على ال</w:t>
      </w:r>
      <w:r w:rsidR="006C2D36">
        <w:rPr>
          <w:rFonts w:hint="cs"/>
          <w:rtl/>
        </w:rPr>
        <w:t>إ</w:t>
      </w:r>
      <w:r>
        <w:rPr>
          <w:rtl/>
        </w:rPr>
        <w:t>رتفاع بتلك ال</w:t>
      </w:r>
      <w:r w:rsidR="006C2D36">
        <w:rPr>
          <w:rFonts w:hint="cs"/>
          <w:rtl/>
        </w:rPr>
        <w:t>أ</w:t>
      </w:r>
      <w:r>
        <w:rPr>
          <w:rtl/>
        </w:rPr>
        <w:t>عمال</w:t>
      </w:r>
      <w:r w:rsidR="006C2D36">
        <w:rPr>
          <w:rFonts w:hint="cs"/>
          <w:rtl/>
        </w:rPr>
        <w:t>،</w:t>
      </w:r>
      <w:r>
        <w:rPr>
          <w:rtl/>
        </w:rPr>
        <w:t xml:space="preserve"> فينادى منادى رب</w:t>
      </w:r>
      <w:r w:rsidR="006C2D36">
        <w:rPr>
          <w:rFonts w:hint="cs"/>
          <w:rtl/>
        </w:rPr>
        <w:t>ّ</w:t>
      </w:r>
      <w:r>
        <w:rPr>
          <w:rtl/>
        </w:rPr>
        <w:t>نا عزّوجلّ</w:t>
      </w:r>
      <w:r w:rsidR="006C2D36">
        <w:rPr>
          <w:rFonts w:hint="cs"/>
          <w:rtl/>
        </w:rPr>
        <w:t>:</w:t>
      </w:r>
      <w:r>
        <w:rPr>
          <w:rtl/>
        </w:rPr>
        <w:t xml:space="preserve"> يا </w:t>
      </w:r>
      <w:r w:rsidR="006C2D36">
        <w:rPr>
          <w:rFonts w:hint="cs"/>
          <w:rtl/>
        </w:rPr>
        <w:t>أ</w:t>
      </w:r>
      <w:r>
        <w:rPr>
          <w:rtl/>
        </w:rPr>
        <w:t>يها الملائكة لستم حم</w:t>
      </w:r>
      <w:r w:rsidR="006C2D36">
        <w:rPr>
          <w:rFonts w:hint="cs"/>
          <w:rtl/>
        </w:rPr>
        <w:t>ّ</w:t>
      </w:r>
      <w:r>
        <w:rPr>
          <w:rtl/>
        </w:rPr>
        <w:t>ال هذه ال</w:t>
      </w:r>
      <w:r w:rsidR="006C2D36">
        <w:rPr>
          <w:rFonts w:hint="cs"/>
          <w:rtl/>
        </w:rPr>
        <w:t>أ</w:t>
      </w:r>
      <w:r>
        <w:rPr>
          <w:rtl/>
        </w:rPr>
        <w:t xml:space="preserve">عمال الثقال الصاعدين بها </w:t>
      </w:r>
      <w:r w:rsidR="006C2D36">
        <w:rPr>
          <w:rFonts w:hint="cs"/>
          <w:rtl/>
        </w:rPr>
        <w:t>إ</w:t>
      </w:r>
      <w:r>
        <w:rPr>
          <w:rtl/>
        </w:rPr>
        <w:t>ن</w:t>
      </w:r>
      <w:r w:rsidR="006C2D36">
        <w:rPr>
          <w:rFonts w:hint="cs"/>
          <w:rtl/>
        </w:rPr>
        <w:t>ّ</w:t>
      </w:r>
      <w:r>
        <w:rPr>
          <w:rtl/>
        </w:rPr>
        <w:t xml:space="preserve"> حملتها الصاعدين بها مطاياها</w:t>
      </w:r>
      <w:r w:rsidR="00FF5F6A">
        <w:rPr>
          <w:rtl/>
        </w:rPr>
        <w:t xml:space="preserve"> التي </w:t>
      </w:r>
      <w:r>
        <w:rPr>
          <w:rtl/>
        </w:rPr>
        <w:t>ترفعها إلى دوين العرش ثم</w:t>
      </w:r>
      <w:r w:rsidR="006C2D36">
        <w:rPr>
          <w:rFonts w:hint="cs"/>
          <w:rtl/>
        </w:rPr>
        <w:t>ّ</w:t>
      </w:r>
      <w:r>
        <w:rPr>
          <w:rtl/>
        </w:rPr>
        <w:t xml:space="preserve"> تقر</w:t>
      </w:r>
      <w:r w:rsidR="006C2D36">
        <w:rPr>
          <w:rFonts w:hint="cs"/>
          <w:rtl/>
        </w:rPr>
        <w:t>ّ</w:t>
      </w:r>
      <w:r>
        <w:rPr>
          <w:rtl/>
        </w:rPr>
        <w:t>ها في درجات الجنان</w:t>
      </w:r>
      <w:r w:rsidR="006C2D36">
        <w:rPr>
          <w:rFonts w:hint="cs"/>
          <w:rtl/>
        </w:rPr>
        <w:t>،</w:t>
      </w:r>
      <w:r>
        <w:rPr>
          <w:rtl/>
        </w:rPr>
        <w:t xml:space="preserve"> فتقول الملائكة</w:t>
      </w:r>
      <w:r w:rsidR="006C2D36">
        <w:rPr>
          <w:rFonts w:hint="cs"/>
          <w:rtl/>
        </w:rPr>
        <w:t>:</w:t>
      </w:r>
      <w:r>
        <w:rPr>
          <w:rtl/>
        </w:rPr>
        <w:t xml:space="preserve"> يا رب</w:t>
      </w:r>
      <w:r w:rsidR="006C2D36">
        <w:rPr>
          <w:rFonts w:hint="cs"/>
          <w:rtl/>
        </w:rPr>
        <w:t>ّ</w:t>
      </w:r>
      <w:r>
        <w:rPr>
          <w:rtl/>
        </w:rPr>
        <w:t>نا ما مطاياها</w:t>
      </w:r>
      <w:r w:rsidR="006C2D36">
        <w:rPr>
          <w:rFonts w:hint="cs"/>
          <w:rtl/>
        </w:rPr>
        <w:t>؟</w:t>
      </w:r>
      <w:r>
        <w:rPr>
          <w:rtl/>
        </w:rPr>
        <w:t xml:space="preserve"> فيقول الله</w:t>
      </w:r>
      <w:r w:rsidR="006C2D36">
        <w:rPr>
          <w:rFonts w:hint="cs"/>
          <w:rtl/>
        </w:rPr>
        <w:t>:</w:t>
      </w:r>
      <w:r>
        <w:rPr>
          <w:rtl/>
        </w:rPr>
        <w:t xml:space="preserve"> </w:t>
      </w:r>
    </w:p>
    <w:p w:rsidR="006C2D36" w:rsidRDefault="00B568B9" w:rsidP="006C2D36">
      <w:pPr>
        <w:pStyle w:val="libNormal"/>
        <w:rPr>
          <w:rtl/>
        </w:rPr>
      </w:pPr>
      <w:r>
        <w:rPr>
          <w:rtl/>
        </w:rPr>
        <w:t>وما الذى حملتم من عنده</w:t>
      </w:r>
      <w:r w:rsidR="006C2D36">
        <w:rPr>
          <w:rFonts w:hint="cs"/>
          <w:rtl/>
        </w:rPr>
        <w:t>؟</w:t>
      </w:r>
      <w:r>
        <w:rPr>
          <w:rtl/>
        </w:rPr>
        <w:t xml:space="preserve"> فيقولون</w:t>
      </w:r>
      <w:r w:rsidR="006C2D36">
        <w:rPr>
          <w:rFonts w:hint="cs"/>
          <w:rtl/>
        </w:rPr>
        <w:t>:</w:t>
      </w:r>
      <w:r>
        <w:rPr>
          <w:rtl/>
        </w:rPr>
        <w:t xml:space="preserve"> توحيده بك و</w:t>
      </w:r>
      <w:r w:rsidR="006C2D36">
        <w:rPr>
          <w:rFonts w:hint="cs"/>
          <w:rtl/>
        </w:rPr>
        <w:t>إ</w:t>
      </w:r>
      <w:r>
        <w:rPr>
          <w:rtl/>
        </w:rPr>
        <w:t>يمانه بنبي</w:t>
      </w:r>
      <w:r w:rsidR="006C2D36">
        <w:rPr>
          <w:rFonts w:hint="cs"/>
          <w:rtl/>
        </w:rPr>
        <w:t>ّ</w:t>
      </w:r>
      <w:r>
        <w:rPr>
          <w:rtl/>
        </w:rPr>
        <w:t>ك</w:t>
      </w:r>
      <w:r w:rsidR="006C2D36">
        <w:rPr>
          <w:rFonts w:hint="cs"/>
          <w:rtl/>
        </w:rPr>
        <w:t>،</w:t>
      </w:r>
      <w:r>
        <w:rPr>
          <w:rtl/>
        </w:rPr>
        <w:t xml:space="preserve"> فيقول الله تعالى</w:t>
      </w:r>
      <w:r w:rsidR="006C2D36">
        <w:rPr>
          <w:rFonts w:hint="cs"/>
          <w:rtl/>
        </w:rPr>
        <w:t>:</w:t>
      </w:r>
      <w:r>
        <w:rPr>
          <w:rtl/>
        </w:rPr>
        <w:t xml:space="preserve"> فمطاياها موالاة على </w:t>
      </w:r>
      <w:r w:rsidRPr="00B568B9">
        <w:rPr>
          <w:rStyle w:val="libAlaemChar"/>
          <w:rtl/>
        </w:rPr>
        <w:t>عليه‌السلام</w:t>
      </w:r>
      <w:r>
        <w:rPr>
          <w:rtl/>
        </w:rPr>
        <w:t xml:space="preserve"> </w:t>
      </w:r>
      <w:r w:rsidR="006C2D36">
        <w:rPr>
          <w:rFonts w:hint="cs"/>
          <w:rtl/>
        </w:rPr>
        <w:t>أ</w:t>
      </w:r>
      <w:r>
        <w:rPr>
          <w:rtl/>
        </w:rPr>
        <w:t>خى نب</w:t>
      </w:r>
      <w:r w:rsidR="006C2D36">
        <w:rPr>
          <w:rFonts w:hint="cs"/>
          <w:rtl/>
        </w:rPr>
        <w:t>يي</w:t>
      </w:r>
      <w:r>
        <w:rPr>
          <w:rtl/>
        </w:rPr>
        <w:t xml:space="preserve"> وموالاة ال</w:t>
      </w:r>
      <w:r w:rsidR="006C2D36">
        <w:rPr>
          <w:rFonts w:hint="cs"/>
          <w:rtl/>
        </w:rPr>
        <w:t>أ</w:t>
      </w:r>
      <w:r>
        <w:rPr>
          <w:rtl/>
        </w:rPr>
        <w:t>ئمة الطاهرين</w:t>
      </w:r>
      <w:r w:rsidR="006C2D36">
        <w:rPr>
          <w:rFonts w:hint="cs"/>
          <w:rtl/>
        </w:rPr>
        <w:t>،</w:t>
      </w:r>
      <w:r>
        <w:rPr>
          <w:rtl/>
        </w:rPr>
        <w:t xml:space="preserve"> ف</w:t>
      </w:r>
      <w:r w:rsidR="006C2D36">
        <w:rPr>
          <w:rFonts w:hint="cs"/>
          <w:rtl/>
        </w:rPr>
        <w:t>إ</w:t>
      </w:r>
      <w:r>
        <w:rPr>
          <w:rtl/>
        </w:rPr>
        <w:t xml:space="preserve">ن </w:t>
      </w:r>
      <w:r w:rsidR="006C2D36">
        <w:rPr>
          <w:rFonts w:hint="cs"/>
          <w:rtl/>
        </w:rPr>
        <w:t>أ</w:t>
      </w:r>
      <w:r>
        <w:rPr>
          <w:rtl/>
        </w:rPr>
        <w:t>تت فهى الحاملة الرافعة الواضعة لها</w:t>
      </w:r>
      <w:r w:rsidR="006C2D36">
        <w:rPr>
          <w:rFonts w:hint="cs"/>
          <w:rtl/>
        </w:rPr>
        <w:t xml:space="preserve"> </w:t>
      </w:r>
      <w:r>
        <w:rPr>
          <w:rtl/>
        </w:rPr>
        <w:t>فى الجنان فينظرون فإذا الرجل مع ما له من هذه ال</w:t>
      </w:r>
      <w:r w:rsidR="006C2D36">
        <w:rPr>
          <w:rFonts w:hint="cs"/>
          <w:rtl/>
        </w:rPr>
        <w:t>أ</w:t>
      </w:r>
      <w:r>
        <w:rPr>
          <w:rtl/>
        </w:rPr>
        <w:t>شياء ليس له موالاة عل</w:t>
      </w:r>
      <w:r w:rsidR="006C2D36">
        <w:rPr>
          <w:rFonts w:hint="cs"/>
          <w:rtl/>
        </w:rPr>
        <w:t>ي</w:t>
      </w:r>
      <w:r>
        <w:rPr>
          <w:rtl/>
        </w:rPr>
        <w:t xml:space="preserve"> والطي</w:t>
      </w:r>
      <w:r w:rsidR="006C2D36">
        <w:rPr>
          <w:rFonts w:hint="cs"/>
          <w:rtl/>
        </w:rPr>
        <w:t>ّ</w:t>
      </w:r>
      <w:r>
        <w:rPr>
          <w:rtl/>
        </w:rPr>
        <w:t xml:space="preserve">بين من آله </w:t>
      </w:r>
      <w:r w:rsidRPr="00B568B9">
        <w:rPr>
          <w:rStyle w:val="libAlaemChar"/>
          <w:rtl/>
        </w:rPr>
        <w:t>عليه</w:t>
      </w:r>
      <w:r w:rsidR="006C2D36">
        <w:rPr>
          <w:rStyle w:val="libAlaemChar"/>
          <w:rFonts w:hint="cs"/>
          <w:rtl/>
        </w:rPr>
        <w:t>م</w:t>
      </w:r>
      <w:r w:rsidRPr="00B568B9">
        <w:rPr>
          <w:rStyle w:val="libAlaemChar"/>
          <w:rtl/>
        </w:rPr>
        <w:t>‌السلام</w:t>
      </w:r>
      <w:r>
        <w:rPr>
          <w:rtl/>
        </w:rPr>
        <w:t xml:space="preserve"> ومعاداة </w:t>
      </w:r>
      <w:r w:rsidR="006C2D36">
        <w:rPr>
          <w:rFonts w:hint="cs"/>
          <w:rtl/>
        </w:rPr>
        <w:t>أ</w:t>
      </w:r>
      <w:r>
        <w:rPr>
          <w:rtl/>
        </w:rPr>
        <w:t>عدائهم</w:t>
      </w:r>
      <w:r w:rsidR="006C2D36">
        <w:rPr>
          <w:rFonts w:hint="cs"/>
          <w:rtl/>
        </w:rPr>
        <w:t>،</w:t>
      </w:r>
      <w:r>
        <w:rPr>
          <w:rtl/>
        </w:rPr>
        <w:t xml:space="preserve"> فيقول الله تعالى لل</w:t>
      </w:r>
      <w:r w:rsidR="006C2D36">
        <w:rPr>
          <w:rFonts w:hint="cs"/>
          <w:rtl/>
        </w:rPr>
        <w:t>أ</w:t>
      </w:r>
      <w:r>
        <w:rPr>
          <w:rtl/>
        </w:rPr>
        <w:t>ملاك ال</w:t>
      </w:r>
      <w:r w:rsidR="006C2D36">
        <w:rPr>
          <w:rFonts w:hint="cs"/>
          <w:rtl/>
        </w:rPr>
        <w:t>ّ</w:t>
      </w:r>
      <w:r>
        <w:rPr>
          <w:rtl/>
        </w:rPr>
        <w:t>ذين كانوا حامليها</w:t>
      </w:r>
      <w:r w:rsidR="006C2D36">
        <w:rPr>
          <w:rFonts w:hint="cs"/>
          <w:rtl/>
        </w:rPr>
        <w:t>:</w:t>
      </w:r>
      <w:r>
        <w:rPr>
          <w:rtl/>
        </w:rPr>
        <w:t xml:space="preserve"> اعتزلوها والحقوا بمراكزكم من ملكوتي</w:t>
      </w:r>
      <w:r w:rsidR="006C2D36">
        <w:rPr>
          <w:rFonts w:hint="cs"/>
          <w:rtl/>
        </w:rPr>
        <w:t>،</w:t>
      </w:r>
      <w:r>
        <w:rPr>
          <w:rtl/>
        </w:rPr>
        <w:t xml:space="preserve"> لي</w:t>
      </w:r>
      <w:r w:rsidR="006C2D36">
        <w:rPr>
          <w:rFonts w:hint="cs"/>
          <w:rtl/>
        </w:rPr>
        <w:t>أ</w:t>
      </w:r>
      <w:r>
        <w:rPr>
          <w:rtl/>
        </w:rPr>
        <w:t xml:space="preserve">تيها من هو </w:t>
      </w:r>
      <w:r w:rsidR="006C2D36">
        <w:rPr>
          <w:rFonts w:hint="cs"/>
          <w:rtl/>
        </w:rPr>
        <w:t>أ</w:t>
      </w:r>
      <w:r>
        <w:rPr>
          <w:rtl/>
        </w:rPr>
        <w:t>حق</w:t>
      </w:r>
      <w:r w:rsidR="006C2D36">
        <w:rPr>
          <w:rFonts w:hint="cs"/>
          <w:rtl/>
        </w:rPr>
        <w:t>ّ</w:t>
      </w:r>
      <w:r>
        <w:rPr>
          <w:rtl/>
        </w:rPr>
        <w:t xml:space="preserve"> بحملها ووضعها في موضع استحقاقها</w:t>
      </w:r>
      <w:r w:rsidR="006C2D36">
        <w:rPr>
          <w:rFonts w:hint="cs"/>
          <w:rtl/>
        </w:rPr>
        <w:t>.</w:t>
      </w:r>
      <w:r>
        <w:rPr>
          <w:rtl/>
        </w:rPr>
        <w:t xml:space="preserve"> </w:t>
      </w:r>
    </w:p>
    <w:p w:rsidR="00B568B9" w:rsidRDefault="00B568B9" w:rsidP="006C2D36">
      <w:pPr>
        <w:pStyle w:val="libNormal"/>
        <w:rPr>
          <w:rtl/>
        </w:rPr>
      </w:pPr>
      <w:r>
        <w:rPr>
          <w:rtl/>
        </w:rPr>
        <w:t>فتلحق تلك ال</w:t>
      </w:r>
      <w:r w:rsidR="006C2D36">
        <w:rPr>
          <w:rFonts w:hint="cs"/>
          <w:rtl/>
        </w:rPr>
        <w:t>أ</w:t>
      </w:r>
      <w:r>
        <w:rPr>
          <w:rtl/>
        </w:rPr>
        <w:t>ملاك بمراكزها المجعولة لها ثم</w:t>
      </w:r>
      <w:r w:rsidR="006C2D36">
        <w:rPr>
          <w:rFonts w:hint="cs"/>
          <w:rtl/>
        </w:rPr>
        <w:t>ّ</w:t>
      </w:r>
      <w:r>
        <w:rPr>
          <w:rtl/>
        </w:rPr>
        <w:t xml:space="preserve"> ينادى منادى رب</w:t>
      </w:r>
      <w:r w:rsidR="006C2D36">
        <w:rPr>
          <w:rFonts w:hint="cs"/>
          <w:rtl/>
        </w:rPr>
        <w:t>ّ</w:t>
      </w:r>
      <w:r>
        <w:rPr>
          <w:rtl/>
        </w:rPr>
        <w:t>نا</w:t>
      </w:r>
    </w:p>
    <w:p w:rsidR="00B568B9" w:rsidRDefault="00B568B9" w:rsidP="005E1BEB">
      <w:pPr>
        <w:pStyle w:val="libNormal"/>
        <w:rPr>
          <w:rtl/>
        </w:rPr>
      </w:pPr>
      <w:r>
        <w:rPr>
          <w:rtl/>
        </w:rPr>
        <w:br w:type="page"/>
      </w:r>
      <w:r>
        <w:rPr>
          <w:rtl/>
        </w:rPr>
        <w:lastRenderedPageBreak/>
        <w:t xml:space="preserve">عزّوجلّ يا </w:t>
      </w:r>
      <w:r w:rsidR="005E1BEB">
        <w:rPr>
          <w:rFonts w:hint="cs"/>
          <w:rtl/>
        </w:rPr>
        <w:t>أ</w:t>
      </w:r>
      <w:r>
        <w:rPr>
          <w:rtl/>
        </w:rPr>
        <w:t>ي</w:t>
      </w:r>
      <w:r w:rsidR="005E1BEB">
        <w:rPr>
          <w:rFonts w:hint="cs"/>
          <w:rtl/>
        </w:rPr>
        <w:t>ّ</w:t>
      </w:r>
      <w:r>
        <w:rPr>
          <w:rtl/>
        </w:rPr>
        <w:t>تها الزبانية</w:t>
      </w:r>
      <w:r w:rsidR="005E1BEB">
        <w:rPr>
          <w:rFonts w:hint="cs"/>
          <w:rtl/>
        </w:rPr>
        <w:t>،</w:t>
      </w:r>
      <w:r>
        <w:rPr>
          <w:rtl/>
        </w:rPr>
        <w:t xml:space="preserve"> تناوليها وضعيها إلى سواء الجحيم</w:t>
      </w:r>
      <w:r w:rsidR="005E1BEB">
        <w:rPr>
          <w:rFonts w:hint="cs"/>
          <w:rtl/>
        </w:rPr>
        <w:t>،</w:t>
      </w:r>
      <w:r>
        <w:rPr>
          <w:rtl/>
        </w:rPr>
        <w:t xml:space="preserve"> ل</w:t>
      </w:r>
      <w:r w:rsidR="005E1BEB">
        <w:rPr>
          <w:rFonts w:hint="cs"/>
          <w:rtl/>
        </w:rPr>
        <w:t>أ</w:t>
      </w:r>
      <w:r>
        <w:rPr>
          <w:rtl/>
        </w:rPr>
        <w:t>ن</w:t>
      </w:r>
      <w:r w:rsidR="005E1BEB">
        <w:rPr>
          <w:rFonts w:hint="cs"/>
          <w:rtl/>
        </w:rPr>
        <w:t>ّ</w:t>
      </w:r>
      <w:r>
        <w:rPr>
          <w:rtl/>
        </w:rPr>
        <w:t xml:space="preserve"> صاحبها لم يجعل لها مطايا من موالاة عل</w:t>
      </w:r>
      <w:r w:rsidR="005E1BEB">
        <w:rPr>
          <w:rFonts w:hint="cs"/>
          <w:rtl/>
        </w:rPr>
        <w:t>يّ</w:t>
      </w:r>
      <w:r>
        <w:rPr>
          <w:rtl/>
        </w:rPr>
        <w:t xml:space="preserve"> والطي</w:t>
      </w:r>
      <w:r w:rsidR="005E1BEB">
        <w:rPr>
          <w:rFonts w:hint="cs"/>
          <w:rtl/>
        </w:rPr>
        <w:t>ّ</w:t>
      </w:r>
      <w:r>
        <w:rPr>
          <w:rtl/>
        </w:rPr>
        <w:t>بين من آله</w:t>
      </w:r>
      <w:r w:rsidR="005E1BEB">
        <w:rPr>
          <w:rFonts w:hint="cs"/>
          <w:rtl/>
        </w:rPr>
        <w:t>،</w:t>
      </w:r>
      <w:r>
        <w:rPr>
          <w:rtl/>
        </w:rPr>
        <w:t xml:space="preserve"> قال</w:t>
      </w:r>
      <w:r w:rsidR="005E1BEB">
        <w:rPr>
          <w:rFonts w:hint="cs"/>
          <w:rtl/>
        </w:rPr>
        <w:t>:</w:t>
      </w:r>
      <w:r>
        <w:rPr>
          <w:rtl/>
        </w:rPr>
        <w:t xml:space="preserve"> فت</w:t>
      </w:r>
      <w:r w:rsidR="005E1BEB">
        <w:rPr>
          <w:rFonts w:hint="cs"/>
          <w:rtl/>
        </w:rPr>
        <w:t>أ</w:t>
      </w:r>
      <w:r>
        <w:rPr>
          <w:rtl/>
        </w:rPr>
        <w:t>تي تلك ال</w:t>
      </w:r>
      <w:r w:rsidR="005E1BEB">
        <w:rPr>
          <w:rFonts w:hint="cs"/>
          <w:rtl/>
        </w:rPr>
        <w:t>أ</w:t>
      </w:r>
      <w:r>
        <w:rPr>
          <w:rtl/>
        </w:rPr>
        <w:t>ملاك</w:t>
      </w:r>
      <w:r w:rsidR="005E1BEB">
        <w:rPr>
          <w:rFonts w:hint="cs"/>
          <w:rtl/>
        </w:rPr>
        <w:t>،</w:t>
      </w:r>
      <w:r>
        <w:rPr>
          <w:rtl/>
        </w:rPr>
        <w:t xml:space="preserve"> ويقلب الله تلك ال</w:t>
      </w:r>
      <w:r w:rsidR="005E1BEB">
        <w:rPr>
          <w:rFonts w:hint="cs"/>
          <w:rtl/>
        </w:rPr>
        <w:t>أ</w:t>
      </w:r>
      <w:r>
        <w:rPr>
          <w:rtl/>
        </w:rPr>
        <w:t xml:space="preserve">ثقال </w:t>
      </w:r>
      <w:r w:rsidR="005E1BEB">
        <w:rPr>
          <w:rFonts w:hint="cs"/>
          <w:rtl/>
        </w:rPr>
        <w:t>أ</w:t>
      </w:r>
      <w:r>
        <w:rPr>
          <w:rtl/>
        </w:rPr>
        <w:t>وزارا</w:t>
      </w:r>
      <w:r w:rsidR="005E1BEB">
        <w:rPr>
          <w:rFonts w:hint="cs"/>
          <w:rtl/>
        </w:rPr>
        <w:t>ً</w:t>
      </w:r>
      <w:r>
        <w:rPr>
          <w:rtl/>
        </w:rPr>
        <w:t xml:space="preserve"> وبلايا على باعثها لما فارقها من مطاياها من موالاة </w:t>
      </w:r>
      <w:r w:rsidR="005E1BEB">
        <w:rPr>
          <w:rFonts w:hint="cs"/>
          <w:rtl/>
        </w:rPr>
        <w:t>أ</w:t>
      </w:r>
      <w:r>
        <w:rPr>
          <w:rtl/>
        </w:rPr>
        <w:t xml:space="preserve">ميرالمؤمنين </w:t>
      </w:r>
      <w:r w:rsidRPr="00B568B9">
        <w:rPr>
          <w:rStyle w:val="libAlaemChar"/>
          <w:rtl/>
        </w:rPr>
        <w:t>عليه‌السلام</w:t>
      </w:r>
      <w:r w:rsidR="005E1BEB">
        <w:rPr>
          <w:rFonts w:hint="cs"/>
          <w:rtl/>
        </w:rPr>
        <w:t>،</w:t>
      </w:r>
      <w:r>
        <w:rPr>
          <w:rtl/>
        </w:rPr>
        <w:t xml:space="preserve"> ونادت تلك ال</w:t>
      </w:r>
      <w:r w:rsidR="005E1BEB">
        <w:rPr>
          <w:rFonts w:hint="cs"/>
          <w:rtl/>
        </w:rPr>
        <w:t>أ</w:t>
      </w:r>
      <w:r>
        <w:rPr>
          <w:rtl/>
        </w:rPr>
        <w:t>عمال إلى مخالفته لعلى</w:t>
      </w:r>
      <w:r w:rsidR="005E1BEB">
        <w:rPr>
          <w:rFonts w:hint="cs"/>
          <w:rtl/>
        </w:rPr>
        <w:t>ّ</w:t>
      </w:r>
      <w:r>
        <w:rPr>
          <w:rtl/>
        </w:rPr>
        <w:t xml:space="preserve"> </w:t>
      </w:r>
      <w:r w:rsidRPr="00B568B9">
        <w:rPr>
          <w:rStyle w:val="libAlaemChar"/>
          <w:rtl/>
        </w:rPr>
        <w:t>عليه‌السلام</w:t>
      </w:r>
      <w:r>
        <w:rPr>
          <w:rtl/>
        </w:rPr>
        <w:t xml:space="preserve"> وموالاته ل</w:t>
      </w:r>
      <w:r w:rsidR="005E1BEB">
        <w:rPr>
          <w:rFonts w:hint="cs"/>
          <w:rtl/>
        </w:rPr>
        <w:t>أ</w:t>
      </w:r>
      <w:r>
        <w:rPr>
          <w:rtl/>
        </w:rPr>
        <w:t>عدائه</w:t>
      </w:r>
      <w:r w:rsidR="005E1BEB">
        <w:rPr>
          <w:rFonts w:hint="cs"/>
          <w:rtl/>
        </w:rPr>
        <w:t>،</w:t>
      </w:r>
      <w:r>
        <w:rPr>
          <w:rtl/>
        </w:rPr>
        <w:t xml:space="preserve"> فيسل</w:t>
      </w:r>
      <w:r w:rsidR="005E1BEB">
        <w:rPr>
          <w:rFonts w:hint="cs"/>
          <w:rtl/>
        </w:rPr>
        <w:t>ّ</w:t>
      </w:r>
      <w:r>
        <w:rPr>
          <w:rtl/>
        </w:rPr>
        <w:t>طها الله عزّوجلّ وهى في صورة الاسود على تلك ال</w:t>
      </w:r>
      <w:r w:rsidR="005E1BEB">
        <w:rPr>
          <w:rFonts w:hint="cs"/>
          <w:rtl/>
        </w:rPr>
        <w:t>أ</w:t>
      </w:r>
      <w:r>
        <w:rPr>
          <w:rtl/>
        </w:rPr>
        <w:t>عمال وهى كالغربان والقرقس</w:t>
      </w:r>
      <w:r w:rsidR="005E1BEB">
        <w:rPr>
          <w:rFonts w:hint="cs"/>
          <w:rtl/>
        </w:rPr>
        <w:t>،</w:t>
      </w:r>
      <w:r>
        <w:rPr>
          <w:rtl/>
        </w:rPr>
        <w:t xml:space="preserve"> فيخرج من </w:t>
      </w:r>
      <w:r w:rsidR="005E1BEB">
        <w:rPr>
          <w:rFonts w:hint="cs"/>
          <w:rtl/>
        </w:rPr>
        <w:t>أ</w:t>
      </w:r>
      <w:r>
        <w:rPr>
          <w:rtl/>
        </w:rPr>
        <w:t>فواه تلك الاسود نيران تحرقها ولا يبقى له عمل إل</w:t>
      </w:r>
      <w:r w:rsidR="005E1BEB">
        <w:rPr>
          <w:rFonts w:hint="cs"/>
          <w:rtl/>
        </w:rPr>
        <w:t>ّ</w:t>
      </w:r>
      <w:r>
        <w:rPr>
          <w:rtl/>
        </w:rPr>
        <w:t>ا حبط</w:t>
      </w:r>
      <w:r w:rsidR="005E1BEB">
        <w:rPr>
          <w:rFonts w:hint="cs"/>
          <w:rtl/>
        </w:rPr>
        <w:t>،</w:t>
      </w:r>
      <w:r>
        <w:rPr>
          <w:rtl/>
        </w:rPr>
        <w:t xml:space="preserve"> ويبقى عليه موالاته ل</w:t>
      </w:r>
      <w:r w:rsidR="005E1BEB">
        <w:rPr>
          <w:rFonts w:hint="cs"/>
          <w:rtl/>
        </w:rPr>
        <w:t>أ</w:t>
      </w:r>
      <w:r>
        <w:rPr>
          <w:rtl/>
        </w:rPr>
        <w:t>عداء عل</w:t>
      </w:r>
      <w:r w:rsidR="005E1BEB">
        <w:rPr>
          <w:rFonts w:hint="cs"/>
          <w:rtl/>
        </w:rPr>
        <w:t>يّ</w:t>
      </w:r>
      <w:r>
        <w:rPr>
          <w:rtl/>
        </w:rPr>
        <w:t xml:space="preserve"> </w:t>
      </w:r>
      <w:r w:rsidRPr="00B568B9">
        <w:rPr>
          <w:rStyle w:val="libAlaemChar"/>
          <w:rtl/>
        </w:rPr>
        <w:t>عليه‌السلام</w:t>
      </w:r>
      <w:r>
        <w:rPr>
          <w:rtl/>
        </w:rPr>
        <w:t xml:space="preserve"> وجحده ولايته فيقر</w:t>
      </w:r>
      <w:r w:rsidR="005E1BEB">
        <w:rPr>
          <w:rFonts w:hint="cs"/>
          <w:rtl/>
        </w:rPr>
        <w:t>ّ</w:t>
      </w:r>
      <w:r>
        <w:rPr>
          <w:rtl/>
        </w:rPr>
        <w:t>ه ذلك في سواء الجحيم ف</w:t>
      </w:r>
      <w:r w:rsidR="005E1BEB">
        <w:rPr>
          <w:rFonts w:hint="cs"/>
          <w:rtl/>
        </w:rPr>
        <w:t>إ</w:t>
      </w:r>
      <w:r>
        <w:rPr>
          <w:rtl/>
        </w:rPr>
        <w:t>ذا</w:t>
      </w:r>
      <w:r w:rsidR="005E1BEB">
        <w:rPr>
          <w:rFonts w:hint="cs"/>
          <w:rtl/>
        </w:rPr>
        <w:t xml:space="preserve"> </w:t>
      </w:r>
      <w:r>
        <w:rPr>
          <w:rtl/>
        </w:rPr>
        <w:t xml:space="preserve">هو قد حبطت </w:t>
      </w:r>
      <w:r w:rsidR="005E1BEB">
        <w:rPr>
          <w:rFonts w:hint="cs"/>
          <w:rtl/>
        </w:rPr>
        <w:t>أ</w:t>
      </w:r>
      <w:r>
        <w:rPr>
          <w:rtl/>
        </w:rPr>
        <w:t xml:space="preserve">عماله وثقلت </w:t>
      </w:r>
      <w:r w:rsidR="005E1BEB">
        <w:rPr>
          <w:rFonts w:hint="cs"/>
          <w:rtl/>
        </w:rPr>
        <w:t>أ</w:t>
      </w:r>
      <w:r>
        <w:rPr>
          <w:rtl/>
        </w:rPr>
        <w:t>وزاره و</w:t>
      </w:r>
      <w:r w:rsidR="005E1BEB">
        <w:rPr>
          <w:rFonts w:hint="cs"/>
          <w:rtl/>
        </w:rPr>
        <w:t>أ</w:t>
      </w:r>
      <w:r>
        <w:rPr>
          <w:rtl/>
        </w:rPr>
        <w:t>ثقاله</w:t>
      </w:r>
      <w:r w:rsidR="005E1BEB">
        <w:rPr>
          <w:rFonts w:hint="cs"/>
          <w:rtl/>
        </w:rPr>
        <w:t>،</w:t>
      </w:r>
      <w:r>
        <w:rPr>
          <w:rtl/>
        </w:rPr>
        <w:t xml:space="preserve"> فهذا </w:t>
      </w:r>
      <w:r w:rsidR="005E1BEB">
        <w:rPr>
          <w:rFonts w:hint="cs"/>
          <w:rtl/>
        </w:rPr>
        <w:t>أ</w:t>
      </w:r>
      <w:r>
        <w:rPr>
          <w:rtl/>
        </w:rPr>
        <w:t>سو</w:t>
      </w:r>
      <w:r w:rsidR="005E1BEB">
        <w:rPr>
          <w:rFonts w:hint="cs"/>
          <w:rtl/>
        </w:rPr>
        <w:t>أ</w:t>
      </w:r>
      <w:r>
        <w:rPr>
          <w:rtl/>
        </w:rPr>
        <w:t xml:space="preserve"> حالا</w:t>
      </w:r>
      <w:r w:rsidR="005E1BEB">
        <w:rPr>
          <w:rFonts w:hint="cs"/>
          <w:rtl/>
        </w:rPr>
        <w:t>ً</w:t>
      </w:r>
      <w:r>
        <w:rPr>
          <w:rtl/>
        </w:rPr>
        <w:t xml:space="preserve"> من مانع الزكاة الذى يحفظ الصلاة </w:t>
      </w:r>
      <w:r w:rsidR="005E1BEB">
        <w:rPr>
          <w:rFonts w:hint="cs"/>
          <w:rtl/>
        </w:rPr>
        <w:t>»</w:t>
      </w:r>
      <w:r>
        <w:rPr>
          <w:rtl/>
        </w:rPr>
        <w:t>.</w:t>
      </w:r>
    </w:p>
    <w:p w:rsidR="000D2D48" w:rsidRDefault="00B568B9" w:rsidP="000D2D48">
      <w:pPr>
        <w:pStyle w:val="libNormal"/>
        <w:rPr>
          <w:rtl/>
        </w:rPr>
      </w:pPr>
      <w:r>
        <w:rPr>
          <w:rtl/>
        </w:rPr>
        <w:t>266 / 41 - محمّد بن مسعود العياشي في تفسيره</w:t>
      </w:r>
      <w:r w:rsidR="000D2D48">
        <w:rPr>
          <w:rFonts w:hint="cs"/>
          <w:rtl/>
        </w:rPr>
        <w:t>:</w:t>
      </w:r>
      <w:r>
        <w:rPr>
          <w:rtl/>
        </w:rPr>
        <w:t xml:space="preserve"> عن يوسف بن ثابت، عن أبي عبدالله </w:t>
      </w:r>
      <w:r w:rsidRPr="00B568B9">
        <w:rPr>
          <w:rStyle w:val="libAlaemChar"/>
          <w:rtl/>
        </w:rPr>
        <w:t>عليه‌السلام</w:t>
      </w:r>
      <w:r>
        <w:rPr>
          <w:rtl/>
        </w:rPr>
        <w:t xml:space="preserve"> في حديث له </w:t>
      </w:r>
      <w:r w:rsidR="000D2D48">
        <w:rPr>
          <w:rFonts w:hint="cs"/>
          <w:rtl/>
        </w:rPr>
        <w:t>أ</w:t>
      </w:r>
      <w:r>
        <w:rPr>
          <w:rtl/>
        </w:rPr>
        <w:t>ن</w:t>
      </w:r>
      <w:r w:rsidR="000D2D48">
        <w:rPr>
          <w:rFonts w:hint="cs"/>
          <w:rtl/>
        </w:rPr>
        <w:t>ّ</w:t>
      </w:r>
      <w:r>
        <w:rPr>
          <w:rtl/>
        </w:rPr>
        <w:t>ه قال</w:t>
      </w:r>
      <w:r w:rsidR="000D2D48">
        <w:rPr>
          <w:rFonts w:hint="cs"/>
          <w:rtl/>
        </w:rPr>
        <w:t>: «</w:t>
      </w:r>
      <w:r>
        <w:rPr>
          <w:rtl/>
        </w:rPr>
        <w:t xml:space="preserve"> والله لو </w:t>
      </w:r>
      <w:r w:rsidR="000D2D48">
        <w:rPr>
          <w:rFonts w:hint="cs"/>
          <w:rtl/>
        </w:rPr>
        <w:t>أ</w:t>
      </w:r>
      <w:r>
        <w:rPr>
          <w:rtl/>
        </w:rPr>
        <w:t>ن</w:t>
      </w:r>
      <w:r w:rsidR="000D2D48">
        <w:rPr>
          <w:rFonts w:hint="cs"/>
          <w:rtl/>
        </w:rPr>
        <w:t>ّ</w:t>
      </w:r>
      <w:r>
        <w:rPr>
          <w:rtl/>
        </w:rPr>
        <w:t xml:space="preserve"> رجلا</w:t>
      </w:r>
      <w:r w:rsidR="000D2D48">
        <w:rPr>
          <w:rFonts w:hint="cs"/>
          <w:rtl/>
        </w:rPr>
        <w:t>ً</w:t>
      </w:r>
      <w:r>
        <w:rPr>
          <w:rtl/>
        </w:rPr>
        <w:t xml:space="preserve"> صام النهار وقام الليل ثم</w:t>
      </w:r>
      <w:r w:rsidR="000D2D48">
        <w:rPr>
          <w:rFonts w:hint="cs"/>
          <w:rtl/>
        </w:rPr>
        <w:t>ّ</w:t>
      </w:r>
      <w:r>
        <w:rPr>
          <w:rtl/>
        </w:rPr>
        <w:t xml:space="preserve"> لقى الله بغير ولايتنا </w:t>
      </w:r>
      <w:r w:rsidR="000D2D48">
        <w:rPr>
          <w:rFonts w:hint="cs"/>
          <w:rtl/>
        </w:rPr>
        <w:t>(</w:t>
      </w:r>
      <w:r>
        <w:rPr>
          <w:rtl/>
        </w:rPr>
        <w:t>للقيه وهو غير راض</w:t>
      </w:r>
      <w:r w:rsidR="000D2D48">
        <w:rPr>
          <w:rFonts w:hint="cs"/>
          <w:rtl/>
        </w:rPr>
        <w:t>)</w:t>
      </w:r>
      <w:r>
        <w:rPr>
          <w:rtl/>
        </w:rPr>
        <w:t xml:space="preserve"> </w:t>
      </w:r>
      <w:r w:rsidRPr="008E0CFB">
        <w:rPr>
          <w:rStyle w:val="libFootnotenumChar"/>
          <w:rtl/>
        </w:rPr>
        <w:t>(1)</w:t>
      </w:r>
      <w:r>
        <w:rPr>
          <w:rtl/>
        </w:rPr>
        <w:t xml:space="preserve"> أو ساخط عليه</w:t>
      </w:r>
      <w:r w:rsidR="000D2D48">
        <w:rPr>
          <w:rFonts w:hint="cs"/>
          <w:rtl/>
        </w:rPr>
        <w:t>.</w:t>
      </w:r>
      <w:r>
        <w:rPr>
          <w:rtl/>
        </w:rPr>
        <w:t xml:space="preserve"> </w:t>
      </w:r>
    </w:p>
    <w:p w:rsidR="00B568B9" w:rsidRDefault="000D2D48" w:rsidP="000D2D48">
      <w:pPr>
        <w:pStyle w:val="libNormal"/>
        <w:rPr>
          <w:rtl/>
        </w:rPr>
      </w:pPr>
      <w:r>
        <w:rPr>
          <w:rFonts w:hint="cs"/>
          <w:rtl/>
        </w:rPr>
        <w:t xml:space="preserve">- </w:t>
      </w:r>
      <w:r w:rsidR="00B568B9">
        <w:rPr>
          <w:rtl/>
        </w:rPr>
        <w:t>ثم قال</w:t>
      </w:r>
      <w:r>
        <w:rPr>
          <w:rFonts w:hint="cs"/>
          <w:rtl/>
        </w:rPr>
        <w:t xml:space="preserve"> -:</w:t>
      </w:r>
      <w:r w:rsidR="00B568B9">
        <w:rPr>
          <w:rtl/>
        </w:rPr>
        <w:t xml:space="preserve"> وذلك قول الله</w:t>
      </w:r>
      <w:r>
        <w:rPr>
          <w:rFonts w:hint="cs"/>
          <w:rtl/>
        </w:rPr>
        <w:t>:</w:t>
      </w:r>
      <w:r w:rsidR="00B568B9">
        <w:rPr>
          <w:rtl/>
        </w:rPr>
        <w:t xml:space="preserve"> </w:t>
      </w:r>
      <w:r w:rsidR="00B568B9" w:rsidRPr="000D2D48">
        <w:rPr>
          <w:rStyle w:val="libAlaemChar"/>
          <w:rtl/>
        </w:rPr>
        <w:t>(</w:t>
      </w:r>
      <w:r>
        <w:rPr>
          <w:rFonts w:hint="cs"/>
          <w:rtl/>
        </w:rPr>
        <w:t xml:space="preserve"> </w:t>
      </w:r>
      <w:r w:rsidRPr="000D2D48">
        <w:rPr>
          <w:rStyle w:val="libAieChar"/>
          <w:rtl/>
        </w:rPr>
        <w:t>وَمَا مَنَعَهُمْ أَن تُقْبَلَ مِنْهُمْ نَفَقَاتُهُمْ إِلَّا أَنَّهُمْ كَفَرُوا بِاللَّـهِ وَبِرَسُولِهِ</w:t>
      </w:r>
      <w:r>
        <w:rPr>
          <w:rFonts w:hint="cs"/>
          <w:rtl/>
        </w:rPr>
        <w:t xml:space="preserve"> -</w:t>
      </w:r>
      <w:r w:rsidR="00B568B9">
        <w:rPr>
          <w:rtl/>
        </w:rPr>
        <w:t xml:space="preserve"> إلى قوله</w:t>
      </w:r>
      <w:r>
        <w:rPr>
          <w:rFonts w:hint="cs"/>
          <w:rtl/>
        </w:rPr>
        <w:t xml:space="preserve"> -،</w:t>
      </w:r>
      <w:r w:rsidR="00B568B9">
        <w:rPr>
          <w:rtl/>
        </w:rPr>
        <w:t xml:space="preserve"> </w:t>
      </w:r>
      <w:r w:rsidRPr="000D2D48">
        <w:rPr>
          <w:rStyle w:val="libAieChar"/>
          <w:rtl/>
        </w:rPr>
        <w:t>وَهُمْ كَارِهُونَ</w:t>
      </w:r>
      <w:r>
        <w:rPr>
          <w:rFonts w:hint="cs"/>
          <w:rtl/>
        </w:rPr>
        <w:t xml:space="preserve"> </w:t>
      </w:r>
      <w:r w:rsidR="00B568B9" w:rsidRPr="000D2D48">
        <w:rPr>
          <w:rStyle w:val="libAlaemChar"/>
          <w:rtl/>
        </w:rPr>
        <w:t>)</w:t>
      </w:r>
      <w:r w:rsidR="00B568B9">
        <w:rPr>
          <w:rtl/>
        </w:rPr>
        <w:t xml:space="preserve"> </w:t>
      </w:r>
      <w:r w:rsidR="00B568B9" w:rsidRPr="008E0CFB">
        <w:rPr>
          <w:rStyle w:val="libFootnotenumChar"/>
          <w:rtl/>
        </w:rPr>
        <w:t>(2)</w:t>
      </w:r>
      <w:r w:rsidR="00B568B9">
        <w:rPr>
          <w:rtl/>
        </w:rPr>
        <w:t xml:space="preserve"> .</w:t>
      </w:r>
    </w:p>
    <w:p w:rsidR="00B568B9" w:rsidRDefault="00B568B9" w:rsidP="002474BA">
      <w:pPr>
        <w:pStyle w:val="libNormal"/>
        <w:rPr>
          <w:rtl/>
        </w:rPr>
      </w:pPr>
      <w:r>
        <w:rPr>
          <w:rtl/>
        </w:rPr>
        <w:t xml:space="preserve">267 / 42 - البحار عن </w:t>
      </w:r>
      <w:r w:rsidR="002474BA">
        <w:rPr>
          <w:rFonts w:hint="cs"/>
          <w:rtl/>
        </w:rPr>
        <w:t>أ</w:t>
      </w:r>
      <w:r>
        <w:rPr>
          <w:rtl/>
        </w:rPr>
        <w:t>علام الدين للديلمي من كتاب الحسين بن</w:t>
      </w:r>
    </w:p>
    <w:p w:rsidR="00B568B9" w:rsidRDefault="00860DD6" w:rsidP="00B568B9">
      <w:pPr>
        <w:pStyle w:val="libLine"/>
        <w:rPr>
          <w:rtl/>
        </w:rPr>
      </w:pPr>
      <w:r>
        <w:rPr>
          <w:rtl/>
        </w:rPr>
        <w:t>____________________________</w:t>
      </w:r>
    </w:p>
    <w:p w:rsidR="002474BA" w:rsidRDefault="00B568B9" w:rsidP="002474BA">
      <w:pPr>
        <w:pStyle w:val="libFootnote0"/>
        <w:rPr>
          <w:rtl/>
        </w:rPr>
      </w:pPr>
      <w:r w:rsidRPr="002474BA">
        <w:rPr>
          <w:rtl/>
        </w:rPr>
        <w:t xml:space="preserve">41 - تفسير العياشي ج 2 ص 89 ح 61، عنه في البحار ج 27 ص 190 ح 47، وتتفسير البرهان ج 2 ص 133 ح 1. </w:t>
      </w:r>
    </w:p>
    <w:p w:rsidR="002474BA" w:rsidRDefault="00B568B9" w:rsidP="002474BA">
      <w:pPr>
        <w:pStyle w:val="libFootnote"/>
        <w:rPr>
          <w:rtl/>
        </w:rPr>
      </w:pPr>
      <w:r w:rsidRPr="00640ED8">
        <w:rPr>
          <w:rtl/>
        </w:rPr>
        <w:t>(1)</w:t>
      </w:r>
      <w:r w:rsidRPr="002474BA">
        <w:rPr>
          <w:rtl/>
        </w:rPr>
        <w:t xml:space="preserve"> في المصدر: لقيه غير راض. </w:t>
      </w:r>
    </w:p>
    <w:p w:rsidR="002474BA" w:rsidRDefault="00B568B9" w:rsidP="002474BA">
      <w:pPr>
        <w:pStyle w:val="libFootnote"/>
        <w:rPr>
          <w:rtl/>
        </w:rPr>
      </w:pPr>
      <w:r w:rsidRPr="00640ED8">
        <w:rPr>
          <w:rtl/>
        </w:rPr>
        <w:t>(2)</w:t>
      </w:r>
      <w:r w:rsidRPr="002474BA">
        <w:rPr>
          <w:rtl/>
        </w:rPr>
        <w:t xml:space="preserve"> التوبة 9: 54. </w:t>
      </w:r>
    </w:p>
    <w:p w:rsidR="00B568B9" w:rsidRPr="002474BA" w:rsidRDefault="00B568B9" w:rsidP="002474BA">
      <w:pPr>
        <w:pStyle w:val="libFootnote0"/>
        <w:rPr>
          <w:rtl/>
        </w:rPr>
      </w:pPr>
      <w:r w:rsidRPr="002474BA">
        <w:rPr>
          <w:rtl/>
        </w:rPr>
        <w:t xml:space="preserve">42 - البحار 27 ص 191، عن اعلام الدين ص 139 وفيهما، عن أبي عبدالله </w:t>
      </w:r>
      <w:r w:rsidRPr="002474BA">
        <w:rPr>
          <w:rStyle w:val="libFootnoteAlaemChar"/>
          <w:rtl/>
        </w:rPr>
        <w:t>عليه‌السلام</w:t>
      </w:r>
      <w:r w:rsidRPr="002474BA">
        <w:rPr>
          <w:rtl/>
        </w:rPr>
        <w:t xml:space="preserve">. </w:t>
      </w:r>
    </w:p>
    <w:p w:rsidR="00B568B9" w:rsidRDefault="00B568B9" w:rsidP="00D71EC8">
      <w:pPr>
        <w:pStyle w:val="libNormal0"/>
        <w:rPr>
          <w:rtl/>
        </w:rPr>
      </w:pPr>
      <w:r>
        <w:rPr>
          <w:rtl/>
        </w:rPr>
        <w:br w:type="page"/>
      </w:r>
      <w:r w:rsidR="00D71EC8">
        <w:rPr>
          <w:rtl/>
        </w:rPr>
        <w:lastRenderedPageBreak/>
        <w:t>سعيد</w:t>
      </w:r>
      <w:r w:rsidR="00D71EC8">
        <w:rPr>
          <w:rFonts w:hint="cs"/>
          <w:rtl/>
        </w:rPr>
        <w:t>،</w:t>
      </w:r>
      <w:r w:rsidR="00D71EC8">
        <w:rPr>
          <w:rtl/>
        </w:rPr>
        <w:t xml:space="preserve"> ب</w:t>
      </w:r>
      <w:r w:rsidR="00D71EC8">
        <w:rPr>
          <w:rFonts w:hint="cs"/>
          <w:rtl/>
        </w:rPr>
        <w:t>إ</w:t>
      </w:r>
      <w:r w:rsidR="00D71EC8">
        <w:rPr>
          <w:rtl/>
        </w:rPr>
        <w:t>سناده</w:t>
      </w:r>
      <w:r>
        <w:rPr>
          <w:rtl/>
        </w:rPr>
        <w:t xml:space="preserve"> عن علي</w:t>
      </w:r>
      <w:r w:rsidR="00D71EC8">
        <w:rPr>
          <w:rFonts w:hint="cs"/>
          <w:rtl/>
        </w:rPr>
        <w:t>ّ</w:t>
      </w:r>
      <w:r>
        <w:rPr>
          <w:rtl/>
        </w:rPr>
        <w:t xml:space="preserve"> </w:t>
      </w:r>
      <w:r w:rsidRPr="00B568B9">
        <w:rPr>
          <w:rStyle w:val="libAlaemChar"/>
          <w:rtl/>
        </w:rPr>
        <w:t>عليه‌السلام</w:t>
      </w:r>
      <w:r w:rsidR="00D71EC8">
        <w:rPr>
          <w:rFonts w:hint="cs"/>
          <w:rtl/>
        </w:rPr>
        <w:t>،</w:t>
      </w:r>
      <w:r>
        <w:rPr>
          <w:rtl/>
        </w:rPr>
        <w:t xml:space="preserve"> مثله.</w:t>
      </w:r>
    </w:p>
    <w:p w:rsidR="0026054C" w:rsidRDefault="00B568B9" w:rsidP="00640ED8">
      <w:pPr>
        <w:pStyle w:val="libNormal"/>
        <w:rPr>
          <w:rtl/>
        </w:rPr>
      </w:pPr>
      <w:r>
        <w:rPr>
          <w:rtl/>
        </w:rPr>
        <w:t xml:space="preserve">268 / 43 - الشيخ المفيد في </w:t>
      </w:r>
      <w:r w:rsidR="0026054C">
        <w:rPr>
          <w:rFonts w:hint="cs"/>
          <w:rtl/>
        </w:rPr>
        <w:t>أ</w:t>
      </w:r>
      <w:r>
        <w:rPr>
          <w:rtl/>
        </w:rPr>
        <w:t>ماليه</w:t>
      </w:r>
      <w:r w:rsidR="0026054C">
        <w:rPr>
          <w:rFonts w:hint="cs"/>
          <w:rtl/>
        </w:rPr>
        <w:t>:</w:t>
      </w:r>
      <w:r>
        <w:rPr>
          <w:rtl/>
        </w:rPr>
        <w:t xml:space="preserve"> عن علي</w:t>
      </w:r>
      <w:r w:rsidR="0026054C">
        <w:rPr>
          <w:rFonts w:hint="cs"/>
          <w:rtl/>
        </w:rPr>
        <w:t>ّ</w:t>
      </w:r>
      <w:r>
        <w:rPr>
          <w:rtl/>
        </w:rPr>
        <w:t xml:space="preserve"> بن محمّد بن الزبير، عن على</w:t>
      </w:r>
      <w:r w:rsidR="0026054C">
        <w:rPr>
          <w:rFonts w:hint="cs"/>
          <w:rtl/>
        </w:rPr>
        <w:t>ّ</w:t>
      </w:r>
      <w:r>
        <w:rPr>
          <w:rtl/>
        </w:rPr>
        <w:t xml:space="preserve"> بن الحسن بن فض</w:t>
      </w:r>
      <w:r w:rsidR="0026054C">
        <w:rPr>
          <w:rFonts w:hint="cs"/>
          <w:rtl/>
        </w:rPr>
        <w:t>ّ</w:t>
      </w:r>
      <w:r>
        <w:rPr>
          <w:rtl/>
        </w:rPr>
        <w:t>ال، عن علي</w:t>
      </w:r>
      <w:r w:rsidR="0026054C">
        <w:rPr>
          <w:rFonts w:hint="cs"/>
          <w:rtl/>
        </w:rPr>
        <w:t>ّ</w:t>
      </w:r>
      <w:r>
        <w:rPr>
          <w:rtl/>
        </w:rPr>
        <w:t xml:space="preserve"> بن </w:t>
      </w:r>
      <w:r w:rsidR="0026054C">
        <w:rPr>
          <w:rFonts w:hint="cs"/>
          <w:rtl/>
        </w:rPr>
        <w:t>أ</w:t>
      </w:r>
      <w:r>
        <w:rPr>
          <w:rtl/>
        </w:rPr>
        <w:t xml:space="preserve">سباط، عن محمّد بن يحيى، عن اخى مفلس </w:t>
      </w:r>
      <w:r w:rsidRPr="008E0CFB">
        <w:rPr>
          <w:rStyle w:val="libFootnotenumChar"/>
          <w:rtl/>
        </w:rPr>
        <w:t>(1)</w:t>
      </w:r>
      <w:r>
        <w:rPr>
          <w:rtl/>
        </w:rPr>
        <w:t xml:space="preserve">، عن العلاء، عن محمّد بن مسلم، عن </w:t>
      </w:r>
      <w:r w:rsidR="0026054C">
        <w:rPr>
          <w:rFonts w:hint="cs"/>
          <w:rtl/>
        </w:rPr>
        <w:t>أ</w:t>
      </w:r>
      <w:r>
        <w:rPr>
          <w:rtl/>
        </w:rPr>
        <w:t xml:space="preserve">حدهما </w:t>
      </w:r>
      <w:r w:rsidRPr="00B568B9">
        <w:rPr>
          <w:rStyle w:val="libAlaemChar"/>
          <w:rtl/>
        </w:rPr>
        <w:t>عليه‌السلام</w:t>
      </w:r>
      <w:r>
        <w:rPr>
          <w:rtl/>
        </w:rPr>
        <w:t xml:space="preserve"> قال</w:t>
      </w:r>
      <w:r w:rsidR="0026054C">
        <w:rPr>
          <w:rFonts w:hint="cs"/>
          <w:rtl/>
        </w:rPr>
        <w:t>:</w:t>
      </w:r>
      <w:r>
        <w:rPr>
          <w:rtl/>
        </w:rPr>
        <w:t xml:space="preserve"> قلت له</w:t>
      </w:r>
      <w:r w:rsidR="0026054C">
        <w:rPr>
          <w:rFonts w:hint="cs"/>
          <w:rtl/>
        </w:rPr>
        <w:t>:</w:t>
      </w:r>
      <w:r>
        <w:rPr>
          <w:rtl/>
        </w:rPr>
        <w:t xml:space="preserve"> </w:t>
      </w:r>
      <w:r w:rsidR="0026054C">
        <w:rPr>
          <w:rFonts w:hint="cs"/>
          <w:rtl/>
        </w:rPr>
        <w:t>إ</w:t>
      </w:r>
      <w:r>
        <w:rPr>
          <w:rtl/>
        </w:rPr>
        <w:t>ن</w:t>
      </w:r>
      <w:r w:rsidR="0026054C">
        <w:rPr>
          <w:rFonts w:hint="cs"/>
          <w:rtl/>
        </w:rPr>
        <w:t>ّ</w:t>
      </w:r>
      <w:r>
        <w:rPr>
          <w:rtl/>
        </w:rPr>
        <w:t>ا نرى الرجل من المخالف</w:t>
      </w:r>
      <w:r w:rsidR="00640ED8">
        <w:rPr>
          <w:rtl/>
        </w:rPr>
        <w:t>ين عليكم له عبادة واجتهاد وخشوع</w:t>
      </w:r>
      <w:r w:rsidR="0026054C">
        <w:rPr>
          <w:rFonts w:hint="cs"/>
          <w:rtl/>
        </w:rPr>
        <w:t>،</w:t>
      </w:r>
      <w:r w:rsidR="00640ED8">
        <w:rPr>
          <w:rFonts w:hint="cs"/>
          <w:rtl/>
        </w:rPr>
        <w:t xml:space="preserve"> </w:t>
      </w:r>
      <w:r w:rsidR="00640ED8">
        <w:rPr>
          <w:rtl/>
        </w:rPr>
        <w:t>فهل ينفعه ذلك شيئا</w:t>
      </w:r>
      <w:r w:rsidR="0026054C">
        <w:rPr>
          <w:rFonts w:hint="cs"/>
          <w:rtl/>
        </w:rPr>
        <w:t>؟</w:t>
      </w:r>
      <w:r w:rsidR="00640ED8">
        <w:rPr>
          <w:rFonts w:hint="cs"/>
          <w:rtl/>
        </w:rPr>
        <w:t xml:space="preserve"> </w:t>
      </w:r>
      <w:r>
        <w:rPr>
          <w:rtl/>
        </w:rPr>
        <w:t>فقال</w:t>
      </w:r>
      <w:r w:rsidR="0026054C">
        <w:rPr>
          <w:rFonts w:hint="cs"/>
          <w:rtl/>
        </w:rPr>
        <w:t>:</w:t>
      </w:r>
      <w:r w:rsidR="0026054C" w:rsidRPr="0026054C">
        <w:rPr>
          <w:rFonts w:hint="cs"/>
          <w:rtl/>
        </w:rPr>
        <w:t xml:space="preserve"> </w:t>
      </w:r>
      <w:r w:rsidR="0026054C">
        <w:rPr>
          <w:rFonts w:hint="cs"/>
          <w:rtl/>
        </w:rPr>
        <w:t>«</w:t>
      </w:r>
      <w:r>
        <w:rPr>
          <w:rtl/>
        </w:rPr>
        <w:t xml:space="preserve"> يا محمّد</w:t>
      </w:r>
      <w:r w:rsidR="0026054C">
        <w:rPr>
          <w:rFonts w:hint="cs"/>
          <w:rtl/>
        </w:rPr>
        <w:t xml:space="preserve"> إ</w:t>
      </w:r>
      <w:r>
        <w:rPr>
          <w:rtl/>
        </w:rPr>
        <w:t>ن</w:t>
      </w:r>
      <w:r w:rsidR="0026054C">
        <w:rPr>
          <w:rFonts w:hint="cs"/>
          <w:rtl/>
        </w:rPr>
        <w:t>ّ</w:t>
      </w:r>
      <w:r>
        <w:rPr>
          <w:rtl/>
        </w:rPr>
        <w:t xml:space="preserve"> مثلنا </w:t>
      </w:r>
      <w:r w:rsidR="00E82F8C">
        <w:rPr>
          <w:rtl/>
        </w:rPr>
        <w:t>أهل البيت</w:t>
      </w:r>
      <w:r>
        <w:rPr>
          <w:rtl/>
        </w:rPr>
        <w:t xml:space="preserve"> مثل </w:t>
      </w:r>
      <w:r w:rsidR="0026054C">
        <w:rPr>
          <w:rFonts w:hint="cs"/>
          <w:rtl/>
        </w:rPr>
        <w:t>أ</w:t>
      </w:r>
      <w:r>
        <w:rPr>
          <w:rtl/>
        </w:rPr>
        <w:t xml:space="preserve">هل بيت كانوا في بنى اسرائيل وكان لا يجتهد </w:t>
      </w:r>
      <w:r w:rsidR="0026054C">
        <w:rPr>
          <w:rFonts w:hint="cs"/>
          <w:rtl/>
        </w:rPr>
        <w:t>أ</w:t>
      </w:r>
      <w:r>
        <w:rPr>
          <w:rtl/>
        </w:rPr>
        <w:t xml:space="preserve">حد منهم </w:t>
      </w:r>
      <w:r w:rsidR="0026054C">
        <w:rPr>
          <w:rFonts w:hint="cs"/>
          <w:rtl/>
        </w:rPr>
        <w:t>أ</w:t>
      </w:r>
      <w:r>
        <w:rPr>
          <w:rtl/>
        </w:rPr>
        <w:t>ربعين ليلة إل</w:t>
      </w:r>
      <w:r w:rsidR="0026054C">
        <w:rPr>
          <w:rFonts w:hint="cs"/>
          <w:rtl/>
        </w:rPr>
        <w:t>ّ</w:t>
      </w:r>
      <w:r>
        <w:rPr>
          <w:rtl/>
        </w:rPr>
        <w:t>ا دعا فا</w:t>
      </w:r>
      <w:r w:rsidR="0026054C">
        <w:rPr>
          <w:rFonts w:hint="cs"/>
          <w:rtl/>
        </w:rPr>
        <w:t>ُ</w:t>
      </w:r>
      <w:r>
        <w:rPr>
          <w:rtl/>
        </w:rPr>
        <w:t>جيب</w:t>
      </w:r>
      <w:r w:rsidR="0026054C">
        <w:rPr>
          <w:rFonts w:hint="cs"/>
          <w:rtl/>
        </w:rPr>
        <w:t>،</w:t>
      </w:r>
      <w:r>
        <w:rPr>
          <w:rtl/>
        </w:rPr>
        <w:t xml:space="preserve"> و</w:t>
      </w:r>
      <w:r w:rsidR="0026054C">
        <w:rPr>
          <w:rFonts w:hint="cs"/>
          <w:rtl/>
        </w:rPr>
        <w:t>إ</w:t>
      </w:r>
      <w:r>
        <w:rPr>
          <w:rtl/>
        </w:rPr>
        <w:t>ن</w:t>
      </w:r>
      <w:r w:rsidR="0026054C">
        <w:rPr>
          <w:rFonts w:hint="cs"/>
          <w:rtl/>
        </w:rPr>
        <w:t>ّ</w:t>
      </w:r>
      <w:r>
        <w:rPr>
          <w:rtl/>
        </w:rPr>
        <w:t xml:space="preserve"> رجلا</w:t>
      </w:r>
      <w:r w:rsidR="0026054C">
        <w:rPr>
          <w:rFonts w:hint="cs"/>
          <w:rtl/>
        </w:rPr>
        <w:t>ً</w:t>
      </w:r>
      <w:r>
        <w:rPr>
          <w:rtl/>
        </w:rPr>
        <w:t xml:space="preserve"> منهم اجتهد </w:t>
      </w:r>
      <w:r w:rsidR="0026054C">
        <w:rPr>
          <w:rFonts w:hint="cs"/>
          <w:rtl/>
        </w:rPr>
        <w:t>أ</w:t>
      </w:r>
      <w:r>
        <w:rPr>
          <w:rtl/>
        </w:rPr>
        <w:t>ربعين ليلة ثم</w:t>
      </w:r>
      <w:r w:rsidR="0026054C">
        <w:rPr>
          <w:rFonts w:hint="cs"/>
          <w:rtl/>
        </w:rPr>
        <w:t>ّ</w:t>
      </w:r>
      <w:r>
        <w:rPr>
          <w:rtl/>
        </w:rPr>
        <w:t xml:space="preserve"> دعا فلم يستجب له</w:t>
      </w:r>
      <w:r w:rsidR="0026054C">
        <w:rPr>
          <w:rFonts w:hint="cs"/>
          <w:rtl/>
        </w:rPr>
        <w:t>،</w:t>
      </w:r>
      <w:r w:rsidR="00640ED8">
        <w:rPr>
          <w:rFonts w:hint="cs"/>
          <w:rtl/>
        </w:rPr>
        <w:t xml:space="preserve"> </w:t>
      </w:r>
      <w:r>
        <w:rPr>
          <w:rtl/>
        </w:rPr>
        <w:t>ف</w:t>
      </w:r>
      <w:r w:rsidR="0026054C">
        <w:rPr>
          <w:rFonts w:hint="cs"/>
          <w:rtl/>
        </w:rPr>
        <w:t>أ</w:t>
      </w:r>
      <w:r>
        <w:rPr>
          <w:rtl/>
        </w:rPr>
        <w:t xml:space="preserve">تى عيسى بن مريم </w:t>
      </w:r>
      <w:r w:rsidRPr="00B568B9">
        <w:rPr>
          <w:rStyle w:val="libAlaemChar"/>
          <w:rtl/>
        </w:rPr>
        <w:t>عليه‌السلام</w:t>
      </w:r>
      <w:r>
        <w:rPr>
          <w:rtl/>
        </w:rPr>
        <w:t xml:space="preserve"> يشكو إليه ما هو فيه</w:t>
      </w:r>
      <w:r w:rsidR="0026054C">
        <w:rPr>
          <w:rFonts w:hint="cs"/>
          <w:rtl/>
        </w:rPr>
        <w:t>،</w:t>
      </w:r>
      <w:r>
        <w:rPr>
          <w:rtl/>
        </w:rPr>
        <w:t xml:space="preserve"> ويسأله الدعاء له </w:t>
      </w:r>
      <w:r w:rsidR="0026054C">
        <w:rPr>
          <w:rFonts w:hint="cs"/>
          <w:rtl/>
        </w:rPr>
        <w:t>،</w:t>
      </w:r>
      <w:r>
        <w:rPr>
          <w:rtl/>
        </w:rPr>
        <w:t>فتطه</w:t>
      </w:r>
      <w:r w:rsidR="0026054C">
        <w:rPr>
          <w:rFonts w:hint="cs"/>
          <w:rtl/>
        </w:rPr>
        <w:t>ّ</w:t>
      </w:r>
      <w:r>
        <w:rPr>
          <w:rtl/>
        </w:rPr>
        <w:t xml:space="preserve">ر عيسى </w:t>
      </w:r>
      <w:r w:rsidRPr="00B568B9">
        <w:rPr>
          <w:rStyle w:val="libAlaemChar"/>
          <w:rtl/>
        </w:rPr>
        <w:t>عليه‌السلام</w:t>
      </w:r>
      <w:r>
        <w:rPr>
          <w:rtl/>
        </w:rPr>
        <w:t xml:space="preserve"> وصلى ثم دعا</w:t>
      </w:r>
      <w:r w:rsidR="0026054C">
        <w:rPr>
          <w:rFonts w:hint="cs"/>
          <w:rtl/>
        </w:rPr>
        <w:t>.</w:t>
      </w:r>
    </w:p>
    <w:p w:rsidR="0026054C" w:rsidRDefault="00B568B9" w:rsidP="00640ED8">
      <w:pPr>
        <w:pStyle w:val="libNormal"/>
        <w:rPr>
          <w:rtl/>
        </w:rPr>
      </w:pPr>
      <w:r>
        <w:rPr>
          <w:rtl/>
        </w:rPr>
        <w:t xml:space="preserve"> فأوحى الله إليه</w:t>
      </w:r>
      <w:r w:rsidR="0026054C">
        <w:rPr>
          <w:rFonts w:hint="cs"/>
          <w:rtl/>
        </w:rPr>
        <w:t>:</w:t>
      </w:r>
      <w:r>
        <w:rPr>
          <w:rtl/>
        </w:rPr>
        <w:t xml:space="preserve"> يا عيسى </w:t>
      </w:r>
      <w:r w:rsidR="0026054C">
        <w:rPr>
          <w:rFonts w:hint="cs"/>
          <w:rtl/>
        </w:rPr>
        <w:t>إ</w:t>
      </w:r>
      <w:r>
        <w:rPr>
          <w:rtl/>
        </w:rPr>
        <w:t>ن</w:t>
      </w:r>
      <w:r w:rsidR="0026054C">
        <w:rPr>
          <w:rFonts w:hint="cs"/>
          <w:rtl/>
        </w:rPr>
        <w:t>ّ</w:t>
      </w:r>
      <w:r>
        <w:rPr>
          <w:rtl/>
        </w:rPr>
        <w:t xml:space="preserve"> عبدى </w:t>
      </w:r>
      <w:r w:rsidR="0026054C">
        <w:rPr>
          <w:rFonts w:hint="cs"/>
          <w:rtl/>
        </w:rPr>
        <w:t>أ</w:t>
      </w:r>
      <w:r>
        <w:rPr>
          <w:rtl/>
        </w:rPr>
        <w:t>تان</w:t>
      </w:r>
      <w:r w:rsidR="0026054C">
        <w:rPr>
          <w:rFonts w:hint="cs"/>
          <w:rtl/>
        </w:rPr>
        <w:t>ي</w:t>
      </w:r>
      <w:r>
        <w:rPr>
          <w:rtl/>
        </w:rPr>
        <w:t xml:space="preserve"> من غير الباب الذ</w:t>
      </w:r>
      <w:r w:rsidR="0026054C">
        <w:rPr>
          <w:rFonts w:hint="cs"/>
          <w:rtl/>
        </w:rPr>
        <w:t>ي</w:t>
      </w:r>
      <w:r>
        <w:rPr>
          <w:rtl/>
        </w:rPr>
        <w:t xml:space="preserve"> ا</w:t>
      </w:r>
      <w:r w:rsidR="0026054C">
        <w:rPr>
          <w:rFonts w:hint="cs"/>
          <w:rtl/>
        </w:rPr>
        <w:t>ُ</w:t>
      </w:r>
      <w:r>
        <w:rPr>
          <w:rtl/>
        </w:rPr>
        <w:t>وتى منه</w:t>
      </w:r>
      <w:r w:rsidR="0026054C">
        <w:rPr>
          <w:rFonts w:hint="cs"/>
          <w:rtl/>
        </w:rPr>
        <w:t>،</w:t>
      </w:r>
      <w:r>
        <w:rPr>
          <w:rtl/>
        </w:rPr>
        <w:t xml:space="preserve"> </w:t>
      </w:r>
      <w:r w:rsidR="0026054C">
        <w:rPr>
          <w:rFonts w:hint="cs"/>
          <w:rtl/>
        </w:rPr>
        <w:t>إ</w:t>
      </w:r>
      <w:r>
        <w:rPr>
          <w:rtl/>
        </w:rPr>
        <w:t>ن</w:t>
      </w:r>
      <w:r w:rsidR="0026054C">
        <w:rPr>
          <w:rFonts w:hint="cs"/>
          <w:rtl/>
        </w:rPr>
        <w:t>ّ</w:t>
      </w:r>
      <w:r>
        <w:rPr>
          <w:rtl/>
        </w:rPr>
        <w:t>ه دعاني وفي قلبه شك</w:t>
      </w:r>
      <w:r w:rsidR="0026054C">
        <w:rPr>
          <w:rFonts w:hint="cs"/>
          <w:rtl/>
        </w:rPr>
        <w:t>ّ</w:t>
      </w:r>
      <w:r>
        <w:rPr>
          <w:rtl/>
        </w:rPr>
        <w:t xml:space="preserve"> منك</w:t>
      </w:r>
      <w:r w:rsidR="0026054C">
        <w:rPr>
          <w:rFonts w:hint="cs"/>
          <w:rtl/>
        </w:rPr>
        <w:t>،</w:t>
      </w:r>
      <w:r>
        <w:rPr>
          <w:rtl/>
        </w:rPr>
        <w:t xml:space="preserve"> فلو دعاني حتى ينقطع عنقه وتنتثر </w:t>
      </w:r>
      <w:r w:rsidRPr="008E0CFB">
        <w:rPr>
          <w:rStyle w:val="libFootnotenumChar"/>
          <w:rtl/>
        </w:rPr>
        <w:t>(2)</w:t>
      </w:r>
      <w:r>
        <w:rPr>
          <w:rtl/>
        </w:rPr>
        <w:t xml:space="preserve"> </w:t>
      </w:r>
      <w:r w:rsidR="0026054C">
        <w:rPr>
          <w:rFonts w:hint="cs"/>
          <w:rtl/>
        </w:rPr>
        <w:t>أ</w:t>
      </w:r>
      <w:r>
        <w:rPr>
          <w:rtl/>
        </w:rPr>
        <w:t>نامله ما استجبت له</w:t>
      </w:r>
      <w:r w:rsidR="0026054C">
        <w:rPr>
          <w:rFonts w:hint="cs"/>
          <w:rtl/>
        </w:rPr>
        <w:t>،</w:t>
      </w:r>
      <w:r w:rsidR="00640ED8">
        <w:rPr>
          <w:rFonts w:hint="cs"/>
          <w:rtl/>
        </w:rPr>
        <w:t xml:space="preserve"> </w:t>
      </w:r>
      <w:r>
        <w:rPr>
          <w:rtl/>
        </w:rPr>
        <w:t xml:space="preserve">فالتفت عيسى </w:t>
      </w:r>
      <w:r w:rsidRPr="00B568B9">
        <w:rPr>
          <w:rStyle w:val="libAlaemChar"/>
          <w:rtl/>
        </w:rPr>
        <w:t>عليه‌السلام</w:t>
      </w:r>
      <w:r>
        <w:rPr>
          <w:rtl/>
        </w:rPr>
        <w:t xml:space="preserve"> فقال</w:t>
      </w:r>
      <w:r w:rsidR="0026054C">
        <w:rPr>
          <w:rFonts w:hint="cs"/>
          <w:rtl/>
        </w:rPr>
        <w:t>:</w:t>
      </w:r>
      <w:r>
        <w:rPr>
          <w:rtl/>
        </w:rPr>
        <w:t xml:space="preserve"> تدعو رب</w:t>
      </w:r>
      <w:r w:rsidR="0026054C">
        <w:rPr>
          <w:rFonts w:hint="cs"/>
          <w:rtl/>
        </w:rPr>
        <w:t>ّ</w:t>
      </w:r>
      <w:r>
        <w:rPr>
          <w:rtl/>
        </w:rPr>
        <w:t>ك وفى قلبك شك</w:t>
      </w:r>
      <w:r w:rsidR="0026054C">
        <w:rPr>
          <w:rFonts w:hint="cs"/>
          <w:rtl/>
        </w:rPr>
        <w:t>ّ</w:t>
      </w:r>
      <w:r>
        <w:rPr>
          <w:rtl/>
        </w:rPr>
        <w:t xml:space="preserve"> من نبيه</w:t>
      </w:r>
      <w:r w:rsidR="0026054C">
        <w:rPr>
          <w:rFonts w:hint="cs"/>
          <w:rtl/>
        </w:rPr>
        <w:t>،</w:t>
      </w:r>
      <w:r w:rsidR="00640ED8">
        <w:rPr>
          <w:rFonts w:hint="cs"/>
          <w:rtl/>
        </w:rPr>
        <w:t xml:space="preserve"> </w:t>
      </w:r>
      <w:r>
        <w:rPr>
          <w:rtl/>
        </w:rPr>
        <w:t>قال</w:t>
      </w:r>
      <w:r w:rsidR="0026054C">
        <w:rPr>
          <w:rFonts w:hint="cs"/>
          <w:rtl/>
        </w:rPr>
        <w:t>:</w:t>
      </w:r>
      <w:r>
        <w:rPr>
          <w:rtl/>
        </w:rPr>
        <w:t xml:space="preserve"> يا روح الله وكلمته</w:t>
      </w:r>
      <w:r w:rsidR="0026054C">
        <w:rPr>
          <w:rFonts w:hint="cs"/>
          <w:rtl/>
        </w:rPr>
        <w:t>،</w:t>
      </w:r>
      <w:r>
        <w:rPr>
          <w:rtl/>
        </w:rPr>
        <w:t xml:space="preserve"> قد كان والله ما قلت</w:t>
      </w:r>
      <w:r w:rsidR="0026054C">
        <w:rPr>
          <w:rFonts w:hint="cs"/>
          <w:rtl/>
        </w:rPr>
        <w:t>،</w:t>
      </w:r>
      <w:r>
        <w:rPr>
          <w:rtl/>
        </w:rPr>
        <w:t xml:space="preserve"> فاس</w:t>
      </w:r>
      <w:r w:rsidR="0026054C">
        <w:rPr>
          <w:rFonts w:hint="cs"/>
          <w:rtl/>
        </w:rPr>
        <w:t>أ</w:t>
      </w:r>
      <w:r>
        <w:rPr>
          <w:rtl/>
        </w:rPr>
        <w:t xml:space="preserve">ل الله </w:t>
      </w:r>
      <w:r w:rsidR="0026054C">
        <w:rPr>
          <w:rFonts w:hint="cs"/>
          <w:rtl/>
        </w:rPr>
        <w:t>أ</w:t>
      </w:r>
      <w:r>
        <w:rPr>
          <w:rtl/>
        </w:rPr>
        <w:t>ن يذهب</w:t>
      </w:r>
      <w:r w:rsidR="0026054C">
        <w:rPr>
          <w:rFonts w:hint="cs"/>
          <w:rtl/>
        </w:rPr>
        <w:t xml:space="preserve"> [</w:t>
      </w:r>
      <w:r>
        <w:rPr>
          <w:rtl/>
        </w:rPr>
        <w:t>به</w:t>
      </w:r>
      <w:r w:rsidR="0026054C">
        <w:rPr>
          <w:rFonts w:hint="cs"/>
          <w:rtl/>
        </w:rPr>
        <w:t>]</w:t>
      </w:r>
      <w:r>
        <w:rPr>
          <w:rtl/>
        </w:rPr>
        <w:t xml:space="preserve"> </w:t>
      </w:r>
      <w:r w:rsidRPr="008E0CFB">
        <w:rPr>
          <w:rStyle w:val="libFootnotenumChar"/>
          <w:rtl/>
        </w:rPr>
        <w:t>(3)</w:t>
      </w:r>
      <w:r>
        <w:rPr>
          <w:rtl/>
        </w:rPr>
        <w:t xml:space="preserve"> عنى</w:t>
      </w:r>
      <w:r w:rsidR="0026054C">
        <w:rPr>
          <w:rFonts w:hint="cs"/>
          <w:rtl/>
        </w:rPr>
        <w:t>،</w:t>
      </w:r>
      <w:r>
        <w:rPr>
          <w:rtl/>
        </w:rPr>
        <w:t xml:space="preserve"> فدعا له عيسى </w:t>
      </w:r>
      <w:r w:rsidRPr="00B568B9">
        <w:rPr>
          <w:rStyle w:val="libAlaemChar"/>
          <w:rtl/>
        </w:rPr>
        <w:t>عليه‌السلام</w:t>
      </w:r>
      <w:r>
        <w:rPr>
          <w:rtl/>
        </w:rPr>
        <w:t xml:space="preserve"> فتقب</w:t>
      </w:r>
      <w:r w:rsidR="0026054C">
        <w:rPr>
          <w:rFonts w:hint="cs"/>
          <w:rtl/>
        </w:rPr>
        <w:t>ّ</w:t>
      </w:r>
      <w:r>
        <w:rPr>
          <w:rtl/>
        </w:rPr>
        <w:t>ل الله منه</w:t>
      </w:r>
      <w:r w:rsidR="0026054C">
        <w:rPr>
          <w:rFonts w:hint="cs"/>
          <w:rtl/>
        </w:rPr>
        <w:t>،</w:t>
      </w:r>
      <w:r>
        <w:rPr>
          <w:rtl/>
        </w:rPr>
        <w:t xml:space="preserve"> وصار في </w:t>
      </w:r>
      <w:r w:rsidR="0026054C">
        <w:rPr>
          <w:rFonts w:hint="cs"/>
          <w:rtl/>
        </w:rPr>
        <w:t>أ</w:t>
      </w:r>
      <w:r>
        <w:rPr>
          <w:rtl/>
        </w:rPr>
        <w:t>حد</w:t>
      </w:r>
      <w:r w:rsidR="0026054C">
        <w:rPr>
          <w:rFonts w:hint="cs"/>
          <w:rtl/>
        </w:rPr>
        <w:t xml:space="preserve"> أ</w:t>
      </w:r>
      <w:r>
        <w:rPr>
          <w:rtl/>
        </w:rPr>
        <w:t>هل بيته</w:t>
      </w:r>
      <w:r w:rsidR="0026054C">
        <w:rPr>
          <w:rFonts w:hint="cs"/>
          <w:rtl/>
        </w:rPr>
        <w:t>،</w:t>
      </w:r>
      <w:r>
        <w:rPr>
          <w:rtl/>
        </w:rPr>
        <w:t xml:space="preserve"> كذلك نحن </w:t>
      </w:r>
      <w:r w:rsidR="00E82F8C">
        <w:rPr>
          <w:rtl/>
        </w:rPr>
        <w:t>أهل البيت</w:t>
      </w:r>
      <w:r w:rsidR="0026054C">
        <w:rPr>
          <w:rFonts w:hint="cs"/>
          <w:rtl/>
        </w:rPr>
        <w:t>،</w:t>
      </w:r>
      <w:r>
        <w:rPr>
          <w:rtl/>
        </w:rPr>
        <w:t xml:space="preserve"> لا يقبل الله عمل عبد وهو يشك</w:t>
      </w:r>
      <w:r w:rsidR="0026054C">
        <w:rPr>
          <w:rFonts w:hint="cs"/>
          <w:rtl/>
        </w:rPr>
        <w:t>ّ</w:t>
      </w:r>
      <w:r>
        <w:rPr>
          <w:rtl/>
        </w:rPr>
        <w:t xml:space="preserve"> فينا</w:t>
      </w:r>
      <w:r w:rsidR="00640ED8">
        <w:rPr>
          <w:rFonts w:hint="cs"/>
          <w:rtl/>
        </w:rPr>
        <w:t xml:space="preserve"> </w:t>
      </w:r>
      <w:r w:rsidR="0026054C">
        <w:rPr>
          <w:rFonts w:hint="cs"/>
          <w:rtl/>
        </w:rPr>
        <w:t>».</w:t>
      </w:r>
    </w:p>
    <w:p w:rsidR="00B568B9" w:rsidRDefault="00B568B9" w:rsidP="0026054C">
      <w:pPr>
        <w:pStyle w:val="libNormal"/>
        <w:rPr>
          <w:rtl/>
        </w:rPr>
      </w:pPr>
      <w:r>
        <w:rPr>
          <w:rtl/>
        </w:rPr>
        <w:t xml:space="preserve"> ورواه الشيخ شرف الدين النجفي في تأويل الآيات الباهرة</w:t>
      </w:r>
      <w:r w:rsidR="0026054C">
        <w:rPr>
          <w:rFonts w:hint="cs"/>
          <w:rtl/>
        </w:rPr>
        <w:t>-</w:t>
      </w:r>
      <w:r>
        <w:rPr>
          <w:rtl/>
        </w:rPr>
        <w:t xml:space="preserve"> من</w:t>
      </w:r>
    </w:p>
    <w:p w:rsidR="00B568B9" w:rsidRDefault="00860DD6" w:rsidP="00B568B9">
      <w:pPr>
        <w:pStyle w:val="libLine"/>
        <w:rPr>
          <w:rtl/>
        </w:rPr>
      </w:pPr>
      <w:r>
        <w:rPr>
          <w:rtl/>
        </w:rPr>
        <w:t>____________________________</w:t>
      </w:r>
    </w:p>
    <w:p w:rsidR="0026054C" w:rsidRDefault="0026054C" w:rsidP="0026054C">
      <w:pPr>
        <w:pStyle w:val="libFootnote0"/>
        <w:rPr>
          <w:rtl/>
        </w:rPr>
      </w:pPr>
      <w:r>
        <w:rPr>
          <w:rFonts w:hint="cs"/>
          <w:rtl/>
        </w:rPr>
        <w:t xml:space="preserve">43- </w:t>
      </w:r>
      <w:r w:rsidR="00B568B9">
        <w:rPr>
          <w:rtl/>
        </w:rPr>
        <w:t xml:space="preserve">امالي المفيد ص 2 ح 2 عنه في البحار 27 ص 191 ح 48. </w:t>
      </w:r>
    </w:p>
    <w:p w:rsidR="0026054C" w:rsidRPr="00640ED8" w:rsidRDefault="0026054C" w:rsidP="00640ED8">
      <w:pPr>
        <w:pStyle w:val="libFootnote"/>
        <w:rPr>
          <w:rtl/>
        </w:rPr>
      </w:pPr>
      <w:r w:rsidRPr="00640ED8">
        <w:rPr>
          <w:rFonts w:hint="cs"/>
          <w:rtl/>
        </w:rPr>
        <w:t xml:space="preserve">(1) </w:t>
      </w:r>
      <w:r w:rsidR="00B568B9" w:rsidRPr="00640ED8">
        <w:rPr>
          <w:rtl/>
        </w:rPr>
        <w:t xml:space="preserve">في المصدر: مغلس. </w:t>
      </w:r>
    </w:p>
    <w:p w:rsidR="0026054C" w:rsidRPr="00640ED8" w:rsidRDefault="0026054C" w:rsidP="00640ED8">
      <w:pPr>
        <w:pStyle w:val="libFootnote"/>
        <w:rPr>
          <w:rtl/>
        </w:rPr>
      </w:pPr>
      <w:r w:rsidRPr="00640ED8">
        <w:rPr>
          <w:rFonts w:hint="cs"/>
          <w:rtl/>
        </w:rPr>
        <w:t>(2)</w:t>
      </w:r>
      <w:r w:rsidR="00640ED8">
        <w:rPr>
          <w:rFonts w:hint="cs"/>
          <w:rtl/>
        </w:rPr>
        <w:t xml:space="preserve"> </w:t>
      </w:r>
      <w:r w:rsidR="00B568B9" w:rsidRPr="00640ED8">
        <w:rPr>
          <w:rtl/>
        </w:rPr>
        <w:t xml:space="preserve">تنتثر: تسقط ولا تثبت (لسان العرب ج 5 ص 191). </w:t>
      </w:r>
    </w:p>
    <w:p w:rsidR="00B568B9" w:rsidRPr="00640ED8" w:rsidRDefault="0026054C" w:rsidP="00640ED8">
      <w:pPr>
        <w:pStyle w:val="libFootnote"/>
        <w:rPr>
          <w:rtl/>
        </w:rPr>
      </w:pPr>
      <w:r w:rsidRPr="00640ED8">
        <w:rPr>
          <w:rFonts w:hint="cs"/>
          <w:rtl/>
        </w:rPr>
        <w:t xml:space="preserve">(3) </w:t>
      </w:r>
      <w:r w:rsidR="00B568B9" w:rsidRPr="00640ED8">
        <w:rPr>
          <w:rtl/>
        </w:rPr>
        <w:t xml:space="preserve">اثبتناه من المصدر. </w:t>
      </w:r>
    </w:p>
    <w:p w:rsidR="00B568B9" w:rsidRDefault="00B568B9" w:rsidP="0026054C">
      <w:pPr>
        <w:pStyle w:val="libNormal"/>
        <w:rPr>
          <w:rtl/>
        </w:rPr>
      </w:pPr>
      <w:r>
        <w:rPr>
          <w:rtl/>
        </w:rPr>
        <w:br w:type="page"/>
      </w:r>
      <w:r>
        <w:rPr>
          <w:rtl/>
        </w:rPr>
        <w:lastRenderedPageBreak/>
        <w:t>كتاب أبي عمر والزاهد</w:t>
      </w:r>
      <w:r w:rsidR="0026054C">
        <w:rPr>
          <w:rFonts w:hint="cs"/>
          <w:rtl/>
        </w:rPr>
        <w:t>-</w:t>
      </w:r>
      <w:r>
        <w:rPr>
          <w:rtl/>
        </w:rPr>
        <w:t xml:space="preserve"> ب</w:t>
      </w:r>
      <w:r w:rsidR="0026054C">
        <w:rPr>
          <w:rFonts w:hint="cs"/>
          <w:rtl/>
        </w:rPr>
        <w:t>إ</w:t>
      </w:r>
      <w:r>
        <w:rPr>
          <w:rtl/>
        </w:rPr>
        <w:t>سناده إلى محمّد بن مسلم</w:t>
      </w:r>
      <w:r w:rsidR="0026054C">
        <w:rPr>
          <w:rFonts w:hint="cs"/>
          <w:rtl/>
        </w:rPr>
        <w:t>،</w:t>
      </w:r>
      <w:r>
        <w:rPr>
          <w:rtl/>
        </w:rPr>
        <w:t xml:space="preserve"> مثله </w:t>
      </w:r>
      <w:r w:rsidRPr="008E0CFB">
        <w:rPr>
          <w:rStyle w:val="libFootnotenumChar"/>
          <w:rtl/>
        </w:rPr>
        <w:t>(4)</w:t>
      </w:r>
      <w:r>
        <w:rPr>
          <w:rtl/>
        </w:rPr>
        <w:t xml:space="preserve"> .</w:t>
      </w:r>
    </w:p>
    <w:p w:rsidR="00B568B9" w:rsidRDefault="00B568B9" w:rsidP="0026054C">
      <w:pPr>
        <w:pStyle w:val="libNormal"/>
        <w:rPr>
          <w:rtl/>
        </w:rPr>
      </w:pPr>
      <w:r>
        <w:rPr>
          <w:rtl/>
        </w:rPr>
        <w:t>269 / 44 - وعن أبي بكر محمّد بن عمر الجعابى، عن عبد الكريم بن محمّد، عن سهل بن زنجلة الرازي، عن ابن أبي ا</w:t>
      </w:r>
      <w:r w:rsidR="0026054C">
        <w:rPr>
          <w:rFonts w:hint="cs"/>
          <w:rtl/>
        </w:rPr>
        <w:t>ُ</w:t>
      </w:r>
      <w:r>
        <w:rPr>
          <w:rtl/>
        </w:rPr>
        <w:t xml:space="preserve">ويس، عن أبيه، عن حميد بن قيس، عن عطاء، عن ابن عباس، عن رسول الله </w:t>
      </w:r>
      <w:r w:rsidRPr="00B568B9">
        <w:rPr>
          <w:rStyle w:val="libAlaemChar"/>
          <w:rtl/>
        </w:rPr>
        <w:t>صلى‌الله‌عليه‌وآله‌</w:t>
      </w:r>
      <w:r>
        <w:rPr>
          <w:rtl/>
        </w:rPr>
        <w:t xml:space="preserve"> في حديث</w:t>
      </w:r>
      <w:r w:rsidR="0026054C">
        <w:rPr>
          <w:rFonts w:hint="cs"/>
          <w:rtl/>
        </w:rPr>
        <w:t>،</w:t>
      </w:r>
      <w:r>
        <w:rPr>
          <w:rtl/>
        </w:rPr>
        <w:t xml:space="preserve"> قال</w:t>
      </w:r>
      <w:r w:rsidR="0026054C">
        <w:rPr>
          <w:rFonts w:hint="cs"/>
          <w:rtl/>
        </w:rPr>
        <w:t>:</w:t>
      </w:r>
      <w:r w:rsidR="00AC2A8E" w:rsidRPr="00AC2A8E">
        <w:rPr>
          <w:rFonts w:hint="cs"/>
          <w:rtl/>
        </w:rPr>
        <w:t xml:space="preserve"> </w:t>
      </w:r>
      <w:r w:rsidR="00AC2A8E">
        <w:rPr>
          <w:rFonts w:hint="cs"/>
          <w:rtl/>
        </w:rPr>
        <w:t>«</w:t>
      </w:r>
      <w:r>
        <w:rPr>
          <w:rtl/>
        </w:rPr>
        <w:t xml:space="preserve"> اما والله لو</w:t>
      </w:r>
      <w:r w:rsidR="0026054C">
        <w:rPr>
          <w:rFonts w:hint="cs"/>
          <w:rtl/>
        </w:rPr>
        <w:t xml:space="preserve"> أ</w:t>
      </w:r>
      <w:r>
        <w:rPr>
          <w:rtl/>
        </w:rPr>
        <w:t>ن</w:t>
      </w:r>
      <w:r w:rsidR="0026054C">
        <w:rPr>
          <w:rFonts w:hint="cs"/>
          <w:rtl/>
        </w:rPr>
        <w:t>ّ</w:t>
      </w:r>
      <w:r>
        <w:rPr>
          <w:rtl/>
        </w:rPr>
        <w:t xml:space="preserve"> رجلا</w:t>
      </w:r>
      <w:r w:rsidR="0026054C">
        <w:rPr>
          <w:rFonts w:hint="cs"/>
          <w:rtl/>
        </w:rPr>
        <w:t>ً</w:t>
      </w:r>
      <w:r>
        <w:rPr>
          <w:rtl/>
        </w:rPr>
        <w:t xml:space="preserve"> صف</w:t>
      </w:r>
      <w:r w:rsidR="0026054C">
        <w:rPr>
          <w:rFonts w:hint="cs"/>
          <w:rtl/>
        </w:rPr>
        <w:t>ّ</w:t>
      </w:r>
      <w:r>
        <w:rPr>
          <w:rtl/>
        </w:rPr>
        <w:t xml:space="preserve"> قدميه بين الركن والمقام مصل</w:t>
      </w:r>
      <w:r w:rsidR="00AC2A8E">
        <w:rPr>
          <w:rFonts w:hint="cs"/>
          <w:rtl/>
        </w:rPr>
        <w:t>ّ</w:t>
      </w:r>
      <w:r>
        <w:rPr>
          <w:rtl/>
        </w:rPr>
        <w:t>يا</w:t>
      </w:r>
      <w:r w:rsidR="00AC2A8E">
        <w:rPr>
          <w:rFonts w:hint="cs"/>
          <w:rtl/>
        </w:rPr>
        <w:t>ً،</w:t>
      </w:r>
      <w:r>
        <w:rPr>
          <w:rtl/>
        </w:rPr>
        <w:t xml:space="preserve"> ولقى الله ببغضكم </w:t>
      </w:r>
      <w:r w:rsidR="00E82F8C">
        <w:rPr>
          <w:rtl/>
        </w:rPr>
        <w:t>أهل البيت</w:t>
      </w:r>
      <w:r>
        <w:rPr>
          <w:rtl/>
        </w:rPr>
        <w:t xml:space="preserve"> لدخل النار</w:t>
      </w:r>
      <w:r w:rsidR="00AC2A8E">
        <w:rPr>
          <w:rFonts w:hint="cs"/>
          <w:rtl/>
        </w:rPr>
        <w:t>»</w:t>
      </w:r>
      <w:r>
        <w:rPr>
          <w:rtl/>
        </w:rPr>
        <w:t xml:space="preserve"> .</w:t>
      </w:r>
    </w:p>
    <w:p w:rsidR="00B568B9" w:rsidRDefault="00B568B9" w:rsidP="00AC2A8E">
      <w:pPr>
        <w:pStyle w:val="libNormal"/>
        <w:rPr>
          <w:rtl/>
        </w:rPr>
      </w:pPr>
      <w:r>
        <w:rPr>
          <w:rtl/>
        </w:rPr>
        <w:t xml:space="preserve">270 / 45 - وعن جعفر بن محمّد بن قولويه، عن أبيه، عن سعد بن عبدالله، عن </w:t>
      </w:r>
      <w:r w:rsidR="00E82F8C">
        <w:rPr>
          <w:rtl/>
        </w:rPr>
        <w:t>أحمد</w:t>
      </w:r>
      <w:r>
        <w:rPr>
          <w:rtl/>
        </w:rPr>
        <w:t xml:space="preserve"> بن محمّد بن عيسى، عن الحسن بن محبوب، عن هشام، عن مرازم، عن الصادق </w:t>
      </w:r>
      <w:r w:rsidRPr="00B568B9">
        <w:rPr>
          <w:rStyle w:val="libAlaemChar"/>
          <w:rtl/>
        </w:rPr>
        <w:t>عليه‌السلام</w:t>
      </w:r>
      <w:r>
        <w:rPr>
          <w:rtl/>
        </w:rPr>
        <w:t xml:space="preserve"> </w:t>
      </w:r>
      <w:r w:rsidR="00E82F8C">
        <w:rPr>
          <w:rtl/>
        </w:rPr>
        <w:t>قال: « قال</w:t>
      </w:r>
      <w:r>
        <w:rPr>
          <w:rtl/>
        </w:rPr>
        <w:t xml:space="preserve"> رسول الله </w:t>
      </w:r>
      <w:r w:rsidRPr="00B568B9">
        <w:rPr>
          <w:rStyle w:val="libAlaemChar"/>
          <w:rtl/>
        </w:rPr>
        <w:t>صلى‌الله‌عليه‌وآله‌</w:t>
      </w:r>
      <w:r w:rsidR="00AC2A8E">
        <w:rPr>
          <w:rStyle w:val="libAlaemChar"/>
          <w:rFonts w:hint="cs"/>
          <w:rtl/>
        </w:rPr>
        <w:t>:</w:t>
      </w:r>
      <w:r>
        <w:rPr>
          <w:rtl/>
        </w:rPr>
        <w:t xml:space="preserve"> ما بال </w:t>
      </w:r>
      <w:r w:rsidR="00AC2A8E">
        <w:rPr>
          <w:rFonts w:hint="cs"/>
          <w:rtl/>
        </w:rPr>
        <w:t>أ</w:t>
      </w:r>
      <w:r>
        <w:rPr>
          <w:rtl/>
        </w:rPr>
        <w:t>قوام من ا</w:t>
      </w:r>
      <w:r w:rsidR="00AC2A8E">
        <w:rPr>
          <w:rFonts w:hint="cs"/>
          <w:rtl/>
        </w:rPr>
        <w:t>ُ</w:t>
      </w:r>
      <w:r>
        <w:rPr>
          <w:rtl/>
        </w:rPr>
        <w:t>م</w:t>
      </w:r>
      <w:r w:rsidR="00AC2A8E">
        <w:rPr>
          <w:rFonts w:hint="cs"/>
          <w:rtl/>
        </w:rPr>
        <w:t>ّ</w:t>
      </w:r>
      <w:r>
        <w:rPr>
          <w:rtl/>
        </w:rPr>
        <w:t>ت</w:t>
      </w:r>
      <w:r w:rsidR="00AC2A8E">
        <w:rPr>
          <w:rFonts w:hint="cs"/>
          <w:rtl/>
        </w:rPr>
        <w:t>ي</w:t>
      </w:r>
      <w:r>
        <w:rPr>
          <w:rtl/>
        </w:rPr>
        <w:t xml:space="preserve"> إذا ذكر عندهم </w:t>
      </w:r>
      <w:r w:rsidR="00AC2A8E">
        <w:rPr>
          <w:rFonts w:hint="cs"/>
          <w:rtl/>
        </w:rPr>
        <w:t>إ</w:t>
      </w:r>
      <w:r>
        <w:rPr>
          <w:rtl/>
        </w:rPr>
        <w:t xml:space="preserve">براهيم وآل </w:t>
      </w:r>
      <w:r w:rsidR="00AC2A8E">
        <w:rPr>
          <w:rFonts w:hint="cs"/>
          <w:rtl/>
        </w:rPr>
        <w:t>إ</w:t>
      </w:r>
      <w:r>
        <w:rPr>
          <w:rtl/>
        </w:rPr>
        <w:t>براهيم استبشرت قلوبهم وتهل</w:t>
      </w:r>
      <w:r w:rsidR="00AC2A8E">
        <w:rPr>
          <w:rFonts w:hint="cs"/>
          <w:rtl/>
        </w:rPr>
        <w:t>ّ</w:t>
      </w:r>
      <w:r>
        <w:rPr>
          <w:rtl/>
        </w:rPr>
        <w:t>لت وجوههم</w:t>
      </w:r>
      <w:r w:rsidR="00AC2A8E">
        <w:rPr>
          <w:rFonts w:hint="cs"/>
          <w:rtl/>
        </w:rPr>
        <w:t>،</w:t>
      </w:r>
      <w:r>
        <w:rPr>
          <w:rtl/>
        </w:rPr>
        <w:t xml:space="preserve"> وإذا ذكرت و</w:t>
      </w:r>
      <w:r w:rsidR="00AC2A8E">
        <w:rPr>
          <w:rFonts w:hint="cs"/>
          <w:rtl/>
        </w:rPr>
        <w:t>أ</w:t>
      </w:r>
      <w:r>
        <w:rPr>
          <w:rtl/>
        </w:rPr>
        <w:t>هل بيتى اشم</w:t>
      </w:r>
      <w:r w:rsidR="00AC2A8E">
        <w:rPr>
          <w:rFonts w:hint="cs"/>
          <w:rtl/>
        </w:rPr>
        <w:t>أ</w:t>
      </w:r>
      <w:r>
        <w:rPr>
          <w:rtl/>
        </w:rPr>
        <w:t>ز</w:t>
      </w:r>
      <w:r w:rsidR="00AC2A8E">
        <w:rPr>
          <w:rFonts w:hint="cs"/>
          <w:rtl/>
        </w:rPr>
        <w:t>ّ</w:t>
      </w:r>
      <w:r>
        <w:rPr>
          <w:rtl/>
        </w:rPr>
        <w:t xml:space="preserve">ت قلوبهم وكلحت </w:t>
      </w:r>
      <w:r w:rsidRPr="008E0CFB">
        <w:rPr>
          <w:rStyle w:val="libFootnotenumChar"/>
          <w:rtl/>
        </w:rPr>
        <w:t>(1)</w:t>
      </w:r>
      <w:r>
        <w:rPr>
          <w:rtl/>
        </w:rPr>
        <w:t xml:space="preserve"> وجوههم</w:t>
      </w:r>
      <w:r w:rsidR="00AC2A8E">
        <w:rPr>
          <w:rFonts w:hint="cs"/>
          <w:rtl/>
        </w:rPr>
        <w:t>،</w:t>
      </w:r>
      <w:r>
        <w:rPr>
          <w:rtl/>
        </w:rPr>
        <w:t xml:space="preserve"> والذ</w:t>
      </w:r>
      <w:r w:rsidR="00AC2A8E">
        <w:rPr>
          <w:rFonts w:hint="cs"/>
          <w:rtl/>
        </w:rPr>
        <w:t>ي</w:t>
      </w:r>
      <w:r>
        <w:rPr>
          <w:rtl/>
        </w:rPr>
        <w:t xml:space="preserve"> بعثن</w:t>
      </w:r>
      <w:r w:rsidR="00AC2A8E">
        <w:rPr>
          <w:rFonts w:hint="cs"/>
          <w:rtl/>
        </w:rPr>
        <w:t>ي</w:t>
      </w:r>
      <w:r>
        <w:rPr>
          <w:rtl/>
        </w:rPr>
        <w:t xml:space="preserve"> بالحق</w:t>
      </w:r>
      <w:r w:rsidR="00AC2A8E">
        <w:rPr>
          <w:rFonts w:hint="cs"/>
          <w:rtl/>
        </w:rPr>
        <w:t>ّ</w:t>
      </w:r>
      <w:r>
        <w:rPr>
          <w:rtl/>
        </w:rPr>
        <w:t xml:space="preserve"> نبي</w:t>
      </w:r>
      <w:r w:rsidR="00AC2A8E">
        <w:rPr>
          <w:rFonts w:hint="cs"/>
          <w:rtl/>
        </w:rPr>
        <w:t>ّ</w:t>
      </w:r>
      <w:r>
        <w:rPr>
          <w:rtl/>
        </w:rPr>
        <w:t>ا</w:t>
      </w:r>
      <w:r w:rsidR="00AC2A8E">
        <w:rPr>
          <w:rFonts w:hint="cs"/>
          <w:rtl/>
        </w:rPr>
        <w:t>ً</w:t>
      </w:r>
      <w:r>
        <w:rPr>
          <w:rtl/>
        </w:rPr>
        <w:t xml:space="preserve"> لو</w:t>
      </w:r>
      <w:r w:rsidR="00AC2A8E">
        <w:rPr>
          <w:rFonts w:hint="cs"/>
          <w:rtl/>
        </w:rPr>
        <w:t xml:space="preserve"> أ</w:t>
      </w:r>
      <w:r>
        <w:rPr>
          <w:rtl/>
        </w:rPr>
        <w:t>ن</w:t>
      </w:r>
      <w:r w:rsidR="00AC2A8E">
        <w:rPr>
          <w:rFonts w:hint="cs"/>
          <w:rtl/>
        </w:rPr>
        <w:t>ّ</w:t>
      </w:r>
      <w:r>
        <w:rPr>
          <w:rtl/>
        </w:rPr>
        <w:t xml:space="preserve"> رجلا</w:t>
      </w:r>
      <w:r w:rsidR="00AC2A8E">
        <w:rPr>
          <w:rFonts w:hint="cs"/>
          <w:rtl/>
        </w:rPr>
        <w:t>ً</w:t>
      </w:r>
      <w:r>
        <w:rPr>
          <w:rtl/>
        </w:rPr>
        <w:t xml:space="preserve"> لقى الله بعمل سبعين نبي</w:t>
      </w:r>
      <w:r w:rsidR="00AC2A8E">
        <w:rPr>
          <w:rFonts w:hint="cs"/>
          <w:rtl/>
        </w:rPr>
        <w:t>ّ</w:t>
      </w:r>
      <w:r>
        <w:rPr>
          <w:rtl/>
        </w:rPr>
        <w:t>ا</w:t>
      </w:r>
      <w:r w:rsidR="00AC2A8E">
        <w:rPr>
          <w:rFonts w:hint="cs"/>
          <w:rtl/>
        </w:rPr>
        <w:t>ً،</w:t>
      </w:r>
      <w:r>
        <w:rPr>
          <w:rtl/>
        </w:rPr>
        <w:t xml:space="preserve"> ثم لم يلقه بولاية </w:t>
      </w:r>
      <w:r w:rsidR="00AC2A8E">
        <w:rPr>
          <w:rFonts w:hint="cs"/>
          <w:rtl/>
        </w:rPr>
        <w:t>أ</w:t>
      </w:r>
      <w:r>
        <w:rPr>
          <w:rtl/>
        </w:rPr>
        <w:t>ول</w:t>
      </w:r>
      <w:r w:rsidR="00AC2A8E">
        <w:rPr>
          <w:rFonts w:hint="cs"/>
          <w:rtl/>
        </w:rPr>
        <w:t>ي</w:t>
      </w:r>
      <w:r>
        <w:rPr>
          <w:rtl/>
        </w:rPr>
        <w:t xml:space="preserve"> ال</w:t>
      </w:r>
      <w:r w:rsidR="00AC2A8E">
        <w:rPr>
          <w:rFonts w:hint="cs"/>
          <w:rtl/>
        </w:rPr>
        <w:t>أ</w:t>
      </w:r>
      <w:r>
        <w:rPr>
          <w:rtl/>
        </w:rPr>
        <w:t>مر من</w:t>
      </w:r>
      <w:r w:rsidR="00AC2A8E">
        <w:rPr>
          <w:rFonts w:hint="cs"/>
          <w:rtl/>
        </w:rPr>
        <w:t>ّ</w:t>
      </w:r>
      <w:r>
        <w:rPr>
          <w:rtl/>
        </w:rPr>
        <w:t xml:space="preserve">ا </w:t>
      </w:r>
      <w:r w:rsidR="00AC2A8E">
        <w:rPr>
          <w:rFonts w:hint="cs"/>
          <w:rtl/>
        </w:rPr>
        <w:t>[</w:t>
      </w:r>
      <w:r w:rsidR="00E82F8C">
        <w:rPr>
          <w:rtl/>
        </w:rPr>
        <w:t>أهل البيت</w:t>
      </w:r>
      <w:r w:rsidR="00AC2A8E">
        <w:rPr>
          <w:rFonts w:hint="cs"/>
          <w:rtl/>
        </w:rPr>
        <w:t>]</w:t>
      </w:r>
      <w:r>
        <w:rPr>
          <w:rtl/>
        </w:rPr>
        <w:t xml:space="preserve"> </w:t>
      </w:r>
      <w:r w:rsidRPr="008E0CFB">
        <w:rPr>
          <w:rStyle w:val="libFootnotenumChar"/>
          <w:rtl/>
        </w:rPr>
        <w:t>(2)</w:t>
      </w:r>
      <w:r>
        <w:rPr>
          <w:rtl/>
        </w:rPr>
        <w:t xml:space="preserve"> ما قبل الله منه صرفا</w:t>
      </w:r>
      <w:r w:rsidR="00AC2A8E">
        <w:rPr>
          <w:rFonts w:hint="cs"/>
          <w:rtl/>
        </w:rPr>
        <w:t>ً</w:t>
      </w:r>
      <w:r>
        <w:rPr>
          <w:rtl/>
        </w:rPr>
        <w:t xml:space="preserve"> ولا عدلا</w:t>
      </w:r>
      <w:r w:rsidR="00AC2A8E">
        <w:rPr>
          <w:rFonts w:hint="cs"/>
          <w:rtl/>
        </w:rPr>
        <w:t>ً»</w:t>
      </w:r>
      <w:r>
        <w:rPr>
          <w:rtl/>
        </w:rPr>
        <w:t xml:space="preserve"> .</w:t>
      </w:r>
    </w:p>
    <w:p w:rsidR="00B568B9" w:rsidRDefault="00B568B9" w:rsidP="00AC2A8E">
      <w:pPr>
        <w:pStyle w:val="libNormal"/>
        <w:rPr>
          <w:rtl/>
        </w:rPr>
      </w:pPr>
      <w:r>
        <w:rPr>
          <w:rtl/>
        </w:rPr>
        <w:t>271 / 46 - عماد الدين الطبري في بشارة المصطفى</w:t>
      </w:r>
      <w:r w:rsidR="00AC2A8E">
        <w:rPr>
          <w:rFonts w:hint="cs"/>
          <w:rtl/>
        </w:rPr>
        <w:t>:</w:t>
      </w:r>
      <w:r>
        <w:rPr>
          <w:rtl/>
        </w:rPr>
        <w:t xml:space="preserve"> عن أبي البركات عمر</w:t>
      </w:r>
    </w:p>
    <w:p w:rsidR="00B568B9" w:rsidRDefault="00860DD6" w:rsidP="00B568B9">
      <w:pPr>
        <w:pStyle w:val="libLine"/>
        <w:rPr>
          <w:rtl/>
        </w:rPr>
      </w:pPr>
      <w:r>
        <w:rPr>
          <w:rtl/>
        </w:rPr>
        <w:t>____________________________</w:t>
      </w:r>
    </w:p>
    <w:p w:rsidR="00AC2A8E" w:rsidRDefault="00AC2A8E" w:rsidP="00AC2A8E">
      <w:pPr>
        <w:pStyle w:val="libFootnote"/>
        <w:rPr>
          <w:rtl/>
        </w:rPr>
      </w:pPr>
      <w:r>
        <w:rPr>
          <w:rFonts w:hint="cs"/>
          <w:rtl/>
        </w:rPr>
        <w:t>(4)</w:t>
      </w:r>
      <w:r w:rsidR="00860914">
        <w:rPr>
          <w:rFonts w:hint="cs"/>
          <w:rtl/>
        </w:rPr>
        <w:t xml:space="preserve"> </w:t>
      </w:r>
      <w:r w:rsidR="00B568B9">
        <w:rPr>
          <w:rtl/>
        </w:rPr>
        <w:t>تأويل ال</w:t>
      </w:r>
      <w:r>
        <w:rPr>
          <w:rFonts w:hint="cs"/>
          <w:rtl/>
        </w:rPr>
        <w:t>آ</w:t>
      </w:r>
      <w:r w:rsidR="00B568B9">
        <w:rPr>
          <w:rtl/>
        </w:rPr>
        <w:t xml:space="preserve">يات ص 29. </w:t>
      </w:r>
    </w:p>
    <w:p w:rsidR="00AC2A8E" w:rsidRDefault="00B568B9" w:rsidP="00AC2A8E">
      <w:pPr>
        <w:pStyle w:val="libFootnote0"/>
        <w:rPr>
          <w:rtl/>
        </w:rPr>
      </w:pPr>
      <w:r>
        <w:rPr>
          <w:rtl/>
        </w:rPr>
        <w:t>44 - امالي المفيد ص 252 ح 2، امالي الطوسي ج 1 ص 253، عنهما في البحار</w:t>
      </w:r>
      <w:r w:rsidR="00AC2A8E">
        <w:rPr>
          <w:rFonts w:hint="cs"/>
          <w:rtl/>
        </w:rPr>
        <w:t xml:space="preserve"> </w:t>
      </w:r>
      <w:r>
        <w:rPr>
          <w:rtl/>
        </w:rPr>
        <w:t xml:space="preserve">ج 27 ص 173 ح 17. </w:t>
      </w:r>
    </w:p>
    <w:p w:rsidR="00AC2A8E" w:rsidRDefault="00B568B9" w:rsidP="00AC2A8E">
      <w:pPr>
        <w:pStyle w:val="libFootnote0"/>
        <w:rPr>
          <w:rtl/>
        </w:rPr>
      </w:pPr>
      <w:r>
        <w:rPr>
          <w:rtl/>
        </w:rPr>
        <w:t xml:space="preserve">45 - امالي المفيد ص 115 ح 8، عنه في البحار ج 27 ص 192 ح 49. </w:t>
      </w:r>
    </w:p>
    <w:p w:rsidR="00AC2A8E" w:rsidRDefault="00B568B9" w:rsidP="00AC2A8E">
      <w:pPr>
        <w:pStyle w:val="libFootnote"/>
        <w:rPr>
          <w:rStyle w:val="libFootnotenumChar"/>
          <w:rtl/>
        </w:rPr>
      </w:pPr>
      <w:r>
        <w:rPr>
          <w:rtl/>
        </w:rPr>
        <w:t>(</w:t>
      </w:r>
      <w:r w:rsidR="00AC2A8E">
        <w:rPr>
          <w:rFonts w:hint="cs"/>
          <w:rtl/>
        </w:rPr>
        <w:t>1</w:t>
      </w:r>
      <w:r w:rsidR="00AC2A8E">
        <w:rPr>
          <w:rtl/>
        </w:rPr>
        <w:t>) ال</w:t>
      </w:r>
      <w:r w:rsidR="00AC2A8E">
        <w:rPr>
          <w:rFonts w:hint="cs"/>
          <w:rtl/>
        </w:rPr>
        <w:t>ك</w:t>
      </w:r>
      <w:r w:rsidR="00AC2A8E">
        <w:rPr>
          <w:rtl/>
        </w:rPr>
        <w:t>لوح: تك</w:t>
      </w:r>
      <w:r w:rsidR="00AC2A8E">
        <w:rPr>
          <w:rFonts w:hint="cs"/>
          <w:rtl/>
        </w:rPr>
        <w:t>ش</w:t>
      </w:r>
      <w:r>
        <w:rPr>
          <w:rtl/>
        </w:rPr>
        <w:t xml:space="preserve">ر في عبوس (لسان العرب ج 2 ص 574) </w:t>
      </w:r>
    </w:p>
    <w:p w:rsidR="00AC2A8E" w:rsidRDefault="00AC2A8E" w:rsidP="00AC2A8E">
      <w:pPr>
        <w:pStyle w:val="libFootnote"/>
        <w:rPr>
          <w:rtl/>
        </w:rPr>
      </w:pPr>
      <w:r>
        <w:rPr>
          <w:rFonts w:hint="cs"/>
          <w:rtl/>
        </w:rPr>
        <w:t xml:space="preserve">(2) </w:t>
      </w:r>
      <w:r w:rsidR="00B568B9">
        <w:rPr>
          <w:rtl/>
        </w:rPr>
        <w:t xml:space="preserve">اثبتناه من المصدر. </w:t>
      </w:r>
    </w:p>
    <w:p w:rsidR="00B568B9" w:rsidRDefault="00B568B9" w:rsidP="00AC2A8E">
      <w:pPr>
        <w:pStyle w:val="libFootnote0"/>
        <w:rPr>
          <w:rtl/>
        </w:rPr>
      </w:pPr>
      <w:r>
        <w:rPr>
          <w:rtl/>
        </w:rPr>
        <w:t xml:space="preserve">46 - بشارة المصطفى ص 69، عنه في البحار ج 27 ص 195 ح 54. </w:t>
      </w:r>
    </w:p>
    <w:p w:rsidR="00B568B9" w:rsidRDefault="00B568B9" w:rsidP="00823264">
      <w:pPr>
        <w:pStyle w:val="libNormal0"/>
        <w:rPr>
          <w:rtl/>
        </w:rPr>
      </w:pPr>
      <w:r>
        <w:rPr>
          <w:rtl/>
        </w:rPr>
        <w:br w:type="page"/>
      </w:r>
      <w:r w:rsidR="00AC2A8E">
        <w:rPr>
          <w:rFonts w:hint="cs"/>
          <w:rtl/>
        </w:rPr>
        <w:lastRenderedPageBreak/>
        <w:t>ا</w:t>
      </w:r>
      <w:r>
        <w:rPr>
          <w:rtl/>
        </w:rPr>
        <w:t xml:space="preserve">بن حمزة وسعيد بن محمّد </w:t>
      </w:r>
      <w:r w:rsidR="00F720BE">
        <w:rPr>
          <w:rtl/>
        </w:rPr>
        <w:t>الثقفي</w:t>
      </w:r>
      <w:r>
        <w:rPr>
          <w:rtl/>
        </w:rPr>
        <w:t xml:space="preserve">، عن محمّد بن علي بن الحسين العلوى، عن زيد بن جعفر بن محمّد بن حاجب، عن علي بن </w:t>
      </w:r>
      <w:r w:rsidR="00E82F8C">
        <w:rPr>
          <w:rtl/>
        </w:rPr>
        <w:t>أحمد</w:t>
      </w:r>
      <w:r>
        <w:rPr>
          <w:rtl/>
        </w:rPr>
        <w:t xml:space="preserve"> بن عمرو، عن محمّد بن منصور، عن حرب بن حسن، عن يحيى بن مساور، عن أبي الجارود</w:t>
      </w:r>
      <w:r w:rsidR="00AC2A8E">
        <w:rPr>
          <w:rFonts w:hint="cs"/>
          <w:rtl/>
        </w:rPr>
        <w:t>،</w:t>
      </w:r>
      <w:r>
        <w:rPr>
          <w:rtl/>
        </w:rPr>
        <w:t xml:space="preserve"> </w:t>
      </w:r>
      <w:r w:rsidR="00E82F8C">
        <w:rPr>
          <w:rtl/>
        </w:rPr>
        <w:t>قال: « قال</w:t>
      </w:r>
      <w:r>
        <w:rPr>
          <w:rtl/>
        </w:rPr>
        <w:t xml:space="preserve"> أبوجعفر </w:t>
      </w:r>
      <w:r w:rsidRPr="00B568B9">
        <w:rPr>
          <w:rStyle w:val="libAlaemChar"/>
          <w:rtl/>
        </w:rPr>
        <w:t>عليه‌السلام</w:t>
      </w:r>
      <w:r w:rsidR="00AC2A8E">
        <w:rPr>
          <w:rFonts w:hint="cs"/>
          <w:rtl/>
        </w:rPr>
        <w:t>:</w:t>
      </w:r>
      <w:r>
        <w:rPr>
          <w:rtl/>
        </w:rPr>
        <w:t xml:space="preserve"> </w:t>
      </w:r>
      <w:r w:rsidR="00AC2A8E">
        <w:rPr>
          <w:rtl/>
        </w:rPr>
        <w:t>«</w:t>
      </w:r>
      <w:r w:rsidR="00AC2A8E">
        <w:rPr>
          <w:rFonts w:hint="cs"/>
          <w:rtl/>
        </w:rPr>
        <w:t xml:space="preserve"> </w:t>
      </w:r>
      <w:r>
        <w:rPr>
          <w:rtl/>
        </w:rPr>
        <w:t xml:space="preserve">يا </w:t>
      </w:r>
      <w:r w:rsidR="00AC2A8E">
        <w:rPr>
          <w:rFonts w:hint="cs"/>
          <w:rtl/>
        </w:rPr>
        <w:t>أ</w:t>
      </w:r>
      <w:r>
        <w:rPr>
          <w:rtl/>
        </w:rPr>
        <w:t xml:space="preserve">با الجارود ما ترضون </w:t>
      </w:r>
      <w:r w:rsidR="00AC2A8E">
        <w:rPr>
          <w:rFonts w:hint="cs"/>
          <w:rtl/>
        </w:rPr>
        <w:t>أ</w:t>
      </w:r>
      <w:r>
        <w:rPr>
          <w:rtl/>
        </w:rPr>
        <w:t>ن تصل</w:t>
      </w:r>
      <w:r w:rsidR="00AC2A8E">
        <w:rPr>
          <w:rFonts w:hint="cs"/>
          <w:rtl/>
        </w:rPr>
        <w:t>ّ</w:t>
      </w:r>
      <w:r>
        <w:rPr>
          <w:rtl/>
        </w:rPr>
        <w:t>وا فيقبل منكم</w:t>
      </w:r>
      <w:r w:rsidR="00AC2A8E">
        <w:rPr>
          <w:rFonts w:hint="cs"/>
          <w:rtl/>
        </w:rPr>
        <w:t>،</w:t>
      </w:r>
      <w:r>
        <w:rPr>
          <w:rtl/>
        </w:rPr>
        <w:t xml:space="preserve"> وتصوموا فيقبل منكم</w:t>
      </w:r>
      <w:r w:rsidR="00823264">
        <w:rPr>
          <w:rFonts w:hint="cs"/>
          <w:rtl/>
        </w:rPr>
        <w:t>،</w:t>
      </w:r>
      <w:r>
        <w:rPr>
          <w:rtl/>
        </w:rPr>
        <w:t xml:space="preserve"> وتحج</w:t>
      </w:r>
      <w:r w:rsidR="00823264">
        <w:rPr>
          <w:rFonts w:hint="cs"/>
          <w:rtl/>
        </w:rPr>
        <w:t>ّ</w:t>
      </w:r>
      <w:r>
        <w:rPr>
          <w:rtl/>
        </w:rPr>
        <w:t>وا فيقبل منكم</w:t>
      </w:r>
      <w:r w:rsidR="00823264">
        <w:rPr>
          <w:rFonts w:hint="cs"/>
          <w:rtl/>
        </w:rPr>
        <w:t>،</w:t>
      </w:r>
      <w:r>
        <w:rPr>
          <w:rtl/>
        </w:rPr>
        <w:t xml:space="preserve"> والله ان</w:t>
      </w:r>
      <w:r w:rsidR="00823264">
        <w:rPr>
          <w:rFonts w:hint="cs"/>
          <w:rtl/>
        </w:rPr>
        <w:t>ّ</w:t>
      </w:r>
      <w:r>
        <w:rPr>
          <w:rtl/>
        </w:rPr>
        <w:t>ه ليصل</w:t>
      </w:r>
      <w:r w:rsidR="00823264">
        <w:rPr>
          <w:rFonts w:hint="cs"/>
          <w:rtl/>
        </w:rPr>
        <w:t>ّي</w:t>
      </w:r>
      <w:r>
        <w:rPr>
          <w:rtl/>
        </w:rPr>
        <w:t xml:space="preserve"> غيركم فما يقبل منه</w:t>
      </w:r>
      <w:r w:rsidR="00823264">
        <w:rPr>
          <w:rFonts w:hint="cs"/>
          <w:rtl/>
        </w:rPr>
        <w:t>،</w:t>
      </w:r>
      <w:r>
        <w:rPr>
          <w:rtl/>
        </w:rPr>
        <w:t xml:space="preserve"> ويصوم غيركم فما يقبل منه</w:t>
      </w:r>
      <w:r w:rsidR="00823264">
        <w:rPr>
          <w:rFonts w:hint="cs"/>
          <w:rtl/>
        </w:rPr>
        <w:t>،</w:t>
      </w:r>
      <w:r>
        <w:rPr>
          <w:rtl/>
        </w:rPr>
        <w:t xml:space="preserve"> ويحج</w:t>
      </w:r>
      <w:r w:rsidR="00823264">
        <w:rPr>
          <w:rFonts w:hint="cs"/>
          <w:rtl/>
        </w:rPr>
        <w:t>ّ</w:t>
      </w:r>
      <w:r>
        <w:rPr>
          <w:rtl/>
        </w:rPr>
        <w:t xml:space="preserve"> غيركم فما يقبل منه</w:t>
      </w:r>
      <w:r w:rsidR="00823264">
        <w:rPr>
          <w:rFonts w:hint="cs"/>
          <w:rtl/>
        </w:rPr>
        <w:t>»</w:t>
      </w:r>
      <w:r>
        <w:rPr>
          <w:rtl/>
        </w:rPr>
        <w:t xml:space="preserve"> .</w:t>
      </w:r>
    </w:p>
    <w:p w:rsidR="00B568B9" w:rsidRDefault="00B568B9" w:rsidP="00823264">
      <w:pPr>
        <w:pStyle w:val="libNormal"/>
        <w:rPr>
          <w:rtl/>
        </w:rPr>
      </w:pPr>
      <w:r>
        <w:rPr>
          <w:rtl/>
        </w:rPr>
        <w:t xml:space="preserve">272 / 47 </w:t>
      </w:r>
      <w:r w:rsidR="00EC066D">
        <w:rPr>
          <w:rtl/>
        </w:rPr>
        <w:t xml:space="preserve">- </w:t>
      </w:r>
      <w:r>
        <w:rPr>
          <w:rtl/>
        </w:rPr>
        <w:t>وبهذا ال</w:t>
      </w:r>
      <w:r w:rsidR="00823264">
        <w:rPr>
          <w:rFonts w:hint="cs"/>
          <w:rtl/>
        </w:rPr>
        <w:t>إ</w:t>
      </w:r>
      <w:r>
        <w:rPr>
          <w:rtl/>
        </w:rPr>
        <w:t xml:space="preserve">سناد، عن زيد بن جعفر، عن محمّد بن الحسين بن هارون، عن محمّد بن علي الحسينى، عن محمّد بن مروان، عن عامر بن كثير، عن أبي الجارود، عن أبي جعفر </w:t>
      </w:r>
      <w:r w:rsidRPr="00B568B9">
        <w:rPr>
          <w:rStyle w:val="libAlaemChar"/>
          <w:rtl/>
        </w:rPr>
        <w:t>عليه‌السلام</w:t>
      </w:r>
      <w:r>
        <w:rPr>
          <w:rtl/>
        </w:rPr>
        <w:t xml:space="preserve"> قال</w:t>
      </w:r>
      <w:r w:rsidR="00823264">
        <w:rPr>
          <w:rFonts w:hint="cs"/>
          <w:rtl/>
        </w:rPr>
        <w:t>:</w:t>
      </w:r>
      <w:r>
        <w:rPr>
          <w:rtl/>
        </w:rPr>
        <w:t xml:space="preserve"> قلت له بمك</w:t>
      </w:r>
      <w:r w:rsidR="00823264">
        <w:rPr>
          <w:rFonts w:hint="cs"/>
          <w:rtl/>
        </w:rPr>
        <w:t>ّ</w:t>
      </w:r>
      <w:r>
        <w:rPr>
          <w:rtl/>
        </w:rPr>
        <w:t>ة أو بمنى</w:t>
      </w:r>
      <w:r w:rsidR="00823264">
        <w:rPr>
          <w:rFonts w:hint="cs"/>
          <w:rtl/>
        </w:rPr>
        <w:t>،</w:t>
      </w:r>
      <w:r>
        <w:rPr>
          <w:rtl/>
        </w:rPr>
        <w:t xml:space="preserve"> يابن رسول الله ما </w:t>
      </w:r>
      <w:r w:rsidR="00823264">
        <w:rPr>
          <w:rFonts w:hint="cs"/>
          <w:rtl/>
        </w:rPr>
        <w:t>أ</w:t>
      </w:r>
      <w:r>
        <w:rPr>
          <w:rtl/>
        </w:rPr>
        <w:t>كثر الحاج</w:t>
      </w:r>
      <w:r w:rsidR="00823264">
        <w:rPr>
          <w:rFonts w:hint="cs"/>
          <w:rtl/>
        </w:rPr>
        <w:t>ّ،</w:t>
      </w:r>
      <w:r>
        <w:rPr>
          <w:rtl/>
        </w:rPr>
        <w:t xml:space="preserve"> قال</w:t>
      </w:r>
      <w:r w:rsidR="00823264">
        <w:rPr>
          <w:rFonts w:hint="cs"/>
          <w:rtl/>
        </w:rPr>
        <w:t>:</w:t>
      </w:r>
      <w:r w:rsidR="00823264" w:rsidRPr="00823264">
        <w:rPr>
          <w:rtl/>
        </w:rPr>
        <w:t xml:space="preserve"> </w:t>
      </w:r>
      <w:r w:rsidR="00823264">
        <w:rPr>
          <w:rtl/>
        </w:rPr>
        <w:t>«</w:t>
      </w:r>
      <w:r>
        <w:rPr>
          <w:rtl/>
        </w:rPr>
        <w:t xml:space="preserve"> ما </w:t>
      </w:r>
      <w:r w:rsidR="00823264">
        <w:rPr>
          <w:rFonts w:hint="cs"/>
          <w:rtl/>
        </w:rPr>
        <w:t>أ</w:t>
      </w:r>
      <w:r>
        <w:rPr>
          <w:rtl/>
        </w:rPr>
        <w:t>قل الحاج</w:t>
      </w:r>
      <w:r w:rsidR="00823264">
        <w:rPr>
          <w:rFonts w:hint="cs"/>
          <w:rtl/>
        </w:rPr>
        <w:t>ّ</w:t>
      </w:r>
      <w:r>
        <w:rPr>
          <w:rtl/>
        </w:rPr>
        <w:t xml:space="preserve"> ما يغفر </w:t>
      </w:r>
      <w:r w:rsidR="00823264">
        <w:rPr>
          <w:rFonts w:hint="cs"/>
          <w:rtl/>
        </w:rPr>
        <w:t>ا</w:t>
      </w:r>
      <w:r>
        <w:rPr>
          <w:rtl/>
        </w:rPr>
        <w:t>ل</w:t>
      </w:r>
      <w:r w:rsidR="00823264">
        <w:rPr>
          <w:rFonts w:hint="cs"/>
          <w:rtl/>
        </w:rPr>
        <w:t>ّ</w:t>
      </w:r>
      <w:r>
        <w:rPr>
          <w:rtl/>
        </w:rPr>
        <w:t>ا لك ول</w:t>
      </w:r>
      <w:r w:rsidR="00823264">
        <w:rPr>
          <w:rFonts w:hint="cs"/>
          <w:rtl/>
        </w:rPr>
        <w:t>أ</w:t>
      </w:r>
      <w:r>
        <w:rPr>
          <w:rtl/>
        </w:rPr>
        <w:t xml:space="preserve">صحابك ولا يتقبل </w:t>
      </w:r>
      <w:r w:rsidR="00823264">
        <w:rPr>
          <w:rFonts w:hint="cs"/>
          <w:rtl/>
        </w:rPr>
        <w:t>ا</w:t>
      </w:r>
      <w:r>
        <w:rPr>
          <w:rtl/>
        </w:rPr>
        <w:t>ل</w:t>
      </w:r>
      <w:r w:rsidR="00823264">
        <w:rPr>
          <w:rFonts w:hint="cs"/>
          <w:rtl/>
        </w:rPr>
        <w:t>ّ</w:t>
      </w:r>
      <w:r>
        <w:rPr>
          <w:rtl/>
        </w:rPr>
        <w:t>ا منك ومن اصحابك</w:t>
      </w:r>
      <w:r w:rsidR="00823264">
        <w:rPr>
          <w:rFonts w:hint="cs"/>
          <w:rtl/>
        </w:rPr>
        <w:t>»</w:t>
      </w:r>
      <w:r>
        <w:rPr>
          <w:rtl/>
        </w:rPr>
        <w:t xml:space="preserve"> .</w:t>
      </w:r>
    </w:p>
    <w:p w:rsidR="00B568B9" w:rsidRDefault="00B568B9" w:rsidP="00823264">
      <w:pPr>
        <w:pStyle w:val="libNormal"/>
        <w:rPr>
          <w:rtl/>
        </w:rPr>
      </w:pPr>
      <w:r>
        <w:rPr>
          <w:rtl/>
        </w:rPr>
        <w:t xml:space="preserve">273 / 48 </w:t>
      </w:r>
      <w:r w:rsidR="00EC066D">
        <w:rPr>
          <w:rtl/>
        </w:rPr>
        <w:t xml:space="preserve">- </w:t>
      </w:r>
      <w:r>
        <w:rPr>
          <w:rtl/>
        </w:rPr>
        <w:t>جامع ال</w:t>
      </w:r>
      <w:r w:rsidR="00823264">
        <w:rPr>
          <w:rFonts w:hint="cs"/>
          <w:rtl/>
        </w:rPr>
        <w:t>أ</w:t>
      </w:r>
      <w:r>
        <w:rPr>
          <w:rtl/>
        </w:rPr>
        <w:t>خبار</w:t>
      </w:r>
      <w:r w:rsidR="00823264">
        <w:rPr>
          <w:rFonts w:hint="cs"/>
          <w:rtl/>
        </w:rPr>
        <w:t>:</w:t>
      </w:r>
      <w:r w:rsidR="00823264">
        <w:rPr>
          <w:rtl/>
        </w:rPr>
        <w:t xml:space="preserve"> رو</w:t>
      </w:r>
      <w:r w:rsidR="00823264">
        <w:rPr>
          <w:rFonts w:hint="cs"/>
          <w:rtl/>
        </w:rPr>
        <w:t>ي</w:t>
      </w:r>
      <w:r w:rsidR="00823264">
        <w:rPr>
          <w:rtl/>
        </w:rPr>
        <w:t xml:space="preserve"> عن الصادق، عن أبيه، عن جد</w:t>
      </w:r>
      <w:r>
        <w:rPr>
          <w:rtl/>
        </w:rPr>
        <w:t xml:space="preserve">ه </w:t>
      </w:r>
      <w:r w:rsidRPr="00B568B9">
        <w:rPr>
          <w:rStyle w:val="libAlaemChar"/>
          <w:rtl/>
        </w:rPr>
        <w:t>عليه‌السلام</w:t>
      </w:r>
      <w:r w:rsidR="00823264">
        <w:rPr>
          <w:rStyle w:val="libAlaemChar"/>
          <w:rFonts w:hint="cs"/>
          <w:rtl/>
        </w:rPr>
        <w:t>،</w:t>
      </w:r>
      <w:r>
        <w:rPr>
          <w:rtl/>
        </w:rPr>
        <w:t xml:space="preserve"> قال</w:t>
      </w:r>
      <w:r w:rsidR="00823264">
        <w:rPr>
          <w:rFonts w:hint="cs"/>
          <w:rtl/>
        </w:rPr>
        <w:t>:</w:t>
      </w:r>
      <w:r w:rsidR="00823264" w:rsidRPr="00823264">
        <w:rPr>
          <w:rtl/>
        </w:rPr>
        <w:t xml:space="preserve"> </w:t>
      </w:r>
      <w:r w:rsidR="00823264">
        <w:rPr>
          <w:rtl/>
        </w:rPr>
        <w:t>«</w:t>
      </w:r>
      <w:r>
        <w:rPr>
          <w:rtl/>
        </w:rPr>
        <w:t xml:space="preserve"> مر</w:t>
      </w:r>
      <w:r w:rsidR="00823264">
        <w:rPr>
          <w:rFonts w:hint="cs"/>
          <w:rtl/>
        </w:rPr>
        <w:t>ّ</w:t>
      </w:r>
      <w:r>
        <w:rPr>
          <w:rtl/>
        </w:rPr>
        <w:t xml:space="preserve"> </w:t>
      </w:r>
      <w:r w:rsidR="00823264">
        <w:rPr>
          <w:rFonts w:hint="cs"/>
          <w:rtl/>
        </w:rPr>
        <w:t>أ</w:t>
      </w:r>
      <w:r>
        <w:rPr>
          <w:rtl/>
        </w:rPr>
        <w:t xml:space="preserve">مير المؤمنين </w:t>
      </w:r>
      <w:r w:rsidRPr="00B568B9">
        <w:rPr>
          <w:rStyle w:val="libAlaemChar"/>
          <w:rtl/>
        </w:rPr>
        <w:t>عليه‌السلام</w:t>
      </w:r>
      <w:r>
        <w:rPr>
          <w:rtl/>
        </w:rPr>
        <w:t xml:space="preserve"> في مسجد الكوفة وقنبر معه</w:t>
      </w:r>
      <w:r w:rsidR="00823264">
        <w:rPr>
          <w:rFonts w:hint="cs"/>
          <w:rtl/>
        </w:rPr>
        <w:t>،</w:t>
      </w:r>
      <w:r>
        <w:rPr>
          <w:rtl/>
        </w:rPr>
        <w:t xml:space="preserve"> فر</w:t>
      </w:r>
      <w:r w:rsidR="00823264">
        <w:rPr>
          <w:rFonts w:hint="cs"/>
          <w:rtl/>
        </w:rPr>
        <w:t>أ</w:t>
      </w:r>
      <w:r>
        <w:rPr>
          <w:rtl/>
        </w:rPr>
        <w:t>ى رجلا</w:t>
      </w:r>
      <w:r w:rsidR="00823264">
        <w:rPr>
          <w:rFonts w:hint="cs"/>
          <w:rtl/>
        </w:rPr>
        <w:t>ً</w:t>
      </w:r>
      <w:r>
        <w:rPr>
          <w:rtl/>
        </w:rPr>
        <w:t xml:space="preserve"> قائما</w:t>
      </w:r>
      <w:r w:rsidR="00823264">
        <w:rPr>
          <w:rFonts w:hint="cs"/>
          <w:rtl/>
        </w:rPr>
        <w:t>ً</w:t>
      </w:r>
      <w:r>
        <w:rPr>
          <w:rtl/>
        </w:rPr>
        <w:t xml:space="preserve"> يصل</w:t>
      </w:r>
      <w:r w:rsidR="00823264">
        <w:rPr>
          <w:rFonts w:hint="cs"/>
          <w:rtl/>
        </w:rPr>
        <w:t>ّي،</w:t>
      </w:r>
      <w:r>
        <w:rPr>
          <w:rtl/>
        </w:rPr>
        <w:t xml:space="preserve"> فقال</w:t>
      </w:r>
      <w:r w:rsidR="00823264">
        <w:rPr>
          <w:rFonts w:hint="cs"/>
          <w:rtl/>
        </w:rPr>
        <w:t>:</w:t>
      </w:r>
      <w:r>
        <w:rPr>
          <w:rtl/>
        </w:rPr>
        <w:t xml:space="preserve"> يا </w:t>
      </w:r>
      <w:r w:rsidR="00823264">
        <w:rPr>
          <w:rFonts w:hint="cs"/>
          <w:rtl/>
        </w:rPr>
        <w:t>أ</w:t>
      </w:r>
      <w:r>
        <w:rPr>
          <w:rtl/>
        </w:rPr>
        <w:t>مير المؤمنين ما ر</w:t>
      </w:r>
      <w:r w:rsidR="00823264">
        <w:rPr>
          <w:rFonts w:hint="cs"/>
          <w:rtl/>
        </w:rPr>
        <w:t>أ</w:t>
      </w:r>
      <w:r>
        <w:rPr>
          <w:rtl/>
        </w:rPr>
        <w:t>يت رجلا</w:t>
      </w:r>
      <w:r w:rsidR="00823264">
        <w:rPr>
          <w:rFonts w:hint="cs"/>
          <w:rtl/>
        </w:rPr>
        <w:t>ً</w:t>
      </w:r>
      <w:r>
        <w:rPr>
          <w:rtl/>
        </w:rPr>
        <w:t xml:space="preserve"> </w:t>
      </w:r>
      <w:r w:rsidR="00823264">
        <w:rPr>
          <w:rFonts w:hint="cs"/>
          <w:rtl/>
        </w:rPr>
        <w:t>أ</w:t>
      </w:r>
      <w:r>
        <w:rPr>
          <w:rtl/>
        </w:rPr>
        <w:t>حسن صلاة من هذا</w:t>
      </w:r>
      <w:r w:rsidR="00823264">
        <w:rPr>
          <w:rFonts w:hint="cs"/>
          <w:rtl/>
        </w:rPr>
        <w:t>،</w:t>
      </w:r>
      <w:r>
        <w:rPr>
          <w:rtl/>
        </w:rPr>
        <w:t xml:space="preserve"> فقال </w:t>
      </w:r>
      <w:r w:rsidR="00823264">
        <w:rPr>
          <w:rFonts w:hint="cs"/>
          <w:rtl/>
        </w:rPr>
        <w:t>أ</w:t>
      </w:r>
      <w:r>
        <w:rPr>
          <w:rtl/>
        </w:rPr>
        <w:t xml:space="preserve">مير المؤمنين </w:t>
      </w:r>
      <w:r w:rsidRPr="00B568B9">
        <w:rPr>
          <w:rStyle w:val="libAlaemChar"/>
          <w:rtl/>
        </w:rPr>
        <w:t>عليه‌السلام</w:t>
      </w:r>
      <w:r w:rsidR="00823264">
        <w:rPr>
          <w:rFonts w:hint="cs"/>
          <w:rtl/>
        </w:rPr>
        <w:t>:</w:t>
      </w:r>
      <w:r>
        <w:rPr>
          <w:rtl/>
        </w:rPr>
        <w:t xml:space="preserve"> مه يا قنبر</w:t>
      </w:r>
      <w:r w:rsidR="00823264">
        <w:rPr>
          <w:rFonts w:hint="cs"/>
          <w:rtl/>
        </w:rPr>
        <w:t>،</w:t>
      </w:r>
      <w:r>
        <w:rPr>
          <w:rtl/>
        </w:rPr>
        <w:t xml:space="preserve"> فوالله لرجل على يقين من ولايتنا </w:t>
      </w:r>
      <w:r w:rsidR="00E82F8C">
        <w:rPr>
          <w:rtl/>
        </w:rPr>
        <w:t>أهل البيت</w:t>
      </w:r>
      <w:r>
        <w:rPr>
          <w:rtl/>
        </w:rPr>
        <w:t xml:space="preserve"> خير مم</w:t>
      </w:r>
      <w:r w:rsidR="00823264">
        <w:rPr>
          <w:rFonts w:hint="cs"/>
          <w:rtl/>
        </w:rPr>
        <w:t>ّ</w:t>
      </w:r>
      <w:r>
        <w:rPr>
          <w:rtl/>
        </w:rPr>
        <w:t xml:space="preserve">ن له </w:t>
      </w:r>
      <w:r w:rsidRPr="008E0CFB">
        <w:rPr>
          <w:rStyle w:val="libFootnotenumChar"/>
          <w:rtl/>
        </w:rPr>
        <w:t>(1)</w:t>
      </w:r>
      <w:r>
        <w:rPr>
          <w:rtl/>
        </w:rPr>
        <w:t xml:space="preserve"> عبادة </w:t>
      </w:r>
      <w:r w:rsidR="00823264">
        <w:rPr>
          <w:rFonts w:hint="cs"/>
          <w:rtl/>
        </w:rPr>
        <w:t>أ</w:t>
      </w:r>
      <w:r>
        <w:rPr>
          <w:rtl/>
        </w:rPr>
        <w:t>لف سنة</w:t>
      </w:r>
      <w:r w:rsidR="00823264">
        <w:rPr>
          <w:rFonts w:hint="cs"/>
          <w:rtl/>
        </w:rPr>
        <w:t>،</w:t>
      </w:r>
      <w:r>
        <w:rPr>
          <w:rtl/>
        </w:rPr>
        <w:t xml:space="preserve"> ولو </w:t>
      </w:r>
      <w:r w:rsidR="00823264">
        <w:rPr>
          <w:rFonts w:hint="cs"/>
          <w:rtl/>
        </w:rPr>
        <w:t>أ</w:t>
      </w:r>
      <w:r>
        <w:rPr>
          <w:rtl/>
        </w:rPr>
        <w:t>ن</w:t>
      </w:r>
      <w:r w:rsidR="00823264">
        <w:rPr>
          <w:rFonts w:hint="cs"/>
          <w:rtl/>
        </w:rPr>
        <w:t>ّ</w:t>
      </w:r>
      <w:r>
        <w:rPr>
          <w:rtl/>
        </w:rPr>
        <w:t xml:space="preserve"> عبدا</w:t>
      </w:r>
      <w:r w:rsidR="00823264">
        <w:rPr>
          <w:rFonts w:hint="cs"/>
          <w:rtl/>
        </w:rPr>
        <w:t>ً</w:t>
      </w:r>
      <w:r>
        <w:rPr>
          <w:rtl/>
        </w:rPr>
        <w:t xml:space="preserve"> عبدالله </w:t>
      </w:r>
      <w:r w:rsidR="00823264">
        <w:rPr>
          <w:rFonts w:hint="cs"/>
          <w:rtl/>
        </w:rPr>
        <w:t>أ</w:t>
      </w:r>
      <w:r>
        <w:rPr>
          <w:rtl/>
        </w:rPr>
        <w:t>لف سنة لا</w:t>
      </w:r>
    </w:p>
    <w:p w:rsidR="00B568B9" w:rsidRDefault="00860DD6" w:rsidP="00B568B9">
      <w:pPr>
        <w:pStyle w:val="libLine"/>
        <w:rPr>
          <w:rtl/>
        </w:rPr>
      </w:pPr>
      <w:r>
        <w:rPr>
          <w:rtl/>
        </w:rPr>
        <w:t>____________________________</w:t>
      </w:r>
    </w:p>
    <w:p w:rsidR="00823264" w:rsidRDefault="00B568B9" w:rsidP="00823264">
      <w:pPr>
        <w:pStyle w:val="libFootnote0"/>
        <w:rPr>
          <w:rtl/>
        </w:rPr>
      </w:pPr>
      <w:r>
        <w:rPr>
          <w:rtl/>
        </w:rPr>
        <w:t xml:space="preserve">47 - المصدر السابق ص 73، عنه في البحار 27 ص 196 ح 55. </w:t>
      </w:r>
    </w:p>
    <w:p w:rsidR="00823264" w:rsidRDefault="00B568B9" w:rsidP="00823264">
      <w:pPr>
        <w:pStyle w:val="libFootnote0"/>
        <w:rPr>
          <w:rtl/>
        </w:rPr>
      </w:pPr>
      <w:r>
        <w:rPr>
          <w:rtl/>
        </w:rPr>
        <w:t xml:space="preserve">48 - جامع الاخبار ص 207 الفصل 141، عنه في البحار ج 27 ص 196 ح 57. </w:t>
      </w:r>
    </w:p>
    <w:p w:rsidR="00B568B9" w:rsidRDefault="00823264" w:rsidP="00823264">
      <w:pPr>
        <w:pStyle w:val="libFootnote0"/>
        <w:rPr>
          <w:rtl/>
        </w:rPr>
      </w:pPr>
      <w:r>
        <w:rPr>
          <w:rFonts w:hint="cs"/>
          <w:rtl/>
        </w:rPr>
        <w:t xml:space="preserve">(1) </w:t>
      </w:r>
      <w:r w:rsidR="00B568B9">
        <w:rPr>
          <w:rtl/>
        </w:rPr>
        <w:t xml:space="preserve">في المصدر: خير من. </w:t>
      </w:r>
    </w:p>
    <w:p w:rsidR="00B568B9" w:rsidRDefault="00B568B9" w:rsidP="00823264">
      <w:pPr>
        <w:pStyle w:val="libNormal0"/>
        <w:rPr>
          <w:rtl/>
        </w:rPr>
      </w:pPr>
      <w:r>
        <w:rPr>
          <w:rtl/>
        </w:rPr>
        <w:br w:type="page"/>
      </w:r>
      <w:r>
        <w:rPr>
          <w:rtl/>
        </w:rPr>
        <w:lastRenderedPageBreak/>
        <w:t xml:space="preserve">يقبل الله منه حتى يعرف ولايتنا </w:t>
      </w:r>
      <w:r w:rsidR="00E82F8C">
        <w:rPr>
          <w:rtl/>
        </w:rPr>
        <w:t>أهل البيت</w:t>
      </w:r>
      <w:r>
        <w:rPr>
          <w:rtl/>
        </w:rPr>
        <w:t xml:space="preserve"> </w:t>
      </w:r>
      <w:r w:rsidR="00B644B7">
        <w:rPr>
          <w:rFonts w:hint="cs"/>
          <w:rtl/>
        </w:rPr>
        <w:t>،</w:t>
      </w:r>
      <w:r>
        <w:rPr>
          <w:rtl/>
        </w:rPr>
        <w:t xml:space="preserve">ولو </w:t>
      </w:r>
      <w:r w:rsidR="00823264">
        <w:rPr>
          <w:rFonts w:hint="cs"/>
          <w:rtl/>
        </w:rPr>
        <w:t>أ</w:t>
      </w:r>
      <w:r>
        <w:rPr>
          <w:rtl/>
        </w:rPr>
        <w:t>ن</w:t>
      </w:r>
      <w:r w:rsidR="00823264">
        <w:rPr>
          <w:rFonts w:hint="cs"/>
          <w:rtl/>
        </w:rPr>
        <w:t>ّ</w:t>
      </w:r>
      <w:r>
        <w:rPr>
          <w:rtl/>
        </w:rPr>
        <w:t xml:space="preserve"> عبدا عبدالله </w:t>
      </w:r>
      <w:r w:rsidR="00823264">
        <w:rPr>
          <w:rFonts w:hint="cs"/>
          <w:rtl/>
        </w:rPr>
        <w:t>أ</w:t>
      </w:r>
      <w:r>
        <w:rPr>
          <w:rtl/>
        </w:rPr>
        <w:t>لف سنة وجاء بعمل اثنين وسبعين نبي</w:t>
      </w:r>
      <w:r w:rsidR="00823264">
        <w:rPr>
          <w:rFonts w:hint="cs"/>
          <w:rtl/>
        </w:rPr>
        <w:t>ّ</w:t>
      </w:r>
      <w:r>
        <w:rPr>
          <w:rtl/>
        </w:rPr>
        <w:t>ا</w:t>
      </w:r>
      <w:r w:rsidR="00B644B7">
        <w:rPr>
          <w:rFonts w:hint="cs"/>
          <w:rtl/>
        </w:rPr>
        <w:t>ً</w:t>
      </w:r>
      <w:r>
        <w:rPr>
          <w:rtl/>
        </w:rPr>
        <w:t xml:space="preserve"> ما يقبل الله منه حتى يعرف ولايتنا </w:t>
      </w:r>
      <w:r w:rsidR="00E82F8C">
        <w:rPr>
          <w:rtl/>
        </w:rPr>
        <w:t>أهل البيت</w:t>
      </w:r>
      <w:r w:rsidR="00B644B7">
        <w:rPr>
          <w:rFonts w:hint="cs"/>
          <w:rtl/>
        </w:rPr>
        <w:t>،</w:t>
      </w:r>
      <w:r>
        <w:rPr>
          <w:rtl/>
        </w:rPr>
        <w:t xml:space="preserve"> وال</w:t>
      </w:r>
      <w:r w:rsidR="00B644B7">
        <w:rPr>
          <w:rFonts w:hint="cs"/>
          <w:rtl/>
        </w:rPr>
        <w:t>ّ</w:t>
      </w:r>
      <w:r>
        <w:rPr>
          <w:rtl/>
        </w:rPr>
        <w:t>ا كب</w:t>
      </w:r>
      <w:r w:rsidR="00B644B7">
        <w:rPr>
          <w:rFonts w:hint="cs"/>
          <w:rtl/>
        </w:rPr>
        <w:t>ّ</w:t>
      </w:r>
      <w:r>
        <w:rPr>
          <w:rtl/>
        </w:rPr>
        <w:t xml:space="preserve">ه </w:t>
      </w:r>
      <w:r w:rsidRPr="008E0CFB">
        <w:rPr>
          <w:rStyle w:val="libFootnotenumChar"/>
          <w:rtl/>
        </w:rPr>
        <w:t>(2)</w:t>
      </w:r>
      <w:r>
        <w:rPr>
          <w:rtl/>
        </w:rPr>
        <w:t xml:space="preserve"> الله على منخريه في نار جهن</w:t>
      </w:r>
      <w:r w:rsidR="00B644B7">
        <w:rPr>
          <w:rFonts w:hint="cs"/>
          <w:rtl/>
        </w:rPr>
        <w:t>ّ</w:t>
      </w:r>
      <w:r>
        <w:rPr>
          <w:rtl/>
        </w:rPr>
        <w:t xml:space="preserve">م </w:t>
      </w:r>
      <w:r w:rsidR="00B644B7">
        <w:rPr>
          <w:rFonts w:hint="cs"/>
          <w:rtl/>
        </w:rPr>
        <w:t>»</w:t>
      </w:r>
      <w:r>
        <w:rPr>
          <w:rtl/>
        </w:rPr>
        <w:t>.</w:t>
      </w:r>
    </w:p>
    <w:p w:rsidR="00B568B9" w:rsidRDefault="00B568B9" w:rsidP="00B644B7">
      <w:pPr>
        <w:pStyle w:val="libNormal"/>
        <w:rPr>
          <w:rtl/>
        </w:rPr>
      </w:pPr>
      <w:r>
        <w:rPr>
          <w:rtl/>
        </w:rPr>
        <w:t xml:space="preserve">274 / 49 </w:t>
      </w:r>
      <w:r w:rsidR="00EC066D">
        <w:rPr>
          <w:rtl/>
        </w:rPr>
        <w:t xml:space="preserve">- </w:t>
      </w:r>
      <w:r>
        <w:rPr>
          <w:rtl/>
        </w:rPr>
        <w:t>وعن النبي</w:t>
      </w:r>
      <w:r w:rsidR="00B644B7">
        <w:rPr>
          <w:rFonts w:hint="cs"/>
          <w:rtl/>
        </w:rPr>
        <w:t>ّ</w:t>
      </w:r>
      <w:r>
        <w:rPr>
          <w:rtl/>
        </w:rPr>
        <w:t xml:space="preserve"> </w:t>
      </w:r>
      <w:r w:rsidRPr="00B568B9">
        <w:rPr>
          <w:rStyle w:val="libAlaemChar"/>
          <w:rtl/>
        </w:rPr>
        <w:t>صلى‌الله‌عليه‌وآله‌</w:t>
      </w:r>
      <w:r>
        <w:rPr>
          <w:rtl/>
        </w:rPr>
        <w:t xml:space="preserve"> انه قال</w:t>
      </w:r>
      <w:r w:rsidR="00B644B7">
        <w:rPr>
          <w:rFonts w:hint="cs"/>
          <w:rtl/>
        </w:rPr>
        <w:t>:«</w:t>
      </w:r>
      <w:r>
        <w:rPr>
          <w:rtl/>
        </w:rPr>
        <w:t xml:space="preserve"> امت</w:t>
      </w:r>
      <w:r w:rsidR="00B644B7">
        <w:rPr>
          <w:rFonts w:hint="cs"/>
          <w:rtl/>
        </w:rPr>
        <w:t>ي</w:t>
      </w:r>
      <w:r>
        <w:rPr>
          <w:rtl/>
        </w:rPr>
        <w:t xml:space="preserve"> امت</w:t>
      </w:r>
      <w:r w:rsidR="00B644B7">
        <w:rPr>
          <w:rFonts w:hint="cs"/>
          <w:rtl/>
        </w:rPr>
        <w:t>ي،</w:t>
      </w:r>
      <w:r>
        <w:rPr>
          <w:rtl/>
        </w:rPr>
        <w:t xml:space="preserve"> إذا اختلف الناس بعدى وصاروا فرقة فرقة</w:t>
      </w:r>
      <w:r w:rsidR="00B644B7">
        <w:rPr>
          <w:rFonts w:hint="cs"/>
          <w:rtl/>
        </w:rPr>
        <w:t>،</w:t>
      </w:r>
      <w:r>
        <w:rPr>
          <w:rtl/>
        </w:rPr>
        <w:t xml:space="preserve"> واجتهدوا في طلب الدين الحق حتى تكونوا مع </w:t>
      </w:r>
      <w:r w:rsidR="00B644B7">
        <w:rPr>
          <w:rFonts w:hint="cs"/>
          <w:rtl/>
        </w:rPr>
        <w:t>أ</w:t>
      </w:r>
      <w:r>
        <w:rPr>
          <w:rtl/>
        </w:rPr>
        <w:t>هل الحق</w:t>
      </w:r>
      <w:r w:rsidR="00B644B7">
        <w:rPr>
          <w:rFonts w:hint="cs"/>
          <w:rtl/>
        </w:rPr>
        <w:t>ّ</w:t>
      </w:r>
      <w:r>
        <w:rPr>
          <w:rtl/>
        </w:rPr>
        <w:t xml:space="preserve"> فان المعصية في دين الحق</w:t>
      </w:r>
      <w:r w:rsidR="00B644B7">
        <w:rPr>
          <w:rFonts w:hint="cs"/>
          <w:rtl/>
        </w:rPr>
        <w:t>ّ</w:t>
      </w:r>
      <w:r>
        <w:rPr>
          <w:rtl/>
        </w:rPr>
        <w:t xml:space="preserve"> تغفر</w:t>
      </w:r>
      <w:r w:rsidR="00B644B7">
        <w:rPr>
          <w:rFonts w:hint="cs"/>
          <w:rtl/>
        </w:rPr>
        <w:t>،</w:t>
      </w:r>
      <w:r>
        <w:rPr>
          <w:rtl/>
        </w:rPr>
        <w:t xml:space="preserve"> والطاعة في دين الباطل لا تقبل</w:t>
      </w:r>
      <w:r w:rsidR="00B644B7">
        <w:rPr>
          <w:rFonts w:hint="cs"/>
          <w:rtl/>
        </w:rPr>
        <w:t>»</w:t>
      </w:r>
      <w:r>
        <w:rPr>
          <w:rtl/>
        </w:rPr>
        <w:t xml:space="preserve"> .</w:t>
      </w:r>
    </w:p>
    <w:p w:rsidR="00B568B9" w:rsidRDefault="00B568B9" w:rsidP="00860914">
      <w:pPr>
        <w:pStyle w:val="libNormal"/>
        <w:rPr>
          <w:rtl/>
        </w:rPr>
      </w:pPr>
      <w:r>
        <w:rPr>
          <w:rtl/>
        </w:rPr>
        <w:t xml:space="preserve">275 / 50 </w:t>
      </w:r>
      <w:r w:rsidR="00EC066D">
        <w:rPr>
          <w:rtl/>
        </w:rPr>
        <w:t xml:space="preserve">- </w:t>
      </w:r>
      <w:r>
        <w:rPr>
          <w:rtl/>
        </w:rPr>
        <w:t>فرات بن ابراهيم الكوف</w:t>
      </w:r>
      <w:r w:rsidR="00B644B7">
        <w:rPr>
          <w:rFonts w:hint="cs"/>
          <w:rtl/>
        </w:rPr>
        <w:t>ي</w:t>
      </w:r>
      <w:r w:rsidR="00B644B7">
        <w:rPr>
          <w:rtl/>
        </w:rPr>
        <w:t xml:space="preserve"> في تفسيره</w:t>
      </w:r>
      <w:r w:rsidR="00B644B7">
        <w:rPr>
          <w:rFonts w:hint="cs"/>
          <w:rtl/>
        </w:rPr>
        <w:t>:</w:t>
      </w:r>
      <w:r>
        <w:rPr>
          <w:rtl/>
        </w:rPr>
        <w:t xml:space="preserve"> عن الحسين بن سعيد معنعنا</w:t>
      </w:r>
      <w:r w:rsidR="00B644B7">
        <w:rPr>
          <w:rFonts w:hint="cs"/>
          <w:rtl/>
        </w:rPr>
        <w:t>ً</w:t>
      </w:r>
      <w:r>
        <w:rPr>
          <w:rtl/>
        </w:rPr>
        <w:t>، عن سعد بن طريف</w:t>
      </w:r>
      <w:r w:rsidR="00B644B7">
        <w:rPr>
          <w:rFonts w:hint="cs"/>
          <w:rtl/>
        </w:rPr>
        <w:t>،</w:t>
      </w:r>
      <w:r>
        <w:rPr>
          <w:rtl/>
        </w:rPr>
        <w:t xml:space="preserve"> قال</w:t>
      </w:r>
      <w:r w:rsidR="00B644B7">
        <w:rPr>
          <w:rFonts w:hint="cs"/>
          <w:rtl/>
        </w:rPr>
        <w:t>:</w:t>
      </w:r>
      <w:r>
        <w:rPr>
          <w:rtl/>
        </w:rPr>
        <w:t xml:space="preserve"> كنت جالسا</w:t>
      </w:r>
      <w:r w:rsidR="00B644B7">
        <w:rPr>
          <w:rFonts w:hint="cs"/>
          <w:rtl/>
        </w:rPr>
        <w:t>ً</w:t>
      </w:r>
      <w:r>
        <w:rPr>
          <w:rtl/>
        </w:rPr>
        <w:t xml:space="preserve"> عند أبي جعفر </w:t>
      </w:r>
      <w:r w:rsidRPr="00B568B9">
        <w:rPr>
          <w:rStyle w:val="libAlaemChar"/>
          <w:rtl/>
        </w:rPr>
        <w:t>عليه‌السلام</w:t>
      </w:r>
      <w:r w:rsidR="00B644B7">
        <w:rPr>
          <w:rFonts w:hint="cs"/>
          <w:rtl/>
        </w:rPr>
        <w:t>،</w:t>
      </w:r>
      <w:r>
        <w:rPr>
          <w:rtl/>
        </w:rPr>
        <w:t xml:space="preserve"> فجاءه عمرو بن عبيد</w:t>
      </w:r>
      <w:r w:rsidR="00B644B7">
        <w:rPr>
          <w:rFonts w:hint="cs"/>
          <w:rtl/>
        </w:rPr>
        <w:t>،</w:t>
      </w:r>
      <w:r>
        <w:rPr>
          <w:rtl/>
        </w:rPr>
        <w:t xml:space="preserve"> فقال</w:t>
      </w:r>
      <w:r w:rsidR="00B644B7">
        <w:rPr>
          <w:rFonts w:hint="cs"/>
          <w:rtl/>
        </w:rPr>
        <w:t>:</w:t>
      </w:r>
      <w:r>
        <w:rPr>
          <w:rtl/>
        </w:rPr>
        <w:t xml:space="preserve"> </w:t>
      </w:r>
      <w:r w:rsidR="00B644B7">
        <w:rPr>
          <w:rFonts w:hint="cs"/>
          <w:rtl/>
        </w:rPr>
        <w:t>أ</w:t>
      </w:r>
      <w:r w:rsidR="00B644B7">
        <w:rPr>
          <w:rtl/>
        </w:rPr>
        <w:t>خبرني</w:t>
      </w:r>
      <w:r>
        <w:rPr>
          <w:rtl/>
        </w:rPr>
        <w:t xml:space="preserve"> عن قول الله</w:t>
      </w:r>
      <w:r w:rsidR="00B644B7">
        <w:rPr>
          <w:rFonts w:hint="cs"/>
          <w:rtl/>
        </w:rPr>
        <w:t>:</w:t>
      </w:r>
      <w:r>
        <w:rPr>
          <w:rtl/>
        </w:rPr>
        <w:t xml:space="preserve"> </w:t>
      </w:r>
      <w:r w:rsidRPr="00860914">
        <w:rPr>
          <w:rStyle w:val="libAlaemChar"/>
          <w:rtl/>
        </w:rPr>
        <w:t>(</w:t>
      </w:r>
      <w:r w:rsidR="00860914">
        <w:rPr>
          <w:rStyle w:val="libAieChar"/>
          <w:rFonts w:hint="cs"/>
          <w:rtl/>
        </w:rPr>
        <w:t xml:space="preserve"> </w:t>
      </w:r>
      <w:r w:rsidR="00860914" w:rsidRPr="00860914">
        <w:rPr>
          <w:rStyle w:val="libAieChar"/>
          <w:rtl/>
        </w:rPr>
        <w:t xml:space="preserve">وَلَا تَطْغَوْا فِيهِ فَيَحِلَّ عَلَيْكُمْ غَضَبِي وَمَن يَحْلِلْ عَلَيْهِ غَضَبِي فَقَدْ هَوَىٰ </w:t>
      </w:r>
      <w:r w:rsidR="00860914">
        <w:rPr>
          <w:rStyle w:val="libAieChar"/>
          <w:rFonts w:hint="cs"/>
          <w:rtl/>
        </w:rPr>
        <w:t>،</w:t>
      </w:r>
      <w:r w:rsidR="00860914" w:rsidRPr="00860914">
        <w:rPr>
          <w:rStyle w:val="libAieChar"/>
          <w:rtl/>
        </w:rPr>
        <w:t xml:space="preserve"> وَإِنِّي لَغَفَّارٌ لِّمَن تَابَ وَآمَنَ وَعَمِلَ صَالِحًا ثُمَّ اهْتَدَىٰ</w:t>
      </w:r>
      <w:r>
        <w:rPr>
          <w:rtl/>
        </w:rPr>
        <w:t xml:space="preserve"> </w:t>
      </w:r>
      <w:r w:rsidR="00860914" w:rsidRPr="00860914">
        <w:rPr>
          <w:rStyle w:val="libAlaemChar"/>
          <w:rFonts w:hint="cs"/>
          <w:rtl/>
        </w:rPr>
        <w:t>)</w:t>
      </w:r>
      <w:r w:rsidR="00860914">
        <w:rPr>
          <w:rFonts w:hint="cs"/>
          <w:rtl/>
        </w:rPr>
        <w:t xml:space="preserve"> </w:t>
      </w:r>
      <w:r w:rsidRPr="008E0CFB">
        <w:rPr>
          <w:rStyle w:val="libFootnotenumChar"/>
          <w:rtl/>
        </w:rPr>
        <w:t>(1)</w:t>
      </w:r>
      <w:r>
        <w:rPr>
          <w:rtl/>
        </w:rPr>
        <w:t xml:space="preserve"> </w:t>
      </w:r>
      <w:r w:rsidR="00B644B7">
        <w:rPr>
          <w:rFonts w:hint="cs"/>
          <w:rtl/>
        </w:rPr>
        <w:t xml:space="preserve">؟ </w:t>
      </w:r>
      <w:r>
        <w:rPr>
          <w:rtl/>
        </w:rPr>
        <w:t xml:space="preserve">قال له أبوجعفر </w:t>
      </w:r>
      <w:r w:rsidRPr="00B568B9">
        <w:rPr>
          <w:rStyle w:val="libAlaemChar"/>
          <w:rtl/>
        </w:rPr>
        <w:t>عليه‌السلام</w:t>
      </w:r>
      <w:r w:rsidR="00B644B7">
        <w:rPr>
          <w:rFonts w:hint="cs"/>
          <w:rtl/>
        </w:rPr>
        <w:t>:</w:t>
      </w:r>
      <w:r>
        <w:rPr>
          <w:rtl/>
        </w:rPr>
        <w:t xml:space="preserve"> </w:t>
      </w:r>
      <w:r w:rsidR="00B644B7">
        <w:rPr>
          <w:rFonts w:hint="cs"/>
          <w:rtl/>
        </w:rPr>
        <w:t>«(</w:t>
      </w:r>
      <w:r>
        <w:rPr>
          <w:rtl/>
        </w:rPr>
        <w:t>قد اخبرك</w:t>
      </w:r>
      <w:r w:rsidR="00B644B7">
        <w:rPr>
          <w:rFonts w:hint="cs"/>
          <w:rtl/>
        </w:rPr>
        <w:t>)</w:t>
      </w:r>
      <w:r>
        <w:rPr>
          <w:rtl/>
        </w:rPr>
        <w:t xml:space="preserve"> </w:t>
      </w:r>
      <w:r w:rsidRPr="008E0CFB">
        <w:rPr>
          <w:rStyle w:val="libFootnotenumChar"/>
          <w:rtl/>
        </w:rPr>
        <w:t>(2)</w:t>
      </w:r>
      <w:r>
        <w:rPr>
          <w:rtl/>
        </w:rPr>
        <w:t xml:space="preserve"> </w:t>
      </w:r>
      <w:r w:rsidR="00B644B7">
        <w:rPr>
          <w:rFonts w:hint="cs"/>
          <w:rtl/>
        </w:rPr>
        <w:t>أ</w:t>
      </w:r>
      <w:r>
        <w:rPr>
          <w:rtl/>
        </w:rPr>
        <w:t xml:space="preserve">ن التوبة والايمان والعمل الصالح لا يقبلها </w:t>
      </w:r>
      <w:r w:rsidRPr="008E0CFB">
        <w:rPr>
          <w:rStyle w:val="libFootnotenumChar"/>
          <w:rtl/>
        </w:rPr>
        <w:t>(3)</w:t>
      </w:r>
      <w:r>
        <w:rPr>
          <w:rtl/>
        </w:rPr>
        <w:t xml:space="preserve"> إلا</w:t>
      </w:r>
      <w:r w:rsidR="00B644B7">
        <w:rPr>
          <w:rFonts w:hint="cs"/>
          <w:rtl/>
        </w:rPr>
        <w:t>ّ</w:t>
      </w:r>
      <w:r>
        <w:rPr>
          <w:rtl/>
        </w:rPr>
        <w:t xml:space="preserve"> بالاهتداء</w:t>
      </w:r>
      <w:r w:rsidR="00B644B7">
        <w:rPr>
          <w:rFonts w:hint="cs"/>
          <w:rtl/>
        </w:rPr>
        <w:t>-</w:t>
      </w:r>
      <w:r>
        <w:rPr>
          <w:rtl/>
        </w:rPr>
        <w:t xml:space="preserve"> إلى </w:t>
      </w:r>
      <w:r w:rsidR="00B644B7">
        <w:rPr>
          <w:rFonts w:hint="cs"/>
          <w:rtl/>
        </w:rPr>
        <w:t>أ</w:t>
      </w:r>
      <w:r>
        <w:rPr>
          <w:rtl/>
        </w:rPr>
        <w:t>ن قال</w:t>
      </w:r>
      <w:r w:rsidR="00B644B7">
        <w:rPr>
          <w:rFonts w:hint="cs"/>
          <w:rtl/>
        </w:rPr>
        <w:t>-</w:t>
      </w:r>
      <w:r>
        <w:rPr>
          <w:rtl/>
        </w:rPr>
        <w:t xml:space="preserve"> و</w:t>
      </w:r>
      <w:r w:rsidR="00B644B7">
        <w:rPr>
          <w:rFonts w:hint="cs"/>
          <w:rtl/>
        </w:rPr>
        <w:t>أ</w:t>
      </w:r>
      <w:r>
        <w:rPr>
          <w:rtl/>
        </w:rPr>
        <w:t>م</w:t>
      </w:r>
      <w:r w:rsidR="00B644B7">
        <w:rPr>
          <w:rFonts w:hint="cs"/>
          <w:rtl/>
        </w:rPr>
        <w:t>ّ</w:t>
      </w:r>
      <w:r>
        <w:rPr>
          <w:rtl/>
        </w:rPr>
        <w:t>ا الاهتداء فبولاة ال</w:t>
      </w:r>
      <w:r w:rsidR="00B644B7">
        <w:rPr>
          <w:rFonts w:hint="cs"/>
          <w:rtl/>
        </w:rPr>
        <w:t>أ</w:t>
      </w:r>
      <w:r>
        <w:rPr>
          <w:rtl/>
        </w:rPr>
        <w:t>مر ونحن هم</w:t>
      </w:r>
      <w:r w:rsidR="00B644B7">
        <w:rPr>
          <w:rFonts w:hint="cs"/>
          <w:rtl/>
        </w:rPr>
        <w:t>»،</w:t>
      </w:r>
      <w:r>
        <w:rPr>
          <w:rtl/>
        </w:rPr>
        <w:t xml:space="preserve"> الخبر .</w:t>
      </w:r>
    </w:p>
    <w:p w:rsidR="00B568B9" w:rsidRDefault="00B568B9" w:rsidP="00B568B9">
      <w:pPr>
        <w:pStyle w:val="libNormal"/>
        <w:rPr>
          <w:rtl/>
        </w:rPr>
      </w:pPr>
      <w:r>
        <w:rPr>
          <w:rtl/>
        </w:rPr>
        <w:t>276 / 51 - وعن عبيد بن كثير معنعنا</w:t>
      </w:r>
      <w:r w:rsidR="00B644B7">
        <w:rPr>
          <w:rFonts w:hint="cs"/>
          <w:rtl/>
        </w:rPr>
        <w:t>ً</w:t>
      </w:r>
      <w:r>
        <w:rPr>
          <w:rtl/>
        </w:rPr>
        <w:t xml:space="preserve"> عن أبي جعفر محمّد بن علي</w:t>
      </w:r>
    </w:p>
    <w:p w:rsidR="00B568B9" w:rsidRDefault="00860DD6" w:rsidP="00B568B9">
      <w:pPr>
        <w:pStyle w:val="libLine"/>
        <w:rPr>
          <w:rtl/>
        </w:rPr>
      </w:pPr>
      <w:r>
        <w:rPr>
          <w:rtl/>
        </w:rPr>
        <w:t>____________________________</w:t>
      </w:r>
    </w:p>
    <w:p w:rsidR="00B644B7" w:rsidRDefault="00B644B7" w:rsidP="00B644B7">
      <w:pPr>
        <w:pStyle w:val="libFootnote"/>
        <w:rPr>
          <w:rtl/>
        </w:rPr>
      </w:pPr>
      <w:r>
        <w:rPr>
          <w:rFonts w:hint="cs"/>
          <w:rtl/>
        </w:rPr>
        <w:t xml:space="preserve">(2) </w:t>
      </w:r>
      <w:r w:rsidR="00B568B9">
        <w:rPr>
          <w:rtl/>
        </w:rPr>
        <w:t>وفيه: اكبه.</w:t>
      </w:r>
      <w:r>
        <w:rPr>
          <w:rFonts w:hint="cs"/>
          <w:rtl/>
        </w:rPr>
        <w:t xml:space="preserve"> </w:t>
      </w:r>
      <w:r w:rsidR="00B568B9">
        <w:rPr>
          <w:rtl/>
        </w:rPr>
        <w:t xml:space="preserve"> </w:t>
      </w:r>
      <w:r>
        <w:rPr>
          <w:rFonts w:hint="cs"/>
          <w:rtl/>
        </w:rPr>
        <w:t xml:space="preserve"> </w:t>
      </w:r>
    </w:p>
    <w:p w:rsidR="00B644B7" w:rsidRDefault="00B568B9" w:rsidP="00B644B7">
      <w:pPr>
        <w:pStyle w:val="libFootnote0"/>
        <w:rPr>
          <w:rtl/>
        </w:rPr>
      </w:pPr>
      <w:r>
        <w:rPr>
          <w:rtl/>
        </w:rPr>
        <w:t xml:space="preserve">49 - جامع الاخبار ص 208 الفصل 141، عنه في البحار ج 27 ص 197 ح 58. </w:t>
      </w:r>
    </w:p>
    <w:p w:rsidR="00B644B7" w:rsidRDefault="00B568B9" w:rsidP="00B644B7">
      <w:pPr>
        <w:pStyle w:val="libFootnote0"/>
        <w:rPr>
          <w:rtl/>
        </w:rPr>
      </w:pPr>
      <w:r>
        <w:rPr>
          <w:rtl/>
        </w:rPr>
        <w:t xml:space="preserve">50 - تفسير فرات الكوفي ص 91، عنه في البحار ج 27 ص 197 ح 60. </w:t>
      </w:r>
    </w:p>
    <w:p w:rsidR="00B644B7" w:rsidRDefault="00B644B7" w:rsidP="00B644B7">
      <w:pPr>
        <w:pStyle w:val="libFootnote"/>
        <w:rPr>
          <w:rtl/>
        </w:rPr>
      </w:pPr>
      <w:r>
        <w:rPr>
          <w:rFonts w:hint="cs"/>
          <w:rtl/>
        </w:rPr>
        <w:t xml:space="preserve">(1) </w:t>
      </w:r>
      <w:r w:rsidR="00B568B9">
        <w:rPr>
          <w:rtl/>
        </w:rPr>
        <w:t xml:space="preserve">طه 20: 81، 82. </w:t>
      </w:r>
    </w:p>
    <w:p w:rsidR="00B644B7" w:rsidRDefault="00B644B7" w:rsidP="00B644B7">
      <w:pPr>
        <w:pStyle w:val="libFootnote"/>
        <w:rPr>
          <w:rtl/>
        </w:rPr>
      </w:pPr>
      <w:r>
        <w:rPr>
          <w:rFonts w:hint="cs"/>
          <w:rtl/>
        </w:rPr>
        <w:t xml:space="preserve">(2) </w:t>
      </w:r>
      <w:r w:rsidR="00B568B9">
        <w:rPr>
          <w:rtl/>
        </w:rPr>
        <w:t xml:space="preserve">مابين القوسين ليس في المصدر. </w:t>
      </w:r>
    </w:p>
    <w:p w:rsidR="00B644B7" w:rsidRDefault="00B644B7" w:rsidP="00B644B7">
      <w:pPr>
        <w:pStyle w:val="libFootnote"/>
        <w:rPr>
          <w:rtl/>
        </w:rPr>
      </w:pPr>
      <w:r>
        <w:rPr>
          <w:rFonts w:hint="cs"/>
          <w:rtl/>
        </w:rPr>
        <w:t xml:space="preserve">(3) </w:t>
      </w:r>
      <w:r w:rsidR="00B568B9">
        <w:rPr>
          <w:rtl/>
        </w:rPr>
        <w:t xml:space="preserve">في المصدر: لا يقبل. </w:t>
      </w:r>
    </w:p>
    <w:p w:rsidR="00B568B9" w:rsidRDefault="00B568B9" w:rsidP="00B644B7">
      <w:pPr>
        <w:pStyle w:val="libFootnote0"/>
        <w:rPr>
          <w:rtl/>
        </w:rPr>
      </w:pPr>
      <w:r>
        <w:rPr>
          <w:rtl/>
        </w:rPr>
        <w:t xml:space="preserve">51 - تفسير فرات الموفي ص 93، وعنه في البحار ج 27 ص 197 ح 61. </w:t>
      </w:r>
    </w:p>
    <w:p w:rsidR="00B568B9" w:rsidRDefault="00B568B9" w:rsidP="00860914">
      <w:pPr>
        <w:pStyle w:val="libNormal0"/>
        <w:rPr>
          <w:rtl/>
        </w:rPr>
      </w:pPr>
      <w:r>
        <w:rPr>
          <w:rtl/>
        </w:rPr>
        <w:br w:type="page"/>
      </w:r>
      <w:r w:rsidRPr="00B568B9">
        <w:rPr>
          <w:rStyle w:val="libAlaemChar"/>
          <w:rtl/>
        </w:rPr>
        <w:lastRenderedPageBreak/>
        <w:t>عليه‌السلام</w:t>
      </w:r>
      <w:r w:rsidR="00A17573">
        <w:rPr>
          <w:rFonts w:hint="cs"/>
          <w:rtl/>
        </w:rPr>
        <w:t>،</w:t>
      </w:r>
      <w:r>
        <w:rPr>
          <w:rtl/>
        </w:rPr>
        <w:t xml:space="preserve"> </w:t>
      </w:r>
      <w:r w:rsidR="00E82F8C">
        <w:rPr>
          <w:rtl/>
        </w:rPr>
        <w:t>قال: « قال</w:t>
      </w:r>
      <w:r>
        <w:rPr>
          <w:rtl/>
        </w:rPr>
        <w:t xml:space="preserve"> الله تعالى في كتابه</w:t>
      </w:r>
      <w:r w:rsidR="00A17573">
        <w:rPr>
          <w:rFonts w:hint="cs"/>
          <w:rtl/>
        </w:rPr>
        <w:t>:</w:t>
      </w:r>
      <w:r>
        <w:rPr>
          <w:rtl/>
        </w:rPr>
        <w:t xml:space="preserve"> </w:t>
      </w:r>
      <w:r w:rsidRPr="00860914">
        <w:rPr>
          <w:rStyle w:val="libAlaemChar"/>
          <w:rtl/>
        </w:rPr>
        <w:t>(</w:t>
      </w:r>
      <w:r w:rsidR="00860914">
        <w:rPr>
          <w:rStyle w:val="libAieChar"/>
          <w:rFonts w:hint="cs"/>
          <w:rtl/>
        </w:rPr>
        <w:t xml:space="preserve"> </w:t>
      </w:r>
      <w:r w:rsidR="00860914" w:rsidRPr="00860914">
        <w:rPr>
          <w:rStyle w:val="libAieChar"/>
          <w:rtl/>
        </w:rPr>
        <w:t>وَإِنِّي لَغَفَّارٌ</w:t>
      </w:r>
      <w:r w:rsidR="00860914">
        <w:rPr>
          <w:rFonts w:hint="cs"/>
          <w:rtl/>
        </w:rPr>
        <w:t xml:space="preserve"> </w:t>
      </w:r>
      <w:r w:rsidRPr="00860914">
        <w:rPr>
          <w:rStyle w:val="libAlaemChar"/>
          <w:rtl/>
        </w:rPr>
        <w:t>)</w:t>
      </w:r>
      <w:r>
        <w:rPr>
          <w:rtl/>
        </w:rPr>
        <w:t xml:space="preserve"> </w:t>
      </w:r>
      <w:r w:rsidRPr="008E0CFB">
        <w:rPr>
          <w:rStyle w:val="libFootnotenumChar"/>
          <w:rtl/>
        </w:rPr>
        <w:t>(1)</w:t>
      </w:r>
      <w:r>
        <w:rPr>
          <w:rtl/>
        </w:rPr>
        <w:t xml:space="preserve"> الآية</w:t>
      </w:r>
      <w:r w:rsidR="00A17573">
        <w:rPr>
          <w:rFonts w:hint="cs"/>
          <w:rtl/>
        </w:rPr>
        <w:t>،</w:t>
      </w:r>
      <w:r>
        <w:rPr>
          <w:rtl/>
        </w:rPr>
        <w:t xml:space="preserve"> قال</w:t>
      </w:r>
      <w:r w:rsidR="00A17573">
        <w:rPr>
          <w:rFonts w:hint="cs"/>
          <w:rtl/>
        </w:rPr>
        <w:t>:</w:t>
      </w:r>
      <w:r>
        <w:rPr>
          <w:rtl/>
        </w:rPr>
        <w:t xml:space="preserve"> والله لو </w:t>
      </w:r>
      <w:r w:rsidR="00A17573">
        <w:rPr>
          <w:rFonts w:hint="cs"/>
          <w:rtl/>
        </w:rPr>
        <w:t>أ</w:t>
      </w:r>
      <w:r>
        <w:rPr>
          <w:rtl/>
        </w:rPr>
        <w:t>نه تاب وآمن وعمل صالحا</w:t>
      </w:r>
      <w:r w:rsidR="00A17573">
        <w:rPr>
          <w:rFonts w:hint="cs"/>
          <w:rtl/>
        </w:rPr>
        <w:t>ً</w:t>
      </w:r>
      <w:r>
        <w:rPr>
          <w:rtl/>
        </w:rPr>
        <w:t xml:space="preserve"> ولم يهتد إلى ولايتنا ومودتنا</w:t>
      </w:r>
      <w:r w:rsidR="00A17573">
        <w:rPr>
          <w:rFonts w:hint="cs"/>
          <w:rtl/>
        </w:rPr>
        <w:t>،</w:t>
      </w:r>
      <w:r>
        <w:rPr>
          <w:rtl/>
        </w:rPr>
        <w:t xml:space="preserve"> ولم يعرف فضلنا ما </w:t>
      </w:r>
      <w:r w:rsidR="00A17573">
        <w:rPr>
          <w:rFonts w:hint="cs"/>
          <w:rtl/>
        </w:rPr>
        <w:t>أ</w:t>
      </w:r>
      <w:r>
        <w:rPr>
          <w:rtl/>
        </w:rPr>
        <w:t>غنى عنه ذلك شيئا</w:t>
      </w:r>
      <w:r w:rsidR="00A17573">
        <w:rPr>
          <w:rFonts w:hint="cs"/>
          <w:rtl/>
        </w:rPr>
        <w:t>ً»</w:t>
      </w:r>
      <w:r>
        <w:rPr>
          <w:rtl/>
        </w:rPr>
        <w:t xml:space="preserve"> .</w:t>
      </w:r>
    </w:p>
    <w:p w:rsidR="00B568B9" w:rsidRDefault="00B568B9" w:rsidP="00860914">
      <w:pPr>
        <w:pStyle w:val="libNormal"/>
        <w:rPr>
          <w:rtl/>
        </w:rPr>
      </w:pPr>
      <w:r>
        <w:rPr>
          <w:rtl/>
        </w:rPr>
        <w:t>277 / 52 - وعن محمّد بن القاسم بن عبيد معنعنا، عن أبي ذر الغفاري</w:t>
      </w:r>
      <w:r w:rsidR="00A17573">
        <w:rPr>
          <w:rFonts w:hint="cs"/>
          <w:rtl/>
        </w:rPr>
        <w:t>،</w:t>
      </w:r>
      <w:r>
        <w:rPr>
          <w:rtl/>
        </w:rPr>
        <w:t xml:space="preserve"> في قوله تعالى</w:t>
      </w:r>
      <w:r w:rsidR="00A17573">
        <w:rPr>
          <w:rFonts w:hint="cs"/>
          <w:rtl/>
        </w:rPr>
        <w:t>:</w:t>
      </w:r>
      <w:r>
        <w:rPr>
          <w:rtl/>
        </w:rPr>
        <w:t xml:space="preserve"> </w:t>
      </w:r>
      <w:r w:rsidR="00860914" w:rsidRPr="00860914">
        <w:rPr>
          <w:rStyle w:val="libAlaemChar"/>
          <w:rtl/>
        </w:rPr>
        <w:t>(</w:t>
      </w:r>
      <w:r w:rsidR="00860914">
        <w:rPr>
          <w:rStyle w:val="libAieChar"/>
          <w:rFonts w:hint="cs"/>
          <w:rtl/>
        </w:rPr>
        <w:t xml:space="preserve"> </w:t>
      </w:r>
      <w:r w:rsidR="00860914" w:rsidRPr="00860914">
        <w:rPr>
          <w:rStyle w:val="libAieChar"/>
          <w:rtl/>
        </w:rPr>
        <w:t>وَإِنِّي لَغَفَّارٌ</w:t>
      </w:r>
      <w:r w:rsidR="00860914">
        <w:rPr>
          <w:rFonts w:hint="cs"/>
          <w:rtl/>
        </w:rPr>
        <w:t xml:space="preserve"> </w:t>
      </w:r>
      <w:r w:rsidR="00860914" w:rsidRPr="00860914">
        <w:rPr>
          <w:rStyle w:val="libAlaemChar"/>
          <w:rtl/>
        </w:rPr>
        <w:t>)</w:t>
      </w:r>
      <w:r>
        <w:rPr>
          <w:rtl/>
        </w:rPr>
        <w:t xml:space="preserve"> </w:t>
      </w:r>
      <w:r w:rsidRPr="008E0CFB">
        <w:rPr>
          <w:rStyle w:val="libFootnotenumChar"/>
          <w:rtl/>
        </w:rPr>
        <w:t>(1)</w:t>
      </w:r>
      <w:r>
        <w:rPr>
          <w:rtl/>
        </w:rPr>
        <w:t xml:space="preserve"> الآية</w:t>
      </w:r>
      <w:r w:rsidR="00A17573">
        <w:rPr>
          <w:rFonts w:hint="cs"/>
          <w:rtl/>
        </w:rPr>
        <w:t>،</w:t>
      </w:r>
      <w:r>
        <w:rPr>
          <w:rtl/>
        </w:rPr>
        <w:t xml:space="preserve"> قال</w:t>
      </w:r>
      <w:r w:rsidR="00A17573">
        <w:rPr>
          <w:rFonts w:hint="cs"/>
          <w:rtl/>
        </w:rPr>
        <w:t>:</w:t>
      </w:r>
      <w:r>
        <w:rPr>
          <w:rtl/>
        </w:rPr>
        <w:t xml:space="preserve"> آمن بما جاء به محمّد </w:t>
      </w:r>
      <w:r w:rsidRPr="00B568B9">
        <w:rPr>
          <w:rStyle w:val="libAlaemChar"/>
          <w:rtl/>
        </w:rPr>
        <w:t>صلى‌الله‌عليه‌وآله‌</w:t>
      </w:r>
      <w:r>
        <w:rPr>
          <w:rtl/>
        </w:rPr>
        <w:t xml:space="preserve"> </w:t>
      </w:r>
      <w:r w:rsidRPr="00860914">
        <w:rPr>
          <w:rStyle w:val="libAlaemChar"/>
          <w:rtl/>
        </w:rPr>
        <w:t>(</w:t>
      </w:r>
      <w:r w:rsidR="00860914">
        <w:rPr>
          <w:rStyle w:val="libAieChar"/>
          <w:rFonts w:hint="cs"/>
          <w:rtl/>
        </w:rPr>
        <w:t xml:space="preserve"> </w:t>
      </w:r>
      <w:r w:rsidR="00860914" w:rsidRPr="00860914">
        <w:rPr>
          <w:rStyle w:val="libAieChar"/>
          <w:rtl/>
        </w:rPr>
        <w:t>وَعَمِلَ صَالِحًا</w:t>
      </w:r>
      <w:r w:rsidR="00860914">
        <w:rPr>
          <w:rStyle w:val="libAieChar"/>
          <w:rFonts w:hint="cs"/>
          <w:rtl/>
        </w:rPr>
        <w:t xml:space="preserve"> </w:t>
      </w:r>
      <w:r w:rsidRPr="00860914">
        <w:rPr>
          <w:rStyle w:val="libAlaemChar"/>
          <w:rtl/>
        </w:rPr>
        <w:t>)</w:t>
      </w:r>
      <w:r>
        <w:rPr>
          <w:rtl/>
        </w:rPr>
        <w:t xml:space="preserve"> </w:t>
      </w:r>
      <w:r w:rsidRPr="008E0CFB">
        <w:rPr>
          <w:rStyle w:val="libFootnotenumChar"/>
          <w:rtl/>
        </w:rPr>
        <w:t>(2)</w:t>
      </w:r>
      <w:r>
        <w:rPr>
          <w:rtl/>
        </w:rPr>
        <w:t xml:space="preserve"> قال</w:t>
      </w:r>
      <w:r w:rsidR="00A17573">
        <w:rPr>
          <w:rFonts w:hint="cs"/>
          <w:rtl/>
        </w:rPr>
        <w:t>:</w:t>
      </w:r>
      <w:r>
        <w:rPr>
          <w:rtl/>
        </w:rPr>
        <w:t xml:space="preserve"> </w:t>
      </w:r>
      <w:r w:rsidR="00A17573">
        <w:rPr>
          <w:rFonts w:hint="cs"/>
          <w:rtl/>
        </w:rPr>
        <w:t>أ</w:t>
      </w:r>
      <w:r>
        <w:rPr>
          <w:rtl/>
        </w:rPr>
        <w:t>داء الفرائض</w:t>
      </w:r>
      <w:r w:rsidR="00A17573">
        <w:rPr>
          <w:rFonts w:hint="cs"/>
          <w:rtl/>
        </w:rPr>
        <w:t>،</w:t>
      </w:r>
      <w:r>
        <w:rPr>
          <w:rtl/>
        </w:rPr>
        <w:t xml:space="preserve"> ثم اهتدى إلى حب آل محمّد </w:t>
      </w:r>
      <w:r w:rsidRPr="00B568B9">
        <w:rPr>
          <w:rStyle w:val="libAlaemChar"/>
          <w:rtl/>
        </w:rPr>
        <w:t>صلى‌الله‌عليه‌وآله‌</w:t>
      </w:r>
      <w:r>
        <w:rPr>
          <w:rtl/>
        </w:rPr>
        <w:t xml:space="preserve"> وسمعت، عن رسول الله </w:t>
      </w:r>
      <w:r w:rsidRPr="00B568B9">
        <w:rPr>
          <w:rStyle w:val="libAlaemChar"/>
          <w:rtl/>
        </w:rPr>
        <w:t>صلى‌الله‌عليه‌وآله‌</w:t>
      </w:r>
      <w:r>
        <w:rPr>
          <w:rtl/>
        </w:rPr>
        <w:t xml:space="preserve"> يقول</w:t>
      </w:r>
      <w:r w:rsidR="00A17573">
        <w:rPr>
          <w:rFonts w:hint="cs"/>
          <w:rtl/>
        </w:rPr>
        <w:t>:</w:t>
      </w:r>
      <w:r>
        <w:rPr>
          <w:rtl/>
        </w:rPr>
        <w:t xml:space="preserve"> </w:t>
      </w:r>
      <w:r w:rsidR="00A17573">
        <w:rPr>
          <w:rFonts w:hint="cs"/>
          <w:rtl/>
        </w:rPr>
        <w:t>«</w:t>
      </w:r>
      <w:r>
        <w:rPr>
          <w:rtl/>
        </w:rPr>
        <w:t>والذ</w:t>
      </w:r>
      <w:r w:rsidR="00A17573">
        <w:rPr>
          <w:rFonts w:hint="cs"/>
          <w:rtl/>
        </w:rPr>
        <w:t>ي</w:t>
      </w:r>
      <w:r>
        <w:rPr>
          <w:rtl/>
        </w:rPr>
        <w:t xml:space="preserve"> بعثن</w:t>
      </w:r>
      <w:r w:rsidR="00A17573">
        <w:rPr>
          <w:rFonts w:hint="cs"/>
          <w:rtl/>
        </w:rPr>
        <w:t>ي</w:t>
      </w:r>
      <w:r>
        <w:rPr>
          <w:rtl/>
        </w:rPr>
        <w:t xml:space="preserve"> بالحق</w:t>
      </w:r>
      <w:r w:rsidR="00A17573">
        <w:rPr>
          <w:rFonts w:hint="cs"/>
          <w:rtl/>
        </w:rPr>
        <w:t>ّ</w:t>
      </w:r>
      <w:r>
        <w:rPr>
          <w:rtl/>
        </w:rPr>
        <w:t xml:space="preserve"> نبي</w:t>
      </w:r>
      <w:r w:rsidR="00A17573">
        <w:rPr>
          <w:rFonts w:hint="cs"/>
          <w:rtl/>
        </w:rPr>
        <w:t>ّ</w:t>
      </w:r>
      <w:r>
        <w:rPr>
          <w:rtl/>
        </w:rPr>
        <w:t>ا</w:t>
      </w:r>
      <w:r w:rsidR="00A17573">
        <w:rPr>
          <w:rFonts w:hint="cs"/>
          <w:rtl/>
        </w:rPr>
        <w:t>ً</w:t>
      </w:r>
      <w:r>
        <w:rPr>
          <w:rtl/>
        </w:rPr>
        <w:t xml:space="preserve"> ما </w:t>
      </w:r>
      <w:r w:rsidRPr="008E0CFB">
        <w:rPr>
          <w:rStyle w:val="libFootnotenumChar"/>
          <w:rtl/>
        </w:rPr>
        <w:t>(3)</w:t>
      </w:r>
      <w:r>
        <w:rPr>
          <w:rtl/>
        </w:rPr>
        <w:t xml:space="preserve"> ينفع </w:t>
      </w:r>
      <w:r w:rsidR="00A17573">
        <w:rPr>
          <w:rFonts w:hint="cs"/>
          <w:rtl/>
        </w:rPr>
        <w:t>أ</w:t>
      </w:r>
      <w:r>
        <w:rPr>
          <w:rtl/>
        </w:rPr>
        <w:t>حدكم الثلاثة حتى ي</w:t>
      </w:r>
      <w:r w:rsidR="00A17573">
        <w:rPr>
          <w:rFonts w:hint="cs"/>
          <w:rtl/>
        </w:rPr>
        <w:t>أ</w:t>
      </w:r>
      <w:r>
        <w:rPr>
          <w:rtl/>
        </w:rPr>
        <w:t>تي بالرابعة</w:t>
      </w:r>
      <w:r w:rsidR="00A17573">
        <w:rPr>
          <w:rFonts w:hint="cs"/>
          <w:rtl/>
        </w:rPr>
        <w:t>»</w:t>
      </w:r>
      <w:r>
        <w:rPr>
          <w:rtl/>
        </w:rPr>
        <w:t xml:space="preserve"> .</w:t>
      </w:r>
    </w:p>
    <w:p w:rsidR="00B568B9" w:rsidRDefault="00B568B9" w:rsidP="00860914">
      <w:pPr>
        <w:pStyle w:val="libNormal"/>
        <w:rPr>
          <w:rtl/>
        </w:rPr>
      </w:pPr>
      <w:r>
        <w:rPr>
          <w:rtl/>
        </w:rPr>
        <w:t>278 / 53 - وعن علي بن محمّد الزهري، عن محمّد بن عبدالله</w:t>
      </w:r>
      <w:r w:rsidR="00A17573">
        <w:rPr>
          <w:rFonts w:hint="cs"/>
          <w:rtl/>
        </w:rPr>
        <w:t>،-</w:t>
      </w:r>
      <w:r>
        <w:rPr>
          <w:rtl/>
        </w:rPr>
        <w:t xml:space="preserve"> يعنى ابن غالب</w:t>
      </w:r>
      <w:r w:rsidR="00A17573">
        <w:rPr>
          <w:rFonts w:hint="cs"/>
          <w:rtl/>
        </w:rPr>
        <w:t>-</w:t>
      </w:r>
      <w:r>
        <w:rPr>
          <w:rtl/>
        </w:rPr>
        <w:t xml:space="preserve"> عن الحسن بن علي بن سيف، عن مالك بن عطي</w:t>
      </w:r>
      <w:r w:rsidR="00A17573">
        <w:rPr>
          <w:rFonts w:hint="cs"/>
          <w:rtl/>
        </w:rPr>
        <w:t>ّ</w:t>
      </w:r>
      <w:r>
        <w:rPr>
          <w:rtl/>
        </w:rPr>
        <w:t xml:space="preserve">ة، عن يزيد بن فرقد النهدي </w:t>
      </w:r>
      <w:r w:rsidR="00A17573">
        <w:rPr>
          <w:rFonts w:hint="cs"/>
          <w:rtl/>
        </w:rPr>
        <w:t>أ</w:t>
      </w:r>
      <w:r>
        <w:rPr>
          <w:rtl/>
        </w:rPr>
        <w:t xml:space="preserve">نه </w:t>
      </w:r>
      <w:r w:rsidR="00A17573">
        <w:rPr>
          <w:rtl/>
        </w:rPr>
        <w:t>قال:</w:t>
      </w:r>
      <w:r w:rsidR="00E82F8C">
        <w:rPr>
          <w:rtl/>
        </w:rPr>
        <w:t xml:space="preserve"> قال</w:t>
      </w:r>
      <w:r>
        <w:rPr>
          <w:rtl/>
        </w:rPr>
        <w:t xml:space="preserve"> جعفر بن محمّد </w:t>
      </w:r>
      <w:r w:rsidRPr="00B568B9">
        <w:rPr>
          <w:rStyle w:val="libAlaemChar"/>
          <w:rtl/>
        </w:rPr>
        <w:t>عليه‌السلام</w:t>
      </w:r>
      <w:r>
        <w:rPr>
          <w:rtl/>
        </w:rPr>
        <w:t xml:space="preserve"> في قوله تعالى</w:t>
      </w:r>
      <w:r w:rsidR="00A17573">
        <w:rPr>
          <w:rFonts w:hint="cs"/>
          <w:rtl/>
        </w:rPr>
        <w:t>:</w:t>
      </w:r>
      <w:r>
        <w:rPr>
          <w:rtl/>
        </w:rPr>
        <w:t xml:space="preserve"> </w:t>
      </w:r>
      <w:r w:rsidRPr="00860914">
        <w:rPr>
          <w:rStyle w:val="libAlaemChar"/>
          <w:rtl/>
        </w:rPr>
        <w:t>(</w:t>
      </w:r>
      <w:r w:rsidR="00860914">
        <w:rPr>
          <w:rStyle w:val="libAieChar"/>
          <w:rFonts w:hint="cs"/>
          <w:rtl/>
        </w:rPr>
        <w:t xml:space="preserve"> </w:t>
      </w:r>
      <w:r w:rsidR="00860914" w:rsidRPr="00860914">
        <w:rPr>
          <w:rStyle w:val="libAieChar"/>
          <w:rtl/>
        </w:rPr>
        <w:t>يَا أَيُّهَا الَّذِينَ آمَنُوا أَطِيعُوا اللَّـهَ وَأَطِيعُوا الرَّسُولَ وَلَا تُبْطِلُوا أَعْمَالَكُمْ</w:t>
      </w:r>
      <w:r w:rsidR="00860914">
        <w:rPr>
          <w:rFonts w:hint="cs"/>
          <w:rtl/>
        </w:rPr>
        <w:t xml:space="preserve"> </w:t>
      </w:r>
      <w:r w:rsidRPr="00860914">
        <w:rPr>
          <w:rStyle w:val="libAlaemChar"/>
          <w:rtl/>
        </w:rPr>
        <w:t>)</w:t>
      </w:r>
      <w:r>
        <w:rPr>
          <w:rtl/>
        </w:rPr>
        <w:t xml:space="preserve"> </w:t>
      </w:r>
      <w:r w:rsidRPr="008E0CFB">
        <w:rPr>
          <w:rStyle w:val="libFootnotenumChar"/>
          <w:rtl/>
        </w:rPr>
        <w:t>(1)</w:t>
      </w:r>
      <w:r>
        <w:rPr>
          <w:rtl/>
        </w:rPr>
        <w:t xml:space="preserve"> </w:t>
      </w:r>
      <w:r w:rsidR="00A17573">
        <w:rPr>
          <w:rFonts w:hint="cs"/>
          <w:rtl/>
        </w:rPr>
        <w:t>-</w:t>
      </w:r>
      <w:r>
        <w:rPr>
          <w:rtl/>
        </w:rPr>
        <w:t xml:space="preserve">إلى </w:t>
      </w:r>
      <w:r w:rsidR="00A17573">
        <w:rPr>
          <w:rFonts w:hint="cs"/>
          <w:rtl/>
        </w:rPr>
        <w:t>أ</w:t>
      </w:r>
      <w:r>
        <w:rPr>
          <w:rtl/>
        </w:rPr>
        <w:t>ن قال</w:t>
      </w:r>
      <w:r w:rsidR="00A17573">
        <w:rPr>
          <w:rFonts w:hint="cs"/>
          <w:rtl/>
        </w:rPr>
        <w:t>-:</w:t>
      </w:r>
      <w:r>
        <w:rPr>
          <w:rtl/>
        </w:rPr>
        <w:t xml:space="preserve"> وعداوتنا تبطل </w:t>
      </w:r>
      <w:r w:rsidR="00A17573">
        <w:rPr>
          <w:rFonts w:hint="cs"/>
          <w:rtl/>
        </w:rPr>
        <w:t>أ</w:t>
      </w:r>
      <w:r>
        <w:rPr>
          <w:rtl/>
        </w:rPr>
        <w:t>عمالهم .</w:t>
      </w:r>
    </w:p>
    <w:p w:rsidR="00B568B9" w:rsidRDefault="00B568B9" w:rsidP="00A17573">
      <w:pPr>
        <w:pStyle w:val="libNormal"/>
        <w:rPr>
          <w:rtl/>
        </w:rPr>
      </w:pPr>
      <w:r>
        <w:rPr>
          <w:rtl/>
        </w:rPr>
        <w:t>279 / 54 - البحار، عن كتاب فضائل الشيعة للصدوق</w:t>
      </w:r>
      <w:r w:rsidR="00A17573">
        <w:rPr>
          <w:rFonts w:hint="cs"/>
          <w:rtl/>
        </w:rPr>
        <w:t>،</w:t>
      </w:r>
      <w:r w:rsidR="00A17573">
        <w:rPr>
          <w:rtl/>
        </w:rPr>
        <w:t xml:space="preserve"> باسناده</w:t>
      </w:r>
      <w:r>
        <w:rPr>
          <w:rtl/>
        </w:rPr>
        <w:t xml:space="preserve"> عن منصور الصيقل</w:t>
      </w:r>
      <w:r w:rsidR="00A17573">
        <w:rPr>
          <w:rFonts w:hint="cs"/>
          <w:rtl/>
        </w:rPr>
        <w:t>،</w:t>
      </w:r>
      <w:r>
        <w:rPr>
          <w:rtl/>
        </w:rPr>
        <w:t xml:space="preserve"> قال</w:t>
      </w:r>
      <w:r w:rsidR="00A17573">
        <w:rPr>
          <w:rFonts w:hint="cs"/>
          <w:rtl/>
        </w:rPr>
        <w:t>:</w:t>
      </w:r>
      <w:r>
        <w:rPr>
          <w:rtl/>
        </w:rPr>
        <w:t xml:space="preserve"> كنت عند أبي عبدالله </w:t>
      </w:r>
      <w:r w:rsidRPr="00B568B9">
        <w:rPr>
          <w:rStyle w:val="libAlaemChar"/>
          <w:rtl/>
        </w:rPr>
        <w:t>عليه‌السلام</w:t>
      </w:r>
      <w:r>
        <w:rPr>
          <w:rtl/>
        </w:rPr>
        <w:t xml:space="preserve"> في فسطاطه بمنى</w:t>
      </w:r>
      <w:r w:rsidR="00A17573">
        <w:rPr>
          <w:rFonts w:hint="cs"/>
          <w:rtl/>
        </w:rPr>
        <w:t>،</w:t>
      </w:r>
      <w:r>
        <w:rPr>
          <w:rtl/>
        </w:rPr>
        <w:t xml:space="preserve"> فنظر إلى الناس</w:t>
      </w:r>
      <w:r w:rsidR="00A17573">
        <w:rPr>
          <w:rFonts w:hint="cs"/>
          <w:rtl/>
        </w:rPr>
        <w:t>،</w:t>
      </w:r>
      <w:r>
        <w:rPr>
          <w:rtl/>
        </w:rPr>
        <w:t xml:space="preserve"> فقال</w:t>
      </w:r>
      <w:r w:rsidR="00A17573">
        <w:rPr>
          <w:rFonts w:hint="cs"/>
          <w:rtl/>
        </w:rPr>
        <w:t>:«</w:t>
      </w:r>
      <w:r>
        <w:rPr>
          <w:rtl/>
        </w:rPr>
        <w:t xml:space="preserve"> ي</w:t>
      </w:r>
      <w:r w:rsidR="00A17573">
        <w:rPr>
          <w:rFonts w:hint="cs"/>
          <w:rtl/>
        </w:rPr>
        <w:t>أ</w:t>
      </w:r>
      <w:r>
        <w:rPr>
          <w:rtl/>
        </w:rPr>
        <w:t>كلون الحرام ويلبسون</w:t>
      </w:r>
    </w:p>
    <w:p w:rsidR="00B568B9" w:rsidRDefault="00860DD6" w:rsidP="00B568B9">
      <w:pPr>
        <w:pStyle w:val="libLine"/>
        <w:rPr>
          <w:rtl/>
        </w:rPr>
      </w:pPr>
      <w:r>
        <w:rPr>
          <w:rtl/>
        </w:rPr>
        <w:t>____________________________</w:t>
      </w:r>
    </w:p>
    <w:p w:rsidR="00A17573" w:rsidRDefault="00B568B9" w:rsidP="00A17573">
      <w:pPr>
        <w:pStyle w:val="libFootnote"/>
        <w:rPr>
          <w:rtl/>
        </w:rPr>
      </w:pPr>
      <w:r>
        <w:rPr>
          <w:rtl/>
        </w:rPr>
        <w:t xml:space="preserve">(1) طه 20: 82. </w:t>
      </w:r>
    </w:p>
    <w:p w:rsidR="00A17573" w:rsidRDefault="00B568B9" w:rsidP="00B568B9">
      <w:pPr>
        <w:pStyle w:val="libFootnote0"/>
        <w:rPr>
          <w:rtl/>
        </w:rPr>
      </w:pPr>
      <w:r>
        <w:rPr>
          <w:rtl/>
        </w:rPr>
        <w:t xml:space="preserve">52 - المصدر السابق ص 94، وعنه في البحار ج 27 ص 198 ح 62. </w:t>
      </w:r>
    </w:p>
    <w:p w:rsidR="00B568B9" w:rsidRDefault="00B568B9" w:rsidP="00A17573">
      <w:pPr>
        <w:pStyle w:val="libFootnote"/>
        <w:rPr>
          <w:rtl/>
        </w:rPr>
      </w:pPr>
      <w:r>
        <w:rPr>
          <w:rtl/>
        </w:rPr>
        <w:t>(1، 2) طه 20: 82.</w:t>
      </w:r>
    </w:p>
    <w:p w:rsidR="00A17573" w:rsidRDefault="00B568B9" w:rsidP="00A17573">
      <w:pPr>
        <w:pStyle w:val="libFootnote"/>
        <w:rPr>
          <w:rtl/>
        </w:rPr>
      </w:pPr>
      <w:r>
        <w:rPr>
          <w:rtl/>
        </w:rPr>
        <w:t xml:space="preserve">(3) في المصدر: لا. </w:t>
      </w:r>
    </w:p>
    <w:p w:rsidR="00B568B9" w:rsidRDefault="00B568B9" w:rsidP="00B568B9">
      <w:pPr>
        <w:pStyle w:val="libFootnote0"/>
        <w:rPr>
          <w:rtl/>
        </w:rPr>
      </w:pPr>
      <w:r>
        <w:rPr>
          <w:rtl/>
        </w:rPr>
        <w:t>53 - المصدر السابق ص 158 عنه في البحار ج 27 ص 198 ح 63.</w:t>
      </w:r>
    </w:p>
    <w:p w:rsidR="00A17573" w:rsidRDefault="00B568B9" w:rsidP="00A17573">
      <w:pPr>
        <w:pStyle w:val="libFootnote"/>
        <w:rPr>
          <w:rtl/>
        </w:rPr>
      </w:pPr>
      <w:r>
        <w:rPr>
          <w:rtl/>
        </w:rPr>
        <w:t xml:space="preserve">(1) محمّد 47، 33. </w:t>
      </w:r>
    </w:p>
    <w:p w:rsidR="00B568B9" w:rsidRDefault="00B568B9" w:rsidP="00B568B9">
      <w:pPr>
        <w:pStyle w:val="libFootnote0"/>
        <w:rPr>
          <w:rtl/>
        </w:rPr>
      </w:pPr>
      <w:r>
        <w:rPr>
          <w:rtl/>
        </w:rPr>
        <w:t xml:space="preserve">54 - البحارج 27 ص 199 ح 65، فضائل الشيعة ص 40 ح 40. </w:t>
      </w:r>
    </w:p>
    <w:p w:rsidR="00A17573" w:rsidRDefault="00B568B9" w:rsidP="00A17573">
      <w:pPr>
        <w:pStyle w:val="libNormal0"/>
        <w:rPr>
          <w:rtl/>
        </w:rPr>
      </w:pPr>
      <w:r>
        <w:rPr>
          <w:rtl/>
        </w:rPr>
        <w:br w:type="page"/>
      </w:r>
      <w:r>
        <w:rPr>
          <w:rtl/>
        </w:rPr>
        <w:lastRenderedPageBreak/>
        <w:t>الحرام</w:t>
      </w:r>
      <w:r w:rsidR="00A17573">
        <w:rPr>
          <w:rFonts w:hint="cs"/>
          <w:rtl/>
        </w:rPr>
        <w:t>،</w:t>
      </w:r>
      <w:r>
        <w:rPr>
          <w:rtl/>
        </w:rPr>
        <w:t xml:space="preserve"> وينكحون الحرام</w:t>
      </w:r>
      <w:r w:rsidR="00A17573">
        <w:rPr>
          <w:rFonts w:hint="cs"/>
          <w:rtl/>
        </w:rPr>
        <w:t>،</w:t>
      </w:r>
      <w:r>
        <w:rPr>
          <w:rtl/>
        </w:rPr>
        <w:t xml:space="preserve"> وت</w:t>
      </w:r>
      <w:r w:rsidR="00A17573">
        <w:rPr>
          <w:rFonts w:hint="cs"/>
          <w:rtl/>
        </w:rPr>
        <w:t>أ</w:t>
      </w:r>
      <w:r>
        <w:rPr>
          <w:rtl/>
        </w:rPr>
        <w:t>كلون الحلال</w:t>
      </w:r>
      <w:r w:rsidR="00A17573">
        <w:rPr>
          <w:rFonts w:hint="cs"/>
          <w:rtl/>
        </w:rPr>
        <w:t>،</w:t>
      </w:r>
      <w:r>
        <w:rPr>
          <w:rtl/>
        </w:rPr>
        <w:t xml:space="preserve"> وتلبسون الحلال</w:t>
      </w:r>
      <w:r w:rsidR="00A17573">
        <w:rPr>
          <w:rFonts w:hint="cs"/>
          <w:rtl/>
        </w:rPr>
        <w:t>،</w:t>
      </w:r>
      <w:r>
        <w:rPr>
          <w:rtl/>
        </w:rPr>
        <w:t xml:space="preserve"> وتنكحون الحلال</w:t>
      </w:r>
      <w:r w:rsidR="00A17573">
        <w:rPr>
          <w:rFonts w:hint="cs"/>
          <w:rtl/>
        </w:rPr>
        <w:t>،</w:t>
      </w:r>
      <w:r>
        <w:rPr>
          <w:rtl/>
        </w:rPr>
        <w:t xml:space="preserve"> لا والله ما يحج غيركم ولا يتقبل إل</w:t>
      </w:r>
      <w:r w:rsidR="00A17573">
        <w:rPr>
          <w:rFonts w:hint="cs"/>
          <w:rtl/>
        </w:rPr>
        <w:t>ّ</w:t>
      </w:r>
      <w:r>
        <w:rPr>
          <w:rtl/>
        </w:rPr>
        <w:t>ا منكم</w:t>
      </w:r>
      <w:r w:rsidR="00A17573">
        <w:rPr>
          <w:rFonts w:hint="cs"/>
          <w:rtl/>
        </w:rPr>
        <w:t>».</w:t>
      </w:r>
    </w:p>
    <w:p w:rsidR="00B568B9" w:rsidRDefault="00B568B9" w:rsidP="00A17573">
      <w:pPr>
        <w:pStyle w:val="libNormal"/>
        <w:rPr>
          <w:rtl/>
        </w:rPr>
      </w:pPr>
      <w:r>
        <w:rPr>
          <w:rtl/>
        </w:rPr>
        <w:t xml:space="preserve"> ورواه الشيخ محمّد بن </w:t>
      </w:r>
      <w:r w:rsidR="00E82F8C">
        <w:rPr>
          <w:rtl/>
        </w:rPr>
        <w:t>أحمد</w:t>
      </w:r>
      <w:r>
        <w:rPr>
          <w:rtl/>
        </w:rPr>
        <w:t xml:space="preserve"> بن شاذان في مناقبه</w:t>
      </w:r>
      <w:r w:rsidR="00A17573">
        <w:rPr>
          <w:rFonts w:hint="cs"/>
          <w:rtl/>
        </w:rPr>
        <w:t>،</w:t>
      </w:r>
      <w:r>
        <w:rPr>
          <w:rtl/>
        </w:rPr>
        <w:t xml:space="preserve"> مثله </w:t>
      </w:r>
      <w:r w:rsidRPr="008E0CFB">
        <w:rPr>
          <w:rStyle w:val="libFootnotenumChar"/>
          <w:rtl/>
        </w:rPr>
        <w:t>(1)</w:t>
      </w:r>
      <w:r>
        <w:rPr>
          <w:rtl/>
        </w:rPr>
        <w:t xml:space="preserve"> .</w:t>
      </w:r>
    </w:p>
    <w:p w:rsidR="00B568B9" w:rsidRDefault="00B568B9" w:rsidP="00860914">
      <w:pPr>
        <w:pStyle w:val="libNormal"/>
        <w:rPr>
          <w:rtl/>
        </w:rPr>
      </w:pPr>
      <w:r>
        <w:rPr>
          <w:rtl/>
        </w:rPr>
        <w:t>280 / 55 - العلامة الكراجك</w:t>
      </w:r>
      <w:r w:rsidR="00A17573">
        <w:rPr>
          <w:rFonts w:hint="cs"/>
          <w:rtl/>
        </w:rPr>
        <w:t>ي</w:t>
      </w:r>
      <w:r>
        <w:rPr>
          <w:rtl/>
        </w:rPr>
        <w:t xml:space="preserve"> في كنز الفوائد</w:t>
      </w:r>
      <w:r w:rsidR="00A17573">
        <w:rPr>
          <w:rFonts w:hint="cs"/>
          <w:rtl/>
        </w:rPr>
        <w:t>:</w:t>
      </w:r>
      <w:r>
        <w:rPr>
          <w:rtl/>
        </w:rPr>
        <w:t xml:space="preserve"> عن محمّد بن </w:t>
      </w:r>
      <w:r w:rsidR="00E82F8C">
        <w:rPr>
          <w:rtl/>
        </w:rPr>
        <w:t>أحمد</w:t>
      </w:r>
      <w:r>
        <w:rPr>
          <w:rtl/>
        </w:rPr>
        <w:t xml:space="preserve"> بن شاذان، عن نوح بن </w:t>
      </w:r>
      <w:r w:rsidR="00E82F8C">
        <w:rPr>
          <w:rtl/>
        </w:rPr>
        <w:t>أحمد</w:t>
      </w:r>
      <w:r>
        <w:rPr>
          <w:rtl/>
        </w:rPr>
        <w:t xml:space="preserve"> بن </w:t>
      </w:r>
      <w:r w:rsidR="00A17573">
        <w:rPr>
          <w:rFonts w:hint="cs"/>
          <w:rtl/>
        </w:rPr>
        <w:t>أ</w:t>
      </w:r>
      <w:r>
        <w:rPr>
          <w:rtl/>
        </w:rPr>
        <w:t xml:space="preserve">يمن، عن ابراهيم بن </w:t>
      </w:r>
      <w:r w:rsidR="00E82F8C">
        <w:rPr>
          <w:rtl/>
        </w:rPr>
        <w:t>أحمد</w:t>
      </w:r>
      <w:r>
        <w:rPr>
          <w:rtl/>
        </w:rPr>
        <w:t xml:space="preserve"> بن أبي حصين، عن جد</w:t>
      </w:r>
      <w:r w:rsidR="00A17573">
        <w:rPr>
          <w:rFonts w:hint="cs"/>
          <w:rtl/>
        </w:rPr>
        <w:t>ّ</w:t>
      </w:r>
      <w:r>
        <w:rPr>
          <w:rtl/>
        </w:rPr>
        <w:t>ه، عن يحيى بن عبد الحميد، عن قيس بن الربيع، عن سليمان ال</w:t>
      </w:r>
      <w:r w:rsidR="00A17573">
        <w:rPr>
          <w:rFonts w:hint="cs"/>
          <w:rtl/>
        </w:rPr>
        <w:t>أ</w:t>
      </w:r>
      <w:r>
        <w:rPr>
          <w:rtl/>
        </w:rPr>
        <w:t xml:space="preserve">عمش، عن جعفر بن محمّد، عن آبائه </w:t>
      </w:r>
      <w:r w:rsidRPr="00B568B9">
        <w:rPr>
          <w:rStyle w:val="libAlaemChar"/>
          <w:rtl/>
        </w:rPr>
        <w:t>عليه‌السلام</w:t>
      </w:r>
      <w:r w:rsidR="00A17573">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A17573">
        <w:rPr>
          <w:rFonts w:hint="cs"/>
          <w:rtl/>
        </w:rPr>
        <w:t>:</w:t>
      </w:r>
      <w:r>
        <w:rPr>
          <w:rtl/>
        </w:rPr>
        <w:t xml:space="preserve"> يا عل</w:t>
      </w:r>
      <w:r w:rsidR="00A17573">
        <w:rPr>
          <w:rFonts w:hint="cs"/>
          <w:rtl/>
        </w:rPr>
        <w:t>ي</w:t>
      </w:r>
      <w:r>
        <w:rPr>
          <w:rtl/>
        </w:rPr>
        <w:t xml:space="preserve"> </w:t>
      </w:r>
      <w:r w:rsidR="00A17573">
        <w:rPr>
          <w:rFonts w:hint="cs"/>
          <w:rtl/>
        </w:rPr>
        <w:t>أ</w:t>
      </w:r>
      <w:r>
        <w:rPr>
          <w:rtl/>
        </w:rPr>
        <w:t>نت أميرالمؤمنين</w:t>
      </w:r>
      <w:r w:rsidR="00A17573">
        <w:rPr>
          <w:rFonts w:hint="cs"/>
          <w:rtl/>
        </w:rPr>
        <w:t>-</w:t>
      </w:r>
      <w:r>
        <w:rPr>
          <w:rtl/>
        </w:rPr>
        <w:t xml:space="preserve"> إلى </w:t>
      </w:r>
      <w:r w:rsidR="00A17573">
        <w:rPr>
          <w:rFonts w:hint="cs"/>
          <w:rtl/>
        </w:rPr>
        <w:t>أ</w:t>
      </w:r>
      <w:r>
        <w:rPr>
          <w:rtl/>
        </w:rPr>
        <w:t xml:space="preserve">ن قال </w:t>
      </w:r>
      <w:r w:rsidRPr="00B568B9">
        <w:rPr>
          <w:rStyle w:val="libAlaemChar"/>
          <w:rtl/>
        </w:rPr>
        <w:t>صلى‌الله‌عليه‌وآله‌</w:t>
      </w:r>
      <w:r w:rsidR="00A17573">
        <w:rPr>
          <w:rFonts w:hint="cs"/>
          <w:rtl/>
        </w:rPr>
        <w:t>-</w:t>
      </w:r>
      <w:r>
        <w:rPr>
          <w:rtl/>
        </w:rPr>
        <w:t xml:space="preserve"> لو</w:t>
      </w:r>
      <w:r w:rsidR="00A17573">
        <w:rPr>
          <w:rFonts w:hint="cs"/>
          <w:rtl/>
        </w:rPr>
        <w:t xml:space="preserve"> أ</w:t>
      </w:r>
      <w:r>
        <w:rPr>
          <w:rtl/>
        </w:rPr>
        <w:t>ن عبدا</w:t>
      </w:r>
      <w:r w:rsidR="00A17573">
        <w:rPr>
          <w:rFonts w:hint="cs"/>
          <w:rtl/>
        </w:rPr>
        <w:t>ً</w:t>
      </w:r>
      <w:r>
        <w:rPr>
          <w:rtl/>
        </w:rPr>
        <w:t xml:space="preserve"> عبدالله </w:t>
      </w:r>
      <w:r w:rsidR="00A17573">
        <w:rPr>
          <w:rFonts w:hint="cs"/>
          <w:rtl/>
        </w:rPr>
        <w:t>أ</w:t>
      </w:r>
      <w:r>
        <w:rPr>
          <w:rtl/>
        </w:rPr>
        <w:t>لف عام ما قبل الله ذلك منه إلا بولايتك وولاية ال</w:t>
      </w:r>
      <w:r w:rsidR="00A17573">
        <w:rPr>
          <w:rFonts w:hint="cs"/>
          <w:rtl/>
        </w:rPr>
        <w:t>أ</w:t>
      </w:r>
      <w:r>
        <w:rPr>
          <w:rtl/>
        </w:rPr>
        <w:t>ئمة من ولدك</w:t>
      </w:r>
      <w:r w:rsidR="00A17573">
        <w:rPr>
          <w:rFonts w:hint="cs"/>
          <w:rtl/>
        </w:rPr>
        <w:t>،</w:t>
      </w:r>
      <w:r>
        <w:rPr>
          <w:rtl/>
        </w:rPr>
        <w:t xml:space="preserve"> وان ولايتك لا تقبل إل</w:t>
      </w:r>
      <w:r w:rsidR="00A17573">
        <w:rPr>
          <w:rFonts w:hint="cs"/>
          <w:rtl/>
        </w:rPr>
        <w:t>ّ</w:t>
      </w:r>
      <w:r>
        <w:rPr>
          <w:rtl/>
        </w:rPr>
        <w:t xml:space="preserve">ا بالبراءة من </w:t>
      </w:r>
      <w:r w:rsidR="00A17573">
        <w:rPr>
          <w:rFonts w:hint="cs"/>
          <w:rtl/>
        </w:rPr>
        <w:t>أ</w:t>
      </w:r>
      <w:r>
        <w:rPr>
          <w:rtl/>
        </w:rPr>
        <w:t>عدائك و</w:t>
      </w:r>
      <w:r w:rsidR="00A17573">
        <w:rPr>
          <w:rFonts w:hint="cs"/>
          <w:rtl/>
        </w:rPr>
        <w:t>أ</w:t>
      </w:r>
      <w:r>
        <w:rPr>
          <w:rtl/>
        </w:rPr>
        <w:t>عداء ال</w:t>
      </w:r>
      <w:r w:rsidR="00A17573">
        <w:rPr>
          <w:rFonts w:hint="cs"/>
          <w:rtl/>
        </w:rPr>
        <w:t>أ</w:t>
      </w:r>
      <w:r>
        <w:rPr>
          <w:rtl/>
        </w:rPr>
        <w:t>ئمة من ولدك</w:t>
      </w:r>
      <w:r w:rsidR="00A17573">
        <w:rPr>
          <w:rFonts w:hint="cs"/>
          <w:rtl/>
        </w:rPr>
        <w:t>،</w:t>
      </w:r>
      <w:r>
        <w:rPr>
          <w:rtl/>
        </w:rPr>
        <w:t xml:space="preserve"> بذلك </w:t>
      </w:r>
      <w:r w:rsidR="00A17573">
        <w:rPr>
          <w:rFonts w:hint="cs"/>
          <w:rtl/>
        </w:rPr>
        <w:t>أ</w:t>
      </w:r>
      <w:r>
        <w:rPr>
          <w:rtl/>
        </w:rPr>
        <w:t>خبرني جبرئيل</w:t>
      </w:r>
      <w:r w:rsidR="00A17573">
        <w:rPr>
          <w:rFonts w:hint="cs"/>
          <w:rtl/>
        </w:rPr>
        <w:t>:</w:t>
      </w:r>
      <w:r>
        <w:rPr>
          <w:rtl/>
        </w:rPr>
        <w:t xml:space="preserve"> </w:t>
      </w:r>
      <w:r w:rsidRPr="00860914">
        <w:rPr>
          <w:rStyle w:val="libAlaemChar"/>
          <w:rtl/>
        </w:rPr>
        <w:t>(</w:t>
      </w:r>
      <w:r w:rsidR="00860914">
        <w:rPr>
          <w:rFonts w:hint="cs"/>
          <w:rtl/>
        </w:rPr>
        <w:t xml:space="preserve"> </w:t>
      </w:r>
      <w:r w:rsidR="00860914" w:rsidRPr="00860914">
        <w:rPr>
          <w:rStyle w:val="libAieChar"/>
          <w:rtl/>
        </w:rPr>
        <w:t>فَمَن شَاءَ فَلْيُؤْمِن وَمَن شَاءَ فَلْيَكْفُرْ</w:t>
      </w:r>
      <w:r w:rsidR="00860914">
        <w:rPr>
          <w:rFonts w:hint="cs"/>
          <w:rtl/>
        </w:rPr>
        <w:t xml:space="preserve"> </w:t>
      </w:r>
      <w:r w:rsidRPr="00860914">
        <w:rPr>
          <w:rStyle w:val="libAlaemChar"/>
          <w:rtl/>
        </w:rPr>
        <w:t>)</w:t>
      </w:r>
      <w:r>
        <w:rPr>
          <w:rtl/>
        </w:rPr>
        <w:t xml:space="preserve"> </w:t>
      </w:r>
      <w:r w:rsidRPr="008E0CFB">
        <w:rPr>
          <w:rStyle w:val="libFootnotenumChar"/>
          <w:rtl/>
        </w:rPr>
        <w:t>(1)</w:t>
      </w:r>
      <w:r>
        <w:rPr>
          <w:rtl/>
        </w:rPr>
        <w:t xml:space="preserve"> </w:t>
      </w:r>
      <w:r w:rsidR="00A17573">
        <w:rPr>
          <w:rFonts w:hint="cs"/>
          <w:rtl/>
        </w:rPr>
        <w:t>»</w:t>
      </w:r>
      <w:r>
        <w:rPr>
          <w:rtl/>
        </w:rPr>
        <w:t>.</w:t>
      </w:r>
    </w:p>
    <w:p w:rsidR="00B568B9" w:rsidRDefault="00B568B9" w:rsidP="00A17573">
      <w:pPr>
        <w:pStyle w:val="libNormal"/>
        <w:rPr>
          <w:rtl/>
        </w:rPr>
      </w:pPr>
      <w:r>
        <w:rPr>
          <w:rtl/>
        </w:rPr>
        <w:t>281 / 56 - الشيخ الجليل محمّد بن ابراهيم النعماني</w:t>
      </w:r>
      <w:r w:rsidR="00A17573">
        <w:rPr>
          <w:rFonts w:hint="cs"/>
          <w:rtl/>
        </w:rPr>
        <w:t>-</w:t>
      </w:r>
      <w:r>
        <w:rPr>
          <w:rtl/>
        </w:rPr>
        <w:t xml:space="preserve"> في كتاب الغيبة</w:t>
      </w:r>
      <w:r w:rsidR="00A17573">
        <w:rPr>
          <w:rFonts w:hint="cs"/>
          <w:rtl/>
        </w:rPr>
        <w:t>-</w:t>
      </w:r>
      <w:r>
        <w:rPr>
          <w:rtl/>
        </w:rPr>
        <w:t xml:space="preserve"> عن </w:t>
      </w:r>
      <w:r w:rsidR="00E82F8C">
        <w:rPr>
          <w:rtl/>
        </w:rPr>
        <w:t>أحمد</w:t>
      </w:r>
      <w:r>
        <w:rPr>
          <w:rtl/>
        </w:rPr>
        <w:t xml:space="preserve"> بن محمّد بن عقدة، عن محمّد بن المفضل بن ابراهيم وسعدان بن اسحاق و</w:t>
      </w:r>
      <w:r w:rsidR="00E82F8C">
        <w:rPr>
          <w:rtl/>
        </w:rPr>
        <w:t>أحمد</w:t>
      </w:r>
      <w:r>
        <w:rPr>
          <w:rtl/>
        </w:rPr>
        <w:t xml:space="preserve"> بن الحسين بن عبدالله </w:t>
      </w:r>
      <w:r w:rsidRPr="008E0CFB">
        <w:rPr>
          <w:rStyle w:val="libFootnotenumChar"/>
          <w:rtl/>
        </w:rPr>
        <w:t>(1)</w:t>
      </w:r>
      <w:r w:rsidR="00A17573">
        <w:rPr>
          <w:rFonts w:hint="cs"/>
          <w:rtl/>
        </w:rPr>
        <w:t>،</w:t>
      </w:r>
      <w:r>
        <w:rPr>
          <w:rtl/>
        </w:rPr>
        <w:t xml:space="preserve"> ومحمّد بن </w:t>
      </w:r>
      <w:r w:rsidR="00E82F8C">
        <w:rPr>
          <w:rtl/>
        </w:rPr>
        <w:t>أحمد</w:t>
      </w:r>
      <w:r>
        <w:rPr>
          <w:rtl/>
        </w:rPr>
        <w:t xml:space="preserve"> بن الحسن القسطوان</w:t>
      </w:r>
      <w:r w:rsidR="00A17573">
        <w:rPr>
          <w:rFonts w:hint="cs"/>
          <w:rtl/>
        </w:rPr>
        <w:t>ي</w:t>
      </w:r>
      <w:r>
        <w:rPr>
          <w:rtl/>
        </w:rPr>
        <w:t>، عن الحسن بن محبوب الزر</w:t>
      </w:r>
      <w:r w:rsidR="00A17573">
        <w:rPr>
          <w:rFonts w:hint="cs"/>
          <w:rtl/>
        </w:rPr>
        <w:t>ّ</w:t>
      </w:r>
      <w:r>
        <w:rPr>
          <w:rtl/>
        </w:rPr>
        <w:t>اد، عن علي بن</w:t>
      </w:r>
    </w:p>
    <w:p w:rsidR="00B568B9" w:rsidRDefault="00860DD6" w:rsidP="00B568B9">
      <w:pPr>
        <w:pStyle w:val="libLine"/>
        <w:rPr>
          <w:rtl/>
        </w:rPr>
      </w:pPr>
      <w:r>
        <w:rPr>
          <w:rtl/>
        </w:rPr>
        <w:t>____________________________</w:t>
      </w:r>
    </w:p>
    <w:p w:rsidR="00A17573" w:rsidRDefault="00A17573" w:rsidP="00A17573">
      <w:pPr>
        <w:pStyle w:val="libFootnote"/>
        <w:rPr>
          <w:rtl/>
        </w:rPr>
      </w:pPr>
      <w:r>
        <w:rPr>
          <w:rFonts w:hint="cs"/>
          <w:rtl/>
        </w:rPr>
        <w:t xml:space="preserve">(1) </w:t>
      </w:r>
      <w:r w:rsidR="00B568B9">
        <w:rPr>
          <w:rtl/>
        </w:rPr>
        <w:t xml:space="preserve">المناقب ص 6، المنقبة التاسعة، والعبارة يجب أن تكون بعد الحديث 55، راجع البحارج 27 ص 199 ح 66. </w:t>
      </w:r>
    </w:p>
    <w:p w:rsidR="00A17573" w:rsidRDefault="00B568B9" w:rsidP="00A17573">
      <w:pPr>
        <w:pStyle w:val="libFootnote0"/>
        <w:rPr>
          <w:rtl/>
        </w:rPr>
      </w:pPr>
      <w:r>
        <w:rPr>
          <w:rtl/>
        </w:rPr>
        <w:t xml:space="preserve">55 - كنز الفوائد ص 185، عنه في البحار ج 27 ص 199 ح 66. </w:t>
      </w:r>
    </w:p>
    <w:p w:rsidR="00A17573" w:rsidRDefault="00A17573" w:rsidP="00A17573">
      <w:pPr>
        <w:pStyle w:val="libFootnote"/>
        <w:rPr>
          <w:rtl/>
        </w:rPr>
      </w:pPr>
      <w:r>
        <w:rPr>
          <w:rFonts w:hint="cs"/>
          <w:rtl/>
        </w:rPr>
        <w:t>(1)</w:t>
      </w:r>
      <w:r w:rsidR="00B568B9">
        <w:rPr>
          <w:rtl/>
        </w:rPr>
        <w:t xml:space="preserve">الكهف 18: 29. </w:t>
      </w:r>
    </w:p>
    <w:p w:rsidR="00A17573" w:rsidRDefault="00B568B9" w:rsidP="00A17573">
      <w:pPr>
        <w:pStyle w:val="libFootnote0"/>
        <w:rPr>
          <w:rtl/>
        </w:rPr>
      </w:pPr>
      <w:r>
        <w:rPr>
          <w:rtl/>
        </w:rPr>
        <w:t xml:space="preserve">56 - غيبة النعماني ص 127 ح 2. الكافي ج ص 140 ح 8 بسند آخر. </w:t>
      </w:r>
    </w:p>
    <w:p w:rsidR="00B568B9" w:rsidRDefault="00B568B9" w:rsidP="00A17573">
      <w:pPr>
        <w:pStyle w:val="libFootnote"/>
        <w:rPr>
          <w:rtl/>
        </w:rPr>
      </w:pPr>
      <w:r>
        <w:rPr>
          <w:rtl/>
        </w:rPr>
        <w:t>(</w:t>
      </w:r>
      <w:r w:rsidR="00A17573">
        <w:rPr>
          <w:rFonts w:hint="cs"/>
          <w:rtl/>
        </w:rPr>
        <w:t>1</w:t>
      </w:r>
      <w:r>
        <w:rPr>
          <w:rtl/>
        </w:rPr>
        <w:t xml:space="preserve">) هكذا في الاصل خلافا للمصدر، فإن الراوي في طريق الحسن بن محبوب هو </w:t>
      </w:r>
      <w:r w:rsidR="00E82F8C">
        <w:rPr>
          <w:rtl/>
        </w:rPr>
        <w:t>أحمد</w:t>
      </w:r>
      <w:r>
        <w:rPr>
          <w:rtl/>
        </w:rPr>
        <w:t xml:space="preserve"> بن الحسين بن عبد الملك الاودي أو (الازدي) كما في شرح مشيخة التهذيب ص 56 - 58. </w:t>
      </w:r>
      <w:r w:rsidR="00A17573">
        <w:rPr>
          <w:rFonts w:hint="cs"/>
          <w:rtl/>
        </w:rPr>
        <w:t>=</w:t>
      </w:r>
    </w:p>
    <w:p w:rsidR="00A17573" w:rsidRDefault="00B568B9" w:rsidP="00A17573">
      <w:pPr>
        <w:pStyle w:val="libNormal0"/>
        <w:rPr>
          <w:rtl/>
        </w:rPr>
      </w:pPr>
      <w:r>
        <w:rPr>
          <w:rtl/>
        </w:rPr>
        <w:br w:type="page"/>
      </w:r>
      <w:r>
        <w:rPr>
          <w:rtl/>
        </w:rPr>
        <w:lastRenderedPageBreak/>
        <w:t>رئاب، عن محمّد بن مسلم</w:t>
      </w:r>
      <w:r w:rsidR="00A17573">
        <w:rPr>
          <w:rFonts w:hint="cs"/>
          <w:rtl/>
        </w:rPr>
        <w:t>،</w:t>
      </w:r>
      <w:r>
        <w:rPr>
          <w:rtl/>
        </w:rPr>
        <w:t xml:space="preserve"> قال</w:t>
      </w:r>
      <w:r w:rsidR="00A17573">
        <w:rPr>
          <w:rFonts w:hint="cs"/>
          <w:rtl/>
        </w:rPr>
        <w:t>:</w:t>
      </w:r>
      <w:r>
        <w:rPr>
          <w:rtl/>
        </w:rPr>
        <w:t xml:space="preserve"> سمعت </w:t>
      </w:r>
      <w:r w:rsidR="00A17573">
        <w:rPr>
          <w:rFonts w:hint="cs"/>
          <w:rtl/>
        </w:rPr>
        <w:t>أ</w:t>
      </w:r>
      <w:r>
        <w:rPr>
          <w:rtl/>
        </w:rPr>
        <w:t xml:space="preserve">با جعفر محمّد بن علي الباقر </w:t>
      </w:r>
      <w:r w:rsidRPr="00B568B9">
        <w:rPr>
          <w:rStyle w:val="libAlaemChar"/>
          <w:rtl/>
        </w:rPr>
        <w:t>عليه‌السلام</w:t>
      </w:r>
      <w:r>
        <w:rPr>
          <w:rtl/>
        </w:rPr>
        <w:t xml:space="preserve"> يقول</w:t>
      </w:r>
      <w:r w:rsidR="00A17573">
        <w:rPr>
          <w:rFonts w:hint="cs"/>
          <w:rtl/>
        </w:rPr>
        <w:t>:</w:t>
      </w:r>
      <w:r>
        <w:rPr>
          <w:rtl/>
        </w:rPr>
        <w:t xml:space="preserve"> </w:t>
      </w:r>
      <w:r w:rsidR="00A17573">
        <w:rPr>
          <w:rFonts w:hint="cs"/>
          <w:rtl/>
        </w:rPr>
        <w:t>«</w:t>
      </w:r>
      <w:r>
        <w:rPr>
          <w:rtl/>
        </w:rPr>
        <w:t>كل</w:t>
      </w:r>
      <w:r w:rsidR="00A17573">
        <w:rPr>
          <w:rFonts w:hint="cs"/>
          <w:rtl/>
        </w:rPr>
        <w:t>ّ</w:t>
      </w:r>
      <w:r>
        <w:rPr>
          <w:rtl/>
        </w:rPr>
        <w:t xml:space="preserve"> من دان لعبادة الله </w:t>
      </w:r>
      <w:r w:rsidRPr="008E0CFB">
        <w:rPr>
          <w:rStyle w:val="libFootnotenumChar"/>
          <w:rtl/>
        </w:rPr>
        <w:t>(2)</w:t>
      </w:r>
      <w:r>
        <w:rPr>
          <w:rtl/>
        </w:rPr>
        <w:t xml:space="preserve"> يجهد فيها نفسه</w:t>
      </w:r>
      <w:r w:rsidR="00A17573">
        <w:rPr>
          <w:rFonts w:hint="cs"/>
          <w:rtl/>
        </w:rPr>
        <w:t>،</w:t>
      </w:r>
      <w:r>
        <w:rPr>
          <w:rtl/>
        </w:rPr>
        <w:t xml:space="preserve"> ولا امام له من الله تعالى</w:t>
      </w:r>
      <w:r w:rsidR="00A17573">
        <w:rPr>
          <w:rFonts w:hint="cs"/>
          <w:rtl/>
        </w:rPr>
        <w:t>،</w:t>
      </w:r>
      <w:r>
        <w:rPr>
          <w:rtl/>
        </w:rPr>
        <w:t xml:space="preserve"> فسعيه غير مقبول</w:t>
      </w:r>
      <w:r w:rsidR="00A17573">
        <w:rPr>
          <w:rFonts w:hint="cs"/>
          <w:rtl/>
        </w:rPr>
        <w:t>،</w:t>
      </w:r>
      <w:r>
        <w:rPr>
          <w:rtl/>
        </w:rPr>
        <w:t xml:space="preserve"> وهو ضال متحير</w:t>
      </w:r>
      <w:r w:rsidR="00A17573">
        <w:rPr>
          <w:rFonts w:hint="cs"/>
          <w:rtl/>
        </w:rPr>
        <w:t>.</w:t>
      </w:r>
    </w:p>
    <w:p w:rsidR="00402054" w:rsidRDefault="00402054" w:rsidP="00402054">
      <w:pPr>
        <w:pStyle w:val="libNormal"/>
        <w:rPr>
          <w:rtl/>
        </w:rPr>
      </w:pPr>
      <w:r>
        <w:rPr>
          <w:rFonts w:hint="cs"/>
          <w:rtl/>
        </w:rPr>
        <w:t>-</w:t>
      </w:r>
      <w:r w:rsidR="00B568B9">
        <w:rPr>
          <w:rtl/>
        </w:rPr>
        <w:t xml:space="preserve"> إلى </w:t>
      </w:r>
      <w:r>
        <w:rPr>
          <w:rFonts w:hint="cs"/>
          <w:rtl/>
        </w:rPr>
        <w:t>أ</w:t>
      </w:r>
      <w:r w:rsidR="00B568B9">
        <w:rPr>
          <w:rtl/>
        </w:rPr>
        <w:t xml:space="preserve">ن قال </w:t>
      </w:r>
      <w:r w:rsidR="00B568B9" w:rsidRPr="00B568B9">
        <w:rPr>
          <w:rStyle w:val="libAlaemChar"/>
          <w:rtl/>
        </w:rPr>
        <w:t>عليه‌السلام</w:t>
      </w:r>
      <w:r>
        <w:rPr>
          <w:rFonts w:hint="cs"/>
          <w:rtl/>
        </w:rPr>
        <w:t>-:</w:t>
      </w:r>
      <w:r>
        <w:rPr>
          <w:rtl/>
        </w:rPr>
        <w:t xml:space="preserve"> ان ائمة الجور لمعزولون</w:t>
      </w:r>
      <w:r w:rsidR="00B568B9">
        <w:rPr>
          <w:rtl/>
        </w:rPr>
        <w:t xml:space="preserve"> عن دين الله وعن الحق</w:t>
      </w:r>
      <w:r>
        <w:rPr>
          <w:rFonts w:hint="cs"/>
          <w:rtl/>
        </w:rPr>
        <w:t>ّ،</w:t>
      </w:r>
      <w:r w:rsidR="00B568B9">
        <w:rPr>
          <w:rtl/>
        </w:rPr>
        <w:t xml:space="preserve"> فقد ضلوا و</w:t>
      </w:r>
      <w:r>
        <w:rPr>
          <w:rFonts w:hint="cs"/>
          <w:rtl/>
        </w:rPr>
        <w:t>أ</w:t>
      </w:r>
      <w:r w:rsidR="00B568B9">
        <w:rPr>
          <w:rtl/>
        </w:rPr>
        <w:t>ضلوا ف</w:t>
      </w:r>
      <w:r>
        <w:rPr>
          <w:rFonts w:hint="cs"/>
          <w:rtl/>
        </w:rPr>
        <w:t>أ</w:t>
      </w:r>
      <w:r w:rsidR="00B568B9">
        <w:rPr>
          <w:rtl/>
        </w:rPr>
        <w:t>عمالهم الت</w:t>
      </w:r>
      <w:r>
        <w:rPr>
          <w:rFonts w:hint="cs"/>
          <w:rtl/>
        </w:rPr>
        <w:t>ي</w:t>
      </w:r>
      <w:r w:rsidR="00B568B9">
        <w:rPr>
          <w:rtl/>
        </w:rPr>
        <w:t xml:space="preserve"> يعملونها كرماد اشتدت به الريح في يوم عاصف لا يقدرون مما كسبوا على ش</w:t>
      </w:r>
      <w:r>
        <w:rPr>
          <w:rFonts w:hint="cs"/>
          <w:rtl/>
        </w:rPr>
        <w:t>ي</w:t>
      </w:r>
      <w:r w:rsidR="00B568B9">
        <w:rPr>
          <w:rtl/>
        </w:rPr>
        <w:t xml:space="preserve"> ذلك هو الضلال البعيد</w:t>
      </w:r>
      <w:r>
        <w:rPr>
          <w:rFonts w:hint="cs"/>
          <w:rtl/>
        </w:rPr>
        <w:t>».</w:t>
      </w:r>
      <w:r w:rsidR="00B568B9">
        <w:rPr>
          <w:rtl/>
        </w:rPr>
        <w:t xml:space="preserve"> </w:t>
      </w:r>
    </w:p>
    <w:p w:rsidR="00B568B9" w:rsidRDefault="00B568B9" w:rsidP="00402054">
      <w:pPr>
        <w:pStyle w:val="libNormal"/>
        <w:rPr>
          <w:rtl/>
        </w:rPr>
      </w:pPr>
      <w:r>
        <w:rPr>
          <w:rtl/>
        </w:rPr>
        <w:t xml:space="preserve">ورواه عن علي بن </w:t>
      </w:r>
      <w:r w:rsidR="00E82F8C">
        <w:rPr>
          <w:rtl/>
        </w:rPr>
        <w:t>أحمد</w:t>
      </w:r>
      <w:r>
        <w:rPr>
          <w:rtl/>
        </w:rPr>
        <w:t xml:space="preserve">، عن عبيد الله بن موسى، عن محمّد بن </w:t>
      </w:r>
      <w:r w:rsidR="00E82F8C">
        <w:rPr>
          <w:rtl/>
        </w:rPr>
        <w:t>أحمد</w:t>
      </w:r>
      <w:r>
        <w:rPr>
          <w:rtl/>
        </w:rPr>
        <w:t xml:space="preserve"> القلانس</w:t>
      </w:r>
      <w:r w:rsidR="00402054">
        <w:rPr>
          <w:rFonts w:hint="cs"/>
          <w:rtl/>
        </w:rPr>
        <w:t>ي</w:t>
      </w:r>
      <w:r>
        <w:rPr>
          <w:rtl/>
        </w:rPr>
        <w:t xml:space="preserve">، عن اسماعيل بن مهران، عن </w:t>
      </w:r>
      <w:r w:rsidR="00E82F8C">
        <w:rPr>
          <w:rtl/>
        </w:rPr>
        <w:t>أحمد</w:t>
      </w:r>
      <w:r>
        <w:rPr>
          <w:rtl/>
        </w:rPr>
        <w:t xml:space="preserve"> بن محمّد، عن عبدالله بن بكير وجميل بن در</w:t>
      </w:r>
      <w:r w:rsidR="00402054">
        <w:rPr>
          <w:rFonts w:hint="cs"/>
          <w:rtl/>
        </w:rPr>
        <w:t>ّ</w:t>
      </w:r>
      <w:r>
        <w:rPr>
          <w:rtl/>
        </w:rPr>
        <w:t>اج، عن محمّد بن مسلم</w:t>
      </w:r>
      <w:r w:rsidR="00402054">
        <w:rPr>
          <w:rFonts w:hint="cs"/>
          <w:rtl/>
        </w:rPr>
        <w:t>،</w:t>
      </w:r>
      <w:r>
        <w:rPr>
          <w:rtl/>
        </w:rPr>
        <w:t xml:space="preserve"> عنه </w:t>
      </w:r>
      <w:r w:rsidRPr="00B568B9">
        <w:rPr>
          <w:rStyle w:val="libAlaemChar"/>
          <w:rtl/>
        </w:rPr>
        <w:t>عليه‌السلام</w:t>
      </w:r>
      <w:r w:rsidR="00402054">
        <w:rPr>
          <w:rFonts w:hint="cs"/>
          <w:rtl/>
        </w:rPr>
        <w:t>،</w:t>
      </w:r>
      <w:r>
        <w:rPr>
          <w:rtl/>
        </w:rPr>
        <w:t xml:space="preserve"> مثله </w:t>
      </w:r>
      <w:r w:rsidRPr="008E0CFB">
        <w:rPr>
          <w:rStyle w:val="libFootnotenumChar"/>
          <w:rtl/>
        </w:rPr>
        <w:t>(3)</w:t>
      </w:r>
      <w:r>
        <w:rPr>
          <w:rtl/>
        </w:rPr>
        <w:t xml:space="preserve"> .</w:t>
      </w:r>
    </w:p>
    <w:p w:rsidR="00B568B9" w:rsidRDefault="00B568B9" w:rsidP="00402054">
      <w:pPr>
        <w:pStyle w:val="libNormal"/>
        <w:rPr>
          <w:rtl/>
        </w:rPr>
      </w:pPr>
      <w:r>
        <w:rPr>
          <w:rtl/>
        </w:rPr>
        <w:t>282 / 57 - دعائم الإسلام</w:t>
      </w:r>
      <w:r w:rsidR="00402054">
        <w:rPr>
          <w:rFonts w:hint="cs"/>
          <w:rtl/>
        </w:rPr>
        <w:t>:</w:t>
      </w:r>
      <w:r>
        <w:rPr>
          <w:rtl/>
        </w:rPr>
        <w:t xml:space="preserve"> عن أبي جعفر </w:t>
      </w:r>
      <w:r w:rsidRPr="00B568B9">
        <w:rPr>
          <w:rStyle w:val="libAlaemChar"/>
          <w:rtl/>
        </w:rPr>
        <w:t>عليه‌السلام</w:t>
      </w:r>
      <w:r w:rsidR="00402054">
        <w:rPr>
          <w:rFonts w:hint="cs"/>
          <w:rtl/>
        </w:rPr>
        <w:t>،</w:t>
      </w:r>
      <w:r>
        <w:rPr>
          <w:rtl/>
        </w:rPr>
        <w:t xml:space="preserve"> </w:t>
      </w:r>
      <w:r w:rsidR="00402054">
        <w:rPr>
          <w:rFonts w:hint="cs"/>
          <w:rtl/>
        </w:rPr>
        <w:t>أ</w:t>
      </w:r>
      <w:r>
        <w:rPr>
          <w:rtl/>
        </w:rPr>
        <w:t>نه قال</w:t>
      </w:r>
      <w:r w:rsidR="00402054">
        <w:rPr>
          <w:rFonts w:hint="cs"/>
          <w:rtl/>
        </w:rPr>
        <w:t>:</w:t>
      </w:r>
      <w:r>
        <w:rPr>
          <w:rtl/>
        </w:rPr>
        <w:t xml:space="preserve"> </w:t>
      </w:r>
      <w:r w:rsidR="00402054">
        <w:rPr>
          <w:rFonts w:hint="cs"/>
          <w:rtl/>
        </w:rPr>
        <w:t>«</w:t>
      </w:r>
      <w:r>
        <w:rPr>
          <w:rtl/>
        </w:rPr>
        <w:t>ان الجن</w:t>
      </w:r>
      <w:r w:rsidR="00402054">
        <w:rPr>
          <w:rFonts w:hint="cs"/>
          <w:rtl/>
        </w:rPr>
        <w:t>ّ</w:t>
      </w:r>
      <w:r>
        <w:rPr>
          <w:rtl/>
        </w:rPr>
        <w:t>ة لتشتاق ويشتد ضوؤها بمج</w:t>
      </w:r>
      <w:r w:rsidR="00402054">
        <w:rPr>
          <w:rFonts w:hint="cs"/>
          <w:rtl/>
        </w:rPr>
        <w:t>ي</w:t>
      </w:r>
      <w:r>
        <w:rPr>
          <w:rtl/>
        </w:rPr>
        <w:t xml:space="preserve"> </w:t>
      </w:r>
      <w:r w:rsidRPr="008E0CFB">
        <w:rPr>
          <w:rStyle w:val="libFootnotenumChar"/>
          <w:rtl/>
        </w:rPr>
        <w:t>(1)</w:t>
      </w:r>
      <w:r>
        <w:rPr>
          <w:rtl/>
        </w:rPr>
        <w:t xml:space="preserve"> آل محمّد </w:t>
      </w:r>
      <w:r w:rsidRPr="00B568B9">
        <w:rPr>
          <w:rStyle w:val="libAlaemChar"/>
          <w:rtl/>
        </w:rPr>
        <w:t>عليه‌السلام</w:t>
      </w:r>
      <w:r>
        <w:rPr>
          <w:rtl/>
        </w:rPr>
        <w:t xml:space="preserve"> وشيعتهم</w:t>
      </w:r>
      <w:r w:rsidR="00402054">
        <w:rPr>
          <w:rFonts w:hint="cs"/>
          <w:rtl/>
        </w:rPr>
        <w:t>،</w:t>
      </w:r>
      <w:r>
        <w:rPr>
          <w:rtl/>
        </w:rPr>
        <w:t xml:space="preserve"> و</w:t>
      </w:r>
      <w:r w:rsidR="00402054">
        <w:rPr>
          <w:rFonts w:hint="cs"/>
          <w:rtl/>
        </w:rPr>
        <w:t>[</w:t>
      </w:r>
      <w:r>
        <w:rPr>
          <w:rtl/>
        </w:rPr>
        <w:t>لو</w:t>
      </w:r>
      <w:r w:rsidR="00402054">
        <w:rPr>
          <w:rFonts w:hint="cs"/>
          <w:rtl/>
        </w:rPr>
        <w:t>]</w:t>
      </w:r>
      <w:r>
        <w:rPr>
          <w:rtl/>
        </w:rPr>
        <w:t xml:space="preserve"> </w:t>
      </w:r>
      <w:r w:rsidRPr="008E0CFB">
        <w:rPr>
          <w:rStyle w:val="libFootnotenumChar"/>
          <w:rtl/>
        </w:rPr>
        <w:t>(2)</w:t>
      </w:r>
      <w:r>
        <w:rPr>
          <w:rtl/>
        </w:rPr>
        <w:t xml:space="preserve"> ان عبدا</w:t>
      </w:r>
      <w:r w:rsidR="00402054">
        <w:rPr>
          <w:rFonts w:hint="cs"/>
          <w:rtl/>
        </w:rPr>
        <w:t>ً</w:t>
      </w:r>
      <w:r>
        <w:rPr>
          <w:rtl/>
        </w:rPr>
        <w:t xml:space="preserve"> عبدالله بين الركن والمقام حتى</w:t>
      </w:r>
      <w:r w:rsidR="00402054">
        <w:rPr>
          <w:rFonts w:hint="cs"/>
          <w:rtl/>
        </w:rPr>
        <w:t>،</w:t>
      </w:r>
      <w:r>
        <w:rPr>
          <w:rtl/>
        </w:rPr>
        <w:t xml:space="preserve"> تتقطع </w:t>
      </w:r>
      <w:r w:rsidR="00402054">
        <w:rPr>
          <w:rFonts w:hint="cs"/>
          <w:rtl/>
        </w:rPr>
        <w:t>أ</w:t>
      </w:r>
      <w:r>
        <w:rPr>
          <w:rtl/>
        </w:rPr>
        <w:t>وصاله</w:t>
      </w:r>
      <w:r w:rsidR="00402054">
        <w:rPr>
          <w:rFonts w:hint="cs"/>
          <w:rtl/>
        </w:rPr>
        <w:t>،</w:t>
      </w:r>
      <w:r>
        <w:rPr>
          <w:rtl/>
        </w:rPr>
        <w:t xml:space="preserve"> وهو لا يدين الله بحبنا وولايتنا </w:t>
      </w:r>
      <w:r w:rsidR="00E82F8C">
        <w:rPr>
          <w:rtl/>
        </w:rPr>
        <w:t>أهل البيت</w:t>
      </w:r>
      <w:r>
        <w:rPr>
          <w:rtl/>
        </w:rPr>
        <w:t xml:space="preserve"> ما قبل الله منه </w:t>
      </w:r>
      <w:r w:rsidR="00402054">
        <w:rPr>
          <w:rFonts w:hint="cs"/>
          <w:rtl/>
        </w:rPr>
        <w:t>»</w:t>
      </w:r>
      <w:r>
        <w:rPr>
          <w:rtl/>
        </w:rPr>
        <w:t>.</w:t>
      </w:r>
    </w:p>
    <w:p w:rsidR="00402054" w:rsidRDefault="00B568B9" w:rsidP="00B568B9">
      <w:pPr>
        <w:pStyle w:val="libNormal"/>
        <w:rPr>
          <w:rtl/>
        </w:rPr>
      </w:pPr>
      <w:r>
        <w:rPr>
          <w:rtl/>
        </w:rPr>
        <w:t xml:space="preserve">283 / 58 - وعن أبي عبدالله </w:t>
      </w:r>
      <w:r w:rsidRPr="00B568B9">
        <w:rPr>
          <w:rStyle w:val="libAlaemChar"/>
          <w:rtl/>
        </w:rPr>
        <w:t>عليه‌السلام</w:t>
      </w:r>
      <w:r w:rsidR="00402054">
        <w:rPr>
          <w:rFonts w:hint="cs"/>
          <w:rtl/>
        </w:rPr>
        <w:t>،</w:t>
      </w:r>
      <w:r>
        <w:rPr>
          <w:rtl/>
        </w:rPr>
        <w:t xml:space="preserve"> انه قال </w:t>
      </w:r>
    </w:p>
    <w:p w:rsidR="00402054" w:rsidRDefault="00402054" w:rsidP="00B568B9">
      <w:pPr>
        <w:pStyle w:val="libNormal"/>
        <w:rPr>
          <w:rtl/>
        </w:rPr>
      </w:pPr>
      <w:r>
        <w:rPr>
          <w:rFonts w:hint="cs"/>
          <w:rtl/>
        </w:rPr>
        <w:t>______________</w:t>
      </w:r>
    </w:p>
    <w:p w:rsidR="00402054" w:rsidRDefault="00B568B9" w:rsidP="00402054">
      <w:pPr>
        <w:pStyle w:val="libFootnote"/>
        <w:rPr>
          <w:rtl/>
        </w:rPr>
      </w:pPr>
      <w:r>
        <w:rPr>
          <w:rtl/>
        </w:rPr>
        <w:t xml:space="preserve">= والاستبصار ج 1 ص 347 وج 4 ص 318، والفهرست ص 23 ح 61. </w:t>
      </w:r>
    </w:p>
    <w:p w:rsidR="00402054" w:rsidRDefault="00402054" w:rsidP="00402054">
      <w:pPr>
        <w:pStyle w:val="libFootnote"/>
        <w:rPr>
          <w:rtl/>
        </w:rPr>
      </w:pPr>
      <w:r>
        <w:rPr>
          <w:rFonts w:hint="cs"/>
          <w:rtl/>
        </w:rPr>
        <w:t xml:space="preserve">(2) </w:t>
      </w:r>
      <w:r w:rsidR="00B568B9">
        <w:rPr>
          <w:rtl/>
        </w:rPr>
        <w:t xml:space="preserve">في المصدر والكافي: كل من دان الله بعبادة. </w:t>
      </w:r>
    </w:p>
    <w:p w:rsidR="00402054" w:rsidRDefault="00402054" w:rsidP="00402054">
      <w:pPr>
        <w:pStyle w:val="libFootnote"/>
        <w:rPr>
          <w:rtl/>
        </w:rPr>
      </w:pPr>
      <w:r>
        <w:rPr>
          <w:rFonts w:hint="cs"/>
          <w:rtl/>
        </w:rPr>
        <w:t xml:space="preserve">(3) </w:t>
      </w:r>
      <w:r w:rsidR="00B568B9">
        <w:rPr>
          <w:rtl/>
        </w:rPr>
        <w:t xml:space="preserve">غيبة النعماني ص 129، وفيه: بمثله في لفظه. </w:t>
      </w:r>
    </w:p>
    <w:p w:rsidR="00402054" w:rsidRDefault="00B568B9" w:rsidP="00402054">
      <w:pPr>
        <w:pStyle w:val="libFootnote0"/>
        <w:rPr>
          <w:rtl/>
        </w:rPr>
      </w:pPr>
      <w:r>
        <w:rPr>
          <w:rtl/>
        </w:rPr>
        <w:t xml:space="preserve">57 - دعائم الإسلام ج 1 ص 74. </w:t>
      </w:r>
    </w:p>
    <w:p w:rsidR="00402054" w:rsidRDefault="00402054" w:rsidP="00402054">
      <w:pPr>
        <w:pStyle w:val="libFootnote"/>
        <w:rPr>
          <w:rtl/>
        </w:rPr>
      </w:pPr>
      <w:r>
        <w:rPr>
          <w:rFonts w:hint="cs"/>
          <w:rtl/>
        </w:rPr>
        <w:t xml:space="preserve">(1) </w:t>
      </w:r>
      <w:r w:rsidR="00B568B9">
        <w:rPr>
          <w:rtl/>
        </w:rPr>
        <w:t xml:space="preserve">في المصدر: لمجئ. </w:t>
      </w:r>
    </w:p>
    <w:p w:rsidR="00402054" w:rsidRDefault="00402054" w:rsidP="00402054">
      <w:pPr>
        <w:pStyle w:val="libFootnote"/>
        <w:rPr>
          <w:rtl/>
        </w:rPr>
      </w:pPr>
      <w:r>
        <w:rPr>
          <w:rFonts w:hint="cs"/>
          <w:rtl/>
        </w:rPr>
        <w:t xml:space="preserve">(2) </w:t>
      </w:r>
      <w:r w:rsidR="00B568B9">
        <w:rPr>
          <w:rtl/>
        </w:rPr>
        <w:t xml:space="preserve">اثبتناه من المصدر. </w:t>
      </w:r>
    </w:p>
    <w:p w:rsidR="00B568B9" w:rsidRDefault="00B568B9" w:rsidP="00402054">
      <w:pPr>
        <w:pStyle w:val="libFootnote0"/>
        <w:rPr>
          <w:rtl/>
        </w:rPr>
      </w:pPr>
      <w:r>
        <w:rPr>
          <w:rtl/>
        </w:rPr>
        <w:t xml:space="preserve">58 - المصدر السابق ج 1 ص 74. </w:t>
      </w:r>
    </w:p>
    <w:p w:rsidR="00B568B9" w:rsidRDefault="00B568B9" w:rsidP="00402054">
      <w:pPr>
        <w:pStyle w:val="libNormal0"/>
        <w:rPr>
          <w:rtl/>
        </w:rPr>
      </w:pPr>
      <w:r>
        <w:rPr>
          <w:rtl/>
        </w:rPr>
        <w:br w:type="page"/>
      </w:r>
      <w:r>
        <w:rPr>
          <w:rtl/>
        </w:rPr>
        <w:lastRenderedPageBreak/>
        <w:t xml:space="preserve">يوما لبعض الناس </w:t>
      </w:r>
      <w:r w:rsidRPr="008E0CFB">
        <w:rPr>
          <w:rStyle w:val="libFootnotenumChar"/>
          <w:rtl/>
        </w:rPr>
        <w:t>(1)</w:t>
      </w:r>
      <w:r w:rsidR="00402054">
        <w:rPr>
          <w:rFonts w:hint="cs"/>
          <w:rtl/>
        </w:rPr>
        <w:t>:</w:t>
      </w:r>
      <w:r>
        <w:rPr>
          <w:rtl/>
        </w:rPr>
        <w:t xml:space="preserve"> </w:t>
      </w:r>
      <w:r w:rsidR="00402054">
        <w:rPr>
          <w:rFonts w:hint="cs"/>
          <w:rtl/>
        </w:rPr>
        <w:t>«أ</w:t>
      </w:r>
      <w:r>
        <w:rPr>
          <w:rtl/>
        </w:rPr>
        <w:t>حببتمونا و</w:t>
      </w:r>
      <w:r w:rsidR="00402054">
        <w:rPr>
          <w:rFonts w:hint="cs"/>
          <w:rtl/>
        </w:rPr>
        <w:t>أ</w:t>
      </w:r>
      <w:r>
        <w:rPr>
          <w:rtl/>
        </w:rPr>
        <w:t>بغضنا الناس</w:t>
      </w:r>
      <w:r w:rsidR="00402054">
        <w:rPr>
          <w:rFonts w:hint="cs"/>
          <w:rtl/>
        </w:rPr>
        <w:t>-</w:t>
      </w:r>
      <w:r>
        <w:rPr>
          <w:rtl/>
        </w:rPr>
        <w:t xml:space="preserve"> إلى </w:t>
      </w:r>
      <w:r w:rsidR="00402054">
        <w:rPr>
          <w:rFonts w:hint="cs"/>
          <w:rtl/>
        </w:rPr>
        <w:t>أ</w:t>
      </w:r>
      <w:r>
        <w:rPr>
          <w:rtl/>
        </w:rPr>
        <w:t>ن قال</w:t>
      </w:r>
      <w:r w:rsidR="00402054">
        <w:rPr>
          <w:rFonts w:hint="cs"/>
          <w:rtl/>
        </w:rPr>
        <w:t>-</w:t>
      </w:r>
      <w:r>
        <w:rPr>
          <w:rtl/>
        </w:rPr>
        <w:t xml:space="preserve"> </w:t>
      </w:r>
      <w:r w:rsidR="00402054">
        <w:rPr>
          <w:rFonts w:hint="cs"/>
          <w:rtl/>
        </w:rPr>
        <w:t>:أ</w:t>
      </w:r>
      <w:r>
        <w:rPr>
          <w:rtl/>
        </w:rPr>
        <w:t xml:space="preserve">ما ترضون </w:t>
      </w:r>
      <w:r w:rsidR="00402054">
        <w:rPr>
          <w:rFonts w:hint="cs"/>
          <w:rtl/>
        </w:rPr>
        <w:t>أ</w:t>
      </w:r>
      <w:r>
        <w:rPr>
          <w:rtl/>
        </w:rPr>
        <w:t xml:space="preserve">ن تصلوا ويصلوا </w:t>
      </w:r>
      <w:r w:rsidRPr="008E0CFB">
        <w:rPr>
          <w:rStyle w:val="libFootnotenumChar"/>
          <w:rtl/>
        </w:rPr>
        <w:t>(2)</w:t>
      </w:r>
      <w:r>
        <w:rPr>
          <w:rtl/>
        </w:rPr>
        <w:t xml:space="preserve"> </w:t>
      </w:r>
      <w:r w:rsidR="00402054">
        <w:rPr>
          <w:rFonts w:hint="cs"/>
          <w:rtl/>
        </w:rPr>
        <w:t>،</w:t>
      </w:r>
      <w:r>
        <w:rPr>
          <w:rtl/>
        </w:rPr>
        <w:t>فيقبل منكم ولا يقبل منهم</w:t>
      </w:r>
      <w:r w:rsidR="00402054">
        <w:rPr>
          <w:rFonts w:hint="cs"/>
          <w:rtl/>
        </w:rPr>
        <w:t>؟</w:t>
      </w:r>
      <w:r>
        <w:rPr>
          <w:rtl/>
        </w:rPr>
        <w:t xml:space="preserve"> وتحجوا ويحجوا </w:t>
      </w:r>
      <w:r w:rsidRPr="008E0CFB">
        <w:rPr>
          <w:rStyle w:val="libFootnotenumChar"/>
          <w:rtl/>
        </w:rPr>
        <w:t>(3)</w:t>
      </w:r>
      <w:r>
        <w:rPr>
          <w:rtl/>
        </w:rPr>
        <w:t xml:space="preserve"> فيقبل منكم ولا يقبل منهم </w:t>
      </w:r>
      <w:r w:rsidRPr="008E0CFB">
        <w:rPr>
          <w:rStyle w:val="libFootnotenumChar"/>
          <w:rtl/>
        </w:rPr>
        <w:t>(4)</w:t>
      </w:r>
      <w:r>
        <w:rPr>
          <w:rtl/>
        </w:rPr>
        <w:t xml:space="preserve"> ؟ والله ما يقبل </w:t>
      </w:r>
      <w:r w:rsidRPr="008E0CFB">
        <w:rPr>
          <w:rStyle w:val="libFootnotenumChar"/>
          <w:rtl/>
        </w:rPr>
        <w:t>(5)</w:t>
      </w:r>
      <w:r>
        <w:rPr>
          <w:rtl/>
        </w:rPr>
        <w:t xml:space="preserve"> الصلاة والزكاة والصوم والحج و</w:t>
      </w:r>
      <w:r w:rsidR="00402054">
        <w:rPr>
          <w:rFonts w:hint="cs"/>
          <w:rtl/>
        </w:rPr>
        <w:t>أ</w:t>
      </w:r>
      <w:r>
        <w:rPr>
          <w:rtl/>
        </w:rPr>
        <w:t>عمال البر</w:t>
      </w:r>
      <w:r w:rsidR="00402054">
        <w:rPr>
          <w:rFonts w:hint="cs"/>
          <w:rtl/>
        </w:rPr>
        <w:t>ّ</w:t>
      </w:r>
      <w:r>
        <w:rPr>
          <w:rtl/>
        </w:rPr>
        <w:t xml:space="preserve"> كل</w:t>
      </w:r>
      <w:r w:rsidR="001B6D4D">
        <w:rPr>
          <w:rFonts w:hint="cs"/>
          <w:rtl/>
        </w:rPr>
        <w:t>ّ</w:t>
      </w:r>
      <w:r>
        <w:rPr>
          <w:rtl/>
        </w:rPr>
        <w:t>ها إل</w:t>
      </w:r>
      <w:r w:rsidR="001B6D4D">
        <w:rPr>
          <w:rFonts w:hint="cs"/>
          <w:rtl/>
        </w:rPr>
        <w:t>ّ</w:t>
      </w:r>
      <w:r>
        <w:rPr>
          <w:rtl/>
        </w:rPr>
        <w:t>ا منكم</w:t>
      </w:r>
      <w:r w:rsidR="001B6D4D">
        <w:rPr>
          <w:rFonts w:hint="cs"/>
          <w:rtl/>
        </w:rPr>
        <w:t>»،</w:t>
      </w:r>
      <w:r>
        <w:rPr>
          <w:rtl/>
        </w:rPr>
        <w:t xml:space="preserve"> الخبر .</w:t>
      </w:r>
    </w:p>
    <w:p w:rsidR="00B568B9" w:rsidRDefault="00B568B9" w:rsidP="001B6D4D">
      <w:pPr>
        <w:pStyle w:val="libNormal"/>
        <w:rPr>
          <w:rtl/>
        </w:rPr>
      </w:pPr>
      <w:r>
        <w:rPr>
          <w:rtl/>
        </w:rPr>
        <w:t xml:space="preserve">284 / 59 - وعنه </w:t>
      </w:r>
      <w:r w:rsidRPr="00B568B9">
        <w:rPr>
          <w:rStyle w:val="libAlaemChar"/>
          <w:rtl/>
        </w:rPr>
        <w:t>عليه‌السلام</w:t>
      </w:r>
      <w:r>
        <w:rPr>
          <w:rtl/>
        </w:rPr>
        <w:t xml:space="preserve"> </w:t>
      </w:r>
      <w:r w:rsidR="001B6D4D">
        <w:rPr>
          <w:rFonts w:hint="cs"/>
          <w:rtl/>
        </w:rPr>
        <w:t>أ</w:t>
      </w:r>
      <w:r>
        <w:rPr>
          <w:rtl/>
        </w:rPr>
        <w:t>نه قال ل</w:t>
      </w:r>
      <w:r w:rsidR="001B6D4D">
        <w:rPr>
          <w:rFonts w:hint="cs"/>
          <w:rtl/>
        </w:rPr>
        <w:t>أ</w:t>
      </w:r>
      <w:r>
        <w:rPr>
          <w:rtl/>
        </w:rPr>
        <w:t>بي بصير</w:t>
      </w:r>
      <w:r w:rsidR="001B6D4D">
        <w:rPr>
          <w:rFonts w:hint="cs"/>
          <w:rtl/>
        </w:rPr>
        <w:t xml:space="preserve"> </w:t>
      </w:r>
      <w:r>
        <w:rPr>
          <w:rtl/>
        </w:rPr>
        <w:t>ف</w:t>
      </w:r>
      <w:r w:rsidR="001B6D4D">
        <w:rPr>
          <w:rFonts w:hint="cs"/>
          <w:rtl/>
        </w:rPr>
        <w:t>ي</w:t>
      </w:r>
      <w:r>
        <w:rPr>
          <w:rtl/>
        </w:rPr>
        <w:t xml:space="preserve"> حديث</w:t>
      </w:r>
      <w:r w:rsidR="001B6D4D">
        <w:rPr>
          <w:rFonts w:hint="cs"/>
          <w:rtl/>
        </w:rPr>
        <w:t>:«</w:t>
      </w:r>
      <w:r>
        <w:rPr>
          <w:rtl/>
        </w:rPr>
        <w:t xml:space="preserve"> من لم يكن على ما </w:t>
      </w:r>
      <w:r w:rsidR="001B6D4D">
        <w:rPr>
          <w:rFonts w:hint="cs"/>
          <w:rtl/>
        </w:rPr>
        <w:t>أ</w:t>
      </w:r>
      <w:r>
        <w:rPr>
          <w:rtl/>
        </w:rPr>
        <w:t xml:space="preserve">نتم عليه </w:t>
      </w:r>
      <w:r w:rsidRPr="008E0CFB">
        <w:rPr>
          <w:rStyle w:val="libFootnotenumChar"/>
          <w:rtl/>
        </w:rPr>
        <w:t>(1)</w:t>
      </w:r>
      <w:r>
        <w:rPr>
          <w:rtl/>
        </w:rPr>
        <w:t xml:space="preserve"> لم يتقبل له </w:t>
      </w:r>
      <w:r w:rsidRPr="008E0CFB">
        <w:rPr>
          <w:rStyle w:val="libFootnotenumChar"/>
          <w:rtl/>
        </w:rPr>
        <w:t>(2)</w:t>
      </w:r>
      <w:r>
        <w:rPr>
          <w:rtl/>
        </w:rPr>
        <w:t xml:space="preserve"> حسنة</w:t>
      </w:r>
      <w:r w:rsidR="001B6D4D">
        <w:rPr>
          <w:rFonts w:hint="cs"/>
          <w:rtl/>
        </w:rPr>
        <w:t>،</w:t>
      </w:r>
      <w:r>
        <w:rPr>
          <w:rtl/>
        </w:rPr>
        <w:t xml:space="preserve"> ولم يتجاوز </w:t>
      </w:r>
      <w:r w:rsidR="001B6D4D">
        <w:rPr>
          <w:rtl/>
        </w:rPr>
        <w:t>له</w:t>
      </w:r>
      <w:r>
        <w:rPr>
          <w:rtl/>
        </w:rPr>
        <w:t xml:space="preserve"> </w:t>
      </w:r>
      <w:r w:rsidR="001B6D4D">
        <w:rPr>
          <w:rFonts w:hint="cs"/>
          <w:rtl/>
        </w:rPr>
        <w:t>[</w:t>
      </w:r>
      <w:r>
        <w:rPr>
          <w:rtl/>
        </w:rPr>
        <w:t>عن</w:t>
      </w:r>
      <w:r w:rsidR="001B6D4D">
        <w:rPr>
          <w:rFonts w:hint="cs"/>
          <w:rtl/>
        </w:rPr>
        <w:t>]</w:t>
      </w:r>
      <w:r>
        <w:rPr>
          <w:rtl/>
        </w:rPr>
        <w:t xml:space="preserve"> </w:t>
      </w:r>
      <w:r w:rsidRPr="008E0CFB">
        <w:rPr>
          <w:rStyle w:val="libFootnotenumChar"/>
          <w:rtl/>
        </w:rPr>
        <w:t>(3)</w:t>
      </w:r>
      <w:r>
        <w:rPr>
          <w:rtl/>
        </w:rPr>
        <w:t xml:space="preserve"> سيئة</w:t>
      </w:r>
      <w:r w:rsidR="001B6D4D">
        <w:rPr>
          <w:rFonts w:hint="cs"/>
          <w:rtl/>
        </w:rPr>
        <w:t>»</w:t>
      </w:r>
      <w:r>
        <w:rPr>
          <w:rtl/>
        </w:rPr>
        <w:t xml:space="preserve"> .</w:t>
      </w:r>
    </w:p>
    <w:p w:rsidR="00B568B9" w:rsidRDefault="00B568B9" w:rsidP="001B6D4D">
      <w:pPr>
        <w:pStyle w:val="libNormal"/>
        <w:rPr>
          <w:rtl/>
        </w:rPr>
      </w:pPr>
      <w:r>
        <w:rPr>
          <w:rtl/>
        </w:rPr>
        <w:t xml:space="preserve">285 / 60 - وعنه </w:t>
      </w:r>
      <w:r w:rsidRPr="00B568B9">
        <w:rPr>
          <w:rStyle w:val="libAlaemChar"/>
          <w:rtl/>
        </w:rPr>
        <w:t>عليه‌السلام</w:t>
      </w:r>
      <w:r w:rsidR="001B6D4D">
        <w:rPr>
          <w:rFonts w:hint="cs"/>
          <w:rtl/>
        </w:rPr>
        <w:t>،</w:t>
      </w:r>
      <w:r>
        <w:rPr>
          <w:rtl/>
        </w:rPr>
        <w:t xml:space="preserve"> </w:t>
      </w:r>
      <w:r w:rsidR="001B6D4D">
        <w:rPr>
          <w:rFonts w:hint="cs"/>
          <w:rtl/>
        </w:rPr>
        <w:t>أ</w:t>
      </w:r>
      <w:r>
        <w:rPr>
          <w:rtl/>
        </w:rPr>
        <w:t>نه قال لبعض شيعته في حديث</w:t>
      </w:r>
      <w:r w:rsidR="001B6D4D">
        <w:rPr>
          <w:rFonts w:hint="cs"/>
          <w:rtl/>
        </w:rPr>
        <w:t>:«</w:t>
      </w:r>
      <w:r>
        <w:rPr>
          <w:rtl/>
        </w:rPr>
        <w:t xml:space="preserve"> فاتقوا الله و</w:t>
      </w:r>
      <w:r w:rsidR="001B6D4D">
        <w:rPr>
          <w:rFonts w:hint="cs"/>
          <w:rtl/>
        </w:rPr>
        <w:t>أ</w:t>
      </w:r>
      <w:r>
        <w:rPr>
          <w:rtl/>
        </w:rPr>
        <w:t>عينونا بالورع</w:t>
      </w:r>
      <w:r w:rsidR="001B6D4D">
        <w:rPr>
          <w:rFonts w:hint="cs"/>
          <w:rtl/>
        </w:rPr>
        <w:t>،</w:t>
      </w:r>
      <w:r>
        <w:rPr>
          <w:rtl/>
        </w:rPr>
        <w:t xml:space="preserve"> فو الله ما تقبل الصلاة ولا الصوم ولا الزكاة ولا الحج</w:t>
      </w:r>
      <w:r w:rsidR="001B6D4D">
        <w:rPr>
          <w:rFonts w:hint="cs"/>
          <w:rtl/>
        </w:rPr>
        <w:t>ّ</w:t>
      </w:r>
      <w:r>
        <w:rPr>
          <w:rtl/>
        </w:rPr>
        <w:t xml:space="preserve"> إل</w:t>
      </w:r>
      <w:r w:rsidR="001B6D4D">
        <w:rPr>
          <w:rFonts w:hint="cs"/>
          <w:rtl/>
        </w:rPr>
        <w:t>ّ</w:t>
      </w:r>
      <w:r>
        <w:rPr>
          <w:rtl/>
        </w:rPr>
        <w:t>ا منكم</w:t>
      </w:r>
      <w:r w:rsidR="001B6D4D">
        <w:rPr>
          <w:rFonts w:hint="cs"/>
          <w:rtl/>
        </w:rPr>
        <w:t>،</w:t>
      </w:r>
      <w:r>
        <w:rPr>
          <w:rtl/>
        </w:rPr>
        <w:t xml:space="preserve"> ول</w:t>
      </w:r>
      <w:r w:rsidR="001B6D4D">
        <w:rPr>
          <w:rFonts w:hint="cs"/>
          <w:rtl/>
        </w:rPr>
        <w:t>ا</w:t>
      </w:r>
      <w:r>
        <w:rPr>
          <w:rtl/>
        </w:rPr>
        <w:t xml:space="preserve"> يغفر إل</w:t>
      </w:r>
      <w:r w:rsidR="001B6D4D">
        <w:rPr>
          <w:rFonts w:hint="cs"/>
          <w:rtl/>
        </w:rPr>
        <w:t>ّ</w:t>
      </w:r>
      <w:r>
        <w:rPr>
          <w:rtl/>
        </w:rPr>
        <w:t>ا لكم</w:t>
      </w:r>
      <w:r w:rsidR="001B6D4D">
        <w:rPr>
          <w:rFonts w:hint="cs"/>
          <w:rtl/>
        </w:rPr>
        <w:t>»</w:t>
      </w:r>
      <w:r>
        <w:rPr>
          <w:rtl/>
        </w:rPr>
        <w:t xml:space="preserve"> الخبر .</w:t>
      </w:r>
    </w:p>
    <w:p w:rsidR="00B568B9" w:rsidRDefault="00B568B9" w:rsidP="001B6D4D">
      <w:pPr>
        <w:pStyle w:val="libNormal"/>
        <w:rPr>
          <w:rtl/>
        </w:rPr>
      </w:pPr>
      <w:r>
        <w:rPr>
          <w:rtl/>
        </w:rPr>
        <w:t xml:space="preserve">286 / 61 - وعنه </w:t>
      </w:r>
      <w:r w:rsidRPr="00B568B9">
        <w:rPr>
          <w:rStyle w:val="libAlaemChar"/>
          <w:rtl/>
        </w:rPr>
        <w:t>عليه‌السلام</w:t>
      </w:r>
      <w:r w:rsidR="001B6D4D">
        <w:rPr>
          <w:rFonts w:hint="cs"/>
          <w:rtl/>
        </w:rPr>
        <w:t>،</w:t>
      </w:r>
      <w:r>
        <w:rPr>
          <w:rtl/>
        </w:rPr>
        <w:t xml:space="preserve"> </w:t>
      </w:r>
      <w:r w:rsidR="001B6D4D">
        <w:rPr>
          <w:rFonts w:hint="cs"/>
          <w:rtl/>
        </w:rPr>
        <w:t>أ</w:t>
      </w:r>
      <w:r>
        <w:rPr>
          <w:rtl/>
        </w:rPr>
        <w:t xml:space="preserve">نه </w:t>
      </w:r>
      <w:r w:rsidR="001B6D4D">
        <w:rPr>
          <w:rFonts w:hint="cs"/>
          <w:rtl/>
        </w:rPr>
        <w:t>أ</w:t>
      </w:r>
      <w:r>
        <w:rPr>
          <w:rtl/>
        </w:rPr>
        <w:t>وصى بعض شيعته فقال</w:t>
      </w:r>
      <w:r w:rsidR="001B6D4D">
        <w:rPr>
          <w:rFonts w:hint="cs"/>
          <w:rtl/>
        </w:rPr>
        <w:t>:</w:t>
      </w:r>
      <w:r>
        <w:rPr>
          <w:rtl/>
        </w:rPr>
        <w:t xml:space="preserve"> </w:t>
      </w:r>
      <w:r w:rsidR="001B6D4D">
        <w:rPr>
          <w:rFonts w:hint="cs"/>
          <w:rtl/>
        </w:rPr>
        <w:t>«أ</w:t>
      </w:r>
      <w:r>
        <w:rPr>
          <w:rtl/>
        </w:rPr>
        <w:t>ما والله ان</w:t>
      </w:r>
      <w:r w:rsidR="001B6D4D">
        <w:rPr>
          <w:rFonts w:hint="cs"/>
          <w:rtl/>
        </w:rPr>
        <w:t>ّ</w:t>
      </w:r>
      <w:r>
        <w:rPr>
          <w:rtl/>
        </w:rPr>
        <w:t>كم لعلى دين الله ودين ملائكته</w:t>
      </w:r>
      <w:r w:rsidR="001B6D4D">
        <w:rPr>
          <w:rFonts w:hint="cs"/>
          <w:rtl/>
        </w:rPr>
        <w:t>،</w:t>
      </w:r>
      <w:r>
        <w:rPr>
          <w:rtl/>
        </w:rPr>
        <w:t xml:space="preserve"> ف</w:t>
      </w:r>
      <w:r w:rsidR="001B6D4D">
        <w:rPr>
          <w:rFonts w:hint="cs"/>
          <w:rtl/>
        </w:rPr>
        <w:t>أ</w:t>
      </w:r>
      <w:r>
        <w:rPr>
          <w:rtl/>
        </w:rPr>
        <w:t>عينونا على ذلك بورع واجتهاد</w:t>
      </w:r>
      <w:r w:rsidR="001B6D4D">
        <w:rPr>
          <w:rFonts w:hint="cs"/>
          <w:rtl/>
        </w:rPr>
        <w:t>،</w:t>
      </w:r>
      <w:r>
        <w:rPr>
          <w:rtl/>
        </w:rPr>
        <w:t xml:space="preserve"> اما والله ما يقبل </w:t>
      </w:r>
      <w:r w:rsidRPr="008E0CFB">
        <w:rPr>
          <w:rStyle w:val="libFootnotenumChar"/>
          <w:rtl/>
        </w:rPr>
        <w:t>(1)</w:t>
      </w:r>
      <w:r>
        <w:rPr>
          <w:rtl/>
        </w:rPr>
        <w:t xml:space="preserve"> إل</w:t>
      </w:r>
      <w:r w:rsidR="001B6D4D">
        <w:rPr>
          <w:rFonts w:hint="cs"/>
          <w:rtl/>
        </w:rPr>
        <w:t>ّ</w:t>
      </w:r>
      <w:r>
        <w:rPr>
          <w:rtl/>
        </w:rPr>
        <w:t>ا منكم</w:t>
      </w:r>
      <w:r w:rsidR="001B6D4D">
        <w:rPr>
          <w:rFonts w:hint="cs"/>
          <w:rtl/>
        </w:rPr>
        <w:t>»</w:t>
      </w:r>
      <w:r>
        <w:rPr>
          <w:rtl/>
        </w:rPr>
        <w:t xml:space="preserve"> الخبر</w:t>
      </w:r>
      <w:r w:rsidR="001B6D4D">
        <w:rPr>
          <w:rFonts w:hint="cs"/>
          <w:rtl/>
        </w:rPr>
        <w:t>.</w:t>
      </w:r>
    </w:p>
    <w:p w:rsidR="00B568B9" w:rsidRDefault="00860DD6" w:rsidP="00B568B9">
      <w:pPr>
        <w:pStyle w:val="libLine"/>
        <w:rPr>
          <w:rtl/>
        </w:rPr>
      </w:pPr>
      <w:r>
        <w:rPr>
          <w:rtl/>
        </w:rPr>
        <w:t>____________________________</w:t>
      </w:r>
    </w:p>
    <w:p w:rsidR="001B6D4D" w:rsidRDefault="00B568B9" w:rsidP="001B6D4D">
      <w:pPr>
        <w:pStyle w:val="libFootnote"/>
        <w:rPr>
          <w:rtl/>
        </w:rPr>
      </w:pPr>
      <w:r>
        <w:rPr>
          <w:rtl/>
        </w:rPr>
        <w:t>(</w:t>
      </w:r>
      <w:r w:rsidR="001B6D4D">
        <w:rPr>
          <w:rFonts w:hint="cs"/>
          <w:rtl/>
        </w:rPr>
        <w:t>1</w:t>
      </w:r>
      <w:r>
        <w:rPr>
          <w:rtl/>
        </w:rPr>
        <w:t xml:space="preserve">) في المصدر: شيعته. </w:t>
      </w:r>
    </w:p>
    <w:p w:rsidR="001B6D4D" w:rsidRDefault="00B568B9" w:rsidP="001B6D4D">
      <w:pPr>
        <w:pStyle w:val="libFootnote"/>
        <w:rPr>
          <w:rtl/>
        </w:rPr>
      </w:pPr>
      <w:r>
        <w:rPr>
          <w:rtl/>
        </w:rPr>
        <w:t>(</w:t>
      </w:r>
      <w:r w:rsidR="001B6D4D">
        <w:rPr>
          <w:rFonts w:hint="cs"/>
          <w:rtl/>
        </w:rPr>
        <w:t>2</w:t>
      </w:r>
      <w:r>
        <w:rPr>
          <w:rtl/>
        </w:rPr>
        <w:t xml:space="preserve">) وفيه: ويصلون. </w:t>
      </w:r>
    </w:p>
    <w:p w:rsidR="001B6D4D" w:rsidRDefault="001B6D4D" w:rsidP="001B6D4D">
      <w:pPr>
        <w:pStyle w:val="libFootnote"/>
        <w:rPr>
          <w:rtl/>
        </w:rPr>
      </w:pPr>
      <w:r>
        <w:rPr>
          <w:rFonts w:hint="cs"/>
          <w:rtl/>
        </w:rPr>
        <w:t>(3)</w:t>
      </w:r>
      <w:r w:rsidR="00B568B9">
        <w:rPr>
          <w:rtl/>
        </w:rPr>
        <w:t xml:space="preserve">وفيه: ويحجون. </w:t>
      </w:r>
    </w:p>
    <w:p w:rsidR="001B6D4D" w:rsidRDefault="001B6D4D" w:rsidP="001B6D4D">
      <w:pPr>
        <w:pStyle w:val="libFootnote"/>
        <w:rPr>
          <w:rtl/>
        </w:rPr>
      </w:pPr>
      <w:r>
        <w:rPr>
          <w:rFonts w:hint="cs"/>
          <w:rtl/>
        </w:rPr>
        <w:t>(4)</w:t>
      </w:r>
      <w:r w:rsidR="00B568B9">
        <w:rPr>
          <w:rtl/>
        </w:rPr>
        <w:t xml:space="preserve">وفيه زيادة وتصوموا ويصومون، فيقبل منكم ولا يقبل منهم. </w:t>
      </w:r>
    </w:p>
    <w:p w:rsidR="001B6D4D" w:rsidRDefault="001B6D4D" w:rsidP="001B6D4D">
      <w:pPr>
        <w:pStyle w:val="libFootnote"/>
        <w:rPr>
          <w:rtl/>
        </w:rPr>
      </w:pPr>
      <w:r>
        <w:rPr>
          <w:rFonts w:hint="cs"/>
          <w:rtl/>
        </w:rPr>
        <w:t>(5)</w:t>
      </w:r>
      <w:r w:rsidR="00B568B9">
        <w:rPr>
          <w:rtl/>
        </w:rPr>
        <w:t xml:space="preserve">وفيه: ما تقبل. </w:t>
      </w:r>
    </w:p>
    <w:p w:rsidR="001B6D4D" w:rsidRDefault="00B568B9" w:rsidP="001B6D4D">
      <w:pPr>
        <w:pStyle w:val="libFootnote0"/>
        <w:rPr>
          <w:rtl/>
        </w:rPr>
      </w:pPr>
      <w:r>
        <w:rPr>
          <w:rtl/>
        </w:rPr>
        <w:t xml:space="preserve">59 - المصدر السابق ج 1 ص 77. </w:t>
      </w:r>
    </w:p>
    <w:p w:rsidR="001B6D4D" w:rsidRDefault="001B6D4D" w:rsidP="001B6D4D">
      <w:pPr>
        <w:pStyle w:val="libFootnote"/>
        <w:rPr>
          <w:rtl/>
        </w:rPr>
      </w:pPr>
      <w:r>
        <w:rPr>
          <w:rFonts w:hint="cs"/>
          <w:rtl/>
        </w:rPr>
        <w:t xml:space="preserve">(1) </w:t>
      </w:r>
      <w:r w:rsidR="00B568B9">
        <w:rPr>
          <w:rtl/>
        </w:rPr>
        <w:t>في المصدر هنا: ل</w:t>
      </w:r>
      <w:r>
        <w:rPr>
          <w:rtl/>
        </w:rPr>
        <w:t xml:space="preserve">م يقبل الله له صرفا ولا عدلا. </w:t>
      </w:r>
    </w:p>
    <w:p w:rsidR="001B6D4D" w:rsidRDefault="001B6D4D" w:rsidP="001B6D4D">
      <w:pPr>
        <w:pStyle w:val="libFootnote"/>
        <w:rPr>
          <w:rtl/>
        </w:rPr>
      </w:pPr>
      <w:r>
        <w:rPr>
          <w:rtl/>
        </w:rPr>
        <w:t>(</w:t>
      </w:r>
      <w:r>
        <w:rPr>
          <w:rFonts w:hint="cs"/>
          <w:rtl/>
        </w:rPr>
        <w:t>2</w:t>
      </w:r>
      <w:r w:rsidR="00B568B9">
        <w:rPr>
          <w:rtl/>
        </w:rPr>
        <w:t xml:space="preserve">) وفيه: منه. </w:t>
      </w:r>
    </w:p>
    <w:p w:rsidR="001B6D4D" w:rsidRDefault="001B6D4D" w:rsidP="001B6D4D">
      <w:pPr>
        <w:pStyle w:val="libFootnote"/>
        <w:rPr>
          <w:rtl/>
        </w:rPr>
      </w:pPr>
      <w:r>
        <w:rPr>
          <w:rFonts w:hint="cs"/>
          <w:rtl/>
        </w:rPr>
        <w:t xml:space="preserve">(3) </w:t>
      </w:r>
      <w:r w:rsidR="00B568B9">
        <w:rPr>
          <w:rtl/>
        </w:rPr>
        <w:t xml:space="preserve">اثبتناه من المصدر. </w:t>
      </w:r>
    </w:p>
    <w:p w:rsidR="001B6D4D" w:rsidRDefault="00B568B9" w:rsidP="001B6D4D">
      <w:pPr>
        <w:pStyle w:val="libFootnote0"/>
        <w:rPr>
          <w:rtl/>
        </w:rPr>
      </w:pPr>
      <w:r>
        <w:rPr>
          <w:rtl/>
        </w:rPr>
        <w:t xml:space="preserve">60 - دعائم الإسلام ج 1 ص 67. </w:t>
      </w:r>
    </w:p>
    <w:p w:rsidR="001B6D4D" w:rsidRDefault="00B568B9" w:rsidP="001B6D4D">
      <w:pPr>
        <w:pStyle w:val="libFootnote0"/>
        <w:rPr>
          <w:rtl/>
        </w:rPr>
      </w:pPr>
      <w:r>
        <w:rPr>
          <w:rtl/>
        </w:rPr>
        <w:t xml:space="preserve">61 - المصدر السابق ج 1 ص 62. </w:t>
      </w:r>
    </w:p>
    <w:p w:rsidR="00B568B9" w:rsidRDefault="001B6D4D" w:rsidP="001B6D4D">
      <w:pPr>
        <w:pStyle w:val="libFootnote"/>
        <w:rPr>
          <w:rtl/>
        </w:rPr>
      </w:pPr>
      <w:r>
        <w:rPr>
          <w:rFonts w:hint="cs"/>
          <w:rtl/>
        </w:rPr>
        <w:t>(1)</w:t>
      </w:r>
      <w:r w:rsidR="00B568B9">
        <w:rPr>
          <w:rtl/>
        </w:rPr>
        <w:t xml:space="preserve">في المصدر: يقبل الله. </w:t>
      </w:r>
    </w:p>
    <w:p w:rsidR="00B568B9" w:rsidRDefault="00B568B9" w:rsidP="00B568B9">
      <w:pPr>
        <w:pStyle w:val="libNormal"/>
        <w:rPr>
          <w:rtl/>
        </w:rPr>
      </w:pPr>
      <w:r>
        <w:rPr>
          <w:rtl/>
        </w:rPr>
        <w:br w:type="page"/>
      </w:r>
      <w:r>
        <w:rPr>
          <w:rtl/>
        </w:rPr>
        <w:lastRenderedPageBreak/>
        <w:t>.</w:t>
      </w:r>
    </w:p>
    <w:p w:rsidR="00BF052B" w:rsidRDefault="00B568B9" w:rsidP="00860914">
      <w:pPr>
        <w:pStyle w:val="libNormal"/>
        <w:rPr>
          <w:rtl/>
        </w:rPr>
      </w:pPr>
      <w:r>
        <w:rPr>
          <w:rtl/>
        </w:rPr>
        <w:t xml:space="preserve">287 / 62 - وعنه </w:t>
      </w:r>
      <w:r w:rsidRPr="00B568B9">
        <w:rPr>
          <w:rStyle w:val="libAlaemChar"/>
          <w:rtl/>
        </w:rPr>
        <w:t>عليه‌السلام</w:t>
      </w:r>
      <w:r w:rsidR="001B6D4D">
        <w:rPr>
          <w:rFonts w:hint="cs"/>
          <w:rtl/>
        </w:rPr>
        <w:t>،</w:t>
      </w:r>
      <w:r>
        <w:rPr>
          <w:rtl/>
        </w:rPr>
        <w:t xml:space="preserve"> </w:t>
      </w:r>
      <w:r w:rsidR="001B6D4D">
        <w:rPr>
          <w:rFonts w:hint="cs"/>
          <w:rtl/>
        </w:rPr>
        <w:t>أ</w:t>
      </w:r>
      <w:r>
        <w:rPr>
          <w:rtl/>
        </w:rPr>
        <w:t xml:space="preserve">ن رجلا من </w:t>
      </w:r>
      <w:r w:rsidR="001B6D4D">
        <w:rPr>
          <w:rFonts w:hint="cs"/>
          <w:rtl/>
        </w:rPr>
        <w:t>أ</w:t>
      </w:r>
      <w:r>
        <w:rPr>
          <w:rtl/>
        </w:rPr>
        <w:t xml:space="preserve">صحابه ذكر </w:t>
      </w:r>
      <w:r w:rsidR="001B6D4D">
        <w:rPr>
          <w:rtl/>
        </w:rPr>
        <w:t>له</w:t>
      </w:r>
      <w:r>
        <w:rPr>
          <w:rtl/>
        </w:rPr>
        <w:t xml:space="preserve"> عن بعض من مرق من شيعته </w:t>
      </w:r>
      <w:r w:rsidR="001B6D4D">
        <w:rPr>
          <w:rFonts w:hint="cs"/>
          <w:rtl/>
        </w:rPr>
        <w:t>(</w:t>
      </w:r>
      <w:r>
        <w:rPr>
          <w:rtl/>
        </w:rPr>
        <w:t>واستحل المحارم وان</w:t>
      </w:r>
      <w:r w:rsidR="001B6D4D">
        <w:rPr>
          <w:rFonts w:hint="cs"/>
          <w:rtl/>
        </w:rPr>
        <w:t>ّ</w:t>
      </w:r>
      <w:r>
        <w:rPr>
          <w:rtl/>
        </w:rPr>
        <w:t>هم</w:t>
      </w:r>
      <w:r w:rsidR="001B6D4D">
        <w:rPr>
          <w:rFonts w:hint="cs"/>
          <w:rtl/>
        </w:rPr>
        <w:t>)</w:t>
      </w:r>
      <w:r>
        <w:rPr>
          <w:rtl/>
        </w:rPr>
        <w:t xml:space="preserve"> </w:t>
      </w:r>
      <w:r w:rsidRPr="008E0CFB">
        <w:rPr>
          <w:rStyle w:val="libFootnotenumChar"/>
          <w:rtl/>
        </w:rPr>
        <w:t>(1)</w:t>
      </w:r>
      <w:r>
        <w:rPr>
          <w:rtl/>
        </w:rPr>
        <w:t xml:space="preserve"> يقولون</w:t>
      </w:r>
      <w:r w:rsidR="001B6D4D">
        <w:rPr>
          <w:rFonts w:hint="cs"/>
          <w:rtl/>
        </w:rPr>
        <w:t>:</w:t>
      </w:r>
      <w:r>
        <w:rPr>
          <w:rtl/>
        </w:rPr>
        <w:t xml:space="preserve"> ان</w:t>
      </w:r>
      <w:r w:rsidR="001B6D4D">
        <w:rPr>
          <w:rFonts w:hint="cs"/>
          <w:rtl/>
        </w:rPr>
        <w:t>ّ</w:t>
      </w:r>
      <w:r>
        <w:rPr>
          <w:rtl/>
        </w:rPr>
        <w:t>ما الدين المعرفة</w:t>
      </w:r>
      <w:r w:rsidR="001B6D4D">
        <w:rPr>
          <w:rFonts w:hint="cs"/>
          <w:rtl/>
        </w:rPr>
        <w:t>،</w:t>
      </w:r>
      <w:r>
        <w:rPr>
          <w:rtl/>
        </w:rPr>
        <w:t xml:space="preserve"> فإذا عرفت الا</w:t>
      </w:r>
      <w:r w:rsidR="001B6D4D">
        <w:rPr>
          <w:rFonts w:hint="cs"/>
          <w:rtl/>
        </w:rPr>
        <w:t>إ</w:t>
      </w:r>
      <w:r>
        <w:rPr>
          <w:rtl/>
        </w:rPr>
        <w:t>مام فاعمل ما شئت</w:t>
      </w:r>
      <w:r w:rsidR="001B6D4D">
        <w:rPr>
          <w:rFonts w:hint="cs"/>
          <w:rtl/>
        </w:rPr>
        <w:t>،</w:t>
      </w:r>
      <w:r>
        <w:rPr>
          <w:rtl/>
        </w:rPr>
        <w:t xml:space="preserve"> فقال أبوعبدالله </w:t>
      </w:r>
      <w:r w:rsidRPr="00B568B9">
        <w:rPr>
          <w:rStyle w:val="libAlaemChar"/>
          <w:rtl/>
        </w:rPr>
        <w:t>عليه‌السلام</w:t>
      </w:r>
      <w:r w:rsidR="001B6D4D">
        <w:rPr>
          <w:rFonts w:hint="cs"/>
          <w:rtl/>
        </w:rPr>
        <w:t>:</w:t>
      </w:r>
      <w:r>
        <w:rPr>
          <w:rtl/>
        </w:rPr>
        <w:t xml:space="preserve"> انا لله وانا إليه راجعون تأول </w:t>
      </w:r>
      <w:r w:rsidRPr="008E0CFB">
        <w:rPr>
          <w:rStyle w:val="libFootnotenumChar"/>
          <w:rtl/>
        </w:rPr>
        <w:t>(2)</w:t>
      </w:r>
      <w:r>
        <w:rPr>
          <w:rtl/>
        </w:rPr>
        <w:t xml:space="preserve"> الكفرة مالا يعلمون وان</w:t>
      </w:r>
      <w:r w:rsidR="001B6D4D">
        <w:rPr>
          <w:rFonts w:hint="cs"/>
          <w:rtl/>
        </w:rPr>
        <w:t>ّ</w:t>
      </w:r>
      <w:r>
        <w:rPr>
          <w:rtl/>
        </w:rPr>
        <w:t xml:space="preserve">ما قيل اعرف </w:t>
      </w:r>
      <w:r w:rsidRPr="008E0CFB">
        <w:rPr>
          <w:rStyle w:val="libFootnotenumChar"/>
          <w:rtl/>
        </w:rPr>
        <w:t>(3)</w:t>
      </w:r>
      <w:r w:rsidR="001B6D4D">
        <w:rPr>
          <w:rFonts w:hint="cs"/>
          <w:rtl/>
        </w:rPr>
        <w:t>،</w:t>
      </w:r>
      <w:r>
        <w:rPr>
          <w:rtl/>
        </w:rPr>
        <w:t xml:space="preserve"> واعمل ما شئت من الطاعة </w:t>
      </w:r>
      <w:r w:rsidR="001B6D4D">
        <w:rPr>
          <w:rFonts w:hint="cs"/>
          <w:rtl/>
        </w:rPr>
        <w:t>(</w:t>
      </w:r>
      <w:r>
        <w:rPr>
          <w:rtl/>
        </w:rPr>
        <w:t>فانه مقبول</w:t>
      </w:r>
      <w:r w:rsidR="001B6D4D">
        <w:rPr>
          <w:rFonts w:hint="cs"/>
          <w:rtl/>
        </w:rPr>
        <w:t>)</w:t>
      </w:r>
      <w:r>
        <w:rPr>
          <w:rtl/>
        </w:rPr>
        <w:t xml:space="preserve"> </w:t>
      </w:r>
      <w:r w:rsidRPr="008E0CFB">
        <w:rPr>
          <w:rStyle w:val="libFootnotenumChar"/>
          <w:rtl/>
        </w:rPr>
        <w:t>(4)</w:t>
      </w:r>
      <w:r>
        <w:rPr>
          <w:rtl/>
        </w:rPr>
        <w:t xml:space="preserve"> منك</w:t>
      </w:r>
      <w:r w:rsidR="001B6D4D">
        <w:rPr>
          <w:rFonts w:hint="cs"/>
          <w:rtl/>
        </w:rPr>
        <w:t>،</w:t>
      </w:r>
      <w:r>
        <w:rPr>
          <w:rtl/>
        </w:rPr>
        <w:t xml:space="preserve"> لانه لا يقبل الله عملا من عامل بغير معرفة</w:t>
      </w:r>
      <w:r w:rsidR="001B6D4D">
        <w:rPr>
          <w:rFonts w:hint="cs"/>
          <w:rtl/>
        </w:rPr>
        <w:t>،</w:t>
      </w:r>
      <w:r>
        <w:rPr>
          <w:rtl/>
        </w:rPr>
        <w:t xml:space="preserve"> </w:t>
      </w:r>
      <w:r w:rsidR="001B6D4D">
        <w:rPr>
          <w:rFonts w:hint="cs"/>
          <w:rtl/>
        </w:rPr>
        <w:t>(</w:t>
      </w:r>
      <w:r>
        <w:rPr>
          <w:rtl/>
        </w:rPr>
        <w:t xml:space="preserve">لو </w:t>
      </w:r>
      <w:r w:rsidR="001B6D4D">
        <w:rPr>
          <w:rFonts w:hint="cs"/>
          <w:rtl/>
        </w:rPr>
        <w:t>أ</w:t>
      </w:r>
      <w:r>
        <w:rPr>
          <w:rtl/>
        </w:rPr>
        <w:t>ن رجلا</w:t>
      </w:r>
      <w:r w:rsidR="001B6D4D">
        <w:rPr>
          <w:rFonts w:hint="cs"/>
          <w:rtl/>
        </w:rPr>
        <w:t>)</w:t>
      </w:r>
      <w:r>
        <w:rPr>
          <w:rtl/>
        </w:rPr>
        <w:t xml:space="preserve"> </w:t>
      </w:r>
      <w:r w:rsidRPr="008E0CFB">
        <w:rPr>
          <w:rStyle w:val="libFootnotenumChar"/>
          <w:rtl/>
        </w:rPr>
        <w:t>(5)</w:t>
      </w:r>
      <w:r>
        <w:rPr>
          <w:rtl/>
        </w:rPr>
        <w:t xml:space="preserve"> عمل </w:t>
      </w:r>
      <w:r w:rsidR="001B6D4D">
        <w:rPr>
          <w:rFonts w:hint="cs"/>
          <w:rtl/>
        </w:rPr>
        <w:t>أ</w:t>
      </w:r>
      <w:r>
        <w:rPr>
          <w:rtl/>
        </w:rPr>
        <w:t>عمال البر</w:t>
      </w:r>
      <w:r w:rsidR="001B6D4D">
        <w:rPr>
          <w:rFonts w:hint="cs"/>
          <w:rtl/>
        </w:rPr>
        <w:t xml:space="preserve">ّ </w:t>
      </w:r>
      <w:r>
        <w:rPr>
          <w:rtl/>
        </w:rPr>
        <w:t>كل</w:t>
      </w:r>
      <w:r w:rsidR="001B6D4D">
        <w:rPr>
          <w:rFonts w:hint="cs"/>
          <w:rtl/>
        </w:rPr>
        <w:t>ّ</w:t>
      </w:r>
      <w:r>
        <w:rPr>
          <w:rtl/>
        </w:rPr>
        <w:t>ها وصام دهره وقام ليله و</w:t>
      </w:r>
      <w:r w:rsidR="00BF052B">
        <w:rPr>
          <w:rFonts w:hint="cs"/>
          <w:rtl/>
        </w:rPr>
        <w:t xml:space="preserve"> أ</w:t>
      </w:r>
      <w:r>
        <w:rPr>
          <w:rtl/>
        </w:rPr>
        <w:t xml:space="preserve">نفق ماله في سبيل الله وعمل بجميع طاعة </w:t>
      </w:r>
      <w:r w:rsidRPr="008E0CFB">
        <w:rPr>
          <w:rStyle w:val="libFootnotenumChar"/>
          <w:rtl/>
        </w:rPr>
        <w:t>(6)</w:t>
      </w:r>
      <w:r>
        <w:rPr>
          <w:rtl/>
        </w:rPr>
        <w:t xml:space="preserve"> الله عمره كل</w:t>
      </w:r>
      <w:r w:rsidR="00BF052B">
        <w:rPr>
          <w:rFonts w:hint="cs"/>
          <w:rtl/>
        </w:rPr>
        <w:t>ّ</w:t>
      </w:r>
      <w:r>
        <w:rPr>
          <w:rtl/>
        </w:rPr>
        <w:t>ه</w:t>
      </w:r>
      <w:r w:rsidR="00BF052B">
        <w:rPr>
          <w:rFonts w:hint="cs"/>
          <w:rtl/>
        </w:rPr>
        <w:t>،</w:t>
      </w:r>
      <w:r>
        <w:rPr>
          <w:rtl/>
        </w:rPr>
        <w:t xml:space="preserve"> ولم يعرف نبيه الذ</w:t>
      </w:r>
      <w:r w:rsidR="00BF052B">
        <w:rPr>
          <w:rFonts w:hint="cs"/>
          <w:rtl/>
        </w:rPr>
        <w:t>ي</w:t>
      </w:r>
      <w:r>
        <w:rPr>
          <w:rtl/>
        </w:rPr>
        <w:t xml:space="preserve"> جاء بتلك الفرائض فيؤمن به ويصدقه</w:t>
      </w:r>
      <w:r w:rsidR="00BF052B">
        <w:rPr>
          <w:rFonts w:hint="cs"/>
          <w:rtl/>
        </w:rPr>
        <w:t>،</w:t>
      </w:r>
      <w:r>
        <w:rPr>
          <w:rtl/>
        </w:rPr>
        <w:t xml:space="preserve"> وامام عصره الذ</w:t>
      </w:r>
      <w:r w:rsidR="00BF052B">
        <w:rPr>
          <w:rFonts w:hint="cs"/>
          <w:rtl/>
        </w:rPr>
        <w:t>ي</w:t>
      </w:r>
      <w:r>
        <w:rPr>
          <w:rtl/>
        </w:rPr>
        <w:t xml:space="preserve"> افترض الله </w:t>
      </w:r>
      <w:r w:rsidRPr="008E0CFB">
        <w:rPr>
          <w:rStyle w:val="libFootnotenumChar"/>
          <w:rtl/>
        </w:rPr>
        <w:t>(7)</w:t>
      </w:r>
      <w:r>
        <w:rPr>
          <w:rtl/>
        </w:rPr>
        <w:t xml:space="preserve"> طاعته فيطيعه</w:t>
      </w:r>
      <w:r w:rsidR="00BF052B">
        <w:rPr>
          <w:rFonts w:hint="cs"/>
          <w:rtl/>
        </w:rPr>
        <w:t>،</w:t>
      </w:r>
      <w:r>
        <w:rPr>
          <w:rtl/>
        </w:rPr>
        <w:t xml:space="preserve"> لم ينفعه الله بش</w:t>
      </w:r>
      <w:r w:rsidR="00BF052B">
        <w:rPr>
          <w:rFonts w:hint="cs"/>
          <w:rtl/>
        </w:rPr>
        <w:t>ئ</w:t>
      </w:r>
      <w:r>
        <w:rPr>
          <w:rtl/>
        </w:rPr>
        <w:t xml:space="preserve"> من عمله</w:t>
      </w:r>
      <w:r w:rsidR="00BF052B">
        <w:rPr>
          <w:rFonts w:hint="cs"/>
          <w:rtl/>
        </w:rPr>
        <w:t>،</w:t>
      </w:r>
      <w:r>
        <w:rPr>
          <w:rtl/>
        </w:rPr>
        <w:t xml:space="preserve"> قال الله عزّوجلّ في مثل هولاء</w:t>
      </w:r>
      <w:r w:rsidR="00BF052B">
        <w:rPr>
          <w:rFonts w:hint="cs"/>
          <w:rtl/>
        </w:rPr>
        <w:t>:</w:t>
      </w:r>
      <w:r>
        <w:rPr>
          <w:rtl/>
        </w:rPr>
        <w:t xml:space="preserve"> </w:t>
      </w:r>
      <w:r w:rsidRPr="00860914">
        <w:rPr>
          <w:rStyle w:val="libAlaemChar"/>
          <w:rtl/>
        </w:rPr>
        <w:t>(</w:t>
      </w:r>
      <w:r w:rsidR="00860914">
        <w:rPr>
          <w:rStyle w:val="libAieChar"/>
          <w:rFonts w:hint="cs"/>
          <w:rtl/>
        </w:rPr>
        <w:t xml:space="preserve"> </w:t>
      </w:r>
      <w:r w:rsidR="00860914" w:rsidRPr="00860914">
        <w:rPr>
          <w:rStyle w:val="libAieChar"/>
          <w:rtl/>
        </w:rPr>
        <w:t>وَقَدِمْنَا إِلَىٰ مَا عَمِلُوا مِنْ عَمَلٍ فَجَعَلْنَاهُ هَبَاءً مَّنثُورًا</w:t>
      </w:r>
      <w:r w:rsidR="00860914">
        <w:rPr>
          <w:rStyle w:val="libAieChar"/>
          <w:rFonts w:hint="cs"/>
          <w:rtl/>
        </w:rPr>
        <w:t xml:space="preserve"> </w:t>
      </w:r>
      <w:r w:rsidRPr="00860914">
        <w:rPr>
          <w:rStyle w:val="libAlaemChar"/>
          <w:rtl/>
        </w:rPr>
        <w:t>)</w:t>
      </w:r>
      <w:r>
        <w:rPr>
          <w:rtl/>
        </w:rPr>
        <w:t xml:space="preserve"> </w:t>
      </w:r>
      <w:r w:rsidR="00BF052B" w:rsidRPr="00BF052B">
        <w:rPr>
          <w:rStyle w:val="libFootnotenumChar"/>
          <w:rFonts w:hint="cs"/>
          <w:rtl/>
        </w:rPr>
        <w:t>(8)</w:t>
      </w:r>
      <w:r w:rsidR="00BF052B">
        <w:rPr>
          <w:rFonts w:hint="cs"/>
          <w:rtl/>
        </w:rPr>
        <w:t>.</w:t>
      </w:r>
    </w:p>
    <w:p w:rsidR="00B568B9" w:rsidRDefault="00BF052B" w:rsidP="00BF052B">
      <w:pPr>
        <w:pStyle w:val="libNormal"/>
        <w:rPr>
          <w:rtl/>
        </w:rPr>
      </w:pPr>
      <w:r>
        <w:rPr>
          <w:rFonts w:hint="cs"/>
          <w:rtl/>
        </w:rPr>
        <w:t xml:space="preserve">288/63- </w:t>
      </w:r>
      <w:r w:rsidR="00B568B9">
        <w:rPr>
          <w:rtl/>
        </w:rPr>
        <w:t xml:space="preserve">وعنه </w:t>
      </w:r>
      <w:r w:rsidR="00B568B9" w:rsidRPr="00B568B9">
        <w:rPr>
          <w:rStyle w:val="libAlaemChar"/>
          <w:rtl/>
        </w:rPr>
        <w:t>عليه‌السلام</w:t>
      </w:r>
      <w:r>
        <w:rPr>
          <w:rFonts w:hint="cs"/>
          <w:rtl/>
        </w:rPr>
        <w:t>-</w:t>
      </w:r>
      <w:r w:rsidR="00B568B9">
        <w:rPr>
          <w:rtl/>
        </w:rPr>
        <w:t xml:space="preserve"> في جواب كتاب كتبه إليه بعض </w:t>
      </w:r>
      <w:r>
        <w:rPr>
          <w:rFonts w:hint="cs"/>
          <w:rtl/>
        </w:rPr>
        <w:t>أ</w:t>
      </w:r>
      <w:r w:rsidR="00B568B9">
        <w:rPr>
          <w:rtl/>
        </w:rPr>
        <w:t>صحابه</w:t>
      </w:r>
      <w:r>
        <w:rPr>
          <w:rFonts w:hint="cs"/>
          <w:rtl/>
        </w:rPr>
        <w:t>-:</w:t>
      </w:r>
      <w:r w:rsidR="00B568B9">
        <w:rPr>
          <w:rtl/>
        </w:rPr>
        <w:t xml:space="preserve"> وان</w:t>
      </w:r>
      <w:r>
        <w:rPr>
          <w:rFonts w:hint="cs"/>
          <w:rtl/>
        </w:rPr>
        <w:t>ّ</w:t>
      </w:r>
      <w:r w:rsidR="00B568B9">
        <w:rPr>
          <w:rtl/>
        </w:rPr>
        <w:t>ما يقبل الله العمل من العباد بالفرائض الت</w:t>
      </w:r>
      <w:r>
        <w:rPr>
          <w:rFonts w:hint="cs"/>
          <w:rtl/>
        </w:rPr>
        <w:t>ي</w:t>
      </w:r>
      <w:r w:rsidR="00B568B9">
        <w:rPr>
          <w:rtl/>
        </w:rPr>
        <w:t xml:space="preserve"> افترضها</w:t>
      </w:r>
    </w:p>
    <w:p w:rsidR="00B568B9" w:rsidRDefault="00860DD6" w:rsidP="00B568B9">
      <w:pPr>
        <w:pStyle w:val="libLine"/>
        <w:rPr>
          <w:rtl/>
        </w:rPr>
      </w:pPr>
      <w:r>
        <w:rPr>
          <w:rtl/>
        </w:rPr>
        <w:t>____________________________</w:t>
      </w:r>
    </w:p>
    <w:p w:rsidR="00BF052B" w:rsidRDefault="00B568B9" w:rsidP="00BF052B">
      <w:pPr>
        <w:pStyle w:val="libFootnote0"/>
        <w:rPr>
          <w:rtl/>
        </w:rPr>
      </w:pPr>
      <w:r>
        <w:rPr>
          <w:rtl/>
        </w:rPr>
        <w:t>62 - دعائم الإسلام ج 1 ص 53،</w:t>
      </w:r>
    </w:p>
    <w:p w:rsidR="00BF052B" w:rsidRDefault="00BF052B" w:rsidP="00BF052B">
      <w:pPr>
        <w:pStyle w:val="libFootnote"/>
        <w:rPr>
          <w:rtl/>
        </w:rPr>
      </w:pPr>
      <w:r>
        <w:rPr>
          <w:rFonts w:hint="cs"/>
          <w:rtl/>
        </w:rPr>
        <w:t>(1)</w:t>
      </w:r>
      <w:r w:rsidR="00B568B9">
        <w:rPr>
          <w:rtl/>
        </w:rPr>
        <w:t xml:space="preserve"> في المصدر: استحل المحارم ممن كان يعد من شيعته وقال إنهم. </w:t>
      </w:r>
    </w:p>
    <w:p w:rsidR="00BF052B" w:rsidRDefault="00BF052B" w:rsidP="00BF052B">
      <w:pPr>
        <w:pStyle w:val="libFootnote"/>
        <w:rPr>
          <w:rtl/>
        </w:rPr>
      </w:pPr>
      <w:r>
        <w:rPr>
          <w:rFonts w:hint="cs"/>
          <w:rtl/>
        </w:rPr>
        <w:t xml:space="preserve">(2) </w:t>
      </w:r>
      <w:r w:rsidR="00B568B9">
        <w:rPr>
          <w:rtl/>
        </w:rPr>
        <w:t>وفيه: تأمل.</w:t>
      </w:r>
    </w:p>
    <w:p w:rsidR="00BF052B" w:rsidRDefault="00BF052B" w:rsidP="00BF052B">
      <w:pPr>
        <w:pStyle w:val="libFootnote"/>
        <w:rPr>
          <w:rtl/>
        </w:rPr>
      </w:pPr>
      <w:r>
        <w:rPr>
          <w:rFonts w:hint="cs"/>
          <w:rtl/>
        </w:rPr>
        <w:t xml:space="preserve">(3) </w:t>
      </w:r>
      <w:r w:rsidR="00B568B9">
        <w:rPr>
          <w:rtl/>
        </w:rPr>
        <w:t xml:space="preserve">وفيه: اعرف الامام.  </w:t>
      </w:r>
    </w:p>
    <w:p w:rsidR="00BF052B" w:rsidRDefault="00BF052B" w:rsidP="00BF052B">
      <w:pPr>
        <w:pStyle w:val="libFootnote"/>
        <w:rPr>
          <w:rtl/>
        </w:rPr>
      </w:pPr>
      <w:r>
        <w:rPr>
          <w:rFonts w:hint="cs"/>
          <w:rtl/>
        </w:rPr>
        <w:t xml:space="preserve">(4) </w:t>
      </w:r>
      <w:r w:rsidR="00B568B9">
        <w:rPr>
          <w:rtl/>
        </w:rPr>
        <w:t xml:space="preserve">وفيه: فانها مقبولة.  </w:t>
      </w:r>
    </w:p>
    <w:p w:rsidR="00BF052B" w:rsidRDefault="00BF052B" w:rsidP="00BF052B">
      <w:pPr>
        <w:pStyle w:val="libFootnote"/>
        <w:rPr>
          <w:rtl/>
        </w:rPr>
      </w:pPr>
      <w:r>
        <w:rPr>
          <w:rFonts w:hint="cs"/>
          <w:rtl/>
        </w:rPr>
        <w:t xml:space="preserve">(5) </w:t>
      </w:r>
      <w:r w:rsidR="00B568B9">
        <w:rPr>
          <w:rtl/>
        </w:rPr>
        <w:t xml:space="preserve">وفيه: ولو ان الرجل. </w:t>
      </w:r>
    </w:p>
    <w:p w:rsidR="00BF052B" w:rsidRDefault="00BF052B" w:rsidP="00BF052B">
      <w:pPr>
        <w:pStyle w:val="libFootnote"/>
        <w:rPr>
          <w:rtl/>
        </w:rPr>
      </w:pPr>
      <w:r>
        <w:rPr>
          <w:rFonts w:hint="cs"/>
          <w:rtl/>
        </w:rPr>
        <w:t xml:space="preserve">(6) </w:t>
      </w:r>
      <w:r w:rsidR="00B568B9">
        <w:rPr>
          <w:rtl/>
        </w:rPr>
        <w:t xml:space="preserve">وفيه: طاعات.  </w:t>
      </w:r>
    </w:p>
    <w:p w:rsidR="00BF052B" w:rsidRDefault="00BF052B" w:rsidP="00BF052B">
      <w:pPr>
        <w:pStyle w:val="libFootnote"/>
        <w:rPr>
          <w:rtl/>
        </w:rPr>
      </w:pPr>
      <w:r>
        <w:rPr>
          <w:rFonts w:hint="cs"/>
          <w:rtl/>
        </w:rPr>
        <w:t xml:space="preserve">(7) </w:t>
      </w:r>
      <w:r w:rsidR="00B568B9">
        <w:rPr>
          <w:rtl/>
        </w:rPr>
        <w:t xml:space="preserve">وفيه: افترض الله عليه. </w:t>
      </w:r>
    </w:p>
    <w:p w:rsidR="00BF052B" w:rsidRDefault="00BF052B" w:rsidP="00BF052B">
      <w:pPr>
        <w:pStyle w:val="libFootnote"/>
        <w:rPr>
          <w:rtl/>
        </w:rPr>
      </w:pPr>
      <w:r>
        <w:rPr>
          <w:rFonts w:hint="cs"/>
          <w:rtl/>
        </w:rPr>
        <w:t xml:space="preserve">(8) </w:t>
      </w:r>
      <w:r w:rsidR="00B568B9">
        <w:rPr>
          <w:rtl/>
        </w:rPr>
        <w:t xml:space="preserve">الفرقان 25: 23. </w:t>
      </w:r>
    </w:p>
    <w:p w:rsidR="00B568B9" w:rsidRDefault="00B568B9" w:rsidP="00BF052B">
      <w:pPr>
        <w:pStyle w:val="libFootnote0"/>
        <w:rPr>
          <w:rtl/>
        </w:rPr>
      </w:pPr>
      <w:r>
        <w:rPr>
          <w:rtl/>
        </w:rPr>
        <w:t xml:space="preserve">63 - دعائم الإسلام ج 1 ص 52،. </w:t>
      </w:r>
    </w:p>
    <w:p w:rsidR="00B568B9" w:rsidRDefault="00B568B9" w:rsidP="00BF052B">
      <w:pPr>
        <w:pStyle w:val="libNormal0"/>
        <w:rPr>
          <w:rtl/>
        </w:rPr>
      </w:pPr>
      <w:r>
        <w:rPr>
          <w:rtl/>
        </w:rPr>
        <w:br w:type="page"/>
      </w:r>
      <w:r>
        <w:rPr>
          <w:rtl/>
        </w:rPr>
        <w:lastRenderedPageBreak/>
        <w:t>عليهم</w:t>
      </w:r>
      <w:r w:rsidR="00BF052B">
        <w:rPr>
          <w:rFonts w:hint="cs"/>
          <w:rtl/>
        </w:rPr>
        <w:t>،</w:t>
      </w:r>
      <w:r>
        <w:rPr>
          <w:rtl/>
        </w:rPr>
        <w:t xml:space="preserve"> بعد معرفة من جاء بها من عنده ودعاهم إليه</w:t>
      </w:r>
      <w:r w:rsidR="00BF052B">
        <w:rPr>
          <w:rFonts w:hint="cs"/>
          <w:rtl/>
        </w:rPr>
        <w:t>،</w:t>
      </w:r>
      <w:r>
        <w:rPr>
          <w:rtl/>
        </w:rPr>
        <w:t xml:space="preserve"> ف</w:t>
      </w:r>
      <w:r w:rsidR="00BF052B">
        <w:rPr>
          <w:rFonts w:hint="cs"/>
          <w:rtl/>
        </w:rPr>
        <w:t>أ</w:t>
      </w:r>
      <w:r>
        <w:rPr>
          <w:rtl/>
        </w:rPr>
        <w:t>ول ذلك معرفة من دعى إليه</w:t>
      </w:r>
      <w:r w:rsidR="00BF052B">
        <w:rPr>
          <w:rFonts w:hint="cs"/>
          <w:rtl/>
        </w:rPr>
        <w:t>،</w:t>
      </w:r>
      <w:r>
        <w:rPr>
          <w:rtl/>
        </w:rPr>
        <w:t xml:space="preserve"> وهو الله الذ</w:t>
      </w:r>
      <w:r w:rsidR="00BF052B">
        <w:rPr>
          <w:rFonts w:hint="cs"/>
          <w:rtl/>
        </w:rPr>
        <w:t>ي</w:t>
      </w:r>
      <w:r>
        <w:rPr>
          <w:rtl/>
        </w:rPr>
        <w:t xml:space="preserve"> لا اله إلا هو</w:t>
      </w:r>
      <w:r w:rsidR="00BF052B">
        <w:rPr>
          <w:rFonts w:hint="cs"/>
          <w:rtl/>
        </w:rPr>
        <w:t>،</w:t>
      </w:r>
      <w:r>
        <w:rPr>
          <w:rtl/>
        </w:rPr>
        <w:t xml:space="preserve"> وتوحيده </w:t>
      </w:r>
      <w:r w:rsidRPr="008E0CFB">
        <w:rPr>
          <w:rStyle w:val="libFootnotenumChar"/>
          <w:rtl/>
        </w:rPr>
        <w:t>(1)</w:t>
      </w:r>
      <w:r>
        <w:rPr>
          <w:rtl/>
        </w:rPr>
        <w:t xml:space="preserve"> والاقرار بربوبيته</w:t>
      </w:r>
      <w:r w:rsidR="00BF052B">
        <w:rPr>
          <w:rFonts w:hint="cs"/>
          <w:rtl/>
        </w:rPr>
        <w:t>،</w:t>
      </w:r>
      <w:r>
        <w:rPr>
          <w:rtl/>
        </w:rPr>
        <w:t xml:space="preserve"> ومعرفة الرسول الذ</w:t>
      </w:r>
      <w:r w:rsidR="00BF052B">
        <w:rPr>
          <w:rFonts w:hint="cs"/>
          <w:rtl/>
        </w:rPr>
        <w:t>ي</w:t>
      </w:r>
      <w:r>
        <w:rPr>
          <w:rtl/>
        </w:rPr>
        <w:t xml:space="preserve"> بلغ عنه وقبول ما جاء به </w:t>
      </w:r>
      <w:r w:rsidRPr="008E0CFB">
        <w:rPr>
          <w:rStyle w:val="libFootnotenumChar"/>
          <w:rtl/>
        </w:rPr>
        <w:t>(2)</w:t>
      </w:r>
      <w:r w:rsidR="00BF052B">
        <w:rPr>
          <w:rFonts w:hint="cs"/>
          <w:rtl/>
        </w:rPr>
        <w:t>،</w:t>
      </w:r>
      <w:r>
        <w:rPr>
          <w:rtl/>
        </w:rPr>
        <w:t xml:space="preserve"> ثم معرفة ال</w:t>
      </w:r>
      <w:r w:rsidR="00BF052B">
        <w:rPr>
          <w:rFonts w:hint="cs"/>
          <w:rtl/>
        </w:rPr>
        <w:t>أ</w:t>
      </w:r>
      <w:r>
        <w:rPr>
          <w:rtl/>
        </w:rPr>
        <w:t xml:space="preserve">ئمة بعد </w:t>
      </w:r>
      <w:r w:rsidR="00BF052B">
        <w:rPr>
          <w:rFonts w:hint="cs"/>
          <w:rtl/>
        </w:rPr>
        <w:t>(</w:t>
      </w:r>
      <w:r>
        <w:rPr>
          <w:rtl/>
        </w:rPr>
        <w:t>الرسول الذى افترض</w:t>
      </w:r>
      <w:r w:rsidR="00BF052B">
        <w:rPr>
          <w:rFonts w:hint="cs"/>
          <w:rtl/>
        </w:rPr>
        <w:t>)</w:t>
      </w:r>
      <w:r>
        <w:rPr>
          <w:rtl/>
        </w:rPr>
        <w:t xml:space="preserve"> </w:t>
      </w:r>
      <w:r w:rsidRPr="008E0CFB">
        <w:rPr>
          <w:rStyle w:val="libFootnotenumChar"/>
          <w:rtl/>
        </w:rPr>
        <w:t>(3)</w:t>
      </w:r>
      <w:r>
        <w:rPr>
          <w:rtl/>
        </w:rPr>
        <w:t xml:space="preserve"> طاعتهم في كل</w:t>
      </w:r>
      <w:r w:rsidR="00BF052B">
        <w:rPr>
          <w:rFonts w:hint="cs"/>
          <w:rtl/>
        </w:rPr>
        <w:t>ّ</w:t>
      </w:r>
      <w:r>
        <w:rPr>
          <w:rtl/>
        </w:rPr>
        <w:t xml:space="preserve"> عصر وزمان على </w:t>
      </w:r>
      <w:r w:rsidR="00BF052B">
        <w:rPr>
          <w:rFonts w:hint="cs"/>
          <w:rtl/>
        </w:rPr>
        <w:t>أ</w:t>
      </w:r>
      <w:r>
        <w:rPr>
          <w:rtl/>
        </w:rPr>
        <w:t>هله</w:t>
      </w:r>
      <w:r w:rsidR="00BF052B">
        <w:rPr>
          <w:rFonts w:hint="cs"/>
          <w:rtl/>
        </w:rPr>
        <w:t>،</w:t>
      </w:r>
      <w:r>
        <w:rPr>
          <w:rtl/>
        </w:rPr>
        <w:t xml:space="preserve"> والايمان والتصديق </w:t>
      </w:r>
      <w:r w:rsidR="00BF052B">
        <w:rPr>
          <w:rFonts w:hint="cs"/>
          <w:rtl/>
        </w:rPr>
        <w:t>(</w:t>
      </w:r>
      <w:r>
        <w:rPr>
          <w:rtl/>
        </w:rPr>
        <w:t xml:space="preserve">بجميع الرسل والائمة </w:t>
      </w:r>
      <w:r w:rsidRPr="00B568B9">
        <w:rPr>
          <w:rStyle w:val="libAlaemChar"/>
          <w:rtl/>
        </w:rPr>
        <w:t>عليه‌السلام</w:t>
      </w:r>
      <w:r w:rsidR="00BF052B">
        <w:rPr>
          <w:rFonts w:hint="cs"/>
          <w:rtl/>
        </w:rPr>
        <w:t>)</w:t>
      </w:r>
      <w:r>
        <w:rPr>
          <w:rtl/>
        </w:rPr>
        <w:t xml:space="preserve"> </w:t>
      </w:r>
      <w:r w:rsidRPr="008E0CFB">
        <w:rPr>
          <w:rStyle w:val="libFootnotenumChar"/>
          <w:rtl/>
        </w:rPr>
        <w:t>(4)</w:t>
      </w:r>
      <w:r>
        <w:rPr>
          <w:rtl/>
        </w:rPr>
        <w:t xml:space="preserve"> ثم العمل بما افترض الله عزّوجلّ على العباد من الطاعات ظاهرا</w:t>
      </w:r>
      <w:r w:rsidR="00567EB8">
        <w:rPr>
          <w:rFonts w:hint="cs"/>
          <w:rtl/>
        </w:rPr>
        <w:t>ً</w:t>
      </w:r>
      <w:r>
        <w:rPr>
          <w:rtl/>
        </w:rPr>
        <w:t xml:space="preserve"> وباطنا واجتناب ما حرم الله عزّوجلّ عليهم تحريمه </w:t>
      </w:r>
      <w:r w:rsidR="00567EB8">
        <w:rPr>
          <w:rFonts w:hint="cs"/>
          <w:rtl/>
        </w:rPr>
        <w:t>(</w:t>
      </w:r>
      <w:r>
        <w:rPr>
          <w:rtl/>
        </w:rPr>
        <w:t>ظاهرا وباطنا</w:t>
      </w:r>
      <w:r w:rsidR="00567EB8">
        <w:rPr>
          <w:rFonts w:hint="cs"/>
          <w:rtl/>
        </w:rPr>
        <w:t>)</w:t>
      </w:r>
      <w:r>
        <w:rPr>
          <w:rtl/>
        </w:rPr>
        <w:t xml:space="preserve"> </w:t>
      </w:r>
      <w:r w:rsidRPr="008E0CFB">
        <w:rPr>
          <w:rStyle w:val="libFootnotenumChar"/>
          <w:rtl/>
        </w:rPr>
        <w:t>(5)</w:t>
      </w:r>
      <w:r>
        <w:rPr>
          <w:rtl/>
        </w:rPr>
        <w:t xml:space="preserve"> </w:t>
      </w:r>
      <w:r w:rsidR="00567EB8">
        <w:rPr>
          <w:rFonts w:hint="cs"/>
          <w:rtl/>
        </w:rPr>
        <w:t>،</w:t>
      </w:r>
      <w:r>
        <w:rPr>
          <w:rtl/>
        </w:rPr>
        <w:t>الخبر .</w:t>
      </w:r>
    </w:p>
    <w:p w:rsidR="00B568B9" w:rsidRDefault="00B568B9" w:rsidP="00567EB8">
      <w:pPr>
        <w:pStyle w:val="libNormal"/>
        <w:rPr>
          <w:rtl/>
        </w:rPr>
      </w:pPr>
      <w:r>
        <w:rPr>
          <w:rtl/>
        </w:rPr>
        <w:t>289 / 64 - مجموعة الشهيد (ره)</w:t>
      </w:r>
      <w:r w:rsidR="00567EB8">
        <w:rPr>
          <w:rFonts w:hint="cs"/>
          <w:rtl/>
        </w:rPr>
        <w:t>-</w:t>
      </w:r>
      <w:r>
        <w:rPr>
          <w:rtl/>
        </w:rPr>
        <w:t xml:space="preserve"> نقلا من كتاب التعريف ل</w:t>
      </w:r>
      <w:r w:rsidR="00567EB8">
        <w:rPr>
          <w:rFonts w:hint="cs"/>
          <w:rtl/>
        </w:rPr>
        <w:t>أ</w:t>
      </w:r>
      <w:r>
        <w:rPr>
          <w:rtl/>
        </w:rPr>
        <w:t xml:space="preserve">بي عبدالله محمّد بن </w:t>
      </w:r>
      <w:r w:rsidR="00E82F8C">
        <w:rPr>
          <w:rtl/>
        </w:rPr>
        <w:t>أحمد</w:t>
      </w:r>
      <w:r>
        <w:rPr>
          <w:rtl/>
        </w:rPr>
        <w:t xml:space="preserve"> الصفوانى</w:t>
      </w:r>
      <w:r w:rsidR="00567EB8">
        <w:rPr>
          <w:rFonts w:hint="cs"/>
          <w:rtl/>
        </w:rPr>
        <w:t>-</w:t>
      </w:r>
      <w:r>
        <w:rPr>
          <w:rtl/>
        </w:rPr>
        <w:t xml:space="preserve"> عن النبي</w:t>
      </w:r>
      <w:r w:rsidR="00567EB8">
        <w:rPr>
          <w:rFonts w:hint="cs"/>
          <w:rtl/>
        </w:rPr>
        <w:t>ّ</w:t>
      </w:r>
      <w:r>
        <w:rPr>
          <w:rtl/>
        </w:rPr>
        <w:t xml:space="preserve"> </w:t>
      </w:r>
      <w:r w:rsidRPr="00B568B9">
        <w:rPr>
          <w:rStyle w:val="libAlaemChar"/>
          <w:rtl/>
        </w:rPr>
        <w:t>صلى‌الله‌عليه‌وآله‌</w:t>
      </w:r>
      <w:r w:rsidR="00567EB8">
        <w:rPr>
          <w:rFonts w:hint="cs"/>
          <w:rtl/>
        </w:rPr>
        <w:t>،</w:t>
      </w:r>
      <w:r>
        <w:rPr>
          <w:rtl/>
        </w:rPr>
        <w:t xml:space="preserve"> </w:t>
      </w:r>
      <w:r w:rsidR="00567EB8">
        <w:rPr>
          <w:rFonts w:hint="cs"/>
          <w:rtl/>
        </w:rPr>
        <w:t>أ</w:t>
      </w:r>
      <w:r>
        <w:rPr>
          <w:rtl/>
        </w:rPr>
        <w:t>نه قال</w:t>
      </w:r>
      <w:r w:rsidR="00567EB8">
        <w:rPr>
          <w:rFonts w:hint="cs"/>
          <w:rtl/>
        </w:rPr>
        <w:t>:</w:t>
      </w:r>
      <w:r>
        <w:rPr>
          <w:rtl/>
        </w:rPr>
        <w:t xml:space="preserve"> والذى بعثن</w:t>
      </w:r>
      <w:r w:rsidR="00567EB8">
        <w:rPr>
          <w:rFonts w:hint="cs"/>
          <w:rtl/>
        </w:rPr>
        <w:t>ي</w:t>
      </w:r>
      <w:r>
        <w:rPr>
          <w:rtl/>
        </w:rPr>
        <w:t xml:space="preserve"> بالحق</w:t>
      </w:r>
      <w:r w:rsidR="00567EB8">
        <w:rPr>
          <w:rFonts w:hint="cs"/>
          <w:rtl/>
        </w:rPr>
        <w:t>،</w:t>
      </w:r>
      <w:r>
        <w:rPr>
          <w:rtl/>
        </w:rPr>
        <w:t xml:space="preserve"> لو تعب</w:t>
      </w:r>
      <w:r w:rsidR="00567EB8">
        <w:rPr>
          <w:rFonts w:hint="cs"/>
          <w:rtl/>
        </w:rPr>
        <w:t>ّ</w:t>
      </w:r>
      <w:r>
        <w:rPr>
          <w:rtl/>
        </w:rPr>
        <w:t xml:space="preserve">د </w:t>
      </w:r>
      <w:r w:rsidR="00567EB8">
        <w:rPr>
          <w:rFonts w:hint="cs"/>
          <w:rtl/>
        </w:rPr>
        <w:t>أ</w:t>
      </w:r>
      <w:r>
        <w:rPr>
          <w:rtl/>
        </w:rPr>
        <w:t xml:space="preserve">حدهم </w:t>
      </w:r>
      <w:r w:rsidR="00567EB8">
        <w:rPr>
          <w:rFonts w:hint="cs"/>
          <w:rtl/>
        </w:rPr>
        <w:t>أ</w:t>
      </w:r>
      <w:r>
        <w:rPr>
          <w:rtl/>
        </w:rPr>
        <w:t xml:space="preserve">لف عام بين الركن والمقام </w:t>
      </w:r>
      <w:r w:rsidR="00567EB8">
        <w:rPr>
          <w:rFonts w:hint="cs"/>
          <w:rtl/>
        </w:rPr>
        <w:t>،</w:t>
      </w:r>
      <w:r>
        <w:rPr>
          <w:rtl/>
        </w:rPr>
        <w:t>ثم لم ي</w:t>
      </w:r>
      <w:r w:rsidR="00567EB8">
        <w:rPr>
          <w:rFonts w:hint="cs"/>
          <w:rtl/>
        </w:rPr>
        <w:t>أ</w:t>
      </w:r>
      <w:r>
        <w:rPr>
          <w:rtl/>
        </w:rPr>
        <w:t>ت بولاية عل</w:t>
      </w:r>
      <w:r w:rsidR="00567EB8">
        <w:rPr>
          <w:rFonts w:hint="cs"/>
          <w:rtl/>
        </w:rPr>
        <w:t>يّ</w:t>
      </w:r>
      <w:r>
        <w:rPr>
          <w:rtl/>
        </w:rPr>
        <w:t xml:space="preserve"> والائمة من ولده </w:t>
      </w:r>
      <w:r w:rsidRPr="00B568B9">
        <w:rPr>
          <w:rStyle w:val="libAlaemChar"/>
          <w:rtl/>
        </w:rPr>
        <w:t>عليه‌السلام</w:t>
      </w:r>
      <w:r w:rsidR="00567EB8">
        <w:rPr>
          <w:rFonts w:hint="cs"/>
          <w:rtl/>
        </w:rPr>
        <w:t>،</w:t>
      </w:r>
      <w:r>
        <w:rPr>
          <w:rtl/>
        </w:rPr>
        <w:t xml:space="preserve"> كب</w:t>
      </w:r>
      <w:r w:rsidR="00567EB8">
        <w:rPr>
          <w:rFonts w:hint="cs"/>
          <w:rtl/>
        </w:rPr>
        <w:t>ّ</w:t>
      </w:r>
      <w:r>
        <w:rPr>
          <w:rtl/>
        </w:rPr>
        <w:t>ه الله تعالى على منخريه في النار .</w:t>
      </w:r>
    </w:p>
    <w:p w:rsidR="00B568B9" w:rsidRDefault="00B568B9" w:rsidP="00860914">
      <w:pPr>
        <w:pStyle w:val="libNormal"/>
        <w:rPr>
          <w:rtl/>
        </w:rPr>
      </w:pPr>
      <w:r>
        <w:rPr>
          <w:rtl/>
        </w:rPr>
        <w:t xml:space="preserve">290 / 65 - وعن أبي الحسن الرضا </w:t>
      </w:r>
      <w:r w:rsidRPr="00B568B9">
        <w:rPr>
          <w:rStyle w:val="libAlaemChar"/>
          <w:rtl/>
        </w:rPr>
        <w:t>عليه‌السلام</w:t>
      </w:r>
      <w:r w:rsidR="00567EB8">
        <w:rPr>
          <w:rFonts w:hint="cs"/>
          <w:rtl/>
        </w:rPr>
        <w:t>،</w:t>
      </w:r>
      <w:r>
        <w:rPr>
          <w:rtl/>
        </w:rPr>
        <w:t xml:space="preserve"> </w:t>
      </w:r>
      <w:r w:rsidR="00567EB8">
        <w:rPr>
          <w:rFonts w:hint="cs"/>
          <w:rtl/>
        </w:rPr>
        <w:t>أ</w:t>
      </w:r>
      <w:r>
        <w:rPr>
          <w:rtl/>
        </w:rPr>
        <w:t>نه قال</w:t>
      </w:r>
      <w:r w:rsidR="00567EB8">
        <w:rPr>
          <w:rFonts w:hint="cs"/>
          <w:rtl/>
        </w:rPr>
        <w:t>:</w:t>
      </w:r>
      <w:r>
        <w:rPr>
          <w:rtl/>
        </w:rPr>
        <w:t xml:space="preserve"> لا يقبل الله عملا لعبد</w:t>
      </w:r>
      <w:r w:rsidR="00567EB8">
        <w:rPr>
          <w:rFonts w:hint="cs"/>
          <w:rtl/>
        </w:rPr>
        <w:t xml:space="preserve"> </w:t>
      </w:r>
      <w:r w:rsidR="00567EB8">
        <w:rPr>
          <w:rtl/>
        </w:rPr>
        <w:t>ا</w:t>
      </w:r>
      <w:r>
        <w:rPr>
          <w:rtl/>
        </w:rPr>
        <w:t>لا بولايتنا</w:t>
      </w:r>
      <w:r w:rsidR="00567EB8">
        <w:rPr>
          <w:rFonts w:hint="cs"/>
          <w:rtl/>
        </w:rPr>
        <w:t>،</w:t>
      </w:r>
      <w:r>
        <w:rPr>
          <w:rtl/>
        </w:rPr>
        <w:t xml:space="preserve"> فمن لم يوالنا كان من </w:t>
      </w:r>
      <w:r w:rsidR="00567EB8">
        <w:rPr>
          <w:rFonts w:hint="cs"/>
          <w:rtl/>
        </w:rPr>
        <w:t>أ</w:t>
      </w:r>
      <w:r>
        <w:rPr>
          <w:rtl/>
        </w:rPr>
        <w:t>هل هذه الآية</w:t>
      </w:r>
      <w:r w:rsidR="00567EB8">
        <w:rPr>
          <w:rFonts w:hint="cs"/>
          <w:rtl/>
        </w:rPr>
        <w:t>:</w:t>
      </w:r>
      <w:r>
        <w:rPr>
          <w:rtl/>
        </w:rPr>
        <w:t xml:space="preserve"> </w:t>
      </w:r>
      <w:r w:rsidR="00860914" w:rsidRPr="00860914">
        <w:rPr>
          <w:rStyle w:val="libAlaemChar"/>
          <w:rtl/>
        </w:rPr>
        <w:t>(</w:t>
      </w:r>
      <w:r w:rsidR="00860914">
        <w:rPr>
          <w:rStyle w:val="libAieChar"/>
          <w:rFonts w:hint="cs"/>
          <w:rtl/>
        </w:rPr>
        <w:t xml:space="preserve"> </w:t>
      </w:r>
      <w:r w:rsidR="00860914" w:rsidRPr="00860914">
        <w:rPr>
          <w:rStyle w:val="libAieChar"/>
          <w:rtl/>
        </w:rPr>
        <w:t>وَقَدِمْنَا إِلَىٰ مَا عَمِلُوا مِنْ عَمَلٍ فَجَعَلْنَاهُ هَبَاءً مَّنثُورًا</w:t>
      </w:r>
      <w:r w:rsidR="00860914">
        <w:rPr>
          <w:rStyle w:val="libAieChar"/>
          <w:rFonts w:hint="cs"/>
          <w:rtl/>
        </w:rPr>
        <w:t xml:space="preserve"> </w:t>
      </w:r>
      <w:r w:rsidR="00860914" w:rsidRPr="00860914">
        <w:rPr>
          <w:rStyle w:val="libAlaemChar"/>
          <w:rtl/>
        </w:rPr>
        <w:t>)</w:t>
      </w:r>
      <w:r>
        <w:rPr>
          <w:rtl/>
        </w:rPr>
        <w:t xml:space="preserve"> </w:t>
      </w:r>
      <w:r w:rsidRPr="008E0CFB">
        <w:rPr>
          <w:rStyle w:val="libFootnotenumChar"/>
          <w:rtl/>
        </w:rPr>
        <w:t>(1)</w:t>
      </w:r>
      <w:r w:rsidR="00567EB8">
        <w:rPr>
          <w:rFonts w:hint="cs"/>
          <w:rtl/>
        </w:rPr>
        <w:t>.</w:t>
      </w:r>
    </w:p>
    <w:p w:rsidR="00B568B9" w:rsidRDefault="00860DD6" w:rsidP="00B568B9">
      <w:pPr>
        <w:pStyle w:val="libLine"/>
        <w:rPr>
          <w:rtl/>
        </w:rPr>
      </w:pPr>
      <w:r>
        <w:rPr>
          <w:rtl/>
        </w:rPr>
        <w:t>____________________________</w:t>
      </w:r>
    </w:p>
    <w:p w:rsidR="00B568B9" w:rsidRDefault="00B568B9" w:rsidP="00567EB8">
      <w:pPr>
        <w:pStyle w:val="libFootnote"/>
        <w:rPr>
          <w:rtl/>
        </w:rPr>
      </w:pPr>
      <w:r>
        <w:rPr>
          <w:rtl/>
        </w:rPr>
        <w:t>(1) في المصدر: وحده.</w:t>
      </w:r>
    </w:p>
    <w:p w:rsidR="00B568B9" w:rsidRDefault="00B568B9" w:rsidP="00567EB8">
      <w:pPr>
        <w:pStyle w:val="libFootnote"/>
        <w:rPr>
          <w:rtl/>
        </w:rPr>
      </w:pPr>
      <w:r>
        <w:rPr>
          <w:rtl/>
        </w:rPr>
        <w:t>(2) وفيه: بعد عبارة ما جاء به: ثم معرفة الوصي ثم معرفة الائمة.</w:t>
      </w:r>
    </w:p>
    <w:p w:rsidR="00B568B9" w:rsidRDefault="00B568B9" w:rsidP="00567EB8">
      <w:pPr>
        <w:pStyle w:val="libFootnote"/>
        <w:rPr>
          <w:rtl/>
        </w:rPr>
      </w:pPr>
      <w:r>
        <w:rPr>
          <w:rtl/>
        </w:rPr>
        <w:t>(3) وفيه: الرسل الذين افترض الله.</w:t>
      </w:r>
    </w:p>
    <w:p w:rsidR="00B568B9" w:rsidRDefault="00B568B9" w:rsidP="00567EB8">
      <w:pPr>
        <w:pStyle w:val="libFootnote"/>
        <w:rPr>
          <w:rtl/>
        </w:rPr>
      </w:pPr>
      <w:r>
        <w:rPr>
          <w:rtl/>
        </w:rPr>
        <w:t>(4) وفيه: بأول الرسل والائمة وآخرهم.</w:t>
      </w:r>
    </w:p>
    <w:p w:rsidR="00567EB8" w:rsidRDefault="00B568B9" w:rsidP="00567EB8">
      <w:pPr>
        <w:pStyle w:val="libFootnote"/>
        <w:rPr>
          <w:rtl/>
        </w:rPr>
      </w:pPr>
      <w:r>
        <w:rPr>
          <w:rtl/>
        </w:rPr>
        <w:t xml:space="preserve">(5) وفيه: ظاهره وباطنه. </w:t>
      </w:r>
    </w:p>
    <w:p w:rsidR="00567EB8" w:rsidRDefault="00B568B9" w:rsidP="00B568B9">
      <w:pPr>
        <w:pStyle w:val="libFootnote0"/>
        <w:rPr>
          <w:rtl/>
        </w:rPr>
      </w:pPr>
      <w:r>
        <w:rPr>
          <w:rtl/>
        </w:rPr>
        <w:t xml:space="preserve">64 - مجموعة الشهيد: مخطوط </w:t>
      </w:r>
    </w:p>
    <w:p w:rsidR="00B568B9" w:rsidRDefault="00B568B9" w:rsidP="00B568B9">
      <w:pPr>
        <w:pStyle w:val="libFootnote0"/>
        <w:rPr>
          <w:rtl/>
        </w:rPr>
      </w:pPr>
      <w:r>
        <w:rPr>
          <w:rtl/>
        </w:rPr>
        <w:t>65 - مجموعة الشهيد: مخطوط.</w:t>
      </w:r>
    </w:p>
    <w:p w:rsidR="00B568B9" w:rsidRDefault="00B568B9" w:rsidP="00567EB8">
      <w:pPr>
        <w:pStyle w:val="libFootnote"/>
        <w:rPr>
          <w:rtl/>
        </w:rPr>
      </w:pPr>
      <w:r>
        <w:rPr>
          <w:rtl/>
        </w:rPr>
        <w:t xml:space="preserve">(1) الفرقان 25: 23 </w:t>
      </w:r>
    </w:p>
    <w:p w:rsidR="00B568B9" w:rsidRDefault="00B568B9" w:rsidP="00640ED8">
      <w:pPr>
        <w:pStyle w:val="libNormal"/>
        <w:rPr>
          <w:rtl/>
        </w:rPr>
      </w:pPr>
      <w:r>
        <w:rPr>
          <w:rtl/>
        </w:rPr>
        <w:br w:type="page"/>
      </w:r>
    </w:p>
    <w:p w:rsidR="00640ED8" w:rsidRDefault="00B568B9" w:rsidP="00640ED8">
      <w:pPr>
        <w:pStyle w:val="libNormal"/>
        <w:rPr>
          <w:rtl/>
        </w:rPr>
      </w:pPr>
      <w:r>
        <w:rPr>
          <w:rtl/>
        </w:rPr>
        <w:lastRenderedPageBreak/>
        <w:t xml:space="preserve">291 / 66 - وعن النبي </w:t>
      </w:r>
      <w:r w:rsidRPr="00B568B9">
        <w:rPr>
          <w:rStyle w:val="libAlaemChar"/>
          <w:rtl/>
        </w:rPr>
        <w:t>صلى‌الله‌عليه‌وآله‌</w:t>
      </w:r>
      <w:r>
        <w:rPr>
          <w:rtl/>
        </w:rPr>
        <w:t xml:space="preserve"> </w:t>
      </w:r>
      <w:r w:rsidR="00640ED8">
        <w:rPr>
          <w:rFonts w:hint="cs"/>
          <w:rtl/>
        </w:rPr>
        <w:t>أ</w:t>
      </w:r>
      <w:r>
        <w:rPr>
          <w:rtl/>
        </w:rPr>
        <w:t>نه قال</w:t>
      </w:r>
      <w:r w:rsidR="00640ED8">
        <w:rPr>
          <w:rFonts w:hint="cs"/>
          <w:rtl/>
        </w:rPr>
        <w:t>:</w:t>
      </w:r>
      <w:r>
        <w:rPr>
          <w:rtl/>
        </w:rPr>
        <w:t xml:space="preserve"> فرض الله على</w:t>
      </w:r>
      <w:r w:rsidR="004F3D66">
        <w:rPr>
          <w:rtl/>
        </w:rPr>
        <w:t xml:space="preserve"> امتي </w:t>
      </w:r>
      <w:r>
        <w:rPr>
          <w:rtl/>
        </w:rPr>
        <w:t>خمس خصال</w:t>
      </w:r>
      <w:r w:rsidR="00640ED8">
        <w:rPr>
          <w:rFonts w:hint="cs"/>
          <w:rtl/>
        </w:rPr>
        <w:t>:</w:t>
      </w:r>
      <w:r>
        <w:rPr>
          <w:rtl/>
        </w:rPr>
        <w:t xml:space="preserve"> اقام الصلاة وايتاء الزكاة</w:t>
      </w:r>
      <w:r w:rsidR="00640ED8">
        <w:rPr>
          <w:rFonts w:hint="cs"/>
          <w:rtl/>
        </w:rPr>
        <w:t>،</w:t>
      </w:r>
      <w:r>
        <w:rPr>
          <w:rtl/>
        </w:rPr>
        <w:t xml:space="preserve"> وصيام شهر رمضان</w:t>
      </w:r>
      <w:r w:rsidR="00640ED8">
        <w:rPr>
          <w:rFonts w:hint="cs"/>
          <w:rtl/>
        </w:rPr>
        <w:t>،</w:t>
      </w:r>
      <w:r>
        <w:rPr>
          <w:rtl/>
        </w:rPr>
        <w:t xml:space="preserve"> وحج البيت</w:t>
      </w:r>
      <w:r w:rsidR="00640ED8">
        <w:rPr>
          <w:rFonts w:hint="cs"/>
          <w:rtl/>
        </w:rPr>
        <w:t>،</w:t>
      </w:r>
      <w:r>
        <w:rPr>
          <w:rtl/>
        </w:rPr>
        <w:t xml:space="preserve"> وولاية علي بن أبي طالب وال</w:t>
      </w:r>
      <w:r w:rsidR="00640ED8">
        <w:rPr>
          <w:rFonts w:hint="cs"/>
          <w:rtl/>
        </w:rPr>
        <w:t>أ</w:t>
      </w:r>
      <w:r>
        <w:rPr>
          <w:rtl/>
        </w:rPr>
        <w:t xml:space="preserve">ئمة من ولده </w:t>
      </w:r>
      <w:r w:rsidRPr="00B568B9">
        <w:rPr>
          <w:rStyle w:val="libAlaemChar"/>
          <w:rtl/>
        </w:rPr>
        <w:t>عليه</w:t>
      </w:r>
      <w:r w:rsidR="00640ED8">
        <w:rPr>
          <w:rStyle w:val="libAlaemChar"/>
          <w:rFonts w:hint="cs"/>
          <w:rtl/>
        </w:rPr>
        <w:t>م</w:t>
      </w:r>
      <w:r w:rsidRPr="00B568B9">
        <w:rPr>
          <w:rStyle w:val="libAlaemChar"/>
          <w:rtl/>
        </w:rPr>
        <w:t>‌السلام</w:t>
      </w:r>
      <w:r w:rsidR="00640ED8">
        <w:rPr>
          <w:rFonts w:hint="cs"/>
          <w:rtl/>
        </w:rPr>
        <w:t>،</w:t>
      </w:r>
      <w:r>
        <w:rPr>
          <w:rtl/>
        </w:rPr>
        <w:t xml:space="preserve"> والذى بعثنى بالحق لا يقبل الله عزّوجلّ من عبد فريضة من فرائضه إل</w:t>
      </w:r>
      <w:r w:rsidR="00640ED8">
        <w:rPr>
          <w:rFonts w:hint="cs"/>
          <w:rtl/>
        </w:rPr>
        <w:t>ّ</w:t>
      </w:r>
      <w:r>
        <w:rPr>
          <w:rtl/>
        </w:rPr>
        <w:t xml:space="preserve">ا بولاية على </w:t>
      </w:r>
      <w:r w:rsidRPr="00B568B9">
        <w:rPr>
          <w:rStyle w:val="libAlaemChar"/>
          <w:rtl/>
        </w:rPr>
        <w:t>عليه‌السلام</w:t>
      </w:r>
      <w:r w:rsidR="00640ED8">
        <w:rPr>
          <w:rFonts w:hint="cs"/>
          <w:rtl/>
        </w:rPr>
        <w:t>.</w:t>
      </w:r>
      <w:r>
        <w:rPr>
          <w:rtl/>
        </w:rPr>
        <w:t xml:space="preserve"> فمن والاه قبل منه سائر الفرائض</w:t>
      </w:r>
      <w:r w:rsidR="00640ED8">
        <w:rPr>
          <w:rFonts w:hint="cs"/>
          <w:rtl/>
        </w:rPr>
        <w:t>،</w:t>
      </w:r>
      <w:r>
        <w:rPr>
          <w:rtl/>
        </w:rPr>
        <w:t xml:space="preserve"> ومن لم يواله لم يقبل الله منه صرفا ولا عدلا وم</w:t>
      </w:r>
      <w:r w:rsidR="00640ED8">
        <w:rPr>
          <w:rFonts w:hint="cs"/>
          <w:rtl/>
        </w:rPr>
        <w:t>أ</w:t>
      </w:r>
      <w:r>
        <w:rPr>
          <w:rtl/>
        </w:rPr>
        <w:t>واه جهن</w:t>
      </w:r>
      <w:r w:rsidR="00640ED8">
        <w:rPr>
          <w:rFonts w:hint="cs"/>
          <w:rtl/>
        </w:rPr>
        <w:t>ّ</w:t>
      </w:r>
      <w:r>
        <w:rPr>
          <w:rtl/>
        </w:rPr>
        <w:t>م وساءت مصيرا</w:t>
      </w:r>
      <w:r w:rsidR="00640ED8">
        <w:rPr>
          <w:rFonts w:hint="cs"/>
          <w:rtl/>
        </w:rPr>
        <w:t>.</w:t>
      </w:r>
      <w:r>
        <w:rPr>
          <w:rtl/>
        </w:rPr>
        <w:t xml:space="preserve"> </w:t>
      </w:r>
    </w:p>
    <w:p w:rsidR="00B568B9" w:rsidRDefault="00B568B9" w:rsidP="00640ED8">
      <w:pPr>
        <w:pStyle w:val="Heading2Center"/>
        <w:rPr>
          <w:rtl/>
        </w:rPr>
      </w:pPr>
      <w:bookmarkStart w:id="32" w:name="_Toc363552152"/>
      <w:r>
        <w:rPr>
          <w:rtl/>
        </w:rPr>
        <w:t>28</w:t>
      </w:r>
      <w:r w:rsidR="00640ED8">
        <w:rPr>
          <w:rFonts w:hint="cs"/>
          <w:rtl/>
        </w:rPr>
        <w:t xml:space="preserve"> -</w:t>
      </w:r>
      <w:r>
        <w:rPr>
          <w:rtl/>
        </w:rPr>
        <w:t xml:space="preserve"> </w:t>
      </w:r>
      <w:r w:rsidR="00FC16B0" w:rsidRPr="00FC16B0">
        <w:rPr>
          <w:rStyle w:val="libAlaemHeading2Char"/>
          <w:rtl/>
        </w:rPr>
        <w:t>(</w:t>
      </w:r>
      <w:r w:rsidR="00640ED8">
        <w:rPr>
          <w:rFonts w:hint="cs"/>
          <w:rtl/>
        </w:rPr>
        <w:t xml:space="preserve"> </w:t>
      </w:r>
      <w:r>
        <w:rPr>
          <w:rtl/>
        </w:rPr>
        <w:t xml:space="preserve">باب </w:t>
      </w:r>
      <w:r w:rsidR="00640ED8">
        <w:rPr>
          <w:rFonts w:hint="cs"/>
          <w:rtl/>
        </w:rPr>
        <w:t>أ</w:t>
      </w:r>
      <w:r>
        <w:rPr>
          <w:rtl/>
        </w:rPr>
        <w:t>ن</w:t>
      </w:r>
      <w:r w:rsidR="00640ED8">
        <w:rPr>
          <w:rFonts w:hint="cs"/>
          <w:rtl/>
        </w:rPr>
        <w:t>ّ</w:t>
      </w:r>
      <w:r>
        <w:rPr>
          <w:rtl/>
        </w:rPr>
        <w:t xml:space="preserve"> من كان مؤمنا</w:t>
      </w:r>
      <w:r w:rsidR="00640ED8">
        <w:rPr>
          <w:rFonts w:hint="cs"/>
          <w:rtl/>
        </w:rPr>
        <w:t>ً</w:t>
      </w:r>
      <w:r>
        <w:rPr>
          <w:rtl/>
        </w:rPr>
        <w:t xml:space="preserve"> ثم كفر ثم</w:t>
      </w:r>
      <w:r w:rsidR="00640ED8">
        <w:rPr>
          <w:rFonts w:hint="cs"/>
          <w:rtl/>
        </w:rPr>
        <w:t>ّ</w:t>
      </w:r>
      <w:r>
        <w:rPr>
          <w:rtl/>
        </w:rPr>
        <w:t xml:space="preserve"> آمن لم يبطل عمله في </w:t>
      </w:r>
      <w:r w:rsidR="00640ED8">
        <w:rPr>
          <w:rFonts w:hint="cs"/>
          <w:rtl/>
        </w:rPr>
        <w:t>إ</w:t>
      </w:r>
      <w:r>
        <w:rPr>
          <w:rtl/>
        </w:rPr>
        <w:t>يمانه السابق</w:t>
      </w:r>
      <w:r w:rsidR="00640ED8">
        <w:rPr>
          <w:rFonts w:hint="cs"/>
          <w:rtl/>
        </w:rPr>
        <w:t xml:space="preserve"> </w:t>
      </w:r>
      <w:r w:rsidR="00FC16B0" w:rsidRPr="00FC16B0">
        <w:rPr>
          <w:rStyle w:val="libAlaemHeading2Char"/>
          <w:rtl/>
        </w:rPr>
        <w:t>)</w:t>
      </w:r>
      <w:bookmarkEnd w:id="32"/>
    </w:p>
    <w:p w:rsidR="00640ED8" w:rsidRDefault="00B568B9" w:rsidP="00640ED8">
      <w:pPr>
        <w:pStyle w:val="libNormal"/>
        <w:rPr>
          <w:rtl/>
        </w:rPr>
      </w:pPr>
      <w:r>
        <w:rPr>
          <w:rtl/>
        </w:rPr>
        <w:t>292 / 1 - دعائم الإسلام</w:t>
      </w:r>
      <w:r w:rsidR="00640ED8">
        <w:rPr>
          <w:rFonts w:hint="cs"/>
          <w:rtl/>
        </w:rPr>
        <w:t>:</w:t>
      </w:r>
      <w:r>
        <w:rPr>
          <w:rtl/>
        </w:rPr>
        <w:t xml:space="preserve"> عن أبي جعفر محمّد بن علي </w:t>
      </w:r>
      <w:r w:rsidRPr="00B568B9">
        <w:rPr>
          <w:rStyle w:val="libAlaemChar"/>
          <w:rtl/>
        </w:rPr>
        <w:t>عليه</w:t>
      </w:r>
      <w:r w:rsidR="00640ED8">
        <w:rPr>
          <w:rStyle w:val="libAlaemChar"/>
          <w:rFonts w:hint="cs"/>
          <w:rtl/>
        </w:rPr>
        <w:t>ما</w:t>
      </w:r>
      <w:r w:rsidRPr="00B568B9">
        <w:rPr>
          <w:rStyle w:val="libAlaemChar"/>
          <w:rtl/>
        </w:rPr>
        <w:t>‌السلام</w:t>
      </w:r>
      <w:r w:rsidR="00640ED8">
        <w:rPr>
          <w:rFonts w:hint="cs"/>
          <w:rtl/>
        </w:rPr>
        <w:t>،</w:t>
      </w:r>
      <w:r>
        <w:rPr>
          <w:rtl/>
        </w:rPr>
        <w:t xml:space="preserve"> </w:t>
      </w:r>
      <w:r w:rsidR="00640ED8">
        <w:rPr>
          <w:rFonts w:hint="cs"/>
          <w:rtl/>
        </w:rPr>
        <w:t>أ</w:t>
      </w:r>
      <w:r>
        <w:rPr>
          <w:rtl/>
        </w:rPr>
        <w:t>ن</w:t>
      </w:r>
      <w:r w:rsidR="00640ED8">
        <w:rPr>
          <w:rFonts w:hint="cs"/>
          <w:rtl/>
        </w:rPr>
        <w:t>ّ</w:t>
      </w:r>
      <w:r>
        <w:rPr>
          <w:rtl/>
        </w:rPr>
        <w:t>ه قال</w:t>
      </w:r>
      <w:r w:rsidR="00640ED8">
        <w:rPr>
          <w:rFonts w:hint="cs"/>
          <w:rtl/>
        </w:rPr>
        <w:t>:</w:t>
      </w:r>
      <w:r>
        <w:rPr>
          <w:rtl/>
        </w:rPr>
        <w:t xml:space="preserve"> من كان مؤمنا</w:t>
      </w:r>
      <w:r w:rsidR="00640ED8">
        <w:rPr>
          <w:rFonts w:hint="cs"/>
          <w:rtl/>
        </w:rPr>
        <w:t>ً</w:t>
      </w:r>
      <w:r>
        <w:rPr>
          <w:rtl/>
        </w:rPr>
        <w:t xml:space="preserve"> يعمل خيرا</w:t>
      </w:r>
      <w:r w:rsidR="00640ED8">
        <w:rPr>
          <w:rFonts w:hint="cs"/>
          <w:rtl/>
        </w:rPr>
        <w:t xml:space="preserve">ً </w:t>
      </w:r>
      <w:r>
        <w:rPr>
          <w:rtl/>
        </w:rPr>
        <w:t>ثم</w:t>
      </w:r>
      <w:r w:rsidR="00640ED8">
        <w:rPr>
          <w:rFonts w:hint="cs"/>
          <w:rtl/>
        </w:rPr>
        <w:t>ّ</w:t>
      </w:r>
      <w:r>
        <w:rPr>
          <w:rtl/>
        </w:rPr>
        <w:t xml:space="preserve"> </w:t>
      </w:r>
      <w:r w:rsidR="00640ED8">
        <w:rPr>
          <w:rFonts w:hint="cs"/>
          <w:rtl/>
        </w:rPr>
        <w:t>أ</w:t>
      </w:r>
      <w:r>
        <w:rPr>
          <w:rtl/>
        </w:rPr>
        <w:t>صابته فتنة فكفر ثم</w:t>
      </w:r>
      <w:r w:rsidR="00640ED8">
        <w:rPr>
          <w:rFonts w:hint="cs"/>
          <w:rtl/>
        </w:rPr>
        <w:t>ّ</w:t>
      </w:r>
      <w:r>
        <w:rPr>
          <w:rtl/>
        </w:rPr>
        <w:t xml:space="preserve"> تاب بعد كفره</w:t>
      </w:r>
      <w:r w:rsidR="00640ED8">
        <w:rPr>
          <w:rFonts w:hint="cs"/>
          <w:rtl/>
        </w:rPr>
        <w:t>،</w:t>
      </w:r>
      <w:r>
        <w:rPr>
          <w:rtl/>
        </w:rPr>
        <w:t xml:space="preserve"> كتب له كل</w:t>
      </w:r>
      <w:r w:rsidR="00640ED8">
        <w:rPr>
          <w:rFonts w:hint="cs"/>
          <w:rtl/>
        </w:rPr>
        <w:t>ّ</w:t>
      </w:r>
      <w:r>
        <w:rPr>
          <w:rtl/>
        </w:rPr>
        <w:t xml:space="preserve"> شئ عمله </w:t>
      </w:r>
      <w:r w:rsidRPr="008E0CFB">
        <w:rPr>
          <w:rStyle w:val="libFootnotenumChar"/>
          <w:rtl/>
        </w:rPr>
        <w:t>(1)</w:t>
      </w:r>
      <w:r>
        <w:rPr>
          <w:rtl/>
        </w:rPr>
        <w:t xml:space="preserve"> في </w:t>
      </w:r>
      <w:r w:rsidR="00640ED8">
        <w:rPr>
          <w:rFonts w:hint="cs"/>
          <w:rtl/>
        </w:rPr>
        <w:t>إ</w:t>
      </w:r>
      <w:r>
        <w:rPr>
          <w:rtl/>
        </w:rPr>
        <w:t>يمانه</w:t>
      </w:r>
      <w:r w:rsidR="00640ED8">
        <w:rPr>
          <w:rFonts w:hint="cs"/>
          <w:rtl/>
        </w:rPr>
        <w:t>،</w:t>
      </w:r>
      <w:r>
        <w:rPr>
          <w:rtl/>
        </w:rPr>
        <w:t xml:space="preserve"> فلا يبطله كفره إذا تاب بعد كفره</w:t>
      </w:r>
      <w:r w:rsidR="00640ED8">
        <w:rPr>
          <w:rFonts w:hint="cs"/>
          <w:rtl/>
        </w:rPr>
        <w:t>.</w:t>
      </w:r>
      <w:r>
        <w:rPr>
          <w:rtl/>
        </w:rPr>
        <w:t xml:space="preserve"> </w:t>
      </w:r>
    </w:p>
    <w:p w:rsidR="00B568B9" w:rsidRDefault="00B568B9" w:rsidP="00640ED8">
      <w:pPr>
        <w:pStyle w:val="Heading2Center"/>
        <w:rPr>
          <w:rtl/>
        </w:rPr>
      </w:pPr>
      <w:bookmarkStart w:id="33" w:name="_Toc363552153"/>
      <w:r>
        <w:rPr>
          <w:rtl/>
        </w:rPr>
        <w:t>29</w:t>
      </w:r>
      <w:r w:rsidR="00640ED8">
        <w:rPr>
          <w:rFonts w:hint="cs"/>
          <w:rtl/>
        </w:rPr>
        <w:t xml:space="preserve"> -</w:t>
      </w:r>
      <w:r>
        <w:rPr>
          <w:rtl/>
        </w:rPr>
        <w:t xml:space="preserve"> </w:t>
      </w:r>
      <w:r w:rsidR="00FC16B0" w:rsidRPr="00FC16B0">
        <w:rPr>
          <w:rStyle w:val="libAlaemHeading2Char"/>
          <w:rtl/>
        </w:rPr>
        <w:t>(</w:t>
      </w:r>
      <w:r w:rsidR="00640ED8">
        <w:rPr>
          <w:rFonts w:hint="cs"/>
          <w:rtl/>
        </w:rPr>
        <w:t xml:space="preserve"> </w:t>
      </w:r>
      <w:r>
        <w:rPr>
          <w:rtl/>
        </w:rPr>
        <w:t>باب نوادر ما يتعل</w:t>
      </w:r>
      <w:r w:rsidR="00640ED8">
        <w:rPr>
          <w:rFonts w:hint="cs"/>
          <w:rtl/>
        </w:rPr>
        <w:t>ّ</w:t>
      </w:r>
      <w:r>
        <w:rPr>
          <w:rtl/>
        </w:rPr>
        <w:t>ق ب</w:t>
      </w:r>
      <w:r w:rsidR="00640ED8">
        <w:rPr>
          <w:rFonts w:hint="cs"/>
          <w:rtl/>
        </w:rPr>
        <w:t>أ</w:t>
      </w:r>
      <w:r>
        <w:rPr>
          <w:rtl/>
        </w:rPr>
        <w:t>بواب مقد</w:t>
      </w:r>
      <w:r w:rsidR="00640ED8">
        <w:rPr>
          <w:rFonts w:hint="cs"/>
          <w:rtl/>
        </w:rPr>
        <w:t>ّ</w:t>
      </w:r>
      <w:r>
        <w:rPr>
          <w:rtl/>
        </w:rPr>
        <w:t>مة العبادات</w:t>
      </w:r>
      <w:r w:rsidR="00640ED8">
        <w:rPr>
          <w:rFonts w:hint="cs"/>
          <w:rtl/>
        </w:rPr>
        <w:t xml:space="preserve"> </w:t>
      </w:r>
      <w:r w:rsidR="00FC16B0" w:rsidRPr="00FC16B0">
        <w:rPr>
          <w:rStyle w:val="libAlaemHeading2Char"/>
          <w:rtl/>
        </w:rPr>
        <w:t>)</w:t>
      </w:r>
      <w:bookmarkEnd w:id="33"/>
    </w:p>
    <w:p w:rsidR="00B568B9" w:rsidRDefault="00B568B9" w:rsidP="00640ED8">
      <w:pPr>
        <w:pStyle w:val="libNormal"/>
        <w:rPr>
          <w:rtl/>
        </w:rPr>
      </w:pPr>
      <w:r>
        <w:rPr>
          <w:rtl/>
        </w:rPr>
        <w:t>293 / 1 - الطبرسي في ال</w:t>
      </w:r>
      <w:r w:rsidR="00640ED8">
        <w:rPr>
          <w:rFonts w:hint="cs"/>
          <w:rtl/>
        </w:rPr>
        <w:t>إ</w:t>
      </w:r>
      <w:r>
        <w:rPr>
          <w:rtl/>
        </w:rPr>
        <w:t>حتجاج</w:t>
      </w:r>
      <w:r w:rsidR="00640ED8">
        <w:rPr>
          <w:rFonts w:hint="cs"/>
          <w:rtl/>
        </w:rPr>
        <w:t>:</w:t>
      </w:r>
      <w:r>
        <w:rPr>
          <w:rtl/>
        </w:rPr>
        <w:t xml:space="preserve"> عن موسى بن جعفر، عن آبائه </w:t>
      </w:r>
      <w:r w:rsidRPr="00B568B9">
        <w:rPr>
          <w:rStyle w:val="libAlaemChar"/>
          <w:rtl/>
        </w:rPr>
        <w:t>عليه</w:t>
      </w:r>
      <w:r w:rsidR="00640ED8">
        <w:rPr>
          <w:rStyle w:val="libAlaemChar"/>
          <w:rFonts w:hint="cs"/>
          <w:rtl/>
        </w:rPr>
        <w:t>م</w:t>
      </w:r>
      <w:r w:rsidRPr="00B568B9">
        <w:rPr>
          <w:rStyle w:val="libAlaemChar"/>
          <w:rtl/>
        </w:rPr>
        <w:t>‌السلام</w:t>
      </w:r>
      <w:r>
        <w:rPr>
          <w:rtl/>
        </w:rPr>
        <w:t xml:space="preserve"> في </w:t>
      </w:r>
      <w:r w:rsidR="00640ED8">
        <w:rPr>
          <w:rFonts w:hint="cs"/>
          <w:rtl/>
        </w:rPr>
        <w:t>أ</w:t>
      </w:r>
      <w:r>
        <w:rPr>
          <w:rtl/>
        </w:rPr>
        <w:t xml:space="preserve">جوبة أميرالمؤمنين </w:t>
      </w:r>
      <w:r w:rsidRPr="00B568B9">
        <w:rPr>
          <w:rStyle w:val="libAlaemChar"/>
          <w:rtl/>
        </w:rPr>
        <w:t>عليه‌السلام</w:t>
      </w:r>
      <w:r>
        <w:rPr>
          <w:rtl/>
        </w:rPr>
        <w:t xml:space="preserve"> عن مسائل</w:t>
      </w:r>
    </w:p>
    <w:p w:rsidR="00B568B9" w:rsidRDefault="00860DD6" w:rsidP="00B568B9">
      <w:pPr>
        <w:pStyle w:val="libLine"/>
        <w:rPr>
          <w:rtl/>
        </w:rPr>
      </w:pPr>
      <w:r>
        <w:rPr>
          <w:rtl/>
        </w:rPr>
        <w:t>____________________________</w:t>
      </w:r>
    </w:p>
    <w:p w:rsidR="00640ED8" w:rsidRDefault="00B568B9" w:rsidP="00640ED8">
      <w:pPr>
        <w:pStyle w:val="libFootnote0"/>
        <w:rPr>
          <w:rtl/>
        </w:rPr>
      </w:pPr>
      <w:r>
        <w:rPr>
          <w:rtl/>
        </w:rPr>
        <w:t xml:space="preserve">66 - مجموعة الشهيد: مخطوط. </w:t>
      </w:r>
    </w:p>
    <w:p w:rsidR="00640ED8" w:rsidRDefault="00B568B9" w:rsidP="00640ED8">
      <w:pPr>
        <w:pStyle w:val="libFootnoteCenterBold"/>
        <w:rPr>
          <w:rtl/>
        </w:rPr>
      </w:pPr>
      <w:r>
        <w:rPr>
          <w:rtl/>
        </w:rPr>
        <w:t xml:space="preserve">الباب - 28 </w:t>
      </w:r>
    </w:p>
    <w:p w:rsidR="00640ED8" w:rsidRDefault="00B568B9" w:rsidP="00640ED8">
      <w:pPr>
        <w:pStyle w:val="libFootnote0"/>
        <w:rPr>
          <w:rtl/>
        </w:rPr>
      </w:pPr>
      <w:r>
        <w:rPr>
          <w:rtl/>
        </w:rPr>
        <w:t xml:space="preserve">1 - دعائم الإسلام ج 2 ص 483. </w:t>
      </w:r>
    </w:p>
    <w:p w:rsidR="00640ED8" w:rsidRPr="00640ED8" w:rsidRDefault="00B568B9" w:rsidP="00640ED8">
      <w:pPr>
        <w:pStyle w:val="libFootnote"/>
        <w:rPr>
          <w:rtl/>
        </w:rPr>
      </w:pPr>
      <w:r w:rsidRPr="00640ED8">
        <w:rPr>
          <w:rtl/>
        </w:rPr>
        <w:t xml:space="preserve">(1) في المصدر: عمل، وقريب منه ما في الوسائل ج 1 ص 96 ح 1. </w:t>
      </w:r>
    </w:p>
    <w:p w:rsidR="00640ED8" w:rsidRDefault="00B568B9" w:rsidP="00640ED8">
      <w:pPr>
        <w:pStyle w:val="libFootnoteCenterBold"/>
        <w:rPr>
          <w:rtl/>
        </w:rPr>
      </w:pPr>
      <w:r>
        <w:rPr>
          <w:rtl/>
        </w:rPr>
        <w:t xml:space="preserve">الباب - 29 </w:t>
      </w:r>
    </w:p>
    <w:p w:rsidR="00B568B9" w:rsidRDefault="00B568B9" w:rsidP="00640ED8">
      <w:pPr>
        <w:pStyle w:val="libFootnote0"/>
        <w:rPr>
          <w:rtl/>
        </w:rPr>
      </w:pPr>
      <w:r>
        <w:rPr>
          <w:rtl/>
        </w:rPr>
        <w:t xml:space="preserve">1 - الاحجاج ج 1 ص 222 عنه في البحار ج 10 ص 44. </w:t>
      </w:r>
    </w:p>
    <w:p w:rsidR="008F60F5" w:rsidRDefault="00B568B9" w:rsidP="008F60F5">
      <w:pPr>
        <w:pStyle w:val="libNormal0"/>
        <w:rPr>
          <w:rtl/>
        </w:rPr>
      </w:pPr>
      <w:r>
        <w:rPr>
          <w:rtl/>
        </w:rPr>
        <w:br w:type="page"/>
      </w:r>
      <w:r>
        <w:rPr>
          <w:rtl/>
        </w:rPr>
        <w:lastRenderedPageBreak/>
        <w:t xml:space="preserve">اليهودي في فضل محمّد </w:t>
      </w:r>
      <w:r w:rsidRPr="00B568B9">
        <w:rPr>
          <w:rStyle w:val="libAlaemChar"/>
          <w:rtl/>
        </w:rPr>
        <w:t>صلى‌الله‌عليه‌وآله‌</w:t>
      </w:r>
      <w:r>
        <w:rPr>
          <w:rtl/>
        </w:rPr>
        <w:t xml:space="preserve"> على جميع ال</w:t>
      </w:r>
      <w:r w:rsidR="008F60F5">
        <w:rPr>
          <w:rFonts w:hint="cs"/>
          <w:rtl/>
        </w:rPr>
        <w:t>أ</w:t>
      </w:r>
      <w:r>
        <w:rPr>
          <w:rtl/>
        </w:rPr>
        <w:t>نبياء</w:t>
      </w:r>
      <w:r w:rsidR="008F60F5">
        <w:rPr>
          <w:rFonts w:hint="cs"/>
          <w:rtl/>
        </w:rPr>
        <w:t>،</w:t>
      </w:r>
      <w:r>
        <w:rPr>
          <w:rtl/>
        </w:rPr>
        <w:t xml:space="preserve"> إلى </w:t>
      </w:r>
      <w:r w:rsidR="008F60F5">
        <w:rPr>
          <w:rFonts w:hint="cs"/>
          <w:rtl/>
        </w:rPr>
        <w:t>أ</w:t>
      </w:r>
      <w:r>
        <w:rPr>
          <w:rtl/>
        </w:rPr>
        <w:t xml:space="preserve">ن </w:t>
      </w:r>
      <w:r w:rsidR="00E82F8C">
        <w:rPr>
          <w:rtl/>
        </w:rPr>
        <w:t>قال</w:t>
      </w:r>
      <w:r w:rsidR="008F60F5">
        <w:rPr>
          <w:rFonts w:hint="cs"/>
          <w:rtl/>
        </w:rPr>
        <w:t>،</w:t>
      </w:r>
      <w:r w:rsidR="00E82F8C">
        <w:rPr>
          <w:rtl/>
        </w:rPr>
        <w:t xml:space="preserve"> قال</w:t>
      </w:r>
      <w:r>
        <w:rPr>
          <w:rtl/>
        </w:rPr>
        <w:t xml:space="preserve"> له اليهودي</w:t>
      </w:r>
      <w:r w:rsidR="008F60F5">
        <w:rPr>
          <w:rFonts w:hint="cs"/>
          <w:rtl/>
        </w:rPr>
        <w:t>:</w:t>
      </w:r>
      <w:r>
        <w:rPr>
          <w:rtl/>
        </w:rPr>
        <w:t xml:space="preserve"> ف</w:t>
      </w:r>
      <w:r w:rsidR="008F60F5">
        <w:rPr>
          <w:rFonts w:hint="cs"/>
          <w:rtl/>
        </w:rPr>
        <w:t>إ</w:t>
      </w:r>
      <w:r>
        <w:rPr>
          <w:rtl/>
        </w:rPr>
        <w:t>ن</w:t>
      </w:r>
      <w:r w:rsidR="008F60F5">
        <w:rPr>
          <w:rFonts w:hint="cs"/>
          <w:rtl/>
        </w:rPr>
        <w:t>ّ</w:t>
      </w:r>
      <w:r>
        <w:rPr>
          <w:rtl/>
        </w:rPr>
        <w:t xml:space="preserve"> هذا سليمان سخ</w:t>
      </w:r>
      <w:r w:rsidR="008F60F5">
        <w:rPr>
          <w:rFonts w:hint="cs"/>
          <w:rtl/>
        </w:rPr>
        <w:t>ّ</w:t>
      </w:r>
      <w:r>
        <w:rPr>
          <w:rtl/>
        </w:rPr>
        <w:t>رت له الشياطين يعملون له ما يشاء من محاريب وتماثيل</w:t>
      </w:r>
      <w:r w:rsidR="008F60F5">
        <w:rPr>
          <w:rFonts w:hint="cs"/>
          <w:rtl/>
        </w:rPr>
        <w:t>،</w:t>
      </w:r>
      <w:r>
        <w:rPr>
          <w:rtl/>
        </w:rPr>
        <w:t xml:space="preserve"> قال له على</w:t>
      </w:r>
      <w:r w:rsidR="008F60F5">
        <w:rPr>
          <w:rFonts w:hint="cs"/>
          <w:rtl/>
        </w:rPr>
        <w:t>ّ</w:t>
      </w:r>
      <w:r>
        <w:rPr>
          <w:rtl/>
        </w:rPr>
        <w:t xml:space="preserve"> </w:t>
      </w:r>
      <w:r w:rsidRPr="00B568B9">
        <w:rPr>
          <w:rStyle w:val="libAlaemChar"/>
          <w:rtl/>
        </w:rPr>
        <w:t>عليه‌السلام</w:t>
      </w:r>
      <w:r w:rsidR="008F60F5">
        <w:rPr>
          <w:rFonts w:hint="cs"/>
          <w:rtl/>
        </w:rPr>
        <w:t>:</w:t>
      </w:r>
      <w:r>
        <w:rPr>
          <w:rtl/>
        </w:rPr>
        <w:t xml:space="preserve"> لقد كان كذلك</w:t>
      </w:r>
      <w:r w:rsidR="008F60F5">
        <w:rPr>
          <w:rFonts w:hint="cs"/>
          <w:rtl/>
        </w:rPr>
        <w:t>،</w:t>
      </w:r>
      <w:r>
        <w:rPr>
          <w:rtl/>
        </w:rPr>
        <w:t xml:space="preserve"> ولقد ا</w:t>
      </w:r>
      <w:r w:rsidR="008F60F5">
        <w:rPr>
          <w:rFonts w:hint="cs"/>
          <w:rtl/>
        </w:rPr>
        <w:t>ُ</w:t>
      </w:r>
      <w:r>
        <w:rPr>
          <w:rtl/>
        </w:rPr>
        <w:t xml:space="preserve">عطى محمّد </w:t>
      </w:r>
      <w:r w:rsidRPr="00B568B9">
        <w:rPr>
          <w:rStyle w:val="libAlaemChar"/>
          <w:rtl/>
        </w:rPr>
        <w:t>صلى‌الله‌عليه‌وآله‌</w:t>
      </w:r>
      <w:r>
        <w:rPr>
          <w:rtl/>
        </w:rPr>
        <w:t xml:space="preserve"> </w:t>
      </w:r>
      <w:r w:rsidR="008F60F5">
        <w:rPr>
          <w:rFonts w:hint="cs"/>
          <w:rtl/>
        </w:rPr>
        <w:t>أ</w:t>
      </w:r>
      <w:r>
        <w:rPr>
          <w:rtl/>
        </w:rPr>
        <w:t>فضل من هذا</w:t>
      </w:r>
      <w:r w:rsidR="008F60F5">
        <w:rPr>
          <w:rFonts w:hint="cs"/>
          <w:rtl/>
        </w:rPr>
        <w:t>،</w:t>
      </w:r>
      <w:r>
        <w:rPr>
          <w:rtl/>
        </w:rPr>
        <w:t xml:space="preserve"> </w:t>
      </w:r>
      <w:r w:rsidR="008F60F5">
        <w:rPr>
          <w:rFonts w:hint="cs"/>
          <w:rtl/>
        </w:rPr>
        <w:t>إ</w:t>
      </w:r>
      <w:r>
        <w:rPr>
          <w:rtl/>
        </w:rPr>
        <w:t>ن</w:t>
      </w:r>
      <w:r w:rsidR="008F60F5">
        <w:rPr>
          <w:rFonts w:hint="cs"/>
          <w:rtl/>
        </w:rPr>
        <w:t>ّ</w:t>
      </w:r>
      <w:r>
        <w:rPr>
          <w:rtl/>
        </w:rPr>
        <w:t xml:space="preserve"> الشياطين سخ</w:t>
      </w:r>
      <w:r w:rsidR="008F60F5">
        <w:rPr>
          <w:rFonts w:hint="cs"/>
          <w:rtl/>
        </w:rPr>
        <w:t>ّ</w:t>
      </w:r>
      <w:r>
        <w:rPr>
          <w:rtl/>
        </w:rPr>
        <w:t>رت لسليمان وهى مقيمة على كفرها</w:t>
      </w:r>
      <w:r w:rsidR="008F60F5">
        <w:rPr>
          <w:rFonts w:hint="cs"/>
          <w:rtl/>
        </w:rPr>
        <w:t>،</w:t>
      </w:r>
      <w:r>
        <w:rPr>
          <w:rtl/>
        </w:rPr>
        <w:t xml:space="preserve"> ولقد سخ</w:t>
      </w:r>
      <w:r w:rsidR="008F60F5">
        <w:rPr>
          <w:rFonts w:hint="cs"/>
          <w:rtl/>
        </w:rPr>
        <w:t>ّ</w:t>
      </w:r>
      <w:r>
        <w:rPr>
          <w:rtl/>
        </w:rPr>
        <w:t>رت لنبو</w:t>
      </w:r>
      <w:r w:rsidR="008F60F5">
        <w:rPr>
          <w:rFonts w:hint="cs"/>
          <w:rtl/>
        </w:rPr>
        <w:t>ّ</w:t>
      </w:r>
      <w:r>
        <w:rPr>
          <w:rtl/>
        </w:rPr>
        <w:t xml:space="preserve">ة محمّد </w:t>
      </w:r>
      <w:r w:rsidRPr="00B568B9">
        <w:rPr>
          <w:rStyle w:val="libAlaemChar"/>
          <w:rtl/>
        </w:rPr>
        <w:t>صلى‌الله‌عليه‌وآله‌</w:t>
      </w:r>
      <w:r>
        <w:rPr>
          <w:rtl/>
        </w:rPr>
        <w:t xml:space="preserve"> الشياطين بال</w:t>
      </w:r>
      <w:r w:rsidR="008F60F5">
        <w:rPr>
          <w:rFonts w:hint="cs"/>
          <w:rtl/>
        </w:rPr>
        <w:t>إ</w:t>
      </w:r>
      <w:r>
        <w:rPr>
          <w:rtl/>
        </w:rPr>
        <w:t>يمان</w:t>
      </w:r>
      <w:r w:rsidR="008F60F5">
        <w:rPr>
          <w:rFonts w:hint="cs"/>
          <w:rtl/>
        </w:rPr>
        <w:t>،</w:t>
      </w:r>
      <w:r>
        <w:rPr>
          <w:rtl/>
        </w:rPr>
        <w:t xml:space="preserve"> ف</w:t>
      </w:r>
      <w:r w:rsidR="008F60F5">
        <w:rPr>
          <w:rFonts w:hint="cs"/>
          <w:rtl/>
        </w:rPr>
        <w:t>أ</w:t>
      </w:r>
      <w:r>
        <w:rPr>
          <w:rtl/>
        </w:rPr>
        <w:t>قبل إليه الجن</w:t>
      </w:r>
      <w:r w:rsidR="008F60F5">
        <w:rPr>
          <w:rFonts w:hint="cs"/>
          <w:rtl/>
        </w:rPr>
        <w:t>ّ</w:t>
      </w:r>
      <w:r>
        <w:rPr>
          <w:rtl/>
        </w:rPr>
        <w:t xml:space="preserve"> </w:t>
      </w:r>
      <w:r w:rsidRPr="008E0CFB">
        <w:rPr>
          <w:rStyle w:val="libFootnotenumChar"/>
          <w:rtl/>
        </w:rPr>
        <w:t>(1)</w:t>
      </w:r>
      <w:r>
        <w:rPr>
          <w:rtl/>
        </w:rPr>
        <w:t xml:space="preserve"> التسعة من </w:t>
      </w:r>
      <w:r w:rsidR="008F60F5">
        <w:rPr>
          <w:rFonts w:hint="cs"/>
          <w:rtl/>
        </w:rPr>
        <w:t>أ</w:t>
      </w:r>
      <w:r>
        <w:rPr>
          <w:rtl/>
        </w:rPr>
        <w:t xml:space="preserve">شرافهم </w:t>
      </w:r>
      <w:r w:rsidRPr="008E0CFB">
        <w:rPr>
          <w:rStyle w:val="libFootnotenumChar"/>
          <w:rtl/>
        </w:rPr>
        <w:t>(2)</w:t>
      </w:r>
      <w:r>
        <w:rPr>
          <w:rtl/>
        </w:rPr>
        <w:t xml:space="preserve"> من جن</w:t>
      </w:r>
      <w:r w:rsidR="008F60F5">
        <w:rPr>
          <w:rFonts w:hint="cs"/>
          <w:rtl/>
        </w:rPr>
        <w:t>ّ</w:t>
      </w:r>
      <w:r>
        <w:rPr>
          <w:rtl/>
        </w:rPr>
        <w:t xml:space="preserve"> نصيبين واليمن </w:t>
      </w:r>
      <w:r w:rsidRPr="008E0CFB">
        <w:rPr>
          <w:rStyle w:val="libFootnotenumChar"/>
          <w:rtl/>
        </w:rPr>
        <w:t>(3)</w:t>
      </w:r>
      <w:r>
        <w:rPr>
          <w:rtl/>
        </w:rPr>
        <w:t xml:space="preserve"> من بنى عمرو بن عامر من </w:t>
      </w:r>
      <w:r w:rsidR="008F60F5">
        <w:rPr>
          <w:rFonts w:hint="cs"/>
          <w:rtl/>
        </w:rPr>
        <w:t>ا</w:t>
      </w:r>
      <w:r>
        <w:rPr>
          <w:rtl/>
        </w:rPr>
        <w:t>ل</w:t>
      </w:r>
      <w:r w:rsidR="008F60F5">
        <w:rPr>
          <w:rFonts w:hint="cs"/>
          <w:rtl/>
        </w:rPr>
        <w:t>أ</w:t>
      </w:r>
      <w:r>
        <w:rPr>
          <w:rtl/>
        </w:rPr>
        <w:t>حج</w:t>
      </w:r>
      <w:r w:rsidR="008F60F5">
        <w:rPr>
          <w:rFonts w:hint="cs"/>
          <w:rtl/>
        </w:rPr>
        <w:t>ّ</w:t>
      </w:r>
      <w:r>
        <w:rPr>
          <w:rtl/>
        </w:rPr>
        <w:t>ة</w:t>
      </w:r>
      <w:r w:rsidR="008F60F5">
        <w:rPr>
          <w:rFonts w:hint="cs"/>
          <w:rtl/>
        </w:rPr>
        <w:t>،</w:t>
      </w:r>
      <w:r>
        <w:rPr>
          <w:rtl/>
        </w:rPr>
        <w:t xml:space="preserve"> منهم </w:t>
      </w:r>
      <w:r w:rsidR="008F60F5">
        <w:rPr>
          <w:rFonts w:hint="cs"/>
          <w:rtl/>
        </w:rPr>
        <w:t>(</w:t>
      </w:r>
      <w:r>
        <w:rPr>
          <w:rtl/>
        </w:rPr>
        <w:t>شصاه</w:t>
      </w:r>
      <w:r w:rsidR="008F60F5">
        <w:rPr>
          <w:rFonts w:hint="cs"/>
          <w:rtl/>
        </w:rPr>
        <w:t>،</w:t>
      </w:r>
      <w:r>
        <w:rPr>
          <w:rtl/>
        </w:rPr>
        <w:t xml:space="preserve"> ومصاه</w:t>
      </w:r>
      <w:r w:rsidR="008F60F5">
        <w:rPr>
          <w:rFonts w:hint="cs"/>
          <w:rtl/>
        </w:rPr>
        <w:t>،</w:t>
      </w:r>
      <w:r>
        <w:rPr>
          <w:rtl/>
        </w:rPr>
        <w:t xml:space="preserve"> والهملكان</w:t>
      </w:r>
      <w:r w:rsidR="008F60F5">
        <w:rPr>
          <w:rFonts w:hint="cs"/>
          <w:rtl/>
        </w:rPr>
        <w:t>،</w:t>
      </w:r>
      <w:r>
        <w:rPr>
          <w:rtl/>
        </w:rPr>
        <w:t xml:space="preserve"> والمرزبان</w:t>
      </w:r>
      <w:r w:rsidR="008F60F5">
        <w:rPr>
          <w:rFonts w:hint="cs"/>
          <w:rtl/>
        </w:rPr>
        <w:t>،</w:t>
      </w:r>
      <w:r>
        <w:rPr>
          <w:rtl/>
        </w:rPr>
        <w:t xml:space="preserve"> والمازبان</w:t>
      </w:r>
      <w:r w:rsidR="008F60F5">
        <w:rPr>
          <w:rFonts w:hint="cs"/>
          <w:rtl/>
        </w:rPr>
        <w:t>،</w:t>
      </w:r>
      <w:r>
        <w:rPr>
          <w:rtl/>
        </w:rPr>
        <w:t xml:space="preserve"> ونضاه</w:t>
      </w:r>
      <w:r w:rsidR="008F60F5">
        <w:rPr>
          <w:rFonts w:hint="cs"/>
          <w:rtl/>
        </w:rPr>
        <w:t>،</w:t>
      </w:r>
      <w:r>
        <w:rPr>
          <w:rtl/>
        </w:rPr>
        <w:t xml:space="preserve"> وهاصب</w:t>
      </w:r>
      <w:r w:rsidR="008F60F5">
        <w:rPr>
          <w:rFonts w:hint="cs"/>
          <w:rtl/>
        </w:rPr>
        <w:t>،</w:t>
      </w:r>
      <w:r>
        <w:rPr>
          <w:rtl/>
        </w:rPr>
        <w:t xml:space="preserve"> وهاضب</w:t>
      </w:r>
      <w:r w:rsidR="008F60F5">
        <w:rPr>
          <w:rFonts w:hint="cs"/>
          <w:rtl/>
        </w:rPr>
        <w:t>)</w:t>
      </w:r>
      <w:r>
        <w:rPr>
          <w:rtl/>
        </w:rPr>
        <w:t xml:space="preserve"> </w:t>
      </w:r>
      <w:r w:rsidRPr="008E0CFB">
        <w:rPr>
          <w:rStyle w:val="libFootnotenumChar"/>
          <w:rtl/>
        </w:rPr>
        <w:t>(4)</w:t>
      </w:r>
      <w:r>
        <w:rPr>
          <w:rtl/>
        </w:rPr>
        <w:t xml:space="preserve"> وعمرو</w:t>
      </w:r>
      <w:r w:rsidR="008F60F5">
        <w:rPr>
          <w:rFonts w:hint="cs"/>
          <w:rtl/>
        </w:rPr>
        <w:t>،</w:t>
      </w:r>
      <w:r>
        <w:rPr>
          <w:rtl/>
        </w:rPr>
        <w:t xml:space="preserve"> وهم ال</w:t>
      </w:r>
      <w:r w:rsidR="008F60F5">
        <w:rPr>
          <w:rFonts w:hint="cs"/>
          <w:rtl/>
        </w:rPr>
        <w:t>ّ</w:t>
      </w:r>
      <w:r>
        <w:rPr>
          <w:rtl/>
        </w:rPr>
        <w:t>ذين يقول الله تبارك اسمه فيهم</w:t>
      </w:r>
      <w:r w:rsidR="008F60F5">
        <w:rPr>
          <w:rFonts w:hint="cs"/>
          <w:rtl/>
        </w:rPr>
        <w:t>:</w:t>
      </w:r>
      <w:r>
        <w:rPr>
          <w:rtl/>
        </w:rPr>
        <w:t xml:space="preserve"> </w:t>
      </w:r>
      <w:r w:rsidRPr="008F60F5">
        <w:rPr>
          <w:rStyle w:val="libAlaemChar"/>
          <w:rtl/>
        </w:rPr>
        <w:t>(</w:t>
      </w:r>
      <w:r w:rsidR="008F60F5">
        <w:rPr>
          <w:rFonts w:hint="cs"/>
          <w:rtl/>
        </w:rPr>
        <w:t xml:space="preserve"> </w:t>
      </w:r>
      <w:r w:rsidR="008F60F5" w:rsidRPr="008F60F5">
        <w:rPr>
          <w:rStyle w:val="libAieChar"/>
          <w:rtl/>
        </w:rPr>
        <w:t>وَإِذْ صَرَفْنَا إِلَيْكَ نَفَرًا مِّنَ الْجِنِّ</w:t>
      </w:r>
      <w:r w:rsidR="008F60F5" w:rsidRPr="008F60F5">
        <w:rPr>
          <w:rtl/>
        </w:rPr>
        <w:t xml:space="preserve"> </w:t>
      </w:r>
      <w:r w:rsidRPr="008F60F5">
        <w:rPr>
          <w:rStyle w:val="libAlaemChar"/>
          <w:rtl/>
        </w:rPr>
        <w:t>)</w:t>
      </w:r>
      <w:r>
        <w:rPr>
          <w:rtl/>
        </w:rPr>
        <w:t xml:space="preserve"> </w:t>
      </w:r>
      <w:r w:rsidRPr="008E0CFB">
        <w:rPr>
          <w:rStyle w:val="libFootnotenumChar"/>
          <w:rtl/>
        </w:rPr>
        <w:t>(5)</w:t>
      </w:r>
      <w:r>
        <w:rPr>
          <w:rtl/>
        </w:rPr>
        <w:t xml:space="preserve"> وهم التسعة يستمعون القرآن ف</w:t>
      </w:r>
      <w:r w:rsidR="008F60F5">
        <w:rPr>
          <w:rFonts w:hint="cs"/>
          <w:rtl/>
        </w:rPr>
        <w:t>أ</w:t>
      </w:r>
      <w:r>
        <w:rPr>
          <w:rtl/>
        </w:rPr>
        <w:t>قبل إليه الجن</w:t>
      </w:r>
      <w:r w:rsidR="008F60F5">
        <w:rPr>
          <w:rFonts w:hint="cs"/>
          <w:rtl/>
        </w:rPr>
        <w:t>ّ</w:t>
      </w:r>
      <w:r>
        <w:rPr>
          <w:rtl/>
        </w:rPr>
        <w:t xml:space="preserve"> والنبى</w:t>
      </w:r>
      <w:r w:rsidR="008F60F5">
        <w:rPr>
          <w:rFonts w:hint="cs"/>
          <w:rtl/>
        </w:rPr>
        <w:t>ّ</w:t>
      </w:r>
      <w:r>
        <w:rPr>
          <w:rtl/>
        </w:rPr>
        <w:t xml:space="preserve"> </w:t>
      </w:r>
      <w:r w:rsidRPr="00B568B9">
        <w:rPr>
          <w:rStyle w:val="libAlaemChar"/>
          <w:rtl/>
        </w:rPr>
        <w:t>صلى‌الله‌عليه‌وآله‌</w:t>
      </w:r>
      <w:r>
        <w:rPr>
          <w:rtl/>
        </w:rPr>
        <w:t xml:space="preserve"> ببطن النخل</w:t>
      </w:r>
      <w:r w:rsidR="008F60F5">
        <w:rPr>
          <w:rFonts w:hint="cs"/>
          <w:rtl/>
        </w:rPr>
        <w:t>،</w:t>
      </w:r>
      <w:r>
        <w:rPr>
          <w:rtl/>
        </w:rPr>
        <w:t xml:space="preserve"> فاعتذروا ب</w:t>
      </w:r>
      <w:r w:rsidR="008F60F5">
        <w:rPr>
          <w:rFonts w:hint="cs"/>
          <w:rtl/>
        </w:rPr>
        <w:t>أ</w:t>
      </w:r>
      <w:r>
        <w:rPr>
          <w:rtl/>
        </w:rPr>
        <w:t>ن</w:t>
      </w:r>
      <w:r w:rsidR="008F60F5">
        <w:rPr>
          <w:rFonts w:hint="cs"/>
          <w:rtl/>
        </w:rPr>
        <w:t>ّ</w:t>
      </w:r>
      <w:r>
        <w:rPr>
          <w:rtl/>
        </w:rPr>
        <w:t>هم ظن</w:t>
      </w:r>
      <w:r w:rsidR="008F60F5">
        <w:rPr>
          <w:rFonts w:hint="cs"/>
          <w:rtl/>
        </w:rPr>
        <w:t>ّ</w:t>
      </w:r>
      <w:r>
        <w:rPr>
          <w:rtl/>
        </w:rPr>
        <w:t xml:space="preserve">وا كما ظننتم </w:t>
      </w:r>
      <w:r w:rsidR="008F60F5">
        <w:rPr>
          <w:rFonts w:hint="cs"/>
          <w:rtl/>
        </w:rPr>
        <w:t>أ</w:t>
      </w:r>
      <w:r>
        <w:rPr>
          <w:rtl/>
        </w:rPr>
        <w:t xml:space="preserve">ن لن يبعث الله </w:t>
      </w:r>
      <w:r w:rsidR="008F60F5">
        <w:rPr>
          <w:rFonts w:hint="cs"/>
          <w:rtl/>
        </w:rPr>
        <w:t>أ</w:t>
      </w:r>
      <w:r>
        <w:rPr>
          <w:rtl/>
        </w:rPr>
        <w:t>حدا</w:t>
      </w:r>
      <w:r w:rsidR="008F60F5">
        <w:rPr>
          <w:rFonts w:hint="cs"/>
          <w:rtl/>
        </w:rPr>
        <w:t>ً.</w:t>
      </w:r>
      <w:r>
        <w:rPr>
          <w:rtl/>
        </w:rPr>
        <w:t xml:space="preserve"> </w:t>
      </w:r>
    </w:p>
    <w:p w:rsidR="00B568B9" w:rsidRDefault="00B568B9" w:rsidP="006E5165">
      <w:pPr>
        <w:pStyle w:val="libNormal"/>
        <w:rPr>
          <w:rtl/>
        </w:rPr>
      </w:pPr>
      <w:r>
        <w:rPr>
          <w:rtl/>
        </w:rPr>
        <w:t xml:space="preserve">ولقد </w:t>
      </w:r>
      <w:r w:rsidR="006E5165">
        <w:rPr>
          <w:rFonts w:hint="cs"/>
          <w:rtl/>
        </w:rPr>
        <w:t>أ</w:t>
      </w:r>
      <w:r>
        <w:rPr>
          <w:rtl/>
        </w:rPr>
        <w:t xml:space="preserve">قبل إليه </w:t>
      </w:r>
      <w:r w:rsidR="006E5165">
        <w:rPr>
          <w:rFonts w:hint="cs"/>
          <w:rtl/>
        </w:rPr>
        <w:t>أ</w:t>
      </w:r>
      <w:r>
        <w:rPr>
          <w:rtl/>
        </w:rPr>
        <w:t xml:space="preserve">حد وسبعون </w:t>
      </w:r>
      <w:r w:rsidR="006E5165">
        <w:rPr>
          <w:rFonts w:hint="cs"/>
          <w:rtl/>
        </w:rPr>
        <w:t>أ</w:t>
      </w:r>
      <w:r>
        <w:rPr>
          <w:rtl/>
        </w:rPr>
        <w:t>لفا</w:t>
      </w:r>
      <w:r w:rsidR="006E5165">
        <w:rPr>
          <w:rFonts w:hint="cs"/>
          <w:rtl/>
        </w:rPr>
        <w:t>ً</w:t>
      </w:r>
      <w:r>
        <w:rPr>
          <w:rtl/>
        </w:rPr>
        <w:t xml:space="preserve"> </w:t>
      </w:r>
      <w:r w:rsidRPr="008E0CFB">
        <w:rPr>
          <w:rStyle w:val="libFootnotenumChar"/>
          <w:rtl/>
        </w:rPr>
        <w:t>(6)</w:t>
      </w:r>
      <w:r>
        <w:rPr>
          <w:rtl/>
        </w:rPr>
        <w:t xml:space="preserve"> فبايعوه على الصوم والصلاة والزكاة والحج</w:t>
      </w:r>
      <w:r w:rsidR="006E5165">
        <w:rPr>
          <w:rFonts w:hint="cs"/>
          <w:rtl/>
        </w:rPr>
        <w:t>ّ</w:t>
      </w:r>
      <w:r>
        <w:rPr>
          <w:rtl/>
        </w:rPr>
        <w:t xml:space="preserve"> والجهاد ونصح المسلمين</w:t>
      </w:r>
      <w:r w:rsidR="006E5165">
        <w:rPr>
          <w:rFonts w:hint="cs"/>
          <w:rtl/>
        </w:rPr>
        <w:t>،</w:t>
      </w:r>
      <w:r>
        <w:rPr>
          <w:rtl/>
        </w:rPr>
        <w:t xml:space="preserve"> واعتذروا ب</w:t>
      </w:r>
      <w:r w:rsidR="006E5165">
        <w:rPr>
          <w:rFonts w:hint="cs"/>
          <w:rtl/>
        </w:rPr>
        <w:t>أ</w:t>
      </w:r>
      <w:r>
        <w:rPr>
          <w:rtl/>
        </w:rPr>
        <w:t>ن</w:t>
      </w:r>
      <w:r w:rsidR="006E5165">
        <w:rPr>
          <w:rFonts w:hint="cs"/>
          <w:rtl/>
        </w:rPr>
        <w:t>ّ</w:t>
      </w:r>
      <w:r>
        <w:rPr>
          <w:rtl/>
        </w:rPr>
        <w:t>هم قالوا على الله شططا</w:t>
      </w:r>
      <w:r w:rsidR="006E5165">
        <w:rPr>
          <w:rFonts w:hint="cs"/>
          <w:rtl/>
        </w:rPr>
        <w:t>ً،</w:t>
      </w:r>
      <w:r>
        <w:rPr>
          <w:rtl/>
        </w:rPr>
        <w:t xml:space="preserve"> وهذا </w:t>
      </w:r>
      <w:r w:rsidR="006E5165">
        <w:rPr>
          <w:rFonts w:hint="cs"/>
          <w:rtl/>
        </w:rPr>
        <w:t>أ</w:t>
      </w:r>
      <w:r>
        <w:rPr>
          <w:rtl/>
        </w:rPr>
        <w:t>فضل مما اعط</w:t>
      </w:r>
      <w:r w:rsidR="006E5165">
        <w:rPr>
          <w:rFonts w:hint="cs"/>
          <w:rtl/>
        </w:rPr>
        <w:t>ي</w:t>
      </w:r>
      <w:r>
        <w:rPr>
          <w:rtl/>
        </w:rPr>
        <w:t xml:space="preserve"> سليمان</w:t>
      </w:r>
      <w:r w:rsidR="006E5165">
        <w:rPr>
          <w:rFonts w:hint="cs"/>
          <w:rtl/>
        </w:rPr>
        <w:t>،</w:t>
      </w:r>
      <w:r>
        <w:rPr>
          <w:rtl/>
        </w:rPr>
        <w:t xml:space="preserve"> سبحان من سخرها لنبوة محمّد </w:t>
      </w:r>
      <w:r w:rsidRPr="00B568B9">
        <w:rPr>
          <w:rStyle w:val="libAlaemChar"/>
          <w:rtl/>
        </w:rPr>
        <w:t>صلى‌الله‌عليه‌وآله‌</w:t>
      </w:r>
      <w:r>
        <w:rPr>
          <w:rtl/>
        </w:rPr>
        <w:t xml:space="preserve"> بعد </w:t>
      </w:r>
      <w:r w:rsidR="006E5165">
        <w:rPr>
          <w:rFonts w:hint="cs"/>
          <w:rtl/>
        </w:rPr>
        <w:t>أ</w:t>
      </w:r>
      <w:r>
        <w:rPr>
          <w:rtl/>
        </w:rPr>
        <w:t>ن كانت تتمر</w:t>
      </w:r>
      <w:r w:rsidR="006E5165">
        <w:rPr>
          <w:rFonts w:hint="cs"/>
          <w:rtl/>
        </w:rPr>
        <w:t>ّ</w:t>
      </w:r>
      <w:r>
        <w:rPr>
          <w:rtl/>
        </w:rPr>
        <w:t xml:space="preserve">د وتزعم </w:t>
      </w:r>
      <w:r w:rsidR="006E5165">
        <w:rPr>
          <w:rFonts w:hint="cs"/>
          <w:rtl/>
        </w:rPr>
        <w:t>أ</w:t>
      </w:r>
      <w:r>
        <w:rPr>
          <w:rtl/>
        </w:rPr>
        <w:t>ن</w:t>
      </w:r>
      <w:r w:rsidR="006E5165">
        <w:rPr>
          <w:rFonts w:hint="cs"/>
          <w:rtl/>
        </w:rPr>
        <w:t>ّ</w:t>
      </w:r>
      <w:r>
        <w:rPr>
          <w:rtl/>
        </w:rPr>
        <w:t xml:space="preserve"> لله ولدا</w:t>
      </w:r>
      <w:r w:rsidR="006E5165">
        <w:rPr>
          <w:rFonts w:hint="cs"/>
          <w:rtl/>
        </w:rPr>
        <w:t>ً،</w:t>
      </w:r>
    </w:p>
    <w:p w:rsidR="00B568B9" w:rsidRDefault="00860DD6" w:rsidP="00B568B9">
      <w:pPr>
        <w:pStyle w:val="libLine"/>
        <w:rPr>
          <w:rtl/>
        </w:rPr>
      </w:pPr>
      <w:r>
        <w:rPr>
          <w:rtl/>
        </w:rPr>
        <w:t>____________________________</w:t>
      </w:r>
    </w:p>
    <w:p w:rsidR="006E5165" w:rsidRDefault="006E5165" w:rsidP="006E5165">
      <w:pPr>
        <w:pStyle w:val="libFootnote"/>
        <w:rPr>
          <w:rtl/>
        </w:rPr>
      </w:pPr>
      <w:r>
        <w:rPr>
          <w:rFonts w:hint="cs"/>
          <w:rtl/>
        </w:rPr>
        <w:t xml:space="preserve">(1) </w:t>
      </w:r>
      <w:r w:rsidR="00B568B9" w:rsidRPr="006E5165">
        <w:rPr>
          <w:rtl/>
        </w:rPr>
        <w:t xml:space="preserve">في المصدر: من الجنة. </w:t>
      </w:r>
    </w:p>
    <w:p w:rsidR="006E5165" w:rsidRPr="006E5165" w:rsidRDefault="00B568B9" w:rsidP="006E5165">
      <w:pPr>
        <w:pStyle w:val="libFootnote"/>
        <w:rPr>
          <w:rtl/>
        </w:rPr>
      </w:pPr>
      <w:r w:rsidRPr="006E5165">
        <w:rPr>
          <w:rtl/>
        </w:rPr>
        <w:t xml:space="preserve">(2) في المصدر زيادة: واحد. </w:t>
      </w:r>
    </w:p>
    <w:p w:rsidR="006E5165" w:rsidRDefault="00B568B9" w:rsidP="006E5165">
      <w:pPr>
        <w:pStyle w:val="libFootnote"/>
        <w:rPr>
          <w:rtl/>
        </w:rPr>
      </w:pPr>
      <w:r w:rsidRPr="006E5165">
        <w:rPr>
          <w:rtl/>
        </w:rPr>
        <w:t xml:space="preserve">(3) في المصدر: الثمان. </w:t>
      </w:r>
    </w:p>
    <w:p w:rsidR="006E5165" w:rsidRDefault="00B568B9" w:rsidP="006E5165">
      <w:pPr>
        <w:pStyle w:val="libFootnote"/>
        <w:rPr>
          <w:rtl/>
        </w:rPr>
      </w:pPr>
      <w:r w:rsidRPr="006E5165">
        <w:rPr>
          <w:rtl/>
        </w:rPr>
        <w:t xml:space="preserve">(4) في المصدر: شضاه، ومضاه، والهملكان، والمرزبان، والمازمان، ونضاه، وهاضب، وهضب. </w:t>
      </w:r>
    </w:p>
    <w:p w:rsidR="006E5165" w:rsidRPr="006E5165" w:rsidRDefault="00B568B9" w:rsidP="006E5165">
      <w:pPr>
        <w:pStyle w:val="libFootnote"/>
        <w:rPr>
          <w:rtl/>
        </w:rPr>
      </w:pPr>
      <w:r w:rsidRPr="006E5165">
        <w:rPr>
          <w:rtl/>
        </w:rPr>
        <w:t xml:space="preserve">(5) الاحقاف 46: 29. </w:t>
      </w:r>
    </w:p>
    <w:p w:rsidR="00B568B9" w:rsidRPr="006E5165" w:rsidRDefault="00B568B9" w:rsidP="006E5165">
      <w:pPr>
        <w:pStyle w:val="libFootnote"/>
        <w:rPr>
          <w:rtl/>
        </w:rPr>
      </w:pPr>
      <w:r w:rsidRPr="006E5165">
        <w:rPr>
          <w:rtl/>
        </w:rPr>
        <w:t>(6) في المصدر: ألفا</w:t>
      </w:r>
      <w:r w:rsidR="006E5165">
        <w:rPr>
          <w:rFonts w:hint="cs"/>
          <w:rtl/>
        </w:rPr>
        <w:t>ً</w:t>
      </w:r>
      <w:r w:rsidRPr="006E5165">
        <w:rPr>
          <w:rtl/>
        </w:rPr>
        <w:t xml:space="preserve"> منهم. </w:t>
      </w:r>
    </w:p>
    <w:p w:rsidR="006E5165" w:rsidRDefault="00B568B9" w:rsidP="006E5165">
      <w:pPr>
        <w:pStyle w:val="libNormal0"/>
        <w:rPr>
          <w:rtl/>
        </w:rPr>
      </w:pPr>
      <w:r>
        <w:rPr>
          <w:rtl/>
        </w:rPr>
        <w:br w:type="page"/>
      </w:r>
      <w:r>
        <w:rPr>
          <w:rtl/>
        </w:rPr>
        <w:lastRenderedPageBreak/>
        <w:t>فلقد شمل مبعثه من الجن</w:t>
      </w:r>
      <w:r w:rsidR="006E5165">
        <w:rPr>
          <w:rFonts w:hint="cs"/>
          <w:rtl/>
        </w:rPr>
        <w:t>ّ</w:t>
      </w:r>
      <w:r>
        <w:rPr>
          <w:rtl/>
        </w:rPr>
        <w:t xml:space="preserve"> وال</w:t>
      </w:r>
      <w:r w:rsidR="006E5165">
        <w:rPr>
          <w:rFonts w:hint="cs"/>
          <w:rtl/>
        </w:rPr>
        <w:t>إ</w:t>
      </w:r>
      <w:r>
        <w:rPr>
          <w:rtl/>
        </w:rPr>
        <w:t>نس ما لا تحصى</w:t>
      </w:r>
      <w:r w:rsidR="006E5165">
        <w:rPr>
          <w:rFonts w:hint="cs"/>
          <w:rtl/>
        </w:rPr>
        <w:t>،</w:t>
      </w:r>
      <w:r>
        <w:rPr>
          <w:rtl/>
        </w:rPr>
        <w:t xml:space="preserve"> الخبر</w:t>
      </w:r>
      <w:r w:rsidR="006E5165">
        <w:rPr>
          <w:rFonts w:hint="cs"/>
          <w:rtl/>
        </w:rPr>
        <w:t>.</w:t>
      </w:r>
      <w:r>
        <w:rPr>
          <w:rtl/>
        </w:rPr>
        <w:t xml:space="preserve"> </w:t>
      </w:r>
    </w:p>
    <w:p w:rsidR="00B568B9" w:rsidRDefault="00B568B9" w:rsidP="006E5165">
      <w:pPr>
        <w:pStyle w:val="libNormal"/>
        <w:rPr>
          <w:rtl/>
        </w:rPr>
      </w:pPr>
      <w:r>
        <w:rPr>
          <w:rtl/>
        </w:rPr>
        <w:t xml:space="preserve">وفى هذا المعنى </w:t>
      </w:r>
      <w:r w:rsidR="006E5165">
        <w:rPr>
          <w:rFonts w:hint="cs"/>
          <w:rtl/>
        </w:rPr>
        <w:t>أ</w:t>
      </w:r>
      <w:r>
        <w:rPr>
          <w:rtl/>
        </w:rPr>
        <w:t>خبار كثيرة تدل</w:t>
      </w:r>
      <w:r w:rsidR="006E5165">
        <w:rPr>
          <w:rFonts w:hint="cs"/>
          <w:rtl/>
        </w:rPr>
        <w:t>ّ</w:t>
      </w:r>
      <w:r>
        <w:rPr>
          <w:rtl/>
        </w:rPr>
        <w:t xml:space="preserve"> على </w:t>
      </w:r>
      <w:r w:rsidR="006E5165">
        <w:rPr>
          <w:rFonts w:hint="cs"/>
          <w:rtl/>
        </w:rPr>
        <w:t>أ</w:t>
      </w:r>
      <w:r>
        <w:rPr>
          <w:rtl/>
        </w:rPr>
        <w:t>ن</w:t>
      </w:r>
      <w:r w:rsidR="006E5165">
        <w:rPr>
          <w:rFonts w:hint="cs"/>
          <w:rtl/>
        </w:rPr>
        <w:t>ّ</w:t>
      </w:r>
      <w:r>
        <w:rPr>
          <w:rtl/>
        </w:rPr>
        <w:t xml:space="preserve"> الجن</w:t>
      </w:r>
      <w:r w:rsidR="006E5165">
        <w:rPr>
          <w:rFonts w:hint="cs"/>
          <w:rtl/>
        </w:rPr>
        <w:t>ّ</w:t>
      </w:r>
      <w:r>
        <w:rPr>
          <w:rtl/>
        </w:rPr>
        <w:t xml:space="preserve"> كال</w:t>
      </w:r>
      <w:r w:rsidR="006E5165">
        <w:rPr>
          <w:rFonts w:hint="cs"/>
          <w:rtl/>
        </w:rPr>
        <w:t>إ</w:t>
      </w:r>
      <w:r>
        <w:rPr>
          <w:rtl/>
        </w:rPr>
        <w:t>نس في التكاليف الشرعي</w:t>
      </w:r>
      <w:r w:rsidR="006E5165">
        <w:rPr>
          <w:rFonts w:hint="cs"/>
          <w:rtl/>
        </w:rPr>
        <w:t>ّ</w:t>
      </w:r>
      <w:r>
        <w:rPr>
          <w:rtl/>
        </w:rPr>
        <w:t>ة الفرعي</w:t>
      </w:r>
      <w:r w:rsidR="006E5165">
        <w:rPr>
          <w:rFonts w:hint="cs"/>
          <w:rtl/>
        </w:rPr>
        <w:t>ّ</w:t>
      </w:r>
      <w:r>
        <w:rPr>
          <w:rtl/>
        </w:rPr>
        <w:t>ة ال</w:t>
      </w:r>
      <w:r w:rsidR="006E5165">
        <w:rPr>
          <w:rFonts w:hint="cs"/>
          <w:rtl/>
        </w:rPr>
        <w:t>إ</w:t>
      </w:r>
      <w:r>
        <w:rPr>
          <w:rtl/>
        </w:rPr>
        <w:t>سلامية</w:t>
      </w:r>
      <w:r w:rsidR="006E5165">
        <w:rPr>
          <w:rFonts w:hint="cs"/>
          <w:rtl/>
        </w:rPr>
        <w:t>،</w:t>
      </w:r>
      <w:r>
        <w:rPr>
          <w:rtl/>
        </w:rPr>
        <w:t xml:space="preserve"> والله العالم.</w:t>
      </w:r>
    </w:p>
    <w:p w:rsidR="00B568B9" w:rsidRDefault="00B568B9" w:rsidP="006E5165">
      <w:pPr>
        <w:pStyle w:val="libNormal"/>
        <w:rPr>
          <w:rtl/>
        </w:rPr>
      </w:pPr>
      <w:r>
        <w:rPr>
          <w:rtl/>
        </w:rPr>
        <w:t xml:space="preserve">294 / 2 </w:t>
      </w:r>
      <w:r w:rsidR="006E5165">
        <w:rPr>
          <w:rFonts w:hint="cs"/>
          <w:rtl/>
        </w:rPr>
        <w:t>-</w:t>
      </w:r>
      <w:r>
        <w:rPr>
          <w:rtl/>
        </w:rPr>
        <w:t xml:space="preserve"> البحار</w:t>
      </w:r>
      <w:r w:rsidR="006E5165">
        <w:rPr>
          <w:rFonts w:hint="cs"/>
          <w:rtl/>
        </w:rPr>
        <w:t xml:space="preserve"> -</w:t>
      </w:r>
      <w:r>
        <w:rPr>
          <w:rtl/>
        </w:rPr>
        <w:t xml:space="preserve"> عن دلائل ال</w:t>
      </w:r>
      <w:r w:rsidR="006E5165">
        <w:rPr>
          <w:rFonts w:hint="cs"/>
          <w:rtl/>
        </w:rPr>
        <w:t>إ</w:t>
      </w:r>
      <w:r>
        <w:rPr>
          <w:rtl/>
        </w:rPr>
        <w:t>مامة للطبري ال</w:t>
      </w:r>
      <w:r w:rsidR="006E5165">
        <w:rPr>
          <w:rFonts w:hint="cs"/>
          <w:rtl/>
        </w:rPr>
        <w:t>إ</w:t>
      </w:r>
      <w:r>
        <w:rPr>
          <w:rtl/>
        </w:rPr>
        <w:t>مامي</w:t>
      </w:r>
      <w:r w:rsidR="006E5165">
        <w:rPr>
          <w:rFonts w:hint="cs"/>
          <w:rtl/>
        </w:rPr>
        <w:t xml:space="preserve"> -،</w:t>
      </w:r>
      <w:r>
        <w:rPr>
          <w:rtl/>
        </w:rPr>
        <w:t xml:space="preserve"> عن أبي المفض</w:t>
      </w:r>
      <w:r w:rsidR="006E5165">
        <w:rPr>
          <w:rFonts w:hint="cs"/>
          <w:rtl/>
        </w:rPr>
        <w:t>ّ</w:t>
      </w:r>
      <w:r>
        <w:rPr>
          <w:rtl/>
        </w:rPr>
        <w:t xml:space="preserve">ل محمّد بن عبدالله، عن محمّد بن همام، عن </w:t>
      </w:r>
      <w:r w:rsidR="00E82F8C">
        <w:rPr>
          <w:rtl/>
        </w:rPr>
        <w:t>أحمد</w:t>
      </w:r>
      <w:r>
        <w:rPr>
          <w:rtl/>
        </w:rPr>
        <w:t xml:space="preserve"> بن الحسين المعروف بابن أبي القاسم، عن أبيه، عن بعض رجاله، عن الهيثم بن واقد</w:t>
      </w:r>
      <w:r w:rsidR="006E5165">
        <w:rPr>
          <w:rFonts w:hint="cs"/>
          <w:rtl/>
        </w:rPr>
        <w:t>،</w:t>
      </w:r>
      <w:r>
        <w:rPr>
          <w:rtl/>
        </w:rPr>
        <w:t xml:space="preserve"> قال</w:t>
      </w:r>
      <w:r w:rsidR="006E5165">
        <w:rPr>
          <w:rFonts w:hint="cs"/>
          <w:rtl/>
        </w:rPr>
        <w:t>:</w:t>
      </w:r>
      <w:r>
        <w:rPr>
          <w:rtl/>
        </w:rPr>
        <w:t xml:space="preserve"> كنت عند الرضا </w:t>
      </w:r>
      <w:r w:rsidRPr="00B568B9">
        <w:rPr>
          <w:rStyle w:val="libAlaemChar"/>
          <w:rtl/>
        </w:rPr>
        <w:t>عليه‌السلام</w:t>
      </w:r>
      <w:r>
        <w:rPr>
          <w:rtl/>
        </w:rPr>
        <w:t xml:space="preserve"> بخراسان وكان العباس يحجبه</w:t>
      </w:r>
      <w:r w:rsidR="006E5165">
        <w:rPr>
          <w:rFonts w:hint="cs"/>
          <w:rtl/>
        </w:rPr>
        <w:t>،</w:t>
      </w:r>
      <w:r>
        <w:rPr>
          <w:rtl/>
        </w:rPr>
        <w:t xml:space="preserve"> فدعاني وإذا عنده شيخ </w:t>
      </w:r>
      <w:r w:rsidR="006E5165">
        <w:rPr>
          <w:rFonts w:hint="cs"/>
          <w:rtl/>
        </w:rPr>
        <w:t>أ</w:t>
      </w:r>
      <w:r>
        <w:rPr>
          <w:rtl/>
        </w:rPr>
        <w:t>عور يس</w:t>
      </w:r>
      <w:r w:rsidR="006E5165">
        <w:rPr>
          <w:rFonts w:hint="cs"/>
          <w:rtl/>
        </w:rPr>
        <w:t>أ</w:t>
      </w:r>
      <w:r>
        <w:rPr>
          <w:rtl/>
        </w:rPr>
        <w:t>له</w:t>
      </w:r>
      <w:r w:rsidR="006E5165">
        <w:rPr>
          <w:rFonts w:hint="cs"/>
          <w:rtl/>
        </w:rPr>
        <w:t>،</w:t>
      </w:r>
      <w:r>
        <w:rPr>
          <w:rtl/>
        </w:rPr>
        <w:t xml:space="preserve"> فخرج الشيخ فقال لى</w:t>
      </w:r>
      <w:r w:rsidR="006E5165">
        <w:rPr>
          <w:rFonts w:hint="cs"/>
          <w:rtl/>
        </w:rPr>
        <w:t>:</w:t>
      </w:r>
      <w:r>
        <w:rPr>
          <w:rtl/>
        </w:rPr>
        <w:t xml:space="preserve"> رد</w:t>
      </w:r>
      <w:r w:rsidR="006E5165">
        <w:rPr>
          <w:rFonts w:hint="cs"/>
          <w:rtl/>
        </w:rPr>
        <w:t>ّ</w:t>
      </w:r>
      <w:r>
        <w:rPr>
          <w:rtl/>
        </w:rPr>
        <w:t xml:space="preserve"> على</w:t>
      </w:r>
      <w:r w:rsidR="006E5165">
        <w:rPr>
          <w:rFonts w:hint="cs"/>
          <w:rtl/>
        </w:rPr>
        <w:t>َّ</w:t>
      </w:r>
      <w:r>
        <w:rPr>
          <w:rtl/>
        </w:rPr>
        <w:t xml:space="preserve"> الشيخ</w:t>
      </w:r>
      <w:r w:rsidR="006E5165">
        <w:rPr>
          <w:rFonts w:hint="cs"/>
          <w:rtl/>
        </w:rPr>
        <w:t>،</w:t>
      </w:r>
      <w:r>
        <w:rPr>
          <w:rtl/>
        </w:rPr>
        <w:t xml:space="preserve"> فخرجت إلى الحاجب فقال</w:t>
      </w:r>
      <w:r w:rsidR="006E5165">
        <w:rPr>
          <w:rFonts w:hint="cs"/>
          <w:rtl/>
        </w:rPr>
        <w:t>:</w:t>
      </w:r>
      <w:r>
        <w:rPr>
          <w:rtl/>
        </w:rPr>
        <w:t xml:space="preserve"> لم يخرج على</w:t>
      </w:r>
      <w:r w:rsidR="006E5165">
        <w:rPr>
          <w:rFonts w:hint="cs"/>
          <w:rtl/>
        </w:rPr>
        <w:t>َّ</w:t>
      </w:r>
      <w:r>
        <w:rPr>
          <w:rtl/>
        </w:rPr>
        <w:t xml:space="preserve"> </w:t>
      </w:r>
      <w:r w:rsidR="006E5165">
        <w:rPr>
          <w:rFonts w:hint="cs"/>
          <w:rtl/>
        </w:rPr>
        <w:t>أ</w:t>
      </w:r>
      <w:r>
        <w:rPr>
          <w:rtl/>
        </w:rPr>
        <w:t>حد</w:t>
      </w:r>
      <w:r w:rsidR="006E5165">
        <w:rPr>
          <w:rFonts w:hint="cs"/>
          <w:rtl/>
        </w:rPr>
        <w:t>،</w:t>
      </w:r>
      <w:r>
        <w:rPr>
          <w:rtl/>
        </w:rPr>
        <w:t xml:space="preserve"> فقال الرضا </w:t>
      </w:r>
      <w:r w:rsidRPr="00B568B9">
        <w:rPr>
          <w:rStyle w:val="libAlaemChar"/>
          <w:rtl/>
        </w:rPr>
        <w:t>عليه‌السلام</w:t>
      </w:r>
      <w:r w:rsidR="006E5165">
        <w:rPr>
          <w:rFonts w:hint="cs"/>
          <w:rtl/>
        </w:rPr>
        <w:t>:</w:t>
      </w:r>
      <w:r>
        <w:rPr>
          <w:rtl/>
        </w:rPr>
        <w:t xml:space="preserve"> أتعرف الشيخ</w:t>
      </w:r>
      <w:r w:rsidR="006E5165">
        <w:rPr>
          <w:rFonts w:hint="cs"/>
          <w:rtl/>
        </w:rPr>
        <w:t>؟</w:t>
      </w:r>
      <w:r>
        <w:rPr>
          <w:rtl/>
        </w:rPr>
        <w:t xml:space="preserve"> فقلت</w:t>
      </w:r>
      <w:r w:rsidR="006E5165">
        <w:rPr>
          <w:rFonts w:hint="cs"/>
          <w:rtl/>
        </w:rPr>
        <w:t>:</w:t>
      </w:r>
      <w:r>
        <w:rPr>
          <w:rtl/>
        </w:rPr>
        <w:t xml:space="preserve"> لا</w:t>
      </w:r>
      <w:r w:rsidR="006E5165">
        <w:rPr>
          <w:rFonts w:hint="cs"/>
          <w:rtl/>
        </w:rPr>
        <w:t>،</w:t>
      </w:r>
      <w:r>
        <w:rPr>
          <w:rtl/>
        </w:rPr>
        <w:t xml:space="preserve"> فقال هذا رجل من الجن</w:t>
      </w:r>
      <w:r w:rsidR="006E5165">
        <w:rPr>
          <w:rFonts w:hint="cs"/>
          <w:rtl/>
        </w:rPr>
        <w:t>ّ</w:t>
      </w:r>
      <w:r>
        <w:rPr>
          <w:rtl/>
        </w:rPr>
        <w:t xml:space="preserve"> سألني، عن مسائل</w:t>
      </w:r>
      <w:r w:rsidR="006E5165">
        <w:rPr>
          <w:rFonts w:hint="cs"/>
          <w:rtl/>
        </w:rPr>
        <w:t>،</w:t>
      </w:r>
      <w:r>
        <w:rPr>
          <w:rtl/>
        </w:rPr>
        <w:t xml:space="preserve"> وكان فيما سألني عنه مولودان ولدافى بطن ملتزقين مات </w:t>
      </w:r>
      <w:r w:rsidR="006E5165">
        <w:rPr>
          <w:rFonts w:hint="cs"/>
          <w:rtl/>
        </w:rPr>
        <w:t>أ</w:t>
      </w:r>
      <w:r>
        <w:rPr>
          <w:rtl/>
        </w:rPr>
        <w:t>حدهما كيف يصنع به</w:t>
      </w:r>
      <w:r w:rsidR="006E5165">
        <w:rPr>
          <w:rFonts w:hint="cs"/>
          <w:rtl/>
        </w:rPr>
        <w:t>؟</w:t>
      </w:r>
      <w:r>
        <w:rPr>
          <w:rtl/>
        </w:rPr>
        <w:t xml:space="preserve"> قلت</w:t>
      </w:r>
      <w:r w:rsidR="006E5165">
        <w:rPr>
          <w:rFonts w:hint="cs"/>
          <w:rtl/>
        </w:rPr>
        <w:t>:</w:t>
      </w:r>
      <w:r>
        <w:rPr>
          <w:rtl/>
        </w:rPr>
        <w:t xml:space="preserve"> ينشر الميت عن الحى</w:t>
      </w:r>
      <w:r w:rsidR="006E5165">
        <w:rPr>
          <w:rFonts w:hint="cs"/>
          <w:rtl/>
        </w:rPr>
        <w:t>ّ</w:t>
      </w:r>
      <w:r>
        <w:rPr>
          <w:rtl/>
        </w:rPr>
        <w:t>.</w:t>
      </w:r>
      <w:r w:rsidR="006E5165">
        <w:rPr>
          <w:rFonts w:hint="cs"/>
          <w:rtl/>
        </w:rPr>
        <w:t xml:space="preserve"> </w:t>
      </w:r>
    </w:p>
    <w:p w:rsidR="00B568B9" w:rsidRDefault="00B568B9" w:rsidP="006E5165">
      <w:pPr>
        <w:pStyle w:val="libNormal"/>
        <w:rPr>
          <w:rtl/>
        </w:rPr>
      </w:pPr>
      <w:r>
        <w:rPr>
          <w:rtl/>
        </w:rPr>
        <w:t>295 / 3 - مصباح الشريعة</w:t>
      </w:r>
      <w:r w:rsidR="006E5165">
        <w:rPr>
          <w:rFonts w:hint="cs"/>
          <w:rtl/>
        </w:rPr>
        <w:t>:</w:t>
      </w:r>
      <w:r>
        <w:rPr>
          <w:rtl/>
        </w:rPr>
        <w:t xml:space="preserve"> قال الصادق </w:t>
      </w:r>
      <w:r w:rsidRPr="00B568B9">
        <w:rPr>
          <w:rStyle w:val="libAlaemChar"/>
          <w:rtl/>
        </w:rPr>
        <w:t>عليه‌السلام</w:t>
      </w:r>
      <w:r w:rsidR="006E5165">
        <w:rPr>
          <w:rFonts w:hint="cs"/>
          <w:rtl/>
        </w:rPr>
        <w:t>: «</w:t>
      </w:r>
      <w:r>
        <w:rPr>
          <w:rtl/>
        </w:rPr>
        <w:t xml:space="preserve"> لا يتمكن الشيطان بالوسوسة من العبد إل</w:t>
      </w:r>
      <w:r w:rsidR="006E5165">
        <w:rPr>
          <w:rFonts w:hint="cs"/>
          <w:rtl/>
        </w:rPr>
        <w:t>ّ</w:t>
      </w:r>
      <w:r>
        <w:rPr>
          <w:rtl/>
        </w:rPr>
        <w:t xml:space="preserve">ا وقد </w:t>
      </w:r>
      <w:r w:rsidR="006E5165">
        <w:rPr>
          <w:rFonts w:hint="cs"/>
          <w:rtl/>
        </w:rPr>
        <w:t>أ</w:t>
      </w:r>
      <w:r>
        <w:rPr>
          <w:rtl/>
        </w:rPr>
        <w:t>عرض عن ذكر الله</w:t>
      </w:r>
      <w:r w:rsidR="006E5165">
        <w:rPr>
          <w:rFonts w:hint="cs"/>
          <w:rtl/>
        </w:rPr>
        <w:t>،</w:t>
      </w:r>
      <w:r>
        <w:rPr>
          <w:rtl/>
        </w:rPr>
        <w:t xml:space="preserve"> واستهان ب</w:t>
      </w:r>
      <w:r w:rsidR="006E5165">
        <w:rPr>
          <w:rFonts w:hint="cs"/>
          <w:rtl/>
        </w:rPr>
        <w:t>أ</w:t>
      </w:r>
      <w:r>
        <w:rPr>
          <w:rtl/>
        </w:rPr>
        <w:t>مره</w:t>
      </w:r>
      <w:r w:rsidR="006E5165">
        <w:rPr>
          <w:rFonts w:hint="cs"/>
          <w:rtl/>
        </w:rPr>
        <w:t>،</w:t>
      </w:r>
      <w:r>
        <w:rPr>
          <w:rtl/>
        </w:rPr>
        <w:t xml:space="preserve"> وسكن إلى نهيه</w:t>
      </w:r>
      <w:r w:rsidR="006E5165">
        <w:rPr>
          <w:rFonts w:hint="cs"/>
          <w:rtl/>
        </w:rPr>
        <w:t>،</w:t>
      </w:r>
      <w:r>
        <w:rPr>
          <w:rtl/>
        </w:rPr>
        <w:t xml:space="preserve"> ونسى اط</w:t>
      </w:r>
      <w:r w:rsidR="006E5165">
        <w:rPr>
          <w:rFonts w:hint="cs"/>
          <w:rtl/>
        </w:rPr>
        <w:t>ّ</w:t>
      </w:r>
      <w:r>
        <w:rPr>
          <w:rtl/>
        </w:rPr>
        <w:t>لاعه على سره</w:t>
      </w:r>
      <w:r w:rsidR="006E5165">
        <w:rPr>
          <w:rFonts w:hint="cs"/>
          <w:rtl/>
        </w:rPr>
        <w:t>،</w:t>
      </w:r>
      <w:r>
        <w:rPr>
          <w:rtl/>
        </w:rPr>
        <w:t xml:space="preserve"> فالوسوسة ما يكون من خارج القلب باشارة معرفة العقل</w:t>
      </w:r>
      <w:r w:rsidR="006E5165">
        <w:rPr>
          <w:rFonts w:hint="cs"/>
          <w:rtl/>
        </w:rPr>
        <w:t>،</w:t>
      </w:r>
      <w:r>
        <w:rPr>
          <w:rtl/>
        </w:rPr>
        <w:t xml:space="preserve"> ومجاورة الطبع</w:t>
      </w:r>
      <w:r w:rsidR="006E5165">
        <w:rPr>
          <w:rFonts w:hint="cs"/>
          <w:rtl/>
        </w:rPr>
        <w:t>،</w:t>
      </w:r>
      <w:r>
        <w:rPr>
          <w:rtl/>
        </w:rPr>
        <w:t xml:space="preserve"> </w:t>
      </w:r>
      <w:r w:rsidR="006E5165">
        <w:rPr>
          <w:rFonts w:hint="cs"/>
          <w:rtl/>
        </w:rPr>
        <w:t>أ</w:t>
      </w:r>
      <w:r>
        <w:rPr>
          <w:rtl/>
        </w:rPr>
        <w:t>ما إذا تمكن في القلب فذلك غى</w:t>
      </w:r>
      <w:r w:rsidR="006E5165">
        <w:rPr>
          <w:rFonts w:hint="cs"/>
          <w:rtl/>
        </w:rPr>
        <w:t>ّ</w:t>
      </w:r>
      <w:r>
        <w:rPr>
          <w:rtl/>
        </w:rPr>
        <w:t xml:space="preserve"> وضلالة وكفر</w:t>
      </w:r>
      <w:r w:rsidR="006E5165">
        <w:rPr>
          <w:rFonts w:hint="cs"/>
          <w:rtl/>
        </w:rPr>
        <w:t>،</w:t>
      </w:r>
      <w:r>
        <w:rPr>
          <w:rtl/>
        </w:rPr>
        <w:t xml:space="preserve"> والله عزّوجلّ دعا عباده بلطف دعوته</w:t>
      </w:r>
      <w:r w:rsidR="006E5165">
        <w:rPr>
          <w:rFonts w:hint="cs"/>
          <w:rtl/>
        </w:rPr>
        <w:t>،</w:t>
      </w:r>
      <w:r>
        <w:rPr>
          <w:rtl/>
        </w:rPr>
        <w:t xml:space="preserve"> وعرفهم عداوة ابليس فقال تعالى</w:t>
      </w:r>
      <w:r w:rsidR="006E5165">
        <w:rPr>
          <w:rFonts w:hint="cs"/>
          <w:rtl/>
        </w:rPr>
        <w:t>:</w:t>
      </w:r>
      <w:r>
        <w:rPr>
          <w:rtl/>
        </w:rPr>
        <w:t xml:space="preserve"> </w:t>
      </w:r>
      <w:r w:rsidRPr="006E5165">
        <w:rPr>
          <w:rStyle w:val="libAlaemChar"/>
          <w:rtl/>
        </w:rPr>
        <w:t>(</w:t>
      </w:r>
      <w:r w:rsidR="006E5165">
        <w:rPr>
          <w:rFonts w:hint="cs"/>
          <w:rtl/>
        </w:rPr>
        <w:t xml:space="preserve"> </w:t>
      </w:r>
      <w:r w:rsidR="006E5165" w:rsidRPr="006E5165">
        <w:rPr>
          <w:rStyle w:val="libAieChar"/>
          <w:rtl/>
        </w:rPr>
        <w:t>إِنَّ الشَّيْطَانَ لَكُمَا عَدُوٌّ مُّبِينٌ</w:t>
      </w:r>
      <w:r w:rsidR="006E5165">
        <w:rPr>
          <w:rFonts w:hint="cs"/>
          <w:rtl/>
        </w:rPr>
        <w:t xml:space="preserve"> </w:t>
      </w:r>
      <w:r w:rsidRPr="006E5165">
        <w:rPr>
          <w:rStyle w:val="libAlaemChar"/>
          <w:rtl/>
        </w:rPr>
        <w:t>)</w:t>
      </w:r>
      <w:r>
        <w:rPr>
          <w:rtl/>
        </w:rPr>
        <w:t xml:space="preserve"> </w:t>
      </w:r>
      <w:r w:rsidRPr="008E0CFB">
        <w:rPr>
          <w:rStyle w:val="libFootnotenumChar"/>
          <w:rtl/>
        </w:rPr>
        <w:t>(1)</w:t>
      </w:r>
      <w:r>
        <w:rPr>
          <w:rtl/>
        </w:rPr>
        <w:t xml:space="preserve"> وقال</w:t>
      </w:r>
      <w:r w:rsidR="006E5165">
        <w:rPr>
          <w:rFonts w:hint="cs"/>
          <w:rtl/>
        </w:rPr>
        <w:t>:</w:t>
      </w:r>
      <w:r>
        <w:rPr>
          <w:rtl/>
        </w:rPr>
        <w:t xml:space="preserve"> </w:t>
      </w:r>
      <w:r w:rsidRPr="006E5165">
        <w:rPr>
          <w:rStyle w:val="libAlaemChar"/>
          <w:rtl/>
        </w:rPr>
        <w:t>(</w:t>
      </w:r>
      <w:r w:rsidR="006E5165">
        <w:rPr>
          <w:rFonts w:hint="cs"/>
          <w:rtl/>
        </w:rPr>
        <w:t xml:space="preserve"> </w:t>
      </w:r>
      <w:r w:rsidR="006E5165" w:rsidRPr="006E5165">
        <w:rPr>
          <w:rStyle w:val="libAieChar"/>
          <w:rtl/>
        </w:rPr>
        <w:t>إِنَّ الشَّيْطَانَ لَكُمْ عَدُوٌّ فَاتَّخِذُوهُ عَدُوًّا</w:t>
      </w:r>
      <w:r w:rsidR="006E5165">
        <w:rPr>
          <w:rFonts w:hint="cs"/>
          <w:rtl/>
        </w:rPr>
        <w:t xml:space="preserve"> </w:t>
      </w:r>
      <w:r w:rsidRPr="006E5165">
        <w:rPr>
          <w:rStyle w:val="libAlaemChar"/>
          <w:rtl/>
        </w:rPr>
        <w:t>)</w:t>
      </w:r>
      <w:r>
        <w:rPr>
          <w:rtl/>
        </w:rPr>
        <w:t xml:space="preserve"> </w:t>
      </w:r>
      <w:r w:rsidRPr="008E0CFB">
        <w:rPr>
          <w:rStyle w:val="libFootnotenumChar"/>
          <w:rtl/>
        </w:rPr>
        <w:t>(2)</w:t>
      </w:r>
      <w:r>
        <w:rPr>
          <w:rtl/>
        </w:rPr>
        <w:t xml:space="preserve"> فكن</w:t>
      </w:r>
    </w:p>
    <w:p w:rsidR="00B568B9" w:rsidRDefault="00860DD6" w:rsidP="00B568B9">
      <w:pPr>
        <w:pStyle w:val="libLine"/>
        <w:rPr>
          <w:rtl/>
        </w:rPr>
      </w:pPr>
      <w:r>
        <w:rPr>
          <w:rtl/>
        </w:rPr>
        <w:t>____________________________</w:t>
      </w:r>
    </w:p>
    <w:p w:rsidR="006E5165" w:rsidRDefault="00B568B9" w:rsidP="006E5165">
      <w:pPr>
        <w:pStyle w:val="libFootnote0"/>
        <w:rPr>
          <w:rtl/>
        </w:rPr>
      </w:pPr>
      <w:r w:rsidRPr="006E5165">
        <w:rPr>
          <w:rtl/>
        </w:rPr>
        <w:t>2 - البحار ج 81 ص 310 ح 32، عن دلائل ال</w:t>
      </w:r>
      <w:r w:rsidR="006E5165">
        <w:rPr>
          <w:rFonts w:hint="cs"/>
          <w:rtl/>
        </w:rPr>
        <w:t>إ</w:t>
      </w:r>
      <w:r w:rsidRPr="006E5165">
        <w:rPr>
          <w:rtl/>
        </w:rPr>
        <w:t xml:space="preserve">مامة ص 195. </w:t>
      </w:r>
    </w:p>
    <w:p w:rsidR="006E5165" w:rsidRPr="00055599" w:rsidRDefault="00B568B9" w:rsidP="006E5165">
      <w:pPr>
        <w:pStyle w:val="libFootnote0"/>
        <w:rPr>
          <w:rtl/>
        </w:rPr>
      </w:pPr>
      <w:r w:rsidRPr="006E5165">
        <w:rPr>
          <w:rtl/>
        </w:rPr>
        <w:t>3 - مصباح الشريعة ص 225 باختلاف يسير</w:t>
      </w:r>
      <w:r w:rsidR="006E5165">
        <w:rPr>
          <w:rFonts w:hint="cs"/>
          <w:rtl/>
        </w:rPr>
        <w:t>،</w:t>
      </w:r>
      <w:r w:rsidRPr="006E5165">
        <w:rPr>
          <w:rtl/>
        </w:rPr>
        <w:t xml:space="preserve"> عنه في البحار ج 72 ص 124 ح 2. </w:t>
      </w:r>
    </w:p>
    <w:p w:rsidR="006E5165" w:rsidRDefault="00B568B9" w:rsidP="006E5165">
      <w:pPr>
        <w:pStyle w:val="libFootnote"/>
        <w:rPr>
          <w:rtl/>
        </w:rPr>
      </w:pPr>
      <w:r w:rsidRPr="00055599">
        <w:rPr>
          <w:rtl/>
        </w:rPr>
        <w:t>(1)</w:t>
      </w:r>
      <w:r w:rsidRPr="006E5165">
        <w:rPr>
          <w:rtl/>
        </w:rPr>
        <w:t xml:space="preserve"> الاعراف 7: 22. </w:t>
      </w:r>
    </w:p>
    <w:p w:rsidR="00B568B9" w:rsidRPr="006E5165" w:rsidRDefault="00B568B9" w:rsidP="006E5165">
      <w:pPr>
        <w:pStyle w:val="libFootnote"/>
        <w:rPr>
          <w:rtl/>
        </w:rPr>
      </w:pPr>
      <w:r w:rsidRPr="00055599">
        <w:rPr>
          <w:rtl/>
        </w:rPr>
        <w:t>(2)</w:t>
      </w:r>
      <w:r w:rsidRPr="006E5165">
        <w:rPr>
          <w:rtl/>
        </w:rPr>
        <w:t xml:space="preserve"> فاطر 35: 6. </w:t>
      </w:r>
    </w:p>
    <w:p w:rsidR="002072ED" w:rsidRDefault="00B568B9" w:rsidP="00E175E2">
      <w:pPr>
        <w:pStyle w:val="libNormal"/>
        <w:rPr>
          <w:rtl/>
        </w:rPr>
      </w:pPr>
      <w:r>
        <w:rPr>
          <w:rtl/>
        </w:rPr>
        <w:br w:type="page"/>
      </w:r>
      <w:r w:rsidR="006E5165">
        <w:rPr>
          <w:rtl/>
        </w:rPr>
        <w:lastRenderedPageBreak/>
        <w:t>معه كالغري</w:t>
      </w:r>
      <w:r>
        <w:rPr>
          <w:rtl/>
        </w:rPr>
        <w:t>ب مع كلب الراعى</w:t>
      </w:r>
      <w:r w:rsidR="002072ED">
        <w:rPr>
          <w:rFonts w:hint="cs"/>
          <w:rtl/>
        </w:rPr>
        <w:t>،</w:t>
      </w:r>
      <w:r>
        <w:rPr>
          <w:rtl/>
        </w:rPr>
        <w:t xml:space="preserve"> يفزع إلى صاحبه من صرفه عنه</w:t>
      </w:r>
      <w:r w:rsidR="002072ED">
        <w:rPr>
          <w:rFonts w:hint="cs"/>
          <w:rtl/>
        </w:rPr>
        <w:t>،</w:t>
      </w:r>
      <w:r>
        <w:rPr>
          <w:rtl/>
        </w:rPr>
        <w:t xml:space="preserve"> كذلك إذا </w:t>
      </w:r>
      <w:r w:rsidR="002072ED">
        <w:rPr>
          <w:rFonts w:hint="cs"/>
          <w:rtl/>
        </w:rPr>
        <w:t>أ</w:t>
      </w:r>
      <w:r>
        <w:rPr>
          <w:rtl/>
        </w:rPr>
        <w:t>تاك الشيطان موسوسا</w:t>
      </w:r>
      <w:r w:rsidR="002072ED">
        <w:rPr>
          <w:rFonts w:hint="cs"/>
          <w:rtl/>
        </w:rPr>
        <w:t>ً</w:t>
      </w:r>
      <w:r>
        <w:rPr>
          <w:rtl/>
        </w:rPr>
        <w:t xml:space="preserve"> ليضل</w:t>
      </w:r>
      <w:r w:rsidR="002072ED">
        <w:rPr>
          <w:rFonts w:hint="cs"/>
          <w:rtl/>
        </w:rPr>
        <w:t>ّ</w:t>
      </w:r>
      <w:r>
        <w:rPr>
          <w:rtl/>
        </w:rPr>
        <w:t>ك عن سبيل الحق وينسيك ذكر الله</w:t>
      </w:r>
      <w:r w:rsidR="002072ED">
        <w:rPr>
          <w:rFonts w:hint="cs"/>
          <w:rtl/>
        </w:rPr>
        <w:t>،</w:t>
      </w:r>
      <w:r>
        <w:rPr>
          <w:rtl/>
        </w:rPr>
        <w:t xml:space="preserve"> فاستعذ منه برب</w:t>
      </w:r>
      <w:r w:rsidR="002072ED">
        <w:rPr>
          <w:rFonts w:hint="cs"/>
          <w:rtl/>
        </w:rPr>
        <w:t>ّ</w:t>
      </w:r>
      <w:r>
        <w:rPr>
          <w:rtl/>
        </w:rPr>
        <w:t>ك ورب</w:t>
      </w:r>
      <w:r w:rsidR="002072ED">
        <w:rPr>
          <w:rFonts w:hint="cs"/>
          <w:rtl/>
        </w:rPr>
        <w:t>ّ</w:t>
      </w:r>
      <w:r>
        <w:rPr>
          <w:rtl/>
        </w:rPr>
        <w:t>ه</w:t>
      </w:r>
      <w:r w:rsidR="002072ED">
        <w:rPr>
          <w:rFonts w:hint="cs"/>
          <w:rtl/>
        </w:rPr>
        <w:t>،</w:t>
      </w:r>
      <w:r>
        <w:rPr>
          <w:rtl/>
        </w:rPr>
        <w:t xml:space="preserve"> فانه يؤيد الحق على الباطل</w:t>
      </w:r>
      <w:r w:rsidR="002072ED">
        <w:rPr>
          <w:rFonts w:hint="cs"/>
          <w:rtl/>
        </w:rPr>
        <w:t>،</w:t>
      </w:r>
      <w:r>
        <w:rPr>
          <w:rtl/>
        </w:rPr>
        <w:t xml:space="preserve"> وينصر المظلوم بقوله عزّوجلّ</w:t>
      </w:r>
      <w:r w:rsidR="002072ED">
        <w:rPr>
          <w:rFonts w:hint="cs"/>
          <w:rtl/>
        </w:rPr>
        <w:t>:</w:t>
      </w:r>
      <w:r>
        <w:rPr>
          <w:rtl/>
        </w:rPr>
        <w:t xml:space="preserve"> </w:t>
      </w:r>
      <w:r w:rsidRPr="002072ED">
        <w:rPr>
          <w:rStyle w:val="libAlaemChar"/>
          <w:rtl/>
        </w:rPr>
        <w:t>(</w:t>
      </w:r>
      <w:r w:rsidR="00E175E2" w:rsidRPr="00DC1B15">
        <w:rPr>
          <w:rFonts w:hint="cs"/>
          <w:rtl/>
        </w:rPr>
        <w:t xml:space="preserve"> </w:t>
      </w:r>
      <w:r w:rsidR="002072ED" w:rsidRPr="002072ED">
        <w:rPr>
          <w:rStyle w:val="libAieChar"/>
          <w:rtl/>
        </w:rPr>
        <w:t>إِنَّهُ لَيْسَ لَهُ سُلْطَانٌ عَلَى الَّذِينَ آمَنُوا وَعَلَىٰ رَبِّهِمْ يَتَوَكَّلُونَ</w:t>
      </w:r>
      <w:r w:rsidR="002072ED">
        <w:rPr>
          <w:rFonts w:hint="cs"/>
          <w:rtl/>
        </w:rPr>
        <w:t xml:space="preserve"> </w:t>
      </w:r>
      <w:r w:rsidRPr="002072ED">
        <w:rPr>
          <w:rStyle w:val="libAlaemChar"/>
          <w:rtl/>
        </w:rPr>
        <w:t>)</w:t>
      </w:r>
      <w:r>
        <w:rPr>
          <w:rtl/>
        </w:rPr>
        <w:t xml:space="preserve"> </w:t>
      </w:r>
      <w:r w:rsidRPr="008E0CFB">
        <w:rPr>
          <w:rStyle w:val="libFootnotenumChar"/>
          <w:rtl/>
        </w:rPr>
        <w:t>(3)</w:t>
      </w:r>
      <w:r>
        <w:rPr>
          <w:rtl/>
        </w:rPr>
        <w:t xml:space="preserve"> ولن يقدر على هذا ومعرفة اتيانه ومذاهب وسوسته إلا بدوام المراقبة</w:t>
      </w:r>
      <w:r w:rsidR="002072ED">
        <w:rPr>
          <w:rFonts w:hint="cs"/>
          <w:rtl/>
        </w:rPr>
        <w:t>،</w:t>
      </w:r>
      <w:r>
        <w:rPr>
          <w:rtl/>
        </w:rPr>
        <w:t xml:space="preserve"> والاستقامة على بساط الخدمة</w:t>
      </w:r>
      <w:r w:rsidR="002072ED">
        <w:rPr>
          <w:rFonts w:hint="cs"/>
          <w:rtl/>
        </w:rPr>
        <w:t>،</w:t>
      </w:r>
      <w:r>
        <w:rPr>
          <w:rtl/>
        </w:rPr>
        <w:t xml:space="preserve"> وهيبة المطلع وكثرة الذكر</w:t>
      </w:r>
      <w:r w:rsidR="002072ED">
        <w:rPr>
          <w:rFonts w:hint="cs"/>
          <w:rtl/>
        </w:rPr>
        <w:t>.</w:t>
      </w:r>
      <w:r>
        <w:rPr>
          <w:rtl/>
        </w:rPr>
        <w:t xml:space="preserve"> </w:t>
      </w:r>
    </w:p>
    <w:p w:rsidR="002072ED" w:rsidRDefault="00B568B9" w:rsidP="002072ED">
      <w:pPr>
        <w:pStyle w:val="libNormal"/>
        <w:rPr>
          <w:rtl/>
        </w:rPr>
      </w:pPr>
      <w:r>
        <w:rPr>
          <w:rtl/>
        </w:rPr>
        <w:t>وام</w:t>
      </w:r>
      <w:r w:rsidR="002072ED">
        <w:rPr>
          <w:rFonts w:hint="cs"/>
          <w:rtl/>
        </w:rPr>
        <w:t>ّ</w:t>
      </w:r>
      <w:r>
        <w:rPr>
          <w:rtl/>
        </w:rPr>
        <w:t>ا المهمل ل</w:t>
      </w:r>
      <w:r w:rsidR="002072ED">
        <w:rPr>
          <w:rFonts w:hint="cs"/>
          <w:rtl/>
        </w:rPr>
        <w:t>أ</w:t>
      </w:r>
      <w:r>
        <w:rPr>
          <w:rtl/>
        </w:rPr>
        <w:t>وقاته فهو صيد الشيطان لا محالة</w:t>
      </w:r>
      <w:r w:rsidR="002072ED">
        <w:rPr>
          <w:rFonts w:hint="cs"/>
          <w:rtl/>
        </w:rPr>
        <w:t>،</w:t>
      </w:r>
      <w:r>
        <w:rPr>
          <w:rtl/>
        </w:rPr>
        <w:t xml:space="preserve"> واعتبر بما فعل بنفسه من الاغواء والاغترار والاستكبار</w:t>
      </w:r>
      <w:r w:rsidR="002072ED">
        <w:rPr>
          <w:rFonts w:hint="cs"/>
          <w:rtl/>
        </w:rPr>
        <w:t>،</w:t>
      </w:r>
      <w:r>
        <w:rPr>
          <w:rtl/>
        </w:rPr>
        <w:t xml:space="preserve"> حيث غر</w:t>
      </w:r>
      <w:r w:rsidR="002072ED">
        <w:rPr>
          <w:rFonts w:hint="cs"/>
          <w:rtl/>
        </w:rPr>
        <w:t>ّ</w:t>
      </w:r>
      <w:r>
        <w:rPr>
          <w:rtl/>
        </w:rPr>
        <w:t>ه و</w:t>
      </w:r>
      <w:r w:rsidR="002072ED">
        <w:rPr>
          <w:rFonts w:hint="cs"/>
          <w:rtl/>
        </w:rPr>
        <w:t>أ</w:t>
      </w:r>
      <w:r>
        <w:rPr>
          <w:rtl/>
        </w:rPr>
        <w:t>عجبه عمله وعبادته وبصيرته ور</w:t>
      </w:r>
      <w:r w:rsidR="002072ED">
        <w:rPr>
          <w:rFonts w:hint="cs"/>
          <w:rtl/>
        </w:rPr>
        <w:t>أ</w:t>
      </w:r>
      <w:r>
        <w:rPr>
          <w:rtl/>
        </w:rPr>
        <w:t>يه وجر</w:t>
      </w:r>
      <w:r w:rsidR="002072ED">
        <w:rPr>
          <w:rFonts w:hint="cs"/>
          <w:rtl/>
        </w:rPr>
        <w:t>أ</w:t>
      </w:r>
      <w:r>
        <w:rPr>
          <w:rtl/>
        </w:rPr>
        <w:t>ته عليه</w:t>
      </w:r>
      <w:r w:rsidR="002072ED">
        <w:rPr>
          <w:rFonts w:hint="cs"/>
          <w:rtl/>
        </w:rPr>
        <w:t>،</w:t>
      </w:r>
      <w:r>
        <w:rPr>
          <w:rtl/>
        </w:rPr>
        <w:t xml:space="preserve"> قد </w:t>
      </w:r>
      <w:r w:rsidR="002072ED">
        <w:rPr>
          <w:rFonts w:hint="cs"/>
          <w:rtl/>
        </w:rPr>
        <w:t>أ</w:t>
      </w:r>
      <w:r>
        <w:rPr>
          <w:rtl/>
        </w:rPr>
        <w:t>ورثه علمه ومعرفته واستدلاله بعقله اللعنة إلى ال</w:t>
      </w:r>
      <w:r w:rsidR="002072ED">
        <w:rPr>
          <w:rFonts w:hint="cs"/>
          <w:rtl/>
        </w:rPr>
        <w:t>أ</w:t>
      </w:r>
      <w:r>
        <w:rPr>
          <w:rtl/>
        </w:rPr>
        <w:t>بد</w:t>
      </w:r>
      <w:r w:rsidR="002072ED">
        <w:rPr>
          <w:rFonts w:hint="cs"/>
          <w:rtl/>
        </w:rPr>
        <w:t>،</w:t>
      </w:r>
      <w:r>
        <w:rPr>
          <w:rtl/>
        </w:rPr>
        <w:t xml:space="preserve"> فما ظنك بنصحه ودعوته غيره</w:t>
      </w:r>
      <w:r w:rsidR="002072ED">
        <w:rPr>
          <w:rFonts w:hint="cs"/>
          <w:rtl/>
        </w:rPr>
        <w:t>،</w:t>
      </w:r>
      <w:r>
        <w:rPr>
          <w:rtl/>
        </w:rPr>
        <w:t xml:space="preserve"> فاعتصم بحبل الله الاوثق</w:t>
      </w:r>
      <w:r w:rsidR="002072ED">
        <w:rPr>
          <w:rFonts w:hint="cs"/>
          <w:rtl/>
        </w:rPr>
        <w:t>،</w:t>
      </w:r>
      <w:r>
        <w:rPr>
          <w:rtl/>
        </w:rPr>
        <w:t xml:space="preserve"> وهو الالتجاء إلى الله</w:t>
      </w:r>
      <w:r w:rsidR="002072ED">
        <w:rPr>
          <w:rFonts w:hint="cs"/>
          <w:rtl/>
        </w:rPr>
        <w:t>،</w:t>
      </w:r>
      <w:r>
        <w:rPr>
          <w:rtl/>
        </w:rPr>
        <w:t xml:space="preserve"> والاضطرار بصحة الافتقار إلى الله في كل نفس</w:t>
      </w:r>
      <w:r w:rsidR="002072ED">
        <w:rPr>
          <w:rFonts w:hint="cs"/>
          <w:rtl/>
        </w:rPr>
        <w:t>،</w:t>
      </w:r>
      <w:r>
        <w:rPr>
          <w:rtl/>
        </w:rPr>
        <w:t xml:space="preserve"> ولا يغرنك تزيينه للطاعة عليك</w:t>
      </w:r>
      <w:r w:rsidR="002072ED">
        <w:rPr>
          <w:rFonts w:hint="cs"/>
          <w:rtl/>
        </w:rPr>
        <w:t>،</w:t>
      </w:r>
      <w:r>
        <w:rPr>
          <w:rtl/>
        </w:rPr>
        <w:t xml:space="preserve"> فانه يفتح عليك تسعة وتسعين بابا</w:t>
      </w:r>
      <w:r w:rsidR="002072ED">
        <w:rPr>
          <w:rFonts w:hint="cs"/>
          <w:rtl/>
        </w:rPr>
        <w:t>ً</w:t>
      </w:r>
      <w:r>
        <w:rPr>
          <w:rtl/>
        </w:rPr>
        <w:t xml:space="preserve"> من الخير</w:t>
      </w:r>
      <w:r w:rsidR="002072ED">
        <w:rPr>
          <w:rFonts w:hint="cs"/>
          <w:rtl/>
        </w:rPr>
        <w:t>،</w:t>
      </w:r>
      <w:r>
        <w:rPr>
          <w:rtl/>
        </w:rPr>
        <w:t xml:space="preserve"> ليظفر بك عند تمام المائة</w:t>
      </w:r>
      <w:r w:rsidR="002072ED">
        <w:rPr>
          <w:rFonts w:hint="cs"/>
          <w:rtl/>
        </w:rPr>
        <w:t>،</w:t>
      </w:r>
      <w:r>
        <w:rPr>
          <w:rtl/>
        </w:rPr>
        <w:t xml:space="preserve"> فقابله بالخلاف والصد عن سبيله</w:t>
      </w:r>
      <w:r w:rsidR="002072ED">
        <w:rPr>
          <w:rFonts w:hint="cs"/>
          <w:rtl/>
        </w:rPr>
        <w:t>،</w:t>
      </w:r>
      <w:r>
        <w:rPr>
          <w:rtl/>
        </w:rPr>
        <w:t xml:space="preserve"> والمضادة باستهوائه</w:t>
      </w:r>
      <w:r w:rsidR="002072ED">
        <w:rPr>
          <w:rFonts w:hint="cs"/>
          <w:rtl/>
        </w:rPr>
        <w:t xml:space="preserve"> ».</w:t>
      </w:r>
      <w:r>
        <w:rPr>
          <w:rtl/>
        </w:rPr>
        <w:t xml:space="preserve"> </w:t>
      </w:r>
    </w:p>
    <w:p w:rsidR="002072ED" w:rsidRDefault="002072ED" w:rsidP="002072ED">
      <w:pPr>
        <w:pStyle w:val="libLine"/>
        <w:rPr>
          <w:rtl/>
        </w:rPr>
      </w:pPr>
      <w:r>
        <w:rPr>
          <w:rtl/>
        </w:rPr>
        <w:t>____________________________</w:t>
      </w:r>
    </w:p>
    <w:p w:rsidR="007D2F3D" w:rsidRDefault="002072ED" w:rsidP="002072ED">
      <w:pPr>
        <w:pStyle w:val="libFootnote"/>
        <w:rPr>
          <w:rtl/>
        </w:rPr>
      </w:pPr>
      <w:r w:rsidRPr="00055599">
        <w:rPr>
          <w:rtl/>
        </w:rPr>
        <w:t xml:space="preserve"> </w:t>
      </w:r>
      <w:r w:rsidR="00B568B9" w:rsidRPr="00055599">
        <w:rPr>
          <w:rtl/>
        </w:rPr>
        <w:t>(3)</w:t>
      </w:r>
      <w:r w:rsidR="00B568B9" w:rsidRPr="002072ED">
        <w:rPr>
          <w:rtl/>
        </w:rPr>
        <w:t xml:space="preserve"> النحل 16: 99. </w:t>
      </w:r>
    </w:p>
    <w:p w:rsidR="007D2F3D" w:rsidRPr="00055599" w:rsidRDefault="007D2F3D" w:rsidP="00055599">
      <w:pPr>
        <w:rPr>
          <w:rtl/>
        </w:rPr>
      </w:pPr>
      <w:r>
        <w:rPr>
          <w:rtl/>
        </w:rPr>
        <w:br w:type="page"/>
      </w:r>
    </w:p>
    <w:p w:rsidR="00B568B9" w:rsidRPr="002072ED" w:rsidRDefault="00B568B9" w:rsidP="002072ED">
      <w:pPr>
        <w:pStyle w:val="libFootnote"/>
        <w:rPr>
          <w:rtl/>
        </w:rPr>
      </w:pPr>
    </w:p>
    <w:p w:rsidR="00B568B9" w:rsidRDefault="00B568B9" w:rsidP="00B9163D">
      <w:pPr>
        <w:pStyle w:val="Heading1Center"/>
        <w:rPr>
          <w:rtl/>
        </w:rPr>
      </w:pPr>
      <w:r>
        <w:rPr>
          <w:rtl/>
        </w:rPr>
        <w:br w:type="page"/>
      </w:r>
      <w:bookmarkStart w:id="34" w:name="_Toc363552154"/>
      <w:r>
        <w:rPr>
          <w:rtl/>
        </w:rPr>
        <w:lastRenderedPageBreak/>
        <w:t>كتاب الطهارة</w:t>
      </w:r>
      <w:bookmarkEnd w:id="34"/>
    </w:p>
    <w:p w:rsidR="007D2F3D" w:rsidRPr="001066EF" w:rsidRDefault="007D2F3D" w:rsidP="001066EF">
      <w:pPr>
        <w:rPr>
          <w:rtl/>
        </w:rPr>
      </w:pPr>
      <w:r>
        <w:rPr>
          <w:rtl/>
        </w:rPr>
        <w:br w:type="page"/>
      </w:r>
    </w:p>
    <w:p w:rsidR="00B9163D" w:rsidRDefault="00B568B9" w:rsidP="007D2F3D">
      <w:pPr>
        <w:pStyle w:val="Heading2Center"/>
        <w:rPr>
          <w:rtl/>
        </w:rPr>
      </w:pPr>
      <w:r>
        <w:rPr>
          <w:rtl/>
        </w:rPr>
        <w:lastRenderedPageBreak/>
        <w:br w:type="page"/>
      </w:r>
      <w:bookmarkStart w:id="35" w:name="_Toc363552155"/>
      <w:r>
        <w:rPr>
          <w:rtl/>
        </w:rPr>
        <w:lastRenderedPageBreak/>
        <w:t>فهرس أنواع ال</w:t>
      </w:r>
      <w:r w:rsidR="007D2F3D">
        <w:rPr>
          <w:rFonts w:hint="cs"/>
          <w:rtl/>
        </w:rPr>
        <w:t>أ</w:t>
      </w:r>
      <w:r>
        <w:rPr>
          <w:rtl/>
        </w:rPr>
        <w:t>بواب</w:t>
      </w:r>
      <w:bookmarkEnd w:id="35"/>
      <w:r>
        <w:rPr>
          <w:rtl/>
        </w:rPr>
        <w:t xml:space="preserve"> </w:t>
      </w:r>
    </w:p>
    <w:p w:rsidR="00B9163D" w:rsidRDefault="00B9163D" w:rsidP="00B568B9">
      <w:pPr>
        <w:pStyle w:val="libNormal"/>
        <w:rPr>
          <w:rtl/>
        </w:rPr>
      </w:pPr>
      <w:r>
        <w:rPr>
          <w:rFonts w:hint="cs"/>
          <w:rtl/>
        </w:rPr>
        <w:t xml:space="preserve">(1) </w:t>
      </w:r>
      <w:r w:rsidR="00B568B9">
        <w:rPr>
          <w:rtl/>
        </w:rPr>
        <w:t xml:space="preserve">- أبواب الماء المطلق </w:t>
      </w:r>
    </w:p>
    <w:p w:rsidR="00B9163D" w:rsidRDefault="00B9163D" w:rsidP="00B568B9">
      <w:pPr>
        <w:pStyle w:val="libNormal"/>
        <w:rPr>
          <w:rtl/>
        </w:rPr>
      </w:pPr>
      <w:r>
        <w:rPr>
          <w:rFonts w:hint="cs"/>
          <w:rtl/>
        </w:rPr>
        <w:t xml:space="preserve">(2) </w:t>
      </w:r>
      <w:r w:rsidR="00B568B9">
        <w:rPr>
          <w:rtl/>
        </w:rPr>
        <w:t xml:space="preserve">- أبواب الماء المضاف والمستعمل </w:t>
      </w:r>
    </w:p>
    <w:p w:rsidR="00B9163D" w:rsidRDefault="00B9163D" w:rsidP="00B9163D">
      <w:pPr>
        <w:pStyle w:val="libNormal"/>
        <w:rPr>
          <w:rtl/>
        </w:rPr>
      </w:pPr>
      <w:r>
        <w:rPr>
          <w:rFonts w:hint="cs"/>
          <w:rtl/>
        </w:rPr>
        <w:t xml:space="preserve">(3) </w:t>
      </w:r>
      <w:r w:rsidR="00B568B9">
        <w:rPr>
          <w:rtl/>
        </w:rPr>
        <w:t>- أبواب ال</w:t>
      </w:r>
      <w:r>
        <w:rPr>
          <w:rFonts w:hint="cs"/>
          <w:rtl/>
        </w:rPr>
        <w:t>أ</w:t>
      </w:r>
      <w:r w:rsidR="00B568B9">
        <w:rPr>
          <w:rtl/>
        </w:rPr>
        <w:t>س</w:t>
      </w:r>
      <w:r>
        <w:rPr>
          <w:rFonts w:hint="cs"/>
          <w:rtl/>
        </w:rPr>
        <w:t>آ</w:t>
      </w:r>
      <w:r w:rsidR="00B568B9">
        <w:rPr>
          <w:rtl/>
        </w:rPr>
        <w:t xml:space="preserve">ار </w:t>
      </w:r>
    </w:p>
    <w:p w:rsidR="00B9163D" w:rsidRDefault="00B9163D" w:rsidP="00B9163D">
      <w:pPr>
        <w:pStyle w:val="libNormal"/>
        <w:rPr>
          <w:rtl/>
        </w:rPr>
      </w:pPr>
      <w:r>
        <w:rPr>
          <w:rFonts w:hint="cs"/>
          <w:rtl/>
        </w:rPr>
        <w:t xml:space="preserve">(4) </w:t>
      </w:r>
      <w:r w:rsidR="00B568B9">
        <w:rPr>
          <w:rtl/>
        </w:rPr>
        <w:t xml:space="preserve">- أبواب نواقض الوضوء </w:t>
      </w:r>
    </w:p>
    <w:p w:rsidR="00B9163D" w:rsidRDefault="00B9163D" w:rsidP="00B9163D">
      <w:pPr>
        <w:pStyle w:val="libNormal"/>
        <w:rPr>
          <w:rtl/>
        </w:rPr>
      </w:pPr>
      <w:r>
        <w:rPr>
          <w:rFonts w:hint="cs"/>
          <w:rtl/>
        </w:rPr>
        <w:t xml:space="preserve">(5) - </w:t>
      </w:r>
      <w:r w:rsidR="00B568B9">
        <w:rPr>
          <w:rtl/>
        </w:rPr>
        <w:t xml:space="preserve">أبواب الاحكام الخلوة </w:t>
      </w:r>
    </w:p>
    <w:p w:rsidR="00B9163D" w:rsidRDefault="00B9163D" w:rsidP="00B9163D">
      <w:pPr>
        <w:pStyle w:val="libNormal"/>
        <w:rPr>
          <w:rtl/>
        </w:rPr>
      </w:pPr>
      <w:r>
        <w:rPr>
          <w:rFonts w:hint="cs"/>
          <w:rtl/>
        </w:rPr>
        <w:t xml:space="preserve">(6) </w:t>
      </w:r>
      <w:r w:rsidR="00B568B9">
        <w:rPr>
          <w:rtl/>
        </w:rPr>
        <w:t xml:space="preserve">- أبواب الوضوء </w:t>
      </w:r>
    </w:p>
    <w:p w:rsidR="00B9163D" w:rsidRDefault="00B9163D" w:rsidP="00B9163D">
      <w:pPr>
        <w:pStyle w:val="libNormal"/>
        <w:rPr>
          <w:rtl/>
        </w:rPr>
      </w:pPr>
      <w:r>
        <w:rPr>
          <w:rFonts w:hint="cs"/>
          <w:rtl/>
        </w:rPr>
        <w:t>(7)</w:t>
      </w:r>
      <w:r w:rsidR="00B568B9">
        <w:rPr>
          <w:rtl/>
        </w:rPr>
        <w:t xml:space="preserve"> - أبواب السواك </w:t>
      </w:r>
    </w:p>
    <w:p w:rsidR="00B9163D" w:rsidRDefault="00B9163D" w:rsidP="00B9163D">
      <w:pPr>
        <w:pStyle w:val="libNormal"/>
        <w:rPr>
          <w:rtl/>
        </w:rPr>
      </w:pPr>
      <w:r>
        <w:rPr>
          <w:rFonts w:hint="cs"/>
          <w:rtl/>
        </w:rPr>
        <w:t xml:space="preserve">(8) </w:t>
      </w:r>
      <w:r w:rsidR="00B568B9">
        <w:rPr>
          <w:rtl/>
        </w:rPr>
        <w:t xml:space="preserve">- أبواب آداب الحمام والتنظيف والزينة </w:t>
      </w:r>
    </w:p>
    <w:p w:rsidR="00B9163D" w:rsidRDefault="00B9163D" w:rsidP="00B9163D">
      <w:pPr>
        <w:pStyle w:val="libNormal"/>
        <w:rPr>
          <w:rtl/>
        </w:rPr>
      </w:pPr>
      <w:r>
        <w:rPr>
          <w:rFonts w:hint="cs"/>
          <w:rtl/>
        </w:rPr>
        <w:t xml:space="preserve">(9) </w:t>
      </w:r>
      <w:r w:rsidR="00B568B9">
        <w:rPr>
          <w:rtl/>
        </w:rPr>
        <w:t xml:space="preserve">- أبواب الجنابة </w:t>
      </w:r>
    </w:p>
    <w:p w:rsidR="00B9163D" w:rsidRDefault="00B9163D" w:rsidP="00B9163D">
      <w:pPr>
        <w:pStyle w:val="libNormal"/>
        <w:rPr>
          <w:rtl/>
        </w:rPr>
      </w:pPr>
      <w:r>
        <w:rPr>
          <w:rFonts w:hint="cs"/>
          <w:rtl/>
        </w:rPr>
        <w:t xml:space="preserve">(10) </w:t>
      </w:r>
      <w:r w:rsidR="00B568B9">
        <w:rPr>
          <w:rtl/>
        </w:rPr>
        <w:t xml:space="preserve">- أبواب الحيض </w:t>
      </w:r>
    </w:p>
    <w:p w:rsidR="00B9163D" w:rsidRDefault="00B9163D" w:rsidP="00B9163D">
      <w:pPr>
        <w:pStyle w:val="libNormal"/>
        <w:rPr>
          <w:rtl/>
        </w:rPr>
      </w:pPr>
      <w:r>
        <w:rPr>
          <w:rFonts w:hint="cs"/>
          <w:rtl/>
        </w:rPr>
        <w:t xml:space="preserve">(11) </w:t>
      </w:r>
      <w:r w:rsidR="00B568B9">
        <w:rPr>
          <w:rtl/>
        </w:rPr>
        <w:t xml:space="preserve">- أبواب الاستحاضة </w:t>
      </w:r>
    </w:p>
    <w:p w:rsidR="00B9163D" w:rsidRDefault="00B9163D" w:rsidP="00B9163D">
      <w:pPr>
        <w:pStyle w:val="libNormal"/>
        <w:rPr>
          <w:rtl/>
        </w:rPr>
      </w:pPr>
      <w:r>
        <w:rPr>
          <w:rFonts w:hint="cs"/>
          <w:rtl/>
        </w:rPr>
        <w:t xml:space="preserve">(12) </w:t>
      </w:r>
      <w:r w:rsidR="00B568B9">
        <w:rPr>
          <w:rtl/>
        </w:rPr>
        <w:t xml:space="preserve">- أبواب النفاس </w:t>
      </w:r>
    </w:p>
    <w:p w:rsidR="00B9163D" w:rsidRDefault="00B9163D" w:rsidP="00B9163D">
      <w:pPr>
        <w:pStyle w:val="libNormal"/>
        <w:rPr>
          <w:rStyle w:val="libFootnotenumChar"/>
          <w:rtl/>
        </w:rPr>
      </w:pPr>
      <w:r>
        <w:rPr>
          <w:rFonts w:hint="cs"/>
          <w:rtl/>
        </w:rPr>
        <w:t xml:space="preserve">(13) </w:t>
      </w:r>
      <w:r w:rsidR="00B568B9">
        <w:rPr>
          <w:rtl/>
        </w:rPr>
        <w:t xml:space="preserve">- أبواب الاحتضار وما يناسبه </w:t>
      </w:r>
    </w:p>
    <w:p w:rsidR="00B9163D" w:rsidRDefault="00B9163D" w:rsidP="00B9163D">
      <w:pPr>
        <w:pStyle w:val="libNormal"/>
        <w:rPr>
          <w:rtl/>
        </w:rPr>
      </w:pPr>
      <w:r>
        <w:rPr>
          <w:rFonts w:hint="cs"/>
          <w:rtl/>
        </w:rPr>
        <w:t xml:space="preserve">(14) </w:t>
      </w:r>
      <w:r w:rsidR="00B568B9">
        <w:rPr>
          <w:rtl/>
        </w:rPr>
        <w:t xml:space="preserve">- أبواب غسل الميت </w:t>
      </w:r>
    </w:p>
    <w:p w:rsidR="00B568B9" w:rsidRDefault="00B9163D" w:rsidP="00B9163D">
      <w:pPr>
        <w:pStyle w:val="libNormal"/>
        <w:rPr>
          <w:rtl/>
        </w:rPr>
      </w:pPr>
      <w:r>
        <w:rPr>
          <w:rFonts w:hint="cs"/>
          <w:rtl/>
        </w:rPr>
        <w:t xml:space="preserve">(15) </w:t>
      </w:r>
      <w:r w:rsidR="00B568B9">
        <w:rPr>
          <w:rtl/>
        </w:rPr>
        <w:t>- أبواب التكفين</w:t>
      </w:r>
    </w:p>
    <w:p w:rsidR="00B9163D" w:rsidRDefault="00B568B9" w:rsidP="00B9163D">
      <w:pPr>
        <w:pStyle w:val="libNormal"/>
        <w:rPr>
          <w:rtl/>
        </w:rPr>
      </w:pPr>
      <w:r>
        <w:rPr>
          <w:rtl/>
        </w:rPr>
        <w:br w:type="page"/>
      </w:r>
      <w:r w:rsidR="00B9163D">
        <w:rPr>
          <w:rFonts w:hint="cs"/>
          <w:rtl/>
        </w:rPr>
        <w:lastRenderedPageBreak/>
        <w:t>(16)</w:t>
      </w:r>
      <w:r>
        <w:rPr>
          <w:rtl/>
        </w:rPr>
        <w:t xml:space="preserve"> - أبواب صلاة الجنائز </w:t>
      </w:r>
    </w:p>
    <w:p w:rsidR="00B9163D" w:rsidRDefault="00B9163D" w:rsidP="00B9163D">
      <w:pPr>
        <w:pStyle w:val="libNormal"/>
        <w:rPr>
          <w:rtl/>
        </w:rPr>
      </w:pPr>
      <w:r>
        <w:rPr>
          <w:rFonts w:hint="cs"/>
          <w:rtl/>
        </w:rPr>
        <w:t xml:space="preserve">(17) </w:t>
      </w:r>
      <w:r w:rsidR="00B568B9">
        <w:rPr>
          <w:rtl/>
        </w:rPr>
        <w:t xml:space="preserve">- أبواب الدفن وما يناسبه </w:t>
      </w:r>
    </w:p>
    <w:p w:rsidR="00B9163D" w:rsidRDefault="00B9163D" w:rsidP="00B9163D">
      <w:pPr>
        <w:pStyle w:val="libNormal"/>
        <w:rPr>
          <w:rtl/>
        </w:rPr>
      </w:pPr>
      <w:r>
        <w:rPr>
          <w:rFonts w:hint="cs"/>
          <w:rtl/>
        </w:rPr>
        <w:t xml:space="preserve">(18) </w:t>
      </w:r>
      <w:r w:rsidR="00B568B9">
        <w:rPr>
          <w:rtl/>
        </w:rPr>
        <w:t xml:space="preserve">- أبواب غسل المس </w:t>
      </w:r>
    </w:p>
    <w:p w:rsidR="00B9163D" w:rsidRDefault="00B9163D" w:rsidP="00B9163D">
      <w:pPr>
        <w:pStyle w:val="libNormal"/>
        <w:rPr>
          <w:rStyle w:val="libFootnotenumChar"/>
          <w:rtl/>
        </w:rPr>
      </w:pPr>
      <w:r>
        <w:rPr>
          <w:rFonts w:hint="cs"/>
          <w:rtl/>
        </w:rPr>
        <w:t xml:space="preserve">(19) </w:t>
      </w:r>
      <w:r w:rsidR="00B568B9">
        <w:rPr>
          <w:rtl/>
        </w:rPr>
        <w:t>- أبواب التيم</w:t>
      </w:r>
      <w:r>
        <w:rPr>
          <w:rFonts w:hint="cs"/>
          <w:rtl/>
        </w:rPr>
        <w:t>ّ</w:t>
      </w:r>
      <w:r w:rsidR="00B568B9">
        <w:rPr>
          <w:rtl/>
        </w:rPr>
        <w:t xml:space="preserve">م </w:t>
      </w:r>
    </w:p>
    <w:p w:rsidR="00B568B9" w:rsidRDefault="00B9163D" w:rsidP="00B9163D">
      <w:pPr>
        <w:pStyle w:val="libNormal"/>
        <w:rPr>
          <w:rtl/>
        </w:rPr>
      </w:pPr>
      <w:r>
        <w:rPr>
          <w:rFonts w:hint="cs"/>
          <w:rtl/>
        </w:rPr>
        <w:t xml:space="preserve">(20) </w:t>
      </w:r>
      <w:r w:rsidR="00B568B9">
        <w:rPr>
          <w:rtl/>
        </w:rPr>
        <w:t>- أبواب النجاسات والاواني والجلود</w:t>
      </w:r>
    </w:p>
    <w:p w:rsidR="00B9163D" w:rsidRDefault="00B568B9" w:rsidP="00B9163D">
      <w:pPr>
        <w:pStyle w:val="libBold1"/>
        <w:rPr>
          <w:rtl/>
        </w:rPr>
      </w:pPr>
      <w:r>
        <w:rPr>
          <w:rtl/>
        </w:rPr>
        <w:br w:type="page"/>
      </w:r>
      <w:r>
        <w:rPr>
          <w:rtl/>
        </w:rPr>
        <w:lastRenderedPageBreak/>
        <w:t>تفصيل ال</w:t>
      </w:r>
      <w:r w:rsidR="00B9163D">
        <w:rPr>
          <w:rFonts w:hint="cs"/>
          <w:rtl/>
        </w:rPr>
        <w:t>أ</w:t>
      </w:r>
      <w:r>
        <w:rPr>
          <w:rtl/>
        </w:rPr>
        <w:t xml:space="preserve">بواب </w:t>
      </w:r>
      <w:r w:rsidR="00B9163D">
        <w:rPr>
          <w:rFonts w:hint="cs"/>
          <w:rtl/>
        </w:rPr>
        <w:t>: -</w:t>
      </w:r>
    </w:p>
    <w:p w:rsidR="00B9163D" w:rsidRDefault="00B9163D" w:rsidP="00B9163D">
      <w:pPr>
        <w:pStyle w:val="Heading1Center"/>
        <w:rPr>
          <w:rtl/>
        </w:rPr>
      </w:pPr>
      <w:bookmarkStart w:id="36" w:name="_Toc363552156"/>
      <w:r>
        <w:rPr>
          <w:rFonts w:hint="cs"/>
          <w:rtl/>
        </w:rPr>
        <w:t>أ</w:t>
      </w:r>
      <w:r w:rsidR="00B568B9">
        <w:rPr>
          <w:rtl/>
        </w:rPr>
        <w:t>بواب الماء المطلق</w:t>
      </w:r>
      <w:bookmarkEnd w:id="36"/>
    </w:p>
    <w:p w:rsidR="00B568B9" w:rsidRDefault="00B568B9" w:rsidP="007D2F3D">
      <w:pPr>
        <w:pStyle w:val="Heading2Center"/>
        <w:rPr>
          <w:rtl/>
        </w:rPr>
      </w:pPr>
      <w:r>
        <w:rPr>
          <w:rtl/>
        </w:rPr>
        <w:t xml:space="preserve"> </w:t>
      </w:r>
      <w:bookmarkStart w:id="37" w:name="_Toc363552157"/>
      <w:r>
        <w:rPr>
          <w:rtl/>
        </w:rPr>
        <w:t xml:space="preserve">1 </w:t>
      </w:r>
      <w:r w:rsidR="00B9163D">
        <w:rPr>
          <w:rFonts w:hint="cs"/>
          <w:rtl/>
        </w:rPr>
        <w:t xml:space="preserve">- </w:t>
      </w:r>
      <w:r w:rsidR="00FC16B0" w:rsidRPr="00FC16B0">
        <w:rPr>
          <w:rStyle w:val="libAlaemHeading2Char"/>
          <w:rtl/>
        </w:rPr>
        <w:t>(</w:t>
      </w:r>
      <w:r w:rsidR="00E175E2" w:rsidRPr="00DC1B15">
        <w:rPr>
          <w:rFonts w:hint="cs"/>
          <w:rtl/>
        </w:rPr>
        <w:t xml:space="preserve"> </w:t>
      </w:r>
      <w:r>
        <w:rPr>
          <w:rtl/>
        </w:rPr>
        <w:t xml:space="preserve">باب </w:t>
      </w:r>
      <w:r w:rsidR="00B9163D">
        <w:rPr>
          <w:rFonts w:hint="cs"/>
          <w:rtl/>
        </w:rPr>
        <w:t>أ</w:t>
      </w:r>
      <w:r>
        <w:rPr>
          <w:rtl/>
        </w:rPr>
        <w:t>نه طاهر مطه</w:t>
      </w:r>
      <w:r w:rsidR="00B9163D">
        <w:rPr>
          <w:rFonts w:hint="cs"/>
          <w:rtl/>
        </w:rPr>
        <w:t>ّ</w:t>
      </w:r>
      <w:r>
        <w:rPr>
          <w:rtl/>
        </w:rPr>
        <w:t>ر يرفع الحدث ويزيل الخبث</w:t>
      </w:r>
      <w:r w:rsidR="00E175E2" w:rsidRPr="00DC1B15">
        <w:rPr>
          <w:rFonts w:hint="cs"/>
          <w:rtl/>
        </w:rPr>
        <w:t xml:space="preserve"> </w:t>
      </w:r>
      <w:r w:rsidR="00FC16B0" w:rsidRPr="00FC16B0">
        <w:rPr>
          <w:rStyle w:val="libAlaemHeading2Char"/>
          <w:rtl/>
        </w:rPr>
        <w:t>)</w:t>
      </w:r>
      <w:bookmarkEnd w:id="37"/>
    </w:p>
    <w:p w:rsidR="00B568B9" w:rsidRDefault="00B568B9" w:rsidP="00055599">
      <w:pPr>
        <w:pStyle w:val="libNormal"/>
        <w:rPr>
          <w:rtl/>
        </w:rPr>
      </w:pPr>
      <w:r>
        <w:rPr>
          <w:rtl/>
        </w:rPr>
        <w:t xml:space="preserve">296 / 1 </w:t>
      </w:r>
      <w:r w:rsidR="000D5FC9">
        <w:rPr>
          <w:rtl/>
        </w:rPr>
        <w:t>-</w:t>
      </w:r>
      <w:r>
        <w:rPr>
          <w:rtl/>
        </w:rPr>
        <w:t xml:space="preserve"> الجعفريات</w:t>
      </w:r>
      <w:r w:rsidR="00B9163D">
        <w:rPr>
          <w:rFonts w:hint="cs"/>
          <w:rtl/>
        </w:rPr>
        <w:t>:</w:t>
      </w:r>
      <w:r>
        <w:rPr>
          <w:rtl/>
        </w:rPr>
        <w:t xml:space="preserve"> </w:t>
      </w:r>
      <w:r w:rsidR="00B9163D">
        <w:rPr>
          <w:rFonts w:hint="cs"/>
          <w:rtl/>
        </w:rPr>
        <w:t>أ</w:t>
      </w:r>
      <w:r>
        <w:rPr>
          <w:rtl/>
        </w:rPr>
        <w:t>خبرنا أبوعل</w:t>
      </w:r>
      <w:r w:rsidR="00B9163D">
        <w:rPr>
          <w:rFonts w:hint="cs"/>
          <w:rtl/>
        </w:rPr>
        <w:t>ي</w:t>
      </w:r>
      <w:r>
        <w:rPr>
          <w:rtl/>
        </w:rPr>
        <w:t xml:space="preserve"> محمّد بن محمّد بن الاشعث الكوفى</w:t>
      </w:r>
      <w:r w:rsidR="00B9163D">
        <w:rPr>
          <w:rFonts w:hint="cs"/>
          <w:rtl/>
        </w:rPr>
        <w:t>،</w:t>
      </w:r>
      <w:r>
        <w:rPr>
          <w:rtl/>
        </w:rPr>
        <w:t xml:space="preserve"> من كتابه سنة </w:t>
      </w:r>
      <w:r w:rsidR="00B9163D">
        <w:rPr>
          <w:rFonts w:hint="cs"/>
          <w:rtl/>
        </w:rPr>
        <w:t>أ</w:t>
      </w:r>
      <w:r>
        <w:rPr>
          <w:rtl/>
        </w:rPr>
        <w:t>ربع عشرة وثلاثمائة</w:t>
      </w:r>
      <w:r w:rsidR="00B9163D">
        <w:rPr>
          <w:rFonts w:hint="cs"/>
          <w:rtl/>
        </w:rPr>
        <w:t>،</w:t>
      </w:r>
      <w:r>
        <w:rPr>
          <w:rtl/>
        </w:rPr>
        <w:t xml:space="preserve"> قال</w:t>
      </w:r>
      <w:r w:rsidR="00B9163D">
        <w:rPr>
          <w:rFonts w:hint="cs"/>
          <w:rtl/>
        </w:rPr>
        <w:t>:</w:t>
      </w:r>
      <w:r>
        <w:rPr>
          <w:rtl/>
        </w:rPr>
        <w:t xml:space="preserve"> حدّثن</w:t>
      </w:r>
      <w:r w:rsidR="00B9163D">
        <w:rPr>
          <w:rFonts w:hint="cs"/>
          <w:rtl/>
        </w:rPr>
        <w:t>ي</w:t>
      </w:r>
      <w:r>
        <w:rPr>
          <w:rtl/>
        </w:rPr>
        <w:t xml:space="preserve"> أبوالحسن موسى بن اسماعيل بن موسى بن جعفر بن محمّد بن علي بن الحسين بن عل</w:t>
      </w:r>
      <w:r w:rsidR="00B9163D">
        <w:rPr>
          <w:rFonts w:hint="cs"/>
          <w:rtl/>
        </w:rPr>
        <w:t>ي</w:t>
      </w:r>
      <w:r>
        <w:rPr>
          <w:rtl/>
        </w:rPr>
        <w:t xml:space="preserve"> بن أبي طالب </w:t>
      </w:r>
      <w:r w:rsidRPr="00B568B9">
        <w:rPr>
          <w:rStyle w:val="libAlaemChar"/>
          <w:rtl/>
        </w:rPr>
        <w:t>عليه‌السلام</w:t>
      </w:r>
      <w:r w:rsidR="00B9163D">
        <w:rPr>
          <w:rFonts w:hint="cs"/>
          <w:rtl/>
        </w:rPr>
        <w:t>،</w:t>
      </w:r>
      <w:r>
        <w:rPr>
          <w:rtl/>
        </w:rPr>
        <w:t xml:space="preserve"> قال</w:t>
      </w:r>
      <w:r w:rsidR="00B9163D">
        <w:rPr>
          <w:rFonts w:hint="cs"/>
          <w:rtl/>
        </w:rPr>
        <w:t>:</w:t>
      </w:r>
      <w:r>
        <w:rPr>
          <w:rtl/>
        </w:rPr>
        <w:t xml:space="preserve"> حدّثنا أبي، عن أبيه، عن جدّه جعفر بن محمّد، عن أبيه، عن جدّه علي بن الحسين، عن أبيه، عن علي بن أبي طالب </w:t>
      </w:r>
      <w:r w:rsidRPr="00B568B9">
        <w:rPr>
          <w:rStyle w:val="libAlaemChar"/>
          <w:rtl/>
        </w:rPr>
        <w:t>عليه‌السلام</w:t>
      </w:r>
      <w:r>
        <w:rPr>
          <w:rtl/>
        </w:rPr>
        <w:t xml:space="preserve"> </w:t>
      </w:r>
      <w:r w:rsidR="00E82F8C">
        <w:rPr>
          <w:rtl/>
        </w:rPr>
        <w:t>قال: « قال</w:t>
      </w:r>
      <w:r>
        <w:rPr>
          <w:rtl/>
        </w:rPr>
        <w:t xml:space="preserve"> رسول الله </w:t>
      </w:r>
      <w:r w:rsidRPr="00B568B9">
        <w:rPr>
          <w:rStyle w:val="libAlaemChar"/>
          <w:rtl/>
        </w:rPr>
        <w:t>صلى‌الله‌عليه‌وآله‌</w:t>
      </w:r>
      <w:r w:rsidR="00B9163D">
        <w:rPr>
          <w:rFonts w:hint="cs"/>
          <w:rtl/>
        </w:rPr>
        <w:t>:</w:t>
      </w:r>
      <w:r>
        <w:rPr>
          <w:rtl/>
        </w:rPr>
        <w:t xml:space="preserve"> الماء يطه</w:t>
      </w:r>
      <w:r w:rsidR="00B9163D">
        <w:rPr>
          <w:rFonts w:hint="cs"/>
          <w:rtl/>
        </w:rPr>
        <w:t>ِّ</w:t>
      </w:r>
      <w:r>
        <w:rPr>
          <w:rtl/>
        </w:rPr>
        <w:t>ر ولا يطه</w:t>
      </w:r>
      <w:r w:rsidR="00B9163D">
        <w:rPr>
          <w:rFonts w:hint="cs"/>
          <w:rtl/>
        </w:rPr>
        <w:t>َّ</w:t>
      </w:r>
      <w:r>
        <w:rPr>
          <w:rtl/>
        </w:rPr>
        <w:t>ر</w:t>
      </w:r>
      <w:r w:rsidR="00055599">
        <w:rPr>
          <w:rFonts w:hint="cs"/>
          <w:rtl/>
        </w:rPr>
        <w:t xml:space="preserve"> »</w:t>
      </w:r>
      <w:r>
        <w:rPr>
          <w:rtl/>
        </w:rPr>
        <w:t>.</w:t>
      </w:r>
    </w:p>
    <w:p w:rsidR="00B568B9" w:rsidRDefault="00B568B9" w:rsidP="00055599">
      <w:pPr>
        <w:pStyle w:val="libNormal"/>
        <w:rPr>
          <w:rtl/>
        </w:rPr>
      </w:pPr>
      <w:r>
        <w:rPr>
          <w:rtl/>
        </w:rPr>
        <w:t xml:space="preserve">297 / 2 - ورواه في كتاب الصلاة </w:t>
      </w:r>
      <w:r w:rsidR="00B9163D">
        <w:rPr>
          <w:rFonts w:hint="cs"/>
          <w:rtl/>
        </w:rPr>
        <w:t>أ</w:t>
      </w:r>
      <w:r>
        <w:rPr>
          <w:rtl/>
        </w:rPr>
        <w:t>يضا</w:t>
      </w:r>
      <w:r w:rsidR="00B9163D">
        <w:rPr>
          <w:rFonts w:hint="cs"/>
          <w:rtl/>
        </w:rPr>
        <w:t>،</w:t>
      </w:r>
      <w:r>
        <w:rPr>
          <w:rtl/>
        </w:rPr>
        <w:t xml:space="preserve"> بهذا السند عنه </w:t>
      </w:r>
      <w:r w:rsidRPr="00B568B9">
        <w:rPr>
          <w:rStyle w:val="libAlaemChar"/>
          <w:rtl/>
        </w:rPr>
        <w:t>صلى‌الله‌عليه‌وآله‌</w:t>
      </w:r>
      <w:r w:rsidR="00B9163D">
        <w:rPr>
          <w:rFonts w:hint="cs"/>
          <w:rtl/>
        </w:rPr>
        <w:t>،</w:t>
      </w:r>
      <w:r>
        <w:rPr>
          <w:rtl/>
        </w:rPr>
        <w:t xml:space="preserve"> قال</w:t>
      </w:r>
      <w:r w:rsidR="00B9163D">
        <w:rPr>
          <w:rFonts w:hint="cs"/>
          <w:rtl/>
        </w:rPr>
        <w:t>:</w:t>
      </w:r>
      <w:r>
        <w:rPr>
          <w:rtl/>
        </w:rPr>
        <w:t xml:space="preserve"> الصلاة تنظر ولا تنظر بها</w:t>
      </w:r>
      <w:r w:rsidR="00B9163D">
        <w:rPr>
          <w:rFonts w:hint="cs"/>
          <w:rtl/>
        </w:rPr>
        <w:t>،</w:t>
      </w:r>
      <w:r>
        <w:rPr>
          <w:rtl/>
        </w:rPr>
        <w:t xml:space="preserve"> والماء يطه</w:t>
      </w:r>
      <w:r w:rsidR="00B9163D">
        <w:rPr>
          <w:rFonts w:hint="cs"/>
          <w:rtl/>
        </w:rPr>
        <w:t>ّ</w:t>
      </w:r>
      <w:r>
        <w:rPr>
          <w:rtl/>
        </w:rPr>
        <w:t>ر ولا يطهر.</w:t>
      </w:r>
    </w:p>
    <w:p w:rsidR="00B568B9" w:rsidRDefault="00B568B9" w:rsidP="00B9163D">
      <w:pPr>
        <w:pStyle w:val="libNormal"/>
        <w:rPr>
          <w:rtl/>
        </w:rPr>
      </w:pPr>
      <w:r>
        <w:rPr>
          <w:rtl/>
        </w:rPr>
        <w:t>298 / 3 - السيد فضل الله الراوندي في النوادر</w:t>
      </w:r>
      <w:r w:rsidR="00B9163D">
        <w:rPr>
          <w:rFonts w:hint="cs"/>
          <w:rtl/>
        </w:rPr>
        <w:t>:</w:t>
      </w:r>
      <w:r>
        <w:rPr>
          <w:rtl/>
        </w:rPr>
        <w:t xml:space="preserve"> عن عبد الواحد بن اسماعيل الرويان</w:t>
      </w:r>
      <w:r w:rsidR="00B9163D">
        <w:rPr>
          <w:rFonts w:hint="cs"/>
          <w:rtl/>
        </w:rPr>
        <w:t>ي</w:t>
      </w:r>
      <w:r>
        <w:rPr>
          <w:rtl/>
        </w:rPr>
        <w:t xml:space="preserve">، عن محمّد بن الحسن التميمي، عن سهل بن </w:t>
      </w:r>
      <w:r w:rsidR="00E82F8C">
        <w:rPr>
          <w:rtl/>
        </w:rPr>
        <w:t>أحمد</w:t>
      </w:r>
      <w:r>
        <w:rPr>
          <w:rtl/>
        </w:rPr>
        <w:t xml:space="preserve"> الديباجي، عن محمّد بن محمّد الاشعث</w:t>
      </w:r>
      <w:r w:rsidR="00B9163D">
        <w:rPr>
          <w:rFonts w:hint="cs"/>
          <w:rtl/>
        </w:rPr>
        <w:t>،</w:t>
      </w:r>
      <w:r>
        <w:rPr>
          <w:rtl/>
        </w:rPr>
        <w:t xml:space="preserve"> مثله</w:t>
      </w:r>
      <w:r w:rsidR="00B9163D">
        <w:rPr>
          <w:rFonts w:hint="cs"/>
          <w:rtl/>
        </w:rPr>
        <w:t>.</w:t>
      </w:r>
    </w:p>
    <w:p w:rsidR="00B568B9" w:rsidRDefault="00860DD6" w:rsidP="00B568B9">
      <w:pPr>
        <w:pStyle w:val="libLine"/>
        <w:rPr>
          <w:rtl/>
        </w:rPr>
      </w:pPr>
      <w:r>
        <w:rPr>
          <w:rtl/>
        </w:rPr>
        <w:t>____________________________</w:t>
      </w:r>
    </w:p>
    <w:p w:rsidR="00B9163D" w:rsidRDefault="00B568B9" w:rsidP="00B9163D">
      <w:pPr>
        <w:pStyle w:val="libFootnoteCenterBold"/>
        <w:rPr>
          <w:rtl/>
        </w:rPr>
      </w:pPr>
      <w:r>
        <w:rPr>
          <w:rtl/>
        </w:rPr>
        <w:t xml:space="preserve">أبواب الماء المطلق </w:t>
      </w:r>
    </w:p>
    <w:p w:rsidR="00B9163D" w:rsidRDefault="00B568B9" w:rsidP="00B9163D">
      <w:pPr>
        <w:pStyle w:val="libFootnoteCenterBold"/>
        <w:rPr>
          <w:rtl/>
        </w:rPr>
      </w:pPr>
      <w:r>
        <w:rPr>
          <w:rtl/>
        </w:rPr>
        <w:t xml:space="preserve">الباب - 1 </w:t>
      </w:r>
    </w:p>
    <w:p w:rsidR="00B9163D" w:rsidRDefault="00B568B9" w:rsidP="00B9163D">
      <w:pPr>
        <w:pStyle w:val="libFootnote0"/>
        <w:rPr>
          <w:rtl/>
        </w:rPr>
      </w:pPr>
      <w:r>
        <w:rPr>
          <w:rtl/>
        </w:rPr>
        <w:t xml:space="preserve">1 - الجعفريات ص 11. </w:t>
      </w:r>
    </w:p>
    <w:p w:rsidR="00B9163D" w:rsidRDefault="00B568B9" w:rsidP="00B9163D">
      <w:pPr>
        <w:pStyle w:val="libFootnote0"/>
        <w:rPr>
          <w:rtl/>
        </w:rPr>
      </w:pPr>
      <w:r>
        <w:rPr>
          <w:rtl/>
        </w:rPr>
        <w:t xml:space="preserve">2 - الجعفريات ص 39. </w:t>
      </w:r>
    </w:p>
    <w:p w:rsidR="00B568B9" w:rsidRDefault="00B568B9" w:rsidP="00B9163D">
      <w:pPr>
        <w:pStyle w:val="libFootnote0"/>
        <w:rPr>
          <w:rtl/>
        </w:rPr>
      </w:pPr>
      <w:r>
        <w:rPr>
          <w:rtl/>
        </w:rPr>
        <w:t xml:space="preserve">3 - نوادر الراوندي ص 39، وعنه في البحار ج 80 ص 8 ح 3. </w:t>
      </w:r>
    </w:p>
    <w:p w:rsidR="00B568B9" w:rsidRDefault="00B568B9" w:rsidP="00B568B9">
      <w:pPr>
        <w:pStyle w:val="libNormal"/>
        <w:rPr>
          <w:rtl/>
        </w:rPr>
      </w:pPr>
      <w:r>
        <w:rPr>
          <w:rtl/>
        </w:rPr>
        <w:br w:type="page"/>
      </w:r>
    </w:p>
    <w:p w:rsidR="00B568B9" w:rsidRDefault="00B568B9" w:rsidP="00055599">
      <w:pPr>
        <w:pStyle w:val="libNormal"/>
        <w:rPr>
          <w:rtl/>
        </w:rPr>
      </w:pPr>
      <w:r>
        <w:rPr>
          <w:rtl/>
        </w:rPr>
        <w:lastRenderedPageBreak/>
        <w:t>299 / 4 - دعائم الإسلام</w:t>
      </w:r>
      <w:r w:rsidR="00B9163D">
        <w:rPr>
          <w:rFonts w:hint="cs"/>
          <w:rtl/>
        </w:rPr>
        <w:t>:</w:t>
      </w:r>
      <w:r w:rsidR="00B9163D">
        <w:rPr>
          <w:rtl/>
        </w:rPr>
        <w:t xml:space="preserve"> روينا</w:t>
      </w:r>
      <w:r>
        <w:rPr>
          <w:rtl/>
        </w:rPr>
        <w:t xml:space="preserve"> عن جعفر بن محمّد، عن أبيه، عن آبائه، عن علي </w:t>
      </w:r>
      <w:r w:rsidRPr="00B568B9">
        <w:rPr>
          <w:rStyle w:val="libAlaemChar"/>
          <w:rtl/>
        </w:rPr>
        <w:t>عليه‌السلام</w:t>
      </w:r>
      <w:r>
        <w:rPr>
          <w:rtl/>
        </w:rPr>
        <w:t xml:space="preserve">، عن رسول الله </w:t>
      </w:r>
      <w:r w:rsidRPr="00B568B9">
        <w:rPr>
          <w:rStyle w:val="libAlaemChar"/>
          <w:rtl/>
        </w:rPr>
        <w:t>صلى‌الله‌عليه‌وآله‌</w:t>
      </w:r>
      <w:r w:rsidR="00B9163D">
        <w:rPr>
          <w:rFonts w:hint="cs"/>
          <w:rtl/>
        </w:rPr>
        <w:t>،</w:t>
      </w:r>
      <w:r>
        <w:rPr>
          <w:rtl/>
        </w:rPr>
        <w:t xml:space="preserve"> وذكر مثله.</w:t>
      </w:r>
    </w:p>
    <w:p w:rsidR="00B568B9" w:rsidRDefault="00B568B9" w:rsidP="00B9163D">
      <w:pPr>
        <w:pStyle w:val="libNormal"/>
        <w:rPr>
          <w:rtl/>
        </w:rPr>
      </w:pPr>
      <w:r>
        <w:rPr>
          <w:rtl/>
        </w:rPr>
        <w:t>300 / 5 - ابن أبي جمهور ال</w:t>
      </w:r>
      <w:r w:rsidR="00B9163D">
        <w:rPr>
          <w:rFonts w:hint="cs"/>
          <w:rtl/>
        </w:rPr>
        <w:t>أ</w:t>
      </w:r>
      <w:r>
        <w:rPr>
          <w:rtl/>
        </w:rPr>
        <w:t>حسائي في درر اللآل</w:t>
      </w:r>
      <w:r w:rsidR="00B9163D">
        <w:rPr>
          <w:rFonts w:hint="cs"/>
          <w:rtl/>
        </w:rPr>
        <w:t>ي</w:t>
      </w:r>
      <w:r>
        <w:rPr>
          <w:rtl/>
        </w:rPr>
        <w:t xml:space="preserve"> العمادية</w:t>
      </w:r>
      <w:r w:rsidR="00B9163D">
        <w:rPr>
          <w:rFonts w:hint="cs"/>
          <w:rtl/>
        </w:rPr>
        <w:t>:</w:t>
      </w:r>
      <w:r w:rsidR="00B9163D">
        <w:rPr>
          <w:rtl/>
        </w:rPr>
        <w:t xml:space="preserve"> روى متواترا</w:t>
      </w:r>
      <w:r>
        <w:rPr>
          <w:rtl/>
        </w:rPr>
        <w:t xml:space="preserve"> عن الصادق، عن آبائه </w:t>
      </w:r>
      <w:r w:rsidRPr="00B568B9">
        <w:rPr>
          <w:rStyle w:val="libAlaemChar"/>
          <w:rtl/>
        </w:rPr>
        <w:t>عليه‌السلام</w:t>
      </w:r>
      <w:r w:rsidR="00B9163D">
        <w:rPr>
          <w:rFonts w:hint="cs"/>
          <w:rtl/>
        </w:rPr>
        <w:t>:</w:t>
      </w:r>
      <w:r>
        <w:rPr>
          <w:rtl/>
        </w:rPr>
        <w:t xml:space="preserve"> ان الماء طاهر لا ينجسه إلا</w:t>
      </w:r>
      <w:r w:rsidR="00B9163D">
        <w:rPr>
          <w:rFonts w:hint="cs"/>
          <w:rtl/>
        </w:rPr>
        <w:t>ّ</w:t>
      </w:r>
      <w:r>
        <w:rPr>
          <w:rtl/>
        </w:rPr>
        <w:t xml:space="preserve"> ما غير لونه أو طعمه أو رائحته .</w:t>
      </w:r>
    </w:p>
    <w:p w:rsidR="00B568B9" w:rsidRDefault="00B568B9" w:rsidP="00C953BF">
      <w:pPr>
        <w:pStyle w:val="libNormal"/>
        <w:rPr>
          <w:rtl/>
        </w:rPr>
      </w:pPr>
      <w:r>
        <w:rPr>
          <w:rtl/>
        </w:rPr>
        <w:t>301 / 6 - الحسن بن أبي الحسن الديلم</w:t>
      </w:r>
      <w:r w:rsidR="00B9163D">
        <w:rPr>
          <w:rFonts w:hint="cs"/>
          <w:rtl/>
        </w:rPr>
        <w:t>ي</w:t>
      </w:r>
      <w:r>
        <w:rPr>
          <w:rtl/>
        </w:rPr>
        <w:t xml:space="preserve"> في ارشاد القلوب</w:t>
      </w:r>
      <w:r w:rsidR="00B9163D">
        <w:rPr>
          <w:rFonts w:hint="cs"/>
          <w:rtl/>
        </w:rPr>
        <w:t>:</w:t>
      </w:r>
      <w:r>
        <w:rPr>
          <w:rtl/>
        </w:rPr>
        <w:t xml:space="preserve"> ب</w:t>
      </w:r>
      <w:r w:rsidR="00B9163D">
        <w:rPr>
          <w:rFonts w:hint="cs"/>
          <w:rtl/>
        </w:rPr>
        <w:t>إ</w:t>
      </w:r>
      <w:r>
        <w:rPr>
          <w:rtl/>
        </w:rPr>
        <w:t xml:space="preserve">سناده، عن موسى بن جعفر، عن آبائه، عن </w:t>
      </w:r>
      <w:r w:rsidR="00B9163D">
        <w:rPr>
          <w:rFonts w:hint="cs"/>
          <w:rtl/>
        </w:rPr>
        <w:t>أ</w:t>
      </w:r>
      <w:r>
        <w:rPr>
          <w:rtl/>
        </w:rPr>
        <w:t xml:space="preserve">مير المؤمنين </w:t>
      </w:r>
      <w:r w:rsidRPr="00B568B9">
        <w:rPr>
          <w:rStyle w:val="libAlaemChar"/>
          <w:rtl/>
        </w:rPr>
        <w:t>عليه‌السلام</w:t>
      </w:r>
      <w:r w:rsidR="00B9163D">
        <w:rPr>
          <w:rFonts w:hint="cs"/>
          <w:rtl/>
        </w:rPr>
        <w:t>،</w:t>
      </w:r>
      <w:r>
        <w:rPr>
          <w:rtl/>
        </w:rPr>
        <w:t xml:space="preserve"> </w:t>
      </w:r>
      <w:r w:rsidR="00B9163D">
        <w:rPr>
          <w:rFonts w:hint="cs"/>
          <w:rtl/>
        </w:rPr>
        <w:t>أ</w:t>
      </w:r>
      <w:r>
        <w:rPr>
          <w:rtl/>
        </w:rPr>
        <w:t>نه قال في ذكر فضل نبي</w:t>
      </w:r>
      <w:r w:rsidR="00B9163D">
        <w:rPr>
          <w:rFonts w:hint="cs"/>
          <w:rtl/>
        </w:rPr>
        <w:t>ّ</w:t>
      </w:r>
      <w:r>
        <w:rPr>
          <w:rtl/>
        </w:rPr>
        <w:t xml:space="preserve">نا </w:t>
      </w:r>
      <w:r w:rsidRPr="00B568B9">
        <w:rPr>
          <w:rStyle w:val="libAlaemChar"/>
          <w:rtl/>
        </w:rPr>
        <w:t>صلى‌الله‌عليه‌وآله‌</w:t>
      </w:r>
      <w:r>
        <w:rPr>
          <w:rtl/>
        </w:rPr>
        <w:t xml:space="preserve"> وامته على سائر ال</w:t>
      </w:r>
      <w:r w:rsidR="00B9163D">
        <w:rPr>
          <w:rFonts w:hint="cs"/>
          <w:rtl/>
        </w:rPr>
        <w:t>أ</w:t>
      </w:r>
      <w:r>
        <w:rPr>
          <w:rtl/>
        </w:rPr>
        <w:t>نبياء واممهم ان الله سبحانه رفع نبي</w:t>
      </w:r>
      <w:r w:rsidR="00B9163D">
        <w:rPr>
          <w:rFonts w:hint="cs"/>
          <w:rtl/>
        </w:rPr>
        <w:t>ّ</w:t>
      </w:r>
      <w:r>
        <w:rPr>
          <w:rtl/>
        </w:rPr>
        <w:t>نا إلى ساق العرش فأوحى إليه فيما اوحى</w:t>
      </w:r>
      <w:r w:rsidR="00B9163D">
        <w:rPr>
          <w:rFonts w:hint="cs"/>
          <w:rtl/>
        </w:rPr>
        <w:t>:</w:t>
      </w:r>
      <w:r>
        <w:rPr>
          <w:rtl/>
        </w:rPr>
        <w:t xml:space="preserve"> كانت </w:t>
      </w:r>
      <w:r w:rsidRPr="008E0CFB">
        <w:rPr>
          <w:rStyle w:val="libFootnotenumChar"/>
          <w:rtl/>
        </w:rPr>
        <w:t>(1)</w:t>
      </w:r>
      <w:r>
        <w:rPr>
          <w:rtl/>
        </w:rPr>
        <w:t xml:space="preserve"> الامم السالفة إذا </w:t>
      </w:r>
      <w:r w:rsidR="00B9163D">
        <w:rPr>
          <w:rFonts w:hint="cs"/>
          <w:rtl/>
        </w:rPr>
        <w:t>أ</w:t>
      </w:r>
      <w:r>
        <w:rPr>
          <w:rtl/>
        </w:rPr>
        <w:t xml:space="preserve">صابهم </w:t>
      </w:r>
      <w:r w:rsidR="00B9163D">
        <w:rPr>
          <w:rFonts w:hint="cs"/>
          <w:rtl/>
        </w:rPr>
        <w:t>أ</w:t>
      </w:r>
      <w:r>
        <w:rPr>
          <w:rtl/>
        </w:rPr>
        <w:t xml:space="preserve">ذى </w:t>
      </w:r>
      <w:r w:rsidRPr="008E0CFB">
        <w:rPr>
          <w:rStyle w:val="libFootnotenumChar"/>
          <w:rtl/>
        </w:rPr>
        <w:t>(2)</w:t>
      </w:r>
      <w:r>
        <w:rPr>
          <w:rtl/>
        </w:rPr>
        <w:t xml:space="preserve"> نجس قرضوا </w:t>
      </w:r>
      <w:r w:rsidRPr="008E0CFB">
        <w:rPr>
          <w:rStyle w:val="libFootnotenumChar"/>
          <w:rtl/>
        </w:rPr>
        <w:t>(3)</w:t>
      </w:r>
      <w:r>
        <w:rPr>
          <w:rtl/>
        </w:rPr>
        <w:t xml:space="preserve"> من </w:t>
      </w:r>
      <w:r w:rsidR="00E6643A">
        <w:rPr>
          <w:rFonts w:hint="cs"/>
          <w:rtl/>
        </w:rPr>
        <w:t>أ</w:t>
      </w:r>
      <w:r>
        <w:rPr>
          <w:rtl/>
        </w:rPr>
        <w:t>جسادهم</w:t>
      </w:r>
      <w:r w:rsidR="00E6643A">
        <w:rPr>
          <w:rFonts w:hint="cs"/>
          <w:rtl/>
        </w:rPr>
        <w:t>،</w:t>
      </w:r>
      <w:r>
        <w:rPr>
          <w:rtl/>
        </w:rPr>
        <w:t xml:space="preserve"> وقد جعلت الماء طهورا ل</w:t>
      </w:r>
      <w:r w:rsidR="00E6643A">
        <w:rPr>
          <w:rFonts w:hint="cs"/>
          <w:rtl/>
        </w:rPr>
        <w:t>أ</w:t>
      </w:r>
      <w:r>
        <w:rPr>
          <w:rtl/>
        </w:rPr>
        <w:t>م</w:t>
      </w:r>
      <w:r w:rsidR="00E6643A">
        <w:rPr>
          <w:rFonts w:hint="cs"/>
          <w:rtl/>
        </w:rPr>
        <w:t>ّ</w:t>
      </w:r>
      <w:r>
        <w:rPr>
          <w:rtl/>
        </w:rPr>
        <w:t>تك من جميع ال</w:t>
      </w:r>
      <w:r w:rsidR="00E6643A">
        <w:rPr>
          <w:rFonts w:hint="cs"/>
          <w:rtl/>
        </w:rPr>
        <w:t>أ</w:t>
      </w:r>
      <w:r>
        <w:rPr>
          <w:rtl/>
        </w:rPr>
        <w:t>نجاس</w:t>
      </w:r>
      <w:r w:rsidR="00E6643A">
        <w:rPr>
          <w:rFonts w:hint="cs"/>
          <w:rtl/>
        </w:rPr>
        <w:t>،</w:t>
      </w:r>
      <w:r>
        <w:rPr>
          <w:rtl/>
        </w:rPr>
        <w:t xml:space="preserve"> والصعيد في ال</w:t>
      </w:r>
      <w:r w:rsidR="00E6643A">
        <w:rPr>
          <w:rFonts w:hint="cs"/>
          <w:rtl/>
        </w:rPr>
        <w:t>أ</w:t>
      </w:r>
      <w:r>
        <w:rPr>
          <w:rtl/>
        </w:rPr>
        <w:t>وقات.</w:t>
      </w:r>
    </w:p>
    <w:p w:rsidR="00B568B9" w:rsidRDefault="00B568B9" w:rsidP="00E6643A">
      <w:pPr>
        <w:pStyle w:val="libNormal"/>
        <w:rPr>
          <w:rtl/>
        </w:rPr>
      </w:pPr>
      <w:r>
        <w:rPr>
          <w:rtl/>
        </w:rPr>
        <w:t>302 / 7 - الصدوق في الهداية</w:t>
      </w:r>
      <w:r w:rsidR="00E6643A">
        <w:rPr>
          <w:rFonts w:hint="cs"/>
          <w:rtl/>
        </w:rPr>
        <w:t>:</w:t>
      </w:r>
      <w:r>
        <w:rPr>
          <w:rtl/>
        </w:rPr>
        <w:t xml:space="preserve"> الماء كل</w:t>
      </w:r>
      <w:r w:rsidR="00E6643A">
        <w:rPr>
          <w:rFonts w:hint="cs"/>
          <w:rtl/>
        </w:rPr>
        <w:t>ّ</w:t>
      </w:r>
      <w:r>
        <w:rPr>
          <w:rtl/>
        </w:rPr>
        <w:t xml:space="preserve">ه طاهر حتى تعلم </w:t>
      </w:r>
      <w:r w:rsidR="00E6643A">
        <w:rPr>
          <w:rFonts w:hint="cs"/>
          <w:rtl/>
        </w:rPr>
        <w:t>أ</w:t>
      </w:r>
      <w:r>
        <w:rPr>
          <w:rtl/>
        </w:rPr>
        <w:t>نه قذر</w:t>
      </w:r>
      <w:r w:rsidR="00E6643A">
        <w:rPr>
          <w:rFonts w:hint="cs"/>
          <w:rtl/>
        </w:rPr>
        <w:t>.</w:t>
      </w:r>
    </w:p>
    <w:p w:rsidR="00B568B9" w:rsidRDefault="00860DD6" w:rsidP="00B568B9">
      <w:pPr>
        <w:pStyle w:val="libLine"/>
        <w:rPr>
          <w:rtl/>
        </w:rPr>
      </w:pPr>
      <w:r>
        <w:rPr>
          <w:rtl/>
        </w:rPr>
        <w:t>____________________________</w:t>
      </w:r>
    </w:p>
    <w:p w:rsidR="00E6643A" w:rsidRDefault="00B568B9" w:rsidP="00E6643A">
      <w:pPr>
        <w:pStyle w:val="libFootnote0"/>
        <w:rPr>
          <w:rtl/>
        </w:rPr>
      </w:pPr>
      <w:r>
        <w:rPr>
          <w:rtl/>
        </w:rPr>
        <w:t xml:space="preserve">4 - دعائم الإسلام ج 1 ص 111 باب ذكر المياه. </w:t>
      </w:r>
    </w:p>
    <w:p w:rsidR="00E6643A" w:rsidRDefault="00B568B9" w:rsidP="00E6643A">
      <w:pPr>
        <w:pStyle w:val="libFootnote0"/>
        <w:rPr>
          <w:rtl/>
        </w:rPr>
      </w:pPr>
      <w:r>
        <w:rPr>
          <w:rtl/>
        </w:rPr>
        <w:t xml:space="preserve">5 - درر الآلي ص 65 عوالي الآلي ج 3 ص 9 ح 6 والبحار ج 80 ص 9 ح 4. </w:t>
      </w:r>
    </w:p>
    <w:p w:rsidR="00E6643A" w:rsidRDefault="00B568B9" w:rsidP="00E6643A">
      <w:pPr>
        <w:pStyle w:val="libFootnote0"/>
        <w:rPr>
          <w:rtl/>
        </w:rPr>
      </w:pPr>
      <w:r>
        <w:rPr>
          <w:rtl/>
        </w:rPr>
        <w:t xml:space="preserve">6 - إرشاد القلوب ص 410، والبحار ج 80 ص 10 ح 9 عنه. </w:t>
      </w:r>
    </w:p>
    <w:p w:rsidR="00E6643A" w:rsidRDefault="00E6643A" w:rsidP="00E6643A">
      <w:pPr>
        <w:pStyle w:val="libFootnote"/>
        <w:rPr>
          <w:rtl/>
        </w:rPr>
      </w:pPr>
      <w:r>
        <w:rPr>
          <w:rFonts w:hint="cs"/>
          <w:rtl/>
        </w:rPr>
        <w:t xml:space="preserve">(1) </w:t>
      </w:r>
      <w:r w:rsidR="00B568B9">
        <w:rPr>
          <w:rtl/>
        </w:rPr>
        <w:t xml:space="preserve">في المصدر: وكانت. </w:t>
      </w:r>
    </w:p>
    <w:p w:rsidR="00E6643A" w:rsidRDefault="00E6643A" w:rsidP="00E6643A">
      <w:pPr>
        <w:pStyle w:val="libFootnote"/>
        <w:rPr>
          <w:rtl/>
        </w:rPr>
      </w:pPr>
      <w:r>
        <w:rPr>
          <w:rFonts w:hint="cs"/>
          <w:rtl/>
        </w:rPr>
        <w:t xml:space="preserve">(2) </w:t>
      </w:r>
      <w:r w:rsidR="00B568B9">
        <w:rPr>
          <w:rtl/>
        </w:rPr>
        <w:t xml:space="preserve">وفيه: ادنى. </w:t>
      </w:r>
    </w:p>
    <w:p w:rsidR="00E6643A" w:rsidRDefault="00E6643A" w:rsidP="00E6643A">
      <w:pPr>
        <w:pStyle w:val="libFootnote"/>
        <w:rPr>
          <w:rtl/>
        </w:rPr>
      </w:pPr>
      <w:r>
        <w:rPr>
          <w:rFonts w:hint="cs"/>
          <w:rtl/>
        </w:rPr>
        <w:t xml:space="preserve">(3) </w:t>
      </w:r>
      <w:r w:rsidR="00B568B9">
        <w:rPr>
          <w:rtl/>
        </w:rPr>
        <w:t xml:space="preserve">وفيه: قرضوه. </w:t>
      </w:r>
    </w:p>
    <w:p w:rsidR="00B568B9" w:rsidRDefault="00B568B9" w:rsidP="00E6643A">
      <w:pPr>
        <w:pStyle w:val="libFootnote0"/>
        <w:rPr>
          <w:rtl/>
        </w:rPr>
      </w:pPr>
      <w:r>
        <w:rPr>
          <w:rtl/>
        </w:rPr>
        <w:t xml:space="preserve">7 - الهداية ص 13، والبحار ج 80 ص 9 ح 6 عنه. </w:t>
      </w:r>
    </w:p>
    <w:p w:rsidR="00B568B9" w:rsidRDefault="00B568B9" w:rsidP="00B568B9">
      <w:pPr>
        <w:pStyle w:val="libNormal"/>
        <w:rPr>
          <w:rtl/>
        </w:rPr>
      </w:pPr>
      <w:r>
        <w:rPr>
          <w:rtl/>
        </w:rPr>
        <w:br w:type="page"/>
      </w:r>
    </w:p>
    <w:p w:rsidR="00E6643A" w:rsidRDefault="00B568B9" w:rsidP="00E6643A">
      <w:pPr>
        <w:pStyle w:val="libNormal"/>
        <w:rPr>
          <w:rtl/>
        </w:rPr>
      </w:pPr>
      <w:r>
        <w:rPr>
          <w:rtl/>
        </w:rPr>
        <w:lastRenderedPageBreak/>
        <w:t>303 / 8 - القطب الراوندي في فقه القرآن</w:t>
      </w:r>
      <w:r w:rsidR="00E6643A">
        <w:rPr>
          <w:rFonts w:hint="cs"/>
          <w:rtl/>
        </w:rPr>
        <w:t>:</w:t>
      </w:r>
      <w:r>
        <w:rPr>
          <w:rtl/>
        </w:rPr>
        <w:t xml:space="preserve"> عن الصادق </w:t>
      </w:r>
      <w:r w:rsidRPr="00B568B9">
        <w:rPr>
          <w:rStyle w:val="libAlaemChar"/>
          <w:rtl/>
        </w:rPr>
        <w:t>عليه‌السلام</w:t>
      </w:r>
      <w:r w:rsidR="00055599">
        <w:rPr>
          <w:rFonts w:hint="cs"/>
          <w:rtl/>
        </w:rPr>
        <w:t xml:space="preserve">، </w:t>
      </w:r>
      <w:r>
        <w:rPr>
          <w:rtl/>
        </w:rPr>
        <w:t>مثله</w:t>
      </w:r>
      <w:r w:rsidR="00E6643A">
        <w:rPr>
          <w:rFonts w:hint="cs"/>
          <w:rtl/>
        </w:rPr>
        <w:t>.</w:t>
      </w:r>
      <w:r>
        <w:rPr>
          <w:rtl/>
        </w:rPr>
        <w:t xml:space="preserve"> </w:t>
      </w:r>
    </w:p>
    <w:p w:rsidR="00E6643A" w:rsidRDefault="00B568B9" w:rsidP="00E6643A">
      <w:pPr>
        <w:pStyle w:val="libNormal"/>
        <w:rPr>
          <w:rtl/>
        </w:rPr>
      </w:pPr>
      <w:r>
        <w:rPr>
          <w:rtl/>
        </w:rPr>
        <w:t xml:space="preserve">وياتى </w:t>
      </w:r>
      <w:r w:rsidRPr="008E0CFB">
        <w:rPr>
          <w:rStyle w:val="libFootnotenumChar"/>
          <w:rtl/>
        </w:rPr>
        <w:t>(1)</w:t>
      </w:r>
      <w:r>
        <w:rPr>
          <w:rtl/>
        </w:rPr>
        <w:t xml:space="preserve">، عن الباقر </w:t>
      </w:r>
      <w:r w:rsidRPr="00B568B9">
        <w:rPr>
          <w:rStyle w:val="libAlaemChar"/>
          <w:rtl/>
        </w:rPr>
        <w:t>عليه‌السلام</w:t>
      </w:r>
      <w:r w:rsidR="00E6643A">
        <w:rPr>
          <w:rFonts w:hint="cs"/>
          <w:rtl/>
        </w:rPr>
        <w:t>،</w:t>
      </w:r>
      <w:r>
        <w:rPr>
          <w:rtl/>
        </w:rPr>
        <w:t xml:space="preserve"> </w:t>
      </w:r>
      <w:r w:rsidR="00E6643A">
        <w:rPr>
          <w:rFonts w:hint="cs"/>
          <w:rtl/>
        </w:rPr>
        <w:t>أ</w:t>
      </w:r>
      <w:r>
        <w:rPr>
          <w:rtl/>
        </w:rPr>
        <w:t>نه قال مشيرا إلى ماء راكد</w:t>
      </w:r>
      <w:r w:rsidR="00E6643A">
        <w:rPr>
          <w:rFonts w:hint="cs"/>
          <w:rtl/>
        </w:rPr>
        <w:t>:</w:t>
      </w:r>
      <w:r>
        <w:rPr>
          <w:rtl/>
        </w:rPr>
        <w:t xml:space="preserve"> ان هذا لا يصيب شيئا</w:t>
      </w:r>
      <w:r w:rsidR="00E6643A">
        <w:rPr>
          <w:rFonts w:hint="cs"/>
          <w:rtl/>
        </w:rPr>
        <w:t>ً</w:t>
      </w:r>
      <w:r>
        <w:rPr>
          <w:rtl/>
        </w:rPr>
        <w:t xml:space="preserve"> ال</w:t>
      </w:r>
      <w:r w:rsidR="00E6643A">
        <w:rPr>
          <w:rFonts w:hint="cs"/>
          <w:rtl/>
        </w:rPr>
        <w:t>ّ</w:t>
      </w:r>
      <w:r>
        <w:rPr>
          <w:rtl/>
        </w:rPr>
        <w:t>ا</w:t>
      </w:r>
      <w:r w:rsidR="00E6643A">
        <w:rPr>
          <w:rFonts w:hint="cs"/>
          <w:rtl/>
        </w:rPr>
        <w:t xml:space="preserve"> </w:t>
      </w:r>
      <w:r>
        <w:rPr>
          <w:rtl/>
        </w:rPr>
        <w:t>طه</w:t>
      </w:r>
      <w:r w:rsidR="00E6643A">
        <w:rPr>
          <w:rFonts w:hint="cs"/>
          <w:rtl/>
        </w:rPr>
        <w:t>ّ</w:t>
      </w:r>
      <w:r>
        <w:rPr>
          <w:rtl/>
        </w:rPr>
        <w:t>ره</w:t>
      </w:r>
      <w:r w:rsidR="00E6643A">
        <w:rPr>
          <w:rFonts w:hint="cs"/>
          <w:rtl/>
        </w:rPr>
        <w:t>.</w:t>
      </w:r>
      <w:r>
        <w:rPr>
          <w:rtl/>
        </w:rPr>
        <w:t xml:space="preserve"> </w:t>
      </w:r>
    </w:p>
    <w:p w:rsidR="00E6643A" w:rsidRDefault="00B568B9" w:rsidP="00E6643A">
      <w:pPr>
        <w:pStyle w:val="Heading2Center"/>
        <w:rPr>
          <w:rtl/>
        </w:rPr>
      </w:pPr>
      <w:bookmarkStart w:id="38" w:name="_Toc363552158"/>
      <w:r>
        <w:rPr>
          <w:rtl/>
        </w:rPr>
        <w:t>2</w:t>
      </w:r>
      <w:r w:rsidR="00E6643A">
        <w:rPr>
          <w:rFonts w:hint="cs"/>
          <w:rtl/>
        </w:rPr>
        <w:t>-</w:t>
      </w:r>
      <w:r>
        <w:rPr>
          <w:rtl/>
        </w:rPr>
        <w:t xml:space="preserve"> </w:t>
      </w:r>
      <w:r w:rsidR="00FC16B0" w:rsidRPr="00FC16B0">
        <w:rPr>
          <w:rStyle w:val="libAlaemHeading2Char"/>
          <w:rtl/>
        </w:rPr>
        <w:t>(</w:t>
      </w:r>
      <w:r w:rsidR="00055599">
        <w:rPr>
          <w:rFonts w:hint="cs"/>
          <w:rtl/>
        </w:rPr>
        <w:t xml:space="preserve"> </w:t>
      </w:r>
      <w:r>
        <w:rPr>
          <w:rtl/>
        </w:rPr>
        <w:t xml:space="preserve">باب </w:t>
      </w:r>
      <w:r w:rsidR="00E6643A">
        <w:rPr>
          <w:rFonts w:hint="cs"/>
          <w:rtl/>
        </w:rPr>
        <w:t>أ</w:t>
      </w:r>
      <w:r>
        <w:rPr>
          <w:rtl/>
        </w:rPr>
        <w:t>ن</w:t>
      </w:r>
      <w:r w:rsidR="00E6643A">
        <w:rPr>
          <w:rFonts w:hint="cs"/>
          <w:rtl/>
        </w:rPr>
        <w:t>ّ</w:t>
      </w:r>
      <w:r>
        <w:rPr>
          <w:rtl/>
        </w:rPr>
        <w:t xml:space="preserve"> البحر طاهر مطه</w:t>
      </w:r>
      <w:r w:rsidR="00E6643A">
        <w:rPr>
          <w:rFonts w:hint="cs"/>
          <w:rtl/>
        </w:rPr>
        <w:t>ّ</w:t>
      </w:r>
      <w:r>
        <w:rPr>
          <w:rtl/>
        </w:rPr>
        <w:t>ر</w:t>
      </w:r>
      <w:r w:rsidR="00055599">
        <w:rPr>
          <w:rFonts w:hint="cs"/>
          <w:rtl/>
        </w:rPr>
        <w:t xml:space="preserve"> </w:t>
      </w:r>
      <w:r w:rsidR="00FC16B0" w:rsidRPr="00FC16B0">
        <w:rPr>
          <w:rStyle w:val="libAlaemHeading2Char"/>
          <w:rtl/>
        </w:rPr>
        <w:t>)</w:t>
      </w:r>
      <w:bookmarkEnd w:id="38"/>
      <w:r>
        <w:rPr>
          <w:rtl/>
        </w:rPr>
        <w:t xml:space="preserve"> </w:t>
      </w:r>
    </w:p>
    <w:p w:rsidR="00B568B9" w:rsidRDefault="00F3565A" w:rsidP="00055599">
      <w:pPr>
        <w:rPr>
          <w:rtl/>
        </w:rPr>
      </w:pPr>
      <w:r>
        <w:rPr>
          <w:rFonts w:hint="cs"/>
          <w:rtl/>
        </w:rPr>
        <w:t xml:space="preserve">304/1- </w:t>
      </w:r>
      <w:r w:rsidR="00B568B9">
        <w:rPr>
          <w:rtl/>
        </w:rPr>
        <w:t>دعائم الإسلام</w:t>
      </w:r>
      <w:r>
        <w:rPr>
          <w:rFonts w:hint="cs"/>
          <w:rtl/>
        </w:rPr>
        <w:t>:</w:t>
      </w:r>
      <w:r w:rsidR="00B568B9">
        <w:rPr>
          <w:rtl/>
        </w:rPr>
        <w:t xml:space="preserve"> عن رسول الله </w:t>
      </w:r>
      <w:r w:rsidR="00B568B9" w:rsidRPr="00B568B9">
        <w:rPr>
          <w:rStyle w:val="libAlaemChar"/>
          <w:rtl/>
        </w:rPr>
        <w:t>صلى‌الله‌عليه‌وآله‌</w:t>
      </w:r>
      <w:r w:rsidR="00B568B9">
        <w:rPr>
          <w:rtl/>
        </w:rPr>
        <w:t xml:space="preserve"> انه ذكر البحر فقال</w:t>
      </w:r>
      <w:r>
        <w:rPr>
          <w:rFonts w:hint="cs"/>
          <w:rtl/>
        </w:rPr>
        <w:t>:</w:t>
      </w:r>
      <w:r w:rsidR="00B568B9">
        <w:rPr>
          <w:rtl/>
        </w:rPr>
        <w:t xml:space="preserve"> هو الطهور ماؤه</w:t>
      </w:r>
      <w:r>
        <w:rPr>
          <w:rFonts w:hint="cs"/>
          <w:rtl/>
        </w:rPr>
        <w:t>،</w:t>
      </w:r>
      <w:r w:rsidR="00055599">
        <w:rPr>
          <w:rFonts w:hint="cs"/>
          <w:rtl/>
        </w:rPr>
        <w:t xml:space="preserve"> </w:t>
      </w:r>
      <w:r w:rsidR="00B568B9">
        <w:rPr>
          <w:rtl/>
        </w:rPr>
        <w:t>الحل</w:t>
      </w:r>
      <w:r>
        <w:rPr>
          <w:rFonts w:hint="cs"/>
          <w:rtl/>
        </w:rPr>
        <w:t>ّ</w:t>
      </w:r>
      <w:r w:rsidR="00B568B9">
        <w:rPr>
          <w:rtl/>
        </w:rPr>
        <w:t xml:space="preserve"> ميتته.</w:t>
      </w:r>
    </w:p>
    <w:p w:rsidR="00B568B9" w:rsidRDefault="00B568B9" w:rsidP="00055599">
      <w:pPr>
        <w:pStyle w:val="libNormal"/>
        <w:rPr>
          <w:rtl/>
        </w:rPr>
      </w:pPr>
      <w:r>
        <w:rPr>
          <w:rtl/>
        </w:rPr>
        <w:t xml:space="preserve">305 / 2 - وعن علي </w:t>
      </w:r>
      <w:r w:rsidRPr="00B568B9">
        <w:rPr>
          <w:rStyle w:val="libAlaemChar"/>
          <w:rtl/>
        </w:rPr>
        <w:t>عليه‌السلام</w:t>
      </w:r>
      <w:r w:rsidR="00F3565A">
        <w:rPr>
          <w:rFonts w:hint="cs"/>
          <w:rtl/>
        </w:rPr>
        <w:t>،</w:t>
      </w:r>
      <w:r>
        <w:rPr>
          <w:rtl/>
        </w:rPr>
        <w:t xml:space="preserve"> انه قال</w:t>
      </w:r>
      <w:r w:rsidR="00F3565A">
        <w:rPr>
          <w:rFonts w:hint="cs"/>
          <w:rtl/>
        </w:rPr>
        <w:t>:</w:t>
      </w:r>
      <w:r>
        <w:rPr>
          <w:rtl/>
        </w:rPr>
        <w:t xml:space="preserve"> من لم يطهره البحر فلا (طهور له) </w:t>
      </w:r>
      <w:r w:rsidRPr="008E0CFB">
        <w:rPr>
          <w:rStyle w:val="libFootnotenumChar"/>
          <w:rtl/>
        </w:rPr>
        <w:t>(1)</w:t>
      </w:r>
      <w:r>
        <w:rPr>
          <w:rtl/>
        </w:rPr>
        <w:t>.</w:t>
      </w:r>
    </w:p>
    <w:p w:rsidR="00B568B9" w:rsidRDefault="00B568B9" w:rsidP="00055599">
      <w:pPr>
        <w:pStyle w:val="libNormal"/>
        <w:rPr>
          <w:rtl/>
        </w:rPr>
      </w:pPr>
      <w:r>
        <w:rPr>
          <w:rtl/>
        </w:rPr>
        <w:t>306 / 3 - عوالي الل</w:t>
      </w:r>
      <w:r w:rsidR="00F3565A">
        <w:rPr>
          <w:rFonts w:hint="cs"/>
          <w:rtl/>
        </w:rPr>
        <w:t>آ</w:t>
      </w:r>
      <w:r>
        <w:rPr>
          <w:rtl/>
        </w:rPr>
        <w:t xml:space="preserve">لي، عن مجموعة المقداد </w:t>
      </w:r>
      <w:r w:rsidR="00055599">
        <w:rPr>
          <w:rFonts w:hint="cs"/>
          <w:rtl/>
        </w:rPr>
        <w:t>(</w:t>
      </w:r>
      <w:r w:rsidRPr="00055599">
        <w:rPr>
          <w:rtl/>
        </w:rPr>
        <w:t>ر</w:t>
      </w:r>
      <w:r w:rsidR="00055599" w:rsidRPr="00055599">
        <w:rPr>
          <w:rFonts w:hint="cs"/>
          <w:rtl/>
        </w:rPr>
        <w:t>ضي</w:t>
      </w:r>
      <w:r w:rsidR="00055599" w:rsidRPr="00055599">
        <w:rPr>
          <w:rtl/>
        </w:rPr>
        <w:t>‌</w:t>
      </w:r>
      <w:r w:rsidR="00055599" w:rsidRPr="00055599">
        <w:rPr>
          <w:rFonts w:hint="cs"/>
          <w:rtl/>
        </w:rPr>
        <w:t>الله</w:t>
      </w:r>
      <w:r w:rsidR="00055599" w:rsidRPr="00055599">
        <w:rPr>
          <w:rtl/>
        </w:rPr>
        <w:t>‌</w:t>
      </w:r>
      <w:r w:rsidR="00055599" w:rsidRPr="00055599">
        <w:rPr>
          <w:rFonts w:hint="cs"/>
          <w:rtl/>
        </w:rPr>
        <w:t>عنه</w:t>
      </w:r>
      <w:r w:rsidR="00055599">
        <w:rPr>
          <w:rFonts w:hint="cs"/>
          <w:rtl/>
        </w:rPr>
        <w:t>)</w:t>
      </w:r>
      <w:r w:rsidR="00F3565A">
        <w:rPr>
          <w:rFonts w:hint="cs"/>
          <w:rtl/>
        </w:rPr>
        <w:t>،</w:t>
      </w:r>
      <w:r>
        <w:rPr>
          <w:rtl/>
        </w:rPr>
        <w:t xml:space="preserve"> باسناده، عن رسول الله </w:t>
      </w:r>
      <w:r w:rsidRPr="00B568B9">
        <w:rPr>
          <w:rStyle w:val="libAlaemChar"/>
          <w:rtl/>
        </w:rPr>
        <w:t>صلى‌الله‌عليه‌وآله‌</w:t>
      </w:r>
      <w:r>
        <w:rPr>
          <w:rtl/>
        </w:rPr>
        <w:t xml:space="preserve"> قال</w:t>
      </w:r>
      <w:r w:rsidR="00F3565A">
        <w:rPr>
          <w:rFonts w:hint="cs"/>
          <w:rtl/>
        </w:rPr>
        <w:t>:-</w:t>
      </w:r>
      <w:r w:rsidR="00F3565A">
        <w:rPr>
          <w:rtl/>
        </w:rPr>
        <w:t xml:space="preserve"> وقد سئل</w:t>
      </w:r>
      <w:r>
        <w:rPr>
          <w:rtl/>
        </w:rPr>
        <w:t xml:space="preserve"> عن الوضوء بماء البحر فقال</w:t>
      </w:r>
      <w:r w:rsidR="00F3565A">
        <w:rPr>
          <w:rFonts w:hint="cs"/>
          <w:rtl/>
        </w:rPr>
        <w:t>:</w:t>
      </w:r>
      <w:r>
        <w:rPr>
          <w:rtl/>
        </w:rPr>
        <w:t xml:space="preserve"> هو الطهور ماؤه الحل ميتته</w:t>
      </w:r>
      <w:r w:rsidR="00F3565A">
        <w:rPr>
          <w:rFonts w:hint="cs"/>
          <w:rtl/>
        </w:rPr>
        <w:t>.</w:t>
      </w:r>
    </w:p>
    <w:p w:rsidR="00B568B9" w:rsidRDefault="00860DD6" w:rsidP="00B568B9">
      <w:pPr>
        <w:pStyle w:val="libLine"/>
        <w:rPr>
          <w:rtl/>
        </w:rPr>
      </w:pPr>
      <w:r>
        <w:rPr>
          <w:rtl/>
        </w:rPr>
        <w:t>____________________________</w:t>
      </w:r>
    </w:p>
    <w:p w:rsidR="00F3565A" w:rsidRDefault="00B568B9" w:rsidP="00F3565A">
      <w:pPr>
        <w:pStyle w:val="libFootnote0"/>
        <w:rPr>
          <w:rStyle w:val="libFootnotenumChar"/>
          <w:rtl/>
        </w:rPr>
      </w:pPr>
      <w:r>
        <w:rPr>
          <w:rtl/>
        </w:rPr>
        <w:t xml:space="preserve">8 - فقه القرآن ج 1 ص 61، الوسائل ج 1 ص 100، التهذيب ج 1 ص 215 ح 619، 620، 621، والكافي ج 3 ص 1 ح 2، 3. </w:t>
      </w:r>
    </w:p>
    <w:p w:rsidR="00F3565A" w:rsidRDefault="00F3565A" w:rsidP="00F3565A">
      <w:pPr>
        <w:pStyle w:val="libFootnote"/>
        <w:rPr>
          <w:rtl/>
        </w:rPr>
      </w:pPr>
      <w:r>
        <w:rPr>
          <w:rFonts w:hint="cs"/>
          <w:rtl/>
        </w:rPr>
        <w:t xml:space="preserve">(1) </w:t>
      </w:r>
      <w:r w:rsidR="00B568B9">
        <w:rPr>
          <w:rtl/>
        </w:rPr>
        <w:t xml:space="preserve">يأتي في باب 9 ح 8. </w:t>
      </w:r>
    </w:p>
    <w:p w:rsidR="00F3565A" w:rsidRDefault="00B568B9" w:rsidP="00F3565A">
      <w:pPr>
        <w:pStyle w:val="libFootnoteCenterBold"/>
        <w:rPr>
          <w:rtl/>
        </w:rPr>
      </w:pPr>
      <w:r>
        <w:rPr>
          <w:rtl/>
        </w:rPr>
        <w:t xml:space="preserve">الباب - 2 </w:t>
      </w:r>
    </w:p>
    <w:p w:rsidR="00F3565A" w:rsidRDefault="00B568B9" w:rsidP="00F3565A">
      <w:pPr>
        <w:pStyle w:val="libFootnote0"/>
        <w:rPr>
          <w:rtl/>
        </w:rPr>
      </w:pPr>
      <w:r>
        <w:rPr>
          <w:rtl/>
        </w:rPr>
        <w:t xml:space="preserve">1 - دعائم الإسلام ج 1 ص 111. </w:t>
      </w:r>
    </w:p>
    <w:p w:rsidR="00F3565A" w:rsidRDefault="00B568B9" w:rsidP="00F3565A">
      <w:pPr>
        <w:pStyle w:val="libFootnote0"/>
        <w:rPr>
          <w:rStyle w:val="libFootnotenumChar"/>
          <w:rtl/>
        </w:rPr>
      </w:pPr>
      <w:r>
        <w:rPr>
          <w:rtl/>
        </w:rPr>
        <w:t xml:space="preserve">2 - دعائم الإسلام ج 1 ص 111 والبحار ج 80 ص 9 </w:t>
      </w:r>
    </w:p>
    <w:p w:rsidR="00F3565A" w:rsidRDefault="00F3565A" w:rsidP="00F3565A">
      <w:pPr>
        <w:pStyle w:val="libFootnote"/>
        <w:rPr>
          <w:rtl/>
        </w:rPr>
      </w:pPr>
      <w:r>
        <w:rPr>
          <w:rFonts w:hint="cs"/>
          <w:rtl/>
        </w:rPr>
        <w:t xml:space="preserve">(1) </w:t>
      </w:r>
      <w:r w:rsidR="00B568B9">
        <w:rPr>
          <w:rtl/>
        </w:rPr>
        <w:t xml:space="preserve">في المصدر: طهر وفي البحار: طهر له. </w:t>
      </w:r>
    </w:p>
    <w:p w:rsidR="00B568B9" w:rsidRDefault="00B568B9" w:rsidP="00F3565A">
      <w:pPr>
        <w:pStyle w:val="libFootnote0"/>
        <w:rPr>
          <w:rtl/>
        </w:rPr>
      </w:pPr>
      <w:r>
        <w:rPr>
          <w:rtl/>
        </w:rPr>
        <w:t>3 - عوالي الآلي ج 2 ص 14 ح 28 وج 2 ص 321 ح 13 والوسائل ج 1 ص 102 ح 4، والبحار 80 ص 10 ح 8، عن المعتبرص 7.</w:t>
      </w:r>
    </w:p>
    <w:p w:rsidR="00F3565A" w:rsidRDefault="00B568B9" w:rsidP="00F3565A">
      <w:pPr>
        <w:pStyle w:val="Heading2Center"/>
        <w:rPr>
          <w:rtl/>
        </w:rPr>
      </w:pPr>
      <w:r>
        <w:rPr>
          <w:rtl/>
        </w:rPr>
        <w:br w:type="page"/>
      </w:r>
      <w:bookmarkStart w:id="39" w:name="_Toc363552159"/>
      <w:r>
        <w:rPr>
          <w:rtl/>
        </w:rPr>
        <w:lastRenderedPageBreak/>
        <w:t>3</w:t>
      </w:r>
      <w:r w:rsidR="00F3565A">
        <w:rPr>
          <w:rFonts w:hint="cs"/>
          <w:rtl/>
        </w:rPr>
        <w:t xml:space="preserve">- </w:t>
      </w:r>
      <w:r w:rsidR="00FC16B0" w:rsidRPr="00FC16B0">
        <w:rPr>
          <w:rStyle w:val="libAlaemHeading2Char"/>
          <w:rFonts w:hint="cs"/>
          <w:rtl/>
        </w:rPr>
        <w:t>(</w:t>
      </w:r>
      <w:r w:rsidR="00E175E2" w:rsidRPr="00DC1B15">
        <w:rPr>
          <w:rFonts w:hint="cs"/>
          <w:rtl/>
        </w:rPr>
        <w:t xml:space="preserve"> </w:t>
      </w:r>
      <w:r>
        <w:rPr>
          <w:rtl/>
        </w:rPr>
        <w:t>باب نجاسة الماء بتغي</w:t>
      </w:r>
      <w:r w:rsidR="00F3565A">
        <w:rPr>
          <w:rFonts w:hint="cs"/>
          <w:rtl/>
        </w:rPr>
        <w:t>ّ</w:t>
      </w:r>
      <w:r>
        <w:rPr>
          <w:rtl/>
        </w:rPr>
        <w:t>ر طعمه أو لونه أو ريحه بالنجاسة</w:t>
      </w:r>
      <w:bookmarkEnd w:id="39"/>
      <w:r>
        <w:rPr>
          <w:rtl/>
        </w:rPr>
        <w:t xml:space="preserve"> </w:t>
      </w:r>
    </w:p>
    <w:p w:rsidR="00B568B9" w:rsidRDefault="00B568B9" w:rsidP="00F3565A">
      <w:pPr>
        <w:pStyle w:val="Heading2Center"/>
        <w:rPr>
          <w:rtl/>
        </w:rPr>
      </w:pPr>
      <w:bookmarkStart w:id="40" w:name="_Toc363552160"/>
      <w:r>
        <w:rPr>
          <w:rtl/>
        </w:rPr>
        <w:t xml:space="preserve">لا بغيرها من أي قسم كان الماء </w:t>
      </w:r>
      <w:r w:rsidR="00FC16B0" w:rsidRPr="00FC16B0">
        <w:rPr>
          <w:rStyle w:val="libAlaemHeading2Char"/>
          <w:rFonts w:hint="cs"/>
          <w:rtl/>
        </w:rPr>
        <w:t>)</w:t>
      </w:r>
      <w:bookmarkEnd w:id="40"/>
    </w:p>
    <w:p w:rsidR="00B568B9" w:rsidRDefault="00B568B9" w:rsidP="00F3565A">
      <w:pPr>
        <w:pStyle w:val="libNormal"/>
        <w:rPr>
          <w:rtl/>
        </w:rPr>
      </w:pPr>
      <w:r>
        <w:rPr>
          <w:rtl/>
        </w:rPr>
        <w:t>307 / 1 - دعائم الإسلام</w:t>
      </w:r>
      <w:r w:rsidR="00F3565A">
        <w:rPr>
          <w:rFonts w:hint="cs"/>
          <w:rtl/>
        </w:rPr>
        <w:t>:</w:t>
      </w:r>
      <w:r>
        <w:rPr>
          <w:rtl/>
        </w:rPr>
        <w:t xml:space="preserve"> ب</w:t>
      </w:r>
      <w:r w:rsidR="00F3565A">
        <w:rPr>
          <w:rFonts w:hint="cs"/>
          <w:rtl/>
        </w:rPr>
        <w:t>إ</w:t>
      </w:r>
      <w:r>
        <w:rPr>
          <w:rtl/>
        </w:rPr>
        <w:t xml:space="preserve">سناده، عن </w:t>
      </w:r>
      <w:r w:rsidR="00F3565A">
        <w:rPr>
          <w:rFonts w:hint="cs"/>
          <w:rtl/>
        </w:rPr>
        <w:t>أ</w:t>
      </w:r>
      <w:r>
        <w:rPr>
          <w:rtl/>
        </w:rPr>
        <w:t xml:space="preserve">مير المؤمنين </w:t>
      </w:r>
      <w:r w:rsidRPr="00B568B9">
        <w:rPr>
          <w:rStyle w:val="libAlaemChar"/>
          <w:rtl/>
        </w:rPr>
        <w:t>عليه‌السلام</w:t>
      </w:r>
      <w:r w:rsidR="00F3565A">
        <w:rPr>
          <w:rFonts w:hint="cs"/>
          <w:rtl/>
        </w:rPr>
        <w:t>،</w:t>
      </w:r>
      <w:r>
        <w:rPr>
          <w:rtl/>
        </w:rPr>
        <w:t xml:space="preserve"> قال</w:t>
      </w:r>
      <w:r w:rsidR="00F3565A">
        <w:rPr>
          <w:rFonts w:hint="cs"/>
          <w:rtl/>
        </w:rPr>
        <w:t>:«</w:t>
      </w:r>
      <w:r>
        <w:rPr>
          <w:rtl/>
        </w:rPr>
        <w:t xml:space="preserve"> في الماء الجار</w:t>
      </w:r>
      <w:r w:rsidR="00F3565A">
        <w:rPr>
          <w:rFonts w:hint="cs"/>
          <w:rtl/>
        </w:rPr>
        <w:t>ي</w:t>
      </w:r>
      <w:r>
        <w:rPr>
          <w:rtl/>
        </w:rPr>
        <w:t xml:space="preserve"> يمر بالج</w:t>
      </w:r>
      <w:r w:rsidR="00F3565A">
        <w:rPr>
          <w:rFonts w:hint="cs"/>
          <w:rtl/>
        </w:rPr>
        <w:t>ِ</w:t>
      </w:r>
      <w:r>
        <w:rPr>
          <w:rtl/>
        </w:rPr>
        <w:t>ي</w:t>
      </w:r>
      <w:r w:rsidR="00F3565A">
        <w:rPr>
          <w:rFonts w:hint="cs"/>
          <w:rtl/>
        </w:rPr>
        <w:t>َ</w:t>
      </w:r>
      <w:r>
        <w:rPr>
          <w:rtl/>
        </w:rPr>
        <w:t>ف والعذرة والدم يتوض</w:t>
      </w:r>
      <w:r w:rsidR="00F3565A">
        <w:rPr>
          <w:rFonts w:hint="cs"/>
          <w:rtl/>
        </w:rPr>
        <w:t>أ</w:t>
      </w:r>
      <w:r>
        <w:rPr>
          <w:rtl/>
        </w:rPr>
        <w:t xml:space="preserve"> منه ويشرب منه </w:t>
      </w:r>
      <w:r w:rsidRPr="008E0CFB">
        <w:rPr>
          <w:rStyle w:val="libFootnotenumChar"/>
          <w:rtl/>
        </w:rPr>
        <w:t>(1)</w:t>
      </w:r>
      <w:r>
        <w:rPr>
          <w:rtl/>
        </w:rPr>
        <w:t xml:space="preserve"> ما لم يتغير </w:t>
      </w:r>
      <w:r w:rsidR="00F3565A">
        <w:rPr>
          <w:rFonts w:hint="cs"/>
          <w:rtl/>
        </w:rPr>
        <w:t>أ</w:t>
      </w:r>
      <w:r>
        <w:rPr>
          <w:rtl/>
        </w:rPr>
        <w:t>وصافه</w:t>
      </w:r>
      <w:r w:rsidR="00F3565A">
        <w:rPr>
          <w:rFonts w:hint="cs"/>
          <w:rtl/>
        </w:rPr>
        <w:t>،</w:t>
      </w:r>
      <w:r>
        <w:rPr>
          <w:rtl/>
        </w:rPr>
        <w:t xml:space="preserve"> طعمه ولونه وريحه </w:t>
      </w:r>
      <w:r w:rsidR="00C953BF">
        <w:rPr>
          <w:rFonts w:hint="cs"/>
          <w:rtl/>
        </w:rPr>
        <w:t>»</w:t>
      </w:r>
      <w:r>
        <w:rPr>
          <w:rtl/>
        </w:rPr>
        <w:t>.</w:t>
      </w:r>
    </w:p>
    <w:p w:rsidR="00B568B9" w:rsidRDefault="00B568B9" w:rsidP="00F3565A">
      <w:pPr>
        <w:pStyle w:val="libNormal"/>
        <w:rPr>
          <w:rtl/>
        </w:rPr>
      </w:pPr>
      <w:r>
        <w:rPr>
          <w:rtl/>
        </w:rPr>
        <w:t xml:space="preserve">308 / 2 - وعن الصادق </w:t>
      </w:r>
      <w:r w:rsidRPr="00B568B9">
        <w:rPr>
          <w:rStyle w:val="libAlaemChar"/>
          <w:rtl/>
        </w:rPr>
        <w:t>عليه‌السلام</w:t>
      </w:r>
      <w:r>
        <w:rPr>
          <w:rtl/>
        </w:rPr>
        <w:t xml:space="preserve"> </w:t>
      </w:r>
      <w:r w:rsidR="00F3565A">
        <w:rPr>
          <w:rFonts w:hint="cs"/>
          <w:rtl/>
        </w:rPr>
        <w:t>أ</w:t>
      </w:r>
      <w:r>
        <w:rPr>
          <w:rtl/>
        </w:rPr>
        <w:t>نه سئل، عن غدير فيه جيفة</w:t>
      </w:r>
      <w:r w:rsidR="00F3565A">
        <w:rPr>
          <w:rFonts w:hint="cs"/>
          <w:rtl/>
        </w:rPr>
        <w:t>؟</w:t>
      </w:r>
      <w:r>
        <w:rPr>
          <w:rtl/>
        </w:rPr>
        <w:t xml:space="preserve"> فقال</w:t>
      </w:r>
      <w:r w:rsidR="00F3565A">
        <w:rPr>
          <w:rFonts w:hint="cs"/>
          <w:rtl/>
        </w:rPr>
        <w:t>:</w:t>
      </w:r>
      <w:r>
        <w:rPr>
          <w:rtl/>
        </w:rPr>
        <w:t xml:space="preserve"> </w:t>
      </w:r>
      <w:r w:rsidR="00F3565A">
        <w:rPr>
          <w:rFonts w:hint="cs"/>
          <w:rtl/>
        </w:rPr>
        <w:t>«</w:t>
      </w:r>
      <w:r>
        <w:rPr>
          <w:rtl/>
        </w:rPr>
        <w:t>ان كان الماء قاهرا</w:t>
      </w:r>
      <w:r w:rsidR="00F3565A">
        <w:rPr>
          <w:rFonts w:hint="cs"/>
          <w:rtl/>
        </w:rPr>
        <w:t>ً</w:t>
      </w:r>
      <w:r>
        <w:rPr>
          <w:rtl/>
        </w:rPr>
        <w:t xml:space="preserve"> لا يوجد فيه ريحها فتوضأ </w:t>
      </w:r>
      <w:r w:rsidR="00C953BF">
        <w:rPr>
          <w:rFonts w:hint="cs"/>
          <w:rtl/>
        </w:rPr>
        <w:t>»</w:t>
      </w:r>
      <w:r>
        <w:rPr>
          <w:rtl/>
        </w:rPr>
        <w:t>.</w:t>
      </w:r>
    </w:p>
    <w:p w:rsidR="00B568B9" w:rsidRDefault="00B568B9" w:rsidP="00F3565A">
      <w:pPr>
        <w:pStyle w:val="libNormal"/>
        <w:rPr>
          <w:rtl/>
        </w:rPr>
      </w:pPr>
      <w:r>
        <w:rPr>
          <w:rtl/>
        </w:rPr>
        <w:t xml:space="preserve">309 / 3 - وعنه </w:t>
      </w:r>
      <w:r w:rsidRPr="00B568B9">
        <w:rPr>
          <w:rStyle w:val="libAlaemChar"/>
          <w:rtl/>
        </w:rPr>
        <w:t>عليه‌السلام</w:t>
      </w:r>
      <w:r>
        <w:rPr>
          <w:rtl/>
        </w:rPr>
        <w:t xml:space="preserve"> </w:t>
      </w:r>
      <w:r w:rsidR="00F3565A">
        <w:rPr>
          <w:rFonts w:hint="cs"/>
          <w:rtl/>
        </w:rPr>
        <w:t>أ</w:t>
      </w:r>
      <w:r>
        <w:rPr>
          <w:rtl/>
        </w:rPr>
        <w:t>نه قال</w:t>
      </w:r>
      <w:r w:rsidR="00F3565A">
        <w:rPr>
          <w:rFonts w:hint="cs"/>
          <w:rtl/>
        </w:rPr>
        <w:t>:</w:t>
      </w:r>
      <w:r w:rsidR="00C953BF">
        <w:rPr>
          <w:rFonts w:hint="cs"/>
          <w:rtl/>
        </w:rPr>
        <w:t xml:space="preserve"> «</w:t>
      </w:r>
      <w:r>
        <w:rPr>
          <w:rtl/>
        </w:rPr>
        <w:t xml:space="preserve"> إذا مر الجنب بالماء وفيه الجيفة أو الميتة</w:t>
      </w:r>
      <w:r w:rsidR="00F3565A">
        <w:rPr>
          <w:rFonts w:hint="cs"/>
          <w:rtl/>
        </w:rPr>
        <w:t>،</w:t>
      </w:r>
      <w:r>
        <w:rPr>
          <w:rtl/>
        </w:rPr>
        <w:t xml:space="preserve"> فان كان قد تغير لذلك طعمه أو ريحه أو لونه فلا يشرب منه</w:t>
      </w:r>
      <w:r w:rsidR="00F3565A">
        <w:rPr>
          <w:rFonts w:hint="cs"/>
          <w:rtl/>
        </w:rPr>
        <w:t>،</w:t>
      </w:r>
      <w:r>
        <w:rPr>
          <w:rtl/>
        </w:rPr>
        <w:t xml:space="preserve"> ولا يتوض</w:t>
      </w:r>
      <w:r w:rsidR="00F3565A">
        <w:rPr>
          <w:rFonts w:hint="cs"/>
          <w:rtl/>
        </w:rPr>
        <w:t>أ</w:t>
      </w:r>
      <w:r>
        <w:rPr>
          <w:rtl/>
        </w:rPr>
        <w:t xml:space="preserve"> ولا يتطهر منه</w:t>
      </w:r>
      <w:r w:rsidR="00F3565A">
        <w:rPr>
          <w:rFonts w:hint="cs"/>
          <w:rtl/>
        </w:rPr>
        <w:t>»</w:t>
      </w:r>
      <w:r>
        <w:rPr>
          <w:rtl/>
        </w:rPr>
        <w:t xml:space="preserve"> .</w:t>
      </w:r>
    </w:p>
    <w:p w:rsidR="00B568B9" w:rsidRDefault="00B568B9" w:rsidP="00E175E2">
      <w:pPr>
        <w:pStyle w:val="libNormal"/>
        <w:rPr>
          <w:rtl/>
        </w:rPr>
      </w:pPr>
      <w:r>
        <w:rPr>
          <w:rtl/>
        </w:rPr>
        <w:t xml:space="preserve">310 / 4 - وعنه </w:t>
      </w:r>
      <w:r w:rsidRPr="00B568B9">
        <w:rPr>
          <w:rStyle w:val="libAlaemChar"/>
          <w:rtl/>
        </w:rPr>
        <w:t>عليه‌السلام</w:t>
      </w:r>
      <w:r>
        <w:rPr>
          <w:rtl/>
        </w:rPr>
        <w:t xml:space="preserve"> </w:t>
      </w:r>
      <w:r w:rsidR="00F3565A">
        <w:rPr>
          <w:rFonts w:hint="cs"/>
          <w:rtl/>
        </w:rPr>
        <w:t>أ</w:t>
      </w:r>
      <w:r w:rsidR="00F3565A">
        <w:rPr>
          <w:rtl/>
        </w:rPr>
        <w:t>نه سئل</w:t>
      </w:r>
      <w:r>
        <w:rPr>
          <w:rtl/>
        </w:rPr>
        <w:t xml:space="preserve"> عن الغدير يكون بجانب القرية يكون فيه العذرة ويبول فيه الصب</w:t>
      </w:r>
      <w:r w:rsidR="00F3565A">
        <w:rPr>
          <w:rFonts w:hint="cs"/>
          <w:rtl/>
        </w:rPr>
        <w:t>ي</w:t>
      </w:r>
      <w:r>
        <w:rPr>
          <w:rtl/>
        </w:rPr>
        <w:t xml:space="preserve"> وتبول فيه الدواب وتروث</w:t>
      </w:r>
      <w:r w:rsidR="007D2F3D">
        <w:rPr>
          <w:rFonts w:hint="cs"/>
          <w:rtl/>
        </w:rPr>
        <w:t>؟</w:t>
      </w:r>
      <w:r>
        <w:rPr>
          <w:rtl/>
        </w:rPr>
        <w:t xml:space="preserve"> قال</w:t>
      </w:r>
      <w:r w:rsidR="007D2F3D">
        <w:rPr>
          <w:rFonts w:hint="cs"/>
          <w:rtl/>
        </w:rPr>
        <w:t>:</w:t>
      </w:r>
      <w:r>
        <w:rPr>
          <w:rtl/>
        </w:rPr>
        <w:t xml:space="preserve"> </w:t>
      </w:r>
      <w:r w:rsidR="007D2F3D">
        <w:rPr>
          <w:rFonts w:hint="cs"/>
          <w:rtl/>
        </w:rPr>
        <w:t>«</w:t>
      </w:r>
      <w:r>
        <w:rPr>
          <w:rtl/>
        </w:rPr>
        <w:t>ان عرض بقلبك شئ منه فافعل هكذا وتوض</w:t>
      </w:r>
      <w:r w:rsidR="007D2F3D">
        <w:rPr>
          <w:rFonts w:hint="cs"/>
          <w:rtl/>
        </w:rPr>
        <w:t>أ</w:t>
      </w:r>
      <w:r>
        <w:rPr>
          <w:rtl/>
        </w:rPr>
        <w:t xml:space="preserve"> و</w:t>
      </w:r>
      <w:r w:rsidR="007D2F3D">
        <w:rPr>
          <w:rFonts w:hint="cs"/>
          <w:rtl/>
        </w:rPr>
        <w:t>أ</w:t>
      </w:r>
      <w:r>
        <w:rPr>
          <w:rtl/>
        </w:rPr>
        <w:t xml:space="preserve">شار بيده </w:t>
      </w:r>
      <w:r w:rsidRPr="00B568B9">
        <w:rPr>
          <w:rStyle w:val="libAlaemChar"/>
          <w:rtl/>
        </w:rPr>
        <w:t>عليه‌السلام</w:t>
      </w:r>
      <w:r>
        <w:rPr>
          <w:rtl/>
        </w:rPr>
        <w:t xml:space="preserve"> أي حركه و</w:t>
      </w:r>
      <w:r w:rsidR="007D2F3D">
        <w:rPr>
          <w:rFonts w:hint="cs"/>
          <w:rtl/>
        </w:rPr>
        <w:t>أ</w:t>
      </w:r>
      <w:r w:rsidR="007D2F3D">
        <w:rPr>
          <w:rtl/>
        </w:rPr>
        <w:t>فرج بعضه</w:t>
      </w:r>
      <w:r>
        <w:rPr>
          <w:rtl/>
        </w:rPr>
        <w:t xml:space="preserve"> عن بعض</w:t>
      </w:r>
      <w:r w:rsidR="007D2F3D">
        <w:rPr>
          <w:rFonts w:hint="cs"/>
          <w:rtl/>
        </w:rPr>
        <w:t>،</w:t>
      </w:r>
      <w:r>
        <w:rPr>
          <w:rtl/>
        </w:rPr>
        <w:t xml:space="preserve"> وقال</w:t>
      </w:r>
      <w:r w:rsidR="007D2F3D">
        <w:rPr>
          <w:rFonts w:hint="cs"/>
          <w:rtl/>
        </w:rPr>
        <w:t>:</w:t>
      </w:r>
      <w:r>
        <w:rPr>
          <w:rtl/>
        </w:rPr>
        <w:t xml:space="preserve"> ان الدين ليس بضيق </w:t>
      </w:r>
      <w:r w:rsidR="007D2F3D">
        <w:rPr>
          <w:rFonts w:hint="cs"/>
          <w:rtl/>
        </w:rPr>
        <w:t>،</w:t>
      </w:r>
      <w:r>
        <w:rPr>
          <w:rtl/>
        </w:rPr>
        <w:t>قال الله تعالى</w:t>
      </w:r>
      <w:r w:rsidR="007D2F3D">
        <w:rPr>
          <w:rFonts w:hint="cs"/>
          <w:rtl/>
        </w:rPr>
        <w:t>:</w:t>
      </w:r>
      <w:r>
        <w:rPr>
          <w:rtl/>
        </w:rPr>
        <w:t xml:space="preserve"> </w:t>
      </w:r>
      <w:r w:rsidRPr="00FC34AE">
        <w:rPr>
          <w:rStyle w:val="libAlaemChar"/>
          <w:rtl/>
        </w:rPr>
        <w:t>(</w:t>
      </w:r>
      <w:r w:rsidR="00BD61F5">
        <w:rPr>
          <w:rStyle w:val="libAieChar"/>
          <w:rFonts w:hint="cs"/>
          <w:rtl/>
        </w:rPr>
        <w:t xml:space="preserve"> </w:t>
      </w:r>
      <w:r w:rsidR="00BD61F5" w:rsidRPr="00BD61F5">
        <w:rPr>
          <w:rStyle w:val="libAieChar"/>
          <w:rtl/>
        </w:rPr>
        <w:t>وَمَا جَعَلَ عَلَيْكُمْ فِي الدِّينِ مِنْ حَرَجٍ</w:t>
      </w:r>
      <w:r w:rsidR="00E175E2" w:rsidRPr="00DC1B15">
        <w:rPr>
          <w:rFonts w:hint="cs"/>
          <w:rtl/>
        </w:rPr>
        <w:t xml:space="preserve"> </w:t>
      </w:r>
      <w:r w:rsidRPr="00FC34AE">
        <w:rPr>
          <w:rStyle w:val="libAlaemChar"/>
          <w:rtl/>
        </w:rPr>
        <w:t>)</w:t>
      </w:r>
      <w:r>
        <w:rPr>
          <w:rtl/>
        </w:rPr>
        <w:t xml:space="preserve"> </w:t>
      </w:r>
      <w:r w:rsidRPr="008E0CFB">
        <w:rPr>
          <w:rStyle w:val="libFootnotenumChar"/>
          <w:rtl/>
        </w:rPr>
        <w:t>(1)</w:t>
      </w:r>
      <w:r w:rsidR="00C953BF">
        <w:rPr>
          <w:rFonts w:hint="cs"/>
          <w:rtl/>
        </w:rPr>
        <w:t xml:space="preserve"> ».</w:t>
      </w:r>
    </w:p>
    <w:p w:rsidR="00B568B9" w:rsidRDefault="00860DD6" w:rsidP="00B568B9">
      <w:pPr>
        <w:pStyle w:val="libLine"/>
        <w:rPr>
          <w:rtl/>
        </w:rPr>
      </w:pPr>
      <w:r>
        <w:rPr>
          <w:rtl/>
        </w:rPr>
        <w:t>____________________________</w:t>
      </w:r>
    </w:p>
    <w:p w:rsidR="007D2F3D" w:rsidRDefault="00B568B9" w:rsidP="007D2F3D">
      <w:pPr>
        <w:pStyle w:val="libFootnoteCenterBold"/>
        <w:rPr>
          <w:rtl/>
        </w:rPr>
      </w:pPr>
      <w:r>
        <w:rPr>
          <w:rtl/>
        </w:rPr>
        <w:t xml:space="preserve">الباب - 3 </w:t>
      </w:r>
    </w:p>
    <w:p w:rsidR="007D2F3D" w:rsidRDefault="00B568B9" w:rsidP="007D2F3D">
      <w:pPr>
        <w:pStyle w:val="libFootnote0"/>
        <w:rPr>
          <w:rStyle w:val="libFootnotenumChar"/>
          <w:rtl/>
        </w:rPr>
      </w:pPr>
      <w:r>
        <w:rPr>
          <w:rtl/>
        </w:rPr>
        <w:t xml:space="preserve">1 - دعائم الإسلام ج 1 ص 111، عنه في البحار ج 80 ص 20 ح 13. </w:t>
      </w:r>
    </w:p>
    <w:p w:rsidR="007D2F3D" w:rsidRDefault="007D2F3D" w:rsidP="007D2F3D">
      <w:pPr>
        <w:pStyle w:val="libFootnote"/>
        <w:rPr>
          <w:rtl/>
        </w:rPr>
      </w:pPr>
      <w:r>
        <w:rPr>
          <w:rFonts w:hint="cs"/>
          <w:rtl/>
        </w:rPr>
        <w:t xml:space="preserve">(1) </w:t>
      </w:r>
      <w:r w:rsidR="00B568B9">
        <w:rPr>
          <w:rtl/>
        </w:rPr>
        <w:t xml:space="preserve">في المصدر: ويشرب وليس ينجسه شئ. </w:t>
      </w:r>
    </w:p>
    <w:p w:rsidR="007D2F3D" w:rsidRDefault="00B568B9" w:rsidP="007D2F3D">
      <w:pPr>
        <w:pStyle w:val="libFootnote0"/>
        <w:rPr>
          <w:rtl/>
        </w:rPr>
      </w:pPr>
      <w:r>
        <w:rPr>
          <w:rtl/>
        </w:rPr>
        <w:t xml:space="preserve">2 - المصدر السابق ج 1 ص 111 عنه في البحار ج 80 ص 21 ح 13. </w:t>
      </w:r>
    </w:p>
    <w:p w:rsidR="007D2F3D" w:rsidRDefault="00B568B9" w:rsidP="007D2F3D">
      <w:pPr>
        <w:pStyle w:val="libFootnote0"/>
        <w:rPr>
          <w:rtl/>
        </w:rPr>
      </w:pPr>
      <w:r>
        <w:rPr>
          <w:rtl/>
        </w:rPr>
        <w:t xml:space="preserve">3 - المصدر السابق ج 1 ص 112 عنه في البحار ج 80 ص 21 ح 13. </w:t>
      </w:r>
    </w:p>
    <w:p w:rsidR="007D2F3D" w:rsidRDefault="00B568B9" w:rsidP="007D2F3D">
      <w:pPr>
        <w:pStyle w:val="libFootnote0"/>
        <w:rPr>
          <w:rtl/>
        </w:rPr>
      </w:pPr>
      <w:r>
        <w:rPr>
          <w:rtl/>
        </w:rPr>
        <w:t xml:space="preserve">4 - المصدر السابق ج 1 ص 111 عنه في البحار ج 80 ص 21 ح 13. </w:t>
      </w:r>
    </w:p>
    <w:p w:rsidR="00B568B9" w:rsidRDefault="007D2F3D" w:rsidP="007D2F3D">
      <w:pPr>
        <w:pStyle w:val="libFootnote"/>
        <w:rPr>
          <w:rtl/>
        </w:rPr>
      </w:pPr>
      <w:r>
        <w:rPr>
          <w:rFonts w:hint="cs"/>
          <w:rtl/>
        </w:rPr>
        <w:t xml:space="preserve">(1) </w:t>
      </w:r>
      <w:r w:rsidR="00B568B9">
        <w:rPr>
          <w:rtl/>
        </w:rPr>
        <w:t xml:space="preserve">الحج 22: 78. </w:t>
      </w:r>
    </w:p>
    <w:p w:rsidR="00B568B9" w:rsidRDefault="00B568B9" w:rsidP="00B568B9">
      <w:pPr>
        <w:pStyle w:val="libNormal"/>
        <w:rPr>
          <w:rtl/>
        </w:rPr>
      </w:pPr>
      <w:r>
        <w:rPr>
          <w:rtl/>
        </w:rPr>
        <w:br w:type="page"/>
      </w:r>
    </w:p>
    <w:p w:rsidR="00B568B9" w:rsidRDefault="00B568B9" w:rsidP="00FC34AE">
      <w:pPr>
        <w:pStyle w:val="libNormal"/>
        <w:rPr>
          <w:rtl/>
        </w:rPr>
      </w:pPr>
      <w:r>
        <w:rPr>
          <w:rtl/>
        </w:rPr>
        <w:lastRenderedPageBreak/>
        <w:t xml:space="preserve">311 / 5 - وعن أميرالمؤمنين </w:t>
      </w:r>
      <w:r w:rsidRPr="00B568B9">
        <w:rPr>
          <w:rStyle w:val="libAlaemChar"/>
          <w:rtl/>
        </w:rPr>
        <w:t>عليه‌السلام</w:t>
      </w:r>
      <w:r>
        <w:rPr>
          <w:rtl/>
        </w:rPr>
        <w:t xml:space="preserve"> </w:t>
      </w:r>
      <w:r w:rsidR="00FC34AE">
        <w:rPr>
          <w:rFonts w:hint="cs"/>
          <w:rtl/>
        </w:rPr>
        <w:t>أ</w:t>
      </w:r>
      <w:r>
        <w:rPr>
          <w:rtl/>
        </w:rPr>
        <w:t>نه قال</w:t>
      </w:r>
      <w:r w:rsidR="00FC34AE">
        <w:rPr>
          <w:rFonts w:hint="cs"/>
          <w:rtl/>
        </w:rPr>
        <w:t>:</w:t>
      </w:r>
      <w:r>
        <w:rPr>
          <w:rtl/>
        </w:rPr>
        <w:t xml:space="preserve"> </w:t>
      </w:r>
      <w:r w:rsidR="00FC34AE">
        <w:rPr>
          <w:rFonts w:hint="cs"/>
          <w:rtl/>
        </w:rPr>
        <w:t xml:space="preserve">« </w:t>
      </w:r>
      <w:r>
        <w:rPr>
          <w:rtl/>
        </w:rPr>
        <w:t xml:space="preserve">ليس ينجس الماء شئ </w:t>
      </w:r>
      <w:r w:rsidR="00FC34AE">
        <w:rPr>
          <w:rFonts w:hint="cs"/>
          <w:rtl/>
        </w:rPr>
        <w:t>»</w:t>
      </w:r>
      <w:r>
        <w:rPr>
          <w:rtl/>
        </w:rPr>
        <w:t>.</w:t>
      </w:r>
    </w:p>
    <w:p w:rsidR="00B568B9" w:rsidRDefault="00B568B9" w:rsidP="00FC34AE">
      <w:pPr>
        <w:pStyle w:val="libNormal"/>
        <w:rPr>
          <w:rtl/>
        </w:rPr>
      </w:pPr>
      <w:r>
        <w:rPr>
          <w:rtl/>
        </w:rPr>
        <w:t>312 / 6 - وعن أبي عبدالله</w:t>
      </w:r>
      <w:r w:rsidR="00FC34AE">
        <w:rPr>
          <w:rFonts w:hint="cs"/>
          <w:rtl/>
        </w:rPr>
        <w:t xml:space="preserve"> </w:t>
      </w:r>
      <w:r w:rsidR="00FC34AE" w:rsidRPr="00B568B9">
        <w:rPr>
          <w:rStyle w:val="libAlaemChar"/>
          <w:rtl/>
        </w:rPr>
        <w:t>عليه‌السلام</w:t>
      </w:r>
      <w:r>
        <w:rPr>
          <w:rtl/>
        </w:rPr>
        <w:t xml:space="preserve"> </w:t>
      </w:r>
      <w:r w:rsidR="00FC34AE">
        <w:rPr>
          <w:rFonts w:hint="cs"/>
          <w:rtl/>
        </w:rPr>
        <w:t>أ</w:t>
      </w:r>
      <w:r>
        <w:rPr>
          <w:rtl/>
        </w:rPr>
        <w:t xml:space="preserve">نه سئل، عن ميضاة </w:t>
      </w:r>
      <w:r w:rsidRPr="008E0CFB">
        <w:rPr>
          <w:rStyle w:val="libFootnotenumChar"/>
          <w:rtl/>
        </w:rPr>
        <w:t>(1)</w:t>
      </w:r>
      <w:r>
        <w:rPr>
          <w:rtl/>
        </w:rPr>
        <w:t xml:space="preserve"> كان بقرب المسجد تدخل الحائض فيها يدها</w:t>
      </w:r>
      <w:r w:rsidR="00FC34AE">
        <w:rPr>
          <w:rFonts w:hint="cs"/>
          <w:rtl/>
        </w:rPr>
        <w:t>،</w:t>
      </w:r>
      <w:r>
        <w:rPr>
          <w:rtl/>
        </w:rPr>
        <w:t xml:space="preserve"> والغلام فيها يده</w:t>
      </w:r>
      <w:r w:rsidR="00FC34AE">
        <w:rPr>
          <w:rFonts w:hint="cs"/>
          <w:rtl/>
        </w:rPr>
        <w:t>؟</w:t>
      </w:r>
      <w:r>
        <w:rPr>
          <w:rtl/>
        </w:rPr>
        <w:t xml:space="preserve"> قال</w:t>
      </w:r>
      <w:r w:rsidR="00FC34AE">
        <w:rPr>
          <w:rFonts w:hint="cs"/>
          <w:rtl/>
        </w:rPr>
        <w:t>: «</w:t>
      </w:r>
      <w:r>
        <w:rPr>
          <w:rtl/>
        </w:rPr>
        <w:t xml:space="preserve"> توضأ منها فان الماء لا ينجسه شئ </w:t>
      </w:r>
      <w:r w:rsidR="00FC34AE">
        <w:rPr>
          <w:rFonts w:hint="cs"/>
          <w:rtl/>
        </w:rPr>
        <w:t>»</w:t>
      </w:r>
      <w:r>
        <w:rPr>
          <w:rtl/>
        </w:rPr>
        <w:t>.</w:t>
      </w:r>
    </w:p>
    <w:p w:rsidR="00FC34AE" w:rsidRDefault="00B568B9" w:rsidP="00FC34AE">
      <w:pPr>
        <w:pStyle w:val="libNormal"/>
        <w:rPr>
          <w:rtl/>
        </w:rPr>
      </w:pPr>
      <w:r>
        <w:rPr>
          <w:rtl/>
        </w:rPr>
        <w:t xml:space="preserve">313 / 7 - فقه الرضا </w:t>
      </w:r>
      <w:r w:rsidRPr="00B568B9">
        <w:rPr>
          <w:rStyle w:val="libAlaemChar"/>
          <w:rtl/>
        </w:rPr>
        <w:t>عليه‌السلام</w:t>
      </w:r>
      <w:r w:rsidR="00FC34AE">
        <w:rPr>
          <w:rFonts w:hint="cs"/>
          <w:rtl/>
        </w:rPr>
        <w:t>: «</w:t>
      </w:r>
      <w:r>
        <w:rPr>
          <w:rtl/>
        </w:rPr>
        <w:t xml:space="preserve"> كل غدير فيه من الماء </w:t>
      </w:r>
      <w:r w:rsidR="00FC34AE">
        <w:rPr>
          <w:rFonts w:hint="cs"/>
          <w:rtl/>
        </w:rPr>
        <w:t>أ</w:t>
      </w:r>
      <w:r>
        <w:rPr>
          <w:rtl/>
        </w:rPr>
        <w:t>كثر من كر</w:t>
      </w:r>
      <w:r w:rsidR="00FC34AE">
        <w:rPr>
          <w:rFonts w:hint="cs"/>
          <w:rtl/>
        </w:rPr>
        <w:t xml:space="preserve">ّ </w:t>
      </w:r>
      <w:r>
        <w:rPr>
          <w:rtl/>
        </w:rPr>
        <w:t>لا</w:t>
      </w:r>
      <w:r w:rsidR="00FC34AE">
        <w:rPr>
          <w:rFonts w:hint="cs"/>
          <w:rtl/>
        </w:rPr>
        <w:t xml:space="preserve"> </w:t>
      </w:r>
      <w:r>
        <w:rPr>
          <w:rtl/>
        </w:rPr>
        <w:t xml:space="preserve">ينجسه ما وقع </w:t>
      </w:r>
      <w:r w:rsidRPr="008E0CFB">
        <w:rPr>
          <w:rStyle w:val="libFootnotenumChar"/>
          <w:rtl/>
        </w:rPr>
        <w:t>(1)</w:t>
      </w:r>
      <w:r>
        <w:rPr>
          <w:rtl/>
        </w:rPr>
        <w:t xml:space="preserve"> فيه من النجاسات</w:t>
      </w:r>
      <w:r w:rsidR="00FC34AE">
        <w:rPr>
          <w:rFonts w:hint="cs"/>
          <w:rtl/>
        </w:rPr>
        <w:t>،</w:t>
      </w:r>
      <w:r>
        <w:rPr>
          <w:rtl/>
        </w:rPr>
        <w:t xml:space="preserve"> إلا ان تكون فيه الجيف</w:t>
      </w:r>
      <w:r w:rsidR="00FC34AE">
        <w:rPr>
          <w:rFonts w:hint="cs"/>
          <w:rtl/>
        </w:rPr>
        <w:t>،</w:t>
      </w:r>
      <w:r>
        <w:rPr>
          <w:rtl/>
        </w:rPr>
        <w:t xml:space="preserve"> فتغير لونه وطعمه ورائحته</w:t>
      </w:r>
      <w:r w:rsidR="00FC34AE">
        <w:rPr>
          <w:rFonts w:hint="cs"/>
          <w:rtl/>
        </w:rPr>
        <w:t>،</w:t>
      </w:r>
      <w:r>
        <w:rPr>
          <w:rtl/>
        </w:rPr>
        <w:t xml:space="preserve"> فإذا غيرته لم تشرب منه ولم تتطهر منه</w:t>
      </w:r>
      <w:r w:rsidR="00FC34AE">
        <w:rPr>
          <w:rFonts w:hint="cs"/>
          <w:rtl/>
        </w:rPr>
        <w:t xml:space="preserve"> ».</w:t>
      </w:r>
      <w:r>
        <w:rPr>
          <w:rtl/>
        </w:rPr>
        <w:t xml:space="preserve"> </w:t>
      </w:r>
    </w:p>
    <w:p w:rsidR="00B568B9" w:rsidRDefault="00B568B9" w:rsidP="00FC34AE">
      <w:pPr>
        <w:pStyle w:val="libNormal"/>
        <w:rPr>
          <w:rtl/>
        </w:rPr>
      </w:pPr>
      <w:r>
        <w:rPr>
          <w:rtl/>
        </w:rPr>
        <w:t xml:space="preserve">وقال </w:t>
      </w:r>
      <w:r w:rsidRPr="00B568B9">
        <w:rPr>
          <w:rStyle w:val="libAlaemChar"/>
          <w:rtl/>
        </w:rPr>
        <w:t>عليه‌السلام</w:t>
      </w:r>
      <w:r>
        <w:rPr>
          <w:rtl/>
        </w:rPr>
        <w:t xml:space="preserve"> </w:t>
      </w:r>
      <w:r w:rsidR="00D12257">
        <w:rPr>
          <w:rtl/>
        </w:rPr>
        <w:t>وروي</w:t>
      </w:r>
      <w:r w:rsidR="00FC34AE">
        <w:rPr>
          <w:rFonts w:hint="cs"/>
          <w:rtl/>
        </w:rPr>
        <w:t>: «</w:t>
      </w:r>
      <w:r>
        <w:rPr>
          <w:rtl/>
        </w:rPr>
        <w:t xml:space="preserve"> لا ينجس الماء إل</w:t>
      </w:r>
      <w:r w:rsidR="00FC34AE">
        <w:rPr>
          <w:rFonts w:hint="cs"/>
          <w:rtl/>
        </w:rPr>
        <w:t>ّ</w:t>
      </w:r>
      <w:r>
        <w:rPr>
          <w:rtl/>
        </w:rPr>
        <w:t>ا ذو نفس سائلة</w:t>
      </w:r>
      <w:r w:rsidR="00FC34AE">
        <w:rPr>
          <w:rFonts w:hint="cs"/>
          <w:rtl/>
        </w:rPr>
        <w:t>،</w:t>
      </w:r>
      <w:r>
        <w:rPr>
          <w:rtl/>
        </w:rPr>
        <w:t xml:space="preserve"> </w:t>
      </w:r>
      <w:r w:rsidR="00FC34AE">
        <w:rPr>
          <w:rFonts w:hint="cs"/>
          <w:rtl/>
        </w:rPr>
        <w:t>أ</w:t>
      </w:r>
      <w:r>
        <w:rPr>
          <w:rtl/>
        </w:rPr>
        <w:t>و</w:t>
      </w:r>
      <w:r w:rsidR="00FC34AE">
        <w:rPr>
          <w:rFonts w:hint="cs"/>
          <w:rtl/>
        </w:rPr>
        <w:t xml:space="preserve"> </w:t>
      </w:r>
      <w:r>
        <w:rPr>
          <w:rtl/>
        </w:rPr>
        <w:t xml:space="preserve">حيوان له دم </w:t>
      </w:r>
      <w:r w:rsidR="00FC34AE">
        <w:rPr>
          <w:rFonts w:hint="cs"/>
          <w:rtl/>
        </w:rPr>
        <w:t>»</w:t>
      </w:r>
      <w:r>
        <w:rPr>
          <w:rtl/>
        </w:rPr>
        <w:t>.</w:t>
      </w:r>
    </w:p>
    <w:p w:rsidR="00B568B9" w:rsidRDefault="00B568B9" w:rsidP="00FC34AE">
      <w:pPr>
        <w:pStyle w:val="libNormal"/>
        <w:rPr>
          <w:rtl/>
        </w:rPr>
      </w:pPr>
      <w:r>
        <w:rPr>
          <w:rtl/>
        </w:rPr>
        <w:t>314 / 8 - عوالي الل</w:t>
      </w:r>
      <w:r w:rsidR="00FC34AE">
        <w:rPr>
          <w:rFonts w:hint="cs"/>
          <w:rtl/>
        </w:rPr>
        <w:t>آ</w:t>
      </w:r>
      <w:r>
        <w:rPr>
          <w:rtl/>
        </w:rPr>
        <w:t>لى</w:t>
      </w:r>
      <w:r w:rsidR="00FC34AE">
        <w:rPr>
          <w:rFonts w:hint="cs"/>
          <w:rtl/>
        </w:rPr>
        <w:t>:</w:t>
      </w:r>
      <w:r>
        <w:rPr>
          <w:rtl/>
        </w:rPr>
        <w:t xml:space="preserve"> عن مجموعة ابن فهد</w:t>
      </w:r>
      <w:r w:rsidR="00FC34AE">
        <w:rPr>
          <w:rFonts w:hint="cs"/>
          <w:rtl/>
        </w:rPr>
        <w:t>،</w:t>
      </w:r>
      <w:r>
        <w:rPr>
          <w:rtl/>
        </w:rPr>
        <w:t xml:space="preserve"> </w:t>
      </w:r>
      <w:r w:rsidR="00D12257">
        <w:rPr>
          <w:rtl/>
        </w:rPr>
        <w:t>وروي</w:t>
      </w:r>
      <w:r>
        <w:rPr>
          <w:rtl/>
        </w:rPr>
        <w:t xml:space="preserve"> متواترا</w:t>
      </w:r>
      <w:r w:rsidR="00FC34AE">
        <w:rPr>
          <w:rFonts w:hint="cs"/>
          <w:rtl/>
        </w:rPr>
        <w:t>ً</w:t>
      </w:r>
      <w:r>
        <w:rPr>
          <w:rtl/>
        </w:rPr>
        <w:t xml:space="preserve"> عنهم </w:t>
      </w:r>
      <w:r w:rsidRPr="00B568B9">
        <w:rPr>
          <w:rStyle w:val="libAlaemChar"/>
          <w:rtl/>
        </w:rPr>
        <w:t>عليه</w:t>
      </w:r>
      <w:r w:rsidR="00FC34AE">
        <w:rPr>
          <w:rStyle w:val="libAlaemChar"/>
          <w:rFonts w:hint="cs"/>
          <w:rtl/>
        </w:rPr>
        <w:t>م</w:t>
      </w:r>
      <w:r w:rsidRPr="00B568B9">
        <w:rPr>
          <w:rStyle w:val="libAlaemChar"/>
          <w:rtl/>
        </w:rPr>
        <w:t>‌السلام</w:t>
      </w:r>
      <w:r w:rsidR="00FC34AE">
        <w:rPr>
          <w:rFonts w:hint="cs"/>
          <w:rtl/>
        </w:rPr>
        <w:t>،</w:t>
      </w:r>
      <w:r>
        <w:rPr>
          <w:rtl/>
        </w:rPr>
        <w:t xml:space="preserve"> قالوا</w:t>
      </w:r>
      <w:r w:rsidR="00FC34AE">
        <w:rPr>
          <w:rFonts w:hint="cs"/>
          <w:rtl/>
        </w:rPr>
        <w:t>: «</w:t>
      </w:r>
      <w:r>
        <w:rPr>
          <w:rtl/>
        </w:rPr>
        <w:t xml:space="preserve"> الماء طهور</w:t>
      </w:r>
      <w:r w:rsidR="00FC34AE">
        <w:rPr>
          <w:rFonts w:hint="cs"/>
          <w:rtl/>
        </w:rPr>
        <w:t>،</w:t>
      </w:r>
      <w:r>
        <w:rPr>
          <w:rtl/>
        </w:rPr>
        <w:t xml:space="preserve"> لا ينجسه ال</w:t>
      </w:r>
      <w:r w:rsidR="00FC34AE">
        <w:rPr>
          <w:rFonts w:hint="cs"/>
          <w:rtl/>
        </w:rPr>
        <w:t>ّ</w:t>
      </w:r>
      <w:r>
        <w:rPr>
          <w:rtl/>
        </w:rPr>
        <w:t>ا</w:t>
      </w:r>
      <w:r w:rsidR="00FC34AE">
        <w:rPr>
          <w:rFonts w:hint="cs"/>
          <w:rtl/>
        </w:rPr>
        <w:t xml:space="preserve"> </w:t>
      </w:r>
      <w:r>
        <w:rPr>
          <w:rtl/>
        </w:rPr>
        <w:t>ما غي</w:t>
      </w:r>
      <w:r w:rsidR="00FC34AE">
        <w:rPr>
          <w:rFonts w:hint="cs"/>
          <w:rtl/>
        </w:rPr>
        <w:t>ّ</w:t>
      </w:r>
      <w:r>
        <w:rPr>
          <w:rtl/>
        </w:rPr>
        <w:t>ر لونه</w:t>
      </w:r>
      <w:r w:rsidR="00FC34AE">
        <w:rPr>
          <w:rFonts w:hint="cs"/>
          <w:rtl/>
        </w:rPr>
        <w:t>،</w:t>
      </w:r>
      <w:r>
        <w:rPr>
          <w:rtl/>
        </w:rPr>
        <w:t xml:space="preserve"> أو طعمه</w:t>
      </w:r>
      <w:r w:rsidR="00FC34AE">
        <w:rPr>
          <w:rFonts w:hint="cs"/>
          <w:rtl/>
        </w:rPr>
        <w:t>،</w:t>
      </w:r>
      <w:r>
        <w:rPr>
          <w:rtl/>
        </w:rPr>
        <w:t xml:space="preserve"> أو ريحه </w:t>
      </w:r>
      <w:r w:rsidR="00FC34AE">
        <w:rPr>
          <w:rFonts w:hint="cs"/>
          <w:rtl/>
        </w:rPr>
        <w:t>»</w:t>
      </w:r>
      <w:r>
        <w:rPr>
          <w:rtl/>
        </w:rPr>
        <w:t>.</w:t>
      </w:r>
    </w:p>
    <w:p w:rsidR="00B568B9" w:rsidRDefault="00B568B9" w:rsidP="00B568B9">
      <w:pPr>
        <w:pStyle w:val="libNormal"/>
        <w:rPr>
          <w:rtl/>
        </w:rPr>
      </w:pPr>
      <w:r>
        <w:rPr>
          <w:rtl/>
        </w:rPr>
        <w:t xml:space="preserve">315 / 9 - وعن النبي </w:t>
      </w:r>
      <w:r w:rsidRPr="00B568B9">
        <w:rPr>
          <w:rStyle w:val="libAlaemChar"/>
          <w:rtl/>
        </w:rPr>
        <w:t>صلى‌الله‌عليه‌وآله‌</w:t>
      </w:r>
      <w:r>
        <w:rPr>
          <w:rtl/>
        </w:rPr>
        <w:t xml:space="preserve"> قال</w:t>
      </w:r>
      <w:r w:rsidR="00FC34AE">
        <w:rPr>
          <w:rFonts w:hint="cs"/>
          <w:rtl/>
        </w:rPr>
        <w:t>: «</w:t>
      </w:r>
      <w:r>
        <w:rPr>
          <w:rtl/>
        </w:rPr>
        <w:t xml:space="preserve"> الماء لا ينجسه شئ</w:t>
      </w:r>
      <w:r w:rsidR="00FC34AE">
        <w:rPr>
          <w:rFonts w:hint="cs"/>
          <w:rtl/>
        </w:rPr>
        <w:t xml:space="preserve"> ».</w:t>
      </w:r>
    </w:p>
    <w:p w:rsidR="00B568B9" w:rsidRDefault="00860DD6" w:rsidP="00B568B9">
      <w:pPr>
        <w:pStyle w:val="libLine"/>
        <w:rPr>
          <w:rtl/>
        </w:rPr>
      </w:pPr>
      <w:r>
        <w:rPr>
          <w:rtl/>
        </w:rPr>
        <w:t>____________________________</w:t>
      </w:r>
    </w:p>
    <w:p w:rsidR="00055599" w:rsidRDefault="00B568B9" w:rsidP="007D2F3D">
      <w:pPr>
        <w:pStyle w:val="libFootnote0"/>
        <w:rPr>
          <w:rtl/>
        </w:rPr>
      </w:pPr>
      <w:r w:rsidRPr="007D2F3D">
        <w:rPr>
          <w:rtl/>
        </w:rPr>
        <w:t xml:space="preserve">5 - دعائم الإسلام ج 1 ص 111، عنه في البحار ج 80 ص 20 ح 13. </w:t>
      </w:r>
    </w:p>
    <w:p w:rsidR="00055599" w:rsidRDefault="00B568B9" w:rsidP="007D2F3D">
      <w:pPr>
        <w:pStyle w:val="libFootnote0"/>
        <w:rPr>
          <w:rtl/>
        </w:rPr>
      </w:pPr>
      <w:r w:rsidRPr="007D2F3D">
        <w:rPr>
          <w:rtl/>
        </w:rPr>
        <w:t xml:space="preserve">6 - المصدر السابق ج 1 ص 111، عنه في البحار ج 80 ص 20 ح 13. </w:t>
      </w:r>
    </w:p>
    <w:p w:rsidR="00055599" w:rsidRDefault="00B568B9" w:rsidP="00FC34AE">
      <w:pPr>
        <w:pStyle w:val="libFootnote"/>
        <w:rPr>
          <w:rtl/>
        </w:rPr>
      </w:pPr>
      <w:r w:rsidRPr="00055599">
        <w:rPr>
          <w:rtl/>
        </w:rPr>
        <w:t>(1)</w:t>
      </w:r>
      <w:r w:rsidRPr="007D2F3D">
        <w:rPr>
          <w:rtl/>
        </w:rPr>
        <w:t xml:space="preserve"> ميضاة، مطهرة كبيرة </w:t>
      </w:r>
      <w:r w:rsidR="00FC34AE">
        <w:rPr>
          <w:rFonts w:hint="cs"/>
          <w:rtl/>
        </w:rPr>
        <w:t xml:space="preserve">« </w:t>
      </w:r>
      <w:r w:rsidRPr="007D2F3D">
        <w:rPr>
          <w:rtl/>
        </w:rPr>
        <w:t>إناء كبير</w:t>
      </w:r>
      <w:r w:rsidR="00FC34AE">
        <w:rPr>
          <w:rFonts w:hint="cs"/>
          <w:rtl/>
        </w:rPr>
        <w:t xml:space="preserve"> »</w:t>
      </w:r>
      <w:r w:rsidRPr="007D2F3D">
        <w:rPr>
          <w:rtl/>
        </w:rPr>
        <w:t xml:space="preserve"> يتوضأ منها (مجمع البحرين ج 1 ص 441). </w:t>
      </w:r>
    </w:p>
    <w:p w:rsidR="00055599" w:rsidRPr="00055599" w:rsidRDefault="00B568B9" w:rsidP="007D2F3D">
      <w:pPr>
        <w:pStyle w:val="libFootnote0"/>
        <w:rPr>
          <w:rtl/>
        </w:rPr>
      </w:pPr>
      <w:r w:rsidRPr="007D2F3D">
        <w:rPr>
          <w:rtl/>
        </w:rPr>
        <w:t xml:space="preserve">7 - فقه الرضا </w:t>
      </w:r>
      <w:r w:rsidRPr="001066EF">
        <w:rPr>
          <w:rStyle w:val="libFootnoteAlaemChar"/>
          <w:rtl/>
        </w:rPr>
        <w:t>عليه‌السلام</w:t>
      </w:r>
      <w:r w:rsidRPr="007D2F3D">
        <w:rPr>
          <w:rtl/>
        </w:rPr>
        <w:t xml:space="preserve"> ص 5، عنه في البحار ج 80 ص 17 ح 5. </w:t>
      </w:r>
    </w:p>
    <w:p w:rsidR="00055599" w:rsidRDefault="00B568B9" w:rsidP="00055599">
      <w:pPr>
        <w:pStyle w:val="libFootnote"/>
        <w:rPr>
          <w:rtl/>
        </w:rPr>
      </w:pPr>
      <w:r w:rsidRPr="00055599">
        <w:rPr>
          <w:rtl/>
        </w:rPr>
        <w:t>(1)</w:t>
      </w:r>
      <w:r w:rsidRPr="007D2F3D">
        <w:rPr>
          <w:rtl/>
        </w:rPr>
        <w:t xml:space="preserve"> في المصدر: ما يقع. </w:t>
      </w:r>
    </w:p>
    <w:p w:rsidR="00055599" w:rsidRDefault="00B568B9" w:rsidP="007D2F3D">
      <w:pPr>
        <w:pStyle w:val="libFootnote0"/>
        <w:rPr>
          <w:rtl/>
        </w:rPr>
      </w:pPr>
      <w:r w:rsidRPr="007D2F3D">
        <w:rPr>
          <w:rtl/>
        </w:rPr>
        <w:t xml:space="preserve">8 - عوالي الآلي ج 3 ص 9 ح 6. </w:t>
      </w:r>
    </w:p>
    <w:p w:rsidR="00B568B9" w:rsidRPr="007D2F3D" w:rsidRDefault="00B568B9" w:rsidP="007D2F3D">
      <w:pPr>
        <w:pStyle w:val="libFootnote0"/>
        <w:rPr>
          <w:rtl/>
        </w:rPr>
      </w:pPr>
      <w:r w:rsidRPr="007D2F3D">
        <w:rPr>
          <w:rtl/>
        </w:rPr>
        <w:t>9</w:t>
      </w:r>
      <w:r w:rsidR="00055599">
        <w:rPr>
          <w:rFonts w:hint="cs"/>
          <w:rtl/>
        </w:rPr>
        <w:t xml:space="preserve"> -</w:t>
      </w:r>
      <w:r w:rsidRPr="007D2F3D">
        <w:rPr>
          <w:rtl/>
        </w:rPr>
        <w:t xml:space="preserve"> عوالي الآلي ح 1 ص 76 ح 153. </w:t>
      </w:r>
    </w:p>
    <w:p w:rsidR="00B568B9" w:rsidRDefault="00B568B9" w:rsidP="00B568B9">
      <w:pPr>
        <w:pStyle w:val="libNormal"/>
        <w:rPr>
          <w:rtl/>
        </w:rPr>
      </w:pPr>
      <w:r>
        <w:rPr>
          <w:rtl/>
        </w:rPr>
        <w:br w:type="page"/>
      </w:r>
    </w:p>
    <w:p w:rsidR="00B568B9" w:rsidRDefault="00B568B9" w:rsidP="00B568B9">
      <w:pPr>
        <w:pStyle w:val="libNormal"/>
        <w:rPr>
          <w:rtl/>
        </w:rPr>
      </w:pPr>
      <w:r>
        <w:rPr>
          <w:rtl/>
        </w:rPr>
        <w:lastRenderedPageBreak/>
        <w:t>316 / 10 - وفى حديث آخر</w:t>
      </w:r>
      <w:r w:rsidR="00FC34AE">
        <w:rPr>
          <w:rFonts w:hint="cs"/>
          <w:rtl/>
        </w:rPr>
        <w:t>: «</w:t>
      </w:r>
      <w:r>
        <w:rPr>
          <w:rtl/>
        </w:rPr>
        <w:t xml:space="preserve"> خلق الماء طهورا</w:t>
      </w:r>
      <w:r w:rsidR="00FC34AE">
        <w:rPr>
          <w:rFonts w:hint="cs"/>
          <w:rtl/>
        </w:rPr>
        <w:t>ً،</w:t>
      </w:r>
      <w:r>
        <w:rPr>
          <w:rtl/>
        </w:rPr>
        <w:t xml:space="preserve"> لا ينجسه شئ</w:t>
      </w:r>
      <w:r w:rsidR="00FC34AE">
        <w:rPr>
          <w:rFonts w:hint="cs"/>
          <w:rtl/>
        </w:rPr>
        <w:t>،</w:t>
      </w:r>
      <w:r>
        <w:rPr>
          <w:rtl/>
        </w:rPr>
        <w:t xml:space="preserve"> إل</w:t>
      </w:r>
      <w:r w:rsidR="00FC34AE">
        <w:rPr>
          <w:rFonts w:hint="cs"/>
          <w:rtl/>
        </w:rPr>
        <w:t>ّ</w:t>
      </w:r>
      <w:r>
        <w:rPr>
          <w:rtl/>
        </w:rPr>
        <w:t>ا ما غير لونه</w:t>
      </w:r>
      <w:r w:rsidR="00FC34AE">
        <w:rPr>
          <w:rFonts w:hint="cs"/>
          <w:rtl/>
        </w:rPr>
        <w:t>،</w:t>
      </w:r>
      <w:r>
        <w:rPr>
          <w:rtl/>
        </w:rPr>
        <w:t xml:space="preserve"> أو طعمه</w:t>
      </w:r>
      <w:r w:rsidR="00FC34AE">
        <w:rPr>
          <w:rFonts w:hint="cs"/>
          <w:rtl/>
        </w:rPr>
        <w:t>،</w:t>
      </w:r>
      <w:r>
        <w:rPr>
          <w:rtl/>
        </w:rPr>
        <w:t xml:space="preserve"> أو رائحته </w:t>
      </w:r>
      <w:r w:rsidR="00FC34AE">
        <w:rPr>
          <w:rFonts w:hint="cs"/>
          <w:rtl/>
        </w:rPr>
        <w:t>»</w:t>
      </w:r>
      <w:r>
        <w:rPr>
          <w:rtl/>
        </w:rPr>
        <w:t>.</w:t>
      </w:r>
    </w:p>
    <w:p w:rsidR="00FC34AE" w:rsidRDefault="00B568B9" w:rsidP="00FC34AE">
      <w:pPr>
        <w:pStyle w:val="libNormal"/>
        <w:rPr>
          <w:rtl/>
        </w:rPr>
      </w:pPr>
      <w:r>
        <w:rPr>
          <w:rtl/>
        </w:rPr>
        <w:t>317 / 11 - وعن مجموعة المقداد (ر</w:t>
      </w:r>
      <w:r w:rsidR="00FC34AE">
        <w:rPr>
          <w:rFonts w:hint="cs"/>
          <w:rtl/>
        </w:rPr>
        <w:t>ضي الله عن</w:t>
      </w:r>
      <w:r>
        <w:rPr>
          <w:rtl/>
        </w:rPr>
        <w:t xml:space="preserve">ه) </w:t>
      </w:r>
      <w:r w:rsidR="00E82F8C">
        <w:rPr>
          <w:rtl/>
        </w:rPr>
        <w:t>قال: قال</w:t>
      </w:r>
      <w:r>
        <w:rPr>
          <w:rtl/>
        </w:rPr>
        <w:t xml:space="preserve"> رسول الله </w:t>
      </w:r>
      <w:r w:rsidRPr="00B568B9">
        <w:rPr>
          <w:rStyle w:val="libAlaemChar"/>
          <w:rtl/>
        </w:rPr>
        <w:t>صلى‌الله‌عليه‌وآله‌</w:t>
      </w:r>
      <w:r>
        <w:rPr>
          <w:rtl/>
        </w:rPr>
        <w:t xml:space="preserve"> وقد سئل عن بئر بضاعة</w:t>
      </w:r>
      <w:r w:rsidR="00FC34AE">
        <w:rPr>
          <w:rFonts w:hint="cs"/>
          <w:rtl/>
        </w:rPr>
        <w:t>: «</w:t>
      </w:r>
      <w:r>
        <w:rPr>
          <w:rtl/>
        </w:rPr>
        <w:t xml:space="preserve"> خلق الله الماء</w:t>
      </w:r>
      <w:r w:rsidR="00FC34AE">
        <w:rPr>
          <w:rFonts w:hint="cs"/>
          <w:rtl/>
        </w:rPr>
        <w:t xml:space="preserve"> -</w:t>
      </w:r>
      <w:r>
        <w:rPr>
          <w:rtl/>
        </w:rPr>
        <w:t xml:space="preserve"> وساق مثله</w:t>
      </w:r>
      <w:r w:rsidR="00FC34AE">
        <w:rPr>
          <w:rFonts w:hint="cs"/>
          <w:rtl/>
        </w:rPr>
        <w:t>،</w:t>
      </w:r>
      <w:r>
        <w:rPr>
          <w:rtl/>
        </w:rPr>
        <w:t xml:space="preserve"> وفيه</w:t>
      </w:r>
      <w:r w:rsidR="00FC34AE">
        <w:rPr>
          <w:rFonts w:hint="cs"/>
          <w:rtl/>
        </w:rPr>
        <w:t xml:space="preserve"> -:</w:t>
      </w:r>
      <w:r>
        <w:rPr>
          <w:rtl/>
        </w:rPr>
        <w:t xml:space="preserve"> أو ريحه</w:t>
      </w:r>
      <w:r w:rsidR="00FC34AE">
        <w:rPr>
          <w:rFonts w:hint="cs"/>
          <w:rtl/>
        </w:rPr>
        <w:t xml:space="preserve"> ».</w:t>
      </w:r>
      <w:r>
        <w:rPr>
          <w:rtl/>
        </w:rPr>
        <w:t xml:space="preserve"> </w:t>
      </w:r>
    </w:p>
    <w:p w:rsidR="00B568B9" w:rsidRDefault="00B568B9" w:rsidP="00FC34AE">
      <w:pPr>
        <w:pStyle w:val="Heading2Center"/>
        <w:rPr>
          <w:rtl/>
        </w:rPr>
      </w:pPr>
      <w:bookmarkStart w:id="41" w:name="_Toc363552161"/>
      <w:r>
        <w:rPr>
          <w:rtl/>
        </w:rPr>
        <w:t>4</w:t>
      </w:r>
      <w:r w:rsidR="00FC34AE">
        <w:rPr>
          <w:rFonts w:hint="cs"/>
          <w:rtl/>
        </w:rPr>
        <w:t xml:space="preserve"> -</w:t>
      </w:r>
      <w:r>
        <w:rPr>
          <w:rtl/>
        </w:rPr>
        <w:t xml:space="preserve"> </w:t>
      </w:r>
      <w:r w:rsidR="00FC16B0" w:rsidRPr="00FC16B0">
        <w:rPr>
          <w:rStyle w:val="libAlaemHeading2Char"/>
          <w:rtl/>
        </w:rPr>
        <w:t>(</w:t>
      </w:r>
      <w:r w:rsidR="00FC34AE">
        <w:rPr>
          <w:rFonts w:hint="cs"/>
          <w:rtl/>
        </w:rPr>
        <w:t xml:space="preserve"> </w:t>
      </w:r>
      <w:r>
        <w:rPr>
          <w:rtl/>
        </w:rPr>
        <w:t xml:space="preserve">باب الحكم بطهارة الماء </w:t>
      </w:r>
      <w:r w:rsidR="00FC34AE">
        <w:rPr>
          <w:rFonts w:hint="cs"/>
          <w:rtl/>
        </w:rPr>
        <w:t>إ</w:t>
      </w:r>
      <w:r>
        <w:rPr>
          <w:rtl/>
        </w:rPr>
        <w:t xml:space="preserve">لى </w:t>
      </w:r>
      <w:r w:rsidR="00FC34AE">
        <w:rPr>
          <w:rFonts w:hint="cs"/>
          <w:rtl/>
        </w:rPr>
        <w:t>أ</w:t>
      </w:r>
      <w:r>
        <w:rPr>
          <w:rtl/>
        </w:rPr>
        <w:t>ن يعلم ورود النجاسة عليه</w:t>
      </w:r>
      <w:r w:rsidR="00FC34AE">
        <w:rPr>
          <w:rFonts w:hint="cs"/>
          <w:rtl/>
        </w:rPr>
        <w:t xml:space="preserve"> </w:t>
      </w:r>
      <w:r w:rsidR="00FC16B0" w:rsidRPr="00FC16B0">
        <w:rPr>
          <w:rStyle w:val="libAlaemHeading2Char"/>
          <w:rtl/>
        </w:rPr>
        <w:t>)</w:t>
      </w:r>
      <w:bookmarkEnd w:id="41"/>
    </w:p>
    <w:p w:rsidR="00B568B9" w:rsidRDefault="00B568B9" w:rsidP="00FC34AE">
      <w:pPr>
        <w:pStyle w:val="libNormal"/>
        <w:rPr>
          <w:rtl/>
        </w:rPr>
      </w:pPr>
      <w:r>
        <w:rPr>
          <w:rtl/>
        </w:rPr>
        <w:t>318 / 1 - القطب الراوندي في فقه القرآن</w:t>
      </w:r>
      <w:r w:rsidR="00FC34AE">
        <w:rPr>
          <w:rFonts w:hint="cs"/>
          <w:rtl/>
        </w:rPr>
        <w:t>:</w:t>
      </w:r>
      <w:r>
        <w:rPr>
          <w:rtl/>
        </w:rPr>
        <w:t xml:space="preserve"> عن الصادق </w:t>
      </w:r>
      <w:r w:rsidRPr="00B568B9">
        <w:rPr>
          <w:rStyle w:val="libAlaemChar"/>
          <w:rtl/>
        </w:rPr>
        <w:t>عليه‌السلام</w:t>
      </w:r>
      <w:r>
        <w:rPr>
          <w:rtl/>
        </w:rPr>
        <w:t xml:space="preserve"> قال</w:t>
      </w:r>
      <w:r w:rsidR="00FC34AE">
        <w:rPr>
          <w:rFonts w:hint="cs"/>
          <w:rtl/>
        </w:rPr>
        <w:t>: «</w:t>
      </w:r>
      <w:r>
        <w:rPr>
          <w:rtl/>
        </w:rPr>
        <w:t xml:space="preserve"> الماء كله طاهر</w:t>
      </w:r>
      <w:r w:rsidR="00FC34AE">
        <w:rPr>
          <w:rFonts w:hint="cs"/>
          <w:rtl/>
        </w:rPr>
        <w:t>،</w:t>
      </w:r>
      <w:r>
        <w:rPr>
          <w:rtl/>
        </w:rPr>
        <w:t xml:space="preserve"> حتى تعلم </w:t>
      </w:r>
      <w:r w:rsidR="00FC34AE">
        <w:rPr>
          <w:rFonts w:hint="cs"/>
          <w:rtl/>
        </w:rPr>
        <w:t>أ</w:t>
      </w:r>
      <w:r>
        <w:rPr>
          <w:rtl/>
        </w:rPr>
        <w:t xml:space="preserve">نه قذر </w:t>
      </w:r>
      <w:r w:rsidR="00FC34AE">
        <w:rPr>
          <w:rFonts w:hint="cs"/>
          <w:rtl/>
        </w:rPr>
        <w:t>»</w:t>
      </w:r>
      <w:r>
        <w:rPr>
          <w:rtl/>
        </w:rPr>
        <w:t>.</w:t>
      </w:r>
    </w:p>
    <w:p w:rsidR="00FC34AE" w:rsidRDefault="00B568B9" w:rsidP="00FC34AE">
      <w:pPr>
        <w:pStyle w:val="libNormal"/>
        <w:rPr>
          <w:rtl/>
        </w:rPr>
      </w:pPr>
      <w:r>
        <w:rPr>
          <w:rtl/>
        </w:rPr>
        <w:t>319 / 2 - الصدوق في المقنع</w:t>
      </w:r>
      <w:r w:rsidR="00FC34AE">
        <w:rPr>
          <w:rFonts w:hint="cs"/>
          <w:rtl/>
        </w:rPr>
        <w:t>:</w:t>
      </w:r>
      <w:r>
        <w:rPr>
          <w:rtl/>
        </w:rPr>
        <w:t xml:space="preserve"> اعلم </w:t>
      </w:r>
      <w:r w:rsidR="00FC34AE">
        <w:rPr>
          <w:rFonts w:hint="cs"/>
          <w:rtl/>
        </w:rPr>
        <w:t>أ</w:t>
      </w:r>
      <w:r>
        <w:rPr>
          <w:rtl/>
        </w:rPr>
        <w:t>ن الماء كل</w:t>
      </w:r>
      <w:r w:rsidR="00FC34AE">
        <w:rPr>
          <w:rFonts w:hint="cs"/>
          <w:rtl/>
        </w:rPr>
        <w:t>ّ</w:t>
      </w:r>
      <w:r>
        <w:rPr>
          <w:rtl/>
        </w:rPr>
        <w:t>ه طاهر</w:t>
      </w:r>
      <w:r w:rsidR="00FC34AE">
        <w:rPr>
          <w:rFonts w:hint="cs"/>
          <w:rtl/>
        </w:rPr>
        <w:t>،</w:t>
      </w:r>
      <w:r>
        <w:rPr>
          <w:rtl/>
        </w:rPr>
        <w:t xml:space="preserve"> إلا ما علمت </w:t>
      </w:r>
      <w:r w:rsidR="00FC34AE">
        <w:rPr>
          <w:rFonts w:hint="cs"/>
          <w:rtl/>
        </w:rPr>
        <w:t>أ</w:t>
      </w:r>
      <w:r>
        <w:rPr>
          <w:rtl/>
        </w:rPr>
        <w:t>نه قذر</w:t>
      </w:r>
      <w:r w:rsidR="00FC34AE">
        <w:rPr>
          <w:rFonts w:hint="cs"/>
          <w:rtl/>
        </w:rPr>
        <w:t xml:space="preserve"> ».</w:t>
      </w:r>
      <w:r>
        <w:rPr>
          <w:rtl/>
        </w:rPr>
        <w:t xml:space="preserve"> </w:t>
      </w:r>
    </w:p>
    <w:p w:rsidR="00B568B9" w:rsidRDefault="00B568B9" w:rsidP="00FC34AE">
      <w:pPr>
        <w:pStyle w:val="Heading2Center"/>
        <w:rPr>
          <w:rtl/>
        </w:rPr>
      </w:pPr>
      <w:bookmarkStart w:id="42" w:name="_Toc363552162"/>
      <w:r>
        <w:rPr>
          <w:rtl/>
        </w:rPr>
        <w:t>5</w:t>
      </w:r>
      <w:r w:rsidR="00FC34AE">
        <w:rPr>
          <w:rFonts w:hint="cs"/>
          <w:rtl/>
        </w:rPr>
        <w:t xml:space="preserve"> -</w:t>
      </w:r>
      <w:r>
        <w:rPr>
          <w:rtl/>
        </w:rPr>
        <w:t xml:space="preserve"> </w:t>
      </w:r>
      <w:r w:rsidR="00FC16B0" w:rsidRPr="00FC16B0">
        <w:rPr>
          <w:rStyle w:val="libAlaemHeading2Char"/>
          <w:rtl/>
        </w:rPr>
        <w:t>(</w:t>
      </w:r>
      <w:r w:rsidR="00FC34AE">
        <w:rPr>
          <w:rFonts w:hint="cs"/>
          <w:rtl/>
        </w:rPr>
        <w:t xml:space="preserve"> </w:t>
      </w:r>
      <w:r>
        <w:rPr>
          <w:rtl/>
        </w:rPr>
        <w:t>باب عدم نجاسة الماء الجارى بمجرد الملاقاة للنجاسة ما لم يتغي</w:t>
      </w:r>
      <w:r w:rsidR="00FC34AE">
        <w:rPr>
          <w:rFonts w:hint="cs"/>
          <w:rtl/>
        </w:rPr>
        <w:t>ّ</w:t>
      </w:r>
      <w:r>
        <w:rPr>
          <w:rtl/>
        </w:rPr>
        <w:t>ر</w:t>
      </w:r>
      <w:r w:rsidR="00FC34AE">
        <w:rPr>
          <w:rFonts w:hint="cs"/>
          <w:rtl/>
        </w:rPr>
        <w:t xml:space="preserve"> </w:t>
      </w:r>
      <w:r w:rsidR="00FC16B0" w:rsidRPr="00FC16B0">
        <w:rPr>
          <w:rStyle w:val="libAlaemHeading2Char"/>
          <w:rtl/>
        </w:rPr>
        <w:t>)</w:t>
      </w:r>
      <w:bookmarkEnd w:id="42"/>
    </w:p>
    <w:p w:rsidR="00B568B9" w:rsidRDefault="00B568B9" w:rsidP="00FC34AE">
      <w:pPr>
        <w:pStyle w:val="libNormal"/>
        <w:rPr>
          <w:rtl/>
        </w:rPr>
      </w:pPr>
      <w:r>
        <w:rPr>
          <w:rtl/>
        </w:rPr>
        <w:t xml:space="preserve">320 / 1 </w:t>
      </w:r>
      <w:r w:rsidR="000D5FC9">
        <w:rPr>
          <w:rtl/>
        </w:rPr>
        <w:t>-</w:t>
      </w:r>
      <w:r>
        <w:rPr>
          <w:rtl/>
        </w:rPr>
        <w:t xml:space="preserve"> الجعفريات</w:t>
      </w:r>
      <w:r w:rsidR="00FC34AE">
        <w:rPr>
          <w:rFonts w:hint="cs"/>
          <w:rtl/>
        </w:rPr>
        <w:t>:</w:t>
      </w:r>
      <w:r>
        <w:rPr>
          <w:rtl/>
        </w:rPr>
        <w:t xml:space="preserve"> </w:t>
      </w:r>
      <w:r w:rsidR="00FC34AE">
        <w:rPr>
          <w:rFonts w:hint="cs"/>
          <w:rtl/>
        </w:rPr>
        <w:t>أ</w:t>
      </w:r>
      <w:r>
        <w:rPr>
          <w:rtl/>
        </w:rPr>
        <w:t>خبرنا محمّد</w:t>
      </w:r>
      <w:r w:rsidR="00FC34AE">
        <w:rPr>
          <w:rFonts w:hint="cs"/>
          <w:rtl/>
        </w:rPr>
        <w:t>،</w:t>
      </w:r>
      <w:r>
        <w:rPr>
          <w:rtl/>
        </w:rPr>
        <w:t xml:space="preserve"> قال</w:t>
      </w:r>
      <w:r w:rsidR="00FC34AE">
        <w:rPr>
          <w:rFonts w:hint="cs"/>
          <w:rtl/>
        </w:rPr>
        <w:t>:</w:t>
      </w:r>
      <w:r>
        <w:rPr>
          <w:rtl/>
        </w:rPr>
        <w:t xml:space="preserve"> </w:t>
      </w:r>
      <w:r w:rsidR="00C247CA">
        <w:rPr>
          <w:rtl/>
        </w:rPr>
        <w:t>حدّثني</w:t>
      </w:r>
      <w:r>
        <w:rPr>
          <w:rtl/>
        </w:rPr>
        <w:t xml:space="preserve"> موسى</w:t>
      </w:r>
      <w:r w:rsidR="00FC34AE">
        <w:rPr>
          <w:rFonts w:hint="cs"/>
          <w:rtl/>
        </w:rPr>
        <w:t>،</w:t>
      </w:r>
      <w:r>
        <w:rPr>
          <w:rtl/>
        </w:rPr>
        <w:t xml:space="preserve"> حدّثنا أبي، عن أبيه، عن جدّه جعفر بن محمّد، عن أبيه، عن علي</w:t>
      </w:r>
    </w:p>
    <w:p w:rsidR="00B568B9" w:rsidRDefault="00860DD6" w:rsidP="00B568B9">
      <w:pPr>
        <w:pStyle w:val="libLine"/>
        <w:rPr>
          <w:rtl/>
        </w:rPr>
      </w:pPr>
      <w:r>
        <w:rPr>
          <w:rtl/>
        </w:rPr>
        <w:t>____________________________</w:t>
      </w:r>
    </w:p>
    <w:p w:rsidR="00FC34AE" w:rsidRDefault="00B568B9" w:rsidP="00FC34AE">
      <w:pPr>
        <w:pStyle w:val="libFootnote0"/>
        <w:rPr>
          <w:rtl/>
        </w:rPr>
      </w:pPr>
      <w:r>
        <w:rPr>
          <w:rtl/>
        </w:rPr>
        <w:t xml:space="preserve">10 - المصدر السابق ج 1 ص 76 ح 154 مع اختلاف يسير. </w:t>
      </w:r>
    </w:p>
    <w:p w:rsidR="00FC34AE" w:rsidRDefault="00B568B9" w:rsidP="00FC34AE">
      <w:pPr>
        <w:pStyle w:val="libFootnote0"/>
        <w:rPr>
          <w:rtl/>
        </w:rPr>
      </w:pPr>
      <w:r>
        <w:rPr>
          <w:rtl/>
        </w:rPr>
        <w:t xml:space="preserve">11 - المصدر السابق ج 2 ص 15 ح 29. </w:t>
      </w:r>
    </w:p>
    <w:p w:rsidR="00FC34AE" w:rsidRDefault="00B568B9" w:rsidP="00FC34AE">
      <w:pPr>
        <w:pStyle w:val="libFootnoteCenterBold"/>
        <w:rPr>
          <w:rtl/>
        </w:rPr>
      </w:pPr>
      <w:r>
        <w:rPr>
          <w:rtl/>
        </w:rPr>
        <w:t xml:space="preserve">الباب - 4 </w:t>
      </w:r>
    </w:p>
    <w:p w:rsidR="00FC34AE" w:rsidRDefault="00B568B9" w:rsidP="00FC34AE">
      <w:pPr>
        <w:pStyle w:val="libFootnote0"/>
        <w:rPr>
          <w:rtl/>
        </w:rPr>
      </w:pPr>
      <w:r>
        <w:rPr>
          <w:rtl/>
        </w:rPr>
        <w:t xml:space="preserve">1 - فقه القرآن ج 1 ص 61. </w:t>
      </w:r>
    </w:p>
    <w:p w:rsidR="00FC34AE" w:rsidRDefault="00B568B9" w:rsidP="00FC34AE">
      <w:pPr>
        <w:pStyle w:val="libFootnote0"/>
        <w:rPr>
          <w:rtl/>
        </w:rPr>
      </w:pPr>
      <w:r>
        <w:rPr>
          <w:rtl/>
        </w:rPr>
        <w:t xml:space="preserve">2 - المقنع ص 9 باب ما يقع في البئر. </w:t>
      </w:r>
    </w:p>
    <w:p w:rsidR="00FC34AE" w:rsidRDefault="00B568B9" w:rsidP="00FC34AE">
      <w:pPr>
        <w:pStyle w:val="libFootnoteCenterBold"/>
        <w:rPr>
          <w:rtl/>
        </w:rPr>
      </w:pPr>
      <w:r>
        <w:rPr>
          <w:rtl/>
        </w:rPr>
        <w:t xml:space="preserve">الباب - </w:t>
      </w:r>
      <w:r w:rsidR="00FC34AE">
        <w:rPr>
          <w:rFonts w:hint="cs"/>
          <w:rtl/>
        </w:rPr>
        <w:t>5</w:t>
      </w:r>
      <w:r>
        <w:rPr>
          <w:rtl/>
        </w:rPr>
        <w:t xml:space="preserve"> </w:t>
      </w:r>
    </w:p>
    <w:p w:rsidR="00B568B9" w:rsidRDefault="00B568B9" w:rsidP="00FC34AE">
      <w:pPr>
        <w:pStyle w:val="libFootnote0"/>
        <w:rPr>
          <w:rtl/>
        </w:rPr>
      </w:pPr>
      <w:r>
        <w:rPr>
          <w:rtl/>
        </w:rPr>
        <w:t xml:space="preserve">1 - الجعفريات ص 11. </w:t>
      </w:r>
    </w:p>
    <w:p w:rsidR="00B568B9" w:rsidRDefault="00B568B9" w:rsidP="00C752BA">
      <w:pPr>
        <w:pStyle w:val="libNormal0"/>
        <w:rPr>
          <w:rtl/>
        </w:rPr>
      </w:pPr>
      <w:r>
        <w:rPr>
          <w:rtl/>
        </w:rPr>
        <w:br w:type="page"/>
      </w:r>
      <w:r w:rsidRPr="00B568B9">
        <w:rPr>
          <w:rStyle w:val="libAlaemChar"/>
          <w:rtl/>
        </w:rPr>
        <w:lastRenderedPageBreak/>
        <w:t>عليه‌السلام</w:t>
      </w:r>
      <w:r w:rsidR="00C752BA">
        <w:rPr>
          <w:rFonts w:hint="cs"/>
          <w:rtl/>
        </w:rPr>
        <w:t>،</w:t>
      </w:r>
      <w:r>
        <w:rPr>
          <w:rtl/>
        </w:rPr>
        <w:t xml:space="preserve"> قال</w:t>
      </w:r>
      <w:r w:rsidR="00C752BA">
        <w:rPr>
          <w:rFonts w:hint="cs"/>
          <w:rtl/>
        </w:rPr>
        <w:t>: «</w:t>
      </w:r>
      <w:r>
        <w:rPr>
          <w:rtl/>
        </w:rPr>
        <w:t xml:space="preserve"> الماء الجارى لا ينجسه شئ </w:t>
      </w:r>
      <w:r w:rsidR="00C752BA">
        <w:rPr>
          <w:rFonts w:hint="cs"/>
          <w:rtl/>
        </w:rPr>
        <w:t>»</w:t>
      </w:r>
      <w:r>
        <w:rPr>
          <w:rtl/>
        </w:rPr>
        <w:t>.</w:t>
      </w:r>
    </w:p>
    <w:p w:rsidR="00B568B9" w:rsidRDefault="00B568B9" w:rsidP="00C752BA">
      <w:pPr>
        <w:pStyle w:val="libNormal"/>
        <w:rPr>
          <w:rtl/>
        </w:rPr>
      </w:pPr>
      <w:r>
        <w:rPr>
          <w:rtl/>
        </w:rPr>
        <w:t xml:space="preserve">321 / 2 - وبهذا الاسناد عنه </w:t>
      </w:r>
      <w:r w:rsidRPr="00B568B9">
        <w:rPr>
          <w:rStyle w:val="libAlaemChar"/>
          <w:rtl/>
        </w:rPr>
        <w:t>عليه‌السلام</w:t>
      </w:r>
      <w:r w:rsidR="00C752BA">
        <w:rPr>
          <w:rFonts w:hint="cs"/>
          <w:rtl/>
        </w:rPr>
        <w:t>،</w:t>
      </w:r>
      <w:r>
        <w:rPr>
          <w:rtl/>
        </w:rPr>
        <w:t xml:space="preserve"> قال</w:t>
      </w:r>
      <w:r w:rsidR="00C752BA">
        <w:rPr>
          <w:rFonts w:hint="cs"/>
          <w:rtl/>
        </w:rPr>
        <w:t>: «</w:t>
      </w:r>
      <w:r>
        <w:rPr>
          <w:rtl/>
        </w:rPr>
        <w:t xml:space="preserve"> الماء الجارى يمر بالجيف والعذرة والدم يتوض</w:t>
      </w:r>
      <w:r w:rsidR="00C752BA">
        <w:rPr>
          <w:rFonts w:hint="cs"/>
          <w:rtl/>
        </w:rPr>
        <w:t>أ</w:t>
      </w:r>
      <w:r>
        <w:rPr>
          <w:rtl/>
        </w:rPr>
        <w:t xml:space="preserve"> منه ويشرب منه</w:t>
      </w:r>
      <w:r w:rsidR="00C752BA">
        <w:rPr>
          <w:rFonts w:hint="cs"/>
          <w:rtl/>
        </w:rPr>
        <w:t>،</w:t>
      </w:r>
      <w:r>
        <w:rPr>
          <w:rtl/>
        </w:rPr>
        <w:t xml:space="preserve"> ليس ينجسه شئ </w:t>
      </w:r>
      <w:r w:rsidR="00C752BA">
        <w:rPr>
          <w:rFonts w:hint="cs"/>
          <w:rtl/>
        </w:rPr>
        <w:t>»</w:t>
      </w:r>
      <w:r>
        <w:rPr>
          <w:rtl/>
        </w:rPr>
        <w:t>.</w:t>
      </w:r>
    </w:p>
    <w:p w:rsidR="00B568B9" w:rsidRDefault="00B568B9" w:rsidP="00C618AB">
      <w:pPr>
        <w:pStyle w:val="libNormal"/>
        <w:rPr>
          <w:rtl/>
        </w:rPr>
      </w:pPr>
      <w:r>
        <w:rPr>
          <w:rtl/>
        </w:rPr>
        <w:t>322 / 3 - وبهذا الاسناد عنه</w:t>
      </w:r>
      <w:r w:rsidR="00C752BA">
        <w:rPr>
          <w:rFonts w:hint="cs"/>
          <w:rtl/>
        </w:rPr>
        <w:t xml:space="preserve"> </w:t>
      </w:r>
      <w:r w:rsidR="00C752BA" w:rsidRPr="00B568B9">
        <w:rPr>
          <w:rStyle w:val="libAlaemChar"/>
          <w:rtl/>
        </w:rPr>
        <w:t>عليه‌السلام</w:t>
      </w:r>
      <w:r>
        <w:rPr>
          <w:rtl/>
        </w:rPr>
        <w:t xml:space="preserve"> قال</w:t>
      </w:r>
      <w:r w:rsidR="00C752BA">
        <w:rPr>
          <w:rFonts w:hint="cs"/>
          <w:rtl/>
        </w:rPr>
        <w:t>: «</w:t>
      </w:r>
      <w:r>
        <w:rPr>
          <w:rtl/>
        </w:rPr>
        <w:t xml:space="preserve"> </w:t>
      </w:r>
      <w:r w:rsidR="00C752BA">
        <w:rPr>
          <w:rFonts w:hint="cs"/>
          <w:rtl/>
        </w:rPr>
        <w:t>أ</w:t>
      </w:r>
      <w:r>
        <w:rPr>
          <w:rtl/>
        </w:rPr>
        <w:t>ربع لا ينجسهن شئ</w:t>
      </w:r>
      <w:r w:rsidR="00C752BA">
        <w:rPr>
          <w:rFonts w:hint="cs"/>
          <w:rtl/>
        </w:rPr>
        <w:t>،</w:t>
      </w:r>
      <w:r>
        <w:rPr>
          <w:rtl/>
        </w:rPr>
        <w:t xml:space="preserve"> ال</w:t>
      </w:r>
      <w:r w:rsidR="00C752BA">
        <w:rPr>
          <w:rFonts w:hint="cs"/>
          <w:rtl/>
        </w:rPr>
        <w:t>أ</w:t>
      </w:r>
      <w:r>
        <w:rPr>
          <w:rtl/>
        </w:rPr>
        <w:t>رض</w:t>
      </w:r>
      <w:r w:rsidR="00C752BA">
        <w:rPr>
          <w:rFonts w:hint="cs"/>
          <w:rtl/>
        </w:rPr>
        <w:t>،</w:t>
      </w:r>
      <w:r>
        <w:rPr>
          <w:rtl/>
        </w:rPr>
        <w:t xml:space="preserve"> والجسد</w:t>
      </w:r>
      <w:r w:rsidR="00C752BA">
        <w:rPr>
          <w:rFonts w:hint="cs"/>
          <w:rtl/>
        </w:rPr>
        <w:t>،</w:t>
      </w:r>
      <w:r>
        <w:rPr>
          <w:rtl/>
        </w:rPr>
        <w:t xml:space="preserve"> والماء</w:t>
      </w:r>
      <w:r w:rsidR="00C752BA">
        <w:rPr>
          <w:rFonts w:hint="cs"/>
          <w:rtl/>
        </w:rPr>
        <w:t>،</w:t>
      </w:r>
      <w:r>
        <w:rPr>
          <w:rtl/>
        </w:rPr>
        <w:t xml:space="preserve"> والثوب</w:t>
      </w:r>
      <w:r w:rsidR="00C752BA">
        <w:rPr>
          <w:rFonts w:hint="cs"/>
          <w:rtl/>
        </w:rPr>
        <w:t xml:space="preserve"> -</w:t>
      </w:r>
      <w:r>
        <w:rPr>
          <w:rtl/>
        </w:rPr>
        <w:t xml:space="preserve"> ثم فسر </w:t>
      </w:r>
      <w:r w:rsidRPr="00B568B9">
        <w:rPr>
          <w:rStyle w:val="libAlaemChar"/>
          <w:rtl/>
        </w:rPr>
        <w:t>عليه‌السلام</w:t>
      </w:r>
      <w:r>
        <w:rPr>
          <w:rtl/>
        </w:rPr>
        <w:t xml:space="preserve"> مراده في كل واحد منها</w:t>
      </w:r>
      <w:r w:rsidR="00C752BA">
        <w:rPr>
          <w:rFonts w:hint="cs"/>
          <w:rtl/>
        </w:rPr>
        <w:t>،</w:t>
      </w:r>
      <w:r>
        <w:rPr>
          <w:rtl/>
        </w:rPr>
        <w:t xml:space="preserve"> إلى </w:t>
      </w:r>
      <w:r w:rsidR="00C752BA">
        <w:rPr>
          <w:rFonts w:hint="cs"/>
          <w:rtl/>
        </w:rPr>
        <w:t>أ</w:t>
      </w:r>
      <w:r>
        <w:rPr>
          <w:rtl/>
        </w:rPr>
        <w:t>ن قال</w:t>
      </w:r>
      <w:r w:rsidR="00C618AB">
        <w:rPr>
          <w:rFonts w:hint="cs"/>
          <w:rtl/>
        </w:rPr>
        <w:t>: -</w:t>
      </w:r>
      <w:r>
        <w:rPr>
          <w:rtl/>
        </w:rPr>
        <w:t xml:space="preserve"> والماء الجارى يمر بالجيف</w:t>
      </w:r>
      <w:r w:rsidR="00C618AB">
        <w:rPr>
          <w:rFonts w:hint="cs"/>
          <w:rtl/>
        </w:rPr>
        <w:t xml:space="preserve"> »،</w:t>
      </w:r>
      <w:r>
        <w:rPr>
          <w:rtl/>
        </w:rPr>
        <w:t xml:space="preserve"> وذكر مثله.</w:t>
      </w:r>
    </w:p>
    <w:p w:rsidR="00C618AB" w:rsidRDefault="00B568B9" w:rsidP="00C618AB">
      <w:pPr>
        <w:pStyle w:val="libNormal"/>
        <w:rPr>
          <w:rtl/>
        </w:rPr>
      </w:pPr>
      <w:r>
        <w:rPr>
          <w:rtl/>
        </w:rPr>
        <w:t>323 / 4 - السيد فضل الله الراوندي في نوادره</w:t>
      </w:r>
      <w:r w:rsidR="00C618AB">
        <w:rPr>
          <w:rFonts w:hint="cs"/>
          <w:rtl/>
        </w:rPr>
        <w:t>،</w:t>
      </w:r>
      <w:r>
        <w:rPr>
          <w:rtl/>
        </w:rPr>
        <w:t xml:space="preserve"> باسناده المتقدم عن موسى بن جعفر، عن آبائه عنه </w:t>
      </w:r>
      <w:r w:rsidRPr="00B568B9">
        <w:rPr>
          <w:rStyle w:val="libAlaemChar"/>
          <w:rtl/>
        </w:rPr>
        <w:t>عليه</w:t>
      </w:r>
      <w:r w:rsidR="00C618AB">
        <w:rPr>
          <w:rStyle w:val="libAlaemChar"/>
          <w:rFonts w:hint="cs"/>
          <w:rtl/>
        </w:rPr>
        <w:t>م</w:t>
      </w:r>
      <w:r w:rsidRPr="00B568B9">
        <w:rPr>
          <w:rStyle w:val="libAlaemChar"/>
          <w:rtl/>
        </w:rPr>
        <w:t>‌السلام</w:t>
      </w:r>
      <w:r>
        <w:rPr>
          <w:rtl/>
        </w:rPr>
        <w:t xml:space="preserve"> مثل الخبر ال</w:t>
      </w:r>
      <w:r w:rsidR="00C618AB">
        <w:rPr>
          <w:rFonts w:hint="cs"/>
          <w:rtl/>
        </w:rPr>
        <w:t>أ</w:t>
      </w:r>
      <w:r>
        <w:rPr>
          <w:rtl/>
        </w:rPr>
        <w:t>ول والثان</w:t>
      </w:r>
      <w:r w:rsidR="00C618AB">
        <w:rPr>
          <w:rFonts w:hint="cs"/>
          <w:rtl/>
        </w:rPr>
        <w:t>ي،</w:t>
      </w:r>
      <w:r>
        <w:rPr>
          <w:rtl/>
        </w:rPr>
        <w:t xml:space="preserve"> إلا انه </w:t>
      </w:r>
      <w:r w:rsidR="00C618AB">
        <w:rPr>
          <w:rFonts w:hint="cs"/>
          <w:rtl/>
        </w:rPr>
        <w:t>أ</w:t>
      </w:r>
      <w:r>
        <w:rPr>
          <w:rtl/>
        </w:rPr>
        <w:t>طلق الماء في الثاني</w:t>
      </w:r>
      <w:r w:rsidR="00C618AB">
        <w:rPr>
          <w:rFonts w:hint="cs"/>
          <w:rtl/>
        </w:rPr>
        <w:t>.</w:t>
      </w:r>
      <w:r>
        <w:rPr>
          <w:rtl/>
        </w:rPr>
        <w:t xml:space="preserve"> </w:t>
      </w:r>
    </w:p>
    <w:p w:rsidR="00C618AB" w:rsidRDefault="00B568B9" w:rsidP="00C618AB">
      <w:pPr>
        <w:pStyle w:val="libNormal"/>
        <w:rPr>
          <w:rtl/>
        </w:rPr>
      </w:pPr>
      <w:r>
        <w:rPr>
          <w:rtl/>
        </w:rPr>
        <w:t>قال في البحار</w:t>
      </w:r>
      <w:r w:rsidR="00C618AB">
        <w:rPr>
          <w:rFonts w:hint="cs"/>
          <w:rtl/>
        </w:rPr>
        <w:t>:</w:t>
      </w:r>
      <w:r>
        <w:rPr>
          <w:rtl/>
        </w:rPr>
        <w:t xml:space="preserve"> وحمل على الجارى أو الكثير مع عدم التغير</w:t>
      </w:r>
      <w:r w:rsidR="00C618AB">
        <w:rPr>
          <w:rFonts w:hint="cs"/>
          <w:rtl/>
        </w:rPr>
        <w:t>،</w:t>
      </w:r>
      <w:r>
        <w:rPr>
          <w:rtl/>
        </w:rPr>
        <w:t xml:space="preserve"> وال</w:t>
      </w:r>
      <w:r w:rsidR="00C618AB">
        <w:rPr>
          <w:rFonts w:hint="cs"/>
          <w:rtl/>
        </w:rPr>
        <w:t>أ</w:t>
      </w:r>
      <w:r>
        <w:rPr>
          <w:rtl/>
        </w:rPr>
        <w:t xml:space="preserve">ول </w:t>
      </w:r>
      <w:r w:rsidR="00C618AB">
        <w:rPr>
          <w:rFonts w:hint="cs"/>
          <w:rtl/>
        </w:rPr>
        <w:t>أ</w:t>
      </w:r>
      <w:r>
        <w:rPr>
          <w:rtl/>
        </w:rPr>
        <w:t xml:space="preserve">ظهر </w:t>
      </w:r>
      <w:r w:rsidRPr="008E0CFB">
        <w:rPr>
          <w:rStyle w:val="libFootnotenumChar"/>
          <w:rtl/>
        </w:rPr>
        <w:t>(1)</w:t>
      </w:r>
      <w:r w:rsidR="00C618AB">
        <w:rPr>
          <w:rFonts w:hint="cs"/>
          <w:rtl/>
        </w:rPr>
        <w:t>.</w:t>
      </w:r>
      <w:r>
        <w:rPr>
          <w:rtl/>
        </w:rPr>
        <w:t xml:space="preserve"> </w:t>
      </w:r>
    </w:p>
    <w:p w:rsidR="00B568B9" w:rsidRDefault="00B568B9" w:rsidP="00C618AB">
      <w:pPr>
        <w:pStyle w:val="libNormal"/>
        <w:rPr>
          <w:rtl/>
        </w:rPr>
      </w:pPr>
      <w:r>
        <w:rPr>
          <w:rtl/>
        </w:rPr>
        <w:t>قلت</w:t>
      </w:r>
      <w:r w:rsidR="00C618AB">
        <w:rPr>
          <w:rFonts w:hint="cs"/>
          <w:rtl/>
        </w:rPr>
        <w:t>:</w:t>
      </w:r>
      <w:r>
        <w:rPr>
          <w:rtl/>
        </w:rPr>
        <w:t xml:space="preserve"> ويؤي</w:t>
      </w:r>
      <w:r w:rsidR="00C618AB">
        <w:rPr>
          <w:rFonts w:hint="cs"/>
          <w:rtl/>
        </w:rPr>
        <w:t>ّ</w:t>
      </w:r>
      <w:r>
        <w:rPr>
          <w:rtl/>
        </w:rPr>
        <w:t xml:space="preserve">ده وجود كلمة الجارى في الاصل الذى </w:t>
      </w:r>
      <w:r w:rsidR="00C618AB">
        <w:rPr>
          <w:rFonts w:hint="cs"/>
          <w:rtl/>
        </w:rPr>
        <w:t>أ</w:t>
      </w:r>
      <w:r>
        <w:rPr>
          <w:rtl/>
        </w:rPr>
        <w:t>خذ صاحب النوادر منه</w:t>
      </w:r>
      <w:r w:rsidR="00C618AB">
        <w:rPr>
          <w:rFonts w:hint="cs"/>
          <w:rtl/>
        </w:rPr>
        <w:t>،</w:t>
      </w:r>
      <w:r>
        <w:rPr>
          <w:rtl/>
        </w:rPr>
        <w:t xml:space="preserve"> وكذا في الدعائم.</w:t>
      </w:r>
    </w:p>
    <w:p w:rsidR="00B568B9" w:rsidRDefault="00B568B9" w:rsidP="00C618AB">
      <w:pPr>
        <w:pStyle w:val="libNormal"/>
        <w:rPr>
          <w:rtl/>
        </w:rPr>
      </w:pPr>
      <w:r>
        <w:rPr>
          <w:rtl/>
        </w:rPr>
        <w:t>324 / 5 - دعائم الإسلام</w:t>
      </w:r>
      <w:r w:rsidR="00C618AB">
        <w:rPr>
          <w:rFonts w:hint="cs"/>
          <w:rtl/>
        </w:rPr>
        <w:t>:</w:t>
      </w:r>
      <w:r>
        <w:rPr>
          <w:rtl/>
        </w:rPr>
        <w:t xml:space="preserve"> عن علي </w:t>
      </w:r>
      <w:r w:rsidRPr="00B568B9">
        <w:rPr>
          <w:rStyle w:val="libAlaemChar"/>
          <w:rtl/>
        </w:rPr>
        <w:t>عليه‌السلام</w:t>
      </w:r>
      <w:r w:rsidR="00C618AB">
        <w:rPr>
          <w:rFonts w:hint="cs"/>
          <w:rtl/>
        </w:rPr>
        <w:t>،</w:t>
      </w:r>
      <w:r>
        <w:rPr>
          <w:rtl/>
        </w:rPr>
        <w:t xml:space="preserve"> </w:t>
      </w:r>
      <w:r w:rsidR="00C618AB">
        <w:rPr>
          <w:rFonts w:hint="cs"/>
          <w:rtl/>
        </w:rPr>
        <w:t>أ</w:t>
      </w:r>
      <w:r>
        <w:rPr>
          <w:rtl/>
        </w:rPr>
        <w:t>نه قال</w:t>
      </w:r>
      <w:r w:rsidR="00C618AB">
        <w:rPr>
          <w:rFonts w:hint="cs"/>
          <w:rtl/>
        </w:rPr>
        <w:t>:</w:t>
      </w:r>
      <w:r>
        <w:rPr>
          <w:rtl/>
        </w:rPr>
        <w:t xml:space="preserve"> في الجارى يمر بالجيف وساق مثله</w:t>
      </w:r>
      <w:r w:rsidR="00C618AB">
        <w:rPr>
          <w:rFonts w:hint="cs"/>
          <w:rtl/>
        </w:rPr>
        <w:t>.</w:t>
      </w:r>
    </w:p>
    <w:p w:rsidR="00B568B9" w:rsidRDefault="00860DD6" w:rsidP="00B568B9">
      <w:pPr>
        <w:pStyle w:val="libLine"/>
        <w:rPr>
          <w:rtl/>
        </w:rPr>
      </w:pPr>
      <w:r>
        <w:rPr>
          <w:rtl/>
        </w:rPr>
        <w:t>____________________________</w:t>
      </w:r>
    </w:p>
    <w:p w:rsidR="00C618AB" w:rsidRDefault="00B568B9" w:rsidP="00C618AB">
      <w:pPr>
        <w:pStyle w:val="libFootnote0"/>
        <w:rPr>
          <w:rtl/>
        </w:rPr>
      </w:pPr>
      <w:r w:rsidRPr="00C618AB">
        <w:rPr>
          <w:rtl/>
        </w:rPr>
        <w:t xml:space="preserve">2 - المصدر السابق ص 11. ص 39، ودعائم الإسلام ج 1 ص 111 باختلاف يسير. </w:t>
      </w:r>
    </w:p>
    <w:p w:rsidR="00C618AB" w:rsidRDefault="00B568B9" w:rsidP="00C618AB">
      <w:pPr>
        <w:pStyle w:val="libFootnote0"/>
        <w:rPr>
          <w:rtl/>
        </w:rPr>
      </w:pPr>
      <w:r w:rsidRPr="00C618AB">
        <w:rPr>
          <w:rtl/>
        </w:rPr>
        <w:t xml:space="preserve">3 - المصدر السابق ص 11. </w:t>
      </w:r>
    </w:p>
    <w:p w:rsidR="00C618AB" w:rsidRDefault="00B568B9" w:rsidP="00C618AB">
      <w:pPr>
        <w:pStyle w:val="libFootnote0"/>
        <w:rPr>
          <w:rtl/>
        </w:rPr>
      </w:pPr>
      <w:r w:rsidRPr="00C618AB">
        <w:rPr>
          <w:rtl/>
        </w:rPr>
        <w:t xml:space="preserve">4 - نوادر الراوندي ص 39. </w:t>
      </w:r>
    </w:p>
    <w:p w:rsidR="00C618AB" w:rsidRDefault="00B568B9" w:rsidP="00C618AB">
      <w:pPr>
        <w:pStyle w:val="libFootnote"/>
        <w:rPr>
          <w:rtl/>
        </w:rPr>
      </w:pPr>
      <w:r w:rsidRPr="00C618AB">
        <w:rPr>
          <w:rtl/>
        </w:rPr>
        <w:t>(1) البحار</w:t>
      </w:r>
      <w:r w:rsidR="00BD61F5">
        <w:rPr>
          <w:rFonts w:hint="cs"/>
          <w:rtl/>
        </w:rPr>
        <w:t xml:space="preserve"> </w:t>
      </w:r>
      <w:r w:rsidRPr="00C618AB">
        <w:rPr>
          <w:rtl/>
        </w:rPr>
        <w:t xml:space="preserve">ج 80 ص 20 ح 12. </w:t>
      </w:r>
    </w:p>
    <w:p w:rsidR="00B568B9" w:rsidRPr="00C618AB" w:rsidRDefault="00B568B9" w:rsidP="00C618AB">
      <w:pPr>
        <w:pStyle w:val="libFootnote0"/>
        <w:rPr>
          <w:rtl/>
        </w:rPr>
      </w:pPr>
      <w:r w:rsidRPr="00C618AB">
        <w:rPr>
          <w:rtl/>
        </w:rPr>
        <w:t xml:space="preserve">5 - دعائم الإسلام ح 1 ص 111، عنه في البحارج 80 ص 20 ح 12. </w:t>
      </w:r>
    </w:p>
    <w:p w:rsidR="00B568B9" w:rsidRDefault="00B568B9" w:rsidP="00B568B9">
      <w:pPr>
        <w:pStyle w:val="libNormal"/>
        <w:rPr>
          <w:rtl/>
        </w:rPr>
      </w:pPr>
      <w:r>
        <w:rPr>
          <w:rtl/>
        </w:rPr>
        <w:br w:type="page"/>
      </w:r>
    </w:p>
    <w:p w:rsidR="00C618AB" w:rsidRDefault="00B568B9" w:rsidP="00C618AB">
      <w:pPr>
        <w:pStyle w:val="libNormal"/>
        <w:rPr>
          <w:rtl/>
        </w:rPr>
      </w:pPr>
      <w:r>
        <w:rPr>
          <w:rtl/>
        </w:rPr>
        <w:lastRenderedPageBreak/>
        <w:t xml:space="preserve">325 / 6 - فقه الرضا </w:t>
      </w:r>
      <w:r w:rsidRPr="00B568B9">
        <w:rPr>
          <w:rStyle w:val="libAlaemChar"/>
          <w:rtl/>
        </w:rPr>
        <w:t>عليه‌السلام</w:t>
      </w:r>
      <w:r w:rsidR="00C618AB">
        <w:rPr>
          <w:rFonts w:hint="cs"/>
          <w:rtl/>
        </w:rPr>
        <w:t>:</w:t>
      </w:r>
      <w:r>
        <w:rPr>
          <w:rtl/>
        </w:rPr>
        <w:t xml:space="preserve"> </w:t>
      </w:r>
      <w:r w:rsidR="00C618AB">
        <w:rPr>
          <w:rFonts w:hint="cs"/>
          <w:rtl/>
        </w:rPr>
        <w:t xml:space="preserve">« </w:t>
      </w:r>
      <w:r>
        <w:rPr>
          <w:rtl/>
        </w:rPr>
        <w:t xml:space="preserve">اعلموا </w:t>
      </w:r>
      <w:r w:rsidRPr="008E0CFB">
        <w:rPr>
          <w:rStyle w:val="libFootnotenumChar"/>
          <w:rtl/>
        </w:rPr>
        <w:t>(1)</w:t>
      </w:r>
      <w:r w:rsidR="00C618AB">
        <w:rPr>
          <w:rFonts w:hint="cs"/>
          <w:rtl/>
        </w:rPr>
        <w:t>،</w:t>
      </w:r>
      <w:r>
        <w:rPr>
          <w:rtl/>
        </w:rPr>
        <w:t xml:space="preserve"> ان كل ماء جار لا ينجسه شئ</w:t>
      </w:r>
      <w:r w:rsidR="00C618AB">
        <w:rPr>
          <w:rFonts w:hint="cs"/>
          <w:rtl/>
        </w:rPr>
        <w:t xml:space="preserve"> »،</w:t>
      </w:r>
      <w:r>
        <w:rPr>
          <w:rtl/>
        </w:rPr>
        <w:t xml:space="preserve"> قلت وفي كتاب الطهارة </w:t>
      </w:r>
      <w:r w:rsidRPr="008E0CFB">
        <w:rPr>
          <w:rStyle w:val="libFootnotenumChar"/>
          <w:rtl/>
        </w:rPr>
        <w:t>(2)</w:t>
      </w:r>
      <w:r>
        <w:rPr>
          <w:rtl/>
        </w:rPr>
        <w:t xml:space="preserve"> للشيخ ال</w:t>
      </w:r>
      <w:r w:rsidR="00C618AB">
        <w:rPr>
          <w:rFonts w:hint="cs"/>
          <w:rtl/>
        </w:rPr>
        <w:t>أ</w:t>
      </w:r>
      <w:r>
        <w:rPr>
          <w:rtl/>
        </w:rPr>
        <w:t>عظم</w:t>
      </w:r>
      <w:r w:rsidR="00C618AB">
        <w:rPr>
          <w:rFonts w:hint="cs"/>
          <w:rtl/>
        </w:rPr>
        <w:t xml:space="preserve"> (رضي الله عنه)</w:t>
      </w:r>
      <w:r>
        <w:rPr>
          <w:rtl/>
        </w:rPr>
        <w:t xml:space="preserve"> وخصوص المرسل المحكى عن نوادر الراوندي </w:t>
      </w:r>
      <w:r w:rsidRPr="008E0CFB">
        <w:rPr>
          <w:rStyle w:val="libFootnotenumChar"/>
          <w:rtl/>
        </w:rPr>
        <w:t>(3)</w:t>
      </w:r>
      <w:r w:rsidR="00C618AB">
        <w:rPr>
          <w:rFonts w:hint="cs"/>
          <w:rtl/>
        </w:rPr>
        <w:t>:</w:t>
      </w:r>
      <w:r>
        <w:rPr>
          <w:rtl/>
        </w:rPr>
        <w:t xml:space="preserve"> </w:t>
      </w:r>
      <w:r w:rsidR="00C618AB">
        <w:rPr>
          <w:rFonts w:hint="cs"/>
          <w:rtl/>
        </w:rPr>
        <w:t xml:space="preserve">« </w:t>
      </w:r>
      <w:r>
        <w:rPr>
          <w:rtl/>
        </w:rPr>
        <w:t>الماء الجارى لا ينجسه شئ</w:t>
      </w:r>
      <w:r w:rsidR="00C618AB">
        <w:rPr>
          <w:rFonts w:hint="cs"/>
          <w:rtl/>
        </w:rPr>
        <w:t xml:space="preserve"> »</w:t>
      </w:r>
      <w:r>
        <w:rPr>
          <w:rtl/>
        </w:rPr>
        <w:t xml:space="preserve"> ولا يخفى </w:t>
      </w:r>
      <w:r w:rsidR="00C618AB">
        <w:rPr>
          <w:rFonts w:hint="cs"/>
          <w:rtl/>
        </w:rPr>
        <w:t>أ</w:t>
      </w:r>
      <w:r>
        <w:rPr>
          <w:rtl/>
        </w:rPr>
        <w:t>ن الخبر مسند معتبر</w:t>
      </w:r>
      <w:r w:rsidR="00C618AB">
        <w:rPr>
          <w:rFonts w:hint="cs"/>
          <w:rtl/>
        </w:rPr>
        <w:t>،</w:t>
      </w:r>
      <w:r>
        <w:rPr>
          <w:rtl/>
        </w:rPr>
        <w:t xml:space="preserve"> وليس فيه كلمة الجارى</w:t>
      </w:r>
      <w:r w:rsidR="00C618AB">
        <w:rPr>
          <w:rFonts w:hint="cs"/>
          <w:rtl/>
        </w:rPr>
        <w:t>.</w:t>
      </w:r>
      <w:r>
        <w:rPr>
          <w:rtl/>
        </w:rPr>
        <w:t xml:space="preserve"> </w:t>
      </w:r>
    </w:p>
    <w:p w:rsidR="00B568B9" w:rsidRDefault="00B568B9" w:rsidP="00C618AB">
      <w:pPr>
        <w:pStyle w:val="Heading2Center"/>
        <w:rPr>
          <w:rtl/>
        </w:rPr>
      </w:pPr>
      <w:bookmarkStart w:id="43" w:name="_Toc363552163"/>
      <w:r>
        <w:rPr>
          <w:rtl/>
        </w:rPr>
        <w:t>6</w:t>
      </w:r>
      <w:r w:rsidR="00C618AB">
        <w:rPr>
          <w:rFonts w:hint="cs"/>
          <w:rtl/>
        </w:rPr>
        <w:t xml:space="preserve"> -</w:t>
      </w:r>
      <w:r>
        <w:rPr>
          <w:rtl/>
        </w:rPr>
        <w:t xml:space="preserve"> </w:t>
      </w:r>
      <w:r w:rsidR="00FC16B0" w:rsidRPr="00FC16B0">
        <w:rPr>
          <w:rStyle w:val="libAlaemHeading2Char"/>
          <w:rtl/>
        </w:rPr>
        <w:t>(</w:t>
      </w:r>
      <w:r w:rsidR="00C618AB">
        <w:rPr>
          <w:rFonts w:hint="cs"/>
          <w:rtl/>
        </w:rPr>
        <w:t xml:space="preserve"> </w:t>
      </w:r>
      <w:r>
        <w:rPr>
          <w:rtl/>
        </w:rPr>
        <w:t>باب عدم نجاسة ماء المطر حال نزوله بمجر</w:t>
      </w:r>
      <w:r w:rsidR="00C618AB">
        <w:rPr>
          <w:rFonts w:hint="cs"/>
          <w:rtl/>
        </w:rPr>
        <w:t>ّ</w:t>
      </w:r>
      <w:r>
        <w:rPr>
          <w:rtl/>
        </w:rPr>
        <w:t>د ملاقاة النجاسة</w:t>
      </w:r>
      <w:r w:rsidR="00C618AB">
        <w:rPr>
          <w:rFonts w:hint="cs"/>
          <w:rtl/>
        </w:rPr>
        <w:t xml:space="preserve"> </w:t>
      </w:r>
      <w:r w:rsidR="00FC16B0" w:rsidRPr="00FC16B0">
        <w:rPr>
          <w:rStyle w:val="libAlaemHeading2Char"/>
          <w:rtl/>
        </w:rPr>
        <w:t>)</w:t>
      </w:r>
      <w:bookmarkEnd w:id="43"/>
    </w:p>
    <w:p w:rsidR="00B568B9" w:rsidRDefault="00B568B9" w:rsidP="00C618AB">
      <w:pPr>
        <w:pStyle w:val="libNormal"/>
        <w:rPr>
          <w:rtl/>
        </w:rPr>
      </w:pPr>
      <w:r>
        <w:rPr>
          <w:rtl/>
        </w:rPr>
        <w:t>326 / 1 - دعائم الإسلام</w:t>
      </w:r>
      <w:r w:rsidR="00C618AB">
        <w:rPr>
          <w:rFonts w:hint="cs"/>
          <w:rtl/>
        </w:rPr>
        <w:t>:</w:t>
      </w:r>
      <w:r>
        <w:rPr>
          <w:rtl/>
        </w:rPr>
        <w:t xml:space="preserve"> ورخصوا </w:t>
      </w:r>
      <w:r w:rsidRPr="00B568B9">
        <w:rPr>
          <w:rStyle w:val="libAlaemChar"/>
          <w:rtl/>
        </w:rPr>
        <w:t>عليه</w:t>
      </w:r>
      <w:r w:rsidR="00C618AB">
        <w:rPr>
          <w:rStyle w:val="libAlaemChar"/>
          <w:rFonts w:hint="cs"/>
          <w:rtl/>
        </w:rPr>
        <w:t>م</w:t>
      </w:r>
      <w:r w:rsidRPr="00B568B9">
        <w:rPr>
          <w:rStyle w:val="libAlaemChar"/>
          <w:rtl/>
        </w:rPr>
        <w:t>‌السلام</w:t>
      </w:r>
      <w:r>
        <w:rPr>
          <w:rtl/>
        </w:rPr>
        <w:t xml:space="preserve"> في طين المطر ما لم تغلب عليه النجاسة وتغي</w:t>
      </w:r>
      <w:r w:rsidR="00C618AB">
        <w:rPr>
          <w:rFonts w:hint="cs"/>
          <w:rtl/>
        </w:rPr>
        <w:t>ّ</w:t>
      </w:r>
      <w:r>
        <w:rPr>
          <w:rtl/>
        </w:rPr>
        <w:t>ره.</w:t>
      </w:r>
    </w:p>
    <w:p w:rsidR="00C618AB" w:rsidRDefault="00B568B9" w:rsidP="00C618AB">
      <w:pPr>
        <w:pStyle w:val="libNormal"/>
        <w:rPr>
          <w:rtl/>
        </w:rPr>
      </w:pPr>
      <w:r>
        <w:rPr>
          <w:rtl/>
        </w:rPr>
        <w:t xml:space="preserve">327 / 2 - فقه الرضا </w:t>
      </w:r>
      <w:r w:rsidRPr="00B568B9">
        <w:rPr>
          <w:rStyle w:val="libAlaemChar"/>
          <w:rtl/>
        </w:rPr>
        <w:t>عليه‌السلام</w:t>
      </w:r>
      <w:r w:rsidR="00C618AB">
        <w:rPr>
          <w:rFonts w:hint="cs"/>
          <w:rtl/>
        </w:rPr>
        <w:t>:</w:t>
      </w:r>
      <w:r>
        <w:rPr>
          <w:rtl/>
        </w:rPr>
        <w:t xml:space="preserve"> إذا بقى ماء المطر في الطرقات ثلاثة </w:t>
      </w:r>
      <w:r w:rsidR="00C618AB">
        <w:rPr>
          <w:rFonts w:hint="cs"/>
          <w:rtl/>
        </w:rPr>
        <w:t>أ</w:t>
      </w:r>
      <w:r>
        <w:rPr>
          <w:rtl/>
        </w:rPr>
        <w:t>يام نجس</w:t>
      </w:r>
      <w:r w:rsidR="00C618AB">
        <w:rPr>
          <w:rFonts w:hint="cs"/>
          <w:rtl/>
        </w:rPr>
        <w:t>،</w:t>
      </w:r>
      <w:r>
        <w:rPr>
          <w:rtl/>
        </w:rPr>
        <w:t xml:space="preserve"> واحتيج إلى غسل الثوب منه</w:t>
      </w:r>
      <w:r w:rsidR="00C618AB">
        <w:rPr>
          <w:rFonts w:hint="cs"/>
          <w:rtl/>
        </w:rPr>
        <w:t>،</w:t>
      </w:r>
      <w:r>
        <w:rPr>
          <w:rtl/>
        </w:rPr>
        <w:t xml:space="preserve"> وماء المطر في الصحارى لا ينجس</w:t>
      </w:r>
      <w:r w:rsidR="00C618AB">
        <w:rPr>
          <w:rFonts w:hint="cs"/>
          <w:rtl/>
        </w:rPr>
        <w:t>:</w:t>
      </w:r>
      <w:r>
        <w:rPr>
          <w:rtl/>
        </w:rPr>
        <w:t xml:space="preserve"> </w:t>
      </w:r>
    </w:p>
    <w:p w:rsidR="00C618AB" w:rsidRDefault="00D12257" w:rsidP="00C618AB">
      <w:pPr>
        <w:pStyle w:val="libNormal"/>
        <w:rPr>
          <w:rtl/>
        </w:rPr>
      </w:pPr>
      <w:r>
        <w:rPr>
          <w:rtl/>
        </w:rPr>
        <w:t>وروي</w:t>
      </w:r>
      <w:r w:rsidR="00C618AB">
        <w:rPr>
          <w:rFonts w:hint="cs"/>
          <w:rtl/>
        </w:rPr>
        <w:t>،</w:t>
      </w:r>
      <w:r w:rsidR="00B568B9">
        <w:rPr>
          <w:rtl/>
        </w:rPr>
        <w:t xml:space="preserve"> ان طين المطر في الصحارى يجوز الصلاة فيه طول الشتو</w:t>
      </w:r>
      <w:r w:rsidR="00C618AB">
        <w:rPr>
          <w:rFonts w:hint="cs"/>
          <w:rtl/>
        </w:rPr>
        <w:t>.</w:t>
      </w:r>
      <w:r w:rsidR="00B568B9">
        <w:rPr>
          <w:rtl/>
        </w:rPr>
        <w:t xml:space="preserve"> </w:t>
      </w:r>
    </w:p>
    <w:p w:rsidR="00B568B9" w:rsidRDefault="00B568B9" w:rsidP="00C618AB">
      <w:pPr>
        <w:pStyle w:val="libNormal"/>
        <w:rPr>
          <w:rtl/>
        </w:rPr>
      </w:pPr>
      <w:r>
        <w:rPr>
          <w:rtl/>
        </w:rPr>
        <w:t>قلت</w:t>
      </w:r>
      <w:r w:rsidR="00C618AB">
        <w:rPr>
          <w:rFonts w:hint="cs"/>
          <w:rtl/>
        </w:rPr>
        <w:t>:</w:t>
      </w:r>
      <w:r>
        <w:rPr>
          <w:rtl/>
        </w:rPr>
        <w:t xml:space="preserve"> وجه الدلالة كما</w:t>
      </w:r>
      <w:r w:rsidR="00C618AB">
        <w:rPr>
          <w:rFonts w:hint="cs"/>
          <w:rtl/>
        </w:rPr>
        <w:t xml:space="preserve"> -</w:t>
      </w:r>
      <w:r>
        <w:rPr>
          <w:rtl/>
        </w:rPr>
        <w:t xml:space="preserve"> في البحار </w:t>
      </w:r>
      <w:r w:rsidRPr="008E0CFB">
        <w:rPr>
          <w:rStyle w:val="libFootnotenumChar"/>
          <w:rtl/>
        </w:rPr>
        <w:t>(1)</w:t>
      </w:r>
      <w:r w:rsidR="00C618AB">
        <w:rPr>
          <w:rFonts w:hint="cs"/>
          <w:rtl/>
        </w:rPr>
        <w:t xml:space="preserve"> -</w:t>
      </w:r>
      <w:r>
        <w:rPr>
          <w:rtl/>
        </w:rPr>
        <w:t xml:space="preserve"> في ذيل الخبر المروى في</w:t>
      </w:r>
    </w:p>
    <w:p w:rsidR="00B568B9" w:rsidRDefault="00860DD6" w:rsidP="00B568B9">
      <w:pPr>
        <w:pStyle w:val="libLine"/>
        <w:rPr>
          <w:rtl/>
        </w:rPr>
      </w:pPr>
      <w:r>
        <w:rPr>
          <w:rtl/>
        </w:rPr>
        <w:t>____________________________</w:t>
      </w:r>
    </w:p>
    <w:p w:rsidR="00C618AB" w:rsidRDefault="00B568B9" w:rsidP="00C618AB">
      <w:pPr>
        <w:pStyle w:val="libFootnote0"/>
        <w:rPr>
          <w:rtl/>
        </w:rPr>
      </w:pPr>
      <w:r w:rsidRPr="00C618AB">
        <w:rPr>
          <w:rtl/>
        </w:rPr>
        <w:t xml:space="preserve">6 - فقه الرضا </w:t>
      </w:r>
      <w:r w:rsidRPr="00C618AB">
        <w:rPr>
          <w:rStyle w:val="libFootnoteAlaemChar"/>
          <w:rtl/>
        </w:rPr>
        <w:t>عليه‌السلام</w:t>
      </w:r>
      <w:r w:rsidRPr="00C618AB">
        <w:rPr>
          <w:rtl/>
        </w:rPr>
        <w:t xml:space="preserve"> ص 5 باب المياه. </w:t>
      </w:r>
    </w:p>
    <w:p w:rsidR="00C618AB" w:rsidRDefault="00B568B9" w:rsidP="00C618AB">
      <w:pPr>
        <w:pStyle w:val="libFootnote"/>
        <w:rPr>
          <w:rtl/>
        </w:rPr>
      </w:pPr>
      <w:r w:rsidRPr="00C618AB">
        <w:rPr>
          <w:rtl/>
        </w:rPr>
        <w:t xml:space="preserve">(1) في المصدر: اعلموا رحمكم الله. </w:t>
      </w:r>
    </w:p>
    <w:p w:rsidR="00C618AB" w:rsidRDefault="00B568B9" w:rsidP="00C618AB">
      <w:pPr>
        <w:pStyle w:val="libFootnote"/>
        <w:rPr>
          <w:rtl/>
        </w:rPr>
      </w:pPr>
      <w:r w:rsidRPr="00C618AB">
        <w:rPr>
          <w:rtl/>
        </w:rPr>
        <w:t xml:space="preserve">(2) كتاب الطهارة للشيخ الانصاري ص 3. </w:t>
      </w:r>
    </w:p>
    <w:p w:rsidR="00C618AB" w:rsidRDefault="00B568B9" w:rsidP="00C618AB">
      <w:pPr>
        <w:pStyle w:val="libFootnote"/>
        <w:rPr>
          <w:rtl/>
        </w:rPr>
      </w:pPr>
      <w:r w:rsidRPr="00C618AB">
        <w:rPr>
          <w:rtl/>
        </w:rPr>
        <w:t xml:space="preserve">(3) نوادر الراوندي ص 39، عنه في البحار ج 80 ص 20 ح 12. </w:t>
      </w:r>
    </w:p>
    <w:p w:rsidR="00C618AB" w:rsidRDefault="00B568B9" w:rsidP="00C618AB">
      <w:pPr>
        <w:pStyle w:val="libFootnoteCenterBold"/>
        <w:rPr>
          <w:rtl/>
        </w:rPr>
      </w:pPr>
      <w:r w:rsidRPr="00C618AB">
        <w:rPr>
          <w:rtl/>
        </w:rPr>
        <w:t xml:space="preserve">الباب - 6 </w:t>
      </w:r>
    </w:p>
    <w:p w:rsidR="00C618AB" w:rsidRDefault="00B568B9" w:rsidP="00C618AB">
      <w:pPr>
        <w:pStyle w:val="libFootnote0"/>
        <w:rPr>
          <w:rtl/>
        </w:rPr>
      </w:pPr>
      <w:r w:rsidRPr="00C618AB">
        <w:rPr>
          <w:rtl/>
        </w:rPr>
        <w:t xml:space="preserve">1 - دعائم الإسلام ج 1 ص 118. </w:t>
      </w:r>
    </w:p>
    <w:p w:rsidR="00C618AB" w:rsidRDefault="00B568B9" w:rsidP="00C618AB">
      <w:pPr>
        <w:pStyle w:val="libFootnote0"/>
        <w:rPr>
          <w:rtl/>
        </w:rPr>
      </w:pPr>
      <w:r w:rsidRPr="00C618AB">
        <w:rPr>
          <w:rtl/>
        </w:rPr>
        <w:t xml:space="preserve">2 - فقه الرضا </w:t>
      </w:r>
      <w:r w:rsidRPr="00C618AB">
        <w:rPr>
          <w:rStyle w:val="libFootnoteAlaemChar"/>
          <w:rtl/>
        </w:rPr>
        <w:t>عليه‌السلام</w:t>
      </w:r>
      <w:r w:rsidRPr="00C618AB">
        <w:rPr>
          <w:rtl/>
        </w:rPr>
        <w:t xml:space="preserve"> ص 5، عنه في البحار ج 80 ص 12 ح 3. </w:t>
      </w:r>
    </w:p>
    <w:p w:rsidR="00B568B9" w:rsidRPr="00C618AB" w:rsidRDefault="00B568B9" w:rsidP="00C618AB">
      <w:pPr>
        <w:pStyle w:val="libFootnote"/>
        <w:rPr>
          <w:rtl/>
        </w:rPr>
      </w:pPr>
      <w:r w:rsidRPr="00C618AB">
        <w:rPr>
          <w:rtl/>
        </w:rPr>
        <w:t xml:space="preserve">(1) البحار ج 80 ص 12. </w:t>
      </w:r>
    </w:p>
    <w:p w:rsidR="00C618AB" w:rsidRDefault="00B568B9" w:rsidP="00C618AB">
      <w:pPr>
        <w:pStyle w:val="libNormal0"/>
        <w:rPr>
          <w:rtl/>
        </w:rPr>
      </w:pPr>
      <w:r>
        <w:rPr>
          <w:rtl/>
        </w:rPr>
        <w:br w:type="page"/>
      </w:r>
      <w:r>
        <w:rPr>
          <w:rtl/>
        </w:rPr>
        <w:lastRenderedPageBreak/>
        <w:t>السرائر في طين المطر</w:t>
      </w:r>
      <w:r w:rsidR="00C618AB">
        <w:rPr>
          <w:rFonts w:hint="cs"/>
          <w:rtl/>
        </w:rPr>
        <w:t>:</w:t>
      </w:r>
      <w:r>
        <w:rPr>
          <w:rtl/>
        </w:rPr>
        <w:t xml:space="preserve"> </w:t>
      </w:r>
      <w:r w:rsidR="00C618AB">
        <w:rPr>
          <w:rFonts w:hint="cs"/>
          <w:rtl/>
        </w:rPr>
        <w:t>أ</w:t>
      </w:r>
      <w:r>
        <w:rPr>
          <w:rtl/>
        </w:rPr>
        <w:t>نه لا ب</w:t>
      </w:r>
      <w:r w:rsidR="00C618AB">
        <w:rPr>
          <w:rFonts w:hint="cs"/>
          <w:rtl/>
        </w:rPr>
        <w:t>أ</w:t>
      </w:r>
      <w:r>
        <w:rPr>
          <w:rtl/>
        </w:rPr>
        <w:t xml:space="preserve">س به </w:t>
      </w:r>
      <w:r w:rsidR="00C618AB">
        <w:rPr>
          <w:rFonts w:hint="cs"/>
          <w:rtl/>
        </w:rPr>
        <w:t>أ</w:t>
      </w:r>
      <w:r>
        <w:rPr>
          <w:rtl/>
        </w:rPr>
        <w:t xml:space="preserve">ن يصيب الثوب ثلاثة </w:t>
      </w:r>
      <w:r w:rsidR="00C618AB">
        <w:rPr>
          <w:rFonts w:hint="cs"/>
          <w:rtl/>
        </w:rPr>
        <w:t>أ</w:t>
      </w:r>
      <w:r>
        <w:rPr>
          <w:rtl/>
        </w:rPr>
        <w:t>يام</w:t>
      </w:r>
      <w:r w:rsidR="00C618AB">
        <w:rPr>
          <w:rFonts w:hint="cs"/>
          <w:rtl/>
        </w:rPr>
        <w:t>،</w:t>
      </w:r>
      <w:r>
        <w:rPr>
          <w:rtl/>
        </w:rPr>
        <w:t xml:space="preserve"> إل</w:t>
      </w:r>
      <w:r w:rsidR="00C618AB">
        <w:rPr>
          <w:rFonts w:hint="cs"/>
          <w:rtl/>
        </w:rPr>
        <w:t>ّ</w:t>
      </w:r>
      <w:r>
        <w:rPr>
          <w:rtl/>
        </w:rPr>
        <w:t xml:space="preserve">ا </w:t>
      </w:r>
      <w:r w:rsidR="00C618AB">
        <w:rPr>
          <w:rFonts w:hint="cs"/>
          <w:rtl/>
        </w:rPr>
        <w:t>أ</w:t>
      </w:r>
      <w:r>
        <w:rPr>
          <w:rtl/>
        </w:rPr>
        <w:t xml:space="preserve">ن يعلم انه قد نجسه شئ بعد المطر </w:t>
      </w:r>
      <w:r w:rsidRPr="008E0CFB">
        <w:rPr>
          <w:rStyle w:val="libFootnotenumChar"/>
          <w:rtl/>
        </w:rPr>
        <w:t>(2)</w:t>
      </w:r>
      <w:r w:rsidR="00C618AB">
        <w:rPr>
          <w:rFonts w:hint="cs"/>
          <w:rtl/>
        </w:rPr>
        <w:t>.</w:t>
      </w:r>
      <w:r>
        <w:rPr>
          <w:rtl/>
        </w:rPr>
        <w:t xml:space="preserve"> </w:t>
      </w:r>
    </w:p>
    <w:p w:rsidR="00C618AB" w:rsidRDefault="00B568B9" w:rsidP="00C618AB">
      <w:pPr>
        <w:pStyle w:val="libNormal"/>
        <w:rPr>
          <w:rtl/>
        </w:rPr>
      </w:pPr>
      <w:r>
        <w:rPr>
          <w:rtl/>
        </w:rPr>
        <w:t>حصر الب</w:t>
      </w:r>
      <w:r w:rsidR="00C618AB">
        <w:rPr>
          <w:rFonts w:hint="cs"/>
          <w:rtl/>
        </w:rPr>
        <w:t>أ</w:t>
      </w:r>
      <w:r>
        <w:rPr>
          <w:rtl/>
        </w:rPr>
        <w:t>س في طين المطر فيما إذا نجسه شئ بعد المطر</w:t>
      </w:r>
      <w:r w:rsidR="00C618AB">
        <w:rPr>
          <w:rFonts w:hint="cs"/>
          <w:rtl/>
        </w:rPr>
        <w:t>،</w:t>
      </w:r>
      <w:r>
        <w:rPr>
          <w:rtl/>
        </w:rPr>
        <w:t xml:space="preserve"> ففى ما عداه لا ب</w:t>
      </w:r>
      <w:r w:rsidR="00C618AB">
        <w:rPr>
          <w:rFonts w:hint="cs"/>
          <w:rtl/>
        </w:rPr>
        <w:t>أ</w:t>
      </w:r>
      <w:r>
        <w:rPr>
          <w:rtl/>
        </w:rPr>
        <w:t>س به</w:t>
      </w:r>
      <w:r w:rsidR="00C618AB">
        <w:rPr>
          <w:rFonts w:hint="cs"/>
          <w:rtl/>
        </w:rPr>
        <w:t>،</w:t>
      </w:r>
      <w:r>
        <w:rPr>
          <w:rtl/>
        </w:rPr>
        <w:t xml:space="preserve"> وهو شامل لما إذا كانت ال</w:t>
      </w:r>
      <w:r w:rsidR="00C618AB">
        <w:rPr>
          <w:rFonts w:hint="cs"/>
          <w:rtl/>
        </w:rPr>
        <w:t>أ</w:t>
      </w:r>
      <w:r>
        <w:rPr>
          <w:rtl/>
        </w:rPr>
        <w:t>رض نجسة قبل المطر</w:t>
      </w:r>
      <w:r w:rsidR="00C618AB">
        <w:rPr>
          <w:rFonts w:hint="cs"/>
          <w:rtl/>
        </w:rPr>
        <w:t>،</w:t>
      </w:r>
      <w:r>
        <w:rPr>
          <w:rtl/>
        </w:rPr>
        <w:t xml:space="preserve"> انتهى</w:t>
      </w:r>
      <w:r w:rsidR="00C618AB">
        <w:rPr>
          <w:rFonts w:hint="cs"/>
          <w:rtl/>
        </w:rPr>
        <w:t>.</w:t>
      </w:r>
      <w:r>
        <w:rPr>
          <w:rtl/>
        </w:rPr>
        <w:t xml:space="preserve"> </w:t>
      </w:r>
    </w:p>
    <w:p w:rsidR="00C618AB" w:rsidRDefault="00B568B9" w:rsidP="00C618AB">
      <w:pPr>
        <w:pStyle w:val="libNormal"/>
        <w:rPr>
          <w:rtl/>
        </w:rPr>
      </w:pPr>
      <w:r>
        <w:rPr>
          <w:rtl/>
        </w:rPr>
        <w:t>ووجه التفصيل لعله العلم الاجمالي بورود النجاسة في الطرقات دون الصحارى</w:t>
      </w:r>
      <w:r w:rsidR="00C618AB">
        <w:rPr>
          <w:rFonts w:hint="cs"/>
          <w:rtl/>
        </w:rPr>
        <w:t>،</w:t>
      </w:r>
      <w:r>
        <w:rPr>
          <w:rtl/>
        </w:rPr>
        <w:t xml:space="preserve"> ولكنه لا ينفع في الحكم بوجوب الاجتناب</w:t>
      </w:r>
      <w:r w:rsidR="00C618AB">
        <w:rPr>
          <w:rFonts w:hint="cs"/>
          <w:rtl/>
        </w:rPr>
        <w:t>،</w:t>
      </w:r>
      <w:r>
        <w:rPr>
          <w:rtl/>
        </w:rPr>
        <w:t xml:space="preserve"> إل</w:t>
      </w:r>
      <w:r w:rsidR="00C618AB">
        <w:rPr>
          <w:rFonts w:hint="cs"/>
          <w:rtl/>
        </w:rPr>
        <w:t>ّ</w:t>
      </w:r>
      <w:r>
        <w:rPr>
          <w:rtl/>
        </w:rPr>
        <w:t>ا في صورة الاستيعاب وهى نادرة جدا</w:t>
      </w:r>
      <w:r w:rsidR="00C618AB">
        <w:rPr>
          <w:rFonts w:hint="cs"/>
          <w:rtl/>
        </w:rPr>
        <w:t>.</w:t>
      </w:r>
      <w:r>
        <w:rPr>
          <w:rtl/>
        </w:rPr>
        <w:t xml:space="preserve"> </w:t>
      </w:r>
    </w:p>
    <w:p w:rsidR="00C618AB" w:rsidRDefault="00B568B9" w:rsidP="00C618AB">
      <w:pPr>
        <w:pStyle w:val="libNormal"/>
        <w:rPr>
          <w:rtl/>
        </w:rPr>
      </w:pPr>
      <w:r>
        <w:rPr>
          <w:rtl/>
        </w:rPr>
        <w:t xml:space="preserve">واعلم </w:t>
      </w:r>
      <w:r w:rsidR="00C618AB">
        <w:rPr>
          <w:rFonts w:hint="cs"/>
          <w:rtl/>
        </w:rPr>
        <w:t>أ</w:t>
      </w:r>
      <w:r>
        <w:rPr>
          <w:rtl/>
        </w:rPr>
        <w:t>ن مما</w:t>
      </w:r>
      <w:r w:rsidR="00C618AB">
        <w:rPr>
          <w:rtl/>
        </w:rPr>
        <w:t xml:space="preserve"> يجب التنبيه عليه وان كان خارجا</w:t>
      </w:r>
      <w:r>
        <w:rPr>
          <w:rtl/>
        </w:rPr>
        <w:t xml:space="preserve"> عن وضع الكتاب ان مرسلة الكاهلى</w:t>
      </w:r>
      <w:r w:rsidR="00C618AB">
        <w:rPr>
          <w:rFonts w:hint="cs"/>
          <w:rtl/>
        </w:rPr>
        <w:t>،</w:t>
      </w:r>
      <w:r>
        <w:rPr>
          <w:rtl/>
        </w:rPr>
        <w:t xml:space="preserve"> وهى عمدة </w:t>
      </w:r>
      <w:r w:rsidR="00C618AB">
        <w:rPr>
          <w:rFonts w:hint="cs"/>
          <w:rtl/>
        </w:rPr>
        <w:t>أ</w:t>
      </w:r>
      <w:r>
        <w:rPr>
          <w:rtl/>
        </w:rPr>
        <w:t>دلة عنوان الباب المروى عن الكافي</w:t>
      </w:r>
      <w:r w:rsidR="00C618AB">
        <w:rPr>
          <w:rFonts w:hint="cs"/>
          <w:rtl/>
        </w:rPr>
        <w:t>،</w:t>
      </w:r>
      <w:r>
        <w:rPr>
          <w:rtl/>
        </w:rPr>
        <w:t xml:space="preserve"> مشتملة على اسئلة ثلاثة</w:t>
      </w:r>
      <w:r w:rsidR="00C618AB">
        <w:rPr>
          <w:rFonts w:hint="cs"/>
          <w:rtl/>
        </w:rPr>
        <w:t>،</w:t>
      </w:r>
      <w:r>
        <w:rPr>
          <w:rtl/>
        </w:rPr>
        <w:t xml:space="preserve"> </w:t>
      </w:r>
      <w:r w:rsidR="00C618AB">
        <w:rPr>
          <w:rFonts w:hint="cs"/>
          <w:rtl/>
        </w:rPr>
        <w:t>أ</w:t>
      </w:r>
      <w:r>
        <w:rPr>
          <w:rtl/>
        </w:rPr>
        <w:t>سقط الشيخ في ال</w:t>
      </w:r>
      <w:r w:rsidR="00C618AB">
        <w:rPr>
          <w:rFonts w:hint="cs"/>
          <w:rtl/>
        </w:rPr>
        <w:t>أ</w:t>
      </w:r>
      <w:r>
        <w:rPr>
          <w:rtl/>
        </w:rPr>
        <w:t xml:space="preserve">صل </w:t>
      </w:r>
      <w:r w:rsidR="00C618AB">
        <w:rPr>
          <w:rFonts w:hint="cs"/>
          <w:rtl/>
        </w:rPr>
        <w:t>أ</w:t>
      </w:r>
      <w:r>
        <w:rPr>
          <w:rtl/>
        </w:rPr>
        <w:t>ولها ونقل متن ثانيها</w:t>
      </w:r>
      <w:r w:rsidR="00C618AB">
        <w:rPr>
          <w:rFonts w:hint="cs"/>
          <w:rtl/>
        </w:rPr>
        <w:t>،</w:t>
      </w:r>
      <w:r>
        <w:rPr>
          <w:rtl/>
        </w:rPr>
        <w:t xml:space="preserve"> هكذا قال</w:t>
      </w:r>
      <w:r w:rsidR="00C618AB">
        <w:rPr>
          <w:rFonts w:hint="cs"/>
          <w:rtl/>
        </w:rPr>
        <w:t>،</w:t>
      </w:r>
      <w:r>
        <w:rPr>
          <w:rtl/>
        </w:rPr>
        <w:t xml:space="preserve"> قلت</w:t>
      </w:r>
      <w:r w:rsidR="00C618AB">
        <w:rPr>
          <w:rFonts w:hint="cs"/>
          <w:rtl/>
        </w:rPr>
        <w:t>:</w:t>
      </w:r>
      <w:r>
        <w:rPr>
          <w:rtl/>
        </w:rPr>
        <w:t xml:space="preserve"> يسيل عل</w:t>
      </w:r>
      <w:r w:rsidR="00C618AB">
        <w:rPr>
          <w:rFonts w:hint="cs"/>
          <w:rtl/>
        </w:rPr>
        <w:t>يّ</w:t>
      </w:r>
      <w:r>
        <w:rPr>
          <w:rtl/>
        </w:rPr>
        <w:t xml:space="preserve"> من ماء المطر </w:t>
      </w:r>
      <w:r w:rsidR="00C618AB">
        <w:rPr>
          <w:rFonts w:hint="cs"/>
          <w:rtl/>
        </w:rPr>
        <w:t>أ</w:t>
      </w:r>
      <w:r>
        <w:rPr>
          <w:rtl/>
        </w:rPr>
        <w:t>رى فيه التغير و</w:t>
      </w:r>
      <w:r w:rsidR="00C618AB">
        <w:rPr>
          <w:rFonts w:hint="cs"/>
          <w:rtl/>
        </w:rPr>
        <w:t>أ</w:t>
      </w:r>
      <w:r>
        <w:rPr>
          <w:rtl/>
        </w:rPr>
        <w:t>رى فيه آثار القذر فتقطر القطرات عل</w:t>
      </w:r>
      <w:r w:rsidR="00C618AB">
        <w:rPr>
          <w:rFonts w:hint="cs"/>
          <w:rtl/>
        </w:rPr>
        <w:t>يّ</w:t>
      </w:r>
      <w:r>
        <w:rPr>
          <w:rtl/>
        </w:rPr>
        <w:t xml:space="preserve"> وينتضح على منه </w:t>
      </w:r>
      <w:r w:rsidRPr="008E0CFB">
        <w:rPr>
          <w:rStyle w:val="libFootnotenumChar"/>
          <w:rtl/>
        </w:rPr>
        <w:t>(3)</w:t>
      </w:r>
      <w:r w:rsidR="00C618AB">
        <w:rPr>
          <w:rFonts w:hint="cs"/>
          <w:rtl/>
        </w:rPr>
        <w:t>،</w:t>
      </w:r>
      <w:r>
        <w:rPr>
          <w:rtl/>
        </w:rPr>
        <w:t xml:space="preserve"> الخبر</w:t>
      </w:r>
      <w:r w:rsidR="00C618AB">
        <w:rPr>
          <w:rFonts w:hint="cs"/>
          <w:rtl/>
        </w:rPr>
        <w:t>.</w:t>
      </w:r>
      <w:r>
        <w:rPr>
          <w:rtl/>
        </w:rPr>
        <w:t xml:space="preserve"> </w:t>
      </w:r>
    </w:p>
    <w:p w:rsidR="00B568B9" w:rsidRDefault="00B568B9" w:rsidP="00C618AB">
      <w:pPr>
        <w:pStyle w:val="libNormal"/>
        <w:rPr>
          <w:rtl/>
        </w:rPr>
      </w:pPr>
      <w:r>
        <w:rPr>
          <w:rtl/>
        </w:rPr>
        <w:t>وصدر هذا السؤال لا يلائم ذيله</w:t>
      </w:r>
      <w:r w:rsidR="00C618AB">
        <w:rPr>
          <w:rFonts w:hint="cs"/>
          <w:rtl/>
        </w:rPr>
        <w:t>،</w:t>
      </w:r>
      <w:r>
        <w:rPr>
          <w:rtl/>
        </w:rPr>
        <w:t xml:space="preserve"> فان السيلان غير الفطر والنضح</w:t>
      </w:r>
      <w:r w:rsidR="00C618AB">
        <w:rPr>
          <w:rFonts w:hint="cs"/>
          <w:rtl/>
        </w:rPr>
        <w:t>،</w:t>
      </w:r>
      <w:r>
        <w:rPr>
          <w:rtl/>
        </w:rPr>
        <w:t xml:space="preserve"> فلا يمكن جعله بيانا</w:t>
      </w:r>
      <w:r w:rsidR="00C618AB">
        <w:rPr>
          <w:rFonts w:hint="cs"/>
          <w:rtl/>
        </w:rPr>
        <w:t>ً</w:t>
      </w:r>
      <w:r>
        <w:rPr>
          <w:rtl/>
        </w:rPr>
        <w:t xml:space="preserve"> له كقولهم</w:t>
      </w:r>
      <w:r w:rsidR="00C618AB">
        <w:rPr>
          <w:rFonts w:hint="cs"/>
          <w:rtl/>
        </w:rPr>
        <w:t>:</w:t>
      </w:r>
      <w:r>
        <w:rPr>
          <w:rtl/>
        </w:rPr>
        <w:t xml:space="preserve"> توضأ فغسل</w:t>
      </w:r>
      <w:r w:rsidR="00C618AB">
        <w:rPr>
          <w:rFonts w:hint="cs"/>
          <w:rtl/>
        </w:rPr>
        <w:t>،</w:t>
      </w:r>
      <w:r>
        <w:rPr>
          <w:rtl/>
        </w:rPr>
        <w:t xml:space="preserve"> ور</w:t>
      </w:r>
      <w:r w:rsidR="00C618AB">
        <w:rPr>
          <w:rFonts w:hint="cs"/>
          <w:rtl/>
        </w:rPr>
        <w:t>ؤ</w:t>
      </w:r>
      <w:r>
        <w:rPr>
          <w:rtl/>
        </w:rPr>
        <w:t>ية التغير وآثار القذارة في الماء المنزل بعيد</w:t>
      </w:r>
      <w:r w:rsidR="00C618AB">
        <w:rPr>
          <w:rFonts w:hint="cs"/>
          <w:rtl/>
        </w:rPr>
        <w:t>،</w:t>
      </w:r>
      <w:r>
        <w:rPr>
          <w:rtl/>
        </w:rPr>
        <w:t xml:space="preserve"> إلا </w:t>
      </w:r>
      <w:r w:rsidR="00C618AB">
        <w:rPr>
          <w:rFonts w:hint="cs"/>
          <w:rtl/>
        </w:rPr>
        <w:t>أ</w:t>
      </w:r>
      <w:r>
        <w:rPr>
          <w:rtl/>
        </w:rPr>
        <w:t>ن يكون المراد السائل من الميزاب وشبهه</w:t>
      </w:r>
      <w:r w:rsidR="00C618AB">
        <w:rPr>
          <w:rFonts w:hint="cs"/>
          <w:rtl/>
        </w:rPr>
        <w:t>،</w:t>
      </w:r>
      <w:r>
        <w:rPr>
          <w:rtl/>
        </w:rPr>
        <w:t xml:space="preserve"> وهو خلاف الظاهر</w:t>
      </w:r>
      <w:r w:rsidR="00C618AB">
        <w:rPr>
          <w:rFonts w:hint="cs"/>
          <w:rtl/>
        </w:rPr>
        <w:t>،</w:t>
      </w:r>
      <w:r>
        <w:rPr>
          <w:rtl/>
        </w:rPr>
        <w:t xml:space="preserve"> فلا بد من ارتكاب بعض التكلفات</w:t>
      </w:r>
      <w:r w:rsidR="00C618AB">
        <w:rPr>
          <w:rFonts w:hint="cs"/>
          <w:rtl/>
        </w:rPr>
        <w:t>،</w:t>
      </w:r>
      <w:r>
        <w:rPr>
          <w:rtl/>
        </w:rPr>
        <w:t xml:space="preserve"> ومتن الخبر في بعض نسخ الكافي ونسخة صاحب الوافى </w:t>
      </w:r>
      <w:r w:rsidRPr="008E0CFB">
        <w:rPr>
          <w:rStyle w:val="libFootnotenumChar"/>
          <w:rtl/>
        </w:rPr>
        <w:t>(4)</w:t>
      </w:r>
      <w:r>
        <w:rPr>
          <w:rtl/>
        </w:rPr>
        <w:t xml:space="preserve"> هكذا قلت</w:t>
      </w:r>
      <w:r w:rsidR="00C618AB">
        <w:rPr>
          <w:rFonts w:hint="cs"/>
          <w:rtl/>
        </w:rPr>
        <w:t>:</w:t>
      </w:r>
      <w:r>
        <w:rPr>
          <w:rtl/>
        </w:rPr>
        <w:t xml:space="preserve"> ويسيل على الماء المطر</w:t>
      </w:r>
      <w:r w:rsidR="00C618AB">
        <w:rPr>
          <w:rFonts w:hint="cs"/>
          <w:rtl/>
        </w:rPr>
        <w:t>،</w:t>
      </w:r>
      <w:r>
        <w:rPr>
          <w:rtl/>
        </w:rPr>
        <w:t xml:space="preserve"> بحذف </w:t>
      </w:r>
      <w:r w:rsidR="00C618AB">
        <w:rPr>
          <w:rFonts w:hint="cs"/>
          <w:rtl/>
        </w:rPr>
        <w:t>(</w:t>
      </w:r>
      <w:r>
        <w:rPr>
          <w:rtl/>
        </w:rPr>
        <w:t>من</w:t>
      </w:r>
      <w:r w:rsidR="00C618AB">
        <w:rPr>
          <w:rFonts w:hint="cs"/>
          <w:rtl/>
        </w:rPr>
        <w:t>)</w:t>
      </w:r>
      <w:r>
        <w:rPr>
          <w:rtl/>
        </w:rPr>
        <w:t xml:space="preserve"> وخفض الماء ورفع المطر</w:t>
      </w:r>
      <w:r w:rsidR="00C618AB">
        <w:rPr>
          <w:rFonts w:hint="cs"/>
          <w:rtl/>
        </w:rPr>
        <w:t>،</w:t>
      </w:r>
      <w:r>
        <w:rPr>
          <w:rtl/>
        </w:rPr>
        <w:t xml:space="preserve"> الخ</w:t>
      </w:r>
      <w:r w:rsidR="00C618AB">
        <w:rPr>
          <w:rFonts w:hint="cs"/>
          <w:rtl/>
        </w:rPr>
        <w:t>،</w:t>
      </w:r>
      <w:r>
        <w:rPr>
          <w:rtl/>
        </w:rPr>
        <w:t xml:space="preserve"> وعليه فلا يحتاج توضيح السوال على تكلف</w:t>
      </w:r>
      <w:r w:rsidR="00C618AB">
        <w:rPr>
          <w:rFonts w:hint="cs"/>
          <w:rtl/>
        </w:rPr>
        <w:t>،</w:t>
      </w:r>
      <w:r>
        <w:rPr>
          <w:rtl/>
        </w:rPr>
        <w:t xml:space="preserve"> خصوصا على ما</w:t>
      </w:r>
    </w:p>
    <w:p w:rsidR="00B568B9" w:rsidRDefault="00860DD6" w:rsidP="00B568B9">
      <w:pPr>
        <w:pStyle w:val="libLine"/>
        <w:rPr>
          <w:rtl/>
        </w:rPr>
      </w:pPr>
      <w:r>
        <w:rPr>
          <w:rtl/>
        </w:rPr>
        <w:t>____________________________</w:t>
      </w:r>
    </w:p>
    <w:p w:rsidR="00C618AB" w:rsidRPr="00C618AB" w:rsidRDefault="00B568B9" w:rsidP="00C618AB">
      <w:pPr>
        <w:pStyle w:val="libFootnote"/>
        <w:rPr>
          <w:rtl/>
        </w:rPr>
      </w:pPr>
      <w:r w:rsidRPr="00C618AB">
        <w:rPr>
          <w:rtl/>
        </w:rPr>
        <w:t xml:space="preserve">(2) السرائر ص 485 </w:t>
      </w:r>
    </w:p>
    <w:p w:rsidR="00C618AB" w:rsidRPr="00C618AB" w:rsidRDefault="00B568B9" w:rsidP="00C618AB">
      <w:pPr>
        <w:pStyle w:val="libFootnote"/>
        <w:rPr>
          <w:rtl/>
        </w:rPr>
      </w:pPr>
      <w:r w:rsidRPr="00C618AB">
        <w:rPr>
          <w:rtl/>
        </w:rPr>
        <w:t xml:space="preserve">(3) الكافي ج 3 ص 13 ح 4. </w:t>
      </w:r>
    </w:p>
    <w:p w:rsidR="00B568B9" w:rsidRPr="00C618AB" w:rsidRDefault="00B568B9" w:rsidP="00C618AB">
      <w:pPr>
        <w:pStyle w:val="libFootnote"/>
        <w:rPr>
          <w:rtl/>
        </w:rPr>
      </w:pPr>
      <w:r w:rsidRPr="00C618AB">
        <w:rPr>
          <w:rtl/>
        </w:rPr>
        <w:t xml:space="preserve">(4) الوافي ص 9 أبواب أحكام المياه. </w:t>
      </w:r>
    </w:p>
    <w:p w:rsidR="00C618AB" w:rsidRDefault="00B568B9" w:rsidP="00C618AB">
      <w:pPr>
        <w:pStyle w:val="libNormal"/>
        <w:rPr>
          <w:rtl/>
        </w:rPr>
      </w:pPr>
      <w:r>
        <w:rPr>
          <w:rtl/>
        </w:rPr>
        <w:br w:type="page"/>
      </w:r>
      <w:r>
        <w:rPr>
          <w:rtl/>
        </w:rPr>
        <w:lastRenderedPageBreak/>
        <w:t>ر</w:t>
      </w:r>
      <w:r w:rsidR="00C618AB">
        <w:rPr>
          <w:rFonts w:hint="cs"/>
          <w:rtl/>
        </w:rPr>
        <w:t>أ</w:t>
      </w:r>
      <w:r>
        <w:rPr>
          <w:rtl/>
        </w:rPr>
        <w:t>يت بخط المجلسي (ر</w:t>
      </w:r>
      <w:r w:rsidR="00C618AB">
        <w:rPr>
          <w:rFonts w:hint="cs"/>
          <w:rtl/>
        </w:rPr>
        <w:t>ضي الله عن</w:t>
      </w:r>
      <w:r>
        <w:rPr>
          <w:rtl/>
        </w:rPr>
        <w:t xml:space="preserve">ه) </w:t>
      </w:r>
      <w:r w:rsidR="00C618AB">
        <w:rPr>
          <w:rFonts w:hint="cs"/>
          <w:rtl/>
        </w:rPr>
        <w:t>أ</w:t>
      </w:r>
      <w:r>
        <w:rPr>
          <w:rtl/>
        </w:rPr>
        <w:t xml:space="preserve">ن في نسخة المزيدى </w:t>
      </w:r>
      <w:r w:rsidRPr="008E0CFB">
        <w:rPr>
          <w:rStyle w:val="libFootnotenumChar"/>
          <w:rtl/>
        </w:rPr>
        <w:t>(5)</w:t>
      </w:r>
      <w:r w:rsidR="00C618AB">
        <w:rPr>
          <w:rFonts w:hint="cs"/>
          <w:rtl/>
        </w:rPr>
        <w:t>:</w:t>
      </w:r>
      <w:r>
        <w:rPr>
          <w:rtl/>
        </w:rPr>
        <w:t xml:space="preserve"> فيطفر القطرات الخ</w:t>
      </w:r>
      <w:r w:rsidR="00C618AB">
        <w:rPr>
          <w:rFonts w:hint="cs"/>
          <w:rtl/>
        </w:rPr>
        <w:t>.</w:t>
      </w:r>
      <w:r>
        <w:rPr>
          <w:rtl/>
        </w:rPr>
        <w:t xml:space="preserve"> </w:t>
      </w:r>
    </w:p>
    <w:p w:rsidR="00C618AB" w:rsidRDefault="00B568B9" w:rsidP="00C618AB">
      <w:pPr>
        <w:pStyle w:val="libNormal"/>
        <w:rPr>
          <w:rtl/>
        </w:rPr>
      </w:pPr>
      <w:r>
        <w:rPr>
          <w:rtl/>
        </w:rPr>
        <w:t>وما ذكره الشيخ في الاصل في توجيه الخبر يناسب النسخة المذكورة</w:t>
      </w:r>
      <w:r w:rsidR="00C618AB">
        <w:rPr>
          <w:rFonts w:hint="cs"/>
          <w:rtl/>
        </w:rPr>
        <w:t>،</w:t>
      </w:r>
      <w:r>
        <w:rPr>
          <w:rtl/>
        </w:rPr>
        <w:t xml:space="preserve"> لا نسخته والله ولى التوفيق</w:t>
      </w:r>
      <w:r w:rsidR="00C618AB">
        <w:rPr>
          <w:rFonts w:hint="cs"/>
          <w:rtl/>
        </w:rPr>
        <w:t>.</w:t>
      </w:r>
      <w:r>
        <w:rPr>
          <w:rtl/>
        </w:rPr>
        <w:t xml:space="preserve"> </w:t>
      </w:r>
    </w:p>
    <w:p w:rsidR="00B568B9" w:rsidRDefault="00B568B9" w:rsidP="00C618AB">
      <w:pPr>
        <w:pStyle w:val="Heading2Center"/>
        <w:rPr>
          <w:rtl/>
        </w:rPr>
      </w:pPr>
      <w:bookmarkStart w:id="44" w:name="_Toc363552164"/>
      <w:r>
        <w:rPr>
          <w:rtl/>
        </w:rPr>
        <w:t>7</w:t>
      </w:r>
      <w:r w:rsidR="00C618AB">
        <w:rPr>
          <w:rFonts w:hint="cs"/>
          <w:rtl/>
        </w:rPr>
        <w:t xml:space="preserve"> -</w:t>
      </w:r>
      <w:r>
        <w:rPr>
          <w:rtl/>
        </w:rPr>
        <w:t xml:space="preserve"> </w:t>
      </w:r>
      <w:r w:rsidR="00FC16B0" w:rsidRPr="00FC16B0">
        <w:rPr>
          <w:rStyle w:val="libAlaemHeading2Char"/>
          <w:rtl/>
        </w:rPr>
        <w:t>(</w:t>
      </w:r>
      <w:r w:rsidR="00C618AB">
        <w:rPr>
          <w:rFonts w:hint="cs"/>
          <w:rtl/>
        </w:rPr>
        <w:t xml:space="preserve"> </w:t>
      </w:r>
      <w:r>
        <w:rPr>
          <w:rtl/>
        </w:rPr>
        <w:t>باب عدم نجاسة ماء الحم</w:t>
      </w:r>
      <w:r w:rsidR="00C618AB">
        <w:rPr>
          <w:rFonts w:hint="cs"/>
          <w:rtl/>
        </w:rPr>
        <w:t>ّ</w:t>
      </w:r>
      <w:r>
        <w:rPr>
          <w:rtl/>
        </w:rPr>
        <w:t>ام إذا كان له ماد</w:t>
      </w:r>
      <w:r w:rsidR="00C618AB">
        <w:rPr>
          <w:rFonts w:hint="cs"/>
          <w:rtl/>
        </w:rPr>
        <w:t>ّ</w:t>
      </w:r>
      <w:r>
        <w:rPr>
          <w:rtl/>
        </w:rPr>
        <w:t>ة بمجر</w:t>
      </w:r>
      <w:r w:rsidR="00C618AB">
        <w:rPr>
          <w:rFonts w:hint="cs"/>
          <w:rtl/>
        </w:rPr>
        <w:t>ّ</w:t>
      </w:r>
      <w:r>
        <w:rPr>
          <w:rtl/>
        </w:rPr>
        <w:t>د ملاقاة النجاسة</w:t>
      </w:r>
      <w:r w:rsidR="00C618AB">
        <w:rPr>
          <w:rFonts w:hint="cs"/>
          <w:rtl/>
        </w:rPr>
        <w:t xml:space="preserve"> </w:t>
      </w:r>
      <w:r w:rsidR="00FC16B0" w:rsidRPr="00FC16B0">
        <w:rPr>
          <w:rStyle w:val="libAlaemHeading2Char"/>
          <w:rtl/>
        </w:rPr>
        <w:t>)</w:t>
      </w:r>
      <w:bookmarkEnd w:id="44"/>
    </w:p>
    <w:p w:rsidR="00B568B9" w:rsidRDefault="00B568B9" w:rsidP="00BD61F5">
      <w:pPr>
        <w:pStyle w:val="libNormal"/>
        <w:rPr>
          <w:rtl/>
        </w:rPr>
      </w:pPr>
      <w:r>
        <w:rPr>
          <w:rtl/>
        </w:rPr>
        <w:t>328 / 1 - عوالي اللآلى</w:t>
      </w:r>
      <w:r w:rsidR="00C618AB">
        <w:rPr>
          <w:rFonts w:hint="cs"/>
          <w:rtl/>
        </w:rPr>
        <w:t>:</w:t>
      </w:r>
      <w:r>
        <w:rPr>
          <w:rtl/>
        </w:rPr>
        <w:t xml:space="preserve"> عن ابن فهد </w:t>
      </w:r>
      <w:r w:rsidR="00E82F8C">
        <w:rPr>
          <w:rtl/>
        </w:rPr>
        <w:t>قال: قال</w:t>
      </w:r>
      <w:r>
        <w:rPr>
          <w:rtl/>
        </w:rPr>
        <w:t xml:space="preserve"> الرضا </w:t>
      </w:r>
      <w:r w:rsidRPr="00B568B9">
        <w:rPr>
          <w:rStyle w:val="libAlaemChar"/>
          <w:rtl/>
        </w:rPr>
        <w:t>عليه‌السلام</w:t>
      </w:r>
      <w:r w:rsidR="00BD61F5">
        <w:rPr>
          <w:rFonts w:hint="cs"/>
          <w:rtl/>
        </w:rPr>
        <w:t>:</w:t>
      </w:r>
      <w:r>
        <w:rPr>
          <w:rtl/>
        </w:rPr>
        <w:t xml:space="preserve"> ماء الحمام لا يخبث </w:t>
      </w:r>
      <w:r w:rsidRPr="008E0CFB">
        <w:rPr>
          <w:rStyle w:val="libFootnotenumChar"/>
          <w:rtl/>
        </w:rPr>
        <w:t>(1)</w:t>
      </w:r>
      <w:r>
        <w:rPr>
          <w:rtl/>
        </w:rPr>
        <w:t>.</w:t>
      </w:r>
    </w:p>
    <w:p w:rsidR="00B568B9" w:rsidRDefault="00B568B9" w:rsidP="00E175E2">
      <w:pPr>
        <w:pStyle w:val="libNormal"/>
        <w:rPr>
          <w:rtl/>
        </w:rPr>
      </w:pPr>
      <w:r>
        <w:rPr>
          <w:rtl/>
        </w:rPr>
        <w:t xml:space="preserve">329 / 2 - فقه الرضا </w:t>
      </w:r>
      <w:r w:rsidRPr="00B568B9">
        <w:rPr>
          <w:rStyle w:val="libAlaemChar"/>
          <w:rtl/>
        </w:rPr>
        <w:t>عليه‌السلام</w:t>
      </w:r>
      <w:r w:rsidR="00BD61F5">
        <w:rPr>
          <w:rFonts w:hint="cs"/>
          <w:rtl/>
        </w:rPr>
        <w:t>:</w:t>
      </w:r>
      <w:r>
        <w:rPr>
          <w:rtl/>
        </w:rPr>
        <w:t xml:space="preserve"> </w:t>
      </w:r>
      <w:r w:rsidR="00BD61F5">
        <w:rPr>
          <w:rFonts w:hint="cs"/>
          <w:rtl/>
        </w:rPr>
        <w:t xml:space="preserve">« </w:t>
      </w:r>
      <w:r>
        <w:rPr>
          <w:rtl/>
        </w:rPr>
        <w:t>وان اغتسلت من ماء الحمام ولم يكن معك ما تغترف به</w:t>
      </w:r>
      <w:r w:rsidR="00BD61F5">
        <w:rPr>
          <w:rFonts w:hint="cs"/>
          <w:rtl/>
        </w:rPr>
        <w:t>،</w:t>
      </w:r>
      <w:r>
        <w:rPr>
          <w:rtl/>
        </w:rPr>
        <w:t xml:space="preserve"> ويداك قذرتان</w:t>
      </w:r>
      <w:r w:rsidR="00BD61F5">
        <w:rPr>
          <w:rFonts w:hint="cs"/>
          <w:rtl/>
        </w:rPr>
        <w:t>،</w:t>
      </w:r>
      <w:r>
        <w:rPr>
          <w:rtl/>
        </w:rPr>
        <w:t xml:space="preserve"> فاضرب يدك في الماء</w:t>
      </w:r>
      <w:r w:rsidR="00BD61F5">
        <w:rPr>
          <w:rFonts w:hint="cs"/>
          <w:rtl/>
        </w:rPr>
        <w:t>،</w:t>
      </w:r>
      <w:r>
        <w:rPr>
          <w:rtl/>
        </w:rPr>
        <w:t xml:space="preserve"> وقل</w:t>
      </w:r>
      <w:r w:rsidR="00BD61F5">
        <w:rPr>
          <w:rFonts w:hint="cs"/>
          <w:rtl/>
        </w:rPr>
        <w:t>:</w:t>
      </w:r>
      <w:r>
        <w:rPr>
          <w:rtl/>
        </w:rPr>
        <w:t xml:space="preserve"> بسم الله</w:t>
      </w:r>
      <w:r w:rsidR="00BD61F5">
        <w:rPr>
          <w:rFonts w:hint="cs"/>
          <w:rtl/>
        </w:rPr>
        <w:t>،</w:t>
      </w:r>
      <w:r>
        <w:rPr>
          <w:rtl/>
        </w:rPr>
        <w:t xml:space="preserve"> وهذا مما قال الله تبارك وتعالى</w:t>
      </w:r>
      <w:r w:rsidR="00BD61F5">
        <w:rPr>
          <w:rFonts w:hint="cs"/>
          <w:rtl/>
        </w:rPr>
        <w:t>:</w:t>
      </w:r>
      <w:r>
        <w:rPr>
          <w:rtl/>
        </w:rPr>
        <w:t xml:space="preserve"> </w:t>
      </w:r>
      <w:r w:rsidRPr="00BD61F5">
        <w:rPr>
          <w:rStyle w:val="libAlaemChar"/>
          <w:rtl/>
        </w:rPr>
        <w:t>(</w:t>
      </w:r>
      <w:r w:rsidR="00E175E2" w:rsidRPr="00DC1B15">
        <w:rPr>
          <w:rFonts w:hint="cs"/>
          <w:rtl/>
        </w:rPr>
        <w:t xml:space="preserve"> </w:t>
      </w:r>
      <w:r w:rsidR="00BD61F5" w:rsidRPr="00BD61F5">
        <w:rPr>
          <w:rStyle w:val="libAieChar"/>
          <w:rtl/>
        </w:rPr>
        <w:t>وَمَا جَعَلَ عَلَيْكُمْ فِي الدِّينِ مِنْ حَرَجٍ</w:t>
      </w:r>
      <w:r w:rsidR="00E175E2" w:rsidRPr="00DC1B15">
        <w:rPr>
          <w:rFonts w:hint="cs"/>
          <w:rtl/>
        </w:rPr>
        <w:t xml:space="preserve"> </w:t>
      </w:r>
      <w:r w:rsidRPr="00BD61F5">
        <w:rPr>
          <w:rStyle w:val="libAlaemChar"/>
          <w:rtl/>
        </w:rPr>
        <w:t>)</w:t>
      </w:r>
      <w:r>
        <w:rPr>
          <w:rtl/>
        </w:rPr>
        <w:t xml:space="preserve"> </w:t>
      </w:r>
      <w:r w:rsidRPr="008E0CFB">
        <w:rPr>
          <w:rStyle w:val="libFootnotenumChar"/>
          <w:rtl/>
        </w:rPr>
        <w:t>(1)</w:t>
      </w:r>
      <w:r>
        <w:rPr>
          <w:rtl/>
        </w:rPr>
        <w:t xml:space="preserve"> وان اجتمع مسلم مع ذم</w:t>
      </w:r>
      <w:r w:rsidR="00BD61F5">
        <w:rPr>
          <w:rFonts w:hint="cs"/>
          <w:rtl/>
        </w:rPr>
        <w:t>ّي</w:t>
      </w:r>
      <w:r>
        <w:rPr>
          <w:rtl/>
        </w:rPr>
        <w:t xml:space="preserve"> في الحمام</w:t>
      </w:r>
      <w:r w:rsidR="00BD61F5">
        <w:rPr>
          <w:rFonts w:hint="cs"/>
          <w:rtl/>
        </w:rPr>
        <w:t>،</w:t>
      </w:r>
      <w:r>
        <w:rPr>
          <w:rtl/>
        </w:rPr>
        <w:t xml:space="preserve"> اغتسل</w:t>
      </w:r>
    </w:p>
    <w:p w:rsidR="00B568B9" w:rsidRDefault="00860DD6" w:rsidP="00B568B9">
      <w:pPr>
        <w:pStyle w:val="libLine"/>
        <w:rPr>
          <w:rtl/>
        </w:rPr>
      </w:pPr>
      <w:r>
        <w:rPr>
          <w:rtl/>
        </w:rPr>
        <w:t>____________________________</w:t>
      </w:r>
    </w:p>
    <w:p w:rsidR="00BD61F5" w:rsidRDefault="00B568B9" w:rsidP="00BD61F5">
      <w:pPr>
        <w:pStyle w:val="libFootnote"/>
        <w:rPr>
          <w:rtl/>
        </w:rPr>
      </w:pPr>
      <w:r w:rsidRPr="00E8300F">
        <w:rPr>
          <w:rtl/>
        </w:rPr>
        <w:t>(5)</w:t>
      </w:r>
      <w:r w:rsidRPr="00BD61F5">
        <w:rPr>
          <w:rtl/>
        </w:rPr>
        <w:t xml:space="preserve"> الشيخ رضي الدين أبوالحسن علي بن الشيخ جمال الدين أحمد بن يحيى المزيدي الحلي كان من اجلاء فقهاء الاصحاب ومن الادباء العلماء المشار إليهم بالبنان إلى غير ذلك من النعوت التي نعته بها من ترجم له، بعد اساتذة ومشايخ الشهيد، يروي، عن ابن داود والعلامة والبرقي وغيرهم (رياض العلماء ج 3 ص 369 وأمل الامل ج 2 ص 176). </w:t>
      </w:r>
    </w:p>
    <w:p w:rsidR="00BD61F5" w:rsidRDefault="00B568B9" w:rsidP="00BD61F5">
      <w:pPr>
        <w:pStyle w:val="libFootnoteCenterBold"/>
        <w:rPr>
          <w:rtl/>
        </w:rPr>
      </w:pPr>
      <w:r w:rsidRPr="00BD61F5">
        <w:rPr>
          <w:rtl/>
        </w:rPr>
        <w:t xml:space="preserve">الباب - 7 </w:t>
      </w:r>
    </w:p>
    <w:p w:rsidR="00BD61F5" w:rsidRDefault="00B568B9" w:rsidP="00BD61F5">
      <w:pPr>
        <w:pStyle w:val="libFootnote0"/>
        <w:rPr>
          <w:rtl/>
        </w:rPr>
      </w:pPr>
      <w:r w:rsidRPr="00BD61F5">
        <w:rPr>
          <w:rtl/>
        </w:rPr>
        <w:t xml:space="preserve">1 - عوالي الآلي ج 3 ص 12 ح 17. </w:t>
      </w:r>
    </w:p>
    <w:p w:rsidR="00BD61F5" w:rsidRDefault="00B568B9" w:rsidP="00BD61F5">
      <w:pPr>
        <w:pStyle w:val="libFootnote"/>
        <w:rPr>
          <w:rtl/>
        </w:rPr>
      </w:pPr>
      <w:r w:rsidRPr="00E8300F">
        <w:rPr>
          <w:rtl/>
        </w:rPr>
        <w:t>(1)</w:t>
      </w:r>
      <w:r w:rsidRPr="00BD61F5">
        <w:rPr>
          <w:rtl/>
        </w:rPr>
        <w:t xml:space="preserve"> في المصدر: لاينخبث. </w:t>
      </w:r>
    </w:p>
    <w:p w:rsidR="00BD61F5" w:rsidRDefault="00B568B9" w:rsidP="00BD61F5">
      <w:pPr>
        <w:pStyle w:val="libFootnote0"/>
        <w:rPr>
          <w:rtl/>
        </w:rPr>
      </w:pPr>
      <w:r w:rsidRPr="00BD61F5">
        <w:rPr>
          <w:rtl/>
        </w:rPr>
        <w:t xml:space="preserve">2 - فقه الرضا </w:t>
      </w:r>
      <w:r w:rsidRPr="00BD61F5">
        <w:rPr>
          <w:rStyle w:val="libFootnoteAlaemChar"/>
          <w:rtl/>
        </w:rPr>
        <w:t>عليه‌السلام</w:t>
      </w:r>
      <w:r w:rsidRPr="00BD61F5">
        <w:rPr>
          <w:rtl/>
        </w:rPr>
        <w:t xml:space="preserve"> ص 4 باب الغسل، والبحار ج 81 ص 52. </w:t>
      </w:r>
    </w:p>
    <w:p w:rsidR="00B568B9" w:rsidRPr="00BD61F5" w:rsidRDefault="00B568B9" w:rsidP="00BD61F5">
      <w:pPr>
        <w:pStyle w:val="libFootnote"/>
        <w:rPr>
          <w:rtl/>
        </w:rPr>
      </w:pPr>
      <w:r w:rsidRPr="00E8300F">
        <w:rPr>
          <w:rtl/>
        </w:rPr>
        <w:t>(1)</w:t>
      </w:r>
      <w:r w:rsidRPr="00BD61F5">
        <w:rPr>
          <w:rtl/>
        </w:rPr>
        <w:t xml:space="preserve"> الحج 22: 78. </w:t>
      </w:r>
    </w:p>
    <w:p w:rsidR="00F42CB1" w:rsidRDefault="00B568B9" w:rsidP="00F42CB1">
      <w:pPr>
        <w:pStyle w:val="libNormal0"/>
        <w:rPr>
          <w:rtl/>
        </w:rPr>
      </w:pPr>
      <w:r>
        <w:rPr>
          <w:rtl/>
        </w:rPr>
        <w:br w:type="page"/>
      </w:r>
      <w:r>
        <w:rPr>
          <w:rtl/>
        </w:rPr>
        <w:lastRenderedPageBreak/>
        <w:t>المسلم من الحوض قبل الذمي</w:t>
      </w:r>
      <w:r w:rsidR="00F42CB1">
        <w:rPr>
          <w:rFonts w:hint="cs"/>
          <w:rtl/>
        </w:rPr>
        <w:t>،</w:t>
      </w:r>
      <w:r>
        <w:rPr>
          <w:rtl/>
        </w:rPr>
        <w:t xml:space="preserve"> وماء الحمام سبيله سبيل الماء الجارى إذا كانت له مادة </w:t>
      </w:r>
      <w:r w:rsidR="00F42CB1">
        <w:rPr>
          <w:rFonts w:hint="cs"/>
          <w:rtl/>
        </w:rPr>
        <w:t>».</w:t>
      </w:r>
    </w:p>
    <w:p w:rsidR="00F42CB1" w:rsidRDefault="00B568B9" w:rsidP="00B568B9">
      <w:pPr>
        <w:pStyle w:val="libNormal"/>
        <w:rPr>
          <w:rtl/>
        </w:rPr>
      </w:pPr>
      <w:r>
        <w:rPr>
          <w:rtl/>
        </w:rPr>
        <w:t>قلت</w:t>
      </w:r>
      <w:r w:rsidR="00F42CB1">
        <w:rPr>
          <w:rFonts w:hint="cs"/>
          <w:rtl/>
        </w:rPr>
        <w:t>:</w:t>
      </w:r>
      <w:r>
        <w:rPr>
          <w:rtl/>
        </w:rPr>
        <w:t xml:space="preserve"> في البحار </w:t>
      </w:r>
      <w:r w:rsidRPr="008E0CFB">
        <w:rPr>
          <w:rStyle w:val="libFootnotenumChar"/>
          <w:rtl/>
        </w:rPr>
        <w:t>(2)</w:t>
      </w:r>
      <w:r w:rsidR="00F42CB1">
        <w:rPr>
          <w:rFonts w:hint="cs"/>
          <w:rtl/>
        </w:rPr>
        <w:t>:</w:t>
      </w:r>
      <w:r>
        <w:rPr>
          <w:rtl/>
        </w:rPr>
        <w:t xml:space="preserve"> لعل تقديم المسلم في الغسل على الاستحباب لشرف الإسلام إذا كان الماء كثيرا</w:t>
      </w:r>
      <w:r w:rsidR="00F42CB1">
        <w:rPr>
          <w:rFonts w:hint="cs"/>
          <w:rtl/>
        </w:rPr>
        <w:t>ً،</w:t>
      </w:r>
      <w:r>
        <w:rPr>
          <w:rtl/>
        </w:rPr>
        <w:t xml:space="preserve"> وإذا كان الماء قليلا فعلى الوجوب</w:t>
      </w:r>
      <w:r w:rsidR="00F42CB1">
        <w:rPr>
          <w:rFonts w:hint="cs"/>
          <w:rtl/>
        </w:rPr>
        <w:t>،</w:t>
      </w:r>
      <w:r>
        <w:rPr>
          <w:rtl/>
        </w:rPr>
        <w:t xml:space="preserve"> بمعنى عدم الاكتفاء به في رفع الحدث والخبث</w:t>
      </w:r>
      <w:r w:rsidR="00F42CB1">
        <w:rPr>
          <w:rFonts w:hint="cs"/>
          <w:rtl/>
        </w:rPr>
        <w:t>،</w:t>
      </w:r>
      <w:r>
        <w:rPr>
          <w:rtl/>
        </w:rPr>
        <w:t xml:space="preserve"> انتهى</w:t>
      </w:r>
      <w:r w:rsidR="00F42CB1">
        <w:rPr>
          <w:rFonts w:hint="cs"/>
          <w:rtl/>
        </w:rPr>
        <w:t>.</w:t>
      </w:r>
      <w:r>
        <w:rPr>
          <w:rtl/>
        </w:rPr>
        <w:t xml:space="preserve"> </w:t>
      </w:r>
    </w:p>
    <w:p w:rsidR="00F42CB1" w:rsidRDefault="00B568B9" w:rsidP="00B568B9">
      <w:pPr>
        <w:pStyle w:val="libNormal"/>
        <w:rPr>
          <w:rtl/>
        </w:rPr>
      </w:pPr>
      <w:r>
        <w:rPr>
          <w:rtl/>
        </w:rPr>
        <w:t>وظاهر صدر الخبر وذيله عدم استناد التقديم إلى النجاسة</w:t>
      </w:r>
      <w:r w:rsidR="00F42CB1">
        <w:rPr>
          <w:rFonts w:hint="cs"/>
          <w:rtl/>
        </w:rPr>
        <w:t>،</w:t>
      </w:r>
      <w:r>
        <w:rPr>
          <w:rtl/>
        </w:rPr>
        <w:t xml:space="preserve"> فالتقديم على الاستحباب في الصورتين</w:t>
      </w:r>
      <w:r w:rsidR="00F42CB1">
        <w:rPr>
          <w:rFonts w:hint="cs"/>
          <w:rtl/>
        </w:rPr>
        <w:t>.</w:t>
      </w:r>
      <w:r>
        <w:rPr>
          <w:rtl/>
        </w:rPr>
        <w:t xml:space="preserve"> </w:t>
      </w:r>
    </w:p>
    <w:p w:rsidR="00B568B9" w:rsidRDefault="00B568B9" w:rsidP="00F42CB1">
      <w:pPr>
        <w:pStyle w:val="Heading2Center"/>
        <w:rPr>
          <w:rtl/>
        </w:rPr>
      </w:pPr>
      <w:bookmarkStart w:id="45" w:name="_Toc363552165"/>
      <w:r>
        <w:rPr>
          <w:rtl/>
        </w:rPr>
        <w:t>8</w:t>
      </w:r>
      <w:r w:rsidR="00F42CB1">
        <w:rPr>
          <w:rFonts w:hint="cs"/>
          <w:rtl/>
        </w:rPr>
        <w:t xml:space="preserve"> - </w:t>
      </w:r>
      <w:r w:rsidR="00FC16B0" w:rsidRPr="00FC16B0">
        <w:rPr>
          <w:rStyle w:val="libAlaemHeading2Char"/>
          <w:rtl/>
        </w:rPr>
        <w:t>(</w:t>
      </w:r>
      <w:r w:rsidR="00F42CB1">
        <w:rPr>
          <w:rFonts w:hint="cs"/>
          <w:rtl/>
        </w:rPr>
        <w:t xml:space="preserve"> </w:t>
      </w:r>
      <w:r>
        <w:rPr>
          <w:rtl/>
        </w:rPr>
        <w:t>باب نجاسة ما نقص عن الكر</w:t>
      </w:r>
      <w:r w:rsidR="00F42CB1">
        <w:rPr>
          <w:rFonts w:hint="cs"/>
          <w:rtl/>
        </w:rPr>
        <w:t>ّ</w:t>
      </w:r>
      <w:r>
        <w:rPr>
          <w:rtl/>
        </w:rPr>
        <w:t xml:space="preserve"> من الراكد بملاقاة النجاسة له إذ</w:t>
      </w:r>
      <w:r w:rsidR="00F42CB1">
        <w:rPr>
          <w:rFonts w:hint="cs"/>
          <w:rtl/>
        </w:rPr>
        <w:t>ا</w:t>
      </w:r>
      <w:r>
        <w:rPr>
          <w:rtl/>
        </w:rPr>
        <w:t xml:space="preserve"> وردت عليه و</w:t>
      </w:r>
      <w:r w:rsidR="00F42CB1">
        <w:rPr>
          <w:rFonts w:hint="cs"/>
          <w:rtl/>
        </w:rPr>
        <w:t>إ</w:t>
      </w:r>
      <w:r>
        <w:rPr>
          <w:rtl/>
        </w:rPr>
        <w:t>ن لم يتغي</w:t>
      </w:r>
      <w:r w:rsidR="00F42CB1">
        <w:rPr>
          <w:rFonts w:hint="cs"/>
          <w:rtl/>
        </w:rPr>
        <w:t>ّ</w:t>
      </w:r>
      <w:r>
        <w:rPr>
          <w:rtl/>
        </w:rPr>
        <w:t>ر</w:t>
      </w:r>
      <w:r w:rsidR="00F42CB1">
        <w:rPr>
          <w:rFonts w:hint="cs"/>
          <w:rtl/>
        </w:rPr>
        <w:t xml:space="preserve"> </w:t>
      </w:r>
      <w:r w:rsidR="00FC16B0" w:rsidRPr="00FC16B0">
        <w:rPr>
          <w:rStyle w:val="libAlaemHeading2Char"/>
          <w:rtl/>
        </w:rPr>
        <w:t>)</w:t>
      </w:r>
      <w:bookmarkEnd w:id="45"/>
    </w:p>
    <w:p w:rsidR="00F42CB1" w:rsidRDefault="00B568B9" w:rsidP="00B568B9">
      <w:pPr>
        <w:pStyle w:val="libNormal"/>
        <w:rPr>
          <w:rtl/>
        </w:rPr>
      </w:pPr>
      <w:r>
        <w:rPr>
          <w:rtl/>
        </w:rPr>
        <w:t xml:space="preserve">330 / 1 - فقه الرضا </w:t>
      </w:r>
      <w:r w:rsidRPr="00B568B9">
        <w:rPr>
          <w:rStyle w:val="libAlaemChar"/>
          <w:rtl/>
        </w:rPr>
        <w:t>عليه‌السلام</w:t>
      </w:r>
      <w:r w:rsidR="00F42CB1">
        <w:rPr>
          <w:rFonts w:hint="cs"/>
          <w:rtl/>
        </w:rPr>
        <w:t>: «</w:t>
      </w:r>
      <w:r>
        <w:rPr>
          <w:rtl/>
        </w:rPr>
        <w:t xml:space="preserve"> </w:t>
      </w:r>
      <w:r w:rsidR="00D12257">
        <w:rPr>
          <w:rtl/>
        </w:rPr>
        <w:t>وروي</w:t>
      </w:r>
      <w:r>
        <w:rPr>
          <w:rtl/>
        </w:rPr>
        <w:t xml:space="preserve"> لا ينجس الماء إل</w:t>
      </w:r>
      <w:r w:rsidR="00F42CB1">
        <w:rPr>
          <w:rFonts w:hint="cs"/>
          <w:rtl/>
        </w:rPr>
        <w:t>ّ</w:t>
      </w:r>
      <w:r>
        <w:rPr>
          <w:rtl/>
        </w:rPr>
        <w:t>ا ذو نفس سائلة</w:t>
      </w:r>
      <w:r w:rsidR="00F42CB1">
        <w:rPr>
          <w:rFonts w:hint="cs"/>
          <w:rtl/>
        </w:rPr>
        <w:t>،</w:t>
      </w:r>
      <w:r>
        <w:rPr>
          <w:rtl/>
        </w:rPr>
        <w:t xml:space="preserve"> او</w:t>
      </w:r>
      <w:r w:rsidR="00F42CB1">
        <w:rPr>
          <w:rFonts w:hint="cs"/>
          <w:rtl/>
        </w:rPr>
        <w:t xml:space="preserve"> </w:t>
      </w:r>
      <w:r>
        <w:rPr>
          <w:rtl/>
        </w:rPr>
        <w:t>حيوان له دم</w:t>
      </w:r>
      <w:r w:rsidR="00F42CB1">
        <w:rPr>
          <w:rFonts w:hint="cs"/>
          <w:rtl/>
        </w:rPr>
        <w:t>،</w:t>
      </w:r>
      <w:r>
        <w:rPr>
          <w:rtl/>
        </w:rPr>
        <w:t xml:space="preserve"> وإذا سقط فيه النجاسة في الاناء لم يجز استعماله</w:t>
      </w:r>
      <w:r w:rsidR="00F42CB1">
        <w:rPr>
          <w:rFonts w:hint="cs"/>
          <w:rtl/>
        </w:rPr>
        <w:t>،</w:t>
      </w:r>
      <w:r>
        <w:rPr>
          <w:rtl/>
        </w:rPr>
        <w:t xml:space="preserve"> وان لم يتغير لونه</w:t>
      </w:r>
      <w:r w:rsidR="00F42CB1">
        <w:rPr>
          <w:rFonts w:hint="cs"/>
          <w:rtl/>
        </w:rPr>
        <w:t>،</w:t>
      </w:r>
      <w:r>
        <w:rPr>
          <w:rtl/>
        </w:rPr>
        <w:t xml:space="preserve"> وطعمه ورائحته</w:t>
      </w:r>
      <w:r w:rsidR="00F42CB1">
        <w:rPr>
          <w:rFonts w:hint="cs"/>
          <w:rtl/>
        </w:rPr>
        <w:t>،</w:t>
      </w:r>
      <w:r>
        <w:rPr>
          <w:rtl/>
        </w:rPr>
        <w:t xml:space="preserve"> مع وجود غيره</w:t>
      </w:r>
      <w:r w:rsidR="00F42CB1">
        <w:rPr>
          <w:rFonts w:hint="cs"/>
          <w:rtl/>
        </w:rPr>
        <w:t>،</w:t>
      </w:r>
      <w:r>
        <w:rPr>
          <w:rtl/>
        </w:rPr>
        <w:t xml:space="preserve"> وان لم يوجد غيره استعمله</w:t>
      </w:r>
      <w:r w:rsidR="00F42CB1">
        <w:rPr>
          <w:rFonts w:hint="cs"/>
          <w:rtl/>
        </w:rPr>
        <w:t>.</w:t>
      </w:r>
      <w:r>
        <w:rPr>
          <w:rtl/>
        </w:rPr>
        <w:t xml:space="preserve"> </w:t>
      </w:r>
    </w:p>
    <w:p w:rsidR="00B568B9" w:rsidRDefault="00B568B9" w:rsidP="00F42CB1">
      <w:pPr>
        <w:pStyle w:val="libNormal"/>
        <w:rPr>
          <w:rtl/>
        </w:rPr>
      </w:pPr>
      <w:r>
        <w:rPr>
          <w:rtl/>
        </w:rPr>
        <w:t>قلت</w:t>
      </w:r>
      <w:r w:rsidR="00F42CB1">
        <w:rPr>
          <w:rFonts w:hint="cs"/>
          <w:rtl/>
        </w:rPr>
        <w:t>:</w:t>
      </w:r>
      <w:r>
        <w:rPr>
          <w:rtl/>
        </w:rPr>
        <w:t xml:space="preserve"> لعل المراد من الاستعمال الشرب منه خاصة كما يومى إليه كلامه بعد اسطر</w:t>
      </w:r>
      <w:r w:rsidR="00F42CB1">
        <w:rPr>
          <w:rFonts w:hint="cs"/>
          <w:rtl/>
        </w:rPr>
        <w:t>،</w:t>
      </w:r>
      <w:r>
        <w:rPr>
          <w:rtl/>
        </w:rPr>
        <w:t xml:space="preserve"> وان شرب من الماء دابة أو حمار أو بغل أو شاة أو بقرة</w:t>
      </w:r>
      <w:r w:rsidR="00F42CB1">
        <w:rPr>
          <w:rFonts w:hint="cs"/>
          <w:rtl/>
        </w:rPr>
        <w:t>،</w:t>
      </w:r>
      <w:r>
        <w:rPr>
          <w:rtl/>
        </w:rPr>
        <w:t xml:space="preserve"> فلا ب</w:t>
      </w:r>
      <w:r w:rsidR="00F42CB1">
        <w:rPr>
          <w:rFonts w:hint="cs"/>
          <w:rtl/>
        </w:rPr>
        <w:t>أ</w:t>
      </w:r>
      <w:r>
        <w:rPr>
          <w:rtl/>
        </w:rPr>
        <w:t xml:space="preserve">س باستعماله والوضوء منه </w:t>
      </w:r>
      <w:r w:rsidR="00F42CB1">
        <w:rPr>
          <w:rFonts w:hint="cs"/>
          <w:rtl/>
        </w:rPr>
        <w:t>»</w:t>
      </w:r>
      <w:r>
        <w:rPr>
          <w:rtl/>
        </w:rPr>
        <w:t>.</w:t>
      </w:r>
    </w:p>
    <w:p w:rsidR="00B568B9" w:rsidRDefault="00B568B9" w:rsidP="00F42CB1">
      <w:pPr>
        <w:pStyle w:val="libNormal"/>
        <w:rPr>
          <w:rtl/>
        </w:rPr>
      </w:pPr>
      <w:r>
        <w:rPr>
          <w:rtl/>
        </w:rPr>
        <w:t xml:space="preserve">331 / 2 </w:t>
      </w:r>
      <w:r w:rsidR="000D5FC9">
        <w:rPr>
          <w:rtl/>
        </w:rPr>
        <w:t>-</w:t>
      </w:r>
      <w:r>
        <w:rPr>
          <w:rtl/>
        </w:rPr>
        <w:t xml:space="preserve"> وفيه</w:t>
      </w:r>
      <w:r w:rsidR="00F42CB1">
        <w:rPr>
          <w:rFonts w:hint="cs"/>
          <w:rtl/>
        </w:rPr>
        <w:t>:</w:t>
      </w:r>
      <w:r>
        <w:rPr>
          <w:rtl/>
        </w:rPr>
        <w:t xml:space="preserve"> </w:t>
      </w:r>
      <w:r w:rsidR="00F42CB1">
        <w:rPr>
          <w:rFonts w:hint="cs"/>
          <w:rtl/>
        </w:rPr>
        <w:t xml:space="preserve">« </w:t>
      </w:r>
      <w:r>
        <w:rPr>
          <w:rtl/>
        </w:rPr>
        <w:t xml:space="preserve">وان وقع كلب </w:t>
      </w:r>
      <w:r w:rsidRPr="008E0CFB">
        <w:rPr>
          <w:rStyle w:val="libFootnotenumChar"/>
          <w:rtl/>
        </w:rPr>
        <w:t>(1)</w:t>
      </w:r>
      <w:r>
        <w:rPr>
          <w:rtl/>
        </w:rPr>
        <w:t xml:space="preserve"> أو شرب منه </w:t>
      </w:r>
      <w:r w:rsidR="00F42CB1">
        <w:rPr>
          <w:rFonts w:hint="cs"/>
          <w:rtl/>
        </w:rPr>
        <w:t>أ</w:t>
      </w:r>
      <w:r>
        <w:rPr>
          <w:rtl/>
        </w:rPr>
        <w:t>هريق الماء</w:t>
      </w:r>
      <w:r w:rsidR="00F42CB1">
        <w:rPr>
          <w:rFonts w:hint="cs"/>
          <w:rtl/>
        </w:rPr>
        <w:t>،</w:t>
      </w:r>
      <w:r>
        <w:rPr>
          <w:rtl/>
        </w:rPr>
        <w:t xml:space="preserve"> وغسل</w:t>
      </w:r>
    </w:p>
    <w:p w:rsidR="00B568B9" w:rsidRDefault="00860DD6" w:rsidP="00B568B9">
      <w:pPr>
        <w:pStyle w:val="libLine"/>
        <w:rPr>
          <w:rtl/>
        </w:rPr>
      </w:pPr>
      <w:r>
        <w:rPr>
          <w:rtl/>
        </w:rPr>
        <w:t>____________________________</w:t>
      </w:r>
    </w:p>
    <w:p w:rsidR="00F42CB1" w:rsidRDefault="00B568B9" w:rsidP="00F42CB1">
      <w:pPr>
        <w:pStyle w:val="libFootnote"/>
        <w:rPr>
          <w:rtl/>
        </w:rPr>
      </w:pPr>
      <w:r w:rsidRPr="00E8300F">
        <w:rPr>
          <w:rtl/>
        </w:rPr>
        <w:t>(2)</w:t>
      </w:r>
      <w:r w:rsidRPr="00F42CB1">
        <w:rPr>
          <w:rtl/>
        </w:rPr>
        <w:t xml:space="preserve"> البحار ج 80 ص 36. </w:t>
      </w:r>
    </w:p>
    <w:p w:rsidR="00F42CB1" w:rsidRDefault="00B568B9" w:rsidP="00F42CB1">
      <w:pPr>
        <w:pStyle w:val="libFootnoteCenterBold"/>
        <w:rPr>
          <w:rtl/>
        </w:rPr>
      </w:pPr>
      <w:r w:rsidRPr="00F42CB1">
        <w:rPr>
          <w:rtl/>
        </w:rPr>
        <w:t xml:space="preserve">الباب - 8 </w:t>
      </w:r>
    </w:p>
    <w:p w:rsidR="00F42CB1" w:rsidRDefault="00B568B9" w:rsidP="00F42CB1">
      <w:pPr>
        <w:pStyle w:val="libFootnote0"/>
        <w:rPr>
          <w:rtl/>
        </w:rPr>
      </w:pPr>
      <w:r w:rsidRPr="00F42CB1">
        <w:rPr>
          <w:rtl/>
        </w:rPr>
        <w:t xml:space="preserve">1 - فقه الرضا </w:t>
      </w:r>
      <w:r w:rsidRPr="00F42CB1">
        <w:rPr>
          <w:rStyle w:val="libFootnoteAlaemChar"/>
          <w:rtl/>
        </w:rPr>
        <w:t>عليه‌السلام</w:t>
      </w:r>
      <w:r w:rsidRPr="00F42CB1">
        <w:rPr>
          <w:rtl/>
        </w:rPr>
        <w:t xml:space="preserve"> ص 5 باب المياه، عنه في البحار 80 ص 76 ح 3. </w:t>
      </w:r>
    </w:p>
    <w:p w:rsidR="00F42CB1" w:rsidRDefault="00B568B9" w:rsidP="00F42CB1">
      <w:pPr>
        <w:pStyle w:val="libFootnote0"/>
        <w:rPr>
          <w:rtl/>
        </w:rPr>
      </w:pPr>
      <w:r w:rsidRPr="00F42CB1">
        <w:rPr>
          <w:rtl/>
        </w:rPr>
        <w:t xml:space="preserve">2 - المصدر السابق ص 5 اباب المياه عنه في البحار 80 ص 54 ح 3. </w:t>
      </w:r>
    </w:p>
    <w:p w:rsidR="00B568B9" w:rsidRPr="00F42CB1" w:rsidRDefault="00B568B9" w:rsidP="00F42CB1">
      <w:pPr>
        <w:pStyle w:val="libFootnote"/>
        <w:rPr>
          <w:rtl/>
        </w:rPr>
      </w:pPr>
      <w:r w:rsidRPr="00E8300F">
        <w:rPr>
          <w:rtl/>
        </w:rPr>
        <w:t>(1)</w:t>
      </w:r>
      <w:r w:rsidR="00F42CB1">
        <w:rPr>
          <w:rtl/>
        </w:rPr>
        <w:t xml:space="preserve"> في البحار: كلب في الماء</w:t>
      </w:r>
      <w:r w:rsidRPr="00F42CB1">
        <w:rPr>
          <w:rtl/>
        </w:rPr>
        <w:t>.</w:t>
      </w:r>
    </w:p>
    <w:p w:rsidR="00B568B9" w:rsidRDefault="00B568B9" w:rsidP="00F42CB1">
      <w:pPr>
        <w:pStyle w:val="libNormal0"/>
        <w:rPr>
          <w:rtl/>
        </w:rPr>
      </w:pPr>
      <w:r>
        <w:rPr>
          <w:rtl/>
        </w:rPr>
        <w:br w:type="page"/>
      </w:r>
      <w:r>
        <w:rPr>
          <w:rtl/>
        </w:rPr>
        <w:lastRenderedPageBreak/>
        <w:t xml:space="preserve">الاناء </w:t>
      </w:r>
      <w:r w:rsidR="00F42CB1">
        <w:rPr>
          <w:rFonts w:hint="cs"/>
          <w:rtl/>
        </w:rPr>
        <w:t>»</w:t>
      </w:r>
      <w:r>
        <w:rPr>
          <w:rtl/>
        </w:rPr>
        <w:t>.</w:t>
      </w:r>
    </w:p>
    <w:p w:rsidR="00B568B9" w:rsidRDefault="00B568B9" w:rsidP="00F42CB1">
      <w:pPr>
        <w:pStyle w:val="libNormal"/>
        <w:rPr>
          <w:rtl/>
        </w:rPr>
      </w:pPr>
      <w:r>
        <w:rPr>
          <w:rtl/>
        </w:rPr>
        <w:t xml:space="preserve">332 / 3 </w:t>
      </w:r>
      <w:r w:rsidR="000D5FC9">
        <w:rPr>
          <w:rtl/>
        </w:rPr>
        <w:t>-</w:t>
      </w:r>
      <w:r>
        <w:rPr>
          <w:rtl/>
        </w:rPr>
        <w:t xml:space="preserve"> وفيه</w:t>
      </w:r>
      <w:r w:rsidR="00F42CB1">
        <w:rPr>
          <w:rFonts w:hint="cs"/>
          <w:rtl/>
        </w:rPr>
        <w:t>: «</w:t>
      </w:r>
      <w:r>
        <w:rPr>
          <w:rtl/>
        </w:rPr>
        <w:t xml:space="preserve"> وان كان معه اناءان وقع في </w:t>
      </w:r>
      <w:r w:rsidR="00F42CB1">
        <w:rPr>
          <w:rFonts w:hint="cs"/>
          <w:rtl/>
        </w:rPr>
        <w:t>أ</w:t>
      </w:r>
      <w:r>
        <w:rPr>
          <w:rtl/>
        </w:rPr>
        <w:t xml:space="preserve">حدهما ما ينجس الماء ولم يعلم في </w:t>
      </w:r>
      <w:r w:rsidR="00F42CB1">
        <w:rPr>
          <w:rFonts w:hint="cs"/>
          <w:rtl/>
        </w:rPr>
        <w:t>أ</w:t>
      </w:r>
      <w:r>
        <w:rPr>
          <w:rtl/>
        </w:rPr>
        <w:t>يهما وقع</w:t>
      </w:r>
      <w:r w:rsidR="00F42CB1">
        <w:rPr>
          <w:rFonts w:hint="cs"/>
          <w:rtl/>
        </w:rPr>
        <w:t>،</w:t>
      </w:r>
      <w:r>
        <w:rPr>
          <w:rtl/>
        </w:rPr>
        <w:t xml:space="preserve"> فليهرقهما جميعا</w:t>
      </w:r>
      <w:r w:rsidR="00F42CB1">
        <w:rPr>
          <w:rFonts w:hint="cs"/>
          <w:rtl/>
        </w:rPr>
        <w:t>ً،</w:t>
      </w:r>
      <w:r>
        <w:rPr>
          <w:rtl/>
        </w:rPr>
        <w:t xml:space="preserve"> وليتيمم </w:t>
      </w:r>
      <w:r w:rsidR="00F42CB1">
        <w:rPr>
          <w:rFonts w:hint="cs"/>
          <w:rtl/>
        </w:rPr>
        <w:t>»</w:t>
      </w:r>
      <w:r>
        <w:rPr>
          <w:rtl/>
        </w:rPr>
        <w:t>.</w:t>
      </w:r>
    </w:p>
    <w:p w:rsidR="00B568B9" w:rsidRDefault="00B568B9" w:rsidP="00B568B9">
      <w:pPr>
        <w:pStyle w:val="libNormal"/>
        <w:rPr>
          <w:rtl/>
        </w:rPr>
      </w:pPr>
      <w:r>
        <w:rPr>
          <w:rtl/>
        </w:rPr>
        <w:t>333 / 4 - الصدوق في المقنع</w:t>
      </w:r>
      <w:r w:rsidR="00F42CB1">
        <w:rPr>
          <w:rFonts w:hint="cs"/>
          <w:rtl/>
        </w:rPr>
        <w:t>:</w:t>
      </w:r>
      <w:r>
        <w:rPr>
          <w:rtl/>
        </w:rPr>
        <w:t xml:space="preserve"> </w:t>
      </w:r>
      <w:r w:rsidR="00F42CB1">
        <w:rPr>
          <w:rFonts w:hint="cs"/>
          <w:rtl/>
        </w:rPr>
        <w:t xml:space="preserve">« </w:t>
      </w:r>
      <w:r>
        <w:rPr>
          <w:rtl/>
        </w:rPr>
        <w:t>وان كان معك اناءان</w:t>
      </w:r>
      <w:r w:rsidR="00F42CB1">
        <w:rPr>
          <w:rFonts w:hint="cs"/>
          <w:rtl/>
        </w:rPr>
        <w:t xml:space="preserve"> »،</w:t>
      </w:r>
      <w:r w:rsidR="00F42CB1">
        <w:rPr>
          <w:rtl/>
        </w:rPr>
        <w:t xml:space="preserve"> وذكر مثله</w:t>
      </w:r>
      <w:r>
        <w:rPr>
          <w:rtl/>
        </w:rPr>
        <w:t>.</w:t>
      </w:r>
    </w:p>
    <w:p w:rsidR="00B568B9" w:rsidRDefault="00B568B9" w:rsidP="00F42CB1">
      <w:pPr>
        <w:pStyle w:val="libNormal"/>
        <w:rPr>
          <w:rtl/>
        </w:rPr>
      </w:pPr>
      <w:r>
        <w:rPr>
          <w:rtl/>
        </w:rPr>
        <w:t>334 / 5 - الحسين بن حمدان الحضينى في كتاب الهداية</w:t>
      </w:r>
      <w:r w:rsidR="00F42CB1">
        <w:rPr>
          <w:rFonts w:hint="cs"/>
          <w:rtl/>
        </w:rPr>
        <w:t>:</w:t>
      </w:r>
      <w:r>
        <w:rPr>
          <w:rtl/>
        </w:rPr>
        <w:t xml:space="preserve"> عن أبي الصباح، عن أبي عبدالله </w:t>
      </w:r>
      <w:r w:rsidRPr="00B568B9">
        <w:rPr>
          <w:rStyle w:val="libAlaemChar"/>
          <w:rtl/>
        </w:rPr>
        <w:t>عليه‌السلام</w:t>
      </w:r>
      <w:r w:rsidR="00F42CB1">
        <w:rPr>
          <w:rFonts w:hint="cs"/>
          <w:rtl/>
        </w:rPr>
        <w:t>:</w:t>
      </w:r>
      <w:r>
        <w:rPr>
          <w:rtl/>
        </w:rPr>
        <w:t xml:space="preserve"> قال</w:t>
      </w:r>
      <w:r w:rsidR="00F42CB1">
        <w:rPr>
          <w:rFonts w:hint="cs"/>
          <w:rtl/>
        </w:rPr>
        <w:t>: «</w:t>
      </w:r>
      <w:r>
        <w:rPr>
          <w:rtl/>
        </w:rPr>
        <w:t xml:space="preserve"> لما كان في الليلة</w:t>
      </w:r>
      <w:r w:rsidR="00FF5F6A">
        <w:rPr>
          <w:rtl/>
        </w:rPr>
        <w:t xml:space="preserve"> التي </w:t>
      </w:r>
      <w:r>
        <w:rPr>
          <w:rtl/>
        </w:rPr>
        <w:t xml:space="preserve">توفى بها سيد العابدين </w:t>
      </w:r>
      <w:r w:rsidRPr="00B568B9">
        <w:rPr>
          <w:rStyle w:val="libAlaemChar"/>
          <w:rtl/>
        </w:rPr>
        <w:t>عليه‌السلام</w:t>
      </w:r>
      <w:r w:rsidR="00F42CB1">
        <w:rPr>
          <w:rFonts w:hint="cs"/>
          <w:rtl/>
        </w:rPr>
        <w:t>،</w:t>
      </w:r>
      <w:r>
        <w:rPr>
          <w:rtl/>
        </w:rPr>
        <w:t xml:space="preserve"> قال لابنه محمّد</w:t>
      </w:r>
      <w:r w:rsidR="00F42CB1">
        <w:rPr>
          <w:rFonts w:hint="cs"/>
          <w:rtl/>
        </w:rPr>
        <w:t>:</w:t>
      </w:r>
      <w:r>
        <w:rPr>
          <w:rtl/>
        </w:rPr>
        <w:t xml:space="preserve"> ابني</w:t>
      </w:r>
      <w:r w:rsidR="00F42CB1">
        <w:rPr>
          <w:rFonts w:hint="cs"/>
          <w:rtl/>
        </w:rPr>
        <w:t>،</w:t>
      </w:r>
      <w:r>
        <w:rPr>
          <w:rtl/>
        </w:rPr>
        <w:t xml:space="preserve"> آتنى بوضوء</w:t>
      </w:r>
      <w:r w:rsidR="00F42CB1">
        <w:rPr>
          <w:rFonts w:hint="cs"/>
          <w:rtl/>
        </w:rPr>
        <w:t>،</w:t>
      </w:r>
      <w:r>
        <w:rPr>
          <w:rtl/>
        </w:rPr>
        <w:t xml:space="preserve"> ف</w:t>
      </w:r>
      <w:r w:rsidR="00F42CB1">
        <w:rPr>
          <w:rFonts w:hint="cs"/>
          <w:rtl/>
        </w:rPr>
        <w:t>أ</w:t>
      </w:r>
      <w:r>
        <w:rPr>
          <w:rtl/>
        </w:rPr>
        <w:t>تاه بوضوء في اناء</w:t>
      </w:r>
      <w:r w:rsidR="00F42CB1">
        <w:rPr>
          <w:rFonts w:hint="cs"/>
          <w:rtl/>
        </w:rPr>
        <w:t>،</w:t>
      </w:r>
      <w:r>
        <w:rPr>
          <w:rtl/>
        </w:rPr>
        <w:t xml:space="preserve"> فقال له قبل </w:t>
      </w:r>
      <w:r w:rsidR="00F42CB1">
        <w:rPr>
          <w:rFonts w:hint="cs"/>
          <w:rtl/>
        </w:rPr>
        <w:t>أ</w:t>
      </w:r>
      <w:r>
        <w:rPr>
          <w:rtl/>
        </w:rPr>
        <w:t>ن يقبل إليه</w:t>
      </w:r>
      <w:r w:rsidR="00F42CB1">
        <w:rPr>
          <w:rFonts w:hint="cs"/>
          <w:rtl/>
        </w:rPr>
        <w:t>:</w:t>
      </w:r>
      <w:r>
        <w:rPr>
          <w:rtl/>
        </w:rPr>
        <w:t xml:space="preserve"> </w:t>
      </w:r>
      <w:r w:rsidR="00F42CB1">
        <w:rPr>
          <w:rFonts w:hint="cs"/>
          <w:rtl/>
        </w:rPr>
        <w:t>أ</w:t>
      </w:r>
      <w:r>
        <w:rPr>
          <w:rtl/>
        </w:rPr>
        <w:t>ردده وكب</w:t>
      </w:r>
      <w:r w:rsidR="00F42CB1">
        <w:rPr>
          <w:rFonts w:hint="cs"/>
          <w:rtl/>
        </w:rPr>
        <w:t>ّ</w:t>
      </w:r>
      <w:r>
        <w:rPr>
          <w:rtl/>
        </w:rPr>
        <w:t>ه فان فيه ميتة</w:t>
      </w:r>
      <w:r w:rsidR="00F42CB1">
        <w:rPr>
          <w:rFonts w:hint="cs"/>
          <w:rtl/>
        </w:rPr>
        <w:t>،</w:t>
      </w:r>
      <w:r>
        <w:rPr>
          <w:rtl/>
        </w:rPr>
        <w:t xml:space="preserve"> فدعا بالمصباح فإذا فيه ف</w:t>
      </w:r>
      <w:r w:rsidR="00F42CB1">
        <w:rPr>
          <w:rFonts w:hint="cs"/>
          <w:rtl/>
        </w:rPr>
        <w:t>أ</w:t>
      </w:r>
      <w:r>
        <w:rPr>
          <w:rtl/>
        </w:rPr>
        <w:t>رة</w:t>
      </w:r>
      <w:r w:rsidR="00F42CB1">
        <w:rPr>
          <w:rFonts w:hint="cs"/>
          <w:rtl/>
        </w:rPr>
        <w:t>،</w:t>
      </w:r>
      <w:r>
        <w:rPr>
          <w:rtl/>
        </w:rPr>
        <w:t xml:space="preserve"> ف</w:t>
      </w:r>
      <w:r w:rsidR="00F42CB1">
        <w:rPr>
          <w:rFonts w:hint="cs"/>
          <w:rtl/>
        </w:rPr>
        <w:t>أ</w:t>
      </w:r>
      <w:r>
        <w:rPr>
          <w:rtl/>
        </w:rPr>
        <w:t>تاه بوضوء غيره</w:t>
      </w:r>
      <w:r w:rsidR="00F42CB1">
        <w:rPr>
          <w:rFonts w:hint="cs"/>
          <w:rtl/>
        </w:rPr>
        <w:t xml:space="preserve"> »،</w:t>
      </w:r>
      <w:r w:rsidR="00F42CB1">
        <w:rPr>
          <w:rtl/>
        </w:rPr>
        <w:t xml:space="preserve"> الخبر</w:t>
      </w:r>
      <w:r>
        <w:rPr>
          <w:rtl/>
        </w:rPr>
        <w:t>.</w:t>
      </w:r>
    </w:p>
    <w:p w:rsidR="00B568B9" w:rsidRDefault="00B568B9" w:rsidP="002C0C1E">
      <w:pPr>
        <w:pStyle w:val="libNormal"/>
        <w:rPr>
          <w:rtl/>
        </w:rPr>
      </w:pPr>
      <w:r>
        <w:rPr>
          <w:rtl/>
        </w:rPr>
        <w:t>335 / 6 - السيد علي بن طاووس في كتاب فرج المهموم</w:t>
      </w:r>
      <w:r w:rsidR="00F42CB1">
        <w:rPr>
          <w:rFonts w:hint="cs"/>
          <w:rtl/>
        </w:rPr>
        <w:t>:</w:t>
      </w:r>
      <w:r>
        <w:rPr>
          <w:rtl/>
        </w:rPr>
        <w:t xml:space="preserve"> ومما رويناه باسنادنا إلى الشيخ أبي جعفر محمّد بن جرير بن رستم</w:t>
      </w:r>
      <w:r w:rsidR="00F42CB1">
        <w:rPr>
          <w:rFonts w:hint="cs"/>
          <w:rtl/>
        </w:rPr>
        <w:t>،</w:t>
      </w:r>
      <w:r>
        <w:rPr>
          <w:rtl/>
        </w:rPr>
        <w:t xml:space="preserve"> قال</w:t>
      </w:r>
      <w:r w:rsidR="00F42CB1">
        <w:rPr>
          <w:rFonts w:hint="cs"/>
          <w:rtl/>
        </w:rPr>
        <w:t>:</w:t>
      </w:r>
      <w:r>
        <w:rPr>
          <w:rtl/>
        </w:rPr>
        <w:t xml:space="preserve"> حضر على بن الحسين </w:t>
      </w:r>
      <w:r w:rsidRPr="00B568B9">
        <w:rPr>
          <w:rStyle w:val="libAlaemChar"/>
          <w:rtl/>
        </w:rPr>
        <w:t>عليه</w:t>
      </w:r>
      <w:r w:rsidR="00F42CB1">
        <w:rPr>
          <w:rStyle w:val="libAlaemChar"/>
          <w:rFonts w:hint="cs"/>
          <w:rtl/>
        </w:rPr>
        <w:t>ما</w:t>
      </w:r>
      <w:r w:rsidRPr="00B568B9">
        <w:rPr>
          <w:rStyle w:val="libAlaemChar"/>
          <w:rtl/>
        </w:rPr>
        <w:t>‌السلام</w:t>
      </w:r>
      <w:r>
        <w:rPr>
          <w:rtl/>
        </w:rPr>
        <w:t xml:space="preserve"> الموت</w:t>
      </w:r>
      <w:r w:rsidR="00F42CB1">
        <w:rPr>
          <w:rFonts w:hint="cs"/>
          <w:rtl/>
        </w:rPr>
        <w:t>،</w:t>
      </w:r>
      <w:r>
        <w:rPr>
          <w:rtl/>
        </w:rPr>
        <w:t xml:space="preserve"> فقال</w:t>
      </w:r>
      <w:r w:rsidR="00F42CB1">
        <w:rPr>
          <w:rFonts w:hint="cs"/>
          <w:rtl/>
        </w:rPr>
        <w:t>: «</w:t>
      </w:r>
      <w:r>
        <w:rPr>
          <w:rtl/>
        </w:rPr>
        <w:t xml:space="preserve"> يا محمّد أي ليلة هذه</w:t>
      </w:r>
      <w:r w:rsidR="00F42CB1">
        <w:rPr>
          <w:rFonts w:hint="cs"/>
          <w:rtl/>
        </w:rPr>
        <w:t>؟ »</w:t>
      </w:r>
      <w:r>
        <w:rPr>
          <w:rtl/>
        </w:rPr>
        <w:t xml:space="preserve"> قال</w:t>
      </w:r>
      <w:r w:rsidR="00F42CB1">
        <w:rPr>
          <w:rFonts w:hint="cs"/>
          <w:rtl/>
        </w:rPr>
        <w:t>:</w:t>
      </w:r>
      <w:r>
        <w:rPr>
          <w:rtl/>
        </w:rPr>
        <w:t xml:space="preserve"> ليلة كذا وكذا</w:t>
      </w:r>
      <w:r w:rsidR="00F42CB1">
        <w:rPr>
          <w:rFonts w:hint="cs"/>
          <w:rtl/>
        </w:rPr>
        <w:t>،</w:t>
      </w:r>
      <w:r>
        <w:rPr>
          <w:rtl/>
        </w:rPr>
        <w:t xml:space="preserve"> قال</w:t>
      </w:r>
      <w:r w:rsidR="00F42CB1">
        <w:rPr>
          <w:rFonts w:hint="cs"/>
          <w:rtl/>
        </w:rPr>
        <w:t>: «</w:t>
      </w:r>
      <w:r>
        <w:rPr>
          <w:rtl/>
        </w:rPr>
        <w:t xml:space="preserve"> وكم مضى من الشهر</w:t>
      </w:r>
      <w:r w:rsidR="00F42CB1">
        <w:rPr>
          <w:rFonts w:hint="cs"/>
          <w:rtl/>
        </w:rPr>
        <w:t xml:space="preserve"> »</w:t>
      </w:r>
      <w:r>
        <w:rPr>
          <w:rtl/>
        </w:rPr>
        <w:t xml:space="preserve"> قال</w:t>
      </w:r>
      <w:r w:rsidR="00F42CB1">
        <w:rPr>
          <w:rFonts w:hint="cs"/>
          <w:rtl/>
        </w:rPr>
        <w:t>:</w:t>
      </w:r>
      <w:r>
        <w:rPr>
          <w:rtl/>
        </w:rPr>
        <w:t xml:space="preserve"> كذا وكذا</w:t>
      </w:r>
      <w:r w:rsidR="002C0C1E">
        <w:rPr>
          <w:rFonts w:hint="cs"/>
          <w:rtl/>
        </w:rPr>
        <w:t>،</w:t>
      </w:r>
      <w:r>
        <w:rPr>
          <w:rtl/>
        </w:rPr>
        <w:t xml:space="preserve"> قال</w:t>
      </w:r>
      <w:r w:rsidR="002C0C1E">
        <w:rPr>
          <w:rFonts w:hint="cs"/>
          <w:rtl/>
        </w:rPr>
        <w:t>: «</w:t>
      </w:r>
      <w:r>
        <w:rPr>
          <w:rtl/>
        </w:rPr>
        <w:t xml:space="preserve"> ان</w:t>
      </w:r>
      <w:r w:rsidR="002C0C1E">
        <w:rPr>
          <w:rFonts w:hint="cs"/>
          <w:rtl/>
        </w:rPr>
        <w:t>ّ</w:t>
      </w:r>
      <w:r>
        <w:rPr>
          <w:rtl/>
        </w:rPr>
        <w:t>ها الليلة</w:t>
      </w:r>
      <w:r w:rsidR="00FF5F6A">
        <w:rPr>
          <w:rtl/>
        </w:rPr>
        <w:t xml:space="preserve"> التي </w:t>
      </w:r>
      <w:r>
        <w:rPr>
          <w:rtl/>
        </w:rPr>
        <w:t>وعدتها</w:t>
      </w:r>
      <w:r w:rsidR="002C0C1E">
        <w:rPr>
          <w:rFonts w:hint="cs"/>
          <w:rtl/>
        </w:rPr>
        <w:t xml:space="preserve"> »</w:t>
      </w:r>
      <w:r>
        <w:rPr>
          <w:rtl/>
        </w:rPr>
        <w:t xml:space="preserve"> ودعا بوضوء</w:t>
      </w:r>
      <w:r w:rsidR="002C0C1E">
        <w:rPr>
          <w:rFonts w:hint="cs"/>
          <w:rtl/>
        </w:rPr>
        <w:t>،</w:t>
      </w:r>
      <w:r>
        <w:rPr>
          <w:rtl/>
        </w:rPr>
        <w:t xml:space="preserve"> فقال</w:t>
      </w:r>
      <w:r w:rsidR="002C0C1E">
        <w:rPr>
          <w:rFonts w:hint="cs"/>
          <w:rtl/>
        </w:rPr>
        <w:t>:</w:t>
      </w:r>
      <w:r>
        <w:rPr>
          <w:rtl/>
        </w:rPr>
        <w:t xml:space="preserve"> </w:t>
      </w:r>
      <w:r w:rsidR="002C0C1E">
        <w:rPr>
          <w:rFonts w:hint="cs"/>
          <w:rtl/>
        </w:rPr>
        <w:t xml:space="preserve">« </w:t>
      </w:r>
      <w:r>
        <w:rPr>
          <w:rtl/>
        </w:rPr>
        <w:t>ان فيه ف</w:t>
      </w:r>
      <w:r w:rsidR="002C0C1E">
        <w:rPr>
          <w:rFonts w:hint="cs"/>
          <w:rtl/>
        </w:rPr>
        <w:t>أ</w:t>
      </w:r>
      <w:r>
        <w:rPr>
          <w:rtl/>
        </w:rPr>
        <w:t>رة</w:t>
      </w:r>
      <w:r w:rsidR="002C0C1E">
        <w:rPr>
          <w:rFonts w:hint="cs"/>
          <w:rtl/>
        </w:rPr>
        <w:t xml:space="preserve"> »،</w:t>
      </w:r>
      <w:r>
        <w:rPr>
          <w:rtl/>
        </w:rPr>
        <w:t xml:space="preserve"> فقال بعض القوم</w:t>
      </w:r>
      <w:r w:rsidR="002C0C1E">
        <w:rPr>
          <w:rFonts w:hint="cs"/>
          <w:rtl/>
        </w:rPr>
        <w:t>:</w:t>
      </w:r>
      <w:r>
        <w:rPr>
          <w:rtl/>
        </w:rPr>
        <w:t xml:space="preserve"> انه يهجر</w:t>
      </w:r>
      <w:r w:rsidR="002C0C1E">
        <w:rPr>
          <w:rFonts w:hint="cs"/>
          <w:rtl/>
        </w:rPr>
        <w:t>،</w:t>
      </w:r>
      <w:r>
        <w:rPr>
          <w:rtl/>
        </w:rPr>
        <w:t xml:space="preserve"> فقال</w:t>
      </w:r>
      <w:r w:rsidR="002C0C1E">
        <w:rPr>
          <w:rFonts w:hint="cs"/>
          <w:rtl/>
        </w:rPr>
        <w:t>: «</w:t>
      </w:r>
      <w:r>
        <w:rPr>
          <w:rtl/>
        </w:rPr>
        <w:t xml:space="preserve"> هاتوا المصباح</w:t>
      </w:r>
      <w:r w:rsidR="002C0C1E">
        <w:rPr>
          <w:rFonts w:hint="cs"/>
          <w:rtl/>
        </w:rPr>
        <w:t xml:space="preserve"> »،</w:t>
      </w:r>
      <w:r>
        <w:rPr>
          <w:rtl/>
        </w:rPr>
        <w:t xml:space="preserve"> فجئ به</w:t>
      </w:r>
      <w:r w:rsidR="002C0C1E">
        <w:rPr>
          <w:rFonts w:hint="cs"/>
          <w:rtl/>
        </w:rPr>
        <w:t>،</w:t>
      </w:r>
      <w:r>
        <w:rPr>
          <w:rtl/>
        </w:rPr>
        <w:t xml:space="preserve"> فإذا فيه ف</w:t>
      </w:r>
      <w:r w:rsidR="002C0C1E">
        <w:rPr>
          <w:rFonts w:hint="cs"/>
          <w:rtl/>
        </w:rPr>
        <w:t>أ</w:t>
      </w:r>
      <w:r>
        <w:rPr>
          <w:rtl/>
        </w:rPr>
        <w:t>رة</w:t>
      </w:r>
      <w:r w:rsidR="002C0C1E">
        <w:rPr>
          <w:rFonts w:hint="cs"/>
          <w:rtl/>
        </w:rPr>
        <w:t>،</w:t>
      </w:r>
      <w:r>
        <w:rPr>
          <w:rtl/>
        </w:rPr>
        <w:t xml:space="preserve"> ف</w:t>
      </w:r>
      <w:r w:rsidR="002C0C1E">
        <w:rPr>
          <w:rFonts w:hint="cs"/>
          <w:rtl/>
        </w:rPr>
        <w:t>أ</w:t>
      </w:r>
      <w:r>
        <w:rPr>
          <w:rtl/>
        </w:rPr>
        <w:t>مر بذلك الماء ف</w:t>
      </w:r>
      <w:r w:rsidR="002C0C1E">
        <w:rPr>
          <w:rFonts w:hint="cs"/>
          <w:rtl/>
        </w:rPr>
        <w:t>أ</w:t>
      </w:r>
      <w:r>
        <w:rPr>
          <w:rtl/>
        </w:rPr>
        <w:t>هريق</w:t>
      </w:r>
      <w:r w:rsidR="002C0C1E">
        <w:rPr>
          <w:rFonts w:hint="cs"/>
          <w:rtl/>
        </w:rPr>
        <w:t>،</w:t>
      </w:r>
      <w:r>
        <w:rPr>
          <w:rtl/>
        </w:rPr>
        <w:t xml:space="preserve"> و</w:t>
      </w:r>
      <w:r w:rsidR="002C0C1E">
        <w:rPr>
          <w:rFonts w:hint="cs"/>
          <w:rtl/>
        </w:rPr>
        <w:t>أ</w:t>
      </w:r>
      <w:r>
        <w:rPr>
          <w:rtl/>
        </w:rPr>
        <w:t>توه بماء آخر فتوضأ وصل</w:t>
      </w:r>
      <w:r w:rsidR="002C0C1E">
        <w:rPr>
          <w:rFonts w:hint="cs"/>
          <w:rtl/>
        </w:rPr>
        <w:t>ّ</w:t>
      </w:r>
      <w:r>
        <w:rPr>
          <w:rtl/>
        </w:rPr>
        <w:t>ى حتى إذا كان آخر الليل توف</w:t>
      </w:r>
      <w:r w:rsidR="002C0C1E">
        <w:rPr>
          <w:rFonts w:hint="cs"/>
          <w:rtl/>
        </w:rPr>
        <w:t>ي</w:t>
      </w:r>
      <w:r>
        <w:rPr>
          <w:rtl/>
        </w:rPr>
        <w:t xml:space="preserve"> </w:t>
      </w:r>
      <w:r w:rsidRPr="00B568B9">
        <w:rPr>
          <w:rStyle w:val="libAlaemChar"/>
          <w:rtl/>
        </w:rPr>
        <w:t>عليه‌السلام</w:t>
      </w:r>
      <w:r w:rsidR="002C0C1E">
        <w:rPr>
          <w:rFonts w:hint="cs"/>
          <w:rtl/>
        </w:rPr>
        <w:t>.</w:t>
      </w:r>
    </w:p>
    <w:p w:rsidR="00B568B9" w:rsidRDefault="00860DD6" w:rsidP="00B568B9">
      <w:pPr>
        <w:pStyle w:val="libLine"/>
        <w:rPr>
          <w:rtl/>
        </w:rPr>
      </w:pPr>
      <w:r>
        <w:rPr>
          <w:rtl/>
        </w:rPr>
        <w:t>____________________________</w:t>
      </w:r>
    </w:p>
    <w:p w:rsidR="002C0C1E" w:rsidRDefault="00B568B9" w:rsidP="002C0C1E">
      <w:pPr>
        <w:pStyle w:val="libFootnote0"/>
        <w:rPr>
          <w:rtl/>
        </w:rPr>
      </w:pPr>
      <w:r>
        <w:rPr>
          <w:rtl/>
        </w:rPr>
        <w:t xml:space="preserve">3 - المصدر السابق ص 5 باب المياه عنه في البحار 80 ص 123 ح 2. </w:t>
      </w:r>
    </w:p>
    <w:p w:rsidR="002C0C1E" w:rsidRDefault="00B568B9" w:rsidP="002C0C1E">
      <w:pPr>
        <w:pStyle w:val="libFootnote0"/>
        <w:rPr>
          <w:rtl/>
        </w:rPr>
      </w:pPr>
      <w:r>
        <w:rPr>
          <w:rtl/>
        </w:rPr>
        <w:t>4 - المقنع ص 9.</w:t>
      </w:r>
    </w:p>
    <w:p w:rsidR="002C0C1E" w:rsidRDefault="00B568B9" w:rsidP="002C0C1E">
      <w:pPr>
        <w:pStyle w:val="libFootnote0"/>
        <w:rPr>
          <w:rtl/>
        </w:rPr>
      </w:pPr>
      <w:r>
        <w:rPr>
          <w:rtl/>
        </w:rPr>
        <w:t xml:space="preserve">5 - الهداية ص 47. </w:t>
      </w:r>
    </w:p>
    <w:p w:rsidR="00B568B9" w:rsidRDefault="00B568B9" w:rsidP="002C0C1E">
      <w:pPr>
        <w:pStyle w:val="libFootnote0"/>
        <w:rPr>
          <w:rtl/>
        </w:rPr>
      </w:pPr>
      <w:r>
        <w:rPr>
          <w:rtl/>
        </w:rPr>
        <w:t>6 - فرج المهموم ص 228 مع اختلاف بسيط مع النسخة المطبوعة.</w:t>
      </w:r>
    </w:p>
    <w:p w:rsidR="00B568B9" w:rsidRDefault="00B568B9" w:rsidP="00F46A47">
      <w:pPr>
        <w:pStyle w:val="Heading2Center"/>
        <w:rPr>
          <w:rtl/>
        </w:rPr>
      </w:pPr>
      <w:r>
        <w:rPr>
          <w:rtl/>
        </w:rPr>
        <w:br w:type="page"/>
      </w:r>
      <w:bookmarkStart w:id="46" w:name="_Toc363552166"/>
      <w:r>
        <w:rPr>
          <w:rtl/>
        </w:rPr>
        <w:lastRenderedPageBreak/>
        <w:t xml:space="preserve">9 - </w:t>
      </w:r>
      <w:r w:rsidR="00FC16B0" w:rsidRPr="00FC16B0">
        <w:rPr>
          <w:rStyle w:val="libAlaemHeading2Char"/>
          <w:rtl/>
        </w:rPr>
        <w:t>(</w:t>
      </w:r>
      <w:r w:rsidR="00F46A47">
        <w:rPr>
          <w:rFonts w:hint="cs"/>
          <w:rtl/>
        </w:rPr>
        <w:t xml:space="preserve"> </w:t>
      </w:r>
      <w:r>
        <w:rPr>
          <w:rtl/>
        </w:rPr>
        <w:t>باب عدم نجاسة الكر</w:t>
      </w:r>
      <w:r w:rsidR="00F46A47">
        <w:rPr>
          <w:rFonts w:hint="cs"/>
          <w:rtl/>
        </w:rPr>
        <w:t>ّ</w:t>
      </w:r>
      <w:r>
        <w:rPr>
          <w:rtl/>
        </w:rPr>
        <w:t xml:space="preserve"> من الماء الراكد بملاقاة النجاسة بدون التغي</w:t>
      </w:r>
      <w:r w:rsidR="00F46A47">
        <w:rPr>
          <w:rFonts w:hint="cs"/>
          <w:rtl/>
        </w:rPr>
        <w:t>ّ</w:t>
      </w:r>
      <w:r>
        <w:rPr>
          <w:rtl/>
        </w:rPr>
        <w:t>ر</w:t>
      </w:r>
      <w:r w:rsidR="00F46A47">
        <w:rPr>
          <w:rFonts w:hint="cs"/>
          <w:rtl/>
        </w:rPr>
        <w:t xml:space="preserve"> </w:t>
      </w:r>
      <w:r w:rsidR="00FC16B0" w:rsidRPr="00FC16B0">
        <w:rPr>
          <w:rStyle w:val="libAlaemHeading2Char"/>
          <w:rtl/>
        </w:rPr>
        <w:t>)</w:t>
      </w:r>
      <w:bookmarkEnd w:id="46"/>
    </w:p>
    <w:p w:rsidR="00B568B9" w:rsidRDefault="00B568B9" w:rsidP="00F46A47">
      <w:pPr>
        <w:pStyle w:val="libNormal"/>
        <w:rPr>
          <w:rtl/>
        </w:rPr>
      </w:pPr>
      <w:r>
        <w:rPr>
          <w:rtl/>
        </w:rPr>
        <w:t xml:space="preserve">336 / 1 - فقه الرضا </w:t>
      </w:r>
      <w:r w:rsidRPr="00B568B9">
        <w:rPr>
          <w:rStyle w:val="libAlaemChar"/>
          <w:rtl/>
        </w:rPr>
        <w:t>عليه‌السلام</w:t>
      </w:r>
      <w:r w:rsidR="00F46A47">
        <w:rPr>
          <w:rFonts w:hint="cs"/>
          <w:rtl/>
        </w:rPr>
        <w:t>:</w:t>
      </w:r>
      <w:r>
        <w:rPr>
          <w:rtl/>
        </w:rPr>
        <w:t xml:space="preserve"> </w:t>
      </w:r>
      <w:r w:rsidR="00F46A47">
        <w:rPr>
          <w:rFonts w:hint="cs"/>
          <w:rtl/>
        </w:rPr>
        <w:t xml:space="preserve">« </w:t>
      </w:r>
      <w:r>
        <w:rPr>
          <w:rtl/>
        </w:rPr>
        <w:t>وكل</w:t>
      </w:r>
      <w:r w:rsidR="00F46A47">
        <w:rPr>
          <w:rFonts w:hint="cs"/>
          <w:rtl/>
        </w:rPr>
        <w:t>ّ</w:t>
      </w:r>
      <w:r>
        <w:rPr>
          <w:rtl/>
        </w:rPr>
        <w:t xml:space="preserve"> غدير فيه من الماء </w:t>
      </w:r>
      <w:r w:rsidR="00F46A47">
        <w:rPr>
          <w:rFonts w:hint="cs"/>
          <w:rtl/>
        </w:rPr>
        <w:t>أ</w:t>
      </w:r>
      <w:r>
        <w:rPr>
          <w:rtl/>
        </w:rPr>
        <w:t xml:space="preserve">كثر من كر لا ينجسه ما يقع فيه من النجاسات </w:t>
      </w:r>
      <w:r w:rsidR="00F46A47">
        <w:rPr>
          <w:rFonts w:hint="cs"/>
          <w:rtl/>
        </w:rPr>
        <w:t>»</w:t>
      </w:r>
      <w:r>
        <w:rPr>
          <w:rtl/>
        </w:rPr>
        <w:t>.</w:t>
      </w:r>
    </w:p>
    <w:p w:rsidR="00B568B9" w:rsidRDefault="00B568B9" w:rsidP="00F46A47">
      <w:pPr>
        <w:pStyle w:val="libNormal"/>
        <w:rPr>
          <w:rtl/>
        </w:rPr>
      </w:pPr>
      <w:r>
        <w:rPr>
          <w:rtl/>
        </w:rPr>
        <w:t xml:space="preserve">337 / 2 </w:t>
      </w:r>
      <w:r w:rsidR="000D5FC9">
        <w:rPr>
          <w:rtl/>
        </w:rPr>
        <w:t>-</w:t>
      </w:r>
      <w:r>
        <w:rPr>
          <w:rtl/>
        </w:rPr>
        <w:t xml:space="preserve"> الجعفريات</w:t>
      </w:r>
      <w:r w:rsidR="00F46A47">
        <w:rPr>
          <w:rFonts w:hint="cs"/>
          <w:rtl/>
        </w:rPr>
        <w:t>:</w:t>
      </w:r>
      <w:r>
        <w:rPr>
          <w:rtl/>
        </w:rPr>
        <w:t xml:space="preserve"> </w:t>
      </w:r>
      <w:r w:rsidR="00F46A47">
        <w:rPr>
          <w:rFonts w:hint="cs"/>
          <w:rtl/>
        </w:rPr>
        <w:t>أ</w:t>
      </w:r>
      <w:r>
        <w:rPr>
          <w:rtl/>
        </w:rPr>
        <w:t>خبرنا محمّد</w:t>
      </w:r>
      <w:r w:rsidR="00F46A47">
        <w:rPr>
          <w:rFonts w:hint="cs"/>
          <w:rtl/>
        </w:rPr>
        <w:t>،</w:t>
      </w:r>
      <w:r>
        <w:rPr>
          <w:rtl/>
        </w:rPr>
        <w:t xml:space="preserve"> </w:t>
      </w:r>
      <w:r w:rsidR="00C247CA">
        <w:rPr>
          <w:rtl/>
        </w:rPr>
        <w:t>حدّثني</w:t>
      </w:r>
      <w:r>
        <w:rPr>
          <w:rtl/>
        </w:rPr>
        <w:t xml:space="preserve"> موسى حدّثنا أبي، عن أبيه، عن جدّه جعفر بن محمّد، عن أبيه، عن جدّه علي بن الحسين، عن أبيه، عن علي</w:t>
      </w:r>
      <w:r w:rsidR="00F46A47">
        <w:rPr>
          <w:rFonts w:hint="cs"/>
          <w:rtl/>
        </w:rPr>
        <w:t>ّ</w:t>
      </w:r>
      <w:r>
        <w:rPr>
          <w:rtl/>
        </w:rPr>
        <w:t xml:space="preserve"> </w:t>
      </w:r>
      <w:r w:rsidRPr="00B568B9">
        <w:rPr>
          <w:rStyle w:val="libAlaemChar"/>
          <w:rtl/>
        </w:rPr>
        <w:t>عليه</w:t>
      </w:r>
      <w:r w:rsidR="00F46A47">
        <w:rPr>
          <w:rStyle w:val="libAlaemChar"/>
          <w:rFonts w:hint="cs"/>
          <w:rtl/>
        </w:rPr>
        <w:t>م</w:t>
      </w:r>
      <w:r w:rsidRPr="00B568B9">
        <w:rPr>
          <w:rStyle w:val="libAlaemChar"/>
          <w:rtl/>
        </w:rPr>
        <w:t>‌السلام</w:t>
      </w:r>
      <w:r w:rsidR="00F46A47">
        <w:rPr>
          <w:rFonts w:hint="cs"/>
          <w:rtl/>
        </w:rPr>
        <w:t>،</w:t>
      </w:r>
      <w:r>
        <w:rPr>
          <w:rtl/>
        </w:rPr>
        <w:t xml:space="preserve"> قال</w:t>
      </w:r>
      <w:r w:rsidR="00F46A47">
        <w:rPr>
          <w:rFonts w:hint="cs"/>
          <w:rtl/>
        </w:rPr>
        <w:t>: «</w:t>
      </w:r>
      <w:r>
        <w:rPr>
          <w:rtl/>
        </w:rPr>
        <w:t xml:space="preserve"> قدم على رسول الله </w:t>
      </w:r>
      <w:r w:rsidRPr="00B568B9">
        <w:rPr>
          <w:rStyle w:val="libAlaemChar"/>
          <w:rtl/>
        </w:rPr>
        <w:t>صلى‌الله‌عليه‌وآله‌</w:t>
      </w:r>
      <w:r>
        <w:rPr>
          <w:rtl/>
        </w:rPr>
        <w:t xml:space="preserve"> قوم فقالوا</w:t>
      </w:r>
      <w:r w:rsidR="00F46A47">
        <w:rPr>
          <w:rFonts w:hint="cs"/>
          <w:rtl/>
        </w:rPr>
        <w:t>:</w:t>
      </w:r>
      <w:r>
        <w:rPr>
          <w:rtl/>
        </w:rPr>
        <w:t xml:space="preserve"> ان لنا حياضا</w:t>
      </w:r>
      <w:r w:rsidR="00F46A47">
        <w:rPr>
          <w:rFonts w:hint="cs"/>
          <w:rtl/>
        </w:rPr>
        <w:t>ً</w:t>
      </w:r>
      <w:r>
        <w:rPr>
          <w:rtl/>
        </w:rPr>
        <w:t xml:space="preserve"> تردها السباع والكلاب والوحش والبهائم</w:t>
      </w:r>
      <w:r w:rsidR="00F46A47">
        <w:rPr>
          <w:rFonts w:hint="cs"/>
          <w:rtl/>
        </w:rPr>
        <w:t>؟</w:t>
      </w:r>
      <w:r>
        <w:rPr>
          <w:rtl/>
        </w:rPr>
        <w:t xml:space="preserve"> فقال </w:t>
      </w:r>
      <w:r w:rsidRPr="00B568B9">
        <w:rPr>
          <w:rStyle w:val="libAlaemChar"/>
          <w:rtl/>
        </w:rPr>
        <w:t>صلى‌الله‌عليه‌وآله‌</w:t>
      </w:r>
      <w:r w:rsidR="00F46A47">
        <w:rPr>
          <w:rFonts w:hint="cs"/>
          <w:rtl/>
        </w:rPr>
        <w:t>:</w:t>
      </w:r>
      <w:r>
        <w:rPr>
          <w:rtl/>
        </w:rPr>
        <w:t xml:space="preserve"> لها ما </w:t>
      </w:r>
      <w:r w:rsidR="00F46A47">
        <w:rPr>
          <w:rFonts w:hint="cs"/>
          <w:rtl/>
        </w:rPr>
        <w:t>أ</w:t>
      </w:r>
      <w:r>
        <w:rPr>
          <w:rtl/>
        </w:rPr>
        <w:t>خذت ب</w:t>
      </w:r>
      <w:r w:rsidR="00F46A47">
        <w:rPr>
          <w:rFonts w:hint="cs"/>
          <w:rtl/>
        </w:rPr>
        <w:t>أ</w:t>
      </w:r>
      <w:r>
        <w:rPr>
          <w:rtl/>
        </w:rPr>
        <w:t>فواهها وبطونها</w:t>
      </w:r>
      <w:r w:rsidR="00F46A47">
        <w:rPr>
          <w:rFonts w:hint="cs"/>
          <w:rtl/>
        </w:rPr>
        <w:t>،</w:t>
      </w:r>
      <w:r>
        <w:rPr>
          <w:rtl/>
        </w:rPr>
        <w:t xml:space="preserve"> ولكم سائر ذلك </w:t>
      </w:r>
      <w:r w:rsidR="00F46A47">
        <w:rPr>
          <w:rFonts w:hint="cs"/>
          <w:rtl/>
        </w:rPr>
        <w:t>»</w:t>
      </w:r>
      <w:r>
        <w:rPr>
          <w:rtl/>
        </w:rPr>
        <w:t>.</w:t>
      </w:r>
    </w:p>
    <w:p w:rsidR="00B568B9" w:rsidRDefault="00B568B9" w:rsidP="00F46A47">
      <w:pPr>
        <w:pStyle w:val="libNormal"/>
        <w:rPr>
          <w:rtl/>
        </w:rPr>
      </w:pPr>
      <w:r>
        <w:rPr>
          <w:rtl/>
        </w:rPr>
        <w:t>338 / 3 - الصدوق في الهداية</w:t>
      </w:r>
      <w:r w:rsidR="00F46A47">
        <w:rPr>
          <w:rFonts w:hint="cs"/>
          <w:rtl/>
        </w:rPr>
        <w:t>:</w:t>
      </w:r>
      <w:r>
        <w:rPr>
          <w:rtl/>
        </w:rPr>
        <w:t xml:space="preserve"> وان </w:t>
      </w:r>
      <w:r w:rsidR="00F46A47">
        <w:rPr>
          <w:rFonts w:hint="cs"/>
          <w:rtl/>
        </w:rPr>
        <w:t>أ</w:t>
      </w:r>
      <w:r>
        <w:rPr>
          <w:rtl/>
        </w:rPr>
        <w:t>هل البادية س</w:t>
      </w:r>
      <w:r w:rsidR="00F46A47">
        <w:rPr>
          <w:rFonts w:hint="cs"/>
          <w:rtl/>
        </w:rPr>
        <w:t>أ</w:t>
      </w:r>
      <w:r>
        <w:rPr>
          <w:rtl/>
        </w:rPr>
        <w:t xml:space="preserve">لوا رسول الله </w:t>
      </w:r>
      <w:r w:rsidRPr="00B568B9">
        <w:rPr>
          <w:rStyle w:val="libAlaemChar"/>
          <w:rtl/>
        </w:rPr>
        <w:t>صلى‌الله‌عليه‌وآله‌</w:t>
      </w:r>
      <w:r w:rsidR="00F46A47">
        <w:rPr>
          <w:rFonts w:hint="cs"/>
          <w:rtl/>
        </w:rPr>
        <w:t>:</w:t>
      </w:r>
      <w:r>
        <w:rPr>
          <w:rtl/>
        </w:rPr>
        <w:t xml:space="preserve"> فقالوا ان حياضنا هذه تردها السباع والكلاب والبهائم</w:t>
      </w:r>
      <w:r w:rsidR="00F46A47">
        <w:rPr>
          <w:rFonts w:hint="cs"/>
          <w:rtl/>
        </w:rPr>
        <w:t>؟</w:t>
      </w:r>
      <w:r>
        <w:rPr>
          <w:rtl/>
        </w:rPr>
        <w:t xml:space="preserve"> فقال </w:t>
      </w:r>
      <w:r w:rsidRPr="00B568B9">
        <w:rPr>
          <w:rStyle w:val="libAlaemChar"/>
          <w:rtl/>
        </w:rPr>
        <w:t>صلى‌الله‌عليه‌وآله‌</w:t>
      </w:r>
      <w:r>
        <w:rPr>
          <w:rtl/>
        </w:rPr>
        <w:t xml:space="preserve"> لهم</w:t>
      </w:r>
      <w:r w:rsidR="00F46A47">
        <w:rPr>
          <w:rFonts w:hint="cs"/>
          <w:rtl/>
        </w:rPr>
        <w:t>:</w:t>
      </w:r>
      <w:r>
        <w:rPr>
          <w:rtl/>
        </w:rPr>
        <w:t xml:space="preserve"> </w:t>
      </w:r>
      <w:r w:rsidR="00F46A47">
        <w:rPr>
          <w:rFonts w:hint="cs"/>
          <w:rtl/>
        </w:rPr>
        <w:t xml:space="preserve">« </w:t>
      </w:r>
      <w:r>
        <w:rPr>
          <w:rtl/>
        </w:rPr>
        <w:t xml:space="preserve">لهاما </w:t>
      </w:r>
      <w:r w:rsidR="00F46A47">
        <w:rPr>
          <w:rFonts w:hint="cs"/>
          <w:rtl/>
        </w:rPr>
        <w:t>أ</w:t>
      </w:r>
      <w:r>
        <w:rPr>
          <w:rtl/>
        </w:rPr>
        <w:t>خذت ب</w:t>
      </w:r>
      <w:r w:rsidR="00F46A47">
        <w:rPr>
          <w:rFonts w:hint="cs"/>
          <w:rtl/>
        </w:rPr>
        <w:t>أ</w:t>
      </w:r>
      <w:r>
        <w:rPr>
          <w:rtl/>
        </w:rPr>
        <w:t>فواهها</w:t>
      </w:r>
      <w:r w:rsidR="00F46A47">
        <w:rPr>
          <w:rFonts w:hint="cs"/>
          <w:rtl/>
        </w:rPr>
        <w:t>،</w:t>
      </w:r>
      <w:r>
        <w:rPr>
          <w:rtl/>
        </w:rPr>
        <w:t xml:space="preserve"> ولكم سائر ذلك </w:t>
      </w:r>
      <w:r w:rsidR="00F46A47">
        <w:rPr>
          <w:rFonts w:hint="cs"/>
          <w:rtl/>
        </w:rPr>
        <w:t>»</w:t>
      </w:r>
      <w:r>
        <w:rPr>
          <w:rtl/>
        </w:rPr>
        <w:t>.</w:t>
      </w:r>
    </w:p>
    <w:p w:rsidR="00F46A47" w:rsidRDefault="00B568B9" w:rsidP="00F46A47">
      <w:pPr>
        <w:pStyle w:val="libNormal"/>
        <w:rPr>
          <w:rtl/>
        </w:rPr>
      </w:pPr>
      <w:r>
        <w:rPr>
          <w:rtl/>
        </w:rPr>
        <w:t>339 / 4 - دعائم الإسلام</w:t>
      </w:r>
      <w:r w:rsidR="00F46A47">
        <w:rPr>
          <w:rFonts w:hint="cs"/>
          <w:rtl/>
        </w:rPr>
        <w:t>:</w:t>
      </w:r>
      <w:r>
        <w:rPr>
          <w:rtl/>
        </w:rPr>
        <w:t xml:space="preserve"> باسناده، عن الصادق، عن آبائه </w:t>
      </w:r>
      <w:r w:rsidRPr="00B568B9">
        <w:rPr>
          <w:rStyle w:val="libAlaemChar"/>
          <w:rtl/>
        </w:rPr>
        <w:t>عليه</w:t>
      </w:r>
      <w:r w:rsidR="00F46A47">
        <w:rPr>
          <w:rStyle w:val="libAlaemChar"/>
          <w:rFonts w:hint="cs"/>
          <w:rtl/>
        </w:rPr>
        <w:t>م</w:t>
      </w:r>
      <w:r w:rsidRPr="00B568B9">
        <w:rPr>
          <w:rStyle w:val="libAlaemChar"/>
          <w:rtl/>
        </w:rPr>
        <w:t>‌السلام</w:t>
      </w:r>
      <w:r w:rsidR="00F46A47">
        <w:rPr>
          <w:rFonts w:hint="cs"/>
          <w:rtl/>
        </w:rPr>
        <w:t>،</w:t>
      </w:r>
      <w:r>
        <w:rPr>
          <w:rtl/>
        </w:rPr>
        <w:t xml:space="preserve"> قال</w:t>
      </w:r>
      <w:r w:rsidR="00F46A47">
        <w:rPr>
          <w:rFonts w:hint="cs"/>
          <w:rtl/>
        </w:rPr>
        <w:t>: «</w:t>
      </w:r>
      <w:r>
        <w:rPr>
          <w:rtl/>
        </w:rPr>
        <w:t xml:space="preserve"> سئل رسول الله </w:t>
      </w:r>
      <w:r w:rsidRPr="00B568B9">
        <w:rPr>
          <w:rStyle w:val="libAlaemChar"/>
          <w:rtl/>
        </w:rPr>
        <w:t>صلى‌الله‌عليه‌وآله‌</w:t>
      </w:r>
      <w:r>
        <w:rPr>
          <w:rtl/>
        </w:rPr>
        <w:t xml:space="preserve"> عن الماء ترده</w:t>
      </w:r>
      <w:r w:rsidR="00F46A47">
        <w:rPr>
          <w:rFonts w:hint="cs"/>
          <w:rtl/>
        </w:rPr>
        <w:t xml:space="preserve"> ...</w:t>
      </w:r>
      <w:r>
        <w:rPr>
          <w:rtl/>
        </w:rPr>
        <w:t xml:space="preserve"> وذكر مثله</w:t>
      </w:r>
      <w:r w:rsidR="00F46A47">
        <w:rPr>
          <w:rFonts w:hint="cs"/>
          <w:rtl/>
        </w:rPr>
        <w:t>،</w:t>
      </w:r>
      <w:r>
        <w:rPr>
          <w:rtl/>
        </w:rPr>
        <w:t xml:space="preserve"> وفيه</w:t>
      </w:r>
      <w:r w:rsidR="00F46A47">
        <w:rPr>
          <w:rFonts w:hint="cs"/>
          <w:rtl/>
        </w:rPr>
        <w:t>: «</w:t>
      </w:r>
      <w:r>
        <w:rPr>
          <w:rtl/>
        </w:rPr>
        <w:t xml:space="preserve"> ولكم ما بق</w:t>
      </w:r>
      <w:r w:rsidR="00F46A47">
        <w:rPr>
          <w:rFonts w:hint="cs"/>
          <w:rtl/>
        </w:rPr>
        <w:t>ي »</w:t>
      </w:r>
      <w:r>
        <w:rPr>
          <w:rtl/>
        </w:rPr>
        <w:t xml:space="preserve"> </w:t>
      </w:r>
    </w:p>
    <w:p w:rsidR="00F46A47" w:rsidRDefault="00F46A47" w:rsidP="00F46A47">
      <w:pPr>
        <w:pStyle w:val="libLine"/>
        <w:rPr>
          <w:rtl/>
        </w:rPr>
      </w:pPr>
      <w:r>
        <w:rPr>
          <w:rtl/>
        </w:rPr>
        <w:t>____________________________</w:t>
      </w:r>
    </w:p>
    <w:p w:rsidR="00F46A47" w:rsidRDefault="00F46A47" w:rsidP="00F46A47">
      <w:pPr>
        <w:pStyle w:val="libFootnoteCenterBold"/>
        <w:rPr>
          <w:rtl/>
        </w:rPr>
      </w:pPr>
      <w:r>
        <w:rPr>
          <w:rFonts w:hint="cs"/>
          <w:rtl/>
        </w:rPr>
        <w:t>الباب - 9</w:t>
      </w:r>
    </w:p>
    <w:p w:rsidR="00F46A47" w:rsidRDefault="00B568B9" w:rsidP="00F46A47">
      <w:pPr>
        <w:pStyle w:val="libFootnote0"/>
        <w:rPr>
          <w:rtl/>
        </w:rPr>
      </w:pPr>
      <w:r>
        <w:rPr>
          <w:rtl/>
        </w:rPr>
        <w:t xml:space="preserve">1 - فقه الرضا </w:t>
      </w:r>
      <w:r w:rsidRPr="00F46A47">
        <w:rPr>
          <w:rStyle w:val="libFootnoteAlaemChar"/>
          <w:rtl/>
        </w:rPr>
        <w:t>عليه‌السلام</w:t>
      </w:r>
      <w:r>
        <w:rPr>
          <w:rtl/>
        </w:rPr>
        <w:t xml:space="preserve"> ص 5 باب المياه، عنه في البحار ج 80 ص 17 ح 5. </w:t>
      </w:r>
    </w:p>
    <w:p w:rsidR="00F46A47" w:rsidRDefault="00B568B9" w:rsidP="00F46A47">
      <w:pPr>
        <w:pStyle w:val="libFootnote0"/>
        <w:rPr>
          <w:rtl/>
        </w:rPr>
      </w:pPr>
      <w:r>
        <w:rPr>
          <w:rtl/>
        </w:rPr>
        <w:t xml:space="preserve">2 - الجعفريات ص 12. </w:t>
      </w:r>
    </w:p>
    <w:p w:rsidR="00F46A47" w:rsidRDefault="00B568B9" w:rsidP="00F46A47">
      <w:pPr>
        <w:pStyle w:val="libFootnote0"/>
        <w:rPr>
          <w:rtl/>
        </w:rPr>
      </w:pPr>
      <w:r>
        <w:rPr>
          <w:rtl/>
        </w:rPr>
        <w:t xml:space="preserve">3 - الهداية ص ص 14. </w:t>
      </w:r>
    </w:p>
    <w:p w:rsidR="00B568B9" w:rsidRDefault="00B568B9" w:rsidP="00F46A47">
      <w:pPr>
        <w:pStyle w:val="libFootnote0"/>
        <w:rPr>
          <w:rtl/>
        </w:rPr>
      </w:pPr>
      <w:r>
        <w:rPr>
          <w:rtl/>
        </w:rPr>
        <w:t>4 - دعائم الإسلام ج 1 ص 113.</w:t>
      </w:r>
    </w:p>
    <w:p w:rsidR="00B568B9" w:rsidRDefault="00B568B9" w:rsidP="00B568B9">
      <w:pPr>
        <w:pStyle w:val="libNormal"/>
        <w:rPr>
          <w:rtl/>
        </w:rPr>
      </w:pPr>
      <w:r>
        <w:rPr>
          <w:rtl/>
        </w:rPr>
        <w:br w:type="page"/>
      </w:r>
    </w:p>
    <w:p w:rsidR="00B568B9" w:rsidRDefault="00B568B9" w:rsidP="0046752A">
      <w:pPr>
        <w:pStyle w:val="libNormal"/>
        <w:rPr>
          <w:rtl/>
        </w:rPr>
      </w:pPr>
      <w:r>
        <w:rPr>
          <w:rtl/>
        </w:rPr>
        <w:lastRenderedPageBreak/>
        <w:t xml:space="preserve">340 / 5 - وسئل الصادق </w:t>
      </w:r>
      <w:r w:rsidRPr="00B568B9">
        <w:rPr>
          <w:rStyle w:val="libAlaemChar"/>
          <w:rtl/>
        </w:rPr>
        <w:t>عليه‌السلام</w:t>
      </w:r>
      <w:r>
        <w:rPr>
          <w:rtl/>
        </w:rPr>
        <w:t xml:space="preserve"> عن الغدير يبول فيه الدواب وتلغ فيه الكلاب ويغتسل فيه الجنب والحائض</w:t>
      </w:r>
      <w:r w:rsidR="0046752A">
        <w:rPr>
          <w:rFonts w:hint="cs"/>
          <w:rtl/>
        </w:rPr>
        <w:t>؟</w:t>
      </w:r>
      <w:r>
        <w:rPr>
          <w:rtl/>
        </w:rPr>
        <w:t xml:space="preserve"> فقال</w:t>
      </w:r>
      <w:r w:rsidR="0046752A">
        <w:rPr>
          <w:rFonts w:hint="cs"/>
          <w:rtl/>
        </w:rPr>
        <w:t>: «</w:t>
      </w:r>
      <w:r>
        <w:rPr>
          <w:rtl/>
        </w:rPr>
        <w:t xml:space="preserve"> ان كان قدر كر لم ينجسه شئ </w:t>
      </w:r>
      <w:r w:rsidR="0046752A">
        <w:rPr>
          <w:rFonts w:hint="cs"/>
          <w:rtl/>
        </w:rPr>
        <w:t>»</w:t>
      </w:r>
      <w:r>
        <w:rPr>
          <w:rtl/>
        </w:rPr>
        <w:t>.</w:t>
      </w:r>
    </w:p>
    <w:p w:rsidR="00B568B9" w:rsidRDefault="00B568B9" w:rsidP="0046752A">
      <w:pPr>
        <w:pStyle w:val="libNormal"/>
        <w:rPr>
          <w:rtl/>
        </w:rPr>
      </w:pPr>
      <w:r>
        <w:rPr>
          <w:rtl/>
        </w:rPr>
        <w:t>341 / 6 - عوالي اللآلى</w:t>
      </w:r>
      <w:r w:rsidR="0046752A">
        <w:rPr>
          <w:rFonts w:hint="cs"/>
          <w:rtl/>
        </w:rPr>
        <w:t>:</w:t>
      </w:r>
      <w:r>
        <w:rPr>
          <w:rtl/>
        </w:rPr>
        <w:t xml:space="preserve"> عن النبي </w:t>
      </w:r>
      <w:r w:rsidRPr="00B568B9">
        <w:rPr>
          <w:rStyle w:val="libAlaemChar"/>
          <w:rtl/>
        </w:rPr>
        <w:t>صلى‌الله‌عليه‌وآله‌</w:t>
      </w:r>
      <w:r>
        <w:rPr>
          <w:rtl/>
        </w:rPr>
        <w:t xml:space="preserve"> قال</w:t>
      </w:r>
      <w:r w:rsidR="0046752A">
        <w:rPr>
          <w:rFonts w:hint="cs"/>
          <w:rtl/>
        </w:rPr>
        <w:t>:</w:t>
      </w:r>
      <w:r>
        <w:rPr>
          <w:rtl/>
        </w:rPr>
        <w:t xml:space="preserve"> </w:t>
      </w:r>
      <w:r w:rsidR="0046752A">
        <w:rPr>
          <w:rFonts w:hint="cs"/>
          <w:rtl/>
        </w:rPr>
        <w:t xml:space="preserve">« </w:t>
      </w:r>
      <w:r>
        <w:rPr>
          <w:rtl/>
        </w:rPr>
        <w:t>إذا بلغ الماء كر</w:t>
      </w:r>
      <w:r w:rsidR="0046752A">
        <w:rPr>
          <w:rFonts w:hint="cs"/>
          <w:rtl/>
        </w:rPr>
        <w:t>ّ</w:t>
      </w:r>
      <w:r>
        <w:rPr>
          <w:rtl/>
        </w:rPr>
        <w:t>ا</w:t>
      </w:r>
      <w:r w:rsidR="0046752A">
        <w:rPr>
          <w:rFonts w:hint="cs"/>
          <w:rtl/>
        </w:rPr>
        <w:t xml:space="preserve">ً </w:t>
      </w:r>
      <w:r>
        <w:rPr>
          <w:rtl/>
        </w:rPr>
        <w:t>لم يحمل خبثا</w:t>
      </w:r>
      <w:r w:rsidR="0046752A">
        <w:rPr>
          <w:rFonts w:hint="cs"/>
          <w:rtl/>
        </w:rPr>
        <w:t>ً</w:t>
      </w:r>
      <w:r>
        <w:rPr>
          <w:rtl/>
        </w:rPr>
        <w:t xml:space="preserve"> </w:t>
      </w:r>
      <w:r w:rsidR="0046752A">
        <w:rPr>
          <w:rFonts w:hint="cs"/>
          <w:rtl/>
        </w:rPr>
        <w:t>»</w:t>
      </w:r>
      <w:r>
        <w:rPr>
          <w:rtl/>
        </w:rPr>
        <w:t>.</w:t>
      </w:r>
    </w:p>
    <w:p w:rsidR="00B568B9" w:rsidRDefault="00B568B9" w:rsidP="00B568B9">
      <w:pPr>
        <w:pStyle w:val="libNormal"/>
        <w:rPr>
          <w:rtl/>
        </w:rPr>
      </w:pPr>
      <w:r>
        <w:rPr>
          <w:rtl/>
        </w:rPr>
        <w:t xml:space="preserve">342 / 7 - وعنه </w:t>
      </w:r>
      <w:r w:rsidRPr="00B568B9">
        <w:rPr>
          <w:rStyle w:val="libAlaemChar"/>
          <w:rtl/>
        </w:rPr>
        <w:t>صلى‌الله‌عليه‌وآله‌</w:t>
      </w:r>
      <w:r>
        <w:rPr>
          <w:rtl/>
        </w:rPr>
        <w:t xml:space="preserve"> قال</w:t>
      </w:r>
      <w:r w:rsidR="0046752A">
        <w:rPr>
          <w:rFonts w:hint="cs"/>
          <w:rtl/>
        </w:rPr>
        <w:t>: «</w:t>
      </w:r>
      <w:r>
        <w:rPr>
          <w:rtl/>
        </w:rPr>
        <w:t xml:space="preserve"> إذا بلغ الماء قلتين </w:t>
      </w:r>
      <w:r w:rsidRPr="008E0CFB">
        <w:rPr>
          <w:rStyle w:val="libFootnotenumChar"/>
          <w:rtl/>
        </w:rPr>
        <w:t>(1)</w:t>
      </w:r>
      <w:r>
        <w:rPr>
          <w:rtl/>
        </w:rPr>
        <w:t xml:space="preserve"> لم يحمل خبثا</w:t>
      </w:r>
      <w:r w:rsidR="0046752A">
        <w:rPr>
          <w:rFonts w:hint="cs"/>
          <w:rtl/>
        </w:rPr>
        <w:t>ً</w:t>
      </w:r>
      <w:r>
        <w:rPr>
          <w:rtl/>
        </w:rPr>
        <w:t xml:space="preserve"> </w:t>
      </w:r>
      <w:r w:rsidR="0046752A">
        <w:rPr>
          <w:rFonts w:hint="cs"/>
          <w:rtl/>
        </w:rPr>
        <w:t>»</w:t>
      </w:r>
      <w:r>
        <w:rPr>
          <w:rtl/>
        </w:rPr>
        <w:t>.</w:t>
      </w:r>
    </w:p>
    <w:p w:rsidR="0046752A" w:rsidRDefault="00B568B9" w:rsidP="0046752A">
      <w:pPr>
        <w:pStyle w:val="libNormal"/>
        <w:rPr>
          <w:rtl/>
        </w:rPr>
      </w:pPr>
      <w:r>
        <w:rPr>
          <w:rtl/>
        </w:rPr>
        <w:t>343 / 8 - العل</w:t>
      </w:r>
      <w:r w:rsidR="0046752A">
        <w:rPr>
          <w:rFonts w:hint="cs"/>
          <w:rtl/>
        </w:rPr>
        <w:t>ّ</w:t>
      </w:r>
      <w:r w:rsidR="0046752A">
        <w:rPr>
          <w:rtl/>
        </w:rPr>
        <w:t>امة في المختلف</w:t>
      </w:r>
      <w:r w:rsidR="0046752A">
        <w:rPr>
          <w:rFonts w:hint="cs"/>
          <w:rtl/>
        </w:rPr>
        <w:t>:</w:t>
      </w:r>
      <w:r>
        <w:rPr>
          <w:rtl/>
        </w:rPr>
        <w:t xml:space="preserve"> عن ابن أبي عقيل</w:t>
      </w:r>
      <w:r w:rsidR="0046752A">
        <w:rPr>
          <w:rFonts w:hint="cs"/>
          <w:rtl/>
        </w:rPr>
        <w:t>،</w:t>
      </w:r>
      <w:r>
        <w:rPr>
          <w:rtl/>
        </w:rPr>
        <w:t xml:space="preserve"> قال</w:t>
      </w:r>
      <w:r w:rsidR="0046752A">
        <w:rPr>
          <w:rFonts w:hint="cs"/>
          <w:rtl/>
        </w:rPr>
        <w:t>:</w:t>
      </w:r>
      <w:r>
        <w:rPr>
          <w:rtl/>
        </w:rPr>
        <w:t xml:space="preserve"> ذكر بعض علماء الشيعة</w:t>
      </w:r>
      <w:r w:rsidR="0046752A">
        <w:rPr>
          <w:rFonts w:hint="cs"/>
          <w:rtl/>
        </w:rPr>
        <w:t>،</w:t>
      </w:r>
      <w:r>
        <w:rPr>
          <w:rtl/>
        </w:rPr>
        <w:t xml:space="preserve"> </w:t>
      </w:r>
      <w:r w:rsidR="0046752A">
        <w:rPr>
          <w:rFonts w:hint="cs"/>
          <w:rtl/>
        </w:rPr>
        <w:t>أ</w:t>
      </w:r>
      <w:r>
        <w:rPr>
          <w:rtl/>
        </w:rPr>
        <w:t xml:space="preserve">نه كان بالمدينة رجل يدخل على أبي جعفر محمّد بن علي </w:t>
      </w:r>
      <w:r w:rsidRPr="00B568B9">
        <w:rPr>
          <w:rStyle w:val="libAlaemChar"/>
          <w:rtl/>
        </w:rPr>
        <w:t>عليه</w:t>
      </w:r>
      <w:r w:rsidR="0046752A">
        <w:rPr>
          <w:rStyle w:val="libAlaemChar"/>
          <w:rFonts w:hint="cs"/>
          <w:rtl/>
        </w:rPr>
        <w:t>ما</w:t>
      </w:r>
      <w:r w:rsidRPr="00B568B9">
        <w:rPr>
          <w:rStyle w:val="libAlaemChar"/>
          <w:rtl/>
        </w:rPr>
        <w:t>‌السلام</w:t>
      </w:r>
      <w:r w:rsidR="0046752A">
        <w:rPr>
          <w:rFonts w:hint="cs"/>
          <w:rtl/>
        </w:rPr>
        <w:t>،</w:t>
      </w:r>
      <w:r>
        <w:rPr>
          <w:rtl/>
        </w:rPr>
        <w:t xml:space="preserve"> وكان في طريقه ماء</w:t>
      </w:r>
      <w:r w:rsidR="0046752A">
        <w:rPr>
          <w:rFonts w:hint="cs"/>
          <w:rtl/>
        </w:rPr>
        <w:t>،</w:t>
      </w:r>
      <w:r>
        <w:rPr>
          <w:rtl/>
        </w:rPr>
        <w:t xml:space="preserve"> فيه العذرة والجيف</w:t>
      </w:r>
      <w:r w:rsidR="0046752A">
        <w:rPr>
          <w:rFonts w:hint="cs"/>
          <w:rtl/>
        </w:rPr>
        <w:t>،</w:t>
      </w:r>
      <w:r>
        <w:rPr>
          <w:rtl/>
        </w:rPr>
        <w:t xml:space="preserve"> وكان ي</w:t>
      </w:r>
      <w:r w:rsidR="0046752A">
        <w:rPr>
          <w:rFonts w:hint="cs"/>
          <w:rtl/>
        </w:rPr>
        <w:t>أ</w:t>
      </w:r>
      <w:r>
        <w:rPr>
          <w:rtl/>
        </w:rPr>
        <w:t>مر الغلام يحمل كوزا</w:t>
      </w:r>
      <w:r w:rsidR="0046752A">
        <w:rPr>
          <w:rFonts w:hint="cs"/>
          <w:rtl/>
        </w:rPr>
        <w:t>ً</w:t>
      </w:r>
      <w:r>
        <w:rPr>
          <w:rtl/>
        </w:rPr>
        <w:t xml:space="preserve"> من ماء يغسل به رجله إذا خاضه </w:t>
      </w:r>
      <w:r w:rsidRPr="008E0CFB">
        <w:rPr>
          <w:rStyle w:val="libFootnotenumChar"/>
          <w:rtl/>
        </w:rPr>
        <w:t>(1)</w:t>
      </w:r>
      <w:r w:rsidR="0046752A">
        <w:rPr>
          <w:rFonts w:hint="cs"/>
          <w:rtl/>
        </w:rPr>
        <w:t>،</w:t>
      </w:r>
      <w:r>
        <w:rPr>
          <w:rtl/>
        </w:rPr>
        <w:t xml:space="preserve"> ف</w:t>
      </w:r>
      <w:r w:rsidR="0046752A">
        <w:rPr>
          <w:rFonts w:hint="cs"/>
          <w:rtl/>
        </w:rPr>
        <w:t>أ</w:t>
      </w:r>
      <w:r>
        <w:rPr>
          <w:rtl/>
        </w:rPr>
        <w:t>بصره يوما</w:t>
      </w:r>
      <w:r w:rsidR="0046752A">
        <w:rPr>
          <w:rFonts w:hint="cs"/>
          <w:rtl/>
        </w:rPr>
        <w:t>ً</w:t>
      </w:r>
      <w:r>
        <w:rPr>
          <w:rtl/>
        </w:rPr>
        <w:t xml:space="preserve"> أبوجعفر </w:t>
      </w:r>
      <w:r w:rsidRPr="00B568B9">
        <w:rPr>
          <w:rStyle w:val="libAlaemChar"/>
          <w:rtl/>
        </w:rPr>
        <w:t>عليه‌السلام</w:t>
      </w:r>
      <w:r>
        <w:rPr>
          <w:rtl/>
        </w:rPr>
        <w:t xml:space="preserve"> فقال</w:t>
      </w:r>
      <w:r w:rsidR="0046752A">
        <w:rPr>
          <w:rFonts w:hint="cs"/>
          <w:rtl/>
        </w:rPr>
        <w:t>: «</w:t>
      </w:r>
      <w:r>
        <w:rPr>
          <w:rtl/>
        </w:rPr>
        <w:t xml:space="preserve"> </w:t>
      </w:r>
      <w:r w:rsidR="0046752A">
        <w:rPr>
          <w:rFonts w:hint="cs"/>
          <w:rtl/>
        </w:rPr>
        <w:t>إ</w:t>
      </w:r>
      <w:r>
        <w:rPr>
          <w:rtl/>
        </w:rPr>
        <w:t>ن</w:t>
      </w:r>
      <w:r w:rsidR="0046752A">
        <w:rPr>
          <w:rFonts w:hint="cs"/>
          <w:rtl/>
        </w:rPr>
        <w:t>ّ</w:t>
      </w:r>
      <w:r>
        <w:rPr>
          <w:rtl/>
        </w:rPr>
        <w:t xml:space="preserve"> هذا لا يصيب شيئا</w:t>
      </w:r>
      <w:r w:rsidR="0046752A">
        <w:rPr>
          <w:rFonts w:hint="cs"/>
          <w:rtl/>
        </w:rPr>
        <w:t>ً</w:t>
      </w:r>
      <w:r>
        <w:rPr>
          <w:rtl/>
        </w:rPr>
        <w:t xml:space="preserve"> إل</w:t>
      </w:r>
      <w:r w:rsidR="0046752A">
        <w:rPr>
          <w:rFonts w:hint="cs"/>
          <w:rtl/>
        </w:rPr>
        <w:t>ّ</w:t>
      </w:r>
      <w:r>
        <w:rPr>
          <w:rtl/>
        </w:rPr>
        <w:t>ا طه</w:t>
      </w:r>
      <w:r w:rsidR="0046752A">
        <w:rPr>
          <w:rFonts w:hint="cs"/>
          <w:rtl/>
        </w:rPr>
        <w:t>ّ</w:t>
      </w:r>
      <w:r>
        <w:rPr>
          <w:rtl/>
        </w:rPr>
        <w:t>ره</w:t>
      </w:r>
      <w:r w:rsidR="0046752A">
        <w:rPr>
          <w:rFonts w:hint="cs"/>
          <w:rtl/>
        </w:rPr>
        <w:t>،</w:t>
      </w:r>
      <w:r>
        <w:rPr>
          <w:rtl/>
        </w:rPr>
        <w:t xml:space="preserve"> فلا تعد منه غسلا</w:t>
      </w:r>
      <w:r w:rsidR="0046752A">
        <w:rPr>
          <w:rFonts w:hint="cs"/>
          <w:rtl/>
        </w:rPr>
        <w:t>ً ».</w:t>
      </w:r>
      <w:r>
        <w:rPr>
          <w:rtl/>
        </w:rPr>
        <w:t xml:space="preserve"> </w:t>
      </w:r>
    </w:p>
    <w:p w:rsidR="0046752A" w:rsidRDefault="00B568B9" w:rsidP="0046752A">
      <w:pPr>
        <w:pStyle w:val="libNormal"/>
        <w:rPr>
          <w:rtl/>
        </w:rPr>
      </w:pPr>
      <w:r>
        <w:rPr>
          <w:rtl/>
        </w:rPr>
        <w:t>قلت</w:t>
      </w:r>
      <w:r w:rsidR="0046752A">
        <w:rPr>
          <w:rFonts w:hint="cs"/>
          <w:rtl/>
        </w:rPr>
        <w:t>:</w:t>
      </w:r>
      <w:r>
        <w:rPr>
          <w:rtl/>
        </w:rPr>
        <w:t xml:space="preserve"> و</w:t>
      </w:r>
      <w:r w:rsidR="0046752A">
        <w:rPr>
          <w:rFonts w:hint="cs"/>
          <w:rtl/>
        </w:rPr>
        <w:t>إ</w:t>
      </w:r>
      <w:r>
        <w:rPr>
          <w:rtl/>
        </w:rPr>
        <w:t>ن</w:t>
      </w:r>
      <w:r w:rsidR="0046752A">
        <w:rPr>
          <w:rFonts w:hint="cs"/>
          <w:rtl/>
        </w:rPr>
        <w:t>ّ</w:t>
      </w:r>
      <w:r>
        <w:rPr>
          <w:rtl/>
        </w:rPr>
        <w:t>ما ذكرنا هذا الخبر في هذا الباب</w:t>
      </w:r>
      <w:r w:rsidR="0046752A">
        <w:rPr>
          <w:rFonts w:hint="cs"/>
          <w:rtl/>
        </w:rPr>
        <w:t>،</w:t>
      </w:r>
      <w:r>
        <w:rPr>
          <w:rtl/>
        </w:rPr>
        <w:t xml:space="preserve"> مع </w:t>
      </w:r>
      <w:r w:rsidR="0046752A">
        <w:rPr>
          <w:rFonts w:hint="cs"/>
          <w:rtl/>
        </w:rPr>
        <w:t>أ</w:t>
      </w:r>
      <w:r>
        <w:rPr>
          <w:rtl/>
        </w:rPr>
        <w:t>ن</w:t>
      </w:r>
      <w:r w:rsidR="0046752A">
        <w:rPr>
          <w:rFonts w:hint="cs"/>
          <w:rtl/>
        </w:rPr>
        <w:t>ّ</w:t>
      </w:r>
      <w:r>
        <w:rPr>
          <w:rtl/>
        </w:rPr>
        <w:t>ه ليس فيه ما يدل</w:t>
      </w:r>
      <w:r w:rsidR="0046752A">
        <w:rPr>
          <w:rFonts w:hint="cs"/>
          <w:rtl/>
        </w:rPr>
        <w:t>ّ</w:t>
      </w:r>
      <w:r>
        <w:rPr>
          <w:rtl/>
        </w:rPr>
        <w:t xml:space="preserve"> على اشتراط الكثرة والكر</w:t>
      </w:r>
      <w:r w:rsidR="0046752A">
        <w:rPr>
          <w:rFonts w:hint="cs"/>
          <w:rtl/>
        </w:rPr>
        <w:t>ّ</w:t>
      </w:r>
      <w:r>
        <w:rPr>
          <w:rtl/>
        </w:rPr>
        <w:t>ية</w:t>
      </w:r>
      <w:r w:rsidR="0046752A">
        <w:rPr>
          <w:rFonts w:hint="cs"/>
          <w:rtl/>
        </w:rPr>
        <w:t>،</w:t>
      </w:r>
      <w:r>
        <w:rPr>
          <w:rtl/>
        </w:rPr>
        <w:t xml:space="preserve"> جمعا</w:t>
      </w:r>
      <w:r w:rsidR="0046752A">
        <w:rPr>
          <w:rFonts w:hint="cs"/>
          <w:rtl/>
        </w:rPr>
        <w:t>ً</w:t>
      </w:r>
      <w:r>
        <w:rPr>
          <w:rtl/>
        </w:rPr>
        <w:t xml:space="preserve"> بينه وبين ما دل</w:t>
      </w:r>
      <w:r w:rsidR="0046752A">
        <w:rPr>
          <w:rFonts w:hint="cs"/>
          <w:rtl/>
        </w:rPr>
        <w:t>ّ</w:t>
      </w:r>
      <w:r>
        <w:rPr>
          <w:rtl/>
        </w:rPr>
        <w:t xml:space="preserve"> على نجاسة القليل بالملاقاة</w:t>
      </w:r>
      <w:r w:rsidR="0046752A">
        <w:rPr>
          <w:rFonts w:hint="cs"/>
          <w:rtl/>
        </w:rPr>
        <w:t>.</w:t>
      </w:r>
      <w:r>
        <w:rPr>
          <w:rtl/>
        </w:rPr>
        <w:t xml:space="preserve"> </w:t>
      </w:r>
    </w:p>
    <w:p w:rsidR="00B568B9" w:rsidRDefault="00B568B9" w:rsidP="0046752A">
      <w:pPr>
        <w:pStyle w:val="libNormal"/>
        <w:rPr>
          <w:rtl/>
        </w:rPr>
      </w:pPr>
      <w:r>
        <w:rPr>
          <w:rtl/>
        </w:rPr>
        <w:t>وقال الشيخ ال</w:t>
      </w:r>
      <w:r w:rsidR="0046752A">
        <w:rPr>
          <w:rFonts w:hint="cs"/>
          <w:rtl/>
        </w:rPr>
        <w:t>أ</w:t>
      </w:r>
      <w:r>
        <w:rPr>
          <w:rtl/>
        </w:rPr>
        <w:t>عظم</w:t>
      </w:r>
      <w:r w:rsidR="0046752A">
        <w:rPr>
          <w:rFonts w:hint="cs"/>
          <w:rtl/>
        </w:rPr>
        <w:t xml:space="preserve"> -</w:t>
      </w:r>
      <w:r>
        <w:rPr>
          <w:rtl/>
        </w:rPr>
        <w:t xml:space="preserve"> في كتاب الطهارة </w:t>
      </w:r>
      <w:r w:rsidRPr="008E0CFB">
        <w:rPr>
          <w:rStyle w:val="libFootnotenumChar"/>
          <w:rtl/>
        </w:rPr>
        <w:t>(2)</w:t>
      </w:r>
      <w:r w:rsidR="0046752A">
        <w:rPr>
          <w:rFonts w:hint="cs"/>
          <w:rtl/>
        </w:rPr>
        <w:t xml:space="preserve"> -</w:t>
      </w:r>
      <w:r>
        <w:rPr>
          <w:rtl/>
        </w:rPr>
        <w:t xml:space="preserve"> في كلام له</w:t>
      </w:r>
      <w:r w:rsidR="0046752A">
        <w:rPr>
          <w:rFonts w:hint="cs"/>
          <w:rtl/>
        </w:rPr>
        <w:t>،</w:t>
      </w:r>
      <w:r>
        <w:rPr>
          <w:rtl/>
        </w:rPr>
        <w:t xml:space="preserve"> مضافا</w:t>
      </w:r>
      <w:r w:rsidR="0046752A">
        <w:rPr>
          <w:rFonts w:hint="cs"/>
          <w:rtl/>
        </w:rPr>
        <w:t>ً</w:t>
      </w:r>
      <w:r>
        <w:rPr>
          <w:rtl/>
        </w:rPr>
        <w:t xml:space="preserve"> إلى</w:t>
      </w:r>
    </w:p>
    <w:p w:rsidR="00B568B9" w:rsidRDefault="00860DD6" w:rsidP="00B568B9">
      <w:pPr>
        <w:pStyle w:val="libLine"/>
        <w:rPr>
          <w:rtl/>
        </w:rPr>
      </w:pPr>
      <w:r>
        <w:rPr>
          <w:rtl/>
        </w:rPr>
        <w:t>____________________________</w:t>
      </w:r>
    </w:p>
    <w:p w:rsidR="0046752A" w:rsidRDefault="00B568B9" w:rsidP="0046752A">
      <w:pPr>
        <w:pStyle w:val="libFootnote0"/>
        <w:rPr>
          <w:rtl/>
        </w:rPr>
      </w:pPr>
      <w:r w:rsidRPr="0046752A">
        <w:rPr>
          <w:rtl/>
        </w:rPr>
        <w:t xml:space="preserve">5 - دعائم لاسلام ج 1 ص 112. </w:t>
      </w:r>
    </w:p>
    <w:p w:rsidR="0046752A" w:rsidRDefault="00B568B9" w:rsidP="0046752A">
      <w:pPr>
        <w:pStyle w:val="libFootnote0"/>
        <w:rPr>
          <w:rtl/>
        </w:rPr>
      </w:pPr>
      <w:r w:rsidRPr="0046752A">
        <w:rPr>
          <w:rtl/>
        </w:rPr>
        <w:t xml:space="preserve">6 - عوالي الآلي ج 1 ص 76 وج 2 ص 6. </w:t>
      </w:r>
    </w:p>
    <w:p w:rsidR="0046752A" w:rsidRPr="00E8300F" w:rsidRDefault="00B568B9" w:rsidP="0046752A">
      <w:pPr>
        <w:pStyle w:val="libFootnote0"/>
        <w:rPr>
          <w:rtl/>
        </w:rPr>
      </w:pPr>
      <w:r w:rsidRPr="0046752A">
        <w:rPr>
          <w:rtl/>
        </w:rPr>
        <w:t xml:space="preserve">7 - عوالي الآلي ج 1 ص 76 ح 155. </w:t>
      </w:r>
    </w:p>
    <w:p w:rsidR="0046752A" w:rsidRDefault="00B568B9" w:rsidP="0046752A">
      <w:pPr>
        <w:pStyle w:val="libFootnote"/>
        <w:rPr>
          <w:rtl/>
        </w:rPr>
      </w:pPr>
      <w:r w:rsidRPr="00E8300F">
        <w:rPr>
          <w:rtl/>
        </w:rPr>
        <w:t>(1)</w:t>
      </w:r>
      <w:r w:rsidRPr="0046752A">
        <w:rPr>
          <w:rtl/>
        </w:rPr>
        <w:t xml:space="preserve"> في المصدر: قدر قلتين.</w:t>
      </w:r>
    </w:p>
    <w:p w:rsidR="0046752A" w:rsidRDefault="0046752A" w:rsidP="0046752A">
      <w:pPr>
        <w:pStyle w:val="libFootnote0"/>
        <w:rPr>
          <w:rtl/>
        </w:rPr>
      </w:pPr>
      <w:r>
        <w:rPr>
          <w:rFonts w:hint="cs"/>
          <w:rtl/>
        </w:rPr>
        <w:t>8</w:t>
      </w:r>
      <w:r w:rsidR="00B568B9" w:rsidRPr="0046752A">
        <w:rPr>
          <w:rtl/>
        </w:rPr>
        <w:t xml:space="preserve"> - المختلف ص 3. </w:t>
      </w:r>
    </w:p>
    <w:p w:rsidR="0046752A" w:rsidRPr="00E8300F" w:rsidRDefault="00B568B9" w:rsidP="0046752A">
      <w:pPr>
        <w:pStyle w:val="libFootnote"/>
        <w:rPr>
          <w:rtl/>
        </w:rPr>
      </w:pPr>
      <w:r w:rsidRPr="00E8300F">
        <w:rPr>
          <w:rtl/>
        </w:rPr>
        <w:t>(1)</w:t>
      </w:r>
      <w:r w:rsidRPr="0046752A">
        <w:rPr>
          <w:rtl/>
        </w:rPr>
        <w:t xml:space="preserve"> في المصدر: يغسل رجله إذا أصابه. </w:t>
      </w:r>
    </w:p>
    <w:p w:rsidR="00B568B9" w:rsidRPr="0046752A" w:rsidRDefault="00B568B9" w:rsidP="0046752A">
      <w:pPr>
        <w:pStyle w:val="libFootnote"/>
        <w:rPr>
          <w:rtl/>
        </w:rPr>
      </w:pPr>
      <w:r w:rsidRPr="00E8300F">
        <w:rPr>
          <w:rtl/>
        </w:rPr>
        <w:t>(2)</w:t>
      </w:r>
      <w:r w:rsidRPr="0046752A">
        <w:rPr>
          <w:rtl/>
        </w:rPr>
        <w:t xml:space="preserve"> كتاب الطهارة ص 16. </w:t>
      </w:r>
    </w:p>
    <w:p w:rsidR="0046752A" w:rsidRDefault="00B568B9" w:rsidP="0046752A">
      <w:pPr>
        <w:pStyle w:val="libNormal0"/>
        <w:rPr>
          <w:rtl/>
        </w:rPr>
      </w:pPr>
      <w:r>
        <w:rPr>
          <w:rtl/>
        </w:rPr>
        <w:br w:type="page"/>
      </w:r>
      <w:r>
        <w:rPr>
          <w:rtl/>
        </w:rPr>
        <w:lastRenderedPageBreak/>
        <w:t xml:space="preserve">قوله </w:t>
      </w:r>
      <w:r w:rsidRPr="00B568B9">
        <w:rPr>
          <w:rStyle w:val="libAlaemChar"/>
          <w:rtl/>
        </w:rPr>
        <w:t>عليه‌السلام</w:t>
      </w:r>
      <w:r>
        <w:rPr>
          <w:rtl/>
        </w:rPr>
        <w:t xml:space="preserve"> في بعض الروايات</w:t>
      </w:r>
      <w:r w:rsidR="0046752A">
        <w:rPr>
          <w:rFonts w:hint="cs"/>
          <w:rtl/>
        </w:rPr>
        <w:t>،</w:t>
      </w:r>
      <w:r>
        <w:rPr>
          <w:rtl/>
        </w:rPr>
        <w:t xml:space="preserve"> مشيرا</w:t>
      </w:r>
      <w:r w:rsidR="0046752A">
        <w:rPr>
          <w:rFonts w:hint="cs"/>
          <w:rtl/>
        </w:rPr>
        <w:t>ً</w:t>
      </w:r>
      <w:r>
        <w:rPr>
          <w:rtl/>
        </w:rPr>
        <w:t xml:space="preserve"> الى غدير الماء</w:t>
      </w:r>
      <w:r w:rsidR="0046752A">
        <w:rPr>
          <w:rFonts w:hint="cs"/>
          <w:rtl/>
        </w:rPr>
        <w:t>: «</w:t>
      </w:r>
      <w:r>
        <w:rPr>
          <w:rtl/>
        </w:rPr>
        <w:t xml:space="preserve"> </w:t>
      </w:r>
      <w:r w:rsidR="0046752A">
        <w:rPr>
          <w:rFonts w:hint="cs"/>
          <w:rtl/>
        </w:rPr>
        <w:t>إ</w:t>
      </w:r>
      <w:r>
        <w:rPr>
          <w:rtl/>
        </w:rPr>
        <w:t>ن</w:t>
      </w:r>
      <w:r w:rsidR="0046752A">
        <w:rPr>
          <w:rFonts w:hint="cs"/>
          <w:rtl/>
        </w:rPr>
        <w:t>ّ</w:t>
      </w:r>
      <w:r>
        <w:rPr>
          <w:rtl/>
        </w:rPr>
        <w:t xml:space="preserve"> هذا لا يصيب شيئا</w:t>
      </w:r>
      <w:r w:rsidR="0046752A">
        <w:rPr>
          <w:rFonts w:hint="cs"/>
          <w:rtl/>
        </w:rPr>
        <w:t>ً</w:t>
      </w:r>
      <w:r>
        <w:rPr>
          <w:rtl/>
        </w:rPr>
        <w:t xml:space="preserve"> إل</w:t>
      </w:r>
      <w:r w:rsidR="0046752A">
        <w:rPr>
          <w:rFonts w:hint="cs"/>
          <w:rtl/>
        </w:rPr>
        <w:t>ّ</w:t>
      </w:r>
      <w:r>
        <w:rPr>
          <w:rtl/>
        </w:rPr>
        <w:t>ا طه</w:t>
      </w:r>
      <w:r w:rsidR="0046752A">
        <w:rPr>
          <w:rFonts w:hint="cs"/>
          <w:rtl/>
        </w:rPr>
        <w:t>ّ</w:t>
      </w:r>
      <w:r>
        <w:rPr>
          <w:rtl/>
        </w:rPr>
        <w:t>ره</w:t>
      </w:r>
      <w:r w:rsidR="0046752A">
        <w:rPr>
          <w:rFonts w:hint="cs"/>
          <w:rtl/>
        </w:rPr>
        <w:t>،</w:t>
      </w:r>
      <w:r>
        <w:rPr>
          <w:rtl/>
        </w:rPr>
        <w:t xml:space="preserve"> و</w:t>
      </w:r>
      <w:r w:rsidR="0046752A">
        <w:rPr>
          <w:rFonts w:hint="cs"/>
          <w:rtl/>
        </w:rPr>
        <w:t>أ</w:t>
      </w:r>
      <w:r>
        <w:rPr>
          <w:rtl/>
        </w:rPr>
        <w:t>راد به هذا الخبر</w:t>
      </w:r>
      <w:r w:rsidR="0046752A">
        <w:rPr>
          <w:rFonts w:hint="cs"/>
          <w:rtl/>
        </w:rPr>
        <w:t>،</w:t>
      </w:r>
      <w:r>
        <w:rPr>
          <w:rtl/>
        </w:rPr>
        <w:t xml:space="preserve"> وليس فيه ذكر للغدير</w:t>
      </w:r>
      <w:r w:rsidR="0046752A">
        <w:rPr>
          <w:rFonts w:hint="cs"/>
          <w:rtl/>
        </w:rPr>
        <w:t>،</w:t>
      </w:r>
      <w:r>
        <w:rPr>
          <w:rtl/>
        </w:rPr>
        <w:t xml:space="preserve"> وهو </w:t>
      </w:r>
      <w:r w:rsidR="0046752A">
        <w:rPr>
          <w:rFonts w:hint="cs"/>
          <w:rtl/>
        </w:rPr>
        <w:t>أ</w:t>
      </w:r>
      <w:r>
        <w:rPr>
          <w:rtl/>
        </w:rPr>
        <w:t>عرف بما قال</w:t>
      </w:r>
      <w:r w:rsidR="0046752A">
        <w:rPr>
          <w:rFonts w:hint="cs"/>
          <w:rtl/>
        </w:rPr>
        <w:t>.</w:t>
      </w:r>
      <w:r>
        <w:rPr>
          <w:rtl/>
        </w:rPr>
        <w:t xml:space="preserve"> </w:t>
      </w:r>
    </w:p>
    <w:p w:rsidR="00B568B9" w:rsidRDefault="00B568B9" w:rsidP="0046752A">
      <w:pPr>
        <w:pStyle w:val="Heading2Center"/>
        <w:rPr>
          <w:rtl/>
        </w:rPr>
      </w:pPr>
      <w:bookmarkStart w:id="47" w:name="_Toc363552167"/>
      <w:r>
        <w:rPr>
          <w:rtl/>
        </w:rPr>
        <w:t xml:space="preserve">10 </w:t>
      </w:r>
      <w:r w:rsidR="0046752A">
        <w:rPr>
          <w:rFonts w:hint="cs"/>
          <w:rtl/>
        </w:rPr>
        <w:t xml:space="preserve">- </w:t>
      </w:r>
      <w:r w:rsidR="00FC16B0" w:rsidRPr="00FC16B0">
        <w:rPr>
          <w:rStyle w:val="libAlaemHeading2Char"/>
          <w:rtl/>
        </w:rPr>
        <w:t>(</w:t>
      </w:r>
      <w:r w:rsidR="0046752A">
        <w:rPr>
          <w:rFonts w:hint="cs"/>
          <w:rtl/>
        </w:rPr>
        <w:t xml:space="preserve"> </w:t>
      </w:r>
      <w:r>
        <w:rPr>
          <w:rtl/>
        </w:rPr>
        <w:t>باب مقدار الكر</w:t>
      </w:r>
      <w:r w:rsidR="0046752A">
        <w:rPr>
          <w:rFonts w:hint="cs"/>
          <w:rtl/>
        </w:rPr>
        <w:t>ّ</w:t>
      </w:r>
      <w:r>
        <w:rPr>
          <w:rtl/>
        </w:rPr>
        <w:t xml:space="preserve"> بال</w:t>
      </w:r>
      <w:r w:rsidR="0046752A">
        <w:rPr>
          <w:rFonts w:hint="cs"/>
          <w:rtl/>
        </w:rPr>
        <w:t>أ</w:t>
      </w:r>
      <w:r>
        <w:rPr>
          <w:rtl/>
        </w:rPr>
        <w:t>شبار</w:t>
      </w:r>
      <w:r w:rsidR="0046752A">
        <w:rPr>
          <w:rFonts w:hint="cs"/>
          <w:rtl/>
        </w:rPr>
        <w:t xml:space="preserve"> </w:t>
      </w:r>
      <w:r w:rsidR="00FC16B0" w:rsidRPr="00FC16B0">
        <w:rPr>
          <w:rStyle w:val="libAlaemHeading2Char"/>
          <w:rtl/>
        </w:rPr>
        <w:t>)</w:t>
      </w:r>
      <w:bookmarkEnd w:id="47"/>
    </w:p>
    <w:p w:rsidR="00B568B9" w:rsidRDefault="00B568B9" w:rsidP="0046752A">
      <w:pPr>
        <w:pStyle w:val="libNormal"/>
        <w:rPr>
          <w:rtl/>
        </w:rPr>
      </w:pPr>
      <w:r>
        <w:rPr>
          <w:rtl/>
        </w:rPr>
        <w:t>344 / 1 - الصدوق في المقنع</w:t>
      </w:r>
      <w:r w:rsidR="0046752A">
        <w:rPr>
          <w:rFonts w:hint="cs"/>
          <w:rtl/>
        </w:rPr>
        <w:t>:</w:t>
      </w:r>
      <w:r>
        <w:rPr>
          <w:rtl/>
        </w:rPr>
        <w:t xml:space="preserve"> والكر</w:t>
      </w:r>
      <w:r w:rsidR="0046752A">
        <w:rPr>
          <w:rFonts w:hint="cs"/>
          <w:rtl/>
        </w:rPr>
        <w:t>ّ</w:t>
      </w:r>
      <w:r>
        <w:rPr>
          <w:rtl/>
        </w:rPr>
        <w:t xml:space="preserve"> ما يكون ثلاثة </w:t>
      </w:r>
      <w:r w:rsidR="0046752A">
        <w:rPr>
          <w:rFonts w:hint="cs"/>
          <w:rtl/>
        </w:rPr>
        <w:t>أ</w:t>
      </w:r>
      <w:r>
        <w:rPr>
          <w:rtl/>
        </w:rPr>
        <w:t>شبار طولا</w:t>
      </w:r>
      <w:r w:rsidR="0046752A">
        <w:rPr>
          <w:rFonts w:hint="cs"/>
          <w:rtl/>
        </w:rPr>
        <w:t>،</w:t>
      </w:r>
      <w:r>
        <w:rPr>
          <w:rtl/>
        </w:rPr>
        <w:t xml:space="preserve"> في عرض ثلاثة </w:t>
      </w:r>
      <w:r w:rsidR="0046752A">
        <w:rPr>
          <w:rFonts w:hint="cs"/>
          <w:rtl/>
        </w:rPr>
        <w:t>أ</w:t>
      </w:r>
      <w:r>
        <w:rPr>
          <w:rtl/>
        </w:rPr>
        <w:t>شبار</w:t>
      </w:r>
      <w:r w:rsidR="0046752A">
        <w:rPr>
          <w:rFonts w:hint="cs"/>
          <w:rtl/>
        </w:rPr>
        <w:t>،</w:t>
      </w:r>
      <w:r>
        <w:rPr>
          <w:rtl/>
        </w:rPr>
        <w:t xml:space="preserve"> في عمق ثلاثة </w:t>
      </w:r>
      <w:r w:rsidR="0046752A">
        <w:rPr>
          <w:rFonts w:hint="cs"/>
          <w:rtl/>
        </w:rPr>
        <w:t>أ</w:t>
      </w:r>
      <w:r>
        <w:rPr>
          <w:rtl/>
        </w:rPr>
        <w:t>شبار.</w:t>
      </w:r>
    </w:p>
    <w:p w:rsidR="0046752A" w:rsidRDefault="00B568B9" w:rsidP="0046752A">
      <w:pPr>
        <w:pStyle w:val="libNormal"/>
        <w:rPr>
          <w:rtl/>
        </w:rPr>
      </w:pPr>
      <w:r>
        <w:rPr>
          <w:rtl/>
        </w:rPr>
        <w:t xml:space="preserve">345 / 2 - فقه الرضا </w:t>
      </w:r>
      <w:r w:rsidRPr="00B568B9">
        <w:rPr>
          <w:rStyle w:val="libAlaemChar"/>
          <w:rtl/>
        </w:rPr>
        <w:t>عليه‌السلام</w:t>
      </w:r>
      <w:r w:rsidR="0046752A">
        <w:rPr>
          <w:rFonts w:hint="cs"/>
          <w:rtl/>
        </w:rPr>
        <w:t>:</w:t>
      </w:r>
      <w:r>
        <w:rPr>
          <w:rtl/>
        </w:rPr>
        <w:t xml:space="preserve"> والعلامة في ذلك </w:t>
      </w:r>
      <w:r w:rsidR="0046752A">
        <w:rPr>
          <w:rFonts w:hint="cs"/>
          <w:rtl/>
        </w:rPr>
        <w:t>أ</w:t>
      </w:r>
      <w:r>
        <w:rPr>
          <w:rtl/>
        </w:rPr>
        <w:t>ن تأخذ الحجر فترمى به في وسطه</w:t>
      </w:r>
      <w:r w:rsidR="0046752A">
        <w:rPr>
          <w:rFonts w:hint="cs"/>
          <w:rtl/>
        </w:rPr>
        <w:t>،</w:t>
      </w:r>
      <w:r>
        <w:rPr>
          <w:rtl/>
        </w:rPr>
        <w:t xml:space="preserve"> ف</w:t>
      </w:r>
      <w:r w:rsidR="0046752A">
        <w:rPr>
          <w:rFonts w:hint="cs"/>
          <w:rtl/>
        </w:rPr>
        <w:t>إ</w:t>
      </w:r>
      <w:r>
        <w:rPr>
          <w:rtl/>
        </w:rPr>
        <w:t xml:space="preserve">ن بلغت </w:t>
      </w:r>
      <w:r w:rsidR="0046752A">
        <w:rPr>
          <w:rFonts w:hint="cs"/>
          <w:rtl/>
        </w:rPr>
        <w:t>أ</w:t>
      </w:r>
      <w:r>
        <w:rPr>
          <w:rtl/>
        </w:rPr>
        <w:t>مواجه من الحجر جنبى الغدير فهو دون الكر</w:t>
      </w:r>
      <w:r w:rsidR="0046752A">
        <w:rPr>
          <w:rFonts w:hint="cs"/>
          <w:rtl/>
        </w:rPr>
        <w:t>ّ،</w:t>
      </w:r>
      <w:r>
        <w:rPr>
          <w:rtl/>
        </w:rPr>
        <w:t xml:space="preserve"> و</w:t>
      </w:r>
      <w:r w:rsidR="0046752A">
        <w:rPr>
          <w:rFonts w:hint="cs"/>
          <w:rtl/>
        </w:rPr>
        <w:t>إ</w:t>
      </w:r>
      <w:r>
        <w:rPr>
          <w:rtl/>
        </w:rPr>
        <w:t>ن لم يبلغ فهو كر</w:t>
      </w:r>
      <w:r w:rsidR="0046752A">
        <w:rPr>
          <w:rFonts w:hint="cs"/>
          <w:rtl/>
        </w:rPr>
        <w:t xml:space="preserve">ّ </w:t>
      </w:r>
      <w:r>
        <w:rPr>
          <w:rtl/>
        </w:rPr>
        <w:t>لا ينج</w:t>
      </w:r>
      <w:r w:rsidR="0046752A">
        <w:rPr>
          <w:rFonts w:hint="cs"/>
          <w:rtl/>
        </w:rPr>
        <w:t>ّ</w:t>
      </w:r>
      <w:r>
        <w:rPr>
          <w:rtl/>
        </w:rPr>
        <w:t>سه شئ</w:t>
      </w:r>
      <w:r w:rsidR="0046752A">
        <w:rPr>
          <w:rFonts w:hint="cs"/>
          <w:rtl/>
        </w:rPr>
        <w:t>،</w:t>
      </w:r>
      <w:r>
        <w:rPr>
          <w:rtl/>
        </w:rPr>
        <w:t xml:space="preserve"> إلا </w:t>
      </w:r>
      <w:r w:rsidR="0046752A">
        <w:rPr>
          <w:rFonts w:hint="cs"/>
          <w:rtl/>
        </w:rPr>
        <w:t>أ</w:t>
      </w:r>
      <w:r>
        <w:rPr>
          <w:rtl/>
        </w:rPr>
        <w:t>ن يكون فيه الجيف</w:t>
      </w:r>
      <w:r w:rsidR="0046752A">
        <w:rPr>
          <w:rFonts w:hint="cs"/>
          <w:rtl/>
        </w:rPr>
        <w:t>،</w:t>
      </w:r>
      <w:r>
        <w:rPr>
          <w:rtl/>
        </w:rPr>
        <w:t xml:space="preserve"> فتغي</w:t>
      </w:r>
      <w:r w:rsidR="0046752A">
        <w:rPr>
          <w:rFonts w:hint="cs"/>
          <w:rtl/>
        </w:rPr>
        <w:t>ّ</w:t>
      </w:r>
      <w:r>
        <w:rPr>
          <w:rtl/>
        </w:rPr>
        <w:t xml:space="preserve">ر لونه أو طعمه أو رائحته </w:t>
      </w:r>
      <w:r w:rsidRPr="008E0CFB">
        <w:rPr>
          <w:rStyle w:val="libFootnotenumChar"/>
          <w:rtl/>
        </w:rPr>
        <w:t>(1)</w:t>
      </w:r>
      <w:r w:rsidR="0046752A">
        <w:rPr>
          <w:rFonts w:hint="cs"/>
          <w:rtl/>
        </w:rPr>
        <w:t>.</w:t>
      </w:r>
      <w:r>
        <w:rPr>
          <w:rtl/>
        </w:rPr>
        <w:t xml:space="preserve"> </w:t>
      </w:r>
    </w:p>
    <w:p w:rsidR="00B568B9" w:rsidRDefault="00B568B9" w:rsidP="0046752A">
      <w:pPr>
        <w:pStyle w:val="libNormal"/>
        <w:rPr>
          <w:rtl/>
        </w:rPr>
      </w:pPr>
      <w:r>
        <w:rPr>
          <w:rtl/>
        </w:rPr>
        <w:t>قلت</w:t>
      </w:r>
      <w:r w:rsidR="0046752A">
        <w:rPr>
          <w:rFonts w:hint="cs"/>
          <w:rtl/>
        </w:rPr>
        <w:t>:</w:t>
      </w:r>
      <w:r>
        <w:rPr>
          <w:rtl/>
        </w:rPr>
        <w:t xml:space="preserve"> هذا التحديد لم ينقل </w:t>
      </w:r>
      <w:r w:rsidR="0046752A">
        <w:rPr>
          <w:rFonts w:hint="cs"/>
          <w:rtl/>
        </w:rPr>
        <w:t>إ</w:t>
      </w:r>
      <w:r>
        <w:rPr>
          <w:rtl/>
        </w:rPr>
        <w:t>ل</w:t>
      </w:r>
      <w:r w:rsidR="0046752A">
        <w:rPr>
          <w:rFonts w:hint="cs"/>
          <w:rtl/>
        </w:rPr>
        <w:t>ّ</w:t>
      </w:r>
      <w:r>
        <w:rPr>
          <w:rtl/>
        </w:rPr>
        <w:t>ا</w:t>
      </w:r>
      <w:r w:rsidR="0046752A">
        <w:rPr>
          <w:rFonts w:hint="cs"/>
          <w:rtl/>
        </w:rPr>
        <w:t xml:space="preserve"> </w:t>
      </w:r>
      <w:r>
        <w:rPr>
          <w:rtl/>
        </w:rPr>
        <w:t xml:space="preserve">من الشلمغانى </w:t>
      </w:r>
      <w:r w:rsidRPr="008E0CFB">
        <w:rPr>
          <w:rStyle w:val="libFootnotenumChar"/>
          <w:rtl/>
        </w:rPr>
        <w:t>(2)</w:t>
      </w:r>
      <w:r w:rsidR="0046752A">
        <w:rPr>
          <w:rFonts w:hint="cs"/>
          <w:rtl/>
        </w:rPr>
        <w:t>،</w:t>
      </w:r>
      <w:r>
        <w:rPr>
          <w:rtl/>
        </w:rPr>
        <w:t xml:space="preserve"> وهو قريب من مذهب أبي حنيفة لم يقل به </w:t>
      </w:r>
      <w:r w:rsidR="0046752A">
        <w:rPr>
          <w:rFonts w:hint="cs"/>
          <w:rtl/>
        </w:rPr>
        <w:t>أ</w:t>
      </w:r>
      <w:r>
        <w:rPr>
          <w:rtl/>
        </w:rPr>
        <w:t xml:space="preserve">حد من </w:t>
      </w:r>
      <w:r w:rsidR="0046752A">
        <w:rPr>
          <w:rFonts w:hint="cs"/>
          <w:rtl/>
        </w:rPr>
        <w:t>أ</w:t>
      </w:r>
      <w:r>
        <w:rPr>
          <w:rtl/>
        </w:rPr>
        <w:t>صحابنا</w:t>
      </w:r>
      <w:r w:rsidR="0046752A">
        <w:rPr>
          <w:rFonts w:hint="cs"/>
          <w:rtl/>
        </w:rPr>
        <w:t>،</w:t>
      </w:r>
      <w:r>
        <w:rPr>
          <w:rtl/>
        </w:rPr>
        <w:t xml:space="preserve"> فهو محمول على التقي</w:t>
      </w:r>
      <w:r w:rsidR="0046752A">
        <w:rPr>
          <w:rFonts w:hint="cs"/>
          <w:rtl/>
        </w:rPr>
        <w:t>ّ</w:t>
      </w:r>
      <w:r>
        <w:rPr>
          <w:rtl/>
        </w:rPr>
        <w:t>ة</w:t>
      </w:r>
      <w:r w:rsidR="0046752A">
        <w:rPr>
          <w:rFonts w:hint="cs"/>
          <w:rtl/>
        </w:rPr>
        <w:t>،</w:t>
      </w:r>
      <w:r>
        <w:rPr>
          <w:rtl/>
        </w:rPr>
        <w:t xml:space="preserve"> ويحتمل بعيدا</w:t>
      </w:r>
      <w:r w:rsidR="0046752A">
        <w:rPr>
          <w:rFonts w:hint="cs"/>
          <w:rtl/>
        </w:rPr>
        <w:t>ً</w:t>
      </w:r>
      <w:r>
        <w:rPr>
          <w:rtl/>
        </w:rPr>
        <w:t xml:space="preserve"> ملازمته في </w:t>
      </w:r>
      <w:r w:rsidR="0046752A">
        <w:rPr>
          <w:rFonts w:hint="cs"/>
          <w:rtl/>
        </w:rPr>
        <w:t>أ</w:t>
      </w:r>
      <w:r>
        <w:rPr>
          <w:rtl/>
        </w:rPr>
        <w:t>مثال الغدير للتحديدين ال</w:t>
      </w:r>
      <w:r w:rsidR="0046752A">
        <w:rPr>
          <w:rFonts w:hint="cs"/>
          <w:rtl/>
        </w:rPr>
        <w:t>أ</w:t>
      </w:r>
      <w:r>
        <w:rPr>
          <w:rtl/>
        </w:rPr>
        <w:t>خيرين</w:t>
      </w:r>
      <w:r w:rsidR="0046752A">
        <w:rPr>
          <w:rFonts w:hint="cs"/>
          <w:rtl/>
        </w:rPr>
        <w:t>،</w:t>
      </w:r>
      <w:r>
        <w:rPr>
          <w:rtl/>
        </w:rPr>
        <w:t xml:space="preserve"> ويؤي</w:t>
      </w:r>
      <w:r w:rsidR="0046752A">
        <w:rPr>
          <w:rFonts w:hint="cs"/>
          <w:rtl/>
        </w:rPr>
        <w:t>ّ</w:t>
      </w:r>
      <w:r>
        <w:rPr>
          <w:rtl/>
        </w:rPr>
        <w:t>ده كلامه في البئر</w:t>
      </w:r>
      <w:r w:rsidR="0046752A">
        <w:rPr>
          <w:rFonts w:hint="cs"/>
          <w:rtl/>
        </w:rPr>
        <w:t>،</w:t>
      </w:r>
      <w:r>
        <w:rPr>
          <w:rtl/>
        </w:rPr>
        <w:t xml:space="preserve"> كما ي</w:t>
      </w:r>
      <w:r w:rsidR="0046752A">
        <w:rPr>
          <w:rFonts w:hint="cs"/>
          <w:rtl/>
        </w:rPr>
        <w:t>أ</w:t>
      </w:r>
      <w:r>
        <w:rPr>
          <w:rtl/>
        </w:rPr>
        <w:t>تي</w:t>
      </w:r>
      <w:r w:rsidR="0046752A">
        <w:rPr>
          <w:rFonts w:hint="cs"/>
          <w:rtl/>
        </w:rPr>
        <w:t>.</w:t>
      </w:r>
    </w:p>
    <w:p w:rsidR="00B568B9" w:rsidRDefault="00860DD6" w:rsidP="00B568B9">
      <w:pPr>
        <w:pStyle w:val="libLine"/>
        <w:rPr>
          <w:rtl/>
        </w:rPr>
      </w:pPr>
      <w:r>
        <w:rPr>
          <w:rtl/>
        </w:rPr>
        <w:t>____________________________</w:t>
      </w:r>
    </w:p>
    <w:p w:rsidR="0046752A" w:rsidRDefault="00B568B9" w:rsidP="0046752A">
      <w:pPr>
        <w:pStyle w:val="libFootnoteCenterBold"/>
        <w:rPr>
          <w:rtl/>
        </w:rPr>
      </w:pPr>
      <w:r w:rsidRPr="0046752A">
        <w:rPr>
          <w:rtl/>
        </w:rPr>
        <w:t xml:space="preserve">الباب - 10 </w:t>
      </w:r>
    </w:p>
    <w:p w:rsidR="0046752A" w:rsidRDefault="00B568B9" w:rsidP="0046752A">
      <w:pPr>
        <w:pStyle w:val="libFootnote0"/>
        <w:rPr>
          <w:rtl/>
        </w:rPr>
      </w:pPr>
      <w:r w:rsidRPr="0046752A">
        <w:rPr>
          <w:rtl/>
        </w:rPr>
        <w:t>1</w:t>
      </w:r>
      <w:r w:rsidR="0046752A">
        <w:rPr>
          <w:rFonts w:hint="cs"/>
          <w:rtl/>
        </w:rPr>
        <w:t xml:space="preserve"> -</w:t>
      </w:r>
      <w:r w:rsidRPr="0046752A">
        <w:rPr>
          <w:rtl/>
        </w:rPr>
        <w:t xml:space="preserve"> المقنع ص 10 عنه في البحار ج 80 ص 18 ح 10. </w:t>
      </w:r>
    </w:p>
    <w:p w:rsidR="0046752A" w:rsidRPr="00E8300F" w:rsidRDefault="00B568B9" w:rsidP="0046752A">
      <w:pPr>
        <w:pStyle w:val="libFootnote0"/>
        <w:rPr>
          <w:rtl/>
        </w:rPr>
      </w:pPr>
      <w:r w:rsidRPr="0046752A">
        <w:rPr>
          <w:rtl/>
        </w:rPr>
        <w:t xml:space="preserve">2 - فقه الرضا </w:t>
      </w:r>
      <w:r w:rsidRPr="00E8300F">
        <w:rPr>
          <w:rStyle w:val="libFootnoteAlaemChar"/>
          <w:rtl/>
        </w:rPr>
        <w:t>عليه‌السلام</w:t>
      </w:r>
      <w:r w:rsidRPr="0046752A">
        <w:rPr>
          <w:rtl/>
        </w:rPr>
        <w:t xml:space="preserve"> ص 5. </w:t>
      </w:r>
    </w:p>
    <w:p w:rsidR="0046752A" w:rsidRPr="00E8300F" w:rsidRDefault="00B568B9" w:rsidP="0046752A">
      <w:pPr>
        <w:pStyle w:val="libFootnote"/>
        <w:rPr>
          <w:rtl/>
        </w:rPr>
      </w:pPr>
      <w:r w:rsidRPr="00E8300F">
        <w:rPr>
          <w:rtl/>
        </w:rPr>
        <w:t>(1)</w:t>
      </w:r>
      <w:r w:rsidRPr="0046752A">
        <w:rPr>
          <w:rtl/>
        </w:rPr>
        <w:t xml:space="preserve"> في المصدر: لونه وطعمه ورائحته. </w:t>
      </w:r>
    </w:p>
    <w:p w:rsidR="00B568B9" w:rsidRPr="0046752A" w:rsidRDefault="00B568B9" w:rsidP="0046752A">
      <w:pPr>
        <w:pStyle w:val="libFootnote"/>
        <w:rPr>
          <w:rtl/>
        </w:rPr>
      </w:pPr>
      <w:r w:rsidRPr="00E8300F">
        <w:rPr>
          <w:rtl/>
        </w:rPr>
        <w:t>(2)</w:t>
      </w:r>
      <w:r w:rsidRPr="0046752A">
        <w:rPr>
          <w:rtl/>
        </w:rPr>
        <w:t xml:space="preserve"> هو أبوجعفر محمّد بن علي الشلمغاني يعرف بابن أبي العزاقر، كان مستقيم الطريقة ثم تغير وظهرت منه مقالات منكرة، خرجت في حقه توقيعات فاخذه السلطان وصلبه في بغداد يوم الثلاثاء 29 ذي القعدة سنة 322 وكان ذلك حسدا</w:t>
      </w:r>
      <w:r w:rsidR="0046752A">
        <w:rPr>
          <w:rFonts w:hint="cs"/>
          <w:rtl/>
        </w:rPr>
        <w:t>ً</w:t>
      </w:r>
      <w:r w:rsidRPr="0046752A">
        <w:rPr>
          <w:rtl/>
        </w:rPr>
        <w:t xml:space="preserve"> منه ل</w:t>
      </w:r>
      <w:r w:rsidR="0046752A">
        <w:rPr>
          <w:rFonts w:hint="cs"/>
          <w:rtl/>
        </w:rPr>
        <w:t>أ</w:t>
      </w:r>
      <w:r w:rsidRPr="0046752A">
        <w:rPr>
          <w:rtl/>
        </w:rPr>
        <w:t>بي القاسم بن روح حيث فاز بالنيابة ولم يفز بها وله كتب ألفها حال الاستقامة (جامع الرواة ج 2 ص 154 رجال الطوسي ص 512 رجال النجاشي ص 268).</w:t>
      </w:r>
    </w:p>
    <w:p w:rsidR="00B568B9" w:rsidRDefault="00B568B9" w:rsidP="00E8300F">
      <w:pPr>
        <w:pStyle w:val="Heading2Center"/>
        <w:rPr>
          <w:rtl/>
        </w:rPr>
      </w:pPr>
      <w:r>
        <w:rPr>
          <w:rtl/>
        </w:rPr>
        <w:br w:type="page"/>
      </w:r>
      <w:bookmarkStart w:id="48" w:name="_Toc363552168"/>
      <w:r>
        <w:rPr>
          <w:rtl/>
        </w:rPr>
        <w:lastRenderedPageBreak/>
        <w:t>11</w:t>
      </w:r>
      <w:r w:rsidR="00E8300F">
        <w:rPr>
          <w:rFonts w:hint="cs"/>
          <w:rtl/>
        </w:rPr>
        <w:t xml:space="preserve"> -</w:t>
      </w:r>
      <w:r>
        <w:rPr>
          <w:rtl/>
        </w:rPr>
        <w:t xml:space="preserve"> </w:t>
      </w:r>
      <w:r w:rsidR="00FC16B0" w:rsidRPr="00FC16B0">
        <w:rPr>
          <w:rStyle w:val="libAlaemHeading2Char"/>
          <w:rtl/>
        </w:rPr>
        <w:t>(</w:t>
      </w:r>
      <w:r w:rsidR="00E8300F">
        <w:rPr>
          <w:rFonts w:hint="cs"/>
          <w:rtl/>
        </w:rPr>
        <w:t xml:space="preserve"> </w:t>
      </w:r>
      <w:r>
        <w:rPr>
          <w:rtl/>
        </w:rPr>
        <w:t>باب وجوب اجتناب ال</w:t>
      </w:r>
      <w:r w:rsidR="00E8300F">
        <w:rPr>
          <w:rFonts w:hint="cs"/>
          <w:rtl/>
        </w:rPr>
        <w:t>إ</w:t>
      </w:r>
      <w:r>
        <w:rPr>
          <w:rtl/>
        </w:rPr>
        <w:t xml:space="preserve">ناءين إذا كان </w:t>
      </w:r>
      <w:r w:rsidR="00E8300F">
        <w:rPr>
          <w:rFonts w:hint="cs"/>
          <w:rtl/>
        </w:rPr>
        <w:t>أ</w:t>
      </w:r>
      <w:r>
        <w:rPr>
          <w:rtl/>
        </w:rPr>
        <w:t>حدهما نجسا</w:t>
      </w:r>
      <w:r w:rsidR="00E8300F">
        <w:rPr>
          <w:rFonts w:hint="cs"/>
          <w:rtl/>
        </w:rPr>
        <w:t>ً</w:t>
      </w:r>
      <w:r>
        <w:rPr>
          <w:rtl/>
        </w:rPr>
        <w:t xml:space="preserve"> واشتبها</w:t>
      </w:r>
      <w:r w:rsidR="00E8300F">
        <w:rPr>
          <w:rFonts w:hint="cs"/>
          <w:rtl/>
        </w:rPr>
        <w:t xml:space="preserve"> </w:t>
      </w:r>
      <w:r w:rsidR="00FC16B0" w:rsidRPr="00FC16B0">
        <w:rPr>
          <w:rStyle w:val="libAlaemHeading2Char"/>
          <w:rtl/>
        </w:rPr>
        <w:t>)</w:t>
      </w:r>
      <w:bookmarkEnd w:id="48"/>
    </w:p>
    <w:p w:rsidR="00E8300F" w:rsidRDefault="00B568B9" w:rsidP="00E8300F">
      <w:pPr>
        <w:pStyle w:val="libNormal"/>
        <w:rPr>
          <w:rtl/>
        </w:rPr>
      </w:pPr>
      <w:r>
        <w:rPr>
          <w:rtl/>
        </w:rPr>
        <w:t>346 / 1 - قد تقد</w:t>
      </w:r>
      <w:r w:rsidR="00E8300F">
        <w:rPr>
          <w:rFonts w:hint="cs"/>
          <w:rtl/>
        </w:rPr>
        <w:t>ّ</w:t>
      </w:r>
      <w:r>
        <w:rPr>
          <w:rtl/>
        </w:rPr>
        <w:t xml:space="preserve">م عن الصادق والرضا </w:t>
      </w:r>
      <w:r w:rsidRPr="00B568B9">
        <w:rPr>
          <w:rStyle w:val="libAlaemChar"/>
          <w:rtl/>
        </w:rPr>
        <w:t>عليه</w:t>
      </w:r>
      <w:r w:rsidR="00E8300F">
        <w:rPr>
          <w:rStyle w:val="libAlaemChar"/>
          <w:rFonts w:hint="cs"/>
          <w:rtl/>
        </w:rPr>
        <w:t>ما</w:t>
      </w:r>
      <w:r w:rsidRPr="00B568B9">
        <w:rPr>
          <w:rStyle w:val="libAlaemChar"/>
          <w:rtl/>
        </w:rPr>
        <w:t>‌السلام</w:t>
      </w:r>
      <w:r>
        <w:rPr>
          <w:rtl/>
        </w:rPr>
        <w:t xml:space="preserve"> ال</w:t>
      </w:r>
      <w:r w:rsidR="00E8300F">
        <w:rPr>
          <w:rFonts w:hint="cs"/>
          <w:rtl/>
        </w:rPr>
        <w:t>أ</w:t>
      </w:r>
      <w:r>
        <w:rPr>
          <w:rtl/>
        </w:rPr>
        <w:t>مر ب</w:t>
      </w:r>
      <w:r w:rsidR="00E8300F">
        <w:rPr>
          <w:rFonts w:hint="cs"/>
          <w:rtl/>
        </w:rPr>
        <w:t>إ</w:t>
      </w:r>
      <w:r>
        <w:rPr>
          <w:rtl/>
        </w:rPr>
        <w:t xml:space="preserve">هراقهما إذا نجس </w:t>
      </w:r>
      <w:r w:rsidR="00E8300F">
        <w:rPr>
          <w:rFonts w:hint="cs"/>
          <w:rtl/>
        </w:rPr>
        <w:t>أ</w:t>
      </w:r>
      <w:r>
        <w:rPr>
          <w:rtl/>
        </w:rPr>
        <w:t>حدهما واشتبها</w:t>
      </w:r>
      <w:r w:rsidR="00E8300F">
        <w:rPr>
          <w:rFonts w:hint="cs"/>
          <w:rtl/>
        </w:rPr>
        <w:t>.</w:t>
      </w:r>
      <w:r>
        <w:rPr>
          <w:rtl/>
        </w:rPr>
        <w:t xml:space="preserve"> </w:t>
      </w:r>
    </w:p>
    <w:p w:rsidR="00B568B9" w:rsidRDefault="00B568B9" w:rsidP="00E8300F">
      <w:pPr>
        <w:pStyle w:val="Heading2Center"/>
        <w:rPr>
          <w:rtl/>
        </w:rPr>
      </w:pPr>
      <w:bookmarkStart w:id="49" w:name="_Toc363552169"/>
      <w:r>
        <w:rPr>
          <w:rtl/>
        </w:rPr>
        <w:t>12</w:t>
      </w:r>
      <w:r w:rsidR="00E8300F">
        <w:rPr>
          <w:rFonts w:hint="cs"/>
          <w:rtl/>
        </w:rPr>
        <w:t xml:space="preserve"> -</w:t>
      </w:r>
      <w:r>
        <w:rPr>
          <w:rtl/>
        </w:rPr>
        <w:t xml:space="preserve"> </w:t>
      </w:r>
      <w:r w:rsidR="00FC16B0" w:rsidRPr="00FC16B0">
        <w:rPr>
          <w:rStyle w:val="libAlaemHeading2Char"/>
          <w:rtl/>
        </w:rPr>
        <w:t>(</w:t>
      </w:r>
      <w:r w:rsidR="00E8300F">
        <w:rPr>
          <w:rFonts w:hint="cs"/>
          <w:rtl/>
        </w:rPr>
        <w:t xml:space="preserve"> </w:t>
      </w:r>
      <w:r>
        <w:rPr>
          <w:rtl/>
        </w:rPr>
        <w:t>باب عدم جواز استعمال الماء النجس في الطهارة ولاعند الضرورة وجواز استعماله حينئذ في ال</w:t>
      </w:r>
      <w:r w:rsidR="00E8300F">
        <w:rPr>
          <w:rFonts w:hint="cs"/>
          <w:rtl/>
        </w:rPr>
        <w:t>أ</w:t>
      </w:r>
      <w:r>
        <w:rPr>
          <w:rtl/>
        </w:rPr>
        <w:t>كل والشرب خاصة</w:t>
      </w:r>
      <w:r w:rsidR="00E8300F">
        <w:rPr>
          <w:rFonts w:hint="cs"/>
          <w:rtl/>
        </w:rPr>
        <w:t xml:space="preserve"> </w:t>
      </w:r>
      <w:r w:rsidR="00FC16B0" w:rsidRPr="00FC16B0">
        <w:rPr>
          <w:rStyle w:val="libAlaemHeading2Char"/>
          <w:rtl/>
        </w:rPr>
        <w:t>)</w:t>
      </w:r>
      <w:bookmarkEnd w:id="49"/>
    </w:p>
    <w:p w:rsidR="00B568B9" w:rsidRDefault="00B568B9" w:rsidP="00E8300F">
      <w:pPr>
        <w:pStyle w:val="libNormal"/>
        <w:rPr>
          <w:rtl/>
        </w:rPr>
      </w:pPr>
      <w:r>
        <w:rPr>
          <w:rtl/>
        </w:rPr>
        <w:t>347 / 1 - قد تقد</w:t>
      </w:r>
      <w:r w:rsidR="00E8300F">
        <w:rPr>
          <w:rFonts w:hint="cs"/>
          <w:rtl/>
        </w:rPr>
        <w:t>ّ</w:t>
      </w:r>
      <w:r>
        <w:rPr>
          <w:rtl/>
        </w:rPr>
        <w:t xml:space="preserve">م عن فقه الرضا </w:t>
      </w:r>
      <w:r w:rsidRPr="00B568B9">
        <w:rPr>
          <w:rStyle w:val="libAlaemChar"/>
          <w:rtl/>
        </w:rPr>
        <w:t>عليه‌السلام</w:t>
      </w:r>
      <w:r>
        <w:rPr>
          <w:rtl/>
        </w:rPr>
        <w:t xml:space="preserve"> قوله في الماء النجس</w:t>
      </w:r>
      <w:r w:rsidR="00E8300F">
        <w:rPr>
          <w:rFonts w:hint="cs"/>
          <w:rtl/>
        </w:rPr>
        <w:t>:</w:t>
      </w:r>
      <w:r>
        <w:rPr>
          <w:rtl/>
        </w:rPr>
        <w:t xml:space="preserve"> </w:t>
      </w:r>
      <w:r w:rsidR="00E8300F">
        <w:rPr>
          <w:rFonts w:hint="cs"/>
          <w:rtl/>
        </w:rPr>
        <w:t xml:space="preserve">« </w:t>
      </w:r>
      <w:r>
        <w:rPr>
          <w:rtl/>
        </w:rPr>
        <w:t>ولم يجز استعماله</w:t>
      </w:r>
      <w:r w:rsidR="00E8300F">
        <w:rPr>
          <w:rFonts w:hint="cs"/>
          <w:rtl/>
        </w:rPr>
        <w:t>،</w:t>
      </w:r>
      <w:r>
        <w:rPr>
          <w:rtl/>
        </w:rPr>
        <w:t xml:space="preserve"> فان لم يوجد غيره استعمله </w:t>
      </w:r>
      <w:r w:rsidR="00E8300F">
        <w:rPr>
          <w:rFonts w:hint="cs"/>
          <w:rtl/>
        </w:rPr>
        <w:t>»</w:t>
      </w:r>
      <w:r>
        <w:rPr>
          <w:rtl/>
        </w:rPr>
        <w:t>.</w:t>
      </w:r>
    </w:p>
    <w:p w:rsidR="00B568B9" w:rsidRDefault="00B568B9" w:rsidP="00E8300F">
      <w:pPr>
        <w:pStyle w:val="libNormal"/>
        <w:rPr>
          <w:rtl/>
        </w:rPr>
      </w:pPr>
      <w:r>
        <w:rPr>
          <w:rtl/>
        </w:rPr>
        <w:t xml:space="preserve">348 / 2 </w:t>
      </w:r>
      <w:r w:rsidR="000D5FC9">
        <w:rPr>
          <w:rtl/>
        </w:rPr>
        <w:t>-</w:t>
      </w:r>
      <w:r>
        <w:rPr>
          <w:rtl/>
        </w:rPr>
        <w:t xml:space="preserve"> وفيه</w:t>
      </w:r>
      <w:r w:rsidR="00E8300F">
        <w:rPr>
          <w:rFonts w:hint="cs"/>
          <w:rtl/>
        </w:rPr>
        <w:t>:</w:t>
      </w:r>
      <w:r>
        <w:rPr>
          <w:rtl/>
        </w:rPr>
        <w:t xml:space="preserve"> ولا تشرب إذا يوجد غيره</w:t>
      </w:r>
      <w:r w:rsidR="00E8300F">
        <w:rPr>
          <w:rFonts w:hint="cs"/>
          <w:rtl/>
        </w:rPr>
        <w:t>،</w:t>
      </w:r>
      <w:r>
        <w:rPr>
          <w:rtl/>
        </w:rPr>
        <w:t xml:space="preserve"> ولا تشرب ولا تستعمل إلا في وقت الضرورة</w:t>
      </w:r>
      <w:r w:rsidR="00E8300F">
        <w:rPr>
          <w:rFonts w:hint="cs"/>
          <w:rtl/>
        </w:rPr>
        <w:t>،</w:t>
      </w:r>
      <w:r>
        <w:rPr>
          <w:rtl/>
        </w:rPr>
        <w:t xml:space="preserve"> وليتيمم</w:t>
      </w:r>
      <w:r w:rsidR="00E8300F">
        <w:rPr>
          <w:rFonts w:hint="cs"/>
          <w:rtl/>
        </w:rPr>
        <w:t>،</w:t>
      </w:r>
      <w:r>
        <w:rPr>
          <w:rtl/>
        </w:rPr>
        <w:t xml:space="preserve"> وكل</w:t>
      </w:r>
      <w:r w:rsidR="00E8300F">
        <w:rPr>
          <w:rFonts w:hint="cs"/>
          <w:rtl/>
        </w:rPr>
        <w:t>ّ</w:t>
      </w:r>
      <w:r>
        <w:rPr>
          <w:rtl/>
        </w:rPr>
        <w:t xml:space="preserve"> ماء تغير فحرم التطهير به</w:t>
      </w:r>
      <w:r w:rsidR="00E8300F">
        <w:rPr>
          <w:rFonts w:hint="cs"/>
          <w:rtl/>
        </w:rPr>
        <w:t>،</w:t>
      </w:r>
      <w:r>
        <w:rPr>
          <w:rtl/>
        </w:rPr>
        <w:t xml:space="preserve"> جاز شربه في وقت الضرورة.</w:t>
      </w:r>
    </w:p>
    <w:p w:rsidR="00B568B9" w:rsidRDefault="00B568B9" w:rsidP="00E8300F">
      <w:pPr>
        <w:pStyle w:val="libNormal"/>
        <w:rPr>
          <w:rtl/>
        </w:rPr>
      </w:pPr>
      <w:r>
        <w:rPr>
          <w:rtl/>
        </w:rPr>
        <w:t xml:space="preserve">349 / 3 </w:t>
      </w:r>
      <w:r w:rsidR="000D5FC9">
        <w:rPr>
          <w:rtl/>
        </w:rPr>
        <w:t>-</w:t>
      </w:r>
      <w:r>
        <w:rPr>
          <w:rtl/>
        </w:rPr>
        <w:t xml:space="preserve"> المقنع</w:t>
      </w:r>
      <w:r w:rsidR="00E8300F">
        <w:rPr>
          <w:rFonts w:hint="cs"/>
          <w:rtl/>
        </w:rPr>
        <w:t>:</w:t>
      </w:r>
      <w:r>
        <w:rPr>
          <w:rtl/>
        </w:rPr>
        <w:t xml:space="preserve"> فان ولغ </w:t>
      </w:r>
      <w:r w:rsidRPr="008E0CFB">
        <w:rPr>
          <w:rStyle w:val="libFootnotenumChar"/>
          <w:rtl/>
        </w:rPr>
        <w:t>(1)</w:t>
      </w:r>
      <w:r>
        <w:rPr>
          <w:rtl/>
        </w:rPr>
        <w:t xml:space="preserve"> كلب في اناء</w:t>
      </w:r>
      <w:r w:rsidR="00E8300F">
        <w:rPr>
          <w:rFonts w:hint="cs"/>
          <w:rtl/>
        </w:rPr>
        <w:t>،</w:t>
      </w:r>
      <w:r>
        <w:rPr>
          <w:rtl/>
        </w:rPr>
        <w:t xml:space="preserve"> أو شرب منه</w:t>
      </w:r>
      <w:r w:rsidR="00E8300F">
        <w:rPr>
          <w:rFonts w:hint="cs"/>
          <w:rtl/>
        </w:rPr>
        <w:t>،</w:t>
      </w:r>
      <w:r>
        <w:rPr>
          <w:rtl/>
        </w:rPr>
        <w:t xml:space="preserve"> </w:t>
      </w:r>
      <w:r w:rsidR="00E8300F">
        <w:rPr>
          <w:rFonts w:hint="cs"/>
          <w:rtl/>
        </w:rPr>
        <w:t>أ</w:t>
      </w:r>
      <w:r>
        <w:rPr>
          <w:rtl/>
        </w:rPr>
        <w:t>هريق الماء</w:t>
      </w:r>
      <w:r w:rsidR="00E8300F">
        <w:rPr>
          <w:rFonts w:hint="cs"/>
          <w:rtl/>
        </w:rPr>
        <w:t>.</w:t>
      </w:r>
    </w:p>
    <w:p w:rsidR="00B568B9" w:rsidRDefault="00860DD6" w:rsidP="00B568B9">
      <w:pPr>
        <w:pStyle w:val="libLine"/>
        <w:rPr>
          <w:rtl/>
        </w:rPr>
      </w:pPr>
      <w:r>
        <w:rPr>
          <w:rtl/>
        </w:rPr>
        <w:t>____________________________</w:t>
      </w:r>
    </w:p>
    <w:p w:rsidR="00E8300F" w:rsidRDefault="00B568B9" w:rsidP="00E8300F">
      <w:pPr>
        <w:pStyle w:val="libFootnoteCenterBold"/>
        <w:rPr>
          <w:rtl/>
        </w:rPr>
      </w:pPr>
      <w:r w:rsidRPr="00E8300F">
        <w:rPr>
          <w:rtl/>
        </w:rPr>
        <w:t xml:space="preserve">الباب - 11 </w:t>
      </w:r>
    </w:p>
    <w:p w:rsidR="00E8300F" w:rsidRDefault="00B568B9" w:rsidP="00E8300F">
      <w:pPr>
        <w:pStyle w:val="libFootnote0"/>
        <w:rPr>
          <w:rtl/>
        </w:rPr>
      </w:pPr>
      <w:r w:rsidRPr="00E8300F">
        <w:rPr>
          <w:rtl/>
        </w:rPr>
        <w:t xml:space="preserve">1 - تقدم في الباب 8 ح 3. </w:t>
      </w:r>
    </w:p>
    <w:p w:rsidR="00E8300F" w:rsidRDefault="00B568B9" w:rsidP="00E8300F">
      <w:pPr>
        <w:pStyle w:val="libFootnoteCenterBold"/>
        <w:rPr>
          <w:rtl/>
        </w:rPr>
      </w:pPr>
      <w:r w:rsidRPr="00E8300F">
        <w:rPr>
          <w:rtl/>
        </w:rPr>
        <w:t xml:space="preserve">الباب - 12 </w:t>
      </w:r>
    </w:p>
    <w:p w:rsidR="00E8300F" w:rsidRDefault="00B568B9" w:rsidP="00E8300F">
      <w:pPr>
        <w:pStyle w:val="libFootnote0"/>
        <w:rPr>
          <w:rtl/>
        </w:rPr>
      </w:pPr>
      <w:r w:rsidRPr="00E8300F">
        <w:rPr>
          <w:rtl/>
        </w:rPr>
        <w:t xml:space="preserve">1 - تقدم في الباب 8 ح 1. </w:t>
      </w:r>
    </w:p>
    <w:p w:rsidR="00E8300F" w:rsidRDefault="00B568B9" w:rsidP="00E8300F">
      <w:pPr>
        <w:pStyle w:val="libFootnote0"/>
        <w:rPr>
          <w:rtl/>
        </w:rPr>
      </w:pPr>
      <w:r w:rsidRPr="00E8300F">
        <w:rPr>
          <w:rtl/>
        </w:rPr>
        <w:t xml:space="preserve">2 - فقه الرضا </w:t>
      </w:r>
      <w:r w:rsidRPr="00E8300F">
        <w:rPr>
          <w:rStyle w:val="libFootnoteAlaemChar"/>
          <w:rtl/>
        </w:rPr>
        <w:t>عليه‌السلام</w:t>
      </w:r>
      <w:r w:rsidRPr="00E8300F">
        <w:rPr>
          <w:rtl/>
        </w:rPr>
        <w:t xml:space="preserve"> ص 5. </w:t>
      </w:r>
    </w:p>
    <w:p w:rsidR="00E8300F" w:rsidRDefault="00B568B9" w:rsidP="00E8300F">
      <w:pPr>
        <w:pStyle w:val="libFootnote0"/>
        <w:rPr>
          <w:rtl/>
        </w:rPr>
      </w:pPr>
      <w:r w:rsidRPr="00E8300F">
        <w:rPr>
          <w:rtl/>
        </w:rPr>
        <w:t xml:space="preserve">3 - المقنع ص 12. </w:t>
      </w:r>
    </w:p>
    <w:p w:rsidR="00B568B9" w:rsidRPr="00E8300F" w:rsidRDefault="00B568B9" w:rsidP="00E8300F">
      <w:pPr>
        <w:pStyle w:val="libFootnote"/>
        <w:rPr>
          <w:rtl/>
        </w:rPr>
      </w:pPr>
      <w:r w:rsidRPr="00E8300F">
        <w:rPr>
          <w:rtl/>
        </w:rPr>
        <w:t xml:space="preserve">(1) في المصدر: وقع. </w:t>
      </w:r>
    </w:p>
    <w:p w:rsidR="00B568B9" w:rsidRDefault="00B568B9" w:rsidP="00553FFC">
      <w:pPr>
        <w:pStyle w:val="Heading2Center"/>
        <w:rPr>
          <w:rtl/>
        </w:rPr>
      </w:pPr>
      <w:r>
        <w:rPr>
          <w:rtl/>
        </w:rPr>
        <w:br w:type="page"/>
      </w:r>
      <w:bookmarkStart w:id="50" w:name="_Toc363552170"/>
      <w:r>
        <w:rPr>
          <w:rtl/>
        </w:rPr>
        <w:lastRenderedPageBreak/>
        <w:t>13</w:t>
      </w:r>
      <w:r w:rsidR="00553FFC">
        <w:rPr>
          <w:rFonts w:hint="cs"/>
          <w:rtl/>
        </w:rPr>
        <w:t xml:space="preserve"> -</w:t>
      </w:r>
      <w:r>
        <w:rPr>
          <w:rtl/>
        </w:rPr>
        <w:t xml:space="preserve"> </w:t>
      </w:r>
      <w:r w:rsidR="00FC16B0" w:rsidRPr="00FC16B0">
        <w:rPr>
          <w:rStyle w:val="libAlaemHeading2Char"/>
          <w:rtl/>
        </w:rPr>
        <w:t>(</w:t>
      </w:r>
      <w:r w:rsidR="00553FFC">
        <w:rPr>
          <w:rFonts w:hint="cs"/>
          <w:rtl/>
        </w:rPr>
        <w:t xml:space="preserve"> </w:t>
      </w:r>
      <w:r>
        <w:rPr>
          <w:rtl/>
        </w:rPr>
        <w:t>باب عدم نجاسة ماء البئر بمجر</w:t>
      </w:r>
      <w:r w:rsidR="00553FFC">
        <w:rPr>
          <w:rFonts w:hint="cs"/>
          <w:rtl/>
        </w:rPr>
        <w:t>ّ</w:t>
      </w:r>
      <w:r>
        <w:rPr>
          <w:rtl/>
        </w:rPr>
        <w:t>د الملاقاة من غير تغيير وحكم النزح</w:t>
      </w:r>
      <w:r w:rsidR="00553FFC">
        <w:rPr>
          <w:rFonts w:hint="cs"/>
          <w:rtl/>
        </w:rPr>
        <w:t xml:space="preserve"> </w:t>
      </w:r>
      <w:r w:rsidR="00FC16B0" w:rsidRPr="00FC16B0">
        <w:rPr>
          <w:rStyle w:val="libAlaemHeading2Char"/>
          <w:rtl/>
        </w:rPr>
        <w:t>)</w:t>
      </w:r>
      <w:bookmarkEnd w:id="50"/>
    </w:p>
    <w:p w:rsidR="00B568B9" w:rsidRDefault="00B568B9" w:rsidP="00553FFC">
      <w:pPr>
        <w:pStyle w:val="libNormal"/>
        <w:rPr>
          <w:rtl/>
        </w:rPr>
      </w:pPr>
      <w:r>
        <w:rPr>
          <w:rtl/>
        </w:rPr>
        <w:t>350 / 1 - الصدوق في المقنع</w:t>
      </w:r>
      <w:r w:rsidR="00553FFC">
        <w:rPr>
          <w:rFonts w:hint="cs"/>
          <w:rtl/>
        </w:rPr>
        <w:t>:</w:t>
      </w:r>
      <w:r>
        <w:rPr>
          <w:rtl/>
        </w:rPr>
        <w:t xml:space="preserve"> وان وقع فيها</w:t>
      </w:r>
      <w:r w:rsidR="00553FFC">
        <w:rPr>
          <w:rFonts w:hint="cs"/>
          <w:rtl/>
        </w:rPr>
        <w:t xml:space="preserve"> -</w:t>
      </w:r>
      <w:r>
        <w:rPr>
          <w:rtl/>
        </w:rPr>
        <w:t xml:space="preserve"> أي في البئر</w:t>
      </w:r>
      <w:r w:rsidR="00553FFC">
        <w:rPr>
          <w:rFonts w:hint="cs"/>
          <w:rtl/>
        </w:rPr>
        <w:t xml:space="preserve"> -</w:t>
      </w:r>
      <w:r>
        <w:rPr>
          <w:rtl/>
        </w:rPr>
        <w:t xml:space="preserve"> زنبيل من عذرة</w:t>
      </w:r>
      <w:r w:rsidR="00553FFC">
        <w:rPr>
          <w:rFonts w:hint="cs"/>
          <w:rtl/>
        </w:rPr>
        <w:t>،</w:t>
      </w:r>
      <w:r>
        <w:rPr>
          <w:rtl/>
        </w:rPr>
        <w:t xml:space="preserve"> رطبة أو يابسة أو زنبيل من سرقين</w:t>
      </w:r>
      <w:r w:rsidR="00553FFC">
        <w:rPr>
          <w:rFonts w:hint="cs"/>
          <w:rtl/>
        </w:rPr>
        <w:t>،</w:t>
      </w:r>
      <w:r>
        <w:rPr>
          <w:rtl/>
        </w:rPr>
        <w:t xml:space="preserve"> فلا ب</w:t>
      </w:r>
      <w:r w:rsidR="00553FFC">
        <w:rPr>
          <w:rFonts w:hint="cs"/>
          <w:rtl/>
        </w:rPr>
        <w:t>أ</w:t>
      </w:r>
      <w:r>
        <w:rPr>
          <w:rtl/>
        </w:rPr>
        <w:t>س بالوضوء منها</w:t>
      </w:r>
      <w:r w:rsidR="00553FFC">
        <w:rPr>
          <w:rFonts w:hint="cs"/>
          <w:rtl/>
        </w:rPr>
        <w:t>،</w:t>
      </w:r>
      <w:r>
        <w:rPr>
          <w:rtl/>
        </w:rPr>
        <w:t xml:space="preserve"> وليس عليك </w:t>
      </w:r>
      <w:r w:rsidR="00553FFC">
        <w:rPr>
          <w:rFonts w:hint="cs"/>
          <w:rtl/>
        </w:rPr>
        <w:t>أ</w:t>
      </w:r>
      <w:r>
        <w:rPr>
          <w:rtl/>
        </w:rPr>
        <w:t>ن تنزح منها شيئا</w:t>
      </w:r>
      <w:r w:rsidR="00553FFC">
        <w:rPr>
          <w:rFonts w:hint="cs"/>
          <w:rtl/>
        </w:rPr>
        <w:t>ً</w:t>
      </w:r>
      <w:r>
        <w:rPr>
          <w:rtl/>
        </w:rPr>
        <w:t>.</w:t>
      </w:r>
    </w:p>
    <w:p w:rsidR="00B568B9" w:rsidRDefault="00B568B9" w:rsidP="00553FFC">
      <w:pPr>
        <w:pStyle w:val="libNormal"/>
        <w:rPr>
          <w:rtl/>
        </w:rPr>
      </w:pPr>
      <w:r>
        <w:rPr>
          <w:rtl/>
        </w:rPr>
        <w:t xml:space="preserve">351 / 2 </w:t>
      </w:r>
      <w:r w:rsidR="000D5FC9">
        <w:rPr>
          <w:rtl/>
        </w:rPr>
        <w:t>-</w:t>
      </w:r>
      <w:r>
        <w:rPr>
          <w:rtl/>
        </w:rPr>
        <w:t xml:space="preserve"> وفيه</w:t>
      </w:r>
      <w:r w:rsidR="00553FFC">
        <w:rPr>
          <w:rFonts w:hint="cs"/>
          <w:rtl/>
        </w:rPr>
        <w:t>:</w:t>
      </w:r>
      <w:r>
        <w:rPr>
          <w:rtl/>
        </w:rPr>
        <w:t xml:space="preserve"> </w:t>
      </w:r>
      <w:r w:rsidR="00D12257">
        <w:rPr>
          <w:rtl/>
        </w:rPr>
        <w:t>وروي</w:t>
      </w:r>
      <w:r>
        <w:rPr>
          <w:rtl/>
        </w:rPr>
        <w:t xml:space="preserve"> عبد الكريم، عن أبي عبدالله </w:t>
      </w:r>
      <w:r w:rsidRPr="00B568B9">
        <w:rPr>
          <w:rStyle w:val="libAlaemChar"/>
          <w:rtl/>
        </w:rPr>
        <w:t>عليه‌السلام</w:t>
      </w:r>
      <w:r w:rsidR="00553FFC">
        <w:rPr>
          <w:rFonts w:hint="cs"/>
          <w:rtl/>
        </w:rPr>
        <w:t>،</w:t>
      </w:r>
      <w:r>
        <w:rPr>
          <w:rtl/>
        </w:rPr>
        <w:t xml:space="preserve"> انه قال في بئر استسقى منها فتوضأ به</w:t>
      </w:r>
      <w:r w:rsidR="00553FFC">
        <w:rPr>
          <w:rFonts w:hint="cs"/>
          <w:rtl/>
        </w:rPr>
        <w:t>،</w:t>
      </w:r>
      <w:r>
        <w:rPr>
          <w:rtl/>
        </w:rPr>
        <w:t xml:space="preserve"> وغسل به الثياب</w:t>
      </w:r>
      <w:r w:rsidR="00553FFC">
        <w:rPr>
          <w:rFonts w:hint="cs"/>
          <w:rtl/>
        </w:rPr>
        <w:t>،</w:t>
      </w:r>
      <w:r>
        <w:rPr>
          <w:rtl/>
        </w:rPr>
        <w:t xml:space="preserve"> وعجن به</w:t>
      </w:r>
      <w:r w:rsidR="00553FFC">
        <w:rPr>
          <w:rFonts w:hint="cs"/>
          <w:rtl/>
        </w:rPr>
        <w:t>،</w:t>
      </w:r>
      <w:r>
        <w:rPr>
          <w:rtl/>
        </w:rPr>
        <w:t xml:space="preserve"> ثم علم </w:t>
      </w:r>
      <w:r w:rsidR="00553FFC">
        <w:rPr>
          <w:rFonts w:hint="cs"/>
          <w:rtl/>
        </w:rPr>
        <w:t>أ</w:t>
      </w:r>
      <w:r>
        <w:rPr>
          <w:rtl/>
        </w:rPr>
        <w:t>نه كان فيها ميتة</w:t>
      </w:r>
      <w:r w:rsidR="00553FFC">
        <w:rPr>
          <w:rFonts w:hint="cs"/>
          <w:rtl/>
        </w:rPr>
        <w:t>:</w:t>
      </w:r>
      <w:r>
        <w:rPr>
          <w:rtl/>
        </w:rPr>
        <w:t xml:space="preserve"> انه لا ب</w:t>
      </w:r>
      <w:r w:rsidR="00553FFC">
        <w:rPr>
          <w:rFonts w:hint="cs"/>
          <w:rtl/>
        </w:rPr>
        <w:t>أ</w:t>
      </w:r>
      <w:r>
        <w:rPr>
          <w:rtl/>
        </w:rPr>
        <w:t>س به ولايغسل منه الثوب ولا تعاد منه الصلاة.</w:t>
      </w:r>
    </w:p>
    <w:p w:rsidR="00553FFC" w:rsidRDefault="00B568B9" w:rsidP="00553FFC">
      <w:pPr>
        <w:pStyle w:val="libNormal"/>
        <w:rPr>
          <w:rtl/>
        </w:rPr>
      </w:pPr>
      <w:r>
        <w:rPr>
          <w:rtl/>
        </w:rPr>
        <w:t xml:space="preserve">352 / 3 - فقه الرضا </w:t>
      </w:r>
      <w:r w:rsidRPr="00B568B9">
        <w:rPr>
          <w:rStyle w:val="libAlaemChar"/>
          <w:rtl/>
        </w:rPr>
        <w:t>عليه‌السلام</w:t>
      </w:r>
      <w:r w:rsidR="00553FFC">
        <w:rPr>
          <w:rFonts w:hint="cs"/>
          <w:rtl/>
        </w:rPr>
        <w:t>:</w:t>
      </w:r>
      <w:r>
        <w:rPr>
          <w:rtl/>
        </w:rPr>
        <w:t xml:space="preserve"> وكل</w:t>
      </w:r>
      <w:r w:rsidR="00553FFC">
        <w:rPr>
          <w:rFonts w:hint="cs"/>
          <w:rtl/>
        </w:rPr>
        <w:t>ّ</w:t>
      </w:r>
      <w:r>
        <w:rPr>
          <w:rtl/>
        </w:rPr>
        <w:t xml:space="preserve"> بئر عمق مائها ثلاثة </w:t>
      </w:r>
      <w:r w:rsidR="00553FFC">
        <w:rPr>
          <w:rFonts w:hint="cs"/>
          <w:rtl/>
        </w:rPr>
        <w:t>أ</w:t>
      </w:r>
      <w:r>
        <w:rPr>
          <w:rtl/>
        </w:rPr>
        <w:t>شبار ونصف</w:t>
      </w:r>
      <w:r w:rsidR="00553FFC">
        <w:rPr>
          <w:rFonts w:hint="cs"/>
          <w:rtl/>
        </w:rPr>
        <w:t>،</w:t>
      </w:r>
      <w:r>
        <w:rPr>
          <w:rtl/>
        </w:rPr>
        <w:t xml:space="preserve"> في مثلها</w:t>
      </w:r>
      <w:r w:rsidR="00553FFC">
        <w:rPr>
          <w:rFonts w:hint="cs"/>
          <w:rtl/>
        </w:rPr>
        <w:t>،</w:t>
      </w:r>
      <w:r>
        <w:rPr>
          <w:rtl/>
        </w:rPr>
        <w:t xml:space="preserve"> فسبيلها سبيل الماء الجارى</w:t>
      </w:r>
      <w:r w:rsidR="00553FFC">
        <w:rPr>
          <w:rFonts w:hint="cs"/>
          <w:rtl/>
        </w:rPr>
        <w:t>،</w:t>
      </w:r>
      <w:r>
        <w:rPr>
          <w:rtl/>
        </w:rPr>
        <w:t xml:space="preserve"> إل</w:t>
      </w:r>
      <w:r w:rsidR="00553FFC">
        <w:rPr>
          <w:rFonts w:hint="cs"/>
          <w:rtl/>
        </w:rPr>
        <w:t>ّ</w:t>
      </w:r>
      <w:r>
        <w:rPr>
          <w:rtl/>
        </w:rPr>
        <w:t>ا ان يتغير لونها</w:t>
      </w:r>
      <w:r w:rsidR="00553FFC">
        <w:rPr>
          <w:rFonts w:hint="cs"/>
          <w:rtl/>
        </w:rPr>
        <w:t>،</w:t>
      </w:r>
      <w:r>
        <w:rPr>
          <w:rtl/>
        </w:rPr>
        <w:t xml:space="preserve"> وطعمها</w:t>
      </w:r>
      <w:r w:rsidR="00553FFC">
        <w:rPr>
          <w:rFonts w:hint="cs"/>
          <w:rtl/>
        </w:rPr>
        <w:t>،</w:t>
      </w:r>
      <w:r>
        <w:rPr>
          <w:rtl/>
        </w:rPr>
        <w:t xml:space="preserve"> ورائحتها</w:t>
      </w:r>
      <w:r w:rsidR="00553FFC">
        <w:rPr>
          <w:rFonts w:hint="cs"/>
          <w:rtl/>
        </w:rPr>
        <w:t>.</w:t>
      </w:r>
      <w:r>
        <w:rPr>
          <w:rtl/>
        </w:rPr>
        <w:t xml:space="preserve"> </w:t>
      </w:r>
    </w:p>
    <w:p w:rsidR="00B568B9" w:rsidRDefault="00B568B9" w:rsidP="00553FFC">
      <w:pPr>
        <w:pStyle w:val="libNormal"/>
        <w:rPr>
          <w:rtl/>
        </w:rPr>
      </w:pPr>
      <w:r>
        <w:rPr>
          <w:rtl/>
        </w:rPr>
        <w:t>قلت</w:t>
      </w:r>
      <w:r w:rsidR="00553FFC">
        <w:rPr>
          <w:rFonts w:hint="cs"/>
          <w:rtl/>
        </w:rPr>
        <w:t>:</w:t>
      </w:r>
      <w:r>
        <w:rPr>
          <w:rtl/>
        </w:rPr>
        <w:t xml:space="preserve"> لم ينقل القول باشتراط الكر</w:t>
      </w:r>
      <w:r w:rsidR="00553FFC">
        <w:rPr>
          <w:rFonts w:hint="cs"/>
          <w:rtl/>
        </w:rPr>
        <w:t>ّ</w:t>
      </w:r>
      <w:r>
        <w:rPr>
          <w:rtl/>
        </w:rPr>
        <w:t xml:space="preserve">ية في ماء البئر إلا عن البصروى </w:t>
      </w:r>
      <w:r w:rsidRPr="008E0CFB">
        <w:rPr>
          <w:rStyle w:val="libFootnotenumChar"/>
          <w:rtl/>
        </w:rPr>
        <w:t>(1)</w:t>
      </w:r>
      <w:r>
        <w:rPr>
          <w:rtl/>
        </w:rPr>
        <w:t xml:space="preserve"> من القدماء</w:t>
      </w:r>
      <w:r w:rsidR="00553FFC">
        <w:rPr>
          <w:rFonts w:hint="cs"/>
          <w:rtl/>
        </w:rPr>
        <w:t>،</w:t>
      </w:r>
      <w:r>
        <w:rPr>
          <w:rtl/>
        </w:rPr>
        <w:t xml:space="preserve"> فلا يجوز الاعتماد على هذا الخبر</w:t>
      </w:r>
      <w:r w:rsidR="00553FFC">
        <w:rPr>
          <w:rFonts w:hint="cs"/>
          <w:rtl/>
        </w:rPr>
        <w:t>،</w:t>
      </w:r>
      <w:r>
        <w:rPr>
          <w:rtl/>
        </w:rPr>
        <w:t xml:space="preserve"> وان كان</w:t>
      </w:r>
    </w:p>
    <w:p w:rsidR="00B568B9" w:rsidRDefault="00860DD6" w:rsidP="00B568B9">
      <w:pPr>
        <w:pStyle w:val="libLine"/>
        <w:rPr>
          <w:rtl/>
        </w:rPr>
      </w:pPr>
      <w:r>
        <w:rPr>
          <w:rtl/>
        </w:rPr>
        <w:t>____________________________</w:t>
      </w:r>
    </w:p>
    <w:p w:rsidR="00553FFC" w:rsidRDefault="00B568B9" w:rsidP="009C7E8F">
      <w:pPr>
        <w:pStyle w:val="libFootnoteCenterBold"/>
        <w:rPr>
          <w:rtl/>
        </w:rPr>
      </w:pPr>
      <w:r w:rsidRPr="00553FFC">
        <w:rPr>
          <w:rtl/>
        </w:rPr>
        <w:t xml:space="preserve">الباب - 13 </w:t>
      </w:r>
    </w:p>
    <w:p w:rsidR="00553FFC" w:rsidRDefault="00B568B9" w:rsidP="00553FFC">
      <w:pPr>
        <w:pStyle w:val="libFootnote0"/>
        <w:rPr>
          <w:rtl/>
        </w:rPr>
      </w:pPr>
      <w:r w:rsidRPr="00553FFC">
        <w:rPr>
          <w:rtl/>
        </w:rPr>
        <w:t xml:space="preserve">1 - المقنع ص 10 </w:t>
      </w:r>
    </w:p>
    <w:p w:rsidR="00553FFC" w:rsidRDefault="00B568B9" w:rsidP="00553FFC">
      <w:pPr>
        <w:pStyle w:val="libFootnote0"/>
        <w:rPr>
          <w:rtl/>
        </w:rPr>
      </w:pPr>
      <w:r w:rsidRPr="00553FFC">
        <w:rPr>
          <w:rtl/>
        </w:rPr>
        <w:t xml:space="preserve">2 - المصدر السابق ص 11. </w:t>
      </w:r>
    </w:p>
    <w:p w:rsidR="00553FFC" w:rsidRDefault="00B568B9" w:rsidP="00553FFC">
      <w:pPr>
        <w:pStyle w:val="libFootnote0"/>
        <w:rPr>
          <w:rtl/>
        </w:rPr>
      </w:pPr>
      <w:r w:rsidRPr="00553FFC">
        <w:rPr>
          <w:rtl/>
        </w:rPr>
        <w:t xml:space="preserve">3 - فقه الرضا </w:t>
      </w:r>
      <w:r w:rsidRPr="00553FFC">
        <w:rPr>
          <w:rStyle w:val="libFootnoteAlaemChar"/>
          <w:rtl/>
        </w:rPr>
        <w:t>عليه‌السلام</w:t>
      </w:r>
      <w:r w:rsidRPr="00553FFC">
        <w:rPr>
          <w:rtl/>
        </w:rPr>
        <w:t xml:space="preserve"> ص 5 باب المياه وشربها، عنه في البحار ج 80 ص 25 ح 3. </w:t>
      </w:r>
    </w:p>
    <w:p w:rsidR="00B568B9" w:rsidRPr="00553FFC" w:rsidRDefault="00B568B9" w:rsidP="00553FFC">
      <w:pPr>
        <w:pStyle w:val="libFootnote"/>
        <w:rPr>
          <w:rtl/>
        </w:rPr>
      </w:pPr>
      <w:r w:rsidRPr="001438BC">
        <w:rPr>
          <w:rtl/>
        </w:rPr>
        <w:t>(1)</w:t>
      </w:r>
      <w:r w:rsidRPr="00553FFC">
        <w:rPr>
          <w:rtl/>
        </w:rPr>
        <w:t xml:space="preserve"> البصروي: أبوالحسن محمّد بن محمّد، فقيه فاضل من تلامذة الشريف المرتضى </w:t>
      </w:r>
      <w:r w:rsidR="00553FFC">
        <w:rPr>
          <w:rFonts w:hint="cs"/>
          <w:rtl/>
        </w:rPr>
        <w:t>«</w:t>
      </w:r>
      <w:r w:rsidRPr="00553FFC">
        <w:rPr>
          <w:rtl/>
        </w:rPr>
        <w:t>قدس سره</w:t>
      </w:r>
      <w:r w:rsidR="00553FFC">
        <w:rPr>
          <w:rFonts w:hint="cs"/>
          <w:rtl/>
        </w:rPr>
        <w:t>»</w:t>
      </w:r>
      <w:r w:rsidRPr="00553FFC">
        <w:rPr>
          <w:rtl/>
        </w:rPr>
        <w:t xml:space="preserve"> له مصنفات منها: المعتمد، المفيد في التكليف، ديوان شعر، قال في المدارك - بعد نقل قوله في ماء البحر -: انه من قدمائنا (رياض العلماء ج 5 ص 158). </w:t>
      </w:r>
    </w:p>
    <w:p w:rsidR="00B568B9" w:rsidRDefault="00B568B9" w:rsidP="001438BC">
      <w:pPr>
        <w:pStyle w:val="libNormal0"/>
        <w:rPr>
          <w:rtl/>
        </w:rPr>
      </w:pPr>
      <w:r>
        <w:rPr>
          <w:rtl/>
        </w:rPr>
        <w:br w:type="page"/>
      </w:r>
      <w:r>
        <w:rPr>
          <w:rtl/>
        </w:rPr>
        <w:lastRenderedPageBreak/>
        <w:t>م</w:t>
      </w:r>
      <w:r w:rsidR="001438BC">
        <w:rPr>
          <w:rFonts w:hint="cs"/>
          <w:rtl/>
        </w:rPr>
        <w:t>ؤ</w:t>
      </w:r>
      <w:r>
        <w:rPr>
          <w:rtl/>
        </w:rPr>
        <w:t>يدا ببعض ال</w:t>
      </w:r>
      <w:r w:rsidR="001438BC">
        <w:rPr>
          <w:rFonts w:hint="cs"/>
          <w:rtl/>
        </w:rPr>
        <w:t>أ</w:t>
      </w:r>
      <w:r>
        <w:rPr>
          <w:rtl/>
        </w:rPr>
        <w:t>خبار</w:t>
      </w:r>
      <w:r w:rsidR="001438BC">
        <w:rPr>
          <w:rFonts w:hint="cs"/>
          <w:rtl/>
        </w:rPr>
        <w:t>،</w:t>
      </w:r>
      <w:r>
        <w:rPr>
          <w:rtl/>
        </w:rPr>
        <w:t xml:space="preserve"> حتى قال المحق</w:t>
      </w:r>
      <w:r w:rsidR="001438BC">
        <w:rPr>
          <w:rFonts w:hint="cs"/>
          <w:rtl/>
        </w:rPr>
        <w:t>ّ</w:t>
      </w:r>
      <w:r>
        <w:rPr>
          <w:rtl/>
        </w:rPr>
        <w:t>ق ال</w:t>
      </w:r>
      <w:r w:rsidR="001438BC">
        <w:rPr>
          <w:rFonts w:hint="cs"/>
          <w:rtl/>
        </w:rPr>
        <w:t>أ</w:t>
      </w:r>
      <w:r>
        <w:rPr>
          <w:rtl/>
        </w:rPr>
        <w:t>نصاري</w:t>
      </w:r>
      <w:r w:rsidR="001438BC">
        <w:rPr>
          <w:rFonts w:hint="cs"/>
          <w:rtl/>
        </w:rPr>
        <w:t>:</w:t>
      </w:r>
      <w:r>
        <w:rPr>
          <w:rtl/>
        </w:rPr>
        <w:t xml:space="preserve"> لولا اعراض ال</w:t>
      </w:r>
      <w:r w:rsidR="001438BC">
        <w:rPr>
          <w:rFonts w:hint="cs"/>
          <w:rtl/>
        </w:rPr>
        <w:t>أ</w:t>
      </w:r>
      <w:r>
        <w:rPr>
          <w:rtl/>
        </w:rPr>
        <w:t xml:space="preserve">صحاب </w:t>
      </w:r>
      <w:r w:rsidR="001438BC">
        <w:rPr>
          <w:rFonts w:hint="cs"/>
          <w:rtl/>
        </w:rPr>
        <w:t>(</w:t>
      </w:r>
      <w:r>
        <w:rPr>
          <w:rtl/>
        </w:rPr>
        <w:t>عنه لكان القول به قويا</w:t>
      </w:r>
      <w:r w:rsidR="001438BC">
        <w:rPr>
          <w:rFonts w:hint="cs"/>
          <w:rtl/>
        </w:rPr>
        <w:t>ً)</w:t>
      </w:r>
      <w:r>
        <w:rPr>
          <w:rtl/>
        </w:rPr>
        <w:t xml:space="preserve"> </w:t>
      </w:r>
      <w:r w:rsidRPr="008E0CFB">
        <w:rPr>
          <w:rStyle w:val="libFootnotenumChar"/>
          <w:rtl/>
        </w:rPr>
        <w:t>(2)</w:t>
      </w:r>
      <w:r>
        <w:rPr>
          <w:rtl/>
        </w:rPr>
        <w:t>.</w:t>
      </w:r>
    </w:p>
    <w:p w:rsidR="001438BC" w:rsidRDefault="00B568B9" w:rsidP="001438BC">
      <w:pPr>
        <w:pStyle w:val="libNormal"/>
        <w:rPr>
          <w:rtl/>
        </w:rPr>
      </w:pPr>
      <w:r>
        <w:rPr>
          <w:rtl/>
        </w:rPr>
        <w:t>353 / 4 - عوالي اللآلى</w:t>
      </w:r>
      <w:r w:rsidR="001438BC">
        <w:rPr>
          <w:rFonts w:hint="cs"/>
          <w:rtl/>
        </w:rPr>
        <w:t>:</w:t>
      </w:r>
      <w:r>
        <w:rPr>
          <w:rtl/>
        </w:rPr>
        <w:t xml:space="preserve"> عن الفاضل المقداد</w:t>
      </w:r>
      <w:r w:rsidR="001438BC">
        <w:rPr>
          <w:rFonts w:hint="cs"/>
          <w:rtl/>
        </w:rPr>
        <w:t>،</w:t>
      </w:r>
      <w:r>
        <w:rPr>
          <w:rtl/>
        </w:rPr>
        <w:t xml:space="preserve"> </w:t>
      </w:r>
      <w:r w:rsidR="00E82F8C">
        <w:rPr>
          <w:rtl/>
        </w:rPr>
        <w:t>قال: قال</w:t>
      </w:r>
      <w:r>
        <w:rPr>
          <w:rtl/>
        </w:rPr>
        <w:t xml:space="preserve"> النبي </w:t>
      </w:r>
      <w:r w:rsidRPr="00B568B9">
        <w:rPr>
          <w:rStyle w:val="libAlaemChar"/>
          <w:rtl/>
        </w:rPr>
        <w:t>صلى‌الله‌عليه‌وآله‌</w:t>
      </w:r>
      <w:r>
        <w:rPr>
          <w:rtl/>
        </w:rPr>
        <w:t xml:space="preserve"> وقد سئل عن بئر بضاعة</w:t>
      </w:r>
      <w:r w:rsidR="001438BC">
        <w:rPr>
          <w:rFonts w:hint="cs"/>
          <w:rtl/>
        </w:rPr>
        <w:t>: «</w:t>
      </w:r>
      <w:r>
        <w:rPr>
          <w:rtl/>
        </w:rPr>
        <w:t xml:space="preserve"> خلق الله الماء طهورا</w:t>
      </w:r>
      <w:r w:rsidR="001438BC">
        <w:rPr>
          <w:rFonts w:hint="cs"/>
          <w:rtl/>
        </w:rPr>
        <w:t>ً،</w:t>
      </w:r>
      <w:r>
        <w:rPr>
          <w:rtl/>
        </w:rPr>
        <w:t xml:space="preserve"> لا ينج</w:t>
      </w:r>
      <w:r w:rsidR="001438BC">
        <w:rPr>
          <w:rFonts w:hint="cs"/>
          <w:rtl/>
        </w:rPr>
        <w:t>ّ</w:t>
      </w:r>
      <w:r>
        <w:rPr>
          <w:rtl/>
        </w:rPr>
        <w:t>سه شئ</w:t>
      </w:r>
      <w:r w:rsidR="001438BC">
        <w:rPr>
          <w:rFonts w:hint="cs"/>
          <w:rtl/>
        </w:rPr>
        <w:t>،</w:t>
      </w:r>
      <w:r>
        <w:rPr>
          <w:rtl/>
        </w:rPr>
        <w:t xml:space="preserve"> إل</w:t>
      </w:r>
      <w:r w:rsidR="001438BC">
        <w:rPr>
          <w:rFonts w:hint="cs"/>
          <w:rtl/>
        </w:rPr>
        <w:t>ّ</w:t>
      </w:r>
      <w:r>
        <w:rPr>
          <w:rtl/>
        </w:rPr>
        <w:t>ا ما غير لونه</w:t>
      </w:r>
      <w:r w:rsidR="001438BC">
        <w:rPr>
          <w:rFonts w:hint="cs"/>
          <w:rtl/>
        </w:rPr>
        <w:t>،</w:t>
      </w:r>
      <w:r>
        <w:rPr>
          <w:rtl/>
        </w:rPr>
        <w:t xml:space="preserve"> أو طعمه</w:t>
      </w:r>
      <w:r w:rsidR="001438BC">
        <w:rPr>
          <w:rFonts w:hint="cs"/>
          <w:rtl/>
        </w:rPr>
        <w:t>،</w:t>
      </w:r>
      <w:r>
        <w:rPr>
          <w:rtl/>
        </w:rPr>
        <w:t xml:space="preserve"> أو ريحه </w:t>
      </w:r>
      <w:r w:rsidR="001438BC">
        <w:rPr>
          <w:rFonts w:hint="cs"/>
          <w:rtl/>
        </w:rPr>
        <w:t>».</w:t>
      </w:r>
    </w:p>
    <w:p w:rsidR="00B568B9" w:rsidRDefault="00B568B9" w:rsidP="001438BC">
      <w:pPr>
        <w:pStyle w:val="Heading2Center"/>
        <w:rPr>
          <w:rtl/>
        </w:rPr>
      </w:pPr>
      <w:bookmarkStart w:id="51" w:name="_Toc363552171"/>
      <w:r>
        <w:rPr>
          <w:rtl/>
        </w:rPr>
        <w:t xml:space="preserve">14 </w:t>
      </w:r>
      <w:r w:rsidR="001438BC">
        <w:rPr>
          <w:rFonts w:hint="cs"/>
          <w:rtl/>
        </w:rPr>
        <w:t xml:space="preserve">- </w:t>
      </w:r>
      <w:r w:rsidR="00FC16B0" w:rsidRPr="00FC16B0">
        <w:rPr>
          <w:rStyle w:val="libAlaemHeading2Char"/>
          <w:rtl/>
        </w:rPr>
        <w:t>(</w:t>
      </w:r>
      <w:r w:rsidR="001438BC">
        <w:rPr>
          <w:rFonts w:hint="cs"/>
          <w:rtl/>
        </w:rPr>
        <w:t xml:space="preserve"> </w:t>
      </w:r>
      <w:r>
        <w:rPr>
          <w:rtl/>
        </w:rPr>
        <w:t>باب ما ينزح من البئر لموت الثور والحمار والبعير والنبيذ والمسكر وانصباب الخمر</w:t>
      </w:r>
      <w:r w:rsidR="001438BC">
        <w:rPr>
          <w:rFonts w:hint="cs"/>
          <w:rtl/>
        </w:rPr>
        <w:t xml:space="preserve"> </w:t>
      </w:r>
      <w:r w:rsidR="00FC16B0" w:rsidRPr="00FC16B0">
        <w:rPr>
          <w:rStyle w:val="libAlaemHeading2Char"/>
          <w:rtl/>
        </w:rPr>
        <w:t>)</w:t>
      </w:r>
      <w:bookmarkEnd w:id="51"/>
    </w:p>
    <w:p w:rsidR="00B568B9" w:rsidRDefault="00B568B9" w:rsidP="00B568B9">
      <w:pPr>
        <w:pStyle w:val="libNormal"/>
        <w:rPr>
          <w:rtl/>
        </w:rPr>
      </w:pPr>
      <w:r>
        <w:rPr>
          <w:rtl/>
        </w:rPr>
        <w:t xml:space="preserve">354 / 1 - فقه الرضا </w:t>
      </w:r>
      <w:r w:rsidRPr="00B568B9">
        <w:rPr>
          <w:rStyle w:val="libAlaemChar"/>
          <w:rtl/>
        </w:rPr>
        <w:t>عليه‌السلام</w:t>
      </w:r>
      <w:r w:rsidR="001438BC">
        <w:rPr>
          <w:rFonts w:hint="cs"/>
          <w:rtl/>
        </w:rPr>
        <w:t>:</w:t>
      </w:r>
      <w:r>
        <w:rPr>
          <w:rtl/>
        </w:rPr>
        <w:t xml:space="preserve"> فان وقع فيها حمار</w:t>
      </w:r>
      <w:r w:rsidR="001438BC">
        <w:rPr>
          <w:rFonts w:hint="cs"/>
          <w:rtl/>
        </w:rPr>
        <w:t>،</w:t>
      </w:r>
      <w:r>
        <w:rPr>
          <w:rtl/>
        </w:rPr>
        <w:t xml:space="preserve"> فانزح منها كرا</w:t>
      </w:r>
      <w:r w:rsidR="001438BC">
        <w:rPr>
          <w:rFonts w:hint="cs"/>
          <w:rtl/>
        </w:rPr>
        <w:t>ً</w:t>
      </w:r>
      <w:r w:rsidR="001438BC">
        <w:rPr>
          <w:rtl/>
        </w:rPr>
        <w:t xml:space="preserve"> من الماء</w:t>
      </w:r>
      <w:r>
        <w:rPr>
          <w:rtl/>
        </w:rPr>
        <w:t>.</w:t>
      </w:r>
    </w:p>
    <w:p w:rsidR="00B568B9" w:rsidRDefault="00B568B9" w:rsidP="001438BC">
      <w:pPr>
        <w:pStyle w:val="libNormal"/>
        <w:rPr>
          <w:rtl/>
        </w:rPr>
      </w:pPr>
      <w:r>
        <w:rPr>
          <w:rtl/>
        </w:rPr>
        <w:t xml:space="preserve">355 / 2 </w:t>
      </w:r>
      <w:r w:rsidR="000D5FC9">
        <w:rPr>
          <w:rtl/>
        </w:rPr>
        <w:t>-</w:t>
      </w:r>
      <w:r>
        <w:rPr>
          <w:rtl/>
        </w:rPr>
        <w:t xml:space="preserve"> وفيه</w:t>
      </w:r>
      <w:r w:rsidR="001438BC">
        <w:rPr>
          <w:rFonts w:hint="cs"/>
          <w:rtl/>
        </w:rPr>
        <w:t>:</w:t>
      </w:r>
      <w:r>
        <w:rPr>
          <w:rtl/>
        </w:rPr>
        <w:t xml:space="preserve"> وان مات فيها بعير</w:t>
      </w:r>
      <w:r w:rsidR="001438BC">
        <w:rPr>
          <w:rFonts w:hint="cs"/>
          <w:rtl/>
        </w:rPr>
        <w:t>،</w:t>
      </w:r>
      <w:r>
        <w:rPr>
          <w:rtl/>
        </w:rPr>
        <w:t xml:space="preserve"> أو صب فيها خمر</w:t>
      </w:r>
      <w:r w:rsidR="001438BC">
        <w:rPr>
          <w:rFonts w:hint="cs"/>
          <w:rtl/>
        </w:rPr>
        <w:t>،</w:t>
      </w:r>
      <w:r>
        <w:rPr>
          <w:rtl/>
        </w:rPr>
        <w:t xml:space="preserve"> فانزح منها الماء كل</w:t>
      </w:r>
      <w:r w:rsidR="001438BC">
        <w:rPr>
          <w:rFonts w:hint="cs"/>
          <w:rtl/>
        </w:rPr>
        <w:t>ّ</w:t>
      </w:r>
      <w:r>
        <w:rPr>
          <w:rtl/>
        </w:rPr>
        <w:t>ه.</w:t>
      </w:r>
    </w:p>
    <w:p w:rsidR="00B568B9" w:rsidRDefault="00B568B9" w:rsidP="00B568B9">
      <w:pPr>
        <w:pStyle w:val="libNormal"/>
        <w:rPr>
          <w:rtl/>
        </w:rPr>
      </w:pPr>
      <w:r>
        <w:rPr>
          <w:rtl/>
        </w:rPr>
        <w:t>356 / 3 - الصدوق في المقنع</w:t>
      </w:r>
      <w:r w:rsidR="001438BC">
        <w:rPr>
          <w:rFonts w:hint="cs"/>
          <w:rtl/>
        </w:rPr>
        <w:t>:</w:t>
      </w:r>
      <w:r>
        <w:rPr>
          <w:rtl/>
        </w:rPr>
        <w:t xml:space="preserve"> فان وقع في البئر بعير</w:t>
      </w:r>
      <w:r w:rsidR="001438BC">
        <w:rPr>
          <w:rFonts w:hint="cs"/>
          <w:rtl/>
        </w:rPr>
        <w:t>،</w:t>
      </w:r>
      <w:r>
        <w:rPr>
          <w:rtl/>
        </w:rPr>
        <w:t xml:space="preserve"> أو صب فيها خمر</w:t>
      </w:r>
      <w:r w:rsidR="001438BC">
        <w:rPr>
          <w:rFonts w:hint="cs"/>
          <w:rtl/>
        </w:rPr>
        <w:t>،</w:t>
      </w:r>
      <w:r>
        <w:rPr>
          <w:rtl/>
        </w:rPr>
        <w:t xml:space="preserve"> فانزح الماء كل</w:t>
      </w:r>
      <w:r w:rsidR="001438BC">
        <w:rPr>
          <w:rFonts w:hint="cs"/>
          <w:rtl/>
        </w:rPr>
        <w:t>ّ</w:t>
      </w:r>
      <w:r>
        <w:rPr>
          <w:rtl/>
        </w:rPr>
        <w:t>ه</w:t>
      </w:r>
      <w:r w:rsidR="001438BC">
        <w:rPr>
          <w:rFonts w:hint="cs"/>
          <w:rtl/>
        </w:rPr>
        <w:t>.</w:t>
      </w:r>
    </w:p>
    <w:p w:rsidR="00B568B9" w:rsidRDefault="00860DD6" w:rsidP="00B568B9">
      <w:pPr>
        <w:pStyle w:val="libLine"/>
        <w:rPr>
          <w:rtl/>
        </w:rPr>
      </w:pPr>
      <w:r>
        <w:rPr>
          <w:rtl/>
        </w:rPr>
        <w:t>____________________________</w:t>
      </w:r>
    </w:p>
    <w:p w:rsidR="001438BC" w:rsidRDefault="00B568B9" w:rsidP="001438BC">
      <w:pPr>
        <w:pStyle w:val="libFootnote"/>
        <w:rPr>
          <w:rtl/>
        </w:rPr>
      </w:pPr>
      <w:r w:rsidRPr="001438BC">
        <w:rPr>
          <w:rtl/>
        </w:rPr>
        <w:t xml:space="preserve">(2) كتاب الطهارة ص 27 وفيه، عن هذا القول أمكن المصير إليه. </w:t>
      </w:r>
    </w:p>
    <w:p w:rsidR="001438BC" w:rsidRDefault="00B568B9" w:rsidP="001438BC">
      <w:pPr>
        <w:pStyle w:val="libFootnote0"/>
        <w:rPr>
          <w:rtl/>
        </w:rPr>
      </w:pPr>
      <w:r w:rsidRPr="001438BC">
        <w:rPr>
          <w:rtl/>
        </w:rPr>
        <w:t xml:space="preserve">4 - عوالي الآلي ج 2 ص 15 ح 29. </w:t>
      </w:r>
    </w:p>
    <w:p w:rsidR="001438BC" w:rsidRDefault="00B568B9" w:rsidP="001438BC">
      <w:pPr>
        <w:pStyle w:val="libFootnoteCenterBold"/>
        <w:rPr>
          <w:rtl/>
        </w:rPr>
      </w:pPr>
      <w:r w:rsidRPr="001438BC">
        <w:rPr>
          <w:rtl/>
        </w:rPr>
        <w:t xml:space="preserve">الباب - 14 </w:t>
      </w:r>
    </w:p>
    <w:p w:rsidR="001438BC" w:rsidRDefault="00B568B9" w:rsidP="001438BC">
      <w:pPr>
        <w:pStyle w:val="libFootnote0"/>
        <w:rPr>
          <w:rtl/>
        </w:rPr>
      </w:pPr>
      <w:r w:rsidRPr="001438BC">
        <w:rPr>
          <w:rtl/>
        </w:rPr>
        <w:t xml:space="preserve">1 - فقه الرضا </w:t>
      </w:r>
      <w:r w:rsidRPr="001438BC">
        <w:rPr>
          <w:rStyle w:val="libFootnoteAlaemChar"/>
          <w:rtl/>
        </w:rPr>
        <w:t>عليه‌السلام</w:t>
      </w:r>
      <w:r w:rsidRPr="001438BC">
        <w:rPr>
          <w:rtl/>
        </w:rPr>
        <w:t xml:space="preserve"> ص 5 باب المياه، عنه في البحار 80 ص 25 ح 3. </w:t>
      </w:r>
    </w:p>
    <w:p w:rsidR="001438BC" w:rsidRDefault="00B568B9" w:rsidP="001438BC">
      <w:pPr>
        <w:pStyle w:val="libFootnote0"/>
        <w:rPr>
          <w:rtl/>
        </w:rPr>
      </w:pPr>
      <w:r w:rsidRPr="001438BC">
        <w:rPr>
          <w:rtl/>
        </w:rPr>
        <w:t xml:space="preserve">2 - المصدر السابق ص 5 عنه في البحارج 80 ص 25 ح 3. </w:t>
      </w:r>
    </w:p>
    <w:p w:rsidR="00B568B9" w:rsidRPr="001438BC" w:rsidRDefault="00B568B9" w:rsidP="001438BC">
      <w:pPr>
        <w:pStyle w:val="libFootnote0"/>
        <w:rPr>
          <w:rtl/>
        </w:rPr>
      </w:pPr>
      <w:r w:rsidRPr="001438BC">
        <w:rPr>
          <w:rtl/>
        </w:rPr>
        <w:t xml:space="preserve">3 - المقنع ص 10. </w:t>
      </w:r>
    </w:p>
    <w:p w:rsidR="00B568B9" w:rsidRDefault="00B568B9" w:rsidP="001438BC">
      <w:pPr>
        <w:pStyle w:val="Heading2Center"/>
        <w:rPr>
          <w:rtl/>
        </w:rPr>
      </w:pPr>
      <w:r>
        <w:rPr>
          <w:rtl/>
        </w:rPr>
        <w:br w:type="page"/>
      </w:r>
      <w:bookmarkStart w:id="52" w:name="_Toc363552172"/>
      <w:r>
        <w:rPr>
          <w:rtl/>
        </w:rPr>
        <w:lastRenderedPageBreak/>
        <w:t xml:space="preserve">15 </w:t>
      </w:r>
      <w:r w:rsidR="001438BC">
        <w:rPr>
          <w:rFonts w:hint="cs"/>
          <w:rtl/>
        </w:rPr>
        <w:t xml:space="preserve">- </w:t>
      </w:r>
      <w:r w:rsidR="00FC16B0" w:rsidRPr="00FC16B0">
        <w:rPr>
          <w:rStyle w:val="libAlaemHeading2Char"/>
          <w:rtl/>
        </w:rPr>
        <w:t>(</w:t>
      </w:r>
      <w:r w:rsidR="001438BC">
        <w:rPr>
          <w:rFonts w:hint="cs"/>
          <w:rtl/>
        </w:rPr>
        <w:t xml:space="preserve"> </w:t>
      </w:r>
      <w:r>
        <w:rPr>
          <w:rtl/>
        </w:rPr>
        <w:t>باب ما ينزح من البئر لبول الصبى والرجل</w:t>
      </w:r>
      <w:r w:rsidR="001438BC">
        <w:rPr>
          <w:rFonts w:hint="cs"/>
          <w:rtl/>
        </w:rPr>
        <w:t xml:space="preserve"> </w:t>
      </w:r>
      <w:r w:rsidR="00FC16B0" w:rsidRPr="00FC16B0">
        <w:rPr>
          <w:rStyle w:val="libAlaemHeading2Char"/>
          <w:rtl/>
        </w:rPr>
        <w:t>)</w:t>
      </w:r>
      <w:bookmarkEnd w:id="52"/>
    </w:p>
    <w:p w:rsidR="00B568B9" w:rsidRDefault="00B568B9" w:rsidP="001438BC">
      <w:pPr>
        <w:pStyle w:val="libNormal"/>
        <w:rPr>
          <w:rtl/>
        </w:rPr>
      </w:pPr>
      <w:r>
        <w:rPr>
          <w:rtl/>
        </w:rPr>
        <w:t>357 / 1 - الصدوق في المقنع</w:t>
      </w:r>
      <w:r w:rsidR="001438BC">
        <w:rPr>
          <w:rFonts w:hint="cs"/>
          <w:rtl/>
        </w:rPr>
        <w:t>:</w:t>
      </w:r>
      <w:r>
        <w:rPr>
          <w:rtl/>
        </w:rPr>
        <w:t xml:space="preserve"> وان بال فيها رجل</w:t>
      </w:r>
      <w:r w:rsidR="001438BC">
        <w:rPr>
          <w:rFonts w:hint="cs"/>
          <w:rtl/>
        </w:rPr>
        <w:t>،</w:t>
      </w:r>
      <w:r>
        <w:rPr>
          <w:rtl/>
        </w:rPr>
        <w:t xml:space="preserve"> فاستق </w:t>
      </w:r>
      <w:r w:rsidRPr="008E0CFB">
        <w:rPr>
          <w:rStyle w:val="libFootnotenumChar"/>
          <w:rtl/>
        </w:rPr>
        <w:t>(1)</w:t>
      </w:r>
      <w:r>
        <w:rPr>
          <w:rtl/>
        </w:rPr>
        <w:t xml:space="preserve"> منها </w:t>
      </w:r>
      <w:r w:rsidR="001438BC">
        <w:rPr>
          <w:rFonts w:hint="cs"/>
          <w:rtl/>
        </w:rPr>
        <w:t>أ</w:t>
      </w:r>
      <w:r>
        <w:rPr>
          <w:rtl/>
        </w:rPr>
        <w:t>ربعين دلوا</w:t>
      </w:r>
      <w:r w:rsidR="001438BC">
        <w:rPr>
          <w:rFonts w:hint="cs"/>
          <w:rtl/>
        </w:rPr>
        <w:t>ً،</w:t>
      </w:r>
      <w:r>
        <w:rPr>
          <w:rtl/>
        </w:rPr>
        <w:t xml:space="preserve"> وان بال فيها صبى وقد </w:t>
      </w:r>
      <w:r w:rsidR="001438BC">
        <w:rPr>
          <w:rFonts w:hint="cs"/>
          <w:rtl/>
        </w:rPr>
        <w:t>أ</w:t>
      </w:r>
      <w:r>
        <w:rPr>
          <w:rtl/>
        </w:rPr>
        <w:t>كل الطعام</w:t>
      </w:r>
      <w:r w:rsidR="001438BC">
        <w:rPr>
          <w:rFonts w:hint="cs"/>
          <w:rtl/>
        </w:rPr>
        <w:t>،</w:t>
      </w:r>
      <w:r>
        <w:rPr>
          <w:rtl/>
        </w:rPr>
        <w:t xml:space="preserve"> فاستق منها ثلاث دلاء</w:t>
      </w:r>
      <w:r w:rsidR="001438BC">
        <w:rPr>
          <w:rFonts w:hint="cs"/>
          <w:rtl/>
        </w:rPr>
        <w:t>،</w:t>
      </w:r>
      <w:r>
        <w:rPr>
          <w:rtl/>
        </w:rPr>
        <w:t xml:space="preserve"> وان كان رضيعا</w:t>
      </w:r>
      <w:r w:rsidR="001438BC">
        <w:rPr>
          <w:rFonts w:hint="cs"/>
          <w:rtl/>
        </w:rPr>
        <w:t>ً</w:t>
      </w:r>
      <w:r>
        <w:rPr>
          <w:rtl/>
        </w:rPr>
        <w:t xml:space="preserve"> فاستق منها دلوا</w:t>
      </w:r>
      <w:r w:rsidR="001438BC">
        <w:rPr>
          <w:rFonts w:hint="cs"/>
          <w:rtl/>
        </w:rPr>
        <w:t>ً</w:t>
      </w:r>
      <w:r>
        <w:rPr>
          <w:rtl/>
        </w:rPr>
        <w:t xml:space="preserve"> واحدا</w:t>
      </w:r>
      <w:r w:rsidR="001438BC">
        <w:rPr>
          <w:rFonts w:hint="cs"/>
          <w:rtl/>
        </w:rPr>
        <w:t>ً</w:t>
      </w:r>
      <w:r>
        <w:rPr>
          <w:rtl/>
        </w:rPr>
        <w:t>.</w:t>
      </w:r>
    </w:p>
    <w:p w:rsidR="001438BC" w:rsidRDefault="00B568B9" w:rsidP="00B568B9">
      <w:pPr>
        <w:pStyle w:val="libNormal"/>
        <w:rPr>
          <w:rtl/>
        </w:rPr>
      </w:pPr>
      <w:r>
        <w:rPr>
          <w:rtl/>
        </w:rPr>
        <w:t xml:space="preserve">358 / 2 - فقه الرضا </w:t>
      </w:r>
      <w:r w:rsidRPr="00B568B9">
        <w:rPr>
          <w:rStyle w:val="libAlaemChar"/>
          <w:rtl/>
        </w:rPr>
        <w:t>عليه‌السلام</w:t>
      </w:r>
      <w:r w:rsidR="001438BC">
        <w:rPr>
          <w:rFonts w:hint="cs"/>
          <w:rtl/>
        </w:rPr>
        <w:t>:</w:t>
      </w:r>
      <w:r>
        <w:rPr>
          <w:rtl/>
        </w:rPr>
        <w:t xml:space="preserve"> </w:t>
      </w:r>
      <w:r w:rsidR="001438BC">
        <w:rPr>
          <w:rFonts w:hint="cs"/>
          <w:rtl/>
        </w:rPr>
        <w:t xml:space="preserve">« </w:t>
      </w:r>
      <w:r>
        <w:rPr>
          <w:rtl/>
        </w:rPr>
        <w:t xml:space="preserve">وان بال فيها رجل فاستق منها </w:t>
      </w:r>
      <w:r w:rsidR="001438BC">
        <w:rPr>
          <w:rFonts w:hint="cs"/>
          <w:rtl/>
        </w:rPr>
        <w:t xml:space="preserve">»، </w:t>
      </w:r>
      <w:r>
        <w:rPr>
          <w:rtl/>
        </w:rPr>
        <w:t>وذكر مثله</w:t>
      </w:r>
      <w:r w:rsidR="001438BC">
        <w:rPr>
          <w:rFonts w:hint="cs"/>
          <w:rtl/>
        </w:rPr>
        <w:t>.</w:t>
      </w:r>
      <w:r>
        <w:rPr>
          <w:rtl/>
        </w:rPr>
        <w:t xml:space="preserve"> </w:t>
      </w:r>
    </w:p>
    <w:p w:rsidR="00B568B9" w:rsidRDefault="00B568B9" w:rsidP="001438BC">
      <w:pPr>
        <w:pStyle w:val="Heading2Center"/>
        <w:rPr>
          <w:rtl/>
        </w:rPr>
      </w:pPr>
      <w:bookmarkStart w:id="53" w:name="_Toc363552173"/>
      <w:r>
        <w:rPr>
          <w:rtl/>
        </w:rPr>
        <w:t>16</w:t>
      </w:r>
      <w:r w:rsidR="001438BC">
        <w:rPr>
          <w:rFonts w:hint="cs"/>
          <w:rtl/>
        </w:rPr>
        <w:t xml:space="preserve"> -</w:t>
      </w:r>
      <w:r>
        <w:rPr>
          <w:rtl/>
        </w:rPr>
        <w:t xml:space="preserve"> </w:t>
      </w:r>
      <w:r w:rsidR="00FC16B0" w:rsidRPr="00FC16B0">
        <w:rPr>
          <w:rStyle w:val="libAlaemHeading2Char"/>
          <w:rtl/>
        </w:rPr>
        <w:t>(</w:t>
      </w:r>
      <w:r w:rsidR="001438BC">
        <w:rPr>
          <w:rFonts w:hint="cs"/>
          <w:rtl/>
        </w:rPr>
        <w:t xml:space="preserve"> </w:t>
      </w:r>
      <w:r>
        <w:rPr>
          <w:rtl/>
        </w:rPr>
        <w:t>باب ما ينزح من البئر للسن</w:t>
      </w:r>
      <w:r w:rsidR="001438BC">
        <w:rPr>
          <w:rFonts w:hint="cs"/>
          <w:rtl/>
        </w:rPr>
        <w:t>ّ</w:t>
      </w:r>
      <w:r>
        <w:rPr>
          <w:rtl/>
        </w:rPr>
        <w:t xml:space="preserve">ور والكلب والخنزير وما </w:t>
      </w:r>
      <w:r w:rsidR="001438BC">
        <w:rPr>
          <w:rFonts w:hint="cs"/>
          <w:rtl/>
        </w:rPr>
        <w:t>أ</w:t>
      </w:r>
      <w:r>
        <w:rPr>
          <w:rtl/>
        </w:rPr>
        <w:t>شبههما</w:t>
      </w:r>
      <w:r w:rsidR="001438BC">
        <w:rPr>
          <w:rFonts w:hint="cs"/>
          <w:rtl/>
        </w:rPr>
        <w:t xml:space="preserve"> </w:t>
      </w:r>
      <w:r w:rsidR="00FC16B0" w:rsidRPr="00FC16B0">
        <w:rPr>
          <w:rStyle w:val="libAlaemHeading2Char"/>
          <w:rtl/>
        </w:rPr>
        <w:t>)</w:t>
      </w:r>
      <w:bookmarkEnd w:id="53"/>
    </w:p>
    <w:p w:rsidR="00B568B9" w:rsidRDefault="00B568B9" w:rsidP="001438BC">
      <w:pPr>
        <w:pStyle w:val="libNormal"/>
        <w:rPr>
          <w:rtl/>
        </w:rPr>
      </w:pPr>
      <w:r>
        <w:rPr>
          <w:rtl/>
        </w:rPr>
        <w:t xml:space="preserve">359 / 1 - فقه الرضا </w:t>
      </w:r>
      <w:r w:rsidRPr="00B568B9">
        <w:rPr>
          <w:rStyle w:val="libAlaemChar"/>
          <w:rtl/>
        </w:rPr>
        <w:t>عليه‌السلام</w:t>
      </w:r>
      <w:r w:rsidR="001438BC">
        <w:rPr>
          <w:rFonts w:hint="cs"/>
          <w:rtl/>
        </w:rPr>
        <w:t>:</w:t>
      </w:r>
      <w:r>
        <w:rPr>
          <w:rtl/>
        </w:rPr>
        <w:t xml:space="preserve"> </w:t>
      </w:r>
      <w:r w:rsidR="001438BC">
        <w:rPr>
          <w:rFonts w:hint="cs"/>
          <w:rtl/>
        </w:rPr>
        <w:t xml:space="preserve">« </w:t>
      </w:r>
      <w:r>
        <w:rPr>
          <w:rtl/>
        </w:rPr>
        <w:t>وان وقع فيها كلب</w:t>
      </w:r>
      <w:r w:rsidR="001438BC">
        <w:rPr>
          <w:rFonts w:hint="cs"/>
          <w:rtl/>
        </w:rPr>
        <w:t>،</w:t>
      </w:r>
      <w:r>
        <w:rPr>
          <w:rtl/>
        </w:rPr>
        <w:t xml:space="preserve"> أو سن</w:t>
      </w:r>
      <w:r w:rsidR="001438BC">
        <w:rPr>
          <w:rFonts w:hint="cs"/>
          <w:rtl/>
        </w:rPr>
        <w:t>ّ</w:t>
      </w:r>
      <w:r>
        <w:rPr>
          <w:rtl/>
        </w:rPr>
        <w:t>ور</w:t>
      </w:r>
      <w:r w:rsidR="001438BC">
        <w:rPr>
          <w:rFonts w:hint="cs"/>
          <w:rtl/>
        </w:rPr>
        <w:t>،</w:t>
      </w:r>
      <w:r>
        <w:rPr>
          <w:rtl/>
        </w:rPr>
        <w:t xml:space="preserve"> فانزح منها ثلاثين دلوا</w:t>
      </w:r>
      <w:r w:rsidR="001438BC">
        <w:rPr>
          <w:rFonts w:hint="cs"/>
          <w:rtl/>
        </w:rPr>
        <w:t xml:space="preserve">ً </w:t>
      </w:r>
      <w:r>
        <w:rPr>
          <w:rtl/>
        </w:rPr>
        <w:t xml:space="preserve">الى </w:t>
      </w:r>
      <w:r w:rsidR="001438BC">
        <w:rPr>
          <w:rFonts w:hint="cs"/>
          <w:rtl/>
        </w:rPr>
        <w:t>أ</w:t>
      </w:r>
      <w:r>
        <w:rPr>
          <w:rtl/>
        </w:rPr>
        <w:t xml:space="preserve">ربعين </w:t>
      </w:r>
      <w:r w:rsidR="001438BC">
        <w:rPr>
          <w:rFonts w:hint="cs"/>
          <w:rtl/>
        </w:rPr>
        <w:t>»</w:t>
      </w:r>
      <w:r>
        <w:rPr>
          <w:rtl/>
        </w:rPr>
        <w:t>.</w:t>
      </w:r>
    </w:p>
    <w:p w:rsidR="00B568B9" w:rsidRDefault="00B568B9" w:rsidP="00B568B9">
      <w:pPr>
        <w:pStyle w:val="libNormal"/>
        <w:rPr>
          <w:rtl/>
        </w:rPr>
      </w:pPr>
      <w:r>
        <w:rPr>
          <w:rtl/>
        </w:rPr>
        <w:t>360 / 2 - الصدوق في المقنع</w:t>
      </w:r>
      <w:r w:rsidR="001438BC">
        <w:rPr>
          <w:rFonts w:hint="cs"/>
          <w:rtl/>
        </w:rPr>
        <w:t>:</w:t>
      </w:r>
      <w:r>
        <w:rPr>
          <w:rtl/>
        </w:rPr>
        <w:t xml:space="preserve"> وان وقعت </w:t>
      </w:r>
      <w:r w:rsidRPr="008E0CFB">
        <w:rPr>
          <w:rStyle w:val="libFootnotenumChar"/>
          <w:rtl/>
        </w:rPr>
        <w:t>(1)</w:t>
      </w:r>
      <w:r>
        <w:rPr>
          <w:rtl/>
        </w:rPr>
        <w:t xml:space="preserve"> في البئر قطرة دم</w:t>
      </w:r>
      <w:r w:rsidR="001438BC">
        <w:rPr>
          <w:rFonts w:hint="cs"/>
          <w:rtl/>
        </w:rPr>
        <w:t>،</w:t>
      </w:r>
      <w:r>
        <w:rPr>
          <w:rtl/>
        </w:rPr>
        <w:t xml:space="preserve"> أو خمر</w:t>
      </w:r>
      <w:r w:rsidR="001438BC">
        <w:rPr>
          <w:rFonts w:hint="cs"/>
          <w:rtl/>
        </w:rPr>
        <w:t>،</w:t>
      </w:r>
      <w:r>
        <w:rPr>
          <w:rtl/>
        </w:rPr>
        <w:t xml:space="preserve"> أو ميتة</w:t>
      </w:r>
      <w:r w:rsidR="001438BC">
        <w:rPr>
          <w:rFonts w:hint="cs"/>
          <w:rtl/>
        </w:rPr>
        <w:t>،</w:t>
      </w:r>
      <w:r>
        <w:rPr>
          <w:rtl/>
        </w:rPr>
        <w:t xml:space="preserve"> أو لحم خنزير</w:t>
      </w:r>
      <w:r w:rsidR="001438BC">
        <w:rPr>
          <w:rFonts w:hint="cs"/>
          <w:rtl/>
        </w:rPr>
        <w:t>،</w:t>
      </w:r>
      <w:r>
        <w:rPr>
          <w:rtl/>
        </w:rPr>
        <w:t xml:space="preserve"> فانزح منها عشرين دلوا</w:t>
      </w:r>
      <w:r w:rsidR="001438BC">
        <w:rPr>
          <w:rFonts w:hint="cs"/>
          <w:rtl/>
        </w:rPr>
        <w:t>ً</w:t>
      </w:r>
    </w:p>
    <w:p w:rsidR="00B568B9" w:rsidRDefault="00860DD6" w:rsidP="00B568B9">
      <w:pPr>
        <w:pStyle w:val="libLine"/>
        <w:rPr>
          <w:rtl/>
        </w:rPr>
      </w:pPr>
      <w:r>
        <w:rPr>
          <w:rtl/>
        </w:rPr>
        <w:t>____________________________</w:t>
      </w:r>
    </w:p>
    <w:p w:rsidR="001438BC" w:rsidRDefault="00B568B9" w:rsidP="003E51AB">
      <w:pPr>
        <w:pStyle w:val="libFootnoteCenterBold"/>
        <w:rPr>
          <w:rtl/>
        </w:rPr>
      </w:pPr>
      <w:r w:rsidRPr="001438BC">
        <w:rPr>
          <w:rtl/>
        </w:rPr>
        <w:t xml:space="preserve">الباب - 15 </w:t>
      </w:r>
    </w:p>
    <w:p w:rsidR="003E51AB" w:rsidRDefault="00B568B9" w:rsidP="001438BC">
      <w:pPr>
        <w:pStyle w:val="libFootnote0"/>
        <w:rPr>
          <w:rtl/>
        </w:rPr>
      </w:pPr>
      <w:r w:rsidRPr="001438BC">
        <w:rPr>
          <w:rtl/>
        </w:rPr>
        <w:t xml:space="preserve">1 - المقنع ص 10. </w:t>
      </w:r>
    </w:p>
    <w:p w:rsidR="001438BC" w:rsidRDefault="00B568B9" w:rsidP="003E51AB">
      <w:pPr>
        <w:pStyle w:val="libFootnote"/>
        <w:rPr>
          <w:rtl/>
        </w:rPr>
      </w:pPr>
      <w:r w:rsidRPr="003E51AB">
        <w:rPr>
          <w:rtl/>
        </w:rPr>
        <w:t>(1)</w:t>
      </w:r>
      <w:r w:rsidRPr="001438BC">
        <w:rPr>
          <w:rtl/>
        </w:rPr>
        <w:t xml:space="preserve"> استق: فعل امر من استقى أي خذ من مائها (لسان العرب ج 14 ص 393) </w:t>
      </w:r>
    </w:p>
    <w:p w:rsidR="003E51AB" w:rsidRDefault="00B568B9" w:rsidP="001438BC">
      <w:pPr>
        <w:pStyle w:val="libFootnote0"/>
        <w:rPr>
          <w:rtl/>
        </w:rPr>
      </w:pPr>
      <w:r w:rsidRPr="001438BC">
        <w:rPr>
          <w:rtl/>
        </w:rPr>
        <w:t xml:space="preserve">2 - فقه الرضا </w:t>
      </w:r>
      <w:r w:rsidRPr="003E51AB">
        <w:rPr>
          <w:rStyle w:val="libFootnoteAlaemChar"/>
          <w:rtl/>
        </w:rPr>
        <w:t>عليه‌السلام</w:t>
      </w:r>
      <w:r w:rsidRPr="001438BC">
        <w:rPr>
          <w:rtl/>
        </w:rPr>
        <w:t xml:space="preserve"> ص 5 عنه في البحار ج 80 ص 25 ح 3. </w:t>
      </w:r>
    </w:p>
    <w:p w:rsidR="003E51AB" w:rsidRDefault="00B568B9" w:rsidP="003E51AB">
      <w:pPr>
        <w:pStyle w:val="libFootnoteCenterBold"/>
        <w:rPr>
          <w:rtl/>
        </w:rPr>
      </w:pPr>
      <w:r w:rsidRPr="001438BC">
        <w:rPr>
          <w:rtl/>
        </w:rPr>
        <w:t xml:space="preserve">الباب - 16 </w:t>
      </w:r>
    </w:p>
    <w:p w:rsidR="003E51AB" w:rsidRDefault="00B568B9" w:rsidP="001438BC">
      <w:pPr>
        <w:pStyle w:val="libFootnote0"/>
        <w:rPr>
          <w:rtl/>
        </w:rPr>
      </w:pPr>
      <w:r w:rsidRPr="001438BC">
        <w:rPr>
          <w:rtl/>
        </w:rPr>
        <w:t xml:space="preserve">1 - فقه الرضا </w:t>
      </w:r>
      <w:r w:rsidRPr="003E51AB">
        <w:rPr>
          <w:rStyle w:val="libFootnoteAlaemChar"/>
          <w:rtl/>
        </w:rPr>
        <w:t>عليه‌السلام</w:t>
      </w:r>
      <w:r w:rsidRPr="001438BC">
        <w:rPr>
          <w:rtl/>
        </w:rPr>
        <w:t xml:space="preserve"> ص 5، عنه في البحار ج 80 ص 25 ح 3. </w:t>
      </w:r>
    </w:p>
    <w:p w:rsidR="003E51AB" w:rsidRDefault="00B568B9" w:rsidP="001438BC">
      <w:pPr>
        <w:pStyle w:val="libFootnote0"/>
        <w:rPr>
          <w:rtl/>
        </w:rPr>
      </w:pPr>
      <w:r w:rsidRPr="001438BC">
        <w:rPr>
          <w:rtl/>
        </w:rPr>
        <w:t xml:space="preserve">2 - المقنع ص 11. </w:t>
      </w:r>
    </w:p>
    <w:p w:rsidR="00B568B9" w:rsidRPr="001438BC" w:rsidRDefault="00B568B9" w:rsidP="003E51AB">
      <w:pPr>
        <w:pStyle w:val="libFootnote"/>
        <w:rPr>
          <w:rtl/>
        </w:rPr>
      </w:pPr>
      <w:r w:rsidRPr="003E51AB">
        <w:rPr>
          <w:rtl/>
        </w:rPr>
        <w:t>(1)</w:t>
      </w:r>
      <w:r w:rsidRPr="001438BC">
        <w:rPr>
          <w:rtl/>
        </w:rPr>
        <w:t xml:space="preserve"> في المصدر: وان وقع. </w:t>
      </w:r>
    </w:p>
    <w:p w:rsidR="00B568B9" w:rsidRDefault="00B568B9" w:rsidP="003E51AB">
      <w:pPr>
        <w:pStyle w:val="Heading2Center"/>
        <w:rPr>
          <w:rtl/>
        </w:rPr>
      </w:pPr>
      <w:r>
        <w:rPr>
          <w:rtl/>
        </w:rPr>
        <w:br w:type="page"/>
      </w:r>
      <w:bookmarkStart w:id="54" w:name="_Toc363552174"/>
      <w:r>
        <w:rPr>
          <w:rtl/>
        </w:rPr>
        <w:lastRenderedPageBreak/>
        <w:t>17</w:t>
      </w:r>
      <w:r w:rsidR="003E51AB">
        <w:rPr>
          <w:rFonts w:hint="cs"/>
          <w:rtl/>
        </w:rPr>
        <w:t xml:space="preserve"> -</w:t>
      </w:r>
      <w:r>
        <w:rPr>
          <w:rtl/>
        </w:rPr>
        <w:t xml:space="preserve"> </w:t>
      </w:r>
      <w:r w:rsidR="00FC16B0" w:rsidRPr="00FC16B0">
        <w:rPr>
          <w:rStyle w:val="libAlaemHeading2Char"/>
          <w:rtl/>
        </w:rPr>
        <w:t>(</w:t>
      </w:r>
      <w:r w:rsidR="003E51AB">
        <w:rPr>
          <w:rFonts w:hint="cs"/>
          <w:rtl/>
        </w:rPr>
        <w:t xml:space="preserve"> </w:t>
      </w:r>
      <w:r>
        <w:rPr>
          <w:rtl/>
        </w:rPr>
        <w:t>باب ما ينزح للدجاجة والحمامة والطير والشاة ونحوها</w:t>
      </w:r>
      <w:r w:rsidR="003E51AB">
        <w:rPr>
          <w:rFonts w:hint="cs"/>
          <w:rtl/>
        </w:rPr>
        <w:t xml:space="preserve"> </w:t>
      </w:r>
      <w:r w:rsidR="00FC16B0" w:rsidRPr="00FC16B0">
        <w:rPr>
          <w:rStyle w:val="libAlaemHeading2Char"/>
          <w:rFonts w:hint="cs"/>
          <w:rtl/>
        </w:rPr>
        <w:t>)</w:t>
      </w:r>
      <w:bookmarkEnd w:id="54"/>
    </w:p>
    <w:p w:rsidR="00B568B9" w:rsidRDefault="00B568B9" w:rsidP="003E51AB">
      <w:pPr>
        <w:pStyle w:val="libNormal"/>
        <w:rPr>
          <w:rtl/>
        </w:rPr>
      </w:pPr>
      <w:r>
        <w:rPr>
          <w:rtl/>
        </w:rPr>
        <w:t xml:space="preserve">361 / 1 </w:t>
      </w:r>
      <w:r w:rsidR="00EC066D">
        <w:rPr>
          <w:rtl/>
        </w:rPr>
        <w:t xml:space="preserve">- </w:t>
      </w:r>
      <w:r>
        <w:rPr>
          <w:rtl/>
        </w:rPr>
        <w:t>الصدوق في المقنع</w:t>
      </w:r>
      <w:r w:rsidR="003E51AB">
        <w:rPr>
          <w:rFonts w:hint="cs"/>
          <w:rtl/>
        </w:rPr>
        <w:t>:</w:t>
      </w:r>
      <w:r>
        <w:rPr>
          <w:rtl/>
        </w:rPr>
        <w:t xml:space="preserve"> فان وقع فيها دجاجة</w:t>
      </w:r>
      <w:r w:rsidR="003E51AB">
        <w:rPr>
          <w:rFonts w:hint="cs"/>
          <w:rtl/>
        </w:rPr>
        <w:t>،</w:t>
      </w:r>
      <w:r>
        <w:rPr>
          <w:rtl/>
        </w:rPr>
        <w:t xml:space="preserve"> أو حمامة</w:t>
      </w:r>
      <w:r w:rsidR="003E51AB">
        <w:rPr>
          <w:rFonts w:hint="cs"/>
          <w:rtl/>
        </w:rPr>
        <w:t>،</w:t>
      </w:r>
      <w:r>
        <w:rPr>
          <w:rtl/>
        </w:rPr>
        <w:t xml:space="preserve"> فاستق منها [ سبعة دلاء وان وقع فيها حمار فاستق ] </w:t>
      </w:r>
      <w:r w:rsidRPr="008E0CFB">
        <w:rPr>
          <w:rStyle w:val="libFootnotenumChar"/>
          <w:rtl/>
        </w:rPr>
        <w:t>(1)</w:t>
      </w:r>
      <w:r>
        <w:rPr>
          <w:rtl/>
        </w:rPr>
        <w:t xml:space="preserve"> كر</w:t>
      </w:r>
      <w:r w:rsidR="003E51AB">
        <w:rPr>
          <w:rFonts w:hint="cs"/>
          <w:rtl/>
        </w:rPr>
        <w:t>ّ</w:t>
      </w:r>
      <w:r>
        <w:rPr>
          <w:rtl/>
        </w:rPr>
        <w:t>ا</w:t>
      </w:r>
      <w:r w:rsidR="003E51AB">
        <w:rPr>
          <w:rFonts w:hint="cs"/>
          <w:rtl/>
        </w:rPr>
        <w:t xml:space="preserve">ً </w:t>
      </w:r>
      <w:r>
        <w:rPr>
          <w:rtl/>
        </w:rPr>
        <w:t>من الماء</w:t>
      </w:r>
      <w:r w:rsidR="003E51AB">
        <w:rPr>
          <w:rFonts w:hint="cs"/>
          <w:rtl/>
        </w:rPr>
        <w:t>،</w:t>
      </w:r>
      <w:r>
        <w:rPr>
          <w:rtl/>
        </w:rPr>
        <w:t xml:space="preserve"> وان وقعت في البئر شاة فانزح منها سبعة </w:t>
      </w:r>
      <w:r w:rsidR="003E51AB">
        <w:rPr>
          <w:rFonts w:hint="cs"/>
          <w:rtl/>
        </w:rPr>
        <w:t>أ</w:t>
      </w:r>
      <w:r>
        <w:rPr>
          <w:rtl/>
        </w:rPr>
        <w:t xml:space="preserve">دلو </w:t>
      </w:r>
      <w:r w:rsidRPr="008E0CFB">
        <w:rPr>
          <w:rStyle w:val="libFootnotenumChar"/>
          <w:rtl/>
        </w:rPr>
        <w:t>(2)</w:t>
      </w:r>
      <w:r w:rsidR="003E51AB">
        <w:rPr>
          <w:rFonts w:hint="cs"/>
          <w:rtl/>
        </w:rPr>
        <w:t>،</w:t>
      </w:r>
      <w:r>
        <w:rPr>
          <w:rtl/>
        </w:rPr>
        <w:t xml:space="preserve"> و</w:t>
      </w:r>
      <w:r w:rsidR="003E51AB">
        <w:rPr>
          <w:rFonts w:hint="cs"/>
          <w:rtl/>
        </w:rPr>
        <w:t>أ</w:t>
      </w:r>
      <w:r>
        <w:rPr>
          <w:rtl/>
        </w:rPr>
        <w:t>صغر</w:t>
      </w:r>
      <w:r w:rsidR="003E51AB">
        <w:rPr>
          <w:rFonts w:hint="cs"/>
          <w:rtl/>
        </w:rPr>
        <w:t xml:space="preserve"> </w:t>
      </w:r>
      <w:r>
        <w:rPr>
          <w:rtl/>
        </w:rPr>
        <w:t xml:space="preserve">ما يقع فيها </w:t>
      </w:r>
      <w:r w:rsidRPr="008E0CFB">
        <w:rPr>
          <w:rStyle w:val="libFootnotenumChar"/>
          <w:rtl/>
        </w:rPr>
        <w:t>(3)</w:t>
      </w:r>
      <w:r>
        <w:rPr>
          <w:rtl/>
        </w:rPr>
        <w:t xml:space="preserve"> الصعوة </w:t>
      </w:r>
      <w:r w:rsidRPr="008E0CFB">
        <w:rPr>
          <w:rStyle w:val="libFootnotenumChar"/>
          <w:rtl/>
        </w:rPr>
        <w:t>(4)</w:t>
      </w:r>
      <w:r>
        <w:rPr>
          <w:rtl/>
        </w:rPr>
        <w:t xml:space="preserve"> ينزح </w:t>
      </w:r>
      <w:r w:rsidRPr="008E0CFB">
        <w:rPr>
          <w:rStyle w:val="libFootnotenumChar"/>
          <w:rtl/>
        </w:rPr>
        <w:t>(5)</w:t>
      </w:r>
      <w:r>
        <w:rPr>
          <w:rtl/>
        </w:rPr>
        <w:t xml:space="preserve"> منها دلوا</w:t>
      </w:r>
      <w:r w:rsidR="003E51AB">
        <w:rPr>
          <w:rFonts w:hint="cs"/>
          <w:rtl/>
        </w:rPr>
        <w:t>ً</w:t>
      </w:r>
      <w:r>
        <w:rPr>
          <w:rtl/>
        </w:rPr>
        <w:t xml:space="preserve"> واحدا</w:t>
      </w:r>
      <w:r w:rsidR="003E51AB">
        <w:rPr>
          <w:rFonts w:hint="cs"/>
          <w:rtl/>
        </w:rPr>
        <w:t>ً</w:t>
      </w:r>
      <w:r>
        <w:rPr>
          <w:rtl/>
        </w:rPr>
        <w:t>.</w:t>
      </w:r>
    </w:p>
    <w:p w:rsidR="00B568B9" w:rsidRDefault="00B568B9" w:rsidP="003E51AB">
      <w:pPr>
        <w:pStyle w:val="libNormal"/>
        <w:rPr>
          <w:rtl/>
        </w:rPr>
      </w:pPr>
      <w:r>
        <w:rPr>
          <w:rtl/>
        </w:rPr>
        <w:t xml:space="preserve">362 / 2 </w:t>
      </w:r>
      <w:r w:rsidR="00EC066D">
        <w:rPr>
          <w:rtl/>
        </w:rPr>
        <w:t xml:space="preserve">- </w:t>
      </w:r>
      <w:r>
        <w:rPr>
          <w:rtl/>
        </w:rPr>
        <w:t>الفقه الرضوي</w:t>
      </w:r>
      <w:r w:rsidR="003E51AB">
        <w:rPr>
          <w:rFonts w:hint="cs"/>
          <w:rtl/>
        </w:rPr>
        <w:t xml:space="preserve">: « </w:t>
      </w:r>
      <w:r>
        <w:rPr>
          <w:rtl/>
        </w:rPr>
        <w:t>وإذا سقط في البئر ف</w:t>
      </w:r>
      <w:r w:rsidR="003E51AB">
        <w:rPr>
          <w:rFonts w:hint="cs"/>
          <w:rtl/>
        </w:rPr>
        <w:t>أ</w:t>
      </w:r>
      <w:r>
        <w:rPr>
          <w:rtl/>
        </w:rPr>
        <w:t>رة</w:t>
      </w:r>
      <w:r w:rsidR="003E51AB">
        <w:rPr>
          <w:rFonts w:hint="cs"/>
          <w:rtl/>
        </w:rPr>
        <w:t>،</w:t>
      </w:r>
      <w:r>
        <w:rPr>
          <w:rtl/>
        </w:rPr>
        <w:t xml:space="preserve"> أو طائر</w:t>
      </w:r>
      <w:r w:rsidR="003E51AB">
        <w:rPr>
          <w:rFonts w:hint="cs"/>
          <w:rtl/>
        </w:rPr>
        <w:t>،</w:t>
      </w:r>
      <w:r>
        <w:rPr>
          <w:rtl/>
        </w:rPr>
        <w:t xml:space="preserve"> أو سنور</w:t>
      </w:r>
      <w:r w:rsidR="003E51AB">
        <w:rPr>
          <w:rFonts w:hint="cs"/>
          <w:rtl/>
        </w:rPr>
        <w:t>،</w:t>
      </w:r>
      <w:r>
        <w:rPr>
          <w:rtl/>
        </w:rPr>
        <w:t xml:space="preserve"> وما </w:t>
      </w:r>
      <w:r w:rsidR="003E51AB">
        <w:rPr>
          <w:rFonts w:hint="cs"/>
          <w:rtl/>
        </w:rPr>
        <w:t>أ</w:t>
      </w:r>
      <w:r>
        <w:rPr>
          <w:rtl/>
        </w:rPr>
        <w:t>شبه ذلك</w:t>
      </w:r>
      <w:r w:rsidR="003E51AB">
        <w:rPr>
          <w:rFonts w:hint="cs"/>
          <w:rtl/>
        </w:rPr>
        <w:t>،</w:t>
      </w:r>
      <w:r>
        <w:rPr>
          <w:rtl/>
        </w:rPr>
        <w:t xml:space="preserve"> فمات فيها ولم يتفسخ</w:t>
      </w:r>
      <w:r w:rsidR="003E51AB">
        <w:rPr>
          <w:rFonts w:hint="cs"/>
          <w:rtl/>
        </w:rPr>
        <w:t>،</w:t>
      </w:r>
      <w:r>
        <w:rPr>
          <w:rtl/>
        </w:rPr>
        <w:t xml:space="preserve"> نزح منها سبع</w:t>
      </w:r>
      <w:r w:rsidR="003E51AB">
        <w:rPr>
          <w:rFonts w:hint="cs"/>
          <w:rtl/>
        </w:rPr>
        <w:t xml:space="preserve"> أدل</w:t>
      </w:r>
      <w:r>
        <w:rPr>
          <w:rtl/>
        </w:rPr>
        <w:t xml:space="preserve"> من دلاء هجر</w:t>
      </w:r>
      <w:r w:rsidR="003E51AB">
        <w:rPr>
          <w:rFonts w:hint="cs"/>
          <w:rtl/>
        </w:rPr>
        <w:t>،</w:t>
      </w:r>
      <w:r>
        <w:rPr>
          <w:rtl/>
        </w:rPr>
        <w:t xml:space="preserve"> والدلو اربعون رطلا</w:t>
      </w:r>
      <w:r w:rsidR="003E51AB">
        <w:rPr>
          <w:rFonts w:hint="cs"/>
          <w:rtl/>
        </w:rPr>
        <w:t>،</w:t>
      </w:r>
      <w:r>
        <w:rPr>
          <w:rtl/>
        </w:rPr>
        <w:t xml:space="preserve"> وإذا تفسخ نزح منها عشرون دلوا</w:t>
      </w:r>
      <w:r w:rsidR="003E51AB">
        <w:rPr>
          <w:rFonts w:hint="cs"/>
          <w:rtl/>
        </w:rPr>
        <w:t>ً،</w:t>
      </w:r>
      <w:r>
        <w:rPr>
          <w:rtl/>
        </w:rPr>
        <w:t xml:space="preserve"> و</w:t>
      </w:r>
      <w:r w:rsidR="003E51AB">
        <w:rPr>
          <w:rFonts w:hint="cs"/>
          <w:rtl/>
        </w:rPr>
        <w:t>أ</w:t>
      </w:r>
      <w:r>
        <w:rPr>
          <w:rtl/>
        </w:rPr>
        <w:t xml:space="preserve">روي </w:t>
      </w:r>
      <w:r w:rsidR="003E51AB">
        <w:rPr>
          <w:rFonts w:hint="cs"/>
          <w:rtl/>
        </w:rPr>
        <w:t>أ</w:t>
      </w:r>
      <w:r>
        <w:rPr>
          <w:rtl/>
        </w:rPr>
        <w:t>ربعين دلوا</w:t>
      </w:r>
      <w:r w:rsidR="003E51AB">
        <w:rPr>
          <w:rFonts w:hint="cs"/>
          <w:rtl/>
        </w:rPr>
        <w:t>ً</w:t>
      </w:r>
      <w:r>
        <w:rPr>
          <w:rtl/>
        </w:rPr>
        <w:t xml:space="preserve"> </w:t>
      </w:r>
      <w:r w:rsidR="003E51AB">
        <w:rPr>
          <w:rFonts w:hint="cs"/>
          <w:rtl/>
        </w:rPr>
        <w:t>»</w:t>
      </w:r>
      <w:r>
        <w:rPr>
          <w:rtl/>
        </w:rPr>
        <w:t>.</w:t>
      </w:r>
    </w:p>
    <w:p w:rsidR="00B568B9" w:rsidRDefault="00B568B9" w:rsidP="003E51AB">
      <w:pPr>
        <w:pStyle w:val="libNormal"/>
        <w:rPr>
          <w:rtl/>
        </w:rPr>
      </w:pPr>
      <w:r>
        <w:rPr>
          <w:rtl/>
        </w:rPr>
        <w:t xml:space="preserve">363 / 3 </w:t>
      </w:r>
      <w:r w:rsidR="000D5FC9">
        <w:rPr>
          <w:rtl/>
        </w:rPr>
        <w:t>-</w:t>
      </w:r>
      <w:r w:rsidR="00EC066D">
        <w:rPr>
          <w:rtl/>
        </w:rPr>
        <w:t xml:space="preserve"> </w:t>
      </w:r>
      <w:r>
        <w:rPr>
          <w:rtl/>
        </w:rPr>
        <w:t>وفيه</w:t>
      </w:r>
      <w:r w:rsidR="003E51AB">
        <w:rPr>
          <w:rFonts w:hint="cs"/>
          <w:rtl/>
        </w:rPr>
        <w:t>:</w:t>
      </w:r>
      <w:r>
        <w:rPr>
          <w:rtl/>
        </w:rPr>
        <w:t xml:space="preserve"> </w:t>
      </w:r>
      <w:r w:rsidR="003E51AB">
        <w:rPr>
          <w:rFonts w:hint="cs"/>
          <w:rtl/>
        </w:rPr>
        <w:t xml:space="preserve">« </w:t>
      </w:r>
      <w:r>
        <w:rPr>
          <w:rtl/>
        </w:rPr>
        <w:t>و</w:t>
      </w:r>
      <w:r w:rsidR="003E51AB">
        <w:rPr>
          <w:rFonts w:hint="cs"/>
          <w:rtl/>
        </w:rPr>
        <w:t>أ</w:t>
      </w:r>
      <w:r>
        <w:rPr>
          <w:rtl/>
        </w:rPr>
        <w:t>صغر ما يقع فيه</w:t>
      </w:r>
      <w:r w:rsidR="003E51AB">
        <w:rPr>
          <w:rFonts w:hint="cs"/>
          <w:rtl/>
        </w:rPr>
        <w:t xml:space="preserve"> -</w:t>
      </w:r>
      <w:r>
        <w:rPr>
          <w:rtl/>
        </w:rPr>
        <w:t xml:space="preserve"> أي في ماء البئر</w:t>
      </w:r>
      <w:r w:rsidR="003E51AB">
        <w:rPr>
          <w:rFonts w:hint="cs"/>
          <w:rtl/>
        </w:rPr>
        <w:t xml:space="preserve"> </w:t>
      </w:r>
      <w:r w:rsidR="000D5FC9">
        <w:rPr>
          <w:rtl/>
        </w:rPr>
        <w:t>-</w:t>
      </w:r>
      <w:r>
        <w:rPr>
          <w:rtl/>
        </w:rPr>
        <w:t xml:space="preserve"> الصعوة</w:t>
      </w:r>
      <w:r w:rsidR="003E51AB">
        <w:rPr>
          <w:rFonts w:hint="cs"/>
          <w:rtl/>
        </w:rPr>
        <w:t>،</w:t>
      </w:r>
      <w:r>
        <w:rPr>
          <w:rtl/>
        </w:rPr>
        <w:t xml:space="preserve"> فانزح منها دلوا</w:t>
      </w:r>
      <w:r w:rsidR="003E51AB">
        <w:rPr>
          <w:rFonts w:hint="cs"/>
          <w:rtl/>
        </w:rPr>
        <w:t>ً</w:t>
      </w:r>
      <w:r>
        <w:rPr>
          <w:rtl/>
        </w:rPr>
        <w:t xml:space="preserve"> واحدا</w:t>
      </w:r>
      <w:r w:rsidR="003E51AB">
        <w:rPr>
          <w:rFonts w:hint="cs"/>
          <w:rtl/>
        </w:rPr>
        <w:t>ً</w:t>
      </w:r>
      <w:r>
        <w:rPr>
          <w:rtl/>
        </w:rPr>
        <w:t xml:space="preserve"> </w:t>
      </w:r>
      <w:r w:rsidR="003E51AB">
        <w:rPr>
          <w:rFonts w:hint="cs"/>
          <w:rtl/>
        </w:rPr>
        <w:t>»</w:t>
      </w:r>
      <w:r>
        <w:rPr>
          <w:rtl/>
        </w:rPr>
        <w:t>.</w:t>
      </w:r>
    </w:p>
    <w:p w:rsidR="00B568B9" w:rsidRDefault="00B568B9" w:rsidP="003E51AB">
      <w:pPr>
        <w:pStyle w:val="libNormal"/>
        <w:rPr>
          <w:rtl/>
        </w:rPr>
      </w:pPr>
      <w:r>
        <w:rPr>
          <w:rtl/>
        </w:rPr>
        <w:t xml:space="preserve">364 / 4 </w:t>
      </w:r>
      <w:r w:rsidR="000D5FC9">
        <w:rPr>
          <w:rtl/>
        </w:rPr>
        <w:t>-</w:t>
      </w:r>
      <w:r w:rsidR="00EC066D">
        <w:rPr>
          <w:rtl/>
        </w:rPr>
        <w:t xml:space="preserve"> </w:t>
      </w:r>
      <w:r>
        <w:rPr>
          <w:rtl/>
        </w:rPr>
        <w:t>الجعفريات</w:t>
      </w:r>
      <w:r w:rsidR="003E51AB">
        <w:rPr>
          <w:rFonts w:hint="cs"/>
          <w:rtl/>
        </w:rPr>
        <w:t>:</w:t>
      </w:r>
      <w:r>
        <w:rPr>
          <w:rtl/>
        </w:rPr>
        <w:t xml:space="preserve"> </w:t>
      </w:r>
      <w:r w:rsidR="003E51AB">
        <w:rPr>
          <w:rFonts w:hint="cs"/>
          <w:rtl/>
        </w:rPr>
        <w:t>أ</w:t>
      </w:r>
      <w:r>
        <w:rPr>
          <w:rtl/>
        </w:rPr>
        <w:t>خبرنا محمّد</w:t>
      </w:r>
      <w:r w:rsidR="003E51AB">
        <w:rPr>
          <w:rFonts w:hint="cs"/>
          <w:rtl/>
        </w:rPr>
        <w:t>،</w:t>
      </w:r>
      <w:r>
        <w:rPr>
          <w:rtl/>
        </w:rPr>
        <w:t xml:space="preserve"> </w:t>
      </w:r>
      <w:r w:rsidR="00C247CA">
        <w:rPr>
          <w:rtl/>
        </w:rPr>
        <w:t>حدّثني</w:t>
      </w:r>
      <w:r>
        <w:rPr>
          <w:rtl/>
        </w:rPr>
        <w:t xml:space="preserve"> موسى</w:t>
      </w:r>
      <w:r w:rsidR="003E51AB">
        <w:rPr>
          <w:rFonts w:hint="cs"/>
          <w:rtl/>
        </w:rPr>
        <w:t>،</w:t>
      </w:r>
      <w:r>
        <w:rPr>
          <w:rtl/>
        </w:rPr>
        <w:t xml:space="preserve"> حدّثنا أبي</w:t>
      </w:r>
      <w:r w:rsidR="003E51AB">
        <w:rPr>
          <w:rFonts w:hint="cs"/>
          <w:rtl/>
        </w:rPr>
        <w:t>،</w:t>
      </w:r>
      <w:r>
        <w:rPr>
          <w:rtl/>
        </w:rPr>
        <w:t xml:space="preserve"> عن</w:t>
      </w:r>
    </w:p>
    <w:p w:rsidR="00B568B9" w:rsidRDefault="00860DD6" w:rsidP="00B568B9">
      <w:pPr>
        <w:pStyle w:val="libLine"/>
        <w:rPr>
          <w:rtl/>
        </w:rPr>
      </w:pPr>
      <w:r>
        <w:rPr>
          <w:rtl/>
        </w:rPr>
        <w:t>____________________________</w:t>
      </w:r>
    </w:p>
    <w:p w:rsidR="003E51AB" w:rsidRDefault="00B568B9" w:rsidP="003E51AB">
      <w:pPr>
        <w:pStyle w:val="libFootnoteCenterBold"/>
        <w:rPr>
          <w:rtl/>
        </w:rPr>
      </w:pPr>
      <w:r w:rsidRPr="003E51AB">
        <w:rPr>
          <w:rtl/>
        </w:rPr>
        <w:t xml:space="preserve">الباب - 17 </w:t>
      </w:r>
    </w:p>
    <w:p w:rsidR="003E51AB" w:rsidRPr="008604A1" w:rsidRDefault="00B568B9" w:rsidP="003E51AB">
      <w:pPr>
        <w:pStyle w:val="libFootnote0"/>
        <w:rPr>
          <w:rtl/>
        </w:rPr>
      </w:pPr>
      <w:r w:rsidRPr="003E51AB">
        <w:rPr>
          <w:rtl/>
        </w:rPr>
        <w:t xml:space="preserve">1 - المقنع ص 10 </w:t>
      </w:r>
    </w:p>
    <w:p w:rsidR="003E51AB" w:rsidRPr="008604A1" w:rsidRDefault="00B568B9" w:rsidP="003E51AB">
      <w:pPr>
        <w:pStyle w:val="libFootnote"/>
        <w:rPr>
          <w:rtl/>
        </w:rPr>
      </w:pPr>
      <w:r w:rsidRPr="008604A1">
        <w:rPr>
          <w:rtl/>
        </w:rPr>
        <w:t>(1)</w:t>
      </w:r>
      <w:r w:rsidRPr="003E51AB">
        <w:rPr>
          <w:rtl/>
        </w:rPr>
        <w:t xml:space="preserve"> الزيادة من المصدر. </w:t>
      </w:r>
    </w:p>
    <w:p w:rsidR="003E51AB" w:rsidRPr="008604A1" w:rsidRDefault="00B568B9" w:rsidP="003E51AB">
      <w:pPr>
        <w:pStyle w:val="libFootnote"/>
        <w:rPr>
          <w:rtl/>
        </w:rPr>
      </w:pPr>
      <w:r w:rsidRPr="008604A1">
        <w:rPr>
          <w:rtl/>
        </w:rPr>
        <w:t>(2)</w:t>
      </w:r>
      <w:r w:rsidRPr="003E51AB">
        <w:rPr>
          <w:rtl/>
        </w:rPr>
        <w:t xml:space="preserve"> الظاهر: ادل وليس ادلو. </w:t>
      </w:r>
    </w:p>
    <w:p w:rsidR="003E51AB" w:rsidRPr="008604A1" w:rsidRDefault="00B568B9" w:rsidP="003E51AB">
      <w:pPr>
        <w:pStyle w:val="libFootnote"/>
        <w:rPr>
          <w:rtl/>
        </w:rPr>
      </w:pPr>
      <w:r w:rsidRPr="008604A1">
        <w:rPr>
          <w:rtl/>
        </w:rPr>
        <w:t>(3)</w:t>
      </w:r>
      <w:r w:rsidRPr="003E51AB">
        <w:rPr>
          <w:rtl/>
        </w:rPr>
        <w:t xml:space="preserve"> في المصدر: في البئر. </w:t>
      </w:r>
    </w:p>
    <w:p w:rsidR="003E51AB" w:rsidRPr="008604A1" w:rsidRDefault="00B568B9" w:rsidP="003E51AB">
      <w:pPr>
        <w:pStyle w:val="libFootnote"/>
        <w:rPr>
          <w:rtl/>
        </w:rPr>
      </w:pPr>
      <w:r w:rsidRPr="008604A1">
        <w:rPr>
          <w:rtl/>
        </w:rPr>
        <w:t>(4)</w:t>
      </w:r>
      <w:r w:rsidRPr="003E51AB">
        <w:rPr>
          <w:rtl/>
        </w:rPr>
        <w:t xml:space="preserve"> الصعوة: صغار العصافير، وقيل: هو طائر أصغر من العصفور احمر الرأس وجمعه صعاء (لسان العرب ج 14 ص 460 صعا). </w:t>
      </w:r>
    </w:p>
    <w:p w:rsidR="003E51AB" w:rsidRDefault="00B568B9" w:rsidP="003E51AB">
      <w:pPr>
        <w:pStyle w:val="libFootnote"/>
        <w:rPr>
          <w:rtl/>
        </w:rPr>
      </w:pPr>
      <w:r w:rsidRPr="008604A1">
        <w:rPr>
          <w:rtl/>
        </w:rPr>
        <w:t>(5)</w:t>
      </w:r>
      <w:r w:rsidRPr="003E51AB">
        <w:rPr>
          <w:rtl/>
        </w:rPr>
        <w:t xml:space="preserve"> في المصدر: فاستق. </w:t>
      </w:r>
    </w:p>
    <w:p w:rsidR="003E51AB" w:rsidRDefault="00B568B9" w:rsidP="003E51AB">
      <w:pPr>
        <w:pStyle w:val="libFootnote0"/>
        <w:rPr>
          <w:rtl/>
        </w:rPr>
      </w:pPr>
      <w:r w:rsidRPr="003E51AB">
        <w:rPr>
          <w:rtl/>
        </w:rPr>
        <w:t xml:space="preserve">2 - فقه الرضاء </w:t>
      </w:r>
      <w:r w:rsidRPr="003E51AB">
        <w:rPr>
          <w:rStyle w:val="libFootnoteAlaemChar"/>
          <w:rtl/>
        </w:rPr>
        <w:t>عليه‌السلام</w:t>
      </w:r>
      <w:r w:rsidRPr="003E51AB">
        <w:rPr>
          <w:rtl/>
        </w:rPr>
        <w:t xml:space="preserve"> ص 5 عنه في البحار ج 80 ص 25 ح 3. </w:t>
      </w:r>
    </w:p>
    <w:p w:rsidR="003E51AB" w:rsidRDefault="00B568B9" w:rsidP="003E51AB">
      <w:pPr>
        <w:pStyle w:val="libFootnote0"/>
        <w:rPr>
          <w:rtl/>
        </w:rPr>
      </w:pPr>
      <w:r w:rsidRPr="003E51AB">
        <w:rPr>
          <w:rtl/>
        </w:rPr>
        <w:t xml:space="preserve">3 - فقه الرضا </w:t>
      </w:r>
      <w:r w:rsidRPr="003E51AB">
        <w:rPr>
          <w:rStyle w:val="libFootnoteAlaemChar"/>
          <w:rtl/>
        </w:rPr>
        <w:t>عليه‌السلام</w:t>
      </w:r>
      <w:r w:rsidRPr="003E51AB">
        <w:rPr>
          <w:rtl/>
        </w:rPr>
        <w:t xml:space="preserve"> ص 5 عنه في البحار ج 80 ص 25 ح 3. </w:t>
      </w:r>
    </w:p>
    <w:p w:rsidR="00B568B9" w:rsidRPr="003E51AB" w:rsidRDefault="00B568B9" w:rsidP="003E51AB">
      <w:pPr>
        <w:pStyle w:val="libFootnote0"/>
        <w:rPr>
          <w:rtl/>
        </w:rPr>
      </w:pPr>
      <w:r w:rsidRPr="003E51AB">
        <w:rPr>
          <w:rtl/>
        </w:rPr>
        <w:t xml:space="preserve">4 - الجعفريات ص 12. </w:t>
      </w:r>
    </w:p>
    <w:p w:rsidR="007A27D7" w:rsidRDefault="00B568B9" w:rsidP="007A27D7">
      <w:pPr>
        <w:pStyle w:val="libNormal0"/>
        <w:rPr>
          <w:rtl/>
        </w:rPr>
      </w:pPr>
      <w:r>
        <w:rPr>
          <w:rtl/>
        </w:rPr>
        <w:br w:type="page"/>
      </w:r>
      <w:r w:rsidR="007A27D7">
        <w:rPr>
          <w:rFonts w:hint="cs"/>
          <w:rtl/>
        </w:rPr>
        <w:lastRenderedPageBreak/>
        <w:t>أ</w:t>
      </w:r>
      <w:r>
        <w:rPr>
          <w:rtl/>
        </w:rPr>
        <w:t>بيه، عن جدّه جعفر بن محمّد، عن أبيه</w:t>
      </w:r>
      <w:r w:rsidR="007A27D7">
        <w:rPr>
          <w:rFonts w:hint="cs"/>
          <w:rtl/>
        </w:rPr>
        <w:t xml:space="preserve">: « </w:t>
      </w:r>
      <w:r>
        <w:rPr>
          <w:rtl/>
        </w:rPr>
        <w:t>ان عليا</w:t>
      </w:r>
      <w:r w:rsidR="007A27D7">
        <w:rPr>
          <w:rFonts w:hint="cs"/>
          <w:rtl/>
        </w:rPr>
        <w:t>ً</w:t>
      </w:r>
      <w:r>
        <w:rPr>
          <w:rtl/>
        </w:rPr>
        <w:t xml:space="preserve"> </w:t>
      </w:r>
      <w:r w:rsidRPr="00B568B9">
        <w:rPr>
          <w:rStyle w:val="libAlaemChar"/>
          <w:rtl/>
        </w:rPr>
        <w:t>عليه‌السلام</w:t>
      </w:r>
      <w:r>
        <w:rPr>
          <w:rtl/>
        </w:rPr>
        <w:t xml:space="preserve"> سئل عن بئر وقع فيها مم</w:t>
      </w:r>
      <w:r w:rsidR="007A27D7">
        <w:rPr>
          <w:rFonts w:hint="cs"/>
          <w:rtl/>
        </w:rPr>
        <w:t>ّ</w:t>
      </w:r>
      <w:r>
        <w:rPr>
          <w:rtl/>
        </w:rPr>
        <w:t>ا فيه الدم فيموت</w:t>
      </w:r>
      <w:r w:rsidR="007A27D7">
        <w:rPr>
          <w:rFonts w:hint="cs"/>
          <w:rtl/>
        </w:rPr>
        <w:t>؟</w:t>
      </w:r>
      <w:r>
        <w:rPr>
          <w:rtl/>
        </w:rPr>
        <w:t xml:space="preserve"> فقال</w:t>
      </w:r>
      <w:r w:rsidR="007A27D7">
        <w:rPr>
          <w:rFonts w:hint="cs"/>
          <w:rtl/>
        </w:rPr>
        <w:t>:</w:t>
      </w:r>
      <w:r>
        <w:rPr>
          <w:rtl/>
        </w:rPr>
        <w:t xml:space="preserve"> ان كان شيئا</w:t>
      </w:r>
      <w:r w:rsidR="007A27D7">
        <w:rPr>
          <w:rFonts w:hint="cs"/>
          <w:rtl/>
        </w:rPr>
        <w:t>ً</w:t>
      </w:r>
      <w:r>
        <w:rPr>
          <w:rtl/>
        </w:rPr>
        <w:t xml:space="preserve"> له دم نزح من مائها مائة دلو</w:t>
      </w:r>
      <w:r w:rsidR="007A27D7">
        <w:rPr>
          <w:rFonts w:hint="cs"/>
          <w:rtl/>
        </w:rPr>
        <w:t>،</w:t>
      </w:r>
      <w:r>
        <w:rPr>
          <w:rtl/>
        </w:rPr>
        <w:t xml:space="preserve"> ثم يستعذب بمائها</w:t>
      </w:r>
      <w:r w:rsidR="007A27D7">
        <w:rPr>
          <w:rFonts w:hint="cs"/>
          <w:rtl/>
        </w:rPr>
        <w:t xml:space="preserve"> ».</w:t>
      </w:r>
      <w:r>
        <w:rPr>
          <w:rtl/>
        </w:rPr>
        <w:t xml:space="preserve"> </w:t>
      </w:r>
    </w:p>
    <w:p w:rsidR="00B568B9" w:rsidRDefault="00B568B9" w:rsidP="007A27D7">
      <w:pPr>
        <w:pStyle w:val="Heading2Center"/>
        <w:rPr>
          <w:rtl/>
        </w:rPr>
      </w:pPr>
      <w:bookmarkStart w:id="55" w:name="_Toc363552175"/>
      <w:r>
        <w:rPr>
          <w:rtl/>
        </w:rPr>
        <w:t>18</w:t>
      </w:r>
      <w:r w:rsidR="007A27D7">
        <w:rPr>
          <w:rFonts w:hint="cs"/>
          <w:rtl/>
        </w:rPr>
        <w:t xml:space="preserve"> -</w:t>
      </w:r>
      <w:r>
        <w:rPr>
          <w:rtl/>
        </w:rPr>
        <w:t xml:space="preserve"> </w:t>
      </w:r>
      <w:r w:rsidR="00FC16B0" w:rsidRPr="00FC16B0">
        <w:rPr>
          <w:rStyle w:val="libAlaemHeading2Char"/>
          <w:rtl/>
        </w:rPr>
        <w:t>(</w:t>
      </w:r>
      <w:r w:rsidR="007A27D7">
        <w:rPr>
          <w:rFonts w:hint="cs"/>
          <w:rtl/>
        </w:rPr>
        <w:t xml:space="preserve"> </w:t>
      </w:r>
      <w:r>
        <w:rPr>
          <w:rtl/>
        </w:rPr>
        <w:t xml:space="preserve">باب ما ينزح للفارة والوزغة والسام </w:t>
      </w:r>
      <w:r w:rsidR="007A27D7">
        <w:rPr>
          <w:rFonts w:hint="cs"/>
          <w:rtl/>
        </w:rPr>
        <w:t>أ</w:t>
      </w:r>
      <w:r>
        <w:rPr>
          <w:rtl/>
        </w:rPr>
        <w:t>برص والعقرب ونحوها</w:t>
      </w:r>
      <w:r w:rsidR="007A27D7">
        <w:rPr>
          <w:rFonts w:hint="cs"/>
          <w:rtl/>
        </w:rPr>
        <w:t xml:space="preserve"> </w:t>
      </w:r>
      <w:r w:rsidR="00FC16B0" w:rsidRPr="00FC16B0">
        <w:rPr>
          <w:rStyle w:val="libAlaemHeading2Char"/>
          <w:rtl/>
        </w:rPr>
        <w:t>)</w:t>
      </w:r>
      <w:bookmarkEnd w:id="55"/>
    </w:p>
    <w:p w:rsidR="00B568B9" w:rsidRDefault="00B568B9" w:rsidP="007A27D7">
      <w:pPr>
        <w:pStyle w:val="libNormal"/>
        <w:rPr>
          <w:rtl/>
        </w:rPr>
      </w:pPr>
      <w:r>
        <w:rPr>
          <w:rtl/>
        </w:rPr>
        <w:t xml:space="preserve">365 / 1 </w:t>
      </w:r>
      <w:r w:rsidR="00EC066D">
        <w:rPr>
          <w:rtl/>
        </w:rPr>
        <w:t xml:space="preserve">- </w:t>
      </w:r>
      <w:r>
        <w:rPr>
          <w:rtl/>
        </w:rPr>
        <w:t>الصدوق في المقنع</w:t>
      </w:r>
      <w:r w:rsidR="007A27D7">
        <w:rPr>
          <w:rFonts w:hint="cs"/>
          <w:rtl/>
        </w:rPr>
        <w:t>:</w:t>
      </w:r>
      <w:r>
        <w:rPr>
          <w:rtl/>
        </w:rPr>
        <w:t xml:space="preserve"> وان وقعت فيها فارة فانزح منها دلوا</w:t>
      </w:r>
      <w:r w:rsidR="007A27D7">
        <w:rPr>
          <w:rFonts w:hint="cs"/>
          <w:rtl/>
        </w:rPr>
        <w:t>ً</w:t>
      </w:r>
      <w:r>
        <w:rPr>
          <w:rtl/>
        </w:rPr>
        <w:t xml:space="preserve"> واحدا</w:t>
      </w:r>
      <w:r w:rsidR="007A27D7">
        <w:rPr>
          <w:rFonts w:hint="cs"/>
          <w:rtl/>
        </w:rPr>
        <w:t>ً،</w:t>
      </w:r>
      <w:r>
        <w:rPr>
          <w:rtl/>
        </w:rPr>
        <w:t xml:space="preserve"> واكثر ما روى في الف</w:t>
      </w:r>
      <w:r w:rsidR="007A27D7">
        <w:rPr>
          <w:rFonts w:hint="cs"/>
          <w:rtl/>
        </w:rPr>
        <w:t>أ</w:t>
      </w:r>
      <w:r>
        <w:rPr>
          <w:rtl/>
        </w:rPr>
        <w:t>رة إذا تفسخت سبعة دلاء</w:t>
      </w:r>
      <w:r w:rsidR="007A27D7">
        <w:rPr>
          <w:rFonts w:hint="cs"/>
          <w:rtl/>
        </w:rPr>
        <w:t>،</w:t>
      </w:r>
      <w:r>
        <w:rPr>
          <w:rtl/>
        </w:rPr>
        <w:t xml:space="preserve"> وإذا وقع في البئر سام </w:t>
      </w:r>
      <w:r w:rsidR="007A27D7">
        <w:rPr>
          <w:rFonts w:hint="cs"/>
          <w:rtl/>
        </w:rPr>
        <w:t>أ</w:t>
      </w:r>
      <w:r>
        <w:rPr>
          <w:rtl/>
        </w:rPr>
        <w:t>برص فحرك الماء بالدلو فليس بشئ</w:t>
      </w:r>
      <w:r w:rsidR="007A27D7">
        <w:rPr>
          <w:rFonts w:hint="cs"/>
          <w:rtl/>
        </w:rPr>
        <w:t>،</w:t>
      </w:r>
      <w:r>
        <w:rPr>
          <w:rtl/>
        </w:rPr>
        <w:t xml:space="preserve"> فان وقعت في البئر خنفساء</w:t>
      </w:r>
      <w:r w:rsidR="007A27D7">
        <w:rPr>
          <w:rFonts w:hint="cs"/>
          <w:rtl/>
        </w:rPr>
        <w:t>،</w:t>
      </w:r>
      <w:r>
        <w:rPr>
          <w:rtl/>
        </w:rPr>
        <w:t xml:space="preserve"> أو ذباب</w:t>
      </w:r>
      <w:r w:rsidR="007A27D7">
        <w:rPr>
          <w:rFonts w:hint="cs"/>
          <w:rtl/>
        </w:rPr>
        <w:t>،</w:t>
      </w:r>
      <w:r>
        <w:rPr>
          <w:rtl/>
        </w:rPr>
        <w:t xml:space="preserve"> أو جراد</w:t>
      </w:r>
      <w:r w:rsidR="007A27D7">
        <w:rPr>
          <w:rFonts w:hint="cs"/>
          <w:rtl/>
        </w:rPr>
        <w:t>،</w:t>
      </w:r>
      <w:r>
        <w:rPr>
          <w:rtl/>
        </w:rPr>
        <w:t xml:space="preserve"> أو نملة</w:t>
      </w:r>
      <w:r w:rsidR="007A27D7">
        <w:rPr>
          <w:rFonts w:hint="cs"/>
          <w:rtl/>
        </w:rPr>
        <w:t>،</w:t>
      </w:r>
      <w:r>
        <w:rPr>
          <w:rtl/>
        </w:rPr>
        <w:t xml:space="preserve"> أو عقرب</w:t>
      </w:r>
      <w:r w:rsidR="007A27D7">
        <w:rPr>
          <w:rFonts w:hint="cs"/>
          <w:rtl/>
        </w:rPr>
        <w:t>،</w:t>
      </w:r>
      <w:r>
        <w:rPr>
          <w:rtl/>
        </w:rPr>
        <w:t xml:space="preserve"> أو بنات وردان </w:t>
      </w:r>
      <w:r w:rsidRPr="008E0CFB">
        <w:rPr>
          <w:rStyle w:val="libFootnotenumChar"/>
          <w:rtl/>
        </w:rPr>
        <w:t>(1)</w:t>
      </w:r>
      <w:r w:rsidR="007A27D7">
        <w:rPr>
          <w:rFonts w:hint="cs"/>
          <w:rtl/>
        </w:rPr>
        <w:t>،</w:t>
      </w:r>
      <w:r>
        <w:rPr>
          <w:rtl/>
        </w:rPr>
        <w:t xml:space="preserve"> وكل ما ليس له دم</w:t>
      </w:r>
      <w:r w:rsidR="007A27D7">
        <w:rPr>
          <w:rFonts w:hint="cs"/>
          <w:rtl/>
        </w:rPr>
        <w:t>،</w:t>
      </w:r>
      <w:r>
        <w:rPr>
          <w:rtl/>
        </w:rPr>
        <w:t xml:space="preserve"> فلا تنزح منها شيئا</w:t>
      </w:r>
      <w:r w:rsidR="007A27D7">
        <w:rPr>
          <w:rFonts w:hint="cs"/>
          <w:rtl/>
        </w:rPr>
        <w:t>ً</w:t>
      </w:r>
      <w:r>
        <w:rPr>
          <w:rtl/>
        </w:rPr>
        <w:t>.</w:t>
      </w:r>
    </w:p>
    <w:p w:rsidR="007A27D7" w:rsidRDefault="00B568B9" w:rsidP="007A27D7">
      <w:pPr>
        <w:pStyle w:val="libNormal"/>
        <w:rPr>
          <w:rtl/>
        </w:rPr>
      </w:pPr>
      <w:r>
        <w:rPr>
          <w:rtl/>
        </w:rPr>
        <w:t xml:space="preserve">366 / 2 </w:t>
      </w:r>
      <w:r w:rsidR="00EC066D">
        <w:rPr>
          <w:rtl/>
        </w:rPr>
        <w:t xml:space="preserve">- </w:t>
      </w:r>
      <w:r>
        <w:rPr>
          <w:rtl/>
        </w:rPr>
        <w:t xml:space="preserve">فقه الرضا </w:t>
      </w:r>
      <w:r w:rsidRPr="00B568B9">
        <w:rPr>
          <w:rStyle w:val="libAlaemChar"/>
          <w:rtl/>
        </w:rPr>
        <w:t>عليه‌السلام</w:t>
      </w:r>
      <w:r w:rsidR="007A27D7">
        <w:rPr>
          <w:rFonts w:hint="cs"/>
          <w:rtl/>
        </w:rPr>
        <w:t>: «</w:t>
      </w:r>
      <w:r>
        <w:rPr>
          <w:rtl/>
        </w:rPr>
        <w:t xml:space="preserve"> وان وقعت فيها حي</w:t>
      </w:r>
      <w:r w:rsidR="007A27D7">
        <w:rPr>
          <w:rFonts w:hint="cs"/>
          <w:rtl/>
        </w:rPr>
        <w:t>ّ</w:t>
      </w:r>
      <w:r>
        <w:rPr>
          <w:rtl/>
        </w:rPr>
        <w:t>ة</w:t>
      </w:r>
      <w:r w:rsidR="007A27D7">
        <w:rPr>
          <w:rFonts w:hint="cs"/>
          <w:rtl/>
        </w:rPr>
        <w:t>،</w:t>
      </w:r>
      <w:r>
        <w:rPr>
          <w:rtl/>
        </w:rPr>
        <w:t xml:space="preserve"> أو عقرب</w:t>
      </w:r>
      <w:r w:rsidR="007A27D7">
        <w:rPr>
          <w:rFonts w:hint="cs"/>
          <w:rtl/>
        </w:rPr>
        <w:t>،</w:t>
      </w:r>
      <w:r>
        <w:rPr>
          <w:rtl/>
        </w:rPr>
        <w:t xml:space="preserve"> أو خنافس</w:t>
      </w:r>
      <w:r w:rsidR="007A27D7">
        <w:rPr>
          <w:rFonts w:hint="cs"/>
          <w:rtl/>
        </w:rPr>
        <w:t>،</w:t>
      </w:r>
      <w:r>
        <w:rPr>
          <w:rtl/>
        </w:rPr>
        <w:t xml:space="preserve"> أو بنات وردان فاستق للحي</w:t>
      </w:r>
      <w:r w:rsidR="007A27D7">
        <w:rPr>
          <w:rFonts w:hint="cs"/>
          <w:rtl/>
        </w:rPr>
        <w:t>ّ</w:t>
      </w:r>
      <w:r>
        <w:rPr>
          <w:rtl/>
        </w:rPr>
        <w:t xml:space="preserve">ة </w:t>
      </w:r>
      <w:r w:rsidR="007A27D7">
        <w:rPr>
          <w:rFonts w:hint="cs"/>
          <w:rtl/>
        </w:rPr>
        <w:t>أ</w:t>
      </w:r>
      <w:r>
        <w:rPr>
          <w:rtl/>
        </w:rPr>
        <w:t>دل</w:t>
      </w:r>
      <w:r w:rsidR="007A27D7">
        <w:rPr>
          <w:rFonts w:hint="cs"/>
          <w:rtl/>
        </w:rPr>
        <w:t>،</w:t>
      </w:r>
      <w:r>
        <w:rPr>
          <w:rtl/>
        </w:rPr>
        <w:t xml:space="preserve"> وليس لسواها شئ</w:t>
      </w:r>
      <w:r w:rsidR="007A27D7">
        <w:rPr>
          <w:rFonts w:hint="cs"/>
          <w:rtl/>
        </w:rPr>
        <w:t xml:space="preserve"> »،</w:t>
      </w:r>
      <w:r>
        <w:rPr>
          <w:rtl/>
        </w:rPr>
        <w:t xml:space="preserve"> وتقدم </w:t>
      </w:r>
      <w:r w:rsidRPr="008E0CFB">
        <w:rPr>
          <w:rStyle w:val="libFootnotenumChar"/>
          <w:rtl/>
        </w:rPr>
        <w:t>(1)</w:t>
      </w:r>
      <w:r w:rsidR="007A27D7">
        <w:rPr>
          <w:rFonts w:hint="cs"/>
          <w:rtl/>
        </w:rPr>
        <w:t>كلامه</w:t>
      </w:r>
      <w:r>
        <w:rPr>
          <w:rtl/>
        </w:rPr>
        <w:t xml:space="preserve"> </w:t>
      </w:r>
      <w:r w:rsidRPr="00B568B9">
        <w:rPr>
          <w:rStyle w:val="libAlaemChar"/>
          <w:rtl/>
        </w:rPr>
        <w:t>عليه‌السلام</w:t>
      </w:r>
      <w:r>
        <w:rPr>
          <w:rtl/>
        </w:rPr>
        <w:t xml:space="preserve"> في الف</w:t>
      </w:r>
      <w:r w:rsidR="007A27D7">
        <w:rPr>
          <w:rFonts w:hint="cs"/>
          <w:rtl/>
        </w:rPr>
        <w:t>أ</w:t>
      </w:r>
      <w:r>
        <w:rPr>
          <w:rtl/>
        </w:rPr>
        <w:t>رة</w:t>
      </w:r>
      <w:r w:rsidR="007A27D7">
        <w:rPr>
          <w:rFonts w:hint="cs"/>
          <w:rtl/>
        </w:rPr>
        <w:t>.</w:t>
      </w:r>
      <w:r>
        <w:rPr>
          <w:rtl/>
        </w:rPr>
        <w:t xml:space="preserve"> </w:t>
      </w:r>
    </w:p>
    <w:p w:rsidR="00B568B9" w:rsidRDefault="00B568B9" w:rsidP="007A27D7">
      <w:pPr>
        <w:pStyle w:val="Heading2Center"/>
        <w:rPr>
          <w:rtl/>
        </w:rPr>
      </w:pPr>
      <w:bookmarkStart w:id="56" w:name="_Toc363552176"/>
      <w:r>
        <w:rPr>
          <w:rtl/>
        </w:rPr>
        <w:t>19</w:t>
      </w:r>
      <w:r w:rsidR="007A27D7">
        <w:rPr>
          <w:rFonts w:hint="cs"/>
          <w:rtl/>
        </w:rPr>
        <w:t xml:space="preserve"> -</w:t>
      </w:r>
      <w:r>
        <w:rPr>
          <w:rtl/>
        </w:rPr>
        <w:t xml:space="preserve"> </w:t>
      </w:r>
      <w:r w:rsidR="00FC16B0" w:rsidRPr="00FC16B0">
        <w:rPr>
          <w:rStyle w:val="libAlaemHeading2Char"/>
          <w:rtl/>
        </w:rPr>
        <w:t>(</w:t>
      </w:r>
      <w:r w:rsidR="007A27D7">
        <w:rPr>
          <w:rFonts w:hint="cs"/>
          <w:rtl/>
        </w:rPr>
        <w:t xml:space="preserve"> </w:t>
      </w:r>
      <w:r>
        <w:rPr>
          <w:rtl/>
        </w:rPr>
        <w:t>باب ما ينزح للعذرة اليابسة والرطبة وخر</w:t>
      </w:r>
      <w:r w:rsidR="007A27D7">
        <w:rPr>
          <w:rFonts w:hint="cs"/>
          <w:rtl/>
        </w:rPr>
        <w:t>ؤ</w:t>
      </w:r>
      <w:r>
        <w:rPr>
          <w:rtl/>
        </w:rPr>
        <w:t xml:space="preserve"> الكلاب وما لا نص فيه</w:t>
      </w:r>
      <w:r w:rsidR="007A27D7">
        <w:rPr>
          <w:rFonts w:hint="cs"/>
          <w:rtl/>
        </w:rPr>
        <w:t xml:space="preserve"> </w:t>
      </w:r>
      <w:r w:rsidR="00FC16B0" w:rsidRPr="00FC16B0">
        <w:rPr>
          <w:rStyle w:val="libAlaemHeading2Char"/>
          <w:rtl/>
        </w:rPr>
        <w:t>)</w:t>
      </w:r>
      <w:bookmarkEnd w:id="56"/>
    </w:p>
    <w:p w:rsidR="00B568B9" w:rsidRDefault="00B568B9" w:rsidP="00B568B9">
      <w:pPr>
        <w:pStyle w:val="libNormal"/>
        <w:rPr>
          <w:rtl/>
        </w:rPr>
      </w:pPr>
      <w:r>
        <w:rPr>
          <w:rtl/>
        </w:rPr>
        <w:t xml:space="preserve">367 / 1 </w:t>
      </w:r>
      <w:r w:rsidR="00EC066D">
        <w:rPr>
          <w:rtl/>
        </w:rPr>
        <w:t xml:space="preserve">- </w:t>
      </w:r>
      <w:r w:rsidR="007A27D7">
        <w:rPr>
          <w:rtl/>
        </w:rPr>
        <w:t>الصدوق في المقنع:</w:t>
      </w:r>
      <w:r>
        <w:rPr>
          <w:rtl/>
        </w:rPr>
        <w:t xml:space="preserve"> فان وقع في البئر عذرة</w:t>
      </w:r>
      <w:r w:rsidR="007A27D7">
        <w:rPr>
          <w:rFonts w:hint="cs"/>
          <w:rtl/>
        </w:rPr>
        <w:t>:</w:t>
      </w:r>
      <w:r>
        <w:rPr>
          <w:rtl/>
        </w:rPr>
        <w:t xml:space="preserve"> فاستق منها</w:t>
      </w:r>
    </w:p>
    <w:p w:rsidR="00B568B9" w:rsidRDefault="00860DD6" w:rsidP="00B568B9">
      <w:pPr>
        <w:pStyle w:val="libLine"/>
        <w:rPr>
          <w:rtl/>
        </w:rPr>
      </w:pPr>
      <w:r>
        <w:rPr>
          <w:rtl/>
        </w:rPr>
        <w:t>____________________________</w:t>
      </w:r>
    </w:p>
    <w:p w:rsidR="007A27D7" w:rsidRDefault="00B568B9" w:rsidP="007A27D7">
      <w:pPr>
        <w:pStyle w:val="libFootnoteCenterBold"/>
        <w:rPr>
          <w:rtl/>
        </w:rPr>
      </w:pPr>
      <w:r w:rsidRPr="007A27D7">
        <w:rPr>
          <w:rtl/>
        </w:rPr>
        <w:t xml:space="preserve">الباب - 18 </w:t>
      </w:r>
    </w:p>
    <w:p w:rsidR="007A27D7" w:rsidRDefault="00B568B9" w:rsidP="007A27D7">
      <w:pPr>
        <w:pStyle w:val="libFootnote0"/>
        <w:rPr>
          <w:rtl/>
        </w:rPr>
      </w:pPr>
      <w:r w:rsidRPr="007A27D7">
        <w:rPr>
          <w:rtl/>
        </w:rPr>
        <w:t xml:space="preserve">1 - المقنع ص 10، 11 </w:t>
      </w:r>
    </w:p>
    <w:p w:rsidR="007A27D7" w:rsidRDefault="00B568B9" w:rsidP="007A27D7">
      <w:pPr>
        <w:pStyle w:val="libFootnote0"/>
        <w:rPr>
          <w:rtl/>
        </w:rPr>
      </w:pPr>
      <w:r w:rsidRPr="008604A1">
        <w:rPr>
          <w:rtl/>
        </w:rPr>
        <w:t>(1)</w:t>
      </w:r>
      <w:r w:rsidRPr="007A27D7">
        <w:rPr>
          <w:rtl/>
        </w:rPr>
        <w:t xml:space="preserve"> بنات وردان: دواب معروفة، وهي نوع من الحشرات يكثر في الكنيف والاماكن الرطبة (لسان العرب ج 3 ص 459 ورد). </w:t>
      </w:r>
    </w:p>
    <w:p w:rsidR="007A27D7" w:rsidRDefault="00B568B9" w:rsidP="007A27D7">
      <w:pPr>
        <w:pStyle w:val="libFootnote0"/>
        <w:rPr>
          <w:rtl/>
        </w:rPr>
      </w:pPr>
      <w:r w:rsidRPr="007A27D7">
        <w:rPr>
          <w:rtl/>
        </w:rPr>
        <w:t xml:space="preserve">2 - فقه الرضا </w:t>
      </w:r>
      <w:r w:rsidRPr="007A27D7">
        <w:rPr>
          <w:rStyle w:val="libFootnoteAlaemChar"/>
          <w:rtl/>
        </w:rPr>
        <w:t>عليه‌السلام</w:t>
      </w:r>
      <w:r w:rsidRPr="007A27D7">
        <w:rPr>
          <w:rtl/>
        </w:rPr>
        <w:t xml:space="preserve"> ص 5، عنه في البحار ج 80 ص 25 ح 3. </w:t>
      </w:r>
    </w:p>
    <w:p w:rsidR="007A27D7" w:rsidRDefault="00B568B9" w:rsidP="007A27D7">
      <w:pPr>
        <w:pStyle w:val="libFootnote0"/>
        <w:rPr>
          <w:rtl/>
        </w:rPr>
      </w:pPr>
      <w:r w:rsidRPr="008604A1">
        <w:rPr>
          <w:rtl/>
        </w:rPr>
        <w:t>(1)</w:t>
      </w:r>
      <w:r w:rsidRPr="007A27D7">
        <w:rPr>
          <w:rtl/>
        </w:rPr>
        <w:t xml:space="preserve"> في الباب 17 ح 2، عن فقه الرضا </w:t>
      </w:r>
      <w:r w:rsidRPr="007A27D7">
        <w:rPr>
          <w:rStyle w:val="libFootnoteAlaemChar"/>
          <w:rtl/>
        </w:rPr>
        <w:t>عليه‌السلام</w:t>
      </w:r>
      <w:r w:rsidRPr="007A27D7">
        <w:rPr>
          <w:rtl/>
        </w:rPr>
        <w:t xml:space="preserve"> ايضا</w:t>
      </w:r>
      <w:r w:rsidR="007A27D7">
        <w:rPr>
          <w:rFonts w:hint="cs"/>
          <w:rtl/>
        </w:rPr>
        <w:t>ً</w:t>
      </w:r>
      <w:r w:rsidRPr="007A27D7">
        <w:rPr>
          <w:rtl/>
        </w:rPr>
        <w:t xml:space="preserve">. </w:t>
      </w:r>
    </w:p>
    <w:p w:rsidR="007A27D7" w:rsidRDefault="00B568B9" w:rsidP="007A27D7">
      <w:pPr>
        <w:pStyle w:val="libFootnoteCenterBold"/>
        <w:rPr>
          <w:rtl/>
        </w:rPr>
      </w:pPr>
      <w:r w:rsidRPr="007A27D7">
        <w:rPr>
          <w:rtl/>
        </w:rPr>
        <w:t xml:space="preserve">الباب - 19 </w:t>
      </w:r>
    </w:p>
    <w:p w:rsidR="00B568B9" w:rsidRPr="007A27D7" w:rsidRDefault="00B568B9" w:rsidP="007A27D7">
      <w:pPr>
        <w:pStyle w:val="libFootnote0"/>
        <w:rPr>
          <w:rtl/>
        </w:rPr>
      </w:pPr>
      <w:r w:rsidRPr="007A27D7">
        <w:rPr>
          <w:rtl/>
        </w:rPr>
        <w:t xml:space="preserve">1 - المقنع ص 10. </w:t>
      </w:r>
    </w:p>
    <w:p w:rsidR="008604A1" w:rsidRDefault="00B568B9" w:rsidP="008604A1">
      <w:pPr>
        <w:pStyle w:val="libNormal0"/>
        <w:rPr>
          <w:rtl/>
        </w:rPr>
      </w:pPr>
      <w:r>
        <w:rPr>
          <w:rtl/>
        </w:rPr>
        <w:br w:type="page"/>
      </w:r>
      <w:r>
        <w:rPr>
          <w:rtl/>
        </w:rPr>
        <w:lastRenderedPageBreak/>
        <w:t>عشرة دلاء</w:t>
      </w:r>
      <w:r w:rsidR="008604A1">
        <w:rPr>
          <w:rFonts w:hint="cs"/>
          <w:rtl/>
        </w:rPr>
        <w:t>،</w:t>
      </w:r>
      <w:r>
        <w:rPr>
          <w:rtl/>
        </w:rPr>
        <w:t xml:space="preserve"> وان ذابت فيها فاستق منها </w:t>
      </w:r>
      <w:r w:rsidR="008604A1">
        <w:rPr>
          <w:rFonts w:hint="cs"/>
          <w:rtl/>
        </w:rPr>
        <w:t>أ</w:t>
      </w:r>
      <w:r>
        <w:rPr>
          <w:rtl/>
        </w:rPr>
        <w:t>ربعين دلوا</w:t>
      </w:r>
      <w:r w:rsidR="008604A1">
        <w:rPr>
          <w:rFonts w:hint="cs"/>
          <w:rtl/>
        </w:rPr>
        <w:t>ً،</w:t>
      </w:r>
      <w:r>
        <w:rPr>
          <w:rtl/>
        </w:rPr>
        <w:t xml:space="preserve"> إلى خمسين دلوا</w:t>
      </w:r>
      <w:r w:rsidR="008604A1">
        <w:rPr>
          <w:rFonts w:hint="cs"/>
          <w:rtl/>
        </w:rPr>
        <w:t>ً.</w:t>
      </w:r>
      <w:r>
        <w:rPr>
          <w:rtl/>
        </w:rPr>
        <w:t xml:space="preserve"> </w:t>
      </w:r>
    </w:p>
    <w:p w:rsidR="008604A1" w:rsidRDefault="00B568B9" w:rsidP="008604A1">
      <w:pPr>
        <w:pStyle w:val="libNormal"/>
        <w:rPr>
          <w:rtl/>
        </w:rPr>
      </w:pPr>
      <w:r>
        <w:rPr>
          <w:rtl/>
        </w:rPr>
        <w:t xml:space="preserve">وتقدم </w:t>
      </w:r>
      <w:r w:rsidRPr="008E0CFB">
        <w:rPr>
          <w:rStyle w:val="libFootnotenumChar"/>
          <w:rtl/>
        </w:rPr>
        <w:t>(1)</w:t>
      </w:r>
      <w:r>
        <w:rPr>
          <w:rtl/>
        </w:rPr>
        <w:t xml:space="preserve"> عنه</w:t>
      </w:r>
      <w:r w:rsidR="008604A1">
        <w:rPr>
          <w:rFonts w:hint="cs"/>
          <w:rtl/>
        </w:rPr>
        <w:t>:</w:t>
      </w:r>
      <w:r>
        <w:rPr>
          <w:rtl/>
        </w:rPr>
        <w:t xml:space="preserve"> وان وقع فيها زنبيل من عذرة رطبة أو يابسة</w:t>
      </w:r>
      <w:r w:rsidR="008604A1">
        <w:rPr>
          <w:rFonts w:hint="cs"/>
          <w:rtl/>
        </w:rPr>
        <w:t xml:space="preserve"> ...</w:t>
      </w:r>
      <w:r>
        <w:rPr>
          <w:rtl/>
        </w:rPr>
        <w:t xml:space="preserve"> الخ</w:t>
      </w:r>
      <w:r w:rsidR="008604A1">
        <w:rPr>
          <w:rFonts w:hint="cs"/>
          <w:rtl/>
        </w:rPr>
        <w:t>.</w:t>
      </w:r>
      <w:r>
        <w:rPr>
          <w:rtl/>
        </w:rPr>
        <w:t xml:space="preserve"> </w:t>
      </w:r>
    </w:p>
    <w:p w:rsidR="00B568B9" w:rsidRDefault="00B568B9" w:rsidP="008604A1">
      <w:pPr>
        <w:pStyle w:val="Heading2Center"/>
        <w:rPr>
          <w:rtl/>
        </w:rPr>
      </w:pPr>
      <w:bookmarkStart w:id="57" w:name="_Toc363552177"/>
      <w:r>
        <w:rPr>
          <w:rtl/>
        </w:rPr>
        <w:t xml:space="preserve">20 </w:t>
      </w:r>
      <w:r w:rsidR="008604A1">
        <w:rPr>
          <w:rFonts w:hint="cs"/>
          <w:rtl/>
        </w:rPr>
        <w:t xml:space="preserve">- </w:t>
      </w:r>
      <w:r w:rsidR="00FC16B0" w:rsidRPr="00FC16B0">
        <w:rPr>
          <w:rStyle w:val="libAlaemHeading2Char"/>
          <w:rtl/>
        </w:rPr>
        <w:t>(</w:t>
      </w:r>
      <w:r w:rsidR="008604A1">
        <w:rPr>
          <w:rFonts w:hint="cs"/>
          <w:rtl/>
        </w:rPr>
        <w:t xml:space="preserve"> </w:t>
      </w:r>
      <w:r>
        <w:rPr>
          <w:rtl/>
        </w:rPr>
        <w:t>باب ما ينزح من البئر لموت الانسان وللدم القليل والكثير</w:t>
      </w:r>
      <w:r w:rsidR="008604A1">
        <w:rPr>
          <w:rFonts w:hint="cs"/>
          <w:rtl/>
        </w:rPr>
        <w:t xml:space="preserve"> </w:t>
      </w:r>
      <w:r w:rsidR="00FC16B0" w:rsidRPr="00FC16B0">
        <w:rPr>
          <w:rStyle w:val="libAlaemHeading2Char"/>
          <w:rtl/>
        </w:rPr>
        <w:t>)</w:t>
      </w:r>
      <w:bookmarkEnd w:id="57"/>
    </w:p>
    <w:p w:rsidR="008604A1" w:rsidRDefault="00B568B9" w:rsidP="00B568B9">
      <w:pPr>
        <w:pStyle w:val="libNormal"/>
        <w:rPr>
          <w:rtl/>
        </w:rPr>
      </w:pPr>
      <w:r>
        <w:rPr>
          <w:rtl/>
        </w:rPr>
        <w:t xml:space="preserve">368 / 1 </w:t>
      </w:r>
      <w:r w:rsidR="00EC066D">
        <w:rPr>
          <w:rtl/>
        </w:rPr>
        <w:t xml:space="preserve">- </w:t>
      </w:r>
      <w:r w:rsidR="007A27D7">
        <w:rPr>
          <w:rtl/>
        </w:rPr>
        <w:t>الصدوق في المقنع:</w:t>
      </w:r>
      <w:r>
        <w:rPr>
          <w:rtl/>
        </w:rPr>
        <w:t xml:space="preserve"> واكبر ما يقع في البئر الانسان</w:t>
      </w:r>
      <w:r w:rsidR="008604A1">
        <w:rPr>
          <w:rFonts w:hint="cs"/>
          <w:rtl/>
        </w:rPr>
        <w:t>،</w:t>
      </w:r>
      <w:r>
        <w:rPr>
          <w:rtl/>
        </w:rPr>
        <w:t xml:space="preserve"> فانزح منها سبعين دلوا</w:t>
      </w:r>
      <w:r w:rsidR="008604A1">
        <w:rPr>
          <w:rFonts w:hint="cs"/>
          <w:rtl/>
        </w:rPr>
        <w:t>ً</w:t>
      </w:r>
      <w:r>
        <w:rPr>
          <w:rtl/>
        </w:rPr>
        <w:t xml:space="preserve"> </w:t>
      </w:r>
      <w:r w:rsidRPr="008E0CFB">
        <w:rPr>
          <w:rStyle w:val="libFootnotenumChar"/>
          <w:rtl/>
        </w:rPr>
        <w:t>(1)</w:t>
      </w:r>
      <w:r w:rsidR="008604A1">
        <w:rPr>
          <w:rFonts w:hint="cs"/>
          <w:rtl/>
        </w:rPr>
        <w:t>.</w:t>
      </w:r>
      <w:r>
        <w:rPr>
          <w:rtl/>
        </w:rPr>
        <w:t xml:space="preserve"> </w:t>
      </w:r>
    </w:p>
    <w:p w:rsidR="00B568B9" w:rsidRDefault="00B568B9" w:rsidP="008604A1">
      <w:pPr>
        <w:pStyle w:val="libNormal"/>
        <w:rPr>
          <w:rtl/>
        </w:rPr>
      </w:pPr>
      <w:r>
        <w:rPr>
          <w:rtl/>
        </w:rPr>
        <w:t xml:space="preserve">وتقدم </w:t>
      </w:r>
      <w:r w:rsidRPr="008E0CFB">
        <w:rPr>
          <w:rStyle w:val="libFootnotenumChar"/>
          <w:rtl/>
        </w:rPr>
        <w:t>(2)</w:t>
      </w:r>
      <w:r>
        <w:rPr>
          <w:rtl/>
        </w:rPr>
        <w:t xml:space="preserve"> عنه</w:t>
      </w:r>
      <w:r w:rsidR="008604A1">
        <w:rPr>
          <w:rFonts w:hint="cs"/>
          <w:rtl/>
        </w:rPr>
        <w:t>:</w:t>
      </w:r>
      <w:r>
        <w:rPr>
          <w:rtl/>
        </w:rPr>
        <w:t xml:space="preserve"> وان وقعت في البئر قطرة دم</w:t>
      </w:r>
      <w:r w:rsidR="008604A1">
        <w:rPr>
          <w:rFonts w:hint="cs"/>
          <w:rtl/>
        </w:rPr>
        <w:t>،</w:t>
      </w:r>
      <w:r>
        <w:rPr>
          <w:rtl/>
        </w:rPr>
        <w:t xml:space="preserve"> فانزح منها عشرين دلوا</w:t>
      </w:r>
      <w:r w:rsidR="008604A1">
        <w:rPr>
          <w:rFonts w:hint="cs"/>
          <w:rtl/>
        </w:rPr>
        <w:t>ً</w:t>
      </w:r>
      <w:r>
        <w:rPr>
          <w:rtl/>
        </w:rPr>
        <w:t>.</w:t>
      </w:r>
    </w:p>
    <w:p w:rsidR="008604A1" w:rsidRDefault="00B568B9" w:rsidP="008604A1">
      <w:pPr>
        <w:pStyle w:val="libNormal"/>
        <w:rPr>
          <w:rtl/>
        </w:rPr>
      </w:pPr>
      <w:r>
        <w:rPr>
          <w:rtl/>
        </w:rPr>
        <w:t xml:space="preserve">369 / 2 </w:t>
      </w:r>
      <w:r w:rsidR="00EC066D">
        <w:rPr>
          <w:rtl/>
        </w:rPr>
        <w:t xml:space="preserve">- </w:t>
      </w:r>
      <w:r>
        <w:rPr>
          <w:rtl/>
        </w:rPr>
        <w:t xml:space="preserve">فقه الرضا </w:t>
      </w:r>
      <w:r w:rsidRPr="00B568B9">
        <w:rPr>
          <w:rStyle w:val="libAlaemChar"/>
          <w:rtl/>
        </w:rPr>
        <w:t>عليه‌السلام</w:t>
      </w:r>
      <w:r w:rsidR="008604A1">
        <w:rPr>
          <w:rFonts w:hint="cs"/>
          <w:rtl/>
        </w:rPr>
        <w:t>:</w:t>
      </w:r>
      <w:r>
        <w:rPr>
          <w:rtl/>
        </w:rPr>
        <w:t xml:space="preserve"> </w:t>
      </w:r>
      <w:r w:rsidR="008604A1">
        <w:rPr>
          <w:rFonts w:hint="cs"/>
          <w:rtl/>
        </w:rPr>
        <w:t xml:space="preserve">« </w:t>
      </w:r>
      <w:r>
        <w:rPr>
          <w:rtl/>
        </w:rPr>
        <w:t>وان قطر فيها قطرات من دم</w:t>
      </w:r>
      <w:r w:rsidR="008604A1">
        <w:rPr>
          <w:rFonts w:hint="cs"/>
          <w:rtl/>
        </w:rPr>
        <w:t>،</w:t>
      </w:r>
      <w:r>
        <w:rPr>
          <w:rtl/>
        </w:rPr>
        <w:t xml:space="preserve"> فاستق منها دلاء</w:t>
      </w:r>
      <w:r w:rsidR="008604A1">
        <w:rPr>
          <w:rFonts w:hint="cs"/>
          <w:rtl/>
        </w:rPr>
        <w:t xml:space="preserve"> ».</w:t>
      </w:r>
      <w:r>
        <w:rPr>
          <w:rtl/>
        </w:rPr>
        <w:t xml:space="preserve"> </w:t>
      </w:r>
    </w:p>
    <w:p w:rsidR="00B568B9" w:rsidRDefault="00B568B9" w:rsidP="008604A1">
      <w:pPr>
        <w:pStyle w:val="Heading2Center"/>
        <w:rPr>
          <w:rtl/>
        </w:rPr>
      </w:pPr>
      <w:bookmarkStart w:id="58" w:name="_Toc363552178"/>
      <w:r>
        <w:rPr>
          <w:rtl/>
        </w:rPr>
        <w:t>21</w:t>
      </w:r>
      <w:r w:rsidR="008604A1">
        <w:rPr>
          <w:rFonts w:hint="cs"/>
          <w:rtl/>
        </w:rPr>
        <w:t xml:space="preserve"> -</w:t>
      </w:r>
      <w:r>
        <w:rPr>
          <w:rtl/>
        </w:rPr>
        <w:t xml:space="preserve"> </w:t>
      </w:r>
      <w:r w:rsidR="00FC16B0" w:rsidRPr="00FC16B0">
        <w:rPr>
          <w:rStyle w:val="libAlaemHeading2Char"/>
          <w:rtl/>
        </w:rPr>
        <w:t>(</w:t>
      </w:r>
      <w:r w:rsidR="008604A1">
        <w:rPr>
          <w:rFonts w:hint="cs"/>
          <w:rtl/>
        </w:rPr>
        <w:t xml:space="preserve"> </w:t>
      </w:r>
      <w:r>
        <w:rPr>
          <w:rtl/>
        </w:rPr>
        <w:t>باب ما ينزح لوقوع الميتة واغتسال الجنب</w:t>
      </w:r>
      <w:r w:rsidR="008604A1">
        <w:rPr>
          <w:rFonts w:hint="cs"/>
          <w:rtl/>
        </w:rPr>
        <w:t xml:space="preserve"> </w:t>
      </w:r>
      <w:r w:rsidR="00FC16B0" w:rsidRPr="00FC16B0">
        <w:rPr>
          <w:rStyle w:val="libAlaemHeading2Char"/>
          <w:rtl/>
        </w:rPr>
        <w:t>)</w:t>
      </w:r>
      <w:bookmarkEnd w:id="58"/>
    </w:p>
    <w:p w:rsidR="00B568B9" w:rsidRDefault="00B568B9" w:rsidP="008604A1">
      <w:pPr>
        <w:pStyle w:val="libNormal"/>
        <w:rPr>
          <w:rtl/>
        </w:rPr>
      </w:pPr>
      <w:r>
        <w:rPr>
          <w:rtl/>
        </w:rPr>
        <w:t xml:space="preserve">370 / 1 </w:t>
      </w:r>
      <w:r w:rsidR="00EC066D">
        <w:rPr>
          <w:rtl/>
        </w:rPr>
        <w:t xml:space="preserve">- </w:t>
      </w:r>
      <w:r>
        <w:rPr>
          <w:rtl/>
        </w:rPr>
        <w:t>تقد</w:t>
      </w:r>
      <w:r w:rsidR="008604A1">
        <w:rPr>
          <w:rFonts w:hint="cs"/>
          <w:rtl/>
        </w:rPr>
        <w:t>ّ</w:t>
      </w:r>
      <w:r>
        <w:rPr>
          <w:rtl/>
        </w:rPr>
        <w:t>م عن المقنع</w:t>
      </w:r>
      <w:r w:rsidR="008604A1">
        <w:rPr>
          <w:rFonts w:hint="cs"/>
          <w:rtl/>
        </w:rPr>
        <w:t>:</w:t>
      </w:r>
      <w:r>
        <w:rPr>
          <w:rtl/>
        </w:rPr>
        <w:t xml:space="preserve"> انه ينزح لوقوع الميتة عشرون دلوا</w:t>
      </w:r>
      <w:r w:rsidR="008604A1">
        <w:rPr>
          <w:rFonts w:hint="cs"/>
          <w:rtl/>
        </w:rPr>
        <w:t>ً</w:t>
      </w:r>
    </w:p>
    <w:p w:rsidR="00B568B9" w:rsidRDefault="00860DD6" w:rsidP="00B568B9">
      <w:pPr>
        <w:pStyle w:val="libLine"/>
        <w:rPr>
          <w:rtl/>
        </w:rPr>
      </w:pPr>
      <w:r>
        <w:rPr>
          <w:rtl/>
        </w:rPr>
        <w:t>____________________________</w:t>
      </w:r>
    </w:p>
    <w:p w:rsidR="008604A1" w:rsidRDefault="00B568B9" w:rsidP="008604A1">
      <w:pPr>
        <w:pStyle w:val="libFootnote"/>
        <w:rPr>
          <w:rtl/>
        </w:rPr>
      </w:pPr>
      <w:r>
        <w:rPr>
          <w:rtl/>
        </w:rPr>
        <w:t xml:space="preserve">(1) في الباب 13 ح 1. </w:t>
      </w:r>
    </w:p>
    <w:p w:rsidR="008604A1" w:rsidRDefault="00B568B9" w:rsidP="008604A1">
      <w:pPr>
        <w:pStyle w:val="libFootnoteCenterBold"/>
        <w:rPr>
          <w:rtl/>
        </w:rPr>
      </w:pPr>
      <w:r>
        <w:rPr>
          <w:rtl/>
        </w:rPr>
        <w:t xml:space="preserve">الباب - 20 </w:t>
      </w:r>
    </w:p>
    <w:p w:rsidR="00B568B9" w:rsidRDefault="00B568B9" w:rsidP="00B568B9">
      <w:pPr>
        <w:pStyle w:val="libFootnote0"/>
        <w:rPr>
          <w:rtl/>
        </w:rPr>
      </w:pPr>
      <w:r>
        <w:rPr>
          <w:rtl/>
        </w:rPr>
        <w:t>1 - المقنع ص 9، 11.</w:t>
      </w:r>
    </w:p>
    <w:p w:rsidR="00B568B9" w:rsidRDefault="00B568B9" w:rsidP="008604A1">
      <w:pPr>
        <w:pStyle w:val="libFootnote"/>
        <w:rPr>
          <w:rtl/>
        </w:rPr>
      </w:pPr>
      <w:r>
        <w:rPr>
          <w:rtl/>
        </w:rPr>
        <w:t>(1) في المصدر هنا: إذا مات</w:t>
      </w:r>
    </w:p>
    <w:p w:rsidR="008604A1" w:rsidRDefault="00B568B9" w:rsidP="008604A1">
      <w:pPr>
        <w:pStyle w:val="libFootnote"/>
        <w:rPr>
          <w:rtl/>
        </w:rPr>
      </w:pPr>
      <w:r>
        <w:rPr>
          <w:rtl/>
        </w:rPr>
        <w:t xml:space="preserve">(2) الباب 16 ح 2. </w:t>
      </w:r>
    </w:p>
    <w:p w:rsidR="008604A1" w:rsidRDefault="00B568B9" w:rsidP="008604A1">
      <w:pPr>
        <w:pStyle w:val="libFootnote0"/>
        <w:rPr>
          <w:rtl/>
        </w:rPr>
      </w:pPr>
      <w:r>
        <w:rPr>
          <w:rtl/>
        </w:rPr>
        <w:t xml:space="preserve">2 - فقه الرضا </w:t>
      </w:r>
      <w:r w:rsidR="008604A1" w:rsidRPr="008604A1">
        <w:rPr>
          <w:rStyle w:val="libFootnoteAlaemChar"/>
          <w:rtl/>
        </w:rPr>
        <w:t>عليه‌السلام</w:t>
      </w:r>
      <w:r w:rsidR="008604A1">
        <w:rPr>
          <w:rtl/>
        </w:rPr>
        <w:t xml:space="preserve"> </w:t>
      </w:r>
      <w:r>
        <w:rPr>
          <w:rtl/>
        </w:rPr>
        <w:t>ص 5</w:t>
      </w:r>
    </w:p>
    <w:p w:rsidR="008604A1" w:rsidRDefault="00B568B9" w:rsidP="008604A1">
      <w:pPr>
        <w:pStyle w:val="libFootnoteCenterBold"/>
        <w:rPr>
          <w:rtl/>
        </w:rPr>
      </w:pPr>
      <w:r>
        <w:rPr>
          <w:rtl/>
        </w:rPr>
        <w:t xml:space="preserve">الباب - 21 </w:t>
      </w:r>
    </w:p>
    <w:p w:rsidR="00B568B9" w:rsidRDefault="00B568B9" w:rsidP="008604A1">
      <w:pPr>
        <w:pStyle w:val="libFootnote0"/>
        <w:rPr>
          <w:rtl/>
        </w:rPr>
      </w:pPr>
      <w:r>
        <w:rPr>
          <w:rtl/>
        </w:rPr>
        <w:t xml:space="preserve">1 - الباب 16 ح 2. </w:t>
      </w:r>
    </w:p>
    <w:p w:rsidR="00B568B9" w:rsidRDefault="00B568B9" w:rsidP="008604A1">
      <w:pPr>
        <w:pStyle w:val="Heading2Center"/>
        <w:rPr>
          <w:rtl/>
        </w:rPr>
      </w:pPr>
      <w:r>
        <w:rPr>
          <w:rtl/>
        </w:rPr>
        <w:br w:type="page"/>
      </w:r>
      <w:bookmarkStart w:id="59" w:name="_Toc363552179"/>
      <w:r>
        <w:rPr>
          <w:rtl/>
        </w:rPr>
        <w:lastRenderedPageBreak/>
        <w:t xml:space="preserve">22 </w:t>
      </w:r>
      <w:r w:rsidR="008604A1">
        <w:rPr>
          <w:rFonts w:hint="cs"/>
          <w:rtl/>
        </w:rPr>
        <w:t xml:space="preserve">- </w:t>
      </w:r>
      <w:r w:rsidR="00FC16B0" w:rsidRPr="00FC16B0">
        <w:rPr>
          <w:rStyle w:val="libAlaemHeading2Char"/>
          <w:rtl/>
        </w:rPr>
        <w:t>(</w:t>
      </w:r>
      <w:r w:rsidR="008604A1">
        <w:rPr>
          <w:rFonts w:hint="cs"/>
          <w:rtl/>
        </w:rPr>
        <w:t xml:space="preserve"> </w:t>
      </w:r>
      <w:r>
        <w:rPr>
          <w:rtl/>
        </w:rPr>
        <w:t>باب حكم التراوح وما ينزح من البئر مع التغي</w:t>
      </w:r>
      <w:r w:rsidR="008604A1">
        <w:rPr>
          <w:rFonts w:hint="cs"/>
          <w:rtl/>
        </w:rPr>
        <w:t>ّ</w:t>
      </w:r>
      <w:r>
        <w:rPr>
          <w:rtl/>
        </w:rPr>
        <w:t>ر</w:t>
      </w:r>
      <w:r w:rsidR="008604A1">
        <w:rPr>
          <w:rFonts w:hint="cs"/>
          <w:rtl/>
        </w:rPr>
        <w:t xml:space="preserve"> </w:t>
      </w:r>
      <w:r w:rsidR="00FC16B0" w:rsidRPr="00FC16B0">
        <w:rPr>
          <w:rStyle w:val="libAlaemHeading2Char"/>
          <w:rtl/>
        </w:rPr>
        <w:t>)</w:t>
      </w:r>
      <w:bookmarkEnd w:id="59"/>
    </w:p>
    <w:p w:rsidR="00B568B9" w:rsidRDefault="00B568B9" w:rsidP="00B568B9">
      <w:pPr>
        <w:pStyle w:val="libNormal"/>
        <w:rPr>
          <w:rtl/>
        </w:rPr>
      </w:pPr>
      <w:r>
        <w:rPr>
          <w:rtl/>
        </w:rPr>
        <w:t xml:space="preserve">371 / 1 </w:t>
      </w:r>
      <w:r w:rsidR="00EC066D">
        <w:rPr>
          <w:rtl/>
        </w:rPr>
        <w:t xml:space="preserve">- </w:t>
      </w:r>
      <w:r w:rsidR="008604A1">
        <w:rPr>
          <w:rtl/>
        </w:rPr>
        <w:t>الصدوق في المقنع</w:t>
      </w:r>
      <w:r>
        <w:rPr>
          <w:rtl/>
        </w:rPr>
        <w:t xml:space="preserve"> بعد قوله</w:t>
      </w:r>
      <w:r w:rsidR="008604A1">
        <w:rPr>
          <w:rFonts w:hint="cs"/>
          <w:rtl/>
        </w:rPr>
        <w:t>:</w:t>
      </w:r>
      <w:r>
        <w:rPr>
          <w:rtl/>
        </w:rPr>
        <w:t xml:space="preserve"> وان وقعت في البئر قطرة دم</w:t>
      </w:r>
      <w:r w:rsidR="008604A1">
        <w:rPr>
          <w:rFonts w:hint="cs"/>
          <w:rtl/>
        </w:rPr>
        <w:t>،</w:t>
      </w:r>
      <w:r>
        <w:rPr>
          <w:rtl/>
        </w:rPr>
        <w:t xml:space="preserve"> أو خمر إلى آخره</w:t>
      </w:r>
      <w:r w:rsidR="008604A1">
        <w:rPr>
          <w:rFonts w:hint="cs"/>
          <w:rtl/>
        </w:rPr>
        <w:t>،</w:t>
      </w:r>
      <w:r w:rsidR="008604A1">
        <w:rPr>
          <w:rtl/>
        </w:rPr>
        <w:t xml:space="preserve"> وان تغير الريح فانزح حتى يطيب</w:t>
      </w:r>
      <w:r>
        <w:rPr>
          <w:rtl/>
        </w:rPr>
        <w:t>.</w:t>
      </w:r>
    </w:p>
    <w:p w:rsidR="00B568B9" w:rsidRDefault="00B568B9" w:rsidP="008604A1">
      <w:pPr>
        <w:pStyle w:val="libNormal"/>
        <w:rPr>
          <w:rtl/>
        </w:rPr>
      </w:pPr>
      <w:r>
        <w:rPr>
          <w:rtl/>
        </w:rPr>
        <w:t xml:space="preserve">372 / 2 </w:t>
      </w:r>
      <w:r w:rsidR="00EC066D">
        <w:rPr>
          <w:rtl/>
        </w:rPr>
        <w:t xml:space="preserve">- </w:t>
      </w:r>
      <w:r>
        <w:rPr>
          <w:rtl/>
        </w:rPr>
        <w:t xml:space="preserve">فقه الرضا </w:t>
      </w:r>
      <w:r w:rsidRPr="00B568B9">
        <w:rPr>
          <w:rStyle w:val="libAlaemChar"/>
          <w:rtl/>
        </w:rPr>
        <w:t>عليه‌السلام</w:t>
      </w:r>
      <w:r w:rsidR="008604A1">
        <w:rPr>
          <w:rFonts w:hint="cs"/>
          <w:rtl/>
        </w:rPr>
        <w:t>:</w:t>
      </w:r>
      <w:r>
        <w:rPr>
          <w:rtl/>
        </w:rPr>
        <w:t xml:space="preserve"> </w:t>
      </w:r>
      <w:r w:rsidR="008604A1">
        <w:rPr>
          <w:rFonts w:hint="cs"/>
          <w:rtl/>
        </w:rPr>
        <w:t xml:space="preserve">« </w:t>
      </w:r>
      <w:r>
        <w:rPr>
          <w:rtl/>
        </w:rPr>
        <w:t>فان تغيرت نزحت</w:t>
      </w:r>
      <w:r w:rsidR="008604A1">
        <w:rPr>
          <w:rFonts w:hint="cs"/>
          <w:rtl/>
        </w:rPr>
        <w:t>،</w:t>
      </w:r>
      <w:r>
        <w:rPr>
          <w:rtl/>
        </w:rPr>
        <w:t xml:space="preserve"> حتى تطيب</w:t>
      </w:r>
      <w:r w:rsidR="008604A1">
        <w:rPr>
          <w:rFonts w:hint="cs"/>
          <w:rtl/>
        </w:rPr>
        <w:t xml:space="preserve"> »</w:t>
      </w:r>
      <w:r>
        <w:rPr>
          <w:rtl/>
        </w:rPr>
        <w:t>.</w:t>
      </w:r>
    </w:p>
    <w:p w:rsidR="008604A1" w:rsidRDefault="00B568B9" w:rsidP="008604A1">
      <w:pPr>
        <w:pStyle w:val="libNormal"/>
        <w:rPr>
          <w:rtl/>
        </w:rPr>
      </w:pPr>
      <w:r>
        <w:rPr>
          <w:rtl/>
        </w:rPr>
        <w:t xml:space="preserve">373 / 3 </w:t>
      </w:r>
      <w:r w:rsidR="00EC066D">
        <w:rPr>
          <w:rtl/>
        </w:rPr>
        <w:t xml:space="preserve">- </w:t>
      </w:r>
      <w:r>
        <w:rPr>
          <w:rtl/>
        </w:rPr>
        <w:t>وفيه بعد حكم ما ينزح للف</w:t>
      </w:r>
      <w:r w:rsidR="008604A1">
        <w:rPr>
          <w:rFonts w:hint="cs"/>
          <w:rtl/>
        </w:rPr>
        <w:t>أ</w:t>
      </w:r>
      <w:r>
        <w:rPr>
          <w:rtl/>
        </w:rPr>
        <w:t>رة والطير</w:t>
      </w:r>
      <w:r w:rsidR="008604A1">
        <w:rPr>
          <w:rFonts w:hint="cs"/>
          <w:rtl/>
        </w:rPr>
        <w:t>: «</w:t>
      </w:r>
      <w:r>
        <w:rPr>
          <w:rtl/>
        </w:rPr>
        <w:t xml:space="preserve"> اللهم إلا ان يتغير اللون</w:t>
      </w:r>
      <w:r w:rsidR="008604A1">
        <w:rPr>
          <w:rFonts w:hint="cs"/>
          <w:rtl/>
        </w:rPr>
        <w:t>،</w:t>
      </w:r>
      <w:r>
        <w:rPr>
          <w:rtl/>
        </w:rPr>
        <w:t xml:space="preserve"> والطعم</w:t>
      </w:r>
      <w:r w:rsidR="008604A1">
        <w:rPr>
          <w:rFonts w:hint="cs"/>
          <w:rtl/>
        </w:rPr>
        <w:t>،</w:t>
      </w:r>
      <w:r>
        <w:rPr>
          <w:rtl/>
        </w:rPr>
        <w:t xml:space="preserve"> والرائحة</w:t>
      </w:r>
      <w:r w:rsidR="008604A1">
        <w:rPr>
          <w:rFonts w:hint="cs"/>
          <w:rtl/>
        </w:rPr>
        <w:t>،</w:t>
      </w:r>
      <w:r>
        <w:rPr>
          <w:rtl/>
        </w:rPr>
        <w:t xml:space="preserve"> فينزح حتى يطيب</w:t>
      </w:r>
      <w:r w:rsidR="008604A1">
        <w:rPr>
          <w:rFonts w:hint="cs"/>
          <w:rtl/>
        </w:rPr>
        <w:t xml:space="preserve"> ».</w:t>
      </w:r>
      <w:r>
        <w:rPr>
          <w:rtl/>
        </w:rPr>
        <w:t xml:space="preserve"> </w:t>
      </w:r>
    </w:p>
    <w:p w:rsidR="008604A1" w:rsidRDefault="00B568B9" w:rsidP="008604A1">
      <w:pPr>
        <w:pStyle w:val="libNormal"/>
        <w:rPr>
          <w:rtl/>
        </w:rPr>
      </w:pPr>
      <w:r>
        <w:rPr>
          <w:rtl/>
        </w:rPr>
        <w:t>374</w:t>
      </w:r>
      <w:r w:rsidR="008604A1">
        <w:rPr>
          <w:rFonts w:hint="cs"/>
          <w:rtl/>
        </w:rPr>
        <w:t xml:space="preserve"> / 4 -</w:t>
      </w:r>
      <w:r>
        <w:rPr>
          <w:rtl/>
        </w:rPr>
        <w:t xml:space="preserve"> وفيه</w:t>
      </w:r>
      <w:r w:rsidR="008604A1">
        <w:rPr>
          <w:rFonts w:hint="cs"/>
          <w:rtl/>
        </w:rPr>
        <w:t>: «</w:t>
      </w:r>
      <w:r>
        <w:rPr>
          <w:rtl/>
        </w:rPr>
        <w:t xml:space="preserve"> وان تغير الماء وجب </w:t>
      </w:r>
      <w:r w:rsidR="008604A1">
        <w:rPr>
          <w:rFonts w:hint="cs"/>
          <w:rtl/>
        </w:rPr>
        <w:t>أ</w:t>
      </w:r>
      <w:r>
        <w:rPr>
          <w:rtl/>
        </w:rPr>
        <w:t>ن ينزح الماء كل</w:t>
      </w:r>
      <w:r w:rsidR="008604A1">
        <w:rPr>
          <w:rFonts w:hint="cs"/>
          <w:rtl/>
        </w:rPr>
        <w:t>ّ</w:t>
      </w:r>
      <w:r>
        <w:rPr>
          <w:rtl/>
        </w:rPr>
        <w:t>ه</w:t>
      </w:r>
      <w:r w:rsidR="008604A1">
        <w:rPr>
          <w:rFonts w:hint="cs"/>
          <w:rtl/>
        </w:rPr>
        <w:t>،</w:t>
      </w:r>
      <w:r>
        <w:rPr>
          <w:rtl/>
        </w:rPr>
        <w:t xml:space="preserve"> فان كان كثيرا</w:t>
      </w:r>
      <w:r w:rsidR="008604A1">
        <w:rPr>
          <w:rFonts w:hint="cs"/>
          <w:rtl/>
        </w:rPr>
        <w:t>ً</w:t>
      </w:r>
      <w:r>
        <w:rPr>
          <w:rtl/>
        </w:rPr>
        <w:t xml:space="preserve"> وصعب نزحه فالواجب عليه </w:t>
      </w:r>
      <w:r w:rsidR="008604A1">
        <w:rPr>
          <w:rFonts w:hint="cs"/>
          <w:rtl/>
        </w:rPr>
        <w:t>أ</w:t>
      </w:r>
      <w:r>
        <w:rPr>
          <w:rtl/>
        </w:rPr>
        <w:t xml:space="preserve">ن يكترى عليه </w:t>
      </w:r>
      <w:r w:rsidR="008604A1">
        <w:rPr>
          <w:rFonts w:hint="cs"/>
          <w:rtl/>
        </w:rPr>
        <w:t>أ</w:t>
      </w:r>
      <w:r>
        <w:rPr>
          <w:rtl/>
        </w:rPr>
        <w:t>ربعة رجال</w:t>
      </w:r>
      <w:r w:rsidR="008604A1">
        <w:rPr>
          <w:rFonts w:hint="cs"/>
          <w:rtl/>
        </w:rPr>
        <w:t>،</w:t>
      </w:r>
      <w:r>
        <w:rPr>
          <w:rtl/>
        </w:rPr>
        <w:t xml:space="preserve"> يستقون منها على التراوح من الغدوة إلى الليل </w:t>
      </w:r>
      <w:r w:rsidR="008604A1">
        <w:rPr>
          <w:rFonts w:hint="cs"/>
          <w:rtl/>
        </w:rPr>
        <w:t>».</w:t>
      </w:r>
    </w:p>
    <w:p w:rsidR="00B568B9" w:rsidRDefault="00B568B9" w:rsidP="008604A1">
      <w:pPr>
        <w:pStyle w:val="Heading2Center"/>
        <w:rPr>
          <w:rtl/>
        </w:rPr>
      </w:pPr>
      <w:bookmarkStart w:id="60" w:name="_Toc363552180"/>
      <w:r>
        <w:rPr>
          <w:rtl/>
        </w:rPr>
        <w:t>23</w:t>
      </w:r>
      <w:r w:rsidR="008604A1">
        <w:rPr>
          <w:rFonts w:hint="cs"/>
          <w:rtl/>
        </w:rPr>
        <w:t xml:space="preserve"> -</w:t>
      </w:r>
      <w:r>
        <w:rPr>
          <w:rtl/>
        </w:rPr>
        <w:t xml:space="preserve"> </w:t>
      </w:r>
      <w:r w:rsidR="00FC16B0" w:rsidRPr="00FC16B0">
        <w:rPr>
          <w:rStyle w:val="libAlaemHeading2Char"/>
          <w:rtl/>
        </w:rPr>
        <w:t>(</w:t>
      </w:r>
      <w:r w:rsidR="008604A1">
        <w:rPr>
          <w:rFonts w:hint="cs"/>
          <w:rtl/>
        </w:rPr>
        <w:t xml:space="preserve"> </w:t>
      </w:r>
      <w:r>
        <w:rPr>
          <w:rtl/>
        </w:rPr>
        <w:t xml:space="preserve">باب </w:t>
      </w:r>
      <w:r w:rsidR="008604A1">
        <w:rPr>
          <w:rFonts w:hint="cs"/>
          <w:rtl/>
        </w:rPr>
        <w:t>أ</w:t>
      </w:r>
      <w:r>
        <w:rPr>
          <w:rtl/>
        </w:rPr>
        <w:t>حكام تقارب البئر والبالوعة</w:t>
      </w:r>
      <w:r w:rsidR="008604A1">
        <w:rPr>
          <w:rFonts w:hint="cs"/>
          <w:rtl/>
        </w:rPr>
        <w:t xml:space="preserve"> </w:t>
      </w:r>
      <w:r w:rsidR="00FC16B0" w:rsidRPr="00FC16B0">
        <w:rPr>
          <w:rStyle w:val="libAlaemHeading2Char"/>
          <w:rtl/>
        </w:rPr>
        <w:t>)</w:t>
      </w:r>
      <w:bookmarkEnd w:id="60"/>
    </w:p>
    <w:p w:rsidR="00B568B9" w:rsidRDefault="00B568B9" w:rsidP="008604A1">
      <w:pPr>
        <w:pStyle w:val="libNormal"/>
        <w:rPr>
          <w:rtl/>
        </w:rPr>
      </w:pPr>
      <w:r>
        <w:rPr>
          <w:rtl/>
        </w:rPr>
        <w:t xml:space="preserve">375 / 1 - </w:t>
      </w:r>
      <w:r w:rsidR="007A27D7">
        <w:rPr>
          <w:rtl/>
        </w:rPr>
        <w:t>الصدوق في المقنع:</w:t>
      </w:r>
      <w:r>
        <w:rPr>
          <w:rtl/>
        </w:rPr>
        <w:t xml:space="preserve"> وإذا كانت بئر والى جانبها الكنيف</w:t>
      </w:r>
      <w:r w:rsidR="008604A1">
        <w:rPr>
          <w:rFonts w:hint="cs"/>
          <w:rtl/>
        </w:rPr>
        <w:t>،</w:t>
      </w:r>
      <w:r>
        <w:rPr>
          <w:rtl/>
        </w:rPr>
        <w:t xml:space="preserve"> فان مجرى العيون كل</w:t>
      </w:r>
      <w:r w:rsidR="008604A1">
        <w:rPr>
          <w:rFonts w:hint="cs"/>
          <w:rtl/>
        </w:rPr>
        <w:t>ّ</w:t>
      </w:r>
      <w:r>
        <w:rPr>
          <w:rtl/>
        </w:rPr>
        <w:t>ها من مهب الشمال</w:t>
      </w:r>
      <w:r w:rsidR="008604A1">
        <w:rPr>
          <w:rFonts w:hint="cs"/>
          <w:rtl/>
        </w:rPr>
        <w:t>،</w:t>
      </w:r>
      <w:r>
        <w:rPr>
          <w:rtl/>
        </w:rPr>
        <w:t xml:space="preserve"> فإذا كانت البئر النظيفة فوق الشمال</w:t>
      </w:r>
      <w:r w:rsidR="008604A1">
        <w:rPr>
          <w:rFonts w:hint="cs"/>
          <w:rtl/>
        </w:rPr>
        <w:t>،</w:t>
      </w:r>
      <w:r>
        <w:rPr>
          <w:rtl/>
        </w:rPr>
        <w:t xml:space="preserve"> والكنيف </w:t>
      </w:r>
      <w:r w:rsidR="008604A1">
        <w:rPr>
          <w:rFonts w:hint="cs"/>
          <w:rtl/>
        </w:rPr>
        <w:t>أ</w:t>
      </w:r>
      <w:r>
        <w:rPr>
          <w:rtl/>
        </w:rPr>
        <w:t>سفل من ذلك</w:t>
      </w:r>
      <w:r w:rsidR="008604A1">
        <w:rPr>
          <w:rFonts w:hint="cs"/>
          <w:rtl/>
        </w:rPr>
        <w:t>،</w:t>
      </w:r>
      <w:r>
        <w:rPr>
          <w:rtl/>
        </w:rPr>
        <w:t xml:space="preserve"> لم يضرها</w:t>
      </w:r>
      <w:r w:rsidR="008604A1">
        <w:rPr>
          <w:rFonts w:hint="cs"/>
          <w:rtl/>
        </w:rPr>
        <w:t>،</w:t>
      </w:r>
      <w:r>
        <w:rPr>
          <w:rtl/>
        </w:rPr>
        <w:t xml:space="preserve"> إذا كان بينهما </w:t>
      </w:r>
      <w:r w:rsidR="008604A1">
        <w:rPr>
          <w:rFonts w:hint="cs"/>
          <w:rtl/>
        </w:rPr>
        <w:t>أ</w:t>
      </w:r>
      <w:r>
        <w:rPr>
          <w:rtl/>
        </w:rPr>
        <w:t>ذرع</w:t>
      </w:r>
      <w:r w:rsidR="008604A1">
        <w:rPr>
          <w:rFonts w:hint="cs"/>
          <w:rtl/>
        </w:rPr>
        <w:t>،</w:t>
      </w:r>
      <w:r>
        <w:rPr>
          <w:rtl/>
        </w:rPr>
        <w:t xml:space="preserve"> فان كان الكنيف فوق النظيفة فلا </w:t>
      </w:r>
      <w:r w:rsidR="008604A1">
        <w:rPr>
          <w:rFonts w:hint="cs"/>
          <w:rtl/>
        </w:rPr>
        <w:t>أ</w:t>
      </w:r>
      <w:r>
        <w:rPr>
          <w:rtl/>
        </w:rPr>
        <w:t>قل من اثنى عشر ذراعا</w:t>
      </w:r>
      <w:r w:rsidR="008604A1">
        <w:rPr>
          <w:rFonts w:hint="cs"/>
          <w:rtl/>
        </w:rPr>
        <w:t>ً،</w:t>
      </w:r>
      <w:r>
        <w:rPr>
          <w:rtl/>
        </w:rPr>
        <w:t xml:space="preserve"> وان كانا</w:t>
      </w:r>
    </w:p>
    <w:p w:rsidR="00B568B9" w:rsidRDefault="00860DD6" w:rsidP="00B568B9">
      <w:pPr>
        <w:pStyle w:val="libLine"/>
        <w:rPr>
          <w:rtl/>
        </w:rPr>
      </w:pPr>
      <w:r>
        <w:rPr>
          <w:rtl/>
        </w:rPr>
        <w:t>____________________________</w:t>
      </w:r>
    </w:p>
    <w:p w:rsidR="008604A1" w:rsidRDefault="00B568B9" w:rsidP="008604A1">
      <w:pPr>
        <w:pStyle w:val="libFootnoteCenterBold"/>
        <w:rPr>
          <w:rtl/>
        </w:rPr>
      </w:pPr>
      <w:r>
        <w:rPr>
          <w:rtl/>
        </w:rPr>
        <w:t xml:space="preserve">الباب - 22 </w:t>
      </w:r>
    </w:p>
    <w:p w:rsidR="008604A1" w:rsidRDefault="00B568B9" w:rsidP="008604A1">
      <w:pPr>
        <w:pStyle w:val="libFootnote0"/>
        <w:rPr>
          <w:rtl/>
        </w:rPr>
      </w:pPr>
      <w:r>
        <w:rPr>
          <w:rtl/>
        </w:rPr>
        <w:t xml:space="preserve">1 - المقنع ص 11. </w:t>
      </w:r>
    </w:p>
    <w:p w:rsidR="008604A1" w:rsidRDefault="00B568B9" w:rsidP="008604A1">
      <w:pPr>
        <w:pStyle w:val="libFootnote0"/>
        <w:rPr>
          <w:rtl/>
        </w:rPr>
      </w:pPr>
      <w:r>
        <w:rPr>
          <w:rtl/>
        </w:rPr>
        <w:t xml:space="preserve">2، 3، 4 - فقه الرضا </w:t>
      </w:r>
      <w:r w:rsidRPr="008604A1">
        <w:rPr>
          <w:rStyle w:val="libFootnoteAlaemChar"/>
          <w:rtl/>
        </w:rPr>
        <w:t>عليه‌السلام</w:t>
      </w:r>
      <w:r>
        <w:rPr>
          <w:rtl/>
        </w:rPr>
        <w:t xml:space="preserve"> ص 5 باب المياه وشربها، عنه في البحار ج 80 ص 25 ح 3. </w:t>
      </w:r>
    </w:p>
    <w:p w:rsidR="008604A1" w:rsidRDefault="00B568B9" w:rsidP="008604A1">
      <w:pPr>
        <w:pStyle w:val="libFootnoteCenterBold"/>
        <w:rPr>
          <w:rtl/>
        </w:rPr>
      </w:pPr>
      <w:r>
        <w:rPr>
          <w:rtl/>
        </w:rPr>
        <w:t xml:space="preserve">الباب - 23 </w:t>
      </w:r>
    </w:p>
    <w:p w:rsidR="00B568B9" w:rsidRDefault="00B568B9" w:rsidP="008604A1">
      <w:pPr>
        <w:pStyle w:val="libFootnote0"/>
        <w:rPr>
          <w:rtl/>
        </w:rPr>
      </w:pPr>
      <w:r>
        <w:rPr>
          <w:rtl/>
        </w:rPr>
        <w:t xml:space="preserve">1 - المقنع ص 11. </w:t>
      </w:r>
    </w:p>
    <w:p w:rsidR="001E20C0" w:rsidRDefault="00B568B9" w:rsidP="00C964B9">
      <w:pPr>
        <w:pStyle w:val="libNormal0"/>
        <w:rPr>
          <w:rtl/>
        </w:rPr>
      </w:pPr>
      <w:r>
        <w:rPr>
          <w:rtl/>
        </w:rPr>
        <w:br w:type="page"/>
      </w:r>
      <w:r>
        <w:rPr>
          <w:rtl/>
        </w:rPr>
        <w:lastRenderedPageBreak/>
        <w:t>تجاها</w:t>
      </w:r>
      <w:r w:rsidR="001E20C0">
        <w:rPr>
          <w:rFonts w:hint="cs"/>
          <w:rtl/>
        </w:rPr>
        <w:t>ً</w:t>
      </w:r>
      <w:r>
        <w:rPr>
          <w:rtl/>
        </w:rPr>
        <w:t xml:space="preserve"> بحذاء القبلة</w:t>
      </w:r>
      <w:r w:rsidR="001E20C0">
        <w:rPr>
          <w:rFonts w:hint="cs"/>
          <w:rtl/>
        </w:rPr>
        <w:t>،</w:t>
      </w:r>
      <w:r>
        <w:rPr>
          <w:rtl/>
        </w:rPr>
        <w:t xml:space="preserve"> وهما متساويان </w:t>
      </w:r>
      <w:r w:rsidRPr="008E0CFB">
        <w:rPr>
          <w:rStyle w:val="libFootnotenumChar"/>
          <w:rtl/>
        </w:rPr>
        <w:t>(1)</w:t>
      </w:r>
      <w:r>
        <w:rPr>
          <w:rtl/>
        </w:rPr>
        <w:t xml:space="preserve"> في مهب الشمال</w:t>
      </w:r>
      <w:r w:rsidR="001E20C0">
        <w:rPr>
          <w:rFonts w:hint="cs"/>
          <w:rtl/>
        </w:rPr>
        <w:t>،</w:t>
      </w:r>
      <w:r>
        <w:rPr>
          <w:rtl/>
        </w:rPr>
        <w:t xml:space="preserve"> فسبعة </w:t>
      </w:r>
      <w:r w:rsidR="001E20C0">
        <w:rPr>
          <w:rFonts w:hint="cs"/>
          <w:rtl/>
        </w:rPr>
        <w:t>أ</w:t>
      </w:r>
      <w:r>
        <w:rPr>
          <w:rtl/>
        </w:rPr>
        <w:t>ذرع</w:t>
      </w:r>
      <w:r w:rsidR="001E20C0">
        <w:rPr>
          <w:rFonts w:hint="cs"/>
          <w:rtl/>
        </w:rPr>
        <w:t>،</w:t>
      </w:r>
      <w:r>
        <w:rPr>
          <w:rtl/>
        </w:rPr>
        <w:t xml:space="preserve"> وان </w:t>
      </w:r>
      <w:r w:rsidR="001E20C0">
        <w:rPr>
          <w:rFonts w:hint="cs"/>
          <w:rtl/>
        </w:rPr>
        <w:t>أ</w:t>
      </w:r>
      <w:r>
        <w:rPr>
          <w:rtl/>
        </w:rPr>
        <w:t xml:space="preserve">ردت </w:t>
      </w:r>
      <w:r w:rsidR="001E20C0">
        <w:rPr>
          <w:rFonts w:hint="cs"/>
          <w:rtl/>
        </w:rPr>
        <w:t>أ</w:t>
      </w:r>
      <w:r>
        <w:rPr>
          <w:rtl/>
        </w:rPr>
        <w:t>ن تجعل إلى جنب بالوعة بئرا</w:t>
      </w:r>
      <w:r w:rsidR="001E20C0">
        <w:rPr>
          <w:rFonts w:hint="cs"/>
          <w:rtl/>
        </w:rPr>
        <w:t>ً،</w:t>
      </w:r>
      <w:r>
        <w:rPr>
          <w:rtl/>
        </w:rPr>
        <w:t xml:space="preserve"> فان كانت ال</w:t>
      </w:r>
      <w:r w:rsidR="001E20C0">
        <w:rPr>
          <w:rFonts w:hint="cs"/>
          <w:rtl/>
        </w:rPr>
        <w:t>أ</w:t>
      </w:r>
      <w:r>
        <w:rPr>
          <w:rtl/>
        </w:rPr>
        <w:t>رض صلبة</w:t>
      </w:r>
      <w:r w:rsidR="001E20C0">
        <w:rPr>
          <w:rFonts w:hint="cs"/>
          <w:rtl/>
        </w:rPr>
        <w:t>،</w:t>
      </w:r>
      <w:r>
        <w:rPr>
          <w:rtl/>
        </w:rPr>
        <w:t xml:space="preserve"> فاجعل بينهما خمسة </w:t>
      </w:r>
      <w:r w:rsidR="001E20C0">
        <w:rPr>
          <w:rFonts w:hint="cs"/>
          <w:rtl/>
        </w:rPr>
        <w:t>أ</w:t>
      </w:r>
      <w:r>
        <w:rPr>
          <w:rtl/>
        </w:rPr>
        <w:t>ذرع</w:t>
      </w:r>
      <w:r w:rsidR="001E20C0">
        <w:rPr>
          <w:rFonts w:hint="cs"/>
          <w:rtl/>
        </w:rPr>
        <w:t>،</w:t>
      </w:r>
      <w:r>
        <w:rPr>
          <w:rtl/>
        </w:rPr>
        <w:t xml:space="preserve"> وان كانت رخوة فسبعة </w:t>
      </w:r>
      <w:r w:rsidR="001E20C0">
        <w:rPr>
          <w:rFonts w:hint="cs"/>
          <w:rtl/>
        </w:rPr>
        <w:t>أ</w:t>
      </w:r>
      <w:r>
        <w:rPr>
          <w:rtl/>
        </w:rPr>
        <w:t>ذرع</w:t>
      </w:r>
      <w:r w:rsidR="001E20C0">
        <w:rPr>
          <w:rFonts w:hint="cs"/>
          <w:rtl/>
        </w:rPr>
        <w:t>،</w:t>
      </w:r>
      <w:r>
        <w:rPr>
          <w:rtl/>
        </w:rPr>
        <w:t xml:space="preserve"> </w:t>
      </w:r>
    </w:p>
    <w:p w:rsidR="00B568B9" w:rsidRDefault="00D12257" w:rsidP="001E20C0">
      <w:pPr>
        <w:pStyle w:val="libNormal"/>
        <w:rPr>
          <w:rtl/>
        </w:rPr>
      </w:pPr>
      <w:r>
        <w:rPr>
          <w:rtl/>
        </w:rPr>
        <w:t>وروي</w:t>
      </w:r>
      <w:r w:rsidR="001E20C0">
        <w:rPr>
          <w:rFonts w:hint="cs"/>
          <w:rtl/>
        </w:rPr>
        <w:t>:</w:t>
      </w:r>
      <w:r w:rsidR="00B568B9">
        <w:rPr>
          <w:rtl/>
        </w:rPr>
        <w:t xml:space="preserve"> ان كان بينهما </w:t>
      </w:r>
      <w:r w:rsidR="001E20C0">
        <w:rPr>
          <w:rFonts w:hint="cs"/>
          <w:rtl/>
        </w:rPr>
        <w:t>أ</w:t>
      </w:r>
      <w:r w:rsidR="00B568B9">
        <w:rPr>
          <w:rtl/>
        </w:rPr>
        <w:t>ذرع فلا ب</w:t>
      </w:r>
      <w:r w:rsidR="001E20C0">
        <w:rPr>
          <w:rFonts w:hint="cs"/>
          <w:rtl/>
        </w:rPr>
        <w:t>أ</w:t>
      </w:r>
      <w:r w:rsidR="00B568B9">
        <w:rPr>
          <w:rtl/>
        </w:rPr>
        <w:t>س</w:t>
      </w:r>
      <w:r w:rsidR="001E20C0">
        <w:rPr>
          <w:rFonts w:hint="cs"/>
          <w:rtl/>
        </w:rPr>
        <w:t>،</w:t>
      </w:r>
      <w:r w:rsidR="00B568B9">
        <w:rPr>
          <w:rtl/>
        </w:rPr>
        <w:t xml:space="preserve"> وان كانت مبخرة </w:t>
      </w:r>
      <w:r w:rsidR="00B568B9" w:rsidRPr="008E0CFB">
        <w:rPr>
          <w:rStyle w:val="libFootnotenumChar"/>
          <w:rtl/>
        </w:rPr>
        <w:t>(2)</w:t>
      </w:r>
      <w:r w:rsidR="00B568B9">
        <w:rPr>
          <w:rtl/>
        </w:rPr>
        <w:t xml:space="preserve"> إذا كانت البئر على </w:t>
      </w:r>
      <w:r w:rsidR="001E20C0">
        <w:rPr>
          <w:rFonts w:hint="cs"/>
          <w:rtl/>
        </w:rPr>
        <w:t>أ</w:t>
      </w:r>
      <w:r w:rsidR="00B568B9">
        <w:rPr>
          <w:rtl/>
        </w:rPr>
        <w:t>على الوادي.</w:t>
      </w:r>
    </w:p>
    <w:p w:rsidR="001E20C0" w:rsidRDefault="00B568B9" w:rsidP="001E20C0">
      <w:pPr>
        <w:pStyle w:val="libNormal"/>
        <w:rPr>
          <w:rtl/>
        </w:rPr>
      </w:pPr>
      <w:r>
        <w:rPr>
          <w:rtl/>
        </w:rPr>
        <w:t xml:space="preserve">376 / 2 </w:t>
      </w:r>
      <w:r w:rsidR="000D5FC9">
        <w:rPr>
          <w:rtl/>
        </w:rPr>
        <w:t>-</w:t>
      </w:r>
      <w:r>
        <w:rPr>
          <w:rtl/>
        </w:rPr>
        <w:t xml:space="preserve"> الجعفريات</w:t>
      </w:r>
      <w:r w:rsidR="001E20C0">
        <w:rPr>
          <w:rFonts w:hint="cs"/>
          <w:rtl/>
        </w:rPr>
        <w:t>:</w:t>
      </w:r>
      <w:r>
        <w:rPr>
          <w:rtl/>
        </w:rPr>
        <w:t xml:space="preserve"> </w:t>
      </w:r>
      <w:r w:rsidR="001E20C0">
        <w:rPr>
          <w:rFonts w:hint="cs"/>
          <w:rtl/>
        </w:rPr>
        <w:t>أ</w:t>
      </w:r>
      <w:r>
        <w:rPr>
          <w:rtl/>
        </w:rPr>
        <w:t>خبرنا محمّد</w:t>
      </w:r>
      <w:r w:rsidR="001E20C0">
        <w:rPr>
          <w:rFonts w:hint="cs"/>
          <w:rtl/>
        </w:rPr>
        <w:t>،</w:t>
      </w:r>
      <w:r>
        <w:rPr>
          <w:rtl/>
        </w:rPr>
        <w:t xml:space="preserve"> </w:t>
      </w:r>
      <w:r w:rsidR="00C247CA">
        <w:rPr>
          <w:rtl/>
        </w:rPr>
        <w:t>حدّثني</w:t>
      </w:r>
      <w:r>
        <w:rPr>
          <w:rtl/>
        </w:rPr>
        <w:t xml:space="preserve"> موسى</w:t>
      </w:r>
      <w:r w:rsidR="001E20C0">
        <w:rPr>
          <w:rFonts w:hint="cs"/>
          <w:rtl/>
        </w:rPr>
        <w:t>،</w:t>
      </w:r>
      <w:r>
        <w:rPr>
          <w:rtl/>
        </w:rPr>
        <w:t xml:space="preserve"> حدّثنا أبي، عن أبيه، عن جدّه جعفر بن محمّد، عن أبيه، عن جدّه علي بن الحسين، عن أبيه، عن علي </w:t>
      </w:r>
      <w:r w:rsidRPr="00B568B9">
        <w:rPr>
          <w:rStyle w:val="libAlaemChar"/>
          <w:rtl/>
        </w:rPr>
        <w:t>عليه</w:t>
      </w:r>
      <w:r w:rsidR="001E20C0">
        <w:rPr>
          <w:rStyle w:val="libAlaemChar"/>
          <w:rFonts w:hint="cs"/>
          <w:rtl/>
        </w:rPr>
        <w:t>م</w:t>
      </w:r>
      <w:r w:rsidRPr="00B568B9">
        <w:rPr>
          <w:rStyle w:val="libAlaemChar"/>
          <w:rtl/>
        </w:rPr>
        <w:t>‌السلام</w:t>
      </w:r>
      <w:r w:rsidR="001E20C0">
        <w:rPr>
          <w:rFonts w:hint="cs"/>
          <w:rtl/>
        </w:rPr>
        <w:t>،</w:t>
      </w:r>
      <w:r>
        <w:rPr>
          <w:rtl/>
        </w:rPr>
        <w:t xml:space="preserve"> ان رجلا </w:t>
      </w:r>
      <w:r w:rsidR="001E20C0">
        <w:rPr>
          <w:rFonts w:hint="cs"/>
          <w:rtl/>
        </w:rPr>
        <w:t>أ</w:t>
      </w:r>
      <w:r>
        <w:rPr>
          <w:rtl/>
        </w:rPr>
        <w:t>تاه فقال</w:t>
      </w:r>
      <w:r w:rsidR="001E20C0">
        <w:rPr>
          <w:rFonts w:hint="cs"/>
          <w:rtl/>
        </w:rPr>
        <w:t>،</w:t>
      </w:r>
      <w:r>
        <w:rPr>
          <w:rtl/>
        </w:rPr>
        <w:t xml:space="preserve"> يا </w:t>
      </w:r>
      <w:r w:rsidR="001E20C0">
        <w:rPr>
          <w:rFonts w:hint="cs"/>
          <w:rtl/>
        </w:rPr>
        <w:t>أ</w:t>
      </w:r>
      <w:r>
        <w:rPr>
          <w:rtl/>
        </w:rPr>
        <w:t>ميرالمؤمنين</w:t>
      </w:r>
      <w:r w:rsidR="001E20C0">
        <w:rPr>
          <w:rFonts w:hint="cs"/>
          <w:rtl/>
        </w:rPr>
        <w:t>،</w:t>
      </w:r>
      <w:r>
        <w:rPr>
          <w:rtl/>
        </w:rPr>
        <w:t xml:space="preserve"> ان لنا بئرا</w:t>
      </w:r>
      <w:r w:rsidR="001E20C0">
        <w:rPr>
          <w:rFonts w:hint="cs"/>
          <w:rtl/>
        </w:rPr>
        <w:t>ً</w:t>
      </w:r>
      <w:r>
        <w:rPr>
          <w:rtl/>
        </w:rPr>
        <w:t xml:space="preserve"> </w:t>
      </w:r>
      <w:r w:rsidRPr="008E0CFB">
        <w:rPr>
          <w:rStyle w:val="libFootnotenumChar"/>
          <w:rtl/>
        </w:rPr>
        <w:t>(1)</w:t>
      </w:r>
      <w:r w:rsidR="001E20C0">
        <w:rPr>
          <w:rFonts w:hint="cs"/>
          <w:rtl/>
        </w:rPr>
        <w:t>،</w:t>
      </w:r>
      <w:r>
        <w:rPr>
          <w:rtl/>
        </w:rPr>
        <w:t xml:space="preserve"> وربما عجنا العجين من مائها</w:t>
      </w:r>
      <w:r w:rsidR="001E20C0">
        <w:rPr>
          <w:rFonts w:hint="cs"/>
          <w:rtl/>
        </w:rPr>
        <w:t>،</w:t>
      </w:r>
      <w:r>
        <w:rPr>
          <w:rtl/>
        </w:rPr>
        <w:t xml:space="preserve"> وان بئر الغائط منها </w:t>
      </w:r>
      <w:r w:rsidR="001E20C0">
        <w:rPr>
          <w:rFonts w:hint="cs"/>
          <w:rtl/>
        </w:rPr>
        <w:t>أ</w:t>
      </w:r>
      <w:r>
        <w:rPr>
          <w:rtl/>
        </w:rPr>
        <w:t xml:space="preserve">ربعة </w:t>
      </w:r>
      <w:r w:rsidR="001E20C0">
        <w:rPr>
          <w:rFonts w:hint="cs"/>
          <w:rtl/>
        </w:rPr>
        <w:t>أ</w:t>
      </w:r>
      <w:r>
        <w:rPr>
          <w:rtl/>
        </w:rPr>
        <w:t>ذرع</w:t>
      </w:r>
      <w:r w:rsidR="001E20C0">
        <w:rPr>
          <w:rFonts w:hint="cs"/>
          <w:rtl/>
        </w:rPr>
        <w:t>،</w:t>
      </w:r>
      <w:r>
        <w:rPr>
          <w:rtl/>
        </w:rPr>
        <w:t xml:space="preserve"> ولا نزال نجد رائحة نكرهها من البول والغائط</w:t>
      </w:r>
      <w:r w:rsidR="001E20C0">
        <w:rPr>
          <w:rFonts w:hint="cs"/>
          <w:rtl/>
        </w:rPr>
        <w:t>؟</w:t>
      </w:r>
      <w:r>
        <w:rPr>
          <w:rtl/>
        </w:rPr>
        <w:t xml:space="preserve"> </w:t>
      </w:r>
    </w:p>
    <w:p w:rsidR="00B568B9" w:rsidRDefault="00B568B9" w:rsidP="001E20C0">
      <w:pPr>
        <w:pStyle w:val="libNormal"/>
        <w:rPr>
          <w:rtl/>
        </w:rPr>
      </w:pPr>
      <w:r>
        <w:rPr>
          <w:rtl/>
        </w:rPr>
        <w:t xml:space="preserve">فقال على </w:t>
      </w:r>
      <w:r w:rsidRPr="00B568B9">
        <w:rPr>
          <w:rStyle w:val="libAlaemChar"/>
          <w:rtl/>
        </w:rPr>
        <w:t>عليه‌السلام</w:t>
      </w:r>
      <w:r w:rsidR="001E20C0">
        <w:rPr>
          <w:rFonts w:hint="cs"/>
          <w:rtl/>
        </w:rPr>
        <w:t>:</w:t>
      </w:r>
      <w:r>
        <w:rPr>
          <w:rtl/>
        </w:rPr>
        <w:t xml:space="preserve"> </w:t>
      </w:r>
      <w:r w:rsidR="001E20C0">
        <w:rPr>
          <w:rFonts w:hint="cs"/>
          <w:rtl/>
        </w:rPr>
        <w:t xml:space="preserve">« </w:t>
      </w:r>
      <w:r>
        <w:rPr>
          <w:rtl/>
        </w:rPr>
        <w:t>طم</w:t>
      </w:r>
      <w:r w:rsidR="001E20C0">
        <w:rPr>
          <w:rFonts w:hint="cs"/>
          <w:rtl/>
        </w:rPr>
        <w:t>ّ</w:t>
      </w:r>
      <w:r>
        <w:rPr>
          <w:rtl/>
        </w:rPr>
        <w:t>ها</w:t>
      </w:r>
      <w:r w:rsidR="001E20C0">
        <w:rPr>
          <w:rFonts w:hint="cs"/>
          <w:rtl/>
        </w:rPr>
        <w:t>،</w:t>
      </w:r>
      <w:r>
        <w:rPr>
          <w:rtl/>
        </w:rPr>
        <w:t xml:space="preserve"> أو باعد الكنيف عنها</w:t>
      </w:r>
      <w:r w:rsidR="001E20C0">
        <w:rPr>
          <w:rFonts w:hint="cs"/>
          <w:rtl/>
        </w:rPr>
        <w:t>،</w:t>
      </w:r>
      <w:r>
        <w:rPr>
          <w:rtl/>
        </w:rPr>
        <w:t xml:space="preserve"> إذا وجدت رائحة </w:t>
      </w:r>
      <w:r w:rsidRPr="008E0CFB">
        <w:rPr>
          <w:rStyle w:val="libFootnotenumChar"/>
          <w:rtl/>
        </w:rPr>
        <w:t>(2)</w:t>
      </w:r>
      <w:r>
        <w:rPr>
          <w:rtl/>
        </w:rPr>
        <w:t xml:space="preserve"> العذرة منها</w:t>
      </w:r>
      <w:r w:rsidR="001E20C0">
        <w:rPr>
          <w:rFonts w:hint="cs"/>
          <w:rtl/>
        </w:rPr>
        <w:t xml:space="preserve"> ».</w:t>
      </w:r>
    </w:p>
    <w:p w:rsidR="00B568B9" w:rsidRDefault="00860DD6" w:rsidP="00B568B9">
      <w:pPr>
        <w:pStyle w:val="libLine"/>
        <w:rPr>
          <w:rtl/>
        </w:rPr>
      </w:pPr>
      <w:r>
        <w:rPr>
          <w:rtl/>
        </w:rPr>
        <w:t>____________________________</w:t>
      </w:r>
    </w:p>
    <w:p w:rsidR="00B568B9" w:rsidRDefault="00B568B9" w:rsidP="001E20C0">
      <w:pPr>
        <w:pStyle w:val="libFootnote"/>
        <w:rPr>
          <w:rtl/>
        </w:rPr>
      </w:pPr>
      <w:r>
        <w:rPr>
          <w:rtl/>
        </w:rPr>
        <w:t>(1) في المصدر: يستويان.</w:t>
      </w:r>
    </w:p>
    <w:p w:rsidR="001E20C0" w:rsidRDefault="00B568B9" w:rsidP="001E20C0">
      <w:pPr>
        <w:pStyle w:val="libFootnote"/>
        <w:rPr>
          <w:rtl/>
        </w:rPr>
      </w:pPr>
      <w:r>
        <w:rPr>
          <w:rtl/>
        </w:rPr>
        <w:t xml:space="preserve">(2) البئر المبخرة: التي يشم منها الرائحة الكريهة كالجيفة ونحوها (مجمع البحرين بخرج 3 ص 215). </w:t>
      </w:r>
    </w:p>
    <w:p w:rsidR="00B568B9" w:rsidRDefault="00B568B9" w:rsidP="00B568B9">
      <w:pPr>
        <w:pStyle w:val="libFootnote0"/>
        <w:rPr>
          <w:rtl/>
        </w:rPr>
      </w:pPr>
      <w:r>
        <w:rPr>
          <w:rtl/>
        </w:rPr>
        <w:t>2 - الجعفريات ص 14.</w:t>
      </w:r>
    </w:p>
    <w:p w:rsidR="00B568B9" w:rsidRDefault="00B568B9" w:rsidP="001E20C0">
      <w:pPr>
        <w:pStyle w:val="libFootnote"/>
        <w:rPr>
          <w:rtl/>
        </w:rPr>
      </w:pPr>
      <w:r>
        <w:rPr>
          <w:rtl/>
        </w:rPr>
        <w:t>(1) في المصدر: بئرا وهو متوضؤنا.</w:t>
      </w:r>
    </w:p>
    <w:p w:rsidR="00B568B9" w:rsidRDefault="00B568B9" w:rsidP="001E20C0">
      <w:pPr>
        <w:pStyle w:val="libFootnote"/>
        <w:rPr>
          <w:rtl/>
        </w:rPr>
      </w:pPr>
      <w:r>
        <w:rPr>
          <w:rtl/>
        </w:rPr>
        <w:t xml:space="preserve">(2) وفيه: ريح. </w:t>
      </w:r>
    </w:p>
    <w:p w:rsidR="00C964B9" w:rsidRDefault="00B568B9" w:rsidP="00C964B9">
      <w:pPr>
        <w:pStyle w:val="Heading1Center"/>
        <w:rPr>
          <w:rtl/>
        </w:rPr>
      </w:pPr>
      <w:r>
        <w:rPr>
          <w:rtl/>
        </w:rPr>
        <w:br w:type="page"/>
      </w:r>
      <w:bookmarkStart w:id="61" w:name="_Toc363552181"/>
      <w:r w:rsidR="004B73BF">
        <w:rPr>
          <w:rFonts w:hint="cs"/>
          <w:rtl/>
        </w:rPr>
        <w:lastRenderedPageBreak/>
        <w:t>أ</w:t>
      </w:r>
      <w:r>
        <w:rPr>
          <w:rtl/>
        </w:rPr>
        <w:t>بواب الماء المضاف والمستعمل</w:t>
      </w:r>
      <w:bookmarkEnd w:id="61"/>
      <w:r>
        <w:rPr>
          <w:rtl/>
        </w:rPr>
        <w:t xml:space="preserve"> </w:t>
      </w:r>
    </w:p>
    <w:p w:rsidR="00B568B9" w:rsidRDefault="00B568B9" w:rsidP="00C964B9">
      <w:pPr>
        <w:pStyle w:val="Heading2Center"/>
        <w:rPr>
          <w:rtl/>
        </w:rPr>
      </w:pPr>
      <w:bookmarkStart w:id="62" w:name="_Toc363552182"/>
      <w:r>
        <w:rPr>
          <w:rtl/>
        </w:rPr>
        <w:t>1</w:t>
      </w:r>
      <w:r w:rsidR="00C964B9">
        <w:rPr>
          <w:rFonts w:hint="cs"/>
          <w:rtl/>
        </w:rPr>
        <w:t xml:space="preserve"> -</w:t>
      </w:r>
      <w:r>
        <w:rPr>
          <w:rtl/>
        </w:rPr>
        <w:t xml:space="preserve"> </w:t>
      </w:r>
      <w:r w:rsidR="00FC16B0" w:rsidRPr="00FC16B0">
        <w:rPr>
          <w:rStyle w:val="libAlaemHeading2Char"/>
          <w:rtl/>
        </w:rPr>
        <w:t>(</w:t>
      </w:r>
      <w:r w:rsidR="00C964B9">
        <w:rPr>
          <w:rFonts w:hint="cs"/>
          <w:rtl/>
        </w:rPr>
        <w:t xml:space="preserve"> </w:t>
      </w:r>
      <w:r>
        <w:rPr>
          <w:rtl/>
        </w:rPr>
        <w:t xml:space="preserve">باب </w:t>
      </w:r>
      <w:r w:rsidR="00C964B9">
        <w:rPr>
          <w:rFonts w:hint="cs"/>
          <w:rtl/>
        </w:rPr>
        <w:t>أ</w:t>
      </w:r>
      <w:r>
        <w:rPr>
          <w:rtl/>
        </w:rPr>
        <w:t>ن المضاف لا يرفع حدثا</w:t>
      </w:r>
      <w:r w:rsidR="00C964B9">
        <w:rPr>
          <w:rFonts w:hint="cs"/>
          <w:rtl/>
        </w:rPr>
        <w:t>ً</w:t>
      </w:r>
      <w:r>
        <w:rPr>
          <w:rtl/>
        </w:rPr>
        <w:t xml:space="preserve"> ولا يزيل خبثا</w:t>
      </w:r>
      <w:r w:rsidR="00C964B9">
        <w:rPr>
          <w:rFonts w:hint="cs"/>
          <w:rtl/>
        </w:rPr>
        <w:t xml:space="preserve">ً </w:t>
      </w:r>
      <w:r w:rsidR="00FC16B0" w:rsidRPr="00FC16B0">
        <w:rPr>
          <w:rStyle w:val="libAlaemHeading2Char"/>
          <w:rtl/>
        </w:rPr>
        <w:t>)</w:t>
      </w:r>
      <w:bookmarkEnd w:id="62"/>
    </w:p>
    <w:p w:rsidR="00C964B9" w:rsidRDefault="00B568B9" w:rsidP="00B568B9">
      <w:pPr>
        <w:pStyle w:val="libNormal"/>
        <w:rPr>
          <w:rtl/>
        </w:rPr>
      </w:pPr>
      <w:r>
        <w:rPr>
          <w:rtl/>
        </w:rPr>
        <w:t xml:space="preserve">377 / 1 - فقه الرضا </w:t>
      </w:r>
      <w:r w:rsidRPr="00B568B9">
        <w:rPr>
          <w:rStyle w:val="libAlaemChar"/>
          <w:rtl/>
        </w:rPr>
        <w:t>عليه‌السلام</w:t>
      </w:r>
      <w:r w:rsidR="00C964B9">
        <w:rPr>
          <w:rFonts w:hint="cs"/>
          <w:rtl/>
        </w:rPr>
        <w:t>: «</w:t>
      </w:r>
      <w:r>
        <w:rPr>
          <w:rtl/>
        </w:rPr>
        <w:t xml:space="preserve"> كل</w:t>
      </w:r>
      <w:r w:rsidR="00C964B9">
        <w:rPr>
          <w:rFonts w:hint="cs"/>
          <w:rtl/>
        </w:rPr>
        <w:t>ّ</w:t>
      </w:r>
      <w:r>
        <w:rPr>
          <w:rtl/>
        </w:rPr>
        <w:t xml:space="preserve"> ماء مضاف أو مضاف إليه فلا يجوز التطهير به</w:t>
      </w:r>
      <w:r w:rsidR="00C964B9">
        <w:rPr>
          <w:rFonts w:hint="cs"/>
          <w:rtl/>
        </w:rPr>
        <w:t>،</w:t>
      </w:r>
      <w:r>
        <w:rPr>
          <w:rtl/>
        </w:rPr>
        <w:t xml:space="preserve"> ويجوز شربه</w:t>
      </w:r>
      <w:r w:rsidR="00C964B9">
        <w:rPr>
          <w:rFonts w:hint="cs"/>
          <w:rtl/>
        </w:rPr>
        <w:t>،</w:t>
      </w:r>
      <w:r>
        <w:rPr>
          <w:rtl/>
        </w:rPr>
        <w:t xml:space="preserve"> مثل ماء الورد</w:t>
      </w:r>
      <w:r w:rsidR="00C964B9">
        <w:rPr>
          <w:rFonts w:hint="cs"/>
          <w:rtl/>
        </w:rPr>
        <w:t>،</w:t>
      </w:r>
      <w:r>
        <w:rPr>
          <w:rtl/>
        </w:rPr>
        <w:t xml:space="preserve"> وماء القرع</w:t>
      </w:r>
      <w:r w:rsidR="00C964B9">
        <w:rPr>
          <w:rFonts w:hint="cs"/>
          <w:rtl/>
        </w:rPr>
        <w:t>،</w:t>
      </w:r>
      <w:r>
        <w:rPr>
          <w:rtl/>
        </w:rPr>
        <w:t xml:space="preserve"> ومياه الرياحين</w:t>
      </w:r>
      <w:r w:rsidR="00C964B9">
        <w:rPr>
          <w:rFonts w:hint="cs"/>
          <w:rtl/>
        </w:rPr>
        <w:t>،</w:t>
      </w:r>
      <w:r>
        <w:rPr>
          <w:rtl/>
        </w:rPr>
        <w:t xml:space="preserve"> والعصير والخل</w:t>
      </w:r>
      <w:r w:rsidR="00C964B9">
        <w:rPr>
          <w:rFonts w:hint="cs"/>
          <w:rtl/>
        </w:rPr>
        <w:t>،</w:t>
      </w:r>
      <w:r>
        <w:rPr>
          <w:rtl/>
        </w:rPr>
        <w:t xml:space="preserve"> ومثل ماء الباقلى</w:t>
      </w:r>
      <w:r w:rsidR="00C964B9">
        <w:rPr>
          <w:rFonts w:hint="cs"/>
          <w:rtl/>
        </w:rPr>
        <w:t>،</w:t>
      </w:r>
      <w:r>
        <w:rPr>
          <w:rtl/>
        </w:rPr>
        <w:t xml:space="preserve"> وماء الزعفران</w:t>
      </w:r>
      <w:r w:rsidR="00C964B9">
        <w:rPr>
          <w:rFonts w:hint="cs"/>
          <w:rtl/>
        </w:rPr>
        <w:t>،</w:t>
      </w:r>
      <w:r>
        <w:rPr>
          <w:rtl/>
        </w:rPr>
        <w:t xml:space="preserve"> وماء الخلوق </w:t>
      </w:r>
      <w:r w:rsidRPr="008E0CFB">
        <w:rPr>
          <w:rStyle w:val="libFootnotenumChar"/>
          <w:rtl/>
        </w:rPr>
        <w:t>(1)</w:t>
      </w:r>
      <w:r w:rsidR="00C964B9">
        <w:rPr>
          <w:rFonts w:hint="cs"/>
          <w:rtl/>
        </w:rPr>
        <w:t>،</w:t>
      </w:r>
      <w:r>
        <w:rPr>
          <w:rtl/>
        </w:rPr>
        <w:t xml:space="preserve"> وغيره مما يشبهها</w:t>
      </w:r>
      <w:r w:rsidR="00C964B9">
        <w:rPr>
          <w:rFonts w:hint="cs"/>
          <w:rtl/>
        </w:rPr>
        <w:t>،</w:t>
      </w:r>
      <w:r>
        <w:rPr>
          <w:rtl/>
        </w:rPr>
        <w:t xml:space="preserve"> وكل ذلك لا يجوز استعمالها</w:t>
      </w:r>
      <w:r w:rsidR="00C964B9">
        <w:rPr>
          <w:rFonts w:hint="cs"/>
          <w:rtl/>
        </w:rPr>
        <w:t>،</w:t>
      </w:r>
      <w:r>
        <w:rPr>
          <w:rtl/>
        </w:rPr>
        <w:t xml:space="preserve"> </w:t>
      </w:r>
      <w:r w:rsidR="00C964B9">
        <w:rPr>
          <w:rFonts w:hint="cs"/>
          <w:rtl/>
        </w:rPr>
        <w:t>(</w:t>
      </w:r>
      <w:r>
        <w:rPr>
          <w:rtl/>
        </w:rPr>
        <w:t>إل</w:t>
      </w:r>
      <w:r w:rsidR="00C964B9">
        <w:rPr>
          <w:rFonts w:hint="cs"/>
          <w:rtl/>
        </w:rPr>
        <w:t>ّ</w:t>
      </w:r>
      <w:r>
        <w:rPr>
          <w:rtl/>
        </w:rPr>
        <w:t>ا الماء القراح وال</w:t>
      </w:r>
      <w:r w:rsidR="00C964B9">
        <w:rPr>
          <w:rFonts w:hint="cs"/>
          <w:rtl/>
        </w:rPr>
        <w:t>ّ</w:t>
      </w:r>
      <w:r>
        <w:rPr>
          <w:rtl/>
        </w:rPr>
        <w:t>ا التراب</w:t>
      </w:r>
      <w:r w:rsidR="00C964B9">
        <w:rPr>
          <w:rFonts w:hint="cs"/>
          <w:rtl/>
        </w:rPr>
        <w:t>)</w:t>
      </w:r>
      <w:r>
        <w:rPr>
          <w:rtl/>
        </w:rPr>
        <w:t xml:space="preserve"> </w:t>
      </w:r>
      <w:r w:rsidRPr="008E0CFB">
        <w:rPr>
          <w:rStyle w:val="libFootnotenumChar"/>
          <w:rtl/>
        </w:rPr>
        <w:t>(2)</w:t>
      </w:r>
      <w:r w:rsidR="00C964B9">
        <w:rPr>
          <w:rFonts w:hint="cs"/>
          <w:rtl/>
        </w:rPr>
        <w:t xml:space="preserve"> ».</w:t>
      </w:r>
      <w:r>
        <w:rPr>
          <w:rtl/>
        </w:rPr>
        <w:t xml:space="preserve"> </w:t>
      </w:r>
    </w:p>
    <w:p w:rsidR="00B568B9" w:rsidRDefault="00B568B9" w:rsidP="00C964B9">
      <w:pPr>
        <w:pStyle w:val="Heading2Center"/>
        <w:rPr>
          <w:rtl/>
        </w:rPr>
      </w:pPr>
      <w:bookmarkStart w:id="63" w:name="_Toc363552183"/>
      <w:r>
        <w:rPr>
          <w:rtl/>
        </w:rPr>
        <w:t>2</w:t>
      </w:r>
      <w:r w:rsidR="00C964B9">
        <w:rPr>
          <w:rFonts w:hint="cs"/>
          <w:rtl/>
        </w:rPr>
        <w:t xml:space="preserve"> -</w:t>
      </w:r>
      <w:r>
        <w:rPr>
          <w:rtl/>
        </w:rPr>
        <w:t xml:space="preserve"> </w:t>
      </w:r>
      <w:r w:rsidR="00FC16B0" w:rsidRPr="00FC16B0">
        <w:rPr>
          <w:rStyle w:val="libAlaemHeading2Char"/>
          <w:rtl/>
        </w:rPr>
        <w:t>(</w:t>
      </w:r>
      <w:r w:rsidR="00C964B9">
        <w:rPr>
          <w:rFonts w:hint="cs"/>
          <w:rtl/>
        </w:rPr>
        <w:t xml:space="preserve"> </w:t>
      </w:r>
      <w:r>
        <w:rPr>
          <w:rtl/>
        </w:rPr>
        <w:t>باب حكم النبيذ واللبن</w:t>
      </w:r>
      <w:r w:rsidR="00C964B9">
        <w:rPr>
          <w:rFonts w:hint="cs"/>
          <w:rtl/>
        </w:rPr>
        <w:t xml:space="preserve"> </w:t>
      </w:r>
      <w:r w:rsidR="00FC16B0" w:rsidRPr="00FC16B0">
        <w:rPr>
          <w:rStyle w:val="libAlaemHeading2Char"/>
          <w:rtl/>
        </w:rPr>
        <w:t>)</w:t>
      </w:r>
      <w:bookmarkEnd w:id="63"/>
    </w:p>
    <w:p w:rsidR="00B568B9" w:rsidRDefault="00B568B9" w:rsidP="00C964B9">
      <w:pPr>
        <w:pStyle w:val="libNormal"/>
        <w:rPr>
          <w:rtl/>
        </w:rPr>
      </w:pPr>
      <w:r>
        <w:rPr>
          <w:rtl/>
        </w:rPr>
        <w:t>378 / 1 - دعائم الإسلام</w:t>
      </w:r>
      <w:r w:rsidR="00C964B9">
        <w:rPr>
          <w:rFonts w:hint="cs"/>
          <w:rtl/>
        </w:rPr>
        <w:t>:</w:t>
      </w:r>
      <w:r>
        <w:rPr>
          <w:rtl/>
        </w:rPr>
        <w:t xml:space="preserve"> عن علي </w:t>
      </w:r>
      <w:r w:rsidRPr="00B568B9">
        <w:rPr>
          <w:rStyle w:val="libAlaemChar"/>
          <w:rtl/>
        </w:rPr>
        <w:t>عليه‌السلام</w:t>
      </w:r>
      <w:r w:rsidR="00C964B9">
        <w:rPr>
          <w:rFonts w:hint="cs"/>
          <w:rtl/>
        </w:rPr>
        <w:t>،</w:t>
      </w:r>
      <w:r>
        <w:rPr>
          <w:rtl/>
        </w:rPr>
        <w:t xml:space="preserve"> قال</w:t>
      </w:r>
      <w:r w:rsidR="00C964B9">
        <w:rPr>
          <w:rFonts w:hint="cs"/>
          <w:rtl/>
        </w:rPr>
        <w:t>: «</w:t>
      </w:r>
      <w:r>
        <w:rPr>
          <w:rtl/>
        </w:rPr>
        <w:t xml:space="preserve"> كن</w:t>
      </w:r>
      <w:r w:rsidR="00C964B9">
        <w:rPr>
          <w:rFonts w:hint="cs"/>
          <w:rtl/>
        </w:rPr>
        <w:t>ّ</w:t>
      </w:r>
      <w:r>
        <w:rPr>
          <w:rtl/>
        </w:rPr>
        <w:t xml:space="preserve">ا ننتقع لرسول الله </w:t>
      </w:r>
      <w:r w:rsidRPr="00B568B9">
        <w:rPr>
          <w:rStyle w:val="libAlaemChar"/>
          <w:rtl/>
        </w:rPr>
        <w:t>صلى‌الله‌عليه‌وآله‌</w:t>
      </w:r>
      <w:r>
        <w:rPr>
          <w:rtl/>
        </w:rPr>
        <w:t xml:space="preserve"> زبيبا</w:t>
      </w:r>
      <w:r w:rsidR="00C964B9">
        <w:rPr>
          <w:rFonts w:hint="cs"/>
          <w:rtl/>
        </w:rPr>
        <w:t>ً</w:t>
      </w:r>
      <w:r>
        <w:rPr>
          <w:rtl/>
        </w:rPr>
        <w:t xml:space="preserve"> أو تمرا</w:t>
      </w:r>
      <w:r w:rsidR="00C964B9">
        <w:rPr>
          <w:rFonts w:hint="cs"/>
          <w:rtl/>
        </w:rPr>
        <w:t>ً</w:t>
      </w:r>
      <w:r>
        <w:rPr>
          <w:rtl/>
        </w:rPr>
        <w:t xml:space="preserve"> في مطهرة في الماء لنحليه له</w:t>
      </w:r>
      <w:r w:rsidR="00C964B9">
        <w:rPr>
          <w:rFonts w:hint="cs"/>
          <w:rtl/>
        </w:rPr>
        <w:t>،</w:t>
      </w:r>
      <w:r>
        <w:rPr>
          <w:rtl/>
        </w:rPr>
        <w:t xml:space="preserve"> فإذا كان اليوم واليومين شربه فإذا تغير </w:t>
      </w:r>
      <w:r w:rsidR="00C964B9">
        <w:rPr>
          <w:rFonts w:hint="cs"/>
          <w:rtl/>
        </w:rPr>
        <w:t>أ</w:t>
      </w:r>
      <w:r>
        <w:rPr>
          <w:rtl/>
        </w:rPr>
        <w:t>مر به فهرق</w:t>
      </w:r>
      <w:r w:rsidR="00C964B9">
        <w:rPr>
          <w:rFonts w:hint="cs"/>
          <w:rtl/>
        </w:rPr>
        <w:t xml:space="preserve"> ».</w:t>
      </w:r>
    </w:p>
    <w:p w:rsidR="00B568B9" w:rsidRDefault="00860DD6" w:rsidP="00B568B9">
      <w:pPr>
        <w:pStyle w:val="libLine"/>
        <w:rPr>
          <w:rtl/>
        </w:rPr>
      </w:pPr>
      <w:r>
        <w:rPr>
          <w:rtl/>
        </w:rPr>
        <w:t>____________________________</w:t>
      </w:r>
    </w:p>
    <w:p w:rsidR="00C964B9" w:rsidRDefault="00B568B9" w:rsidP="00C964B9">
      <w:pPr>
        <w:pStyle w:val="libFootnoteCenterBold"/>
        <w:rPr>
          <w:rtl/>
        </w:rPr>
      </w:pPr>
      <w:r w:rsidRPr="00C964B9">
        <w:rPr>
          <w:rtl/>
        </w:rPr>
        <w:t xml:space="preserve">أبواب الماء المضاف </w:t>
      </w:r>
    </w:p>
    <w:p w:rsidR="00C964B9" w:rsidRDefault="00B568B9" w:rsidP="00C964B9">
      <w:pPr>
        <w:pStyle w:val="libFootnoteCenterBold"/>
        <w:rPr>
          <w:rtl/>
        </w:rPr>
      </w:pPr>
      <w:r w:rsidRPr="00C964B9">
        <w:rPr>
          <w:rtl/>
        </w:rPr>
        <w:t xml:space="preserve">الباب - 1 </w:t>
      </w:r>
    </w:p>
    <w:p w:rsidR="00C964B9" w:rsidRDefault="00B568B9" w:rsidP="00C964B9">
      <w:pPr>
        <w:pStyle w:val="libFootnote0"/>
        <w:rPr>
          <w:rtl/>
        </w:rPr>
      </w:pPr>
      <w:r w:rsidRPr="00C964B9">
        <w:rPr>
          <w:rtl/>
        </w:rPr>
        <w:t xml:space="preserve">1 - فقه الرضا </w:t>
      </w:r>
      <w:r w:rsidRPr="00C964B9">
        <w:rPr>
          <w:rStyle w:val="libFootnoteAlaemChar"/>
          <w:rtl/>
        </w:rPr>
        <w:t>عليه‌السلام</w:t>
      </w:r>
      <w:r w:rsidRPr="00C964B9">
        <w:rPr>
          <w:rtl/>
        </w:rPr>
        <w:t xml:space="preserve"> ص 5 باب المياه وشربها وعنه في البحار ج 80 ص 39 ح 1. </w:t>
      </w:r>
    </w:p>
    <w:p w:rsidR="00C964B9" w:rsidRPr="00C964B9" w:rsidRDefault="00B568B9" w:rsidP="00C964B9">
      <w:pPr>
        <w:pStyle w:val="libFootnote"/>
        <w:rPr>
          <w:rtl/>
        </w:rPr>
      </w:pPr>
      <w:r w:rsidRPr="00C964B9">
        <w:rPr>
          <w:rtl/>
        </w:rPr>
        <w:t xml:space="preserve">(1) الخلوق: طيب معروف يتخذ من الزعفران وغيره من أنواع الطيب وتغلب الحمرة والصفرة (لسان العرب ج 10 ص 91 خلق). </w:t>
      </w:r>
    </w:p>
    <w:p w:rsidR="00C964B9" w:rsidRDefault="00B568B9" w:rsidP="00C964B9">
      <w:pPr>
        <w:pStyle w:val="libFootnote"/>
        <w:rPr>
          <w:rtl/>
        </w:rPr>
      </w:pPr>
      <w:r w:rsidRPr="00C964B9">
        <w:rPr>
          <w:rtl/>
        </w:rPr>
        <w:t xml:space="preserve">(2) في المصدر: إلا ماء القراح أو التراب. </w:t>
      </w:r>
    </w:p>
    <w:p w:rsidR="00C964B9" w:rsidRDefault="00B568B9" w:rsidP="00C964B9">
      <w:pPr>
        <w:pStyle w:val="libFootnoteCenterBold"/>
        <w:rPr>
          <w:rtl/>
        </w:rPr>
      </w:pPr>
      <w:r w:rsidRPr="00C964B9">
        <w:rPr>
          <w:rtl/>
        </w:rPr>
        <w:t xml:space="preserve">الباب - 2 </w:t>
      </w:r>
    </w:p>
    <w:p w:rsidR="00B568B9" w:rsidRPr="00C964B9" w:rsidRDefault="00B568B9" w:rsidP="00C964B9">
      <w:pPr>
        <w:pStyle w:val="libFootnote0"/>
        <w:rPr>
          <w:rtl/>
        </w:rPr>
      </w:pPr>
      <w:r w:rsidRPr="00C964B9">
        <w:rPr>
          <w:rtl/>
        </w:rPr>
        <w:t>1 - دعائم الإسلام ج 2 ص 128 ح 444 .</w:t>
      </w:r>
    </w:p>
    <w:p w:rsidR="00B568B9" w:rsidRDefault="00B568B9" w:rsidP="00B568B9">
      <w:pPr>
        <w:pStyle w:val="libNormal"/>
        <w:rPr>
          <w:rtl/>
        </w:rPr>
      </w:pPr>
      <w:r>
        <w:rPr>
          <w:rtl/>
        </w:rPr>
        <w:br w:type="page"/>
      </w:r>
    </w:p>
    <w:p w:rsidR="00B568B9" w:rsidRDefault="00B568B9" w:rsidP="00C964B9">
      <w:pPr>
        <w:pStyle w:val="libNormal"/>
        <w:rPr>
          <w:rtl/>
        </w:rPr>
      </w:pPr>
      <w:r>
        <w:rPr>
          <w:rtl/>
        </w:rPr>
        <w:lastRenderedPageBreak/>
        <w:t xml:space="preserve">379 / 2 - وعن جعفر بن محمّد </w:t>
      </w:r>
      <w:r w:rsidRPr="00B568B9">
        <w:rPr>
          <w:rStyle w:val="libAlaemChar"/>
          <w:rtl/>
        </w:rPr>
        <w:t>عليه‌السلام</w:t>
      </w:r>
      <w:r>
        <w:rPr>
          <w:rtl/>
        </w:rPr>
        <w:t xml:space="preserve"> انه قال</w:t>
      </w:r>
      <w:r w:rsidR="00C964B9">
        <w:rPr>
          <w:rFonts w:hint="cs"/>
          <w:rtl/>
        </w:rPr>
        <w:t>: «</w:t>
      </w:r>
      <w:r>
        <w:rPr>
          <w:rtl/>
        </w:rPr>
        <w:t xml:space="preserve"> الحلال من النبيذ </w:t>
      </w:r>
      <w:r w:rsidR="00C964B9">
        <w:rPr>
          <w:rFonts w:hint="cs"/>
          <w:rtl/>
        </w:rPr>
        <w:t>أ</w:t>
      </w:r>
      <w:r>
        <w:rPr>
          <w:rtl/>
        </w:rPr>
        <w:t>ن تنبذه وتشربه من يومه</w:t>
      </w:r>
      <w:r w:rsidR="00C964B9">
        <w:rPr>
          <w:rFonts w:hint="cs"/>
          <w:rtl/>
        </w:rPr>
        <w:t>،</w:t>
      </w:r>
      <w:r>
        <w:rPr>
          <w:rtl/>
        </w:rPr>
        <w:t xml:space="preserve"> ومن الغد</w:t>
      </w:r>
      <w:r w:rsidR="00C964B9">
        <w:rPr>
          <w:rFonts w:hint="cs"/>
          <w:rtl/>
        </w:rPr>
        <w:t>،</w:t>
      </w:r>
      <w:r>
        <w:rPr>
          <w:rtl/>
        </w:rPr>
        <w:t xml:space="preserve"> فإذا تغير فلا تشربه</w:t>
      </w:r>
      <w:r w:rsidR="00C964B9">
        <w:rPr>
          <w:rFonts w:hint="cs"/>
          <w:rtl/>
        </w:rPr>
        <w:t>،</w:t>
      </w:r>
      <w:r>
        <w:rPr>
          <w:rtl/>
        </w:rPr>
        <w:t xml:space="preserve"> ونحن نشربه حلوا</w:t>
      </w:r>
      <w:r w:rsidR="00C964B9">
        <w:rPr>
          <w:rFonts w:hint="cs"/>
          <w:rtl/>
        </w:rPr>
        <w:t>ً،</w:t>
      </w:r>
      <w:r>
        <w:rPr>
          <w:rtl/>
        </w:rPr>
        <w:t xml:space="preserve"> قبل </w:t>
      </w:r>
      <w:r w:rsidR="00C964B9">
        <w:rPr>
          <w:rFonts w:hint="cs"/>
          <w:rtl/>
        </w:rPr>
        <w:t>أ</w:t>
      </w:r>
      <w:r>
        <w:rPr>
          <w:rtl/>
        </w:rPr>
        <w:t>ن يغل</w:t>
      </w:r>
      <w:r w:rsidR="00C964B9">
        <w:rPr>
          <w:rFonts w:hint="cs"/>
          <w:rtl/>
        </w:rPr>
        <w:t>ي</w:t>
      </w:r>
      <w:r>
        <w:rPr>
          <w:rtl/>
        </w:rPr>
        <w:t xml:space="preserve"> </w:t>
      </w:r>
      <w:r w:rsidR="00C964B9">
        <w:rPr>
          <w:rFonts w:hint="cs"/>
          <w:rtl/>
        </w:rPr>
        <w:t>»</w:t>
      </w:r>
      <w:r>
        <w:rPr>
          <w:rtl/>
        </w:rPr>
        <w:t>.</w:t>
      </w:r>
    </w:p>
    <w:p w:rsidR="00C964B9" w:rsidRDefault="00B568B9" w:rsidP="00B568B9">
      <w:pPr>
        <w:pStyle w:val="libNormal"/>
        <w:rPr>
          <w:rtl/>
        </w:rPr>
      </w:pPr>
      <w:r>
        <w:rPr>
          <w:rtl/>
        </w:rPr>
        <w:t xml:space="preserve">380 / 3 - وقال </w:t>
      </w:r>
      <w:r w:rsidRPr="00B568B9">
        <w:rPr>
          <w:rStyle w:val="libAlaemChar"/>
          <w:rtl/>
        </w:rPr>
        <w:t>عليه‌السلام</w:t>
      </w:r>
      <w:r w:rsidR="00C964B9">
        <w:rPr>
          <w:rFonts w:hint="cs"/>
          <w:rtl/>
        </w:rPr>
        <w:t>: «</w:t>
      </w:r>
      <w:r>
        <w:rPr>
          <w:rtl/>
        </w:rPr>
        <w:t xml:space="preserve"> كانت سقاية زمزم فيها ملوحة</w:t>
      </w:r>
      <w:r w:rsidR="00C964B9">
        <w:rPr>
          <w:rFonts w:hint="cs"/>
          <w:rtl/>
        </w:rPr>
        <w:t>،</w:t>
      </w:r>
      <w:r>
        <w:rPr>
          <w:rtl/>
        </w:rPr>
        <w:t xml:space="preserve"> فكانوا يطرحون فيها تمرا</w:t>
      </w:r>
      <w:r w:rsidR="00C964B9">
        <w:rPr>
          <w:rFonts w:hint="cs"/>
          <w:rtl/>
        </w:rPr>
        <w:t>ً</w:t>
      </w:r>
      <w:r>
        <w:rPr>
          <w:rtl/>
        </w:rPr>
        <w:t xml:space="preserve"> ليعذب ماؤها</w:t>
      </w:r>
      <w:r w:rsidR="00C964B9">
        <w:rPr>
          <w:rFonts w:hint="cs"/>
          <w:rtl/>
        </w:rPr>
        <w:t xml:space="preserve"> ».</w:t>
      </w:r>
      <w:r>
        <w:rPr>
          <w:rtl/>
        </w:rPr>
        <w:t xml:space="preserve"> </w:t>
      </w:r>
    </w:p>
    <w:p w:rsidR="00C964B9" w:rsidRDefault="00B568B9" w:rsidP="00C964B9">
      <w:pPr>
        <w:pStyle w:val="libNormal"/>
        <w:rPr>
          <w:rtl/>
        </w:rPr>
      </w:pPr>
      <w:r>
        <w:rPr>
          <w:rtl/>
        </w:rPr>
        <w:t>قلت</w:t>
      </w:r>
      <w:r w:rsidR="00C964B9">
        <w:rPr>
          <w:rFonts w:hint="cs"/>
          <w:rtl/>
        </w:rPr>
        <w:t>:</w:t>
      </w:r>
      <w:r>
        <w:rPr>
          <w:rtl/>
        </w:rPr>
        <w:t xml:space="preserve"> وفيه اشارة إلى عدم خروجه بذلك عن الاطلاق</w:t>
      </w:r>
      <w:r w:rsidR="00C964B9">
        <w:rPr>
          <w:rFonts w:hint="cs"/>
          <w:rtl/>
        </w:rPr>
        <w:t>،</w:t>
      </w:r>
      <w:r>
        <w:rPr>
          <w:rtl/>
        </w:rPr>
        <w:t xml:space="preserve"> فلا مانع في التطه</w:t>
      </w:r>
      <w:r w:rsidR="00C964B9">
        <w:rPr>
          <w:rFonts w:hint="cs"/>
          <w:rtl/>
        </w:rPr>
        <w:t>ّ</w:t>
      </w:r>
      <w:r>
        <w:rPr>
          <w:rtl/>
        </w:rPr>
        <w:t>ر به</w:t>
      </w:r>
      <w:r w:rsidR="00C964B9">
        <w:rPr>
          <w:rFonts w:hint="cs"/>
          <w:rtl/>
        </w:rPr>
        <w:t>.</w:t>
      </w:r>
      <w:r>
        <w:rPr>
          <w:rtl/>
        </w:rPr>
        <w:t xml:space="preserve"> </w:t>
      </w:r>
    </w:p>
    <w:p w:rsidR="00B568B9" w:rsidRDefault="00B568B9" w:rsidP="00C964B9">
      <w:pPr>
        <w:pStyle w:val="Heading2Center"/>
        <w:rPr>
          <w:rtl/>
        </w:rPr>
      </w:pPr>
      <w:bookmarkStart w:id="64" w:name="_Toc363552184"/>
      <w:r>
        <w:rPr>
          <w:rtl/>
        </w:rPr>
        <w:t>3</w:t>
      </w:r>
      <w:r w:rsidR="00C964B9">
        <w:rPr>
          <w:rFonts w:hint="cs"/>
          <w:rtl/>
        </w:rPr>
        <w:t xml:space="preserve"> -</w:t>
      </w:r>
      <w:r>
        <w:rPr>
          <w:rtl/>
        </w:rPr>
        <w:t xml:space="preserve"> </w:t>
      </w:r>
      <w:r w:rsidR="00FC16B0" w:rsidRPr="00FC16B0">
        <w:rPr>
          <w:rStyle w:val="libAlaemHeading2Char"/>
          <w:rtl/>
        </w:rPr>
        <w:t>(</w:t>
      </w:r>
      <w:r w:rsidR="00C964B9">
        <w:rPr>
          <w:rFonts w:hint="cs"/>
          <w:rtl/>
        </w:rPr>
        <w:t xml:space="preserve"> </w:t>
      </w:r>
      <w:r>
        <w:rPr>
          <w:rtl/>
        </w:rPr>
        <w:t>باب نجاسة المضاف بملاقاة النجاسة و</w:t>
      </w:r>
      <w:r w:rsidR="00C964B9">
        <w:rPr>
          <w:rFonts w:hint="cs"/>
          <w:rtl/>
        </w:rPr>
        <w:t>إ</w:t>
      </w:r>
      <w:r>
        <w:rPr>
          <w:rtl/>
        </w:rPr>
        <w:t>ن كان كثيرا</w:t>
      </w:r>
      <w:r w:rsidR="00C964B9">
        <w:rPr>
          <w:rFonts w:hint="cs"/>
          <w:rtl/>
        </w:rPr>
        <w:t>ً</w:t>
      </w:r>
      <w:r>
        <w:rPr>
          <w:rtl/>
        </w:rPr>
        <w:t xml:space="preserve"> وكذا المائعات</w:t>
      </w:r>
      <w:r w:rsidR="00C964B9">
        <w:rPr>
          <w:rFonts w:hint="cs"/>
          <w:rtl/>
        </w:rPr>
        <w:t xml:space="preserve"> </w:t>
      </w:r>
      <w:r w:rsidR="00FC16B0" w:rsidRPr="00FC16B0">
        <w:rPr>
          <w:rStyle w:val="libAlaemHeading2Char"/>
          <w:rtl/>
        </w:rPr>
        <w:t>)</w:t>
      </w:r>
      <w:bookmarkEnd w:id="64"/>
    </w:p>
    <w:p w:rsidR="00B568B9" w:rsidRDefault="00B568B9" w:rsidP="00C964B9">
      <w:pPr>
        <w:pStyle w:val="libNormal"/>
        <w:rPr>
          <w:rtl/>
        </w:rPr>
      </w:pPr>
      <w:r>
        <w:rPr>
          <w:rtl/>
        </w:rPr>
        <w:t xml:space="preserve">381 / 1 </w:t>
      </w:r>
      <w:r w:rsidR="000D5FC9">
        <w:rPr>
          <w:rtl/>
        </w:rPr>
        <w:t>-</w:t>
      </w:r>
      <w:r>
        <w:rPr>
          <w:rtl/>
        </w:rPr>
        <w:t xml:space="preserve"> الجعفريات</w:t>
      </w:r>
      <w:r w:rsidR="00C964B9">
        <w:rPr>
          <w:rFonts w:hint="cs"/>
          <w:rtl/>
        </w:rPr>
        <w:t>:</w:t>
      </w:r>
      <w:r>
        <w:rPr>
          <w:rtl/>
        </w:rPr>
        <w:t xml:space="preserve"> </w:t>
      </w:r>
      <w:r w:rsidR="00C964B9">
        <w:rPr>
          <w:rFonts w:hint="cs"/>
          <w:rtl/>
        </w:rPr>
        <w:t>أ</w:t>
      </w:r>
      <w:r>
        <w:rPr>
          <w:rtl/>
        </w:rPr>
        <w:t>خبرنا محمّد</w:t>
      </w:r>
      <w:r w:rsidR="00C964B9">
        <w:rPr>
          <w:rFonts w:hint="cs"/>
          <w:rtl/>
        </w:rPr>
        <w:t>،</w:t>
      </w:r>
      <w:r>
        <w:rPr>
          <w:rtl/>
        </w:rPr>
        <w:t xml:space="preserve"> </w:t>
      </w:r>
      <w:r w:rsidR="00C247CA">
        <w:rPr>
          <w:rtl/>
        </w:rPr>
        <w:t>حدّثني</w:t>
      </w:r>
      <w:r>
        <w:rPr>
          <w:rtl/>
        </w:rPr>
        <w:t xml:space="preserve"> موسى</w:t>
      </w:r>
      <w:r w:rsidR="00C964B9">
        <w:rPr>
          <w:rFonts w:hint="cs"/>
          <w:rtl/>
        </w:rPr>
        <w:t>،</w:t>
      </w:r>
      <w:r>
        <w:rPr>
          <w:rtl/>
        </w:rPr>
        <w:t xml:space="preserve"> حدّثنا أبي، عن أبيه، عن جدّه جعفر بن محمّد</w:t>
      </w:r>
      <w:r w:rsidR="00C964B9">
        <w:rPr>
          <w:rFonts w:hint="cs"/>
          <w:rtl/>
        </w:rPr>
        <w:t>، أ</w:t>
      </w:r>
      <w:r>
        <w:rPr>
          <w:rtl/>
        </w:rPr>
        <w:t>ن عليا</w:t>
      </w:r>
      <w:r w:rsidR="00C964B9">
        <w:rPr>
          <w:rFonts w:hint="cs"/>
          <w:rtl/>
        </w:rPr>
        <w:t>ً</w:t>
      </w:r>
      <w:r>
        <w:rPr>
          <w:rtl/>
        </w:rPr>
        <w:t xml:space="preserve"> </w:t>
      </w:r>
      <w:r w:rsidRPr="00B568B9">
        <w:rPr>
          <w:rStyle w:val="libAlaemChar"/>
          <w:rtl/>
        </w:rPr>
        <w:t>عليه‌السلام</w:t>
      </w:r>
      <w:r>
        <w:rPr>
          <w:rtl/>
        </w:rPr>
        <w:t xml:space="preserve"> سئل عن قدر طبخت</w:t>
      </w:r>
      <w:r w:rsidR="00C964B9">
        <w:rPr>
          <w:rFonts w:hint="cs"/>
          <w:rtl/>
        </w:rPr>
        <w:t>،</w:t>
      </w:r>
      <w:r>
        <w:rPr>
          <w:rtl/>
        </w:rPr>
        <w:t xml:space="preserve"> وإذا في القدر ف</w:t>
      </w:r>
      <w:r w:rsidR="00C964B9">
        <w:rPr>
          <w:rFonts w:hint="cs"/>
          <w:rtl/>
        </w:rPr>
        <w:t>أ</w:t>
      </w:r>
      <w:r>
        <w:rPr>
          <w:rtl/>
        </w:rPr>
        <w:t>رة مي</w:t>
      </w:r>
      <w:r w:rsidR="00C964B9">
        <w:rPr>
          <w:rFonts w:hint="cs"/>
          <w:rtl/>
        </w:rPr>
        <w:t>ّ</w:t>
      </w:r>
      <w:r>
        <w:rPr>
          <w:rtl/>
        </w:rPr>
        <w:t>تة</w:t>
      </w:r>
      <w:r w:rsidR="00C964B9">
        <w:rPr>
          <w:rFonts w:hint="cs"/>
          <w:rtl/>
        </w:rPr>
        <w:t>؟</w:t>
      </w:r>
      <w:r>
        <w:rPr>
          <w:rtl/>
        </w:rPr>
        <w:t xml:space="preserve"> فقال على </w:t>
      </w:r>
      <w:r w:rsidRPr="00B568B9">
        <w:rPr>
          <w:rStyle w:val="libAlaemChar"/>
          <w:rtl/>
        </w:rPr>
        <w:t>عليه‌السلام</w:t>
      </w:r>
      <w:r w:rsidR="00C964B9">
        <w:rPr>
          <w:rFonts w:hint="cs"/>
          <w:rtl/>
        </w:rPr>
        <w:t>:</w:t>
      </w:r>
      <w:r>
        <w:rPr>
          <w:rtl/>
        </w:rPr>
        <w:t xml:space="preserve"> </w:t>
      </w:r>
      <w:r w:rsidR="00C964B9">
        <w:rPr>
          <w:rFonts w:hint="cs"/>
          <w:rtl/>
        </w:rPr>
        <w:t xml:space="preserve">« </w:t>
      </w:r>
      <w:r>
        <w:rPr>
          <w:rtl/>
        </w:rPr>
        <w:t xml:space="preserve">يهراق الماء </w:t>
      </w:r>
      <w:r w:rsidRPr="008E0CFB">
        <w:rPr>
          <w:rStyle w:val="libFootnotenumChar"/>
          <w:rtl/>
        </w:rPr>
        <w:t>(1)</w:t>
      </w:r>
      <w:r w:rsidR="00C964B9">
        <w:rPr>
          <w:rFonts w:hint="cs"/>
          <w:rtl/>
        </w:rPr>
        <w:t>،</w:t>
      </w:r>
      <w:r>
        <w:rPr>
          <w:rtl/>
        </w:rPr>
        <w:t xml:space="preserve"> ويغسل اللحم فينق</w:t>
      </w:r>
      <w:r w:rsidR="00C964B9">
        <w:rPr>
          <w:rFonts w:hint="cs"/>
          <w:rtl/>
        </w:rPr>
        <w:t>ّ</w:t>
      </w:r>
      <w:r>
        <w:rPr>
          <w:rtl/>
        </w:rPr>
        <w:t>ى حتى ينقى</w:t>
      </w:r>
      <w:r w:rsidR="00C964B9">
        <w:rPr>
          <w:rFonts w:hint="cs"/>
          <w:rtl/>
        </w:rPr>
        <w:t>،</w:t>
      </w:r>
      <w:r>
        <w:rPr>
          <w:rtl/>
        </w:rPr>
        <w:t xml:space="preserve"> ثم يؤكل </w:t>
      </w:r>
      <w:r w:rsidR="00C964B9">
        <w:rPr>
          <w:rFonts w:hint="cs"/>
          <w:rtl/>
        </w:rPr>
        <w:t>»</w:t>
      </w:r>
      <w:r>
        <w:rPr>
          <w:rtl/>
        </w:rPr>
        <w:t>.</w:t>
      </w:r>
    </w:p>
    <w:p w:rsidR="00B568B9" w:rsidRDefault="00B568B9" w:rsidP="00C964B9">
      <w:pPr>
        <w:pStyle w:val="libNormal"/>
        <w:rPr>
          <w:rtl/>
        </w:rPr>
      </w:pPr>
      <w:r>
        <w:rPr>
          <w:rtl/>
        </w:rPr>
        <w:t>382 / 2 - وبهذا الاسناد</w:t>
      </w:r>
      <w:r w:rsidR="00C964B9">
        <w:rPr>
          <w:rFonts w:hint="cs"/>
          <w:rtl/>
        </w:rPr>
        <w:t>:</w:t>
      </w:r>
      <w:r>
        <w:rPr>
          <w:rtl/>
        </w:rPr>
        <w:t xml:space="preserve"> </w:t>
      </w:r>
      <w:r w:rsidR="00C964B9">
        <w:rPr>
          <w:rFonts w:hint="cs"/>
          <w:rtl/>
        </w:rPr>
        <w:t>أ</w:t>
      </w:r>
      <w:r>
        <w:rPr>
          <w:rtl/>
        </w:rPr>
        <w:t>ن عليا</w:t>
      </w:r>
      <w:r w:rsidR="00C964B9">
        <w:rPr>
          <w:rFonts w:hint="cs"/>
          <w:rtl/>
        </w:rPr>
        <w:t>ً</w:t>
      </w:r>
      <w:r>
        <w:rPr>
          <w:rtl/>
        </w:rPr>
        <w:t xml:space="preserve"> </w:t>
      </w:r>
      <w:r w:rsidRPr="00B568B9">
        <w:rPr>
          <w:rStyle w:val="libAlaemChar"/>
          <w:rtl/>
        </w:rPr>
        <w:t>عليه‌السلام</w:t>
      </w:r>
      <w:r w:rsidR="00C964B9">
        <w:rPr>
          <w:rFonts w:hint="cs"/>
          <w:rtl/>
        </w:rPr>
        <w:t>،</w:t>
      </w:r>
      <w:r>
        <w:rPr>
          <w:rtl/>
        </w:rPr>
        <w:t xml:space="preserve"> قال في الخنفساء</w:t>
      </w:r>
      <w:r w:rsidR="00C964B9">
        <w:rPr>
          <w:rFonts w:hint="cs"/>
          <w:rtl/>
        </w:rPr>
        <w:t>،</w:t>
      </w:r>
      <w:r>
        <w:rPr>
          <w:rtl/>
        </w:rPr>
        <w:t xml:space="preserve"> والعقرب والصرد </w:t>
      </w:r>
      <w:r w:rsidRPr="008E0CFB">
        <w:rPr>
          <w:rStyle w:val="libFootnotenumChar"/>
          <w:rtl/>
        </w:rPr>
        <w:t>(1)</w:t>
      </w:r>
      <w:r w:rsidR="00C964B9">
        <w:rPr>
          <w:rFonts w:hint="cs"/>
          <w:rtl/>
        </w:rPr>
        <w:t>: «</w:t>
      </w:r>
      <w:r>
        <w:rPr>
          <w:rtl/>
        </w:rPr>
        <w:t xml:space="preserve"> إذا مات في ال</w:t>
      </w:r>
      <w:r w:rsidR="00C964B9">
        <w:rPr>
          <w:rFonts w:hint="cs"/>
          <w:rtl/>
        </w:rPr>
        <w:t>أ</w:t>
      </w:r>
      <w:r>
        <w:rPr>
          <w:rtl/>
        </w:rPr>
        <w:t>دام فلا ب</w:t>
      </w:r>
      <w:r w:rsidR="00C964B9">
        <w:rPr>
          <w:rFonts w:hint="cs"/>
          <w:rtl/>
        </w:rPr>
        <w:t>أ</w:t>
      </w:r>
      <w:r>
        <w:rPr>
          <w:rtl/>
        </w:rPr>
        <w:t>س ب</w:t>
      </w:r>
      <w:r w:rsidR="00C964B9">
        <w:rPr>
          <w:rFonts w:hint="cs"/>
          <w:rtl/>
        </w:rPr>
        <w:t>أ</w:t>
      </w:r>
      <w:r>
        <w:rPr>
          <w:rtl/>
        </w:rPr>
        <w:t>كله</w:t>
      </w:r>
      <w:r w:rsidR="00C964B9">
        <w:rPr>
          <w:rFonts w:hint="cs"/>
          <w:rtl/>
        </w:rPr>
        <w:t>.</w:t>
      </w:r>
      <w:r>
        <w:rPr>
          <w:rtl/>
        </w:rPr>
        <w:t xml:space="preserve"> قال</w:t>
      </w:r>
      <w:r w:rsidR="00C964B9">
        <w:rPr>
          <w:rFonts w:hint="cs"/>
          <w:rtl/>
        </w:rPr>
        <w:t>:</w:t>
      </w:r>
      <w:r>
        <w:rPr>
          <w:rtl/>
        </w:rPr>
        <w:t xml:space="preserve"> وان كان شيئا</w:t>
      </w:r>
      <w:r w:rsidR="00C964B9">
        <w:rPr>
          <w:rFonts w:hint="cs"/>
          <w:rtl/>
        </w:rPr>
        <w:t>ً</w:t>
      </w:r>
      <w:r>
        <w:rPr>
          <w:rtl/>
        </w:rPr>
        <w:t xml:space="preserve"> مات في الادام وفيه الدم</w:t>
      </w:r>
      <w:r w:rsidR="00C964B9">
        <w:rPr>
          <w:rFonts w:hint="cs"/>
          <w:rtl/>
        </w:rPr>
        <w:t>،</w:t>
      </w:r>
      <w:r>
        <w:rPr>
          <w:rtl/>
        </w:rPr>
        <w:t xml:space="preserve"> في العسل</w:t>
      </w:r>
      <w:r w:rsidR="00C964B9">
        <w:rPr>
          <w:rFonts w:hint="cs"/>
          <w:rtl/>
        </w:rPr>
        <w:t>،</w:t>
      </w:r>
      <w:r>
        <w:rPr>
          <w:rtl/>
        </w:rPr>
        <w:t xml:space="preserve"> أو في زيت</w:t>
      </w:r>
      <w:r w:rsidR="00C964B9">
        <w:rPr>
          <w:rFonts w:hint="cs"/>
          <w:rtl/>
        </w:rPr>
        <w:t>،</w:t>
      </w:r>
      <w:r>
        <w:rPr>
          <w:rtl/>
        </w:rPr>
        <w:t xml:space="preserve"> أو في</w:t>
      </w:r>
    </w:p>
    <w:p w:rsidR="00B568B9" w:rsidRDefault="00860DD6" w:rsidP="00B568B9">
      <w:pPr>
        <w:pStyle w:val="libLine"/>
        <w:rPr>
          <w:rtl/>
        </w:rPr>
      </w:pPr>
      <w:r>
        <w:rPr>
          <w:rtl/>
        </w:rPr>
        <w:t>____________________________</w:t>
      </w:r>
    </w:p>
    <w:p w:rsidR="00C964B9" w:rsidRDefault="00B568B9" w:rsidP="00C964B9">
      <w:pPr>
        <w:pStyle w:val="libFootnote0"/>
        <w:rPr>
          <w:rtl/>
        </w:rPr>
      </w:pPr>
      <w:r w:rsidRPr="00C964B9">
        <w:rPr>
          <w:rtl/>
        </w:rPr>
        <w:t>2 - المصدر السابق ج 2 ص 129 ح 445.</w:t>
      </w:r>
    </w:p>
    <w:p w:rsidR="00C964B9" w:rsidRDefault="00B568B9" w:rsidP="00C964B9">
      <w:pPr>
        <w:pStyle w:val="libFootnote0"/>
        <w:rPr>
          <w:rtl/>
        </w:rPr>
      </w:pPr>
      <w:r w:rsidRPr="00C964B9">
        <w:rPr>
          <w:rtl/>
        </w:rPr>
        <w:t xml:space="preserve">3 - المصدر السابق ج 2 ص 129 ح 446. </w:t>
      </w:r>
    </w:p>
    <w:p w:rsidR="00C964B9" w:rsidRDefault="00B568B9" w:rsidP="00C964B9">
      <w:pPr>
        <w:pStyle w:val="libFootnoteCenterBold"/>
        <w:rPr>
          <w:rtl/>
        </w:rPr>
      </w:pPr>
      <w:r w:rsidRPr="00C964B9">
        <w:rPr>
          <w:rtl/>
        </w:rPr>
        <w:t xml:space="preserve">الباب - 3 </w:t>
      </w:r>
    </w:p>
    <w:p w:rsidR="00C964B9" w:rsidRDefault="00B568B9" w:rsidP="00C964B9">
      <w:pPr>
        <w:pStyle w:val="libFootnote0"/>
        <w:rPr>
          <w:rtl/>
        </w:rPr>
      </w:pPr>
      <w:r w:rsidRPr="00C964B9">
        <w:rPr>
          <w:rtl/>
        </w:rPr>
        <w:t xml:space="preserve">1 - الجعفريات ص 26. </w:t>
      </w:r>
    </w:p>
    <w:p w:rsidR="00C964B9" w:rsidRDefault="00B568B9" w:rsidP="00C964B9">
      <w:pPr>
        <w:pStyle w:val="libFootnote"/>
        <w:rPr>
          <w:rtl/>
        </w:rPr>
      </w:pPr>
      <w:r w:rsidRPr="00C964B9">
        <w:rPr>
          <w:rtl/>
        </w:rPr>
        <w:t xml:space="preserve">(1) في المصدر: المرق. </w:t>
      </w:r>
    </w:p>
    <w:p w:rsidR="00C964B9" w:rsidRDefault="00B568B9" w:rsidP="00C964B9">
      <w:pPr>
        <w:pStyle w:val="libFootnote0"/>
        <w:rPr>
          <w:rtl/>
        </w:rPr>
      </w:pPr>
      <w:r w:rsidRPr="00C964B9">
        <w:rPr>
          <w:rtl/>
        </w:rPr>
        <w:t xml:space="preserve">2 - المصدر السابق ص 26. </w:t>
      </w:r>
    </w:p>
    <w:p w:rsidR="00B568B9" w:rsidRPr="00C964B9" w:rsidRDefault="00B568B9" w:rsidP="00C964B9">
      <w:pPr>
        <w:pStyle w:val="libFootnote"/>
        <w:rPr>
          <w:rtl/>
        </w:rPr>
      </w:pPr>
      <w:r w:rsidRPr="00C964B9">
        <w:rPr>
          <w:rtl/>
        </w:rPr>
        <w:t xml:space="preserve">(1) الصرد: طائر اكبر من العصفور (لسان العرب ج 3 ص 2 49 صرد). </w:t>
      </w:r>
    </w:p>
    <w:p w:rsidR="00B568B9" w:rsidRDefault="00B568B9" w:rsidP="00C964B9">
      <w:pPr>
        <w:pStyle w:val="libNormal0"/>
        <w:rPr>
          <w:rtl/>
        </w:rPr>
      </w:pPr>
      <w:r>
        <w:rPr>
          <w:rtl/>
        </w:rPr>
        <w:br w:type="page"/>
      </w:r>
      <w:r>
        <w:rPr>
          <w:rtl/>
        </w:rPr>
        <w:lastRenderedPageBreak/>
        <w:t>السمن</w:t>
      </w:r>
      <w:r w:rsidR="00C964B9">
        <w:rPr>
          <w:rFonts w:hint="cs"/>
          <w:rtl/>
        </w:rPr>
        <w:t>،</w:t>
      </w:r>
      <w:r>
        <w:rPr>
          <w:rtl/>
        </w:rPr>
        <w:t xml:space="preserve"> وكان جامدا</w:t>
      </w:r>
      <w:r w:rsidR="00C964B9">
        <w:rPr>
          <w:rFonts w:hint="cs"/>
          <w:rtl/>
        </w:rPr>
        <w:t>ً،</w:t>
      </w:r>
      <w:r>
        <w:rPr>
          <w:rtl/>
        </w:rPr>
        <w:t xml:space="preserve"> جن</w:t>
      </w:r>
      <w:r w:rsidR="00C964B9">
        <w:rPr>
          <w:rFonts w:hint="cs"/>
          <w:rtl/>
        </w:rPr>
        <w:t>ّ</w:t>
      </w:r>
      <w:r>
        <w:rPr>
          <w:rtl/>
        </w:rPr>
        <w:t>ب ما فوقه وما تحته</w:t>
      </w:r>
      <w:r w:rsidR="00C964B9">
        <w:rPr>
          <w:rFonts w:hint="cs"/>
          <w:rtl/>
        </w:rPr>
        <w:t>،</w:t>
      </w:r>
      <w:r>
        <w:rPr>
          <w:rtl/>
        </w:rPr>
        <w:t xml:space="preserve"> ثم يؤكل بقي</w:t>
      </w:r>
      <w:r w:rsidR="00C964B9">
        <w:rPr>
          <w:rFonts w:hint="cs"/>
          <w:rtl/>
        </w:rPr>
        <w:t>ّ</w:t>
      </w:r>
      <w:r>
        <w:rPr>
          <w:rtl/>
        </w:rPr>
        <w:t>ته</w:t>
      </w:r>
      <w:r w:rsidR="00C964B9">
        <w:rPr>
          <w:rFonts w:hint="cs"/>
          <w:rtl/>
        </w:rPr>
        <w:t>،</w:t>
      </w:r>
      <w:r>
        <w:rPr>
          <w:rtl/>
        </w:rPr>
        <w:t xml:space="preserve"> وان كان ذائبا</w:t>
      </w:r>
      <w:r w:rsidR="00C964B9">
        <w:rPr>
          <w:rFonts w:hint="cs"/>
          <w:rtl/>
        </w:rPr>
        <w:t>ً</w:t>
      </w:r>
      <w:r>
        <w:rPr>
          <w:rtl/>
        </w:rPr>
        <w:t xml:space="preserve"> فلا يؤكل</w:t>
      </w:r>
      <w:r w:rsidR="00C964B9">
        <w:rPr>
          <w:rFonts w:hint="cs"/>
          <w:rtl/>
        </w:rPr>
        <w:t>،</w:t>
      </w:r>
      <w:r>
        <w:rPr>
          <w:rtl/>
        </w:rPr>
        <w:t xml:space="preserve"> يستسرج به ولا يباع </w:t>
      </w:r>
      <w:r w:rsidR="00C964B9">
        <w:rPr>
          <w:rFonts w:hint="cs"/>
          <w:rtl/>
        </w:rPr>
        <w:t>»</w:t>
      </w:r>
      <w:r>
        <w:rPr>
          <w:rtl/>
        </w:rPr>
        <w:t>.</w:t>
      </w:r>
    </w:p>
    <w:p w:rsidR="00B568B9" w:rsidRDefault="00B568B9" w:rsidP="00C964B9">
      <w:pPr>
        <w:pStyle w:val="libNormal"/>
        <w:rPr>
          <w:rtl/>
        </w:rPr>
      </w:pPr>
      <w:r>
        <w:rPr>
          <w:rtl/>
        </w:rPr>
        <w:t xml:space="preserve">383 / 3 - وبهذا الاسناد، عن علي </w:t>
      </w:r>
      <w:r w:rsidRPr="00B568B9">
        <w:rPr>
          <w:rStyle w:val="libAlaemChar"/>
          <w:rtl/>
        </w:rPr>
        <w:t>عليه‌السلام</w:t>
      </w:r>
      <w:r>
        <w:rPr>
          <w:rtl/>
        </w:rPr>
        <w:t xml:space="preserve"> </w:t>
      </w:r>
      <w:r w:rsidR="00C964B9">
        <w:rPr>
          <w:rFonts w:hint="cs"/>
          <w:rtl/>
        </w:rPr>
        <w:t>أ</w:t>
      </w:r>
      <w:r>
        <w:rPr>
          <w:rtl/>
        </w:rPr>
        <w:t>نه سئل عن الزيت يقع فيه شئ له دم فيموت</w:t>
      </w:r>
      <w:r w:rsidR="00C964B9">
        <w:rPr>
          <w:rFonts w:hint="cs"/>
          <w:rtl/>
        </w:rPr>
        <w:t>؟</w:t>
      </w:r>
      <w:r>
        <w:rPr>
          <w:rtl/>
        </w:rPr>
        <w:t xml:space="preserve"> قال</w:t>
      </w:r>
      <w:r w:rsidR="00C964B9">
        <w:rPr>
          <w:rFonts w:hint="cs"/>
          <w:rtl/>
        </w:rPr>
        <w:t>: «</w:t>
      </w:r>
      <w:r>
        <w:rPr>
          <w:rtl/>
        </w:rPr>
        <w:t xml:space="preserve"> الزيت خاصة يبيعه لمن يعمله صابونا</w:t>
      </w:r>
      <w:r w:rsidR="00C964B9">
        <w:rPr>
          <w:rFonts w:hint="cs"/>
          <w:rtl/>
        </w:rPr>
        <w:t>ً</w:t>
      </w:r>
      <w:r>
        <w:rPr>
          <w:rtl/>
        </w:rPr>
        <w:t xml:space="preserve"> </w:t>
      </w:r>
      <w:r w:rsidR="00C964B9">
        <w:rPr>
          <w:rFonts w:hint="cs"/>
          <w:rtl/>
        </w:rPr>
        <w:t>»</w:t>
      </w:r>
      <w:r>
        <w:rPr>
          <w:rtl/>
        </w:rPr>
        <w:t>.</w:t>
      </w:r>
    </w:p>
    <w:p w:rsidR="00B568B9" w:rsidRDefault="00B568B9" w:rsidP="00C964B9">
      <w:pPr>
        <w:pStyle w:val="libNormal"/>
        <w:rPr>
          <w:rtl/>
        </w:rPr>
      </w:pPr>
      <w:r>
        <w:rPr>
          <w:rtl/>
        </w:rPr>
        <w:t>384 / 4 - وبهذا الاسناد، عن جعفر بن محمّد، عن أبيه</w:t>
      </w:r>
      <w:r w:rsidR="00C964B9">
        <w:rPr>
          <w:rFonts w:hint="cs"/>
          <w:rtl/>
        </w:rPr>
        <w:t>،</w:t>
      </w:r>
      <w:r>
        <w:rPr>
          <w:rtl/>
        </w:rPr>
        <w:t xml:space="preserve"> </w:t>
      </w:r>
      <w:r w:rsidR="00E82F8C">
        <w:rPr>
          <w:rtl/>
        </w:rPr>
        <w:t>قال: « قال</w:t>
      </w:r>
      <w:r>
        <w:rPr>
          <w:rtl/>
        </w:rPr>
        <w:t xml:space="preserve"> على </w:t>
      </w:r>
      <w:r w:rsidRPr="00B568B9">
        <w:rPr>
          <w:rStyle w:val="libAlaemChar"/>
          <w:rtl/>
        </w:rPr>
        <w:t>عليه‌السلام</w:t>
      </w:r>
      <w:r>
        <w:rPr>
          <w:rtl/>
        </w:rPr>
        <w:t xml:space="preserve"> في الزيت والسمن إذا وقع فيه شئ له دم فمات فيه</w:t>
      </w:r>
      <w:r w:rsidR="00C964B9">
        <w:rPr>
          <w:rFonts w:hint="cs"/>
          <w:rtl/>
        </w:rPr>
        <w:t>:</w:t>
      </w:r>
      <w:r>
        <w:rPr>
          <w:rtl/>
        </w:rPr>
        <w:t xml:space="preserve"> استسرجوه</w:t>
      </w:r>
      <w:r w:rsidR="00C964B9">
        <w:rPr>
          <w:rFonts w:hint="cs"/>
          <w:rtl/>
        </w:rPr>
        <w:t>،</w:t>
      </w:r>
      <w:r>
        <w:rPr>
          <w:rtl/>
        </w:rPr>
        <w:t xml:space="preserve"> فمن مسه فليغسل يده</w:t>
      </w:r>
      <w:r w:rsidR="00C964B9">
        <w:rPr>
          <w:rFonts w:hint="cs"/>
          <w:rtl/>
        </w:rPr>
        <w:t>،</w:t>
      </w:r>
      <w:r>
        <w:rPr>
          <w:rtl/>
        </w:rPr>
        <w:t xml:space="preserve"> وإذا مس</w:t>
      </w:r>
      <w:r w:rsidR="00C964B9">
        <w:rPr>
          <w:rFonts w:hint="cs"/>
          <w:rtl/>
        </w:rPr>
        <w:t>ّ</w:t>
      </w:r>
      <w:r>
        <w:rPr>
          <w:rtl/>
        </w:rPr>
        <w:t xml:space="preserve"> الثوب أو مسح يده في الثوب أو </w:t>
      </w:r>
      <w:r w:rsidR="00C964B9">
        <w:rPr>
          <w:rFonts w:hint="cs"/>
          <w:rtl/>
        </w:rPr>
        <w:t>أ</w:t>
      </w:r>
      <w:r>
        <w:rPr>
          <w:rtl/>
        </w:rPr>
        <w:t>صابه منه شئ</w:t>
      </w:r>
      <w:r w:rsidR="00C964B9">
        <w:rPr>
          <w:rFonts w:hint="cs"/>
          <w:rtl/>
        </w:rPr>
        <w:t>،</w:t>
      </w:r>
      <w:r>
        <w:rPr>
          <w:rtl/>
        </w:rPr>
        <w:t xml:space="preserve"> فليغسل الموضع الذى اصاب من الثوب</w:t>
      </w:r>
      <w:r w:rsidR="00C964B9">
        <w:rPr>
          <w:rFonts w:hint="cs"/>
          <w:rtl/>
        </w:rPr>
        <w:t>،</w:t>
      </w:r>
      <w:r>
        <w:rPr>
          <w:rtl/>
        </w:rPr>
        <w:t xml:space="preserve"> أو مسح يده في الثوب</w:t>
      </w:r>
      <w:r w:rsidR="00C964B9">
        <w:rPr>
          <w:rFonts w:hint="cs"/>
          <w:rtl/>
        </w:rPr>
        <w:t>،</w:t>
      </w:r>
      <w:r>
        <w:rPr>
          <w:rtl/>
        </w:rPr>
        <w:t xml:space="preserve"> يغسل ذلك خاص</w:t>
      </w:r>
      <w:r w:rsidR="00C964B9">
        <w:rPr>
          <w:rFonts w:hint="cs"/>
          <w:rtl/>
        </w:rPr>
        <w:t>ّ</w:t>
      </w:r>
      <w:r>
        <w:rPr>
          <w:rtl/>
        </w:rPr>
        <w:t xml:space="preserve">ة </w:t>
      </w:r>
      <w:r w:rsidR="00C964B9">
        <w:rPr>
          <w:rFonts w:hint="cs"/>
          <w:rtl/>
        </w:rPr>
        <w:t>»</w:t>
      </w:r>
      <w:r>
        <w:rPr>
          <w:rtl/>
        </w:rPr>
        <w:t>.</w:t>
      </w:r>
    </w:p>
    <w:p w:rsidR="00B568B9" w:rsidRDefault="00B568B9" w:rsidP="00C964B9">
      <w:pPr>
        <w:pStyle w:val="libNormal"/>
        <w:rPr>
          <w:rtl/>
        </w:rPr>
      </w:pPr>
      <w:r>
        <w:rPr>
          <w:rtl/>
        </w:rPr>
        <w:t>385 / 5 - وبهذا الاسناد</w:t>
      </w:r>
      <w:r w:rsidR="00C964B9">
        <w:rPr>
          <w:rFonts w:hint="cs"/>
          <w:rtl/>
        </w:rPr>
        <w:t>:</w:t>
      </w:r>
      <w:r>
        <w:rPr>
          <w:rtl/>
        </w:rPr>
        <w:t xml:space="preserve"> عن علي </w:t>
      </w:r>
      <w:r w:rsidRPr="00B568B9">
        <w:rPr>
          <w:rStyle w:val="libAlaemChar"/>
          <w:rtl/>
        </w:rPr>
        <w:t>عليه‌السلام</w:t>
      </w:r>
      <w:r>
        <w:rPr>
          <w:rtl/>
        </w:rPr>
        <w:t xml:space="preserve"> انه سئل عن طشت فيه زعفران بال فيه صبى</w:t>
      </w:r>
      <w:r w:rsidR="00C964B9">
        <w:rPr>
          <w:rFonts w:hint="cs"/>
          <w:rtl/>
        </w:rPr>
        <w:t>؟</w:t>
      </w:r>
      <w:r>
        <w:rPr>
          <w:rtl/>
        </w:rPr>
        <w:t xml:space="preserve"> فقال</w:t>
      </w:r>
      <w:r w:rsidR="00C964B9">
        <w:rPr>
          <w:rFonts w:hint="cs"/>
          <w:rtl/>
        </w:rPr>
        <w:t>: «</w:t>
      </w:r>
      <w:r>
        <w:rPr>
          <w:rtl/>
        </w:rPr>
        <w:t xml:space="preserve"> يصبغوا ثوبهم ثم يغسلوه</w:t>
      </w:r>
      <w:r w:rsidR="00C964B9">
        <w:rPr>
          <w:rFonts w:hint="cs"/>
          <w:rtl/>
        </w:rPr>
        <w:t>،</w:t>
      </w:r>
      <w:r>
        <w:rPr>
          <w:rtl/>
        </w:rPr>
        <w:t xml:space="preserve"> فإذا الماء قد طه</w:t>
      </w:r>
      <w:r w:rsidR="00C964B9">
        <w:rPr>
          <w:rFonts w:hint="cs"/>
          <w:rtl/>
        </w:rPr>
        <w:t>ّ</w:t>
      </w:r>
      <w:r>
        <w:rPr>
          <w:rtl/>
        </w:rPr>
        <w:t xml:space="preserve">ر الثوب </w:t>
      </w:r>
      <w:r w:rsidR="00C964B9">
        <w:rPr>
          <w:rFonts w:hint="cs"/>
          <w:rtl/>
        </w:rPr>
        <w:t>»</w:t>
      </w:r>
      <w:r>
        <w:rPr>
          <w:rtl/>
        </w:rPr>
        <w:t>.</w:t>
      </w:r>
    </w:p>
    <w:p w:rsidR="00B568B9" w:rsidRDefault="00B568B9" w:rsidP="00C964B9">
      <w:pPr>
        <w:pStyle w:val="libNormal"/>
        <w:rPr>
          <w:rtl/>
        </w:rPr>
      </w:pPr>
      <w:r>
        <w:rPr>
          <w:rtl/>
        </w:rPr>
        <w:t xml:space="preserve">386 / 6 - </w:t>
      </w:r>
      <w:r w:rsidR="007A27D7">
        <w:rPr>
          <w:rtl/>
        </w:rPr>
        <w:t>الصدوق في المقنع:</w:t>
      </w:r>
      <w:r>
        <w:rPr>
          <w:rtl/>
        </w:rPr>
        <w:t xml:space="preserve"> وان وقعت ف</w:t>
      </w:r>
      <w:r w:rsidR="00C964B9">
        <w:rPr>
          <w:rFonts w:hint="cs"/>
          <w:rtl/>
        </w:rPr>
        <w:t>أ</w:t>
      </w:r>
      <w:r>
        <w:rPr>
          <w:rtl/>
        </w:rPr>
        <w:t xml:space="preserve">رة في خابية </w:t>
      </w:r>
      <w:r w:rsidRPr="008E0CFB">
        <w:rPr>
          <w:rStyle w:val="libFootnotenumChar"/>
          <w:rtl/>
        </w:rPr>
        <w:t>(1)</w:t>
      </w:r>
      <w:r>
        <w:rPr>
          <w:rtl/>
        </w:rPr>
        <w:t xml:space="preserve"> فيها سمن أو زيت فلا تأكله.</w:t>
      </w:r>
    </w:p>
    <w:p w:rsidR="00B568B9" w:rsidRDefault="00B568B9" w:rsidP="00C964B9">
      <w:pPr>
        <w:pStyle w:val="libNormal"/>
        <w:rPr>
          <w:rtl/>
        </w:rPr>
      </w:pPr>
      <w:r>
        <w:rPr>
          <w:rtl/>
        </w:rPr>
        <w:t>387 / 7 - دعائم الإسلام</w:t>
      </w:r>
      <w:r w:rsidR="00C964B9">
        <w:rPr>
          <w:rFonts w:hint="cs"/>
          <w:rtl/>
        </w:rPr>
        <w:t>:</w:t>
      </w:r>
      <w:r>
        <w:rPr>
          <w:rtl/>
        </w:rPr>
        <w:t xml:space="preserve"> سئل الصادق </w:t>
      </w:r>
      <w:r w:rsidRPr="00B568B9">
        <w:rPr>
          <w:rStyle w:val="libAlaemChar"/>
          <w:rtl/>
        </w:rPr>
        <w:t>عليه‌السلام</w:t>
      </w:r>
      <w:r>
        <w:rPr>
          <w:rtl/>
        </w:rPr>
        <w:t xml:space="preserve"> عن ف</w:t>
      </w:r>
      <w:r w:rsidR="00C964B9">
        <w:rPr>
          <w:rFonts w:hint="cs"/>
          <w:rtl/>
        </w:rPr>
        <w:t>أ</w:t>
      </w:r>
      <w:r>
        <w:rPr>
          <w:rtl/>
        </w:rPr>
        <w:t>رة وقعت في سمن</w:t>
      </w:r>
      <w:r w:rsidR="00C964B9">
        <w:rPr>
          <w:rFonts w:hint="cs"/>
          <w:rtl/>
        </w:rPr>
        <w:t>؟</w:t>
      </w:r>
      <w:r>
        <w:rPr>
          <w:rtl/>
        </w:rPr>
        <w:t xml:space="preserve"> قال</w:t>
      </w:r>
      <w:r w:rsidR="00C964B9">
        <w:rPr>
          <w:rFonts w:hint="cs"/>
          <w:rtl/>
        </w:rPr>
        <w:t>: «</w:t>
      </w:r>
      <w:r>
        <w:rPr>
          <w:rtl/>
        </w:rPr>
        <w:t xml:space="preserve"> ان كان جامدا</w:t>
      </w:r>
      <w:r w:rsidR="00C964B9">
        <w:rPr>
          <w:rFonts w:hint="cs"/>
          <w:rtl/>
        </w:rPr>
        <w:t>ً</w:t>
      </w:r>
      <w:r>
        <w:rPr>
          <w:rtl/>
        </w:rPr>
        <w:t xml:space="preserve"> </w:t>
      </w:r>
      <w:r w:rsidR="00C964B9">
        <w:rPr>
          <w:rFonts w:hint="cs"/>
          <w:rtl/>
        </w:rPr>
        <w:t>أ</w:t>
      </w:r>
      <w:r>
        <w:rPr>
          <w:rtl/>
        </w:rPr>
        <w:t>لقيت ما حولها</w:t>
      </w:r>
      <w:r w:rsidR="00C964B9">
        <w:rPr>
          <w:rFonts w:hint="cs"/>
          <w:rtl/>
        </w:rPr>
        <w:t>،</w:t>
      </w:r>
      <w:r>
        <w:rPr>
          <w:rtl/>
        </w:rPr>
        <w:t xml:space="preserve"> و</w:t>
      </w:r>
      <w:r w:rsidR="00C964B9">
        <w:rPr>
          <w:rFonts w:hint="cs"/>
          <w:rtl/>
        </w:rPr>
        <w:t>أ</w:t>
      </w:r>
      <w:r>
        <w:rPr>
          <w:rtl/>
        </w:rPr>
        <w:t>كل الباقي</w:t>
      </w:r>
      <w:r w:rsidR="00C964B9">
        <w:rPr>
          <w:rFonts w:hint="cs"/>
          <w:rtl/>
        </w:rPr>
        <w:t>،</w:t>
      </w:r>
      <w:r>
        <w:rPr>
          <w:rtl/>
        </w:rPr>
        <w:t xml:space="preserve"> وان كان مائعا</w:t>
      </w:r>
      <w:r w:rsidR="00C964B9">
        <w:rPr>
          <w:rFonts w:hint="cs"/>
          <w:rtl/>
        </w:rPr>
        <w:t>ً</w:t>
      </w:r>
      <w:r>
        <w:rPr>
          <w:rtl/>
        </w:rPr>
        <w:t xml:space="preserve"> فسد كل</w:t>
      </w:r>
      <w:r w:rsidR="00C964B9">
        <w:rPr>
          <w:rFonts w:hint="cs"/>
          <w:rtl/>
        </w:rPr>
        <w:t>ّ</w:t>
      </w:r>
      <w:r>
        <w:rPr>
          <w:rtl/>
        </w:rPr>
        <w:t>ه</w:t>
      </w:r>
      <w:r w:rsidR="00C964B9">
        <w:rPr>
          <w:rFonts w:hint="cs"/>
          <w:rtl/>
        </w:rPr>
        <w:t>،</w:t>
      </w:r>
      <w:r>
        <w:rPr>
          <w:rtl/>
        </w:rPr>
        <w:t xml:space="preserve"> ويستصبح به</w:t>
      </w:r>
      <w:r w:rsidR="00C964B9">
        <w:rPr>
          <w:rFonts w:hint="cs"/>
          <w:rtl/>
        </w:rPr>
        <w:t xml:space="preserve"> ».</w:t>
      </w:r>
    </w:p>
    <w:p w:rsidR="00B568B9" w:rsidRDefault="00860DD6" w:rsidP="00B568B9">
      <w:pPr>
        <w:pStyle w:val="libLine"/>
        <w:rPr>
          <w:rtl/>
        </w:rPr>
      </w:pPr>
      <w:r>
        <w:rPr>
          <w:rtl/>
        </w:rPr>
        <w:t>____________________________</w:t>
      </w:r>
    </w:p>
    <w:p w:rsidR="00C964B9" w:rsidRDefault="00B568B9" w:rsidP="00C964B9">
      <w:pPr>
        <w:pStyle w:val="libFootnote0"/>
        <w:rPr>
          <w:rtl/>
        </w:rPr>
      </w:pPr>
      <w:r w:rsidRPr="00C964B9">
        <w:rPr>
          <w:rtl/>
        </w:rPr>
        <w:t xml:space="preserve">3 - الجعفريات ص 26. </w:t>
      </w:r>
    </w:p>
    <w:p w:rsidR="00C964B9" w:rsidRPr="00A32BAF" w:rsidRDefault="00B568B9" w:rsidP="00C964B9">
      <w:pPr>
        <w:pStyle w:val="libFootnote0"/>
        <w:rPr>
          <w:rtl/>
        </w:rPr>
      </w:pPr>
      <w:r w:rsidRPr="00C964B9">
        <w:rPr>
          <w:rtl/>
        </w:rPr>
        <w:t xml:space="preserve">4 - المصدر السابق ص 26. </w:t>
      </w:r>
    </w:p>
    <w:p w:rsidR="00C964B9" w:rsidRDefault="00B568B9" w:rsidP="00C964B9">
      <w:pPr>
        <w:pStyle w:val="libFootnote0"/>
        <w:rPr>
          <w:rtl/>
        </w:rPr>
      </w:pPr>
      <w:r w:rsidRPr="00A32BAF">
        <w:rPr>
          <w:rtl/>
        </w:rPr>
        <w:t>5</w:t>
      </w:r>
      <w:r w:rsidR="00C964B9">
        <w:rPr>
          <w:rFonts w:hint="cs"/>
          <w:rtl/>
        </w:rPr>
        <w:t xml:space="preserve"> -</w:t>
      </w:r>
      <w:r w:rsidRPr="00C964B9">
        <w:rPr>
          <w:rtl/>
        </w:rPr>
        <w:t xml:space="preserve"> المصدر السابق ص 23. </w:t>
      </w:r>
    </w:p>
    <w:p w:rsidR="00C964B9" w:rsidRDefault="00B568B9" w:rsidP="00C964B9">
      <w:pPr>
        <w:pStyle w:val="libFootnote0"/>
        <w:rPr>
          <w:rtl/>
        </w:rPr>
      </w:pPr>
      <w:r w:rsidRPr="00C964B9">
        <w:rPr>
          <w:rtl/>
        </w:rPr>
        <w:t xml:space="preserve">6 - المقنع ص 10 </w:t>
      </w:r>
    </w:p>
    <w:p w:rsidR="00C964B9" w:rsidRDefault="00B568B9" w:rsidP="00C964B9">
      <w:pPr>
        <w:pStyle w:val="libFootnote"/>
        <w:rPr>
          <w:rtl/>
        </w:rPr>
      </w:pPr>
      <w:r w:rsidRPr="00A32BAF">
        <w:rPr>
          <w:rtl/>
        </w:rPr>
        <w:t>(1)</w:t>
      </w:r>
      <w:r w:rsidRPr="00C964B9">
        <w:rPr>
          <w:rtl/>
        </w:rPr>
        <w:t xml:space="preserve"> الخابية: الحب وهو الاناء الفخاري المعروف لتبريد الماء (لسان العرب ج 14 ص 223 خبا). </w:t>
      </w:r>
    </w:p>
    <w:p w:rsidR="00B568B9" w:rsidRPr="00C964B9" w:rsidRDefault="00B568B9" w:rsidP="00C964B9">
      <w:pPr>
        <w:pStyle w:val="libFootnote0"/>
        <w:rPr>
          <w:rtl/>
        </w:rPr>
      </w:pPr>
      <w:r w:rsidRPr="00C964B9">
        <w:rPr>
          <w:rtl/>
        </w:rPr>
        <w:t xml:space="preserve">7 - دعائم الإسلام ج 1 ص 122 عنه في البحارج 80 ص 80 ح 8. </w:t>
      </w:r>
    </w:p>
    <w:p w:rsidR="00B568B9" w:rsidRDefault="00B568B9" w:rsidP="00A32BAF">
      <w:pPr>
        <w:pStyle w:val="libNormal"/>
        <w:rPr>
          <w:rtl/>
        </w:rPr>
      </w:pPr>
      <w:r>
        <w:rPr>
          <w:rtl/>
        </w:rPr>
        <w:br w:type="page"/>
      </w:r>
      <w:r>
        <w:rPr>
          <w:rtl/>
        </w:rPr>
        <w:lastRenderedPageBreak/>
        <w:t>388</w:t>
      </w:r>
      <w:r w:rsidR="00A32BAF">
        <w:rPr>
          <w:rFonts w:hint="cs"/>
          <w:rtl/>
        </w:rPr>
        <w:t xml:space="preserve"> / 8 </w:t>
      </w:r>
      <w:r w:rsidR="000D5FC9">
        <w:rPr>
          <w:rtl/>
        </w:rPr>
        <w:t>-</w:t>
      </w:r>
      <w:r w:rsidR="00A32BAF">
        <w:rPr>
          <w:rFonts w:hint="cs"/>
          <w:rtl/>
        </w:rPr>
        <w:t xml:space="preserve"> </w:t>
      </w:r>
      <w:r>
        <w:rPr>
          <w:rtl/>
        </w:rPr>
        <w:t>قال</w:t>
      </w:r>
      <w:r w:rsidR="00A32BAF">
        <w:rPr>
          <w:rFonts w:hint="cs"/>
          <w:rtl/>
        </w:rPr>
        <w:t>:</w:t>
      </w:r>
      <w:r>
        <w:rPr>
          <w:rtl/>
        </w:rPr>
        <w:t xml:space="preserve"> وسئل </w:t>
      </w:r>
      <w:r w:rsidR="00A32BAF">
        <w:rPr>
          <w:rFonts w:hint="cs"/>
          <w:rtl/>
        </w:rPr>
        <w:t>أ</w:t>
      </w:r>
      <w:r>
        <w:rPr>
          <w:rtl/>
        </w:rPr>
        <w:t xml:space="preserve">ميرالمؤمنين </w:t>
      </w:r>
      <w:r w:rsidRPr="00B568B9">
        <w:rPr>
          <w:rStyle w:val="libAlaemChar"/>
          <w:rtl/>
        </w:rPr>
        <w:t>عليه‌السلام</w:t>
      </w:r>
      <w:r>
        <w:rPr>
          <w:rtl/>
        </w:rPr>
        <w:t xml:space="preserve"> عن الدواب تقع في السمن والعسل </w:t>
      </w:r>
      <w:r w:rsidRPr="008E0CFB">
        <w:rPr>
          <w:rStyle w:val="libFootnotenumChar"/>
          <w:rtl/>
        </w:rPr>
        <w:t>(1)</w:t>
      </w:r>
      <w:r>
        <w:rPr>
          <w:rtl/>
        </w:rPr>
        <w:t xml:space="preserve"> والزيت فتموت فيه قال</w:t>
      </w:r>
      <w:r w:rsidR="00A32BAF">
        <w:rPr>
          <w:rFonts w:hint="cs"/>
          <w:rtl/>
        </w:rPr>
        <w:t>: «</w:t>
      </w:r>
      <w:r>
        <w:rPr>
          <w:rtl/>
        </w:rPr>
        <w:t xml:space="preserve"> </w:t>
      </w:r>
      <w:r w:rsidR="00A32BAF">
        <w:rPr>
          <w:rFonts w:hint="cs"/>
          <w:rtl/>
        </w:rPr>
        <w:t>إ</w:t>
      </w:r>
      <w:r>
        <w:rPr>
          <w:rtl/>
        </w:rPr>
        <w:t>ن كان ذائبا</w:t>
      </w:r>
      <w:r w:rsidR="00A32BAF">
        <w:rPr>
          <w:rFonts w:hint="cs"/>
          <w:rtl/>
        </w:rPr>
        <w:t>ً</w:t>
      </w:r>
      <w:r>
        <w:rPr>
          <w:rtl/>
        </w:rPr>
        <w:t xml:space="preserve"> </w:t>
      </w:r>
      <w:r w:rsidR="00A32BAF">
        <w:rPr>
          <w:rFonts w:hint="cs"/>
          <w:rtl/>
        </w:rPr>
        <w:t>أُ</w:t>
      </w:r>
      <w:r>
        <w:rPr>
          <w:rtl/>
        </w:rPr>
        <w:t>ريق اللبن</w:t>
      </w:r>
      <w:r w:rsidR="00A32BAF">
        <w:rPr>
          <w:rFonts w:hint="cs"/>
          <w:rtl/>
        </w:rPr>
        <w:t>،</w:t>
      </w:r>
      <w:r>
        <w:rPr>
          <w:rtl/>
        </w:rPr>
        <w:t xml:space="preserve"> واستسرج بالزيت والسمن</w:t>
      </w:r>
      <w:r w:rsidR="00A32BAF">
        <w:rPr>
          <w:rFonts w:hint="cs"/>
          <w:rtl/>
        </w:rPr>
        <w:t>،</w:t>
      </w:r>
      <w:r>
        <w:rPr>
          <w:rtl/>
        </w:rPr>
        <w:t xml:space="preserve"> وقال </w:t>
      </w:r>
      <w:r w:rsidRPr="00B568B9">
        <w:rPr>
          <w:rStyle w:val="libAlaemChar"/>
          <w:rtl/>
        </w:rPr>
        <w:t>عليه‌السلام</w:t>
      </w:r>
      <w:r>
        <w:rPr>
          <w:rtl/>
        </w:rPr>
        <w:t xml:space="preserve"> في الزيت</w:t>
      </w:r>
      <w:r w:rsidR="00A32BAF">
        <w:rPr>
          <w:rFonts w:hint="cs"/>
          <w:rtl/>
        </w:rPr>
        <w:t>:</w:t>
      </w:r>
      <w:r>
        <w:rPr>
          <w:rtl/>
        </w:rPr>
        <w:t xml:space="preserve"> يع</w:t>
      </w:r>
      <w:r w:rsidR="00A32BAF">
        <w:rPr>
          <w:rFonts w:hint="cs"/>
          <w:rtl/>
        </w:rPr>
        <w:t>م</w:t>
      </w:r>
      <w:r>
        <w:rPr>
          <w:rtl/>
        </w:rPr>
        <w:t xml:space="preserve">له </w:t>
      </w:r>
      <w:r w:rsidR="00A32BAF">
        <w:rPr>
          <w:rFonts w:hint="cs"/>
          <w:rtl/>
        </w:rPr>
        <w:t>(</w:t>
      </w:r>
      <w:r>
        <w:rPr>
          <w:rtl/>
        </w:rPr>
        <w:t xml:space="preserve">الصابون </w:t>
      </w:r>
      <w:r w:rsidR="00A32BAF">
        <w:rPr>
          <w:rFonts w:hint="cs"/>
          <w:rtl/>
        </w:rPr>
        <w:t>إ</w:t>
      </w:r>
      <w:r>
        <w:rPr>
          <w:rtl/>
        </w:rPr>
        <w:t>ن شاء</w:t>
      </w:r>
      <w:r w:rsidR="00A32BAF">
        <w:rPr>
          <w:rFonts w:hint="cs"/>
          <w:rtl/>
        </w:rPr>
        <w:t>)</w:t>
      </w:r>
      <w:r>
        <w:rPr>
          <w:rtl/>
        </w:rPr>
        <w:t xml:space="preserve"> </w:t>
      </w:r>
      <w:r w:rsidRPr="008E0CFB">
        <w:rPr>
          <w:rStyle w:val="libFootnotenumChar"/>
          <w:rtl/>
        </w:rPr>
        <w:t>(2)</w:t>
      </w:r>
      <w:r w:rsidR="00A32BAF">
        <w:rPr>
          <w:rFonts w:hint="cs"/>
          <w:rtl/>
        </w:rPr>
        <w:t xml:space="preserve"> »</w:t>
      </w:r>
      <w:r>
        <w:rPr>
          <w:rtl/>
        </w:rPr>
        <w:t>.</w:t>
      </w:r>
    </w:p>
    <w:p w:rsidR="00A32BAF" w:rsidRDefault="00B568B9" w:rsidP="00B568B9">
      <w:pPr>
        <w:pStyle w:val="libNormal"/>
        <w:rPr>
          <w:rtl/>
        </w:rPr>
      </w:pPr>
      <w:r>
        <w:rPr>
          <w:rtl/>
        </w:rPr>
        <w:t xml:space="preserve">389 / 9 - وقالوا </w:t>
      </w:r>
      <w:r w:rsidRPr="00B568B9">
        <w:rPr>
          <w:rStyle w:val="libAlaemChar"/>
          <w:rtl/>
        </w:rPr>
        <w:t>عليه</w:t>
      </w:r>
      <w:r w:rsidR="00A32BAF">
        <w:rPr>
          <w:rStyle w:val="libAlaemChar"/>
          <w:rFonts w:hint="cs"/>
          <w:rtl/>
        </w:rPr>
        <w:t>م</w:t>
      </w:r>
      <w:r w:rsidRPr="00B568B9">
        <w:rPr>
          <w:rStyle w:val="libAlaemChar"/>
          <w:rtl/>
        </w:rPr>
        <w:t>‌السلام</w:t>
      </w:r>
      <w:r w:rsidR="00A32BAF">
        <w:rPr>
          <w:rFonts w:hint="cs"/>
          <w:rtl/>
        </w:rPr>
        <w:t>:</w:t>
      </w:r>
      <w:r>
        <w:rPr>
          <w:rtl/>
        </w:rPr>
        <w:t xml:space="preserve"> </w:t>
      </w:r>
      <w:r w:rsidR="00A32BAF">
        <w:rPr>
          <w:rFonts w:hint="cs"/>
          <w:rtl/>
        </w:rPr>
        <w:t xml:space="preserve">« </w:t>
      </w:r>
      <w:r>
        <w:rPr>
          <w:rtl/>
        </w:rPr>
        <w:t>إذا خرجت الداب</w:t>
      </w:r>
      <w:r w:rsidR="00A32BAF">
        <w:rPr>
          <w:rFonts w:hint="cs"/>
          <w:rtl/>
        </w:rPr>
        <w:t>ّ</w:t>
      </w:r>
      <w:r>
        <w:rPr>
          <w:rtl/>
        </w:rPr>
        <w:t>ة حي</w:t>
      </w:r>
      <w:r w:rsidR="00A32BAF">
        <w:rPr>
          <w:rFonts w:hint="cs"/>
          <w:rtl/>
        </w:rPr>
        <w:t>ّ</w:t>
      </w:r>
      <w:r>
        <w:rPr>
          <w:rtl/>
        </w:rPr>
        <w:t>ة</w:t>
      </w:r>
      <w:r w:rsidR="00A32BAF">
        <w:rPr>
          <w:rFonts w:hint="cs"/>
          <w:rtl/>
        </w:rPr>
        <w:t>،</w:t>
      </w:r>
      <w:r>
        <w:rPr>
          <w:rtl/>
        </w:rPr>
        <w:t xml:space="preserve"> ولم تمت في الادام</w:t>
      </w:r>
      <w:r w:rsidR="00A32BAF">
        <w:rPr>
          <w:rFonts w:hint="cs"/>
          <w:rtl/>
        </w:rPr>
        <w:t>،</w:t>
      </w:r>
      <w:r>
        <w:rPr>
          <w:rtl/>
        </w:rPr>
        <w:t xml:space="preserve"> لم ينجس ويؤكل</w:t>
      </w:r>
      <w:r w:rsidR="00A32BAF">
        <w:rPr>
          <w:rFonts w:hint="cs"/>
          <w:rtl/>
        </w:rPr>
        <w:t>،</w:t>
      </w:r>
      <w:r>
        <w:rPr>
          <w:rtl/>
        </w:rPr>
        <w:t xml:space="preserve"> وإذا وقعت فيه فماتت</w:t>
      </w:r>
      <w:r w:rsidR="00A32BAF">
        <w:rPr>
          <w:rFonts w:hint="cs"/>
          <w:rtl/>
        </w:rPr>
        <w:t>،</w:t>
      </w:r>
      <w:r>
        <w:rPr>
          <w:rtl/>
        </w:rPr>
        <w:t xml:space="preserve"> لم يؤكل ولم يبع </w:t>
      </w:r>
      <w:r w:rsidRPr="008E0CFB">
        <w:rPr>
          <w:rStyle w:val="libFootnotenumChar"/>
          <w:rtl/>
        </w:rPr>
        <w:t>(1)</w:t>
      </w:r>
      <w:r>
        <w:rPr>
          <w:rtl/>
        </w:rPr>
        <w:t xml:space="preserve"> ولم يشتر</w:t>
      </w:r>
      <w:r w:rsidR="00A32BAF">
        <w:rPr>
          <w:rFonts w:hint="cs"/>
          <w:rtl/>
        </w:rPr>
        <w:t xml:space="preserve"> ».</w:t>
      </w:r>
      <w:r>
        <w:rPr>
          <w:rtl/>
        </w:rPr>
        <w:t xml:space="preserve"> </w:t>
      </w:r>
    </w:p>
    <w:p w:rsidR="00B568B9" w:rsidRDefault="00B568B9" w:rsidP="00A32BAF">
      <w:pPr>
        <w:pStyle w:val="Heading2Center"/>
        <w:rPr>
          <w:rtl/>
        </w:rPr>
      </w:pPr>
      <w:bookmarkStart w:id="65" w:name="_Toc363552185"/>
      <w:r>
        <w:rPr>
          <w:rtl/>
        </w:rPr>
        <w:t>4</w:t>
      </w:r>
      <w:r w:rsidR="00A32BAF">
        <w:rPr>
          <w:rFonts w:hint="cs"/>
          <w:rtl/>
        </w:rPr>
        <w:t xml:space="preserve"> -</w:t>
      </w:r>
      <w:r>
        <w:rPr>
          <w:rtl/>
        </w:rPr>
        <w:t xml:space="preserve"> </w:t>
      </w:r>
      <w:r w:rsidR="00FC16B0" w:rsidRPr="00FC16B0">
        <w:rPr>
          <w:rStyle w:val="libAlaemHeading2Char"/>
          <w:rtl/>
        </w:rPr>
        <w:t>(</w:t>
      </w:r>
      <w:r w:rsidR="00A32BAF">
        <w:rPr>
          <w:rFonts w:hint="cs"/>
          <w:rtl/>
        </w:rPr>
        <w:t xml:space="preserve"> </w:t>
      </w:r>
      <w:r>
        <w:rPr>
          <w:rtl/>
        </w:rPr>
        <w:t>باب كراهة الطهارة بماء اسخن بالشمس في ال</w:t>
      </w:r>
      <w:r w:rsidR="00A32BAF">
        <w:rPr>
          <w:rFonts w:hint="cs"/>
          <w:rtl/>
        </w:rPr>
        <w:t>آ</w:t>
      </w:r>
      <w:r>
        <w:rPr>
          <w:rtl/>
        </w:rPr>
        <w:t>نية و</w:t>
      </w:r>
      <w:r w:rsidR="00A32BAF">
        <w:rPr>
          <w:rFonts w:hint="cs"/>
          <w:rtl/>
        </w:rPr>
        <w:t>أ</w:t>
      </w:r>
      <w:r>
        <w:rPr>
          <w:rtl/>
        </w:rPr>
        <w:t>ن يعجن به</w:t>
      </w:r>
      <w:r w:rsidR="00A32BAF">
        <w:rPr>
          <w:rFonts w:hint="cs"/>
          <w:rtl/>
        </w:rPr>
        <w:t xml:space="preserve"> </w:t>
      </w:r>
      <w:r w:rsidR="00FC16B0" w:rsidRPr="00FC16B0">
        <w:rPr>
          <w:rStyle w:val="libAlaemHeading2Char"/>
          <w:rtl/>
        </w:rPr>
        <w:t>)</w:t>
      </w:r>
      <w:bookmarkEnd w:id="65"/>
    </w:p>
    <w:p w:rsidR="00B568B9" w:rsidRDefault="00B568B9" w:rsidP="00A32BAF">
      <w:pPr>
        <w:pStyle w:val="libNormal"/>
        <w:rPr>
          <w:rtl/>
        </w:rPr>
      </w:pPr>
      <w:r>
        <w:rPr>
          <w:rtl/>
        </w:rPr>
        <w:t>390 / 1 - ال</w:t>
      </w:r>
      <w:r w:rsidR="00A32BAF">
        <w:rPr>
          <w:rFonts w:hint="cs"/>
          <w:rtl/>
        </w:rPr>
        <w:t>أ</w:t>
      </w:r>
      <w:r>
        <w:rPr>
          <w:rtl/>
        </w:rPr>
        <w:t>ربعين للشهيد (رحمه الله) باسناده</w:t>
      </w:r>
      <w:r w:rsidR="00A32BAF">
        <w:rPr>
          <w:rFonts w:hint="cs"/>
          <w:rtl/>
        </w:rPr>
        <w:t>:</w:t>
      </w:r>
      <w:r>
        <w:rPr>
          <w:rtl/>
        </w:rPr>
        <w:t xml:space="preserve"> عن الصدوق، عن حمزة بن محمّد، عن علي بن ابراهيم، عن أبيه، عن الحسين بن الحسن الفارسى، عن سليمان بن جعفر، عن السكوني، عن جعفر بن محمّد، عن أبيه، عن آبائه </w:t>
      </w:r>
      <w:r w:rsidRPr="00B568B9">
        <w:rPr>
          <w:rStyle w:val="libAlaemChar"/>
          <w:rtl/>
        </w:rPr>
        <w:t>عليه</w:t>
      </w:r>
      <w:r w:rsidR="00A32BAF">
        <w:rPr>
          <w:rStyle w:val="libAlaemChar"/>
          <w:rFonts w:hint="cs"/>
          <w:rtl/>
        </w:rPr>
        <w:t>م</w:t>
      </w:r>
      <w:r w:rsidRPr="00B568B9">
        <w:rPr>
          <w:rStyle w:val="libAlaemChar"/>
          <w:rtl/>
        </w:rPr>
        <w:t>‌السلام</w:t>
      </w:r>
      <w:r>
        <w:rPr>
          <w:rtl/>
        </w:rPr>
        <w:t xml:space="preserve"> </w:t>
      </w:r>
      <w:r w:rsidR="00E82F8C">
        <w:rPr>
          <w:rtl/>
        </w:rPr>
        <w:t>قال: « قال</w:t>
      </w:r>
      <w:r>
        <w:rPr>
          <w:rtl/>
        </w:rPr>
        <w:t xml:space="preserve"> رسول الله </w:t>
      </w:r>
      <w:r w:rsidRPr="00B568B9">
        <w:rPr>
          <w:rStyle w:val="libAlaemChar"/>
          <w:rtl/>
        </w:rPr>
        <w:t>صلى‌الله‌عليه‌وآله‌</w:t>
      </w:r>
      <w:r w:rsidR="00A32BAF">
        <w:rPr>
          <w:rFonts w:hint="cs"/>
          <w:rtl/>
        </w:rPr>
        <w:t>:</w:t>
      </w:r>
      <w:r>
        <w:rPr>
          <w:rtl/>
        </w:rPr>
        <w:t xml:space="preserve"> الماء الذي تسخنه الشمس لا تتوضؤا به</w:t>
      </w:r>
      <w:r w:rsidR="00A32BAF">
        <w:rPr>
          <w:rFonts w:hint="cs"/>
          <w:rtl/>
        </w:rPr>
        <w:t>،</w:t>
      </w:r>
      <w:r>
        <w:rPr>
          <w:rtl/>
        </w:rPr>
        <w:t xml:space="preserve"> ولا تغتسلوا</w:t>
      </w:r>
      <w:r w:rsidR="00A32BAF">
        <w:rPr>
          <w:rFonts w:hint="cs"/>
          <w:rtl/>
        </w:rPr>
        <w:t>،</w:t>
      </w:r>
      <w:r>
        <w:rPr>
          <w:rtl/>
        </w:rPr>
        <w:t xml:space="preserve"> ولا تعجنوا به</w:t>
      </w:r>
      <w:r w:rsidR="00A32BAF">
        <w:rPr>
          <w:rFonts w:hint="cs"/>
          <w:rtl/>
        </w:rPr>
        <w:t>،</w:t>
      </w:r>
      <w:r>
        <w:rPr>
          <w:rtl/>
        </w:rPr>
        <w:t xml:space="preserve"> فانه يورث البرص</w:t>
      </w:r>
      <w:r w:rsidR="00A32BAF">
        <w:rPr>
          <w:rFonts w:hint="cs"/>
          <w:rtl/>
        </w:rPr>
        <w:t xml:space="preserve"> ».</w:t>
      </w:r>
    </w:p>
    <w:p w:rsidR="00B568B9" w:rsidRDefault="00860DD6" w:rsidP="00B568B9">
      <w:pPr>
        <w:pStyle w:val="libLine"/>
        <w:rPr>
          <w:rtl/>
        </w:rPr>
      </w:pPr>
      <w:r>
        <w:rPr>
          <w:rtl/>
        </w:rPr>
        <w:t>____________________________</w:t>
      </w:r>
    </w:p>
    <w:p w:rsidR="00A32BAF" w:rsidRPr="00A32BAF" w:rsidRDefault="00B568B9" w:rsidP="00A32BAF">
      <w:pPr>
        <w:pStyle w:val="libFootnote0"/>
        <w:rPr>
          <w:rtl/>
        </w:rPr>
      </w:pPr>
      <w:r w:rsidRPr="00A32BAF">
        <w:rPr>
          <w:rtl/>
        </w:rPr>
        <w:t xml:space="preserve">8 - المصدر السابق ج 1 ص 122 عنه في البحار ج 80 ص 80 ح 8. </w:t>
      </w:r>
    </w:p>
    <w:p w:rsidR="00A32BAF" w:rsidRPr="00A32BAF" w:rsidRDefault="00B568B9" w:rsidP="00A32BAF">
      <w:pPr>
        <w:pStyle w:val="libFootnote"/>
        <w:rPr>
          <w:rtl/>
        </w:rPr>
      </w:pPr>
      <w:r w:rsidRPr="00A32BAF">
        <w:rPr>
          <w:rtl/>
        </w:rPr>
        <w:t xml:space="preserve">(1) في المصدر، واللبن. </w:t>
      </w:r>
    </w:p>
    <w:p w:rsidR="00A32BAF" w:rsidRDefault="00B568B9" w:rsidP="00A32BAF">
      <w:pPr>
        <w:pStyle w:val="libFootnote"/>
        <w:rPr>
          <w:rtl/>
        </w:rPr>
      </w:pPr>
      <w:r w:rsidRPr="00A32BAF">
        <w:rPr>
          <w:rtl/>
        </w:rPr>
        <w:t xml:space="preserve">(2) في المصدر: ان شاء صابونا. </w:t>
      </w:r>
    </w:p>
    <w:p w:rsidR="00A32BAF" w:rsidRDefault="00B568B9" w:rsidP="00A32BAF">
      <w:pPr>
        <w:pStyle w:val="libFootnote0"/>
        <w:rPr>
          <w:rtl/>
        </w:rPr>
      </w:pPr>
      <w:r w:rsidRPr="00A32BAF">
        <w:rPr>
          <w:rtl/>
        </w:rPr>
        <w:t xml:space="preserve">9 - دعائم الإسلام ج 1 ص 122 وعنه في البحار ج 80 ص 80 ح 8. </w:t>
      </w:r>
    </w:p>
    <w:p w:rsidR="00A32BAF" w:rsidRDefault="00B568B9" w:rsidP="00A32BAF">
      <w:pPr>
        <w:pStyle w:val="libFootnote"/>
        <w:rPr>
          <w:rtl/>
        </w:rPr>
      </w:pPr>
      <w:r w:rsidRPr="00A32BAF">
        <w:rPr>
          <w:rtl/>
        </w:rPr>
        <w:t xml:space="preserve">(1) ولم يبع، ليس في المصدر. </w:t>
      </w:r>
    </w:p>
    <w:p w:rsidR="00A32BAF" w:rsidRDefault="00B568B9" w:rsidP="00A32BAF">
      <w:pPr>
        <w:pStyle w:val="libFootnoteCenterBold"/>
        <w:rPr>
          <w:rtl/>
        </w:rPr>
      </w:pPr>
      <w:r w:rsidRPr="00A32BAF">
        <w:rPr>
          <w:rtl/>
        </w:rPr>
        <w:t xml:space="preserve">الباب - 4 </w:t>
      </w:r>
    </w:p>
    <w:p w:rsidR="00B568B9" w:rsidRPr="00A32BAF" w:rsidRDefault="00B568B9" w:rsidP="00A32BAF">
      <w:pPr>
        <w:pStyle w:val="libFootnote0"/>
        <w:rPr>
          <w:rtl/>
        </w:rPr>
      </w:pPr>
      <w:r w:rsidRPr="00A32BAF">
        <w:rPr>
          <w:rtl/>
        </w:rPr>
        <w:t xml:space="preserve">1 - الاربيعين للشهيد ص 6 ح 8. </w:t>
      </w:r>
    </w:p>
    <w:p w:rsidR="00B568B9" w:rsidRDefault="00B568B9" w:rsidP="00A32BAF">
      <w:pPr>
        <w:pStyle w:val="Heading2Center"/>
        <w:rPr>
          <w:rtl/>
        </w:rPr>
      </w:pPr>
      <w:r>
        <w:rPr>
          <w:rtl/>
        </w:rPr>
        <w:br w:type="page"/>
      </w:r>
      <w:bookmarkStart w:id="66" w:name="_Toc363552186"/>
      <w:r>
        <w:rPr>
          <w:rtl/>
        </w:rPr>
        <w:lastRenderedPageBreak/>
        <w:t xml:space="preserve">5 </w:t>
      </w:r>
      <w:r w:rsidR="00A32BAF">
        <w:rPr>
          <w:rFonts w:hint="cs"/>
          <w:rtl/>
        </w:rPr>
        <w:t xml:space="preserve">- </w:t>
      </w:r>
      <w:r w:rsidR="00FC16B0" w:rsidRPr="00FC16B0">
        <w:rPr>
          <w:rStyle w:val="libAlaemHeading2Char"/>
          <w:rtl/>
        </w:rPr>
        <w:t>(</w:t>
      </w:r>
      <w:r w:rsidR="00A32BAF">
        <w:rPr>
          <w:rFonts w:hint="cs"/>
          <w:rtl/>
        </w:rPr>
        <w:t xml:space="preserve"> </w:t>
      </w:r>
      <w:r>
        <w:rPr>
          <w:rtl/>
        </w:rPr>
        <w:t>باب كراهة الطهارة بالماء الذى يسخن بالنار في غسل ال</w:t>
      </w:r>
      <w:r w:rsidR="00A32BAF">
        <w:rPr>
          <w:rFonts w:hint="cs"/>
          <w:rtl/>
        </w:rPr>
        <w:t>أ</w:t>
      </w:r>
      <w:r>
        <w:rPr>
          <w:rtl/>
        </w:rPr>
        <w:t>موات وال</w:t>
      </w:r>
      <w:r w:rsidR="00A32BAF">
        <w:rPr>
          <w:rFonts w:hint="cs"/>
          <w:rtl/>
        </w:rPr>
        <w:t>أ</w:t>
      </w:r>
      <w:r>
        <w:rPr>
          <w:rtl/>
        </w:rPr>
        <w:t>حياء مطلقا</w:t>
      </w:r>
      <w:r w:rsidR="00A32BAF">
        <w:rPr>
          <w:rFonts w:hint="cs"/>
          <w:rtl/>
        </w:rPr>
        <w:t xml:space="preserve">ً </w:t>
      </w:r>
      <w:r w:rsidR="00FC16B0" w:rsidRPr="00FC16B0">
        <w:rPr>
          <w:rStyle w:val="libAlaemHeading2Char"/>
          <w:rtl/>
        </w:rPr>
        <w:t>)</w:t>
      </w:r>
      <w:bookmarkEnd w:id="66"/>
    </w:p>
    <w:p w:rsidR="00B568B9" w:rsidRDefault="00B568B9" w:rsidP="00B568B9">
      <w:pPr>
        <w:pStyle w:val="libNormal"/>
        <w:rPr>
          <w:rtl/>
        </w:rPr>
      </w:pPr>
      <w:r>
        <w:rPr>
          <w:rtl/>
        </w:rPr>
        <w:t xml:space="preserve">391 / 1 - فقه الرضا </w:t>
      </w:r>
      <w:r w:rsidRPr="00B568B9">
        <w:rPr>
          <w:rStyle w:val="libAlaemChar"/>
          <w:rtl/>
        </w:rPr>
        <w:t>عليه‌السلام</w:t>
      </w:r>
      <w:r w:rsidR="00A32BAF">
        <w:rPr>
          <w:rFonts w:hint="cs"/>
          <w:rtl/>
        </w:rPr>
        <w:t>:</w:t>
      </w:r>
      <w:r>
        <w:rPr>
          <w:rtl/>
        </w:rPr>
        <w:t xml:space="preserve"> </w:t>
      </w:r>
      <w:r w:rsidR="00A32BAF">
        <w:rPr>
          <w:rFonts w:hint="cs"/>
          <w:rtl/>
        </w:rPr>
        <w:t xml:space="preserve">« </w:t>
      </w:r>
      <w:r>
        <w:rPr>
          <w:rtl/>
        </w:rPr>
        <w:t>ولا تسخن له ماء</w:t>
      </w:r>
      <w:r w:rsidR="00A32BAF">
        <w:rPr>
          <w:rFonts w:hint="cs"/>
          <w:rtl/>
        </w:rPr>
        <w:t>،</w:t>
      </w:r>
      <w:r>
        <w:rPr>
          <w:rtl/>
        </w:rPr>
        <w:t xml:space="preserve"> إل</w:t>
      </w:r>
      <w:r w:rsidR="00A32BAF">
        <w:rPr>
          <w:rFonts w:hint="cs"/>
          <w:rtl/>
        </w:rPr>
        <w:t>ّ</w:t>
      </w:r>
      <w:r>
        <w:rPr>
          <w:rtl/>
        </w:rPr>
        <w:t>ا ان يكون ماء باردا</w:t>
      </w:r>
      <w:r w:rsidR="00A32BAF">
        <w:rPr>
          <w:rFonts w:hint="cs"/>
          <w:rtl/>
        </w:rPr>
        <w:t>ً</w:t>
      </w:r>
      <w:r>
        <w:rPr>
          <w:rtl/>
        </w:rPr>
        <w:t xml:space="preserve"> جدا</w:t>
      </w:r>
      <w:r w:rsidR="00A32BAF">
        <w:rPr>
          <w:rFonts w:hint="cs"/>
          <w:rtl/>
        </w:rPr>
        <w:t>ً،</w:t>
      </w:r>
      <w:r>
        <w:rPr>
          <w:rtl/>
        </w:rPr>
        <w:t xml:space="preserve"> فتوقى الميت مم</w:t>
      </w:r>
      <w:r w:rsidR="00A32BAF">
        <w:rPr>
          <w:rFonts w:hint="cs"/>
          <w:rtl/>
        </w:rPr>
        <w:t>ّ</w:t>
      </w:r>
      <w:r>
        <w:rPr>
          <w:rtl/>
        </w:rPr>
        <w:t>ا توقى منه نفسك</w:t>
      </w:r>
      <w:r w:rsidR="00A32BAF">
        <w:rPr>
          <w:rFonts w:hint="cs"/>
          <w:rtl/>
        </w:rPr>
        <w:t>،</w:t>
      </w:r>
      <w:r>
        <w:rPr>
          <w:rtl/>
        </w:rPr>
        <w:t xml:space="preserve"> ولا يكون الماء حارا</w:t>
      </w:r>
      <w:r w:rsidR="00A32BAF">
        <w:rPr>
          <w:rFonts w:hint="cs"/>
          <w:rtl/>
        </w:rPr>
        <w:t>ً</w:t>
      </w:r>
      <w:r>
        <w:rPr>
          <w:rtl/>
        </w:rPr>
        <w:t xml:space="preserve"> شديدا</w:t>
      </w:r>
      <w:r w:rsidR="00A32BAF">
        <w:rPr>
          <w:rFonts w:hint="cs"/>
          <w:rtl/>
        </w:rPr>
        <w:t>ً،</w:t>
      </w:r>
      <w:r>
        <w:rPr>
          <w:rtl/>
        </w:rPr>
        <w:t xml:space="preserve"> وليكن فاترا</w:t>
      </w:r>
      <w:r w:rsidR="00A32BAF">
        <w:rPr>
          <w:rFonts w:hint="cs"/>
          <w:rtl/>
        </w:rPr>
        <w:t>ً</w:t>
      </w:r>
      <w:r>
        <w:rPr>
          <w:rtl/>
        </w:rPr>
        <w:t xml:space="preserve"> </w:t>
      </w:r>
      <w:r w:rsidR="00A32BAF">
        <w:rPr>
          <w:rFonts w:hint="cs"/>
          <w:rtl/>
        </w:rPr>
        <w:t>»</w:t>
      </w:r>
      <w:r>
        <w:rPr>
          <w:rtl/>
        </w:rPr>
        <w:t>.</w:t>
      </w:r>
    </w:p>
    <w:p w:rsidR="00A32BAF" w:rsidRDefault="00B568B9" w:rsidP="00A32BAF">
      <w:pPr>
        <w:pStyle w:val="libNormal"/>
        <w:rPr>
          <w:rtl/>
        </w:rPr>
      </w:pPr>
      <w:r>
        <w:rPr>
          <w:rtl/>
        </w:rPr>
        <w:t xml:space="preserve">392 / 2 - ابن الشيخ الطوسى في </w:t>
      </w:r>
      <w:r w:rsidR="00A32BAF">
        <w:rPr>
          <w:rFonts w:hint="cs"/>
          <w:rtl/>
        </w:rPr>
        <w:t>أ</w:t>
      </w:r>
      <w:r>
        <w:rPr>
          <w:rtl/>
        </w:rPr>
        <w:t>ماليه</w:t>
      </w:r>
      <w:r w:rsidR="00A32BAF">
        <w:rPr>
          <w:rFonts w:hint="cs"/>
          <w:rtl/>
        </w:rPr>
        <w:t>:</w:t>
      </w:r>
      <w:r>
        <w:rPr>
          <w:rtl/>
        </w:rPr>
        <w:t xml:space="preserve"> عن أبيه، عن أبي محمّد الفحام، عن عمه عمر بن يحيى، عن كافور الخادم </w:t>
      </w:r>
      <w:r w:rsidR="00E82F8C">
        <w:rPr>
          <w:rtl/>
        </w:rPr>
        <w:t>قال: قال</w:t>
      </w:r>
      <w:r>
        <w:rPr>
          <w:rtl/>
        </w:rPr>
        <w:t xml:space="preserve"> لى الامام علي بن محمّد </w:t>
      </w:r>
      <w:r w:rsidRPr="00B568B9">
        <w:rPr>
          <w:rStyle w:val="libAlaemChar"/>
          <w:rtl/>
        </w:rPr>
        <w:t>عليه</w:t>
      </w:r>
      <w:r w:rsidR="00A32BAF">
        <w:rPr>
          <w:rStyle w:val="libAlaemChar"/>
          <w:rFonts w:hint="cs"/>
          <w:rtl/>
        </w:rPr>
        <w:t>ما</w:t>
      </w:r>
      <w:r w:rsidRPr="00B568B9">
        <w:rPr>
          <w:rStyle w:val="libAlaemChar"/>
          <w:rtl/>
        </w:rPr>
        <w:t>‌السلام</w:t>
      </w:r>
      <w:r w:rsidR="00A32BAF">
        <w:rPr>
          <w:rFonts w:hint="cs"/>
          <w:rtl/>
        </w:rPr>
        <w:t>: «</w:t>
      </w:r>
      <w:r>
        <w:rPr>
          <w:rtl/>
        </w:rPr>
        <w:t xml:space="preserve"> اترك السطل الفلاني في الموضع الفلاني</w:t>
      </w:r>
      <w:r w:rsidR="00A32BAF">
        <w:rPr>
          <w:rFonts w:hint="cs"/>
          <w:rtl/>
        </w:rPr>
        <w:t>،</w:t>
      </w:r>
      <w:r>
        <w:rPr>
          <w:rtl/>
        </w:rPr>
        <w:t xml:space="preserve"> ل</w:t>
      </w:r>
      <w:r w:rsidR="00A32BAF">
        <w:rPr>
          <w:rFonts w:hint="cs"/>
          <w:rtl/>
        </w:rPr>
        <w:t>أ</w:t>
      </w:r>
      <w:r>
        <w:rPr>
          <w:rtl/>
        </w:rPr>
        <w:t>ت</w:t>
      </w:r>
      <w:r w:rsidR="00A32BAF">
        <w:rPr>
          <w:rFonts w:hint="cs"/>
          <w:rtl/>
        </w:rPr>
        <w:t>َ</w:t>
      </w:r>
      <w:r>
        <w:rPr>
          <w:rtl/>
        </w:rPr>
        <w:t>ط</w:t>
      </w:r>
      <w:r w:rsidR="00A32BAF">
        <w:rPr>
          <w:rFonts w:hint="cs"/>
          <w:rtl/>
        </w:rPr>
        <w:t>َ</w:t>
      </w:r>
      <w:r>
        <w:rPr>
          <w:rtl/>
        </w:rPr>
        <w:t>ه</w:t>
      </w:r>
      <w:r w:rsidR="00A32BAF">
        <w:rPr>
          <w:rFonts w:hint="cs"/>
          <w:rtl/>
        </w:rPr>
        <w:t>َّ</w:t>
      </w:r>
      <w:r>
        <w:rPr>
          <w:rtl/>
        </w:rPr>
        <w:t>ر منه للصلاة</w:t>
      </w:r>
      <w:r w:rsidR="00A32BAF">
        <w:rPr>
          <w:rFonts w:hint="cs"/>
          <w:rtl/>
        </w:rPr>
        <w:t>،</w:t>
      </w:r>
      <w:r>
        <w:rPr>
          <w:rtl/>
        </w:rPr>
        <w:t xml:space="preserve"> و</w:t>
      </w:r>
      <w:r w:rsidR="00A32BAF">
        <w:rPr>
          <w:rFonts w:hint="cs"/>
          <w:rtl/>
        </w:rPr>
        <w:t>أ</w:t>
      </w:r>
      <w:r>
        <w:rPr>
          <w:rtl/>
        </w:rPr>
        <w:t>نفذني في حاجة</w:t>
      </w:r>
      <w:r w:rsidR="00A32BAF">
        <w:rPr>
          <w:rFonts w:hint="cs"/>
          <w:rtl/>
        </w:rPr>
        <w:t>،</w:t>
      </w:r>
      <w:r>
        <w:rPr>
          <w:rtl/>
        </w:rPr>
        <w:t xml:space="preserve"> وقال</w:t>
      </w:r>
      <w:r w:rsidR="00A32BAF">
        <w:rPr>
          <w:rFonts w:hint="cs"/>
          <w:rtl/>
        </w:rPr>
        <w:t>:</w:t>
      </w:r>
      <w:r>
        <w:rPr>
          <w:rtl/>
        </w:rPr>
        <w:t xml:space="preserve"> إذا عدت فافعل ذلك</w:t>
      </w:r>
      <w:r w:rsidR="00A32BAF">
        <w:rPr>
          <w:rFonts w:hint="cs"/>
          <w:rtl/>
        </w:rPr>
        <w:t>،</w:t>
      </w:r>
      <w:r>
        <w:rPr>
          <w:rtl/>
        </w:rPr>
        <w:t xml:space="preserve"> ليكون معدا</w:t>
      </w:r>
      <w:r w:rsidR="00A32BAF">
        <w:rPr>
          <w:rFonts w:hint="cs"/>
          <w:rtl/>
        </w:rPr>
        <w:t>ً</w:t>
      </w:r>
      <w:r>
        <w:rPr>
          <w:rtl/>
        </w:rPr>
        <w:t xml:space="preserve"> إذا تأه</w:t>
      </w:r>
      <w:r w:rsidR="00A32BAF">
        <w:rPr>
          <w:rFonts w:hint="cs"/>
          <w:rtl/>
        </w:rPr>
        <w:t>ّ</w:t>
      </w:r>
      <w:r>
        <w:rPr>
          <w:rtl/>
        </w:rPr>
        <w:t>بت للصلاة</w:t>
      </w:r>
      <w:r w:rsidR="00A32BAF">
        <w:rPr>
          <w:rFonts w:hint="cs"/>
          <w:rtl/>
        </w:rPr>
        <w:t xml:space="preserve"> ».</w:t>
      </w:r>
      <w:r>
        <w:rPr>
          <w:rtl/>
        </w:rPr>
        <w:t xml:space="preserve"> </w:t>
      </w:r>
    </w:p>
    <w:p w:rsidR="00B568B9" w:rsidRDefault="00B568B9" w:rsidP="00A32BAF">
      <w:pPr>
        <w:pStyle w:val="libNormal"/>
        <w:rPr>
          <w:rtl/>
        </w:rPr>
      </w:pPr>
      <w:r>
        <w:rPr>
          <w:rtl/>
        </w:rPr>
        <w:t xml:space="preserve">فاستلقى </w:t>
      </w:r>
      <w:r w:rsidRPr="00B568B9">
        <w:rPr>
          <w:rStyle w:val="libAlaemChar"/>
          <w:rtl/>
        </w:rPr>
        <w:t>عليه‌السلام</w:t>
      </w:r>
      <w:r>
        <w:rPr>
          <w:rtl/>
        </w:rPr>
        <w:t xml:space="preserve"> لينام</w:t>
      </w:r>
      <w:r w:rsidR="00A32BAF">
        <w:rPr>
          <w:rFonts w:hint="cs"/>
          <w:rtl/>
        </w:rPr>
        <w:t>،</w:t>
      </w:r>
      <w:r>
        <w:rPr>
          <w:rtl/>
        </w:rPr>
        <w:t xml:space="preserve"> و</w:t>
      </w:r>
      <w:r w:rsidR="00A32BAF">
        <w:rPr>
          <w:rFonts w:hint="cs"/>
          <w:rtl/>
        </w:rPr>
        <w:t>أ</w:t>
      </w:r>
      <w:r>
        <w:rPr>
          <w:rtl/>
        </w:rPr>
        <w:t>نسيت ما قال ل</w:t>
      </w:r>
      <w:r w:rsidR="00A32BAF">
        <w:rPr>
          <w:rFonts w:hint="cs"/>
          <w:rtl/>
        </w:rPr>
        <w:t>ي،</w:t>
      </w:r>
      <w:r>
        <w:rPr>
          <w:rtl/>
        </w:rPr>
        <w:t xml:space="preserve"> وكانت ليلة باردة</w:t>
      </w:r>
      <w:r w:rsidR="00A32BAF">
        <w:rPr>
          <w:rFonts w:hint="cs"/>
          <w:rtl/>
        </w:rPr>
        <w:t>،</w:t>
      </w:r>
      <w:r>
        <w:rPr>
          <w:rtl/>
        </w:rPr>
        <w:t xml:space="preserve"> فحسست به وقد قام إلى الصلاة</w:t>
      </w:r>
      <w:r w:rsidR="00A32BAF">
        <w:rPr>
          <w:rFonts w:hint="cs"/>
          <w:rtl/>
        </w:rPr>
        <w:t>،</w:t>
      </w:r>
      <w:r>
        <w:rPr>
          <w:rtl/>
        </w:rPr>
        <w:t xml:space="preserve"> وذكرت </w:t>
      </w:r>
      <w:r w:rsidR="00A32BAF">
        <w:rPr>
          <w:rFonts w:hint="cs"/>
          <w:rtl/>
        </w:rPr>
        <w:t>أ</w:t>
      </w:r>
      <w:r>
        <w:rPr>
          <w:rtl/>
        </w:rPr>
        <w:t xml:space="preserve">ننى لم </w:t>
      </w:r>
      <w:r w:rsidR="00A32BAF">
        <w:rPr>
          <w:rFonts w:hint="cs"/>
          <w:rtl/>
        </w:rPr>
        <w:t>أ</w:t>
      </w:r>
      <w:r>
        <w:rPr>
          <w:rtl/>
        </w:rPr>
        <w:t>ترك السطل</w:t>
      </w:r>
      <w:r w:rsidR="00A32BAF">
        <w:rPr>
          <w:rFonts w:hint="cs"/>
          <w:rtl/>
        </w:rPr>
        <w:t>،</w:t>
      </w:r>
      <w:r>
        <w:rPr>
          <w:rtl/>
        </w:rPr>
        <w:t xml:space="preserve"> فبعدت عن الموضع خوفا</w:t>
      </w:r>
      <w:r w:rsidR="00A32BAF">
        <w:rPr>
          <w:rFonts w:hint="cs"/>
          <w:rtl/>
        </w:rPr>
        <w:t>ً</w:t>
      </w:r>
      <w:r>
        <w:rPr>
          <w:rtl/>
        </w:rPr>
        <w:t xml:space="preserve"> من لومه</w:t>
      </w:r>
      <w:r w:rsidR="00A32BAF">
        <w:rPr>
          <w:rFonts w:hint="cs"/>
          <w:rtl/>
        </w:rPr>
        <w:t>،</w:t>
      </w:r>
      <w:r>
        <w:rPr>
          <w:rtl/>
        </w:rPr>
        <w:t xml:space="preserve"> وت</w:t>
      </w:r>
      <w:r w:rsidR="00A32BAF">
        <w:rPr>
          <w:rFonts w:hint="cs"/>
          <w:rtl/>
        </w:rPr>
        <w:t>أ</w:t>
      </w:r>
      <w:r>
        <w:rPr>
          <w:rtl/>
        </w:rPr>
        <w:t>لمت له حيث يسعى بطلب الاناء</w:t>
      </w:r>
      <w:r w:rsidR="00A32BAF">
        <w:rPr>
          <w:rFonts w:hint="cs"/>
          <w:rtl/>
        </w:rPr>
        <w:t>،</w:t>
      </w:r>
      <w:r>
        <w:rPr>
          <w:rtl/>
        </w:rPr>
        <w:t xml:space="preserve"> فناداني نداء مغضب</w:t>
      </w:r>
      <w:r w:rsidR="00A32BAF">
        <w:rPr>
          <w:rFonts w:hint="cs"/>
          <w:rtl/>
        </w:rPr>
        <w:t>،</w:t>
      </w:r>
      <w:r>
        <w:rPr>
          <w:rtl/>
        </w:rPr>
        <w:t xml:space="preserve"> فقلت</w:t>
      </w:r>
      <w:r w:rsidR="00A32BAF">
        <w:rPr>
          <w:rFonts w:hint="cs"/>
          <w:rtl/>
        </w:rPr>
        <w:t>:</w:t>
      </w:r>
      <w:r>
        <w:rPr>
          <w:rtl/>
        </w:rPr>
        <w:t xml:space="preserve"> ان</w:t>
      </w:r>
      <w:r w:rsidR="00A32BAF">
        <w:rPr>
          <w:rFonts w:hint="cs"/>
          <w:rtl/>
        </w:rPr>
        <w:t>ّ</w:t>
      </w:r>
      <w:r>
        <w:rPr>
          <w:rtl/>
        </w:rPr>
        <w:t>ا لله ايش عذرى أن اقول نسيت مثل هذا</w:t>
      </w:r>
      <w:r w:rsidR="00A32BAF">
        <w:rPr>
          <w:rFonts w:hint="cs"/>
          <w:rtl/>
        </w:rPr>
        <w:t>؟</w:t>
      </w:r>
      <w:r>
        <w:rPr>
          <w:rtl/>
        </w:rPr>
        <w:t xml:space="preserve"> ولم </w:t>
      </w:r>
      <w:r w:rsidR="00A32BAF">
        <w:rPr>
          <w:rFonts w:hint="cs"/>
          <w:rtl/>
        </w:rPr>
        <w:t>أ</w:t>
      </w:r>
      <w:r>
        <w:rPr>
          <w:rtl/>
        </w:rPr>
        <w:t>جد بدا</w:t>
      </w:r>
      <w:r w:rsidR="00A32BAF">
        <w:rPr>
          <w:rFonts w:hint="cs"/>
          <w:rtl/>
        </w:rPr>
        <w:t>ً</w:t>
      </w:r>
      <w:r>
        <w:rPr>
          <w:rtl/>
        </w:rPr>
        <w:t xml:space="preserve"> من اجابته</w:t>
      </w:r>
      <w:r w:rsidR="00A32BAF">
        <w:rPr>
          <w:rFonts w:hint="cs"/>
          <w:rtl/>
        </w:rPr>
        <w:t>،</w:t>
      </w:r>
      <w:r>
        <w:rPr>
          <w:rtl/>
        </w:rPr>
        <w:t xml:space="preserve"> فجئت مرعوبا</w:t>
      </w:r>
      <w:r w:rsidR="00A32BAF">
        <w:rPr>
          <w:rFonts w:hint="cs"/>
          <w:rtl/>
        </w:rPr>
        <w:t>ً،</w:t>
      </w:r>
      <w:r>
        <w:rPr>
          <w:rtl/>
        </w:rPr>
        <w:t xml:space="preserve"> فقال</w:t>
      </w:r>
      <w:r w:rsidR="00A32BAF">
        <w:rPr>
          <w:rFonts w:hint="cs"/>
          <w:rtl/>
        </w:rPr>
        <w:t>: «</w:t>
      </w:r>
      <w:r>
        <w:rPr>
          <w:rtl/>
        </w:rPr>
        <w:t xml:space="preserve"> يا ويلك</w:t>
      </w:r>
      <w:r w:rsidR="00A32BAF">
        <w:rPr>
          <w:rFonts w:hint="cs"/>
          <w:rtl/>
        </w:rPr>
        <w:t>،</w:t>
      </w:r>
      <w:r>
        <w:rPr>
          <w:rtl/>
        </w:rPr>
        <w:t xml:space="preserve"> </w:t>
      </w:r>
      <w:r w:rsidR="00A32BAF">
        <w:rPr>
          <w:rFonts w:hint="cs"/>
          <w:rtl/>
        </w:rPr>
        <w:t>أ</w:t>
      </w:r>
      <w:r>
        <w:rPr>
          <w:rtl/>
        </w:rPr>
        <w:t xml:space="preserve">ما عرفت رسمى </w:t>
      </w:r>
      <w:r w:rsidR="00A32BAF">
        <w:rPr>
          <w:rFonts w:hint="cs"/>
          <w:rtl/>
        </w:rPr>
        <w:t>أ</w:t>
      </w:r>
      <w:r>
        <w:rPr>
          <w:rtl/>
        </w:rPr>
        <w:t>ن</w:t>
      </w:r>
      <w:r w:rsidR="00A32BAF">
        <w:rPr>
          <w:rFonts w:hint="cs"/>
          <w:rtl/>
        </w:rPr>
        <w:t>ّ</w:t>
      </w:r>
      <w:r>
        <w:rPr>
          <w:rtl/>
        </w:rPr>
        <w:t>نى لا</w:t>
      </w:r>
      <w:r w:rsidR="00A32BAF">
        <w:rPr>
          <w:rFonts w:hint="cs"/>
          <w:rtl/>
        </w:rPr>
        <w:t>أ</w:t>
      </w:r>
      <w:r>
        <w:rPr>
          <w:rtl/>
        </w:rPr>
        <w:t>تطهر إل</w:t>
      </w:r>
      <w:r w:rsidR="00A32BAF">
        <w:rPr>
          <w:rFonts w:hint="cs"/>
          <w:rtl/>
        </w:rPr>
        <w:t>ّ</w:t>
      </w:r>
      <w:r>
        <w:rPr>
          <w:rtl/>
        </w:rPr>
        <w:t>ا بماء بارد</w:t>
      </w:r>
      <w:r w:rsidR="00A32BAF">
        <w:rPr>
          <w:rFonts w:hint="cs"/>
          <w:rtl/>
        </w:rPr>
        <w:t>،</w:t>
      </w:r>
      <w:r>
        <w:rPr>
          <w:rtl/>
        </w:rPr>
        <w:t xml:space="preserve"> فسخنت ل</w:t>
      </w:r>
      <w:r w:rsidR="00A32BAF">
        <w:rPr>
          <w:rFonts w:hint="cs"/>
          <w:rtl/>
        </w:rPr>
        <w:t>ي</w:t>
      </w:r>
      <w:r>
        <w:rPr>
          <w:rtl/>
        </w:rPr>
        <w:t xml:space="preserve"> ماء وتركته في السطل</w:t>
      </w:r>
      <w:r w:rsidR="00A32BAF">
        <w:rPr>
          <w:rFonts w:hint="cs"/>
          <w:rtl/>
        </w:rPr>
        <w:t xml:space="preserve"> »؟</w:t>
      </w:r>
      <w:r>
        <w:rPr>
          <w:rtl/>
        </w:rPr>
        <w:t xml:space="preserve"> فقلت</w:t>
      </w:r>
      <w:r w:rsidR="00A32BAF">
        <w:rPr>
          <w:rFonts w:hint="cs"/>
          <w:rtl/>
        </w:rPr>
        <w:t>:</w:t>
      </w:r>
      <w:r>
        <w:rPr>
          <w:rtl/>
        </w:rPr>
        <w:t xml:space="preserve"> والله يا سيدى ما تركت السطل ولا الماء</w:t>
      </w:r>
      <w:r w:rsidR="00A32BAF">
        <w:rPr>
          <w:rFonts w:hint="cs"/>
          <w:rtl/>
        </w:rPr>
        <w:t>،</w:t>
      </w:r>
      <w:r>
        <w:rPr>
          <w:rtl/>
        </w:rPr>
        <w:t xml:space="preserve"> قال</w:t>
      </w:r>
      <w:r w:rsidR="00A32BAF">
        <w:rPr>
          <w:rFonts w:hint="cs"/>
          <w:rtl/>
        </w:rPr>
        <w:t>: «</w:t>
      </w:r>
      <w:r>
        <w:rPr>
          <w:rtl/>
        </w:rPr>
        <w:t xml:space="preserve"> الحمد لله</w:t>
      </w:r>
      <w:r w:rsidR="00A32BAF">
        <w:rPr>
          <w:rFonts w:hint="cs"/>
          <w:rtl/>
        </w:rPr>
        <w:t>،</w:t>
      </w:r>
      <w:r>
        <w:rPr>
          <w:rtl/>
        </w:rPr>
        <w:t xml:space="preserve"> والله لا تركنا رخصة</w:t>
      </w:r>
      <w:r w:rsidR="00A32BAF">
        <w:rPr>
          <w:rFonts w:hint="cs"/>
          <w:rtl/>
        </w:rPr>
        <w:t>،</w:t>
      </w:r>
      <w:r>
        <w:rPr>
          <w:rtl/>
        </w:rPr>
        <w:t xml:space="preserve"> ولا رددنا منحة</w:t>
      </w:r>
      <w:r w:rsidR="00A32BAF">
        <w:rPr>
          <w:rFonts w:hint="cs"/>
          <w:rtl/>
        </w:rPr>
        <w:t>،</w:t>
      </w:r>
      <w:r>
        <w:rPr>
          <w:rtl/>
        </w:rPr>
        <w:t xml:space="preserve"> الحمد لله الذى جعلنا من </w:t>
      </w:r>
      <w:r w:rsidR="00A32BAF">
        <w:rPr>
          <w:rFonts w:hint="cs"/>
          <w:rtl/>
        </w:rPr>
        <w:t>أ</w:t>
      </w:r>
      <w:r>
        <w:rPr>
          <w:rtl/>
        </w:rPr>
        <w:t>هل طاعته</w:t>
      </w:r>
      <w:r w:rsidR="00A32BAF">
        <w:rPr>
          <w:rFonts w:hint="cs"/>
          <w:rtl/>
        </w:rPr>
        <w:t>،</w:t>
      </w:r>
      <w:r>
        <w:rPr>
          <w:rtl/>
        </w:rPr>
        <w:t xml:space="preserve"> ووفقنا للعون على عبادته</w:t>
      </w:r>
      <w:r w:rsidR="00A32BAF">
        <w:rPr>
          <w:rFonts w:hint="cs"/>
          <w:rtl/>
        </w:rPr>
        <w:t>.</w:t>
      </w:r>
    </w:p>
    <w:p w:rsidR="00B568B9" w:rsidRDefault="00860DD6" w:rsidP="00B568B9">
      <w:pPr>
        <w:pStyle w:val="libLine"/>
        <w:rPr>
          <w:rtl/>
        </w:rPr>
      </w:pPr>
      <w:r>
        <w:rPr>
          <w:rtl/>
        </w:rPr>
        <w:t>____________________________</w:t>
      </w:r>
    </w:p>
    <w:p w:rsidR="00A32BAF" w:rsidRDefault="00B568B9" w:rsidP="00A32BAF">
      <w:pPr>
        <w:pStyle w:val="libFootnoteCenterBold"/>
        <w:rPr>
          <w:rtl/>
        </w:rPr>
      </w:pPr>
      <w:r>
        <w:rPr>
          <w:rtl/>
        </w:rPr>
        <w:t xml:space="preserve">الباب - 5 </w:t>
      </w:r>
    </w:p>
    <w:p w:rsidR="00A32BAF" w:rsidRDefault="00B568B9" w:rsidP="00A32BAF">
      <w:pPr>
        <w:pStyle w:val="libFootnote0"/>
        <w:rPr>
          <w:rtl/>
        </w:rPr>
      </w:pPr>
      <w:r>
        <w:rPr>
          <w:rtl/>
        </w:rPr>
        <w:t xml:space="preserve">1 - فقه الرضا </w:t>
      </w:r>
      <w:r w:rsidRPr="009B3E2B">
        <w:rPr>
          <w:rStyle w:val="libFootnoteAlaemChar"/>
          <w:rtl/>
        </w:rPr>
        <w:t>عليه‌السلام</w:t>
      </w:r>
      <w:r>
        <w:rPr>
          <w:rtl/>
        </w:rPr>
        <w:t xml:space="preserve"> ص 17 باب غسل الميت. </w:t>
      </w:r>
    </w:p>
    <w:p w:rsidR="00B568B9" w:rsidRDefault="00B568B9" w:rsidP="00A32BAF">
      <w:pPr>
        <w:pStyle w:val="libFootnote0"/>
        <w:rPr>
          <w:rtl/>
        </w:rPr>
      </w:pPr>
      <w:r>
        <w:rPr>
          <w:rtl/>
        </w:rPr>
        <w:t xml:space="preserve">2 - امالي الطوسي ج 1 ص 304 عنه في البحار ج 80 ص 335 ح 6. </w:t>
      </w:r>
    </w:p>
    <w:p w:rsidR="00CF242A" w:rsidRDefault="00B568B9" w:rsidP="00B568B9">
      <w:pPr>
        <w:pStyle w:val="libNormal"/>
        <w:rPr>
          <w:rtl/>
        </w:rPr>
      </w:pPr>
      <w:r>
        <w:rPr>
          <w:rtl/>
        </w:rPr>
        <w:br w:type="page"/>
      </w:r>
      <w:r>
        <w:rPr>
          <w:rtl/>
        </w:rPr>
        <w:lastRenderedPageBreak/>
        <w:t xml:space="preserve">ان النبي </w:t>
      </w:r>
      <w:r w:rsidRPr="00B568B9">
        <w:rPr>
          <w:rStyle w:val="libAlaemChar"/>
          <w:rtl/>
        </w:rPr>
        <w:t>صلى‌الله‌عليه‌وآله‌</w:t>
      </w:r>
      <w:r>
        <w:rPr>
          <w:rtl/>
        </w:rPr>
        <w:t xml:space="preserve"> كان يقول</w:t>
      </w:r>
      <w:r w:rsidR="00CF242A">
        <w:rPr>
          <w:rFonts w:hint="cs"/>
          <w:rtl/>
        </w:rPr>
        <w:t>:</w:t>
      </w:r>
      <w:r>
        <w:rPr>
          <w:rtl/>
        </w:rPr>
        <w:t xml:space="preserve"> ان الله يغضب على من لا يقبل رخصه </w:t>
      </w:r>
      <w:r w:rsidR="00CF242A">
        <w:rPr>
          <w:rFonts w:hint="cs"/>
          <w:rtl/>
        </w:rPr>
        <w:t>».</w:t>
      </w:r>
    </w:p>
    <w:p w:rsidR="00B568B9" w:rsidRDefault="00CF242A" w:rsidP="00CF242A">
      <w:pPr>
        <w:pStyle w:val="Heading2Center"/>
        <w:rPr>
          <w:rtl/>
        </w:rPr>
      </w:pPr>
      <w:bookmarkStart w:id="67" w:name="_Toc363552187"/>
      <w:r>
        <w:rPr>
          <w:rtl/>
        </w:rPr>
        <w:t>6</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ان الماء المستعمل في الوضوء طاهر مطهر وكذا بقية مائه</w:t>
      </w:r>
      <w:r w:rsidR="00E175E2" w:rsidRPr="00DC1B15">
        <w:rPr>
          <w:rFonts w:hint="cs"/>
          <w:rtl/>
        </w:rPr>
        <w:t xml:space="preserve"> </w:t>
      </w:r>
      <w:r w:rsidR="00FC16B0" w:rsidRPr="00FC16B0">
        <w:rPr>
          <w:rStyle w:val="libAlaemHeading2Char"/>
          <w:rtl/>
        </w:rPr>
        <w:t>)</w:t>
      </w:r>
      <w:bookmarkEnd w:id="67"/>
      <w:r w:rsidR="00B568B9">
        <w:rPr>
          <w:rtl/>
        </w:rPr>
        <w:t xml:space="preserve"> </w:t>
      </w:r>
    </w:p>
    <w:p w:rsidR="00CF242A" w:rsidRDefault="00B568B9" w:rsidP="00E175E2">
      <w:pPr>
        <w:pStyle w:val="libNormal"/>
        <w:rPr>
          <w:rtl/>
        </w:rPr>
      </w:pPr>
      <w:r>
        <w:rPr>
          <w:rtl/>
        </w:rPr>
        <w:t>393 / 1 - الصدوق في العيون</w:t>
      </w:r>
      <w:r w:rsidR="00CF242A">
        <w:rPr>
          <w:rFonts w:hint="cs"/>
          <w:rtl/>
        </w:rPr>
        <w:t>:</w:t>
      </w:r>
      <w:r>
        <w:rPr>
          <w:rtl/>
        </w:rPr>
        <w:t xml:space="preserve"> عن محمّد بن </w:t>
      </w:r>
      <w:r w:rsidR="00E82F8C">
        <w:rPr>
          <w:rtl/>
        </w:rPr>
        <w:t>أحمد</w:t>
      </w:r>
      <w:r>
        <w:rPr>
          <w:rtl/>
        </w:rPr>
        <w:t xml:space="preserve"> بن الحسين بن يوسف البغدادي الور</w:t>
      </w:r>
      <w:r w:rsidR="00CF242A">
        <w:rPr>
          <w:rFonts w:hint="cs"/>
          <w:rtl/>
        </w:rPr>
        <w:t>ّ</w:t>
      </w:r>
      <w:r>
        <w:rPr>
          <w:rtl/>
        </w:rPr>
        <w:t xml:space="preserve">اق، عن علي بن محمّد بن جعفر بن </w:t>
      </w:r>
      <w:r w:rsidR="00E82F8C">
        <w:rPr>
          <w:rtl/>
        </w:rPr>
        <w:t>أحمد</w:t>
      </w:r>
      <w:r>
        <w:rPr>
          <w:rtl/>
        </w:rPr>
        <w:t xml:space="preserve"> بن عنبسه مولى الرشيد، عن دارم بن قبيصة بن نهشل بن مجمع الصنعان</w:t>
      </w:r>
      <w:r w:rsidR="00CF242A">
        <w:rPr>
          <w:rFonts w:hint="cs"/>
          <w:rtl/>
        </w:rPr>
        <w:t>ي</w:t>
      </w:r>
      <w:r>
        <w:rPr>
          <w:rtl/>
        </w:rPr>
        <w:t xml:space="preserve">، عن الرضا </w:t>
      </w:r>
      <w:r w:rsidRPr="00B568B9">
        <w:rPr>
          <w:rStyle w:val="libAlaemChar"/>
          <w:rtl/>
        </w:rPr>
        <w:t>عليه‌السلام</w:t>
      </w:r>
      <w:r>
        <w:rPr>
          <w:rtl/>
        </w:rPr>
        <w:t xml:space="preserve"> قال</w:t>
      </w:r>
      <w:r w:rsidR="00CF242A">
        <w:rPr>
          <w:rFonts w:hint="cs"/>
          <w:rtl/>
        </w:rPr>
        <w:t>:«</w:t>
      </w:r>
      <w:r w:rsidR="00CF242A">
        <w:rPr>
          <w:rtl/>
        </w:rPr>
        <w:t xml:space="preserve"> سمعت أبي يحدث</w:t>
      </w:r>
      <w:r>
        <w:rPr>
          <w:rtl/>
        </w:rPr>
        <w:t xml:space="preserve"> عن أبيه، عن جده</w:t>
      </w:r>
      <w:r w:rsidR="00E175E2" w:rsidRPr="00DC1B15">
        <w:rPr>
          <w:rtl/>
        </w:rPr>
        <w:t xml:space="preserve"> </w:t>
      </w:r>
      <w:r w:rsidR="00CF242A" w:rsidRPr="00B568B9">
        <w:rPr>
          <w:rStyle w:val="libAlaemChar"/>
          <w:rtl/>
        </w:rPr>
        <w:t>عليه‌السلام</w:t>
      </w:r>
      <w:r w:rsidR="00CF242A">
        <w:rPr>
          <w:rtl/>
        </w:rPr>
        <w:t xml:space="preserve"> </w:t>
      </w:r>
      <w:r>
        <w:rPr>
          <w:rtl/>
        </w:rPr>
        <w:t>، عن جابر بن عبدالله</w:t>
      </w:r>
      <w:r w:rsidR="00CF242A">
        <w:rPr>
          <w:rFonts w:hint="cs"/>
          <w:rtl/>
        </w:rPr>
        <w:t>.</w:t>
      </w:r>
    </w:p>
    <w:p w:rsidR="00B568B9" w:rsidRDefault="00B568B9" w:rsidP="00CF242A">
      <w:pPr>
        <w:pStyle w:val="libNormal"/>
        <w:rPr>
          <w:rtl/>
        </w:rPr>
      </w:pPr>
      <w:r>
        <w:rPr>
          <w:rtl/>
        </w:rPr>
        <w:t xml:space="preserve"> قال</w:t>
      </w:r>
      <w:r w:rsidR="00CF242A">
        <w:rPr>
          <w:rFonts w:hint="cs"/>
          <w:rtl/>
        </w:rPr>
        <w:t>:</w:t>
      </w:r>
      <w:r>
        <w:rPr>
          <w:rtl/>
        </w:rPr>
        <w:t xml:space="preserve"> كان رسول الله </w:t>
      </w:r>
      <w:r w:rsidRPr="00B568B9">
        <w:rPr>
          <w:rStyle w:val="libAlaemChar"/>
          <w:rtl/>
        </w:rPr>
        <w:t>صلى‌الله‌عليه‌وآله‌</w:t>
      </w:r>
      <w:r>
        <w:rPr>
          <w:rtl/>
        </w:rPr>
        <w:t xml:space="preserve"> في قبة من </w:t>
      </w:r>
      <w:r w:rsidR="00CF242A">
        <w:rPr>
          <w:rFonts w:hint="cs"/>
          <w:rtl/>
        </w:rPr>
        <w:t>أ</w:t>
      </w:r>
      <w:r>
        <w:rPr>
          <w:rtl/>
        </w:rPr>
        <w:t xml:space="preserve">دم </w:t>
      </w:r>
      <w:r w:rsidRPr="008E0CFB">
        <w:rPr>
          <w:rStyle w:val="libFootnotenumChar"/>
          <w:rtl/>
        </w:rPr>
        <w:t>(1)</w:t>
      </w:r>
      <w:r w:rsidR="00CF242A">
        <w:rPr>
          <w:rFonts w:hint="cs"/>
          <w:rtl/>
        </w:rPr>
        <w:t>،</w:t>
      </w:r>
      <w:r>
        <w:rPr>
          <w:rtl/>
        </w:rPr>
        <w:t xml:space="preserve"> ور</w:t>
      </w:r>
      <w:r w:rsidR="00CF242A">
        <w:rPr>
          <w:rFonts w:hint="cs"/>
          <w:rtl/>
        </w:rPr>
        <w:t>أ</w:t>
      </w:r>
      <w:r>
        <w:rPr>
          <w:rtl/>
        </w:rPr>
        <w:t>يت بلالا</w:t>
      </w:r>
      <w:r w:rsidR="00CF242A">
        <w:rPr>
          <w:rFonts w:hint="cs"/>
          <w:rtl/>
        </w:rPr>
        <w:t>ً</w:t>
      </w:r>
      <w:r>
        <w:rPr>
          <w:rtl/>
        </w:rPr>
        <w:t xml:space="preserve"> الحبش</w:t>
      </w:r>
      <w:r w:rsidR="00CF242A">
        <w:rPr>
          <w:rFonts w:hint="cs"/>
          <w:rtl/>
        </w:rPr>
        <w:t>ي،</w:t>
      </w:r>
      <w:r>
        <w:rPr>
          <w:rtl/>
        </w:rPr>
        <w:t xml:space="preserve"> وقد خرج من عنده ومعه فضل وضوء رسول الله </w:t>
      </w:r>
      <w:r w:rsidRPr="00B568B9">
        <w:rPr>
          <w:rStyle w:val="libAlaemChar"/>
          <w:rtl/>
        </w:rPr>
        <w:t>صلى‌الله‌عليه‌وآله‌</w:t>
      </w:r>
      <w:r w:rsidR="00CF242A">
        <w:rPr>
          <w:rFonts w:hint="cs"/>
          <w:rtl/>
        </w:rPr>
        <w:t>،</w:t>
      </w:r>
      <w:r>
        <w:rPr>
          <w:rtl/>
        </w:rPr>
        <w:t xml:space="preserve"> فابتدره الناس</w:t>
      </w:r>
      <w:r w:rsidR="00CF242A">
        <w:rPr>
          <w:rFonts w:hint="cs"/>
          <w:rtl/>
        </w:rPr>
        <w:t>،</w:t>
      </w:r>
      <w:r>
        <w:rPr>
          <w:rtl/>
        </w:rPr>
        <w:t xml:space="preserve"> فمن </w:t>
      </w:r>
      <w:r w:rsidR="00CF242A">
        <w:rPr>
          <w:rFonts w:hint="cs"/>
          <w:rtl/>
        </w:rPr>
        <w:t>أ</w:t>
      </w:r>
      <w:r>
        <w:rPr>
          <w:rtl/>
        </w:rPr>
        <w:t>صاب منه شيئا</w:t>
      </w:r>
      <w:r w:rsidR="00CF242A">
        <w:rPr>
          <w:rFonts w:hint="cs"/>
          <w:rtl/>
        </w:rPr>
        <w:t>ً</w:t>
      </w:r>
      <w:r>
        <w:rPr>
          <w:rtl/>
        </w:rPr>
        <w:t xml:space="preserve"> تمسح به وجهه</w:t>
      </w:r>
      <w:r w:rsidR="00CF242A">
        <w:rPr>
          <w:rFonts w:hint="cs"/>
          <w:rtl/>
        </w:rPr>
        <w:t>،</w:t>
      </w:r>
      <w:r>
        <w:rPr>
          <w:rtl/>
        </w:rPr>
        <w:t xml:space="preserve"> ومن لم يصب منه شيئا</w:t>
      </w:r>
      <w:r w:rsidR="00CF242A">
        <w:rPr>
          <w:rFonts w:hint="cs"/>
          <w:rtl/>
        </w:rPr>
        <w:t>ً،</w:t>
      </w:r>
      <w:r>
        <w:rPr>
          <w:rtl/>
        </w:rPr>
        <w:t xml:space="preserve"> </w:t>
      </w:r>
      <w:r w:rsidR="00CF242A">
        <w:rPr>
          <w:rFonts w:hint="cs"/>
          <w:rtl/>
        </w:rPr>
        <w:t>أ</w:t>
      </w:r>
      <w:r>
        <w:rPr>
          <w:rtl/>
        </w:rPr>
        <w:t>خذ من يد</w:t>
      </w:r>
      <w:r w:rsidR="00CF242A">
        <w:rPr>
          <w:rFonts w:hint="cs"/>
          <w:rtl/>
        </w:rPr>
        <w:t>ي</w:t>
      </w:r>
      <w:r>
        <w:rPr>
          <w:rtl/>
        </w:rPr>
        <w:t xml:space="preserve"> صاحبه فمسح به وجهه</w:t>
      </w:r>
      <w:r w:rsidR="00CF242A">
        <w:rPr>
          <w:rFonts w:hint="cs"/>
          <w:rtl/>
        </w:rPr>
        <w:t>،</w:t>
      </w:r>
      <w:r>
        <w:rPr>
          <w:rtl/>
        </w:rPr>
        <w:t xml:space="preserve"> وكذلك فعل بفضل وضوء </w:t>
      </w:r>
      <w:r w:rsidR="00CF242A">
        <w:rPr>
          <w:rFonts w:hint="cs"/>
          <w:rtl/>
        </w:rPr>
        <w:t>أ</w:t>
      </w:r>
      <w:r>
        <w:rPr>
          <w:rtl/>
        </w:rPr>
        <w:t xml:space="preserve">مير المؤمنين </w:t>
      </w:r>
      <w:r w:rsidR="00CF242A">
        <w:rPr>
          <w:rFonts w:hint="cs"/>
          <w:rtl/>
        </w:rPr>
        <w:t>(</w:t>
      </w:r>
      <w:r>
        <w:rPr>
          <w:rtl/>
        </w:rPr>
        <w:t>عليه السلام</w:t>
      </w:r>
      <w:r w:rsidR="00CF242A">
        <w:rPr>
          <w:rFonts w:hint="cs"/>
          <w:rtl/>
        </w:rPr>
        <w:t>)</w:t>
      </w:r>
      <w:r>
        <w:rPr>
          <w:rtl/>
        </w:rPr>
        <w:t xml:space="preserve"> .</w:t>
      </w:r>
    </w:p>
    <w:p w:rsidR="00B568B9" w:rsidRDefault="00B568B9" w:rsidP="00CF242A">
      <w:pPr>
        <w:pStyle w:val="libNormal"/>
        <w:rPr>
          <w:rtl/>
        </w:rPr>
      </w:pPr>
      <w:r>
        <w:rPr>
          <w:rtl/>
        </w:rPr>
        <w:t>394 / 2 - ابن شهر آشوب في المناقب</w:t>
      </w:r>
      <w:r w:rsidR="00CF242A">
        <w:rPr>
          <w:rFonts w:hint="cs"/>
          <w:rtl/>
        </w:rPr>
        <w:t>:</w:t>
      </w:r>
      <w:r>
        <w:rPr>
          <w:rtl/>
        </w:rPr>
        <w:t xml:space="preserve"> عن محمّد بن المنكدر</w:t>
      </w:r>
      <w:r w:rsidR="00CF242A">
        <w:rPr>
          <w:rFonts w:hint="cs"/>
          <w:rtl/>
        </w:rPr>
        <w:t>،</w:t>
      </w:r>
      <w:r>
        <w:rPr>
          <w:rtl/>
        </w:rPr>
        <w:t xml:space="preserve"> سمعت جابرا يقول</w:t>
      </w:r>
      <w:r w:rsidR="00CF242A">
        <w:rPr>
          <w:rFonts w:hint="cs"/>
          <w:rtl/>
        </w:rPr>
        <w:t>:</w:t>
      </w:r>
      <w:r>
        <w:rPr>
          <w:rtl/>
        </w:rPr>
        <w:t xml:space="preserve"> جاء رسول الله </w:t>
      </w:r>
      <w:r w:rsidRPr="00B568B9">
        <w:rPr>
          <w:rStyle w:val="libAlaemChar"/>
          <w:rtl/>
        </w:rPr>
        <w:t>صلى‌الله‌عليه‌وآله‌</w:t>
      </w:r>
      <w:r w:rsidR="00CF242A">
        <w:rPr>
          <w:rFonts w:hint="cs"/>
          <w:rtl/>
        </w:rPr>
        <w:t>،</w:t>
      </w:r>
      <w:r>
        <w:rPr>
          <w:rtl/>
        </w:rPr>
        <w:t xml:space="preserve"> يعودني و</w:t>
      </w:r>
      <w:r w:rsidR="00CF242A">
        <w:rPr>
          <w:rFonts w:hint="cs"/>
          <w:rtl/>
        </w:rPr>
        <w:t>أ</w:t>
      </w:r>
      <w:r>
        <w:rPr>
          <w:rtl/>
        </w:rPr>
        <w:t>نا مريض لا</w:t>
      </w:r>
      <w:r w:rsidR="00CF242A">
        <w:rPr>
          <w:rFonts w:hint="cs"/>
          <w:rtl/>
        </w:rPr>
        <w:t>أ</w:t>
      </w:r>
      <w:r>
        <w:rPr>
          <w:rtl/>
        </w:rPr>
        <w:t>عقل</w:t>
      </w:r>
      <w:r w:rsidR="00CF242A">
        <w:rPr>
          <w:rFonts w:hint="cs"/>
          <w:rtl/>
        </w:rPr>
        <w:t>،</w:t>
      </w:r>
      <w:r>
        <w:rPr>
          <w:rtl/>
        </w:rPr>
        <w:t xml:space="preserve"> فتوضأ وصب عل</w:t>
      </w:r>
      <w:r w:rsidR="00CF242A">
        <w:rPr>
          <w:rFonts w:hint="cs"/>
          <w:rtl/>
        </w:rPr>
        <w:t>ي</w:t>
      </w:r>
      <w:r>
        <w:rPr>
          <w:rtl/>
        </w:rPr>
        <w:t xml:space="preserve"> من وضوئه</w:t>
      </w:r>
      <w:r w:rsidR="00CF242A">
        <w:rPr>
          <w:rFonts w:hint="cs"/>
          <w:rtl/>
        </w:rPr>
        <w:t>،</w:t>
      </w:r>
      <w:r>
        <w:rPr>
          <w:rtl/>
        </w:rPr>
        <w:t xml:space="preserve"> فعقلت</w:t>
      </w:r>
      <w:r w:rsidR="00CF242A">
        <w:rPr>
          <w:rFonts w:hint="cs"/>
          <w:rtl/>
        </w:rPr>
        <w:t>.</w:t>
      </w:r>
    </w:p>
    <w:p w:rsidR="00B568B9" w:rsidRDefault="00860DD6" w:rsidP="00B568B9">
      <w:pPr>
        <w:pStyle w:val="libLine"/>
        <w:rPr>
          <w:rtl/>
        </w:rPr>
      </w:pPr>
      <w:r>
        <w:rPr>
          <w:rtl/>
        </w:rPr>
        <w:t>____________________________</w:t>
      </w:r>
    </w:p>
    <w:p w:rsidR="00CF242A" w:rsidRDefault="00B568B9" w:rsidP="00CF242A">
      <w:pPr>
        <w:pStyle w:val="libFootnoteCenterBold"/>
        <w:rPr>
          <w:rtl/>
        </w:rPr>
      </w:pPr>
      <w:r w:rsidRPr="00CF242A">
        <w:rPr>
          <w:rtl/>
        </w:rPr>
        <w:t xml:space="preserve">الباب - 6 </w:t>
      </w:r>
    </w:p>
    <w:p w:rsidR="00CF242A" w:rsidRPr="00960BF4" w:rsidRDefault="00B568B9" w:rsidP="00CF242A">
      <w:pPr>
        <w:pStyle w:val="libFootnote0"/>
        <w:rPr>
          <w:rtl/>
        </w:rPr>
      </w:pPr>
      <w:r w:rsidRPr="00960BF4">
        <w:rPr>
          <w:rtl/>
        </w:rPr>
        <w:t xml:space="preserve">1 - عيون اخبار الرضا </w:t>
      </w:r>
      <w:r w:rsidRPr="00960BF4">
        <w:rPr>
          <w:rStyle w:val="libFootnoteAlaemChar"/>
          <w:rtl/>
        </w:rPr>
        <w:t>عليه‌السلام</w:t>
      </w:r>
      <w:r w:rsidRPr="00960BF4">
        <w:rPr>
          <w:rtl/>
        </w:rPr>
        <w:t xml:space="preserve"> ج 2 ص 69. </w:t>
      </w:r>
    </w:p>
    <w:p w:rsidR="00CF242A" w:rsidRDefault="00B568B9" w:rsidP="00CF242A">
      <w:pPr>
        <w:pStyle w:val="libFootnote"/>
        <w:rPr>
          <w:rtl/>
        </w:rPr>
      </w:pPr>
      <w:r w:rsidRPr="00960BF4">
        <w:rPr>
          <w:rtl/>
        </w:rPr>
        <w:t>(1)</w:t>
      </w:r>
      <w:r w:rsidRPr="00CF242A">
        <w:rPr>
          <w:rtl/>
        </w:rPr>
        <w:t xml:space="preserve"> الاديم: الجلد المدبوغ والجمع ادم بفتحتين، وفي الخبر: كانت مخدته </w:t>
      </w:r>
      <w:r w:rsidRPr="00960BF4">
        <w:rPr>
          <w:rStyle w:val="libFootnoteAlaemChar"/>
          <w:rtl/>
        </w:rPr>
        <w:t>صلى‌الله‌عليه‌وآله‌</w:t>
      </w:r>
      <w:r w:rsidRPr="00CF242A">
        <w:rPr>
          <w:rtl/>
        </w:rPr>
        <w:t xml:space="preserve"> من ادم (مجمع البحرين - ادم - ج 6 ص 6 وقريب منه لسان العرب - أدم - ج 12 ص 9) </w:t>
      </w:r>
    </w:p>
    <w:p w:rsidR="00B568B9" w:rsidRPr="00960BF4" w:rsidRDefault="00B568B9" w:rsidP="00960BF4">
      <w:pPr>
        <w:pStyle w:val="libFootnote0"/>
        <w:rPr>
          <w:rtl/>
        </w:rPr>
      </w:pPr>
      <w:r w:rsidRPr="00960BF4">
        <w:rPr>
          <w:rtl/>
        </w:rPr>
        <w:t xml:space="preserve">2 - المناقب لابن شهر اشوب ج 1 ص 115. </w:t>
      </w:r>
    </w:p>
    <w:p w:rsidR="00B568B9" w:rsidRDefault="00B568B9" w:rsidP="00CF242A">
      <w:pPr>
        <w:pStyle w:val="libNormal"/>
        <w:rPr>
          <w:rtl/>
        </w:rPr>
      </w:pPr>
      <w:r>
        <w:rPr>
          <w:rtl/>
        </w:rPr>
        <w:br w:type="page"/>
      </w:r>
    </w:p>
    <w:p w:rsidR="002E4401" w:rsidRDefault="00B568B9" w:rsidP="002E4401">
      <w:pPr>
        <w:pStyle w:val="libNormal"/>
        <w:rPr>
          <w:rtl/>
        </w:rPr>
      </w:pPr>
      <w:r>
        <w:rPr>
          <w:rtl/>
        </w:rPr>
        <w:lastRenderedPageBreak/>
        <w:t xml:space="preserve">395 / 3 - العلامة </w:t>
      </w:r>
      <w:r w:rsidR="00B07714">
        <w:rPr>
          <w:rtl/>
        </w:rPr>
        <w:t>الكراجكي</w:t>
      </w:r>
      <w:r>
        <w:rPr>
          <w:rtl/>
        </w:rPr>
        <w:t xml:space="preserve"> في كنز الفوائد قال</w:t>
      </w:r>
      <w:r w:rsidR="00CF242A">
        <w:rPr>
          <w:rFonts w:hint="cs"/>
          <w:rtl/>
        </w:rPr>
        <w:t>:</w:t>
      </w:r>
      <w:r>
        <w:rPr>
          <w:rtl/>
        </w:rPr>
        <w:t xml:space="preserve"> ان النبي</w:t>
      </w:r>
      <w:r w:rsidR="00CF242A">
        <w:rPr>
          <w:rFonts w:hint="cs"/>
          <w:rtl/>
        </w:rPr>
        <w:t>ّ</w:t>
      </w:r>
      <w:r>
        <w:rPr>
          <w:rtl/>
        </w:rPr>
        <w:t xml:space="preserve"> </w:t>
      </w:r>
      <w:r w:rsidRPr="00B568B9">
        <w:rPr>
          <w:rStyle w:val="libAlaemChar"/>
          <w:rtl/>
        </w:rPr>
        <w:t>صلى‌الله‌عليه‌وآله‌</w:t>
      </w:r>
      <w:r w:rsidR="00CF242A">
        <w:rPr>
          <w:rFonts w:hint="cs"/>
          <w:rtl/>
        </w:rPr>
        <w:t>،</w:t>
      </w:r>
      <w:r>
        <w:rPr>
          <w:rtl/>
        </w:rPr>
        <w:t xml:space="preserve"> كان في سفر فاستيقظ من نومه فقال</w:t>
      </w:r>
      <w:r w:rsidR="00CF242A">
        <w:rPr>
          <w:rFonts w:hint="cs"/>
          <w:rtl/>
        </w:rPr>
        <w:t>:</w:t>
      </w:r>
      <w:r>
        <w:rPr>
          <w:rtl/>
        </w:rPr>
        <w:t xml:space="preserve"> </w:t>
      </w:r>
      <w:r w:rsidR="00CF242A">
        <w:rPr>
          <w:rFonts w:hint="cs"/>
          <w:rtl/>
        </w:rPr>
        <w:t xml:space="preserve">« </w:t>
      </w:r>
      <w:r>
        <w:rPr>
          <w:rtl/>
        </w:rPr>
        <w:t>مع من وضوء</w:t>
      </w:r>
      <w:r w:rsidR="00CF242A">
        <w:rPr>
          <w:rFonts w:hint="cs"/>
          <w:rtl/>
        </w:rPr>
        <w:t>؟ »</w:t>
      </w:r>
      <w:r>
        <w:rPr>
          <w:rtl/>
        </w:rPr>
        <w:t xml:space="preserve"> فقال أبوقتادة</w:t>
      </w:r>
      <w:r w:rsidR="002E4401">
        <w:rPr>
          <w:rFonts w:hint="cs"/>
          <w:rtl/>
        </w:rPr>
        <w:t>:</w:t>
      </w:r>
      <w:r>
        <w:rPr>
          <w:rtl/>
        </w:rPr>
        <w:t xml:space="preserve"> معى في ميضاة</w:t>
      </w:r>
      <w:r w:rsidR="002E4401">
        <w:rPr>
          <w:rFonts w:hint="cs"/>
          <w:rtl/>
        </w:rPr>
        <w:t>،</w:t>
      </w:r>
      <w:r>
        <w:rPr>
          <w:rtl/>
        </w:rPr>
        <w:t xml:space="preserve"> ف</w:t>
      </w:r>
      <w:r w:rsidR="002E4401">
        <w:rPr>
          <w:rFonts w:hint="cs"/>
          <w:rtl/>
        </w:rPr>
        <w:t>أ</w:t>
      </w:r>
      <w:r>
        <w:rPr>
          <w:rtl/>
        </w:rPr>
        <w:t>تاه به فتوضأ</w:t>
      </w:r>
      <w:r w:rsidR="002E4401">
        <w:rPr>
          <w:rFonts w:hint="cs"/>
          <w:rtl/>
        </w:rPr>
        <w:t>،</w:t>
      </w:r>
      <w:r>
        <w:rPr>
          <w:rtl/>
        </w:rPr>
        <w:t xml:space="preserve"> وفضلت في الميضاة فضلة</w:t>
      </w:r>
      <w:r w:rsidR="002E4401">
        <w:rPr>
          <w:rFonts w:hint="cs"/>
          <w:rtl/>
        </w:rPr>
        <w:t>،</w:t>
      </w:r>
      <w:r>
        <w:rPr>
          <w:rtl/>
        </w:rPr>
        <w:t xml:space="preserve"> فقال </w:t>
      </w:r>
      <w:r w:rsidRPr="00B568B9">
        <w:rPr>
          <w:rStyle w:val="libAlaemChar"/>
          <w:rtl/>
        </w:rPr>
        <w:t>صلى‌الله‌عليه‌وآله‌</w:t>
      </w:r>
      <w:r w:rsidR="002E4401">
        <w:rPr>
          <w:rFonts w:hint="cs"/>
          <w:rtl/>
        </w:rPr>
        <w:t>،</w:t>
      </w:r>
      <w:r>
        <w:rPr>
          <w:rtl/>
        </w:rPr>
        <w:t xml:space="preserve"> </w:t>
      </w:r>
      <w:r w:rsidR="002E4401">
        <w:rPr>
          <w:rFonts w:hint="cs"/>
          <w:rtl/>
        </w:rPr>
        <w:t>«</w:t>
      </w:r>
      <w:r w:rsidR="00DF5C87">
        <w:rPr>
          <w:rFonts w:hint="cs"/>
          <w:rtl/>
        </w:rPr>
        <w:t xml:space="preserve"> </w:t>
      </w:r>
      <w:r>
        <w:rPr>
          <w:rtl/>
        </w:rPr>
        <w:t xml:space="preserve">احتفظ بها يا </w:t>
      </w:r>
      <w:r w:rsidR="002E4401">
        <w:rPr>
          <w:rFonts w:hint="cs"/>
          <w:rtl/>
        </w:rPr>
        <w:t>أ</w:t>
      </w:r>
      <w:r>
        <w:rPr>
          <w:rtl/>
        </w:rPr>
        <w:t>با قتادة</w:t>
      </w:r>
      <w:r w:rsidR="002E4401">
        <w:rPr>
          <w:rFonts w:hint="cs"/>
          <w:rtl/>
        </w:rPr>
        <w:t>،</w:t>
      </w:r>
      <w:r>
        <w:rPr>
          <w:rtl/>
        </w:rPr>
        <w:t xml:space="preserve"> فيكون </w:t>
      </w:r>
      <w:r w:rsidRPr="008E0CFB">
        <w:rPr>
          <w:rStyle w:val="libFootnotenumChar"/>
          <w:rtl/>
        </w:rPr>
        <w:t>(1)</w:t>
      </w:r>
      <w:r>
        <w:rPr>
          <w:rtl/>
        </w:rPr>
        <w:t xml:space="preserve"> لها ش</w:t>
      </w:r>
      <w:r w:rsidR="002E4401">
        <w:rPr>
          <w:rFonts w:hint="cs"/>
          <w:rtl/>
        </w:rPr>
        <w:t>أ</w:t>
      </w:r>
      <w:r>
        <w:rPr>
          <w:rtl/>
        </w:rPr>
        <w:t>ن</w:t>
      </w:r>
      <w:r w:rsidR="002E4401">
        <w:rPr>
          <w:rFonts w:hint="cs"/>
          <w:rtl/>
        </w:rPr>
        <w:t>»</w:t>
      </w:r>
      <w:r>
        <w:rPr>
          <w:rtl/>
        </w:rPr>
        <w:t xml:space="preserve"> فلما حمى النهار واشتد</w:t>
      </w:r>
      <w:r w:rsidR="002E4401">
        <w:rPr>
          <w:rFonts w:hint="cs"/>
          <w:rtl/>
        </w:rPr>
        <w:t>ّ</w:t>
      </w:r>
      <w:r>
        <w:rPr>
          <w:rtl/>
        </w:rPr>
        <w:t xml:space="preserve"> العطش بالناس</w:t>
      </w:r>
      <w:r w:rsidR="002E4401">
        <w:rPr>
          <w:rFonts w:hint="cs"/>
          <w:rtl/>
        </w:rPr>
        <w:t>،</w:t>
      </w:r>
      <w:r>
        <w:rPr>
          <w:rtl/>
        </w:rPr>
        <w:t xml:space="preserve"> ابتدروا إلى النبي</w:t>
      </w:r>
      <w:r w:rsidR="002E4401">
        <w:rPr>
          <w:rFonts w:hint="cs"/>
          <w:rtl/>
        </w:rPr>
        <w:t>ّ</w:t>
      </w:r>
      <w:r>
        <w:rPr>
          <w:rtl/>
        </w:rPr>
        <w:t xml:space="preserve"> </w:t>
      </w:r>
      <w:r w:rsidRPr="00B568B9">
        <w:rPr>
          <w:rStyle w:val="libAlaemChar"/>
          <w:rtl/>
        </w:rPr>
        <w:t>صلى‌الله‌عليه‌وآله‌</w:t>
      </w:r>
      <w:r>
        <w:rPr>
          <w:rtl/>
        </w:rPr>
        <w:t xml:space="preserve"> يقولون</w:t>
      </w:r>
      <w:r w:rsidR="002E4401">
        <w:rPr>
          <w:rFonts w:hint="cs"/>
          <w:rtl/>
        </w:rPr>
        <w:t>:</w:t>
      </w:r>
      <w:r>
        <w:rPr>
          <w:rtl/>
        </w:rPr>
        <w:t xml:space="preserve"> الماء الماء</w:t>
      </w:r>
      <w:r w:rsidR="002E4401">
        <w:rPr>
          <w:rFonts w:hint="cs"/>
          <w:rtl/>
        </w:rPr>
        <w:t>،</w:t>
      </w:r>
      <w:r>
        <w:rPr>
          <w:rtl/>
        </w:rPr>
        <w:t xml:space="preserve"> فدعا النبي</w:t>
      </w:r>
      <w:r w:rsidR="002E4401">
        <w:rPr>
          <w:rFonts w:hint="cs"/>
          <w:rtl/>
        </w:rPr>
        <w:t>ّ</w:t>
      </w:r>
      <w:r>
        <w:rPr>
          <w:rtl/>
        </w:rPr>
        <w:t xml:space="preserve"> </w:t>
      </w:r>
      <w:r w:rsidRPr="00B568B9">
        <w:rPr>
          <w:rStyle w:val="libAlaemChar"/>
          <w:rtl/>
        </w:rPr>
        <w:t>صلى‌الله‌عليه‌وآله‌</w:t>
      </w:r>
      <w:r>
        <w:rPr>
          <w:rtl/>
        </w:rPr>
        <w:t xml:space="preserve"> بقدحه</w:t>
      </w:r>
      <w:r w:rsidR="002E4401">
        <w:rPr>
          <w:rFonts w:hint="cs"/>
          <w:rtl/>
        </w:rPr>
        <w:t>،</w:t>
      </w:r>
      <w:r>
        <w:rPr>
          <w:rtl/>
        </w:rPr>
        <w:t xml:space="preserve"> ثم قال</w:t>
      </w:r>
      <w:r w:rsidR="002E4401">
        <w:rPr>
          <w:rFonts w:hint="cs"/>
          <w:rtl/>
        </w:rPr>
        <w:t>:</w:t>
      </w:r>
      <w:r>
        <w:rPr>
          <w:rtl/>
        </w:rPr>
        <w:t xml:space="preserve"> </w:t>
      </w:r>
      <w:r w:rsidR="002E4401">
        <w:rPr>
          <w:rFonts w:hint="cs"/>
          <w:rtl/>
        </w:rPr>
        <w:t xml:space="preserve">« </w:t>
      </w:r>
      <w:r>
        <w:rPr>
          <w:rtl/>
        </w:rPr>
        <w:t xml:space="preserve">هلم الميضاة يا </w:t>
      </w:r>
      <w:r w:rsidR="002E4401">
        <w:rPr>
          <w:rFonts w:hint="cs"/>
          <w:rtl/>
        </w:rPr>
        <w:t>أ</w:t>
      </w:r>
      <w:r>
        <w:rPr>
          <w:rtl/>
        </w:rPr>
        <w:t>با قتادة</w:t>
      </w:r>
      <w:r w:rsidR="002E4401">
        <w:rPr>
          <w:rFonts w:hint="cs"/>
          <w:rtl/>
        </w:rPr>
        <w:t xml:space="preserve"> »،</w:t>
      </w:r>
      <w:r>
        <w:rPr>
          <w:rtl/>
        </w:rPr>
        <w:t xml:space="preserve"> ف</w:t>
      </w:r>
      <w:r w:rsidR="002E4401">
        <w:rPr>
          <w:rFonts w:hint="cs"/>
          <w:rtl/>
        </w:rPr>
        <w:t>أ</w:t>
      </w:r>
      <w:r>
        <w:rPr>
          <w:rtl/>
        </w:rPr>
        <w:t>خذها ودعا فيها</w:t>
      </w:r>
      <w:r w:rsidR="002E4401">
        <w:rPr>
          <w:rFonts w:hint="cs"/>
          <w:rtl/>
        </w:rPr>
        <w:t>،</w:t>
      </w:r>
      <w:r>
        <w:rPr>
          <w:rtl/>
        </w:rPr>
        <w:t xml:space="preserve"> وقال</w:t>
      </w:r>
      <w:r w:rsidR="002E4401">
        <w:rPr>
          <w:rFonts w:hint="cs"/>
          <w:rtl/>
        </w:rPr>
        <w:t>:</w:t>
      </w:r>
      <w:r>
        <w:rPr>
          <w:rtl/>
        </w:rPr>
        <w:t xml:space="preserve"> </w:t>
      </w:r>
      <w:r w:rsidR="002E4401">
        <w:rPr>
          <w:rFonts w:hint="cs"/>
          <w:rtl/>
        </w:rPr>
        <w:t>«</w:t>
      </w:r>
      <w:r w:rsidR="00DF5C87">
        <w:rPr>
          <w:rFonts w:hint="cs"/>
          <w:rtl/>
        </w:rPr>
        <w:t xml:space="preserve"> </w:t>
      </w:r>
      <w:r>
        <w:rPr>
          <w:rtl/>
        </w:rPr>
        <w:t>اسكب</w:t>
      </w:r>
      <w:r w:rsidR="00DF5C87">
        <w:rPr>
          <w:rFonts w:hint="cs"/>
          <w:rtl/>
        </w:rPr>
        <w:t xml:space="preserve"> </w:t>
      </w:r>
      <w:r w:rsidR="002E4401">
        <w:rPr>
          <w:rFonts w:hint="cs"/>
          <w:rtl/>
        </w:rPr>
        <w:t>»</w:t>
      </w:r>
      <w:r>
        <w:rPr>
          <w:rtl/>
        </w:rPr>
        <w:t xml:space="preserve"> فسكب في القدح</w:t>
      </w:r>
      <w:r w:rsidR="002E4401">
        <w:rPr>
          <w:rFonts w:hint="cs"/>
          <w:rtl/>
        </w:rPr>
        <w:t>،</w:t>
      </w:r>
      <w:r>
        <w:rPr>
          <w:rtl/>
        </w:rPr>
        <w:t xml:space="preserve"> وابتدر الناس الماء</w:t>
      </w:r>
      <w:r w:rsidR="002E4401">
        <w:rPr>
          <w:rFonts w:hint="cs"/>
          <w:rtl/>
        </w:rPr>
        <w:t>،</w:t>
      </w:r>
      <w:r>
        <w:rPr>
          <w:rtl/>
        </w:rPr>
        <w:t xml:space="preserve"> فقال رسول الله </w:t>
      </w:r>
      <w:r w:rsidRPr="00B568B9">
        <w:rPr>
          <w:rStyle w:val="libAlaemChar"/>
          <w:rtl/>
        </w:rPr>
        <w:t>صلى‌الله‌عليه‌وآله‌</w:t>
      </w:r>
      <w:r w:rsidR="002E4401">
        <w:rPr>
          <w:rFonts w:hint="cs"/>
          <w:rtl/>
        </w:rPr>
        <w:t>:</w:t>
      </w:r>
      <w:r>
        <w:rPr>
          <w:rtl/>
        </w:rPr>
        <w:t xml:space="preserve"> </w:t>
      </w:r>
      <w:r w:rsidR="002E4401">
        <w:rPr>
          <w:rFonts w:hint="cs"/>
          <w:rtl/>
        </w:rPr>
        <w:t>«</w:t>
      </w:r>
      <w:r>
        <w:rPr>
          <w:rtl/>
        </w:rPr>
        <w:t>كل</w:t>
      </w:r>
      <w:r w:rsidR="002E4401">
        <w:rPr>
          <w:rFonts w:hint="cs"/>
          <w:rtl/>
        </w:rPr>
        <w:t>ّ</w:t>
      </w:r>
      <w:r>
        <w:rPr>
          <w:rtl/>
        </w:rPr>
        <w:t>كم يشرب الماء ان شاء الله</w:t>
      </w:r>
      <w:r w:rsidR="00DF5C87">
        <w:rPr>
          <w:rFonts w:hint="cs"/>
          <w:rtl/>
        </w:rPr>
        <w:t xml:space="preserve"> </w:t>
      </w:r>
      <w:r w:rsidR="002E4401">
        <w:rPr>
          <w:rFonts w:hint="cs"/>
          <w:rtl/>
        </w:rPr>
        <w:t>»</w:t>
      </w:r>
      <w:r>
        <w:rPr>
          <w:rtl/>
        </w:rPr>
        <w:t xml:space="preserve"> فكان أبوقتادة يسكب</w:t>
      </w:r>
      <w:r w:rsidR="002E4401">
        <w:rPr>
          <w:rFonts w:hint="cs"/>
          <w:rtl/>
        </w:rPr>
        <w:t>،</w:t>
      </w:r>
      <w:r>
        <w:rPr>
          <w:rtl/>
        </w:rPr>
        <w:t xml:space="preserve"> ورسول الله </w:t>
      </w:r>
      <w:r w:rsidRPr="00B568B9">
        <w:rPr>
          <w:rStyle w:val="libAlaemChar"/>
          <w:rtl/>
        </w:rPr>
        <w:t>صلى‌الله‌عليه‌وآله‌</w:t>
      </w:r>
      <w:r>
        <w:rPr>
          <w:rtl/>
        </w:rPr>
        <w:t xml:space="preserve"> يسقى</w:t>
      </w:r>
      <w:r w:rsidR="002E4401">
        <w:rPr>
          <w:rFonts w:hint="cs"/>
          <w:rtl/>
        </w:rPr>
        <w:t>،</w:t>
      </w:r>
      <w:r>
        <w:rPr>
          <w:rtl/>
        </w:rPr>
        <w:t xml:space="preserve"> حتى شرب الناس </w:t>
      </w:r>
      <w:r w:rsidR="002E4401">
        <w:rPr>
          <w:rFonts w:hint="cs"/>
          <w:rtl/>
        </w:rPr>
        <w:t>أ</w:t>
      </w:r>
      <w:r>
        <w:rPr>
          <w:rtl/>
        </w:rPr>
        <w:t>جمعون</w:t>
      </w:r>
      <w:r w:rsidR="002E4401">
        <w:rPr>
          <w:rFonts w:hint="cs"/>
          <w:rtl/>
        </w:rPr>
        <w:t>.</w:t>
      </w:r>
      <w:r>
        <w:rPr>
          <w:rtl/>
        </w:rPr>
        <w:t xml:space="preserve"> </w:t>
      </w:r>
    </w:p>
    <w:p w:rsidR="00B568B9" w:rsidRDefault="00B568B9" w:rsidP="002E4401">
      <w:pPr>
        <w:pStyle w:val="libNormal"/>
        <w:rPr>
          <w:rtl/>
        </w:rPr>
      </w:pPr>
      <w:r>
        <w:rPr>
          <w:rtl/>
        </w:rPr>
        <w:t>ثم قال النبي</w:t>
      </w:r>
      <w:r w:rsidR="002E4401">
        <w:rPr>
          <w:rFonts w:hint="cs"/>
          <w:rtl/>
        </w:rPr>
        <w:t>ّ</w:t>
      </w:r>
      <w:r>
        <w:rPr>
          <w:rtl/>
        </w:rPr>
        <w:t xml:space="preserve"> </w:t>
      </w:r>
      <w:r w:rsidRPr="00B568B9">
        <w:rPr>
          <w:rStyle w:val="libAlaemChar"/>
          <w:rtl/>
        </w:rPr>
        <w:t>صلى‌الله‌عليه‌وآله‌</w:t>
      </w:r>
      <w:r>
        <w:rPr>
          <w:rtl/>
        </w:rPr>
        <w:t xml:space="preserve"> ل</w:t>
      </w:r>
      <w:r w:rsidR="002E4401">
        <w:rPr>
          <w:rFonts w:hint="cs"/>
          <w:rtl/>
        </w:rPr>
        <w:t>أ</w:t>
      </w:r>
      <w:r>
        <w:rPr>
          <w:rtl/>
        </w:rPr>
        <w:t>بي قتادة</w:t>
      </w:r>
      <w:r w:rsidR="002E4401">
        <w:rPr>
          <w:rFonts w:hint="cs"/>
          <w:rtl/>
        </w:rPr>
        <w:t>:</w:t>
      </w:r>
      <w:r>
        <w:rPr>
          <w:rtl/>
        </w:rPr>
        <w:t xml:space="preserve"> </w:t>
      </w:r>
      <w:r w:rsidR="002E4401">
        <w:rPr>
          <w:rFonts w:hint="cs"/>
          <w:rtl/>
        </w:rPr>
        <w:t>«</w:t>
      </w:r>
      <w:r w:rsidR="00DF5C87">
        <w:rPr>
          <w:rFonts w:hint="cs"/>
          <w:rtl/>
        </w:rPr>
        <w:t xml:space="preserve"> </w:t>
      </w:r>
      <w:r>
        <w:rPr>
          <w:rtl/>
        </w:rPr>
        <w:t>اشرب</w:t>
      </w:r>
      <w:r w:rsidR="00DF5C87">
        <w:rPr>
          <w:rFonts w:hint="cs"/>
          <w:rtl/>
        </w:rPr>
        <w:t xml:space="preserve"> </w:t>
      </w:r>
      <w:r w:rsidR="002E4401">
        <w:rPr>
          <w:rFonts w:hint="cs"/>
          <w:rtl/>
        </w:rPr>
        <w:t>»</w:t>
      </w:r>
      <w:r>
        <w:rPr>
          <w:rtl/>
        </w:rPr>
        <w:t xml:space="preserve"> فقال</w:t>
      </w:r>
      <w:r w:rsidR="002E4401">
        <w:rPr>
          <w:rFonts w:hint="cs"/>
          <w:rtl/>
        </w:rPr>
        <w:t>:</w:t>
      </w:r>
      <w:r>
        <w:rPr>
          <w:rtl/>
        </w:rPr>
        <w:t xml:space="preserve"> لابل اشرب </w:t>
      </w:r>
      <w:r w:rsidR="002E4401">
        <w:rPr>
          <w:rFonts w:hint="cs"/>
          <w:rtl/>
        </w:rPr>
        <w:t>أ</w:t>
      </w:r>
      <w:r>
        <w:rPr>
          <w:rtl/>
        </w:rPr>
        <w:t>نت يا رسول الله</w:t>
      </w:r>
      <w:r w:rsidR="002E4401">
        <w:rPr>
          <w:rFonts w:hint="cs"/>
          <w:rtl/>
        </w:rPr>
        <w:t>،</w:t>
      </w:r>
      <w:r>
        <w:rPr>
          <w:rtl/>
        </w:rPr>
        <w:t xml:space="preserve"> فقال</w:t>
      </w:r>
      <w:r w:rsidR="002E4401">
        <w:rPr>
          <w:rFonts w:hint="cs"/>
          <w:rtl/>
        </w:rPr>
        <w:t>:</w:t>
      </w:r>
      <w:r>
        <w:rPr>
          <w:rtl/>
        </w:rPr>
        <w:t xml:space="preserve"> </w:t>
      </w:r>
      <w:r w:rsidR="002E4401">
        <w:rPr>
          <w:rFonts w:hint="cs"/>
          <w:rtl/>
        </w:rPr>
        <w:t>«</w:t>
      </w:r>
      <w:r>
        <w:rPr>
          <w:rtl/>
        </w:rPr>
        <w:t>اشرب</w:t>
      </w:r>
      <w:r w:rsidR="002E4401">
        <w:rPr>
          <w:rFonts w:hint="cs"/>
          <w:rtl/>
        </w:rPr>
        <w:t>،</w:t>
      </w:r>
      <w:r>
        <w:rPr>
          <w:rtl/>
        </w:rPr>
        <w:t xml:space="preserve"> فان ساق</w:t>
      </w:r>
      <w:r w:rsidR="002E4401">
        <w:rPr>
          <w:rFonts w:hint="cs"/>
          <w:rtl/>
        </w:rPr>
        <w:t>ي</w:t>
      </w:r>
      <w:r>
        <w:rPr>
          <w:rtl/>
        </w:rPr>
        <w:t xml:space="preserve"> القوم آخرهم شربا</w:t>
      </w:r>
      <w:r w:rsidR="002E4401">
        <w:rPr>
          <w:rFonts w:hint="cs"/>
          <w:rtl/>
        </w:rPr>
        <w:t>ً</w:t>
      </w:r>
      <w:r>
        <w:rPr>
          <w:rtl/>
        </w:rPr>
        <w:t xml:space="preserve"> </w:t>
      </w:r>
      <w:r w:rsidRPr="008E0CFB">
        <w:rPr>
          <w:rStyle w:val="libFootnotenumChar"/>
          <w:rtl/>
        </w:rPr>
        <w:t>(2)</w:t>
      </w:r>
      <w:r w:rsidR="002E4401">
        <w:rPr>
          <w:rFonts w:hint="cs"/>
          <w:rtl/>
        </w:rPr>
        <w:t>»</w:t>
      </w:r>
      <w:r>
        <w:rPr>
          <w:rtl/>
        </w:rPr>
        <w:t xml:space="preserve"> فشرب أبوقتادة</w:t>
      </w:r>
      <w:r w:rsidR="002E4401">
        <w:rPr>
          <w:rFonts w:hint="cs"/>
          <w:rtl/>
        </w:rPr>
        <w:t>،</w:t>
      </w:r>
      <w:r>
        <w:rPr>
          <w:rtl/>
        </w:rPr>
        <w:t xml:space="preserve"> ثم شرب رسول الله </w:t>
      </w:r>
      <w:r w:rsidRPr="00B568B9">
        <w:rPr>
          <w:rStyle w:val="libAlaemChar"/>
          <w:rtl/>
        </w:rPr>
        <w:t>صلى‌الله‌عليه‌وآله‌</w:t>
      </w:r>
      <w:r w:rsidR="002E4401">
        <w:rPr>
          <w:rFonts w:hint="cs"/>
          <w:rtl/>
        </w:rPr>
        <w:t>.</w:t>
      </w:r>
      <w:r>
        <w:rPr>
          <w:rtl/>
        </w:rPr>
        <w:t xml:space="preserve"> </w:t>
      </w:r>
    </w:p>
    <w:p w:rsidR="00B568B9" w:rsidRDefault="00B568B9" w:rsidP="002E4401">
      <w:pPr>
        <w:pStyle w:val="libNormal"/>
        <w:rPr>
          <w:rtl/>
        </w:rPr>
      </w:pPr>
      <w:r>
        <w:rPr>
          <w:rtl/>
        </w:rPr>
        <w:t>396 / 4 - الشيخ الطوس</w:t>
      </w:r>
      <w:r w:rsidR="002E4401">
        <w:rPr>
          <w:rFonts w:hint="cs"/>
          <w:rtl/>
        </w:rPr>
        <w:t>ي</w:t>
      </w:r>
      <w:r>
        <w:rPr>
          <w:rtl/>
        </w:rPr>
        <w:t xml:space="preserve"> في الخلاف</w:t>
      </w:r>
      <w:r w:rsidR="002E4401">
        <w:rPr>
          <w:rFonts w:hint="cs"/>
          <w:rtl/>
        </w:rPr>
        <w:t>:</w:t>
      </w:r>
      <w:r>
        <w:rPr>
          <w:rtl/>
        </w:rPr>
        <w:t xml:space="preserve"> عن ابن مسكان، عن رجل، عن أبي عبدالله </w:t>
      </w:r>
      <w:r w:rsidRPr="00B568B9">
        <w:rPr>
          <w:rStyle w:val="libAlaemChar"/>
          <w:rtl/>
        </w:rPr>
        <w:t>عليه‌السلام</w:t>
      </w:r>
      <w:r w:rsidR="002E4401">
        <w:rPr>
          <w:rFonts w:hint="cs"/>
          <w:rtl/>
        </w:rPr>
        <w:t>،</w:t>
      </w:r>
      <w:r>
        <w:rPr>
          <w:rtl/>
        </w:rPr>
        <w:t xml:space="preserve"> قال</w:t>
      </w:r>
      <w:r w:rsidR="002E4401">
        <w:rPr>
          <w:rFonts w:hint="cs"/>
          <w:rtl/>
        </w:rPr>
        <w:t>:</w:t>
      </w:r>
      <w:r>
        <w:rPr>
          <w:rtl/>
        </w:rPr>
        <w:t xml:space="preserve"> قلت له</w:t>
      </w:r>
      <w:r w:rsidR="002E4401">
        <w:rPr>
          <w:rFonts w:hint="cs"/>
          <w:rtl/>
        </w:rPr>
        <w:t>:</w:t>
      </w:r>
      <w:r w:rsidR="002E4401">
        <w:rPr>
          <w:rtl/>
        </w:rPr>
        <w:t xml:space="preserve"> </w:t>
      </w:r>
      <w:r w:rsidR="002E4401">
        <w:rPr>
          <w:rFonts w:hint="cs"/>
          <w:rtl/>
        </w:rPr>
        <w:t>أ</w:t>
      </w:r>
      <w:r>
        <w:rPr>
          <w:rtl/>
        </w:rPr>
        <w:t>يتوض</w:t>
      </w:r>
      <w:r w:rsidR="002E4401">
        <w:rPr>
          <w:rFonts w:hint="cs"/>
          <w:rtl/>
        </w:rPr>
        <w:t>أ</w:t>
      </w:r>
      <w:r>
        <w:rPr>
          <w:rtl/>
        </w:rPr>
        <w:t xml:space="preserve"> الرجل بفضل المرأة</w:t>
      </w:r>
      <w:r w:rsidR="002E4401">
        <w:rPr>
          <w:rFonts w:hint="cs"/>
          <w:rtl/>
        </w:rPr>
        <w:t>؟</w:t>
      </w:r>
      <w:r>
        <w:rPr>
          <w:rtl/>
        </w:rPr>
        <w:t xml:space="preserve"> قال</w:t>
      </w:r>
      <w:r w:rsidR="002E4401">
        <w:rPr>
          <w:rFonts w:hint="cs"/>
          <w:rtl/>
        </w:rPr>
        <w:t>:</w:t>
      </w:r>
      <w:r>
        <w:rPr>
          <w:rtl/>
        </w:rPr>
        <w:t xml:space="preserve"> </w:t>
      </w:r>
      <w:r w:rsidR="002E4401">
        <w:rPr>
          <w:rFonts w:hint="cs"/>
          <w:rtl/>
        </w:rPr>
        <w:t>«</w:t>
      </w:r>
      <w:r w:rsidR="00DF5C87">
        <w:rPr>
          <w:rFonts w:hint="cs"/>
          <w:rtl/>
        </w:rPr>
        <w:t xml:space="preserve"> </w:t>
      </w:r>
      <w:r>
        <w:rPr>
          <w:rtl/>
        </w:rPr>
        <w:t>نعم</w:t>
      </w:r>
      <w:r w:rsidR="002E4401">
        <w:rPr>
          <w:rFonts w:hint="cs"/>
          <w:rtl/>
        </w:rPr>
        <w:t>،</w:t>
      </w:r>
      <w:r>
        <w:rPr>
          <w:rtl/>
        </w:rPr>
        <w:t xml:space="preserve"> إذا كانت تعرف الوضوء</w:t>
      </w:r>
      <w:r w:rsidR="002E4401">
        <w:rPr>
          <w:rFonts w:hint="cs"/>
          <w:rtl/>
        </w:rPr>
        <w:t>،</w:t>
      </w:r>
      <w:r>
        <w:rPr>
          <w:rtl/>
        </w:rPr>
        <w:t xml:space="preserve"> وتغسل يدها قبل </w:t>
      </w:r>
      <w:r w:rsidR="002E4401">
        <w:rPr>
          <w:rFonts w:hint="cs"/>
          <w:rtl/>
        </w:rPr>
        <w:t>أ</w:t>
      </w:r>
      <w:r>
        <w:rPr>
          <w:rtl/>
        </w:rPr>
        <w:t>ن تدخلها الاناء</w:t>
      </w:r>
      <w:r w:rsidR="00DF5C87">
        <w:rPr>
          <w:rFonts w:hint="cs"/>
          <w:rtl/>
        </w:rPr>
        <w:t xml:space="preserve"> </w:t>
      </w:r>
      <w:r w:rsidR="002E4401">
        <w:rPr>
          <w:rFonts w:hint="cs"/>
          <w:rtl/>
        </w:rPr>
        <w:t>».</w:t>
      </w:r>
    </w:p>
    <w:p w:rsidR="00B568B9" w:rsidRDefault="00860DD6" w:rsidP="00B568B9">
      <w:pPr>
        <w:pStyle w:val="libLine"/>
        <w:rPr>
          <w:rtl/>
        </w:rPr>
      </w:pPr>
      <w:r>
        <w:rPr>
          <w:rtl/>
        </w:rPr>
        <w:t>____________________________</w:t>
      </w:r>
    </w:p>
    <w:p w:rsidR="002E4401" w:rsidRPr="00960BF4" w:rsidRDefault="00B568B9" w:rsidP="00960BF4">
      <w:pPr>
        <w:pStyle w:val="libFootnote0"/>
        <w:rPr>
          <w:rtl/>
        </w:rPr>
      </w:pPr>
      <w:r w:rsidRPr="00960BF4">
        <w:rPr>
          <w:rtl/>
        </w:rPr>
        <w:t xml:space="preserve">3 - كنز العمال ص 74. </w:t>
      </w:r>
    </w:p>
    <w:p w:rsidR="002E4401" w:rsidRPr="00960BF4" w:rsidRDefault="00B568B9" w:rsidP="002E4401">
      <w:pPr>
        <w:pStyle w:val="libFootnote"/>
        <w:rPr>
          <w:rtl/>
        </w:rPr>
      </w:pPr>
      <w:r w:rsidRPr="00960BF4">
        <w:rPr>
          <w:rtl/>
        </w:rPr>
        <w:t>(1)</w:t>
      </w:r>
      <w:r w:rsidRPr="002E4401">
        <w:rPr>
          <w:rtl/>
        </w:rPr>
        <w:t xml:space="preserve"> في المصدر: فسيكون. </w:t>
      </w:r>
    </w:p>
    <w:p w:rsidR="002E4401" w:rsidRDefault="00B568B9" w:rsidP="002E4401">
      <w:pPr>
        <w:pStyle w:val="libFootnote"/>
        <w:rPr>
          <w:rtl/>
        </w:rPr>
      </w:pPr>
      <w:r w:rsidRPr="00960BF4">
        <w:rPr>
          <w:rtl/>
        </w:rPr>
        <w:t>(2)</w:t>
      </w:r>
      <w:r w:rsidRPr="002E4401">
        <w:rPr>
          <w:rtl/>
        </w:rPr>
        <w:t xml:space="preserve"> وفيه: يشرب. </w:t>
      </w:r>
    </w:p>
    <w:p w:rsidR="00B568B9" w:rsidRPr="00960BF4" w:rsidRDefault="00B568B9" w:rsidP="00960BF4">
      <w:pPr>
        <w:pStyle w:val="libFootnote0"/>
        <w:rPr>
          <w:rtl/>
        </w:rPr>
      </w:pPr>
      <w:r w:rsidRPr="00960BF4">
        <w:rPr>
          <w:rtl/>
        </w:rPr>
        <w:t xml:space="preserve">4 - الخلاف ج 1 ص 95. </w:t>
      </w:r>
    </w:p>
    <w:p w:rsidR="00B568B9" w:rsidRDefault="00B568B9" w:rsidP="00B568B9">
      <w:pPr>
        <w:pStyle w:val="libNormal"/>
        <w:rPr>
          <w:rtl/>
        </w:rPr>
      </w:pPr>
      <w:r>
        <w:rPr>
          <w:rtl/>
        </w:rPr>
        <w:br w:type="page"/>
      </w:r>
      <w:r>
        <w:rPr>
          <w:rtl/>
        </w:rPr>
        <w:lastRenderedPageBreak/>
        <w:t>.</w:t>
      </w:r>
    </w:p>
    <w:p w:rsidR="00B568B9" w:rsidRDefault="00B568B9" w:rsidP="002E4401">
      <w:pPr>
        <w:pStyle w:val="libNormal"/>
        <w:rPr>
          <w:rtl/>
        </w:rPr>
      </w:pPr>
      <w:r>
        <w:rPr>
          <w:rtl/>
        </w:rPr>
        <w:t>397 / 5 - عوالي اللآل</w:t>
      </w:r>
      <w:r w:rsidR="002E4401">
        <w:rPr>
          <w:rFonts w:hint="cs"/>
          <w:rtl/>
        </w:rPr>
        <w:t>ي:</w:t>
      </w:r>
      <w:r>
        <w:rPr>
          <w:rtl/>
        </w:rPr>
        <w:t xml:space="preserve"> وفي الحديث</w:t>
      </w:r>
      <w:r w:rsidR="002E4401">
        <w:rPr>
          <w:rFonts w:hint="cs"/>
          <w:rtl/>
        </w:rPr>
        <w:t>،</w:t>
      </w:r>
      <w:r>
        <w:rPr>
          <w:rtl/>
        </w:rPr>
        <w:t xml:space="preserve"> </w:t>
      </w:r>
      <w:r w:rsidR="002E4401">
        <w:rPr>
          <w:rFonts w:hint="cs"/>
          <w:rtl/>
        </w:rPr>
        <w:t>أ</w:t>
      </w:r>
      <w:r>
        <w:rPr>
          <w:rtl/>
        </w:rPr>
        <w:t xml:space="preserve">ن النساء والرجال على عهد رسول الله </w:t>
      </w:r>
      <w:r w:rsidRPr="00B568B9">
        <w:rPr>
          <w:rStyle w:val="libAlaemChar"/>
          <w:rtl/>
        </w:rPr>
        <w:t>صلى‌الله‌عليه‌وآله‌</w:t>
      </w:r>
      <w:r>
        <w:rPr>
          <w:rtl/>
        </w:rPr>
        <w:t xml:space="preserve"> يتوضؤون من اناء واحد </w:t>
      </w:r>
      <w:r w:rsidRPr="008E0CFB">
        <w:rPr>
          <w:rStyle w:val="libFootnotenumChar"/>
          <w:rtl/>
        </w:rPr>
        <w:t>(1)</w:t>
      </w:r>
      <w:r>
        <w:rPr>
          <w:rtl/>
        </w:rPr>
        <w:t xml:space="preserve"> .</w:t>
      </w:r>
    </w:p>
    <w:p w:rsidR="002E4401" w:rsidRDefault="00B568B9" w:rsidP="002E4401">
      <w:pPr>
        <w:pStyle w:val="libNormal"/>
        <w:rPr>
          <w:rtl/>
        </w:rPr>
      </w:pPr>
      <w:r>
        <w:rPr>
          <w:rtl/>
        </w:rPr>
        <w:t xml:space="preserve">398 / 6 - </w:t>
      </w:r>
      <w:r w:rsidR="007A27D7">
        <w:rPr>
          <w:rtl/>
        </w:rPr>
        <w:t>الصدوق في المقنع:</w:t>
      </w:r>
      <w:r>
        <w:rPr>
          <w:rtl/>
        </w:rPr>
        <w:t xml:space="preserve"> وان </w:t>
      </w:r>
      <w:r w:rsidR="002E4401">
        <w:rPr>
          <w:rFonts w:hint="cs"/>
          <w:rtl/>
        </w:rPr>
        <w:t>أ</w:t>
      </w:r>
      <w:r>
        <w:rPr>
          <w:rtl/>
        </w:rPr>
        <w:t xml:space="preserve">صابك نضح من طشت فيه وضوؤك فاغسل ما </w:t>
      </w:r>
      <w:r w:rsidR="002E4401">
        <w:rPr>
          <w:rFonts w:hint="cs"/>
          <w:rtl/>
        </w:rPr>
        <w:t>أ</w:t>
      </w:r>
      <w:r>
        <w:rPr>
          <w:rtl/>
        </w:rPr>
        <w:t>صابك منه</w:t>
      </w:r>
      <w:r w:rsidR="002E4401">
        <w:rPr>
          <w:rFonts w:hint="cs"/>
          <w:rtl/>
        </w:rPr>
        <w:t>،</w:t>
      </w:r>
      <w:r>
        <w:rPr>
          <w:rtl/>
        </w:rPr>
        <w:t xml:space="preserve"> إذا كان الوضوء من بول أو قذر</w:t>
      </w:r>
      <w:r w:rsidR="002E4401">
        <w:rPr>
          <w:rFonts w:hint="cs"/>
          <w:rtl/>
        </w:rPr>
        <w:t>،</w:t>
      </w:r>
      <w:r>
        <w:rPr>
          <w:rtl/>
        </w:rPr>
        <w:t xml:space="preserve"> وان كان من وضوئك للصلاة</w:t>
      </w:r>
      <w:r w:rsidR="002E4401">
        <w:rPr>
          <w:rFonts w:hint="cs"/>
          <w:rtl/>
        </w:rPr>
        <w:t>،</w:t>
      </w:r>
      <w:r>
        <w:rPr>
          <w:rtl/>
        </w:rPr>
        <w:t xml:space="preserve"> فلا يضرك</w:t>
      </w:r>
      <w:r w:rsidR="002E4401">
        <w:rPr>
          <w:rFonts w:hint="cs"/>
          <w:rtl/>
        </w:rPr>
        <w:t>.</w:t>
      </w:r>
      <w:r>
        <w:rPr>
          <w:rtl/>
        </w:rPr>
        <w:t xml:space="preserve"> </w:t>
      </w:r>
    </w:p>
    <w:p w:rsidR="00B568B9" w:rsidRDefault="00B568B9" w:rsidP="00DF5C87">
      <w:pPr>
        <w:pStyle w:val="Heading2Center"/>
        <w:rPr>
          <w:rtl/>
        </w:rPr>
      </w:pPr>
      <w:bookmarkStart w:id="68" w:name="_Toc363552188"/>
      <w:r>
        <w:rPr>
          <w:rtl/>
        </w:rPr>
        <w:t>7</w:t>
      </w:r>
      <w:r w:rsidR="002E4401">
        <w:rPr>
          <w:rFonts w:hint="cs"/>
          <w:rtl/>
        </w:rPr>
        <w:t>-</w:t>
      </w:r>
      <w:r>
        <w:rPr>
          <w:rtl/>
        </w:rPr>
        <w:t xml:space="preserve"> </w:t>
      </w:r>
      <w:r w:rsidR="00FC16B0" w:rsidRPr="00FC16B0">
        <w:rPr>
          <w:rStyle w:val="libAlaemHeading2Char"/>
          <w:rtl/>
        </w:rPr>
        <w:t>(</w:t>
      </w:r>
      <w:r w:rsidR="00E175E2" w:rsidRPr="00DC1B15">
        <w:rPr>
          <w:rFonts w:hint="cs"/>
          <w:rtl/>
        </w:rPr>
        <w:t xml:space="preserve"> </w:t>
      </w:r>
      <w:r>
        <w:rPr>
          <w:rtl/>
        </w:rPr>
        <w:t>باب حكم الماء المستعمل في الغسل من الجنابة</w:t>
      </w:r>
      <w:r w:rsidR="00DF5C87">
        <w:rPr>
          <w:rFonts w:hint="cs"/>
          <w:rtl/>
        </w:rPr>
        <w:t>،</w:t>
      </w:r>
      <w:r>
        <w:rPr>
          <w:rtl/>
        </w:rPr>
        <w:t xml:space="preserve"> وما ينتضح من قطرات ماء الغسل في ال</w:t>
      </w:r>
      <w:r w:rsidR="00DF5C87">
        <w:rPr>
          <w:rFonts w:hint="cs"/>
          <w:rtl/>
        </w:rPr>
        <w:t>إ</w:t>
      </w:r>
      <w:r>
        <w:rPr>
          <w:rtl/>
        </w:rPr>
        <w:t>ناء وغيره</w:t>
      </w:r>
      <w:r w:rsidR="00DF5C87">
        <w:rPr>
          <w:rFonts w:hint="cs"/>
          <w:rtl/>
        </w:rPr>
        <w:t>،</w:t>
      </w:r>
      <w:r>
        <w:rPr>
          <w:rtl/>
        </w:rPr>
        <w:t xml:space="preserve"> وحكم الغسالة</w:t>
      </w:r>
      <w:r w:rsidR="00E175E2" w:rsidRPr="00DC1B15">
        <w:rPr>
          <w:rFonts w:hint="cs"/>
          <w:rtl/>
        </w:rPr>
        <w:t xml:space="preserve"> </w:t>
      </w:r>
      <w:r w:rsidR="00FC16B0" w:rsidRPr="00FC16B0">
        <w:rPr>
          <w:rStyle w:val="libAlaemHeading2Char"/>
          <w:rtl/>
        </w:rPr>
        <w:t>)</w:t>
      </w:r>
      <w:r>
        <w:rPr>
          <w:rtl/>
        </w:rPr>
        <w:t xml:space="preserve"> .</w:t>
      </w:r>
      <w:bookmarkEnd w:id="68"/>
    </w:p>
    <w:p w:rsidR="00B568B9" w:rsidRDefault="00B568B9" w:rsidP="00DF5C87">
      <w:pPr>
        <w:pStyle w:val="libNormal"/>
        <w:rPr>
          <w:rtl/>
        </w:rPr>
      </w:pPr>
      <w:r>
        <w:rPr>
          <w:rtl/>
        </w:rPr>
        <w:t>399 / 1 - الحسن بن الفضل الطبرسي في مكارم ال</w:t>
      </w:r>
      <w:r w:rsidR="00DF5C87">
        <w:rPr>
          <w:rFonts w:hint="cs"/>
          <w:rtl/>
        </w:rPr>
        <w:t>أ</w:t>
      </w:r>
      <w:r>
        <w:rPr>
          <w:rtl/>
        </w:rPr>
        <w:t>خلاق</w:t>
      </w:r>
      <w:r w:rsidR="00DF5C87">
        <w:rPr>
          <w:rFonts w:hint="cs"/>
          <w:rtl/>
        </w:rPr>
        <w:t>،</w:t>
      </w:r>
      <w:r w:rsidR="00DF5C87">
        <w:rPr>
          <w:rtl/>
        </w:rPr>
        <w:t xml:space="preserve"> باسناده</w:t>
      </w:r>
      <w:r>
        <w:rPr>
          <w:rtl/>
        </w:rPr>
        <w:t xml:space="preserve"> عن محمّد بن مسلم</w:t>
      </w:r>
      <w:r w:rsidR="00DF5C87">
        <w:rPr>
          <w:rFonts w:hint="cs"/>
          <w:rtl/>
        </w:rPr>
        <w:t>،</w:t>
      </w:r>
      <w:r>
        <w:rPr>
          <w:rtl/>
        </w:rPr>
        <w:t xml:space="preserve"> قال</w:t>
      </w:r>
      <w:r w:rsidR="00DF5C87">
        <w:rPr>
          <w:rFonts w:hint="cs"/>
          <w:rtl/>
        </w:rPr>
        <w:t>:</w:t>
      </w:r>
      <w:r>
        <w:rPr>
          <w:rtl/>
        </w:rPr>
        <w:t xml:space="preserve"> قلت ل</w:t>
      </w:r>
      <w:r w:rsidR="00DF5C87">
        <w:rPr>
          <w:rFonts w:hint="cs"/>
          <w:rtl/>
        </w:rPr>
        <w:t>أ</w:t>
      </w:r>
      <w:r>
        <w:rPr>
          <w:rtl/>
        </w:rPr>
        <w:t xml:space="preserve">بي عبدالله </w:t>
      </w:r>
      <w:r w:rsidRPr="00B568B9">
        <w:rPr>
          <w:rStyle w:val="libAlaemChar"/>
          <w:rtl/>
        </w:rPr>
        <w:t>عليه‌السلام</w:t>
      </w:r>
      <w:r w:rsidR="00DF5C87">
        <w:rPr>
          <w:rFonts w:hint="cs"/>
          <w:rtl/>
        </w:rPr>
        <w:t>:</w:t>
      </w:r>
      <w:r>
        <w:rPr>
          <w:rtl/>
        </w:rPr>
        <w:t xml:space="preserve"> الحمام يغتسل فيه الجنب</w:t>
      </w:r>
      <w:r w:rsidR="00DF5C87">
        <w:rPr>
          <w:rFonts w:hint="cs"/>
          <w:rtl/>
        </w:rPr>
        <w:t>،</w:t>
      </w:r>
      <w:r>
        <w:rPr>
          <w:rtl/>
        </w:rPr>
        <w:t xml:space="preserve"> وغيره</w:t>
      </w:r>
      <w:r w:rsidR="00DF5C87">
        <w:rPr>
          <w:rFonts w:hint="cs"/>
          <w:rtl/>
        </w:rPr>
        <w:t>،</w:t>
      </w:r>
      <w:r w:rsidR="00DF5C87">
        <w:rPr>
          <w:rtl/>
        </w:rPr>
        <w:t xml:space="preserve"> اغتسل من مائه</w:t>
      </w:r>
      <w:r>
        <w:rPr>
          <w:rtl/>
        </w:rPr>
        <w:t>؟ قال</w:t>
      </w:r>
      <w:r w:rsidR="00DF5C87">
        <w:rPr>
          <w:rFonts w:hint="cs"/>
          <w:rtl/>
        </w:rPr>
        <w:t>:</w:t>
      </w:r>
      <w:r>
        <w:rPr>
          <w:rtl/>
        </w:rPr>
        <w:t xml:space="preserve"> </w:t>
      </w:r>
      <w:r w:rsidR="00DF5C87">
        <w:rPr>
          <w:rFonts w:hint="cs"/>
          <w:rtl/>
        </w:rPr>
        <w:t xml:space="preserve">« </w:t>
      </w:r>
      <w:r>
        <w:rPr>
          <w:rtl/>
        </w:rPr>
        <w:t>نعم</w:t>
      </w:r>
      <w:r w:rsidR="00DF5C87">
        <w:rPr>
          <w:rFonts w:hint="cs"/>
          <w:rtl/>
        </w:rPr>
        <w:t>،</w:t>
      </w:r>
      <w:r>
        <w:rPr>
          <w:rtl/>
        </w:rPr>
        <w:t xml:space="preserve"> لا ب</w:t>
      </w:r>
      <w:r w:rsidR="00DF5C87">
        <w:rPr>
          <w:rFonts w:hint="cs"/>
          <w:rtl/>
        </w:rPr>
        <w:t>أ</w:t>
      </w:r>
      <w:r>
        <w:rPr>
          <w:rtl/>
        </w:rPr>
        <w:t xml:space="preserve">س </w:t>
      </w:r>
      <w:r w:rsidR="00DF5C87">
        <w:rPr>
          <w:rFonts w:hint="cs"/>
          <w:rtl/>
        </w:rPr>
        <w:t>أ</w:t>
      </w:r>
      <w:r>
        <w:rPr>
          <w:rtl/>
        </w:rPr>
        <w:t>ن يغتسل منه الجنب</w:t>
      </w:r>
      <w:r w:rsidR="00DF5C87">
        <w:rPr>
          <w:rFonts w:hint="cs"/>
          <w:rtl/>
        </w:rPr>
        <w:t xml:space="preserve"> »،</w:t>
      </w:r>
      <w:r w:rsidR="00DF5C87">
        <w:rPr>
          <w:rtl/>
        </w:rPr>
        <w:t xml:space="preserve"> الخبر</w:t>
      </w:r>
      <w:r>
        <w:rPr>
          <w:rtl/>
        </w:rPr>
        <w:t>.</w:t>
      </w:r>
    </w:p>
    <w:p w:rsidR="00B568B9" w:rsidRDefault="00B568B9" w:rsidP="00DF5C87">
      <w:pPr>
        <w:pStyle w:val="libNormal"/>
        <w:rPr>
          <w:rtl/>
        </w:rPr>
      </w:pPr>
      <w:r>
        <w:rPr>
          <w:rtl/>
        </w:rPr>
        <w:t>400 / 2 - عوالي اللآل</w:t>
      </w:r>
      <w:r w:rsidR="00DF5C87">
        <w:rPr>
          <w:rFonts w:hint="cs"/>
          <w:rtl/>
        </w:rPr>
        <w:t>ي:</w:t>
      </w:r>
      <w:r>
        <w:rPr>
          <w:rtl/>
        </w:rPr>
        <w:t xml:space="preserve"> عن ابن عباس</w:t>
      </w:r>
      <w:r w:rsidR="00DF5C87">
        <w:rPr>
          <w:rFonts w:hint="cs"/>
          <w:rtl/>
        </w:rPr>
        <w:t>،</w:t>
      </w:r>
      <w:r>
        <w:rPr>
          <w:rtl/>
        </w:rPr>
        <w:t xml:space="preserve"> قال</w:t>
      </w:r>
      <w:r w:rsidR="00DF5C87">
        <w:rPr>
          <w:rFonts w:hint="cs"/>
          <w:rtl/>
        </w:rPr>
        <w:t>:</w:t>
      </w:r>
      <w:r>
        <w:rPr>
          <w:rtl/>
        </w:rPr>
        <w:t xml:space="preserve"> اغتسل بعض ازواج النبي</w:t>
      </w:r>
      <w:r w:rsidR="00DF5C87">
        <w:rPr>
          <w:rFonts w:hint="cs"/>
          <w:rtl/>
        </w:rPr>
        <w:t>ّ</w:t>
      </w:r>
      <w:r>
        <w:rPr>
          <w:rtl/>
        </w:rPr>
        <w:t xml:space="preserve"> </w:t>
      </w:r>
      <w:r w:rsidRPr="00B568B9">
        <w:rPr>
          <w:rStyle w:val="libAlaemChar"/>
          <w:rtl/>
        </w:rPr>
        <w:t>صلى‌الله‌عليه‌وآله‌</w:t>
      </w:r>
      <w:r>
        <w:rPr>
          <w:rtl/>
        </w:rPr>
        <w:t xml:space="preserve"> في جفنة </w:t>
      </w:r>
      <w:r w:rsidRPr="008E0CFB">
        <w:rPr>
          <w:rStyle w:val="libFootnotenumChar"/>
          <w:rtl/>
        </w:rPr>
        <w:t>(1)</w:t>
      </w:r>
      <w:r w:rsidR="00DF5C87">
        <w:rPr>
          <w:rFonts w:hint="cs"/>
          <w:rtl/>
        </w:rPr>
        <w:t>،</w:t>
      </w:r>
      <w:r>
        <w:rPr>
          <w:rtl/>
        </w:rPr>
        <w:t xml:space="preserve"> ف</w:t>
      </w:r>
      <w:r w:rsidR="00DF5C87">
        <w:rPr>
          <w:rFonts w:hint="cs"/>
          <w:rtl/>
        </w:rPr>
        <w:t>أ</w:t>
      </w:r>
      <w:r>
        <w:rPr>
          <w:rtl/>
        </w:rPr>
        <w:t xml:space="preserve">راد رسول الله </w:t>
      </w:r>
      <w:r w:rsidRPr="00B568B9">
        <w:rPr>
          <w:rStyle w:val="libAlaemChar"/>
          <w:rtl/>
        </w:rPr>
        <w:t>صلى‌الله‌عليه‌وآله‌</w:t>
      </w:r>
      <w:r>
        <w:rPr>
          <w:rtl/>
        </w:rPr>
        <w:t xml:space="preserve"> </w:t>
      </w:r>
      <w:r w:rsidR="00DF5C87">
        <w:rPr>
          <w:rFonts w:hint="cs"/>
          <w:rtl/>
        </w:rPr>
        <w:t>أ</w:t>
      </w:r>
      <w:r>
        <w:rPr>
          <w:rtl/>
        </w:rPr>
        <w:t>ن يتوض</w:t>
      </w:r>
      <w:r w:rsidR="00DF5C87">
        <w:rPr>
          <w:rFonts w:hint="cs"/>
          <w:rtl/>
        </w:rPr>
        <w:t>أ</w:t>
      </w:r>
      <w:r>
        <w:rPr>
          <w:rtl/>
        </w:rPr>
        <w:t xml:space="preserve"> منها</w:t>
      </w:r>
      <w:r w:rsidR="00DF5C87">
        <w:rPr>
          <w:rFonts w:hint="cs"/>
          <w:rtl/>
        </w:rPr>
        <w:t>،</w:t>
      </w:r>
      <w:r>
        <w:rPr>
          <w:rtl/>
        </w:rPr>
        <w:t xml:space="preserve"> فقالت</w:t>
      </w:r>
      <w:r w:rsidR="00DF5C87">
        <w:rPr>
          <w:rFonts w:hint="cs"/>
          <w:rtl/>
        </w:rPr>
        <w:t>:</w:t>
      </w:r>
      <w:r>
        <w:rPr>
          <w:rtl/>
        </w:rPr>
        <w:t xml:space="preserve"> يا رسول الله ان</w:t>
      </w:r>
      <w:r w:rsidR="00DF5C87">
        <w:rPr>
          <w:rFonts w:hint="cs"/>
          <w:rtl/>
        </w:rPr>
        <w:t>ي</w:t>
      </w:r>
      <w:r>
        <w:rPr>
          <w:rtl/>
        </w:rPr>
        <w:t xml:space="preserve"> كنت ج</w:t>
      </w:r>
      <w:r w:rsidR="00DF5C87">
        <w:rPr>
          <w:rFonts w:hint="cs"/>
          <w:rtl/>
        </w:rPr>
        <w:t>ُ</w:t>
      </w:r>
      <w:r>
        <w:rPr>
          <w:rtl/>
        </w:rPr>
        <w:t>نب</w:t>
      </w:r>
      <w:r w:rsidR="00DF5C87">
        <w:rPr>
          <w:rFonts w:hint="cs"/>
          <w:rtl/>
        </w:rPr>
        <w:t>َ</w:t>
      </w:r>
      <w:r>
        <w:rPr>
          <w:rtl/>
        </w:rPr>
        <w:t>ة</w:t>
      </w:r>
      <w:r w:rsidR="00DF5C87">
        <w:rPr>
          <w:rFonts w:hint="cs"/>
          <w:rtl/>
        </w:rPr>
        <w:t>،</w:t>
      </w:r>
      <w:r>
        <w:rPr>
          <w:rtl/>
        </w:rPr>
        <w:t xml:space="preserve"> فقال </w:t>
      </w:r>
      <w:r w:rsidRPr="00B568B9">
        <w:rPr>
          <w:rStyle w:val="libAlaemChar"/>
          <w:rtl/>
        </w:rPr>
        <w:t>صلى‌الله‌عليه‌وآله‌</w:t>
      </w:r>
      <w:r w:rsidR="00DF5C87">
        <w:rPr>
          <w:rFonts w:hint="cs"/>
          <w:rtl/>
        </w:rPr>
        <w:t>:</w:t>
      </w:r>
      <w:r>
        <w:rPr>
          <w:rtl/>
        </w:rPr>
        <w:t xml:space="preserve"> </w:t>
      </w:r>
      <w:r w:rsidR="00DF5C87">
        <w:rPr>
          <w:rFonts w:hint="cs"/>
          <w:rtl/>
        </w:rPr>
        <w:t>« إ</w:t>
      </w:r>
      <w:r>
        <w:rPr>
          <w:rtl/>
        </w:rPr>
        <w:t>ن الماء لا يجنب</w:t>
      </w:r>
      <w:r w:rsidR="00DF5C87">
        <w:rPr>
          <w:rFonts w:hint="cs"/>
          <w:rtl/>
        </w:rPr>
        <w:t xml:space="preserve"> ».</w:t>
      </w:r>
    </w:p>
    <w:p w:rsidR="00B568B9" w:rsidRDefault="00860DD6" w:rsidP="00B568B9">
      <w:pPr>
        <w:pStyle w:val="libLine"/>
        <w:rPr>
          <w:rtl/>
        </w:rPr>
      </w:pPr>
      <w:r>
        <w:rPr>
          <w:rtl/>
        </w:rPr>
        <w:t>____________________________</w:t>
      </w:r>
    </w:p>
    <w:p w:rsidR="00DF5C87" w:rsidRPr="00960BF4" w:rsidRDefault="00B568B9" w:rsidP="00960BF4">
      <w:pPr>
        <w:pStyle w:val="libFootnote0"/>
        <w:rPr>
          <w:rtl/>
        </w:rPr>
      </w:pPr>
      <w:r w:rsidRPr="00960BF4">
        <w:rPr>
          <w:rtl/>
        </w:rPr>
        <w:t xml:space="preserve">5 - عوالي الالي ج 1 ص 150 ح 103. </w:t>
      </w:r>
    </w:p>
    <w:p w:rsidR="00DF5C87" w:rsidRDefault="00B568B9" w:rsidP="00DF5C87">
      <w:pPr>
        <w:pStyle w:val="libFootnote"/>
        <w:rPr>
          <w:rtl/>
        </w:rPr>
      </w:pPr>
      <w:r w:rsidRPr="00960BF4">
        <w:rPr>
          <w:rtl/>
        </w:rPr>
        <w:t>(1)</w:t>
      </w:r>
      <w:r w:rsidRPr="00DF5C87">
        <w:rPr>
          <w:rtl/>
        </w:rPr>
        <w:t xml:space="preserve"> في هامش ص 30 من المستدرك، الطبعة الحجرية وردت حاشية للمؤلف (قدس شره) نصها: (وهذا يدل على أن المستعمل في الوضوء يجوز استعماله مرة اخرى). </w:t>
      </w:r>
    </w:p>
    <w:p w:rsidR="00DF5C87" w:rsidRPr="00960BF4" w:rsidRDefault="00B568B9" w:rsidP="00960BF4">
      <w:pPr>
        <w:pStyle w:val="libFootnote0"/>
        <w:rPr>
          <w:rtl/>
        </w:rPr>
      </w:pPr>
      <w:r w:rsidRPr="00960BF4">
        <w:rPr>
          <w:rtl/>
        </w:rPr>
        <w:t xml:space="preserve">6 - المقنع ص 6. </w:t>
      </w:r>
    </w:p>
    <w:p w:rsidR="00DF5C87" w:rsidRDefault="00B568B9" w:rsidP="00DF5C87">
      <w:pPr>
        <w:pStyle w:val="libFootnoteCenterBold"/>
        <w:rPr>
          <w:rtl/>
        </w:rPr>
      </w:pPr>
      <w:r w:rsidRPr="00DF5C87">
        <w:rPr>
          <w:rtl/>
        </w:rPr>
        <w:t xml:space="preserve">الباب - 7 </w:t>
      </w:r>
    </w:p>
    <w:p w:rsidR="00DF5C87" w:rsidRPr="00960BF4" w:rsidRDefault="00B568B9" w:rsidP="00960BF4">
      <w:pPr>
        <w:pStyle w:val="libFootnote0"/>
        <w:rPr>
          <w:rtl/>
        </w:rPr>
      </w:pPr>
      <w:r w:rsidRPr="00960BF4">
        <w:rPr>
          <w:rtl/>
        </w:rPr>
        <w:t xml:space="preserve">1 - مكارم الاخلاق ص 54 عنه في البحار ج 80 ص 36 ح 5. </w:t>
      </w:r>
    </w:p>
    <w:p w:rsidR="00DF5C87" w:rsidRPr="00960BF4" w:rsidRDefault="00B568B9" w:rsidP="00960BF4">
      <w:pPr>
        <w:pStyle w:val="libFootnote0"/>
        <w:rPr>
          <w:rtl/>
        </w:rPr>
      </w:pPr>
      <w:r w:rsidRPr="00960BF4">
        <w:rPr>
          <w:rtl/>
        </w:rPr>
        <w:t xml:space="preserve">2 - عوالي الآلي ج 1 ص 166 ح 177. </w:t>
      </w:r>
    </w:p>
    <w:p w:rsidR="00B568B9" w:rsidRPr="00DF5C87" w:rsidRDefault="00B568B9" w:rsidP="00DF5C87">
      <w:pPr>
        <w:pStyle w:val="libFootnote"/>
        <w:rPr>
          <w:rtl/>
        </w:rPr>
      </w:pPr>
      <w:r w:rsidRPr="00960BF4">
        <w:rPr>
          <w:rtl/>
        </w:rPr>
        <w:t>(1)</w:t>
      </w:r>
      <w:r w:rsidRPr="00DF5C87">
        <w:rPr>
          <w:rtl/>
        </w:rPr>
        <w:t xml:space="preserve"> الجفنة بفتح الجيم: القصة الكبيرة (لسان العرب - جفن - ج 13 ص 89 ومجمع البحرين ج 6 ص 225). </w:t>
      </w:r>
    </w:p>
    <w:p w:rsidR="00B568B9" w:rsidRDefault="00B568B9" w:rsidP="00DF5C87">
      <w:pPr>
        <w:pStyle w:val="libNormal"/>
        <w:rPr>
          <w:rtl/>
        </w:rPr>
      </w:pPr>
      <w:r>
        <w:rPr>
          <w:rtl/>
        </w:rPr>
        <w:br w:type="page"/>
      </w:r>
    </w:p>
    <w:p w:rsidR="00DF5C87" w:rsidRDefault="00B568B9" w:rsidP="00B568B9">
      <w:pPr>
        <w:pStyle w:val="libNormal"/>
        <w:rPr>
          <w:rtl/>
        </w:rPr>
      </w:pPr>
      <w:r>
        <w:rPr>
          <w:rtl/>
        </w:rPr>
        <w:lastRenderedPageBreak/>
        <w:t xml:space="preserve">401 / 3 - فقه الرضا </w:t>
      </w:r>
      <w:r w:rsidRPr="00B568B9">
        <w:rPr>
          <w:rStyle w:val="libAlaemChar"/>
          <w:rtl/>
        </w:rPr>
        <w:t>عليه‌السلام</w:t>
      </w:r>
      <w:r w:rsidR="00DF5C87">
        <w:rPr>
          <w:rFonts w:hint="cs"/>
          <w:rtl/>
        </w:rPr>
        <w:t>:</w:t>
      </w:r>
      <w:r>
        <w:rPr>
          <w:rtl/>
        </w:rPr>
        <w:t xml:space="preserve"> </w:t>
      </w:r>
      <w:r w:rsidR="00DF5C87">
        <w:rPr>
          <w:rFonts w:hint="cs"/>
          <w:rtl/>
        </w:rPr>
        <w:t xml:space="preserve">« </w:t>
      </w:r>
      <w:r>
        <w:rPr>
          <w:rtl/>
        </w:rPr>
        <w:t>وان اغتسلت في حفيرة وجرى الماء تحت رجليك</w:t>
      </w:r>
      <w:r w:rsidR="00DF5C87">
        <w:rPr>
          <w:rFonts w:hint="cs"/>
          <w:rtl/>
        </w:rPr>
        <w:t>،</w:t>
      </w:r>
      <w:r>
        <w:rPr>
          <w:rtl/>
        </w:rPr>
        <w:t xml:space="preserve"> فلا تغسلهما</w:t>
      </w:r>
      <w:r w:rsidR="00DF5C87">
        <w:rPr>
          <w:rFonts w:hint="cs"/>
          <w:rtl/>
        </w:rPr>
        <w:t>،</w:t>
      </w:r>
      <w:r>
        <w:rPr>
          <w:rtl/>
        </w:rPr>
        <w:t xml:space="preserve"> وان كانت رجلاك مستنقعتين في الماء</w:t>
      </w:r>
      <w:r w:rsidR="00DF5C87">
        <w:rPr>
          <w:rFonts w:hint="cs"/>
          <w:rtl/>
        </w:rPr>
        <w:t>،</w:t>
      </w:r>
      <w:r>
        <w:rPr>
          <w:rtl/>
        </w:rPr>
        <w:t xml:space="preserve"> فاغسلهما</w:t>
      </w:r>
      <w:r w:rsidR="00DF5C87">
        <w:rPr>
          <w:rFonts w:hint="cs"/>
          <w:rtl/>
        </w:rPr>
        <w:t xml:space="preserve"> ».</w:t>
      </w:r>
      <w:r>
        <w:rPr>
          <w:rtl/>
        </w:rPr>
        <w:t xml:space="preserve"> </w:t>
      </w:r>
    </w:p>
    <w:p w:rsidR="00DF5C87" w:rsidRDefault="00B568B9" w:rsidP="00DF5C87">
      <w:pPr>
        <w:pStyle w:val="libNormal"/>
        <w:rPr>
          <w:rtl/>
        </w:rPr>
      </w:pPr>
      <w:r>
        <w:rPr>
          <w:rtl/>
        </w:rPr>
        <w:t>قلت</w:t>
      </w:r>
      <w:r w:rsidR="00DF5C87">
        <w:rPr>
          <w:rFonts w:hint="cs"/>
          <w:rtl/>
        </w:rPr>
        <w:t>:</w:t>
      </w:r>
      <w:r>
        <w:rPr>
          <w:rtl/>
        </w:rPr>
        <w:t xml:space="preserve"> ان كان المراد</w:t>
      </w:r>
      <w:r w:rsidR="00DF5C87">
        <w:rPr>
          <w:rFonts w:hint="cs"/>
          <w:rtl/>
        </w:rPr>
        <w:t>،</w:t>
      </w:r>
      <w:r>
        <w:rPr>
          <w:rtl/>
        </w:rPr>
        <w:t xml:space="preserve"> ان كان يغتسل في مكان يجر</w:t>
      </w:r>
      <w:r w:rsidR="00DF5C87">
        <w:rPr>
          <w:rFonts w:hint="cs"/>
          <w:rtl/>
        </w:rPr>
        <w:t>ي</w:t>
      </w:r>
      <w:r>
        <w:rPr>
          <w:rtl/>
        </w:rPr>
        <w:t xml:space="preserve"> ماء الغسل على رجليه</w:t>
      </w:r>
      <w:r w:rsidR="00DF5C87">
        <w:rPr>
          <w:rFonts w:hint="cs"/>
          <w:rtl/>
        </w:rPr>
        <w:t>،</w:t>
      </w:r>
      <w:r>
        <w:rPr>
          <w:rtl/>
        </w:rPr>
        <w:t xml:space="preserve"> ويذهب ولا يجتمع</w:t>
      </w:r>
      <w:r w:rsidR="00DF5C87">
        <w:rPr>
          <w:rFonts w:hint="cs"/>
          <w:rtl/>
        </w:rPr>
        <w:t>،</w:t>
      </w:r>
      <w:r>
        <w:rPr>
          <w:rtl/>
        </w:rPr>
        <w:t xml:space="preserve"> فلا يحتاج إلى غسل الرجلين بعد الغسل</w:t>
      </w:r>
      <w:r w:rsidR="00DF5C87">
        <w:rPr>
          <w:rFonts w:hint="cs"/>
          <w:rtl/>
        </w:rPr>
        <w:t>،</w:t>
      </w:r>
      <w:r>
        <w:rPr>
          <w:rtl/>
        </w:rPr>
        <w:t xml:space="preserve"> وان كان يجتمع ماء الغسالة تحت رجليه</w:t>
      </w:r>
      <w:r w:rsidR="00DF5C87">
        <w:rPr>
          <w:rFonts w:hint="cs"/>
          <w:rtl/>
        </w:rPr>
        <w:t>،</w:t>
      </w:r>
      <w:r>
        <w:rPr>
          <w:rtl/>
        </w:rPr>
        <w:t xml:space="preserve"> فلا يكتف</w:t>
      </w:r>
      <w:r w:rsidR="00DF5C87">
        <w:rPr>
          <w:rFonts w:hint="cs"/>
          <w:rtl/>
        </w:rPr>
        <w:t>ي</w:t>
      </w:r>
      <w:r>
        <w:rPr>
          <w:rtl/>
        </w:rPr>
        <w:t xml:space="preserve"> في غسل الرجلين بذلك</w:t>
      </w:r>
      <w:r w:rsidR="00DF5C87">
        <w:rPr>
          <w:rFonts w:hint="cs"/>
          <w:rtl/>
        </w:rPr>
        <w:t>،</w:t>
      </w:r>
      <w:r>
        <w:rPr>
          <w:rtl/>
        </w:rPr>
        <w:t xml:space="preserve"> فهو مبن</w:t>
      </w:r>
      <w:r w:rsidR="00DF5C87">
        <w:rPr>
          <w:rFonts w:hint="cs"/>
          <w:rtl/>
        </w:rPr>
        <w:t>ي</w:t>
      </w:r>
      <w:r>
        <w:rPr>
          <w:rtl/>
        </w:rPr>
        <w:t xml:space="preserve"> على عدم جواز التطه</w:t>
      </w:r>
      <w:r w:rsidR="00DF5C87">
        <w:rPr>
          <w:rFonts w:hint="cs"/>
          <w:rtl/>
        </w:rPr>
        <w:t>ّ</w:t>
      </w:r>
      <w:r>
        <w:rPr>
          <w:rtl/>
        </w:rPr>
        <w:t>ر بالغسالة</w:t>
      </w:r>
      <w:r w:rsidR="00DF5C87">
        <w:rPr>
          <w:rFonts w:hint="cs"/>
          <w:rtl/>
        </w:rPr>
        <w:t>.</w:t>
      </w:r>
      <w:r>
        <w:rPr>
          <w:rtl/>
        </w:rPr>
        <w:t xml:space="preserve"> </w:t>
      </w:r>
    </w:p>
    <w:p w:rsidR="00DF5C87" w:rsidRDefault="00B568B9" w:rsidP="00DF5C87">
      <w:pPr>
        <w:pStyle w:val="libNormal"/>
        <w:rPr>
          <w:rtl/>
        </w:rPr>
      </w:pPr>
      <w:r>
        <w:rPr>
          <w:rtl/>
        </w:rPr>
        <w:t>وي</w:t>
      </w:r>
      <w:r w:rsidR="00DF5C87">
        <w:rPr>
          <w:rFonts w:hint="cs"/>
          <w:rtl/>
        </w:rPr>
        <w:t>أ</w:t>
      </w:r>
      <w:r>
        <w:rPr>
          <w:rtl/>
        </w:rPr>
        <w:t>ت</w:t>
      </w:r>
      <w:r w:rsidR="00DF5C87">
        <w:rPr>
          <w:rFonts w:hint="cs"/>
          <w:rtl/>
        </w:rPr>
        <w:t>ي</w:t>
      </w:r>
      <w:r>
        <w:rPr>
          <w:rtl/>
        </w:rPr>
        <w:t xml:space="preserve"> وجوه احتمالات اخر في هذا الكلام</w:t>
      </w:r>
      <w:r w:rsidR="00DF5C87">
        <w:rPr>
          <w:rFonts w:hint="cs"/>
          <w:rtl/>
        </w:rPr>
        <w:t>،</w:t>
      </w:r>
      <w:r>
        <w:rPr>
          <w:rtl/>
        </w:rPr>
        <w:t xml:space="preserve"> هذا </w:t>
      </w:r>
      <w:r w:rsidR="00DF5C87">
        <w:rPr>
          <w:rFonts w:hint="cs"/>
          <w:rtl/>
        </w:rPr>
        <w:t>أ</w:t>
      </w:r>
      <w:r>
        <w:rPr>
          <w:rtl/>
        </w:rPr>
        <w:t>ظهرها</w:t>
      </w:r>
      <w:r w:rsidR="00DF5C87">
        <w:rPr>
          <w:rFonts w:hint="cs"/>
          <w:rtl/>
        </w:rPr>
        <w:t>.</w:t>
      </w:r>
      <w:r>
        <w:rPr>
          <w:rtl/>
        </w:rPr>
        <w:t xml:space="preserve"> </w:t>
      </w:r>
    </w:p>
    <w:p w:rsidR="00B568B9" w:rsidRDefault="00DF5C87" w:rsidP="00CF6625">
      <w:pPr>
        <w:pStyle w:val="Heading2Center"/>
        <w:rPr>
          <w:rtl/>
        </w:rPr>
      </w:pPr>
      <w:bookmarkStart w:id="69" w:name="_Toc363552189"/>
      <w:r>
        <w:rPr>
          <w:rtl/>
        </w:rPr>
        <w:t>8</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 xml:space="preserve">باب استحباب نضح </w:t>
      </w:r>
      <w:r>
        <w:rPr>
          <w:rFonts w:hint="cs"/>
          <w:rtl/>
        </w:rPr>
        <w:t>أ</w:t>
      </w:r>
      <w:r w:rsidR="00B568B9">
        <w:rPr>
          <w:rtl/>
        </w:rPr>
        <w:t xml:space="preserve">ربع </w:t>
      </w:r>
      <w:r>
        <w:rPr>
          <w:rFonts w:hint="cs"/>
          <w:rtl/>
        </w:rPr>
        <w:t>أ</w:t>
      </w:r>
      <w:r w:rsidR="00B568B9">
        <w:rPr>
          <w:rtl/>
        </w:rPr>
        <w:t>كف من الماء</w:t>
      </w:r>
      <w:r>
        <w:rPr>
          <w:rFonts w:hint="cs"/>
          <w:rtl/>
        </w:rPr>
        <w:t>،</w:t>
      </w:r>
      <w:r w:rsidR="00B568B9">
        <w:rPr>
          <w:rtl/>
        </w:rPr>
        <w:t xml:space="preserve"> لمن خش</w:t>
      </w:r>
      <w:r>
        <w:rPr>
          <w:rFonts w:hint="cs"/>
          <w:rtl/>
        </w:rPr>
        <w:t>ي</w:t>
      </w:r>
      <w:r w:rsidR="00B568B9">
        <w:rPr>
          <w:rtl/>
        </w:rPr>
        <w:t xml:space="preserve"> عود ماء الغسل أو الوضوء إليه</w:t>
      </w:r>
      <w:r>
        <w:rPr>
          <w:rFonts w:hint="cs"/>
          <w:rtl/>
        </w:rPr>
        <w:t>،</w:t>
      </w:r>
      <w:r w:rsidR="00B568B9">
        <w:rPr>
          <w:rtl/>
        </w:rPr>
        <w:t xml:space="preserve"> كف</w:t>
      </w:r>
      <w:r>
        <w:rPr>
          <w:rFonts w:hint="cs"/>
          <w:rtl/>
        </w:rPr>
        <w:t>ّ</w:t>
      </w:r>
      <w:r w:rsidR="00B568B9">
        <w:rPr>
          <w:rtl/>
        </w:rPr>
        <w:t xml:space="preserve"> امامه</w:t>
      </w:r>
      <w:r>
        <w:rPr>
          <w:rFonts w:hint="cs"/>
          <w:rtl/>
        </w:rPr>
        <w:t>،</w:t>
      </w:r>
      <w:r w:rsidR="00B568B9">
        <w:rPr>
          <w:rtl/>
        </w:rPr>
        <w:t xml:space="preserve"> وكف</w:t>
      </w:r>
      <w:r>
        <w:rPr>
          <w:rFonts w:hint="cs"/>
          <w:rtl/>
        </w:rPr>
        <w:t>ّ</w:t>
      </w:r>
      <w:r w:rsidR="00B568B9">
        <w:rPr>
          <w:rtl/>
        </w:rPr>
        <w:t xml:space="preserve"> خلفه</w:t>
      </w:r>
      <w:r>
        <w:rPr>
          <w:rFonts w:hint="cs"/>
          <w:rtl/>
        </w:rPr>
        <w:t>،</w:t>
      </w:r>
      <w:r w:rsidR="00B568B9">
        <w:rPr>
          <w:rtl/>
        </w:rPr>
        <w:t xml:space="preserve"> وكف</w:t>
      </w:r>
      <w:r>
        <w:rPr>
          <w:rFonts w:hint="cs"/>
          <w:rtl/>
        </w:rPr>
        <w:t>ّ</w:t>
      </w:r>
      <w:r w:rsidR="00B568B9">
        <w:rPr>
          <w:rtl/>
        </w:rPr>
        <w:t xml:space="preserve"> عن يمينه</w:t>
      </w:r>
      <w:r>
        <w:rPr>
          <w:rFonts w:hint="cs"/>
          <w:rtl/>
        </w:rPr>
        <w:t>،</w:t>
      </w:r>
      <w:r>
        <w:rPr>
          <w:rtl/>
        </w:rPr>
        <w:t xml:space="preserve"> وكف</w:t>
      </w:r>
      <w:r w:rsidR="00B568B9">
        <w:rPr>
          <w:rtl/>
        </w:rPr>
        <w:t xml:space="preserve"> عن يساره</w:t>
      </w:r>
      <w:r>
        <w:rPr>
          <w:rFonts w:hint="cs"/>
          <w:rtl/>
        </w:rPr>
        <w:t>،</w:t>
      </w:r>
      <w:r w:rsidR="00B568B9">
        <w:rPr>
          <w:rtl/>
        </w:rPr>
        <w:t xml:space="preserve"> ثم يغتسل أو يتوضأ</w:t>
      </w:r>
      <w:r w:rsidR="00E175E2" w:rsidRPr="00DC1B15">
        <w:rPr>
          <w:rFonts w:hint="cs"/>
          <w:rtl/>
        </w:rPr>
        <w:t xml:space="preserve"> </w:t>
      </w:r>
      <w:r w:rsidR="00FC16B0" w:rsidRPr="00FC16B0">
        <w:rPr>
          <w:rStyle w:val="libAlaemHeading2Char"/>
          <w:rtl/>
        </w:rPr>
        <w:t>)</w:t>
      </w:r>
      <w:r w:rsidR="00B568B9">
        <w:rPr>
          <w:rtl/>
        </w:rPr>
        <w:t xml:space="preserve"> .</w:t>
      </w:r>
      <w:bookmarkEnd w:id="69"/>
    </w:p>
    <w:p w:rsidR="00B568B9" w:rsidRDefault="00B568B9" w:rsidP="00213823">
      <w:pPr>
        <w:pStyle w:val="libNormal"/>
        <w:rPr>
          <w:rtl/>
        </w:rPr>
      </w:pPr>
      <w:r>
        <w:rPr>
          <w:rtl/>
        </w:rPr>
        <w:t xml:space="preserve">402 / 1 </w:t>
      </w:r>
      <w:r w:rsidR="000D5FC9">
        <w:rPr>
          <w:rtl/>
        </w:rPr>
        <w:t>-</w:t>
      </w:r>
      <w:r>
        <w:rPr>
          <w:rtl/>
        </w:rPr>
        <w:t xml:space="preserve"> المقنع</w:t>
      </w:r>
      <w:r w:rsidR="00213823">
        <w:rPr>
          <w:rFonts w:hint="cs"/>
          <w:rtl/>
        </w:rPr>
        <w:t>:</w:t>
      </w:r>
      <w:r>
        <w:rPr>
          <w:rtl/>
        </w:rPr>
        <w:t xml:space="preserve"> وان اغتسلت في وهدة </w:t>
      </w:r>
      <w:r w:rsidRPr="008E0CFB">
        <w:rPr>
          <w:rStyle w:val="libFootnotenumChar"/>
          <w:rtl/>
        </w:rPr>
        <w:t>(1)</w:t>
      </w:r>
      <w:r w:rsidR="00213823">
        <w:rPr>
          <w:rFonts w:hint="cs"/>
          <w:rtl/>
        </w:rPr>
        <w:t>،</w:t>
      </w:r>
      <w:r>
        <w:rPr>
          <w:rtl/>
        </w:rPr>
        <w:t xml:space="preserve"> وخشيت ان يرجع ما ينصب عنك</w:t>
      </w:r>
      <w:r w:rsidR="00213823">
        <w:rPr>
          <w:rFonts w:hint="cs"/>
          <w:rtl/>
        </w:rPr>
        <w:t>،</w:t>
      </w:r>
      <w:r>
        <w:rPr>
          <w:rtl/>
        </w:rPr>
        <w:t xml:space="preserve"> إلى الماء الذ</w:t>
      </w:r>
      <w:r w:rsidR="00213823">
        <w:rPr>
          <w:rFonts w:hint="cs"/>
          <w:rtl/>
        </w:rPr>
        <w:t>ي</w:t>
      </w:r>
      <w:r>
        <w:rPr>
          <w:rtl/>
        </w:rPr>
        <w:t xml:space="preserve"> تغتسل منه</w:t>
      </w:r>
      <w:r w:rsidR="00213823">
        <w:rPr>
          <w:rFonts w:hint="cs"/>
          <w:rtl/>
        </w:rPr>
        <w:t>،</w:t>
      </w:r>
      <w:r>
        <w:rPr>
          <w:rtl/>
        </w:rPr>
        <w:t xml:space="preserve"> </w:t>
      </w:r>
      <w:r w:rsidR="00213823">
        <w:rPr>
          <w:rFonts w:hint="cs"/>
          <w:rtl/>
        </w:rPr>
        <w:t>أ</w:t>
      </w:r>
      <w:r>
        <w:rPr>
          <w:rtl/>
        </w:rPr>
        <w:t>خذت كف</w:t>
      </w:r>
      <w:r w:rsidR="00213823">
        <w:rPr>
          <w:rFonts w:hint="cs"/>
          <w:rtl/>
        </w:rPr>
        <w:t>ّ</w:t>
      </w:r>
      <w:r>
        <w:rPr>
          <w:rtl/>
        </w:rPr>
        <w:t xml:space="preserve">ا وصببته </w:t>
      </w:r>
      <w:r w:rsidR="00213823">
        <w:rPr>
          <w:rFonts w:hint="cs"/>
          <w:rtl/>
        </w:rPr>
        <w:t>أ</w:t>
      </w:r>
      <w:r>
        <w:rPr>
          <w:rtl/>
        </w:rPr>
        <w:t>مامك</w:t>
      </w:r>
      <w:r w:rsidR="00213823">
        <w:rPr>
          <w:rFonts w:hint="cs"/>
          <w:rtl/>
        </w:rPr>
        <w:t>،</w:t>
      </w:r>
      <w:r>
        <w:rPr>
          <w:rtl/>
        </w:rPr>
        <w:t xml:space="preserve"> وكف</w:t>
      </w:r>
      <w:r w:rsidR="00213823">
        <w:rPr>
          <w:rFonts w:hint="cs"/>
          <w:rtl/>
        </w:rPr>
        <w:t>ّ</w:t>
      </w:r>
      <w:r w:rsidR="00213823">
        <w:rPr>
          <w:rtl/>
        </w:rPr>
        <w:t>ا</w:t>
      </w:r>
      <w:r>
        <w:rPr>
          <w:rtl/>
        </w:rPr>
        <w:t xml:space="preserve"> عن يمينك</w:t>
      </w:r>
      <w:r w:rsidR="00213823">
        <w:rPr>
          <w:rFonts w:hint="cs"/>
          <w:rtl/>
        </w:rPr>
        <w:t>،</w:t>
      </w:r>
      <w:r>
        <w:rPr>
          <w:rtl/>
        </w:rPr>
        <w:t xml:space="preserve"> وكف</w:t>
      </w:r>
      <w:r w:rsidR="00213823">
        <w:rPr>
          <w:rFonts w:hint="cs"/>
          <w:rtl/>
        </w:rPr>
        <w:t>ّ</w:t>
      </w:r>
      <w:r w:rsidR="00213823">
        <w:rPr>
          <w:rtl/>
        </w:rPr>
        <w:t>ا</w:t>
      </w:r>
      <w:r>
        <w:rPr>
          <w:rtl/>
        </w:rPr>
        <w:t xml:space="preserve"> عن يسارك</w:t>
      </w:r>
      <w:r w:rsidR="00213823">
        <w:rPr>
          <w:rFonts w:hint="cs"/>
          <w:rtl/>
        </w:rPr>
        <w:t>،</w:t>
      </w:r>
      <w:r>
        <w:rPr>
          <w:rtl/>
        </w:rPr>
        <w:t xml:space="preserve"> وكف</w:t>
      </w:r>
      <w:r w:rsidR="00213823">
        <w:rPr>
          <w:rFonts w:hint="cs"/>
          <w:rtl/>
        </w:rPr>
        <w:t>ّ</w:t>
      </w:r>
      <w:r>
        <w:rPr>
          <w:rtl/>
        </w:rPr>
        <w:t>ا خلفك</w:t>
      </w:r>
      <w:r w:rsidR="00213823">
        <w:rPr>
          <w:rFonts w:hint="cs"/>
          <w:rtl/>
        </w:rPr>
        <w:t>،</w:t>
      </w:r>
      <w:r>
        <w:rPr>
          <w:rtl/>
        </w:rPr>
        <w:t xml:space="preserve"> واغتسلت منه .</w:t>
      </w:r>
    </w:p>
    <w:p w:rsidR="00B568B9" w:rsidRDefault="00B568B9" w:rsidP="00213823">
      <w:pPr>
        <w:pStyle w:val="libNormal"/>
        <w:rPr>
          <w:rtl/>
        </w:rPr>
      </w:pPr>
      <w:r>
        <w:rPr>
          <w:rtl/>
        </w:rPr>
        <w:t xml:space="preserve">403 / 2 - فقه الرضا </w:t>
      </w:r>
      <w:r w:rsidRPr="00B568B9">
        <w:rPr>
          <w:rStyle w:val="libAlaemChar"/>
          <w:rtl/>
        </w:rPr>
        <w:t>عليه‌السلام</w:t>
      </w:r>
      <w:r w:rsidR="00213823">
        <w:rPr>
          <w:rFonts w:hint="cs"/>
          <w:rtl/>
        </w:rPr>
        <w:t>:</w:t>
      </w:r>
      <w:r>
        <w:rPr>
          <w:rtl/>
        </w:rPr>
        <w:t xml:space="preserve"> </w:t>
      </w:r>
      <w:r w:rsidR="00213823">
        <w:rPr>
          <w:rFonts w:hint="cs"/>
          <w:rtl/>
        </w:rPr>
        <w:t xml:space="preserve">« </w:t>
      </w:r>
      <w:r>
        <w:rPr>
          <w:rtl/>
        </w:rPr>
        <w:t>ان اغتسلت من ماء في وهدة</w:t>
      </w:r>
      <w:r w:rsidR="00213823">
        <w:rPr>
          <w:rFonts w:hint="cs"/>
          <w:rtl/>
        </w:rPr>
        <w:t>،</w:t>
      </w:r>
      <w:r>
        <w:rPr>
          <w:rtl/>
        </w:rPr>
        <w:t xml:space="preserve"> وخشيت ان يرجع ما تصب عليك</w:t>
      </w:r>
      <w:r w:rsidR="00213823">
        <w:rPr>
          <w:rFonts w:hint="cs"/>
          <w:rtl/>
        </w:rPr>
        <w:t>،</w:t>
      </w:r>
      <w:r>
        <w:rPr>
          <w:rtl/>
        </w:rPr>
        <w:t xml:space="preserve"> اخذت كف</w:t>
      </w:r>
      <w:r w:rsidR="00213823">
        <w:rPr>
          <w:rFonts w:hint="cs"/>
          <w:rtl/>
        </w:rPr>
        <w:t>ّ</w:t>
      </w:r>
      <w:r>
        <w:rPr>
          <w:rtl/>
        </w:rPr>
        <w:t>ا فصببت على ر</w:t>
      </w:r>
      <w:r w:rsidR="00213823">
        <w:rPr>
          <w:rFonts w:hint="cs"/>
          <w:rtl/>
        </w:rPr>
        <w:t>أ</w:t>
      </w:r>
      <w:r>
        <w:rPr>
          <w:rtl/>
        </w:rPr>
        <w:t>سك</w:t>
      </w:r>
      <w:r w:rsidR="00213823">
        <w:rPr>
          <w:rFonts w:hint="cs"/>
          <w:rtl/>
        </w:rPr>
        <w:t>،</w:t>
      </w:r>
      <w:r>
        <w:rPr>
          <w:rtl/>
        </w:rPr>
        <w:t xml:space="preserve"> وعلى جانبيك كفا كفا</w:t>
      </w:r>
      <w:r w:rsidR="00213823">
        <w:rPr>
          <w:rFonts w:hint="cs"/>
          <w:rtl/>
        </w:rPr>
        <w:t>،</w:t>
      </w:r>
      <w:r>
        <w:rPr>
          <w:rtl/>
        </w:rPr>
        <w:t xml:space="preserve"> ثم امسح بيدك</w:t>
      </w:r>
      <w:r w:rsidR="00213823">
        <w:rPr>
          <w:rFonts w:hint="cs"/>
          <w:rtl/>
        </w:rPr>
        <w:t>،</w:t>
      </w:r>
      <w:r>
        <w:rPr>
          <w:rtl/>
        </w:rPr>
        <w:t xml:space="preserve"> وتدلك بدنك</w:t>
      </w:r>
      <w:r w:rsidR="00213823">
        <w:rPr>
          <w:rFonts w:hint="cs"/>
          <w:rtl/>
        </w:rPr>
        <w:t xml:space="preserve"> ».</w:t>
      </w:r>
    </w:p>
    <w:p w:rsidR="00B568B9" w:rsidRDefault="00860DD6" w:rsidP="00B568B9">
      <w:pPr>
        <w:pStyle w:val="libLine"/>
        <w:rPr>
          <w:rtl/>
        </w:rPr>
      </w:pPr>
      <w:r>
        <w:rPr>
          <w:rtl/>
        </w:rPr>
        <w:t>____________________________</w:t>
      </w:r>
    </w:p>
    <w:p w:rsidR="00213823" w:rsidRPr="00960BF4" w:rsidRDefault="00B568B9" w:rsidP="00213823">
      <w:pPr>
        <w:pStyle w:val="libFootnote0"/>
        <w:rPr>
          <w:rtl/>
        </w:rPr>
      </w:pPr>
      <w:r w:rsidRPr="00960BF4">
        <w:rPr>
          <w:rtl/>
        </w:rPr>
        <w:t xml:space="preserve">3 - فقه الرضا </w:t>
      </w:r>
      <w:r w:rsidRPr="00960BF4">
        <w:rPr>
          <w:rStyle w:val="libFootnoteAlaemChar"/>
          <w:rtl/>
        </w:rPr>
        <w:t>عليه‌السلام</w:t>
      </w:r>
      <w:r w:rsidRPr="00960BF4">
        <w:rPr>
          <w:rtl/>
        </w:rPr>
        <w:t xml:space="preserve"> ص 4. </w:t>
      </w:r>
    </w:p>
    <w:p w:rsidR="00213823" w:rsidRDefault="00B568B9" w:rsidP="00213823">
      <w:pPr>
        <w:pStyle w:val="libFootnoteCenterBold"/>
        <w:rPr>
          <w:rtl/>
        </w:rPr>
      </w:pPr>
      <w:r w:rsidRPr="00213823">
        <w:rPr>
          <w:rtl/>
        </w:rPr>
        <w:t xml:space="preserve">الباب - 8 </w:t>
      </w:r>
    </w:p>
    <w:p w:rsidR="00213823" w:rsidRPr="00960BF4" w:rsidRDefault="00B568B9" w:rsidP="00960BF4">
      <w:pPr>
        <w:pStyle w:val="libFootnote0"/>
        <w:rPr>
          <w:rtl/>
        </w:rPr>
      </w:pPr>
      <w:r w:rsidRPr="00960BF4">
        <w:rPr>
          <w:rtl/>
        </w:rPr>
        <w:t xml:space="preserve">1 - ص 14. </w:t>
      </w:r>
    </w:p>
    <w:p w:rsidR="00213823" w:rsidRDefault="00B568B9" w:rsidP="00213823">
      <w:pPr>
        <w:pStyle w:val="libFootnote"/>
        <w:rPr>
          <w:rtl/>
        </w:rPr>
      </w:pPr>
      <w:r w:rsidRPr="00960BF4">
        <w:rPr>
          <w:rtl/>
        </w:rPr>
        <w:t>(1)</w:t>
      </w:r>
      <w:r w:rsidRPr="00213823">
        <w:rPr>
          <w:rtl/>
        </w:rPr>
        <w:t xml:space="preserve"> الوهدة، بفتح الواو وسكون الهاء: المنخفض من الارض (مجمع البحرين - وهد - ج 3 ص 166، ولسان العرب - وهد - ج 3 ص 470). </w:t>
      </w:r>
    </w:p>
    <w:p w:rsidR="00B568B9" w:rsidRPr="00960BF4" w:rsidRDefault="00B568B9" w:rsidP="00213823">
      <w:pPr>
        <w:pStyle w:val="libFootnote0"/>
        <w:rPr>
          <w:rtl/>
        </w:rPr>
      </w:pPr>
      <w:r w:rsidRPr="00960BF4">
        <w:rPr>
          <w:rtl/>
        </w:rPr>
        <w:t xml:space="preserve">2 - فقه الرضا </w:t>
      </w:r>
      <w:r w:rsidRPr="00960BF4">
        <w:rPr>
          <w:rStyle w:val="libFootnoteAlaemChar"/>
          <w:rtl/>
        </w:rPr>
        <w:t>عليه‌السلام</w:t>
      </w:r>
      <w:r w:rsidRPr="00960BF4">
        <w:rPr>
          <w:rtl/>
        </w:rPr>
        <w:t xml:space="preserve"> ص 4. </w:t>
      </w:r>
    </w:p>
    <w:p w:rsidR="00CF6625" w:rsidRPr="00CF6625" w:rsidRDefault="00CF6625" w:rsidP="00CF6625">
      <w:pPr>
        <w:rPr>
          <w:rtl/>
        </w:rPr>
      </w:pPr>
      <w:r>
        <w:rPr>
          <w:rtl/>
        </w:rPr>
        <w:br w:type="page"/>
      </w:r>
    </w:p>
    <w:p w:rsidR="00213823" w:rsidRDefault="00B568B9" w:rsidP="00213823">
      <w:pPr>
        <w:pStyle w:val="Heading1Center"/>
        <w:rPr>
          <w:rtl/>
        </w:rPr>
      </w:pPr>
      <w:r>
        <w:rPr>
          <w:rtl/>
        </w:rPr>
        <w:lastRenderedPageBreak/>
        <w:br w:type="page"/>
      </w:r>
      <w:bookmarkStart w:id="70" w:name="_Toc363552190"/>
      <w:r>
        <w:rPr>
          <w:rtl/>
        </w:rPr>
        <w:lastRenderedPageBreak/>
        <w:t>أبواب ال</w:t>
      </w:r>
      <w:r w:rsidR="00213823">
        <w:rPr>
          <w:rFonts w:hint="cs"/>
          <w:rtl/>
        </w:rPr>
        <w:t>أ</w:t>
      </w:r>
      <w:r>
        <w:rPr>
          <w:rtl/>
        </w:rPr>
        <w:t>س</w:t>
      </w:r>
      <w:r w:rsidR="00213823">
        <w:rPr>
          <w:rFonts w:hint="cs"/>
          <w:rtl/>
        </w:rPr>
        <w:t>آ</w:t>
      </w:r>
      <w:r>
        <w:rPr>
          <w:rtl/>
        </w:rPr>
        <w:t>ر</w:t>
      </w:r>
      <w:bookmarkEnd w:id="70"/>
      <w:r>
        <w:rPr>
          <w:rtl/>
        </w:rPr>
        <w:t xml:space="preserve"> </w:t>
      </w:r>
    </w:p>
    <w:p w:rsidR="00B568B9" w:rsidRDefault="00213823" w:rsidP="00213823">
      <w:pPr>
        <w:pStyle w:val="Heading2Center"/>
        <w:rPr>
          <w:rtl/>
        </w:rPr>
      </w:pPr>
      <w:bookmarkStart w:id="71" w:name="_Toc363552191"/>
      <w:r>
        <w:rPr>
          <w:rtl/>
        </w:rPr>
        <w:t>1</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نجاسة سؤر الكلب والخنزير</w:t>
      </w:r>
      <w:r>
        <w:rPr>
          <w:rFonts w:hint="cs"/>
          <w:rtl/>
        </w:rPr>
        <w:t xml:space="preserve"> </w:t>
      </w:r>
      <w:r w:rsidR="00FC16B0" w:rsidRPr="00FC16B0">
        <w:rPr>
          <w:rStyle w:val="libAlaemHeading2Char"/>
          <w:rtl/>
        </w:rPr>
        <w:t>)</w:t>
      </w:r>
      <w:r w:rsidR="00B568B9">
        <w:rPr>
          <w:rtl/>
        </w:rPr>
        <w:t xml:space="preserve"> .</w:t>
      </w:r>
      <w:bookmarkEnd w:id="71"/>
    </w:p>
    <w:p w:rsidR="00B568B9" w:rsidRDefault="00B568B9" w:rsidP="00B568B9">
      <w:pPr>
        <w:pStyle w:val="libNormal"/>
        <w:rPr>
          <w:rtl/>
        </w:rPr>
      </w:pPr>
      <w:r>
        <w:rPr>
          <w:rtl/>
        </w:rPr>
        <w:t xml:space="preserve">404 / 1 - فقه الرضا </w:t>
      </w:r>
      <w:r w:rsidRPr="00B568B9">
        <w:rPr>
          <w:rStyle w:val="libAlaemChar"/>
          <w:rtl/>
        </w:rPr>
        <w:t>عليه‌السلام</w:t>
      </w:r>
      <w:r w:rsidR="00213823">
        <w:rPr>
          <w:rFonts w:hint="cs"/>
          <w:rtl/>
        </w:rPr>
        <w:t>:</w:t>
      </w:r>
      <w:r>
        <w:rPr>
          <w:rtl/>
        </w:rPr>
        <w:t xml:space="preserve"> </w:t>
      </w:r>
      <w:r w:rsidR="00213823">
        <w:rPr>
          <w:rFonts w:hint="cs"/>
          <w:rtl/>
        </w:rPr>
        <w:t xml:space="preserve">« </w:t>
      </w:r>
      <w:r>
        <w:rPr>
          <w:rtl/>
        </w:rPr>
        <w:t>ان وقع كلب في الماء</w:t>
      </w:r>
      <w:r w:rsidR="00213823">
        <w:rPr>
          <w:rFonts w:hint="cs"/>
          <w:rtl/>
        </w:rPr>
        <w:t>،</w:t>
      </w:r>
      <w:r>
        <w:rPr>
          <w:rtl/>
        </w:rPr>
        <w:t xml:space="preserve"> أو شرب منه</w:t>
      </w:r>
      <w:r w:rsidR="00213823">
        <w:rPr>
          <w:rFonts w:hint="cs"/>
          <w:rtl/>
        </w:rPr>
        <w:t>،</w:t>
      </w:r>
      <w:r>
        <w:rPr>
          <w:rtl/>
        </w:rPr>
        <w:t xml:space="preserve"> اهريق الماء وغسل الاناء ثلاث مرات</w:t>
      </w:r>
      <w:r w:rsidR="00213823">
        <w:rPr>
          <w:rFonts w:hint="cs"/>
          <w:rtl/>
        </w:rPr>
        <w:t>،</w:t>
      </w:r>
      <w:r>
        <w:rPr>
          <w:rtl/>
        </w:rPr>
        <w:t xml:space="preserve"> مر</w:t>
      </w:r>
      <w:r w:rsidR="00213823">
        <w:rPr>
          <w:rFonts w:hint="cs"/>
          <w:rtl/>
        </w:rPr>
        <w:t>ّ</w:t>
      </w:r>
      <w:r>
        <w:rPr>
          <w:rtl/>
        </w:rPr>
        <w:t>ة بالتراب</w:t>
      </w:r>
      <w:r w:rsidR="00213823">
        <w:rPr>
          <w:rFonts w:hint="cs"/>
          <w:rtl/>
        </w:rPr>
        <w:t>،</w:t>
      </w:r>
      <w:r>
        <w:rPr>
          <w:rtl/>
        </w:rPr>
        <w:t xml:space="preserve"> </w:t>
      </w:r>
      <w:r w:rsidR="00213823">
        <w:rPr>
          <w:rFonts w:hint="cs"/>
          <w:rtl/>
        </w:rPr>
        <w:t>(</w:t>
      </w:r>
      <w:r>
        <w:rPr>
          <w:rtl/>
        </w:rPr>
        <w:t>ومر</w:t>
      </w:r>
      <w:r w:rsidR="00213823">
        <w:rPr>
          <w:rFonts w:hint="cs"/>
          <w:rtl/>
        </w:rPr>
        <w:t>ّ</w:t>
      </w:r>
      <w:r>
        <w:rPr>
          <w:rtl/>
        </w:rPr>
        <w:t>تين بالماء</w:t>
      </w:r>
      <w:r w:rsidR="00213823">
        <w:rPr>
          <w:rFonts w:hint="cs"/>
          <w:rtl/>
        </w:rPr>
        <w:t>)</w:t>
      </w:r>
      <w:r>
        <w:rPr>
          <w:rtl/>
        </w:rPr>
        <w:t xml:space="preserve"> </w:t>
      </w:r>
      <w:r w:rsidRPr="008E0CFB">
        <w:rPr>
          <w:rStyle w:val="libFootnotenumChar"/>
          <w:rtl/>
        </w:rPr>
        <w:t>(1)</w:t>
      </w:r>
      <w:r>
        <w:rPr>
          <w:rtl/>
        </w:rPr>
        <w:t xml:space="preserve"> ثم يجفف</w:t>
      </w:r>
      <w:r w:rsidR="00213823">
        <w:rPr>
          <w:rFonts w:hint="cs"/>
          <w:rtl/>
        </w:rPr>
        <w:t xml:space="preserve"> »</w:t>
      </w:r>
      <w:r>
        <w:rPr>
          <w:rtl/>
        </w:rPr>
        <w:t>.</w:t>
      </w:r>
    </w:p>
    <w:p w:rsidR="00B568B9" w:rsidRDefault="00B568B9" w:rsidP="00213823">
      <w:pPr>
        <w:pStyle w:val="libNormal"/>
        <w:rPr>
          <w:rtl/>
        </w:rPr>
      </w:pPr>
      <w:r>
        <w:rPr>
          <w:rtl/>
        </w:rPr>
        <w:t>405 / 2 - دعائم الإسلام</w:t>
      </w:r>
      <w:r w:rsidR="00213823">
        <w:rPr>
          <w:rFonts w:hint="cs"/>
          <w:rtl/>
        </w:rPr>
        <w:t>:</w:t>
      </w:r>
      <w:r>
        <w:rPr>
          <w:rtl/>
        </w:rPr>
        <w:t xml:space="preserve"> عن الصادق </w:t>
      </w:r>
      <w:r w:rsidRPr="00B568B9">
        <w:rPr>
          <w:rStyle w:val="libAlaemChar"/>
          <w:rtl/>
        </w:rPr>
        <w:t>عليه‌السلام</w:t>
      </w:r>
      <w:r w:rsidR="00213823">
        <w:rPr>
          <w:rFonts w:hint="cs"/>
          <w:rtl/>
        </w:rPr>
        <w:t>،</w:t>
      </w:r>
      <w:r>
        <w:rPr>
          <w:rtl/>
        </w:rPr>
        <w:t xml:space="preserve"> </w:t>
      </w:r>
      <w:r w:rsidR="00213823">
        <w:rPr>
          <w:rFonts w:hint="cs"/>
          <w:rtl/>
        </w:rPr>
        <w:t>أ</w:t>
      </w:r>
      <w:r>
        <w:rPr>
          <w:rtl/>
        </w:rPr>
        <w:t>نه سئل، عن الكلب والف</w:t>
      </w:r>
      <w:r w:rsidR="00213823">
        <w:rPr>
          <w:rFonts w:hint="cs"/>
          <w:rtl/>
        </w:rPr>
        <w:t>أ</w:t>
      </w:r>
      <w:r>
        <w:rPr>
          <w:rtl/>
        </w:rPr>
        <w:t>رة</w:t>
      </w:r>
      <w:r w:rsidR="00213823">
        <w:rPr>
          <w:rFonts w:hint="cs"/>
          <w:rtl/>
        </w:rPr>
        <w:t>،</w:t>
      </w:r>
      <w:r>
        <w:rPr>
          <w:rtl/>
        </w:rPr>
        <w:t xml:space="preserve"> ي</w:t>
      </w:r>
      <w:r w:rsidR="00213823">
        <w:rPr>
          <w:rFonts w:hint="cs"/>
          <w:rtl/>
        </w:rPr>
        <w:t>أ</w:t>
      </w:r>
      <w:r>
        <w:rPr>
          <w:rtl/>
        </w:rPr>
        <w:t>كلان من الخبز</w:t>
      </w:r>
      <w:r w:rsidR="00213823">
        <w:rPr>
          <w:rFonts w:hint="cs"/>
          <w:rtl/>
        </w:rPr>
        <w:t>،</w:t>
      </w:r>
      <w:r>
        <w:rPr>
          <w:rtl/>
        </w:rPr>
        <w:t xml:space="preserve"> أو يشمانه</w:t>
      </w:r>
      <w:r w:rsidR="00213823">
        <w:rPr>
          <w:rFonts w:hint="cs"/>
          <w:rtl/>
        </w:rPr>
        <w:t>؟</w:t>
      </w:r>
      <w:r>
        <w:rPr>
          <w:rtl/>
        </w:rPr>
        <w:t xml:space="preserve"> قال</w:t>
      </w:r>
      <w:r w:rsidR="00213823">
        <w:rPr>
          <w:rFonts w:hint="cs"/>
          <w:rtl/>
        </w:rPr>
        <w:t>:</w:t>
      </w:r>
      <w:r>
        <w:rPr>
          <w:rtl/>
        </w:rPr>
        <w:t xml:space="preserve"> </w:t>
      </w:r>
      <w:r w:rsidR="00213823">
        <w:rPr>
          <w:rFonts w:hint="cs"/>
          <w:rtl/>
        </w:rPr>
        <w:t xml:space="preserve">« </w:t>
      </w:r>
      <w:r>
        <w:rPr>
          <w:rtl/>
        </w:rPr>
        <w:t xml:space="preserve">ينزع ذلك </w:t>
      </w:r>
      <w:r w:rsidRPr="008E0CFB">
        <w:rPr>
          <w:rStyle w:val="libFootnotenumChar"/>
          <w:rtl/>
        </w:rPr>
        <w:t>(1)</w:t>
      </w:r>
      <w:r>
        <w:rPr>
          <w:rtl/>
        </w:rPr>
        <w:t xml:space="preserve"> الموضع الذ</w:t>
      </w:r>
      <w:r w:rsidR="00213823">
        <w:rPr>
          <w:rFonts w:hint="cs"/>
          <w:rtl/>
        </w:rPr>
        <w:t>ي</w:t>
      </w:r>
      <w:r>
        <w:rPr>
          <w:rtl/>
        </w:rPr>
        <w:t xml:space="preserve"> </w:t>
      </w:r>
      <w:r w:rsidR="00213823">
        <w:rPr>
          <w:rFonts w:hint="cs"/>
          <w:rtl/>
        </w:rPr>
        <w:t>أ</w:t>
      </w:r>
      <w:r>
        <w:rPr>
          <w:rtl/>
        </w:rPr>
        <w:t>كلا منه أو شماه</w:t>
      </w:r>
      <w:r w:rsidR="00213823">
        <w:rPr>
          <w:rFonts w:hint="cs"/>
          <w:rtl/>
        </w:rPr>
        <w:t>،</w:t>
      </w:r>
      <w:r>
        <w:rPr>
          <w:rtl/>
        </w:rPr>
        <w:t xml:space="preserve"> ويؤكل سائره</w:t>
      </w:r>
      <w:r w:rsidR="00213823">
        <w:rPr>
          <w:rFonts w:hint="cs"/>
          <w:rtl/>
        </w:rPr>
        <w:t xml:space="preserve"> ».</w:t>
      </w:r>
    </w:p>
    <w:p w:rsidR="00B568B9" w:rsidRDefault="00B568B9" w:rsidP="00B568B9">
      <w:pPr>
        <w:pStyle w:val="libNormal"/>
        <w:rPr>
          <w:rtl/>
        </w:rPr>
      </w:pPr>
      <w:r>
        <w:rPr>
          <w:rtl/>
        </w:rPr>
        <w:t xml:space="preserve">406 / 3 - </w:t>
      </w:r>
      <w:r w:rsidR="007A27D7">
        <w:rPr>
          <w:rtl/>
        </w:rPr>
        <w:t>الصدوق في المقنع:</w:t>
      </w:r>
      <w:r>
        <w:rPr>
          <w:rtl/>
        </w:rPr>
        <w:t xml:space="preserve"> فان وقع كلب في اناء</w:t>
      </w:r>
      <w:r w:rsidR="00213823">
        <w:rPr>
          <w:rFonts w:hint="cs"/>
          <w:rtl/>
        </w:rPr>
        <w:t>،</w:t>
      </w:r>
      <w:r>
        <w:rPr>
          <w:rtl/>
        </w:rPr>
        <w:t xml:space="preserve"> أو شرب منه</w:t>
      </w:r>
      <w:r w:rsidR="00213823">
        <w:rPr>
          <w:rFonts w:hint="cs"/>
          <w:rtl/>
        </w:rPr>
        <w:t>،</w:t>
      </w:r>
      <w:r>
        <w:rPr>
          <w:rtl/>
        </w:rPr>
        <w:t xml:space="preserve"> اهريق الماء .</w:t>
      </w:r>
    </w:p>
    <w:p w:rsidR="00B568B9" w:rsidRDefault="00B568B9" w:rsidP="00213823">
      <w:pPr>
        <w:pStyle w:val="libNormal"/>
        <w:rPr>
          <w:rtl/>
        </w:rPr>
      </w:pPr>
      <w:r>
        <w:rPr>
          <w:rtl/>
        </w:rPr>
        <w:t xml:space="preserve">407 / 4 - وفيه وإذا </w:t>
      </w:r>
      <w:r w:rsidR="00213823">
        <w:rPr>
          <w:rFonts w:hint="cs"/>
          <w:rtl/>
        </w:rPr>
        <w:t>أ</w:t>
      </w:r>
      <w:r>
        <w:rPr>
          <w:rtl/>
        </w:rPr>
        <w:t>كل الكلب أو الف</w:t>
      </w:r>
      <w:r w:rsidR="00213823">
        <w:rPr>
          <w:rFonts w:hint="cs"/>
          <w:rtl/>
        </w:rPr>
        <w:t>أ</w:t>
      </w:r>
      <w:r>
        <w:rPr>
          <w:rtl/>
        </w:rPr>
        <w:t>رة من الخبز</w:t>
      </w:r>
      <w:r w:rsidR="00213823">
        <w:rPr>
          <w:rFonts w:hint="cs"/>
          <w:rtl/>
        </w:rPr>
        <w:t>،</w:t>
      </w:r>
      <w:r>
        <w:rPr>
          <w:rtl/>
        </w:rPr>
        <w:t xml:space="preserve"> أو شم</w:t>
      </w:r>
      <w:r w:rsidR="00213823">
        <w:rPr>
          <w:rFonts w:hint="cs"/>
          <w:rtl/>
        </w:rPr>
        <w:t>ّ</w:t>
      </w:r>
      <w:r>
        <w:rPr>
          <w:rtl/>
        </w:rPr>
        <w:t>اه فاترك ما شم</w:t>
      </w:r>
      <w:r w:rsidR="00213823">
        <w:rPr>
          <w:rFonts w:hint="cs"/>
          <w:rtl/>
        </w:rPr>
        <w:t>ّ</w:t>
      </w:r>
      <w:r>
        <w:rPr>
          <w:rtl/>
        </w:rPr>
        <w:t>اه وكل ما بق</w:t>
      </w:r>
      <w:r w:rsidR="00213823">
        <w:rPr>
          <w:rFonts w:hint="cs"/>
          <w:rtl/>
        </w:rPr>
        <w:t>ي.</w:t>
      </w:r>
    </w:p>
    <w:p w:rsidR="00B568B9" w:rsidRDefault="00860DD6" w:rsidP="00B568B9">
      <w:pPr>
        <w:pStyle w:val="libLine"/>
        <w:rPr>
          <w:rtl/>
        </w:rPr>
      </w:pPr>
      <w:r>
        <w:rPr>
          <w:rtl/>
        </w:rPr>
        <w:t>____________________________</w:t>
      </w:r>
    </w:p>
    <w:p w:rsidR="00213823" w:rsidRDefault="00B568B9" w:rsidP="00213823">
      <w:pPr>
        <w:pStyle w:val="libFootnoteCenterBold"/>
        <w:rPr>
          <w:rtl/>
        </w:rPr>
      </w:pPr>
      <w:r w:rsidRPr="00213823">
        <w:rPr>
          <w:rtl/>
        </w:rPr>
        <w:t xml:space="preserve">أبواب الاسآر </w:t>
      </w:r>
    </w:p>
    <w:p w:rsidR="00213823" w:rsidRDefault="00B568B9" w:rsidP="00213823">
      <w:pPr>
        <w:pStyle w:val="libFootnoteCenterBold"/>
        <w:rPr>
          <w:rtl/>
        </w:rPr>
      </w:pPr>
      <w:r w:rsidRPr="00213823">
        <w:rPr>
          <w:rtl/>
        </w:rPr>
        <w:t xml:space="preserve">الباب - 1 </w:t>
      </w:r>
    </w:p>
    <w:p w:rsidR="00213823" w:rsidRPr="00960BF4" w:rsidRDefault="00B568B9" w:rsidP="00213823">
      <w:pPr>
        <w:pStyle w:val="libFootnote0"/>
        <w:rPr>
          <w:rtl/>
        </w:rPr>
      </w:pPr>
      <w:r w:rsidRPr="00960BF4">
        <w:rPr>
          <w:rtl/>
        </w:rPr>
        <w:t xml:space="preserve">1 - فقه الرضا </w:t>
      </w:r>
      <w:r w:rsidRPr="00960BF4">
        <w:rPr>
          <w:rStyle w:val="libFootnoteAlaemChar"/>
          <w:rtl/>
        </w:rPr>
        <w:t>عليه‌السلام</w:t>
      </w:r>
      <w:r w:rsidRPr="00960BF4">
        <w:rPr>
          <w:rtl/>
        </w:rPr>
        <w:t xml:space="preserve"> ص 5 عنه في البحار ج 80 ص 54 ح 3 </w:t>
      </w:r>
    </w:p>
    <w:p w:rsidR="00213823" w:rsidRDefault="00B568B9" w:rsidP="00213823">
      <w:pPr>
        <w:pStyle w:val="libFootnote"/>
        <w:rPr>
          <w:rtl/>
        </w:rPr>
      </w:pPr>
      <w:r w:rsidRPr="00960BF4">
        <w:rPr>
          <w:rtl/>
        </w:rPr>
        <w:t>(1)</w:t>
      </w:r>
      <w:r w:rsidRPr="00213823">
        <w:rPr>
          <w:rtl/>
        </w:rPr>
        <w:t xml:space="preserve"> وفيه: ثلاث مرات بالماء ومرتين بالتراب. </w:t>
      </w:r>
    </w:p>
    <w:p w:rsidR="00213823" w:rsidRPr="00960BF4" w:rsidRDefault="00B568B9" w:rsidP="00960BF4">
      <w:pPr>
        <w:pStyle w:val="libFootnote0"/>
        <w:rPr>
          <w:rtl/>
        </w:rPr>
      </w:pPr>
      <w:r w:rsidRPr="00960BF4">
        <w:rPr>
          <w:rtl/>
        </w:rPr>
        <w:t xml:space="preserve">2 - دعائم الإسلام ج 1 ص 122 عنه في البحار ج 80 ص 75 ح 7. </w:t>
      </w:r>
    </w:p>
    <w:p w:rsidR="00213823" w:rsidRDefault="00B568B9" w:rsidP="00213823">
      <w:pPr>
        <w:pStyle w:val="libFootnote"/>
        <w:rPr>
          <w:rtl/>
        </w:rPr>
      </w:pPr>
      <w:r w:rsidRPr="00960BF4">
        <w:rPr>
          <w:rtl/>
        </w:rPr>
        <w:t>(1)</w:t>
      </w:r>
      <w:r w:rsidRPr="00213823">
        <w:rPr>
          <w:rtl/>
        </w:rPr>
        <w:t xml:space="preserve"> ليس في المصدر. </w:t>
      </w:r>
    </w:p>
    <w:p w:rsidR="00213823" w:rsidRPr="00960BF4" w:rsidRDefault="00B568B9" w:rsidP="00960BF4">
      <w:pPr>
        <w:pStyle w:val="libFootnote0"/>
        <w:rPr>
          <w:rtl/>
        </w:rPr>
      </w:pPr>
      <w:r w:rsidRPr="00960BF4">
        <w:rPr>
          <w:rtl/>
        </w:rPr>
        <w:t xml:space="preserve">3 - المقنع ص 12. </w:t>
      </w:r>
    </w:p>
    <w:p w:rsidR="00B568B9" w:rsidRPr="00960BF4" w:rsidRDefault="00B568B9" w:rsidP="00960BF4">
      <w:pPr>
        <w:pStyle w:val="libFootnote0"/>
        <w:rPr>
          <w:rtl/>
        </w:rPr>
      </w:pPr>
      <w:r w:rsidRPr="00960BF4">
        <w:rPr>
          <w:rtl/>
        </w:rPr>
        <w:t xml:space="preserve">4 - المصدر السابق ص 11. </w:t>
      </w:r>
    </w:p>
    <w:p w:rsidR="00B568B9" w:rsidRDefault="00B568B9" w:rsidP="0099042D">
      <w:pPr>
        <w:pStyle w:val="Heading2Center"/>
        <w:rPr>
          <w:rtl/>
        </w:rPr>
      </w:pPr>
      <w:r>
        <w:rPr>
          <w:rtl/>
        </w:rPr>
        <w:br w:type="page"/>
      </w:r>
      <w:bookmarkStart w:id="72" w:name="_Toc363552192"/>
      <w:r w:rsidR="0099042D">
        <w:rPr>
          <w:rtl/>
        </w:rPr>
        <w:lastRenderedPageBreak/>
        <w:t>2</w:t>
      </w:r>
      <w:r w:rsidR="0099042D">
        <w:rPr>
          <w:rFonts w:hint="cs"/>
          <w:rtl/>
        </w:rPr>
        <w:t xml:space="preserve">- </w:t>
      </w:r>
      <w:r w:rsidR="00FC16B0" w:rsidRPr="00FC16B0">
        <w:rPr>
          <w:rStyle w:val="libAlaemHeading2Char"/>
          <w:rtl/>
        </w:rPr>
        <w:t>(</w:t>
      </w:r>
      <w:r w:rsidR="00E175E2" w:rsidRPr="00DC1B15">
        <w:rPr>
          <w:rFonts w:hint="cs"/>
          <w:rtl/>
        </w:rPr>
        <w:t xml:space="preserve"> </w:t>
      </w:r>
      <w:r>
        <w:rPr>
          <w:rtl/>
        </w:rPr>
        <w:t>باب طهارة سؤر السنور وعدم كراهته</w:t>
      </w:r>
      <w:r w:rsidR="0099042D">
        <w:rPr>
          <w:rFonts w:hint="cs"/>
          <w:rtl/>
        </w:rPr>
        <w:t xml:space="preserve"> </w:t>
      </w:r>
      <w:r w:rsidR="00FC16B0" w:rsidRPr="00FC16B0">
        <w:rPr>
          <w:rStyle w:val="libAlaemHeading2Char"/>
          <w:rtl/>
        </w:rPr>
        <w:t>)</w:t>
      </w:r>
      <w:bookmarkEnd w:id="72"/>
      <w:r>
        <w:rPr>
          <w:rtl/>
        </w:rPr>
        <w:t xml:space="preserve"> </w:t>
      </w:r>
    </w:p>
    <w:p w:rsidR="00B568B9" w:rsidRDefault="00B568B9" w:rsidP="0099042D">
      <w:pPr>
        <w:pStyle w:val="libNormal"/>
        <w:rPr>
          <w:rtl/>
        </w:rPr>
      </w:pPr>
      <w:r>
        <w:rPr>
          <w:rtl/>
        </w:rPr>
        <w:t xml:space="preserve">408 / 1 </w:t>
      </w:r>
      <w:r w:rsidR="000D5FC9">
        <w:rPr>
          <w:rtl/>
        </w:rPr>
        <w:t>-</w:t>
      </w:r>
      <w:r>
        <w:rPr>
          <w:rtl/>
        </w:rPr>
        <w:t xml:space="preserve"> الجعفريات</w:t>
      </w:r>
      <w:r w:rsidR="0099042D">
        <w:rPr>
          <w:rFonts w:hint="cs"/>
          <w:rtl/>
        </w:rPr>
        <w:t>:</w:t>
      </w:r>
      <w:r>
        <w:rPr>
          <w:rtl/>
        </w:rPr>
        <w:t xml:space="preserve"> اخبرنا محمّد</w:t>
      </w:r>
      <w:r w:rsidR="0099042D">
        <w:rPr>
          <w:rFonts w:hint="cs"/>
          <w:rtl/>
        </w:rPr>
        <w:t>،</w:t>
      </w:r>
      <w:r>
        <w:rPr>
          <w:rtl/>
        </w:rPr>
        <w:t xml:space="preserve"> حدّثن</w:t>
      </w:r>
      <w:r w:rsidR="0099042D">
        <w:rPr>
          <w:rFonts w:hint="cs"/>
          <w:rtl/>
        </w:rPr>
        <w:t>ي</w:t>
      </w:r>
      <w:r>
        <w:rPr>
          <w:rtl/>
        </w:rPr>
        <w:t xml:space="preserve"> موسى</w:t>
      </w:r>
      <w:r w:rsidR="0099042D">
        <w:rPr>
          <w:rFonts w:hint="cs"/>
          <w:rtl/>
        </w:rPr>
        <w:t>،</w:t>
      </w:r>
      <w:r>
        <w:rPr>
          <w:rtl/>
        </w:rPr>
        <w:t xml:space="preserve"> حدّثنا أبي، عن أبيه، عن جدّه جعفر بن محمّد، عن أبيه، عن جدّه علي بن الحسين، عن أبيه، عن علي </w:t>
      </w:r>
      <w:r w:rsidRPr="00B568B9">
        <w:rPr>
          <w:rStyle w:val="libAlaemChar"/>
          <w:rtl/>
        </w:rPr>
        <w:t>عليه‌السلام</w:t>
      </w:r>
      <w:r w:rsidR="0099042D">
        <w:rPr>
          <w:rFonts w:hint="cs"/>
          <w:rtl/>
        </w:rPr>
        <w:t>،</w:t>
      </w:r>
      <w:r>
        <w:rPr>
          <w:rtl/>
        </w:rPr>
        <w:t xml:space="preserve"> قال</w:t>
      </w:r>
      <w:r w:rsidR="0099042D">
        <w:rPr>
          <w:rFonts w:hint="cs"/>
          <w:rtl/>
        </w:rPr>
        <w:t>:</w:t>
      </w:r>
      <w:r>
        <w:rPr>
          <w:rtl/>
        </w:rPr>
        <w:t xml:space="preserve"> </w:t>
      </w:r>
      <w:r w:rsidR="0099042D">
        <w:rPr>
          <w:rFonts w:hint="cs"/>
          <w:rtl/>
        </w:rPr>
        <w:t xml:space="preserve">« </w:t>
      </w:r>
      <w:r>
        <w:rPr>
          <w:rtl/>
        </w:rPr>
        <w:t xml:space="preserve">بينا رسول الله </w:t>
      </w:r>
      <w:r w:rsidRPr="00B568B9">
        <w:rPr>
          <w:rStyle w:val="libAlaemChar"/>
          <w:rtl/>
        </w:rPr>
        <w:t>صلى‌الله‌عليه‌وآله‌</w:t>
      </w:r>
      <w:r>
        <w:rPr>
          <w:rtl/>
        </w:rPr>
        <w:t xml:space="preserve"> يتوضأ</w:t>
      </w:r>
      <w:r w:rsidR="0099042D">
        <w:rPr>
          <w:rFonts w:hint="cs"/>
          <w:rtl/>
        </w:rPr>
        <w:t>،</w:t>
      </w:r>
      <w:r>
        <w:rPr>
          <w:rtl/>
        </w:rPr>
        <w:t xml:space="preserve"> إذ لاذ به هرالبيت </w:t>
      </w:r>
      <w:r w:rsidRPr="008E0CFB">
        <w:rPr>
          <w:rStyle w:val="libFootnotenumChar"/>
          <w:rtl/>
        </w:rPr>
        <w:t>(1)</w:t>
      </w:r>
      <w:r w:rsidR="0099042D">
        <w:rPr>
          <w:rFonts w:hint="cs"/>
          <w:rtl/>
        </w:rPr>
        <w:t>،</w:t>
      </w:r>
      <w:r>
        <w:rPr>
          <w:rtl/>
        </w:rPr>
        <w:t xml:space="preserve"> فعرف رسول الله </w:t>
      </w:r>
      <w:r w:rsidRPr="00B568B9">
        <w:rPr>
          <w:rStyle w:val="libAlaemChar"/>
          <w:rtl/>
        </w:rPr>
        <w:t>صلى‌الله‌عليه‌وآله‌</w:t>
      </w:r>
      <w:r w:rsidR="0099042D">
        <w:rPr>
          <w:rFonts w:hint="cs"/>
          <w:rtl/>
        </w:rPr>
        <w:t>،</w:t>
      </w:r>
      <w:r>
        <w:rPr>
          <w:rtl/>
        </w:rPr>
        <w:t xml:space="preserve"> </w:t>
      </w:r>
      <w:r w:rsidR="0099042D">
        <w:rPr>
          <w:rFonts w:hint="cs"/>
          <w:rtl/>
        </w:rPr>
        <w:t>أ</w:t>
      </w:r>
      <w:r>
        <w:rPr>
          <w:rtl/>
        </w:rPr>
        <w:t>نه عطشان</w:t>
      </w:r>
      <w:r w:rsidR="0099042D">
        <w:rPr>
          <w:rFonts w:hint="cs"/>
          <w:rtl/>
        </w:rPr>
        <w:t>،</w:t>
      </w:r>
      <w:r>
        <w:rPr>
          <w:rtl/>
        </w:rPr>
        <w:t xml:space="preserve"> ف</w:t>
      </w:r>
      <w:r w:rsidR="0099042D">
        <w:rPr>
          <w:rFonts w:hint="cs"/>
          <w:rtl/>
        </w:rPr>
        <w:t>أ</w:t>
      </w:r>
      <w:r>
        <w:rPr>
          <w:rtl/>
        </w:rPr>
        <w:t xml:space="preserve">صغى إليه الاناء </w:t>
      </w:r>
      <w:r w:rsidRPr="008E0CFB">
        <w:rPr>
          <w:rStyle w:val="libFootnotenumChar"/>
          <w:rtl/>
        </w:rPr>
        <w:t>(2)</w:t>
      </w:r>
      <w:r>
        <w:rPr>
          <w:rtl/>
        </w:rPr>
        <w:t xml:space="preserve"> حتى شرب منه الهر</w:t>
      </w:r>
      <w:r w:rsidR="0099042D">
        <w:rPr>
          <w:rFonts w:hint="cs"/>
          <w:rtl/>
        </w:rPr>
        <w:t>،</w:t>
      </w:r>
      <w:r>
        <w:rPr>
          <w:rtl/>
        </w:rPr>
        <w:t xml:space="preserve"> ثم توضأ بفضله</w:t>
      </w:r>
      <w:r w:rsidR="0099042D">
        <w:rPr>
          <w:rFonts w:hint="cs"/>
          <w:rtl/>
        </w:rPr>
        <w:t xml:space="preserve"> »</w:t>
      </w:r>
      <w:r>
        <w:rPr>
          <w:rtl/>
        </w:rPr>
        <w:t>.</w:t>
      </w:r>
    </w:p>
    <w:p w:rsidR="00B568B9" w:rsidRDefault="00B568B9" w:rsidP="00B568B9">
      <w:pPr>
        <w:pStyle w:val="libNormal"/>
        <w:rPr>
          <w:rtl/>
        </w:rPr>
      </w:pPr>
      <w:r>
        <w:rPr>
          <w:rtl/>
        </w:rPr>
        <w:t>409 / 2 - السيد فضل الله الراوندي في نوادره</w:t>
      </w:r>
      <w:r w:rsidR="0099042D">
        <w:rPr>
          <w:rFonts w:hint="cs"/>
          <w:rtl/>
        </w:rPr>
        <w:t>:</w:t>
      </w:r>
      <w:r>
        <w:rPr>
          <w:rtl/>
        </w:rPr>
        <w:t xml:space="preserve"> باسناده، عن موسى بن جعفر </w:t>
      </w:r>
      <w:r w:rsidRPr="00B568B9">
        <w:rPr>
          <w:rStyle w:val="libAlaemChar"/>
          <w:rtl/>
        </w:rPr>
        <w:t>عليه‌السلام</w:t>
      </w:r>
      <w:r w:rsidR="0099042D">
        <w:rPr>
          <w:rFonts w:hint="cs"/>
          <w:rtl/>
        </w:rPr>
        <w:t>،</w:t>
      </w:r>
      <w:r w:rsidR="0099042D">
        <w:rPr>
          <w:rtl/>
        </w:rPr>
        <w:t xml:space="preserve"> مثله. </w:t>
      </w:r>
    </w:p>
    <w:p w:rsidR="0099042D" w:rsidRDefault="00B568B9" w:rsidP="0099042D">
      <w:pPr>
        <w:pStyle w:val="libNormal"/>
        <w:rPr>
          <w:rtl/>
        </w:rPr>
      </w:pPr>
      <w:r>
        <w:rPr>
          <w:rtl/>
        </w:rPr>
        <w:t>410 / 3 - دعائم الإسلام</w:t>
      </w:r>
      <w:r w:rsidR="0099042D">
        <w:rPr>
          <w:rFonts w:hint="cs"/>
          <w:rtl/>
        </w:rPr>
        <w:t>:</w:t>
      </w:r>
      <w:r>
        <w:rPr>
          <w:rtl/>
        </w:rPr>
        <w:t xml:space="preserve"> عن أبي جعفر </w:t>
      </w:r>
      <w:r w:rsidRPr="00B568B9">
        <w:rPr>
          <w:rStyle w:val="libAlaemChar"/>
          <w:rtl/>
        </w:rPr>
        <w:t>عليه‌السلام</w:t>
      </w:r>
      <w:r w:rsidR="0099042D">
        <w:rPr>
          <w:rFonts w:hint="cs"/>
          <w:rtl/>
        </w:rPr>
        <w:t>،</w:t>
      </w:r>
      <w:r>
        <w:rPr>
          <w:rtl/>
        </w:rPr>
        <w:t xml:space="preserve"> </w:t>
      </w:r>
      <w:r w:rsidR="0099042D">
        <w:rPr>
          <w:rFonts w:hint="cs"/>
          <w:rtl/>
        </w:rPr>
        <w:t>أ</w:t>
      </w:r>
      <w:r>
        <w:rPr>
          <w:rtl/>
        </w:rPr>
        <w:t xml:space="preserve">نه رخص فيما </w:t>
      </w:r>
      <w:r w:rsidR="0099042D">
        <w:rPr>
          <w:rFonts w:hint="cs"/>
          <w:rtl/>
        </w:rPr>
        <w:t>أ</w:t>
      </w:r>
      <w:r>
        <w:rPr>
          <w:rtl/>
        </w:rPr>
        <w:t>كل</w:t>
      </w:r>
      <w:r w:rsidR="0099042D">
        <w:rPr>
          <w:rFonts w:hint="cs"/>
          <w:rtl/>
        </w:rPr>
        <w:t>،</w:t>
      </w:r>
      <w:r>
        <w:rPr>
          <w:rtl/>
        </w:rPr>
        <w:t xml:space="preserve"> أو شرب منه</w:t>
      </w:r>
      <w:r w:rsidR="0099042D">
        <w:rPr>
          <w:rFonts w:hint="cs"/>
          <w:rtl/>
        </w:rPr>
        <w:t>،</w:t>
      </w:r>
      <w:r>
        <w:rPr>
          <w:rtl/>
        </w:rPr>
        <w:t xml:space="preserve"> السنور</w:t>
      </w:r>
      <w:r w:rsidR="0099042D">
        <w:rPr>
          <w:rFonts w:hint="cs"/>
          <w:rtl/>
        </w:rPr>
        <w:t>.</w:t>
      </w:r>
      <w:r>
        <w:rPr>
          <w:rtl/>
        </w:rPr>
        <w:t xml:space="preserve"> </w:t>
      </w:r>
    </w:p>
    <w:p w:rsidR="00B568B9" w:rsidRDefault="0099042D" w:rsidP="0099042D">
      <w:pPr>
        <w:pStyle w:val="Heading2Center"/>
        <w:rPr>
          <w:rtl/>
        </w:rPr>
      </w:pPr>
      <w:bookmarkStart w:id="73" w:name="_Toc363552193"/>
      <w:r>
        <w:rPr>
          <w:rtl/>
        </w:rPr>
        <w:t>3</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طهارة سؤر بقي</w:t>
      </w:r>
      <w:r>
        <w:rPr>
          <w:rFonts w:hint="cs"/>
          <w:rtl/>
        </w:rPr>
        <w:t>ّ</w:t>
      </w:r>
      <w:r w:rsidR="00B568B9">
        <w:rPr>
          <w:rtl/>
        </w:rPr>
        <w:t>ة الدواب</w:t>
      </w:r>
      <w:r>
        <w:rPr>
          <w:rFonts w:hint="cs"/>
          <w:rtl/>
        </w:rPr>
        <w:t>،</w:t>
      </w:r>
      <w:r w:rsidR="00B568B9">
        <w:rPr>
          <w:rtl/>
        </w:rPr>
        <w:t xml:space="preserve"> حتى المسوخ</w:t>
      </w:r>
      <w:r>
        <w:rPr>
          <w:rFonts w:hint="cs"/>
          <w:rtl/>
        </w:rPr>
        <w:t>،</w:t>
      </w:r>
      <w:r w:rsidR="00B568B9">
        <w:rPr>
          <w:rtl/>
        </w:rPr>
        <w:t xml:space="preserve"> وكراهة سؤر</w:t>
      </w:r>
      <w:r>
        <w:rPr>
          <w:rFonts w:hint="cs"/>
          <w:rtl/>
        </w:rPr>
        <w:t xml:space="preserve"> </w:t>
      </w:r>
      <w:r w:rsidR="00B568B9">
        <w:rPr>
          <w:rtl/>
        </w:rPr>
        <w:t>ما لا يؤكل لحمه</w:t>
      </w:r>
      <w:r>
        <w:rPr>
          <w:rFonts w:hint="cs"/>
          <w:rtl/>
        </w:rPr>
        <w:t xml:space="preserve"> </w:t>
      </w:r>
      <w:r w:rsidR="00FC16B0" w:rsidRPr="00FC16B0">
        <w:rPr>
          <w:rStyle w:val="libAlaemHeading2Char"/>
          <w:rtl/>
        </w:rPr>
        <w:t>)</w:t>
      </w:r>
      <w:r w:rsidR="00B568B9">
        <w:rPr>
          <w:rtl/>
        </w:rPr>
        <w:t xml:space="preserve"> .</w:t>
      </w:r>
      <w:bookmarkEnd w:id="73"/>
    </w:p>
    <w:p w:rsidR="00B568B9" w:rsidRDefault="00B568B9" w:rsidP="00B568B9">
      <w:pPr>
        <w:pStyle w:val="libNormal"/>
        <w:rPr>
          <w:rtl/>
        </w:rPr>
      </w:pPr>
      <w:r>
        <w:rPr>
          <w:rtl/>
        </w:rPr>
        <w:t xml:space="preserve">411 / 1 - فقه الرضا </w:t>
      </w:r>
      <w:r w:rsidRPr="00B568B9">
        <w:rPr>
          <w:rStyle w:val="libAlaemChar"/>
          <w:rtl/>
        </w:rPr>
        <w:t>عليه‌السلام</w:t>
      </w:r>
      <w:r w:rsidR="0099042D">
        <w:rPr>
          <w:rFonts w:hint="cs"/>
          <w:rtl/>
        </w:rPr>
        <w:t>:</w:t>
      </w:r>
      <w:r>
        <w:rPr>
          <w:rtl/>
        </w:rPr>
        <w:t xml:space="preserve"> </w:t>
      </w:r>
      <w:r w:rsidR="0099042D">
        <w:rPr>
          <w:rFonts w:hint="cs"/>
          <w:rtl/>
        </w:rPr>
        <w:t xml:space="preserve">« </w:t>
      </w:r>
      <w:r>
        <w:rPr>
          <w:rtl/>
        </w:rPr>
        <w:t>ان شرب من الماء داب</w:t>
      </w:r>
      <w:r w:rsidR="0099042D">
        <w:rPr>
          <w:rFonts w:hint="cs"/>
          <w:rtl/>
        </w:rPr>
        <w:t>ّ</w:t>
      </w:r>
      <w:r>
        <w:rPr>
          <w:rtl/>
        </w:rPr>
        <w:t>ة أو حمار</w:t>
      </w:r>
    </w:p>
    <w:p w:rsidR="00B568B9" w:rsidRDefault="00860DD6" w:rsidP="00B568B9">
      <w:pPr>
        <w:pStyle w:val="libLine"/>
        <w:rPr>
          <w:rtl/>
        </w:rPr>
      </w:pPr>
      <w:r>
        <w:rPr>
          <w:rtl/>
        </w:rPr>
        <w:t>____________________________</w:t>
      </w:r>
    </w:p>
    <w:p w:rsidR="0099042D" w:rsidRDefault="00B568B9" w:rsidP="0099042D">
      <w:pPr>
        <w:pStyle w:val="libFootnoteCenterBold"/>
        <w:rPr>
          <w:rtl/>
        </w:rPr>
      </w:pPr>
      <w:r w:rsidRPr="0099042D">
        <w:rPr>
          <w:rtl/>
        </w:rPr>
        <w:t xml:space="preserve">الباب - 2 </w:t>
      </w:r>
    </w:p>
    <w:p w:rsidR="0099042D" w:rsidRPr="00960BF4" w:rsidRDefault="00B568B9" w:rsidP="00960BF4">
      <w:pPr>
        <w:pStyle w:val="libFootnote0"/>
        <w:rPr>
          <w:rtl/>
        </w:rPr>
      </w:pPr>
      <w:r w:rsidRPr="00960BF4">
        <w:rPr>
          <w:rtl/>
        </w:rPr>
        <w:t xml:space="preserve">1 - الجعفريات ص 13 </w:t>
      </w:r>
    </w:p>
    <w:p w:rsidR="0099042D" w:rsidRDefault="00B568B9" w:rsidP="0099042D">
      <w:pPr>
        <w:pStyle w:val="libFootnote"/>
        <w:rPr>
          <w:rtl/>
        </w:rPr>
      </w:pPr>
      <w:r w:rsidRPr="00960BF4">
        <w:rPr>
          <w:rtl/>
        </w:rPr>
        <w:t>(1)</w:t>
      </w:r>
      <w:r w:rsidRPr="0099042D">
        <w:rPr>
          <w:rtl/>
        </w:rPr>
        <w:t xml:space="preserve"> ليس في المصدر. </w:t>
      </w:r>
    </w:p>
    <w:p w:rsidR="0099042D" w:rsidRDefault="00B568B9" w:rsidP="0099042D">
      <w:pPr>
        <w:pStyle w:val="libFootnote"/>
        <w:rPr>
          <w:rtl/>
        </w:rPr>
      </w:pPr>
      <w:r w:rsidRPr="00960BF4">
        <w:rPr>
          <w:rtl/>
        </w:rPr>
        <w:t>(2)</w:t>
      </w:r>
      <w:r w:rsidRPr="0099042D">
        <w:rPr>
          <w:rtl/>
        </w:rPr>
        <w:t xml:space="preserve"> اصغي إليه الاناء: أماله ليسهل عليه الشرب (لسان العرب - صغا - ج 14 ص 461). </w:t>
      </w:r>
    </w:p>
    <w:p w:rsidR="0099042D" w:rsidRPr="00960BF4" w:rsidRDefault="00B568B9" w:rsidP="00960BF4">
      <w:pPr>
        <w:pStyle w:val="libFootnote0"/>
        <w:rPr>
          <w:rtl/>
        </w:rPr>
      </w:pPr>
      <w:r w:rsidRPr="00960BF4">
        <w:rPr>
          <w:rtl/>
        </w:rPr>
        <w:t xml:space="preserve">2 - نوادر الراوندي ص 39. </w:t>
      </w:r>
    </w:p>
    <w:p w:rsidR="0099042D" w:rsidRPr="00960BF4" w:rsidRDefault="00B568B9" w:rsidP="00960BF4">
      <w:pPr>
        <w:pStyle w:val="libFootnote0"/>
        <w:rPr>
          <w:rtl/>
        </w:rPr>
      </w:pPr>
      <w:r w:rsidRPr="00960BF4">
        <w:rPr>
          <w:rtl/>
        </w:rPr>
        <w:t xml:space="preserve">3 - دعائم الإسلام ج 1 ص 122. </w:t>
      </w:r>
    </w:p>
    <w:p w:rsidR="0099042D" w:rsidRDefault="00B568B9" w:rsidP="0099042D">
      <w:pPr>
        <w:pStyle w:val="libFootnoteCenterBold"/>
        <w:rPr>
          <w:rtl/>
        </w:rPr>
      </w:pPr>
      <w:r w:rsidRPr="0099042D">
        <w:rPr>
          <w:rtl/>
        </w:rPr>
        <w:t xml:space="preserve">الباب - 3 </w:t>
      </w:r>
    </w:p>
    <w:p w:rsidR="00B568B9" w:rsidRPr="00960BF4" w:rsidRDefault="00B568B9" w:rsidP="0099042D">
      <w:pPr>
        <w:pStyle w:val="libFootnote0"/>
        <w:rPr>
          <w:rtl/>
        </w:rPr>
      </w:pPr>
      <w:r w:rsidRPr="00960BF4">
        <w:rPr>
          <w:rtl/>
        </w:rPr>
        <w:t xml:space="preserve">1 - فقه الرضا </w:t>
      </w:r>
      <w:r w:rsidRPr="00960BF4">
        <w:rPr>
          <w:rStyle w:val="libFootnoteAlaemChar"/>
          <w:rtl/>
        </w:rPr>
        <w:t>عليه‌السلام</w:t>
      </w:r>
      <w:r w:rsidRPr="00960BF4">
        <w:rPr>
          <w:rtl/>
        </w:rPr>
        <w:t xml:space="preserve"> ص 5 باب المياه، عنه في البحار ج 80 ص 72 ح 2. </w:t>
      </w:r>
    </w:p>
    <w:p w:rsidR="00B568B9" w:rsidRDefault="00B568B9" w:rsidP="0099042D">
      <w:pPr>
        <w:pStyle w:val="libNormal0"/>
        <w:rPr>
          <w:rtl/>
        </w:rPr>
      </w:pPr>
      <w:r>
        <w:rPr>
          <w:rtl/>
        </w:rPr>
        <w:br w:type="page"/>
      </w:r>
      <w:r>
        <w:rPr>
          <w:rtl/>
        </w:rPr>
        <w:lastRenderedPageBreak/>
        <w:t>أو بغل أو شاة أو بقرة</w:t>
      </w:r>
      <w:r w:rsidR="0099042D">
        <w:rPr>
          <w:rFonts w:hint="cs"/>
          <w:rtl/>
        </w:rPr>
        <w:t>،</w:t>
      </w:r>
      <w:r>
        <w:rPr>
          <w:rtl/>
        </w:rPr>
        <w:t xml:space="preserve"> فلا ب</w:t>
      </w:r>
      <w:r w:rsidR="0099042D">
        <w:rPr>
          <w:rFonts w:hint="cs"/>
          <w:rtl/>
        </w:rPr>
        <w:t>أ</w:t>
      </w:r>
      <w:r>
        <w:rPr>
          <w:rtl/>
        </w:rPr>
        <w:t>س باستعماله والوضوء منه</w:t>
      </w:r>
      <w:r w:rsidR="0099042D">
        <w:rPr>
          <w:rFonts w:hint="cs"/>
          <w:rtl/>
        </w:rPr>
        <w:t>،</w:t>
      </w:r>
      <w:r>
        <w:rPr>
          <w:rtl/>
        </w:rPr>
        <w:t xml:space="preserve"> ما لم يقع فيه كلب أو وزغ أو ف</w:t>
      </w:r>
      <w:r w:rsidR="0099042D">
        <w:rPr>
          <w:rFonts w:hint="cs"/>
          <w:rtl/>
        </w:rPr>
        <w:t>أ</w:t>
      </w:r>
      <w:r>
        <w:rPr>
          <w:rtl/>
        </w:rPr>
        <w:t>رة</w:t>
      </w:r>
      <w:r w:rsidR="0099042D">
        <w:rPr>
          <w:rFonts w:hint="cs"/>
          <w:rtl/>
        </w:rPr>
        <w:t xml:space="preserve"> »</w:t>
      </w:r>
      <w:r>
        <w:rPr>
          <w:rtl/>
        </w:rPr>
        <w:t>.</w:t>
      </w:r>
    </w:p>
    <w:p w:rsidR="00B568B9" w:rsidRDefault="00B568B9" w:rsidP="00097B42">
      <w:pPr>
        <w:pStyle w:val="libNormal"/>
        <w:rPr>
          <w:rtl/>
        </w:rPr>
      </w:pPr>
      <w:r>
        <w:rPr>
          <w:rtl/>
        </w:rPr>
        <w:t>412 / 2 - الصدوق في الهداية</w:t>
      </w:r>
      <w:r w:rsidR="00097B42">
        <w:rPr>
          <w:rFonts w:hint="cs"/>
          <w:rtl/>
        </w:rPr>
        <w:t>:</w:t>
      </w:r>
      <w:r>
        <w:rPr>
          <w:rtl/>
        </w:rPr>
        <w:t xml:space="preserve"> وكل ما يؤكل لحمه</w:t>
      </w:r>
      <w:r w:rsidR="00097B42">
        <w:rPr>
          <w:rFonts w:hint="cs"/>
          <w:rtl/>
        </w:rPr>
        <w:t>،</w:t>
      </w:r>
      <w:r>
        <w:rPr>
          <w:rtl/>
        </w:rPr>
        <w:t xml:space="preserve"> فلا ب</w:t>
      </w:r>
      <w:r w:rsidR="00097B42">
        <w:rPr>
          <w:rFonts w:hint="cs"/>
          <w:rtl/>
        </w:rPr>
        <w:t>أ</w:t>
      </w:r>
      <w:r>
        <w:rPr>
          <w:rtl/>
        </w:rPr>
        <w:t>س بالوضوء مم</w:t>
      </w:r>
      <w:r w:rsidR="00097B42">
        <w:rPr>
          <w:rFonts w:hint="cs"/>
          <w:rtl/>
        </w:rPr>
        <w:t>ّ</w:t>
      </w:r>
      <w:r>
        <w:rPr>
          <w:rtl/>
        </w:rPr>
        <w:t>ا شرب منه</w:t>
      </w:r>
      <w:r w:rsidR="00097B42">
        <w:rPr>
          <w:rFonts w:hint="cs"/>
          <w:rtl/>
        </w:rPr>
        <w:t>،</w:t>
      </w:r>
      <w:r>
        <w:rPr>
          <w:rtl/>
        </w:rPr>
        <w:t xml:space="preserve"> وقال رسول الله </w:t>
      </w:r>
      <w:r w:rsidRPr="00B568B9">
        <w:rPr>
          <w:rStyle w:val="libAlaemChar"/>
          <w:rtl/>
        </w:rPr>
        <w:t>صلى‌الله‌عليه‌وآله‌</w:t>
      </w:r>
      <w:r w:rsidR="00097B42">
        <w:rPr>
          <w:rFonts w:hint="cs"/>
          <w:rtl/>
        </w:rPr>
        <w:t>:</w:t>
      </w:r>
      <w:r>
        <w:rPr>
          <w:rtl/>
        </w:rPr>
        <w:t xml:space="preserve"> </w:t>
      </w:r>
      <w:r w:rsidR="00097B42">
        <w:rPr>
          <w:rFonts w:hint="cs"/>
          <w:rtl/>
        </w:rPr>
        <w:t>«</w:t>
      </w:r>
      <w:r>
        <w:rPr>
          <w:rtl/>
        </w:rPr>
        <w:t>كل</w:t>
      </w:r>
      <w:r w:rsidR="00097B42">
        <w:rPr>
          <w:rFonts w:hint="cs"/>
          <w:rtl/>
        </w:rPr>
        <w:t>ّ</w:t>
      </w:r>
      <w:r>
        <w:rPr>
          <w:rtl/>
        </w:rPr>
        <w:t xml:space="preserve"> شئ يجتر</w:t>
      </w:r>
      <w:r w:rsidR="00097B42">
        <w:rPr>
          <w:rFonts w:hint="cs"/>
          <w:rtl/>
        </w:rPr>
        <w:t>،</w:t>
      </w:r>
      <w:r>
        <w:rPr>
          <w:rtl/>
        </w:rPr>
        <w:t xml:space="preserve"> فسؤره حلال</w:t>
      </w:r>
      <w:r w:rsidR="00097B42">
        <w:rPr>
          <w:rFonts w:hint="cs"/>
          <w:rtl/>
        </w:rPr>
        <w:t>،</w:t>
      </w:r>
      <w:r>
        <w:rPr>
          <w:rtl/>
        </w:rPr>
        <w:t xml:space="preserve"> ولعابه حلال</w:t>
      </w:r>
      <w:r w:rsidR="00097B42">
        <w:rPr>
          <w:rFonts w:hint="cs"/>
          <w:rtl/>
        </w:rPr>
        <w:t xml:space="preserve"> »</w:t>
      </w:r>
      <w:r>
        <w:rPr>
          <w:rtl/>
        </w:rPr>
        <w:t>.</w:t>
      </w:r>
    </w:p>
    <w:p w:rsidR="00097B42" w:rsidRDefault="00B568B9" w:rsidP="00097B42">
      <w:pPr>
        <w:pStyle w:val="libNormal"/>
        <w:rPr>
          <w:rtl/>
        </w:rPr>
      </w:pPr>
      <w:r>
        <w:rPr>
          <w:rtl/>
        </w:rPr>
        <w:t xml:space="preserve">413 / 3 </w:t>
      </w:r>
      <w:r w:rsidR="000D5FC9">
        <w:rPr>
          <w:rtl/>
        </w:rPr>
        <w:t>-</w:t>
      </w:r>
      <w:r>
        <w:rPr>
          <w:rtl/>
        </w:rPr>
        <w:t xml:space="preserve"> الجعفريات</w:t>
      </w:r>
      <w:r w:rsidR="00097B42">
        <w:rPr>
          <w:rFonts w:hint="cs"/>
          <w:rtl/>
        </w:rPr>
        <w:t>:</w:t>
      </w:r>
      <w:r>
        <w:rPr>
          <w:rtl/>
        </w:rPr>
        <w:t xml:space="preserve"> اخبرنا محمّد</w:t>
      </w:r>
      <w:r w:rsidR="00097B42">
        <w:rPr>
          <w:rFonts w:hint="cs"/>
          <w:rtl/>
        </w:rPr>
        <w:t>،</w:t>
      </w:r>
      <w:r>
        <w:rPr>
          <w:rtl/>
        </w:rPr>
        <w:t xml:space="preserve"> </w:t>
      </w:r>
      <w:r w:rsidR="00C247CA">
        <w:rPr>
          <w:rtl/>
        </w:rPr>
        <w:t>حدّثني</w:t>
      </w:r>
      <w:r>
        <w:rPr>
          <w:rtl/>
        </w:rPr>
        <w:t xml:space="preserve"> موسى</w:t>
      </w:r>
      <w:r w:rsidR="00097B42">
        <w:rPr>
          <w:rFonts w:hint="cs"/>
          <w:rtl/>
        </w:rPr>
        <w:t>،</w:t>
      </w:r>
      <w:r>
        <w:rPr>
          <w:rtl/>
        </w:rPr>
        <w:t xml:space="preserve"> حدّثنا أبي، عن أبيه، عن جدّه جعفر بن محمّد، عن أبيه</w:t>
      </w:r>
      <w:r w:rsidR="00097B42">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097B42">
        <w:rPr>
          <w:rFonts w:hint="cs"/>
          <w:rtl/>
        </w:rPr>
        <w:t>:</w:t>
      </w:r>
      <w:r>
        <w:rPr>
          <w:rtl/>
        </w:rPr>
        <w:t xml:space="preserve"> لا ب</w:t>
      </w:r>
      <w:r w:rsidR="00097B42">
        <w:rPr>
          <w:rFonts w:hint="cs"/>
          <w:rtl/>
        </w:rPr>
        <w:t>أ</w:t>
      </w:r>
      <w:r>
        <w:rPr>
          <w:rtl/>
        </w:rPr>
        <w:t xml:space="preserve">س بسؤر ما </w:t>
      </w:r>
      <w:r w:rsidR="00097B42">
        <w:rPr>
          <w:rFonts w:hint="cs"/>
          <w:rtl/>
        </w:rPr>
        <w:t>أ</w:t>
      </w:r>
      <w:r>
        <w:rPr>
          <w:rtl/>
        </w:rPr>
        <w:t>كل لحمه</w:t>
      </w:r>
      <w:r w:rsidR="00097B42">
        <w:rPr>
          <w:rFonts w:hint="cs"/>
          <w:rtl/>
        </w:rPr>
        <w:t xml:space="preserve"> ».</w:t>
      </w:r>
      <w:r>
        <w:rPr>
          <w:rtl/>
        </w:rPr>
        <w:t xml:space="preserve"> </w:t>
      </w:r>
    </w:p>
    <w:p w:rsidR="00B568B9" w:rsidRDefault="00097B42" w:rsidP="00097B42">
      <w:pPr>
        <w:pStyle w:val="Heading2Center"/>
        <w:rPr>
          <w:rtl/>
        </w:rPr>
      </w:pPr>
      <w:bookmarkStart w:id="74" w:name="_Toc363552194"/>
      <w:r>
        <w:rPr>
          <w:rtl/>
        </w:rPr>
        <w:t>4</w:t>
      </w:r>
      <w:r>
        <w:rPr>
          <w:rFonts w:hint="cs"/>
          <w:rtl/>
        </w:rPr>
        <w:t xml:space="preserve">- </w:t>
      </w:r>
      <w:r w:rsidR="00FC16B0" w:rsidRPr="00FC16B0">
        <w:rPr>
          <w:rStyle w:val="libAlaemHeading2Char"/>
          <w:rtl/>
        </w:rPr>
        <w:t>(</w:t>
      </w:r>
      <w:r>
        <w:rPr>
          <w:rFonts w:hint="cs"/>
          <w:rtl/>
        </w:rPr>
        <w:t xml:space="preserve"> </w:t>
      </w:r>
      <w:r w:rsidR="00B568B9">
        <w:rPr>
          <w:rtl/>
        </w:rPr>
        <w:t>باب كراهة سؤر الجلال</w:t>
      </w:r>
      <w:r>
        <w:rPr>
          <w:rFonts w:hint="cs"/>
          <w:rtl/>
        </w:rPr>
        <w:t xml:space="preserve"> </w:t>
      </w:r>
      <w:r w:rsidR="00FC16B0" w:rsidRPr="00FC16B0">
        <w:rPr>
          <w:rStyle w:val="libAlaemHeading2Char"/>
          <w:rtl/>
        </w:rPr>
        <w:t>)</w:t>
      </w:r>
      <w:r w:rsidR="00B568B9">
        <w:rPr>
          <w:rtl/>
        </w:rPr>
        <w:t xml:space="preserve"> .</w:t>
      </w:r>
      <w:bookmarkEnd w:id="74"/>
    </w:p>
    <w:p w:rsidR="00097B42" w:rsidRDefault="00B568B9" w:rsidP="00097B42">
      <w:pPr>
        <w:pStyle w:val="libNormal"/>
        <w:rPr>
          <w:rtl/>
        </w:rPr>
      </w:pPr>
      <w:r>
        <w:rPr>
          <w:rtl/>
        </w:rPr>
        <w:t xml:space="preserve">414 / 1 - </w:t>
      </w:r>
      <w:r w:rsidR="007A27D7">
        <w:rPr>
          <w:rtl/>
        </w:rPr>
        <w:t>الصدوق في المقنع:</w:t>
      </w:r>
      <w:r>
        <w:rPr>
          <w:rtl/>
        </w:rPr>
        <w:t xml:space="preserve"> قال أبوعبدالله </w:t>
      </w:r>
      <w:r w:rsidRPr="00B568B9">
        <w:rPr>
          <w:rStyle w:val="libAlaemChar"/>
          <w:rtl/>
        </w:rPr>
        <w:t>عليه‌السلام</w:t>
      </w:r>
      <w:r w:rsidR="00097B42">
        <w:rPr>
          <w:rFonts w:hint="cs"/>
          <w:rtl/>
        </w:rPr>
        <w:t>:</w:t>
      </w:r>
      <w:r>
        <w:rPr>
          <w:rtl/>
        </w:rPr>
        <w:t xml:space="preserve"> </w:t>
      </w:r>
      <w:r w:rsidR="00097B42">
        <w:rPr>
          <w:rFonts w:hint="cs"/>
          <w:rtl/>
        </w:rPr>
        <w:t xml:space="preserve">« </w:t>
      </w:r>
      <w:r>
        <w:rPr>
          <w:rtl/>
        </w:rPr>
        <w:t xml:space="preserve">لا تشرب من </w:t>
      </w:r>
      <w:r w:rsidR="00097B42">
        <w:rPr>
          <w:rFonts w:hint="cs"/>
          <w:rtl/>
        </w:rPr>
        <w:t>أ</w:t>
      </w:r>
      <w:r>
        <w:rPr>
          <w:rtl/>
        </w:rPr>
        <w:t xml:space="preserve">لبان </w:t>
      </w:r>
      <w:r w:rsidRPr="008E0CFB">
        <w:rPr>
          <w:rStyle w:val="libFootnotenumChar"/>
          <w:rtl/>
        </w:rPr>
        <w:t>(1)</w:t>
      </w:r>
      <w:r>
        <w:rPr>
          <w:rtl/>
        </w:rPr>
        <w:t xml:space="preserve"> الابل الجل</w:t>
      </w:r>
      <w:r w:rsidR="00097B42">
        <w:rPr>
          <w:rFonts w:hint="cs"/>
          <w:rtl/>
        </w:rPr>
        <w:t>ّ</w:t>
      </w:r>
      <w:r>
        <w:rPr>
          <w:rtl/>
        </w:rPr>
        <w:t xml:space="preserve">الة </w:t>
      </w:r>
      <w:r w:rsidRPr="008E0CFB">
        <w:rPr>
          <w:rStyle w:val="libFootnotenumChar"/>
          <w:rtl/>
        </w:rPr>
        <w:t>(2)</w:t>
      </w:r>
      <w:r w:rsidR="00097B42">
        <w:rPr>
          <w:rFonts w:hint="cs"/>
          <w:rtl/>
        </w:rPr>
        <w:t>،</w:t>
      </w:r>
      <w:r>
        <w:rPr>
          <w:rtl/>
        </w:rPr>
        <w:t xml:space="preserve"> وان </w:t>
      </w:r>
      <w:r w:rsidR="00097B42">
        <w:rPr>
          <w:rFonts w:hint="cs"/>
          <w:rtl/>
        </w:rPr>
        <w:t>أ</w:t>
      </w:r>
      <w:r>
        <w:rPr>
          <w:rtl/>
        </w:rPr>
        <w:t>صابك شئ من عرقها فاغسله</w:t>
      </w:r>
      <w:r w:rsidR="00097B42">
        <w:rPr>
          <w:rFonts w:hint="cs"/>
          <w:rtl/>
        </w:rPr>
        <w:t xml:space="preserve"> ».</w:t>
      </w:r>
      <w:r>
        <w:rPr>
          <w:rtl/>
        </w:rPr>
        <w:t xml:space="preserve"> </w:t>
      </w:r>
    </w:p>
    <w:p w:rsidR="00B568B9" w:rsidRDefault="00097B42" w:rsidP="00097B42">
      <w:pPr>
        <w:pStyle w:val="Heading2Center"/>
        <w:rPr>
          <w:rtl/>
        </w:rPr>
      </w:pPr>
      <w:bookmarkStart w:id="75" w:name="_Toc363552195"/>
      <w:r>
        <w:rPr>
          <w:rtl/>
        </w:rPr>
        <w:t>5</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طهارة سؤر الجنب</w:t>
      </w:r>
      <w:r w:rsidR="00E175E2" w:rsidRPr="00DC1B15">
        <w:rPr>
          <w:rFonts w:hint="cs"/>
          <w:rtl/>
        </w:rPr>
        <w:t xml:space="preserve"> </w:t>
      </w:r>
      <w:r w:rsidR="00FC16B0" w:rsidRPr="00FC16B0">
        <w:rPr>
          <w:rStyle w:val="libAlaemHeading2Char"/>
          <w:rtl/>
        </w:rPr>
        <w:t>)</w:t>
      </w:r>
      <w:r w:rsidR="00B568B9">
        <w:rPr>
          <w:rtl/>
        </w:rPr>
        <w:t xml:space="preserve"> .</w:t>
      </w:r>
      <w:bookmarkEnd w:id="75"/>
    </w:p>
    <w:p w:rsidR="00B568B9" w:rsidRDefault="00B568B9" w:rsidP="00097B42">
      <w:pPr>
        <w:pStyle w:val="libNormal"/>
        <w:rPr>
          <w:rtl/>
        </w:rPr>
      </w:pPr>
      <w:r>
        <w:rPr>
          <w:rtl/>
        </w:rPr>
        <w:t xml:space="preserve">415 / 1 - </w:t>
      </w:r>
      <w:r w:rsidR="007A27D7">
        <w:rPr>
          <w:rtl/>
        </w:rPr>
        <w:t>الصدوق في المقنع:</w:t>
      </w:r>
      <w:r>
        <w:rPr>
          <w:rtl/>
        </w:rPr>
        <w:t xml:space="preserve"> ولا ب</w:t>
      </w:r>
      <w:r w:rsidR="00097B42">
        <w:rPr>
          <w:rFonts w:hint="cs"/>
          <w:rtl/>
        </w:rPr>
        <w:t>أ</w:t>
      </w:r>
      <w:r>
        <w:rPr>
          <w:rtl/>
        </w:rPr>
        <w:t>س ان تغتسل المر</w:t>
      </w:r>
      <w:r w:rsidR="00097B42">
        <w:rPr>
          <w:rFonts w:hint="cs"/>
          <w:rtl/>
        </w:rPr>
        <w:t>أ</w:t>
      </w:r>
      <w:r>
        <w:rPr>
          <w:rtl/>
        </w:rPr>
        <w:t>ة وزوجها من اناء واحد</w:t>
      </w:r>
      <w:r w:rsidR="00097B42">
        <w:rPr>
          <w:rFonts w:hint="cs"/>
          <w:rtl/>
        </w:rPr>
        <w:t>.</w:t>
      </w:r>
    </w:p>
    <w:p w:rsidR="00B568B9" w:rsidRDefault="00860DD6" w:rsidP="00B568B9">
      <w:pPr>
        <w:pStyle w:val="libLine"/>
        <w:rPr>
          <w:rtl/>
        </w:rPr>
      </w:pPr>
      <w:r>
        <w:rPr>
          <w:rtl/>
        </w:rPr>
        <w:t>____________________________</w:t>
      </w:r>
    </w:p>
    <w:p w:rsidR="00097B42" w:rsidRPr="00960BF4" w:rsidRDefault="00B568B9" w:rsidP="00960BF4">
      <w:pPr>
        <w:pStyle w:val="libFootnote0"/>
        <w:rPr>
          <w:rtl/>
        </w:rPr>
      </w:pPr>
      <w:r w:rsidRPr="00960BF4">
        <w:rPr>
          <w:rtl/>
        </w:rPr>
        <w:t xml:space="preserve">2 - الهداية ص 13 باب المياه، عنه في البحار ج 80 ص 73 ح 5. </w:t>
      </w:r>
    </w:p>
    <w:p w:rsidR="00097B42" w:rsidRPr="00960BF4" w:rsidRDefault="00B568B9" w:rsidP="00960BF4">
      <w:pPr>
        <w:pStyle w:val="libFootnote0"/>
        <w:rPr>
          <w:rtl/>
        </w:rPr>
      </w:pPr>
      <w:r w:rsidRPr="00960BF4">
        <w:rPr>
          <w:rtl/>
        </w:rPr>
        <w:t xml:space="preserve">3 - الجعفريات ص 19. </w:t>
      </w:r>
    </w:p>
    <w:p w:rsidR="00097B42" w:rsidRDefault="00B568B9" w:rsidP="00097B42">
      <w:pPr>
        <w:pStyle w:val="libFootnoteCenterBold"/>
        <w:rPr>
          <w:rtl/>
        </w:rPr>
      </w:pPr>
      <w:r w:rsidRPr="00097B42">
        <w:rPr>
          <w:rtl/>
        </w:rPr>
        <w:t xml:space="preserve">الباب - 4 </w:t>
      </w:r>
    </w:p>
    <w:p w:rsidR="00097B42" w:rsidRPr="00960BF4" w:rsidRDefault="00B568B9" w:rsidP="00960BF4">
      <w:pPr>
        <w:pStyle w:val="libFootnote0"/>
        <w:rPr>
          <w:rtl/>
        </w:rPr>
      </w:pPr>
      <w:r w:rsidRPr="00960BF4">
        <w:rPr>
          <w:rtl/>
        </w:rPr>
        <w:t xml:space="preserve">1 - المقنع ص 141. </w:t>
      </w:r>
    </w:p>
    <w:p w:rsidR="00097B42" w:rsidRPr="00960BF4" w:rsidRDefault="00B568B9" w:rsidP="00097B42">
      <w:pPr>
        <w:pStyle w:val="libFootnote"/>
        <w:rPr>
          <w:rtl/>
        </w:rPr>
      </w:pPr>
      <w:r w:rsidRPr="00960BF4">
        <w:rPr>
          <w:rtl/>
        </w:rPr>
        <w:t>(1)</w:t>
      </w:r>
      <w:r w:rsidRPr="00097B42">
        <w:rPr>
          <w:rtl/>
        </w:rPr>
        <w:t xml:space="preserve"> في المصدر: لبن. </w:t>
      </w:r>
    </w:p>
    <w:p w:rsidR="00097B42" w:rsidRDefault="00B568B9" w:rsidP="00097B42">
      <w:pPr>
        <w:pStyle w:val="libFootnote"/>
        <w:rPr>
          <w:rtl/>
        </w:rPr>
      </w:pPr>
      <w:r w:rsidRPr="00960BF4">
        <w:rPr>
          <w:rtl/>
        </w:rPr>
        <w:t>(2)</w:t>
      </w:r>
      <w:r w:rsidRPr="00097B42">
        <w:rPr>
          <w:rtl/>
        </w:rPr>
        <w:t xml:space="preserve"> الجلالة من الحيوان: التي يكون غذاؤها عذرة الانسان (مجمع البحرين ج 5 ص 340، جلل). </w:t>
      </w:r>
    </w:p>
    <w:p w:rsidR="00097B42" w:rsidRDefault="00B568B9" w:rsidP="00097B42">
      <w:pPr>
        <w:pStyle w:val="libFootnoteCenterBold"/>
        <w:rPr>
          <w:rtl/>
        </w:rPr>
      </w:pPr>
      <w:r w:rsidRPr="00097B42">
        <w:rPr>
          <w:rtl/>
        </w:rPr>
        <w:t xml:space="preserve">الباب - 5 </w:t>
      </w:r>
    </w:p>
    <w:p w:rsidR="00B568B9" w:rsidRPr="00960BF4" w:rsidRDefault="00B568B9" w:rsidP="00960BF4">
      <w:pPr>
        <w:pStyle w:val="libFootnote0"/>
        <w:rPr>
          <w:rtl/>
        </w:rPr>
      </w:pPr>
      <w:r w:rsidRPr="00960BF4">
        <w:rPr>
          <w:rtl/>
        </w:rPr>
        <w:t xml:space="preserve">1 - المقنع ص 13 باب الغسل. </w:t>
      </w:r>
    </w:p>
    <w:p w:rsidR="00B568B9" w:rsidRDefault="00B568B9" w:rsidP="00097B42">
      <w:pPr>
        <w:pStyle w:val="libNormal"/>
        <w:rPr>
          <w:rtl/>
        </w:rPr>
      </w:pPr>
      <w:r>
        <w:rPr>
          <w:rtl/>
        </w:rPr>
        <w:br w:type="page"/>
      </w:r>
      <w:r w:rsidR="00097B42">
        <w:rPr>
          <w:rtl/>
        </w:rPr>
        <w:lastRenderedPageBreak/>
        <w:t xml:space="preserve"> </w:t>
      </w:r>
      <w:r>
        <w:rPr>
          <w:rtl/>
        </w:rPr>
        <w:t xml:space="preserve">416 / 2 </w:t>
      </w:r>
      <w:r w:rsidR="000D5FC9">
        <w:rPr>
          <w:rtl/>
        </w:rPr>
        <w:t>-</w:t>
      </w:r>
      <w:r>
        <w:rPr>
          <w:rtl/>
        </w:rPr>
        <w:t xml:space="preserve"> وفيه</w:t>
      </w:r>
      <w:r w:rsidR="00097B42">
        <w:rPr>
          <w:rFonts w:hint="cs"/>
          <w:rtl/>
        </w:rPr>
        <w:t>:</w:t>
      </w:r>
      <w:r>
        <w:rPr>
          <w:rtl/>
        </w:rPr>
        <w:t xml:space="preserve"> وإذا دخلت الحمام فاغتسلت</w:t>
      </w:r>
      <w:r w:rsidR="00097B42">
        <w:rPr>
          <w:rFonts w:hint="cs"/>
          <w:rtl/>
        </w:rPr>
        <w:t>،</w:t>
      </w:r>
      <w:r>
        <w:rPr>
          <w:rtl/>
        </w:rPr>
        <w:t xml:space="preserve"> و</w:t>
      </w:r>
      <w:r w:rsidR="00097B42">
        <w:rPr>
          <w:rFonts w:hint="cs"/>
          <w:rtl/>
        </w:rPr>
        <w:t>أ</w:t>
      </w:r>
      <w:r>
        <w:rPr>
          <w:rtl/>
        </w:rPr>
        <w:t>صاب جسدك جنبا</w:t>
      </w:r>
      <w:r w:rsidR="00097B42">
        <w:rPr>
          <w:rFonts w:hint="cs"/>
          <w:rtl/>
        </w:rPr>
        <w:t>ً</w:t>
      </w:r>
      <w:r>
        <w:rPr>
          <w:rtl/>
        </w:rPr>
        <w:t xml:space="preserve"> أو غيره</w:t>
      </w:r>
      <w:r w:rsidR="00097B42">
        <w:rPr>
          <w:rFonts w:hint="cs"/>
          <w:rtl/>
        </w:rPr>
        <w:t>،</w:t>
      </w:r>
      <w:r>
        <w:rPr>
          <w:rtl/>
        </w:rPr>
        <w:t xml:space="preserve"> فلا ب</w:t>
      </w:r>
      <w:r w:rsidR="00097B42">
        <w:rPr>
          <w:rFonts w:hint="cs"/>
          <w:rtl/>
        </w:rPr>
        <w:t>أ</w:t>
      </w:r>
      <w:r w:rsidR="00097B42">
        <w:rPr>
          <w:rtl/>
        </w:rPr>
        <w:t>س</w:t>
      </w:r>
      <w:r>
        <w:rPr>
          <w:rtl/>
        </w:rPr>
        <w:t>.</w:t>
      </w:r>
    </w:p>
    <w:p w:rsidR="00EB3CC3" w:rsidRDefault="00B568B9" w:rsidP="00097B42">
      <w:pPr>
        <w:pStyle w:val="libNormal"/>
        <w:rPr>
          <w:rtl/>
        </w:rPr>
      </w:pPr>
      <w:r>
        <w:rPr>
          <w:rtl/>
        </w:rPr>
        <w:t xml:space="preserve">417 / 3 </w:t>
      </w:r>
      <w:r w:rsidR="000D5FC9">
        <w:rPr>
          <w:rtl/>
        </w:rPr>
        <w:t>-</w:t>
      </w:r>
      <w:r>
        <w:rPr>
          <w:rtl/>
        </w:rPr>
        <w:t xml:space="preserve"> الجعفريات</w:t>
      </w:r>
      <w:r w:rsidR="00097B42">
        <w:rPr>
          <w:rFonts w:hint="cs"/>
          <w:rtl/>
        </w:rPr>
        <w:t>:</w:t>
      </w:r>
      <w:r>
        <w:rPr>
          <w:rtl/>
        </w:rPr>
        <w:t xml:space="preserve"> اخبرنا محمّد</w:t>
      </w:r>
      <w:r w:rsidR="00097B42">
        <w:rPr>
          <w:rFonts w:hint="cs"/>
          <w:rtl/>
        </w:rPr>
        <w:t>،</w:t>
      </w:r>
      <w:r>
        <w:rPr>
          <w:rtl/>
        </w:rPr>
        <w:t xml:space="preserve"> حدّثن</w:t>
      </w:r>
      <w:r w:rsidR="00097B42">
        <w:rPr>
          <w:rFonts w:hint="cs"/>
          <w:rtl/>
        </w:rPr>
        <w:t>ي</w:t>
      </w:r>
      <w:r>
        <w:rPr>
          <w:rtl/>
        </w:rPr>
        <w:t xml:space="preserve"> موسى</w:t>
      </w:r>
      <w:r w:rsidR="00097B42">
        <w:rPr>
          <w:rFonts w:hint="cs"/>
          <w:rtl/>
        </w:rPr>
        <w:t>،</w:t>
      </w:r>
      <w:r>
        <w:rPr>
          <w:rtl/>
        </w:rPr>
        <w:t xml:space="preserve"> حدّثنا أبي، عن أبيه، عن جدّه جعفر بن محمّد، عن أبيه، عن علي بن أبي طالب </w:t>
      </w:r>
      <w:r w:rsidRPr="00B568B9">
        <w:rPr>
          <w:rStyle w:val="libAlaemChar"/>
          <w:rtl/>
        </w:rPr>
        <w:t>عليه‌السلام</w:t>
      </w:r>
      <w:r w:rsidR="00097B42">
        <w:rPr>
          <w:rFonts w:hint="cs"/>
          <w:rtl/>
        </w:rPr>
        <w:t>،</w:t>
      </w:r>
      <w:r>
        <w:rPr>
          <w:rtl/>
        </w:rPr>
        <w:t xml:space="preserve"> قال</w:t>
      </w:r>
      <w:r w:rsidR="00097B42">
        <w:rPr>
          <w:rFonts w:hint="cs"/>
          <w:rtl/>
        </w:rPr>
        <w:t>:</w:t>
      </w:r>
      <w:r>
        <w:rPr>
          <w:rtl/>
        </w:rPr>
        <w:t xml:space="preserve"> </w:t>
      </w:r>
      <w:r w:rsidR="00097B42">
        <w:rPr>
          <w:rFonts w:hint="cs"/>
          <w:rtl/>
        </w:rPr>
        <w:t xml:space="preserve">« </w:t>
      </w:r>
      <w:r>
        <w:rPr>
          <w:rtl/>
        </w:rPr>
        <w:t>لا ب</w:t>
      </w:r>
      <w:r w:rsidR="00097B42">
        <w:rPr>
          <w:rFonts w:hint="cs"/>
          <w:rtl/>
        </w:rPr>
        <w:t>أ</w:t>
      </w:r>
      <w:r>
        <w:rPr>
          <w:rtl/>
        </w:rPr>
        <w:t>س بعرق الحائض والجنب</w:t>
      </w:r>
      <w:r w:rsidR="00EB3CC3">
        <w:rPr>
          <w:rFonts w:hint="cs"/>
          <w:rtl/>
        </w:rPr>
        <w:t xml:space="preserve"> ».</w:t>
      </w:r>
      <w:r>
        <w:rPr>
          <w:rtl/>
        </w:rPr>
        <w:t xml:space="preserve"> </w:t>
      </w:r>
    </w:p>
    <w:p w:rsidR="00B568B9" w:rsidRDefault="00EB3CC3" w:rsidP="00EB3CC3">
      <w:pPr>
        <w:pStyle w:val="Heading2Center"/>
        <w:rPr>
          <w:rtl/>
        </w:rPr>
      </w:pPr>
      <w:bookmarkStart w:id="76" w:name="_Toc363552196"/>
      <w:r>
        <w:rPr>
          <w:rtl/>
        </w:rPr>
        <w:t>6</w:t>
      </w:r>
      <w:r>
        <w:rPr>
          <w:rFonts w:hint="cs"/>
          <w:rtl/>
        </w:rPr>
        <w:t xml:space="preserve">- </w:t>
      </w:r>
      <w:r w:rsidR="00FC16B0" w:rsidRPr="00FC16B0">
        <w:rPr>
          <w:rStyle w:val="libAlaemHeading2Char"/>
          <w:rtl/>
        </w:rPr>
        <w:t>(</w:t>
      </w:r>
      <w:r>
        <w:rPr>
          <w:rFonts w:hint="cs"/>
          <w:rtl/>
        </w:rPr>
        <w:t xml:space="preserve"> </w:t>
      </w:r>
      <w:r w:rsidR="00B568B9">
        <w:rPr>
          <w:rtl/>
        </w:rPr>
        <w:t>باب طهارة سؤر الحائض</w:t>
      </w:r>
      <w:r>
        <w:rPr>
          <w:rFonts w:hint="cs"/>
          <w:rtl/>
        </w:rPr>
        <w:t>،</w:t>
      </w:r>
      <w:r w:rsidR="00B568B9">
        <w:rPr>
          <w:rtl/>
        </w:rPr>
        <w:t xml:space="preserve"> وكراهة الوضوء من سؤرها</w:t>
      </w:r>
      <w:r>
        <w:rPr>
          <w:rFonts w:hint="cs"/>
          <w:rtl/>
        </w:rPr>
        <w:t>،</w:t>
      </w:r>
      <w:r w:rsidR="00B568B9">
        <w:rPr>
          <w:rtl/>
        </w:rPr>
        <w:t xml:space="preserve"> إذا لم تكن م</w:t>
      </w:r>
      <w:r>
        <w:rPr>
          <w:rFonts w:hint="cs"/>
          <w:rtl/>
        </w:rPr>
        <w:t>أ</w:t>
      </w:r>
      <w:r>
        <w:rPr>
          <w:rtl/>
        </w:rPr>
        <w:t>مونة</w:t>
      </w:r>
      <w:r>
        <w:rPr>
          <w:rFonts w:hint="cs"/>
          <w:rtl/>
        </w:rPr>
        <w:t xml:space="preserve"> </w:t>
      </w:r>
      <w:r w:rsidR="00FC16B0" w:rsidRPr="00FC16B0">
        <w:rPr>
          <w:rStyle w:val="libAlaemHeading2Char"/>
          <w:rtl/>
        </w:rPr>
        <w:t>)</w:t>
      </w:r>
      <w:bookmarkEnd w:id="76"/>
      <w:r>
        <w:rPr>
          <w:rtl/>
        </w:rPr>
        <w:t xml:space="preserve"> </w:t>
      </w:r>
    </w:p>
    <w:p w:rsidR="00B568B9" w:rsidRDefault="00B568B9" w:rsidP="00EB3CC3">
      <w:pPr>
        <w:pStyle w:val="libNormal"/>
        <w:rPr>
          <w:rtl/>
        </w:rPr>
      </w:pPr>
      <w:r>
        <w:rPr>
          <w:rtl/>
        </w:rPr>
        <w:t xml:space="preserve">418 / 1 </w:t>
      </w:r>
      <w:r w:rsidR="000D5FC9">
        <w:rPr>
          <w:rtl/>
        </w:rPr>
        <w:t>-</w:t>
      </w:r>
      <w:r>
        <w:rPr>
          <w:rtl/>
        </w:rPr>
        <w:t xml:space="preserve"> الجعفريات</w:t>
      </w:r>
      <w:r w:rsidR="00EB3CC3">
        <w:rPr>
          <w:rFonts w:hint="cs"/>
          <w:rtl/>
        </w:rPr>
        <w:t>:</w:t>
      </w:r>
      <w:r>
        <w:rPr>
          <w:rtl/>
        </w:rPr>
        <w:t xml:space="preserve"> </w:t>
      </w:r>
      <w:r w:rsidR="00EB3CC3">
        <w:rPr>
          <w:rFonts w:hint="cs"/>
          <w:rtl/>
        </w:rPr>
        <w:t>أ</w:t>
      </w:r>
      <w:r>
        <w:rPr>
          <w:rtl/>
        </w:rPr>
        <w:t>خبرنا محمّد</w:t>
      </w:r>
      <w:r w:rsidR="00EB3CC3">
        <w:rPr>
          <w:rFonts w:hint="cs"/>
          <w:rtl/>
        </w:rPr>
        <w:t>،</w:t>
      </w:r>
      <w:r>
        <w:rPr>
          <w:rtl/>
        </w:rPr>
        <w:t xml:space="preserve"> حدّثن</w:t>
      </w:r>
      <w:r w:rsidR="00EB3CC3">
        <w:rPr>
          <w:rFonts w:hint="cs"/>
          <w:rtl/>
        </w:rPr>
        <w:t>ي</w:t>
      </w:r>
      <w:r>
        <w:rPr>
          <w:rtl/>
        </w:rPr>
        <w:t xml:space="preserve"> موسى</w:t>
      </w:r>
      <w:r w:rsidR="00EB3CC3">
        <w:rPr>
          <w:rFonts w:hint="cs"/>
          <w:rtl/>
        </w:rPr>
        <w:t>،</w:t>
      </w:r>
      <w:r>
        <w:rPr>
          <w:rtl/>
        </w:rPr>
        <w:t xml:space="preserve"> حدّثنا أبي، عن أبيه، عن جدّه جعفر بن محمّد، عن أبيه، عن علي </w:t>
      </w:r>
      <w:r w:rsidRPr="00B568B9">
        <w:rPr>
          <w:rStyle w:val="libAlaemChar"/>
          <w:rtl/>
        </w:rPr>
        <w:t>عليه‌السلام</w:t>
      </w:r>
      <w:r w:rsidR="00EB3CC3">
        <w:rPr>
          <w:rFonts w:hint="cs"/>
          <w:rtl/>
        </w:rPr>
        <w:t>،</w:t>
      </w:r>
      <w:r>
        <w:rPr>
          <w:rtl/>
        </w:rPr>
        <w:t xml:space="preserve"> </w:t>
      </w:r>
      <w:r w:rsidR="00EB3CC3">
        <w:rPr>
          <w:rFonts w:hint="cs"/>
          <w:rtl/>
        </w:rPr>
        <w:t>أ</w:t>
      </w:r>
      <w:r>
        <w:rPr>
          <w:rtl/>
        </w:rPr>
        <w:t>نه قال</w:t>
      </w:r>
      <w:r w:rsidR="00EB3CC3">
        <w:rPr>
          <w:rFonts w:hint="cs"/>
          <w:rtl/>
        </w:rPr>
        <w:t>:</w:t>
      </w:r>
      <w:r>
        <w:rPr>
          <w:rtl/>
        </w:rPr>
        <w:t xml:space="preserve"> </w:t>
      </w:r>
      <w:r w:rsidR="00EB3CC3">
        <w:rPr>
          <w:rFonts w:hint="cs"/>
          <w:rtl/>
        </w:rPr>
        <w:t xml:space="preserve">« </w:t>
      </w:r>
      <w:r>
        <w:rPr>
          <w:rtl/>
        </w:rPr>
        <w:t>لا ب</w:t>
      </w:r>
      <w:r w:rsidR="00EB3CC3">
        <w:rPr>
          <w:rFonts w:hint="cs"/>
          <w:rtl/>
        </w:rPr>
        <w:t>أ</w:t>
      </w:r>
      <w:r>
        <w:rPr>
          <w:rtl/>
        </w:rPr>
        <w:t xml:space="preserve">س </w:t>
      </w:r>
      <w:r w:rsidR="00EB3CC3">
        <w:rPr>
          <w:rFonts w:hint="cs"/>
          <w:rtl/>
        </w:rPr>
        <w:t>أ</w:t>
      </w:r>
      <w:r>
        <w:rPr>
          <w:rtl/>
        </w:rPr>
        <w:t>ن يتوض</w:t>
      </w:r>
      <w:r w:rsidR="00EB3CC3">
        <w:rPr>
          <w:rFonts w:hint="cs"/>
          <w:rtl/>
        </w:rPr>
        <w:t>أ</w:t>
      </w:r>
      <w:r>
        <w:rPr>
          <w:rtl/>
        </w:rPr>
        <w:t xml:space="preserve"> بسؤر الحائض</w:t>
      </w:r>
      <w:r w:rsidR="00EB3CC3">
        <w:rPr>
          <w:rFonts w:hint="cs"/>
          <w:rtl/>
        </w:rPr>
        <w:t xml:space="preserve"> »</w:t>
      </w:r>
      <w:r>
        <w:rPr>
          <w:rtl/>
        </w:rPr>
        <w:t>.</w:t>
      </w:r>
    </w:p>
    <w:p w:rsidR="00B568B9" w:rsidRDefault="00B568B9" w:rsidP="00B568B9">
      <w:pPr>
        <w:pStyle w:val="libNormal"/>
        <w:rPr>
          <w:rtl/>
        </w:rPr>
      </w:pPr>
      <w:r>
        <w:rPr>
          <w:rtl/>
        </w:rPr>
        <w:t>419 / 2 - دعائم الإسلام</w:t>
      </w:r>
      <w:r w:rsidR="00EB3CC3">
        <w:rPr>
          <w:rFonts w:hint="cs"/>
          <w:rtl/>
        </w:rPr>
        <w:t>:</w:t>
      </w:r>
      <w:r>
        <w:rPr>
          <w:rtl/>
        </w:rPr>
        <w:t xml:space="preserve"> رخصوا </w:t>
      </w:r>
      <w:r w:rsidRPr="00B568B9">
        <w:rPr>
          <w:rStyle w:val="libAlaemChar"/>
          <w:rtl/>
        </w:rPr>
        <w:t>عليه‌السلام</w:t>
      </w:r>
      <w:r w:rsidR="00EB3CC3">
        <w:rPr>
          <w:rFonts w:hint="cs"/>
          <w:rtl/>
        </w:rPr>
        <w:t>،</w:t>
      </w:r>
      <w:r>
        <w:rPr>
          <w:rtl/>
        </w:rPr>
        <w:t xml:space="preserve"> في عرق الجنب</w:t>
      </w:r>
      <w:r w:rsidR="00EB3CC3">
        <w:rPr>
          <w:rFonts w:hint="cs"/>
          <w:rtl/>
        </w:rPr>
        <w:t>،</w:t>
      </w:r>
      <w:r>
        <w:rPr>
          <w:rtl/>
        </w:rPr>
        <w:t xml:space="preserve"> والحائض يصيب الثوب</w:t>
      </w:r>
      <w:r w:rsidR="00EB3CC3">
        <w:rPr>
          <w:rFonts w:hint="cs"/>
          <w:rtl/>
        </w:rPr>
        <w:t>،</w:t>
      </w:r>
      <w:r>
        <w:rPr>
          <w:rtl/>
        </w:rPr>
        <w:t xml:space="preserve"> وكذلك رخصوا في الثوب المبلول يلصق بجسد الجنب والحائض .</w:t>
      </w:r>
    </w:p>
    <w:p w:rsidR="00B568B9" w:rsidRDefault="00B568B9" w:rsidP="00EB3CC3">
      <w:pPr>
        <w:pStyle w:val="libNormal"/>
        <w:rPr>
          <w:rtl/>
        </w:rPr>
      </w:pPr>
      <w:r>
        <w:rPr>
          <w:rtl/>
        </w:rPr>
        <w:t xml:space="preserve">420 / 3 - </w:t>
      </w:r>
      <w:r w:rsidR="007A27D7">
        <w:rPr>
          <w:rtl/>
        </w:rPr>
        <w:t>الصدوق في المقنع:</w:t>
      </w:r>
      <w:r>
        <w:rPr>
          <w:rtl/>
        </w:rPr>
        <w:t xml:space="preserve"> ولا تتوضأ بفضل الجنب والحائض</w:t>
      </w:r>
      <w:r w:rsidR="00EB3CC3">
        <w:rPr>
          <w:rFonts w:hint="cs"/>
          <w:rtl/>
        </w:rPr>
        <w:t>.</w:t>
      </w:r>
      <w:r>
        <w:rPr>
          <w:rtl/>
        </w:rPr>
        <w:t xml:space="preserve"> قلت</w:t>
      </w:r>
      <w:r w:rsidR="00EB3CC3">
        <w:rPr>
          <w:rFonts w:hint="cs"/>
          <w:rtl/>
        </w:rPr>
        <w:t>:</w:t>
      </w:r>
      <w:r>
        <w:rPr>
          <w:rtl/>
        </w:rPr>
        <w:t xml:space="preserve"> يحمل على الكراهة مطلقا</w:t>
      </w:r>
      <w:r w:rsidR="00EB3CC3">
        <w:rPr>
          <w:rFonts w:hint="cs"/>
          <w:rtl/>
        </w:rPr>
        <w:t>ً،</w:t>
      </w:r>
      <w:r>
        <w:rPr>
          <w:rtl/>
        </w:rPr>
        <w:t xml:space="preserve"> و إذا كانت المر</w:t>
      </w:r>
      <w:r w:rsidR="00EB3CC3">
        <w:rPr>
          <w:rFonts w:hint="cs"/>
          <w:rtl/>
        </w:rPr>
        <w:t>أ</w:t>
      </w:r>
      <w:r>
        <w:rPr>
          <w:rtl/>
        </w:rPr>
        <w:t>ة غير م</w:t>
      </w:r>
      <w:r w:rsidR="00EB3CC3">
        <w:rPr>
          <w:rFonts w:hint="cs"/>
          <w:rtl/>
        </w:rPr>
        <w:t>أ</w:t>
      </w:r>
      <w:r>
        <w:rPr>
          <w:rtl/>
        </w:rPr>
        <w:t>مونة</w:t>
      </w:r>
      <w:r w:rsidR="00EB3CC3">
        <w:rPr>
          <w:rFonts w:hint="cs"/>
          <w:rtl/>
        </w:rPr>
        <w:t>،</w:t>
      </w:r>
      <w:r>
        <w:rPr>
          <w:rtl/>
        </w:rPr>
        <w:t xml:space="preserve"> كما في الاصل</w:t>
      </w:r>
      <w:r w:rsidR="00EB3CC3">
        <w:rPr>
          <w:rFonts w:hint="cs"/>
          <w:rtl/>
        </w:rPr>
        <w:t>.</w:t>
      </w:r>
    </w:p>
    <w:p w:rsidR="00B568B9" w:rsidRDefault="00860DD6" w:rsidP="00B568B9">
      <w:pPr>
        <w:pStyle w:val="libLine"/>
        <w:rPr>
          <w:rtl/>
        </w:rPr>
      </w:pPr>
      <w:r>
        <w:rPr>
          <w:rtl/>
        </w:rPr>
        <w:t>____________________________</w:t>
      </w:r>
    </w:p>
    <w:p w:rsidR="00EB3CC3" w:rsidRDefault="00B568B9" w:rsidP="00EB3CC3">
      <w:pPr>
        <w:pStyle w:val="libFootnote0"/>
        <w:rPr>
          <w:rtl/>
        </w:rPr>
      </w:pPr>
      <w:r>
        <w:rPr>
          <w:rtl/>
        </w:rPr>
        <w:t xml:space="preserve">2 - المصدر السابق ص 13 باب الغسل. </w:t>
      </w:r>
    </w:p>
    <w:p w:rsidR="00EB3CC3" w:rsidRDefault="00B568B9" w:rsidP="00EB3CC3">
      <w:pPr>
        <w:pStyle w:val="libFootnote0"/>
        <w:rPr>
          <w:rtl/>
        </w:rPr>
      </w:pPr>
      <w:r>
        <w:rPr>
          <w:rtl/>
        </w:rPr>
        <w:t xml:space="preserve">3 - الجعفريات ص 22. </w:t>
      </w:r>
    </w:p>
    <w:p w:rsidR="00EB3CC3" w:rsidRDefault="00B568B9" w:rsidP="00EB3CC3">
      <w:pPr>
        <w:pStyle w:val="libFootnoteCenterBold"/>
        <w:rPr>
          <w:rtl/>
        </w:rPr>
      </w:pPr>
      <w:r>
        <w:rPr>
          <w:rtl/>
        </w:rPr>
        <w:t xml:space="preserve">الباب - 6 </w:t>
      </w:r>
    </w:p>
    <w:p w:rsidR="00EB3CC3" w:rsidRDefault="00B568B9" w:rsidP="00EB3CC3">
      <w:pPr>
        <w:pStyle w:val="libFootnote0"/>
        <w:rPr>
          <w:rtl/>
        </w:rPr>
      </w:pPr>
      <w:r>
        <w:rPr>
          <w:rtl/>
        </w:rPr>
        <w:t xml:space="preserve">1 - الجعفريات ص 23. </w:t>
      </w:r>
    </w:p>
    <w:p w:rsidR="00EB3CC3" w:rsidRDefault="00B568B9" w:rsidP="00EB3CC3">
      <w:pPr>
        <w:pStyle w:val="libFootnote0"/>
        <w:rPr>
          <w:rtl/>
        </w:rPr>
      </w:pPr>
      <w:r>
        <w:rPr>
          <w:rtl/>
        </w:rPr>
        <w:t xml:space="preserve">2 - دعائم الإسلام ج 1 ص 117، وعنه في البحار ج 80 ص 118 ح 8. </w:t>
      </w:r>
    </w:p>
    <w:p w:rsidR="00B568B9" w:rsidRDefault="00B568B9" w:rsidP="00EB3CC3">
      <w:pPr>
        <w:pStyle w:val="libFootnote0"/>
        <w:rPr>
          <w:rtl/>
        </w:rPr>
      </w:pPr>
      <w:r>
        <w:rPr>
          <w:rtl/>
        </w:rPr>
        <w:t xml:space="preserve">3 - المقنع ص 13. </w:t>
      </w:r>
    </w:p>
    <w:p w:rsidR="00B568B9" w:rsidRDefault="00B568B9" w:rsidP="00EB3CC3">
      <w:pPr>
        <w:pStyle w:val="Heading2Center"/>
        <w:rPr>
          <w:rtl/>
        </w:rPr>
      </w:pPr>
      <w:r>
        <w:rPr>
          <w:rtl/>
        </w:rPr>
        <w:br w:type="page"/>
      </w:r>
      <w:bookmarkStart w:id="77" w:name="_Toc363552197"/>
      <w:r w:rsidR="00EB3CC3">
        <w:rPr>
          <w:rtl/>
        </w:rPr>
        <w:lastRenderedPageBreak/>
        <w:t>7</w:t>
      </w:r>
      <w:r w:rsidR="00EB3CC3">
        <w:rPr>
          <w:rFonts w:hint="cs"/>
          <w:rtl/>
        </w:rPr>
        <w:t xml:space="preserve">- </w:t>
      </w:r>
      <w:r w:rsidR="00FC16B0" w:rsidRPr="00FC16B0">
        <w:rPr>
          <w:rStyle w:val="libAlaemHeading2Char"/>
          <w:rtl/>
        </w:rPr>
        <w:t>(</w:t>
      </w:r>
      <w:r w:rsidR="00EB3CC3">
        <w:rPr>
          <w:rFonts w:hint="cs"/>
          <w:rtl/>
        </w:rPr>
        <w:t xml:space="preserve"> </w:t>
      </w:r>
      <w:r>
        <w:rPr>
          <w:rtl/>
        </w:rPr>
        <w:t>باب طهارة سؤر الفارة والحي</w:t>
      </w:r>
      <w:r w:rsidR="00EB3CC3">
        <w:rPr>
          <w:rFonts w:hint="cs"/>
          <w:rtl/>
        </w:rPr>
        <w:t>ّ</w:t>
      </w:r>
      <w:r>
        <w:rPr>
          <w:rtl/>
        </w:rPr>
        <w:t>ة والعظاية والوزغ والعقرب واشباهه</w:t>
      </w:r>
      <w:r w:rsidR="00EB3CC3">
        <w:rPr>
          <w:rFonts w:hint="cs"/>
          <w:rtl/>
        </w:rPr>
        <w:t>،</w:t>
      </w:r>
      <w:r>
        <w:rPr>
          <w:rtl/>
        </w:rPr>
        <w:t xml:space="preserve"> واستحباب اجتنابه</w:t>
      </w:r>
      <w:r w:rsidR="00EB3CC3">
        <w:rPr>
          <w:rFonts w:hint="cs"/>
          <w:rtl/>
        </w:rPr>
        <w:t>،</w:t>
      </w:r>
      <w:r>
        <w:rPr>
          <w:rtl/>
        </w:rPr>
        <w:t xml:space="preserve"> وطهارة سؤر الخنفساء</w:t>
      </w:r>
      <w:r w:rsidR="00E175E2" w:rsidRPr="00DC1B15">
        <w:rPr>
          <w:rFonts w:hint="cs"/>
          <w:rtl/>
        </w:rPr>
        <w:t xml:space="preserve"> </w:t>
      </w:r>
      <w:r w:rsidR="00FC16B0" w:rsidRPr="00FC16B0">
        <w:rPr>
          <w:rStyle w:val="libAlaemHeading2Char"/>
          <w:rtl/>
        </w:rPr>
        <w:t>)</w:t>
      </w:r>
      <w:bookmarkEnd w:id="77"/>
      <w:r>
        <w:rPr>
          <w:rtl/>
        </w:rPr>
        <w:t xml:space="preserve"> </w:t>
      </w:r>
    </w:p>
    <w:p w:rsidR="00EB3CC3" w:rsidRDefault="00B568B9" w:rsidP="00EB3CC3">
      <w:pPr>
        <w:pStyle w:val="libNormal"/>
        <w:rPr>
          <w:rtl/>
        </w:rPr>
      </w:pPr>
      <w:r>
        <w:rPr>
          <w:rtl/>
        </w:rPr>
        <w:t xml:space="preserve">421 / 1 - </w:t>
      </w:r>
      <w:r w:rsidR="007A27D7">
        <w:rPr>
          <w:rtl/>
        </w:rPr>
        <w:t>الصدوق في المقنع:</w:t>
      </w:r>
      <w:r>
        <w:rPr>
          <w:rtl/>
        </w:rPr>
        <w:t xml:space="preserve"> فان وقعت</w:t>
      </w:r>
      <w:r w:rsidR="00EB3CC3">
        <w:rPr>
          <w:rFonts w:hint="cs"/>
          <w:rtl/>
        </w:rPr>
        <w:t>-</w:t>
      </w:r>
      <w:r>
        <w:rPr>
          <w:rtl/>
        </w:rPr>
        <w:t xml:space="preserve"> أي الفارة </w:t>
      </w:r>
      <w:r w:rsidRPr="008E0CFB">
        <w:rPr>
          <w:rStyle w:val="libFootnotenumChar"/>
          <w:rtl/>
        </w:rPr>
        <w:t>(1)</w:t>
      </w:r>
      <w:r w:rsidR="00EB3CC3">
        <w:rPr>
          <w:rFonts w:hint="cs"/>
          <w:rtl/>
        </w:rPr>
        <w:t>-</w:t>
      </w:r>
      <w:r>
        <w:rPr>
          <w:rtl/>
        </w:rPr>
        <w:t xml:space="preserve"> في حب</w:t>
      </w:r>
      <w:r w:rsidR="00EB3CC3">
        <w:rPr>
          <w:rFonts w:hint="cs"/>
          <w:rtl/>
        </w:rPr>
        <w:t>ّ</w:t>
      </w:r>
      <w:r>
        <w:rPr>
          <w:rtl/>
        </w:rPr>
        <w:t xml:space="preserve"> دهن</w:t>
      </w:r>
      <w:r w:rsidR="00EB3CC3">
        <w:rPr>
          <w:rFonts w:hint="cs"/>
          <w:rtl/>
        </w:rPr>
        <w:t>،</w:t>
      </w:r>
      <w:r>
        <w:rPr>
          <w:rtl/>
        </w:rPr>
        <w:t xml:space="preserve"> ف</w:t>
      </w:r>
      <w:r w:rsidR="00EB3CC3">
        <w:rPr>
          <w:rFonts w:hint="cs"/>
          <w:rtl/>
        </w:rPr>
        <w:t>أ</w:t>
      </w:r>
      <w:r>
        <w:rPr>
          <w:rtl/>
        </w:rPr>
        <w:t xml:space="preserve">خرجت قبل </w:t>
      </w:r>
      <w:r w:rsidR="00EB3CC3">
        <w:rPr>
          <w:rFonts w:hint="cs"/>
          <w:rtl/>
        </w:rPr>
        <w:t>أ</w:t>
      </w:r>
      <w:r>
        <w:rPr>
          <w:rtl/>
        </w:rPr>
        <w:t>ن تموت</w:t>
      </w:r>
      <w:r w:rsidR="00EB3CC3">
        <w:rPr>
          <w:rFonts w:hint="cs"/>
          <w:rtl/>
        </w:rPr>
        <w:t>،</w:t>
      </w:r>
      <w:r>
        <w:rPr>
          <w:rtl/>
        </w:rPr>
        <w:t xml:space="preserve"> فلا ب</w:t>
      </w:r>
      <w:r w:rsidR="00EB3CC3">
        <w:rPr>
          <w:rFonts w:hint="cs"/>
          <w:rtl/>
        </w:rPr>
        <w:t>أ</w:t>
      </w:r>
      <w:r>
        <w:rPr>
          <w:rtl/>
        </w:rPr>
        <w:t xml:space="preserve">س </w:t>
      </w:r>
      <w:r w:rsidR="00EB3CC3">
        <w:rPr>
          <w:rFonts w:hint="cs"/>
          <w:rtl/>
        </w:rPr>
        <w:t>أ</w:t>
      </w:r>
      <w:r>
        <w:rPr>
          <w:rtl/>
        </w:rPr>
        <w:t>ن تبيعه من مسلم</w:t>
      </w:r>
      <w:r w:rsidR="00EB3CC3">
        <w:rPr>
          <w:rFonts w:hint="cs"/>
          <w:rtl/>
        </w:rPr>
        <w:t>،</w:t>
      </w:r>
      <w:r>
        <w:rPr>
          <w:rtl/>
        </w:rPr>
        <w:t xml:space="preserve"> أو تدهن به</w:t>
      </w:r>
      <w:r w:rsidR="00EB3CC3">
        <w:rPr>
          <w:rFonts w:hint="cs"/>
          <w:rtl/>
        </w:rPr>
        <w:t>.</w:t>
      </w:r>
      <w:r>
        <w:rPr>
          <w:rtl/>
        </w:rPr>
        <w:t xml:space="preserve"> </w:t>
      </w:r>
    </w:p>
    <w:p w:rsidR="00B568B9" w:rsidRDefault="00B568B9" w:rsidP="00EB3CC3">
      <w:pPr>
        <w:pStyle w:val="libNormal"/>
        <w:rPr>
          <w:rtl/>
        </w:rPr>
      </w:pPr>
      <w:r>
        <w:rPr>
          <w:rtl/>
        </w:rPr>
        <w:t>وقال</w:t>
      </w:r>
      <w:r w:rsidR="00EB3CC3">
        <w:rPr>
          <w:rFonts w:hint="cs"/>
          <w:rtl/>
        </w:rPr>
        <w:t>:</w:t>
      </w:r>
      <w:r>
        <w:rPr>
          <w:rtl/>
        </w:rPr>
        <w:t xml:space="preserve"> والعظاية </w:t>
      </w:r>
      <w:r w:rsidRPr="008E0CFB">
        <w:rPr>
          <w:rStyle w:val="libFootnotenumChar"/>
          <w:rtl/>
        </w:rPr>
        <w:t>(2)</w:t>
      </w:r>
      <w:r>
        <w:rPr>
          <w:rtl/>
        </w:rPr>
        <w:t xml:space="preserve"> إذا وقعت في اللبن حرم اللبن</w:t>
      </w:r>
      <w:r w:rsidR="00EB3CC3">
        <w:rPr>
          <w:rFonts w:hint="cs"/>
          <w:rtl/>
        </w:rPr>
        <w:t>،</w:t>
      </w:r>
      <w:r>
        <w:rPr>
          <w:rtl/>
        </w:rPr>
        <w:t xml:space="preserve"> ويقال ان فيها السم .</w:t>
      </w:r>
    </w:p>
    <w:p w:rsidR="00EB3CC3" w:rsidRDefault="00B568B9" w:rsidP="00B568B9">
      <w:pPr>
        <w:pStyle w:val="libNormal"/>
        <w:rPr>
          <w:rtl/>
        </w:rPr>
      </w:pPr>
      <w:r>
        <w:rPr>
          <w:rtl/>
        </w:rPr>
        <w:t xml:space="preserve">422 / 2 - فقه الرضا </w:t>
      </w:r>
      <w:r w:rsidRPr="00B568B9">
        <w:rPr>
          <w:rStyle w:val="libAlaemChar"/>
          <w:rtl/>
        </w:rPr>
        <w:t>عليه‌السلام</w:t>
      </w:r>
      <w:r w:rsidR="00EB3CC3">
        <w:rPr>
          <w:rFonts w:hint="cs"/>
          <w:rtl/>
        </w:rPr>
        <w:t>:</w:t>
      </w:r>
      <w:r>
        <w:rPr>
          <w:rtl/>
        </w:rPr>
        <w:t xml:space="preserve"> </w:t>
      </w:r>
      <w:r w:rsidR="00EB3CC3">
        <w:rPr>
          <w:rFonts w:hint="cs"/>
          <w:rtl/>
        </w:rPr>
        <w:t xml:space="preserve">« </w:t>
      </w:r>
      <w:r>
        <w:rPr>
          <w:rtl/>
        </w:rPr>
        <w:t xml:space="preserve">فان وقع فيه </w:t>
      </w:r>
      <w:r w:rsidRPr="008E0CFB">
        <w:rPr>
          <w:rStyle w:val="libFootnotenumChar"/>
          <w:rtl/>
        </w:rPr>
        <w:t>(1)</w:t>
      </w:r>
      <w:r>
        <w:rPr>
          <w:rtl/>
        </w:rPr>
        <w:t xml:space="preserve"> وزغ </w:t>
      </w:r>
      <w:r w:rsidRPr="008E0CFB">
        <w:rPr>
          <w:rStyle w:val="libFootnotenumChar"/>
          <w:rtl/>
        </w:rPr>
        <w:t>(2)</w:t>
      </w:r>
      <w:r>
        <w:rPr>
          <w:rtl/>
        </w:rPr>
        <w:t xml:space="preserve"> اهريق ذلك الماء</w:t>
      </w:r>
      <w:r w:rsidR="00EB3CC3">
        <w:rPr>
          <w:rFonts w:hint="cs"/>
          <w:rtl/>
        </w:rPr>
        <w:t xml:space="preserve"> ».</w:t>
      </w:r>
      <w:r>
        <w:rPr>
          <w:rtl/>
        </w:rPr>
        <w:t xml:space="preserve"> </w:t>
      </w:r>
    </w:p>
    <w:p w:rsidR="00B568B9" w:rsidRDefault="00B568B9" w:rsidP="00EB3CC3">
      <w:pPr>
        <w:pStyle w:val="libNormal0"/>
        <w:rPr>
          <w:rtl/>
        </w:rPr>
      </w:pPr>
      <w:r>
        <w:rPr>
          <w:rtl/>
        </w:rPr>
        <w:t>وتقدم عنه استثناء الوزغ والف</w:t>
      </w:r>
      <w:r w:rsidR="00EB3CC3">
        <w:rPr>
          <w:rFonts w:hint="cs"/>
          <w:rtl/>
        </w:rPr>
        <w:t>أ</w:t>
      </w:r>
      <w:r>
        <w:rPr>
          <w:rtl/>
        </w:rPr>
        <w:t>رة</w:t>
      </w:r>
      <w:r w:rsidR="00EB3CC3">
        <w:rPr>
          <w:rFonts w:hint="cs"/>
          <w:rtl/>
        </w:rPr>
        <w:t>،</w:t>
      </w:r>
      <w:r>
        <w:rPr>
          <w:rtl/>
        </w:rPr>
        <w:t xml:space="preserve"> مم</w:t>
      </w:r>
      <w:r w:rsidR="00EB3CC3">
        <w:rPr>
          <w:rFonts w:hint="cs"/>
          <w:rtl/>
        </w:rPr>
        <w:t>ّ</w:t>
      </w:r>
      <w:r>
        <w:rPr>
          <w:rtl/>
        </w:rPr>
        <w:t>ا لا ب</w:t>
      </w:r>
      <w:r w:rsidR="00EB3CC3">
        <w:rPr>
          <w:rFonts w:hint="cs"/>
          <w:rtl/>
        </w:rPr>
        <w:t>أ</w:t>
      </w:r>
      <w:r>
        <w:rPr>
          <w:rtl/>
        </w:rPr>
        <w:t>س به .</w:t>
      </w:r>
    </w:p>
    <w:p w:rsidR="00B568B9" w:rsidRDefault="00B568B9" w:rsidP="00EB3CC3">
      <w:pPr>
        <w:pStyle w:val="libNormal"/>
        <w:rPr>
          <w:rtl/>
        </w:rPr>
      </w:pPr>
      <w:r>
        <w:rPr>
          <w:rtl/>
        </w:rPr>
        <w:t xml:space="preserve">423 / 3 </w:t>
      </w:r>
      <w:r w:rsidR="000D5FC9">
        <w:rPr>
          <w:rtl/>
        </w:rPr>
        <w:t>-</w:t>
      </w:r>
      <w:r>
        <w:rPr>
          <w:rtl/>
        </w:rPr>
        <w:t xml:space="preserve"> وفيه</w:t>
      </w:r>
      <w:r w:rsidR="00EB3CC3">
        <w:rPr>
          <w:rFonts w:hint="cs"/>
          <w:rtl/>
        </w:rPr>
        <w:t>:</w:t>
      </w:r>
      <w:r>
        <w:rPr>
          <w:rtl/>
        </w:rPr>
        <w:t xml:space="preserve"> </w:t>
      </w:r>
      <w:r w:rsidR="00EB3CC3">
        <w:rPr>
          <w:rFonts w:hint="cs"/>
          <w:rtl/>
        </w:rPr>
        <w:t xml:space="preserve">« </w:t>
      </w:r>
      <w:r>
        <w:rPr>
          <w:rtl/>
        </w:rPr>
        <w:t>ان وقع فيه ف</w:t>
      </w:r>
      <w:r w:rsidR="00EB3CC3">
        <w:rPr>
          <w:rFonts w:hint="cs"/>
          <w:rtl/>
        </w:rPr>
        <w:t>أ</w:t>
      </w:r>
      <w:r>
        <w:rPr>
          <w:rtl/>
        </w:rPr>
        <w:t xml:space="preserve">رة </w:t>
      </w:r>
      <w:r w:rsidR="00EB3CC3">
        <w:rPr>
          <w:rFonts w:hint="cs"/>
          <w:rtl/>
        </w:rPr>
        <w:t>أ</w:t>
      </w:r>
      <w:r>
        <w:rPr>
          <w:rtl/>
        </w:rPr>
        <w:t>و</w:t>
      </w:r>
      <w:r w:rsidR="00EB3CC3">
        <w:rPr>
          <w:rFonts w:hint="cs"/>
          <w:rtl/>
        </w:rPr>
        <w:t xml:space="preserve"> </w:t>
      </w:r>
      <w:r>
        <w:rPr>
          <w:rtl/>
        </w:rPr>
        <w:t>حي</w:t>
      </w:r>
      <w:r w:rsidR="00EB3CC3">
        <w:rPr>
          <w:rFonts w:hint="cs"/>
          <w:rtl/>
        </w:rPr>
        <w:t>ّ</w:t>
      </w:r>
      <w:r>
        <w:rPr>
          <w:rtl/>
        </w:rPr>
        <w:t>ة</w:t>
      </w:r>
      <w:r w:rsidR="00EB3CC3">
        <w:rPr>
          <w:rFonts w:hint="cs"/>
          <w:rtl/>
        </w:rPr>
        <w:t>،</w:t>
      </w:r>
      <w:r>
        <w:rPr>
          <w:rtl/>
        </w:rPr>
        <w:t xml:space="preserve"> </w:t>
      </w:r>
      <w:r w:rsidR="00EB3CC3">
        <w:rPr>
          <w:rFonts w:hint="cs"/>
          <w:rtl/>
        </w:rPr>
        <w:t>أ</w:t>
      </w:r>
      <w:r>
        <w:rPr>
          <w:rtl/>
        </w:rPr>
        <w:t>هريق الماء</w:t>
      </w:r>
      <w:r w:rsidR="00EB3CC3">
        <w:rPr>
          <w:rFonts w:hint="cs"/>
          <w:rtl/>
        </w:rPr>
        <w:t>،</w:t>
      </w:r>
      <w:r>
        <w:rPr>
          <w:rtl/>
        </w:rPr>
        <w:t xml:space="preserve"> وان دخل فيه حي</w:t>
      </w:r>
      <w:r w:rsidR="00EB3CC3">
        <w:rPr>
          <w:rFonts w:hint="cs"/>
          <w:rtl/>
        </w:rPr>
        <w:t>ّ</w:t>
      </w:r>
      <w:r>
        <w:rPr>
          <w:rtl/>
        </w:rPr>
        <w:t>ة وخرجت منه</w:t>
      </w:r>
      <w:r w:rsidR="00EB3CC3">
        <w:rPr>
          <w:rFonts w:hint="cs"/>
          <w:rtl/>
        </w:rPr>
        <w:t>،</w:t>
      </w:r>
      <w:r>
        <w:rPr>
          <w:rtl/>
        </w:rPr>
        <w:t xml:space="preserve"> صب من ذلك الماء ثلاث </w:t>
      </w:r>
      <w:r w:rsidR="00EB3CC3">
        <w:rPr>
          <w:rFonts w:hint="cs"/>
          <w:rtl/>
        </w:rPr>
        <w:t>أ</w:t>
      </w:r>
      <w:r>
        <w:rPr>
          <w:rtl/>
        </w:rPr>
        <w:t>كف</w:t>
      </w:r>
      <w:r w:rsidR="00EB3CC3">
        <w:rPr>
          <w:rFonts w:hint="cs"/>
          <w:rtl/>
        </w:rPr>
        <w:t>،</w:t>
      </w:r>
      <w:r>
        <w:rPr>
          <w:rtl/>
        </w:rPr>
        <w:t xml:space="preserve"> واستعمل</w:t>
      </w:r>
    </w:p>
    <w:p w:rsidR="00B568B9" w:rsidRDefault="00860DD6" w:rsidP="00B568B9">
      <w:pPr>
        <w:pStyle w:val="libLine"/>
        <w:rPr>
          <w:rtl/>
        </w:rPr>
      </w:pPr>
      <w:r>
        <w:rPr>
          <w:rtl/>
        </w:rPr>
        <w:t>____________________________</w:t>
      </w:r>
    </w:p>
    <w:p w:rsidR="00EB3CC3" w:rsidRDefault="00B568B9" w:rsidP="00EB3CC3">
      <w:pPr>
        <w:pStyle w:val="libFootnoteCenterBold"/>
        <w:rPr>
          <w:rtl/>
        </w:rPr>
      </w:pPr>
      <w:r w:rsidRPr="00EB3CC3">
        <w:rPr>
          <w:rtl/>
        </w:rPr>
        <w:t xml:space="preserve">الباب - 7 </w:t>
      </w:r>
    </w:p>
    <w:p w:rsidR="00EB3CC3" w:rsidRPr="00960BF4" w:rsidRDefault="00B568B9" w:rsidP="00960BF4">
      <w:pPr>
        <w:pStyle w:val="libFootnote0"/>
        <w:rPr>
          <w:rtl/>
        </w:rPr>
      </w:pPr>
      <w:r w:rsidRPr="00960BF4">
        <w:rPr>
          <w:rtl/>
        </w:rPr>
        <w:t xml:space="preserve">1 - المقنع ص 10، 11. </w:t>
      </w:r>
    </w:p>
    <w:p w:rsidR="00EB3CC3" w:rsidRDefault="00B568B9" w:rsidP="00EB3CC3">
      <w:pPr>
        <w:pStyle w:val="libFootnote"/>
        <w:rPr>
          <w:rtl/>
        </w:rPr>
      </w:pPr>
      <w:r w:rsidRPr="00960BF4">
        <w:rPr>
          <w:rtl/>
        </w:rPr>
        <w:t>(1)</w:t>
      </w:r>
      <w:r w:rsidRPr="00EB3CC3">
        <w:rPr>
          <w:rtl/>
        </w:rPr>
        <w:t xml:space="preserve"> في المصدر: وان وقعت فأرة. </w:t>
      </w:r>
    </w:p>
    <w:p w:rsidR="00EB3CC3" w:rsidRDefault="00B568B9" w:rsidP="00EB3CC3">
      <w:pPr>
        <w:pStyle w:val="libFootnote"/>
        <w:rPr>
          <w:rtl/>
        </w:rPr>
      </w:pPr>
      <w:r w:rsidRPr="00960BF4">
        <w:rPr>
          <w:rtl/>
        </w:rPr>
        <w:t>(2)</w:t>
      </w:r>
      <w:r w:rsidRPr="00EB3CC3">
        <w:rPr>
          <w:rtl/>
        </w:rPr>
        <w:t xml:space="preserve"> العظاية: على خلقة سام أبرص، اكبر منه قليلا (لسان العرب ج 15 ص 71، عظي). </w:t>
      </w:r>
    </w:p>
    <w:p w:rsidR="00EB3CC3" w:rsidRPr="00960BF4" w:rsidRDefault="00B568B9" w:rsidP="00EB3CC3">
      <w:pPr>
        <w:pStyle w:val="libFootnote0"/>
        <w:rPr>
          <w:rtl/>
        </w:rPr>
      </w:pPr>
      <w:r w:rsidRPr="00960BF4">
        <w:rPr>
          <w:rtl/>
        </w:rPr>
        <w:t xml:space="preserve">2 - فقه الرضا </w:t>
      </w:r>
      <w:r w:rsidRPr="00960BF4">
        <w:rPr>
          <w:rStyle w:val="libFootnoteAlaemChar"/>
          <w:rtl/>
        </w:rPr>
        <w:t>عليه‌السلام</w:t>
      </w:r>
      <w:r w:rsidRPr="00960BF4">
        <w:rPr>
          <w:rtl/>
        </w:rPr>
        <w:t xml:space="preserve"> ص 5 باب المياه، عنه في البحار ج 80 ص 70 ح 2. </w:t>
      </w:r>
    </w:p>
    <w:p w:rsidR="00EB3CC3" w:rsidRDefault="00B568B9" w:rsidP="00EB3CC3">
      <w:pPr>
        <w:pStyle w:val="libFootnote"/>
        <w:rPr>
          <w:rtl/>
        </w:rPr>
      </w:pPr>
      <w:r w:rsidRPr="00960BF4">
        <w:rPr>
          <w:rtl/>
        </w:rPr>
        <w:t>(1)</w:t>
      </w:r>
      <w:r w:rsidRPr="00EB3CC3">
        <w:rPr>
          <w:rtl/>
        </w:rPr>
        <w:t xml:space="preserve"> في المصدر: في الماء. </w:t>
      </w:r>
    </w:p>
    <w:p w:rsidR="00EB3CC3" w:rsidRDefault="00B568B9" w:rsidP="00EB3CC3">
      <w:pPr>
        <w:pStyle w:val="libFootnote"/>
        <w:rPr>
          <w:rtl/>
        </w:rPr>
      </w:pPr>
      <w:r w:rsidRPr="00960BF4">
        <w:rPr>
          <w:rtl/>
        </w:rPr>
        <w:t>(2)</w:t>
      </w:r>
      <w:r w:rsidRPr="00EB3CC3">
        <w:rPr>
          <w:rtl/>
        </w:rPr>
        <w:t xml:space="preserve"> الوزغ: دويبة، الوزغة: سام أبرص والجمع وزغ (لسان العرب ج 8 ص 459 وزغ). </w:t>
      </w:r>
    </w:p>
    <w:p w:rsidR="00B568B9" w:rsidRPr="00960BF4" w:rsidRDefault="00B568B9" w:rsidP="00960BF4">
      <w:pPr>
        <w:pStyle w:val="libFootnote0"/>
        <w:rPr>
          <w:rtl/>
        </w:rPr>
      </w:pPr>
      <w:r w:rsidRPr="00960BF4">
        <w:rPr>
          <w:rtl/>
        </w:rPr>
        <w:t xml:space="preserve">3 - فقه الرضا ص 5 باب المياه، عنه في البحارج 80 ص 70 ح 2. </w:t>
      </w:r>
    </w:p>
    <w:p w:rsidR="00B568B9" w:rsidRDefault="00B568B9" w:rsidP="00090D57">
      <w:pPr>
        <w:pStyle w:val="libNormal0"/>
        <w:rPr>
          <w:rtl/>
        </w:rPr>
      </w:pPr>
      <w:r>
        <w:rPr>
          <w:rtl/>
        </w:rPr>
        <w:br w:type="page"/>
      </w:r>
      <w:r>
        <w:rPr>
          <w:rtl/>
        </w:rPr>
        <w:lastRenderedPageBreak/>
        <w:t>الباقي</w:t>
      </w:r>
      <w:r w:rsidR="00090D57">
        <w:rPr>
          <w:rFonts w:hint="cs"/>
          <w:rtl/>
        </w:rPr>
        <w:t>،</w:t>
      </w:r>
      <w:r>
        <w:rPr>
          <w:rtl/>
        </w:rPr>
        <w:t xml:space="preserve"> وقليله وكثيره بمنزلة واحدة</w:t>
      </w:r>
      <w:r w:rsidR="00090D57">
        <w:rPr>
          <w:rFonts w:hint="cs"/>
          <w:rtl/>
        </w:rPr>
        <w:t xml:space="preserve"> »</w:t>
      </w:r>
      <w:r>
        <w:rPr>
          <w:rtl/>
        </w:rPr>
        <w:t>.</w:t>
      </w:r>
    </w:p>
    <w:p w:rsidR="00090D57" w:rsidRDefault="00B568B9" w:rsidP="00090D57">
      <w:pPr>
        <w:pStyle w:val="libNormal"/>
        <w:rPr>
          <w:rtl/>
        </w:rPr>
      </w:pPr>
      <w:r>
        <w:rPr>
          <w:rtl/>
        </w:rPr>
        <w:t xml:space="preserve">424 / 4 </w:t>
      </w:r>
      <w:r w:rsidR="000D5FC9">
        <w:rPr>
          <w:rtl/>
        </w:rPr>
        <w:t>-</w:t>
      </w:r>
      <w:r>
        <w:rPr>
          <w:rtl/>
        </w:rPr>
        <w:t xml:space="preserve"> الجعفريات</w:t>
      </w:r>
      <w:r w:rsidR="00090D57">
        <w:rPr>
          <w:rFonts w:hint="cs"/>
          <w:rtl/>
        </w:rPr>
        <w:t>:</w:t>
      </w:r>
      <w:r>
        <w:rPr>
          <w:rtl/>
        </w:rPr>
        <w:t xml:space="preserve"> </w:t>
      </w:r>
      <w:r w:rsidR="00090D57">
        <w:rPr>
          <w:rFonts w:hint="cs"/>
          <w:rtl/>
        </w:rPr>
        <w:t>أ</w:t>
      </w:r>
      <w:r>
        <w:rPr>
          <w:rtl/>
        </w:rPr>
        <w:t>خبرنا محمّد</w:t>
      </w:r>
      <w:r w:rsidR="00090D57">
        <w:rPr>
          <w:rFonts w:hint="cs"/>
          <w:rtl/>
        </w:rPr>
        <w:t>،</w:t>
      </w:r>
      <w:r>
        <w:rPr>
          <w:rtl/>
        </w:rPr>
        <w:t xml:space="preserve"> حدّثن</w:t>
      </w:r>
      <w:r w:rsidR="00090D57">
        <w:rPr>
          <w:rFonts w:hint="cs"/>
          <w:rtl/>
        </w:rPr>
        <w:t>ي</w:t>
      </w:r>
      <w:r>
        <w:rPr>
          <w:rtl/>
        </w:rPr>
        <w:t xml:space="preserve"> موسى</w:t>
      </w:r>
      <w:r w:rsidR="00090D57">
        <w:rPr>
          <w:rFonts w:hint="cs"/>
          <w:rtl/>
        </w:rPr>
        <w:t>،</w:t>
      </w:r>
      <w:r>
        <w:rPr>
          <w:rtl/>
        </w:rPr>
        <w:t xml:space="preserve"> حدّثنا أبي، عن أبيه، عن جدّه جعفر بن محمّد، عن أبيه</w:t>
      </w:r>
      <w:r w:rsidR="00090D57">
        <w:rPr>
          <w:rFonts w:hint="cs"/>
          <w:rtl/>
        </w:rPr>
        <w:t>،</w:t>
      </w:r>
      <w:r>
        <w:rPr>
          <w:rtl/>
        </w:rPr>
        <w:t xml:space="preserve"> </w:t>
      </w:r>
      <w:r w:rsidR="00090D57">
        <w:rPr>
          <w:rFonts w:hint="cs"/>
          <w:rtl/>
        </w:rPr>
        <w:t>أ</w:t>
      </w:r>
      <w:r>
        <w:rPr>
          <w:rtl/>
        </w:rPr>
        <w:t xml:space="preserve">ن عليا </w:t>
      </w:r>
      <w:r w:rsidRPr="00B568B9">
        <w:rPr>
          <w:rStyle w:val="libAlaemChar"/>
          <w:rtl/>
        </w:rPr>
        <w:t>عليه‌السلام</w:t>
      </w:r>
      <w:r w:rsidR="00090D57">
        <w:rPr>
          <w:rFonts w:hint="cs"/>
          <w:rtl/>
        </w:rPr>
        <w:t>،</w:t>
      </w:r>
      <w:r>
        <w:rPr>
          <w:rtl/>
        </w:rPr>
        <w:t xml:space="preserve"> قال في الخنفساء</w:t>
      </w:r>
      <w:r w:rsidR="00090D57">
        <w:rPr>
          <w:rFonts w:hint="cs"/>
          <w:rtl/>
        </w:rPr>
        <w:t>،</w:t>
      </w:r>
      <w:r>
        <w:rPr>
          <w:rtl/>
        </w:rPr>
        <w:t xml:space="preserve"> والعقرب والصرد </w:t>
      </w:r>
      <w:r w:rsidRPr="008E0CFB">
        <w:rPr>
          <w:rStyle w:val="libFootnotenumChar"/>
          <w:rtl/>
        </w:rPr>
        <w:t>(1)</w:t>
      </w:r>
      <w:r w:rsidR="00090D57">
        <w:rPr>
          <w:rFonts w:hint="cs"/>
          <w:rtl/>
        </w:rPr>
        <w:t>:</w:t>
      </w:r>
      <w:r>
        <w:rPr>
          <w:rtl/>
        </w:rPr>
        <w:t xml:space="preserve"> </w:t>
      </w:r>
      <w:r w:rsidR="00090D57">
        <w:rPr>
          <w:rFonts w:hint="cs"/>
          <w:rtl/>
        </w:rPr>
        <w:t xml:space="preserve">« </w:t>
      </w:r>
      <w:r>
        <w:rPr>
          <w:rtl/>
        </w:rPr>
        <w:t>إذا مات في الادام</w:t>
      </w:r>
      <w:r w:rsidR="00090D57">
        <w:rPr>
          <w:rFonts w:hint="cs"/>
          <w:rtl/>
        </w:rPr>
        <w:t>،</w:t>
      </w:r>
      <w:r>
        <w:rPr>
          <w:rtl/>
        </w:rPr>
        <w:t xml:space="preserve"> فلا ب</w:t>
      </w:r>
      <w:r w:rsidR="00090D57">
        <w:rPr>
          <w:rFonts w:hint="cs"/>
          <w:rtl/>
        </w:rPr>
        <w:t>أ</w:t>
      </w:r>
      <w:r>
        <w:rPr>
          <w:rtl/>
        </w:rPr>
        <w:t>س ب</w:t>
      </w:r>
      <w:r w:rsidR="00090D57">
        <w:rPr>
          <w:rFonts w:hint="cs"/>
          <w:rtl/>
        </w:rPr>
        <w:t>أ</w:t>
      </w:r>
      <w:r>
        <w:rPr>
          <w:rtl/>
        </w:rPr>
        <w:t>كله</w:t>
      </w:r>
      <w:r w:rsidR="00090D57">
        <w:rPr>
          <w:rFonts w:hint="cs"/>
          <w:rtl/>
        </w:rPr>
        <w:t xml:space="preserve"> ».</w:t>
      </w:r>
      <w:r>
        <w:rPr>
          <w:rtl/>
        </w:rPr>
        <w:t xml:space="preserve"> </w:t>
      </w:r>
    </w:p>
    <w:p w:rsidR="00B568B9" w:rsidRDefault="00090D57" w:rsidP="00090D57">
      <w:pPr>
        <w:pStyle w:val="Heading2Center"/>
        <w:rPr>
          <w:rtl/>
        </w:rPr>
      </w:pPr>
      <w:bookmarkStart w:id="78" w:name="_Toc363552198"/>
      <w:r>
        <w:rPr>
          <w:rtl/>
        </w:rPr>
        <w:t>8</w:t>
      </w:r>
      <w:r>
        <w:rPr>
          <w:rFonts w:hint="cs"/>
          <w:rtl/>
        </w:rPr>
        <w:t xml:space="preserve">- </w:t>
      </w:r>
      <w:r w:rsidR="00FC16B0" w:rsidRPr="00FC16B0">
        <w:rPr>
          <w:rStyle w:val="libAlaemHeading2Char"/>
          <w:rtl/>
        </w:rPr>
        <w:t>(</w:t>
      </w:r>
      <w:r>
        <w:rPr>
          <w:rFonts w:hint="cs"/>
          <w:rtl/>
        </w:rPr>
        <w:t xml:space="preserve"> </w:t>
      </w:r>
      <w:r w:rsidR="00B568B9">
        <w:rPr>
          <w:rtl/>
        </w:rPr>
        <w:t>باب طهارة سؤر ما ليس له نفس سائلة</w:t>
      </w:r>
      <w:r>
        <w:rPr>
          <w:rFonts w:hint="cs"/>
          <w:rtl/>
        </w:rPr>
        <w:t>،</w:t>
      </w:r>
      <w:r w:rsidR="00B568B9">
        <w:rPr>
          <w:rtl/>
        </w:rPr>
        <w:t xml:space="preserve"> و</w:t>
      </w:r>
      <w:r>
        <w:rPr>
          <w:rFonts w:hint="cs"/>
          <w:rtl/>
        </w:rPr>
        <w:t>إ</w:t>
      </w:r>
      <w:r w:rsidR="00B568B9">
        <w:rPr>
          <w:rtl/>
        </w:rPr>
        <w:t>ن مات</w:t>
      </w:r>
      <w:r w:rsidR="00E175E2" w:rsidRPr="00DC1B15">
        <w:rPr>
          <w:rFonts w:hint="cs"/>
          <w:rtl/>
        </w:rPr>
        <w:t xml:space="preserve"> </w:t>
      </w:r>
      <w:r w:rsidR="00FC16B0" w:rsidRPr="00FC16B0">
        <w:rPr>
          <w:rStyle w:val="libAlaemHeading2Char"/>
          <w:rtl/>
        </w:rPr>
        <w:t>)</w:t>
      </w:r>
      <w:bookmarkEnd w:id="78"/>
    </w:p>
    <w:p w:rsidR="00B568B9" w:rsidRDefault="00B568B9" w:rsidP="00090D57">
      <w:pPr>
        <w:pStyle w:val="libNormal"/>
        <w:rPr>
          <w:rtl/>
        </w:rPr>
      </w:pPr>
      <w:r>
        <w:rPr>
          <w:rtl/>
        </w:rPr>
        <w:t>425 / 1 - السيد فضل الله في نوادره</w:t>
      </w:r>
      <w:r w:rsidR="00090D57">
        <w:rPr>
          <w:rFonts w:hint="cs"/>
          <w:rtl/>
        </w:rPr>
        <w:t>:</w:t>
      </w:r>
      <w:r>
        <w:rPr>
          <w:rtl/>
        </w:rPr>
        <w:t xml:space="preserve"> عن عبد الواحد بن اسماعيل الرويان</w:t>
      </w:r>
      <w:r w:rsidR="00090D57">
        <w:rPr>
          <w:rFonts w:hint="cs"/>
          <w:rtl/>
        </w:rPr>
        <w:t>ي</w:t>
      </w:r>
      <w:r>
        <w:rPr>
          <w:rtl/>
        </w:rPr>
        <w:t>، عن محمّد بن الحسن التيم</w:t>
      </w:r>
      <w:r w:rsidR="00090D57">
        <w:rPr>
          <w:rFonts w:hint="cs"/>
          <w:rtl/>
        </w:rPr>
        <w:t>ي</w:t>
      </w:r>
      <w:r>
        <w:rPr>
          <w:rtl/>
        </w:rPr>
        <w:t xml:space="preserve">، عن سهل بن </w:t>
      </w:r>
      <w:r w:rsidR="00E82F8C">
        <w:rPr>
          <w:rtl/>
        </w:rPr>
        <w:t>أحمد</w:t>
      </w:r>
      <w:r>
        <w:rPr>
          <w:rtl/>
        </w:rPr>
        <w:t xml:space="preserve"> الديباجي، عن محمّد بن الاشعث، عن موسى بن اسماعيل بن موسى، عن أبيه، عن جده، عن موسى بن جعفر، عن آبائه </w:t>
      </w:r>
      <w:r w:rsidRPr="00B568B9">
        <w:rPr>
          <w:rStyle w:val="libAlaemChar"/>
          <w:rtl/>
        </w:rPr>
        <w:t>عليه‌السلام</w:t>
      </w:r>
      <w:r w:rsidR="00090D57">
        <w:rPr>
          <w:rFonts w:hint="cs"/>
          <w:rtl/>
        </w:rPr>
        <w:t>،</w:t>
      </w:r>
      <w:r>
        <w:rPr>
          <w:rtl/>
        </w:rPr>
        <w:t xml:space="preserve"> </w:t>
      </w:r>
      <w:r w:rsidR="00E82F8C">
        <w:rPr>
          <w:rtl/>
        </w:rPr>
        <w:t>قال: « قال</w:t>
      </w:r>
      <w:r>
        <w:rPr>
          <w:rtl/>
        </w:rPr>
        <w:t xml:space="preserve"> عل</w:t>
      </w:r>
      <w:r w:rsidR="00090D57">
        <w:rPr>
          <w:rFonts w:hint="cs"/>
          <w:rtl/>
        </w:rPr>
        <w:t>ي</w:t>
      </w:r>
      <w:r>
        <w:rPr>
          <w:rtl/>
        </w:rPr>
        <w:t xml:space="preserve"> </w:t>
      </w:r>
      <w:r w:rsidRPr="00B568B9">
        <w:rPr>
          <w:rStyle w:val="libAlaemChar"/>
          <w:rtl/>
        </w:rPr>
        <w:t>عليه‌السلام</w:t>
      </w:r>
      <w:r w:rsidR="00090D57">
        <w:rPr>
          <w:rFonts w:hint="cs"/>
          <w:rtl/>
        </w:rPr>
        <w:t>:</w:t>
      </w:r>
      <w:r>
        <w:rPr>
          <w:rtl/>
        </w:rPr>
        <w:t xml:space="preserve"> مالانفس سائلة له</w:t>
      </w:r>
      <w:r w:rsidR="00090D57">
        <w:rPr>
          <w:rFonts w:hint="cs"/>
          <w:rtl/>
        </w:rPr>
        <w:t>،</w:t>
      </w:r>
      <w:r>
        <w:rPr>
          <w:rtl/>
        </w:rPr>
        <w:t xml:space="preserve"> إذا مات في الادام</w:t>
      </w:r>
      <w:r w:rsidR="00090D57">
        <w:rPr>
          <w:rFonts w:hint="cs"/>
          <w:rtl/>
        </w:rPr>
        <w:t>،</w:t>
      </w:r>
      <w:r>
        <w:rPr>
          <w:rtl/>
        </w:rPr>
        <w:t xml:space="preserve"> لا ب</w:t>
      </w:r>
      <w:r w:rsidR="00090D57">
        <w:rPr>
          <w:rFonts w:hint="cs"/>
          <w:rtl/>
        </w:rPr>
        <w:t>أ</w:t>
      </w:r>
      <w:r>
        <w:rPr>
          <w:rtl/>
        </w:rPr>
        <w:t>س ب</w:t>
      </w:r>
      <w:r w:rsidR="00090D57">
        <w:rPr>
          <w:rFonts w:hint="cs"/>
          <w:rtl/>
        </w:rPr>
        <w:t>أ</w:t>
      </w:r>
      <w:r>
        <w:rPr>
          <w:rtl/>
        </w:rPr>
        <w:t>كله</w:t>
      </w:r>
      <w:r w:rsidR="00090D57">
        <w:rPr>
          <w:rFonts w:hint="cs"/>
          <w:rtl/>
        </w:rPr>
        <w:t xml:space="preserve"> »</w:t>
      </w:r>
      <w:r>
        <w:rPr>
          <w:rtl/>
        </w:rPr>
        <w:t>.</w:t>
      </w:r>
    </w:p>
    <w:p w:rsidR="00B568B9" w:rsidRDefault="00B568B9" w:rsidP="00090D57">
      <w:pPr>
        <w:pStyle w:val="libNormal"/>
        <w:rPr>
          <w:rtl/>
        </w:rPr>
      </w:pPr>
      <w:r>
        <w:rPr>
          <w:rtl/>
        </w:rPr>
        <w:t xml:space="preserve">426 / 2 - فقه الرضا </w:t>
      </w:r>
      <w:r w:rsidRPr="00B568B9">
        <w:rPr>
          <w:rStyle w:val="libAlaemChar"/>
          <w:rtl/>
        </w:rPr>
        <w:t>عليه‌السلام</w:t>
      </w:r>
      <w:r w:rsidR="00090D57">
        <w:rPr>
          <w:rFonts w:hint="cs"/>
          <w:rtl/>
        </w:rPr>
        <w:t>:</w:t>
      </w:r>
      <w:r>
        <w:rPr>
          <w:rtl/>
        </w:rPr>
        <w:t xml:space="preserve"> </w:t>
      </w:r>
      <w:r w:rsidR="00090D57">
        <w:rPr>
          <w:rFonts w:hint="cs"/>
          <w:rtl/>
        </w:rPr>
        <w:t xml:space="preserve">« </w:t>
      </w:r>
      <w:r>
        <w:rPr>
          <w:rtl/>
        </w:rPr>
        <w:t>وان وقعت فيه عقرب</w:t>
      </w:r>
      <w:r w:rsidR="00090D57">
        <w:rPr>
          <w:rFonts w:hint="cs"/>
          <w:rtl/>
        </w:rPr>
        <w:t>،</w:t>
      </w:r>
      <w:r>
        <w:rPr>
          <w:rtl/>
        </w:rPr>
        <w:t xml:space="preserve"> أو شئ من الخنافس</w:t>
      </w:r>
      <w:r w:rsidR="00090D57">
        <w:rPr>
          <w:rFonts w:hint="cs"/>
          <w:rtl/>
        </w:rPr>
        <w:t>،</w:t>
      </w:r>
      <w:r>
        <w:rPr>
          <w:rtl/>
        </w:rPr>
        <w:t xml:space="preserve"> وبنات وردان</w:t>
      </w:r>
      <w:r w:rsidR="00090D57">
        <w:rPr>
          <w:rFonts w:hint="cs"/>
          <w:rtl/>
        </w:rPr>
        <w:t>،</w:t>
      </w:r>
      <w:r>
        <w:rPr>
          <w:rtl/>
        </w:rPr>
        <w:t xml:space="preserve"> والجراد</w:t>
      </w:r>
      <w:r w:rsidR="00090D57">
        <w:rPr>
          <w:rFonts w:hint="cs"/>
          <w:rtl/>
        </w:rPr>
        <w:t>،</w:t>
      </w:r>
      <w:r>
        <w:rPr>
          <w:rtl/>
        </w:rPr>
        <w:t xml:space="preserve"> وكل ما ليس له دم</w:t>
      </w:r>
      <w:r w:rsidR="00090D57">
        <w:rPr>
          <w:rFonts w:hint="cs"/>
          <w:rtl/>
        </w:rPr>
        <w:t>،</w:t>
      </w:r>
      <w:r>
        <w:rPr>
          <w:rtl/>
        </w:rPr>
        <w:t xml:space="preserve"> فلا بأس باستعماله</w:t>
      </w:r>
      <w:r w:rsidR="00090D57">
        <w:rPr>
          <w:rFonts w:hint="cs"/>
          <w:rtl/>
        </w:rPr>
        <w:t>،</w:t>
      </w:r>
      <w:r>
        <w:rPr>
          <w:rtl/>
        </w:rPr>
        <w:t xml:space="preserve"> والوضوء منه</w:t>
      </w:r>
      <w:r w:rsidR="00090D57">
        <w:rPr>
          <w:rFonts w:hint="cs"/>
          <w:rtl/>
        </w:rPr>
        <w:t>،</w:t>
      </w:r>
      <w:r>
        <w:rPr>
          <w:rtl/>
        </w:rPr>
        <w:t xml:space="preserve"> مات فيه </w:t>
      </w:r>
      <w:r w:rsidR="00090D57">
        <w:rPr>
          <w:rFonts w:hint="cs"/>
          <w:rtl/>
        </w:rPr>
        <w:t>أ</w:t>
      </w:r>
      <w:r>
        <w:rPr>
          <w:rtl/>
        </w:rPr>
        <w:t>م لم يمت</w:t>
      </w:r>
      <w:r w:rsidR="00090D57">
        <w:rPr>
          <w:rFonts w:hint="cs"/>
          <w:rtl/>
        </w:rPr>
        <w:t xml:space="preserve"> »</w:t>
      </w:r>
      <w:r>
        <w:rPr>
          <w:rtl/>
        </w:rPr>
        <w:t>.</w:t>
      </w:r>
    </w:p>
    <w:p w:rsidR="00B568B9" w:rsidRDefault="00B568B9" w:rsidP="00B568B9">
      <w:pPr>
        <w:pStyle w:val="libNormal"/>
        <w:rPr>
          <w:rtl/>
        </w:rPr>
      </w:pPr>
      <w:r>
        <w:rPr>
          <w:rtl/>
        </w:rPr>
        <w:t xml:space="preserve">427 / 3 - </w:t>
      </w:r>
      <w:r w:rsidR="007A27D7">
        <w:rPr>
          <w:rtl/>
        </w:rPr>
        <w:t>الصدوق في المقنع:</w:t>
      </w:r>
      <w:r>
        <w:rPr>
          <w:rtl/>
        </w:rPr>
        <w:t xml:space="preserve"> فان وقعت في البئر خنفساء</w:t>
      </w:r>
      <w:r w:rsidR="00090D57">
        <w:rPr>
          <w:rFonts w:hint="cs"/>
          <w:rtl/>
        </w:rPr>
        <w:t>،</w:t>
      </w:r>
      <w:r>
        <w:rPr>
          <w:rtl/>
        </w:rPr>
        <w:t xml:space="preserve"> أو ذباب</w:t>
      </w:r>
      <w:r w:rsidR="00090D57">
        <w:rPr>
          <w:rFonts w:hint="cs"/>
          <w:rtl/>
        </w:rPr>
        <w:t>،</w:t>
      </w:r>
      <w:r>
        <w:rPr>
          <w:rtl/>
        </w:rPr>
        <w:t xml:space="preserve"> اوجراد</w:t>
      </w:r>
      <w:r w:rsidR="00090D57">
        <w:rPr>
          <w:rFonts w:hint="cs"/>
          <w:rtl/>
        </w:rPr>
        <w:t>،</w:t>
      </w:r>
      <w:r>
        <w:rPr>
          <w:rtl/>
        </w:rPr>
        <w:t xml:space="preserve"> أو نملة</w:t>
      </w:r>
      <w:r w:rsidR="00090D57">
        <w:rPr>
          <w:rFonts w:hint="cs"/>
          <w:rtl/>
        </w:rPr>
        <w:t>،</w:t>
      </w:r>
      <w:r>
        <w:rPr>
          <w:rtl/>
        </w:rPr>
        <w:t xml:space="preserve"> أو عقرب</w:t>
      </w:r>
      <w:r w:rsidR="00090D57">
        <w:rPr>
          <w:rFonts w:hint="cs"/>
          <w:rtl/>
        </w:rPr>
        <w:t>،</w:t>
      </w:r>
      <w:r>
        <w:rPr>
          <w:rtl/>
        </w:rPr>
        <w:t xml:space="preserve"> أو بنات وردان</w:t>
      </w:r>
      <w:r w:rsidR="00090D57">
        <w:rPr>
          <w:rFonts w:hint="cs"/>
          <w:rtl/>
        </w:rPr>
        <w:t>،</w:t>
      </w:r>
      <w:r>
        <w:rPr>
          <w:rtl/>
        </w:rPr>
        <w:t xml:space="preserve"> وكل ما ليس له دم</w:t>
      </w:r>
      <w:r w:rsidR="00090D57">
        <w:rPr>
          <w:rFonts w:hint="cs"/>
          <w:rtl/>
        </w:rPr>
        <w:t>،</w:t>
      </w:r>
    </w:p>
    <w:p w:rsidR="00B568B9" w:rsidRDefault="00860DD6" w:rsidP="00B568B9">
      <w:pPr>
        <w:pStyle w:val="libLine"/>
        <w:rPr>
          <w:rtl/>
        </w:rPr>
      </w:pPr>
      <w:r>
        <w:rPr>
          <w:rtl/>
        </w:rPr>
        <w:t>____________________________</w:t>
      </w:r>
    </w:p>
    <w:p w:rsidR="00090D57" w:rsidRPr="00960BF4" w:rsidRDefault="00B568B9" w:rsidP="00960BF4">
      <w:pPr>
        <w:pStyle w:val="libFootnote0"/>
        <w:rPr>
          <w:rtl/>
        </w:rPr>
      </w:pPr>
      <w:r w:rsidRPr="00960BF4">
        <w:rPr>
          <w:rtl/>
        </w:rPr>
        <w:t>4</w:t>
      </w:r>
      <w:r w:rsidR="00960BF4">
        <w:rPr>
          <w:rFonts w:hint="cs"/>
          <w:rtl/>
        </w:rPr>
        <w:t xml:space="preserve"> -</w:t>
      </w:r>
      <w:r w:rsidRPr="00960BF4">
        <w:rPr>
          <w:rtl/>
        </w:rPr>
        <w:t xml:space="preserve"> الجعفريات ص 26. </w:t>
      </w:r>
    </w:p>
    <w:p w:rsidR="00090D57" w:rsidRDefault="00B568B9" w:rsidP="00090D57">
      <w:pPr>
        <w:pStyle w:val="libFootnote"/>
        <w:rPr>
          <w:rtl/>
        </w:rPr>
      </w:pPr>
      <w:r w:rsidRPr="00960BF4">
        <w:rPr>
          <w:rtl/>
        </w:rPr>
        <w:t>(1)</w:t>
      </w:r>
      <w:r w:rsidRPr="00090D57">
        <w:rPr>
          <w:rtl/>
        </w:rPr>
        <w:t xml:space="preserve"> في المخطوط الصرر، والظاهر انه تصحيف الصرد كما ورد في المصدر. </w:t>
      </w:r>
    </w:p>
    <w:p w:rsidR="00090D57" w:rsidRDefault="00B568B9" w:rsidP="00090D57">
      <w:pPr>
        <w:pStyle w:val="libFootnoteCenterBold"/>
        <w:rPr>
          <w:rtl/>
        </w:rPr>
      </w:pPr>
      <w:r w:rsidRPr="00090D57">
        <w:rPr>
          <w:rtl/>
        </w:rPr>
        <w:t>الباب</w:t>
      </w:r>
      <w:r w:rsidR="00090D57">
        <w:rPr>
          <w:rFonts w:hint="cs"/>
          <w:rtl/>
        </w:rPr>
        <w:t>-</w:t>
      </w:r>
      <w:r w:rsidRPr="00090D57">
        <w:rPr>
          <w:rtl/>
        </w:rPr>
        <w:t xml:space="preserve"> 8 </w:t>
      </w:r>
    </w:p>
    <w:p w:rsidR="00090D57" w:rsidRPr="00960BF4" w:rsidRDefault="00B568B9" w:rsidP="00960BF4">
      <w:pPr>
        <w:pStyle w:val="libFootnote0"/>
        <w:rPr>
          <w:rtl/>
        </w:rPr>
      </w:pPr>
      <w:r w:rsidRPr="00960BF4">
        <w:rPr>
          <w:rtl/>
        </w:rPr>
        <w:t>1</w:t>
      </w:r>
      <w:r w:rsidR="00090D57" w:rsidRPr="00960BF4">
        <w:rPr>
          <w:rFonts w:hint="cs"/>
          <w:rtl/>
        </w:rPr>
        <w:t>-</w:t>
      </w:r>
      <w:r w:rsidRPr="00960BF4">
        <w:rPr>
          <w:rtl/>
        </w:rPr>
        <w:t xml:space="preserve"> نوادر الراوندي ص 50. </w:t>
      </w:r>
    </w:p>
    <w:p w:rsidR="00090D57" w:rsidRPr="00960BF4" w:rsidRDefault="00090D57" w:rsidP="00960BF4">
      <w:pPr>
        <w:pStyle w:val="libFootnote0"/>
        <w:rPr>
          <w:rtl/>
        </w:rPr>
      </w:pPr>
      <w:r w:rsidRPr="00960BF4">
        <w:rPr>
          <w:rtl/>
        </w:rPr>
        <w:t>2</w:t>
      </w:r>
      <w:r w:rsidRPr="00960BF4">
        <w:rPr>
          <w:rFonts w:hint="cs"/>
          <w:rtl/>
        </w:rPr>
        <w:t xml:space="preserve">- </w:t>
      </w:r>
      <w:r w:rsidR="00B568B9" w:rsidRPr="00960BF4">
        <w:rPr>
          <w:rtl/>
        </w:rPr>
        <w:t xml:space="preserve">فقه الرضا </w:t>
      </w:r>
      <w:r w:rsidR="00B568B9" w:rsidRPr="00960BF4">
        <w:rPr>
          <w:rStyle w:val="libFootnoteAlaemChar"/>
          <w:rtl/>
        </w:rPr>
        <w:t>عليه‌السلام</w:t>
      </w:r>
      <w:r w:rsidR="00B568B9" w:rsidRPr="00960BF4">
        <w:rPr>
          <w:rtl/>
        </w:rPr>
        <w:t xml:space="preserve"> ص 5 باب المياه. </w:t>
      </w:r>
    </w:p>
    <w:p w:rsidR="00B568B9" w:rsidRPr="00960BF4" w:rsidRDefault="00B568B9" w:rsidP="00960BF4">
      <w:pPr>
        <w:pStyle w:val="libFootnote0"/>
        <w:rPr>
          <w:rtl/>
        </w:rPr>
      </w:pPr>
      <w:r w:rsidRPr="00960BF4">
        <w:rPr>
          <w:rtl/>
        </w:rPr>
        <w:t>3</w:t>
      </w:r>
      <w:r w:rsidR="00090D57" w:rsidRPr="00960BF4">
        <w:rPr>
          <w:rFonts w:hint="cs"/>
          <w:rtl/>
        </w:rPr>
        <w:t xml:space="preserve">- </w:t>
      </w:r>
      <w:r w:rsidRPr="00960BF4">
        <w:rPr>
          <w:rtl/>
        </w:rPr>
        <w:t xml:space="preserve">المقنع ص 11. </w:t>
      </w:r>
    </w:p>
    <w:p w:rsidR="00090D57" w:rsidRDefault="00B568B9" w:rsidP="00090D57">
      <w:pPr>
        <w:pStyle w:val="libNormal0"/>
        <w:rPr>
          <w:rtl/>
        </w:rPr>
      </w:pPr>
      <w:r>
        <w:rPr>
          <w:rtl/>
        </w:rPr>
        <w:br w:type="page"/>
      </w:r>
      <w:r>
        <w:rPr>
          <w:rtl/>
        </w:rPr>
        <w:lastRenderedPageBreak/>
        <w:t>فلا تنزح منها شيئا</w:t>
      </w:r>
      <w:r w:rsidR="00090D57">
        <w:rPr>
          <w:rFonts w:hint="cs"/>
          <w:rtl/>
        </w:rPr>
        <w:t>،</w:t>
      </w:r>
      <w:r>
        <w:rPr>
          <w:rtl/>
        </w:rPr>
        <w:t xml:space="preserve"> وكذلك </w:t>
      </w:r>
      <w:r w:rsidR="00090D57">
        <w:rPr>
          <w:rFonts w:hint="cs"/>
          <w:rtl/>
        </w:rPr>
        <w:t>إ</w:t>
      </w:r>
      <w:r>
        <w:rPr>
          <w:rtl/>
        </w:rPr>
        <w:t>ن وقعت في السمن والزيت</w:t>
      </w:r>
      <w:r w:rsidR="00090D57">
        <w:rPr>
          <w:rFonts w:hint="cs"/>
          <w:rtl/>
        </w:rPr>
        <w:t>.</w:t>
      </w:r>
      <w:r>
        <w:rPr>
          <w:rtl/>
        </w:rPr>
        <w:t xml:space="preserve"> </w:t>
      </w:r>
    </w:p>
    <w:p w:rsidR="00B568B9" w:rsidRDefault="00090D57" w:rsidP="00090D57">
      <w:pPr>
        <w:pStyle w:val="Heading2Center"/>
        <w:rPr>
          <w:rtl/>
        </w:rPr>
      </w:pPr>
      <w:bookmarkStart w:id="79" w:name="_Toc363552199"/>
      <w:r>
        <w:rPr>
          <w:rtl/>
        </w:rPr>
        <w:t>9</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حكم العجين النجس</w:t>
      </w:r>
      <w:r>
        <w:rPr>
          <w:rFonts w:hint="cs"/>
          <w:rtl/>
        </w:rPr>
        <w:t xml:space="preserve"> </w:t>
      </w:r>
      <w:r w:rsidR="00FC16B0" w:rsidRPr="00FC16B0">
        <w:rPr>
          <w:rStyle w:val="libAlaemHeading2Char"/>
          <w:rtl/>
        </w:rPr>
        <w:t>)</w:t>
      </w:r>
      <w:r w:rsidR="00B568B9">
        <w:rPr>
          <w:rtl/>
        </w:rPr>
        <w:t xml:space="preserve"> .</w:t>
      </w:r>
      <w:bookmarkEnd w:id="79"/>
    </w:p>
    <w:p w:rsidR="00B568B9" w:rsidRDefault="00B568B9" w:rsidP="00090D57">
      <w:pPr>
        <w:pStyle w:val="libNormal"/>
        <w:rPr>
          <w:rtl/>
        </w:rPr>
      </w:pPr>
      <w:r>
        <w:rPr>
          <w:rtl/>
        </w:rPr>
        <w:t xml:space="preserve">428 / 1 - </w:t>
      </w:r>
      <w:r w:rsidR="007A27D7">
        <w:rPr>
          <w:rtl/>
        </w:rPr>
        <w:t>الصدوق في المقنع:</w:t>
      </w:r>
      <w:r>
        <w:rPr>
          <w:rtl/>
        </w:rPr>
        <w:t xml:space="preserve"> وان قطر خمر أو نبيذ في عجين فقد فسد</w:t>
      </w:r>
      <w:r w:rsidR="00090D57">
        <w:rPr>
          <w:rFonts w:hint="cs"/>
          <w:rtl/>
        </w:rPr>
        <w:t>،</w:t>
      </w:r>
      <w:r>
        <w:rPr>
          <w:rtl/>
        </w:rPr>
        <w:t xml:space="preserve"> ولا ب</w:t>
      </w:r>
      <w:r w:rsidR="00090D57">
        <w:rPr>
          <w:rFonts w:hint="cs"/>
          <w:rtl/>
        </w:rPr>
        <w:t>أ</w:t>
      </w:r>
      <w:r>
        <w:rPr>
          <w:rtl/>
        </w:rPr>
        <w:t xml:space="preserve">س </w:t>
      </w:r>
      <w:r w:rsidR="00090D57">
        <w:rPr>
          <w:rFonts w:hint="cs"/>
          <w:rtl/>
        </w:rPr>
        <w:t>أ</w:t>
      </w:r>
      <w:r>
        <w:rPr>
          <w:rtl/>
        </w:rPr>
        <w:t>ن تبيعه من اليهود والنصارى</w:t>
      </w:r>
      <w:r w:rsidR="00090D57">
        <w:rPr>
          <w:rFonts w:hint="cs"/>
          <w:rtl/>
        </w:rPr>
        <w:t>،</w:t>
      </w:r>
      <w:r>
        <w:rPr>
          <w:rtl/>
        </w:rPr>
        <w:t xml:space="preserve"> بعد </w:t>
      </w:r>
      <w:r w:rsidR="00090D57">
        <w:rPr>
          <w:rFonts w:hint="cs"/>
          <w:rtl/>
        </w:rPr>
        <w:t>أ</w:t>
      </w:r>
      <w:r>
        <w:rPr>
          <w:rtl/>
        </w:rPr>
        <w:t>ن تبين لهم</w:t>
      </w:r>
      <w:r w:rsidR="00090D57">
        <w:rPr>
          <w:rFonts w:hint="cs"/>
          <w:rtl/>
        </w:rPr>
        <w:t>،</w:t>
      </w:r>
      <w:r w:rsidR="00090D57">
        <w:rPr>
          <w:rtl/>
        </w:rPr>
        <w:t xml:space="preserve"> والفقاع بتلك المنزلة</w:t>
      </w:r>
      <w:r>
        <w:rPr>
          <w:rtl/>
        </w:rPr>
        <w:t>.</w:t>
      </w:r>
    </w:p>
    <w:p w:rsidR="00E37B7F" w:rsidRDefault="00B568B9" w:rsidP="00090D57">
      <w:pPr>
        <w:pStyle w:val="libNormal"/>
        <w:rPr>
          <w:rtl/>
        </w:rPr>
      </w:pPr>
      <w:r>
        <w:rPr>
          <w:rtl/>
        </w:rPr>
        <w:t xml:space="preserve">429 / 2 </w:t>
      </w:r>
      <w:r w:rsidR="000D5FC9">
        <w:rPr>
          <w:rtl/>
        </w:rPr>
        <w:t>-</w:t>
      </w:r>
      <w:r>
        <w:rPr>
          <w:rtl/>
        </w:rPr>
        <w:t xml:space="preserve"> الجعفريات</w:t>
      </w:r>
      <w:r w:rsidR="00090D57">
        <w:rPr>
          <w:rFonts w:hint="cs"/>
          <w:rtl/>
        </w:rPr>
        <w:t>:</w:t>
      </w:r>
      <w:r>
        <w:rPr>
          <w:rtl/>
        </w:rPr>
        <w:t xml:space="preserve"> </w:t>
      </w:r>
      <w:r w:rsidR="00090D57">
        <w:rPr>
          <w:rFonts w:hint="cs"/>
          <w:rtl/>
        </w:rPr>
        <w:t>أ</w:t>
      </w:r>
      <w:r>
        <w:rPr>
          <w:rtl/>
        </w:rPr>
        <w:t>خبرنا محمّد</w:t>
      </w:r>
      <w:r w:rsidR="00090D57">
        <w:rPr>
          <w:rFonts w:hint="cs"/>
          <w:rtl/>
        </w:rPr>
        <w:t>،</w:t>
      </w:r>
      <w:r>
        <w:rPr>
          <w:rtl/>
        </w:rPr>
        <w:t xml:space="preserve"> حدّثن</w:t>
      </w:r>
      <w:r w:rsidR="00090D57">
        <w:rPr>
          <w:rFonts w:hint="cs"/>
          <w:rtl/>
        </w:rPr>
        <w:t>ي</w:t>
      </w:r>
      <w:r>
        <w:rPr>
          <w:rtl/>
        </w:rPr>
        <w:t xml:space="preserve"> موسى</w:t>
      </w:r>
      <w:r w:rsidR="00090D57">
        <w:rPr>
          <w:rFonts w:hint="cs"/>
          <w:rtl/>
        </w:rPr>
        <w:t>،</w:t>
      </w:r>
      <w:r>
        <w:rPr>
          <w:rtl/>
        </w:rPr>
        <w:t xml:space="preserve"> حدّثنا أبي، عن أبيه، عن جدّه جعفر بن محمّد، عن أبيه</w:t>
      </w:r>
      <w:r w:rsidR="00090D57">
        <w:rPr>
          <w:rFonts w:hint="cs"/>
          <w:rtl/>
        </w:rPr>
        <w:t>،</w:t>
      </w:r>
      <w:r>
        <w:rPr>
          <w:rtl/>
        </w:rPr>
        <w:t xml:space="preserve"> </w:t>
      </w:r>
      <w:r w:rsidR="00090D57">
        <w:rPr>
          <w:rFonts w:hint="cs"/>
          <w:rtl/>
        </w:rPr>
        <w:t>أ</w:t>
      </w:r>
      <w:r>
        <w:rPr>
          <w:rtl/>
        </w:rPr>
        <w:t xml:space="preserve">ن عليا </w:t>
      </w:r>
      <w:r w:rsidRPr="00B568B9">
        <w:rPr>
          <w:rStyle w:val="libAlaemChar"/>
          <w:rtl/>
        </w:rPr>
        <w:t>عليه‌السلام</w:t>
      </w:r>
      <w:r w:rsidR="00090D57">
        <w:rPr>
          <w:rtl/>
        </w:rPr>
        <w:t xml:space="preserve"> سئل عن حنطة صب عليها خمر؟ قال: </w:t>
      </w:r>
      <w:r w:rsidR="00090D57">
        <w:rPr>
          <w:rFonts w:hint="cs"/>
          <w:rtl/>
        </w:rPr>
        <w:t xml:space="preserve">« </w:t>
      </w:r>
      <w:r>
        <w:rPr>
          <w:rtl/>
        </w:rPr>
        <w:t>الطحين</w:t>
      </w:r>
      <w:r w:rsidR="00090D57">
        <w:rPr>
          <w:rFonts w:hint="cs"/>
          <w:rtl/>
        </w:rPr>
        <w:t>،</w:t>
      </w:r>
      <w:r>
        <w:rPr>
          <w:rtl/>
        </w:rPr>
        <w:t xml:space="preserve"> والعجين، والملح، والخبز، ي</w:t>
      </w:r>
      <w:r w:rsidR="00090D57">
        <w:rPr>
          <w:rFonts w:hint="cs"/>
          <w:rtl/>
        </w:rPr>
        <w:t>أ</w:t>
      </w:r>
      <w:r w:rsidR="00E37B7F">
        <w:rPr>
          <w:rtl/>
        </w:rPr>
        <w:t>تي على ذلك كله</w:t>
      </w:r>
      <w:r w:rsidR="00E37B7F">
        <w:rPr>
          <w:rFonts w:hint="cs"/>
          <w:rtl/>
        </w:rPr>
        <w:t xml:space="preserve"> »</w:t>
      </w:r>
      <w:r>
        <w:rPr>
          <w:rtl/>
        </w:rPr>
        <w:t xml:space="preserve">. </w:t>
      </w:r>
    </w:p>
    <w:p w:rsidR="00960BF4" w:rsidRDefault="00960BF4" w:rsidP="00960BF4">
      <w:pPr>
        <w:pStyle w:val="libLine"/>
        <w:rPr>
          <w:rtl/>
        </w:rPr>
      </w:pPr>
      <w:r>
        <w:rPr>
          <w:rtl/>
        </w:rPr>
        <w:t>____________________________</w:t>
      </w:r>
    </w:p>
    <w:p w:rsidR="00E37B7F" w:rsidRDefault="00E37B7F" w:rsidP="00960BF4">
      <w:pPr>
        <w:pStyle w:val="libFootnote"/>
        <w:rPr>
          <w:rtl/>
        </w:rPr>
      </w:pPr>
      <w:r>
        <w:rPr>
          <w:rFonts w:hint="cs"/>
          <w:rtl/>
        </w:rPr>
        <w:t xml:space="preserve">(1) </w:t>
      </w:r>
      <w:r w:rsidR="00B568B9">
        <w:rPr>
          <w:rtl/>
        </w:rPr>
        <w:t xml:space="preserve">في المصدر: لو. </w:t>
      </w:r>
    </w:p>
    <w:p w:rsidR="00E37B7F" w:rsidRDefault="00B568B9" w:rsidP="00E37B7F">
      <w:pPr>
        <w:pStyle w:val="libFootnoteCenterBold"/>
        <w:rPr>
          <w:rtl/>
        </w:rPr>
      </w:pPr>
      <w:r>
        <w:rPr>
          <w:rtl/>
        </w:rPr>
        <w:t>الباب</w:t>
      </w:r>
      <w:r w:rsidR="00E37B7F">
        <w:rPr>
          <w:rFonts w:hint="cs"/>
          <w:rtl/>
        </w:rPr>
        <w:t>-</w:t>
      </w:r>
      <w:r>
        <w:rPr>
          <w:rtl/>
        </w:rPr>
        <w:t xml:space="preserve"> 9 </w:t>
      </w:r>
    </w:p>
    <w:p w:rsidR="00E37B7F" w:rsidRDefault="00B568B9" w:rsidP="00E37B7F">
      <w:pPr>
        <w:pStyle w:val="libFootnote0"/>
        <w:rPr>
          <w:rtl/>
        </w:rPr>
      </w:pPr>
      <w:r>
        <w:rPr>
          <w:rtl/>
        </w:rPr>
        <w:t>1</w:t>
      </w:r>
      <w:r w:rsidR="00E37B7F">
        <w:rPr>
          <w:rFonts w:hint="cs"/>
          <w:rtl/>
        </w:rPr>
        <w:t>-</w:t>
      </w:r>
      <w:r>
        <w:rPr>
          <w:rtl/>
        </w:rPr>
        <w:t xml:space="preserve"> المقنع ص 12. </w:t>
      </w:r>
    </w:p>
    <w:p w:rsidR="00B568B9" w:rsidRDefault="00B568B9" w:rsidP="00E37B7F">
      <w:pPr>
        <w:pStyle w:val="libFootnote0"/>
        <w:rPr>
          <w:rtl/>
        </w:rPr>
      </w:pPr>
      <w:r>
        <w:rPr>
          <w:rtl/>
        </w:rPr>
        <w:t>2</w:t>
      </w:r>
      <w:r w:rsidR="00E37B7F">
        <w:rPr>
          <w:rFonts w:hint="cs"/>
          <w:rtl/>
        </w:rPr>
        <w:t>-</w:t>
      </w:r>
      <w:r>
        <w:rPr>
          <w:rtl/>
        </w:rPr>
        <w:t xml:space="preserve"> الجعفريات ص 26 .</w:t>
      </w:r>
    </w:p>
    <w:p w:rsidR="00CF6625" w:rsidRPr="00CF6625" w:rsidRDefault="00CF6625" w:rsidP="00CF6625">
      <w:pPr>
        <w:rPr>
          <w:rtl/>
        </w:rPr>
      </w:pPr>
      <w:r>
        <w:rPr>
          <w:rtl/>
        </w:rPr>
        <w:br w:type="page"/>
      </w:r>
    </w:p>
    <w:p w:rsidR="00CF6625" w:rsidRDefault="00B568B9" w:rsidP="00CF6625">
      <w:pPr>
        <w:pStyle w:val="Heading1Center"/>
        <w:rPr>
          <w:rtl/>
        </w:rPr>
      </w:pPr>
      <w:r>
        <w:rPr>
          <w:rtl/>
        </w:rPr>
        <w:lastRenderedPageBreak/>
        <w:br w:type="page"/>
      </w:r>
      <w:bookmarkStart w:id="80" w:name="_Toc363552200"/>
      <w:r>
        <w:rPr>
          <w:rtl/>
        </w:rPr>
        <w:lastRenderedPageBreak/>
        <w:t>أبواب نواقض الوضوء</w:t>
      </w:r>
      <w:bookmarkEnd w:id="80"/>
      <w:r>
        <w:rPr>
          <w:rtl/>
        </w:rPr>
        <w:t xml:space="preserve"> </w:t>
      </w:r>
    </w:p>
    <w:p w:rsidR="00B568B9" w:rsidRDefault="00B568B9" w:rsidP="00CF6625">
      <w:pPr>
        <w:pStyle w:val="Heading2Center"/>
        <w:rPr>
          <w:rtl/>
        </w:rPr>
      </w:pPr>
      <w:bookmarkStart w:id="81" w:name="_Toc363552201"/>
      <w:r>
        <w:rPr>
          <w:rtl/>
        </w:rPr>
        <w:t>1</w:t>
      </w:r>
      <w:r w:rsidR="00CF6625">
        <w:rPr>
          <w:rFonts w:hint="cs"/>
          <w:rtl/>
        </w:rPr>
        <w:t xml:space="preserve"> -</w:t>
      </w:r>
      <w:r>
        <w:rPr>
          <w:rtl/>
        </w:rPr>
        <w:t xml:space="preserve"> </w:t>
      </w:r>
      <w:r w:rsidR="00FC16B0" w:rsidRPr="00FC16B0">
        <w:rPr>
          <w:rStyle w:val="libAlaemHeading2Char"/>
          <w:rtl/>
        </w:rPr>
        <w:t>(</w:t>
      </w:r>
      <w:r w:rsidR="00CF6625">
        <w:rPr>
          <w:rFonts w:hint="cs"/>
          <w:rtl/>
        </w:rPr>
        <w:t xml:space="preserve"> </w:t>
      </w:r>
      <w:r>
        <w:rPr>
          <w:rtl/>
        </w:rPr>
        <w:t xml:space="preserve">باب </w:t>
      </w:r>
      <w:r w:rsidR="00CF6625">
        <w:rPr>
          <w:rFonts w:hint="cs"/>
          <w:rtl/>
        </w:rPr>
        <w:t>أ</w:t>
      </w:r>
      <w:r>
        <w:rPr>
          <w:rtl/>
        </w:rPr>
        <w:t>نه لا ينقض الوضوء</w:t>
      </w:r>
      <w:r w:rsidR="00CF6625">
        <w:rPr>
          <w:rFonts w:hint="cs"/>
          <w:rtl/>
        </w:rPr>
        <w:t>،</w:t>
      </w:r>
      <w:r>
        <w:rPr>
          <w:rtl/>
        </w:rPr>
        <w:t xml:space="preserve"> إل</w:t>
      </w:r>
      <w:r w:rsidR="00CF6625">
        <w:rPr>
          <w:rFonts w:hint="cs"/>
          <w:rtl/>
        </w:rPr>
        <w:t>ّ</w:t>
      </w:r>
      <w:r>
        <w:rPr>
          <w:rtl/>
        </w:rPr>
        <w:t>ا اليقين بحصول الحدث دون الظن والشك</w:t>
      </w:r>
      <w:r w:rsidR="00CF6625">
        <w:rPr>
          <w:rFonts w:hint="cs"/>
          <w:rtl/>
        </w:rPr>
        <w:t xml:space="preserve"> </w:t>
      </w:r>
      <w:r w:rsidR="00FC16B0" w:rsidRPr="00FC16B0">
        <w:rPr>
          <w:rStyle w:val="libAlaemHeading2Char"/>
          <w:rtl/>
        </w:rPr>
        <w:t>)</w:t>
      </w:r>
      <w:bookmarkEnd w:id="81"/>
    </w:p>
    <w:p w:rsidR="00B568B9" w:rsidRDefault="00B568B9" w:rsidP="00CF6625">
      <w:pPr>
        <w:pStyle w:val="libNormal"/>
        <w:rPr>
          <w:rtl/>
        </w:rPr>
      </w:pPr>
      <w:r>
        <w:rPr>
          <w:rtl/>
        </w:rPr>
        <w:t xml:space="preserve">430 / 1 - فقه الرضا </w:t>
      </w:r>
      <w:r w:rsidRPr="00B568B9">
        <w:rPr>
          <w:rStyle w:val="libAlaemChar"/>
          <w:rtl/>
        </w:rPr>
        <w:t>عليه‌السلام</w:t>
      </w:r>
      <w:r w:rsidR="00CF6625">
        <w:rPr>
          <w:rFonts w:hint="cs"/>
          <w:rtl/>
        </w:rPr>
        <w:t>: «</w:t>
      </w:r>
      <w:r>
        <w:rPr>
          <w:rtl/>
        </w:rPr>
        <w:t xml:space="preserve"> فان توضأت وضوءا تاما وصل</w:t>
      </w:r>
      <w:r w:rsidR="00CF6625">
        <w:rPr>
          <w:rFonts w:hint="cs"/>
          <w:rtl/>
        </w:rPr>
        <w:t>ّ</w:t>
      </w:r>
      <w:r>
        <w:rPr>
          <w:rtl/>
        </w:rPr>
        <w:t>يت صلاتك أو لم تصل</w:t>
      </w:r>
      <w:r w:rsidR="00CF6625">
        <w:rPr>
          <w:rFonts w:hint="cs"/>
          <w:rtl/>
        </w:rPr>
        <w:t>،</w:t>
      </w:r>
      <w:r>
        <w:rPr>
          <w:rtl/>
        </w:rPr>
        <w:t xml:space="preserve"> ثم شككت فلم تدر </w:t>
      </w:r>
      <w:r w:rsidR="00CF6625">
        <w:rPr>
          <w:rFonts w:hint="cs"/>
          <w:rtl/>
        </w:rPr>
        <w:t>أ</w:t>
      </w:r>
      <w:r>
        <w:rPr>
          <w:rtl/>
        </w:rPr>
        <w:t xml:space="preserve">حدثت </w:t>
      </w:r>
      <w:r w:rsidR="00CF6625">
        <w:rPr>
          <w:rFonts w:hint="cs"/>
          <w:rtl/>
        </w:rPr>
        <w:t>أ</w:t>
      </w:r>
      <w:r>
        <w:rPr>
          <w:rtl/>
        </w:rPr>
        <w:t>م لم تحدث</w:t>
      </w:r>
      <w:r w:rsidR="00CF6625">
        <w:rPr>
          <w:rFonts w:hint="cs"/>
          <w:rtl/>
        </w:rPr>
        <w:t>؟</w:t>
      </w:r>
      <w:r>
        <w:rPr>
          <w:rtl/>
        </w:rPr>
        <w:t xml:space="preserve"> فليس عليك وضوء</w:t>
      </w:r>
      <w:r w:rsidR="00CF6625">
        <w:rPr>
          <w:rFonts w:hint="cs"/>
          <w:rtl/>
        </w:rPr>
        <w:t>،</w:t>
      </w:r>
      <w:r>
        <w:rPr>
          <w:rtl/>
        </w:rPr>
        <w:t xml:space="preserve"> ل</w:t>
      </w:r>
      <w:r w:rsidR="00CF6625">
        <w:rPr>
          <w:rFonts w:hint="cs"/>
          <w:rtl/>
        </w:rPr>
        <w:t>أ</w:t>
      </w:r>
      <w:r>
        <w:rPr>
          <w:rtl/>
        </w:rPr>
        <w:t xml:space="preserve">ن اليقين لا ينقضه الشك </w:t>
      </w:r>
      <w:r w:rsidR="00CF6625">
        <w:rPr>
          <w:rFonts w:hint="cs"/>
          <w:rtl/>
        </w:rPr>
        <w:t>»</w:t>
      </w:r>
      <w:r>
        <w:rPr>
          <w:rtl/>
        </w:rPr>
        <w:t>.</w:t>
      </w:r>
    </w:p>
    <w:p w:rsidR="00B568B9" w:rsidRDefault="00B568B9" w:rsidP="00CF6625">
      <w:pPr>
        <w:pStyle w:val="libNormal"/>
        <w:rPr>
          <w:rtl/>
        </w:rPr>
      </w:pPr>
      <w:r>
        <w:rPr>
          <w:rtl/>
        </w:rPr>
        <w:t xml:space="preserve">431 / 2 </w:t>
      </w:r>
      <w:r w:rsidR="000D5FC9">
        <w:rPr>
          <w:rtl/>
        </w:rPr>
        <w:t>-</w:t>
      </w:r>
      <w:r>
        <w:rPr>
          <w:rtl/>
        </w:rPr>
        <w:t xml:space="preserve"> وفيه</w:t>
      </w:r>
      <w:r w:rsidR="00CF6625">
        <w:rPr>
          <w:rFonts w:hint="cs"/>
          <w:rtl/>
        </w:rPr>
        <w:t>: «</w:t>
      </w:r>
      <w:r>
        <w:rPr>
          <w:rtl/>
        </w:rPr>
        <w:t xml:space="preserve"> ولا تغسل ثوبك إل</w:t>
      </w:r>
      <w:r w:rsidR="00CF6625">
        <w:rPr>
          <w:rFonts w:hint="cs"/>
          <w:rtl/>
        </w:rPr>
        <w:t>ّ</w:t>
      </w:r>
      <w:r>
        <w:rPr>
          <w:rtl/>
        </w:rPr>
        <w:t>ا مم</w:t>
      </w:r>
      <w:r w:rsidR="00CF6625">
        <w:rPr>
          <w:rFonts w:hint="cs"/>
          <w:rtl/>
        </w:rPr>
        <w:t>ّ</w:t>
      </w:r>
      <w:r>
        <w:rPr>
          <w:rtl/>
        </w:rPr>
        <w:t>ا يجب عليك في خروجه اعادة الوضوء</w:t>
      </w:r>
      <w:r w:rsidR="00CF6625">
        <w:rPr>
          <w:rFonts w:hint="cs"/>
          <w:rtl/>
        </w:rPr>
        <w:t>،</w:t>
      </w:r>
      <w:r>
        <w:rPr>
          <w:rtl/>
        </w:rPr>
        <w:t xml:space="preserve"> ولا تجب عليك اعادة</w:t>
      </w:r>
      <w:r w:rsidR="00CF6625">
        <w:rPr>
          <w:rFonts w:hint="cs"/>
          <w:rtl/>
        </w:rPr>
        <w:t>،</w:t>
      </w:r>
      <w:r>
        <w:rPr>
          <w:rtl/>
        </w:rPr>
        <w:t xml:space="preserve"> إلا من بول أو منى أو غائط أو ريح تستيقنها</w:t>
      </w:r>
      <w:r w:rsidR="00CF6625">
        <w:rPr>
          <w:rFonts w:hint="cs"/>
          <w:rtl/>
        </w:rPr>
        <w:t>،</w:t>
      </w:r>
      <w:r>
        <w:rPr>
          <w:rtl/>
        </w:rPr>
        <w:t xml:space="preserve"> فان شككت في ريح</w:t>
      </w:r>
      <w:r w:rsidR="00CF6625">
        <w:rPr>
          <w:rFonts w:hint="cs"/>
          <w:rtl/>
        </w:rPr>
        <w:t>،</w:t>
      </w:r>
      <w:r>
        <w:rPr>
          <w:rtl/>
        </w:rPr>
        <w:t xml:space="preserve"> </w:t>
      </w:r>
      <w:r w:rsidR="00CF6625">
        <w:rPr>
          <w:rFonts w:hint="cs"/>
          <w:rtl/>
        </w:rPr>
        <w:t>أ</w:t>
      </w:r>
      <w:r>
        <w:rPr>
          <w:rtl/>
        </w:rPr>
        <w:t xml:space="preserve">نها خرجت منك </w:t>
      </w:r>
      <w:r w:rsidR="00CF6625">
        <w:rPr>
          <w:rFonts w:hint="cs"/>
          <w:rtl/>
        </w:rPr>
        <w:t>أ</w:t>
      </w:r>
      <w:r>
        <w:rPr>
          <w:rtl/>
        </w:rPr>
        <w:t>و</w:t>
      </w:r>
      <w:r w:rsidR="00CF6625">
        <w:rPr>
          <w:rFonts w:hint="cs"/>
          <w:rtl/>
        </w:rPr>
        <w:t xml:space="preserve"> </w:t>
      </w:r>
      <w:r>
        <w:rPr>
          <w:rtl/>
        </w:rPr>
        <w:t>لم تخرج</w:t>
      </w:r>
      <w:r w:rsidR="00CF6625">
        <w:rPr>
          <w:rFonts w:hint="cs"/>
          <w:rtl/>
        </w:rPr>
        <w:t>؟</w:t>
      </w:r>
      <w:r>
        <w:rPr>
          <w:rtl/>
        </w:rPr>
        <w:t xml:space="preserve"> فلا تنقض من </w:t>
      </w:r>
      <w:r w:rsidR="00CF6625">
        <w:rPr>
          <w:rFonts w:hint="cs"/>
          <w:rtl/>
        </w:rPr>
        <w:t>أ</w:t>
      </w:r>
      <w:r>
        <w:rPr>
          <w:rtl/>
        </w:rPr>
        <w:t>جلها الوضوء</w:t>
      </w:r>
      <w:r w:rsidR="00CF6625">
        <w:rPr>
          <w:rFonts w:hint="cs"/>
          <w:rtl/>
        </w:rPr>
        <w:t>،</w:t>
      </w:r>
      <w:r>
        <w:rPr>
          <w:rtl/>
        </w:rPr>
        <w:t xml:space="preserve"> إل</w:t>
      </w:r>
      <w:r w:rsidR="00CF6625">
        <w:rPr>
          <w:rFonts w:hint="cs"/>
          <w:rtl/>
        </w:rPr>
        <w:t>ّ</w:t>
      </w:r>
      <w:r>
        <w:rPr>
          <w:rtl/>
        </w:rPr>
        <w:t xml:space="preserve">ا </w:t>
      </w:r>
      <w:r w:rsidR="00CF6625">
        <w:rPr>
          <w:rFonts w:hint="cs"/>
          <w:rtl/>
        </w:rPr>
        <w:t>أ</w:t>
      </w:r>
      <w:r>
        <w:rPr>
          <w:rtl/>
        </w:rPr>
        <w:t>ن تسمع صوتها أو تجد ريحها</w:t>
      </w:r>
      <w:r w:rsidR="00CF6625">
        <w:rPr>
          <w:rFonts w:hint="cs"/>
          <w:rtl/>
        </w:rPr>
        <w:t>،</w:t>
      </w:r>
      <w:r>
        <w:rPr>
          <w:rtl/>
        </w:rPr>
        <w:t xml:space="preserve"> وان استيقنت </w:t>
      </w:r>
      <w:r w:rsidR="00CF6625">
        <w:rPr>
          <w:rFonts w:hint="cs"/>
          <w:rtl/>
        </w:rPr>
        <w:t>أ</w:t>
      </w:r>
      <w:r>
        <w:rPr>
          <w:rtl/>
        </w:rPr>
        <w:t>نها خرجت منك</w:t>
      </w:r>
      <w:r w:rsidR="00CF6625">
        <w:rPr>
          <w:rFonts w:hint="cs"/>
          <w:rtl/>
        </w:rPr>
        <w:t>،</w:t>
      </w:r>
      <w:r>
        <w:rPr>
          <w:rtl/>
        </w:rPr>
        <w:t xml:space="preserve"> فاعد الوضوء</w:t>
      </w:r>
      <w:r w:rsidR="00CF6625">
        <w:rPr>
          <w:rFonts w:hint="cs"/>
          <w:rtl/>
        </w:rPr>
        <w:t>،</w:t>
      </w:r>
      <w:r>
        <w:rPr>
          <w:rtl/>
        </w:rPr>
        <w:t xml:space="preserve"> سمعت وقعها </w:t>
      </w:r>
      <w:r w:rsidR="00CF6625">
        <w:rPr>
          <w:rFonts w:hint="cs"/>
          <w:rtl/>
        </w:rPr>
        <w:t>أ</w:t>
      </w:r>
      <w:r>
        <w:rPr>
          <w:rtl/>
        </w:rPr>
        <w:t>و</w:t>
      </w:r>
      <w:r w:rsidR="00CF6625">
        <w:rPr>
          <w:rFonts w:hint="cs"/>
          <w:rtl/>
        </w:rPr>
        <w:t xml:space="preserve"> </w:t>
      </w:r>
      <w:r>
        <w:rPr>
          <w:rtl/>
        </w:rPr>
        <w:t>لم تسمع</w:t>
      </w:r>
      <w:r w:rsidR="00CF6625">
        <w:rPr>
          <w:rFonts w:hint="cs"/>
          <w:rtl/>
        </w:rPr>
        <w:t>،</w:t>
      </w:r>
      <w:r>
        <w:rPr>
          <w:rtl/>
        </w:rPr>
        <w:t xml:space="preserve"> وشممت ريحها </w:t>
      </w:r>
      <w:r w:rsidR="00CF6625">
        <w:rPr>
          <w:rFonts w:hint="cs"/>
          <w:rtl/>
        </w:rPr>
        <w:t>أ</w:t>
      </w:r>
      <w:r>
        <w:rPr>
          <w:rtl/>
        </w:rPr>
        <w:t>و</w:t>
      </w:r>
      <w:r w:rsidR="00CF6625">
        <w:rPr>
          <w:rFonts w:hint="cs"/>
          <w:rtl/>
        </w:rPr>
        <w:t xml:space="preserve"> </w:t>
      </w:r>
      <w:r>
        <w:rPr>
          <w:rtl/>
        </w:rPr>
        <w:t>لم تشم</w:t>
      </w:r>
      <w:r w:rsidR="00CF6625">
        <w:rPr>
          <w:rFonts w:hint="cs"/>
          <w:rtl/>
        </w:rPr>
        <w:t>ّ</w:t>
      </w:r>
      <w:r>
        <w:rPr>
          <w:rtl/>
        </w:rPr>
        <w:t xml:space="preserve"> </w:t>
      </w:r>
      <w:r w:rsidR="00CF6625">
        <w:rPr>
          <w:rFonts w:hint="cs"/>
          <w:rtl/>
        </w:rPr>
        <w:t>»</w:t>
      </w:r>
      <w:r>
        <w:rPr>
          <w:rtl/>
        </w:rPr>
        <w:t>.</w:t>
      </w:r>
    </w:p>
    <w:p w:rsidR="00B568B9" w:rsidRDefault="00B568B9" w:rsidP="00CF6625">
      <w:pPr>
        <w:pStyle w:val="libNormal"/>
        <w:rPr>
          <w:rtl/>
        </w:rPr>
      </w:pPr>
      <w:r>
        <w:rPr>
          <w:rtl/>
        </w:rPr>
        <w:t xml:space="preserve">432 / 3 - </w:t>
      </w:r>
      <w:r w:rsidR="007A27D7">
        <w:rPr>
          <w:rtl/>
        </w:rPr>
        <w:t>الصدوق في المقنع:</w:t>
      </w:r>
      <w:r>
        <w:rPr>
          <w:rtl/>
        </w:rPr>
        <w:t xml:space="preserve"> وان نمت و</w:t>
      </w:r>
      <w:r w:rsidR="00CF6625">
        <w:rPr>
          <w:rFonts w:hint="cs"/>
          <w:rtl/>
        </w:rPr>
        <w:t>أ</w:t>
      </w:r>
      <w:r>
        <w:rPr>
          <w:rtl/>
        </w:rPr>
        <w:t>نت جالس في الصلاة</w:t>
      </w:r>
      <w:r w:rsidR="00CF6625">
        <w:rPr>
          <w:rFonts w:hint="cs"/>
          <w:rtl/>
        </w:rPr>
        <w:t>،</w:t>
      </w:r>
      <w:r>
        <w:rPr>
          <w:rtl/>
        </w:rPr>
        <w:t xml:space="preserve"> فان العين قد تنام بعبد والاذن تسمع</w:t>
      </w:r>
      <w:r w:rsidR="00CF6625">
        <w:rPr>
          <w:rFonts w:hint="cs"/>
          <w:rtl/>
        </w:rPr>
        <w:t>،</w:t>
      </w:r>
      <w:r>
        <w:rPr>
          <w:rtl/>
        </w:rPr>
        <w:t xml:space="preserve"> فإذا سمعت الاذن فلا ب</w:t>
      </w:r>
      <w:r w:rsidR="00CF6625">
        <w:rPr>
          <w:rFonts w:hint="cs"/>
          <w:rtl/>
        </w:rPr>
        <w:t>أ</w:t>
      </w:r>
      <w:r>
        <w:rPr>
          <w:rtl/>
        </w:rPr>
        <w:t>س</w:t>
      </w:r>
      <w:r w:rsidR="00CF6625">
        <w:rPr>
          <w:rFonts w:hint="cs"/>
          <w:rtl/>
        </w:rPr>
        <w:t>،</w:t>
      </w:r>
      <w:r>
        <w:rPr>
          <w:rtl/>
        </w:rPr>
        <w:t xml:space="preserve"> ان</w:t>
      </w:r>
      <w:r w:rsidR="00CF6625">
        <w:rPr>
          <w:rFonts w:hint="cs"/>
          <w:rtl/>
        </w:rPr>
        <w:t>ّ</w:t>
      </w:r>
      <w:r>
        <w:rPr>
          <w:rtl/>
        </w:rPr>
        <w:t>ما الوضوء مم</w:t>
      </w:r>
      <w:r w:rsidR="00CF6625">
        <w:rPr>
          <w:rFonts w:hint="cs"/>
          <w:rtl/>
        </w:rPr>
        <w:t>ّ</w:t>
      </w:r>
      <w:r>
        <w:rPr>
          <w:rtl/>
        </w:rPr>
        <w:t>ا وجدت ريحه</w:t>
      </w:r>
      <w:r w:rsidR="00CF6625">
        <w:rPr>
          <w:rFonts w:hint="cs"/>
          <w:rtl/>
        </w:rPr>
        <w:t>،</w:t>
      </w:r>
      <w:r>
        <w:rPr>
          <w:rtl/>
        </w:rPr>
        <w:t xml:space="preserve"> أو سمعت صوته</w:t>
      </w:r>
      <w:r w:rsidR="00CF6625">
        <w:rPr>
          <w:rFonts w:hint="cs"/>
          <w:rtl/>
        </w:rPr>
        <w:t>.</w:t>
      </w:r>
    </w:p>
    <w:p w:rsidR="00B568B9" w:rsidRDefault="00860DD6" w:rsidP="00B568B9">
      <w:pPr>
        <w:pStyle w:val="libLine"/>
        <w:rPr>
          <w:rtl/>
        </w:rPr>
      </w:pPr>
      <w:r>
        <w:rPr>
          <w:rtl/>
        </w:rPr>
        <w:t>____________________________</w:t>
      </w:r>
    </w:p>
    <w:p w:rsidR="00CF6625" w:rsidRDefault="00B568B9" w:rsidP="00CF6625">
      <w:pPr>
        <w:pStyle w:val="libFootnoteCenterBold"/>
        <w:rPr>
          <w:rtl/>
        </w:rPr>
      </w:pPr>
      <w:r w:rsidRPr="00CF6625">
        <w:rPr>
          <w:rtl/>
        </w:rPr>
        <w:t xml:space="preserve">ابواب نواقض الوضوء </w:t>
      </w:r>
    </w:p>
    <w:p w:rsidR="00CF6625" w:rsidRDefault="00B568B9" w:rsidP="00CF6625">
      <w:pPr>
        <w:pStyle w:val="libFootnoteCenterBold"/>
        <w:rPr>
          <w:rtl/>
        </w:rPr>
      </w:pPr>
      <w:r w:rsidRPr="00CF6625">
        <w:rPr>
          <w:rtl/>
        </w:rPr>
        <w:t>الباب</w:t>
      </w:r>
      <w:r w:rsidR="00CF6625">
        <w:rPr>
          <w:rFonts w:hint="cs"/>
          <w:rtl/>
        </w:rPr>
        <w:t xml:space="preserve"> -</w:t>
      </w:r>
      <w:r w:rsidRPr="00CF6625">
        <w:rPr>
          <w:rtl/>
        </w:rPr>
        <w:t xml:space="preserve"> 1 </w:t>
      </w:r>
    </w:p>
    <w:p w:rsidR="00CF6625" w:rsidRDefault="00B568B9" w:rsidP="00CF6625">
      <w:pPr>
        <w:pStyle w:val="libFootnote0"/>
        <w:rPr>
          <w:rtl/>
        </w:rPr>
      </w:pPr>
      <w:r w:rsidRPr="00CF6625">
        <w:rPr>
          <w:rtl/>
        </w:rPr>
        <w:t>1</w:t>
      </w:r>
      <w:r w:rsidR="00CF6625">
        <w:rPr>
          <w:rFonts w:hint="cs"/>
          <w:rtl/>
        </w:rPr>
        <w:t xml:space="preserve"> -</w:t>
      </w:r>
      <w:r w:rsidRPr="00CF6625">
        <w:rPr>
          <w:rtl/>
        </w:rPr>
        <w:t xml:space="preserve"> فقه الرضا </w:t>
      </w:r>
      <w:r w:rsidRPr="00CF6625">
        <w:rPr>
          <w:rStyle w:val="libFootnoteAlaemChar"/>
          <w:rtl/>
        </w:rPr>
        <w:t>عليه‌السلام</w:t>
      </w:r>
      <w:r w:rsidRPr="00CF6625">
        <w:rPr>
          <w:rtl/>
        </w:rPr>
        <w:t xml:space="preserve"> ص 1، عنه في البحار ج 80 ص 360 ح 6</w:t>
      </w:r>
      <w:r w:rsidR="00CF6625">
        <w:rPr>
          <w:rFonts w:hint="cs"/>
          <w:rtl/>
        </w:rPr>
        <w:t>.</w:t>
      </w:r>
      <w:r w:rsidRPr="00CF6625">
        <w:rPr>
          <w:rtl/>
        </w:rPr>
        <w:t xml:space="preserve"> </w:t>
      </w:r>
    </w:p>
    <w:p w:rsidR="00CF6625" w:rsidRDefault="00B568B9" w:rsidP="00CF6625">
      <w:pPr>
        <w:pStyle w:val="libFootnote0"/>
        <w:rPr>
          <w:rtl/>
        </w:rPr>
      </w:pPr>
      <w:r w:rsidRPr="00CF6625">
        <w:rPr>
          <w:rtl/>
        </w:rPr>
        <w:t>2</w:t>
      </w:r>
      <w:r w:rsidR="00CF6625">
        <w:rPr>
          <w:rFonts w:hint="cs"/>
          <w:rtl/>
        </w:rPr>
        <w:t xml:space="preserve"> -</w:t>
      </w:r>
      <w:r w:rsidRPr="00CF6625">
        <w:rPr>
          <w:rtl/>
        </w:rPr>
        <w:t xml:space="preserve"> المصدر السابق ص 1، عنه في البحار ج 80 ص 218 ح 11. </w:t>
      </w:r>
    </w:p>
    <w:p w:rsidR="00B568B9" w:rsidRPr="00CF6625" w:rsidRDefault="00B568B9" w:rsidP="00CF6625">
      <w:pPr>
        <w:pStyle w:val="libFootnote0"/>
        <w:rPr>
          <w:rtl/>
        </w:rPr>
      </w:pPr>
      <w:r w:rsidRPr="00CF6625">
        <w:rPr>
          <w:rtl/>
        </w:rPr>
        <w:t>3</w:t>
      </w:r>
      <w:r w:rsidR="00CF6625">
        <w:rPr>
          <w:rFonts w:hint="cs"/>
          <w:rtl/>
        </w:rPr>
        <w:t xml:space="preserve"> -</w:t>
      </w:r>
      <w:r w:rsidRPr="00CF6625">
        <w:rPr>
          <w:rtl/>
        </w:rPr>
        <w:t xml:space="preserve"> المقنع ص 7. </w:t>
      </w:r>
    </w:p>
    <w:p w:rsidR="00B568B9" w:rsidRDefault="00B568B9" w:rsidP="00B568B9">
      <w:pPr>
        <w:pStyle w:val="libNormal"/>
        <w:rPr>
          <w:rtl/>
        </w:rPr>
      </w:pPr>
      <w:r>
        <w:rPr>
          <w:rtl/>
        </w:rPr>
        <w:br w:type="page"/>
      </w:r>
    </w:p>
    <w:p w:rsidR="00B568B9" w:rsidRDefault="00B568B9" w:rsidP="00CF6625">
      <w:pPr>
        <w:pStyle w:val="libNormal"/>
        <w:rPr>
          <w:rtl/>
        </w:rPr>
      </w:pPr>
      <w:r>
        <w:rPr>
          <w:rtl/>
        </w:rPr>
        <w:lastRenderedPageBreak/>
        <w:t>433 / 4 - ارشاد المفيد</w:t>
      </w:r>
      <w:r w:rsidR="00CF6625">
        <w:rPr>
          <w:rFonts w:hint="cs"/>
          <w:rtl/>
        </w:rPr>
        <w:t>:</w:t>
      </w:r>
      <w:r>
        <w:rPr>
          <w:rtl/>
        </w:rPr>
        <w:t xml:space="preserve"> قال </w:t>
      </w:r>
      <w:r w:rsidR="00CF6625">
        <w:rPr>
          <w:rFonts w:hint="cs"/>
          <w:rtl/>
        </w:rPr>
        <w:t>أ</w:t>
      </w:r>
      <w:r>
        <w:rPr>
          <w:rtl/>
        </w:rPr>
        <w:t xml:space="preserve">ميرالمؤمنين </w:t>
      </w:r>
      <w:r w:rsidRPr="00B568B9">
        <w:rPr>
          <w:rStyle w:val="libAlaemChar"/>
          <w:rtl/>
        </w:rPr>
        <w:t>عليه‌السلام</w:t>
      </w:r>
      <w:r w:rsidR="00CF6625">
        <w:rPr>
          <w:rFonts w:hint="cs"/>
          <w:rtl/>
        </w:rPr>
        <w:t>: «</w:t>
      </w:r>
      <w:r>
        <w:rPr>
          <w:rtl/>
        </w:rPr>
        <w:t xml:space="preserve"> من كان على يقين</w:t>
      </w:r>
      <w:r w:rsidR="00CF6625">
        <w:rPr>
          <w:rFonts w:hint="cs"/>
          <w:rtl/>
        </w:rPr>
        <w:t>،</w:t>
      </w:r>
      <w:r>
        <w:rPr>
          <w:rtl/>
        </w:rPr>
        <w:t xml:space="preserve"> فأصابه شك</w:t>
      </w:r>
      <w:r w:rsidR="00CF6625">
        <w:rPr>
          <w:rFonts w:hint="cs"/>
          <w:rtl/>
        </w:rPr>
        <w:t>،</w:t>
      </w:r>
      <w:r>
        <w:rPr>
          <w:rtl/>
        </w:rPr>
        <w:t xml:space="preserve"> فليمض على يقينه</w:t>
      </w:r>
      <w:r w:rsidR="00CF6625">
        <w:rPr>
          <w:rFonts w:hint="cs"/>
          <w:rtl/>
        </w:rPr>
        <w:t>،</w:t>
      </w:r>
      <w:r>
        <w:rPr>
          <w:rtl/>
        </w:rPr>
        <w:t xml:space="preserve"> فان اليقين لا يدفع بالشك </w:t>
      </w:r>
      <w:r w:rsidR="00CF6625">
        <w:rPr>
          <w:rFonts w:hint="cs"/>
          <w:rtl/>
        </w:rPr>
        <w:t>»</w:t>
      </w:r>
      <w:r>
        <w:rPr>
          <w:rtl/>
        </w:rPr>
        <w:t>.</w:t>
      </w:r>
    </w:p>
    <w:p w:rsidR="00CF6625" w:rsidRDefault="00B568B9" w:rsidP="00CF6625">
      <w:pPr>
        <w:pStyle w:val="libNormal"/>
        <w:rPr>
          <w:rtl/>
        </w:rPr>
      </w:pPr>
      <w:r>
        <w:rPr>
          <w:rtl/>
        </w:rPr>
        <w:t>434 / 5 - عوالي اللآلى</w:t>
      </w:r>
      <w:r w:rsidR="00CF6625">
        <w:rPr>
          <w:rFonts w:hint="cs"/>
          <w:rtl/>
        </w:rPr>
        <w:t xml:space="preserve"> -</w:t>
      </w:r>
      <w:r>
        <w:rPr>
          <w:rtl/>
        </w:rPr>
        <w:t xml:space="preserve"> عن الشهيد الاول (رحمه</w:t>
      </w:r>
      <w:r w:rsidR="00CF6625">
        <w:rPr>
          <w:rFonts w:hint="cs"/>
          <w:rtl/>
        </w:rPr>
        <w:t xml:space="preserve"> الله</w:t>
      </w:r>
      <w:r>
        <w:rPr>
          <w:rtl/>
        </w:rPr>
        <w:t>)</w:t>
      </w:r>
      <w:r w:rsidR="00CF6625">
        <w:rPr>
          <w:rFonts w:hint="cs"/>
          <w:rtl/>
        </w:rPr>
        <w:t xml:space="preserve"> -:</w:t>
      </w:r>
      <w:r>
        <w:rPr>
          <w:rtl/>
        </w:rPr>
        <w:t xml:space="preserve"> رو</w:t>
      </w:r>
      <w:r w:rsidR="00CF6625">
        <w:rPr>
          <w:rFonts w:hint="cs"/>
          <w:rtl/>
        </w:rPr>
        <w:t>ي</w:t>
      </w:r>
      <w:r>
        <w:rPr>
          <w:rtl/>
        </w:rPr>
        <w:t xml:space="preserve"> ان النبي </w:t>
      </w:r>
      <w:r w:rsidRPr="00B568B9">
        <w:rPr>
          <w:rStyle w:val="libAlaemChar"/>
          <w:rtl/>
        </w:rPr>
        <w:t>صلى‌الله‌عليه‌وآله‌</w:t>
      </w:r>
      <w:r>
        <w:rPr>
          <w:rtl/>
        </w:rPr>
        <w:t xml:space="preserve"> قال</w:t>
      </w:r>
      <w:r w:rsidR="00CF6625">
        <w:rPr>
          <w:rFonts w:hint="cs"/>
          <w:rtl/>
        </w:rPr>
        <w:t>: «</w:t>
      </w:r>
      <w:r>
        <w:rPr>
          <w:rtl/>
        </w:rPr>
        <w:t xml:space="preserve"> </w:t>
      </w:r>
      <w:r w:rsidR="00CF6625">
        <w:rPr>
          <w:rFonts w:hint="cs"/>
          <w:rtl/>
        </w:rPr>
        <w:t>إ</w:t>
      </w:r>
      <w:r>
        <w:rPr>
          <w:rtl/>
        </w:rPr>
        <w:t>ن الشيطان لي</w:t>
      </w:r>
      <w:r w:rsidR="00CF6625">
        <w:rPr>
          <w:rFonts w:hint="cs"/>
          <w:rtl/>
        </w:rPr>
        <w:t>أ</w:t>
      </w:r>
      <w:r>
        <w:rPr>
          <w:rtl/>
        </w:rPr>
        <w:t>ت</w:t>
      </w:r>
      <w:r w:rsidR="00CF6625">
        <w:rPr>
          <w:rFonts w:hint="cs"/>
          <w:rtl/>
        </w:rPr>
        <w:t>ي</w:t>
      </w:r>
      <w:r>
        <w:rPr>
          <w:rtl/>
        </w:rPr>
        <w:t xml:space="preserve"> </w:t>
      </w:r>
      <w:r w:rsidR="00CF6625">
        <w:rPr>
          <w:rFonts w:hint="cs"/>
          <w:rtl/>
        </w:rPr>
        <w:t>أ</w:t>
      </w:r>
      <w:r>
        <w:rPr>
          <w:rtl/>
        </w:rPr>
        <w:t>حدكم وهو في الصلاة فيقول</w:t>
      </w:r>
      <w:r w:rsidR="00CF6625">
        <w:rPr>
          <w:rFonts w:hint="cs"/>
          <w:rtl/>
        </w:rPr>
        <w:t>:</w:t>
      </w:r>
      <w:r>
        <w:rPr>
          <w:rtl/>
        </w:rPr>
        <w:t xml:space="preserve"> </w:t>
      </w:r>
      <w:r w:rsidR="00CF6625">
        <w:rPr>
          <w:rFonts w:hint="cs"/>
          <w:rtl/>
        </w:rPr>
        <w:t>أ</w:t>
      </w:r>
      <w:r>
        <w:rPr>
          <w:rtl/>
        </w:rPr>
        <w:t xml:space="preserve">حدثت </w:t>
      </w:r>
      <w:r w:rsidR="00CF6625">
        <w:rPr>
          <w:rFonts w:hint="cs"/>
          <w:rtl/>
        </w:rPr>
        <w:t>أ</w:t>
      </w:r>
      <w:r>
        <w:rPr>
          <w:rtl/>
        </w:rPr>
        <w:t>حدثت</w:t>
      </w:r>
      <w:r w:rsidR="00CF6625">
        <w:rPr>
          <w:rFonts w:hint="cs"/>
          <w:rtl/>
        </w:rPr>
        <w:t>،</w:t>
      </w:r>
      <w:r>
        <w:rPr>
          <w:rtl/>
        </w:rPr>
        <w:t xml:space="preserve"> فلا ينصرفن</w:t>
      </w:r>
      <w:r w:rsidR="00CF6625">
        <w:rPr>
          <w:rFonts w:hint="cs"/>
          <w:rtl/>
        </w:rPr>
        <w:t>ّ</w:t>
      </w:r>
      <w:r>
        <w:rPr>
          <w:rtl/>
        </w:rPr>
        <w:t xml:space="preserve"> </w:t>
      </w:r>
      <w:r w:rsidR="00CF6625">
        <w:rPr>
          <w:rFonts w:hint="cs"/>
          <w:rtl/>
        </w:rPr>
        <w:t>[أ</w:t>
      </w:r>
      <w:r>
        <w:rPr>
          <w:rtl/>
        </w:rPr>
        <w:t>حدكم</w:t>
      </w:r>
      <w:r w:rsidR="00CF6625">
        <w:rPr>
          <w:rFonts w:hint="cs"/>
          <w:rtl/>
        </w:rPr>
        <w:t>]</w:t>
      </w:r>
      <w:r>
        <w:rPr>
          <w:rtl/>
        </w:rPr>
        <w:t xml:space="preserve"> </w:t>
      </w:r>
      <w:r w:rsidRPr="008E0CFB">
        <w:rPr>
          <w:rStyle w:val="libFootnotenumChar"/>
          <w:rtl/>
        </w:rPr>
        <w:t>(1)</w:t>
      </w:r>
      <w:r>
        <w:rPr>
          <w:rtl/>
        </w:rPr>
        <w:t xml:space="preserve"> حتى يسمع صوتا</w:t>
      </w:r>
      <w:r w:rsidR="00CF6625">
        <w:rPr>
          <w:rFonts w:hint="cs"/>
          <w:rtl/>
        </w:rPr>
        <w:t>ً،</w:t>
      </w:r>
      <w:r>
        <w:rPr>
          <w:rtl/>
        </w:rPr>
        <w:t xml:space="preserve"> أو يجد ريحا</w:t>
      </w:r>
      <w:r w:rsidR="00CF6625">
        <w:rPr>
          <w:rFonts w:hint="cs"/>
          <w:rtl/>
        </w:rPr>
        <w:t>ً ».</w:t>
      </w:r>
      <w:r>
        <w:rPr>
          <w:rtl/>
        </w:rPr>
        <w:t xml:space="preserve"> </w:t>
      </w:r>
    </w:p>
    <w:p w:rsidR="00CF6625" w:rsidRDefault="00B568B9" w:rsidP="00CF6625">
      <w:pPr>
        <w:pStyle w:val="libNormal"/>
        <w:rPr>
          <w:rtl/>
        </w:rPr>
      </w:pPr>
      <w:r>
        <w:rPr>
          <w:rtl/>
        </w:rPr>
        <w:t>ورواه عبدالله بن زيد</w:t>
      </w:r>
      <w:r w:rsidR="00CF6625">
        <w:rPr>
          <w:rFonts w:hint="cs"/>
          <w:rtl/>
        </w:rPr>
        <w:t>،</w:t>
      </w:r>
      <w:r>
        <w:rPr>
          <w:rtl/>
        </w:rPr>
        <w:t xml:space="preserve"> و</w:t>
      </w:r>
      <w:r w:rsidR="00CF6625">
        <w:rPr>
          <w:rFonts w:hint="cs"/>
          <w:rtl/>
        </w:rPr>
        <w:t>أ</w:t>
      </w:r>
      <w:r>
        <w:rPr>
          <w:rtl/>
        </w:rPr>
        <w:t>بو هريرة</w:t>
      </w:r>
      <w:r w:rsidR="00CF6625">
        <w:rPr>
          <w:rFonts w:hint="cs"/>
          <w:rtl/>
        </w:rPr>
        <w:t>،</w:t>
      </w:r>
      <w:r>
        <w:rPr>
          <w:rtl/>
        </w:rPr>
        <w:t xml:space="preserve"> ومروى عن ال</w:t>
      </w:r>
      <w:r w:rsidR="00CF6625">
        <w:rPr>
          <w:rFonts w:hint="cs"/>
          <w:rtl/>
        </w:rPr>
        <w:t>أ</w:t>
      </w:r>
      <w:r>
        <w:rPr>
          <w:rtl/>
        </w:rPr>
        <w:t xml:space="preserve">ئمة </w:t>
      </w:r>
      <w:r w:rsidRPr="00B568B9">
        <w:rPr>
          <w:rStyle w:val="libAlaemChar"/>
          <w:rtl/>
        </w:rPr>
        <w:t>عليهم‌السلام</w:t>
      </w:r>
      <w:r w:rsidR="00CF6625">
        <w:rPr>
          <w:rFonts w:hint="cs"/>
          <w:rtl/>
        </w:rPr>
        <w:t>.</w:t>
      </w:r>
      <w:r>
        <w:rPr>
          <w:rtl/>
        </w:rPr>
        <w:t xml:space="preserve"> </w:t>
      </w:r>
    </w:p>
    <w:p w:rsidR="00B568B9" w:rsidRDefault="00B568B9" w:rsidP="00CF6625">
      <w:pPr>
        <w:pStyle w:val="Heading2Center"/>
        <w:rPr>
          <w:rtl/>
        </w:rPr>
      </w:pPr>
      <w:bookmarkStart w:id="82" w:name="_Toc363552202"/>
      <w:r>
        <w:rPr>
          <w:rtl/>
        </w:rPr>
        <w:t>2</w:t>
      </w:r>
      <w:r w:rsidR="00CF6625">
        <w:rPr>
          <w:rFonts w:hint="cs"/>
          <w:rtl/>
        </w:rPr>
        <w:t xml:space="preserve"> -</w:t>
      </w:r>
      <w:r>
        <w:rPr>
          <w:rtl/>
        </w:rPr>
        <w:t xml:space="preserve"> </w:t>
      </w:r>
      <w:r w:rsidR="00FC16B0" w:rsidRPr="00FC16B0">
        <w:rPr>
          <w:rStyle w:val="libAlaemHeading2Char"/>
          <w:rtl/>
        </w:rPr>
        <w:t>(</w:t>
      </w:r>
      <w:r w:rsidR="00CF6625">
        <w:rPr>
          <w:rFonts w:hint="cs"/>
          <w:rtl/>
        </w:rPr>
        <w:t xml:space="preserve"> </w:t>
      </w:r>
      <w:r>
        <w:rPr>
          <w:rtl/>
        </w:rPr>
        <w:t xml:space="preserve">باب </w:t>
      </w:r>
      <w:r w:rsidR="00CF6625">
        <w:rPr>
          <w:rFonts w:hint="cs"/>
          <w:rtl/>
        </w:rPr>
        <w:t>أ</w:t>
      </w:r>
      <w:r>
        <w:rPr>
          <w:rtl/>
        </w:rPr>
        <w:t>ن البول والغائط والريح والمن</w:t>
      </w:r>
      <w:r w:rsidR="00CF6625">
        <w:rPr>
          <w:rFonts w:hint="cs"/>
          <w:rtl/>
        </w:rPr>
        <w:t>ي</w:t>
      </w:r>
      <w:r>
        <w:rPr>
          <w:rtl/>
        </w:rPr>
        <w:t xml:space="preserve"> والجنابة تنقض الوضوء</w:t>
      </w:r>
      <w:r w:rsidR="00CF6625">
        <w:rPr>
          <w:rFonts w:hint="cs"/>
          <w:rtl/>
        </w:rPr>
        <w:t xml:space="preserve"> </w:t>
      </w:r>
      <w:r w:rsidR="00FC16B0" w:rsidRPr="00FC16B0">
        <w:rPr>
          <w:rStyle w:val="libAlaemHeading2Char"/>
          <w:rtl/>
        </w:rPr>
        <w:t>)</w:t>
      </w:r>
      <w:bookmarkEnd w:id="82"/>
    </w:p>
    <w:p w:rsidR="00B568B9" w:rsidRDefault="00B568B9" w:rsidP="00CF6625">
      <w:pPr>
        <w:pStyle w:val="libNormal"/>
        <w:rPr>
          <w:rtl/>
        </w:rPr>
      </w:pPr>
      <w:r>
        <w:rPr>
          <w:rtl/>
        </w:rPr>
        <w:t xml:space="preserve">435 / 1 </w:t>
      </w:r>
      <w:r w:rsidR="000D5FC9">
        <w:rPr>
          <w:rtl/>
        </w:rPr>
        <w:t>-</w:t>
      </w:r>
      <w:r>
        <w:rPr>
          <w:rtl/>
        </w:rPr>
        <w:t xml:space="preserve"> الجعفريات</w:t>
      </w:r>
      <w:r w:rsidR="00CF6625">
        <w:rPr>
          <w:rFonts w:hint="cs"/>
          <w:rtl/>
        </w:rPr>
        <w:t>:</w:t>
      </w:r>
      <w:r>
        <w:rPr>
          <w:rtl/>
        </w:rPr>
        <w:t xml:space="preserve"> </w:t>
      </w:r>
      <w:r w:rsidR="00CF6625">
        <w:rPr>
          <w:rFonts w:hint="cs"/>
          <w:rtl/>
        </w:rPr>
        <w:t>أ</w:t>
      </w:r>
      <w:r>
        <w:rPr>
          <w:rtl/>
        </w:rPr>
        <w:t>خبرنا محمّد</w:t>
      </w:r>
      <w:r w:rsidR="00CF6625">
        <w:rPr>
          <w:rFonts w:hint="cs"/>
          <w:rtl/>
        </w:rPr>
        <w:t>،</w:t>
      </w:r>
      <w:r>
        <w:rPr>
          <w:rtl/>
        </w:rPr>
        <w:t xml:space="preserve"> </w:t>
      </w:r>
      <w:r w:rsidR="00C247CA">
        <w:rPr>
          <w:rtl/>
        </w:rPr>
        <w:t>حدّثني</w:t>
      </w:r>
      <w:r>
        <w:rPr>
          <w:rtl/>
        </w:rPr>
        <w:t xml:space="preserve"> موسى</w:t>
      </w:r>
      <w:r w:rsidR="00CF6625">
        <w:rPr>
          <w:rFonts w:hint="cs"/>
          <w:rtl/>
        </w:rPr>
        <w:t>،</w:t>
      </w:r>
      <w:r>
        <w:rPr>
          <w:rtl/>
        </w:rPr>
        <w:t xml:space="preserve"> حدّثنا أبي، عن أبيه، عن جدّه جعفر بن محمّد، عن أبيه</w:t>
      </w:r>
      <w:r w:rsidR="00CF6625">
        <w:rPr>
          <w:rFonts w:hint="cs"/>
          <w:rtl/>
        </w:rPr>
        <w:t>،</w:t>
      </w:r>
      <w:r>
        <w:rPr>
          <w:rtl/>
        </w:rPr>
        <w:t xml:space="preserve"> </w:t>
      </w:r>
      <w:r w:rsidR="00CF6625">
        <w:rPr>
          <w:rFonts w:hint="cs"/>
          <w:rtl/>
        </w:rPr>
        <w:t>أ</w:t>
      </w:r>
      <w:r>
        <w:rPr>
          <w:rtl/>
        </w:rPr>
        <w:t>ن عليا</w:t>
      </w:r>
      <w:r w:rsidR="00CF6625">
        <w:rPr>
          <w:rFonts w:hint="cs"/>
          <w:rtl/>
        </w:rPr>
        <w:t>ً</w:t>
      </w:r>
      <w:r>
        <w:rPr>
          <w:rtl/>
        </w:rPr>
        <w:t xml:space="preserve"> </w:t>
      </w:r>
      <w:r w:rsidRPr="00B568B9">
        <w:rPr>
          <w:rStyle w:val="libAlaemChar"/>
          <w:rtl/>
        </w:rPr>
        <w:t>عليه‌السلام</w:t>
      </w:r>
      <w:r w:rsidR="00CF6625">
        <w:rPr>
          <w:rFonts w:hint="cs"/>
          <w:rtl/>
        </w:rPr>
        <w:t>،</w:t>
      </w:r>
      <w:r>
        <w:rPr>
          <w:rtl/>
        </w:rPr>
        <w:t xml:space="preserve"> قال</w:t>
      </w:r>
      <w:r w:rsidR="00CF6625">
        <w:rPr>
          <w:rFonts w:hint="cs"/>
          <w:rtl/>
        </w:rPr>
        <w:t>:</w:t>
      </w:r>
      <w:r>
        <w:rPr>
          <w:rtl/>
        </w:rPr>
        <w:t xml:space="preserve"> لا يعاد الوضوء إل</w:t>
      </w:r>
      <w:r w:rsidR="00CF6625">
        <w:rPr>
          <w:rFonts w:hint="cs"/>
          <w:rtl/>
        </w:rPr>
        <w:t>ّ</w:t>
      </w:r>
      <w:r>
        <w:rPr>
          <w:rtl/>
        </w:rPr>
        <w:t>ا من خلتين</w:t>
      </w:r>
      <w:r w:rsidR="00CF6625">
        <w:rPr>
          <w:rFonts w:hint="cs"/>
          <w:rtl/>
        </w:rPr>
        <w:t>:</w:t>
      </w:r>
      <w:r>
        <w:rPr>
          <w:rtl/>
        </w:rPr>
        <w:t xml:space="preserve"> غائطا أو بولا</w:t>
      </w:r>
      <w:r w:rsidR="00CF6625">
        <w:rPr>
          <w:rFonts w:hint="cs"/>
          <w:rtl/>
        </w:rPr>
        <w:t>،</w:t>
      </w:r>
      <w:r>
        <w:rPr>
          <w:rtl/>
        </w:rPr>
        <w:t xml:space="preserve"> أو ريحا.</w:t>
      </w:r>
    </w:p>
    <w:p w:rsidR="00B568B9" w:rsidRDefault="00B568B9" w:rsidP="00B568B9">
      <w:pPr>
        <w:pStyle w:val="libNormal"/>
        <w:rPr>
          <w:rtl/>
        </w:rPr>
      </w:pPr>
      <w:r>
        <w:rPr>
          <w:rtl/>
        </w:rPr>
        <w:t xml:space="preserve">436 / 2 - فقه الرضا </w:t>
      </w:r>
      <w:r w:rsidRPr="00B568B9">
        <w:rPr>
          <w:rStyle w:val="libAlaemChar"/>
          <w:rtl/>
        </w:rPr>
        <w:t>عليه‌السلام</w:t>
      </w:r>
      <w:r w:rsidR="00CF6625">
        <w:rPr>
          <w:rFonts w:hint="cs"/>
          <w:rtl/>
        </w:rPr>
        <w:t>:</w:t>
      </w:r>
      <w:r>
        <w:rPr>
          <w:rtl/>
        </w:rPr>
        <w:t xml:space="preserve"> ولا ينقض الوضوء إلا ما يخرج</w:t>
      </w:r>
    </w:p>
    <w:p w:rsidR="00B568B9" w:rsidRDefault="00860DD6" w:rsidP="00B568B9">
      <w:pPr>
        <w:pStyle w:val="libLine"/>
        <w:rPr>
          <w:rtl/>
        </w:rPr>
      </w:pPr>
      <w:r>
        <w:rPr>
          <w:rtl/>
        </w:rPr>
        <w:t>____________________________</w:t>
      </w:r>
    </w:p>
    <w:p w:rsidR="00CF6625" w:rsidRDefault="00B568B9" w:rsidP="00CF6625">
      <w:pPr>
        <w:pStyle w:val="libFootnote0"/>
        <w:rPr>
          <w:rtl/>
        </w:rPr>
      </w:pPr>
      <w:r w:rsidRPr="00CF6625">
        <w:rPr>
          <w:rtl/>
        </w:rPr>
        <w:t>4</w:t>
      </w:r>
      <w:r w:rsidR="00CF6625">
        <w:rPr>
          <w:rFonts w:hint="cs"/>
          <w:rtl/>
        </w:rPr>
        <w:t xml:space="preserve"> -</w:t>
      </w:r>
      <w:r w:rsidRPr="00CF6625">
        <w:rPr>
          <w:rtl/>
        </w:rPr>
        <w:t xml:space="preserve"> ارشاد المفيد ص 159. </w:t>
      </w:r>
    </w:p>
    <w:p w:rsidR="00AA3644" w:rsidRPr="00AA3644" w:rsidRDefault="00B568B9" w:rsidP="00AA3644">
      <w:pPr>
        <w:pStyle w:val="libFootnote0"/>
        <w:rPr>
          <w:rtl/>
        </w:rPr>
      </w:pPr>
      <w:r w:rsidRPr="00CF6625">
        <w:rPr>
          <w:rtl/>
        </w:rPr>
        <w:t>5</w:t>
      </w:r>
      <w:r w:rsidR="00CF6625">
        <w:rPr>
          <w:rFonts w:hint="cs"/>
          <w:rtl/>
        </w:rPr>
        <w:t xml:space="preserve"> -</w:t>
      </w:r>
      <w:r w:rsidRPr="00CF6625">
        <w:rPr>
          <w:rtl/>
        </w:rPr>
        <w:t xml:space="preserve"> عوالي الآلي ج 1 ص 380 ح 1، الكافي ج 3 ص 36 ح 3، الاستبصار ج 1 ص 90 ح 2 سنن الدارمي ج 1 ص 183 سنن النسائي ج 1 ص 99، التهذيب ج 1 ص 347 ح 9، 10 جامع الاحاديث ج 2 ص 347 ح 19. </w:t>
      </w:r>
    </w:p>
    <w:p w:rsidR="00AA3644" w:rsidRPr="00AA3644" w:rsidRDefault="00B568B9" w:rsidP="00AA3644">
      <w:pPr>
        <w:pStyle w:val="libFootnote"/>
        <w:rPr>
          <w:rtl/>
        </w:rPr>
      </w:pPr>
      <w:r w:rsidRPr="00AA3644">
        <w:rPr>
          <w:rtl/>
        </w:rPr>
        <w:t>(1)</w:t>
      </w:r>
      <w:r w:rsidRPr="00CF6625">
        <w:rPr>
          <w:rtl/>
        </w:rPr>
        <w:t xml:space="preserve"> زيادة من المصدر. </w:t>
      </w:r>
    </w:p>
    <w:p w:rsidR="00AA3644" w:rsidRDefault="00B568B9" w:rsidP="00AA3644">
      <w:pPr>
        <w:pStyle w:val="libFootnoteCenterBold"/>
        <w:rPr>
          <w:rtl/>
        </w:rPr>
      </w:pPr>
      <w:r w:rsidRPr="00CF6625">
        <w:rPr>
          <w:rtl/>
        </w:rPr>
        <w:t>الباب</w:t>
      </w:r>
      <w:r w:rsidR="00AA3644">
        <w:rPr>
          <w:rFonts w:hint="cs"/>
          <w:rtl/>
        </w:rPr>
        <w:t xml:space="preserve"> -</w:t>
      </w:r>
      <w:r w:rsidRPr="00CF6625">
        <w:rPr>
          <w:rtl/>
        </w:rPr>
        <w:t xml:space="preserve"> 2 </w:t>
      </w:r>
    </w:p>
    <w:p w:rsidR="00AA3644" w:rsidRDefault="00B568B9" w:rsidP="00CF6625">
      <w:pPr>
        <w:pStyle w:val="libFootnote0"/>
        <w:rPr>
          <w:rtl/>
        </w:rPr>
      </w:pPr>
      <w:r w:rsidRPr="00CF6625">
        <w:rPr>
          <w:rtl/>
        </w:rPr>
        <w:t>1</w:t>
      </w:r>
      <w:r w:rsidR="00AA3644">
        <w:rPr>
          <w:rFonts w:hint="cs"/>
          <w:rtl/>
        </w:rPr>
        <w:t xml:space="preserve"> -</w:t>
      </w:r>
      <w:r w:rsidRPr="00CF6625">
        <w:rPr>
          <w:rtl/>
        </w:rPr>
        <w:t xml:space="preserve"> الجعفريات ص 19. </w:t>
      </w:r>
    </w:p>
    <w:p w:rsidR="00B568B9" w:rsidRPr="00CF6625" w:rsidRDefault="00B568B9" w:rsidP="00CF6625">
      <w:pPr>
        <w:pStyle w:val="libFootnote0"/>
        <w:rPr>
          <w:rtl/>
        </w:rPr>
      </w:pPr>
      <w:r w:rsidRPr="00CF6625">
        <w:rPr>
          <w:rtl/>
        </w:rPr>
        <w:t>2</w:t>
      </w:r>
      <w:r w:rsidR="00AA3644">
        <w:rPr>
          <w:rFonts w:hint="cs"/>
          <w:rtl/>
        </w:rPr>
        <w:t xml:space="preserve"> -</w:t>
      </w:r>
      <w:r w:rsidRPr="00CF6625">
        <w:rPr>
          <w:rtl/>
        </w:rPr>
        <w:t xml:space="preserve"> فقه الرضا </w:t>
      </w:r>
      <w:r w:rsidRPr="00AA3644">
        <w:rPr>
          <w:rStyle w:val="libFootnoteAlaemChar"/>
          <w:rtl/>
        </w:rPr>
        <w:t>عليه‌السلام</w:t>
      </w:r>
      <w:r w:rsidRPr="00CF6625">
        <w:rPr>
          <w:rtl/>
        </w:rPr>
        <w:t xml:space="preserve"> ص 1 والبحار ج 80 ص 218 ح 11. </w:t>
      </w:r>
    </w:p>
    <w:p w:rsidR="00AA3644" w:rsidRDefault="00B568B9" w:rsidP="00AA3644">
      <w:pPr>
        <w:pStyle w:val="libNormal0"/>
        <w:rPr>
          <w:rtl/>
        </w:rPr>
      </w:pPr>
      <w:r>
        <w:rPr>
          <w:rtl/>
        </w:rPr>
        <w:br w:type="page"/>
      </w:r>
      <w:r>
        <w:rPr>
          <w:rtl/>
        </w:rPr>
        <w:lastRenderedPageBreak/>
        <w:t>من الطرفين</w:t>
      </w:r>
      <w:r w:rsidR="00AA3644">
        <w:rPr>
          <w:rFonts w:hint="cs"/>
          <w:rtl/>
        </w:rPr>
        <w:t>.</w:t>
      </w:r>
      <w:r>
        <w:rPr>
          <w:rtl/>
        </w:rPr>
        <w:t xml:space="preserve"> </w:t>
      </w:r>
    </w:p>
    <w:p w:rsidR="00B568B9" w:rsidRDefault="00B568B9" w:rsidP="00AA3644">
      <w:pPr>
        <w:pStyle w:val="libNormal"/>
        <w:rPr>
          <w:rtl/>
        </w:rPr>
      </w:pPr>
      <w:r>
        <w:rPr>
          <w:rtl/>
        </w:rPr>
        <w:t>وتقدم قوله</w:t>
      </w:r>
      <w:r w:rsidR="00AA3644">
        <w:rPr>
          <w:rFonts w:hint="cs"/>
          <w:rtl/>
        </w:rPr>
        <w:t>:</w:t>
      </w:r>
      <w:r>
        <w:rPr>
          <w:rtl/>
        </w:rPr>
        <w:t xml:space="preserve"> ولا يجب اعادة إل</w:t>
      </w:r>
      <w:r w:rsidR="00AA3644">
        <w:rPr>
          <w:rFonts w:hint="cs"/>
          <w:rtl/>
        </w:rPr>
        <w:t>ّ</w:t>
      </w:r>
      <w:r>
        <w:rPr>
          <w:rtl/>
        </w:rPr>
        <w:t>ا من بول أو منى أو غائط</w:t>
      </w:r>
      <w:r w:rsidR="00AA3644">
        <w:rPr>
          <w:rFonts w:hint="cs"/>
          <w:rtl/>
        </w:rPr>
        <w:t>،</w:t>
      </w:r>
      <w:r>
        <w:rPr>
          <w:rtl/>
        </w:rPr>
        <w:t xml:space="preserve"> أو ريح </w:t>
      </w:r>
      <w:r w:rsidRPr="008E0CFB">
        <w:rPr>
          <w:rStyle w:val="libFootnotenumChar"/>
          <w:rtl/>
        </w:rPr>
        <w:t>(1)</w:t>
      </w:r>
      <w:r>
        <w:rPr>
          <w:rtl/>
        </w:rPr>
        <w:t>.</w:t>
      </w:r>
    </w:p>
    <w:p w:rsidR="00B568B9" w:rsidRDefault="00B568B9" w:rsidP="00AA3644">
      <w:pPr>
        <w:pStyle w:val="libNormal"/>
        <w:rPr>
          <w:rtl/>
        </w:rPr>
      </w:pPr>
      <w:r>
        <w:rPr>
          <w:rtl/>
        </w:rPr>
        <w:t xml:space="preserve">437 / 3 </w:t>
      </w:r>
      <w:r w:rsidR="000D5FC9">
        <w:rPr>
          <w:rtl/>
        </w:rPr>
        <w:t>-</w:t>
      </w:r>
      <w:r>
        <w:rPr>
          <w:rtl/>
        </w:rPr>
        <w:t xml:space="preserve"> وفيه</w:t>
      </w:r>
      <w:r w:rsidR="00AA3644">
        <w:rPr>
          <w:rFonts w:hint="cs"/>
          <w:rtl/>
        </w:rPr>
        <w:t>:</w:t>
      </w:r>
      <w:r>
        <w:rPr>
          <w:rtl/>
        </w:rPr>
        <w:t xml:space="preserve"> وكل</w:t>
      </w:r>
      <w:r w:rsidR="00AA3644">
        <w:rPr>
          <w:rFonts w:hint="cs"/>
          <w:rtl/>
        </w:rPr>
        <w:t>ّ</w:t>
      </w:r>
      <w:r>
        <w:rPr>
          <w:rtl/>
        </w:rPr>
        <w:t xml:space="preserve"> ما خرج من قبلك</w:t>
      </w:r>
      <w:r w:rsidR="00AA3644">
        <w:rPr>
          <w:rFonts w:hint="cs"/>
          <w:rtl/>
        </w:rPr>
        <w:t>،</w:t>
      </w:r>
      <w:r>
        <w:rPr>
          <w:rtl/>
        </w:rPr>
        <w:t xml:space="preserve"> أو دبرك</w:t>
      </w:r>
      <w:r w:rsidR="00AA3644">
        <w:rPr>
          <w:rFonts w:hint="cs"/>
          <w:rtl/>
        </w:rPr>
        <w:t>،</w:t>
      </w:r>
      <w:r>
        <w:rPr>
          <w:rtl/>
        </w:rPr>
        <w:t xml:space="preserve"> من دم</w:t>
      </w:r>
      <w:r w:rsidR="00AA3644">
        <w:rPr>
          <w:rFonts w:hint="cs"/>
          <w:rtl/>
        </w:rPr>
        <w:t>،</w:t>
      </w:r>
      <w:r>
        <w:rPr>
          <w:rtl/>
        </w:rPr>
        <w:t xml:space="preserve"> </w:t>
      </w:r>
      <w:r w:rsidR="00AA3644">
        <w:rPr>
          <w:rFonts w:hint="cs"/>
          <w:rtl/>
        </w:rPr>
        <w:t>(</w:t>
      </w:r>
      <w:r>
        <w:rPr>
          <w:rtl/>
        </w:rPr>
        <w:t>وقيح</w:t>
      </w:r>
      <w:r w:rsidR="00AA3644">
        <w:rPr>
          <w:rFonts w:hint="cs"/>
          <w:rtl/>
        </w:rPr>
        <w:t>،</w:t>
      </w:r>
      <w:r>
        <w:rPr>
          <w:rtl/>
        </w:rPr>
        <w:t xml:space="preserve"> وصديد</w:t>
      </w:r>
      <w:r w:rsidR="00AA3644">
        <w:rPr>
          <w:rFonts w:hint="cs"/>
          <w:rtl/>
        </w:rPr>
        <w:t>)</w:t>
      </w:r>
      <w:r>
        <w:rPr>
          <w:rtl/>
        </w:rPr>
        <w:t xml:space="preserve"> </w:t>
      </w:r>
      <w:r w:rsidRPr="008E0CFB">
        <w:rPr>
          <w:rStyle w:val="libFootnotenumChar"/>
          <w:rtl/>
        </w:rPr>
        <w:t>(1)</w:t>
      </w:r>
      <w:r w:rsidR="00AA3644">
        <w:rPr>
          <w:rFonts w:hint="cs"/>
          <w:rtl/>
        </w:rPr>
        <w:t>،</w:t>
      </w:r>
      <w:r>
        <w:rPr>
          <w:rtl/>
        </w:rPr>
        <w:t xml:space="preserve"> وغير ذلك</w:t>
      </w:r>
      <w:r w:rsidR="00AA3644">
        <w:rPr>
          <w:rFonts w:hint="cs"/>
          <w:rtl/>
        </w:rPr>
        <w:t>،</w:t>
      </w:r>
      <w:r>
        <w:rPr>
          <w:rtl/>
        </w:rPr>
        <w:t xml:space="preserve"> فلا وضوء عليك</w:t>
      </w:r>
      <w:r w:rsidR="00AA3644">
        <w:rPr>
          <w:rFonts w:hint="cs"/>
          <w:rtl/>
        </w:rPr>
        <w:t>،</w:t>
      </w:r>
      <w:r>
        <w:rPr>
          <w:rtl/>
        </w:rPr>
        <w:t xml:space="preserve"> ولا استنجاء</w:t>
      </w:r>
      <w:r w:rsidR="00AA3644">
        <w:rPr>
          <w:rFonts w:hint="cs"/>
          <w:rtl/>
        </w:rPr>
        <w:t>،</w:t>
      </w:r>
      <w:r>
        <w:rPr>
          <w:rtl/>
        </w:rPr>
        <w:t xml:space="preserve"> إل</w:t>
      </w:r>
      <w:r w:rsidR="00AA3644">
        <w:rPr>
          <w:rFonts w:hint="cs"/>
          <w:rtl/>
        </w:rPr>
        <w:t>ّ</w:t>
      </w:r>
      <w:r>
        <w:rPr>
          <w:rtl/>
        </w:rPr>
        <w:t>ا ان يخرج منك بول</w:t>
      </w:r>
      <w:r w:rsidR="00AA3644">
        <w:rPr>
          <w:rFonts w:hint="cs"/>
          <w:rtl/>
        </w:rPr>
        <w:t>،</w:t>
      </w:r>
      <w:r>
        <w:rPr>
          <w:rtl/>
        </w:rPr>
        <w:t xml:space="preserve"> أو غائط</w:t>
      </w:r>
      <w:r w:rsidR="00AA3644">
        <w:rPr>
          <w:rFonts w:hint="cs"/>
          <w:rtl/>
        </w:rPr>
        <w:t>،</w:t>
      </w:r>
      <w:r>
        <w:rPr>
          <w:rtl/>
        </w:rPr>
        <w:t xml:space="preserve"> أو ريح</w:t>
      </w:r>
      <w:r w:rsidR="00AA3644">
        <w:rPr>
          <w:rFonts w:hint="cs"/>
          <w:rtl/>
        </w:rPr>
        <w:t>،</w:t>
      </w:r>
      <w:r>
        <w:rPr>
          <w:rtl/>
        </w:rPr>
        <w:t xml:space="preserve"> أو مني.</w:t>
      </w:r>
    </w:p>
    <w:p w:rsidR="00B568B9" w:rsidRDefault="00B568B9" w:rsidP="00AA3644">
      <w:pPr>
        <w:pStyle w:val="libNormal"/>
        <w:rPr>
          <w:rtl/>
        </w:rPr>
      </w:pPr>
      <w:r>
        <w:rPr>
          <w:rtl/>
        </w:rPr>
        <w:t>438 / 4 - دعائم الإسلام</w:t>
      </w:r>
      <w:r w:rsidR="00AA3644">
        <w:rPr>
          <w:rFonts w:hint="cs"/>
          <w:rtl/>
        </w:rPr>
        <w:t>:</w:t>
      </w:r>
      <w:r>
        <w:rPr>
          <w:rtl/>
        </w:rPr>
        <w:t xml:space="preserve"> عن جعفر بن محمّد، عن آبائه </w:t>
      </w:r>
      <w:r w:rsidRPr="00B568B9">
        <w:rPr>
          <w:rStyle w:val="libAlaemChar"/>
          <w:rtl/>
        </w:rPr>
        <w:t>عليه</w:t>
      </w:r>
      <w:r w:rsidR="00AA3644">
        <w:rPr>
          <w:rStyle w:val="libAlaemChar"/>
          <w:rFonts w:hint="cs"/>
          <w:rtl/>
        </w:rPr>
        <w:t>م</w:t>
      </w:r>
      <w:r w:rsidRPr="00B568B9">
        <w:rPr>
          <w:rStyle w:val="libAlaemChar"/>
          <w:rtl/>
        </w:rPr>
        <w:t>‌السلام</w:t>
      </w:r>
      <w:r w:rsidR="00AA3644">
        <w:rPr>
          <w:rFonts w:hint="cs"/>
          <w:rtl/>
        </w:rPr>
        <w:t>:</w:t>
      </w:r>
      <w:r>
        <w:rPr>
          <w:rtl/>
        </w:rPr>
        <w:t xml:space="preserve"> </w:t>
      </w:r>
      <w:r w:rsidR="00AA3644">
        <w:rPr>
          <w:rFonts w:hint="cs"/>
          <w:rtl/>
        </w:rPr>
        <w:t>أ</w:t>
      </w:r>
      <w:r>
        <w:rPr>
          <w:rtl/>
        </w:rPr>
        <w:t>ن الوضوء لا يجب الا</w:t>
      </w:r>
      <w:r w:rsidR="00AA3644">
        <w:rPr>
          <w:rFonts w:hint="cs"/>
          <w:rtl/>
        </w:rPr>
        <w:t xml:space="preserve"> </w:t>
      </w:r>
      <w:r>
        <w:rPr>
          <w:rtl/>
        </w:rPr>
        <w:t>من حدث</w:t>
      </w:r>
      <w:r w:rsidR="00AA3644">
        <w:rPr>
          <w:rFonts w:hint="cs"/>
          <w:rtl/>
        </w:rPr>
        <w:t>،</w:t>
      </w:r>
      <w:r>
        <w:rPr>
          <w:rtl/>
        </w:rPr>
        <w:t xml:space="preserve"> و</w:t>
      </w:r>
      <w:r w:rsidR="00AA3644">
        <w:rPr>
          <w:rFonts w:hint="cs"/>
          <w:rtl/>
        </w:rPr>
        <w:t>أ</w:t>
      </w:r>
      <w:r>
        <w:rPr>
          <w:rtl/>
        </w:rPr>
        <w:t>ن المرء إذا توضأ صل</w:t>
      </w:r>
      <w:r w:rsidR="00AA3644">
        <w:rPr>
          <w:rFonts w:hint="cs"/>
          <w:rtl/>
        </w:rPr>
        <w:t>ّ</w:t>
      </w:r>
      <w:r>
        <w:rPr>
          <w:rtl/>
        </w:rPr>
        <w:t xml:space="preserve">ى بوضوئه ذلك ما شاء من الصلاة </w:t>
      </w:r>
      <w:r w:rsidRPr="008E0CFB">
        <w:rPr>
          <w:rStyle w:val="libFootnotenumChar"/>
          <w:rtl/>
        </w:rPr>
        <w:t>(1)</w:t>
      </w:r>
      <w:r w:rsidR="00AA3644">
        <w:rPr>
          <w:rFonts w:hint="cs"/>
          <w:rtl/>
        </w:rPr>
        <w:t>،</w:t>
      </w:r>
      <w:r>
        <w:rPr>
          <w:rtl/>
        </w:rPr>
        <w:t xml:space="preserve"> ما لم يحدث</w:t>
      </w:r>
      <w:r w:rsidR="00AA3644">
        <w:rPr>
          <w:rFonts w:hint="cs"/>
          <w:rtl/>
        </w:rPr>
        <w:t>،</w:t>
      </w:r>
      <w:r>
        <w:rPr>
          <w:rtl/>
        </w:rPr>
        <w:t xml:space="preserve"> أو ينم</w:t>
      </w:r>
      <w:r w:rsidR="00AA3644">
        <w:rPr>
          <w:rFonts w:hint="cs"/>
          <w:rtl/>
        </w:rPr>
        <w:t>،</w:t>
      </w:r>
      <w:r>
        <w:rPr>
          <w:rtl/>
        </w:rPr>
        <w:t xml:space="preserve"> أو يجامع</w:t>
      </w:r>
      <w:r w:rsidR="00AA3644">
        <w:rPr>
          <w:rFonts w:hint="cs"/>
          <w:rtl/>
        </w:rPr>
        <w:t>،</w:t>
      </w:r>
      <w:r>
        <w:rPr>
          <w:rtl/>
        </w:rPr>
        <w:t xml:space="preserve"> أو ي</w:t>
      </w:r>
      <w:r w:rsidR="00AA3644">
        <w:rPr>
          <w:rFonts w:hint="cs"/>
          <w:rtl/>
        </w:rPr>
        <w:t>ُ</w:t>
      </w:r>
      <w:r>
        <w:rPr>
          <w:rtl/>
        </w:rPr>
        <w:t>غم</w:t>
      </w:r>
      <w:r w:rsidR="00AA3644">
        <w:rPr>
          <w:rFonts w:hint="cs"/>
          <w:rtl/>
        </w:rPr>
        <w:t>َ</w:t>
      </w:r>
      <w:r>
        <w:rPr>
          <w:rtl/>
        </w:rPr>
        <w:t xml:space="preserve"> عليه</w:t>
      </w:r>
      <w:r w:rsidR="00AA3644">
        <w:rPr>
          <w:rFonts w:hint="cs"/>
          <w:rtl/>
        </w:rPr>
        <w:t>،</w:t>
      </w:r>
      <w:r>
        <w:rPr>
          <w:rtl/>
        </w:rPr>
        <w:t xml:space="preserve"> </w:t>
      </w:r>
      <w:r w:rsidR="00AA3644">
        <w:rPr>
          <w:rFonts w:hint="cs"/>
          <w:rtl/>
        </w:rPr>
        <w:t>أ</w:t>
      </w:r>
      <w:r>
        <w:rPr>
          <w:rtl/>
        </w:rPr>
        <w:t>و</w:t>
      </w:r>
      <w:r w:rsidR="00AA3644">
        <w:rPr>
          <w:rFonts w:hint="cs"/>
          <w:rtl/>
        </w:rPr>
        <w:t xml:space="preserve"> </w:t>
      </w:r>
      <w:r>
        <w:rPr>
          <w:rtl/>
        </w:rPr>
        <w:t xml:space="preserve">يكن منه ما يجب منه </w:t>
      </w:r>
      <w:r w:rsidRPr="008E0CFB">
        <w:rPr>
          <w:rStyle w:val="libFootnotenumChar"/>
          <w:rtl/>
        </w:rPr>
        <w:t>(2)</w:t>
      </w:r>
      <w:r>
        <w:rPr>
          <w:rtl/>
        </w:rPr>
        <w:t xml:space="preserve"> اعادة الوضوء.</w:t>
      </w:r>
    </w:p>
    <w:p w:rsidR="00B568B9" w:rsidRDefault="00B568B9" w:rsidP="00AA3644">
      <w:pPr>
        <w:pStyle w:val="libNormal"/>
        <w:rPr>
          <w:rtl/>
        </w:rPr>
      </w:pPr>
      <w:r>
        <w:rPr>
          <w:rtl/>
        </w:rPr>
        <w:t xml:space="preserve">439 / 5 - وعن </w:t>
      </w:r>
      <w:r w:rsidR="00AA3644">
        <w:rPr>
          <w:rFonts w:hint="cs"/>
          <w:rtl/>
        </w:rPr>
        <w:t>أ</w:t>
      </w:r>
      <w:r>
        <w:rPr>
          <w:rtl/>
        </w:rPr>
        <w:t>ميرالمؤمنين</w:t>
      </w:r>
      <w:r w:rsidR="00AA3644">
        <w:rPr>
          <w:rFonts w:hint="cs"/>
          <w:rtl/>
        </w:rPr>
        <w:t>،</w:t>
      </w:r>
      <w:r>
        <w:rPr>
          <w:rtl/>
        </w:rPr>
        <w:t xml:space="preserve"> والباقر</w:t>
      </w:r>
      <w:r w:rsidR="00AA3644">
        <w:rPr>
          <w:rFonts w:hint="cs"/>
          <w:rtl/>
        </w:rPr>
        <w:t>،</w:t>
      </w:r>
      <w:r>
        <w:rPr>
          <w:rtl/>
        </w:rPr>
        <w:t xml:space="preserve"> والصادق</w:t>
      </w:r>
      <w:r w:rsidR="00AA3644">
        <w:rPr>
          <w:rFonts w:hint="cs"/>
          <w:rtl/>
        </w:rPr>
        <w:t>،</w:t>
      </w:r>
      <w:r>
        <w:rPr>
          <w:rtl/>
        </w:rPr>
        <w:t xml:space="preserve"> </w:t>
      </w:r>
      <w:r w:rsidRPr="00B568B9">
        <w:rPr>
          <w:rStyle w:val="libAlaemChar"/>
          <w:rtl/>
        </w:rPr>
        <w:t>عليه</w:t>
      </w:r>
      <w:r w:rsidR="00AA3644">
        <w:rPr>
          <w:rStyle w:val="libAlaemChar"/>
          <w:rFonts w:hint="cs"/>
          <w:rtl/>
        </w:rPr>
        <w:t>م</w:t>
      </w:r>
      <w:r w:rsidRPr="00B568B9">
        <w:rPr>
          <w:rStyle w:val="libAlaemChar"/>
          <w:rtl/>
        </w:rPr>
        <w:t>‌السلام</w:t>
      </w:r>
      <w:r w:rsidR="00AA3644">
        <w:rPr>
          <w:rFonts w:hint="cs"/>
          <w:rtl/>
        </w:rPr>
        <w:t>،</w:t>
      </w:r>
      <w:r>
        <w:rPr>
          <w:rtl/>
        </w:rPr>
        <w:t xml:space="preserve"> قالوا</w:t>
      </w:r>
      <w:r w:rsidR="00AA3644">
        <w:rPr>
          <w:rFonts w:hint="cs"/>
          <w:rtl/>
        </w:rPr>
        <w:t>:</w:t>
      </w:r>
      <w:r>
        <w:rPr>
          <w:rtl/>
        </w:rPr>
        <w:t xml:space="preserve"> الذى ينقض الوضوء الغائط</w:t>
      </w:r>
      <w:r w:rsidR="00AA3644">
        <w:rPr>
          <w:rFonts w:hint="cs"/>
          <w:rtl/>
        </w:rPr>
        <w:t>،</w:t>
      </w:r>
      <w:r>
        <w:rPr>
          <w:rtl/>
        </w:rPr>
        <w:t xml:space="preserve"> والبول</w:t>
      </w:r>
      <w:r w:rsidR="00AA3644">
        <w:rPr>
          <w:rFonts w:hint="cs"/>
          <w:rtl/>
        </w:rPr>
        <w:t>،</w:t>
      </w:r>
      <w:r>
        <w:rPr>
          <w:rtl/>
        </w:rPr>
        <w:t xml:space="preserve"> والريح</w:t>
      </w:r>
      <w:r w:rsidR="00AA3644">
        <w:rPr>
          <w:rFonts w:hint="cs"/>
          <w:rtl/>
        </w:rPr>
        <w:t>،</w:t>
      </w:r>
      <w:r>
        <w:rPr>
          <w:rtl/>
        </w:rPr>
        <w:t xml:space="preserve"> والنوم الغالب</w:t>
      </w:r>
      <w:r w:rsidR="00AA3644">
        <w:rPr>
          <w:rFonts w:hint="cs"/>
          <w:rtl/>
        </w:rPr>
        <w:t>،</w:t>
      </w:r>
      <w:r>
        <w:rPr>
          <w:rtl/>
        </w:rPr>
        <w:t xml:space="preserve"> إذا كان لا يعلم ما يكون منه</w:t>
      </w:r>
      <w:r w:rsidR="00AA3644">
        <w:rPr>
          <w:rFonts w:hint="cs"/>
          <w:rtl/>
        </w:rPr>
        <w:t>.</w:t>
      </w:r>
    </w:p>
    <w:p w:rsidR="00B568B9" w:rsidRDefault="00860DD6" w:rsidP="00B568B9">
      <w:pPr>
        <w:pStyle w:val="libLine"/>
        <w:rPr>
          <w:rtl/>
        </w:rPr>
      </w:pPr>
      <w:r>
        <w:rPr>
          <w:rtl/>
        </w:rPr>
        <w:t>____________________________</w:t>
      </w:r>
    </w:p>
    <w:p w:rsidR="00AA3644" w:rsidRDefault="00B568B9" w:rsidP="00AA3644">
      <w:pPr>
        <w:pStyle w:val="libFootnote"/>
        <w:rPr>
          <w:rtl/>
        </w:rPr>
      </w:pPr>
      <w:r>
        <w:rPr>
          <w:rtl/>
        </w:rPr>
        <w:t xml:space="preserve">(1) تقدم في الحديث 2 من الباب المتقدم. </w:t>
      </w:r>
    </w:p>
    <w:p w:rsidR="00B568B9" w:rsidRDefault="00B568B9" w:rsidP="00B568B9">
      <w:pPr>
        <w:pStyle w:val="libFootnote0"/>
        <w:rPr>
          <w:rtl/>
        </w:rPr>
      </w:pPr>
      <w:r>
        <w:rPr>
          <w:rtl/>
        </w:rPr>
        <w:t>3</w:t>
      </w:r>
      <w:r w:rsidR="00AA3644">
        <w:rPr>
          <w:rFonts w:hint="cs"/>
          <w:rtl/>
        </w:rPr>
        <w:t xml:space="preserve"> -</w:t>
      </w:r>
      <w:r>
        <w:rPr>
          <w:rtl/>
        </w:rPr>
        <w:t xml:space="preserve"> المصدر السابق ص 1.</w:t>
      </w:r>
    </w:p>
    <w:p w:rsidR="00AA3644" w:rsidRDefault="00B568B9" w:rsidP="00A72CF0">
      <w:pPr>
        <w:pStyle w:val="libFootnote"/>
        <w:rPr>
          <w:rtl/>
        </w:rPr>
      </w:pPr>
      <w:r>
        <w:rPr>
          <w:rtl/>
        </w:rPr>
        <w:t>(1) في المصدر: وقيح وصدي حشو الر</w:t>
      </w:r>
      <w:r w:rsidR="00A72CF0">
        <w:rPr>
          <w:rFonts w:hint="cs"/>
          <w:rtl/>
        </w:rPr>
        <w:t>أ</w:t>
      </w:r>
      <w:r>
        <w:rPr>
          <w:rtl/>
        </w:rPr>
        <w:t xml:space="preserve">س والدماغ وصديد. القيح: المدة التي لا يخالطها دم (مجمع البحرين ج 2 ص 405). الصديد، صديد الجريح: ماؤه الرقيق المختلط بالدم قبل ان تغلظ المدة (لسان العرب ج 3 ص 246). </w:t>
      </w:r>
    </w:p>
    <w:p w:rsidR="00B568B9" w:rsidRDefault="00B568B9" w:rsidP="00B568B9">
      <w:pPr>
        <w:pStyle w:val="libFootnote0"/>
        <w:rPr>
          <w:rtl/>
        </w:rPr>
      </w:pPr>
      <w:r>
        <w:rPr>
          <w:rtl/>
        </w:rPr>
        <w:t>4</w:t>
      </w:r>
      <w:r w:rsidR="00AA3644">
        <w:rPr>
          <w:rFonts w:hint="cs"/>
          <w:rtl/>
        </w:rPr>
        <w:t xml:space="preserve"> -</w:t>
      </w:r>
      <w:r>
        <w:rPr>
          <w:rtl/>
        </w:rPr>
        <w:t xml:space="preserve"> دعائم الإسلام ج 1 ص 101 والبحار ج 80 ص 298 ج 54.</w:t>
      </w:r>
    </w:p>
    <w:p w:rsidR="00B568B9" w:rsidRDefault="00B568B9" w:rsidP="00AA3644">
      <w:pPr>
        <w:pStyle w:val="libFootnote"/>
        <w:rPr>
          <w:rtl/>
        </w:rPr>
      </w:pPr>
      <w:r>
        <w:rPr>
          <w:rtl/>
        </w:rPr>
        <w:t>(1) في المصدر والبحار: الصلوات.</w:t>
      </w:r>
    </w:p>
    <w:p w:rsidR="00AA3644" w:rsidRDefault="00B568B9" w:rsidP="00AA3644">
      <w:pPr>
        <w:pStyle w:val="libFootnote"/>
        <w:rPr>
          <w:rtl/>
        </w:rPr>
      </w:pPr>
      <w:r>
        <w:rPr>
          <w:rtl/>
        </w:rPr>
        <w:t xml:space="preserve">(2) في المصدر: له. </w:t>
      </w:r>
    </w:p>
    <w:p w:rsidR="00B568B9" w:rsidRDefault="00B568B9" w:rsidP="00B568B9">
      <w:pPr>
        <w:pStyle w:val="libFootnote0"/>
        <w:rPr>
          <w:rtl/>
        </w:rPr>
      </w:pPr>
      <w:r>
        <w:rPr>
          <w:rtl/>
        </w:rPr>
        <w:t>5</w:t>
      </w:r>
      <w:r w:rsidR="00AA3644">
        <w:rPr>
          <w:rFonts w:hint="cs"/>
          <w:rtl/>
        </w:rPr>
        <w:t xml:space="preserve"> -</w:t>
      </w:r>
      <w:r>
        <w:rPr>
          <w:rtl/>
        </w:rPr>
        <w:t xml:space="preserve"> المصدر السابق ج 1 ص 101 والبحار ج 80 ص 227 ح 22. </w:t>
      </w:r>
    </w:p>
    <w:p w:rsidR="00B568B9" w:rsidRDefault="00B568B9" w:rsidP="00B568B9">
      <w:pPr>
        <w:pStyle w:val="libNormal"/>
        <w:rPr>
          <w:rtl/>
        </w:rPr>
      </w:pPr>
      <w:r>
        <w:rPr>
          <w:rtl/>
        </w:rPr>
        <w:br w:type="page"/>
      </w:r>
    </w:p>
    <w:p w:rsidR="00B568B9" w:rsidRDefault="00B568B9" w:rsidP="003608DF">
      <w:pPr>
        <w:pStyle w:val="libNormal"/>
        <w:rPr>
          <w:rtl/>
        </w:rPr>
      </w:pPr>
      <w:r>
        <w:rPr>
          <w:rtl/>
        </w:rPr>
        <w:lastRenderedPageBreak/>
        <w:t xml:space="preserve">440 / 6 </w:t>
      </w:r>
      <w:r w:rsidR="00EC066D">
        <w:rPr>
          <w:rtl/>
        </w:rPr>
        <w:t xml:space="preserve">- </w:t>
      </w:r>
      <w:r>
        <w:rPr>
          <w:rtl/>
        </w:rPr>
        <w:t>كتاب عاصم بن حميد</w:t>
      </w:r>
      <w:r w:rsidR="003608DF">
        <w:rPr>
          <w:rFonts w:hint="cs"/>
          <w:rtl/>
        </w:rPr>
        <w:t>:</w:t>
      </w:r>
      <w:r>
        <w:rPr>
          <w:rtl/>
        </w:rPr>
        <w:t xml:space="preserve"> عن سالم بن أبي الفضيل</w:t>
      </w:r>
      <w:r w:rsidR="003608DF">
        <w:rPr>
          <w:rFonts w:hint="cs"/>
          <w:rtl/>
        </w:rPr>
        <w:t>،</w:t>
      </w:r>
      <w:r>
        <w:rPr>
          <w:rtl/>
        </w:rPr>
        <w:t xml:space="preserve"> قال</w:t>
      </w:r>
      <w:r w:rsidR="003608DF">
        <w:rPr>
          <w:rFonts w:hint="cs"/>
          <w:rtl/>
        </w:rPr>
        <w:t>:</w:t>
      </w:r>
      <w:r>
        <w:rPr>
          <w:rtl/>
        </w:rPr>
        <w:t xml:space="preserve"> س</w:t>
      </w:r>
      <w:r w:rsidR="003608DF">
        <w:rPr>
          <w:rFonts w:hint="cs"/>
          <w:rtl/>
        </w:rPr>
        <w:t>أ</w:t>
      </w:r>
      <w:r>
        <w:rPr>
          <w:rtl/>
        </w:rPr>
        <w:t xml:space="preserve">لت </w:t>
      </w:r>
      <w:r w:rsidR="003608DF">
        <w:rPr>
          <w:rFonts w:hint="cs"/>
          <w:rtl/>
        </w:rPr>
        <w:t>أ</w:t>
      </w:r>
      <w:r>
        <w:rPr>
          <w:rtl/>
        </w:rPr>
        <w:t>باعبدالله</w:t>
      </w:r>
      <w:r w:rsidR="003608DF">
        <w:rPr>
          <w:rFonts w:hint="cs"/>
          <w:rtl/>
        </w:rPr>
        <w:t>،</w:t>
      </w:r>
      <w:r>
        <w:rPr>
          <w:rtl/>
        </w:rPr>
        <w:t xml:space="preserve"> </w:t>
      </w:r>
      <w:r w:rsidRPr="00B568B9">
        <w:rPr>
          <w:rStyle w:val="libAlaemChar"/>
          <w:rtl/>
        </w:rPr>
        <w:t>عليه‌السلام</w:t>
      </w:r>
      <w:r w:rsidR="003608DF">
        <w:rPr>
          <w:rFonts w:hint="cs"/>
          <w:rtl/>
        </w:rPr>
        <w:t>،</w:t>
      </w:r>
      <w:r>
        <w:rPr>
          <w:rtl/>
        </w:rPr>
        <w:t xml:space="preserve"> عم</w:t>
      </w:r>
      <w:r w:rsidR="003608DF">
        <w:rPr>
          <w:rFonts w:hint="cs"/>
          <w:rtl/>
        </w:rPr>
        <w:t>ّ</w:t>
      </w:r>
      <w:r>
        <w:rPr>
          <w:rtl/>
        </w:rPr>
        <w:t>ا ينقض الوضوء</w:t>
      </w:r>
      <w:r w:rsidR="003608DF">
        <w:rPr>
          <w:rFonts w:hint="cs"/>
          <w:rtl/>
        </w:rPr>
        <w:t>؟</w:t>
      </w:r>
      <w:r>
        <w:rPr>
          <w:rtl/>
        </w:rPr>
        <w:t xml:space="preserve"> فقال</w:t>
      </w:r>
      <w:r w:rsidR="003608DF">
        <w:rPr>
          <w:rFonts w:hint="cs"/>
          <w:rtl/>
        </w:rPr>
        <w:t>:</w:t>
      </w:r>
      <w:r>
        <w:rPr>
          <w:rtl/>
        </w:rPr>
        <w:t xml:space="preserve"> ليس ينقض الوضوء إل</w:t>
      </w:r>
      <w:r w:rsidR="003608DF">
        <w:rPr>
          <w:rFonts w:hint="cs"/>
          <w:rtl/>
        </w:rPr>
        <w:t>ّ</w:t>
      </w:r>
      <w:r>
        <w:rPr>
          <w:rtl/>
        </w:rPr>
        <w:t xml:space="preserve">ا ما </w:t>
      </w:r>
      <w:r w:rsidR="003608DF">
        <w:rPr>
          <w:rFonts w:hint="cs"/>
          <w:rtl/>
        </w:rPr>
        <w:t>أ</w:t>
      </w:r>
      <w:r>
        <w:rPr>
          <w:rtl/>
        </w:rPr>
        <w:t>نعم الله به عليك من طرفيك</w:t>
      </w:r>
      <w:r w:rsidR="003608DF">
        <w:rPr>
          <w:rFonts w:hint="cs"/>
          <w:rtl/>
        </w:rPr>
        <w:t>،</w:t>
      </w:r>
      <w:r>
        <w:rPr>
          <w:rtl/>
        </w:rPr>
        <w:t xml:space="preserve"> من الغائط</w:t>
      </w:r>
      <w:r w:rsidR="003608DF">
        <w:rPr>
          <w:rFonts w:hint="cs"/>
          <w:rtl/>
        </w:rPr>
        <w:t>،</w:t>
      </w:r>
      <w:r>
        <w:rPr>
          <w:rtl/>
        </w:rPr>
        <w:t xml:space="preserve"> والبول.</w:t>
      </w:r>
    </w:p>
    <w:p w:rsidR="00B568B9" w:rsidRDefault="00B568B9" w:rsidP="003608DF">
      <w:pPr>
        <w:pStyle w:val="libNormal"/>
        <w:rPr>
          <w:rtl/>
        </w:rPr>
      </w:pPr>
      <w:r>
        <w:rPr>
          <w:rtl/>
        </w:rPr>
        <w:t xml:space="preserve">441 / 7 </w:t>
      </w:r>
      <w:r w:rsidR="00EC066D">
        <w:rPr>
          <w:rtl/>
        </w:rPr>
        <w:t xml:space="preserve">- </w:t>
      </w:r>
      <w:r w:rsidR="007A27D7">
        <w:rPr>
          <w:rtl/>
        </w:rPr>
        <w:t>الصدوق في المقنع:</w:t>
      </w:r>
      <w:r>
        <w:rPr>
          <w:rtl/>
        </w:rPr>
        <w:t xml:space="preserve"> ولا ي</w:t>
      </w:r>
      <w:r w:rsidR="003608DF">
        <w:rPr>
          <w:rFonts w:hint="cs"/>
          <w:rtl/>
        </w:rPr>
        <w:t>ُ</w:t>
      </w:r>
      <w:r>
        <w:rPr>
          <w:rtl/>
        </w:rPr>
        <w:t>نقض وضوءك إل</w:t>
      </w:r>
      <w:r w:rsidR="003608DF">
        <w:rPr>
          <w:rFonts w:hint="cs"/>
          <w:rtl/>
        </w:rPr>
        <w:t>ّ</w:t>
      </w:r>
      <w:r>
        <w:rPr>
          <w:rtl/>
        </w:rPr>
        <w:t xml:space="preserve">ا من </w:t>
      </w:r>
      <w:r w:rsidR="003608DF">
        <w:rPr>
          <w:rFonts w:hint="cs"/>
          <w:rtl/>
        </w:rPr>
        <w:t>أ</w:t>
      </w:r>
      <w:r>
        <w:rPr>
          <w:rtl/>
        </w:rPr>
        <w:t xml:space="preserve">ربعة </w:t>
      </w:r>
      <w:r w:rsidR="003608DF">
        <w:rPr>
          <w:rFonts w:hint="cs"/>
          <w:rtl/>
        </w:rPr>
        <w:t>أ</w:t>
      </w:r>
      <w:r>
        <w:rPr>
          <w:rtl/>
        </w:rPr>
        <w:t>شياء</w:t>
      </w:r>
      <w:r w:rsidR="003608DF">
        <w:rPr>
          <w:rFonts w:hint="cs"/>
          <w:rtl/>
        </w:rPr>
        <w:t>:</w:t>
      </w:r>
      <w:r>
        <w:rPr>
          <w:rtl/>
        </w:rPr>
        <w:t xml:space="preserve"> من بول أو غائط</w:t>
      </w:r>
      <w:r w:rsidR="003608DF">
        <w:rPr>
          <w:rFonts w:hint="cs"/>
          <w:rtl/>
        </w:rPr>
        <w:t>،</w:t>
      </w:r>
      <w:r>
        <w:rPr>
          <w:rtl/>
        </w:rPr>
        <w:t xml:space="preserve"> أو ريح</w:t>
      </w:r>
      <w:r w:rsidR="003608DF">
        <w:rPr>
          <w:rFonts w:hint="cs"/>
          <w:rtl/>
        </w:rPr>
        <w:t>،</w:t>
      </w:r>
      <w:r>
        <w:rPr>
          <w:rtl/>
        </w:rPr>
        <w:t xml:space="preserve"> أو من</w:t>
      </w:r>
      <w:r w:rsidR="003608DF">
        <w:rPr>
          <w:rFonts w:hint="cs"/>
          <w:rtl/>
        </w:rPr>
        <w:t>ي</w:t>
      </w:r>
      <w:r>
        <w:rPr>
          <w:rtl/>
        </w:rPr>
        <w:t>.</w:t>
      </w:r>
    </w:p>
    <w:p w:rsidR="003608DF" w:rsidRDefault="00B568B9" w:rsidP="003608DF">
      <w:pPr>
        <w:pStyle w:val="libNormal"/>
        <w:rPr>
          <w:rtl/>
        </w:rPr>
      </w:pPr>
      <w:r>
        <w:rPr>
          <w:rtl/>
        </w:rPr>
        <w:t xml:space="preserve">442 / 8 </w:t>
      </w:r>
      <w:r w:rsidR="00EC066D">
        <w:rPr>
          <w:rtl/>
        </w:rPr>
        <w:t xml:space="preserve">- </w:t>
      </w:r>
      <w:r>
        <w:rPr>
          <w:rtl/>
        </w:rPr>
        <w:t>عوالي الل</w:t>
      </w:r>
      <w:r w:rsidR="003608DF">
        <w:rPr>
          <w:rFonts w:hint="cs"/>
          <w:rtl/>
        </w:rPr>
        <w:t>آ</w:t>
      </w:r>
      <w:r>
        <w:rPr>
          <w:rtl/>
        </w:rPr>
        <w:t>لي</w:t>
      </w:r>
      <w:r w:rsidR="003608DF">
        <w:rPr>
          <w:rFonts w:hint="cs"/>
          <w:rtl/>
        </w:rPr>
        <w:t>:</w:t>
      </w:r>
      <w:r>
        <w:rPr>
          <w:rtl/>
        </w:rPr>
        <w:t xml:space="preserve"> عن فخر المحققين، عن النبي</w:t>
      </w:r>
      <w:r w:rsidR="003608DF">
        <w:rPr>
          <w:rFonts w:hint="cs"/>
          <w:rtl/>
        </w:rPr>
        <w:t>ّ</w:t>
      </w:r>
      <w:r>
        <w:rPr>
          <w:rtl/>
        </w:rPr>
        <w:t xml:space="preserve"> </w:t>
      </w:r>
      <w:r w:rsidRPr="00B568B9">
        <w:rPr>
          <w:rStyle w:val="libAlaemChar"/>
          <w:rtl/>
        </w:rPr>
        <w:t>صلى‌الله‌عليه‌وآله‌</w:t>
      </w:r>
      <w:r w:rsidR="003608DF">
        <w:rPr>
          <w:rFonts w:hint="cs"/>
          <w:rtl/>
        </w:rPr>
        <w:t>:</w:t>
      </w:r>
      <w:r>
        <w:rPr>
          <w:rtl/>
        </w:rPr>
        <w:t xml:space="preserve"> الوضوء مما يخرج</w:t>
      </w:r>
      <w:r w:rsidR="003608DF">
        <w:rPr>
          <w:rFonts w:hint="cs"/>
          <w:rtl/>
        </w:rPr>
        <w:t>،</w:t>
      </w:r>
      <w:r>
        <w:rPr>
          <w:rtl/>
        </w:rPr>
        <w:t xml:space="preserve"> لا مم</w:t>
      </w:r>
      <w:r w:rsidR="003608DF">
        <w:rPr>
          <w:rFonts w:hint="cs"/>
          <w:rtl/>
        </w:rPr>
        <w:t>ّ</w:t>
      </w:r>
      <w:r>
        <w:rPr>
          <w:rtl/>
        </w:rPr>
        <w:t>ا يدخل</w:t>
      </w:r>
      <w:r w:rsidR="003608DF">
        <w:rPr>
          <w:rFonts w:hint="cs"/>
          <w:rtl/>
        </w:rPr>
        <w:t>.</w:t>
      </w:r>
      <w:r>
        <w:rPr>
          <w:rtl/>
        </w:rPr>
        <w:t xml:space="preserve"> </w:t>
      </w:r>
    </w:p>
    <w:p w:rsidR="00B568B9" w:rsidRDefault="00B568B9" w:rsidP="003608DF">
      <w:pPr>
        <w:pStyle w:val="Heading2Center"/>
        <w:rPr>
          <w:rtl/>
        </w:rPr>
      </w:pPr>
      <w:bookmarkStart w:id="83" w:name="_Toc363552203"/>
      <w:r>
        <w:rPr>
          <w:rtl/>
        </w:rPr>
        <w:t>3</w:t>
      </w:r>
      <w:r w:rsidR="003608DF">
        <w:rPr>
          <w:rFonts w:hint="cs"/>
          <w:rtl/>
        </w:rPr>
        <w:t xml:space="preserve"> -</w:t>
      </w:r>
      <w:r>
        <w:rPr>
          <w:rtl/>
        </w:rPr>
        <w:t xml:space="preserve"> </w:t>
      </w:r>
      <w:r w:rsidR="00FC16B0" w:rsidRPr="00FC16B0">
        <w:rPr>
          <w:rStyle w:val="libAlaemHeading2Char"/>
          <w:rtl/>
        </w:rPr>
        <w:t>(</w:t>
      </w:r>
      <w:r w:rsidR="003608DF">
        <w:rPr>
          <w:rFonts w:hint="cs"/>
          <w:rtl/>
        </w:rPr>
        <w:t xml:space="preserve"> </w:t>
      </w:r>
      <w:r>
        <w:rPr>
          <w:rtl/>
        </w:rPr>
        <w:t xml:space="preserve">باب </w:t>
      </w:r>
      <w:r w:rsidR="003608DF">
        <w:rPr>
          <w:rFonts w:hint="cs"/>
          <w:rtl/>
        </w:rPr>
        <w:t>أ</w:t>
      </w:r>
      <w:r>
        <w:rPr>
          <w:rtl/>
        </w:rPr>
        <w:t>ن النوم الغالب على السمع</w:t>
      </w:r>
      <w:r w:rsidR="003608DF">
        <w:rPr>
          <w:rFonts w:hint="cs"/>
          <w:rtl/>
        </w:rPr>
        <w:t>،</w:t>
      </w:r>
      <w:r>
        <w:rPr>
          <w:rtl/>
        </w:rPr>
        <w:t xml:space="preserve"> ينقض الوضوء على </w:t>
      </w:r>
      <w:r w:rsidR="003608DF">
        <w:rPr>
          <w:rFonts w:hint="cs"/>
          <w:rtl/>
        </w:rPr>
        <w:t>أ</w:t>
      </w:r>
      <w:r>
        <w:rPr>
          <w:rtl/>
        </w:rPr>
        <w:t>ي حال كان</w:t>
      </w:r>
      <w:r w:rsidR="003608DF">
        <w:rPr>
          <w:rFonts w:hint="cs"/>
          <w:rtl/>
        </w:rPr>
        <w:t>،</w:t>
      </w:r>
      <w:r>
        <w:rPr>
          <w:rtl/>
        </w:rPr>
        <w:t xml:space="preserve"> و</w:t>
      </w:r>
      <w:r w:rsidR="003608DF">
        <w:rPr>
          <w:rFonts w:hint="cs"/>
          <w:rtl/>
        </w:rPr>
        <w:t>أ</w:t>
      </w:r>
      <w:r>
        <w:rPr>
          <w:rtl/>
        </w:rPr>
        <w:t>نه لاينقض الوضوء شئ من ال</w:t>
      </w:r>
      <w:r w:rsidR="003608DF">
        <w:rPr>
          <w:rFonts w:hint="cs"/>
          <w:rtl/>
        </w:rPr>
        <w:t>أ</w:t>
      </w:r>
      <w:r>
        <w:rPr>
          <w:rtl/>
        </w:rPr>
        <w:t>شياء</w:t>
      </w:r>
      <w:r w:rsidR="003608DF">
        <w:rPr>
          <w:rFonts w:hint="cs"/>
          <w:rtl/>
        </w:rPr>
        <w:t>،</w:t>
      </w:r>
      <w:r>
        <w:rPr>
          <w:rtl/>
        </w:rPr>
        <w:t xml:space="preserve"> غير ال</w:t>
      </w:r>
      <w:r w:rsidR="003608DF">
        <w:rPr>
          <w:rFonts w:hint="cs"/>
          <w:rtl/>
        </w:rPr>
        <w:t>أ</w:t>
      </w:r>
      <w:r>
        <w:rPr>
          <w:rtl/>
        </w:rPr>
        <w:t>حداث المنصوصة</w:t>
      </w:r>
      <w:r w:rsidR="003608DF">
        <w:rPr>
          <w:rFonts w:hint="cs"/>
          <w:rtl/>
        </w:rPr>
        <w:t xml:space="preserve"> </w:t>
      </w:r>
      <w:r w:rsidR="00FC16B0" w:rsidRPr="00FC16B0">
        <w:rPr>
          <w:rStyle w:val="libAlaemHeading2Char"/>
          <w:rtl/>
        </w:rPr>
        <w:t>)</w:t>
      </w:r>
      <w:bookmarkEnd w:id="83"/>
    </w:p>
    <w:p w:rsidR="003608DF" w:rsidRDefault="00B568B9" w:rsidP="003608DF">
      <w:pPr>
        <w:pStyle w:val="libNormal"/>
        <w:rPr>
          <w:rtl/>
        </w:rPr>
      </w:pPr>
      <w:r>
        <w:rPr>
          <w:rtl/>
        </w:rPr>
        <w:t xml:space="preserve">443 / 1 </w:t>
      </w:r>
      <w:r w:rsidR="00EC066D">
        <w:rPr>
          <w:rtl/>
        </w:rPr>
        <w:t xml:space="preserve">- </w:t>
      </w:r>
      <w:r>
        <w:rPr>
          <w:rtl/>
        </w:rPr>
        <w:t>القطب الراوندي في آيات الاحكام</w:t>
      </w:r>
      <w:r w:rsidR="003608DF">
        <w:rPr>
          <w:rFonts w:hint="cs"/>
          <w:rtl/>
        </w:rPr>
        <w:t>:</w:t>
      </w:r>
      <w:r>
        <w:rPr>
          <w:rtl/>
        </w:rPr>
        <w:t xml:space="preserve"> في قوله تعالى</w:t>
      </w:r>
      <w:r w:rsidR="003608DF">
        <w:rPr>
          <w:rFonts w:hint="cs"/>
          <w:rtl/>
        </w:rPr>
        <w:t>:</w:t>
      </w:r>
      <w:r>
        <w:rPr>
          <w:rtl/>
        </w:rPr>
        <w:t xml:space="preserve"> (</w:t>
      </w:r>
      <w:r w:rsidR="003608DF">
        <w:rPr>
          <w:rFonts w:hint="cs"/>
          <w:rtl/>
        </w:rPr>
        <w:t xml:space="preserve"> </w:t>
      </w:r>
      <w:r>
        <w:rPr>
          <w:rtl/>
        </w:rPr>
        <w:t>إذا قمتم إلى الصلاة فاغسلوا</w:t>
      </w:r>
      <w:r w:rsidR="003608DF">
        <w:rPr>
          <w:rFonts w:hint="cs"/>
          <w:rtl/>
        </w:rPr>
        <w:t xml:space="preserve"> </w:t>
      </w:r>
      <w:r>
        <w:rPr>
          <w:rtl/>
        </w:rPr>
        <w:t xml:space="preserve">) </w:t>
      </w:r>
      <w:r w:rsidRPr="008E0CFB">
        <w:rPr>
          <w:rStyle w:val="libFootnotenumChar"/>
          <w:rtl/>
        </w:rPr>
        <w:t>(1)</w:t>
      </w:r>
      <w:r w:rsidR="003608DF">
        <w:rPr>
          <w:rFonts w:hint="cs"/>
          <w:rtl/>
        </w:rPr>
        <w:t>،</w:t>
      </w:r>
      <w:r>
        <w:rPr>
          <w:rtl/>
        </w:rPr>
        <w:t xml:space="preserve"> الآية</w:t>
      </w:r>
      <w:r w:rsidR="003608DF">
        <w:rPr>
          <w:rFonts w:hint="cs"/>
          <w:rtl/>
        </w:rPr>
        <w:t>:</w:t>
      </w:r>
      <w:r>
        <w:rPr>
          <w:rtl/>
        </w:rPr>
        <w:t xml:space="preserve"> روى </w:t>
      </w:r>
      <w:r w:rsidR="003608DF">
        <w:rPr>
          <w:rFonts w:hint="cs"/>
          <w:rtl/>
        </w:rPr>
        <w:t>أ</w:t>
      </w:r>
      <w:r>
        <w:rPr>
          <w:rtl/>
        </w:rPr>
        <w:t xml:space="preserve">ن الباقر </w:t>
      </w:r>
      <w:r w:rsidRPr="00B568B9">
        <w:rPr>
          <w:rStyle w:val="libAlaemChar"/>
          <w:rtl/>
        </w:rPr>
        <w:t>عليه‌السلام</w:t>
      </w:r>
      <w:r>
        <w:rPr>
          <w:rtl/>
        </w:rPr>
        <w:t xml:space="preserve"> سئل</w:t>
      </w:r>
      <w:r w:rsidR="003608DF">
        <w:rPr>
          <w:rFonts w:hint="cs"/>
          <w:rtl/>
        </w:rPr>
        <w:t>:</w:t>
      </w:r>
      <w:r>
        <w:rPr>
          <w:rtl/>
        </w:rPr>
        <w:t xml:space="preserve"> ما المراد بالقيام إليها</w:t>
      </w:r>
      <w:r w:rsidR="003608DF">
        <w:rPr>
          <w:rFonts w:hint="cs"/>
          <w:rtl/>
        </w:rPr>
        <w:t>؟</w:t>
      </w:r>
      <w:r>
        <w:rPr>
          <w:rtl/>
        </w:rPr>
        <w:t xml:space="preserve"> قال</w:t>
      </w:r>
      <w:r w:rsidR="003608DF">
        <w:rPr>
          <w:rFonts w:hint="cs"/>
          <w:rtl/>
        </w:rPr>
        <w:t>:</w:t>
      </w:r>
      <w:r>
        <w:rPr>
          <w:rtl/>
        </w:rPr>
        <w:t xml:space="preserve"> المراد به القيام من النوم</w:t>
      </w:r>
      <w:r w:rsidR="003608DF">
        <w:rPr>
          <w:rFonts w:hint="cs"/>
          <w:rtl/>
        </w:rPr>
        <w:t>.</w:t>
      </w:r>
      <w:r>
        <w:rPr>
          <w:rtl/>
        </w:rPr>
        <w:t xml:space="preserve"> </w:t>
      </w:r>
    </w:p>
    <w:p w:rsidR="00B568B9" w:rsidRDefault="00B568B9" w:rsidP="003608DF">
      <w:pPr>
        <w:pStyle w:val="libNormal"/>
        <w:rPr>
          <w:rtl/>
        </w:rPr>
      </w:pPr>
      <w:r>
        <w:rPr>
          <w:rtl/>
        </w:rPr>
        <w:t xml:space="preserve">وتقدم، عن دعائم الإسلام قوله </w:t>
      </w:r>
      <w:r w:rsidRPr="00B568B9">
        <w:rPr>
          <w:rStyle w:val="libAlaemChar"/>
          <w:rtl/>
        </w:rPr>
        <w:t>عليه‌السلام</w:t>
      </w:r>
      <w:r w:rsidR="003608DF">
        <w:rPr>
          <w:rFonts w:hint="cs"/>
          <w:rtl/>
        </w:rPr>
        <w:t>:</w:t>
      </w:r>
      <w:r>
        <w:rPr>
          <w:rtl/>
        </w:rPr>
        <w:t xml:space="preserve"> </w:t>
      </w:r>
      <w:r w:rsidR="003608DF">
        <w:rPr>
          <w:rFonts w:hint="cs"/>
          <w:rtl/>
        </w:rPr>
        <w:t xml:space="preserve">« </w:t>
      </w:r>
      <w:r>
        <w:rPr>
          <w:rtl/>
        </w:rPr>
        <w:t>أو ينم</w:t>
      </w:r>
      <w:r w:rsidR="003608DF">
        <w:rPr>
          <w:rFonts w:hint="cs"/>
          <w:rtl/>
        </w:rPr>
        <w:t xml:space="preserve"> »</w:t>
      </w:r>
      <w:r>
        <w:rPr>
          <w:rtl/>
        </w:rPr>
        <w:t xml:space="preserve"> </w:t>
      </w:r>
      <w:r w:rsidRPr="008E0CFB">
        <w:rPr>
          <w:rStyle w:val="libFootnotenumChar"/>
          <w:rtl/>
        </w:rPr>
        <w:t>(2)</w:t>
      </w:r>
      <w:r>
        <w:rPr>
          <w:rtl/>
        </w:rPr>
        <w:t>.</w:t>
      </w:r>
    </w:p>
    <w:p w:rsidR="00B568B9" w:rsidRDefault="00B568B9" w:rsidP="003608DF">
      <w:pPr>
        <w:pStyle w:val="libNormal"/>
        <w:rPr>
          <w:rtl/>
        </w:rPr>
      </w:pPr>
      <w:r>
        <w:rPr>
          <w:rtl/>
        </w:rPr>
        <w:t xml:space="preserve">444 / 2 </w:t>
      </w:r>
      <w:r w:rsidR="00EC066D">
        <w:rPr>
          <w:rtl/>
        </w:rPr>
        <w:t xml:space="preserve">- </w:t>
      </w:r>
      <w:r>
        <w:rPr>
          <w:rtl/>
        </w:rPr>
        <w:t xml:space="preserve">وفيه بعد قولهم </w:t>
      </w:r>
      <w:r w:rsidRPr="00B568B9">
        <w:rPr>
          <w:rStyle w:val="libAlaemChar"/>
          <w:rtl/>
        </w:rPr>
        <w:t>عليه</w:t>
      </w:r>
      <w:r w:rsidR="003608DF">
        <w:rPr>
          <w:rStyle w:val="libAlaemChar"/>
          <w:rFonts w:hint="cs"/>
          <w:rtl/>
        </w:rPr>
        <w:t>م</w:t>
      </w:r>
      <w:r w:rsidRPr="00B568B9">
        <w:rPr>
          <w:rStyle w:val="libAlaemChar"/>
          <w:rtl/>
        </w:rPr>
        <w:t>‌السلام</w:t>
      </w:r>
      <w:r w:rsidR="003608DF">
        <w:rPr>
          <w:rFonts w:hint="cs"/>
          <w:rtl/>
        </w:rPr>
        <w:t>:</w:t>
      </w:r>
      <w:r>
        <w:rPr>
          <w:rtl/>
        </w:rPr>
        <w:t xml:space="preserve"> </w:t>
      </w:r>
      <w:r w:rsidR="003608DF">
        <w:rPr>
          <w:rFonts w:hint="cs"/>
          <w:rtl/>
        </w:rPr>
        <w:t xml:space="preserve">« </w:t>
      </w:r>
      <w:r>
        <w:rPr>
          <w:rtl/>
        </w:rPr>
        <w:t>والنوم الغالب إذا كان لا</w:t>
      </w:r>
    </w:p>
    <w:p w:rsidR="00B568B9" w:rsidRDefault="00860DD6" w:rsidP="00B568B9">
      <w:pPr>
        <w:pStyle w:val="libLine"/>
        <w:rPr>
          <w:rtl/>
        </w:rPr>
      </w:pPr>
      <w:r>
        <w:rPr>
          <w:rtl/>
        </w:rPr>
        <w:t>____________________________</w:t>
      </w:r>
    </w:p>
    <w:p w:rsidR="003608DF" w:rsidRDefault="00B568B9" w:rsidP="003608DF">
      <w:pPr>
        <w:pStyle w:val="libFootnote0"/>
        <w:rPr>
          <w:rtl/>
        </w:rPr>
      </w:pPr>
      <w:r w:rsidRPr="003608DF">
        <w:rPr>
          <w:rtl/>
        </w:rPr>
        <w:t>6</w:t>
      </w:r>
      <w:r w:rsidR="003608DF">
        <w:rPr>
          <w:rFonts w:hint="cs"/>
          <w:rtl/>
        </w:rPr>
        <w:t xml:space="preserve"> -</w:t>
      </w:r>
      <w:r w:rsidRPr="003608DF">
        <w:rPr>
          <w:rtl/>
        </w:rPr>
        <w:t xml:space="preserve"> كتاب عاصم بن حميد ص 27 والبحار ج 80 ص 228 ح 24. </w:t>
      </w:r>
    </w:p>
    <w:p w:rsidR="003608DF" w:rsidRDefault="00B568B9" w:rsidP="003608DF">
      <w:pPr>
        <w:pStyle w:val="libFootnote0"/>
        <w:rPr>
          <w:rtl/>
        </w:rPr>
      </w:pPr>
      <w:r w:rsidRPr="003608DF">
        <w:rPr>
          <w:rtl/>
        </w:rPr>
        <w:t>7</w:t>
      </w:r>
      <w:r w:rsidR="003608DF">
        <w:rPr>
          <w:rFonts w:hint="cs"/>
          <w:rtl/>
        </w:rPr>
        <w:t xml:space="preserve"> -</w:t>
      </w:r>
      <w:r w:rsidRPr="003608DF">
        <w:rPr>
          <w:rtl/>
        </w:rPr>
        <w:t xml:space="preserve"> المقنع ص 4. </w:t>
      </w:r>
    </w:p>
    <w:p w:rsidR="003608DF" w:rsidRDefault="00B568B9" w:rsidP="003608DF">
      <w:pPr>
        <w:pStyle w:val="libFootnote0"/>
        <w:rPr>
          <w:rtl/>
        </w:rPr>
      </w:pPr>
      <w:r w:rsidRPr="003608DF">
        <w:rPr>
          <w:rtl/>
        </w:rPr>
        <w:t>8</w:t>
      </w:r>
      <w:r w:rsidR="003608DF">
        <w:rPr>
          <w:rFonts w:hint="cs"/>
          <w:rtl/>
        </w:rPr>
        <w:t xml:space="preserve"> -</w:t>
      </w:r>
      <w:r w:rsidRPr="003608DF">
        <w:rPr>
          <w:rtl/>
        </w:rPr>
        <w:t xml:space="preserve"> عوالي اللآلي ج 2 ص 177 ح 3. </w:t>
      </w:r>
    </w:p>
    <w:p w:rsidR="003608DF" w:rsidRDefault="00B568B9" w:rsidP="003608DF">
      <w:pPr>
        <w:pStyle w:val="libFootnoteCenterBold"/>
        <w:rPr>
          <w:rtl/>
        </w:rPr>
      </w:pPr>
      <w:r w:rsidRPr="003608DF">
        <w:rPr>
          <w:rtl/>
        </w:rPr>
        <w:t>الباب</w:t>
      </w:r>
      <w:r w:rsidR="003608DF">
        <w:rPr>
          <w:rFonts w:hint="cs"/>
          <w:rtl/>
        </w:rPr>
        <w:t xml:space="preserve"> -</w:t>
      </w:r>
      <w:r w:rsidRPr="003608DF">
        <w:rPr>
          <w:rtl/>
        </w:rPr>
        <w:t xml:space="preserve"> 3 </w:t>
      </w:r>
    </w:p>
    <w:p w:rsidR="003608DF" w:rsidRPr="000418AE" w:rsidRDefault="00B568B9" w:rsidP="000418AE">
      <w:pPr>
        <w:pStyle w:val="libFootnote0"/>
        <w:rPr>
          <w:rtl/>
        </w:rPr>
      </w:pPr>
      <w:r w:rsidRPr="003608DF">
        <w:rPr>
          <w:rtl/>
        </w:rPr>
        <w:t>1</w:t>
      </w:r>
      <w:r w:rsidR="003608DF">
        <w:rPr>
          <w:rFonts w:hint="cs"/>
          <w:rtl/>
        </w:rPr>
        <w:t xml:space="preserve"> -</w:t>
      </w:r>
      <w:r w:rsidRPr="003608DF">
        <w:rPr>
          <w:rtl/>
        </w:rPr>
        <w:t xml:space="preserve"> فقه القرآن </w:t>
      </w:r>
      <w:r w:rsidR="000418AE">
        <w:rPr>
          <w:rFonts w:hint="cs"/>
          <w:rtl/>
        </w:rPr>
        <w:t xml:space="preserve">« </w:t>
      </w:r>
      <w:r w:rsidRPr="003608DF">
        <w:rPr>
          <w:rtl/>
        </w:rPr>
        <w:t>ايات الاحكام</w:t>
      </w:r>
      <w:r w:rsidR="000418AE">
        <w:rPr>
          <w:rFonts w:hint="cs"/>
          <w:rtl/>
        </w:rPr>
        <w:t xml:space="preserve"> »</w:t>
      </w:r>
      <w:r w:rsidRPr="003608DF">
        <w:rPr>
          <w:rtl/>
        </w:rPr>
        <w:t xml:space="preserve"> ج 1 ص 11 دعائم الإسلام ج 1 ص 101، عن الصادق </w:t>
      </w:r>
      <w:r w:rsidRPr="003608DF">
        <w:rPr>
          <w:rStyle w:val="libFootnoteAlaemChar"/>
          <w:rtl/>
        </w:rPr>
        <w:t>عليه‌السلام</w:t>
      </w:r>
      <w:r w:rsidRPr="003608DF">
        <w:rPr>
          <w:rtl/>
        </w:rPr>
        <w:t xml:space="preserve">. </w:t>
      </w:r>
    </w:p>
    <w:p w:rsidR="003608DF" w:rsidRPr="000418AE" w:rsidRDefault="00B568B9" w:rsidP="003608DF">
      <w:pPr>
        <w:pStyle w:val="libFootnote"/>
        <w:rPr>
          <w:rtl/>
        </w:rPr>
      </w:pPr>
      <w:r w:rsidRPr="000418AE">
        <w:rPr>
          <w:rtl/>
        </w:rPr>
        <w:t>(1)</w:t>
      </w:r>
      <w:r w:rsidRPr="003608DF">
        <w:rPr>
          <w:rtl/>
        </w:rPr>
        <w:t xml:space="preserve"> المائدة 5: 6. </w:t>
      </w:r>
    </w:p>
    <w:p w:rsidR="003608DF" w:rsidRDefault="00B568B9" w:rsidP="003608DF">
      <w:pPr>
        <w:pStyle w:val="libFootnote"/>
        <w:rPr>
          <w:rtl/>
        </w:rPr>
      </w:pPr>
      <w:r w:rsidRPr="000418AE">
        <w:rPr>
          <w:rtl/>
        </w:rPr>
        <w:t>(2)</w:t>
      </w:r>
      <w:r w:rsidRPr="003608DF">
        <w:rPr>
          <w:rtl/>
        </w:rPr>
        <w:t xml:space="preserve"> في الحديث 4 من الباب المتقدم. </w:t>
      </w:r>
    </w:p>
    <w:p w:rsidR="00B568B9" w:rsidRPr="003608DF" w:rsidRDefault="00B568B9" w:rsidP="003608DF">
      <w:pPr>
        <w:pStyle w:val="libFootnote0"/>
        <w:rPr>
          <w:rtl/>
        </w:rPr>
      </w:pPr>
      <w:r w:rsidRPr="003608DF">
        <w:rPr>
          <w:rtl/>
        </w:rPr>
        <w:t>2</w:t>
      </w:r>
      <w:r w:rsidR="003608DF">
        <w:rPr>
          <w:rFonts w:hint="cs"/>
          <w:rtl/>
        </w:rPr>
        <w:t xml:space="preserve"> -</w:t>
      </w:r>
      <w:r w:rsidRPr="003608DF">
        <w:rPr>
          <w:rtl/>
        </w:rPr>
        <w:t xml:space="preserve"> دعائم الإسلام ج 1 ص 227 والبحار 80 ص 227 ح 22. </w:t>
      </w:r>
    </w:p>
    <w:p w:rsidR="00B568B9" w:rsidRDefault="00B568B9" w:rsidP="000418AE">
      <w:pPr>
        <w:pStyle w:val="libNormal0"/>
        <w:rPr>
          <w:rtl/>
        </w:rPr>
      </w:pPr>
      <w:r>
        <w:rPr>
          <w:rtl/>
        </w:rPr>
        <w:br w:type="page"/>
      </w:r>
      <w:r>
        <w:rPr>
          <w:rtl/>
        </w:rPr>
        <w:lastRenderedPageBreak/>
        <w:t>يعلم ما يكون منه</w:t>
      </w:r>
      <w:r w:rsidR="000418AE">
        <w:rPr>
          <w:rFonts w:hint="cs"/>
          <w:rtl/>
        </w:rPr>
        <w:t>،</w:t>
      </w:r>
      <w:r>
        <w:rPr>
          <w:rtl/>
        </w:rPr>
        <w:t xml:space="preserve"> فاما من خفق خفقة</w:t>
      </w:r>
      <w:r w:rsidR="000418AE">
        <w:rPr>
          <w:rFonts w:hint="cs"/>
          <w:rtl/>
        </w:rPr>
        <w:t>،</w:t>
      </w:r>
      <w:r>
        <w:rPr>
          <w:rtl/>
        </w:rPr>
        <w:t xml:space="preserve"> وهو يعلم ما يكون منه</w:t>
      </w:r>
      <w:r w:rsidR="000418AE">
        <w:rPr>
          <w:rFonts w:hint="cs"/>
          <w:rtl/>
        </w:rPr>
        <w:t>،</w:t>
      </w:r>
      <w:r>
        <w:rPr>
          <w:rtl/>
        </w:rPr>
        <w:t xml:space="preserve"> ويحسه ويسمع</w:t>
      </w:r>
      <w:r w:rsidR="000418AE">
        <w:rPr>
          <w:rFonts w:hint="cs"/>
          <w:rtl/>
        </w:rPr>
        <w:t>،</w:t>
      </w:r>
      <w:r>
        <w:rPr>
          <w:rtl/>
        </w:rPr>
        <w:t xml:space="preserve"> فذاك لا ينقض وضوءه</w:t>
      </w:r>
      <w:r w:rsidR="000418AE">
        <w:rPr>
          <w:rFonts w:hint="cs"/>
          <w:rtl/>
        </w:rPr>
        <w:t xml:space="preserve"> »</w:t>
      </w:r>
      <w:r>
        <w:rPr>
          <w:rtl/>
        </w:rPr>
        <w:t>.</w:t>
      </w:r>
    </w:p>
    <w:p w:rsidR="00B568B9" w:rsidRDefault="00B568B9" w:rsidP="000418AE">
      <w:pPr>
        <w:pStyle w:val="libNormal"/>
        <w:rPr>
          <w:rtl/>
        </w:rPr>
      </w:pPr>
      <w:r>
        <w:rPr>
          <w:rtl/>
        </w:rPr>
        <w:t xml:space="preserve">445 / 3 </w:t>
      </w:r>
      <w:r w:rsidR="00EC066D">
        <w:rPr>
          <w:rtl/>
        </w:rPr>
        <w:t xml:space="preserve">- </w:t>
      </w:r>
      <w:r>
        <w:rPr>
          <w:rtl/>
        </w:rPr>
        <w:t>العياشي في تفسيره</w:t>
      </w:r>
      <w:r w:rsidR="000418AE">
        <w:rPr>
          <w:rFonts w:hint="cs"/>
          <w:rtl/>
        </w:rPr>
        <w:t>:</w:t>
      </w:r>
      <w:r>
        <w:rPr>
          <w:rtl/>
        </w:rPr>
        <w:t xml:space="preserve"> عن بكير بن </w:t>
      </w:r>
      <w:r w:rsidR="000418AE">
        <w:rPr>
          <w:rFonts w:hint="cs"/>
          <w:rtl/>
        </w:rPr>
        <w:t>أ</w:t>
      </w:r>
      <w:r>
        <w:rPr>
          <w:rtl/>
        </w:rPr>
        <w:t>عين</w:t>
      </w:r>
      <w:r w:rsidR="000418AE">
        <w:rPr>
          <w:rFonts w:hint="cs"/>
          <w:rtl/>
        </w:rPr>
        <w:t>،</w:t>
      </w:r>
      <w:r>
        <w:rPr>
          <w:rtl/>
        </w:rPr>
        <w:t xml:space="preserve"> قال</w:t>
      </w:r>
      <w:r w:rsidR="000418AE">
        <w:rPr>
          <w:rFonts w:hint="cs"/>
          <w:rtl/>
        </w:rPr>
        <w:t>:</w:t>
      </w:r>
      <w:r>
        <w:rPr>
          <w:rtl/>
        </w:rPr>
        <w:t xml:space="preserve"> قلت ل</w:t>
      </w:r>
      <w:r w:rsidR="000418AE">
        <w:rPr>
          <w:rFonts w:hint="cs"/>
          <w:rtl/>
        </w:rPr>
        <w:t>أ</w:t>
      </w:r>
      <w:r>
        <w:rPr>
          <w:rtl/>
        </w:rPr>
        <w:t xml:space="preserve">بي عبدالله </w:t>
      </w:r>
      <w:r w:rsidRPr="00B568B9">
        <w:rPr>
          <w:rStyle w:val="libAlaemChar"/>
          <w:rtl/>
        </w:rPr>
        <w:t>عليه‌السلام</w:t>
      </w:r>
      <w:r>
        <w:rPr>
          <w:rtl/>
        </w:rPr>
        <w:t xml:space="preserve"> قوله</w:t>
      </w:r>
      <w:r w:rsidR="000418AE">
        <w:rPr>
          <w:rFonts w:hint="cs"/>
          <w:rtl/>
        </w:rPr>
        <w:t>:</w:t>
      </w:r>
      <w:r>
        <w:rPr>
          <w:rtl/>
        </w:rPr>
        <w:t xml:space="preserve"> (</w:t>
      </w:r>
      <w:r w:rsidR="000418AE">
        <w:rPr>
          <w:rFonts w:hint="cs"/>
          <w:rtl/>
        </w:rPr>
        <w:t xml:space="preserve"> </w:t>
      </w:r>
      <w:r>
        <w:rPr>
          <w:rtl/>
        </w:rPr>
        <w:t>يا ايها الذين آمنوا اذاقمتم إلى الصلاة</w:t>
      </w:r>
      <w:r w:rsidR="000418AE">
        <w:rPr>
          <w:rFonts w:hint="cs"/>
          <w:rtl/>
        </w:rPr>
        <w:t xml:space="preserve"> </w:t>
      </w:r>
      <w:r>
        <w:rPr>
          <w:rtl/>
        </w:rPr>
        <w:t xml:space="preserve">) </w:t>
      </w:r>
      <w:r w:rsidRPr="008E0CFB">
        <w:rPr>
          <w:rStyle w:val="libFootnotenumChar"/>
          <w:rtl/>
        </w:rPr>
        <w:t>(1)</w:t>
      </w:r>
      <w:r>
        <w:rPr>
          <w:rtl/>
        </w:rPr>
        <w:t xml:space="preserve"> ما معنى إذا قمتم</w:t>
      </w:r>
      <w:r w:rsidR="000418AE">
        <w:rPr>
          <w:rFonts w:hint="cs"/>
          <w:rtl/>
        </w:rPr>
        <w:t>؟</w:t>
      </w:r>
      <w:r>
        <w:rPr>
          <w:rtl/>
        </w:rPr>
        <w:t xml:space="preserve"> قال</w:t>
      </w:r>
      <w:r w:rsidR="000418AE">
        <w:rPr>
          <w:rFonts w:hint="cs"/>
          <w:rtl/>
        </w:rPr>
        <w:t>:</w:t>
      </w:r>
      <w:r>
        <w:rPr>
          <w:rtl/>
        </w:rPr>
        <w:t xml:space="preserve"> إذا قمتم من النوم</w:t>
      </w:r>
      <w:r w:rsidR="000418AE">
        <w:rPr>
          <w:rFonts w:hint="cs"/>
          <w:rtl/>
        </w:rPr>
        <w:t xml:space="preserve"> »،</w:t>
      </w:r>
      <w:r>
        <w:rPr>
          <w:rtl/>
        </w:rPr>
        <w:t xml:space="preserve"> قلت</w:t>
      </w:r>
      <w:r w:rsidR="000418AE">
        <w:rPr>
          <w:rFonts w:hint="cs"/>
          <w:rtl/>
        </w:rPr>
        <w:t>:</w:t>
      </w:r>
      <w:r>
        <w:rPr>
          <w:rtl/>
        </w:rPr>
        <w:t xml:space="preserve"> ينقض النوم الوضوء</w:t>
      </w:r>
      <w:r w:rsidR="000418AE">
        <w:rPr>
          <w:rFonts w:hint="cs"/>
          <w:rtl/>
        </w:rPr>
        <w:t>،</w:t>
      </w:r>
      <w:r>
        <w:rPr>
          <w:rtl/>
        </w:rPr>
        <w:t xml:space="preserve"> قال</w:t>
      </w:r>
      <w:r w:rsidR="000418AE">
        <w:rPr>
          <w:rFonts w:hint="cs"/>
          <w:rtl/>
        </w:rPr>
        <w:t xml:space="preserve">: « </w:t>
      </w:r>
      <w:r>
        <w:rPr>
          <w:rtl/>
        </w:rPr>
        <w:t>نعم إذا كان نوم يغلب على السمع</w:t>
      </w:r>
      <w:r w:rsidR="000418AE">
        <w:rPr>
          <w:rFonts w:hint="cs"/>
          <w:rtl/>
        </w:rPr>
        <w:t>،</w:t>
      </w:r>
      <w:r>
        <w:rPr>
          <w:rtl/>
        </w:rPr>
        <w:t xml:space="preserve"> فلا يسمع الصوت</w:t>
      </w:r>
      <w:r w:rsidR="000418AE">
        <w:rPr>
          <w:rFonts w:hint="cs"/>
          <w:rtl/>
        </w:rPr>
        <w:t xml:space="preserve"> »</w:t>
      </w:r>
      <w:r>
        <w:rPr>
          <w:rtl/>
        </w:rPr>
        <w:t>.</w:t>
      </w:r>
    </w:p>
    <w:p w:rsidR="00B568B9" w:rsidRDefault="00B568B9" w:rsidP="000418AE">
      <w:pPr>
        <w:pStyle w:val="libNormal"/>
        <w:rPr>
          <w:rtl/>
        </w:rPr>
      </w:pPr>
      <w:r>
        <w:rPr>
          <w:rtl/>
        </w:rPr>
        <w:t xml:space="preserve">446 / 4 </w:t>
      </w:r>
      <w:r w:rsidR="00EC066D">
        <w:rPr>
          <w:rtl/>
        </w:rPr>
        <w:t xml:space="preserve">- </w:t>
      </w:r>
      <w:r>
        <w:rPr>
          <w:rtl/>
        </w:rPr>
        <w:t xml:space="preserve">وعن بكير بن اعين، عن أبي جعفر </w:t>
      </w:r>
      <w:r w:rsidRPr="00B568B9">
        <w:rPr>
          <w:rStyle w:val="libAlaemChar"/>
          <w:rtl/>
        </w:rPr>
        <w:t>عليه‌السلام</w:t>
      </w:r>
      <w:r w:rsidR="000418AE">
        <w:rPr>
          <w:rFonts w:hint="cs"/>
          <w:rtl/>
        </w:rPr>
        <w:t>،</w:t>
      </w:r>
      <w:r>
        <w:rPr>
          <w:rtl/>
        </w:rPr>
        <w:t xml:space="preserve"> في قول الله تعالى</w:t>
      </w:r>
      <w:r w:rsidR="000418AE">
        <w:rPr>
          <w:rFonts w:hint="cs"/>
          <w:rtl/>
        </w:rPr>
        <w:t>:</w:t>
      </w:r>
      <w:r>
        <w:rPr>
          <w:rtl/>
        </w:rPr>
        <w:t xml:space="preserve"> (</w:t>
      </w:r>
      <w:r w:rsidR="000418AE">
        <w:rPr>
          <w:rFonts w:hint="cs"/>
          <w:rtl/>
        </w:rPr>
        <w:t xml:space="preserve"> </w:t>
      </w:r>
      <w:r>
        <w:rPr>
          <w:rtl/>
        </w:rPr>
        <w:t>يا ايها الذين آمنوا إذا قمتم إلى الصلاة فاغسلوا وجوهكم وايديكم إلى المرافق</w:t>
      </w:r>
      <w:r w:rsidR="000418AE">
        <w:rPr>
          <w:rFonts w:hint="cs"/>
          <w:rtl/>
        </w:rPr>
        <w:t xml:space="preserve"> </w:t>
      </w:r>
      <w:r>
        <w:rPr>
          <w:rtl/>
        </w:rPr>
        <w:t xml:space="preserve">) </w:t>
      </w:r>
      <w:r w:rsidRPr="008E0CFB">
        <w:rPr>
          <w:rStyle w:val="libFootnotenumChar"/>
          <w:rtl/>
        </w:rPr>
        <w:t>(1)</w:t>
      </w:r>
      <w:r>
        <w:rPr>
          <w:rtl/>
        </w:rPr>
        <w:t xml:space="preserve"> قلت</w:t>
      </w:r>
      <w:r w:rsidR="000418AE">
        <w:rPr>
          <w:rFonts w:hint="cs"/>
          <w:rtl/>
        </w:rPr>
        <w:t>:</w:t>
      </w:r>
      <w:r>
        <w:rPr>
          <w:rtl/>
        </w:rPr>
        <w:t xml:space="preserve"> ما عن</w:t>
      </w:r>
      <w:r w:rsidR="000418AE">
        <w:rPr>
          <w:rFonts w:hint="cs"/>
          <w:rtl/>
        </w:rPr>
        <w:t>ي</w:t>
      </w:r>
      <w:r>
        <w:rPr>
          <w:rtl/>
        </w:rPr>
        <w:t xml:space="preserve"> بها</w:t>
      </w:r>
      <w:r w:rsidR="000418AE">
        <w:rPr>
          <w:rFonts w:hint="cs"/>
          <w:rtl/>
        </w:rPr>
        <w:t>؟</w:t>
      </w:r>
      <w:r>
        <w:rPr>
          <w:rtl/>
        </w:rPr>
        <w:t xml:space="preserve"> قال</w:t>
      </w:r>
      <w:r w:rsidR="000418AE">
        <w:rPr>
          <w:rFonts w:hint="cs"/>
          <w:rtl/>
        </w:rPr>
        <w:t>: «</w:t>
      </w:r>
      <w:r>
        <w:rPr>
          <w:rtl/>
        </w:rPr>
        <w:t xml:space="preserve"> من النوم</w:t>
      </w:r>
      <w:r w:rsidR="000418AE">
        <w:rPr>
          <w:rFonts w:hint="cs"/>
          <w:rtl/>
        </w:rPr>
        <w:t xml:space="preserve"> »</w:t>
      </w:r>
      <w:r>
        <w:rPr>
          <w:rtl/>
        </w:rPr>
        <w:t>.</w:t>
      </w:r>
    </w:p>
    <w:p w:rsidR="000418AE" w:rsidRDefault="00B568B9" w:rsidP="000418AE">
      <w:pPr>
        <w:pStyle w:val="libNormal"/>
        <w:rPr>
          <w:rtl/>
        </w:rPr>
      </w:pPr>
      <w:r>
        <w:rPr>
          <w:rtl/>
        </w:rPr>
        <w:t xml:space="preserve">447 / 5 </w:t>
      </w:r>
      <w:r w:rsidR="00EC066D">
        <w:rPr>
          <w:rtl/>
        </w:rPr>
        <w:t xml:space="preserve">- </w:t>
      </w:r>
      <w:r>
        <w:rPr>
          <w:rtl/>
        </w:rPr>
        <w:t>كتاب عبدالله بن يحيى الكاهلي</w:t>
      </w:r>
      <w:r w:rsidR="000418AE">
        <w:rPr>
          <w:rFonts w:hint="cs"/>
          <w:rtl/>
        </w:rPr>
        <w:t>:</w:t>
      </w:r>
      <w:r>
        <w:rPr>
          <w:rtl/>
        </w:rPr>
        <w:t xml:space="preserve"> قال</w:t>
      </w:r>
      <w:r w:rsidR="000418AE">
        <w:rPr>
          <w:rFonts w:hint="cs"/>
          <w:rtl/>
        </w:rPr>
        <w:t>:</w:t>
      </w:r>
      <w:r>
        <w:rPr>
          <w:rtl/>
        </w:rPr>
        <w:t xml:space="preserve"> س</w:t>
      </w:r>
      <w:r w:rsidR="000418AE">
        <w:rPr>
          <w:rFonts w:hint="cs"/>
          <w:rtl/>
        </w:rPr>
        <w:t>أ</w:t>
      </w:r>
      <w:r>
        <w:rPr>
          <w:rtl/>
        </w:rPr>
        <w:t>لت العبد الصالح عن الرجل يخفق</w:t>
      </w:r>
      <w:r w:rsidR="000418AE">
        <w:rPr>
          <w:rFonts w:hint="cs"/>
          <w:rtl/>
        </w:rPr>
        <w:t>،</w:t>
      </w:r>
      <w:r>
        <w:rPr>
          <w:rtl/>
        </w:rPr>
        <w:t xml:space="preserve"> وهو جالس في الصلاة</w:t>
      </w:r>
      <w:r w:rsidR="000418AE">
        <w:rPr>
          <w:rFonts w:hint="cs"/>
          <w:rtl/>
        </w:rPr>
        <w:t>؟</w:t>
      </w:r>
      <w:r>
        <w:rPr>
          <w:rtl/>
        </w:rPr>
        <w:t xml:space="preserve"> قال</w:t>
      </w:r>
      <w:r w:rsidR="000418AE">
        <w:rPr>
          <w:rFonts w:hint="cs"/>
          <w:rtl/>
        </w:rPr>
        <w:t>:</w:t>
      </w:r>
      <w:r>
        <w:rPr>
          <w:rtl/>
        </w:rPr>
        <w:t xml:space="preserve"> </w:t>
      </w:r>
      <w:r w:rsidR="000418AE">
        <w:rPr>
          <w:rFonts w:hint="cs"/>
          <w:rtl/>
        </w:rPr>
        <w:t xml:space="preserve">« </w:t>
      </w:r>
      <w:r>
        <w:rPr>
          <w:rtl/>
        </w:rPr>
        <w:t>لا ب</w:t>
      </w:r>
      <w:r w:rsidR="000418AE">
        <w:rPr>
          <w:rFonts w:hint="cs"/>
          <w:rtl/>
        </w:rPr>
        <w:t>أ</w:t>
      </w:r>
      <w:r>
        <w:rPr>
          <w:rtl/>
        </w:rPr>
        <w:t>س بالخفقة ما لم يضع جبهته على ال</w:t>
      </w:r>
      <w:r w:rsidR="000418AE">
        <w:rPr>
          <w:rFonts w:hint="cs"/>
          <w:rtl/>
        </w:rPr>
        <w:t>أ</w:t>
      </w:r>
      <w:r>
        <w:rPr>
          <w:rtl/>
        </w:rPr>
        <w:t>رض</w:t>
      </w:r>
      <w:r w:rsidR="000418AE">
        <w:rPr>
          <w:rFonts w:hint="cs"/>
          <w:rtl/>
        </w:rPr>
        <w:t>،</w:t>
      </w:r>
      <w:r>
        <w:rPr>
          <w:rtl/>
        </w:rPr>
        <w:t xml:space="preserve"> أو يعتمد </w:t>
      </w:r>
      <w:r w:rsidRPr="008E0CFB">
        <w:rPr>
          <w:rStyle w:val="libFootnotenumChar"/>
          <w:rtl/>
        </w:rPr>
        <w:t>(1)</w:t>
      </w:r>
      <w:r>
        <w:rPr>
          <w:rtl/>
        </w:rPr>
        <w:t xml:space="preserve"> على شئ</w:t>
      </w:r>
      <w:r w:rsidR="000418AE">
        <w:rPr>
          <w:rFonts w:hint="cs"/>
          <w:rtl/>
        </w:rPr>
        <w:t xml:space="preserve"> ».</w:t>
      </w:r>
      <w:r>
        <w:rPr>
          <w:rtl/>
        </w:rPr>
        <w:t xml:space="preserve"> </w:t>
      </w:r>
    </w:p>
    <w:p w:rsidR="00B568B9" w:rsidRDefault="00B568B9" w:rsidP="000418AE">
      <w:pPr>
        <w:pStyle w:val="libNormal"/>
        <w:rPr>
          <w:rtl/>
        </w:rPr>
      </w:pPr>
      <w:r>
        <w:rPr>
          <w:rtl/>
        </w:rPr>
        <w:t>قلت</w:t>
      </w:r>
      <w:r w:rsidR="000418AE">
        <w:rPr>
          <w:rFonts w:hint="cs"/>
          <w:rtl/>
        </w:rPr>
        <w:t>:</w:t>
      </w:r>
      <w:r>
        <w:rPr>
          <w:rtl/>
        </w:rPr>
        <w:t xml:space="preserve"> وهو محمول على التقية</w:t>
      </w:r>
      <w:r w:rsidR="000418AE">
        <w:rPr>
          <w:rFonts w:hint="cs"/>
          <w:rtl/>
        </w:rPr>
        <w:t>،</w:t>
      </w:r>
      <w:r>
        <w:rPr>
          <w:rtl/>
        </w:rPr>
        <w:t xml:space="preserve"> أو على عدم ذهاب حس السمع</w:t>
      </w:r>
      <w:r w:rsidR="000418AE">
        <w:rPr>
          <w:rFonts w:hint="cs"/>
          <w:rtl/>
        </w:rPr>
        <w:t>،</w:t>
      </w:r>
      <w:r>
        <w:rPr>
          <w:rtl/>
        </w:rPr>
        <w:t xml:space="preserve"> أو البصر.</w:t>
      </w:r>
    </w:p>
    <w:p w:rsidR="00B568B9" w:rsidRDefault="00B568B9" w:rsidP="000418AE">
      <w:pPr>
        <w:pStyle w:val="libNormal"/>
        <w:rPr>
          <w:rtl/>
        </w:rPr>
      </w:pPr>
      <w:r>
        <w:rPr>
          <w:rtl/>
        </w:rPr>
        <w:t xml:space="preserve">448 / 6 </w:t>
      </w:r>
      <w:r w:rsidR="000D5FC9">
        <w:rPr>
          <w:rtl/>
        </w:rPr>
        <w:t>-</w:t>
      </w:r>
      <w:r w:rsidR="00EC066D">
        <w:rPr>
          <w:rtl/>
        </w:rPr>
        <w:t xml:space="preserve"> </w:t>
      </w:r>
      <w:r>
        <w:rPr>
          <w:rtl/>
        </w:rPr>
        <w:t>الجعفريات</w:t>
      </w:r>
      <w:r w:rsidR="000418AE">
        <w:rPr>
          <w:rFonts w:hint="cs"/>
          <w:rtl/>
        </w:rPr>
        <w:t>:</w:t>
      </w:r>
      <w:r>
        <w:rPr>
          <w:rtl/>
        </w:rPr>
        <w:t xml:space="preserve"> </w:t>
      </w:r>
      <w:r w:rsidR="000418AE">
        <w:rPr>
          <w:rFonts w:hint="cs"/>
          <w:rtl/>
        </w:rPr>
        <w:t>أ</w:t>
      </w:r>
      <w:r>
        <w:rPr>
          <w:rtl/>
        </w:rPr>
        <w:t>خبرنا محمّد</w:t>
      </w:r>
      <w:r w:rsidR="000418AE">
        <w:rPr>
          <w:rFonts w:hint="cs"/>
          <w:rtl/>
        </w:rPr>
        <w:t>،</w:t>
      </w:r>
      <w:r>
        <w:rPr>
          <w:rtl/>
        </w:rPr>
        <w:t xml:space="preserve"> </w:t>
      </w:r>
      <w:r w:rsidR="00C247CA">
        <w:rPr>
          <w:rtl/>
        </w:rPr>
        <w:t>حدّثني</w:t>
      </w:r>
      <w:r>
        <w:rPr>
          <w:rtl/>
        </w:rPr>
        <w:t xml:space="preserve"> موسى</w:t>
      </w:r>
      <w:r w:rsidR="000418AE">
        <w:rPr>
          <w:rFonts w:hint="cs"/>
          <w:rtl/>
        </w:rPr>
        <w:t>،</w:t>
      </w:r>
      <w:r>
        <w:rPr>
          <w:rtl/>
        </w:rPr>
        <w:t xml:space="preserve"> حدّثنا أبي</w:t>
      </w:r>
      <w:r w:rsidR="000418AE">
        <w:rPr>
          <w:rFonts w:hint="cs"/>
          <w:rtl/>
        </w:rPr>
        <w:t>،</w:t>
      </w:r>
      <w:r>
        <w:rPr>
          <w:rtl/>
        </w:rPr>
        <w:t xml:space="preserve"> عن</w:t>
      </w:r>
    </w:p>
    <w:p w:rsidR="00B568B9" w:rsidRDefault="00860DD6" w:rsidP="00B568B9">
      <w:pPr>
        <w:pStyle w:val="libLine"/>
        <w:rPr>
          <w:rtl/>
        </w:rPr>
      </w:pPr>
      <w:r>
        <w:rPr>
          <w:rtl/>
        </w:rPr>
        <w:t>____________________________</w:t>
      </w:r>
    </w:p>
    <w:p w:rsidR="000418AE" w:rsidRPr="008B5ADF" w:rsidRDefault="00B568B9" w:rsidP="000418AE">
      <w:pPr>
        <w:pStyle w:val="libFootnote0"/>
        <w:rPr>
          <w:rtl/>
        </w:rPr>
      </w:pPr>
      <w:r w:rsidRPr="000418AE">
        <w:rPr>
          <w:rtl/>
        </w:rPr>
        <w:t xml:space="preserve">3 </w:t>
      </w:r>
      <w:r w:rsidR="000418AE">
        <w:rPr>
          <w:rFonts w:hint="cs"/>
          <w:rtl/>
        </w:rPr>
        <w:t xml:space="preserve">- </w:t>
      </w:r>
      <w:r w:rsidRPr="000418AE">
        <w:rPr>
          <w:rtl/>
        </w:rPr>
        <w:t xml:space="preserve">تفسير العياشي ج 1 ص 297 ح 48 والبحار ج 80 ص 221 ح 14. </w:t>
      </w:r>
    </w:p>
    <w:p w:rsidR="000418AE" w:rsidRDefault="00B568B9" w:rsidP="000418AE">
      <w:pPr>
        <w:pStyle w:val="libFootnote"/>
        <w:rPr>
          <w:rtl/>
        </w:rPr>
      </w:pPr>
      <w:r w:rsidRPr="008B5ADF">
        <w:rPr>
          <w:rtl/>
        </w:rPr>
        <w:t>(1)</w:t>
      </w:r>
      <w:r w:rsidRPr="000418AE">
        <w:rPr>
          <w:rtl/>
        </w:rPr>
        <w:t xml:space="preserve"> المائدة 5: 6. </w:t>
      </w:r>
    </w:p>
    <w:p w:rsidR="000418AE" w:rsidRPr="008B5ADF" w:rsidRDefault="00B568B9" w:rsidP="000418AE">
      <w:pPr>
        <w:pStyle w:val="libFootnote0"/>
        <w:rPr>
          <w:rtl/>
        </w:rPr>
      </w:pPr>
      <w:r w:rsidRPr="000418AE">
        <w:rPr>
          <w:rtl/>
        </w:rPr>
        <w:t>4</w:t>
      </w:r>
      <w:r w:rsidR="000418AE">
        <w:rPr>
          <w:rFonts w:hint="cs"/>
          <w:rtl/>
        </w:rPr>
        <w:t xml:space="preserve"> -</w:t>
      </w:r>
      <w:r w:rsidRPr="000418AE">
        <w:rPr>
          <w:rtl/>
        </w:rPr>
        <w:t xml:space="preserve"> تفسير العياشي ج 1 ص 298 ح 49 والبحار ج 80 ص 221 ح 15. </w:t>
      </w:r>
    </w:p>
    <w:p w:rsidR="000418AE" w:rsidRDefault="00B568B9" w:rsidP="000418AE">
      <w:pPr>
        <w:pStyle w:val="libFootnote"/>
        <w:rPr>
          <w:rtl/>
        </w:rPr>
      </w:pPr>
      <w:r w:rsidRPr="008B5ADF">
        <w:rPr>
          <w:rtl/>
        </w:rPr>
        <w:t>(1)</w:t>
      </w:r>
      <w:r w:rsidRPr="000418AE">
        <w:rPr>
          <w:rtl/>
        </w:rPr>
        <w:t xml:space="preserve"> المائدة 5: 6. </w:t>
      </w:r>
    </w:p>
    <w:p w:rsidR="000418AE" w:rsidRPr="008B5ADF" w:rsidRDefault="00B568B9" w:rsidP="000418AE">
      <w:pPr>
        <w:pStyle w:val="libFootnote0"/>
        <w:rPr>
          <w:rtl/>
        </w:rPr>
      </w:pPr>
      <w:r w:rsidRPr="000418AE">
        <w:rPr>
          <w:rtl/>
        </w:rPr>
        <w:t>5</w:t>
      </w:r>
      <w:r w:rsidR="000418AE">
        <w:rPr>
          <w:rFonts w:hint="cs"/>
          <w:rtl/>
        </w:rPr>
        <w:t xml:space="preserve"> -</w:t>
      </w:r>
      <w:r w:rsidRPr="000418AE">
        <w:rPr>
          <w:rtl/>
        </w:rPr>
        <w:t xml:space="preserve"> كتاب عبدالله بن يحيى الكاهلي ص 114. </w:t>
      </w:r>
    </w:p>
    <w:p w:rsidR="000418AE" w:rsidRDefault="00B568B9" w:rsidP="000418AE">
      <w:pPr>
        <w:pStyle w:val="libFootnote"/>
        <w:rPr>
          <w:rtl/>
        </w:rPr>
      </w:pPr>
      <w:r w:rsidRPr="008B5ADF">
        <w:rPr>
          <w:rtl/>
        </w:rPr>
        <w:t>(1)</w:t>
      </w:r>
      <w:r w:rsidRPr="000418AE">
        <w:rPr>
          <w:rtl/>
        </w:rPr>
        <w:t xml:space="preserve"> في المصدر: أو يقعد. </w:t>
      </w:r>
    </w:p>
    <w:p w:rsidR="00B568B9" w:rsidRPr="000418AE" w:rsidRDefault="00B568B9" w:rsidP="000418AE">
      <w:pPr>
        <w:pStyle w:val="libFootnote0"/>
        <w:rPr>
          <w:rtl/>
        </w:rPr>
      </w:pPr>
      <w:r w:rsidRPr="000418AE">
        <w:rPr>
          <w:rtl/>
        </w:rPr>
        <w:t>6</w:t>
      </w:r>
      <w:r w:rsidR="000418AE">
        <w:rPr>
          <w:rFonts w:hint="cs"/>
          <w:rtl/>
        </w:rPr>
        <w:t xml:space="preserve"> -</w:t>
      </w:r>
      <w:r w:rsidRPr="000418AE">
        <w:rPr>
          <w:rtl/>
        </w:rPr>
        <w:t xml:space="preserve"> الجعفريات ص 19 .</w:t>
      </w:r>
    </w:p>
    <w:p w:rsidR="000418AE" w:rsidRDefault="00B568B9" w:rsidP="000418AE">
      <w:pPr>
        <w:pStyle w:val="libNormal0"/>
        <w:rPr>
          <w:rtl/>
        </w:rPr>
      </w:pPr>
      <w:r>
        <w:rPr>
          <w:rtl/>
        </w:rPr>
        <w:br w:type="page"/>
      </w:r>
      <w:r w:rsidR="000418AE">
        <w:rPr>
          <w:rFonts w:hint="cs"/>
          <w:rtl/>
        </w:rPr>
        <w:lastRenderedPageBreak/>
        <w:t>أ</w:t>
      </w:r>
      <w:r>
        <w:rPr>
          <w:rtl/>
        </w:rPr>
        <w:t>بيه، عن جدّه جعفر بن محمّد، عن أبيه</w:t>
      </w:r>
      <w:r w:rsidR="000418AE">
        <w:rPr>
          <w:rFonts w:hint="cs"/>
          <w:rtl/>
        </w:rPr>
        <w:t>،</w:t>
      </w:r>
      <w:r>
        <w:rPr>
          <w:rtl/>
        </w:rPr>
        <w:t xml:space="preserve"> قال</w:t>
      </w:r>
      <w:r w:rsidR="000418AE">
        <w:rPr>
          <w:rFonts w:hint="cs"/>
          <w:rtl/>
        </w:rPr>
        <w:t>: «</w:t>
      </w:r>
      <w:r>
        <w:rPr>
          <w:rtl/>
        </w:rPr>
        <w:t xml:space="preserve"> إذا خفق الرجل خفقة</w:t>
      </w:r>
      <w:r w:rsidR="000418AE">
        <w:rPr>
          <w:rFonts w:hint="cs"/>
          <w:rtl/>
        </w:rPr>
        <w:t>،</w:t>
      </w:r>
      <w:r>
        <w:rPr>
          <w:rtl/>
        </w:rPr>
        <w:t xml:space="preserve"> أو خفقتين وهو جالس</w:t>
      </w:r>
      <w:r w:rsidR="000418AE">
        <w:rPr>
          <w:rFonts w:hint="cs"/>
          <w:rtl/>
        </w:rPr>
        <w:t>،</w:t>
      </w:r>
      <w:r>
        <w:rPr>
          <w:rtl/>
        </w:rPr>
        <w:t xml:space="preserve"> فليس عليه وضوء</w:t>
      </w:r>
      <w:r w:rsidR="000418AE">
        <w:rPr>
          <w:rFonts w:hint="cs"/>
          <w:rtl/>
        </w:rPr>
        <w:t>،</w:t>
      </w:r>
      <w:r>
        <w:rPr>
          <w:rtl/>
        </w:rPr>
        <w:t xml:space="preserve"> وإذا نام حتى يغط </w:t>
      </w:r>
      <w:r w:rsidRPr="008E0CFB">
        <w:rPr>
          <w:rStyle w:val="libFootnotenumChar"/>
          <w:rtl/>
        </w:rPr>
        <w:t>(1)</w:t>
      </w:r>
      <w:r>
        <w:rPr>
          <w:rtl/>
        </w:rPr>
        <w:t xml:space="preserve"> فعليه الوضوء</w:t>
      </w:r>
      <w:r w:rsidR="000418AE">
        <w:rPr>
          <w:rFonts w:hint="cs"/>
          <w:rtl/>
        </w:rPr>
        <w:t xml:space="preserve"> ».</w:t>
      </w:r>
      <w:r>
        <w:rPr>
          <w:rtl/>
        </w:rPr>
        <w:t xml:space="preserve"> </w:t>
      </w:r>
    </w:p>
    <w:p w:rsidR="00B568B9" w:rsidRDefault="00B568B9" w:rsidP="000418AE">
      <w:pPr>
        <w:pStyle w:val="libNormal"/>
        <w:rPr>
          <w:rtl/>
        </w:rPr>
      </w:pPr>
      <w:r>
        <w:rPr>
          <w:rtl/>
        </w:rPr>
        <w:t>قلت</w:t>
      </w:r>
      <w:r w:rsidR="000418AE">
        <w:rPr>
          <w:rFonts w:hint="cs"/>
          <w:rtl/>
        </w:rPr>
        <w:t>:</w:t>
      </w:r>
      <w:r>
        <w:rPr>
          <w:rtl/>
        </w:rPr>
        <w:t xml:space="preserve"> وهو </w:t>
      </w:r>
      <w:r w:rsidR="000418AE">
        <w:rPr>
          <w:rFonts w:hint="cs"/>
          <w:rtl/>
        </w:rPr>
        <w:t>أ</w:t>
      </w:r>
      <w:r>
        <w:rPr>
          <w:rtl/>
        </w:rPr>
        <w:t>يضا</w:t>
      </w:r>
      <w:r w:rsidR="000418AE">
        <w:rPr>
          <w:rFonts w:hint="cs"/>
          <w:rtl/>
        </w:rPr>
        <w:t>ً</w:t>
      </w:r>
      <w:r>
        <w:rPr>
          <w:rtl/>
        </w:rPr>
        <w:t xml:space="preserve"> محمول على </w:t>
      </w:r>
      <w:r w:rsidR="000418AE">
        <w:rPr>
          <w:rFonts w:hint="cs"/>
          <w:rtl/>
        </w:rPr>
        <w:t>أ</w:t>
      </w:r>
      <w:r>
        <w:rPr>
          <w:rtl/>
        </w:rPr>
        <w:t>حد الوجهين.</w:t>
      </w:r>
    </w:p>
    <w:p w:rsidR="00B568B9" w:rsidRDefault="00B568B9" w:rsidP="000418AE">
      <w:pPr>
        <w:pStyle w:val="libNormal"/>
        <w:rPr>
          <w:rtl/>
        </w:rPr>
      </w:pPr>
      <w:r>
        <w:rPr>
          <w:rtl/>
        </w:rPr>
        <w:t xml:space="preserve">449 / 7 - </w:t>
      </w:r>
      <w:r w:rsidR="007A27D7">
        <w:rPr>
          <w:rtl/>
        </w:rPr>
        <w:t>الصدوق في المقنع:</w:t>
      </w:r>
      <w:r>
        <w:rPr>
          <w:rtl/>
        </w:rPr>
        <w:t xml:space="preserve"> وان نمت و</w:t>
      </w:r>
      <w:r w:rsidR="000418AE">
        <w:rPr>
          <w:rFonts w:hint="cs"/>
          <w:rtl/>
        </w:rPr>
        <w:t>أ</w:t>
      </w:r>
      <w:r>
        <w:rPr>
          <w:rtl/>
        </w:rPr>
        <w:t>نت جالس في الصلاة</w:t>
      </w:r>
      <w:r w:rsidR="000418AE">
        <w:rPr>
          <w:rFonts w:hint="cs"/>
          <w:rtl/>
        </w:rPr>
        <w:t>،</w:t>
      </w:r>
      <w:r>
        <w:rPr>
          <w:rtl/>
        </w:rPr>
        <w:t xml:space="preserve"> فان العين قد تنام بعبد</w:t>
      </w:r>
      <w:r w:rsidR="000418AE">
        <w:rPr>
          <w:rFonts w:hint="cs"/>
          <w:rtl/>
        </w:rPr>
        <w:t>،</w:t>
      </w:r>
      <w:r>
        <w:rPr>
          <w:rtl/>
        </w:rPr>
        <w:t xml:space="preserve"> والاذن تسمع</w:t>
      </w:r>
      <w:r w:rsidR="000418AE">
        <w:rPr>
          <w:rFonts w:hint="cs"/>
          <w:rtl/>
        </w:rPr>
        <w:t>،</w:t>
      </w:r>
      <w:r>
        <w:rPr>
          <w:rtl/>
        </w:rPr>
        <w:t xml:space="preserve"> فإذا سمعت الاذن فلا بأس.</w:t>
      </w:r>
    </w:p>
    <w:p w:rsidR="000418AE" w:rsidRDefault="00B568B9" w:rsidP="000418AE">
      <w:pPr>
        <w:pStyle w:val="libNormal"/>
        <w:rPr>
          <w:rtl/>
        </w:rPr>
      </w:pPr>
      <w:r>
        <w:rPr>
          <w:rtl/>
        </w:rPr>
        <w:t>450 / 8 - عوالي اللآلى</w:t>
      </w:r>
      <w:r w:rsidR="000418AE">
        <w:rPr>
          <w:rFonts w:hint="cs"/>
          <w:rtl/>
        </w:rPr>
        <w:t>:</w:t>
      </w:r>
      <w:r>
        <w:rPr>
          <w:rtl/>
        </w:rPr>
        <w:t xml:space="preserve"> عن فخر المحققين</w:t>
      </w:r>
      <w:r w:rsidR="000418AE">
        <w:rPr>
          <w:rFonts w:hint="cs"/>
          <w:rtl/>
        </w:rPr>
        <w:t>،</w:t>
      </w:r>
      <w:r>
        <w:rPr>
          <w:rtl/>
        </w:rPr>
        <w:t xml:space="preserve"> وفي الحديث المشهور عنه </w:t>
      </w:r>
      <w:r w:rsidRPr="008E0CFB">
        <w:rPr>
          <w:rStyle w:val="libFootnotenumChar"/>
          <w:rtl/>
        </w:rPr>
        <w:t>(1)</w:t>
      </w:r>
      <w:r>
        <w:rPr>
          <w:rtl/>
        </w:rPr>
        <w:t xml:space="preserve"> </w:t>
      </w:r>
      <w:r w:rsidRPr="00B568B9">
        <w:rPr>
          <w:rStyle w:val="libAlaemChar"/>
          <w:rtl/>
        </w:rPr>
        <w:t>صلى‌الله‌عليه‌وآله‌</w:t>
      </w:r>
      <w:r w:rsidR="000418AE">
        <w:rPr>
          <w:rFonts w:hint="cs"/>
          <w:rtl/>
        </w:rPr>
        <w:t>: «</w:t>
      </w:r>
      <w:r>
        <w:rPr>
          <w:rtl/>
        </w:rPr>
        <w:t xml:space="preserve"> من نام فليتوض</w:t>
      </w:r>
      <w:r w:rsidR="000418AE">
        <w:rPr>
          <w:rFonts w:hint="cs"/>
          <w:rtl/>
        </w:rPr>
        <w:t>أ</w:t>
      </w:r>
      <w:r>
        <w:rPr>
          <w:rtl/>
        </w:rPr>
        <w:t xml:space="preserve"> </w:t>
      </w:r>
      <w:r w:rsidR="000418AE">
        <w:rPr>
          <w:rFonts w:hint="cs"/>
          <w:rtl/>
        </w:rPr>
        <w:t>».</w:t>
      </w:r>
    </w:p>
    <w:p w:rsidR="00B568B9" w:rsidRDefault="00B568B9" w:rsidP="000418AE">
      <w:pPr>
        <w:pStyle w:val="Heading2Center"/>
        <w:rPr>
          <w:rtl/>
        </w:rPr>
      </w:pPr>
      <w:bookmarkStart w:id="84" w:name="_Toc363552204"/>
      <w:r>
        <w:rPr>
          <w:rtl/>
        </w:rPr>
        <w:t>4</w:t>
      </w:r>
      <w:r w:rsidR="000418AE">
        <w:rPr>
          <w:rFonts w:hint="cs"/>
          <w:rtl/>
        </w:rPr>
        <w:t xml:space="preserve"> -</w:t>
      </w:r>
      <w:r>
        <w:rPr>
          <w:rtl/>
        </w:rPr>
        <w:t xml:space="preserve"> </w:t>
      </w:r>
      <w:r w:rsidR="00FC16B0" w:rsidRPr="00FC16B0">
        <w:rPr>
          <w:rStyle w:val="libAlaemHeading2Char"/>
          <w:rtl/>
        </w:rPr>
        <w:t>(</w:t>
      </w:r>
      <w:r w:rsidR="000418AE">
        <w:rPr>
          <w:rFonts w:hint="cs"/>
          <w:rtl/>
        </w:rPr>
        <w:t xml:space="preserve"> </w:t>
      </w:r>
      <w:r>
        <w:rPr>
          <w:rtl/>
        </w:rPr>
        <w:t xml:space="preserve">باب حكم ما </w:t>
      </w:r>
      <w:r w:rsidR="000418AE">
        <w:rPr>
          <w:rFonts w:hint="cs"/>
          <w:rtl/>
        </w:rPr>
        <w:t>أ</w:t>
      </w:r>
      <w:r>
        <w:rPr>
          <w:rtl/>
        </w:rPr>
        <w:t xml:space="preserve">زال العقول من </w:t>
      </w:r>
      <w:r w:rsidR="000418AE">
        <w:rPr>
          <w:rFonts w:hint="cs"/>
          <w:rtl/>
        </w:rPr>
        <w:t>إ</w:t>
      </w:r>
      <w:r>
        <w:rPr>
          <w:rtl/>
        </w:rPr>
        <w:t>غماء وجنون ومسكر وغيرها</w:t>
      </w:r>
      <w:r w:rsidR="000418AE">
        <w:rPr>
          <w:rFonts w:hint="cs"/>
          <w:rtl/>
        </w:rPr>
        <w:t xml:space="preserve"> </w:t>
      </w:r>
      <w:r w:rsidR="00FC16B0" w:rsidRPr="00FC16B0">
        <w:rPr>
          <w:rStyle w:val="libAlaemHeading2Char"/>
          <w:rtl/>
        </w:rPr>
        <w:t>)</w:t>
      </w:r>
      <w:bookmarkEnd w:id="84"/>
    </w:p>
    <w:p w:rsidR="00B568B9" w:rsidRDefault="00B568B9" w:rsidP="000418AE">
      <w:pPr>
        <w:pStyle w:val="libNormal"/>
        <w:rPr>
          <w:rtl/>
        </w:rPr>
      </w:pPr>
      <w:r>
        <w:rPr>
          <w:rtl/>
        </w:rPr>
        <w:t>451 / 1 - دعائم الإسلام</w:t>
      </w:r>
      <w:r w:rsidR="000418AE">
        <w:rPr>
          <w:rFonts w:hint="cs"/>
          <w:rtl/>
        </w:rPr>
        <w:t>:</w:t>
      </w:r>
      <w:r>
        <w:rPr>
          <w:rtl/>
        </w:rPr>
        <w:t xml:space="preserve"> عن جعفر بن محمّد </w:t>
      </w:r>
      <w:r w:rsidRPr="00B568B9">
        <w:rPr>
          <w:rStyle w:val="libAlaemChar"/>
          <w:rtl/>
        </w:rPr>
        <w:t>عليه</w:t>
      </w:r>
      <w:r w:rsidR="000418AE">
        <w:rPr>
          <w:rStyle w:val="libAlaemChar"/>
          <w:rFonts w:hint="cs"/>
          <w:rtl/>
        </w:rPr>
        <w:t>ما</w:t>
      </w:r>
      <w:r w:rsidRPr="00B568B9">
        <w:rPr>
          <w:rStyle w:val="libAlaemChar"/>
          <w:rtl/>
        </w:rPr>
        <w:t>‌السلام</w:t>
      </w:r>
      <w:r w:rsidR="000418AE">
        <w:rPr>
          <w:rFonts w:hint="cs"/>
          <w:rtl/>
        </w:rPr>
        <w:t>: «</w:t>
      </w:r>
      <w:r>
        <w:rPr>
          <w:rtl/>
        </w:rPr>
        <w:t xml:space="preserve"> ان المرء</w:t>
      </w:r>
      <w:r w:rsidR="000418AE">
        <w:rPr>
          <w:rFonts w:hint="cs"/>
          <w:rtl/>
        </w:rPr>
        <w:t xml:space="preserve"> </w:t>
      </w:r>
      <w:r>
        <w:rPr>
          <w:rtl/>
        </w:rPr>
        <w:t>اذا توضأ صل</w:t>
      </w:r>
      <w:r w:rsidR="000418AE">
        <w:rPr>
          <w:rFonts w:hint="cs"/>
          <w:rtl/>
        </w:rPr>
        <w:t>ّ</w:t>
      </w:r>
      <w:r>
        <w:rPr>
          <w:rtl/>
        </w:rPr>
        <w:t>ى بوضوئه ذلك ما شاء من الصلوات</w:t>
      </w:r>
      <w:r w:rsidR="000418AE">
        <w:rPr>
          <w:rFonts w:hint="cs"/>
          <w:rtl/>
        </w:rPr>
        <w:t>،</w:t>
      </w:r>
      <w:r>
        <w:rPr>
          <w:rtl/>
        </w:rPr>
        <w:t xml:space="preserve"> ما لم يحدث</w:t>
      </w:r>
      <w:r w:rsidR="000418AE">
        <w:rPr>
          <w:rFonts w:hint="cs"/>
          <w:rtl/>
        </w:rPr>
        <w:t>،</w:t>
      </w:r>
      <w:r>
        <w:rPr>
          <w:rtl/>
        </w:rPr>
        <w:t xml:space="preserve"> اوينم</w:t>
      </w:r>
      <w:r w:rsidR="000418AE">
        <w:rPr>
          <w:rFonts w:hint="cs"/>
          <w:rtl/>
        </w:rPr>
        <w:t>،</w:t>
      </w:r>
      <w:r>
        <w:rPr>
          <w:rtl/>
        </w:rPr>
        <w:t xml:space="preserve"> أو يجامع</w:t>
      </w:r>
      <w:r w:rsidR="000418AE">
        <w:rPr>
          <w:rFonts w:hint="cs"/>
          <w:rtl/>
        </w:rPr>
        <w:t>،</w:t>
      </w:r>
      <w:r>
        <w:rPr>
          <w:rtl/>
        </w:rPr>
        <w:t xml:space="preserve"> او</w:t>
      </w:r>
      <w:r w:rsidR="000418AE">
        <w:rPr>
          <w:rFonts w:hint="cs"/>
          <w:rtl/>
        </w:rPr>
        <w:t xml:space="preserve"> </w:t>
      </w:r>
      <w:r>
        <w:rPr>
          <w:rtl/>
        </w:rPr>
        <w:t>ي</w:t>
      </w:r>
      <w:r w:rsidR="000418AE">
        <w:rPr>
          <w:rFonts w:hint="cs"/>
          <w:rtl/>
        </w:rPr>
        <w:t>ُ</w:t>
      </w:r>
      <w:r>
        <w:rPr>
          <w:rtl/>
        </w:rPr>
        <w:t>غم</w:t>
      </w:r>
      <w:r w:rsidR="000418AE">
        <w:rPr>
          <w:rFonts w:hint="cs"/>
          <w:rtl/>
        </w:rPr>
        <w:t>َ</w:t>
      </w:r>
      <w:r>
        <w:rPr>
          <w:rtl/>
        </w:rPr>
        <w:t xml:space="preserve"> عليه</w:t>
      </w:r>
      <w:r w:rsidR="000418AE">
        <w:rPr>
          <w:rFonts w:hint="cs"/>
          <w:rtl/>
        </w:rPr>
        <w:t xml:space="preserve"> ».</w:t>
      </w:r>
    </w:p>
    <w:p w:rsidR="00B568B9" w:rsidRDefault="00860DD6" w:rsidP="00B568B9">
      <w:pPr>
        <w:pStyle w:val="libLine"/>
        <w:rPr>
          <w:rtl/>
        </w:rPr>
      </w:pPr>
      <w:r>
        <w:rPr>
          <w:rtl/>
        </w:rPr>
        <w:t>____________________________</w:t>
      </w:r>
    </w:p>
    <w:p w:rsidR="000418AE" w:rsidRDefault="00B568B9" w:rsidP="000418AE">
      <w:pPr>
        <w:pStyle w:val="libFootnote"/>
        <w:rPr>
          <w:rtl/>
        </w:rPr>
      </w:pPr>
      <w:r>
        <w:rPr>
          <w:rtl/>
        </w:rPr>
        <w:t>(1) الغطيط: هو الصوت الذي يخرج من نفس النائم (لسان العرب</w:t>
      </w:r>
      <w:r w:rsidR="000418AE">
        <w:rPr>
          <w:rFonts w:hint="cs"/>
          <w:rtl/>
        </w:rPr>
        <w:t xml:space="preserve"> </w:t>
      </w:r>
      <w:r w:rsidR="000D5FC9">
        <w:rPr>
          <w:rtl/>
        </w:rPr>
        <w:t>-</w:t>
      </w:r>
      <w:r>
        <w:rPr>
          <w:rtl/>
        </w:rPr>
        <w:t xml:space="preserve"> غطط</w:t>
      </w:r>
      <w:r w:rsidR="000418AE">
        <w:rPr>
          <w:rFonts w:hint="cs"/>
          <w:rtl/>
        </w:rPr>
        <w:t xml:space="preserve"> -</w:t>
      </w:r>
      <w:r>
        <w:rPr>
          <w:rtl/>
        </w:rPr>
        <w:t xml:space="preserve"> ج 7 ص 362). </w:t>
      </w:r>
    </w:p>
    <w:p w:rsidR="000418AE" w:rsidRDefault="00B568B9" w:rsidP="00B568B9">
      <w:pPr>
        <w:pStyle w:val="libFootnote0"/>
        <w:rPr>
          <w:rtl/>
        </w:rPr>
      </w:pPr>
      <w:r>
        <w:rPr>
          <w:rtl/>
        </w:rPr>
        <w:t>7</w:t>
      </w:r>
      <w:r w:rsidR="000418AE">
        <w:rPr>
          <w:rFonts w:hint="cs"/>
          <w:rtl/>
        </w:rPr>
        <w:t xml:space="preserve"> -</w:t>
      </w:r>
      <w:r>
        <w:rPr>
          <w:rtl/>
        </w:rPr>
        <w:t xml:space="preserve"> المقنع ص 7. </w:t>
      </w:r>
    </w:p>
    <w:p w:rsidR="00B568B9" w:rsidRDefault="00B568B9" w:rsidP="00B568B9">
      <w:pPr>
        <w:pStyle w:val="libFootnote0"/>
        <w:rPr>
          <w:rtl/>
        </w:rPr>
      </w:pPr>
      <w:r>
        <w:rPr>
          <w:rtl/>
        </w:rPr>
        <w:t>8</w:t>
      </w:r>
      <w:r w:rsidR="000418AE">
        <w:rPr>
          <w:rFonts w:hint="cs"/>
          <w:rtl/>
        </w:rPr>
        <w:t xml:space="preserve"> -</w:t>
      </w:r>
      <w:r>
        <w:rPr>
          <w:rtl/>
        </w:rPr>
        <w:t xml:space="preserve"> عوالي اللآلي ج 2 ص 178 ح 38.</w:t>
      </w:r>
    </w:p>
    <w:p w:rsidR="000418AE" w:rsidRDefault="00B568B9" w:rsidP="000418AE">
      <w:pPr>
        <w:pStyle w:val="libFootnote"/>
        <w:rPr>
          <w:rtl/>
        </w:rPr>
      </w:pPr>
      <w:r>
        <w:rPr>
          <w:rtl/>
        </w:rPr>
        <w:t xml:space="preserve">(1) جاء في هامش ص 32 من المستدرك الطبعة الحجرية حاشية للمؤلف (قدس سره) نصها: </w:t>
      </w:r>
      <w:r w:rsidR="000418AE">
        <w:rPr>
          <w:rFonts w:hint="cs"/>
          <w:rtl/>
        </w:rPr>
        <w:t xml:space="preserve">« </w:t>
      </w:r>
      <w:r>
        <w:rPr>
          <w:rtl/>
        </w:rPr>
        <w:t xml:space="preserve">ويحتمل ان يكون المرجع هو الصادق </w:t>
      </w:r>
      <w:r w:rsidRPr="000418AE">
        <w:rPr>
          <w:rStyle w:val="libFootnoteAlaemChar"/>
          <w:rtl/>
        </w:rPr>
        <w:t>عليه‌السلام</w:t>
      </w:r>
      <w:r>
        <w:rPr>
          <w:rtl/>
        </w:rPr>
        <w:t xml:space="preserve"> فان الخبر المروي قبله مروي عنه</w:t>
      </w:r>
      <w:r w:rsidR="000418AE">
        <w:rPr>
          <w:rFonts w:hint="cs"/>
          <w:rtl/>
        </w:rPr>
        <w:t xml:space="preserve"> »</w:t>
      </w:r>
      <w:r>
        <w:rPr>
          <w:rtl/>
        </w:rPr>
        <w:t xml:space="preserve">. </w:t>
      </w:r>
    </w:p>
    <w:p w:rsidR="000418AE" w:rsidRDefault="00B568B9" w:rsidP="000418AE">
      <w:pPr>
        <w:pStyle w:val="libFootnoteCenterBold"/>
        <w:rPr>
          <w:rtl/>
        </w:rPr>
      </w:pPr>
      <w:r>
        <w:rPr>
          <w:rtl/>
        </w:rPr>
        <w:t>الباب</w:t>
      </w:r>
      <w:r w:rsidR="000418AE">
        <w:rPr>
          <w:rFonts w:hint="cs"/>
          <w:rtl/>
        </w:rPr>
        <w:t xml:space="preserve"> -</w:t>
      </w:r>
      <w:r>
        <w:rPr>
          <w:rtl/>
        </w:rPr>
        <w:t xml:space="preserve"> 4 </w:t>
      </w:r>
    </w:p>
    <w:p w:rsidR="00B568B9" w:rsidRDefault="00B568B9" w:rsidP="00B568B9">
      <w:pPr>
        <w:pStyle w:val="libFootnote0"/>
        <w:rPr>
          <w:rtl/>
        </w:rPr>
      </w:pPr>
      <w:r>
        <w:rPr>
          <w:rtl/>
        </w:rPr>
        <w:t>1</w:t>
      </w:r>
      <w:r w:rsidR="000418AE">
        <w:rPr>
          <w:rFonts w:hint="cs"/>
          <w:rtl/>
        </w:rPr>
        <w:t xml:space="preserve"> -</w:t>
      </w:r>
      <w:r>
        <w:rPr>
          <w:rtl/>
        </w:rPr>
        <w:t xml:space="preserve"> دعائم الإسلام ج 1 ص 101 والبحار ج 80 ص 227 ح 22. .</w:t>
      </w:r>
    </w:p>
    <w:p w:rsidR="00B568B9" w:rsidRDefault="00B568B9" w:rsidP="000418AE">
      <w:pPr>
        <w:pStyle w:val="Heading2Center"/>
        <w:rPr>
          <w:rtl/>
        </w:rPr>
      </w:pPr>
      <w:r>
        <w:rPr>
          <w:rtl/>
        </w:rPr>
        <w:br w:type="page"/>
      </w:r>
      <w:bookmarkStart w:id="85" w:name="_Toc363552205"/>
      <w:r>
        <w:rPr>
          <w:rtl/>
        </w:rPr>
        <w:lastRenderedPageBreak/>
        <w:t>5</w:t>
      </w:r>
      <w:r w:rsidR="000418AE">
        <w:rPr>
          <w:rFonts w:hint="cs"/>
          <w:rtl/>
        </w:rPr>
        <w:t xml:space="preserve"> -</w:t>
      </w:r>
      <w:r>
        <w:rPr>
          <w:rtl/>
        </w:rPr>
        <w:t xml:space="preserve"> </w:t>
      </w:r>
      <w:r w:rsidR="00FC16B0" w:rsidRPr="00FC16B0">
        <w:rPr>
          <w:rStyle w:val="libAlaemHeading2Char"/>
          <w:rtl/>
        </w:rPr>
        <w:t>(</w:t>
      </w:r>
      <w:r w:rsidR="000418AE">
        <w:rPr>
          <w:rFonts w:hint="cs"/>
          <w:rtl/>
        </w:rPr>
        <w:t xml:space="preserve"> </w:t>
      </w:r>
      <w:r>
        <w:rPr>
          <w:rtl/>
        </w:rPr>
        <w:t xml:space="preserve">باب </w:t>
      </w:r>
      <w:r w:rsidR="000418AE">
        <w:rPr>
          <w:rFonts w:hint="cs"/>
          <w:rtl/>
        </w:rPr>
        <w:t>أ</w:t>
      </w:r>
      <w:r>
        <w:rPr>
          <w:rtl/>
        </w:rPr>
        <w:t>ن ما يخرج من الدبر من حب القرع والديدان لا ينقض الوضوء إل</w:t>
      </w:r>
      <w:r w:rsidR="000418AE">
        <w:rPr>
          <w:rFonts w:hint="cs"/>
          <w:rtl/>
        </w:rPr>
        <w:t>ّ</w:t>
      </w:r>
      <w:r>
        <w:rPr>
          <w:rtl/>
        </w:rPr>
        <w:t xml:space="preserve">ا </w:t>
      </w:r>
      <w:r w:rsidR="000418AE">
        <w:rPr>
          <w:rFonts w:hint="cs"/>
          <w:rtl/>
        </w:rPr>
        <w:t>أ</w:t>
      </w:r>
      <w:r>
        <w:rPr>
          <w:rtl/>
        </w:rPr>
        <w:t>ن يكون ملط</w:t>
      </w:r>
      <w:r w:rsidR="000418AE">
        <w:rPr>
          <w:rFonts w:hint="cs"/>
          <w:rtl/>
        </w:rPr>
        <w:t>ّ</w:t>
      </w:r>
      <w:r>
        <w:rPr>
          <w:rtl/>
        </w:rPr>
        <w:t>خا</w:t>
      </w:r>
      <w:r w:rsidR="000418AE">
        <w:rPr>
          <w:rFonts w:hint="cs"/>
          <w:rtl/>
        </w:rPr>
        <w:t>ً</w:t>
      </w:r>
      <w:r>
        <w:rPr>
          <w:rtl/>
        </w:rPr>
        <w:t xml:space="preserve"> بالعذرة</w:t>
      </w:r>
      <w:r w:rsidR="000418AE">
        <w:rPr>
          <w:rFonts w:hint="cs"/>
          <w:rtl/>
        </w:rPr>
        <w:t xml:space="preserve"> </w:t>
      </w:r>
      <w:r w:rsidR="00FC16B0" w:rsidRPr="00FC16B0">
        <w:rPr>
          <w:rStyle w:val="libAlaemHeading2Char"/>
          <w:rtl/>
        </w:rPr>
        <w:t>)</w:t>
      </w:r>
      <w:bookmarkEnd w:id="85"/>
    </w:p>
    <w:p w:rsidR="00B568B9" w:rsidRDefault="00B568B9" w:rsidP="000418AE">
      <w:pPr>
        <w:pStyle w:val="libNormal"/>
        <w:rPr>
          <w:rtl/>
        </w:rPr>
      </w:pPr>
      <w:r>
        <w:rPr>
          <w:rtl/>
        </w:rPr>
        <w:t xml:space="preserve">452 / 1 - فقه الرضا </w:t>
      </w:r>
      <w:r w:rsidRPr="00B568B9">
        <w:rPr>
          <w:rStyle w:val="libAlaemChar"/>
          <w:rtl/>
        </w:rPr>
        <w:t>عليه‌السلام</w:t>
      </w:r>
      <w:r w:rsidR="000418AE">
        <w:rPr>
          <w:rFonts w:hint="cs"/>
          <w:rtl/>
        </w:rPr>
        <w:t>:</w:t>
      </w:r>
      <w:r>
        <w:rPr>
          <w:rtl/>
        </w:rPr>
        <w:t xml:space="preserve"> وان خرج منك حب</w:t>
      </w:r>
      <w:r w:rsidR="000418AE">
        <w:rPr>
          <w:rFonts w:hint="cs"/>
          <w:rtl/>
        </w:rPr>
        <w:t>ّ</w:t>
      </w:r>
      <w:r>
        <w:rPr>
          <w:rtl/>
        </w:rPr>
        <w:t xml:space="preserve"> القرع </w:t>
      </w:r>
      <w:r w:rsidRPr="008E0CFB">
        <w:rPr>
          <w:rStyle w:val="libFootnotenumChar"/>
          <w:rtl/>
        </w:rPr>
        <w:t>(1)</w:t>
      </w:r>
      <w:r w:rsidR="000418AE">
        <w:rPr>
          <w:rFonts w:hint="cs"/>
          <w:rtl/>
        </w:rPr>
        <w:t>،</w:t>
      </w:r>
      <w:r>
        <w:rPr>
          <w:rtl/>
        </w:rPr>
        <w:t xml:space="preserve"> وكان فيه ثفل </w:t>
      </w:r>
      <w:r w:rsidRPr="008E0CFB">
        <w:rPr>
          <w:rStyle w:val="libFootnotenumChar"/>
          <w:rtl/>
        </w:rPr>
        <w:t>(2)</w:t>
      </w:r>
      <w:r w:rsidR="000418AE">
        <w:rPr>
          <w:rFonts w:hint="cs"/>
          <w:rtl/>
        </w:rPr>
        <w:t>،</w:t>
      </w:r>
      <w:r>
        <w:rPr>
          <w:rtl/>
        </w:rPr>
        <w:t xml:space="preserve"> فاستنج وتوض</w:t>
      </w:r>
      <w:r w:rsidR="000418AE">
        <w:rPr>
          <w:rFonts w:hint="cs"/>
          <w:rtl/>
        </w:rPr>
        <w:t>أ،</w:t>
      </w:r>
      <w:r>
        <w:rPr>
          <w:rtl/>
        </w:rPr>
        <w:t xml:space="preserve"> وان لم يكن في</w:t>
      </w:r>
      <w:r w:rsidR="000418AE">
        <w:rPr>
          <w:rtl/>
        </w:rPr>
        <w:t>ه ثفل فلا وضوء عليك ولا استنجاء</w:t>
      </w:r>
      <w:r>
        <w:rPr>
          <w:rtl/>
        </w:rPr>
        <w:t>.</w:t>
      </w:r>
    </w:p>
    <w:p w:rsidR="000418AE" w:rsidRDefault="00B568B9" w:rsidP="000418AE">
      <w:pPr>
        <w:pStyle w:val="libNormal"/>
        <w:rPr>
          <w:rtl/>
        </w:rPr>
      </w:pPr>
      <w:r>
        <w:rPr>
          <w:rtl/>
        </w:rPr>
        <w:t xml:space="preserve">453 / 2 </w:t>
      </w:r>
      <w:r w:rsidR="000D5FC9">
        <w:rPr>
          <w:rtl/>
        </w:rPr>
        <w:t>-</w:t>
      </w:r>
      <w:r>
        <w:rPr>
          <w:rtl/>
        </w:rPr>
        <w:t xml:space="preserve"> الجعفريات</w:t>
      </w:r>
      <w:r w:rsidR="000418AE">
        <w:rPr>
          <w:rFonts w:hint="cs"/>
          <w:rtl/>
        </w:rPr>
        <w:t>:</w:t>
      </w:r>
      <w:r>
        <w:rPr>
          <w:rtl/>
        </w:rPr>
        <w:t xml:space="preserve"> </w:t>
      </w:r>
      <w:r w:rsidR="000418AE">
        <w:rPr>
          <w:rFonts w:hint="cs"/>
          <w:rtl/>
        </w:rPr>
        <w:t>أ</w:t>
      </w:r>
      <w:r>
        <w:rPr>
          <w:rtl/>
        </w:rPr>
        <w:t>خبرنا محمّد</w:t>
      </w:r>
      <w:r w:rsidR="000418AE">
        <w:rPr>
          <w:rFonts w:hint="cs"/>
          <w:rtl/>
        </w:rPr>
        <w:t>،</w:t>
      </w:r>
      <w:r>
        <w:rPr>
          <w:rtl/>
        </w:rPr>
        <w:t xml:space="preserve"> </w:t>
      </w:r>
      <w:r w:rsidR="00C247CA">
        <w:rPr>
          <w:rtl/>
        </w:rPr>
        <w:t>حدّثني</w:t>
      </w:r>
      <w:r>
        <w:rPr>
          <w:rtl/>
        </w:rPr>
        <w:t xml:space="preserve"> موسى</w:t>
      </w:r>
      <w:r w:rsidR="000418AE">
        <w:rPr>
          <w:rFonts w:hint="cs"/>
          <w:rtl/>
        </w:rPr>
        <w:t>،</w:t>
      </w:r>
      <w:r>
        <w:rPr>
          <w:rtl/>
        </w:rPr>
        <w:t xml:space="preserve"> حدّثنا أبي، عن أبيه، عن جدّه جعفر بن محمّد، عن أبيه، عن علي </w:t>
      </w:r>
      <w:r w:rsidRPr="00B568B9">
        <w:rPr>
          <w:rStyle w:val="libAlaemChar"/>
          <w:rtl/>
        </w:rPr>
        <w:t>عليه‌السلام</w:t>
      </w:r>
      <w:r w:rsidR="000418AE">
        <w:rPr>
          <w:rFonts w:hint="cs"/>
          <w:rtl/>
        </w:rPr>
        <w:t>،</w:t>
      </w:r>
      <w:r>
        <w:rPr>
          <w:rtl/>
        </w:rPr>
        <w:t xml:space="preserve"> في الذى يخرج من دبره الدود</w:t>
      </w:r>
      <w:r w:rsidR="000418AE">
        <w:rPr>
          <w:rFonts w:hint="cs"/>
          <w:rtl/>
        </w:rPr>
        <w:t>؟</w:t>
      </w:r>
      <w:r>
        <w:rPr>
          <w:rtl/>
        </w:rPr>
        <w:t xml:space="preserve"> قال</w:t>
      </w:r>
      <w:r w:rsidR="000418AE">
        <w:rPr>
          <w:rFonts w:hint="cs"/>
          <w:rtl/>
        </w:rPr>
        <w:t>:</w:t>
      </w:r>
      <w:r>
        <w:rPr>
          <w:rtl/>
        </w:rPr>
        <w:t xml:space="preserve"> يتوض</w:t>
      </w:r>
      <w:r w:rsidR="000418AE">
        <w:rPr>
          <w:rFonts w:hint="cs"/>
          <w:rtl/>
        </w:rPr>
        <w:t>أ.</w:t>
      </w:r>
      <w:r>
        <w:rPr>
          <w:rtl/>
        </w:rPr>
        <w:t xml:space="preserve"> </w:t>
      </w:r>
    </w:p>
    <w:p w:rsidR="000418AE" w:rsidRDefault="00B568B9" w:rsidP="000418AE">
      <w:pPr>
        <w:pStyle w:val="libNormal"/>
        <w:rPr>
          <w:rtl/>
        </w:rPr>
      </w:pPr>
      <w:r>
        <w:rPr>
          <w:rtl/>
        </w:rPr>
        <w:t>قلت</w:t>
      </w:r>
      <w:r w:rsidR="000418AE">
        <w:rPr>
          <w:rFonts w:hint="cs"/>
          <w:rtl/>
        </w:rPr>
        <w:t>:</w:t>
      </w:r>
      <w:r>
        <w:rPr>
          <w:rtl/>
        </w:rPr>
        <w:t xml:space="preserve"> لا بد من حمله على التقي</w:t>
      </w:r>
      <w:r w:rsidR="000418AE">
        <w:rPr>
          <w:rFonts w:hint="cs"/>
          <w:rtl/>
        </w:rPr>
        <w:t>ّ</w:t>
      </w:r>
      <w:r>
        <w:rPr>
          <w:rtl/>
        </w:rPr>
        <w:t>ة</w:t>
      </w:r>
      <w:r w:rsidR="000418AE">
        <w:rPr>
          <w:rFonts w:hint="cs"/>
          <w:rtl/>
        </w:rPr>
        <w:t>،</w:t>
      </w:r>
      <w:r>
        <w:rPr>
          <w:rtl/>
        </w:rPr>
        <w:t xml:space="preserve"> أو على ما إذا كان متلطخا بالعذرة</w:t>
      </w:r>
      <w:r w:rsidR="000418AE">
        <w:rPr>
          <w:rFonts w:hint="cs"/>
          <w:rtl/>
        </w:rPr>
        <w:t>،</w:t>
      </w:r>
      <w:r>
        <w:rPr>
          <w:rtl/>
        </w:rPr>
        <w:t xml:space="preserve"> كما في غير واحد من ال</w:t>
      </w:r>
      <w:r w:rsidR="000418AE">
        <w:rPr>
          <w:rFonts w:hint="cs"/>
          <w:rtl/>
        </w:rPr>
        <w:t>أ</w:t>
      </w:r>
      <w:r>
        <w:rPr>
          <w:rtl/>
        </w:rPr>
        <w:t>خبار</w:t>
      </w:r>
      <w:r w:rsidR="000418AE">
        <w:rPr>
          <w:rFonts w:hint="cs"/>
          <w:rtl/>
        </w:rPr>
        <w:t>.</w:t>
      </w:r>
      <w:r>
        <w:rPr>
          <w:rtl/>
        </w:rPr>
        <w:t xml:space="preserve"> </w:t>
      </w:r>
    </w:p>
    <w:p w:rsidR="00B568B9" w:rsidRDefault="00B568B9" w:rsidP="000418AE">
      <w:pPr>
        <w:pStyle w:val="Heading2Center"/>
        <w:rPr>
          <w:rtl/>
        </w:rPr>
      </w:pPr>
      <w:bookmarkStart w:id="86" w:name="_Toc363552206"/>
      <w:r>
        <w:rPr>
          <w:rtl/>
        </w:rPr>
        <w:t>6</w:t>
      </w:r>
      <w:r w:rsidR="000418AE">
        <w:rPr>
          <w:rFonts w:hint="cs"/>
          <w:rtl/>
        </w:rPr>
        <w:t xml:space="preserve"> -</w:t>
      </w:r>
      <w:r>
        <w:rPr>
          <w:rtl/>
        </w:rPr>
        <w:t xml:space="preserve"> </w:t>
      </w:r>
      <w:r w:rsidR="00FC16B0" w:rsidRPr="00FC16B0">
        <w:rPr>
          <w:rStyle w:val="libAlaemHeading2Char"/>
          <w:rtl/>
        </w:rPr>
        <w:t>(</w:t>
      </w:r>
      <w:r w:rsidR="000418AE">
        <w:rPr>
          <w:rFonts w:hint="cs"/>
          <w:rtl/>
        </w:rPr>
        <w:t xml:space="preserve"> </w:t>
      </w:r>
      <w:r>
        <w:rPr>
          <w:rtl/>
        </w:rPr>
        <w:t xml:space="preserve">باب </w:t>
      </w:r>
      <w:r w:rsidR="000418AE">
        <w:rPr>
          <w:rFonts w:hint="cs"/>
          <w:rtl/>
        </w:rPr>
        <w:t>أ</w:t>
      </w:r>
      <w:r>
        <w:rPr>
          <w:rtl/>
        </w:rPr>
        <w:t>ن القئ والمد</w:t>
      </w:r>
      <w:r w:rsidR="000418AE">
        <w:rPr>
          <w:rFonts w:hint="cs"/>
          <w:rtl/>
        </w:rPr>
        <w:t>ّ</w:t>
      </w:r>
      <w:r>
        <w:rPr>
          <w:rtl/>
        </w:rPr>
        <w:t>ة والقيح والجش</w:t>
      </w:r>
      <w:r w:rsidR="000418AE">
        <w:rPr>
          <w:rFonts w:hint="cs"/>
          <w:rtl/>
        </w:rPr>
        <w:t>أ</w:t>
      </w:r>
      <w:r>
        <w:rPr>
          <w:rtl/>
        </w:rPr>
        <w:t xml:space="preserve"> والضحك والقهقهة والقرقرة في البطن لا ينقض شئ منها الوضوء</w:t>
      </w:r>
      <w:r w:rsidR="000418AE">
        <w:rPr>
          <w:rFonts w:hint="cs"/>
          <w:rtl/>
        </w:rPr>
        <w:t xml:space="preserve"> </w:t>
      </w:r>
      <w:r w:rsidR="00FC16B0" w:rsidRPr="00FC16B0">
        <w:rPr>
          <w:rStyle w:val="libAlaemHeading2Char"/>
          <w:rtl/>
        </w:rPr>
        <w:t>)</w:t>
      </w:r>
      <w:bookmarkEnd w:id="86"/>
    </w:p>
    <w:p w:rsidR="00B568B9" w:rsidRDefault="00B568B9" w:rsidP="00B568B9">
      <w:pPr>
        <w:pStyle w:val="libNormal"/>
        <w:rPr>
          <w:rtl/>
        </w:rPr>
      </w:pPr>
      <w:r>
        <w:rPr>
          <w:rtl/>
        </w:rPr>
        <w:t xml:space="preserve">454 / 1 - فقه الرضا </w:t>
      </w:r>
      <w:r w:rsidRPr="00B568B9">
        <w:rPr>
          <w:rStyle w:val="libAlaemChar"/>
          <w:rtl/>
        </w:rPr>
        <w:t>عليه‌السلام</w:t>
      </w:r>
      <w:r w:rsidR="00C45A2A">
        <w:rPr>
          <w:rFonts w:hint="cs"/>
          <w:rtl/>
        </w:rPr>
        <w:t>:</w:t>
      </w:r>
      <w:r>
        <w:rPr>
          <w:rtl/>
        </w:rPr>
        <w:t xml:space="preserve"> ولا ينقض القئ والقلس </w:t>
      </w:r>
      <w:r w:rsidRPr="008E0CFB">
        <w:rPr>
          <w:rStyle w:val="libFootnotenumChar"/>
          <w:rtl/>
        </w:rPr>
        <w:t>(1)</w:t>
      </w:r>
    </w:p>
    <w:p w:rsidR="00B568B9" w:rsidRDefault="00860DD6" w:rsidP="00B568B9">
      <w:pPr>
        <w:pStyle w:val="libLine"/>
        <w:rPr>
          <w:rtl/>
        </w:rPr>
      </w:pPr>
      <w:r>
        <w:rPr>
          <w:rtl/>
        </w:rPr>
        <w:t>____________________________</w:t>
      </w:r>
    </w:p>
    <w:p w:rsidR="00C45A2A" w:rsidRDefault="00B568B9" w:rsidP="00C45A2A">
      <w:pPr>
        <w:pStyle w:val="libFootnoteCenterBold"/>
        <w:rPr>
          <w:rtl/>
        </w:rPr>
      </w:pPr>
      <w:r w:rsidRPr="00C45A2A">
        <w:rPr>
          <w:rtl/>
        </w:rPr>
        <w:t xml:space="preserve">الباب </w:t>
      </w:r>
      <w:r w:rsidR="00C45A2A">
        <w:rPr>
          <w:rFonts w:hint="cs"/>
          <w:rtl/>
        </w:rPr>
        <w:t xml:space="preserve">- </w:t>
      </w:r>
      <w:r w:rsidRPr="00C45A2A">
        <w:rPr>
          <w:rtl/>
        </w:rPr>
        <w:t xml:space="preserve">5 </w:t>
      </w:r>
    </w:p>
    <w:p w:rsidR="00C45A2A" w:rsidRPr="008B5ADF" w:rsidRDefault="00B568B9" w:rsidP="00C45A2A">
      <w:pPr>
        <w:pStyle w:val="libFootnote0"/>
        <w:rPr>
          <w:rtl/>
        </w:rPr>
      </w:pPr>
      <w:r w:rsidRPr="00C45A2A">
        <w:rPr>
          <w:rtl/>
        </w:rPr>
        <w:t>1</w:t>
      </w:r>
      <w:r w:rsidR="00C45A2A">
        <w:rPr>
          <w:rFonts w:hint="cs"/>
          <w:rtl/>
        </w:rPr>
        <w:t xml:space="preserve"> -</w:t>
      </w:r>
      <w:r w:rsidRPr="00C45A2A">
        <w:rPr>
          <w:rtl/>
        </w:rPr>
        <w:t xml:space="preserve"> فقه الرضا </w:t>
      </w:r>
      <w:r w:rsidRPr="008B5ADF">
        <w:rPr>
          <w:rStyle w:val="libFootnoteAlaemChar"/>
          <w:rtl/>
        </w:rPr>
        <w:t>عليه‌السلام</w:t>
      </w:r>
      <w:r w:rsidRPr="00C45A2A">
        <w:rPr>
          <w:rtl/>
        </w:rPr>
        <w:t xml:space="preserve"> ص 1 وعنه في البحار ج 80 ص 218 ح 11. </w:t>
      </w:r>
    </w:p>
    <w:p w:rsidR="00C45A2A" w:rsidRPr="008B5ADF" w:rsidRDefault="00B568B9" w:rsidP="00C45A2A">
      <w:pPr>
        <w:pStyle w:val="libFootnote"/>
        <w:rPr>
          <w:rtl/>
        </w:rPr>
      </w:pPr>
      <w:r w:rsidRPr="008B5ADF">
        <w:rPr>
          <w:rtl/>
        </w:rPr>
        <w:t>(1)</w:t>
      </w:r>
      <w:r w:rsidRPr="00C45A2A">
        <w:rPr>
          <w:rtl/>
        </w:rPr>
        <w:t xml:space="preserve"> القرع: حمل اليقطين، ثمر معروف يطبخ ومنه الحديث (ليس في حب القرع وضوء). (مجمع البحرين ج 4 ص 378). </w:t>
      </w:r>
    </w:p>
    <w:p w:rsidR="00C45A2A" w:rsidRDefault="00B568B9" w:rsidP="00C45A2A">
      <w:pPr>
        <w:pStyle w:val="libFootnote"/>
        <w:rPr>
          <w:rtl/>
        </w:rPr>
      </w:pPr>
      <w:r w:rsidRPr="008B5ADF">
        <w:rPr>
          <w:rtl/>
        </w:rPr>
        <w:t>(2)</w:t>
      </w:r>
      <w:r w:rsidRPr="00C45A2A">
        <w:rPr>
          <w:rtl/>
        </w:rPr>
        <w:t xml:space="preserve"> الثفل: عذرة الانسان، (انظر لسان العرب ج 11 ص 84). </w:t>
      </w:r>
    </w:p>
    <w:p w:rsidR="00C45A2A" w:rsidRDefault="00B568B9" w:rsidP="00C45A2A">
      <w:pPr>
        <w:pStyle w:val="libFootnote0"/>
        <w:rPr>
          <w:rtl/>
        </w:rPr>
      </w:pPr>
      <w:r w:rsidRPr="00C45A2A">
        <w:rPr>
          <w:rtl/>
        </w:rPr>
        <w:t>2</w:t>
      </w:r>
      <w:r w:rsidR="00C45A2A">
        <w:rPr>
          <w:rFonts w:hint="cs"/>
          <w:rtl/>
        </w:rPr>
        <w:t xml:space="preserve"> -</w:t>
      </w:r>
      <w:r w:rsidRPr="00C45A2A">
        <w:rPr>
          <w:rtl/>
        </w:rPr>
        <w:t xml:space="preserve"> الجعفريات ص 20. </w:t>
      </w:r>
    </w:p>
    <w:p w:rsidR="00C45A2A" w:rsidRDefault="00B568B9" w:rsidP="00C45A2A">
      <w:pPr>
        <w:pStyle w:val="libFootnoteCenterBold"/>
        <w:rPr>
          <w:rtl/>
        </w:rPr>
      </w:pPr>
      <w:r w:rsidRPr="00C45A2A">
        <w:rPr>
          <w:rtl/>
        </w:rPr>
        <w:t>الباب</w:t>
      </w:r>
      <w:r w:rsidR="00C45A2A">
        <w:rPr>
          <w:rFonts w:hint="cs"/>
          <w:rtl/>
        </w:rPr>
        <w:t xml:space="preserve"> -</w:t>
      </w:r>
      <w:r w:rsidRPr="00C45A2A">
        <w:rPr>
          <w:rtl/>
        </w:rPr>
        <w:t xml:space="preserve"> 6 </w:t>
      </w:r>
    </w:p>
    <w:p w:rsidR="00C45A2A" w:rsidRPr="008B5ADF" w:rsidRDefault="00B568B9" w:rsidP="00C45A2A">
      <w:pPr>
        <w:pStyle w:val="libFootnote0"/>
        <w:rPr>
          <w:rtl/>
        </w:rPr>
      </w:pPr>
      <w:r w:rsidRPr="00C45A2A">
        <w:rPr>
          <w:rtl/>
        </w:rPr>
        <w:t>1</w:t>
      </w:r>
      <w:r w:rsidR="00C45A2A">
        <w:rPr>
          <w:rFonts w:hint="cs"/>
          <w:rtl/>
        </w:rPr>
        <w:t xml:space="preserve"> -</w:t>
      </w:r>
      <w:r w:rsidRPr="00C45A2A">
        <w:rPr>
          <w:rtl/>
        </w:rPr>
        <w:t xml:space="preserve"> فقه الرضا </w:t>
      </w:r>
      <w:r w:rsidRPr="008B5ADF">
        <w:rPr>
          <w:rStyle w:val="libFootnoteAlaemChar"/>
          <w:rtl/>
        </w:rPr>
        <w:t>عليه‌السلام</w:t>
      </w:r>
      <w:r w:rsidRPr="00C45A2A">
        <w:rPr>
          <w:rtl/>
        </w:rPr>
        <w:t xml:space="preserve"> ص 1. </w:t>
      </w:r>
    </w:p>
    <w:p w:rsidR="00B568B9" w:rsidRPr="00C45A2A" w:rsidRDefault="00B568B9" w:rsidP="00C45A2A">
      <w:pPr>
        <w:pStyle w:val="libFootnote"/>
        <w:rPr>
          <w:rtl/>
        </w:rPr>
      </w:pPr>
      <w:r w:rsidRPr="008B5ADF">
        <w:rPr>
          <w:rtl/>
        </w:rPr>
        <w:t>(1)</w:t>
      </w:r>
      <w:r w:rsidRPr="00C45A2A">
        <w:rPr>
          <w:rtl/>
        </w:rPr>
        <w:t xml:space="preserve"> القلس، محركة: ما خرج من الجوف ملء الفم أو دونه من طعام أو شراب القاه أو اعاده فان غلب عليه فهو القئ (مجمع البحرين قلس ج 4 ص 97). </w:t>
      </w:r>
    </w:p>
    <w:p w:rsidR="00B568B9" w:rsidRDefault="00B568B9" w:rsidP="004571AA">
      <w:pPr>
        <w:pStyle w:val="libNormal0"/>
        <w:rPr>
          <w:rtl/>
        </w:rPr>
      </w:pPr>
      <w:r>
        <w:rPr>
          <w:rtl/>
        </w:rPr>
        <w:br w:type="page"/>
      </w:r>
      <w:r>
        <w:rPr>
          <w:rtl/>
        </w:rPr>
        <w:lastRenderedPageBreak/>
        <w:t xml:space="preserve">والرعاف </w:t>
      </w:r>
      <w:r w:rsidRPr="008E0CFB">
        <w:rPr>
          <w:rStyle w:val="libFootnotenumChar"/>
          <w:rtl/>
        </w:rPr>
        <w:t>(2)</w:t>
      </w:r>
      <w:r>
        <w:rPr>
          <w:rtl/>
        </w:rPr>
        <w:t xml:space="preserve"> والحجامة والدماميل والقروح</w:t>
      </w:r>
      <w:r w:rsidR="004571AA">
        <w:rPr>
          <w:rFonts w:hint="cs"/>
          <w:rtl/>
        </w:rPr>
        <w:t>،</w:t>
      </w:r>
      <w:r>
        <w:rPr>
          <w:rtl/>
        </w:rPr>
        <w:t xml:space="preserve"> وضوءا.</w:t>
      </w:r>
    </w:p>
    <w:p w:rsidR="004571AA" w:rsidRDefault="00B568B9" w:rsidP="004571AA">
      <w:pPr>
        <w:pStyle w:val="libNormal"/>
        <w:rPr>
          <w:rtl/>
        </w:rPr>
      </w:pPr>
      <w:r>
        <w:rPr>
          <w:rtl/>
        </w:rPr>
        <w:t>455 / 2 - دعائم الإسلام</w:t>
      </w:r>
      <w:r w:rsidR="004571AA">
        <w:rPr>
          <w:rFonts w:hint="cs"/>
          <w:rtl/>
        </w:rPr>
        <w:t>:</w:t>
      </w:r>
      <w:r>
        <w:rPr>
          <w:rtl/>
        </w:rPr>
        <w:t xml:space="preserve"> عن أميرالمؤمنين والباقر والصادق </w:t>
      </w:r>
      <w:r w:rsidRPr="00B568B9">
        <w:rPr>
          <w:rStyle w:val="libAlaemChar"/>
          <w:rtl/>
        </w:rPr>
        <w:t>عليه</w:t>
      </w:r>
      <w:r w:rsidR="004571AA">
        <w:rPr>
          <w:rStyle w:val="libAlaemChar"/>
          <w:rFonts w:hint="cs"/>
          <w:rtl/>
        </w:rPr>
        <w:t>م</w:t>
      </w:r>
      <w:r w:rsidRPr="00B568B9">
        <w:rPr>
          <w:rStyle w:val="libAlaemChar"/>
          <w:rtl/>
        </w:rPr>
        <w:t>‌السلام</w:t>
      </w:r>
      <w:r w:rsidR="004571AA">
        <w:rPr>
          <w:rFonts w:hint="cs"/>
          <w:rtl/>
        </w:rPr>
        <w:t>،</w:t>
      </w:r>
      <w:r>
        <w:rPr>
          <w:rtl/>
        </w:rPr>
        <w:t xml:space="preserve"> ويتمضمض من تقي</w:t>
      </w:r>
      <w:r w:rsidR="004571AA">
        <w:rPr>
          <w:rFonts w:hint="cs"/>
          <w:rtl/>
        </w:rPr>
        <w:t>أ،</w:t>
      </w:r>
      <w:r>
        <w:rPr>
          <w:rtl/>
        </w:rPr>
        <w:t xml:space="preserve"> ويصلى إذا كان متوضئا</w:t>
      </w:r>
      <w:r w:rsidR="004571AA">
        <w:rPr>
          <w:rFonts w:hint="cs"/>
          <w:rtl/>
        </w:rPr>
        <w:t>ً</w:t>
      </w:r>
      <w:r>
        <w:rPr>
          <w:rtl/>
        </w:rPr>
        <w:t xml:space="preserve"> قبل ذلك</w:t>
      </w:r>
      <w:r w:rsidR="004571AA">
        <w:rPr>
          <w:rFonts w:hint="cs"/>
          <w:rtl/>
        </w:rPr>
        <w:t>.</w:t>
      </w:r>
      <w:r>
        <w:rPr>
          <w:rtl/>
        </w:rPr>
        <w:t xml:space="preserve"> </w:t>
      </w:r>
    </w:p>
    <w:p w:rsidR="00B568B9" w:rsidRDefault="00B568B9" w:rsidP="004571AA">
      <w:pPr>
        <w:pStyle w:val="Heading2Center"/>
        <w:rPr>
          <w:rtl/>
        </w:rPr>
      </w:pPr>
      <w:bookmarkStart w:id="87" w:name="_Toc363552207"/>
      <w:r>
        <w:rPr>
          <w:rtl/>
        </w:rPr>
        <w:t>7</w:t>
      </w:r>
      <w:r w:rsidR="004571AA">
        <w:rPr>
          <w:rFonts w:hint="cs"/>
          <w:rtl/>
        </w:rPr>
        <w:t xml:space="preserve"> -</w:t>
      </w:r>
      <w:r>
        <w:rPr>
          <w:rtl/>
        </w:rPr>
        <w:t xml:space="preserve"> </w:t>
      </w:r>
      <w:r w:rsidR="00FC16B0" w:rsidRPr="00FC16B0">
        <w:rPr>
          <w:rStyle w:val="libAlaemHeading2Char"/>
          <w:rtl/>
        </w:rPr>
        <w:t>(</w:t>
      </w:r>
      <w:r w:rsidR="004571AA">
        <w:rPr>
          <w:rFonts w:hint="cs"/>
          <w:rtl/>
        </w:rPr>
        <w:t xml:space="preserve"> </w:t>
      </w:r>
      <w:r>
        <w:rPr>
          <w:rtl/>
        </w:rPr>
        <w:t xml:space="preserve">باب </w:t>
      </w:r>
      <w:r w:rsidR="004571AA">
        <w:rPr>
          <w:rFonts w:hint="cs"/>
          <w:rtl/>
        </w:rPr>
        <w:t>أ</w:t>
      </w:r>
      <w:r>
        <w:rPr>
          <w:rtl/>
        </w:rPr>
        <w:t>نه لا ينقض الوضوء رعاف ولا حجامة ولا خروج دم غي</w:t>
      </w:r>
      <w:r w:rsidR="004571AA">
        <w:rPr>
          <w:rtl/>
        </w:rPr>
        <w:t>ر دم الاستحاضة والحيض والنفاس</w:t>
      </w:r>
      <w:r w:rsidR="004571AA">
        <w:rPr>
          <w:rFonts w:hint="cs"/>
          <w:rtl/>
        </w:rPr>
        <w:t xml:space="preserve"> </w:t>
      </w:r>
      <w:r w:rsidR="00FC16B0" w:rsidRPr="00FC16B0">
        <w:rPr>
          <w:rStyle w:val="libAlaemHeading2Char"/>
          <w:rtl/>
        </w:rPr>
        <w:t>)</w:t>
      </w:r>
      <w:bookmarkEnd w:id="87"/>
    </w:p>
    <w:p w:rsidR="00B568B9" w:rsidRDefault="00B568B9" w:rsidP="004571AA">
      <w:pPr>
        <w:pStyle w:val="libNormal"/>
        <w:rPr>
          <w:rtl/>
        </w:rPr>
      </w:pPr>
      <w:r>
        <w:rPr>
          <w:rtl/>
        </w:rPr>
        <w:t xml:space="preserve">456 / 1 - فقه الرضا </w:t>
      </w:r>
      <w:r w:rsidRPr="00B568B9">
        <w:rPr>
          <w:rStyle w:val="libAlaemChar"/>
          <w:rtl/>
        </w:rPr>
        <w:t>عليه‌السلام</w:t>
      </w:r>
      <w:r w:rsidR="004571AA">
        <w:rPr>
          <w:rFonts w:hint="cs"/>
          <w:rtl/>
        </w:rPr>
        <w:t>:</w:t>
      </w:r>
      <w:r>
        <w:rPr>
          <w:rtl/>
        </w:rPr>
        <w:t xml:space="preserve"> وكل</w:t>
      </w:r>
      <w:r w:rsidR="004571AA">
        <w:rPr>
          <w:rFonts w:hint="cs"/>
          <w:rtl/>
        </w:rPr>
        <w:t>ّ</w:t>
      </w:r>
      <w:r>
        <w:rPr>
          <w:rtl/>
        </w:rPr>
        <w:t xml:space="preserve">ما خرج من قبلك ودبرك من </w:t>
      </w:r>
      <w:r w:rsidR="004571AA">
        <w:rPr>
          <w:rFonts w:hint="cs"/>
          <w:rtl/>
        </w:rPr>
        <w:t>(</w:t>
      </w:r>
      <w:r>
        <w:rPr>
          <w:rtl/>
        </w:rPr>
        <w:t>دم وقيح وصديد</w:t>
      </w:r>
      <w:r w:rsidR="004571AA">
        <w:rPr>
          <w:rFonts w:hint="cs"/>
          <w:rtl/>
        </w:rPr>
        <w:t>)</w:t>
      </w:r>
      <w:r>
        <w:rPr>
          <w:rtl/>
        </w:rPr>
        <w:t xml:space="preserve"> </w:t>
      </w:r>
      <w:r w:rsidRPr="008E0CFB">
        <w:rPr>
          <w:rStyle w:val="libFootnotenumChar"/>
          <w:rtl/>
        </w:rPr>
        <w:t>(1)</w:t>
      </w:r>
      <w:r>
        <w:rPr>
          <w:rtl/>
        </w:rPr>
        <w:t xml:space="preserve"> وغير ذلك</w:t>
      </w:r>
      <w:r w:rsidR="004571AA">
        <w:rPr>
          <w:rFonts w:hint="cs"/>
          <w:rtl/>
        </w:rPr>
        <w:t>،</w:t>
      </w:r>
      <w:r>
        <w:rPr>
          <w:rtl/>
        </w:rPr>
        <w:t xml:space="preserve"> فلا وضوء عليك ولا استنجاء.</w:t>
      </w:r>
    </w:p>
    <w:p w:rsidR="00B568B9" w:rsidRDefault="00B568B9" w:rsidP="004571AA">
      <w:pPr>
        <w:pStyle w:val="libNormal"/>
        <w:rPr>
          <w:rtl/>
        </w:rPr>
      </w:pPr>
      <w:r>
        <w:rPr>
          <w:rtl/>
        </w:rPr>
        <w:t xml:space="preserve">457 / 2 - </w:t>
      </w:r>
      <w:r w:rsidR="007A27D7">
        <w:rPr>
          <w:rtl/>
        </w:rPr>
        <w:t>الصدوق في المقنع:</w:t>
      </w:r>
      <w:r>
        <w:rPr>
          <w:rtl/>
        </w:rPr>
        <w:t xml:space="preserve"> وما سوى ذلك من القئ والقلس والقبلة والحجامة والرعاف والمذى والودى </w:t>
      </w:r>
      <w:r w:rsidRPr="008E0CFB">
        <w:rPr>
          <w:rStyle w:val="libFootnotenumChar"/>
          <w:rtl/>
        </w:rPr>
        <w:t>(1)</w:t>
      </w:r>
      <w:r w:rsidR="004571AA">
        <w:rPr>
          <w:rFonts w:hint="cs"/>
          <w:rtl/>
        </w:rPr>
        <w:t>،</w:t>
      </w:r>
      <w:r>
        <w:rPr>
          <w:rtl/>
        </w:rPr>
        <w:t xml:space="preserve"> فليس فيه اعادة وضوء</w:t>
      </w:r>
      <w:r w:rsidR="004571AA">
        <w:rPr>
          <w:rFonts w:hint="cs"/>
          <w:rtl/>
        </w:rPr>
        <w:t>،</w:t>
      </w:r>
      <w:r>
        <w:rPr>
          <w:rtl/>
        </w:rPr>
        <w:t xml:space="preserve"> وكل</w:t>
      </w:r>
      <w:r w:rsidR="004571AA">
        <w:rPr>
          <w:rFonts w:hint="cs"/>
          <w:rtl/>
        </w:rPr>
        <w:t>ّ</w:t>
      </w:r>
      <w:r>
        <w:rPr>
          <w:rtl/>
        </w:rPr>
        <w:t xml:space="preserve"> ما لم يجب فيه اعادة الوضوء</w:t>
      </w:r>
      <w:r w:rsidR="004571AA">
        <w:rPr>
          <w:rFonts w:hint="cs"/>
          <w:rtl/>
        </w:rPr>
        <w:t>،</w:t>
      </w:r>
      <w:r>
        <w:rPr>
          <w:rtl/>
        </w:rPr>
        <w:t xml:space="preserve"> فليس عليك </w:t>
      </w:r>
      <w:r w:rsidR="004571AA">
        <w:rPr>
          <w:rFonts w:hint="cs"/>
          <w:rtl/>
        </w:rPr>
        <w:t>أ</w:t>
      </w:r>
      <w:r>
        <w:rPr>
          <w:rtl/>
        </w:rPr>
        <w:t>ن تغسل ثوبك منه.</w:t>
      </w:r>
    </w:p>
    <w:p w:rsidR="00B568B9" w:rsidRDefault="00B568B9" w:rsidP="004571AA">
      <w:pPr>
        <w:pStyle w:val="libNormal"/>
        <w:rPr>
          <w:rtl/>
        </w:rPr>
      </w:pPr>
      <w:r>
        <w:rPr>
          <w:rtl/>
        </w:rPr>
        <w:t xml:space="preserve">458 / 3 </w:t>
      </w:r>
      <w:r w:rsidR="000D5FC9">
        <w:rPr>
          <w:rtl/>
        </w:rPr>
        <w:t>-</w:t>
      </w:r>
      <w:r>
        <w:rPr>
          <w:rtl/>
        </w:rPr>
        <w:t xml:space="preserve"> الجعفريات</w:t>
      </w:r>
      <w:r w:rsidR="004571AA">
        <w:rPr>
          <w:rFonts w:hint="cs"/>
          <w:rtl/>
        </w:rPr>
        <w:t>:</w:t>
      </w:r>
      <w:r>
        <w:rPr>
          <w:rtl/>
        </w:rPr>
        <w:t xml:space="preserve"> </w:t>
      </w:r>
      <w:r w:rsidR="004571AA">
        <w:rPr>
          <w:rFonts w:hint="cs"/>
          <w:rtl/>
        </w:rPr>
        <w:t>أ</w:t>
      </w:r>
      <w:r>
        <w:rPr>
          <w:rtl/>
        </w:rPr>
        <w:t>خبرنا محمّد</w:t>
      </w:r>
      <w:r w:rsidR="004571AA">
        <w:rPr>
          <w:rFonts w:hint="cs"/>
          <w:rtl/>
        </w:rPr>
        <w:t>،</w:t>
      </w:r>
      <w:r>
        <w:rPr>
          <w:rtl/>
        </w:rPr>
        <w:t xml:space="preserve"> </w:t>
      </w:r>
      <w:r w:rsidR="00C247CA">
        <w:rPr>
          <w:rtl/>
        </w:rPr>
        <w:t>حدّثني</w:t>
      </w:r>
      <w:r>
        <w:rPr>
          <w:rtl/>
        </w:rPr>
        <w:t xml:space="preserve"> موسى</w:t>
      </w:r>
      <w:r w:rsidR="004571AA">
        <w:rPr>
          <w:rFonts w:hint="cs"/>
          <w:rtl/>
        </w:rPr>
        <w:t>،</w:t>
      </w:r>
      <w:r>
        <w:rPr>
          <w:rtl/>
        </w:rPr>
        <w:t xml:space="preserve"> حدّثنا أبي، عن أبيه، عن جدّه جعفر بن محمّد، عن أبيه</w:t>
      </w:r>
      <w:r w:rsidR="004571AA">
        <w:rPr>
          <w:rFonts w:hint="cs"/>
          <w:rtl/>
        </w:rPr>
        <w:t>،</w:t>
      </w:r>
      <w:r>
        <w:rPr>
          <w:rtl/>
        </w:rPr>
        <w:t xml:space="preserve"> انه كان لا يتوضأ من الدم</w:t>
      </w:r>
      <w:r w:rsidR="004571AA">
        <w:rPr>
          <w:rFonts w:hint="cs"/>
          <w:rtl/>
        </w:rPr>
        <w:t>،</w:t>
      </w:r>
      <w:r>
        <w:rPr>
          <w:rtl/>
        </w:rPr>
        <w:t xml:space="preserve"> ال</w:t>
      </w:r>
      <w:r w:rsidR="004571AA">
        <w:rPr>
          <w:rFonts w:hint="cs"/>
          <w:rtl/>
        </w:rPr>
        <w:t>ّ</w:t>
      </w:r>
      <w:r>
        <w:rPr>
          <w:rtl/>
        </w:rPr>
        <w:t>ا</w:t>
      </w:r>
      <w:r w:rsidR="004571AA">
        <w:rPr>
          <w:rFonts w:hint="cs"/>
          <w:rtl/>
        </w:rPr>
        <w:t xml:space="preserve"> </w:t>
      </w:r>
      <w:r>
        <w:rPr>
          <w:rtl/>
        </w:rPr>
        <w:t>دما يقطر أو يسيل</w:t>
      </w:r>
      <w:r w:rsidR="004571AA">
        <w:rPr>
          <w:rFonts w:hint="cs"/>
          <w:rtl/>
        </w:rPr>
        <w:t>.</w:t>
      </w:r>
    </w:p>
    <w:p w:rsidR="004571AA" w:rsidRDefault="004571AA" w:rsidP="004571AA">
      <w:pPr>
        <w:pStyle w:val="libLine"/>
        <w:rPr>
          <w:rtl/>
        </w:rPr>
      </w:pPr>
      <w:r>
        <w:rPr>
          <w:rtl/>
        </w:rPr>
        <w:t>____________________________</w:t>
      </w:r>
    </w:p>
    <w:p w:rsidR="004571AA" w:rsidRDefault="00B568B9" w:rsidP="004571AA">
      <w:pPr>
        <w:pStyle w:val="libFootnote"/>
        <w:rPr>
          <w:rtl/>
        </w:rPr>
      </w:pPr>
      <w:r w:rsidRPr="00F42C6C">
        <w:rPr>
          <w:rtl/>
        </w:rPr>
        <w:t>(2)</w:t>
      </w:r>
      <w:r w:rsidRPr="004571AA">
        <w:rPr>
          <w:rtl/>
        </w:rPr>
        <w:t xml:space="preserve"> الرعاف، بضم الراء: الدم الذي يخرج من الانف (مجمع البحرين</w:t>
      </w:r>
      <w:r w:rsidR="004571AA">
        <w:rPr>
          <w:rFonts w:hint="cs"/>
          <w:rtl/>
        </w:rPr>
        <w:t xml:space="preserve"> -</w:t>
      </w:r>
      <w:r w:rsidRPr="004571AA">
        <w:rPr>
          <w:rtl/>
        </w:rPr>
        <w:t xml:space="preserve"> رعف </w:t>
      </w:r>
      <w:r w:rsidR="004571AA">
        <w:rPr>
          <w:rFonts w:hint="cs"/>
          <w:rtl/>
        </w:rPr>
        <w:t xml:space="preserve">- </w:t>
      </w:r>
      <w:r w:rsidRPr="004571AA">
        <w:rPr>
          <w:rtl/>
        </w:rPr>
        <w:t xml:space="preserve">ج 5 ص 63). </w:t>
      </w:r>
    </w:p>
    <w:p w:rsidR="004571AA" w:rsidRDefault="00B568B9" w:rsidP="004571AA">
      <w:pPr>
        <w:pStyle w:val="libFootnote0"/>
        <w:rPr>
          <w:rtl/>
        </w:rPr>
      </w:pPr>
      <w:r w:rsidRPr="004571AA">
        <w:rPr>
          <w:rtl/>
        </w:rPr>
        <w:t>2</w:t>
      </w:r>
      <w:r w:rsidR="004571AA">
        <w:rPr>
          <w:rFonts w:hint="cs"/>
          <w:rtl/>
        </w:rPr>
        <w:t xml:space="preserve"> -</w:t>
      </w:r>
      <w:r w:rsidRPr="004571AA">
        <w:rPr>
          <w:rtl/>
        </w:rPr>
        <w:t xml:space="preserve"> دعائم الإسلام ج 1 ص 102، عنه في البحار ج 80 ص 227 ح 22. </w:t>
      </w:r>
    </w:p>
    <w:p w:rsidR="004571AA" w:rsidRDefault="00B568B9" w:rsidP="004571AA">
      <w:pPr>
        <w:pStyle w:val="libFootnoteCenterBold"/>
        <w:rPr>
          <w:rtl/>
        </w:rPr>
      </w:pPr>
      <w:r w:rsidRPr="004571AA">
        <w:rPr>
          <w:rtl/>
        </w:rPr>
        <w:t>الباب</w:t>
      </w:r>
      <w:r w:rsidR="004571AA">
        <w:rPr>
          <w:rFonts w:hint="cs"/>
          <w:rtl/>
        </w:rPr>
        <w:t xml:space="preserve"> -</w:t>
      </w:r>
      <w:r w:rsidRPr="004571AA">
        <w:rPr>
          <w:rtl/>
        </w:rPr>
        <w:t xml:space="preserve"> 7 </w:t>
      </w:r>
    </w:p>
    <w:p w:rsidR="004571AA" w:rsidRDefault="00B568B9" w:rsidP="004571AA">
      <w:pPr>
        <w:pStyle w:val="libFootnote0"/>
        <w:rPr>
          <w:rtl/>
        </w:rPr>
      </w:pPr>
      <w:r w:rsidRPr="004571AA">
        <w:rPr>
          <w:rtl/>
        </w:rPr>
        <w:t>1</w:t>
      </w:r>
      <w:r w:rsidR="004571AA">
        <w:rPr>
          <w:rFonts w:hint="cs"/>
          <w:rtl/>
        </w:rPr>
        <w:t xml:space="preserve"> -</w:t>
      </w:r>
      <w:r w:rsidRPr="004571AA">
        <w:rPr>
          <w:rtl/>
        </w:rPr>
        <w:t xml:space="preserve"> فقه الرضا </w:t>
      </w:r>
      <w:r w:rsidRPr="00F42C6C">
        <w:rPr>
          <w:rStyle w:val="libFootnoteAlaemChar"/>
          <w:rtl/>
        </w:rPr>
        <w:t>عليه‌السلام</w:t>
      </w:r>
      <w:r w:rsidRPr="004571AA">
        <w:rPr>
          <w:rtl/>
        </w:rPr>
        <w:t xml:space="preserve"> ص 1، عنه في البحار ج 80 ص 21</w:t>
      </w:r>
      <w:r w:rsidR="004571AA">
        <w:rPr>
          <w:rFonts w:hint="cs"/>
          <w:rtl/>
        </w:rPr>
        <w:t>8 -</w:t>
      </w:r>
      <w:r w:rsidRPr="004571AA">
        <w:rPr>
          <w:rtl/>
        </w:rPr>
        <w:t xml:space="preserve"> 21</w:t>
      </w:r>
      <w:r w:rsidR="004571AA">
        <w:rPr>
          <w:rFonts w:hint="cs"/>
          <w:rtl/>
        </w:rPr>
        <w:t>9</w:t>
      </w:r>
      <w:r w:rsidRPr="004571AA">
        <w:rPr>
          <w:rtl/>
        </w:rPr>
        <w:t xml:space="preserve"> ح 11. </w:t>
      </w:r>
    </w:p>
    <w:p w:rsidR="004571AA" w:rsidRDefault="00B568B9" w:rsidP="004571AA">
      <w:pPr>
        <w:pStyle w:val="libFootnote"/>
        <w:rPr>
          <w:rtl/>
        </w:rPr>
      </w:pPr>
      <w:r w:rsidRPr="00F42C6C">
        <w:rPr>
          <w:rtl/>
        </w:rPr>
        <w:t>(1)</w:t>
      </w:r>
      <w:r w:rsidRPr="004571AA">
        <w:rPr>
          <w:rtl/>
        </w:rPr>
        <w:t xml:space="preserve"> </w:t>
      </w:r>
      <w:r w:rsidR="004571AA">
        <w:rPr>
          <w:rtl/>
        </w:rPr>
        <w:t>في المصدر: دم وقيح وصدى حشو الر</w:t>
      </w:r>
      <w:r w:rsidR="004571AA">
        <w:rPr>
          <w:rFonts w:hint="cs"/>
          <w:rtl/>
        </w:rPr>
        <w:t>أ</w:t>
      </w:r>
      <w:r w:rsidRPr="004571AA">
        <w:rPr>
          <w:rtl/>
        </w:rPr>
        <w:t xml:space="preserve">س والدماغ وصديد، وفي البحار: دم أو قيح أو صديد. </w:t>
      </w:r>
    </w:p>
    <w:p w:rsidR="004571AA" w:rsidRPr="00F42C6C" w:rsidRDefault="00B568B9" w:rsidP="004571AA">
      <w:pPr>
        <w:pStyle w:val="libFootnote0"/>
        <w:rPr>
          <w:rtl/>
        </w:rPr>
      </w:pPr>
      <w:r w:rsidRPr="004571AA">
        <w:rPr>
          <w:rtl/>
        </w:rPr>
        <w:t>2</w:t>
      </w:r>
      <w:r w:rsidR="004571AA">
        <w:rPr>
          <w:rFonts w:hint="cs"/>
          <w:rtl/>
        </w:rPr>
        <w:t xml:space="preserve"> -</w:t>
      </w:r>
      <w:r w:rsidRPr="004571AA">
        <w:rPr>
          <w:rtl/>
        </w:rPr>
        <w:t xml:space="preserve"> المقنع ص 4. </w:t>
      </w:r>
    </w:p>
    <w:p w:rsidR="004571AA" w:rsidRDefault="00B568B9" w:rsidP="004571AA">
      <w:pPr>
        <w:pStyle w:val="libFootnote"/>
        <w:rPr>
          <w:rtl/>
        </w:rPr>
      </w:pPr>
      <w:r w:rsidRPr="00F42C6C">
        <w:rPr>
          <w:rtl/>
        </w:rPr>
        <w:t>(1)</w:t>
      </w:r>
      <w:r w:rsidRPr="004571AA">
        <w:rPr>
          <w:rtl/>
        </w:rPr>
        <w:t xml:space="preserve"> في المصد</w:t>
      </w:r>
      <w:r w:rsidR="004571AA" w:rsidRPr="004571AA">
        <w:rPr>
          <w:rtl/>
        </w:rPr>
        <w:t xml:space="preserve">ر: والوذي. </w:t>
      </w:r>
    </w:p>
    <w:p w:rsidR="00B568B9" w:rsidRPr="004571AA" w:rsidRDefault="004571AA" w:rsidP="004571AA">
      <w:pPr>
        <w:pStyle w:val="libFootnote0"/>
        <w:rPr>
          <w:rtl/>
        </w:rPr>
      </w:pPr>
      <w:r w:rsidRPr="004571AA">
        <w:rPr>
          <w:rtl/>
        </w:rPr>
        <w:t>3</w:t>
      </w:r>
      <w:r>
        <w:rPr>
          <w:rFonts w:hint="cs"/>
          <w:rtl/>
        </w:rPr>
        <w:t xml:space="preserve"> -</w:t>
      </w:r>
      <w:r w:rsidRPr="004571AA">
        <w:rPr>
          <w:rtl/>
        </w:rPr>
        <w:t xml:space="preserve"> الجعفريات ص 19.</w:t>
      </w:r>
    </w:p>
    <w:p w:rsidR="004571AA" w:rsidRPr="00F42C6C" w:rsidRDefault="004571AA" w:rsidP="00F42C6C">
      <w:pPr>
        <w:rPr>
          <w:rtl/>
        </w:rPr>
      </w:pPr>
      <w:r>
        <w:rPr>
          <w:rtl/>
        </w:rPr>
        <w:br w:type="page"/>
      </w:r>
    </w:p>
    <w:p w:rsidR="00B568B9" w:rsidRDefault="00B568B9" w:rsidP="00F42C6C">
      <w:pPr>
        <w:pStyle w:val="libNormal"/>
        <w:rPr>
          <w:rtl/>
        </w:rPr>
      </w:pPr>
      <w:r>
        <w:rPr>
          <w:rtl/>
        </w:rPr>
        <w:lastRenderedPageBreak/>
        <w:t>459 / 4 - وبهذا ال</w:t>
      </w:r>
      <w:r w:rsidR="00F42C6C">
        <w:rPr>
          <w:rFonts w:hint="cs"/>
          <w:rtl/>
        </w:rPr>
        <w:t>إ</w:t>
      </w:r>
      <w:r>
        <w:rPr>
          <w:rtl/>
        </w:rPr>
        <w:t>سناد</w:t>
      </w:r>
      <w:r w:rsidR="00F42C6C">
        <w:rPr>
          <w:rFonts w:hint="cs"/>
          <w:rtl/>
        </w:rPr>
        <w:t>:</w:t>
      </w:r>
      <w:r>
        <w:rPr>
          <w:rtl/>
        </w:rPr>
        <w:t xml:space="preserve"> عن علي </w:t>
      </w:r>
      <w:r w:rsidRPr="00B568B9">
        <w:rPr>
          <w:rStyle w:val="libAlaemChar"/>
          <w:rtl/>
        </w:rPr>
        <w:t>عليه‌السلام</w:t>
      </w:r>
      <w:r w:rsidR="00F42C6C">
        <w:rPr>
          <w:rFonts w:hint="cs"/>
          <w:rtl/>
        </w:rPr>
        <w:t>،</w:t>
      </w:r>
      <w:r>
        <w:rPr>
          <w:rtl/>
        </w:rPr>
        <w:t xml:space="preserve"> انه رعف وهو في الصلاة</w:t>
      </w:r>
      <w:r w:rsidR="00F42C6C">
        <w:rPr>
          <w:rFonts w:hint="cs"/>
          <w:rtl/>
        </w:rPr>
        <w:t>،</w:t>
      </w:r>
      <w:r>
        <w:rPr>
          <w:rtl/>
        </w:rPr>
        <w:t xml:space="preserve"> وهو يصل</w:t>
      </w:r>
      <w:r w:rsidR="00F42C6C">
        <w:rPr>
          <w:rFonts w:hint="cs"/>
          <w:rtl/>
        </w:rPr>
        <w:t>ّي</w:t>
      </w:r>
      <w:r>
        <w:rPr>
          <w:rtl/>
        </w:rPr>
        <w:t xml:space="preserve"> بالناس</w:t>
      </w:r>
      <w:r w:rsidR="00F42C6C">
        <w:rPr>
          <w:rFonts w:hint="cs"/>
          <w:rtl/>
        </w:rPr>
        <w:t>،</w:t>
      </w:r>
      <w:r>
        <w:rPr>
          <w:rtl/>
        </w:rPr>
        <w:t xml:space="preserve"> ف</w:t>
      </w:r>
      <w:r w:rsidR="00F42C6C">
        <w:rPr>
          <w:rFonts w:hint="cs"/>
          <w:rtl/>
        </w:rPr>
        <w:t>أ</w:t>
      </w:r>
      <w:r>
        <w:rPr>
          <w:rtl/>
        </w:rPr>
        <w:t>خذ بيد رجل فقدمه</w:t>
      </w:r>
      <w:r w:rsidR="00F42C6C">
        <w:rPr>
          <w:rFonts w:hint="cs"/>
          <w:rtl/>
        </w:rPr>
        <w:t>،</w:t>
      </w:r>
      <w:r>
        <w:rPr>
          <w:rtl/>
        </w:rPr>
        <w:t xml:space="preserve"> ثم خرج فتوضأ ولم يتكلم ثم جاء فبنى على صلاته</w:t>
      </w:r>
      <w:r w:rsidR="00F42C6C">
        <w:rPr>
          <w:rFonts w:hint="cs"/>
          <w:rtl/>
        </w:rPr>
        <w:t>،</w:t>
      </w:r>
      <w:r>
        <w:rPr>
          <w:rtl/>
        </w:rPr>
        <w:t xml:space="preserve"> ولم ير بذلك ب</w:t>
      </w:r>
      <w:r w:rsidR="00F42C6C">
        <w:rPr>
          <w:rFonts w:hint="cs"/>
          <w:rtl/>
        </w:rPr>
        <w:t>أ</w:t>
      </w:r>
      <w:r>
        <w:rPr>
          <w:rtl/>
        </w:rPr>
        <w:t>سا.</w:t>
      </w:r>
    </w:p>
    <w:p w:rsidR="00F42C6C" w:rsidRDefault="00B568B9" w:rsidP="00F42C6C">
      <w:pPr>
        <w:pStyle w:val="libNormal"/>
        <w:rPr>
          <w:rtl/>
        </w:rPr>
      </w:pPr>
      <w:r>
        <w:rPr>
          <w:rtl/>
        </w:rPr>
        <w:t xml:space="preserve">460 / 5 - وبهذا الاسناد عن علي </w:t>
      </w:r>
      <w:r w:rsidRPr="00B568B9">
        <w:rPr>
          <w:rStyle w:val="libAlaemChar"/>
          <w:rtl/>
        </w:rPr>
        <w:t>عليه‌السلام</w:t>
      </w:r>
      <w:r>
        <w:rPr>
          <w:rtl/>
        </w:rPr>
        <w:t xml:space="preserve"> قال</w:t>
      </w:r>
      <w:r w:rsidR="00F42C6C">
        <w:rPr>
          <w:rFonts w:hint="cs"/>
          <w:rtl/>
        </w:rPr>
        <w:t>:</w:t>
      </w:r>
      <w:r>
        <w:rPr>
          <w:rtl/>
        </w:rPr>
        <w:t xml:space="preserve"> من رعف وهو في الصلاة فلينصرف</w:t>
      </w:r>
      <w:r w:rsidR="00F42C6C">
        <w:rPr>
          <w:rFonts w:hint="cs"/>
          <w:rtl/>
        </w:rPr>
        <w:t>،</w:t>
      </w:r>
      <w:r>
        <w:rPr>
          <w:rtl/>
        </w:rPr>
        <w:t xml:space="preserve"> فليتوضأ</w:t>
      </w:r>
      <w:r w:rsidR="00F42C6C">
        <w:rPr>
          <w:rFonts w:hint="cs"/>
          <w:rtl/>
        </w:rPr>
        <w:t>،</w:t>
      </w:r>
      <w:r>
        <w:rPr>
          <w:rtl/>
        </w:rPr>
        <w:t xml:space="preserve"> وليست</w:t>
      </w:r>
      <w:r w:rsidR="00F42C6C">
        <w:rPr>
          <w:rFonts w:hint="cs"/>
          <w:rtl/>
        </w:rPr>
        <w:t>أ</w:t>
      </w:r>
      <w:r>
        <w:rPr>
          <w:rtl/>
        </w:rPr>
        <w:t>نف الصلاة</w:t>
      </w:r>
      <w:r w:rsidR="00F42C6C">
        <w:rPr>
          <w:rFonts w:hint="cs"/>
          <w:rtl/>
        </w:rPr>
        <w:t>.</w:t>
      </w:r>
      <w:r>
        <w:rPr>
          <w:rtl/>
        </w:rPr>
        <w:t xml:space="preserve"> </w:t>
      </w:r>
    </w:p>
    <w:p w:rsidR="00F42C6C" w:rsidRDefault="00B568B9" w:rsidP="00F42C6C">
      <w:pPr>
        <w:pStyle w:val="libNormal"/>
        <w:rPr>
          <w:rtl/>
        </w:rPr>
      </w:pPr>
      <w:r>
        <w:rPr>
          <w:rtl/>
        </w:rPr>
        <w:t>قلت</w:t>
      </w:r>
      <w:r w:rsidR="00F42C6C">
        <w:rPr>
          <w:rFonts w:hint="cs"/>
          <w:rtl/>
        </w:rPr>
        <w:t>:</w:t>
      </w:r>
      <w:r>
        <w:rPr>
          <w:rtl/>
        </w:rPr>
        <w:t xml:space="preserve"> ذكر هذه ال</w:t>
      </w:r>
      <w:r w:rsidR="00F42C6C">
        <w:rPr>
          <w:rFonts w:hint="cs"/>
          <w:rtl/>
        </w:rPr>
        <w:t>أ</w:t>
      </w:r>
      <w:r>
        <w:rPr>
          <w:rtl/>
        </w:rPr>
        <w:t>خبار</w:t>
      </w:r>
      <w:r w:rsidR="00F42C6C">
        <w:rPr>
          <w:rFonts w:hint="cs"/>
          <w:rtl/>
        </w:rPr>
        <w:t xml:space="preserve"> -</w:t>
      </w:r>
      <w:r>
        <w:rPr>
          <w:rtl/>
        </w:rPr>
        <w:t xml:space="preserve"> في باب ما يعاد منه الوضوء</w:t>
      </w:r>
      <w:r w:rsidR="00F42C6C">
        <w:rPr>
          <w:rFonts w:hint="cs"/>
          <w:rtl/>
        </w:rPr>
        <w:t xml:space="preserve"> -</w:t>
      </w:r>
      <w:r>
        <w:rPr>
          <w:rtl/>
        </w:rPr>
        <w:t xml:space="preserve"> بعد الخبر المتقدم</w:t>
      </w:r>
      <w:r w:rsidR="00F42C6C">
        <w:rPr>
          <w:rFonts w:hint="cs"/>
          <w:rtl/>
        </w:rPr>
        <w:t>،</w:t>
      </w:r>
      <w:r>
        <w:rPr>
          <w:rtl/>
        </w:rPr>
        <w:t xml:space="preserve"> في نقض البول و</w:t>
      </w:r>
      <w:r w:rsidR="00F42C6C">
        <w:rPr>
          <w:rFonts w:hint="cs"/>
          <w:rtl/>
        </w:rPr>
        <w:t>أ</w:t>
      </w:r>
      <w:r>
        <w:rPr>
          <w:rtl/>
        </w:rPr>
        <w:t>خويه</w:t>
      </w:r>
      <w:r w:rsidR="00F42C6C">
        <w:rPr>
          <w:rFonts w:hint="cs"/>
          <w:rtl/>
        </w:rPr>
        <w:t>.</w:t>
      </w:r>
      <w:r>
        <w:rPr>
          <w:rtl/>
        </w:rPr>
        <w:t xml:space="preserve"> </w:t>
      </w:r>
    </w:p>
    <w:p w:rsidR="00F42C6C" w:rsidRDefault="00D12257" w:rsidP="00F42C6C">
      <w:pPr>
        <w:pStyle w:val="libNormal"/>
        <w:rPr>
          <w:rtl/>
        </w:rPr>
      </w:pPr>
      <w:r>
        <w:rPr>
          <w:rtl/>
        </w:rPr>
        <w:t>وروي</w:t>
      </w:r>
      <w:r w:rsidR="00B568B9">
        <w:rPr>
          <w:rtl/>
        </w:rPr>
        <w:t xml:space="preserve"> السيد فضل الله في نوادره </w:t>
      </w:r>
      <w:r w:rsidR="00B568B9" w:rsidRPr="008E0CFB">
        <w:rPr>
          <w:rStyle w:val="libFootnotenumChar"/>
          <w:rtl/>
        </w:rPr>
        <w:t>(1)</w:t>
      </w:r>
      <w:r w:rsidR="00F42C6C">
        <w:rPr>
          <w:rFonts w:hint="cs"/>
          <w:rtl/>
        </w:rPr>
        <w:t>:</w:t>
      </w:r>
      <w:r w:rsidR="00B568B9">
        <w:rPr>
          <w:rtl/>
        </w:rPr>
        <w:t xml:space="preserve"> الخبرين الاخيرين</w:t>
      </w:r>
      <w:r w:rsidR="00F42C6C">
        <w:rPr>
          <w:rFonts w:hint="cs"/>
          <w:rtl/>
        </w:rPr>
        <w:t>،</w:t>
      </w:r>
      <w:r w:rsidR="00B568B9">
        <w:rPr>
          <w:rtl/>
        </w:rPr>
        <w:t xml:space="preserve"> مثله</w:t>
      </w:r>
      <w:r w:rsidR="00F42C6C">
        <w:rPr>
          <w:rFonts w:hint="cs"/>
          <w:rtl/>
        </w:rPr>
        <w:t>.</w:t>
      </w:r>
      <w:r w:rsidR="00B568B9">
        <w:rPr>
          <w:rtl/>
        </w:rPr>
        <w:t xml:space="preserve"> </w:t>
      </w:r>
    </w:p>
    <w:p w:rsidR="00F42C6C" w:rsidRDefault="00B568B9" w:rsidP="00F42C6C">
      <w:pPr>
        <w:pStyle w:val="libNormal"/>
        <w:rPr>
          <w:rtl/>
        </w:rPr>
      </w:pPr>
      <w:r>
        <w:rPr>
          <w:rtl/>
        </w:rPr>
        <w:t>قلت</w:t>
      </w:r>
      <w:r w:rsidR="00F42C6C">
        <w:rPr>
          <w:rFonts w:hint="cs"/>
          <w:rtl/>
        </w:rPr>
        <w:t>:</w:t>
      </w:r>
      <w:r>
        <w:rPr>
          <w:rtl/>
        </w:rPr>
        <w:t xml:space="preserve"> وحمل الوضوء في هذه الاخبار على معناه اللغوى</w:t>
      </w:r>
      <w:r w:rsidR="00F42C6C">
        <w:rPr>
          <w:rFonts w:hint="cs"/>
          <w:rtl/>
        </w:rPr>
        <w:t>،</w:t>
      </w:r>
      <w:r>
        <w:rPr>
          <w:rtl/>
        </w:rPr>
        <w:t xml:space="preserve"> وهو ازالة النجاسة</w:t>
      </w:r>
      <w:r w:rsidR="00F42C6C">
        <w:rPr>
          <w:rFonts w:hint="cs"/>
          <w:rtl/>
        </w:rPr>
        <w:t>،</w:t>
      </w:r>
      <w:r>
        <w:rPr>
          <w:rtl/>
        </w:rPr>
        <w:t xml:space="preserve"> فالمراد غسل موضع الرعاف</w:t>
      </w:r>
      <w:r w:rsidR="00F42C6C">
        <w:rPr>
          <w:rFonts w:hint="cs"/>
          <w:rtl/>
        </w:rPr>
        <w:t>،</w:t>
      </w:r>
      <w:r>
        <w:rPr>
          <w:rtl/>
        </w:rPr>
        <w:t xml:space="preserve"> وذلك لكونه </w:t>
      </w:r>
      <w:r w:rsidR="00F42C6C">
        <w:rPr>
          <w:rFonts w:hint="cs"/>
          <w:rtl/>
        </w:rPr>
        <w:t>أ</w:t>
      </w:r>
      <w:r>
        <w:rPr>
          <w:rtl/>
        </w:rPr>
        <w:t>كثر من الدرهم</w:t>
      </w:r>
      <w:r w:rsidR="00F42C6C">
        <w:rPr>
          <w:rFonts w:hint="cs"/>
          <w:rtl/>
        </w:rPr>
        <w:t>،</w:t>
      </w:r>
      <w:r>
        <w:rPr>
          <w:rtl/>
        </w:rPr>
        <w:t xml:space="preserve"> أو يحمل على التقي</w:t>
      </w:r>
      <w:r w:rsidR="00F42C6C">
        <w:rPr>
          <w:rFonts w:hint="cs"/>
          <w:rtl/>
        </w:rPr>
        <w:t>ّ</w:t>
      </w:r>
      <w:r>
        <w:rPr>
          <w:rtl/>
        </w:rPr>
        <w:t>ة ان اريد منه المعنى الشرعي</w:t>
      </w:r>
      <w:r w:rsidR="00F42C6C">
        <w:rPr>
          <w:rFonts w:hint="cs"/>
          <w:rtl/>
        </w:rPr>
        <w:t>.</w:t>
      </w:r>
      <w:r>
        <w:rPr>
          <w:rtl/>
        </w:rPr>
        <w:t xml:space="preserve"> </w:t>
      </w:r>
    </w:p>
    <w:p w:rsidR="00B568B9" w:rsidRDefault="00B568B9" w:rsidP="00F42C6C">
      <w:pPr>
        <w:pStyle w:val="Heading2Center"/>
        <w:rPr>
          <w:rtl/>
        </w:rPr>
      </w:pPr>
      <w:bookmarkStart w:id="88" w:name="_Toc363552208"/>
      <w:r>
        <w:rPr>
          <w:rtl/>
        </w:rPr>
        <w:t>8</w:t>
      </w:r>
      <w:r w:rsidR="00F42C6C">
        <w:rPr>
          <w:rFonts w:hint="cs"/>
          <w:rtl/>
        </w:rPr>
        <w:t xml:space="preserve"> -</w:t>
      </w:r>
      <w:r>
        <w:rPr>
          <w:rtl/>
        </w:rPr>
        <w:t xml:space="preserve"> </w:t>
      </w:r>
      <w:r w:rsidR="00FC16B0" w:rsidRPr="00FC16B0">
        <w:rPr>
          <w:rStyle w:val="libAlaemHeading2Char"/>
          <w:rtl/>
        </w:rPr>
        <w:t>(</w:t>
      </w:r>
      <w:r w:rsidR="00F42C6C">
        <w:rPr>
          <w:rFonts w:hint="cs"/>
          <w:rtl/>
        </w:rPr>
        <w:t xml:space="preserve"> </w:t>
      </w:r>
      <w:r>
        <w:rPr>
          <w:rtl/>
        </w:rPr>
        <w:t xml:space="preserve">باب </w:t>
      </w:r>
      <w:r w:rsidR="00F42C6C">
        <w:rPr>
          <w:rFonts w:hint="cs"/>
          <w:rtl/>
        </w:rPr>
        <w:t>أ</w:t>
      </w:r>
      <w:r>
        <w:rPr>
          <w:rtl/>
        </w:rPr>
        <w:t>ن القبلة والمباشرة والمضاجعة ومس</w:t>
      </w:r>
      <w:r w:rsidR="00F42C6C">
        <w:rPr>
          <w:rFonts w:hint="cs"/>
          <w:rtl/>
        </w:rPr>
        <w:t>ّ</w:t>
      </w:r>
      <w:r>
        <w:rPr>
          <w:rtl/>
        </w:rPr>
        <w:t xml:space="preserve"> الفرج مطلقا</w:t>
      </w:r>
      <w:r w:rsidR="00F42C6C">
        <w:rPr>
          <w:rFonts w:hint="cs"/>
          <w:rtl/>
        </w:rPr>
        <w:t>ً</w:t>
      </w:r>
      <w:r>
        <w:rPr>
          <w:rtl/>
        </w:rPr>
        <w:t xml:space="preserve"> ونحو ذلك مم</w:t>
      </w:r>
      <w:r w:rsidR="00F42C6C">
        <w:rPr>
          <w:rFonts w:hint="cs"/>
          <w:rtl/>
        </w:rPr>
        <w:t>ّ</w:t>
      </w:r>
      <w:r>
        <w:rPr>
          <w:rtl/>
        </w:rPr>
        <w:t>ا دون الجماع لا ينقض الوضوء</w:t>
      </w:r>
      <w:r w:rsidR="00F42C6C">
        <w:rPr>
          <w:rFonts w:hint="cs"/>
          <w:rtl/>
        </w:rPr>
        <w:t xml:space="preserve"> </w:t>
      </w:r>
      <w:r w:rsidR="00FC16B0" w:rsidRPr="00FC16B0">
        <w:rPr>
          <w:rStyle w:val="libAlaemHeading2Char"/>
          <w:rtl/>
        </w:rPr>
        <w:t>)</w:t>
      </w:r>
      <w:bookmarkEnd w:id="88"/>
    </w:p>
    <w:p w:rsidR="00B568B9" w:rsidRDefault="00B568B9" w:rsidP="00F42C6C">
      <w:pPr>
        <w:pStyle w:val="libNormal"/>
        <w:rPr>
          <w:rtl/>
        </w:rPr>
      </w:pPr>
      <w:r>
        <w:rPr>
          <w:rtl/>
        </w:rPr>
        <w:t>461 / 1 - دعائم الإسلام</w:t>
      </w:r>
      <w:r w:rsidR="00F42C6C">
        <w:rPr>
          <w:rFonts w:hint="cs"/>
          <w:rtl/>
        </w:rPr>
        <w:t>:</w:t>
      </w:r>
      <w:r>
        <w:rPr>
          <w:rtl/>
        </w:rPr>
        <w:t xml:space="preserve"> عن </w:t>
      </w:r>
      <w:r w:rsidR="00F42C6C">
        <w:rPr>
          <w:rFonts w:hint="cs"/>
          <w:rtl/>
        </w:rPr>
        <w:t>أ</w:t>
      </w:r>
      <w:r>
        <w:rPr>
          <w:rtl/>
        </w:rPr>
        <w:t xml:space="preserve">ميرالمؤمنين والباقر والصادق </w:t>
      </w:r>
      <w:r w:rsidRPr="00B568B9">
        <w:rPr>
          <w:rStyle w:val="libAlaemChar"/>
          <w:rtl/>
        </w:rPr>
        <w:t>عليه</w:t>
      </w:r>
      <w:r w:rsidR="00F42C6C">
        <w:rPr>
          <w:rStyle w:val="libAlaemChar"/>
          <w:rFonts w:hint="cs"/>
          <w:rtl/>
        </w:rPr>
        <w:t>م</w:t>
      </w:r>
      <w:r w:rsidRPr="00B568B9">
        <w:rPr>
          <w:rStyle w:val="libAlaemChar"/>
          <w:rtl/>
        </w:rPr>
        <w:t>‌السلام</w:t>
      </w:r>
      <w:r w:rsidR="00F42C6C">
        <w:rPr>
          <w:rFonts w:hint="cs"/>
          <w:rtl/>
        </w:rPr>
        <w:t>،</w:t>
      </w:r>
      <w:r>
        <w:rPr>
          <w:rtl/>
        </w:rPr>
        <w:t xml:space="preserve"> ان</w:t>
      </w:r>
      <w:r w:rsidR="00F42C6C">
        <w:rPr>
          <w:rFonts w:hint="cs"/>
          <w:rtl/>
        </w:rPr>
        <w:t>ّ</w:t>
      </w:r>
      <w:r>
        <w:rPr>
          <w:rtl/>
        </w:rPr>
        <w:t>هم لم يروا</w:t>
      </w:r>
      <w:r w:rsidR="00F42C6C">
        <w:rPr>
          <w:rFonts w:hint="cs"/>
          <w:rtl/>
        </w:rPr>
        <w:t xml:space="preserve"> -</w:t>
      </w:r>
      <w:r>
        <w:rPr>
          <w:rtl/>
        </w:rPr>
        <w:t xml:space="preserve"> أي الوضوء</w:t>
      </w:r>
      <w:r w:rsidR="00F42C6C">
        <w:rPr>
          <w:rFonts w:hint="cs"/>
          <w:rtl/>
        </w:rPr>
        <w:t xml:space="preserve"> -</w:t>
      </w:r>
      <w:r>
        <w:rPr>
          <w:rtl/>
        </w:rPr>
        <w:t xml:space="preserve"> من الحجامة ولامن الفصد ولامن القئ ولامن الدم أو الصديد </w:t>
      </w:r>
      <w:r w:rsidRPr="008E0CFB">
        <w:rPr>
          <w:rStyle w:val="libFootnotenumChar"/>
          <w:rtl/>
        </w:rPr>
        <w:t>(1)</w:t>
      </w:r>
      <w:r>
        <w:rPr>
          <w:rtl/>
        </w:rPr>
        <w:t xml:space="preserve"> أو القيح</w:t>
      </w:r>
      <w:r w:rsidR="00F42C6C">
        <w:rPr>
          <w:rFonts w:hint="cs"/>
          <w:rtl/>
        </w:rPr>
        <w:t xml:space="preserve"> -</w:t>
      </w:r>
      <w:r>
        <w:rPr>
          <w:rtl/>
        </w:rPr>
        <w:t xml:space="preserve"> ولا من</w:t>
      </w:r>
    </w:p>
    <w:p w:rsidR="00B568B9" w:rsidRDefault="00860DD6" w:rsidP="00B568B9">
      <w:pPr>
        <w:pStyle w:val="libLine"/>
        <w:rPr>
          <w:rtl/>
        </w:rPr>
      </w:pPr>
      <w:r>
        <w:rPr>
          <w:rtl/>
        </w:rPr>
        <w:t>____________________________</w:t>
      </w:r>
    </w:p>
    <w:p w:rsidR="00F42C6C" w:rsidRDefault="00B568B9" w:rsidP="00F42C6C">
      <w:pPr>
        <w:pStyle w:val="libFootnote0"/>
        <w:rPr>
          <w:rtl/>
        </w:rPr>
      </w:pPr>
      <w:r w:rsidRPr="00F42C6C">
        <w:rPr>
          <w:rtl/>
        </w:rPr>
        <w:t>4</w:t>
      </w:r>
      <w:r w:rsidR="00F42C6C">
        <w:rPr>
          <w:rFonts w:hint="cs"/>
          <w:rtl/>
        </w:rPr>
        <w:t xml:space="preserve"> -</w:t>
      </w:r>
      <w:r w:rsidRPr="00F42C6C">
        <w:rPr>
          <w:rtl/>
        </w:rPr>
        <w:t xml:space="preserve"> الجعفريات ص 19، ونوادر الراوندي ص 45، وعنه في البحار ج 80 ص 224 ح 20. </w:t>
      </w:r>
    </w:p>
    <w:p w:rsidR="00F42C6C" w:rsidRPr="00505621" w:rsidRDefault="00B568B9" w:rsidP="00F42C6C">
      <w:pPr>
        <w:pStyle w:val="libFootnote0"/>
        <w:rPr>
          <w:rtl/>
        </w:rPr>
      </w:pPr>
      <w:r w:rsidRPr="00F42C6C">
        <w:rPr>
          <w:rtl/>
        </w:rPr>
        <w:t>5</w:t>
      </w:r>
      <w:r w:rsidR="00F42C6C">
        <w:rPr>
          <w:rFonts w:hint="cs"/>
          <w:rtl/>
        </w:rPr>
        <w:t xml:space="preserve"> -</w:t>
      </w:r>
      <w:r w:rsidRPr="00F42C6C">
        <w:rPr>
          <w:rtl/>
        </w:rPr>
        <w:t xml:space="preserve"> المصدر السابق ص 19. </w:t>
      </w:r>
    </w:p>
    <w:p w:rsidR="00F42C6C" w:rsidRDefault="00B568B9" w:rsidP="00F42C6C">
      <w:pPr>
        <w:pStyle w:val="libFootnote"/>
        <w:rPr>
          <w:rtl/>
        </w:rPr>
      </w:pPr>
      <w:r w:rsidRPr="00505621">
        <w:rPr>
          <w:rtl/>
        </w:rPr>
        <w:t>(1)</w:t>
      </w:r>
      <w:r w:rsidRPr="00F42C6C">
        <w:rPr>
          <w:rtl/>
        </w:rPr>
        <w:t xml:space="preserve"> نوادر الراوندي ص 45، عنه في البحار ج 80 ص 225 ح 20 </w:t>
      </w:r>
    </w:p>
    <w:p w:rsidR="00F42C6C" w:rsidRDefault="00B568B9" w:rsidP="00F42C6C">
      <w:pPr>
        <w:pStyle w:val="libFootnoteCenterBold"/>
        <w:rPr>
          <w:rtl/>
        </w:rPr>
      </w:pPr>
      <w:r w:rsidRPr="00F42C6C">
        <w:rPr>
          <w:rtl/>
        </w:rPr>
        <w:t>الباب</w:t>
      </w:r>
      <w:r w:rsidR="00F42C6C">
        <w:rPr>
          <w:rFonts w:hint="cs"/>
          <w:rtl/>
        </w:rPr>
        <w:t xml:space="preserve"> -</w:t>
      </w:r>
      <w:r w:rsidRPr="00F42C6C">
        <w:rPr>
          <w:rtl/>
        </w:rPr>
        <w:t xml:space="preserve"> 8 </w:t>
      </w:r>
    </w:p>
    <w:p w:rsidR="00F42C6C" w:rsidRPr="00505621" w:rsidRDefault="00B568B9" w:rsidP="00F42C6C">
      <w:pPr>
        <w:pStyle w:val="libFootnote0"/>
        <w:rPr>
          <w:rtl/>
        </w:rPr>
      </w:pPr>
      <w:r w:rsidRPr="00F42C6C">
        <w:rPr>
          <w:rtl/>
        </w:rPr>
        <w:t>1</w:t>
      </w:r>
      <w:r w:rsidR="00F42C6C">
        <w:rPr>
          <w:rFonts w:hint="cs"/>
          <w:rtl/>
        </w:rPr>
        <w:t xml:space="preserve"> -</w:t>
      </w:r>
      <w:r w:rsidRPr="00F42C6C">
        <w:rPr>
          <w:rtl/>
        </w:rPr>
        <w:t xml:space="preserve"> دعائم الإسلام ج 1 ص 101، عنه في البحار ج 80 ص 227 ح 22. </w:t>
      </w:r>
    </w:p>
    <w:p w:rsidR="00B568B9" w:rsidRPr="00F42C6C" w:rsidRDefault="00B568B9" w:rsidP="00F42C6C">
      <w:pPr>
        <w:pStyle w:val="libFootnote"/>
        <w:rPr>
          <w:rtl/>
        </w:rPr>
      </w:pPr>
      <w:r w:rsidRPr="00505621">
        <w:rPr>
          <w:rtl/>
        </w:rPr>
        <w:t>(1)</w:t>
      </w:r>
      <w:r w:rsidRPr="00F42C6C">
        <w:rPr>
          <w:rtl/>
        </w:rPr>
        <w:t xml:space="preserve"> في المصدر: ولا من الصديد. </w:t>
      </w:r>
    </w:p>
    <w:p w:rsidR="00B568B9" w:rsidRDefault="00B568B9" w:rsidP="00DD10D9">
      <w:pPr>
        <w:pStyle w:val="libNormal0"/>
        <w:rPr>
          <w:rtl/>
        </w:rPr>
      </w:pPr>
      <w:r>
        <w:rPr>
          <w:rtl/>
        </w:rPr>
        <w:br w:type="page"/>
      </w:r>
      <w:r>
        <w:rPr>
          <w:rtl/>
        </w:rPr>
        <w:lastRenderedPageBreak/>
        <w:t>القبلة</w:t>
      </w:r>
      <w:r w:rsidR="00DD10D9">
        <w:rPr>
          <w:rFonts w:hint="cs"/>
          <w:rtl/>
        </w:rPr>
        <w:t>،</w:t>
      </w:r>
      <w:r>
        <w:rPr>
          <w:rtl/>
        </w:rPr>
        <w:t xml:space="preserve"> ولامن اللمس </w:t>
      </w:r>
      <w:r w:rsidRPr="008E0CFB">
        <w:rPr>
          <w:rStyle w:val="libFootnotenumChar"/>
          <w:rtl/>
        </w:rPr>
        <w:t>(2)</w:t>
      </w:r>
      <w:r w:rsidR="00DD10D9">
        <w:rPr>
          <w:rStyle w:val="libFootnotenumChar"/>
          <w:rFonts w:hint="cs"/>
          <w:rtl/>
        </w:rPr>
        <w:t xml:space="preserve"> </w:t>
      </w:r>
      <w:r w:rsidR="00DD10D9">
        <w:rPr>
          <w:rFonts w:hint="cs"/>
          <w:rtl/>
        </w:rPr>
        <w:t>،</w:t>
      </w:r>
      <w:r>
        <w:rPr>
          <w:rtl/>
        </w:rPr>
        <w:t xml:space="preserve"> ولامن مس الذكر ولا الفرج ولا الانثيين</w:t>
      </w:r>
      <w:r w:rsidR="00DD10D9">
        <w:rPr>
          <w:rFonts w:hint="cs"/>
          <w:rtl/>
        </w:rPr>
        <w:t>،</w:t>
      </w:r>
      <w:r>
        <w:rPr>
          <w:rtl/>
        </w:rPr>
        <w:t xml:space="preserve"> ولامس شئ من الجسد</w:t>
      </w:r>
      <w:r w:rsidR="00DD10D9">
        <w:rPr>
          <w:rFonts w:hint="cs"/>
          <w:rtl/>
        </w:rPr>
        <w:t>،</w:t>
      </w:r>
      <w:r>
        <w:rPr>
          <w:rtl/>
        </w:rPr>
        <w:t xml:space="preserve"> ولامن </w:t>
      </w:r>
      <w:r w:rsidR="00DD10D9">
        <w:rPr>
          <w:rFonts w:hint="cs"/>
          <w:rtl/>
        </w:rPr>
        <w:t>أ</w:t>
      </w:r>
      <w:r>
        <w:rPr>
          <w:rtl/>
        </w:rPr>
        <w:t>كل لحوم ال</w:t>
      </w:r>
      <w:r w:rsidR="00DD10D9">
        <w:rPr>
          <w:rFonts w:hint="cs"/>
          <w:rtl/>
        </w:rPr>
        <w:t>أ</w:t>
      </w:r>
      <w:r>
        <w:rPr>
          <w:rtl/>
        </w:rPr>
        <w:t>بل</w:t>
      </w:r>
      <w:r w:rsidR="00DD10D9">
        <w:rPr>
          <w:rFonts w:hint="cs"/>
          <w:rtl/>
        </w:rPr>
        <w:t>،</w:t>
      </w:r>
      <w:r>
        <w:rPr>
          <w:rtl/>
        </w:rPr>
        <w:t xml:space="preserve"> ولامن </w:t>
      </w:r>
      <w:r w:rsidR="00DD10D9">
        <w:rPr>
          <w:rFonts w:hint="cs"/>
          <w:rtl/>
        </w:rPr>
        <w:t>(</w:t>
      </w:r>
      <w:r>
        <w:rPr>
          <w:rtl/>
        </w:rPr>
        <w:t>شرب</w:t>
      </w:r>
      <w:r w:rsidR="00DD10D9">
        <w:rPr>
          <w:rFonts w:hint="cs"/>
          <w:rtl/>
        </w:rPr>
        <w:t>)</w:t>
      </w:r>
      <w:r>
        <w:rPr>
          <w:rtl/>
        </w:rPr>
        <w:t xml:space="preserve"> </w:t>
      </w:r>
      <w:r w:rsidRPr="008E0CFB">
        <w:rPr>
          <w:rStyle w:val="libFootnotenumChar"/>
          <w:rtl/>
        </w:rPr>
        <w:t>(3)</w:t>
      </w:r>
      <w:r>
        <w:rPr>
          <w:rtl/>
        </w:rPr>
        <w:t xml:space="preserve"> اللبن</w:t>
      </w:r>
      <w:r w:rsidR="00DD10D9">
        <w:rPr>
          <w:rFonts w:hint="cs"/>
          <w:rtl/>
        </w:rPr>
        <w:t>،</w:t>
      </w:r>
      <w:r>
        <w:rPr>
          <w:rtl/>
        </w:rPr>
        <w:t xml:space="preserve"> ولا</w:t>
      </w:r>
      <w:r w:rsidR="00DD10D9">
        <w:rPr>
          <w:rFonts w:hint="cs"/>
          <w:rtl/>
        </w:rPr>
        <w:t>(</w:t>
      </w:r>
      <w:r>
        <w:rPr>
          <w:rtl/>
        </w:rPr>
        <w:t xml:space="preserve">من </w:t>
      </w:r>
      <w:r w:rsidR="00DD10D9">
        <w:rPr>
          <w:rFonts w:hint="cs"/>
          <w:rtl/>
        </w:rPr>
        <w:t>أ</w:t>
      </w:r>
      <w:r>
        <w:rPr>
          <w:rtl/>
        </w:rPr>
        <w:t>كل</w:t>
      </w:r>
      <w:r w:rsidR="00DD10D9">
        <w:rPr>
          <w:rFonts w:hint="cs"/>
          <w:rtl/>
        </w:rPr>
        <w:t>)</w:t>
      </w:r>
      <w:r>
        <w:rPr>
          <w:rtl/>
        </w:rPr>
        <w:t xml:space="preserve"> </w:t>
      </w:r>
      <w:r w:rsidRPr="008E0CFB">
        <w:rPr>
          <w:rStyle w:val="libFootnotenumChar"/>
          <w:rtl/>
        </w:rPr>
        <w:t>(4)</w:t>
      </w:r>
      <w:r>
        <w:rPr>
          <w:rtl/>
        </w:rPr>
        <w:t xml:space="preserve"> ما مس</w:t>
      </w:r>
      <w:r w:rsidR="00DD10D9">
        <w:rPr>
          <w:rFonts w:hint="cs"/>
          <w:rtl/>
        </w:rPr>
        <w:t>ّ</w:t>
      </w:r>
      <w:r>
        <w:rPr>
          <w:rtl/>
        </w:rPr>
        <w:t>ته النار</w:t>
      </w:r>
      <w:r w:rsidR="00DD10D9">
        <w:rPr>
          <w:rFonts w:hint="cs"/>
          <w:rtl/>
        </w:rPr>
        <w:t>،</w:t>
      </w:r>
      <w:r>
        <w:rPr>
          <w:rtl/>
        </w:rPr>
        <w:t xml:space="preserve"> ولاف</w:t>
      </w:r>
      <w:r w:rsidR="00DD10D9">
        <w:rPr>
          <w:rFonts w:hint="cs"/>
          <w:rtl/>
        </w:rPr>
        <w:t>ي</w:t>
      </w:r>
      <w:r>
        <w:rPr>
          <w:rtl/>
        </w:rPr>
        <w:t xml:space="preserve"> قص الاظفار</w:t>
      </w:r>
      <w:r w:rsidR="00DD10D9">
        <w:rPr>
          <w:rFonts w:hint="cs"/>
          <w:rtl/>
        </w:rPr>
        <w:t>،</w:t>
      </w:r>
      <w:r>
        <w:rPr>
          <w:rtl/>
        </w:rPr>
        <w:t xml:space="preserve"> ولا </w:t>
      </w:r>
      <w:r w:rsidR="00DD10D9">
        <w:rPr>
          <w:rFonts w:hint="cs"/>
          <w:rtl/>
        </w:rPr>
        <w:t>أ</w:t>
      </w:r>
      <w:r>
        <w:rPr>
          <w:rtl/>
        </w:rPr>
        <w:t>خذ الشارب</w:t>
      </w:r>
      <w:r w:rsidR="00DD10D9">
        <w:rPr>
          <w:rFonts w:hint="cs"/>
          <w:rtl/>
        </w:rPr>
        <w:t>،</w:t>
      </w:r>
      <w:r>
        <w:rPr>
          <w:rtl/>
        </w:rPr>
        <w:t xml:space="preserve"> ولا حلق الر</w:t>
      </w:r>
      <w:r w:rsidR="00DD10D9">
        <w:rPr>
          <w:rFonts w:hint="cs"/>
          <w:rtl/>
        </w:rPr>
        <w:t>أ</w:t>
      </w:r>
      <w:r>
        <w:rPr>
          <w:rtl/>
        </w:rPr>
        <w:t>س</w:t>
      </w:r>
      <w:r w:rsidR="00DD10D9">
        <w:rPr>
          <w:rFonts w:hint="cs"/>
          <w:rtl/>
        </w:rPr>
        <w:t>،</w:t>
      </w:r>
      <w:r>
        <w:rPr>
          <w:rtl/>
        </w:rPr>
        <w:t xml:space="preserve"> وإذا مس جلدك </w:t>
      </w:r>
      <w:r w:rsidRPr="008E0CFB">
        <w:rPr>
          <w:rStyle w:val="libFootnotenumChar"/>
          <w:rtl/>
        </w:rPr>
        <w:t>(5)</w:t>
      </w:r>
      <w:r>
        <w:rPr>
          <w:rtl/>
        </w:rPr>
        <w:t xml:space="preserve"> الماء فحسن .</w:t>
      </w:r>
    </w:p>
    <w:p w:rsidR="00DD10D9" w:rsidRDefault="00B568B9" w:rsidP="00DD10D9">
      <w:pPr>
        <w:pStyle w:val="libNormal"/>
        <w:rPr>
          <w:rtl/>
        </w:rPr>
      </w:pPr>
      <w:r>
        <w:rPr>
          <w:rtl/>
        </w:rPr>
        <w:t xml:space="preserve">462 / 2 </w:t>
      </w:r>
      <w:r w:rsidR="000D5FC9">
        <w:rPr>
          <w:rtl/>
        </w:rPr>
        <w:t>-</w:t>
      </w:r>
      <w:r>
        <w:rPr>
          <w:rtl/>
        </w:rPr>
        <w:t xml:space="preserve"> الجعفريات</w:t>
      </w:r>
      <w:r w:rsidR="00DD10D9">
        <w:rPr>
          <w:rFonts w:hint="cs"/>
          <w:rtl/>
        </w:rPr>
        <w:t>:</w:t>
      </w:r>
      <w:r>
        <w:rPr>
          <w:rtl/>
        </w:rPr>
        <w:t xml:space="preserve"> </w:t>
      </w:r>
      <w:r w:rsidR="00DD10D9">
        <w:rPr>
          <w:rFonts w:hint="cs"/>
          <w:rtl/>
        </w:rPr>
        <w:t>أ</w:t>
      </w:r>
      <w:r>
        <w:rPr>
          <w:rtl/>
        </w:rPr>
        <w:t>خبرنا محمّد</w:t>
      </w:r>
      <w:r w:rsidR="00DD10D9">
        <w:rPr>
          <w:rFonts w:hint="cs"/>
          <w:rtl/>
        </w:rPr>
        <w:t>،</w:t>
      </w:r>
      <w:r>
        <w:rPr>
          <w:rtl/>
        </w:rPr>
        <w:t xml:space="preserve"> </w:t>
      </w:r>
      <w:r w:rsidR="00C247CA">
        <w:rPr>
          <w:rtl/>
        </w:rPr>
        <w:t>حدّثني</w:t>
      </w:r>
      <w:r>
        <w:rPr>
          <w:rtl/>
        </w:rPr>
        <w:t xml:space="preserve"> موسى</w:t>
      </w:r>
      <w:r w:rsidR="00DD10D9">
        <w:rPr>
          <w:rFonts w:hint="cs"/>
          <w:rtl/>
        </w:rPr>
        <w:t>،</w:t>
      </w:r>
      <w:r>
        <w:rPr>
          <w:rtl/>
        </w:rPr>
        <w:t xml:space="preserve"> حدّثنا أبي، عن أبيه، عن جدّه جعفر بن محمّد، عن أبيه، عن آبائه، عن علي </w:t>
      </w:r>
      <w:r w:rsidRPr="00B568B9">
        <w:rPr>
          <w:rStyle w:val="libAlaemChar"/>
          <w:rtl/>
        </w:rPr>
        <w:t>عليه‌السلام</w:t>
      </w:r>
      <w:r w:rsidR="00DD10D9">
        <w:rPr>
          <w:rFonts w:hint="cs"/>
          <w:rtl/>
        </w:rPr>
        <w:t>:</w:t>
      </w:r>
      <w:r>
        <w:rPr>
          <w:rtl/>
        </w:rPr>
        <w:t xml:space="preserve"> ان النبي</w:t>
      </w:r>
      <w:r w:rsidR="00DD10D9">
        <w:rPr>
          <w:rFonts w:hint="cs"/>
          <w:rtl/>
        </w:rPr>
        <w:t>ّ</w:t>
      </w:r>
      <w:r>
        <w:rPr>
          <w:rtl/>
        </w:rPr>
        <w:t xml:space="preserve"> </w:t>
      </w:r>
      <w:r w:rsidRPr="00B568B9">
        <w:rPr>
          <w:rStyle w:val="libAlaemChar"/>
          <w:rtl/>
        </w:rPr>
        <w:t>صلى‌الله‌عليه‌وآله‌</w:t>
      </w:r>
      <w:r w:rsidR="00DD10D9">
        <w:rPr>
          <w:rFonts w:hint="cs"/>
          <w:rtl/>
        </w:rPr>
        <w:t>،</w:t>
      </w:r>
      <w:r>
        <w:rPr>
          <w:rtl/>
        </w:rPr>
        <w:t xml:space="preserve"> قب</w:t>
      </w:r>
      <w:r w:rsidR="00DD10D9">
        <w:rPr>
          <w:rFonts w:hint="cs"/>
          <w:rtl/>
        </w:rPr>
        <w:t>ّ</w:t>
      </w:r>
      <w:r>
        <w:rPr>
          <w:rtl/>
        </w:rPr>
        <w:t>ل زب</w:t>
      </w:r>
      <w:r w:rsidR="00DD10D9">
        <w:rPr>
          <w:rFonts w:hint="cs"/>
          <w:rtl/>
        </w:rPr>
        <w:t>ّ</w:t>
      </w:r>
      <w:r>
        <w:rPr>
          <w:rtl/>
        </w:rPr>
        <w:t xml:space="preserve"> الحسين بن على بن أبي طالب </w:t>
      </w:r>
      <w:r w:rsidRPr="00B568B9">
        <w:rPr>
          <w:rStyle w:val="libAlaemChar"/>
          <w:rtl/>
        </w:rPr>
        <w:t>عليه‌السلام</w:t>
      </w:r>
      <w:r w:rsidR="00DD10D9">
        <w:rPr>
          <w:rFonts w:hint="cs"/>
          <w:rtl/>
        </w:rPr>
        <w:t>،</w:t>
      </w:r>
      <w:r w:rsidR="00DD10D9">
        <w:rPr>
          <w:rtl/>
        </w:rPr>
        <w:t xml:space="preserve"> كشف</w:t>
      </w:r>
      <w:r>
        <w:rPr>
          <w:rtl/>
        </w:rPr>
        <w:t xml:space="preserve"> عن </w:t>
      </w:r>
      <w:r w:rsidR="00DD10D9">
        <w:rPr>
          <w:rFonts w:hint="cs"/>
          <w:rtl/>
        </w:rPr>
        <w:t>أ</w:t>
      </w:r>
      <w:r>
        <w:rPr>
          <w:rtl/>
        </w:rPr>
        <w:t xml:space="preserve">ربيته </w:t>
      </w:r>
      <w:r w:rsidRPr="008E0CFB">
        <w:rPr>
          <w:rStyle w:val="libFootnotenumChar"/>
          <w:rtl/>
        </w:rPr>
        <w:t>(1)</w:t>
      </w:r>
      <w:r w:rsidR="00DD10D9">
        <w:rPr>
          <w:rFonts w:hint="cs"/>
          <w:rtl/>
        </w:rPr>
        <w:t>،</w:t>
      </w:r>
      <w:r>
        <w:rPr>
          <w:rtl/>
        </w:rPr>
        <w:t xml:space="preserve"> وقام فصل</w:t>
      </w:r>
      <w:r w:rsidR="00DD10D9">
        <w:rPr>
          <w:rFonts w:hint="cs"/>
          <w:rtl/>
        </w:rPr>
        <w:t>ّ</w:t>
      </w:r>
      <w:r>
        <w:rPr>
          <w:rtl/>
        </w:rPr>
        <w:t xml:space="preserve">ى من غير </w:t>
      </w:r>
      <w:r w:rsidR="00DD10D9">
        <w:rPr>
          <w:rFonts w:hint="cs"/>
          <w:rtl/>
        </w:rPr>
        <w:t>أ</w:t>
      </w:r>
      <w:r>
        <w:rPr>
          <w:rtl/>
        </w:rPr>
        <w:t xml:space="preserve">ن يتوضأ. </w:t>
      </w:r>
    </w:p>
    <w:p w:rsidR="00B568B9" w:rsidRDefault="00B568B9" w:rsidP="00DD10D9">
      <w:pPr>
        <w:pStyle w:val="libNormal"/>
        <w:rPr>
          <w:rtl/>
        </w:rPr>
      </w:pPr>
      <w:r>
        <w:rPr>
          <w:rtl/>
        </w:rPr>
        <w:t xml:space="preserve">ورواه السيد فضل الله الراوندي </w:t>
      </w:r>
      <w:r w:rsidRPr="008E0CFB">
        <w:rPr>
          <w:rStyle w:val="libFootnotenumChar"/>
          <w:rtl/>
        </w:rPr>
        <w:t>(2)</w:t>
      </w:r>
      <w:r>
        <w:rPr>
          <w:rtl/>
        </w:rPr>
        <w:t xml:space="preserve"> في نوادره</w:t>
      </w:r>
      <w:r w:rsidR="00DD10D9">
        <w:rPr>
          <w:rFonts w:hint="cs"/>
          <w:rtl/>
        </w:rPr>
        <w:t>:</w:t>
      </w:r>
      <w:r>
        <w:rPr>
          <w:rtl/>
        </w:rPr>
        <w:t xml:space="preserve"> ب</w:t>
      </w:r>
      <w:r w:rsidR="00DD10D9">
        <w:rPr>
          <w:rFonts w:hint="cs"/>
          <w:rtl/>
        </w:rPr>
        <w:t>إ</w:t>
      </w:r>
      <w:r>
        <w:rPr>
          <w:rtl/>
        </w:rPr>
        <w:t xml:space="preserve">سناده عنه </w:t>
      </w:r>
      <w:r w:rsidRPr="00B568B9">
        <w:rPr>
          <w:rStyle w:val="libAlaemChar"/>
          <w:rtl/>
        </w:rPr>
        <w:t>صلى‌الله‌عليه‌وآله‌</w:t>
      </w:r>
      <w:r>
        <w:rPr>
          <w:rtl/>
        </w:rPr>
        <w:t xml:space="preserve"> .</w:t>
      </w:r>
    </w:p>
    <w:p w:rsidR="00B568B9" w:rsidRDefault="00B568B9" w:rsidP="00DD10D9">
      <w:pPr>
        <w:pStyle w:val="libNormal"/>
        <w:rPr>
          <w:rtl/>
        </w:rPr>
      </w:pPr>
      <w:r>
        <w:rPr>
          <w:rtl/>
        </w:rPr>
        <w:t>463 / 3 - القطب الراوندي في آيات ال</w:t>
      </w:r>
      <w:r w:rsidR="00DD10D9">
        <w:rPr>
          <w:rFonts w:hint="cs"/>
          <w:rtl/>
        </w:rPr>
        <w:t>أ</w:t>
      </w:r>
      <w:r>
        <w:rPr>
          <w:rtl/>
        </w:rPr>
        <w:t>حكام</w:t>
      </w:r>
      <w:r w:rsidR="00DD10D9">
        <w:rPr>
          <w:rFonts w:hint="cs"/>
          <w:rtl/>
        </w:rPr>
        <w:t>:</w:t>
      </w:r>
      <w:r>
        <w:rPr>
          <w:rtl/>
        </w:rPr>
        <w:t xml:space="preserve"> يروى </w:t>
      </w:r>
      <w:r w:rsidR="00DD10D9">
        <w:rPr>
          <w:rFonts w:hint="cs"/>
          <w:rtl/>
        </w:rPr>
        <w:t>أ</w:t>
      </w:r>
      <w:r>
        <w:rPr>
          <w:rtl/>
        </w:rPr>
        <w:t>ن العرب والموالي اختلفتا فيه</w:t>
      </w:r>
      <w:r w:rsidR="00DD10D9">
        <w:rPr>
          <w:rFonts w:hint="cs"/>
          <w:rtl/>
        </w:rPr>
        <w:t>:</w:t>
      </w:r>
      <w:r>
        <w:rPr>
          <w:rtl/>
        </w:rPr>
        <w:t xml:space="preserve"> أي في قوله تعالى</w:t>
      </w:r>
      <w:r w:rsidR="00DD10D9">
        <w:rPr>
          <w:rFonts w:hint="cs"/>
          <w:rtl/>
        </w:rPr>
        <w:t>:</w:t>
      </w:r>
      <w:r>
        <w:rPr>
          <w:rtl/>
        </w:rPr>
        <w:t xml:space="preserve"> (أو لامستم النساء) فقال الموال</w:t>
      </w:r>
      <w:r w:rsidR="00DD10D9">
        <w:rPr>
          <w:rFonts w:hint="cs"/>
          <w:rtl/>
        </w:rPr>
        <w:t>ي:</w:t>
      </w:r>
      <w:r>
        <w:rPr>
          <w:rtl/>
        </w:rPr>
        <w:t xml:space="preserve"> المراد به الجماع</w:t>
      </w:r>
      <w:r w:rsidR="00DD10D9">
        <w:rPr>
          <w:rFonts w:hint="cs"/>
          <w:rtl/>
        </w:rPr>
        <w:t>،</w:t>
      </w:r>
      <w:r>
        <w:rPr>
          <w:rtl/>
        </w:rPr>
        <w:t xml:space="preserve"> وقال العرب</w:t>
      </w:r>
      <w:r w:rsidR="00DD10D9">
        <w:rPr>
          <w:rFonts w:hint="cs"/>
          <w:rtl/>
        </w:rPr>
        <w:t>:</w:t>
      </w:r>
      <w:r>
        <w:rPr>
          <w:rtl/>
        </w:rPr>
        <w:t xml:space="preserve"> المراد به مس المر</w:t>
      </w:r>
      <w:r w:rsidR="00DD10D9">
        <w:rPr>
          <w:rFonts w:hint="cs"/>
          <w:rtl/>
        </w:rPr>
        <w:t>أ</w:t>
      </w:r>
      <w:r>
        <w:rPr>
          <w:rtl/>
        </w:rPr>
        <w:t>ة</w:t>
      </w:r>
      <w:r w:rsidR="00DD10D9">
        <w:rPr>
          <w:rFonts w:hint="cs"/>
          <w:rtl/>
        </w:rPr>
        <w:t>،</w:t>
      </w:r>
      <w:r>
        <w:rPr>
          <w:rtl/>
        </w:rPr>
        <w:t xml:space="preserve"> فارتفعت </w:t>
      </w:r>
      <w:r w:rsidR="00DD10D9">
        <w:rPr>
          <w:rFonts w:hint="cs"/>
          <w:rtl/>
        </w:rPr>
        <w:t>أ</w:t>
      </w:r>
      <w:r>
        <w:rPr>
          <w:rtl/>
        </w:rPr>
        <w:t>صواتهم إلى ابن عباس</w:t>
      </w:r>
      <w:r w:rsidR="00DD10D9">
        <w:rPr>
          <w:rFonts w:hint="cs"/>
          <w:rtl/>
        </w:rPr>
        <w:t>،</w:t>
      </w:r>
      <w:r>
        <w:rPr>
          <w:rtl/>
        </w:rPr>
        <w:t xml:space="preserve"> فقال</w:t>
      </w:r>
      <w:r w:rsidR="00DD10D9">
        <w:rPr>
          <w:rFonts w:hint="cs"/>
          <w:rtl/>
        </w:rPr>
        <w:t>:</w:t>
      </w:r>
      <w:r>
        <w:rPr>
          <w:rtl/>
        </w:rPr>
        <w:t xml:space="preserve"> غلب الموال</w:t>
      </w:r>
      <w:r w:rsidR="00DD10D9">
        <w:rPr>
          <w:rFonts w:hint="cs"/>
          <w:rtl/>
        </w:rPr>
        <w:t>ي،</w:t>
      </w:r>
      <w:r>
        <w:rPr>
          <w:rtl/>
        </w:rPr>
        <w:t xml:space="preserve"> المراد به الجماع</w:t>
      </w:r>
      <w:r w:rsidR="00DD10D9">
        <w:rPr>
          <w:rFonts w:hint="cs"/>
          <w:rtl/>
        </w:rPr>
        <w:t>،</w:t>
      </w:r>
      <w:r>
        <w:rPr>
          <w:rtl/>
        </w:rPr>
        <w:t xml:space="preserve"> وسم</w:t>
      </w:r>
      <w:r w:rsidR="00DD10D9">
        <w:rPr>
          <w:rFonts w:hint="cs"/>
          <w:rtl/>
        </w:rPr>
        <w:t>ي</w:t>
      </w:r>
      <w:r>
        <w:rPr>
          <w:rtl/>
        </w:rPr>
        <w:t xml:space="preserve"> الجماع لمسا ل</w:t>
      </w:r>
      <w:r w:rsidR="00DD10D9">
        <w:rPr>
          <w:rFonts w:hint="cs"/>
          <w:rtl/>
        </w:rPr>
        <w:t>أ</w:t>
      </w:r>
      <w:r>
        <w:rPr>
          <w:rtl/>
        </w:rPr>
        <w:t>ن به يتوصل إلى الجماع</w:t>
      </w:r>
      <w:r w:rsidR="00DD10D9">
        <w:rPr>
          <w:rFonts w:hint="cs"/>
          <w:rtl/>
        </w:rPr>
        <w:t>،</w:t>
      </w:r>
      <w:r>
        <w:rPr>
          <w:rtl/>
        </w:rPr>
        <w:t xml:space="preserve"> كما يسمى المطر سماء</w:t>
      </w:r>
      <w:r w:rsidR="00DD10D9">
        <w:rPr>
          <w:rFonts w:hint="cs"/>
          <w:rtl/>
        </w:rPr>
        <w:t>.</w:t>
      </w:r>
    </w:p>
    <w:p w:rsidR="00B568B9" w:rsidRDefault="00860DD6" w:rsidP="00B568B9">
      <w:pPr>
        <w:pStyle w:val="libLine"/>
        <w:rPr>
          <w:rtl/>
        </w:rPr>
      </w:pPr>
      <w:r>
        <w:rPr>
          <w:rtl/>
        </w:rPr>
        <w:t>____________________________</w:t>
      </w:r>
    </w:p>
    <w:p w:rsidR="00DD10D9" w:rsidRDefault="00B568B9" w:rsidP="00DD10D9">
      <w:pPr>
        <w:pStyle w:val="libFootnote"/>
        <w:rPr>
          <w:rtl/>
        </w:rPr>
      </w:pPr>
      <w:r w:rsidRPr="005537EF">
        <w:rPr>
          <w:rtl/>
        </w:rPr>
        <w:t>(2)</w:t>
      </w:r>
      <w:r w:rsidRPr="00DD10D9">
        <w:rPr>
          <w:rtl/>
        </w:rPr>
        <w:t xml:space="preserve"> في البحار: المس. </w:t>
      </w:r>
    </w:p>
    <w:p w:rsidR="00DD10D9" w:rsidRDefault="00B568B9" w:rsidP="00DD10D9">
      <w:pPr>
        <w:pStyle w:val="libFootnote"/>
        <w:rPr>
          <w:rtl/>
        </w:rPr>
      </w:pPr>
      <w:r w:rsidRPr="00DD10D9">
        <w:rPr>
          <w:rtl/>
        </w:rPr>
        <w:t xml:space="preserve">(3، 4) ما بين القوسين ليس في المصدر. </w:t>
      </w:r>
    </w:p>
    <w:p w:rsidR="00DD10D9" w:rsidRDefault="00B568B9" w:rsidP="00DD10D9">
      <w:pPr>
        <w:pStyle w:val="libFootnote"/>
        <w:rPr>
          <w:rtl/>
        </w:rPr>
      </w:pPr>
      <w:r w:rsidRPr="005537EF">
        <w:rPr>
          <w:rtl/>
        </w:rPr>
        <w:t>(5)</w:t>
      </w:r>
      <w:r w:rsidRPr="00DD10D9">
        <w:rPr>
          <w:rtl/>
        </w:rPr>
        <w:t xml:space="preserve"> في المصدر: ذلك. </w:t>
      </w:r>
    </w:p>
    <w:p w:rsidR="00DD10D9" w:rsidRPr="005537EF" w:rsidRDefault="00DD10D9" w:rsidP="005537EF">
      <w:pPr>
        <w:pStyle w:val="libFootnote0"/>
        <w:rPr>
          <w:rtl/>
        </w:rPr>
      </w:pPr>
      <w:r w:rsidRPr="005537EF">
        <w:rPr>
          <w:rtl/>
        </w:rPr>
        <w:t>2</w:t>
      </w:r>
      <w:r w:rsidRPr="005537EF">
        <w:rPr>
          <w:rFonts w:hint="cs"/>
          <w:rtl/>
        </w:rPr>
        <w:t xml:space="preserve">- </w:t>
      </w:r>
      <w:r w:rsidR="00B568B9" w:rsidRPr="005537EF">
        <w:rPr>
          <w:rtl/>
        </w:rPr>
        <w:t xml:space="preserve">الجعفريات ص 19 </w:t>
      </w:r>
    </w:p>
    <w:p w:rsidR="00DD10D9" w:rsidRDefault="00B568B9" w:rsidP="00DD10D9">
      <w:pPr>
        <w:pStyle w:val="libFootnote"/>
        <w:rPr>
          <w:rtl/>
        </w:rPr>
      </w:pPr>
      <w:r w:rsidRPr="005537EF">
        <w:rPr>
          <w:rtl/>
        </w:rPr>
        <w:t>(1)</w:t>
      </w:r>
      <w:r w:rsidRPr="00DD10D9">
        <w:rPr>
          <w:rtl/>
        </w:rPr>
        <w:t xml:space="preserve"> الاربية لاصل الفخذ وقيل: مابين اعلى الفخذ وأسفل البطن (لسان العرب ج 14 ص 307 ربا). </w:t>
      </w:r>
    </w:p>
    <w:p w:rsidR="00DD10D9" w:rsidRDefault="00B568B9" w:rsidP="00DD10D9">
      <w:pPr>
        <w:pStyle w:val="libFootnote"/>
        <w:rPr>
          <w:rtl/>
        </w:rPr>
      </w:pPr>
      <w:r w:rsidRPr="005537EF">
        <w:rPr>
          <w:rtl/>
        </w:rPr>
        <w:t>(2)</w:t>
      </w:r>
      <w:r w:rsidRPr="00DD10D9">
        <w:rPr>
          <w:rtl/>
        </w:rPr>
        <w:t xml:space="preserve"> نوادر الراوندي ص 40 وعنه في البحار ج 80 ص 224 ح 20. </w:t>
      </w:r>
    </w:p>
    <w:p w:rsidR="00B568B9" w:rsidRPr="005537EF" w:rsidRDefault="00B568B9" w:rsidP="005537EF">
      <w:pPr>
        <w:pStyle w:val="libFootnote0"/>
        <w:rPr>
          <w:rtl/>
        </w:rPr>
      </w:pPr>
      <w:r w:rsidRPr="005537EF">
        <w:rPr>
          <w:rtl/>
        </w:rPr>
        <w:t>3</w:t>
      </w:r>
      <w:r w:rsidR="00DD10D9" w:rsidRPr="005537EF">
        <w:rPr>
          <w:rFonts w:hint="cs"/>
          <w:rtl/>
        </w:rPr>
        <w:t>-</w:t>
      </w:r>
      <w:r w:rsidRPr="005537EF">
        <w:rPr>
          <w:rtl/>
        </w:rPr>
        <w:t xml:space="preserve"> فقه القرآن (آيات الاحكام) ج 1 ص 37. </w:t>
      </w:r>
    </w:p>
    <w:p w:rsidR="00B568B9" w:rsidRDefault="00B568B9" w:rsidP="00DD10D9">
      <w:pPr>
        <w:pStyle w:val="Heading2Center"/>
        <w:rPr>
          <w:rtl/>
        </w:rPr>
      </w:pPr>
      <w:r>
        <w:rPr>
          <w:rtl/>
        </w:rPr>
        <w:br w:type="page"/>
      </w:r>
      <w:bookmarkStart w:id="89" w:name="_Toc363552209"/>
      <w:r>
        <w:rPr>
          <w:rtl/>
        </w:rPr>
        <w:lastRenderedPageBreak/>
        <w:t>9</w:t>
      </w:r>
      <w:r w:rsidR="00DD10D9">
        <w:rPr>
          <w:rFonts w:hint="cs"/>
          <w:rtl/>
        </w:rPr>
        <w:t>-</w:t>
      </w:r>
      <w:r>
        <w:rPr>
          <w:rtl/>
        </w:rPr>
        <w:t xml:space="preserve"> </w:t>
      </w:r>
      <w:r w:rsidR="00FC16B0" w:rsidRPr="00FC16B0">
        <w:rPr>
          <w:rStyle w:val="libAlaemHeading2Char"/>
          <w:rtl/>
        </w:rPr>
        <w:t>(</w:t>
      </w:r>
      <w:r w:rsidR="00DD10D9">
        <w:rPr>
          <w:rFonts w:hint="cs"/>
          <w:rtl/>
        </w:rPr>
        <w:t xml:space="preserve"> </w:t>
      </w:r>
      <w:r>
        <w:rPr>
          <w:rtl/>
        </w:rPr>
        <w:t xml:space="preserve">باب </w:t>
      </w:r>
      <w:r w:rsidR="00DD10D9">
        <w:rPr>
          <w:rFonts w:hint="cs"/>
          <w:rtl/>
        </w:rPr>
        <w:t>أ</w:t>
      </w:r>
      <w:r>
        <w:rPr>
          <w:rtl/>
        </w:rPr>
        <w:t>ن</w:t>
      </w:r>
      <w:r w:rsidR="00DD10D9">
        <w:rPr>
          <w:rFonts w:hint="cs"/>
          <w:rtl/>
        </w:rPr>
        <w:t>ّ</w:t>
      </w:r>
      <w:r>
        <w:rPr>
          <w:rtl/>
        </w:rPr>
        <w:t xml:space="preserve"> لمس الكلب والكافر لا ينقض الوضوء</w:t>
      </w:r>
      <w:r w:rsidR="00DD10D9">
        <w:rPr>
          <w:rFonts w:hint="cs"/>
          <w:rtl/>
        </w:rPr>
        <w:t xml:space="preserve"> </w:t>
      </w:r>
      <w:r w:rsidR="00FC16B0" w:rsidRPr="00FC16B0">
        <w:rPr>
          <w:rStyle w:val="libAlaemHeading2Char"/>
          <w:rtl/>
        </w:rPr>
        <w:t>)</w:t>
      </w:r>
      <w:bookmarkEnd w:id="89"/>
      <w:r>
        <w:rPr>
          <w:rtl/>
        </w:rPr>
        <w:t xml:space="preserve"> </w:t>
      </w:r>
    </w:p>
    <w:p w:rsidR="00DD10D9" w:rsidRDefault="00B568B9" w:rsidP="00B568B9">
      <w:pPr>
        <w:pStyle w:val="libNormal"/>
        <w:rPr>
          <w:rtl/>
        </w:rPr>
      </w:pPr>
      <w:r>
        <w:rPr>
          <w:rtl/>
        </w:rPr>
        <w:t xml:space="preserve">464 / 1 - فقه الرضا </w:t>
      </w:r>
      <w:r w:rsidRPr="00B568B9">
        <w:rPr>
          <w:rStyle w:val="libAlaemChar"/>
          <w:rtl/>
        </w:rPr>
        <w:t>عليه‌السلام</w:t>
      </w:r>
      <w:r w:rsidR="00DD10D9">
        <w:rPr>
          <w:rFonts w:hint="cs"/>
          <w:rtl/>
        </w:rPr>
        <w:t>:</w:t>
      </w:r>
      <w:r>
        <w:rPr>
          <w:rtl/>
        </w:rPr>
        <w:t xml:space="preserve"> وليس عليك وضوء</w:t>
      </w:r>
      <w:r w:rsidR="00DD10D9">
        <w:rPr>
          <w:rFonts w:hint="cs"/>
          <w:rtl/>
        </w:rPr>
        <w:t>،</w:t>
      </w:r>
      <w:r>
        <w:rPr>
          <w:rtl/>
        </w:rPr>
        <w:t xml:space="preserve"> من مس</w:t>
      </w:r>
      <w:r w:rsidR="00DD10D9">
        <w:rPr>
          <w:rFonts w:hint="cs"/>
          <w:rtl/>
        </w:rPr>
        <w:t>ّ</w:t>
      </w:r>
      <w:r>
        <w:rPr>
          <w:rtl/>
        </w:rPr>
        <w:t xml:space="preserve"> الفرج ولا من مس القرد والكلب والخنزير</w:t>
      </w:r>
      <w:r w:rsidR="00DD10D9">
        <w:rPr>
          <w:rFonts w:hint="cs"/>
          <w:rtl/>
        </w:rPr>
        <w:t>،</w:t>
      </w:r>
      <w:r>
        <w:rPr>
          <w:rtl/>
        </w:rPr>
        <w:t xml:space="preserve"> ولا من مس الذكر</w:t>
      </w:r>
      <w:r w:rsidR="00DD10D9">
        <w:rPr>
          <w:rFonts w:hint="cs"/>
          <w:rtl/>
        </w:rPr>
        <w:t>.</w:t>
      </w:r>
      <w:r>
        <w:rPr>
          <w:rtl/>
        </w:rPr>
        <w:t xml:space="preserve"> </w:t>
      </w:r>
    </w:p>
    <w:p w:rsidR="00B568B9" w:rsidRDefault="00DD10D9" w:rsidP="00503317">
      <w:pPr>
        <w:pStyle w:val="Heading2Center"/>
        <w:rPr>
          <w:rtl/>
        </w:rPr>
      </w:pPr>
      <w:bookmarkStart w:id="90" w:name="_Toc363552210"/>
      <w:r>
        <w:rPr>
          <w:rtl/>
        </w:rPr>
        <w:t>10</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 xml:space="preserve">باب </w:t>
      </w:r>
      <w:r>
        <w:rPr>
          <w:rFonts w:hint="cs"/>
          <w:rtl/>
        </w:rPr>
        <w:t>أ</w:t>
      </w:r>
      <w:r w:rsidR="00B568B9">
        <w:rPr>
          <w:rtl/>
        </w:rPr>
        <w:t>ن</w:t>
      </w:r>
      <w:r>
        <w:rPr>
          <w:rFonts w:hint="cs"/>
          <w:rtl/>
        </w:rPr>
        <w:t>ّ</w:t>
      </w:r>
      <w:r w:rsidR="00B568B9">
        <w:rPr>
          <w:rtl/>
        </w:rPr>
        <w:t xml:space="preserve"> المذ</w:t>
      </w:r>
      <w:r>
        <w:rPr>
          <w:rFonts w:hint="cs"/>
          <w:rtl/>
        </w:rPr>
        <w:t>ي</w:t>
      </w:r>
      <w:r w:rsidR="00B568B9">
        <w:rPr>
          <w:rtl/>
        </w:rPr>
        <w:t xml:space="preserve"> والوذ</w:t>
      </w:r>
      <w:r w:rsidR="00503317">
        <w:rPr>
          <w:rFonts w:hint="cs"/>
          <w:rtl/>
        </w:rPr>
        <w:t>ي</w:t>
      </w:r>
      <w:r w:rsidR="00B568B9">
        <w:rPr>
          <w:rtl/>
        </w:rPr>
        <w:t xml:space="preserve"> والود</w:t>
      </w:r>
      <w:r w:rsidR="00503317">
        <w:rPr>
          <w:rFonts w:hint="cs"/>
          <w:rtl/>
        </w:rPr>
        <w:t>ي</w:t>
      </w:r>
      <w:r w:rsidR="00B568B9">
        <w:rPr>
          <w:rtl/>
        </w:rPr>
        <w:t xml:space="preserve"> والانعاظ والنخامة والبصاق والمخاط لا ينقض شئ منها الوضوء لكن يستحب الوضوء من المذ</w:t>
      </w:r>
      <w:r w:rsidR="00503317">
        <w:rPr>
          <w:rFonts w:hint="cs"/>
          <w:rtl/>
        </w:rPr>
        <w:t>ي</w:t>
      </w:r>
      <w:r w:rsidR="00B568B9">
        <w:rPr>
          <w:rtl/>
        </w:rPr>
        <w:t xml:space="preserve"> عن شهوة</w:t>
      </w:r>
      <w:r w:rsidR="00E175E2" w:rsidRPr="00DC1B15">
        <w:rPr>
          <w:rFonts w:hint="cs"/>
          <w:rtl/>
        </w:rPr>
        <w:t xml:space="preserve"> </w:t>
      </w:r>
      <w:r w:rsidR="00FC16B0" w:rsidRPr="00FC16B0">
        <w:rPr>
          <w:rStyle w:val="libAlaemHeading2Char"/>
          <w:rtl/>
        </w:rPr>
        <w:t>)</w:t>
      </w:r>
      <w:bookmarkEnd w:id="90"/>
      <w:r w:rsidR="00B568B9">
        <w:rPr>
          <w:rtl/>
        </w:rPr>
        <w:t xml:space="preserve"> </w:t>
      </w:r>
    </w:p>
    <w:p w:rsidR="00503317" w:rsidRDefault="00B568B9" w:rsidP="00503317">
      <w:pPr>
        <w:pStyle w:val="libNormal"/>
        <w:rPr>
          <w:rtl/>
        </w:rPr>
      </w:pPr>
      <w:r>
        <w:rPr>
          <w:rtl/>
        </w:rPr>
        <w:t xml:space="preserve">465 / 1 </w:t>
      </w:r>
      <w:r w:rsidR="000D5FC9">
        <w:rPr>
          <w:rtl/>
        </w:rPr>
        <w:t>-</w:t>
      </w:r>
      <w:r>
        <w:rPr>
          <w:rtl/>
        </w:rPr>
        <w:t xml:space="preserve"> الجعفريات</w:t>
      </w:r>
      <w:r w:rsidR="00503317">
        <w:rPr>
          <w:rFonts w:hint="cs"/>
          <w:rtl/>
        </w:rPr>
        <w:t>:</w:t>
      </w:r>
      <w:r>
        <w:rPr>
          <w:rtl/>
        </w:rPr>
        <w:t xml:space="preserve"> اخبرنا محمّد</w:t>
      </w:r>
      <w:r w:rsidR="00503317">
        <w:rPr>
          <w:rFonts w:hint="cs"/>
          <w:rtl/>
        </w:rPr>
        <w:t>،</w:t>
      </w:r>
      <w:r>
        <w:rPr>
          <w:rtl/>
        </w:rPr>
        <w:t xml:space="preserve"> </w:t>
      </w:r>
      <w:r w:rsidR="00C247CA">
        <w:rPr>
          <w:rtl/>
        </w:rPr>
        <w:t>حدّثني</w:t>
      </w:r>
      <w:r>
        <w:rPr>
          <w:rtl/>
        </w:rPr>
        <w:t xml:space="preserve"> موسى</w:t>
      </w:r>
      <w:r w:rsidR="00503317">
        <w:rPr>
          <w:rFonts w:hint="cs"/>
          <w:rtl/>
        </w:rPr>
        <w:t>،</w:t>
      </w:r>
      <w:r>
        <w:rPr>
          <w:rtl/>
        </w:rPr>
        <w:t xml:space="preserve"> حدّثنا أبي، عن أبيه، عن جدّه جعفر بن محمّد، عن أبيه، عن آبائه، عن علي </w:t>
      </w:r>
      <w:r w:rsidRPr="00B568B9">
        <w:rPr>
          <w:rStyle w:val="libAlaemChar"/>
          <w:rtl/>
        </w:rPr>
        <w:t>عليه‌السلام</w:t>
      </w:r>
      <w:r w:rsidR="00503317">
        <w:rPr>
          <w:rFonts w:hint="cs"/>
          <w:rtl/>
        </w:rPr>
        <w:t>،</w:t>
      </w:r>
      <w:r>
        <w:rPr>
          <w:rtl/>
        </w:rPr>
        <w:t xml:space="preserve"> قال</w:t>
      </w:r>
      <w:r w:rsidR="00503317">
        <w:rPr>
          <w:rFonts w:hint="cs"/>
          <w:rtl/>
        </w:rPr>
        <w:t>:</w:t>
      </w:r>
      <w:r>
        <w:rPr>
          <w:rtl/>
        </w:rPr>
        <w:t xml:space="preserve"> </w:t>
      </w:r>
      <w:r w:rsidR="00503317">
        <w:rPr>
          <w:rFonts w:hint="cs"/>
          <w:rtl/>
        </w:rPr>
        <w:t>«</w:t>
      </w:r>
      <w:r>
        <w:rPr>
          <w:rtl/>
        </w:rPr>
        <w:t>كنت رجلا مذ</w:t>
      </w:r>
      <w:r w:rsidR="00503317">
        <w:rPr>
          <w:rFonts w:hint="cs"/>
          <w:rtl/>
        </w:rPr>
        <w:t>ّ</w:t>
      </w:r>
      <w:r>
        <w:rPr>
          <w:rtl/>
        </w:rPr>
        <w:t>اء</w:t>
      </w:r>
      <w:r w:rsidR="00503317">
        <w:rPr>
          <w:rFonts w:hint="cs"/>
          <w:rtl/>
        </w:rPr>
        <w:t>،</w:t>
      </w:r>
      <w:r>
        <w:rPr>
          <w:rtl/>
        </w:rPr>
        <w:t xml:space="preserve"> فاستحييت </w:t>
      </w:r>
      <w:r w:rsidR="00503317">
        <w:rPr>
          <w:rFonts w:hint="cs"/>
          <w:rtl/>
        </w:rPr>
        <w:t>أ</w:t>
      </w:r>
      <w:r>
        <w:rPr>
          <w:rtl/>
        </w:rPr>
        <w:t xml:space="preserve">ن أسأل رسول الله </w:t>
      </w:r>
      <w:r w:rsidRPr="00B568B9">
        <w:rPr>
          <w:rStyle w:val="libAlaemChar"/>
          <w:rtl/>
        </w:rPr>
        <w:t>صلى‌الله‌عليه‌وآله‌</w:t>
      </w:r>
      <w:r>
        <w:rPr>
          <w:rtl/>
        </w:rPr>
        <w:t xml:space="preserve"> لمكان فاطمة </w:t>
      </w:r>
      <w:r w:rsidRPr="00B568B9">
        <w:rPr>
          <w:rStyle w:val="libAlaemChar"/>
          <w:rtl/>
        </w:rPr>
        <w:t>عليه‌السلام</w:t>
      </w:r>
      <w:r>
        <w:rPr>
          <w:rtl/>
        </w:rPr>
        <w:t xml:space="preserve"> بنته</w:t>
      </w:r>
      <w:r w:rsidR="00503317">
        <w:rPr>
          <w:rFonts w:hint="cs"/>
          <w:rtl/>
        </w:rPr>
        <w:t>،</w:t>
      </w:r>
      <w:r>
        <w:rPr>
          <w:rtl/>
        </w:rPr>
        <w:t xml:space="preserve"> ل</w:t>
      </w:r>
      <w:r w:rsidR="00503317">
        <w:rPr>
          <w:rFonts w:hint="cs"/>
          <w:rtl/>
        </w:rPr>
        <w:t>أ</w:t>
      </w:r>
      <w:r>
        <w:rPr>
          <w:rtl/>
        </w:rPr>
        <w:t>نها عندي فقلت للمقداد يمض</w:t>
      </w:r>
      <w:r w:rsidR="00503317">
        <w:rPr>
          <w:rFonts w:hint="cs"/>
          <w:rtl/>
        </w:rPr>
        <w:t>ي</w:t>
      </w:r>
      <w:r>
        <w:rPr>
          <w:rtl/>
        </w:rPr>
        <w:t xml:space="preserve"> ويسأله </w:t>
      </w:r>
      <w:r w:rsidRPr="008E0CFB">
        <w:rPr>
          <w:rStyle w:val="libFootnotenumChar"/>
          <w:rtl/>
        </w:rPr>
        <w:t>(1)</w:t>
      </w:r>
      <w:r w:rsidR="00503317">
        <w:rPr>
          <w:rFonts w:hint="cs"/>
          <w:rtl/>
        </w:rPr>
        <w:t>،</w:t>
      </w:r>
      <w:r>
        <w:rPr>
          <w:rtl/>
        </w:rPr>
        <w:t xml:space="preserve"> فسأل رسول الله </w:t>
      </w:r>
      <w:r w:rsidRPr="00B568B9">
        <w:rPr>
          <w:rStyle w:val="libAlaemChar"/>
          <w:rtl/>
        </w:rPr>
        <w:t>صلى‌الله‌عليه‌وآله‌</w:t>
      </w:r>
      <w:r>
        <w:rPr>
          <w:rtl/>
        </w:rPr>
        <w:t xml:space="preserve"> عن الرجل الذ</w:t>
      </w:r>
      <w:r w:rsidR="00503317">
        <w:rPr>
          <w:rFonts w:hint="cs"/>
          <w:rtl/>
        </w:rPr>
        <w:t>ي</w:t>
      </w:r>
      <w:r>
        <w:rPr>
          <w:rtl/>
        </w:rPr>
        <w:t xml:space="preserve"> ينزل المذ</w:t>
      </w:r>
      <w:r w:rsidR="00503317">
        <w:rPr>
          <w:rFonts w:hint="cs"/>
          <w:rtl/>
        </w:rPr>
        <w:t>ي</w:t>
      </w:r>
      <w:r>
        <w:rPr>
          <w:rtl/>
        </w:rPr>
        <w:t xml:space="preserve"> من النساء</w:t>
      </w:r>
      <w:r w:rsidR="00503317">
        <w:rPr>
          <w:rFonts w:hint="cs"/>
          <w:rtl/>
        </w:rPr>
        <w:t>؟</w:t>
      </w:r>
      <w:r>
        <w:rPr>
          <w:rtl/>
        </w:rPr>
        <w:t xml:space="preserve"> فقال</w:t>
      </w:r>
      <w:r w:rsidR="00503317">
        <w:rPr>
          <w:rFonts w:hint="cs"/>
          <w:rtl/>
        </w:rPr>
        <w:t>:</w:t>
      </w:r>
      <w:r>
        <w:rPr>
          <w:rtl/>
        </w:rPr>
        <w:t xml:space="preserve"> يغسل طرف ذكره و</w:t>
      </w:r>
      <w:r w:rsidR="00503317">
        <w:rPr>
          <w:rFonts w:hint="cs"/>
          <w:rtl/>
        </w:rPr>
        <w:t>أ</w:t>
      </w:r>
      <w:r>
        <w:rPr>
          <w:rtl/>
        </w:rPr>
        <w:t>نثييه وليتوضأ وضوءه للصلاة</w:t>
      </w:r>
      <w:r w:rsidR="00503317">
        <w:rPr>
          <w:rFonts w:hint="cs"/>
          <w:rtl/>
        </w:rPr>
        <w:t xml:space="preserve"> ».</w:t>
      </w:r>
      <w:r>
        <w:rPr>
          <w:rtl/>
        </w:rPr>
        <w:t xml:space="preserve"> </w:t>
      </w:r>
    </w:p>
    <w:p w:rsidR="00B568B9" w:rsidRDefault="00B568B9" w:rsidP="00503317">
      <w:pPr>
        <w:pStyle w:val="libNormal"/>
        <w:rPr>
          <w:rtl/>
        </w:rPr>
      </w:pPr>
      <w:r>
        <w:rPr>
          <w:rtl/>
        </w:rPr>
        <w:t xml:space="preserve">ورواه الراوندي </w:t>
      </w:r>
      <w:r w:rsidRPr="008E0CFB">
        <w:rPr>
          <w:rStyle w:val="libFootnotenumChar"/>
          <w:rtl/>
        </w:rPr>
        <w:t>(2)</w:t>
      </w:r>
      <w:r>
        <w:rPr>
          <w:rtl/>
        </w:rPr>
        <w:t xml:space="preserve"> في نوادره</w:t>
      </w:r>
      <w:r w:rsidR="00503317">
        <w:rPr>
          <w:rFonts w:hint="cs"/>
          <w:rtl/>
        </w:rPr>
        <w:t>:</w:t>
      </w:r>
      <w:r w:rsidR="00503317">
        <w:rPr>
          <w:rtl/>
        </w:rPr>
        <w:t xml:space="preserve"> باسناده</w:t>
      </w:r>
      <w:r>
        <w:rPr>
          <w:rtl/>
        </w:rPr>
        <w:t xml:space="preserve"> عن موسى بن جعفر </w:t>
      </w:r>
      <w:r w:rsidRPr="00B568B9">
        <w:rPr>
          <w:rStyle w:val="libAlaemChar"/>
          <w:rtl/>
        </w:rPr>
        <w:t>عليه‌السلام</w:t>
      </w:r>
      <w:r w:rsidR="00503317">
        <w:rPr>
          <w:rFonts w:hint="cs"/>
          <w:rtl/>
        </w:rPr>
        <w:t>،</w:t>
      </w:r>
      <w:r>
        <w:rPr>
          <w:rtl/>
        </w:rPr>
        <w:t xml:space="preserve"> مثله</w:t>
      </w:r>
      <w:r w:rsidR="00503317">
        <w:rPr>
          <w:rFonts w:hint="cs"/>
          <w:rtl/>
        </w:rPr>
        <w:t>،</w:t>
      </w:r>
      <w:r>
        <w:rPr>
          <w:rtl/>
        </w:rPr>
        <w:t xml:space="preserve"> وفيه </w:t>
      </w:r>
      <w:r w:rsidR="00503317">
        <w:rPr>
          <w:rFonts w:hint="cs"/>
          <w:rtl/>
        </w:rPr>
        <w:t xml:space="preserve">« </w:t>
      </w:r>
      <w:r>
        <w:rPr>
          <w:rtl/>
        </w:rPr>
        <w:t>يتوض</w:t>
      </w:r>
      <w:r w:rsidR="00503317">
        <w:rPr>
          <w:rFonts w:hint="cs"/>
          <w:rtl/>
        </w:rPr>
        <w:t>أ</w:t>
      </w:r>
      <w:r>
        <w:rPr>
          <w:rtl/>
        </w:rPr>
        <w:t xml:space="preserve"> وضوء الصلاة</w:t>
      </w:r>
      <w:r w:rsidR="00503317">
        <w:rPr>
          <w:rFonts w:hint="cs"/>
          <w:rtl/>
        </w:rPr>
        <w:t xml:space="preserve"> »</w:t>
      </w:r>
      <w:r>
        <w:rPr>
          <w:rtl/>
        </w:rPr>
        <w:t>.</w:t>
      </w:r>
    </w:p>
    <w:p w:rsidR="00B568B9" w:rsidRDefault="00B568B9" w:rsidP="00503317">
      <w:pPr>
        <w:pStyle w:val="libNormal"/>
        <w:rPr>
          <w:rtl/>
        </w:rPr>
      </w:pPr>
      <w:r>
        <w:rPr>
          <w:rtl/>
        </w:rPr>
        <w:t>466 / 2 - وبهذا الاسناد</w:t>
      </w:r>
      <w:r w:rsidR="00503317">
        <w:rPr>
          <w:rFonts w:hint="cs"/>
          <w:rtl/>
        </w:rPr>
        <w:t>:</w:t>
      </w:r>
      <w:r>
        <w:rPr>
          <w:rtl/>
        </w:rPr>
        <w:t xml:space="preserve"> عن علي </w:t>
      </w:r>
      <w:r w:rsidRPr="00B568B9">
        <w:rPr>
          <w:rStyle w:val="libAlaemChar"/>
          <w:rtl/>
        </w:rPr>
        <w:t>عليه‌السلام</w:t>
      </w:r>
      <w:r w:rsidR="00503317">
        <w:rPr>
          <w:rFonts w:hint="cs"/>
          <w:rtl/>
        </w:rPr>
        <w:t>،</w:t>
      </w:r>
      <w:r>
        <w:rPr>
          <w:rtl/>
        </w:rPr>
        <w:t xml:space="preserve"> قال</w:t>
      </w:r>
      <w:r w:rsidR="00503317">
        <w:rPr>
          <w:rFonts w:hint="cs"/>
          <w:rtl/>
        </w:rPr>
        <w:t>:</w:t>
      </w:r>
      <w:r>
        <w:rPr>
          <w:rtl/>
        </w:rPr>
        <w:t xml:space="preserve"> سمعت</w:t>
      </w:r>
    </w:p>
    <w:p w:rsidR="00B568B9" w:rsidRDefault="00860DD6" w:rsidP="00B568B9">
      <w:pPr>
        <w:pStyle w:val="libLine"/>
        <w:rPr>
          <w:rtl/>
        </w:rPr>
      </w:pPr>
      <w:r>
        <w:rPr>
          <w:rtl/>
        </w:rPr>
        <w:t>____________________________</w:t>
      </w:r>
    </w:p>
    <w:p w:rsidR="00503317" w:rsidRDefault="00B568B9" w:rsidP="00503317">
      <w:pPr>
        <w:pStyle w:val="libFootnoteCenterBold"/>
        <w:rPr>
          <w:rtl/>
        </w:rPr>
      </w:pPr>
      <w:r w:rsidRPr="00503317">
        <w:rPr>
          <w:rtl/>
        </w:rPr>
        <w:t>الباب</w:t>
      </w:r>
      <w:r w:rsidR="00503317">
        <w:rPr>
          <w:rFonts w:hint="cs"/>
          <w:rtl/>
        </w:rPr>
        <w:t>-</w:t>
      </w:r>
      <w:r w:rsidRPr="00503317">
        <w:rPr>
          <w:rtl/>
        </w:rPr>
        <w:t xml:space="preserve"> 9 </w:t>
      </w:r>
    </w:p>
    <w:p w:rsidR="00503317" w:rsidRPr="005537EF" w:rsidRDefault="00503317" w:rsidP="00503317">
      <w:pPr>
        <w:pStyle w:val="libFootnote0"/>
        <w:rPr>
          <w:rtl/>
        </w:rPr>
      </w:pPr>
      <w:r w:rsidRPr="005537EF">
        <w:rPr>
          <w:rtl/>
        </w:rPr>
        <w:t>1</w:t>
      </w:r>
      <w:r w:rsidRPr="005537EF">
        <w:rPr>
          <w:rFonts w:hint="cs"/>
          <w:rtl/>
        </w:rPr>
        <w:t xml:space="preserve">- </w:t>
      </w:r>
      <w:r w:rsidR="00B568B9" w:rsidRPr="005537EF">
        <w:rPr>
          <w:rtl/>
        </w:rPr>
        <w:t xml:space="preserve">فقه الرضا </w:t>
      </w:r>
      <w:r w:rsidR="00B568B9" w:rsidRPr="005537EF">
        <w:rPr>
          <w:rStyle w:val="libFootnoteAlaemChar"/>
          <w:rtl/>
        </w:rPr>
        <w:t>عليه‌السلام</w:t>
      </w:r>
      <w:r w:rsidR="00B568B9" w:rsidRPr="005537EF">
        <w:rPr>
          <w:rtl/>
        </w:rPr>
        <w:t xml:space="preserve"> ص 3، وعنه في البحار ج 80 ص 219. </w:t>
      </w:r>
    </w:p>
    <w:p w:rsidR="00503317" w:rsidRDefault="00B568B9" w:rsidP="00503317">
      <w:pPr>
        <w:pStyle w:val="libFootnoteCenterBold"/>
        <w:rPr>
          <w:rtl/>
        </w:rPr>
      </w:pPr>
      <w:r w:rsidRPr="00503317">
        <w:rPr>
          <w:rtl/>
        </w:rPr>
        <w:t>الباب</w:t>
      </w:r>
      <w:r w:rsidR="00503317">
        <w:rPr>
          <w:rFonts w:hint="cs"/>
          <w:rtl/>
        </w:rPr>
        <w:t>-</w:t>
      </w:r>
      <w:r w:rsidRPr="00503317">
        <w:rPr>
          <w:rtl/>
        </w:rPr>
        <w:t xml:space="preserve"> 10 </w:t>
      </w:r>
    </w:p>
    <w:p w:rsidR="00503317" w:rsidRPr="005537EF" w:rsidRDefault="00B568B9" w:rsidP="005537EF">
      <w:pPr>
        <w:pStyle w:val="libFootnote0"/>
        <w:rPr>
          <w:rtl/>
        </w:rPr>
      </w:pPr>
      <w:r w:rsidRPr="005537EF">
        <w:rPr>
          <w:rtl/>
        </w:rPr>
        <w:t>1</w:t>
      </w:r>
      <w:r w:rsidR="00503317" w:rsidRPr="005537EF">
        <w:rPr>
          <w:rFonts w:hint="cs"/>
          <w:rtl/>
        </w:rPr>
        <w:t>-</w:t>
      </w:r>
      <w:r w:rsidRPr="005537EF">
        <w:rPr>
          <w:rtl/>
        </w:rPr>
        <w:t xml:space="preserve"> الجعفريات ص 20. </w:t>
      </w:r>
    </w:p>
    <w:p w:rsidR="00503317" w:rsidRDefault="00B568B9" w:rsidP="00503317">
      <w:pPr>
        <w:pStyle w:val="libFootnote"/>
        <w:rPr>
          <w:rtl/>
        </w:rPr>
      </w:pPr>
      <w:r w:rsidRPr="005537EF">
        <w:rPr>
          <w:rtl/>
        </w:rPr>
        <w:t>(1)</w:t>
      </w:r>
      <w:r w:rsidRPr="00503317">
        <w:rPr>
          <w:rtl/>
        </w:rPr>
        <w:t xml:space="preserve"> في البحار: فقلت لابي ذر سله. </w:t>
      </w:r>
    </w:p>
    <w:p w:rsidR="00503317" w:rsidRDefault="00B568B9" w:rsidP="00503317">
      <w:pPr>
        <w:pStyle w:val="libFootnote"/>
        <w:rPr>
          <w:rtl/>
        </w:rPr>
      </w:pPr>
      <w:r w:rsidRPr="005537EF">
        <w:rPr>
          <w:rtl/>
        </w:rPr>
        <w:t>(2)</w:t>
      </w:r>
      <w:r w:rsidRPr="00503317">
        <w:rPr>
          <w:rtl/>
        </w:rPr>
        <w:t xml:space="preserve"> نوادر الراوندي ص 45 وعنه في البحار ج 80 ص 225 ح 20. </w:t>
      </w:r>
    </w:p>
    <w:p w:rsidR="00B568B9" w:rsidRPr="005537EF" w:rsidRDefault="00503317" w:rsidP="005537EF">
      <w:pPr>
        <w:pStyle w:val="libFootnote0"/>
        <w:rPr>
          <w:rtl/>
        </w:rPr>
      </w:pPr>
      <w:r w:rsidRPr="005537EF">
        <w:rPr>
          <w:rtl/>
        </w:rPr>
        <w:t>2</w:t>
      </w:r>
      <w:r w:rsidRPr="005537EF">
        <w:rPr>
          <w:rFonts w:hint="cs"/>
          <w:rtl/>
        </w:rPr>
        <w:t xml:space="preserve">- </w:t>
      </w:r>
      <w:r w:rsidR="00B568B9" w:rsidRPr="005537EF">
        <w:rPr>
          <w:rtl/>
        </w:rPr>
        <w:t>الجعفريات ص 20.</w:t>
      </w:r>
    </w:p>
    <w:p w:rsidR="00503317" w:rsidRDefault="00B568B9" w:rsidP="00503317">
      <w:pPr>
        <w:pStyle w:val="libNormal0"/>
        <w:rPr>
          <w:rtl/>
        </w:rPr>
      </w:pPr>
      <w:r>
        <w:rPr>
          <w:rtl/>
        </w:rPr>
        <w:br w:type="page"/>
      </w:r>
      <w:r>
        <w:rPr>
          <w:rtl/>
        </w:rPr>
        <w:lastRenderedPageBreak/>
        <w:t xml:space="preserve">رسول الله </w:t>
      </w:r>
      <w:r w:rsidRPr="00B568B9">
        <w:rPr>
          <w:rStyle w:val="libAlaemChar"/>
          <w:rtl/>
        </w:rPr>
        <w:t>صلى‌الله‌عليه‌وآله‌</w:t>
      </w:r>
      <w:r w:rsidR="00503317">
        <w:rPr>
          <w:rFonts w:hint="cs"/>
          <w:rtl/>
        </w:rPr>
        <w:t>،</w:t>
      </w:r>
      <w:r>
        <w:rPr>
          <w:rtl/>
        </w:rPr>
        <w:t xml:space="preserve"> بعد </w:t>
      </w:r>
      <w:r w:rsidR="00503317">
        <w:rPr>
          <w:rFonts w:hint="cs"/>
          <w:rtl/>
        </w:rPr>
        <w:t>أ</w:t>
      </w:r>
      <w:r>
        <w:rPr>
          <w:rtl/>
        </w:rPr>
        <w:t xml:space="preserve">ن </w:t>
      </w:r>
      <w:r w:rsidR="00503317">
        <w:rPr>
          <w:rFonts w:hint="cs"/>
          <w:rtl/>
        </w:rPr>
        <w:t>أ</w:t>
      </w:r>
      <w:r>
        <w:rPr>
          <w:rtl/>
        </w:rPr>
        <w:t>مرت المقداد يسأله وهو يقول</w:t>
      </w:r>
      <w:r w:rsidR="00503317">
        <w:rPr>
          <w:rFonts w:hint="cs"/>
          <w:rtl/>
        </w:rPr>
        <w:t>:</w:t>
      </w:r>
      <w:r>
        <w:rPr>
          <w:rtl/>
        </w:rPr>
        <w:t xml:space="preserve"> </w:t>
      </w:r>
      <w:r w:rsidR="00503317">
        <w:rPr>
          <w:rFonts w:hint="cs"/>
          <w:rtl/>
        </w:rPr>
        <w:t xml:space="preserve">« </w:t>
      </w:r>
      <w:r>
        <w:rPr>
          <w:rtl/>
        </w:rPr>
        <w:t xml:space="preserve">ثلاثة </w:t>
      </w:r>
      <w:r w:rsidR="00503317">
        <w:rPr>
          <w:rFonts w:hint="cs"/>
          <w:rtl/>
        </w:rPr>
        <w:t>أ</w:t>
      </w:r>
      <w:r>
        <w:rPr>
          <w:rtl/>
        </w:rPr>
        <w:t>شياء</w:t>
      </w:r>
      <w:r w:rsidR="00503317">
        <w:rPr>
          <w:rFonts w:hint="cs"/>
          <w:rtl/>
        </w:rPr>
        <w:t>:</w:t>
      </w:r>
      <w:r>
        <w:rPr>
          <w:rtl/>
        </w:rPr>
        <w:t xml:space="preserve"> من</w:t>
      </w:r>
      <w:r w:rsidR="00503317">
        <w:rPr>
          <w:rFonts w:hint="cs"/>
          <w:rtl/>
        </w:rPr>
        <w:t>ي،</w:t>
      </w:r>
      <w:r>
        <w:rPr>
          <w:rtl/>
        </w:rPr>
        <w:t xml:space="preserve"> ومذ</w:t>
      </w:r>
      <w:r w:rsidR="00503317">
        <w:rPr>
          <w:rFonts w:hint="cs"/>
          <w:rtl/>
        </w:rPr>
        <w:t>ي</w:t>
      </w:r>
      <w:r>
        <w:rPr>
          <w:rtl/>
        </w:rPr>
        <w:t xml:space="preserve"> وود</w:t>
      </w:r>
      <w:r w:rsidR="00503317">
        <w:rPr>
          <w:rFonts w:hint="cs"/>
          <w:rtl/>
        </w:rPr>
        <w:t>ي</w:t>
      </w:r>
      <w:r>
        <w:rPr>
          <w:rtl/>
        </w:rPr>
        <w:t xml:space="preserve"> </w:t>
      </w:r>
      <w:r w:rsidRPr="008E0CFB">
        <w:rPr>
          <w:rStyle w:val="libFootnotenumChar"/>
          <w:rtl/>
        </w:rPr>
        <w:t>(1)</w:t>
      </w:r>
      <w:r>
        <w:rPr>
          <w:rtl/>
        </w:rPr>
        <w:t xml:space="preserve"> ف</w:t>
      </w:r>
      <w:r w:rsidR="00503317">
        <w:rPr>
          <w:rFonts w:hint="cs"/>
          <w:rtl/>
        </w:rPr>
        <w:t>أ</w:t>
      </w:r>
      <w:r>
        <w:rPr>
          <w:rtl/>
        </w:rPr>
        <w:t>ما المذي</w:t>
      </w:r>
      <w:r w:rsidR="00503317">
        <w:rPr>
          <w:rFonts w:hint="cs"/>
          <w:rtl/>
        </w:rPr>
        <w:t>:</w:t>
      </w:r>
      <w:r>
        <w:rPr>
          <w:rtl/>
        </w:rPr>
        <w:t xml:space="preserve"> فالرجل يلاعب امر</w:t>
      </w:r>
      <w:r w:rsidR="00503317">
        <w:rPr>
          <w:rFonts w:hint="cs"/>
          <w:rtl/>
        </w:rPr>
        <w:t>أ</w:t>
      </w:r>
      <w:r>
        <w:rPr>
          <w:rtl/>
        </w:rPr>
        <w:t>ته فيمذ</w:t>
      </w:r>
      <w:r w:rsidR="00503317">
        <w:rPr>
          <w:rFonts w:hint="cs"/>
          <w:rtl/>
        </w:rPr>
        <w:t>ي</w:t>
      </w:r>
      <w:r>
        <w:rPr>
          <w:rtl/>
        </w:rPr>
        <w:t xml:space="preserve"> ففيه الوضوء</w:t>
      </w:r>
      <w:r w:rsidR="00503317">
        <w:rPr>
          <w:rFonts w:hint="cs"/>
          <w:rtl/>
        </w:rPr>
        <w:t>،</w:t>
      </w:r>
      <w:r>
        <w:rPr>
          <w:rtl/>
        </w:rPr>
        <w:t xml:space="preserve"> و</w:t>
      </w:r>
      <w:r w:rsidR="00503317">
        <w:rPr>
          <w:rFonts w:hint="cs"/>
          <w:rtl/>
        </w:rPr>
        <w:t>أ</w:t>
      </w:r>
      <w:r>
        <w:rPr>
          <w:rtl/>
        </w:rPr>
        <w:t>ما الود</w:t>
      </w:r>
      <w:r w:rsidR="00503317">
        <w:rPr>
          <w:rFonts w:hint="cs"/>
          <w:rtl/>
        </w:rPr>
        <w:t>ي:</w:t>
      </w:r>
      <w:r>
        <w:rPr>
          <w:rtl/>
        </w:rPr>
        <w:t xml:space="preserve"> فهو الذ</w:t>
      </w:r>
      <w:r w:rsidR="00503317">
        <w:rPr>
          <w:rFonts w:hint="cs"/>
          <w:rtl/>
        </w:rPr>
        <w:t>ي</w:t>
      </w:r>
      <w:r>
        <w:rPr>
          <w:rtl/>
        </w:rPr>
        <w:t xml:space="preserve"> يتبع البول يشبه المن</w:t>
      </w:r>
      <w:r w:rsidR="00503317">
        <w:rPr>
          <w:rFonts w:hint="cs"/>
          <w:rtl/>
        </w:rPr>
        <w:t>ي،</w:t>
      </w:r>
      <w:r>
        <w:rPr>
          <w:rtl/>
        </w:rPr>
        <w:t xml:space="preserve"> ففيه الوضوء ايضا</w:t>
      </w:r>
      <w:r w:rsidR="00503317">
        <w:rPr>
          <w:rFonts w:hint="cs"/>
          <w:rtl/>
        </w:rPr>
        <w:t>ً،</w:t>
      </w:r>
      <w:r>
        <w:rPr>
          <w:rtl/>
        </w:rPr>
        <w:t xml:space="preserve"> و</w:t>
      </w:r>
      <w:r w:rsidR="00503317">
        <w:rPr>
          <w:rFonts w:hint="cs"/>
          <w:rtl/>
        </w:rPr>
        <w:t>أ</w:t>
      </w:r>
      <w:r>
        <w:rPr>
          <w:rtl/>
        </w:rPr>
        <w:t>ما المن</w:t>
      </w:r>
      <w:r w:rsidR="00503317">
        <w:rPr>
          <w:rFonts w:hint="cs"/>
          <w:rtl/>
        </w:rPr>
        <w:t>ي</w:t>
      </w:r>
      <w:r>
        <w:rPr>
          <w:rtl/>
        </w:rPr>
        <w:t xml:space="preserve"> فهو الماء الدافق الذ</w:t>
      </w:r>
      <w:r w:rsidR="00503317">
        <w:rPr>
          <w:rFonts w:hint="cs"/>
          <w:rtl/>
        </w:rPr>
        <w:t>ي</w:t>
      </w:r>
      <w:r>
        <w:rPr>
          <w:rtl/>
        </w:rPr>
        <w:t xml:space="preserve"> يكون منه الشهوة</w:t>
      </w:r>
      <w:r w:rsidR="00503317">
        <w:rPr>
          <w:rFonts w:hint="cs"/>
          <w:rtl/>
        </w:rPr>
        <w:t>،</w:t>
      </w:r>
      <w:r>
        <w:rPr>
          <w:rtl/>
        </w:rPr>
        <w:t xml:space="preserve"> ففيه الغسل</w:t>
      </w:r>
      <w:r w:rsidR="00503317">
        <w:rPr>
          <w:rFonts w:hint="cs"/>
          <w:rtl/>
        </w:rPr>
        <w:t xml:space="preserve"> ».</w:t>
      </w:r>
      <w:r>
        <w:rPr>
          <w:rtl/>
        </w:rPr>
        <w:t xml:space="preserve"> </w:t>
      </w:r>
    </w:p>
    <w:p w:rsidR="00503317" w:rsidRDefault="00B568B9" w:rsidP="00503317">
      <w:pPr>
        <w:pStyle w:val="libNormal"/>
        <w:rPr>
          <w:rtl/>
        </w:rPr>
      </w:pPr>
      <w:r>
        <w:rPr>
          <w:rtl/>
        </w:rPr>
        <w:t xml:space="preserve">ورواه السيد فضل الله الراوندي في نوادره </w:t>
      </w:r>
      <w:r w:rsidRPr="008E0CFB">
        <w:rPr>
          <w:rStyle w:val="libFootnotenumChar"/>
          <w:rtl/>
        </w:rPr>
        <w:t>(2)</w:t>
      </w:r>
      <w:r w:rsidR="00503317">
        <w:rPr>
          <w:rFonts w:hint="cs"/>
          <w:rtl/>
        </w:rPr>
        <w:t>:</w:t>
      </w:r>
      <w:r>
        <w:rPr>
          <w:rtl/>
        </w:rPr>
        <w:t xml:space="preserve"> باسناده عنه</w:t>
      </w:r>
      <w:r w:rsidR="00503317">
        <w:rPr>
          <w:rFonts w:hint="cs"/>
          <w:rtl/>
        </w:rPr>
        <w:t>،</w:t>
      </w:r>
      <w:r>
        <w:rPr>
          <w:rtl/>
        </w:rPr>
        <w:t xml:space="preserve"> </w:t>
      </w:r>
      <w:r w:rsidRPr="00B568B9">
        <w:rPr>
          <w:rStyle w:val="libAlaemChar"/>
          <w:rtl/>
        </w:rPr>
        <w:t>عليه‌السلام</w:t>
      </w:r>
      <w:r w:rsidR="00503317">
        <w:rPr>
          <w:rFonts w:hint="cs"/>
          <w:rtl/>
        </w:rPr>
        <w:t>،</w:t>
      </w:r>
      <w:r>
        <w:rPr>
          <w:rtl/>
        </w:rPr>
        <w:t xml:space="preserve"> مثله</w:t>
      </w:r>
      <w:r w:rsidR="00503317">
        <w:rPr>
          <w:rFonts w:hint="cs"/>
          <w:rtl/>
        </w:rPr>
        <w:t>.</w:t>
      </w:r>
      <w:r>
        <w:rPr>
          <w:rtl/>
        </w:rPr>
        <w:t xml:space="preserve"> وفيه</w:t>
      </w:r>
      <w:r w:rsidR="00503317">
        <w:rPr>
          <w:rFonts w:hint="cs"/>
          <w:rtl/>
        </w:rPr>
        <w:t>:</w:t>
      </w:r>
      <w:r>
        <w:rPr>
          <w:rtl/>
        </w:rPr>
        <w:t xml:space="preserve"> </w:t>
      </w:r>
    </w:p>
    <w:p w:rsidR="00B568B9" w:rsidRDefault="00B568B9" w:rsidP="00503317">
      <w:pPr>
        <w:pStyle w:val="libNormal"/>
        <w:rPr>
          <w:rtl/>
        </w:rPr>
      </w:pPr>
      <w:r>
        <w:rPr>
          <w:rtl/>
        </w:rPr>
        <w:t>و</w:t>
      </w:r>
      <w:r w:rsidR="00503317">
        <w:rPr>
          <w:rFonts w:hint="cs"/>
          <w:rtl/>
        </w:rPr>
        <w:t>أ</w:t>
      </w:r>
      <w:r>
        <w:rPr>
          <w:rtl/>
        </w:rPr>
        <w:t>ما الوذ</w:t>
      </w:r>
      <w:r w:rsidR="00503317">
        <w:rPr>
          <w:rFonts w:hint="cs"/>
          <w:rtl/>
        </w:rPr>
        <w:t>ي</w:t>
      </w:r>
      <w:r>
        <w:rPr>
          <w:rtl/>
        </w:rPr>
        <w:t xml:space="preserve"> فهو الذ</w:t>
      </w:r>
      <w:r w:rsidR="00503317">
        <w:rPr>
          <w:rFonts w:hint="cs"/>
          <w:rtl/>
        </w:rPr>
        <w:t>ي</w:t>
      </w:r>
      <w:r>
        <w:rPr>
          <w:rtl/>
        </w:rPr>
        <w:t xml:space="preserve"> يتبع البول الماء الغليظ شبه المن</w:t>
      </w:r>
      <w:r w:rsidR="00503317">
        <w:rPr>
          <w:rFonts w:hint="cs"/>
          <w:rtl/>
        </w:rPr>
        <w:t>ي</w:t>
      </w:r>
      <w:r>
        <w:rPr>
          <w:rtl/>
        </w:rPr>
        <w:t xml:space="preserve"> ففيه الوضوء .</w:t>
      </w:r>
    </w:p>
    <w:p w:rsidR="00062B79" w:rsidRDefault="00B568B9" w:rsidP="00503317">
      <w:pPr>
        <w:pStyle w:val="libNormal"/>
        <w:rPr>
          <w:rtl/>
        </w:rPr>
      </w:pPr>
      <w:r>
        <w:rPr>
          <w:rtl/>
        </w:rPr>
        <w:t>467 / 3 - وبهذا الاسناد</w:t>
      </w:r>
      <w:r w:rsidR="00503317">
        <w:rPr>
          <w:rFonts w:hint="cs"/>
          <w:rtl/>
        </w:rPr>
        <w:t>:</w:t>
      </w:r>
      <w:r>
        <w:rPr>
          <w:rtl/>
        </w:rPr>
        <w:t xml:space="preserve"> عن علي </w:t>
      </w:r>
      <w:r w:rsidRPr="00B568B9">
        <w:rPr>
          <w:rStyle w:val="libAlaemChar"/>
          <w:rtl/>
        </w:rPr>
        <w:t>عليه‌السلام</w:t>
      </w:r>
      <w:r w:rsidR="00503317">
        <w:rPr>
          <w:rFonts w:hint="cs"/>
          <w:rtl/>
        </w:rPr>
        <w:t>،</w:t>
      </w:r>
      <w:r>
        <w:rPr>
          <w:rtl/>
        </w:rPr>
        <w:t xml:space="preserve"> قال</w:t>
      </w:r>
      <w:r w:rsidR="00503317">
        <w:rPr>
          <w:rFonts w:hint="cs"/>
          <w:rtl/>
        </w:rPr>
        <w:t>:</w:t>
      </w:r>
      <w:r>
        <w:rPr>
          <w:rtl/>
        </w:rPr>
        <w:t xml:space="preserve"> </w:t>
      </w:r>
      <w:r w:rsidR="00503317">
        <w:rPr>
          <w:rFonts w:hint="cs"/>
          <w:rtl/>
        </w:rPr>
        <w:t xml:space="preserve">« </w:t>
      </w:r>
      <w:r>
        <w:rPr>
          <w:rtl/>
        </w:rPr>
        <w:t>ان</w:t>
      </w:r>
      <w:r w:rsidR="00503317">
        <w:rPr>
          <w:rFonts w:hint="cs"/>
          <w:rtl/>
        </w:rPr>
        <w:t>ي</w:t>
      </w:r>
      <w:r>
        <w:rPr>
          <w:rtl/>
        </w:rPr>
        <w:t xml:space="preserve"> لمذ</w:t>
      </w:r>
      <w:r w:rsidR="00503317">
        <w:rPr>
          <w:rFonts w:hint="cs"/>
          <w:rtl/>
        </w:rPr>
        <w:t>ّ</w:t>
      </w:r>
      <w:r>
        <w:rPr>
          <w:rtl/>
        </w:rPr>
        <w:t xml:space="preserve">اء وما </w:t>
      </w:r>
      <w:r w:rsidR="00503317">
        <w:rPr>
          <w:rFonts w:hint="cs"/>
          <w:rtl/>
        </w:rPr>
        <w:t>أ</w:t>
      </w:r>
      <w:r>
        <w:rPr>
          <w:rtl/>
        </w:rPr>
        <w:t>زيد على الوضوء</w:t>
      </w:r>
      <w:r w:rsidR="00503317">
        <w:rPr>
          <w:rFonts w:hint="cs"/>
          <w:rtl/>
        </w:rPr>
        <w:t xml:space="preserve"> ».</w:t>
      </w:r>
      <w:r>
        <w:rPr>
          <w:rtl/>
        </w:rPr>
        <w:t xml:space="preserve"> </w:t>
      </w:r>
    </w:p>
    <w:p w:rsidR="00B568B9" w:rsidRDefault="00B568B9" w:rsidP="00062B79">
      <w:pPr>
        <w:pStyle w:val="libNormal"/>
        <w:rPr>
          <w:rtl/>
        </w:rPr>
      </w:pPr>
      <w:r>
        <w:rPr>
          <w:rtl/>
        </w:rPr>
        <w:t>قلت</w:t>
      </w:r>
      <w:r w:rsidR="00062B79">
        <w:rPr>
          <w:rFonts w:hint="cs"/>
          <w:rtl/>
        </w:rPr>
        <w:t>:</w:t>
      </w:r>
      <w:r>
        <w:rPr>
          <w:rtl/>
        </w:rPr>
        <w:t xml:space="preserve"> لعل المراد لا </w:t>
      </w:r>
      <w:r w:rsidR="00062B79">
        <w:rPr>
          <w:rFonts w:hint="cs"/>
          <w:rtl/>
        </w:rPr>
        <w:t>أ</w:t>
      </w:r>
      <w:r>
        <w:rPr>
          <w:rtl/>
        </w:rPr>
        <w:t>زيد وضوء على الوضوء الذ</w:t>
      </w:r>
      <w:r w:rsidR="00062B79">
        <w:rPr>
          <w:rFonts w:hint="cs"/>
          <w:rtl/>
        </w:rPr>
        <w:t>ي</w:t>
      </w:r>
      <w:r>
        <w:rPr>
          <w:rtl/>
        </w:rPr>
        <w:t xml:space="preserve"> كان قبل المذ</w:t>
      </w:r>
      <w:r w:rsidR="00062B79">
        <w:rPr>
          <w:rFonts w:hint="cs"/>
          <w:rtl/>
        </w:rPr>
        <w:t>ي،</w:t>
      </w:r>
      <w:r>
        <w:rPr>
          <w:rtl/>
        </w:rPr>
        <w:t xml:space="preserve"> فيدل على نف</w:t>
      </w:r>
      <w:r w:rsidR="00062B79">
        <w:rPr>
          <w:rFonts w:hint="cs"/>
          <w:rtl/>
        </w:rPr>
        <w:t>ي</w:t>
      </w:r>
      <w:r>
        <w:rPr>
          <w:rtl/>
        </w:rPr>
        <w:t xml:space="preserve"> ناقضيته</w:t>
      </w:r>
      <w:r w:rsidR="00062B79">
        <w:rPr>
          <w:rFonts w:hint="cs"/>
          <w:rtl/>
        </w:rPr>
        <w:t>،</w:t>
      </w:r>
      <w:r>
        <w:rPr>
          <w:rtl/>
        </w:rPr>
        <w:t xml:space="preserve"> كما يدل عليه مفهوم الحصر في الخبر الذ</w:t>
      </w:r>
      <w:r w:rsidR="00062B79">
        <w:rPr>
          <w:rFonts w:hint="cs"/>
          <w:rtl/>
        </w:rPr>
        <w:t>ي</w:t>
      </w:r>
      <w:r>
        <w:rPr>
          <w:rtl/>
        </w:rPr>
        <w:t xml:space="preserve"> رواه سابقا</w:t>
      </w:r>
      <w:r w:rsidR="00062B79">
        <w:rPr>
          <w:rFonts w:hint="cs"/>
          <w:rtl/>
        </w:rPr>
        <w:t>ً،</w:t>
      </w:r>
      <w:r>
        <w:rPr>
          <w:rtl/>
        </w:rPr>
        <w:t xml:space="preserve"> وهو قوله </w:t>
      </w:r>
      <w:r w:rsidRPr="00B568B9">
        <w:rPr>
          <w:rStyle w:val="libAlaemChar"/>
          <w:rtl/>
        </w:rPr>
        <w:t>عليه‌السلام</w:t>
      </w:r>
      <w:r w:rsidR="00062B79">
        <w:rPr>
          <w:rFonts w:hint="cs"/>
          <w:rtl/>
        </w:rPr>
        <w:t>:</w:t>
      </w:r>
      <w:r>
        <w:rPr>
          <w:rtl/>
        </w:rPr>
        <w:t xml:space="preserve"> لا يعاد الوضوء</w:t>
      </w:r>
      <w:r w:rsidR="00062B79">
        <w:rPr>
          <w:rFonts w:hint="cs"/>
          <w:rtl/>
        </w:rPr>
        <w:t>،</w:t>
      </w:r>
      <w:r>
        <w:rPr>
          <w:rtl/>
        </w:rPr>
        <w:t xml:space="preserve"> فتحمل ال</w:t>
      </w:r>
      <w:r w:rsidR="00062B79">
        <w:rPr>
          <w:rFonts w:hint="cs"/>
          <w:rtl/>
        </w:rPr>
        <w:t>أ</w:t>
      </w:r>
      <w:r>
        <w:rPr>
          <w:rtl/>
        </w:rPr>
        <w:t>خبار المنافية على الاستحباب .</w:t>
      </w:r>
    </w:p>
    <w:p w:rsidR="00B568B9" w:rsidRDefault="00B568B9" w:rsidP="00062B79">
      <w:pPr>
        <w:pStyle w:val="libNormal"/>
        <w:rPr>
          <w:rtl/>
        </w:rPr>
      </w:pPr>
      <w:r>
        <w:rPr>
          <w:rtl/>
        </w:rPr>
        <w:t xml:space="preserve">468 / 4 - فقه الرضا </w:t>
      </w:r>
      <w:r w:rsidRPr="00B568B9">
        <w:rPr>
          <w:rStyle w:val="libAlaemChar"/>
          <w:rtl/>
        </w:rPr>
        <w:t>عليه‌السلام</w:t>
      </w:r>
      <w:r w:rsidR="00062B79">
        <w:rPr>
          <w:rFonts w:hint="cs"/>
          <w:rtl/>
        </w:rPr>
        <w:t>:</w:t>
      </w:r>
      <w:r>
        <w:rPr>
          <w:rtl/>
        </w:rPr>
        <w:t xml:space="preserve"> ولا تغسل ثوبك ولا احليلك من مذ</w:t>
      </w:r>
      <w:r w:rsidR="00062B79">
        <w:rPr>
          <w:rFonts w:hint="cs"/>
          <w:rtl/>
        </w:rPr>
        <w:t>ي</w:t>
      </w:r>
      <w:r>
        <w:rPr>
          <w:rtl/>
        </w:rPr>
        <w:t xml:space="preserve"> وودى </w:t>
      </w:r>
      <w:r w:rsidRPr="008E0CFB">
        <w:rPr>
          <w:rStyle w:val="libFootnotenumChar"/>
          <w:rtl/>
        </w:rPr>
        <w:t>(1)</w:t>
      </w:r>
      <w:r w:rsidR="00062B79">
        <w:rPr>
          <w:rFonts w:hint="cs"/>
          <w:rtl/>
        </w:rPr>
        <w:t>،</w:t>
      </w:r>
      <w:r>
        <w:rPr>
          <w:rtl/>
        </w:rPr>
        <w:t xml:space="preserve"> فانهما بمنزلة البصاق والمخاط</w:t>
      </w:r>
      <w:r w:rsidR="00062B79">
        <w:rPr>
          <w:rFonts w:hint="cs"/>
          <w:rtl/>
        </w:rPr>
        <w:t>،</w:t>
      </w:r>
      <w:r>
        <w:rPr>
          <w:rtl/>
        </w:rPr>
        <w:t xml:space="preserve"> ولا تغسل ثوبك ال</w:t>
      </w:r>
      <w:r w:rsidR="00062B79">
        <w:rPr>
          <w:rFonts w:hint="cs"/>
          <w:rtl/>
        </w:rPr>
        <w:t>ّ</w:t>
      </w:r>
      <w:r>
        <w:rPr>
          <w:rtl/>
        </w:rPr>
        <w:t>ا</w:t>
      </w:r>
      <w:r w:rsidR="00062B79">
        <w:rPr>
          <w:rFonts w:hint="cs"/>
          <w:rtl/>
        </w:rPr>
        <w:t xml:space="preserve"> </w:t>
      </w:r>
      <w:r>
        <w:rPr>
          <w:rtl/>
        </w:rPr>
        <w:t>مما يجب عليك في خروجه اعادة الوضوء</w:t>
      </w:r>
      <w:r w:rsidR="00062B79">
        <w:rPr>
          <w:rFonts w:hint="cs"/>
          <w:rtl/>
        </w:rPr>
        <w:t>.</w:t>
      </w:r>
    </w:p>
    <w:p w:rsidR="00B568B9" w:rsidRDefault="00860DD6" w:rsidP="00B568B9">
      <w:pPr>
        <w:pStyle w:val="libLine"/>
        <w:rPr>
          <w:rtl/>
        </w:rPr>
      </w:pPr>
      <w:r>
        <w:rPr>
          <w:rtl/>
        </w:rPr>
        <w:t>____________________________</w:t>
      </w:r>
    </w:p>
    <w:p w:rsidR="00B568B9" w:rsidRDefault="00B568B9" w:rsidP="00062B79">
      <w:pPr>
        <w:pStyle w:val="libFootnote"/>
        <w:rPr>
          <w:rtl/>
        </w:rPr>
      </w:pPr>
      <w:r>
        <w:rPr>
          <w:rtl/>
        </w:rPr>
        <w:t>(1) في النوادر والبحار: ووذي.</w:t>
      </w:r>
    </w:p>
    <w:p w:rsidR="00062B79" w:rsidRDefault="00B568B9" w:rsidP="00062B79">
      <w:pPr>
        <w:pStyle w:val="libFootnote"/>
        <w:rPr>
          <w:rtl/>
        </w:rPr>
      </w:pPr>
      <w:r>
        <w:rPr>
          <w:rtl/>
        </w:rPr>
        <w:t xml:space="preserve">(2) نوادر الراوندي ص 45 وعنه في البحار ج 225 80 ح 20. </w:t>
      </w:r>
    </w:p>
    <w:p w:rsidR="00062B79" w:rsidRDefault="00B568B9" w:rsidP="00B568B9">
      <w:pPr>
        <w:pStyle w:val="libFootnote0"/>
        <w:rPr>
          <w:rtl/>
        </w:rPr>
      </w:pPr>
      <w:r>
        <w:rPr>
          <w:rtl/>
        </w:rPr>
        <w:t xml:space="preserve">3 - الجعفريات ص 20. </w:t>
      </w:r>
    </w:p>
    <w:p w:rsidR="00B568B9" w:rsidRDefault="00B568B9" w:rsidP="00B568B9">
      <w:pPr>
        <w:pStyle w:val="libFootnote0"/>
        <w:rPr>
          <w:rtl/>
        </w:rPr>
      </w:pPr>
      <w:r>
        <w:rPr>
          <w:rtl/>
        </w:rPr>
        <w:t xml:space="preserve">4 - فقه الرضا </w:t>
      </w:r>
      <w:r w:rsidRPr="00B568B9">
        <w:rPr>
          <w:rStyle w:val="libAlaemChar"/>
          <w:rtl/>
        </w:rPr>
        <w:t>عليه‌السلام</w:t>
      </w:r>
      <w:r>
        <w:rPr>
          <w:rtl/>
        </w:rPr>
        <w:t xml:space="preserve"> ص 1.</w:t>
      </w:r>
    </w:p>
    <w:p w:rsidR="00B568B9" w:rsidRDefault="00B568B9" w:rsidP="00062B79">
      <w:pPr>
        <w:pStyle w:val="libFootnote"/>
        <w:rPr>
          <w:rtl/>
        </w:rPr>
      </w:pPr>
      <w:r>
        <w:rPr>
          <w:rtl/>
        </w:rPr>
        <w:t>(1) في المصدر: ووذي.</w:t>
      </w:r>
    </w:p>
    <w:p w:rsidR="00B568B9" w:rsidRDefault="00B568B9" w:rsidP="00062B79">
      <w:pPr>
        <w:pStyle w:val="Heading2Center"/>
        <w:rPr>
          <w:rtl/>
        </w:rPr>
      </w:pPr>
      <w:r>
        <w:rPr>
          <w:rtl/>
        </w:rPr>
        <w:br w:type="page"/>
      </w:r>
      <w:bookmarkStart w:id="91" w:name="_Toc363552211"/>
      <w:r w:rsidR="00062B79">
        <w:rPr>
          <w:rtl/>
        </w:rPr>
        <w:lastRenderedPageBreak/>
        <w:t>11</w:t>
      </w:r>
      <w:r w:rsidR="00062B79">
        <w:rPr>
          <w:rFonts w:hint="cs"/>
          <w:rtl/>
        </w:rPr>
        <w:t xml:space="preserve">- </w:t>
      </w:r>
      <w:r w:rsidR="00FC16B0" w:rsidRPr="00FC16B0">
        <w:rPr>
          <w:rStyle w:val="libAlaemHeading2Char"/>
          <w:rtl/>
        </w:rPr>
        <w:t>(</w:t>
      </w:r>
      <w:r>
        <w:rPr>
          <w:rtl/>
        </w:rPr>
        <w:t>باب حكم البلل المشتبه الخارج بعد البول والمن</w:t>
      </w:r>
      <w:r w:rsidR="00062B79">
        <w:rPr>
          <w:rFonts w:hint="cs"/>
          <w:rtl/>
        </w:rPr>
        <w:t>ي</w:t>
      </w:r>
      <w:r w:rsidR="00FC16B0" w:rsidRPr="00FC16B0">
        <w:rPr>
          <w:rStyle w:val="libAlaemHeading2Char"/>
          <w:rtl/>
        </w:rPr>
        <w:t>)</w:t>
      </w:r>
      <w:bookmarkEnd w:id="91"/>
      <w:r>
        <w:rPr>
          <w:rtl/>
        </w:rPr>
        <w:t xml:space="preserve"> </w:t>
      </w:r>
    </w:p>
    <w:p w:rsidR="00B568B9" w:rsidRDefault="00B568B9" w:rsidP="007028FB">
      <w:pPr>
        <w:pStyle w:val="libNormal"/>
        <w:rPr>
          <w:rtl/>
        </w:rPr>
      </w:pPr>
      <w:r>
        <w:rPr>
          <w:rtl/>
        </w:rPr>
        <w:t>469 / 1 - كتاب عاصم بن حميد</w:t>
      </w:r>
      <w:r w:rsidR="00062B79">
        <w:rPr>
          <w:rFonts w:hint="cs"/>
          <w:rtl/>
        </w:rPr>
        <w:t>:</w:t>
      </w:r>
      <w:r>
        <w:rPr>
          <w:rtl/>
        </w:rPr>
        <w:t xml:space="preserve"> عن أبي بصير قال</w:t>
      </w:r>
      <w:r w:rsidR="00062B79">
        <w:rPr>
          <w:rFonts w:hint="cs"/>
          <w:rtl/>
        </w:rPr>
        <w:t>:</w:t>
      </w:r>
      <w:r>
        <w:rPr>
          <w:rtl/>
        </w:rPr>
        <w:t xml:space="preserve"> س</w:t>
      </w:r>
      <w:r w:rsidR="00062B79">
        <w:rPr>
          <w:rFonts w:hint="cs"/>
          <w:rtl/>
        </w:rPr>
        <w:t>أ</w:t>
      </w:r>
      <w:r>
        <w:rPr>
          <w:rtl/>
        </w:rPr>
        <w:t xml:space="preserve">لت </w:t>
      </w:r>
      <w:r w:rsidR="00062B79">
        <w:rPr>
          <w:rFonts w:hint="cs"/>
          <w:rtl/>
        </w:rPr>
        <w:t>أ</w:t>
      </w:r>
      <w:r>
        <w:rPr>
          <w:rtl/>
        </w:rPr>
        <w:t xml:space="preserve">با عبدالله </w:t>
      </w:r>
      <w:r w:rsidRPr="00B568B9">
        <w:rPr>
          <w:rStyle w:val="libAlaemChar"/>
          <w:rtl/>
        </w:rPr>
        <w:t>عليه‌السلام</w:t>
      </w:r>
      <w:r>
        <w:rPr>
          <w:rtl/>
        </w:rPr>
        <w:t xml:space="preserve"> عن الرجل يتوض</w:t>
      </w:r>
      <w:r w:rsidR="00062B79">
        <w:rPr>
          <w:rFonts w:hint="cs"/>
          <w:rtl/>
        </w:rPr>
        <w:t>أ</w:t>
      </w:r>
      <w:r>
        <w:rPr>
          <w:rtl/>
        </w:rPr>
        <w:t xml:space="preserve"> ثم يرى البلل على طرف ذكره</w:t>
      </w:r>
      <w:r w:rsidR="00062B79">
        <w:rPr>
          <w:rFonts w:hint="cs"/>
          <w:rtl/>
        </w:rPr>
        <w:t>؟</w:t>
      </w:r>
      <w:r>
        <w:rPr>
          <w:rtl/>
        </w:rPr>
        <w:t xml:space="preserve"> فقال</w:t>
      </w:r>
      <w:r w:rsidR="007028FB">
        <w:rPr>
          <w:rFonts w:hint="cs"/>
          <w:rtl/>
        </w:rPr>
        <w:t>:</w:t>
      </w:r>
      <w:r>
        <w:rPr>
          <w:rtl/>
        </w:rPr>
        <w:t xml:space="preserve"> </w:t>
      </w:r>
      <w:r w:rsidR="007028FB">
        <w:rPr>
          <w:rFonts w:hint="cs"/>
          <w:rtl/>
        </w:rPr>
        <w:t xml:space="preserve">« </w:t>
      </w:r>
      <w:r>
        <w:rPr>
          <w:rtl/>
        </w:rPr>
        <w:t>يغسله ولا يتوض</w:t>
      </w:r>
      <w:r w:rsidR="007028FB">
        <w:rPr>
          <w:rFonts w:hint="cs"/>
          <w:rtl/>
        </w:rPr>
        <w:t>أ »</w:t>
      </w:r>
      <w:r>
        <w:rPr>
          <w:rtl/>
        </w:rPr>
        <w:t>.</w:t>
      </w:r>
    </w:p>
    <w:p w:rsidR="00B568B9" w:rsidRDefault="00B568B9" w:rsidP="00B568B9">
      <w:pPr>
        <w:pStyle w:val="libNormal"/>
        <w:rPr>
          <w:rtl/>
        </w:rPr>
      </w:pPr>
      <w:r>
        <w:rPr>
          <w:rtl/>
        </w:rPr>
        <w:t xml:space="preserve">470 / 2 - فقه الرضا </w:t>
      </w:r>
      <w:r w:rsidRPr="00B568B9">
        <w:rPr>
          <w:rStyle w:val="libAlaemChar"/>
          <w:rtl/>
        </w:rPr>
        <w:t>عليه‌السلام</w:t>
      </w:r>
      <w:r w:rsidR="007028FB">
        <w:rPr>
          <w:rFonts w:hint="cs"/>
          <w:rtl/>
        </w:rPr>
        <w:t>:</w:t>
      </w:r>
      <w:r>
        <w:rPr>
          <w:rtl/>
        </w:rPr>
        <w:t xml:space="preserve"> ان وجدت بلة في اطراف احليلك وفي ثوبك بعد نتر احليلك وبعد وضوئك</w:t>
      </w:r>
      <w:r w:rsidR="007028FB">
        <w:rPr>
          <w:rFonts w:hint="cs"/>
          <w:rtl/>
        </w:rPr>
        <w:t>،</w:t>
      </w:r>
      <w:r>
        <w:rPr>
          <w:rtl/>
        </w:rPr>
        <w:t xml:space="preserve"> فقد علمت ما وصفته لك من مسح اسفل انثييك ونتر احليلك ثلاثا</w:t>
      </w:r>
      <w:r w:rsidR="007028FB">
        <w:rPr>
          <w:rFonts w:hint="cs"/>
          <w:rtl/>
        </w:rPr>
        <w:t>ً،</w:t>
      </w:r>
      <w:r>
        <w:rPr>
          <w:rtl/>
        </w:rPr>
        <w:t xml:space="preserve"> فلا تلتفت إلى شئ منه</w:t>
      </w:r>
      <w:r w:rsidR="007028FB">
        <w:rPr>
          <w:rFonts w:hint="cs"/>
          <w:rtl/>
        </w:rPr>
        <w:t>،</w:t>
      </w:r>
      <w:r>
        <w:rPr>
          <w:rtl/>
        </w:rPr>
        <w:t xml:space="preserve"> ولا تنقض وضوءك له</w:t>
      </w:r>
      <w:r w:rsidR="007028FB">
        <w:rPr>
          <w:rFonts w:hint="cs"/>
          <w:rtl/>
        </w:rPr>
        <w:t>،</w:t>
      </w:r>
      <w:r>
        <w:rPr>
          <w:rtl/>
        </w:rPr>
        <w:t xml:space="preserve"> ولا تغسل منه ثوبك</w:t>
      </w:r>
      <w:r w:rsidR="007028FB">
        <w:rPr>
          <w:rFonts w:hint="cs"/>
          <w:rtl/>
        </w:rPr>
        <w:t>،</w:t>
      </w:r>
      <w:r w:rsidR="007028FB">
        <w:rPr>
          <w:rtl/>
        </w:rPr>
        <w:t xml:space="preserve"> فان ذلك من الحبائل والبواسير</w:t>
      </w:r>
      <w:r>
        <w:rPr>
          <w:rtl/>
        </w:rPr>
        <w:t>.</w:t>
      </w:r>
    </w:p>
    <w:p w:rsidR="00B568B9" w:rsidRDefault="00B568B9" w:rsidP="007028FB">
      <w:pPr>
        <w:pStyle w:val="libNormal"/>
        <w:rPr>
          <w:rtl/>
        </w:rPr>
      </w:pPr>
      <w:r>
        <w:rPr>
          <w:rtl/>
        </w:rPr>
        <w:t xml:space="preserve">471 / 3 - </w:t>
      </w:r>
      <w:r w:rsidR="007A27D7">
        <w:rPr>
          <w:rtl/>
        </w:rPr>
        <w:t>الصدوق في المقنع:</w:t>
      </w:r>
      <w:r>
        <w:rPr>
          <w:rtl/>
        </w:rPr>
        <w:t xml:space="preserve"> وان اغتسلت من الجنابة ووجدت بللا</w:t>
      </w:r>
      <w:r w:rsidR="007028FB">
        <w:rPr>
          <w:rFonts w:hint="cs"/>
          <w:rtl/>
        </w:rPr>
        <w:t>،</w:t>
      </w:r>
      <w:r>
        <w:rPr>
          <w:rtl/>
        </w:rPr>
        <w:t xml:space="preserve"> فان كنت بلت قبل الغسل فلا تعد الغسل</w:t>
      </w:r>
      <w:r w:rsidR="007028FB">
        <w:rPr>
          <w:rFonts w:hint="cs"/>
          <w:rtl/>
        </w:rPr>
        <w:t>،</w:t>
      </w:r>
      <w:r>
        <w:rPr>
          <w:rtl/>
        </w:rPr>
        <w:t xml:space="preserve"> وان كنت لم تبل قبل الغسل ف</w:t>
      </w:r>
      <w:r w:rsidR="007028FB">
        <w:rPr>
          <w:rFonts w:hint="cs"/>
          <w:rtl/>
        </w:rPr>
        <w:t>أ</w:t>
      </w:r>
      <w:r>
        <w:rPr>
          <w:rtl/>
        </w:rPr>
        <w:t xml:space="preserve">عد الغسل </w:t>
      </w:r>
      <w:r w:rsidRPr="008E0CFB">
        <w:rPr>
          <w:rStyle w:val="libFootnotenumChar"/>
          <w:rtl/>
        </w:rPr>
        <w:t>(1)</w:t>
      </w:r>
      <w:r w:rsidR="007028FB">
        <w:rPr>
          <w:rFonts w:hint="cs"/>
          <w:rtl/>
        </w:rPr>
        <w:t>،</w:t>
      </w:r>
      <w:r>
        <w:rPr>
          <w:rtl/>
        </w:rPr>
        <w:t xml:space="preserve"> وفى حديث آخر</w:t>
      </w:r>
      <w:r w:rsidR="007028FB">
        <w:rPr>
          <w:rFonts w:hint="cs"/>
          <w:rtl/>
        </w:rPr>
        <w:t>:</w:t>
      </w:r>
      <w:r>
        <w:rPr>
          <w:rtl/>
        </w:rPr>
        <w:t xml:space="preserve"> ان لم تكن بلت فتوضأ </w:t>
      </w:r>
      <w:r w:rsidRPr="008E0CFB">
        <w:rPr>
          <w:rStyle w:val="libFootnotenumChar"/>
          <w:rtl/>
        </w:rPr>
        <w:t>(2)</w:t>
      </w:r>
      <w:r>
        <w:rPr>
          <w:rtl/>
        </w:rPr>
        <w:t>.</w:t>
      </w:r>
    </w:p>
    <w:p w:rsidR="00B568B9" w:rsidRDefault="00B568B9" w:rsidP="00E175E2">
      <w:pPr>
        <w:pStyle w:val="libNormal"/>
        <w:rPr>
          <w:rtl/>
        </w:rPr>
      </w:pPr>
      <w:r>
        <w:rPr>
          <w:rtl/>
        </w:rPr>
        <w:t>472 / 4 - كتاب محمّد بن مثنى الحضرمي</w:t>
      </w:r>
      <w:r w:rsidR="007028FB">
        <w:rPr>
          <w:rFonts w:hint="cs"/>
          <w:rtl/>
        </w:rPr>
        <w:t>:</w:t>
      </w:r>
      <w:r>
        <w:rPr>
          <w:rtl/>
        </w:rPr>
        <w:t xml:space="preserve"> عن جعفر بن محمّد بن شريح، عن ذريح المحار</w:t>
      </w:r>
      <w:r w:rsidR="007028FB">
        <w:rPr>
          <w:rFonts w:hint="cs"/>
          <w:rtl/>
        </w:rPr>
        <w:t>بي،</w:t>
      </w:r>
      <w:r>
        <w:rPr>
          <w:rtl/>
        </w:rPr>
        <w:t xml:space="preserve"> قال</w:t>
      </w:r>
      <w:r w:rsidR="007028FB">
        <w:rPr>
          <w:rFonts w:hint="cs"/>
          <w:rtl/>
        </w:rPr>
        <w:t>:</w:t>
      </w:r>
      <w:r>
        <w:rPr>
          <w:rtl/>
        </w:rPr>
        <w:t xml:space="preserve"> س</w:t>
      </w:r>
      <w:r w:rsidR="007028FB">
        <w:rPr>
          <w:rFonts w:hint="cs"/>
          <w:rtl/>
        </w:rPr>
        <w:t>أ</w:t>
      </w:r>
      <w:r>
        <w:rPr>
          <w:rtl/>
        </w:rPr>
        <w:t xml:space="preserve">لت </w:t>
      </w:r>
      <w:r w:rsidR="007028FB">
        <w:rPr>
          <w:rFonts w:hint="cs"/>
          <w:rtl/>
        </w:rPr>
        <w:t>أ</w:t>
      </w:r>
      <w:r>
        <w:rPr>
          <w:rtl/>
        </w:rPr>
        <w:t xml:space="preserve">با عبدالله </w:t>
      </w:r>
      <w:r w:rsidRPr="00B568B9">
        <w:rPr>
          <w:rStyle w:val="libAlaemChar"/>
          <w:rtl/>
        </w:rPr>
        <w:t>عليه‌السلام</w:t>
      </w:r>
      <w:r w:rsidR="00E175E2" w:rsidRPr="00DC1B15">
        <w:rPr>
          <w:rFonts w:hint="cs"/>
          <w:rtl/>
        </w:rPr>
        <w:t xml:space="preserve"> </w:t>
      </w:r>
      <w:r>
        <w:rPr>
          <w:rtl/>
        </w:rPr>
        <w:t>عن البول والتقطير</w:t>
      </w:r>
      <w:r w:rsidR="007028FB">
        <w:rPr>
          <w:rFonts w:hint="cs"/>
          <w:rtl/>
        </w:rPr>
        <w:t>؟</w:t>
      </w:r>
      <w:r>
        <w:rPr>
          <w:rtl/>
        </w:rPr>
        <w:t xml:space="preserve"> فقال</w:t>
      </w:r>
      <w:r w:rsidR="007028FB">
        <w:rPr>
          <w:rFonts w:hint="cs"/>
          <w:rtl/>
        </w:rPr>
        <w:t>:</w:t>
      </w:r>
      <w:r>
        <w:rPr>
          <w:rtl/>
        </w:rPr>
        <w:t xml:space="preserve"> </w:t>
      </w:r>
      <w:r w:rsidR="007028FB">
        <w:rPr>
          <w:rFonts w:hint="cs"/>
          <w:rtl/>
        </w:rPr>
        <w:t xml:space="preserve">« </w:t>
      </w:r>
      <w:r>
        <w:rPr>
          <w:rtl/>
        </w:rPr>
        <w:t>إذا نزل من الحبائل ونشف الرجل حشفته واجتهد</w:t>
      </w:r>
      <w:r w:rsidR="007028FB">
        <w:rPr>
          <w:rFonts w:hint="cs"/>
          <w:rtl/>
        </w:rPr>
        <w:t>،</w:t>
      </w:r>
      <w:r>
        <w:rPr>
          <w:rtl/>
        </w:rPr>
        <w:t xml:space="preserve"> ثم ان كان بعد ذلك شئ</w:t>
      </w:r>
      <w:r w:rsidR="007028FB">
        <w:rPr>
          <w:rFonts w:hint="cs"/>
          <w:rtl/>
        </w:rPr>
        <w:t>،</w:t>
      </w:r>
      <w:r>
        <w:rPr>
          <w:rtl/>
        </w:rPr>
        <w:t xml:space="preserve"> فليس بشئ</w:t>
      </w:r>
      <w:r w:rsidR="007028FB">
        <w:rPr>
          <w:rFonts w:hint="cs"/>
          <w:rtl/>
        </w:rPr>
        <w:t xml:space="preserve"> ».</w:t>
      </w:r>
    </w:p>
    <w:p w:rsidR="00B568B9" w:rsidRDefault="00860DD6" w:rsidP="00B568B9">
      <w:pPr>
        <w:pStyle w:val="libLine"/>
        <w:rPr>
          <w:rtl/>
        </w:rPr>
      </w:pPr>
      <w:r>
        <w:rPr>
          <w:rtl/>
        </w:rPr>
        <w:t>____________________________</w:t>
      </w:r>
    </w:p>
    <w:p w:rsidR="007028FB" w:rsidRDefault="007028FB" w:rsidP="007028FB">
      <w:pPr>
        <w:pStyle w:val="libFootnoteCenterBold"/>
        <w:rPr>
          <w:rtl/>
        </w:rPr>
      </w:pPr>
      <w:r>
        <w:rPr>
          <w:rFonts w:hint="cs"/>
          <w:rtl/>
        </w:rPr>
        <w:t>الباب-11</w:t>
      </w:r>
    </w:p>
    <w:p w:rsidR="007028FB" w:rsidRPr="005537EF" w:rsidRDefault="00B568B9" w:rsidP="005537EF">
      <w:pPr>
        <w:pStyle w:val="libFootnote0"/>
        <w:rPr>
          <w:rtl/>
        </w:rPr>
      </w:pPr>
      <w:r w:rsidRPr="005537EF">
        <w:rPr>
          <w:rtl/>
        </w:rPr>
        <w:t xml:space="preserve">1 - كتاب عاصم بن حميد ص 41، عنه في البحار ج 80 ص 360 ح 5. </w:t>
      </w:r>
    </w:p>
    <w:p w:rsidR="007028FB" w:rsidRPr="005537EF" w:rsidRDefault="00B568B9" w:rsidP="005537EF">
      <w:pPr>
        <w:pStyle w:val="libFootnote0"/>
        <w:rPr>
          <w:rtl/>
        </w:rPr>
      </w:pPr>
      <w:r w:rsidRPr="005537EF">
        <w:rPr>
          <w:rtl/>
        </w:rPr>
        <w:t xml:space="preserve">2 - فقه الرضا </w:t>
      </w:r>
      <w:r w:rsidRPr="005537EF">
        <w:rPr>
          <w:rStyle w:val="libFootnoteAlaemChar"/>
          <w:rtl/>
        </w:rPr>
        <w:t>عليه‌السلام</w:t>
      </w:r>
      <w:r w:rsidRPr="005537EF">
        <w:rPr>
          <w:rtl/>
        </w:rPr>
        <w:t xml:space="preserve"> ص 1، عنه في البحار ج 80 ص 360 ح 6. </w:t>
      </w:r>
    </w:p>
    <w:p w:rsidR="007028FB" w:rsidRPr="005537EF" w:rsidRDefault="00B568B9" w:rsidP="005537EF">
      <w:pPr>
        <w:pStyle w:val="libFootnote0"/>
        <w:rPr>
          <w:rtl/>
        </w:rPr>
      </w:pPr>
      <w:r w:rsidRPr="005537EF">
        <w:rPr>
          <w:rtl/>
        </w:rPr>
        <w:t xml:space="preserve">3 - المقنع ص 13، عنه في البحار 81 ص 65 ح 46. </w:t>
      </w:r>
    </w:p>
    <w:p w:rsidR="007028FB" w:rsidRDefault="00B568B9" w:rsidP="007028FB">
      <w:pPr>
        <w:pStyle w:val="libFootnote"/>
        <w:rPr>
          <w:rtl/>
        </w:rPr>
      </w:pPr>
      <w:r w:rsidRPr="005537EF">
        <w:rPr>
          <w:rtl/>
        </w:rPr>
        <w:t>(1)</w:t>
      </w:r>
      <w:r w:rsidRPr="007028FB">
        <w:rPr>
          <w:rtl/>
        </w:rPr>
        <w:t xml:space="preserve"> في احدى نسخ المصدر: الصلاة. </w:t>
      </w:r>
    </w:p>
    <w:p w:rsidR="007028FB" w:rsidRDefault="00B568B9" w:rsidP="007028FB">
      <w:pPr>
        <w:pStyle w:val="libFootnote"/>
        <w:rPr>
          <w:rtl/>
        </w:rPr>
      </w:pPr>
      <w:r w:rsidRPr="005537EF">
        <w:rPr>
          <w:rtl/>
        </w:rPr>
        <w:t>(2)</w:t>
      </w:r>
      <w:r w:rsidRPr="007028FB">
        <w:rPr>
          <w:rtl/>
        </w:rPr>
        <w:t xml:space="preserve"> في المصدر: فتوضأ ولا تغسل. </w:t>
      </w:r>
    </w:p>
    <w:p w:rsidR="00B568B9" w:rsidRPr="005537EF" w:rsidRDefault="00B568B9" w:rsidP="005537EF">
      <w:pPr>
        <w:pStyle w:val="libFootnote0"/>
        <w:rPr>
          <w:rtl/>
        </w:rPr>
      </w:pPr>
      <w:r w:rsidRPr="005537EF">
        <w:rPr>
          <w:rtl/>
        </w:rPr>
        <w:t xml:space="preserve">4 - كتاب محمّد بن مشنى الحضرمي ص 84. </w:t>
      </w:r>
    </w:p>
    <w:p w:rsidR="007028FB" w:rsidRDefault="00B568B9" w:rsidP="007028FB">
      <w:pPr>
        <w:pStyle w:val="libNormal"/>
        <w:rPr>
          <w:rtl/>
        </w:rPr>
      </w:pPr>
      <w:r>
        <w:rPr>
          <w:rtl/>
        </w:rPr>
        <w:br w:type="page"/>
      </w:r>
      <w:r>
        <w:rPr>
          <w:rtl/>
        </w:rPr>
        <w:lastRenderedPageBreak/>
        <w:t>قلت</w:t>
      </w:r>
      <w:r w:rsidR="007028FB">
        <w:rPr>
          <w:rFonts w:hint="cs"/>
          <w:rtl/>
        </w:rPr>
        <w:t>:</w:t>
      </w:r>
      <w:r>
        <w:rPr>
          <w:rtl/>
        </w:rPr>
        <w:t xml:space="preserve"> ظاهره </w:t>
      </w:r>
      <w:r w:rsidR="007028FB">
        <w:rPr>
          <w:rFonts w:hint="cs"/>
          <w:rtl/>
        </w:rPr>
        <w:t>أ</w:t>
      </w:r>
      <w:r>
        <w:rPr>
          <w:rtl/>
        </w:rPr>
        <w:t>نه لبيان حكم الاستبراء</w:t>
      </w:r>
      <w:r w:rsidR="007028FB">
        <w:rPr>
          <w:rFonts w:hint="cs"/>
          <w:rtl/>
        </w:rPr>
        <w:t>،</w:t>
      </w:r>
      <w:r>
        <w:rPr>
          <w:rtl/>
        </w:rPr>
        <w:t xml:space="preserve"> وي</w:t>
      </w:r>
      <w:r w:rsidR="007028FB">
        <w:rPr>
          <w:rFonts w:hint="cs"/>
          <w:rtl/>
        </w:rPr>
        <w:t>أ</w:t>
      </w:r>
      <w:r>
        <w:rPr>
          <w:rtl/>
        </w:rPr>
        <w:t>ت</w:t>
      </w:r>
      <w:r w:rsidR="007028FB">
        <w:rPr>
          <w:rFonts w:hint="cs"/>
          <w:rtl/>
        </w:rPr>
        <w:t>ي</w:t>
      </w:r>
      <w:r>
        <w:rPr>
          <w:rtl/>
        </w:rPr>
        <w:t xml:space="preserve"> في السلس احتمال آخر فيه </w:t>
      </w:r>
      <w:r w:rsidRPr="008E0CFB">
        <w:rPr>
          <w:rStyle w:val="libFootnotenumChar"/>
          <w:rtl/>
        </w:rPr>
        <w:t>(1)</w:t>
      </w:r>
      <w:r w:rsidR="007028FB">
        <w:rPr>
          <w:rFonts w:hint="cs"/>
          <w:rtl/>
        </w:rPr>
        <w:t>.</w:t>
      </w:r>
      <w:r>
        <w:rPr>
          <w:rtl/>
        </w:rPr>
        <w:t xml:space="preserve"> </w:t>
      </w:r>
    </w:p>
    <w:p w:rsidR="00B568B9" w:rsidRDefault="007028FB" w:rsidP="007028FB">
      <w:pPr>
        <w:pStyle w:val="Heading2Center"/>
        <w:rPr>
          <w:rtl/>
        </w:rPr>
      </w:pPr>
      <w:bookmarkStart w:id="92" w:name="_Toc363552212"/>
      <w:r>
        <w:rPr>
          <w:rtl/>
        </w:rPr>
        <w:t>12</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 xml:space="preserve">باب </w:t>
      </w:r>
      <w:r>
        <w:rPr>
          <w:rFonts w:hint="cs"/>
          <w:rtl/>
        </w:rPr>
        <w:t>أ</w:t>
      </w:r>
      <w:r w:rsidR="00B568B9">
        <w:rPr>
          <w:rtl/>
        </w:rPr>
        <w:t>ن تقليم ال</w:t>
      </w:r>
      <w:r>
        <w:rPr>
          <w:rFonts w:hint="cs"/>
          <w:rtl/>
        </w:rPr>
        <w:t>أ</w:t>
      </w:r>
      <w:r w:rsidR="00B568B9">
        <w:rPr>
          <w:rtl/>
        </w:rPr>
        <w:t>ظفار والحلق ونتف الابط و</w:t>
      </w:r>
      <w:r>
        <w:rPr>
          <w:rFonts w:hint="cs"/>
          <w:rtl/>
        </w:rPr>
        <w:t>أ</w:t>
      </w:r>
      <w:r w:rsidR="00B568B9">
        <w:rPr>
          <w:rtl/>
        </w:rPr>
        <w:t xml:space="preserve">خذ الشعر لا ينقض الوضوء ولكن يستحب مسح </w:t>
      </w:r>
      <w:r>
        <w:rPr>
          <w:rtl/>
        </w:rPr>
        <w:t>الموضع بالماء إذا كان بالحديد</w:t>
      </w:r>
      <w:r w:rsidR="00E175E2" w:rsidRPr="00DC1B15">
        <w:rPr>
          <w:rFonts w:hint="cs"/>
          <w:rtl/>
        </w:rPr>
        <w:t xml:space="preserve"> </w:t>
      </w:r>
      <w:r w:rsidR="00FC16B0" w:rsidRPr="00FC16B0">
        <w:rPr>
          <w:rStyle w:val="libAlaemHeading2Char"/>
          <w:rtl/>
        </w:rPr>
        <w:t>)</w:t>
      </w:r>
      <w:bookmarkEnd w:id="92"/>
      <w:r>
        <w:rPr>
          <w:rtl/>
        </w:rPr>
        <w:t xml:space="preserve"> </w:t>
      </w:r>
    </w:p>
    <w:p w:rsidR="007028FB" w:rsidRDefault="00B568B9" w:rsidP="007028FB">
      <w:pPr>
        <w:pStyle w:val="libNormal"/>
        <w:rPr>
          <w:rtl/>
        </w:rPr>
      </w:pPr>
      <w:r>
        <w:rPr>
          <w:rtl/>
        </w:rPr>
        <w:t xml:space="preserve">473 / 1 </w:t>
      </w:r>
      <w:r w:rsidR="000D5FC9">
        <w:rPr>
          <w:rtl/>
        </w:rPr>
        <w:t>-</w:t>
      </w:r>
      <w:r>
        <w:rPr>
          <w:rtl/>
        </w:rPr>
        <w:t xml:space="preserve"> الجعفريات</w:t>
      </w:r>
      <w:r w:rsidR="007028FB">
        <w:rPr>
          <w:rFonts w:hint="cs"/>
          <w:rtl/>
        </w:rPr>
        <w:t>:</w:t>
      </w:r>
      <w:r>
        <w:rPr>
          <w:rtl/>
        </w:rPr>
        <w:t xml:space="preserve"> اخبرنا محمّد</w:t>
      </w:r>
      <w:r w:rsidR="007028FB">
        <w:rPr>
          <w:rFonts w:hint="cs"/>
          <w:rtl/>
        </w:rPr>
        <w:t>،</w:t>
      </w:r>
      <w:r>
        <w:rPr>
          <w:rtl/>
        </w:rPr>
        <w:t xml:space="preserve"> حدّثن</w:t>
      </w:r>
      <w:r w:rsidR="007028FB">
        <w:rPr>
          <w:rFonts w:hint="cs"/>
          <w:rtl/>
        </w:rPr>
        <w:t>ي</w:t>
      </w:r>
      <w:r>
        <w:rPr>
          <w:rtl/>
        </w:rPr>
        <w:t xml:space="preserve"> موسى</w:t>
      </w:r>
      <w:r w:rsidR="007028FB">
        <w:rPr>
          <w:rFonts w:hint="cs"/>
          <w:rtl/>
        </w:rPr>
        <w:t>،</w:t>
      </w:r>
      <w:r>
        <w:rPr>
          <w:rtl/>
        </w:rPr>
        <w:t xml:space="preserve"> حدّثنا أبي، عن أبيه، عن جدّه جعفر بن محمّد، عن أبيه</w:t>
      </w:r>
      <w:r w:rsidR="007028FB">
        <w:rPr>
          <w:rFonts w:hint="cs"/>
          <w:rtl/>
        </w:rPr>
        <w:t>،</w:t>
      </w:r>
      <w:r>
        <w:rPr>
          <w:rtl/>
        </w:rPr>
        <w:t xml:space="preserve"> </w:t>
      </w:r>
      <w:r w:rsidR="007028FB">
        <w:rPr>
          <w:rFonts w:hint="cs"/>
          <w:rtl/>
        </w:rPr>
        <w:t>أ</w:t>
      </w:r>
      <w:r>
        <w:rPr>
          <w:rtl/>
        </w:rPr>
        <w:t xml:space="preserve">ن عليا </w:t>
      </w:r>
      <w:r w:rsidRPr="00B568B9">
        <w:rPr>
          <w:rStyle w:val="libAlaemChar"/>
          <w:rtl/>
        </w:rPr>
        <w:t>عليه‌السلام</w:t>
      </w:r>
      <w:r w:rsidR="007028FB">
        <w:rPr>
          <w:rtl/>
        </w:rPr>
        <w:t xml:space="preserve"> سئل</w:t>
      </w:r>
      <w:r>
        <w:rPr>
          <w:rtl/>
        </w:rPr>
        <w:t xml:space="preserve"> عن رجل قلم </w:t>
      </w:r>
      <w:r w:rsidR="007028FB">
        <w:rPr>
          <w:rFonts w:hint="cs"/>
          <w:rtl/>
        </w:rPr>
        <w:t>أ</w:t>
      </w:r>
      <w:r>
        <w:rPr>
          <w:rtl/>
        </w:rPr>
        <w:t>ظفاره و</w:t>
      </w:r>
      <w:r w:rsidR="007028FB">
        <w:rPr>
          <w:rFonts w:hint="cs"/>
          <w:rtl/>
        </w:rPr>
        <w:t>أ</w:t>
      </w:r>
      <w:r>
        <w:rPr>
          <w:rtl/>
        </w:rPr>
        <w:t>خذ شاربه وحلق ر</w:t>
      </w:r>
      <w:r w:rsidR="007028FB">
        <w:rPr>
          <w:rFonts w:hint="cs"/>
          <w:rtl/>
        </w:rPr>
        <w:t>أ</w:t>
      </w:r>
      <w:r>
        <w:rPr>
          <w:rtl/>
        </w:rPr>
        <w:t>سه بعد الوضوء</w:t>
      </w:r>
      <w:r w:rsidR="007028FB">
        <w:rPr>
          <w:rFonts w:hint="cs"/>
          <w:rtl/>
        </w:rPr>
        <w:t>؟</w:t>
      </w:r>
      <w:r>
        <w:rPr>
          <w:rtl/>
        </w:rPr>
        <w:t xml:space="preserve"> فقال </w:t>
      </w:r>
      <w:r w:rsidRPr="00B568B9">
        <w:rPr>
          <w:rStyle w:val="libAlaemChar"/>
          <w:rtl/>
        </w:rPr>
        <w:t>عليه‌السلام</w:t>
      </w:r>
      <w:r w:rsidR="007028FB">
        <w:rPr>
          <w:rFonts w:hint="cs"/>
          <w:rtl/>
        </w:rPr>
        <w:t>:</w:t>
      </w:r>
      <w:r>
        <w:rPr>
          <w:rtl/>
        </w:rPr>
        <w:t xml:space="preserve"> </w:t>
      </w:r>
      <w:r w:rsidR="007028FB">
        <w:rPr>
          <w:rFonts w:hint="cs"/>
          <w:rtl/>
        </w:rPr>
        <w:t xml:space="preserve">« </w:t>
      </w:r>
      <w:r>
        <w:rPr>
          <w:rtl/>
        </w:rPr>
        <w:t>لا ب</w:t>
      </w:r>
      <w:r w:rsidR="007028FB">
        <w:rPr>
          <w:rFonts w:hint="cs"/>
          <w:rtl/>
        </w:rPr>
        <w:t>أ</w:t>
      </w:r>
      <w:r>
        <w:rPr>
          <w:rtl/>
        </w:rPr>
        <w:t>س</w:t>
      </w:r>
      <w:r w:rsidR="007028FB">
        <w:rPr>
          <w:rFonts w:hint="cs"/>
          <w:rtl/>
        </w:rPr>
        <w:t>،</w:t>
      </w:r>
      <w:r>
        <w:rPr>
          <w:rtl/>
        </w:rPr>
        <w:t xml:space="preserve"> لم يزده ذلك إل</w:t>
      </w:r>
      <w:r w:rsidR="007028FB">
        <w:rPr>
          <w:rFonts w:hint="cs"/>
          <w:rtl/>
        </w:rPr>
        <w:t>ّ</w:t>
      </w:r>
      <w:r>
        <w:rPr>
          <w:rtl/>
        </w:rPr>
        <w:t>ا طهارة</w:t>
      </w:r>
      <w:r w:rsidR="007028FB">
        <w:rPr>
          <w:rFonts w:hint="cs"/>
          <w:rtl/>
        </w:rPr>
        <w:t>،</w:t>
      </w:r>
      <w:r>
        <w:rPr>
          <w:rtl/>
        </w:rPr>
        <w:t xml:space="preserve"> وليس هذا بمنزلة الحدث الذ</w:t>
      </w:r>
      <w:r w:rsidR="007028FB">
        <w:rPr>
          <w:rFonts w:hint="cs"/>
          <w:rtl/>
        </w:rPr>
        <w:t>ي</w:t>
      </w:r>
      <w:r>
        <w:rPr>
          <w:rtl/>
        </w:rPr>
        <w:t xml:space="preserve"> يتوض</w:t>
      </w:r>
      <w:r w:rsidR="007028FB">
        <w:rPr>
          <w:rFonts w:hint="cs"/>
          <w:rtl/>
        </w:rPr>
        <w:t>أ</w:t>
      </w:r>
      <w:r>
        <w:rPr>
          <w:rtl/>
        </w:rPr>
        <w:t xml:space="preserve"> منه</w:t>
      </w:r>
      <w:r w:rsidR="007028FB">
        <w:rPr>
          <w:rFonts w:hint="cs"/>
          <w:rtl/>
        </w:rPr>
        <w:t xml:space="preserve"> ».</w:t>
      </w:r>
      <w:r>
        <w:rPr>
          <w:rtl/>
        </w:rPr>
        <w:t xml:space="preserve"> </w:t>
      </w:r>
    </w:p>
    <w:p w:rsidR="00B568B9" w:rsidRDefault="00B568B9" w:rsidP="007028FB">
      <w:pPr>
        <w:pStyle w:val="libNormal"/>
        <w:rPr>
          <w:rtl/>
        </w:rPr>
      </w:pPr>
      <w:r>
        <w:rPr>
          <w:rtl/>
        </w:rPr>
        <w:t>ورواه السيد الراوندي في نوادره</w:t>
      </w:r>
      <w:r w:rsidR="007028FB">
        <w:rPr>
          <w:rFonts w:hint="cs"/>
          <w:rtl/>
        </w:rPr>
        <w:t>:</w:t>
      </w:r>
      <w:r>
        <w:rPr>
          <w:rtl/>
        </w:rPr>
        <w:t xml:space="preserve"> مثله </w:t>
      </w:r>
      <w:r w:rsidRPr="008E0CFB">
        <w:rPr>
          <w:rStyle w:val="libFootnotenumChar"/>
          <w:rtl/>
        </w:rPr>
        <w:t>(1)</w:t>
      </w:r>
      <w:r w:rsidR="007028FB">
        <w:rPr>
          <w:rFonts w:hint="cs"/>
          <w:rtl/>
        </w:rPr>
        <w:t>،</w:t>
      </w:r>
      <w:r>
        <w:rPr>
          <w:rtl/>
        </w:rPr>
        <w:t xml:space="preserve"> إلى قوله</w:t>
      </w:r>
      <w:r w:rsidR="007028FB">
        <w:rPr>
          <w:rFonts w:hint="cs"/>
          <w:rtl/>
        </w:rPr>
        <w:t>:</w:t>
      </w:r>
      <w:r>
        <w:rPr>
          <w:rtl/>
        </w:rPr>
        <w:t xml:space="preserve"> طهارة وقد تقدم، عن الدعائم قولهم </w:t>
      </w:r>
      <w:r w:rsidRPr="00B568B9">
        <w:rPr>
          <w:rStyle w:val="libAlaemChar"/>
          <w:rtl/>
        </w:rPr>
        <w:t>عليه‌السلام</w:t>
      </w:r>
      <w:r w:rsidR="007028FB">
        <w:rPr>
          <w:rFonts w:hint="cs"/>
          <w:rtl/>
        </w:rPr>
        <w:t>:</w:t>
      </w:r>
      <w:r>
        <w:rPr>
          <w:rtl/>
        </w:rPr>
        <w:t xml:space="preserve"> وإذا مس جلدك الماء فحسن </w:t>
      </w:r>
      <w:r w:rsidRPr="008E0CFB">
        <w:rPr>
          <w:rStyle w:val="libFootnotenumChar"/>
          <w:rtl/>
        </w:rPr>
        <w:t>(2)</w:t>
      </w:r>
      <w:r>
        <w:rPr>
          <w:rtl/>
        </w:rPr>
        <w:t xml:space="preserve"> .</w:t>
      </w:r>
    </w:p>
    <w:p w:rsidR="00B568B9" w:rsidRDefault="00B568B9" w:rsidP="007028FB">
      <w:pPr>
        <w:pStyle w:val="libNormal"/>
        <w:rPr>
          <w:rtl/>
        </w:rPr>
      </w:pPr>
      <w:r>
        <w:rPr>
          <w:rtl/>
        </w:rPr>
        <w:t>474 / 2 - كتاب درست بن أبي منصور</w:t>
      </w:r>
      <w:r w:rsidR="007028FB">
        <w:rPr>
          <w:rFonts w:hint="cs"/>
          <w:rtl/>
        </w:rPr>
        <w:t>:</w:t>
      </w:r>
      <w:r>
        <w:rPr>
          <w:rtl/>
        </w:rPr>
        <w:t xml:space="preserve"> عن هشام بن سالم، عن أبي عبدالله </w:t>
      </w:r>
      <w:r w:rsidRPr="00B568B9">
        <w:rPr>
          <w:rStyle w:val="libAlaemChar"/>
          <w:rtl/>
        </w:rPr>
        <w:t>عليه‌السلام</w:t>
      </w:r>
      <w:r w:rsidR="007028FB">
        <w:rPr>
          <w:rFonts w:hint="cs"/>
          <w:rtl/>
        </w:rPr>
        <w:t>،</w:t>
      </w:r>
      <w:r>
        <w:rPr>
          <w:rtl/>
        </w:rPr>
        <w:t xml:space="preserve"> قال</w:t>
      </w:r>
      <w:r w:rsidR="007028FB">
        <w:rPr>
          <w:rFonts w:hint="cs"/>
          <w:rtl/>
        </w:rPr>
        <w:t>:</w:t>
      </w:r>
      <w:r w:rsidR="007028FB">
        <w:rPr>
          <w:rtl/>
        </w:rPr>
        <w:t xml:space="preserve"> سألته</w:t>
      </w:r>
      <w:r>
        <w:rPr>
          <w:rtl/>
        </w:rPr>
        <w:t xml:space="preserve"> عن جز</w:t>
      </w:r>
      <w:r w:rsidR="007028FB">
        <w:rPr>
          <w:rFonts w:hint="cs"/>
          <w:rtl/>
        </w:rPr>
        <w:t>ّ</w:t>
      </w:r>
      <w:r>
        <w:rPr>
          <w:rtl/>
        </w:rPr>
        <w:t xml:space="preserve"> الشعر وتقليم ال</w:t>
      </w:r>
      <w:r w:rsidR="007028FB">
        <w:rPr>
          <w:rFonts w:hint="cs"/>
          <w:rtl/>
        </w:rPr>
        <w:t>أ</w:t>
      </w:r>
      <w:r>
        <w:rPr>
          <w:rtl/>
        </w:rPr>
        <w:t>ظافير</w:t>
      </w:r>
      <w:r w:rsidR="007028FB">
        <w:rPr>
          <w:rFonts w:hint="cs"/>
          <w:rtl/>
        </w:rPr>
        <w:t>؟</w:t>
      </w:r>
      <w:r>
        <w:rPr>
          <w:rtl/>
        </w:rPr>
        <w:t xml:space="preserve"> فقال </w:t>
      </w:r>
      <w:r w:rsidRPr="00B568B9">
        <w:rPr>
          <w:rStyle w:val="libAlaemChar"/>
          <w:rtl/>
        </w:rPr>
        <w:t>عليه‌السلام</w:t>
      </w:r>
      <w:r w:rsidR="007028FB">
        <w:rPr>
          <w:rFonts w:hint="cs"/>
          <w:rtl/>
        </w:rPr>
        <w:t>:</w:t>
      </w:r>
      <w:r>
        <w:rPr>
          <w:rtl/>
        </w:rPr>
        <w:t xml:space="preserve"> </w:t>
      </w:r>
      <w:r w:rsidR="00730E10">
        <w:rPr>
          <w:rFonts w:hint="cs"/>
          <w:rtl/>
        </w:rPr>
        <w:t>«</w:t>
      </w:r>
      <w:r>
        <w:rPr>
          <w:rtl/>
        </w:rPr>
        <w:t>لم يزده ذلك إل</w:t>
      </w:r>
      <w:r w:rsidR="00730E10">
        <w:rPr>
          <w:rFonts w:hint="cs"/>
          <w:rtl/>
        </w:rPr>
        <w:t>ّ</w:t>
      </w:r>
      <w:r>
        <w:rPr>
          <w:rtl/>
        </w:rPr>
        <w:t>ا طهورا</w:t>
      </w:r>
      <w:r w:rsidR="00730E10">
        <w:rPr>
          <w:rFonts w:hint="cs"/>
          <w:rtl/>
        </w:rPr>
        <w:t>ً ».</w:t>
      </w:r>
    </w:p>
    <w:p w:rsidR="00B568B9" w:rsidRDefault="00860DD6" w:rsidP="00B568B9">
      <w:pPr>
        <w:pStyle w:val="libLine"/>
        <w:rPr>
          <w:rtl/>
        </w:rPr>
      </w:pPr>
      <w:r>
        <w:rPr>
          <w:rtl/>
        </w:rPr>
        <w:t>____________________________</w:t>
      </w:r>
    </w:p>
    <w:p w:rsidR="00730E10" w:rsidRDefault="00B568B9" w:rsidP="00730E10">
      <w:pPr>
        <w:pStyle w:val="libFootnote"/>
        <w:rPr>
          <w:rtl/>
        </w:rPr>
      </w:pPr>
      <w:r>
        <w:rPr>
          <w:rtl/>
        </w:rPr>
        <w:t xml:space="preserve">(1) يأتي في الباب 16. </w:t>
      </w:r>
    </w:p>
    <w:p w:rsidR="00730E10" w:rsidRDefault="00B568B9" w:rsidP="00730E10">
      <w:pPr>
        <w:pStyle w:val="libFootnoteCenterBold"/>
        <w:rPr>
          <w:rtl/>
        </w:rPr>
      </w:pPr>
      <w:r>
        <w:rPr>
          <w:rtl/>
        </w:rPr>
        <w:t xml:space="preserve">الباب - 12 </w:t>
      </w:r>
    </w:p>
    <w:p w:rsidR="00B568B9" w:rsidRDefault="00B568B9" w:rsidP="00B568B9">
      <w:pPr>
        <w:pStyle w:val="libFootnote0"/>
        <w:rPr>
          <w:rtl/>
        </w:rPr>
      </w:pPr>
      <w:r>
        <w:rPr>
          <w:rtl/>
        </w:rPr>
        <w:t>1 - الجعفريات ص 19.</w:t>
      </w:r>
    </w:p>
    <w:p w:rsidR="00B568B9" w:rsidRDefault="00B568B9" w:rsidP="00730E10">
      <w:pPr>
        <w:pStyle w:val="libFootnote"/>
        <w:rPr>
          <w:rtl/>
        </w:rPr>
      </w:pPr>
      <w:r>
        <w:rPr>
          <w:rtl/>
        </w:rPr>
        <w:t>(1) نواد الراوندي ص 45، عنه في البحار ج 80 ص 224 ح 20.</w:t>
      </w:r>
    </w:p>
    <w:p w:rsidR="00730E10" w:rsidRDefault="00B568B9" w:rsidP="00730E10">
      <w:pPr>
        <w:pStyle w:val="libFootnote"/>
        <w:rPr>
          <w:rtl/>
        </w:rPr>
      </w:pPr>
      <w:r>
        <w:rPr>
          <w:rtl/>
        </w:rPr>
        <w:t xml:space="preserve">(2) دعائم الإسلام ج 1 ص 102، عنه في البحار ج 80 ص 227 ح 22 وتقدم في الباب 8 حديث 1. </w:t>
      </w:r>
    </w:p>
    <w:p w:rsidR="00B568B9" w:rsidRDefault="00B568B9" w:rsidP="00B568B9">
      <w:pPr>
        <w:pStyle w:val="libFootnote0"/>
        <w:rPr>
          <w:rtl/>
        </w:rPr>
      </w:pPr>
      <w:r>
        <w:rPr>
          <w:rtl/>
        </w:rPr>
        <w:t>2 - كتاب درست بن أبي منصور ص 166.</w:t>
      </w:r>
    </w:p>
    <w:p w:rsidR="00B568B9" w:rsidRDefault="00B568B9" w:rsidP="00493B08">
      <w:pPr>
        <w:pStyle w:val="Heading2Center"/>
        <w:rPr>
          <w:rtl/>
        </w:rPr>
      </w:pPr>
      <w:r>
        <w:rPr>
          <w:rtl/>
        </w:rPr>
        <w:br w:type="page"/>
      </w:r>
      <w:bookmarkStart w:id="93" w:name="_Toc363552213"/>
      <w:r w:rsidR="00493B08">
        <w:rPr>
          <w:rtl/>
        </w:rPr>
        <w:lastRenderedPageBreak/>
        <w:t>13</w:t>
      </w:r>
      <w:r w:rsidR="00493B08">
        <w:rPr>
          <w:rFonts w:hint="cs"/>
          <w:rtl/>
        </w:rPr>
        <w:t xml:space="preserve">- </w:t>
      </w:r>
      <w:r w:rsidR="00FC16B0" w:rsidRPr="00FC16B0">
        <w:rPr>
          <w:rStyle w:val="libAlaemHeading2Char"/>
          <w:rtl/>
        </w:rPr>
        <w:t>(</w:t>
      </w:r>
      <w:r w:rsidR="00493B08">
        <w:rPr>
          <w:rFonts w:hint="cs"/>
          <w:rtl/>
        </w:rPr>
        <w:t xml:space="preserve"> </w:t>
      </w:r>
      <w:r>
        <w:rPr>
          <w:rtl/>
        </w:rPr>
        <w:t xml:space="preserve">باب </w:t>
      </w:r>
      <w:r w:rsidR="00493B08">
        <w:rPr>
          <w:rFonts w:hint="cs"/>
          <w:rtl/>
        </w:rPr>
        <w:t>أ</w:t>
      </w:r>
      <w:r>
        <w:rPr>
          <w:rtl/>
        </w:rPr>
        <w:t xml:space="preserve">ن </w:t>
      </w:r>
      <w:r w:rsidR="00493B08">
        <w:rPr>
          <w:rFonts w:hint="cs"/>
          <w:rtl/>
        </w:rPr>
        <w:t>أ</w:t>
      </w:r>
      <w:r>
        <w:rPr>
          <w:rtl/>
        </w:rPr>
        <w:t>كل ما غي</w:t>
      </w:r>
      <w:r w:rsidR="00493B08">
        <w:rPr>
          <w:rFonts w:hint="cs"/>
          <w:rtl/>
        </w:rPr>
        <w:t>ّ</w:t>
      </w:r>
      <w:r>
        <w:rPr>
          <w:rtl/>
        </w:rPr>
        <w:t>رت النار بل مطلق ال</w:t>
      </w:r>
      <w:r w:rsidR="00493B08">
        <w:rPr>
          <w:rFonts w:hint="cs"/>
          <w:rtl/>
        </w:rPr>
        <w:t>أ</w:t>
      </w:r>
      <w:r>
        <w:rPr>
          <w:rtl/>
        </w:rPr>
        <w:t>كل والشرب واستدخال أي شئ كان لا ينقض الوضوء</w:t>
      </w:r>
      <w:r w:rsidR="00E175E2" w:rsidRPr="00DC1B15">
        <w:rPr>
          <w:rFonts w:hint="cs"/>
          <w:rtl/>
        </w:rPr>
        <w:t xml:space="preserve"> </w:t>
      </w:r>
      <w:r w:rsidR="00FC16B0" w:rsidRPr="00FC16B0">
        <w:rPr>
          <w:rStyle w:val="libAlaemHeading2Char"/>
          <w:rtl/>
        </w:rPr>
        <w:t>)</w:t>
      </w:r>
      <w:bookmarkEnd w:id="93"/>
      <w:r>
        <w:rPr>
          <w:rtl/>
        </w:rPr>
        <w:t xml:space="preserve"> </w:t>
      </w:r>
    </w:p>
    <w:p w:rsidR="00B568B9" w:rsidRDefault="00B568B9" w:rsidP="00493B08">
      <w:pPr>
        <w:pStyle w:val="libNormal"/>
        <w:rPr>
          <w:rtl/>
        </w:rPr>
      </w:pPr>
      <w:r>
        <w:rPr>
          <w:rtl/>
        </w:rPr>
        <w:t>475 / 1 - دعائم الإسلام</w:t>
      </w:r>
      <w:r w:rsidR="00493B08">
        <w:rPr>
          <w:rFonts w:hint="cs"/>
          <w:rtl/>
        </w:rPr>
        <w:t>:</w:t>
      </w:r>
      <w:r w:rsidR="00493B08">
        <w:rPr>
          <w:rtl/>
        </w:rPr>
        <w:t xml:space="preserve"> وروينا</w:t>
      </w:r>
      <w:r>
        <w:rPr>
          <w:rtl/>
        </w:rPr>
        <w:t xml:space="preserve"> عن رسول الله </w:t>
      </w:r>
      <w:r w:rsidRPr="00B568B9">
        <w:rPr>
          <w:rStyle w:val="libAlaemChar"/>
          <w:rtl/>
        </w:rPr>
        <w:t>صلى‌الله‌عليه‌وآله‌</w:t>
      </w:r>
      <w:r w:rsidR="00493B08">
        <w:rPr>
          <w:rFonts w:hint="cs"/>
          <w:rtl/>
        </w:rPr>
        <w:t>،</w:t>
      </w:r>
      <w:r>
        <w:rPr>
          <w:rtl/>
        </w:rPr>
        <w:t xml:space="preserve"> </w:t>
      </w:r>
      <w:r w:rsidR="00493B08">
        <w:rPr>
          <w:rFonts w:hint="cs"/>
          <w:rtl/>
        </w:rPr>
        <w:t>أ</w:t>
      </w:r>
      <w:r>
        <w:rPr>
          <w:rtl/>
        </w:rPr>
        <w:t xml:space="preserve">نه </w:t>
      </w:r>
      <w:r w:rsidR="00493B08">
        <w:rPr>
          <w:rFonts w:hint="cs"/>
          <w:rtl/>
        </w:rPr>
        <w:t>أُ</w:t>
      </w:r>
      <w:r>
        <w:rPr>
          <w:rtl/>
        </w:rPr>
        <w:t>ت</w:t>
      </w:r>
      <w:r w:rsidR="00493B08">
        <w:rPr>
          <w:rFonts w:hint="cs"/>
          <w:rtl/>
        </w:rPr>
        <w:t>ي</w:t>
      </w:r>
      <w:r>
        <w:rPr>
          <w:rtl/>
        </w:rPr>
        <w:t xml:space="preserve"> بكتف جزور مشوية وقد </w:t>
      </w:r>
      <w:r w:rsidR="00493B08">
        <w:rPr>
          <w:rFonts w:hint="cs"/>
          <w:rtl/>
        </w:rPr>
        <w:t>أ</w:t>
      </w:r>
      <w:r>
        <w:rPr>
          <w:rtl/>
        </w:rPr>
        <w:t>ذ</w:t>
      </w:r>
      <w:r w:rsidR="00493B08">
        <w:rPr>
          <w:rFonts w:hint="cs"/>
          <w:rtl/>
        </w:rPr>
        <w:t>ّ</w:t>
      </w:r>
      <w:r>
        <w:rPr>
          <w:rtl/>
        </w:rPr>
        <w:t>ن بلال</w:t>
      </w:r>
      <w:r w:rsidR="00493B08">
        <w:rPr>
          <w:rFonts w:hint="cs"/>
          <w:rtl/>
        </w:rPr>
        <w:t>،</w:t>
      </w:r>
      <w:r>
        <w:rPr>
          <w:rtl/>
        </w:rPr>
        <w:t xml:space="preserve"> فأمره ف</w:t>
      </w:r>
      <w:r w:rsidR="00493B08">
        <w:rPr>
          <w:rFonts w:hint="cs"/>
          <w:rtl/>
        </w:rPr>
        <w:t>أ</w:t>
      </w:r>
      <w:r>
        <w:rPr>
          <w:rtl/>
        </w:rPr>
        <w:t xml:space="preserve">مسك هنيئة حتى </w:t>
      </w:r>
      <w:r w:rsidR="00493B08">
        <w:rPr>
          <w:rFonts w:hint="cs"/>
          <w:rtl/>
        </w:rPr>
        <w:t>أ</w:t>
      </w:r>
      <w:r>
        <w:rPr>
          <w:rtl/>
        </w:rPr>
        <w:t>كل منها و</w:t>
      </w:r>
      <w:r w:rsidR="00493B08">
        <w:rPr>
          <w:rFonts w:hint="cs"/>
          <w:rtl/>
        </w:rPr>
        <w:t>أ</w:t>
      </w:r>
      <w:r>
        <w:rPr>
          <w:rtl/>
        </w:rPr>
        <w:t xml:space="preserve">كل معه </w:t>
      </w:r>
      <w:r w:rsidR="00493B08">
        <w:rPr>
          <w:rFonts w:hint="cs"/>
          <w:rtl/>
        </w:rPr>
        <w:t>أ</w:t>
      </w:r>
      <w:r>
        <w:rPr>
          <w:rtl/>
        </w:rPr>
        <w:t>صحابه</w:t>
      </w:r>
      <w:r w:rsidR="00493B08">
        <w:rPr>
          <w:rFonts w:hint="cs"/>
          <w:rtl/>
        </w:rPr>
        <w:t>،</w:t>
      </w:r>
      <w:r>
        <w:rPr>
          <w:rtl/>
        </w:rPr>
        <w:t xml:space="preserve"> ودعا بلبن ابل ممذوق له</w:t>
      </w:r>
      <w:r w:rsidR="00493B08">
        <w:rPr>
          <w:rFonts w:hint="cs"/>
          <w:rtl/>
        </w:rPr>
        <w:t>،</w:t>
      </w:r>
      <w:r>
        <w:rPr>
          <w:rtl/>
        </w:rPr>
        <w:t xml:space="preserve"> فشرب منه </w:t>
      </w:r>
      <w:r w:rsidRPr="008E0CFB">
        <w:rPr>
          <w:rStyle w:val="libFootnotenumChar"/>
          <w:rtl/>
        </w:rPr>
        <w:t>(1)</w:t>
      </w:r>
      <w:r>
        <w:rPr>
          <w:rtl/>
        </w:rPr>
        <w:t xml:space="preserve"> وشربوا</w:t>
      </w:r>
      <w:r w:rsidR="00493B08">
        <w:rPr>
          <w:rFonts w:hint="cs"/>
          <w:rtl/>
        </w:rPr>
        <w:t>،</w:t>
      </w:r>
      <w:r w:rsidR="00493B08">
        <w:rPr>
          <w:rtl/>
        </w:rPr>
        <w:t xml:space="preserve"> ثم قام فصل</w:t>
      </w:r>
      <w:r w:rsidR="00493B08">
        <w:rPr>
          <w:rFonts w:hint="cs"/>
          <w:rtl/>
        </w:rPr>
        <w:t>ّى</w:t>
      </w:r>
      <w:r>
        <w:rPr>
          <w:rtl/>
        </w:rPr>
        <w:t xml:space="preserve"> ولم يمس ماء .</w:t>
      </w:r>
    </w:p>
    <w:p w:rsidR="00B568B9" w:rsidRDefault="00B568B9" w:rsidP="00493B08">
      <w:pPr>
        <w:pStyle w:val="libNormal"/>
        <w:rPr>
          <w:rtl/>
        </w:rPr>
      </w:pPr>
      <w:r>
        <w:rPr>
          <w:rtl/>
        </w:rPr>
        <w:t xml:space="preserve">476 / 2 </w:t>
      </w:r>
      <w:r w:rsidR="000D5FC9">
        <w:rPr>
          <w:rtl/>
        </w:rPr>
        <w:t>-</w:t>
      </w:r>
      <w:r w:rsidR="00EC066D">
        <w:rPr>
          <w:rtl/>
        </w:rPr>
        <w:t xml:space="preserve"> </w:t>
      </w:r>
      <w:r>
        <w:rPr>
          <w:rtl/>
        </w:rPr>
        <w:t>وفيه</w:t>
      </w:r>
      <w:r w:rsidR="00493B08">
        <w:rPr>
          <w:rFonts w:hint="cs"/>
          <w:rtl/>
        </w:rPr>
        <w:t>:</w:t>
      </w:r>
      <w:r>
        <w:rPr>
          <w:rtl/>
        </w:rPr>
        <w:t xml:space="preserve"> عن </w:t>
      </w:r>
      <w:r w:rsidR="00493B08">
        <w:rPr>
          <w:rFonts w:hint="cs"/>
          <w:rtl/>
        </w:rPr>
        <w:t>أ</w:t>
      </w:r>
      <w:r>
        <w:rPr>
          <w:rtl/>
        </w:rPr>
        <w:t xml:space="preserve">مير المؤمنين والباقر والصادق </w:t>
      </w:r>
      <w:r w:rsidRPr="00B568B9">
        <w:rPr>
          <w:rStyle w:val="libAlaemChar"/>
          <w:rtl/>
        </w:rPr>
        <w:t>عليه‌السلام</w:t>
      </w:r>
      <w:r w:rsidR="00493B08">
        <w:rPr>
          <w:rFonts w:hint="cs"/>
          <w:rtl/>
        </w:rPr>
        <w:t>:</w:t>
      </w:r>
      <w:r>
        <w:rPr>
          <w:rtl/>
        </w:rPr>
        <w:t xml:space="preserve"> </w:t>
      </w:r>
      <w:r w:rsidR="00493B08">
        <w:rPr>
          <w:rFonts w:hint="cs"/>
          <w:rtl/>
        </w:rPr>
        <w:t xml:space="preserve">« </w:t>
      </w:r>
      <w:r>
        <w:rPr>
          <w:rtl/>
        </w:rPr>
        <w:t>ومن اكل اللحوم وال</w:t>
      </w:r>
      <w:r w:rsidR="00493B08">
        <w:rPr>
          <w:rFonts w:hint="cs"/>
          <w:rtl/>
        </w:rPr>
        <w:t>أ</w:t>
      </w:r>
      <w:r>
        <w:rPr>
          <w:rtl/>
        </w:rPr>
        <w:t>لبان أو ما مسته النار</w:t>
      </w:r>
      <w:r w:rsidR="00493B08">
        <w:rPr>
          <w:rFonts w:hint="cs"/>
          <w:rtl/>
        </w:rPr>
        <w:t>،</w:t>
      </w:r>
      <w:r>
        <w:rPr>
          <w:rtl/>
        </w:rPr>
        <w:t xml:space="preserve"> فان غسل من مس ذلك يديه فهو حسن مرغب فيه مندوب إليه</w:t>
      </w:r>
      <w:r w:rsidR="00493B08">
        <w:rPr>
          <w:rFonts w:hint="cs"/>
          <w:rtl/>
        </w:rPr>
        <w:t>،</w:t>
      </w:r>
      <w:r>
        <w:rPr>
          <w:rtl/>
        </w:rPr>
        <w:t xml:space="preserve"> وان صل</w:t>
      </w:r>
      <w:r w:rsidR="00493B08">
        <w:rPr>
          <w:rFonts w:hint="cs"/>
          <w:rtl/>
        </w:rPr>
        <w:t>ّ</w:t>
      </w:r>
      <w:r>
        <w:rPr>
          <w:rtl/>
        </w:rPr>
        <w:t>ى ولم يغسلهما لم تفسد صلاته</w:t>
      </w:r>
      <w:r w:rsidR="00493B08">
        <w:rPr>
          <w:rFonts w:hint="cs"/>
          <w:rtl/>
        </w:rPr>
        <w:t xml:space="preserve"> »</w:t>
      </w:r>
      <w:r>
        <w:rPr>
          <w:rtl/>
        </w:rPr>
        <w:t>.</w:t>
      </w:r>
    </w:p>
    <w:p w:rsidR="00B568B9" w:rsidRDefault="00B568B9" w:rsidP="00493B08">
      <w:pPr>
        <w:pStyle w:val="libNormal"/>
        <w:rPr>
          <w:rtl/>
        </w:rPr>
      </w:pPr>
      <w:r>
        <w:rPr>
          <w:rtl/>
        </w:rPr>
        <w:t xml:space="preserve">477 / 3 </w:t>
      </w:r>
      <w:r w:rsidR="000D5FC9">
        <w:rPr>
          <w:rtl/>
        </w:rPr>
        <w:t>-</w:t>
      </w:r>
      <w:r w:rsidR="00EC066D">
        <w:rPr>
          <w:rtl/>
        </w:rPr>
        <w:t xml:space="preserve"> </w:t>
      </w:r>
      <w:r>
        <w:rPr>
          <w:rtl/>
        </w:rPr>
        <w:t>الجعفريات</w:t>
      </w:r>
      <w:r w:rsidR="00493B08">
        <w:rPr>
          <w:rFonts w:hint="cs"/>
          <w:rtl/>
        </w:rPr>
        <w:t>:</w:t>
      </w:r>
      <w:r>
        <w:rPr>
          <w:rtl/>
        </w:rPr>
        <w:t xml:space="preserve"> </w:t>
      </w:r>
      <w:r w:rsidR="00493B08">
        <w:rPr>
          <w:rFonts w:hint="cs"/>
          <w:rtl/>
        </w:rPr>
        <w:t>أ</w:t>
      </w:r>
      <w:r>
        <w:rPr>
          <w:rtl/>
        </w:rPr>
        <w:t>خبرنا محمّد</w:t>
      </w:r>
      <w:r w:rsidR="00493B08">
        <w:rPr>
          <w:rFonts w:hint="cs"/>
          <w:rtl/>
        </w:rPr>
        <w:t>،</w:t>
      </w:r>
      <w:r>
        <w:rPr>
          <w:rtl/>
        </w:rPr>
        <w:t xml:space="preserve"> حدّثن</w:t>
      </w:r>
      <w:r w:rsidR="00493B08">
        <w:rPr>
          <w:rFonts w:hint="cs"/>
          <w:rtl/>
        </w:rPr>
        <w:t>ي</w:t>
      </w:r>
      <w:r>
        <w:rPr>
          <w:rtl/>
        </w:rPr>
        <w:t xml:space="preserve"> موسى</w:t>
      </w:r>
      <w:r w:rsidR="00493B08">
        <w:rPr>
          <w:rFonts w:hint="cs"/>
          <w:rtl/>
        </w:rPr>
        <w:t>،</w:t>
      </w:r>
      <w:r>
        <w:rPr>
          <w:rtl/>
        </w:rPr>
        <w:t xml:space="preserve"> حدّثنا ابي، عن أبيه، عن جدّه جعفر بن محمّد، عن أبيه، عن جدّه علي بن الحسين </w:t>
      </w:r>
      <w:r w:rsidRPr="00B568B9">
        <w:rPr>
          <w:rStyle w:val="libAlaemChar"/>
          <w:rtl/>
        </w:rPr>
        <w:t>عليه‌السلام</w:t>
      </w:r>
      <w:r>
        <w:rPr>
          <w:rtl/>
        </w:rPr>
        <w:t>، عن ام</w:t>
      </w:r>
      <w:r w:rsidR="00493B08">
        <w:rPr>
          <w:rFonts w:hint="cs"/>
          <w:rtl/>
        </w:rPr>
        <w:t>ّ</w:t>
      </w:r>
      <w:r>
        <w:rPr>
          <w:rtl/>
        </w:rPr>
        <w:t xml:space="preserve"> سلمة زوج النبي</w:t>
      </w:r>
      <w:r w:rsidR="00493B08">
        <w:rPr>
          <w:rFonts w:hint="cs"/>
          <w:rtl/>
        </w:rPr>
        <w:t>ّ</w:t>
      </w:r>
      <w:r>
        <w:rPr>
          <w:rtl/>
        </w:rPr>
        <w:t xml:space="preserve"> </w:t>
      </w:r>
      <w:r w:rsidRPr="00B568B9">
        <w:rPr>
          <w:rStyle w:val="libAlaemChar"/>
          <w:rtl/>
        </w:rPr>
        <w:t>صلى‌الله‌عليه‌وآله‌</w:t>
      </w:r>
      <w:r w:rsidR="00493B08">
        <w:rPr>
          <w:rFonts w:hint="cs"/>
          <w:rtl/>
        </w:rPr>
        <w:t>،</w:t>
      </w:r>
      <w:r>
        <w:rPr>
          <w:rtl/>
        </w:rPr>
        <w:t xml:space="preserve"> قالت</w:t>
      </w:r>
      <w:r w:rsidR="00493B08">
        <w:rPr>
          <w:rFonts w:hint="cs"/>
          <w:rtl/>
        </w:rPr>
        <w:t>:</w:t>
      </w:r>
      <w:r>
        <w:rPr>
          <w:rtl/>
        </w:rPr>
        <w:t xml:space="preserve"> دخلت على رسول الله </w:t>
      </w:r>
      <w:r w:rsidRPr="00B568B9">
        <w:rPr>
          <w:rStyle w:val="libAlaemChar"/>
          <w:rtl/>
        </w:rPr>
        <w:t>صلى‌الله‌عليه‌وآله‌</w:t>
      </w:r>
      <w:r>
        <w:rPr>
          <w:rtl/>
        </w:rPr>
        <w:t xml:space="preserve"> فناولته كتف شاة</w:t>
      </w:r>
      <w:r w:rsidR="00493B08">
        <w:rPr>
          <w:rFonts w:hint="cs"/>
          <w:rtl/>
        </w:rPr>
        <w:t>،</w:t>
      </w:r>
      <w:r w:rsidR="00493B08">
        <w:rPr>
          <w:rtl/>
        </w:rPr>
        <w:t xml:space="preserve"> فبينا هو يتعر</w:t>
      </w:r>
      <w:r>
        <w:rPr>
          <w:rtl/>
        </w:rPr>
        <w:t xml:space="preserve">قه </w:t>
      </w:r>
      <w:r w:rsidRPr="008E0CFB">
        <w:rPr>
          <w:rStyle w:val="libFootnotenumChar"/>
          <w:rtl/>
        </w:rPr>
        <w:t>(1)</w:t>
      </w:r>
      <w:r>
        <w:rPr>
          <w:rtl/>
        </w:rPr>
        <w:t xml:space="preserve"> إذ جاءه بلال يؤذن للصلاة فقام وصل</w:t>
      </w:r>
      <w:r w:rsidR="00493B08">
        <w:rPr>
          <w:rFonts w:hint="cs"/>
          <w:rtl/>
        </w:rPr>
        <w:t>ّ</w:t>
      </w:r>
      <w:r>
        <w:rPr>
          <w:rtl/>
        </w:rPr>
        <w:t>ى ولم يتوض</w:t>
      </w:r>
      <w:r w:rsidR="00493B08">
        <w:rPr>
          <w:rFonts w:hint="cs"/>
          <w:rtl/>
        </w:rPr>
        <w:t>أ.</w:t>
      </w:r>
    </w:p>
    <w:p w:rsidR="00B568B9" w:rsidRDefault="00860DD6" w:rsidP="00B568B9">
      <w:pPr>
        <w:pStyle w:val="libLine"/>
        <w:rPr>
          <w:rtl/>
        </w:rPr>
      </w:pPr>
      <w:r>
        <w:rPr>
          <w:rtl/>
        </w:rPr>
        <w:t>____________________________</w:t>
      </w:r>
    </w:p>
    <w:p w:rsidR="00493B08" w:rsidRDefault="00B568B9" w:rsidP="00493B08">
      <w:pPr>
        <w:pStyle w:val="libFootnoteCenterBold"/>
        <w:rPr>
          <w:rtl/>
        </w:rPr>
      </w:pPr>
      <w:r w:rsidRPr="00493B08">
        <w:rPr>
          <w:rtl/>
        </w:rPr>
        <w:t xml:space="preserve">الباب - 13 </w:t>
      </w:r>
    </w:p>
    <w:p w:rsidR="00493B08" w:rsidRPr="005537EF" w:rsidRDefault="00B568B9" w:rsidP="005537EF">
      <w:pPr>
        <w:pStyle w:val="libFootnote0"/>
        <w:rPr>
          <w:rtl/>
        </w:rPr>
      </w:pPr>
      <w:r w:rsidRPr="005537EF">
        <w:rPr>
          <w:rtl/>
        </w:rPr>
        <w:t xml:space="preserve">1 - دعائم الإسلام ج 1 ص 102 عنه في البحار 80 ص 228 ح 22. </w:t>
      </w:r>
    </w:p>
    <w:p w:rsidR="00493B08" w:rsidRDefault="00B568B9" w:rsidP="00493B08">
      <w:pPr>
        <w:pStyle w:val="libFootnote"/>
        <w:rPr>
          <w:rtl/>
        </w:rPr>
      </w:pPr>
      <w:r w:rsidRPr="005537EF">
        <w:rPr>
          <w:rtl/>
        </w:rPr>
        <w:t>(1)</w:t>
      </w:r>
      <w:r w:rsidRPr="00493B08">
        <w:rPr>
          <w:rtl/>
        </w:rPr>
        <w:t xml:space="preserve"> في المصدر: ودعا بلبن فمذق له فشرب. والمذوق، المذيق: اللبن المزوج بالماء. مذق اللبن، يمذق مذقا فهو ممذوق، ومذق، ومذق (لسان العرب - مذق - ج 10 ص 339). </w:t>
      </w:r>
    </w:p>
    <w:p w:rsidR="00493B08" w:rsidRPr="005537EF" w:rsidRDefault="00B568B9" w:rsidP="005537EF">
      <w:pPr>
        <w:pStyle w:val="libFootnote0"/>
        <w:rPr>
          <w:rtl/>
        </w:rPr>
      </w:pPr>
      <w:r w:rsidRPr="005537EF">
        <w:rPr>
          <w:rtl/>
        </w:rPr>
        <w:t xml:space="preserve">2 - دعائم الإسلام ج 1 ص 102، عنه في البحار ج 80 ص 227 - 228 ح 22. </w:t>
      </w:r>
    </w:p>
    <w:p w:rsidR="00493B08" w:rsidRPr="005537EF" w:rsidRDefault="00B568B9" w:rsidP="005537EF">
      <w:pPr>
        <w:pStyle w:val="libFootnote0"/>
        <w:rPr>
          <w:rtl/>
        </w:rPr>
      </w:pPr>
      <w:r w:rsidRPr="005537EF">
        <w:rPr>
          <w:rtl/>
        </w:rPr>
        <w:t xml:space="preserve">3 - الجعفريات ص 25. </w:t>
      </w:r>
    </w:p>
    <w:p w:rsidR="00B568B9" w:rsidRPr="00493B08" w:rsidRDefault="00B568B9" w:rsidP="00493B08">
      <w:pPr>
        <w:pStyle w:val="libFootnote"/>
        <w:rPr>
          <w:rtl/>
        </w:rPr>
      </w:pPr>
      <w:r w:rsidRPr="005537EF">
        <w:rPr>
          <w:rtl/>
        </w:rPr>
        <w:t>(1)</w:t>
      </w:r>
      <w:r w:rsidRPr="00493B08">
        <w:rPr>
          <w:rtl/>
        </w:rPr>
        <w:t xml:space="preserve"> يتعرقه، العرق: العظم الذى اخذ عنه اللحم، والعرق أيضا: مصدر قولك: عرقت العظم أعرقه بالضم عرقا: إذا أكلت ما عليه من اللحم </w:t>
      </w:r>
    </w:p>
    <w:p w:rsidR="00B568B9" w:rsidRDefault="00B568B9" w:rsidP="00493B08">
      <w:pPr>
        <w:pStyle w:val="libNormal"/>
        <w:rPr>
          <w:rtl/>
        </w:rPr>
      </w:pPr>
      <w:r>
        <w:rPr>
          <w:rtl/>
        </w:rPr>
        <w:br w:type="page"/>
      </w:r>
    </w:p>
    <w:p w:rsidR="00B568B9" w:rsidRDefault="00B568B9" w:rsidP="00493B08">
      <w:pPr>
        <w:pStyle w:val="libNormal"/>
        <w:rPr>
          <w:rtl/>
        </w:rPr>
      </w:pPr>
      <w:r>
        <w:rPr>
          <w:rtl/>
        </w:rPr>
        <w:lastRenderedPageBreak/>
        <w:t xml:space="preserve">478 / 4 </w:t>
      </w:r>
      <w:r w:rsidR="00EC066D">
        <w:rPr>
          <w:rtl/>
        </w:rPr>
        <w:t xml:space="preserve">- </w:t>
      </w:r>
      <w:r>
        <w:rPr>
          <w:rtl/>
        </w:rPr>
        <w:t>وبهذا الاسناد</w:t>
      </w:r>
      <w:r w:rsidR="00493B08">
        <w:rPr>
          <w:rFonts w:hint="cs"/>
          <w:rtl/>
        </w:rPr>
        <w:t>:</w:t>
      </w:r>
      <w:r>
        <w:rPr>
          <w:rtl/>
        </w:rPr>
        <w:t xml:space="preserve"> عن جعفر بن محمّد، عن أبيه</w:t>
      </w:r>
      <w:r w:rsidR="00493B08">
        <w:rPr>
          <w:rFonts w:hint="cs"/>
          <w:rtl/>
        </w:rPr>
        <w:t>،</w:t>
      </w:r>
      <w:r>
        <w:rPr>
          <w:rtl/>
        </w:rPr>
        <w:t xml:space="preserve"> قال</w:t>
      </w:r>
      <w:r w:rsidR="00493B08">
        <w:rPr>
          <w:rFonts w:hint="cs"/>
          <w:rtl/>
        </w:rPr>
        <w:t>:</w:t>
      </w:r>
      <w:r>
        <w:rPr>
          <w:rtl/>
        </w:rPr>
        <w:t xml:space="preserve"> وحدثتني زينب بنت ام سلمة </w:t>
      </w:r>
      <w:r w:rsidRPr="008E0CFB">
        <w:rPr>
          <w:rStyle w:val="libFootnotenumChar"/>
          <w:rtl/>
        </w:rPr>
        <w:t>(1)</w:t>
      </w:r>
      <w:r>
        <w:rPr>
          <w:rtl/>
        </w:rPr>
        <w:t xml:space="preserve"> بمثل ذلك .</w:t>
      </w:r>
    </w:p>
    <w:p w:rsidR="00B568B9" w:rsidRDefault="00B568B9" w:rsidP="00493B08">
      <w:pPr>
        <w:pStyle w:val="libNormal"/>
        <w:rPr>
          <w:rtl/>
        </w:rPr>
      </w:pPr>
      <w:r>
        <w:rPr>
          <w:rtl/>
        </w:rPr>
        <w:t xml:space="preserve">479 / 5 </w:t>
      </w:r>
      <w:r w:rsidR="00EC066D">
        <w:rPr>
          <w:rtl/>
        </w:rPr>
        <w:t xml:space="preserve">- </w:t>
      </w:r>
      <w:r>
        <w:rPr>
          <w:rtl/>
        </w:rPr>
        <w:t>وبهذا الاسناد</w:t>
      </w:r>
      <w:r w:rsidR="00493B08">
        <w:rPr>
          <w:rFonts w:hint="cs"/>
          <w:rtl/>
        </w:rPr>
        <w:t>:</w:t>
      </w:r>
      <w:r>
        <w:rPr>
          <w:rtl/>
        </w:rPr>
        <w:t xml:space="preserve"> عن علي بن الحسين </w:t>
      </w:r>
      <w:r w:rsidRPr="00B568B9">
        <w:rPr>
          <w:rStyle w:val="libAlaemChar"/>
          <w:rtl/>
        </w:rPr>
        <w:t>عليه‌السلام</w:t>
      </w:r>
      <w:r w:rsidR="00493B08">
        <w:rPr>
          <w:rFonts w:hint="cs"/>
          <w:rtl/>
        </w:rPr>
        <w:t>،</w:t>
      </w:r>
      <w:r>
        <w:rPr>
          <w:rtl/>
        </w:rPr>
        <w:t xml:space="preserve"> </w:t>
      </w:r>
      <w:r w:rsidR="00E82F8C">
        <w:rPr>
          <w:rtl/>
        </w:rPr>
        <w:t>قال: قال</w:t>
      </w:r>
      <w:r>
        <w:rPr>
          <w:rtl/>
        </w:rPr>
        <w:t xml:space="preserve"> علي بن أبي طالب</w:t>
      </w:r>
      <w:r w:rsidR="00493B08">
        <w:rPr>
          <w:rFonts w:hint="cs"/>
          <w:rtl/>
        </w:rPr>
        <w:t xml:space="preserve">  </w:t>
      </w:r>
      <w:r>
        <w:rPr>
          <w:rtl/>
        </w:rPr>
        <w:t xml:space="preserve"> </w:t>
      </w:r>
      <w:r w:rsidR="00493B08">
        <w:rPr>
          <w:rFonts w:hint="cs"/>
          <w:rtl/>
        </w:rPr>
        <w:t xml:space="preserve">   </w:t>
      </w:r>
      <w:r w:rsidR="00493B08" w:rsidRPr="00B568B9">
        <w:rPr>
          <w:rStyle w:val="libAlaemChar"/>
          <w:rtl/>
        </w:rPr>
        <w:t>عليه‌السلام</w:t>
      </w:r>
      <w:r w:rsidR="00493B08">
        <w:rPr>
          <w:rFonts w:hint="cs"/>
          <w:rtl/>
        </w:rPr>
        <w:t>:</w:t>
      </w:r>
      <w:r w:rsidR="00493B08">
        <w:rPr>
          <w:rtl/>
        </w:rPr>
        <w:t xml:space="preserve"> </w:t>
      </w:r>
      <w:r>
        <w:rPr>
          <w:rtl/>
        </w:rPr>
        <w:t>لا وضوء مم</w:t>
      </w:r>
      <w:r w:rsidR="00493B08">
        <w:rPr>
          <w:rFonts w:hint="cs"/>
          <w:rtl/>
        </w:rPr>
        <w:t>ّ</w:t>
      </w:r>
      <w:r>
        <w:rPr>
          <w:rtl/>
        </w:rPr>
        <w:t>ا غيرت النار .</w:t>
      </w:r>
    </w:p>
    <w:p w:rsidR="00B568B9" w:rsidRDefault="00B568B9" w:rsidP="00464315">
      <w:pPr>
        <w:pStyle w:val="libNormal"/>
        <w:rPr>
          <w:rtl/>
        </w:rPr>
      </w:pPr>
      <w:r>
        <w:rPr>
          <w:rtl/>
        </w:rPr>
        <w:t xml:space="preserve">480 / 6 </w:t>
      </w:r>
      <w:r w:rsidR="00EC066D">
        <w:rPr>
          <w:rtl/>
        </w:rPr>
        <w:t xml:space="preserve">- </w:t>
      </w:r>
      <w:r>
        <w:rPr>
          <w:rtl/>
        </w:rPr>
        <w:t>وبهذا الاسناد</w:t>
      </w:r>
      <w:r w:rsidR="00493B08">
        <w:rPr>
          <w:rFonts w:hint="cs"/>
          <w:rtl/>
        </w:rPr>
        <w:t>:</w:t>
      </w:r>
      <w:r>
        <w:rPr>
          <w:rtl/>
        </w:rPr>
        <w:t xml:space="preserve"> عن جعفر بن محمّد، عن أبيه</w:t>
      </w:r>
      <w:r w:rsidR="00464315">
        <w:rPr>
          <w:rFonts w:hint="cs"/>
          <w:rtl/>
        </w:rPr>
        <w:t>،</w:t>
      </w:r>
      <w:r>
        <w:rPr>
          <w:rtl/>
        </w:rPr>
        <w:t xml:space="preserve"> ان عليا </w:t>
      </w:r>
      <w:r w:rsidRPr="00B568B9">
        <w:rPr>
          <w:rStyle w:val="libAlaemChar"/>
          <w:rtl/>
        </w:rPr>
        <w:t>عليه‌السلام</w:t>
      </w:r>
      <w:r>
        <w:rPr>
          <w:rtl/>
        </w:rPr>
        <w:t xml:space="preserve"> قال</w:t>
      </w:r>
      <w:r w:rsidR="00464315">
        <w:rPr>
          <w:rFonts w:hint="cs"/>
          <w:rtl/>
        </w:rPr>
        <w:t>:</w:t>
      </w:r>
      <w:r>
        <w:rPr>
          <w:rtl/>
        </w:rPr>
        <w:t xml:space="preserve"> خرج علينا رسول الله </w:t>
      </w:r>
      <w:r w:rsidRPr="00B568B9">
        <w:rPr>
          <w:rStyle w:val="libAlaemChar"/>
          <w:rtl/>
        </w:rPr>
        <w:t>صلى‌الله‌عليه‌وآله‌</w:t>
      </w:r>
      <w:r>
        <w:rPr>
          <w:rtl/>
        </w:rPr>
        <w:t xml:space="preserve"> قبل صلاة الغداة</w:t>
      </w:r>
      <w:r w:rsidR="00464315">
        <w:rPr>
          <w:rFonts w:hint="cs"/>
          <w:rtl/>
        </w:rPr>
        <w:t>،</w:t>
      </w:r>
      <w:r>
        <w:rPr>
          <w:rtl/>
        </w:rPr>
        <w:t xml:space="preserve"> وفى يده كسرة قد غمسها بلبن وهو ي</w:t>
      </w:r>
      <w:r w:rsidR="00464315">
        <w:rPr>
          <w:rFonts w:hint="cs"/>
          <w:rtl/>
        </w:rPr>
        <w:t>أ</w:t>
      </w:r>
      <w:r>
        <w:rPr>
          <w:rtl/>
        </w:rPr>
        <w:t>كل ويمش</w:t>
      </w:r>
      <w:r w:rsidR="00464315">
        <w:rPr>
          <w:rFonts w:hint="cs"/>
          <w:rtl/>
        </w:rPr>
        <w:t>ي</w:t>
      </w:r>
      <w:r>
        <w:rPr>
          <w:rtl/>
        </w:rPr>
        <w:t xml:space="preserve"> وبلال يقيم لصلاة الغداة</w:t>
      </w:r>
      <w:r w:rsidR="00464315">
        <w:rPr>
          <w:rFonts w:hint="cs"/>
          <w:rtl/>
        </w:rPr>
        <w:t>،</w:t>
      </w:r>
      <w:r>
        <w:rPr>
          <w:rtl/>
        </w:rPr>
        <w:t xml:space="preserve"> فدخل فصل</w:t>
      </w:r>
      <w:r w:rsidR="00464315">
        <w:rPr>
          <w:rFonts w:hint="cs"/>
          <w:rtl/>
        </w:rPr>
        <w:t>ّ</w:t>
      </w:r>
      <w:r>
        <w:rPr>
          <w:rtl/>
        </w:rPr>
        <w:t xml:space="preserve">ى بالناس من غير </w:t>
      </w:r>
      <w:r w:rsidR="00464315">
        <w:rPr>
          <w:rFonts w:hint="cs"/>
          <w:rtl/>
        </w:rPr>
        <w:t>أ</w:t>
      </w:r>
      <w:r w:rsidR="00464315">
        <w:rPr>
          <w:rtl/>
        </w:rPr>
        <w:t>ن يمس ماء</w:t>
      </w:r>
      <w:r>
        <w:rPr>
          <w:rtl/>
        </w:rPr>
        <w:t>.</w:t>
      </w:r>
    </w:p>
    <w:p w:rsidR="00B568B9" w:rsidRDefault="00B568B9" w:rsidP="00464315">
      <w:pPr>
        <w:pStyle w:val="libNormal"/>
        <w:rPr>
          <w:rtl/>
        </w:rPr>
      </w:pPr>
      <w:r>
        <w:rPr>
          <w:rtl/>
        </w:rPr>
        <w:t xml:space="preserve">481 / 7 </w:t>
      </w:r>
      <w:r w:rsidR="00EC066D">
        <w:rPr>
          <w:rtl/>
        </w:rPr>
        <w:t xml:space="preserve">- </w:t>
      </w:r>
      <w:r>
        <w:rPr>
          <w:rtl/>
        </w:rPr>
        <w:t>عوالي الآلي</w:t>
      </w:r>
      <w:r w:rsidR="00464315">
        <w:rPr>
          <w:rFonts w:hint="cs"/>
          <w:rtl/>
        </w:rPr>
        <w:t>:</w:t>
      </w:r>
      <w:r>
        <w:rPr>
          <w:rtl/>
        </w:rPr>
        <w:t xml:space="preserve"> عن رسول الله </w:t>
      </w:r>
      <w:r w:rsidRPr="00B568B9">
        <w:rPr>
          <w:rStyle w:val="libAlaemChar"/>
          <w:rtl/>
        </w:rPr>
        <w:t>صلى‌الله‌عليه‌وآله‌</w:t>
      </w:r>
      <w:r w:rsidR="00464315">
        <w:rPr>
          <w:rFonts w:hint="cs"/>
          <w:rtl/>
        </w:rPr>
        <w:t>:</w:t>
      </w:r>
      <w:r>
        <w:rPr>
          <w:rtl/>
        </w:rPr>
        <w:t xml:space="preserve"> انه قدم عليه رجل ف</w:t>
      </w:r>
      <w:r w:rsidR="00464315">
        <w:rPr>
          <w:rFonts w:hint="cs"/>
          <w:rtl/>
        </w:rPr>
        <w:t>أ</w:t>
      </w:r>
      <w:r>
        <w:rPr>
          <w:rtl/>
        </w:rPr>
        <w:t>ضافه ف</w:t>
      </w:r>
      <w:r w:rsidR="00464315">
        <w:rPr>
          <w:rFonts w:hint="cs"/>
          <w:rtl/>
        </w:rPr>
        <w:t>أ</w:t>
      </w:r>
      <w:r>
        <w:rPr>
          <w:rtl/>
        </w:rPr>
        <w:t>دخله بيت ام</w:t>
      </w:r>
      <w:r w:rsidR="00464315">
        <w:rPr>
          <w:rFonts w:hint="cs"/>
          <w:rtl/>
        </w:rPr>
        <w:t>ّ</w:t>
      </w:r>
      <w:r>
        <w:rPr>
          <w:rtl/>
        </w:rPr>
        <w:t xml:space="preserve"> سلمة</w:t>
      </w:r>
      <w:r w:rsidR="00464315">
        <w:rPr>
          <w:rFonts w:hint="cs"/>
          <w:rtl/>
        </w:rPr>
        <w:t>،</w:t>
      </w:r>
      <w:r>
        <w:rPr>
          <w:rtl/>
        </w:rPr>
        <w:t xml:space="preserve"> ثم قال </w:t>
      </w:r>
      <w:r w:rsidRPr="00B568B9">
        <w:rPr>
          <w:rStyle w:val="libAlaemChar"/>
          <w:rtl/>
        </w:rPr>
        <w:t>صلى‌الله‌عليه‌وآله‌</w:t>
      </w:r>
      <w:r w:rsidR="00464315">
        <w:rPr>
          <w:rFonts w:hint="cs"/>
          <w:rtl/>
        </w:rPr>
        <w:t>:</w:t>
      </w:r>
      <w:r>
        <w:rPr>
          <w:rtl/>
        </w:rPr>
        <w:t xml:space="preserve"> </w:t>
      </w:r>
      <w:r w:rsidR="00464315">
        <w:rPr>
          <w:rFonts w:hint="cs"/>
          <w:rtl/>
        </w:rPr>
        <w:t xml:space="preserve">« </w:t>
      </w:r>
      <w:r>
        <w:rPr>
          <w:rtl/>
        </w:rPr>
        <w:t>هل ع</w:t>
      </w:r>
      <w:r w:rsidR="00464315">
        <w:rPr>
          <w:rFonts w:hint="cs"/>
          <w:rtl/>
        </w:rPr>
        <w:t>َ</w:t>
      </w:r>
      <w:r>
        <w:rPr>
          <w:rtl/>
        </w:rPr>
        <w:t>ندكم شئ</w:t>
      </w:r>
      <w:r w:rsidR="00464315">
        <w:rPr>
          <w:rFonts w:hint="cs"/>
          <w:rtl/>
        </w:rPr>
        <w:t xml:space="preserve"> ؟ »</w:t>
      </w:r>
      <w:r>
        <w:rPr>
          <w:rtl/>
        </w:rPr>
        <w:t xml:space="preserve"> قال</w:t>
      </w:r>
      <w:r w:rsidR="00464315">
        <w:rPr>
          <w:rFonts w:hint="cs"/>
          <w:rtl/>
        </w:rPr>
        <w:t>:</w:t>
      </w:r>
      <w:r>
        <w:rPr>
          <w:rtl/>
        </w:rPr>
        <w:t xml:space="preserve"> ف</w:t>
      </w:r>
      <w:r w:rsidR="00464315">
        <w:rPr>
          <w:rFonts w:hint="cs"/>
          <w:rtl/>
        </w:rPr>
        <w:t>أ</w:t>
      </w:r>
      <w:r>
        <w:rPr>
          <w:rtl/>
        </w:rPr>
        <w:t xml:space="preserve">تونا بجفنة كثيرة الثريد والوذر </w:t>
      </w:r>
      <w:r w:rsidRPr="008E0CFB">
        <w:rPr>
          <w:rStyle w:val="libFootnotenumChar"/>
          <w:rtl/>
        </w:rPr>
        <w:t>(1)</w:t>
      </w:r>
      <w:r w:rsidR="00464315">
        <w:rPr>
          <w:rFonts w:hint="cs"/>
          <w:rtl/>
        </w:rPr>
        <w:t>،</w:t>
      </w:r>
      <w:r>
        <w:rPr>
          <w:rtl/>
        </w:rPr>
        <w:t xml:space="preserve"> فجعل ذلك الرجل يجيل يده في جوانبها</w:t>
      </w:r>
      <w:r w:rsidR="00464315">
        <w:rPr>
          <w:rFonts w:hint="cs"/>
          <w:rtl/>
        </w:rPr>
        <w:t>،</w:t>
      </w:r>
      <w:r>
        <w:rPr>
          <w:rtl/>
        </w:rPr>
        <w:t xml:space="preserve"> ف</w:t>
      </w:r>
      <w:r w:rsidR="00464315">
        <w:rPr>
          <w:rFonts w:hint="cs"/>
          <w:rtl/>
        </w:rPr>
        <w:t>أ</w:t>
      </w:r>
      <w:r>
        <w:rPr>
          <w:rtl/>
        </w:rPr>
        <w:t>خذ النبي</w:t>
      </w:r>
      <w:r w:rsidR="00464315">
        <w:rPr>
          <w:rFonts w:hint="cs"/>
          <w:rtl/>
        </w:rPr>
        <w:t>ّ</w:t>
      </w:r>
      <w:r>
        <w:rPr>
          <w:rtl/>
        </w:rPr>
        <w:t xml:space="preserve"> </w:t>
      </w:r>
      <w:r w:rsidRPr="00B568B9">
        <w:rPr>
          <w:rStyle w:val="libAlaemChar"/>
          <w:rtl/>
        </w:rPr>
        <w:t>صلى‌الله‌عليه‌وآله‌</w:t>
      </w:r>
      <w:r>
        <w:rPr>
          <w:rtl/>
        </w:rPr>
        <w:t xml:space="preserve"> يمينه بيساره ووضعها قدامه</w:t>
      </w:r>
      <w:r w:rsidR="00464315">
        <w:rPr>
          <w:rFonts w:hint="cs"/>
          <w:rtl/>
        </w:rPr>
        <w:t>،</w:t>
      </w:r>
      <w:r>
        <w:rPr>
          <w:rtl/>
        </w:rPr>
        <w:t xml:space="preserve"> ثم قال </w:t>
      </w:r>
      <w:r w:rsidRPr="00B568B9">
        <w:rPr>
          <w:rStyle w:val="libAlaemChar"/>
          <w:rtl/>
        </w:rPr>
        <w:t>صلى‌الله‌عليه‌وآله‌</w:t>
      </w:r>
      <w:r w:rsidR="00464315">
        <w:rPr>
          <w:rFonts w:hint="cs"/>
          <w:rtl/>
        </w:rPr>
        <w:t>،</w:t>
      </w:r>
      <w:r>
        <w:rPr>
          <w:rtl/>
        </w:rPr>
        <w:t xml:space="preserve"> </w:t>
      </w:r>
      <w:r w:rsidR="00464315">
        <w:rPr>
          <w:rFonts w:hint="cs"/>
          <w:rtl/>
        </w:rPr>
        <w:t>«</w:t>
      </w:r>
      <w:r>
        <w:rPr>
          <w:rtl/>
        </w:rPr>
        <w:t>كل مما يليك فانه طعام واحد</w:t>
      </w:r>
      <w:r w:rsidR="00464315">
        <w:rPr>
          <w:rFonts w:hint="cs"/>
          <w:rtl/>
        </w:rPr>
        <w:t xml:space="preserve"> »،</w:t>
      </w:r>
      <w:r>
        <w:rPr>
          <w:rtl/>
        </w:rPr>
        <w:t xml:space="preserve"> فلما رفعت الجفنة </w:t>
      </w:r>
      <w:r w:rsidR="00464315">
        <w:rPr>
          <w:rFonts w:hint="cs"/>
          <w:rtl/>
        </w:rPr>
        <w:t>أ</w:t>
      </w:r>
      <w:r>
        <w:rPr>
          <w:rtl/>
        </w:rPr>
        <w:t>تونا بطبق فيه رطب</w:t>
      </w:r>
      <w:r w:rsidR="00464315">
        <w:rPr>
          <w:rFonts w:hint="cs"/>
          <w:rtl/>
        </w:rPr>
        <w:t>،</w:t>
      </w:r>
      <w:r>
        <w:rPr>
          <w:rtl/>
        </w:rPr>
        <w:t xml:space="preserve"> فجعل ي</w:t>
      </w:r>
      <w:r w:rsidR="00464315">
        <w:rPr>
          <w:rFonts w:hint="cs"/>
          <w:rtl/>
        </w:rPr>
        <w:t>أ</w:t>
      </w:r>
      <w:r>
        <w:rPr>
          <w:rtl/>
        </w:rPr>
        <w:t>كل من بين يديه</w:t>
      </w:r>
      <w:r w:rsidR="00464315">
        <w:rPr>
          <w:rFonts w:hint="cs"/>
          <w:rtl/>
        </w:rPr>
        <w:t>،</w:t>
      </w:r>
      <w:r>
        <w:rPr>
          <w:rtl/>
        </w:rPr>
        <w:t xml:space="preserve"> وجعل رسول الله </w:t>
      </w:r>
      <w:r w:rsidRPr="00B568B9">
        <w:rPr>
          <w:rStyle w:val="libAlaemChar"/>
          <w:rtl/>
        </w:rPr>
        <w:t>صلى‌الله‌عليه‌وآله‌</w:t>
      </w:r>
      <w:r>
        <w:rPr>
          <w:rtl/>
        </w:rPr>
        <w:t xml:space="preserve"> يجول في الطبق</w:t>
      </w:r>
      <w:r w:rsidR="00464315">
        <w:rPr>
          <w:rFonts w:hint="cs"/>
          <w:rtl/>
        </w:rPr>
        <w:t>،</w:t>
      </w:r>
      <w:r>
        <w:rPr>
          <w:rtl/>
        </w:rPr>
        <w:t xml:space="preserve"> ثم قال للرجل</w:t>
      </w:r>
      <w:r w:rsidR="00464315">
        <w:rPr>
          <w:rFonts w:hint="cs"/>
          <w:rtl/>
        </w:rPr>
        <w:t>:</w:t>
      </w:r>
      <w:r>
        <w:rPr>
          <w:rtl/>
        </w:rPr>
        <w:t xml:space="preserve"> </w:t>
      </w:r>
      <w:r w:rsidR="00464315">
        <w:rPr>
          <w:rFonts w:hint="cs"/>
          <w:rtl/>
        </w:rPr>
        <w:t>«</w:t>
      </w:r>
      <w:r>
        <w:rPr>
          <w:rtl/>
        </w:rPr>
        <w:t>كل من</w:t>
      </w:r>
    </w:p>
    <w:p w:rsidR="00B568B9" w:rsidRDefault="00860DD6" w:rsidP="00B568B9">
      <w:pPr>
        <w:pStyle w:val="libLine"/>
        <w:rPr>
          <w:rtl/>
        </w:rPr>
      </w:pPr>
      <w:r>
        <w:rPr>
          <w:rtl/>
        </w:rPr>
        <w:t>____________________________</w:t>
      </w:r>
    </w:p>
    <w:p w:rsidR="00464315" w:rsidRPr="005537EF" w:rsidRDefault="00464315" w:rsidP="005537EF">
      <w:pPr>
        <w:pStyle w:val="libFootnote0"/>
        <w:rPr>
          <w:rtl/>
        </w:rPr>
      </w:pPr>
      <w:r w:rsidRPr="005537EF">
        <w:rPr>
          <w:rFonts w:hint="cs"/>
          <w:rtl/>
        </w:rPr>
        <w:t>=</w:t>
      </w:r>
      <w:r w:rsidR="00B568B9" w:rsidRPr="005537EF">
        <w:rPr>
          <w:rtl/>
        </w:rPr>
        <w:t xml:space="preserve">(مجمع البحرين ج 5 ص 213)، وفي المصدر: يتعرفه. </w:t>
      </w:r>
    </w:p>
    <w:p w:rsidR="00464315" w:rsidRPr="005537EF" w:rsidRDefault="00B568B9" w:rsidP="005537EF">
      <w:pPr>
        <w:pStyle w:val="libFootnote0"/>
        <w:rPr>
          <w:rtl/>
        </w:rPr>
      </w:pPr>
      <w:r w:rsidRPr="005537EF">
        <w:rPr>
          <w:rtl/>
        </w:rPr>
        <w:t xml:space="preserve">4 - الجعفريات ص 25. </w:t>
      </w:r>
    </w:p>
    <w:p w:rsidR="00464315" w:rsidRDefault="00B568B9" w:rsidP="00464315">
      <w:pPr>
        <w:pStyle w:val="libFootnote"/>
        <w:rPr>
          <w:rtl/>
        </w:rPr>
      </w:pPr>
      <w:r w:rsidRPr="005537EF">
        <w:rPr>
          <w:rtl/>
        </w:rPr>
        <w:t>(1)</w:t>
      </w:r>
      <w:r w:rsidRPr="00464315">
        <w:rPr>
          <w:rtl/>
        </w:rPr>
        <w:t xml:space="preserve"> وزاد في المصدر:، عن ام سلمة. </w:t>
      </w:r>
    </w:p>
    <w:p w:rsidR="00464315" w:rsidRPr="005537EF" w:rsidRDefault="00B568B9" w:rsidP="005537EF">
      <w:pPr>
        <w:pStyle w:val="libFootnote0"/>
        <w:rPr>
          <w:rtl/>
        </w:rPr>
      </w:pPr>
      <w:r w:rsidRPr="005537EF">
        <w:rPr>
          <w:rtl/>
        </w:rPr>
        <w:t xml:space="preserve">5 - المصدر السابق ص 26. </w:t>
      </w:r>
    </w:p>
    <w:p w:rsidR="00464315" w:rsidRPr="005537EF" w:rsidRDefault="00B568B9" w:rsidP="005537EF">
      <w:pPr>
        <w:pStyle w:val="libFootnote0"/>
        <w:rPr>
          <w:rtl/>
        </w:rPr>
      </w:pPr>
      <w:r w:rsidRPr="005537EF">
        <w:rPr>
          <w:rtl/>
        </w:rPr>
        <w:t xml:space="preserve">6 - المصدر السابق ص 266. </w:t>
      </w:r>
    </w:p>
    <w:p w:rsidR="00464315" w:rsidRPr="005537EF" w:rsidRDefault="00B568B9" w:rsidP="005537EF">
      <w:pPr>
        <w:pStyle w:val="libFootnote0"/>
        <w:rPr>
          <w:rtl/>
        </w:rPr>
      </w:pPr>
      <w:r w:rsidRPr="005537EF">
        <w:rPr>
          <w:rtl/>
        </w:rPr>
        <w:t xml:space="preserve">7 - عوالي الالي ج 1 ص 126 ح 62. </w:t>
      </w:r>
    </w:p>
    <w:p w:rsidR="00B568B9" w:rsidRPr="00464315" w:rsidRDefault="00B568B9" w:rsidP="00464315">
      <w:pPr>
        <w:pStyle w:val="libFootnote"/>
        <w:rPr>
          <w:rtl/>
        </w:rPr>
      </w:pPr>
      <w:r w:rsidRPr="005537EF">
        <w:rPr>
          <w:rtl/>
        </w:rPr>
        <w:t>(1)</w:t>
      </w:r>
      <w:r w:rsidRPr="00464315">
        <w:rPr>
          <w:rtl/>
        </w:rPr>
        <w:t xml:space="preserve"> الوذر، الوذرة بالتسكين من اللحم: القطعة الصغيرة مثل الفدرة، وقيل هي البضعة لاعظم فيها (لسان العرب - وذر - ج 5 ص 281). </w:t>
      </w:r>
    </w:p>
    <w:p w:rsidR="00464315" w:rsidRDefault="00B568B9" w:rsidP="00464315">
      <w:pPr>
        <w:pStyle w:val="libNormal0"/>
        <w:rPr>
          <w:rtl/>
        </w:rPr>
      </w:pPr>
      <w:r>
        <w:rPr>
          <w:rtl/>
        </w:rPr>
        <w:br w:type="page"/>
      </w:r>
      <w:r>
        <w:rPr>
          <w:rtl/>
        </w:rPr>
        <w:lastRenderedPageBreak/>
        <w:t>حيث شئت فانه غير طعام واحد</w:t>
      </w:r>
      <w:r w:rsidR="00464315">
        <w:rPr>
          <w:rFonts w:hint="cs"/>
          <w:rtl/>
        </w:rPr>
        <w:t xml:space="preserve"> »،</w:t>
      </w:r>
      <w:r>
        <w:rPr>
          <w:rtl/>
        </w:rPr>
        <w:t xml:space="preserve"> ثم </w:t>
      </w:r>
      <w:r w:rsidR="00464315">
        <w:rPr>
          <w:rFonts w:hint="cs"/>
          <w:rtl/>
        </w:rPr>
        <w:t>أ</w:t>
      </w:r>
      <w:r>
        <w:rPr>
          <w:rtl/>
        </w:rPr>
        <w:t xml:space="preserve">تونا بوضوء فغسل يده </w:t>
      </w:r>
      <w:r w:rsidRPr="008E0CFB">
        <w:rPr>
          <w:rStyle w:val="libFootnotenumChar"/>
          <w:rtl/>
        </w:rPr>
        <w:t>(2)</w:t>
      </w:r>
      <w:r>
        <w:rPr>
          <w:rtl/>
        </w:rPr>
        <w:t xml:space="preserve"> ثم مسح وجهه وذراعيه</w:t>
      </w:r>
      <w:r w:rsidR="00464315">
        <w:rPr>
          <w:rFonts w:hint="cs"/>
          <w:rtl/>
        </w:rPr>
        <w:t>،</w:t>
      </w:r>
      <w:r>
        <w:rPr>
          <w:rtl/>
        </w:rPr>
        <w:t xml:space="preserve"> وقال</w:t>
      </w:r>
      <w:r w:rsidR="00464315">
        <w:rPr>
          <w:rFonts w:hint="cs"/>
          <w:rtl/>
        </w:rPr>
        <w:t>:</w:t>
      </w:r>
      <w:r>
        <w:rPr>
          <w:rtl/>
        </w:rPr>
        <w:t xml:space="preserve"> </w:t>
      </w:r>
      <w:r w:rsidR="00464315">
        <w:rPr>
          <w:rFonts w:hint="cs"/>
          <w:rtl/>
        </w:rPr>
        <w:t xml:space="preserve">« </w:t>
      </w:r>
      <w:r>
        <w:rPr>
          <w:rtl/>
        </w:rPr>
        <w:t>هذا الوضوء مما مسته النار</w:t>
      </w:r>
      <w:r w:rsidR="00464315">
        <w:rPr>
          <w:rFonts w:hint="cs"/>
          <w:rtl/>
        </w:rPr>
        <w:t xml:space="preserve"> ».</w:t>
      </w:r>
      <w:r>
        <w:rPr>
          <w:rtl/>
        </w:rPr>
        <w:t xml:space="preserve"> </w:t>
      </w:r>
    </w:p>
    <w:p w:rsidR="00B568B9" w:rsidRDefault="00B568B9" w:rsidP="00464315">
      <w:pPr>
        <w:pStyle w:val="libNormal"/>
        <w:rPr>
          <w:rtl/>
        </w:rPr>
      </w:pPr>
      <w:r>
        <w:rPr>
          <w:rtl/>
        </w:rPr>
        <w:t>قلت</w:t>
      </w:r>
      <w:r w:rsidR="00464315">
        <w:rPr>
          <w:rFonts w:hint="cs"/>
          <w:rtl/>
        </w:rPr>
        <w:t>:</w:t>
      </w:r>
      <w:r>
        <w:rPr>
          <w:rtl/>
        </w:rPr>
        <w:t xml:space="preserve"> هو صريح في نف</w:t>
      </w:r>
      <w:r w:rsidR="00464315">
        <w:rPr>
          <w:rFonts w:hint="cs"/>
          <w:rtl/>
        </w:rPr>
        <w:t>ي</w:t>
      </w:r>
      <w:r>
        <w:rPr>
          <w:rtl/>
        </w:rPr>
        <w:t xml:space="preserve"> ناقضي</w:t>
      </w:r>
      <w:r w:rsidR="00464315">
        <w:rPr>
          <w:rFonts w:hint="cs"/>
          <w:rtl/>
        </w:rPr>
        <w:t>ّ</w:t>
      </w:r>
      <w:r>
        <w:rPr>
          <w:rtl/>
        </w:rPr>
        <w:t>ته</w:t>
      </w:r>
      <w:r w:rsidR="00464315">
        <w:rPr>
          <w:rFonts w:hint="cs"/>
          <w:rtl/>
        </w:rPr>
        <w:t>،</w:t>
      </w:r>
      <w:r>
        <w:rPr>
          <w:rtl/>
        </w:rPr>
        <w:t xml:space="preserve"> واستحباب الغسل بعده وهو غير مختص به .</w:t>
      </w:r>
    </w:p>
    <w:p w:rsidR="00464315" w:rsidRDefault="00B568B9" w:rsidP="00464315">
      <w:pPr>
        <w:pStyle w:val="libNormal"/>
        <w:rPr>
          <w:rtl/>
        </w:rPr>
      </w:pPr>
      <w:r>
        <w:rPr>
          <w:rtl/>
        </w:rPr>
        <w:t xml:space="preserve">482 / 8 - </w:t>
      </w:r>
      <w:r w:rsidR="00464315">
        <w:rPr>
          <w:rFonts w:hint="cs"/>
          <w:rtl/>
        </w:rPr>
        <w:t>و</w:t>
      </w:r>
      <w:r>
        <w:rPr>
          <w:rtl/>
        </w:rPr>
        <w:t>عن مجموعة فخر المحققين</w:t>
      </w:r>
      <w:r w:rsidR="00464315">
        <w:rPr>
          <w:rFonts w:hint="cs"/>
          <w:rtl/>
        </w:rPr>
        <w:t>:</w:t>
      </w:r>
      <w:r>
        <w:rPr>
          <w:rtl/>
        </w:rPr>
        <w:t xml:space="preserve"> عن النبي</w:t>
      </w:r>
      <w:r w:rsidR="00464315">
        <w:rPr>
          <w:rFonts w:hint="cs"/>
          <w:rtl/>
        </w:rPr>
        <w:t>ّ</w:t>
      </w:r>
      <w:r>
        <w:rPr>
          <w:rtl/>
        </w:rPr>
        <w:t xml:space="preserve"> </w:t>
      </w:r>
      <w:r w:rsidRPr="00B568B9">
        <w:rPr>
          <w:rStyle w:val="libAlaemChar"/>
          <w:rtl/>
        </w:rPr>
        <w:t>صلى‌الله‌عليه‌وآله‌</w:t>
      </w:r>
      <w:r w:rsidR="00464315">
        <w:rPr>
          <w:rFonts w:hint="cs"/>
          <w:rtl/>
        </w:rPr>
        <w:t>،</w:t>
      </w:r>
      <w:r>
        <w:rPr>
          <w:rtl/>
        </w:rPr>
        <w:t xml:space="preserve"> </w:t>
      </w:r>
      <w:r w:rsidR="00464315">
        <w:rPr>
          <w:rFonts w:hint="cs"/>
          <w:rtl/>
        </w:rPr>
        <w:t>أ</w:t>
      </w:r>
      <w:r>
        <w:rPr>
          <w:rtl/>
        </w:rPr>
        <w:t>نه قال</w:t>
      </w:r>
      <w:r w:rsidR="00464315">
        <w:rPr>
          <w:rFonts w:hint="cs"/>
          <w:rtl/>
        </w:rPr>
        <w:t>:</w:t>
      </w:r>
      <w:r>
        <w:rPr>
          <w:rtl/>
        </w:rPr>
        <w:t xml:space="preserve"> </w:t>
      </w:r>
      <w:r w:rsidR="00464315">
        <w:rPr>
          <w:rFonts w:hint="cs"/>
          <w:rtl/>
        </w:rPr>
        <w:t xml:space="preserve">« </w:t>
      </w:r>
      <w:r>
        <w:rPr>
          <w:rtl/>
        </w:rPr>
        <w:t>الوضوء مم</w:t>
      </w:r>
      <w:r w:rsidR="00464315">
        <w:rPr>
          <w:rFonts w:hint="cs"/>
          <w:rtl/>
        </w:rPr>
        <w:t>ّ</w:t>
      </w:r>
      <w:r>
        <w:rPr>
          <w:rtl/>
        </w:rPr>
        <w:t>ا يخرج لا مما يدخل</w:t>
      </w:r>
      <w:r w:rsidR="00464315">
        <w:rPr>
          <w:rFonts w:hint="cs"/>
          <w:rtl/>
        </w:rPr>
        <w:t xml:space="preserve"> »</w:t>
      </w:r>
      <w:r>
        <w:rPr>
          <w:rtl/>
        </w:rPr>
        <w:t xml:space="preserve"> </w:t>
      </w:r>
    </w:p>
    <w:p w:rsidR="00B568B9" w:rsidRDefault="00464315" w:rsidP="00464315">
      <w:pPr>
        <w:pStyle w:val="Heading2Center"/>
        <w:rPr>
          <w:rtl/>
        </w:rPr>
      </w:pPr>
      <w:bookmarkStart w:id="94" w:name="_Toc363552214"/>
      <w:r>
        <w:rPr>
          <w:rtl/>
        </w:rPr>
        <w:t>14</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 xml:space="preserve">باب </w:t>
      </w:r>
      <w:r>
        <w:rPr>
          <w:rFonts w:hint="cs"/>
          <w:rtl/>
        </w:rPr>
        <w:t>أ</w:t>
      </w:r>
      <w:r w:rsidR="00B568B9">
        <w:rPr>
          <w:rtl/>
        </w:rPr>
        <w:t xml:space="preserve">ن استدخال الدواء وخروج الندى والصفرة من المقعدة والناصور </w:t>
      </w:r>
      <w:r w:rsidR="00FC16B0" w:rsidRPr="00FC16B0">
        <w:rPr>
          <w:rStyle w:val="libAlaemHeading2Char"/>
          <w:rtl/>
        </w:rPr>
        <w:t>(</w:t>
      </w:r>
      <w:r w:rsidR="00B568B9" w:rsidRPr="008E0CFB">
        <w:rPr>
          <w:rStyle w:val="libFootnotenumChar"/>
          <w:rtl/>
        </w:rPr>
        <w:t>1</w:t>
      </w:r>
      <w:r w:rsidR="00FC16B0" w:rsidRPr="00FC16B0">
        <w:rPr>
          <w:rStyle w:val="libAlaemHeading2Char"/>
          <w:rtl/>
        </w:rPr>
        <w:t>)</w:t>
      </w:r>
      <w:r w:rsidR="00B568B9">
        <w:rPr>
          <w:rtl/>
        </w:rPr>
        <w:t xml:space="preserve"> لا ينقض الوضوء</w:t>
      </w:r>
      <w:r w:rsidR="00E175E2" w:rsidRPr="00DC1B15">
        <w:rPr>
          <w:rFonts w:hint="cs"/>
          <w:rtl/>
        </w:rPr>
        <w:t xml:space="preserve"> </w:t>
      </w:r>
      <w:r w:rsidR="00FC16B0" w:rsidRPr="00FC16B0">
        <w:rPr>
          <w:rStyle w:val="libAlaemHeading2Char"/>
          <w:rtl/>
        </w:rPr>
        <w:t>)</w:t>
      </w:r>
      <w:bookmarkEnd w:id="94"/>
      <w:r>
        <w:rPr>
          <w:rtl/>
        </w:rPr>
        <w:t xml:space="preserve"> </w:t>
      </w:r>
    </w:p>
    <w:p w:rsidR="00464315" w:rsidRDefault="00B568B9" w:rsidP="00B568B9">
      <w:pPr>
        <w:pStyle w:val="libNormal"/>
        <w:rPr>
          <w:rtl/>
        </w:rPr>
      </w:pPr>
      <w:r>
        <w:rPr>
          <w:rtl/>
        </w:rPr>
        <w:t xml:space="preserve">483 / 1 </w:t>
      </w:r>
      <w:r w:rsidR="00EC066D">
        <w:rPr>
          <w:rtl/>
        </w:rPr>
        <w:t xml:space="preserve">- </w:t>
      </w:r>
      <w:r>
        <w:rPr>
          <w:rtl/>
        </w:rPr>
        <w:t xml:space="preserve">فقه الرضا </w:t>
      </w:r>
      <w:r w:rsidRPr="00B568B9">
        <w:rPr>
          <w:rStyle w:val="libAlaemChar"/>
          <w:rtl/>
        </w:rPr>
        <w:t>عليه‌السلام</w:t>
      </w:r>
      <w:r w:rsidR="00464315">
        <w:rPr>
          <w:rFonts w:hint="cs"/>
          <w:rtl/>
        </w:rPr>
        <w:t>:</w:t>
      </w:r>
      <w:r>
        <w:rPr>
          <w:rtl/>
        </w:rPr>
        <w:t xml:space="preserve"> وان احتقنت</w:t>
      </w:r>
      <w:r w:rsidR="00464315">
        <w:rPr>
          <w:rFonts w:hint="cs"/>
          <w:rtl/>
        </w:rPr>
        <w:t>،</w:t>
      </w:r>
      <w:r>
        <w:rPr>
          <w:rtl/>
        </w:rPr>
        <w:t xml:space="preserve"> أو حملت الشياف فليس عليك اعادة الوضوء</w:t>
      </w:r>
      <w:r w:rsidR="00464315">
        <w:rPr>
          <w:rFonts w:hint="cs"/>
          <w:rtl/>
        </w:rPr>
        <w:t>.</w:t>
      </w:r>
      <w:r>
        <w:rPr>
          <w:rtl/>
        </w:rPr>
        <w:t xml:space="preserve"> </w:t>
      </w:r>
    </w:p>
    <w:p w:rsidR="00B568B9" w:rsidRDefault="00464315" w:rsidP="00464315">
      <w:pPr>
        <w:pStyle w:val="Heading2Center"/>
        <w:rPr>
          <w:rtl/>
        </w:rPr>
      </w:pPr>
      <w:bookmarkStart w:id="95" w:name="_Toc363552215"/>
      <w:r>
        <w:rPr>
          <w:rtl/>
        </w:rPr>
        <w:t>15</w:t>
      </w:r>
      <w:r w:rsidR="00B568B9">
        <w:rPr>
          <w:rtl/>
        </w:rPr>
        <w:t xml:space="preserve">- </w:t>
      </w:r>
      <w:r w:rsidR="00FC16B0" w:rsidRPr="00FC16B0">
        <w:rPr>
          <w:rStyle w:val="libAlaemHeading2Char"/>
          <w:rtl/>
        </w:rPr>
        <w:t>(</w:t>
      </w:r>
      <w:r w:rsidR="003864E6">
        <w:rPr>
          <w:rFonts w:hint="cs"/>
          <w:rtl/>
        </w:rPr>
        <w:t xml:space="preserve"> </w:t>
      </w:r>
      <w:r w:rsidR="00B568B9">
        <w:rPr>
          <w:rtl/>
        </w:rPr>
        <w:t>باب عدم وجوب اعادة الوضوء على من ترك الاستنجاء وتوض</w:t>
      </w:r>
      <w:r>
        <w:rPr>
          <w:rFonts w:hint="cs"/>
          <w:rtl/>
        </w:rPr>
        <w:t>أ</w:t>
      </w:r>
      <w:r w:rsidR="00B568B9">
        <w:rPr>
          <w:rtl/>
        </w:rPr>
        <w:t xml:space="preserve"> وصلى ووجوب اعادة الصلاة حينئذ</w:t>
      </w:r>
      <w:r w:rsidR="00E175E2" w:rsidRPr="00DC1B15">
        <w:rPr>
          <w:rFonts w:hint="cs"/>
          <w:rtl/>
        </w:rPr>
        <w:t xml:space="preserve"> </w:t>
      </w:r>
      <w:r w:rsidR="00FC16B0" w:rsidRPr="00FC16B0">
        <w:rPr>
          <w:rStyle w:val="libAlaemHeading2Char"/>
          <w:rtl/>
        </w:rPr>
        <w:t>)</w:t>
      </w:r>
      <w:bookmarkEnd w:id="95"/>
      <w:r w:rsidR="00B568B9">
        <w:rPr>
          <w:rtl/>
        </w:rPr>
        <w:t xml:space="preserve"> </w:t>
      </w:r>
    </w:p>
    <w:p w:rsidR="00B568B9" w:rsidRDefault="00B568B9" w:rsidP="003864E6">
      <w:pPr>
        <w:pStyle w:val="libNormal"/>
        <w:rPr>
          <w:rtl/>
        </w:rPr>
      </w:pPr>
      <w:r>
        <w:rPr>
          <w:rtl/>
        </w:rPr>
        <w:t xml:space="preserve">484 / 1 </w:t>
      </w:r>
      <w:r w:rsidR="00EC066D">
        <w:rPr>
          <w:rtl/>
        </w:rPr>
        <w:t xml:space="preserve">- </w:t>
      </w:r>
      <w:r>
        <w:rPr>
          <w:rtl/>
        </w:rPr>
        <w:t xml:space="preserve">فقه الرضا </w:t>
      </w:r>
      <w:r w:rsidRPr="00B568B9">
        <w:rPr>
          <w:rStyle w:val="libAlaemChar"/>
          <w:rtl/>
        </w:rPr>
        <w:t>عليه‌السلام</w:t>
      </w:r>
      <w:r w:rsidR="003864E6">
        <w:rPr>
          <w:rFonts w:hint="cs"/>
          <w:rtl/>
        </w:rPr>
        <w:t>:</w:t>
      </w:r>
      <w:r>
        <w:rPr>
          <w:rtl/>
        </w:rPr>
        <w:t xml:space="preserve"> ان كنت اهرقت الماء فتوض</w:t>
      </w:r>
      <w:r w:rsidR="003864E6">
        <w:rPr>
          <w:rFonts w:hint="cs"/>
          <w:rtl/>
        </w:rPr>
        <w:t>أ</w:t>
      </w:r>
      <w:r>
        <w:rPr>
          <w:rtl/>
        </w:rPr>
        <w:t>ت</w:t>
      </w:r>
      <w:r w:rsidR="003864E6">
        <w:rPr>
          <w:rFonts w:hint="cs"/>
          <w:rtl/>
        </w:rPr>
        <w:t>،</w:t>
      </w:r>
      <w:r>
        <w:rPr>
          <w:rtl/>
        </w:rPr>
        <w:t xml:space="preserve"> ونسيت </w:t>
      </w:r>
      <w:r w:rsidR="003864E6">
        <w:rPr>
          <w:rFonts w:hint="cs"/>
          <w:rtl/>
        </w:rPr>
        <w:t>أ</w:t>
      </w:r>
      <w:r>
        <w:rPr>
          <w:rtl/>
        </w:rPr>
        <w:t>ن تستنجى حتى فرغت من صلاتك ثم ذكرت</w:t>
      </w:r>
      <w:r w:rsidR="003864E6">
        <w:rPr>
          <w:rFonts w:hint="cs"/>
          <w:rtl/>
        </w:rPr>
        <w:t>،</w:t>
      </w:r>
      <w:r>
        <w:rPr>
          <w:rtl/>
        </w:rPr>
        <w:t xml:space="preserve"> فعليك </w:t>
      </w:r>
      <w:r w:rsidR="003864E6">
        <w:rPr>
          <w:rFonts w:hint="cs"/>
          <w:rtl/>
        </w:rPr>
        <w:t>أ</w:t>
      </w:r>
      <w:r>
        <w:rPr>
          <w:rtl/>
        </w:rPr>
        <w:t>ن تستنج</w:t>
      </w:r>
      <w:r w:rsidR="003864E6">
        <w:rPr>
          <w:rFonts w:hint="cs"/>
          <w:rtl/>
        </w:rPr>
        <w:t>ي</w:t>
      </w:r>
      <w:r>
        <w:rPr>
          <w:rtl/>
        </w:rPr>
        <w:t xml:space="preserve"> ثم تعيد الوضوء والصلاة</w:t>
      </w:r>
      <w:r w:rsidR="003864E6">
        <w:rPr>
          <w:rFonts w:hint="cs"/>
          <w:rtl/>
        </w:rPr>
        <w:t>.</w:t>
      </w:r>
    </w:p>
    <w:p w:rsidR="00B568B9" w:rsidRDefault="00860DD6" w:rsidP="00B568B9">
      <w:pPr>
        <w:pStyle w:val="libLine"/>
        <w:rPr>
          <w:rtl/>
        </w:rPr>
      </w:pPr>
      <w:r>
        <w:rPr>
          <w:rtl/>
        </w:rPr>
        <w:t>____________________________</w:t>
      </w:r>
    </w:p>
    <w:p w:rsidR="003864E6" w:rsidRDefault="00B568B9" w:rsidP="003864E6">
      <w:pPr>
        <w:pStyle w:val="libFootnote"/>
        <w:rPr>
          <w:rtl/>
        </w:rPr>
      </w:pPr>
      <w:r w:rsidRPr="005537EF">
        <w:rPr>
          <w:rtl/>
        </w:rPr>
        <w:t>(2)</w:t>
      </w:r>
      <w:r w:rsidRPr="003864E6">
        <w:rPr>
          <w:rtl/>
        </w:rPr>
        <w:t xml:space="preserve"> في المصدر: يديه </w:t>
      </w:r>
    </w:p>
    <w:p w:rsidR="003864E6" w:rsidRPr="005537EF" w:rsidRDefault="00B568B9" w:rsidP="005537EF">
      <w:pPr>
        <w:pStyle w:val="libFootnote0"/>
        <w:rPr>
          <w:rtl/>
        </w:rPr>
      </w:pPr>
      <w:r w:rsidRPr="005537EF">
        <w:rPr>
          <w:rtl/>
        </w:rPr>
        <w:t xml:space="preserve">8 - عوالي الآلي 2 ص 177 ورواه الصدوق في العلل ص 280. </w:t>
      </w:r>
    </w:p>
    <w:p w:rsidR="003864E6" w:rsidRPr="005537EF" w:rsidRDefault="00B568B9" w:rsidP="003864E6">
      <w:pPr>
        <w:pStyle w:val="libFootnoteCenterBold"/>
        <w:rPr>
          <w:rtl/>
        </w:rPr>
      </w:pPr>
      <w:r w:rsidRPr="003864E6">
        <w:rPr>
          <w:rtl/>
        </w:rPr>
        <w:t xml:space="preserve">الباب - 14 </w:t>
      </w:r>
    </w:p>
    <w:p w:rsidR="003864E6" w:rsidRDefault="00B568B9" w:rsidP="003864E6">
      <w:pPr>
        <w:pStyle w:val="libFootnote"/>
        <w:rPr>
          <w:rtl/>
        </w:rPr>
      </w:pPr>
      <w:r w:rsidRPr="005537EF">
        <w:rPr>
          <w:rtl/>
        </w:rPr>
        <w:t>(1)</w:t>
      </w:r>
      <w:r w:rsidRPr="003864E6">
        <w:rPr>
          <w:rtl/>
        </w:rPr>
        <w:t xml:space="preserve"> الناسور، بالسين والصاد جميعا: علة تحدث في ماقي العين يسقي فلا ينقطع، قال: وقد يحدث أيضا في حوالي المقعدة وفي اللثة وهو معرب (لسان العرب - نسر - ج 5 ص 205). </w:t>
      </w:r>
    </w:p>
    <w:p w:rsidR="003864E6" w:rsidRPr="005537EF" w:rsidRDefault="00B568B9" w:rsidP="003864E6">
      <w:pPr>
        <w:pStyle w:val="libFootnote0"/>
        <w:rPr>
          <w:rtl/>
        </w:rPr>
      </w:pPr>
      <w:r w:rsidRPr="005537EF">
        <w:rPr>
          <w:rtl/>
        </w:rPr>
        <w:t xml:space="preserve">1 - فقه الرضا </w:t>
      </w:r>
      <w:r w:rsidRPr="005537EF">
        <w:rPr>
          <w:rStyle w:val="libFootnoteAlaemChar"/>
          <w:rtl/>
        </w:rPr>
        <w:t>عليه‌السلام</w:t>
      </w:r>
      <w:r w:rsidRPr="005537EF">
        <w:rPr>
          <w:rtl/>
        </w:rPr>
        <w:t xml:space="preserve"> ص 1، عنه في البحار ج 80 ص 218 ح 11 </w:t>
      </w:r>
    </w:p>
    <w:p w:rsidR="003864E6" w:rsidRDefault="00B568B9" w:rsidP="003864E6">
      <w:pPr>
        <w:pStyle w:val="libFootnoteCenterBold"/>
        <w:rPr>
          <w:rtl/>
        </w:rPr>
      </w:pPr>
      <w:r w:rsidRPr="003864E6">
        <w:rPr>
          <w:rtl/>
        </w:rPr>
        <w:t xml:space="preserve">الباب - 15 </w:t>
      </w:r>
    </w:p>
    <w:p w:rsidR="00B568B9" w:rsidRPr="005537EF" w:rsidRDefault="00B568B9" w:rsidP="005537EF">
      <w:pPr>
        <w:pStyle w:val="libFootnote0"/>
        <w:rPr>
          <w:rtl/>
        </w:rPr>
      </w:pPr>
      <w:r w:rsidRPr="005537EF">
        <w:rPr>
          <w:rtl/>
        </w:rPr>
        <w:t xml:space="preserve">1 - فقه الرضا </w:t>
      </w:r>
      <w:r w:rsidR="005537EF" w:rsidRPr="005537EF">
        <w:rPr>
          <w:rStyle w:val="libFootnoteAlaemChar"/>
          <w:rtl/>
        </w:rPr>
        <w:t>عليه‌السلام</w:t>
      </w:r>
      <w:r w:rsidRPr="005537EF">
        <w:rPr>
          <w:rtl/>
        </w:rPr>
        <w:t xml:space="preserve"> ص 3، عنه في البحار ج 80 ص 218 ح 11 </w:t>
      </w:r>
    </w:p>
    <w:p w:rsidR="00B568B9" w:rsidRDefault="00B568B9" w:rsidP="003864E6">
      <w:pPr>
        <w:pStyle w:val="libNormal"/>
        <w:rPr>
          <w:rtl/>
        </w:rPr>
      </w:pPr>
      <w:r>
        <w:rPr>
          <w:rtl/>
        </w:rPr>
        <w:br w:type="page"/>
      </w:r>
    </w:p>
    <w:p w:rsidR="003864E6" w:rsidRDefault="00B568B9" w:rsidP="003864E6">
      <w:pPr>
        <w:pStyle w:val="libNormal"/>
        <w:rPr>
          <w:rtl/>
        </w:rPr>
      </w:pPr>
      <w:r>
        <w:rPr>
          <w:rtl/>
        </w:rPr>
        <w:lastRenderedPageBreak/>
        <w:t xml:space="preserve">485 / 2 </w:t>
      </w:r>
      <w:r w:rsidR="00EC066D">
        <w:rPr>
          <w:rtl/>
        </w:rPr>
        <w:t xml:space="preserve">- </w:t>
      </w:r>
      <w:r w:rsidR="007A27D7">
        <w:rPr>
          <w:rtl/>
        </w:rPr>
        <w:t>الصدوق في المقنع:</w:t>
      </w:r>
      <w:r>
        <w:rPr>
          <w:rtl/>
        </w:rPr>
        <w:t xml:space="preserve"> وان بلت فذكرت بعد ما صليت </w:t>
      </w:r>
      <w:r w:rsidR="003864E6">
        <w:rPr>
          <w:rFonts w:hint="cs"/>
          <w:rtl/>
        </w:rPr>
        <w:t>أ</w:t>
      </w:r>
      <w:r>
        <w:rPr>
          <w:rtl/>
        </w:rPr>
        <w:t>نك لم تغسل ذكرك</w:t>
      </w:r>
      <w:r w:rsidR="003864E6">
        <w:rPr>
          <w:rFonts w:hint="cs"/>
          <w:rtl/>
        </w:rPr>
        <w:t>،</w:t>
      </w:r>
      <w:r>
        <w:rPr>
          <w:rtl/>
        </w:rPr>
        <w:t xml:space="preserve"> فاغسل ذكرك و</w:t>
      </w:r>
      <w:r w:rsidR="003864E6">
        <w:rPr>
          <w:rFonts w:hint="cs"/>
          <w:rtl/>
        </w:rPr>
        <w:t>أ</w:t>
      </w:r>
      <w:r>
        <w:rPr>
          <w:rtl/>
        </w:rPr>
        <w:t>عد الوضوء للصلاة</w:t>
      </w:r>
      <w:r w:rsidR="003864E6">
        <w:rPr>
          <w:rFonts w:hint="cs"/>
          <w:rtl/>
        </w:rPr>
        <w:t>.</w:t>
      </w:r>
      <w:r>
        <w:rPr>
          <w:rtl/>
        </w:rPr>
        <w:t xml:space="preserve"> </w:t>
      </w:r>
    </w:p>
    <w:p w:rsidR="003864E6" w:rsidRDefault="00B568B9" w:rsidP="003864E6">
      <w:pPr>
        <w:pStyle w:val="libNormal"/>
        <w:rPr>
          <w:rtl/>
        </w:rPr>
      </w:pPr>
      <w:r>
        <w:rPr>
          <w:rtl/>
        </w:rPr>
        <w:t>قلت</w:t>
      </w:r>
      <w:r w:rsidR="003864E6">
        <w:rPr>
          <w:rFonts w:hint="cs"/>
          <w:rtl/>
        </w:rPr>
        <w:t>:</w:t>
      </w:r>
      <w:r>
        <w:rPr>
          <w:rtl/>
        </w:rPr>
        <w:t xml:space="preserve"> لم ينقل القول بوجوب اعادة الوضوء إل</w:t>
      </w:r>
      <w:r w:rsidR="003864E6">
        <w:rPr>
          <w:rFonts w:hint="cs"/>
          <w:rtl/>
        </w:rPr>
        <w:t>ّ</w:t>
      </w:r>
      <w:r>
        <w:rPr>
          <w:rtl/>
        </w:rPr>
        <w:t>ا من ظاهر الصدوق فيه</w:t>
      </w:r>
      <w:r w:rsidR="003864E6">
        <w:rPr>
          <w:rFonts w:hint="cs"/>
          <w:rtl/>
        </w:rPr>
        <w:t>،</w:t>
      </w:r>
      <w:r>
        <w:rPr>
          <w:rtl/>
        </w:rPr>
        <w:t xml:space="preserve"> والعمل على ما تضمنه العنوان لل</w:t>
      </w:r>
      <w:r w:rsidR="003864E6">
        <w:rPr>
          <w:rFonts w:hint="cs"/>
          <w:rtl/>
        </w:rPr>
        <w:t>أ</w:t>
      </w:r>
      <w:r>
        <w:rPr>
          <w:rtl/>
        </w:rPr>
        <w:t>خبار المعتبرة المذكورة في ال</w:t>
      </w:r>
      <w:r w:rsidR="003864E6">
        <w:rPr>
          <w:rFonts w:hint="cs"/>
          <w:rtl/>
        </w:rPr>
        <w:t>أ</w:t>
      </w:r>
      <w:r>
        <w:rPr>
          <w:rtl/>
        </w:rPr>
        <w:t>صل</w:t>
      </w:r>
      <w:r w:rsidR="003864E6">
        <w:rPr>
          <w:rFonts w:hint="cs"/>
          <w:rtl/>
        </w:rPr>
        <w:t>،</w:t>
      </w:r>
      <w:r>
        <w:rPr>
          <w:rtl/>
        </w:rPr>
        <w:t xml:space="preserve"> وعدم قابلية المعارض ح</w:t>
      </w:r>
      <w:r w:rsidR="003864E6">
        <w:rPr>
          <w:rtl/>
        </w:rPr>
        <w:t>تى</w:t>
      </w:r>
      <w:r>
        <w:rPr>
          <w:rtl/>
        </w:rPr>
        <w:t xml:space="preserve"> عن حمله على الاستحباب</w:t>
      </w:r>
      <w:r w:rsidR="003864E6">
        <w:rPr>
          <w:rFonts w:hint="cs"/>
          <w:rtl/>
        </w:rPr>
        <w:t>،</w:t>
      </w:r>
      <w:r>
        <w:rPr>
          <w:rtl/>
        </w:rPr>
        <w:t xml:space="preserve"> والله العالم</w:t>
      </w:r>
      <w:r w:rsidR="003864E6">
        <w:rPr>
          <w:rFonts w:hint="cs"/>
          <w:rtl/>
        </w:rPr>
        <w:t>.</w:t>
      </w:r>
      <w:r>
        <w:rPr>
          <w:rtl/>
        </w:rPr>
        <w:t xml:space="preserve"> </w:t>
      </w:r>
    </w:p>
    <w:p w:rsidR="00B568B9" w:rsidRDefault="003864E6" w:rsidP="003864E6">
      <w:pPr>
        <w:pStyle w:val="Heading2Center"/>
        <w:rPr>
          <w:rtl/>
        </w:rPr>
      </w:pPr>
      <w:bookmarkStart w:id="96" w:name="_Toc363552216"/>
      <w:r>
        <w:rPr>
          <w:rtl/>
        </w:rPr>
        <w:t>16</w:t>
      </w:r>
      <w:r w:rsidR="00B568B9">
        <w:rPr>
          <w:rtl/>
        </w:rPr>
        <w:t xml:space="preserve">- </w:t>
      </w:r>
      <w:r w:rsidR="00FC16B0" w:rsidRPr="00FC16B0">
        <w:rPr>
          <w:rStyle w:val="libAlaemHeading2Char"/>
          <w:rtl/>
        </w:rPr>
        <w:t>(</w:t>
      </w:r>
      <w:r w:rsidR="00E175E2" w:rsidRPr="00DC1B15">
        <w:rPr>
          <w:rFonts w:hint="cs"/>
          <w:rtl/>
        </w:rPr>
        <w:t xml:space="preserve"> </w:t>
      </w:r>
      <w:r w:rsidR="00B568B9">
        <w:rPr>
          <w:rtl/>
        </w:rPr>
        <w:t>باب حكم صاحب السلس والمبطون</w:t>
      </w:r>
      <w:r>
        <w:rPr>
          <w:rFonts w:hint="cs"/>
          <w:rtl/>
        </w:rPr>
        <w:t xml:space="preserve"> </w:t>
      </w:r>
      <w:r w:rsidR="00FC16B0" w:rsidRPr="00FC16B0">
        <w:rPr>
          <w:rStyle w:val="libAlaemHeading2Char"/>
          <w:rtl/>
        </w:rPr>
        <w:t>)</w:t>
      </w:r>
      <w:bookmarkEnd w:id="96"/>
      <w:r>
        <w:rPr>
          <w:rtl/>
        </w:rPr>
        <w:t xml:space="preserve"> </w:t>
      </w:r>
    </w:p>
    <w:p w:rsidR="003864E6" w:rsidRDefault="00B568B9" w:rsidP="003864E6">
      <w:pPr>
        <w:pStyle w:val="libNormal"/>
        <w:rPr>
          <w:rtl/>
        </w:rPr>
      </w:pPr>
      <w:r>
        <w:rPr>
          <w:rtl/>
        </w:rPr>
        <w:t xml:space="preserve">486 / 1 </w:t>
      </w:r>
      <w:r w:rsidR="00EC066D">
        <w:rPr>
          <w:rtl/>
        </w:rPr>
        <w:t xml:space="preserve">- </w:t>
      </w:r>
      <w:r>
        <w:rPr>
          <w:rtl/>
        </w:rPr>
        <w:t>قد تقدم، عن كتاب المثنى</w:t>
      </w:r>
      <w:r w:rsidR="003864E6">
        <w:rPr>
          <w:rFonts w:hint="cs"/>
          <w:rtl/>
        </w:rPr>
        <w:t>: أ</w:t>
      </w:r>
      <w:r>
        <w:rPr>
          <w:rtl/>
        </w:rPr>
        <w:t>ن ذريح المحاربي</w:t>
      </w:r>
      <w:r w:rsidR="003864E6">
        <w:rPr>
          <w:rFonts w:hint="cs"/>
          <w:rtl/>
        </w:rPr>
        <w:t>،</w:t>
      </w:r>
      <w:r>
        <w:rPr>
          <w:rtl/>
        </w:rPr>
        <w:t xml:space="preserve"> س</w:t>
      </w:r>
      <w:r w:rsidR="003864E6">
        <w:rPr>
          <w:rFonts w:hint="cs"/>
          <w:rtl/>
        </w:rPr>
        <w:t>أ</w:t>
      </w:r>
      <w:r>
        <w:rPr>
          <w:rtl/>
        </w:rPr>
        <w:t xml:space="preserve">ل </w:t>
      </w:r>
      <w:r w:rsidR="003864E6">
        <w:rPr>
          <w:rFonts w:hint="cs"/>
          <w:rtl/>
        </w:rPr>
        <w:t>أ</w:t>
      </w:r>
      <w:r>
        <w:rPr>
          <w:rtl/>
        </w:rPr>
        <w:t xml:space="preserve">با عبدالله </w:t>
      </w:r>
      <w:r w:rsidRPr="00B568B9">
        <w:rPr>
          <w:rStyle w:val="libAlaemChar"/>
          <w:rtl/>
        </w:rPr>
        <w:t>عليه‌السلام</w:t>
      </w:r>
      <w:r>
        <w:rPr>
          <w:rtl/>
        </w:rPr>
        <w:t xml:space="preserve"> عن البول والتقطير</w:t>
      </w:r>
      <w:r w:rsidR="003864E6">
        <w:rPr>
          <w:rFonts w:hint="cs"/>
          <w:rtl/>
        </w:rPr>
        <w:t>؟</w:t>
      </w:r>
      <w:r>
        <w:rPr>
          <w:rtl/>
        </w:rPr>
        <w:t xml:space="preserve"> فقال </w:t>
      </w:r>
      <w:r w:rsidRPr="00B568B9">
        <w:rPr>
          <w:rStyle w:val="libAlaemChar"/>
          <w:rtl/>
        </w:rPr>
        <w:t>عليه‌السلام</w:t>
      </w:r>
      <w:r w:rsidR="003864E6">
        <w:rPr>
          <w:rFonts w:hint="cs"/>
          <w:rtl/>
        </w:rPr>
        <w:t>:</w:t>
      </w:r>
      <w:r>
        <w:rPr>
          <w:rtl/>
        </w:rPr>
        <w:t xml:space="preserve"> إذا نزل من الحبائل ونشف الرجل حشفته واجتهد</w:t>
      </w:r>
      <w:r w:rsidR="003864E6">
        <w:rPr>
          <w:rFonts w:hint="cs"/>
          <w:rtl/>
        </w:rPr>
        <w:t>،</w:t>
      </w:r>
      <w:r>
        <w:rPr>
          <w:rtl/>
        </w:rPr>
        <w:t xml:space="preserve"> ثم ان كان بعد ذلك شئ فليس بشئ</w:t>
      </w:r>
      <w:r w:rsidR="003864E6">
        <w:rPr>
          <w:rFonts w:hint="cs"/>
          <w:rtl/>
        </w:rPr>
        <w:t>.</w:t>
      </w:r>
      <w:r>
        <w:rPr>
          <w:rtl/>
        </w:rPr>
        <w:t xml:space="preserve"> قال في البحار </w:t>
      </w:r>
      <w:r w:rsidRPr="008E0CFB">
        <w:rPr>
          <w:rStyle w:val="libFootnotenumChar"/>
          <w:rtl/>
        </w:rPr>
        <w:t>(1)</w:t>
      </w:r>
      <w:r w:rsidR="003864E6">
        <w:rPr>
          <w:rFonts w:hint="cs"/>
          <w:rtl/>
        </w:rPr>
        <w:t>.</w:t>
      </w:r>
      <w:r>
        <w:rPr>
          <w:rtl/>
        </w:rPr>
        <w:t xml:space="preserve"> بعد استظهار كونه لبيان حكم الاستبراء كما استظهرنا</w:t>
      </w:r>
      <w:r w:rsidR="003864E6">
        <w:rPr>
          <w:rFonts w:hint="cs"/>
          <w:rtl/>
        </w:rPr>
        <w:t>،</w:t>
      </w:r>
      <w:r>
        <w:rPr>
          <w:rtl/>
        </w:rPr>
        <w:t xml:space="preserve"> ويحتمل </w:t>
      </w:r>
      <w:r w:rsidR="003864E6">
        <w:rPr>
          <w:rFonts w:hint="cs"/>
          <w:rtl/>
        </w:rPr>
        <w:t>أ</w:t>
      </w:r>
      <w:r>
        <w:rPr>
          <w:rtl/>
        </w:rPr>
        <w:t>ن يكون حكم صاحب السلس فيدل على عدم وجوب الوضوء لكل</w:t>
      </w:r>
      <w:r w:rsidR="003864E6">
        <w:rPr>
          <w:rFonts w:hint="cs"/>
          <w:rtl/>
        </w:rPr>
        <w:t>ّ</w:t>
      </w:r>
      <w:r>
        <w:rPr>
          <w:rtl/>
        </w:rPr>
        <w:t xml:space="preserve"> صلاة له</w:t>
      </w:r>
      <w:r w:rsidR="003864E6">
        <w:rPr>
          <w:rFonts w:hint="cs"/>
          <w:rtl/>
        </w:rPr>
        <w:t>،</w:t>
      </w:r>
      <w:r>
        <w:rPr>
          <w:rtl/>
        </w:rPr>
        <w:t xml:space="preserve"> كما ذهب إليه الشيخ في المبسوط انتهى</w:t>
      </w:r>
      <w:r w:rsidR="003864E6">
        <w:rPr>
          <w:rFonts w:hint="cs"/>
          <w:rtl/>
        </w:rPr>
        <w:t>.</w:t>
      </w:r>
      <w:r>
        <w:rPr>
          <w:rtl/>
        </w:rPr>
        <w:t xml:space="preserve"> </w:t>
      </w:r>
    </w:p>
    <w:p w:rsidR="00B568B9" w:rsidRDefault="00B568B9" w:rsidP="003864E6">
      <w:pPr>
        <w:pStyle w:val="libNormal"/>
        <w:rPr>
          <w:rtl/>
        </w:rPr>
      </w:pPr>
      <w:r>
        <w:rPr>
          <w:rtl/>
        </w:rPr>
        <w:t>ويحتمل قريبا ان يكون المراد شئ في الصلاة</w:t>
      </w:r>
      <w:r w:rsidR="003864E6">
        <w:rPr>
          <w:rFonts w:hint="cs"/>
          <w:rtl/>
        </w:rPr>
        <w:t>،</w:t>
      </w:r>
      <w:r w:rsidR="003864E6">
        <w:rPr>
          <w:rtl/>
        </w:rPr>
        <w:t xml:space="preserve"> فيدل على العفو</w:t>
      </w:r>
      <w:r>
        <w:rPr>
          <w:rtl/>
        </w:rPr>
        <w:t xml:space="preserve"> عن النجاسة وعدم وج</w:t>
      </w:r>
      <w:r w:rsidR="003864E6">
        <w:rPr>
          <w:rFonts w:hint="cs"/>
          <w:rtl/>
        </w:rPr>
        <w:t>و</w:t>
      </w:r>
      <w:r>
        <w:rPr>
          <w:rtl/>
        </w:rPr>
        <w:t>ب تجديد الوضوء في ال</w:t>
      </w:r>
      <w:r w:rsidR="003864E6">
        <w:rPr>
          <w:rFonts w:hint="cs"/>
          <w:rtl/>
        </w:rPr>
        <w:t>أ</w:t>
      </w:r>
      <w:r>
        <w:rPr>
          <w:rtl/>
        </w:rPr>
        <w:t>ثناء والبناء على ما مضى</w:t>
      </w:r>
      <w:r w:rsidR="003864E6">
        <w:rPr>
          <w:rFonts w:hint="cs"/>
          <w:rtl/>
        </w:rPr>
        <w:t>،</w:t>
      </w:r>
      <w:r>
        <w:rPr>
          <w:rtl/>
        </w:rPr>
        <w:t xml:space="preserve"> لا التجديد لصلاة اخرى كما لا يخفى</w:t>
      </w:r>
      <w:r w:rsidR="003864E6">
        <w:rPr>
          <w:rFonts w:hint="cs"/>
          <w:rtl/>
        </w:rPr>
        <w:t>.</w:t>
      </w:r>
    </w:p>
    <w:p w:rsidR="00B568B9" w:rsidRDefault="00860DD6" w:rsidP="00B568B9">
      <w:pPr>
        <w:pStyle w:val="libLine"/>
        <w:rPr>
          <w:rtl/>
        </w:rPr>
      </w:pPr>
      <w:r>
        <w:rPr>
          <w:rtl/>
        </w:rPr>
        <w:t>____________________________</w:t>
      </w:r>
    </w:p>
    <w:p w:rsidR="003864E6" w:rsidRPr="005537EF" w:rsidRDefault="00B568B9" w:rsidP="005537EF">
      <w:pPr>
        <w:pStyle w:val="libFootnote0"/>
        <w:rPr>
          <w:rtl/>
        </w:rPr>
      </w:pPr>
      <w:r w:rsidRPr="005537EF">
        <w:rPr>
          <w:rtl/>
        </w:rPr>
        <w:t xml:space="preserve">2 - المقنع ص 4. </w:t>
      </w:r>
    </w:p>
    <w:p w:rsidR="003864E6" w:rsidRDefault="00B568B9" w:rsidP="003864E6">
      <w:pPr>
        <w:pStyle w:val="libFootnoteCenterBold"/>
        <w:rPr>
          <w:rtl/>
        </w:rPr>
      </w:pPr>
      <w:r w:rsidRPr="003864E6">
        <w:rPr>
          <w:rtl/>
        </w:rPr>
        <w:t xml:space="preserve">الباب - 16 </w:t>
      </w:r>
    </w:p>
    <w:p w:rsidR="003864E6" w:rsidRPr="005537EF" w:rsidRDefault="00B568B9" w:rsidP="005537EF">
      <w:pPr>
        <w:pStyle w:val="libFootnote0"/>
        <w:rPr>
          <w:rtl/>
        </w:rPr>
      </w:pPr>
      <w:r w:rsidRPr="005537EF">
        <w:rPr>
          <w:rtl/>
        </w:rPr>
        <w:t xml:space="preserve">1 - كتاب محمّد بن المثنى الحضرمي ص 84، وتقدم في الباب 11 ح 3. </w:t>
      </w:r>
    </w:p>
    <w:p w:rsidR="00B568B9" w:rsidRPr="003864E6" w:rsidRDefault="00B568B9" w:rsidP="003864E6">
      <w:pPr>
        <w:pStyle w:val="libFootnote"/>
        <w:rPr>
          <w:rtl/>
        </w:rPr>
      </w:pPr>
      <w:r w:rsidRPr="005537EF">
        <w:rPr>
          <w:rtl/>
        </w:rPr>
        <w:t>(1)</w:t>
      </w:r>
      <w:r w:rsidRPr="003864E6">
        <w:rPr>
          <w:rtl/>
        </w:rPr>
        <w:t xml:space="preserve"> البحار ج 80 ص 375 ح 10</w:t>
      </w:r>
    </w:p>
    <w:p w:rsidR="003864E6" w:rsidRDefault="00B568B9" w:rsidP="003864E6">
      <w:pPr>
        <w:pStyle w:val="Heading1Center"/>
        <w:rPr>
          <w:rtl/>
        </w:rPr>
      </w:pPr>
      <w:r>
        <w:rPr>
          <w:rtl/>
        </w:rPr>
        <w:br w:type="page"/>
      </w:r>
      <w:bookmarkStart w:id="97" w:name="_Toc363552217"/>
      <w:r w:rsidR="003864E6">
        <w:rPr>
          <w:rFonts w:hint="cs"/>
          <w:rtl/>
        </w:rPr>
        <w:lastRenderedPageBreak/>
        <w:t>أ</w:t>
      </w:r>
      <w:r>
        <w:rPr>
          <w:rtl/>
        </w:rPr>
        <w:t xml:space="preserve">بواب </w:t>
      </w:r>
      <w:r w:rsidR="003864E6">
        <w:rPr>
          <w:rFonts w:hint="cs"/>
          <w:rtl/>
        </w:rPr>
        <w:t>أ</w:t>
      </w:r>
      <w:r>
        <w:rPr>
          <w:rtl/>
        </w:rPr>
        <w:t>حكام الخلوة</w:t>
      </w:r>
      <w:bookmarkEnd w:id="97"/>
      <w:r>
        <w:rPr>
          <w:rtl/>
        </w:rPr>
        <w:t xml:space="preserve"> </w:t>
      </w:r>
    </w:p>
    <w:p w:rsidR="00B568B9" w:rsidRDefault="003864E6" w:rsidP="003864E6">
      <w:pPr>
        <w:pStyle w:val="Heading2Center"/>
        <w:rPr>
          <w:rtl/>
        </w:rPr>
      </w:pPr>
      <w:bookmarkStart w:id="98" w:name="_Toc363552218"/>
      <w:r>
        <w:rPr>
          <w:rtl/>
        </w:rPr>
        <w:t>1</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وجوب ستر العورة</w:t>
      </w:r>
      <w:r>
        <w:rPr>
          <w:rFonts w:hint="cs"/>
          <w:rtl/>
        </w:rPr>
        <w:t>،</w:t>
      </w:r>
      <w:r>
        <w:rPr>
          <w:rtl/>
        </w:rPr>
        <w:t xml:space="preserve"> وتحريم النظر إلى عورة المسلم</w:t>
      </w:r>
      <w:r w:rsidR="00B568B9">
        <w:rPr>
          <w:rtl/>
        </w:rPr>
        <w:t xml:space="preserve"> غير المحلل رجلا</w:t>
      </w:r>
      <w:r>
        <w:rPr>
          <w:rFonts w:hint="cs"/>
          <w:rtl/>
        </w:rPr>
        <w:t>ً</w:t>
      </w:r>
      <w:r w:rsidR="00B568B9">
        <w:rPr>
          <w:rtl/>
        </w:rPr>
        <w:t xml:space="preserve"> كان أو امر</w:t>
      </w:r>
      <w:r>
        <w:rPr>
          <w:rFonts w:hint="cs"/>
          <w:rtl/>
        </w:rPr>
        <w:t>أ</w:t>
      </w:r>
      <w:r>
        <w:rPr>
          <w:rtl/>
        </w:rPr>
        <w:t>ة</w:t>
      </w:r>
      <w:r>
        <w:rPr>
          <w:rFonts w:hint="cs"/>
          <w:rtl/>
        </w:rPr>
        <w:t xml:space="preserve"> </w:t>
      </w:r>
      <w:r w:rsidR="00FC16B0" w:rsidRPr="00FC16B0">
        <w:rPr>
          <w:rStyle w:val="libAlaemHeading2Char"/>
          <w:rtl/>
        </w:rPr>
        <w:t>)</w:t>
      </w:r>
      <w:bookmarkEnd w:id="98"/>
      <w:r>
        <w:rPr>
          <w:rtl/>
        </w:rPr>
        <w:t xml:space="preserve"> </w:t>
      </w:r>
    </w:p>
    <w:p w:rsidR="00B568B9" w:rsidRDefault="00B568B9" w:rsidP="003864E6">
      <w:pPr>
        <w:pStyle w:val="libNormal"/>
        <w:rPr>
          <w:rtl/>
        </w:rPr>
      </w:pPr>
      <w:r>
        <w:rPr>
          <w:rtl/>
        </w:rPr>
        <w:t xml:space="preserve">487 / 1 - فقه الرضا </w:t>
      </w:r>
      <w:r w:rsidRPr="00B568B9">
        <w:rPr>
          <w:rStyle w:val="libAlaemChar"/>
          <w:rtl/>
        </w:rPr>
        <w:t>عليه‌السلام</w:t>
      </w:r>
      <w:r w:rsidR="003864E6">
        <w:rPr>
          <w:rFonts w:hint="cs"/>
          <w:rtl/>
        </w:rPr>
        <w:t>:</w:t>
      </w:r>
      <w:r>
        <w:rPr>
          <w:rtl/>
        </w:rPr>
        <w:t xml:space="preserve"> وغض</w:t>
      </w:r>
      <w:r w:rsidR="003864E6">
        <w:rPr>
          <w:rFonts w:hint="cs"/>
          <w:rtl/>
        </w:rPr>
        <w:t>ّ</w:t>
      </w:r>
      <w:r w:rsidR="003864E6">
        <w:rPr>
          <w:rtl/>
        </w:rPr>
        <w:t xml:space="preserve"> بصرك</w:t>
      </w:r>
      <w:r>
        <w:rPr>
          <w:rtl/>
        </w:rPr>
        <w:t xml:space="preserve"> عن عورة الناس</w:t>
      </w:r>
      <w:r w:rsidR="003864E6">
        <w:rPr>
          <w:rFonts w:hint="cs"/>
          <w:rtl/>
        </w:rPr>
        <w:t>،</w:t>
      </w:r>
      <w:r>
        <w:rPr>
          <w:rtl/>
        </w:rPr>
        <w:t xml:space="preserve"> واستر عورتك من </w:t>
      </w:r>
      <w:r w:rsidR="003864E6">
        <w:rPr>
          <w:rFonts w:hint="cs"/>
          <w:rtl/>
        </w:rPr>
        <w:t>أ</w:t>
      </w:r>
      <w:r>
        <w:rPr>
          <w:rtl/>
        </w:rPr>
        <w:t>ن ينظر إليه</w:t>
      </w:r>
      <w:r w:rsidR="003864E6">
        <w:rPr>
          <w:rFonts w:hint="cs"/>
          <w:rtl/>
        </w:rPr>
        <w:t>،</w:t>
      </w:r>
      <w:r>
        <w:rPr>
          <w:rtl/>
        </w:rPr>
        <w:t xml:space="preserve"> فانه </w:t>
      </w:r>
      <w:r w:rsidR="003864E6">
        <w:rPr>
          <w:rFonts w:hint="cs"/>
          <w:rtl/>
        </w:rPr>
        <w:t>أ</w:t>
      </w:r>
      <w:r>
        <w:rPr>
          <w:rtl/>
        </w:rPr>
        <w:t xml:space="preserve">روى </w:t>
      </w:r>
      <w:r w:rsidRPr="008E0CFB">
        <w:rPr>
          <w:rStyle w:val="libFootnotenumChar"/>
          <w:rtl/>
        </w:rPr>
        <w:t>(1)</w:t>
      </w:r>
      <w:r w:rsidR="003864E6">
        <w:rPr>
          <w:rFonts w:hint="cs"/>
          <w:rtl/>
        </w:rPr>
        <w:t>:</w:t>
      </w:r>
      <w:r>
        <w:rPr>
          <w:rtl/>
        </w:rPr>
        <w:t xml:space="preserve"> </w:t>
      </w:r>
      <w:r w:rsidR="003864E6">
        <w:rPr>
          <w:rFonts w:hint="cs"/>
          <w:rtl/>
        </w:rPr>
        <w:t>أ</w:t>
      </w:r>
      <w:r>
        <w:rPr>
          <w:rtl/>
        </w:rPr>
        <w:t>ن الناظر والمنظور إليه ملعون .</w:t>
      </w:r>
    </w:p>
    <w:p w:rsidR="00B568B9" w:rsidRDefault="00B568B9" w:rsidP="003864E6">
      <w:pPr>
        <w:pStyle w:val="libNormal"/>
        <w:rPr>
          <w:rtl/>
        </w:rPr>
      </w:pPr>
      <w:r>
        <w:rPr>
          <w:rtl/>
        </w:rPr>
        <w:t xml:space="preserve">488 / 2 </w:t>
      </w:r>
      <w:r w:rsidR="00EC066D">
        <w:rPr>
          <w:rtl/>
        </w:rPr>
        <w:t xml:space="preserve">- </w:t>
      </w:r>
      <w:r>
        <w:rPr>
          <w:rtl/>
        </w:rPr>
        <w:t>دعائم الإسلام</w:t>
      </w:r>
      <w:r w:rsidR="003864E6">
        <w:rPr>
          <w:rFonts w:hint="cs"/>
          <w:rtl/>
        </w:rPr>
        <w:t>:</w:t>
      </w:r>
      <w:r>
        <w:rPr>
          <w:rtl/>
        </w:rPr>
        <w:t xml:space="preserve"> روينا عن </w:t>
      </w:r>
      <w:r w:rsidR="00E82F8C">
        <w:rPr>
          <w:rtl/>
        </w:rPr>
        <w:t>أهل البيت</w:t>
      </w:r>
      <w:r>
        <w:rPr>
          <w:rtl/>
        </w:rPr>
        <w:t xml:space="preserve"> </w:t>
      </w:r>
      <w:r w:rsidRPr="00B568B9">
        <w:rPr>
          <w:rStyle w:val="libAlaemChar"/>
          <w:rtl/>
        </w:rPr>
        <w:t>عليه‌السلام</w:t>
      </w:r>
      <w:r w:rsidR="003864E6">
        <w:rPr>
          <w:rFonts w:hint="cs"/>
          <w:rtl/>
        </w:rPr>
        <w:t>،</w:t>
      </w:r>
      <w:r>
        <w:rPr>
          <w:rtl/>
        </w:rPr>
        <w:t xml:space="preserve"> انهم امروا بستر العورة وغض</w:t>
      </w:r>
      <w:r w:rsidR="003864E6">
        <w:rPr>
          <w:rFonts w:hint="cs"/>
          <w:rtl/>
        </w:rPr>
        <w:t>ّ</w:t>
      </w:r>
      <w:r w:rsidR="003864E6">
        <w:rPr>
          <w:rtl/>
        </w:rPr>
        <w:t xml:space="preserve"> البصر</w:t>
      </w:r>
      <w:r>
        <w:rPr>
          <w:rtl/>
        </w:rPr>
        <w:t xml:space="preserve"> عن عورات المسلمين</w:t>
      </w:r>
      <w:r w:rsidR="003864E6">
        <w:rPr>
          <w:rFonts w:hint="cs"/>
          <w:rtl/>
        </w:rPr>
        <w:t>،</w:t>
      </w:r>
      <w:r>
        <w:rPr>
          <w:rtl/>
        </w:rPr>
        <w:t xml:space="preserve"> ونهوا المؤمن </w:t>
      </w:r>
      <w:r w:rsidR="003864E6">
        <w:rPr>
          <w:rFonts w:hint="cs"/>
          <w:rtl/>
        </w:rPr>
        <w:t>أ</w:t>
      </w:r>
      <w:r>
        <w:rPr>
          <w:rtl/>
        </w:rPr>
        <w:t xml:space="preserve">ن يكشف عورته وان كان بحيث لا يراه </w:t>
      </w:r>
      <w:r w:rsidR="003864E6">
        <w:rPr>
          <w:rFonts w:hint="cs"/>
          <w:rtl/>
        </w:rPr>
        <w:t>أ</w:t>
      </w:r>
      <w:r>
        <w:rPr>
          <w:rtl/>
        </w:rPr>
        <w:t>حد .</w:t>
      </w:r>
    </w:p>
    <w:p w:rsidR="002B1E21" w:rsidRDefault="00B568B9" w:rsidP="002B1E21">
      <w:pPr>
        <w:pStyle w:val="libNormal"/>
        <w:rPr>
          <w:rtl/>
        </w:rPr>
      </w:pPr>
      <w:r>
        <w:rPr>
          <w:rtl/>
        </w:rPr>
        <w:t xml:space="preserve">489 / 3 </w:t>
      </w:r>
      <w:r w:rsidR="00EC066D">
        <w:rPr>
          <w:rtl/>
        </w:rPr>
        <w:t xml:space="preserve">- </w:t>
      </w:r>
      <w:r>
        <w:rPr>
          <w:rtl/>
        </w:rPr>
        <w:t xml:space="preserve">وروينا عن أبي عبدالله جعفر بن محمّد </w:t>
      </w:r>
      <w:r w:rsidRPr="00B568B9">
        <w:rPr>
          <w:rStyle w:val="libAlaemChar"/>
          <w:rtl/>
        </w:rPr>
        <w:t>عليه‌السلام</w:t>
      </w:r>
      <w:r w:rsidR="003864E6">
        <w:rPr>
          <w:rFonts w:hint="cs"/>
          <w:rtl/>
        </w:rPr>
        <w:t>:</w:t>
      </w:r>
      <w:r>
        <w:rPr>
          <w:rtl/>
        </w:rPr>
        <w:t xml:space="preserve"> ان سائلا س</w:t>
      </w:r>
      <w:r w:rsidR="003864E6">
        <w:rPr>
          <w:rFonts w:hint="cs"/>
          <w:rtl/>
        </w:rPr>
        <w:t>أ</w:t>
      </w:r>
      <w:r>
        <w:rPr>
          <w:rtl/>
        </w:rPr>
        <w:t>له عن أي ال</w:t>
      </w:r>
      <w:r w:rsidR="003864E6">
        <w:rPr>
          <w:rFonts w:hint="cs"/>
          <w:rtl/>
        </w:rPr>
        <w:t>أ</w:t>
      </w:r>
      <w:r>
        <w:rPr>
          <w:rtl/>
        </w:rPr>
        <w:t xml:space="preserve">عمال </w:t>
      </w:r>
      <w:r w:rsidR="003864E6">
        <w:rPr>
          <w:rFonts w:hint="cs"/>
          <w:rtl/>
        </w:rPr>
        <w:t>أ</w:t>
      </w:r>
      <w:r>
        <w:rPr>
          <w:rtl/>
        </w:rPr>
        <w:t>فضل عند الله</w:t>
      </w:r>
      <w:r w:rsidR="003864E6">
        <w:rPr>
          <w:rFonts w:hint="cs"/>
          <w:rtl/>
        </w:rPr>
        <w:t>؟</w:t>
      </w:r>
      <w:r>
        <w:rPr>
          <w:rtl/>
        </w:rPr>
        <w:t xml:space="preserve"> فقال</w:t>
      </w:r>
      <w:r w:rsidR="003864E6">
        <w:rPr>
          <w:rFonts w:hint="cs"/>
          <w:rtl/>
        </w:rPr>
        <w:t>:</w:t>
      </w:r>
      <w:r>
        <w:rPr>
          <w:rtl/>
        </w:rPr>
        <w:t xml:space="preserve"> </w:t>
      </w:r>
      <w:r w:rsidR="003864E6">
        <w:rPr>
          <w:rFonts w:hint="cs"/>
          <w:rtl/>
        </w:rPr>
        <w:t xml:space="preserve">« </w:t>
      </w:r>
      <w:r>
        <w:rPr>
          <w:rtl/>
        </w:rPr>
        <w:t>ما لا يقبل الله عزّوجلّ عملا إل</w:t>
      </w:r>
      <w:r w:rsidR="002B1E21">
        <w:rPr>
          <w:rFonts w:hint="cs"/>
          <w:rtl/>
        </w:rPr>
        <w:t>ّ</w:t>
      </w:r>
      <w:r>
        <w:rPr>
          <w:rtl/>
        </w:rPr>
        <w:t>ا به</w:t>
      </w:r>
      <w:r w:rsidR="002B1E21">
        <w:rPr>
          <w:rFonts w:hint="cs"/>
          <w:rtl/>
        </w:rPr>
        <w:t xml:space="preserve"> »،</w:t>
      </w:r>
      <w:r>
        <w:rPr>
          <w:rtl/>
        </w:rPr>
        <w:t xml:space="preserve"> وساق الحديث وهو طويل</w:t>
      </w:r>
      <w:r w:rsidR="002B1E21">
        <w:rPr>
          <w:rFonts w:hint="cs"/>
          <w:rtl/>
        </w:rPr>
        <w:t>،</w:t>
      </w:r>
      <w:r>
        <w:rPr>
          <w:rtl/>
        </w:rPr>
        <w:t xml:space="preserve"> إلى </w:t>
      </w:r>
      <w:r w:rsidR="002B1E21">
        <w:rPr>
          <w:rFonts w:hint="cs"/>
          <w:rtl/>
        </w:rPr>
        <w:t>أ</w:t>
      </w:r>
      <w:r>
        <w:rPr>
          <w:rtl/>
        </w:rPr>
        <w:t>ن قال</w:t>
      </w:r>
      <w:r w:rsidR="002B1E21">
        <w:rPr>
          <w:rFonts w:hint="cs"/>
          <w:rtl/>
        </w:rPr>
        <w:t>:</w:t>
      </w:r>
      <w:r>
        <w:rPr>
          <w:rtl/>
        </w:rPr>
        <w:t xml:space="preserve"> </w:t>
      </w:r>
      <w:r w:rsidR="002B1E21">
        <w:rPr>
          <w:rFonts w:hint="cs"/>
          <w:rtl/>
        </w:rPr>
        <w:t xml:space="preserve">« </w:t>
      </w:r>
      <w:r>
        <w:rPr>
          <w:rtl/>
        </w:rPr>
        <w:t>وفرض على العينين غض البصر عم</w:t>
      </w:r>
      <w:r w:rsidR="002B1E21">
        <w:rPr>
          <w:rFonts w:hint="cs"/>
          <w:rtl/>
        </w:rPr>
        <w:t>ّ</w:t>
      </w:r>
      <w:r>
        <w:rPr>
          <w:rtl/>
        </w:rPr>
        <w:t>ا حر</w:t>
      </w:r>
      <w:r w:rsidR="002B1E21">
        <w:rPr>
          <w:rFonts w:hint="cs"/>
          <w:rtl/>
        </w:rPr>
        <w:t>ّ</w:t>
      </w:r>
      <w:r>
        <w:rPr>
          <w:rtl/>
        </w:rPr>
        <w:t>م الله وهو عملهما</w:t>
      </w:r>
      <w:r w:rsidR="002B1E21">
        <w:rPr>
          <w:rFonts w:hint="cs"/>
          <w:rtl/>
        </w:rPr>
        <w:t xml:space="preserve"> ».</w:t>
      </w:r>
      <w:r>
        <w:rPr>
          <w:rtl/>
        </w:rPr>
        <w:t xml:space="preserve"> </w:t>
      </w:r>
    </w:p>
    <w:p w:rsidR="00B568B9" w:rsidRDefault="00B568B9" w:rsidP="002B1E21">
      <w:pPr>
        <w:pStyle w:val="libNormal"/>
        <w:rPr>
          <w:rtl/>
        </w:rPr>
      </w:pPr>
      <w:r>
        <w:rPr>
          <w:rtl/>
        </w:rPr>
        <w:t>وفى نسخة</w:t>
      </w:r>
      <w:r w:rsidR="002B1E21">
        <w:rPr>
          <w:rFonts w:hint="cs"/>
          <w:rtl/>
        </w:rPr>
        <w:t>:</w:t>
      </w:r>
      <w:r>
        <w:rPr>
          <w:rtl/>
        </w:rPr>
        <w:t xml:space="preserve"> </w:t>
      </w:r>
      <w:r w:rsidR="002B1E21">
        <w:rPr>
          <w:rFonts w:hint="cs"/>
          <w:rtl/>
        </w:rPr>
        <w:t xml:space="preserve">« </w:t>
      </w:r>
      <w:r>
        <w:rPr>
          <w:rtl/>
        </w:rPr>
        <w:t xml:space="preserve">وفرض على البصر </w:t>
      </w:r>
      <w:r w:rsidR="002B1E21">
        <w:rPr>
          <w:rFonts w:hint="cs"/>
          <w:rtl/>
        </w:rPr>
        <w:t>أ</w:t>
      </w:r>
      <w:r>
        <w:rPr>
          <w:rtl/>
        </w:rPr>
        <w:t>ن لا ينظر إلى ما حرم الله</w:t>
      </w:r>
      <w:r w:rsidR="002B1E21">
        <w:rPr>
          <w:rFonts w:hint="cs"/>
          <w:rtl/>
        </w:rPr>
        <w:t>،</w:t>
      </w:r>
      <w:r>
        <w:rPr>
          <w:rtl/>
        </w:rPr>
        <w:t xml:space="preserve"> و</w:t>
      </w:r>
      <w:r w:rsidR="002B1E21">
        <w:rPr>
          <w:rFonts w:hint="cs"/>
          <w:rtl/>
        </w:rPr>
        <w:t>أ</w:t>
      </w:r>
      <w:r>
        <w:rPr>
          <w:rtl/>
        </w:rPr>
        <w:t>ن يغض عم</w:t>
      </w:r>
      <w:r w:rsidR="002B1E21">
        <w:rPr>
          <w:rFonts w:hint="cs"/>
          <w:rtl/>
        </w:rPr>
        <w:t>ّ</w:t>
      </w:r>
      <w:r>
        <w:rPr>
          <w:rtl/>
        </w:rPr>
        <w:t>ا نهى الله عنه مما لا يحل له وهو عمله</w:t>
      </w:r>
      <w:r w:rsidR="002B1E21">
        <w:rPr>
          <w:rFonts w:hint="cs"/>
          <w:rtl/>
        </w:rPr>
        <w:t>،</w:t>
      </w:r>
      <w:r>
        <w:rPr>
          <w:rtl/>
        </w:rPr>
        <w:t xml:space="preserve"> وذلك من الايمان</w:t>
      </w:r>
      <w:r w:rsidR="002B1E21">
        <w:rPr>
          <w:rFonts w:hint="cs"/>
          <w:rtl/>
        </w:rPr>
        <w:t>،</w:t>
      </w:r>
    </w:p>
    <w:p w:rsidR="00B568B9" w:rsidRDefault="00860DD6" w:rsidP="00B568B9">
      <w:pPr>
        <w:pStyle w:val="libLine"/>
        <w:rPr>
          <w:rtl/>
        </w:rPr>
      </w:pPr>
      <w:r>
        <w:rPr>
          <w:rtl/>
        </w:rPr>
        <w:t>____________________________</w:t>
      </w:r>
    </w:p>
    <w:p w:rsidR="002B1E21" w:rsidRDefault="00B568B9" w:rsidP="002B1E21">
      <w:pPr>
        <w:pStyle w:val="libFootnoteCenterBold"/>
        <w:rPr>
          <w:rtl/>
        </w:rPr>
      </w:pPr>
      <w:r w:rsidRPr="002B1E21">
        <w:rPr>
          <w:rtl/>
        </w:rPr>
        <w:t xml:space="preserve">أبواب أحكام الخلوة </w:t>
      </w:r>
    </w:p>
    <w:p w:rsidR="002B1E21" w:rsidRDefault="00B568B9" w:rsidP="002B1E21">
      <w:pPr>
        <w:pStyle w:val="libFootnoteCenterBold"/>
        <w:rPr>
          <w:rtl/>
        </w:rPr>
      </w:pPr>
      <w:r w:rsidRPr="002B1E21">
        <w:rPr>
          <w:rtl/>
        </w:rPr>
        <w:t xml:space="preserve">الباب - 1 </w:t>
      </w:r>
    </w:p>
    <w:p w:rsidR="002B1E21" w:rsidRPr="005537EF" w:rsidRDefault="00B568B9" w:rsidP="005537EF">
      <w:pPr>
        <w:pStyle w:val="libFootnote0"/>
        <w:rPr>
          <w:rtl/>
        </w:rPr>
      </w:pPr>
      <w:r w:rsidRPr="005537EF">
        <w:rPr>
          <w:rtl/>
        </w:rPr>
        <w:t>1 - ف</w:t>
      </w:r>
      <w:r w:rsidR="005537EF" w:rsidRPr="005537EF">
        <w:rPr>
          <w:rFonts w:hint="cs"/>
          <w:rtl/>
        </w:rPr>
        <w:t>ق</w:t>
      </w:r>
      <w:r w:rsidRPr="005537EF">
        <w:rPr>
          <w:rtl/>
        </w:rPr>
        <w:t xml:space="preserve">ه الرضا </w:t>
      </w:r>
      <w:r w:rsidRPr="005537EF">
        <w:rPr>
          <w:rStyle w:val="libFootnoteAlaemChar"/>
          <w:rtl/>
        </w:rPr>
        <w:t>عليه‌السلام</w:t>
      </w:r>
      <w:r w:rsidRPr="005537EF">
        <w:rPr>
          <w:rtl/>
        </w:rPr>
        <w:t xml:space="preserve"> ص 4. </w:t>
      </w:r>
    </w:p>
    <w:p w:rsidR="002B1E21" w:rsidRDefault="00B568B9" w:rsidP="002B1E21">
      <w:pPr>
        <w:pStyle w:val="libFootnote"/>
        <w:rPr>
          <w:rtl/>
        </w:rPr>
      </w:pPr>
      <w:r w:rsidRPr="005537EF">
        <w:rPr>
          <w:rtl/>
        </w:rPr>
        <w:t>(1)</w:t>
      </w:r>
      <w:r w:rsidRPr="002B1E21">
        <w:rPr>
          <w:rtl/>
        </w:rPr>
        <w:t xml:space="preserve"> في المصدر: فانه روى. </w:t>
      </w:r>
    </w:p>
    <w:p w:rsidR="002B1E21" w:rsidRPr="005537EF" w:rsidRDefault="00B568B9" w:rsidP="005537EF">
      <w:pPr>
        <w:pStyle w:val="libFootnote0"/>
        <w:rPr>
          <w:rtl/>
        </w:rPr>
      </w:pPr>
      <w:r w:rsidRPr="005537EF">
        <w:rPr>
          <w:rtl/>
        </w:rPr>
        <w:t xml:space="preserve">2 - دعائم الإسلام ج 1 ص 103، عنه في البحار 80 ص 192 ح 51. </w:t>
      </w:r>
    </w:p>
    <w:p w:rsidR="00B568B9" w:rsidRPr="005537EF" w:rsidRDefault="00B568B9" w:rsidP="005537EF">
      <w:pPr>
        <w:pStyle w:val="libFootnote0"/>
        <w:rPr>
          <w:rtl/>
        </w:rPr>
      </w:pPr>
      <w:r w:rsidRPr="005537EF">
        <w:rPr>
          <w:rtl/>
        </w:rPr>
        <w:t xml:space="preserve">3 - دعائم الإسلام ج 1 ص 4. </w:t>
      </w:r>
    </w:p>
    <w:p w:rsidR="005537EF" w:rsidRDefault="00B568B9" w:rsidP="005537EF">
      <w:pPr>
        <w:pStyle w:val="libNormal0"/>
        <w:rPr>
          <w:rtl/>
        </w:rPr>
      </w:pPr>
      <w:r>
        <w:rPr>
          <w:rtl/>
        </w:rPr>
        <w:br w:type="page"/>
      </w:r>
      <w:r>
        <w:rPr>
          <w:rtl/>
        </w:rPr>
        <w:lastRenderedPageBreak/>
        <w:t>وقال تبارك وتعالى</w:t>
      </w:r>
      <w:r w:rsidR="005537EF">
        <w:rPr>
          <w:rFonts w:hint="cs"/>
          <w:rtl/>
        </w:rPr>
        <w:t>:</w:t>
      </w:r>
      <w:r>
        <w:rPr>
          <w:rtl/>
        </w:rPr>
        <w:t xml:space="preserve"> (</w:t>
      </w:r>
      <w:r w:rsidR="005537EF">
        <w:rPr>
          <w:rFonts w:hint="cs"/>
          <w:rtl/>
        </w:rPr>
        <w:t xml:space="preserve"> </w:t>
      </w:r>
      <w:r>
        <w:rPr>
          <w:rtl/>
        </w:rPr>
        <w:t>قل للمؤمنين يغضوا من ابصارهم ويحفظوا فروجهم</w:t>
      </w:r>
      <w:r w:rsidR="005537EF">
        <w:rPr>
          <w:rFonts w:hint="cs"/>
          <w:rtl/>
        </w:rPr>
        <w:t xml:space="preserve"> </w:t>
      </w:r>
      <w:r>
        <w:rPr>
          <w:rtl/>
        </w:rPr>
        <w:t xml:space="preserve">) </w:t>
      </w:r>
      <w:r w:rsidRPr="008E0CFB">
        <w:rPr>
          <w:rStyle w:val="libFootnotenumChar"/>
          <w:rtl/>
        </w:rPr>
        <w:t>(1)</w:t>
      </w:r>
      <w:r>
        <w:rPr>
          <w:rtl/>
        </w:rPr>
        <w:t xml:space="preserve"> من </w:t>
      </w:r>
      <w:r w:rsidR="005537EF">
        <w:rPr>
          <w:rFonts w:hint="cs"/>
          <w:rtl/>
        </w:rPr>
        <w:t>أ</w:t>
      </w:r>
      <w:r>
        <w:rPr>
          <w:rtl/>
        </w:rPr>
        <w:t xml:space="preserve">ن ينظر </w:t>
      </w:r>
      <w:r w:rsidR="005537EF">
        <w:rPr>
          <w:rFonts w:hint="cs"/>
          <w:rtl/>
        </w:rPr>
        <w:t>أ</w:t>
      </w:r>
      <w:r>
        <w:rPr>
          <w:rtl/>
        </w:rPr>
        <w:t xml:space="preserve">حدهم إلى فرج </w:t>
      </w:r>
      <w:r w:rsidR="005537EF">
        <w:rPr>
          <w:rFonts w:hint="cs"/>
          <w:rtl/>
        </w:rPr>
        <w:t>أ</w:t>
      </w:r>
      <w:r>
        <w:rPr>
          <w:rtl/>
        </w:rPr>
        <w:t>خيه</w:t>
      </w:r>
      <w:r w:rsidR="005537EF">
        <w:rPr>
          <w:rFonts w:hint="cs"/>
          <w:rtl/>
        </w:rPr>
        <w:t>،</w:t>
      </w:r>
      <w:r>
        <w:rPr>
          <w:rtl/>
        </w:rPr>
        <w:t xml:space="preserve"> ويحفظ فرجه من </w:t>
      </w:r>
      <w:r w:rsidR="005537EF">
        <w:rPr>
          <w:rFonts w:hint="cs"/>
          <w:rtl/>
        </w:rPr>
        <w:t>أ</w:t>
      </w:r>
      <w:r>
        <w:rPr>
          <w:rtl/>
        </w:rPr>
        <w:t xml:space="preserve">ن ينظر إليه </w:t>
      </w:r>
      <w:r w:rsidR="005537EF">
        <w:rPr>
          <w:rFonts w:hint="cs"/>
          <w:rtl/>
        </w:rPr>
        <w:t>أ</w:t>
      </w:r>
      <w:r>
        <w:rPr>
          <w:rtl/>
        </w:rPr>
        <w:t xml:space="preserve">حد - ثم قال أبوعبدالله </w:t>
      </w:r>
      <w:r w:rsidRPr="00B568B9">
        <w:rPr>
          <w:rStyle w:val="libAlaemChar"/>
          <w:rtl/>
        </w:rPr>
        <w:t>عليه‌السلام</w:t>
      </w:r>
      <w:r w:rsidR="005537EF">
        <w:rPr>
          <w:rFonts w:hint="cs"/>
          <w:rtl/>
        </w:rPr>
        <w:t>-:</w:t>
      </w:r>
      <w:r>
        <w:rPr>
          <w:rtl/>
        </w:rPr>
        <w:t xml:space="preserve"> كل</w:t>
      </w:r>
      <w:r w:rsidR="005537EF">
        <w:rPr>
          <w:rFonts w:hint="cs"/>
          <w:rtl/>
        </w:rPr>
        <w:t>ّ</w:t>
      </w:r>
      <w:r>
        <w:rPr>
          <w:rtl/>
        </w:rPr>
        <w:t xml:space="preserve"> شئ في القرآن من حفظ الفرج فهو من الزنا إل</w:t>
      </w:r>
      <w:r w:rsidR="005537EF">
        <w:rPr>
          <w:rFonts w:hint="cs"/>
          <w:rtl/>
        </w:rPr>
        <w:t>ّ</w:t>
      </w:r>
      <w:r>
        <w:rPr>
          <w:rtl/>
        </w:rPr>
        <w:t>ا هذه الآية</w:t>
      </w:r>
      <w:r w:rsidR="005537EF">
        <w:rPr>
          <w:rFonts w:hint="cs"/>
          <w:rtl/>
        </w:rPr>
        <w:t>،</w:t>
      </w:r>
      <w:r>
        <w:rPr>
          <w:rtl/>
        </w:rPr>
        <w:t xml:space="preserve"> فانها من النظر</w:t>
      </w:r>
      <w:r w:rsidR="005537EF">
        <w:rPr>
          <w:rFonts w:hint="cs"/>
          <w:rtl/>
        </w:rPr>
        <w:t xml:space="preserve"> »</w:t>
      </w:r>
      <w:r>
        <w:rPr>
          <w:rtl/>
        </w:rPr>
        <w:t xml:space="preserve"> الخبر</w:t>
      </w:r>
      <w:r w:rsidR="005537EF">
        <w:rPr>
          <w:rFonts w:hint="cs"/>
          <w:rtl/>
        </w:rPr>
        <w:t>.</w:t>
      </w:r>
      <w:r>
        <w:rPr>
          <w:rtl/>
        </w:rPr>
        <w:t xml:space="preserve"> </w:t>
      </w:r>
    </w:p>
    <w:p w:rsidR="00B568B9" w:rsidRDefault="00B568B9" w:rsidP="005537EF">
      <w:pPr>
        <w:pStyle w:val="libNormal"/>
        <w:rPr>
          <w:rtl/>
        </w:rPr>
      </w:pPr>
      <w:r>
        <w:rPr>
          <w:rtl/>
        </w:rPr>
        <w:t>وي</w:t>
      </w:r>
      <w:r w:rsidR="005537EF">
        <w:rPr>
          <w:rFonts w:hint="cs"/>
          <w:rtl/>
        </w:rPr>
        <w:t>أ</w:t>
      </w:r>
      <w:r>
        <w:rPr>
          <w:rtl/>
        </w:rPr>
        <w:t xml:space="preserve">تى تمامه في </w:t>
      </w:r>
      <w:r w:rsidR="005537EF">
        <w:rPr>
          <w:rFonts w:hint="cs"/>
          <w:rtl/>
        </w:rPr>
        <w:t>أ</w:t>
      </w:r>
      <w:r>
        <w:rPr>
          <w:rtl/>
        </w:rPr>
        <w:t>بواب جهاد النفس.</w:t>
      </w:r>
    </w:p>
    <w:p w:rsidR="005537EF" w:rsidRDefault="00B568B9" w:rsidP="005537EF">
      <w:pPr>
        <w:pStyle w:val="libNormal"/>
        <w:rPr>
          <w:rtl/>
        </w:rPr>
      </w:pPr>
      <w:r>
        <w:rPr>
          <w:rtl/>
        </w:rPr>
        <w:t xml:space="preserve">490 / 4 </w:t>
      </w:r>
      <w:r w:rsidR="00EC066D">
        <w:rPr>
          <w:rtl/>
        </w:rPr>
        <w:t xml:space="preserve">- </w:t>
      </w:r>
      <w:r>
        <w:rPr>
          <w:rtl/>
        </w:rPr>
        <w:t>عوالي الآلي</w:t>
      </w:r>
      <w:r w:rsidR="005537EF">
        <w:rPr>
          <w:rFonts w:hint="cs"/>
          <w:rtl/>
        </w:rPr>
        <w:t>:</w:t>
      </w:r>
      <w:r>
        <w:rPr>
          <w:rtl/>
        </w:rPr>
        <w:t xml:space="preserve"> عن عبد العزيز بن عبد المطلب، عن أبيه، عن مولاة المطلب، عن رسول الله </w:t>
      </w:r>
      <w:r w:rsidRPr="00B568B9">
        <w:rPr>
          <w:rStyle w:val="libAlaemChar"/>
          <w:rtl/>
        </w:rPr>
        <w:t>صلى‌الله‌عليه‌وآله‌</w:t>
      </w:r>
      <w:r>
        <w:rPr>
          <w:rtl/>
        </w:rPr>
        <w:t xml:space="preserve"> </w:t>
      </w:r>
      <w:r w:rsidR="005537EF">
        <w:rPr>
          <w:rFonts w:hint="cs"/>
          <w:rtl/>
        </w:rPr>
        <w:t>أ</w:t>
      </w:r>
      <w:r>
        <w:rPr>
          <w:rtl/>
        </w:rPr>
        <w:t>نه قال</w:t>
      </w:r>
      <w:r w:rsidR="005537EF">
        <w:rPr>
          <w:rFonts w:hint="cs"/>
          <w:rtl/>
        </w:rPr>
        <w:t>:</w:t>
      </w:r>
      <w:r>
        <w:rPr>
          <w:rtl/>
        </w:rPr>
        <w:t xml:space="preserve"> </w:t>
      </w:r>
      <w:r w:rsidR="005537EF">
        <w:rPr>
          <w:rFonts w:hint="cs"/>
          <w:rtl/>
        </w:rPr>
        <w:t xml:space="preserve">« </w:t>
      </w:r>
      <w:r>
        <w:rPr>
          <w:rtl/>
        </w:rPr>
        <w:t xml:space="preserve">من كان يؤمن بالله عزّوجلّ فلا ينظر إلى عورة </w:t>
      </w:r>
      <w:r w:rsidR="005537EF">
        <w:rPr>
          <w:rFonts w:hint="cs"/>
          <w:rtl/>
        </w:rPr>
        <w:t>أ</w:t>
      </w:r>
      <w:r>
        <w:rPr>
          <w:rtl/>
        </w:rPr>
        <w:t>خيه</w:t>
      </w:r>
      <w:r w:rsidR="005537EF">
        <w:rPr>
          <w:rFonts w:hint="cs"/>
          <w:rtl/>
        </w:rPr>
        <w:t xml:space="preserve"> ».</w:t>
      </w:r>
      <w:r>
        <w:rPr>
          <w:rtl/>
        </w:rPr>
        <w:t xml:space="preserve"> </w:t>
      </w:r>
    </w:p>
    <w:p w:rsidR="00B568B9" w:rsidRDefault="00B568B9" w:rsidP="005537EF">
      <w:pPr>
        <w:pStyle w:val="Heading2Center"/>
        <w:rPr>
          <w:rtl/>
        </w:rPr>
      </w:pPr>
      <w:bookmarkStart w:id="99" w:name="_Toc363552219"/>
      <w:r>
        <w:rPr>
          <w:rtl/>
        </w:rPr>
        <w:t>2</w:t>
      </w:r>
      <w:r w:rsidR="005537EF">
        <w:rPr>
          <w:rFonts w:hint="cs"/>
          <w:rtl/>
        </w:rPr>
        <w:t xml:space="preserve"> -</w:t>
      </w:r>
      <w:r>
        <w:rPr>
          <w:rtl/>
        </w:rPr>
        <w:t xml:space="preserve"> </w:t>
      </w:r>
      <w:r w:rsidR="00FC16B0" w:rsidRPr="00FC16B0">
        <w:rPr>
          <w:rStyle w:val="libAlaemHeading2Char"/>
          <w:rtl/>
        </w:rPr>
        <w:t>(</w:t>
      </w:r>
      <w:r w:rsidR="005537EF">
        <w:rPr>
          <w:rFonts w:hint="cs"/>
          <w:rtl/>
        </w:rPr>
        <w:t xml:space="preserve"> </w:t>
      </w:r>
      <w:r>
        <w:rPr>
          <w:rtl/>
        </w:rPr>
        <w:t>باب عدم جواز استقبال القبلة واستدبارها عند التخلي وكراهة استقبال الريح واستدبارها واستحباب استقبال المشرق والمغرب</w:t>
      </w:r>
      <w:r w:rsidR="005537EF">
        <w:rPr>
          <w:rFonts w:hint="cs"/>
          <w:rtl/>
        </w:rPr>
        <w:t xml:space="preserve"> </w:t>
      </w:r>
      <w:r w:rsidR="00FC16B0" w:rsidRPr="00FC16B0">
        <w:rPr>
          <w:rStyle w:val="libAlaemHeading2Char"/>
          <w:rFonts w:hint="cs"/>
          <w:rtl/>
        </w:rPr>
        <w:t>)</w:t>
      </w:r>
      <w:bookmarkEnd w:id="99"/>
    </w:p>
    <w:p w:rsidR="00B568B9" w:rsidRDefault="00B568B9" w:rsidP="005537EF">
      <w:pPr>
        <w:pStyle w:val="libNormal"/>
        <w:rPr>
          <w:rtl/>
        </w:rPr>
      </w:pPr>
      <w:r>
        <w:rPr>
          <w:rtl/>
        </w:rPr>
        <w:t>491 / 1 - دعائم الإسلام</w:t>
      </w:r>
      <w:r w:rsidR="005537EF">
        <w:rPr>
          <w:rFonts w:hint="cs"/>
          <w:rtl/>
        </w:rPr>
        <w:t>:</w:t>
      </w:r>
      <w:r>
        <w:rPr>
          <w:rtl/>
        </w:rPr>
        <w:t xml:space="preserve"> وعنهم (ص</w:t>
      </w:r>
      <w:r w:rsidR="005537EF">
        <w:rPr>
          <w:rFonts w:hint="cs"/>
          <w:rtl/>
        </w:rPr>
        <w:t>لوات الله عليهم</w:t>
      </w:r>
      <w:r>
        <w:rPr>
          <w:rtl/>
        </w:rPr>
        <w:t>)</w:t>
      </w:r>
      <w:r w:rsidR="005537EF">
        <w:rPr>
          <w:rFonts w:hint="cs"/>
          <w:rtl/>
        </w:rPr>
        <w:t>؛</w:t>
      </w:r>
      <w:r>
        <w:rPr>
          <w:rtl/>
        </w:rPr>
        <w:t xml:space="preserve"> </w:t>
      </w:r>
      <w:r w:rsidR="005537EF">
        <w:rPr>
          <w:rFonts w:hint="cs"/>
          <w:rtl/>
        </w:rPr>
        <w:t>أ</w:t>
      </w:r>
      <w:r>
        <w:rPr>
          <w:rtl/>
        </w:rPr>
        <w:t xml:space="preserve">ن رسول الله </w:t>
      </w:r>
      <w:r w:rsidRPr="00B568B9">
        <w:rPr>
          <w:rStyle w:val="libAlaemChar"/>
          <w:rtl/>
        </w:rPr>
        <w:t>صلى‌الله‌عليه‌وآله‌</w:t>
      </w:r>
      <w:r>
        <w:rPr>
          <w:rtl/>
        </w:rPr>
        <w:t xml:space="preserve"> نهى من استقبال القبلة واستدبارها في حال الحدث والبو</w:t>
      </w:r>
      <w:r w:rsidR="005537EF">
        <w:rPr>
          <w:rtl/>
        </w:rPr>
        <w:t>ل</w:t>
      </w:r>
      <w:r>
        <w:rPr>
          <w:rtl/>
        </w:rPr>
        <w:t>.</w:t>
      </w:r>
    </w:p>
    <w:p w:rsidR="00B568B9" w:rsidRDefault="00B568B9" w:rsidP="005537EF">
      <w:pPr>
        <w:pStyle w:val="libNormal"/>
        <w:rPr>
          <w:rtl/>
        </w:rPr>
      </w:pPr>
      <w:r>
        <w:rPr>
          <w:rtl/>
        </w:rPr>
        <w:t xml:space="preserve">492 / 2 </w:t>
      </w:r>
      <w:r w:rsidR="000D5FC9">
        <w:rPr>
          <w:rtl/>
        </w:rPr>
        <w:t>-</w:t>
      </w:r>
      <w:r>
        <w:rPr>
          <w:rtl/>
        </w:rPr>
        <w:t xml:space="preserve"> البحار</w:t>
      </w:r>
      <w:r w:rsidR="005537EF">
        <w:rPr>
          <w:rFonts w:hint="cs"/>
          <w:rtl/>
        </w:rPr>
        <w:t>:</w:t>
      </w:r>
      <w:r>
        <w:rPr>
          <w:rtl/>
        </w:rPr>
        <w:t xml:space="preserve"> عن العلل</w:t>
      </w:r>
      <w:r w:rsidR="005537EF">
        <w:rPr>
          <w:rFonts w:hint="cs"/>
          <w:rtl/>
        </w:rPr>
        <w:t xml:space="preserve"> -</w:t>
      </w:r>
      <w:r>
        <w:rPr>
          <w:rtl/>
        </w:rPr>
        <w:t xml:space="preserve"> لمحمّد بن علي بن ابراهيم القمى</w:t>
      </w:r>
      <w:r w:rsidR="005537EF">
        <w:rPr>
          <w:rFonts w:hint="cs"/>
          <w:rtl/>
        </w:rPr>
        <w:t xml:space="preserve"> </w:t>
      </w:r>
      <w:r w:rsidR="000D5FC9">
        <w:rPr>
          <w:rtl/>
        </w:rPr>
        <w:t>-</w:t>
      </w:r>
      <w:r>
        <w:rPr>
          <w:rtl/>
        </w:rPr>
        <w:t xml:space="preserve"> قال</w:t>
      </w:r>
      <w:r w:rsidR="005537EF">
        <w:rPr>
          <w:rFonts w:hint="cs"/>
          <w:rtl/>
        </w:rPr>
        <w:t>:</w:t>
      </w:r>
      <w:r>
        <w:rPr>
          <w:rtl/>
        </w:rPr>
        <w:t xml:space="preserve"> اول حد من حدود الصلاة هو الاستنجاء وهو </w:t>
      </w:r>
      <w:r w:rsidR="005537EF">
        <w:rPr>
          <w:rFonts w:hint="cs"/>
          <w:rtl/>
        </w:rPr>
        <w:t>أ</w:t>
      </w:r>
      <w:r>
        <w:rPr>
          <w:rtl/>
        </w:rPr>
        <w:t>حد عشر</w:t>
      </w:r>
      <w:r w:rsidR="005537EF">
        <w:rPr>
          <w:rFonts w:hint="cs"/>
          <w:rtl/>
        </w:rPr>
        <w:t>،</w:t>
      </w:r>
      <w:r>
        <w:rPr>
          <w:rtl/>
        </w:rPr>
        <w:t xml:space="preserve"> لابد لكل الناس من معرفتها واقامتها</w:t>
      </w:r>
      <w:r w:rsidR="005537EF">
        <w:rPr>
          <w:rFonts w:hint="cs"/>
          <w:rtl/>
        </w:rPr>
        <w:t>،</w:t>
      </w:r>
      <w:r>
        <w:rPr>
          <w:rtl/>
        </w:rPr>
        <w:t xml:space="preserve"> وذلك من آداب رسول الله</w:t>
      </w:r>
    </w:p>
    <w:p w:rsidR="00B568B9" w:rsidRDefault="00860DD6" w:rsidP="00B568B9">
      <w:pPr>
        <w:pStyle w:val="libLine"/>
        <w:rPr>
          <w:rtl/>
        </w:rPr>
      </w:pPr>
      <w:r>
        <w:rPr>
          <w:rtl/>
        </w:rPr>
        <w:t>____________________________</w:t>
      </w:r>
    </w:p>
    <w:p w:rsidR="005537EF" w:rsidRDefault="00B568B9" w:rsidP="005537EF">
      <w:pPr>
        <w:pStyle w:val="libFootnote"/>
        <w:rPr>
          <w:rtl/>
        </w:rPr>
      </w:pPr>
      <w:r>
        <w:rPr>
          <w:rtl/>
        </w:rPr>
        <w:t xml:space="preserve">(1) النور 24: 30. </w:t>
      </w:r>
    </w:p>
    <w:p w:rsidR="005537EF" w:rsidRDefault="00B568B9" w:rsidP="00B568B9">
      <w:pPr>
        <w:pStyle w:val="libFootnote0"/>
        <w:rPr>
          <w:rtl/>
        </w:rPr>
      </w:pPr>
      <w:r>
        <w:rPr>
          <w:rtl/>
        </w:rPr>
        <w:t xml:space="preserve">4 - عوالي الالي ج 1 ص 114 ح 31. </w:t>
      </w:r>
    </w:p>
    <w:p w:rsidR="005537EF" w:rsidRDefault="00B568B9" w:rsidP="005537EF">
      <w:pPr>
        <w:pStyle w:val="libFootnoteCenterBold"/>
        <w:rPr>
          <w:rtl/>
        </w:rPr>
      </w:pPr>
      <w:r>
        <w:rPr>
          <w:rtl/>
        </w:rPr>
        <w:t xml:space="preserve">الباب - 2 </w:t>
      </w:r>
    </w:p>
    <w:p w:rsidR="005537EF" w:rsidRDefault="00B568B9" w:rsidP="00B568B9">
      <w:pPr>
        <w:pStyle w:val="libFootnote0"/>
        <w:rPr>
          <w:rtl/>
        </w:rPr>
      </w:pPr>
      <w:r>
        <w:rPr>
          <w:rtl/>
        </w:rPr>
        <w:t xml:space="preserve">1 - دعائم الإسلام ج 1 ص 104، عنه في البحار ج 80 ص 192 ح 51. </w:t>
      </w:r>
    </w:p>
    <w:p w:rsidR="00B568B9" w:rsidRDefault="00B568B9" w:rsidP="00B568B9">
      <w:pPr>
        <w:pStyle w:val="libFootnote0"/>
        <w:rPr>
          <w:rtl/>
        </w:rPr>
      </w:pPr>
      <w:r>
        <w:rPr>
          <w:rtl/>
        </w:rPr>
        <w:t xml:space="preserve">2 - البحار ج 80 ص 194 ح 53. </w:t>
      </w:r>
    </w:p>
    <w:p w:rsidR="005537EF" w:rsidRDefault="00B568B9" w:rsidP="005537EF">
      <w:pPr>
        <w:pStyle w:val="libNormal0"/>
        <w:rPr>
          <w:rtl/>
        </w:rPr>
      </w:pPr>
      <w:r>
        <w:rPr>
          <w:rtl/>
        </w:rPr>
        <w:br w:type="page"/>
      </w:r>
      <w:r w:rsidR="005537EF" w:rsidRPr="00B568B9">
        <w:rPr>
          <w:rStyle w:val="libAlaemChar"/>
          <w:rtl/>
        </w:rPr>
        <w:lastRenderedPageBreak/>
        <w:t>صلى‌الله‌عليه‌وآله‌</w:t>
      </w:r>
      <w:r w:rsidR="005537EF">
        <w:rPr>
          <w:rFonts w:hint="cs"/>
          <w:rtl/>
        </w:rPr>
        <w:t>،</w:t>
      </w:r>
      <w:r>
        <w:rPr>
          <w:rtl/>
        </w:rPr>
        <w:t xml:space="preserve"> فإذا </w:t>
      </w:r>
      <w:r w:rsidR="005537EF">
        <w:rPr>
          <w:rFonts w:hint="cs"/>
          <w:rtl/>
        </w:rPr>
        <w:t>أ</w:t>
      </w:r>
      <w:r>
        <w:rPr>
          <w:rtl/>
        </w:rPr>
        <w:t xml:space="preserve">راد البول والغائط فلا يجوز له </w:t>
      </w:r>
      <w:r w:rsidR="005537EF">
        <w:rPr>
          <w:rFonts w:hint="cs"/>
          <w:rtl/>
        </w:rPr>
        <w:t>أ</w:t>
      </w:r>
      <w:r>
        <w:rPr>
          <w:rtl/>
        </w:rPr>
        <w:t>ن يستقبل القبلة بقبل ولا دبر</w:t>
      </w:r>
      <w:r w:rsidR="005537EF">
        <w:rPr>
          <w:rFonts w:hint="cs"/>
          <w:rtl/>
        </w:rPr>
        <w:t>،</w:t>
      </w:r>
      <w:r>
        <w:rPr>
          <w:rtl/>
        </w:rPr>
        <w:t xml:space="preserve"> والعل</w:t>
      </w:r>
      <w:r w:rsidR="005537EF">
        <w:rPr>
          <w:rFonts w:hint="cs"/>
          <w:rtl/>
        </w:rPr>
        <w:t>ّ</w:t>
      </w:r>
      <w:r>
        <w:rPr>
          <w:rtl/>
        </w:rPr>
        <w:t xml:space="preserve">ة في ذلك </w:t>
      </w:r>
      <w:r w:rsidR="005537EF">
        <w:rPr>
          <w:rFonts w:hint="cs"/>
          <w:rtl/>
        </w:rPr>
        <w:t>أ</w:t>
      </w:r>
      <w:r>
        <w:rPr>
          <w:rtl/>
        </w:rPr>
        <w:t xml:space="preserve">ن الكعبة </w:t>
      </w:r>
      <w:r w:rsidR="005537EF">
        <w:rPr>
          <w:rFonts w:hint="cs"/>
          <w:rtl/>
        </w:rPr>
        <w:t>أ</w:t>
      </w:r>
      <w:r>
        <w:rPr>
          <w:rtl/>
        </w:rPr>
        <w:t xml:space="preserve">عظم آية لله في </w:t>
      </w:r>
      <w:r w:rsidR="005537EF">
        <w:rPr>
          <w:rFonts w:hint="cs"/>
          <w:rtl/>
        </w:rPr>
        <w:t>أ</w:t>
      </w:r>
      <w:r>
        <w:rPr>
          <w:rtl/>
        </w:rPr>
        <w:t>رضه و</w:t>
      </w:r>
      <w:r w:rsidR="005537EF">
        <w:rPr>
          <w:rFonts w:hint="cs"/>
          <w:rtl/>
        </w:rPr>
        <w:t>أ</w:t>
      </w:r>
      <w:r>
        <w:rPr>
          <w:rtl/>
        </w:rPr>
        <w:t>جل حرمة</w:t>
      </w:r>
      <w:r w:rsidR="005537EF">
        <w:rPr>
          <w:rFonts w:hint="cs"/>
          <w:rtl/>
        </w:rPr>
        <w:t>،</w:t>
      </w:r>
      <w:r>
        <w:rPr>
          <w:rtl/>
        </w:rPr>
        <w:t xml:space="preserve"> ولا تستقبل بالعورتين القبل والدبر لتعظيم آية الله</w:t>
      </w:r>
      <w:r w:rsidR="005537EF">
        <w:rPr>
          <w:rFonts w:hint="cs"/>
          <w:rtl/>
        </w:rPr>
        <w:t>،</w:t>
      </w:r>
      <w:r>
        <w:rPr>
          <w:rtl/>
        </w:rPr>
        <w:t xml:space="preserve"> وحرم الله وبيت الله</w:t>
      </w:r>
      <w:r w:rsidR="005537EF">
        <w:rPr>
          <w:rFonts w:hint="cs"/>
          <w:rtl/>
        </w:rPr>
        <w:t>.</w:t>
      </w:r>
      <w:r>
        <w:rPr>
          <w:rtl/>
        </w:rPr>
        <w:t xml:space="preserve"> </w:t>
      </w:r>
    </w:p>
    <w:p w:rsidR="00B568B9" w:rsidRDefault="00B568B9" w:rsidP="005537EF">
      <w:pPr>
        <w:pStyle w:val="libNormal"/>
        <w:rPr>
          <w:rtl/>
        </w:rPr>
      </w:pPr>
      <w:r>
        <w:rPr>
          <w:rtl/>
        </w:rPr>
        <w:t>قال</w:t>
      </w:r>
      <w:r w:rsidR="005537EF">
        <w:rPr>
          <w:rFonts w:hint="cs"/>
          <w:rtl/>
        </w:rPr>
        <w:t>:</w:t>
      </w:r>
      <w:r>
        <w:rPr>
          <w:rtl/>
        </w:rPr>
        <w:t xml:space="preserve"> ولا يستقبل الريح لعلتين</w:t>
      </w:r>
      <w:r w:rsidR="005537EF">
        <w:rPr>
          <w:rFonts w:hint="cs"/>
          <w:rtl/>
        </w:rPr>
        <w:t>:</w:t>
      </w:r>
      <w:r>
        <w:rPr>
          <w:rtl/>
        </w:rPr>
        <w:t xml:space="preserve"> احداهما</w:t>
      </w:r>
      <w:r w:rsidR="005537EF">
        <w:rPr>
          <w:rFonts w:hint="cs"/>
          <w:rtl/>
        </w:rPr>
        <w:t>:</w:t>
      </w:r>
      <w:r>
        <w:rPr>
          <w:rtl/>
        </w:rPr>
        <w:t xml:space="preserve"> ان الريح ترد البول فتصيب الثوب</w:t>
      </w:r>
      <w:r w:rsidR="005537EF">
        <w:rPr>
          <w:rFonts w:hint="cs"/>
          <w:rtl/>
        </w:rPr>
        <w:t>،</w:t>
      </w:r>
      <w:r>
        <w:rPr>
          <w:rtl/>
        </w:rPr>
        <w:t xml:space="preserve"> ورب</w:t>
      </w:r>
      <w:r w:rsidR="005537EF">
        <w:rPr>
          <w:rFonts w:hint="cs"/>
          <w:rtl/>
        </w:rPr>
        <w:t>ّ</w:t>
      </w:r>
      <w:r>
        <w:rPr>
          <w:rtl/>
        </w:rPr>
        <w:t>ما لم يعلم الرجل ذلك</w:t>
      </w:r>
      <w:r w:rsidR="005537EF">
        <w:rPr>
          <w:rFonts w:hint="cs"/>
          <w:rtl/>
        </w:rPr>
        <w:t>،</w:t>
      </w:r>
      <w:r>
        <w:rPr>
          <w:rtl/>
        </w:rPr>
        <w:t xml:space="preserve"> أو لم يجد ما يغسله</w:t>
      </w:r>
      <w:r w:rsidR="005537EF">
        <w:rPr>
          <w:rFonts w:hint="cs"/>
          <w:rtl/>
        </w:rPr>
        <w:t>،</w:t>
      </w:r>
      <w:r>
        <w:rPr>
          <w:rtl/>
        </w:rPr>
        <w:t xml:space="preserve"> والعل</w:t>
      </w:r>
      <w:r w:rsidR="005537EF">
        <w:rPr>
          <w:rFonts w:hint="cs"/>
          <w:rtl/>
        </w:rPr>
        <w:t>ّ</w:t>
      </w:r>
      <w:r>
        <w:rPr>
          <w:rtl/>
        </w:rPr>
        <w:t>ة الثانية</w:t>
      </w:r>
      <w:r w:rsidR="005537EF">
        <w:rPr>
          <w:rFonts w:hint="cs"/>
          <w:rtl/>
        </w:rPr>
        <w:t>:</w:t>
      </w:r>
      <w:r>
        <w:rPr>
          <w:rtl/>
        </w:rPr>
        <w:t xml:space="preserve"> ان مع الريح ملكا فلا يستقبل بالعورة.</w:t>
      </w:r>
    </w:p>
    <w:p w:rsidR="00B568B9" w:rsidRDefault="00B568B9" w:rsidP="005537EF">
      <w:pPr>
        <w:pStyle w:val="libNormal"/>
        <w:rPr>
          <w:rtl/>
        </w:rPr>
      </w:pPr>
      <w:r>
        <w:rPr>
          <w:rtl/>
        </w:rPr>
        <w:t>493 / 3 - عوالي اللآل</w:t>
      </w:r>
      <w:r w:rsidR="005537EF">
        <w:rPr>
          <w:rFonts w:hint="cs"/>
          <w:rtl/>
        </w:rPr>
        <w:t>ي:</w:t>
      </w:r>
      <w:r>
        <w:rPr>
          <w:rtl/>
        </w:rPr>
        <w:t xml:space="preserve"> عن فخر المحققين، عن النبي</w:t>
      </w:r>
      <w:r w:rsidR="005537EF">
        <w:rPr>
          <w:rFonts w:hint="cs"/>
          <w:rtl/>
        </w:rPr>
        <w:t>ّ</w:t>
      </w:r>
      <w:r>
        <w:rPr>
          <w:rtl/>
        </w:rPr>
        <w:t xml:space="preserve"> </w:t>
      </w:r>
      <w:r w:rsidR="005537EF" w:rsidRPr="00B568B9">
        <w:rPr>
          <w:rStyle w:val="libAlaemChar"/>
          <w:rtl/>
        </w:rPr>
        <w:t>صلى‌الله‌عليه‌وآله‌</w:t>
      </w:r>
      <w:r w:rsidR="005537EF">
        <w:rPr>
          <w:rFonts w:hint="cs"/>
          <w:rtl/>
        </w:rPr>
        <w:t>: «</w:t>
      </w:r>
      <w:r>
        <w:rPr>
          <w:rtl/>
        </w:rPr>
        <w:t xml:space="preserve"> إذا جلس </w:t>
      </w:r>
      <w:r w:rsidR="005537EF">
        <w:rPr>
          <w:rFonts w:hint="cs"/>
          <w:rtl/>
        </w:rPr>
        <w:t>أ</w:t>
      </w:r>
      <w:r>
        <w:rPr>
          <w:rtl/>
        </w:rPr>
        <w:t>حدكم على حاجة فلا يستقبل القبلة ولا يستدبرها</w:t>
      </w:r>
      <w:r w:rsidR="005537EF">
        <w:rPr>
          <w:rFonts w:hint="cs"/>
          <w:rtl/>
        </w:rPr>
        <w:t>،</w:t>
      </w:r>
      <w:r>
        <w:rPr>
          <w:rtl/>
        </w:rPr>
        <w:t xml:space="preserve"> ولكن شرقوا أو غر</w:t>
      </w:r>
      <w:r w:rsidR="005537EF">
        <w:rPr>
          <w:rFonts w:hint="cs"/>
          <w:rtl/>
        </w:rPr>
        <w:t>ّ</w:t>
      </w:r>
      <w:r>
        <w:rPr>
          <w:rtl/>
        </w:rPr>
        <w:t xml:space="preserve">بوا </w:t>
      </w:r>
      <w:r w:rsidR="005537EF">
        <w:rPr>
          <w:rFonts w:hint="cs"/>
          <w:rtl/>
        </w:rPr>
        <w:t>»</w:t>
      </w:r>
      <w:r>
        <w:rPr>
          <w:rtl/>
        </w:rPr>
        <w:t>.</w:t>
      </w:r>
    </w:p>
    <w:p w:rsidR="00B568B9" w:rsidRDefault="00B568B9" w:rsidP="005537EF">
      <w:pPr>
        <w:pStyle w:val="libNormal"/>
        <w:rPr>
          <w:rtl/>
        </w:rPr>
      </w:pPr>
      <w:r>
        <w:rPr>
          <w:rtl/>
        </w:rPr>
        <w:t xml:space="preserve">494 / 4 </w:t>
      </w:r>
      <w:r w:rsidR="000D5FC9">
        <w:rPr>
          <w:rtl/>
        </w:rPr>
        <w:t>-</w:t>
      </w:r>
      <w:r>
        <w:rPr>
          <w:rtl/>
        </w:rPr>
        <w:t xml:space="preserve"> وفيه</w:t>
      </w:r>
      <w:r w:rsidR="005537EF">
        <w:rPr>
          <w:rFonts w:hint="cs"/>
          <w:rtl/>
        </w:rPr>
        <w:t>:</w:t>
      </w:r>
      <w:r>
        <w:rPr>
          <w:rtl/>
        </w:rPr>
        <w:t xml:space="preserve"> عنه، عن علي </w:t>
      </w:r>
      <w:r w:rsidRPr="00B568B9">
        <w:rPr>
          <w:rStyle w:val="libAlaemChar"/>
          <w:rtl/>
        </w:rPr>
        <w:t>عليه‌السلام</w:t>
      </w:r>
      <w:r w:rsidR="005537EF">
        <w:rPr>
          <w:rFonts w:hint="cs"/>
          <w:rtl/>
        </w:rPr>
        <w:t>،</w:t>
      </w:r>
      <w:r>
        <w:rPr>
          <w:rtl/>
        </w:rPr>
        <w:t xml:space="preserve"> </w:t>
      </w:r>
      <w:r w:rsidR="005537EF">
        <w:rPr>
          <w:rFonts w:hint="cs"/>
          <w:rtl/>
        </w:rPr>
        <w:t>أ</w:t>
      </w:r>
      <w:r>
        <w:rPr>
          <w:rtl/>
        </w:rPr>
        <w:t>نه قال</w:t>
      </w:r>
      <w:r w:rsidR="005537EF">
        <w:rPr>
          <w:rFonts w:hint="cs"/>
          <w:rtl/>
        </w:rPr>
        <w:t>:</w:t>
      </w:r>
      <w:r>
        <w:rPr>
          <w:rtl/>
        </w:rPr>
        <w:t xml:space="preserve"> إذا دخلت المخرج فلا تستقبل القبلة ولا تستدبرها</w:t>
      </w:r>
      <w:r w:rsidR="005537EF">
        <w:rPr>
          <w:rFonts w:hint="cs"/>
          <w:rtl/>
        </w:rPr>
        <w:t>،</w:t>
      </w:r>
      <w:r>
        <w:rPr>
          <w:rtl/>
        </w:rPr>
        <w:t xml:space="preserve"> ولكن شرقوا أو غربوا.</w:t>
      </w:r>
    </w:p>
    <w:p w:rsidR="005537EF" w:rsidRDefault="00B568B9" w:rsidP="005537EF">
      <w:pPr>
        <w:pStyle w:val="libNormal"/>
        <w:rPr>
          <w:rtl/>
        </w:rPr>
      </w:pPr>
      <w:r>
        <w:rPr>
          <w:rtl/>
        </w:rPr>
        <w:t>495 / 5 - السيد فضل الله الراوندي في نوادره</w:t>
      </w:r>
      <w:r w:rsidR="005537EF">
        <w:rPr>
          <w:rFonts w:hint="cs"/>
          <w:rtl/>
        </w:rPr>
        <w:t>:</w:t>
      </w:r>
      <w:r>
        <w:rPr>
          <w:rtl/>
        </w:rPr>
        <w:t xml:space="preserve"> باسناده، عن موسى بن جعفر، عن آبائه </w:t>
      </w:r>
      <w:r w:rsidRPr="00B568B9">
        <w:rPr>
          <w:rStyle w:val="libAlaemChar"/>
          <w:rtl/>
        </w:rPr>
        <w:t>عليه</w:t>
      </w:r>
      <w:r w:rsidR="005537EF">
        <w:rPr>
          <w:rStyle w:val="libAlaemChar"/>
          <w:rFonts w:hint="cs"/>
          <w:rtl/>
        </w:rPr>
        <w:t>م</w:t>
      </w:r>
      <w:r w:rsidRPr="00B568B9">
        <w:rPr>
          <w:rStyle w:val="libAlaemChar"/>
          <w:rtl/>
        </w:rPr>
        <w:t>‌السلام</w:t>
      </w:r>
      <w:r>
        <w:rPr>
          <w:rtl/>
        </w:rPr>
        <w:t xml:space="preserve">، عن رسول الله </w:t>
      </w:r>
      <w:r w:rsidRPr="00B568B9">
        <w:rPr>
          <w:rStyle w:val="libAlaemChar"/>
          <w:rtl/>
        </w:rPr>
        <w:t>صلى‌الله‌عليه‌وآله‌</w:t>
      </w:r>
      <w:r w:rsidR="005537EF">
        <w:rPr>
          <w:rFonts w:hint="cs"/>
          <w:rtl/>
        </w:rPr>
        <w:t>:</w:t>
      </w:r>
      <w:r>
        <w:rPr>
          <w:rtl/>
        </w:rPr>
        <w:t xml:space="preserve"> </w:t>
      </w:r>
      <w:r w:rsidR="005537EF">
        <w:rPr>
          <w:rFonts w:hint="cs"/>
          <w:rtl/>
        </w:rPr>
        <w:t>أ</w:t>
      </w:r>
      <w:r>
        <w:rPr>
          <w:rtl/>
        </w:rPr>
        <w:t xml:space="preserve">نه نهى </w:t>
      </w:r>
      <w:r w:rsidR="005537EF">
        <w:rPr>
          <w:rFonts w:hint="cs"/>
          <w:rtl/>
        </w:rPr>
        <w:t>أ</w:t>
      </w:r>
      <w:r>
        <w:rPr>
          <w:rtl/>
        </w:rPr>
        <w:t>ن يبول الرجل وفرجه باد للقبلة</w:t>
      </w:r>
      <w:r w:rsidR="005537EF">
        <w:rPr>
          <w:rFonts w:hint="cs"/>
          <w:rtl/>
        </w:rPr>
        <w:t>.</w:t>
      </w:r>
      <w:r>
        <w:rPr>
          <w:rtl/>
        </w:rPr>
        <w:t xml:space="preserve"> </w:t>
      </w:r>
    </w:p>
    <w:p w:rsidR="00B568B9" w:rsidRDefault="00B568B9" w:rsidP="005537EF">
      <w:pPr>
        <w:pStyle w:val="Heading2Center"/>
        <w:rPr>
          <w:rtl/>
        </w:rPr>
      </w:pPr>
      <w:bookmarkStart w:id="100" w:name="_Toc363552220"/>
      <w:r>
        <w:rPr>
          <w:rtl/>
        </w:rPr>
        <w:t>3</w:t>
      </w:r>
      <w:r w:rsidR="005537EF">
        <w:rPr>
          <w:rFonts w:hint="cs"/>
          <w:rtl/>
        </w:rPr>
        <w:t xml:space="preserve"> -</w:t>
      </w:r>
      <w:r>
        <w:rPr>
          <w:rtl/>
        </w:rPr>
        <w:t xml:space="preserve"> </w:t>
      </w:r>
      <w:r w:rsidR="00FC16B0" w:rsidRPr="00FC16B0">
        <w:rPr>
          <w:rStyle w:val="libAlaemHeading2Char"/>
          <w:rtl/>
        </w:rPr>
        <w:t>(</w:t>
      </w:r>
      <w:r w:rsidR="005537EF">
        <w:rPr>
          <w:rFonts w:hint="cs"/>
          <w:rtl/>
        </w:rPr>
        <w:t xml:space="preserve"> </w:t>
      </w:r>
      <w:r>
        <w:rPr>
          <w:rtl/>
        </w:rPr>
        <w:t>باب استحباب تغطية الر</w:t>
      </w:r>
      <w:r w:rsidR="005537EF">
        <w:rPr>
          <w:rFonts w:hint="cs"/>
          <w:rtl/>
        </w:rPr>
        <w:t>أ</w:t>
      </w:r>
      <w:r>
        <w:rPr>
          <w:rtl/>
        </w:rPr>
        <w:t>س والتقن</w:t>
      </w:r>
      <w:r w:rsidR="005537EF">
        <w:rPr>
          <w:rFonts w:hint="cs"/>
          <w:rtl/>
        </w:rPr>
        <w:t>ّ</w:t>
      </w:r>
      <w:r>
        <w:rPr>
          <w:rtl/>
        </w:rPr>
        <w:t>ع عند قضاء الحاجة</w:t>
      </w:r>
      <w:r w:rsidR="005537EF">
        <w:rPr>
          <w:rFonts w:hint="cs"/>
          <w:rtl/>
        </w:rPr>
        <w:t xml:space="preserve"> </w:t>
      </w:r>
      <w:r w:rsidR="00FC16B0" w:rsidRPr="00FC16B0">
        <w:rPr>
          <w:rStyle w:val="libAlaemHeading2Char"/>
          <w:rtl/>
        </w:rPr>
        <w:t>)</w:t>
      </w:r>
      <w:bookmarkEnd w:id="100"/>
    </w:p>
    <w:p w:rsidR="00B568B9" w:rsidRDefault="00B568B9" w:rsidP="005537EF">
      <w:pPr>
        <w:pStyle w:val="libNormal"/>
        <w:rPr>
          <w:rtl/>
        </w:rPr>
      </w:pPr>
      <w:r>
        <w:rPr>
          <w:rtl/>
        </w:rPr>
        <w:t>496 / 1 - دعائم الإسلام</w:t>
      </w:r>
      <w:r w:rsidR="005537EF">
        <w:rPr>
          <w:rFonts w:hint="cs"/>
          <w:rtl/>
        </w:rPr>
        <w:t>:</w:t>
      </w:r>
      <w:r>
        <w:rPr>
          <w:rtl/>
        </w:rPr>
        <w:t xml:space="preserve"> ورووا</w:t>
      </w:r>
      <w:r w:rsidR="005537EF">
        <w:rPr>
          <w:rFonts w:hint="cs"/>
          <w:rtl/>
        </w:rPr>
        <w:t xml:space="preserve"> -</w:t>
      </w:r>
      <w:r>
        <w:rPr>
          <w:rtl/>
        </w:rPr>
        <w:t xml:space="preserve"> أي </w:t>
      </w:r>
      <w:r w:rsidR="00E82F8C">
        <w:rPr>
          <w:rtl/>
        </w:rPr>
        <w:t>أهل البيت</w:t>
      </w:r>
      <w:r>
        <w:rPr>
          <w:rtl/>
        </w:rPr>
        <w:t xml:space="preserve"> </w:t>
      </w:r>
      <w:r w:rsidRPr="00B568B9">
        <w:rPr>
          <w:rStyle w:val="libAlaemChar"/>
          <w:rtl/>
        </w:rPr>
        <w:t>عليه</w:t>
      </w:r>
      <w:r w:rsidR="005537EF">
        <w:rPr>
          <w:rStyle w:val="libAlaemChar"/>
          <w:rFonts w:hint="cs"/>
          <w:rtl/>
        </w:rPr>
        <w:t>م</w:t>
      </w:r>
      <w:r w:rsidRPr="00B568B9">
        <w:rPr>
          <w:rStyle w:val="libAlaemChar"/>
          <w:rtl/>
        </w:rPr>
        <w:t>‌السلام</w:t>
      </w:r>
      <w:r w:rsidR="005537EF">
        <w:rPr>
          <w:rFonts w:hint="cs"/>
          <w:rtl/>
        </w:rPr>
        <w:t>-:</w:t>
      </w:r>
      <w:r>
        <w:rPr>
          <w:rtl/>
        </w:rPr>
        <w:t xml:space="preserve"> </w:t>
      </w:r>
      <w:r w:rsidR="005537EF">
        <w:rPr>
          <w:rFonts w:hint="cs"/>
          <w:rtl/>
        </w:rPr>
        <w:t>أ</w:t>
      </w:r>
      <w:r>
        <w:rPr>
          <w:rtl/>
        </w:rPr>
        <w:t xml:space="preserve">ن رسول الله </w:t>
      </w:r>
      <w:r w:rsidRPr="00B568B9">
        <w:rPr>
          <w:rStyle w:val="libAlaemChar"/>
          <w:rtl/>
        </w:rPr>
        <w:t>صلى‌الله‌عليه‌وآله‌</w:t>
      </w:r>
      <w:r>
        <w:rPr>
          <w:rtl/>
        </w:rPr>
        <w:t xml:space="preserve"> كان إذا دخل</w:t>
      </w:r>
    </w:p>
    <w:p w:rsidR="00B568B9" w:rsidRDefault="00860DD6" w:rsidP="00B568B9">
      <w:pPr>
        <w:pStyle w:val="libLine"/>
        <w:rPr>
          <w:rtl/>
        </w:rPr>
      </w:pPr>
      <w:r>
        <w:rPr>
          <w:rtl/>
        </w:rPr>
        <w:t>____________________________</w:t>
      </w:r>
    </w:p>
    <w:p w:rsidR="005537EF" w:rsidRDefault="00B568B9" w:rsidP="005537EF">
      <w:pPr>
        <w:pStyle w:val="libFootnote0"/>
        <w:rPr>
          <w:rtl/>
        </w:rPr>
      </w:pPr>
      <w:r w:rsidRPr="005537EF">
        <w:rPr>
          <w:rtl/>
        </w:rPr>
        <w:t xml:space="preserve">3 - عوالي الآلي ج 2 ص 181 ح 44. </w:t>
      </w:r>
    </w:p>
    <w:p w:rsidR="005537EF" w:rsidRDefault="00B568B9" w:rsidP="005537EF">
      <w:pPr>
        <w:pStyle w:val="libFootnote0"/>
        <w:rPr>
          <w:rtl/>
        </w:rPr>
      </w:pPr>
      <w:r w:rsidRPr="005537EF">
        <w:rPr>
          <w:rtl/>
        </w:rPr>
        <w:t xml:space="preserve">4 - عوالي الآلي ج 2 ص 181 ح 45. </w:t>
      </w:r>
    </w:p>
    <w:p w:rsidR="005537EF" w:rsidRDefault="00B568B9" w:rsidP="005537EF">
      <w:pPr>
        <w:pStyle w:val="libFootnote0"/>
        <w:rPr>
          <w:rtl/>
        </w:rPr>
      </w:pPr>
      <w:r w:rsidRPr="005537EF">
        <w:rPr>
          <w:rtl/>
        </w:rPr>
        <w:t xml:space="preserve">5 - نوادر الراوندي ص 54، عنه في البحار ج 80 ص 166 ح 44. </w:t>
      </w:r>
    </w:p>
    <w:p w:rsidR="005537EF" w:rsidRDefault="00B568B9" w:rsidP="005537EF">
      <w:pPr>
        <w:pStyle w:val="libFootnoteCenterBold"/>
        <w:rPr>
          <w:rtl/>
        </w:rPr>
      </w:pPr>
      <w:r w:rsidRPr="005537EF">
        <w:rPr>
          <w:rtl/>
        </w:rPr>
        <w:t xml:space="preserve">الباب - 3 </w:t>
      </w:r>
    </w:p>
    <w:p w:rsidR="00B568B9" w:rsidRPr="005537EF" w:rsidRDefault="00B568B9" w:rsidP="005537EF">
      <w:pPr>
        <w:pStyle w:val="libFootnote0"/>
        <w:rPr>
          <w:rtl/>
        </w:rPr>
      </w:pPr>
      <w:r w:rsidRPr="005537EF">
        <w:rPr>
          <w:rtl/>
        </w:rPr>
        <w:t xml:space="preserve">1 - دعائم الإسلام ج 1 ص 104، عنه في البحار ج 80 ص 192 ح 51. </w:t>
      </w:r>
    </w:p>
    <w:p w:rsidR="00B568B9" w:rsidRDefault="00B568B9" w:rsidP="00E371C5">
      <w:pPr>
        <w:pStyle w:val="libNormal0"/>
        <w:rPr>
          <w:rtl/>
        </w:rPr>
      </w:pPr>
      <w:r>
        <w:rPr>
          <w:rtl/>
        </w:rPr>
        <w:br w:type="page"/>
      </w:r>
      <w:r>
        <w:rPr>
          <w:rtl/>
        </w:rPr>
        <w:lastRenderedPageBreak/>
        <w:t>الخلاء تقن</w:t>
      </w:r>
      <w:r w:rsidR="00E371C5">
        <w:rPr>
          <w:rFonts w:hint="cs"/>
          <w:rtl/>
        </w:rPr>
        <w:t>ّ</w:t>
      </w:r>
      <w:r>
        <w:rPr>
          <w:rtl/>
        </w:rPr>
        <w:t>ع وغط</w:t>
      </w:r>
      <w:r w:rsidR="00E371C5">
        <w:rPr>
          <w:rFonts w:hint="cs"/>
          <w:rtl/>
        </w:rPr>
        <w:t>ّ</w:t>
      </w:r>
      <w:r>
        <w:rPr>
          <w:rtl/>
        </w:rPr>
        <w:t>ى ر</w:t>
      </w:r>
      <w:r w:rsidR="00E371C5">
        <w:rPr>
          <w:rFonts w:hint="cs"/>
          <w:rtl/>
        </w:rPr>
        <w:t>أ</w:t>
      </w:r>
      <w:r>
        <w:rPr>
          <w:rtl/>
        </w:rPr>
        <w:t xml:space="preserve">سه ولم يره </w:t>
      </w:r>
      <w:r w:rsidR="00E371C5">
        <w:rPr>
          <w:rFonts w:hint="cs"/>
          <w:rtl/>
        </w:rPr>
        <w:t>أ</w:t>
      </w:r>
      <w:r>
        <w:rPr>
          <w:rtl/>
        </w:rPr>
        <w:t>حد.</w:t>
      </w:r>
    </w:p>
    <w:p w:rsidR="00B568B9" w:rsidRDefault="00B568B9" w:rsidP="00E371C5">
      <w:pPr>
        <w:pStyle w:val="libNormal"/>
        <w:rPr>
          <w:rtl/>
        </w:rPr>
      </w:pPr>
      <w:r>
        <w:rPr>
          <w:rtl/>
        </w:rPr>
        <w:t xml:space="preserve">497 / 2 </w:t>
      </w:r>
      <w:r w:rsidR="000D5FC9">
        <w:rPr>
          <w:rtl/>
        </w:rPr>
        <w:t>-</w:t>
      </w:r>
      <w:r>
        <w:rPr>
          <w:rtl/>
        </w:rPr>
        <w:t xml:space="preserve"> الجعفريات</w:t>
      </w:r>
      <w:r w:rsidR="00E371C5">
        <w:rPr>
          <w:rFonts w:hint="cs"/>
          <w:rtl/>
        </w:rPr>
        <w:t>:</w:t>
      </w:r>
      <w:r>
        <w:rPr>
          <w:rtl/>
        </w:rPr>
        <w:t xml:space="preserve"> </w:t>
      </w:r>
      <w:r w:rsidR="00E371C5">
        <w:rPr>
          <w:rFonts w:hint="cs"/>
          <w:rtl/>
        </w:rPr>
        <w:t>أ</w:t>
      </w:r>
      <w:r>
        <w:rPr>
          <w:rtl/>
        </w:rPr>
        <w:t>خبرنا محمّد</w:t>
      </w:r>
      <w:r w:rsidR="00E371C5">
        <w:rPr>
          <w:rFonts w:hint="cs"/>
          <w:rtl/>
        </w:rPr>
        <w:t>،</w:t>
      </w:r>
      <w:r>
        <w:rPr>
          <w:rtl/>
        </w:rPr>
        <w:t xml:space="preserve"> </w:t>
      </w:r>
      <w:r w:rsidR="00C247CA">
        <w:rPr>
          <w:rtl/>
        </w:rPr>
        <w:t>حدّثني</w:t>
      </w:r>
      <w:r>
        <w:rPr>
          <w:rtl/>
        </w:rPr>
        <w:t xml:space="preserve"> موسى</w:t>
      </w:r>
      <w:r w:rsidR="00E371C5">
        <w:rPr>
          <w:rFonts w:hint="cs"/>
          <w:rtl/>
        </w:rPr>
        <w:t>،</w:t>
      </w:r>
      <w:r>
        <w:rPr>
          <w:rtl/>
        </w:rPr>
        <w:t xml:space="preserve"> حدّثنا أبي، عن أبيه، عن جدّه جعفر بن محمّد، عن أبيه، عن آبائه، عن علي </w:t>
      </w:r>
      <w:r w:rsidRPr="00B568B9">
        <w:rPr>
          <w:rStyle w:val="libAlaemChar"/>
          <w:rtl/>
        </w:rPr>
        <w:t>عليه</w:t>
      </w:r>
      <w:r w:rsidR="00E371C5">
        <w:rPr>
          <w:rStyle w:val="libAlaemChar"/>
          <w:rFonts w:hint="cs"/>
          <w:rtl/>
        </w:rPr>
        <w:t>م</w:t>
      </w:r>
      <w:r w:rsidRPr="00B568B9">
        <w:rPr>
          <w:rStyle w:val="libAlaemChar"/>
          <w:rtl/>
        </w:rPr>
        <w:t>‌السلام</w:t>
      </w:r>
      <w:r w:rsidR="00E371C5">
        <w:rPr>
          <w:rFonts w:hint="cs"/>
          <w:rtl/>
        </w:rPr>
        <w:t>:</w:t>
      </w:r>
      <w:r>
        <w:rPr>
          <w:rtl/>
        </w:rPr>
        <w:t xml:space="preserve"> </w:t>
      </w:r>
      <w:r w:rsidR="00E371C5">
        <w:rPr>
          <w:rFonts w:hint="cs"/>
          <w:rtl/>
        </w:rPr>
        <w:t>ا</w:t>
      </w:r>
      <w:r>
        <w:rPr>
          <w:rtl/>
        </w:rPr>
        <w:t xml:space="preserve">ن رسول الله </w:t>
      </w:r>
      <w:r w:rsidRPr="00B568B9">
        <w:rPr>
          <w:rStyle w:val="libAlaemChar"/>
          <w:rtl/>
        </w:rPr>
        <w:t>صلى‌الله‌عليه‌وآله‌</w:t>
      </w:r>
      <w:r>
        <w:rPr>
          <w:rtl/>
        </w:rPr>
        <w:t xml:space="preserve"> كان إذا </w:t>
      </w:r>
      <w:r w:rsidR="00E371C5">
        <w:rPr>
          <w:rFonts w:hint="cs"/>
          <w:rtl/>
        </w:rPr>
        <w:t>أ</w:t>
      </w:r>
      <w:r>
        <w:rPr>
          <w:rtl/>
        </w:rPr>
        <w:t xml:space="preserve">راد </w:t>
      </w:r>
      <w:r w:rsidR="00E371C5">
        <w:rPr>
          <w:rFonts w:hint="cs"/>
          <w:rtl/>
        </w:rPr>
        <w:t>أ</w:t>
      </w:r>
      <w:r>
        <w:rPr>
          <w:rtl/>
        </w:rPr>
        <w:t>ن يتنخع وبين يديه الناس غطا ر</w:t>
      </w:r>
      <w:r w:rsidR="00E371C5">
        <w:rPr>
          <w:rFonts w:hint="cs"/>
          <w:rtl/>
        </w:rPr>
        <w:t>أ</w:t>
      </w:r>
      <w:r>
        <w:rPr>
          <w:rtl/>
        </w:rPr>
        <w:t>سه</w:t>
      </w:r>
      <w:r w:rsidR="00E371C5">
        <w:rPr>
          <w:rFonts w:hint="cs"/>
          <w:rtl/>
        </w:rPr>
        <w:t>،</w:t>
      </w:r>
      <w:r>
        <w:rPr>
          <w:rtl/>
        </w:rPr>
        <w:t xml:space="preserve"> ثم دفنه</w:t>
      </w:r>
      <w:r w:rsidR="00E371C5">
        <w:rPr>
          <w:rFonts w:hint="cs"/>
          <w:rtl/>
        </w:rPr>
        <w:t>،</w:t>
      </w:r>
      <w:r>
        <w:rPr>
          <w:rtl/>
        </w:rPr>
        <w:t xml:space="preserve"> واذا </w:t>
      </w:r>
      <w:r w:rsidR="00E371C5">
        <w:rPr>
          <w:rFonts w:hint="cs"/>
          <w:rtl/>
        </w:rPr>
        <w:t>أ</w:t>
      </w:r>
      <w:r>
        <w:rPr>
          <w:rtl/>
        </w:rPr>
        <w:t xml:space="preserve">راد </w:t>
      </w:r>
      <w:r w:rsidR="00E371C5">
        <w:rPr>
          <w:rFonts w:hint="cs"/>
          <w:rtl/>
        </w:rPr>
        <w:t>أ</w:t>
      </w:r>
      <w:r>
        <w:rPr>
          <w:rtl/>
        </w:rPr>
        <w:t>ن يبزق فعل مثل ذلك</w:t>
      </w:r>
      <w:r w:rsidR="00E371C5">
        <w:rPr>
          <w:rFonts w:hint="cs"/>
          <w:rtl/>
        </w:rPr>
        <w:t>،</w:t>
      </w:r>
      <w:r>
        <w:rPr>
          <w:rtl/>
        </w:rPr>
        <w:t xml:space="preserve"> وكان إذا </w:t>
      </w:r>
      <w:r w:rsidR="00E371C5">
        <w:rPr>
          <w:rFonts w:hint="cs"/>
          <w:rtl/>
        </w:rPr>
        <w:t>أ</w:t>
      </w:r>
      <w:r>
        <w:rPr>
          <w:rtl/>
        </w:rPr>
        <w:t>راد الكنيف غطا ر</w:t>
      </w:r>
      <w:r w:rsidR="00E371C5">
        <w:rPr>
          <w:rFonts w:hint="cs"/>
          <w:rtl/>
        </w:rPr>
        <w:t>أ</w:t>
      </w:r>
      <w:r>
        <w:rPr>
          <w:rtl/>
        </w:rPr>
        <w:t>سه.</w:t>
      </w:r>
    </w:p>
    <w:p w:rsidR="00E371C5" w:rsidRDefault="00B568B9" w:rsidP="00E371C5">
      <w:pPr>
        <w:pStyle w:val="libNormal"/>
        <w:rPr>
          <w:rtl/>
        </w:rPr>
      </w:pPr>
      <w:r>
        <w:rPr>
          <w:rtl/>
        </w:rPr>
        <w:t xml:space="preserve">498 / 3 - </w:t>
      </w:r>
      <w:r w:rsidR="007A27D7">
        <w:rPr>
          <w:rtl/>
        </w:rPr>
        <w:t>الصدوق في المقنع:</w:t>
      </w:r>
      <w:r>
        <w:rPr>
          <w:rtl/>
        </w:rPr>
        <w:t xml:space="preserve"> إذا </w:t>
      </w:r>
      <w:r w:rsidR="00E371C5">
        <w:rPr>
          <w:rFonts w:hint="cs"/>
          <w:rtl/>
        </w:rPr>
        <w:t>أ</w:t>
      </w:r>
      <w:r>
        <w:rPr>
          <w:rtl/>
        </w:rPr>
        <w:t>ردت دخول الخلاء فقنع ر</w:t>
      </w:r>
      <w:r w:rsidR="00E371C5">
        <w:rPr>
          <w:rFonts w:hint="cs"/>
          <w:rtl/>
        </w:rPr>
        <w:t>أ</w:t>
      </w:r>
      <w:r>
        <w:rPr>
          <w:rtl/>
        </w:rPr>
        <w:t>سك</w:t>
      </w:r>
      <w:r w:rsidR="00E371C5">
        <w:rPr>
          <w:rFonts w:hint="cs"/>
          <w:rtl/>
        </w:rPr>
        <w:t>.</w:t>
      </w:r>
      <w:r>
        <w:rPr>
          <w:rtl/>
        </w:rPr>
        <w:t xml:space="preserve"> </w:t>
      </w:r>
    </w:p>
    <w:p w:rsidR="00B568B9" w:rsidRDefault="00B568B9" w:rsidP="00E371C5">
      <w:pPr>
        <w:pStyle w:val="Heading2Center"/>
        <w:rPr>
          <w:rtl/>
        </w:rPr>
      </w:pPr>
      <w:bookmarkStart w:id="101" w:name="_Toc363552221"/>
      <w:r>
        <w:rPr>
          <w:rtl/>
        </w:rPr>
        <w:t>4</w:t>
      </w:r>
      <w:r w:rsidR="00E371C5">
        <w:rPr>
          <w:rFonts w:hint="cs"/>
          <w:rtl/>
        </w:rPr>
        <w:t xml:space="preserve"> -</w:t>
      </w:r>
      <w:r>
        <w:rPr>
          <w:rtl/>
        </w:rPr>
        <w:t xml:space="preserve"> </w:t>
      </w:r>
      <w:r w:rsidR="00FC16B0" w:rsidRPr="00FC16B0">
        <w:rPr>
          <w:rStyle w:val="libAlaemHeading2Char"/>
          <w:rtl/>
        </w:rPr>
        <w:t>(</w:t>
      </w:r>
      <w:r w:rsidR="00E371C5">
        <w:rPr>
          <w:rFonts w:hint="cs"/>
          <w:rtl/>
        </w:rPr>
        <w:t xml:space="preserve"> </w:t>
      </w:r>
      <w:r>
        <w:rPr>
          <w:rtl/>
        </w:rPr>
        <w:t xml:space="preserve">باب استحباب التباعد، عن الناس عند التخلي وشدة التستر والتحفظ </w:t>
      </w:r>
      <w:r w:rsidR="00FC16B0" w:rsidRPr="00FC16B0">
        <w:rPr>
          <w:rStyle w:val="libAlaemHeading2Char"/>
          <w:rFonts w:hint="cs"/>
          <w:rtl/>
        </w:rPr>
        <w:t>)</w:t>
      </w:r>
      <w:bookmarkEnd w:id="101"/>
    </w:p>
    <w:p w:rsidR="00B568B9" w:rsidRDefault="00B568B9" w:rsidP="00E371C5">
      <w:pPr>
        <w:pStyle w:val="libNormal"/>
        <w:rPr>
          <w:rtl/>
        </w:rPr>
      </w:pPr>
      <w:r>
        <w:rPr>
          <w:rtl/>
        </w:rPr>
        <w:t>499 / 1 - علي بن ابراهيم في تفسيره</w:t>
      </w:r>
      <w:r w:rsidR="00E371C5">
        <w:rPr>
          <w:rFonts w:hint="cs"/>
          <w:rtl/>
        </w:rPr>
        <w:t>:</w:t>
      </w:r>
      <w:r>
        <w:rPr>
          <w:rtl/>
        </w:rPr>
        <w:t xml:space="preserve"> عن أبيه، عن القاسم بن محمّد، عن المنقرى، عن حماد</w:t>
      </w:r>
      <w:r w:rsidR="00E371C5">
        <w:rPr>
          <w:rFonts w:hint="cs"/>
          <w:rtl/>
        </w:rPr>
        <w:t>،</w:t>
      </w:r>
      <w:r>
        <w:rPr>
          <w:rtl/>
        </w:rPr>
        <w:t xml:space="preserve"> قال</w:t>
      </w:r>
      <w:r w:rsidR="00E371C5">
        <w:rPr>
          <w:rFonts w:hint="cs"/>
          <w:rtl/>
        </w:rPr>
        <w:t>:</w:t>
      </w:r>
      <w:r>
        <w:rPr>
          <w:rtl/>
        </w:rPr>
        <w:t xml:space="preserve"> سألت </w:t>
      </w:r>
      <w:r w:rsidR="00E371C5">
        <w:rPr>
          <w:rFonts w:hint="cs"/>
          <w:rtl/>
        </w:rPr>
        <w:t>أ</w:t>
      </w:r>
      <w:r>
        <w:rPr>
          <w:rtl/>
        </w:rPr>
        <w:t xml:space="preserve">باعبدالله </w:t>
      </w:r>
      <w:r w:rsidRPr="00B568B9">
        <w:rPr>
          <w:rStyle w:val="libAlaemChar"/>
          <w:rtl/>
        </w:rPr>
        <w:t>عليه‌السلام</w:t>
      </w:r>
      <w:r>
        <w:rPr>
          <w:rtl/>
        </w:rPr>
        <w:t xml:space="preserve"> عن لقمان وحكمته</w:t>
      </w:r>
      <w:r w:rsidR="00E371C5">
        <w:rPr>
          <w:rFonts w:hint="cs"/>
          <w:rtl/>
        </w:rPr>
        <w:t xml:space="preserve"> ...؟ -</w:t>
      </w:r>
      <w:r>
        <w:rPr>
          <w:rtl/>
        </w:rPr>
        <w:t xml:space="preserve"> إلى </w:t>
      </w:r>
      <w:r w:rsidR="00E371C5">
        <w:rPr>
          <w:rFonts w:hint="cs"/>
          <w:rtl/>
        </w:rPr>
        <w:t>أ</w:t>
      </w:r>
      <w:r>
        <w:rPr>
          <w:rtl/>
        </w:rPr>
        <w:t xml:space="preserve">ن </w:t>
      </w:r>
      <w:r w:rsidR="00E82F8C">
        <w:rPr>
          <w:rtl/>
        </w:rPr>
        <w:t>قال</w:t>
      </w:r>
      <w:r w:rsidR="00E371C5">
        <w:rPr>
          <w:rFonts w:hint="cs"/>
          <w:rtl/>
        </w:rPr>
        <w:t xml:space="preserve"> -</w:t>
      </w:r>
      <w:r w:rsidR="00E82F8C">
        <w:rPr>
          <w:rtl/>
        </w:rPr>
        <w:t>: قال</w:t>
      </w:r>
      <w:r>
        <w:rPr>
          <w:rtl/>
        </w:rPr>
        <w:t xml:space="preserve"> </w:t>
      </w:r>
      <w:r w:rsidRPr="00B568B9">
        <w:rPr>
          <w:rStyle w:val="libAlaemChar"/>
          <w:rtl/>
        </w:rPr>
        <w:t>عليه‌السلام</w:t>
      </w:r>
      <w:r w:rsidR="00E371C5">
        <w:rPr>
          <w:rFonts w:hint="cs"/>
          <w:rtl/>
        </w:rPr>
        <w:t>:</w:t>
      </w:r>
      <w:r>
        <w:rPr>
          <w:rtl/>
        </w:rPr>
        <w:t xml:space="preserve"> ولم يره احد من الناس على بول ولا غائط</w:t>
      </w:r>
      <w:r w:rsidR="00E371C5">
        <w:rPr>
          <w:rFonts w:hint="cs"/>
          <w:rtl/>
        </w:rPr>
        <w:t>،</w:t>
      </w:r>
      <w:r>
        <w:rPr>
          <w:rtl/>
        </w:rPr>
        <w:t xml:space="preserve"> ولا اغتسال لشدة تستره</w:t>
      </w:r>
      <w:r w:rsidR="00E371C5">
        <w:rPr>
          <w:rFonts w:hint="cs"/>
          <w:rtl/>
        </w:rPr>
        <w:t>،</w:t>
      </w:r>
      <w:r>
        <w:rPr>
          <w:rtl/>
        </w:rPr>
        <w:t xml:space="preserve"> وعموق نظره</w:t>
      </w:r>
      <w:r w:rsidR="00E371C5">
        <w:rPr>
          <w:rFonts w:hint="cs"/>
          <w:rtl/>
        </w:rPr>
        <w:t>،</w:t>
      </w:r>
      <w:r>
        <w:rPr>
          <w:rtl/>
        </w:rPr>
        <w:t xml:space="preserve"> وتحفظه في </w:t>
      </w:r>
      <w:r w:rsidR="00E371C5">
        <w:rPr>
          <w:rFonts w:hint="cs"/>
          <w:rtl/>
        </w:rPr>
        <w:t>أ</w:t>
      </w:r>
      <w:r>
        <w:rPr>
          <w:rtl/>
        </w:rPr>
        <w:t>مره.</w:t>
      </w:r>
    </w:p>
    <w:p w:rsidR="00B568B9" w:rsidRDefault="00B568B9" w:rsidP="00FD5050">
      <w:pPr>
        <w:pStyle w:val="libNormal"/>
        <w:rPr>
          <w:rtl/>
        </w:rPr>
      </w:pPr>
      <w:r>
        <w:rPr>
          <w:rtl/>
        </w:rPr>
        <w:t>500 / 2 - القطب الراوندي في قصص ال</w:t>
      </w:r>
      <w:r w:rsidR="00E371C5">
        <w:rPr>
          <w:rFonts w:hint="cs"/>
          <w:rtl/>
        </w:rPr>
        <w:t>أ</w:t>
      </w:r>
      <w:r>
        <w:rPr>
          <w:rtl/>
        </w:rPr>
        <w:t>نبياء</w:t>
      </w:r>
      <w:r w:rsidR="00E371C5">
        <w:rPr>
          <w:rFonts w:hint="cs"/>
          <w:rtl/>
        </w:rPr>
        <w:t>:</w:t>
      </w:r>
      <w:r>
        <w:rPr>
          <w:rtl/>
        </w:rPr>
        <w:t xml:space="preserve"> باسناده إلى الصدوق</w:t>
      </w:r>
      <w:r w:rsidR="00E371C5">
        <w:rPr>
          <w:rFonts w:hint="cs"/>
          <w:rtl/>
        </w:rPr>
        <w:t>،</w:t>
      </w:r>
      <w:r>
        <w:rPr>
          <w:rtl/>
        </w:rPr>
        <w:t xml:space="preserve"> باسناده، عن ابن أبي عمير، عن هشام بن سالم، عن أبي عبدالله الصادق </w:t>
      </w:r>
      <w:r w:rsidRPr="00B568B9">
        <w:rPr>
          <w:rStyle w:val="libAlaemChar"/>
          <w:rtl/>
        </w:rPr>
        <w:t>عليه‌السلام</w:t>
      </w:r>
      <w:r w:rsidR="00FD5050">
        <w:rPr>
          <w:rFonts w:hint="cs"/>
          <w:rtl/>
        </w:rPr>
        <w:t>،</w:t>
      </w:r>
      <w:r>
        <w:rPr>
          <w:rtl/>
        </w:rPr>
        <w:t xml:space="preserve"> قال</w:t>
      </w:r>
      <w:r w:rsidR="00FD5050">
        <w:rPr>
          <w:rFonts w:hint="cs"/>
          <w:rtl/>
        </w:rPr>
        <w:t>:</w:t>
      </w:r>
      <w:r>
        <w:rPr>
          <w:rtl/>
        </w:rPr>
        <w:t xml:space="preserve"> ان آدم </w:t>
      </w:r>
      <w:r w:rsidRPr="00B568B9">
        <w:rPr>
          <w:rStyle w:val="libAlaemChar"/>
          <w:rtl/>
        </w:rPr>
        <w:t>عليه‌السلام</w:t>
      </w:r>
      <w:r>
        <w:rPr>
          <w:rtl/>
        </w:rPr>
        <w:t xml:space="preserve"> لما </w:t>
      </w:r>
      <w:r w:rsidR="00FD5050">
        <w:rPr>
          <w:rFonts w:hint="cs"/>
          <w:rtl/>
        </w:rPr>
        <w:t>أ</w:t>
      </w:r>
      <w:r>
        <w:rPr>
          <w:rtl/>
        </w:rPr>
        <w:t>هبط من الجن</w:t>
      </w:r>
      <w:r w:rsidR="00FD5050">
        <w:rPr>
          <w:rFonts w:hint="cs"/>
          <w:rtl/>
        </w:rPr>
        <w:t>ّ</w:t>
      </w:r>
      <w:r>
        <w:rPr>
          <w:rtl/>
        </w:rPr>
        <w:t>ة و</w:t>
      </w:r>
      <w:r w:rsidR="00FD5050">
        <w:rPr>
          <w:rFonts w:hint="cs"/>
          <w:rtl/>
        </w:rPr>
        <w:t>أ</w:t>
      </w:r>
      <w:r>
        <w:rPr>
          <w:rtl/>
        </w:rPr>
        <w:t>كل من الطعام وجد في بطنه ثقلا</w:t>
      </w:r>
      <w:r w:rsidR="00FD5050">
        <w:rPr>
          <w:rFonts w:hint="cs"/>
          <w:rtl/>
        </w:rPr>
        <w:t>،</w:t>
      </w:r>
      <w:r>
        <w:rPr>
          <w:rtl/>
        </w:rPr>
        <w:t xml:space="preserve"> فشكا ذلك إلى جبرئيل فقال</w:t>
      </w:r>
      <w:r w:rsidR="00FD5050">
        <w:rPr>
          <w:rFonts w:hint="cs"/>
          <w:rtl/>
        </w:rPr>
        <w:t>:</w:t>
      </w:r>
      <w:r>
        <w:rPr>
          <w:rtl/>
        </w:rPr>
        <w:t xml:space="preserve"> يا آدم فتنح فنحاه</w:t>
      </w:r>
      <w:r w:rsidR="00FD5050">
        <w:rPr>
          <w:rFonts w:hint="cs"/>
          <w:rtl/>
        </w:rPr>
        <w:t>،</w:t>
      </w:r>
      <w:r>
        <w:rPr>
          <w:rtl/>
        </w:rPr>
        <w:t xml:space="preserve"> ف</w:t>
      </w:r>
      <w:r w:rsidR="00FD5050">
        <w:rPr>
          <w:rFonts w:hint="cs"/>
          <w:rtl/>
        </w:rPr>
        <w:t>أ</w:t>
      </w:r>
      <w:r>
        <w:rPr>
          <w:rtl/>
        </w:rPr>
        <w:t>حدث ف</w:t>
      </w:r>
      <w:r w:rsidR="00FD5050">
        <w:rPr>
          <w:rFonts w:hint="cs"/>
          <w:rtl/>
        </w:rPr>
        <w:t>أ</w:t>
      </w:r>
      <w:r>
        <w:rPr>
          <w:rtl/>
        </w:rPr>
        <w:t>خرج منه الثقل</w:t>
      </w:r>
      <w:r w:rsidR="00FD5050">
        <w:rPr>
          <w:rFonts w:hint="cs"/>
          <w:rtl/>
        </w:rPr>
        <w:t>.</w:t>
      </w:r>
    </w:p>
    <w:p w:rsidR="00B568B9" w:rsidRDefault="00860DD6" w:rsidP="00B568B9">
      <w:pPr>
        <w:pStyle w:val="libLine"/>
        <w:rPr>
          <w:rtl/>
        </w:rPr>
      </w:pPr>
      <w:r>
        <w:rPr>
          <w:rtl/>
        </w:rPr>
        <w:t>____________________________</w:t>
      </w:r>
    </w:p>
    <w:p w:rsidR="00FD5050" w:rsidRDefault="00B568B9" w:rsidP="00FD5050">
      <w:pPr>
        <w:pStyle w:val="libFootnote0"/>
        <w:rPr>
          <w:rtl/>
        </w:rPr>
      </w:pPr>
      <w:r w:rsidRPr="00FD5050">
        <w:rPr>
          <w:rtl/>
        </w:rPr>
        <w:t xml:space="preserve">2 - الجفريات ص 13. </w:t>
      </w:r>
    </w:p>
    <w:p w:rsidR="00FD5050" w:rsidRDefault="00B568B9" w:rsidP="00FD5050">
      <w:pPr>
        <w:pStyle w:val="libFootnote0"/>
        <w:rPr>
          <w:rtl/>
        </w:rPr>
      </w:pPr>
      <w:r w:rsidRPr="00FD5050">
        <w:rPr>
          <w:rtl/>
        </w:rPr>
        <w:t xml:space="preserve">3 - المقنع ص 3. </w:t>
      </w:r>
    </w:p>
    <w:p w:rsidR="00FD5050" w:rsidRDefault="00B568B9" w:rsidP="00FD5050">
      <w:pPr>
        <w:pStyle w:val="libFootnoteCenterBold"/>
        <w:rPr>
          <w:rtl/>
        </w:rPr>
      </w:pPr>
      <w:r w:rsidRPr="00FD5050">
        <w:rPr>
          <w:rtl/>
        </w:rPr>
        <w:t xml:space="preserve">الباب </w:t>
      </w:r>
      <w:r w:rsidR="000D5FC9">
        <w:rPr>
          <w:rtl/>
        </w:rPr>
        <w:t>-</w:t>
      </w:r>
      <w:r w:rsidRPr="00FD5050">
        <w:rPr>
          <w:rtl/>
        </w:rPr>
        <w:t xml:space="preserve"> 4</w:t>
      </w:r>
    </w:p>
    <w:p w:rsidR="00FD5050" w:rsidRDefault="00B568B9" w:rsidP="00FD5050">
      <w:pPr>
        <w:pStyle w:val="libFootnote0"/>
        <w:rPr>
          <w:rtl/>
        </w:rPr>
      </w:pPr>
      <w:r w:rsidRPr="00FD5050">
        <w:rPr>
          <w:rtl/>
        </w:rPr>
        <w:t xml:space="preserve">1 - تفسير علي بن ابراهيم ج 2 ص 162 </w:t>
      </w:r>
    </w:p>
    <w:p w:rsidR="00B568B9" w:rsidRPr="00FD5050" w:rsidRDefault="00B568B9" w:rsidP="00FD5050">
      <w:pPr>
        <w:pStyle w:val="libFootnote0"/>
        <w:rPr>
          <w:rtl/>
        </w:rPr>
      </w:pPr>
      <w:r w:rsidRPr="00FD5050">
        <w:rPr>
          <w:rtl/>
        </w:rPr>
        <w:t xml:space="preserve">2 - قصص الانبياء ص 19 عنه في البحار ج 11 ص 114 ح 37. </w:t>
      </w:r>
    </w:p>
    <w:p w:rsidR="00B568B9" w:rsidRDefault="00B568B9" w:rsidP="00B568B9">
      <w:pPr>
        <w:pStyle w:val="libNormal"/>
        <w:rPr>
          <w:rtl/>
        </w:rPr>
      </w:pPr>
      <w:r>
        <w:rPr>
          <w:rtl/>
        </w:rPr>
        <w:br w:type="page"/>
      </w:r>
    </w:p>
    <w:p w:rsidR="00B568B9" w:rsidRDefault="00B568B9" w:rsidP="00B51D3B">
      <w:pPr>
        <w:pStyle w:val="libNormal"/>
        <w:rPr>
          <w:rtl/>
        </w:rPr>
      </w:pPr>
      <w:r>
        <w:rPr>
          <w:rtl/>
        </w:rPr>
        <w:lastRenderedPageBreak/>
        <w:t xml:space="preserve">501 / 3 </w:t>
      </w:r>
      <w:r w:rsidR="000D5FC9">
        <w:rPr>
          <w:rtl/>
        </w:rPr>
        <w:t>-</w:t>
      </w:r>
      <w:r>
        <w:rPr>
          <w:rtl/>
        </w:rPr>
        <w:t xml:space="preserve"> وفيه</w:t>
      </w:r>
      <w:r w:rsidR="00B51D3B">
        <w:rPr>
          <w:rFonts w:hint="cs"/>
          <w:rtl/>
        </w:rPr>
        <w:t>:</w:t>
      </w:r>
      <w:r>
        <w:rPr>
          <w:rtl/>
        </w:rPr>
        <w:t xml:space="preserve"> باسناده إلى الصدوق</w:t>
      </w:r>
      <w:r w:rsidR="00B51D3B">
        <w:rPr>
          <w:rFonts w:hint="cs"/>
          <w:rtl/>
        </w:rPr>
        <w:t>،</w:t>
      </w:r>
      <w:r>
        <w:rPr>
          <w:rtl/>
        </w:rPr>
        <w:t xml:space="preserve"> قال</w:t>
      </w:r>
      <w:r w:rsidR="00B51D3B">
        <w:rPr>
          <w:rFonts w:hint="cs"/>
          <w:rtl/>
        </w:rPr>
        <w:t>:</w:t>
      </w:r>
      <w:r>
        <w:rPr>
          <w:rtl/>
        </w:rPr>
        <w:t xml:space="preserve"> حدّثنا </w:t>
      </w:r>
      <w:r w:rsidR="00E82F8C">
        <w:rPr>
          <w:rtl/>
        </w:rPr>
        <w:t>أحمد</w:t>
      </w:r>
      <w:r>
        <w:rPr>
          <w:rtl/>
        </w:rPr>
        <w:t xml:space="preserve"> بن الحسين، عن أبي عبدالله جعفر بن شاذان، عن جعفر بن علي بن نجيح، عن ابراهيم بن محمّد بن ميمون، عن مصعب، عن عكرمة، عن ابن عباس (ر</w:t>
      </w:r>
      <w:r w:rsidR="00B51D3B">
        <w:rPr>
          <w:rFonts w:hint="cs"/>
          <w:rtl/>
        </w:rPr>
        <w:t>ضي الله عن</w:t>
      </w:r>
      <w:r>
        <w:rPr>
          <w:rtl/>
        </w:rPr>
        <w:t>ه)</w:t>
      </w:r>
      <w:r w:rsidR="00B51D3B">
        <w:rPr>
          <w:rFonts w:hint="cs"/>
          <w:rtl/>
        </w:rPr>
        <w:t>،</w:t>
      </w:r>
      <w:r>
        <w:rPr>
          <w:rtl/>
        </w:rPr>
        <w:t xml:space="preserve"> قال</w:t>
      </w:r>
      <w:r w:rsidR="00B51D3B">
        <w:rPr>
          <w:rFonts w:hint="cs"/>
          <w:rtl/>
        </w:rPr>
        <w:t>:</w:t>
      </w:r>
      <w:r>
        <w:rPr>
          <w:rtl/>
        </w:rPr>
        <w:t xml:space="preserve"> كان رسول الله </w:t>
      </w:r>
      <w:r w:rsidRPr="00B568B9">
        <w:rPr>
          <w:rStyle w:val="libAlaemChar"/>
          <w:rtl/>
        </w:rPr>
        <w:t>صلى‌الله‌عليه‌وآله‌</w:t>
      </w:r>
      <w:r w:rsidR="00B51D3B">
        <w:rPr>
          <w:rFonts w:hint="cs"/>
          <w:rtl/>
        </w:rPr>
        <w:t>،</w:t>
      </w:r>
      <w:r>
        <w:rPr>
          <w:rtl/>
        </w:rPr>
        <w:t xml:space="preserve"> إذا </w:t>
      </w:r>
      <w:r w:rsidR="00B51D3B">
        <w:rPr>
          <w:rFonts w:hint="cs"/>
          <w:rtl/>
        </w:rPr>
        <w:t>أ</w:t>
      </w:r>
      <w:r>
        <w:rPr>
          <w:rtl/>
        </w:rPr>
        <w:t xml:space="preserve">راد حاجة </w:t>
      </w:r>
      <w:r w:rsidR="00B51D3B">
        <w:rPr>
          <w:rFonts w:hint="cs"/>
          <w:rtl/>
        </w:rPr>
        <w:t>أ</w:t>
      </w:r>
      <w:r>
        <w:rPr>
          <w:rtl/>
        </w:rPr>
        <w:t>بعد في المشى فنزع خفيه وقضى حاجته ثم توضأ</w:t>
      </w:r>
      <w:r w:rsidR="00B51D3B">
        <w:rPr>
          <w:rFonts w:hint="cs"/>
          <w:rtl/>
        </w:rPr>
        <w:t>،</w:t>
      </w:r>
      <w:r>
        <w:rPr>
          <w:rtl/>
        </w:rPr>
        <w:t xml:space="preserve"> الخبر.</w:t>
      </w:r>
    </w:p>
    <w:p w:rsidR="00B51D3B" w:rsidRDefault="00B568B9" w:rsidP="00B51D3B">
      <w:pPr>
        <w:pStyle w:val="libNormal"/>
        <w:rPr>
          <w:rtl/>
        </w:rPr>
      </w:pPr>
      <w:r>
        <w:rPr>
          <w:rtl/>
        </w:rPr>
        <w:t>502 / 4 - دعائم الإسلام</w:t>
      </w:r>
      <w:r w:rsidR="00B51D3B">
        <w:rPr>
          <w:rFonts w:hint="cs"/>
          <w:rtl/>
        </w:rPr>
        <w:t>:</w:t>
      </w:r>
      <w:r>
        <w:rPr>
          <w:rtl/>
        </w:rPr>
        <w:t xml:space="preserve"> ورووا </w:t>
      </w:r>
      <w:r w:rsidRPr="00B568B9">
        <w:rPr>
          <w:rStyle w:val="libAlaemChar"/>
          <w:rtl/>
        </w:rPr>
        <w:t>عليه</w:t>
      </w:r>
      <w:r w:rsidR="00B51D3B">
        <w:rPr>
          <w:rStyle w:val="libAlaemChar"/>
          <w:rFonts w:hint="cs"/>
          <w:rtl/>
        </w:rPr>
        <w:t>م</w:t>
      </w:r>
      <w:r w:rsidRPr="00B568B9">
        <w:rPr>
          <w:rStyle w:val="libAlaemChar"/>
          <w:rtl/>
        </w:rPr>
        <w:t>‌السلام</w:t>
      </w:r>
      <w:r w:rsidR="00B51D3B">
        <w:rPr>
          <w:rFonts w:hint="cs"/>
          <w:rtl/>
        </w:rPr>
        <w:t>:</w:t>
      </w:r>
      <w:r>
        <w:rPr>
          <w:rtl/>
        </w:rPr>
        <w:t xml:space="preserve"> </w:t>
      </w:r>
      <w:r w:rsidR="00B51D3B">
        <w:rPr>
          <w:rFonts w:hint="cs"/>
          <w:rtl/>
        </w:rPr>
        <w:t>أ</w:t>
      </w:r>
      <w:r>
        <w:rPr>
          <w:rtl/>
        </w:rPr>
        <w:t xml:space="preserve">نه </w:t>
      </w:r>
      <w:r w:rsidRPr="00B568B9">
        <w:rPr>
          <w:rStyle w:val="libAlaemChar"/>
          <w:rtl/>
        </w:rPr>
        <w:t>صلى‌الله‌عليه‌وآله‌</w:t>
      </w:r>
      <w:r>
        <w:rPr>
          <w:rtl/>
        </w:rPr>
        <w:t xml:space="preserve"> كان إذا </w:t>
      </w:r>
      <w:r w:rsidR="00B51D3B">
        <w:rPr>
          <w:rFonts w:hint="cs"/>
          <w:rtl/>
        </w:rPr>
        <w:t>أ</w:t>
      </w:r>
      <w:r>
        <w:rPr>
          <w:rtl/>
        </w:rPr>
        <w:t xml:space="preserve">راد قضاء حاجة في السفر </w:t>
      </w:r>
      <w:r w:rsidR="00B51D3B">
        <w:rPr>
          <w:rFonts w:hint="cs"/>
          <w:rtl/>
        </w:rPr>
        <w:t>أ</w:t>
      </w:r>
      <w:r>
        <w:rPr>
          <w:rtl/>
        </w:rPr>
        <w:t xml:space="preserve">بعد ما شاء الله </w:t>
      </w:r>
      <w:r w:rsidRPr="008E0CFB">
        <w:rPr>
          <w:rStyle w:val="libFootnotenumChar"/>
          <w:rtl/>
        </w:rPr>
        <w:t>(1)</w:t>
      </w:r>
      <w:r>
        <w:rPr>
          <w:rtl/>
        </w:rPr>
        <w:t xml:space="preserve"> واستتر</w:t>
      </w:r>
      <w:r w:rsidR="00B51D3B">
        <w:rPr>
          <w:rFonts w:hint="cs"/>
          <w:rtl/>
        </w:rPr>
        <w:t>.</w:t>
      </w:r>
      <w:r>
        <w:rPr>
          <w:rtl/>
        </w:rPr>
        <w:t xml:space="preserve"> </w:t>
      </w:r>
    </w:p>
    <w:p w:rsidR="00B568B9" w:rsidRDefault="00B568B9" w:rsidP="00B51D3B">
      <w:pPr>
        <w:pStyle w:val="libNormal"/>
        <w:rPr>
          <w:rtl/>
        </w:rPr>
      </w:pPr>
      <w:r>
        <w:rPr>
          <w:rtl/>
        </w:rPr>
        <w:t xml:space="preserve">وقالوا </w:t>
      </w:r>
      <w:r w:rsidRPr="00B568B9">
        <w:rPr>
          <w:rStyle w:val="libAlaemChar"/>
          <w:rtl/>
        </w:rPr>
        <w:t>عليه</w:t>
      </w:r>
      <w:r w:rsidR="00B51D3B">
        <w:rPr>
          <w:rStyle w:val="libAlaemChar"/>
          <w:rFonts w:hint="cs"/>
          <w:rtl/>
        </w:rPr>
        <w:t>م</w:t>
      </w:r>
      <w:r w:rsidRPr="00B568B9">
        <w:rPr>
          <w:rStyle w:val="libAlaemChar"/>
          <w:rtl/>
        </w:rPr>
        <w:t>‌السلام</w:t>
      </w:r>
      <w:r w:rsidR="00B51D3B">
        <w:rPr>
          <w:rFonts w:hint="cs"/>
          <w:rtl/>
        </w:rPr>
        <w:t>: «</w:t>
      </w:r>
      <w:r>
        <w:rPr>
          <w:rtl/>
        </w:rPr>
        <w:t xml:space="preserve"> من فقه الرجل ارتياد مكان الغائط والبول</w:t>
      </w:r>
      <w:r w:rsidR="00B51D3B">
        <w:rPr>
          <w:rFonts w:hint="cs"/>
          <w:rtl/>
        </w:rPr>
        <w:t>،</w:t>
      </w:r>
      <w:r>
        <w:rPr>
          <w:rtl/>
        </w:rPr>
        <w:t xml:space="preserve"> والنخامة </w:t>
      </w:r>
      <w:r w:rsidRPr="008E0CFB">
        <w:rPr>
          <w:rStyle w:val="libFootnotenumChar"/>
          <w:rtl/>
        </w:rPr>
        <w:t>(</w:t>
      </w:r>
      <w:r w:rsidR="00B51D3B">
        <w:rPr>
          <w:rStyle w:val="libFootnotenumChar"/>
          <w:rFonts w:hint="cs"/>
          <w:rtl/>
        </w:rPr>
        <w:t>2</w:t>
      </w:r>
      <w:r w:rsidRPr="008E0CFB">
        <w:rPr>
          <w:rStyle w:val="libFootnotenumChar"/>
          <w:rtl/>
        </w:rPr>
        <w:t>)</w:t>
      </w:r>
      <w:r>
        <w:rPr>
          <w:rtl/>
        </w:rPr>
        <w:t xml:space="preserve"> </w:t>
      </w:r>
      <w:r w:rsidR="00B51D3B">
        <w:rPr>
          <w:rFonts w:hint="cs"/>
          <w:rtl/>
        </w:rPr>
        <w:t xml:space="preserve">» - </w:t>
      </w:r>
      <w:r>
        <w:rPr>
          <w:rtl/>
        </w:rPr>
        <w:t xml:space="preserve">يعنون </w:t>
      </w:r>
      <w:r w:rsidRPr="00B568B9">
        <w:rPr>
          <w:rStyle w:val="libAlaemChar"/>
          <w:rtl/>
        </w:rPr>
        <w:t>عليه</w:t>
      </w:r>
      <w:r w:rsidR="00B51D3B">
        <w:rPr>
          <w:rStyle w:val="libAlaemChar"/>
          <w:rFonts w:hint="cs"/>
          <w:rtl/>
        </w:rPr>
        <w:t>م</w:t>
      </w:r>
      <w:r w:rsidRPr="00B568B9">
        <w:rPr>
          <w:rStyle w:val="libAlaemChar"/>
          <w:rtl/>
        </w:rPr>
        <w:t>‌السلام</w:t>
      </w:r>
      <w:r w:rsidR="00B51D3B">
        <w:rPr>
          <w:rFonts w:hint="cs"/>
          <w:rtl/>
        </w:rPr>
        <w:t xml:space="preserve"> -</w:t>
      </w:r>
      <w:r>
        <w:rPr>
          <w:rtl/>
        </w:rPr>
        <w:t xml:space="preserve"> </w:t>
      </w:r>
      <w:r w:rsidR="00B51D3B">
        <w:rPr>
          <w:rFonts w:hint="cs"/>
          <w:rtl/>
        </w:rPr>
        <w:t>أ</w:t>
      </w:r>
      <w:r>
        <w:rPr>
          <w:rtl/>
        </w:rPr>
        <w:t>ن لا</w:t>
      </w:r>
      <w:r w:rsidR="00B51D3B">
        <w:rPr>
          <w:rtl/>
        </w:rPr>
        <w:t xml:space="preserve"> يكون ذلك بحيث يراه الناس</w:t>
      </w:r>
      <w:r>
        <w:rPr>
          <w:rtl/>
        </w:rPr>
        <w:t>.</w:t>
      </w:r>
    </w:p>
    <w:p w:rsidR="00B568B9" w:rsidRDefault="00B568B9" w:rsidP="00B51D3B">
      <w:pPr>
        <w:pStyle w:val="libNormal"/>
        <w:rPr>
          <w:rtl/>
        </w:rPr>
      </w:pPr>
      <w:r>
        <w:rPr>
          <w:rtl/>
        </w:rPr>
        <w:t xml:space="preserve">503 / 5 - وروينا عن بعضهم </w:t>
      </w:r>
      <w:r w:rsidRPr="00B568B9">
        <w:rPr>
          <w:rStyle w:val="libAlaemChar"/>
          <w:rtl/>
        </w:rPr>
        <w:t>عليه</w:t>
      </w:r>
      <w:r w:rsidR="00B51D3B">
        <w:rPr>
          <w:rStyle w:val="libAlaemChar"/>
          <w:rFonts w:hint="cs"/>
          <w:rtl/>
        </w:rPr>
        <w:t>م</w:t>
      </w:r>
      <w:r w:rsidRPr="00B568B9">
        <w:rPr>
          <w:rStyle w:val="libAlaemChar"/>
          <w:rtl/>
        </w:rPr>
        <w:t>‌السلام</w:t>
      </w:r>
      <w:r w:rsidR="00B51D3B">
        <w:rPr>
          <w:rFonts w:hint="cs"/>
          <w:rtl/>
        </w:rPr>
        <w:t>،</w:t>
      </w:r>
      <w:r>
        <w:rPr>
          <w:rtl/>
        </w:rPr>
        <w:t xml:space="preserve"> </w:t>
      </w:r>
      <w:r w:rsidR="00B51D3B">
        <w:rPr>
          <w:rFonts w:hint="cs"/>
          <w:rtl/>
        </w:rPr>
        <w:t>أ</w:t>
      </w:r>
      <w:r>
        <w:rPr>
          <w:rtl/>
        </w:rPr>
        <w:t xml:space="preserve">نه </w:t>
      </w:r>
      <w:r w:rsidR="00B51D3B">
        <w:rPr>
          <w:rFonts w:hint="cs"/>
          <w:rtl/>
        </w:rPr>
        <w:t>أ</w:t>
      </w:r>
      <w:r>
        <w:rPr>
          <w:rtl/>
        </w:rPr>
        <w:t>مر بابتناء مخرج في الدار</w:t>
      </w:r>
      <w:r w:rsidR="00B51D3B">
        <w:rPr>
          <w:rFonts w:hint="cs"/>
          <w:rtl/>
        </w:rPr>
        <w:t>،</w:t>
      </w:r>
      <w:r>
        <w:rPr>
          <w:rtl/>
        </w:rPr>
        <w:t xml:space="preserve"> ف</w:t>
      </w:r>
      <w:r w:rsidR="00B51D3B">
        <w:rPr>
          <w:rFonts w:hint="cs"/>
          <w:rtl/>
        </w:rPr>
        <w:t>أ</w:t>
      </w:r>
      <w:r>
        <w:rPr>
          <w:rtl/>
        </w:rPr>
        <w:t>شاروا إلى موضع غير مستتر من الدار</w:t>
      </w:r>
      <w:r w:rsidR="00B51D3B">
        <w:rPr>
          <w:rFonts w:hint="cs"/>
          <w:rtl/>
        </w:rPr>
        <w:t>،</w:t>
      </w:r>
      <w:r>
        <w:rPr>
          <w:rtl/>
        </w:rPr>
        <w:t xml:space="preserve"> فقال </w:t>
      </w:r>
      <w:r w:rsidRPr="00B568B9">
        <w:rPr>
          <w:rStyle w:val="libAlaemChar"/>
          <w:rtl/>
        </w:rPr>
        <w:t>عليه‌السلام</w:t>
      </w:r>
      <w:r w:rsidR="00B51D3B">
        <w:rPr>
          <w:rFonts w:hint="cs"/>
          <w:rtl/>
        </w:rPr>
        <w:t>: «</w:t>
      </w:r>
      <w:r>
        <w:rPr>
          <w:rtl/>
        </w:rPr>
        <w:t xml:space="preserve"> يا هولاء</w:t>
      </w:r>
      <w:r w:rsidR="00B51D3B">
        <w:rPr>
          <w:rFonts w:hint="cs"/>
          <w:rtl/>
        </w:rPr>
        <w:t>،</w:t>
      </w:r>
      <w:r>
        <w:rPr>
          <w:rtl/>
        </w:rPr>
        <w:t xml:space="preserve"> ان الله عزّوجلّ لما خلق الانسان خلق مخرجه في </w:t>
      </w:r>
      <w:r w:rsidR="00B51D3B">
        <w:rPr>
          <w:rFonts w:hint="cs"/>
          <w:rtl/>
        </w:rPr>
        <w:t>أ</w:t>
      </w:r>
      <w:r>
        <w:rPr>
          <w:rtl/>
        </w:rPr>
        <w:t>ستر موضع منه</w:t>
      </w:r>
      <w:r w:rsidR="00B51D3B">
        <w:rPr>
          <w:rFonts w:hint="cs"/>
          <w:rtl/>
        </w:rPr>
        <w:t>،</w:t>
      </w:r>
      <w:r>
        <w:rPr>
          <w:rtl/>
        </w:rPr>
        <w:t xml:space="preserve"> وكذلك ينبغى </w:t>
      </w:r>
      <w:r w:rsidR="00B51D3B">
        <w:rPr>
          <w:rFonts w:hint="cs"/>
          <w:rtl/>
        </w:rPr>
        <w:t>أ</w:t>
      </w:r>
      <w:r>
        <w:rPr>
          <w:rtl/>
        </w:rPr>
        <w:t xml:space="preserve">ن يكون المخرج في </w:t>
      </w:r>
      <w:r w:rsidR="00B51D3B">
        <w:rPr>
          <w:rFonts w:hint="cs"/>
          <w:rtl/>
        </w:rPr>
        <w:t>أ</w:t>
      </w:r>
      <w:r>
        <w:rPr>
          <w:rtl/>
        </w:rPr>
        <w:t>ستر موضع في الدار</w:t>
      </w:r>
      <w:r w:rsidR="00B51D3B">
        <w:rPr>
          <w:rFonts w:hint="cs"/>
          <w:rtl/>
        </w:rPr>
        <w:t xml:space="preserve"> ».</w:t>
      </w:r>
    </w:p>
    <w:p w:rsidR="00B568B9" w:rsidRDefault="00860DD6" w:rsidP="00B568B9">
      <w:pPr>
        <w:pStyle w:val="libLine"/>
        <w:rPr>
          <w:rtl/>
        </w:rPr>
      </w:pPr>
      <w:r>
        <w:rPr>
          <w:rtl/>
        </w:rPr>
        <w:t>____________________________</w:t>
      </w:r>
    </w:p>
    <w:p w:rsidR="00B51D3B" w:rsidRDefault="00B568B9" w:rsidP="00B51D3B">
      <w:pPr>
        <w:pStyle w:val="libFootnote0"/>
        <w:rPr>
          <w:rtl/>
        </w:rPr>
      </w:pPr>
      <w:r w:rsidRPr="00B51D3B">
        <w:rPr>
          <w:rtl/>
        </w:rPr>
        <w:t xml:space="preserve">3 - المصدر السابق ص 117. </w:t>
      </w:r>
    </w:p>
    <w:p w:rsidR="00B51D3B" w:rsidRDefault="00B568B9" w:rsidP="00B51D3B">
      <w:pPr>
        <w:pStyle w:val="libFootnote0"/>
        <w:rPr>
          <w:rtl/>
        </w:rPr>
      </w:pPr>
      <w:r w:rsidRPr="00B51D3B">
        <w:rPr>
          <w:rtl/>
        </w:rPr>
        <w:t xml:space="preserve">4 - دعائم الإسلام ج 1 ص 104، عنه في البحار ج 80 ص 192، 193 ح 51. </w:t>
      </w:r>
    </w:p>
    <w:p w:rsidR="00B51D3B" w:rsidRPr="00A139EC" w:rsidRDefault="00B568B9" w:rsidP="00B51D3B">
      <w:pPr>
        <w:pStyle w:val="libFootnote"/>
        <w:rPr>
          <w:rtl/>
        </w:rPr>
      </w:pPr>
      <w:r w:rsidRPr="00A139EC">
        <w:rPr>
          <w:rtl/>
        </w:rPr>
        <w:t>(1)</w:t>
      </w:r>
      <w:r w:rsidRPr="00B51D3B">
        <w:rPr>
          <w:rtl/>
        </w:rPr>
        <w:t xml:space="preserve"> لفظة الجلالة: ليس في البحار. </w:t>
      </w:r>
    </w:p>
    <w:p w:rsidR="00B51D3B" w:rsidRDefault="00B568B9" w:rsidP="00B51D3B">
      <w:pPr>
        <w:pStyle w:val="libFootnote"/>
        <w:rPr>
          <w:rtl/>
        </w:rPr>
      </w:pPr>
      <w:r w:rsidRPr="00A139EC">
        <w:rPr>
          <w:rtl/>
        </w:rPr>
        <w:t>(2)</w:t>
      </w:r>
      <w:r w:rsidRPr="00B51D3B">
        <w:rPr>
          <w:rtl/>
        </w:rPr>
        <w:t xml:space="preserve"> النخامة، أنخم الرجل وتنخم: دفع بشئ من صدره أو أنفه، واسم ذلك الشئ النخامة (لسان العرب - نخم - ج 10 ص 572). </w:t>
      </w:r>
    </w:p>
    <w:p w:rsidR="00B568B9" w:rsidRPr="00B51D3B" w:rsidRDefault="00B568B9" w:rsidP="00B51D3B">
      <w:pPr>
        <w:pStyle w:val="libFootnote0"/>
        <w:rPr>
          <w:rtl/>
        </w:rPr>
      </w:pPr>
      <w:r w:rsidRPr="00B51D3B">
        <w:rPr>
          <w:rtl/>
        </w:rPr>
        <w:t xml:space="preserve">5 - المصدر السابق ج 1 ص 04، عنه في البحار ج 80 ص 193 ح 51. </w:t>
      </w:r>
    </w:p>
    <w:p w:rsidR="00B568B9" w:rsidRDefault="00B568B9" w:rsidP="00B568B9">
      <w:pPr>
        <w:pStyle w:val="libNormal"/>
        <w:rPr>
          <w:rtl/>
        </w:rPr>
      </w:pPr>
      <w:r>
        <w:rPr>
          <w:rtl/>
        </w:rPr>
        <w:br w:type="page"/>
      </w:r>
    </w:p>
    <w:p w:rsidR="00B568B9" w:rsidRDefault="00B568B9" w:rsidP="003D0594">
      <w:pPr>
        <w:pStyle w:val="libNormal"/>
        <w:rPr>
          <w:rtl/>
        </w:rPr>
      </w:pPr>
      <w:r>
        <w:rPr>
          <w:rtl/>
        </w:rPr>
        <w:lastRenderedPageBreak/>
        <w:t>504 / 6 - توحيد المفضل</w:t>
      </w:r>
      <w:r w:rsidR="003D0594">
        <w:rPr>
          <w:rFonts w:hint="cs"/>
          <w:rtl/>
        </w:rPr>
        <w:t>:</w:t>
      </w:r>
      <w:r>
        <w:rPr>
          <w:rtl/>
        </w:rPr>
        <w:t xml:space="preserve"> برواية محمّد بن سنان عنه، عن أبي عبدالله </w:t>
      </w:r>
      <w:r w:rsidRPr="00B568B9">
        <w:rPr>
          <w:rStyle w:val="libAlaemChar"/>
          <w:rtl/>
        </w:rPr>
        <w:t>عليه‌السلام</w:t>
      </w:r>
      <w:r w:rsidR="003D0594">
        <w:rPr>
          <w:rFonts w:hint="cs"/>
          <w:rtl/>
        </w:rPr>
        <w:t>،</w:t>
      </w:r>
      <w:r>
        <w:rPr>
          <w:rtl/>
        </w:rPr>
        <w:t xml:space="preserve"> قال</w:t>
      </w:r>
      <w:r w:rsidR="003D0594">
        <w:rPr>
          <w:rFonts w:hint="cs"/>
          <w:rtl/>
        </w:rPr>
        <w:t>: «</w:t>
      </w:r>
      <w:r>
        <w:rPr>
          <w:rtl/>
        </w:rPr>
        <w:t xml:space="preserve"> اعتبر الآن يا مفضل بعظم النعمة على الانسان في مطعمه ومشربه وتسهيل خروج ال</w:t>
      </w:r>
      <w:r w:rsidR="003D0594">
        <w:rPr>
          <w:rFonts w:hint="cs"/>
          <w:rtl/>
        </w:rPr>
        <w:t>أ</w:t>
      </w:r>
      <w:r>
        <w:rPr>
          <w:rtl/>
        </w:rPr>
        <w:t>ذى</w:t>
      </w:r>
      <w:r w:rsidR="003D0594">
        <w:rPr>
          <w:rFonts w:hint="cs"/>
          <w:rtl/>
        </w:rPr>
        <w:t>،</w:t>
      </w:r>
      <w:r>
        <w:rPr>
          <w:rtl/>
        </w:rPr>
        <w:t xml:space="preserve"> أليس من حسن </w:t>
      </w:r>
      <w:r w:rsidRPr="008E0CFB">
        <w:rPr>
          <w:rStyle w:val="libFootnotenumChar"/>
          <w:rtl/>
        </w:rPr>
        <w:t>(1)</w:t>
      </w:r>
      <w:r>
        <w:rPr>
          <w:rtl/>
        </w:rPr>
        <w:t xml:space="preserve"> التقدير في بناء الدار</w:t>
      </w:r>
      <w:r w:rsidR="003D0594">
        <w:rPr>
          <w:rFonts w:hint="cs"/>
          <w:rtl/>
        </w:rPr>
        <w:t xml:space="preserve"> أ</w:t>
      </w:r>
      <w:r>
        <w:rPr>
          <w:rtl/>
        </w:rPr>
        <w:t xml:space="preserve">ن يكون الخلاء في </w:t>
      </w:r>
      <w:r w:rsidR="003D0594">
        <w:rPr>
          <w:rFonts w:hint="cs"/>
          <w:rtl/>
        </w:rPr>
        <w:t>أ</w:t>
      </w:r>
      <w:r>
        <w:rPr>
          <w:rtl/>
        </w:rPr>
        <w:t xml:space="preserve">ستر موضع فيها </w:t>
      </w:r>
      <w:r w:rsidRPr="008E0CFB">
        <w:rPr>
          <w:rStyle w:val="libFootnotenumChar"/>
          <w:rtl/>
        </w:rPr>
        <w:t>(2)</w:t>
      </w:r>
      <w:r>
        <w:rPr>
          <w:rtl/>
        </w:rPr>
        <w:t>؟ فهكذا جعل الله سبحانه المنفذ المهي</w:t>
      </w:r>
      <w:r w:rsidR="003D0594">
        <w:rPr>
          <w:rFonts w:hint="cs"/>
          <w:rtl/>
        </w:rPr>
        <w:t>ّأ</w:t>
      </w:r>
      <w:r>
        <w:rPr>
          <w:rtl/>
        </w:rPr>
        <w:t xml:space="preserve"> للخلاء من الانسان في </w:t>
      </w:r>
      <w:r w:rsidR="003D0594">
        <w:rPr>
          <w:rFonts w:hint="cs"/>
          <w:rtl/>
        </w:rPr>
        <w:t>أ</w:t>
      </w:r>
      <w:r>
        <w:rPr>
          <w:rtl/>
        </w:rPr>
        <w:t>ستر موضع منه</w:t>
      </w:r>
      <w:r w:rsidR="003D0594">
        <w:rPr>
          <w:rFonts w:hint="cs"/>
          <w:rtl/>
        </w:rPr>
        <w:t>،</w:t>
      </w:r>
      <w:r>
        <w:rPr>
          <w:rtl/>
        </w:rPr>
        <w:t xml:space="preserve"> فلم يجعله بارزا من خلفه</w:t>
      </w:r>
      <w:r w:rsidR="003D0594">
        <w:rPr>
          <w:rFonts w:hint="cs"/>
          <w:rtl/>
        </w:rPr>
        <w:t>،</w:t>
      </w:r>
      <w:r>
        <w:rPr>
          <w:rtl/>
        </w:rPr>
        <w:t xml:space="preserve"> ولا ناشرا من بين يديه</w:t>
      </w:r>
      <w:r w:rsidR="003D0594">
        <w:rPr>
          <w:rFonts w:hint="cs"/>
          <w:rtl/>
        </w:rPr>
        <w:t>،</w:t>
      </w:r>
      <w:r>
        <w:rPr>
          <w:rtl/>
        </w:rPr>
        <w:t xml:space="preserve"> بل هو مغيب في موضع غامض من البدن مستور محجوب</w:t>
      </w:r>
      <w:r w:rsidR="003D0594">
        <w:rPr>
          <w:rFonts w:hint="cs"/>
          <w:rtl/>
        </w:rPr>
        <w:t>،</w:t>
      </w:r>
      <w:r>
        <w:rPr>
          <w:rtl/>
        </w:rPr>
        <w:t xml:space="preserve"> يلتقى عليه الفخذان وتحجبه الاليتان بما عليهما من اللحم فيواريانه </w:t>
      </w:r>
      <w:r w:rsidR="003D0594">
        <w:rPr>
          <w:rFonts w:hint="cs"/>
          <w:rtl/>
        </w:rPr>
        <w:t>»</w:t>
      </w:r>
      <w:r>
        <w:rPr>
          <w:rtl/>
        </w:rPr>
        <w:t>.</w:t>
      </w:r>
    </w:p>
    <w:p w:rsidR="00B568B9" w:rsidRDefault="00B568B9" w:rsidP="003D0594">
      <w:pPr>
        <w:pStyle w:val="libNormal"/>
        <w:rPr>
          <w:rtl/>
        </w:rPr>
      </w:pPr>
      <w:r>
        <w:rPr>
          <w:rtl/>
        </w:rPr>
        <w:t>505 / 7 - تفسير ال</w:t>
      </w:r>
      <w:r w:rsidR="003D0594">
        <w:rPr>
          <w:rFonts w:hint="cs"/>
          <w:rtl/>
        </w:rPr>
        <w:t>إ</w:t>
      </w:r>
      <w:r>
        <w:rPr>
          <w:rtl/>
        </w:rPr>
        <w:t xml:space="preserve">مام </w:t>
      </w:r>
      <w:r w:rsidRPr="00B568B9">
        <w:rPr>
          <w:rStyle w:val="libAlaemChar"/>
          <w:rtl/>
        </w:rPr>
        <w:t>عليه‌السلام</w:t>
      </w:r>
      <w:r w:rsidR="003D0594">
        <w:rPr>
          <w:rFonts w:hint="cs"/>
          <w:rtl/>
        </w:rPr>
        <w:t>:</w:t>
      </w:r>
      <w:r>
        <w:rPr>
          <w:rtl/>
        </w:rPr>
        <w:t xml:space="preserve"> ان رسول الله </w:t>
      </w:r>
      <w:r w:rsidRPr="00B568B9">
        <w:rPr>
          <w:rStyle w:val="libAlaemChar"/>
          <w:rtl/>
        </w:rPr>
        <w:t>صلى‌الله‌عليه‌وآله‌</w:t>
      </w:r>
      <w:r>
        <w:rPr>
          <w:rtl/>
        </w:rPr>
        <w:t xml:space="preserve"> كان ذات يوم في طريق له بين مك</w:t>
      </w:r>
      <w:r w:rsidR="003D0594">
        <w:rPr>
          <w:rFonts w:hint="cs"/>
          <w:rtl/>
        </w:rPr>
        <w:t>ّ</w:t>
      </w:r>
      <w:r>
        <w:rPr>
          <w:rtl/>
        </w:rPr>
        <w:t>ة والمدينة</w:t>
      </w:r>
      <w:r w:rsidR="003D0594">
        <w:rPr>
          <w:rFonts w:hint="cs"/>
          <w:rtl/>
        </w:rPr>
        <w:t>،</w:t>
      </w:r>
      <w:r>
        <w:rPr>
          <w:rtl/>
        </w:rPr>
        <w:t xml:space="preserve"> وف</w:t>
      </w:r>
      <w:r w:rsidR="003D0594">
        <w:rPr>
          <w:rFonts w:hint="cs"/>
          <w:rtl/>
        </w:rPr>
        <w:t>ي</w:t>
      </w:r>
      <w:r>
        <w:rPr>
          <w:rtl/>
        </w:rPr>
        <w:t xml:space="preserve"> عسكره منافقون من المدينة</w:t>
      </w:r>
      <w:r w:rsidR="003D0594">
        <w:rPr>
          <w:rFonts w:hint="cs"/>
          <w:rtl/>
        </w:rPr>
        <w:t>،</w:t>
      </w:r>
      <w:r>
        <w:rPr>
          <w:rtl/>
        </w:rPr>
        <w:t xml:space="preserve"> وكافرون من مك</w:t>
      </w:r>
      <w:r w:rsidR="003D0594">
        <w:rPr>
          <w:rFonts w:hint="cs"/>
          <w:rtl/>
        </w:rPr>
        <w:t>ّ</w:t>
      </w:r>
      <w:r>
        <w:rPr>
          <w:rtl/>
        </w:rPr>
        <w:t>ة ومنافقون منها</w:t>
      </w:r>
      <w:r w:rsidR="003D0594">
        <w:rPr>
          <w:rFonts w:hint="cs"/>
          <w:rtl/>
        </w:rPr>
        <w:t>،</w:t>
      </w:r>
      <w:r>
        <w:rPr>
          <w:rtl/>
        </w:rPr>
        <w:t xml:space="preserve"> وكانوا يتحدثون فيما بينهم بمحمّد وآله الطيبين </w:t>
      </w:r>
      <w:r w:rsidRPr="00B568B9">
        <w:rPr>
          <w:rStyle w:val="libAlaemChar"/>
          <w:rtl/>
        </w:rPr>
        <w:t>عليه</w:t>
      </w:r>
      <w:r w:rsidR="003D0594">
        <w:rPr>
          <w:rStyle w:val="libAlaemChar"/>
          <w:rFonts w:hint="cs"/>
          <w:rtl/>
        </w:rPr>
        <w:t>م</w:t>
      </w:r>
      <w:r w:rsidRPr="00B568B9">
        <w:rPr>
          <w:rStyle w:val="libAlaemChar"/>
          <w:rtl/>
        </w:rPr>
        <w:t>‌السلام</w:t>
      </w:r>
      <w:r>
        <w:rPr>
          <w:rtl/>
        </w:rPr>
        <w:t xml:space="preserve"> و</w:t>
      </w:r>
      <w:r w:rsidR="003D0594">
        <w:rPr>
          <w:rFonts w:hint="cs"/>
          <w:rtl/>
        </w:rPr>
        <w:t>أ</w:t>
      </w:r>
      <w:r>
        <w:rPr>
          <w:rtl/>
        </w:rPr>
        <w:t>صحابه الخيرين</w:t>
      </w:r>
      <w:r w:rsidR="003D0594">
        <w:rPr>
          <w:rFonts w:hint="cs"/>
          <w:rtl/>
        </w:rPr>
        <w:t>،</w:t>
      </w:r>
      <w:r>
        <w:rPr>
          <w:rtl/>
        </w:rPr>
        <w:t xml:space="preserve"> فقال بعضهم لبعض</w:t>
      </w:r>
      <w:r w:rsidR="003D0594">
        <w:rPr>
          <w:rFonts w:hint="cs"/>
          <w:rtl/>
        </w:rPr>
        <w:t>:</w:t>
      </w:r>
      <w:r>
        <w:rPr>
          <w:rtl/>
        </w:rPr>
        <w:t xml:space="preserve"> ي</w:t>
      </w:r>
      <w:r w:rsidR="003D0594">
        <w:rPr>
          <w:rFonts w:hint="cs"/>
          <w:rtl/>
        </w:rPr>
        <w:t>أ</w:t>
      </w:r>
      <w:r>
        <w:rPr>
          <w:rtl/>
        </w:rPr>
        <w:t>كل كما ن</w:t>
      </w:r>
      <w:r w:rsidR="003D0594">
        <w:rPr>
          <w:rFonts w:hint="cs"/>
          <w:rtl/>
        </w:rPr>
        <w:t>أ</w:t>
      </w:r>
      <w:r>
        <w:rPr>
          <w:rtl/>
        </w:rPr>
        <w:t>كل</w:t>
      </w:r>
      <w:r w:rsidR="003D0594">
        <w:rPr>
          <w:rFonts w:hint="cs"/>
          <w:rtl/>
        </w:rPr>
        <w:t>،</w:t>
      </w:r>
      <w:r>
        <w:rPr>
          <w:rtl/>
        </w:rPr>
        <w:t xml:space="preserve"> وينفض كرشه من الغائط والبول كما ننفض</w:t>
      </w:r>
      <w:r w:rsidR="003D0594">
        <w:rPr>
          <w:rFonts w:hint="cs"/>
          <w:rtl/>
        </w:rPr>
        <w:t>،</w:t>
      </w:r>
      <w:r>
        <w:rPr>
          <w:rtl/>
        </w:rPr>
        <w:t xml:space="preserve"> ويدع</w:t>
      </w:r>
      <w:r w:rsidR="003D0594">
        <w:rPr>
          <w:rFonts w:hint="cs"/>
          <w:rtl/>
        </w:rPr>
        <w:t>ي</w:t>
      </w:r>
      <w:r>
        <w:rPr>
          <w:rtl/>
        </w:rPr>
        <w:t xml:space="preserve"> </w:t>
      </w:r>
      <w:r w:rsidR="003D0594">
        <w:rPr>
          <w:rFonts w:hint="cs"/>
          <w:rtl/>
        </w:rPr>
        <w:t>أ</w:t>
      </w:r>
      <w:r>
        <w:rPr>
          <w:rtl/>
        </w:rPr>
        <w:t>نه رسول الله</w:t>
      </w:r>
      <w:r w:rsidR="003D0594">
        <w:rPr>
          <w:rFonts w:hint="cs"/>
          <w:rtl/>
        </w:rPr>
        <w:t>؟</w:t>
      </w:r>
      <w:r>
        <w:rPr>
          <w:rtl/>
        </w:rPr>
        <w:t xml:space="preserve"> فقال بعض مردة المنافقين</w:t>
      </w:r>
      <w:r w:rsidR="003D0594">
        <w:rPr>
          <w:rFonts w:hint="cs"/>
          <w:rtl/>
        </w:rPr>
        <w:t>:</w:t>
      </w:r>
      <w:r>
        <w:rPr>
          <w:rtl/>
        </w:rPr>
        <w:t xml:space="preserve"> هذه صخرة ملساء ل</w:t>
      </w:r>
      <w:r w:rsidR="003D0594">
        <w:rPr>
          <w:rFonts w:hint="cs"/>
          <w:rtl/>
        </w:rPr>
        <w:t>أ</w:t>
      </w:r>
      <w:r>
        <w:rPr>
          <w:rtl/>
        </w:rPr>
        <w:t xml:space="preserve">تعمدن النظر إلى استه إذا قعد لحاجته حتى </w:t>
      </w:r>
      <w:r w:rsidR="003D0594">
        <w:rPr>
          <w:rFonts w:hint="cs"/>
          <w:rtl/>
        </w:rPr>
        <w:t>أ</w:t>
      </w:r>
      <w:r>
        <w:rPr>
          <w:rtl/>
        </w:rPr>
        <w:t>نظر</w:t>
      </w:r>
      <w:r w:rsidR="003D0594">
        <w:rPr>
          <w:rFonts w:hint="cs"/>
          <w:rtl/>
        </w:rPr>
        <w:t>،</w:t>
      </w:r>
      <w:r>
        <w:rPr>
          <w:rtl/>
        </w:rPr>
        <w:t xml:space="preserve"> هل الذى يخرج منه كما يخرج منا </w:t>
      </w:r>
      <w:r w:rsidR="003D0594">
        <w:rPr>
          <w:rFonts w:hint="cs"/>
          <w:rtl/>
        </w:rPr>
        <w:t>أ</w:t>
      </w:r>
      <w:r>
        <w:rPr>
          <w:rtl/>
        </w:rPr>
        <w:t>م لا</w:t>
      </w:r>
      <w:r w:rsidR="003D0594">
        <w:rPr>
          <w:rFonts w:hint="cs"/>
          <w:rtl/>
        </w:rPr>
        <w:t>؟</w:t>
      </w:r>
      <w:r>
        <w:rPr>
          <w:rtl/>
        </w:rPr>
        <w:t xml:space="preserve"> فقال آخر</w:t>
      </w:r>
      <w:r w:rsidR="003D0594">
        <w:rPr>
          <w:rFonts w:hint="cs"/>
          <w:rtl/>
        </w:rPr>
        <w:t>:</w:t>
      </w:r>
      <w:r>
        <w:rPr>
          <w:rtl/>
        </w:rPr>
        <w:t xml:space="preserve"> لكنك ان ذهبت تنظر منعه من </w:t>
      </w:r>
      <w:r w:rsidR="003D0594">
        <w:rPr>
          <w:rFonts w:hint="cs"/>
          <w:rtl/>
        </w:rPr>
        <w:t>أ</w:t>
      </w:r>
      <w:r>
        <w:rPr>
          <w:rtl/>
        </w:rPr>
        <w:t>ن يقعد</w:t>
      </w:r>
      <w:r w:rsidR="003D0594">
        <w:rPr>
          <w:rFonts w:hint="cs"/>
          <w:rtl/>
        </w:rPr>
        <w:t>،</w:t>
      </w:r>
      <w:r>
        <w:rPr>
          <w:rtl/>
        </w:rPr>
        <w:t xml:space="preserve"> فانه </w:t>
      </w:r>
      <w:r w:rsidR="003D0594">
        <w:rPr>
          <w:rFonts w:hint="cs"/>
          <w:rtl/>
        </w:rPr>
        <w:t>أ</w:t>
      </w:r>
      <w:r>
        <w:rPr>
          <w:rtl/>
        </w:rPr>
        <w:t>شد حياء من الجارية العذراء الممنعة المحرمة.</w:t>
      </w:r>
    </w:p>
    <w:p w:rsidR="00B568B9" w:rsidRDefault="00B568B9" w:rsidP="003D0594">
      <w:pPr>
        <w:pStyle w:val="libNormal"/>
        <w:rPr>
          <w:rtl/>
        </w:rPr>
      </w:pPr>
      <w:r>
        <w:rPr>
          <w:rtl/>
        </w:rPr>
        <w:t>506 / 8 - ابن شهر آشوب في مناقبه</w:t>
      </w:r>
      <w:r w:rsidR="003D0594">
        <w:rPr>
          <w:rFonts w:hint="cs"/>
          <w:rtl/>
        </w:rPr>
        <w:t>:</w:t>
      </w:r>
      <w:r>
        <w:rPr>
          <w:rtl/>
        </w:rPr>
        <w:t xml:space="preserve"> عن جماعة</w:t>
      </w:r>
      <w:r w:rsidR="003D0594">
        <w:rPr>
          <w:rFonts w:hint="cs"/>
          <w:rtl/>
        </w:rPr>
        <w:t>،</w:t>
      </w:r>
      <w:r>
        <w:rPr>
          <w:rtl/>
        </w:rPr>
        <w:t xml:space="preserve"> </w:t>
      </w:r>
      <w:r w:rsidR="003D0594">
        <w:rPr>
          <w:rFonts w:hint="cs"/>
          <w:rtl/>
        </w:rPr>
        <w:t>أ</w:t>
      </w:r>
      <w:r>
        <w:rPr>
          <w:rtl/>
        </w:rPr>
        <w:t>نه قال عمرو بن العاص لمعاوية</w:t>
      </w:r>
      <w:r w:rsidR="003D0594">
        <w:rPr>
          <w:rFonts w:hint="cs"/>
          <w:rtl/>
        </w:rPr>
        <w:t>،</w:t>
      </w:r>
      <w:r>
        <w:rPr>
          <w:rtl/>
        </w:rPr>
        <w:t xml:space="preserve"> لو </w:t>
      </w:r>
      <w:r w:rsidR="003D0594">
        <w:rPr>
          <w:rFonts w:hint="cs"/>
          <w:rtl/>
        </w:rPr>
        <w:t>أ</w:t>
      </w:r>
      <w:r>
        <w:rPr>
          <w:rtl/>
        </w:rPr>
        <w:t xml:space="preserve">مرت الحسن بن علي </w:t>
      </w:r>
      <w:r w:rsidRPr="00B568B9">
        <w:rPr>
          <w:rStyle w:val="libAlaemChar"/>
          <w:rtl/>
        </w:rPr>
        <w:t>عليه</w:t>
      </w:r>
      <w:r w:rsidR="003D0594">
        <w:rPr>
          <w:rStyle w:val="libAlaemChar"/>
          <w:rFonts w:hint="cs"/>
          <w:rtl/>
        </w:rPr>
        <w:t>ما</w:t>
      </w:r>
      <w:r w:rsidRPr="00B568B9">
        <w:rPr>
          <w:rStyle w:val="libAlaemChar"/>
          <w:rtl/>
        </w:rPr>
        <w:t>‌السلام</w:t>
      </w:r>
      <w:r>
        <w:rPr>
          <w:rtl/>
        </w:rPr>
        <w:t xml:space="preserve"> يخطب على</w:t>
      </w:r>
    </w:p>
    <w:p w:rsidR="00B568B9" w:rsidRDefault="00860DD6" w:rsidP="00B568B9">
      <w:pPr>
        <w:pStyle w:val="libLine"/>
        <w:rPr>
          <w:rtl/>
        </w:rPr>
      </w:pPr>
      <w:r>
        <w:rPr>
          <w:rtl/>
        </w:rPr>
        <w:t>____________________________</w:t>
      </w:r>
    </w:p>
    <w:p w:rsidR="003D0594" w:rsidRPr="00A139EC" w:rsidRDefault="00B568B9" w:rsidP="003D0594">
      <w:pPr>
        <w:pStyle w:val="libFootnote0"/>
        <w:rPr>
          <w:rtl/>
        </w:rPr>
      </w:pPr>
      <w:r w:rsidRPr="003D0594">
        <w:rPr>
          <w:rtl/>
        </w:rPr>
        <w:t xml:space="preserve">6 - توحيد المفضل ص 70، عنه في البحار ج 80 ص 193 ح 52. </w:t>
      </w:r>
    </w:p>
    <w:p w:rsidR="003D0594" w:rsidRDefault="00B568B9" w:rsidP="003D0594">
      <w:pPr>
        <w:pStyle w:val="libFootnote"/>
        <w:rPr>
          <w:rtl/>
        </w:rPr>
      </w:pPr>
      <w:r w:rsidRPr="00A139EC">
        <w:rPr>
          <w:rtl/>
        </w:rPr>
        <w:t>(1)</w:t>
      </w:r>
      <w:r w:rsidRPr="003D0594">
        <w:rPr>
          <w:rtl/>
        </w:rPr>
        <w:t xml:space="preserve"> في البحار: خلق. </w:t>
      </w:r>
    </w:p>
    <w:p w:rsidR="003D0594" w:rsidRDefault="00B568B9" w:rsidP="003D0594">
      <w:pPr>
        <w:pStyle w:val="libFootnote"/>
        <w:rPr>
          <w:rtl/>
        </w:rPr>
      </w:pPr>
      <w:r w:rsidRPr="00A139EC">
        <w:rPr>
          <w:rtl/>
        </w:rPr>
        <w:t>(2)</w:t>
      </w:r>
      <w:r w:rsidRPr="003D0594">
        <w:rPr>
          <w:rtl/>
        </w:rPr>
        <w:t xml:space="preserve"> في المصدر والبحار: منها. </w:t>
      </w:r>
    </w:p>
    <w:p w:rsidR="003D0594" w:rsidRDefault="00B568B9" w:rsidP="003D0594">
      <w:pPr>
        <w:pStyle w:val="libFootnote0"/>
        <w:rPr>
          <w:rtl/>
        </w:rPr>
      </w:pPr>
      <w:r w:rsidRPr="003D0594">
        <w:rPr>
          <w:rtl/>
        </w:rPr>
        <w:t xml:space="preserve">7 - تفسير الامام العسكري </w:t>
      </w:r>
      <w:r w:rsidRPr="003D0594">
        <w:rPr>
          <w:rStyle w:val="libFootnoteAlaemChar"/>
          <w:rtl/>
        </w:rPr>
        <w:t>عليه‌السلام</w:t>
      </w:r>
      <w:r w:rsidRPr="003D0594">
        <w:rPr>
          <w:rtl/>
        </w:rPr>
        <w:t xml:space="preserve"> ص 63. </w:t>
      </w:r>
    </w:p>
    <w:p w:rsidR="00B568B9" w:rsidRPr="003D0594" w:rsidRDefault="00B568B9" w:rsidP="003D0594">
      <w:pPr>
        <w:pStyle w:val="libFootnote0"/>
        <w:rPr>
          <w:rtl/>
        </w:rPr>
      </w:pPr>
      <w:r w:rsidRPr="003D0594">
        <w:rPr>
          <w:rtl/>
        </w:rPr>
        <w:t xml:space="preserve">8 - المناقب لابن شهرآشوب ج 4 ص 11. </w:t>
      </w:r>
    </w:p>
    <w:p w:rsidR="00254A29" w:rsidRDefault="00B568B9" w:rsidP="00254A29">
      <w:pPr>
        <w:pStyle w:val="libNormal0"/>
        <w:rPr>
          <w:rtl/>
        </w:rPr>
      </w:pPr>
      <w:r>
        <w:rPr>
          <w:rtl/>
        </w:rPr>
        <w:br w:type="page"/>
      </w:r>
      <w:r>
        <w:rPr>
          <w:rtl/>
        </w:rPr>
        <w:lastRenderedPageBreak/>
        <w:t xml:space="preserve">المنبر فلعله حصير </w:t>
      </w:r>
      <w:r w:rsidRPr="008E0CFB">
        <w:rPr>
          <w:rStyle w:val="libFootnotenumChar"/>
          <w:rtl/>
        </w:rPr>
        <w:t>(1)</w:t>
      </w:r>
      <w:r>
        <w:rPr>
          <w:rtl/>
        </w:rPr>
        <w:t xml:space="preserve"> فيكون ذلك وضعا له عند الناس</w:t>
      </w:r>
      <w:r w:rsidR="00A139EC">
        <w:rPr>
          <w:rFonts w:hint="cs"/>
          <w:rtl/>
        </w:rPr>
        <w:t>،</w:t>
      </w:r>
      <w:r>
        <w:rPr>
          <w:rtl/>
        </w:rPr>
        <w:t xml:space="preserve"> ف</w:t>
      </w:r>
      <w:r w:rsidR="00A139EC">
        <w:rPr>
          <w:rFonts w:hint="cs"/>
          <w:rtl/>
        </w:rPr>
        <w:t>أ</w:t>
      </w:r>
      <w:r>
        <w:rPr>
          <w:rtl/>
        </w:rPr>
        <w:t xml:space="preserve">مر الحسن </w:t>
      </w:r>
      <w:r w:rsidRPr="00B568B9">
        <w:rPr>
          <w:rStyle w:val="libAlaemChar"/>
          <w:rtl/>
        </w:rPr>
        <w:t>عليه‌السلام</w:t>
      </w:r>
      <w:r>
        <w:rPr>
          <w:rtl/>
        </w:rPr>
        <w:t xml:space="preserve"> </w:t>
      </w:r>
      <w:r w:rsidRPr="008E0CFB">
        <w:rPr>
          <w:rStyle w:val="libFootnotenumChar"/>
          <w:rtl/>
        </w:rPr>
        <w:t>(2)</w:t>
      </w:r>
      <w:r>
        <w:rPr>
          <w:rtl/>
        </w:rPr>
        <w:t xml:space="preserve"> فلما صعد المنبر تكلم و</w:t>
      </w:r>
      <w:r w:rsidR="00254A29">
        <w:rPr>
          <w:rFonts w:hint="cs"/>
          <w:rtl/>
        </w:rPr>
        <w:t>أ</w:t>
      </w:r>
      <w:r>
        <w:rPr>
          <w:rtl/>
        </w:rPr>
        <w:t>حسن</w:t>
      </w:r>
      <w:r w:rsidR="00254A29">
        <w:rPr>
          <w:rFonts w:hint="cs"/>
          <w:rtl/>
        </w:rPr>
        <w:t xml:space="preserve">- </w:t>
      </w:r>
      <w:r>
        <w:rPr>
          <w:rtl/>
        </w:rPr>
        <w:t xml:space="preserve"> إلى </w:t>
      </w:r>
      <w:r w:rsidR="00254A29">
        <w:rPr>
          <w:rFonts w:hint="cs"/>
          <w:rtl/>
        </w:rPr>
        <w:t>أ</w:t>
      </w:r>
      <w:r>
        <w:rPr>
          <w:rtl/>
        </w:rPr>
        <w:t>ن قال</w:t>
      </w:r>
      <w:r w:rsidR="00254A29">
        <w:rPr>
          <w:rFonts w:hint="cs"/>
          <w:rtl/>
        </w:rPr>
        <w:t xml:space="preserve"> -.</w:t>
      </w:r>
      <w:r>
        <w:rPr>
          <w:rtl/>
        </w:rPr>
        <w:t xml:space="preserve"> </w:t>
      </w:r>
    </w:p>
    <w:p w:rsidR="00B568B9" w:rsidRDefault="00B568B9" w:rsidP="00254A29">
      <w:pPr>
        <w:pStyle w:val="libNormal"/>
        <w:rPr>
          <w:rtl/>
        </w:rPr>
      </w:pPr>
      <w:r>
        <w:rPr>
          <w:rtl/>
        </w:rPr>
        <w:t>وفى رواية المدائني فقال عمرو</w:t>
      </w:r>
      <w:r w:rsidR="00254A29">
        <w:rPr>
          <w:rFonts w:hint="cs"/>
          <w:rtl/>
        </w:rPr>
        <w:t>:</w:t>
      </w:r>
      <w:r>
        <w:rPr>
          <w:rtl/>
        </w:rPr>
        <w:t xml:space="preserve"> يا </w:t>
      </w:r>
      <w:r w:rsidR="00254A29">
        <w:rPr>
          <w:rFonts w:hint="cs"/>
          <w:rtl/>
        </w:rPr>
        <w:t>أ</w:t>
      </w:r>
      <w:r>
        <w:rPr>
          <w:rtl/>
        </w:rPr>
        <w:t>با محمّد هل تنعت الخر</w:t>
      </w:r>
      <w:r w:rsidR="00254A29">
        <w:rPr>
          <w:rFonts w:hint="cs"/>
          <w:rtl/>
        </w:rPr>
        <w:t>أ</w:t>
      </w:r>
      <w:r>
        <w:rPr>
          <w:rtl/>
        </w:rPr>
        <w:t>ة</w:t>
      </w:r>
      <w:r w:rsidR="00254A29">
        <w:rPr>
          <w:rFonts w:hint="cs"/>
          <w:rtl/>
        </w:rPr>
        <w:t>؟</w:t>
      </w:r>
      <w:r>
        <w:rPr>
          <w:rtl/>
        </w:rPr>
        <w:t xml:space="preserve"> قال</w:t>
      </w:r>
      <w:r w:rsidR="00254A29">
        <w:rPr>
          <w:rFonts w:hint="cs"/>
          <w:rtl/>
        </w:rPr>
        <w:t>: «</w:t>
      </w:r>
      <w:r>
        <w:rPr>
          <w:rtl/>
        </w:rPr>
        <w:t xml:space="preserve"> نعم تبعد الممشى </w:t>
      </w:r>
      <w:r w:rsidRPr="008E0CFB">
        <w:rPr>
          <w:rStyle w:val="libFootnotenumChar"/>
          <w:rtl/>
        </w:rPr>
        <w:t>(3)</w:t>
      </w:r>
      <w:r>
        <w:rPr>
          <w:rtl/>
        </w:rPr>
        <w:t xml:space="preserve"> في ال</w:t>
      </w:r>
      <w:r w:rsidR="00254A29">
        <w:rPr>
          <w:rFonts w:hint="cs"/>
          <w:rtl/>
        </w:rPr>
        <w:t>أ</w:t>
      </w:r>
      <w:r>
        <w:rPr>
          <w:rtl/>
        </w:rPr>
        <w:t xml:space="preserve">رض الصحصح </w:t>
      </w:r>
      <w:r w:rsidRPr="008E0CFB">
        <w:rPr>
          <w:rStyle w:val="libFootnotenumChar"/>
          <w:rtl/>
        </w:rPr>
        <w:t>(4)</w:t>
      </w:r>
      <w:r>
        <w:rPr>
          <w:rtl/>
        </w:rPr>
        <w:t xml:space="preserve"> حتى تتوارى من القوم</w:t>
      </w:r>
      <w:r w:rsidR="00254A29">
        <w:rPr>
          <w:rFonts w:hint="cs"/>
          <w:rtl/>
        </w:rPr>
        <w:t>،</w:t>
      </w:r>
      <w:r>
        <w:rPr>
          <w:rtl/>
        </w:rPr>
        <w:t xml:space="preserve"> ولا تستقبل القبلة ولا تستدبرها</w:t>
      </w:r>
      <w:r w:rsidR="00254A29">
        <w:rPr>
          <w:rFonts w:hint="cs"/>
          <w:rtl/>
        </w:rPr>
        <w:t>،</w:t>
      </w:r>
      <w:r>
        <w:rPr>
          <w:rtl/>
        </w:rPr>
        <w:t xml:space="preserve"> ولا تمسح باللقمة والرمة</w:t>
      </w:r>
      <w:r w:rsidR="00254A29">
        <w:rPr>
          <w:rFonts w:hint="cs"/>
          <w:rtl/>
        </w:rPr>
        <w:t>،</w:t>
      </w:r>
      <w:r>
        <w:rPr>
          <w:rtl/>
        </w:rPr>
        <w:t xml:space="preserve"> يريد العظم والروث</w:t>
      </w:r>
      <w:r w:rsidR="00254A29">
        <w:rPr>
          <w:rFonts w:hint="cs"/>
          <w:rtl/>
        </w:rPr>
        <w:t>،</w:t>
      </w:r>
      <w:r>
        <w:rPr>
          <w:rtl/>
        </w:rPr>
        <w:t xml:space="preserve"> ولا تبل في الماء الراكد </w:t>
      </w:r>
      <w:r w:rsidR="00254A29">
        <w:rPr>
          <w:rFonts w:hint="cs"/>
          <w:rtl/>
        </w:rPr>
        <w:t>»</w:t>
      </w:r>
      <w:r>
        <w:rPr>
          <w:rtl/>
        </w:rPr>
        <w:t>.</w:t>
      </w:r>
    </w:p>
    <w:p w:rsidR="00254A29" w:rsidRDefault="00B568B9" w:rsidP="00254A29">
      <w:pPr>
        <w:pStyle w:val="libNormal"/>
        <w:rPr>
          <w:rtl/>
        </w:rPr>
      </w:pPr>
      <w:r>
        <w:rPr>
          <w:rtl/>
        </w:rPr>
        <w:t>507 / 9 - الصدوق في الخصال</w:t>
      </w:r>
      <w:r w:rsidR="00254A29">
        <w:rPr>
          <w:rFonts w:hint="cs"/>
          <w:rtl/>
        </w:rPr>
        <w:t>:</w:t>
      </w:r>
      <w:r>
        <w:rPr>
          <w:rtl/>
        </w:rPr>
        <w:t xml:space="preserve"> في حديث الاربعمائة</w:t>
      </w:r>
      <w:r w:rsidR="00254A29">
        <w:rPr>
          <w:rFonts w:hint="cs"/>
          <w:rtl/>
        </w:rPr>
        <w:t>،</w:t>
      </w:r>
      <w:r>
        <w:rPr>
          <w:rtl/>
        </w:rPr>
        <w:t xml:space="preserve"> </w:t>
      </w:r>
      <w:r w:rsidR="00E82F8C">
        <w:rPr>
          <w:rtl/>
        </w:rPr>
        <w:t>قال: قال</w:t>
      </w:r>
      <w:r>
        <w:rPr>
          <w:rtl/>
        </w:rPr>
        <w:t xml:space="preserve"> أميرالمؤمنين </w:t>
      </w:r>
      <w:r w:rsidRPr="00B568B9">
        <w:rPr>
          <w:rStyle w:val="libAlaemChar"/>
          <w:rtl/>
        </w:rPr>
        <w:t>عليه‌السلام</w:t>
      </w:r>
      <w:r w:rsidR="00254A29">
        <w:rPr>
          <w:rFonts w:hint="cs"/>
          <w:rtl/>
        </w:rPr>
        <w:t>:</w:t>
      </w:r>
      <w:r>
        <w:rPr>
          <w:rtl/>
        </w:rPr>
        <w:t xml:space="preserve"> </w:t>
      </w:r>
      <w:r w:rsidR="00254A29">
        <w:rPr>
          <w:rFonts w:hint="cs"/>
          <w:rtl/>
        </w:rPr>
        <w:t xml:space="preserve">« </w:t>
      </w:r>
      <w:r>
        <w:rPr>
          <w:rtl/>
        </w:rPr>
        <w:t>إذا تعرى الرجل نظر إليه الشيطان فطمع فيه فاستتروا</w:t>
      </w:r>
      <w:r w:rsidR="00254A29">
        <w:rPr>
          <w:rFonts w:hint="cs"/>
          <w:rtl/>
        </w:rPr>
        <w:t xml:space="preserve"> ».</w:t>
      </w:r>
      <w:r>
        <w:rPr>
          <w:rtl/>
        </w:rPr>
        <w:t xml:space="preserve"> </w:t>
      </w:r>
    </w:p>
    <w:p w:rsidR="00B568B9" w:rsidRDefault="00B568B9" w:rsidP="00254A29">
      <w:pPr>
        <w:pStyle w:val="Heading2Center"/>
        <w:rPr>
          <w:rtl/>
        </w:rPr>
      </w:pPr>
      <w:bookmarkStart w:id="102" w:name="_Toc363552222"/>
      <w:r>
        <w:rPr>
          <w:rtl/>
        </w:rPr>
        <w:t>5</w:t>
      </w:r>
      <w:r w:rsidR="00254A29">
        <w:rPr>
          <w:rFonts w:hint="cs"/>
          <w:rtl/>
        </w:rPr>
        <w:t xml:space="preserve"> -</w:t>
      </w:r>
      <w:r>
        <w:rPr>
          <w:rtl/>
        </w:rPr>
        <w:t xml:space="preserve"> </w:t>
      </w:r>
      <w:r w:rsidR="00FC16B0" w:rsidRPr="00FC16B0">
        <w:rPr>
          <w:rStyle w:val="libAlaemHeading2Char"/>
          <w:rtl/>
        </w:rPr>
        <w:t>(</w:t>
      </w:r>
      <w:r w:rsidR="00254A29">
        <w:rPr>
          <w:rFonts w:hint="cs"/>
          <w:rtl/>
        </w:rPr>
        <w:t xml:space="preserve"> </w:t>
      </w:r>
      <w:r>
        <w:rPr>
          <w:rtl/>
        </w:rPr>
        <w:t>باب استحباب التسمية والاستعاذة والدعاء بالمأثور عند دخول المخرج والخروج منه والفراغ والنظر إلى الماء والوضوء</w:t>
      </w:r>
      <w:r w:rsidR="00254A29">
        <w:rPr>
          <w:rFonts w:hint="cs"/>
          <w:rtl/>
        </w:rPr>
        <w:t xml:space="preserve"> </w:t>
      </w:r>
      <w:r w:rsidR="00FC16B0" w:rsidRPr="00FC16B0">
        <w:rPr>
          <w:rStyle w:val="libAlaemHeading2Char"/>
          <w:rtl/>
        </w:rPr>
        <w:t>)</w:t>
      </w:r>
      <w:bookmarkEnd w:id="102"/>
    </w:p>
    <w:p w:rsidR="00B568B9" w:rsidRDefault="00B568B9" w:rsidP="00254A29">
      <w:pPr>
        <w:pStyle w:val="libNormal"/>
        <w:rPr>
          <w:rtl/>
        </w:rPr>
      </w:pPr>
      <w:r>
        <w:rPr>
          <w:rtl/>
        </w:rPr>
        <w:t xml:space="preserve">508 / 1 - فقه الرضا </w:t>
      </w:r>
      <w:r w:rsidRPr="00B568B9">
        <w:rPr>
          <w:rStyle w:val="libAlaemChar"/>
          <w:rtl/>
        </w:rPr>
        <w:t>عليه‌السلام</w:t>
      </w:r>
      <w:r w:rsidR="00254A29">
        <w:rPr>
          <w:rFonts w:hint="cs"/>
          <w:rtl/>
        </w:rPr>
        <w:t>:</w:t>
      </w:r>
      <w:r>
        <w:rPr>
          <w:rtl/>
        </w:rPr>
        <w:t xml:space="preserve"> إذا دخلت الغائط فقل</w:t>
      </w:r>
      <w:r w:rsidR="00254A29">
        <w:rPr>
          <w:rFonts w:hint="cs"/>
          <w:rtl/>
        </w:rPr>
        <w:t>:</w:t>
      </w:r>
      <w:r>
        <w:rPr>
          <w:rtl/>
        </w:rPr>
        <w:t xml:space="preserve"> أعوذ بالله من الرجس النجس الخبيث المخبث الشيطان الرجيم</w:t>
      </w:r>
      <w:r w:rsidR="00254A29">
        <w:rPr>
          <w:rFonts w:hint="cs"/>
          <w:rtl/>
        </w:rPr>
        <w:t>،</w:t>
      </w:r>
      <w:r>
        <w:rPr>
          <w:rtl/>
        </w:rPr>
        <w:t xml:space="preserve"> وإذا فرغت فقل</w:t>
      </w:r>
      <w:r w:rsidR="00254A29">
        <w:rPr>
          <w:rFonts w:hint="cs"/>
          <w:rtl/>
        </w:rPr>
        <w:t>:</w:t>
      </w:r>
      <w:r>
        <w:rPr>
          <w:rtl/>
        </w:rPr>
        <w:t xml:space="preserve"> الحمد لله الذى </w:t>
      </w:r>
      <w:r w:rsidR="00254A29">
        <w:rPr>
          <w:rFonts w:hint="cs"/>
          <w:rtl/>
        </w:rPr>
        <w:t>أ</w:t>
      </w:r>
      <w:r>
        <w:rPr>
          <w:rtl/>
        </w:rPr>
        <w:t>ماط عن</w:t>
      </w:r>
      <w:r w:rsidR="00254A29">
        <w:rPr>
          <w:rFonts w:hint="cs"/>
          <w:rtl/>
        </w:rPr>
        <w:t>ي</w:t>
      </w:r>
      <w:r>
        <w:rPr>
          <w:rtl/>
        </w:rPr>
        <w:t xml:space="preserve"> ال</w:t>
      </w:r>
      <w:r w:rsidR="00254A29">
        <w:rPr>
          <w:rFonts w:hint="cs"/>
          <w:rtl/>
        </w:rPr>
        <w:t>أ</w:t>
      </w:r>
      <w:r>
        <w:rPr>
          <w:rtl/>
        </w:rPr>
        <w:t>ذى وهنأن</w:t>
      </w:r>
      <w:r w:rsidR="00254A29">
        <w:rPr>
          <w:rFonts w:hint="cs"/>
          <w:rtl/>
        </w:rPr>
        <w:t>ي</w:t>
      </w:r>
      <w:r>
        <w:rPr>
          <w:rtl/>
        </w:rPr>
        <w:t xml:space="preserve"> طعامي وعافان</w:t>
      </w:r>
      <w:r w:rsidR="00254A29">
        <w:rPr>
          <w:rFonts w:hint="cs"/>
          <w:rtl/>
        </w:rPr>
        <w:t>ي</w:t>
      </w:r>
      <w:r>
        <w:rPr>
          <w:rtl/>
        </w:rPr>
        <w:t xml:space="preserve"> </w:t>
      </w:r>
      <w:r w:rsidRPr="008E0CFB">
        <w:rPr>
          <w:rStyle w:val="libFootnotenumChar"/>
          <w:rtl/>
        </w:rPr>
        <w:t>(1)</w:t>
      </w:r>
      <w:r w:rsidR="00254A29">
        <w:rPr>
          <w:rFonts w:hint="cs"/>
          <w:rtl/>
        </w:rPr>
        <w:t>،</w:t>
      </w:r>
      <w:r>
        <w:rPr>
          <w:rtl/>
        </w:rPr>
        <w:t xml:space="preserve"> الحمد لله الذى يسر</w:t>
      </w:r>
      <w:r w:rsidR="00254A29">
        <w:rPr>
          <w:rFonts w:hint="cs"/>
          <w:rtl/>
        </w:rPr>
        <w:t>ّ</w:t>
      </w:r>
      <w:r>
        <w:rPr>
          <w:rtl/>
        </w:rPr>
        <w:t xml:space="preserve"> المساغ وسه</w:t>
      </w:r>
      <w:r w:rsidR="00254A29">
        <w:rPr>
          <w:rFonts w:hint="cs"/>
          <w:rtl/>
        </w:rPr>
        <w:t>ّ</w:t>
      </w:r>
      <w:r>
        <w:rPr>
          <w:rtl/>
        </w:rPr>
        <w:t>ل المخرج وأماط ال</w:t>
      </w:r>
      <w:r w:rsidR="00254A29">
        <w:rPr>
          <w:rFonts w:hint="cs"/>
          <w:rtl/>
        </w:rPr>
        <w:t>أ</w:t>
      </w:r>
      <w:r>
        <w:rPr>
          <w:rtl/>
        </w:rPr>
        <w:t>ذى</w:t>
      </w:r>
      <w:r w:rsidR="00254A29">
        <w:rPr>
          <w:rFonts w:hint="cs"/>
          <w:rtl/>
        </w:rPr>
        <w:t>.</w:t>
      </w:r>
    </w:p>
    <w:p w:rsidR="00B568B9" w:rsidRDefault="00860DD6" w:rsidP="00B568B9">
      <w:pPr>
        <w:pStyle w:val="libLine"/>
        <w:rPr>
          <w:rtl/>
        </w:rPr>
      </w:pPr>
      <w:r>
        <w:rPr>
          <w:rtl/>
        </w:rPr>
        <w:t>____________________________</w:t>
      </w:r>
    </w:p>
    <w:p w:rsidR="00B568B9" w:rsidRDefault="00B568B9" w:rsidP="00254A29">
      <w:pPr>
        <w:pStyle w:val="libFootnote"/>
        <w:rPr>
          <w:rtl/>
        </w:rPr>
      </w:pPr>
      <w:r>
        <w:rPr>
          <w:rtl/>
        </w:rPr>
        <w:t>(1) في المصدر: حصر.</w:t>
      </w:r>
    </w:p>
    <w:p w:rsidR="00B568B9" w:rsidRDefault="00B568B9" w:rsidP="00254A29">
      <w:pPr>
        <w:pStyle w:val="libFootnote"/>
        <w:rPr>
          <w:rtl/>
        </w:rPr>
      </w:pPr>
      <w:r>
        <w:rPr>
          <w:rtl/>
        </w:rPr>
        <w:t>(2) وفيه زيادة: بذلك.</w:t>
      </w:r>
    </w:p>
    <w:p w:rsidR="00B568B9" w:rsidRDefault="00B568B9" w:rsidP="00254A29">
      <w:pPr>
        <w:pStyle w:val="libFootnote"/>
        <w:rPr>
          <w:rtl/>
        </w:rPr>
      </w:pPr>
      <w:r>
        <w:rPr>
          <w:rtl/>
        </w:rPr>
        <w:t>(3) وفيه: المشي.</w:t>
      </w:r>
    </w:p>
    <w:p w:rsidR="00254A29" w:rsidRDefault="00B568B9" w:rsidP="00E659C1">
      <w:pPr>
        <w:pStyle w:val="libFootnote"/>
        <w:rPr>
          <w:rtl/>
        </w:rPr>
      </w:pPr>
      <w:r>
        <w:rPr>
          <w:rtl/>
        </w:rPr>
        <w:t>(4) الصحصح: ال</w:t>
      </w:r>
      <w:r w:rsidR="00E659C1">
        <w:rPr>
          <w:rFonts w:hint="cs"/>
          <w:rtl/>
        </w:rPr>
        <w:t>أ</w:t>
      </w:r>
      <w:r>
        <w:rPr>
          <w:rtl/>
        </w:rPr>
        <w:t xml:space="preserve">رض الجرداء المستوية ذات حصى صغار (لسان العرب - صحح - ج 2 ص 508). </w:t>
      </w:r>
    </w:p>
    <w:p w:rsidR="00254A29" w:rsidRDefault="00B568B9" w:rsidP="00B568B9">
      <w:pPr>
        <w:pStyle w:val="libFootnote0"/>
        <w:rPr>
          <w:rtl/>
        </w:rPr>
      </w:pPr>
      <w:r>
        <w:rPr>
          <w:rtl/>
        </w:rPr>
        <w:t xml:space="preserve">9 - الخصال ص 630. </w:t>
      </w:r>
    </w:p>
    <w:p w:rsidR="00254A29" w:rsidRDefault="00B568B9" w:rsidP="00254A29">
      <w:pPr>
        <w:pStyle w:val="libFootnoteCenterBold"/>
        <w:rPr>
          <w:rtl/>
        </w:rPr>
      </w:pPr>
      <w:r>
        <w:rPr>
          <w:rtl/>
        </w:rPr>
        <w:t xml:space="preserve">الباب - 5 </w:t>
      </w:r>
    </w:p>
    <w:p w:rsidR="00B568B9" w:rsidRDefault="00B568B9" w:rsidP="00B568B9">
      <w:pPr>
        <w:pStyle w:val="libFootnote0"/>
        <w:rPr>
          <w:rtl/>
        </w:rPr>
      </w:pPr>
      <w:r>
        <w:rPr>
          <w:rtl/>
        </w:rPr>
        <w:t xml:space="preserve">1 - فقه الرضا </w:t>
      </w:r>
      <w:r w:rsidRPr="00254A29">
        <w:rPr>
          <w:rStyle w:val="libFootnoteAlaemChar"/>
          <w:rtl/>
        </w:rPr>
        <w:t>عليه‌السلام</w:t>
      </w:r>
      <w:r>
        <w:rPr>
          <w:rtl/>
        </w:rPr>
        <w:t xml:space="preserve"> ص 3، عنه في البحار ج 80 ص 177 ح 25.</w:t>
      </w:r>
    </w:p>
    <w:p w:rsidR="00B568B9" w:rsidRDefault="00B568B9" w:rsidP="00254A29">
      <w:pPr>
        <w:pStyle w:val="libFootnote"/>
        <w:rPr>
          <w:rtl/>
        </w:rPr>
      </w:pPr>
      <w:r>
        <w:rPr>
          <w:rtl/>
        </w:rPr>
        <w:t xml:space="preserve">(1) في المصدر: وعافاني من البلوى. </w:t>
      </w:r>
    </w:p>
    <w:p w:rsidR="00B568B9" w:rsidRDefault="00B568B9" w:rsidP="00977A5A">
      <w:pPr>
        <w:pStyle w:val="libNormal"/>
        <w:rPr>
          <w:rtl/>
        </w:rPr>
      </w:pPr>
      <w:r>
        <w:rPr>
          <w:rtl/>
        </w:rPr>
        <w:br w:type="page"/>
      </w:r>
    </w:p>
    <w:p w:rsidR="00B568B9" w:rsidRDefault="00B568B9" w:rsidP="00B568B9">
      <w:pPr>
        <w:pStyle w:val="libNormal"/>
        <w:rPr>
          <w:rtl/>
        </w:rPr>
      </w:pPr>
      <w:r>
        <w:rPr>
          <w:rtl/>
        </w:rPr>
        <w:lastRenderedPageBreak/>
        <w:t>509 / 2 - السيد علي بن طاووس في فلاح السائل</w:t>
      </w:r>
      <w:r w:rsidR="00977A5A">
        <w:rPr>
          <w:rFonts w:hint="cs"/>
          <w:rtl/>
        </w:rPr>
        <w:t>:</w:t>
      </w:r>
      <w:r>
        <w:rPr>
          <w:rtl/>
        </w:rPr>
        <w:t xml:space="preserve"> باسناده إلى أحمد ومحمّد ابني </w:t>
      </w:r>
      <w:r w:rsidR="00E82F8C">
        <w:rPr>
          <w:rtl/>
        </w:rPr>
        <w:t>أحمد</w:t>
      </w:r>
      <w:r>
        <w:rPr>
          <w:rtl/>
        </w:rPr>
        <w:t xml:space="preserve"> بن علي بن سعيد الكوفيين</w:t>
      </w:r>
      <w:r w:rsidR="00977A5A">
        <w:rPr>
          <w:rFonts w:hint="cs"/>
          <w:rtl/>
        </w:rPr>
        <w:t>،</w:t>
      </w:r>
      <w:r>
        <w:rPr>
          <w:rtl/>
        </w:rPr>
        <w:t xml:space="preserve"> قالا</w:t>
      </w:r>
      <w:r w:rsidR="00977A5A">
        <w:rPr>
          <w:rFonts w:hint="cs"/>
          <w:rtl/>
        </w:rPr>
        <w:t>:</w:t>
      </w:r>
      <w:r>
        <w:rPr>
          <w:rtl/>
        </w:rPr>
        <w:t xml:space="preserve"> حدّثنا أحمد بن محمّد بن سعيد</w:t>
      </w:r>
      <w:r w:rsidR="00977A5A">
        <w:rPr>
          <w:rFonts w:hint="cs"/>
          <w:rtl/>
        </w:rPr>
        <w:t>،</w:t>
      </w:r>
      <w:r>
        <w:rPr>
          <w:rtl/>
        </w:rPr>
        <w:t xml:space="preserve"> قال</w:t>
      </w:r>
      <w:r w:rsidR="00977A5A">
        <w:rPr>
          <w:rFonts w:hint="cs"/>
          <w:rtl/>
        </w:rPr>
        <w:t>:</w:t>
      </w:r>
      <w:r>
        <w:rPr>
          <w:rtl/>
        </w:rPr>
        <w:t xml:space="preserve"> </w:t>
      </w:r>
      <w:r w:rsidR="00C247CA">
        <w:rPr>
          <w:rtl/>
        </w:rPr>
        <w:t>حدّثني</w:t>
      </w:r>
      <w:r>
        <w:rPr>
          <w:rtl/>
        </w:rPr>
        <w:t xml:space="preserve"> يحيى بن زكريا بن شيبان من كتابه في المحرم</w:t>
      </w:r>
      <w:r w:rsidR="00977A5A">
        <w:rPr>
          <w:rFonts w:hint="cs"/>
          <w:rtl/>
        </w:rPr>
        <w:t>،</w:t>
      </w:r>
      <w:r>
        <w:rPr>
          <w:rtl/>
        </w:rPr>
        <w:t xml:space="preserve"> سنة سبع وستين ومائتين</w:t>
      </w:r>
      <w:r w:rsidR="00977A5A">
        <w:rPr>
          <w:rFonts w:hint="cs"/>
          <w:rtl/>
        </w:rPr>
        <w:t>،</w:t>
      </w:r>
      <w:r>
        <w:rPr>
          <w:rtl/>
        </w:rPr>
        <w:t xml:space="preserve"> قال</w:t>
      </w:r>
      <w:r w:rsidR="00977A5A">
        <w:rPr>
          <w:rFonts w:hint="cs"/>
          <w:rtl/>
        </w:rPr>
        <w:t>:</w:t>
      </w:r>
      <w:r>
        <w:rPr>
          <w:rtl/>
        </w:rPr>
        <w:t xml:space="preserve"> حدّثنا ا لحسن بن علي بن أبي حمزة البطائني</w:t>
      </w:r>
      <w:r w:rsidR="00977A5A">
        <w:rPr>
          <w:rFonts w:hint="cs"/>
          <w:rtl/>
        </w:rPr>
        <w:t>،</w:t>
      </w:r>
      <w:r>
        <w:rPr>
          <w:rtl/>
        </w:rPr>
        <w:t xml:space="preserve"> قال </w:t>
      </w:r>
      <w:r w:rsidR="00C247CA">
        <w:rPr>
          <w:rtl/>
        </w:rPr>
        <w:t>حدّثني</w:t>
      </w:r>
      <w:r>
        <w:rPr>
          <w:rtl/>
        </w:rPr>
        <w:t xml:space="preserve"> أبي والحسين بن أبي العلاء جميعا</w:t>
      </w:r>
      <w:r w:rsidR="00977A5A">
        <w:rPr>
          <w:rFonts w:hint="cs"/>
          <w:rtl/>
        </w:rPr>
        <w:t>ً</w:t>
      </w:r>
      <w:r>
        <w:rPr>
          <w:rtl/>
        </w:rPr>
        <w:t xml:space="preserve">، عن أبي بصير، عن أبي عبدالله </w:t>
      </w:r>
      <w:r w:rsidRPr="00B568B9">
        <w:rPr>
          <w:rStyle w:val="libAlaemChar"/>
          <w:rtl/>
        </w:rPr>
        <w:t>عليه‌السلام</w:t>
      </w:r>
      <w:r w:rsidR="00977A5A">
        <w:rPr>
          <w:rFonts w:hint="cs"/>
          <w:rtl/>
        </w:rPr>
        <w:t>،</w:t>
      </w:r>
      <w:r>
        <w:rPr>
          <w:rtl/>
        </w:rPr>
        <w:t xml:space="preserve"> قال</w:t>
      </w:r>
      <w:r w:rsidR="00977A5A">
        <w:rPr>
          <w:rFonts w:hint="cs"/>
          <w:rtl/>
        </w:rPr>
        <w:t>:</w:t>
      </w:r>
      <w:r>
        <w:rPr>
          <w:rtl/>
        </w:rPr>
        <w:t xml:space="preserve"> </w:t>
      </w:r>
      <w:r w:rsidR="00977A5A">
        <w:rPr>
          <w:rFonts w:hint="cs"/>
          <w:rtl/>
        </w:rPr>
        <w:t xml:space="preserve">« </w:t>
      </w:r>
      <w:r>
        <w:rPr>
          <w:rtl/>
        </w:rPr>
        <w:t>إذا دخلت إلى المخرج وانت تريد الغائط فقل</w:t>
      </w:r>
      <w:r w:rsidR="00977A5A">
        <w:rPr>
          <w:rFonts w:hint="cs"/>
          <w:rtl/>
        </w:rPr>
        <w:t>:</w:t>
      </w:r>
      <w:r>
        <w:rPr>
          <w:rtl/>
        </w:rPr>
        <w:t xml:space="preserve"> بسم الله وبالله اعوذ بالله من الرجس النجس الشيطان الرجيم</w:t>
      </w:r>
      <w:r w:rsidR="00977A5A">
        <w:rPr>
          <w:rFonts w:hint="cs"/>
          <w:rtl/>
        </w:rPr>
        <w:t>،</w:t>
      </w:r>
      <w:r>
        <w:rPr>
          <w:rtl/>
        </w:rPr>
        <w:t xml:space="preserve"> ان الله هو السميع العليم </w:t>
      </w:r>
      <w:r w:rsidR="00977A5A">
        <w:rPr>
          <w:rFonts w:hint="cs"/>
          <w:rtl/>
        </w:rPr>
        <w:t>»</w:t>
      </w:r>
      <w:r>
        <w:rPr>
          <w:rtl/>
        </w:rPr>
        <w:t>.</w:t>
      </w:r>
    </w:p>
    <w:p w:rsidR="00B568B9" w:rsidRDefault="00B568B9" w:rsidP="00977A5A">
      <w:pPr>
        <w:pStyle w:val="libNormal"/>
        <w:rPr>
          <w:rtl/>
        </w:rPr>
      </w:pPr>
      <w:r>
        <w:rPr>
          <w:rtl/>
        </w:rPr>
        <w:t>510 / 3 - وفيه بهذا الاسناد</w:t>
      </w:r>
      <w:r w:rsidR="00977A5A">
        <w:rPr>
          <w:rFonts w:hint="cs"/>
          <w:rtl/>
        </w:rPr>
        <w:t>،</w:t>
      </w:r>
      <w:r>
        <w:rPr>
          <w:rtl/>
        </w:rPr>
        <w:t xml:space="preserve"> عنه </w:t>
      </w:r>
      <w:r w:rsidRPr="00B568B9">
        <w:rPr>
          <w:rStyle w:val="libAlaemChar"/>
          <w:rtl/>
        </w:rPr>
        <w:t>عليه‌السلام</w:t>
      </w:r>
      <w:r w:rsidR="00977A5A">
        <w:rPr>
          <w:rFonts w:hint="cs"/>
          <w:rtl/>
        </w:rPr>
        <w:t>،</w:t>
      </w:r>
      <w:r>
        <w:rPr>
          <w:rtl/>
        </w:rPr>
        <w:t xml:space="preserve"> قال</w:t>
      </w:r>
      <w:r w:rsidR="00977A5A">
        <w:rPr>
          <w:rFonts w:hint="cs"/>
          <w:rtl/>
        </w:rPr>
        <w:t>:</w:t>
      </w:r>
      <w:r>
        <w:rPr>
          <w:rtl/>
        </w:rPr>
        <w:t xml:space="preserve"> </w:t>
      </w:r>
      <w:r w:rsidR="00977A5A">
        <w:rPr>
          <w:rFonts w:hint="cs"/>
          <w:rtl/>
        </w:rPr>
        <w:t xml:space="preserve">« </w:t>
      </w:r>
      <w:r>
        <w:rPr>
          <w:rtl/>
        </w:rPr>
        <w:t>فإذا فرغت</w:t>
      </w:r>
      <w:r w:rsidR="00977A5A">
        <w:rPr>
          <w:rFonts w:hint="cs"/>
          <w:rtl/>
        </w:rPr>
        <w:t>-</w:t>
      </w:r>
      <w:r>
        <w:rPr>
          <w:rtl/>
        </w:rPr>
        <w:t xml:space="preserve"> يعنى من الغائط</w:t>
      </w:r>
      <w:r w:rsidR="00977A5A">
        <w:rPr>
          <w:rFonts w:hint="cs"/>
          <w:rtl/>
        </w:rPr>
        <w:t>-</w:t>
      </w:r>
      <w:r>
        <w:rPr>
          <w:rtl/>
        </w:rPr>
        <w:t xml:space="preserve"> فقل</w:t>
      </w:r>
      <w:r w:rsidR="00977A5A">
        <w:rPr>
          <w:rFonts w:hint="cs"/>
          <w:rtl/>
        </w:rPr>
        <w:t>:</w:t>
      </w:r>
      <w:r>
        <w:rPr>
          <w:rtl/>
        </w:rPr>
        <w:t xml:space="preserve"> الحمد لله الذ</w:t>
      </w:r>
      <w:r w:rsidR="00977A5A">
        <w:rPr>
          <w:rFonts w:hint="cs"/>
          <w:rtl/>
        </w:rPr>
        <w:t>ي</w:t>
      </w:r>
      <w:r>
        <w:rPr>
          <w:rtl/>
        </w:rPr>
        <w:t xml:space="preserve"> </w:t>
      </w:r>
      <w:r w:rsidR="00977A5A">
        <w:rPr>
          <w:rFonts w:hint="cs"/>
          <w:rtl/>
        </w:rPr>
        <w:t>أ</w:t>
      </w:r>
      <w:r>
        <w:rPr>
          <w:rtl/>
        </w:rPr>
        <w:t>ماط عن</w:t>
      </w:r>
      <w:r w:rsidR="00977A5A">
        <w:rPr>
          <w:rFonts w:hint="cs"/>
          <w:rtl/>
        </w:rPr>
        <w:t>ي</w:t>
      </w:r>
      <w:r>
        <w:rPr>
          <w:rtl/>
        </w:rPr>
        <w:t xml:space="preserve"> ال</w:t>
      </w:r>
      <w:r w:rsidR="00977A5A">
        <w:rPr>
          <w:rFonts w:hint="cs"/>
          <w:rtl/>
        </w:rPr>
        <w:t>أ</w:t>
      </w:r>
      <w:r>
        <w:rPr>
          <w:rtl/>
        </w:rPr>
        <w:t>ذى وأذهب عن</w:t>
      </w:r>
      <w:r w:rsidR="00977A5A">
        <w:rPr>
          <w:rFonts w:hint="cs"/>
          <w:rtl/>
        </w:rPr>
        <w:t>ي</w:t>
      </w:r>
      <w:r>
        <w:rPr>
          <w:rtl/>
        </w:rPr>
        <w:t xml:space="preserve"> الغائط وهنأن</w:t>
      </w:r>
      <w:r w:rsidR="00977A5A">
        <w:rPr>
          <w:rFonts w:hint="cs"/>
          <w:rtl/>
        </w:rPr>
        <w:t>ي</w:t>
      </w:r>
      <w:r>
        <w:rPr>
          <w:rtl/>
        </w:rPr>
        <w:t xml:space="preserve"> وعافان</w:t>
      </w:r>
      <w:r w:rsidR="00977A5A">
        <w:rPr>
          <w:rFonts w:hint="cs"/>
          <w:rtl/>
        </w:rPr>
        <w:t>ي،</w:t>
      </w:r>
      <w:r>
        <w:rPr>
          <w:rtl/>
        </w:rPr>
        <w:t xml:space="preserve"> والحمد لله الذ</w:t>
      </w:r>
      <w:r w:rsidR="00977A5A">
        <w:rPr>
          <w:rFonts w:hint="cs"/>
          <w:rtl/>
        </w:rPr>
        <w:t>ي</w:t>
      </w:r>
      <w:r>
        <w:rPr>
          <w:rtl/>
        </w:rPr>
        <w:t xml:space="preserve"> يسر المساغ وسهل المخرج و</w:t>
      </w:r>
      <w:r w:rsidR="00977A5A">
        <w:rPr>
          <w:rFonts w:hint="cs"/>
          <w:rtl/>
        </w:rPr>
        <w:t>أ</w:t>
      </w:r>
      <w:r>
        <w:rPr>
          <w:rtl/>
        </w:rPr>
        <w:t xml:space="preserve">مضى </w:t>
      </w:r>
      <w:r w:rsidRPr="008E0CFB">
        <w:rPr>
          <w:rStyle w:val="libFootnotenumChar"/>
          <w:rtl/>
        </w:rPr>
        <w:t>(1)</w:t>
      </w:r>
      <w:r>
        <w:rPr>
          <w:rtl/>
        </w:rPr>
        <w:t xml:space="preserve"> ال</w:t>
      </w:r>
      <w:r w:rsidR="00977A5A">
        <w:rPr>
          <w:rFonts w:hint="cs"/>
          <w:rtl/>
        </w:rPr>
        <w:t>أ</w:t>
      </w:r>
      <w:r>
        <w:rPr>
          <w:rtl/>
        </w:rPr>
        <w:t xml:space="preserve">ذى </w:t>
      </w:r>
      <w:r w:rsidR="00977A5A">
        <w:rPr>
          <w:rFonts w:hint="cs"/>
          <w:rtl/>
        </w:rPr>
        <w:t>»</w:t>
      </w:r>
      <w:r>
        <w:rPr>
          <w:rtl/>
        </w:rPr>
        <w:t>.</w:t>
      </w:r>
    </w:p>
    <w:p w:rsidR="00B568B9" w:rsidRDefault="00B568B9" w:rsidP="00977A5A">
      <w:pPr>
        <w:pStyle w:val="libNormal"/>
        <w:rPr>
          <w:rtl/>
        </w:rPr>
      </w:pPr>
      <w:r>
        <w:rPr>
          <w:rtl/>
        </w:rPr>
        <w:t xml:space="preserve">511 / 4 </w:t>
      </w:r>
      <w:r w:rsidR="000D5FC9">
        <w:rPr>
          <w:rtl/>
        </w:rPr>
        <w:t>-</w:t>
      </w:r>
      <w:r>
        <w:rPr>
          <w:rtl/>
        </w:rPr>
        <w:t xml:space="preserve"> وفيه</w:t>
      </w:r>
      <w:r w:rsidR="00977A5A">
        <w:rPr>
          <w:rFonts w:hint="cs"/>
          <w:rtl/>
        </w:rPr>
        <w:t>:</w:t>
      </w:r>
      <w:r>
        <w:rPr>
          <w:rtl/>
        </w:rPr>
        <w:t xml:space="preserve"> عن علي بن محمّد بن يوسف</w:t>
      </w:r>
      <w:r w:rsidR="00977A5A">
        <w:rPr>
          <w:rFonts w:hint="cs"/>
          <w:rtl/>
        </w:rPr>
        <w:t>،</w:t>
      </w:r>
      <w:r>
        <w:rPr>
          <w:rtl/>
        </w:rPr>
        <w:t xml:space="preserve"> قال</w:t>
      </w:r>
      <w:r w:rsidR="00977A5A">
        <w:rPr>
          <w:rFonts w:hint="cs"/>
          <w:rtl/>
        </w:rPr>
        <w:t>:</w:t>
      </w:r>
      <w:r>
        <w:rPr>
          <w:rtl/>
        </w:rPr>
        <w:t xml:space="preserve"> حدّثنا جعفر بن محمّد بن مسرور</w:t>
      </w:r>
      <w:r w:rsidR="00977A5A">
        <w:rPr>
          <w:rFonts w:hint="cs"/>
          <w:rtl/>
        </w:rPr>
        <w:t>،</w:t>
      </w:r>
      <w:r>
        <w:rPr>
          <w:rtl/>
        </w:rPr>
        <w:t xml:space="preserve"> قال</w:t>
      </w:r>
      <w:r w:rsidR="00977A5A">
        <w:rPr>
          <w:rFonts w:hint="cs"/>
          <w:rtl/>
        </w:rPr>
        <w:t>:</w:t>
      </w:r>
      <w:r>
        <w:rPr>
          <w:rtl/>
        </w:rPr>
        <w:t xml:space="preserve"> حدّثنا أبي</w:t>
      </w:r>
      <w:r w:rsidR="00977A5A">
        <w:rPr>
          <w:rFonts w:hint="cs"/>
          <w:rtl/>
        </w:rPr>
        <w:t>،</w:t>
      </w:r>
      <w:r>
        <w:rPr>
          <w:rtl/>
        </w:rPr>
        <w:t xml:space="preserve"> قال</w:t>
      </w:r>
      <w:r w:rsidR="00977A5A">
        <w:rPr>
          <w:rFonts w:hint="cs"/>
          <w:rtl/>
        </w:rPr>
        <w:t>:</w:t>
      </w:r>
      <w:r>
        <w:rPr>
          <w:rtl/>
        </w:rPr>
        <w:t xml:space="preserve"> حدّثنا محمّد بن أبي القاسم، عن محمّد بن علي، عن عبد الرحمن بن أبي هاشم، عن أبي خديجة، عن أبي عبدالله </w:t>
      </w:r>
      <w:r w:rsidRPr="00B568B9">
        <w:rPr>
          <w:rStyle w:val="libAlaemChar"/>
          <w:rtl/>
        </w:rPr>
        <w:t>عليه‌السلام</w:t>
      </w:r>
      <w:r w:rsidR="00977A5A">
        <w:rPr>
          <w:rFonts w:hint="cs"/>
          <w:rtl/>
        </w:rPr>
        <w:t>،</w:t>
      </w:r>
      <w:r>
        <w:rPr>
          <w:rtl/>
        </w:rPr>
        <w:t xml:space="preserve"> قال</w:t>
      </w:r>
      <w:r w:rsidR="00977A5A">
        <w:rPr>
          <w:rFonts w:hint="cs"/>
          <w:rtl/>
        </w:rPr>
        <w:t>:</w:t>
      </w:r>
      <w:r>
        <w:rPr>
          <w:rtl/>
        </w:rPr>
        <w:t xml:space="preserve"> ان عمرو بن عبيد وواصل بن عطاء وبشير الرحال س</w:t>
      </w:r>
      <w:r w:rsidR="00977A5A">
        <w:rPr>
          <w:rFonts w:hint="cs"/>
          <w:rtl/>
        </w:rPr>
        <w:t>أ</w:t>
      </w:r>
      <w:r>
        <w:rPr>
          <w:rtl/>
        </w:rPr>
        <w:t xml:space="preserve">لوا أبي </w:t>
      </w:r>
      <w:r w:rsidRPr="00B568B9">
        <w:rPr>
          <w:rStyle w:val="libAlaemChar"/>
          <w:rtl/>
        </w:rPr>
        <w:t>عليه‌السلام</w:t>
      </w:r>
      <w:r>
        <w:rPr>
          <w:rtl/>
        </w:rPr>
        <w:t>، عن حد الخلاء إذا دخله الرجل</w:t>
      </w:r>
      <w:r w:rsidR="00977A5A">
        <w:rPr>
          <w:rFonts w:hint="cs"/>
          <w:rtl/>
        </w:rPr>
        <w:t>؟</w:t>
      </w:r>
      <w:r>
        <w:rPr>
          <w:rtl/>
        </w:rPr>
        <w:t xml:space="preserve"> فقال</w:t>
      </w:r>
      <w:r w:rsidR="00977A5A">
        <w:rPr>
          <w:rFonts w:hint="cs"/>
          <w:rtl/>
        </w:rPr>
        <w:t>:</w:t>
      </w:r>
      <w:r>
        <w:rPr>
          <w:rtl/>
        </w:rPr>
        <w:t xml:space="preserve"> </w:t>
      </w:r>
      <w:r w:rsidR="00977A5A">
        <w:rPr>
          <w:rFonts w:hint="cs"/>
          <w:rtl/>
        </w:rPr>
        <w:t xml:space="preserve">« </w:t>
      </w:r>
      <w:r>
        <w:rPr>
          <w:rtl/>
        </w:rPr>
        <w:t>إذا دخل الخلاء قال</w:t>
      </w:r>
      <w:r w:rsidR="00977A5A">
        <w:rPr>
          <w:rFonts w:hint="cs"/>
          <w:rtl/>
        </w:rPr>
        <w:t>:</w:t>
      </w:r>
      <w:r>
        <w:rPr>
          <w:rtl/>
        </w:rPr>
        <w:t xml:space="preserve"> بسم الله فإذا جلس يقضى حاجته قال</w:t>
      </w:r>
      <w:r w:rsidR="00977A5A">
        <w:rPr>
          <w:rFonts w:hint="cs"/>
          <w:rtl/>
        </w:rPr>
        <w:t>:</w:t>
      </w:r>
      <w:r>
        <w:rPr>
          <w:rtl/>
        </w:rPr>
        <w:t xml:space="preserve"> اللهم </w:t>
      </w:r>
      <w:r w:rsidR="00977A5A">
        <w:rPr>
          <w:rFonts w:hint="cs"/>
          <w:rtl/>
        </w:rPr>
        <w:t>أ</w:t>
      </w:r>
      <w:r>
        <w:rPr>
          <w:rtl/>
        </w:rPr>
        <w:t>ذهب عن</w:t>
      </w:r>
      <w:r w:rsidR="00977A5A">
        <w:rPr>
          <w:rFonts w:hint="cs"/>
          <w:rtl/>
        </w:rPr>
        <w:t>ي</w:t>
      </w:r>
      <w:r>
        <w:rPr>
          <w:rtl/>
        </w:rPr>
        <w:t xml:space="preserve"> ال</w:t>
      </w:r>
      <w:r w:rsidR="00977A5A">
        <w:rPr>
          <w:rFonts w:hint="cs"/>
          <w:rtl/>
        </w:rPr>
        <w:t>أ</w:t>
      </w:r>
      <w:r>
        <w:rPr>
          <w:rtl/>
        </w:rPr>
        <w:t>ذ</w:t>
      </w:r>
      <w:r w:rsidR="00977A5A">
        <w:rPr>
          <w:rFonts w:hint="cs"/>
          <w:rtl/>
        </w:rPr>
        <w:t>ي</w:t>
      </w:r>
      <w:r>
        <w:rPr>
          <w:rtl/>
        </w:rPr>
        <w:t xml:space="preserve"> وهنأن</w:t>
      </w:r>
      <w:r w:rsidR="00977A5A">
        <w:rPr>
          <w:rFonts w:hint="cs"/>
          <w:rtl/>
        </w:rPr>
        <w:t>ي</w:t>
      </w:r>
      <w:r>
        <w:rPr>
          <w:rtl/>
        </w:rPr>
        <w:t xml:space="preserve"> طعامي</w:t>
      </w:r>
      <w:r w:rsidR="00977A5A">
        <w:rPr>
          <w:rFonts w:hint="cs"/>
          <w:rtl/>
        </w:rPr>
        <w:t>،</w:t>
      </w:r>
      <w:r>
        <w:rPr>
          <w:rtl/>
        </w:rPr>
        <w:t xml:space="preserve"> فإذا قضى حاجته قال</w:t>
      </w:r>
      <w:r w:rsidR="00977A5A">
        <w:rPr>
          <w:rFonts w:hint="cs"/>
          <w:rtl/>
        </w:rPr>
        <w:t>:</w:t>
      </w:r>
      <w:r>
        <w:rPr>
          <w:rtl/>
        </w:rPr>
        <w:t xml:space="preserve"> الحمد لله الذ</w:t>
      </w:r>
      <w:r w:rsidR="00977A5A">
        <w:rPr>
          <w:rFonts w:hint="cs"/>
          <w:rtl/>
        </w:rPr>
        <w:t>ي</w:t>
      </w:r>
      <w:r>
        <w:rPr>
          <w:rtl/>
        </w:rPr>
        <w:t xml:space="preserve"> </w:t>
      </w:r>
      <w:r w:rsidR="00977A5A">
        <w:rPr>
          <w:rFonts w:hint="cs"/>
          <w:rtl/>
        </w:rPr>
        <w:t>أ</w:t>
      </w:r>
      <w:r>
        <w:rPr>
          <w:rtl/>
        </w:rPr>
        <w:t>ماط عن</w:t>
      </w:r>
      <w:r w:rsidR="00977A5A">
        <w:rPr>
          <w:rFonts w:hint="cs"/>
          <w:rtl/>
        </w:rPr>
        <w:t>ي</w:t>
      </w:r>
      <w:r>
        <w:rPr>
          <w:rtl/>
        </w:rPr>
        <w:t xml:space="preserve"> ال</w:t>
      </w:r>
      <w:r w:rsidR="00977A5A">
        <w:rPr>
          <w:rFonts w:hint="cs"/>
          <w:rtl/>
        </w:rPr>
        <w:t>أ</w:t>
      </w:r>
      <w:r>
        <w:rPr>
          <w:rtl/>
        </w:rPr>
        <w:t>ذى وهنأن</w:t>
      </w:r>
      <w:r w:rsidR="00977A5A">
        <w:rPr>
          <w:rFonts w:hint="cs"/>
          <w:rtl/>
        </w:rPr>
        <w:t>ي</w:t>
      </w:r>
      <w:r>
        <w:rPr>
          <w:rtl/>
        </w:rPr>
        <w:t xml:space="preserve"> طعامي</w:t>
      </w:r>
      <w:r w:rsidR="00977A5A">
        <w:rPr>
          <w:rFonts w:hint="cs"/>
          <w:rtl/>
        </w:rPr>
        <w:t xml:space="preserve"> ».</w:t>
      </w:r>
    </w:p>
    <w:p w:rsidR="00B568B9" w:rsidRDefault="00860DD6" w:rsidP="00B568B9">
      <w:pPr>
        <w:pStyle w:val="libLine"/>
        <w:rPr>
          <w:rtl/>
        </w:rPr>
      </w:pPr>
      <w:r>
        <w:rPr>
          <w:rtl/>
        </w:rPr>
        <w:t>____________________________</w:t>
      </w:r>
    </w:p>
    <w:p w:rsidR="00977A5A" w:rsidRPr="00876099" w:rsidRDefault="00B568B9" w:rsidP="00876099">
      <w:pPr>
        <w:pStyle w:val="libFootnote0"/>
        <w:rPr>
          <w:rtl/>
        </w:rPr>
      </w:pPr>
      <w:r w:rsidRPr="00876099">
        <w:rPr>
          <w:rtl/>
        </w:rPr>
        <w:t xml:space="preserve">2 - فلاح السائل ص 49، عنه في البحار ج 80 ص 179 ح 27. </w:t>
      </w:r>
    </w:p>
    <w:p w:rsidR="00977A5A" w:rsidRPr="00876099" w:rsidRDefault="00B568B9" w:rsidP="00876099">
      <w:pPr>
        <w:pStyle w:val="libFootnote0"/>
        <w:rPr>
          <w:rtl/>
        </w:rPr>
      </w:pPr>
      <w:r w:rsidRPr="00876099">
        <w:rPr>
          <w:rtl/>
        </w:rPr>
        <w:t xml:space="preserve">3 - فلاح السائل ص 50، عنه في البحار ج 80 ص 179 ح 27. </w:t>
      </w:r>
    </w:p>
    <w:p w:rsidR="00977A5A" w:rsidRDefault="00B568B9" w:rsidP="00977A5A">
      <w:pPr>
        <w:pStyle w:val="libFootnote"/>
        <w:rPr>
          <w:rtl/>
        </w:rPr>
      </w:pPr>
      <w:r w:rsidRPr="00876099">
        <w:rPr>
          <w:rtl/>
        </w:rPr>
        <w:t>(1)</w:t>
      </w:r>
      <w:r w:rsidRPr="00977A5A">
        <w:rPr>
          <w:rtl/>
        </w:rPr>
        <w:t xml:space="preserve"> في هامش البحار: أماط. </w:t>
      </w:r>
    </w:p>
    <w:p w:rsidR="00B568B9" w:rsidRPr="00876099" w:rsidRDefault="00B568B9" w:rsidP="00876099">
      <w:pPr>
        <w:pStyle w:val="libFootnote0"/>
        <w:rPr>
          <w:rtl/>
        </w:rPr>
      </w:pPr>
      <w:r w:rsidRPr="00876099">
        <w:rPr>
          <w:rtl/>
        </w:rPr>
        <w:t xml:space="preserve">4 - فلاح السائل ص 49، عنه في البحار ج 80 ص 179 ح 28. </w:t>
      </w:r>
    </w:p>
    <w:p w:rsidR="00B568B9" w:rsidRDefault="00B568B9" w:rsidP="00977A5A">
      <w:pPr>
        <w:pStyle w:val="libNormal"/>
        <w:rPr>
          <w:rtl/>
        </w:rPr>
      </w:pPr>
      <w:r>
        <w:rPr>
          <w:rtl/>
        </w:rPr>
        <w:br w:type="page"/>
      </w:r>
      <w:r>
        <w:rPr>
          <w:rtl/>
        </w:rPr>
        <w:lastRenderedPageBreak/>
        <w:t>ثم قال</w:t>
      </w:r>
      <w:r w:rsidR="00977A5A">
        <w:rPr>
          <w:rFonts w:hint="cs"/>
          <w:rtl/>
        </w:rPr>
        <w:t>:</w:t>
      </w:r>
      <w:r>
        <w:rPr>
          <w:rtl/>
        </w:rPr>
        <w:t xml:space="preserve"> </w:t>
      </w:r>
      <w:r w:rsidR="00977A5A">
        <w:rPr>
          <w:rFonts w:hint="cs"/>
          <w:rtl/>
        </w:rPr>
        <w:t xml:space="preserve">« </w:t>
      </w:r>
      <w:r>
        <w:rPr>
          <w:rtl/>
        </w:rPr>
        <w:t>ان ملكا</w:t>
      </w:r>
      <w:r w:rsidR="00977A5A">
        <w:rPr>
          <w:rFonts w:hint="cs"/>
          <w:rtl/>
        </w:rPr>
        <w:t>ً</w:t>
      </w:r>
      <w:r>
        <w:rPr>
          <w:rtl/>
        </w:rPr>
        <w:t xml:space="preserve"> موكلا</w:t>
      </w:r>
      <w:r w:rsidR="00977A5A">
        <w:rPr>
          <w:rFonts w:hint="cs"/>
          <w:rtl/>
        </w:rPr>
        <w:t>ً</w:t>
      </w:r>
      <w:r>
        <w:rPr>
          <w:rtl/>
        </w:rPr>
        <w:t xml:space="preserve"> بالعباد</w:t>
      </w:r>
      <w:r w:rsidR="00977A5A">
        <w:rPr>
          <w:rFonts w:hint="cs"/>
          <w:rtl/>
        </w:rPr>
        <w:t>،</w:t>
      </w:r>
      <w:r>
        <w:rPr>
          <w:rtl/>
        </w:rPr>
        <w:t xml:space="preserve"> إذا قضى </w:t>
      </w:r>
      <w:r w:rsidR="00977A5A">
        <w:rPr>
          <w:rFonts w:hint="cs"/>
          <w:rtl/>
        </w:rPr>
        <w:t>أ</w:t>
      </w:r>
      <w:r>
        <w:rPr>
          <w:rtl/>
        </w:rPr>
        <w:t>حدهم الحاجة</w:t>
      </w:r>
      <w:r w:rsidR="00977A5A">
        <w:rPr>
          <w:rFonts w:hint="cs"/>
          <w:rtl/>
        </w:rPr>
        <w:t>،</w:t>
      </w:r>
      <w:r>
        <w:rPr>
          <w:rtl/>
        </w:rPr>
        <w:t xml:space="preserve"> قلب عنقه فيقول</w:t>
      </w:r>
      <w:r w:rsidR="00977A5A">
        <w:rPr>
          <w:rFonts w:hint="cs"/>
          <w:rtl/>
        </w:rPr>
        <w:t>:</w:t>
      </w:r>
      <w:r w:rsidR="00977A5A">
        <w:rPr>
          <w:rtl/>
        </w:rPr>
        <w:t xml:space="preserve"> يابن آدم </w:t>
      </w:r>
      <w:r w:rsidR="00977A5A">
        <w:rPr>
          <w:rFonts w:hint="cs"/>
          <w:rtl/>
        </w:rPr>
        <w:t>أ</w:t>
      </w:r>
      <w:r>
        <w:rPr>
          <w:rtl/>
        </w:rPr>
        <w:t xml:space="preserve">لا تنظر إلى ما خرج من جوفك فلا تدخل </w:t>
      </w:r>
      <w:r w:rsidRPr="008E0CFB">
        <w:rPr>
          <w:rStyle w:val="libFootnotenumChar"/>
          <w:rtl/>
        </w:rPr>
        <w:t>(1)</w:t>
      </w:r>
      <w:r>
        <w:rPr>
          <w:rtl/>
        </w:rPr>
        <w:t xml:space="preserve"> إل</w:t>
      </w:r>
      <w:r w:rsidR="00977A5A">
        <w:rPr>
          <w:rFonts w:hint="cs"/>
          <w:rtl/>
        </w:rPr>
        <w:t>ّ</w:t>
      </w:r>
      <w:r>
        <w:rPr>
          <w:rtl/>
        </w:rPr>
        <w:t>ا طي</w:t>
      </w:r>
      <w:r w:rsidR="00977A5A">
        <w:rPr>
          <w:rFonts w:hint="cs"/>
          <w:rtl/>
        </w:rPr>
        <w:t>ّ</w:t>
      </w:r>
      <w:r>
        <w:rPr>
          <w:rtl/>
        </w:rPr>
        <w:t>با</w:t>
      </w:r>
      <w:r w:rsidR="00977A5A">
        <w:rPr>
          <w:rFonts w:hint="cs"/>
          <w:rtl/>
        </w:rPr>
        <w:t>ً،</w:t>
      </w:r>
      <w:r>
        <w:rPr>
          <w:rtl/>
        </w:rPr>
        <w:t xml:space="preserve"> وفرجك فلا تدخله في حرام</w:t>
      </w:r>
      <w:r w:rsidR="00977A5A">
        <w:rPr>
          <w:rFonts w:hint="cs"/>
          <w:rtl/>
        </w:rPr>
        <w:t xml:space="preserve"> »</w:t>
      </w:r>
      <w:r>
        <w:rPr>
          <w:rtl/>
        </w:rPr>
        <w:t>.</w:t>
      </w:r>
    </w:p>
    <w:p w:rsidR="00B568B9" w:rsidRDefault="00B568B9" w:rsidP="00977A5A">
      <w:pPr>
        <w:pStyle w:val="libNormal"/>
        <w:rPr>
          <w:rtl/>
        </w:rPr>
      </w:pPr>
      <w:r>
        <w:rPr>
          <w:rtl/>
        </w:rPr>
        <w:t xml:space="preserve">512 / 5 </w:t>
      </w:r>
      <w:r w:rsidR="000D5FC9">
        <w:rPr>
          <w:rtl/>
        </w:rPr>
        <w:t>-</w:t>
      </w:r>
      <w:r>
        <w:rPr>
          <w:rtl/>
        </w:rPr>
        <w:t xml:space="preserve"> وفيه</w:t>
      </w:r>
      <w:r w:rsidR="00977A5A">
        <w:rPr>
          <w:rFonts w:hint="cs"/>
          <w:rtl/>
        </w:rPr>
        <w:t>:</w:t>
      </w:r>
      <w:r>
        <w:rPr>
          <w:rtl/>
        </w:rPr>
        <w:t xml:space="preserve"> باسناده إلى الشيخ أبي محمّد هارون بن موسى التلعكبر</w:t>
      </w:r>
      <w:r w:rsidR="00977A5A">
        <w:rPr>
          <w:rFonts w:hint="cs"/>
          <w:rtl/>
        </w:rPr>
        <w:t>ي،</w:t>
      </w:r>
      <w:r>
        <w:rPr>
          <w:rtl/>
        </w:rPr>
        <w:t xml:space="preserve"> قال</w:t>
      </w:r>
      <w:r w:rsidR="00977A5A">
        <w:rPr>
          <w:rFonts w:hint="cs"/>
          <w:rtl/>
        </w:rPr>
        <w:t>:</w:t>
      </w:r>
      <w:r>
        <w:rPr>
          <w:rtl/>
        </w:rPr>
        <w:t xml:space="preserve"> حدّثنا </w:t>
      </w:r>
      <w:r w:rsidR="00E82F8C">
        <w:rPr>
          <w:rtl/>
        </w:rPr>
        <w:t>أحمد</w:t>
      </w:r>
      <w:r>
        <w:rPr>
          <w:rtl/>
        </w:rPr>
        <w:t xml:space="preserve"> بن محمّد بن سعيد</w:t>
      </w:r>
      <w:r w:rsidR="00977A5A">
        <w:rPr>
          <w:rFonts w:hint="cs"/>
          <w:rtl/>
        </w:rPr>
        <w:t>،</w:t>
      </w:r>
      <w:r>
        <w:rPr>
          <w:rtl/>
        </w:rPr>
        <w:t xml:space="preserve"> قال</w:t>
      </w:r>
      <w:r w:rsidR="00977A5A">
        <w:rPr>
          <w:rFonts w:hint="cs"/>
          <w:rtl/>
        </w:rPr>
        <w:t>:</w:t>
      </w:r>
      <w:r>
        <w:rPr>
          <w:rtl/>
        </w:rPr>
        <w:t xml:space="preserve"> حدّثنا يحيى بن زكريا بن شيبان</w:t>
      </w:r>
      <w:r w:rsidR="00977A5A">
        <w:rPr>
          <w:rFonts w:hint="cs"/>
          <w:rtl/>
        </w:rPr>
        <w:t>،</w:t>
      </w:r>
      <w:r>
        <w:rPr>
          <w:rtl/>
        </w:rPr>
        <w:t xml:space="preserve"> قال</w:t>
      </w:r>
      <w:r w:rsidR="00977A5A">
        <w:rPr>
          <w:rFonts w:hint="cs"/>
          <w:rtl/>
        </w:rPr>
        <w:t>:</w:t>
      </w:r>
      <w:r>
        <w:rPr>
          <w:rtl/>
        </w:rPr>
        <w:t xml:space="preserve"> حدّثنا الحسن بن علي بن أبي حمزة البطائني</w:t>
      </w:r>
      <w:r w:rsidR="00977A5A">
        <w:rPr>
          <w:rFonts w:hint="cs"/>
          <w:rtl/>
        </w:rPr>
        <w:t>،</w:t>
      </w:r>
      <w:r>
        <w:rPr>
          <w:rtl/>
        </w:rPr>
        <w:t xml:space="preserve"> قال</w:t>
      </w:r>
      <w:r w:rsidR="00977A5A">
        <w:rPr>
          <w:rFonts w:hint="cs"/>
          <w:rtl/>
        </w:rPr>
        <w:t>:</w:t>
      </w:r>
      <w:r>
        <w:rPr>
          <w:rtl/>
        </w:rPr>
        <w:t xml:space="preserve"> حدّثنا أبي، عن أبي بصير، عن أبي عبدالله </w:t>
      </w:r>
      <w:r w:rsidRPr="00B568B9">
        <w:rPr>
          <w:rStyle w:val="libAlaemChar"/>
          <w:rtl/>
        </w:rPr>
        <w:t>عليه‌السلام</w:t>
      </w:r>
      <w:r w:rsidR="00977A5A">
        <w:rPr>
          <w:rFonts w:hint="cs"/>
          <w:rtl/>
        </w:rPr>
        <w:t>،</w:t>
      </w:r>
      <w:r>
        <w:rPr>
          <w:rtl/>
        </w:rPr>
        <w:t xml:space="preserve"> قال</w:t>
      </w:r>
      <w:r w:rsidR="00977A5A">
        <w:rPr>
          <w:rFonts w:hint="cs"/>
          <w:rtl/>
        </w:rPr>
        <w:t>:</w:t>
      </w:r>
      <w:r>
        <w:rPr>
          <w:rtl/>
        </w:rPr>
        <w:t xml:space="preserve"> </w:t>
      </w:r>
      <w:r w:rsidR="00977A5A">
        <w:rPr>
          <w:rFonts w:hint="cs"/>
          <w:rtl/>
        </w:rPr>
        <w:t xml:space="preserve">« </w:t>
      </w:r>
      <w:r>
        <w:rPr>
          <w:rtl/>
        </w:rPr>
        <w:t>إذا دخلت إلى المخرج وانت تريد الغائط</w:t>
      </w:r>
      <w:r w:rsidR="00977A5A">
        <w:rPr>
          <w:rFonts w:hint="cs"/>
          <w:rtl/>
        </w:rPr>
        <w:t>،</w:t>
      </w:r>
      <w:r>
        <w:rPr>
          <w:rtl/>
        </w:rPr>
        <w:t xml:space="preserve"> فقل</w:t>
      </w:r>
      <w:r w:rsidR="00977A5A">
        <w:rPr>
          <w:rFonts w:hint="cs"/>
          <w:rtl/>
        </w:rPr>
        <w:t>:</w:t>
      </w:r>
      <w:r>
        <w:rPr>
          <w:rtl/>
        </w:rPr>
        <w:t xml:space="preserve"> بسم الله وبالله </w:t>
      </w:r>
      <w:r w:rsidR="00977A5A">
        <w:rPr>
          <w:rFonts w:hint="cs"/>
          <w:rtl/>
        </w:rPr>
        <w:t>أ</w:t>
      </w:r>
      <w:r>
        <w:rPr>
          <w:rtl/>
        </w:rPr>
        <w:t>عوذ بالله من الخبيث المخبث الرجس النجس الشيطان الرجيم</w:t>
      </w:r>
      <w:r w:rsidR="00977A5A">
        <w:rPr>
          <w:rFonts w:hint="cs"/>
          <w:rtl/>
        </w:rPr>
        <w:t>،</w:t>
      </w:r>
      <w:r>
        <w:rPr>
          <w:rtl/>
        </w:rPr>
        <w:t xml:space="preserve"> ان الله هو السميع العليم</w:t>
      </w:r>
      <w:r w:rsidR="00977A5A">
        <w:rPr>
          <w:rFonts w:hint="cs"/>
          <w:rtl/>
        </w:rPr>
        <w:t xml:space="preserve"> »</w:t>
      </w:r>
      <w:r>
        <w:rPr>
          <w:rtl/>
        </w:rPr>
        <w:t>.</w:t>
      </w:r>
    </w:p>
    <w:p w:rsidR="00B568B9" w:rsidRDefault="00B568B9" w:rsidP="00977A5A">
      <w:pPr>
        <w:pStyle w:val="libNormal"/>
        <w:rPr>
          <w:rtl/>
        </w:rPr>
      </w:pPr>
      <w:r>
        <w:rPr>
          <w:rtl/>
        </w:rPr>
        <w:t xml:space="preserve">513 / 6 - </w:t>
      </w:r>
      <w:r w:rsidR="00447A07">
        <w:rPr>
          <w:rtl/>
        </w:rPr>
        <w:t xml:space="preserve">الجعفريات: أخبرنا محمّد، حدّثني موسى، حدّثنا </w:t>
      </w:r>
      <w:r>
        <w:rPr>
          <w:rtl/>
        </w:rPr>
        <w:t xml:space="preserve">أبي، عن أبيه، عن جدّه جعفر بن محمّد، عن أبيه، عن آبائه، عن علي </w:t>
      </w:r>
      <w:r w:rsidRPr="00B568B9">
        <w:rPr>
          <w:rStyle w:val="libAlaemChar"/>
          <w:rtl/>
        </w:rPr>
        <w:t>عليه‌السلام</w:t>
      </w:r>
      <w:r w:rsidR="00977A5A">
        <w:rPr>
          <w:rFonts w:hint="cs"/>
          <w:rtl/>
        </w:rPr>
        <w:t>،</w:t>
      </w:r>
      <w:r>
        <w:rPr>
          <w:rtl/>
        </w:rPr>
        <w:t xml:space="preserve"> قال</w:t>
      </w:r>
      <w:r w:rsidR="00977A5A">
        <w:rPr>
          <w:rFonts w:hint="cs"/>
          <w:rtl/>
        </w:rPr>
        <w:t>:</w:t>
      </w:r>
      <w:r>
        <w:rPr>
          <w:rtl/>
        </w:rPr>
        <w:t xml:space="preserve"> </w:t>
      </w:r>
      <w:r w:rsidR="00977A5A">
        <w:rPr>
          <w:rFonts w:hint="cs"/>
          <w:rtl/>
        </w:rPr>
        <w:t xml:space="preserve">« </w:t>
      </w:r>
      <w:r>
        <w:rPr>
          <w:rtl/>
        </w:rPr>
        <w:t xml:space="preserve">علمني رسول الله </w:t>
      </w:r>
      <w:r w:rsidRPr="00B568B9">
        <w:rPr>
          <w:rStyle w:val="libAlaemChar"/>
          <w:rtl/>
        </w:rPr>
        <w:t>صلى‌الله‌عليه‌وآله‌</w:t>
      </w:r>
      <w:r w:rsidR="00977A5A">
        <w:rPr>
          <w:rFonts w:hint="cs"/>
          <w:rtl/>
        </w:rPr>
        <w:t>:</w:t>
      </w:r>
      <w:r>
        <w:rPr>
          <w:rtl/>
        </w:rPr>
        <w:t xml:space="preserve"> إذا دخلت الكنيف </w:t>
      </w:r>
      <w:r w:rsidR="00977A5A">
        <w:rPr>
          <w:rFonts w:hint="cs"/>
          <w:rtl/>
        </w:rPr>
        <w:t>أ</w:t>
      </w:r>
      <w:r>
        <w:rPr>
          <w:rtl/>
        </w:rPr>
        <w:t xml:space="preserve">ن </w:t>
      </w:r>
      <w:r w:rsidR="00977A5A">
        <w:rPr>
          <w:rFonts w:hint="cs"/>
          <w:rtl/>
        </w:rPr>
        <w:t>أ</w:t>
      </w:r>
      <w:r>
        <w:rPr>
          <w:rtl/>
        </w:rPr>
        <w:t>قول</w:t>
      </w:r>
      <w:r w:rsidR="00977A5A">
        <w:rPr>
          <w:rFonts w:hint="cs"/>
          <w:rtl/>
        </w:rPr>
        <w:t>:</w:t>
      </w:r>
      <w:r>
        <w:rPr>
          <w:rtl/>
        </w:rPr>
        <w:t xml:space="preserve"> اللهم ان</w:t>
      </w:r>
      <w:r w:rsidR="00977A5A">
        <w:rPr>
          <w:rFonts w:hint="cs"/>
          <w:rtl/>
        </w:rPr>
        <w:t>ي</w:t>
      </w:r>
      <w:r>
        <w:rPr>
          <w:rtl/>
        </w:rPr>
        <w:t xml:space="preserve"> </w:t>
      </w:r>
      <w:r w:rsidR="00977A5A">
        <w:rPr>
          <w:rFonts w:hint="cs"/>
          <w:rtl/>
        </w:rPr>
        <w:t>أ</w:t>
      </w:r>
      <w:r>
        <w:rPr>
          <w:rtl/>
        </w:rPr>
        <w:t>عوذ بك من الخبيث المخبث النجس الرجس الشيطان الرجيم</w:t>
      </w:r>
      <w:r w:rsidR="00977A5A">
        <w:rPr>
          <w:rFonts w:hint="cs"/>
          <w:rtl/>
        </w:rPr>
        <w:t xml:space="preserve"> »</w:t>
      </w:r>
      <w:r>
        <w:rPr>
          <w:rtl/>
        </w:rPr>
        <w:t>.</w:t>
      </w:r>
    </w:p>
    <w:p w:rsidR="00B568B9" w:rsidRDefault="00B568B9" w:rsidP="00977A5A">
      <w:pPr>
        <w:pStyle w:val="libNormal"/>
        <w:rPr>
          <w:rtl/>
        </w:rPr>
      </w:pPr>
      <w:r>
        <w:rPr>
          <w:rtl/>
        </w:rPr>
        <w:t>514 / 7 - وبهذا الاسناد</w:t>
      </w:r>
      <w:r w:rsidR="00977A5A">
        <w:rPr>
          <w:rFonts w:hint="cs"/>
          <w:rtl/>
        </w:rPr>
        <w:t>:</w:t>
      </w:r>
      <w:r>
        <w:rPr>
          <w:rtl/>
        </w:rPr>
        <w:t xml:space="preserve"> عن علي </w:t>
      </w:r>
      <w:r w:rsidRPr="00B568B9">
        <w:rPr>
          <w:rStyle w:val="libAlaemChar"/>
          <w:rtl/>
        </w:rPr>
        <w:t>عليه‌السلام</w:t>
      </w:r>
      <w:r w:rsidR="00977A5A">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977A5A">
        <w:rPr>
          <w:rFonts w:hint="cs"/>
          <w:rtl/>
        </w:rPr>
        <w:t>:</w:t>
      </w:r>
      <w:r>
        <w:rPr>
          <w:rtl/>
        </w:rPr>
        <w:t xml:space="preserve"> إذا انكشف احدكم للبول بالليل فليقل</w:t>
      </w:r>
      <w:r w:rsidR="00977A5A">
        <w:rPr>
          <w:rFonts w:hint="cs"/>
          <w:rtl/>
        </w:rPr>
        <w:t>:</w:t>
      </w:r>
      <w:r>
        <w:rPr>
          <w:rtl/>
        </w:rPr>
        <w:t xml:space="preserve"> بسم الله</w:t>
      </w:r>
      <w:r w:rsidR="00977A5A">
        <w:rPr>
          <w:rFonts w:hint="cs"/>
          <w:rtl/>
        </w:rPr>
        <w:t>،</w:t>
      </w:r>
      <w:r>
        <w:rPr>
          <w:rtl/>
        </w:rPr>
        <w:t xml:space="preserve"> فان الشياطين تغض </w:t>
      </w:r>
      <w:r w:rsidR="00977A5A">
        <w:rPr>
          <w:rFonts w:hint="cs"/>
          <w:rtl/>
        </w:rPr>
        <w:t>أ</w:t>
      </w:r>
      <w:r>
        <w:rPr>
          <w:rtl/>
        </w:rPr>
        <w:t>بصارها عنه حتى يفرغ</w:t>
      </w:r>
      <w:r w:rsidR="00977A5A">
        <w:rPr>
          <w:rFonts w:hint="cs"/>
          <w:rtl/>
        </w:rPr>
        <w:t xml:space="preserve"> »</w:t>
      </w:r>
      <w:r>
        <w:rPr>
          <w:rtl/>
        </w:rPr>
        <w:t>.</w:t>
      </w:r>
    </w:p>
    <w:p w:rsidR="00B568B9" w:rsidRDefault="00B568B9" w:rsidP="002E153E">
      <w:pPr>
        <w:pStyle w:val="libNormal"/>
        <w:rPr>
          <w:rtl/>
        </w:rPr>
      </w:pPr>
      <w:r>
        <w:rPr>
          <w:rtl/>
        </w:rPr>
        <w:t>515 / 8 - وبهذا الاسناد</w:t>
      </w:r>
      <w:r w:rsidR="00977A5A">
        <w:rPr>
          <w:rFonts w:hint="cs"/>
          <w:rtl/>
        </w:rPr>
        <w:t>:</w:t>
      </w:r>
      <w:r>
        <w:rPr>
          <w:rtl/>
        </w:rPr>
        <w:t xml:space="preserve"> عن علي بن أبي طالب </w:t>
      </w:r>
      <w:r w:rsidRPr="00B568B9">
        <w:rPr>
          <w:rStyle w:val="libAlaemChar"/>
          <w:rtl/>
        </w:rPr>
        <w:t>عليه‌السلام</w:t>
      </w:r>
      <w:r w:rsidR="00977A5A">
        <w:rPr>
          <w:rFonts w:hint="cs"/>
          <w:rtl/>
        </w:rPr>
        <w:t>،</w:t>
      </w:r>
      <w:r>
        <w:rPr>
          <w:rtl/>
        </w:rPr>
        <w:t xml:space="preserve"> قال</w:t>
      </w:r>
      <w:r w:rsidR="002E153E">
        <w:rPr>
          <w:rFonts w:hint="cs"/>
          <w:rtl/>
        </w:rPr>
        <w:t>:</w:t>
      </w:r>
      <w:r>
        <w:rPr>
          <w:rtl/>
        </w:rPr>
        <w:t xml:space="preserve"> </w:t>
      </w:r>
      <w:r w:rsidR="002E153E">
        <w:rPr>
          <w:rFonts w:hint="cs"/>
          <w:rtl/>
        </w:rPr>
        <w:t xml:space="preserve">« </w:t>
      </w:r>
      <w:r>
        <w:rPr>
          <w:rtl/>
        </w:rPr>
        <w:t xml:space="preserve">علمني رسول الله </w:t>
      </w:r>
      <w:r w:rsidRPr="00B568B9">
        <w:rPr>
          <w:rStyle w:val="libAlaemChar"/>
          <w:rtl/>
        </w:rPr>
        <w:t>صلى‌الله‌عليه‌وآله‌</w:t>
      </w:r>
      <w:r w:rsidR="002E153E">
        <w:rPr>
          <w:rFonts w:hint="cs"/>
          <w:rtl/>
        </w:rPr>
        <w:t>،</w:t>
      </w:r>
      <w:r>
        <w:rPr>
          <w:rtl/>
        </w:rPr>
        <w:t xml:space="preserve"> إذا قمت، عن الغائط </w:t>
      </w:r>
      <w:r w:rsidR="002E153E">
        <w:rPr>
          <w:rFonts w:hint="cs"/>
          <w:rtl/>
        </w:rPr>
        <w:t>أ</w:t>
      </w:r>
      <w:r>
        <w:rPr>
          <w:rtl/>
        </w:rPr>
        <w:t>ن أقول</w:t>
      </w:r>
      <w:r w:rsidR="002E153E">
        <w:rPr>
          <w:rFonts w:hint="cs"/>
          <w:rtl/>
        </w:rPr>
        <w:t>:</w:t>
      </w:r>
      <w:r>
        <w:rPr>
          <w:rtl/>
        </w:rPr>
        <w:t xml:space="preserve"> الحمد لله الذ</w:t>
      </w:r>
      <w:r w:rsidR="002E153E">
        <w:rPr>
          <w:rFonts w:hint="cs"/>
          <w:rtl/>
        </w:rPr>
        <w:t>ي</w:t>
      </w:r>
      <w:r>
        <w:rPr>
          <w:rtl/>
        </w:rPr>
        <w:t xml:space="preserve"> رزقني لذة طعامي ومنفعته</w:t>
      </w:r>
      <w:r w:rsidR="002E153E">
        <w:rPr>
          <w:rFonts w:hint="cs"/>
          <w:rtl/>
        </w:rPr>
        <w:t>،</w:t>
      </w:r>
      <w:r>
        <w:rPr>
          <w:rtl/>
        </w:rPr>
        <w:t xml:space="preserve"> و</w:t>
      </w:r>
      <w:r w:rsidR="002E153E">
        <w:rPr>
          <w:rFonts w:hint="cs"/>
          <w:rtl/>
        </w:rPr>
        <w:t>أ</w:t>
      </w:r>
      <w:r>
        <w:rPr>
          <w:rtl/>
        </w:rPr>
        <w:t>ماط عن</w:t>
      </w:r>
      <w:r w:rsidR="002E153E">
        <w:rPr>
          <w:rFonts w:hint="cs"/>
          <w:rtl/>
        </w:rPr>
        <w:t>ي</w:t>
      </w:r>
      <w:r>
        <w:rPr>
          <w:rtl/>
        </w:rPr>
        <w:t xml:space="preserve"> </w:t>
      </w:r>
      <w:r w:rsidR="002E153E">
        <w:rPr>
          <w:rFonts w:hint="cs"/>
          <w:rtl/>
        </w:rPr>
        <w:t>أ</w:t>
      </w:r>
      <w:r>
        <w:rPr>
          <w:rtl/>
        </w:rPr>
        <w:t>ذاه</w:t>
      </w:r>
      <w:r w:rsidR="002E153E">
        <w:rPr>
          <w:rFonts w:hint="cs"/>
          <w:rtl/>
        </w:rPr>
        <w:t>،</w:t>
      </w:r>
      <w:r>
        <w:rPr>
          <w:rtl/>
        </w:rPr>
        <w:t xml:space="preserve"> يا لها من نعمة ما </w:t>
      </w:r>
      <w:r w:rsidR="002E153E">
        <w:rPr>
          <w:rFonts w:hint="cs"/>
          <w:rtl/>
        </w:rPr>
        <w:t>أ</w:t>
      </w:r>
      <w:r>
        <w:rPr>
          <w:rtl/>
        </w:rPr>
        <w:t>بين فضلها</w:t>
      </w:r>
      <w:r w:rsidR="002E153E">
        <w:rPr>
          <w:rFonts w:hint="cs"/>
          <w:rtl/>
        </w:rPr>
        <w:t xml:space="preserve"> ».</w:t>
      </w:r>
    </w:p>
    <w:p w:rsidR="00B568B9" w:rsidRDefault="00860DD6" w:rsidP="00B568B9">
      <w:pPr>
        <w:pStyle w:val="libLine"/>
        <w:rPr>
          <w:rtl/>
        </w:rPr>
      </w:pPr>
      <w:r>
        <w:rPr>
          <w:rtl/>
        </w:rPr>
        <w:t>____________________________</w:t>
      </w:r>
    </w:p>
    <w:p w:rsidR="002E153E" w:rsidRDefault="00B568B9" w:rsidP="002E153E">
      <w:pPr>
        <w:pStyle w:val="libFootnote"/>
        <w:rPr>
          <w:rtl/>
        </w:rPr>
      </w:pPr>
      <w:r>
        <w:rPr>
          <w:rtl/>
        </w:rPr>
        <w:t xml:space="preserve">(1) في المصدر والبحار: تدخله. </w:t>
      </w:r>
    </w:p>
    <w:p w:rsidR="002E153E" w:rsidRDefault="00B568B9" w:rsidP="00B568B9">
      <w:pPr>
        <w:pStyle w:val="libFootnote0"/>
        <w:rPr>
          <w:rtl/>
        </w:rPr>
      </w:pPr>
      <w:r>
        <w:rPr>
          <w:rtl/>
        </w:rPr>
        <w:t xml:space="preserve">5 - فلاح السائل ص 49. </w:t>
      </w:r>
    </w:p>
    <w:p w:rsidR="002E153E" w:rsidRDefault="00B568B9" w:rsidP="00B568B9">
      <w:pPr>
        <w:pStyle w:val="libFootnote0"/>
        <w:rPr>
          <w:rtl/>
        </w:rPr>
      </w:pPr>
      <w:r>
        <w:rPr>
          <w:rtl/>
        </w:rPr>
        <w:t xml:space="preserve">6 - الجعفريات ص 13. </w:t>
      </w:r>
    </w:p>
    <w:p w:rsidR="002E153E" w:rsidRDefault="00B568B9" w:rsidP="00B568B9">
      <w:pPr>
        <w:pStyle w:val="libFootnote0"/>
        <w:rPr>
          <w:rtl/>
        </w:rPr>
      </w:pPr>
      <w:r>
        <w:rPr>
          <w:rtl/>
        </w:rPr>
        <w:t xml:space="preserve">7 - المصدر السابق ص 12. </w:t>
      </w:r>
    </w:p>
    <w:p w:rsidR="00B568B9" w:rsidRDefault="00B568B9" w:rsidP="00B568B9">
      <w:pPr>
        <w:pStyle w:val="libFootnote0"/>
        <w:rPr>
          <w:rtl/>
        </w:rPr>
      </w:pPr>
      <w:r>
        <w:rPr>
          <w:rtl/>
        </w:rPr>
        <w:t xml:space="preserve">8 - المصدر السابق ص 29. </w:t>
      </w:r>
    </w:p>
    <w:p w:rsidR="00B568B9" w:rsidRDefault="00B568B9" w:rsidP="00B568B9">
      <w:pPr>
        <w:pStyle w:val="libNormal"/>
        <w:rPr>
          <w:rtl/>
        </w:rPr>
      </w:pPr>
      <w:r>
        <w:rPr>
          <w:rtl/>
        </w:rPr>
        <w:br w:type="page"/>
      </w:r>
    </w:p>
    <w:p w:rsidR="00B568B9" w:rsidRDefault="00B568B9" w:rsidP="00876099">
      <w:pPr>
        <w:pStyle w:val="libNormal"/>
        <w:rPr>
          <w:rtl/>
        </w:rPr>
      </w:pPr>
      <w:r>
        <w:rPr>
          <w:rtl/>
        </w:rPr>
        <w:lastRenderedPageBreak/>
        <w:t>516 / 9 - دعائم الإسلام</w:t>
      </w:r>
      <w:r w:rsidR="00876099">
        <w:rPr>
          <w:rFonts w:hint="cs"/>
          <w:rtl/>
        </w:rPr>
        <w:t>:</w:t>
      </w:r>
      <w:r>
        <w:rPr>
          <w:rtl/>
        </w:rPr>
        <w:t xml:space="preserve"> وروينا عن علي</w:t>
      </w:r>
      <w:r w:rsidR="00876099">
        <w:rPr>
          <w:rFonts w:hint="cs"/>
          <w:rtl/>
        </w:rPr>
        <w:t xml:space="preserve"> (صلوات الله عليه)،</w:t>
      </w:r>
      <w:r>
        <w:rPr>
          <w:rtl/>
        </w:rPr>
        <w:t xml:space="preserve"> </w:t>
      </w:r>
      <w:r w:rsidR="00876099">
        <w:rPr>
          <w:rFonts w:hint="cs"/>
          <w:rtl/>
        </w:rPr>
        <w:t>أ</w:t>
      </w:r>
      <w:r>
        <w:rPr>
          <w:rtl/>
        </w:rPr>
        <w:t xml:space="preserve">نه كان إذا دخل المخرج </w:t>
      </w:r>
      <w:r w:rsidRPr="008E0CFB">
        <w:rPr>
          <w:rStyle w:val="libFootnotenumChar"/>
          <w:rtl/>
        </w:rPr>
        <w:t>(1)</w:t>
      </w:r>
      <w:r w:rsidR="00876099">
        <w:rPr>
          <w:rFonts w:hint="cs"/>
          <w:rtl/>
        </w:rPr>
        <w:t>،</w:t>
      </w:r>
      <w:r>
        <w:rPr>
          <w:rtl/>
        </w:rPr>
        <w:t xml:space="preserve"> قال</w:t>
      </w:r>
      <w:r w:rsidR="00876099">
        <w:rPr>
          <w:rFonts w:hint="cs"/>
          <w:rtl/>
        </w:rPr>
        <w:t>: «</w:t>
      </w:r>
      <w:r>
        <w:rPr>
          <w:rtl/>
        </w:rPr>
        <w:t xml:space="preserve"> بسم الله اللهم ان</w:t>
      </w:r>
      <w:r w:rsidR="00876099">
        <w:rPr>
          <w:rFonts w:hint="cs"/>
          <w:rtl/>
        </w:rPr>
        <w:t>ي</w:t>
      </w:r>
      <w:r>
        <w:rPr>
          <w:rtl/>
        </w:rPr>
        <w:t xml:space="preserve"> </w:t>
      </w:r>
      <w:r w:rsidR="00876099">
        <w:rPr>
          <w:rFonts w:hint="cs"/>
          <w:rtl/>
        </w:rPr>
        <w:t>أ</w:t>
      </w:r>
      <w:r>
        <w:rPr>
          <w:rtl/>
        </w:rPr>
        <w:t>عوذ بك من الرجس النجس الخبيث الشيطان الرجيم</w:t>
      </w:r>
      <w:r w:rsidR="00876099">
        <w:rPr>
          <w:rFonts w:hint="cs"/>
          <w:rtl/>
        </w:rPr>
        <w:t>، -</w:t>
      </w:r>
      <w:r>
        <w:rPr>
          <w:rtl/>
        </w:rPr>
        <w:t xml:space="preserve"> فإذا خرج</w:t>
      </w:r>
      <w:r w:rsidR="00876099">
        <w:rPr>
          <w:rFonts w:hint="cs"/>
          <w:rtl/>
        </w:rPr>
        <w:t xml:space="preserve"> </w:t>
      </w:r>
      <w:r w:rsidR="000D5FC9">
        <w:rPr>
          <w:rtl/>
        </w:rPr>
        <w:t>-</w:t>
      </w:r>
      <w:r>
        <w:rPr>
          <w:rtl/>
        </w:rPr>
        <w:t xml:space="preserve"> قال</w:t>
      </w:r>
      <w:r w:rsidR="00876099">
        <w:rPr>
          <w:rFonts w:hint="cs"/>
          <w:rtl/>
        </w:rPr>
        <w:t>:</w:t>
      </w:r>
      <w:r>
        <w:rPr>
          <w:rtl/>
        </w:rPr>
        <w:t xml:space="preserve"> الحمد لله الذى عافاني في جسدي والحمد لله الذى </w:t>
      </w:r>
      <w:r w:rsidR="00876099">
        <w:rPr>
          <w:rFonts w:hint="cs"/>
          <w:rtl/>
        </w:rPr>
        <w:t>أ</w:t>
      </w:r>
      <w:r>
        <w:rPr>
          <w:rtl/>
        </w:rPr>
        <w:t>ماط عن</w:t>
      </w:r>
      <w:r w:rsidR="00876099">
        <w:rPr>
          <w:rFonts w:hint="cs"/>
          <w:rtl/>
        </w:rPr>
        <w:t>ي</w:t>
      </w:r>
      <w:r>
        <w:rPr>
          <w:rtl/>
        </w:rPr>
        <w:t xml:space="preserve"> ال</w:t>
      </w:r>
      <w:r w:rsidR="00876099">
        <w:rPr>
          <w:rFonts w:hint="cs"/>
          <w:rtl/>
        </w:rPr>
        <w:t>أ</w:t>
      </w:r>
      <w:r>
        <w:rPr>
          <w:rtl/>
        </w:rPr>
        <w:t xml:space="preserve">ذى </w:t>
      </w:r>
      <w:r w:rsidR="00876099">
        <w:rPr>
          <w:rFonts w:hint="cs"/>
          <w:rtl/>
        </w:rPr>
        <w:t>»</w:t>
      </w:r>
      <w:r>
        <w:rPr>
          <w:rtl/>
        </w:rPr>
        <w:t>.</w:t>
      </w:r>
    </w:p>
    <w:p w:rsidR="00B568B9" w:rsidRDefault="00B568B9" w:rsidP="00876099">
      <w:pPr>
        <w:pStyle w:val="libNormal"/>
        <w:rPr>
          <w:rtl/>
        </w:rPr>
      </w:pPr>
      <w:r>
        <w:rPr>
          <w:rtl/>
        </w:rPr>
        <w:t xml:space="preserve">517 / 10 </w:t>
      </w:r>
      <w:r w:rsidR="000D5FC9">
        <w:rPr>
          <w:rtl/>
        </w:rPr>
        <w:t>-</w:t>
      </w:r>
      <w:r>
        <w:rPr>
          <w:rtl/>
        </w:rPr>
        <w:t xml:space="preserve"> وفيه</w:t>
      </w:r>
      <w:r w:rsidR="00876099">
        <w:rPr>
          <w:rFonts w:hint="cs"/>
          <w:rtl/>
        </w:rPr>
        <w:t>:</w:t>
      </w:r>
      <w:r>
        <w:rPr>
          <w:rtl/>
        </w:rPr>
        <w:t xml:space="preserve"> وعن أبي عبدالله جعفر بن محمّد</w:t>
      </w:r>
      <w:r w:rsidR="00876099">
        <w:rPr>
          <w:rFonts w:hint="cs"/>
          <w:rtl/>
        </w:rPr>
        <w:t xml:space="preserve"> (صلوات الله عليهما)،</w:t>
      </w:r>
      <w:r>
        <w:rPr>
          <w:rtl/>
        </w:rPr>
        <w:t xml:space="preserve"> </w:t>
      </w:r>
      <w:r w:rsidR="00876099">
        <w:rPr>
          <w:rFonts w:hint="cs"/>
          <w:rtl/>
        </w:rPr>
        <w:t>أ</w:t>
      </w:r>
      <w:r>
        <w:rPr>
          <w:rtl/>
        </w:rPr>
        <w:t>نه قال</w:t>
      </w:r>
      <w:r w:rsidR="00876099">
        <w:rPr>
          <w:rFonts w:hint="cs"/>
          <w:rtl/>
        </w:rPr>
        <w:t>:</w:t>
      </w:r>
      <w:r>
        <w:rPr>
          <w:rtl/>
        </w:rPr>
        <w:t xml:space="preserve"> </w:t>
      </w:r>
      <w:r w:rsidR="00876099">
        <w:rPr>
          <w:rFonts w:hint="cs"/>
          <w:rtl/>
        </w:rPr>
        <w:t xml:space="preserve">« </w:t>
      </w:r>
      <w:r>
        <w:rPr>
          <w:rtl/>
        </w:rPr>
        <w:t>إذا دخلت المخرج فقل</w:t>
      </w:r>
      <w:r w:rsidR="00876099">
        <w:rPr>
          <w:rFonts w:hint="cs"/>
          <w:rtl/>
        </w:rPr>
        <w:t>:</w:t>
      </w:r>
      <w:r>
        <w:rPr>
          <w:rtl/>
        </w:rPr>
        <w:t xml:space="preserve"> بسم الله وبالله </w:t>
      </w:r>
      <w:r w:rsidR="00876099">
        <w:rPr>
          <w:rFonts w:hint="cs"/>
          <w:rtl/>
        </w:rPr>
        <w:t>أ</w:t>
      </w:r>
      <w:r>
        <w:rPr>
          <w:rtl/>
        </w:rPr>
        <w:t>عوذ بالله من الرجس النجس الخبيث المخبث الشيطان الرجيم</w:t>
      </w:r>
      <w:r w:rsidR="00876099">
        <w:rPr>
          <w:rFonts w:hint="cs"/>
          <w:rtl/>
        </w:rPr>
        <w:t>،</w:t>
      </w:r>
      <w:r>
        <w:rPr>
          <w:rtl/>
        </w:rPr>
        <w:t xml:space="preserve"> اللهم كما </w:t>
      </w:r>
      <w:r w:rsidR="00876099">
        <w:rPr>
          <w:rFonts w:hint="cs"/>
          <w:rtl/>
        </w:rPr>
        <w:t>أ</w:t>
      </w:r>
      <w:r>
        <w:rPr>
          <w:rtl/>
        </w:rPr>
        <w:t>طعمتنيه في عافية ف</w:t>
      </w:r>
      <w:r w:rsidR="00876099">
        <w:rPr>
          <w:rFonts w:hint="cs"/>
          <w:rtl/>
        </w:rPr>
        <w:t>أ</w:t>
      </w:r>
      <w:r>
        <w:rPr>
          <w:rtl/>
        </w:rPr>
        <w:t>خرجه من</w:t>
      </w:r>
      <w:r w:rsidR="00876099">
        <w:rPr>
          <w:rFonts w:hint="cs"/>
          <w:rtl/>
        </w:rPr>
        <w:t>ي</w:t>
      </w:r>
      <w:r>
        <w:rPr>
          <w:rtl/>
        </w:rPr>
        <w:t xml:space="preserve"> في عافية</w:t>
      </w:r>
      <w:r w:rsidR="00876099">
        <w:rPr>
          <w:rFonts w:hint="cs"/>
          <w:rtl/>
        </w:rPr>
        <w:t>،</w:t>
      </w:r>
      <w:r>
        <w:rPr>
          <w:rtl/>
        </w:rPr>
        <w:t xml:space="preserve"> فإذا فرغت فقل</w:t>
      </w:r>
      <w:r w:rsidR="00876099">
        <w:rPr>
          <w:rFonts w:hint="cs"/>
          <w:rtl/>
        </w:rPr>
        <w:t>:</w:t>
      </w:r>
      <w:r>
        <w:rPr>
          <w:rtl/>
        </w:rPr>
        <w:t xml:space="preserve"> الحمد لله الذى </w:t>
      </w:r>
      <w:r w:rsidR="00876099">
        <w:rPr>
          <w:rFonts w:hint="cs"/>
          <w:rtl/>
        </w:rPr>
        <w:t>أ</w:t>
      </w:r>
      <w:r>
        <w:rPr>
          <w:rtl/>
        </w:rPr>
        <w:t>ماط عن</w:t>
      </w:r>
      <w:r w:rsidR="00876099">
        <w:rPr>
          <w:rFonts w:hint="cs"/>
          <w:rtl/>
        </w:rPr>
        <w:t>ي</w:t>
      </w:r>
      <w:r>
        <w:rPr>
          <w:rtl/>
        </w:rPr>
        <w:t xml:space="preserve"> ال</w:t>
      </w:r>
      <w:r w:rsidR="00876099">
        <w:rPr>
          <w:rFonts w:hint="cs"/>
          <w:rtl/>
        </w:rPr>
        <w:t>أ</w:t>
      </w:r>
      <w:r>
        <w:rPr>
          <w:rtl/>
        </w:rPr>
        <w:t>ذى وهن</w:t>
      </w:r>
      <w:r w:rsidR="00876099">
        <w:rPr>
          <w:rFonts w:hint="cs"/>
          <w:rtl/>
        </w:rPr>
        <w:t>أ</w:t>
      </w:r>
      <w:r>
        <w:rPr>
          <w:rtl/>
        </w:rPr>
        <w:t>ن</w:t>
      </w:r>
      <w:r w:rsidR="00876099">
        <w:rPr>
          <w:rFonts w:hint="cs"/>
          <w:rtl/>
        </w:rPr>
        <w:t>ي</w:t>
      </w:r>
      <w:r>
        <w:rPr>
          <w:rtl/>
        </w:rPr>
        <w:t xml:space="preserve"> طعامي </w:t>
      </w:r>
      <w:r w:rsidRPr="008E0CFB">
        <w:rPr>
          <w:rStyle w:val="libFootnotenumChar"/>
          <w:rtl/>
        </w:rPr>
        <w:t>(1)</w:t>
      </w:r>
      <w:r>
        <w:rPr>
          <w:rtl/>
        </w:rPr>
        <w:t xml:space="preserve"> وشرابي </w:t>
      </w:r>
      <w:r w:rsidR="00876099">
        <w:rPr>
          <w:rFonts w:hint="cs"/>
          <w:rtl/>
        </w:rPr>
        <w:t>»</w:t>
      </w:r>
      <w:r>
        <w:rPr>
          <w:rtl/>
        </w:rPr>
        <w:t>.</w:t>
      </w:r>
    </w:p>
    <w:p w:rsidR="00B568B9" w:rsidRDefault="00B568B9" w:rsidP="003206F2">
      <w:pPr>
        <w:pStyle w:val="libNormal"/>
        <w:rPr>
          <w:rtl/>
        </w:rPr>
      </w:pPr>
      <w:r>
        <w:rPr>
          <w:rtl/>
        </w:rPr>
        <w:t>518 / 11 - الصدوق في الهداية</w:t>
      </w:r>
      <w:r w:rsidR="00876099">
        <w:rPr>
          <w:rFonts w:hint="cs"/>
          <w:rtl/>
        </w:rPr>
        <w:t>:</w:t>
      </w:r>
      <w:r>
        <w:rPr>
          <w:rtl/>
        </w:rPr>
        <w:t xml:space="preserve"> وعلى الرجل إذا فرغ من حاجته أن يقول</w:t>
      </w:r>
      <w:r w:rsidR="00876099">
        <w:rPr>
          <w:rFonts w:hint="cs"/>
          <w:rtl/>
        </w:rPr>
        <w:t>:</w:t>
      </w:r>
      <w:r>
        <w:rPr>
          <w:rtl/>
        </w:rPr>
        <w:t xml:space="preserve"> الحمد لله الذى </w:t>
      </w:r>
      <w:r w:rsidR="00876099">
        <w:rPr>
          <w:rFonts w:hint="cs"/>
          <w:rtl/>
        </w:rPr>
        <w:t>أ</w:t>
      </w:r>
      <w:r>
        <w:rPr>
          <w:rtl/>
        </w:rPr>
        <w:t>ماط عن</w:t>
      </w:r>
      <w:r w:rsidR="00876099">
        <w:rPr>
          <w:rFonts w:hint="cs"/>
          <w:rtl/>
        </w:rPr>
        <w:t>ي</w:t>
      </w:r>
      <w:r>
        <w:rPr>
          <w:rtl/>
        </w:rPr>
        <w:t xml:space="preserve"> ال</w:t>
      </w:r>
      <w:r w:rsidR="00876099">
        <w:rPr>
          <w:rFonts w:hint="cs"/>
          <w:rtl/>
        </w:rPr>
        <w:t>أ</w:t>
      </w:r>
      <w:r>
        <w:rPr>
          <w:rtl/>
        </w:rPr>
        <w:t>ذى</w:t>
      </w:r>
      <w:r w:rsidR="00876099">
        <w:rPr>
          <w:rFonts w:hint="cs"/>
          <w:rtl/>
        </w:rPr>
        <w:t>،</w:t>
      </w:r>
      <w:r>
        <w:rPr>
          <w:rtl/>
        </w:rPr>
        <w:t xml:space="preserve"> وهن</w:t>
      </w:r>
      <w:r w:rsidR="00876099">
        <w:rPr>
          <w:rFonts w:hint="cs"/>
          <w:rtl/>
        </w:rPr>
        <w:t>أ</w:t>
      </w:r>
      <w:r>
        <w:rPr>
          <w:rtl/>
        </w:rPr>
        <w:t>ن</w:t>
      </w:r>
      <w:r w:rsidR="00876099">
        <w:rPr>
          <w:rFonts w:hint="cs"/>
          <w:rtl/>
        </w:rPr>
        <w:t>ي</w:t>
      </w:r>
      <w:r>
        <w:rPr>
          <w:rtl/>
        </w:rPr>
        <w:t xml:space="preserve"> الطعام وعافان</w:t>
      </w:r>
      <w:r w:rsidR="00876099">
        <w:rPr>
          <w:rFonts w:hint="cs"/>
          <w:rtl/>
        </w:rPr>
        <w:t>ي</w:t>
      </w:r>
      <w:r>
        <w:rPr>
          <w:rtl/>
        </w:rPr>
        <w:t xml:space="preserve"> من البلوى</w:t>
      </w:r>
      <w:r w:rsidR="003206F2">
        <w:rPr>
          <w:rFonts w:hint="cs"/>
          <w:rtl/>
        </w:rPr>
        <w:t>،</w:t>
      </w:r>
      <w:r>
        <w:rPr>
          <w:rtl/>
        </w:rPr>
        <w:t xml:space="preserve"> فإذا </w:t>
      </w:r>
      <w:r w:rsidR="003206F2">
        <w:rPr>
          <w:rFonts w:hint="cs"/>
          <w:rtl/>
        </w:rPr>
        <w:t>أ</w:t>
      </w:r>
      <w:r>
        <w:rPr>
          <w:rtl/>
        </w:rPr>
        <w:t>راد الخروج من الخلاء</w:t>
      </w:r>
      <w:r w:rsidR="003206F2">
        <w:rPr>
          <w:rFonts w:hint="cs"/>
          <w:rtl/>
        </w:rPr>
        <w:t>،</w:t>
      </w:r>
      <w:r>
        <w:rPr>
          <w:rtl/>
        </w:rPr>
        <w:t xml:space="preserve"> فليخرج رجله اليمنى قبل اليسرى</w:t>
      </w:r>
      <w:r w:rsidR="003206F2">
        <w:rPr>
          <w:rFonts w:hint="cs"/>
          <w:rtl/>
        </w:rPr>
        <w:t>،</w:t>
      </w:r>
      <w:r>
        <w:rPr>
          <w:rtl/>
        </w:rPr>
        <w:t xml:space="preserve"> ويمسح يده على بطنه</w:t>
      </w:r>
      <w:r w:rsidR="003206F2">
        <w:rPr>
          <w:rFonts w:hint="cs"/>
          <w:rtl/>
        </w:rPr>
        <w:t>،</w:t>
      </w:r>
      <w:r>
        <w:rPr>
          <w:rtl/>
        </w:rPr>
        <w:t xml:space="preserve"> ويقول</w:t>
      </w:r>
      <w:r w:rsidR="003206F2">
        <w:rPr>
          <w:rFonts w:hint="cs"/>
          <w:rtl/>
        </w:rPr>
        <w:t>:</w:t>
      </w:r>
      <w:r>
        <w:rPr>
          <w:rtl/>
        </w:rPr>
        <w:t xml:space="preserve"> الحمد لله الذى عرفني لذته</w:t>
      </w:r>
      <w:r w:rsidR="003206F2">
        <w:rPr>
          <w:rFonts w:hint="cs"/>
          <w:rtl/>
        </w:rPr>
        <w:t>،</w:t>
      </w:r>
      <w:r>
        <w:rPr>
          <w:rtl/>
        </w:rPr>
        <w:t xml:space="preserve"> و</w:t>
      </w:r>
      <w:r w:rsidR="003206F2">
        <w:rPr>
          <w:rFonts w:hint="cs"/>
          <w:rtl/>
        </w:rPr>
        <w:t>أ</w:t>
      </w:r>
      <w:r>
        <w:rPr>
          <w:rtl/>
        </w:rPr>
        <w:t>بقى قوته في جسدي</w:t>
      </w:r>
      <w:r w:rsidR="003206F2">
        <w:rPr>
          <w:rFonts w:hint="cs"/>
          <w:rtl/>
        </w:rPr>
        <w:t>،</w:t>
      </w:r>
      <w:r>
        <w:rPr>
          <w:rtl/>
        </w:rPr>
        <w:t xml:space="preserve"> و</w:t>
      </w:r>
      <w:r w:rsidR="003206F2">
        <w:rPr>
          <w:rFonts w:hint="cs"/>
          <w:rtl/>
        </w:rPr>
        <w:t>أ</w:t>
      </w:r>
      <w:r>
        <w:rPr>
          <w:rtl/>
        </w:rPr>
        <w:t>خرج عن</w:t>
      </w:r>
      <w:r w:rsidR="003206F2">
        <w:rPr>
          <w:rFonts w:hint="cs"/>
          <w:rtl/>
        </w:rPr>
        <w:t>ي</w:t>
      </w:r>
      <w:r>
        <w:rPr>
          <w:rtl/>
        </w:rPr>
        <w:t xml:space="preserve"> </w:t>
      </w:r>
      <w:r w:rsidR="003206F2">
        <w:rPr>
          <w:rFonts w:hint="cs"/>
          <w:rtl/>
        </w:rPr>
        <w:t>أ</w:t>
      </w:r>
      <w:r>
        <w:rPr>
          <w:rtl/>
        </w:rPr>
        <w:t>ذاه</w:t>
      </w:r>
      <w:r w:rsidR="003206F2">
        <w:rPr>
          <w:rFonts w:hint="cs"/>
          <w:rtl/>
        </w:rPr>
        <w:t>،</w:t>
      </w:r>
      <w:r>
        <w:rPr>
          <w:rtl/>
        </w:rPr>
        <w:t xml:space="preserve"> يا لها نعمة </w:t>
      </w:r>
      <w:r w:rsidRPr="008E0CFB">
        <w:rPr>
          <w:rStyle w:val="libFootnotenumChar"/>
          <w:rtl/>
        </w:rPr>
        <w:t>(1)</w:t>
      </w:r>
      <w:r>
        <w:rPr>
          <w:rtl/>
        </w:rPr>
        <w:t xml:space="preserve"> ثلاث مرات.</w:t>
      </w:r>
    </w:p>
    <w:p w:rsidR="00B568B9" w:rsidRDefault="00B568B9" w:rsidP="00B568B9">
      <w:pPr>
        <w:pStyle w:val="libNormal"/>
        <w:rPr>
          <w:rtl/>
        </w:rPr>
      </w:pPr>
      <w:r>
        <w:rPr>
          <w:rtl/>
        </w:rPr>
        <w:t xml:space="preserve">519 / 12 </w:t>
      </w:r>
      <w:r w:rsidR="000D5FC9">
        <w:rPr>
          <w:rtl/>
        </w:rPr>
        <w:t>-</w:t>
      </w:r>
      <w:r>
        <w:rPr>
          <w:rtl/>
        </w:rPr>
        <w:t xml:space="preserve"> وفيه</w:t>
      </w:r>
      <w:r w:rsidR="003206F2">
        <w:rPr>
          <w:rFonts w:hint="cs"/>
          <w:rtl/>
        </w:rPr>
        <w:t>:</w:t>
      </w:r>
      <w:r>
        <w:rPr>
          <w:rtl/>
        </w:rPr>
        <w:t xml:space="preserve"> فإذا صب الماء على يده للاستنجاء فليقل</w:t>
      </w:r>
      <w:r w:rsidR="003206F2">
        <w:rPr>
          <w:rFonts w:hint="cs"/>
          <w:rtl/>
        </w:rPr>
        <w:t>:</w:t>
      </w:r>
      <w:r>
        <w:rPr>
          <w:rtl/>
        </w:rPr>
        <w:t xml:space="preserve"> الحمد لله الذى جعل الماء طهورا</w:t>
      </w:r>
      <w:r w:rsidR="003206F2">
        <w:rPr>
          <w:rFonts w:hint="cs"/>
          <w:rtl/>
        </w:rPr>
        <w:t>،</w:t>
      </w:r>
      <w:r>
        <w:rPr>
          <w:rtl/>
        </w:rPr>
        <w:t xml:space="preserve"> ولم يجعله نجسا</w:t>
      </w:r>
      <w:r w:rsidR="003206F2">
        <w:rPr>
          <w:rFonts w:hint="cs"/>
          <w:rtl/>
        </w:rPr>
        <w:t>ً.</w:t>
      </w:r>
    </w:p>
    <w:p w:rsidR="00B568B9" w:rsidRDefault="00860DD6" w:rsidP="00B568B9">
      <w:pPr>
        <w:pStyle w:val="libLine"/>
        <w:rPr>
          <w:rtl/>
        </w:rPr>
      </w:pPr>
      <w:r>
        <w:rPr>
          <w:rtl/>
        </w:rPr>
        <w:t>____________________________</w:t>
      </w:r>
    </w:p>
    <w:p w:rsidR="003206F2" w:rsidRPr="003206F2" w:rsidRDefault="00B568B9" w:rsidP="003206F2">
      <w:pPr>
        <w:pStyle w:val="libFootnote0"/>
        <w:rPr>
          <w:rtl/>
        </w:rPr>
      </w:pPr>
      <w:r w:rsidRPr="003206F2">
        <w:rPr>
          <w:rtl/>
        </w:rPr>
        <w:t xml:space="preserve">9 - دعائم الإسلام ج 1 ص 104، والبحار ج 80 ص 193 ح 51. </w:t>
      </w:r>
    </w:p>
    <w:p w:rsidR="003206F2" w:rsidRDefault="00B568B9" w:rsidP="003206F2">
      <w:pPr>
        <w:pStyle w:val="libFootnote"/>
        <w:rPr>
          <w:rtl/>
        </w:rPr>
      </w:pPr>
      <w:r w:rsidRPr="003206F2">
        <w:rPr>
          <w:rtl/>
        </w:rPr>
        <w:t xml:space="preserve">(1) في المصدر: لقاء الحاجة. </w:t>
      </w:r>
    </w:p>
    <w:p w:rsidR="003206F2" w:rsidRPr="003206F2" w:rsidRDefault="00B568B9" w:rsidP="003206F2">
      <w:pPr>
        <w:pStyle w:val="libFootnote0"/>
        <w:rPr>
          <w:rtl/>
        </w:rPr>
      </w:pPr>
      <w:r w:rsidRPr="003206F2">
        <w:rPr>
          <w:rtl/>
        </w:rPr>
        <w:t xml:space="preserve">10 - دعائم الإسلام ج 1 ص 104 والبحار ج 80 ص 193 ح 51. </w:t>
      </w:r>
    </w:p>
    <w:p w:rsidR="003206F2" w:rsidRDefault="00B568B9" w:rsidP="003206F2">
      <w:pPr>
        <w:pStyle w:val="libFootnote"/>
        <w:rPr>
          <w:rtl/>
        </w:rPr>
      </w:pPr>
      <w:r w:rsidRPr="003206F2">
        <w:rPr>
          <w:rtl/>
        </w:rPr>
        <w:t xml:space="preserve">(1) في المصدر: مساغ طعامي. </w:t>
      </w:r>
    </w:p>
    <w:p w:rsidR="003206F2" w:rsidRPr="003206F2" w:rsidRDefault="00B568B9" w:rsidP="003206F2">
      <w:pPr>
        <w:pStyle w:val="libFootnote0"/>
        <w:rPr>
          <w:rtl/>
        </w:rPr>
      </w:pPr>
      <w:r w:rsidRPr="003206F2">
        <w:rPr>
          <w:rtl/>
        </w:rPr>
        <w:t xml:space="preserve">11 - الهداية ص 16، والبحار ج 80 ص 191 ح 48. </w:t>
      </w:r>
    </w:p>
    <w:p w:rsidR="003206F2" w:rsidRDefault="00B568B9" w:rsidP="003206F2">
      <w:pPr>
        <w:pStyle w:val="libFootnote"/>
        <w:rPr>
          <w:rtl/>
        </w:rPr>
      </w:pPr>
      <w:r w:rsidRPr="003206F2">
        <w:rPr>
          <w:rtl/>
        </w:rPr>
        <w:t xml:space="preserve">(1) في المصدر والبحار: من نعمة. </w:t>
      </w:r>
    </w:p>
    <w:p w:rsidR="00B568B9" w:rsidRPr="003206F2" w:rsidRDefault="00B568B9" w:rsidP="003206F2">
      <w:pPr>
        <w:pStyle w:val="libFootnote0"/>
        <w:rPr>
          <w:rtl/>
        </w:rPr>
      </w:pPr>
      <w:r w:rsidRPr="003206F2">
        <w:rPr>
          <w:rtl/>
        </w:rPr>
        <w:t xml:space="preserve">12 - الهداية ص 16، عنه في البحارج 80 ص 208 ح 19. </w:t>
      </w:r>
    </w:p>
    <w:p w:rsidR="003206F2" w:rsidRDefault="00B568B9" w:rsidP="003206F2">
      <w:pPr>
        <w:pStyle w:val="libNormal"/>
        <w:rPr>
          <w:rtl/>
        </w:rPr>
      </w:pPr>
      <w:r>
        <w:rPr>
          <w:rtl/>
        </w:rPr>
        <w:br w:type="page"/>
      </w:r>
      <w:r>
        <w:rPr>
          <w:rtl/>
        </w:rPr>
        <w:lastRenderedPageBreak/>
        <w:t xml:space="preserve">وفى المقنع </w:t>
      </w:r>
      <w:r w:rsidRPr="008E0CFB">
        <w:rPr>
          <w:rStyle w:val="libFootnotenumChar"/>
          <w:rtl/>
        </w:rPr>
        <w:t>(1)</w:t>
      </w:r>
      <w:r w:rsidR="003206F2">
        <w:rPr>
          <w:rFonts w:hint="cs"/>
          <w:rtl/>
        </w:rPr>
        <w:t>:</w:t>
      </w:r>
      <w:r>
        <w:rPr>
          <w:rtl/>
        </w:rPr>
        <w:t xml:space="preserve"> إذا </w:t>
      </w:r>
      <w:r w:rsidR="003206F2">
        <w:rPr>
          <w:rFonts w:hint="cs"/>
          <w:rtl/>
        </w:rPr>
        <w:t>أ</w:t>
      </w:r>
      <w:r>
        <w:rPr>
          <w:rtl/>
        </w:rPr>
        <w:t>ردت دخول الخلاء فقنع ر</w:t>
      </w:r>
      <w:r w:rsidR="003206F2">
        <w:rPr>
          <w:rFonts w:hint="cs"/>
          <w:rtl/>
        </w:rPr>
        <w:t>أ</w:t>
      </w:r>
      <w:r>
        <w:rPr>
          <w:rtl/>
        </w:rPr>
        <w:t>سك و</w:t>
      </w:r>
      <w:r w:rsidR="003206F2">
        <w:rPr>
          <w:rFonts w:hint="cs"/>
          <w:rtl/>
        </w:rPr>
        <w:t>أ</w:t>
      </w:r>
      <w:r>
        <w:rPr>
          <w:rtl/>
        </w:rPr>
        <w:t>دخل رجلك اليسرى قبل ا ليمنى وقل</w:t>
      </w:r>
      <w:r w:rsidR="003206F2">
        <w:rPr>
          <w:rFonts w:hint="cs"/>
          <w:rtl/>
        </w:rPr>
        <w:t>:</w:t>
      </w:r>
      <w:r>
        <w:rPr>
          <w:rtl/>
        </w:rPr>
        <w:t xml:space="preserve"> بسم الله وبالله ولا اله إلا الله</w:t>
      </w:r>
      <w:r w:rsidR="003206F2">
        <w:rPr>
          <w:rFonts w:hint="cs"/>
          <w:rtl/>
        </w:rPr>
        <w:t>،</w:t>
      </w:r>
      <w:r>
        <w:rPr>
          <w:rtl/>
        </w:rPr>
        <w:t xml:space="preserve"> اللهم لك الحمد</w:t>
      </w:r>
      <w:r w:rsidR="003206F2">
        <w:rPr>
          <w:rFonts w:hint="cs"/>
          <w:rtl/>
        </w:rPr>
        <w:t>،</w:t>
      </w:r>
      <w:r>
        <w:rPr>
          <w:rtl/>
        </w:rPr>
        <w:t xml:space="preserve"> اعصمني من شر</w:t>
      </w:r>
      <w:r w:rsidR="003206F2">
        <w:rPr>
          <w:rFonts w:hint="cs"/>
          <w:rtl/>
        </w:rPr>
        <w:t>ّ</w:t>
      </w:r>
      <w:r>
        <w:rPr>
          <w:rtl/>
        </w:rPr>
        <w:t xml:space="preserve"> هذه البقعة و</w:t>
      </w:r>
      <w:r w:rsidR="003206F2">
        <w:rPr>
          <w:rFonts w:hint="cs"/>
          <w:rtl/>
        </w:rPr>
        <w:t>أ</w:t>
      </w:r>
      <w:r>
        <w:rPr>
          <w:rtl/>
        </w:rPr>
        <w:t>خرجني منها سالما</w:t>
      </w:r>
      <w:r w:rsidR="003206F2">
        <w:rPr>
          <w:rFonts w:hint="cs"/>
          <w:rtl/>
        </w:rPr>
        <w:t>ً،</w:t>
      </w:r>
      <w:r>
        <w:rPr>
          <w:rtl/>
        </w:rPr>
        <w:t xml:space="preserve"> وحل بين</w:t>
      </w:r>
      <w:r w:rsidR="003206F2">
        <w:rPr>
          <w:rFonts w:hint="cs"/>
          <w:rtl/>
        </w:rPr>
        <w:t>ي</w:t>
      </w:r>
      <w:r>
        <w:rPr>
          <w:rtl/>
        </w:rPr>
        <w:t xml:space="preserve"> وبين طاعة الشيطان</w:t>
      </w:r>
      <w:r w:rsidR="003206F2">
        <w:rPr>
          <w:rFonts w:hint="cs"/>
          <w:rtl/>
        </w:rPr>
        <w:t>،</w:t>
      </w:r>
      <w:r>
        <w:rPr>
          <w:rtl/>
        </w:rPr>
        <w:t xml:space="preserve"> فإذا فرغت من حاجتك فقل</w:t>
      </w:r>
      <w:r w:rsidR="003206F2">
        <w:rPr>
          <w:rFonts w:hint="cs"/>
          <w:rtl/>
        </w:rPr>
        <w:t>:</w:t>
      </w:r>
      <w:r>
        <w:rPr>
          <w:rtl/>
        </w:rPr>
        <w:t xml:space="preserve"> الحمد لله الذى أماط عن</w:t>
      </w:r>
      <w:r w:rsidR="003206F2">
        <w:rPr>
          <w:rFonts w:hint="cs"/>
          <w:rtl/>
        </w:rPr>
        <w:t>ي</w:t>
      </w:r>
      <w:r>
        <w:rPr>
          <w:rtl/>
        </w:rPr>
        <w:t xml:space="preserve"> ال</w:t>
      </w:r>
      <w:r w:rsidR="003206F2">
        <w:rPr>
          <w:rFonts w:hint="cs"/>
          <w:rtl/>
        </w:rPr>
        <w:t>أ</w:t>
      </w:r>
      <w:r>
        <w:rPr>
          <w:rtl/>
        </w:rPr>
        <w:t>ذى وهنأن</w:t>
      </w:r>
      <w:r w:rsidR="003206F2">
        <w:rPr>
          <w:rFonts w:hint="cs"/>
          <w:rtl/>
        </w:rPr>
        <w:t>ي</w:t>
      </w:r>
      <w:r>
        <w:rPr>
          <w:rtl/>
        </w:rPr>
        <w:t xml:space="preserve"> طعامي وشرابي</w:t>
      </w:r>
      <w:r w:rsidR="003206F2">
        <w:rPr>
          <w:rFonts w:hint="cs"/>
          <w:rtl/>
        </w:rPr>
        <w:t>،</w:t>
      </w:r>
      <w:r>
        <w:rPr>
          <w:rtl/>
        </w:rPr>
        <w:t xml:space="preserve"> وعافان</w:t>
      </w:r>
      <w:r w:rsidR="003206F2">
        <w:rPr>
          <w:rFonts w:hint="cs"/>
          <w:rtl/>
        </w:rPr>
        <w:t>ي</w:t>
      </w:r>
      <w:r>
        <w:rPr>
          <w:rtl/>
        </w:rPr>
        <w:t xml:space="preserve"> من البلوى</w:t>
      </w:r>
      <w:r w:rsidR="003206F2">
        <w:rPr>
          <w:rFonts w:hint="cs"/>
          <w:rtl/>
        </w:rPr>
        <w:t>.</w:t>
      </w:r>
      <w:r>
        <w:rPr>
          <w:rtl/>
        </w:rPr>
        <w:t xml:space="preserve"> </w:t>
      </w:r>
    </w:p>
    <w:p w:rsidR="00B568B9" w:rsidRDefault="00B568B9" w:rsidP="003206F2">
      <w:pPr>
        <w:pStyle w:val="libNormal"/>
        <w:rPr>
          <w:rtl/>
        </w:rPr>
      </w:pPr>
      <w:r>
        <w:rPr>
          <w:rtl/>
        </w:rPr>
        <w:t xml:space="preserve">وإذا </w:t>
      </w:r>
      <w:r w:rsidR="003206F2">
        <w:rPr>
          <w:rFonts w:hint="cs"/>
          <w:rtl/>
        </w:rPr>
        <w:t>أ</w:t>
      </w:r>
      <w:r>
        <w:rPr>
          <w:rtl/>
        </w:rPr>
        <w:t>ردت الخروج من الخلاء ف</w:t>
      </w:r>
      <w:r w:rsidR="003206F2">
        <w:rPr>
          <w:rFonts w:hint="cs"/>
          <w:rtl/>
        </w:rPr>
        <w:t>أ</w:t>
      </w:r>
      <w:r>
        <w:rPr>
          <w:rtl/>
        </w:rPr>
        <w:t>خرج رجلك اليمنى قبل اليسرى</w:t>
      </w:r>
      <w:r w:rsidR="003206F2">
        <w:rPr>
          <w:rFonts w:hint="cs"/>
          <w:rtl/>
        </w:rPr>
        <w:t>،</w:t>
      </w:r>
      <w:r>
        <w:rPr>
          <w:rtl/>
        </w:rPr>
        <w:t xml:space="preserve"> وقل</w:t>
      </w:r>
      <w:r w:rsidR="003206F2">
        <w:rPr>
          <w:rFonts w:hint="cs"/>
          <w:rtl/>
        </w:rPr>
        <w:t>:</w:t>
      </w:r>
      <w:r>
        <w:rPr>
          <w:rtl/>
        </w:rPr>
        <w:t xml:space="preserve"> الحمد لله على ما </w:t>
      </w:r>
      <w:r w:rsidR="003206F2">
        <w:rPr>
          <w:rFonts w:hint="cs"/>
          <w:rtl/>
        </w:rPr>
        <w:t>أ</w:t>
      </w:r>
      <w:r>
        <w:rPr>
          <w:rtl/>
        </w:rPr>
        <w:t>خرج عن</w:t>
      </w:r>
      <w:r w:rsidR="003206F2">
        <w:rPr>
          <w:rFonts w:hint="cs"/>
          <w:rtl/>
        </w:rPr>
        <w:t>ي</w:t>
      </w:r>
      <w:r>
        <w:rPr>
          <w:rtl/>
        </w:rPr>
        <w:t xml:space="preserve"> من الاذى في يسر وعافية</w:t>
      </w:r>
      <w:r w:rsidR="003206F2">
        <w:rPr>
          <w:rFonts w:hint="cs"/>
          <w:rtl/>
        </w:rPr>
        <w:t>،</w:t>
      </w:r>
      <w:r>
        <w:rPr>
          <w:rtl/>
        </w:rPr>
        <w:t xml:space="preserve"> يا</w:t>
      </w:r>
      <w:r w:rsidR="003206F2">
        <w:rPr>
          <w:rFonts w:hint="cs"/>
          <w:rtl/>
        </w:rPr>
        <w:t xml:space="preserve"> </w:t>
      </w:r>
      <w:r>
        <w:rPr>
          <w:rtl/>
        </w:rPr>
        <w:t>لها نعمة.</w:t>
      </w:r>
    </w:p>
    <w:p w:rsidR="003206F2" w:rsidRDefault="00B568B9" w:rsidP="003206F2">
      <w:pPr>
        <w:pStyle w:val="libNormal"/>
        <w:rPr>
          <w:rtl/>
        </w:rPr>
      </w:pPr>
      <w:r>
        <w:rPr>
          <w:rtl/>
        </w:rPr>
        <w:t>520 / 13 - مصباح المتهجد للشيخ (رحمه الله)</w:t>
      </w:r>
      <w:r w:rsidR="003206F2">
        <w:rPr>
          <w:rFonts w:hint="cs"/>
          <w:rtl/>
        </w:rPr>
        <w:t>:</w:t>
      </w:r>
      <w:r>
        <w:rPr>
          <w:rtl/>
        </w:rPr>
        <w:t xml:space="preserve"> إذا </w:t>
      </w:r>
      <w:r w:rsidR="003206F2">
        <w:rPr>
          <w:rFonts w:hint="cs"/>
          <w:rtl/>
        </w:rPr>
        <w:t>أ</w:t>
      </w:r>
      <w:r>
        <w:rPr>
          <w:rtl/>
        </w:rPr>
        <w:t xml:space="preserve">راد </w:t>
      </w:r>
      <w:r w:rsidR="003206F2">
        <w:rPr>
          <w:rFonts w:hint="cs"/>
          <w:rtl/>
        </w:rPr>
        <w:t>أ</w:t>
      </w:r>
      <w:r>
        <w:rPr>
          <w:rtl/>
        </w:rPr>
        <w:t>ن يتخلى لقضاء الحاجة والدخول إلى الخلاء</w:t>
      </w:r>
      <w:r w:rsidR="003206F2">
        <w:rPr>
          <w:rFonts w:hint="cs"/>
          <w:rtl/>
        </w:rPr>
        <w:t>،</w:t>
      </w:r>
      <w:r>
        <w:rPr>
          <w:rtl/>
        </w:rPr>
        <w:t xml:space="preserve"> فليغط ر</w:t>
      </w:r>
      <w:r w:rsidR="003206F2">
        <w:rPr>
          <w:rFonts w:hint="cs"/>
          <w:rtl/>
        </w:rPr>
        <w:t>أ</w:t>
      </w:r>
      <w:r>
        <w:rPr>
          <w:rtl/>
        </w:rPr>
        <w:t>سه ويدخل رجله اليسرى قبل اليمنى</w:t>
      </w:r>
      <w:r w:rsidR="003206F2">
        <w:rPr>
          <w:rFonts w:hint="cs"/>
          <w:rtl/>
        </w:rPr>
        <w:t>،</w:t>
      </w:r>
      <w:r>
        <w:rPr>
          <w:rtl/>
        </w:rPr>
        <w:t xml:space="preserve"> وليقل</w:t>
      </w:r>
      <w:r w:rsidR="003206F2">
        <w:rPr>
          <w:rFonts w:hint="cs"/>
          <w:rtl/>
        </w:rPr>
        <w:t>:</w:t>
      </w:r>
      <w:r>
        <w:rPr>
          <w:rtl/>
        </w:rPr>
        <w:t xml:space="preserve"> بسم الله وبالله</w:t>
      </w:r>
      <w:r w:rsidR="003206F2">
        <w:rPr>
          <w:rFonts w:hint="cs"/>
          <w:rtl/>
        </w:rPr>
        <w:t>،</w:t>
      </w:r>
      <w:r>
        <w:rPr>
          <w:rtl/>
        </w:rPr>
        <w:t xml:space="preserve"> </w:t>
      </w:r>
      <w:r w:rsidR="003206F2">
        <w:rPr>
          <w:rFonts w:hint="cs"/>
          <w:rtl/>
        </w:rPr>
        <w:t>أ</w:t>
      </w:r>
      <w:r>
        <w:rPr>
          <w:rtl/>
        </w:rPr>
        <w:t>عوذ بالله من الرجس النجس الخبيث المخبث الشيطان الرجيم</w:t>
      </w:r>
      <w:r w:rsidR="003206F2">
        <w:rPr>
          <w:rFonts w:hint="cs"/>
          <w:rtl/>
        </w:rPr>
        <w:t>،</w:t>
      </w:r>
      <w:r>
        <w:rPr>
          <w:rtl/>
        </w:rPr>
        <w:t xml:space="preserve"> وليقل إذا استنجى</w:t>
      </w:r>
      <w:r w:rsidR="003206F2">
        <w:rPr>
          <w:rFonts w:hint="cs"/>
          <w:rtl/>
        </w:rPr>
        <w:t>:</w:t>
      </w:r>
      <w:r>
        <w:rPr>
          <w:rtl/>
        </w:rPr>
        <w:t xml:space="preserve"> اللهم حصن فرجى </w:t>
      </w:r>
      <w:r w:rsidRPr="008E0CFB">
        <w:rPr>
          <w:rStyle w:val="libFootnotenumChar"/>
          <w:rtl/>
        </w:rPr>
        <w:t>(1)</w:t>
      </w:r>
      <w:r w:rsidR="003206F2">
        <w:rPr>
          <w:rFonts w:hint="cs"/>
          <w:rtl/>
        </w:rPr>
        <w:t>،</w:t>
      </w:r>
      <w:r>
        <w:rPr>
          <w:rtl/>
        </w:rPr>
        <w:t xml:space="preserve"> واستر عورت</w:t>
      </w:r>
      <w:r w:rsidR="003206F2">
        <w:rPr>
          <w:rFonts w:hint="cs"/>
          <w:rtl/>
        </w:rPr>
        <w:t>ي،</w:t>
      </w:r>
      <w:r>
        <w:rPr>
          <w:rtl/>
        </w:rPr>
        <w:t xml:space="preserve"> وحرمهما </w:t>
      </w:r>
      <w:r w:rsidRPr="008E0CFB">
        <w:rPr>
          <w:rStyle w:val="libFootnotenumChar"/>
          <w:rtl/>
        </w:rPr>
        <w:t>(2)</w:t>
      </w:r>
      <w:r>
        <w:rPr>
          <w:rtl/>
        </w:rPr>
        <w:t xml:space="preserve"> على النار ووفقني لما يقربني منك يا ذا الجلال والاكرام</w:t>
      </w:r>
      <w:r w:rsidR="003206F2">
        <w:rPr>
          <w:rFonts w:hint="cs"/>
          <w:rtl/>
        </w:rPr>
        <w:t>.</w:t>
      </w:r>
      <w:r>
        <w:rPr>
          <w:rtl/>
        </w:rPr>
        <w:t xml:space="preserve"> </w:t>
      </w:r>
    </w:p>
    <w:p w:rsidR="00B568B9" w:rsidRDefault="00B568B9" w:rsidP="00B13B8C">
      <w:pPr>
        <w:pStyle w:val="libNormal"/>
        <w:rPr>
          <w:rtl/>
        </w:rPr>
      </w:pPr>
      <w:r>
        <w:rPr>
          <w:rtl/>
        </w:rPr>
        <w:t>ثم يقوم من موضعه ويمر يده على بطنه</w:t>
      </w:r>
      <w:r w:rsidR="003206F2">
        <w:rPr>
          <w:rFonts w:hint="cs"/>
          <w:rtl/>
        </w:rPr>
        <w:t>،</w:t>
      </w:r>
      <w:r>
        <w:rPr>
          <w:rtl/>
        </w:rPr>
        <w:t xml:space="preserve"> ويقول</w:t>
      </w:r>
      <w:r w:rsidR="003206F2">
        <w:rPr>
          <w:rFonts w:hint="cs"/>
          <w:rtl/>
        </w:rPr>
        <w:t>:</w:t>
      </w:r>
      <w:r>
        <w:rPr>
          <w:rtl/>
        </w:rPr>
        <w:t xml:space="preserve"> الحمد لله الذ</w:t>
      </w:r>
      <w:r w:rsidR="003206F2">
        <w:rPr>
          <w:rFonts w:hint="cs"/>
          <w:rtl/>
        </w:rPr>
        <w:t>ي</w:t>
      </w:r>
      <w:r>
        <w:rPr>
          <w:rtl/>
        </w:rPr>
        <w:t xml:space="preserve"> أماط عن</w:t>
      </w:r>
      <w:r w:rsidR="003206F2">
        <w:rPr>
          <w:rFonts w:hint="cs"/>
          <w:rtl/>
        </w:rPr>
        <w:t>ي</w:t>
      </w:r>
      <w:r>
        <w:rPr>
          <w:rtl/>
        </w:rPr>
        <w:t xml:space="preserve"> ال</w:t>
      </w:r>
      <w:r w:rsidR="003206F2">
        <w:rPr>
          <w:rFonts w:hint="cs"/>
          <w:rtl/>
        </w:rPr>
        <w:t>أ</w:t>
      </w:r>
      <w:r>
        <w:rPr>
          <w:rtl/>
        </w:rPr>
        <w:t>ذى</w:t>
      </w:r>
      <w:r w:rsidR="003206F2">
        <w:rPr>
          <w:rFonts w:hint="cs"/>
          <w:rtl/>
        </w:rPr>
        <w:t>،</w:t>
      </w:r>
      <w:r>
        <w:rPr>
          <w:rtl/>
        </w:rPr>
        <w:t xml:space="preserve"> وهن</w:t>
      </w:r>
      <w:r w:rsidR="003206F2">
        <w:rPr>
          <w:rFonts w:hint="cs"/>
          <w:rtl/>
        </w:rPr>
        <w:t>أ</w:t>
      </w:r>
      <w:r>
        <w:rPr>
          <w:rtl/>
        </w:rPr>
        <w:t>ن</w:t>
      </w:r>
      <w:r w:rsidR="003206F2">
        <w:rPr>
          <w:rFonts w:hint="cs"/>
          <w:rtl/>
        </w:rPr>
        <w:t>ي</w:t>
      </w:r>
      <w:r>
        <w:rPr>
          <w:rtl/>
        </w:rPr>
        <w:t xml:space="preserve"> طعامي وشرابي وعافان</w:t>
      </w:r>
      <w:r w:rsidR="00B13B8C">
        <w:rPr>
          <w:rFonts w:hint="cs"/>
          <w:rtl/>
        </w:rPr>
        <w:t>ي</w:t>
      </w:r>
      <w:r>
        <w:rPr>
          <w:rtl/>
        </w:rPr>
        <w:t xml:space="preserve"> من البلوى</w:t>
      </w:r>
      <w:r w:rsidR="00B13B8C">
        <w:rPr>
          <w:rFonts w:hint="cs"/>
          <w:rtl/>
        </w:rPr>
        <w:t>،</w:t>
      </w:r>
      <w:r>
        <w:rPr>
          <w:rtl/>
        </w:rPr>
        <w:t xml:space="preserve"> فإذا </w:t>
      </w:r>
      <w:r w:rsidR="00B13B8C">
        <w:rPr>
          <w:rFonts w:hint="cs"/>
          <w:rtl/>
        </w:rPr>
        <w:t>أ</w:t>
      </w:r>
      <w:r>
        <w:rPr>
          <w:rtl/>
        </w:rPr>
        <w:t>راد الخروج من الموضع الذ</w:t>
      </w:r>
      <w:r w:rsidR="00B13B8C">
        <w:rPr>
          <w:rFonts w:hint="cs"/>
          <w:rtl/>
        </w:rPr>
        <w:t>ي</w:t>
      </w:r>
      <w:r>
        <w:rPr>
          <w:rtl/>
        </w:rPr>
        <w:t xml:space="preserve"> تخلى فيه</w:t>
      </w:r>
      <w:r w:rsidR="00B13B8C">
        <w:rPr>
          <w:rFonts w:hint="cs"/>
          <w:rtl/>
        </w:rPr>
        <w:t>،</w:t>
      </w:r>
      <w:r>
        <w:rPr>
          <w:rtl/>
        </w:rPr>
        <w:t xml:space="preserve"> </w:t>
      </w:r>
      <w:r w:rsidR="00B13B8C">
        <w:rPr>
          <w:rFonts w:hint="cs"/>
          <w:rtl/>
        </w:rPr>
        <w:t>أ</w:t>
      </w:r>
      <w:r>
        <w:rPr>
          <w:rtl/>
        </w:rPr>
        <w:t>خرج رجله اليمنى قبل اليسرى</w:t>
      </w:r>
      <w:r w:rsidR="00B13B8C">
        <w:rPr>
          <w:rFonts w:hint="cs"/>
          <w:rtl/>
        </w:rPr>
        <w:t>،</w:t>
      </w:r>
      <w:r>
        <w:rPr>
          <w:rtl/>
        </w:rPr>
        <w:t xml:space="preserve"> فإذا خرج</w:t>
      </w:r>
      <w:r w:rsidR="00B13B8C">
        <w:rPr>
          <w:rFonts w:hint="cs"/>
          <w:rtl/>
        </w:rPr>
        <w:t>،</w:t>
      </w:r>
      <w:r>
        <w:rPr>
          <w:rtl/>
        </w:rPr>
        <w:t xml:space="preserve"> قال</w:t>
      </w:r>
      <w:r w:rsidR="00B13B8C">
        <w:rPr>
          <w:rFonts w:hint="cs"/>
          <w:rtl/>
        </w:rPr>
        <w:t>:</w:t>
      </w:r>
      <w:r>
        <w:rPr>
          <w:rtl/>
        </w:rPr>
        <w:t xml:space="preserve"> الحمد لله الذ</w:t>
      </w:r>
      <w:r w:rsidR="00B13B8C">
        <w:rPr>
          <w:rFonts w:hint="cs"/>
          <w:rtl/>
        </w:rPr>
        <w:t>ي</w:t>
      </w:r>
      <w:r>
        <w:rPr>
          <w:rtl/>
        </w:rPr>
        <w:t xml:space="preserve"> عرفني لذته و</w:t>
      </w:r>
      <w:r w:rsidR="00B13B8C">
        <w:rPr>
          <w:rFonts w:hint="cs"/>
          <w:rtl/>
        </w:rPr>
        <w:t>أ</w:t>
      </w:r>
      <w:r>
        <w:rPr>
          <w:rtl/>
        </w:rPr>
        <w:t>بقى في جسدي قوته</w:t>
      </w:r>
      <w:r w:rsidR="00B13B8C">
        <w:rPr>
          <w:rFonts w:hint="cs"/>
          <w:rtl/>
        </w:rPr>
        <w:t>،</w:t>
      </w:r>
      <w:r>
        <w:rPr>
          <w:rtl/>
        </w:rPr>
        <w:t xml:space="preserve"> و</w:t>
      </w:r>
      <w:r w:rsidR="00B13B8C">
        <w:rPr>
          <w:rFonts w:hint="cs"/>
          <w:rtl/>
        </w:rPr>
        <w:t>أ</w:t>
      </w:r>
      <w:r>
        <w:rPr>
          <w:rtl/>
        </w:rPr>
        <w:t xml:space="preserve">خرج عنى </w:t>
      </w:r>
      <w:r w:rsidR="00B13B8C">
        <w:rPr>
          <w:rFonts w:hint="cs"/>
          <w:rtl/>
        </w:rPr>
        <w:t>أ</w:t>
      </w:r>
      <w:r>
        <w:rPr>
          <w:rtl/>
        </w:rPr>
        <w:t>ذاه</w:t>
      </w:r>
      <w:r w:rsidR="00B13B8C">
        <w:rPr>
          <w:rFonts w:hint="cs"/>
          <w:rtl/>
        </w:rPr>
        <w:t>،</w:t>
      </w:r>
      <w:r>
        <w:rPr>
          <w:rtl/>
        </w:rPr>
        <w:t xml:space="preserve"> يا لها نعمة</w:t>
      </w:r>
      <w:r w:rsidR="00B13B8C">
        <w:rPr>
          <w:rFonts w:hint="cs"/>
          <w:rtl/>
        </w:rPr>
        <w:t>،</w:t>
      </w:r>
      <w:r>
        <w:rPr>
          <w:rtl/>
        </w:rPr>
        <w:t xml:space="preserve"> يا لها نعمة يا لها نعمة لا يقدر القادرون قدرها</w:t>
      </w:r>
      <w:r w:rsidR="00B13B8C">
        <w:rPr>
          <w:rFonts w:hint="cs"/>
          <w:rtl/>
        </w:rPr>
        <w:t xml:space="preserve"> ».</w:t>
      </w:r>
    </w:p>
    <w:p w:rsidR="00B568B9" w:rsidRDefault="00860DD6" w:rsidP="00B568B9">
      <w:pPr>
        <w:pStyle w:val="libLine"/>
        <w:rPr>
          <w:rtl/>
        </w:rPr>
      </w:pPr>
      <w:r>
        <w:rPr>
          <w:rtl/>
        </w:rPr>
        <w:t>____________________________</w:t>
      </w:r>
    </w:p>
    <w:p w:rsidR="00B13B8C" w:rsidRDefault="00B568B9" w:rsidP="00B13B8C">
      <w:pPr>
        <w:pStyle w:val="libFootnote"/>
        <w:rPr>
          <w:rtl/>
        </w:rPr>
      </w:pPr>
      <w:r>
        <w:rPr>
          <w:rtl/>
        </w:rPr>
        <w:t xml:space="preserve">(1) المقنع ص 3. </w:t>
      </w:r>
    </w:p>
    <w:p w:rsidR="00B568B9" w:rsidRDefault="00B568B9" w:rsidP="00B568B9">
      <w:pPr>
        <w:pStyle w:val="libFootnote0"/>
        <w:rPr>
          <w:rtl/>
        </w:rPr>
      </w:pPr>
      <w:r>
        <w:rPr>
          <w:rtl/>
        </w:rPr>
        <w:t>13 - مصباح المتهجد ص 5 - 6، عنه في البحار ج 80 ص 180 ح 29.</w:t>
      </w:r>
    </w:p>
    <w:p w:rsidR="00B568B9" w:rsidRDefault="00B568B9" w:rsidP="00B13B8C">
      <w:pPr>
        <w:pStyle w:val="libFootnote"/>
        <w:rPr>
          <w:rtl/>
        </w:rPr>
      </w:pPr>
      <w:r>
        <w:rPr>
          <w:rtl/>
        </w:rPr>
        <w:t>(1) زاد في المصدر: واعفه.</w:t>
      </w:r>
    </w:p>
    <w:p w:rsidR="00B568B9" w:rsidRDefault="00B568B9" w:rsidP="00B13B8C">
      <w:pPr>
        <w:pStyle w:val="libFootnote"/>
        <w:rPr>
          <w:rtl/>
        </w:rPr>
      </w:pPr>
      <w:r>
        <w:rPr>
          <w:rtl/>
        </w:rPr>
        <w:t xml:space="preserve">(2) في احدى نسخ المصدر: وحرمني. </w:t>
      </w:r>
    </w:p>
    <w:p w:rsidR="00B568B9" w:rsidRDefault="00B568B9" w:rsidP="00B568B9">
      <w:pPr>
        <w:pStyle w:val="libNormal"/>
        <w:rPr>
          <w:rtl/>
        </w:rPr>
      </w:pPr>
      <w:r>
        <w:rPr>
          <w:rtl/>
        </w:rPr>
        <w:br w:type="page"/>
      </w:r>
    </w:p>
    <w:p w:rsidR="00B568B9" w:rsidRDefault="00B568B9" w:rsidP="00B13B8C">
      <w:pPr>
        <w:pStyle w:val="libNormal"/>
        <w:rPr>
          <w:rtl/>
        </w:rPr>
      </w:pPr>
      <w:r>
        <w:rPr>
          <w:rtl/>
        </w:rPr>
        <w:lastRenderedPageBreak/>
        <w:t xml:space="preserve">521 / 14 </w:t>
      </w:r>
      <w:r w:rsidR="000D5FC9">
        <w:rPr>
          <w:rtl/>
        </w:rPr>
        <w:t>-</w:t>
      </w:r>
      <w:r>
        <w:rPr>
          <w:rtl/>
        </w:rPr>
        <w:t xml:space="preserve"> البحار</w:t>
      </w:r>
      <w:r w:rsidR="00B13B8C">
        <w:rPr>
          <w:rFonts w:hint="cs"/>
          <w:rtl/>
        </w:rPr>
        <w:t>:</w:t>
      </w:r>
      <w:r>
        <w:rPr>
          <w:rtl/>
        </w:rPr>
        <w:t xml:space="preserve"> نقل من خط الشهيد (رحمه الله)، عن النبي</w:t>
      </w:r>
      <w:r w:rsidR="00B13B8C">
        <w:rPr>
          <w:rFonts w:hint="cs"/>
          <w:rtl/>
        </w:rPr>
        <w:t>ّ</w:t>
      </w:r>
      <w:r>
        <w:rPr>
          <w:rtl/>
        </w:rPr>
        <w:t xml:space="preserve"> </w:t>
      </w:r>
      <w:r w:rsidRPr="00B568B9">
        <w:rPr>
          <w:rStyle w:val="libAlaemChar"/>
          <w:rtl/>
        </w:rPr>
        <w:t>صلى‌الله‌عليه‌وآله‌</w:t>
      </w:r>
      <w:r w:rsidR="00B13B8C">
        <w:rPr>
          <w:rFonts w:hint="cs"/>
          <w:rtl/>
        </w:rPr>
        <w:t>،</w:t>
      </w:r>
      <w:r>
        <w:rPr>
          <w:rtl/>
        </w:rPr>
        <w:t xml:space="preserve"> قال</w:t>
      </w:r>
      <w:r w:rsidR="00B13B8C">
        <w:rPr>
          <w:rFonts w:hint="cs"/>
          <w:rtl/>
        </w:rPr>
        <w:t>:</w:t>
      </w:r>
      <w:r>
        <w:rPr>
          <w:rtl/>
        </w:rPr>
        <w:t xml:space="preserve"> </w:t>
      </w:r>
      <w:r w:rsidR="00B13B8C">
        <w:rPr>
          <w:rFonts w:hint="cs"/>
          <w:rtl/>
        </w:rPr>
        <w:t xml:space="preserve">« </w:t>
      </w:r>
      <w:r>
        <w:rPr>
          <w:rtl/>
        </w:rPr>
        <w:t>كان نوح كبير ال</w:t>
      </w:r>
      <w:r w:rsidR="00B13B8C">
        <w:rPr>
          <w:rFonts w:hint="cs"/>
          <w:rtl/>
        </w:rPr>
        <w:t>أ</w:t>
      </w:r>
      <w:r>
        <w:rPr>
          <w:rtl/>
        </w:rPr>
        <w:t>نبياء إذا قام من الحاجة قال</w:t>
      </w:r>
      <w:r w:rsidR="00B13B8C">
        <w:rPr>
          <w:rFonts w:hint="cs"/>
          <w:rtl/>
        </w:rPr>
        <w:t>:</w:t>
      </w:r>
      <w:r>
        <w:rPr>
          <w:rtl/>
        </w:rPr>
        <w:t xml:space="preserve"> الحمد لله الذ</w:t>
      </w:r>
      <w:r w:rsidR="00B13B8C">
        <w:rPr>
          <w:rFonts w:hint="cs"/>
          <w:rtl/>
        </w:rPr>
        <w:t>ي</w:t>
      </w:r>
      <w:r>
        <w:rPr>
          <w:rtl/>
        </w:rPr>
        <w:t xml:space="preserve"> </w:t>
      </w:r>
      <w:r w:rsidR="00B13B8C">
        <w:rPr>
          <w:rFonts w:hint="cs"/>
          <w:rtl/>
        </w:rPr>
        <w:t>أ</w:t>
      </w:r>
      <w:r>
        <w:rPr>
          <w:rtl/>
        </w:rPr>
        <w:t>ذاقني طعمه</w:t>
      </w:r>
      <w:r w:rsidR="00B13B8C">
        <w:rPr>
          <w:rFonts w:hint="cs"/>
          <w:rtl/>
        </w:rPr>
        <w:t>،</w:t>
      </w:r>
      <w:r>
        <w:rPr>
          <w:rtl/>
        </w:rPr>
        <w:t xml:space="preserve"> و</w:t>
      </w:r>
      <w:r w:rsidR="00B13B8C">
        <w:rPr>
          <w:rFonts w:hint="cs"/>
          <w:rtl/>
        </w:rPr>
        <w:t>أ</w:t>
      </w:r>
      <w:r>
        <w:rPr>
          <w:rtl/>
        </w:rPr>
        <w:t>بقى في جسدي منفعته</w:t>
      </w:r>
      <w:r w:rsidR="00B13B8C">
        <w:rPr>
          <w:rFonts w:hint="cs"/>
          <w:rtl/>
        </w:rPr>
        <w:t>،</w:t>
      </w:r>
      <w:r>
        <w:rPr>
          <w:rtl/>
        </w:rPr>
        <w:t xml:space="preserve"> و</w:t>
      </w:r>
      <w:r w:rsidR="00B13B8C">
        <w:rPr>
          <w:rFonts w:hint="cs"/>
          <w:rtl/>
        </w:rPr>
        <w:t>أ</w:t>
      </w:r>
      <w:r>
        <w:rPr>
          <w:rtl/>
        </w:rPr>
        <w:t>خرج عن</w:t>
      </w:r>
      <w:r w:rsidR="00B13B8C">
        <w:rPr>
          <w:rFonts w:hint="cs"/>
          <w:rtl/>
        </w:rPr>
        <w:t>ي</w:t>
      </w:r>
      <w:r>
        <w:rPr>
          <w:rtl/>
        </w:rPr>
        <w:t xml:space="preserve"> </w:t>
      </w:r>
      <w:r w:rsidR="00B13B8C">
        <w:rPr>
          <w:rFonts w:hint="cs"/>
          <w:rtl/>
        </w:rPr>
        <w:t>أ</w:t>
      </w:r>
      <w:r>
        <w:rPr>
          <w:rtl/>
        </w:rPr>
        <w:t xml:space="preserve">ذاه ومشقته </w:t>
      </w:r>
      <w:r w:rsidR="00B13B8C">
        <w:rPr>
          <w:rFonts w:hint="cs"/>
          <w:rtl/>
        </w:rPr>
        <w:t>»</w:t>
      </w:r>
      <w:r>
        <w:rPr>
          <w:rtl/>
        </w:rPr>
        <w:t>.</w:t>
      </w:r>
    </w:p>
    <w:p w:rsidR="00B568B9" w:rsidRDefault="00B568B9" w:rsidP="00B13B8C">
      <w:pPr>
        <w:pStyle w:val="libNormal"/>
        <w:rPr>
          <w:rtl/>
        </w:rPr>
      </w:pPr>
      <w:r>
        <w:rPr>
          <w:rtl/>
        </w:rPr>
        <w:t>522 / 15 - القطب سعيد بن هبة الله الراوندي في لب اللباب</w:t>
      </w:r>
      <w:r w:rsidR="00B13B8C">
        <w:rPr>
          <w:rFonts w:hint="cs"/>
          <w:rtl/>
        </w:rPr>
        <w:t>:</w:t>
      </w:r>
      <w:r>
        <w:rPr>
          <w:rtl/>
        </w:rPr>
        <w:t xml:space="preserve"> عن النبي</w:t>
      </w:r>
      <w:r w:rsidR="00B13B8C">
        <w:rPr>
          <w:rFonts w:hint="cs"/>
          <w:rtl/>
        </w:rPr>
        <w:t>ّ</w:t>
      </w:r>
      <w:r>
        <w:rPr>
          <w:rtl/>
        </w:rPr>
        <w:t xml:space="preserve"> </w:t>
      </w:r>
      <w:r w:rsidRPr="00B568B9">
        <w:rPr>
          <w:rStyle w:val="libAlaemChar"/>
          <w:rtl/>
        </w:rPr>
        <w:t>صلى‌الله‌عليه‌وآله‌</w:t>
      </w:r>
      <w:r w:rsidR="00B13B8C">
        <w:rPr>
          <w:rFonts w:hint="cs"/>
          <w:rtl/>
        </w:rPr>
        <w:t>،</w:t>
      </w:r>
      <w:r>
        <w:rPr>
          <w:rtl/>
        </w:rPr>
        <w:t xml:space="preserve"> </w:t>
      </w:r>
      <w:r w:rsidR="00B13B8C">
        <w:rPr>
          <w:rFonts w:hint="cs"/>
          <w:rtl/>
        </w:rPr>
        <w:t>أ</w:t>
      </w:r>
      <w:r>
        <w:rPr>
          <w:rtl/>
        </w:rPr>
        <w:t>نه قال</w:t>
      </w:r>
      <w:r w:rsidR="00B13B8C">
        <w:rPr>
          <w:rFonts w:hint="cs"/>
          <w:rtl/>
        </w:rPr>
        <w:t>: «</w:t>
      </w:r>
      <w:r>
        <w:rPr>
          <w:rtl/>
        </w:rPr>
        <w:t xml:space="preserve"> إذا دخلتم الخلاء فقولوا</w:t>
      </w:r>
      <w:r w:rsidR="00B13B8C">
        <w:rPr>
          <w:rFonts w:hint="cs"/>
          <w:rtl/>
        </w:rPr>
        <w:t>:</w:t>
      </w:r>
      <w:r>
        <w:rPr>
          <w:rtl/>
        </w:rPr>
        <w:t xml:space="preserve"> بسم الله</w:t>
      </w:r>
      <w:r w:rsidR="00B13B8C">
        <w:rPr>
          <w:rFonts w:hint="cs"/>
          <w:rtl/>
        </w:rPr>
        <w:t>،</w:t>
      </w:r>
      <w:r>
        <w:rPr>
          <w:rtl/>
        </w:rPr>
        <w:t xml:space="preserve"> </w:t>
      </w:r>
      <w:r w:rsidR="00B13B8C">
        <w:rPr>
          <w:rFonts w:hint="cs"/>
          <w:rtl/>
        </w:rPr>
        <w:t>أ</w:t>
      </w:r>
      <w:r>
        <w:rPr>
          <w:rtl/>
        </w:rPr>
        <w:t xml:space="preserve">عوذ بالله من الخبيث المخبث </w:t>
      </w:r>
      <w:r w:rsidR="00B13B8C">
        <w:rPr>
          <w:rFonts w:hint="cs"/>
          <w:rtl/>
        </w:rPr>
        <w:t>»</w:t>
      </w:r>
      <w:r>
        <w:rPr>
          <w:rtl/>
        </w:rPr>
        <w:t>.</w:t>
      </w:r>
    </w:p>
    <w:p w:rsidR="00B13B8C" w:rsidRDefault="00B568B9" w:rsidP="00B13B8C">
      <w:pPr>
        <w:pStyle w:val="libNormal"/>
        <w:rPr>
          <w:rtl/>
        </w:rPr>
      </w:pPr>
      <w:r>
        <w:rPr>
          <w:rtl/>
        </w:rPr>
        <w:t>523 / 16 - الحسن بن علي بن شعبة في تحف العقول</w:t>
      </w:r>
      <w:r w:rsidR="00B13B8C">
        <w:rPr>
          <w:rFonts w:hint="cs"/>
          <w:rtl/>
        </w:rPr>
        <w:t>:</w:t>
      </w:r>
      <w:r>
        <w:rPr>
          <w:rtl/>
        </w:rPr>
        <w:t xml:space="preserve"> عن </w:t>
      </w:r>
      <w:r w:rsidR="00B13B8C">
        <w:rPr>
          <w:rFonts w:hint="cs"/>
          <w:rtl/>
        </w:rPr>
        <w:t>أ</w:t>
      </w:r>
      <w:r>
        <w:rPr>
          <w:rtl/>
        </w:rPr>
        <w:t xml:space="preserve">ميرالمؤمنين </w:t>
      </w:r>
      <w:r w:rsidRPr="00B568B9">
        <w:rPr>
          <w:rStyle w:val="libAlaemChar"/>
          <w:rtl/>
        </w:rPr>
        <w:t>عليه‌السلام</w:t>
      </w:r>
      <w:r w:rsidR="00B13B8C">
        <w:rPr>
          <w:rFonts w:hint="cs"/>
          <w:rtl/>
        </w:rPr>
        <w:t>،</w:t>
      </w:r>
      <w:r>
        <w:rPr>
          <w:rtl/>
        </w:rPr>
        <w:t xml:space="preserve"> </w:t>
      </w:r>
      <w:r w:rsidR="00B13B8C">
        <w:rPr>
          <w:rFonts w:hint="cs"/>
          <w:rtl/>
        </w:rPr>
        <w:t>أ</w:t>
      </w:r>
      <w:r>
        <w:rPr>
          <w:rtl/>
        </w:rPr>
        <w:t>نه قال</w:t>
      </w:r>
      <w:r w:rsidR="00B13B8C">
        <w:rPr>
          <w:rFonts w:hint="cs"/>
          <w:rtl/>
        </w:rPr>
        <w:t>: «</w:t>
      </w:r>
      <w:r>
        <w:rPr>
          <w:rtl/>
        </w:rPr>
        <w:t xml:space="preserve"> إذا </w:t>
      </w:r>
      <w:r w:rsidR="00B13B8C">
        <w:rPr>
          <w:rFonts w:hint="cs"/>
          <w:rtl/>
        </w:rPr>
        <w:t>أ</w:t>
      </w:r>
      <w:r>
        <w:rPr>
          <w:rtl/>
        </w:rPr>
        <w:t xml:space="preserve">راد </w:t>
      </w:r>
      <w:r w:rsidR="00B13B8C">
        <w:rPr>
          <w:rFonts w:hint="cs"/>
          <w:rtl/>
        </w:rPr>
        <w:t>أ</w:t>
      </w:r>
      <w:r>
        <w:rPr>
          <w:rtl/>
        </w:rPr>
        <w:t>حدكم الخلاء فليقل</w:t>
      </w:r>
      <w:r w:rsidR="00B13B8C">
        <w:rPr>
          <w:rFonts w:hint="cs"/>
          <w:rtl/>
        </w:rPr>
        <w:t>:</w:t>
      </w:r>
      <w:r>
        <w:rPr>
          <w:rtl/>
        </w:rPr>
        <w:t xml:space="preserve"> بسم الله</w:t>
      </w:r>
      <w:r w:rsidR="00B13B8C">
        <w:rPr>
          <w:rFonts w:hint="cs"/>
          <w:rtl/>
        </w:rPr>
        <w:t>،</w:t>
      </w:r>
      <w:r>
        <w:rPr>
          <w:rtl/>
        </w:rPr>
        <w:t xml:space="preserve"> اللهم </w:t>
      </w:r>
      <w:r w:rsidR="00B13B8C">
        <w:rPr>
          <w:rFonts w:hint="cs"/>
          <w:rtl/>
        </w:rPr>
        <w:t>أ</w:t>
      </w:r>
      <w:r>
        <w:rPr>
          <w:rtl/>
        </w:rPr>
        <w:t>مط عن</w:t>
      </w:r>
      <w:r w:rsidR="00B13B8C">
        <w:rPr>
          <w:rFonts w:hint="cs"/>
          <w:rtl/>
        </w:rPr>
        <w:t>ي</w:t>
      </w:r>
      <w:r>
        <w:rPr>
          <w:rtl/>
        </w:rPr>
        <w:t xml:space="preserve"> ال</w:t>
      </w:r>
      <w:r w:rsidR="00B13B8C">
        <w:rPr>
          <w:rFonts w:hint="cs"/>
          <w:rtl/>
        </w:rPr>
        <w:t>أ</w:t>
      </w:r>
      <w:r>
        <w:rPr>
          <w:rtl/>
        </w:rPr>
        <w:t>ذى و</w:t>
      </w:r>
      <w:r w:rsidR="00B13B8C">
        <w:rPr>
          <w:rFonts w:hint="cs"/>
          <w:rtl/>
        </w:rPr>
        <w:t>أ</w:t>
      </w:r>
      <w:r>
        <w:rPr>
          <w:rtl/>
        </w:rPr>
        <w:t>عذنى من الشيطان الرجيم</w:t>
      </w:r>
      <w:r w:rsidR="00B13B8C">
        <w:rPr>
          <w:rFonts w:hint="cs"/>
          <w:rtl/>
        </w:rPr>
        <w:t>،</w:t>
      </w:r>
      <w:r>
        <w:rPr>
          <w:rtl/>
        </w:rPr>
        <w:t xml:space="preserve"> وليقل إذا جلس</w:t>
      </w:r>
      <w:r w:rsidR="00B13B8C">
        <w:rPr>
          <w:rFonts w:hint="cs"/>
          <w:rtl/>
        </w:rPr>
        <w:t>:</w:t>
      </w:r>
      <w:r>
        <w:rPr>
          <w:rtl/>
        </w:rPr>
        <w:t xml:space="preserve"> اللهم كما </w:t>
      </w:r>
      <w:r w:rsidR="00B13B8C">
        <w:rPr>
          <w:rFonts w:hint="cs"/>
          <w:rtl/>
        </w:rPr>
        <w:t>أ</w:t>
      </w:r>
      <w:r>
        <w:rPr>
          <w:rtl/>
        </w:rPr>
        <w:t>طعمتنيه طيبا</w:t>
      </w:r>
      <w:r w:rsidR="00B13B8C">
        <w:rPr>
          <w:rFonts w:hint="cs"/>
          <w:rtl/>
        </w:rPr>
        <w:t>ً</w:t>
      </w:r>
      <w:r>
        <w:rPr>
          <w:rtl/>
        </w:rPr>
        <w:t xml:space="preserve"> وسوغتنيه فاكفنيه</w:t>
      </w:r>
      <w:r w:rsidR="00B13B8C">
        <w:rPr>
          <w:rFonts w:hint="cs"/>
          <w:rtl/>
        </w:rPr>
        <w:t xml:space="preserve"> ».</w:t>
      </w:r>
      <w:r>
        <w:rPr>
          <w:rtl/>
        </w:rPr>
        <w:t xml:space="preserve"> </w:t>
      </w:r>
    </w:p>
    <w:p w:rsidR="00B568B9" w:rsidRDefault="00B568B9" w:rsidP="00B13B8C">
      <w:pPr>
        <w:pStyle w:val="Heading2Center"/>
        <w:rPr>
          <w:rtl/>
        </w:rPr>
      </w:pPr>
      <w:bookmarkStart w:id="103" w:name="_Toc363552223"/>
      <w:r>
        <w:rPr>
          <w:rtl/>
        </w:rPr>
        <w:t>6</w:t>
      </w:r>
      <w:r w:rsidR="00B13B8C">
        <w:rPr>
          <w:rFonts w:hint="cs"/>
          <w:rtl/>
        </w:rPr>
        <w:t xml:space="preserve"> -</w:t>
      </w:r>
      <w:r>
        <w:rPr>
          <w:rtl/>
        </w:rPr>
        <w:t xml:space="preserve"> </w:t>
      </w:r>
      <w:r w:rsidR="00FC16B0" w:rsidRPr="00FC16B0">
        <w:rPr>
          <w:rStyle w:val="libAlaemHeading2Char"/>
          <w:rtl/>
        </w:rPr>
        <w:t>(</w:t>
      </w:r>
      <w:r w:rsidR="00B13B8C">
        <w:rPr>
          <w:rFonts w:hint="cs"/>
          <w:rtl/>
        </w:rPr>
        <w:t xml:space="preserve"> </w:t>
      </w:r>
      <w:r>
        <w:rPr>
          <w:rtl/>
        </w:rPr>
        <w:t>باب كراهة الكلام على الخلاء</w:t>
      </w:r>
      <w:r w:rsidR="00B13B8C">
        <w:rPr>
          <w:rFonts w:hint="cs"/>
          <w:rtl/>
        </w:rPr>
        <w:t xml:space="preserve"> </w:t>
      </w:r>
      <w:r w:rsidR="00FC16B0" w:rsidRPr="00FC16B0">
        <w:rPr>
          <w:rStyle w:val="libAlaemHeading2Char"/>
          <w:rtl/>
        </w:rPr>
        <w:t>)</w:t>
      </w:r>
      <w:bookmarkEnd w:id="103"/>
    </w:p>
    <w:p w:rsidR="00B568B9" w:rsidRDefault="00B568B9" w:rsidP="00B13B8C">
      <w:pPr>
        <w:pStyle w:val="libNormal"/>
        <w:rPr>
          <w:rtl/>
        </w:rPr>
      </w:pPr>
      <w:r>
        <w:rPr>
          <w:rtl/>
        </w:rPr>
        <w:t>524 / 1 - دعائم الإسلام</w:t>
      </w:r>
      <w:r w:rsidR="00B13B8C">
        <w:rPr>
          <w:rFonts w:hint="cs"/>
          <w:rtl/>
        </w:rPr>
        <w:t>:</w:t>
      </w:r>
      <w:r>
        <w:rPr>
          <w:rtl/>
        </w:rPr>
        <w:t xml:space="preserve"> ونهوا </w:t>
      </w:r>
      <w:r w:rsidRPr="00B568B9">
        <w:rPr>
          <w:rStyle w:val="libAlaemChar"/>
          <w:rtl/>
        </w:rPr>
        <w:t>عليه</w:t>
      </w:r>
      <w:r w:rsidR="00B13B8C">
        <w:rPr>
          <w:rStyle w:val="libAlaemChar"/>
          <w:rFonts w:hint="cs"/>
          <w:rtl/>
        </w:rPr>
        <w:t>م</w:t>
      </w:r>
      <w:r w:rsidRPr="00B568B9">
        <w:rPr>
          <w:rStyle w:val="libAlaemChar"/>
          <w:rtl/>
        </w:rPr>
        <w:t>‌السلام</w:t>
      </w:r>
      <w:r>
        <w:rPr>
          <w:rtl/>
        </w:rPr>
        <w:t xml:space="preserve"> عن الكلام في حال الحدث والبول</w:t>
      </w:r>
      <w:r w:rsidR="00B13B8C">
        <w:rPr>
          <w:rFonts w:hint="cs"/>
          <w:rtl/>
        </w:rPr>
        <w:t>،</w:t>
      </w:r>
      <w:r>
        <w:rPr>
          <w:rtl/>
        </w:rPr>
        <w:t xml:space="preserve"> و</w:t>
      </w:r>
      <w:r w:rsidR="00B13B8C">
        <w:rPr>
          <w:rFonts w:hint="cs"/>
          <w:rtl/>
        </w:rPr>
        <w:t>أ</w:t>
      </w:r>
      <w:r>
        <w:rPr>
          <w:rtl/>
        </w:rPr>
        <w:t>ن يرد</w:t>
      </w:r>
      <w:r w:rsidR="00B13B8C">
        <w:rPr>
          <w:rFonts w:hint="cs"/>
          <w:rtl/>
        </w:rPr>
        <w:t>ّ</w:t>
      </w:r>
      <w:r>
        <w:rPr>
          <w:rtl/>
        </w:rPr>
        <w:t xml:space="preserve"> السلام على من سل</w:t>
      </w:r>
      <w:r w:rsidR="00B13B8C">
        <w:rPr>
          <w:rFonts w:hint="cs"/>
          <w:rtl/>
        </w:rPr>
        <w:t>ّ</w:t>
      </w:r>
      <w:r>
        <w:rPr>
          <w:rtl/>
        </w:rPr>
        <w:t>م عليه وهو في تلك الحالة.</w:t>
      </w:r>
    </w:p>
    <w:p w:rsidR="00B568B9" w:rsidRDefault="00B568B9" w:rsidP="00B13B8C">
      <w:pPr>
        <w:pStyle w:val="libNormal"/>
        <w:rPr>
          <w:rtl/>
        </w:rPr>
      </w:pPr>
      <w:r>
        <w:rPr>
          <w:rtl/>
        </w:rPr>
        <w:t>525 / 2 - الصدوق في الهداية</w:t>
      </w:r>
      <w:r w:rsidR="00B13B8C">
        <w:rPr>
          <w:rFonts w:hint="cs"/>
          <w:rtl/>
        </w:rPr>
        <w:t>:</w:t>
      </w:r>
      <w:r>
        <w:rPr>
          <w:rtl/>
        </w:rPr>
        <w:t xml:space="preserve"> ويكره الكلام والسواك للرجل وهو على الخلاء</w:t>
      </w:r>
      <w:r w:rsidR="00B13B8C">
        <w:rPr>
          <w:rFonts w:hint="cs"/>
          <w:rtl/>
        </w:rPr>
        <w:t>.</w:t>
      </w:r>
      <w:r>
        <w:rPr>
          <w:rtl/>
        </w:rPr>
        <w:t xml:space="preserve"> ورو</w:t>
      </w:r>
      <w:r w:rsidR="00B13B8C">
        <w:rPr>
          <w:rFonts w:hint="cs"/>
          <w:rtl/>
        </w:rPr>
        <w:t>ي:</w:t>
      </w:r>
      <w:r>
        <w:rPr>
          <w:rtl/>
        </w:rPr>
        <w:t xml:space="preserve"> </w:t>
      </w:r>
      <w:r w:rsidR="00B13B8C">
        <w:rPr>
          <w:rFonts w:hint="cs"/>
          <w:rtl/>
        </w:rPr>
        <w:t>أ</w:t>
      </w:r>
      <w:r>
        <w:rPr>
          <w:rtl/>
        </w:rPr>
        <w:t>ن من تكلم على الخلاء لم تقض حاجته</w:t>
      </w:r>
      <w:r w:rsidR="00B13B8C">
        <w:rPr>
          <w:rFonts w:hint="cs"/>
          <w:rtl/>
        </w:rPr>
        <w:t>.</w:t>
      </w:r>
    </w:p>
    <w:p w:rsidR="00B568B9" w:rsidRDefault="00860DD6" w:rsidP="00B568B9">
      <w:pPr>
        <w:pStyle w:val="libLine"/>
        <w:rPr>
          <w:rtl/>
        </w:rPr>
      </w:pPr>
      <w:r>
        <w:rPr>
          <w:rtl/>
        </w:rPr>
        <w:t>____________________________</w:t>
      </w:r>
    </w:p>
    <w:p w:rsidR="00B13B8C" w:rsidRDefault="00B568B9" w:rsidP="00B13B8C">
      <w:pPr>
        <w:pStyle w:val="libFootnote0"/>
        <w:rPr>
          <w:rtl/>
        </w:rPr>
      </w:pPr>
      <w:r w:rsidRPr="00B13B8C">
        <w:rPr>
          <w:rtl/>
        </w:rPr>
        <w:t xml:space="preserve">14 - البحارج 80 ص 189 ح 45. </w:t>
      </w:r>
    </w:p>
    <w:p w:rsidR="00B13B8C" w:rsidRDefault="00B568B9" w:rsidP="00B13B8C">
      <w:pPr>
        <w:pStyle w:val="libFootnote0"/>
        <w:rPr>
          <w:rtl/>
        </w:rPr>
      </w:pPr>
      <w:r w:rsidRPr="00B13B8C">
        <w:rPr>
          <w:rtl/>
        </w:rPr>
        <w:t xml:space="preserve">15 - لب اللباب: مخطوط. </w:t>
      </w:r>
    </w:p>
    <w:p w:rsidR="00B13B8C" w:rsidRDefault="00B568B9" w:rsidP="00B13B8C">
      <w:pPr>
        <w:pStyle w:val="libFootnote0"/>
        <w:rPr>
          <w:rtl/>
        </w:rPr>
      </w:pPr>
      <w:r w:rsidRPr="00B13B8C">
        <w:rPr>
          <w:rtl/>
        </w:rPr>
        <w:t xml:space="preserve">16 - تحف العقول ص 77. </w:t>
      </w:r>
    </w:p>
    <w:p w:rsidR="00B13B8C" w:rsidRDefault="00B568B9" w:rsidP="00B13B8C">
      <w:pPr>
        <w:pStyle w:val="libFootnoteCenterBold"/>
        <w:rPr>
          <w:rtl/>
        </w:rPr>
      </w:pPr>
      <w:r w:rsidRPr="00B13B8C">
        <w:rPr>
          <w:rtl/>
        </w:rPr>
        <w:t xml:space="preserve">الباب - 6 </w:t>
      </w:r>
    </w:p>
    <w:p w:rsidR="00B13B8C" w:rsidRDefault="00B568B9" w:rsidP="00B13B8C">
      <w:pPr>
        <w:pStyle w:val="libFootnote0"/>
        <w:rPr>
          <w:rtl/>
        </w:rPr>
      </w:pPr>
      <w:r w:rsidRPr="00B13B8C">
        <w:rPr>
          <w:rtl/>
        </w:rPr>
        <w:t xml:space="preserve">1 - دعائم الإسلام ج 1 ص 104، عنه في البحارج 80 ص 192 ح 51. </w:t>
      </w:r>
    </w:p>
    <w:p w:rsidR="00B568B9" w:rsidRPr="00B13B8C" w:rsidRDefault="00B568B9" w:rsidP="00B13B8C">
      <w:pPr>
        <w:pStyle w:val="libFootnote0"/>
        <w:rPr>
          <w:rtl/>
        </w:rPr>
      </w:pPr>
      <w:r w:rsidRPr="00B13B8C">
        <w:rPr>
          <w:rtl/>
        </w:rPr>
        <w:t xml:space="preserve">2 - الهداية ص 16، عنه في البحارج 80 ص 190 ح 48. </w:t>
      </w:r>
    </w:p>
    <w:p w:rsidR="00B568B9" w:rsidRDefault="00B568B9" w:rsidP="00B568B9">
      <w:pPr>
        <w:pStyle w:val="libNormal"/>
        <w:rPr>
          <w:rtl/>
        </w:rPr>
      </w:pPr>
      <w:r>
        <w:rPr>
          <w:rtl/>
        </w:rPr>
        <w:br w:type="page"/>
      </w:r>
    </w:p>
    <w:p w:rsidR="00A24848" w:rsidRDefault="00B568B9" w:rsidP="00A24848">
      <w:pPr>
        <w:pStyle w:val="libNormal"/>
        <w:rPr>
          <w:rtl/>
        </w:rPr>
      </w:pPr>
      <w:r>
        <w:rPr>
          <w:rtl/>
        </w:rPr>
        <w:lastRenderedPageBreak/>
        <w:t xml:space="preserve">526 / 3 - سبط </w:t>
      </w:r>
      <w:r w:rsidR="00A24848">
        <w:rPr>
          <w:rFonts w:hint="cs"/>
          <w:rtl/>
        </w:rPr>
        <w:t>أ</w:t>
      </w:r>
      <w:r>
        <w:rPr>
          <w:rtl/>
        </w:rPr>
        <w:t>مين الإسلام الشيخ الطبرسي في مشكاة ال</w:t>
      </w:r>
      <w:r w:rsidR="00A24848">
        <w:rPr>
          <w:rFonts w:hint="cs"/>
          <w:rtl/>
        </w:rPr>
        <w:t>أ</w:t>
      </w:r>
      <w:r>
        <w:rPr>
          <w:rtl/>
        </w:rPr>
        <w:t>نوار</w:t>
      </w:r>
      <w:r w:rsidR="00A24848">
        <w:rPr>
          <w:rFonts w:hint="cs"/>
          <w:rtl/>
        </w:rPr>
        <w:t>:-</w:t>
      </w:r>
      <w:r>
        <w:rPr>
          <w:rtl/>
        </w:rPr>
        <w:t xml:space="preserve"> نقلا عن المحاسن</w:t>
      </w:r>
      <w:r w:rsidR="00A24848">
        <w:rPr>
          <w:rFonts w:hint="cs"/>
          <w:rtl/>
        </w:rPr>
        <w:t xml:space="preserve"> -</w:t>
      </w:r>
      <w:r>
        <w:rPr>
          <w:rtl/>
        </w:rPr>
        <w:t xml:space="preserve"> عن </w:t>
      </w:r>
      <w:r w:rsidR="00A24848">
        <w:rPr>
          <w:rFonts w:hint="cs"/>
          <w:rtl/>
        </w:rPr>
        <w:t>أ</w:t>
      </w:r>
      <w:r>
        <w:rPr>
          <w:rtl/>
        </w:rPr>
        <w:t xml:space="preserve">ميرالمؤمنين </w:t>
      </w:r>
      <w:r w:rsidRPr="00B568B9">
        <w:rPr>
          <w:rStyle w:val="libAlaemChar"/>
          <w:rtl/>
        </w:rPr>
        <w:t>عليه‌السلام</w:t>
      </w:r>
      <w:r w:rsidR="00A24848">
        <w:rPr>
          <w:rFonts w:hint="cs"/>
          <w:rtl/>
        </w:rPr>
        <w:t>،</w:t>
      </w:r>
      <w:r>
        <w:rPr>
          <w:rtl/>
        </w:rPr>
        <w:t xml:space="preserve"> قال</w:t>
      </w:r>
      <w:r w:rsidR="00A24848">
        <w:rPr>
          <w:rFonts w:hint="cs"/>
          <w:rtl/>
        </w:rPr>
        <w:t>: «</w:t>
      </w:r>
      <w:r>
        <w:rPr>
          <w:rtl/>
        </w:rPr>
        <w:t xml:space="preserve"> ترك الكلام في الخلاء</w:t>
      </w:r>
      <w:r w:rsidR="00A24848">
        <w:rPr>
          <w:rFonts w:hint="cs"/>
          <w:rtl/>
        </w:rPr>
        <w:t>،</w:t>
      </w:r>
      <w:r>
        <w:rPr>
          <w:rtl/>
        </w:rPr>
        <w:t xml:space="preserve"> يزيد في الرزق</w:t>
      </w:r>
      <w:r w:rsidR="00A24848">
        <w:rPr>
          <w:rFonts w:hint="cs"/>
          <w:rtl/>
        </w:rPr>
        <w:t xml:space="preserve"> ».</w:t>
      </w:r>
      <w:r>
        <w:rPr>
          <w:rtl/>
        </w:rPr>
        <w:t xml:space="preserve"> </w:t>
      </w:r>
    </w:p>
    <w:p w:rsidR="00A24848" w:rsidRDefault="00B568B9" w:rsidP="00A24848">
      <w:pPr>
        <w:pStyle w:val="libNormal"/>
        <w:rPr>
          <w:rtl/>
        </w:rPr>
      </w:pPr>
      <w:r>
        <w:rPr>
          <w:rtl/>
        </w:rPr>
        <w:t>جامع ال</w:t>
      </w:r>
      <w:r w:rsidR="00A24848">
        <w:rPr>
          <w:rFonts w:hint="cs"/>
          <w:rtl/>
        </w:rPr>
        <w:t>أ</w:t>
      </w:r>
      <w:r>
        <w:rPr>
          <w:rtl/>
        </w:rPr>
        <w:t>خبار</w:t>
      </w:r>
      <w:r w:rsidR="00A24848">
        <w:rPr>
          <w:rFonts w:hint="cs"/>
          <w:rtl/>
        </w:rPr>
        <w:t>:</w:t>
      </w:r>
      <w:r>
        <w:rPr>
          <w:rtl/>
        </w:rPr>
        <w:t xml:space="preserve"> </w:t>
      </w:r>
      <w:r w:rsidRPr="00B568B9">
        <w:rPr>
          <w:rStyle w:val="libAlaemChar"/>
          <w:rtl/>
        </w:rPr>
        <w:t>عليه‌السلام</w:t>
      </w:r>
      <w:r w:rsidR="00A24848">
        <w:rPr>
          <w:rFonts w:hint="cs"/>
          <w:rtl/>
        </w:rPr>
        <w:t>،</w:t>
      </w:r>
      <w:r>
        <w:rPr>
          <w:rtl/>
        </w:rPr>
        <w:t xml:space="preserve"> مثله </w:t>
      </w:r>
      <w:r w:rsidRPr="008E0CFB">
        <w:rPr>
          <w:rStyle w:val="libFootnotenumChar"/>
          <w:rtl/>
        </w:rPr>
        <w:t>(1)</w:t>
      </w:r>
      <w:r w:rsidR="00A24848">
        <w:rPr>
          <w:rFonts w:hint="cs"/>
          <w:rtl/>
        </w:rPr>
        <w:t>.</w:t>
      </w:r>
      <w:r>
        <w:rPr>
          <w:rtl/>
        </w:rPr>
        <w:t xml:space="preserve"> </w:t>
      </w:r>
    </w:p>
    <w:p w:rsidR="00A24848" w:rsidRDefault="00B568B9" w:rsidP="00A24848">
      <w:pPr>
        <w:pStyle w:val="Heading2Center"/>
        <w:rPr>
          <w:rtl/>
        </w:rPr>
      </w:pPr>
      <w:bookmarkStart w:id="104" w:name="_Toc363552224"/>
      <w:r>
        <w:rPr>
          <w:rtl/>
        </w:rPr>
        <w:t>7</w:t>
      </w:r>
      <w:r w:rsidR="00A24848">
        <w:rPr>
          <w:rFonts w:hint="cs"/>
          <w:rtl/>
        </w:rPr>
        <w:t xml:space="preserve"> -</w:t>
      </w:r>
      <w:r>
        <w:rPr>
          <w:rtl/>
        </w:rPr>
        <w:t xml:space="preserve"> </w:t>
      </w:r>
      <w:r w:rsidR="00FC16B0" w:rsidRPr="00FC16B0">
        <w:rPr>
          <w:rStyle w:val="libAlaemHeading2Char"/>
          <w:rtl/>
        </w:rPr>
        <w:t>(</w:t>
      </w:r>
      <w:r w:rsidR="00A24848">
        <w:rPr>
          <w:rFonts w:hint="cs"/>
          <w:rtl/>
        </w:rPr>
        <w:t xml:space="preserve"> </w:t>
      </w:r>
      <w:r>
        <w:rPr>
          <w:rtl/>
        </w:rPr>
        <w:t>باب عدم كراهة ذكر الله وتحميده وقراءة آية الكرسي</w:t>
      </w:r>
      <w:r w:rsidR="00A24848">
        <w:rPr>
          <w:rFonts w:hint="cs"/>
          <w:rtl/>
        </w:rPr>
        <w:t>،</w:t>
      </w:r>
      <w:r>
        <w:rPr>
          <w:rtl/>
        </w:rPr>
        <w:t xml:space="preserve"> على الخلاء</w:t>
      </w:r>
      <w:r w:rsidR="00A24848">
        <w:rPr>
          <w:rFonts w:hint="cs"/>
          <w:rtl/>
        </w:rPr>
        <w:t xml:space="preserve"> </w:t>
      </w:r>
      <w:r w:rsidR="00FC16B0" w:rsidRPr="00FC16B0">
        <w:rPr>
          <w:rStyle w:val="libAlaemHeading2Char"/>
          <w:rtl/>
        </w:rPr>
        <w:t>)</w:t>
      </w:r>
      <w:bookmarkEnd w:id="104"/>
      <w:r>
        <w:rPr>
          <w:rtl/>
        </w:rPr>
        <w:t xml:space="preserve"> </w:t>
      </w:r>
    </w:p>
    <w:p w:rsidR="00B568B9" w:rsidRDefault="00B568B9" w:rsidP="00A24848">
      <w:pPr>
        <w:pStyle w:val="libNormal"/>
        <w:rPr>
          <w:rtl/>
        </w:rPr>
      </w:pPr>
      <w:r>
        <w:rPr>
          <w:rtl/>
        </w:rPr>
        <w:t>527</w:t>
      </w:r>
      <w:r w:rsidR="00A24848">
        <w:rPr>
          <w:rFonts w:hint="cs"/>
          <w:rtl/>
        </w:rPr>
        <w:t xml:space="preserve"> / 1 -</w:t>
      </w:r>
      <w:r>
        <w:rPr>
          <w:rtl/>
        </w:rPr>
        <w:t xml:space="preserve"> القطب الراوندي في دعواته</w:t>
      </w:r>
      <w:r w:rsidR="00A24848">
        <w:rPr>
          <w:rFonts w:hint="cs"/>
          <w:rtl/>
        </w:rPr>
        <w:t>:</w:t>
      </w:r>
      <w:r>
        <w:rPr>
          <w:rtl/>
        </w:rPr>
        <w:t xml:space="preserve"> عن الصادق </w:t>
      </w:r>
      <w:r w:rsidRPr="00B568B9">
        <w:rPr>
          <w:rStyle w:val="libAlaemChar"/>
          <w:rtl/>
        </w:rPr>
        <w:t>عليه‌السلام</w:t>
      </w:r>
      <w:r w:rsidR="00A24848">
        <w:rPr>
          <w:rFonts w:hint="cs"/>
          <w:rtl/>
        </w:rPr>
        <w:t>،</w:t>
      </w:r>
      <w:r>
        <w:rPr>
          <w:rtl/>
        </w:rPr>
        <w:t xml:space="preserve"> انه قال</w:t>
      </w:r>
      <w:r w:rsidR="00A24848">
        <w:rPr>
          <w:rFonts w:hint="cs"/>
          <w:rtl/>
        </w:rPr>
        <w:t>: «</w:t>
      </w:r>
      <w:r>
        <w:rPr>
          <w:rtl/>
        </w:rPr>
        <w:t xml:space="preserve"> إذا عطس </w:t>
      </w:r>
      <w:r w:rsidR="00A24848">
        <w:rPr>
          <w:rFonts w:hint="cs"/>
          <w:rtl/>
        </w:rPr>
        <w:t>أ</w:t>
      </w:r>
      <w:r>
        <w:rPr>
          <w:rtl/>
        </w:rPr>
        <w:t>حدكم في الخلاء فليحمد الله في نفسه</w:t>
      </w:r>
      <w:r w:rsidR="00A24848">
        <w:rPr>
          <w:rFonts w:hint="cs"/>
          <w:rtl/>
        </w:rPr>
        <w:t>،</w:t>
      </w:r>
      <w:r>
        <w:rPr>
          <w:rtl/>
        </w:rPr>
        <w:t xml:space="preserve"> وصاحب العطسة ي</w:t>
      </w:r>
      <w:r w:rsidR="00A24848">
        <w:rPr>
          <w:rFonts w:hint="cs"/>
          <w:rtl/>
        </w:rPr>
        <w:t>أ</w:t>
      </w:r>
      <w:r>
        <w:rPr>
          <w:rtl/>
        </w:rPr>
        <w:t xml:space="preserve">من الموت سبعة </w:t>
      </w:r>
      <w:r w:rsidRPr="008E0CFB">
        <w:rPr>
          <w:rStyle w:val="libFootnotenumChar"/>
          <w:rtl/>
        </w:rPr>
        <w:t>(1)</w:t>
      </w:r>
      <w:r>
        <w:rPr>
          <w:rtl/>
        </w:rPr>
        <w:t xml:space="preserve"> أيام </w:t>
      </w:r>
      <w:r w:rsidR="00A24848">
        <w:rPr>
          <w:rFonts w:hint="cs"/>
          <w:rtl/>
        </w:rPr>
        <w:t>»</w:t>
      </w:r>
      <w:r>
        <w:rPr>
          <w:rtl/>
        </w:rPr>
        <w:t>.</w:t>
      </w:r>
    </w:p>
    <w:p w:rsidR="00B568B9" w:rsidRDefault="00B568B9" w:rsidP="00A24848">
      <w:pPr>
        <w:pStyle w:val="libNormal"/>
        <w:rPr>
          <w:rtl/>
        </w:rPr>
      </w:pPr>
      <w:r>
        <w:rPr>
          <w:rtl/>
        </w:rPr>
        <w:t xml:space="preserve">528 / 2 - الشيخ المفيد في </w:t>
      </w:r>
      <w:r w:rsidR="00A24848">
        <w:rPr>
          <w:rFonts w:hint="cs"/>
          <w:rtl/>
        </w:rPr>
        <w:t>أ</w:t>
      </w:r>
      <w:r>
        <w:rPr>
          <w:rtl/>
        </w:rPr>
        <w:t>ماليه</w:t>
      </w:r>
      <w:r w:rsidR="00A24848">
        <w:rPr>
          <w:rFonts w:hint="cs"/>
          <w:rtl/>
        </w:rPr>
        <w:t>:</w:t>
      </w:r>
      <w:r>
        <w:rPr>
          <w:rtl/>
        </w:rPr>
        <w:t xml:space="preserve"> عن عمر بن محمّد بن علي الصيرف</w:t>
      </w:r>
      <w:r w:rsidR="00A24848">
        <w:rPr>
          <w:rFonts w:hint="cs"/>
          <w:rtl/>
        </w:rPr>
        <w:t>ي</w:t>
      </w:r>
      <w:r>
        <w:rPr>
          <w:rtl/>
        </w:rPr>
        <w:t xml:space="preserve">، عن محمّد بن همام، عن جعفر بن محمّد بن مالك، عن </w:t>
      </w:r>
      <w:r w:rsidR="00E82F8C">
        <w:rPr>
          <w:rtl/>
        </w:rPr>
        <w:t>أحمد</w:t>
      </w:r>
      <w:r>
        <w:rPr>
          <w:rtl/>
        </w:rPr>
        <w:t xml:space="preserve"> بن سلامة الغنوى، عن محمّد بن الحسن العامري، عن معمر </w:t>
      </w:r>
      <w:r w:rsidRPr="008E0CFB">
        <w:rPr>
          <w:rStyle w:val="libFootnotenumChar"/>
          <w:rtl/>
        </w:rPr>
        <w:t>(1)</w:t>
      </w:r>
      <w:r>
        <w:rPr>
          <w:rtl/>
        </w:rPr>
        <w:t xml:space="preserve">، عن أبي بكر بن عياش، عن الفجيع العقيلى، عن الحسن بن علي </w:t>
      </w:r>
      <w:r w:rsidRPr="00B568B9">
        <w:rPr>
          <w:rStyle w:val="libAlaemChar"/>
          <w:rtl/>
        </w:rPr>
        <w:t>عليه</w:t>
      </w:r>
      <w:r w:rsidR="00A24848">
        <w:rPr>
          <w:rStyle w:val="libAlaemChar"/>
          <w:rFonts w:hint="cs"/>
          <w:rtl/>
        </w:rPr>
        <w:t>ما</w:t>
      </w:r>
      <w:r w:rsidRPr="00B568B9">
        <w:rPr>
          <w:rStyle w:val="libAlaemChar"/>
          <w:rtl/>
        </w:rPr>
        <w:t>‌السلام</w:t>
      </w:r>
      <w:r>
        <w:rPr>
          <w:rtl/>
        </w:rPr>
        <w:t>، عن أبيه</w:t>
      </w:r>
      <w:r w:rsidR="00A24848">
        <w:rPr>
          <w:rFonts w:hint="cs"/>
          <w:rtl/>
        </w:rPr>
        <w:t xml:space="preserve"> -</w:t>
      </w:r>
      <w:r>
        <w:rPr>
          <w:rtl/>
        </w:rPr>
        <w:t xml:space="preserve"> فيما </w:t>
      </w:r>
      <w:r w:rsidR="00A24848">
        <w:rPr>
          <w:rFonts w:hint="cs"/>
          <w:rtl/>
        </w:rPr>
        <w:t>أ</w:t>
      </w:r>
      <w:r>
        <w:rPr>
          <w:rtl/>
        </w:rPr>
        <w:t>وصى إليه عند وفاته</w:t>
      </w:r>
      <w:r w:rsidR="00A24848">
        <w:rPr>
          <w:rFonts w:hint="cs"/>
          <w:rtl/>
        </w:rPr>
        <w:t>، «</w:t>
      </w:r>
      <w:r>
        <w:rPr>
          <w:rtl/>
        </w:rPr>
        <w:t xml:space="preserve"> وكن لله ذاكرا على كل حال</w:t>
      </w:r>
      <w:r w:rsidR="00A24848">
        <w:rPr>
          <w:rFonts w:hint="cs"/>
          <w:rtl/>
        </w:rPr>
        <w:t xml:space="preserve"> .</w:t>
      </w:r>
      <w:r>
        <w:rPr>
          <w:rtl/>
        </w:rPr>
        <w:t>..</w:t>
      </w:r>
      <w:r w:rsidR="00A24848">
        <w:rPr>
          <w:rFonts w:hint="cs"/>
          <w:rtl/>
        </w:rPr>
        <w:t xml:space="preserve"> »،</w:t>
      </w:r>
      <w:r>
        <w:rPr>
          <w:rtl/>
        </w:rPr>
        <w:t xml:space="preserve"> الخبر</w:t>
      </w:r>
      <w:r w:rsidR="00A24848">
        <w:rPr>
          <w:rFonts w:hint="cs"/>
          <w:rtl/>
        </w:rPr>
        <w:t>.</w:t>
      </w:r>
    </w:p>
    <w:p w:rsidR="00A24848" w:rsidRDefault="00B568B9" w:rsidP="00A24848">
      <w:pPr>
        <w:pStyle w:val="libNormal"/>
        <w:rPr>
          <w:rtl/>
        </w:rPr>
      </w:pPr>
      <w:r>
        <w:rPr>
          <w:rtl/>
        </w:rPr>
        <w:t>529 / 3 - الصدوق في الخصال في حديث ال</w:t>
      </w:r>
      <w:r w:rsidR="00A24848">
        <w:rPr>
          <w:rFonts w:hint="cs"/>
          <w:rtl/>
        </w:rPr>
        <w:t>أ</w:t>
      </w:r>
      <w:r>
        <w:rPr>
          <w:rtl/>
        </w:rPr>
        <w:t>ربعمائة</w:t>
      </w:r>
      <w:r w:rsidR="00A24848">
        <w:rPr>
          <w:rFonts w:hint="cs"/>
          <w:rtl/>
        </w:rPr>
        <w:t>:</w:t>
      </w:r>
      <w:r>
        <w:rPr>
          <w:rtl/>
        </w:rPr>
        <w:t xml:space="preserve"> عن </w:t>
      </w:r>
      <w:r w:rsidR="00A24848">
        <w:rPr>
          <w:rFonts w:hint="cs"/>
          <w:rtl/>
        </w:rPr>
        <w:t>أ</w:t>
      </w:r>
      <w:r>
        <w:rPr>
          <w:rtl/>
        </w:rPr>
        <w:t>ميرالمؤمنين</w:t>
      </w:r>
    </w:p>
    <w:p w:rsidR="00A24848" w:rsidRDefault="00A24848" w:rsidP="00A24848">
      <w:pPr>
        <w:pStyle w:val="libLine"/>
        <w:rPr>
          <w:rtl/>
        </w:rPr>
      </w:pPr>
      <w:r>
        <w:rPr>
          <w:rtl/>
        </w:rPr>
        <w:t>____________________________</w:t>
      </w:r>
    </w:p>
    <w:p w:rsidR="00A24848" w:rsidRPr="000A382F" w:rsidRDefault="00B568B9" w:rsidP="00A24848">
      <w:pPr>
        <w:pStyle w:val="libFootnote0"/>
        <w:rPr>
          <w:rtl/>
        </w:rPr>
      </w:pPr>
      <w:r w:rsidRPr="00A24848">
        <w:rPr>
          <w:rtl/>
        </w:rPr>
        <w:t xml:space="preserve">3 - مشكاة الانوار ص 129. </w:t>
      </w:r>
    </w:p>
    <w:p w:rsidR="00A24848" w:rsidRDefault="00B568B9" w:rsidP="00A24848">
      <w:pPr>
        <w:pStyle w:val="libFootnote"/>
        <w:rPr>
          <w:rtl/>
        </w:rPr>
      </w:pPr>
      <w:r w:rsidRPr="000A382F">
        <w:rPr>
          <w:rtl/>
        </w:rPr>
        <w:t>(1)</w:t>
      </w:r>
      <w:r w:rsidRPr="00A24848">
        <w:rPr>
          <w:rtl/>
        </w:rPr>
        <w:t xml:space="preserve"> جامع الاخبار ص 145 فصل 82. </w:t>
      </w:r>
    </w:p>
    <w:p w:rsidR="00A24848" w:rsidRDefault="00B568B9" w:rsidP="00A24848">
      <w:pPr>
        <w:pStyle w:val="libFootnoteCenterBold"/>
        <w:rPr>
          <w:rtl/>
        </w:rPr>
      </w:pPr>
      <w:r w:rsidRPr="00A24848">
        <w:rPr>
          <w:rtl/>
        </w:rPr>
        <w:t xml:space="preserve">الباب - 7 </w:t>
      </w:r>
    </w:p>
    <w:p w:rsidR="00A24848" w:rsidRPr="000A382F" w:rsidRDefault="00B568B9" w:rsidP="00A24848">
      <w:pPr>
        <w:pStyle w:val="libFootnote0"/>
        <w:rPr>
          <w:rtl/>
        </w:rPr>
      </w:pPr>
      <w:r w:rsidRPr="00A24848">
        <w:rPr>
          <w:rtl/>
        </w:rPr>
        <w:t xml:space="preserve">1 - دعوات الراوندي: ص 90، عنه في البحار ج 76 ص 53 ح 2. </w:t>
      </w:r>
    </w:p>
    <w:p w:rsidR="00A24848" w:rsidRDefault="00B568B9" w:rsidP="00A24848">
      <w:pPr>
        <w:pStyle w:val="libFootnote"/>
        <w:rPr>
          <w:rtl/>
        </w:rPr>
      </w:pPr>
      <w:r w:rsidRPr="000A382F">
        <w:rPr>
          <w:rtl/>
        </w:rPr>
        <w:t>(1)</w:t>
      </w:r>
      <w:r w:rsidRPr="00A24848">
        <w:rPr>
          <w:rtl/>
        </w:rPr>
        <w:t xml:space="preserve"> في المصدر: ثلاثة. </w:t>
      </w:r>
    </w:p>
    <w:p w:rsidR="00A24848" w:rsidRPr="000A382F" w:rsidRDefault="00B568B9" w:rsidP="00A24848">
      <w:pPr>
        <w:pStyle w:val="libFootnote0"/>
        <w:rPr>
          <w:rtl/>
        </w:rPr>
      </w:pPr>
      <w:r w:rsidRPr="00A24848">
        <w:rPr>
          <w:rtl/>
        </w:rPr>
        <w:t xml:space="preserve">2 - امالي المفيد ص 222 ح 1. </w:t>
      </w:r>
    </w:p>
    <w:p w:rsidR="00A24848" w:rsidRDefault="00B568B9" w:rsidP="00A24848">
      <w:pPr>
        <w:pStyle w:val="libFootnote"/>
        <w:rPr>
          <w:rtl/>
        </w:rPr>
      </w:pPr>
      <w:r w:rsidRPr="000A382F">
        <w:rPr>
          <w:rtl/>
        </w:rPr>
        <w:t>(1)</w:t>
      </w:r>
      <w:r w:rsidRPr="00A24848">
        <w:rPr>
          <w:rtl/>
        </w:rPr>
        <w:t xml:space="preserve"> في المصدر: ابي معمر. </w:t>
      </w:r>
    </w:p>
    <w:p w:rsidR="00B568B9" w:rsidRPr="00A24848" w:rsidRDefault="00B568B9" w:rsidP="00A24848">
      <w:pPr>
        <w:pStyle w:val="libFootnote0"/>
        <w:rPr>
          <w:rtl/>
        </w:rPr>
      </w:pPr>
      <w:r w:rsidRPr="00A24848">
        <w:rPr>
          <w:rtl/>
        </w:rPr>
        <w:t xml:space="preserve">3 - الخصال ص 613. </w:t>
      </w:r>
    </w:p>
    <w:p w:rsidR="00892621" w:rsidRDefault="00B568B9" w:rsidP="00892621">
      <w:pPr>
        <w:pStyle w:val="libNormal0"/>
        <w:rPr>
          <w:rtl/>
        </w:rPr>
      </w:pPr>
      <w:r>
        <w:rPr>
          <w:rtl/>
        </w:rPr>
        <w:br w:type="page"/>
      </w:r>
      <w:r w:rsidRPr="00B568B9">
        <w:rPr>
          <w:rStyle w:val="libAlaemChar"/>
          <w:rtl/>
        </w:rPr>
        <w:lastRenderedPageBreak/>
        <w:t>عليه‌السلام</w:t>
      </w:r>
      <w:r w:rsidR="002A0598">
        <w:rPr>
          <w:rFonts w:hint="cs"/>
          <w:rtl/>
        </w:rPr>
        <w:t>،</w:t>
      </w:r>
      <w:r>
        <w:rPr>
          <w:rtl/>
        </w:rPr>
        <w:t xml:space="preserve"> قال</w:t>
      </w:r>
      <w:r w:rsidR="002A0598">
        <w:rPr>
          <w:rFonts w:hint="cs"/>
          <w:rtl/>
        </w:rPr>
        <w:t>: «</w:t>
      </w:r>
      <w:r>
        <w:rPr>
          <w:rtl/>
        </w:rPr>
        <w:t xml:space="preserve"> اذكروا الله عزّوجلّ</w:t>
      </w:r>
      <w:r w:rsidR="002A0598">
        <w:rPr>
          <w:rFonts w:hint="cs"/>
          <w:rtl/>
        </w:rPr>
        <w:t>،</w:t>
      </w:r>
      <w:r>
        <w:rPr>
          <w:rtl/>
        </w:rPr>
        <w:t xml:space="preserve"> في كل</w:t>
      </w:r>
      <w:r w:rsidR="002A0598">
        <w:rPr>
          <w:rFonts w:hint="cs"/>
          <w:rtl/>
        </w:rPr>
        <w:t>ّ</w:t>
      </w:r>
      <w:r>
        <w:rPr>
          <w:rtl/>
        </w:rPr>
        <w:t xml:space="preserve"> مكان فانه معكم</w:t>
      </w:r>
      <w:r w:rsidR="002A0598">
        <w:rPr>
          <w:rFonts w:hint="cs"/>
          <w:rtl/>
        </w:rPr>
        <w:t xml:space="preserve"> »</w:t>
      </w:r>
      <w:r w:rsidR="00892621">
        <w:rPr>
          <w:rFonts w:hint="cs"/>
          <w:rtl/>
        </w:rPr>
        <w:t>.</w:t>
      </w:r>
      <w:r>
        <w:rPr>
          <w:rtl/>
        </w:rPr>
        <w:t xml:space="preserve"> </w:t>
      </w:r>
    </w:p>
    <w:p w:rsidR="002A0598" w:rsidRDefault="00B568B9" w:rsidP="002A0598">
      <w:pPr>
        <w:pStyle w:val="libNormal"/>
        <w:rPr>
          <w:rtl/>
        </w:rPr>
      </w:pPr>
      <w:r>
        <w:rPr>
          <w:rtl/>
        </w:rPr>
        <w:t>وي</w:t>
      </w:r>
      <w:r w:rsidR="002A0598">
        <w:rPr>
          <w:rFonts w:hint="cs"/>
          <w:rtl/>
        </w:rPr>
        <w:t>أ</w:t>
      </w:r>
      <w:r>
        <w:rPr>
          <w:rtl/>
        </w:rPr>
        <w:t>تى ما يدل على ذلك</w:t>
      </w:r>
      <w:r w:rsidR="002A0598">
        <w:rPr>
          <w:rFonts w:hint="cs"/>
          <w:rtl/>
        </w:rPr>
        <w:t>،</w:t>
      </w:r>
      <w:r>
        <w:rPr>
          <w:rtl/>
        </w:rPr>
        <w:t xml:space="preserve"> في </w:t>
      </w:r>
      <w:r w:rsidR="002A0598">
        <w:rPr>
          <w:rFonts w:hint="cs"/>
          <w:rtl/>
        </w:rPr>
        <w:t>أ</w:t>
      </w:r>
      <w:r>
        <w:rPr>
          <w:rtl/>
        </w:rPr>
        <w:t>بواب الذكر</w:t>
      </w:r>
      <w:r w:rsidR="002A0598">
        <w:rPr>
          <w:rFonts w:hint="cs"/>
          <w:rtl/>
        </w:rPr>
        <w:t>،</w:t>
      </w:r>
      <w:r>
        <w:rPr>
          <w:rtl/>
        </w:rPr>
        <w:t xml:space="preserve"> من كتاب الصلاة</w:t>
      </w:r>
      <w:r w:rsidR="002A0598">
        <w:rPr>
          <w:rFonts w:hint="cs"/>
          <w:rtl/>
        </w:rPr>
        <w:t>.</w:t>
      </w:r>
      <w:r>
        <w:rPr>
          <w:rtl/>
        </w:rPr>
        <w:t xml:space="preserve"> </w:t>
      </w:r>
    </w:p>
    <w:p w:rsidR="00B568B9" w:rsidRDefault="00B568B9" w:rsidP="002A0598">
      <w:pPr>
        <w:pStyle w:val="Heading2Center"/>
        <w:rPr>
          <w:rtl/>
        </w:rPr>
      </w:pPr>
      <w:bookmarkStart w:id="105" w:name="_Toc363552225"/>
      <w:r>
        <w:rPr>
          <w:rtl/>
        </w:rPr>
        <w:t>8</w:t>
      </w:r>
      <w:r w:rsidR="002A0598">
        <w:rPr>
          <w:rFonts w:hint="cs"/>
          <w:rtl/>
        </w:rPr>
        <w:t xml:space="preserve"> -</w:t>
      </w:r>
      <w:r>
        <w:rPr>
          <w:rtl/>
        </w:rPr>
        <w:t xml:space="preserve"> </w:t>
      </w:r>
      <w:r w:rsidR="00FC16B0" w:rsidRPr="00FC16B0">
        <w:rPr>
          <w:rStyle w:val="libAlaemHeading2Char"/>
          <w:rtl/>
        </w:rPr>
        <w:t>(</w:t>
      </w:r>
      <w:r w:rsidR="002A0598">
        <w:rPr>
          <w:rFonts w:hint="cs"/>
          <w:rtl/>
        </w:rPr>
        <w:t xml:space="preserve"> </w:t>
      </w:r>
      <w:r>
        <w:rPr>
          <w:rtl/>
        </w:rPr>
        <w:t>باب وجوب الاستنجاء</w:t>
      </w:r>
      <w:r w:rsidR="002A0598">
        <w:rPr>
          <w:rFonts w:hint="cs"/>
          <w:rtl/>
        </w:rPr>
        <w:t>،</w:t>
      </w:r>
      <w:r>
        <w:rPr>
          <w:rtl/>
        </w:rPr>
        <w:t xml:space="preserve"> و</w:t>
      </w:r>
      <w:r w:rsidR="002A0598">
        <w:rPr>
          <w:rFonts w:hint="cs"/>
          <w:rtl/>
        </w:rPr>
        <w:t>إ</w:t>
      </w:r>
      <w:r>
        <w:rPr>
          <w:rtl/>
        </w:rPr>
        <w:t>زالة النجاسات للصلاة</w:t>
      </w:r>
      <w:r w:rsidR="002A0598">
        <w:rPr>
          <w:rFonts w:hint="cs"/>
          <w:rtl/>
        </w:rPr>
        <w:t xml:space="preserve"> </w:t>
      </w:r>
      <w:r w:rsidR="00FC16B0" w:rsidRPr="00FC16B0">
        <w:rPr>
          <w:rStyle w:val="libAlaemHeading2Char"/>
          <w:rtl/>
        </w:rPr>
        <w:t>)</w:t>
      </w:r>
      <w:bookmarkEnd w:id="105"/>
    </w:p>
    <w:p w:rsidR="00B568B9" w:rsidRDefault="00B568B9" w:rsidP="002A0598">
      <w:pPr>
        <w:pStyle w:val="libNormal"/>
        <w:rPr>
          <w:rtl/>
        </w:rPr>
      </w:pPr>
      <w:r>
        <w:rPr>
          <w:rtl/>
        </w:rPr>
        <w:t xml:space="preserve">530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Pr="00B568B9">
        <w:rPr>
          <w:rStyle w:val="libAlaemChar"/>
          <w:rtl/>
        </w:rPr>
        <w:t>عليه</w:t>
      </w:r>
      <w:r w:rsidR="002A0598">
        <w:rPr>
          <w:rStyle w:val="libAlaemChar"/>
          <w:rFonts w:hint="cs"/>
          <w:rtl/>
        </w:rPr>
        <w:t>م</w:t>
      </w:r>
      <w:r w:rsidRPr="00B568B9">
        <w:rPr>
          <w:rStyle w:val="libAlaemChar"/>
          <w:rtl/>
        </w:rPr>
        <w:t>‌السلام</w:t>
      </w:r>
      <w:r w:rsidR="002A0598">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2A0598">
        <w:rPr>
          <w:rFonts w:hint="cs"/>
          <w:rtl/>
        </w:rPr>
        <w:t>:</w:t>
      </w:r>
      <w:r>
        <w:rPr>
          <w:rtl/>
        </w:rPr>
        <w:t xml:space="preserve"> </w:t>
      </w:r>
      <w:r w:rsidR="002A0598">
        <w:rPr>
          <w:rFonts w:hint="cs"/>
          <w:rtl/>
        </w:rPr>
        <w:t>أ</w:t>
      </w:r>
      <w:r>
        <w:rPr>
          <w:rtl/>
        </w:rPr>
        <w:t xml:space="preserve">تانى جبرئيل </w:t>
      </w:r>
      <w:r w:rsidRPr="00B568B9">
        <w:rPr>
          <w:rStyle w:val="libAlaemChar"/>
          <w:rtl/>
        </w:rPr>
        <w:t>عليه‌السلام</w:t>
      </w:r>
      <w:r>
        <w:rPr>
          <w:rtl/>
        </w:rPr>
        <w:t xml:space="preserve"> فقال</w:t>
      </w:r>
      <w:r w:rsidR="002A0598">
        <w:rPr>
          <w:rFonts w:hint="cs"/>
          <w:rtl/>
        </w:rPr>
        <w:t>:</w:t>
      </w:r>
      <w:r>
        <w:rPr>
          <w:rtl/>
        </w:rPr>
        <w:t xml:space="preserve"> يا محمّد كيف ننزل عليكم</w:t>
      </w:r>
      <w:r w:rsidR="002A0598">
        <w:rPr>
          <w:rFonts w:hint="cs"/>
          <w:rtl/>
        </w:rPr>
        <w:t>؟</w:t>
      </w:r>
      <w:r>
        <w:rPr>
          <w:rtl/>
        </w:rPr>
        <w:t xml:space="preserve"> و</w:t>
      </w:r>
      <w:r w:rsidR="002A0598">
        <w:rPr>
          <w:rFonts w:hint="cs"/>
          <w:rtl/>
        </w:rPr>
        <w:t>أ</w:t>
      </w:r>
      <w:r>
        <w:rPr>
          <w:rtl/>
        </w:rPr>
        <w:t>نتم لاتستاكون</w:t>
      </w:r>
      <w:r w:rsidR="002A0598">
        <w:rPr>
          <w:rFonts w:hint="cs"/>
          <w:rtl/>
        </w:rPr>
        <w:t>،</w:t>
      </w:r>
      <w:r>
        <w:rPr>
          <w:rtl/>
        </w:rPr>
        <w:t xml:space="preserve"> ولا تستنجون بالماء </w:t>
      </w:r>
      <w:r w:rsidR="002A0598">
        <w:rPr>
          <w:rFonts w:hint="cs"/>
          <w:rtl/>
        </w:rPr>
        <w:t>»</w:t>
      </w:r>
      <w:r>
        <w:rPr>
          <w:rtl/>
        </w:rPr>
        <w:t>.</w:t>
      </w:r>
    </w:p>
    <w:p w:rsidR="00B568B9" w:rsidRDefault="00B568B9" w:rsidP="002A0598">
      <w:pPr>
        <w:pStyle w:val="libNormal"/>
        <w:rPr>
          <w:rtl/>
        </w:rPr>
      </w:pPr>
      <w:r>
        <w:rPr>
          <w:rtl/>
        </w:rPr>
        <w:t>531 / 2 - عوالي اللآلى</w:t>
      </w:r>
      <w:r w:rsidR="002A0598">
        <w:rPr>
          <w:rFonts w:hint="cs"/>
          <w:rtl/>
        </w:rPr>
        <w:t>:</w:t>
      </w:r>
      <w:r>
        <w:rPr>
          <w:rtl/>
        </w:rPr>
        <w:t xml:space="preserve"> عن فخر المحققين، عن النبي </w:t>
      </w:r>
      <w:r w:rsidRPr="00B568B9">
        <w:rPr>
          <w:rStyle w:val="libAlaemChar"/>
          <w:rtl/>
        </w:rPr>
        <w:t>صلى‌الله‌عليه‌وآله‌</w:t>
      </w:r>
      <w:r w:rsidR="002A0598">
        <w:rPr>
          <w:rFonts w:hint="cs"/>
          <w:rtl/>
        </w:rPr>
        <w:t>: «</w:t>
      </w:r>
      <w:r>
        <w:rPr>
          <w:rtl/>
        </w:rPr>
        <w:t xml:space="preserve"> إذا ذهب </w:t>
      </w:r>
      <w:r w:rsidR="002A0598">
        <w:rPr>
          <w:rFonts w:hint="cs"/>
          <w:rtl/>
        </w:rPr>
        <w:t>أ</w:t>
      </w:r>
      <w:r>
        <w:rPr>
          <w:rtl/>
        </w:rPr>
        <w:t>حدكم إلى الغائط</w:t>
      </w:r>
      <w:r w:rsidR="002A0598">
        <w:rPr>
          <w:rFonts w:hint="cs"/>
          <w:rtl/>
        </w:rPr>
        <w:t>،</w:t>
      </w:r>
      <w:r>
        <w:rPr>
          <w:rtl/>
        </w:rPr>
        <w:t xml:space="preserve"> فليذهب ومعه ثلاثة </w:t>
      </w:r>
      <w:r w:rsidR="002A0598">
        <w:rPr>
          <w:rFonts w:hint="cs"/>
          <w:rtl/>
        </w:rPr>
        <w:t>أ</w:t>
      </w:r>
      <w:r>
        <w:rPr>
          <w:rtl/>
        </w:rPr>
        <w:t>حجار</w:t>
      </w:r>
      <w:r w:rsidR="002A0598">
        <w:rPr>
          <w:rFonts w:hint="cs"/>
          <w:rtl/>
        </w:rPr>
        <w:t>،</w:t>
      </w:r>
      <w:r>
        <w:rPr>
          <w:rtl/>
        </w:rPr>
        <w:t xml:space="preserve"> فانها تجز</w:t>
      </w:r>
      <w:r w:rsidR="002A0598">
        <w:rPr>
          <w:rFonts w:hint="cs"/>
          <w:rtl/>
        </w:rPr>
        <w:t>ي</w:t>
      </w:r>
      <w:r>
        <w:rPr>
          <w:rtl/>
        </w:rPr>
        <w:t xml:space="preserve"> </w:t>
      </w:r>
      <w:r w:rsidR="002A0598">
        <w:rPr>
          <w:rFonts w:hint="cs"/>
          <w:rtl/>
        </w:rPr>
        <w:t>»</w:t>
      </w:r>
      <w:r>
        <w:rPr>
          <w:rtl/>
        </w:rPr>
        <w:t>.</w:t>
      </w:r>
    </w:p>
    <w:p w:rsidR="00B568B9" w:rsidRDefault="00B568B9" w:rsidP="002A0598">
      <w:pPr>
        <w:pStyle w:val="libNormal"/>
        <w:rPr>
          <w:rtl/>
        </w:rPr>
      </w:pPr>
      <w:r>
        <w:rPr>
          <w:rtl/>
        </w:rPr>
        <w:t xml:space="preserve">532 / 3 - وعن النبي </w:t>
      </w:r>
      <w:r w:rsidRPr="00B568B9">
        <w:rPr>
          <w:rStyle w:val="libAlaemChar"/>
          <w:rtl/>
        </w:rPr>
        <w:t>صلى‌الله‌عليه‌وآله‌</w:t>
      </w:r>
      <w:r w:rsidR="002A0598">
        <w:rPr>
          <w:rFonts w:hint="cs"/>
          <w:rtl/>
        </w:rPr>
        <w:t>:</w:t>
      </w:r>
      <w:r>
        <w:rPr>
          <w:rtl/>
        </w:rPr>
        <w:t xml:space="preserve"> انه قال لبعض نسائه</w:t>
      </w:r>
      <w:r w:rsidR="002A0598">
        <w:rPr>
          <w:rFonts w:hint="cs"/>
          <w:rtl/>
        </w:rPr>
        <w:t>:</w:t>
      </w:r>
      <w:r>
        <w:rPr>
          <w:rtl/>
        </w:rPr>
        <w:t xml:space="preserve"> </w:t>
      </w:r>
      <w:r w:rsidR="002A0598">
        <w:rPr>
          <w:rFonts w:hint="cs"/>
          <w:rtl/>
        </w:rPr>
        <w:t xml:space="preserve">« </w:t>
      </w:r>
      <w:r>
        <w:rPr>
          <w:rtl/>
        </w:rPr>
        <w:t>مر</w:t>
      </w:r>
      <w:r w:rsidR="002A0598">
        <w:rPr>
          <w:rFonts w:hint="cs"/>
          <w:rtl/>
        </w:rPr>
        <w:t>ي</w:t>
      </w:r>
      <w:r>
        <w:rPr>
          <w:rtl/>
        </w:rPr>
        <w:t xml:space="preserve"> نساء المؤمنين </w:t>
      </w:r>
      <w:r w:rsidR="002A0598">
        <w:rPr>
          <w:rFonts w:hint="cs"/>
          <w:rtl/>
        </w:rPr>
        <w:t>أ</w:t>
      </w:r>
      <w:r>
        <w:rPr>
          <w:rtl/>
        </w:rPr>
        <w:t>ن يستنجين بالماء ويبالغن</w:t>
      </w:r>
      <w:r w:rsidR="002A0598">
        <w:rPr>
          <w:rFonts w:hint="cs"/>
          <w:rtl/>
        </w:rPr>
        <w:t>،</w:t>
      </w:r>
      <w:r>
        <w:rPr>
          <w:rtl/>
        </w:rPr>
        <w:t xml:space="preserve"> فانه مطهرة للحواشي</w:t>
      </w:r>
      <w:r w:rsidR="002A0598">
        <w:rPr>
          <w:rFonts w:hint="cs"/>
          <w:rtl/>
        </w:rPr>
        <w:t>،</w:t>
      </w:r>
      <w:r>
        <w:rPr>
          <w:rtl/>
        </w:rPr>
        <w:t xml:space="preserve"> ومذهبة للدرن </w:t>
      </w:r>
      <w:r w:rsidRPr="008E0CFB">
        <w:rPr>
          <w:rStyle w:val="libFootnotenumChar"/>
          <w:rtl/>
        </w:rPr>
        <w:t>(1)</w:t>
      </w:r>
      <w:r>
        <w:rPr>
          <w:rtl/>
        </w:rPr>
        <w:t xml:space="preserve"> </w:t>
      </w:r>
      <w:r w:rsidR="002A0598">
        <w:rPr>
          <w:rFonts w:hint="cs"/>
          <w:rtl/>
        </w:rPr>
        <w:t>»</w:t>
      </w:r>
      <w:r>
        <w:rPr>
          <w:rtl/>
        </w:rPr>
        <w:t>.</w:t>
      </w:r>
    </w:p>
    <w:p w:rsidR="00B568B9" w:rsidRDefault="00B568B9" w:rsidP="002A0598">
      <w:pPr>
        <w:pStyle w:val="libNormal"/>
        <w:rPr>
          <w:rtl/>
        </w:rPr>
      </w:pPr>
      <w:r>
        <w:rPr>
          <w:rtl/>
        </w:rPr>
        <w:t>533 / 4 - القطب الراوندي في دعواته</w:t>
      </w:r>
      <w:r w:rsidR="002A0598">
        <w:rPr>
          <w:rFonts w:hint="cs"/>
          <w:rtl/>
        </w:rPr>
        <w:t>:</w:t>
      </w:r>
      <w:r>
        <w:rPr>
          <w:rtl/>
        </w:rPr>
        <w:t xml:space="preserve"> روى ابن عباس</w:t>
      </w:r>
      <w:r w:rsidR="002A0598">
        <w:rPr>
          <w:rFonts w:hint="cs"/>
          <w:rtl/>
        </w:rPr>
        <w:t>:</w:t>
      </w:r>
      <w:r>
        <w:rPr>
          <w:rtl/>
        </w:rPr>
        <w:t xml:space="preserve"> </w:t>
      </w:r>
      <w:r w:rsidR="002A0598">
        <w:rPr>
          <w:rFonts w:hint="cs"/>
          <w:rtl/>
        </w:rPr>
        <w:t>أ</w:t>
      </w:r>
      <w:r>
        <w:rPr>
          <w:rtl/>
        </w:rPr>
        <w:t xml:space="preserve">ن عذاب القبر ثلاثة </w:t>
      </w:r>
      <w:r w:rsidR="002A0598">
        <w:rPr>
          <w:rFonts w:hint="cs"/>
          <w:rtl/>
        </w:rPr>
        <w:t>أ</w:t>
      </w:r>
      <w:r>
        <w:rPr>
          <w:rtl/>
        </w:rPr>
        <w:t>ثلاث</w:t>
      </w:r>
      <w:r w:rsidR="002A0598">
        <w:rPr>
          <w:rFonts w:hint="cs"/>
          <w:rtl/>
        </w:rPr>
        <w:t>:</w:t>
      </w:r>
      <w:r>
        <w:rPr>
          <w:rtl/>
        </w:rPr>
        <w:t xml:space="preserve"> ثلث للغيبة وثلث للنميمة وثلث للبول</w:t>
      </w:r>
      <w:r w:rsidR="002A0598">
        <w:rPr>
          <w:rFonts w:hint="cs"/>
          <w:rtl/>
        </w:rPr>
        <w:t>.</w:t>
      </w:r>
    </w:p>
    <w:p w:rsidR="00B568B9" w:rsidRDefault="00860DD6" w:rsidP="00B568B9">
      <w:pPr>
        <w:pStyle w:val="libLine"/>
        <w:rPr>
          <w:rtl/>
        </w:rPr>
      </w:pPr>
      <w:r>
        <w:rPr>
          <w:rtl/>
        </w:rPr>
        <w:t>____________________________</w:t>
      </w:r>
    </w:p>
    <w:p w:rsidR="002A0598" w:rsidRDefault="00B568B9" w:rsidP="002A0598">
      <w:pPr>
        <w:pStyle w:val="libFootnote0"/>
        <w:rPr>
          <w:rtl/>
        </w:rPr>
      </w:pPr>
      <w:r w:rsidRPr="002A0598">
        <w:rPr>
          <w:rtl/>
        </w:rPr>
        <w:t xml:space="preserve">1 - الجعفريات ص 15. </w:t>
      </w:r>
    </w:p>
    <w:p w:rsidR="002A0598" w:rsidRDefault="00B568B9" w:rsidP="002A0598">
      <w:pPr>
        <w:pStyle w:val="libFootnote0"/>
        <w:rPr>
          <w:rtl/>
        </w:rPr>
      </w:pPr>
      <w:r w:rsidRPr="002A0598">
        <w:rPr>
          <w:rtl/>
        </w:rPr>
        <w:t xml:space="preserve">2 - عوالي اللآلى ج 2 ص 184 ح 52. </w:t>
      </w:r>
    </w:p>
    <w:p w:rsidR="002A0598" w:rsidRDefault="00B568B9" w:rsidP="002A0598">
      <w:pPr>
        <w:pStyle w:val="libFootnote0"/>
        <w:rPr>
          <w:rtl/>
        </w:rPr>
      </w:pPr>
      <w:r w:rsidRPr="002A0598">
        <w:rPr>
          <w:rtl/>
        </w:rPr>
        <w:t xml:space="preserve">3 - عوالي اللآلي: لم نجده، علل الشرائع ص 286 ح 2، عنه في البحار ج 80 ص 199 ح 4 </w:t>
      </w:r>
    </w:p>
    <w:p w:rsidR="00587F22" w:rsidRDefault="00B568B9" w:rsidP="002A0598">
      <w:pPr>
        <w:pStyle w:val="libFootnote"/>
        <w:rPr>
          <w:rtl/>
        </w:rPr>
      </w:pPr>
      <w:r w:rsidRPr="00FC16B0">
        <w:rPr>
          <w:rtl/>
        </w:rPr>
        <w:t>(1)</w:t>
      </w:r>
      <w:r w:rsidRPr="002A0598">
        <w:rPr>
          <w:rtl/>
        </w:rPr>
        <w:t xml:space="preserve"> في العلل: للبواسير. والدرن: الوسخ (لسان العرب ج 13 ص 15). </w:t>
      </w:r>
    </w:p>
    <w:p w:rsidR="002A0598" w:rsidRDefault="00B568B9" w:rsidP="002A0598">
      <w:pPr>
        <w:pStyle w:val="libFootnote"/>
        <w:rPr>
          <w:rtl/>
        </w:rPr>
      </w:pPr>
      <w:r w:rsidRPr="002A0598">
        <w:rPr>
          <w:rtl/>
        </w:rPr>
        <w:t>ويأتى الحديث أيضا</w:t>
      </w:r>
      <w:r w:rsidR="00587F22">
        <w:rPr>
          <w:rFonts w:hint="cs"/>
          <w:rtl/>
        </w:rPr>
        <w:t>ً</w:t>
      </w:r>
      <w:r w:rsidRPr="002A0598">
        <w:rPr>
          <w:rtl/>
        </w:rPr>
        <w:t xml:space="preserve"> في الباب 25 ح 8، عن العوالي أيضا</w:t>
      </w:r>
      <w:r w:rsidR="00587F22">
        <w:rPr>
          <w:rFonts w:hint="cs"/>
          <w:rtl/>
        </w:rPr>
        <w:t>ً</w:t>
      </w:r>
      <w:r w:rsidRPr="002A0598">
        <w:rPr>
          <w:rtl/>
        </w:rPr>
        <w:t xml:space="preserve">. </w:t>
      </w:r>
    </w:p>
    <w:p w:rsidR="00B568B9" w:rsidRPr="002A0598" w:rsidRDefault="00B568B9" w:rsidP="002A0598">
      <w:pPr>
        <w:pStyle w:val="libFootnote0"/>
        <w:rPr>
          <w:rtl/>
        </w:rPr>
      </w:pPr>
      <w:r w:rsidRPr="002A0598">
        <w:rPr>
          <w:rtl/>
        </w:rPr>
        <w:t>4</w:t>
      </w:r>
      <w:r w:rsidR="002A0598">
        <w:rPr>
          <w:rFonts w:hint="cs"/>
          <w:rtl/>
        </w:rPr>
        <w:t xml:space="preserve"> -</w:t>
      </w:r>
      <w:r w:rsidRPr="002A0598">
        <w:rPr>
          <w:rtl/>
        </w:rPr>
        <w:t xml:space="preserve"> دعوات الراوندي ص 129 عنه في البحار ج 80 ص 210 ح 23. </w:t>
      </w:r>
    </w:p>
    <w:p w:rsidR="00B568B9" w:rsidRDefault="00B568B9" w:rsidP="00B568B9">
      <w:pPr>
        <w:pStyle w:val="libNormal"/>
        <w:rPr>
          <w:rtl/>
        </w:rPr>
      </w:pPr>
      <w:r>
        <w:rPr>
          <w:rtl/>
        </w:rPr>
        <w:br w:type="page"/>
      </w:r>
    </w:p>
    <w:p w:rsidR="00C53221" w:rsidRDefault="00B568B9" w:rsidP="00C53221">
      <w:pPr>
        <w:pStyle w:val="libNormal"/>
        <w:rPr>
          <w:rtl/>
        </w:rPr>
      </w:pPr>
      <w:r>
        <w:rPr>
          <w:rtl/>
        </w:rPr>
        <w:lastRenderedPageBreak/>
        <w:t xml:space="preserve">534 / 5 </w:t>
      </w:r>
      <w:r w:rsidR="00C53221">
        <w:rPr>
          <w:rtl/>
        </w:rPr>
        <w:t>- دعائم الإسلام:</w:t>
      </w:r>
      <w:r>
        <w:rPr>
          <w:rtl/>
        </w:rPr>
        <w:t xml:space="preserve"> عن علي </w:t>
      </w:r>
      <w:r w:rsidRPr="00B568B9">
        <w:rPr>
          <w:rStyle w:val="libAlaemChar"/>
          <w:rtl/>
        </w:rPr>
        <w:t>عليه‌السلام</w:t>
      </w:r>
      <w:r w:rsidR="00C53221">
        <w:rPr>
          <w:rFonts w:hint="cs"/>
          <w:rtl/>
        </w:rPr>
        <w:t>،</w:t>
      </w:r>
      <w:r>
        <w:rPr>
          <w:rtl/>
        </w:rPr>
        <w:t xml:space="preserve"> قال</w:t>
      </w:r>
      <w:r w:rsidR="00C53221">
        <w:rPr>
          <w:rFonts w:hint="cs"/>
          <w:rtl/>
        </w:rPr>
        <w:t>:</w:t>
      </w:r>
      <w:r>
        <w:rPr>
          <w:rtl/>
        </w:rPr>
        <w:t xml:space="preserve"> </w:t>
      </w:r>
      <w:r w:rsidR="00C53221">
        <w:rPr>
          <w:rFonts w:hint="cs"/>
          <w:rtl/>
        </w:rPr>
        <w:t xml:space="preserve">« </w:t>
      </w:r>
      <w:r>
        <w:rPr>
          <w:rtl/>
        </w:rPr>
        <w:t>الاستنجاء بالماء في كتاب الله</w:t>
      </w:r>
      <w:r w:rsidR="00C53221">
        <w:rPr>
          <w:rFonts w:hint="cs"/>
          <w:rtl/>
        </w:rPr>
        <w:t xml:space="preserve"> -</w:t>
      </w:r>
      <w:r>
        <w:rPr>
          <w:rtl/>
        </w:rPr>
        <w:t xml:space="preserve"> إلى </w:t>
      </w:r>
      <w:r w:rsidR="00C53221">
        <w:rPr>
          <w:rFonts w:hint="cs"/>
          <w:rtl/>
        </w:rPr>
        <w:t>أ</w:t>
      </w:r>
      <w:r>
        <w:rPr>
          <w:rtl/>
        </w:rPr>
        <w:t>ن قال</w:t>
      </w:r>
      <w:r w:rsidR="00C53221">
        <w:rPr>
          <w:rFonts w:hint="cs"/>
          <w:rtl/>
        </w:rPr>
        <w:t xml:space="preserve"> -</w:t>
      </w:r>
      <w:r>
        <w:rPr>
          <w:rtl/>
        </w:rPr>
        <w:t xml:space="preserve"> وليس لاحد تركها</w:t>
      </w:r>
      <w:r w:rsidR="00C53221">
        <w:rPr>
          <w:rFonts w:hint="cs"/>
          <w:rtl/>
        </w:rPr>
        <w:t xml:space="preserve"> ».</w:t>
      </w:r>
      <w:r>
        <w:rPr>
          <w:rtl/>
        </w:rPr>
        <w:t xml:space="preserve"> </w:t>
      </w:r>
    </w:p>
    <w:p w:rsidR="00B568B9" w:rsidRDefault="00B568B9" w:rsidP="00C53221">
      <w:pPr>
        <w:pStyle w:val="Heading2Center"/>
        <w:rPr>
          <w:rtl/>
        </w:rPr>
      </w:pPr>
      <w:bookmarkStart w:id="106" w:name="_Toc363552226"/>
      <w:r>
        <w:rPr>
          <w:rtl/>
        </w:rPr>
        <w:t>9</w:t>
      </w:r>
      <w:r w:rsidR="00C53221">
        <w:rPr>
          <w:rFonts w:hint="cs"/>
          <w:rtl/>
        </w:rPr>
        <w:t xml:space="preserve"> -</w:t>
      </w:r>
      <w:r>
        <w:rPr>
          <w:rtl/>
        </w:rPr>
        <w:t xml:space="preserve"> </w:t>
      </w:r>
      <w:r w:rsidR="00FC16B0" w:rsidRPr="00FC16B0">
        <w:rPr>
          <w:rStyle w:val="libAlaemHeading2Char"/>
          <w:rtl/>
        </w:rPr>
        <w:t>(</w:t>
      </w:r>
      <w:r w:rsidR="00C53221">
        <w:rPr>
          <w:rFonts w:hint="cs"/>
          <w:rtl/>
        </w:rPr>
        <w:t xml:space="preserve"> </w:t>
      </w:r>
      <w:r>
        <w:rPr>
          <w:rtl/>
        </w:rPr>
        <w:t>باب حكم من نس</w:t>
      </w:r>
      <w:r w:rsidR="00C53221">
        <w:rPr>
          <w:rFonts w:hint="cs"/>
          <w:rtl/>
        </w:rPr>
        <w:t>ي</w:t>
      </w:r>
      <w:r>
        <w:rPr>
          <w:rtl/>
        </w:rPr>
        <w:t xml:space="preserve"> الاستنجاء حتى توضأ وصل</w:t>
      </w:r>
      <w:r w:rsidR="00C53221">
        <w:rPr>
          <w:rFonts w:hint="cs"/>
          <w:rtl/>
        </w:rPr>
        <w:t>ّ</w:t>
      </w:r>
      <w:r>
        <w:rPr>
          <w:rtl/>
        </w:rPr>
        <w:t>ى</w:t>
      </w:r>
      <w:r w:rsidR="00C53221">
        <w:rPr>
          <w:rFonts w:hint="cs"/>
          <w:rtl/>
        </w:rPr>
        <w:t xml:space="preserve"> </w:t>
      </w:r>
      <w:r w:rsidR="00FC16B0" w:rsidRPr="00FC16B0">
        <w:rPr>
          <w:rStyle w:val="libAlaemHeading2Char"/>
          <w:rtl/>
        </w:rPr>
        <w:t>)</w:t>
      </w:r>
      <w:bookmarkEnd w:id="106"/>
    </w:p>
    <w:p w:rsidR="00C53221" w:rsidRDefault="00B568B9" w:rsidP="00C53221">
      <w:pPr>
        <w:pStyle w:val="libNormal"/>
        <w:rPr>
          <w:rtl/>
        </w:rPr>
      </w:pPr>
      <w:r>
        <w:rPr>
          <w:rtl/>
        </w:rPr>
        <w:t xml:space="preserve">535 / 1 - </w:t>
      </w:r>
      <w:r w:rsidR="007A27D7">
        <w:rPr>
          <w:rtl/>
        </w:rPr>
        <w:t>الصدوق في المقنع:</w:t>
      </w:r>
      <w:r>
        <w:rPr>
          <w:rtl/>
        </w:rPr>
        <w:t xml:space="preserve"> وان نسيت ان تستنجى بالماء</w:t>
      </w:r>
      <w:r w:rsidR="00C53221">
        <w:rPr>
          <w:rFonts w:hint="cs"/>
          <w:rtl/>
        </w:rPr>
        <w:t>،</w:t>
      </w:r>
      <w:r>
        <w:rPr>
          <w:rtl/>
        </w:rPr>
        <w:t xml:space="preserve"> وقد تمسحت بثلاثة </w:t>
      </w:r>
      <w:r w:rsidR="00C53221">
        <w:rPr>
          <w:rFonts w:hint="cs"/>
          <w:rtl/>
        </w:rPr>
        <w:t>أ</w:t>
      </w:r>
      <w:r>
        <w:rPr>
          <w:rtl/>
        </w:rPr>
        <w:t>حجار</w:t>
      </w:r>
      <w:r w:rsidR="00C53221">
        <w:rPr>
          <w:rFonts w:hint="cs"/>
          <w:rtl/>
        </w:rPr>
        <w:t>،</w:t>
      </w:r>
      <w:r>
        <w:rPr>
          <w:rtl/>
        </w:rPr>
        <w:t xml:space="preserve"> حتى صليت</w:t>
      </w:r>
      <w:r w:rsidR="00C53221">
        <w:rPr>
          <w:rFonts w:hint="cs"/>
          <w:rtl/>
        </w:rPr>
        <w:t>،</w:t>
      </w:r>
      <w:r>
        <w:rPr>
          <w:rtl/>
        </w:rPr>
        <w:t xml:space="preserve"> ثم ذكرت و</w:t>
      </w:r>
      <w:r w:rsidR="00C53221">
        <w:rPr>
          <w:rFonts w:hint="cs"/>
          <w:rtl/>
        </w:rPr>
        <w:t>أ</w:t>
      </w:r>
      <w:r>
        <w:rPr>
          <w:rtl/>
        </w:rPr>
        <w:t>نت في وقتها</w:t>
      </w:r>
      <w:r w:rsidR="00C53221">
        <w:rPr>
          <w:rFonts w:hint="cs"/>
          <w:rtl/>
        </w:rPr>
        <w:t>،</w:t>
      </w:r>
      <w:r>
        <w:rPr>
          <w:rtl/>
        </w:rPr>
        <w:t xml:space="preserve"> فأعد الوضوء والصلاة</w:t>
      </w:r>
      <w:r w:rsidR="00C53221">
        <w:rPr>
          <w:rFonts w:hint="cs"/>
          <w:rtl/>
        </w:rPr>
        <w:t>،</w:t>
      </w:r>
      <w:r>
        <w:rPr>
          <w:rtl/>
        </w:rPr>
        <w:t xml:space="preserve"> وان كان قد مضى الوقت</w:t>
      </w:r>
      <w:r w:rsidR="00C53221">
        <w:rPr>
          <w:rFonts w:hint="cs"/>
          <w:rtl/>
        </w:rPr>
        <w:t>،</w:t>
      </w:r>
      <w:r>
        <w:rPr>
          <w:rtl/>
        </w:rPr>
        <w:t xml:space="preserve"> فقد جازت صلاتك</w:t>
      </w:r>
      <w:r w:rsidR="00C53221">
        <w:rPr>
          <w:rFonts w:hint="cs"/>
          <w:rtl/>
        </w:rPr>
        <w:t>،</w:t>
      </w:r>
      <w:r>
        <w:rPr>
          <w:rtl/>
        </w:rPr>
        <w:t xml:space="preserve"> فتوضأ لما تستقبل من الصلاة</w:t>
      </w:r>
      <w:r w:rsidR="00C53221">
        <w:rPr>
          <w:rFonts w:hint="cs"/>
          <w:rtl/>
        </w:rPr>
        <w:t>.</w:t>
      </w:r>
      <w:r>
        <w:rPr>
          <w:rtl/>
        </w:rPr>
        <w:t xml:space="preserve"> </w:t>
      </w:r>
    </w:p>
    <w:p w:rsidR="00C53221" w:rsidRDefault="00B568B9" w:rsidP="00C53221">
      <w:pPr>
        <w:pStyle w:val="libNormal"/>
        <w:rPr>
          <w:rtl/>
        </w:rPr>
      </w:pPr>
      <w:r>
        <w:rPr>
          <w:rtl/>
        </w:rPr>
        <w:t>وتقدم عنه</w:t>
      </w:r>
      <w:r w:rsidR="00C53221">
        <w:rPr>
          <w:rFonts w:hint="cs"/>
          <w:rtl/>
        </w:rPr>
        <w:t>،</w:t>
      </w:r>
      <w:r>
        <w:rPr>
          <w:rtl/>
        </w:rPr>
        <w:t xml:space="preserve"> وعن فقه الرضا </w:t>
      </w:r>
      <w:r w:rsidRPr="00B568B9">
        <w:rPr>
          <w:rStyle w:val="libAlaemChar"/>
          <w:rtl/>
        </w:rPr>
        <w:t>عليه‌السلام</w:t>
      </w:r>
      <w:r w:rsidR="00C53221">
        <w:rPr>
          <w:rFonts w:hint="cs"/>
          <w:rtl/>
        </w:rPr>
        <w:t>،</w:t>
      </w:r>
      <w:r>
        <w:rPr>
          <w:rtl/>
        </w:rPr>
        <w:t xml:space="preserve"> ما يقرب منه </w:t>
      </w:r>
      <w:r w:rsidRPr="008E0CFB">
        <w:rPr>
          <w:rStyle w:val="libFootnotenumChar"/>
          <w:rtl/>
        </w:rPr>
        <w:t>(1)</w:t>
      </w:r>
      <w:r w:rsidR="00C53221">
        <w:rPr>
          <w:rFonts w:hint="cs"/>
          <w:rtl/>
        </w:rPr>
        <w:t>.</w:t>
      </w:r>
      <w:r>
        <w:rPr>
          <w:rtl/>
        </w:rPr>
        <w:t xml:space="preserve"> </w:t>
      </w:r>
    </w:p>
    <w:p w:rsidR="00C53221" w:rsidRDefault="00B568B9" w:rsidP="00C53221">
      <w:pPr>
        <w:pStyle w:val="libNormal"/>
        <w:rPr>
          <w:rtl/>
        </w:rPr>
      </w:pPr>
      <w:r>
        <w:rPr>
          <w:rtl/>
        </w:rPr>
        <w:t>قلت</w:t>
      </w:r>
      <w:r w:rsidR="00C53221">
        <w:rPr>
          <w:rFonts w:hint="cs"/>
          <w:rtl/>
        </w:rPr>
        <w:t>:</w:t>
      </w:r>
      <w:r>
        <w:rPr>
          <w:rtl/>
        </w:rPr>
        <w:t xml:space="preserve"> قد مر</w:t>
      </w:r>
      <w:r w:rsidR="00C53221">
        <w:rPr>
          <w:rFonts w:hint="cs"/>
          <w:rtl/>
        </w:rPr>
        <w:t>ّ</w:t>
      </w:r>
      <w:r>
        <w:rPr>
          <w:rtl/>
        </w:rPr>
        <w:t xml:space="preserve"> عدم وجوب اعادة الوضوء</w:t>
      </w:r>
      <w:r w:rsidR="00C53221">
        <w:rPr>
          <w:rFonts w:hint="cs"/>
          <w:rtl/>
        </w:rPr>
        <w:t>،</w:t>
      </w:r>
      <w:r>
        <w:rPr>
          <w:rtl/>
        </w:rPr>
        <w:t xml:space="preserve"> إل</w:t>
      </w:r>
      <w:r w:rsidR="00C53221">
        <w:rPr>
          <w:rFonts w:hint="cs"/>
          <w:rtl/>
        </w:rPr>
        <w:t>ّ</w:t>
      </w:r>
      <w:r>
        <w:rPr>
          <w:rtl/>
        </w:rPr>
        <w:t xml:space="preserve">ا </w:t>
      </w:r>
      <w:r w:rsidR="00C53221">
        <w:rPr>
          <w:rFonts w:hint="cs"/>
          <w:rtl/>
        </w:rPr>
        <w:t>أ</w:t>
      </w:r>
      <w:r>
        <w:rPr>
          <w:rtl/>
        </w:rPr>
        <w:t>ن يريد بالوضوء الاستنجاء</w:t>
      </w:r>
      <w:r w:rsidR="00C53221">
        <w:rPr>
          <w:rFonts w:hint="cs"/>
          <w:rtl/>
        </w:rPr>
        <w:t>،</w:t>
      </w:r>
      <w:r>
        <w:rPr>
          <w:rtl/>
        </w:rPr>
        <w:t xml:space="preserve"> لفقد التمسح بالاحجار شروطه</w:t>
      </w:r>
      <w:r w:rsidR="00C53221">
        <w:rPr>
          <w:rFonts w:hint="cs"/>
          <w:rtl/>
        </w:rPr>
        <w:t>،</w:t>
      </w:r>
      <w:r>
        <w:rPr>
          <w:rtl/>
        </w:rPr>
        <w:t xml:space="preserve"> والتفصيل بين الوقت وخارجه غير بعيد</w:t>
      </w:r>
      <w:r w:rsidR="00C53221">
        <w:rPr>
          <w:rFonts w:hint="cs"/>
          <w:rtl/>
        </w:rPr>
        <w:t>،</w:t>
      </w:r>
      <w:r>
        <w:rPr>
          <w:rtl/>
        </w:rPr>
        <w:t xml:space="preserve"> بشهادة بعض الاخبار عليه</w:t>
      </w:r>
      <w:r w:rsidR="00C53221">
        <w:rPr>
          <w:rFonts w:hint="cs"/>
          <w:rtl/>
        </w:rPr>
        <w:t>.</w:t>
      </w:r>
      <w:r>
        <w:rPr>
          <w:rtl/>
        </w:rPr>
        <w:t xml:space="preserve"> </w:t>
      </w:r>
    </w:p>
    <w:p w:rsidR="00C53221" w:rsidRDefault="00B568B9" w:rsidP="00C53221">
      <w:pPr>
        <w:pStyle w:val="libNormal"/>
        <w:rPr>
          <w:rtl/>
        </w:rPr>
      </w:pPr>
      <w:r>
        <w:rPr>
          <w:rtl/>
        </w:rPr>
        <w:t xml:space="preserve">وقال في البحار </w:t>
      </w:r>
      <w:r w:rsidRPr="008E0CFB">
        <w:rPr>
          <w:rStyle w:val="libFootnotenumChar"/>
          <w:rtl/>
        </w:rPr>
        <w:t>(2)</w:t>
      </w:r>
      <w:r w:rsidR="00C53221">
        <w:rPr>
          <w:rFonts w:hint="cs"/>
          <w:rtl/>
        </w:rPr>
        <w:t>:</w:t>
      </w:r>
      <w:r>
        <w:rPr>
          <w:rtl/>
        </w:rPr>
        <w:t xml:space="preserve"> والذ</w:t>
      </w:r>
      <w:r w:rsidR="00C53221">
        <w:rPr>
          <w:rFonts w:hint="cs"/>
          <w:rtl/>
        </w:rPr>
        <w:t>ي</w:t>
      </w:r>
      <w:r>
        <w:rPr>
          <w:rtl/>
        </w:rPr>
        <w:t xml:space="preserve"> يقوى عندي في نسيان الاستنجاء من البول</w:t>
      </w:r>
      <w:r w:rsidR="00C53221">
        <w:rPr>
          <w:rFonts w:hint="cs"/>
          <w:rtl/>
        </w:rPr>
        <w:t>،</w:t>
      </w:r>
      <w:r>
        <w:rPr>
          <w:rtl/>
        </w:rPr>
        <w:t xml:space="preserve"> ما هو المشهور</w:t>
      </w:r>
      <w:r w:rsidR="00C53221">
        <w:rPr>
          <w:rFonts w:hint="cs"/>
          <w:rtl/>
        </w:rPr>
        <w:t xml:space="preserve"> -</w:t>
      </w:r>
      <w:r>
        <w:rPr>
          <w:rtl/>
        </w:rPr>
        <w:t xml:space="preserve"> أي الاعادة في الوقت وخارجه</w:t>
      </w:r>
      <w:r w:rsidR="00C53221">
        <w:rPr>
          <w:rFonts w:hint="cs"/>
          <w:rtl/>
        </w:rPr>
        <w:t xml:space="preserve"> -،</w:t>
      </w:r>
      <w:r>
        <w:rPr>
          <w:rtl/>
        </w:rPr>
        <w:t xml:space="preserve"> ومن الغائط ما ذهب إليه الصدوق (رحمه الله)</w:t>
      </w:r>
      <w:r w:rsidR="00C53221">
        <w:rPr>
          <w:rFonts w:hint="cs"/>
          <w:rtl/>
        </w:rPr>
        <w:t>،</w:t>
      </w:r>
      <w:r>
        <w:rPr>
          <w:rtl/>
        </w:rPr>
        <w:t xml:space="preserve"> والاحتياط ظاهر</w:t>
      </w:r>
      <w:r w:rsidR="00C53221">
        <w:rPr>
          <w:rFonts w:hint="cs"/>
          <w:rtl/>
        </w:rPr>
        <w:t>.</w:t>
      </w:r>
      <w:r>
        <w:rPr>
          <w:rtl/>
        </w:rPr>
        <w:t xml:space="preserve"> </w:t>
      </w:r>
    </w:p>
    <w:p w:rsidR="00B568B9" w:rsidRDefault="00B568B9" w:rsidP="00C53221">
      <w:pPr>
        <w:pStyle w:val="Heading2Center"/>
        <w:rPr>
          <w:rtl/>
        </w:rPr>
      </w:pPr>
      <w:bookmarkStart w:id="107" w:name="_Toc363552227"/>
      <w:r>
        <w:rPr>
          <w:rtl/>
        </w:rPr>
        <w:t>10</w:t>
      </w:r>
      <w:r w:rsidR="00C53221">
        <w:rPr>
          <w:rFonts w:hint="cs"/>
          <w:rtl/>
        </w:rPr>
        <w:t xml:space="preserve"> -</w:t>
      </w:r>
      <w:r>
        <w:rPr>
          <w:rtl/>
        </w:rPr>
        <w:t xml:space="preserve"> </w:t>
      </w:r>
      <w:r w:rsidR="00FC16B0" w:rsidRPr="00FC16B0">
        <w:rPr>
          <w:rStyle w:val="libAlaemHeading2Char"/>
          <w:rtl/>
        </w:rPr>
        <w:t>(</w:t>
      </w:r>
      <w:r w:rsidR="00C53221">
        <w:rPr>
          <w:rFonts w:hint="cs"/>
          <w:rtl/>
        </w:rPr>
        <w:t xml:space="preserve"> </w:t>
      </w:r>
      <w:r>
        <w:rPr>
          <w:rtl/>
        </w:rPr>
        <w:t>باب استحباب الاستبراء للرجل</w:t>
      </w:r>
      <w:r w:rsidR="00C53221">
        <w:rPr>
          <w:rFonts w:hint="cs"/>
          <w:rtl/>
        </w:rPr>
        <w:t>،</w:t>
      </w:r>
      <w:r>
        <w:rPr>
          <w:rtl/>
        </w:rPr>
        <w:t xml:space="preserve"> قبل الاستنجاء من البول</w:t>
      </w:r>
      <w:r w:rsidR="00C53221">
        <w:rPr>
          <w:rFonts w:hint="cs"/>
          <w:rtl/>
        </w:rPr>
        <w:t xml:space="preserve"> </w:t>
      </w:r>
      <w:r w:rsidR="00FC16B0" w:rsidRPr="00FC16B0">
        <w:rPr>
          <w:rStyle w:val="libAlaemHeading2Char"/>
          <w:rtl/>
        </w:rPr>
        <w:t>)</w:t>
      </w:r>
      <w:bookmarkEnd w:id="107"/>
    </w:p>
    <w:p w:rsidR="00B568B9" w:rsidRDefault="00B568B9" w:rsidP="00B568B9">
      <w:pPr>
        <w:pStyle w:val="libNormal"/>
        <w:rPr>
          <w:rtl/>
        </w:rPr>
      </w:pPr>
      <w:r>
        <w:rPr>
          <w:rtl/>
        </w:rPr>
        <w:t xml:space="preserve">536 / 1 - </w:t>
      </w:r>
      <w:r w:rsidR="00447A07">
        <w:rPr>
          <w:rtl/>
        </w:rPr>
        <w:t xml:space="preserve">الجعفريات: أخبرنا محمّد، حدّثني موسى، حدّثنا </w:t>
      </w:r>
      <w:r>
        <w:rPr>
          <w:rtl/>
        </w:rPr>
        <w:t>أبي عن</w:t>
      </w:r>
    </w:p>
    <w:p w:rsidR="00B568B9" w:rsidRDefault="00860DD6" w:rsidP="00B568B9">
      <w:pPr>
        <w:pStyle w:val="libLine"/>
        <w:rPr>
          <w:rtl/>
        </w:rPr>
      </w:pPr>
      <w:r>
        <w:rPr>
          <w:rtl/>
        </w:rPr>
        <w:t>____________________________</w:t>
      </w:r>
    </w:p>
    <w:p w:rsidR="00FC1D7E" w:rsidRDefault="00B568B9" w:rsidP="00FC1D7E">
      <w:pPr>
        <w:pStyle w:val="libFootnote0"/>
        <w:rPr>
          <w:rtl/>
        </w:rPr>
      </w:pPr>
      <w:r w:rsidRPr="00FC1D7E">
        <w:rPr>
          <w:rtl/>
        </w:rPr>
        <w:t>5</w:t>
      </w:r>
      <w:r w:rsidR="00FC1D7E">
        <w:rPr>
          <w:rFonts w:hint="cs"/>
          <w:rtl/>
        </w:rPr>
        <w:t xml:space="preserve"> -</w:t>
      </w:r>
      <w:r w:rsidRPr="00FC1D7E">
        <w:rPr>
          <w:rtl/>
        </w:rPr>
        <w:t xml:space="preserve"> دعائم الإسلام ج 1 ص 106.</w:t>
      </w:r>
    </w:p>
    <w:p w:rsidR="00FC1D7E" w:rsidRDefault="00FC1D7E" w:rsidP="00FC1D7E">
      <w:pPr>
        <w:pStyle w:val="libFootnoteCenterBold"/>
        <w:rPr>
          <w:rtl/>
        </w:rPr>
      </w:pPr>
      <w:r>
        <w:rPr>
          <w:rFonts w:hint="cs"/>
          <w:rtl/>
        </w:rPr>
        <w:t xml:space="preserve">الباب </w:t>
      </w:r>
      <w:r w:rsidR="000D5FC9">
        <w:rPr>
          <w:rtl/>
        </w:rPr>
        <w:t>-</w:t>
      </w:r>
      <w:r>
        <w:rPr>
          <w:rFonts w:hint="cs"/>
          <w:rtl/>
        </w:rPr>
        <w:t xml:space="preserve"> 9</w:t>
      </w:r>
      <w:r w:rsidR="00B568B9" w:rsidRPr="00FC1D7E">
        <w:rPr>
          <w:rtl/>
        </w:rPr>
        <w:t xml:space="preserve"> </w:t>
      </w:r>
    </w:p>
    <w:p w:rsidR="00FC1D7E" w:rsidRDefault="00B568B9" w:rsidP="00FC1D7E">
      <w:pPr>
        <w:pStyle w:val="libFootnote0"/>
        <w:rPr>
          <w:rtl/>
        </w:rPr>
      </w:pPr>
      <w:r w:rsidRPr="00FC1D7E">
        <w:rPr>
          <w:rtl/>
        </w:rPr>
        <w:t>1</w:t>
      </w:r>
      <w:r w:rsidR="00FC1D7E">
        <w:rPr>
          <w:rFonts w:hint="cs"/>
          <w:rtl/>
        </w:rPr>
        <w:t xml:space="preserve"> -</w:t>
      </w:r>
      <w:r w:rsidRPr="00FC1D7E">
        <w:rPr>
          <w:rtl/>
        </w:rPr>
        <w:t xml:space="preserve"> المقنع ص 5. </w:t>
      </w:r>
    </w:p>
    <w:p w:rsidR="00FC1D7E" w:rsidRDefault="00B568B9" w:rsidP="00FC1D7E">
      <w:pPr>
        <w:pStyle w:val="libFootnote"/>
        <w:rPr>
          <w:rtl/>
        </w:rPr>
      </w:pPr>
      <w:r w:rsidRPr="00421053">
        <w:rPr>
          <w:rtl/>
        </w:rPr>
        <w:t>(1)</w:t>
      </w:r>
      <w:r w:rsidRPr="00FC1D7E">
        <w:rPr>
          <w:rtl/>
        </w:rPr>
        <w:t xml:space="preserve"> تقدم في الباب 15 ح 1، 2. </w:t>
      </w:r>
    </w:p>
    <w:p w:rsidR="00FC1D7E" w:rsidRDefault="00B568B9" w:rsidP="00FC1D7E">
      <w:pPr>
        <w:pStyle w:val="libFootnote"/>
        <w:rPr>
          <w:rtl/>
        </w:rPr>
      </w:pPr>
      <w:r w:rsidRPr="00421053">
        <w:rPr>
          <w:rtl/>
        </w:rPr>
        <w:t>(2)</w:t>
      </w:r>
      <w:r w:rsidRPr="00FC1D7E">
        <w:rPr>
          <w:rtl/>
        </w:rPr>
        <w:t xml:space="preserve"> البحار ج 80 ص 209. </w:t>
      </w:r>
    </w:p>
    <w:p w:rsidR="00FC1D7E" w:rsidRPr="00FC1D7E" w:rsidRDefault="00FC1D7E" w:rsidP="00FC1D7E">
      <w:pPr>
        <w:pStyle w:val="libFootnoteCenterBold"/>
        <w:rPr>
          <w:rtl/>
        </w:rPr>
      </w:pPr>
      <w:r>
        <w:rPr>
          <w:rFonts w:hint="cs"/>
          <w:rtl/>
        </w:rPr>
        <w:t>الباب - 10</w:t>
      </w:r>
    </w:p>
    <w:p w:rsidR="00B568B9" w:rsidRPr="00FC1D7E" w:rsidRDefault="00B568B9" w:rsidP="00FC1D7E">
      <w:pPr>
        <w:pStyle w:val="libFootnote0"/>
        <w:rPr>
          <w:rtl/>
        </w:rPr>
      </w:pPr>
      <w:r w:rsidRPr="00FC1D7E">
        <w:rPr>
          <w:rtl/>
        </w:rPr>
        <w:t>1</w:t>
      </w:r>
      <w:r w:rsidR="00FC1D7E">
        <w:rPr>
          <w:rFonts w:hint="cs"/>
          <w:rtl/>
        </w:rPr>
        <w:t xml:space="preserve"> -</w:t>
      </w:r>
      <w:r w:rsidRPr="00FC1D7E">
        <w:rPr>
          <w:rtl/>
        </w:rPr>
        <w:t xml:space="preserve"> الجعفريات ص 12. </w:t>
      </w:r>
    </w:p>
    <w:p w:rsidR="00B568B9" w:rsidRDefault="00B568B9" w:rsidP="002466EA">
      <w:pPr>
        <w:pStyle w:val="libNormal0"/>
        <w:rPr>
          <w:rtl/>
        </w:rPr>
      </w:pPr>
      <w:r>
        <w:rPr>
          <w:rtl/>
        </w:rPr>
        <w:br w:type="page"/>
      </w:r>
      <w:r w:rsidR="002466EA">
        <w:rPr>
          <w:rFonts w:hint="cs"/>
          <w:rtl/>
        </w:rPr>
        <w:lastRenderedPageBreak/>
        <w:t>أ</w:t>
      </w:r>
      <w:r>
        <w:rPr>
          <w:rtl/>
        </w:rPr>
        <w:t xml:space="preserve">بيه، عن جدّه جعفر بن محمّد، عن أبيه، عن جدّه علي بن الحسين، عن أبيه، عن علي </w:t>
      </w:r>
      <w:r w:rsidRPr="00B568B9">
        <w:rPr>
          <w:rStyle w:val="libAlaemChar"/>
          <w:rtl/>
        </w:rPr>
        <w:t>عليه</w:t>
      </w:r>
      <w:r w:rsidR="002466EA">
        <w:rPr>
          <w:rStyle w:val="libAlaemChar"/>
          <w:rFonts w:hint="cs"/>
          <w:rtl/>
        </w:rPr>
        <w:t>م</w:t>
      </w:r>
      <w:r w:rsidRPr="00B568B9">
        <w:rPr>
          <w:rStyle w:val="libAlaemChar"/>
          <w:rtl/>
        </w:rPr>
        <w:t>‌السلام</w:t>
      </w:r>
      <w:r w:rsidR="002466EA">
        <w:rPr>
          <w:rFonts w:hint="cs"/>
          <w:rtl/>
        </w:rPr>
        <w:t>:</w:t>
      </w:r>
      <w:r>
        <w:rPr>
          <w:rtl/>
        </w:rPr>
        <w:t xml:space="preserve"> </w:t>
      </w:r>
      <w:r w:rsidR="002466EA">
        <w:rPr>
          <w:rFonts w:hint="cs"/>
          <w:rtl/>
        </w:rPr>
        <w:t>أ</w:t>
      </w:r>
      <w:r>
        <w:rPr>
          <w:rtl/>
        </w:rPr>
        <w:t xml:space="preserve">ن رسول الله </w:t>
      </w:r>
      <w:r w:rsidRPr="00B568B9">
        <w:rPr>
          <w:rStyle w:val="libAlaemChar"/>
          <w:rtl/>
        </w:rPr>
        <w:t>صلى‌الله‌عليه‌وآله‌</w:t>
      </w:r>
      <w:r w:rsidR="002466EA">
        <w:rPr>
          <w:rFonts w:hint="cs"/>
          <w:rtl/>
        </w:rPr>
        <w:t>،</w:t>
      </w:r>
      <w:r>
        <w:rPr>
          <w:rtl/>
        </w:rPr>
        <w:t xml:space="preserve"> إذا بال نتر ذكره ثلاث مرات.</w:t>
      </w:r>
    </w:p>
    <w:p w:rsidR="00B568B9" w:rsidRDefault="00B568B9" w:rsidP="002466EA">
      <w:pPr>
        <w:pStyle w:val="libNormal"/>
        <w:rPr>
          <w:rtl/>
        </w:rPr>
      </w:pPr>
      <w:r>
        <w:rPr>
          <w:rtl/>
        </w:rPr>
        <w:t>537 / 2 - وبهذا الاسناد</w:t>
      </w:r>
      <w:r w:rsidR="002466EA">
        <w:rPr>
          <w:rFonts w:hint="cs"/>
          <w:rtl/>
        </w:rPr>
        <w:t>:</w:t>
      </w:r>
      <w:r>
        <w:rPr>
          <w:rtl/>
        </w:rPr>
        <w:t xml:space="preserve"> عن علي </w:t>
      </w:r>
      <w:r w:rsidRPr="00B568B9">
        <w:rPr>
          <w:rStyle w:val="libAlaemChar"/>
          <w:rtl/>
        </w:rPr>
        <w:t>عليه‌السلام</w:t>
      </w:r>
      <w:r w:rsidR="002466EA">
        <w:rPr>
          <w:rFonts w:hint="cs"/>
          <w:rtl/>
        </w:rPr>
        <w:t>،</w:t>
      </w:r>
      <w:r>
        <w:rPr>
          <w:rtl/>
        </w:rPr>
        <w:t xml:space="preserve"> </w:t>
      </w:r>
      <w:r w:rsidR="00E82F8C">
        <w:rPr>
          <w:rtl/>
        </w:rPr>
        <w:t>قال: « قال</w:t>
      </w:r>
      <w:r>
        <w:rPr>
          <w:rtl/>
        </w:rPr>
        <w:t xml:space="preserve"> لنا رسول الله </w:t>
      </w:r>
      <w:r w:rsidRPr="00B568B9">
        <w:rPr>
          <w:rStyle w:val="libAlaemChar"/>
          <w:rtl/>
        </w:rPr>
        <w:t>صلى‌الله‌عليه‌وآله‌</w:t>
      </w:r>
      <w:r w:rsidR="002466EA">
        <w:rPr>
          <w:rFonts w:hint="cs"/>
          <w:rtl/>
        </w:rPr>
        <w:t>:</w:t>
      </w:r>
      <w:r>
        <w:rPr>
          <w:rtl/>
        </w:rPr>
        <w:t xml:space="preserve"> من بال فليضع اصبعه الوسطى في </w:t>
      </w:r>
      <w:r w:rsidR="002466EA">
        <w:rPr>
          <w:rFonts w:hint="cs"/>
          <w:rtl/>
        </w:rPr>
        <w:t>أ</w:t>
      </w:r>
      <w:r>
        <w:rPr>
          <w:rtl/>
        </w:rPr>
        <w:t xml:space="preserve">صل العجان </w:t>
      </w:r>
      <w:r w:rsidRPr="008E0CFB">
        <w:rPr>
          <w:rStyle w:val="libFootnotenumChar"/>
          <w:rtl/>
        </w:rPr>
        <w:t>(1)</w:t>
      </w:r>
      <w:r w:rsidR="002466EA">
        <w:rPr>
          <w:rFonts w:hint="cs"/>
          <w:rtl/>
        </w:rPr>
        <w:t>،</w:t>
      </w:r>
      <w:r>
        <w:rPr>
          <w:rtl/>
        </w:rPr>
        <w:t xml:space="preserve"> ثم يسلتها ثلاثا</w:t>
      </w:r>
      <w:r w:rsidR="002466EA">
        <w:rPr>
          <w:rFonts w:hint="cs"/>
          <w:rtl/>
        </w:rPr>
        <w:t>ً</w:t>
      </w:r>
      <w:r>
        <w:rPr>
          <w:rtl/>
        </w:rPr>
        <w:t xml:space="preserve"> </w:t>
      </w:r>
      <w:r w:rsidR="002466EA">
        <w:rPr>
          <w:rFonts w:hint="cs"/>
          <w:rtl/>
        </w:rPr>
        <w:t>»</w:t>
      </w:r>
      <w:r>
        <w:rPr>
          <w:rtl/>
        </w:rPr>
        <w:t>.</w:t>
      </w:r>
    </w:p>
    <w:p w:rsidR="00B568B9" w:rsidRDefault="00B568B9" w:rsidP="002466EA">
      <w:pPr>
        <w:pStyle w:val="libNormal"/>
        <w:rPr>
          <w:rtl/>
        </w:rPr>
      </w:pPr>
      <w:r>
        <w:rPr>
          <w:rtl/>
        </w:rPr>
        <w:t>538 / 3 - السيد فضل الله الراوندي في نوادره</w:t>
      </w:r>
      <w:r w:rsidR="002466EA">
        <w:rPr>
          <w:rFonts w:hint="cs"/>
          <w:rtl/>
        </w:rPr>
        <w:t>:</w:t>
      </w:r>
      <w:r>
        <w:rPr>
          <w:rtl/>
        </w:rPr>
        <w:t xml:space="preserve"> عن عبد الواحد بن اسماعيل الرويان</w:t>
      </w:r>
      <w:r w:rsidR="002466EA">
        <w:rPr>
          <w:rFonts w:hint="cs"/>
          <w:rtl/>
        </w:rPr>
        <w:t>ي</w:t>
      </w:r>
      <w:r>
        <w:rPr>
          <w:rtl/>
        </w:rPr>
        <w:t xml:space="preserve">، عن محمّد بن الحسن التميمي، عن سهل بن </w:t>
      </w:r>
      <w:r w:rsidR="00E82F8C">
        <w:rPr>
          <w:rtl/>
        </w:rPr>
        <w:t>أحمد</w:t>
      </w:r>
      <w:r>
        <w:rPr>
          <w:rtl/>
        </w:rPr>
        <w:t xml:space="preserve"> الديباجي، عن محمّد بن محمّد الاشعث، عن موسى</w:t>
      </w:r>
      <w:r w:rsidR="002466EA">
        <w:rPr>
          <w:rFonts w:hint="cs"/>
          <w:rtl/>
        </w:rPr>
        <w:t>،</w:t>
      </w:r>
      <w:r>
        <w:rPr>
          <w:rtl/>
        </w:rPr>
        <w:t xml:space="preserve"> مثله وفيه</w:t>
      </w:r>
      <w:r w:rsidR="002466EA">
        <w:rPr>
          <w:rFonts w:hint="cs"/>
          <w:rtl/>
        </w:rPr>
        <w:t>:</w:t>
      </w:r>
      <w:r>
        <w:rPr>
          <w:rtl/>
        </w:rPr>
        <w:t xml:space="preserve"> ثم ليسلها ثلاثا.</w:t>
      </w:r>
    </w:p>
    <w:p w:rsidR="00B568B9" w:rsidRDefault="00B568B9" w:rsidP="002466EA">
      <w:pPr>
        <w:pStyle w:val="libNormal"/>
        <w:rPr>
          <w:rtl/>
        </w:rPr>
      </w:pPr>
      <w:r>
        <w:rPr>
          <w:rtl/>
        </w:rPr>
        <w:t xml:space="preserve">539 / 4 - فقه الرضا </w:t>
      </w:r>
      <w:r w:rsidRPr="00B568B9">
        <w:rPr>
          <w:rStyle w:val="libAlaemChar"/>
          <w:rtl/>
        </w:rPr>
        <w:t>عليه‌السلام</w:t>
      </w:r>
      <w:r w:rsidR="002466EA">
        <w:rPr>
          <w:rFonts w:hint="cs"/>
          <w:rtl/>
        </w:rPr>
        <w:t>: «</w:t>
      </w:r>
      <w:r>
        <w:rPr>
          <w:rtl/>
        </w:rPr>
        <w:t xml:space="preserve"> ان وجدت بلة</w:t>
      </w:r>
      <w:r w:rsidR="002466EA">
        <w:rPr>
          <w:rFonts w:hint="cs"/>
          <w:rtl/>
        </w:rPr>
        <w:t xml:space="preserve"> »</w:t>
      </w:r>
      <w:r>
        <w:rPr>
          <w:rtl/>
        </w:rPr>
        <w:t xml:space="preserve"> إلى آخر ما تقدم.</w:t>
      </w:r>
    </w:p>
    <w:p w:rsidR="00B568B9" w:rsidRDefault="00B568B9" w:rsidP="002466EA">
      <w:pPr>
        <w:pStyle w:val="libNormal"/>
        <w:rPr>
          <w:rtl/>
        </w:rPr>
      </w:pPr>
      <w:r>
        <w:rPr>
          <w:rtl/>
        </w:rPr>
        <w:t>540 / 5 - عوالي اللآل</w:t>
      </w:r>
      <w:r w:rsidR="002466EA">
        <w:rPr>
          <w:rFonts w:hint="cs"/>
          <w:rtl/>
        </w:rPr>
        <w:t>ي:</w:t>
      </w:r>
      <w:r>
        <w:rPr>
          <w:rtl/>
        </w:rPr>
        <w:t xml:space="preserve"> عن عيسى بن برداد، عن أبيه</w:t>
      </w:r>
      <w:r w:rsidR="002466EA">
        <w:rPr>
          <w:rFonts w:hint="cs"/>
          <w:rtl/>
        </w:rPr>
        <w:t>،</w:t>
      </w:r>
      <w:r>
        <w:rPr>
          <w:rtl/>
        </w:rPr>
        <w:t xml:space="preserve"> </w:t>
      </w:r>
      <w:r w:rsidR="002466EA">
        <w:rPr>
          <w:rFonts w:hint="cs"/>
          <w:rtl/>
        </w:rPr>
        <w:t>أ</w:t>
      </w:r>
      <w:r>
        <w:rPr>
          <w:rtl/>
        </w:rPr>
        <w:t xml:space="preserve">ن رسول الله </w:t>
      </w:r>
      <w:r w:rsidRPr="00B568B9">
        <w:rPr>
          <w:rStyle w:val="libAlaemChar"/>
          <w:rtl/>
        </w:rPr>
        <w:t>صلى‌الله‌عليه‌وآله‌</w:t>
      </w:r>
      <w:r>
        <w:rPr>
          <w:rtl/>
        </w:rPr>
        <w:t xml:space="preserve"> قال</w:t>
      </w:r>
      <w:r w:rsidR="002466EA">
        <w:rPr>
          <w:rFonts w:hint="cs"/>
          <w:rtl/>
        </w:rPr>
        <w:t>: «</w:t>
      </w:r>
      <w:r>
        <w:rPr>
          <w:rtl/>
        </w:rPr>
        <w:t xml:space="preserve"> إذا بال </w:t>
      </w:r>
      <w:r w:rsidR="002466EA">
        <w:rPr>
          <w:rFonts w:hint="cs"/>
          <w:rtl/>
        </w:rPr>
        <w:t>أ</w:t>
      </w:r>
      <w:r>
        <w:rPr>
          <w:rtl/>
        </w:rPr>
        <w:t xml:space="preserve">حدكم فلينتر ذكره </w:t>
      </w:r>
      <w:r w:rsidR="002466EA">
        <w:rPr>
          <w:rFonts w:hint="cs"/>
          <w:rtl/>
        </w:rPr>
        <w:t>»</w:t>
      </w:r>
      <w:r>
        <w:rPr>
          <w:rtl/>
        </w:rPr>
        <w:t>.</w:t>
      </w:r>
    </w:p>
    <w:p w:rsidR="00B568B9" w:rsidRDefault="00B568B9" w:rsidP="002466EA">
      <w:pPr>
        <w:pStyle w:val="libNormal"/>
        <w:rPr>
          <w:rtl/>
        </w:rPr>
      </w:pPr>
      <w:r>
        <w:rPr>
          <w:rtl/>
        </w:rPr>
        <w:t>541 / 6 - دعائم الإسلام</w:t>
      </w:r>
      <w:r w:rsidR="002466EA">
        <w:rPr>
          <w:rFonts w:hint="cs"/>
          <w:rtl/>
        </w:rPr>
        <w:t>:</w:t>
      </w:r>
      <w:r>
        <w:rPr>
          <w:rtl/>
        </w:rPr>
        <w:t xml:space="preserve"> و</w:t>
      </w:r>
      <w:r w:rsidR="002466EA">
        <w:rPr>
          <w:rFonts w:hint="cs"/>
          <w:rtl/>
        </w:rPr>
        <w:t>أ</w:t>
      </w:r>
      <w:r>
        <w:rPr>
          <w:rtl/>
        </w:rPr>
        <w:t xml:space="preserve">مروا </w:t>
      </w:r>
      <w:r w:rsidRPr="00B568B9">
        <w:rPr>
          <w:rStyle w:val="libAlaemChar"/>
          <w:rtl/>
        </w:rPr>
        <w:t>عليه</w:t>
      </w:r>
      <w:r w:rsidR="002466EA">
        <w:rPr>
          <w:rStyle w:val="libAlaemChar"/>
          <w:rFonts w:hint="cs"/>
          <w:rtl/>
        </w:rPr>
        <w:t>م</w:t>
      </w:r>
      <w:r w:rsidRPr="00B568B9">
        <w:rPr>
          <w:rStyle w:val="libAlaemChar"/>
          <w:rtl/>
        </w:rPr>
        <w:t>‌السلام</w:t>
      </w:r>
      <w:r>
        <w:rPr>
          <w:rtl/>
        </w:rPr>
        <w:t xml:space="preserve"> بعد البول بحلب الاحليل ليستبرئ ما فيه من بقية البول</w:t>
      </w:r>
      <w:r w:rsidR="002466EA">
        <w:rPr>
          <w:rFonts w:hint="cs"/>
          <w:rtl/>
        </w:rPr>
        <w:t>،</w:t>
      </w:r>
      <w:r>
        <w:rPr>
          <w:rtl/>
        </w:rPr>
        <w:t xml:space="preserve"> ولئلا يسيل منه بعد الفراغ من الوضوء شئ</w:t>
      </w:r>
      <w:r w:rsidR="002466EA">
        <w:rPr>
          <w:rFonts w:hint="cs"/>
          <w:rtl/>
        </w:rPr>
        <w:t>.</w:t>
      </w:r>
    </w:p>
    <w:p w:rsidR="00B568B9" w:rsidRDefault="00860DD6" w:rsidP="00B568B9">
      <w:pPr>
        <w:pStyle w:val="libLine"/>
        <w:rPr>
          <w:rtl/>
        </w:rPr>
      </w:pPr>
      <w:r>
        <w:rPr>
          <w:rtl/>
        </w:rPr>
        <w:t>____________________________</w:t>
      </w:r>
    </w:p>
    <w:p w:rsidR="002466EA" w:rsidRPr="00421053" w:rsidRDefault="00B568B9" w:rsidP="002466EA">
      <w:pPr>
        <w:pStyle w:val="libFootnote0"/>
        <w:rPr>
          <w:rtl/>
        </w:rPr>
      </w:pPr>
      <w:r w:rsidRPr="002466EA">
        <w:rPr>
          <w:rtl/>
        </w:rPr>
        <w:t>2</w:t>
      </w:r>
      <w:r w:rsidR="002466EA">
        <w:rPr>
          <w:rFonts w:hint="cs"/>
          <w:rtl/>
        </w:rPr>
        <w:t xml:space="preserve"> -</w:t>
      </w:r>
      <w:r w:rsidRPr="002466EA">
        <w:rPr>
          <w:rtl/>
        </w:rPr>
        <w:t xml:space="preserve"> المصدر السابق ص 12. </w:t>
      </w:r>
    </w:p>
    <w:p w:rsidR="002466EA" w:rsidRDefault="00B568B9" w:rsidP="002466EA">
      <w:pPr>
        <w:pStyle w:val="libFootnote"/>
        <w:rPr>
          <w:rtl/>
        </w:rPr>
      </w:pPr>
      <w:r w:rsidRPr="00421053">
        <w:rPr>
          <w:rtl/>
        </w:rPr>
        <w:t>(1)</w:t>
      </w:r>
      <w:r w:rsidRPr="002466EA">
        <w:rPr>
          <w:rtl/>
        </w:rPr>
        <w:t xml:space="preserve"> العجان: الاست وهو مابين القبل والدبر (لسان العرب</w:t>
      </w:r>
      <w:r w:rsidR="002F03BC">
        <w:rPr>
          <w:rFonts w:hint="cs"/>
          <w:rtl/>
        </w:rPr>
        <w:t xml:space="preserve"> -</w:t>
      </w:r>
      <w:r w:rsidRPr="002466EA">
        <w:rPr>
          <w:rtl/>
        </w:rPr>
        <w:t xml:space="preserve"> عجن </w:t>
      </w:r>
      <w:r w:rsidR="002F03BC">
        <w:rPr>
          <w:rFonts w:hint="cs"/>
          <w:rtl/>
        </w:rPr>
        <w:t xml:space="preserve">- </w:t>
      </w:r>
      <w:r w:rsidRPr="002466EA">
        <w:rPr>
          <w:rtl/>
        </w:rPr>
        <w:t xml:space="preserve">ج 13 ص 278). </w:t>
      </w:r>
    </w:p>
    <w:p w:rsidR="002466EA" w:rsidRDefault="00B568B9" w:rsidP="002466EA">
      <w:pPr>
        <w:pStyle w:val="libFootnote0"/>
        <w:rPr>
          <w:rtl/>
        </w:rPr>
      </w:pPr>
      <w:r w:rsidRPr="002466EA">
        <w:rPr>
          <w:rtl/>
        </w:rPr>
        <w:t xml:space="preserve">3 - نوادر الراوندي ص 39، عنه في البحارج 80 ص 209 ح 22. </w:t>
      </w:r>
    </w:p>
    <w:p w:rsidR="002466EA" w:rsidRDefault="00B568B9" w:rsidP="002466EA">
      <w:pPr>
        <w:pStyle w:val="libFootnote0"/>
        <w:rPr>
          <w:rtl/>
        </w:rPr>
      </w:pPr>
      <w:r w:rsidRPr="002466EA">
        <w:rPr>
          <w:rtl/>
        </w:rPr>
        <w:t xml:space="preserve">4 - فقه الرضا </w:t>
      </w:r>
      <w:r w:rsidRPr="00FC16B0">
        <w:rPr>
          <w:rStyle w:val="libFootnoteAlaemChar"/>
          <w:rtl/>
        </w:rPr>
        <w:t>عليه‌السلام</w:t>
      </w:r>
      <w:r w:rsidRPr="002466EA">
        <w:rPr>
          <w:rtl/>
        </w:rPr>
        <w:t xml:space="preserve"> ص 1 باب الوضوء، وتقدم في الباب 11 ح 2. </w:t>
      </w:r>
    </w:p>
    <w:p w:rsidR="002466EA" w:rsidRDefault="00B568B9" w:rsidP="002466EA">
      <w:pPr>
        <w:pStyle w:val="libFootnote0"/>
        <w:rPr>
          <w:rtl/>
        </w:rPr>
      </w:pPr>
      <w:r w:rsidRPr="002466EA">
        <w:rPr>
          <w:rtl/>
        </w:rPr>
        <w:t xml:space="preserve">5 - عوالي الآلي ج 1 ص 113 ح 25. </w:t>
      </w:r>
    </w:p>
    <w:p w:rsidR="00B568B9" w:rsidRPr="002466EA" w:rsidRDefault="00B568B9" w:rsidP="002466EA">
      <w:pPr>
        <w:pStyle w:val="libFootnote0"/>
        <w:rPr>
          <w:rtl/>
        </w:rPr>
      </w:pPr>
      <w:r w:rsidRPr="002466EA">
        <w:rPr>
          <w:rtl/>
        </w:rPr>
        <w:t xml:space="preserve">6 - دعائم الإسلام ج 1 ص 105. </w:t>
      </w:r>
    </w:p>
    <w:p w:rsidR="00B568B9" w:rsidRDefault="00B568B9" w:rsidP="00421053">
      <w:pPr>
        <w:pStyle w:val="Heading2Center"/>
        <w:rPr>
          <w:rtl/>
        </w:rPr>
      </w:pPr>
      <w:r>
        <w:rPr>
          <w:rtl/>
        </w:rPr>
        <w:br w:type="page"/>
      </w:r>
      <w:bookmarkStart w:id="108" w:name="_Toc363552228"/>
      <w:r>
        <w:rPr>
          <w:rtl/>
        </w:rPr>
        <w:lastRenderedPageBreak/>
        <w:t xml:space="preserve">11 </w:t>
      </w:r>
      <w:r w:rsidR="00421053">
        <w:rPr>
          <w:rFonts w:hint="cs"/>
          <w:rtl/>
        </w:rPr>
        <w:t xml:space="preserve">- </w:t>
      </w:r>
      <w:r w:rsidR="00FC16B0" w:rsidRPr="00FC16B0">
        <w:rPr>
          <w:rStyle w:val="libAlaemHeading2Char"/>
          <w:rtl/>
        </w:rPr>
        <w:t>(</w:t>
      </w:r>
      <w:r w:rsidR="00421053">
        <w:rPr>
          <w:rFonts w:hint="cs"/>
          <w:rtl/>
        </w:rPr>
        <w:t xml:space="preserve"> </w:t>
      </w:r>
      <w:r>
        <w:rPr>
          <w:rtl/>
        </w:rPr>
        <w:t>باب كراهة الاستنجاء باليمين إل</w:t>
      </w:r>
      <w:r w:rsidR="00421053">
        <w:rPr>
          <w:rFonts w:hint="cs"/>
          <w:rtl/>
        </w:rPr>
        <w:t>ّ</w:t>
      </w:r>
      <w:r>
        <w:rPr>
          <w:rtl/>
        </w:rPr>
        <w:t>ا لضرورة</w:t>
      </w:r>
      <w:r w:rsidR="00421053">
        <w:rPr>
          <w:rFonts w:hint="cs"/>
          <w:rtl/>
        </w:rPr>
        <w:t>،</w:t>
      </w:r>
      <w:r>
        <w:rPr>
          <w:rtl/>
        </w:rPr>
        <w:t xml:space="preserve"> وكذا</w:t>
      </w:r>
      <w:r w:rsidR="00421053">
        <w:rPr>
          <w:rFonts w:hint="cs"/>
          <w:rtl/>
        </w:rPr>
        <w:t xml:space="preserve"> </w:t>
      </w:r>
      <w:r>
        <w:rPr>
          <w:rtl/>
        </w:rPr>
        <w:t>مس</w:t>
      </w:r>
      <w:r w:rsidR="00421053">
        <w:rPr>
          <w:rFonts w:hint="cs"/>
          <w:rtl/>
        </w:rPr>
        <w:t>ّ</w:t>
      </w:r>
      <w:r>
        <w:rPr>
          <w:rtl/>
        </w:rPr>
        <w:t xml:space="preserve"> الذكر باليمين وقت البول</w:t>
      </w:r>
      <w:r w:rsidR="00421053">
        <w:rPr>
          <w:rFonts w:hint="cs"/>
          <w:rtl/>
        </w:rPr>
        <w:t xml:space="preserve"> </w:t>
      </w:r>
      <w:r w:rsidR="00FC16B0" w:rsidRPr="00FC16B0">
        <w:rPr>
          <w:rStyle w:val="libAlaemHeading2Char"/>
          <w:rtl/>
        </w:rPr>
        <w:t>)</w:t>
      </w:r>
      <w:bookmarkEnd w:id="108"/>
    </w:p>
    <w:p w:rsidR="00B568B9" w:rsidRDefault="00B568B9" w:rsidP="00B568B9">
      <w:pPr>
        <w:pStyle w:val="libNormal"/>
        <w:rPr>
          <w:rtl/>
        </w:rPr>
      </w:pPr>
      <w:r>
        <w:rPr>
          <w:rtl/>
        </w:rPr>
        <w:t xml:space="preserve">542 / 1 - </w:t>
      </w:r>
      <w:r w:rsidR="00447A07">
        <w:rPr>
          <w:rtl/>
        </w:rPr>
        <w:t xml:space="preserve">الجعفريات: أخبرنا محمّد، حدّثني موسى، حدّثنا </w:t>
      </w:r>
      <w:r>
        <w:rPr>
          <w:rtl/>
        </w:rPr>
        <w:t xml:space="preserve">أبي، عن أبيه، عن جدّه جعفر بن محمّد، عن أبيه، عن آبائه </w:t>
      </w:r>
      <w:r w:rsidRPr="00B568B9">
        <w:rPr>
          <w:rStyle w:val="libAlaemChar"/>
          <w:rtl/>
        </w:rPr>
        <w:t>عليه‌السلام</w:t>
      </w:r>
      <w:r w:rsidR="004A16DE">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4A16DE">
        <w:rPr>
          <w:rFonts w:hint="cs"/>
          <w:rtl/>
        </w:rPr>
        <w:t>:</w:t>
      </w:r>
      <w:r>
        <w:rPr>
          <w:rtl/>
        </w:rPr>
        <w:t xml:space="preserve"> الاستنجاء باليمين من الجفاء</w:t>
      </w:r>
      <w:r w:rsidR="004A16DE">
        <w:rPr>
          <w:rFonts w:hint="cs"/>
          <w:rtl/>
        </w:rPr>
        <w:t xml:space="preserve"> »</w:t>
      </w:r>
      <w:r>
        <w:rPr>
          <w:rtl/>
        </w:rPr>
        <w:t>.</w:t>
      </w:r>
    </w:p>
    <w:p w:rsidR="004A16DE" w:rsidRDefault="00B568B9" w:rsidP="00B568B9">
      <w:pPr>
        <w:pStyle w:val="libNormal"/>
        <w:rPr>
          <w:rtl/>
        </w:rPr>
      </w:pPr>
      <w:r>
        <w:rPr>
          <w:rtl/>
        </w:rPr>
        <w:t xml:space="preserve">543 / 2 </w:t>
      </w:r>
      <w:r w:rsidR="000D5FC9">
        <w:rPr>
          <w:rtl/>
        </w:rPr>
        <w:t>-</w:t>
      </w:r>
      <w:r>
        <w:rPr>
          <w:rtl/>
        </w:rPr>
        <w:t xml:space="preserve"> المقنع</w:t>
      </w:r>
      <w:r w:rsidR="004A16DE">
        <w:rPr>
          <w:rFonts w:hint="cs"/>
          <w:rtl/>
        </w:rPr>
        <w:t>:</w:t>
      </w:r>
      <w:r>
        <w:rPr>
          <w:rtl/>
        </w:rPr>
        <w:t xml:space="preserve"> ولاتستنج بيمينك فانه من الجفاء</w:t>
      </w:r>
      <w:r w:rsidR="004A16DE">
        <w:rPr>
          <w:rFonts w:hint="cs"/>
          <w:rtl/>
        </w:rPr>
        <w:t>.</w:t>
      </w:r>
      <w:r>
        <w:rPr>
          <w:rtl/>
        </w:rPr>
        <w:t xml:space="preserve"> </w:t>
      </w:r>
    </w:p>
    <w:p w:rsidR="00B568B9" w:rsidRDefault="004A16DE" w:rsidP="004A16DE">
      <w:pPr>
        <w:pStyle w:val="Heading2Center"/>
        <w:rPr>
          <w:rtl/>
        </w:rPr>
      </w:pPr>
      <w:bookmarkStart w:id="109" w:name="_Toc363552229"/>
      <w:r>
        <w:rPr>
          <w:rtl/>
        </w:rPr>
        <w:t>12</w:t>
      </w:r>
      <w:r>
        <w:rPr>
          <w:rFonts w:hint="cs"/>
          <w:rtl/>
        </w:rPr>
        <w:t xml:space="preserve">- </w:t>
      </w:r>
      <w:r w:rsidR="00FC16B0" w:rsidRPr="00FC16B0">
        <w:rPr>
          <w:rStyle w:val="libAlaemHeading2Char"/>
          <w:rtl/>
        </w:rPr>
        <w:t>(</w:t>
      </w:r>
      <w:r w:rsidR="00E175E2" w:rsidRPr="00DC1B15">
        <w:rPr>
          <w:rFonts w:hint="cs"/>
          <w:rtl/>
        </w:rPr>
        <w:t xml:space="preserve"> </w:t>
      </w:r>
      <w:r w:rsidR="00B568B9">
        <w:rPr>
          <w:rtl/>
        </w:rPr>
        <w:t>باب كراهة الجلوس لقضاء الحاجة على شطوط الانهار وال</w:t>
      </w:r>
      <w:r>
        <w:rPr>
          <w:rFonts w:hint="cs"/>
          <w:rtl/>
        </w:rPr>
        <w:t>آ</w:t>
      </w:r>
      <w:r w:rsidR="00B568B9">
        <w:rPr>
          <w:rtl/>
        </w:rPr>
        <w:t>بار والطرق النافذة وتحت ال</w:t>
      </w:r>
      <w:r>
        <w:rPr>
          <w:rFonts w:hint="cs"/>
          <w:rtl/>
        </w:rPr>
        <w:t>أ</w:t>
      </w:r>
      <w:r w:rsidR="00B568B9">
        <w:rPr>
          <w:rtl/>
        </w:rPr>
        <w:t>شجار المثمرة وقت وجود الثمر</w:t>
      </w:r>
      <w:r>
        <w:rPr>
          <w:rFonts w:hint="cs"/>
          <w:rtl/>
        </w:rPr>
        <w:t>،</w:t>
      </w:r>
      <w:r w:rsidR="00B568B9">
        <w:rPr>
          <w:rtl/>
        </w:rPr>
        <w:t xml:space="preserve"> وعلى </w:t>
      </w:r>
      <w:r>
        <w:rPr>
          <w:rFonts w:hint="cs"/>
          <w:rtl/>
        </w:rPr>
        <w:t>أ</w:t>
      </w:r>
      <w:r w:rsidR="00B568B9">
        <w:rPr>
          <w:rtl/>
        </w:rPr>
        <w:t>بواب الدور وافنية المساجد</w:t>
      </w:r>
      <w:r>
        <w:rPr>
          <w:rFonts w:hint="cs"/>
          <w:rtl/>
        </w:rPr>
        <w:t>،</w:t>
      </w:r>
      <w:r w:rsidR="00B568B9">
        <w:rPr>
          <w:rtl/>
        </w:rPr>
        <w:t xml:space="preserve"> ومنازل النز</w:t>
      </w:r>
      <w:r>
        <w:rPr>
          <w:rFonts w:hint="cs"/>
          <w:rtl/>
        </w:rPr>
        <w:t>ّ</w:t>
      </w:r>
      <w:r w:rsidR="00B568B9">
        <w:rPr>
          <w:rtl/>
        </w:rPr>
        <w:t>ال</w:t>
      </w:r>
      <w:r>
        <w:rPr>
          <w:rFonts w:hint="cs"/>
          <w:rtl/>
        </w:rPr>
        <w:t>،</w:t>
      </w:r>
      <w:r w:rsidR="00B568B9">
        <w:rPr>
          <w:rtl/>
        </w:rPr>
        <w:t xml:space="preserve"> والحدث قائما</w:t>
      </w:r>
      <w:r>
        <w:rPr>
          <w:rFonts w:hint="cs"/>
          <w:rtl/>
        </w:rPr>
        <w:t>ً.</w:t>
      </w:r>
      <w:r w:rsidR="00B568B9">
        <w:rPr>
          <w:rtl/>
        </w:rPr>
        <w:t xml:space="preserve"> و</w:t>
      </w:r>
      <w:r>
        <w:rPr>
          <w:rFonts w:hint="cs"/>
          <w:rtl/>
        </w:rPr>
        <w:t>أ</w:t>
      </w:r>
      <w:r w:rsidR="00B568B9">
        <w:rPr>
          <w:rtl/>
        </w:rPr>
        <w:t>نه لا يكره ذلك في غير مواضع النه</w:t>
      </w:r>
      <w:r>
        <w:rPr>
          <w:rFonts w:hint="cs"/>
          <w:rtl/>
        </w:rPr>
        <w:t>ي</w:t>
      </w:r>
      <w:r w:rsidR="00E175E2" w:rsidRPr="00DC1B15">
        <w:rPr>
          <w:rFonts w:hint="cs"/>
          <w:rtl/>
        </w:rPr>
        <w:t xml:space="preserve"> </w:t>
      </w:r>
      <w:r w:rsidR="00FC16B0" w:rsidRPr="00FC16B0">
        <w:rPr>
          <w:rStyle w:val="libAlaemHeading2Char"/>
          <w:rtl/>
        </w:rPr>
        <w:t>)</w:t>
      </w:r>
      <w:bookmarkEnd w:id="109"/>
      <w:r>
        <w:rPr>
          <w:rtl/>
        </w:rPr>
        <w:t xml:space="preserve"> </w:t>
      </w:r>
    </w:p>
    <w:p w:rsidR="00B568B9" w:rsidRDefault="00B568B9" w:rsidP="004A16DE">
      <w:pPr>
        <w:pStyle w:val="libNormal"/>
        <w:rPr>
          <w:rtl/>
        </w:rPr>
      </w:pPr>
      <w:r>
        <w:rPr>
          <w:rtl/>
        </w:rPr>
        <w:t xml:space="preserve">544 / 1 - </w:t>
      </w:r>
      <w:r w:rsidR="00447A07">
        <w:rPr>
          <w:rtl/>
        </w:rPr>
        <w:t xml:space="preserve">الجعفريات: أخبرنا محمّد، حدّثني موسى، حدّثنا </w:t>
      </w:r>
      <w:r>
        <w:rPr>
          <w:rtl/>
        </w:rPr>
        <w:t xml:space="preserve">أبي، عن أبيه، عن جدّه جعفر بن محمّد، عن أبيه، عن آبائه </w:t>
      </w:r>
      <w:r w:rsidRPr="00B568B9">
        <w:rPr>
          <w:rStyle w:val="libAlaemChar"/>
          <w:rtl/>
        </w:rPr>
        <w:t>عليه‌السلام</w:t>
      </w:r>
      <w:r w:rsidR="004A16DE">
        <w:rPr>
          <w:rFonts w:hint="cs"/>
          <w:rtl/>
        </w:rPr>
        <w:t>،</w:t>
      </w:r>
      <w:r>
        <w:rPr>
          <w:rtl/>
        </w:rPr>
        <w:t xml:space="preserve"> قال</w:t>
      </w:r>
      <w:r w:rsidR="004A16DE">
        <w:rPr>
          <w:rFonts w:hint="cs"/>
          <w:rtl/>
        </w:rPr>
        <w:t>:</w:t>
      </w:r>
      <w:r>
        <w:rPr>
          <w:rtl/>
        </w:rPr>
        <w:t xml:space="preserve"> نهى رسول الله </w:t>
      </w:r>
      <w:r w:rsidRPr="00B568B9">
        <w:rPr>
          <w:rStyle w:val="libAlaemChar"/>
          <w:rtl/>
        </w:rPr>
        <w:t>صلى‌الله‌عليه‌وآله‌</w:t>
      </w:r>
      <w:r>
        <w:rPr>
          <w:rtl/>
        </w:rPr>
        <w:t xml:space="preserve"> </w:t>
      </w:r>
      <w:r w:rsidR="004A16DE">
        <w:rPr>
          <w:rFonts w:hint="cs"/>
          <w:rtl/>
        </w:rPr>
        <w:t>أ</w:t>
      </w:r>
      <w:r>
        <w:rPr>
          <w:rtl/>
        </w:rPr>
        <w:t>ن يتغوط على شفير بئر ماء يستعذب منها</w:t>
      </w:r>
      <w:r w:rsidR="004A16DE">
        <w:rPr>
          <w:rFonts w:hint="cs"/>
          <w:rtl/>
        </w:rPr>
        <w:t>،</w:t>
      </w:r>
      <w:r>
        <w:rPr>
          <w:rtl/>
        </w:rPr>
        <w:t xml:space="preserve"> </w:t>
      </w:r>
      <w:r w:rsidR="004A16DE">
        <w:rPr>
          <w:rFonts w:hint="cs"/>
          <w:rtl/>
        </w:rPr>
        <w:t>ا</w:t>
      </w:r>
      <w:r>
        <w:rPr>
          <w:rtl/>
        </w:rPr>
        <w:t>وشط نهر يستعذب منه</w:t>
      </w:r>
      <w:r w:rsidR="004A16DE">
        <w:rPr>
          <w:rFonts w:hint="cs"/>
          <w:rtl/>
        </w:rPr>
        <w:t>،</w:t>
      </w:r>
      <w:r>
        <w:rPr>
          <w:rtl/>
        </w:rPr>
        <w:t xml:space="preserve"> أو تحت شجرة مثمرة .</w:t>
      </w:r>
    </w:p>
    <w:p w:rsidR="00B568B9" w:rsidRDefault="00B568B9" w:rsidP="004A16DE">
      <w:pPr>
        <w:pStyle w:val="libNormal"/>
        <w:rPr>
          <w:rtl/>
        </w:rPr>
      </w:pPr>
      <w:r>
        <w:rPr>
          <w:rtl/>
        </w:rPr>
        <w:t>545 / 2 - دعائم الإسلام</w:t>
      </w:r>
      <w:r w:rsidR="004A16DE">
        <w:rPr>
          <w:rFonts w:hint="cs"/>
          <w:rtl/>
        </w:rPr>
        <w:t>:</w:t>
      </w:r>
      <w:r>
        <w:rPr>
          <w:rtl/>
        </w:rPr>
        <w:t xml:space="preserve"> عنهم </w:t>
      </w:r>
      <w:r w:rsidRPr="00B568B9">
        <w:rPr>
          <w:rStyle w:val="libAlaemChar"/>
          <w:rtl/>
        </w:rPr>
        <w:t>عليه‌السلام</w:t>
      </w:r>
      <w:r w:rsidR="004A16DE">
        <w:rPr>
          <w:rFonts w:hint="cs"/>
          <w:rtl/>
        </w:rPr>
        <w:t>،</w:t>
      </w:r>
      <w:r>
        <w:rPr>
          <w:rtl/>
        </w:rPr>
        <w:t xml:space="preserve"> </w:t>
      </w:r>
      <w:r w:rsidR="004A16DE">
        <w:rPr>
          <w:rFonts w:hint="cs"/>
          <w:rtl/>
        </w:rPr>
        <w:t>أ</w:t>
      </w:r>
      <w:r>
        <w:rPr>
          <w:rtl/>
        </w:rPr>
        <w:t>ن رسول الله</w:t>
      </w:r>
    </w:p>
    <w:p w:rsidR="00B568B9" w:rsidRDefault="00860DD6" w:rsidP="00B568B9">
      <w:pPr>
        <w:pStyle w:val="libLine"/>
        <w:rPr>
          <w:rtl/>
        </w:rPr>
      </w:pPr>
      <w:r>
        <w:rPr>
          <w:rtl/>
        </w:rPr>
        <w:t>____________________________</w:t>
      </w:r>
    </w:p>
    <w:p w:rsidR="004A16DE" w:rsidRDefault="00B568B9" w:rsidP="004A16DE">
      <w:pPr>
        <w:pStyle w:val="libFootnoteCenterBold"/>
        <w:rPr>
          <w:rtl/>
        </w:rPr>
      </w:pPr>
      <w:r>
        <w:rPr>
          <w:rtl/>
        </w:rPr>
        <w:t xml:space="preserve">الباب - 11 </w:t>
      </w:r>
    </w:p>
    <w:p w:rsidR="004A16DE" w:rsidRDefault="00B568B9" w:rsidP="004A16DE">
      <w:pPr>
        <w:pStyle w:val="libFootnote0"/>
        <w:rPr>
          <w:rtl/>
        </w:rPr>
      </w:pPr>
      <w:r>
        <w:rPr>
          <w:rtl/>
        </w:rPr>
        <w:t xml:space="preserve">1 - الجعفريات ص 17. </w:t>
      </w:r>
    </w:p>
    <w:p w:rsidR="004A16DE" w:rsidRDefault="00B568B9" w:rsidP="004A16DE">
      <w:pPr>
        <w:pStyle w:val="libFootnote0"/>
        <w:rPr>
          <w:rtl/>
        </w:rPr>
      </w:pPr>
      <w:r>
        <w:rPr>
          <w:rtl/>
        </w:rPr>
        <w:t xml:space="preserve">2 - المقنع ص 3. </w:t>
      </w:r>
    </w:p>
    <w:p w:rsidR="004A16DE" w:rsidRDefault="00B568B9" w:rsidP="004A16DE">
      <w:pPr>
        <w:pStyle w:val="libFootnoteCenterBold"/>
        <w:rPr>
          <w:rtl/>
        </w:rPr>
      </w:pPr>
      <w:r>
        <w:rPr>
          <w:rtl/>
        </w:rPr>
        <w:t xml:space="preserve">الباب - 12 </w:t>
      </w:r>
    </w:p>
    <w:p w:rsidR="004A16DE" w:rsidRDefault="00B568B9" w:rsidP="004A16DE">
      <w:pPr>
        <w:pStyle w:val="libFootnote0"/>
        <w:rPr>
          <w:rtl/>
        </w:rPr>
      </w:pPr>
      <w:r>
        <w:rPr>
          <w:rtl/>
        </w:rPr>
        <w:t xml:space="preserve">1 - الجعفريات ص 15. </w:t>
      </w:r>
    </w:p>
    <w:p w:rsidR="00B568B9" w:rsidRDefault="00B568B9" w:rsidP="004A16DE">
      <w:pPr>
        <w:pStyle w:val="libFootnote0"/>
        <w:rPr>
          <w:rtl/>
        </w:rPr>
      </w:pPr>
      <w:r>
        <w:rPr>
          <w:rtl/>
        </w:rPr>
        <w:t xml:space="preserve">2 - دعائم الإسلام ج 1 ص 104، عنه في البحار ج 80 ص 192 ح 51. </w:t>
      </w:r>
    </w:p>
    <w:p w:rsidR="00B568B9" w:rsidRDefault="00B568B9" w:rsidP="004A16DE">
      <w:pPr>
        <w:pStyle w:val="libNormal0"/>
        <w:rPr>
          <w:rtl/>
        </w:rPr>
      </w:pPr>
      <w:r>
        <w:rPr>
          <w:rtl/>
        </w:rPr>
        <w:br w:type="page"/>
      </w:r>
      <w:r w:rsidRPr="00B568B9">
        <w:rPr>
          <w:rStyle w:val="libAlaemChar"/>
          <w:rtl/>
        </w:rPr>
        <w:lastRenderedPageBreak/>
        <w:t>صلى‌الله‌عليه‌وآله‌</w:t>
      </w:r>
      <w:r w:rsidR="004A16DE">
        <w:rPr>
          <w:rFonts w:hint="cs"/>
          <w:rtl/>
        </w:rPr>
        <w:t>:</w:t>
      </w:r>
      <w:r w:rsidR="004A16DE">
        <w:rPr>
          <w:rtl/>
        </w:rPr>
        <w:t xml:space="preserve"> نهى</w:t>
      </w:r>
      <w:r>
        <w:rPr>
          <w:rtl/>
        </w:rPr>
        <w:t xml:space="preserve"> عن الغائط فيه</w:t>
      </w:r>
      <w:r w:rsidR="004A16DE">
        <w:rPr>
          <w:rFonts w:hint="cs"/>
          <w:rtl/>
        </w:rPr>
        <w:t>-</w:t>
      </w:r>
      <w:r>
        <w:rPr>
          <w:rtl/>
        </w:rPr>
        <w:t xml:space="preserve"> أي في الماء القائم</w:t>
      </w:r>
      <w:r w:rsidR="004A16DE">
        <w:rPr>
          <w:rFonts w:hint="cs"/>
          <w:rtl/>
        </w:rPr>
        <w:t>-</w:t>
      </w:r>
      <w:r>
        <w:rPr>
          <w:rtl/>
        </w:rPr>
        <w:t xml:space="preserve"> وف</w:t>
      </w:r>
      <w:r w:rsidR="004A16DE">
        <w:rPr>
          <w:rFonts w:hint="cs"/>
          <w:rtl/>
        </w:rPr>
        <w:t>ي</w:t>
      </w:r>
      <w:r>
        <w:rPr>
          <w:rtl/>
        </w:rPr>
        <w:t xml:space="preserve"> النهر </w:t>
      </w:r>
      <w:r w:rsidRPr="008E0CFB">
        <w:rPr>
          <w:rStyle w:val="libFootnotenumChar"/>
          <w:rtl/>
        </w:rPr>
        <w:t>(1)</w:t>
      </w:r>
      <w:r w:rsidR="004A16DE">
        <w:rPr>
          <w:rFonts w:hint="cs"/>
          <w:rtl/>
        </w:rPr>
        <w:t>،</w:t>
      </w:r>
      <w:r>
        <w:rPr>
          <w:rtl/>
        </w:rPr>
        <w:t xml:space="preserve"> وعلى شفير البئر يستعذب من مائها</w:t>
      </w:r>
      <w:r w:rsidR="004A16DE">
        <w:rPr>
          <w:rFonts w:hint="cs"/>
          <w:rtl/>
        </w:rPr>
        <w:t>،</w:t>
      </w:r>
      <w:r>
        <w:rPr>
          <w:rtl/>
        </w:rPr>
        <w:t xml:space="preserve"> وتحت الشجرة المثمرة</w:t>
      </w:r>
      <w:r w:rsidR="004A16DE">
        <w:rPr>
          <w:rFonts w:hint="cs"/>
          <w:rtl/>
        </w:rPr>
        <w:t>،</w:t>
      </w:r>
      <w:r>
        <w:rPr>
          <w:rtl/>
        </w:rPr>
        <w:t xml:space="preserve"> وبين القبور</w:t>
      </w:r>
      <w:r w:rsidR="004A16DE">
        <w:rPr>
          <w:rFonts w:hint="cs"/>
          <w:rtl/>
        </w:rPr>
        <w:t>،</w:t>
      </w:r>
      <w:r>
        <w:rPr>
          <w:rtl/>
        </w:rPr>
        <w:t xml:space="preserve"> وعلى الطرق وال</w:t>
      </w:r>
      <w:r w:rsidR="004A16DE">
        <w:rPr>
          <w:rFonts w:hint="cs"/>
          <w:rtl/>
        </w:rPr>
        <w:t>أ</w:t>
      </w:r>
      <w:r>
        <w:rPr>
          <w:rtl/>
        </w:rPr>
        <w:t>فنية</w:t>
      </w:r>
      <w:r w:rsidR="004A16DE">
        <w:rPr>
          <w:rFonts w:hint="cs"/>
          <w:rtl/>
        </w:rPr>
        <w:t>،</w:t>
      </w:r>
      <w:r>
        <w:rPr>
          <w:rtl/>
        </w:rPr>
        <w:t xml:space="preserve"> و</w:t>
      </w:r>
      <w:r w:rsidR="004A16DE">
        <w:rPr>
          <w:rFonts w:hint="cs"/>
          <w:rtl/>
        </w:rPr>
        <w:t>أ</w:t>
      </w:r>
      <w:r>
        <w:rPr>
          <w:rtl/>
        </w:rPr>
        <w:t>ن يبول الرجل قائما .</w:t>
      </w:r>
    </w:p>
    <w:p w:rsidR="00B568B9" w:rsidRDefault="00B568B9" w:rsidP="004A16DE">
      <w:pPr>
        <w:pStyle w:val="libNormal"/>
        <w:rPr>
          <w:rtl/>
        </w:rPr>
      </w:pPr>
      <w:r>
        <w:rPr>
          <w:rtl/>
        </w:rPr>
        <w:t>546 / 3 - سبط الشيخ الطبرسي في مشكاة ال</w:t>
      </w:r>
      <w:r w:rsidR="004A16DE">
        <w:rPr>
          <w:rFonts w:hint="cs"/>
          <w:rtl/>
        </w:rPr>
        <w:t>أ</w:t>
      </w:r>
      <w:r>
        <w:rPr>
          <w:rtl/>
        </w:rPr>
        <w:t>نوار</w:t>
      </w:r>
      <w:r w:rsidR="004A16DE">
        <w:rPr>
          <w:rFonts w:hint="cs"/>
          <w:rtl/>
        </w:rPr>
        <w:t>-</w:t>
      </w:r>
      <w:r w:rsidR="004A16DE">
        <w:rPr>
          <w:rtl/>
        </w:rPr>
        <w:t xml:space="preserve"> نقلا</w:t>
      </w:r>
      <w:r>
        <w:rPr>
          <w:rtl/>
        </w:rPr>
        <w:t xml:space="preserve"> عن محاسن البرقى</w:t>
      </w:r>
      <w:r w:rsidR="004A16DE">
        <w:rPr>
          <w:rFonts w:hint="cs"/>
          <w:rtl/>
        </w:rPr>
        <w:t>-:</w:t>
      </w:r>
      <w:r>
        <w:rPr>
          <w:rtl/>
        </w:rPr>
        <w:t xml:space="preserve"> عن الباقر </w:t>
      </w:r>
      <w:r w:rsidRPr="00B568B9">
        <w:rPr>
          <w:rStyle w:val="libAlaemChar"/>
          <w:rtl/>
        </w:rPr>
        <w:t>عليه‌السلام</w:t>
      </w:r>
      <w:r w:rsidR="004A16DE">
        <w:rPr>
          <w:rFonts w:hint="cs"/>
          <w:rtl/>
        </w:rPr>
        <w:t>،</w:t>
      </w:r>
      <w:r>
        <w:rPr>
          <w:rtl/>
        </w:rPr>
        <w:t xml:space="preserve"> قال</w:t>
      </w:r>
      <w:r w:rsidR="004A16DE">
        <w:rPr>
          <w:rFonts w:hint="cs"/>
          <w:rtl/>
        </w:rPr>
        <w:t>:</w:t>
      </w:r>
      <w:r>
        <w:rPr>
          <w:rtl/>
        </w:rPr>
        <w:t xml:space="preserve"> </w:t>
      </w:r>
      <w:r w:rsidR="004A16DE">
        <w:rPr>
          <w:rFonts w:hint="cs"/>
          <w:rtl/>
        </w:rPr>
        <w:t xml:space="preserve">« </w:t>
      </w:r>
      <w:r>
        <w:rPr>
          <w:rtl/>
        </w:rPr>
        <w:t>من تخلى على قبر</w:t>
      </w:r>
      <w:r w:rsidR="004A16DE">
        <w:rPr>
          <w:rFonts w:hint="cs"/>
          <w:rtl/>
        </w:rPr>
        <w:t>،</w:t>
      </w:r>
      <w:r>
        <w:rPr>
          <w:rtl/>
        </w:rPr>
        <w:t xml:space="preserve"> أو بال قائما</w:t>
      </w:r>
      <w:r w:rsidR="004A16DE">
        <w:rPr>
          <w:rFonts w:hint="cs"/>
          <w:rtl/>
        </w:rPr>
        <w:t>ً،</w:t>
      </w:r>
      <w:r>
        <w:rPr>
          <w:rtl/>
        </w:rPr>
        <w:t xml:space="preserve"> أو بال في ماء قائما</w:t>
      </w:r>
      <w:r w:rsidR="004A16DE">
        <w:rPr>
          <w:rFonts w:hint="cs"/>
          <w:rtl/>
        </w:rPr>
        <w:t>ً،</w:t>
      </w:r>
      <w:r>
        <w:rPr>
          <w:rtl/>
        </w:rPr>
        <w:t xml:space="preserve"> أو مشى في خراب واحد</w:t>
      </w:r>
      <w:r w:rsidR="004A16DE">
        <w:rPr>
          <w:rFonts w:hint="cs"/>
          <w:rtl/>
        </w:rPr>
        <w:t>،</w:t>
      </w:r>
      <w:r>
        <w:rPr>
          <w:rtl/>
        </w:rPr>
        <w:t xml:space="preserve"> أو شرب قائما</w:t>
      </w:r>
      <w:r w:rsidR="004A16DE">
        <w:rPr>
          <w:rFonts w:hint="cs"/>
          <w:rtl/>
        </w:rPr>
        <w:t>ً</w:t>
      </w:r>
      <w:r>
        <w:rPr>
          <w:rtl/>
        </w:rPr>
        <w:t xml:space="preserve"> أو خلا في بيت واحدا</w:t>
      </w:r>
      <w:r w:rsidR="004A16DE">
        <w:rPr>
          <w:rFonts w:hint="cs"/>
          <w:rtl/>
        </w:rPr>
        <w:t>ً</w:t>
      </w:r>
      <w:r>
        <w:rPr>
          <w:rtl/>
        </w:rPr>
        <w:t xml:space="preserve"> </w:t>
      </w:r>
      <w:r w:rsidRPr="008E0CFB">
        <w:rPr>
          <w:rStyle w:val="libFootnotenumChar"/>
          <w:rtl/>
        </w:rPr>
        <w:t>(1)</w:t>
      </w:r>
      <w:r w:rsidR="004A16DE">
        <w:rPr>
          <w:rFonts w:hint="cs"/>
          <w:rtl/>
        </w:rPr>
        <w:t>،</w:t>
      </w:r>
      <w:r>
        <w:rPr>
          <w:rtl/>
        </w:rPr>
        <w:t xml:space="preserve"> </w:t>
      </w:r>
      <w:r w:rsidR="004A16DE">
        <w:rPr>
          <w:rFonts w:hint="cs"/>
          <w:rtl/>
        </w:rPr>
        <w:t>أ</w:t>
      </w:r>
      <w:r>
        <w:rPr>
          <w:rtl/>
        </w:rPr>
        <w:t xml:space="preserve">وبات على قبر </w:t>
      </w:r>
      <w:r w:rsidRPr="008E0CFB">
        <w:rPr>
          <w:rStyle w:val="libFootnotenumChar"/>
          <w:rtl/>
        </w:rPr>
        <w:t>(2)</w:t>
      </w:r>
      <w:r>
        <w:rPr>
          <w:rtl/>
        </w:rPr>
        <w:t xml:space="preserve"> فأصابه شئ من الشيطان</w:t>
      </w:r>
      <w:r w:rsidR="004A16DE">
        <w:rPr>
          <w:rFonts w:hint="cs"/>
          <w:rtl/>
        </w:rPr>
        <w:t>،</w:t>
      </w:r>
      <w:r>
        <w:rPr>
          <w:rtl/>
        </w:rPr>
        <w:t xml:space="preserve"> لم يدعه إل</w:t>
      </w:r>
      <w:r w:rsidR="004A16DE">
        <w:rPr>
          <w:rFonts w:hint="cs"/>
          <w:rtl/>
        </w:rPr>
        <w:t>ّ</w:t>
      </w:r>
      <w:r>
        <w:rPr>
          <w:rtl/>
        </w:rPr>
        <w:t xml:space="preserve">ا </w:t>
      </w:r>
      <w:r w:rsidR="004A16DE">
        <w:rPr>
          <w:rFonts w:hint="cs"/>
          <w:rtl/>
        </w:rPr>
        <w:t>أ</w:t>
      </w:r>
      <w:r>
        <w:rPr>
          <w:rtl/>
        </w:rPr>
        <w:t>ن يشاء الله</w:t>
      </w:r>
      <w:r w:rsidR="004A16DE">
        <w:rPr>
          <w:rFonts w:hint="cs"/>
          <w:rtl/>
        </w:rPr>
        <w:t>،</w:t>
      </w:r>
      <w:r>
        <w:rPr>
          <w:rtl/>
        </w:rPr>
        <w:t xml:space="preserve"> واسرع ما يكون الشيطان إلى الانسان وهو على بعض هذه الحالات </w:t>
      </w:r>
      <w:r w:rsidR="004A16DE">
        <w:rPr>
          <w:rFonts w:hint="cs"/>
          <w:rtl/>
        </w:rPr>
        <w:t>»</w:t>
      </w:r>
      <w:r>
        <w:rPr>
          <w:rtl/>
        </w:rPr>
        <w:t>.</w:t>
      </w:r>
    </w:p>
    <w:p w:rsidR="00B568B9" w:rsidRDefault="00B568B9" w:rsidP="007B1556">
      <w:pPr>
        <w:pStyle w:val="libNormal"/>
        <w:rPr>
          <w:rtl/>
        </w:rPr>
      </w:pPr>
      <w:r>
        <w:rPr>
          <w:rtl/>
        </w:rPr>
        <w:t xml:space="preserve">547 / 4 </w:t>
      </w:r>
      <w:r w:rsidR="000D5FC9">
        <w:rPr>
          <w:rtl/>
        </w:rPr>
        <w:t>-</w:t>
      </w:r>
      <w:r>
        <w:rPr>
          <w:rtl/>
        </w:rPr>
        <w:t xml:space="preserve"> البحار</w:t>
      </w:r>
      <w:r w:rsidR="004A16DE">
        <w:rPr>
          <w:rFonts w:hint="cs"/>
          <w:rtl/>
        </w:rPr>
        <w:t>:</w:t>
      </w:r>
      <w:r>
        <w:rPr>
          <w:rtl/>
        </w:rPr>
        <w:t xml:space="preserve"> عن العلل لمحمّد بن علي بن ابراهيم</w:t>
      </w:r>
      <w:r w:rsidR="004A16DE">
        <w:rPr>
          <w:rFonts w:hint="cs"/>
          <w:rtl/>
        </w:rPr>
        <w:t>:</w:t>
      </w:r>
      <w:r>
        <w:rPr>
          <w:rtl/>
        </w:rPr>
        <w:t xml:space="preserve"> </w:t>
      </w:r>
      <w:r w:rsidR="004A16DE">
        <w:rPr>
          <w:rFonts w:hint="cs"/>
          <w:rtl/>
        </w:rPr>
        <w:t>أ</w:t>
      </w:r>
      <w:r>
        <w:rPr>
          <w:rtl/>
        </w:rPr>
        <w:t>ول حد من حدود الصلاة هو الاستنجاء</w:t>
      </w:r>
      <w:r w:rsidR="004A16DE">
        <w:rPr>
          <w:rFonts w:hint="cs"/>
          <w:rtl/>
        </w:rPr>
        <w:t>،</w:t>
      </w:r>
      <w:r>
        <w:rPr>
          <w:rtl/>
        </w:rPr>
        <w:t xml:space="preserve"> وهو </w:t>
      </w:r>
      <w:r w:rsidR="004A16DE">
        <w:rPr>
          <w:rFonts w:hint="cs"/>
          <w:rtl/>
        </w:rPr>
        <w:t>أ</w:t>
      </w:r>
      <w:r>
        <w:rPr>
          <w:rtl/>
        </w:rPr>
        <w:t>حد عشر</w:t>
      </w:r>
      <w:r w:rsidR="004A16DE">
        <w:rPr>
          <w:rFonts w:hint="cs"/>
          <w:rtl/>
        </w:rPr>
        <w:t>،</w:t>
      </w:r>
      <w:r>
        <w:rPr>
          <w:rtl/>
        </w:rPr>
        <w:t xml:space="preserve"> لا بد لكل الناس من معرفتها واقامتها وذلك من آداب رسول الله </w:t>
      </w:r>
      <w:r w:rsidRPr="00B568B9">
        <w:rPr>
          <w:rStyle w:val="libAlaemChar"/>
          <w:rtl/>
        </w:rPr>
        <w:t>صلى‌الله‌عليه‌وآله‌</w:t>
      </w:r>
      <w:r>
        <w:rPr>
          <w:rtl/>
        </w:rPr>
        <w:t xml:space="preserve"> إلى </w:t>
      </w:r>
      <w:r w:rsidR="004A16DE">
        <w:rPr>
          <w:rFonts w:hint="cs"/>
          <w:rtl/>
        </w:rPr>
        <w:t>أ</w:t>
      </w:r>
      <w:r>
        <w:rPr>
          <w:rtl/>
        </w:rPr>
        <w:t>ن قال</w:t>
      </w:r>
      <w:r w:rsidR="004A16DE">
        <w:rPr>
          <w:rFonts w:hint="cs"/>
          <w:rtl/>
        </w:rPr>
        <w:t>:</w:t>
      </w:r>
      <w:r>
        <w:rPr>
          <w:rtl/>
        </w:rPr>
        <w:t xml:space="preserve"> ولا يتوض</w:t>
      </w:r>
      <w:r w:rsidR="004A16DE">
        <w:rPr>
          <w:rFonts w:hint="cs"/>
          <w:rtl/>
        </w:rPr>
        <w:t>أ</w:t>
      </w:r>
      <w:r>
        <w:rPr>
          <w:rtl/>
        </w:rPr>
        <w:t xml:space="preserve"> على شط نهر جار</w:t>
      </w:r>
      <w:r w:rsidR="004A16DE">
        <w:rPr>
          <w:rFonts w:hint="cs"/>
          <w:rtl/>
        </w:rPr>
        <w:t>،</w:t>
      </w:r>
      <w:r>
        <w:rPr>
          <w:rtl/>
        </w:rPr>
        <w:t xml:space="preserve"> والعل</w:t>
      </w:r>
      <w:r w:rsidR="004A16DE">
        <w:rPr>
          <w:rFonts w:hint="cs"/>
          <w:rtl/>
        </w:rPr>
        <w:t>ّ</w:t>
      </w:r>
      <w:r>
        <w:rPr>
          <w:rtl/>
        </w:rPr>
        <w:t xml:space="preserve">ة في ذلك </w:t>
      </w:r>
      <w:r w:rsidR="004A16DE">
        <w:rPr>
          <w:rFonts w:hint="cs"/>
          <w:rtl/>
        </w:rPr>
        <w:t>أ</w:t>
      </w:r>
      <w:r>
        <w:rPr>
          <w:rtl/>
        </w:rPr>
        <w:t>ن في ال</w:t>
      </w:r>
      <w:r w:rsidR="004A16DE">
        <w:rPr>
          <w:rFonts w:hint="cs"/>
          <w:rtl/>
        </w:rPr>
        <w:t>أ</w:t>
      </w:r>
      <w:r>
        <w:rPr>
          <w:rtl/>
        </w:rPr>
        <w:t>نهار سكانا</w:t>
      </w:r>
      <w:r w:rsidR="004A16DE">
        <w:rPr>
          <w:rFonts w:hint="cs"/>
          <w:rtl/>
        </w:rPr>
        <w:t>ً</w:t>
      </w:r>
      <w:r>
        <w:rPr>
          <w:rtl/>
        </w:rPr>
        <w:t xml:space="preserve"> من الملائكة</w:t>
      </w:r>
      <w:r w:rsidR="004A16DE">
        <w:rPr>
          <w:rFonts w:hint="cs"/>
          <w:rtl/>
        </w:rPr>
        <w:t>،</w:t>
      </w:r>
      <w:r>
        <w:rPr>
          <w:rtl/>
        </w:rPr>
        <w:t xml:space="preserve"> ولاف</w:t>
      </w:r>
      <w:r w:rsidR="004A16DE">
        <w:rPr>
          <w:rFonts w:hint="cs"/>
          <w:rtl/>
        </w:rPr>
        <w:t>ي</w:t>
      </w:r>
      <w:r>
        <w:rPr>
          <w:rtl/>
        </w:rPr>
        <w:t xml:space="preserve"> </w:t>
      </w:r>
      <w:r w:rsidRPr="008E0CFB">
        <w:rPr>
          <w:rStyle w:val="libFootnotenumChar"/>
          <w:rtl/>
        </w:rPr>
        <w:t>(1)</w:t>
      </w:r>
      <w:r>
        <w:rPr>
          <w:rtl/>
        </w:rPr>
        <w:t xml:space="preserve"> ماء راكد</w:t>
      </w:r>
      <w:r w:rsidR="004A16DE">
        <w:rPr>
          <w:rFonts w:hint="cs"/>
          <w:rtl/>
        </w:rPr>
        <w:t>،</w:t>
      </w:r>
      <w:r>
        <w:rPr>
          <w:rtl/>
        </w:rPr>
        <w:t xml:space="preserve"> والعل</w:t>
      </w:r>
      <w:r w:rsidR="004A16DE">
        <w:rPr>
          <w:rFonts w:hint="cs"/>
          <w:rtl/>
        </w:rPr>
        <w:t>ّ</w:t>
      </w:r>
      <w:r>
        <w:rPr>
          <w:rtl/>
        </w:rPr>
        <w:t xml:space="preserve">ة فيه </w:t>
      </w:r>
      <w:r w:rsidR="004A16DE">
        <w:rPr>
          <w:rFonts w:hint="cs"/>
          <w:rtl/>
        </w:rPr>
        <w:t>أ</w:t>
      </w:r>
      <w:r>
        <w:rPr>
          <w:rtl/>
        </w:rPr>
        <w:t>نه ينجسه ويقذره وي</w:t>
      </w:r>
      <w:r w:rsidR="004A16DE">
        <w:rPr>
          <w:rFonts w:hint="cs"/>
          <w:rtl/>
        </w:rPr>
        <w:t>أ</w:t>
      </w:r>
      <w:r>
        <w:rPr>
          <w:rtl/>
        </w:rPr>
        <w:t xml:space="preserve">خذ المحتاج </w:t>
      </w:r>
      <w:r w:rsidRPr="008E0CFB">
        <w:rPr>
          <w:rStyle w:val="libFootnotenumChar"/>
          <w:rtl/>
        </w:rPr>
        <w:t>(2)</w:t>
      </w:r>
      <w:r>
        <w:rPr>
          <w:rtl/>
        </w:rPr>
        <w:t xml:space="preserve"> فيتوضأ منه</w:t>
      </w:r>
      <w:r w:rsidR="004A16DE">
        <w:rPr>
          <w:rFonts w:hint="cs"/>
          <w:rtl/>
        </w:rPr>
        <w:t>،</w:t>
      </w:r>
      <w:r>
        <w:rPr>
          <w:rtl/>
        </w:rPr>
        <w:t xml:space="preserve"> ويصل</w:t>
      </w:r>
      <w:r w:rsidR="004A16DE">
        <w:rPr>
          <w:rFonts w:hint="cs"/>
          <w:rtl/>
        </w:rPr>
        <w:t>ّي</w:t>
      </w:r>
      <w:r>
        <w:rPr>
          <w:rtl/>
        </w:rPr>
        <w:t xml:space="preserve"> به ولا يعلم</w:t>
      </w:r>
      <w:r w:rsidR="004A16DE">
        <w:rPr>
          <w:rFonts w:hint="cs"/>
          <w:rtl/>
        </w:rPr>
        <w:t>،</w:t>
      </w:r>
      <w:r>
        <w:rPr>
          <w:rtl/>
        </w:rPr>
        <w:t xml:space="preserve"> أو يشربه أو يغتسل به </w:t>
      </w:r>
      <w:r w:rsidR="007B1556">
        <w:rPr>
          <w:rFonts w:hint="cs"/>
          <w:rtl/>
        </w:rPr>
        <w:t>[</w:t>
      </w:r>
      <w:r w:rsidR="00FC16B0">
        <w:rPr>
          <w:rFonts w:hint="cs"/>
          <w:rtl/>
        </w:rPr>
        <w:t xml:space="preserve"> </w:t>
      </w:r>
      <w:r>
        <w:rPr>
          <w:rtl/>
        </w:rPr>
        <w:t>ولا بين القبور</w:t>
      </w:r>
      <w:r w:rsidR="007B1556">
        <w:rPr>
          <w:rFonts w:hint="cs"/>
          <w:rtl/>
        </w:rPr>
        <w:t>،</w:t>
      </w:r>
      <w:r>
        <w:rPr>
          <w:rtl/>
        </w:rPr>
        <w:t xml:space="preserve"> والعل</w:t>
      </w:r>
      <w:r w:rsidR="007B1556">
        <w:rPr>
          <w:rFonts w:hint="cs"/>
          <w:rtl/>
        </w:rPr>
        <w:t>ّ</w:t>
      </w:r>
      <w:r>
        <w:rPr>
          <w:rtl/>
        </w:rPr>
        <w:t xml:space="preserve">ة فيه </w:t>
      </w:r>
      <w:r w:rsidR="007B1556">
        <w:rPr>
          <w:rFonts w:hint="cs"/>
          <w:rtl/>
        </w:rPr>
        <w:t>أ</w:t>
      </w:r>
      <w:r>
        <w:rPr>
          <w:rtl/>
        </w:rPr>
        <w:t>ن المؤمنين يزورون قبورهم</w:t>
      </w:r>
    </w:p>
    <w:p w:rsidR="00B568B9" w:rsidRDefault="00860DD6" w:rsidP="00B568B9">
      <w:pPr>
        <w:pStyle w:val="libLine"/>
        <w:rPr>
          <w:rtl/>
        </w:rPr>
      </w:pPr>
      <w:r>
        <w:rPr>
          <w:rtl/>
        </w:rPr>
        <w:t>____________________________</w:t>
      </w:r>
    </w:p>
    <w:p w:rsidR="007B1556" w:rsidRDefault="007B1556" w:rsidP="007B1556">
      <w:pPr>
        <w:pStyle w:val="libFootnote"/>
        <w:rPr>
          <w:rtl/>
        </w:rPr>
      </w:pPr>
      <w:r>
        <w:rPr>
          <w:rFonts w:hint="cs"/>
          <w:rtl/>
        </w:rPr>
        <w:t xml:space="preserve">(1) </w:t>
      </w:r>
      <w:r w:rsidR="00B568B9" w:rsidRPr="007B1556">
        <w:rPr>
          <w:rtl/>
        </w:rPr>
        <w:t xml:space="preserve">زاد في المصدر: وعلى شفيره،.. </w:t>
      </w:r>
    </w:p>
    <w:p w:rsidR="007B1556" w:rsidRPr="00FC16B0" w:rsidRDefault="00B568B9" w:rsidP="00FC16B0">
      <w:pPr>
        <w:pStyle w:val="libFootnote0"/>
        <w:rPr>
          <w:rtl/>
        </w:rPr>
      </w:pPr>
      <w:r w:rsidRPr="00FC16B0">
        <w:rPr>
          <w:rtl/>
        </w:rPr>
        <w:t xml:space="preserve">3 - مشكاة الانوار ص 318، عنه في البحار ج 80 ص 182 ح 30. </w:t>
      </w:r>
    </w:p>
    <w:p w:rsidR="007B1556" w:rsidRDefault="00B568B9" w:rsidP="007B1556">
      <w:pPr>
        <w:pStyle w:val="libFootnote"/>
        <w:rPr>
          <w:rtl/>
        </w:rPr>
      </w:pPr>
      <w:r w:rsidRPr="00FC16B0">
        <w:rPr>
          <w:rtl/>
        </w:rPr>
        <w:t>(1)</w:t>
      </w:r>
      <w:r w:rsidRPr="007B1556">
        <w:rPr>
          <w:rtl/>
        </w:rPr>
        <w:t xml:space="preserve"> في المصدر: وحده. </w:t>
      </w:r>
    </w:p>
    <w:p w:rsidR="007B1556" w:rsidRDefault="00B568B9" w:rsidP="007B1556">
      <w:pPr>
        <w:pStyle w:val="libFootnote"/>
        <w:rPr>
          <w:rtl/>
        </w:rPr>
      </w:pPr>
      <w:r w:rsidRPr="00FC16B0">
        <w:rPr>
          <w:rtl/>
        </w:rPr>
        <w:t>(2)</w:t>
      </w:r>
      <w:r w:rsidRPr="007B1556">
        <w:rPr>
          <w:rtl/>
        </w:rPr>
        <w:t xml:space="preserve"> في المصدر والبحار: غمر. والغمر: ريح اللحم وما يعلق باليد من دسمه لسان العرب ج 5 ص 32، غمر). </w:t>
      </w:r>
    </w:p>
    <w:p w:rsidR="007B1556" w:rsidRPr="00FC16B0" w:rsidRDefault="00B568B9" w:rsidP="00FC16B0">
      <w:pPr>
        <w:pStyle w:val="libFootnote0"/>
        <w:rPr>
          <w:rtl/>
        </w:rPr>
      </w:pPr>
      <w:r w:rsidRPr="00FC16B0">
        <w:rPr>
          <w:rtl/>
        </w:rPr>
        <w:t xml:space="preserve">4 - البحار ج 80 ص 194 ح 53. </w:t>
      </w:r>
    </w:p>
    <w:p w:rsidR="007B1556" w:rsidRPr="00FC16B0" w:rsidRDefault="00B568B9" w:rsidP="007B1556">
      <w:pPr>
        <w:pStyle w:val="libFootnote"/>
        <w:rPr>
          <w:rtl/>
        </w:rPr>
      </w:pPr>
      <w:r w:rsidRPr="00FC16B0">
        <w:rPr>
          <w:rtl/>
        </w:rPr>
        <w:t>(1)</w:t>
      </w:r>
      <w:r w:rsidRPr="007B1556">
        <w:rPr>
          <w:rtl/>
        </w:rPr>
        <w:t xml:space="preserve"> في المخطوط: ولا ما في ماء راكد، والصحيح ما ورد في البحار جما في المتن. </w:t>
      </w:r>
    </w:p>
    <w:p w:rsidR="00B568B9" w:rsidRPr="007B1556" w:rsidRDefault="00B568B9" w:rsidP="007B1556">
      <w:pPr>
        <w:pStyle w:val="libFootnote"/>
        <w:rPr>
          <w:rtl/>
        </w:rPr>
      </w:pPr>
      <w:r w:rsidRPr="00FC16B0">
        <w:rPr>
          <w:rtl/>
        </w:rPr>
        <w:t>(2)</w:t>
      </w:r>
      <w:r w:rsidRPr="007B1556">
        <w:rPr>
          <w:rtl/>
        </w:rPr>
        <w:t xml:space="preserve"> في البحار: فيأخذ المحتاج منه.. </w:t>
      </w:r>
    </w:p>
    <w:p w:rsidR="007B1556" w:rsidRDefault="00B568B9" w:rsidP="00946326">
      <w:pPr>
        <w:pStyle w:val="libNormal0"/>
        <w:rPr>
          <w:rtl/>
        </w:rPr>
      </w:pPr>
      <w:r>
        <w:rPr>
          <w:rtl/>
        </w:rPr>
        <w:br w:type="page"/>
      </w:r>
      <w:r>
        <w:rPr>
          <w:rtl/>
        </w:rPr>
        <w:lastRenderedPageBreak/>
        <w:t>فيتأذون به</w:t>
      </w:r>
      <w:r w:rsidR="00FC16B0">
        <w:rPr>
          <w:rFonts w:hint="cs"/>
          <w:rtl/>
        </w:rPr>
        <w:t xml:space="preserve"> </w:t>
      </w:r>
      <w:r w:rsidR="007B1556">
        <w:rPr>
          <w:rFonts w:hint="cs"/>
          <w:rtl/>
        </w:rPr>
        <w:t>]</w:t>
      </w:r>
      <w:r>
        <w:rPr>
          <w:rtl/>
        </w:rPr>
        <w:t xml:space="preserve"> </w:t>
      </w:r>
      <w:r w:rsidRPr="008E0CFB">
        <w:rPr>
          <w:rStyle w:val="libFootnotenumChar"/>
          <w:rtl/>
        </w:rPr>
        <w:t>(3)</w:t>
      </w:r>
      <w:r w:rsidR="007B1556">
        <w:rPr>
          <w:rFonts w:hint="cs"/>
          <w:rtl/>
        </w:rPr>
        <w:t>.</w:t>
      </w:r>
      <w:r>
        <w:rPr>
          <w:rtl/>
        </w:rPr>
        <w:t xml:space="preserve"> </w:t>
      </w:r>
    </w:p>
    <w:p w:rsidR="00B568B9" w:rsidRDefault="00B568B9" w:rsidP="007B1556">
      <w:pPr>
        <w:pStyle w:val="libNormal"/>
        <w:rPr>
          <w:rtl/>
        </w:rPr>
      </w:pPr>
      <w:r>
        <w:rPr>
          <w:rtl/>
        </w:rPr>
        <w:t>ولاف</w:t>
      </w:r>
      <w:r w:rsidR="007B1556">
        <w:rPr>
          <w:rFonts w:hint="cs"/>
          <w:rtl/>
        </w:rPr>
        <w:t>ي</w:t>
      </w:r>
      <w:r>
        <w:rPr>
          <w:rtl/>
        </w:rPr>
        <w:t xml:space="preserve"> فئ النز</w:t>
      </w:r>
      <w:r w:rsidR="007B1556">
        <w:rPr>
          <w:rFonts w:hint="cs"/>
          <w:rtl/>
        </w:rPr>
        <w:t>ّ</w:t>
      </w:r>
      <w:r>
        <w:rPr>
          <w:rtl/>
        </w:rPr>
        <w:t>ال ل</w:t>
      </w:r>
      <w:r w:rsidR="007B1556">
        <w:rPr>
          <w:rFonts w:hint="cs"/>
          <w:rtl/>
        </w:rPr>
        <w:t>أ</w:t>
      </w:r>
      <w:r>
        <w:rPr>
          <w:rtl/>
        </w:rPr>
        <w:t>ن</w:t>
      </w:r>
      <w:r w:rsidR="007B1556">
        <w:rPr>
          <w:rFonts w:hint="cs"/>
          <w:rtl/>
        </w:rPr>
        <w:t>ّ</w:t>
      </w:r>
      <w:r>
        <w:rPr>
          <w:rtl/>
        </w:rPr>
        <w:t>ه رب</w:t>
      </w:r>
      <w:r w:rsidR="007B1556">
        <w:rPr>
          <w:rFonts w:hint="cs"/>
          <w:rtl/>
        </w:rPr>
        <w:t>ّ</w:t>
      </w:r>
      <w:r>
        <w:rPr>
          <w:rtl/>
        </w:rPr>
        <w:t xml:space="preserve">ما نزله الناس في ظلمة الليل فينزلون </w:t>
      </w:r>
      <w:r w:rsidRPr="008E0CFB">
        <w:rPr>
          <w:rStyle w:val="libFootnotenumChar"/>
          <w:rtl/>
        </w:rPr>
        <w:t>(4)</w:t>
      </w:r>
      <w:r>
        <w:rPr>
          <w:rtl/>
        </w:rPr>
        <w:t xml:space="preserve"> فيه ويصيبهم ولا يعلمون </w:t>
      </w:r>
      <w:r w:rsidRPr="008E0CFB">
        <w:rPr>
          <w:rStyle w:val="libFootnotenumChar"/>
          <w:rtl/>
        </w:rPr>
        <w:t>(5)</w:t>
      </w:r>
      <w:r w:rsidR="007B1556">
        <w:rPr>
          <w:rFonts w:hint="cs"/>
          <w:rtl/>
        </w:rPr>
        <w:t>،</w:t>
      </w:r>
      <w:r>
        <w:rPr>
          <w:rtl/>
        </w:rPr>
        <w:t xml:space="preserve"> ولاف</w:t>
      </w:r>
      <w:r w:rsidR="007B1556">
        <w:rPr>
          <w:rFonts w:hint="cs"/>
          <w:rtl/>
        </w:rPr>
        <w:t>ي</w:t>
      </w:r>
      <w:r>
        <w:rPr>
          <w:rtl/>
        </w:rPr>
        <w:t xml:space="preserve"> </w:t>
      </w:r>
      <w:r w:rsidR="007B1556">
        <w:rPr>
          <w:rFonts w:hint="cs"/>
          <w:rtl/>
        </w:rPr>
        <w:t>أ</w:t>
      </w:r>
      <w:r>
        <w:rPr>
          <w:rtl/>
        </w:rPr>
        <w:t xml:space="preserve">فنية المساجد </w:t>
      </w:r>
      <w:r w:rsidR="007B1556">
        <w:rPr>
          <w:rFonts w:hint="cs"/>
          <w:rtl/>
        </w:rPr>
        <w:t>أ</w:t>
      </w:r>
      <w:r>
        <w:rPr>
          <w:rtl/>
        </w:rPr>
        <w:t xml:space="preserve">ربعون ذراعا في </w:t>
      </w:r>
      <w:r w:rsidR="007B1556">
        <w:rPr>
          <w:rFonts w:hint="cs"/>
          <w:rtl/>
        </w:rPr>
        <w:t>أ</w:t>
      </w:r>
      <w:r>
        <w:rPr>
          <w:rtl/>
        </w:rPr>
        <w:t xml:space="preserve">ربعين </w:t>
      </w:r>
      <w:r w:rsidR="007B1556">
        <w:rPr>
          <w:rFonts w:hint="cs"/>
          <w:rtl/>
        </w:rPr>
        <w:t>د</w:t>
      </w:r>
      <w:r>
        <w:rPr>
          <w:rtl/>
        </w:rPr>
        <w:t>راعا</w:t>
      </w:r>
      <w:r w:rsidR="007B1556">
        <w:rPr>
          <w:rFonts w:hint="cs"/>
          <w:rtl/>
        </w:rPr>
        <w:t>،</w:t>
      </w:r>
      <w:r>
        <w:rPr>
          <w:rtl/>
        </w:rPr>
        <w:t xml:space="preserve"> ولا تحت شجر مثمر </w:t>
      </w:r>
      <w:r w:rsidRPr="008E0CFB">
        <w:rPr>
          <w:rStyle w:val="libFootnotenumChar"/>
          <w:rtl/>
        </w:rPr>
        <w:t>(6)</w:t>
      </w:r>
      <w:r w:rsidR="007B1556">
        <w:rPr>
          <w:rFonts w:hint="cs"/>
          <w:rtl/>
        </w:rPr>
        <w:t>،</w:t>
      </w:r>
      <w:r>
        <w:rPr>
          <w:rtl/>
        </w:rPr>
        <w:t xml:space="preserve"> لقول الصادق </w:t>
      </w:r>
      <w:r w:rsidRPr="00B568B9">
        <w:rPr>
          <w:rStyle w:val="libAlaemChar"/>
          <w:rtl/>
        </w:rPr>
        <w:t>عليه‌السلام</w:t>
      </w:r>
      <w:r w:rsidR="007B1556">
        <w:rPr>
          <w:rFonts w:hint="cs"/>
          <w:rtl/>
        </w:rPr>
        <w:t>:</w:t>
      </w:r>
      <w:r>
        <w:rPr>
          <w:rtl/>
        </w:rPr>
        <w:t xml:space="preserve"> ما من ثمرة ولا شجرة ولاغرسة إل</w:t>
      </w:r>
      <w:r w:rsidR="007B1556">
        <w:rPr>
          <w:rFonts w:hint="cs"/>
          <w:rtl/>
        </w:rPr>
        <w:t>ّ</w:t>
      </w:r>
      <w:r>
        <w:rPr>
          <w:rtl/>
        </w:rPr>
        <w:t>ا ومعها ملك يسبح الله ويقدسه ويهل</w:t>
      </w:r>
      <w:r w:rsidR="007B1556">
        <w:rPr>
          <w:rFonts w:hint="cs"/>
          <w:rtl/>
        </w:rPr>
        <w:t>ّ</w:t>
      </w:r>
      <w:r>
        <w:rPr>
          <w:rtl/>
        </w:rPr>
        <w:t>له</w:t>
      </w:r>
      <w:r w:rsidR="007B1556">
        <w:rPr>
          <w:rFonts w:hint="cs"/>
          <w:rtl/>
        </w:rPr>
        <w:t>،</w:t>
      </w:r>
      <w:r>
        <w:rPr>
          <w:rtl/>
        </w:rPr>
        <w:t xml:space="preserve"> فلا يجوز ذلك لعل</w:t>
      </w:r>
      <w:r w:rsidR="007B1556">
        <w:rPr>
          <w:rFonts w:hint="cs"/>
          <w:rtl/>
        </w:rPr>
        <w:t>ّ</w:t>
      </w:r>
      <w:r>
        <w:rPr>
          <w:rtl/>
        </w:rPr>
        <w:t>ة الملك الموكل بها</w:t>
      </w:r>
      <w:r w:rsidR="007B1556">
        <w:rPr>
          <w:rFonts w:hint="cs"/>
          <w:rtl/>
        </w:rPr>
        <w:t>،</w:t>
      </w:r>
      <w:r>
        <w:rPr>
          <w:rtl/>
        </w:rPr>
        <w:t xml:space="preserve"> ولئلا يستخف بما أحل الله</w:t>
      </w:r>
      <w:r w:rsidR="007B1556">
        <w:rPr>
          <w:rFonts w:hint="cs"/>
          <w:rtl/>
        </w:rPr>
        <w:t>،</w:t>
      </w:r>
      <w:r>
        <w:rPr>
          <w:rtl/>
        </w:rPr>
        <w:t xml:space="preserve"> ولا على الثمار لهذه العل</w:t>
      </w:r>
      <w:r w:rsidR="007B1556">
        <w:rPr>
          <w:rFonts w:hint="cs"/>
          <w:rtl/>
        </w:rPr>
        <w:t>ّ</w:t>
      </w:r>
      <w:r>
        <w:rPr>
          <w:rtl/>
        </w:rPr>
        <w:t>ة ولا على جواد الطريق</w:t>
      </w:r>
      <w:r w:rsidR="007B1556">
        <w:rPr>
          <w:rFonts w:hint="cs"/>
          <w:rtl/>
        </w:rPr>
        <w:t>،</w:t>
      </w:r>
      <w:r>
        <w:rPr>
          <w:rtl/>
        </w:rPr>
        <w:t xml:space="preserve"> والعل</w:t>
      </w:r>
      <w:r w:rsidR="007B1556">
        <w:rPr>
          <w:rFonts w:hint="cs"/>
          <w:rtl/>
        </w:rPr>
        <w:t>ّ</w:t>
      </w:r>
      <w:r>
        <w:rPr>
          <w:rtl/>
        </w:rPr>
        <w:t>ة فيه</w:t>
      </w:r>
      <w:r w:rsidR="007B1556">
        <w:rPr>
          <w:rFonts w:hint="cs"/>
          <w:rtl/>
        </w:rPr>
        <w:t>:</w:t>
      </w:r>
      <w:r>
        <w:rPr>
          <w:rtl/>
        </w:rPr>
        <w:t xml:space="preserve"> انه رب</w:t>
      </w:r>
      <w:r w:rsidR="007B1556">
        <w:rPr>
          <w:rFonts w:hint="cs"/>
          <w:rtl/>
        </w:rPr>
        <w:t>ّ</w:t>
      </w:r>
      <w:r>
        <w:rPr>
          <w:rtl/>
        </w:rPr>
        <w:t>ما وط</w:t>
      </w:r>
      <w:r w:rsidR="007B1556">
        <w:rPr>
          <w:rFonts w:hint="cs"/>
          <w:rtl/>
        </w:rPr>
        <w:t>أ</w:t>
      </w:r>
      <w:r>
        <w:rPr>
          <w:rtl/>
        </w:rPr>
        <w:t>ه الناس في ظلمة الليل .</w:t>
      </w:r>
    </w:p>
    <w:p w:rsidR="00B568B9" w:rsidRDefault="00B568B9" w:rsidP="007B1556">
      <w:pPr>
        <w:pStyle w:val="libNormal"/>
        <w:rPr>
          <w:rtl/>
        </w:rPr>
      </w:pPr>
      <w:r>
        <w:rPr>
          <w:rtl/>
        </w:rPr>
        <w:t xml:space="preserve">548 / 5 - </w:t>
      </w:r>
      <w:r w:rsidR="007A27D7">
        <w:rPr>
          <w:rtl/>
        </w:rPr>
        <w:t>الصدوق في المقنع:</w:t>
      </w:r>
      <w:r>
        <w:rPr>
          <w:rtl/>
        </w:rPr>
        <w:t xml:space="preserve"> واتق شطوط ال</w:t>
      </w:r>
      <w:r w:rsidR="007B1556">
        <w:rPr>
          <w:rFonts w:hint="cs"/>
          <w:rtl/>
        </w:rPr>
        <w:t>أ</w:t>
      </w:r>
      <w:r>
        <w:rPr>
          <w:rtl/>
        </w:rPr>
        <w:t xml:space="preserve">نهار والطرق </w:t>
      </w:r>
      <w:r w:rsidRPr="008E0CFB">
        <w:rPr>
          <w:rStyle w:val="libFootnotenumChar"/>
          <w:rtl/>
        </w:rPr>
        <w:t>(1)</w:t>
      </w:r>
      <w:r>
        <w:rPr>
          <w:rtl/>
        </w:rPr>
        <w:t xml:space="preserve"> النافذة وتحت ال</w:t>
      </w:r>
      <w:r w:rsidR="007B1556">
        <w:rPr>
          <w:rFonts w:hint="cs"/>
          <w:rtl/>
        </w:rPr>
        <w:t>أ</w:t>
      </w:r>
      <w:r>
        <w:rPr>
          <w:rtl/>
        </w:rPr>
        <w:t>شجار المثمرة ومواضع اللعن</w:t>
      </w:r>
      <w:r w:rsidR="007B1556">
        <w:rPr>
          <w:rFonts w:hint="cs"/>
          <w:rtl/>
        </w:rPr>
        <w:t>،</w:t>
      </w:r>
      <w:r>
        <w:rPr>
          <w:rtl/>
        </w:rPr>
        <w:t xml:space="preserve"> وهى </w:t>
      </w:r>
      <w:r w:rsidR="007B1556">
        <w:rPr>
          <w:rFonts w:hint="cs"/>
          <w:rtl/>
        </w:rPr>
        <w:t>أ</w:t>
      </w:r>
      <w:r>
        <w:rPr>
          <w:rtl/>
        </w:rPr>
        <w:t>بواب الدور</w:t>
      </w:r>
      <w:r w:rsidR="007B1556">
        <w:rPr>
          <w:rFonts w:hint="cs"/>
          <w:rtl/>
        </w:rPr>
        <w:t>،</w:t>
      </w:r>
      <w:r>
        <w:rPr>
          <w:rtl/>
        </w:rPr>
        <w:t xml:space="preserve"> ولا تبل قائما من غير عل</w:t>
      </w:r>
      <w:r w:rsidR="007B1556">
        <w:rPr>
          <w:rFonts w:hint="cs"/>
          <w:rtl/>
        </w:rPr>
        <w:t>ّ</w:t>
      </w:r>
      <w:r>
        <w:rPr>
          <w:rtl/>
        </w:rPr>
        <w:t>ة فانه من الجفاء .</w:t>
      </w:r>
    </w:p>
    <w:p w:rsidR="00B568B9" w:rsidRDefault="00B568B9" w:rsidP="007B1556">
      <w:pPr>
        <w:pStyle w:val="libNormal"/>
        <w:rPr>
          <w:rtl/>
        </w:rPr>
      </w:pPr>
      <w:r>
        <w:rPr>
          <w:rtl/>
        </w:rPr>
        <w:t>549 / 6 - علي بن الحسين المسعودي في اثبات الوصي</w:t>
      </w:r>
      <w:r w:rsidR="007B1556">
        <w:rPr>
          <w:rFonts w:hint="cs"/>
          <w:rtl/>
        </w:rPr>
        <w:t>ّ</w:t>
      </w:r>
      <w:r>
        <w:rPr>
          <w:rtl/>
        </w:rPr>
        <w:t>ة</w:t>
      </w:r>
      <w:r w:rsidR="007B1556">
        <w:rPr>
          <w:rFonts w:hint="cs"/>
          <w:rtl/>
        </w:rPr>
        <w:t>:</w:t>
      </w:r>
      <w:r>
        <w:rPr>
          <w:rtl/>
        </w:rPr>
        <w:t xml:space="preserve"> رو</w:t>
      </w:r>
      <w:r w:rsidR="007B1556">
        <w:rPr>
          <w:rFonts w:hint="cs"/>
          <w:rtl/>
        </w:rPr>
        <w:t>ي</w:t>
      </w:r>
      <w:r>
        <w:rPr>
          <w:rtl/>
        </w:rPr>
        <w:t xml:space="preserve"> </w:t>
      </w:r>
      <w:r w:rsidR="007B1556">
        <w:rPr>
          <w:rFonts w:hint="cs"/>
          <w:rtl/>
        </w:rPr>
        <w:t>أ</w:t>
      </w:r>
      <w:r>
        <w:rPr>
          <w:rtl/>
        </w:rPr>
        <w:t xml:space="preserve">ن </w:t>
      </w:r>
      <w:r w:rsidR="007B1556">
        <w:rPr>
          <w:rFonts w:hint="cs"/>
          <w:rtl/>
        </w:rPr>
        <w:t>أ</w:t>
      </w:r>
      <w:r>
        <w:rPr>
          <w:rtl/>
        </w:rPr>
        <w:t xml:space="preserve">با حنيفة صار إلى باب أبي عبدالله </w:t>
      </w:r>
      <w:r w:rsidRPr="00B568B9">
        <w:rPr>
          <w:rStyle w:val="libAlaemChar"/>
          <w:rtl/>
        </w:rPr>
        <w:t>عليه‌السلام</w:t>
      </w:r>
      <w:r w:rsidR="007B1556">
        <w:rPr>
          <w:rtl/>
        </w:rPr>
        <w:t xml:space="preserve"> ليسأله</w:t>
      </w:r>
      <w:r>
        <w:rPr>
          <w:rtl/>
        </w:rPr>
        <w:t xml:space="preserve"> عن مسائل </w:t>
      </w:r>
      <w:r w:rsidRPr="008E0CFB">
        <w:rPr>
          <w:rStyle w:val="libFootnotenumChar"/>
          <w:rtl/>
        </w:rPr>
        <w:t>(1)</w:t>
      </w:r>
      <w:r w:rsidR="007B1556">
        <w:rPr>
          <w:rFonts w:hint="cs"/>
          <w:rtl/>
        </w:rPr>
        <w:t>،</w:t>
      </w:r>
      <w:r>
        <w:rPr>
          <w:rtl/>
        </w:rPr>
        <w:t xml:space="preserve"> فلم ي</w:t>
      </w:r>
      <w:r w:rsidR="007B1556">
        <w:rPr>
          <w:rFonts w:hint="cs"/>
          <w:rtl/>
        </w:rPr>
        <w:t>أ</w:t>
      </w:r>
      <w:r>
        <w:rPr>
          <w:rtl/>
        </w:rPr>
        <w:t>ذن له</w:t>
      </w:r>
      <w:r w:rsidR="007B1556">
        <w:rPr>
          <w:rFonts w:hint="cs"/>
          <w:rtl/>
        </w:rPr>
        <w:t>،</w:t>
      </w:r>
      <w:r>
        <w:rPr>
          <w:rtl/>
        </w:rPr>
        <w:t xml:space="preserve"> فجلس لينتظر الاذن</w:t>
      </w:r>
      <w:r w:rsidR="007B1556">
        <w:rPr>
          <w:rFonts w:hint="cs"/>
          <w:rtl/>
        </w:rPr>
        <w:t>،</w:t>
      </w:r>
      <w:r>
        <w:rPr>
          <w:rtl/>
        </w:rPr>
        <w:t xml:space="preserve"> فخرج أبوالحسن موسى </w:t>
      </w:r>
      <w:r w:rsidRPr="00B568B9">
        <w:rPr>
          <w:rStyle w:val="libAlaemChar"/>
          <w:rtl/>
        </w:rPr>
        <w:t>عليه‌السلام</w:t>
      </w:r>
      <w:r w:rsidR="007B1556">
        <w:rPr>
          <w:rFonts w:hint="cs"/>
          <w:rtl/>
        </w:rPr>
        <w:t>،</w:t>
      </w:r>
      <w:r>
        <w:rPr>
          <w:rtl/>
        </w:rPr>
        <w:t xml:space="preserve"> وله خمس سنين</w:t>
      </w:r>
      <w:r w:rsidR="007B1556">
        <w:rPr>
          <w:rFonts w:hint="cs"/>
          <w:rtl/>
        </w:rPr>
        <w:t>،</w:t>
      </w:r>
      <w:r>
        <w:rPr>
          <w:rtl/>
        </w:rPr>
        <w:t xml:space="preserve"> فقال له</w:t>
      </w:r>
      <w:r w:rsidR="007B1556">
        <w:rPr>
          <w:rFonts w:hint="cs"/>
          <w:rtl/>
        </w:rPr>
        <w:t>:</w:t>
      </w:r>
      <w:r>
        <w:rPr>
          <w:rtl/>
        </w:rPr>
        <w:t xml:space="preserve"> يا</w:t>
      </w:r>
      <w:r w:rsidR="007B1556">
        <w:rPr>
          <w:rFonts w:hint="cs"/>
          <w:rtl/>
        </w:rPr>
        <w:t xml:space="preserve"> </w:t>
      </w:r>
      <w:r>
        <w:rPr>
          <w:rtl/>
        </w:rPr>
        <w:t xml:space="preserve">فتى </w:t>
      </w:r>
      <w:r w:rsidR="007B1556">
        <w:rPr>
          <w:rFonts w:hint="cs"/>
          <w:rtl/>
        </w:rPr>
        <w:t>أ</w:t>
      </w:r>
      <w:r>
        <w:rPr>
          <w:rtl/>
        </w:rPr>
        <w:t>ين يضع المسافر خلاه في بلدكم هذا</w:t>
      </w:r>
      <w:r w:rsidR="007B1556">
        <w:rPr>
          <w:rFonts w:hint="cs"/>
          <w:rtl/>
        </w:rPr>
        <w:t>؟.</w:t>
      </w:r>
    </w:p>
    <w:p w:rsidR="00B568B9" w:rsidRDefault="00860DD6" w:rsidP="00B568B9">
      <w:pPr>
        <w:pStyle w:val="libLine"/>
        <w:rPr>
          <w:rtl/>
        </w:rPr>
      </w:pPr>
      <w:r>
        <w:rPr>
          <w:rtl/>
        </w:rPr>
        <w:t>____________________________</w:t>
      </w:r>
    </w:p>
    <w:p w:rsidR="007B1556" w:rsidRPr="00FC16B0" w:rsidRDefault="00B568B9" w:rsidP="007B1556">
      <w:pPr>
        <w:pStyle w:val="libFootnote"/>
        <w:rPr>
          <w:rtl/>
        </w:rPr>
      </w:pPr>
      <w:r w:rsidRPr="00FC16B0">
        <w:rPr>
          <w:rtl/>
        </w:rPr>
        <w:t>(3)</w:t>
      </w:r>
      <w:r w:rsidRPr="007B1556">
        <w:rPr>
          <w:rtl/>
        </w:rPr>
        <w:t xml:space="preserve"> ما بين المعقوفين ليس في المخطوط، أثبتناه من الطبعة الحجرية للمستدرك والبحار </w:t>
      </w:r>
    </w:p>
    <w:p w:rsidR="007B1556" w:rsidRDefault="00B568B9" w:rsidP="007B1556">
      <w:pPr>
        <w:pStyle w:val="libFootnote"/>
        <w:rPr>
          <w:rtl/>
        </w:rPr>
      </w:pPr>
      <w:r w:rsidRPr="00FC16B0">
        <w:rPr>
          <w:rtl/>
        </w:rPr>
        <w:t>(4)</w:t>
      </w:r>
      <w:r w:rsidRPr="007B1556">
        <w:rPr>
          <w:rtl/>
        </w:rPr>
        <w:t xml:space="preserve"> في نسخة: فيظلون (منه قدس سره) وفي البحار: فيظلوا. </w:t>
      </w:r>
    </w:p>
    <w:p w:rsidR="007B1556" w:rsidRPr="00FC16B0" w:rsidRDefault="00B568B9" w:rsidP="007B1556">
      <w:pPr>
        <w:pStyle w:val="libFootnote"/>
        <w:rPr>
          <w:rtl/>
        </w:rPr>
      </w:pPr>
      <w:r w:rsidRPr="00FC16B0">
        <w:rPr>
          <w:rtl/>
        </w:rPr>
        <w:t>(5)</w:t>
      </w:r>
      <w:r w:rsidRPr="007B1556">
        <w:rPr>
          <w:rtl/>
        </w:rPr>
        <w:t xml:space="preserve"> في المخطوط والبحار: ولا يعلموا والصحيح ما أثبتناه. </w:t>
      </w:r>
    </w:p>
    <w:p w:rsidR="007B1556" w:rsidRDefault="00B568B9" w:rsidP="007B1556">
      <w:pPr>
        <w:pStyle w:val="libFootnote"/>
        <w:rPr>
          <w:rtl/>
        </w:rPr>
      </w:pPr>
      <w:r w:rsidRPr="00FC16B0">
        <w:rPr>
          <w:rtl/>
        </w:rPr>
        <w:t>(6)</w:t>
      </w:r>
      <w:r w:rsidRPr="007B1556">
        <w:rPr>
          <w:rtl/>
        </w:rPr>
        <w:t xml:space="preserve"> في البحار: شجرة مثمرة، وفي المخطوط: ولا في تحت شجر مثمر، والظاهر أن (في) قد زيدت سهوا. </w:t>
      </w:r>
    </w:p>
    <w:p w:rsidR="007B1556" w:rsidRPr="00FC16B0" w:rsidRDefault="00B568B9" w:rsidP="00FC16B0">
      <w:pPr>
        <w:pStyle w:val="libFootnote0"/>
        <w:rPr>
          <w:rtl/>
        </w:rPr>
      </w:pPr>
      <w:r w:rsidRPr="00FC16B0">
        <w:rPr>
          <w:rtl/>
        </w:rPr>
        <w:t xml:space="preserve">5 - المقنع: ص 3. </w:t>
      </w:r>
    </w:p>
    <w:p w:rsidR="007B1556" w:rsidRDefault="00B568B9" w:rsidP="007B1556">
      <w:pPr>
        <w:pStyle w:val="libFootnote"/>
        <w:rPr>
          <w:rtl/>
        </w:rPr>
      </w:pPr>
      <w:r w:rsidRPr="00FC16B0">
        <w:rPr>
          <w:rtl/>
        </w:rPr>
        <w:t>(1)</w:t>
      </w:r>
      <w:r w:rsidRPr="007B1556">
        <w:rPr>
          <w:rtl/>
        </w:rPr>
        <w:t xml:space="preserve"> في المصدر: والطريق. </w:t>
      </w:r>
    </w:p>
    <w:p w:rsidR="007B1556" w:rsidRPr="00FC16B0" w:rsidRDefault="00B568B9" w:rsidP="00FC16B0">
      <w:pPr>
        <w:pStyle w:val="libFootnote0"/>
        <w:rPr>
          <w:rtl/>
        </w:rPr>
      </w:pPr>
      <w:r w:rsidRPr="00FC16B0">
        <w:rPr>
          <w:rtl/>
        </w:rPr>
        <w:t xml:space="preserve">6 - اثبات الوصية ص 162. </w:t>
      </w:r>
    </w:p>
    <w:p w:rsidR="00B568B9" w:rsidRPr="007B1556" w:rsidRDefault="00B568B9" w:rsidP="007B1556">
      <w:pPr>
        <w:pStyle w:val="libFootnote"/>
        <w:rPr>
          <w:rtl/>
        </w:rPr>
      </w:pPr>
      <w:r w:rsidRPr="007B1556">
        <w:rPr>
          <w:rtl/>
        </w:rPr>
        <w:t xml:space="preserve">(1) في المصدر: مسألة. </w:t>
      </w:r>
    </w:p>
    <w:p w:rsidR="00FC16B0" w:rsidRDefault="00B568B9" w:rsidP="00946326">
      <w:pPr>
        <w:pStyle w:val="libNormal"/>
        <w:rPr>
          <w:rtl/>
        </w:rPr>
      </w:pPr>
      <w:r>
        <w:rPr>
          <w:rtl/>
        </w:rPr>
        <w:br w:type="page"/>
      </w:r>
      <w:r>
        <w:rPr>
          <w:rtl/>
        </w:rPr>
        <w:lastRenderedPageBreak/>
        <w:t>فاستند إلى حائط وقال له</w:t>
      </w:r>
      <w:r w:rsidR="00946326">
        <w:rPr>
          <w:rFonts w:hint="cs"/>
          <w:rtl/>
        </w:rPr>
        <w:t>:</w:t>
      </w:r>
      <w:r>
        <w:rPr>
          <w:rtl/>
        </w:rPr>
        <w:t xml:space="preserve"> يا شيخ يتوقى شطوط ال</w:t>
      </w:r>
      <w:r w:rsidR="00946326">
        <w:rPr>
          <w:rFonts w:hint="cs"/>
          <w:rtl/>
        </w:rPr>
        <w:t>أ</w:t>
      </w:r>
      <w:r>
        <w:rPr>
          <w:rtl/>
        </w:rPr>
        <w:t>نهار</w:t>
      </w:r>
      <w:r w:rsidR="00946326">
        <w:rPr>
          <w:rFonts w:hint="cs"/>
          <w:rtl/>
        </w:rPr>
        <w:t>،</w:t>
      </w:r>
      <w:r>
        <w:rPr>
          <w:rtl/>
        </w:rPr>
        <w:t xml:space="preserve"> ومساقط الثمار</w:t>
      </w:r>
      <w:r w:rsidR="00946326">
        <w:rPr>
          <w:rFonts w:hint="cs"/>
          <w:rtl/>
        </w:rPr>
        <w:t>،</w:t>
      </w:r>
      <w:r>
        <w:rPr>
          <w:rtl/>
        </w:rPr>
        <w:t xml:space="preserve"> ومنازل البراك </w:t>
      </w:r>
      <w:r w:rsidRPr="008E0CFB">
        <w:rPr>
          <w:rStyle w:val="libFootnotenumChar"/>
          <w:rtl/>
        </w:rPr>
        <w:t>(2)</w:t>
      </w:r>
      <w:r w:rsidR="00946326">
        <w:rPr>
          <w:rFonts w:hint="cs"/>
          <w:rtl/>
        </w:rPr>
        <w:t>،</w:t>
      </w:r>
      <w:r>
        <w:rPr>
          <w:rtl/>
        </w:rPr>
        <w:t xml:space="preserve"> ومحجة الطريق </w:t>
      </w:r>
      <w:r w:rsidRPr="008E0CFB">
        <w:rPr>
          <w:rStyle w:val="libFootnotenumChar"/>
          <w:rtl/>
        </w:rPr>
        <w:t>(3)</w:t>
      </w:r>
      <w:r w:rsidR="00946326">
        <w:rPr>
          <w:rFonts w:hint="cs"/>
          <w:rtl/>
        </w:rPr>
        <w:t>،</w:t>
      </w:r>
      <w:r>
        <w:rPr>
          <w:rtl/>
        </w:rPr>
        <w:t xml:space="preserve"> وأقبلة المساجد و</w:t>
      </w:r>
      <w:r w:rsidR="00946326">
        <w:rPr>
          <w:rFonts w:hint="cs"/>
          <w:rtl/>
        </w:rPr>
        <w:t>أ</w:t>
      </w:r>
      <w:r>
        <w:rPr>
          <w:rtl/>
        </w:rPr>
        <w:t>فنيتها</w:t>
      </w:r>
      <w:r w:rsidR="00946326">
        <w:rPr>
          <w:rFonts w:hint="cs"/>
          <w:rtl/>
        </w:rPr>
        <w:t>،</w:t>
      </w:r>
      <w:r>
        <w:rPr>
          <w:rtl/>
        </w:rPr>
        <w:t xml:space="preserve"> ولا يستقبل القبلة ولا يستدبرها</w:t>
      </w:r>
      <w:r w:rsidR="00946326">
        <w:rPr>
          <w:rFonts w:hint="cs"/>
          <w:rtl/>
        </w:rPr>
        <w:t>،</w:t>
      </w:r>
      <w:r>
        <w:rPr>
          <w:rtl/>
        </w:rPr>
        <w:t xml:space="preserve"> ويتوارى حيث لا يرى</w:t>
      </w:r>
      <w:r w:rsidR="00946326">
        <w:rPr>
          <w:rFonts w:hint="cs"/>
          <w:rtl/>
        </w:rPr>
        <w:t>،</w:t>
      </w:r>
      <w:r>
        <w:rPr>
          <w:rtl/>
        </w:rPr>
        <w:t xml:space="preserve"> ويضعه حيث يشاء</w:t>
      </w:r>
      <w:r w:rsidR="00946326">
        <w:rPr>
          <w:rFonts w:hint="cs"/>
          <w:rtl/>
        </w:rPr>
        <w:t>،</w:t>
      </w:r>
      <w:r>
        <w:rPr>
          <w:rtl/>
        </w:rPr>
        <w:t xml:space="preserve"> فانصرف أبوحنيفة </w:t>
      </w:r>
      <w:r w:rsidR="00946326">
        <w:rPr>
          <w:rFonts w:hint="cs"/>
          <w:rtl/>
        </w:rPr>
        <w:t>(</w:t>
      </w:r>
      <w:r>
        <w:rPr>
          <w:rtl/>
        </w:rPr>
        <w:t>في تلك السنة</w:t>
      </w:r>
      <w:r w:rsidR="00946326">
        <w:rPr>
          <w:rFonts w:hint="cs"/>
          <w:rtl/>
        </w:rPr>
        <w:t>)</w:t>
      </w:r>
      <w:r>
        <w:rPr>
          <w:rtl/>
        </w:rPr>
        <w:t xml:space="preserve"> </w:t>
      </w:r>
      <w:r w:rsidRPr="008E0CFB">
        <w:rPr>
          <w:rStyle w:val="libFootnotenumChar"/>
          <w:rtl/>
        </w:rPr>
        <w:t>(4)</w:t>
      </w:r>
      <w:r>
        <w:rPr>
          <w:rtl/>
        </w:rPr>
        <w:t xml:space="preserve"> ولم يلق أبا عبدالله </w:t>
      </w:r>
      <w:r w:rsidRPr="00B568B9">
        <w:rPr>
          <w:rStyle w:val="libAlaemChar"/>
          <w:rtl/>
        </w:rPr>
        <w:t>عليه‌السلام</w:t>
      </w:r>
      <w:r w:rsidR="00FC16B0">
        <w:rPr>
          <w:rFonts w:hint="cs"/>
          <w:rtl/>
        </w:rPr>
        <w:t>.</w:t>
      </w:r>
      <w:r>
        <w:rPr>
          <w:rtl/>
        </w:rPr>
        <w:t xml:space="preserve"> </w:t>
      </w:r>
    </w:p>
    <w:p w:rsidR="00B568B9" w:rsidRDefault="00B568B9" w:rsidP="00946326">
      <w:pPr>
        <w:pStyle w:val="Heading2Center"/>
        <w:rPr>
          <w:rtl/>
        </w:rPr>
      </w:pPr>
      <w:bookmarkStart w:id="110" w:name="_Toc363552230"/>
      <w:r>
        <w:rPr>
          <w:rtl/>
        </w:rPr>
        <w:t>13</w:t>
      </w:r>
      <w:r w:rsidR="00FC16B0">
        <w:rPr>
          <w:rFonts w:hint="cs"/>
          <w:rtl/>
        </w:rPr>
        <w:t xml:space="preserve"> -</w:t>
      </w:r>
      <w:r>
        <w:rPr>
          <w:rtl/>
        </w:rPr>
        <w:t xml:space="preserve"> </w:t>
      </w:r>
      <w:r w:rsidR="00FC16B0" w:rsidRPr="00FC16B0">
        <w:rPr>
          <w:rStyle w:val="libAlaemHeading2Char"/>
          <w:rtl/>
        </w:rPr>
        <w:t>(</w:t>
      </w:r>
      <w:r w:rsidR="00FC16B0">
        <w:rPr>
          <w:rFonts w:hint="cs"/>
          <w:rtl/>
        </w:rPr>
        <w:t xml:space="preserve"> </w:t>
      </w:r>
      <w:r>
        <w:rPr>
          <w:rtl/>
        </w:rPr>
        <w:t>باب كراهة التخل</w:t>
      </w:r>
      <w:r w:rsidR="00946326">
        <w:rPr>
          <w:rFonts w:hint="cs"/>
          <w:rtl/>
        </w:rPr>
        <w:t>ّ</w:t>
      </w:r>
      <w:r>
        <w:rPr>
          <w:rtl/>
        </w:rPr>
        <w:t>ي على القبور والتغوط بين القبور وأن يستعجل المتغو</w:t>
      </w:r>
      <w:r w:rsidR="00946326">
        <w:rPr>
          <w:rFonts w:hint="cs"/>
          <w:rtl/>
        </w:rPr>
        <w:t>ّ</w:t>
      </w:r>
      <w:r>
        <w:rPr>
          <w:rtl/>
        </w:rPr>
        <w:t>ط وجملة من المكروهات</w:t>
      </w:r>
      <w:r w:rsidR="00E175E2" w:rsidRPr="00DC1B15">
        <w:rPr>
          <w:rFonts w:hint="cs"/>
          <w:rtl/>
        </w:rPr>
        <w:t xml:space="preserve"> </w:t>
      </w:r>
      <w:r w:rsidR="00FC16B0" w:rsidRPr="00FC16B0">
        <w:rPr>
          <w:rStyle w:val="libAlaemHeading2Char"/>
          <w:rtl/>
        </w:rPr>
        <w:t>)</w:t>
      </w:r>
      <w:bookmarkEnd w:id="110"/>
    </w:p>
    <w:p w:rsidR="00946326" w:rsidRDefault="00B568B9" w:rsidP="00946326">
      <w:pPr>
        <w:pStyle w:val="libNormal"/>
        <w:rPr>
          <w:rtl/>
        </w:rPr>
      </w:pPr>
      <w:r>
        <w:rPr>
          <w:rtl/>
        </w:rPr>
        <w:t xml:space="preserve">550 / 1 </w:t>
      </w:r>
      <w:r w:rsidR="000D5FC9">
        <w:rPr>
          <w:rtl/>
        </w:rPr>
        <w:t>-</w:t>
      </w:r>
      <w:r>
        <w:rPr>
          <w:rtl/>
        </w:rPr>
        <w:t xml:space="preserve"> البحار</w:t>
      </w:r>
      <w:r w:rsidR="00946326">
        <w:rPr>
          <w:rFonts w:hint="cs"/>
          <w:rtl/>
        </w:rPr>
        <w:t>:</w:t>
      </w:r>
      <w:r>
        <w:rPr>
          <w:rtl/>
        </w:rPr>
        <w:t xml:space="preserve"> وجدت بخط الشيخ محمّد بن علي الجباع</w:t>
      </w:r>
      <w:r w:rsidR="00946326">
        <w:rPr>
          <w:rFonts w:hint="cs"/>
          <w:rtl/>
        </w:rPr>
        <w:t>ي،</w:t>
      </w:r>
      <w:r>
        <w:rPr>
          <w:rtl/>
        </w:rPr>
        <w:t xml:space="preserve"> نقلا من </w:t>
      </w:r>
      <w:r w:rsidRPr="008E0CFB">
        <w:rPr>
          <w:rStyle w:val="libFootnotenumChar"/>
          <w:rtl/>
        </w:rPr>
        <w:t>(1)</w:t>
      </w:r>
      <w:r>
        <w:rPr>
          <w:rtl/>
        </w:rPr>
        <w:t xml:space="preserve"> جامع البزنطى، عن أبي بصير، عن الباقر </w:t>
      </w:r>
      <w:r w:rsidRPr="00B568B9">
        <w:rPr>
          <w:rStyle w:val="libAlaemChar"/>
          <w:rtl/>
        </w:rPr>
        <w:t>عليه‌السلام</w:t>
      </w:r>
      <w:r w:rsidR="00946326">
        <w:rPr>
          <w:rFonts w:hint="cs"/>
          <w:rtl/>
        </w:rPr>
        <w:t>،</w:t>
      </w:r>
      <w:r>
        <w:rPr>
          <w:rtl/>
        </w:rPr>
        <w:t xml:space="preserve"> قال</w:t>
      </w:r>
      <w:r w:rsidR="00946326">
        <w:rPr>
          <w:rFonts w:hint="cs"/>
          <w:rtl/>
        </w:rPr>
        <w:t>:</w:t>
      </w:r>
      <w:r>
        <w:rPr>
          <w:rtl/>
        </w:rPr>
        <w:t xml:space="preserve"> لا تشرب و</w:t>
      </w:r>
      <w:r w:rsidR="00946326">
        <w:rPr>
          <w:rFonts w:hint="cs"/>
          <w:rtl/>
        </w:rPr>
        <w:t>أ</w:t>
      </w:r>
      <w:r>
        <w:rPr>
          <w:rtl/>
        </w:rPr>
        <w:t>نت قائم</w:t>
      </w:r>
      <w:r w:rsidR="00946326">
        <w:rPr>
          <w:rFonts w:hint="cs"/>
          <w:rtl/>
        </w:rPr>
        <w:t>،</w:t>
      </w:r>
      <w:r>
        <w:rPr>
          <w:rtl/>
        </w:rPr>
        <w:t xml:space="preserve"> ولا تنم وبيدك ريح الغمر</w:t>
      </w:r>
      <w:r w:rsidR="00946326">
        <w:rPr>
          <w:rFonts w:hint="cs"/>
          <w:rtl/>
        </w:rPr>
        <w:t>،</w:t>
      </w:r>
      <w:r>
        <w:rPr>
          <w:rtl/>
        </w:rPr>
        <w:t xml:space="preserve"> ولا تبل في الماء</w:t>
      </w:r>
      <w:r w:rsidR="00946326">
        <w:rPr>
          <w:rFonts w:hint="cs"/>
          <w:rtl/>
        </w:rPr>
        <w:t>،</w:t>
      </w:r>
      <w:r>
        <w:rPr>
          <w:rtl/>
        </w:rPr>
        <w:t xml:space="preserve"> ولا تخل على قبر</w:t>
      </w:r>
      <w:r w:rsidR="00946326">
        <w:rPr>
          <w:rFonts w:hint="cs"/>
          <w:rtl/>
        </w:rPr>
        <w:t>،</w:t>
      </w:r>
      <w:r>
        <w:rPr>
          <w:rtl/>
        </w:rPr>
        <w:t xml:space="preserve"> ولا تمش في نعل واحدة</w:t>
      </w:r>
      <w:r w:rsidR="00946326">
        <w:rPr>
          <w:rFonts w:hint="cs"/>
          <w:rtl/>
        </w:rPr>
        <w:t>،</w:t>
      </w:r>
      <w:r>
        <w:rPr>
          <w:rtl/>
        </w:rPr>
        <w:t xml:space="preserve"> ف</w:t>
      </w:r>
      <w:r w:rsidR="00946326">
        <w:rPr>
          <w:rFonts w:hint="cs"/>
          <w:rtl/>
        </w:rPr>
        <w:t>إ</w:t>
      </w:r>
      <w:r>
        <w:rPr>
          <w:rtl/>
        </w:rPr>
        <w:t>ن</w:t>
      </w:r>
      <w:r w:rsidR="00946326">
        <w:rPr>
          <w:rFonts w:hint="cs"/>
          <w:rtl/>
        </w:rPr>
        <w:t>ّ</w:t>
      </w:r>
      <w:r>
        <w:rPr>
          <w:rtl/>
        </w:rPr>
        <w:t xml:space="preserve"> الشيطان </w:t>
      </w:r>
      <w:r w:rsidR="00946326">
        <w:rPr>
          <w:rFonts w:hint="cs"/>
          <w:rtl/>
        </w:rPr>
        <w:t>أ</w:t>
      </w:r>
      <w:r>
        <w:rPr>
          <w:rtl/>
        </w:rPr>
        <w:t xml:space="preserve">سرع ما يكون </w:t>
      </w:r>
      <w:r w:rsidRPr="008E0CFB">
        <w:rPr>
          <w:rStyle w:val="libFootnotenumChar"/>
          <w:rtl/>
        </w:rPr>
        <w:t>(2)</w:t>
      </w:r>
      <w:r>
        <w:rPr>
          <w:rtl/>
        </w:rPr>
        <w:t xml:space="preserve"> على بعض هذه الاحوال</w:t>
      </w:r>
      <w:r w:rsidR="00946326">
        <w:rPr>
          <w:rFonts w:hint="cs"/>
          <w:rtl/>
        </w:rPr>
        <w:t>،</w:t>
      </w:r>
      <w:r>
        <w:rPr>
          <w:rtl/>
        </w:rPr>
        <w:t xml:space="preserve"> وقال ما </w:t>
      </w:r>
      <w:r w:rsidR="00946326">
        <w:rPr>
          <w:rFonts w:hint="cs"/>
          <w:rtl/>
        </w:rPr>
        <w:t>أ</w:t>
      </w:r>
      <w:r>
        <w:rPr>
          <w:rtl/>
        </w:rPr>
        <w:t xml:space="preserve">صاب </w:t>
      </w:r>
      <w:r w:rsidR="00946326">
        <w:rPr>
          <w:rFonts w:hint="cs"/>
          <w:rtl/>
        </w:rPr>
        <w:t>أ</w:t>
      </w:r>
      <w:r>
        <w:rPr>
          <w:rtl/>
        </w:rPr>
        <w:t>حدا</w:t>
      </w:r>
      <w:r w:rsidR="00946326">
        <w:rPr>
          <w:rFonts w:hint="cs"/>
          <w:rtl/>
        </w:rPr>
        <w:t>ً</w:t>
      </w:r>
      <w:r>
        <w:rPr>
          <w:rtl/>
        </w:rPr>
        <w:t xml:space="preserve"> على هذه الحال فكاد يفارقه</w:t>
      </w:r>
      <w:r w:rsidR="00946326">
        <w:rPr>
          <w:rFonts w:hint="cs"/>
          <w:rtl/>
        </w:rPr>
        <w:t>،</w:t>
      </w:r>
      <w:r>
        <w:rPr>
          <w:rtl/>
        </w:rPr>
        <w:t xml:space="preserve"> إلا ان يشاء الله</w:t>
      </w:r>
      <w:r w:rsidR="00946326">
        <w:rPr>
          <w:rFonts w:hint="cs"/>
          <w:rtl/>
        </w:rPr>
        <w:t>.</w:t>
      </w:r>
      <w:r>
        <w:rPr>
          <w:rtl/>
        </w:rPr>
        <w:t xml:space="preserve"> </w:t>
      </w:r>
    </w:p>
    <w:p w:rsidR="00B568B9" w:rsidRDefault="00B568B9" w:rsidP="00946326">
      <w:pPr>
        <w:pStyle w:val="libNormal"/>
        <w:rPr>
          <w:rtl/>
        </w:rPr>
      </w:pPr>
      <w:r>
        <w:rPr>
          <w:rtl/>
        </w:rPr>
        <w:t xml:space="preserve">وتقدم خبر المشكاة والدعائم والعلل </w:t>
      </w:r>
      <w:r w:rsidRPr="008E0CFB">
        <w:rPr>
          <w:rStyle w:val="libFootnotenumChar"/>
          <w:rtl/>
        </w:rPr>
        <w:t>(3)</w:t>
      </w:r>
      <w:r>
        <w:rPr>
          <w:rtl/>
        </w:rPr>
        <w:t>.</w:t>
      </w:r>
    </w:p>
    <w:p w:rsidR="00946326" w:rsidRDefault="00B568B9" w:rsidP="00946326">
      <w:pPr>
        <w:pStyle w:val="libNormal"/>
        <w:rPr>
          <w:rtl/>
        </w:rPr>
      </w:pPr>
      <w:r>
        <w:rPr>
          <w:rtl/>
        </w:rPr>
        <w:t xml:space="preserve">551 / 2 - </w:t>
      </w:r>
      <w:r w:rsidR="00C247CA">
        <w:rPr>
          <w:rtl/>
        </w:rPr>
        <w:t xml:space="preserve">الجعفريات: أخبرنا </w:t>
      </w:r>
      <w:r>
        <w:rPr>
          <w:rtl/>
        </w:rPr>
        <w:t>عبدالله بن محمّد</w:t>
      </w:r>
      <w:r w:rsidR="00946326">
        <w:rPr>
          <w:rFonts w:hint="cs"/>
          <w:rtl/>
        </w:rPr>
        <w:t>،</w:t>
      </w:r>
      <w:r>
        <w:rPr>
          <w:rtl/>
        </w:rPr>
        <w:t xml:space="preserve"> قال</w:t>
      </w:r>
      <w:r w:rsidR="00946326">
        <w:rPr>
          <w:rFonts w:hint="cs"/>
          <w:rtl/>
        </w:rPr>
        <w:t>:</w:t>
      </w:r>
      <w:r>
        <w:rPr>
          <w:rtl/>
        </w:rPr>
        <w:t xml:space="preserve"> </w:t>
      </w:r>
      <w:r w:rsidR="00946326">
        <w:rPr>
          <w:rFonts w:hint="cs"/>
          <w:rtl/>
        </w:rPr>
        <w:t>أ</w:t>
      </w:r>
      <w:r>
        <w:rPr>
          <w:rtl/>
        </w:rPr>
        <w:t>خبرنا محمّد بن محمّد</w:t>
      </w:r>
      <w:r w:rsidR="00946326">
        <w:rPr>
          <w:rFonts w:hint="cs"/>
          <w:rtl/>
        </w:rPr>
        <w:t>،</w:t>
      </w:r>
      <w:r>
        <w:rPr>
          <w:rtl/>
        </w:rPr>
        <w:t xml:space="preserve"> قال</w:t>
      </w:r>
      <w:r w:rsidR="00946326">
        <w:rPr>
          <w:rFonts w:hint="cs"/>
          <w:rtl/>
        </w:rPr>
        <w:t>:</w:t>
      </w:r>
      <w:r>
        <w:rPr>
          <w:rtl/>
        </w:rPr>
        <w:t xml:space="preserve"> </w:t>
      </w:r>
      <w:r w:rsidR="00C247CA">
        <w:rPr>
          <w:rtl/>
        </w:rPr>
        <w:t>حدّثني</w:t>
      </w:r>
      <w:r>
        <w:rPr>
          <w:rtl/>
        </w:rPr>
        <w:t xml:space="preserve"> موسى بن اسماعيل</w:t>
      </w:r>
      <w:r w:rsidR="00946326">
        <w:rPr>
          <w:rFonts w:hint="cs"/>
          <w:rtl/>
        </w:rPr>
        <w:t>،</w:t>
      </w:r>
      <w:r>
        <w:rPr>
          <w:rtl/>
        </w:rPr>
        <w:t xml:space="preserve"> قال</w:t>
      </w:r>
      <w:r w:rsidR="00946326">
        <w:rPr>
          <w:rFonts w:hint="cs"/>
          <w:rtl/>
        </w:rPr>
        <w:t>:</w:t>
      </w:r>
      <w:r>
        <w:rPr>
          <w:rtl/>
        </w:rPr>
        <w:t xml:space="preserve"> حدّثنا أبي، عن </w:t>
      </w:r>
    </w:p>
    <w:p w:rsidR="00946326" w:rsidRDefault="00946326" w:rsidP="00946326">
      <w:pPr>
        <w:pStyle w:val="libLine"/>
        <w:rPr>
          <w:rtl/>
        </w:rPr>
      </w:pPr>
      <w:r>
        <w:rPr>
          <w:rtl/>
        </w:rPr>
        <w:t>____________________________</w:t>
      </w:r>
    </w:p>
    <w:p w:rsidR="00946326" w:rsidRPr="00E06A45" w:rsidRDefault="00B568B9" w:rsidP="00946326">
      <w:pPr>
        <w:pStyle w:val="libFootnote"/>
        <w:rPr>
          <w:rtl/>
        </w:rPr>
      </w:pPr>
      <w:r w:rsidRPr="00E06A45">
        <w:rPr>
          <w:rtl/>
        </w:rPr>
        <w:t>(2)</w:t>
      </w:r>
      <w:r w:rsidRPr="00946326">
        <w:rPr>
          <w:rtl/>
        </w:rPr>
        <w:t xml:space="preserve"> وفيه: النزال. </w:t>
      </w:r>
    </w:p>
    <w:p w:rsidR="00946326" w:rsidRDefault="00B568B9" w:rsidP="00946326">
      <w:pPr>
        <w:pStyle w:val="libFootnote"/>
        <w:rPr>
          <w:rtl/>
        </w:rPr>
      </w:pPr>
      <w:r w:rsidRPr="00E06A45">
        <w:rPr>
          <w:rtl/>
        </w:rPr>
        <w:t>(3)</w:t>
      </w:r>
      <w:r w:rsidRPr="00946326">
        <w:rPr>
          <w:rtl/>
        </w:rPr>
        <w:t xml:space="preserve"> وفيه: الطرق. </w:t>
      </w:r>
    </w:p>
    <w:p w:rsidR="00946326" w:rsidRDefault="00B568B9" w:rsidP="00946326">
      <w:pPr>
        <w:pStyle w:val="libFootnote"/>
        <w:rPr>
          <w:rtl/>
        </w:rPr>
      </w:pPr>
      <w:r w:rsidRPr="00E06A45">
        <w:rPr>
          <w:rtl/>
        </w:rPr>
        <w:t>(4)</w:t>
      </w:r>
      <w:r w:rsidRPr="00946326">
        <w:rPr>
          <w:rtl/>
        </w:rPr>
        <w:t xml:space="preserve"> مابين القوسين ليس في المصدر. </w:t>
      </w:r>
    </w:p>
    <w:p w:rsidR="00946326" w:rsidRDefault="00B568B9" w:rsidP="00946326">
      <w:pPr>
        <w:pStyle w:val="libFootnoteCenterBold"/>
        <w:rPr>
          <w:rtl/>
        </w:rPr>
      </w:pPr>
      <w:r w:rsidRPr="00946326">
        <w:rPr>
          <w:rtl/>
        </w:rPr>
        <w:t xml:space="preserve">الباب - 13 </w:t>
      </w:r>
    </w:p>
    <w:p w:rsidR="00946326" w:rsidRPr="00E06A45" w:rsidRDefault="00B568B9" w:rsidP="00946326">
      <w:pPr>
        <w:pStyle w:val="libFootnote0"/>
        <w:rPr>
          <w:rtl/>
        </w:rPr>
      </w:pPr>
      <w:r w:rsidRPr="00946326">
        <w:rPr>
          <w:rtl/>
        </w:rPr>
        <w:t xml:space="preserve">1 - البحارج 80 ص 191 ح 49. </w:t>
      </w:r>
    </w:p>
    <w:p w:rsidR="00946326" w:rsidRDefault="00B568B9" w:rsidP="00946326">
      <w:pPr>
        <w:pStyle w:val="libFootnote"/>
        <w:rPr>
          <w:rtl/>
        </w:rPr>
      </w:pPr>
      <w:r w:rsidRPr="00E06A45">
        <w:rPr>
          <w:rtl/>
        </w:rPr>
        <w:t>(1)</w:t>
      </w:r>
      <w:r w:rsidRPr="00946326">
        <w:rPr>
          <w:rtl/>
        </w:rPr>
        <w:t xml:space="preserve"> في البحار: عن. </w:t>
      </w:r>
    </w:p>
    <w:p w:rsidR="00946326" w:rsidRDefault="00B568B9" w:rsidP="00946326">
      <w:pPr>
        <w:pStyle w:val="libFootnote"/>
        <w:rPr>
          <w:rtl/>
        </w:rPr>
      </w:pPr>
      <w:r w:rsidRPr="00E06A45">
        <w:rPr>
          <w:rtl/>
        </w:rPr>
        <w:t>(2)</w:t>
      </w:r>
      <w:r w:rsidRPr="00946326">
        <w:rPr>
          <w:rtl/>
        </w:rPr>
        <w:t xml:space="preserve"> وفيه هنا: إلى الانسان ظاهرا</w:t>
      </w:r>
      <w:r w:rsidR="00946326">
        <w:rPr>
          <w:rFonts w:hint="cs"/>
          <w:rtl/>
        </w:rPr>
        <w:t>ً</w:t>
      </w:r>
      <w:r w:rsidRPr="00946326">
        <w:rPr>
          <w:rtl/>
        </w:rPr>
        <w:t xml:space="preserve">. </w:t>
      </w:r>
    </w:p>
    <w:p w:rsidR="00946326" w:rsidRDefault="00B568B9" w:rsidP="00946326">
      <w:pPr>
        <w:pStyle w:val="libFootnote"/>
        <w:rPr>
          <w:rtl/>
        </w:rPr>
      </w:pPr>
      <w:r w:rsidRPr="00E06A45">
        <w:rPr>
          <w:rtl/>
        </w:rPr>
        <w:t>(3)</w:t>
      </w:r>
      <w:r w:rsidRPr="00946326">
        <w:rPr>
          <w:rtl/>
        </w:rPr>
        <w:t xml:space="preserve"> تقدم في الباب 12 ح 2، 3، 4. </w:t>
      </w:r>
    </w:p>
    <w:p w:rsidR="00B568B9" w:rsidRPr="00946326" w:rsidRDefault="00B568B9" w:rsidP="00946326">
      <w:pPr>
        <w:pStyle w:val="libFootnote0"/>
        <w:rPr>
          <w:rtl/>
        </w:rPr>
      </w:pPr>
      <w:r w:rsidRPr="00946326">
        <w:rPr>
          <w:rtl/>
        </w:rPr>
        <w:t xml:space="preserve">2 - الجعفريات ص 202. </w:t>
      </w:r>
    </w:p>
    <w:p w:rsidR="00FC16B0" w:rsidRDefault="00B568B9" w:rsidP="00BA3CD1">
      <w:pPr>
        <w:pStyle w:val="libNormal0"/>
        <w:rPr>
          <w:rtl/>
        </w:rPr>
      </w:pPr>
      <w:r>
        <w:rPr>
          <w:rtl/>
        </w:rPr>
        <w:br w:type="page"/>
      </w:r>
      <w:r w:rsidR="00BA3CD1">
        <w:rPr>
          <w:rFonts w:hint="cs"/>
          <w:rtl/>
        </w:rPr>
        <w:lastRenderedPageBreak/>
        <w:t>أ</w:t>
      </w:r>
      <w:r>
        <w:rPr>
          <w:rtl/>
        </w:rPr>
        <w:t xml:space="preserve">بيه، عن جدّه جعفر بن محمّد، عن أبيه، عن جدّه علي بن الحسين، عن أبيه، عن علي بن أبي طالب </w:t>
      </w:r>
      <w:r w:rsidRPr="00B568B9">
        <w:rPr>
          <w:rStyle w:val="libAlaemChar"/>
          <w:rtl/>
        </w:rPr>
        <w:t>عليه</w:t>
      </w:r>
      <w:r w:rsidR="00BA3CD1">
        <w:rPr>
          <w:rStyle w:val="libAlaemChar"/>
          <w:rFonts w:hint="cs"/>
          <w:rtl/>
        </w:rPr>
        <w:t>م</w:t>
      </w:r>
      <w:r w:rsidRPr="00B568B9">
        <w:rPr>
          <w:rStyle w:val="libAlaemChar"/>
          <w:rtl/>
        </w:rPr>
        <w:t>‌السلام</w:t>
      </w:r>
      <w:r>
        <w:rPr>
          <w:rtl/>
        </w:rPr>
        <w:t xml:space="preserve"> </w:t>
      </w:r>
      <w:r w:rsidR="00E82F8C">
        <w:rPr>
          <w:rtl/>
        </w:rPr>
        <w:t>قال: قال</w:t>
      </w:r>
      <w:r>
        <w:rPr>
          <w:rtl/>
        </w:rPr>
        <w:t xml:space="preserve"> رسول الله </w:t>
      </w:r>
      <w:r w:rsidRPr="00B568B9">
        <w:rPr>
          <w:rStyle w:val="libAlaemChar"/>
          <w:rtl/>
        </w:rPr>
        <w:t>صلى‌الله‌عليه‌وآله‌</w:t>
      </w:r>
      <w:r>
        <w:rPr>
          <w:rtl/>
        </w:rPr>
        <w:t xml:space="preserve"> لاتبولوا بين ظهران</w:t>
      </w:r>
      <w:r w:rsidR="00BA3CD1">
        <w:rPr>
          <w:rFonts w:hint="cs"/>
          <w:rtl/>
        </w:rPr>
        <w:t>ي</w:t>
      </w:r>
      <w:r>
        <w:rPr>
          <w:rtl/>
        </w:rPr>
        <w:t xml:space="preserve"> القبور ولا تتغوطوا</w:t>
      </w:r>
      <w:r w:rsidR="00FC16B0">
        <w:rPr>
          <w:rFonts w:hint="cs"/>
          <w:rtl/>
        </w:rPr>
        <w:t>.</w:t>
      </w:r>
      <w:r>
        <w:rPr>
          <w:rtl/>
        </w:rPr>
        <w:t xml:space="preserve"> </w:t>
      </w:r>
    </w:p>
    <w:p w:rsidR="00B568B9" w:rsidRDefault="00B568B9" w:rsidP="00BA3CD1">
      <w:pPr>
        <w:pStyle w:val="Heading2Center"/>
        <w:rPr>
          <w:rtl/>
        </w:rPr>
      </w:pPr>
      <w:bookmarkStart w:id="111" w:name="_Toc363552231"/>
      <w:r>
        <w:rPr>
          <w:rtl/>
        </w:rPr>
        <w:t>14</w:t>
      </w:r>
      <w:r w:rsidR="00FC16B0">
        <w:rPr>
          <w:rFonts w:hint="cs"/>
          <w:rtl/>
        </w:rPr>
        <w:t xml:space="preserve"> -</w:t>
      </w:r>
      <w:r>
        <w:rPr>
          <w:rtl/>
        </w:rPr>
        <w:t xml:space="preserve"> </w:t>
      </w:r>
      <w:r w:rsidR="00FC16B0" w:rsidRPr="00FC16B0">
        <w:rPr>
          <w:rStyle w:val="libAlaemHeading2Char"/>
          <w:rtl/>
        </w:rPr>
        <w:t>(</w:t>
      </w:r>
      <w:r w:rsidR="00FC16B0">
        <w:rPr>
          <w:rFonts w:hint="cs"/>
          <w:rtl/>
        </w:rPr>
        <w:t xml:space="preserve"> </w:t>
      </w:r>
      <w:r>
        <w:rPr>
          <w:rtl/>
        </w:rPr>
        <w:t>باب كراهة الاستنجاء بيد فيها خاتم عليه اسم الله وكراهة استصحابه عند التخل</w:t>
      </w:r>
      <w:r w:rsidR="00BA3CD1">
        <w:rPr>
          <w:rFonts w:hint="cs"/>
          <w:rtl/>
        </w:rPr>
        <w:t>ّ</w:t>
      </w:r>
      <w:r>
        <w:rPr>
          <w:rtl/>
        </w:rPr>
        <w:t>ي وعند الجماع وعدم تحريم ذلك وكذا خاتم عليه شئ من القرآن وكذا درهم ودينار عليه اسم الله</w:t>
      </w:r>
      <w:r w:rsidR="00E175E2" w:rsidRPr="00DC1B15">
        <w:rPr>
          <w:rFonts w:hint="cs"/>
          <w:rtl/>
        </w:rPr>
        <w:t xml:space="preserve"> </w:t>
      </w:r>
      <w:r w:rsidR="00FC16B0" w:rsidRPr="00FC16B0">
        <w:rPr>
          <w:rStyle w:val="libAlaemHeading2Char"/>
          <w:rtl/>
        </w:rPr>
        <w:t>)</w:t>
      </w:r>
      <w:bookmarkEnd w:id="111"/>
    </w:p>
    <w:p w:rsidR="00BA3CD1" w:rsidRDefault="00B568B9" w:rsidP="00BA3CD1">
      <w:pPr>
        <w:pStyle w:val="libNormal"/>
        <w:rPr>
          <w:rtl/>
        </w:rPr>
      </w:pPr>
      <w:r>
        <w:rPr>
          <w:rtl/>
        </w:rPr>
        <w:t xml:space="preserve">552 / 1 </w:t>
      </w:r>
      <w:r w:rsidR="00EC066D">
        <w:rPr>
          <w:rtl/>
        </w:rPr>
        <w:t xml:space="preserve">- </w:t>
      </w:r>
      <w:r>
        <w:rPr>
          <w:rtl/>
        </w:rPr>
        <w:t>الطبرسي في مكارم ال</w:t>
      </w:r>
      <w:r w:rsidR="00BA3CD1">
        <w:rPr>
          <w:rFonts w:hint="cs"/>
          <w:rtl/>
        </w:rPr>
        <w:t>أ</w:t>
      </w:r>
      <w:r>
        <w:rPr>
          <w:rtl/>
        </w:rPr>
        <w:t>خلاق</w:t>
      </w:r>
      <w:r w:rsidR="00BA3CD1">
        <w:rPr>
          <w:rFonts w:hint="cs"/>
          <w:rtl/>
        </w:rPr>
        <w:t>:-</w:t>
      </w:r>
      <w:r>
        <w:rPr>
          <w:rtl/>
        </w:rPr>
        <w:t xml:space="preserve"> نقلا من كتاب اللباس للعياشي</w:t>
      </w:r>
      <w:r w:rsidR="00BA3CD1">
        <w:rPr>
          <w:rFonts w:hint="cs"/>
          <w:rtl/>
        </w:rPr>
        <w:t xml:space="preserve"> -</w:t>
      </w:r>
      <w:r>
        <w:rPr>
          <w:rtl/>
        </w:rPr>
        <w:t xml:space="preserve"> عن الحسين بن خالد، عن أبي الحسن الثاني </w:t>
      </w:r>
      <w:r w:rsidRPr="00B568B9">
        <w:rPr>
          <w:rStyle w:val="libAlaemChar"/>
          <w:rtl/>
        </w:rPr>
        <w:t>عليه‌السلام</w:t>
      </w:r>
      <w:r w:rsidR="00BA3CD1">
        <w:rPr>
          <w:rFonts w:hint="cs"/>
          <w:rtl/>
        </w:rPr>
        <w:t>،</w:t>
      </w:r>
      <w:r>
        <w:rPr>
          <w:rtl/>
        </w:rPr>
        <w:t xml:space="preserve"> قال</w:t>
      </w:r>
      <w:r w:rsidR="00BA3CD1">
        <w:rPr>
          <w:rFonts w:hint="cs"/>
          <w:rtl/>
        </w:rPr>
        <w:t>:</w:t>
      </w:r>
      <w:r>
        <w:rPr>
          <w:rtl/>
        </w:rPr>
        <w:t xml:space="preserve"> قلت له</w:t>
      </w:r>
      <w:r w:rsidR="00BA3CD1">
        <w:rPr>
          <w:rFonts w:hint="cs"/>
          <w:rtl/>
        </w:rPr>
        <w:t>:</w:t>
      </w:r>
      <w:r>
        <w:rPr>
          <w:rtl/>
        </w:rPr>
        <w:t xml:space="preserve"> انا روينا في الحديث </w:t>
      </w:r>
      <w:r w:rsidR="00BA3CD1">
        <w:rPr>
          <w:rFonts w:hint="cs"/>
          <w:rtl/>
        </w:rPr>
        <w:t>أ</w:t>
      </w:r>
      <w:r>
        <w:rPr>
          <w:rtl/>
        </w:rPr>
        <w:t xml:space="preserve">ن رسول الله </w:t>
      </w:r>
      <w:r w:rsidRPr="00B568B9">
        <w:rPr>
          <w:rStyle w:val="libAlaemChar"/>
          <w:rtl/>
        </w:rPr>
        <w:t>صلى‌الله‌عليه‌وآله‌</w:t>
      </w:r>
      <w:r>
        <w:rPr>
          <w:rtl/>
        </w:rPr>
        <w:t xml:space="preserve"> كان يستنجى وخاتمه في اصبعه</w:t>
      </w:r>
      <w:r w:rsidR="00BA3CD1">
        <w:rPr>
          <w:rFonts w:hint="cs"/>
          <w:rtl/>
        </w:rPr>
        <w:t>،</w:t>
      </w:r>
      <w:r>
        <w:rPr>
          <w:rtl/>
        </w:rPr>
        <w:t xml:space="preserve"> وكذلك يفعل </w:t>
      </w:r>
      <w:r w:rsidR="00BA3CD1">
        <w:rPr>
          <w:rFonts w:hint="cs"/>
          <w:rtl/>
        </w:rPr>
        <w:t>أ</w:t>
      </w:r>
      <w:r>
        <w:rPr>
          <w:rtl/>
        </w:rPr>
        <w:t xml:space="preserve">ميرالمؤمنين </w:t>
      </w:r>
      <w:r w:rsidRPr="00B568B9">
        <w:rPr>
          <w:rStyle w:val="libAlaemChar"/>
          <w:rtl/>
        </w:rPr>
        <w:t>عليه‌السلام</w:t>
      </w:r>
      <w:r w:rsidR="00BA3CD1">
        <w:rPr>
          <w:rFonts w:hint="cs"/>
          <w:rtl/>
        </w:rPr>
        <w:t>،</w:t>
      </w:r>
      <w:r>
        <w:rPr>
          <w:rtl/>
        </w:rPr>
        <w:t xml:space="preserve"> كان نقش خاتم النبي</w:t>
      </w:r>
      <w:r w:rsidR="00BA3CD1">
        <w:rPr>
          <w:rFonts w:hint="cs"/>
          <w:rtl/>
        </w:rPr>
        <w:t>ّ</w:t>
      </w:r>
      <w:r>
        <w:rPr>
          <w:rtl/>
        </w:rPr>
        <w:t xml:space="preserve"> </w:t>
      </w:r>
      <w:r w:rsidRPr="00B568B9">
        <w:rPr>
          <w:rStyle w:val="libAlaemChar"/>
          <w:rtl/>
        </w:rPr>
        <w:t>صلى‌الله‌عليه‌وآله‌</w:t>
      </w:r>
      <w:r>
        <w:rPr>
          <w:rtl/>
        </w:rPr>
        <w:t xml:space="preserve"> (محمّد رسول الله)</w:t>
      </w:r>
      <w:r w:rsidR="00BA3CD1">
        <w:rPr>
          <w:rFonts w:hint="cs"/>
          <w:rtl/>
        </w:rPr>
        <w:t>.</w:t>
      </w:r>
      <w:r>
        <w:rPr>
          <w:rtl/>
        </w:rPr>
        <w:t xml:space="preserve"> </w:t>
      </w:r>
    </w:p>
    <w:p w:rsidR="00B568B9" w:rsidRDefault="00B568B9" w:rsidP="00BA3CD1">
      <w:pPr>
        <w:pStyle w:val="libNormal"/>
        <w:rPr>
          <w:rtl/>
        </w:rPr>
      </w:pPr>
      <w:r>
        <w:rPr>
          <w:rtl/>
        </w:rPr>
        <w:t>قال</w:t>
      </w:r>
      <w:r w:rsidR="00BA3CD1">
        <w:rPr>
          <w:rFonts w:hint="cs"/>
          <w:rtl/>
        </w:rPr>
        <w:t>:</w:t>
      </w:r>
      <w:r>
        <w:rPr>
          <w:rtl/>
        </w:rPr>
        <w:t xml:space="preserve"> صدقوا</w:t>
      </w:r>
      <w:r w:rsidR="00BA3CD1">
        <w:rPr>
          <w:rFonts w:hint="cs"/>
          <w:rtl/>
        </w:rPr>
        <w:t>،</w:t>
      </w:r>
      <w:r>
        <w:rPr>
          <w:rtl/>
        </w:rPr>
        <w:t xml:space="preserve"> قال</w:t>
      </w:r>
      <w:r w:rsidR="00BA3CD1">
        <w:rPr>
          <w:rFonts w:hint="cs"/>
          <w:rtl/>
        </w:rPr>
        <w:t>:</w:t>
      </w:r>
      <w:r>
        <w:rPr>
          <w:rtl/>
        </w:rPr>
        <w:t xml:space="preserve"> وكذلك ينبغى لنا </w:t>
      </w:r>
      <w:r w:rsidR="00BA3CD1">
        <w:rPr>
          <w:rFonts w:hint="cs"/>
          <w:rtl/>
        </w:rPr>
        <w:t>أ</w:t>
      </w:r>
      <w:r>
        <w:rPr>
          <w:rtl/>
        </w:rPr>
        <w:t>ن نفعل</w:t>
      </w:r>
      <w:r w:rsidR="00BA3CD1">
        <w:rPr>
          <w:rFonts w:hint="cs"/>
          <w:rtl/>
        </w:rPr>
        <w:t>،</w:t>
      </w:r>
      <w:r>
        <w:rPr>
          <w:rtl/>
        </w:rPr>
        <w:t xml:space="preserve"> قال</w:t>
      </w:r>
      <w:r w:rsidR="00BA3CD1">
        <w:rPr>
          <w:rFonts w:hint="cs"/>
          <w:rtl/>
        </w:rPr>
        <w:t>:</w:t>
      </w:r>
      <w:r>
        <w:rPr>
          <w:rtl/>
        </w:rPr>
        <w:t xml:space="preserve"> ان </w:t>
      </w:r>
      <w:r w:rsidR="00BA3CD1">
        <w:rPr>
          <w:rFonts w:hint="cs"/>
          <w:rtl/>
        </w:rPr>
        <w:t>ا</w:t>
      </w:r>
      <w:r>
        <w:rPr>
          <w:rtl/>
        </w:rPr>
        <w:t>ولئك كانوا يتختمون في اليد اليمنى</w:t>
      </w:r>
      <w:r w:rsidR="00BA3CD1">
        <w:rPr>
          <w:rFonts w:hint="cs"/>
          <w:rtl/>
        </w:rPr>
        <w:t>،</w:t>
      </w:r>
      <w:r>
        <w:rPr>
          <w:rtl/>
        </w:rPr>
        <w:t xml:space="preserve"> وانكم </w:t>
      </w:r>
      <w:r w:rsidR="00BA3CD1">
        <w:rPr>
          <w:rFonts w:hint="cs"/>
          <w:rtl/>
        </w:rPr>
        <w:t>أ</w:t>
      </w:r>
      <w:r>
        <w:rPr>
          <w:rtl/>
        </w:rPr>
        <w:t xml:space="preserve">نتم تتختمون </w:t>
      </w:r>
      <w:r w:rsidRPr="008E0CFB">
        <w:rPr>
          <w:rStyle w:val="libFootnotenumChar"/>
          <w:rtl/>
        </w:rPr>
        <w:t>(1)</w:t>
      </w:r>
      <w:r>
        <w:rPr>
          <w:rtl/>
        </w:rPr>
        <w:t xml:space="preserve"> في اليد اليسرى</w:t>
      </w:r>
      <w:r w:rsidR="00BA3CD1">
        <w:rPr>
          <w:rFonts w:hint="cs"/>
          <w:rtl/>
        </w:rPr>
        <w:t>،</w:t>
      </w:r>
      <w:r>
        <w:rPr>
          <w:rtl/>
        </w:rPr>
        <w:t xml:space="preserve"> قال</w:t>
      </w:r>
      <w:r w:rsidR="00BA3CD1">
        <w:rPr>
          <w:rFonts w:hint="cs"/>
          <w:rtl/>
        </w:rPr>
        <w:t>:</w:t>
      </w:r>
      <w:r>
        <w:rPr>
          <w:rtl/>
        </w:rPr>
        <w:t xml:space="preserve"> فسكت.</w:t>
      </w:r>
    </w:p>
    <w:p w:rsidR="00B568B9" w:rsidRDefault="00B568B9" w:rsidP="00BA3CD1">
      <w:pPr>
        <w:pStyle w:val="libNormal"/>
        <w:rPr>
          <w:rtl/>
        </w:rPr>
      </w:pPr>
      <w:r>
        <w:rPr>
          <w:rtl/>
        </w:rPr>
        <w:t xml:space="preserve">553 / 2 </w:t>
      </w:r>
      <w:r w:rsidR="00EC066D">
        <w:rPr>
          <w:rtl/>
        </w:rPr>
        <w:t xml:space="preserve">- </w:t>
      </w:r>
      <w:r w:rsidR="007A27D7">
        <w:rPr>
          <w:rtl/>
        </w:rPr>
        <w:t>الصدوق في المقنع:</w:t>
      </w:r>
      <w:r>
        <w:rPr>
          <w:rtl/>
        </w:rPr>
        <w:t xml:space="preserve"> ولا تستنج وعليك خاتم عليه اسم الله حتى تحوله</w:t>
      </w:r>
      <w:r w:rsidR="00BA3CD1">
        <w:rPr>
          <w:rFonts w:hint="cs"/>
          <w:rtl/>
        </w:rPr>
        <w:t>،</w:t>
      </w:r>
      <w:r>
        <w:rPr>
          <w:rtl/>
        </w:rPr>
        <w:t xml:space="preserve"> وإذا كان عليه اسم محمّد فلا ب</w:t>
      </w:r>
      <w:r w:rsidR="00BA3CD1">
        <w:rPr>
          <w:rFonts w:hint="cs"/>
          <w:rtl/>
        </w:rPr>
        <w:t>أ</w:t>
      </w:r>
      <w:r>
        <w:rPr>
          <w:rtl/>
        </w:rPr>
        <w:t>س ب</w:t>
      </w:r>
      <w:r w:rsidR="00BA3CD1">
        <w:rPr>
          <w:rFonts w:hint="cs"/>
          <w:rtl/>
        </w:rPr>
        <w:t>أ</w:t>
      </w:r>
      <w:r>
        <w:rPr>
          <w:rtl/>
        </w:rPr>
        <w:t>ن لا تنزعه.</w:t>
      </w:r>
    </w:p>
    <w:p w:rsidR="00B568B9" w:rsidRDefault="00B568B9" w:rsidP="00BA3CD1">
      <w:pPr>
        <w:pStyle w:val="libNormal"/>
        <w:rPr>
          <w:rtl/>
        </w:rPr>
      </w:pPr>
      <w:r>
        <w:rPr>
          <w:rtl/>
        </w:rPr>
        <w:t xml:space="preserve">554 / 3 </w:t>
      </w:r>
      <w:r w:rsidR="000D5FC9">
        <w:rPr>
          <w:rtl/>
        </w:rPr>
        <w:t>-</w:t>
      </w:r>
      <w:r w:rsidR="00EC066D">
        <w:rPr>
          <w:rtl/>
        </w:rPr>
        <w:t xml:space="preserve"> </w:t>
      </w:r>
      <w:r>
        <w:rPr>
          <w:rtl/>
        </w:rPr>
        <w:t>البحار</w:t>
      </w:r>
      <w:r w:rsidR="00BA3CD1">
        <w:rPr>
          <w:rFonts w:hint="cs"/>
          <w:rtl/>
        </w:rPr>
        <w:t>:-</w:t>
      </w:r>
      <w:r>
        <w:rPr>
          <w:rtl/>
        </w:rPr>
        <w:t xml:space="preserve"> عن مجموع الدعوات للتلعكبري</w:t>
      </w:r>
      <w:r w:rsidR="00BA3CD1">
        <w:rPr>
          <w:rFonts w:hint="cs"/>
          <w:rtl/>
        </w:rPr>
        <w:t xml:space="preserve"> -</w:t>
      </w:r>
      <w:r>
        <w:rPr>
          <w:rtl/>
        </w:rPr>
        <w:t xml:space="preserve"> في حديث عن</w:t>
      </w:r>
    </w:p>
    <w:p w:rsidR="00B568B9" w:rsidRDefault="00860DD6" w:rsidP="00B568B9">
      <w:pPr>
        <w:pStyle w:val="libLine"/>
        <w:rPr>
          <w:rtl/>
        </w:rPr>
      </w:pPr>
      <w:r>
        <w:rPr>
          <w:rtl/>
        </w:rPr>
        <w:t>____________________________</w:t>
      </w:r>
    </w:p>
    <w:p w:rsidR="00BA3CD1" w:rsidRDefault="00B568B9" w:rsidP="00BA3CD1">
      <w:pPr>
        <w:pStyle w:val="libFootnoteCenterBold"/>
        <w:rPr>
          <w:rtl/>
        </w:rPr>
      </w:pPr>
      <w:r w:rsidRPr="00BA3CD1">
        <w:rPr>
          <w:rtl/>
        </w:rPr>
        <w:t xml:space="preserve">الباب - 14 </w:t>
      </w:r>
    </w:p>
    <w:p w:rsidR="00BA3CD1" w:rsidRPr="00E06A45" w:rsidRDefault="00B568B9" w:rsidP="00BA3CD1">
      <w:pPr>
        <w:pStyle w:val="libFootnote0"/>
        <w:rPr>
          <w:rtl/>
        </w:rPr>
      </w:pPr>
      <w:r w:rsidRPr="00BA3CD1">
        <w:rPr>
          <w:rtl/>
        </w:rPr>
        <w:t xml:space="preserve">1 - مكارم الاخلاق ص 92، والبحار ج 80 ص 200 نحوه. </w:t>
      </w:r>
    </w:p>
    <w:p w:rsidR="00BA3CD1" w:rsidRDefault="00B568B9" w:rsidP="00BA3CD1">
      <w:pPr>
        <w:pStyle w:val="libFootnote"/>
        <w:rPr>
          <w:rtl/>
        </w:rPr>
      </w:pPr>
      <w:r w:rsidRPr="00E06A45">
        <w:rPr>
          <w:rtl/>
        </w:rPr>
        <w:t>(1)</w:t>
      </w:r>
      <w:r w:rsidRPr="00BA3CD1">
        <w:rPr>
          <w:rtl/>
        </w:rPr>
        <w:t xml:space="preserve"> في المخطوط: تختمون، والاصح ما ورد في المصدر كما في المتن. </w:t>
      </w:r>
    </w:p>
    <w:p w:rsidR="00BA3CD1" w:rsidRDefault="00B568B9" w:rsidP="00BA3CD1">
      <w:pPr>
        <w:pStyle w:val="libFootnote0"/>
        <w:rPr>
          <w:rtl/>
        </w:rPr>
      </w:pPr>
      <w:r w:rsidRPr="00BA3CD1">
        <w:rPr>
          <w:rtl/>
        </w:rPr>
        <w:t>2</w:t>
      </w:r>
      <w:r w:rsidR="00BA3CD1">
        <w:rPr>
          <w:rFonts w:hint="cs"/>
          <w:rtl/>
        </w:rPr>
        <w:t xml:space="preserve"> -</w:t>
      </w:r>
      <w:r w:rsidRPr="00BA3CD1">
        <w:rPr>
          <w:rtl/>
        </w:rPr>
        <w:t xml:space="preserve"> المقنع ص 3. </w:t>
      </w:r>
    </w:p>
    <w:p w:rsidR="00B568B9" w:rsidRPr="00BA3CD1" w:rsidRDefault="00B568B9" w:rsidP="00BA3CD1">
      <w:pPr>
        <w:pStyle w:val="libFootnote0"/>
        <w:rPr>
          <w:rtl/>
        </w:rPr>
      </w:pPr>
      <w:r w:rsidRPr="00BA3CD1">
        <w:rPr>
          <w:rtl/>
        </w:rPr>
        <w:t>3</w:t>
      </w:r>
      <w:r w:rsidR="00BA3CD1">
        <w:rPr>
          <w:rFonts w:hint="cs"/>
          <w:rtl/>
        </w:rPr>
        <w:t xml:space="preserve"> -</w:t>
      </w:r>
      <w:r w:rsidRPr="00BA3CD1">
        <w:rPr>
          <w:rtl/>
        </w:rPr>
        <w:t xml:space="preserve"> البحار ج 80 ص 196 ح 56. </w:t>
      </w:r>
    </w:p>
    <w:p w:rsidR="00B568B9" w:rsidRDefault="00B568B9" w:rsidP="00A21F16">
      <w:pPr>
        <w:pStyle w:val="libNormal0"/>
        <w:rPr>
          <w:rtl/>
        </w:rPr>
      </w:pPr>
      <w:r>
        <w:rPr>
          <w:rtl/>
        </w:rPr>
        <w:br w:type="page"/>
      </w:r>
      <w:r>
        <w:rPr>
          <w:rtl/>
        </w:rPr>
        <w:lastRenderedPageBreak/>
        <w:t xml:space="preserve">الصادق في </w:t>
      </w:r>
      <w:r w:rsidRPr="00B568B9">
        <w:rPr>
          <w:rStyle w:val="libAlaemChar"/>
          <w:rtl/>
        </w:rPr>
        <w:t>عليه‌السلام</w:t>
      </w:r>
      <w:r w:rsidR="00A21F16">
        <w:rPr>
          <w:rFonts w:hint="cs"/>
          <w:rtl/>
        </w:rPr>
        <w:t>،</w:t>
      </w:r>
      <w:r>
        <w:rPr>
          <w:rtl/>
        </w:rPr>
        <w:t xml:space="preserve"> نقش الحديد الصين</w:t>
      </w:r>
      <w:r w:rsidR="00A21F16">
        <w:rPr>
          <w:rFonts w:hint="cs"/>
          <w:rtl/>
        </w:rPr>
        <w:t>ي،</w:t>
      </w:r>
      <w:r>
        <w:rPr>
          <w:rtl/>
        </w:rPr>
        <w:t xml:space="preserve"> قال </w:t>
      </w:r>
      <w:r w:rsidRPr="00B568B9">
        <w:rPr>
          <w:rStyle w:val="libAlaemChar"/>
          <w:rtl/>
        </w:rPr>
        <w:t>عليه‌السلام</w:t>
      </w:r>
      <w:r w:rsidR="00A21F16">
        <w:rPr>
          <w:rFonts w:hint="cs"/>
          <w:rtl/>
        </w:rPr>
        <w:t>:</w:t>
      </w:r>
      <w:r>
        <w:rPr>
          <w:rtl/>
        </w:rPr>
        <w:t xml:space="preserve"> واحذر عليه من النجاسة والزهومة </w:t>
      </w:r>
      <w:r w:rsidRPr="008E0CFB">
        <w:rPr>
          <w:rStyle w:val="libFootnotenumChar"/>
          <w:rtl/>
        </w:rPr>
        <w:t>(1)</w:t>
      </w:r>
      <w:r>
        <w:rPr>
          <w:rtl/>
        </w:rPr>
        <w:t xml:space="preserve"> ودخول الحمام والخلاء</w:t>
      </w:r>
      <w:r w:rsidR="00A21F16">
        <w:rPr>
          <w:rFonts w:hint="cs"/>
          <w:rtl/>
        </w:rPr>
        <w:t>،</w:t>
      </w:r>
      <w:r>
        <w:rPr>
          <w:rtl/>
        </w:rPr>
        <w:t xml:space="preserve"> الخبر.</w:t>
      </w:r>
    </w:p>
    <w:p w:rsidR="00B568B9" w:rsidRDefault="00B568B9" w:rsidP="00A21F16">
      <w:pPr>
        <w:pStyle w:val="libNormal"/>
        <w:rPr>
          <w:rtl/>
        </w:rPr>
      </w:pPr>
      <w:r>
        <w:rPr>
          <w:rtl/>
        </w:rPr>
        <w:t xml:space="preserve">555 / 4 </w:t>
      </w:r>
      <w:r w:rsidR="00EC066D">
        <w:rPr>
          <w:rtl/>
        </w:rPr>
        <w:t xml:space="preserve">- </w:t>
      </w:r>
      <w:r w:rsidR="00C247CA">
        <w:rPr>
          <w:rtl/>
        </w:rPr>
        <w:t xml:space="preserve">الجعفريات: أخبرنا </w:t>
      </w:r>
      <w:r>
        <w:rPr>
          <w:rtl/>
        </w:rPr>
        <w:t>أبومحمّد عبدالله بن محمّد بن عثمان</w:t>
      </w:r>
      <w:r w:rsidR="00A21F16">
        <w:rPr>
          <w:rFonts w:hint="cs"/>
          <w:rtl/>
        </w:rPr>
        <w:t>،</w:t>
      </w:r>
      <w:r>
        <w:rPr>
          <w:rtl/>
        </w:rPr>
        <w:t xml:space="preserve"> قال</w:t>
      </w:r>
      <w:r w:rsidR="00A21F16">
        <w:rPr>
          <w:rFonts w:hint="cs"/>
          <w:rtl/>
        </w:rPr>
        <w:t>:</w:t>
      </w:r>
      <w:r>
        <w:rPr>
          <w:rtl/>
        </w:rPr>
        <w:t xml:space="preserve"> كتب إل</w:t>
      </w:r>
      <w:r w:rsidR="00A21F16">
        <w:rPr>
          <w:rFonts w:hint="cs"/>
          <w:rtl/>
        </w:rPr>
        <w:t>يّ</w:t>
      </w:r>
      <w:r>
        <w:rPr>
          <w:rtl/>
        </w:rPr>
        <w:t xml:space="preserve"> محمّد بن محمّد بن ال</w:t>
      </w:r>
      <w:r w:rsidR="00A21F16">
        <w:rPr>
          <w:rFonts w:hint="cs"/>
          <w:rtl/>
        </w:rPr>
        <w:t>أ</w:t>
      </w:r>
      <w:r>
        <w:rPr>
          <w:rtl/>
        </w:rPr>
        <w:t>شعث</w:t>
      </w:r>
      <w:r w:rsidR="00A21F16">
        <w:rPr>
          <w:rFonts w:hint="cs"/>
          <w:rtl/>
        </w:rPr>
        <w:t>،</w:t>
      </w:r>
      <w:r>
        <w:rPr>
          <w:rtl/>
        </w:rPr>
        <w:t xml:space="preserve"> قال</w:t>
      </w:r>
      <w:r w:rsidR="00A21F16">
        <w:rPr>
          <w:rFonts w:hint="cs"/>
          <w:rtl/>
        </w:rPr>
        <w:t>:</w:t>
      </w:r>
      <w:r>
        <w:rPr>
          <w:rtl/>
        </w:rPr>
        <w:t xml:space="preserve"> </w:t>
      </w:r>
      <w:r w:rsidR="00C247CA">
        <w:rPr>
          <w:rtl/>
        </w:rPr>
        <w:t>حدّثني</w:t>
      </w:r>
      <w:r>
        <w:rPr>
          <w:rtl/>
        </w:rPr>
        <w:t xml:space="preserve"> أبوالحسن موسى بن اسماعيل بن موسى بن جعفر، عن أبيه، عن جدّه جعفر بن محمّد، عن أبيه، عن جدّه علي بن الحسين، عن أبيه، عن علي بن أبي طالب </w:t>
      </w:r>
      <w:r w:rsidRPr="00B568B9">
        <w:rPr>
          <w:rStyle w:val="libAlaemChar"/>
          <w:rtl/>
        </w:rPr>
        <w:t>عليه</w:t>
      </w:r>
      <w:r w:rsidR="00A21F16">
        <w:rPr>
          <w:rStyle w:val="libAlaemChar"/>
          <w:rFonts w:hint="cs"/>
          <w:rtl/>
        </w:rPr>
        <w:t>م</w:t>
      </w:r>
      <w:r w:rsidRPr="00B568B9">
        <w:rPr>
          <w:rStyle w:val="libAlaemChar"/>
          <w:rtl/>
        </w:rPr>
        <w:t>‌السلام</w:t>
      </w:r>
      <w:r w:rsidR="00A21F16">
        <w:rPr>
          <w:rFonts w:hint="cs"/>
          <w:rtl/>
        </w:rPr>
        <w:t>:</w:t>
      </w:r>
      <w:r>
        <w:rPr>
          <w:rtl/>
        </w:rPr>
        <w:t xml:space="preserve"> </w:t>
      </w:r>
      <w:r w:rsidR="00A21F16">
        <w:rPr>
          <w:rFonts w:hint="cs"/>
          <w:rtl/>
        </w:rPr>
        <w:t>أ</w:t>
      </w:r>
      <w:r>
        <w:rPr>
          <w:rtl/>
        </w:rPr>
        <w:t xml:space="preserve">ن رسول الله </w:t>
      </w:r>
      <w:r w:rsidRPr="00B568B9">
        <w:rPr>
          <w:rStyle w:val="libAlaemChar"/>
          <w:rtl/>
        </w:rPr>
        <w:t>صلى‌الله‌عليه‌وآله‌</w:t>
      </w:r>
      <w:r>
        <w:rPr>
          <w:rtl/>
        </w:rPr>
        <w:t xml:space="preserve"> كان يتختم بيمينه لموضع الاستنجاء</w:t>
      </w:r>
      <w:r w:rsidR="00A21F16">
        <w:rPr>
          <w:rFonts w:hint="cs"/>
          <w:rtl/>
        </w:rPr>
        <w:t>،</w:t>
      </w:r>
      <w:r>
        <w:rPr>
          <w:rtl/>
        </w:rPr>
        <w:t xml:space="preserve"> لان الاستنجاء به لنقشه محمّد رسول الله </w:t>
      </w:r>
      <w:r w:rsidRPr="00B568B9">
        <w:rPr>
          <w:rStyle w:val="libAlaemChar"/>
          <w:rtl/>
        </w:rPr>
        <w:t>صلى‌الله‌عليه‌وآله‌</w:t>
      </w:r>
      <w:r>
        <w:rPr>
          <w:rtl/>
        </w:rPr>
        <w:t>.</w:t>
      </w:r>
    </w:p>
    <w:p w:rsidR="00FC16B0" w:rsidRDefault="00B568B9" w:rsidP="00A21F16">
      <w:pPr>
        <w:pStyle w:val="libNormal"/>
        <w:rPr>
          <w:rtl/>
        </w:rPr>
      </w:pPr>
      <w:r>
        <w:rPr>
          <w:rtl/>
        </w:rPr>
        <w:t xml:space="preserve">556 / 5 </w:t>
      </w:r>
      <w:r w:rsidR="00EC066D">
        <w:rPr>
          <w:rtl/>
        </w:rPr>
        <w:t xml:space="preserve">- </w:t>
      </w:r>
      <w:r>
        <w:rPr>
          <w:rtl/>
        </w:rPr>
        <w:t>وبهذا الاسناد</w:t>
      </w:r>
      <w:r w:rsidR="00A21F16">
        <w:rPr>
          <w:rFonts w:hint="cs"/>
          <w:rtl/>
        </w:rPr>
        <w:t>:</w:t>
      </w:r>
      <w:r>
        <w:rPr>
          <w:rtl/>
        </w:rPr>
        <w:t xml:space="preserve"> عن علي بن أبي طالب </w:t>
      </w:r>
      <w:r w:rsidRPr="00B568B9">
        <w:rPr>
          <w:rStyle w:val="libAlaemChar"/>
          <w:rtl/>
        </w:rPr>
        <w:t>عليه‌السلام</w:t>
      </w:r>
      <w:r w:rsidR="00A21F16">
        <w:rPr>
          <w:rFonts w:hint="cs"/>
          <w:rtl/>
        </w:rPr>
        <w:t>،</w:t>
      </w:r>
      <w:r>
        <w:rPr>
          <w:rtl/>
        </w:rPr>
        <w:t xml:space="preserve"> قال</w:t>
      </w:r>
      <w:r w:rsidR="00A21F16">
        <w:rPr>
          <w:rFonts w:hint="cs"/>
          <w:rtl/>
        </w:rPr>
        <w:t>:</w:t>
      </w:r>
      <w:r>
        <w:rPr>
          <w:rtl/>
        </w:rPr>
        <w:t xml:space="preserve"> الرجل</w:t>
      </w:r>
      <w:r w:rsidR="00A21F16">
        <w:rPr>
          <w:rtl/>
        </w:rPr>
        <w:t xml:space="preserve"> ينبغي </w:t>
      </w:r>
      <w:r>
        <w:rPr>
          <w:rtl/>
        </w:rPr>
        <w:t>له</w:t>
      </w:r>
      <w:r w:rsidR="00A21F16">
        <w:rPr>
          <w:rFonts w:hint="cs"/>
          <w:rtl/>
        </w:rPr>
        <w:t xml:space="preserve"> -</w:t>
      </w:r>
      <w:r>
        <w:rPr>
          <w:rtl/>
        </w:rPr>
        <w:t xml:space="preserve"> إذا كان نقش خاتمه اسما من اسماء الله تعالى</w:t>
      </w:r>
      <w:r w:rsidR="00A21F16">
        <w:rPr>
          <w:rFonts w:hint="cs"/>
          <w:rtl/>
        </w:rPr>
        <w:t xml:space="preserve"> -</w:t>
      </w:r>
      <w:r>
        <w:rPr>
          <w:rtl/>
        </w:rPr>
        <w:t xml:space="preserve"> إذا كان الاستنجاء </w:t>
      </w:r>
      <w:r w:rsidR="00A21F16">
        <w:rPr>
          <w:rFonts w:hint="cs"/>
          <w:rtl/>
        </w:rPr>
        <w:t>أ</w:t>
      </w:r>
      <w:r>
        <w:rPr>
          <w:rtl/>
        </w:rPr>
        <w:t>ن يجعله بيمينه</w:t>
      </w:r>
      <w:r w:rsidR="00FC16B0">
        <w:rPr>
          <w:rtl/>
        </w:rPr>
        <w:t xml:space="preserve">. </w:t>
      </w:r>
    </w:p>
    <w:p w:rsidR="00B568B9" w:rsidRDefault="00FC16B0" w:rsidP="00A21F16">
      <w:pPr>
        <w:pStyle w:val="Heading2Center"/>
        <w:rPr>
          <w:rtl/>
        </w:rPr>
      </w:pPr>
      <w:bookmarkStart w:id="112" w:name="_Toc363552232"/>
      <w:r>
        <w:rPr>
          <w:rtl/>
        </w:rPr>
        <w:t xml:space="preserve">15 - </w:t>
      </w:r>
      <w:r w:rsidRPr="00FC16B0">
        <w:rPr>
          <w:rStyle w:val="libAlaemHeading2Char"/>
          <w:rtl/>
        </w:rPr>
        <w:t>(</w:t>
      </w:r>
      <w:r>
        <w:rPr>
          <w:rtl/>
        </w:rPr>
        <w:t xml:space="preserve"> </w:t>
      </w:r>
      <w:r w:rsidR="00B568B9">
        <w:rPr>
          <w:rtl/>
        </w:rPr>
        <w:t xml:space="preserve">باب </w:t>
      </w:r>
      <w:r w:rsidR="00A21F16">
        <w:rPr>
          <w:rFonts w:hint="cs"/>
          <w:rtl/>
        </w:rPr>
        <w:t>أ</w:t>
      </w:r>
      <w:r w:rsidR="00B568B9">
        <w:rPr>
          <w:rtl/>
        </w:rPr>
        <w:t xml:space="preserve">نه يستحب لمن دخل الخلاء تذكر ما يوجب الاعتبار والتواضع والزهد وترك الحرام </w:t>
      </w:r>
      <w:r w:rsidR="00A21F16" w:rsidRPr="00A21F16">
        <w:rPr>
          <w:rStyle w:val="libAlaemHeading2Char"/>
          <w:rFonts w:hint="cs"/>
          <w:rtl/>
        </w:rPr>
        <w:t>)</w:t>
      </w:r>
      <w:bookmarkEnd w:id="112"/>
    </w:p>
    <w:p w:rsidR="00A21F16" w:rsidRDefault="00B568B9" w:rsidP="00A21F16">
      <w:pPr>
        <w:pStyle w:val="libNormal"/>
        <w:rPr>
          <w:rtl/>
        </w:rPr>
      </w:pPr>
      <w:r>
        <w:rPr>
          <w:rtl/>
        </w:rPr>
        <w:t xml:space="preserve">557 / 1 </w:t>
      </w:r>
      <w:r w:rsidR="00EC066D">
        <w:rPr>
          <w:rtl/>
        </w:rPr>
        <w:t xml:space="preserve">- </w:t>
      </w:r>
      <w:r>
        <w:rPr>
          <w:rtl/>
        </w:rPr>
        <w:t>مصباح الشريعة</w:t>
      </w:r>
      <w:r w:rsidR="00A21F16">
        <w:rPr>
          <w:rFonts w:hint="cs"/>
          <w:rtl/>
        </w:rPr>
        <w:t>:</w:t>
      </w:r>
      <w:r>
        <w:rPr>
          <w:rtl/>
        </w:rPr>
        <w:t xml:space="preserve"> قال الصادق </w:t>
      </w:r>
      <w:r w:rsidRPr="00B568B9">
        <w:rPr>
          <w:rStyle w:val="libAlaemChar"/>
          <w:rtl/>
        </w:rPr>
        <w:t>عليه‌السلام</w:t>
      </w:r>
      <w:r w:rsidR="00A21F16">
        <w:rPr>
          <w:rFonts w:hint="cs"/>
          <w:rtl/>
        </w:rPr>
        <w:t>:</w:t>
      </w:r>
      <w:r>
        <w:rPr>
          <w:rtl/>
        </w:rPr>
        <w:t xml:space="preserve"> انما سم</w:t>
      </w:r>
      <w:r w:rsidR="00A21F16">
        <w:rPr>
          <w:rFonts w:hint="cs"/>
          <w:rtl/>
        </w:rPr>
        <w:t>ي</w:t>
      </w:r>
      <w:r>
        <w:rPr>
          <w:rtl/>
        </w:rPr>
        <w:t xml:space="preserve"> </w:t>
      </w:r>
    </w:p>
    <w:p w:rsidR="00A21F16" w:rsidRDefault="00A21F16" w:rsidP="00A21F16">
      <w:pPr>
        <w:pStyle w:val="libLine"/>
        <w:rPr>
          <w:rtl/>
        </w:rPr>
      </w:pPr>
      <w:r>
        <w:rPr>
          <w:rtl/>
        </w:rPr>
        <w:t>____________________________</w:t>
      </w:r>
    </w:p>
    <w:p w:rsidR="003437A3" w:rsidRDefault="00A21F16" w:rsidP="003437A3">
      <w:pPr>
        <w:pStyle w:val="libFootnote"/>
        <w:rPr>
          <w:rtl/>
        </w:rPr>
      </w:pPr>
      <w:r w:rsidRPr="00A21F16">
        <w:rPr>
          <w:rFonts w:hint="cs"/>
          <w:rtl/>
        </w:rPr>
        <w:t xml:space="preserve">(1) </w:t>
      </w:r>
      <w:r w:rsidR="00B568B9" w:rsidRPr="00A21F16">
        <w:rPr>
          <w:rtl/>
        </w:rPr>
        <w:t xml:space="preserve">الزهومة: ريح لحم سمين منتن ولحم زهم ذو زهومة قولك: زهمت يدي فهي زهمة: اي دسمة (لسان العرب </w:t>
      </w:r>
      <w:r w:rsidR="003437A3">
        <w:rPr>
          <w:rFonts w:hint="cs"/>
          <w:rtl/>
        </w:rPr>
        <w:t xml:space="preserve">- </w:t>
      </w:r>
      <w:r w:rsidR="00B568B9" w:rsidRPr="00A21F16">
        <w:rPr>
          <w:rtl/>
        </w:rPr>
        <w:t xml:space="preserve">رهم </w:t>
      </w:r>
      <w:r w:rsidR="003437A3">
        <w:rPr>
          <w:rFonts w:hint="cs"/>
          <w:rtl/>
        </w:rPr>
        <w:t xml:space="preserve">- </w:t>
      </w:r>
      <w:r w:rsidR="00B568B9" w:rsidRPr="00A21F16">
        <w:rPr>
          <w:rtl/>
        </w:rPr>
        <w:t xml:space="preserve">ج 12 ص 277). </w:t>
      </w:r>
    </w:p>
    <w:p w:rsidR="003437A3" w:rsidRDefault="00B568B9" w:rsidP="00A21F16">
      <w:pPr>
        <w:pStyle w:val="libFootnote0"/>
        <w:rPr>
          <w:rtl/>
        </w:rPr>
      </w:pPr>
      <w:r w:rsidRPr="00A21F16">
        <w:rPr>
          <w:rtl/>
        </w:rPr>
        <w:t>4</w:t>
      </w:r>
      <w:r w:rsidR="003437A3">
        <w:rPr>
          <w:rFonts w:hint="cs"/>
          <w:rtl/>
        </w:rPr>
        <w:t xml:space="preserve"> -</w:t>
      </w:r>
      <w:r w:rsidRPr="00A21F16">
        <w:rPr>
          <w:rtl/>
        </w:rPr>
        <w:t xml:space="preserve"> الجعفريات ص 186. </w:t>
      </w:r>
    </w:p>
    <w:p w:rsidR="003437A3" w:rsidRDefault="00B568B9" w:rsidP="00A21F16">
      <w:pPr>
        <w:pStyle w:val="libFootnote0"/>
        <w:rPr>
          <w:rtl/>
        </w:rPr>
      </w:pPr>
      <w:r w:rsidRPr="00A21F16">
        <w:rPr>
          <w:rtl/>
        </w:rPr>
        <w:t>5</w:t>
      </w:r>
      <w:r w:rsidR="003437A3">
        <w:rPr>
          <w:rFonts w:hint="cs"/>
          <w:rtl/>
        </w:rPr>
        <w:t xml:space="preserve"> -</w:t>
      </w:r>
      <w:r w:rsidRPr="00A21F16">
        <w:rPr>
          <w:rtl/>
        </w:rPr>
        <w:t xml:space="preserve"> المصدر السابق ص 186. </w:t>
      </w:r>
    </w:p>
    <w:p w:rsidR="003437A3" w:rsidRDefault="00B568B9" w:rsidP="003437A3">
      <w:pPr>
        <w:pStyle w:val="libFootnoteCenterBold"/>
        <w:rPr>
          <w:rtl/>
        </w:rPr>
      </w:pPr>
      <w:r w:rsidRPr="00A21F16">
        <w:rPr>
          <w:rtl/>
        </w:rPr>
        <w:t>الباب</w:t>
      </w:r>
      <w:r w:rsidR="003437A3">
        <w:rPr>
          <w:rFonts w:hint="cs"/>
          <w:rtl/>
        </w:rPr>
        <w:t xml:space="preserve"> -</w:t>
      </w:r>
      <w:r w:rsidRPr="00A21F16">
        <w:rPr>
          <w:rtl/>
        </w:rPr>
        <w:t xml:space="preserve"> 15 </w:t>
      </w:r>
    </w:p>
    <w:p w:rsidR="00B568B9" w:rsidRPr="00A21F16" w:rsidRDefault="00B568B9" w:rsidP="00A21F16">
      <w:pPr>
        <w:pStyle w:val="libFootnote0"/>
        <w:rPr>
          <w:rtl/>
        </w:rPr>
      </w:pPr>
      <w:r w:rsidRPr="00A21F16">
        <w:rPr>
          <w:rtl/>
        </w:rPr>
        <w:t>1</w:t>
      </w:r>
      <w:r w:rsidR="003437A3">
        <w:rPr>
          <w:rFonts w:hint="cs"/>
          <w:rtl/>
        </w:rPr>
        <w:t xml:space="preserve"> -</w:t>
      </w:r>
      <w:r w:rsidRPr="00A21F16">
        <w:rPr>
          <w:rtl/>
        </w:rPr>
        <w:t xml:space="preserve"> مصباح الشريعة ص 71 باختلاف في اللفظ، عنه في البحار ج 80 ص 165 ح 5. </w:t>
      </w:r>
    </w:p>
    <w:p w:rsidR="00B177E4" w:rsidRDefault="00B568B9" w:rsidP="006C69C0">
      <w:pPr>
        <w:pStyle w:val="libNormal0"/>
        <w:rPr>
          <w:rtl/>
        </w:rPr>
      </w:pPr>
      <w:r>
        <w:rPr>
          <w:rtl/>
        </w:rPr>
        <w:br w:type="page"/>
      </w:r>
      <w:r>
        <w:rPr>
          <w:rtl/>
        </w:rPr>
        <w:lastRenderedPageBreak/>
        <w:t xml:space="preserve">المستراح مستراحا لاستراحة النفس من </w:t>
      </w:r>
      <w:r w:rsidR="00B177E4">
        <w:rPr>
          <w:rFonts w:hint="cs"/>
          <w:rtl/>
        </w:rPr>
        <w:t>أ</w:t>
      </w:r>
      <w:r>
        <w:rPr>
          <w:rtl/>
        </w:rPr>
        <w:t>ثقال النجاسات واستفراغ الكثيفات</w:t>
      </w:r>
      <w:r w:rsidR="00B177E4">
        <w:rPr>
          <w:rFonts w:hint="cs"/>
          <w:rtl/>
        </w:rPr>
        <w:t>،</w:t>
      </w:r>
      <w:r>
        <w:rPr>
          <w:rtl/>
        </w:rPr>
        <w:t xml:space="preserve"> والقذر فيها</w:t>
      </w:r>
      <w:r w:rsidR="00B177E4">
        <w:rPr>
          <w:rFonts w:hint="cs"/>
          <w:rtl/>
        </w:rPr>
        <w:t>،</w:t>
      </w:r>
      <w:r>
        <w:rPr>
          <w:rtl/>
        </w:rPr>
        <w:t xml:space="preserve"> والمؤمن يعتبر عندها </w:t>
      </w:r>
      <w:r w:rsidR="00B177E4">
        <w:rPr>
          <w:rFonts w:hint="cs"/>
          <w:rtl/>
        </w:rPr>
        <w:t>أ</w:t>
      </w:r>
      <w:r>
        <w:rPr>
          <w:rtl/>
        </w:rPr>
        <w:t>ن الخالص من طعام الدنيا كذلك تصير عاقبتها فيستريح بالعدول عنها وتركها</w:t>
      </w:r>
      <w:r w:rsidR="00B177E4">
        <w:rPr>
          <w:rFonts w:hint="cs"/>
          <w:rtl/>
        </w:rPr>
        <w:t>،</w:t>
      </w:r>
      <w:r>
        <w:rPr>
          <w:rtl/>
        </w:rPr>
        <w:t xml:space="preserve"> ويفرغ نفسه وقلبه عن شغلها</w:t>
      </w:r>
      <w:r w:rsidR="00B177E4">
        <w:rPr>
          <w:rFonts w:hint="cs"/>
          <w:rtl/>
        </w:rPr>
        <w:t>،</w:t>
      </w:r>
      <w:r>
        <w:rPr>
          <w:rtl/>
        </w:rPr>
        <w:t xml:space="preserve"> ويستنكف عن جمعها و</w:t>
      </w:r>
      <w:r w:rsidR="00B177E4">
        <w:rPr>
          <w:rFonts w:hint="cs"/>
          <w:rtl/>
        </w:rPr>
        <w:t>أ</w:t>
      </w:r>
      <w:r>
        <w:rPr>
          <w:rtl/>
        </w:rPr>
        <w:t>خذها استنكافه عن النجاسة والغائط والقذر</w:t>
      </w:r>
      <w:r w:rsidR="00B177E4">
        <w:rPr>
          <w:rFonts w:hint="cs"/>
          <w:rtl/>
        </w:rPr>
        <w:t>،</w:t>
      </w:r>
      <w:r>
        <w:rPr>
          <w:rtl/>
        </w:rPr>
        <w:t xml:space="preserve"> ويتفكر في نفسه المكرمة في حال كيف تصير ذليلة في حال</w:t>
      </w:r>
      <w:r w:rsidR="00B177E4">
        <w:rPr>
          <w:rFonts w:hint="cs"/>
          <w:rtl/>
        </w:rPr>
        <w:t>،</w:t>
      </w:r>
      <w:r>
        <w:rPr>
          <w:rtl/>
        </w:rPr>
        <w:t xml:space="preserve"> ويعلم </w:t>
      </w:r>
      <w:r w:rsidR="00B177E4">
        <w:rPr>
          <w:rFonts w:hint="cs"/>
          <w:rtl/>
        </w:rPr>
        <w:t>أ</w:t>
      </w:r>
      <w:r>
        <w:rPr>
          <w:rtl/>
        </w:rPr>
        <w:t>ن التمسك بالقناعة والتقوى يورث له راحة الدارين</w:t>
      </w:r>
      <w:r w:rsidR="00B177E4">
        <w:rPr>
          <w:rFonts w:hint="cs"/>
          <w:rtl/>
        </w:rPr>
        <w:t>،</w:t>
      </w:r>
      <w:r>
        <w:rPr>
          <w:rtl/>
        </w:rPr>
        <w:t xml:space="preserve"> فان الراحة في هوان الدنيا والفراغ </w:t>
      </w:r>
      <w:r w:rsidRPr="008E0CFB">
        <w:rPr>
          <w:rStyle w:val="libFootnotenumChar"/>
          <w:rtl/>
        </w:rPr>
        <w:t>(1)</w:t>
      </w:r>
      <w:r>
        <w:rPr>
          <w:rtl/>
        </w:rPr>
        <w:t xml:space="preserve"> من التمتع بها وفي ازالة النجاسة من الحرام والشبهة</w:t>
      </w:r>
      <w:r w:rsidR="00B177E4">
        <w:rPr>
          <w:rFonts w:hint="cs"/>
          <w:rtl/>
        </w:rPr>
        <w:t>.</w:t>
      </w:r>
      <w:r>
        <w:rPr>
          <w:rtl/>
        </w:rPr>
        <w:t xml:space="preserve"> </w:t>
      </w:r>
    </w:p>
    <w:p w:rsidR="00B177E4" w:rsidRDefault="00B568B9" w:rsidP="00B177E4">
      <w:pPr>
        <w:pStyle w:val="libNormal"/>
        <w:rPr>
          <w:rtl/>
        </w:rPr>
      </w:pPr>
      <w:r>
        <w:rPr>
          <w:rtl/>
        </w:rPr>
        <w:t>فيغلق عن نفسه باب الكبر بعد معرفته اياها</w:t>
      </w:r>
      <w:r w:rsidR="00B177E4">
        <w:rPr>
          <w:rFonts w:hint="cs"/>
          <w:rtl/>
        </w:rPr>
        <w:t>،</w:t>
      </w:r>
      <w:r>
        <w:rPr>
          <w:rtl/>
        </w:rPr>
        <w:t xml:space="preserve"> ويفر من الذنوب</w:t>
      </w:r>
      <w:r w:rsidR="00B177E4">
        <w:rPr>
          <w:rFonts w:hint="cs"/>
          <w:rtl/>
        </w:rPr>
        <w:t>،</w:t>
      </w:r>
      <w:r>
        <w:rPr>
          <w:rtl/>
        </w:rPr>
        <w:t xml:space="preserve"> ويفتح باب التواضع والندم والحياء</w:t>
      </w:r>
      <w:r w:rsidR="00B177E4">
        <w:rPr>
          <w:rFonts w:hint="cs"/>
          <w:rtl/>
        </w:rPr>
        <w:t>،</w:t>
      </w:r>
      <w:r>
        <w:rPr>
          <w:rtl/>
        </w:rPr>
        <w:t xml:space="preserve"> ويجتهد في </w:t>
      </w:r>
      <w:r w:rsidR="00B177E4">
        <w:rPr>
          <w:rFonts w:hint="cs"/>
          <w:rtl/>
        </w:rPr>
        <w:t>أ</w:t>
      </w:r>
      <w:r>
        <w:rPr>
          <w:rtl/>
        </w:rPr>
        <w:t xml:space="preserve">داء </w:t>
      </w:r>
      <w:r w:rsidR="00B177E4">
        <w:rPr>
          <w:rFonts w:hint="cs"/>
          <w:rtl/>
        </w:rPr>
        <w:t>أ</w:t>
      </w:r>
      <w:r>
        <w:rPr>
          <w:rtl/>
        </w:rPr>
        <w:t>وامره واجتناب نواهيه</w:t>
      </w:r>
      <w:r w:rsidR="00B177E4">
        <w:rPr>
          <w:rFonts w:hint="cs"/>
          <w:rtl/>
        </w:rPr>
        <w:t>،</w:t>
      </w:r>
      <w:r>
        <w:rPr>
          <w:rtl/>
        </w:rPr>
        <w:t xml:space="preserve"> طلبا لحسن المآب وطيب الزلفى</w:t>
      </w:r>
      <w:r w:rsidR="00B177E4">
        <w:rPr>
          <w:rFonts w:hint="cs"/>
          <w:rtl/>
        </w:rPr>
        <w:t>،</w:t>
      </w:r>
      <w:r>
        <w:rPr>
          <w:rtl/>
        </w:rPr>
        <w:t xml:space="preserve"> ويسجن نفسه في سجن الخوف والصبر</w:t>
      </w:r>
      <w:r w:rsidR="00B177E4">
        <w:rPr>
          <w:rFonts w:hint="cs"/>
          <w:rtl/>
        </w:rPr>
        <w:t>،</w:t>
      </w:r>
      <w:r>
        <w:rPr>
          <w:rtl/>
        </w:rPr>
        <w:t xml:space="preserve"> والكف عن الشهوات إلى </w:t>
      </w:r>
      <w:r w:rsidR="00B177E4">
        <w:rPr>
          <w:rFonts w:hint="cs"/>
          <w:rtl/>
        </w:rPr>
        <w:t>أ</w:t>
      </w:r>
      <w:r>
        <w:rPr>
          <w:rtl/>
        </w:rPr>
        <w:t>ن يتصل ب</w:t>
      </w:r>
      <w:r w:rsidR="00B177E4">
        <w:rPr>
          <w:rFonts w:hint="cs"/>
          <w:rtl/>
        </w:rPr>
        <w:t>أ</w:t>
      </w:r>
      <w:r>
        <w:rPr>
          <w:rtl/>
        </w:rPr>
        <w:t>مان الله تعالى في دار القرار</w:t>
      </w:r>
      <w:r w:rsidR="00B177E4">
        <w:rPr>
          <w:rFonts w:hint="cs"/>
          <w:rtl/>
        </w:rPr>
        <w:t>،</w:t>
      </w:r>
      <w:r>
        <w:rPr>
          <w:rtl/>
        </w:rPr>
        <w:t xml:space="preserve"> ويذوق طعم رضاه فان المعول على ذلك وما عداه فلا شئ</w:t>
      </w:r>
      <w:r w:rsidR="00B177E4">
        <w:rPr>
          <w:rFonts w:hint="cs"/>
          <w:rtl/>
        </w:rPr>
        <w:t>.</w:t>
      </w:r>
      <w:r>
        <w:rPr>
          <w:rtl/>
        </w:rPr>
        <w:t xml:space="preserve"> </w:t>
      </w:r>
    </w:p>
    <w:p w:rsidR="00B568B9" w:rsidRDefault="00B568B9" w:rsidP="00B177E4">
      <w:pPr>
        <w:pStyle w:val="libNormal"/>
        <w:rPr>
          <w:rtl/>
        </w:rPr>
      </w:pPr>
      <w:r>
        <w:rPr>
          <w:rtl/>
        </w:rPr>
        <w:t xml:space="preserve">وتقدم عن فلاح السائل </w:t>
      </w:r>
      <w:r w:rsidRPr="008E0CFB">
        <w:rPr>
          <w:rStyle w:val="libFootnotenumChar"/>
          <w:rtl/>
        </w:rPr>
        <w:t>(2)</w:t>
      </w:r>
      <w:r w:rsidR="00B177E4">
        <w:rPr>
          <w:rFonts w:hint="cs"/>
          <w:rtl/>
        </w:rPr>
        <w:t>:</w:t>
      </w:r>
      <w:r>
        <w:rPr>
          <w:rtl/>
        </w:rPr>
        <w:t xml:space="preserve"> قول الصادق </w:t>
      </w:r>
      <w:r w:rsidRPr="00B568B9">
        <w:rPr>
          <w:rStyle w:val="libAlaemChar"/>
          <w:rtl/>
        </w:rPr>
        <w:t>عليه‌السلام</w:t>
      </w:r>
      <w:r w:rsidR="00B177E4">
        <w:rPr>
          <w:rFonts w:hint="cs"/>
          <w:rtl/>
        </w:rPr>
        <w:t>:</w:t>
      </w:r>
      <w:r>
        <w:rPr>
          <w:rtl/>
        </w:rPr>
        <w:t xml:space="preserve"> ان ملكا موكلا بالعباد</w:t>
      </w:r>
      <w:r w:rsidR="00B177E4">
        <w:rPr>
          <w:rFonts w:hint="cs"/>
          <w:rtl/>
        </w:rPr>
        <w:t>،</w:t>
      </w:r>
      <w:r>
        <w:rPr>
          <w:rtl/>
        </w:rPr>
        <w:t xml:space="preserve"> إذا قضى احدهم الحاجة قلب عنقه فيقول</w:t>
      </w:r>
      <w:r w:rsidR="00B177E4">
        <w:rPr>
          <w:rFonts w:hint="cs"/>
          <w:rtl/>
        </w:rPr>
        <w:t>:</w:t>
      </w:r>
      <w:r>
        <w:rPr>
          <w:rtl/>
        </w:rPr>
        <w:t xml:space="preserve"> يا ابن آدم</w:t>
      </w:r>
      <w:r w:rsidR="00B177E4">
        <w:rPr>
          <w:rFonts w:hint="cs"/>
          <w:rtl/>
        </w:rPr>
        <w:t>،</w:t>
      </w:r>
      <w:r>
        <w:rPr>
          <w:rtl/>
        </w:rPr>
        <w:t xml:space="preserve"> </w:t>
      </w:r>
      <w:r w:rsidR="00B177E4">
        <w:rPr>
          <w:rFonts w:hint="cs"/>
          <w:rtl/>
        </w:rPr>
        <w:t>أ</w:t>
      </w:r>
      <w:r>
        <w:rPr>
          <w:rtl/>
        </w:rPr>
        <w:t>لا تنظر إلى ما خرج من جوفك فلا تدخله إل</w:t>
      </w:r>
      <w:r w:rsidR="00B177E4">
        <w:rPr>
          <w:rFonts w:hint="cs"/>
          <w:rtl/>
        </w:rPr>
        <w:t>ّ</w:t>
      </w:r>
      <w:r>
        <w:rPr>
          <w:rtl/>
        </w:rPr>
        <w:t>ا طيبا</w:t>
      </w:r>
      <w:r w:rsidR="00B177E4">
        <w:rPr>
          <w:rFonts w:hint="cs"/>
          <w:rtl/>
        </w:rPr>
        <w:t>،</w:t>
      </w:r>
      <w:r>
        <w:rPr>
          <w:rtl/>
        </w:rPr>
        <w:t xml:space="preserve"> وفرجك فلا تدخله في حرام.</w:t>
      </w:r>
    </w:p>
    <w:p w:rsidR="00B177E4" w:rsidRDefault="00B568B9" w:rsidP="00B177E4">
      <w:pPr>
        <w:pStyle w:val="libNormal"/>
        <w:rPr>
          <w:rtl/>
        </w:rPr>
      </w:pPr>
      <w:r>
        <w:rPr>
          <w:rtl/>
        </w:rPr>
        <w:t>558 / 2 - الحسن بن علي بن شعبة في تحف العقول</w:t>
      </w:r>
      <w:r w:rsidR="00B177E4">
        <w:rPr>
          <w:rFonts w:hint="cs"/>
          <w:rtl/>
        </w:rPr>
        <w:t>:</w:t>
      </w:r>
      <w:r>
        <w:rPr>
          <w:rtl/>
        </w:rPr>
        <w:t xml:space="preserve"> عن أميرالمؤمنين </w:t>
      </w:r>
      <w:r w:rsidRPr="00B568B9">
        <w:rPr>
          <w:rStyle w:val="libAlaemChar"/>
          <w:rtl/>
        </w:rPr>
        <w:t>عليه‌السلام</w:t>
      </w:r>
      <w:r w:rsidR="00B177E4">
        <w:rPr>
          <w:rFonts w:hint="cs"/>
          <w:rtl/>
        </w:rPr>
        <w:t>،</w:t>
      </w:r>
      <w:r>
        <w:rPr>
          <w:rtl/>
        </w:rPr>
        <w:t xml:space="preserve"> انه قال في ذكر آداب الخلوة</w:t>
      </w:r>
      <w:r w:rsidR="00B177E4">
        <w:rPr>
          <w:rFonts w:hint="cs"/>
          <w:rtl/>
        </w:rPr>
        <w:t>:</w:t>
      </w:r>
      <w:r>
        <w:rPr>
          <w:rtl/>
        </w:rPr>
        <w:t xml:space="preserve"> فإذا نظر إلى حدثه </w:t>
      </w:r>
      <w:r w:rsidRPr="008E0CFB">
        <w:rPr>
          <w:rStyle w:val="libFootnotenumChar"/>
          <w:rtl/>
        </w:rPr>
        <w:t>(1)</w:t>
      </w:r>
      <w:r>
        <w:rPr>
          <w:rtl/>
        </w:rPr>
        <w:t xml:space="preserve"> </w:t>
      </w:r>
    </w:p>
    <w:p w:rsidR="00B177E4" w:rsidRDefault="00B177E4" w:rsidP="00B177E4">
      <w:pPr>
        <w:pStyle w:val="libLine"/>
        <w:rPr>
          <w:rtl/>
        </w:rPr>
      </w:pPr>
      <w:r>
        <w:rPr>
          <w:rtl/>
        </w:rPr>
        <w:t>____________________________</w:t>
      </w:r>
    </w:p>
    <w:p w:rsidR="00B177E4" w:rsidRPr="00E06A45" w:rsidRDefault="00B177E4" w:rsidP="00B177E4">
      <w:pPr>
        <w:pStyle w:val="libFootnote"/>
        <w:rPr>
          <w:rtl/>
        </w:rPr>
      </w:pPr>
      <w:r w:rsidRPr="00B177E4">
        <w:rPr>
          <w:rFonts w:hint="cs"/>
          <w:rtl/>
        </w:rPr>
        <w:t>(1)</w:t>
      </w:r>
      <w:r w:rsidR="00B568B9" w:rsidRPr="00B177E4">
        <w:rPr>
          <w:rtl/>
        </w:rPr>
        <w:t xml:space="preserve"> في نسخة: الفرار منه قدس سره. </w:t>
      </w:r>
    </w:p>
    <w:p w:rsidR="00B177E4" w:rsidRDefault="00B568B9" w:rsidP="00B177E4">
      <w:pPr>
        <w:pStyle w:val="libFootnote"/>
        <w:rPr>
          <w:rtl/>
        </w:rPr>
      </w:pPr>
      <w:r w:rsidRPr="00E06A45">
        <w:rPr>
          <w:rtl/>
        </w:rPr>
        <w:t>(2)</w:t>
      </w:r>
      <w:r w:rsidRPr="00B177E4">
        <w:rPr>
          <w:rtl/>
        </w:rPr>
        <w:t xml:space="preserve"> تقدم في الباب 5 ذيل الحديث 4.</w:t>
      </w:r>
      <w:r w:rsidR="006C69C0">
        <w:rPr>
          <w:rFonts w:hint="cs"/>
          <w:rtl/>
        </w:rPr>
        <w:t xml:space="preserve"> </w:t>
      </w:r>
    </w:p>
    <w:p w:rsidR="00B177E4" w:rsidRDefault="00B568B9" w:rsidP="00B177E4">
      <w:pPr>
        <w:pStyle w:val="libFootnote0"/>
        <w:rPr>
          <w:rtl/>
        </w:rPr>
      </w:pPr>
      <w:r w:rsidRPr="00B177E4">
        <w:rPr>
          <w:rtl/>
        </w:rPr>
        <w:t>2</w:t>
      </w:r>
      <w:r w:rsidR="00B177E4">
        <w:rPr>
          <w:rFonts w:hint="cs"/>
          <w:rtl/>
        </w:rPr>
        <w:t xml:space="preserve"> -</w:t>
      </w:r>
      <w:r w:rsidRPr="00B177E4">
        <w:rPr>
          <w:rtl/>
        </w:rPr>
        <w:t xml:space="preserve"> تحف العقول ص 77. </w:t>
      </w:r>
    </w:p>
    <w:p w:rsidR="00B568B9" w:rsidRPr="00B177E4" w:rsidRDefault="00B568B9" w:rsidP="006C1244">
      <w:pPr>
        <w:pStyle w:val="libFootnote"/>
        <w:rPr>
          <w:rtl/>
        </w:rPr>
      </w:pPr>
      <w:r w:rsidRPr="00E06A45">
        <w:rPr>
          <w:rtl/>
        </w:rPr>
        <w:t>(1)</w:t>
      </w:r>
      <w:r w:rsidRPr="00B177E4">
        <w:rPr>
          <w:rtl/>
        </w:rPr>
        <w:t xml:space="preserve"> في المصدر</w:t>
      </w:r>
      <w:r w:rsidR="006C1244">
        <w:rPr>
          <w:rFonts w:hint="cs"/>
          <w:rtl/>
        </w:rPr>
        <w:t>:</w:t>
      </w:r>
      <w:r w:rsidRPr="00B177E4">
        <w:rPr>
          <w:rtl/>
        </w:rPr>
        <w:t xml:space="preserve"> حدثه بعد فراغه. </w:t>
      </w:r>
    </w:p>
    <w:p w:rsidR="00FC16B0" w:rsidRDefault="00B568B9" w:rsidP="006C69C0">
      <w:pPr>
        <w:pStyle w:val="libNormal0"/>
        <w:rPr>
          <w:rtl/>
        </w:rPr>
      </w:pPr>
      <w:r>
        <w:rPr>
          <w:rtl/>
        </w:rPr>
        <w:br w:type="page"/>
      </w:r>
      <w:r>
        <w:rPr>
          <w:rtl/>
        </w:rPr>
        <w:lastRenderedPageBreak/>
        <w:t>فليقل</w:t>
      </w:r>
      <w:r w:rsidR="006C69C0">
        <w:rPr>
          <w:rFonts w:hint="cs"/>
          <w:rtl/>
        </w:rPr>
        <w:t>:</w:t>
      </w:r>
      <w:r>
        <w:rPr>
          <w:rtl/>
        </w:rPr>
        <w:t xml:space="preserve"> اللهم ارزقني الحلال وجنبني الحرام</w:t>
      </w:r>
      <w:r w:rsidR="006C69C0">
        <w:rPr>
          <w:rFonts w:hint="cs"/>
          <w:rtl/>
        </w:rPr>
        <w:t>،</w:t>
      </w:r>
      <w:r>
        <w:rPr>
          <w:rtl/>
        </w:rPr>
        <w:t xml:space="preserve"> فان رسول الله </w:t>
      </w:r>
      <w:r w:rsidRPr="00B568B9">
        <w:rPr>
          <w:rStyle w:val="libAlaemChar"/>
          <w:rtl/>
        </w:rPr>
        <w:t>صلى‌الله‌عليه‌وآله‌</w:t>
      </w:r>
      <w:r>
        <w:rPr>
          <w:rtl/>
        </w:rPr>
        <w:t xml:space="preserve"> قال</w:t>
      </w:r>
      <w:r w:rsidR="006C69C0">
        <w:rPr>
          <w:rFonts w:hint="cs"/>
          <w:rtl/>
        </w:rPr>
        <w:t>:</w:t>
      </w:r>
      <w:r>
        <w:rPr>
          <w:rtl/>
        </w:rPr>
        <w:t xml:space="preserve"> ما من عبد الاو قد وكل الله به ملكا يلو</w:t>
      </w:r>
      <w:r w:rsidR="006C69C0">
        <w:rPr>
          <w:rFonts w:hint="cs"/>
          <w:rtl/>
        </w:rPr>
        <w:t>ي</w:t>
      </w:r>
      <w:r>
        <w:rPr>
          <w:rtl/>
        </w:rPr>
        <w:t xml:space="preserve"> عنقه إذا </w:t>
      </w:r>
      <w:r w:rsidR="006C69C0">
        <w:rPr>
          <w:rFonts w:hint="cs"/>
          <w:rtl/>
        </w:rPr>
        <w:t>أ</w:t>
      </w:r>
      <w:r>
        <w:rPr>
          <w:rtl/>
        </w:rPr>
        <w:t>حدث حتى ينظر إليه</w:t>
      </w:r>
      <w:r w:rsidR="006C69C0">
        <w:rPr>
          <w:rFonts w:hint="cs"/>
          <w:rtl/>
        </w:rPr>
        <w:t>،</w:t>
      </w:r>
      <w:r>
        <w:rPr>
          <w:rtl/>
        </w:rPr>
        <w:t xml:space="preserve"> فعند ذلك</w:t>
      </w:r>
      <w:r w:rsidR="00A21F16">
        <w:rPr>
          <w:rtl/>
        </w:rPr>
        <w:t xml:space="preserve"> ينبغي </w:t>
      </w:r>
      <w:r>
        <w:rPr>
          <w:rtl/>
        </w:rPr>
        <w:t xml:space="preserve">له </w:t>
      </w:r>
      <w:r w:rsidR="006C69C0">
        <w:rPr>
          <w:rFonts w:hint="cs"/>
          <w:rtl/>
        </w:rPr>
        <w:t>أ</w:t>
      </w:r>
      <w:r>
        <w:rPr>
          <w:rtl/>
        </w:rPr>
        <w:t>ن يسأل الله الحلال</w:t>
      </w:r>
      <w:r w:rsidR="006C69C0">
        <w:rPr>
          <w:rFonts w:hint="cs"/>
          <w:rtl/>
        </w:rPr>
        <w:t>،</w:t>
      </w:r>
      <w:r>
        <w:rPr>
          <w:rtl/>
        </w:rPr>
        <w:t xml:space="preserve"> فان الملك يقول</w:t>
      </w:r>
      <w:r w:rsidR="006C69C0">
        <w:rPr>
          <w:rFonts w:hint="cs"/>
          <w:rtl/>
        </w:rPr>
        <w:t>:</w:t>
      </w:r>
      <w:r>
        <w:rPr>
          <w:rtl/>
        </w:rPr>
        <w:t xml:space="preserve"> يابن آدم هذا ما حرصت عليه</w:t>
      </w:r>
      <w:r w:rsidR="006C69C0">
        <w:rPr>
          <w:rFonts w:hint="cs"/>
          <w:rtl/>
        </w:rPr>
        <w:t>،</w:t>
      </w:r>
      <w:r>
        <w:rPr>
          <w:rtl/>
        </w:rPr>
        <w:t xml:space="preserve"> انظر من </w:t>
      </w:r>
      <w:r w:rsidR="006C69C0">
        <w:rPr>
          <w:rFonts w:hint="cs"/>
          <w:rtl/>
        </w:rPr>
        <w:t>أ</w:t>
      </w:r>
      <w:r>
        <w:rPr>
          <w:rtl/>
        </w:rPr>
        <w:t>ين اخذته والى ماذا صار</w:t>
      </w:r>
      <w:r w:rsidR="00FC16B0">
        <w:rPr>
          <w:rtl/>
        </w:rPr>
        <w:t xml:space="preserve">. </w:t>
      </w:r>
    </w:p>
    <w:p w:rsidR="00B568B9" w:rsidRDefault="00FC16B0" w:rsidP="006C69C0">
      <w:pPr>
        <w:pStyle w:val="Heading2Center"/>
        <w:rPr>
          <w:rtl/>
        </w:rPr>
      </w:pPr>
      <w:bookmarkStart w:id="113" w:name="_Toc363552233"/>
      <w:r>
        <w:rPr>
          <w:rtl/>
        </w:rPr>
        <w:t xml:space="preserve">16 - </w:t>
      </w:r>
      <w:r w:rsidRPr="00FC16B0">
        <w:rPr>
          <w:rStyle w:val="libAlaemHeading2Char"/>
          <w:rtl/>
        </w:rPr>
        <w:t>(</w:t>
      </w:r>
      <w:r>
        <w:rPr>
          <w:rtl/>
        </w:rPr>
        <w:t xml:space="preserve"> </w:t>
      </w:r>
      <w:r w:rsidR="00B568B9">
        <w:rPr>
          <w:rtl/>
        </w:rPr>
        <w:t>باب كراهة طول الجلوس على الخلاء</w:t>
      </w:r>
      <w:r w:rsidR="006C69C0">
        <w:rPr>
          <w:rFonts w:hint="cs"/>
          <w:rtl/>
        </w:rPr>
        <w:t xml:space="preserve"> </w:t>
      </w:r>
      <w:r w:rsidRPr="00FC16B0">
        <w:rPr>
          <w:rStyle w:val="libAlaemHeading2Char"/>
          <w:rtl/>
        </w:rPr>
        <w:t>)</w:t>
      </w:r>
      <w:bookmarkEnd w:id="113"/>
    </w:p>
    <w:p w:rsidR="00B568B9" w:rsidRDefault="00B568B9" w:rsidP="006C69C0">
      <w:pPr>
        <w:pStyle w:val="libNormal"/>
        <w:rPr>
          <w:rtl/>
        </w:rPr>
      </w:pPr>
      <w:r>
        <w:rPr>
          <w:rtl/>
        </w:rPr>
        <w:t xml:space="preserve">559 / 1 - </w:t>
      </w:r>
      <w:r w:rsidR="007A27D7">
        <w:rPr>
          <w:rtl/>
        </w:rPr>
        <w:t>الصدوق في المقنع:</w:t>
      </w:r>
      <w:r>
        <w:rPr>
          <w:rtl/>
        </w:rPr>
        <w:t xml:space="preserve"> ولا تطل جلوسك على الخلاء</w:t>
      </w:r>
      <w:r w:rsidR="006C69C0">
        <w:rPr>
          <w:rFonts w:hint="cs"/>
          <w:rtl/>
        </w:rPr>
        <w:t>،</w:t>
      </w:r>
      <w:r>
        <w:rPr>
          <w:rtl/>
        </w:rPr>
        <w:t xml:space="preserve"> فانه يورث البواسير.</w:t>
      </w:r>
    </w:p>
    <w:p w:rsidR="00FC16B0" w:rsidRDefault="00B568B9" w:rsidP="00B568B9">
      <w:pPr>
        <w:pStyle w:val="libNormal"/>
        <w:rPr>
          <w:rtl/>
        </w:rPr>
      </w:pPr>
      <w:r>
        <w:rPr>
          <w:rtl/>
        </w:rPr>
        <w:t xml:space="preserve">560 / 2 - الرسالة الذهبية للرضا </w:t>
      </w:r>
      <w:r w:rsidRPr="00B568B9">
        <w:rPr>
          <w:rStyle w:val="libAlaemChar"/>
          <w:rtl/>
        </w:rPr>
        <w:t>عليه‌السلام</w:t>
      </w:r>
      <w:r w:rsidR="006C69C0">
        <w:rPr>
          <w:rFonts w:hint="cs"/>
          <w:rtl/>
        </w:rPr>
        <w:t>:</w:t>
      </w:r>
      <w:r>
        <w:rPr>
          <w:rtl/>
        </w:rPr>
        <w:t xml:space="preserve"> وادخل الخلاء لحاجة الانسان</w:t>
      </w:r>
      <w:r w:rsidR="006C69C0">
        <w:rPr>
          <w:rFonts w:hint="cs"/>
          <w:rtl/>
        </w:rPr>
        <w:t>،</w:t>
      </w:r>
      <w:r>
        <w:rPr>
          <w:rtl/>
        </w:rPr>
        <w:t xml:space="preserve"> والبث فيه بقدر ما تقضى حاجتك</w:t>
      </w:r>
      <w:r w:rsidR="006C69C0">
        <w:rPr>
          <w:rFonts w:hint="cs"/>
          <w:rtl/>
        </w:rPr>
        <w:t>،</w:t>
      </w:r>
      <w:r>
        <w:rPr>
          <w:rtl/>
        </w:rPr>
        <w:t xml:space="preserve"> ولا تطل فيه</w:t>
      </w:r>
      <w:r w:rsidR="006C69C0">
        <w:rPr>
          <w:rFonts w:hint="cs"/>
          <w:rtl/>
        </w:rPr>
        <w:t>،</w:t>
      </w:r>
      <w:r>
        <w:rPr>
          <w:rtl/>
        </w:rPr>
        <w:t xml:space="preserve"> فان ذلك يورث داء الفيل </w:t>
      </w:r>
      <w:r w:rsidRPr="008E0CFB">
        <w:rPr>
          <w:rStyle w:val="libFootnotenumChar"/>
          <w:rtl/>
        </w:rPr>
        <w:t>(1)</w:t>
      </w:r>
      <w:r w:rsidR="00FC16B0">
        <w:rPr>
          <w:rtl/>
        </w:rPr>
        <w:t xml:space="preserve">. </w:t>
      </w:r>
    </w:p>
    <w:p w:rsidR="00B568B9" w:rsidRDefault="00FC16B0" w:rsidP="006C69C0">
      <w:pPr>
        <w:pStyle w:val="Heading2Center"/>
        <w:rPr>
          <w:rtl/>
        </w:rPr>
      </w:pPr>
      <w:bookmarkStart w:id="114" w:name="_Toc363552234"/>
      <w:r>
        <w:rPr>
          <w:rtl/>
        </w:rPr>
        <w:t xml:space="preserve">17 - </w:t>
      </w:r>
      <w:r w:rsidRPr="00FC16B0">
        <w:rPr>
          <w:rStyle w:val="libAlaemHeading2Char"/>
          <w:rtl/>
        </w:rPr>
        <w:t>(</w:t>
      </w:r>
      <w:r>
        <w:rPr>
          <w:rtl/>
        </w:rPr>
        <w:t xml:space="preserve"> </w:t>
      </w:r>
      <w:r w:rsidR="00B568B9">
        <w:rPr>
          <w:rtl/>
        </w:rPr>
        <w:t>باب كراهة البول في الصلبة</w:t>
      </w:r>
      <w:r w:rsidR="006C69C0">
        <w:rPr>
          <w:rFonts w:hint="cs"/>
          <w:rtl/>
        </w:rPr>
        <w:t>،</w:t>
      </w:r>
      <w:r w:rsidR="00B568B9">
        <w:rPr>
          <w:rtl/>
        </w:rPr>
        <w:t xml:space="preserve"> واستحباب ارتياد مكان مرتفع له</w:t>
      </w:r>
      <w:r w:rsidR="006C69C0">
        <w:rPr>
          <w:rFonts w:hint="cs"/>
          <w:rtl/>
        </w:rPr>
        <w:t>،</w:t>
      </w:r>
      <w:r w:rsidR="00B568B9">
        <w:rPr>
          <w:rtl/>
        </w:rPr>
        <w:t xml:space="preserve"> أو مكان كثير التراب</w:t>
      </w:r>
      <w:r w:rsidR="006C69C0">
        <w:rPr>
          <w:rFonts w:hint="cs"/>
          <w:rtl/>
        </w:rPr>
        <w:t xml:space="preserve"> </w:t>
      </w:r>
      <w:r w:rsidRPr="00FC16B0">
        <w:rPr>
          <w:rStyle w:val="libAlaemHeading2Char"/>
          <w:rtl/>
        </w:rPr>
        <w:t>)</w:t>
      </w:r>
      <w:bookmarkEnd w:id="114"/>
    </w:p>
    <w:p w:rsidR="00B568B9" w:rsidRDefault="00B568B9" w:rsidP="00B568B9">
      <w:pPr>
        <w:pStyle w:val="libNormal"/>
        <w:rPr>
          <w:rtl/>
        </w:rPr>
      </w:pPr>
      <w:r>
        <w:rPr>
          <w:rtl/>
        </w:rPr>
        <w:t xml:space="preserve">561 / 1 - </w:t>
      </w:r>
      <w:r w:rsidR="00447A07">
        <w:rPr>
          <w:rtl/>
        </w:rPr>
        <w:t xml:space="preserve">الجعفريات: أخبرنا محمّد، حدّثني موسى، حدّثنا </w:t>
      </w:r>
      <w:r>
        <w:rPr>
          <w:rtl/>
        </w:rPr>
        <w:t>أبي</w:t>
      </w:r>
      <w:r w:rsidR="006C69C0">
        <w:rPr>
          <w:rFonts w:hint="cs"/>
          <w:rtl/>
        </w:rPr>
        <w:t>،</w:t>
      </w:r>
      <w:r>
        <w:rPr>
          <w:rtl/>
        </w:rPr>
        <w:t xml:space="preserve"> عن</w:t>
      </w:r>
    </w:p>
    <w:p w:rsidR="00B568B9" w:rsidRDefault="00860DD6" w:rsidP="00B568B9">
      <w:pPr>
        <w:pStyle w:val="libLine"/>
        <w:rPr>
          <w:rtl/>
        </w:rPr>
      </w:pPr>
      <w:r>
        <w:rPr>
          <w:rtl/>
        </w:rPr>
        <w:t>____________________________</w:t>
      </w:r>
    </w:p>
    <w:p w:rsidR="006C69C0" w:rsidRDefault="00B568B9" w:rsidP="006C69C0">
      <w:pPr>
        <w:pStyle w:val="libFootnoteCenterBold"/>
        <w:rPr>
          <w:rtl/>
        </w:rPr>
      </w:pPr>
      <w:r w:rsidRPr="006C69C0">
        <w:rPr>
          <w:rtl/>
        </w:rPr>
        <w:t>الباب</w:t>
      </w:r>
      <w:r w:rsidR="006C69C0">
        <w:rPr>
          <w:rFonts w:hint="cs"/>
          <w:rtl/>
        </w:rPr>
        <w:t xml:space="preserve"> -</w:t>
      </w:r>
      <w:r w:rsidRPr="006C69C0">
        <w:rPr>
          <w:rtl/>
        </w:rPr>
        <w:t xml:space="preserve"> 16 </w:t>
      </w:r>
    </w:p>
    <w:p w:rsidR="006C69C0" w:rsidRDefault="00B568B9" w:rsidP="006C69C0">
      <w:pPr>
        <w:pStyle w:val="libFootnote0"/>
        <w:rPr>
          <w:rtl/>
        </w:rPr>
      </w:pPr>
      <w:r w:rsidRPr="006C69C0">
        <w:rPr>
          <w:rtl/>
        </w:rPr>
        <w:t>1</w:t>
      </w:r>
      <w:r w:rsidR="006C69C0">
        <w:rPr>
          <w:rFonts w:hint="cs"/>
          <w:rtl/>
        </w:rPr>
        <w:t xml:space="preserve"> -</w:t>
      </w:r>
      <w:r w:rsidRPr="006C69C0">
        <w:rPr>
          <w:rtl/>
        </w:rPr>
        <w:t xml:space="preserve"> المقنع ص 3. </w:t>
      </w:r>
    </w:p>
    <w:p w:rsidR="006C69C0" w:rsidRDefault="00B568B9" w:rsidP="006C69C0">
      <w:pPr>
        <w:pStyle w:val="libFootnote0"/>
        <w:rPr>
          <w:rtl/>
        </w:rPr>
      </w:pPr>
      <w:r w:rsidRPr="006C69C0">
        <w:rPr>
          <w:rtl/>
        </w:rPr>
        <w:t>2</w:t>
      </w:r>
      <w:r w:rsidR="006C69C0">
        <w:rPr>
          <w:rFonts w:hint="cs"/>
          <w:rtl/>
        </w:rPr>
        <w:t xml:space="preserve"> -</w:t>
      </w:r>
      <w:r w:rsidRPr="006C69C0">
        <w:rPr>
          <w:rtl/>
        </w:rPr>
        <w:t xml:space="preserve"> الرسالة الذهبية ص 49. </w:t>
      </w:r>
    </w:p>
    <w:p w:rsidR="006C69C0" w:rsidRDefault="00B568B9" w:rsidP="006C69C0">
      <w:pPr>
        <w:pStyle w:val="libFootnote"/>
        <w:rPr>
          <w:rtl/>
        </w:rPr>
      </w:pPr>
      <w:r w:rsidRPr="00E06A45">
        <w:rPr>
          <w:rtl/>
        </w:rPr>
        <w:t>(1)</w:t>
      </w:r>
      <w:r w:rsidRPr="006C69C0">
        <w:rPr>
          <w:rtl/>
        </w:rPr>
        <w:t xml:space="preserve"> في نسخة: داء الدفين، منه </w:t>
      </w:r>
      <w:r w:rsidR="006C69C0">
        <w:rPr>
          <w:rFonts w:hint="cs"/>
          <w:rtl/>
        </w:rPr>
        <w:t xml:space="preserve">« </w:t>
      </w:r>
      <w:r w:rsidRPr="006C69C0">
        <w:rPr>
          <w:rtl/>
        </w:rPr>
        <w:t>قدس سره</w:t>
      </w:r>
      <w:r w:rsidR="006C69C0">
        <w:rPr>
          <w:rFonts w:hint="cs"/>
          <w:rtl/>
        </w:rPr>
        <w:t xml:space="preserve"> »</w:t>
      </w:r>
      <w:r w:rsidRPr="006C69C0">
        <w:rPr>
          <w:rtl/>
        </w:rPr>
        <w:t>. وداء الفيل: تضخم في الجلد وماد تحته ينشأ، عن سد ال</w:t>
      </w:r>
      <w:r w:rsidR="006C69C0">
        <w:rPr>
          <w:rFonts w:hint="cs"/>
          <w:rtl/>
        </w:rPr>
        <w:t>أ</w:t>
      </w:r>
      <w:r w:rsidRPr="006C69C0">
        <w:rPr>
          <w:rtl/>
        </w:rPr>
        <w:t xml:space="preserve">وعية اللمفاوية ويحدثه جنس من الديدان الخيطية (المعجم الوسيط ج 2 ص 709)، والدواء الدفين: الذي لا يعلم به حتى يظهر منه شر (لسان العرب </w:t>
      </w:r>
      <w:r w:rsidR="006C69C0">
        <w:rPr>
          <w:rFonts w:hint="cs"/>
          <w:rtl/>
        </w:rPr>
        <w:t xml:space="preserve">- </w:t>
      </w:r>
      <w:r w:rsidRPr="006C69C0">
        <w:rPr>
          <w:rtl/>
        </w:rPr>
        <w:t xml:space="preserve">دفن </w:t>
      </w:r>
      <w:r w:rsidR="006C69C0">
        <w:rPr>
          <w:rFonts w:hint="cs"/>
          <w:rtl/>
        </w:rPr>
        <w:t xml:space="preserve">- </w:t>
      </w:r>
      <w:r w:rsidRPr="006C69C0">
        <w:rPr>
          <w:rtl/>
        </w:rPr>
        <w:t xml:space="preserve">ج 13 ص 156). </w:t>
      </w:r>
    </w:p>
    <w:p w:rsidR="006C69C0" w:rsidRDefault="00B568B9" w:rsidP="006C69C0">
      <w:pPr>
        <w:pStyle w:val="libFootnoteCenterBold"/>
        <w:rPr>
          <w:rtl/>
        </w:rPr>
      </w:pPr>
      <w:r w:rsidRPr="006C69C0">
        <w:rPr>
          <w:rtl/>
        </w:rPr>
        <w:t>الباب</w:t>
      </w:r>
      <w:r w:rsidR="006C69C0">
        <w:rPr>
          <w:rFonts w:hint="cs"/>
          <w:rtl/>
        </w:rPr>
        <w:t xml:space="preserve"> -</w:t>
      </w:r>
      <w:r w:rsidRPr="006C69C0">
        <w:rPr>
          <w:rtl/>
        </w:rPr>
        <w:t xml:space="preserve"> 17 </w:t>
      </w:r>
    </w:p>
    <w:p w:rsidR="00B568B9" w:rsidRPr="006C69C0" w:rsidRDefault="00B568B9" w:rsidP="006C69C0">
      <w:pPr>
        <w:pStyle w:val="libFootnote0"/>
        <w:rPr>
          <w:rtl/>
        </w:rPr>
      </w:pPr>
      <w:r w:rsidRPr="006C69C0">
        <w:rPr>
          <w:rtl/>
        </w:rPr>
        <w:t>1</w:t>
      </w:r>
      <w:r w:rsidR="006C69C0">
        <w:rPr>
          <w:rFonts w:hint="cs"/>
          <w:rtl/>
        </w:rPr>
        <w:t xml:space="preserve"> -</w:t>
      </w:r>
      <w:r w:rsidRPr="006C69C0">
        <w:rPr>
          <w:rtl/>
        </w:rPr>
        <w:t xml:space="preserve"> الجعفريات ص 13. </w:t>
      </w:r>
    </w:p>
    <w:p w:rsidR="00B568B9" w:rsidRDefault="00B568B9" w:rsidP="00052968">
      <w:pPr>
        <w:pStyle w:val="libNormal0"/>
        <w:rPr>
          <w:rtl/>
        </w:rPr>
      </w:pPr>
      <w:r>
        <w:rPr>
          <w:rtl/>
        </w:rPr>
        <w:br w:type="page"/>
      </w:r>
      <w:r w:rsidR="006D0236">
        <w:rPr>
          <w:rFonts w:hint="cs"/>
          <w:rtl/>
        </w:rPr>
        <w:lastRenderedPageBreak/>
        <w:t>أ</w:t>
      </w:r>
      <w:r>
        <w:rPr>
          <w:rtl/>
        </w:rPr>
        <w:t xml:space="preserve">بيه، عن جدّه جعفر بن محمّد، عن أبيه، عن آبائه، عن علي </w:t>
      </w:r>
      <w:r w:rsidRPr="00B568B9">
        <w:rPr>
          <w:rStyle w:val="libAlaemChar"/>
          <w:rtl/>
        </w:rPr>
        <w:t>عليه</w:t>
      </w:r>
      <w:r w:rsidR="006D0236">
        <w:rPr>
          <w:rStyle w:val="libAlaemChar"/>
          <w:rFonts w:hint="cs"/>
          <w:rtl/>
        </w:rPr>
        <w:t>م</w:t>
      </w:r>
      <w:r w:rsidRPr="00B568B9">
        <w:rPr>
          <w:rStyle w:val="libAlaemChar"/>
          <w:rtl/>
        </w:rPr>
        <w:t>‌السلام</w:t>
      </w:r>
      <w:r w:rsidR="006D0236">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6D0236">
        <w:rPr>
          <w:rFonts w:hint="cs"/>
          <w:rtl/>
        </w:rPr>
        <w:t>:</w:t>
      </w:r>
      <w:r>
        <w:rPr>
          <w:rtl/>
        </w:rPr>
        <w:t xml:space="preserve"> من فقه الرجل </w:t>
      </w:r>
      <w:r w:rsidR="006D0236">
        <w:rPr>
          <w:rFonts w:hint="cs"/>
          <w:rtl/>
        </w:rPr>
        <w:t>أ</w:t>
      </w:r>
      <w:r>
        <w:rPr>
          <w:rtl/>
        </w:rPr>
        <w:t>ن يرتاد لبوله</w:t>
      </w:r>
      <w:r w:rsidR="006D0236">
        <w:rPr>
          <w:rFonts w:hint="cs"/>
          <w:rtl/>
        </w:rPr>
        <w:t>،</w:t>
      </w:r>
      <w:r>
        <w:rPr>
          <w:rtl/>
        </w:rPr>
        <w:t xml:space="preserve"> ومن فقه الرجل </w:t>
      </w:r>
      <w:r w:rsidR="006D0236">
        <w:rPr>
          <w:rFonts w:hint="cs"/>
          <w:rtl/>
        </w:rPr>
        <w:t>أ</w:t>
      </w:r>
      <w:r>
        <w:rPr>
          <w:rtl/>
        </w:rPr>
        <w:t xml:space="preserve">ن يعرف موضع بزاقه في النادى </w:t>
      </w:r>
      <w:r w:rsidR="006D0236">
        <w:rPr>
          <w:rFonts w:hint="cs"/>
          <w:rtl/>
        </w:rPr>
        <w:t>»</w:t>
      </w:r>
      <w:r>
        <w:rPr>
          <w:rtl/>
        </w:rPr>
        <w:t>.</w:t>
      </w:r>
    </w:p>
    <w:p w:rsidR="00FC16B0" w:rsidRDefault="00B568B9" w:rsidP="00B568B9">
      <w:pPr>
        <w:pStyle w:val="libNormal"/>
        <w:rPr>
          <w:rtl/>
        </w:rPr>
      </w:pPr>
      <w:r>
        <w:rPr>
          <w:rtl/>
        </w:rPr>
        <w:t>562 / 2 - دعائم الإسلام</w:t>
      </w:r>
      <w:r w:rsidR="006D0236">
        <w:rPr>
          <w:rFonts w:hint="cs"/>
          <w:rtl/>
        </w:rPr>
        <w:t>:</w:t>
      </w:r>
      <w:r>
        <w:rPr>
          <w:rtl/>
        </w:rPr>
        <w:t xml:space="preserve"> وقالوا </w:t>
      </w:r>
      <w:r w:rsidRPr="00B568B9">
        <w:rPr>
          <w:rStyle w:val="libAlaemChar"/>
          <w:rtl/>
        </w:rPr>
        <w:t>عليه</w:t>
      </w:r>
      <w:r w:rsidR="006D0236">
        <w:rPr>
          <w:rStyle w:val="libAlaemChar"/>
          <w:rFonts w:hint="cs"/>
          <w:rtl/>
        </w:rPr>
        <w:t>م</w:t>
      </w:r>
      <w:r w:rsidRPr="00B568B9">
        <w:rPr>
          <w:rStyle w:val="libAlaemChar"/>
          <w:rtl/>
        </w:rPr>
        <w:t>‌السلام</w:t>
      </w:r>
      <w:r w:rsidR="006D0236">
        <w:rPr>
          <w:rFonts w:hint="cs"/>
          <w:rtl/>
        </w:rPr>
        <w:t>:</w:t>
      </w:r>
      <w:r>
        <w:rPr>
          <w:rtl/>
        </w:rPr>
        <w:t xml:space="preserve"> </w:t>
      </w:r>
      <w:r w:rsidR="006D0236">
        <w:rPr>
          <w:rFonts w:hint="cs"/>
          <w:rtl/>
        </w:rPr>
        <w:t xml:space="preserve">« </w:t>
      </w:r>
      <w:r>
        <w:rPr>
          <w:rtl/>
        </w:rPr>
        <w:t>من فقه الرجل ارتياد مكان الغائط</w:t>
      </w:r>
      <w:r w:rsidR="006D0236">
        <w:rPr>
          <w:rFonts w:hint="cs"/>
          <w:rtl/>
        </w:rPr>
        <w:t>،</w:t>
      </w:r>
      <w:r>
        <w:rPr>
          <w:rtl/>
        </w:rPr>
        <w:t xml:space="preserve"> والبول</w:t>
      </w:r>
      <w:r w:rsidR="006D0236">
        <w:rPr>
          <w:rFonts w:hint="cs"/>
          <w:rtl/>
        </w:rPr>
        <w:t>،</w:t>
      </w:r>
      <w:r>
        <w:rPr>
          <w:rtl/>
        </w:rPr>
        <w:t xml:space="preserve"> والنخامة</w:t>
      </w:r>
      <w:r w:rsidR="006D0236">
        <w:rPr>
          <w:rFonts w:hint="cs"/>
          <w:rtl/>
        </w:rPr>
        <w:t xml:space="preserve"> »</w:t>
      </w:r>
      <w:r w:rsidR="00FC16B0">
        <w:rPr>
          <w:rtl/>
        </w:rPr>
        <w:t xml:space="preserve">. </w:t>
      </w:r>
    </w:p>
    <w:p w:rsidR="00B568B9" w:rsidRDefault="00FC16B0" w:rsidP="006D0236">
      <w:pPr>
        <w:pStyle w:val="Heading2Center"/>
        <w:rPr>
          <w:rtl/>
        </w:rPr>
      </w:pPr>
      <w:bookmarkStart w:id="115" w:name="_Toc363552235"/>
      <w:r>
        <w:rPr>
          <w:rtl/>
        </w:rPr>
        <w:t xml:space="preserve">18 - </w:t>
      </w:r>
      <w:r w:rsidRPr="00FC16B0">
        <w:rPr>
          <w:rStyle w:val="libAlaemHeading2Char"/>
          <w:rtl/>
        </w:rPr>
        <w:t>(</w:t>
      </w:r>
      <w:r>
        <w:rPr>
          <w:rtl/>
        </w:rPr>
        <w:t xml:space="preserve"> </w:t>
      </w:r>
      <w:r w:rsidR="00B568B9">
        <w:rPr>
          <w:rtl/>
        </w:rPr>
        <w:t>باب وجوب التوقى من البول</w:t>
      </w:r>
      <w:r w:rsidR="006D0236">
        <w:rPr>
          <w:rFonts w:hint="cs"/>
          <w:rtl/>
        </w:rPr>
        <w:t xml:space="preserve"> </w:t>
      </w:r>
      <w:r w:rsidRPr="00FC16B0">
        <w:rPr>
          <w:rStyle w:val="libAlaemHeading2Char"/>
          <w:rtl/>
        </w:rPr>
        <w:t>)</w:t>
      </w:r>
      <w:bookmarkEnd w:id="115"/>
    </w:p>
    <w:p w:rsidR="006D0236" w:rsidRDefault="00B568B9" w:rsidP="006D0236">
      <w:pPr>
        <w:pStyle w:val="libNormal"/>
        <w:rPr>
          <w:rtl/>
        </w:rPr>
      </w:pPr>
      <w:r>
        <w:rPr>
          <w:rtl/>
        </w:rPr>
        <w:t>563 / 1 - دعائم الإسلام</w:t>
      </w:r>
      <w:r w:rsidR="006D0236">
        <w:rPr>
          <w:rFonts w:hint="cs"/>
          <w:rtl/>
        </w:rPr>
        <w:t>:</w:t>
      </w:r>
      <w:r>
        <w:rPr>
          <w:rtl/>
        </w:rPr>
        <w:t xml:space="preserve"> عنهم </w:t>
      </w:r>
      <w:r w:rsidRPr="00B568B9">
        <w:rPr>
          <w:rStyle w:val="libAlaemChar"/>
          <w:rtl/>
        </w:rPr>
        <w:t>عليه</w:t>
      </w:r>
      <w:r w:rsidR="006D0236">
        <w:rPr>
          <w:rStyle w:val="libAlaemChar"/>
          <w:rFonts w:hint="cs"/>
          <w:rtl/>
        </w:rPr>
        <w:t>م</w:t>
      </w:r>
      <w:r w:rsidRPr="00B568B9">
        <w:rPr>
          <w:rStyle w:val="libAlaemChar"/>
          <w:rtl/>
        </w:rPr>
        <w:t>‌السلام</w:t>
      </w:r>
      <w:r w:rsidR="006D0236">
        <w:rPr>
          <w:rFonts w:hint="cs"/>
          <w:rtl/>
        </w:rPr>
        <w:t>:</w:t>
      </w:r>
      <w:r>
        <w:rPr>
          <w:rtl/>
        </w:rPr>
        <w:t xml:space="preserve"> </w:t>
      </w:r>
      <w:r w:rsidR="006D0236">
        <w:rPr>
          <w:rFonts w:hint="cs"/>
          <w:rtl/>
        </w:rPr>
        <w:t>أ</w:t>
      </w:r>
      <w:r>
        <w:rPr>
          <w:rtl/>
        </w:rPr>
        <w:t xml:space="preserve">ن رسول الله </w:t>
      </w:r>
      <w:r w:rsidRPr="00B568B9">
        <w:rPr>
          <w:rStyle w:val="libAlaemChar"/>
          <w:rtl/>
        </w:rPr>
        <w:t>صلى‌الله‌عليه‌وآله‌</w:t>
      </w:r>
      <w:r>
        <w:rPr>
          <w:rtl/>
        </w:rPr>
        <w:t xml:space="preserve"> </w:t>
      </w:r>
      <w:r w:rsidR="006D0236">
        <w:rPr>
          <w:rFonts w:hint="cs"/>
          <w:rtl/>
        </w:rPr>
        <w:t>أ</w:t>
      </w:r>
      <w:r>
        <w:rPr>
          <w:rtl/>
        </w:rPr>
        <w:t>مر بالتوقي من البول</w:t>
      </w:r>
      <w:r w:rsidR="006D0236">
        <w:rPr>
          <w:rFonts w:hint="cs"/>
          <w:rtl/>
        </w:rPr>
        <w:t>،</w:t>
      </w:r>
      <w:r>
        <w:rPr>
          <w:rtl/>
        </w:rPr>
        <w:t xml:space="preserve"> والتحفظ منه</w:t>
      </w:r>
      <w:r w:rsidR="006D0236">
        <w:rPr>
          <w:rFonts w:hint="cs"/>
          <w:rtl/>
        </w:rPr>
        <w:t>،</w:t>
      </w:r>
      <w:r>
        <w:rPr>
          <w:rtl/>
        </w:rPr>
        <w:t xml:space="preserve"> ومن النجاسات كل</w:t>
      </w:r>
      <w:r w:rsidR="006D0236">
        <w:rPr>
          <w:rFonts w:hint="cs"/>
          <w:rtl/>
        </w:rPr>
        <w:t>ّ</w:t>
      </w:r>
      <w:r>
        <w:rPr>
          <w:rtl/>
        </w:rPr>
        <w:t>ها</w:t>
      </w:r>
      <w:r w:rsidR="006D0236">
        <w:rPr>
          <w:rFonts w:hint="cs"/>
          <w:rtl/>
        </w:rPr>
        <w:t>.</w:t>
      </w:r>
      <w:r>
        <w:rPr>
          <w:rtl/>
        </w:rPr>
        <w:t xml:space="preserve"> </w:t>
      </w:r>
    </w:p>
    <w:p w:rsidR="00B568B9" w:rsidRDefault="00B568B9" w:rsidP="006D0236">
      <w:pPr>
        <w:pStyle w:val="libNormal"/>
        <w:rPr>
          <w:rtl/>
        </w:rPr>
      </w:pPr>
      <w:r>
        <w:rPr>
          <w:rtl/>
        </w:rPr>
        <w:t>وتقدم عن دعوات الراوندي</w:t>
      </w:r>
      <w:r w:rsidR="006D0236">
        <w:rPr>
          <w:rFonts w:hint="cs"/>
          <w:rtl/>
        </w:rPr>
        <w:t>:</w:t>
      </w:r>
      <w:r>
        <w:rPr>
          <w:rtl/>
        </w:rPr>
        <w:t xml:space="preserve"> </w:t>
      </w:r>
      <w:r w:rsidR="006D0236">
        <w:rPr>
          <w:rFonts w:hint="cs"/>
          <w:rtl/>
        </w:rPr>
        <w:t>أ</w:t>
      </w:r>
      <w:r>
        <w:rPr>
          <w:rtl/>
        </w:rPr>
        <w:t xml:space="preserve">ن ثلث عذاب القبر للبول </w:t>
      </w:r>
      <w:r w:rsidRPr="008E0CFB">
        <w:rPr>
          <w:rStyle w:val="libFootnotenumChar"/>
          <w:rtl/>
        </w:rPr>
        <w:t>(1)</w:t>
      </w:r>
      <w:r>
        <w:rPr>
          <w:rtl/>
        </w:rPr>
        <w:t>.</w:t>
      </w:r>
    </w:p>
    <w:p w:rsidR="00B568B9" w:rsidRDefault="00B568B9" w:rsidP="006D0236">
      <w:pPr>
        <w:pStyle w:val="libNormal"/>
        <w:rPr>
          <w:rtl/>
        </w:rPr>
      </w:pPr>
      <w:r>
        <w:rPr>
          <w:rtl/>
        </w:rPr>
        <w:t>564 / 2 - ثقة الإسلام في الكافي</w:t>
      </w:r>
      <w:r w:rsidR="006D0236">
        <w:rPr>
          <w:rFonts w:hint="cs"/>
          <w:rtl/>
        </w:rPr>
        <w:t>:</w:t>
      </w:r>
      <w:r>
        <w:rPr>
          <w:rtl/>
        </w:rPr>
        <w:t xml:space="preserve"> عن العدة، عن البرقى، عن عثمان بن عيسى، عن علي بن أبي حمزة، عن أبي بصير، عن أبي عبدالله </w:t>
      </w:r>
      <w:r w:rsidRPr="00B568B9">
        <w:rPr>
          <w:rStyle w:val="libAlaemChar"/>
          <w:rtl/>
        </w:rPr>
        <w:t>عليه‌السلام</w:t>
      </w:r>
      <w:r w:rsidR="006D0236">
        <w:rPr>
          <w:rFonts w:hint="cs"/>
          <w:rtl/>
        </w:rPr>
        <w:t>،</w:t>
      </w:r>
      <w:r>
        <w:rPr>
          <w:rtl/>
        </w:rPr>
        <w:t xml:space="preserve"> في حديث قال</w:t>
      </w:r>
      <w:r w:rsidR="006D0236">
        <w:rPr>
          <w:rFonts w:hint="cs"/>
          <w:rtl/>
        </w:rPr>
        <w:t>: «</w:t>
      </w:r>
      <w:r>
        <w:rPr>
          <w:rtl/>
        </w:rPr>
        <w:t xml:space="preserve"> ان رسول الله </w:t>
      </w:r>
      <w:r w:rsidRPr="00B568B9">
        <w:rPr>
          <w:rStyle w:val="libAlaemChar"/>
          <w:rtl/>
        </w:rPr>
        <w:t>صلى‌الله‌عليه‌وآله‌</w:t>
      </w:r>
      <w:r w:rsidR="006D0236">
        <w:rPr>
          <w:rFonts w:hint="cs"/>
          <w:rtl/>
        </w:rPr>
        <w:t>،</w:t>
      </w:r>
      <w:r>
        <w:rPr>
          <w:rtl/>
        </w:rPr>
        <w:t xml:space="preserve"> خرج في جنازة سعد</w:t>
      </w:r>
      <w:r w:rsidR="006D0236">
        <w:rPr>
          <w:rFonts w:hint="cs"/>
          <w:rtl/>
        </w:rPr>
        <w:t>،</w:t>
      </w:r>
      <w:r>
        <w:rPr>
          <w:rtl/>
        </w:rPr>
        <w:t xml:space="preserve"> وقد شيعه سبعون </w:t>
      </w:r>
      <w:r w:rsidR="006D0236">
        <w:rPr>
          <w:rFonts w:hint="cs"/>
          <w:rtl/>
        </w:rPr>
        <w:t>أ</w:t>
      </w:r>
      <w:r>
        <w:rPr>
          <w:rtl/>
        </w:rPr>
        <w:t>لف ملك</w:t>
      </w:r>
      <w:r w:rsidR="006D0236">
        <w:rPr>
          <w:rFonts w:hint="cs"/>
          <w:rtl/>
        </w:rPr>
        <w:t>،</w:t>
      </w:r>
      <w:r>
        <w:rPr>
          <w:rtl/>
        </w:rPr>
        <w:t xml:space="preserve"> فرفع رسول الله </w:t>
      </w:r>
      <w:r w:rsidRPr="00B568B9">
        <w:rPr>
          <w:rStyle w:val="libAlaemChar"/>
          <w:rtl/>
        </w:rPr>
        <w:t>صلى‌الله‌عليه‌وآله‌</w:t>
      </w:r>
      <w:r>
        <w:rPr>
          <w:rtl/>
        </w:rPr>
        <w:t xml:space="preserve"> ر</w:t>
      </w:r>
      <w:r w:rsidR="006D0236">
        <w:rPr>
          <w:rFonts w:hint="cs"/>
          <w:rtl/>
        </w:rPr>
        <w:t>أ</w:t>
      </w:r>
      <w:r>
        <w:rPr>
          <w:rtl/>
        </w:rPr>
        <w:t>سه إلى السماء</w:t>
      </w:r>
      <w:r w:rsidR="006D0236">
        <w:rPr>
          <w:rFonts w:hint="cs"/>
          <w:rtl/>
        </w:rPr>
        <w:t>،</w:t>
      </w:r>
      <w:r>
        <w:rPr>
          <w:rtl/>
        </w:rPr>
        <w:t xml:space="preserve"> ثم قال</w:t>
      </w:r>
      <w:r w:rsidR="006D0236">
        <w:rPr>
          <w:rFonts w:hint="cs"/>
          <w:rtl/>
        </w:rPr>
        <w:t>:</w:t>
      </w:r>
      <w:r>
        <w:rPr>
          <w:rtl/>
        </w:rPr>
        <w:t xml:space="preserve"> مثل سعد يضم</w:t>
      </w:r>
      <w:r w:rsidR="006D0236">
        <w:rPr>
          <w:rFonts w:hint="cs"/>
          <w:rtl/>
        </w:rPr>
        <w:t>! -</w:t>
      </w:r>
      <w:r>
        <w:rPr>
          <w:rtl/>
        </w:rPr>
        <w:t xml:space="preserve"> اشارة إلى ضغطة القبر</w:t>
      </w:r>
      <w:r w:rsidR="006D0236">
        <w:rPr>
          <w:rFonts w:hint="cs"/>
          <w:rtl/>
        </w:rPr>
        <w:t xml:space="preserve"> </w:t>
      </w:r>
      <w:r w:rsidR="000D5FC9">
        <w:rPr>
          <w:rtl/>
        </w:rPr>
        <w:t>-</w:t>
      </w:r>
      <w:r>
        <w:rPr>
          <w:rtl/>
        </w:rPr>
        <w:t xml:space="preserve"> قال</w:t>
      </w:r>
      <w:r w:rsidR="006D0236">
        <w:rPr>
          <w:rFonts w:hint="cs"/>
          <w:rtl/>
        </w:rPr>
        <w:t>:</w:t>
      </w:r>
      <w:r>
        <w:rPr>
          <w:rtl/>
        </w:rPr>
        <w:t xml:space="preserve"> جعلت فداك انا نحدث </w:t>
      </w:r>
      <w:r w:rsidR="006D0236">
        <w:rPr>
          <w:rFonts w:hint="cs"/>
          <w:rtl/>
        </w:rPr>
        <w:t>أ</w:t>
      </w:r>
      <w:r>
        <w:rPr>
          <w:rtl/>
        </w:rPr>
        <w:t>نه كان يستخف بالبول</w:t>
      </w:r>
      <w:r w:rsidR="006D0236">
        <w:rPr>
          <w:rFonts w:hint="cs"/>
          <w:rtl/>
        </w:rPr>
        <w:t>،</w:t>
      </w:r>
      <w:r>
        <w:rPr>
          <w:rtl/>
        </w:rPr>
        <w:t xml:space="preserve"> فقال</w:t>
      </w:r>
      <w:r w:rsidR="006D0236">
        <w:rPr>
          <w:rFonts w:hint="cs"/>
          <w:rtl/>
        </w:rPr>
        <w:t>:</w:t>
      </w:r>
      <w:r>
        <w:rPr>
          <w:rtl/>
        </w:rPr>
        <w:t xml:space="preserve"> معاذ الله</w:t>
      </w:r>
      <w:r w:rsidR="006D0236">
        <w:rPr>
          <w:rFonts w:hint="cs"/>
          <w:rtl/>
        </w:rPr>
        <w:t>،</w:t>
      </w:r>
      <w:r>
        <w:rPr>
          <w:rtl/>
        </w:rPr>
        <w:t xml:space="preserve"> ان</w:t>
      </w:r>
      <w:r w:rsidR="006D0236">
        <w:rPr>
          <w:rFonts w:hint="cs"/>
          <w:rtl/>
        </w:rPr>
        <w:t>ّ</w:t>
      </w:r>
      <w:r>
        <w:rPr>
          <w:rtl/>
        </w:rPr>
        <w:t>ما كان من</w:t>
      </w:r>
    </w:p>
    <w:p w:rsidR="00B568B9" w:rsidRDefault="00860DD6" w:rsidP="00B568B9">
      <w:pPr>
        <w:pStyle w:val="libLine"/>
        <w:rPr>
          <w:rtl/>
        </w:rPr>
      </w:pPr>
      <w:r>
        <w:rPr>
          <w:rtl/>
        </w:rPr>
        <w:t>____________________________</w:t>
      </w:r>
    </w:p>
    <w:p w:rsidR="006D0236" w:rsidRDefault="00B568B9" w:rsidP="006D0236">
      <w:pPr>
        <w:pStyle w:val="libFootnote0"/>
        <w:rPr>
          <w:rtl/>
        </w:rPr>
      </w:pPr>
      <w:r w:rsidRPr="006D0236">
        <w:rPr>
          <w:rtl/>
        </w:rPr>
        <w:t>2</w:t>
      </w:r>
      <w:r w:rsidR="006D0236">
        <w:rPr>
          <w:rFonts w:hint="cs"/>
          <w:rtl/>
        </w:rPr>
        <w:t xml:space="preserve"> -</w:t>
      </w:r>
      <w:r w:rsidRPr="006D0236">
        <w:rPr>
          <w:rtl/>
        </w:rPr>
        <w:t xml:space="preserve"> دعائم الإسلام ج 1 ص 104، عنه في البحار ج 80 ص 192 ح 51. </w:t>
      </w:r>
    </w:p>
    <w:p w:rsidR="006D0236" w:rsidRDefault="00B568B9" w:rsidP="006D0236">
      <w:pPr>
        <w:pStyle w:val="libFootnoteCenterBold"/>
        <w:rPr>
          <w:rtl/>
        </w:rPr>
      </w:pPr>
      <w:r w:rsidRPr="006D0236">
        <w:rPr>
          <w:rtl/>
        </w:rPr>
        <w:t>الباب</w:t>
      </w:r>
      <w:r w:rsidR="006D0236">
        <w:rPr>
          <w:rFonts w:hint="cs"/>
          <w:rtl/>
        </w:rPr>
        <w:t xml:space="preserve"> -</w:t>
      </w:r>
      <w:r w:rsidRPr="006D0236">
        <w:rPr>
          <w:rtl/>
        </w:rPr>
        <w:t xml:space="preserve"> 18 </w:t>
      </w:r>
    </w:p>
    <w:p w:rsidR="006D0236" w:rsidRPr="00E06A45" w:rsidRDefault="00B568B9" w:rsidP="006D0236">
      <w:pPr>
        <w:pStyle w:val="libFootnote0"/>
        <w:rPr>
          <w:rtl/>
        </w:rPr>
      </w:pPr>
      <w:r w:rsidRPr="006D0236">
        <w:rPr>
          <w:rtl/>
        </w:rPr>
        <w:t>1</w:t>
      </w:r>
      <w:r w:rsidR="006D0236">
        <w:rPr>
          <w:rFonts w:hint="cs"/>
          <w:rtl/>
        </w:rPr>
        <w:t xml:space="preserve"> -</w:t>
      </w:r>
      <w:r w:rsidRPr="006D0236">
        <w:rPr>
          <w:rtl/>
        </w:rPr>
        <w:t xml:space="preserve"> دعائم الإسلام ج 1 ص 104، عنه في البحار ج 80 ص 192 ح 51. </w:t>
      </w:r>
    </w:p>
    <w:p w:rsidR="006D0236" w:rsidRDefault="00B568B9" w:rsidP="006D0236">
      <w:pPr>
        <w:pStyle w:val="libFootnote"/>
        <w:rPr>
          <w:rtl/>
        </w:rPr>
      </w:pPr>
      <w:r w:rsidRPr="00E06A45">
        <w:rPr>
          <w:rtl/>
        </w:rPr>
        <w:t>(1)</w:t>
      </w:r>
      <w:r w:rsidRPr="006D0236">
        <w:rPr>
          <w:rtl/>
        </w:rPr>
        <w:t xml:space="preserve"> تقدم في الباب 8 ح 4. </w:t>
      </w:r>
    </w:p>
    <w:p w:rsidR="00B568B9" w:rsidRPr="006D0236" w:rsidRDefault="00B568B9" w:rsidP="006D0236">
      <w:pPr>
        <w:pStyle w:val="libFootnote0"/>
        <w:rPr>
          <w:rtl/>
        </w:rPr>
      </w:pPr>
      <w:r w:rsidRPr="006D0236">
        <w:rPr>
          <w:rtl/>
        </w:rPr>
        <w:t>2</w:t>
      </w:r>
      <w:r w:rsidR="006D0236">
        <w:rPr>
          <w:rFonts w:hint="cs"/>
          <w:rtl/>
        </w:rPr>
        <w:t xml:space="preserve"> -</w:t>
      </w:r>
      <w:r w:rsidRPr="006D0236">
        <w:rPr>
          <w:rtl/>
        </w:rPr>
        <w:t xml:space="preserve"> الكافي ج 3 ص 236 ح 6. </w:t>
      </w:r>
    </w:p>
    <w:p w:rsidR="00B568B9" w:rsidRDefault="00B568B9" w:rsidP="00052968">
      <w:pPr>
        <w:pStyle w:val="libNormal0"/>
        <w:rPr>
          <w:rtl/>
        </w:rPr>
      </w:pPr>
      <w:r>
        <w:rPr>
          <w:rtl/>
        </w:rPr>
        <w:br w:type="page"/>
      </w:r>
      <w:r>
        <w:rPr>
          <w:rtl/>
        </w:rPr>
        <w:lastRenderedPageBreak/>
        <w:t xml:space="preserve">زعارة </w:t>
      </w:r>
      <w:r w:rsidRPr="008E0CFB">
        <w:rPr>
          <w:rStyle w:val="libFootnotenumChar"/>
          <w:rtl/>
        </w:rPr>
        <w:t>(1)</w:t>
      </w:r>
      <w:r>
        <w:rPr>
          <w:rtl/>
        </w:rPr>
        <w:t xml:space="preserve"> في خلقه على </w:t>
      </w:r>
      <w:r w:rsidR="00052968">
        <w:rPr>
          <w:rFonts w:hint="cs"/>
          <w:rtl/>
        </w:rPr>
        <w:t>أ</w:t>
      </w:r>
      <w:r>
        <w:rPr>
          <w:rtl/>
        </w:rPr>
        <w:t>هله</w:t>
      </w:r>
      <w:r w:rsidR="00052968">
        <w:rPr>
          <w:rFonts w:hint="cs"/>
          <w:rtl/>
        </w:rPr>
        <w:t xml:space="preserve"> »،</w:t>
      </w:r>
      <w:r>
        <w:rPr>
          <w:rtl/>
        </w:rPr>
        <w:t xml:space="preserve"> الخبر.</w:t>
      </w:r>
    </w:p>
    <w:p w:rsidR="00B568B9" w:rsidRDefault="00B568B9" w:rsidP="00052968">
      <w:pPr>
        <w:pStyle w:val="libNormal"/>
        <w:rPr>
          <w:rtl/>
        </w:rPr>
      </w:pPr>
      <w:r>
        <w:rPr>
          <w:rtl/>
        </w:rPr>
        <w:t>565 / 3 - القطب الراوندي في لب اللباب</w:t>
      </w:r>
      <w:r w:rsidR="00052968">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052968">
        <w:rPr>
          <w:rFonts w:hint="cs"/>
          <w:rtl/>
        </w:rPr>
        <w:t>:</w:t>
      </w:r>
      <w:r>
        <w:rPr>
          <w:rtl/>
        </w:rPr>
        <w:t xml:space="preserve"> </w:t>
      </w:r>
      <w:r w:rsidR="00052968">
        <w:rPr>
          <w:rFonts w:hint="cs"/>
          <w:rtl/>
        </w:rPr>
        <w:t>أ</w:t>
      </w:r>
      <w:r>
        <w:rPr>
          <w:rtl/>
        </w:rPr>
        <w:t xml:space="preserve">ربعة يزيد عذابهم على عذاب </w:t>
      </w:r>
      <w:r w:rsidR="00052968">
        <w:rPr>
          <w:rFonts w:hint="cs"/>
          <w:rtl/>
        </w:rPr>
        <w:t>أ</w:t>
      </w:r>
      <w:r>
        <w:rPr>
          <w:rtl/>
        </w:rPr>
        <w:t>هل النار</w:t>
      </w:r>
      <w:r w:rsidR="00052968">
        <w:rPr>
          <w:rFonts w:hint="cs"/>
          <w:rtl/>
        </w:rPr>
        <w:t xml:space="preserve"> -</w:t>
      </w:r>
      <w:r>
        <w:rPr>
          <w:rtl/>
        </w:rPr>
        <w:t xml:space="preserve"> إلى </w:t>
      </w:r>
      <w:r w:rsidR="00052968">
        <w:rPr>
          <w:rFonts w:hint="cs"/>
          <w:rtl/>
        </w:rPr>
        <w:t>أ</w:t>
      </w:r>
      <w:r>
        <w:rPr>
          <w:rtl/>
        </w:rPr>
        <w:t>ن قال</w:t>
      </w:r>
      <w:r w:rsidR="00052968">
        <w:rPr>
          <w:rFonts w:hint="cs"/>
          <w:rtl/>
        </w:rPr>
        <w:t xml:space="preserve"> -</w:t>
      </w:r>
      <w:r>
        <w:rPr>
          <w:rtl/>
        </w:rPr>
        <w:t xml:space="preserve"> ورجل لا يجتنب من البول</w:t>
      </w:r>
      <w:r w:rsidR="00052968">
        <w:rPr>
          <w:rFonts w:hint="cs"/>
          <w:rtl/>
        </w:rPr>
        <w:t>،</w:t>
      </w:r>
      <w:r>
        <w:rPr>
          <w:rtl/>
        </w:rPr>
        <w:t xml:space="preserve"> فهو يجر </w:t>
      </w:r>
      <w:r w:rsidR="00052968">
        <w:rPr>
          <w:rFonts w:hint="cs"/>
          <w:rtl/>
        </w:rPr>
        <w:t>أ</w:t>
      </w:r>
      <w:r>
        <w:rPr>
          <w:rtl/>
        </w:rPr>
        <w:t>معاءه في النار</w:t>
      </w:r>
      <w:r w:rsidR="00052968">
        <w:rPr>
          <w:rFonts w:hint="cs"/>
          <w:rtl/>
        </w:rPr>
        <w:t xml:space="preserve"> »،</w:t>
      </w:r>
      <w:r>
        <w:rPr>
          <w:rtl/>
        </w:rPr>
        <w:t xml:space="preserve"> الخبر.</w:t>
      </w:r>
    </w:p>
    <w:p w:rsidR="00052968" w:rsidRDefault="00B568B9" w:rsidP="00052968">
      <w:pPr>
        <w:pStyle w:val="libNormal"/>
        <w:rPr>
          <w:rtl/>
        </w:rPr>
      </w:pPr>
      <w:r>
        <w:rPr>
          <w:rtl/>
        </w:rPr>
        <w:t>566 / 4 - السيد محمّد الحسينى العاملي في كتاب الاثنا عشرية</w:t>
      </w:r>
      <w:r w:rsidR="00052968">
        <w:rPr>
          <w:rFonts w:hint="cs"/>
          <w:rtl/>
        </w:rPr>
        <w:t>:</w:t>
      </w:r>
      <w:r>
        <w:rPr>
          <w:rtl/>
        </w:rPr>
        <w:t xml:space="preserve"> عن النبي</w:t>
      </w:r>
      <w:r w:rsidR="00052968">
        <w:rPr>
          <w:rFonts w:hint="cs"/>
          <w:rtl/>
        </w:rPr>
        <w:t>ّ</w:t>
      </w:r>
      <w:r>
        <w:rPr>
          <w:rtl/>
        </w:rPr>
        <w:t xml:space="preserve"> </w:t>
      </w:r>
      <w:r w:rsidRPr="00B568B9">
        <w:rPr>
          <w:rStyle w:val="libAlaemChar"/>
          <w:rtl/>
        </w:rPr>
        <w:t>صلى‌الله‌عليه‌وآله‌</w:t>
      </w:r>
      <w:r w:rsidR="00052968">
        <w:rPr>
          <w:rFonts w:hint="cs"/>
          <w:rtl/>
        </w:rPr>
        <w:t>،</w:t>
      </w:r>
      <w:r>
        <w:rPr>
          <w:rtl/>
        </w:rPr>
        <w:t xml:space="preserve"> </w:t>
      </w:r>
      <w:r w:rsidR="00052968">
        <w:rPr>
          <w:rFonts w:hint="cs"/>
          <w:rtl/>
        </w:rPr>
        <w:t>أ</w:t>
      </w:r>
      <w:r>
        <w:rPr>
          <w:rtl/>
        </w:rPr>
        <w:t>نه مر</w:t>
      </w:r>
      <w:r w:rsidR="00052968">
        <w:rPr>
          <w:rFonts w:hint="cs"/>
          <w:rtl/>
        </w:rPr>
        <w:t>ّ</w:t>
      </w:r>
      <w:r>
        <w:rPr>
          <w:rtl/>
        </w:rPr>
        <w:t xml:space="preserve"> على البقيع</w:t>
      </w:r>
      <w:r w:rsidR="00052968">
        <w:rPr>
          <w:rFonts w:hint="cs"/>
          <w:rtl/>
        </w:rPr>
        <w:t>،</w:t>
      </w:r>
      <w:r>
        <w:rPr>
          <w:rtl/>
        </w:rPr>
        <w:t xml:space="preserve"> فوقف على قبر</w:t>
      </w:r>
      <w:r w:rsidR="00052968">
        <w:rPr>
          <w:rFonts w:hint="cs"/>
          <w:rtl/>
        </w:rPr>
        <w:t>،</w:t>
      </w:r>
      <w:r>
        <w:rPr>
          <w:rtl/>
        </w:rPr>
        <w:t xml:space="preserve"> ثم قال</w:t>
      </w:r>
      <w:r w:rsidR="00052968">
        <w:rPr>
          <w:rFonts w:hint="cs"/>
          <w:rtl/>
        </w:rPr>
        <w:t>:</w:t>
      </w:r>
      <w:r>
        <w:rPr>
          <w:rtl/>
        </w:rPr>
        <w:t xml:space="preserve"> ال</w:t>
      </w:r>
      <w:r w:rsidR="00052968">
        <w:rPr>
          <w:rFonts w:hint="cs"/>
          <w:rtl/>
        </w:rPr>
        <w:t>آ</w:t>
      </w:r>
      <w:r>
        <w:rPr>
          <w:rtl/>
        </w:rPr>
        <w:t>ن اقعدوه وس</w:t>
      </w:r>
      <w:r w:rsidR="00052968">
        <w:rPr>
          <w:rFonts w:hint="cs"/>
          <w:rtl/>
        </w:rPr>
        <w:t>أ</w:t>
      </w:r>
      <w:r>
        <w:rPr>
          <w:rtl/>
        </w:rPr>
        <w:t>لوه</w:t>
      </w:r>
      <w:r w:rsidR="00052968">
        <w:rPr>
          <w:rFonts w:hint="cs"/>
          <w:rtl/>
        </w:rPr>
        <w:t>،</w:t>
      </w:r>
      <w:r>
        <w:rPr>
          <w:rtl/>
        </w:rPr>
        <w:t xml:space="preserve"> والذ</w:t>
      </w:r>
      <w:r w:rsidR="00052968">
        <w:rPr>
          <w:rFonts w:hint="cs"/>
          <w:rtl/>
        </w:rPr>
        <w:t>ي</w:t>
      </w:r>
      <w:r>
        <w:rPr>
          <w:rtl/>
        </w:rPr>
        <w:t xml:space="preserve"> بعثن</w:t>
      </w:r>
      <w:r w:rsidR="00052968">
        <w:rPr>
          <w:rFonts w:hint="cs"/>
          <w:rtl/>
        </w:rPr>
        <w:t>ي</w:t>
      </w:r>
      <w:r>
        <w:rPr>
          <w:rtl/>
        </w:rPr>
        <w:t xml:space="preserve"> بالحق نبي</w:t>
      </w:r>
      <w:r w:rsidR="00052968">
        <w:rPr>
          <w:rFonts w:hint="cs"/>
          <w:rtl/>
        </w:rPr>
        <w:t>ّ</w:t>
      </w:r>
      <w:r>
        <w:rPr>
          <w:rtl/>
        </w:rPr>
        <w:t>ا</w:t>
      </w:r>
      <w:r w:rsidR="00052968">
        <w:rPr>
          <w:rFonts w:hint="cs"/>
          <w:rtl/>
        </w:rPr>
        <w:t>،</w:t>
      </w:r>
      <w:r>
        <w:rPr>
          <w:rtl/>
        </w:rPr>
        <w:t xml:space="preserve"> لقد ضربوه بمرزبة </w:t>
      </w:r>
      <w:r w:rsidRPr="008E0CFB">
        <w:rPr>
          <w:rStyle w:val="libFootnotenumChar"/>
          <w:rtl/>
        </w:rPr>
        <w:t>(1)</w:t>
      </w:r>
      <w:r>
        <w:rPr>
          <w:rtl/>
        </w:rPr>
        <w:t xml:space="preserve"> من نار</w:t>
      </w:r>
      <w:r w:rsidR="00052968">
        <w:rPr>
          <w:rFonts w:hint="cs"/>
          <w:rtl/>
        </w:rPr>
        <w:t>،</w:t>
      </w:r>
      <w:r>
        <w:rPr>
          <w:rtl/>
        </w:rPr>
        <w:t xml:space="preserve"> لقد تطاير قلبه نارا</w:t>
      </w:r>
      <w:r w:rsidR="00052968">
        <w:rPr>
          <w:rFonts w:hint="cs"/>
          <w:rtl/>
        </w:rPr>
        <w:t>،</w:t>
      </w:r>
      <w:r>
        <w:rPr>
          <w:rtl/>
        </w:rPr>
        <w:t xml:space="preserve"> ثم وقف على قبر آخر</w:t>
      </w:r>
      <w:r w:rsidR="00052968">
        <w:rPr>
          <w:rFonts w:hint="cs"/>
          <w:rtl/>
        </w:rPr>
        <w:t>،</w:t>
      </w:r>
      <w:r>
        <w:rPr>
          <w:rtl/>
        </w:rPr>
        <w:t xml:space="preserve"> فقال مثل مقالته على القبر ال</w:t>
      </w:r>
      <w:r w:rsidR="00052968">
        <w:rPr>
          <w:rFonts w:hint="cs"/>
          <w:rtl/>
        </w:rPr>
        <w:t>أ</w:t>
      </w:r>
      <w:r>
        <w:rPr>
          <w:rtl/>
        </w:rPr>
        <w:t>ول</w:t>
      </w:r>
      <w:r w:rsidR="00052968">
        <w:rPr>
          <w:rFonts w:hint="cs"/>
          <w:rtl/>
        </w:rPr>
        <w:t>.</w:t>
      </w:r>
      <w:r>
        <w:rPr>
          <w:rtl/>
        </w:rPr>
        <w:t xml:space="preserve"> </w:t>
      </w:r>
    </w:p>
    <w:p w:rsidR="00FC16B0" w:rsidRDefault="00B568B9" w:rsidP="00052968">
      <w:pPr>
        <w:pStyle w:val="libNormal"/>
        <w:rPr>
          <w:rtl/>
        </w:rPr>
      </w:pPr>
      <w:r>
        <w:rPr>
          <w:rtl/>
        </w:rPr>
        <w:t>ثم قال</w:t>
      </w:r>
      <w:r w:rsidR="00052968">
        <w:rPr>
          <w:rFonts w:hint="cs"/>
          <w:rtl/>
        </w:rPr>
        <w:t>:</w:t>
      </w:r>
      <w:r>
        <w:rPr>
          <w:rtl/>
        </w:rPr>
        <w:t xml:space="preserve"> لو لا </w:t>
      </w:r>
      <w:r w:rsidR="00052968">
        <w:rPr>
          <w:rFonts w:hint="cs"/>
          <w:rtl/>
        </w:rPr>
        <w:t>أ</w:t>
      </w:r>
      <w:r>
        <w:rPr>
          <w:rtl/>
        </w:rPr>
        <w:t xml:space="preserve">نى </w:t>
      </w:r>
      <w:r w:rsidR="00052968">
        <w:rPr>
          <w:rFonts w:hint="cs"/>
          <w:rtl/>
        </w:rPr>
        <w:t>أ</w:t>
      </w:r>
      <w:r>
        <w:rPr>
          <w:rtl/>
        </w:rPr>
        <w:t>خشى على قلوبكم</w:t>
      </w:r>
      <w:r w:rsidR="00052968">
        <w:rPr>
          <w:rFonts w:hint="cs"/>
          <w:rtl/>
        </w:rPr>
        <w:t>،</w:t>
      </w:r>
      <w:r>
        <w:rPr>
          <w:rtl/>
        </w:rPr>
        <w:t xml:space="preserve"> لسألت الله </w:t>
      </w:r>
      <w:r w:rsidR="00052968">
        <w:rPr>
          <w:rFonts w:hint="cs"/>
          <w:rtl/>
        </w:rPr>
        <w:t>أ</w:t>
      </w:r>
      <w:r>
        <w:rPr>
          <w:rtl/>
        </w:rPr>
        <w:t>ن يسمعكم من عذاب القبر مثل</w:t>
      </w:r>
      <w:r w:rsidR="00A21F16">
        <w:rPr>
          <w:rtl/>
        </w:rPr>
        <w:t xml:space="preserve"> الذي</w:t>
      </w:r>
      <w:r>
        <w:rPr>
          <w:rtl/>
        </w:rPr>
        <w:t xml:space="preserve"> </w:t>
      </w:r>
      <w:r w:rsidR="00052968">
        <w:rPr>
          <w:rFonts w:hint="cs"/>
          <w:rtl/>
        </w:rPr>
        <w:t>أ</w:t>
      </w:r>
      <w:r>
        <w:rPr>
          <w:rtl/>
        </w:rPr>
        <w:t>سمع</w:t>
      </w:r>
      <w:r w:rsidR="00052968">
        <w:rPr>
          <w:rFonts w:hint="cs"/>
          <w:rtl/>
        </w:rPr>
        <w:t>،</w:t>
      </w:r>
      <w:r>
        <w:rPr>
          <w:rtl/>
        </w:rPr>
        <w:t xml:space="preserve"> فقالوا</w:t>
      </w:r>
      <w:r w:rsidR="00052968">
        <w:rPr>
          <w:rFonts w:hint="cs"/>
          <w:rtl/>
        </w:rPr>
        <w:t>:</w:t>
      </w:r>
      <w:r>
        <w:rPr>
          <w:rtl/>
        </w:rPr>
        <w:t xml:space="preserve"> يا رسول الله ما كان فعل هذين الرجلين</w:t>
      </w:r>
      <w:r w:rsidR="00052968">
        <w:rPr>
          <w:rFonts w:hint="cs"/>
          <w:rtl/>
        </w:rPr>
        <w:t>؟</w:t>
      </w:r>
      <w:r>
        <w:rPr>
          <w:rtl/>
        </w:rPr>
        <w:t xml:space="preserve"> فقال</w:t>
      </w:r>
      <w:r w:rsidR="00052968">
        <w:rPr>
          <w:rFonts w:hint="cs"/>
          <w:rtl/>
        </w:rPr>
        <w:t>: «</w:t>
      </w:r>
      <w:r>
        <w:rPr>
          <w:rtl/>
        </w:rPr>
        <w:t xml:space="preserve"> كان </w:t>
      </w:r>
      <w:r w:rsidR="00052968">
        <w:rPr>
          <w:rFonts w:hint="cs"/>
          <w:rtl/>
        </w:rPr>
        <w:t>أ</w:t>
      </w:r>
      <w:r>
        <w:rPr>
          <w:rtl/>
        </w:rPr>
        <w:t>حدهما يمش</w:t>
      </w:r>
      <w:r w:rsidR="00052968">
        <w:rPr>
          <w:rFonts w:hint="cs"/>
          <w:rtl/>
        </w:rPr>
        <w:t>ي</w:t>
      </w:r>
      <w:r>
        <w:rPr>
          <w:rtl/>
        </w:rPr>
        <w:t xml:space="preserve"> بالنميمة</w:t>
      </w:r>
      <w:r w:rsidR="00052968">
        <w:rPr>
          <w:rFonts w:hint="cs"/>
          <w:rtl/>
        </w:rPr>
        <w:t>،</w:t>
      </w:r>
      <w:r>
        <w:rPr>
          <w:rtl/>
        </w:rPr>
        <w:t xml:space="preserve"> وكان ال</w:t>
      </w:r>
      <w:r w:rsidR="00052968">
        <w:rPr>
          <w:rFonts w:hint="cs"/>
          <w:rtl/>
        </w:rPr>
        <w:t>آ</w:t>
      </w:r>
      <w:r>
        <w:rPr>
          <w:rtl/>
        </w:rPr>
        <w:t>خر لا يستبرئ، عن البول</w:t>
      </w:r>
      <w:r w:rsidR="00052968">
        <w:rPr>
          <w:rFonts w:hint="cs"/>
          <w:rtl/>
        </w:rPr>
        <w:t xml:space="preserve"> »</w:t>
      </w:r>
      <w:r w:rsidR="00FC16B0">
        <w:rPr>
          <w:rtl/>
        </w:rPr>
        <w:t xml:space="preserve">. </w:t>
      </w:r>
    </w:p>
    <w:p w:rsidR="00B568B9" w:rsidRDefault="00FC16B0" w:rsidP="00052968">
      <w:pPr>
        <w:pStyle w:val="Heading2Center"/>
        <w:rPr>
          <w:rtl/>
        </w:rPr>
      </w:pPr>
      <w:bookmarkStart w:id="116" w:name="_Toc363552236"/>
      <w:r>
        <w:rPr>
          <w:rtl/>
        </w:rPr>
        <w:t xml:space="preserve">19 - </w:t>
      </w:r>
      <w:r w:rsidRPr="00FC16B0">
        <w:rPr>
          <w:rStyle w:val="libAlaemHeading2Char"/>
          <w:rtl/>
        </w:rPr>
        <w:t>(</w:t>
      </w:r>
      <w:r>
        <w:rPr>
          <w:rtl/>
        </w:rPr>
        <w:t xml:space="preserve"> </w:t>
      </w:r>
      <w:r w:rsidR="00B568B9">
        <w:rPr>
          <w:rtl/>
        </w:rPr>
        <w:t>باب كراهة البول في الماء جاريا</w:t>
      </w:r>
      <w:r w:rsidR="00052968">
        <w:rPr>
          <w:rFonts w:hint="cs"/>
          <w:rtl/>
        </w:rPr>
        <w:t>ً</w:t>
      </w:r>
      <w:r w:rsidR="00B568B9">
        <w:rPr>
          <w:rtl/>
        </w:rPr>
        <w:t xml:space="preserve"> وراكدا</w:t>
      </w:r>
      <w:r w:rsidR="00052968">
        <w:rPr>
          <w:rFonts w:hint="cs"/>
          <w:rtl/>
        </w:rPr>
        <w:t>ً</w:t>
      </w:r>
      <w:r w:rsidR="00B568B9">
        <w:rPr>
          <w:rtl/>
        </w:rPr>
        <w:t xml:space="preserve"> وجملة من المناه</w:t>
      </w:r>
      <w:r w:rsidR="00052968">
        <w:rPr>
          <w:rFonts w:hint="cs"/>
          <w:rtl/>
        </w:rPr>
        <w:t xml:space="preserve">ي </w:t>
      </w:r>
      <w:r w:rsidRPr="00FC16B0">
        <w:rPr>
          <w:rStyle w:val="libAlaemHeading2Char"/>
          <w:rtl/>
        </w:rPr>
        <w:t>)</w:t>
      </w:r>
      <w:bookmarkEnd w:id="116"/>
    </w:p>
    <w:p w:rsidR="00052968" w:rsidRDefault="00B568B9" w:rsidP="00052968">
      <w:pPr>
        <w:pStyle w:val="libNormal"/>
        <w:rPr>
          <w:rtl/>
        </w:rPr>
      </w:pPr>
      <w:r>
        <w:rPr>
          <w:rtl/>
        </w:rPr>
        <w:t>567 / 1 - دعائم الإسلام</w:t>
      </w:r>
      <w:r w:rsidR="00052968">
        <w:rPr>
          <w:rFonts w:hint="cs"/>
          <w:rtl/>
        </w:rPr>
        <w:t>:</w:t>
      </w:r>
      <w:r>
        <w:rPr>
          <w:rtl/>
        </w:rPr>
        <w:t xml:space="preserve"> عنهم </w:t>
      </w:r>
      <w:r w:rsidRPr="00B568B9">
        <w:rPr>
          <w:rStyle w:val="libAlaemChar"/>
          <w:rtl/>
        </w:rPr>
        <w:t>عليه</w:t>
      </w:r>
      <w:r w:rsidR="00052968">
        <w:rPr>
          <w:rStyle w:val="libAlaemChar"/>
          <w:rFonts w:hint="cs"/>
          <w:rtl/>
        </w:rPr>
        <w:t>م</w:t>
      </w:r>
      <w:r w:rsidRPr="00B568B9">
        <w:rPr>
          <w:rStyle w:val="libAlaemChar"/>
          <w:rtl/>
        </w:rPr>
        <w:t>‌السلام</w:t>
      </w:r>
      <w:r w:rsidR="00052968">
        <w:rPr>
          <w:rFonts w:hint="cs"/>
          <w:rtl/>
        </w:rPr>
        <w:t>،</w:t>
      </w:r>
      <w:r>
        <w:rPr>
          <w:rtl/>
        </w:rPr>
        <w:t xml:space="preserve"> </w:t>
      </w:r>
      <w:r w:rsidR="00052968">
        <w:rPr>
          <w:rFonts w:hint="cs"/>
          <w:rtl/>
        </w:rPr>
        <w:t>أ</w:t>
      </w:r>
      <w:r>
        <w:rPr>
          <w:rtl/>
        </w:rPr>
        <w:t xml:space="preserve">ن رسول الله </w:t>
      </w:r>
    </w:p>
    <w:p w:rsidR="00052968" w:rsidRDefault="00052968" w:rsidP="00052968">
      <w:pPr>
        <w:pStyle w:val="libLine"/>
        <w:rPr>
          <w:rtl/>
        </w:rPr>
      </w:pPr>
      <w:r>
        <w:rPr>
          <w:rtl/>
        </w:rPr>
        <w:t>____________________________</w:t>
      </w:r>
    </w:p>
    <w:p w:rsidR="00052968" w:rsidRDefault="00B568B9" w:rsidP="00052968">
      <w:pPr>
        <w:pStyle w:val="libFootnote"/>
        <w:rPr>
          <w:rtl/>
        </w:rPr>
      </w:pPr>
      <w:r w:rsidRPr="00052968">
        <w:rPr>
          <w:rtl/>
        </w:rPr>
        <w:t xml:space="preserve">(1) الزعارة بالتشديد وبدونه: شراسة خلق وربما قالوا: زعر الخلق (لسان العرب </w:t>
      </w:r>
      <w:r w:rsidR="006A6C2E">
        <w:rPr>
          <w:rFonts w:hint="cs"/>
          <w:rtl/>
        </w:rPr>
        <w:t xml:space="preserve">- </w:t>
      </w:r>
      <w:r w:rsidRPr="00052968">
        <w:rPr>
          <w:rtl/>
        </w:rPr>
        <w:t xml:space="preserve">زعر </w:t>
      </w:r>
      <w:r w:rsidR="006A6C2E">
        <w:rPr>
          <w:rFonts w:hint="cs"/>
          <w:rtl/>
        </w:rPr>
        <w:t xml:space="preserve">- </w:t>
      </w:r>
      <w:r w:rsidRPr="00052968">
        <w:rPr>
          <w:rtl/>
        </w:rPr>
        <w:t xml:space="preserve">ج 4 ص 323). </w:t>
      </w:r>
    </w:p>
    <w:p w:rsidR="00052968" w:rsidRDefault="00B568B9" w:rsidP="00052968">
      <w:pPr>
        <w:pStyle w:val="libFootnote0"/>
        <w:rPr>
          <w:rtl/>
        </w:rPr>
      </w:pPr>
      <w:r w:rsidRPr="00052968">
        <w:rPr>
          <w:rtl/>
        </w:rPr>
        <w:t>3</w:t>
      </w:r>
      <w:r w:rsidR="00052968">
        <w:rPr>
          <w:rFonts w:hint="cs"/>
          <w:rtl/>
        </w:rPr>
        <w:t xml:space="preserve"> -</w:t>
      </w:r>
      <w:r w:rsidRPr="00052968">
        <w:rPr>
          <w:rtl/>
        </w:rPr>
        <w:t xml:space="preserve"> لب اللباب: مخطوط. </w:t>
      </w:r>
    </w:p>
    <w:p w:rsidR="00052968" w:rsidRPr="00E06A45" w:rsidRDefault="00B568B9" w:rsidP="00052968">
      <w:pPr>
        <w:pStyle w:val="libFootnote0"/>
        <w:rPr>
          <w:rtl/>
        </w:rPr>
      </w:pPr>
      <w:r w:rsidRPr="00052968">
        <w:rPr>
          <w:rtl/>
        </w:rPr>
        <w:t>4</w:t>
      </w:r>
      <w:r w:rsidR="00052968">
        <w:rPr>
          <w:rFonts w:hint="cs"/>
          <w:rtl/>
        </w:rPr>
        <w:t xml:space="preserve"> -</w:t>
      </w:r>
      <w:r w:rsidRPr="00052968">
        <w:rPr>
          <w:rtl/>
        </w:rPr>
        <w:t xml:space="preserve"> الاثنا عشرية ص 38. </w:t>
      </w:r>
    </w:p>
    <w:p w:rsidR="00052968" w:rsidRDefault="00B568B9" w:rsidP="00052968">
      <w:pPr>
        <w:pStyle w:val="libFootnote"/>
        <w:rPr>
          <w:rtl/>
        </w:rPr>
      </w:pPr>
      <w:r w:rsidRPr="00E06A45">
        <w:rPr>
          <w:rtl/>
        </w:rPr>
        <w:t>(1)</w:t>
      </w:r>
      <w:r w:rsidRPr="00052968">
        <w:rPr>
          <w:rtl/>
        </w:rPr>
        <w:t xml:space="preserve"> المرزبة: عصية من حديد والمطرقة الكبيرة التي تكون للحداد (لسان العرب</w:t>
      </w:r>
      <w:r w:rsidR="00052968">
        <w:rPr>
          <w:rFonts w:hint="cs"/>
          <w:rtl/>
        </w:rPr>
        <w:t xml:space="preserve"> -</w:t>
      </w:r>
      <w:r w:rsidRPr="00052968">
        <w:rPr>
          <w:rtl/>
        </w:rPr>
        <w:t xml:space="preserve"> رزب </w:t>
      </w:r>
      <w:r w:rsidR="00052968">
        <w:rPr>
          <w:rFonts w:hint="cs"/>
          <w:rtl/>
        </w:rPr>
        <w:t xml:space="preserve">- </w:t>
      </w:r>
      <w:r w:rsidRPr="00052968">
        <w:rPr>
          <w:rtl/>
        </w:rPr>
        <w:t xml:space="preserve">ج 1 ص 416). </w:t>
      </w:r>
    </w:p>
    <w:p w:rsidR="00052968" w:rsidRDefault="00B568B9" w:rsidP="00052968">
      <w:pPr>
        <w:pStyle w:val="libFootnoteCenterBold"/>
        <w:rPr>
          <w:rtl/>
        </w:rPr>
      </w:pPr>
      <w:r w:rsidRPr="00052968">
        <w:rPr>
          <w:rtl/>
        </w:rPr>
        <w:t>الباب</w:t>
      </w:r>
      <w:r w:rsidR="00052968">
        <w:rPr>
          <w:rFonts w:hint="cs"/>
          <w:rtl/>
        </w:rPr>
        <w:t xml:space="preserve"> -</w:t>
      </w:r>
      <w:r w:rsidRPr="00052968">
        <w:rPr>
          <w:rtl/>
        </w:rPr>
        <w:t xml:space="preserve"> 19 </w:t>
      </w:r>
    </w:p>
    <w:p w:rsidR="00B568B9" w:rsidRPr="00052968" w:rsidRDefault="00B568B9" w:rsidP="00052968">
      <w:pPr>
        <w:pStyle w:val="libFootnote0"/>
        <w:rPr>
          <w:rtl/>
        </w:rPr>
      </w:pPr>
      <w:r w:rsidRPr="00052968">
        <w:rPr>
          <w:rtl/>
        </w:rPr>
        <w:t>1</w:t>
      </w:r>
      <w:r w:rsidR="00052968">
        <w:rPr>
          <w:rFonts w:hint="cs"/>
          <w:rtl/>
        </w:rPr>
        <w:t xml:space="preserve"> -</w:t>
      </w:r>
      <w:r w:rsidRPr="00052968">
        <w:rPr>
          <w:rtl/>
        </w:rPr>
        <w:t xml:space="preserve"> دعائم الإسلام ج 1 ص 104، عنه في البحار ج 80 ص 192 ح 51. </w:t>
      </w:r>
    </w:p>
    <w:p w:rsidR="00B568B9" w:rsidRDefault="00B568B9" w:rsidP="009B419B">
      <w:pPr>
        <w:pStyle w:val="libNormal0"/>
        <w:rPr>
          <w:rtl/>
        </w:rPr>
      </w:pPr>
      <w:r>
        <w:rPr>
          <w:rtl/>
        </w:rPr>
        <w:br w:type="page"/>
      </w:r>
      <w:r w:rsidRPr="00B568B9">
        <w:rPr>
          <w:rStyle w:val="libAlaemChar"/>
          <w:rtl/>
        </w:rPr>
        <w:lastRenderedPageBreak/>
        <w:t>صلى‌الله‌عليه‌وآله‌</w:t>
      </w:r>
      <w:r>
        <w:rPr>
          <w:rtl/>
        </w:rPr>
        <w:t xml:space="preserve"> قال</w:t>
      </w:r>
      <w:r w:rsidR="009B419B">
        <w:rPr>
          <w:rFonts w:hint="cs"/>
          <w:rtl/>
        </w:rPr>
        <w:t>:</w:t>
      </w:r>
      <w:r>
        <w:rPr>
          <w:rtl/>
        </w:rPr>
        <w:t xml:space="preserve"> البول في الماء القائم من الجفاء.</w:t>
      </w:r>
    </w:p>
    <w:p w:rsidR="00B568B9" w:rsidRDefault="00B568B9" w:rsidP="00AB5420">
      <w:pPr>
        <w:pStyle w:val="libNormal"/>
        <w:rPr>
          <w:rtl/>
        </w:rPr>
      </w:pPr>
      <w:r>
        <w:rPr>
          <w:rtl/>
        </w:rPr>
        <w:t xml:space="preserve">568 / 2 - </w:t>
      </w:r>
      <w:r w:rsidR="00447A07">
        <w:rPr>
          <w:rtl/>
        </w:rPr>
        <w:t>الجعفريات: أخبرنا محمّد</w:t>
      </w:r>
      <w:r w:rsidR="00AB5420">
        <w:rPr>
          <w:rFonts w:hint="cs"/>
          <w:rtl/>
        </w:rPr>
        <w:t>،</w:t>
      </w:r>
      <w:r w:rsidR="00447A07">
        <w:rPr>
          <w:rtl/>
        </w:rPr>
        <w:t xml:space="preserve"> </w:t>
      </w:r>
      <w:r>
        <w:rPr>
          <w:rtl/>
        </w:rPr>
        <w:t>حدثني موسى</w:t>
      </w:r>
      <w:r w:rsidR="00AB5420">
        <w:rPr>
          <w:rFonts w:hint="cs"/>
          <w:rtl/>
        </w:rPr>
        <w:t>،</w:t>
      </w:r>
      <w:r>
        <w:rPr>
          <w:rtl/>
        </w:rPr>
        <w:t xml:space="preserve"> حدّثنا أبي، عن أبيه، عن جدّه جعفر بن محمّد، عن أبيه، عن آبائه </w:t>
      </w:r>
      <w:r w:rsidRPr="00B568B9">
        <w:rPr>
          <w:rStyle w:val="libAlaemChar"/>
          <w:rtl/>
        </w:rPr>
        <w:t>عليه</w:t>
      </w:r>
      <w:r w:rsidR="00AB5420">
        <w:rPr>
          <w:rStyle w:val="libAlaemChar"/>
          <w:rFonts w:hint="cs"/>
          <w:rtl/>
        </w:rPr>
        <w:t>م</w:t>
      </w:r>
      <w:r w:rsidRPr="00B568B9">
        <w:rPr>
          <w:rStyle w:val="libAlaemChar"/>
          <w:rtl/>
        </w:rPr>
        <w:t>‌السلام</w:t>
      </w:r>
      <w:r>
        <w:rPr>
          <w:rtl/>
        </w:rPr>
        <w:t xml:space="preserve">، عن رسول الله </w:t>
      </w:r>
      <w:r w:rsidRPr="00B568B9">
        <w:rPr>
          <w:rStyle w:val="libAlaemChar"/>
          <w:rtl/>
        </w:rPr>
        <w:t>صلى‌الله‌عليه‌وآله‌</w:t>
      </w:r>
      <w:r w:rsidR="00AB5420">
        <w:rPr>
          <w:rFonts w:hint="cs"/>
          <w:rtl/>
        </w:rPr>
        <w:t>،</w:t>
      </w:r>
      <w:r>
        <w:rPr>
          <w:rtl/>
        </w:rPr>
        <w:t xml:space="preserve"> مثله.</w:t>
      </w:r>
    </w:p>
    <w:p w:rsidR="00B568B9" w:rsidRDefault="00B568B9" w:rsidP="00AB5420">
      <w:pPr>
        <w:pStyle w:val="libNormal"/>
        <w:rPr>
          <w:rtl/>
        </w:rPr>
      </w:pPr>
      <w:r>
        <w:rPr>
          <w:rtl/>
        </w:rPr>
        <w:t>569 / 3 - عوالي اللآل</w:t>
      </w:r>
      <w:r w:rsidR="00AB5420">
        <w:rPr>
          <w:rFonts w:hint="cs"/>
          <w:rtl/>
        </w:rPr>
        <w:t>ي:</w:t>
      </w:r>
      <w:r>
        <w:rPr>
          <w:rtl/>
        </w:rPr>
        <w:t xml:space="preserve"> عن فخر المحققين</w:t>
      </w:r>
      <w:r w:rsidR="00AB5420">
        <w:rPr>
          <w:rFonts w:hint="cs"/>
          <w:rtl/>
        </w:rPr>
        <w:t>،</w:t>
      </w:r>
      <w:r>
        <w:rPr>
          <w:rtl/>
        </w:rPr>
        <w:t xml:space="preserve"> </w:t>
      </w:r>
      <w:r w:rsidR="00E82F8C">
        <w:rPr>
          <w:rtl/>
        </w:rPr>
        <w:t>قال: قال</w:t>
      </w:r>
      <w:r>
        <w:rPr>
          <w:rtl/>
        </w:rPr>
        <w:t xml:space="preserve"> النبي</w:t>
      </w:r>
      <w:r w:rsidR="00AB5420">
        <w:rPr>
          <w:rFonts w:hint="cs"/>
          <w:rtl/>
        </w:rPr>
        <w:t>ّ</w:t>
      </w:r>
      <w:r>
        <w:rPr>
          <w:rtl/>
        </w:rPr>
        <w:t xml:space="preserve"> </w:t>
      </w:r>
      <w:r w:rsidRPr="00B568B9">
        <w:rPr>
          <w:rStyle w:val="libAlaemChar"/>
          <w:rtl/>
        </w:rPr>
        <w:t>صلى‌الله‌عليه‌وآله‌</w:t>
      </w:r>
      <w:r w:rsidR="00AB5420">
        <w:rPr>
          <w:rFonts w:hint="cs"/>
          <w:rtl/>
        </w:rPr>
        <w:t>:</w:t>
      </w:r>
      <w:r>
        <w:rPr>
          <w:rtl/>
        </w:rPr>
        <w:t xml:space="preserve"> لايبولن </w:t>
      </w:r>
      <w:r w:rsidR="00AB5420">
        <w:rPr>
          <w:rFonts w:hint="cs"/>
          <w:rtl/>
        </w:rPr>
        <w:t>أ</w:t>
      </w:r>
      <w:r>
        <w:rPr>
          <w:rtl/>
        </w:rPr>
        <w:t>حدكم في الماء الدائم.</w:t>
      </w:r>
    </w:p>
    <w:p w:rsidR="00B568B9" w:rsidRDefault="00B568B9" w:rsidP="00AB5420">
      <w:pPr>
        <w:pStyle w:val="libNormal"/>
        <w:rPr>
          <w:rtl/>
        </w:rPr>
      </w:pPr>
      <w:r>
        <w:rPr>
          <w:rtl/>
        </w:rPr>
        <w:t xml:space="preserve">570 / 4 </w:t>
      </w:r>
      <w:r w:rsidR="000D5FC9">
        <w:rPr>
          <w:rtl/>
        </w:rPr>
        <w:t>-</w:t>
      </w:r>
      <w:r>
        <w:rPr>
          <w:rtl/>
        </w:rPr>
        <w:t xml:space="preserve"> وعنه</w:t>
      </w:r>
      <w:r w:rsidR="00AB5420">
        <w:rPr>
          <w:rFonts w:hint="cs"/>
          <w:rtl/>
        </w:rPr>
        <w:t>:</w:t>
      </w:r>
      <w:r>
        <w:rPr>
          <w:rtl/>
        </w:rPr>
        <w:t xml:space="preserve"> </w:t>
      </w:r>
      <w:r w:rsidR="00E82F8C">
        <w:rPr>
          <w:rtl/>
        </w:rPr>
        <w:t>قال: قال</w:t>
      </w:r>
      <w:r>
        <w:rPr>
          <w:rtl/>
        </w:rPr>
        <w:t xml:space="preserve"> عل</w:t>
      </w:r>
      <w:r w:rsidR="00AB5420">
        <w:rPr>
          <w:rFonts w:hint="cs"/>
          <w:rtl/>
        </w:rPr>
        <w:t>ي</w:t>
      </w:r>
      <w:r>
        <w:rPr>
          <w:rtl/>
        </w:rPr>
        <w:t xml:space="preserve"> </w:t>
      </w:r>
      <w:r w:rsidRPr="00B568B9">
        <w:rPr>
          <w:rStyle w:val="libAlaemChar"/>
          <w:rtl/>
        </w:rPr>
        <w:t>عليه‌السلام</w:t>
      </w:r>
      <w:r w:rsidR="00AB5420">
        <w:rPr>
          <w:rFonts w:hint="cs"/>
          <w:rtl/>
        </w:rPr>
        <w:t>.</w:t>
      </w:r>
      <w:r>
        <w:rPr>
          <w:rtl/>
        </w:rPr>
        <w:t xml:space="preserve"> ان النبي</w:t>
      </w:r>
      <w:r w:rsidR="00AB5420">
        <w:rPr>
          <w:rFonts w:hint="cs"/>
          <w:rtl/>
        </w:rPr>
        <w:t>ّ</w:t>
      </w:r>
      <w:r>
        <w:rPr>
          <w:rtl/>
        </w:rPr>
        <w:t xml:space="preserve"> </w:t>
      </w:r>
      <w:r w:rsidRPr="00B568B9">
        <w:rPr>
          <w:rStyle w:val="libAlaemChar"/>
          <w:rtl/>
        </w:rPr>
        <w:t>صلى‌الله‌عليه‌وآله‌</w:t>
      </w:r>
      <w:r>
        <w:rPr>
          <w:rtl/>
        </w:rPr>
        <w:t xml:space="preserve"> نهى </w:t>
      </w:r>
      <w:r w:rsidR="00AB5420">
        <w:rPr>
          <w:rFonts w:hint="cs"/>
          <w:rtl/>
        </w:rPr>
        <w:t>أ</w:t>
      </w:r>
      <w:r>
        <w:rPr>
          <w:rtl/>
        </w:rPr>
        <w:t>ن يبول الرجل في الماء إل</w:t>
      </w:r>
      <w:r w:rsidR="00AB5420">
        <w:rPr>
          <w:rFonts w:hint="cs"/>
          <w:rtl/>
        </w:rPr>
        <w:t>ّ</w:t>
      </w:r>
      <w:r>
        <w:rPr>
          <w:rtl/>
        </w:rPr>
        <w:t>ا من ضرورة.</w:t>
      </w:r>
    </w:p>
    <w:p w:rsidR="00B568B9" w:rsidRDefault="00B568B9" w:rsidP="00AB5420">
      <w:pPr>
        <w:pStyle w:val="libNormal"/>
        <w:rPr>
          <w:rtl/>
        </w:rPr>
      </w:pPr>
      <w:r>
        <w:rPr>
          <w:rtl/>
        </w:rPr>
        <w:t xml:space="preserve">571 / 5 </w:t>
      </w:r>
      <w:r w:rsidR="000D5FC9">
        <w:rPr>
          <w:rtl/>
        </w:rPr>
        <w:t>-</w:t>
      </w:r>
      <w:r>
        <w:rPr>
          <w:rtl/>
        </w:rPr>
        <w:t xml:space="preserve"> وعنه</w:t>
      </w:r>
      <w:r w:rsidR="00AB5420">
        <w:rPr>
          <w:rFonts w:hint="cs"/>
          <w:rtl/>
        </w:rPr>
        <w:t>:</w:t>
      </w:r>
      <w:r>
        <w:rPr>
          <w:rtl/>
        </w:rPr>
        <w:t xml:space="preserve"> في حديث آخر</w:t>
      </w:r>
      <w:r w:rsidR="00AB5420">
        <w:rPr>
          <w:rFonts w:hint="cs"/>
          <w:rtl/>
        </w:rPr>
        <w:t>،</w:t>
      </w:r>
      <w:r>
        <w:rPr>
          <w:rtl/>
        </w:rPr>
        <w:t xml:space="preserve"> عنه </w:t>
      </w:r>
      <w:r w:rsidRPr="00B568B9">
        <w:rPr>
          <w:rStyle w:val="libAlaemChar"/>
          <w:rtl/>
        </w:rPr>
        <w:t>عليه‌السلام</w:t>
      </w:r>
      <w:r w:rsidR="00AB5420">
        <w:rPr>
          <w:rFonts w:hint="cs"/>
          <w:rtl/>
        </w:rPr>
        <w:t>:</w:t>
      </w:r>
      <w:r>
        <w:rPr>
          <w:rtl/>
        </w:rPr>
        <w:t xml:space="preserve"> الماء له سكان</w:t>
      </w:r>
      <w:r w:rsidR="00AB5420">
        <w:rPr>
          <w:rFonts w:hint="cs"/>
          <w:rtl/>
        </w:rPr>
        <w:t>،</w:t>
      </w:r>
      <w:r>
        <w:rPr>
          <w:rtl/>
        </w:rPr>
        <w:t xml:space="preserve"> فلا تؤذوهم ببول ولا غائط.</w:t>
      </w:r>
    </w:p>
    <w:p w:rsidR="00AB5420" w:rsidRDefault="00B568B9" w:rsidP="00AB5420">
      <w:pPr>
        <w:pStyle w:val="libNormal"/>
        <w:rPr>
          <w:rtl/>
        </w:rPr>
      </w:pPr>
      <w:r>
        <w:rPr>
          <w:rtl/>
        </w:rPr>
        <w:t xml:space="preserve">572 / 6 </w:t>
      </w:r>
      <w:r w:rsidR="000D5FC9">
        <w:rPr>
          <w:rtl/>
        </w:rPr>
        <w:t>-</w:t>
      </w:r>
      <w:r>
        <w:rPr>
          <w:rtl/>
        </w:rPr>
        <w:t xml:space="preserve"> وعنه</w:t>
      </w:r>
      <w:r w:rsidR="00AB5420">
        <w:rPr>
          <w:rFonts w:hint="cs"/>
          <w:rtl/>
        </w:rPr>
        <w:t>:</w:t>
      </w:r>
      <w:r>
        <w:rPr>
          <w:rtl/>
        </w:rPr>
        <w:t xml:space="preserve"> ورو</w:t>
      </w:r>
      <w:r w:rsidR="00AB5420">
        <w:rPr>
          <w:rFonts w:hint="cs"/>
          <w:rtl/>
        </w:rPr>
        <w:t>ي:</w:t>
      </w:r>
      <w:r>
        <w:rPr>
          <w:rtl/>
        </w:rPr>
        <w:t xml:space="preserve"> ان البول في الماء الجارى يورث السلس</w:t>
      </w:r>
      <w:r w:rsidR="00AB5420">
        <w:rPr>
          <w:rFonts w:hint="cs"/>
          <w:rtl/>
        </w:rPr>
        <w:t>،</w:t>
      </w:r>
      <w:r>
        <w:rPr>
          <w:rtl/>
        </w:rPr>
        <w:t xml:space="preserve"> وفي الراكد يورث الحصر</w:t>
      </w:r>
      <w:r w:rsidR="00AB5420">
        <w:rPr>
          <w:rFonts w:hint="cs"/>
          <w:rtl/>
        </w:rPr>
        <w:t>.</w:t>
      </w:r>
      <w:r>
        <w:rPr>
          <w:rtl/>
        </w:rPr>
        <w:t xml:space="preserve"> </w:t>
      </w:r>
    </w:p>
    <w:p w:rsidR="00B568B9" w:rsidRDefault="00B568B9" w:rsidP="00AB5420">
      <w:pPr>
        <w:pStyle w:val="libNormal"/>
        <w:rPr>
          <w:rtl/>
        </w:rPr>
      </w:pPr>
      <w:r>
        <w:rPr>
          <w:rtl/>
        </w:rPr>
        <w:t xml:space="preserve">وتقدم عن مشكاة الانوار </w:t>
      </w:r>
      <w:r w:rsidRPr="008E0CFB">
        <w:rPr>
          <w:rStyle w:val="libFootnotenumChar"/>
          <w:rtl/>
        </w:rPr>
        <w:t>(1)</w:t>
      </w:r>
      <w:r w:rsidR="00AB5420">
        <w:rPr>
          <w:rFonts w:hint="cs"/>
          <w:rtl/>
        </w:rPr>
        <w:t>:</w:t>
      </w:r>
      <w:r>
        <w:rPr>
          <w:rtl/>
        </w:rPr>
        <w:t xml:space="preserve"> عن الباقر </w:t>
      </w:r>
      <w:r w:rsidRPr="00B568B9">
        <w:rPr>
          <w:rStyle w:val="libAlaemChar"/>
          <w:rtl/>
        </w:rPr>
        <w:t>عليه‌السلام</w:t>
      </w:r>
      <w:r w:rsidR="00AB5420">
        <w:rPr>
          <w:rFonts w:hint="cs"/>
          <w:rtl/>
        </w:rPr>
        <w:t>:</w:t>
      </w:r>
      <w:r>
        <w:rPr>
          <w:rtl/>
        </w:rPr>
        <w:t xml:space="preserve"> </w:t>
      </w:r>
      <w:r w:rsidR="00AB5420">
        <w:rPr>
          <w:rFonts w:hint="cs"/>
          <w:rtl/>
        </w:rPr>
        <w:t>أ</w:t>
      </w:r>
      <w:r>
        <w:rPr>
          <w:rtl/>
        </w:rPr>
        <w:t>ن من بال في ماء قائما فأصابه شئ من الشيطان لم يدعه إل</w:t>
      </w:r>
      <w:r w:rsidR="00AB5420">
        <w:rPr>
          <w:rFonts w:hint="cs"/>
          <w:rtl/>
        </w:rPr>
        <w:t>ّ</w:t>
      </w:r>
      <w:r>
        <w:rPr>
          <w:rtl/>
        </w:rPr>
        <w:t xml:space="preserve">ا </w:t>
      </w:r>
      <w:r w:rsidR="00AB5420">
        <w:rPr>
          <w:rFonts w:hint="cs"/>
          <w:rtl/>
        </w:rPr>
        <w:t>أ</w:t>
      </w:r>
      <w:r>
        <w:rPr>
          <w:rtl/>
        </w:rPr>
        <w:t>ن يشاء الله.</w:t>
      </w:r>
    </w:p>
    <w:p w:rsidR="00B568B9" w:rsidRDefault="00B568B9" w:rsidP="00AB5420">
      <w:pPr>
        <w:pStyle w:val="libNormal"/>
        <w:rPr>
          <w:rtl/>
        </w:rPr>
      </w:pPr>
      <w:r>
        <w:rPr>
          <w:rtl/>
        </w:rPr>
        <w:t>573 / 7 - وعن جامع البزنط</w:t>
      </w:r>
      <w:r w:rsidR="00AB5420">
        <w:rPr>
          <w:rFonts w:hint="cs"/>
          <w:rtl/>
        </w:rPr>
        <w:t>ي،</w:t>
      </w:r>
      <w:r>
        <w:rPr>
          <w:rtl/>
        </w:rPr>
        <w:t xml:space="preserve"> عنه </w:t>
      </w:r>
      <w:r w:rsidRPr="00B568B9">
        <w:rPr>
          <w:rStyle w:val="libAlaemChar"/>
          <w:rtl/>
        </w:rPr>
        <w:t>عليه‌السلام</w:t>
      </w:r>
      <w:r w:rsidR="00AB5420">
        <w:rPr>
          <w:rFonts w:hint="cs"/>
          <w:rtl/>
        </w:rPr>
        <w:t>:</w:t>
      </w:r>
      <w:r>
        <w:rPr>
          <w:rtl/>
        </w:rPr>
        <w:t xml:space="preserve"> لاتبل في الماء</w:t>
      </w:r>
      <w:r w:rsidR="00AB5420">
        <w:rPr>
          <w:rFonts w:hint="cs"/>
          <w:rtl/>
        </w:rPr>
        <w:t>.</w:t>
      </w:r>
    </w:p>
    <w:p w:rsidR="00B568B9" w:rsidRDefault="00860DD6" w:rsidP="00B568B9">
      <w:pPr>
        <w:pStyle w:val="libLine"/>
        <w:rPr>
          <w:rtl/>
        </w:rPr>
      </w:pPr>
      <w:r>
        <w:rPr>
          <w:rtl/>
        </w:rPr>
        <w:t>____________________________</w:t>
      </w:r>
    </w:p>
    <w:p w:rsidR="00AB5420" w:rsidRDefault="00B568B9" w:rsidP="00AB5420">
      <w:pPr>
        <w:pStyle w:val="libFootnote0"/>
        <w:rPr>
          <w:rtl/>
        </w:rPr>
      </w:pPr>
      <w:r w:rsidRPr="00AB5420">
        <w:rPr>
          <w:rtl/>
        </w:rPr>
        <w:t>2</w:t>
      </w:r>
      <w:r w:rsidR="00AB5420">
        <w:rPr>
          <w:rFonts w:hint="cs"/>
          <w:rtl/>
        </w:rPr>
        <w:t xml:space="preserve"> -</w:t>
      </w:r>
      <w:r w:rsidRPr="00AB5420">
        <w:rPr>
          <w:rtl/>
        </w:rPr>
        <w:t xml:space="preserve"> الجعفريات ص 17. </w:t>
      </w:r>
    </w:p>
    <w:p w:rsidR="00AB5420" w:rsidRDefault="00B568B9" w:rsidP="00AB5420">
      <w:pPr>
        <w:pStyle w:val="libFootnote0"/>
        <w:rPr>
          <w:rtl/>
        </w:rPr>
      </w:pPr>
      <w:r w:rsidRPr="00AB5420">
        <w:rPr>
          <w:rtl/>
        </w:rPr>
        <w:t>3</w:t>
      </w:r>
      <w:r w:rsidR="00AB5420">
        <w:rPr>
          <w:rFonts w:hint="cs"/>
          <w:rtl/>
        </w:rPr>
        <w:t xml:space="preserve"> -</w:t>
      </w:r>
      <w:r w:rsidRPr="00AB5420">
        <w:rPr>
          <w:rtl/>
        </w:rPr>
        <w:t xml:space="preserve"> عوالي اللآلي ج 2 ص 187 ح 66. </w:t>
      </w:r>
    </w:p>
    <w:p w:rsidR="00AB5420" w:rsidRDefault="00B568B9" w:rsidP="00AB5420">
      <w:pPr>
        <w:pStyle w:val="libFootnote0"/>
        <w:rPr>
          <w:rtl/>
        </w:rPr>
      </w:pPr>
      <w:r w:rsidRPr="00AB5420">
        <w:rPr>
          <w:rtl/>
        </w:rPr>
        <w:t>4</w:t>
      </w:r>
      <w:r w:rsidR="00AB5420">
        <w:rPr>
          <w:rFonts w:hint="cs"/>
          <w:rtl/>
        </w:rPr>
        <w:t xml:space="preserve"> -</w:t>
      </w:r>
      <w:r w:rsidRPr="00AB5420">
        <w:rPr>
          <w:rtl/>
        </w:rPr>
        <w:t xml:space="preserve"> المصدر السابق ج 2 ص 187 ح 67. </w:t>
      </w:r>
    </w:p>
    <w:p w:rsidR="00AB5420" w:rsidRDefault="00B568B9" w:rsidP="00AB5420">
      <w:pPr>
        <w:pStyle w:val="libFootnote0"/>
        <w:rPr>
          <w:rtl/>
        </w:rPr>
      </w:pPr>
      <w:r w:rsidRPr="00AB5420">
        <w:rPr>
          <w:rtl/>
        </w:rPr>
        <w:t>5</w:t>
      </w:r>
      <w:r w:rsidR="00AB5420">
        <w:rPr>
          <w:rFonts w:hint="cs"/>
          <w:rtl/>
        </w:rPr>
        <w:t xml:space="preserve"> -</w:t>
      </w:r>
      <w:r w:rsidRPr="00AB5420">
        <w:rPr>
          <w:rtl/>
        </w:rPr>
        <w:t xml:space="preserve"> المصدر السابق ج 2 ص 187 ح 68. </w:t>
      </w:r>
    </w:p>
    <w:p w:rsidR="00AB5420" w:rsidRDefault="00B568B9" w:rsidP="00AB5420">
      <w:pPr>
        <w:pStyle w:val="libFootnote0"/>
        <w:rPr>
          <w:rtl/>
        </w:rPr>
      </w:pPr>
      <w:r w:rsidRPr="00AB5420">
        <w:rPr>
          <w:rtl/>
        </w:rPr>
        <w:t>6</w:t>
      </w:r>
      <w:r w:rsidR="00AB5420">
        <w:rPr>
          <w:rFonts w:hint="cs"/>
          <w:rtl/>
        </w:rPr>
        <w:t xml:space="preserve"> -</w:t>
      </w:r>
      <w:r w:rsidRPr="00AB5420">
        <w:rPr>
          <w:rtl/>
        </w:rPr>
        <w:t xml:space="preserve"> عوالي اللآلي ج 2 ص 70</w:t>
      </w:r>
      <w:r w:rsidR="00AB5420">
        <w:rPr>
          <w:rFonts w:hint="cs"/>
          <w:rtl/>
        </w:rPr>
        <w:t xml:space="preserve"> ح</w:t>
      </w:r>
      <w:r w:rsidRPr="00AB5420">
        <w:rPr>
          <w:rtl/>
        </w:rPr>
        <w:t xml:space="preserve"> 187. </w:t>
      </w:r>
    </w:p>
    <w:p w:rsidR="00AB5420" w:rsidRDefault="00B568B9" w:rsidP="00D62566">
      <w:pPr>
        <w:pStyle w:val="libFootnote"/>
        <w:rPr>
          <w:rtl/>
        </w:rPr>
      </w:pPr>
      <w:r w:rsidRPr="00E06A45">
        <w:rPr>
          <w:rtl/>
        </w:rPr>
        <w:t>(1)</w:t>
      </w:r>
      <w:r w:rsidRPr="00AB5420">
        <w:rPr>
          <w:rtl/>
        </w:rPr>
        <w:t xml:space="preserve"> تقدم في الباب 2 ح 3. </w:t>
      </w:r>
    </w:p>
    <w:p w:rsidR="00B568B9" w:rsidRPr="00AB5420" w:rsidRDefault="00B568B9" w:rsidP="00AB5420">
      <w:pPr>
        <w:pStyle w:val="libFootnote0"/>
        <w:rPr>
          <w:rtl/>
        </w:rPr>
      </w:pPr>
      <w:r w:rsidRPr="00AB5420">
        <w:rPr>
          <w:rtl/>
        </w:rPr>
        <w:t>7</w:t>
      </w:r>
      <w:r w:rsidR="00D62566">
        <w:rPr>
          <w:rFonts w:hint="cs"/>
          <w:rtl/>
        </w:rPr>
        <w:t xml:space="preserve"> -</w:t>
      </w:r>
      <w:r w:rsidRPr="00AB5420">
        <w:rPr>
          <w:rtl/>
        </w:rPr>
        <w:t xml:space="preserve"> البحار ج 80 ص 191 ح 49 نقلا</w:t>
      </w:r>
      <w:r w:rsidR="00D62566">
        <w:rPr>
          <w:rFonts w:hint="cs"/>
          <w:rtl/>
        </w:rPr>
        <w:t>ً</w:t>
      </w:r>
      <w:r w:rsidRPr="00AB5420">
        <w:rPr>
          <w:rtl/>
        </w:rPr>
        <w:t>، عن جامع البزنطي، وقدم تقد</w:t>
      </w:r>
      <w:r w:rsidR="00D62566">
        <w:rPr>
          <w:rFonts w:hint="cs"/>
          <w:rtl/>
        </w:rPr>
        <w:t>ّ</w:t>
      </w:r>
      <w:r w:rsidRPr="00AB5420">
        <w:rPr>
          <w:rtl/>
        </w:rPr>
        <w:t>م ذكره مفصلا</w:t>
      </w:r>
      <w:r w:rsidR="00D62566">
        <w:rPr>
          <w:rFonts w:hint="cs"/>
          <w:rtl/>
        </w:rPr>
        <w:t>ً</w:t>
      </w:r>
      <w:r w:rsidRPr="00AB5420">
        <w:rPr>
          <w:rtl/>
        </w:rPr>
        <w:t xml:space="preserve"> في الباب 13 ح 1. </w:t>
      </w:r>
    </w:p>
    <w:p w:rsidR="00E06A45" w:rsidRDefault="00B568B9" w:rsidP="00E06A45">
      <w:pPr>
        <w:pStyle w:val="libNormal0"/>
        <w:rPr>
          <w:rtl/>
        </w:rPr>
      </w:pPr>
      <w:r>
        <w:rPr>
          <w:rtl/>
        </w:rPr>
        <w:br w:type="page"/>
      </w:r>
      <w:r>
        <w:rPr>
          <w:rtl/>
        </w:rPr>
        <w:lastRenderedPageBreak/>
        <w:t>وعن علل محمّد بن علي بن ابراهيم</w:t>
      </w:r>
      <w:r w:rsidR="00E06A45">
        <w:rPr>
          <w:rFonts w:hint="cs"/>
          <w:rtl/>
        </w:rPr>
        <w:t>:</w:t>
      </w:r>
      <w:r>
        <w:rPr>
          <w:rtl/>
        </w:rPr>
        <w:t xml:space="preserve"> علة النه</w:t>
      </w:r>
      <w:r w:rsidR="00E06A45">
        <w:rPr>
          <w:rFonts w:hint="cs"/>
          <w:rtl/>
        </w:rPr>
        <w:t>ي</w:t>
      </w:r>
      <w:r>
        <w:rPr>
          <w:rtl/>
        </w:rPr>
        <w:t xml:space="preserve"> عنه </w:t>
      </w:r>
      <w:r w:rsidRPr="008E0CFB">
        <w:rPr>
          <w:rStyle w:val="libFootnotenumChar"/>
          <w:rtl/>
        </w:rPr>
        <w:t>(1)</w:t>
      </w:r>
      <w:r w:rsidR="00E06A45">
        <w:rPr>
          <w:rFonts w:hint="cs"/>
          <w:rtl/>
        </w:rPr>
        <w:t>.</w:t>
      </w:r>
      <w:r>
        <w:rPr>
          <w:rtl/>
        </w:rPr>
        <w:t xml:space="preserve"> </w:t>
      </w:r>
    </w:p>
    <w:p w:rsidR="00B568B9" w:rsidRDefault="00B568B9" w:rsidP="00E06A45">
      <w:pPr>
        <w:pStyle w:val="Heading2Center"/>
        <w:rPr>
          <w:rtl/>
        </w:rPr>
      </w:pPr>
      <w:bookmarkStart w:id="117" w:name="_Toc363552237"/>
      <w:r>
        <w:rPr>
          <w:rtl/>
        </w:rPr>
        <w:t>20</w:t>
      </w:r>
      <w:r w:rsidR="00E06A45">
        <w:rPr>
          <w:rFonts w:hint="cs"/>
          <w:rtl/>
        </w:rPr>
        <w:t xml:space="preserve"> -</w:t>
      </w:r>
      <w:r>
        <w:rPr>
          <w:rtl/>
        </w:rPr>
        <w:t xml:space="preserve"> </w:t>
      </w:r>
      <w:r w:rsidRPr="00E06A45">
        <w:rPr>
          <w:rStyle w:val="libAlaemHeading2Char"/>
          <w:rtl/>
        </w:rPr>
        <w:t>(</w:t>
      </w:r>
      <w:r w:rsidR="00E06A45">
        <w:rPr>
          <w:rFonts w:hint="cs"/>
          <w:rtl/>
        </w:rPr>
        <w:t xml:space="preserve"> </w:t>
      </w:r>
      <w:r>
        <w:rPr>
          <w:rtl/>
        </w:rPr>
        <w:t>باب كراهة استقبال الشمس والقمر بالعورة عند التخل</w:t>
      </w:r>
      <w:r w:rsidR="00E06A45">
        <w:rPr>
          <w:rFonts w:hint="cs"/>
          <w:rtl/>
        </w:rPr>
        <w:t>ّ</w:t>
      </w:r>
      <w:r>
        <w:rPr>
          <w:rtl/>
        </w:rPr>
        <w:t>ي</w:t>
      </w:r>
      <w:r w:rsidR="00E06A45">
        <w:rPr>
          <w:rFonts w:hint="cs"/>
          <w:rtl/>
        </w:rPr>
        <w:t xml:space="preserve"> </w:t>
      </w:r>
      <w:r w:rsidRPr="00E06A45">
        <w:rPr>
          <w:rStyle w:val="libAlaemHeading2Char"/>
          <w:rtl/>
        </w:rPr>
        <w:t>)</w:t>
      </w:r>
      <w:bookmarkEnd w:id="117"/>
    </w:p>
    <w:p w:rsidR="00E06A45" w:rsidRDefault="00B568B9" w:rsidP="00E06A45">
      <w:pPr>
        <w:pStyle w:val="libNormal"/>
        <w:rPr>
          <w:rtl/>
        </w:rPr>
      </w:pPr>
      <w:r>
        <w:rPr>
          <w:rtl/>
        </w:rPr>
        <w:t xml:space="preserve">574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Pr="00B568B9">
        <w:rPr>
          <w:rStyle w:val="libAlaemChar"/>
          <w:rtl/>
        </w:rPr>
        <w:t>عليه</w:t>
      </w:r>
      <w:r w:rsidR="00E06A45">
        <w:rPr>
          <w:rStyle w:val="libAlaemChar"/>
          <w:rFonts w:hint="cs"/>
          <w:rtl/>
        </w:rPr>
        <w:t>م</w:t>
      </w:r>
      <w:r w:rsidRPr="00B568B9">
        <w:rPr>
          <w:rStyle w:val="libAlaemChar"/>
          <w:rtl/>
        </w:rPr>
        <w:t>‌السلام</w:t>
      </w:r>
      <w:r w:rsidR="00E06A45">
        <w:rPr>
          <w:rFonts w:hint="cs"/>
          <w:rtl/>
        </w:rPr>
        <w:t>،</w:t>
      </w:r>
      <w:r>
        <w:rPr>
          <w:rtl/>
        </w:rPr>
        <w:t xml:space="preserve"> قال</w:t>
      </w:r>
      <w:r w:rsidR="00E06A45">
        <w:rPr>
          <w:rFonts w:hint="cs"/>
          <w:rtl/>
        </w:rPr>
        <w:t>:</w:t>
      </w:r>
      <w:r>
        <w:rPr>
          <w:rtl/>
        </w:rPr>
        <w:t xml:space="preserve"> نهى رسول الله </w:t>
      </w:r>
      <w:r w:rsidRPr="00B568B9">
        <w:rPr>
          <w:rStyle w:val="libAlaemChar"/>
          <w:rtl/>
        </w:rPr>
        <w:t>صلى‌الله‌عليه‌وآله‌</w:t>
      </w:r>
      <w:r w:rsidR="00E06A45">
        <w:rPr>
          <w:rFonts w:hint="cs"/>
          <w:rtl/>
        </w:rPr>
        <w:t>،</w:t>
      </w:r>
      <w:r>
        <w:rPr>
          <w:rtl/>
        </w:rPr>
        <w:t xml:space="preserve"> </w:t>
      </w:r>
      <w:r w:rsidR="00E06A45">
        <w:rPr>
          <w:rFonts w:hint="cs"/>
          <w:rtl/>
        </w:rPr>
        <w:t>أ</w:t>
      </w:r>
      <w:r>
        <w:rPr>
          <w:rtl/>
        </w:rPr>
        <w:t>ن يبول الرجل وفرجه باد للقمر</w:t>
      </w:r>
      <w:r w:rsidR="00E06A45">
        <w:rPr>
          <w:rFonts w:hint="cs"/>
          <w:rtl/>
        </w:rPr>
        <w:t>.</w:t>
      </w:r>
      <w:r>
        <w:rPr>
          <w:rtl/>
        </w:rPr>
        <w:t xml:space="preserve"> </w:t>
      </w:r>
    </w:p>
    <w:p w:rsidR="00B568B9" w:rsidRDefault="00B568B9" w:rsidP="00E06A45">
      <w:pPr>
        <w:pStyle w:val="libNormal"/>
        <w:rPr>
          <w:rtl/>
        </w:rPr>
      </w:pPr>
      <w:r>
        <w:rPr>
          <w:rtl/>
        </w:rPr>
        <w:t xml:space="preserve">وفى نوادر الراوندي </w:t>
      </w:r>
      <w:r w:rsidRPr="008E0CFB">
        <w:rPr>
          <w:rStyle w:val="libFootnotenumChar"/>
          <w:rtl/>
        </w:rPr>
        <w:t>(1)</w:t>
      </w:r>
      <w:r w:rsidR="00E06A45">
        <w:rPr>
          <w:rFonts w:hint="cs"/>
          <w:rtl/>
        </w:rPr>
        <w:t>:</w:t>
      </w:r>
      <w:r>
        <w:rPr>
          <w:rtl/>
        </w:rPr>
        <w:t xml:space="preserve"> وفرجه باد</w:t>
      </w:r>
      <w:r w:rsidR="00E06A45">
        <w:rPr>
          <w:rFonts w:hint="cs"/>
          <w:rtl/>
        </w:rPr>
        <w:t>ٍ</w:t>
      </w:r>
      <w:r>
        <w:rPr>
          <w:rtl/>
        </w:rPr>
        <w:t xml:space="preserve"> للقبلة</w:t>
      </w:r>
      <w:r w:rsidR="00E06A45">
        <w:rPr>
          <w:rFonts w:hint="cs"/>
          <w:rtl/>
        </w:rPr>
        <w:t>،</w:t>
      </w:r>
      <w:r>
        <w:rPr>
          <w:rtl/>
        </w:rPr>
        <w:t xml:space="preserve"> ويؤيد ال</w:t>
      </w:r>
      <w:r w:rsidR="00E06A45">
        <w:rPr>
          <w:rFonts w:hint="cs"/>
          <w:rtl/>
        </w:rPr>
        <w:t>ّ</w:t>
      </w:r>
      <w:r>
        <w:rPr>
          <w:rtl/>
        </w:rPr>
        <w:t>اول خبر الكاهل</w:t>
      </w:r>
      <w:r w:rsidR="00E06A45">
        <w:rPr>
          <w:rFonts w:hint="cs"/>
          <w:rtl/>
        </w:rPr>
        <w:t>ي</w:t>
      </w:r>
      <w:r>
        <w:rPr>
          <w:rtl/>
        </w:rPr>
        <w:t xml:space="preserve"> وحديث المناه</w:t>
      </w:r>
      <w:r w:rsidR="00E06A45">
        <w:rPr>
          <w:rFonts w:hint="cs"/>
          <w:rtl/>
        </w:rPr>
        <w:t>ي</w:t>
      </w:r>
      <w:r>
        <w:rPr>
          <w:rtl/>
        </w:rPr>
        <w:t>.</w:t>
      </w:r>
    </w:p>
    <w:p w:rsidR="00B568B9" w:rsidRDefault="00B568B9" w:rsidP="00E06A45">
      <w:pPr>
        <w:pStyle w:val="libNormal"/>
        <w:rPr>
          <w:rtl/>
        </w:rPr>
      </w:pPr>
      <w:r>
        <w:rPr>
          <w:rtl/>
        </w:rPr>
        <w:t>575 / 2 - عوالي الل</w:t>
      </w:r>
      <w:r w:rsidR="00E06A45">
        <w:rPr>
          <w:rFonts w:hint="cs"/>
          <w:rtl/>
        </w:rPr>
        <w:t>آ</w:t>
      </w:r>
      <w:r>
        <w:rPr>
          <w:rtl/>
        </w:rPr>
        <w:t>ل</w:t>
      </w:r>
      <w:r w:rsidR="00E06A45">
        <w:rPr>
          <w:rFonts w:hint="cs"/>
          <w:rtl/>
        </w:rPr>
        <w:t>ي:</w:t>
      </w:r>
      <w:r>
        <w:rPr>
          <w:rtl/>
        </w:rPr>
        <w:t xml:space="preserve"> عن فخر المحققين </w:t>
      </w:r>
      <w:r w:rsidR="00E82F8C">
        <w:rPr>
          <w:rtl/>
        </w:rPr>
        <w:t>قال: قال</w:t>
      </w:r>
      <w:r>
        <w:rPr>
          <w:rtl/>
        </w:rPr>
        <w:t xml:space="preserve"> النبي</w:t>
      </w:r>
      <w:r w:rsidR="00E06A45">
        <w:rPr>
          <w:rFonts w:hint="cs"/>
          <w:rtl/>
        </w:rPr>
        <w:t>ّ</w:t>
      </w:r>
      <w:r>
        <w:rPr>
          <w:rtl/>
        </w:rPr>
        <w:t xml:space="preserve"> </w:t>
      </w:r>
      <w:r w:rsidRPr="00B568B9">
        <w:rPr>
          <w:rStyle w:val="libAlaemChar"/>
          <w:rtl/>
        </w:rPr>
        <w:t>صلى‌الله‌عليه‌وآله‌</w:t>
      </w:r>
      <w:r w:rsidR="00E06A45">
        <w:rPr>
          <w:rFonts w:hint="cs"/>
          <w:rtl/>
        </w:rPr>
        <w:t>:</w:t>
      </w:r>
      <w:r>
        <w:rPr>
          <w:rtl/>
        </w:rPr>
        <w:t xml:space="preserve"> لاتستقبلوا الشمس والقمر ببول ولا غائط</w:t>
      </w:r>
      <w:r w:rsidR="00E06A45">
        <w:rPr>
          <w:rFonts w:hint="cs"/>
          <w:rtl/>
        </w:rPr>
        <w:t>،</w:t>
      </w:r>
      <w:r>
        <w:rPr>
          <w:rtl/>
        </w:rPr>
        <w:t xml:space="preserve"> فانهما آيتان من آيات الله.</w:t>
      </w:r>
    </w:p>
    <w:p w:rsidR="00E06A45" w:rsidRDefault="00B568B9" w:rsidP="005C2433">
      <w:pPr>
        <w:pStyle w:val="libNormal"/>
        <w:rPr>
          <w:rtl/>
        </w:rPr>
      </w:pPr>
      <w:r>
        <w:rPr>
          <w:rtl/>
        </w:rPr>
        <w:t xml:space="preserve">576 / 3 </w:t>
      </w:r>
      <w:r w:rsidR="000D5FC9">
        <w:rPr>
          <w:rtl/>
        </w:rPr>
        <w:t>-</w:t>
      </w:r>
      <w:r>
        <w:rPr>
          <w:rtl/>
        </w:rPr>
        <w:t xml:space="preserve"> البحار</w:t>
      </w:r>
      <w:r w:rsidR="00E06A45">
        <w:rPr>
          <w:rFonts w:hint="cs"/>
          <w:rtl/>
        </w:rPr>
        <w:t>: -</w:t>
      </w:r>
      <w:r>
        <w:rPr>
          <w:rtl/>
        </w:rPr>
        <w:t xml:space="preserve"> عن علل محمّد بن علي</w:t>
      </w:r>
      <w:r w:rsidR="00E06A45">
        <w:rPr>
          <w:rFonts w:hint="cs"/>
          <w:rtl/>
        </w:rPr>
        <w:t xml:space="preserve"> -</w:t>
      </w:r>
      <w:r>
        <w:rPr>
          <w:rtl/>
        </w:rPr>
        <w:t xml:space="preserve"> في سياق كلامه المتقدم</w:t>
      </w:r>
      <w:r w:rsidR="00E06A45">
        <w:rPr>
          <w:rFonts w:hint="cs"/>
          <w:rtl/>
        </w:rPr>
        <w:t>:</w:t>
      </w:r>
      <w:r>
        <w:rPr>
          <w:rtl/>
        </w:rPr>
        <w:t xml:space="preserve"> ولا يستقبل الشمس والقمر ل</w:t>
      </w:r>
      <w:r w:rsidR="00E06A45">
        <w:rPr>
          <w:rFonts w:hint="cs"/>
          <w:rtl/>
        </w:rPr>
        <w:t>أ</w:t>
      </w:r>
      <w:r>
        <w:rPr>
          <w:rtl/>
        </w:rPr>
        <w:t>نهما آيتان من آيات الله</w:t>
      </w:r>
      <w:r w:rsidR="00E06A45">
        <w:rPr>
          <w:rFonts w:hint="cs"/>
          <w:rtl/>
        </w:rPr>
        <w:t>،</w:t>
      </w:r>
      <w:r>
        <w:rPr>
          <w:rtl/>
        </w:rPr>
        <w:t xml:space="preserve"> ليس في السماء </w:t>
      </w:r>
      <w:r w:rsidR="00E06A45">
        <w:rPr>
          <w:rFonts w:hint="cs"/>
          <w:rtl/>
        </w:rPr>
        <w:t>أ</w:t>
      </w:r>
      <w:r>
        <w:rPr>
          <w:rtl/>
        </w:rPr>
        <w:t>عظم منهما لقول الله تعالى</w:t>
      </w:r>
      <w:r w:rsidR="00E06A45">
        <w:rPr>
          <w:rFonts w:hint="cs"/>
          <w:rtl/>
        </w:rPr>
        <w:t>:</w:t>
      </w:r>
      <w:r>
        <w:rPr>
          <w:rtl/>
        </w:rPr>
        <w:t xml:space="preserve"> </w:t>
      </w:r>
      <w:r w:rsidRPr="005C2433">
        <w:rPr>
          <w:rStyle w:val="libAlaemChar"/>
          <w:rtl/>
        </w:rPr>
        <w:t>(</w:t>
      </w:r>
      <w:r w:rsidR="005C2433">
        <w:rPr>
          <w:rFonts w:hint="cs"/>
          <w:rtl/>
        </w:rPr>
        <w:t xml:space="preserve"> </w:t>
      </w:r>
      <w:r w:rsidR="005C2433" w:rsidRPr="005C2433">
        <w:rPr>
          <w:rStyle w:val="libAieChar"/>
          <w:rtl/>
        </w:rPr>
        <w:t xml:space="preserve">وَجَعَلْنَا اللَّيْلَ وَالنَّهَارَ آيَتَيْنِ فَمَحَوْنَا آيَةَ اللَّيْلِ </w:t>
      </w:r>
      <w:r w:rsidR="005E0718">
        <w:rPr>
          <w:rFonts w:hint="cs"/>
          <w:rtl/>
        </w:rPr>
        <w:t>-</w:t>
      </w:r>
      <w:r>
        <w:rPr>
          <w:rtl/>
        </w:rPr>
        <w:t xml:space="preserve"> وهو السواد</w:t>
      </w:r>
      <w:r w:rsidR="00A21F16">
        <w:rPr>
          <w:rtl/>
        </w:rPr>
        <w:t xml:space="preserve"> الذي</w:t>
      </w:r>
      <w:r>
        <w:rPr>
          <w:rtl/>
        </w:rPr>
        <w:t xml:space="preserve"> في القمر </w:t>
      </w:r>
      <w:r w:rsidR="005E0718">
        <w:rPr>
          <w:rFonts w:hint="cs"/>
          <w:rtl/>
        </w:rPr>
        <w:t xml:space="preserve">- </w:t>
      </w:r>
      <w:r w:rsidR="005C2433" w:rsidRPr="005C2433">
        <w:rPr>
          <w:rStyle w:val="libAieChar"/>
          <w:rtl/>
        </w:rPr>
        <w:t>وَجَعَلْنَا آيَةَ النَّهَارِ مُبْصِرَةً</w:t>
      </w:r>
      <w:r w:rsidR="005C2433">
        <w:rPr>
          <w:rFonts w:hint="cs"/>
          <w:rtl/>
        </w:rPr>
        <w:t xml:space="preserve"> </w:t>
      </w:r>
      <w:r w:rsidRPr="005C2433">
        <w:rPr>
          <w:rStyle w:val="libAlaemChar"/>
          <w:rtl/>
        </w:rPr>
        <w:t>)</w:t>
      </w:r>
      <w:r>
        <w:rPr>
          <w:rtl/>
        </w:rPr>
        <w:t xml:space="preserve"> </w:t>
      </w:r>
      <w:r w:rsidRPr="008E0CFB">
        <w:rPr>
          <w:rStyle w:val="libFootnotenumChar"/>
          <w:rtl/>
        </w:rPr>
        <w:t>(1)</w:t>
      </w:r>
      <w:r w:rsidR="005C2433">
        <w:rPr>
          <w:rFonts w:hint="cs"/>
          <w:rtl/>
        </w:rPr>
        <w:t>،</w:t>
      </w:r>
      <w:r>
        <w:rPr>
          <w:rtl/>
        </w:rPr>
        <w:t xml:space="preserve"> الآية</w:t>
      </w:r>
      <w:r w:rsidR="00E06A45">
        <w:rPr>
          <w:rFonts w:hint="cs"/>
          <w:rtl/>
        </w:rPr>
        <w:t>.</w:t>
      </w:r>
      <w:r>
        <w:rPr>
          <w:rtl/>
        </w:rPr>
        <w:t xml:space="preserve"> </w:t>
      </w:r>
    </w:p>
    <w:p w:rsidR="00E06A45" w:rsidRDefault="00E06A45" w:rsidP="00E06A45">
      <w:pPr>
        <w:pStyle w:val="libLine"/>
        <w:rPr>
          <w:rtl/>
        </w:rPr>
      </w:pPr>
      <w:r>
        <w:rPr>
          <w:rtl/>
        </w:rPr>
        <w:t>____________________________</w:t>
      </w:r>
    </w:p>
    <w:p w:rsidR="00E06A45" w:rsidRPr="00E06A45" w:rsidRDefault="00E06A45" w:rsidP="00E06A45">
      <w:pPr>
        <w:pStyle w:val="libFootnote"/>
        <w:rPr>
          <w:rtl/>
        </w:rPr>
      </w:pPr>
      <w:r w:rsidRPr="00E06A45">
        <w:rPr>
          <w:rtl/>
        </w:rPr>
        <w:t>(1</w:t>
      </w:r>
      <w:r w:rsidR="00B568B9" w:rsidRPr="00E06A45">
        <w:rPr>
          <w:rtl/>
        </w:rPr>
        <w:t xml:space="preserve">) البحار ج 80 ص 194 ح 53، عن العلل. </w:t>
      </w:r>
    </w:p>
    <w:p w:rsidR="00E06A45" w:rsidRPr="00E06A45" w:rsidRDefault="00B568B9" w:rsidP="00E06A45">
      <w:pPr>
        <w:pStyle w:val="libFootnoteCenterBold"/>
        <w:rPr>
          <w:rtl/>
        </w:rPr>
      </w:pPr>
      <w:r w:rsidRPr="00E06A45">
        <w:rPr>
          <w:rtl/>
        </w:rPr>
        <w:t>الباب</w:t>
      </w:r>
      <w:r w:rsidR="00E06A45" w:rsidRPr="00E06A45">
        <w:rPr>
          <w:rFonts w:hint="cs"/>
          <w:rtl/>
        </w:rPr>
        <w:t xml:space="preserve"> -</w:t>
      </w:r>
      <w:r w:rsidRPr="00E06A45">
        <w:rPr>
          <w:rtl/>
        </w:rPr>
        <w:t xml:space="preserve"> 20 </w:t>
      </w:r>
    </w:p>
    <w:p w:rsidR="00E06A45" w:rsidRPr="00DF4C73" w:rsidRDefault="00B568B9" w:rsidP="00E06A45">
      <w:pPr>
        <w:pStyle w:val="libFootnote0"/>
        <w:rPr>
          <w:rtl/>
        </w:rPr>
      </w:pPr>
      <w:r w:rsidRPr="00E06A45">
        <w:rPr>
          <w:rtl/>
        </w:rPr>
        <w:t>1</w:t>
      </w:r>
      <w:r w:rsidR="00E06A45" w:rsidRPr="00E06A45">
        <w:rPr>
          <w:rFonts w:hint="cs"/>
          <w:rtl/>
        </w:rPr>
        <w:t xml:space="preserve"> -</w:t>
      </w:r>
      <w:r w:rsidRPr="00E06A45">
        <w:rPr>
          <w:rtl/>
        </w:rPr>
        <w:t xml:space="preserve"> الجعفريات ص 13. </w:t>
      </w:r>
    </w:p>
    <w:p w:rsidR="00E06A45" w:rsidRDefault="00B568B9" w:rsidP="00E06A45">
      <w:pPr>
        <w:pStyle w:val="libFootnote"/>
        <w:rPr>
          <w:rtl/>
        </w:rPr>
      </w:pPr>
      <w:r w:rsidRPr="00DF4C73">
        <w:rPr>
          <w:rtl/>
        </w:rPr>
        <w:t>(1)</w:t>
      </w:r>
      <w:r w:rsidRPr="00E06A45">
        <w:rPr>
          <w:rtl/>
        </w:rPr>
        <w:t xml:space="preserve"> نوادر الراوندي ص 54. </w:t>
      </w:r>
    </w:p>
    <w:p w:rsidR="00E06A45" w:rsidRDefault="00B568B9" w:rsidP="00E06A45">
      <w:pPr>
        <w:pStyle w:val="libFootnote0"/>
        <w:rPr>
          <w:rtl/>
        </w:rPr>
      </w:pPr>
      <w:r w:rsidRPr="00E06A45">
        <w:rPr>
          <w:rtl/>
        </w:rPr>
        <w:t>2</w:t>
      </w:r>
      <w:r w:rsidR="00E06A45">
        <w:rPr>
          <w:rFonts w:hint="cs"/>
          <w:rtl/>
        </w:rPr>
        <w:t xml:space="preserve"> -</w:t>
      </w:r>
      <w:r w:rsidRPr="00E06A45">
        <w:rPr>
          <w:rtl/>
        </w:rPr>
        <w:t xml:space="preserve"> عوالي اللآلي ج 2 ص 189 ح 73. </w:t>
      </w:r>
    </w:p>
    <w:p w:rsidR="00E06A45" w:rsidRDefault="00B568B9" w:rsidP="00E06A45">
      <w:pPr>
        <w:pStyle w:val="libFootnote0"/>
        <w:rPr>
          <w:rtl/>
        </w:rPr>
      </w:pPr>
      <w:r w:rsidRPr="00E06A45">
        <w:rPr>
          <w:rtl/>
        </w:rPr>
        <w:t>3</w:t>
      </w:r>
      <w:r w:rsidR="00E06A45">
        <w:rPr>
          <w:rFonts w:hint="cs"/>
          <w:rtl/>
        </w:rPr>
        <w:t xml:space="preserve"> -</w:t>
      </w:r>
      <w:r w:rsidRPr="00E06A45">
        <w:rPr>
          <w:rtl/>
        </w:rPr>
        <w:t xml:space="preserve"> البحار ج 80 ص 194 ح 53. </w:t>
      </w:r>
    </w:p>
    <w:p w:rsidR="00B568B9" w:rsidRPr="00E06A45" w:rsidRDefault="00B568B9" w:rsidP="00E06A45">
      <w:pPr>
        <w:pStyle w:val="libFootnote"/>
        <w:rPr>
          <w:rtl/>
        </w:rPr>
      </w:pPr>
      <w:r w:rsidRPr="00DF4C73">
        <w:rPr>
          <w:rtl/>
        </w:rPr>
        <w:t>(1)</w:t>
      </w:r>
      <w:r w:rsidRPr="00E06A45">
        <w:rPr>
          <w:rtl/>
        </w:rPr>
        <w:t xml:space="preserve"> الاسراء 17: 12. </w:t>
      </w:r>
    </w:p>
    <w:p w:rsidR="00FC16B0" w:rsidRDefault="00B568B9" w:rsidP="00F01218">
      <w:pPr>
        <w:pStyle w:val="libNormal"/>
        <w:rPr>
          <w:rtl/>
        </w:rPr>
      </w:pPr>
      <w:r>
        <w:rPr>
          <w:rtl/>
        </w:rPr>
        <w:br w:type="page"/>
      </w:r>
      <w:r>
        <w:rPr>
          <w:rtl/>
        </w:rPr>
        <w:lastRenderedPageBreak/>
        <w:t>وعلة اخرى</w:t>
      </w:r>
      <w:r w:rsidR="00F01218">
        <w:rPr>
          <w:rFonts w:hint="cs"/>
          <w:rtl/>
        </w:rPr>
        <w:t>:</w:t>
      </w:r>
      <w:r>
        <w:rPr>
          <w:rtl/>
        </w:rPr>
        <w:t xml:space="preserve"> </w:t>
      </w:r>
      <w:r w:rsidR="00F01218">
        <w:rPr>
          <w:rFonts w:hint="cs"/>
          <w:rtl/>
        </w:rPr>
        <w:t>أ</w:t>
      </w:r>
      <w:r>
        <w:rPr>
          <w:rtl/>
        </w:rPr>
        <w:t>ن فيها نورا مركبا</w:t>
      </w:r>
      <w:r w:rsidR="00F01218">
        <w:rPr>
          <w:rFonts w:hint="cs"/>
          <w:rtl/>
        </w:rPr>
        <w:t>،</w:t>
      </w:r>
      <w:r>
        <w:rPr>
          <w:rtl/>
        </w:rPr>
        <w:t xml:space="preserve"> فلا يجوز</w:t>
      </w:r>
      <w:r w:rsidR="00F01218">
        <w:rPr>
          <w:rFonts w:hint="cs"/>
          <w:rtl/>
        </w:rPr>
        <w:t xml:space="preserve"> أ</w:t>
      </w:r>
      <w:r>
        <w:rPr>
          <w:rtl/>
        </w:rPr>
        <w:t>ن يستقبل بقبل ولا دبر إذ كانت من آيات الله وفيها نور من نور الله</w:t>
      </w:r>
      <w:r w:rsidR="00FC16B0">
        <w:rPr>
          <w:rtl/>
        </w:rPr>
        <w:t xml:space="preserve">. </w:t>
      </w:r>
    </w:p>
    <w:p w:rsidR="00B568B9" w:rsidRDefault="00FC16B0" w:rsidP="00F01218">
      <w:pPr>
        <w:pStyle w:val="Heading2Center"/>
        <w:rPr>
          <w:rtl/>
        </w:rPr>
      </w:pPr>
      <w:bookmarkStart w:id="118" w:name="_Toc363552238"/>
      <w:r>
        <w:rPr>
          <w:rtl/>
        </w:rPr>
        <w:t xml:space="preserve">21 - </w:t>
      </w:r>
      <w:r w:rsidRPr="00FC16B0">
        <w:rPr>
          <w:rStyle w:val="libAlaemHeading2Char"/>
          <w:rtl/>
        </w:rPr>
        <w:t>(</w:t>
      </w:r>
      <w:r>
        <w:rPr>
          <w:rtl/>
        </w:rPr>
        <w:t xml:space="preserve"> </w:t>
      </w:r>
      <w:r w:rsidR="00B568B9">
        <w:rPr>
          <w:rtl/>
        </w:rPr>
        <w:t xml:space="preserve">باب عدم وجوب الاستنجاء من النوم والريح وعدم استحبابه </w:t>
      </w:r>
      <w:r w:rsidR="00F01218">
        <w:rPr>
          <w:rFonts w:hint="cs"/>
          <w:rtl/>
        </w:rPr>
        <w:t>أ</w:t>
      </w:r>
      <w:r w:rsidR="00B568B9">
        <w:rPr>
          <w:rtl/>
        </w:rPr>
        <w:t>يضا</w:t>
      </w:r>
      <w:r w:rsidR="00F01218">
        <w:rPr>
          <w:rFonts w:hint="cs"/>
          <w:rtl/>
        </w:rPr>
        <w:t xml:space="preserve">ً </w:t>
      </w:r>
      <w:r w:rsidRPr="00FC16B0">
        <w:rPr>
          <w:rStyle w:val="libAlaemHeading2Char"/>
          <w:rtl/>
        </w:rPr>
        <w:t>)</w:t>
      </w:r>
      <w:bookmarkEnd w:id="118"/>
    </w:p>
    <w:p w:rsidR="00FC16B0" w:rsidRDefault="00B568B9" w:rsidP="00F01218">
      <w:pPr>
        <w:pStyle w:val="libNormal"/>
        <w:rPr>
          <w:rtl/>
        </w:rPr>
      </w:pPr>
      <w:r>
        <w:rPr>
          <w:rtl/>
        </w:rPr>
        <w:t xml:space="preserve">577 / 1 </w:t>
      </w:r>
      <w:r w:rsidR="00C53221">
        <w:rPr>
          <w:rtl/>
        </w:rPr>
        <w:t>- دعائم الإسلام:</w:t>
      </w:r>
      <w:r>
        <w:rPr>
          <w:rtl/>
        </w:rPr>
        <w:t xml:space="preserve"> عن الصادق </w:t>
      </w:r>
      <w:r w:rsidRPr="00B568B9">
        <w:rPr>
          <w:rStyle w:val="libAlaemChar"/>
          <w:rtl/>
        </w:rPr>
        <w:t>عليه‌السلام</w:t>
      </w:r>
      <w:r w:rsidR="00F01218">
        <w:rPr>
          <w:rFonts w:hint="cs"/>
          <w:rtl/>
        </w:rPr>
        <w:t>،</w:t>
      </w:r>
      <w:r>
        <w:rPr>
          <w:rtl/>
        </w:rPr>
        <w:t xml:space="preserve"> قال عل</w:t>
      </w:r>
      <w:r w:rsidR="00F01218">
        <w:rPr>
          <w:rFonts w:hint="cs"/>
          <w:rtl/>
        </w:rPr>
        <w:t>ي</w:t>
      </w:r>
      <w:r>
        <w:rPr>
          <w:rtl/>
        </w:rPr>
        <w:t xml:space="preserve"> </w:t>
      </w:r>
      <w:r w:rsidRPr="00B568B9">
        <w:rPr>
          <w:rStyle w:val="libAlaemChar"/>
          <w:rtl/>
        </w:rPr>
        <w:t>عليه‌السلام</w:t>
      </w:r>
      <w:r w:rsidR="00F01218">
        <w:rPr>
          <w:rFonts w:hint="cs"/>
          <w:rtl/>
        </w:rPr>
        <w:t>:</w:t>
      </w:r>
      <w:r>
        <w:rPr>
          <w:rtl/>
        </w:rPr>
        <w:t xml:space="preserve"> لا يكون الاستنجاء إل</w:t>
      </w:r>
      <w:r w:rsidR="00F01218">
        <w:rPr>
          <w:rFonts w:hint="cs"/>
          <w:rtl/>
        </w:rPr>
        <w:t>ّ</w:t>
      </w:r>
      <w:r>
        <w:rPr>
          <w:rtl/>
        </w:rPr>
        <w:t>ا من غائط اوبول أو جنابة</w:t>
      </w:r>
      <w:r w:rsidR="00F01218">
        <w:rPr>
          <w:rFonts w:hint="cs"/>
          <w:rtl/>
        </w:rPr>
        <w:t>،</w:t>
      </w:r>
      <w:r>
        <w:rPr>
          <w:rtl/>
        </w:rPr>
        <w:t xml:space="preserve"> وليس من الريح استنجاء</w:t>
      </w:r>
      <w:r w:rsidR="00FC16B0">
        <w:rPr>
          <w:rtl/>
        </w:rPr>
        <w:t xml:space="preserve">. </w:t>
      </w:r>
    </w:p>
    <w:p w:rsidR="00B568B9" w:rsidRDefault="00FC16B0" w:rsidP="00F01218">
      <w:pPr>
        <w:pStyle w:val="Heading2Center"/>
        <w:rPr>
          <w:rtl/>
        </w:rPr>
      </w:pPr>
      <w:bookmarkStart w:id="119" w:name="_Toc363552239"/>
      <w:r>
        <w:rPr>
          <w:rtl/>
        </w:rPr>
        <w:t xml:space="preserve">22 - </w:t>
      </w:r>
      <w:r w:rsidRPr="00FC16B0">
        <w:rPr>
          <w:rStyle w:val="libAlaemHeading2Char"/>
          <w:rtl/>
        </w:rPr>
        <w:t>(</w:t>
      </w:r>
      <w:r>
        <w:rPr>
          <w:rtl/>
        </w:rPr>
        <w:t xml:space="preserve"> </w:t>
      </w:r>
      <w:r w:rsidR="00B568B9">
        <w:rPr>
          <w:rtl/>
        </w:rPr>
        <w:t>باب التخيير في الاستنجاء من الغائط بين ال</w:t>
      </w:r>
      <w:r w:rsidR="00F01218">
        <w:rPr>
          <w:rFonts w:hint="cs"/>
          <w:rtl/>
        </w:rPr>
        <w:t>أ</w:t>
      </w:r>
      <w:r w:rsidR="00B568B9">
        <w:rPr>
          <w:rtl/>
        </w:rPr>
        <w:t>حجار الثلاثة غير المستعملة والماء واستحباب الجمع وجعل العدد وترا</w:t>
      </w:r>
      <w:r w:rsidR="00F01218">
        <w:rPr>
          <w:rFonts w:hint="cs"/>
          <w:rtl/>
        </w:rPr>
        <w:t xml:space="preserve">ً </w:t>
      </w:r>
      <w:r w:rsidRPr="00FC16B0">
        <w:rPr>
          <w:rStyle w:val="libAlaemHeading2Char"/>
          <w:rtl/>
        </w:rPr>
        <w:t>)</w:t>
      </w:r>
      <w:bookmarkEnd w:id="119"/>
    </w:p>
    <w:p w:rsidR="00B568B9" w:rsidRDefault="00B568B9" w:rsidP="00F01218">
      <w:pPr>
        <w:pStyle w:val="libNormal"/>
        <w:rPr>
          <w:rtl/>
        </w:rPr>
      </w:pPr>
      <w:r>
        <w:rPr>
          <w:rtl/>
        </w:rPr>
        <w:t xml:space="preserve">578 / 1 - </w:t>
      </w:r>
      <w:r w:rsidR="00447A07">
        <w:rPr>
          <w:rtl/>
        </w:rPr>
        <w:t xml:space="preserve">الجعفريات: أخبرنا محمّد، حدّثني موسى، حدّثنا </w:t>
      </w:r>
      <w:r>
        <w:rPr>
          <w:rtl/>
        </w:rPr>
        <w:t>أبي، عن أبيه، عن جدّه جعفر بن محمّد</w:t>
      </w:r>
      <w:r w:rsidR="00F01218">
        <w:rPr>
          <w:rFonts w:hint="cs"/>
          <w:rtl/>
        </w:rPr>
        <w:t>،</w:t>
      </w:r>
      <w:r>
        <w:rPr>
          <w:rtl/>
        </w:rPr>
        <w:t xml:space="preserve"> قال</w:t>
      </w:r>
      <w:r w:rsidR="00F01218">
        <w:rPr>
          <w:rFonts w:hint="cs"/>
          <w:rtl/>
        </w:rPr>
        <w:t>:</w:t>
      </w:r>
      <w:r>
        <w:rPr>
          <w:rtl/>
        </w:rPr>
        <w:t xml:space="preserve"> </w:t>
      </w:r>
      <w:r w:rsidR="00F01218">
        <w:rPr>
          <w:rFonts w:hint="cs"/>
          <w:rtl/>
        </w:rPr>
        <w:t>أ</w:t>
      </w:r>
      <w:r>
        <w:rPr>
          <w:rtl/>
        </w:rPr>
        <w:t>خبرني نافع مولى عبدالله بن عمر</w:t>
      </w:r>
      <w:r w:rsidR="00F01218">
        <w:rPr>
          <w:rFonts w:hint="cs"/>
          <w:rtl/>
        </w:rPr>
        <w:t>،</w:t>
      </w:r>
      <w:r>
        <w:rPr>
          <w:rtl/>
        </w:rPr>
        <w:t xml:space="preserve"> قال</w:t>
      </w:r>
      <w:r w:rsidR="00F01218">
        <w:rPr>
          <w:rFonts w:hint="cs"/>
          <w:rtl/>
        </w:rPr>
        <w:t>:</w:t>
      </w:r>
      <w:r>
        <w:rPr>
          <w:rtl/>
        </w:rPr>
        <w:t xml:space="preserve"> كان عبدالله بن عمر لا يستنجى بالماء</w:t>
      </w:r>
      <w:r w:rsidR="00F01218">
        <w:rPr>
          <w:rFonts w:hint="cs"/>
          <w:rtl/>
        </w:rPr>
        <w:t>،</w:t>
      </w:r>
      <w:r>
        <w:rPr>
          <w:rtl/>
        </w:rPr>
        <w:t xml:space="preserve"> كنت آتيه بحجارة من الحرة </w:t>
      </w:r>
      <w:r w:rsidRPr="008E0CFB">
        <w:rPr>
          <w:rStyle w:val="libFootnotenumChar"/>
          <w:rtl/>
        </w:rPr>
        <w:t>(1)</w:t>
      </w:r>
      <w:r w:rsidR="00F01218">
        <w:rPr>
          <w:rFonts w:hint="cs"/>
          <w:rtl/>
        </w:rPr>
        <w:t>،</w:t>
      </w:r>
      <w:r>
        <w:rPr>
          <w:rtl/>
        </w:rPr>
        <w:t xml:space="preserve"> فإذا امتل</w:t>
      </w:r>
      <w:r w:rsidR="00F01218">
        <w:rPr>
          <w:rFonts w:hint="cs"/>
          <w:rtl/>
        </w:rPr>
        <w:t>أ</w:t>
      </w:r>
      <w:r>
        <w:rPr>
          <w:rtl/>
        </w:rPr>
        <w:t>ت اخرجتها فطرحتها و</w:t>
      </w:r>
      <w:r w:rsidR="00F01218">
        <w:rPr>
          <w:rFonts w:hint="cs"/>
          <w:rtl/>
        </w:rPr>
        <w:t>أ</w:t>
      </w:r>
      <w:r>
        <w:rPr>
          <w:rtl/>
        </w:rPr>
        <w:t>دخلت له مكانها.</w:t>
      </w:r>
    </w:p>
    <w:p w:rsidR="00B568B9" w:rsidRDefault="00B568B9" w:rsidP="00F01218">
      <w:pPr>
        <w:pStyle w:val="libNormal"/>
        <w:rPr>
          <w:rtl/>
        </w:rPr>
      </w:pPr>
      <w:r>
        <w:rPr>
          <w:rtl/>
        </w:rPr>
        <w:t>579 / 2 - وبهذا الاسناد</w:t>
      </w:r>
      <w:r w:rsidR="00F01218">
        <w:rPr>
          <w:rFonts w:hint="cs"/>
          <w:rtl/>
        </w:rPr>
        <w:t>:</w:t>
      </w:r>
      <w:r>
        <w:rPr>
          <w:rtl/>
        </w:rPr>
        <w:t xml:space="preserve"> عن جعفر بن محمّد، عن أبيه، عن جده</w:t>
      </w:r>
    </w:p>
    <w:p w:rsidR="00B568B9" w:rsidRDefault="00860DD6" w:rsidP="00B568B9">
      <w:pPr>
        <w:pStyle w:val="libLine"/>
        <w:rPr>
          <w:rtl/>
        </w:rPr>
      </w:pPr>
      <w:r>
        <w:rPr>
          <w:rtl/>
        </w:rPr>
        <w:t>____________________________</w:t>
      </w:r>
    </w:p>
    <w:p w:rsidR="00F01218" w:rsidRDefault="00B568B9" w:rsidP="00A77111">
      <w:pPr>
        <w:pStyle w:val="libFootnoteCenterBold"/>
        <w:rPr>
          <w:rtl/>
        </w:rPr>
      </w:pPr>
      <w:r w:rsidRPr="00F01218">
        <w:rPr>
          <w:rtl/>
        </w:rPr>
        <w:t>الباب</w:t>
      </w:r>
      <w:r w:rsidR="00F01218">
        <w:rPr>
          <w:rFonts w:hint="cs"/>
          <w:rtl/>
        </w:rPr>
        <w:t xml:space="preserve"> -</w:t>
      </w:r>
      <w:r w:rsidRPr="00F01218">
        <w:rPr>
          <w:rtl/>
        </w:rPr>
        <w:t xml:space="preserve"> 21 </w:t>
      </w:r>
    </w:p>
    <w:p w:rsidR="00F01218" w:rsidRDefault="00B568B9" w:rsidP="00F01218">
      <w:pPr>
        <w:pStyle w:val="libFootnote0"/>
        <w:rPr>
          <w:rtl/>
        </w:rPr>
      </w:pPr>
      <w:r w:rsidRPr="00F01218">
        <w:rPr>
          <w:rtl/>
        </w:rPr>
        <w:t>1</w:t>
      </w:r>
      <w:r w:rsidR="00F01218">
        <w:rPr>
          <w:rFonts w:hint="cs"/>
          <w:rtl/>
        </w:rPr>
        <w:t xml:space="preserve"> -</w:t>
      </w:r>
      <w:r w:rsidRPr="00F01218">
        <w:rPr>
          <w:rtl/>
        </w:rPr>
        <w:t xml:space="preserve"> دعائم الإسلام ج 1 ص 106، عنه في البحار ج 80 ص 211 ح 25. </w:t>
      </w:r>
    </w:p>
    <w:p w:rsidR="00F01218" w:rsidRDefault="00B568B9" w:rsidP="00A77111">
      <w:pPr>
        <w:pStyle w:val="libFootnoteCenterBold"/>
        <w:rPr>
          <w:rtl/>
        </w:rPr>
      </w:pPr>
      <w:r w:rsidRPr="00F01218">
        <w:rPr>
          <w:rtl/>
        </w:rPr>
        <w:t>الباب</w:t>
      </w:r>
      <w:r w:rsidR="00F01218">
        <w:rPr>
          <w:rFonts w:hint="cs"/>
          <w:rtl/>
        </w:rPr>
        <w:t xml:space="preserve"> -</w:t>
      </w:r>
      <w:r w:rsidRPr="00F01218">
        <w:rPr>
          <w:rtl/>
        </w:rPr>
        <w:t xml:space="preserve"> 22 </w:t>
      </w:r>
    </w:p>
    <w:p w:rsidR="00F01218" w:rsidRDefault="00B568B9" w:rsidP="00F01218">
      <w:pPr>
        <w:pStyle w:val="libFootnote0"/>
        <w:rPr>
          <w:rtl/>
        </w:rPr>
      </w:pPr>
      <w:r w:rsidRPr="00F01218">
        <w:rPr>
          <w:rtl/>
        </w:rPr>
        <w:t>1</w:t>
      </w:r>
      <w:r w:rsidR="00F01218">
        <w:rPr>
          <w:rFonts w:hint="cs"/>
          <w:rtl/>
        </w:rPr>
        <w:t xml:space="preserve"> -</w:t>
      </w:r>
      <w:r w:rsidRPr="00F01218">
        <w:rPr>
          <w:rtl/>
        </w:rPr>
        <w:t xml:space="preserve"> الجعفريات ص 14. </w:t>
      </w:r>
    </w:p>
    <w:p w:rsidR="00F01218" w:rsidRDefault="00B568B9" w:rsidP="00A77111">
      <w:pPr>
        <w:pStyle w:val="libFootnote"/>
        <w:rPr>
          <w:rtl/>
        </w:rPr>
      </w:pPr>
      <w:r w:rsidRPr="00DF4C73">
        <w:rPr>
          <w:rtl/>
        </w:rPr>
        <w:t>(1)</w:t>
      </w:r>
      <w:r w:rsidRPr="00F01218">
        <w:rPr>
          <w:rtl/>
        </w:rPr>
        <w:t xml:space="preserve"> الحرة: ارض ذات حجارة سود نخرات ك</w:t>
      </w:r>
      <w:r w:rsidR="00F01218">
        <w:rPr>
          <w:rFonts w:hint="cs"/>
          <w:rtl/>
        </w:rPr>
        <w:t>أ</w:t>
      </w:r>
      <w:r w:rsidRPr="00F01218">
        <w:rPr>
          <w:rtl/>
        </w:rPr>
        <w:t>نها احرقت بالنار، والحرة من ال</w:t>
      </w:r>
      <w:r w:rsidR="00F01218">
        <w:rPr>
          <w:rFonts w:hint="cs"/>
          <w:rtl/>
        </w:rPr>
        <w:t>أ</w:t>
      </w:r>
      <w:r w:rsidRPr="00F01218">
        <w:rPr>
          <w:rtl/>
        </w:rPr>
        <w:t xml:space="preserve">رضين: الصلبة الغليظة، التي ألبستها حجارة سود نخرة كأنها مطرت (لسان العرب ج 4 ص 179 حرر). </w:t>
      </w:r>
    </w:p>
    <w:p w:rsidR="00B568B9" w:rsidRPr="00F01218" w:rsidRDefault="00B568B9" w:rsidP="00F01218">
      <w:pPr>
        <w:pStyle w:val="libFootnote0"/>
        <w:rPr>
          <w:rtl/>
        </w:rPr>
      </w:pPr>
      <w:r w:rsidRPr="00F01218">
        <w:rPr>
          <w:rtl/>
        </w:rPr>
        <w:t>2</w:t>
      </w:r>
      <w:r w:rsidR="00F01218">
        <w:rPr>
          <w:rFonts w:hint="cs"/>
          <w:rtl/>
        </w:rPr>
        <w:t xml:space="preserve"> -</w:t>
      </w:r>
      <w:r w:rsidRPr="00F01218">
        <w:rPr>
          <w:rtl/>
        </w:rPr>
        <w:t xml:space="preserve"> المصدر السابق ص 169. </w:t>
      </w:r>
    </w:p>
    <w:p w:rsidR="00B568B9" w:rsidRDefault="00B568B9" w:rsidP="00D12257">
      <w:pPr>
        <w:pStyle w:val="libNormal0"/>
        <w:rPr>
          <w:rtl/>
        </w:rPr>
      </w:pPr>
      <w:r>
        <w:rPr>
          <w:rtl/>
        </w:rPr>
        <w:br w:type="page"/>
      </w:r>
      <w:r>
        <w:rPr>
          <w:rtl/>
        </w:rPr>
        <w:lastRenderedPageBreak/>
        <w:t>عل</w:t>
      </w:r>
      <w:r w:rsidR="00A77111">
        <w:rPr>
          <w:rFonts w:hint="cs"/>
          <w:rtl/>
        </w:rPr>
        <w:t>ي</w:t>
      </w:r>
      <w:r>
        <w:rPr>
          <w:rtl/>
        </w:rPr>
        <w:t xml:space="preserve"> بن الحسين، عن أبيه، عن علي بن أبي طالب </w:t>
      </w:r>
      <w:r w:rsidRPr="00B568B9">
        <w:rPr>
          <w:rStyle w:val="libAlaemChar"/>
          <w:rtl/>
        </w:rPr>
        <w:t>عليه</w:t>
      </w:r>
      <w:r w:rsidR="00A77111">
        <w:rPr>
          <w:rStyle w:val="libAlaemChar"/>
          <w:rFonts w:hint="cs"/>
          <w:rtl/>
        </w:rPr>
        <w:t>م</w:t>
      </w:r>
      <w:r w:rsidRPr="00B568B9">
        <w:rPr>
          <w:rStyle w:val="libAlaemChar"/>
          <w:rtl/>
        </w:rPr>
        <w:t>‌السلام</w:t>
      </w:r>
      <w:r w:rsidR="00A77111">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A77111">
        <w:rPr>
          <w:rFonts w:hint="cs"/>
          <w:rtl/>
        </w:rPr>
        <w:t>:</w:t>
      </w:r>
      <w:r>
        <w:rPr>
          <w:rtl/>
        </w:rPr>
        <w:t xml:space="preserve"> من تجم</w:t>
      </w:r>
      <w:r w:rsidR="00A77111">
        <w:rPr>
          <w:rFonts w:hint="cs"/>
          <w:rtl/>
        </w:rPr>
        <w:t>ّ</w:t>
      </w:r>
      <w:r>
        <w:rPr>
          <w:rtl/>
        </w:rPr>
        <w:t xml:space="preserve">ر فليوتر </w:t>
      </w:r>
      <w:r w:rsidRPr="008E0CFB">
        <w:rPr>
          <w:rStyle w:val="libFootnotenumChar"/>
          <w:rtl/>
        </w:rPr>
        <w:t>(1)</w:t>
      </w:r>
      <w:r w:rsidR="00A77111">
        <w:rPr>
          <w:rFonts w:hint="cs"/>
          <w:rtl/>
        </w:rPr>
        <w:t>،</w:t>
      </w:r>
      <w:r>
        <w:rPr>
          <w:rtl/>
        </w:rPr>
        <w:t xml:space="preserve"> ومن استنجى فليوتر</w:t>
      </w:r>
      <w:r w:rsidR="00A77111">
        <w:rPr>
          <w:rFonts w:hint="cs"/>
          <w:rtl/>
        </w:rPr>
        <w:t>،</w:t>
      </w:r>
      <w:r>
        <w:rPr>
          <w:rtl/>
        </w:rPr>
        <w:t xml:space="preserve"> ومن استخار الله تعالى فليوتر.</w:t>
      </w:r>
    </w:p>
    <w:p w:rsidR="00B568B9" w:rsidRDefault="00B568B9" w:rsidP="00A77111">
      <w:pPr>
        <w:pStyle w:val="libNormal"/>
        <w:rPr>
          <w:rtl/>
        </w:rPr>
      </w:pPr>
      <w:r>
        <w:rPr>
          <w:rtl/>
        </w:rPr>
        <w:t>580 / 3 - عوالي اللآل</w:t>
      </w:r>
      <w:r w:rsidR="00A77111">
        <w:rPr>
          <w:rFonts w:hint="cs"/>
          <w:rtl/>
        </w:rPr>
        <w:t>ي:</w:t>
      </w:r>
      <w:r>
        <w:rPr>
          <w:rtl/>
        </w:rPr>
        <w:t xml:space="preserve"> </w:t>
      </w:r>
      <w:r w:rsidR="00A77111">
        <w:rPr>
          <w:rFonts w:hint="cs"/>
          <w:rtl/>
        </w:rPr>
        <w:t xml:space="preserve">- </w:t>
      </w:r>
      <w:r>
        <w:rPr>
          <w:rtl/>
        </w:rPr>
        <w:t>عن فخر المحققين</w:t>
      </w:r>
      <w:r w:rsidR="00A77111">
        <w:rPr>
          <w:rFonts w:hint="cs"/>
          <w:rtl/>
        </w:rPr>
        <w:t xml:space="preserve"> -</w:t>
      </w:r>
      <w:r>
        <w:rPr>
          <w:rtl/>
        </w:rPr>
        <w:t xml:space="preserve"> روى زرارة، عن أبي جعفر </w:t>
      </w:r>
      <w:r w:rsidRPr="00B568B9">
        <w:rPr>
          <w:rStyle w:val="libAlaemChar"/>
          <w:rtl/>
        </w:rPr>
        <w:t>عليه‌السلام</w:t>
      </w:r>
      <w:r w:rsidR="00A77111">
        <w:rPr>
          <w:rFonts w:hint="cs"/>
          <w:rtl/>
        </w:rPr>
        <w:t>،</w:t>
      </w:r>
      <w:r>
        <w:rPr>
          <w:rtl/>
        </w:rPr>
        <w:t xml:space="preserve"> </w:t>
      </w:r>
      <w:r w:rsidR="00A77111">
        <w:rPr>
          <w:rFonts w:hint="cs"/>
          <w:rtl/>
        </w:rPr>
        <w:t>أ</w:t>
      </w:r>
      <w:r>
        <w:rPr>
          <w:rtl/>
        </w:rPr>
        <w:t>نه قال</w:t>
      </w:r>
      <w:r w:rsidR="00A77111">
        <w:rPr>
          <w:rFonts w:hint="cs"/>
          <w:rtl/>
        </w:rPr>
        <w:t>:</w:t>
      </w:r>
      <w:r>
        <w:rPr>
          <w:rtl/>
        </w:rPr>
        <w:t xml:space="preserve"> يجز</w:t>
      </w:r>
      <w:r w:rsidR="00A77111">
        <w:rPr>
          <w:rFonts w:hint="cs"/>
          <w:rtl/>
        </w:rPr>
        <w:t>ي</w:t>
      </w:r>
      <w:r>
        <w:rPr>
          <w:rtl/>
        </w:rPr>
        <w:t xml:space="preserve"> من الغائط المسح بال</w:t>
      </w:r>
      <w:r w:rsidR="00A77111">
        <w:rPr>
          <w:rFonts w:hint="cs"/>
          <w:rtl/>
        </w:rPr>
        <w:t>أ</w:t>
      </w:r>
      <w:r>
        <w:rPr>
          <w:rtl/>
        </w:rPr>
        <w:t>حجار إذا لم يتجاوز محل العادة.</w:t>
      </w:r>
    </w:p>
    <w:p w:rsidR="00B568B9" w:rsidRDefault="00B568B9" w:rsidP="00A77111">
      <w:pPr>
        <w:pStyle w:val="libNormal"/>
        <w:rPr>
          <w:rtl/>
        </w:rPr>
      </w:pPr>
      <w:r>
        <w:rPr>
          <w:rtl/>
        </w:rPr>
        <w:t>581 / 4 - وفيه عنه</w:t>
      </w:r>
      <w:r w:rsidR="00A77111">
        <w:rPr>
          <w:rFonts w:hint="cs"/>
          <w:rtl/>
        </w:rPr>
        <w:t>:</w:t>
      </w:r>
      <w:r>
        <w:rPr>
          <w:rtl/>
        </w:rPr>
        <w:t xml:space="preserve"> ورو</w:t>
      </w:r>
      <w:r w:rsidR="00A77111">
        <w:rPr>
          <w:rFonts w:hint="cs"/>
          <w:rtl/>
        </w:rPr>
        <w:t>ي</w:t>
      </w:r>
      <w:r>
        <w:rPr>
          <w:rtl/>
        </w:rPr>
        <w:t xml:space="preserve"> عن النبي</w:t>
      </w:r>
      <w:r w:rsidR="00A77111">
        <w:rPr>
          <w:rFonts w:hint="cs"/>
          <w:rtl/>
        </w:rPr>
        <w:t>ّ</w:t>
      </w:r>
      <w:r>
        <w:rPr>
          <w:rtl/>
        </w:rPr>
        <w:t xml:space="preserve"> </w:t>
      </w:r>
      <w:r w:rsidRPr="00B568B9">
        <w:rPr>
          <w:rStyle w:val="libAlaemChar"/>
          <w:rtl/>
        </w:rPr>
        <w:t>صلى‌الله‌عليه‌وآله‌</w:t>
      </w:r>
      <w:r w:rsidR="00A77111">
        <w:rPr>
          <w:rFonts w:hint="cs"/>
          <w:rtl/>
        </w:rPr>
        <w:t>،</w:t>
      </w:r>
      <w:r>
        <w:rPr>
          <w:rtl/>
        </w:rPr>
        <w:t xml:space="preserve"> </w:t>
      </w:r>
      <w:r w:rsidR="00A77111">
        <w:rPr>
          <w:rFonts w:hint="cs"/>
          <w:rtl/>
        </w:rPr>
        <w:t>أ</w:t>
      </w:r>
      <w:r>
        <w:rPr>
          <w:rtl/>
        </w:rPr>
        <w:t>نه قال</w:t>
      </w:r>
      <w:r w:rsidR="00A77111">
        <w:rPr>
          <w:rFonts w:hint="cs"/>
          <w:rtl/>
        </w:rPr>
        <w:t>:</w:t>
      </w:r>
      <w:r>
        <w:rPr>
          <w:rtl/>
        </w:rPr>
        <w:t xml:space="preserve"> وليستنج بثلاثة </w:t>
      </w:r>
      <w:r w:rsidR="00A77111">
        <w:rPr>
          <w:rFonts w:hint="cs"/>
          <w:rtl/>
        </w:rPr>
        <w:t>أ</w:t>
      </w:r>
      <w:r>
        <w:rPr>
          <w:rtl/>
        </w:rPr>
        <w:t xml:space="preserve">حجار </w:t>
      </w:r>
      <w:r w:rsidR="00A77111">
        <w:rPr>
          <w:rFonts w:hint="cs"/>
          <w:rtl/>
        </w:rPr>
        <w:t>أ</w:t>
      </w:r>
      <w:r>
        <w:rPr>
          <w:rtl/>
        </w:rPr>
        <w:t>بكار.</w:t>
      </w:r>
    </w:p>
    <w:p w:rsidR="00B568B9" w:rsidRDefault="00B568B9" w:rsidP="00A77111">
      <w:pPr>
        <w:pStyle w:val="libNormal"/>
        <w:rPr>
          <w:rtl/>
        </w:rPr>
      </w:pPr>
      <w:r>
        <w:rPr>
          <w:rtl/>
        </w:rPr>
        <w:t>582 / 5 - وفيه عنه</w:t>
      </w:r>
      <w:r w:rsidR="00A77111">
        <w:rPr>
          <w:rFonts w:hint="cs"/>
          <w:rtl/>
        </w:rPr>
        <w:t>:</w:t>
      </w:r>
      <w:r>
        <w:rPr>
          <w:rtl/>
        </w:rPr>
        <w:t xml:space="preserve"> وفى حديث عنه </w:t>
      </w:r>
      <w:r w:rsidRPr="00B568B9">
        <w:rPr>
          <w:rStyle w:val="libAlaemChar"/>
          <w:rtl/>
        </w:rPr>
        <w:t>صلى‌الله‌عليه‌وآله‌</w:t>
      </w:r>
      <w:r w:rsidR="00A77111">
        <w:rPr>
          <w:rFonts w:hint="cs"/>
          <w:rtl/>
        </w:rPr>
        <w:t>:</w:t>
      </w:r>
      <w:r>
        <w:rPr>
          <w:rtl/>
        </w:rPr>
        <w:t xml:space="preserve"> إذا ذهب </w:t>
      </w:r>
      <w:r w:rsidR="00A77111">
        <w:rPr>
          <w:rFonts w:hint="cs"/>
          <w:rtl/>
        </w:rPr>
        <w:t>أ</w:t>
      </w:r>
      <w:r>
        <w:rPr>
          <w:rtl/>
        </w:rPr>
        <w:t>حدكم إلى الغائط</w:t>
      </w:r>
      <w:r w:rsidR="00A77111">
        <w:rPr>
          <w:rFonts w:hint="cs"/>
          <w:rtl/>
        </w:rPr>
        <w:t>،</w:t>
      </w:r>
      <w:r>
        <w:rPr>
          <w:rtl/>
        </w:rPr>
        <w:t xml:space="preserve"> فليذهب ومعه ثلاثة </w:t>
      </w:r>
      <w:r w:rsidR="00A77111">
        <w:rPr>
          <w:rFonts w:hint="cs"/>
          <w:rtl/>
        </w:rPr>
        <w:t>أ</w:t>
      </w:r>
      <w:r>
        <w:rPr>
          <w:rtl/>
        </w:rPr>
        <w:t>حجار فانها تجزئ.</w:t>
      </w:r>
    </w:p>
    <w:p w:rsidR="00B568B9" w:rsidRDefault="00B568B9" w:rsidP="00A77111">
      <w:pPr>
        <w:pStyle w:val="libNormal"/>
        <w:rPr>
          <w:rtl/>
        </w:rPr>
      </w:pPr>
      <w:r>
        <w:rPr>
          <w:rtl/>
        </w:rPr>
        <w:t>583 / 6 - وفيه عنه</w:t>
      </w:r>
      <w:r w:rsidR="00A77111">
        <w:rPr>
          <w:rFonts w:hint="cs"/>
          <w:rtl/>
        </w:rPr>
        <w:t>:</w:t>
      </w:r>
      <w:r>
        <w:rPr>
          <w:rtl/>
        </w:rPr>
        <w:t xml:space="preserve"> وفي حديث عنه </w:t>
      </w:r>
      <w:r w:rsidRPr="00B568B9">
        <w:rPr>
          <w:rStyle w:val="libAlaemChar"/>
          <w:rtl/>
        </w:rPr>
        <w:t>صلى‌الله‌عليه‌وآله‌</w:t>
      </w:r>
      <w:r w:rsidR="00A77111">
        <w:rPr>
          <w:rFonts w:hint="cs"/>
          <w:rtl/>
        </w:rPr>
        <w:t>:</w:t>
      </w:r>
      <w:r>
        <w:rPr>
          <w:rtl/>
        </w:rPr>
        <w:t xml:space="preserve"> لا يستنج</w:t>
      </w:r>
      <w:r w:rsidR="00A77111">
        <w:rPr>
          <w:rFonts w:hint="cs"/>
          <w:rtl/>
        </w:rPr>
        <w:t>ي</w:t>
      </w:r>
      <w:r>
        <w:rPr>
          <w:rtl/>
        </w:rPr>
        <w:t xml:space="preserve"> </w:t>
      </w:r>
      <w:r w:rsidR="00A77111">
        <w:rPr>
          <w:rFonts w:hint="cs"/>
          <w:rtl/>
        </w:rPr>
        <w:t>أ</w:t>
      </w:r>
      <w:r>
        <w:rPr>
          <w:rtl/>
        </w:rPr>
        <w:t xml:space="preserve">حدكم بدون ثلاثة </w:t>
      </w:r>
      <w:r w:rsidR="00A77111">
        <w:rPr>
          <w:rFonts w:hint="cs"/>
          <w:rtl/>
        </w:rPr>
        <w:t>أ</w:t>
      </w:r>
      <w:r>
        <w:rPr>
          <w:rtl/>
        </w:rPr>
        <w:t>حجار</w:t>
      </w:r>
      <w:r w:rsidR="00A77111">
        <w:rPr>
          <w:rFonts w:hint="cs"/>
          <w:rtl/>
        </w:rPr>
        <w:t>.</w:t>
      </w:r>
      <w:r>
        <w:rPr>
          <w:rtl/>
        </w:rPr>
        <w:t xml:space="preserve"> </w:t>
      </w:r>
    </w:p>
    <w:p w:rsidR="00A77111" w:rsidRDefault="00B568B9" w:rsidP="00A77111">
      <w:pPr>
        <w:pStyle w:val="libNormal"/>
        <w:rPr>
          <w:rtl/>
        </w:rPr>
      </w:pPr>
      <w:r>
        <w:rPr>
          <w:rtl/>
        </w:rPr>
        <w:t>584 / 7 - وفيه عنه</w:t>
      </w:r>
      <w:r w:rsidR="00A77111">
        <w:rPr>
          <w:rFonts w:hint="cs"/>
          <w:rtl/>
        </w:rPr>
        <w:t>:</w:t>
      </w:r>
      <w:r>
        <w:rPr>
          <w:rtl/>
        </w:rPr>
        <w:t xml:space="preserve"> وفي حديث آخر عن النبي </w:t>
      </w:r>
      <w:r w:rsidRPr="00B568B9">
        <w:rPr>
          <w:rStyle w:val="libAlaemChar"/>
          <w:rtl/>
        </w:rPr>
        <w:t>صلى‌الله‌عليه‌وآله‌</w:t>
      </w:r>
      <w:r w:rsidR="00A77111">
        <w:rPr>
          <w:rFonts w:hint="cs"/>
          <w:rtl/>
        </w:rPr>
        <w:t>:</w:t>
      </w:r>
      <w:r>
        <w:rPr>
          <w:rtl/>
        </w:rPr>
        <w:t xml:space="preserve"> استطيب بثلاثة </w:t>
      </w:r>
      <w:r w:rsidR="00A77111">
        <w:rPr>
          <w:rFonts w:hint="cs"/>
          <w:rtl/>
        </w:rPr>
        <w:t>أ</w:t>
      </w:r>
      <w:r>
        <w:rPr>
          <w:rtl/>
        </w:rPr>
        <w:t xml:space="preserve">حجار أو ثلاثة </w:t>
      </w:r>
      <w:r w:rsidR="00A77111">
        <w:rPr>
          <w:rFonts w:hint="cs"/>
          <w:rtl/>
        </w:rPr>
        <w:t>أ</w:t>
      </w:r>
      <w:r>
        <w:rPr>
          <w:rtl/>
        </w:rPr>
        <w:t xml:space="preserve">عواد أو ثلاث حفنات </w:t>
      </w:r>
      <w:r w:rsidRPr="008E0CFB">
        <w:rPr>
          <w:rStyle w:val="libFootnotenumChar"/>
          <w:rtl/>
        </w:rPr>
        <w:t>(1)</w:t>
      </w:r>
      <w:r>
        <w:rPr>
          <w:rtl/>
        </w:rPr>
        <w:t xml:space="preserve"> من تراب</w:t>
      </w:r>
      <w:r w:rsidR="00A77111">
        <w:rPr>
          <w:rFonts w:hint="cs"/>
          <w:rtl/>
        </w:rPr>
        <w:t>.</w:t>
      </w:r>
      <w:r>
        <w:rPr>
          <w:rtl/>
        </w:rPr>
        <w:t xml:space="preserve"> </w:t>
      </w:r>
    </w:p>
    <w:p w:rsidR="00B568B9" w:rsidRDefault="00B568B9" w:rsidP="00A77111">
      <w:pPr>
        <w:pStyle w:val="libNormal"/>
        <w:rPr>
          <w:rtl/>
        </w:rPr>
      </w:pPr>
      <w:r>
        <w:rPr>
          <w:rtl/>
        </w:rPr>
        <w:t xml:space="preserve">ورواه في الذكرى عنه </w:t>
      </w:r>
      <w:r w:rsidRPr="00B568B9">
        <w:rPr>
          <w:rStyle w:val="libAlaemChar"/>
          <w:rtl/>
        </w:rPr>
        <w:t>صلى‌الله‌عليه‌وآله‌</w:t>
      </w:r>
      <w:r w:rsidR="00A77111">
        <w:rPr>
          <w:rFonts w:hint="cs"/>
          <w:rtl/>
        </w:rPr>
        <w:t>،</w:t>
      </w:r>
      <w:r>
        <w:rPr>
          <w:rtl/>
        </w:rPr>
        <w:t xml:space="preserve"> مثله </w:t>
      </w:r>
      <w:r w:rsidRPr="008E0CFB">
        <w:rPr>
          <w:rStyle w:val="libFootnotenumChar"/>
          <w:rtl/>
        </w:rPr>
        <w:t>(2)</w:t>
      </w:r>
      <w:r>
        <w:rPr>
          <w:rtl/>
        </w:rPr>
        <w:t>.</w:t>
      </w:r>
    </w:p>
    <w:p w:rsidR="00A77111" w:rsidRDefault="00B568B9" w:rsidP="00A77111">
      <w:pPr>
        <w:pStyle w:val="libNormal"/>
        <w:rPr>
          <w:rtl/>
        </w:rPr>
      </w:pPr>
      <w:r>
        <w:rPr>
          <w:rtl/>
        </w:rPr>
        <w:t>585 / 8 - وفيه عنه</w:t>
      </w:r>
      <w:r w:rsidR="00A77111">
        <w:rPr>
          <w:rFonts w:hint="cs"/>
          <w:rtl/>
        </w:rPr>
        <w:t>:</w:t>
      </w:r>
      <w:r>
        <w:rPr>
          <w:rtl/>
        </w:rPr>
        <w:t xml:space="preserve"> رو</w:t>
      </w:r>
      <w:r w:rsidR="00A77111">
        <w:rPr>
          <w:rFonts w:hint="cs"/>
          <w:rtl/>
        </w:rPr>
        <w:t>ي</w:t>
      </w:r>
      <w:r>
        <w:rPr>
          <w:rtl/>
        </w:rPr>
        <w:t xml:space="preserve"> عن علي </w:t>
      </w:r>
      <w:r w:rsidRPr="00B568B9">
        <w:rPr>
          <w:rStyle w:val="libAlaemChar"/>
          <w:rtl/>
        </w:rPr>
        <w:t>عليه‌السلام</w:t>
      </w:r>
      <w:r>
        <w:rPr>
          <w:rtl/>
        </w:rPr>
        <w:t>، عن النبي</w:t>
      </w:r>
      <w:r w:rsidR="00A77111">
        <w:rPr>
          <w:rFonts w:hint="cs"/>
          <w:rtl/>
        </w:rPr>
        <w:t>ّ</w:t>
      </w:r>
      <w:r>
        <w:rPr>
          <w:rtl/>
        </w:rPr>
        <w:t xml:space="preserve"> </w:t>
      </w:r>
    </w:p>
    <w:p w:rsidR="00A77111" w:rsidRDefault="00A77111" w:rsidP="00A77111">
      <w:pPr>
        <w:pStyle w:val="libLine"/>
        <w:rPr>
          <w:rtl/>
        </w:rPr>
      </w:pPr>
      <w:r>
        <w:rPr>
          <w:rtl/>
        </w:rPr>
        <w:t>____________________________</w:t>
      </w:r>
    </w:p>
    <w:p w:rsidR="00A77111" w:rsidRPr="00297C7F" w:rsidRDefault="00B568B9" w:rsidP="00297C7F">
      <w:pPr>
        <w:pStyle w:val="libFootnote"/>
        <w:rPr>
          <w:rtl/>
        </w:rPr>
      </w:pPr>
      <w:r w:rsidRPr="00297C7F">
        <w:rPr>
          <w:rtl/>
        </w:rPr>
        <w:t xml:space="preserve">(1) في المصدر زيادة: ومن اكتحل فليوتر.. </w:t>
      </w:r>
    </w:p>
    <w:p w:rsidR="00A77111" w:rsidRPr="00297C7F" w:rsidRDefault="00B568B9" w:rsidP="00297C7F">
      <w:pPr>
        <w:pStyle w:val="libFootnote0"/>
        <w:rPr>
          <w:rtl/>
        </w:rPr>
      </w:pPr>
      <w:r w:rsidRPr="00297C7F">
        <w:rPr>
          <w:rtl/>
        </w:rPr>
        <w:t>3</w:t>
      </w:r>
      <w:r w:rsidR="00A77111" w:rsidRPr="00297C7F">
        <w:rPr>
          <w:rFonts w:hint="cs"/>
          <w:rtl/>
        </w:rPr>
        <w:t xml:space="preserve"> -</w:t>
      </w:r>
      <w:r w:rsidRPr="00297C7F">
        <w:rPr>
          <w:rtl/>
        </w:rPr>
        <w:t xml:space="preserve"> عوالي اللآلي ج 2 ص 181 ح 46. </w:t>
      </w:r>
    </w:p>
    <w:p w:rsidR="00A77111" w:rsidRPr="00297C7F" w:rsidRDefault="00B568B9" w:rsidP="00297C7F">
      <w:pPr>
        <w:pStyle w:val="libFootnote0"/>
        <w:rPr>
          <w:rtl/>
        </w:rPr>
      </w:pPr>
      <w:r w:rsidRPr="00297C7F">
        <w:rPr>
          <w:rtl/>
        </w:rPr>
        <w:t>4</w:t>
      </w:r>
      <w:r w:rsidR="00A77111" w:rsidRPr="00297C7F">
        <w:rPr>
          <w:rFonts w:hint="cs"/>
          <w:rtl/>
        </w:rPr>
        <w:t xml:space="preserve"> -</w:t>
      </w:r>
      <w:r w:rsidRPr="00297C7F">
        <w:rPr>
          <w:rtl/>
        </w:rPr>
        <w:t xml:space="preserve"> عوالي اللآلي ج 2 ص 182 ح 48. </w:t>
      </w:r>
    </w:p>
    <w:p w:rsidR="00A77111" w:rsidRPr="00297C7F" w:rsidRDefault="00B568B9" w:rsidP="00297C7F">
      <w:pPr>
        <w:pStyle w:val="libFootnote0"/>
        <w:rPr>
          <w:rtl/>
        </w:rPr>
      </w:pPr>
      <w:r w:rsidRPr="00297C7F">
        <w:rPr>
          <w:rtl/>
        </w:rPr>
        <w:t>5</w:t>
      </w:r>
      <w:r w:rsidR="00A77111" w:rsidRPr="00297C7F">
        <w:rPr>
          <w:rFonts w:hint="cs"/>
          <w:rtl/>
        </w:rPr>
        <w:t xml:space="preserve"> -</w:t>
      </w:r>
      <w:r w:rsidRPr="00297C7F">
        <w:rPr>
          <w:rtl/>
        </w:rPr>
        <w:t xml:space="preserve"> المصدر السابق ج 2 ص 184 ح 52. </w:t>
      </w:r>
    </w:p>
    <w:p w:rsidR="00A77111" w:rsidRPr="00297C7F" w:rsidRDefault="00B568B9" w:rsidP="00297C7F">
      <w:pPr>
        <w:pStyle w:val="libFootnote0"/>
        <w:rPr>
          <w:rtl/>
        </w:rPr>
      </w:pPr>
      <w:r w:rsidRPr="00297C7F">
        <w:rPr>
          <w:rtl/>
        </w:rPr>
        <w:t>6</w:t>
      </w:r>
      <w:r w:rsidR="00A77111" w:rsidRPr="00297C7F">
        <w:rPr>
          <w:rFonts w:hint="cs"/>
          <w:rtl/>
        </w:rPr>
        <w:t xml:space="preserve"> -</w:t>
      </w:r>
      <w:r w:rsidRPr="00297C7F">
        <w:rPr>
          <w:rtl/>
        </w:rPr>
        <w:t xml:space="preserve"> المصدر السابق ج 2 ص 184 ح 53. </w:t>
      </w:r>
    </w:p>
    <w:p w:rsidR="00A77111" w:rsidRPr="00297C7F" w:rsidRDefault="00B568B9" w:rsidP="00297C7F">
      <w:pPr>
        <w:pStyle w:val="libFootnote0"/>
        <w:rPr>
          <w:rtl/>
        </w:rPr>
      </w:pPr>
      <w:r w:rsidRPr="00297C7F">
        <w:rPr>
          <w:rtl/>
        </w:rPr>
        <w:t>7</w:t>
      </w:r>
      <w:r w:rsidR="00A77111" w:rsidRPr="00297C7F">
        <w:rPr>
          <w:rFonts w:hint="cs"/>
          <w:rtl/>
        </w:rPr>
        <w:t xml:space="preserve"> -</w:t>
      </w:r>
      <w:r w:rsidRPr="00297C7F">
        <w:rPr>
          <w:rtl/>
        </w:rPr>
        <w:t xml:space="preserve"> عوالي اللآلي ج 2 ص 184 ح 55. </w:t>
      </w:r>
    </w:p>
    <w:p w:rsidR="00A77111" w:rsidRPr="00297C7F" w:rsidRDefault="00B568B9" w:rsidP="00297C7F">
      <w:pPr>
        <w:pStyle w:val="libFootnote"/>
        <w:rPr>
          <w:rtl/>
        </w:rPr>
      </w:pPr>
      <w:r w:rsidRPr="00DF4C73">
        <w:rPr>
          <w:rtl/>
        </w:rPr>
        <w:t>(1)</w:t>
      </w:r>
      <w:r w:rsidRPr="00297C7F">
        <w:rPr>
          <w:rtl/>
        </w:rPr>
        <w:t xml:space="preserve"> في الذكرى: حثيات حثى يحثيه حثيا</w:t>
      </w:r>
      <w:r w:rsidR="00A77111" w:rsidRPr="00297C7F">
        <w:rPr>
          <w:rFonts w:hint="cs"/>
          <w:rtl/>
        </w:rPr>
        <w:t>ً</w:t>
      </w:r>
      <w:r w:rsidRPr="00297C7F">
        <w:rPr>
          <w:rtl/>
        </w:rPr>
        <w:t xml:space="preserve"> إذا أهاله بيده المصباح (هامش الذكرى). </w:t>
      </w:r>
    </w:p>
    <w:p w:rsidR="00A77111" w:rsidRPr="00297C7F" w:rsidRDefault="00B568B9" w:rsidP="00297C7F">
      <w:pPr>
        <w:pStyle w:val="libFootnote"/>
        <w:rPr>
          <w:rtl/>
        </w:rPr>
      </w:pPr>
      <w:r w:rsidRPr="00DF4C73">
        <w:rPr>
          <w:rtl/>
        </w:rPr>
        <w:t>(2)</w:t>
      </w:r>
      <w:r w:rsidRPr="00297C7F">
        <w:rPr>
          <w:rtl/>
        </w:rPr>
        <w:t xml:space="preserve"> الذكرى ص 21. </w:t>
      </w:r>
    </w:p>
    <w:p w:rsidR="00B568B9" w:rsidRPr="00297C7F" w:rsidRDefault="00B568B9" w:rsidP="00297C7F">
      <w:pPr>
        <w:pStyle w:val="libFootnote0"/>
        <w:rPr>
          <w:rtl/>
        </w:rPr>
      </w:pPr>
      <w:r w:rsidRPr="00297C7F">
        <w:rPr>
          <w:rtl/>
        </w:rPr>
        <w:t>8</w:t>
      </w:r>
      <w:r w:rsidR="00A77111" w:rsidRPr="00297C7F">
        <w:rPr>
          <w:rFonts w:hint="cs"/>
          <w:rtl/>
        </w:rPr>
        <w:t xml:space="preserve"> -</w:t>
      </w:r>
      <w:r w:rsidRPr="00297C7F">
        <w:rPr>
          <w:rtl/>
        </w:rPr>
        <w:t xml:space="preserve"> عوالي اللآلي ج 2 ص 184 ح 57 </w:t>
      </w:r>
    </w:p>
    <w:p w:rsidR="00B568B9" w:rsidRDefault="00B568B9" w:rsidP="00D12257">
      <w:pPr>
        <w:pStyle w:val="libNormal0"/>
        <w:rPr>
          <w:rtl/>
        </w:rPr>
      </w:pPr>
      <w:r>
        <w:rPr>
          <w:rtl/>
        </w:rPr>
        <w:br w:type="page"/>
      </w:r>
      <w:r w:rsidRPr="00B568B9">
        <w:rPr>
          <w:rStyle w:val="libAlaemChar"/>
          <w:rtl/>
        </w:rPr>
        <w:lastRenderedPageBreak/>
        <w:t>صلى‌الله‌عليه‌وآله‌</w:t>
      </w:r>
      <w:r w:rsidR="00895E36">
        <w:rPr>
          <w:rFonts w:hint="cs"/>
          <w:rtl/>
        </w:rPr>
        <w:t>،</w:t>
      </w:r>
      <w:r>
        <w:rPr>
          <w:rtl/>
        </w:rPr>
        <w:t xml:space="preserve"> </w:t>
      </w:r>
      <w:r w:rsidR="00895E36">
        <w:rPr>
          <w:rFonts w:hint="cs"/>
          <w:rtl/>
        </w:rPr>
        <w:t>أ</w:t>
      </w:r>
      <w:r>
        <w:rPr>
          <w:rtl/>
        </w:rPr>
        <w:t>نه قال</w:t>
      </w:r>
      <w:r w:rsidR="00895E36">
        <w:rPr>
          <w:rFonts w:hint="cs"/>
          <w:rtl/>
        </w:rPr>
        <w:t>:</w:t>
      </w:r>
      <w:r>
        <w:rPr>
          <w:rtl/>
        </w:rPr>
        <w:t xml:space="preserve"> إذا استنجى </w:t>
      </w:r>
      <w:r w:rsidR="00895E36">
        <w:rPr>
          <w:rFonts w:hint="cs"/>
          <w:rtl/>
        </w:rPr>
        <w:t>أ</w:t>
      </w:r>
      <w:r>
        <w:rPr>
          <w:rtl/>
        </w:rPr>
        <w:t>حدكم فليوتر وترا.</w:t>
      </w:r>
    </w:p>
    <w:p w:rsidR="00B568B9" w:rsidRDefault="00B568B9" w:rsidP="00895E36">
      <w:pPr>
        <w:pStyle w:val="libNormal"/>
        <w:rPr>
          <w:rtl/>
        </w:rPr>
      </w:pPr>
      <w:r>
        <w:rPr>
          <w:rtl/>
        </w:rPr>
        <w:t>586 / 9 - وفيه عنه</w:t>
      </w:r>
      <w:r w:rsidR="00895E36">
        <w:rPr>
          <w:rFonts w:hint="cs"/>
          <w:rtl/>
        </w:rPr>
        <w:t>:</w:t>
      </w:r>
      <w:r>
        <w:rPr>
          <w:rtl/>
        </w:rPr>
        <w:t xml:space="preserve"> </w:t>
      </w:r>
      <w:r w:rsidR="00D12257">
        <w:rPr>
          <w:rtl/>
        </w:rPr>
        <w:t>وروي</w:t>
      </w:r>
      <w:r>
        <w:rPr>
          <w:rtl/>
        </w:rPr>
        <w:t xml:space="preserve"> عن النبي</w:t>
      </w:r>
      <w:r w:rsidR="00895E36">
        <w:rPr>
          <w:rFonts w:hint="cs"/>
          <w:rtl/>
        </w:rPr>
        <w:t>ّ</w:t>
      </w:r>
      <w:r>
        <w:rPr>
          <w:rtl/>
        </w:rPr>
        <w:t xml:space="preserve"> </w:t>
      </w:r>
      <w:r w:rsidRPr="00B568B9">
        <w:rPr>
          <w:rStyle w:val="libAlaemChar"/>
          <w:rtl/>
        </w:rPr>
        <w:t>صلى‌الله‌عليه‌وآله‌</w:t>
      </w:r>
      <w:r w:rsidR="00895E36">
        <w:rPr>
          <w:rFonts w:hint="cs"/>
          <w:rtl/>
        </w:rPr>
        <w:t>،</w:t>
      </w:r>
      <w:r>
        <w:rPr>
          <w:rtl/>
        </w:rPr>
        <w:t xml:space="preserve"> </w:t>
      </w:r>
      <w:r w:rsidR="00895E36">
        <w:rPr>
          <w:rFonts w:hint="cs"/>
          <w:rtl/>
        </w:rPr>
        <w:t>أ</w:t>
      </w:r>
      <w:r>
        <w:rPr>
          <w:rtl/>
        </w:rPr>
        <w:t>نه قال</w:t>
      </w:r>
      <w:r w:rsidR="00895E36">
        <w:rPr>
          <w:rFonts w:hint="cs"/>
          <w:rtl/>
        </w:rPr>
        <w:t>:</w:t>
      </w:r>
      <w:r w:rsidR="00895E36">
        <w:rPr>
          <w:rtl/>
        </w:rPr>
        <w:t xml:space="preserve"> وليستنج بثلاث مسحات</w:t>
      </w:r>
      <w:r>
        <w:rPr>
          <w:rtl/>
        </w:rPr>
        <w:t>.</w:t>
      </w:r>
    </w:p>
    <w:p w:rsidR="00FC16B0" w:rsidRDefault="00B568B9" w:rsidP="00895E36">
      <w:pPr>
        <w:pStyle w:val="libNormal"/>
        <w:rPr>
          <w:rtl/>
        </w:rPr>
      </w:pPr>
      <w:r>
        <w:rPr>
          <w:rtl/>
        </w:rPr>
        <w:t>587 / 10 - الشهيد في الذكرى</w:t>
      </w:r>
      <w:r w:rsidR="00895E36">
        <w:rPr>
          <w:rFonts w:hint="cs"/>
          <w:rtl/>
        </w:rPr>
        <w:t>:</w:t>
      </w:r>
      <w:r>
        <w:rPr>
          <w:rtl/>
        </w:rPr>
        <w:t xml:space="preserve"> عن سلمان (رحمه الله)</w:t>
      </w:r>
      <w:r w:rsidR="00895E36">
        <w:rPr>
          <w:rFonts w:hint="cs"/>
          <w:rtl/>
        </w:rPr>
        <w:t>،</w:t>
      </w:r>
      <w:r>
        <w:rPr>
          <w:rtl/>
        </w:rPr>
        <w:t xml:space="preserve"> قال</w:t>
      </w:r>
      <w:r w:rsidR="00895E36">
        <w:rPr>
          <w:rFonts w:hint="cs"/>
          <w:rtl/>
        </w:rPr>
        <w:t>:</w:t>
      </w:r>
      <w:r>
        <w:rPr>
          <w:rtl/>
        </w:rPr>
        <w:t xml:space="preserve"> نهانا رسول الله </w:t>
      </w:r>
      <w:r w:rsidRPr="00B568B9">
        <w:rPr>
          <w:rStyle w:val="libAlaemChar"/>
          <w:rtl/>
        </w:rPr>
        <w:t>صلى‌الله‌عليه‌وآله‌</w:t>
      </w:r>
      <w:r>
        <w:rPr>
          <w:rtl/>
        </w:rPr>
        <w:t xml:space="preserve"> </w:t>
      </w:r>
      <w:r w:rsidR="00895E36">
        <w:rPr>
          <w:rFonts w:hint="cs"/>
          <w:rtl/>
        </w:rPr>
        <w:t>أ</w:t>
      </w:r>
      <w:r>
        <w:rPr>
          <w:rtl/>
        </w:rPr>
        <w:t>ن نستنجي ب</w:t>
      </w:r>
      <w:r w:rsidR="00895E36">
        <w:rPr>
          <w:rFonts w:hint="cs"/>
          <w:rtl/>
        </w:rPr>
        <w:t>أ</w:t>
      </w:r>
      <w:r>
        <w:rPr>
          <w:rtl/>
        </w:rPr>
        <w:t xml:space="preserve">قل من ثلاثة </w:t>
      </w:r>
      <w:r w:rsidR="00895E36">
        <w:rPr>
          <w:rFonts w:hint="cs"/>
          <w:rtl/>
        </w:rPr>
        <w:t>أ</w:t>
      </w:r>
      <w:r>
        <w:rPr>
          <w:rtl/>
        </w:rPr>
        <w:t>حجار</w:t>
      </w:r>
      <w:r w:rsidR="00FC16B0">
        <w:rPr>
          <w:rtl/>
        </w:rPr>
        <w:t xml:space="preserve">. </w:t>
      </w:r>
    </w:p>
    <w:p w:rsidR="00B568B9" w:rsidRDefault="00FC16B0" w:rsidP="00895E36">
      <w:pPr>
        <w:pStyle w:val="Heading2Center"/>
        <w:rPr>
          <w:rtl/>
        </w:rPr>
      </w:pPr>
      <w:bookmarkStart w:id="120" w:name="_Toc363552240"/>
      <w:r>
        <w:rPr>
          <w:rtl/>
        </w:rPr>
        <w:t xml:space="preserve">23 - </w:t>
      </w:r>
      <w:r w:rsidRPr="00FC16B0">
        <w:rPr>
          <w:rStyle w:val="libAlaemHeading2Char"/>
          <w:rtl/>
        </w:rPr>
        <w:t>(</w:t>
      </w:r>
      <w:r>
        <w:rPr>
          <w:rtl/>
        </w:rPr>
        <w:t xml:space="preserve"> </w:t>
      </w:r>
      <w:r w:rsidR="00B568B9">
        <w:rPr>
          <w:rtl/>
        </w:rPr>
        <w:t>باب وجوب الاقتصار على الماء في الاستنجاء من البول</w:t>
      </w:r>
      <w:r w:rsidR="00895E36">
        <w:rPr>
          <w:rFonts w:hint="cs"/>
          <w:rtl/>
        </w:rPr>
        <w:t xml:space="preserve"> </w:t>
      </w:r>
      <w:r w:rsidRPr="00FC16B0">
        <w:rPr>
          <w:rStyle w:val="libAlaemHeading2Char"/>
          <w:rtl/>
        </w:rPr>
        <w:t>)</w:t>
      </w:r>
      <w:bookmarkEnd w:id="120"/>
    </w:p>
    <w:p w:rsidR="00895E36" w:rsidRDefault="00B568B9" w:rsidP="00895E36">
      <w:pPr>
        <w:pStyle w:val="libNormal"/>
        <w:rPr>
          <w:rtl/>
        </w:rPr>
      </w:pPr>
      <w:r>
        <w:rPr>
          <w:rtl/>
        </w:rPr>
        <w:t>588 / 1 - الحميرى في قرب الاسناد</w:t>
      </w:r>
      <w:r w:rsidR="00895E36">
        <w:rPr>
          <w:rFonts w:hint="cs"/>
          <w:rtl/>
        </w:rPr>
        <w:t>:</w:t>
      </w:r>
      <w:r>
        <w:rPr>
          <w:rtl/>
        </w:rPr>
        <w:t xml:space="preserve"> عن عبدالله بن الحسن، عن جدّه على بن جعفر، عن </w:t>
      </w:r>
      <w:r w:rsidR="00895E36">
        <w:rPr>
          <w:rFonts w:hint="cs"/>
          <w:rtl/>
        </w:rPr>
        <w:t>أ</w:t>
      </w:r>
      <w:r>
        <w:rPr>
          <w:rtl/>
        </w:rPr>
        <w:t xml:space="preserve">خيه </w:t>
      </w:r>
      <w:r w:rsidRPr="00B568B9">
        <w:rPr>
          <w:rStyle w:val="libAlaemChar"/>
          <w:rtl/>
        </w:rPr>
        <w:t>عليه</w:t>
      </w:r>
      <w:r w:rsidR="00895E36">
        <w:rPr>
          <w:rStyle w:val="libAlaemChar"/>
          <w:rFonts w:hint="cs"/>
          <w:rtl/>
        </w:rPr>
        <w:t>ما</w:t>
      </w:r>
      <w:r w:rsidRPr="00B568B9">
        <w:rPr>
          <w:rStyle w:val="libAlaemChar"/>
          <w:rtl/>
        </w:rPr>
        <w:t>‌السلام</w:t>
      </w:r>
      <w:r w:rsidR="00895E36">
        <w:rPr>
          <w:rFonts w:hint="cs"/>
          <w:rtl/>
        </w:rPr>
        <w:t>،</w:t>
      </w:r>
      <w:r>
        <w:rPr>
          <w:rtl/>
        </w:rPr>
        <w:t xml:space="preserve"> قال</w:t>
      </w:r>
      <w:r w:rsidR="00895E36">
        <w:rPr>
          <w:rFonts w:hint="cs"/>
          <w:rtl/>
        </w:rPr>
        <w:t>:</w:t>
      </w:r>
      <w:r>
        <w:rPr>
          <w:rtl/>
        </w:rPr>
        <w:t xml:space="preserve"> سألته عن رجل بال ثم تمسح ف</w:t>
      </w:r>
      <w:r w:rsidR="00895E36">
        <w:rPr>
          <w:rFonts w:hint="cs"/>
          <w:rtl/>
        </w:rPr>
        <w:t>أ</w:t>
      </w:r>
      <w:r>
        <w:rPr>
          <w:rtl/>
        </w:rPr>
        <w:t>جاد التمسح ثم توضأ وقام فصل</w:t>
      </w:r>
      <w:r w:rsidR="00895E36">
        <w:rPr>
          <w:rFonts w:hint="cs"/>
          <w:rtl/>
        </w:rPr>
        <w:t>ّ</w:t>
      </w:r>
      <w:r>
        <w:rPr>
          <w:rtl/>
        </w:rPr>
        <w:t>ى</w:t>
      </w:r>
      <w:r w:rsidR="00895E36">
        <w:rPr>
          <w:rFonts w:hint="cs"/>
          <w:rtl/>
        </w:rPr>
        <w:t>؟</w:t>
      </w:r>
      <w:r>
        <w:rPr>
          <w:rtl/>
        </w:rPr>
        <w:t xml:space="preserve"> قال</w:t>
      </w:r>
      <w:r w:rsidR="00895E36">
        <w:rPr>
          <w:rFonts w:hint="cs"/>
          <w:rtl/>
        </w:rPr>
        <w:t>:</w:t>
      </w:r>
      <w:r>
        <w:rPr>
          <w:rtl/>
        </w:rPr>
        <w:t xml:space="preserve"> يعيد الوضوء فيمسك ذكره ويتوض</w:t>
      </w:r>
      <w:r w:rsidR="00895E36">
        <w:rPr>
          <w:rFonts w:hint="cs"/>
          <w:rtl/>
        </w:rPr>
        <w:t>أ</w:t>
      </w:r>
      <w:r>
        <w:rPr>
          <w:rtl/>
        </w:rPr>
        <w:t xml:space="preserve"> ويعيد صلاته ولا يعتد بشئ مم</w:t>
      </w:r>
      <w:r w:rsidR="00895E36">
        <w:rPr>
          <w:rFonts w:hint="cs"/>
          <w:rtl/>
        </w:rPr>
        <w:t>ّ</w:t>
      </w:r>
      <w:r>
        <w:rPr>
          <w:rtl/>
        </w:rPr>
        <w:t>ا صل</w:t>
      </w:r>
      <w:r w:rsidR="00895E36">
        <w:rPr>
          <w:rFonts w:hint="cs"/>
          <w:rtl/>
        </w:rPr>
        <w:t>ّ</w:t>
      </w:r>
      <w:r>
        <w:rPr>
          <w:rtl/>
        </w:rPr>
        <w:t>ى</w:t>
      </w:r>
      <w:r w:rsidR="00895E36">
        <w:rPr>
          <w:rFonts w:hint="cs"/>
          <w:rtl/>
        </w:rPr>
        <w:t>.</w:t>
      </w:r>
      <w:r>
        <w:rPr>
          <w:rtl/>
        </w:rPr>
        <w:t xml:space="preserve"> </w:t>
      </w:r>
    </w:p>
    <w:p w:rsidR="00895E36" w:rsidRDefault="00B568B9" w:rsidP="00895E36">
      <w:pPr>
        <w:pStyle w:val="libNormal"/>
        <w:rPr>
          <w:rtl/>
        </w:rPr>
      </w:pPr>
      <w:r>
        <w:rPr>
          <w:rtl/>
        </w:rPr>
        <w:t>ورواه علي بن جعفر في كتابه</w:t>
      </w:r>
      <w:r w:rsidR="00895E36">
        <w:rPr>
          <w:rFonts w:hint="cs"/>
          <w:rtl/>
        </w:rPr>
        <w:t>،</w:t>
      </w:r>
      <w:r>
        <w:rPr>
          <w:rtl/>
        </w:rPr>
        <w:t xml:space="preserve"> مثله</w:t>
      </w:r>
      <w:r w:rsidR="00895E36">
        <w:rPr>
          <w:rFonts w:hint="cs"/>
          <w:rtl/>
        </w:rPr>
        <w:t>.</w:t>
      </w:r>
      <w:r>
        <w:rPr>
          <w:rtl/>
        </w:rPr>
        <w:t xml:space="preserve"> </w:t>
      </w:r>
    </w:p>
    <w:p w:rsidR="00FC16B0" w:rsidRDefault="00B568B9" w:rsidP="00895E36">
      <w:pPr>
        <w:pStyle w:val="libNormal"/>
        <w:rPr>
          <w:rtl/>
        </w:rPr>
      </w:pPr>
      <w:r>
        <w:rPr>
          <w:rtl/>
        </w:rPr>
        <w:t>وي</w:t>
      </w:r>
      <w:r w:rsidR="00895E36">
        <w:rPr>
          <w:rFonts w:hint="cs"/>
          <w:rtl/>
        </w:rPr>
        <w:t>أ</w:t>
      </w:r>
      <w:r>
        <w:rPr>
          <w:rtl/>
        </w:rPr>
        <w:t>ت</w:t>
      </w:r>
      <w:r w:rsidR="00895E36">
        <w:rPr>
          <w:rFonts w:hint="cs"/>
          <w:rtl/>
        </w:rPr>
        <w:t>ي</w:t>
      </w:r>
      <w:r>
        <w:rPr>
          <w:rtl/>
        </w:rPr>
        <w:t xml:space="preserve"> عن الدعائم ما يشير إلى ذلك </w:t>
      </w:r>
      <w:r w:rsidRPr="008E0CFB">
        <w:rPr>
          <w:rStyle w:val="libFootnotenumChar"/>
          <w:rtl/>
        </w:rPr>
        <w:t>(1)</w:t>
      </w:r>
      <w:r w:rsidR="00FC16B0">
        <w:rPr>
          <w:rtl/>
        </w:rPr>
        <w:t xml:space="preserve">. </w:t>
      </w:r>
    </w:p>
    <w:p w:rsidR="00B568B9" w:rsidRDefault="00FC16B0" w:rsidP="00895E36">
      <w:pPr>
        <w:pStyle w:val="Heading2Center"/>
        <w:rPr>
          <w:rtl/>
        </w:rPr>
      </w:pPr>
      <w:bookmarkStart w:id="121" w:name="_Toc363552241"/>
      <w:r>
        <w:rPr>
          <w:rtl/>
        </w:rPr>
        <w:t xml:space="preserve">24 - </w:t>
      </w:r>
      <w:r w:rsidRPr="00FC16B0">
        <w:rPr>
          <w:rStyle w:val="libAlaemHeading2Char"/>
          <w:rtl/>
        </w:rPr>
        <w:t>(</w:t>
      </w:r>
      <w:r>
        <w:rPr>
          <w:rtl/>
        </w:rPr>
        <w:t xml:space="preserve"> </w:t>
      </w:r>
      <w:r w:rsidR="00B568B9">
        <w:rPr>
          <w:rtl/>
        </w:rPr>
        <w:t>باب كراهة البول قائما</w:t>
      </w:r>
      <w:r w:rsidR="00895E36">
        <w:rPr>
          <w:rFonts w:hint="cs"/>
          <w:rtl/>
        </w:rPr>
        <w:t>ً</w:t>
      </w:r>
      <w:r w:rsidR="00B568B9">
        <w:rPr>
          <w:rtl/>
        </w:rPr>
        <w:t xml:space="preserve"> من غير عل</w:t>
      </w:r>
      <w:r w:rsidR="00895E36">
        <w:rPr>
          <w:rFonts w:hint="cs"/>
          <w:rtl/>
        </w:rPr>
        <w:t>ّ</w:t>
      </w:r>
      <w:r w:rsidR="00B568B9">
        <w:rPr>
          <w:rtl/>
        </w:rPr>
        <w:t>ة إل</w:t>
      </w:r>
      <w:r w:rsidR="00895E36">
        <w:rPr>
          <w:rFonts w:hint="cs"/>
          <w:rtl/>
        </w:rPr>
        <w:t>ّ</w:t>
      </w:r>
      <w:r w:rsidR="00B568B9">
        <w:rPr>
          <w:rtl/>
        </w:rPr>
        <w:t xml:space="preserve">ا ان يطلى بالنورة وكراهة </w:t>
      </w:r>
      <w:r w:rsidR="00895E36">
        <w:rPr>
          <w:rFonts w:hint="cs"/>
          <w:rtl/>
        </w:rPr>
        <w:t>أ</w:t>
      </w:r>
      <w:r w:rsidR="00B568B9">
        <w:rPr>
          <w:rtl/>
        </w:rPr>
        <w:t>ن يطمح الرجل ببوله في الهواء من مرتفع</w:t>
      </w:r>
      <w:r w:rsidR="00895E36">
        <w:rPr>
          <w:rFonts w:hint="cs"/>
          <w:rtl/>
        </w:rPr>
        <w:t xml:space="preserve"> </w:t>
      </w:r>
      <w:r w:rsidRPr="00FC16B0">
        <w:rPr>
          <w:rStyle w:val="libAlaemHeading2Char"/>
          <w:rtl/>
        </w:rPr>
        <w:t>)</w:t>
      </w:r>
      <w:bookmarkEnd w:id="121"/>
    </w:p>
    <w:p w:rsidR="00B568B9" w:rsidRDefault="00B568B9" w:rsidP="00B568B9">
      <w:pPr>
        <w:pStyle w:val="libNormal"/>
        <w:rPr>
          <w:rtl/>
        </w:rPr>
      </w:pPr>
      <w:r>
        <w:rPr>
          <w:rtl/>
        </w:rPr>
        <w:t xml:space="preserve">589 / 1 - </w:t>
      </w:r>
      <w:r w:rsidR="00447A07">
        <w:rPr>
          <w:rtl/>
        </w:rPr>
        <w:t xml:space="preserve">الجعفريات: أخبرنا محمّد، حدّثني موسى، حدّثنا </w:t>
      </w:r>
      <w:r>
        <w:rPr>
          <w:rtl/>
        </w:rPr>
        <w:t>أبي</w:t>
      </w:r>
      <w:r w:rsidR="00895E36">
        <w:rPr>
          <w:rFonts w:hint="cs"/>
          <w:rtl/>
        </w:rPr>
        <w:t>،</w:t>
      </w:r>
      <w:r>
        <w:rPr>
          <w:rtl/>
        </w:rPr>
        <w:t xml:space="preserve"> عن</w:t>
      </w:r>
    </w:p>
    <w:p w:rsidR="00B568B9" w:rsidRDefault="00860DD6" w:rsidP="00B568B9">
      <w:pPr>
        <w:pStyle w:val="libLine"/>
        <w:rPr>
          <w:rtl/>
        </w:rPr>
      </w:pPr>
      <w:r>
        <w:rPr>
          <w:rtl/>
        </w:rPr>
        <w:t>____________________________</w:t>
      </w:r>
    </w:p>
    <w:p w:rsidR="00895E36" w:rsidRDefault="00B568B9" w:rsidP="00895E36">
      <w:pPr>
        <w:pStyle w:val="libFootnote0"/>
        <w:rPr>
          <w:rtl/>
        </w:rPr>
      </w:pPr>
      <w:r w:rsidRPr="00895E36">
        <w:rPr>
          <w:rtl/>
        </w:rPr>
        <w:t xml:space="preserve">9 </w:t>
      </w:r>
      <w:r w:rsidR="00895E36">
        <w:rPr>
          <w:rFonts w:hint="cs"/>
          <w:rtl/>
        </w:rPr>
        <w:t xml:space="preserve">- </w:t>
      </w:r>
      <w:r w:rsidRPr="00895E36">
        <w:rPr>
          <w:rtl/>
        </w:rPr>
        <w:t xml:space="preserve">المصدر السابق ج 2 ص 185 ح 59. </w:t>
      </w:r>
    </w:p>
    <w:p w:rsidR="00895E36" w:rsidRDefault="00B568B9" w:rsidP="00895E36">
      <w:pPr>
        <w:pStyle w:val="libFootnote0"/>
        <w:rPr>
          <w:rtl/>
        </w:rPr>
      </w:pPr>
      <w:r w:rsidRPr="00895E36">
        <w:rPr>
          <w:rtl/>
        </w:rPr>
        <w:t>10</w:t>
      </w:r>
      <w:r w:rsidR="00895E36">
        <w:rPr>
          <w:rFonts w:hint="cs"/>
          <w:rtl/>
        </w:rPr>
        <w:t xml:space="preserve"> -</w:t>
      </w:r>
      <w:r w:rsidRPr="00895E36">
        <w:rPr>
          <w:rtl/>
        </w:rPr>
        <w:t xml:space="preserve"> الذكرى ص 21. </w:t>
      </w:r>
    </w:p>
    <w:p w:rsidR="00895E36" w:rsidRDefault="00B568B9" w:rsidP="002347F8">
      <w:pPr>
        <w:pStyle w:val="libFootnoteCenterBold"/>
        <w:rPr>
          <w:rtl/>
        </w:rPr>
      </w:pPr>
      <w:r w:rsidRPr="00895E36">
        <w:rPr>
          <w:rtl/>
        </w:rPr>
        <w:t>الباب</w:t>
      </w:r>
      <w:r w:rsidR="00895E36">
        <w:rPr>
          <w:rFonts w:hint="cs"/>
          <w:rtl/>
        </w:rPr>
        <w:t xml:space="preserve"> -</w:t>
      </w:r>
      <w:r w:rsidRPr="00895E36">
        <w:rPr>
          <w:rtl/>
        </w:rPr>
        <w:t xml:space="preserve"> 23 </w:t>
      </w:r>
    </w:p>
    <w:p w:rsidR="00895E36" w:rsidRDefault="00B568B9" w:rsidP="00895E36">
      <w:pPr>
        <w:pStyle w:val="libFootnote0"/>
        <w:rPr>
          <w:rtl/>
        </w:rPr>
      </w:pPr>
      <w:r w:rsidRPr="00895E36">
        <w:rPr>
          <w:rtl/>
        </w:rPr>
        <w:t>1</w:t>
      </w:r>
      <w:r w:rsidR="00895E36">
        <w:rPr>
          <w:rFonts w:hint="cs"/>
          <w:rtl/>
        </w:rPr>
        <w:t xml:space="preserve"> -</w:t>
      </w:r>
      <w:r w:rsidRPr="00895E36">
        <w:rPr>
          <w:rtl/>
        </w:rPr>
        <w:t xml:space="preserve"> قرب الاسناد ص 91. </w:t>
      </w:r>
    </w:p>
    <w:p w:rsidR="00895E36" w:rsidRDefault="00B568B9" w:rsidP="00895E36">
      <w:pPr>
        <w:pStyle w:val="libFootnote"/>
        <w:rPr>
          <w:rtl/>
        </w:rPr>
      </w:pPr>
      <w:r w:rsidRPr="00DF4C73">
        <w:rPr>
          <w:rtl/>
        </w:rPr>
        <w:t>(1)</w:t>
      </w:r>
      <w:r w:rsidRPr="00895E36">
        <w:rPr>
          <w:rtl/>
        </w:rPr>
        <w:t xml:space="preserve"> دعائم الإسلام ج 1 ص 102. </w:t>
      </w:r>
    </w:p>
    <w:p w:rsidR="00895E36" w:rsidRDefault="00B568B9" w:rsidP="002347F8">
      <w:pPr>
        <w:pStyle w:val="libFootnoteCenterBold"/>
        <w:rPr>
          <w:rtl/>
        </w:rPr>
      </w:pPr>
      <w:r w:rsidRPr="00895E36">
        <w:rPr>
          <w:rtl/>
        </w:rPr>
        <w:t>الباب</w:t>
      </w:r>
      <w:r w:rsidR="00895E36">
        <w:rPr>
          <w:rFonts w:hint="cs"/>
          <w:rtl/>
        </w:rPr>
        <w:t xml:space="preserve"> -</w:t>
      </w:r>
      <w:r w:rsidRPr="00895E36">
        <w:rPr>
          <w:rtl/>
        </w:rPr>
        <w:t xml:space="preserve"> 24 </w:t>
      </w:r>
    </w:p>
    <w:p w:rsidR="00B568B9" w:rsidRPr="00895E36" w:rsidRDefault="00B568B9" w:rsidP="00895E36">
      <w:pPr>
        <w:pStyle w:val="libFootnote0"/>
        <w:rPr>
          <w:rtl/>
        </w:rPr>
      </w:pPr>
      <w:r w:rsidRPr="00895E36">
        <w:rPr>
          <w:rtl/>
        </w:rPr>
        <w:t>1</w:t>
      </w:r>
      <w:r w:rsidR="00895E36">
        <w:rPr>
          <w:rFonts w:hint="cs"/>
          <w:rtl/>
        </w:rPr>
        <w:t xml:space="preserve"> -</w:t>
      </w:r>
      <w:r w:rsidRPr="00895E36">
        <w:rPr>
          <w:rtl/>
        </w:rPr>
        <w:t xml:space="preserve"> الجعفريات ص 13. </w:t>
      </w:r>
    </w:p>
    <w:p w:rsidR="00B568B9" w:rsidRDefault="00B568B9" w:rsidP="002347F8">
      <w:pPr>
        <w:pStyle w:val="libNormal0"/>
        <w:rPr>
          <w:rtl/>
        </w:rPr>
      </w:pPr>
      <w:r>
        <w:rPr>
          <w:rtl/>
        </w:rPr>
        <w:br w:type="page"/>
      </w:r>
      <w:r w:rsidR="002347F8">
        <w:rPr>
          <w:rFonts w:hint="cs"/>
          <w:rtl/>
        </w:rPr>
        <w:lastRenderedPageBreak/>
        <w:t>أ</w:t>
      </w:r>
      <w:r>
        <w:rPr>
          <w:rtl/>
        </w:rPr>
        <w:t xml:space="preserve">بيه، عن جدّه جعفر بن محمّد، عن أبيه، عن جدّه علي بن الحسين، عن أبيه، عن علي </w:t>
      </w:r>
      <w:r w:rsidRPr="00B568B9">
        <w:rPr>
          <w:rStyle w:val="libAlaemChar"/>
          <w:rtl/>
        </w:rPr>
        <w:t>عليه</w:t>
      </w:r>
      <w:r w:rsidR="002347F8">
        <w:rPr>
          <w:rStyle w:val="libAlaemChar"/>
          <w:rFonts w:hint="cs"/>
          <w:rtl/>
        </w:rPr>
        <w:t>م</w:t>
      </w:r>
      <w:r w:rsidRPr="00B568B9">
        <w:rPr>
          <w:rStyle w:val="libAlaemChar"/>
          <w:rtl/>
        </w:rPr>
        <w:t>‌السلام</w:t>
      </w:r>
      <w:r w:rsidR="002347F8">
        <w:rPr>
          <w:rFonts w:hint="cs"/>
          <w:rtl/>
        </w:rPr>
        <w:t>،</w:t>
      </w:r>
      <w:r>
        <w:rPr>
          <w:rtl/>
        </w:rPr>
        <w:t xml:space="preserve"> قال</w:t>
      </w:r>
      <w:r w:rsidR="002347F8">
        <w:rPr>
          <w:rFonts w:hint="cs"/>
          <w:rtl/>
        </w:rPr>
        <w:t>:</w:t>
      </w:r>
      <w:r>
        <w:rPr>
          <w:rtl/>
        </w:rPr>
        <w:t xml:space="preserve"> نهى رسول الله </w:t>
      </w:r>
      <w:r w:rsidR="002347F8" w:rsidRPr="00B568B9">
        <w:rPr>
          <w:rStyle w:val="libAlaemChar"/>
          <w:rtl/>
        </w:rPr>
        <w:t>صلى‌الله‌عليه‌وآله‌</w:t>
      </w:r>
      <w:r w:rsidR="002347F8">
        <w:rPr>
          <w:rtl/>
        </w:rPr>
        <w:t xml:space="preserve"> </w:t>
      </w:r>
      <w:r>
        <w:rPr>
          <w:rtl/>
        </w:rPr>
        <w:t xml:space="preserve">أن يطمح </w:t>
      </w:r>
      <w:r w:rsidRPr="008E0CFB">
        <w:rPr>
          <w:rStyle w:val="libFootnotenumChar"/>
          <w:rtl/>
        </w:rPr>
        <w:t>(1)</w:t>
      </w:r>
      <w:r w:rsidR="002347F8">
        <w:rPr>
          <w:rtl/>
        </w:rPr>
        <w:t xml:space="preserve"> الرجل ببوله من السطح في الهواء</w:t>
      </w:r>
      <w:r>
        <w:rPr>
          <w:rtl/>
        </w:rPr>
        <w:t>.</w:t>
      </w:r>
    </w:p>
    <w:p w:rsidR="00B568B9" w:rsidRDefault="00B568B9" w:rsidP="002347F8">
      <w:pPr>
        <w:pStyle w:val="libNormal"/>
        <w:rPr>
          <w:rtl/>
        </w:rPr>
      </w:pPr>
      <w:r>
        <w:rPr>
          <w:rtl/>
        </w:rPr>
        <w:t>590 / 2 - دعائم الإسلام</w:t>
      </w:r>
      <w:r w:rsidR="002347F8">
        <w:rPr>
          <w:rFonts w:hint="cs"/>
          <w:rtl/>
        </w:rPr>
        <w:t>:</w:t>
      </w:r>
      <w:r>
        <w:rPr>
          <w:rtl/>
        </w:rPr>
        <w:t xml:space="preserve"> عنهم </w:t>
      </w:r>
      <w:r w:rsidRPr="00B568B9">
        <w:rPr>
          <w:rStyle w:val="libAlaemChar"/>
          <w:rtl/>
        </w:rPr>
        <w:t>عليه</w:t>
      </w:r>
      <w:r w:rsidR="002347F8">
        <w:rPr>
          <w:rStyle w:val="libAlaemChar"/>
          <w:rFonts w:hint="cs"/>
          <w:rtl/>
        </w:rPr>
        <w:t>م</w:t>
      </w:r>
      <w:r w:rsidRPr="00B568B9">
        <w:rPr>
          <w:rStyle w:val="libAlaemChar"/>
          <w:rtl/>
        </w:rPr>
        <w:t>‌السلام</w:t>
      </w:r>
      <w:r w:rsidR="002347F8">
        <w:rPr>
          <w:rFonts w:hint="cs"/>
          <w:rtl/>
        </w:rPr>
        <w:t>؛</w:t>
      </w:r>
      <w:r>
        <w:rPr>
          <w:rtl/>
        </w:rPr>
        <w:t xml:space="preserve"> </w:t>
      </w:r>
      <w:r w:rsidR="002347F8">
        <w:rPr>
          <w:rFonts w:hint="cs"/>
          <w:rtl/>
        </w:rPr>
        <w:t>أ</w:t>
      </w:r>
      <w:r>
        <w:rPr>
          <w:rtl/>
        </w:rPr>
        <w:t xml:space="preserve">ن رسول الله </w:t>
      </w:r>
      <w:r w:rsidRPr="00B568B9">
        <w:rPr>
          <w:rStyle w:val="libAlaemChar"/>
          <w:rtl/>
        </w:rPr>
        <w:t>صلى‌الله‌عليه‌وآله‌</w:t>
      </w:r>
      <w:r w:rsidR="002347F8">
        <w:rPr>
          <w:rFonts w:hint="cs"/>
          <w:rtl/>
        </w:rPr>
        <w:t>:</w:t>
      </w:r>
      <w:r>
        <w:rPr>
          <w:rtl/>
        </w:rPr>
        <w:t xml:space="preserve"> نهى </w:t>
      </w:r>
      <w:r w:rsidR="002347F8">
        <w:rPr>
          <w:rFonts w:hint="cs"/>
          <w:rtl/>
        </w:rPr>
        <w:t>أ</w:t>
      </w:r>
      <w:r>
        <w:rPr>
          <w:rtl/>
        </w:rPr>
        <w:t>ن يطمح الرجل ببوله من المكان العالي</w:t>
      </w:r>
      <w:r w:rsidR="002347F8">
        <w:rPr>
          <w:rFonts w:hint="cs"/>
          <w:rtl/>
        </w:rPr>
        <w:t>،</w:t>
      </w:r>
      <w:r>
        <w:rPr>
          <w:rtl/>
        </w:rPr>
        <w:t xml:space="preserve"> وأن يبول الرجل قائما.</w:t>
      </w:r>
    </w:p>
    <w:p w:rsidR="00FC16B0" w:rsidRDefault="00B568B9" w:rsidP="003870A0">
      <w:pPr>
        <w:pStyle w:val="libNormal"/>
        <w:rPr>
          <w:rtl/>
        </w:rPr>
      </w:pPr>
      <w:r>
        <w:rPr>
          <w:rtl/>
        </w:rPr>
        <w:t xml:space="preserve">591 / 3 - </w:t>
      </w:r>
      <w:r w:rsidR="007A27D7">
        <w:rPr>
          <w:rtl/>
        </w:rPr>
        <w:t>الصدوق في المقنع:</w:t>
      </w:r>
      <w:r>
        <w:rPr>
          <w:rtl/>
        </w:rPr>
        <w:t xml:space="preserve"> ولا تطمح ببولك من السطح</w:t>
      </w:r>
      <w:r w:rsidR="002347F8">
        <w:rPr>
          <w:rFonts w:hint="cs"/>
          <w:rtl/>
        </w:rPr>
        <w:t>،</w:t>
      </w:r>
      <w:r>
        <w:rPr>
          <w:rtl/>
        </w:rPr>
        <w:t xml:space="preserve"> ولا من الشئ المرتفع في الهواء</w:t>
      </w:r>
      <w:r w:rsidR="002347F8">
        <w:rPr>
          <w:rFonts w:hint="cs"/>
          <w:rtl/>
        </w:rPr>
        <w:t>،</w:t>
      </w:r>
      <w:r>
        <w:rPr>
          <w:rtl/>
        </w:rPr>
        <w:t xml:space="preserve"> ولا تبل قائما من غير عل</w:t>
      </w:r>
      <w:r w:rsidR="003870A0">
        <w:rPr>
          <w:rFonts w:hint="cs"/>
          <w:rtl/>
        </w:rPr>
        <w:t>ّ</w:t>
      </w:r>
      <w:r>
        <w:rPr>
          <w:rtl/>
        </w:rPr>
        <w:t>ة ف</w:t>
      </w:r>
      <w:r w:rsidR="003870A0">
        <w:rPr>
          <w:rFonts w:hint="cs"/>
          <w:rtl/>
        </w:rPr>
        <w:t>إ</w:t>
      </w:r>
      <w:r>
        <w:rPr>
          <w:rtl/>
        </w:rPr>
        <w:t>نه من الجفاء</w:t>
      </w:r>
      <w:r w:rsidR="00FC16B0">
        <w:rPr>
          <w:rtl/>
        </w:rPr>
        <w:t xml:space="preserve">. </w:t>
      </w:r>
    </w:p>
    <w:p w:rsidR="00B568B9" w:rsidRDefault="00FC16B0" w:rsidP="003870A0">
      <w:pPr>
        <w:pStyle w:val="Heading2Center"/>
        <w:rPr>
          <w:rtl/>
        </w:rPr>
      </w:pPr>
      <w:bookmarkStart w:id="122" w:name="_Toc363552242"/>
      <w:r>
        <w:rPr>
          <w:rtl/>
        </w:rPr>
        <w:t xml:space="preserve">25 - </w:t>
      </w:r>
      <w:r w:rsidRPr="00FC16B0">
        <w:rPr>
          <w:rStyle w:val="libAlaemHeading2Char"/>
          <w:rtl/>
        </w:rPr>
        <w:t>(</w:t>
      </w:r>
      <w:r>
        <w:rPr>
          <w:rtl/>
        </w:rPr>
        <w:t xml:space="preserve"> </w:t>
      </w:r>
      <w:r w:rsidR="00B568B9">
        <w:rPr>
          <w:rtl/>
        </w:rPr>
        <w:t>باب استحباب اختيار الماء على الاحجار</w:t>
      </w:r>
      <w:r w:rsidR="003870A0">
        <w:rPr>
          <w:rFonts w:hint="cs"/>
          <w:rtl/>
        </w:rPr>
        <w:t>،</w:t>
      </w:r>
      <w:r w:rsidR="00B568B9">
        <w:rPr>
          <w:rtl/>
        </w:rPr>
        <w:t xml:space="preserve"> خصوصا</w:t>
      </w:r>
      <w:r w:rsidR="003870A0">
        <w:rPr>
          <w:rFonts w:hint="cs"/>
          <w:rtl/>
        </w:rPr>
        <w:t>ً</w:t>
      </w:r>
      <w:r w:rsidR="00B568B9">
        <w:rPr>
          <w:rtl/>
        </w:rPr>
        <w:t xml:space="preserve"> لمن لان بطنه</w:t>
      </w:r>
      <w:r w:rsidR="003870A0">
        <w:rPr>
          <w:rFonts w:hint="cs"/>
          <w:rtl/>
        </w:rPr>
        <w:t>،</w:t>
      </w:r>
      <w:r w:rsidR="00B568B9">
        <w:rPr>
          <w:rtl/>
        </w:rPr>
        <w:t xml:space="preserve"> في الاستنجاء من الغائط</w:t>
      </w:r>
      <w:r w:rsidR="003870A0">
        <w:rPr>
          <w:rFonts w:hint="cs"/>
          <w:rtl/>
        </w:rPr>
        <w:t>،</w:t>
      </w:r>
      <w:r w:rsidR="00B568B9">
        <w:rPr>
          <w:rtl/>
        </w:rPr>
        <w:t xml:space="preserve"> وتعي</w:t>
      </w:r>
      <w:r w:rsidR="003870A0">
        <w:rPr>
          <w:rFonts w:hint="cs"/>
          <w:rtl/>
        </w:rPr>
        <w:t>ّ</w:t>
      </w:r>
      <w:r w:rsidR="00B568B9">
        <w:rPr>
          <w:rtl/>
        </w:rPr>
        <w:t>نه مع التعدي</w:t>
      </w:r>
      <w:r w:rsidR="003870A0">
        <w:rPr>
          <w:rFonts w:hint="cs"/>
          <w:rtl/>
        </w:rPr>
        <w:t>،</w:t>
      </w:r>
      <w:r w:rsidR="00B568B9">
        <w:rPr>
          <w:rtl/>
        </w:rPr>
        <w:t xml:space="preserve"> واختيار الماء البارد لصاحب البواسير </w:t>
      </w:r>
      <w:r w:rsidR="003870A0" w:rsidRPr="003870A0">
        <w:rPr>
          <w:rStyle w:val="libAlaemHeading2Char"/>
          <w:rFonts w:hint="cs"/>
          <w:rtl/>
        </w:rPr>
        <w:t>)</w:t>
      </w:r>
      <w:bookmarkEnd w:id="122"/>
    </w:p>
    <w:p w:rsidR="003870A0" w:rsidRDefault="00B568B9" w:rsidP="00DF4C73">
      <w:pPr>
        <w:pStyle w:val="libNormal"/>
        <w:rPr>
          <w:rtl/>
        </w:rPr>
      </w:pPr>
      <w:r>
        <w:rPr>
          <w:rtl/>
        </w:rPr>
        <w:t xml:space="preserve">592 / 1 </w:t>
      </w:r>
      <w:r w:rsidR="00C53221">
        <w:rPr>
          <w:rtl/>
        </w:rPr>
        <w:t>- دعائم الإسلام:</w:t>
      </w:r>
      <w:r>
        <w:rPr>
          <w:rtl/>
        </w:rPr>
        <w:t xml:space="preserve"> عن علي</w:t>
      </w:r>
      <w:r w:rsidR="003870A0">
        <w:rPr>
          <w:rFonts w:hint="cs"/>
          <w:rtl/>
        </w:rPr>
        <w:t xml:space="preserve"> (صلوات الله عليه)،</w:t>
      </w:r>
      <w:r>
        <w:rPr>
          <w:rtl/>
        </w:rPr>
        <w:t xml:space="preserve"> قال</w:t>
      </w:r>
      <w:r w:rsidR="003870A0">
        <w:rPr>
          <w:rFonts w:hint="cs"/>
          <w:rtl/>
        </w:rPr>
        <w:t>:</w:t>
      </w:r>
      <w:r>
        <w:rPr>
          <w:rtl/>
        </w:rPr>
        <w:t xml:space="preserve"> </w:t>
      </w:r>
      <w:r w:rsidR="003870A0">
        <w:rPr>
          <w:rFonts w:hint="cs"/>
          <w:rtl/>
        </w:rPr>
        <w:t xml:space="preserve">« </w:t>
      </w:r>
      <w:r>
        <w:rPr>
          <w:rtl/>
        </w:rPr>
        <w:t xml:space="preserve">الاستنجاء بالماء </w:t>
      </w:r>
      <w:r w:rsidRPr="008E0CFB">
        <w:rPr>
          <w:rStyle w:val="libFootnotenumChar"/>
          <w:rtl/>
        </w:rPr>
        <w:t>(1)</w:t>
      </w:r>
      <w:r>
        <w:rPr>
          <w:rtl/>
        </w:rPr>
        <w:t xml:space="preserve"> في كتاب الله</w:t>
      </w:r>
      <w:r w:rsidR="003870A0">
        <w:rPr>
          <w:rFonts w:hint="cs"/>
          <w:rtl/>
        </w:rPr>
        <w:t>،</w:t>
      </w:r>
      <w:r>
        <w:rPr>
          <w:rtl/>
        </w:rPr>
        <w:t xml:space="preserve"> وهو قول الله عزّوجلّ</w:t>
      </w:r>
      <w:r w:rsidR="003870A0">
        <w:rPr>
          <w:rFonts w:hint="cs"/>
          <w:rtl/>
        </w:rPr>
        <w:t>:</w:t>
      </w:r>
      <w:r>
        <w:rPr>
          <w:rtl/>
        </w:rPr>
        <w:t xml:space="preserve"> </w:t>
      </w:r>
      <w:r w:rsidR="00DF4C73" w:rsidRPr="00DF4C73">
        <w:rPr>
          <w:rStyle w:val="libAlaemChar"/>
          <w:rtl/>
        </w:rPr>
        <w:t>(</w:t>
      </w:r>
      <w:r w:rsidR="00DF4C73">
        <w:rPr>
          <w:rFonts w:hint="cs"/>
          <w:rtl/>
        </w:rPr>
        <w:t xml:space="preserve"> </w:t>
      </w:r>
      <w:r w:rsidR="00DF4C73" w:rsidRPr="00DF4C73">
        <w:rPr>
          <w:rStyle w:val="libAieChar"/>
          <w:rtl/>
        </w:rPr>
        <w:t>إِنَّ اللَّـهَ يُحِبُّ التَّوَّابِينَ وَيُحِبُّ الْمُتَطَهِّرِينَ</w:t>
      </w:r>
      <w:r w:rsidR="00DF4C73">
        <w:rPr>
          <w:rFonts w:hint="cs"/>
          <w:rtl/>
        </w:rPr>
        <w:t xml:space="preserve"> </w:t>
      </w:r>
      <w:r w:rsidR="00DF4C73" w:rsidRPr="00DF4C73">
        <w:rPr>
          <w:rStyle w:val="libAlaemChar"/>
          <w:rtl/>
        </w:rPr>
        <w:t>)</w:t>
      </w:r>
      <w:r>
        <w:rPr>
          <w:rtl/>
        </w:rPr>
        <w:t xml:space="preserve"> </w:t>
      </w:r>
      <w:r w:rsidRPr="008E0CFB">
        <w:rPr>
          <w:rStyle w:val="libFootnotenumChar"/>
          <w:rtl/>
        </w:rPr>
        <w:t>(2)</w:t>
      </w:r>
      <w:r>
        <w:rPr>
          <w:rtl/>
        </w:rPr>
        <w:t xml:space="preserve"> وهو خلق كريم </w:t>
      </w:r>
      <w:r w:rsidRPr="008E0CFB">
        <w:rPr>
          <w:rStyle w:val="libFootnotenumChar"/>
          <w:rtl/>
        </w:rPr>
        <w:t>(3)</w:t>
      </w:r>
      <w:r>
        <w:rPr>
          <w:rtl/>
        </w:rPr>
        <w:t xml:space="preserve"> وليس ل</w:t>
      </w:r>
      <w:r w:rsidR="003870A0">
        <w:rPr>
          <w:rFonts w:hint="cs"/>
          <w:rtl/>
        </w:rPr>
        <w:t>أ</w:t>
      </w:r>
      <w:r>
        <w:rPr>
          <w:rtl/>
        </w:rPr>
        <w:t xml:space="preserve">حد </w:t>
      </w:r>
    </w:p>
    <w:p w:rsidR="003870A0" w:rsidRDefault="003870A0" w:rsidP="003870A0">
      <w:pPr>
        <w:pStyle w:val="libLine"/>
        <w:rPr>
          <w:rtl/>
        </w:rPr>
      </w:pPr>
      <w:r>
        <w:rPr>
          <w:rtl/>
        </w:rPr>
        <w:t>____________________________</w:t>
      </w:r>
    </w:p>
    <w:p w:rsidR="003870A0" w:rsidRDefault="00B568B9" w:rsidP="003870A0">
      <w:pPr>
        <w:pStyle w:val="libFootnote"/>
        <w:rPr>
          <w:rtl/>
        </w:rPr>
      </w:pPr>
      <w:r w:rsidRPr="003870A0">
        <w:rPr>
          <w:rtl/>
        </w:rPr>
        <w:t>(1) طمح ببوله: باله في الهواء، وطمح ببوله وبالشئ: رمى به في الهواء، ال</w:t>
      </w:r>
      <w:r w:rsidR="003870A0">
        <w:rPr>
          <w:rFonts w:hint="cs"/>
          <w:rtl/>
        </w:rPr>
        <w:t>أ</w:t>
      </w:r>
      <w:r w:rsidRPr="003870A0">
        <w:rPr>
          <w:rtl/>
        </w:rPr>
        <w:t>زهري: إذا رميت بشئ في الهواء قلت: طمحت به تطميحا</w:t>
      </w:r>
      <w:r w:rsidR="003870A0">
        <w:rPr>
          <w:rFonts w:hint="cs"/>
          <w:rtl/>
        </w:rPr>
        <w:t>ً</w:t>
      </w:r>
      <w:r w:rsidRPr="003870A0">
        <w:rPr>
          <w:rtl/>
        </w:rPr>
        <w:t xml:space="preserve"> (لسان العرب</w:t>
      </w:r>
      <w:r w:rsidR="003870A0">
        <w:rPr>
          <w:rFonts w:hint="cs"/>
          <w:rtl/>
        </w:rPr>
        <w:t xml:space="preserve"> -</w:t>
      </w:r>
      <w:r w:rsidRPr="003870A0">
        <w:rPr>
          <w:rtl/>
        </w:rPr>
        <w:t xml:space="preserve"> طمح </w:t>
      </w:r>
      <w:r w:rsidR="003870A0">
        <w:rPr>
          <w:rFonts w:hint="cs"/>
          <w:rtl/>
        </w:rPr>
        <w:t xml:space="preserve">- </w:t>
      </w:r>
      <w:r w:rsidRPr="003870A0">
        <w:rPr>
          <w:rtl/>
        </w:rPr>
        <w:t xml:space="preserve">ج 2 ص 535). </w:t>
      </w:r>
    </w:p>
    <w:p w:rsidR="003870A0" w:rsidRDefault="00B568B9" w:rsidP="003870A0">
      <w:pPr>
        <w:pStyle w:val="libFootnote0"/>
        <w:rPr>
          <w:rtl/>
        </w:rPr>
      </w:pPr>
      <w:r w:rsidRPr="003870A0">
        <w:rPr>
          <w:rtl/>
        </w:rPr>
        <w:t>2</w:t>
      </w:r>
      <w:r w:rsidR="003870A0">
        <w:rPr>
          <w:rFonts w:hint="cs"/>
          <w:rtl/>
        </w:rPr>
        <w:t xml:space="preserve"> -</w:t>
      </w:r>
      <w:r w:rsidRPr="003870A0">
        <w:rPr>
          <w:rtl/>
        </w:rPr>
        <w:t xml:space="preserve"> دعائم الإسلام ج 1 ص 104، عنه في البحار ج 80 ص 193 ح 51. </w:t>
      </w:r>
    </w:p>
    <w:p w:rsidR="003870A0" w:rsidRDefault="00B568B9" w:rsidP="003870A0">
      <w:pPr>
        <w:pStyle w:val="libFootnote0"/>
        <w:rPr>
          <w:rtl/>
        </w:rPr>
      </w:pPr>
      <w:r w:rsidRPr="003870A0">
        <w:rPr>
          <w:rtl/>
        </w:rPr>
        <w:t>3</w:t>
      </w:r>
      <w:r w:rsidR="003870A0">
        <w:rPr>
          <w:rFonts w:hint="cs"/>
          <w:rtl/>
        </w:rPr>
        <w:t xml:space="preserve"> -</w:t>
      </w:r>
      <w:r w:rsidRPr="003870A0">
        <w:rPr>
          <w:rtl/>
        </w:rPr>
        <w:t xml:space="preserve"> المقنع ص 3. </w:t>
      </w:r>
    </w:p>
    <w:p w:rsidR="003870A0" w:rsidRDefault="00B568B9" w:rsidP="003870A0">
      <w:pPr>
        <w:pStyle w:val="libFootnoteCenterBold"/>
        <w:rPr>
          <w:rtl/>
        </w:rPr>
      </w:pPr>
      <w:r w:rsidRPr="003870A0">
        <w:rPr>
          <w:rtl/>
        </w:rPr>
        <w:t>الباب</w:t>
      </w:r>
      <w:r w:rsidR="003870A0">
        <w:rPr>
          <w:rFonts w:hint="cs"/>
          <w:rtl/>
        </w:rPr>
        <w:t xml:space="preserve"> -</w:t>
      </w:r>
      <w:r w:rsidRPr="003870A0">
        <w:rPr>
          <w:rtl/>
        </w:rPr>
        <w:t xml:space="preserve"> 25 </w:t>
      </w:r>
    </w:p>
    <w:p w:rsidR="003870A0" w:rsidRDefault="00B568B9" w:rsidP="003870A0">
      <w:pPr>
        <w:pStyle w:val="libFootnote0"/>
        <w:rPr>
          <w:rtl/>
        </w:rPr>
      </w:pPr>
      <w:r w:rsidRPr="003870A0">
        <w:rPr>
          <w:rtl/>
        </w:rPr>
        <w:t>1</w:t>
      </w:r>
      <w:r w:rsidR="003870A0">
        <w:rPr>
          <w:rFonts w:hint="cs"/>
          <w:rtl/>
        </w:rPr>
        <w:t xml:space="preserve"> -</w:t>
      </w:r>
      <w:r w:rsidRPr="003870A0">
        <w:rPr>
          <w:rtl/>
        </w:rPr>
        <w:t xml:space="preserve"> دعائم الإسلام ج 1 ص 106، عنه في البحار ج 80 ص 211 ح 25. </w:t>
      </w:r>
    </w:p>
    <w:p w:rsidR="003870A0" w:rsidRDefault="00B568B9" w:rsidP="003870A0">
      <w:pPr>
        <w:pStyle w:val="libFootnote"/>
        <w:rPr>
          <w:rtl/>
        </w:rPr>
      </w:pPr>
      <w:r w:rsidRPr="00DF4C73">
        <w:rPr>
          <w:rtl/>
        </w:rPr>
        <w:t>(1)</w:t>
      </w:r>
      <w:r w:rsidRPr="003870A0">
        <w:rPr>
          <w:rtl/>
        </w:rPr>
        <w:t xml:space="preserve"> في المصدر: في الماء بعد الحجارة. </w:t>
      </w:r>
    </w:p>
    <w:p w:rsidR="003870A0" w:rsidRDefault="00B568B9" w:rsidP="003870A0">
      <w:pPr>
        <w:pStyle w:val="libFootnote"/>
        <w:rPr>
          <w:rtl/>
        </w:rPr>
      </w:pPr>
      <w:r w:rsidRPr="00DF4C73">
        <w:rPr>
          <w:rtl/>
        </w:rPr>
        <w:t>(2)</w:t>
      </w:r>
      <w:r w:rsidRPr="003870A0">
        <w:rPr>
          <w:rtl/>
        </w:rPr>
        <w:t xml:space="preserve"> البقرة 2: 222. </w:t>
      </w:r>
    </w:p>
    <w:p w:rsidR="00B568B9" w:rsidRPr="003870A0" w:rsidRDefault="00B568B9" w:rsidP="003870A0">
      <w:pPr>
        <w:pStyle w:val="libFootnote"/>
        <w:rPr>
          <w:rtl/>
        </w:rPr>
      </w:pPr>
      <w:r w:rsidRPr="00DF4C73">
        <w:rPr>
          <w:rtl/>
        </w:rPr>
        <w:t>(3)</w:t>
      </w:r>
      <w:r w:rsidRPr="003870A0">
        <w:rPr>
          <w:rtl/>
        </w:rPr>
        <w:t xml:space="preserve"> في المصدر هنا: وازالة النجاسة واجبة. </w:t>
      </w:r>
    </w:p>
    <w:p w:rsidR="00B568B9" w:rsidRDefault="00B568B9" w:rsidP="00DF4C73">
      <w:pPr>
        <w:pStyle w:val="libNormal0"/>
        <w:rPr>
          <w:rtl/>
        </w:rPr>
      </w:pPr>
      <w:r>
        <w:rPr>
          <w:rtl/>
        </w:rPr>
        <w:br w:type="page"/>
      </w:r>
      <w:r>
        <w:rPr>
          <w:rtl/>
        </w:rPr>
        <w:lastRenderedPageBreak/>
        <w:t>تركه</w:t>
      </w:r>
      <w:r w:rsidR="00DF4C73">
        <w:rPr>
          <w:rFonts w:hint="cs"/>
          <w:rtl/>
        </w:rPr>
        <w:t>،</w:t>
      </w:r>
      <w:r>
        <w:rPr>
          <w:rtl/>
        </w:rPr>
        <w:t xml:space="preserve"> قال</w:t>
      </w:r>
      <w:r w:rsidR="00DF4C73">
        <w:rPr>
          <w:rFonts w:hint="cs"/>
          <w:rtl/>
        </w:rPr>
        <w:t>:</w:t>
      </w:r>
      <w:r>
        <w:rPr>
          <w:rtl/>
        </w:rPr>
        <w:t xml:space="preserve"> وسئل رسول الله </w:t>
      </w:r>
      <w:r w:rsidRPr="00B568B9">
        <w:rPr>
          <w:rStyle w:val="libAlaemChar"/>
          <w:rtl/>
        </w:rPr>
        <w:t>صلى‌الله‌عليه‌وآله‌</w:t>
      </w:r>
      <w:r>
        <w:rPr>
          <w:rtl/>
        </w:rPr>
        <w:t>، عن امر</w:t>
      </w:r>
      <w:r w:rsidR="00DF4C73">
        <w:rPr>
          <w:rFonts w:hint="cs"/>
          <w:rtl/>
        </w:rPr>
        <w:t>أ</w:t>
      </w:r>
      <w:r>
        <w:rPr>
          <w:rtl/>
        </w:rPr>
        <w:t>ة أتت الخلاء فاستنجت بغير الماء</w:t>
      </w:r>
      <w:r w:rsidR="00DF4C73">
        <w:rPr>
          <w:rFonts w:hint="cs"/>
          <w:rtl/>
        </w:rPr>
        <w:t>،</w:t>
      </w:r>
      <w:r>
        <w:rPr>
          <w:rtl/>
        </w:rPr>
        <w:t xml:space="preserve"> فقال</w:t>
      </w:r>
      <w:r w:rsidR="00DF4C73">
        <w:rPr>
          <w:rFonts w:hint="cs"/>
          <w:rtl/>
        </w:rPr>
        <w:t>:</w:t>
      </w:r>
      <w:r>
        <w:rPr>
          <w:rtl/>
        </w:rPr>
        <w:t xml:space="preserve"> لا يجزيها إل</w:t>
      </w:r>
      <w:r w:rsidR="00DF4C73">
        <w:rPr>
          <w:rFonts w:hint="cs"/>
          <w:rtl/>
        </w:rPr>
        <w:t>ّ</w:t>
      </w:r>
      <w:r>
        <w:rPr>
          <w:rtl/>
        </w:rPr>
        <w:t xml:space="preserve">ا ان لاتجد الماء </w:t>
      </w:r>
      <w:r w:rsidR="00DF4C73">
        <w:rPr>
          <w:rFonts w:hint="cs"/>
          <w:rtl/>
        </w:rPr>
        <w:t>»</w:t>
      </w:r>
      <w:r>
        <w:rPr>
          <w:rtl/>
        </w:rPr>
        <w:t>.</w:t>
      </w:r>
    </w:p>
    <w:p w:rsidR="00B568B9" w:rsidRDefault="00B568B9" w:rsidP="00DF4C73">
      <w:pPr>
        <w:pStyle w:val="libNormal"/>
        <w:rPr>
          <w:rtl/>
        </w:rPr>
      </w:pPr>
      <w:r>
        <w:rPr>
          <w:rtl/>
        </w:rPr>
        <w:t>593 / 2 - العياشي في تفسيره</w:t>
      </w:r>
      <w:r w:rsidR="00DF4C73">
        <w:rPr>
          <w:rFonts w:hint="cs"/>
          <w:rtl/>
        </w:rPr>
        <w:t>:</w:t>
      </w:r>
      <w:r>
        <w:rPr>
          <w:rtl/>
        </w:rPr>
        <w:t xml:space="preserve"> عن جميل</w:t>
      </w:r>
      <w:r w:rsidR="00DF4C73">
        <w:rPr>
          <w:rFonts w:hint="cs"/>
          <w:rtl/>
        </w:rPr>
        <w:t>،</w:t>
      </w:r>
      <w:r>
        <w:rPr>
          <w:rtl/>
        </w:rPr>
        <w:t xml:space="preserve"> قال</w:t>
      </w:r>
      <w:r w:rsidR="00DF4C73">
        <w:rPr>
          <w:rFonts w:hint="cs"/>
          <w:rtl/>
        </w:rPr>
        <w:t>:</w:t>
      </w:r>
      <w:r>
        <w:rPr>
          <w:rtl/>
        </w:rPr>
        <w:t xml:space="preserve"> سمعت </w:t>
      </w:r>
      <w:r w:rsidR="00DF4C73">
        <w:rPr>
          <w:rFonts w:hint="cs"/>
          <w:rtl/>
        </w:rPr>
        <w:t>أ</w:t>
      </w:r>
      <w:r>
        <w:rPr>
          <w:rtl/>
        </w:rPr>
        <w:t xml:space="preserve">باعبدالله </w:t>
      </w:r>
      <w:r w:rsidRPr="00B568B9">
        <w:rPr>
          <w:rStyle w:val="libAlaemChar"/>
          <w:rtl/>
        </w:rPr>
        <w:t>عليه‌السلام</w:t>
      </w:r>
      <w:r>
        <w:rPr>
          <w:rtl/>
        </w:rPr>
        <w:t xml:space="preserve"> يقول</w:t>
      </w:r>
      <w:r w:rsidR="00DF4C73">
        <w:rPr>
          <w:rFonts w:hint="cs"/>
          <w:rtl/>
        </w:rPr>
        <w:t>:</w:t>
      </w:r>
      <w:r>
        <w:rPr>
          <w:rtl/>
        </w:rPr>
        <w:t xml:space="preserve"> </w:t>
      </w:r>
      <w:r w:rsidR="00DF4C73">
        <w:rPr>
          <w:rFonts w:hint="cs"/>
          <w:rtl/>
        </w:rPr>
        <w:t xml:space="preserve">« </w:t>
      </w:r>
      <w:r>
        <w:rPr>
          <w:rtl/>
        </w:rPr>
        <w:t>كان الناس يستنجون بالحجارة والكرسف</w:t>
      </w:r>
      <w:r w:rsidR="00DF4C73">
        <w:rPr>
          <w:rFonts w:hint="cs"/>
          <w:rtl/>
        </w:rPr>
        <w:t>،</w:t>
      </w:r>
      <w:r>
        <w:rPr>
          <w:rtl/>
        </w:rPr>
        <w:t xml:space="preserve"> ثم احدث الوضوء وهو خلق حسن</w:t>
      </w:r>
      <w:r w:rsidR="00DF4C73">
        <w:rPr>
          <w:rFonts w:hint="cs"/>
          <w:rtl/>
        </w:rPr>
        <w:t>،</w:t>
      </w:r>
      <w:r>
        <w:rPr>
          <w:rtl/>
        </w:rPr>
        <w:t xml:space="preserve"> ف</w:t>
      </w:r>
      <w:r w:rsidR="00DF4C73">
        <w:rPr>
          <w:rFonts w:hint="cs"/>
          <w:rtl/>
        </w:rPr>
        <w:t>أ</w:t>
      </w:r>
      <w:r>
        <w:rPr>
          <w:rtl/>
        </w:rPr>
        <w:t xml:space="preserve">مر به رسول الله </w:t>
      </w:r>
      <w:r w:rsidRPr="00B568B9">
        <w:rPr>
          <w:rStyle w:val="libAlaemChar"/>
          <w:rtl/>
        </w:rPr>
        <w:t>صلى‌الله‌عليه‌وآله‌</w:t>
      </w:r>
      <w:r w:rsidR="00DF4C73">
        <w:rPr>
          <w:rFonts w:hint="cs"/>
          <w:rtl/>
        </w:rPr>
        <w:t>،</w:t>
      </w:r>
      <w:r>
        <w:rPr>
          <w:rtl/>
        </w:rPr>
        <w:t xml:space="preserve"> و</w:t>
      </w:r>
      <w:r w:rsidR="00DF4C73">
        <w:rPr>
          <w:rFonts w:hint="cs"/>
          <w:rtl/>
        </w:rPr>
        <w:t>أ</w:t>
      </w:r>
      <w:r>
        <w:rPr>
          <w:rtl/>
        </w:rPr>
        <w:t>نزله الله في كتابه</w:t>
      </w:r>
      <w:r w:rsidR="00DF4C73">
        <w:rPr>
          <w:rFonts w:hint="cs"/>
          <w:rtl/>
        </w:rPr>
        <w:t>:</w:t>
      </w:r>
      <w:r>
        <w:rPr>
          <w:rtl/>
        </w:rPr>
        <w:t xml:space="preserve"> </w:t>
      </w:r>
      <w:r w:rsidRPr="00DF4C73">
        <w:rPr>
          <w:rStyle w:val="libAlaemChar"/>
          <w:rtl/>
        </w:rPr>
        <w:t>(</w:t>
      </w:r>
      <w:r w:rsidR="00DF4C73">
        <w:rPr>
          <w:rFonts w:hint="cs"/>
          <w:rtl/>
        </w:rPr>
        <w:t xml:space="preserve"> </w:t>
      </w:r>
      <w:r w:rsidR="00DF4C73" w:rsidRPr="00DF4C73">
        <w:rPr>
          <w:rStyle w:val="libAieChar"/>
          <w:rtl/>
        </w:rPr>
        <w:t>إِنَّ اللَّـهَ يُحِبُّ التَّوَّابِينَ وَيُحِبُّ الْمُتَطَهِّرِينَ</w:t>
      </w:r>
      <w:r w:rsidR="00DF4C73">
        <w:rPr>
          <w:rFonts w:hint="cs"/>
          <w:rtl/>
        </w:rPr>
        <w:t xml:space="preserve"> </w:t>
      </w:r>
      <w:r w:rsidRPr="00DF4C73">
        <w:rPr>
          <w:rStyle w:val="libAlaemChar"/>
          <w:rtl/>
        </w:rPr>
        <w:t>)</w:t>
      </w:r>
      <w:r>
        <w:rPr>
          <w:rtl/>
        </w:rPr>
        <w:t xml:space="preserve"> </w:t>
      </w:r>
      <w:r w:rsidRPr="008E0CFB">
        <w:rPr>
          <w:rStyle w:val="libFootnotenumChar"/>
          <w:rtl/>
        </w:rPr>
        <w:t>(1)</w:t>
      </w:r>
      <w:r>
        <w:rPr>
          <w:rtl/>
        </w:rPr>
        <w:t xml:space="preserve"> </w:t>
      </w:r>
      <w:r w:rsidR="00DF4C73">
        <w:rPr>
          <w:rFonts w:hint="cs"/>
          <w:rtl/>
        </w:rPr>
        <w:t>»</w:t>
      </w:r>
      <w:r>
        <w:rPr>
          <w:rtl/>
        </w:rPr>
        <w:t>.</w:t>
      </w:r>
    </w:p>
    <w:p w:rsidR="00B568B9" w:rsidRDefault="00B568B9" w:rsidP="00DF4C73">
      <w:pPr>
        <w:pStyle w:val="libNormal"/>
        <w:rPr>
          <w:rtl/>
        </w:rPr>
      </w:pPr>
      <w:r>
        <w:rPr>
          <w:rtl/>
        </w:rPr>
        <w:t>594 / 3 - وعن أبي خديجة</w:t>
      </w:r>
      <w:r w:rsidR="00DF4C73">
        <w:rPr>
          <w:rFonts w:hint="cs"/>
          <w:rtl/>
        </w:rPr>
        <w:t>:</w:t>
      </w:r>
      <w:r>
        <w:rPr>
          <w:rtl/>
        </w:rPr>
        <w:t xml:space="preserve"> عن أبي عبدالله </w:t>
      </w:r>
      <w:r w:rsidRPr="00B568B9">
        <w:rPr>
          <w:rStyle w:val="libAlaemChar"/>
          <w:rtl/>
        </w:rPr>
        <w:t>عليه‌السلام</w:t>
      </w:r>
      <w:r w:rsidR="00DF4C73">
        <w:rPr>
          <w:rFonts w:hint="cs"/>
          <w:rtl/>
        </w:rPr>
        <w:t>،</w:t>
      </w:r>
      <w:r>
        <w:rPr>
          <w:rtl/>
        </w:rPr>
        <w:t xml:space="preserve"> قال</w:t>
      </w:r>
      <w:r w:rsidR="00DF4C73">
        <w:rPr>
          <w:rFonts w:hint="cs"/>
          <w:rtl/>
        </w:rPr>
        <w:t>: «</w:t>
      </w:r>
      <w:r>
        <w:rPr>
          <w:rtl/>
        </w:rPr>
        <w:t xml:space="preserve"> كانوا يستنجون بثلاثة </w:t>
      </w:r>
      <w:r w:rsidR="00DF4C73">
        <w:rPr>
          <w:rFonts w:hint="cs"/>
          <w:rtl/>
        </w:rPr>
        <w:t>أ</w:t>
      </w:r>
      <w:r>
        <w:rPr>
          <w:rtl/>
        </w:rPr>
        <w:t>حجار</w:t>
      </w:r>
      <w:r w:rsidR="00DF4C73">
        <w:rPr>
          <w:rFonts w:hint="cs"/>
          <w:rtl/>
        </w:rPr>
        <w:t>،</w:t>
      </w:r>
      <w:r>
        <w:rPr>
          <w:rtl/>
        </w:rPr>
        <w:t xml:space="preserve"> ل</w:t>
      </w:r>
      <w:r w:rsidR="00DF4C73">
        <w:rPr>
          <w:rFonts w:hint="cs"/>
          <w:rtl/>
        </w:rPr>
        <w:t>أ</w:t>
      </w:r>
      <w:r>
        <w:rPr>
          <w:rtl/>
        </w:rPr>
        <w:t>نهم كانوا ي</w:t>
      </w:r>
      <w:r w:rsidR="00DF4C73">
        <w:rPr>
          <w:rFonts w:hint="cs"/>
          <w:rtl/>
        </w:rPr>
        <w:t>أ</w:t>
      </w:r>
      <w:r>
        <w:rPr>
          <w:rtl/>
        </w:rPr>
        <w:t xml:space="preserve">كلون البسر </w:t>
      </w:r>
      <w:r w:rsidRPr="008E0CFB">
        <w:rPr>
          <w:rStyle w:val="libFootnotenumChar"/>
          <w:rtl/>
        </w:rPr>
        <w:t>(1)</w:t>
      </w:r>
      <w:r w:rsidR="00DF4C73">
        <w:rPr>
          <w:rFonts w:hint="cs"/>
          <w:rtl/>
        </w:rPr>
        <w:t>،</w:t>
      </w:r>
      <w:r>
        <w:rPr>
          <w:rtl/>
        </w:rPr>
        <w:t xml:space="preserve"> وكانوا يبعرون بعرا</w:t>
      </w:r>
      <w:r w:rsidR="00DF4C73">
        <w:rPr>
          <w:rFonts w:hint="cs"/>
          <w:rtl/>
        </w:rPr>
        <w:t>ً،</w:t>
      </w:r>
      <w:r>
        <w:rPr>
          <w:rtl/>
        </w:rPr>
        <w:t xml:space="preserve"> ف</w:t>
      </w:r>
      <w:r w:rsidR="00DF4C73">
        <w:rPr>
          <w:rFonts w:hint="cs"/>
          <w:rtl/>
        </w:rPr>
        <w:t>أ</w:t>
      </w:r>
      <w:r>
        <w:rPr>
          <w:rtl/>
        </w:rPr>
        <w:t>كل رجل من ال</w:t>
      </w:r>
      <w:r w:rsidR="00DF4C73">
        <w:rPr>
          <w:rFonts w:hint="cs"/>
          <w:rtl/>
        </w:rPr>
        <w:t>أ</w:t>
      </w:r>
      <w:r>
        <w:rPr>
          <w:rtl/>
        </w:rPr>
        <w:t xml:space="preserve">نصار الدبا </w:t>
      </w:r>
      <w:r w:rsidRPr="008E0CFB">
        <w:rPr>
          <w:rStyle w:val="libFootnotenumChar"/>
          <w:rtl/>
        </w:rPr>
        <w:t>(2)</w:t>
      </w:r>
      <w:r>
        <w:rPr>
          <w:rtl/>
        </w:rPr>
        <w:t xml:space="preserve"> فلان بطنه فاستنجى بالماء</w:t>
      </w:r>
      <w:r w:rsidR="00DF4C73">
        <w:rPr>
          <w:rFonts w:hint="cs"/>
          <w:rtl/>
        </w:rPr>
        <w:t xml:space="preserve">، [ </w:t>
      </w:r>
      <w:r>
        <w:rPr>
          <w:rtl/>
        </w:rPr>
        <w:t>فبعث إليه النبي</w:t>
      </w:r>
      <w:r w:rsidR="00DF4C73">
        <w:rPr>
          <w:rFonts w:hint="cs"/>
          <w:rtl/>
        </w:rPr>
        <w:t>ّ</w:t>
      </w:r>
      <w:r>
        <w:rPr>
          <w:rtl/>
        </w:rPr>
        <w:t xml:space="preserve"> </w:t>
      </w:r>
      <w:r w:rsidRPr="00B568B9">
        <w:rPr>
          <w:rStyle w:val="libAlaemChar"/>
          <w:rtl/>
        </w:rPr>
        <w:t>صلى‌الله‌عليه‌وآله‌</w:t>
      </w:r>
      <w:r>
        <w:rPr>
          <w:rtl/>
        </w:rPr>
        <w:t xml:space="preserve"> </w:t>
      </w:r>
      <w:r w:rsidR="00DF4C73">
        <w:rPr>
          <w:rFonts w:hint="cs"/>
          <w:rtl/>
        </w:rPr>
        <w:t xml:space="preserve">] </w:t>
      </w:r>
      <w:r w:rsidRPr="008E0CFB">
        <w:rPr>
          <w:rStyle w:val="libFootnotenumChar"/>
          <w:rtl/>
        </w:rPr>
        <w:t>(3)</w:t>
      </w:r>
      <w:r>
        <w:rPr>
          <w:rtl/>
        </w:rPr>
        <w:t xml:space="preserve"> قال</w:t>
      </w:r>
      <w:r w:rsidR="00DF4C73">
        <w:rPr>
          <w:rFonts w:hint="cs"/>
          <w:rtl/>
        </w:rPr>
        <w:t>:</w:t>
      </w:r>
      <w:r>
        <w:rPr>
          <w:rtl/>
        </w:rPr>
        <w:t xml:space="preserve"> فجاء الرجل وهو خائف </w:t>
      </w:r>
      <w:r w:rsidR="00DF4C73">
        <w:rPr>
          <w:rFonts w:hint="cs"/>
          <w:rtl/>
        </w:rPr>
        <w:t>أ</w:t>
      </w:r>
      <w:r>
        <w:rPr>
          <w:rtl/>
        </w:rPr>
        <w:t xml:space="preserve">ن يكون قد نزل فيه </w:t>
      </w:r>
      <w:r w:rsidR="00DF4C73">
        <w:rPr>
          <w:rFonts w:hint="cs"/>
          <w:rtl/>
        </w:rPr>
        <w:t>أ</w:t>
      </w:r>
      <w:r>
        <w:rPr>
          <w:rtl/>
        </w:rPr>
        <w:t>مر فيس</w:t>
      </w:r>
      <w:r w:rsidR="00DF4C73">
        <w:rPr>
          <w:rFonts w:hint="cs"/>
          <w:rtl/>
        </w:rPr>
        <w:t>و</w:t>
      </w:r>
      <w:r>
        <w:rPr>
          <w:rtl/>
        </w:rPr>
        <w:t xml:space="preserve">ؤه في استنجائه </w:t>
      </w:r>
      <w:r w:rsidRPr="008E0CFB">
        <w:rPr>
          <w:rStyle w:val="libFootnotenumChar"/>
          <w:rtl/>
        </w:rPr>
        <w:t>(4)</w:t>
      </w:r>
      <w:r w:rsidR="00DF4C73">
        <w:rPr>
          <w:rFonts w:hint="cs"/>
          <w:rtl/>
        </w:rPr>
        <w:t>،</w:t>
      </w:r>
      <w:r>
        <w:rPr>
          <w:rtl/>
        </w:rPr>
        <w:t xml:space="preserve"> </w:t>
      </w:r>
      <w:r w:rsidR="00DF4C73">
        <w:rPr>
          <w:rFonts w:hint="cs"/>
          <w:rtl/>
        </w:rPr>
        <w:t xml:space="preserve">[ </w:t>
      </w:r>
      <w:r>
        <w:rPr>
          <w:rtl/>
        </w:rPr>
        <w:t>فقال له</w:t>
      </w:r>
      <w:r w:rsidR="00DF4C73">
        <w:rPr>
          <w:rFonts w:hint="cs"/>
          <w:rtl/>
        </w:rPr>
        <w:t>:</w:t>
      </w:r>
      <w:r>
        <w:rPr>
          <w:rtl/>
        </w:rPr>
        <w:t xml:space="preserve"> عملت في يومك هذا شيئا</w:t>
      </w:r>
      <w:r w:rsidR="00DF4C73">
        <w:rPr>
          <w:rFonts w:hint="cs"/>
          <w:rtl/>
        </w:rPr>
        <w:t xml:space="preserve"> ] </w:t>
      </w:r>
      <w:r w:rsidR="00DF4C73" w:rsidRPr="00DF4C73">
        <w:rPr>
          <w:rStyle w:val="libFootnotenumChar"/>
          <w:rFonts w:hint="cs"/>
          <w:rtl/>
        </w:rPr>
        <w:t>(5)</w:t>
      </w:r>
      <w:r>
        <w:rPr>
          <w:rtl/>
        </w:rPr>
        <w:t xml:space="preserve"> فقال</w:t>
      </w:r>
      <w:r w:rsidR="00DF4C73">
        <w:rPr>
          <w:rFonts w:hint="cs"/>
          <w:rtl/>
        </w:rPr>
        <w:t>:</w:t>
      </w:r>
      <w:r>
        <w:rPr>
          <w:rtl/>
        </w:rPr>
        <w:t xml:space="preserve"> يا رسول الله أي </w:t>
      </w:r>
      <w:r w:rsidRPr="008E0CFB">
        <w:rPr>
          <w:rStyle w:val="libFootnotenumChar"/>
          <w:rtl/>
        </w:rPr>
        <w:t>(6)</w:t>
      </w:r>
      <w:r>
        <w:rPr>
          <w:rtl/>
        </w:rPr>
        <w:t xml:space="preserve"> والله ما</w:t>
      </w:r>
    </w:p>
    <w:p w:rsidR="00B568B9" w:rsidRDefault="00860DD6" w:rsidP="00B568B9">
      <w:pPr>
        <w:pStyle w:val="libLine"/>
        <w:rPr>
          <w:rtl/>
        </w:rPr>
      </w:pPr>
      <w:r>
        <w:rPr>
          <w:rtl/>
        </w:rPr>
        <w:t>____________________________</w:t>
      </w:r>
    </w:p>
    <w:p w:rsidR="00DF4C73" w:rsidRDefault="00B568B9" w:rsidP="00DF4C73">
      <w:pPr>
        <w:pStyle w:val="libFootnote0"/>
        <w:rPr>
          <w:rtl/>
        </w:rPr>
      </w:pPr>
      <w:r w:rsidRPr="00DF4C73">
        <w:rPr>
          <w:rtl/>
        </w:rPr>
        <w:t>2</w:t>
      </w:r>
      <w:r w:rsidR="00DF4C73">
        <w:rPr>
          <w:rFonts w:hint="cs"/>
          <w:rtl/>
        </w:rPr>
        <w:t xml:space="preserve"> -</w:t>
      </w:r>
      <w:r w:rsidRPr="00DF4C73">
        <w:rPr>
          <w:rtl/>
        </w:rPr>
        <w:t xml:space="preserve"> تفسير العياشي ج 1 ص 109 ح 326، عنه في البحار ج 80 ص 204 ح 13. </w:t>
      </w:r>
    </w:p>
    <w:p w:rsidR="00DF4C73" w:rsidRDefault="00B568B9" w:rsidP="00DF4C73">
      <w:pPr>
        <w:pStyle w:val="libFootnote"/>
        <w:rPr>
          <w:rtl/>
        </w:rPr>
      </w:pPr>
      <w:r w:rsidRPr="00DF4C73">
        <w:rPr>
          <w:rtl/>
        </w:rPr>
        <w:t xml:space="preserve">(1) البقرة 2: 222. </w:t>
      </w:r>
    </w:p>
    <w:p w:rsidR="00DF4C73" w:rsidRDefault="00B568B9" w:rsidP="00DF4C73">
      <w:pPr>
        <w:pStyle w:val="libFootnote0"/>
        <w:rPr>
          <w:rtl/>
        </w:rPr>
      </w:pPr>
      <w:r w:rsidRPr="00DF4C73">
        <w:rPr>
          <w:rtl/>
        </w:rPr>
        <w:t>3</w:t>
      </w:r>
      <w:r w:rsidR="00DF4C73">
        <w:rPr>
          <w:rFonts w:hint="cs"/>
          <w:rtl/>
        </w:rPr>
        <w:t xml:space="preserve"> -</w:t>
      </w:r>
      <w:r w:rsidRPr="00DF4C73">
        <w:rPr>
          <w:rtl/>
        </w:rPr>
        <w:t xml:space="preserve"> تفسير العياشي ج 1 ص 109 ح 328، عنه في البحار ج 80 ص 198. </w:t>
      </w:r>
    </w:p>
    <w:p w:rsidR="00DF4C73" w:rsidRDefault="00B568B9" w:rsidP="00DF4C73">
      <w:pPr>
        <w:pStyle w:val="libFootnote"/>
        <w:rPr>
          <w:rtl/>
        </w:rPr>
      </w:pPr>
      <w:r w:rsidRPr="00DF4C73">
        <w:rPr>
          <w:rtl/>
        </w:rPr>
        <w:t xml:space="preserve">(1) البسر، بالضم والسكون: وهو تمر النخل قبل </w:t>
      </w:r>
      <w:r w:rsidR="00DF4C73">
        <w:rPr>
          <w:rFonts w:hint="cs"/>
          <w:rtl/>
        </w:rPr>
        <w:t>أ</w:t>
      </w:r>
      <w:r w:rsidRPr="00DF4C73">
        <w:rPr>
          <w:rtl/>
        </w:rPr>
        <w:t xml:space="preserve">ن يرطب (مجمع البحرين ج 3 ص 221). </w:t>
      </w:r>
    </w:p>
    <w:p w:rsidR="00DF4C73" w:rsidRDefault="00B568B9" w:rsidP="00DF4C73">
      <w:pPr>
        <w:pStyle w:val="libFootnote"/>
        <w:rPr>
          <w:rtl/>
        </w:rPr>
      </w:pPr>
      <w:r w:rsidRPr="00DF4C73">
        <w:rPr>
          <w:rtl/>
        </w:rPr>
        <w:t>(2) الد</w:t>
      </w:r>
      <w:r w:rsidR="00DF4C73">
        <w:rPr>
          <w:rFonts w:hint="cs"/>
          <w:rtl/>
        </w:rPr>
        <w:t>َ</w:t>
      </w:r>
      <w:r w:rsidRPr="00DF4C73">
        <w:rPr>
          <w:rtl/>
        </w:rPr>
        <w:t xml:space="preserve">با بفتح الدال وتشديدها: الجراد قبل طيرانه (لسان العرب ج 14 ص 248 مجمع البحرين ج 1 ص 133). </w:t>
      </w:r>
    </w:p>
    <w:p w:rsidR="00DF4C73" w:rsidRDefault="00B568B9" w:rsidP="00DF4C73">
      <w:pPr>
        <w:pStyle w:val="libFootnote"/>
        <w:rPr>
          <w:rtl/>
        </w:rPr>
      </w:pPr>
      <w:r w:rsidRPr="00DF4C73">
        <w:rPr>
          <w:rtl/>
        </w:rPr>
        <w:t xml:space="preserve">(3) اثبتناه من الطبعة الحجرية والمصدر. </w:t>
      </w:r>
    </w:p>
    <w:p w:rsidR="00DF4C73" w:rsidRDefault="00B568B9" w:rsidP="00DF4C73">
      <w:pPr>
        <w:pStyle w:val="libFootnote"/>
        <w:rPr>
          <w:rtl/>
        </w:rPr>
      </w:pPr>
      <w:r w:rsidRPr="00DF4C73">
        <w:rPr>
          <w:rtl/>
        </w:rPr>
        <w:t xml:space="preserve">(4) في المصدر: استنجائه بالماء. </w:t>
      </w:r>
    </w:p>
    <w:p w:rsidR="00DF4C73" w:rsidRDefault="00B568B9" w:rsidP="00DF4C73">
      <w:pPr>
        <w:pStyle w:val="libFootnote"/>
        <w:rPr>
          <w:rtl/>
        </w:rPr>
      </w:pPr>
      <w:r w:rsidRPr="00DF4C73">
        <w:rPr>
          <w:rtl/>
        </w:rPr>
        <w:t>(5) في المخطوط، قال: وفي المصدر: قال: فقال رسول الله هل عملت في يومك هذا شيئا</w:t>
      </w:r>
      <w:r w:rsidR="00DF4C73">
        <w:rPr>
          <w:rFonts w:hint="cs"/>
          <w:rtl/>
        </w:rPr>
        <w:t>ً</w:t>
      </w:r>
      <w:r w:rsidRPr="00DF4C73">
        <w:rPr>
          <w:rtl/>
        </w:rPr>
        <w:t xml:space="preserve">، وما أثبتناه من الطبعة الحجرية. </w:t>
      </w:r>
    </w:p>
    <w:p w:rsidR="00B568B9" w:rsidRPr="00DF4C73" w:rsidRDefault="00B568B9" w:rsidP="00DF4C73">
      <w:pPr>
        <w:pStyle w:val="libFootnote"/>
        <w:rPr>
          <w:rtl/>
        </w:rPr>
      </w:pPr>
      <w:r w:rsidRPr="00DF4C73">
        <w:rPr>
          <w:rtl/>
        </w:rPr>
        <w:t>(6) في المصدر: فقال: نعم يارسول الله اني .</w:t>
      </w:r>
    </w:p>
    <w:p w:rsidR="00B568B9" w:rsidRDefault="00B568B9" w:rsidP="00DF4C73">
      <w:pPr>
        <w:pStyle w:val="libNormal0"/>
        <w:rPr>
          <w:rtl/>
        </w:rPr>
      </w:pPr>
      <w:r>
        <w:rPr>
          <w:rtl/>
        </w:rPr>
        <w:br w:type="page"/>
      </w:r>
      <w:r>
        <w:rPr>
          <w:rtl/>
        </w:rPr>
        <w:lastRenderedPageBreak/>
        <w:t xml:space="preserve">حملني على الاستنجاء </w:t>
      </w:r>
      <w:r w:rsidRPr="008E0CFB">
        <w:rPr>
          <w:rStyle w:val="libFootnotenumChar"/>
          <w:rtl/>
        </w:rPr>
        <w:t>(7)</w:t>
      </w:r>
      <w:r w:rsidR="00DF4C73">
        <w:rPr>
          <w:rFonts w:hint="cs"/>
          <w:rtl/>
        </w:rPr>
        <w:t>،</w:t>
      </w:r>
      <w:r>
        <w:rPr>
          <w:rtl/>
        </w:rPr>
        <w:t xml:space="preserve"> إل</w:t>
      </w:r>
      <w:r w:rsidR="00DF4C73">
        <w:rPr>
          <w:rFonts w:hint="cs"/>
          <w:rtl/>
        </w:rPr>
        <w:t>ّ</w:t>
      </w:r>
      <w:r>
        <w:rPr>
          <w:rtl/>
        </w:rPr>
        <w:t xml:space="preserve">ا </w:t>
      </w:r>
      <w:r w:rsidR="00DF4C73">
        <w:rPr>
          <w:rFonts w:hint="cs"/>
          <w:rtl/>
        </w:rPr>
        <w:t>أ</w:t>
      </w:r>
      <w:r>
        <w:rPr>
          <w:rtl/>
        </w:rPr>
        <w:t>ن</w:t>
      </w:r>
      <w:r w:rsidR="00DF4C73">
        <w:rPr>
          <w:rFonts w:hint="cs"/>
          <w:rtl/>
        </w:rPr>
        <w:t>ّي</w:t>
      </w:r>
      <w:r>
        <w:rPr>
          <w:rtl/>
        </w:rPr>
        <w:t xml:space="preserve"> اكلت طعاما فلان بطني</w:t>
      </w:r>
      <w:r w:rsidR="00DF4C73">
        <w:rPr>
          <w:rFonts w:hint="cs"/>
          <w:rtl/>
        </w:rPr>
        <w:t>،</w:t>
      </w:r>
      <w:r>
        <w:rPr>
          <w:rtl/>
        </w:rPr>
        <w:t xml:space="preserve"> فلم تغن عن</w:t>
      </w:r>
      <w:r w:rsidR="00DF4C73">
        <w:rPr>
          <w:rFonts w:hint="cs"/>
          <w:rtl/>
        </w:rPr>
        <w:t>ّي</w:t>
      </w:r>
      <w:r>
        <w:rPr>
          <w:rtl/>
        </w:rPr>
        <w:t xml:space="preserve"> الحجارة </w:t>
      </w:r>
      <w:r w:rsidRPr="008E0CFB">
        <w:rPr>
          <w:rStyle w:val="libFootnotenumChar"/>
          <w:rtl/>
        </w:rPr>
        <w:t>(8)</w:t>
      </w:r>
      <w:r>
        <w:rPr>
          <w:rtl/>
        </w:rPr>
        <w:t xml:space="preserve"> فاستنجيت بالماء</w:t>
      </w:r>
      <w:r w:rsidR="00DF4C73">
        <w:rPr>
          <w:rFonts w:hint="cs"/>
          <w:rtl/>
        </w:rPr>
        <w:t>،</w:t>
      </w:r>
      <w:r>
        <w:rPr>
          <w:rtl/>
        </w:rPr>
        <w:t xml:space="preserve"> فقال رسول الله </w:t>
      </w:r>
      <w:r w:rsidRPr="00B568B9">
        <w:rPr>
          <w:rStyle w:val="libAlaemChar"/>
          <w:rtl/>
        </w:rPr>
        <w:t>صلى‌الله‌عليه‌وآله‌</w:t>
      </w:r>
      <w:r w:rsidR="00DF4C73">
        <w:rPr>
          <w:rFonts w:hint="cs"/>
          <w:rtl/>
        </w:rPr>
        <w:t>:</w:t>
      </w:r>
      <w:r>
        <w:rPr>
          <w:rtl/>
        </w:rPr>
        <w:t xml:space="preserve"> هنيئا لك</w:t>
      </w:r>
      <w:r w:rsidR="00DF4C73">
        <w:rPr>
          <w:rFonts w:hint="cs"/>
          <w:rtl/>
        </w:rPr>
        <w:t>،</w:t>
      </w:r>
      <w:r>
        <w:rPr>
          <w:rtl/>
        </w:rPr>
        <w:t xml:space="preserve"> فان الله عزّوجلّ قد </w:t>
      </w:r>
      <w:r w:rsidR="00DF4C73">
        <w:rPr>
          <w:rFonts w:hint="cs"/>
          <w:rtl/>
        </w:rPr>
        <w:t>أ</w:t>
      </w:r>
      <w:r>
        <w:rPr>
          <w:rtl/>
        </w:rPr>
        <w:t>نزل فيك آية</w:t>
      </w:r>
      <w:r w:rsidR="00DF4C73">
        <w:rPr>
          <w:rFonts w:hint="cs"/>
          <w:rtl/>
        </w:rPr>
        <w:t>:</w:t>
      </w:r>
      <w:r>
        <w:rPr>
          <w:rtl/>
        </w:rPr>
        <w:t xml:space="preserve"> </w:t>
      </w:r>
      <w:r w:rsidR="00DF4C73" w:rsidRPr="00DF4C73">
        <w:rPr>
          <w:rStyle w:val="libAlaemChar"/>
          <w:rtl/>
        </w:rPr>
        <w:t>(</w:t>
      </w:r>
      <w:r w:rsidR="00DF4C73">
        <w:rPr>
          <w:rFonts w:hint="cs"/>
          <w:rtl/>
        </w:rPr>
        <w:t xml:space="preserve"> </w:t>
      </w:r>
      <w:r w:rsidR="00DF4C73" w:rsidRPr="00DF4C73">
        <w:rPr>
          <w:rStyle w:val="libAieChar"/>
          <w:rtl/>
        </w:rPr>
        <w:t>إِنَّ اللَّـهَ يُحِبُّ التَّوَّابِينَ وَيُحِبُّ الْمُتَطَهِّرِينَ</w:t>
      </w:r>
      <w:r w:rsidR="00DF4C73">
        <w:rPr>
          <w:rFonts w:hint="cs"/>
          <w:rtl/>
        </w:rPr>
        <w:t xml:space="preserve"> </w:t>
      </w:r>
      <w:r w:rsidR="00DF4C73" w:rsidRPr="00DF4C73">
        <w:rPr>
          <w:rStyle w:val="libAlaemChar"/>
          <w:rtl/>
        </w:rPr>
        <w:t>)</w:t>
      </w:r>
      <w:r>
        <w:rPr>
          <w:rtl/>
        </w:rPr>
        <w:t xml:space="preserve"> </w:t>
      </w:r>
      <w:r w:rsidRPr="008E0CFB">
        <w:rPr>
          <w:rStyle w:val="libFootnotenumChar"/>
          <w:rtl/>
        </w:rPr>
        <w:t>(9)</w:t>
      </w:r>
      <w:r w:rsidR="00DF4C73">
        <w:rPr>
          <w:rFonts w:hint="cs"/>
          <w:rtl/>
        </w:rPr>
        <w:t>،</w:t>
      </w:r>
      <w:r>
        <w:rPr>
          <w:rtl/>
        </w:rPr>
        <w:t xml:space="preserve"> فكنت </w:t>
      </w:r>
      <w:r w:rsidR="00DF4C73">
        <w:rPr>
          <w:rFonts w:hint="cs"/>
          <w:rtl/>
        </w:rPr>
        <w:t>أ</w:t>
      </w:r>
      <w:r>
        <w:rPr>
          <w:rtl/>
        </w:rPr>
        <w:t xml:space="preserve">ول من صنع ذا </w:t>
      </w:r>
      <w:r w:rsidRPr="008E0CFB">
        <w:rPr>
          <w:rStyle w:val="libFootnotenumChar"/>
          <w:rtl/>
        </w:rPr>
        <w:t>(10)</w:t>
      </w:r>
      <w:r>
        <w:rPr>
          <w:rtl/>
        </w:rPr>
        <w:t xml:space="preserve"> </w:t>
      </w:r>
      <w:r w:rsidR="00DF4C73">
        <w:rPr>
          <w:rFonts w:hint="cs"/>
          <w:rtl/>
        </w:rPr>
        <w:t>أ</w:t>
      </w:r>
      <w:r>
        <w:rPr>
          <w:rtl/>
        </w:rPr>
        <w:t>ول التوابين و</w:t>
      </w:r>
      <w:r w:rsidR="00DF4C73">
        <w:rPr>
          <w:rFonts w:hint="cs"/>
          <w:rtl/>
        </w:rPr>
        <w:t>أ</w:t>
      </w:r>
      <w:r>
        <w:rPr>
          <w:rtl/>
        </w:rPr>
        <w:t xml:space="preserve">ول المتطهرين </w:t>
      </w:r>
      <w:r w:rsidR="00DF4C73">
        <w:rPr>
          <w:rFonts w:hint="cs"/>
          <w:rtl/>
        </w:rPr>
        <w:t>»</w:t>
      </w:r>
      <w:r>
        <w:rPr>
          <w:rtl/>
        </w:rPr>
        <w:t>.</w:t>
      </w:r>
    </w:p>
    <w:p w:rsidR="00B568B9" w:rsidRDefault="00B568B9" w:rsidP="00D12257">
      <w:pPr>
        <w:pStyle w:val="libNormal"/>
        <w:rPr>
          <w:rtl/>
        </w:rPr>
      </w:pPr>
      <w:r>
        <w:rPr>
          <w:rtl/>
        </w:rPr>
        <w:t xml:space="preserve">595 / 4 </w:t>
      </w:r>
      <w:r w:rsidR="000D5FC9">
        <w:rPr>
          <w:rtl/>
        </w:rPr>
        <w:t>-</w:t>
      </w:r>
      <w:r>
        <w:rPr>
          <w:rtl/>
        </w:rPr>
        <w:t xml:space="preserve"> وفيه</w:t>
      </w:r>
      <w:r w:rsidR="00DF4C73">
        <w:rPr>
          <w:rFonts w:hint="cs"/>
          <w:rtl/>
        </w:rPr>
        <w:t>:</w:t>
      </w:r>
      <w:r>
        <w:rPr>
          <w:rtl/>
        </w:rPr>
        <w:t xml:space="preserve"> عن الحلبي، عن أبي عبدالله </w:t>
      </w:r>
      <w:r w:rsidRPr="00B568B9">
        <w:rPr>
          <w:rStyle w:val="libAlaemChar"/>
          <w:rtl/>
        </w:rPr>
        <w:t>عليه‌السلام</w:t>
      </w:r>
      <w:r w:rsidR="00DF4C73">
        <w:rPr>
          <w:rFonts w:hint="cs"/>
          <w:rtl/>
        </w:rPr>
        <w:t>،</w:t>
      </w:r>
      <w:r>
        <w:rPr>
          <w:rtl/>
        </w:rPr>
        <w:t xml:space="preserve"> قال</w:t>
      </w:r>
      <w:r w:rsidR="00DF4C73">
        <w:rPr>
          <w:rFonts w:hint="cs"/>
          <w:rtl/>
        </w:rPr>
        <w:t>:</w:t>
      </w:r>
      <w:r>
        <w:rPr>
          <w:rtl/>
        </w:rPr>
        <w:t xml:space="preserve"> سألته عن قول الله</w:t>
      </w:r>
      <w:r w:rsidR="00DF4C73">
        <w:rPr>
          <w:rFonts w:hint="cs"/>
          <w:rtl/>
        </w:rPr>
        <w:t>:</w:t>
      </w:r>
      <w:r>
        <w:rPr>
          <w:rtl/>
        </w:rPr>
        <w:t xml:space="preserve"> (فيه رجال يحبون ان يتطهروا) </w:t>
      </w:r>
      <w:r w:rsidRPr="008E0CFB">
        <w:rPr>
          <w:rStyle w:val="libFootnotenumChar"/>
          <w:rtl/>
        </w:rPr>
        <w:t>(1)</w:t>
      </w:r>
      <w:r>
        <w:rPr>
          <w:rtl/>
        </w:rPr>
        <w:t xml:space="preserve"> قال</w:t>
      </w:r>
      <w:r w:rsidR="00DF4C73">
        <w:rPr>
          <w:rFonts w:hint="cs"/>
          <w:rtl/>
        </w:rPr>
        <w:t>: «</w:t>
      </w:r>
      <w:r>
        <w:rPr>
          <w:rtl/>
        </w:rPr>
        <w:t xml:space="preserve"> الذين يحبون ان يتطهروا نظف الوضوء</w:t>
      </w:r>
      <w:r w:rsidR="00DF4C73">
        <w:rPr>
          <w:rFonts w:hint="cs"/>
          <w:rtl/>
        </w:rPr>
        <w:t>،</w:t>
      </w:r>
      <w:r>
        <w:rPr>
          <w:rtl/>
        </w:rPr>
        <w:t xml:space="preserve"> وهو الاستنجاء بالماء</w:t>
      </w:r>
      <w:r w:rsidR="00D12257">
        <w:rPr>
          <w:rFonts w:hint="cs"/>
          <w:rtl/>
        </w:rPr>
        <w:t>،</w:t>
      </w:r>
      <w:r>
        <w:rPr>
          <w:rtl/>
        </w:rPr>
        <w:t xml:space="preserve"> </w:t>
      </w:r>
      <w:r w:rsidR="00E82F8C">
        <w:rPr>
          <w:rtl/>
        </w:rPr>
        <w:t>قال: قال</w:t>
      </w:r>
      <w:r w:rsidR="00D12257">
        <w:rPr>
          <w:rFonts w:hint="cs"/>
          <w:rtl/>
        </w:rPr>
        <w:t>:</w:t>
      </w:r>
      <w:r>
        <w:rPr>
          <w:rtl/>
        </w:rPr>
        <w:t xml:space="preserve"> نزلت هذه الآية في </w:t>
      </w:r>
      <w:r w:rsidR="00D12257">
        <w:rPr>
          <w:rFonts w:hint="cs"/>
          <w:rtl/>
        </w:rPr>
        <w:t>أ</w:t>
      </w:r>
      <w:r>
        <w:rPr>
          <w:rtl/>
        </w:rPr>
        <w:t xml:space="preserve">هل قباء </w:t>
      </w:r>
      <w:r w:rsidR="00D12257">
        <w:rPr>
          <w:rFonts w:hint="cs"/>
          <w:rtl/>
        </w:rPr>
        <w:t>»</w:t>
      </w:r>
      <w:r>
        <w:rPr>
          <w:rtl/>
        </w:rPr>
        <w:t>.</w:t>
      </w:r>
    </w:p>
    <w:p w:rsidR="00B568B9" w:rsidRDefault="00B568B9" w:rsidP="00D12257">
      <w:pPr>
        <w:pStyle w:val="libNormal"/>
        <w:rPr>
          <w:rtl/>
        </w:rPr>
      </w:pPr>
      <w:r>
        <w:rPr>
          <w:rtl/>
        </w:rPr>
        <w:t>596 / 5 - وفي رواية ابن سنان</w:t>
      </w:r>
      <w:r w:rsidR="00D12257">
        <w:rPr>
          <w:rFonts w:hint="cs"/>
          <w:rtl/>
        </w:rPr>
        <w:t>،</w:t>
      </w:r>
      <w:r>
        <w:rPr>
          <w:rtl/>
        </w:rPr>
        <w:t xml:space="preserve"> عنه </w:t>
      </w:r>
      <w:r w:rsidRPr="00B568B9">
        <w:rPr>
          <w:rStyle w:val="libAlaemChar"/>
          <w:rtl/>
        </w:rPr>
        <w:t>عليه‌السلام</w:t>
      </w:r>
      <w:r w:rsidR="00D12257">
        <w:rPr>
          <w:rFonts w:hint="cs"/>
          <w:rtl/>
        </w:rPr>
        <w:t>،</w:t>
      </w:r>
      <w:r>
        <w:rPr>
          <w:rtl/>
        </w:rPr>
        <w:t xml:space="preserve"> قال</w:t>
      </w:r>
      <w:r w:rsidR="00D12257">
        <w:rPr>
          <w:rFonts w:hint="cs"/>
          <w:rtl/>
        </w:rPr>
        <w:t>:</w:t>
      </w:r>
      <w:r>
        <w:rPr>
          <w:rtl/>
        </w:rPr>
        <w:t xml:space="preserve"> قلت له</w:t>
      </w:r>
      <w:r w:rsidR="00D12257">
        <w:rPr>
          <w:rFonts w:hint="cs"/>
          <w:rtl/>
        </w:rPr>
        <w:t>:</w:t>
      </w:r>
      <w:r>
        <w:rPr>
          <w:rtl/>
        </w:rPr>
        <w:t xml:space="preserve"> ما ذلك الطهر</w:t>
      </w:r>
      <w:r w:rsidR="00D12257">
        <w:rPr>
          <w:rFonts w:hint="cs"/>
          <w:rtl/>
        </w:rPr>
        <w:t>؟</w:t>
      </w:r>
      <w:r>
        <w:rPr>
          <w:rtl/>
        </w:rPr>
        <w:t xml:space="preserve"> قال</w:t>
      </w:r>
      <w:r w:rsidR="00D12257">
        <w:rPr>
          <w:rFonts w:hint="cs"/>
          <w:rtl/>
        </w:rPr>
        <w:t>: «</w:t>
      </w:r>
      <w:r>
        <w:rPr>
          <w:rtl/>
        </w:rPr>
        <w:t xml:space="preserve"> نظف الوضوء</w:t>
      </w:r>
      <w:r w:rsidR="00D12257">
        <w:rPr>
          <w:rFonts w:hint="cs"/>
          <w:rtl/>
        </w:rPr>
        <w:t>،</w:t>
      </w:r>
      <w:r>
        <w:rPr>
          <w:rtl/>
        </w:rPr>
        <w:t xml:space="preserve"> إذا خرج </w:t>
      </w:r>
      <w:r w:rsidR="00D12257">
        <w:rPr>
          <w:rFonts w:hint="cs"/>
          <w:rtl/>
        </w:rPr>
        <w:t>أ</w:t>
      </w:r>
      <w:r>
        <w:rPr>
          <w:rtl/>
        </w:rPr>
        <w:t>حدهم من الغائط</w:t>
      </w:r>
      <w:r w:rsidR="00D12257">
        <w:rPr>
          <w:rFonts w:hint="cs"/>
          <w:rtl/>
        </w:rPr>
        <w:t>،</w:t>
      </w:r>
      <w:r>
        <w:rPr>
          <w:rtl/>
        </w:rPr>
        <w:t xml:space="preserve"> فمدحهم الله بتطهرهم </w:t>
      </w:r>
      <w:r w:rsidR="00D12257">
        <w:rPr>
          <w:rFonts w:hint="cs"/>
          <w:rtl/>
        </w:rPr>
        <w:t>»</w:t>
      </w:r>
      <w:r>
        <w:rPr>
          <w:rtl/>
        </w:rPr>
        <w:t>.</w:t>
      </w:r>
    </w:p>
    <w:p w:rsidR="00B568B9" w:rsidRDefault="00B568B9" w:rsidP="00D12257">
      <w:pPr>
        <w:pStyle w:val="libNormal"/>
        <w:rPr>
          <w:rtl/>
        </w:rPr>
      </w:pPr>
      <w:r>
        <w:rPr>
          <w:rtl/>
        </w:rPr>
        <w:t>597 / 6 -</w:t>
      </w:r>
      <w:r w:rsidR="00D12257">
        <w:rPr>
          <w:rtl/>
        </w:rPr>
        <w:t xml:space="preserve"> عوالي اللآلي: </w:t>
      </w:r>
      <w:r w:rsidR="00D12257">
        <w:rPr>
          <w:rFonts w:hint="cs"/>
          <w:rtl/>
        </w:rPr>
        <w:t xml:space="preserve">- </w:t>
      </w:r>
      <w:r>
        <w:rPr>
          <w:rtl/>
        </w:rPr>
        <w:t>عن فخر المحققين</w:t>
      </w:r>
      <w:r w:rsidR="00D12257">
        <w:rPr>
          <w:rFonts w:hint="cs"/>
          <w:rtl/>
        </w:rPr>
        <w:t xml:space="preserve"> -</w:t>
      </w:r>
      <w:r>
        <w:rPr>
          <w:rtl/>
        </w:rPr>
        <w:t xml:space="preserve"> رو</w:t>
      </w:r>
      <w:r w:rsidR="00D12257">
        <w:rPr>
          <w:rFonts w:hint="cs"/>
          <w:rtl/>
        </w:rPr>
        <w:t>ي</w:t>
      </w:r>
      <w:r>
        <w:rPr>
          <w:rtl/>
        </w:rPr>
        <w:t xml:space="preserve"> عن علي </w:t>
      </w:r>
      <w:r w:rsidRPr="00B568B9">
        <w:rPr>
          <w:rStyle w:val="libAlaemChar"/>
          <w:rtl/>
        </w:rPr>
        <w:t>عليه‌السلام</w:t>
      </w:r>
      <w:r w:rsidR="00D12257">
        <w:rPr>
          <w:rFonts w:hint="cs"/>
          <w:rtl/>
        </w:rPr>
        <w:t>،</w:t>
      </w:r>
      <w:r>
        <w:rPr>
          <w:rtl/>
        </w:rPr>
        <w:t xml:space="preserve"> </w:t>
      </w:r>
      <w:r w:rsidR="00D12257">
        <w:rPr>
          <w:rFonts w:hint="cs"/>
          <w:rtl/>
        </w:rPr>
        <w:t>أ</w:t>
      </w:r>
      <w:r>
        <w:rPr>
          <w:rtl/>
        </w:rPr>
        <w:t>نه قال</w:t>
      </w:r>
      <w:r w:rsidR="00D12257">
        <w:rPr>
          <w:rFonts w:hint="cs"/>
          <w:rtl/>
        </w:rPr>
        <w:t>: «</w:t>
      </w:r>
      <w:r>
        <w:rPr>
          <w:rtl/>
        </w:rPr>
        <w:t xml:space="preserve"> كنتم تبعرون بعرا و</w:t>
      </w:r>
      <w:r w:rsidR="00D12257">
        <w:rPr>
          <w:rFonts w:hint="cs"/>
          <w:rtl/>
        </w:rPr>
        <w:t>أ</w:t>
      </w:r>
      <w:r>
        <w:rPr>
          <w:rtl/>
        </w:rPr>
        <w:t xml:space="preserve">نتم اليوم تثلطون </w:t>
      </w:r>
      <w:r w:rsidRPr="008E0CFB">
        <w:rPr>
          <w:rStyle w:val="libFootnotenumChar"/>
          <w:rtl/>
        </w:rPr>
        <w:t>(1)</w:t>
      </w:r>
    </w:p>
    <w:p w:rsidR="002347F8" w:rsidRDefault="002347F8" w:rsidP="00B568B9">
      <w:pPr>
        <w:pStyle w:val="libLine"/>
        <w:rPr>
          <w:rtl/>
        </w:rPr>
      </w:pPr>
      <w:r>
        <w:rPr>
          <w:rtl/>
        </w:rPr>
        <w:t>____________________________</w:t>
      </w:r>
    </w:p>
    <w:p w:rsidR="00D12257" w:rsidRPr="002F55BC" w:rsidRDefault="00D12257" w:rsidP="00D12257">
      <w:pPr>
        <w:pStyle w:val="libFootnote0"/>
        <w:rPr>
          <w:rtl/>
        </w:rPr>
      </w:pPr>
      <w:r w:rsidRPr="002F55BC">
        <w:rPr>
          <w:rFonts w:hint="cs"/>
          <w:rtl/>
        </w:rPr>
        <w:t>(</w:t>
      </w:r>
      <w:r w:rsidR="00B568B9" w:rsidRPr="002F55BC">
        <w:rPr>
          <w:rtl/>
        </w:rPr>
        <w:t>7)</w:t>
      </w:r>
      <w:r w:rsidR="00B568B9" w:rsidRPr="00D12257">
        <w:rPr>
          <w:rtl/>
        </w:rPr>
        <w:t xml:space="preserve"> وفيه: الاستنجاء بالماء. </w:t>
      </w:r>
    </w:p>
    <w:p w:rsidR="00D12257" w:rsidRPr="002F55BC" w:rsidRDefault="00B568B9" w:rsidP="00D12257">
      <w:pPr>
        <w:pStyle w:val="libFootnote0"/>
        <w:rPr>
          <w:rtl/>
        </w:rPr>
      </w:pPr>
      <w:r w:rsidRPr="002F55BC">
        <w:rPr>
          <w:rtl/>
        </w:rPr>
        <w:t>(8)</w:t>
      </w:r>
      <w:r w:rsidRPr="00D12257">
        <w:rPr>
          <w:rtl/>
        </w:rPr>
        <w:t xml:space="preserve"> وفيه: الحجارة شيئا</w:t>
      </w:r>
      <w:r w:rsidR="00D12257">
        <w:rPr>
          <w:rFonts w:hint="cs"/>
          <w:rtl/>
        </w:rPr>
        <w:t>ً</w:t>
      </w:r>
      <w:r w:rsidRPr="00D12257">
        <w:rPr>
          <w:rtl/>
        </w:rPr>
        <w:t xml:space="preserve">. </w:t>
      </w:r>
    </w:p>
    <w:p w:rsidR="00D12257" w:rsidRPr="002F55BC" w:rsidRDefault="00B568B9" w:rsidP="00D12257">
      <w:pPr>
        <w:pStyle w:val="libFootnote0"/>
        <w:rPr>
          <w:rtl/>
        </w:rPr>
      </w:pPr>
      <w:r w:rsidRPr="002F55BC">
        <w:rPr>
          <w:rtl/>
        </w:rPr>
        <w:t>(9)</w:t>
      </w:r>
      <w:r w:rsidRPr="00D12257">
        <w:rPr>
          <w:rtl/>
        </w:rPr>
        <w:t xml:space="preserve"> البقرة 2: 222. </w:t>
      </w:r>
    </w:p>
    <w:p w:rsidR="00D12257" w:rsidRDefault="00B568B9" w:rsidP="00D12257">
      <w:pPr>
        <w:pStyle w:val="libFootnote0"/>
        <w:rPr>
          <w:rtl/>
        </w:rPr>
      </w:pPr>
      <w:r w:rsidRPr="002F55BC">
        <w:rPr>
          <w:rtl/>
        </w:rPr>
        <w:t>(10)</w:t>
      </w:r>
      <w:r w:rsidRPr="00D12257">
        <w:rPr>
          <w:rtl/>
        </w:rPr>
        <w:t xml:space="preserve"> في نسخة: هذا، منه قدس سره. </w:t>
      </w:r>
    </w:p>
    <w:p w:rsidR="00D12257" w:rsidRDefault="00B568B9" w:rsidP="00D12257">
      <w:pPr>
        <w:pStyle w:val="libFootnote0"/>
        <w:rPr>
          <w:rtl/>
        </w:rPr>
      </w:pPr>
      <w:r w:rsidRPr="00D12257">
        <w:rPr>
          <w:rtl/>
        </w:rPr>
        <w:t>4</w:t>
      </w:r>
      <w:r w:rsidR="00D12257">
        <w:rPr>
          <w:rFonts w:hint="cs"/>
          <w:rtl/>
        </w:rPr>
        <w:t xml:space="preserve"> -</w:t>
      </w:r>
      <w:r w:rsidRPr="00D12257">
        <w:rPr>
          <w:rtl/>
        </w:rPr>
        <w:t xml:space="preserve"> تفسير العياشي ج 2 ص 112 ح 137، عنه في البحار ج 80 ص 205 ح 14. </w:t>
      </w:r>
    </w:p>
    <w:p w:rsidR="00D12257" w:rsidRDefault="00B568B9" w:rsidP="00D12257">
      <w:pPr>
        <w:pStyle w:val="libFootnote0"/>
        <w:rPr>
          <w:rtl/>
        </w:rPr>
      </w:pPr>
      <w:r w:rsidRPr="002F55BC">
        <w:rPr>
          <w:rtl/>
        </w:rPr>
        <w:t>(1)</w:t>
      </w:r>
      <w:r w:rsidRPr="00D12257">
        <w:rPr>
          <w:rtl/>
        </w:rPr>
        <w:t xml:space="preserve"> التوبة 9: 108. </w:t>
      </w:r>
    </w:p>
    <w:p w:rsidR="00D12257" w:rsidRDefault="00B568B9" w:rsidP="00D12257">
      <w:pPr>
        <w:pStyle w:val="libFootnote0"/>
        <w:rPr>
          <w:rtl/>
        </w:rPr>
      </w:pPr>
      <w:r w:rsidRPr="00D12257">
        <w:rPr>
          <w:rtl/>
        </w:rPr>
        <w:t>5</w:t>
      </w:r>
      <w:r w:rsidR="00D12257">
        <w:rPr>
          <w:rFonts w:hint="cs"/>
          <w:rtl/>
        </w:rPr>
        <w:t xml:space="preserve"> -</w:t>
      </w:r>
      <w:r w:rsidRPr="00D12257">
        <w:rPr>
          <w:rtl/>
        </w:rPr>
        <w:t xml:space="preserve"> المصدر السابق ج 2 ص 112 ح 138 عنه في البحار ج 80 ص 205 ح 14. </w:t>
      </w:r>
    </w:p>
    <w:p w:rsidR="00D12257" w:rsidRDefault="00B568B9" w:rsidP="00D12257">
      <w:pPr>
        <w:pStyle w:val="libFootnote0"/>
        <w:rPr>
          <w:rtl/>
        </w:rPr>
      </w:pPr>
      <w:r w:rsidRPr="00D12257">
        <w:rPr>
          <w:rtl/>
        </w:rPr>
        <w:t>6</w:t>
      </w:r>
      <w:r w:rsidR="00D12257">
        <w:rPr>
          <w:rFonts w:hint="cs"/>
          <w:rtl/>
        </w:rPr>
        <w:t xml:space="preserve"> -</w:t>
      </w:r>
      <w:r w:rsidRPr="00D12257">
        <w:rPr>
          <w:rtl/>
        </w:rPr>
        <w:t xml:space="preserve"> عوالي اللآلي ج 2 ص 181 ح 47. </w:t>
      </w:r>
    </w:p>
    <w:p w:rsidR="00B568B9" w:rsidRPr="00D12257" w:rsidRDefault="00B568B9" w:rsidP="00D12257">
      <w:pPr>
        <w:pStyle w:val="libFootnote0"/>
        <w:rPr>
          <w:rtl/>
        </w:rPr>
      </w:pPr>
      <w:r w:rsidRPr="002F55BC">
        <w:rPr>
          <w:rtl/>
        </w:rPr>
        <w:t>(1)</w:t>
      </w:r>
      <w:r w:rsidRPr="00D12257">
        <w:rPr>
          <w:rtl/>
        </w:rPr>
        <w:t xml:space="preserve"> تثلطون: الرقيق من كل شئ، يقال للانسان إذا رق</w:t>
      </w:r>
      <w:r w:rsidR="00D12257">
        <w:rPr>
          <w:rFonts w:hint="cs"/>
          <w:rtl/>
        </w:rPr>
        <w:t>ّ</w:t>
      </w:r>
      <w:r w:rsidRPr="00D12257">
        <w:rPr>
          <w:rtl/>
        </w:rPr>
        <w:t xml:space="preserve"> نجوه: هو يثلط ثلطا</w:t>
      </w:r>
      <w:r w:rsidR="00D12257">
        <w:rPr>
          <w:rFonts w:hint="cs"/>
          <w:rtl/>
        </w:rPr>
        <w:t>ً</w:t>
      </w:r>
      <w:r w:rsidRPr="00D12257">
        <w:rPr>
          <w:rtl/>
        </w:rPr>
        <w:t xml:space="preserve"> (لسان العرب ج 7 ص 268)</w:t>
      </w:r>
      <w:r w:rsidR="00D12257">
        <w:rPr>
          <w:rFonts w:hint="cs"/>
          <w:rtl/>
        </w:rPr>
        <w:t xml:space="preserve"> </w:t>
      </w:r>
      <w:r w:rsidRPr="00D12257">
        <w:rPr>
          <w:rtl/>
        </w:rPr>
        <w:t xml:space="preserve">إشارة منه </w:t>
      </w:r>
      <w:r w:rsidRPr="00D12257">
        <w:rPr>
          <w:rStyle w:val="libFootnoteAlaemChar"/>
          <w:rtl/>
        </w:rPr>
        <w:t>عليه‌السلام</w:t>
      </w:r>
      <w:r w:rsidRPr="00D12257">
        <w:rPr>
          <w:rtl/>
        </w:rPr>
        <w:t xml:space="preserve"> إلى كثرة مآكلهم </w:t>
      </w:r>
      <w:r w:rsidR="00D12257">
        <w:rPr>
          <w:rFonts w:hint="cs"/>
          <w:rtl/>
        </w:rPr>
        <w:t>=</w:t>
      </w:r>
    </w:p>
    <w:p w:rsidR="00B568B9" w:rsidRDefault="00B568B9" w:rsidP="00D12257">
      <w:pPr>
        <w:pStyle w:val="libNormal0"/>
        <w:rPr>
          <w:rtl/>
        </w:rPr>
      </w:pPr>
      <w:r>
        <w:rPr>
          <w:rtl/>
        </w:rPr>
        <w:br w:type="page"/>
      </w:r>
      <w:r>
        <w:rPr>
          <w:rtl/>
        </w:rPr>
        <w:lastRenderedPageBreak/>
        <w:t>ثلطا فاتبعوا الماء ال</w:t>
      </w:r>
      <w:r w:rsidR="00D12257">
        <w:rPr>
          <w:rFonts w:hint="cs"/>
          <w:rtl/>
        </w:rPr>
        <w:t>أ</w:t>
      </w:r>
      <w:r>
        <w:rPr>
          <w:rtl/>
        </w:rPr>
        <w:t xml:space="preserve">حجار </w:t>
      </w:r>
      <w:r w:rsidRPr="008E0CFB">
        <w:rPr>
          <w:rStyle w:val="libFootnotenumChar"/>
          <w:rtl/>
        </w:rPr>
        <w:t>(2)</w:t>
      </w:r>
      <w:r>
        <w:rPr>
          <w:rtl/>
        </w:rPr>
        <w:t xml:space="preserve"> </w:t>
      </w:r>
      <w:r w:rsidR="00D12257">
        <w:rPr>
          <w:rFonts w:hint="cs"/>
          <w:rtl/>
        </w:rPr>
        <w:t>»</w:t>
      </w:r>
      <w:r>
        <w:rPr>
          <w:rtl/>
        </w:rPr>
        <w:t>.</w:t>
      </w:r>
    </w:p>
    <w:p w:rsidR="00B568B9" w:rsidRDefault="00B568B9" w:rsidP="00D12257">
      <w:pPr>
        <w:pStyle w:val="libNormal"/>
        <w:rPr>
          <w:rtl/>
        </w:rPr>
      </w:pPr>
      <w:r>
        <w:rPr>
          <w:rtl/>
        </w:rPr>
        <w:t xml:space="preserve">598 / 7 - وعن الفخر </w:t>
      </w:r>
      <w:r w:rsidRPr="008E0CFB">
        <w:rPr>
          <w:rStyle w:val="libFootnotenumChar"/>
          <w:rtl/>
        </w:rPr>
        <w:t>(1)</w:t>
      </w:r>
      <w:r w:rsidR="00D12257">
        <w:rPr>
          <w:rFonts w:hint="cs"/>
          <w:rtl/>
        </w:rPr>
        <w:t>:</w:t>
      </w:r>
      <w:r>
        <w:rPr>
          <w:rtl/>
        </w:rPr>
        <w:t xml:space="preserve"> عن زرارة، عن أبي جعفر </w:t>
      </w:r>
      <w:r w:rsidRPr="00B568B9">
        <w:rPr>
          <w:rStyle w:val="libAlaemChar"/>
          <w:rtl/>
        </w:rPr>
        <w:t>عليه‌السلام</w:t>
      </w:r>
      <w:r w:rsidR="00D12257">
        <w:rPr>
          <w:rFonts w:hint="cs"/>
          <w:rtl/>
        </w:rPr>
        <w:t>،</w:t>
      </w:r>
      <w:r>
        <w:rPr>
          <w:rtl/>
        </w:rPr>
        <w:t xml:space="preserve"> </w:t>
      </w:r>
      <w:r w:rsidR="00D12257">
        <w:rPr>
          <w:rFonts w:hint="cs"/>
          <w:rtl/>
        </w:rPr>
        <w:t>أ</w:t>
      </w:r>
      <w:r>
        <w:rPr>
          <w:rtl/>
        </w:rPr>
        <w:t>نه قال</w:t>
      </w:r>
      <w:r w:rsidR="00D12257">
        <w:rPr>
          <w:rFonts w:hint="cs"/>
          <w:rtl/>
        </w:rPr>
        <w:t>: «</w:t>
      </w:r>
      <w:r w:rsidR="00D12257">
        <w:rPr>
          <w:rtl/>
        </w:rPr>
        <w:t xml:space="preserve"> يجزي </w:t>
      </w:r>
      <w:r>
        <w:rPr>
          <w:rtl/>
        </w:rPr>
        <w:t>من الغائط المسح بال</w:t>
      </w:r>
      <w:r w:rsidR="00D12257">
        <w:rPr>
          <w:rFonts w:hint="cs"/>
          <w:rtl/>
        </w:rPr>
        <w:t>أ</w:t>
      </w:r>
      <w:r>
        <w:rPr>
          <w:rtl/>
        </w:rPr>
        <w:t>حجار</w:t>
      </w:r>
      <w:r w:rsidR="00D12257">
        <w:rPr>
          <w:rFonts w:hint="cs"/>
          <w:rtl/>
        </w:rPr>
        <w:t>،</w:t>
      </w:r>
      <w:r>
        <w:rPr>
          <w:rtl/>
        </w:rPr>
        <w:t xml:space="preserve"> إذا لم يتجاوز محل العادة </w:t>
      </w:r>
      <w:r w:rsidR="00D12257">
        <w:rPr>
          <w:rFonts w:hint="cs"/>
          <w:rtl/>
        </w:rPr>
        <w:t>»</w:t>
      </w:r>
      <w:r>
        <w:rPr>
          <w:rtl/>
        </w:rPr>
        <w:t>.</w:t>
      </w:r>
    </w:p>
    <w:p w:rsidR="00D12257" w:rsidRDefault="00B568B9" w:rsidP="00D12257">
      <w:pPr>
        <w:pStyle w:val="libNormal"/>
        <w:rPr>
          <w:rtl/>
        </w:rPr>
      </w:pPr>
      <w:r>
        <w:rPr>
          <w:rtl/>
        </w:rPr>
        <w:t xml:space="preserve">599 / 8 </w:t>
      </w:r>
      <w:r w:rsidR="00D12257">
        <w:rPr>
          <w:rFonts w:hint="cs"/>
          <w:rtl/>
        </w:rPr>
        <w:t>-</w:t>
      </w:r>
      <w:r>
        <w:rPr>
          <w:rtl/>
        </w:rPr>
        <w:t xml:space="preserve"> وفيه</w:t>
      </w:r>
      <w:r w:rsidR="00D12257">
        <w:rPr>
          <w:rFonts w:hint="cs"/>
          <w:rtl/>
        </w:rPr>
        <w:t>:</w:t>
      </w:r>
      <w:r>
        <w:rPr>
          <w:rtl/>
        </w:rPr>
        <w:t xml:space="preserve"> </w:t>
      </w:r>
      <w:r w:rsidR="00D12257">
        <w:rPr>
          <w:rtl/>
        </w:rPr>
        <w:t xml:space="preserve">وروي </w:t>
      </w:r>
      <w:r>
        <w:rPr>
          <w:rtl/>
        </w:rPr>
        <w:t>في الحديث عن النبي</w:t>
      </w:r>
      <w:r w:rsidR="00D12257">
        <w:rPr>
          <w:rFonts w:hint="cs"/>
          <w:rtl/>
        </w:rPr>
        <w:t>ّ</w:t>
      </w:r>
      <w:r>
        <w:rPr>
          <w:rtl/>
        </w:rPr>
        <w:t xml:space="preserve"> </w:t>
      </w:r>
      <w:r w:rsidRPr="00B568B9">
        <w:rPr>
          <w:rStyle w:val="libAlaemChar"/>
          <w:rtl/>
        </w:rPr>
        <w:t>صلى‌الله‌عليه‌وآله‌</w:t>
      </w:r>
      <w:r w:rsidR="00D12257">
        <w:rPr>
          <w:rFonts w:hint="cs"/>
          <w:rtl/>
        </w:rPr>
        <w:t>،</w:t>
      </w:r>
      <w:r>
        <w:rPr>
          <w:rtl/>
        </w:rPr>
        <w:t xml:space="preserve"> </w:t>
      </w:r>
      <w:r w:rsidR="00D12257">
        <w:rPr>
          <w:rFonts w:hint="cs"/>
          <w:rtl/>
        </w:rPr>
        <w:t>أ</w:t>
      </w:r>
      <w:r>
        <w:rPr>
          <w:rtl/>
        </w:rPr>
        <w:t>نه قال لبعض نسائه</w:t>
      </w:r>
      <w:r w:rsidR="00D12257">
        <w:rPr>
          <w:rFonts w:hint="cs"/>
          <w:rtl/>
        </w:rPr>
        <w:t>: «</w:t>
      </w:r>
      <w:r>
        <w:rPr>
          <w:rtl/>
        </w:rPr>
        <w:t xml:space="preserve"> مر</w:t>
      </w:r>
      <w:r w:rsidR="00D12257">
        <w:rPr>
          <w:rFonts w:hint="cs"/>
          <w:rtl/>
        </w:rPr>
        <w:t>ي</w:t>
      </w:r>
      <w:r>
        <w:rPr>
          <w:rtl/>
        </w:rPr>
        <w:t xml:space="preserve"> نساء المؤمنين </w:t>
      </w:r>
      <w:r w:rsidR="00D12257">
        <w:rPr>
          <w:rFonts w:hint="cs"/>
          <w:rtl/>
        </w:rPr>
        <w:t>أ</w:t>
      </w:r>
      <w:r>
        <w:rPr>
          <w:rtl/>
        </w:rPr>
        <w:t>ن يستنجين بالماء ويبالغن</w:t>
      </w:r>
      <w:r w:rsidR="00D12257">
        <w:rPr>
          <w:rFonts w:hint="cs"/>
          <w:rtl/>
        </w:rPr>
        <w:t>،</w:t>
      </w:r>
      <w:r>
        <w:rPr>
          <w:rtl/>
        </w:rPr>
        <w:t xml:space="preserve"> فانه مطهرة للحواشي ومذهبة للدرن</w:t>
      </w:r>
      <w:r w:rsidR="00D12257">
        <w:rPr>
          <w:rFonts w:hint="cs"/>
          <w:rtl/>
        </w:rPr>
        <w:t xml:space="preserve"> ».</w:t>
      </w:r>
      <w:r>
        <w:rPr>
          <w:rtl/>
        </w:rPr>
        <w:t xml:space="preserve"> </w:t>
      </w:r>
    </w:p>
    <w:p w:rsidR="00FC16B0" w:rsidRDefault="00B568B9" w:rsidP="00D12257">
      <w:pPr>
        <w:pStyle w:val="libNormal"/>
        <w:rPr>
          <w:rtl/>
        </w:rPr>
      </w:pPr>
      <w:r>
        <w:rPr>
          <w:rtl/>
        </w:rPr>
        <w:t>وتقد</w:t>
      </w:r>
      <w:r w:rsidR="00D12257">
        <w:rPr>
          <w:rFonts w:hint="cs"/>
          <w:rtl/>
        </w:rPr>
        <w:t>ّ</w:t>
      </w:r>
      <w:r>
        <w:rPr>
          <w:rtl/>
        </w:rPr>
        <w:t>م عن الجعفريات</w:t>
      </w:r>
      <w:r w:rsidR="00D12257">
        <w:rPr>
          <w:rFonts w:hint="cs"/>
          <w:rtl/>
        </w:rPr>
        <w:t>:</w:t>
      </w:r>
      <w:r>
        <w:rPr>
          <w:rtl/>
        </w:rPr>
        <w:t xml:space="preserve"> </w:t>
      </w:r>
      <w:r w:rsidR="00D12257">
        <w:rPr>
          <w:rFonts w:hint="cs"/>
          <w:rtl/>
        </w:rPr>
        <w:t>أ</w:t>
      </w:r>
      <w:r>
        <w:rPr>
          <w:rtl/>
        </w:rPr>
        <w:t>ن جبرئيل قال</w:t>
      </w:r>
      <w:r w:rsidR="00D12257">
        <w:rPr>
          <w:rFonts w:hint="cs"/>
          <w:rtl/>
        </w:rPr>
        <w:t>:</w:t>
      </w:r>
      <w:r>
        <w:rPr>
          <w:rtl/>
        </w:rPr>
        <w:t xml:space="preserve"> يا محمّد كيف ننزل عليكم و</w:t>
      </w:r>
      <w:r w:rsidR="00D12257">
        <w:rPr>
          <w:rFonts w:hint="cs"/>
          <w:rtl/>
        </w:rPr>
        <w:t>أ</w:t>
      </w:r>
      <w:r>
        <w:rPr>
          <w:rtl/>
        </w:rPr>
        <w:t xml:space="preserve">نتم لا تستنجون بالماء </w:t>
      </w:r>
      <w:r w:rsidRPr="008E0CFB">
        <w:rPr>
          <w:rStyle w:val="libFootnotenumChar"/>
          <w:rtl/>
        </w:rPr>
        <w:t>(1)</w:t>
      </w:r>
      <w:r w:rsidR="00D12257">
        <w:rPr>
          <w:rFonts w:hint="cs"/>
          <w:rtl/>
        </w:rPr>
        <w:t>؟</w:t>
      </w:r>
      <w:r w:rsidR="00FC16B0">
        <w:rPr>
          <w:rtl/>
        </w:rPr>
        <w:t xml:space="preserve"> </w:t>
      </w:r>
    </w:p>
    <w:p w:rsidR="00B568B9" w:rsidRDefault="00FC16B0" w:rsidP="00D12257">
      <w:pPr>
        <w:pStyle w:val="Heading2Center"/>
        <w:rPr>
          <w:rtl/>
        </w:rPr>
      </w:pPr>
      <w:bookmarkStart w:id="123" w:name="_Toc363552243"/>
      <w:r>
        <w:rPr>
          <w:rtl/>
        </w:rPr>
        <w:t xml:space="preserve">26 - </w:t>
      </w:r>
      <w:r w:rsidRPr="00FC16B0">
        <w:rPr>
          <w:rStyle w:val="libAlaemHeading2Char"/>
          <w:rtl/>
        </w:rPr>
        <w:t>(</w:t>
      </w:r>
      <w:r>
        <w:rPr>
          <w:rtl/>
        </w:rPr>
        <w:t xml:space="preserve"> </w:t>
      </w:r>
      <w:r w:rsidR="00B568B9">
        <w:rPr>
          <w:rtl/>
        </w:rPr>
        <w:t>باب كراهة الاستنجاء بالعظم والروث</w:t>
      </w:r>
      <w:r w:rsidR="00D12257">
        <w:rPr>
          <w:rFonts w:hint="cs"/>
          <w:rtl/>
        </w:rPr>
        <w:t>،</w:t>
      </w:r>
      <w:r w:rsidR="00B568B9">
        <w:rPr>
          <w:rtl/>
        </w:rPr>
        <w:t xml:space="preserve"> وجوازه بالمدر والخرق والكرسف ونحوها</w:t>
      </w:r>
      <w:r w:rsidR="00D12257">
        <w:rPr>
          <w:rFonts w:hint="cs"/>
          <w:rtl/>
        </w:rPr>
        <w:t xml:space="preserve"> </w:t>
      </w:r>
      <w:r w:rsidRPr="00FC16B0">
        <w:rPr>
          <w:rStyle w:val="libAlaemHeading2Char"/>
          <w:rtl/>
        </w:rPr>
        <w:t>)</w:t>
      </w:r>
      <w:bookmarkEnd w:id="123"/>
    </w:p>
    <w:p w:rsidR="00B568B9" w:rsidRDefault="00B568B9" w:rsidP="00D12257">
      <w:pPr>
        <w:pStyle w:val="libNormal"/>
        <w:rPr>
          <w:rtl/>
        </w:rPr>
      </w:pPr>
      <w:r>
        <w:rPr>
          <w:rtl/>
        </w:rPr>
        <w:t>600 / 1 - دعائم الإسلام</w:t>
      </w:r>
      <w:r w:rsidR="00D12257">
        <w:rPr>
          <w:rFonts w:hint="cs"/>
          <w:rtl/>
        </w:rPr>
        <w:t>:</w:t>
      </w:r>
      <w:r>
        <w:rPr>
          <w:rtl/>
        </w:rPr>
        <w:t xml:space="preserve"> ونهوا </w:t>
      </w:r>
      <w:r w:rsidRPr="00B568B9">
        <w:rPr>
          <w:rStyle w:val="libAlaemChar"/>
          <w:rtl/>
        </w:rPr>
        <w:t>عليه</w:t>
      </w:r>
      <w:r w:rsidR="00D12257">
        <w:rPr>
          <w:rStyle w:val="libAlaemChar"/>
          <w:rFonts w:hint="cs"/>
          <w:rtl/>
        </w:rPr>
        <w:t>م</w:t>
      </w:r>
      <w:r w:rsidRPr="00B568B9">
        <w:rPr>
          <w:rStyle w:val="libAlaemChar"/>
          <w:rtl/>
        </w:rPr>
        <w:t>‌السلام</w:t>
      </w:r>
      <w:r w:rsidR="00D12257">
        <w:rPr>
          <w:rFonts w:hint="cs"/>
          <w:rtl/>
        </w:rPr>
        <w:t>:</w:t>
      </w:r>
      <w:r>
        <w:rPr>
          <w:rtl/>
        </w:rPr>
        <w:t xml:space="preserve"> عن الاستنجاء بالعظام والبعر وكل طعام</w:t>
      </w:r>
      <w:r w:rsidR="00D12257">
        <w:rPr>
          <w:rFonts w:hint="cs"/>
          <w:rtl/>
        </w:rPr>
        <w:t>،</w:t>
      </w:r>
      <w:r>
        <w:rPr>
          <w:rtl/>
        </w:rPr>
        <w:t xml:space="preserve"> و</w:t>
      </w:r>
      <w:r w:rsidR="00D12257">
        <w:rPr>
          <w:rFonts w:hint="cs"/>
          <w:rtl/>
        </w:rPr>
        <w:t>أ</w:t>
      </w:r>
      <w:r>
        <w:rPr>
          <w:rtl/>
        </w:rPr>
        <w:t>نه لا ب</w:t>
      </w:r>
      <w:r w:rsidR="00D12257">
        <w:rPr>
          <w:rFonts w:hint="cs"/>
          <w:rtl/>
        </w:rPr>
        <w:t>أ</w:t>
      </w:r>
      <w:r>
        <w:rPr>
          <w:rtl/>
        </w:rPr>
        <w:t>س بالاستنجاء بالحجارة والخرق والقطن</w:t>
      </w:r>
      <w:r w:rsidR="00D12257">
        <w:rPr>
          <w:rFonts w:hint="cs"/>
          <w:rtl/>
        </w:rPr>
        <w:t>،</w:t>
      </w:r>
      <w:r>
        <w:rPr>
          <w:rtl/>
        </w:rPr>
        <w:t xml:space="preserve"> و</w:t>
      </w:r>
      <w:r w:rsidR="00D12257">
        <w:rPr>
          <w:rFonts w:hint="cs"/>
          <w:rtl/>
        </w:rPr>
        <w:t>أ</w:t>
      </w:r>
      <w:r>
        <w:rPr>
          <w:rtl/>
        </w:rPr>
        <w:t>شباه ذلك.</w:t>
      </w:r>
    </w:p>
    <w:p w:rsidR="00B568B9" w:rsidRDefault="00B568B9" w:rsidP="00B568B9">
      <w:pPr>
        <w:pStyle w:val="libNormal"/>
        <w:rPr>
          <w:rtl/>
        </w:rPr>
      </w:pPr>
      <w:r>
        <w:rPr>
          <w:rtl/>
        </w:rPr>
        <w:t>601 / 2 -</w:t>
      </w:r>
      <w:r w:rsidR="00D12257">
        <w:rPr>
          <w:rtl/>
        </w:rPr>
        <w:t xml:space="preserve"> عوالي اللآلي: </w:t>
      </w:r>
      <w:r>
        <w:rPr>
          <w:rtl/>
        </w:rPr>
        <w:t>عن فخر المحققين، عن النبي</w:t>
      </w:r>
      <w:r w:rsidR="00D12257">
        <w:rPr>
          <w:rFonts w:hint="cs"/>
          <w:rtl/>
        </w:rPr>
        <w:t>ّ</w:t>
      </w:r>
    </w:p>
    <w:p w:rsidR="00B568B9" w:rsidRDefault="00860DD6" w:rsidP="00B568B9">
      <w:pPr>
        <w:pStyle w:val="libLine"/>
        <w:rPr>
          <w:rtl/>
        </w:rPr>
      </w:pPr>
      <w:r>
        <w:rPr>
          <w:rtl/>
        </w:rPr>
        <w:t>____________________________</w:t>
      </w:r>
    </w:p>
    <w:p w:rsidR="00D12257" w:rsidRDefault="00D12257" w:rsidP="00D12257">
      <w:pPr>
        <w:pStyle w:val="libFootnote"/>
        <w:rPr>
          <w:rtl/>
        </w:rPr>
      </w:pPr>
      <w:r>
        <w:rPr>
          <w:rFonts w:hint="cs"/>
          <w:rtl/>
        </w:rPr>
        <w:t xml:space="preserve">= </w:t>
      </w:r>
      <w:r w:rsidR="00B568B9" w:rsidRPr="00D12257">
        <w:rPr>
          <w:rtl/>
        </w:rPr>
        <w:t xml:space="preserve">وتنوعها. </w:t>
      </w:r>
    </w:p>
    <w:p w:rsidR="00D12257" w:rsidRDefault="00B568B9" w:rsidP="002F55BC">
      <w:pPr>
        <w:pStyle w:val="libFootnote"/>
        <w:rPr>
          <w:rtl/>
        </w:rPr>
      </w:pPr>
      <w:r w:rsidRPr="002F55BC">
        <w:rPr>
          <w:rtl/>
        </w:rPr>
        <w:t>(2)</w:t>
      </w:r>
      <w:r w:rsidRPr="00D12257">
        <w:rPr>
          <w:rtl/>
        </w:rPr>
        <w:t xml:space="preserve"> </w:t>
      </w:r>
      <w:r w:rsidRPr="002F55BC">
        <w:rPr>
          <w:rtl/>
        </w:rPr>
        <w:t>في</w:t>
      </w:r>
      <w:r w:rsidRPr="00D12257">
        <w:rPr>
          <w:rtl/>
        </w:rPr>
        <w:t xml:space="preserve"> المصدر: بالاحجار. </w:t>
      </w:r>
    </w:p>
    <w:p w:rsidR="00D12257" w:rsidRPr="002F55BC" w:rsidRDefault="00B568B9" w:rsidP="00D12257">
      <w:pPr>
        <w:pStyle w:val="libFootnote0"/>
        <w:rPr>
          <w:rtl/>
        </w:rPr>
      </w:pPr>
      <w:r w:rsidRPr="00D12257">
        <w:rPr>
          <w:rtl/>
        </w:rPr>
        <w:t>7</w:t>
      </w:r>
      <w:r w:rsidR="00D12257">
        <w:rPr>
          <w:rFonts w:hint="cs"/>
          <w:rtl/>
        </w:rPr>
        <w:t xml:space="preserve"> -</w:t>
      </w:r>
      <w:r w:rsidRPr="00D12257">
        <w:rPr>
          <w:rtl/>
        </w:rPr>
        <w:t xml:space="preserve"> عوالي اللآلي ج 2 ص 181 ح 46. </w:t>
      </w:r>
    </w:p>
    <w:p w:rsidR="00D12257" w:rsidRDefault="00B568B9" w:rsidP="00D12257">
      <w:pPr>
        <w:pStyle w:val="libFootnote"/>
        <w:rPr>
          <w:rtl/>
        </w:rPr>
      </w:pPr>
      <w:r w:rsidRPr="002F55BC">
        <w:rPr>
          <w:rtl/>
        </w:rPr>
        <w:t>(1)</w:t>
      </w:r>
      <w:r w:rsidRPr="00D12257">
        <w:rPr>
          <w:rtl/>
        </w:rPr>
        <w:t xml:space="preserve"> أي فخر المحققين. </w:t>
      </w:r>
    </w:p>
    <w:p w:rsidR="00D12257" w:rsidRDefault="00B568B9" w:rsidP="00D12257">
      <w:pPr>
        <w:pStyle w:val="libFootnote0"/>
        <w:rPr>
          <w:rtl/>
        </w:rPr>
      </w:pPr>
      <w:r w:rsidRPr="00D12257">
        <w:rPr>
          <w:rtl/>
        </w:rPr>
        <w:t>8</w:t>
      </w:r>
      <w:r w:rsidR="00D12257">
        <w:rPr>
          <w:rFonts w:hint="cs"/>
          <w:rtl/>
        </w:rPr>
        <w:t xml:space="preserve"> -</w:t>
      </w:r>
      <w:r w:rsidRPr="00D12257">
        <w:rPr>
          <w:rtl/>
        </w:rPr>
        <w:t xml:space="preserve"> عوالي اللآلي: لم نجده، وتقدم في الباب 8 ص 3. </w:t>
      </w:r>
    </w:p>
    <w:p w:rsidR="00D12257" w:rsidRDefault="00B568B9" w:rsidP="00D12257">
      <w:pPr>
        <w:pStyle w:val="libFootnote"/>
        <w:rPr>
          <w:rtl/>
        </w:rPr>
      </w:pPr>
      <w:r w:rsidRPr="002F55BC">
        <w:rPr>
          <w:rtl/>
        </w:rPr>
        <w:t>(1)</w:t>
      </w:r>
      <w:r w:rsidRPr="00D12257">
        <w:rPr>
          <w:rtl/>
        </w:rPr>
        <w:t xml:space="preserve"> تقدم في الباب 8 ح 1. </w:t>
      </w:r>
    </w:p>
    <w:p w:rsidR="00D12257" w:rsidRDefault="00B568B9" w:rsidP="00D12257">
      <w:pPr>
        <w:pStyle w:val="libFootnoteCenterBold"/>
        <w:rPr>
          <w:rtl/>
        </w:rPr>
      </w:pPr>
      <w:r w:rsidRPr="00D12257">
        <w:rPr>
          <w:rtl/>
        </w:rPr>
        <w:t>الباب</w:t>
      </w:r>
      <w:r w:rsidR="00D12257">
        <w:rPr>
          <w:rFonts w:hint="cs"/>
          <w:rtl/>
        </w:rPr>
        <w:t xml:space="preserve"> -</w:t>
      </w:r>
      <w:r w:rsidRPr="00D12257">
        <w:rPr>
          <w:rtl/>
        </w:rPr>
        <w:t xml:space="preserve"> 26 </w:t>
      </w:r>
    </w:p>
    <w:p w:rsidR="00D12257" w:rsidRDefault="00B568B9" w:rsidP="00D12257">
      <w:pPr>
        <w:pStyle w:val="libFootnote0"/>
        <w:rPr>
          <w:rtl/>
        </w:rPr>
      </w:pPr>
      <w:r w:rsidRPr="00D12257">
        <w:rPr>
          <w:rtl/>
        </w:rPr>
        <w:t>1</w:t>
      </w:r>
      <w:r w:rsidR="00D12257">
        <w:rPr>
          <w:rFonts w:hint="cs"/>
          <w:rtl/>
        </w:rPr>
        <w:t xml:space="preserve"> -</w:t>
      </w:r>
      <w:r w:rsidRPr="00D12257">
        <w:rPr>
          <w:rtl/>
        </w:rPr>
        <w:t xml:space="preserve"> دعائم الإسلام ج 1 ص 105 عنه في البحار ج 80 ص 211 ح 25</w:t>
      </w:r>
      <w:r w:rsidR="00D12257">
        <w:rPr>
          <w:rFonts w:hint="cs"/>
          <w:rtl/>
        </w:rPr>
        <w:t>.</w:t>
      </w:r>
      <w:r w:rsidRPr="00D12257">
        <w:rPr>
          <w:rtl/>
        </w:rPr>
        <w:t xml:space="preserve"> </w:t>
      </w:r>
    </w:p>
    <w:p w:rsidR="00B568B9" w:rsidRPr="00D12257" w:rsidRDefault="00B568B9" w:rsidP="00D12257">
      <w:pPr>
        <w:pStyle w:val="libFootnote0"/>
        <w:rPr>
          <w:rtl/>
        </w:rPr>
      </w:pPr>
      <w:r w:rsidRPr="00D12257">
        <w:rPr>
          <w:rtl/>
        </w:rPr>
        <w:t>2</w:t>
      </w:r>
      <w:r w:rsidR="00D12257">
        <w:rPr>
          <w:rFonts w:hint="cs"/>
          <w:rtl/>
        </w:rPr>
        <w:t xml:space="preserve"> -</w:t>
      </w:r>
      <w:r w:rsidRPr="00D12257">
        <w:rPr>
          <w:rtl/>
        </w:rPr>
        <w:t xml:space="preserve"> عوالي اللآلي ج 2 ص 60 185.</w:t>
      </w:r>
    </w:p>
    <w:p w:rsidR="00B568B9" w:rsidRDefault="00B568B9" w:rsidP="002F55BC">
      <w:pPr>
        <w:pStyle w:val="libNormal0"/>
        <w:rPr>
          <w:rtl/>
        </w:rPr>
      </w:pPr>
      <w:r>
        <w:rPr>
          <w:rtl/>
        </w:rPr>
        <w:br w:type="page"/>
      </w:r>
      <w:r w:rsidR="002F55BC" w:rsidRPr="00B568B9">
        <w:rPr>
          <w:rStyle w:val="libAlaemChar"/>
          <w:rtl/>
        </w:rPr>
        <w:lastRenderedPageBreak/>
        <w:t>صلى‌الله‌عليه‌وآله‌</w:t>
      </w:r>
      <w:r w:rsidR="002F55BC">
        <w:rPr>
          <w:rFonts w:hint="cs"/>
          <w:rtl/>
        </w:rPr>
        <w:t>،</w:t>
      </w:r>
      <w:r w:rsidR="002F55BC">
        <w:rPr>
          <w:rtl/>
        </w:rPr>
        <w:t xml:space="preserve"> </w:t>
      </w:r>
      <w:r w:rsidR="002F55BC">
        <w:rPr>
          <w:rFonts w:hint="cs"/>
          <w:rtl/>
        </w:rPr>
        <w:t>أ</w:t>
      </w:r>
      <w:r>
        <w:rPr>
          <w:rtl/>
        </w:rPr>
        <w:t>نه قال</w:t>
      </w:r>
      <w:r w:rsidR="002F55BC">
        <w:rPr>
          <w:rFonts w:hint="cs"/>
          <w:rtl/>
        </w:rPr>
        <w:t>: «</w:t>
      </w:r>
      <w:r>
        <w:rPr>
          <w:rtl/>
        </w:rPr>
        <w:t xml:space="preserve"> لا تستنجوا بالعظم والروث</w:t>
      </w:r>
      <w:r w:rsidR="002F55BC">
        <w:rPr>
          <w:rFonts w:hint="cs"/>
          <w:rtl/>
        </w:rPr>
        <w:t>،</w:t>
      </w:r>
      <w:r>
        <w:rPr>
          <w:rtl/>
        </w:rPr>
        <w:t xml:space="preserve"> فانها زاد اخوتكم الجن </w:t>
      </w:r>
      <w:r w:rsidR="002F55BC">
        <w:rPr>
          <w:rFonts w:hint="cs"/>
          <w:rtl/>
        </w:rPr>
        <w:t>»</w:t>
      </w:r>
      <w:r>
        <w:rPr>
          <w:rtl/>
        </w:rPr>
        <w:t>.</w:t>
      </w:r>
    </w:p>
    <w:p w:rsidR="00B568B9" w:rsidRDefault="00B568B9" w:rsidP="00C36B0A">
      <w:pPr>
        <w:pStyle w:val="libNormal"/>
        <w:rPr>
          <w:rtl/>
        </w:rPr>
      </w:pPr>
      <w:r>
        <w:rPr>
          <w:rtl/>
        </w:rPr>
        <w:t>602 / 3 - ورواه السيد الداماد في شارع النجاة</w:t>
      </w:r>
      <w:r w:rsidR="00C36B0A">
        <w:rPr>
          <w:rFonts w:hint="cs"/>
          <w:rtl/>
        </w:rPr>
        <w:t>:</w:t>
      </w:r>
      <w:r>
        <w:rPr>
          <w:rtl/>
        </w:rPr>
        <w:t xml:space="preserve"> مثله</w:t>
      </w:r>
      <w:r w:rsidR="00C36B0A">
        <w:rPr>
          <w:rFonts w:hint="cs"/>
          <w:rtl/>
        </w:rPr>
        <w:t>،</w:t>
      </w:r>
      <w:r>
        <w:rPr>
          <w:rtl/>
        </w:rPr>
        <w:t xml:space="preserve"> وفي لفظه</w:t>
      </w:r>
      <w:r w:rsidR="00C36B0A">
        <w:rPr>
          <w:rFonts w:hint="cs"/>
          <w:rtl/>
        </w:rPr>
        <w:t>:</w:t>
      </w:r>
      <w:r>
        <w:rPr>
          <w:rtl/>
        </w:rPr>
        <w:t xml:space="preserve"> </w:t>
      </w:r>
      <w:r w:rsidR="00C36B0A">
        <w:rPr>
          <w:rFonts w:hint="cs"/>
          <w:rtl/>
        </w:rPr>
        <w:t xml:space="preserve">« </w:t>
      </w:r>
      <w:r>
        <w:rPr>
          <w:rtl/>
        </w:rPr>
        <w:t>ولا بالروث</w:t>
      </w:r>
      <w:r w:rsidR="00C36B0A">
        <w:rPr>
          <w:rFonts w:hint="cs"/>
          <w:rtl/>
        </w:rPr>
        <w:t xml:space="preserve"> »</w:t>
      </w:r>
      <w:r>
        <w:rPr>
          <w:rtl/>
        </w:rPr>
        <w:t xml:space="preserve"> وزاد في رواية اخرى</w:t>
      </w:r>
      <w:r w:rsidR="00C36B0A">
        <w:rPr>
          <w:rFonts w:hint="cs"/>
          <w:rtl/>
        </w:rPr>
        <w:t>،</w:t>
      </w:r>
      <w:r>
        <w:rPr>
          <w:rtl/>
        </w:rPr>
        <w:t xml:space="preserve"> </w:t>
      </w:r>
      <w:r w:rsidR="00C36B0A">
        <w:rPr>
          <w:rFonts w:hint="cs"/>
          <w:rtl/>
        </w:rPr>
        <w:t>أ</w:t>
      </w:r>
      <w:r>
        <w:rPr>
          <w:rtl/>
        </w:rPr>
        <w:t>نه قال</w:t>
      </w:r>
      <w:r w:rsidR="00C36B0A">
        <w:rPr>
          <w:rFonts w:hint="cs"/>
          <w:rtl/>
        </w:rPr>
        <w:t>: «</w:t>
      </w:r>
      <w:r>
        <w:rPr>
          <w:rtl/>
        </w:rPr>
        <w:t xml:space="preserve"> العظام طعامهم</w:t>
      </w:r>
      <w:r w:rsidR="00C36B0A">
        <w:rPr>
          <w:rFonts w:hint="cs"/>
          <w:rtl/>
        </w:rPr>
        <w:t>،</w:t>
      </w:r>
      <w:r>
        <w:rPr>
          <w:rtl/>
        </w:rPr>
        <w:t xml:space="preserve"> والروث طعام دوابهم </w:t>
      </w:r>
      <w:r w:rsidR="00C36B0A">
        <w:rPr>
          <w:rFonts w:hint="cs"/>
          <w:rtl/>
        </w:rPr>
        <w:t>»</w:t>
      </w:r>
      <w:r>
        <w:rPr>
          <w:rtl/>
        </w:rPr>
        <w:t>.</w:t>
      </w:r>
    </w:p>
    <w:p w:rsidR="00B568B9" w:rsidRDefault="00B568B9" w:rsidP="00C36B0A">
      <w:pPr>
        <w:pStyle w:val="libNormal"/>
        <w:rPr>
          <w:rtl/>
        </w:rPr>
      </w:pPr>
      <w:r>
        <w:rPr>
          <w:rtl/>
        </w:rPr>
        <w:t xml:space="preserve">603 / 4 </w:t>
      </w:r>
      <w:r w:rsidR="000D5FC9">
        <w:rPr>
          <w:rtl/>
        </w:rPr>
        <w:t>-</w:t>
      </w:r>
      <w:r>
        <w:rPr>
          <w:rtl/>
        </w:rPr>
        <w:t xml:space="preserve"> وفيه</w:t>
      </w:r>
      <w:r w:rsidR="00C36B0A">
        <w:rPr>
          <w:rFonts w:hint="cs"/>
          <w:rtl/>
        </w:rPr>
        <w:t>:</w:t>
      </w:r>
      <w:r>
        <w:rPr>
          <w:rtl/>
        </w:rPr>
        <w:t xml:space="preserve"> </w:t>
      </w:r>
      <w:r w:rsidR="00C36B0A">
        <w:rPr>
          <w:rFonts w:hint="cs"/>
          <w:rtl/>
        </w:rPr>
        <w:t>أ</w:t>
      </w:r>
      <w:r>
        <w:rPr>
          <w:rtl/>
        </w:rPr>
        <w:t xml:space="preserve">نه </w:t>
      </w:r>
      <w:r w:rsidRPr="00B568B9">
        <w:rPr>
          <w:rStyle w:val="libAlaemChar"/>
          <w:rtl/>
        </w:rPr>
        <w:t>صلى‌الله‌عليه‌وآله‌</w:t>
      </w:r>
      <w:r>
        <w:rPr>
          <w:rtl/>
        </w:rPr>
        <w:t xml:space="preserve"> قال</w:t>
      </w:r>
      <w:r w:rsidR="00C36B0A">
        <w:rPr>
          <w:rFonts w:hint="cs"/>
          <w:rtl/>
        </w:rPr>
        <w:t>:</w:t>
      </w:r>
      <w:r>
        <w:rPr>
          <w:rtl/>
        </w:rPr>
        <w:t xml:space="preserve"> </w:t>
      </w:r>
      <w:r w:rsidR="00C36B0A">
        <w:rPr>
          <w:rFonts w:hint="cs"/>
          <w:rtl/>
        </w:rPr>
        <w:t xml:space="preserve">« </w:t>
      </w:r>
      <w:r>
        <w:rPr>
          <w:rtl/>
        </w:rPr>
        <w:t>يارويبعة</w:t>
      </w:r>
      <w:r w:rsidR="00C36B0A">
        <w:rPr>
          <w:rFonts w:hint="cs"/>
          <w:rtl/>
        </w:rPr>
        <w:t>،</w:t>
      </w:r>
      <w:r>
        <w:rPr>
          <w:rtl/>
        </w:rPr>
        <w:t xml:space="preserve"> لعل الحياة تطول بك بعد</w:t>
      </w:r>
      <w:r w:rsidR="00C36B0A">
        <w:rPr>
          <w:rFonts w:hint="cs"/>
          <w:rtl/>
        </w:rPr>
        <w:t>ي،</w:t>
      </w:r>
      <w:r>
        <w:rPr>
          <w:rtl/>
        </w:rPr>
        <w:t xml:space="preserve"> ف</w:t>
      </w:r>
      <w:r w:rsidR="00C36B0A">
        <w:rPr>
          <w:rFonts w:hint="cs"/>
          <w:rtl/>
        </w:rPr>
        <w:t>أ</w:t>
      </w:r>
      <w:r>
        <w:rPr>
          <w:rtl/>
        </w:rPr>
        <w:t>علمي الناس</w:t>
      </w:r>
      <w:r w:rsidR="00C36B0A">
        <w:rPr>
          <w:rFonts w:hint="cs"/>
          <w:rtl/>
        </w:rPr>
        <w:t>:</w:t>
      </w:r>
      <w:r>
        <w:rPr>
          <w:rtl/>
        </w:rPr>
        <w:t xml:space="preserve"> </w:t>
      </w:r>
      <w:r w:rsidR="00C36B0A">
        <w:rPr>
          <w:rFonts w:hint="cs"/>
          <w:rtl/>
        </w:rPr>
        <w:t>أ</w:t>
      </w:r>
      <w:r>
        <w:rPr>
          <w:rtl/>
        </w:rPr>
        <w:t xml:space="preserve">نه من استنجى بعظم أو روث فانا منه برئ </w:t>
      </w:r>
      <w:r w:rsidR="00C36B0A">
        <w:rPr>
          <w:rFonts w:hint="cs"/>
          <w:rtl/>
        </w:rPr>
        <w:t>»</w:t>
      </w:r>
      <w:r>
        <w:rPr>
          <w:rtl/>
        </w:rPr>
        <w:t>.</w:t>
      </w:r>
    </w:p>
    <w:p w:rsidR="00B568B9" w:rsidRDefault="00B568B9" w:rsidP="00C36B0A">
      <w:pPr>
        <w:pStyle w:val="libNormal"/>
        <w:rPr>
          <w:rtl/>
        </w:rPr>
      </w:pPr>
      <w:r>
        <w:rPr>
          <w:rtl/>
        </w:rPr>
        <w:t>604 / 5 - وعن الشهيد (رحمه الله)</w:t>
      </w:r>
      <w:r w:rsidR="00C36B0A">
        <w:rPr>
          <w:rFonts w:hint="cs"/>
          <w:rtl/>
        </w:rPr>
        <w:t>:</w:t>
      </w:r>
      <w:r>
        <w:rPr>
          <w:rtl/>
        </w:rPr>
        <w:t xml:space="preserve"> </w:t>
      </w:r>
      <w:r w:rsidR="00D12257">
        <w:rPr>
          <w:rtl/>
        </w:rPr>
        <w:t xml:space="preserve">وروي </w:t>
      </w:r>
      <w:r w:rsidR="00C36B0A">
        <w:rPr>
          <w:rFonts w:hint="cs"/>
          <w:rtl/>
        </w:rPr>
        <w:t>أ</w:t>
      </w:r>
      <w:r>
        <w:rPr>
          <w:rtl/>
        </w:rPr>
        <w:t xml:space="preserve">ن النبي </w:t>
      </w:r>
      <w:r w:rsidRPr="00B568B9">
        <w:rPr>
          <w:rStyle w:val="libAlaemChar"/>
          <w:rtl/>
        </w:rPr>
        <w:t>صلى‌الله‌عليه‌وآله‌</w:t>
      </w:r>
      <w:r w:rsidR="00C36B0A">
        <w:rPr>
          <w:rFonts w:hint="cs"/>
          <w:rtl/>
        </w:rPr>
        <w:t>،</w:t>
      </w:r>
      <w:r>
        <w:rPr>
          <w:rtl/>
        </w:rPr>
        <w:t xml:space="preserve"> حمل إليه للاستنجاء حجران وروثة</w:t>
      </w:r>
      <w:r w:rsidR="00C36B0A">
        <w:rPr>
          <w:rFonts w:hint="cs"/>
          <w:rtl/>
        </w:rPr>
        <w:t>،</w:t>
      </w:r>
      <w:r>
        <w:rPr>
          <w:rtl/>
        </w:rPr>
        <w:t xml:space="preserve"> ف</w:t>
      </w:r>
      <w:r w:rsidR="00C36B0A">
        <w:rPr>
          <w:rFonts w:hint="cs"/>
          <w:rtl/>
        </w:rPr>
        <w:t>أ</w:t>
      </w:r>
      <w:r>
        <w:rPr>
          <w:rtl/>
        </w:rPr>
        <w:t>لقى الروثة واستعمل الحجرين.</w:t>
      </w:r>
    </w:p>
    <w:p w:rsidR="00B568B9" w:rsidRDefault="00B568B9" w:rsidP="00B568B9">
      <w:pPr>
        <w:pStyle w:val="libNormal"/>
        <w:rPr>
          <w:rtl/>
        </w:rPr>
      </w:pPr>
      <w:r>
        <w:rPr>
          <w:rtl/>
        </w:rPr>
        <w:t>605 / 6 - وتقدم في رواية المناقب</w:t>
      </w:r>
      <w:r w:rsidR="00C36B0A">
        <w:rPr>
          <w:rFonts w:hint="cs"/>
          <w:rtl/>
        </w:rPr>
        <w:t>:</w:t>
      </w:r>
      <w:r>
        <w:rPr>
          <w:rtl/>
        </w:rPr>
        <w:t xml:space="preserve"> قول المجتبى </w:t>
      </w:r>
      <w:r w:rsidRPr="00B568B9">
        <w:rPr>
          <w:rStyle w:val="libAlaemChar"/>
          <w:rtl/>
        </w:rPr>
        <w:t>عليه‌السلام</w:t>
      </w:r>
      <w:r w:rsidR="00C36B0A">
        <w:rPr>
          <w:rFonts w:hint="cs"/>
          <w:rtl/>
        </w:rPr>
        <w:t>: «</w:t>
      </w:r>
      <w:r>
        <w:rPr>
          <w:rtl/>
        </w:rPr>
        <w:t xml:space="preserve"> ولا تمسح باللقمة</w:t>
      </w:r>
      <w:r w:rsidR="00C36B0A">
        <w:rPr>
          <w:rFonts w:hint="cs"/>
          <w:rtl/>
        </w:rPr>
        <w:t>،</w:t>
      </w:r>
      <w:r>
        <w:rPr>
          <w:rtl/>
        </w:rPr>
        <w:t xml:space="preserve"> والر</w:t>
      </w:r>
      <w:r w:rsidR="00C36B0A">
        <w:rPr>
          <w:rFonts w:hint="cs"/>
          <w:rtl/>
        </w:rPr>
        <w:t>ّ</w:t>
      </w:r>
      <w:r>
        <w:rPr>
          <w:rtl/>
        </w:rPr>
        <w:t xml:space="preserve">مة </w:t>
      </w:r>
      <w:r w:rsidRPr="008E0CFB">
        <w:rPr>
          <w:rStyle w:val="libFootnotenumChar"/>
          <w:rtl/>
        </w:rPr>
        <w:t>(1)</w:t>
      </w:r>
      <w:r>
        <w:rPr>
          <w:rtl/>
        </w:rPr>
        <w:t xml:space="preserve"> والروث </w:t>
      </w:r>
      <w:r w:rsidR="00C36B0A">
        <w:rPr>
          <w:rFonts w:hint="cs"/>
          <w:rtl/>
        </w:rPr>
        <w:t>»</w:t>
      </w:r>
      <w:r>
        <w:rPr>
          <w:rtl/>
        </w:rPr>
        <w:t>.</w:t>
      </w:r>
    </w:p>
    <w:p w:rsidR="00B568B9" w:rsidRDefault="00B568B9" w:rsidP="00C36B0A">
      <w:pPr>
        <w:pStyle w:val="libNormal"/>
        <w:rPr>
          <w:rtl/>
        </w:rPr>
      </w:pPr>
      <w:r>
        <w:rPr>
          <w:rtl/>
        </w:rPr>
        <w:t>606 / 7 - الشيخ أبوالفتوح الرازي في تفسيره</w:t>
      </w:r>
      <w:r w:rsidR="00C36B0A">
        <w:rPr>
          <w:rFonts w:hint="cs"/>
          <w:rtl/>
        </w:rPr>
        <w:t>:</w:t>
      </w:r>
      <w:r>
        <w:rPr>
          <w:rtl/>
        </w:rPr>
        <w:t xml:space="preserve"> عن عبدالله بن مسعود</w:t>
      </w:r>
      <w:r w:rsidR="00C36B0A">
        <w:rPr>
          <w:rFonts w:hint="cs"/>
          <w:rtl/>
        </w:rPr>
        <w:t xml:space="preserve"> -</w:t>
      </w:r>
      <w:r>
        <w:rPr>
          <w:rtl/>
        </w:rPr>
        <w:t xml:space="preserve"> في حديث طويل</w:t>
      </w:r>
      <w:r w:rsidR="00C36B0A">
        <w:rPr>
          <w:rFonts w:hint="cs"/>
          <w:rtl/>
        </w:rPr>
        <w:t>،</w:t>
      </w:r>
      <w:r>
        <w:rPr>
          <w:rtl/>
        </w:rPr>
        <w:t xml:space="preserve"> في قص</w:t>
      </w:r>
      <w:r w:rsidR="00C36B0A">
        <w:rPr>
          <w:rFonts w:hint="cs"/>
          <w:rtl/>
        </w:rPr>
        <w:t>ّ</w:t>
      </w:r>
      <w:r>
        <w:rPr>
          <w:rtl/>
        </w:rPr>
        <w:t>ة دعوة النبي</w:t>
      </w:r>
      <w:r w:rsidR="00C36B0A">
        <w:rPr>
          <w:rFonts w:hint="cs"/>
          <w:rtl/>
        </w:rPr>
        <w:t>ّ</w:t>
      </w:r>
      <w:r>
        <w:rPr>
          <w:rtl/>
        </w:rPr>
        <w:t xml:space="preserve"> </w:t>
      </w:r>
      <w:r w:rsidRPr="00B568B9">
        <w:rPr>
          <w:rStyle w:val="libAlaemChar"/>
          <w:rtl/>
        </w:rPr>
        <w:t>صلى‌الله‌عليه‌وآله‌</w:t>
      </w:r>
      <w:r>
        <w:rPr>
          <w:rtl/>
        </w:rPr>
        <w:t xml:space="preserve"> جن نصيبين في شعب الجحون</w:t>
      </w:r>
      <w:r w:rsidR="00C36B0A">
        <w:rPr>
          <w:rFonts w:hint="cs"/>
          <w:rtl/>
        </w:rPr>
        <w:t xml:space="preserve"> -</w:t>
      </w:r>
      <w:r>
        <w:rPr>
          <w:rtl/>
        </w:rPr>
        <w:t xml:space="preserve"> إلى </w:t>
      </w:r>
      <w:r w:rsidR="00C36B0A">
        <w:rPr>
          <w:rFonts w:hint="cs"/>
          <w:rtl/>
        </w:rPr>
        <w:t>أ</w:t>
      </w:r>
      <w:r>
        <w:rPr>
          <w:rtl/>
        </w:rPr>
        <w:t xml:space="preserve">ن </w:t>
      </w:r>
      <w:r w:rsidR="00E82F8C">
        <w:rPr>
          <w:rtl/>
        </w:rPr>
        <w:t>قال: قال</w:t>
      </w:r>
      <w:r>
        <w:rPr>
          <w:rtl/>
        </w:rPr>
        <w:t xml:space="preserve"> </w:t>
      </w:r>
      <w:r w:rsidRPr="00B568B9">
        <w:rPr>
          <w:rStyle w:val="libAlaemChar"/>
          <w:rtl/>
        </w:rPr>
        <w:t>صلى‌الله‌عليه‌وآله‌</w:t>
      </w:r>
      <w:r>
        <w:rPr>
          <w:rtl/>
        </w:rPr>
        <w:t xml:space="preserve"> ل</w:t>
      </w:r>
      <w:r w:rsidR="00C36B0A">
        <w:rPr>
          <w:rFonts w:hint="cs"/>
          <w:rtl/>
        </w:rPr>
        <w:t>ي:</w:t>
      </w:r>
      <w:r>
        <w:rPr>
          <w:rtl/>
        </w:rPr>
        <w:t xml:space="preserve"> </w:t>
      </w:r>
      <w:r w:rsidR="00C36B0A">
        <w:rPr>
          <w:rFonts w:hint="cs"/>
          <w:rtl/>
        </w:rPr>
        <w:t xml:space="preserve">« </w:t>
      </w:r>
      <w:r>
        <w:rPr>
          <w:rtl/>
        </w:rPr>
        <w:t>ما ر</w:t>
      </w:r>
      <w:r w:rsidR="00C36B0A">
        <w:rPr>
          <w:rFonts w:hint="cs"/>
          <w:rtl/>
        </w:rPr>
        <w:t>أ</w:t>
      </w:r>
      <w:r>
        <w:rPr>
          <w:rtl/>
        </w:rPr>
        <w:t>يت</w:t>
      </w:r>
      <w:r w:rsidR="00C36B0A">
        <w:rPr>
          <w:rFonts w:hint="cs"/>
          <w:rtl/>
        </w:rPr>
        <w:t>؟ »</w:t>
      </w:r>
      <w:r>
        <w:rPr>
          <w:rtl/>
        </w:rPr>
        <w:t xml:space="preserve"> قلت</w:t>
      </w:r>
      <w:r w:rsidR="00C36B0A">
        <w:rPr>
          <w:rFonts w:hint="cs"/>
          <w:rtl/>
        </w:rPr>
        <w:t>:</w:t>
      </w:r>
      <w:r>
        <w:rPr>
          <w:rtl/>
        </w:rPr>
        <w:t xml:space="preserve"> رجالا سودا عليهم ثياب بيض</w:t>
      </w:r>
      <w:r w:rsidR="00C36B0A">
        <w:rPr>
          <w:rFonts w:hint="cs"/>
          <w:rtl/>
        </w:rPr>
        <w:t>،</w:t>
      </w:r>
      <w:r>
        <w:rPr>
          <w:rtl/>
        </w:rPr>
        <w:t xml:space="preserve"> فقال</w:t>
      </w:r>
      <w:r w:rsidR="00C36B0A">
        <w:rPr>
          <w:rFonts w:hint="cs"/>
          <w:rtl/>
        </w:rPr>
        <w:t>: «</w:t>
      </w:r>
      <w:r>
        <w:rPr>
          <w:rtl/>
        </w:rPr>
        <w:t xml:space="preserve"> هولاء جن نصيبين س</w:t>
      </w:r>
      <w:r w:rsidR="00C36B0A">
        <w:rPr>
          <w:rFonts w:hint="cs"/>
          <w:rtl/>
        </w:rPr>
        <w:t>أ</w:t>
      </w:r>
      <w:r>
        <w:rPr>
          <w:rtl/>
        </w:rPr>
        <w:t>لوا من</w:t>
      </w:r>
      <w:r w:rsidR="00C36B0A">
        <w:rPr>
          <w:rFonts w:hint="cs"/>
          <w:rtl/>
        </w:rPr>
        <w:t>ي</w:t>
      </w:r>
      <w:r>
        <w:rPr>
          <w:rtl/>
        </w:rPr>
        <w:t xml:space="preserve"> متاعا</w:t>
      </w:r>
      <w:r w:rsidR="00C36B0A">
        <w:rPr>
          <w:rFonts w:hint="cs"/>
          <w:rtl/>
        </w:rPr>
        <w:t>ً</w:t>
      </w:r>
      <w:r>
        <w:rPr>
          <w:rtl/>
        </w:rPr>
        <w:t xml:space="preserve"> فمتعتهم بالعظم</w:t>
      </w:r>
      <w:r w:rsidR="00C36B0A">
        <w:rPr>
          <w:rFonts w:hint="cs"/>
          <w:rtl/>
        </w:rPr>
        <w:t>،</w:t>
      </w:r>
      <w:r>
        <w:rPr>
          <w:rtl/>
        </w:rPr>
        <w:t xml:space="preserve"> والبعر</w:t>
      </w:r>
      <w:r w:rsidR="00C36B0A">
        <w:rPr>
          <w:rFonts w:hint="cs"/>
          <w:rtl/>
        </w:rPr>
        <w:t>،</w:t>
      </w:r>
    </w:p>
    <w:p w:rsidR="00B568B9" w:rsidRDefault="00860DD6" w:rsidP="00B568B9">
      <w:pPr>
        <w:pStyle w:val="libLine"/>
        <w:rPr>
          <w:rtl/>
        </w:rPr>
      </w:pPr>
      <w:r>
        <w:rPr>
          <w:rtl/>
        </w:rPr>
        <w:t>____________________________</w:t>
      </w:r>
    </w:p>
    <w:p w:rsidR="00C36B0A" w:rsidRDefault="00B568B9" w:rsidP="00C36B0A">
      <w:pPr>
        <w:pStyle w:val="libFootnote0"/>
        <w:rPr>
          <w:rtl/>
        </w:rPr>
      </w:pPr>
      <w:r w:rsidRPr="00C36B0A">
        <w:rPr>
          <w:rtl/>
        </w:rPr>
        <w:t>3</w:t>
      </w:r>
      <w:r w:rsidR="00C36B0A">
        <w:rPr>
          <w:rFonts w:hint="cs"/>
          <w:rtl/>
        </w:rPr>
        <w:t xml:space="preserve"> -</w:t>
      </w:r>
      <w:r w:rsidRPr="00C36B0A">
        <w:rPr>
          <w:rtl/>
        </w:rPr>
        <w:t xml:space="preserve"> شارع النجاة</w:t>
      </w:r>
      <w:r w:rsidR="00C36B0A">
        <w:rPr>
          <w:rFonts w:hint="cs"/>
          <w:rtl/>
        </w:rPr>
        <w:t xml:space="preserve"> -</w:t>
      </w:r>
      <w:r w:rsidRPr="00C36B0A">
        <w:rPr>
          <w:rtl/>
        </w:rPr>
        <w:t xml:space="preserve"> ضمن اثنتي عشرة رسالة له</w:t>
      </w:r>
      <w:r w:rsidR="00C36B0A">
        <w:rPr>
          <w:rFonts w:hint="cs"/>
          <w:rtl/>
        </w:rPr>
        <w:t xml:space="preserve"> -</w:t>
      </w:r>
      <w:r w:rsidRPr="00C36B0A">
        <w:rPr>
          <w:rtl/>
        </w:rPr>
        <w:t xml:space="preserve"> ص 81. </w:t>
      </w:r>
    </w:p>
    <w:p w:rsidR="00C36B0A" w:rsidRDefault="00B568B9" w:rsidP="00C36B0A">
      <w:pPr>
        <w:pStyle w:val="libFootnote0"/>
        <w:rPr>
          <w:rtl/>
        </w:rPr>
      </w:pPr>
      <w:r w:rsidRPr="00C36B0A">
        <w:rPr>
          <w:rtl/>
        </w:rPr>
        <w:t xml:space="preserve">4 </w:t>
      </w:r>
      <w:r w:rsidR="00C36B0A">
        <w:rPr>
          <w:rFonts w:hint="cs"/>
          <w:rtl/>
        </w:rPr>
        <w:t xml:space="preserve">- </w:t>
      </w:r>
      <w:r w:rsidRPr="00C36B0A">
        <w:rPr>
          <w:rtl/>
        </w:rPr>
        <w:t xml:space="preserve">عوالي اللآلي ج 2 ص 186 ح 6. </w:t>
      </w:r>
    </w:p>
    <w:p w:rsidR="00C36B0A" w:rsidRDefault="00B568B9" w:rsidP="00C36B0A">
      <w:pPr>
        <w:pStyle w:val="libFootnote0"/>
        <w:rPr>
          <w:rtl/>
        </w:rPr>
      </w:pPr>
      <w:r w:rsidRPr="00C36B0A">
        <w:rPr>
          <w:rtl/>
        </w:rPr>
        <w:t>5</w:t>
      </w:r>
      <w:r w:rsidR="00C36B0A">
        <w:rPr>
          <w:rFonts w:hint="cs"/>
          <w:rtl/>
        </w:rPr>
        <w:t xml:space="preserve"> -</w:t>
      </w:r>
      <w:r w:rsidRPr="00C36B0A">
        <w:rPr>
          <w:rtl/>
        </w:rPr>
        <w:t xml:space="preserve"> عوالي اللآلي ج 1 ص 413 ح 81. </w:t>
      </w:r>
    </w:p>
    <w:p w:rsidR="00C36B0A" w:rsidRDefault="00B568B9" w:rsidP="00C36B0A">
      <w:pPr>
        <w:pStyle w:val="libFootnote0"/>
        <w:rPr>
          <w:rtl/>
        </w:rPr>
      </w:pPr>
      <w:r w:rsidRPr="00C36B0A">
        <w:rPr>
          <w:rtl/>
        </w:rPr>
        <w:t>6</w:t>
      </w:r>
      <w:r w:rsidR="00C36B0A">
        <w:rPr>
          <w:rFonts w:hint="cs"/>
          <w:rtl/>
        </w:rPr>
        <w:t xml:space="preserve"> -</w:t>
      </w:r>
      <w:r w:rsidRPr="00C36B0A">
        <w:rPr>
          <w:rtl/>
        </w:rPr>
        <w:t xml:space="preserve"> تقدم في الباب 4 ح 8 أبواب الخلوة. </w:t>
      </w:r>
    </w:p>
    <w:p w:rsidR="00C36B0A" w:rsidRDefault="00B568B9" w:rsidP="00C36B0A">
      <w:pPr>
        <w:pStyle w:val="libFootnote0"/>
        <w:rPr>
          <w:rtl/>
        </w:rPr>
      </w:pPr>
      <w:r w:rsidRPr="00DA4FA6">
        <w:rPr>
          <w:rtl/>
        </w:rPr>
        <w:t>(1)</w:t>
      </w:r>
      <w:r w:rsidRPr="00C36B0A">
        <w:rPr>
          <w:rtl/>
        </w:rPr>
        <w:t xml:space="preserve"> الرمة بالكسر: العظام البالية، والجمع رمم ورمام (لسان العرب </w:t>
      </w:r>
      <w:r w:rsidR="00C36B0A">
        <w:rPr>
          <w:rFonts w:hint="cs"/>
          <w:rtl/>
        </w:rPr>
        <w:t xml:space="preserve">- </w:t>
      </w:r>
      <w:r w:rsidRPr="00C36B0A">
        <w:rPr>
          <w:rtl/>
        </w:rPr>
        <w:t xml:space="preserve">رمم </w:t>
      </w:r>
      <w:r w:rsidR="00C36B0A">
        <w:rPr>
          <w:rFonts w:hint="cs"/>
          <w:rtl/>
        </w:rPr>
        <w:t xml:space="preserve">- </w:t>
      </w:r>
      <w:r w:rsidRPr="00C36B0A">
        <w:rPr>
          <w:rtl/>
        </w:rPr>
        <w:t xml:space="preserve">ج 12 ص 252). </w:t>
      </w:r>
    </w:p>
    <w:p w:rsidR="00B568B9" w:rsidRPr="00C36B0A" w:rsidRDefault="00B568B9" w:rsidP="00C36B0A">
      <w:pPr>
        <w:pStyle w:val="libFootnote0"/>
        <w:rPr>
          <w:rtl/>
        </w:rPr>
      </w:pPr>
      <w:r w:rsidRPr="00C36B0A">
        <w:rPr>
          <w:rtl/>
        </w:rPr>
        <w:t>7</w:t>
      </w:r>
      <w:r w:rsidR="00C36B0A">
        <w:rPr>
          <w:rFonts w:hint="cs"/>
          <w:rtl/>
        </w:rPr>
        <w:t xml:space="preserve"> -</w:t>
      </w:r>
      <w:r w:rsidRPr="00C36B0A">
        <w:rPr>
          <w:rtl/>
        </w:rPr>
        <w:t xml:space="preserve"> تفسير الشيخ الرازي ج 5 ص 65 .</w:t>
      </w:r>
    </w:p>
    <w:p w:rsidR="00FC16B0" w:rsidRDefault="00B568B9" w:rsidP="005E0B48">
      <w:pPr>
        <w:pStyle w:val="libNormal0"/>
        <w:rPr>
          <w:rtl/>
        </w:rPr>
      </w:pPr>
      <w:r>
        <w:rPr>
          <w:rtl/>
        </w:rPr>
        <w:br w:type="page"/>
      </w:r>
      <w:r>
        <w:rPr>
          <w:rtl/>
        </w:rPr>
        <w:lastRenderedPageBreak/>
        <w:t xml:space="preserve">والروث </w:t>
      </w:r>
      <w:r w:rsidR="005E0B48">
        <w:rPr>
          <w:rFonts w:hint="cs"/>
          <w:rtl/>
        </w:rPr>
        <w:t xml:space="preserve">» </w:t>
      </w:r>
      <w:r>
        <w:rPr>
          <w:rtl/>
        </w:rPr>
        <w:t>فقلت يا رسول الله</w:t>
      </w:r>
      <w:r w:rsidR="005E0B48">
        <w:rPr>
          <w:rFonts w:hint="cs"/>
          <w:rtl/>
        </w:rPr>
        <w:t>:</w:t>
      </w:r>
      <w:r>
        <w:rPr>
          <w:rtl/>
        </w:rPr>
        <w:t xml:space="preserve"> ان الناس يستنجون بها</w:t>
      </w:r>
      <w:r w:rsidR="005E0B48">
        <w:rPr>
          <w:rFonts w:hint="cs"/>
          <w:rtl/>
        </w:rPr>
        <w:t>،</w:t>
      </w:r>
      <w:r>
        <w:rPr>
          <w:rtl/>
        </w:rPr>
        <w:t xml:space="preserve"> فقال</w:t>
      </w:r>
      <w:r w:rsidR="005E0B48">
        <w:rPr>
          <w:rFonts w:hint="cs"/>
          <w:rtl/>
        </w:rPr>
        <w:t>: «</w:t>
      </w:r>
      <w:r>
        <w:rPr>
          <w:rtl/>
        </w:rPr>
        <w:t xml:space="preserve"> قد نهيت الناس عن الاستنجاء بها</w:t>
      </w:r>
      <w:r w:rsidR="005E0B48">
        <w:rPr>
          <w:rFonts w:hint="cs"/>
          <w:rtl/>
        </w:rPr>
        <w:t xml:space="preserve"> »</w:t>
      </w:r>
      <w:r>
        <w:rPr>
          <w:rtl/>
        </w:rPr>
        <w:t xml:space="preserve"> الخبر</w:t>
      </w:r>
      <w:r w:rsidR="00FC16B0">
        <w:rPr>
          <w:rtl/>
        </w:rPr>
        <w:t xml:space="preserve">. </w:t>
      </w:r>
    </w:p>
    <w:p w:rsidR="00B568B9" w:rsidRDefault="00FC16B0" w:rsidP="005E0B48">
      <w:pPr>
        <w:pStyle w:val="Heading2Center"/>
        <w:rPr>
          <w:rtl/>
        </w:rPr>
      </w:pPr>
      <w:bookmarkStart w:id="124" w:name="_Toc363552244"/>
      <w:r>
        <w:rPr>
          <w:rtl/>
        </w:rPr>
        <w:t xml:space="preserve">27 - </w:t>
      </w:r>
      <w:r w:rsidRPr="00FC16B0">
        <w:rPr>
          <w:rStyle w:val="libAlaemHeading2Char"/>
          <w:rtl/>
        </w:rPr>
        <w:t>(</w:t>
      </w:r>
      <w:r>
        <w:rPr>
          <w:rtl/>
        </w:rPr>
        <w:t xml:space="preserve"> </w:t>
      </w:r>
      <w:r w:rsidR="00B568B9">
        <w:rPr>
          <w:rtl/>
        </w:rPr>
        <w:t>باب انه من دخل الخلاء فوجد تمرة أو لقمة خبز في القذر استحب له غسلها و</w:t>
      </w:r>
      <w:r w:rsidR="005E0B48">
        <w:rPr>
          <w:rFonts w:hint="cs"/>
          <w:rtl/>
        </w:rPr>
        <w:t>أ</w:t>
      </w:r>
      <w:r w:rsidR="00B568B9">
        <w:rPr>
          <w:rtl/>
        </w:rPr>
        <w:t>كلها بعد الخروج</w:t>
      </w:r>
      <w:r w:rsidR="005E0B48">
        <w:rPr>
          <w:rFonts w:hint="cs"/>
          <w:rtl/>
        </w:rPr>
        <w:t xml:space="preserve"> </w:t>
      </w:r>
      <w:r w:rsidRPr="00FC16B0">
        <w:rPr>
          <w:rStyle w:val="libAlaemHeading2Char"/>
          <w:rtl/>
        </w:rPr>
        <w:t>)</w:t>
      </w:r>
      <w:bookmarkEnd w:id="124"/>
    </w:p>
    <w:p w:rsidR="005E0B48" w:rsidRDefault="00B568B9" w:rsidP="005E0B48">
      <w:pPr>
        <w:pStyle w:val="libNormal"/>
        <w:rPr>
          <w:rtl/>
        </w:rPr>
      </w:pPr>
      <w:r>
        <w:rPr>
          <w:rtl/>
        </w:rPr>
        <w:t xml:space="preserve">607 / 1 </w:t>
      </w:r>
      <w:r w:rsidR="00C53221">
        <w:rPr>
          <w:rtl/>
        </w:rPr>
        <w:t>- دعائم الإسلام:</w:t>
      </w:r>
      <w:r>
        <w:rPr>
          <w:rtl/>
        </w:rPr>
        <w:t xml:space="preserve"> عن علي بن الحسين </w:t>
      </w:r>
      <w:r w:rsidRPr="00B568B9">
        <w:rPr>
          <w:rStyle w:val="libAlaemChar"/>
          <w:rtl/>
        </w:rPr>
        <w:t>عليه</w:t>
      </w:r>
      <w:r w:rsidR="005E0B48">
        <w:rPr>
          <w:rStyle w:val="libAlaemChar"/>
          <w:rFonts w:hint="cs"/>
          <w:rtl/>
        </w:rPr>
        <w:t>ما</w:t>
      </w:r>
      <w:r w:rsidRPr="00B568B9">
        <w:rPr>
          <w:rStyle w:val="libAlaemChar"/>
          <w:rtl/>
        </w:rPr>
        <w:t>‌السلام</w:t>
      </w:r>
      <w:r w:rsidR="005E0B48">
        <w:rPr>
          <w:rFonts w:hint="cs"/>
          <w:rtl/>
        </w:rPr>
        <w:t>،</w:t>
      </w:r>
      <w:r>
        <w:rPr>
          <w:rtl/>
        </w:rPr>
        <w:t xml:space="preserve"> أنه دخل إلى المخرج فوجد فيه تمرة فناولها غلامه</w:t>
      </w:r>
      <w:r w:rsidR="005E0B48">
        <w:rPr>
          <w:rFonts w:hint="cs"/>
          <w:rtl/>
        </w:rPr>
        <w:t>،</w:t>
      </w:r>
      <w:r>
        <w:rPr>
          <w:rtl/>
        </w:rPr>
        <w:t xml:space="preserve"> وقال له</w:t>
      </w:r>
      <w:r w:rsidR="005E0B48">
        <w:rPr>
          <w:rFonts w:hint="cs"/>
          <w:rtl/>
        </w:rPr>
        <w:t>:</w:t>
      </w:r>
      <w:r>
        <w:rPr>
          <w:rtl/>
        </w:rPr>
        <w:t xml:space="preserve"> امسكها حتى </w:t>
      </w:r>
      <w:r w:rsidR="005E0B48">
        <w:rPr>
          <w:rFonts w:hint="cs"/>
          <w:rtl/>
        </w:rPr>
        <w:t>أ</w:t>
      </w:r>
      <w:r>
        <w:rPr>
          <w:rtl/>
        </w:rPr>
        <w:t>خرج اليك</w:t>
      </w:r>
      <w:r w:rsidR="005E0B48">
        <w:rPr>
          <w:rFonts w:hint="cs"/>
          <w:rtl/>
        </w:rPr>
        <w:t>،</w:t>
      </w:r>
      <w:r>
        <w:rPr>
          <w:rtl/>
        </w:rPr>
        <w:t xml:space="preserve"> ف</w:t>
      </w:r>
      <w:r w:rsidR="005E0B48">
        <w:rPr>
          <w:rFonts w:hint="cs"/>
          <w:rtl/>
        </w:rPr>
        <w:t>أ</w:t>
      </w:r>
      <w:r>
        <w:rPr>
          <w:rtl/>
        </w:rPr>
        <w:t>خذها الغلام ف</w:t>
      </w:r>
      <w:r w:rsidR="005E0B48">
        <w:rPr>
          <w:rFonts w:hint="cs"/>
          <w:rtl/>
        </w:rPr>
        <w:t>أ</w:t>
      </w:r>
      <w:r>
        <w:rPr>
          <w:rtl/>
        </w:rPr>
        <w:t>كلها</w:t>
      </w:r>
      <w:r w:rsidR="005E0B48">
        <w:rPr>
          <w:rFonts w:hint="cs"/>
          <w:rtl/>
        </w:rPr>
        <w:t>،</w:t>
      </w:r>
      <w:r>
        <w:rPr>
          <w:rtl/>
        </w:rPr>
        <w:t xml:space="preserve"> فلما توضأ </w:t>
      </w:r>
      <w:r w:rsidRPr="00B568B9">
        <w:rPr>
          <w:rStyle w:val="libAlaemChar"/>
          <w:rtl/>
        </w:rPr>
        <w:t>عليه‌السلام</w:t>
      </w:r>
      <w:r>
        <w:rPr>
          <w:rtl/>
        </w:rPr>
        <w:t xml:space="preserve"> وخرج قال للغلام</w:t>
      </w:r>
      <w:r w:rsidR="005E0B48">
        <w:rPr>
          <w:rFonts w:hint="cs"/>
          <w:rtl/>
        </w:rPr>
        <w:t>:</w:t>
      </w:r>
      <w:r>
        <w:rPr>
          <w:rtl/>
        </w:rPr>
        <w:t xml:space="preserve"> </w:t>
      </w:r>
      <w:r w:rsidR="005E0B48">
        <w:rPr>
          <w:rFonts w:hint="cs"/>
          <w:rtl/>
        </w:rPr>
        <w:t>أ</w:t>
      </w:r>
      <w:r>
        <w:rPr>
          <w:rtl/>
        </w:rPr>
        <w:t>ين التمرة</w:t>
      </w:r>
      <w:r w:rsidR="005E0B48">
        <w:rPr>
          <w:rFonts w:hint="cs"/>
          <w:rtl/>
        </w:rPr>
        <w:t>؟</w:t>
      </w:r>
      <w:r>
        <w:rPr>
          <w:rtl/>
        </w:rPr>
        <w:t xml:space="preserve"> قال</w:t>
      </w:r>
      <w:r w:rsidR="005E0B48">
        <w:rPr>
          <w:rFonts w:hint="cs"/>
          <w:rtl/>
        </w:rPr>
        <w:t>:</w:t>
      </w:r>
      <w:r>
        <w:rPr>
          <w:rtl/>
        </w:rPr>
        <w:t xml:space="preserve"> </w:t>
      </w:r>
      <w:r w:rsidR="005E0B48">
        <w:rPr>
          <w:rFonts w:hint="cs"/>
          <w:rtl/>
        </w:rPr>
        <w:t>أ</w:t>
      </w:r>
      <w:r>
        <w:rPr>
          <w:rtl/>
        </w:rPr>
        <w:t>كلتها جعلت فداك</w:t>
      </w:r>
      <w:r w:rsidR="005E0B48">
        <w:rPr>
          <w:rFonts w:hint="cs"/>
          <w:rtl/>
        </w:rPr>
        <w:t>،</w:t>
      </w:r>
      <w:r>
        <w:rPr>
          <w:rtl/>
        </w:rPr>
        <w:t xml:space="preserve"> قال</w:t>
      </w:r>
      <w:r w:rsidR="005E0B48">
        <w:rPr>
          <w:rFonts w:hint="cs"/>
          <w:rtl/>
        </w:rPr>
        <w:t>:</w:t>
      </w:r>
      <w:r>
        <w:rPr>
          <w:rtl/>
        </w:rPr>
        <w:t xml:space="preserve"> اذهب ف</w:t>
      </w:r>
      <w:r w:rsidR="005E0B48">
        <w:rPr>
          <w:rFonts w:hint="cs"/>
          <w:rtl/>
        </w:rPr>
        <w:t>أ</w:t>
      </w:r>
      <w:r>
        <w:rPr>
          <w:rtl/>
        </w:rPr>
        <w:t>نت حر</w:t>
      </w:r>
      <w:r w:rsidR="005E0B48">
        <w:rPr>
          <w:rFonts w:hint="cs"/>
          <w:rtl/>
        </w:rPr>
        <w:t>ّ</w:t>
      </w:r>
      <w:r>
        <w:rPr>
          <w:rtl/>
        </w:rPr>
        <w:t xml:space="preserve"> لوجه الله</w:t>
      </w:r>
      <w:r w:rsidR="005E0B48">
        <w:rPr>
          <w:rFonts w:hint="cs"/>
          <w:rtl/>
        </w:rPr>
        <w:t>،</w:t>
      </w:r>
      <w:r>
        <w:rPr>
          <w:rtl/>
        </w:rPr>
        <w:t xml:space="preserve"> فقيل له</w:t>
      </w:r>
      <w:r w:rsidR="005E0B48">
        <w:rPr>
          <w:rFonts w:hint="cs"/>
          <w:rtl/>
        </w:rPr>
        <w:t>:</w:t>
      </w:r>
      <w:r>
        <w:rPr>
          <w:rtl/>
        </w:rPr>
        <w:t xml:space="preserve"> وما في </w:t>
      </w:r>
      <w:r w:rsidR="005E0B48">
        <w:rPr>
          <w:rFonts w:hint="cs"/>
          <w:rtl/>
        </w:rPr>
        <w:t>أ</w:t>
      </w:r>
      <w:r>
        <w:rPr>
          <w:rtl/>
        </w:rPr>
        <w:t>كل تمرة ما يوجب عتقه</w:t>
      </w:r>
      <w:r w:rsidR="005E0B48">
        <w:rPr>
          <w:rFonts w:hint="cs"/>
          <w:rtl/>
        </w:rPr>
        <w:t>؟</w:t>
      </w:r>
      <w:r>
        <w:rPr>
          <w:rtl/>
        </w:rPr>
        <w:t xml:space="preserve"> قال</w:t>
      </w:r>
      <w:r w:rsidR="005E0B48">
        <w:rPr>
          <w:rFonts w:hint="cs"/>
          <w:rtl/>
        </w:rPr>
        <w:t>:</w:t>
      </w:r>
      <w:r>
        <w:rPr>
          <w:rtl/>
        </w:rPr>
        <w:t xml:space="preserve"> انه لما </w:t>
      </w:r>
      <w:r w:rsidR="005E0B48">
        <w:rPr>
          <w:rFonts w:hint="cs"/>
          <w:rtl/>
        </w:rPr>
        <w:t>أ</w:t>
      </w:r>
      <w:r>
        <w:rPr>
          <w:rtl/>
        </w:rPr>
        <w:t>كلها وجبت له الجن</w:t>
      </w:r>
      <w:r w:rsidR="005E0B48">
        <w:rPr>
          <w:rFonts w:hint="cs"/>
          <w:rtl/>
        </w:rPr>
        <w:t>ّ</w:t>
      </w:r>
      <w:r>
        <w:rPr>
          <w:rtl/>
        </w:rPr>
        <w:t>ة</w:t>
      </w:r>
      <w:r w:rsidR="005E0B48">
        <w:rPr>
          <w:rFonts w:hint="cs"/>
          <w:rtl/>
        </w:rPr>
        <w:t>،</w:t>
      </w:r>
      <w:r>
        <w:rPr>
          <w:rtl/>
        </w:rPr>
        <w:t xml:space="preserve"> فكرهت </w:t>
      </w:r>
      <w:r w:rsidR="005E0B48">
        <w:rPr>
          <w:rFonts w:hint="cs"/>
          <w:rtl/>
        </w:rPr>
        <w:t>أ</w:t>
      </w:r>
      <w:r>
        <w:rPr>
          <w:rtl/>
        </w:rPr>
        <w:t xml:space="preserve">ن استملك رجلا من </w:t>
      </w:r>
      <w:r w:rsidR="005E0B48">
        <w:rPr>
          <w:rFonts w:hint="cs"/>
          <w:rtl/>
        </w:rPr>
        <w:t>أ</w:t>
      </w:r>
      <w:r>
        <w:rPr>
          <w:rtl/>
        </w:rPr>
        <w:t>هل الجن</w:t>
      </w:r>
      <w:r w:rsidR="005E0B48">
        <w:rPr>
          <w:rFonts w:hint="cs"/>
          <w:rtl/>
        </w:rPr>
        <w:t>ّ</w:t>
      </w:r>
      <w:r>
        <w:rPr>
          <w:rtl/>
        </w:rPr>
        <w:t>ة</w:t>
      </w:r>
      <w:r w:rsidR="005E0B48">
        <w:rPr>
          <w:rFonts w:hint="cs"/>
          <w:rtl/>
        </w:rPr>
        <w:t>.</w:t>
      </w:r>
      <w:r>
        <w:rPr>
          <w:rtl/>
        </w:rPr>
        <w:t xml:space="preserve"> </w:t>
      </w:r>
    </w:p>
    <w:p w:rsidR="00FC16B0" w:rsidRDefault="00B568B9" w:rsidP="005E0B48">
      <w:pPr>
        <w:pStyle w:val="libNormal"/>
        <w:rPr>
          <w:rtl/>
        </w:rPr>
      </w:pPr>
      <w:r>
        <w:rPr>
          <w:rtl/>
        </w:rPr>
        <w:t>قلت</w:t>
      </w:r>
      <w:r w:rsidR="005E0B48">
        <w:rPr>
          <w:rFonts w:hint="cs"/>
          <w:rtl/>
        </w:rPr>
        <w:t>:</w:t>
      </w:r>
      <w:r>
        <w:rPr>
          <w:rtl/>
        </w:rPr>
        <w:t xml:space="preserve"> وي</w:t>
      </w:r>
      <w:r w:rsidR="005E0B48">
        <w:rPr>
          <w:rFonts w:hint="cs"/>
          <w:rtl/>
        </w:rPr>
        <w:t>أ</w:t>
      </w:r>
      <w:r>
        <w:rPr>
          <w:rtl/>
        </w:rPr>
        <w:t>تى في كتاب ال</w:t>
      </w:r>
      <w:r w:rsidR="005E0B48">
        <w:rPr>
          <w:rFonts w:hint="cs"/>
          <w:rtl/>
        </w:rPr>
        <w:t>أ</w:t>
      </w:r>
      <w:r>
        <w:rPr>
          <w:rtl/>
        </w:rPr>
        <w:t>طعمة ما يدل على ذلك بعمومه</w:t>
      </w:r>
      <w:r w:rsidR="00FC16B0">
        <w:rPr>
          <w:rtl/>
        </w:rPr>
        <w:t xml:space="preserve">. </w:t>
      </w:r>
    </w:p>
    <w:p w:rsidR="00B568B9" w:rsidRDefault="00FC16B0" w:rsidP="005E0B48">
      <w:pPr>
        <w:pStyle w:val="Heading2Center"/>
        <w:rPr>
          <w:rtl/>
        </w:rPr>
      </w:pPr>
      <w:bookmarkStart w:id="125" w:name="_Toc363552245"/>
      <w:r>
        <w:rPr>
          <w:rtl/>
        </w:rPr>
        <w:t xml:space="preserve">28 - </w:t>
      </w:r>
      <w:r w:rsidRPr="00FC16B0">
        <w:rPr>
          <w:rStyle w:val="libAlaemHeading2Char"/>
          <w:rtl/>
        </w:rPr>
        <w:t>(</w:t>
      </w:r>
      <w:r>
        <w:rPr>
          <w:rtl/>
        </w:rPr>
        <w:t xml:space="preserve"> </w:t>
      </w:r>
      <w:r w:rsidR="00B568B9">
        <w:rPr>
          <w:rtl/>
        </w:rPr>
        <w:t>باب تحريم الاستنجاء بالخبز وحكم التربة الحسينية والمطعوم</w:t>
      </w:r>
      <w:r w:rsidR="005E0B48">
        <w:rPr>
          <w:rFonts w:hint="cs"/>
          <w:rtl/>
        </w:rPr>
        <w:t xml:space="preserve"> </w:t>
      </w:r>
      <w:r w:rsidRPr="00FC16B0">
        <w:rPr>
          <w:rStyle w:val="libAlaemHeading2Char"/>
          <w:rtl/>
        </w:rPr>
        <w:t>)</w:t>
      </w:r>
      <w:bookmarkEnd w:id="125"/>
    </w:p>
    <w:p w:rsidR="00B568B9" w:rsidRDefault="00B568B9" w:rsidP="005E19FD">
      <w:pPr>
        <w:pStyle w:val="libNormal"/>
        <w:rPr>
          <w:rtl/>
        </w:rPr>
      </w:pPr>
      <w:r>
        <w:rPr>
          <w:rtl/>
        </w:rPr>
        <w:t>608 / 1 - علي بن ابراهيم في تفسيره</w:t>
      </w:r>
      <w:r w:rsidR="005E0B48">
        <w:rPr>
          <w:rFonts w:hint="cs"/>
          <w:rtl/>
        </w:rPr>
        <w:t>:</w:t>
      </w:r>
      <w:r>
        <w:rPr>
          <w:rtl/>
        </w:rPr>
        <w:t xml:space="preserve"> قوله تعالى</w:t>
      </w:r>
      <w:r w:rsidR="005E0B48">
        <w:rPr>
          <w:rFonts w:hint="cs"/>
          <w:rtl/>
        </w:rPr>
        <w:t>:</w:t>
      </w:r>
      <w:r>
        <w:rPr>
          <w:rtl/>
        </w:rPr>
        <w:t xml:space="preserve"> </w:t>
      </w:r>
      <w:r w:rsidRPr="00E5457B">
        <w:rPr>
          <w:rStyle w:val="libAlaemChar"/>
          <w:rtl/>
        </w:rPr>
        <w:t>(</w:t>
      </w:r>
      <w:r w:rsidR="005E19FD">
        <w:rPr>
          <w:rFonts w:hint="cs"/>
          <w:rtl/>
        </w:rPr>
        <w:t xml:space="preserve"> </w:t>
      </w:r>
      <w:r w:rsidR="005E19FD" w:rsidRPr="005E19FD">
        <w:rPr>
          <w:rStyle w:val="libAieChar"/>
          <w:rtl/>
        </w:rPr>
        <w:t>وَضَرَبَ اللَّـهُ مَثَلًا قَرْيَةً كَانَتْ آمِنَةً مُّطْمَئِنَّةً يَأْتِيهَا رِزْقُهَا رَغَدًا مِّن كُلِّ مَكَانٍ فَكَفَرَتْ بِأَنْعُمِ اللَّـهِ فَأَذَاقَهَا اللَّـهُ لِبَاسَ الْجُوعِ وَالْخَوْفِ بِمَا كَانُوا يَصْنَعُونَ</w:t>
      </w:r>
      <w:r w:rsidR="005E0B48">
        <w:rPr>
          <w:rFonts w:hint="cs"/>
          <w:rtl/>
        </w:rPr>
        <w:t xml:space="preserve"> </w:t>
      </w:r>
      <w:r w:rsidRPr="00E5457B">
        <w:rPr>
          <w:rStyle w:val="libAlaemChar"/>
          <w:rtl/>
        </w:rPr>
        <w:t>)</w:t>
      </w:r>
      <w:r>
        <w:rPr>
          <w:rtl/>
        </w:rPr>
        <w:t xml:space="preserve"> </w:t>
      </w:r>
      <w:r w:rsidRPr="008E0CFB">
        <w:rPr>
          <w:rStyle w:val="libFootnotenumChar"/>
          <w:rtl/>
        </w:rPr>
        <w:t>(1)</w:t>
      </w:r>
      <w:r>
        <w:rPr>
          <w:rtl/>
        </w:rPr>
        <w:t xml:space="preserve"> قال</w:t>
      </w:r>
      <w:r w:rsidR="005E0B48">
        <w:rPr>
          <w:rFonts w:hint="cs"/>
          <w:rtl/>
        </w:rPr>
        <w:t>:</w:t>
      </w:r>
    </w:p>
    <w:p w:rsidR="00B568B9" w:rsidRDefault="00860DD6" w:rsidP="00B568B9">
      <w:pPr>
        <w:pStyle w:val="libLine"/>
        <w:rPr>
          <w:rtl/>
        </w:rPr>
      </w:pPr>
      <w:r>
        <w:rPr>
          <w:rtl/>
        </w:rPr>
        <w:t>____________________________</w:t>
      </w:r>
    </w:p>
    <w:p w:rsidR="005E0B48" w:rsidRDefault="00B568B9" w:rsidP="005E0B48">
      <w:pPr>
        <w:pStyle w:val="libFootnoteCenterBold"/>
        <w:rPr>
          <w:rtl/>
        </w:rPr>
      </w:pPr>
      <w:r w:rsidRPr="005E0B48">
        <w:rPr>
          <w:rtl/>
        </w:rPr>
        <w:t>الباب</w:t>
      </w:r>
      <w:r w:rsidR="005E0B48">
        <w:rPr>
          <w:rFonts w:hint="cs"/>
          <w:rtl/>
        </w:rPr>
        <w:t xml:space="preserve"> -</w:t>
      </w:r>
      <w:r w:rsidRPr="005E0B48">
        <w:rPr>
          <w:rtl/>
        </w:rPr>
        <w:t xml:space="preserve"> 27 </w:t>
      </w:r>
    </w:p>
    <w:p w:rsidR="005E0B48" w:rsidRDefault="00B568B9" w:rsidP="005E0B48">
      <w:pPr>
        <w:pStyle w:val="libFootnote0"/>
        <w:rPr>
          <w:rtl/>
        </w:rPr>
      </w:pPr>
      <w:r w:rsidRPr="005E0B48">
        <w:rPr>
          <w:rtl/>
        </w:rPr>
        <w:t>1</w:t>
      </w:r>
      <w:r w:rsidR="005E0B48">
        <w:rPr>
          <w:rFonts w:hint="cs"/>
          <w:rtl/>
        </w:rPr>
        <w:t xml:space="preserve"> -</w:t>
      </w:r>
      <w:r w:rsidRPr="005E0B48">
        <w:rPr>
          <w:rtl/>
        </w:rPr>
        <w:t xml:space="preserve"> دعائم الإسلام ج 2 ص 114 ح 380. </w:t>
      </w:r>
    </w:p>
    <w:p w:rsidR="005E0B48" w:rsidRDefault="00B568B9" w:rsidP="005E0B48">
      <w:pPr>
        <w:pStyle w:val="libFootnoteCenterBold"/>
        <w:rPr>
          <w:rtl/>
        </w:rPr>
      </w:pPr>
      <w:r w:rsidRPr="005E0B48">
        <w:rPr>
          <w:rtl/>
        </w:rPr>
        <w:t>الباب</w:t>
      </w:r>
      <w:r w:rsidR="005E0B48">
        <w:rPr>
          <w:rFonts w:hint="cs"/>
          <w:rtl/>
        </w:rPr>
        <w:t xml:space="preserve"> -</w:t>
      </w:r>
      <w:r w:rsidRPr="005E0B48">
        <w:rPr>
          <w:rtl/>
        </w:rPr>
        <w:t xml:space="preserve"> 28 </w:t>
      </w:r>
    </w:p>
    <w:p w:rsidR="005E0B48" w:rsidRPr="007F7F06" w:rsidRDefault="00B568B9" w:rsidP="005E0B48">
      <w:pPr>
        <w:pStyle w:val="libFootnote0"/>
        <w:rPr>
          <w:rtl/>
        </w:rPr>
      </w:pPr>
      <w:r w:rsidRPr="005E0B48">
        <w:rPr>
          <w:rtl/>
        </w:rPr>
        <w:t>1</w:t>
      </w:r>
      <w:r w:rsidR="005E0B48">
        <w:rPr>
          <w:rFonts w:hint="cs"/>
          <w:rtl/>
        </w:rPr>
        <w:t xml:space="preserve"> -</w:t>
      </w:r>
      <w:r w:rsidRPr="005E0B48">
        <w:rPr>
          <w:rtl/>
        </w:rPr>
        <w:t xml:space="preserve"> تفسير القمي ج 1 ص 391، عنه في البحار ج 80 ص 200 ح 5. </w:t>
      </w:r>
    </w:p>
    <w:p w:rsidR="00B568B9" w:rsidRPr="005E0B48" w:rsidRDefault="00B568B9" w:rsidP="005E0B48">
      <w:pPr>
        <w:pStyle w:val="libFootnote"/>
        <w:rPr>
          <w:rtl/>
        </w:rPr>
      </w:pPr>
      <w:r w:rsidRPr="007F7F06">
        <w:rPr>
          <w:rtl/>
        </w:rPr>
        <w:t>(1)</w:t>
      </w:r>
      <w:r w:rsidRPr="005E0B48">
        <w:rPr>
          <w:rtl/>
        </w:rPr>
        <w:t xml:space="preserve"> النحل 16: 112. </w:t>
      </w:r>
    </w:p>
    <w:p w:rsidR="00AE06E0" w:rsidRDefault="00B568B9" w:rsidP="005E19FD">
      <w:pPr>
        <w:pStyle w:val="libNormal0"/>
        <w:rPr>
          <w:rtl/>
        </w:rPr>
      </w:pPr>
      <w:r>
        <w:rPr>
          <w:rtl/>
        </w:rPr>
        <w:br w:type="page"/>
      </w:r>
      <w:r>
        <w:rPr>
          <w:rtl/>
        </w:rPr>
        <w:lastRenderedPageBreak/>
        <w:t xml:space="preserve">نزلت في قوم كان لهم نهر يقال له الثرثار </w:t>
      </w:r>
      <w:r w:rsidRPr="008E0CFB">
        <w:rPr>
          <w:rStyle w:val="libFootnotenumChar"/>
          <w:rtl/>
        </w:rPr>
        <w:t>(2)</w:t>
      </w:r>
      <w:r w:rsidR="00AE06E0">
        <w:rPr>
          <w:rFonts w:hint="cs"/>
          <w:rtl/>
        </w:rPr>
        <w:t>،</w:t>
      </w:r>
      <w:r>
        <w:rPr>
          <w:rtl/>
        </w:rPr>
        <w:t xml:space="preserve"> وكانت بلادهم خصبة كثيرة الخير</w:t>
      </w:r>
      <w:r w:rsidR="00AE06E0">
        <w:rPr>
          <w:rFonts w:hint="cs"/>
          <w:rtl/>
        </w:rPr>
        <w:t>،</w:t>
      </w:r>
      <w:r>
        <w:rPr>
          <w:rtl/>
        </w:rPr>
        <w:t xml:space="preserve"> وكانوا يستنجون بالعجين ويقولون</w:t>
      </w:r>
      <w:r w:rsidR="00AE06E0">
        <w:rPr>
          <w:rFonts w:hint="cs"/>
          <w:rtl/>
        </w:rPr>
        <w:t>:</w:t>
      </w:r>
      <w:r>
        <w:rPr>
          <w:rtl/>
        </w:rPr>
        <w:t xml:space="preserve"> هو ألين لنا</w:t>
      </w:r>
      <w:r w:rsidR="00AE06E0">
        <w:rPr>
          <w:rFonts w:hint="cs"/>
          <w:rtl/>
        </w:rPr>
        <w:t>،</w:t>
      </w:r>
      <w:r>
        <w:rPr>
          <w:rtl/>
        </w:rPr>
        <w:t xml:space="preserve"> فكفروا بأنعم الله واستخفوا </w:t>
      </w:r>
      <w:r w:rsidRPr="008E0CFB">
        <w:rPr>
          <w:rStyle w:val="libFootnotenumChar"/>
          <w:rtl/>
        </w:rPr>
        <w:t>(3)</w:t>
      </w:r>
      <w:r>
        <w:rPr>
          <w:rtl/>
        </w:rPr>
        <w:t xml:space="preserve"> بنعمة الله فحبس الله عليهم الثرثار </w:t>
      </w:r>
      <w:r w:rsidRPr="008E0CFB">
        <w:rPr>
          <w:rStyle w:val="libFootnotenumChar"/>
          <w:rtl/>
        </w:rPr>
        <w:t>(4)</w:t>
      </w:r>
      <w:r w:rsidR="00AE06E0">
        <w:rPr>
          <w:rFonts w:hint="cs"/>
          <w:rtl/>
        </w:rPr>
        <w:t>،</w:t>
      </w:r>
      <w:r>
        <w:rPr>
          <w:rtl/>
        </w:rPr>
        <w:t xml:space="preserve"> فجدبوا حتى </w:t>
      </w:r>
      <w:r w:rsidR="00AE06E0">
        <w:rPr>
          <w:rFonts w:hint="cs"/>
          <w:rtl/>
        </w:rPr>
        <w:t>أ</w:t>
      </w:r>
      <w:r>
        <w:rPr>
          <w:rtl/>
        </w:rPr>
        <w:t xml:space="preserve">حوجهم الله إلى </w:t>
      </w:r>
      <w:r w:rsidRPr="008E0CFB">
        <w:rPr>
          <w:rStyle w:val="libFootnotenumChar"/>
          <w:rtl/>
        </w:rPr>
        <w:t>(5)</w:t>
      </w:r>
      <w:r>
        <w:rPr>
          <w:rtl/>
        </w:rPr>
        <w:t xml:space="preserve"> ما كانوا يستنجون به حتى كانوا يتقاسمون عليه</w:t>
      </w:r>
      <w:r w:rsidR="00AE06E0">
        <w:rPr>
          <w:rFonts w:hint="cs"/>
          <w:rtl/>
        </w:rPr>
        <w:t>.</w:t>
      </w:r>
      <w:r>
        <w:rPr>
          <w:rtl/>
        </w:rPr>
        <w:t xml:space="preserve"> </w:t>
      </w:r>
    </w:p>
    <w:p w:rsidR="00B568B9" w:rsidRDefault="00B568B9" w:rsidP="00AE06E0">
      <w:pPr>
        <w:pStyle w:val="libNormal"/>
        <w:rPr>
          <w:rtl/>
        </w:rPr>
      </w:pPr>
      <w:r>
        <w:rPr>
          <w:rtl/>
        </w:rPr>
        <w:t xml:space="preserve">وتقدم قول المجتبى </w:t>
      </w:r>
      <w:r w:rsidRPr="00B568B9">
        <w:rPr>
          <w:rStyle w:val="libAlaemChar"/>
          <w:rtl/>
        </w:rPr>
        <w:t>عليه‌السلام</w:t>
      </w:r>
      <w:r w:rsidR="00AE06E0">
        <w:rPr>
          <w:rFonts w:hint="cs"/>
          <w:rtl/>
        </w:rPr>
        <w:t>:</w:t>
      </w:r>
      <w:r>
        <w:rPr>
          <w:rtl/>
        </w:rPr>
        <w:t xml:space="preserve"> ولا تمسح باللقمة </w:t>
      </w:r>
      <w:r w:rsidRPr="008E0CFB">
        <w:rPr>
          <w:rStyle w:val="libFootnotenumChar"/>
          <w:rtl/>
        </w:rPr>
        <w:t>(6)</w:t>
      </w:r>
      <w:r>
        <w:rPr>
          <w:rtl/>
        </w:rPr>
        <w:t>.</w:t>
      </w:r>
    </w:p>
    <w:p w:rsidR="00B568B9" w:rsidRDefault="00B568B9" w:rsidP="00B568B9">
      <w:pPr>
        <w:pStyle w:val="libNormal"/>
        <w:rPr>
          <w:rtl/>
        </w:rPr>
      </w:pPr>
      <w:r>
        <w:rPr>
          <w:rtl/>
        </w:rPr>
        <w:t>609 / 2 - دعائم الإسلام</w:t>
      </w:r>
      <w:r w:rsidR="00AE06E0">
        <w:rPr>
          <w:rFonts w:hint="cs"/>
          <w:rtl/>
        </w:rPr>
        <w:t>:</w:t>
      </w:r>
      <w:r>
        <w:rPr>
          <w:rtl/>
        </w:rPr>
        <w:t xml:space="preserve"> ونهوا </w:t>
      </w:r>
      <w:r w:rsidRPr="00B568B9">
        <w:rPr>
          <w:rStyle w:val="libAlaemChar"/>
          <w:rtl/>
        </w:rPr>
        <w:t>عليه</w:t>
      </w:r>
      <w:r w:rsidR="00AE06E0">
        <w:rPr>
          <w:rStyle w:val="libAlaemChar"/>
          <w:rFonts w:hint="cs"/>
          <w:rtl/>
        </w:rPr>
        <w:t>م</w:t>
      </w:r>
      <w:r w:rsidRPr="00B568B9">
        <w:rPr>
          <w:rStyle w:val="libAlaemChar"/>
          <w:rtl/>
        </w:rPr>
        <w:t>‌السلام</w:t>
      </w:r>
      <w:r>
        <w:rPr>
          <w:rtl/>
        </w:rPr>
        <w:t xml:space="preserve"> عن الاستنجاء بالعظام والبعر</w:t>
      </w:r>
      <w:r w:rsidR="00AE06E0">
        <w:rPr>
          <w:rFonts w:hint="cs"/>
          <w:rtl/>
        </w:rPr>
        <w:t>،</w:t>
      </w:r>
      <w:r w:rsidR="00AE06E0">
        <w:rPr>
          <w:rtl/>
        </w:rPr>
        <w:t xml:space="preserve"> وكل طعام</w:t>
      </w:r>
      <w:r>
        <w:rPr>
          <w:rtl/>
        </w:rPr>
        <w:t>.</w:t>
      </w:r>
    </w:p>
    <w:p w:rsidR="00B568B9" w:rsidRDefault="00B568B9" w:rsidP="005E19FD">
      <w:pPr>
        <w:pStyle w:val="libNormal"/>
        <w:rPr>
          <w:rtl/>
        </w:rPr>
      </w:pPr>
      <w:r>
        <w:rPr>
          <w:rtl/>
        </w:rPr>
        <w:t xml:space="preserve">610 / 3 - وعن جعفر بن محمّد </w:t>
      </w:r>
      <w:r w:rsidRPr="00B568B9">
        <w:rPr>
          <w:rStyle w:val="libAlaemChar"/>
          <w:rtl/>
        </w:rPr>
        <w:t>عليه</w:t>
      </w:r>
      <w:r w:rsidR="00AE06E0">
        <w:rPr>
          <w:rStyle w:val="libAlaemChar"/>
          <w:rFonts w:hint="cs"/>
          <w:rtl/>
        </w:rPr>
        <w:t>ما</w:t>
      </w:r>
      <w:r w:rsidRPr="00B568B9">
        <w:rPr>
          <w:rStyle w:val="libAlaemChar"/>
          <w:rtl/>
        </w:rPr>
        <w:t>‌السلام</w:t>
      </w:r>
      <w:r w:rsidR="00AE06E0">
        <w:rPr>
          <w:rFonts w:hint="cs"/>
          <w:rtl/>
        </w:rPr>
        <w:t>:</w:t>
      </w:r>
      <w:r>
        <w:rPr>
          <w:rtl/>
        </w:rPr>
        <w:t xml:space="preserve"> </w:t>
      </w:r>
      <w:r w:rsidR="00AE06E0">
        <w:rPr>
          <w:rFonts w:hint="cs"/>
          <w:rtl/>
        </w:rPr>
        <w:t>أ</w:t>
      </w:r>
      <w:r>
        <w:rPr>
          <w:rtl/>
        </w:rPr>
        <w:t>نه سئل عن الصلاة على كدس الحنطة</w:t>
      </w:r>
      <w:r w:rsidR="00AE06E0">
        <w:rPr>
          <w:rFonts w:hint="cs"/>
          <w:rtl/>
        </w:rPr>
        <w:t>؟</w:t>
      </w:r>
      <w:r>
        <w:rPr>
          <w:rtl/>
        </w:rPr>
        <w:t xml:space="preserve"> فنهى عن ذلك فقيل له</w:t>
      </w:r>
      <w:r w:rsidR="00AE06E0">
        <w:rPr>
          <w:rFonts w:hint="cs"/>
          <w:rtl/>
        </w:rPr>
        <w:t>:</w:t>
      </w:r>
      <w:r>
        <w:rPr>
          <w:rtl/>
        </w:rPr>
        <w:t xml:space="preserve"> فإذا افترش وكان على السطح</w:t>
      </w:r>
      <w:r w:rsidR="00AE06E0">
        <w:rPr>
          <w:rFonts w:hint="cs"/>
          <w:rtl/>
        </w:rPr>
        <w:t>؟</w:t>
      </w:r>
      <w:r>
        <w:rPr>
          <w:rtl/>
        </w:rPr>
        <w:t xml:space="preserve"> فقال</w:t>
      </w:r>
      <w:r w:rsidR="00AE06E0">
        <w:rPr>
          <w:rFonts w:hint="cs"/>
          <w:rtl/>
        </w:rPr>
        <w:t>:</w:t>
      </w:r>
      <w:r>
        <w:rPr>
          <w:rtl/>
        </w:rPr>
        <w:t xml:space="preserve"> لا يصلى على شئ من الطعام</w:t>
      </w:r>
      <w:r w:rsidR="00AE06E0">
        <w:rPr>
          <w:rFonts w:hint="cs"/>
          <w:rtl/>
        </w:rPr>
        <w:t>،</w:t>
      </w:r>
      <w:r>
        <w:rPr>
          <w:rtl/>
        </w:rPr>
        <w:t xml:space="preserve"> فانما هو رزق الله لخلقه ونعمته عليهم</w:t>
      </w:r>
      <w:r w:rsidR="00AE06E0">
        <w:rPr>
          <w:rFonts w:hint="cs"/>
          <w:rtl/>
        </w:rPr>
        <w:t>،</w:t>
      </w:r>
      <w:r>
        <w:rPr>
          <w:rtl/>
        </w:rPr>
        <w:t xml:space="preserve"> فعظموه ولا تطؤوه ولا تتهاونوا </w:t>
      </w:r>
      <w:r w:rsidRPr="008E0CFB">
        <w:rPr>
          <w:rStyle w:val="libFootnotenumChar"/>
          <w:rtl/>
        </w:rPr>
        <w:t>(1)</w:t>
      </w:r>
      <w:r>
        <w:rPr>
          <w:rtl/>
        </w:rPr>
        <w:t xml:space="preserve"> به</w:t>
      </w:r>
      <w:r w:rsidR="00AE06E0">
        <w:rPr>
          <w:rFonts w:hint="cs"/>
          <w:rtl/>
        </w:rPr>
        <w:t>،</w:t>
      </w:r>
      <w:r>
        <w:rPr>
          <w:rtl/>
        </w:rPr>
        <w:t xml:space="preserve"> ف</w:t>
      </w:r>
      <w:r w:rsidR="00AE06E0">
        <w:rPr>
          <w:rFonts w:hint="cs"/>
          <w:rtl/>
        </w:rPr>
        <w:t>إ</w:t>
      </w:r>
      <w:r>
        <w:rPr>
          <w:rtl/>
        </w:rPr>
        <w:t>ن</w:t>
      </w:r>
      <w:r w:rsidR="00AE06E0">
        <w:rPr>
          <w:rFonts w:hint="cs"/>
          <w:rtl/>
        </w:rPr>
        <w:t>ّ</w:t>
      </w:r>
      <w:r>
        <w:rPr>
          <w:rtl/>
        </w:rPr>
        <w:t xml:space="preserve"> قوما</w:t>
      </w:r>
      <w:r w:rsidR="00AE06E0">
        <w:rPr>
          <w:rFonts w:hint="cs"/>
          <w:rtl/>
        </w:rPr>
        <w:t>ً</w:t>
      </w:r>
      <w:r>
        <w:rPr>
          <w:rtl/>
        </w:rPr>
        <w:t xml:space="preserve"> مم</w:t>
      </w:r>
      <w:r w:rsidR="00AE06E0">
        <w:rPr>
          <w:rFonts w:hint="cs"/>
          <w:rtl/>
        </w:rPr>
        <w:t>ّ</w:t>
      </w:r>
      <w:r>
        <w:rPr>
          <w:rtl/>
        </w:rPr>
        <w:t xml:space="preserve">ن كان قبلكم وسع الله عليهم في </w:t>
      </w:r>
      <w:r w:rsidR="00AE06E0">
        <w:rPr>
          <w:rFonts w:hint="cs"/>
          <w:rtl/>
        </w:rPr>
        <w:t>أ</w:t>
      </w:r>
      <w:r>
        <w:rPr>
          <w:rtl/>
        </w:rPr>
        <w:t>رزاقهم</w:t>
      </w:r>
      <w:r w:rsidR="00AE06E0">
        <w:rPr>
          <w:rFonts w:hint="cs"/>
          <w:rtl/>
        </w:rPr>
        <w:t>،</w:t>
      </w:r>
      <w:r>
        <w:rPr>
          <w:rtl/>
        </w:rPr>
        <w:t xml:space="preserve"> فاتخذوا من الخبز النق</w:t>
      </w:r>
      <w:r w:rsidR="00AE06E0">
        <w:rPr>
          <w:rFonts w:hint="cs"/>
          <w:rtl/>
        </w:rPr>
        <w:t>ي</w:t>
      </w:r>
      <w:r>
        <w:rPr>
          <w:rtl/>
        </w:rPr>
        <w:t xml:space="preserve"> مثل ال</w:t>
      </w:r>
      <w:r w:rsidR="00AE06E0">
        <w:rPr>
          <w:rFonts w:hint="cs"/>
          <w:rtl/>
        </w:rPr>
        <w:t>أ</w:t>
      </w:r>
      <w:r>
        <w:rPr>
          <w:rtl/>
        </w:rPr>
        <w:t xml:space="preserve">نهار </w:t>
      </w:r>
      <w:r w:rsidRPr="008E0CFB">
        <w:rPr>
          <w:rStyle w:val="libFootnotenumChar"/>
          <w:rtl/>
        </w:rPr>
        <w:t>(2)</w:t>
      </w:r>
      <w:r w:rsidR="00AE06E0">
        <w:rPr>
          <w:rFonts w:hint="cs"/>
          <w:rtl/>
        </w:rPr>
        <w:t>،</w:t>
      </w:r>
      <w:r>
        <w:rPr>
          <w:rtl/>
        </w:rPr>
        <w:t xml:space="preserve"> فجعلوا يستنجون به</w:t>
      </w:r>
      <w:r w:rsidR="00AE06E0">
        <w:rPr>
          <w:rFonts w:hint="cs"/>
          <w:rtl/>
        </w:rPr>
        <w:t>،</w:t>
      </w:r>
      <w:r>
        <w:rPr>
          <w:rtl/>
        </w:rPr>
        <w:t xml:space="preserve"> فابتلاهم الله عزّوجلّ بالسنين والجوع</w:t>
      </w:r>
      <w:r w:rsidR="00AE06E0">
        <w:rPr>
          <w:rFonts w:hint="cs"/>
          <w:rtl/>
        </w:rPr>
        <w:t>،</w:t>
      </w:r>
      <w:r>
        <w:rPr>
          <w:rtl/>
        </w:rPr>
        <w:t xml:space="preserve"> فجعلوا يتتبعون ما كانوا يستنجون به فيأكلونه</w:t>
      </w:r>
      <w:r w:rsidR="00AE06E0">
        <w:rPr>
          <w:rFonts w:hint="cs"/>
          <w:rtl/>
        </w:rPr>
        <w:t>،</w:t>
      </w:r>
      <w:r>
        <w:rPr>
          <w:rtl/>
        </w:rPr>
        <w:t xml:space="preserve"> وفيهم نزلت هذه الآية</w:t>
      </w:r>
      <w:r w:rsidR="00AE06E0">
        <w:rPr>
          <w:rFonts w:hint="cs"/>
          <w:rtl/>
        </w:rPr>
        <w:t>:</w:t>
      </w:r>
      <w:r>
        <w:rPr>
          <w:rtl/>
        </w:rPr>
        <w:t xml:space="preserve"> </w:t>
      </w:r>
      <w:r w:rsidR="005E19FD" w:rsidRPr="00E5457B">
        <w:rPr>
          <w:rStyle w:val="libAlaemChar"/>
          <w:rtl/>
        </w:rPr>
        <w:t>(</w:t>
      </w:r>
      <w:r w:rsidR="005E19FD">
        <w:rPr>
          <w:rFonts w:hint="cs"/>
          <w:rtl/>
        </w:rPr>
        <w:t xml:space="preserve"> </w:t>
      </w:r>
      <w:r w:rsidR="005E19FD" w:rsidRPr="005E19FD">
        <w:rPr>
          <w:rStyle w:val="libAieChar"/>
          <w:rtl/>
        </w:rPr>
        <w:t>وَضَرَبَ اللَّـهُ مَثَلًا قَرْيَةً كَانَتْ آمِنَةً مُّطْمَئِنَّةً يَأْتِيهَا رِزْقُهَا</w:t>
      </w:r>
      <w:r w:rsidR="005E19FD">
        <w:rPr>
          <w:rFonts w:hint="cs"/>
          <w:rtl/>
        </w:rPr>
        <w:t xml:space="preserve"> </w:t>
      </w:r>
    </w:p>
    <w:p w:rsidR="002347F8" w:rsidRDefault="002347F8" w:rsidP="00B568B9">
      <w:pPr>
        <w:pStyle w:val="libLine"/>
        <w:rPr>
          <w:rtl/>
        </w:rPr>
      </w:pPr>
      <w:r>
        <w:rPr>
          <w:rtl/>
        </w:rPr>
        <w:t>____________________________</w:t>
      </w:r>
    </w:p>
    <w:p w:rsidR="00AE06E0" w:rsidRDefault="00AE06E0" w:rsidP="00AE06E0">
      <w:pPr>
        <w:pStyle w:val="libFootnote"/>
        <w:rPr>
          <w:rtl/>
        </w:rPr>
      </w:pPr>
      <w:r>
        <w:rPr>
          <w:rFonts w:hint="cs"/>
          <w:rtl/>
        </w:rPr>
        <w:t>(</w:t>
      </w:r>
      <w:r w:rsidR="00B568B9" w:rsidRPr="00AE06E0">
        <w:rPr>
          <w:rtl/>
        </w:rPr>
        <w:t xml:space="preserve">2، 4) في المصدر: الثلثان. </w:t>
      </w:r>
    </w:p>
    <w:p w:rsidR="00AE06E0" w:rsidRDefault="00B568B9" w:rsidP="00AE06E0">
      <w:pPr>
        <w:pStyle w:val="libFootnote"/>
        <w:rPr>
          <w:rtl/>
        </w:rPr>
      </w:pPr>
      <w:r w:rsidRPr="007F7F06">
        <w:rPr>
          <w:rtl/>
        </w:rPr>
        <w:t>(3)</w:t>
      </w:r>
      <w:r w:rsidRPr="00AE06E0">
        <w:rPr>
          <w:rtl/>
        </w:rPr>
        <w:t xml:space="preserve"> وفيه: فاستنجوا</w:t>
      </w:r>
      <w:r w:rsidR="00AE06E0">
        <w:rPr>
          <w:rFonts w:hint="cs"/>
          <w:rtl/>
        </w:rPr>
        <w:t xml:space="preserve"> -</w:t>
      </w:r>
      <w:r w:rsidRPr="00AE06E0">
        <w:rPr>
          <w:rtl/>
        </w:rPr>
        <w:t xml:space="preserve"> خ ل. </w:t>
      </w:r>
    </w:p>
    <w:p w:rsidR="00AE06E0" w:rsidRDefault="00B568B9" w:rsidP="00AE06E0">
      <w:pPr>
        <w:pStyle w:val="libFootnote"/>
        <w:rPr>
          <w:rtl/>
        </w:rPr>
      </w:pPr>
      <w:r w:rsidRPr="007F7F06">
        <w:rPr>
          <w:rtl/>
        </w:rPr>
        <w:t>(5)</w:t>
      </w:r>
      <w:r w:rsidRPr="00AE06E0">
        <w:rPr>
          <w:rtl/>
        </w:rPr>
        <w:t xml:space="preserve"> وفيه: إلى أكل. </w:t>
      </w:r>
    </w:p>
    <w:p w:rsidR="00AE06E0" w:rsidRDefault="00B568B9" w:rsidP="00AE06E0">
      <w:pPr>
        <w:pStyle w:val="libFootnote"/>
        <w:rPr>
          <w:rtl/>
        </w:rPr>
      </w:pPr>
      <w:r w:rsidRPr="007F7F06">
        <w:rPr>
          <w:rtl/>
        </w:rPr>
        <w:t>(6)</w:t>
      </w:r>
      <w:r w:rsidRPr="00AE06E0">
        <w:rPr>
          <w:rtl/>
        </w:rPr>
        <w:t xml:space="preserve"> الباب 26 ح 6. </w:t>
      </w:r>
    </w:p>
    <w:p w:rsidR="00AE06E0" w:rsidRDefault="00B568B9" w:rsidP="00AE06E0">
      <w:pPr>
        <w:pStyle w:val="libFootnote0"/>
        <w:rPr>
          <w:rtl/>
        </w:rPr>
      </w:pPr>
      <w:r w:rsidRPr="00AE06E0">
        <w:rPr>
          <w:rtl/>
        </w:rPr>
        <w:t>2</w:t>
      </w:r>
      <w:r w:rsidR="00AE06E0">
        <w:rPr>
          <w:rFonts w:hint="cs"/>
          <w:rtl/>
        </w:rPr>
        <w:t xml:space="preserve"> -</w:t>
      </w:r>
      <w:r w:rsidRPr="00AE06E0">
        <w:rPr>
          <w:rtl/>
        </w:rPr>
        <w:t xml:space="preserve"> دعائم الإسلام ج 1 ص 105، عنه في البحار ج 80 ص 211 ح 25. </w:t>
      </w:r>
    </w:p>
    <w:p w:rsidR="00AE06E0" w:rsidRDefault="00B568B9" w:rsidP="00AE06E0">
      <w:pPr>
        <w:pStyle w:val="libFootnote0"/>
        <w:rPr>
          <w:rtl/>
        </w:rPr>
      </w:pPr>
      <w:r w:rsidRPr="00AE06E0">
        <w:rPr>
          <w:rtl/>
        </w:rPr>
        <w:t>3</w:t>
      </w:r>
      <w:r w:rsidR="00AE06E0">
        <w:rPr>
          <w:rFonts w:hint="cs"/>
          <w:rtl/>
        </w:rPr>
        <w:t xml:space="preserve"> -</w:t>
      </w:r>
      <w:r w:rsidRPr="00AE06E0">
        <w:rPr>
          <w:rtl/>
        </w:rPr>
        <w:t xml:space="preserve"> دعائم الإسلام ج 1 ص 179. </w:t>
      </w:r>
    </w:p>
    <w:p w:rsidR="00AE06E0" w:rsidRDefault="00B568B9" w:rsidP="00AE06E0">
      <w:pPr>
        <w:pStyle w:val="libFootnote"/>
        <w:rPr>
          <w:rtl/>
        </w:rPr>
      </w:pPr>
      <w:r w:rsidRPr="007F7F06">
        <w:rPr>
          <w:rtl/>
        </w:rPr>
        <w:t>(1)</w:t>
      </w:r>
      <w:r w:rsidRPr="00AE06E0">
        <w:rPr>
          <w:rtl/>
        </w:rPr>
        <w:t xml:space="preserve"> في المصدر: ولا تستهينوا به. </w:t>
      </w:r>
    </w:p>
    <w:p w:rsidR="00B568B9" w:rsidRPr="00AE06E0" w:rsidRDefault="00B568B9" w:rsidP="00AE06E0">
      <w:pPr>
        <w:pStyle w:val="libFootnote"/>
        <w:rPr>
          <w:rtl/>
        </w:rPr>
      </w:pPr>
      <w:r w:rsidRPr="007F7F06">
        <w:rPr>
          <w:rtl/>
        </w:rPr>
        <w:t>(2)</w:t>
      </w:r>
      <w:r w:rsidRPr="00AE06E0">
        <w:rPr>
          <w:rtl/>
        </w:rPr>
        <w:t xml:space="preserve"> وفيه: الافهار وهو الاظهر، والافهار جمع فهر: وهو الحجر ملء الكف، وقيل: هو الحجر مطلقا</w:t>
      </w:r>
      <w:r w:rsidR="00AE06E0">
        <w:rPr>
          <w:rFonts w:hint="cs"/>
          <w:rtl/>
        </w:rPr>
        <w:t>ً</w:t>
      </w:r>
      <w:r w:rsidRPr="00AE06E0">
        <w:rPr>
          <w:rtl/>
        </w:rPr>
        <w:t xml:space="preserve"> (لسان العرب ج 5 ص 66 فهر). </w:t>
      </w:r>
    </w:p>
    <w:p w:rsidR="00FC16B0" w:rsidRDefault="00B568B9" w:rsidP="005E19FD">
      <w:pPr>
        <w:pStyle w:val="libNormal0"/>
        <w:rPr>
          <w:rtl/>
        </w:rPr>
      </w:pPr>
      <w:r>
        <w:rPr>
          <w:rtl/>
        </w:rPr>
        <w:br w:type="page"/>
      </w:r>
      <w:r w:rsidR="005E19FD" w:rsidRPr="005E19FD">
        <w:rPr>
          <w:rStyle w:val="libAieChar"/>
          <w:rtl/>
        </w:rPr>
        <w:lastRenderedPageBreak/>
        <w:t>رَغَدًا مِّن كُلِّ مَكَانٍ فَكَفَرَتْ بِأَنْعُمِ اللَّـهِ فَأَذَاقَهَا اللَّـهُ لِبَاسَ الْجُوعِ وَالْخَوْفِ بِمَا كَانُوا يَصْنَعُونَ</w:t>
      </w:r>
      <w:r w:rsidR="005E19FD">
        <w:rPr>
          <w:rFonts w:hint="cs"/>
          <w:rtl/>
        </w:rPr>
        <w:t xml:space="preserve"> </w:t>
      </w:r>
      <w:r w:rsidR="005E19FD" w:rsidRPr="00E5457B">
        <w:rPr>
          <w:rStyle w:val="libAlaemChar"/>
          <w:rtl/>
        </w:rPr>
        <w:t>)</w:t>
      </w:r>
      <w:r>
        <w:rPr>
          <w:rtl/>
        </w:rPr>
        <w:t xml:space="preserve"> </w:t>
      </w:r>
      <w:r w:rsidRPr="008E0CFB">
        <w:rPr>
          <w:rStyle w:val="libFootnotenumChar"/>
          <w:rtl/>
        </w:rPr>
        <w:t>(3)</w:t>
      </w:r>
      <w:r w:rsidR="00FC16B0">
        <w:rPr>
          <w:rtl/>
        </w:rPr>
        <w:t xml:space="preserve">. </w:t>
      </w:r>
    </w:p>
    <w:p w:rsidR="00B568B9" w:rsidRDefault="00FC16B0" w:rsidP="005E19FD">
      <w:pPr>
        <w:pStyle w:val="Heading2Center"/>
        <w:rPr>
          <w:rtl/>
        </w:rPr>
      </w:pPr>
      <w:bookmarkStart w:id="126" w:name="_Toc363552246"/>
      <w:r>
        <w:rPr>
          <w:rtl/>
        </w:rPr>
        <w:t xml:space="preserve">29 - </w:t>
      </w:r>
      <w:r w:rsidRPr="00FC16B0">
        <w:rPr>
          <w:rStyle w:val="libAlaemHeading2Char"/>
          <w:rtl/>
        </w:rPr>
        <w:t>(</w:t>
      </w:r>
      <w:r>
        <w:rPr>
          <w:rtl/>
        </w:rPr>
        <w:t xml:space="preserve"> </w:t>
      </w:r>
      <w:r w:rsidR="00B568B9">
        <w:rPr>
          <w:rtl/>
        </w:rPr>
        <w:t>باب نوادر ما يتعل</w:t>
      </w:r>
      <w:r w:rsidR="005E19FD">
        <w:rPr>
          <w:rFonts w:hint="cs"/>
          <w:rtl/>
        </w:rPr>
        <w:t>ّ</w:t>
      </w:r>
      <w:r w:rsidR="00B568B9">
        <w:rPr>
          <w:rtl/>
        </w:rPr>
        <w:t>ق بابواب الخلاء</w:t>
      </w:r>
      <w:r w:rsidR="00E175E2" w:rsidRPr="00DC1B15">
        <w:rPr>
          <w:rFonts w:hint="cs"/>
          <w:rtl/>
        </w:rPr>
        <w:t xml:space="preserve"> </w:t>
      </w:r>
      <w:r w:rsidRPr="00FC16B0">
        <w:rPr>
          <w:rStyle w:val="libAlaemHeading2Char"/>
          <w:rtl/>
        </w:rPr>
        <w:t>)</w:t>
      </w:r>
      <w:bookmarkEnd w:id="126"/>
    </w:p>
    <w:p w:rsidR="00B568B9" w:rsidRDefault="00B568B9" w:rsidP="005E19FD">
      <w:pPr>
        <w:pStyle w:val="libNormal"/>
        <w:rPr>
          <w:rtl/>
        </w:rPr>
      </w:pPr>
      <w:r>
        <w:rPr>
          <w:rtl/>
        </w:rPr>
        <w:t xml:space="preserve">611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Pr="00B568B9">
        <w:rPr>
          <w:rStyle w:val="libAlaemChar"/>
          <w:rtl/>
        </w:rPr>
        <w:t>عليه</w:t>
      </w:r>
      <w:r w:rsidR="005E19FD">
        <w:rPr>
          <w:rStyle w:val="libAlaemChar"/>
          <w:rFonts w:hint="cs"/>
          <w:rtl/>
        </w:rPr>
        <w:t>م</w:t>
      </w:r>
      <w:r w:rsidRPr="00B568B9">
        <w:rPr>
          <w:rStyle w:val="libAlaemChar"/>
          <w:rtl/>
        </w:rPr>
        <w:t>‌السلام</w:t>
      </w:r>
      <w:r w:rsidR="005E19FD">
        <w:rPr>
          <w:rFonts w:hint="cs"/>
          <w:rtl/>
        </w:rPr>
        <w:t>،</w:t>
      </w:r>
      <w:r>
        <w:rPr>
          <w:rtl/>
        </w:rPr>
        <w:t xml:space="preserve"> </w:t>
      </w:r>
      <w:r w:rsidR="005E19FD">
        <w:rPr>
          <w:rFonts w:hint="cs"/>
          <w:rtl/>
        </w:rPr>
        <w:t>أ</w:t>
      </w:r>
      <w:r>
        <w:rPr>
          <w:rtl/>
        </w:rPr>
        <w:t xml:space="preserve">ن رسول الله </w:t>
      </w:r>
      <w:r w:rsidRPr="00B568B9">
        <w:rPr>
          <w:rStyle w:val="libAlaemChar"/>
          <w:rtl/>
        </w:rPr>
        <w:t>صلى‌الله‌عليه‌وآله‌</w:t>
      </w:r>
      <w:r w:rsidR="005E19FD">
        <w:rPr>
          <w:rFonts w:hint="cs"/>
          <w:rtl/>
        </w:rPr>
        <w:t>،</w:t>
      </w:r>
      <w:r>
        <w:rPr>
          <w:rtl/>
        </w:rPr>
        <w:t xml:space="preserve"> توضأ في طست نحاس.</w:t>
      </w:r>
    </w:p>
    <w:p w:rsidR="00B568B9" w:rsidRDefault="00B568B9" w:rsidP="005E19FD">
      <w:pPr>
        <w:pStyle w:val="libNormal"/>
        <w:rPr>
          <w:rtl/>
        </w:rPr>
      </w:pPr>
      <w:r>
        <w:rPr>
          <w:rtl/>
        </w:rPr>
        <w:t>612 / 2 - وبهذا الاسناد</w:t>
      </w:r>
      <w:r w:rsidR="005E19FD">
        <w:rPr>
          <w:rFonts w:hint="cs"/>
          <w:rtl/>
        </w:rPr>
        <w:t>:</w:t>
      </w:r>
      <w:r>
        <w:rPr>
          <w:rtl/>
        </w:rPr>
        <w:t xml:space="preserve"> عن جعفر بن محمّد، عن أبيه</w:t>
      </w:r>
      <w:r w:rsidR="005E19FD">
        <w:rPr>
          <w:rFonts w:hint="cs"/>
          <w:rtl/>
        </w:rPr>
        <w:t>،</w:t>
      </w:r>
      <w:r>
        <w:rPr>
          <w:rtl/>
        </w:rPr>
        <w:t xml:space="preserve"> </w:t>
      </w:r>
      <w:r w:rsidR="00E82F8C">
        <w:rPr>
          <w:rtl/>
        </w:rPr>
        <w:t>قال: « قال</w:t>
      </w:r>
      <w:r>
        <w:rPr>
          <w:rtl/>
        </w:rPr>
        <w:t xml:space="preserve"> أبي علي بن الحسين </w:t>
      </w:r>
      <w:r w:rsidRPr="00B568B9">
        <w:rPr>
          <w:rStyle w:val="libAlaemChar"/>
          <w:rtl/>
        </w:rPr>
        <w:t>عليه</w:t>
      </w:r>
      <w:r w:rsidR="005E19FD">
        <w:rPr>
          <w:rStyle w:val="libAlaemChar"/>
          <w:rFonts w:hint="cs"/>
          <w:rtl/>
        </w:rPr>
        <w:t>م</w:t>
      </w:r>
      <w:r w:rsidRPr="00B568B9">
        <w:rPr>
          <w:rStyle w:val="libAlaemChar"/>
          <w:rtl/>
        </w:rPr>
        <w:t>‌السلام</w:t>
      </w:r>
      <w:r w:rsidR="005E19FD">
        <w:rPr>
          <w:rFonts w:hint="cs"/>
          <w:rtl/>
        </w:rPr>
        <w:t>:</w:t>
      </w:r>
      <w:r>
        <w:rPr>
          <w:rtl/>
        </w:rPr>
        <w:t xml:space="preserve"> يا بن</w:t>
      </w:r>
      <w:r w:rsidR="005E19FD">
        <w:rPr>
          <w:rFonts w:hint="cs"/>
          <w:rtl/>
        </w:rPr>
        <w:t>ي</w:t>
      </w:r>
      <w:r>
        <w:rPr>
          <w:rtl/>
        </w:rPr>
        <w:t xml:space="preserve"> اتخذ ثوبا للغائط</w:t>
      </w:r>
      <w:r w:rsidR="005E19FD">
        <w:rPr>
          <w:rFonts w:hint="cs"/>
          <w:rtl/>
        </w:rPr>
        <w:t>،</w:t>
      </w:r>
      <w:r>
        <w:rPr>
          <w:rtl/>
        </w:rPr>
        <w:t xml:space="preserve"> ر</w:t>
      </w:r>
      <w:r w:rsidR="005E19FD">
        <w:rPr>
          <w:rFonts w:hint="cs"/>
          <w:rtl/>
        </w:rPr>
        <w:t>أ</w:t>
      </w:r>
      <w:r>
        <w:rPr>
          <w:rtl/>
        </w:rPr>
        <w:t>يت الذباب يقعن على الشئ الرقيق</w:t>
      </w:r>
      <w:r w:rsidR="005E19FD">
        <w:rPr>
          <w:rFonts w:hint="cs"/>
          <w:rtl/>
        </w:rPr>
        <w:t>،</w:t>
      </w:r>
      <w:r>
        <w:rPr>
          <w:rtl/>
        </w:rPr>
        <w:t xml:space="preserve"> ثم يقعن عل</w:t>
      </w:r>
      <w:r w:rsidR="005E19FD">
        <w:rPr>
          <w:rFonts w:hint="cs"/>
          <w:rtl/>
        </w:rPr>
        <w:t>يّ،</w:t>
      </w:r>
      <w:r>
        <w:rPr>
          <w:rtl/>
        </w:rPr>
        <w:t xml:space="preserve"> قال</w:t>
      </w:r>
      <w:r w:rsidR="005E19FD">
        <w:rPr>
          <w:rFonts w:hint="cs"/>
          <w:rtl/>
        </w:rPr>
        <w:t>:</w:t>
      </w:r>
      <w:r>
        <w:rPr>
          <w:rtl/>
        </w:rPr>
        <w:t xml:space="preserve"> ثم أتيته فقال</w:t>
      </w:r>
      <w:r w:rsidR="005E19FD">
        <w:rPr>
          <w:rFonts w:hint="cs"/>
          <w:rtl/>
        </w:rPr>
        <w:t>:</w:t>
      </w:r>
      <w:r>
        <w:rPr>
          <w:rtl/>
        </w:rPr>
        <w:t xml:space="preserve"> ماكان لرسول الله </w:t>
      </w:r>
      <w:r w:rsidRPr="00B568B9">
        <w:rPr>
          <w:rStyle w:val="libAlaemChar"/>
          <w:rtl/>
        </w:rPr>
        <w:t>صلى‌الله‌عليه‌وآله‌</w:t>
      </w:r>
      <w:r>
        <w:rPr>
          <w:rtl/>
        </w:rPr>
        <w:t xml:space="preserve"> ولا ل</w:t>
      </w:r>
      <w:r w:rsidR="005E19FD">
        <w:rPr>
          <w:rFonts w:hint="cs"/>
          <w:rtl/>
        </w:rPr>
        <w:t>أ</w:t>
      </w:r>
      <w:r>
        <w:rPr>
          <w:rtl/>
        </w:rPr>
        <w:t>صحابه إل</w:t>
      </w:r>
      <w:r w:rsidR="005E19FD">
        <w:rPr>
          <w:rFonts w:hint="cs"/>
          <w:rtl/>
        </w:rPr>
        <w:t>ّ</w:t>
      </w:r>
      <w:r>
        <w:rPr>
          <w:rtl/>
        </w:rPr>
        <w:t>ا ثوبا</w:t>
      </w:r>
      <w:r w:rsidR="005E19FD">
        <w:rPr>
          <w:rFonts w:hint="cs"/>
          <w:rtl/>
        </w:rPr>
        <w:t>ً</w:t>
      </w:r>
      <w:r>
        <w:rPr>
          <w:rtl/>
        </w:rPr>
        <w:t xml:space="preserve"> ثوبا</w:t>
      </w:r>
      <w:r w:rsidR="005E19FD">
        <w:rPr>
          <w:rFonts w:hint="cs"/>
          <w:rtl/>
        </w:rPr>
        <w:t>ً،</w:t>
      </w:r>
      <w:r>
        <w:rPr>
          <w:rtl/>
        </w:rPr>
        <w:t xml:space="preserve"> فرفضه </w:t>
      </w:r>
      <w:r w:rsidR="005E19FD">
        <w:rPr>
          <w:rFonts w:hint="cs"/>
          <w:rtl/>
        </w:rPr>
        <w:t>»</w:t>
      </w:r>
      <w:r>
        <w:rPr>
          <w:rtl/>
        </w:rPr>
        <w:t>.</w:t>
      </w:r>
    </w:p>
    <w:p w:rsidR="00B568B9" w:rsidRDefault="00B568B9" w:rsidP="00B533CF">
      <w:pPr>
        <w:pStyle w:val="libNormal"/>
        <w:rPr>
          <w:rtl/>
        </w:rPr>
      </w:pPr>
      <w:r>
        <w:rPr>
          <w:rtl/>
        </w:rPr>
        <w:t>613 / 3 - وبهذا الاسناد</w:t>
      </w:r>
      <w:r w:rsidR="005E19FD">
        <w:rPr>
          <w:rFonts w:hint="cs"/>
          <w:rtl/>
        </w:rPr>
        <w:t>:</w:t>
      </w:r>
      <w:r>
        <w:rPr>
          <w:rtl/>
        </w:rPr>
        <w:t xml:space="preserve"> عن علي بن الحسين، عن أبيه، عن علي بن أبي طالب </w:t>
      </w:r>
      <w:r w:rsidRPr="00B568B9">
        <w:rPr>
          <w:rStyle w:val="libAlaemChar"/>
          <w:rtl/>
        </w:rPr>
        <w:t>عليه</w:t>
      </w:r>
      <w:r w:rsidR="005E19FD">
        <w:rPr>
          <w:rStyle w:val="libAlaemChar"/>
          <w:rFonts w:hint="cs"/>
          <w:rtl/>
        </w:rPr>
        <w:t>م</w:t>
      </w:r>
      <w:r w:rsidRPr="00B568B9">
        <w:rPr>
          <w:rStyle w:val="libAlaemChar"/>
          <w:rtl/>
        </w:rPr>
        <w:t>‌السلام</w:t>
      </w:r>
      <w:r w:rsidR="005E19FD">
        <w:rPr>
          <w:rFonts w:hint="cs"/>
          <w:rtl/>
        </w:rPr>
        <w:t>،</w:t>
      </w:r>
      <w:r>
        <w:rPr>
          <w:rtl/>
        </w:rPr>
        <w:t xml:space="preserve"> قال</w:t>
      </w:r>
      <w:r w:rsidR="005E19FD">
        <w:rPr>
          <w:rFonts w:hint="cs"/>
          <w:rtl/>
        </w:rPr>
        <w:t>: «</w:t>
      </w:r>
      <w:r>
        <w:rPr>
          <w:rtl/>
        </w:rPr>
        <w:t xml:space="preserve"> لا تقولوا</w:t>
      </w:r>
      <w:r w:rsidR="005E19FD">
        <w:rPr>
          <w:rFonts w:hint="cs"/>
          <w:rtl/>
        </w:rPr>
        <w:t>:</w:t>
      </w:r>
      <w:r>
        <w:rPr>
          <w:rtl/>
        </w:rPr>
        <w:t xml:space="preserve"> رمضان</w:t>
      </w:r>
      <w:r w:rsidR="005E19FD">
        <w:rPr>
          <w:rFonts w:hint="cs"/>
          <w:rtl/>
        </w:rPr>
        <w:t>،</w:t>
      </w:r>
      <w:r>
        <w:rPr>
          <w:rtl/>
        </w:rPr>
        <w:t xml:space="preserve"> ولا تقولوا صرت إلى الخلاء</w:t>
      </w:r>
      <w:r w:rsidR="005E19FD">
        <w:rPr>
          <w:rFonts w:hint="cs"/>
          <w:rtl/>
        </w:rPr>
        <w:t>،</w:t>
      </w:r>
      <w:r>
        <w:rPr>
          <w:rtl/>
        </w:rPr>
        <w:t xml:space="preserve"> ولكن سموه كما قال الله تبارك وتعالى</w:t>
      </w:r>
      <w:r w:rsidR="005E19FD">
        <w:rPr>
          <w:rFonts w:hint="cs"/>
          <w:rtl/>
        </w:rPr>
        <w:t>:</w:t>
      </w:r>
      <w:r>
        <w:rPr>
          <w:rtl/>
        </w:rPr>
        <w:t xml:space="preserve"> </w:t>
      </w:r>
      <w:r w:rsidRPr="00B533CF">
        <w:rPr>
          <w:rStyle w:val="libAlaemChar"/>
          <w:rtl/>
        </w:rPr>
        <w:t>(</w:t>
      </w:r>
      <w:r w:rsidR="00B533CF">
        <w:rPr>
          <w:rFonts w:hint="cs"/>
          <w:rtl/>
        </w:rPr>
        <w:t xml:space="preserve"> </w:t>
      </w:r>
      <w:r w:rsidR="00B533CF" w:rsidRPr="00B533CF">
        <w:rPr>
          <w:rStyle w:val="libAieChar"/>
          <w:rtl/>
        </w:rPr>
        <w:t>أَوْ جَاءَ أَحَدٌ مِّنكُم مِّنَ الْغَائِطِ</w:t>
      </w:r>
      <w:r w:rsidR="00B533CF">
        <w:rPr>
          <w:rFonts w:hint="cs"/>
          <w:rtl/>
        </w:rPr>
        <w:t xml:space="preserve"> </w:t>
      </w:r>
      <w:r w:rsidRPr="00B533CF">
        <w:rPr>
          <w:rStyle w:val="libAlaemChar"/>
          <w:rtl/>
        </w:rPr>
        <w:t>)</w:t>
      </w:r>
      <w:r>
        <w:rPr>
          <w:rtl/>
        </w:rPr>
        <w:t xml:space="preserve"> </w:t>
      </w:r>
      <w:r w:rsidRPr="008E0CFB">
        <w:rPr>
          <w:rStyle w:val="libFootnotenumChar"/>
          <w:rtl/>
        </w:rPr>
        <w:t>(1)</w:t>
      </w:r>
      <w:r>
        <w:rPr>
          <w:rtl/>
        </w:rPr>
        <w:t xml:space="preserve"> ولا يقول </w:t>
      </w:r>
      <w:r w:rsidR="005E19FD">
        <w:rPr>
          <w:rFonts w:hint="cs"/>
          <w:rtl/>
        </w:rPr>
        <w:t>أ</w:t>
      </w:r>
      <w:r>
        <w:rPr>
          <w:rtl/>
        </w:rPr>
        <w:t>حدكم</w:t>
      </w:r>
      <w:r w:rsidR="005E19FD">
        <w:rPr>
          <w:rFonts w:hint="cs"/>
          <w:rtl/>
        </w:rPr>
        <w:t>:</w:t>
      </w:r>
      <w:r>
        <w:rPr>
          <w:rtl/>
        </w:rPr>
        <w:t xml:space="preserve"> انطلق </w:t>
      </w:r>
      <w:r w:rsidR="005E19FD">
        <w:rPr>
          <w:rFonts w:hint="cs"/>
          <w:rtl/>
        </w:rPr>
        <w:t>أ</w:t>
      </w:r>
      <w:r>
        <w:rPr>
          <w:rtl/>
        </w:rPr>
        <w:t>هريق الماء فيكذب</w:t>
      </w:r>
      <w:r w:rsidR="005E19FD">
        <w:rPr>
          <w:rFonts w:hint="cs"/>
          <w:rtl/>
        </w:rPr>
        <w:t>،</w:t>
      </w:r>
      <w:r>
        <w:rPr>
          <w:rtl/>
        </w:rPr>
        <w:t xml:space="preserve"> ولكن يقول</w:t>
      </w:r>
      <w:r w:rsidR="005E19FD">
        <w:rPr>
          <w:rFonts w:hint="cs"/>
          <w:rtl/>
        </w:rPr>
        <w:t>:</w:t>
      </w:r>
      <w:r>
        <w:rPr>
          <w:rtl/>
        </w:rPr>
        <w:t xml:space="preserve"> انطلق أبول</w:t>
      </w:r>
      <w:r w:rsidR="005E19FD">
        <w:rPr>
          <w:rFonts w:hint="cs"/>
          <w:rtl/>
        </w:rPr>
        <w:t xml:space="preserve"> ».</w:t>
      </w:r>
    </w:p>
    <w:p w:rsidR="00B568B9" w:rsidRDefault="00860DD6" w:rsidP="00B568B9">
      <w:pPr>
        <w:pStyle w:val="libLine"/>
        <w:rPr>
          <w:rtl/>
        </w:rPr>
      </w:pPr>
      <w:r>
        <w:rPr>
          <w:rtl/>
        </w:rPr>
        <w:t>____________________________</w:t>
      </w:r>
    </w:p>
    <w:p w:rsidR="005E19FD" w:rsidRDefault="00B568B9" w:rsidP="005E19FD">
      <w:pPr>
        <w:pStyle w:val="libFootnote0"/>
        <w:rPr>
          <w:rtl/>
        </w:rPr>
      </w:pPr>
      <w:r w:rsidRPr="007F7F06">
        <w:rPr>
          <w:rtl/>
        </w:rPr>
        <w:t>(3)</w:t>
      </w:r>
      <w:r w:rsidRPr="005E19FD">
        <w:rPr>
          <w:rtl/>
        </w:rPr>
        <w:t xml:space="preserve"> النحل 16: 112. </w:t>
      </w:r>
    </w:p>
    <w:p w:rsidR="005E19FD" w:rsidRDefault="00B568B9" w:rsidP="005E19FD">
      <w:pPr>
        <w:pStyle w:val="libFootnote0"/>
        <w:rPr>
          <w:rtl/>
        </w:rPr>
      </w:pPr>
      <w:r w:rsidRPr="005E19FD">
        <w:rPr>
          <w:rtl/>
        </w:rPr>
        <w:t>الباب</w:t>
      </w:r>
      <w:r w:rsidR="005E19FD">
        <w:rPr>
          <w:rFonts w:hint="cs"/>
          <w:rtl/>
        </w:rPr>
        <w:t xml:space="preserve"> -</w:t>
      </w:r>
      <w:r w:rsidRPr="005E19FD">
        <w:rPr>
          <w:rtl/>
        </w:rPr>
        <w:t xml:space="preserve"> 29 </w:t>
      </w:r>
    </w:p>
    <w:p w:rsidR="005E19FD" w:rsidRDefault="00B568B9" w:rsidP="005E19FD">
      <w:pPr>
        <w:pStyle w:val="libFootnote0"/>
        <w:rPr>
          <w:rtl/>
        </w:rPr>
      </w:pPr>
      <w:r w:rsidRPr="005E19FD">
        <w:rPr>
          <w:rtl/>
        </w:rPr>
        <w:t>1</w:t>
      </w:r>
      <w:r w:rsidR="005E19FD">
        <w:rPr>
          <w:rFonts w:hint="cs"/>
          <w:rtl/>
        </w:rPr>
        <w:t xml:space="preserve"> -</w:t>
      </w:r>
      <w:r w:rsidRPr="005E19FD">
        <w:rPr>
          <w:rtl/>
        </w:rPr>
        <w:t xml:space="preserve"> الجعفريات ص 13. </w:t>
      </w:r>
    </w:p>
    <w:p w:rsidR="005E19FD" w:rsidRDefault="00B568B9" w:rsidP="005E19FD">
      <w:pPr>
        <w:pStyle w:val="libFootnote0"/>
        <w:rPr>
          <w:rtl/>
        </w:rPr>
      </w:pPr>
      <w:r w:rsidRPr="005E19FD">
        <w:rPr>
          <w:rtl/>
        </w:rPr>
        <w:t>2</w:t>
      </w:r>
      <w:r w:rsidR="005E19FD">
        <w:rPr>
          <w:rFonts w:hint="cs"/>
          <w:rtl/>
        </w:rPr>
        <w:t xml:space="preserve"> -</w:t>
      </w:r>
      <w:r w:rsidRPr="005E19FD">
        <w:rPr>
          <w:rtl/>
        </w:rPr>
        <w:t xml:space="preserve"> المصدر السابق ص 14. </w:t>
      </w:r>
    </w:p>
    <w:p w:rsidR="005E19FD" w:rsidRDefault="00B568B9" w:rsidP="005E19FD">
      <w:pPr>
        <w:pStyle w:val="libFootnote0"/>
        <w:rPr>
          <w:rtl/>
        </w:rPr>
      </w:pPr>
      <w:r w:rsidRPr="005E19FD">
        <w:rPr>
          <w:rtl/>
        </w:rPr>
        <w:t>3</w:t>
      </w:r>
      <w:r w:rsidR="005E19FD">
        <w:rPr>
          <w:rFonts w:hint="cs"/>
          <w:rtl/>
        </w:rPr>
        <w:t xml:space="preserve"> -</w:t>
      </w:r>
      <w:r w:rsidRPr="005E19FD">
        <w:rPr>
          <w:rtl/>
        </w:rPr>
        <w:t xml:space="preserve"> المصدر السابق ص 241 بتفصيل اكثر. </w:t>
      </w:r>
    </w:p>
    <w:p w:rsidR="00B568B9" w:rsidRPr="005E19FD" w:rsidRDefault="00B568B9" w:rsidP="005E19FD">
      <w:pPr>
        <w:pStyle w:val="libFootnote0"/>
        <w:rPr>
          <w:rtl/>
        </w:rPr>
      </w:pPr>
      <w:r w:rsidRPr="007F7F06">
        <w:rPr>
          <w:rtl/>
        </w:rPr>
        <w:t>(1)</w:t>
      </w:r>
      <w:r w:rsidRPr="005E19FD">
        <w:rPr>
          <w:rtl/>
        </w:rPr>
        <w:t xml:space="preserve"> النساء 4: 43، المائدة 5: 6.</w:t>
      </w:r>
    </w:p>
    <w:p w:rsidR="00B568B9" w:rsidRDefault="00B568B9" w:rsidP="00167930">
      <w:pPr>
        <w:pStyle w:val="libNormal"/>
        <w:rPr>
          <w:rtl/>
        </w:rPr>
      </w:pPr>
      <w:r>
        <w:rPr>
          <w:rtl/>
        </w:rPr>
        <w:br w:type="page"/>
      </w:r>
      <w:r w:rsidR="00D12257">
        <w:rPr>
          <w:rtl/>
        </w:rPr>
        <w:lastRenderedPageBreak/>
        <w:t xml:space="preserve">وروي </w:t>
      </w:r>
      <w:r>
        <w:rPr>
          <w:rtl/>
        </w:rPr>
        <w:t>هذه ال</w:t>
      </w:r>
      <w:r w:rsidR="00167930">
        <w:rPr>
          <w:rFonts w:hint="cs"/>
          <w:rtl/>
        </w:rPr>
        <w:t>أ</w:t>
      </w:r>
      <w:r>
        <w:rPr>
          <w:rtl/>
        </w:rPr>
        <w:t>خبار السيد في نوادره</w:t>
      </w:r>
      <w:r w:rsidR="00167930">
        <w:rPr>
          <w:rFonts w:hint="cs"/>
          <w:rtl/>
        </w:rPr>
        <w:t>:</w:t>
      </w:r>
      <w:r>
        <w:rPr>
          <w:rtl/>
        </w:rPr>
        <w:t xml:space="preserve"> باسناده عنه</w:t>
      </w:r>
      <w:r w:rsidR="00167930">
        <w:rPr>
          <w:rFonts w:hint="cs"/>
          <w:rtl/>
        </w:rPr>
        <w:t>،</w:t>
      </w:r>
      <w:r>
        <w:rPr>
          <w:rtl/>
        </w:rPr>
        <w:t xml:space="preserve"> مثله </w:t>
      </w:r>
      <w:r w:rsidRPr="008E0CFB">
        <w:rPr>
          <w:rStyle w:val="libFootnotenumChar"/>
          <w:rtl/>
        </w:rPr>
        <w:t>(2)</w:t>
      </w:r>
      <w:r>
        <w:rPr>
          <w:rtl/>
        </w:rPr>
        <w:t>.</w:t>
      </w:r>
    </w:p>
    <w:p w:rsidR="00167930" w:rsidRDefault="00B568B9" w:rsidP="00167930">
      <w:pPr>
        <w:pStyle w:val="libNormal"/>
        <w:rPr>
          <w:rtl/>
        </w:rPr>
      </w:pPr>
      <w:r>
        <w:rPr>
          <w:rtl/>
        </w:rPr>
        <w:t>614 / 4 - الرسالة الذهبية للرض</w:t>
      </w:r>
      <w:r w:rsidR="00167930">
        <w:rPr>
          <w:rFonts w:hint="cs"/>
          <w:rtl/>
        </w:rPr>
        <w:t>ا</w:t>
      </w:r>
      <w:r>
        <w:rPr>
          <w:rtl/>
        </w:rPr>
        <w:t xml:space="preserve"> </w:t>
      </w:r>
      <w:r w:rsidRPr="00B568B9">
        <w:rPr>
          <w:rStyle w:val="libAlaemChar"/>
          <w:rtl/>
        </w:rPr>
        <w:t>عليه‌السلام</w:t>
      </w:r>
      <w:r w:rsidR="00167930">
        <w:rPr>
          <w:rFonts w:hint="cs"/>
          <w:rtl/>
        </w:rPr>
        <w:t>:</w:t>
      </w:r>
      <w:r>
        <w:rPr>
          <w:rtl/>
        </w:rPr>
        <w:t xml:space="preserve"> </w:t>
      </w:r>
      <w:r w:rsidR="00167930">
        <w:rPr>
          <w:rFonts w:hint="cs"/>
          <w:rtl/>
        </w:rPr>
        <w:t>«</w:t>
      </w:r>
      <w:r>
        <w:rPr>
          <w:rtl/>
        </w:rPr>
        <w:t xml:space="preserve"> ومن </w:t>
      </w:r>
      <w:r w:rsidR="00167930">
        <w:rPr>
          <w:rFonts w:hint="cs"/>
          <w:rtl/>
        </w:rPr>
        <w:t>أ</w:t>
      </w:r>
      <w:r>
        <w:rPr>
          <w:rtl/>
        </w:rPr>
        <w:t xml:space="preserve">راد </w:t>
      </w:r>
      <w:r w:rsidR="00167930">
        <w:rPr>
          <w:rFonts w:hint="cs"/>
          <w:rtl/>
        </w:rPr>
        <w:t>أ</w:t>
      </w:r>
      <w:r>
        <w:rPr>
          <w:rtl/>
        </w:rPr>
        <w:t>ن لا يشتكى مثانته</w:t>
      </w:r>
      <w:r w:rsidR="00167930">
        <w:rPr>
          <w:rFonts w:hint="cs"/>
          <w:rtl/>
        </w:rPr>
        <w:t>،</w:t>
      </w:r>
      <w:r>
        <w:rPr>
          <w:rtl/>
        </w:rPr>
        <w:t xml:space="preserve"> فلا يحبس البول ولو على ظهر دابته</w:t>
      </w:r>
      <w:r w:rsidR="00167930">
        <w:rPr>
          <w:rFonts w:hint="cs"/>
          <w:rtl/>
        </w:rPr>
        <w:t>.</w:t>
      </w:r>
      <w:r>
        <w:rPr>
          <w:rtl/>
        </w:rPr>
        <w:t xml:space="preserve"> </w:t>
      </w:r>
    </w:p>
    <w:p w:rsidR="00B568B9" w:rsidRDefault="00B568B9" w:rsidP="00167930">
      <w:pPr>
        <w:pStyle w:val="libNormal"/>
        <w:rPr>
          <w:rtl/>
        </w:rPr>
      </w:pPr>
      <w:r>
        <w:rPr>
          <w:rtl/>
        </w:rPr>
        <w:t xml:space="preserve">وقال </w:t>
      </w:r>
      <w:r w:rsidRPr="00B568B9">
        <w:rPr>
          <w:rStyle w:val="libAlaemChar"/>
          <w:rtl/>
        </w:rPr>
        <w:t>عليه‌السلام</w:t>
      </w:r>
      <w:r w:rsidR="00167930">
        <w:rPr>
          <w:rFonts w:hint="cs"/>
          <w:rtl/>
        </w:rPr>
        <w:t>:</w:t>
      </w:r>
      <w:r>
        <w:rPr>
          <w:rtl/>
        </w:rPr>
        <w:t xml:space="preserve"> ولا تجامع النساء إل</w:t>
      </w:r>
      <w:r w:rsidR="00167930">
        <w:rPr>
          <w:rFonts w:hint="cs"/>
          <w:rtl/>
        </w:rPr>
        <w:t>ّ</w:t>
      </w:r>
      <w:r>
        <w:rPr>
          <w:rtl/>
        </w:rPr>
        <w:t>ا وه</w:t>
      </w:r>
      <w:r w:rsidR="00167930">
        <w:rPr>
          <w:rFonts w:hint="cs"/>
          <w:rtl/>
        </w:rPr>
        <w:t>ي</w:t>
      </w:r>
      <w:r>
        <w:rPr>
          <w:rtl/>
        </w:rPr>
        <w:t xml:space="preserve"> طاهرة</w:t>
      </w:r>
      <w:r w:rsidR="00167930">
        <w:rPr>
          <w:rFonts w:hint="cs"/>
          <w:rtl/>
        </w:rPr>
        <w:t>،</w:t>
      </w:r>
      <w:r>
        <w:rPr>
          <w:rtl/>
        </w:rPr>
        <w:t xml:space="preserve"> فإذا فعلت ذلك </w:t>
      </w:r>
      <w:r w:rsidRPr="008E0CFB">
        <w:rPr>
          <w:rStyle w:val="libFootnotenumChar"/>
          <w:rtl/>
        </w:rPr>
        <w:t>(1)</w:t>
      </w:r>
      <w:r>
        <w:rPr>
          <w:rtl/>
        </w:rPr>
        <w:t xml:space="preserve"> فلا تقم قائما ولا تجلس جالسا</w:t>
      </w:r>
      <w:r w:rsidR="00167930">
        <w:rPr>
          <w:rFonts w:hint="cs"/>
          <w:rtl/>
        </w:rPr>
        <w:t>،</w:t>
      </w:r>
      <w:r>
        <w:rPr>
          <w:rtl/>
        </w:rPr>
        <w:t xml:space="preserve"> ولكن تميل على يمينك ثم انهض للبول</w:t>
      </w:r>
      <w:r w:rsidR="00167930">
        <w:rPr>
          <w:rFonts w:hint="cs"/>
          <w:rtl/>
        </w:rPr>
        <w:t>،</w:t>
      </w:r>
      <w:r>
        <w:rPr>
          <w:rtl/>
        </w:rPr>
        <w:t xml:space="preserve"> إذا فرغت من ساعتك شيئا</w:t>
      </w:r>
      <w:r w:rsidR="00167930">
        <w:rPr>
          <w:rFonts w:hint="cs"/>
          <w:rtl/>
        </w:rPr>
        <w:t>،</w:t>
      </w:r>
      <w:r>
        <w:rPr>
          <w:rtl/>
        </w:rPr>
        <w:t xml:space="preserve"> فانك تأمن الحصاة باذن الله تعالى </w:t>
      </w:r>
      <w:r w:rsidR="00167930">
        <w:rPr>
          <w:rFonts w:hint="cs"/>
          <w:rtl/>
        </w:rPr>
        <w:t>»</w:t>
      </w:r>
      <w:r>
        <w:rPr>
          <w:rtl/>
        </w:rPr>
        <w:t>.</w:t>
      </w:r>
    </w:p>
    <w:p w:rsidR="00B568B9" w:rsidRDefault="00B568B9" w:rsidP="00B568B9">
      <w:pPr>
        <w:pStyle w:val="libNormal"/>
        <w:rPr>
          <w:rtl/>
        </w:rPr>
      </w:pPr>
      <w:r>
        <w:rPr>
          <w:rtl/>
        </w:rPr>
        <w:t xml:space="preserve">615 / 5 - فقه الرضا </w:t>
      </w:r>
      <w:r w:rsidRPr="00B568B9">
        <w:rPr>
          <w:rStyle w:val="libAlaemChar"/>
          <w:rtl/>
        </w:rPr>
        <w:t>عليه‌السلام</w:t>
      </w:r>
      <w:r w:rsidR="00167930">
        <w:rPr>
          <w:rFonts w:hint="cs"/>
          <w:rtl/>
        </w:rPr>
        <w:t>:</w:t>
      </w:r>
      <w:r>
        <w:rPr>
          <w:rtl/>
        </w:rPr>
        <w:t xml:space="preserve"> </w:t>
      </w:r>
      <w:r w:rsidR="00167930">
        <w:rPr>
          <w:rFonts w:hint="cs"/>
          <w:rtl/>
        </w:rPr>
        <w:t xml:space="preserve">« </w:t>
      </w:r>
      <w:r w:rsidR="00D12257">
        <w:rPr>
          <w:rtl/>
        </w:rPr>
        <w:t xml:space="preserve">وروي </w:t>
      </w:r>
      <w:r>
        <w:rPr>
          <w:rtl/>
        </w:rPr>
        <w:t>إذا جعت فكل</w:t>
      </w:r>
      <w:r w:rsidR="00167930">
        <w:rPr>
          <w:rFonts w:hint="cs"/>
          <w:rtl/>
        </w:rPr>
        <w:t>،</w:t>
      </w:r>
      <w:r>
        <w:rPr>
          <w:rtl/>
        </w:rPr>
        <w:t xml:space="preserve"> وإذا عطشت فاشرب</w:t>
      </w:r>
      <w:r w:rsidR="00167930">
        <w:rPr>
          <w:rFonts w:hint="cs"/>
          <w:rtl/>
        </w:rPr>
        <w:t>،</w:t>
      </w:r>
      <w:r>
        <w:rPr>
          <w:rtl/>
        </w:rPr>
        <w:t xml:space="preserve"> وإذا هاج بك البول فبل</w:t>
      </w:r>
      <w:r w:rsidR="00167930">
        <w:rPr>
          <w:rFonts w:hint="cs"/>
          <w:rtl/>
        </w:rPr>
        <w:t>،</w:t>
      </w:r>
      <w:r>
        <w:rPr>
          <w:rtl/>
        </w:rPr>
        <w:t xml:space="preserve"> ولا تجامع إل</w:t>
      </w:r>
      <w:r w:rsidR="00167930">
        <w:rPr>
          <w:rFonts w:hint="cs"/>
          <w:rtl/>
        </w:rPr>
        <w:t>ّ</w:t>
      </w:r>
      <w:r>
        <w:rPr>
          <w:rtl/>
        </w:rPr>
        <w:t>ا من حاجة</w:t>
      </w:r>
      <w:r w:rsidR="00167930">
        <w:rPr>
          <w:rFonts w:hint="cs"/>
          <w:rtl/>
        </w:rPr>
        <w:t>،</w:t>
      </w:r>
      <w:r>
        <w:rPr>
          <w:rtl/>
        </w:rPr>
        <w:t xml:space="preserve"> وإذا نعست فنم</w:t>
      </w:r>
      <w:r w:rsidR="00167930">
        <w:rPr>
          <w:rFonts w:hint="cs"/>
          <w:rtl/>
        </w:rPr>
        <w:t>،</w:t>
      </w:r>
      <w:r>
        <w:rPr>
          <w:rtl/>
        </w:rPr>
        <w:t xml:space="preserve"> فان ذلك مصحة للبدن </w:t>
      </w:r>
      <w:r w:rsidR="00167930">
        <w:rPr>
          <w:rFonts w:hint="cs"/>
          <w:rtl/>
        </w:rPr>
        <w:t>»</w:t>
      </w:r>
      <w:r>
        <w:rPr>
          <w:rtl/>
        </w:rPr>
        <w:t>.</w:t>
      </w:r>
    </w:p>
    <w:p w:rsidR="00B568B9" w:rsidRDefault="00B568B9" w:rsidP="00167930">
      <w:pPr>
        <w:pStyle w:val="libNormal"/>
        <w:rPr>
          <w:rtl/>
        </w:rPr>
      </w:pPr>
      <w:r>
        <w:rPr>
          <w:rtl/>
        </w:rPr>
        <w:t>616 / 6 - سبط الطبرسي في مشكاة الانوار</w:t>
      </w:r>
      <w:r w:rsidR="00167930">
        <w:rPr>
          <w:rFonts w:hint="cs"/>
          <w:rtl/>
        </w:rPr>
        <w:t>:</w:t>
      </w:r>
      <w:r>
        <w:rPr>
          <w:rtl/>
        </w:rPr>
        <w:t xml:space="preserve"> عن الباقر </w:t>
      </w:r>
      <w:r w:rsidRPr="00B568B9">
        <w:rPr>
          <w:rStyle w:val="libAlaemChar"/>
          <w:rtl/>
        </w:rPr>
        <w:t>عليه‌السلام</w:t>
      </w:r>
      <w:r>
        <w:rPr>
          <w:rtl/>
        </w:rPr>
        <w:t xml:space="preserve"> قال</w:t>
      </w:r>
      <w:r w:rsidR="00167930">
        <w:rPr>
          <w:rFonts w:hint="cs"/>
          <w:rtl/>
        </w:rPr>
        <w:t>: «</w:t>
      </w:r>
      <w:r>
        <w:rPr>
          <w:rtl/>
        </w:rPr>
        <w:t xml:space="preserve"> لا تسل</w:t>
      </w:r>
      <w:r w:rsidR="00167930">
        <w:rPr>
          <w:rFonts w:hint="cs"/>
          <w:rtl/>
        </w:rPr>
        <w:t>ّ</w:t>
      </w:r>
      <w:r>
        <w:rPr>
          <w:rtl/>
        </w:rPr>
        <w:t>موا على اليهود</w:t>
      </w:r>
      <w:r w:rsidR="00167930">
        <w:rPr>
          <w:rFonts w:hint="cs"/>
          <w:rtl/>
        </w:rPr>
        <w:t>،</w:t>
      </w:r>
      <w:r>
        <w:rPr>
          <w:rtl/>
        </w:rPr>
        <w:t xml:space="preserve"> إلى </w:t>
      </w:r>
      <w:r w:rsidR="00167930">
        <w:rPr>
          <w:rFonts w:hint="cs"/>
          <w:rtl/>
        </w:rPr>
        <w:t>أ</w:t>
      </w:r>
      <w:r>
        <w:rPr>
          <w:rtl/>
        </w:rPr>
        <w:t>ن قال</w:t>
      </w:r>
      <w:r w:rsidR="00167930">
        <w:rPr>
          <w:rFonts w:hint="cs"/>
          <w:rtl/>
        </w:rPr>
        <w:t>:</w:t>
      </w:r>
      <w:r>
        <w:rPr>
          <w:rtl/>
        </w:rPr>
        <w:t xml:space="preserve"> ولا على رجل جالس على غائط </w:t>
      </w:r>
      <w:r w:rsidR="00167930">
        <w:rPr>
          <w:rFonts w:hint="cs"/>
          <w:rtl/>
        </w:rPr>
        <w:t>»</w:t>
      </w:r>
      <w:r>
        <w:rPr>
          <w:rtl/>
        </w:rPr>
        <w:t>.</w:t>
      </w:r>
    </w:p>
    <w:p w:rsidR="00B568B9" w:rsidRDefault="00B568B9" w:rsidP="00167930">
      <w:pPr>
        <w:pStyle w:val="libNormal"/>
        <w:rPr>
          <w:rtl/>
        </w:rPr>
      </w:pPr>
      <w:r>
        <w:rPr>
          <w:rtl/>
        </w:rPr>
        <w:t>617 / 7 - جامع ال</w:t>
      </w:r>
      <w:r w:rsidR="00167930">
        <w:rPr>
          <w:rFonts w:hint="cs"/>
          <w:rtl/>
        </w:rPr>
        <w:t>أ</w:t>
      </w:r>
      <w:r>
        <w:rPr>
          <w:rtl/>
        </w:rPr>
        <w:t>خبار</w:t>
      </w:r>
      <w:r w:rsidR="00167930">
        <w:rPr>
          <w:rFonts w:hint="cs"/>
          <w:rtl/>
        </w:rPr>
        <w:t>:</w:t>
      </w:r>
      <w:r>
        <w:rPr>
          <w:rtl/>
        </w:rPr>
        <w:t xml:space="preserve"> قال النبي</w:t>
      </w:r>
      <w:r w:rsidR="00167930">
        <w:rPr>
          <w:rFonts w:hint="cs"/>
          <w:rtl/>
        </w:rPr>
        <w:t>ّ</w:t>
      </w:r>
      <w:r>
        <w:rPr>
          <w:rtl/>
        </w:rPr>
        <w:t xml:space="preserve"> </w:t>
      </w:r>
      <w:r w:rsidRPr="00B568B9">
        <w:rPr>
          <w:rStyle w:val="libAlaemChar"/>
          <w:rtl/>
        </w:rPr>
        <w:t>صلى‌الله‌عليه‌وآله‌</w:t>
      </w:r>
      <w:r w:rsidR="00167930">
        <w:rPr>
          <w:rFonts w:hint="cs"/>
          <w:rtl/>
        </w:rPr>
        <w:t>: «</w:t>
      </w:r>
      <w:r>
        <w:rPr>
          <w:rtl/>
        </w:rPr>
        <w:t xml:space="preserve"> عشرون خصلة تورث الفقر </w:t>
      </w:r>
      <w:r w:rsidR="00167930">
        <w:rPr>
          <w:rFonts w:hint="cs"/>
          <w:rtl/>
        </w:rPr>
        <w:t>أ</w:t>
      </w:r>
      <w:r>
        <w:rPr>
          <w:rtl/>
        </w:rPr>
        <w:t>ولها</w:t>
      </w:r>
      <w:r w:rsidR="00167930">
        <w:rPr>
          <w:rFonts w:hint="cs"/>
          <w:rtl/>
        </w:rPr>
        <w:t>:</w:t>
      </w:r>
      <w:r>
        <w:rPr>
          <w:rtl/>
        </w:rPr>
        <w:t xml:space="preserve"> القيام من الفراش للبول عريانا</w:t>
      </w:r>
      <w:r w:rsidR="00167930">
        <w:rPr>
          <w:rFonts w:hint="cs"/>
          <w:rtl/>
        </w:rPr>
        <w:t xml:space="preserve"> .</w:t>
      </w:r>
      <w:r>
        <w:rPr>
          <w:rtl/>
        </w:rPr>
        <w:t>.. إلى أن قال</w:t>
      </w:r>
      <w:r w:rsidR="00167930">
        <w:rPr>
          <w:rFonts w:hint="cs"/>
          <w:rtl/>
        </w:rPr>
        <w:t>:</w:t>
      </w:r>
      <w:r>
        <w:rPr>
          <w:rtl/>
        </w:rPr>
        <w:t xml:space="preserve"> وغسل ال</w:t>
      </w:r>
      <w:r w:rsidR="00167930">
        <w:rPr>
          <w:rFonts w:hint="cs"/>
          <w:rtl/>
        </w:rPr>
        <w:t>أ</w:t>
      </w:r>
      <w:r>
        <w:rPr>
          <w:rtl/>
        </w:rPr>
        <w:t>عضاء في موضع الاستنجاء</w:t>
      </w:r>
      <w:r w:rsidR="00167930">
        <w:rPr>
          <w:rFonts w:hint="cs"/>
          <w:rtl/>
        </w:rPr>
        <w:t>،</w:t>
      </w:r>
      <w:r>
        <w:rPr>
          <w:rtl/>
        </w:rPr>
        <w:t xml:space="preserve"> وفي خبر آخر</w:t>
      </w:r>
      <w:r w:rsidR="00167930">
        <w:rPr>
          <w:rFonts w:hint="cs"/>
          <w:rtl/>
        </w:rPr>
        <w:t>:</w:t>
      </w:r>
      <w:r>
        <w:rPr>
          <w:rtl/>
        </w:rPr>
        <w:t xml:space="preserve"> والبول في الحمام</w:t>
      </w:r>
      <w:r w:rsidR="00167930">
        <w:rPr>
          <w:rFonts w:hint="cs"/>
          <w:rtl/>
        </w:rPr>
        <w:t xml:space="preserve"> ».</w:t>
      </w:r>
    </w:p>
    <w:p w:rsidR="00B568B9" w:rsidRDefault="00860DD6" w:rsidP="00B568B9">
      <w:pPr>
        <w:pStyle w:val="libLine"/>
        <w:rPr>
          <w:rtl/>
        </w:rPr>
      </w:pPr>
      <w:r>
        <w:rPr>
          <w:rtl/>
        </w:rPr>
        <w:t>____________________________</w:t>
      </w:r>
    </w:p>
    <w:p w:rsidR="00167930" w:rsidRDefault="00B568B9" w:rsidP="00167930">
      <w:pPr>
        <w:pStyle w:val="libFootnote"/>
        <w:rPr>
          <w:rtl/>
        </w:rPr>
      </w:pPr>
      <w:r w:rsidRPr="007F7F06">
        <w:rPr>
          <w:rtl/>
        </w:rPr>
        <w:t>(2)</w:t>
      </w:r>
      <w:r w:rsidRPr="00167930">
        <w:rPr>
          <w:rtl/>
        </w:rPr>
        <w:t xml:space="preserve"> نوادر الراوندي ص 41 و 47 باختلاف يسير. </w:t>
      </w:r>
    </w:p>
    <w:p w:rsidR="00167930" w:rsidRPr="007F7F06" w:rsidRDefault="00B568B9" w:rsidP="00167930">
      <w:pPr>
        <w:pStyle w:val="libFootnote0"/>
        <w:rPr>
          <w:rtl/>
        </w:rPr>
      </w:pPr>
      <w:r w:rsidRPr="00167930">
        <w:rPr>
          <w:rtl/>
        </w:rPr>
        <w:t>4</w:t>
      </w:r>
      <w:r w:rsidR="00167930">
        <w:rPr>
          <w:rFonts w:hint="cs"/>
          <w:rtl/>
        </w:rPr>
        <w:t xml:space="preserve"> -</w:t>
      </w:r>
      <w:r w:rsidRPr="00167930">
        <w:rPr>
          <w:rtl/>
        </w:rPr>
        <w:t xml:space="preserve"> الرسالة الذهبية ص 35، 65. </w:t>
      </w:r>
    </w:p>
    <w:p w:rsidR="00167930" w:rsidRDefault="00B568B9" w:rsidP="00167930">
      <w:pPr>
        <w:pStyle w:val="libFootnote"/>
        <w:rPr>
          <w:rtl/>
        </w:rPr>
      </w:pPr>
      <w:r w:rsidRPr="007F7F06">
        <w:rPr>
          <w:rtl/>
        </w:rPr>
        <w:t>(1)</w:t>
      </w:r>
      <w:r w:rsidRPr="00167930">
        <w:rPr>
          <w:rtl/>
        </w:rPr>
        <w:t xml:space="preserve"> في المصدر زيادة: كان أروح لبدنك وأصح لك بإذن الله. </w:t>
      </w:r>
    </w:p>
    <w:p w:rsidR="00167930" w:rsidRDefault="00B568B9" w:rsidP="00167930">
      <w:pPr>
        <w:pStyle w:val="libFootnote0"/>
        <w:rPr>
          <w:rtl/>
        </w:rPr>
      </w:pPr>
      <w:r w:rsidRPr="00167930">
        <w:rPr>
          <w:rtl/>
        </w:rPr>
        <w:t>5</w:t>
      </w:r>
      <w:r w:rsidR="00167930">
        <w:rPr>
          <w:rFonts w:hint="cs"/>
          <w:rtl/>
        </w:rPr>
        <w:t xml:space="preserve"> -</w:t>
      </w:r>
      <w:r w:rsidRPr="00167930">
        <w:rPr>
          <w:rtl/>
        </w:rPr>
        <w:t xml:space="preserve"> فقه الرضا </w:t>
      </w:r>
      <w:r w:rsidRPr="00167930">
        <w:rPr>
          <w:rStyle w:val="libFootnoteAlaemChar"/>
          <w:rtl/>
        </w:rPr>
        <w:t>عليه‌السلام</w:t>
      </w:r>
      <w:r w:rsidRPr="00167930">
        <w:rPr>
          <w:rtl/>
        </w:rPr>
        <w:t xml:space="preserve"> ص 46. </w:t>
      </w:r>
    </w:p>
    <w:p w:rsidR="00167930" w:rsidRDefault="00B568B9" w:rsidP="00167930">
      <w:pPr>
        <w:pStyle w:val="libFootnote0"/>
        <w:rPr>
          <w:rtl/>
        </w:rPr>
      </w:pPr>
      <w:r w:rsidRPr="00167930">
        <w:rPr>
          <w:rtl/>
        </w:rPr>
        <w:t>6</w:t>
      </w:r>
      <w:r w:rsidR="00167930">
        <w:rPr>
          <w:rFonts w:hint="cs"/>
          <w:rtl/>
        </w:rPr>
        <w:t xml:space="preserve"> -</w:t>
      </w:r>
      <w:r w:rsidRPr="00167930">
        <w:rPr>
          <w:rtl/>
        </w:rPr>
        <w:t xml:space="preserve"> مشكاة الانوار ص 198. </w:t>
      </w:r>
    </w:p>
    <w:p w:rsidR="00B568B9" w:rsidRPr="00167930" w:rsidRDefault="00B568B9" w:rsidP="00167930">
      <w:pPr>
        <w:pStyle w:val="libFootnote0"/>
        <w:rPr>
          <w:rtl/>
        </w:rPr>
      </w:pPr>
      <w:r w:rsidRPr="00167930">
        <w:rPr>
          <w:rtl/>
        </w:rPr>
        <w:t>7</w:t>
      </w:r>
      <w:r w:rsidR="00167930">
        <w:rPr>
          <w:rFonts w:hint="cs"/>
          <w:rtl/>
        </w:rPr>
        <w:t xml:space="preserve"> -</w:t>
      </w:r>
      <w:r w:rsidRPr="00167930">
        <w:rPr>
          <w:rtl/>
        </w:rPr>
        <w:t xml:space="preserve"> جامع الاخبار ص 144 فصل 82 .</w:t>
      </w:r>
    </w:p>
    <w:p w:rsidR="00B568B9" w:rsidRDefault="00B568B9" w:rsidP="00B568B9">
      <w:pPr>
        <w:pStyle w:val="libNormal"/>
        <w:rPr>
          <w:rtl/>
        </w:rPr>
      </w:pPr>
      <w:r>
        <w:rPr>
          <w:rtl/>
        </w:rPr>
        <w:br w:type="page"/>
      </w:r>
    </w:p>
    <w:p w:rsidR="00B568B9" w:rsidRDefault="00B568B9" w:rsidP="00167930">
      <w:pPr>
        <w:pStyle w:val="libNormal"/>
        <w:rPr>
          <w:rtl/>
        </w:rPr>
      </w:pPr>
      <w:r>
        <w:rPr>
          <w:rtl/>
        </w:rPr>
        <w:lastRenderedPageBreak/>
        <w:t xml:space="preserve">618 / 8 </w:t>
      </w:r>
      <w:r w:rsidR="000D5FC9">
        <w:rPr>
          <w:rtl/>
        </w:rPr>
        <w:t>-</w:t>
      </w:r>
      <w:r>
        <w:rPr>
          <w:rtl/>
        </w:rPr>
        <w:t xml:space="preserve"> الكافي</w:t>
      </w:r>
      <w:r w:rsidR="00167930">
        <w:rPr>
          <w:rFonts w:hint="cs"/>
          <w:rtl/>
        </w:rPr>
        <w:t>:</w:t>
      </w:r>
      <w:r>
        <w:rPr>
          <w:rtl/>
        </w:rPr>
        <w:t xml:space="preserve"> عن محمّد بن يحيى، عن علي بن الحسن بن علي، عن </w:t>
      </w:r>
      <w:r w:rsidR="00E82F8C">
        <w:rPr>
          <w:rtl/>
        </w:rPr>
        <w:t>أحمد</w:t>
      </w:r>
      <w:r>
        <w:rPr>
          <w:rtl/>
        </w:rPr>
        <w:t xml:space="preserve"> بن الحسين بن عمر، عن عم</w:t>
      </w:r>
      <w:r w:rsidR="00167930">
        <w:rPr>
          <w:rFonts w:hint="cs"/>
          <w:rtl/>
        </w:rPr>
        <w:t>ّ</w:t>
      </w:r>
      <w:r>
        <w:rPr>
          <w:rtl/>
        </w:rPr>
        <w:t>ه محمّد بن عمر، عن رجل، عن أبي الحسن ال</w:t>
      </w:r>
      <w:r w:rsidR="00167930">
        <w:rPr>
          <w:rFonts w:hint="cs"/>
          <w:rtl/>
        </w:rPr>
        <w:t>أ</w:t>
      </w:r>
      <w:r>
        <w:rPr>
          <w:rtl/>
        </w:rPr>
        <w:t>ول قال</w:t>
      </w:r>
      <w:r w:rsidR="00167930">
        <w:rPr>
          <w:rFonts w:hint="cs"/>
          <w:rtl/>
        </w:rPr>
        <w:t>: «</w:t>
      </w:r>
      <w:r>
        <w:rPr>
          <w:rtl/>
        </w:rPr>
        <w:t xml:space="preserve"> من استنجى بالسعد </w:t>
      </w:r>
      <w:r w:rsidRPr="008E0CFB">
        <w:rPr>
          <w:rStyle w:val="libFootnotenumChar"/>
          <w:rtl/>
        </w:rPr>
        <w:t>(1)</w:t>
      </w:r>
      <w:r>
        <w:rPr>
          <w:rtl/>
        </w:rPr>
        <w:t xml:space="preserve"> بعد الغائط</w:t>
      </w:r>
      <w:r w:rsidR="00167930">
        <w:rPr>
          <w:rFonts w:hint="cs"/>
          <w:rtl/>
        </w:rPr>
        <w:t>،</w:t>
      </w:r>
      <w:r>
        <w:rPr>
          <w:rtl/>
        </w:rPr>
        <w:t xml:space="preserve"> وغسل به فمه بعد الطعام</w:t>
      </w:r>
      <w:r w:rsidR="00167930">
        <w:rPr>
          <w:rFonts w:hint="cs"/>
          <w:rtl/>
        </w:rPr>
        <w:t>،</w:t>
      </w:r>
      <w:r>
        <w:rPr>
          <w:rtl/>
        </w:rPr>
        <w:t xml:space="preserve"> لم تصبه عل</w:t>
      </w:r>
      <w:r w:rsidR="00167930">
        <w:rPr>
          <w:rFonts w:hint="cs"/>
          <w:rtl/>
        </w:rPr>
        <w:t>ّ</w:t>
      </w:r>
      <w:r>
        <w:rPr>
          <w:rtl/>
        </w:rPr>
        <w:t>ة في فمه</w:t>
      </w:r>
      <w:r w:rsidR="00167930">
        <w:rPr>
          <w:rFonts w:hint="cs"/>
          <w:rtl/>
        </w:rPr>
        <w:t>،</w:t>
      </w:r>
      <w:r>
        <w:rPr>
          <w:rtl/>
        </w:rPr>
        <w:t xml:space="preserve"> ولا يخاف </w:t>
      </w:r>
      <w:r w:rsidRPr="008E0CFB">
        <w:rPr>
          <w:rStyle w:val="libFootnotenumChar"/>
          <w:rtl/>
        </w:rPr>
        <w:t>(2)</w:t>
      </w:r>
      <w:r>
        <w:rPr>
          <w:rtl/>
        </w:rPr>
        <w:t xml:space="preserve"> عليه شيئا من </w:t>
      </w:r>
      <w:r w:rsidR="00167930">
        <w:rPr>
          <w:rFonts w:hint="cs"/>
          <w:rtl/>
        </w:rPr>
        <w:t>أ</w:t>
      </w:r>
      <w:r>
        <w:rPr>
          <w:rtl/>
        </w:rPr>
        <w:t xml:space="preserve">رياح البواسير </w:t>
      </w:r>
      <w:r w:rsidR="00167930">
        <w:rPr>
          <w:rFonts w:hint="cs"/>
          <w:rtl/>
        </w:rPr>
        <w:t>»</w:t>
      </w:r>
      <w:r>
        <w:rPr>
          <w:rtl/>
        </w:rPr>
        <w:t>.</w:t>
      </w:r>
    </w:p>
    <w:p w:rsidR="00167930" w:rsidRDefault="00B568B9" w:rsidP="00167930">
      <w:pPr>
        <w:pStyle w:val="libNormal"/>
        <w:rPr>
          <w:rtl/>
        </w:rPr>
      </w:pPr>
      <w:r>
        <w:rPr>
          <w:rtl/>
        </w:rPr>
        <w:t>619 / 9 - الصدوق في علل الشرائع</w:t>
      </w:r>
      <w:r w:rsidR="00167930">
        <w:rPr>
          <w:rFonts w:hint="cs"/>
          <w:rtl/>
        </w:rPr>
        <w:t>:</w:t>
      </w:r>
      <w:r>
        <w:rPr>
          <w:rtl/>
        </w:rPr>
        <w:t xml:space="preserve"> عن محمّد بن </w:t>
      </w:r>
      <w:r w:rsidR="00E82F8C">
        <w:rPr>
          <w:rtl/>
        </w:rPr>
        <w:t>أحمد</w:t>
      </w:r>
      <w:r>
        <w:rPr>
          <w:rtl/>
        </w:rPr>
        <w:t xml:space="preserve"> السنان</w:t>
      </w:r>
      <w:r w:rsidR="00167930">
        <w:rPr>
          <w:rFonts w:hint="cs"/>
          <w:rtl/>
        </w:rPr>
        <w:t>ي</w:t>
      </w:r>
      <w:r>
        <w:rPr>
          <w:rtl/>
        </w:rPr>
        <w:t xml:space="preserve"> وعل</w:t>
      </w:r>
      <w:r w:rsidR="00167930">
        <w:rPr>
          <w:rFonts w:hint="cs"/>
          <w:rtl/>
        </w:rPr>
        <w:t>ي</w:t>
      </w:r>
      <w:r>
        <w:rPr>
          <w:rtl/>
        </w:rPr>
        <w:t xml:space="preserve"> بن محمّد بن </w:t>
      </w:r>
      <w:r w:rsidR="00E82F8C">
        <w:rPr>
          <w:rtl/>
        </w:rPr>
        <w:t>أحمد</w:t>
      </w:r>
      <w:r>
        <w:rPr>
          <w:rtl/>
        </w:rPr>
        <w:t xml:space="preserve"> الدقاق</w:t>
      </w:r>
      <w:r w:rsidR="00167930">
        <w:rPr>
          <w:rFonts w:hint="cs"/>
          <w:rtl/>
        </w:rPr>
        <w:t>،</w:t>
      </w:r>
      <w:r>
        <w:rPr>
          <w:rtl/>
        </w:rPr>
        <w:t xml:space="preserve"> والحسين بن ابراهيم بن </w:t>
      </w:r>
      <w:r w:rsidR="00E82F8C">
        <w:rPr>
          <w:rtl/>
        </w:rPr>
        <w:t>أحمد</w:t>
      </w:r>
      <w:r w:rsidR="00167930">
        <w:rPr>
          <w:rFonts w:hint="cs"/>
          <w:rtl/>
        </w:rPr>
        <w:t>،</w:t>
      </w:r>
      <w:r>
        <w:rPr>
          <w:rtl/>
        </w:rPr>
        <w:t xml:space="preserve"> وعلي بن عبدالله الوراق</w:t>
      </w:r>
      <w:r w:rsidR="00167930">
        <w:rPr>
          <w:rFonts w:hint="cs"/>
          <w:rtl/>
        </w:rPr>
        <w:t>،</w:t>
      </w:r>
      <w:r>
        <w:rPr>
          <w:rtl/>
        </w:rPr>
        <w:t xml:space="preserve"> و</w:t>
      </w:r>
      <w:r w:rsidR="00E82F8C">
        <w:rPr>
          <w:rtl/>
        </w:rPr>
        <w:t>أحمد</w:t>
      </w:r>
      <w:r>
        <w:rPr>
          <w:rtl/>
        </w:rPr>
        <w:t xml:space="preserve"> بن الحسن القطان كل</w:t>
      </w:r>
      <w:r w:rsidR="00167930">
        <w:rPr>
          <w:rFonts w:hint="cs"/>
          <w:rtl/>
        </w:rPr>
        <w:t>ّ</w:t>
      </w:r>
      <w:r>
        <w:rPr>
          <w:rtl/>
        </w:rPr>
        <w:t xml:space="preserve">هم، عن </w:t>
      </w:r>
      <w:r w:rsidR="00E82F8C">
        <w:rPr>
          <w:rtl/>
        </w:rPr>
        <w:t>أحمد</w:t>
      </w:r>
      <w:r>
        <w:rPr>
          <w:rtl/>
        </w:rPr>
        <w:t xml:space="preserve"> بن يحيى بن زكريا القطان بكر بن عبدالله بن حبيب، عن تميم بن بهلول، عن أبيه، عن أبي الحسن العبدى، عن سليمان بن مهران</w:t>
      </w:r>
      <w:r w:rsidR="00167930">
        <w:rPr>
          <w:rFonts w:hint="cs"/>
          <w:rtl/>
        </w:rPr>
        <w:t>،</w:t>
      </w:r>
      <w:r>
        <w:rPr>
          <w:rtl/>
        </w:rPr>
        <w:t xml:space="preserve"> قال</w:t>
      </w:r>
      <w:r w:rsidR="00167930">
        <w:rPr>
          <w:rFonts w:hint="cs"/>
          <w:rtl/>
        </w:rPr>
        <w:t>:</w:t>
      </w:r>
      <w:r>
        <w:rPr>
          <w:rtl/>
        </w:rPr>
        <w:t xml:space="preserve"> قلت لجعفر بن محمّد </w:t>
      </w:r>
      <w:r w:rsidRPr="00B568B9">
        <w:rPr>
          <w:rStyle w:val="libAlaemChar"/>
          <w:rtl/>
        </w:rPr>
        <w:t>عليه</w:t>
      </w:r>
      <w:r w:rsidR="00167930">
        <w:rPr>
          <w:rStyle w:val="libAlaemChar"/>
          <w:rFonts w:hint="cs"/>
          <w:rtl/>
        </w:rPr>
        <w:t>ما</w:t>
      </w:r>
      <w:r w:rsidRPr="00B568B9">
        <w:rPr>
          <w:rStyle w:val="libAlaemChar"/>
          <w:rtl/>
        </w:rPr>
        <w:t>‌السلام</w:t>
      </w:r>
      <w:r w:rsidR="00167930">
        <w:rPr>
          <w:rFonts w:hint="cs"/>
          <w:rtl/>
        </w:rPr>
        <w:t>:</w:t>
      </w:r>
      <w:r>
        <w:rPr>
          <w:rtl/>
        </w:rPr>
        <w:t xml:space="preserve"> كم حج</w:t>
      </w:r>
      <w:r w:rsidR="00167930">
        <w:rPr>
          <w:rFonts w:hint="cs"/>
          <w:rtl/>
        </w:rPr>
        <w:t>ّ</w:t>
      </w:r>
      <w:r>
        <w:rPr>
          <w:rtl/>
        </w:rPr>
        <w:t xml:space="preserve"> رسول الله </w:t>
      </w:r>
      <w:r w:rsidRPr="00B568B9">
        <w:rPr>
          <w:rStyle w:val="libAlaemChar"/>
          <w:rtl/>
        </w:rPr>
        <w:t>صلى‌الله‌عليه‌وآله‌</w:t>
      </w:r>
      <w:r w:rsidR="00167930">
        <w:rPr>
          <w:rFonts w:hint="cs"/>
          <w:rtl/>
        </w:rPr>
        <w:t>؟</w:t>
      </w:r>
      <w:r>
        <w:rPr>
          <w:rtl/>
        </w:rPr>
        <w:t xml:space="preserve"> قال</w:t>
      </w:r>
      <w:r w:rsidR="00167930">
        <w:rPr>
          <w:rFonts w:hint="cs"/>
          <w:rtl/>
        </w:rPr>
        <w:t>: «</w:t>
      </w:r>
      <w:r>
        <w:rPr>
          <w:rtl/>
        </w:rPr>
        <w:t xml:space="preserve"> عشرين حج</w:t>
      </w:r>
      <w:r w:rsidR="00167930">
        <w:rPr>
          <w:rFonts w:hint="cs"/>
          <w:rtl/>
        </w:rPr>
        <w:t>ّ</w:t>
      </w:r>
      <w:r>
        <w:rPr>
          <w:rtl/>
        </w:rPr>
        <w:t>ة مستسر</w:t>
      </w:r>
      <w:r w:rsidR="00167930">
        <w:rPr>
          <w:rFonts w:hint="cs"/>
          <w:rtl/>
        </w:rPr>
        <w:t>ّ</w:t>
      </w:r>
      <w:r>
        <w:rPr>
          <w:rtl/>
        </w:rPr>
        <w:t xml:space="preserve">ا </w:t>
      </w:r>
      <w:r w:rsidRPr="008E0CFB">
        <w:rPr>
          <w:rStyle w:val="libFootnotenumChar"/>
          <w:rtl/>
        </w:rPr>
        <w:t>(1)</w:t>
      </w:r>
      <w:r>
        <w:rPr>
          <w:rtl/>
        </w:rPr>
        <w:t xml:space="preserve"> في كل حج</w:t>
      </w:r>
      <w:r w:rsidR="00167930">
        <w:rPr>
          <w:rFonts w:hint="cs"/>
          <w:rtl/>
        </w:rPr>
        <w:t>ّ</w:t>
      </w:r>
      <w:r>
        <w:rPr>
          <w:rtl/>
        </w:rPr>
        <w:t>ة يمر بالم</w:t>
      </w:r>
      <w:r w:rsidR="00167930">
        <w:rPr>
          <w:rFonts w:hint="cs"/>
          <w:rtl/>
        </w:rPr>
        <w:t>أ</w:t>
      </w:r>
      <w:r>
        <w:rPr>
          <w:rtl/>
        </w:rPr>
        <w:t>زمين فينزل فيبول</w:t>
      </w:r>
      <w:r w:rsidR="00167930">
        <w:rPr>
          <w:rFonts w:hint="cs"/>
          <w:rtl/>
        </w:rPr>
        <w:t xml:space="preserve"> ».</w:t>
      </w:r>
      <w:r>
        <w:rPr>
          <w:rtl/>
        </w:rPr>
        <w:t xml:space="preserve"> </w:t>
      </w:r>
    </w:p>
    <w:p w:rsidR="00167930" w:rsidRDefault="00B568B9" w:rsidP="00167930">
      <w:pPr>
        <w:pStyle w:val="libNormal"/>
        <w:rPr>
          <w:rtl/>
        </w:rPr>
      </w:pPr>
      <w:r>
        <w:rPr>
          <w:rtl/>
        </w:rPr>
        <w:t>فقلت</w:t>
      </w:r>
      <w:r w:rsidR="00167930">
        <w:rPr>
          <w:rFonts w:hint="cs"/>
          <w:rtl/>
        </w:rPr>
        <w:t>:</w:t>
      </w:r>
      <w:r>
        <w:rPr>
          <w:rtl/>
        </w:rPr>
        <w:t xml:space="preserve"> ي</w:t>
      </w:r>
      <w:r w:rsidR="00167930">
        <w:rPr>
          <w:rFonts w:hint="cs"/>
          <w:rtl/>
        </w:rPr>
        <w:t xml:space="preserve">ا </w:t>
      </w:r>
      <w:r>
        <w:rPr>
          <w:rtl/>
        </w:rPr>
        <w:t>ابن رسول الله</w:t>
      </w:r>
      <w:r w:rsidR="00167930">
        <w:rPr>
          <w:rFonts w:hint="cs"/>
          <w:rtl/>
        </w:rPr>
        <w:t>،</w:t>
      </w:r>
      <w:r>
        <w:rPr>
          <w:rtl/>
        </w:rPr>
        <w:t xml:space="preserve"> ولم كان ينزل هناك فيبول</w:t>
      </w:r>
      <w:r w:rsidR="00167930">
        <w:rPr>
          <w:rFonts w:hint="cs"/>
          <w:rtl/>
        </w:rPr>
        <w:t>؟</w:t>
      </w:r>
      <w:r>
        <w:rPr>
          <w:rtl/>
        </w:rPr>
        <w:t xml:space="preserve"> قال</w:t>
      </w:r>
      <w:r w:rsidR="00167930">
        <w:rPr>
          <w:rFonts w:hint="cs"/>
          <w:rtl/>
        </w:rPr>
        <w:t>: «</w:t>
      </w:r>
      <w:r>
        <w:rPr>
          <w:rtl/>
        </w:rPr>
        <w:t xml:space="preserve"> ل</w:t>
      </w:r>
      <w:r w:rsidR="00167930">
        <w:rPr>
          <w:rFonts w:hint="cs"/>
          <w:rtl/>
        </w:rPr>
        <w:t>أ</w:t>
      </w:r>
      <w:r>
        <w:rPr>
          <w:rtl/>
        </w:rPr>
        <w:t xml:space="preserve">نه </w:t>
      </w:r>
      <w:r w:rsidR="00167930">
        <w:rPr>
          <w:rFonts w:hint="cs"/>
          <w:rtl/>
        </w:rPr>
        <w:t>أ</w:t>
      </w:r>
      <w:r>
        <w:rPr>
          <w:rtl/>
        </w:rPr>
        <w:t>ول موضع عبدت فيه الاصنام</w:t>
      </w:r>
      <w:r w:rsidR="00167930">
        <w:rPr>
          <w:rFonts w:hint="cs"/>
          <w:rtl/>
        </w:rPr>
        <w:t>،</w:t>
      </w:r>
      <w:r>
        <w:rPr>
          <w:rtl/>
        </w:rPr>
        <w:t xml:space="preserve"> ومنه </w:t>
      </w:r>
      <w:r w:rsidR="00167930">
        <w:rPr>
          <w:rFonts w:hint="cs"/>
          <w:rtl/>
        </w:rPr>
        <w:t>أ</w:t>
      </w:r>
      <w:r>
        <w:rPr>
          <w:rtl/>
        </w:rPr>
        <w:t>خذ الحجر</w:t>
      </w:r>
      <w:r w:rsidR="00A21F16">
        <w:rPr>
          <w:rtl/>
        </w:rPr>
        <w:t xml:space="preserve"> الذي</w:t>
      </w:r>
      <w:r>
        <w:rPr>
          <w:rtl/>
        </w:rPr>
        <w:t xml:space="preserve"> نحت منه هبل</w:t>
      </w:r>
      <w:r w:rsidR="00167930">
        <w:rPr>
          <w:rFonts w:hint="cs"/>
          <w:rtl/>
        </w:rPr>
        <w:t>،</w:t>
      </w:r>
      <w:r w:rsidR="00A21F16">
        <w:rPr>
          <w:rtl/>
        </w:rPr>
        <w:t xml:space="preserve"> الذي</w:t>
      </w:r>
      <w:r>
        <w:rPr>
          <w:rtl/>
        </w:rPr>
        <w:t xml:space="preserve"> رمى به عل</w:t>
      </w:r>
      <w:r w:rsidR="00167930">
        <w:rPr>
          <w:rFonts w:hint="cs"/>
          <w:rtl/>
        </w:rPr>
        <w:t>ي</w:t>
      </w:r>
      <w:r>
        <w:rPr>
          <w:rtl/>
        </w:rPr>
        <w:t xml:space="preserve"> </w:t>
      </w:r>
      <w:r w:rsidRPr="00B568B9">
        <w:rPr>
          <w:rStyle w:val="libAlaemChar"/>
          <w:rtl/>
        </w:rPr>
        <w:t>عليه‌السلام</w:t>
      </w:r>
      <w:r>
        <w:rPr>
          <w:rtl/>
        </w:rPr>
        <w:t xml:space="preserve"> من ظهر الكعبة</w:t>
      </w:r>
      <w:r w:rsidR="00167930">
        <w:rPr>
          <w:rFonts w:hint="cs"/>
          <w:rtl/>
        </w:rPr>
        <w:t xml:space="preserve"> ... »،</w:t>
      </w:r>
      <w:r>
        <w:rPr>
          <w:rtl/>
        </w:rPr>
        <w:t xml:space="preserve"> الخبر</w:t>
      </w:r>
      <w:r w:rsidR="00167930">
        <w:rPr>
          <w:rFonts w:hint="cs"/>
          <w:rtl/>
        </w:rPr>
        <w:t>.</w:t>
      </w:r>
      <w:r>
        <w:rPr>
          <w:rtl/>
        </w:rPr>
        <w:t xml:space="preserve"> </w:t>
      </w:r>
    </w:p>
    <w:p w:rsidR="00B568B9" w:rsidRDefault="00B568B9" w:rsidP="00167930">
      <w:pPr>
        <w:pStyle w:val="libNormal"/>
        <w:rPr>
          <w:rtl/>
        </w:rPr>
      </w:pPr>
      <w:r>
        <w:rPr>
          <w:rtl/>
        </w:rPr>
        <w:t>ورواه في غيره</w:t>
      </w:r>
      <w:r w:rsidR="00167930">
        <w:rPr>
          <w:rFonts w:hint="cs"/>
          <w:rtl/>
        </w:rPr>
        <w:t>،</w:t>
      </w:r>
      <w:r>
        <w:rPr>
          <w:rtl/>
        </w:rPr>
        <w:t xml:space="preserve"> وغير</w:t>
      </w:r>
      <w:r w:rsidR="00167930">
        <w:rPr>
          <w:rFonts w:hint="cs"/>
          <w:rtl/>
        </w:rPr>
        <w:t>ُ</w:t>
      </w:r>
      <w:r>
        <w:rPr>
          <w:rtl/>
        </w:rPr>
        <w:t>ه</w:t>
      </w:r>
      <w:r w:rsidR="00167930">
        <w:rPr>
          <w:rFonts w:hint="cs"/>
          <w:rtl/>
        </w:rPr>
        <w:t>،</w:t>
      </w:r>
      <w:r>
        <w:rPr>
          <w:rtl/>
        </w:rPr>
        <w:t xml:space="preserve"> كما في ال</w:t>
      </w:r>
      <w:r w:rsidR="00167930">
        <w:rPr>
          <w:rFonts w:hint="cs"/>
          <w:rtl/>
        </w:rPr>
        <w:t>أ</w:t>
      </w:r>
      <w:r>
        <w:rPr>
          <w:rtl/>
        </w:rPr>
        <w:t>صل في كتاب الحج</w:t>
      </w:r>
      <w:r w:rsidR="00167930">
        <w:rPr>
          <w:rFonts w:hint="cs"/>
          <w:rtl/>
        </w:rPr>
        <w:t>.</w:t>
      </w:r>
    </w:p>
    <w:p w:rsidR="00B568B9" w:rsidRDefault="00860DD6" w:rsidP="00B568B9">
      <w:pPr>
        <w:pStyle w:val="libLine"/>
        <w:rPr>
          <w:rtl/>
        </w:rPr>
      </w:pPr>
      <w:r>
        <w:rPr>
          <w:rtl/>
        </w:rPr>
        <w:t>____________________________</w:t>
      </w:r>
    </w:p>
    <w:p w:rsidR="00167930" w:rsidRDefault="00B568B9" w:rsidP="00167930">
      <w:pPr>
        <w:pStyle w:val="libFootnote0"/>
        <w:rPr>
          <w:rtl/>
        </w:rPr>
      </w:pPr>
      <w:r w:rsidRPr="00167930">
        <w:rPr>
          <w:rtl/>
        </w:rPr>
        <w:t xml:space="preserve">8 </w:t>
      </w:r>
      <w:r w:rsidR="00167930">
        <w:rPr>
          <w:rFonts w:hint="cs"/>
          <w:rtl/>
        </w:rPr>
        <w:t xml:space="preserve">- </w:t>
      </w:r>
      <w:r w:rsidRPr="00167930">
        <w:rPr>
          <w:rtl/>
        </w:rPr>
        <w:t xml:space="preserve">الكافي ج 6 ص 378 ح 3. </w:t>
      </w:r>
    </w:p>
    <w:p w:rsidR="00167930" w:rsidRDefault="00B568B9" w:rsidP="00167930">
      <w:pPr>
        <w:pStyle w:val="libFootnote0"/>
        <w:rPr>
          <w:rtl/>
        </w:rPr>
      </w:pPr>
      <w:r w:rsidRPr="007F7F06">
        <w:rPr>
          <w:rtl/>
        </w:rPr>
        <w:t>(1)</w:t>
      </w:r>
      <w:r w:rsidRPr="00167930">
        <w:rPr>
          <w:rtl/>
        </w:rPr>
        <w:t xml:space="preserve"> السعد: نبت له اصل تحت ال</w:t>
      </w:r>
      <w:r w:rsidR="00167930">
        <w:rPr>
          <w:rFonts w:hint="cs"/>
          <w:rtl/>
        </w:rPr>
        <w:t>أ</w:t>
      </w:r>
      <w:r w:rsidRPr="00167930">
        <w:rPr>
          <w:rtl/>
        </w:rPr>
        <w:t xml:space="preserve">رض أسود طيب الريح (لسان العرب ج 3 ص 216 سعد). </w:t>
      </w:r>
    </w:p>
    <w:p w:rsidR="00167930" w:rsidRDefault="00B568B9" w:rsidP="00167930">
      <w:pPr>
        <w:pStyle w:val="libFootnote0"/>
        <w:rPr>
          <w:rtl/>
        </w:rPr>
      </w:pPr>
      <w:r w:rsidRPr="007F7F06">
        <w:rPr>
          <w:rtl/>
        </w:rPr>
        <w:t>(2)</w:t>
      </w:r>
      <w:r w:rsidRPr="00167930">
        <w:rPr>
          <w:rtl/>
        </w:rPr>
        <w:t xml:space="preserve"> في المصدر: ولم يخف. </w:t>
      </w:r>
    </w:p>
    <w:p w:rsidR="00167930" w:rsidRDefault="00B568B9" w:rsidP="00167930">
      <w:pPr>
        <w:pStyle w:val="libFootnote0"/>
        <w:rPr>
          <w:rtl/>
        </w:rPr>
      </w:pPr>
      <w:r w:rsidRPr="00167930">
        <w:rPr>
          <w:rtl/>
        </w:rPr>
        <w:t>9</w:t>
      </w:r>
      <w:r w:rsidR="00167930">
        <w:rPr>
          <w:rFonts w:hint="cs"/>
          <w:rtl/>
        </w:rPr>
        <w:t xml:space="preserve"> -</w:t>
      </w:r>
      <w:r w:rsidRPr="00167930">
        <w:rPr>
          <w:rtl/>
        </w:rPr>
        <w:t xml:space="preserve"> علل الشرائع ص 449 ح 1. </w:t>
      </w:r>
    </w:p>
    <w:p w:rsidR="00B568B9" w:rsidRPr="00167930" w:rsidRDefault="00B568B9" w:rsidP="00167930">
      <w:pPr>
        <w:pStyle w:val="libFootnote0"/>
        <w:rPr>
          <w:rtl/>
        </w:rPr>
      </w:pPr>
      <w:r w:rsidRPr="007F7F06">
        <w:rPr>
          <w:rtl/>
        </w:rPr>
        <w:t>(1)</w:t>
      </w:r>
      <w:r w:rsidR="00167930">
        <w:rPr>
          <w:rtl/>
        </w:rPr>
        <w:t xml:space="preserve"> في المصدر: مستترا في حجة</w:t>
      </w:r>
      <w:r w:rsidRPr="00167930">
        <w:rPr>
          <w:rtl/>
        </w:rPr>
        <w:t>.</w:t>
      </w:r>
    </w:p>
    <w:p w:rsidR="00B568B9" w:rsidRDefault="00B568B9" w:rsidP="00B568B9">
      <w:pPr>
        <w:pStyle w:val="libNormal"/>
        <w:rPr>
          <w:rtl/>
        </w:rPr>
      </w:pPr>
      <w:r>
        <w:rPr>
          <w:rtl/>
        </w:rPr>
        <w:br w:type="page"/>
      </w:r>
    </w:p>
    <w:p w:rsidR="00167930" w:rsidRDefault="00B568B9" w:rsidP="00167930">
      <w:pPr>
        <w:pStyle w:val="libNormal"/>
        <w:rPr>
          <w:rtl/>
        </w:rPr>
      </w:pPr>
      <w:r>
        <w:rPr>
          <w:rtl/>
        </w:rPr>
        <w:lastRenderedPageBreak/>
        <w:t xml:space="preserve">620 / 10 </w:t>
      </w:r>
      <w:r w:rsidR="00167930">
        <w:rPr>
          <w:rFonts w:hint="cs"/>
          <w:rtl/>
        </w:rPr>
        <w:t>-</w:t>
      </w:r>
      <w:r>
        <w:rPr>
          <w:rtl/>
        </w:rPr>
        <w:t xml:space="preserve"> البحار</w:t>
      </w:r>
      <w:r w:rsidR="00167930">
        <w:rPr>
          <w:rFonts w:hint="cs"/>
          <w:rtl/>
        </w:rPr>
        <w:t>:-</w:t>
      </w:r>
      <w:r>
        <w:rPr>
          <w:rtl/>
        </w:rPr>
        <w:t xml:space="preserve"> عن اعلام الدين للديلمي</w:t>
      </w:r>
      <w:r w:rsidR="00167930">
        <w:rPr>
          <w:rFonts w:hint="cs"/>
          <w:rtl/>
        </w:rPr>
        <w:t xml:space="preserve"> -</w:t>
      </w:r>
      <w:r>
        <w:rPr>
          <w:rtl/>
        </w:rPr>
        <w:t xml:space="preserve"> </w:t>
      </w:r>
      <w:r w:rsidR="00E82F8C">
        <w:rPr>
          <w:rtl/>
        </w:rPr>
        <w:t>قال: قال</w:t>
      </w:r>
      <w:r>
        <w:rPr>
          <w:rtl/>
        </w:rPr>
        <w:t xml:space="preserve"> الباقر </w:t>
      </w:r>
      <w:r w:rsidRPr="00B568B9">
        <w:rPr>
          <w:rStyle w:val="libAlaemChar"/>
          <w:rtl/>
        </w:rPr>
        <w:t>عليه‌السلام</w:t>
      </w:r>
      <w:r>
        <w:rPr>
          <w:rtl/>
        </w:rPr>
        <w:t xml:space="preserve"> لبعض </w:t>
      </w:r>
      <w:r w:rsidR="00167930">
        <w:rPr>
          <w:rFonts w:hint="cs"/>
          <w:rtl/>
        </w:rPr>
        <w:t>أ</w:t>
      </w:r>
      <w:r>
        <w:rPr>
          <w:rtl/>
        </w:rPr>
        <w:t xml:space="preserve">صحابه </w:t>
      </w:r>
      <w:r w:rsidRPr="008E0CFB">
        <w:rPr>
          <w:rStyle w:val="libFootnotenumChar"/>
          <w:rtl/>
        </w:rPr>
        <w:t>(1)</w:t>
      </w:r>
      <w:r>
        <w:rPr>
          <w:rtl/>
        </w:rPr>
        <w:t xml:space="preserve"> وقد </w:t>
      </w:r>
      <w:r w:rsidR="00167930">
        <w:rPr>
          <w:rFonts w:hint="cs"/>
          <w:rtl/>
        </w:rPr>
        <w:t>أ</w:t>
      </w:r>
      <w:r>
        <w:rPr>
          <w:rtl/>
        </w:rPr>
        <w:t>راد سفرا</w:t>
      </w:r>
      <w:r w:rsidR="00167930">
        <w:rPr>
          <w:rFonts w:hint="cs"/>
          <w:rtl/>
        </w:rPr>
        <w:t xml:space="preserve"> </w:t>
      </w:r>
      <w:r>
        <w:rPr>
          <w:rtl/>
        </w:rPr>
        <w:t>فقال له</w:t>
      </w:r>
      <w:r w:rsidR="00167930">
        <w:rPr>
          <w:rFonts w:hint="cs"/>
          <w:rtl/>
        </w:rPr>
        <w:t>:</w:t>
      </w:r>
      <w:r>
        <w:rPr>
          <w:rtl/>
        </w:rPr>
        <w:t xml:space="preserve"> أوصني</w:t>
      </w:r>
      <w:r w:rsidR="00167930">
        <w:rPr>
          <w:rFonts w:hint="cs"/>
          <w:rtl/>
        </w:rPr>
        <w:t>،</w:t>
      </w:r>
      <w:r>
        <w:rPr>
          <w:rtl/>
        </w:rPr>
        <w:t xml:space="preserve"> فقال</w:t>
      </w:r>
      <w:r w:rsidR="00167930">
        <w:rPr>
          <w:rFonts w:hint="cs"/>
          <w:rtl/>
        </w:rPr>
        <w:t>: «</w:t>
      </w:r>
      <w:r>
        <w:rPr>
          <w:rtl/>
        </w:rPr>
        <w:t xml:space="preserve"> لا تسيرن</w:t>
      </w:r>
      <w:r w:rsidR="00167930">
        <w:rPr>
          <w:rFonts w:hint="cs"/>
          <w:rtl/>
        </w:rPr>
        <w:t>ّ</w:t>
      </w:r>
      <w:r>
        <w:rPr>
          <w:rtl/>
        </w:rPr>
        <w:t xml:space="preserve"> سيرا و</w:t>
      </w:r>
      <w:r w:rsidR="00167930">
        <w:rPr>
          <w:rFonts w:hint="cs"/>
          <w:rtl/>
        </w:rPr>
        <w:t>أ</w:t>
      </w:r>
      <w:r>
        <w:rPr>
          <w:rtl/>
        </w:rPr>
        <w:t>نت حاف</w:t>
      </w:r>
      <w:r w:rsidR="00167930">
        <w:rPr>
          <w:rFonts w:hint="cs"/>
          <w:rtl/>
        </w:rPr>
        <w:t>،</w:t>
      </w:r>
      <w:r w:rsidR="00167930">
        <w:rPr>
          <w:rtl/>
        </w:rPr>
        <w:t xml:space="preserve"> ولا تنزلن</w:t>
      </w:r>
      <w:r>
        <w:rPr>
          <w:rtl/>
        </w:rPr>
        <w:t xml:space="preserve"> عن دابتك ليلا إل</w:t>
      </w:r>
      <w:r w:rsidR="00167930">
        <w:rPr>
          <w:rFonts w:hint="cs"/>
          <w:rtl/>
        </w:rPr>
        <w:t>ّ</w:t>
      </w:r>
      <w:r>
        <w:rPr>
          <w:rtl/>
        </w:rPr>
        <w:t>ا ورجلاك في خف</w:t>
      </w:r>
      <w:r w:rsidR="00167930">
        <w:rPr>
          <w:rFonts w:hint="cs"/>
          <w:rtl/>
        </w:rPr>
        <w:t>ّ،</w:t>
      </w:r>
      <w:r>
        <w:rPr>
          <w:rtl/>
        </w:rPr>
        <w:t xml:space="preserve"> ولا تبولن في نفق</w:t>
      </w:r>
      <w:r w:rsidR="00167930">
        <w:rPr>
          <w:rFonts w:hint="cs"/>
          <w:rtl/>
        </w:rPr>
        <w:t xml:space="preserve"> .</w:t>
      </w:r>
      <w:r>
        <w:rPr>
          <w:rtl/>
        </w:rPr>
        <w:t xml:space="preserve">.. </w:t>
      </w:r>
      <w:r w:rsidR="00167930">
        <w:rPr>
          <w:rFonts w:hint="cs"/>
          <w:rtl/>
        </w:rPr>
        <w:t xml:space="preserve">»، </w:t>
      </w:r>
      <w:r>
        <w:rPr>
          <w:rtl/>
        </w:rPr>
        <w:t>الخبر</w:t>
      </w:r>
      <w:r w:rsidR="00167930">
        <w:rPr>
          <w:rFonts w:hint="cs"/>
          <w:rtl/>
        </w:rPr>
        <w:t>.</w:t>
      </w:r>
      <w:r>
        <w:rPr>
          <w:rtl/>
        </w:rPr>
        <w:t xml:space="preserve"> </w:t>
      </w:r>
    </w:p>
    <w:p w:rsidR="00B568B9" w:rsidRDefault="00B568B9" w:rsidP="00167930">
      <w:pPr>
        <w:pStyle w:val="libNormal"/>
        <w:rPr>
          <w:rtl/>
        </w:rPr>
      </w:pPr>
      <w:r>
        <w:rPr>
          <w:rtl/>
        </w:rPr>
        <w:t xml:space="preserve">في القاموس </w:t>
      </w:r>
      <w:r w:rsidRPr="008E0CFB">
        <w:rPr>
          <w:rStyle w:val="libFootnotenumChar"/>
          <w:rtl/>
        </w:rPr>
        <w:t>(2)</w:t>
      </w:r>
      <w:r w:rsidR="00167930">
        <w:rPr>
          <w:rFonts w:hint="cs"/>
          <w:rtl/>
        </w:rPr>
        <w:t>:</w:t>
      </w:r>
      <w:r>
        <w:rPr>
          <w:rtl/>
        </w:rPr>
        <w:t xml:space="preserve"> النفق محركة</w:t>
      </w:r>
      <w:r w:rsidR="00167930">
        <w:rPr>
          <w:rFonts w:hint="cs"/>
          <w:rtl/>
        </w:rPr>
        <w:t>:</w:t>
      </w:r>
      <w:r>
        <w:rPr>
          <w:rtl/>
        </w:rPr>
        <w:t xml:space="preserve"> سرب في ال</w:t>
      </w:r>
      <w:r w:rsidR="00167930">
        <w:rPr>
          <w:rFonts w:hint="cs"/>
          <w:rtl/>
        </w:rPr>
        <w:t>أ</w:t>
      </w:r>
      <w:r>
        <w:rPr>
          <w:rtl/>
        </w:rPr>
        <w:t>رض له مخلص إلى مكان</w:t>
      </w:r>
      <w:r w:rsidR="00167930">
        <w:rPr>
          <w:rFonts w:hint="cs"/>
          <w:rtl/>
        </w:rPr>
        <w:t>،</w:t>
      </w:r>
      <w:r>
        <w:rPr>
          <w:rtl/>
        </w:rPr>
        <w:t xml:space="preserve"> وقال الثعالبي في فقه اللغة</w:t>
      </w:r>
      <w:r w:rsidR="00167930">
        <w:rPr>
          <w:rFonts w:hint="cs"/>
          <w:rtl/>
        </w:rPr>
        <w:t>:</w:t>
      </w:r>
      <w:r>
        <w:rPr>
          <w:rtl/>
        </w:rPr>
        <w:t xml:space="preserve"> لا يقال</w:t>
      </w:r>
      <w:r w:rsidR="00167930">
        <w:rPr>
          <w:rFonts w:hint="cs"/>
          <w:rtl/>
        </w:rPr>
        <w:t>:</w:t>
      </w:r>
      <w:r>
        <w:rPr>
          <w:rtl/>
        </w:rPr>
        <w:t xml:space="preserve"> نفق إلا إذا كان له منفذ</w:t>
      </w:r>
      <w:r w:rsidR="00167930">
        <w:rPr>
          <w:rFonts w:hint="cs"/>
          <w:rtl/>
        </w:rPr>
        <w:t>،</w:t>
      </w:r>
      <w:r>
        <w:rPr>
          <w:rtl/>
        </w:rPr>
        <w:t xml:space="preserve"> والا فهو سرب.</w:t>
      </w:r>
    </w:p>
    <w:p w:rsidR="00B568B9" w:rsidRDefault="00B568B9" w:rsidP="00167930">
      <w:pPr>
        <w:pStyle w:val="libNormal"/>
        <w:rPr>
          <w:rtl/>
        </w:rPr>
      </w:pPr>
      <w:r>
        <w:rPr>
          <w:rtl/>
        </w:rPr>
        <w:t>621 / 11 - دعائم الإسلام</w:t>
      </w:r>
      <w:r w:rsidR="00167930">
        <w:rPr>
          <w:rFonts w:hint="cs"/>
          <w:rtl/>
        </w:rPr>
        <w:t>:</w:t>
      </w:r>
      <w:r>
        <w:rPr>
          <w:rtl/>
        </w:rPr>
        <w:t xml:space="preserve"> قال عل</w:t>
      </w:r>
      <w:r w:rsidR="00167930">
        <w:rPr>
          <w:rFonts w:hint="cs"/>
          <w:rtl/>
        </w:rPr>
        <w:t>ي</w:t>
      </w:r>
      <w:r>
        <w:rPr>
          <w:rtl/>
        </w:rPr>
        <w:t xml:space="preserve"> </w:t>
      </w:r>
      <w:r w:rsidRPr="00B568B9">
        <w:rPr>
          <w:rStyle w:val="libAlaemChar"/>
          <w:rtl/>
        </w:rPr>
        <w:t>عليه‌السلام</w:t>
      </w:r>
      <w:r>
        <w:rPr>
          <w:rtl/>
        </w:rPr>
        <w:t xml:space="preserve"> في الاستنجاء بالماء</w:t>
      </w:r>
      <w:r w:rsidR="00167930">
        <w:rPr>
          <w:rFonts w:hint="cs"/>
          <w:rtl/>
        </w:rPr>
        <w:t>: «</w:t>
      </w:r>
      <w:r>
        <w:rPr>
          <w:rtl/>
        </w:rPr>
        <w:t xml:space="preserve"> وهو </w:t>
      </w:r>
      <w:r w:rsidR="00167930">
        <w:rPr>
          <w:rFonts w:hint="cs"/>
          <w:rtl/>
        </w:rPr>
        <w:t>أ</w:t>
      </w:r>
      <w:r>
        <w:rPr>
          <w:rtl/>
        </w:rPr>
        <w:t>ن يبد</w:t>
      </w:r>
      <w:r w:rsidR="00167930">
        <w:rPr>
          <w:rFonts w:hint="cs"/>
          <w:rtl/>
        </w:rPr>
        <w:t>أ</w:t>
      </w:r>
      <w:r>
        <w:rPr>
          <w:rtl/>
        </w:rPr>
        <w:t xml:space="preserve"> بالفرج</w:t>
      </w:r>
      <w:r w:rsidR="00167930">
        <w:rPr>
          <w:rFonts w:hint="cs"/>
          <w:rtl/>
        </w:rPr>
        <w:t>،</w:t>
      </w:r>
      <w:r>
        <w:rPr>
          <w:rtl/>
        </w:rPr>
        <w:t xml:space="preserve"> ثم ينزل إلى الشرج</w:t>
      </w:r>
      <w:r w:rsidR="00167930">
        <w:rPr>
          <w:rFonts w:hint="cs"/>
          <w:rtl/>
        </w:rPr>
        <w:t>،</w:t>
      </w:r>
      <w:r>
        <w:rPr>
          <w:rtl/>
        </w:rPr>
        <w:t xml:space="preserve"> ولا تجمعا معا </w:t>
      </w:r>
      <w:r w:rsidR="00167930">
        <w:rPr>
          <w:rFonts w:hint="cs"/>
          <w:rtl/>
        </w:rPr>
        <w:t>»</w:t>
      </w:r>
      <w:r>
        <w:rPr>
          <w:rtl/>
        </w:rPr>
        <w:t>.</w:t>
      </w:r>
    </w:p>
    <w:p w:rsidR="00B568B9" w:rsidRDefault="00B568B9" w:rsidP="00167930">
      <w:pPr>
        <w:pStyle w:val="libNormal"/>
        <w:rPr>
          <w:rtl/>
        </w:rPr>
      </w:pPr>
      <w:r>
        <w:rPr>
          <w:rtl/>
        </w:rPr>
        <w:t xml:space="preserve">622 / 12 - وعن أبي جعفر محمّد بن علي </w:t>
      </w:r>
      <w:r w:rsidRPr="00B568B9">
        <w:rPr>
          <w:rStyle w:val="libAlaemChar"/>
          <w:rtl/>
        </w:rPr>
        <w:t>عليه</w:t>
      </w:r>
      <w:r w:rsidR="00167930">
        <w:rPr>
          <w:rStyle w:val="libAlaemChar"/>
          <w:rFonts w:hint="cs"/>
          <w:rtl/>
        </w:rPr>
        <w:t>ما</w:t>
      </w:r>
      <w:r w:rsidRPr="00B568B9">
        <w:rPr>
          <w:rStyle w:val="libAlaemChar"/>
          <w:rtl/>
        </w:rPr>
        <w:t>‌السلام</w:t>
      </w:r>
      <w:r>
        <w:rPr>
          <w:rtl/>
        </w:rPr>
        <w:t xml:space="preserve"> </w:t>
      </w:r>
      <w:r w:rsidRPr="008E0CFB">
        <w:rPr>
          <w:rStyle w:val="libFootnotenumChar"/>
          <w:rtl/>
        </w:rPr>
        <w:t>(1)</w:t>
      </w:r>
      <w:r w:rsidR="00167930">
        <w:rPr>
          <w:rFonts w:hint="cs"/>
          <w:rtl/>
        </w:rPr>
        <w:t>،</w:t>
      </w:r>
      <w:r>
        <w:rPr>
          <w:rtl/>
        </w:rPr>
        <w:t xml:space="preserve"> وذكر الاستنجاء</w:t>
      </w:r>
      <w:r w:rsidR="00167930">
        <w:rPr>
          <w:rFonts w:hint="cs"/>
          <w:rtl/>
        </w:rPr>
        <w:t>،</w:t>
      </w:r>
      <w:r>
        <w:rPr>
          <w:rtl/>
        </w:rPr>
        <w:t xml:space="preserve"> فقال</w:t>
      </w:r>
      <w:r w:rsidR="00167930">
        <w:rPr>
          <w:rFonts w:hint="cs"/>
          <w:rtl/>
        </w:rPr>
        <w:t>: «</w:t>
      </w:r>
      <w:r>
        <w:rPr>
          <w:rtl/>
        </w:rPr>
        <w:t xml:space="preserve"> إذا </w:t>
      </w:r>
      <w:r w:rsidR="00167930">
        <w:rPr>
          <w:rFonts w:hint="cs"/>
          <w:rtl/>
        </w:rPr>
        <w:t>أ</w:t>
      </w:r>
      <w:r>
        <w:rPr>
          <w:rtl/>
        </w:rPr>
        <w:t>نقيت ما هناك</w:t>
      </w:r>
      <w:r w:rsidR="00167930">
        <w:rPr>
          <w:rFonts w:hint="cs"/>
          <w:rtl/>
        </w:rPr>
        <w:t>،</w:t>
      </w:r>
      <w:r>
        <w:rPr>
          <w:rtl/>
        </w:rPr>
        <w:t xml:space="preserve"> فاغسل يدك</w:t>
      </w:r>
      <w:r w:rsidR="00167930">
        <w:rPr>
          <w:rFonts w:hint="cs"/>
          <w:rtl/>
        </w:rPr>
        <w:t xml:space="preserve"> ».</w:t>
      </w:r>
    </w:p>
    <w:p w:rsidR="00B568B9" w:rsidRDefault="00860DD6" w:rsidP="00B568B9">
      <w:pPr>
        <w:pStyle w:val="libLine"/>
        <w:rPr>
          <w:rtl/>
        </w:rPr>
      </w:pPr>
      <w:r>
        <w:rPr>
          <w:rtl/>
        </w:rPr>
        <w:t>____________________________</w:t>
      </w:r>
    </w:p>
    <w:p w:rsidR="00167930" w:rsidRDefault="00B568B9" w:rsidP="00167930">
      <w:pPr>
        <w:pStyle w:val="libFootnote0"/>
        <w:rPr>
          <w:rtl/>
        </w:rPr>
      </w:pPr>
      <w:r w:rsidRPr="00167930">
        <w:rPr>
          <w:rtl/>
        </w:rPr>
        <w:t>10</w:t>
      </w:r>
      <w:r w:rsidR="00167930">
        <w:rPr>
          <w:rFonts w:hint="cs"/>
          <w:rtl/>
        </w:rPr>
        <w:t xml:space="preserve"> -</w:t>
      </w:r>
      <w:r w:rsidRPr="00167930">
        <w:rPr>
          <w:rtl/>
        </w:rPr>
        <w:t xml:space="preserve"> البحار ج 78 ص 189 ح 46، عن اعلام الدين ص 96. </w:t>
      </w:r>
    </w:p>
    <w:p w:rsidR="00167930" w:rsidRDefault="00B568B9" w:rsidP="00167930">
      <w:pPr>
        <w:pStyle w:val="libFootnote"/>
        <w:rPr>
          <w:rtl/>
        </w:rPr>
      </w:pPr>
      <w:r w:rsidRPr="007F7F06">
        <w:rPr>
          <w:rtl/>
        </w:rPr>
        <w:t>(1)</w:t>
      </w:r>
      <w:r w:rsidRPr="00167930">
        <w:rPr>
          <w:rtl/>
        </w:rPr>
        <w:t xml:space="preserve"> في البحار: شيعته. </w:t>
      </w:r>
    </w:p>
    <w:p w:rsidR="00167930" w:rsidRDefault="00B568B9" w:rsidP="00167930">
      <w:pPr>
        <w:pStyle w:val="libFootnote"/>
        <w:rPr>
          <w:rtl/>
        </w:rPr>
      </w:pPr>
      <w:r w:rsidRPr="007F7F06">
        <w:rPr>
          <w:rtl/>
        </w:rPr>
        <w:t>(2)</w:t>
      </w:r>
      <w:r w:rsidRPr="00167930">
        <w:rPr>
          <w:rtl/>
        </w:rPr>
        <w:t xml:space="preserve"> القاموس المحيط ج 3 ص 296. </w:t>
      </w:r>
    </w:p>
    <w:p w:rsidR="00167930" w:rsidRDefault="00B568B9" w:rsidP="00167930">
      <w:pPr>
        <w:pStyle w:val="libFootnote0"/>
        <w:rPr>
          <w:rtl/>
        </w:rPr>
      </w:pPr>
      <w:r w:rsidRPr="00167930">
        <w:rPr>
          <w:rtl/>
        </w:rPr>
        <w:t>11</w:t>
      </w:r>
      <w:r w:rsidR="00167930">
        <w:rPr>
          <w:rFonts w:hint="cs"/>
          <w:rtl/>
        </w:rPr>
        <w:t xml:space="preserve"> -</w:t>
      </w:r>
      <w:r w:rsidRPr="00167930">
        <w:rPr>
          <w:rtl/>
        </w:rPr>
        <w:t xml:space="preserve"> دعائم الإسلام ج 1 ص 106. </w:t>
      </w:r>
    </w:p>
    <w:p w:rsidR="00167930" w:rsidRDefault="00B568B9" w:rsidP="00167930">
      <w:pPr>
        <w:pStyle w:val="libFootnote0"/>
        <w:rPr>
          <w:rtl/>
        </w:rPr>
      </w:pPr>
      <w:r w:rsidRPr="00167930">
        <w:rPr>
          <w:rtl/>
        </w:rPr>
        <w:t>12</w:t>
      </w:r>
      <w:r w:rsidR="00167930">
        <w:rPr>
          <w:rFonts w:hint="cs"/>
          <w:rtl/>
        </w:rPr>
        <w:t xml:space="preserve"> -</w:t>
      </w:r>
      <w:r w:rsidRPr="00167930">
        <w:rPr>
          <w:rtl/>
        </w:rPr>
        <w:t xml:space="preserve"> المصدر السابق ج 1 ص 107. </w:t>
      </w:r>
    </w:p>
    <w:p w:rsidR="00B568B9" w:rsidRPr="00167930" w:rsidRDefault="00B568B9" w:rsidP="00167930">
      <w:pPr>
        <w:pStyle w:val="libFootnote"/>
        <w:rPr>
          <w:rtl/>
        </w:rPr>
      </w:pPr>
      <w:r w:rsidRPr="007F7F06">
        <w:rPr>
          <w:rtl/>
        </w:rPr>
        <w:t>(1)</w:t>
      </w:r>
      <w:r w:rsidRPr="00167930">
        <w:rPr>
          <w:rtl/>
        </w:rPr>
        <w:t xml:space="preserve"> في المصدر: عن ابي جعفر محمّد بن علي وجعفر بن محمّد </w:t>
      </w:r>
      <w:r w:rsidRPr="007F7F06">
        <w:rPr>
          <w:rStyle w:val="libFootnoteAlaemChar"/>
          <w:rtl/>
        </w:rPr>
        <w:t>عليهما‌السلام</w:t>
      </w:r>
      <w:r w:rsidRPr="00167930">
        <w:rPr>
          <w:rtl/>
        </w:rPr>
        <w:t>، وذكرا</w:t>
      </w:r>
      <w:r w:rsidR="00167930">
        <w:rPr>
          <w:rFonts w:hint="cs"/>
          <w:rtl/>
        </w:rPr>
        <w:t xml:space="preserve"> .</w:t>
      </w:r>
      <w:r w:rsidRPr="00167930">
        <w:rPr>
          <w:rtl/>
        </w:rPr>
        <w:t xml:space="preserve">.. </w:t>
      </w:r>
    </w:p>
    <w:p w:rsidR="00FC16B0" w:rsidRDefault="00B568B9" w:rsidP="00840C37">
      <w:pPr>
        <w:pStyle w:val="Heading2Center"/>
        <w:rPr>
          <w:rtl/>
        </w:rPr>
      </w:pPr>
      <w:r>
        <w:rPr>
          <w:rtl/>
        </w:rPr>
        <w:br w:type="page"/>
      </w:r>
      <w:bookmarkStart w:id="127" w:name="_Toc363552247"/>
      <w:r w:rsidR="00840C37">
        <w:rPr>
          <w:rFonts w:hint="cs"/>
          <w:rtl/>
        </w:rPr>
        <w:lastRenderedPageBreak/>
        <w:t>أ</w:t>
      </w:r>
      <w:r>
        <w:rPr>
          <w:rtl/>
        </w:rPr>
        <w:t>بواب الوضوء</w:t>
      </w:r>
      <w:bookmarkEnd w:id="127"/>
    </w:p>
    <w:p w:rsidR="00B568B9" w:rsidRDefault="00FC16B0" w:rsidP="003E5AD7">
      <w:pPr>
        <w:pStyle w:val="Heading2Center"/>
        <w:rPr>
          <w:rtl/>
        </w:rPr>
      </w:pPr>
      <w:bookmarkStart w:id="128" w:name="_Toc363552248"/>
      <w:r>
        <w:rPr>
          <w:rtl/>
        </w:rPr>
        <w:t xml:space="preserve">1 - </w:t>
      </w:r>
      <w:r w:rsidRPr="00FC16B0">
        <w:rPr>
          <w:rStyle w:val="libAlaemHeading2Char"/>
          <w:rtl/>
        </w:rPr>
        <w:t>(</w:t>
      </w:r>
      <w:r>
        <w:rPr>
          <w:rtl/>
        </w:rPr>
        <w:t xml:space="preserve"> </w:t>
      </w:r>
      <w:r w:rsidR="00B568B9">
        <w:rPr>
          <w:rtl/>
        </w:rPr>
        <w:t>باب وجوبه للصلاة</w:t>
      </w:r>
      <w:r w:rsidR="003E5AD7">
        <w:rPr>
          <w:rFonts w:hint="cs"/>
          <w:rtl/>
        </w:rPr>
        <w:t>،</w:t>
      </w:r>
      <w:r w:rsidR="00B568B9">
        <w:rPr>
          <w:rtl/>
        </w:rPr>
        <w:t xml:space="preserve"> ونحوها</w:t>
      </w:r>
      <w:r w:rsidR="00E175E2" w:rsidRPr="00DC1B15">
        <w:rPr>
          <w:rFonts w:hint="cs"/>
          <w:rtl/>
        </w:rPr>
        <w:t xml:space="preserve"> </w:t>
      </w:r>
      <w:r w:rsidRPr="00FC16B0">
        <w:rPr>
          <w:rStyle w:val="libAlaemHeading2Char"/>
          <w:rtl/>
        </w:rPr>
        <w:t>)</w:t>
      </w:r>
      <w:bookmarkEnd w:id="128"/>
    </w:p>
    <w:p w:rsidR="00B568B9" w:rsidRDefault="00B568B9" w:rsidP="003E5AD7">
      <w:pPr>
        <w:pStyle w:val="libNormal"/>
        <w:rPr>
          <w:rtl/>
        </w:rPr>
      </w:pPr>
      <w:r>
        <w:rPr>
          <w:rtl/>
        </w:rPr>
        <w:t xml:space="preserve">623 / 1 </w:t>
      </w:r>
      <w:r w:rsidR="000D5FC9">
        <w:rPr>
          <w:rtl/>
        </w:rPr>
        <w:t>-</w:t>
      </w:r>
      <w:r>
        <w:rPr>
          <w:rtl/>
        </w:rPr>
        <w:t xml:space="preserve"> </w:t>
      </w:r>
      <w:r w:rsidR="003E5AD7">
        <w:rPr>
          <w:rFonts w:hint="cs"/>
          <w:rtl/>
        </w:rPr>
        <w:t xml:space="preserve">[ </w:t>
      </w:r>
      <w:r>
        <w:rPr>
          <w:rtl/>
        </w:rPr>
        <w:t>علي بن عيسى في كشف الغم</w:t>
      </w:r>
      <w:r w:rsidR="003E5AD7">
        <w:rPr>
          <w:rFonts w:hint="cs"/>
          <w:rtl/>
        </w:rPr>
        <w:t>ّ</w:t>
      </w:r>
      <w:r>
        <w:rPr>
          <w:rtl/>
        </w:rPr>
        <w:t>ة</w:t>
      </w:r>
      <w:r w:rsidR="003E5AD7">
        <w:rPr>
          <w:rFonts w:hint="cs"/>
          <w:rtl/>
        </w:rPr>
        <w:t>:</w:t>
      </w:r>
      <w:r>
        <w:rPr>
          <w:rtl/>
        </w:rPr>
        <w:t xml:space="preserve"> قال</w:t>
      </w:r>
      <w:r w:rsidR="003E5AD7">
        <w:rPr>
          <w:rFonts w:hint="cs"/>
          <w:rtl/>
        </w:rPr>
        <w:t>:</w:t>
      </w:r>
      <w:r>
        <w:rPr>
          <w:rtl/>
        </w:rPr>
        <w:t xml:space="preserve"> ذكر علي بن ابراهيم بن هاشم</w:t>
      </w:r>
      <w:r w:rsidR="003E5AD7">
        <w:rPr>
          <w:rFonts w:hint="cs"/>
          <w:rtl/>
        </w:rPr>
        <w:t>،</w:t>
      </w:r>
      <w:r>
        <w:rPr>
          <w:rtl/>
        </w:rPr>
        <w:t xml:space="preserve"> وهو من </w:t>
      </w:r>
      <w:r w:rsidR="003E5AD7">
        <w:rPr>
          <w:rFonts w:hint="cs"/>
          <w:rtl/>
        </w:rPr>
        <w:t>أ</w:t>
      </w:r>
      <w:r>
        <w:rPr>
          <w:rtl/>
        </w:rPr>
        <w:t>جل</w:t>
      </w:r>
      <w:r w:rsidR="003E5AD7">
        <w:rPr>
          <w:rFonts w:hint="cs"/>
          <w:rtl/>
        </w:rPr>
        <w:t>ّ</w:t>
      </w:r>
      <w:r>
        <w:rPr>
          <w:rtl/>
        </w:rPr>
        <w:t xml:space="preserve"> رواة </w:t>
      </w:r>
      <w:r w:rsidR="003E5AD7">
        <w:rPr>
          <w:rFonts w:hint="cs"/>
          <w:rtl/>
        </w:rPr>
        <w:t>أ</w:t>
      </w:r>
      <w:r>
        <w:rPr>
          <w:rtl/>
        </w:rPr>
        <w:t>صحابنا</w:t>
      </w:r>
      <w:r w:rsidR="003E5AD7">
        <w:rPr>
          <w:rFonts w:hint="cs"/>
          <w:rtl/>
        </w:rPr>
        <w:t>،</w:t>
      </w:r>
      <w:r>
        <w:rPr>
          <w:rtl/>
        </w:rPr>
        <w:t xml:space="preserve"> في كتابه عن النبي</w:t>
      </w:r>
      <w:r w:rsidR="003E5AD7">
        <w:rPr>
          <w:rFonts w:hint="cs"/>
          <w:rtl/>
        </w:rPr>
        <w:t>ّ</w:t>
      </w:r>
      <w:r>
        <w:rPr>
          <w:rtl/>
        </w:rPr>
        <w:t xml:space="preserve"> </w:t>
      </w:r>
      <w:r w:rsidRPr="00B568B9">
        <w:rPr>
          <w:rStyle w:val="libAlaemChar"/>
          <w:rtl/>
        </w:rPr>
        <w:t>صلى‌الله‌عليه‌وآله‌</w:t>
      </w:r>
      <w:r w:rsidR="003E5AD7">
        <w:rPr>
          <w:rFonts w:hint="cs"/>
          <w:rtl/>
        </w:rPr>
        <w:t>،</w:t>
      </w:r>
      <w:r>
        <w:rPr>
          <w:rtl/>
        </w:rPr>
        <w:t xml:space="preserve"> وذكر حديثا في ابتداء النبو</w:t>
      </w:r>
      <w:r w:rsidR="003E5AD7">
        <w:rPr>
          <w:rFonts w:hint="cs"/>
          <w:rtl/>
        </w:rPr>
        <w:t>ّ</w:t>
      </w:r>
      <w:r>
        <w:rPr>
          <w:rtl/>
        </w:rPr>
        <w:t>ة يقول فيه</w:t>
      </w:r>
      <w:r w:rsidR="003E5AD7">
        <w:rPr>
          <w:rFonts w:hint="cs"/>
          <w:rtl/>
        </w:rPr>
        <w:t>:</w:t>
      </w:r>
      <w:r>
        <w:rPr>
          <w:rtl/>
        </w:rPr>
        <w:t xml:space="preserve"> فنزل عليه جبرئيل و</w:t>
      </w:r>
      <w:r w:rsidR="003E5AD7">
        <w:rPr>
          <w:rFonts w:hint="cs"/>
          <w:rtl/>
        </w:rPr>
        <w:t>أ</w:t>
      </w:r>
      <w:r>
        <w:rPr>
          <w:rtl/>
        </w:rPr>
        <w:t>نزل عليه ماء من السماء</w:t>
      </w:r>
      <w:r w:rsidR="003E5AD7">
        <w:rPr>
          <w:rFonts w:hint="cs"/>
          <w:rtl/>
        </w:rPr>
        <w:t>،</w:t>
      </w:r>
      <w:r>
        <w:rPr>
          <w:rtl/>
        </w:rPr>
        <w:t xml:space="preserve"> فقال له</w:t>
      </w:r>
      <w:r w:rsidR="003E5AD7">
        <w:rPr>
          <w:rFonts w:hint="cs"/>
          <w:rtl/>
        </w:rPr>
        <w:t>:</w:t>
      </w:r>
      <w:r>
        <w:rPr>
          <w:rtl/>
        </w:rPr>
        <w:t xml:space="preserve"> يا محمّد قم توضأ للصلاة</w:t>
      </w:r>
      <w:r w:rsidR="003E5AD7">
        <w:rPr>
          <w:rFonts w:hint="cs"/>
          <w:rtl/>
        </w:rPr>
        <w:t>،</w:t>
      </w:r>
      <w:r>
        <w:rPr>
          <w:rtl/>
        </w:rPr>
        <w:t xml:space="preserve"> فعل</w:t>
      </w:r>
      <w:r w:rsidR="003E5AD7">
        <w:rPr>
          <w:rFonts w:hint="cs"/>
          <w:rtl/>
        </w:rPr>
        <w:t>ّ</w:t>
      </w:r>
      <w:r>
        <w:rPr>
          <w:rtl/>
        </w:rPr>
        <w:t xml:space="preserve">مه جبرئيل </w:t>
      </w:r>
      <w:r w:rsidRPr="00B568B9">
        <w:rPr>
          <w:rStyle w:val="libAlaemChar"/>
          <w:rtl/>
        </w:rPr>
        <w:t>عليه‌السلام</w:t>
      </w:r>
      <w:r>
        <w:rPr>
          <w:rtl/>
        </w:rPr>
        <w:t xml:space="preserve"> الوضوء على الوجه واليدين من المرفق</w:t>
      </w:r>
      <w:r w:rsidR="003E5AD7">
        <w:rPr>
          <w:rFonts w:hint="cs"/>
          <w:rtl/>
        </w:rPr>
        <w:t>،</w:t>
      </w:r>
      <w:r>
        <w:rPr>
          <w:rtl/>
        </w:rPr>
        <w:t xml:space="preserve"> ومسح الر</w:t>
      </w:r>
      <w:r w:rsidR="003E5AD7">
        <w:rPr>
          <w:rFonts w:hint="cs"/>
          <w:rtl/>
        </w:rPr>
        <w:t>أ</w:t>
      </w:r>
      <w:r>
        <w:rPr>
          <w:rtl/>
        </w:rPr>
        <w:t>س والرجلين إلى الكعبين</w:t>
      </w:r>
      <w:r w:rsidR="003E5AD7">
        <w:rPr>
          <w:rFonts w:hint="cs"/>
          <w:rtl/>
        </w:rPr>
        <w:t xml:space="preserve"> ]</w:t>
      </w:r>
      <w:r>
        <w:rPr>
          <w:rtl/>
        </w:rPr>
        <w:t xml:space="preserve"> </w:t>
      </w:r>
      <w:r w:rsidRPr="008E0CFB">
        <w:rPr>
          <w:rStyle w:val="libFootnotenumChar"/>
          <w:rtl/>
        </w:rPr>
        <w:t>(1)</w:t>
      </w:r>
      <w:r>
        <w:rPr>
          <w:rtl/>
        </w:rPr>
        <w:t>.</w:t>
      </w:r>
    </w:p>
    <w:p w:rsidR="00B568B9" w:rsidRDefault="00B568B9" w:rsidP="00B568B9">
      <w:pPr>
        <w:pStyle w:val="libNormal"/>
        <w:rPr>
          <w:rtl/>
        </w:rPr>
      </w:pPr>
      <w:r>
        <w:rPr>
          <w:rtl/>
        </w:rPr>
        <w:t xml:space="preserve">624 / 2 </w:t>
      </w:r>
      <w:r w:rsidR="00C53221">
        <w:rPr>
          <w:rtl/>
        </w:rPr>
        <w:t>- دعائم الإسلام:</w:t>
      </w:r>
      <w:r>
        <w:rPr>
          <w:rtl/>
        </w:rPr>
        <w:t xml:space="preserve"> عن علي </w:t>
      </w:r>
      <w:r w:rsidRPr="00B568B9">
        <w:rPr>
          <w:rStyle w:val="libAlaemChar"/>
          <w:rtl/>
        </w:rPr>
        <w:t>عليه‌السلام</w:t>
      </w:r>
      <w:r>
        <w:rPr>
          <w:rtl/>
        </w:rPr>
        <w:t xml:space="preserve">، عن رسول الله </w:t>
      </w:r>
      <w:r w:rsidRPr="00B568B9">
        <w:rPr>
          <w:rStyle w:val="libAlaemChar"/>
          <w:rtl/>
        </w:rPr>
        <w:t>صلى‌الله‌عليه‌وآله‌</w:t>
      </w:r>
      <w:r w:rsidR="003E5AD7">
        <w:rPr>
          <w:rFonts w:hint="cs"/>
          <w:rtl/>
        </w:rPr>
        <w:t>،</w:t>
      </w:r>
      <w:r>
        <w:rPr>
          <w:rtl/>
        </w:rPr>
        <w:t xml:space="preserve"> انه قال</w:t>
      </w:r>
      <w:r w:rsidR="003E5AD7">
        <w:rPr>
          <w:rFonts w:hint="cs"/>
          <w:rtl/>
        </w:rPr>
        <w:t>:</w:t>
      </w:r>
      <w:r>
        <w:rPr>
          <w:rtl/>
        </w:rPr>
        <w:t xml:space="preserve"> لا صلاة إل</w:t>
      </w:r>
      <w:r w:rsidR="003E5AD7">
        <w:rPr>
          <w:rFonts w:hint="cs"/>
          <w:rtl/>
        </w:rPr>
        <w:t>ّ</w:t>
      </w:r>
      <w:r w:rsidR="003E5AD7">
        <w:rPr>
          <w:rtl/>
        </w:rPr>
        <w:t>ا بطهور</w:t>
      </w:r>
      <w:r>
        <w:rPr>
          <w:rtl/>
        </w:rPr>
        <w:t>.</w:t>
      </w:r>
    </w:p>
    <w:p w:rsidR="00B568B9" w:rsidRDefault="00B568B9" w:rsidP="003E5AD7">
      <w:pPr>
        <w:pStyle w:val="libNormal"/>
        <w:rPr>
          <w:rtl/>
        </w:rPr>
      </w:pPr>
      <w:r>
        <w:rPr>
          <w:rtl/>
        </w:rPr>
        <w:t xml:space="preserve">625 / 3 - وعن أبي عبدالله جعفر بن محمّد </w:t>
      </w:r>
      <w:r w:rsidRPr="00B568B9">
        <w:rPr>
          <w:rStyle w:val="libAlaemChar"/>
          <w:rtl/>
        </w:rPr>
        <w:t>عليه‌السلام</w:t>
      </w:r>
      <w:r w:rsidR="003E5AD7">
        <w:rPr>
          <w:rFonts w:hint="cs"/>
          <w:rtl/>
        </w:rPr>
        <w:t>،</w:t>
      </w:r>
      <w:r>
        <w:rPr>
          <w:rtl/>
        </w:rPr>
        <w:t xml:space="preserve"> </w:t>
      </w:r>
      <w:r w:rsidR="003E5AD7">
        <w:rPr>
          <w:rFonts w:hint="cs"/>
          <w:rtl/>
        </w:rPr>
        <w:t>أ</w:t>
      </w:r>
      <w:r>
        <w:rPr>
          <w:rtl/>
        </w:rPr>
        <w:t>نه قال</w:t>
      </w:r>
      <w:r w:rsidR="003E5AD7">
        <w:rPr>
          <w:rFonts w:hint="cs"/>
          <w:rtl/>
        </w:rPr>
        <w:t>:</w:t>
      </w:r>
      <w:r>
        <w:rPr>
          <w:rtl/>
        </w:rPr>
        <w:t xml:space="preserve"> لا يقبل الله الصلاة إل</w:t>
      </w:r>
      <w:r w:rsidR="003E5AD7">
        <w:rPr>
          <w:rFonts w:hint="cs"/>
          <w:rtl/>
        </w:rPr>
        <w:t>ّ</w:t>
      </w:r>
      <w:r>
        <w:rPr>
          <w:rtl/>
        </w:rPr>
        <w:t>ا بطهور.</w:t>
      </w:r>
    </w:p>
    <w:p w:rsidR="00B568B9" w:rsidRDefault="00B568B9" w:rsidP="003E5AD7">
      <w:pPr>
        <w:pStyle w:val="libNormal"/>
        <w:rPr>
          <w:rtl/>
        </w:rPr>
      </w:pPr>
      <w:r>
        <w:rPr>
          <w:rtl/>
        </w:rPr>
        <w:t xml:space="preserve">626 / 4 - وعن </w:t>
      </w:r>
      <w:r w:rsidR="003E5AD7">
        <w:rPr>
          <w:rFonts w:hint="cs"/>
          <w:rtl/>
        </w:rPr>
        <w:t>أ</w:t>
      </w:r>
      <w:r>
        <w:rPr>
          <w:rtl/>
        </w:rPr>
        <w:t xml:space="preserve">ميرالمؤمنين </w:t>
      </w:r>
      <w:r w:rsidRPr="00B568B9">
        <w:rPr>
          <w:rStyle w:val="libAlaemChar"/>
          <w:rtl/>
        </w:rPr>
        <w:t>عليه‌السلام</w:t>
      </w:r>
      <w:r w:rsidR="003E5AD7">
        <w:rPr>
          <w:rFonts w:hint="cs"/>
          <w:rtl/>
        </w:rPr>
        <w:t>،</w:t>
      </w:r>
      <w:r>
        <w:rPr>
          <w:rtl/>
        </w:rPr>
        <w:t xml:space="preserve"> </w:t>
      </w:r>
      <w:r w:rsidR="003E5AD7">
        <w:rPr>
          <w:rFonts w:hint="cs"/>
          <w:rtl/>
        </w:rPr>
        <w:t>أ</w:t>
      </w:r>
      <w:r>
        <w:rPr>
          <w:rtl/>
        </w:rPr>
        <w:t>نه قال</w:t>
      </w:r>
      <w:r w:rsidR="003E5AD7">
        <w:rPr>
          <w:rFonts w:hint="cs"/>
          <w:rtl/>
        </w:rPr>
        <w:t>:</w:t>
      </w:r>
      <w:r>
        <w:rPr>
          <w:rtl/>
        </w:rPr>
        <w:t xml:space="preserve"> اوصيكم</w:t>
      </w:r>
    </w:p>
    <w:p w:rsidR="00B568B9" w:rsidRDefault="00860DD6" w:rsidP="00B568B9">
      <w:pPr>
        <w:pStyle w:val="libLine"/>
        <w:rPr>
          <w:rtl/>
        </w:rPr>
      </w:pPr>
      <w:r>
        <w:rPr>
          <w:rtl/>
        </w:rPr>
        <w:t>____________________________</w:t>
      </w:r>
    </w:p>
    <w:p w:rsidR="003E5AD7" w:rsidRDefault="00B568B9" w:rsidP="003E5AD7">
      <w:pPr>
        <w:pStyle w:val="libFootnoteCenterBold"/>
        <w:rPr>
          <w:rtl/>
        </w:rPr>
      </w:pPr>
      <w:r w:rsidRPr="003E5AD7">
        <w:rPr>
          <w:rtl/>
        </w:rPr>
        <w:t xml:space="preserve">أبواب الوضوء </w:t>
      </w:r>
    </w:p>
    <w:p w:rsidR="003E5AD7" w:rsidRDefault="00B568B9" w:rsidP="003E5AD7">
      <w:pPr>
        <w:pStyle w:val="libFootnoteCenterBold"/>
        <w:rPr>
          <w:rtl/>
        </w:rPr>
      </w:pPr>
      <w:r w:rsidRPr="003E5AD7">
        <w:rPr>
          <w:rtl/>
        </w:rPr>
        <w:t>الباب</w:t>
      </w:r>
      <w:r w:rsidR="003E5AD7">
        <w:rPr>
          <w:rFonts w:hint="cs"/>
          <w:rtl/>
        </w:rPr>
        <w:t xml:space="preserve"> -</w:t>
      </w:r>
      <w:r w:rsidRPr="003E5AD7">
        <w:rPr>
          <w:rtl/>
        </w:rPr>
        <w:t xml:space="preserve"> 1 </w:t>
      </w:r>
    </w:p>
    <w:p w:rsidR="003E5AD7" w:rsidRDefault="00B568B9" w:rsidP="003E5AD7">
      <w:pPr>
        <w:pStyle w:val="libFootnote0"/>
        <w:rPr>
          <w:rtl/>
        </w:rPr>
      </w:pPr>
      <w:r w:rsidRPr="003E5AD7">
        <w:rPr>
          <w:rtl/>
        </w:rPr>
        <w:t>1</w:t>
      </w:r>
      <w:r w:rsidR="003E5AD7">
        <w:rPr>
          <w:rFonts w:hint="cs"/>
          <w:rtl/>
        </w:rPr>
        <w:t xml:space="preserve"> -</w:t>
      </w:r>
      <w:r w:rsidRPr="003E5AD7">
        <w:rPr>
          <w:rtl/>
        </w:rPr>
        <w:t xml:space="preserve"> كشف الغمة ج 1 ص 87، عنه في البحار ج 80 ص 29</w:t>
      </w:r>
      <w:r w:rsidR="003E5AD7">
        <w:rPr>
          <w:rFonts w:hint="cs"/>
          <w:rtl/>
        </w:rPr>
        <w:t>3 -</w:t>
      </w:r>
      <w:r w:rsidRPr="003E5AD7">
        <w:rPr>
          <w:rtl/>
        </w:rPr>
        <w:t xml:space="preserve"> 29</w:t>
      </w:r>
      <w:r w:rsidR="003E5AD7">
        <w:rPr>
          <w:rFonts w:hint="cs"/>
          <w:rtl/>
        </w:rPr>
        <w:t>4</w:t>
      </w:r>
      <w:r w:rsidRPr="003E5AD7">
        <w:rPr>
          <w:rtl/>
        </w:rPr>
        <w:t>.</w:t>
      </w:r>
      <w:r w:rsidR="003E5AD7">
        <w:rPr>
          <w:rFonts w:hint="cs"/>
          <w:rtl/>
        </w:rPr>
        <w:t xml:space="preserve"> </w:t>
      </w:r>
    </w:p>
    <w:p w:rsidR="003E5AD7" w:rsidRDefault="00B568B9" w:rsidP="003E5AD7">
      <w:pPr>
        <w:pStyle w:val="libFootnote"/>
        <w:rPr>
          <w:rtl/>
        </w:rPr>
      </w:pPr>
      <w:r w:rsidRPr="007F7F06">
        <w:rPr>
          <w:rtl/>
        </w:rPr>
        <w:t>(1)</w:t>
      </w:r>
      <w:r w:rsidRPr="003E5AD7">
        <w:rPr>
          <w:rtl/>
        </w:rPr>
        <w:t xml:space="preserve"> ليس في المخطوط وأثبتناه من الطبعة الحجرية. </w:t>
      </w:r>
    </w:p>
    <w:p w:rsidR="003E5AD7" w:rsidRDefault="00B568B9" w:rsidP="003E5AD7">
      <w:pPr>
        <w:pStyle w:val="libFootnote0"/>
        <w:rPr>
          <w:rtl/>
        </w:rPr>
      </w:pPr>
      <w:r w:rsidRPr="003E5AD7">
        <w:rPr>
          <w:rtl/>
        </w:rPr>
        <w:t xml:space="preserve">2، 3 </w:t>
      </w:r>
      <w:r w:rsidR="003E5AD7">
        <w:rPr>
          <w:rFonts w:hint="cs"/>
          <w:rtl/>
        </w:rPr>
        <w:t xml:space="preserve">- </w:t>
      </w:r>
      <w:r w:rsidRPr="003E5AD7">
        <w:rPr>
          <w:rtl/>
        </w:rPr>
        <w:t xml:space="preserve">دعائم الإسلام ج 1 ص 100 والبحار ج 80 ص 237 ح 11. </w:t>
      </w:r>
    </w:p>
    <w:p w:rsidR="00B568B9" w:rsidRPr="003E5AD7" w:rsidRDefault="00B568B9" w:rsidP="003E5AD7">
      <w:pPr>
        <w:pStyle w:val="libFootnote0"/>
        <w:rPr>
          <w:rtl/>
        </w:rPr>
      </w:pPr>
      <w:r w:rsidRPr="003E5AD7">
        <w:rPr>
          <w:rtl/>
        </w:rPr>
        <w:t>4</w:t>
      </w:r>
      <w:r w:rsidR="003E5AD7">
        <w:rPr>
          <w:rFonts w:hint="cs"/>
          <w:rtl/>
        </w:rPr>
        <w:t xml:space="preserve"> -</w:t>
      </w:r>
      <w:r w:rsidRPr="003E5AD7">
        <w:rPr>
          <w:rtl/>
        </w:rPr>
        <w:t xml:space="preserve"> المصدر السابق ج 2 ص 350 .</w:t>
      </w:r>
    </w:p>
    <w:p w:rsidR="00B568B9" w:rsidRDefault="00B568B9" w:rsidP="003E5AD7">
      <w:pPr>
        <w:pStyle w:val="libNormal0"/>
        <w:rPr>
          <w:rtl/>
        </w:rPr>
      </w:pPr>
      <w:r>
        <w:rPr>
          <w:rtl/>
        </w:rPr>
        <w:br w:type="page"/>
      </w:r>
      <w:r>
        <w:rPr>
          <w:rtl/>
        </w:rPr>
        <w:lastRenderedPageBreak/>
        <w:t>بالطهارة الت</w:t>
      </w:r>
      <w:r w:rsidR="003E5AD7">
        <w:rPr>
          <w:rFonts w:hint="cs"/>
          <w:rtl/>
        </w:rPr>
        <w:t>ي</w:t>
      </w:r>
      <w:r>
        <w:rPr>
          <w:rtl/>
        </w:rPr>
        <w:t xml:space="preserve"> لا تتم الصلاة إل</w:t>
      </w:r>
      <w:r w:rsidR="003E5AD7">
        <w:rPr>
          <w:rFonts w:hint="cs"/>
          <w:rtl/>
        </w:rPr>
        <w:t>ّ</w:t>
      </w:r>
      <w:r>
        <w:rPr>
          <w:rtl/>
        </w:rPr>
        <w:t>ا بها</w:t>
      </w:r>
      <w:r w:rsidR="003E5AD7">
        <w:rPr>
          <w:rFonts w:hint="cs"/>
          <w:rtl/>
        </w:rPr>
        <w:t>،</w:t>
      </w:r>
      <w:r w:rsidR="003E5AD7">
        <w:rPr>
          <w:rtl/>
        </w:rPr>
        <w:t xml:space="preserve"> في حديث طويل</w:t>
      </w:r>
      <w:r>
        <w:rPr>
          <w:rtl/>
        </w:rPr>
        <w:t>.</w:t>
      </w:r>
    </w:p>
    <w:p w:rsidR="00B568B9" w:rsidRDefault="00B568B9" w:rsidP="003E5AD7">
      <w:pPr>
        <w:pStyle w:val="libNormal"/>
        <w:rPr>
          <w:rtl/>
        </w:rPr>
      </w:pPr>
      <w:r>
        <w:rPr>
          <w:rtl/>
        </w:rPr>
        <w:t xml:space="preserve">627 / 5 </w:t>
      </w:r>
      <w:r w:rsidR="000D5FC9">
        <w:rPr>
          <w:rtl/>
        </w:rPr>
        <w:t>-</w:t>
      </w:r>
      <w:r>
        <w:rPr>
          <w:rtl/>
        </w:rPr>
        <w:t xml:space="preserve"> البحار</w:t>
      </w:r>
      <w:r w:rsidR="003E5AD7">
        <w:rPr>
          <w:rFonts w:hint="cs"/>
          <w:rtl/>
        </w:rPr>
        <w:t>: -</w:t>
      </w:r>
      <w:r>
        <w:rPr>
          <w:rtl/>
        </w:rPr>
        <w:t xml:space="preserve"> عن كتاب العلل</w:t>
      </w:r>
      <w:r w:rsidR="003E5AD7">
        <w:rPr>
          <w:rFonts w:hint="cs"/>
          <w:rtl/>
        </w:rPr>
        <w:t xml:space="preserve"> -</w:t>
      </w:r>
      <w:r>
        <w:rPr>
          <w:rtl/>
        </w:rPr>
        <w:t xml:space="preserve"> لمحمّد بن علي بن ابراهيم القمى، عن أبيه، عن جد</w:t>
      </w:r>
      <w:r w:rsidR="003E5AD7">
        <w:rPr>
          <w:rFonts w:hint="cs"/>
          <w:rtl/>
        </w:rPr>
        <w:t>ّ</w:t>
      </w:r>
      <w:r>
        <w:rPr>
          <w:rtl/>
        </w:rPr>
        <w:t>ه، عن حماد، عن حريز، عن زرارة</w:t>
      </w:r>
      <w:r w:rsidR="003E5AD7">
        <w:rPr>
          <w:rFonts w:hint="cs"/>
          <w:rtl/>
        </w:rPr>
        <w:t>،</w:t>
      </w:r>
      <w:r>
        <w:rPr>
          <w:rtl/>
        </w:rPr>
        <w:t xml:space="preserve"> قال</w:t>
      </w:r>
      <w:r w:rsidR="003E5AD7">
        <w:rPr>
          <w:rFonts w:hint="cs"/>
          <w:rtl/>
        </w:rPr>
        <w:t>:</w:t>
      </w:r>
      <w:r>
        <w:rPr>
          <w:rtl/>
        </w:rPr>
        <w:t xml:space="preserve"> سألت أبا جعفر </w:t>
      </w:r>
      <w:r w:rsidRPr="00B568B9">
        <w:rPr>
          <w:rStyle w:val="libAlaemChar"/>
          <w:rtl/>
        </w:rPr>
        <w:t>عليه‌السلام</w:t>
      </w:r>
      <w:r>
        <w:rPr>
          <w:rtl/>
        </w:rPr>
        <w:t xml:space="preserve"> عن كبار حدود الصلاة</w:t>
      </w:r>
      <w:r w:rsidR="003E5AD7">
        <w:rPr>
          <w:rFonts w:hint="cs"/>
          <w:rtl/>
        </w:rPr>
        <w:t>؟</w:t>
      </w:r>
      <w:r>
        <w:rPr>
          <w:rtl/>
        </w:rPr>
        <w:t xml:space="preserve"> فقال</w:t>
      </w:r>
      <w:r w:rsidR="003E5AD7">
        <w:rPr>
          <w:rFonts w:hint="cs"/>
          <w:rtl/>
        </w:rPr>
        <w:t>:</w:t>
      </w:r>
      <w:r>
        <w:rPr>
          <w:rtl/>
        </w:rPr>
        <w:t xml:space="preserve"> سبعة</w:t>
      </w:r>
      <w:r w:rsidR="003E5AD7">
        <w:rPr>
          <w:rFonts w:hint="cs"/>
          <w:rtl/>
        </w:rPr>
        <w:t>:</w:t>
      </w:r>
      <w:r>
        <w:rPr>
          <w:rtl/>
        </w:rPr>
        <w:t xml:space="preserve"> الوضوء والوقت</w:t>
      </w:r>
      <w:r w:rsidR="003E5AD7">
        <w:rPr>
          <w:rFonts w:hint="cs"/>
          <w:rtl/>
        </w:rPr>
        <w:t xml:space="preserve"> .</w:t>
      </w:r>
      <w:r>
        <w:rPr>
          <w:rtl/>
        </w:rPr>
        <w:t>.. الخبر.</w:t>
      </w:r>
    </w:p>
    <w:p w:rsidR="00B568B9" w:rsidRDefault="00B568B9" w:rsidP="003E5AD7">
      <w:pPr>
        <w:pStyle w:val="libNormal"/>
        <w:rPr>
          <w:rtl/>
        </w:rPr>
      </w:pPr>
      <w:r>
        <w:rPr>
          <w:rtl/>
        </w:rPr>
        <w:t>628 / 6 - الصدوق في الخصال</w:t>
      </w:r>
      <w:r w:rsidR="003E5AD7">
        <w:rPr>
          <w:rFonts w:hint="cs"/>
          <w:rtl/>
        </w:rPr>
        <w:t>:</w:t>
      </w:r>
      <w:r>
        <w:rPr>
          <w:rtl/>
        </w:rPr>
        <w:t xml:space="preserve"> عن ستة من مشايخه، عن </w:t>
      </w:r>
      <w:r w:rsidR="00E82F8C">
        <w:rPr>
          <w:rtl/>
        </w:rPr>
        <w:t>أحمد</w:t>
      </w:r>
      <w:r>
        <w:rPr>
          <w:rtl/>
        </w:rPr>
        <w:t xml:space="preserve"> بن يحيى بن زكريا، عن بكر بن عبدالله بن حبيب، عن تميم بن بهلول، عن أبي معاوية، عن ال</w:t>
      </w:r>
      <w:r w:rsidR="003E5AD7">
        <w:rPr>
          <w:rFonts w:hint="cs"/>
          <w:rtl/>
        </w:rPr>
        <w:t>أ</w:t>
      </w:r>
      <w:r>
        <w:rPr>
          <w:rtl/>
        </w:rPr>
        <w:t xml:space="preserve">عمش، عن الصادق </w:t>
      </w:r>
      <w:r w:rsidRPr="00B568B9">
        <w:rPr>
          <w:rStyle w:val="libAlaemChar"/>
          <w:rtl/>
        </w:rPr>
        <w:t>عليه‌السلام</w:t>
      </w:r>
      <w:r>
        <w:rPr>
          <w:rtl/>
        </w:rPr>
        <w:t xml:space="preserve"> قال</w:t>
      </w:r>
      <w:r w:rsidR="003E5AD7">
        <w:rPr>
          <w:rFonts w:hint="cs"/>
          <w:rtl/>
        </w:rPr>
        <w:t>:</w:t>
      </w:r>
      <w:r>
        <w:rPr>
          <w:rtl/>
        </w:rPr>
        <w:t xml:space="preserve"> فرائض الصلاة سبع</w:t>
      </w:r>
      <w:r w:rsidR="003E5AD7">
        <w:rPr>
          <w:rFonts w:hint="cs"/>
          <w:rtl/>
        </w:rPr>
        <w:t>:</w:t>
      </w:r>
      <w:r>
        <w:rPr>
          <w:rtl/>
        </w:rPr>
        <w:t xml:space="preserve"> الوقت والطهور</w:t>
      </w:r>
      <w:r w:rsidR="003E5AD7">
        <w:rPr>
          <w:rFonts w:hint="cs"/>
          <w:rtl/>
        </w:rPr>
        <w:t xml:space="preserve"> .</w:t>
      </w:r>
      <w:r w:rsidR="003E5AD7">
        <w:rPr>
          <w:rtl/>
        </w:rPr>
        <w:t>.. الخبر</w:t>
      </w:r>
      <w:r>
        <w:rPr>
          <w:rtl/>
        </w:rPr>
        <w:t>.</w:t>
      </w:r>
    </w:p>
    <w:p w:rsidR="00B568B9" w:rsidRDefault="00B568B9" w:rsidP="003E5AD7">
      <w:pPr>
        <w:pStyle w:val="libNormal"/>
        <w:rPr>
          <w:rtl/>
        </w:rPr>
      </w:pPr>
      <w:r>
        <w:rPr>
          <w:rtl/>
        </w:rPr>
        <w:t>629 / 7 - القطب الراوندي في لب</w:t>
      </w:r>
      <w:r w:rsidR="003E5AD7">
        <w:rPr>
          <w:rFonts w:hint="cs"/>
          <w:rtl/>
        </w:rPr>
        <w:t>ّ</w:t>
      </w:r>
      <w:r>
        <w:rPr>
          <w:rtl/>
        </w:rPr>
        <w:t xml:space="preserve"> اللباب</w:t>
      </w:r>
      <w:r w:rsidR="003E5AD7">
        <w:rPr>
          <w:rFonts w:hint="cs"/>
          <w:rtl/>
        </w:rPr>
        <w:t>:</w:t>
      </w:r>
      <w:r>
        <w:rPr>
          <w:rtl/>
        </w:rPr>
        <w:t xml:space="preserve"> عن النبي</w:t>
      </w:r>
      <w:r w:rsidR="003E5AD7">
        <w:rPr>
          <w:rFonts w:hint="cs"/>
          <w:rtl/>
        </w:rPr>
        <w:t>ّ</w:t>
      </w:r>
      <w:r>
        <w:rPr>
          <w:rtl/>
        </w:rPr>
        <w:t xml:space="preserve"> </w:t>
      </w:r>
      <w:r w:rsidRPr="00B568B9">
        <w:rPr>
          <w:rStyle w:val="libAlaemChar"/>
          <w:rtl/>
        </w:rPr>
        <w:t>صلى‌الله‌عليه‌وآله‌</w:t>
      </w:r>
      <w:r w:rsidR="003E5AD7">
        <w:rPr>
          <w:rFonts w:hint="cs"/>
          <w:rtl/>
        </w:rPr>
        <w:t>،</w:t>
      </w:r>
      <w:r>
        <w:rPr>
          <w:rtl/>
        </w:rPr>
        <w:t xml:space="preserve"> قال</w:t>
      </w:r>
      <w:r w:rsidR="003E5AD7">
        <w:rPr>
          <w:rFonts w:hint="cs"/>
          <w:rtl/>
        </w:rPr>
        <w:t>:</w:t>
      </w:r>
      <w:r>
        <w:rPr>
          <w:rtl/>
        </w:rPr>
        <w:t xml:space="preserve"> لا صلاة إل</w:t>
      </w:r>
      <w:r w:rsidR="003E5AD7">
        <w:rPr>
          <w:rFonts w:hint="cs"/>
          <w:rtl/>
        </w:rPr>
        <w:t>ّ</w:t>
      </w:r>
      <w:r>
        <w:rPr>
          <w:rtl/>
        </w:rPr>
        <w:t>ا بالوضوء</w:t>
      </w:r>
      <w:r w:rsidR="003E5AD7">
        <w:rPr>
          <w:rFonts w:hint="cs"/>
          <w:rtl/>
        </w:rPr>
        <w:t>،</w:t>
      </w:r>
      <w:r>
        <w:rPr>
          <w:rtl/>
        </w:rPr>
        <w:t xml:space="preserve"> ولا وضوء إل</w:t>
      </w:r>
      <w:r w:rsidR="003E5AD7">
        <w:rPr>
          <w:rFonts w:hint="cs"/>
          <w:rtl/>
        </w:rPr>
        <w:t>ّ</w:t>
      </w:r>
      <w:r>
        <w:rPr>
          <w:rtl/>
        </w:rPr>
        <w:t>ا بالتسم</w:t>
      </w:r>
      <w:r w:rsidR="003E5AD7">
        <w:rPr>
          <w:rtl/>
        </w:rPr>
        <w:t>ية</w:t>
      </w:r>
      <w:r>
        <w:rPr>
          <w:rtl/>
        </w:rPr>
        <w:t>.</w:t>
      </w:r>
    </w:p>
    <w:p w:rsidR="00B568B9" w:rsidRDefault="00B568B9" w:rsidP="003E5AD7">
      <w:pPr>
        <w:pStyle w:val="libNormal"/>
        <w:rPr>
          <w:rtl/>
        </w:rPr>
      </w:pPr>
      <w:r>
        <w:rPr>
          <w:rtl/>
        </w:rPr>
        <w:t xml:space="preserve">630 / 8 - تفسير العسكري </w:t>
      </w:r>
      <w:r w:rsidRPr="00B568B9">
        <w:rPr>
          <w:rStyle w:val="libAlaemChar"/>
          <w:rtl/>
        </w:rPr>
        <w:t>عليه‌السلام</w:t>
      </w:r>
      <w:r w:rsidR="003E5AD7">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3E5AD7">
        <w:rPr>
          <w:rFonts w:hint="cs"/>
          <w:rtl/>
        </w:rPr>
        <w:t>:</w:t>
      </w:r>
      <w:r>
        <w:rPr>
          <w:rtl/>
        </w:rPr>
        <w:t xml:space="preserve"> افتتاح الصلاة</w:t>
      </w:r>
      <w:r w:rsidR="003E5AD7">
        <w:rPr>
          <w:rFonts w:hint="cs"/>
          <w:rtl/>
        </w:rPr>
        <w:t>،</w:t>
      </w:r>
      <w:r>
        <w:rPr>
          <w:rtl/>
        </w:rPr>
        <w:t xml:space="preserve"> الطهور</w:t>
      </w:r>
      <w:r w:rsidR="003E5AD7">
        <w:rPr>
          <w:rFonts w:hint="cs"/>
          <w:rtl/>
        </w:rPr>
        <w:t>،</w:t>
      </w:r>
      <w:r>
        <w:rPr>
          <w:rtl/>
        </w:rPr>
        <w:t xml:space="preserve"> وتحريمها</w:t>
      </w:r>
      <w:r w:rsidR="003E5AD7">
        <w:rPr>
          <w:rFonts w:hint="cs"/>
          <w:rtl/>
        </w:rPr>
        <w:t>،</w:t>
      </w:r>
      <w:r>
        <w:rPr>
          <w:rtl/>
        </w:rPr>
        <w:t xml:space="preserve"> التكبير وتحليلها</w:t>
      </w:r>
      <w:r w:rsidR="003E5AD7">
        <w:rPr>
          <w:rFonts w:hint="cs"/>
          <w:rtl/>
        </w:rPr>
        <w:t>،</w:t>
      </w:r>
      <w:r>
        <w:rPr>
          <w:rtl/>
        </w:rPr>
        <w:t xml:space="preserve"> التسليم</w:t>
      </w:r>
      <w:r w:rsidR="003E5AD7">
        <w:rPr>
          <w:rFonts w:hint="cs"/>
          <w:rtl/>
        </w:rPr>
        <w:t>،</w:t>
      </w:r>
      <w:r>
        <w:rPr>
          <w:rtl/>
        </w:rPr>
        <w:t xml:space="preserve"> ولا</w:t>
      </w:r>
      <w:r w:rsidR="003E5AD7">
        <w:rPr>
          <w:rtl/>
        </w:rPr>
        <w:t xml:space="preserve"> يقبل الله تعالى صلاة بغير طهور</w:t>
      </w:r>
      <w:r>
        <w:rPr>
          <w:rtl/>
        </w:rPr>
        <w:t>.</w:t>
      </w:r>
    </w:p>
    <w:p w:rsidR="00B568B9" w:rsidRDefault="00B568B9" w:rsidP="003E5AD7">
      <w:pPr>
        <w:pStyle w:val="libNormal"/>
        <w:rPr>
          <w:rtl/>
        </w:rPr>
      </w:pPr>
      <w:r>
        <w:rPr>
          <w:rtl/>
        </w:rPr>
        <w:t xml:space="preserve">631 / 9 - </w:t>
      </w:r>
      <w:r w:rsidR="00447A07">
        <w:rPr>
          <w:rtl/>
        </w:rPr>
        <w:t xml:space="preserve">الجعفريات: أخبرنا محمّد، حدّثني موسى، حدّثنا </w:t>
      </w:r>
      <w:r>
        <w:rPr>
          <w:rtl/>
        </w:rPr>
        <w:t xml:space="preserve">أبي، عن أبيه، عن جدّه جعفر بن محمّد، عن أبيه، عن علي </w:t>
      </w:r>
      <w:r w:rsidRPr="00B568B9">
        <w:rPr>
          <w:rStyle w:val="libAlaemChar"/>
          <w:rtl/>
        </w:rPr>
        <w:t>عليه‌السلام</w:t>
      </w:r>
      <w:r>
        <w:rPr>
          <w:rtl/>
        </w:rPr>
        <w:t xml:space="preserve"> </w:t>
      </w:r>
      <w:r w:rsidR="00E82F8C">
        <w:rPr>
          <w:rtl/>
        </w:rPr>
        <w:t>قال: قال</w:t>
      </w:r>
      <w:r>
        <w:rPr>
          <w:rtl/>
        </w:rPr>
        <w:t xml:space="preserve"> رسول الله </w:t>
      </w:r>
      <w:r w:rsidRPr="00B568B9">
        <w:rPr>
          <w:rStyle w:val="libAlaemChar"/>
          <w:rtl/>
        </w:rPr>
        <w:t>صلى‌الله‌عليه‌وآله‌</w:t>
      </w:r>
      <w:r w:rsidR="003E5AD7">
        <w:rPr>
          <w:rFonts w:hint="cs"/>
          <w:rtl/>
        </w:rPr>
        <w:t>:</w:t>
      </w:r>
      <w:r>
        <w:rPr>
          <w:rtl/>
        </w:rPr>
        <w:t xml:space="preserve"> الوضوء نصف الايمان.</w:t>
      </w:r>
    </w:p>
    <w:p w:rsidR="00B568B9" w:rsidRDefault="00860DD6" w:rsidP="00B568B9">
      <w:pPr>
        <w:pStyle w:val="libLine"/>
        <w:rPr>
          <w:rtl/>
        </w:rPr>
      </w:pPr>
      <w:r>
        <w:rPr>
          <w:rtl/>
        </w:rPr>
        <w:t>____________________________</w:t>
      </w:r>
    </w:p>
    <w:p w:rsidR="003E5AD7" w:rsidRDefault="00B568B9" w:rsidP="003E5AD7">
      <w:pPr>
        <w:pStyle w:val="libFootnote0"/>
        <w:rPr>
          <w:rtl/>
        </w:rPr>
      </w:pPr>
      <w:r w:rsidRPr="003E5AD7">
        <w:rPr>
          <w:rtl/>
        </w:rPr>
        <w:t>5</w:t>
      </w:r>
      <w:r w:rsidR="003E5AD7">
        <w:rPr>
          <w:rFonts w:hint="cs"/>
          <w:rtl/>
        </w:rPr>
        <w:t xml:space="preserve"> -</w:t>
      </w:r>
      <w:r w:rsidRPr="003E5AD7">
        <w:rPr>
          <w:rtl/>
        </w:rPr>
        <w:t xml:space="preserve"> البحار ج 83 ص 163 ح 3. </w:t>
      </w:r>
    </w:p>
    <w:p w:rsidR="003E5AD7" w:rsidRDefault="00B568B9" w:rsidP="003E5AD7">
      <w:pPr>
        <w:pStyle w:val="libFootnote0"/>
        <w:rPr>
          <w:rtl/>
        </w:rPr>
      </w:pPr>
      <w:r w:rsidRPr="003E5AD7">
        <w:rPr>
          <w:rtl/>
        </w:rPr>
        <w:t>6</w:t>
      </w:r>
      <w:r w:rsidR="003E5AD7">
        <w:rPr>
          <w:rFonts w:hint="cs"/>
          <w:rtl/>
        </w:rPr>
        <w:t xml:space="preserve"> -</w:t>
      </w:r>
      <w:r w:rsidRPr="003E5AD7">
        <w:rPr>
          <w:rtl/>
        </w:rPr>
        <w:t xml:space="preserve"> الخصال ص 604، عنه في البحار ج 83 ص 160 ح 1. </w:t>
      </w:r>
    </w:p>
    <w:p w:rsidR="003E5AD7" w:rsidRDefault="00B568B9" w:rsidP="003E5AD7">
      <w:pPr>
        <w:pStyle w:val="libFootnote0"/>
        <w:rPr>
          <w:rtl/>
        </w:rPr>
      </w:pPr>
      <w:r w:rsidRPr="003E5AD7">
        <w:rPr>
          <w:rtl/>
        </w:rPr>
        <w:t>7</w:t>
      </w:r>
      <w:r w:rsidR="003E5AD7">
        <w:rPr>
          <w:rFonts w:hint="cs"/>
          <w:rtl/>
        </w:rPr>
        <w:t xml:space="preserve"> -</w:t>
      </w:r>
      <w:r w:rsidRPr="003E5AD7">
        <w:rPr>
          <w:rtl/>
        </w:rPr>
        <w:t xml:space="preserve"> لب اللباب: مخطوط. </w:t>
      </w:r>
    </w:p>
    <w:p w:rsidR="003E5AD7" w:rsidRDefault="00B568B9" w:rsidP="003E5AD7">
      <w:pPr>
        <w:pStyle w:val="libFootnote0"/>
        <w:rPr>
          <w:rtl/>
        </w:rPr>
      </w:pPr>
      <w:r w:rsidRPr="003E5AD7">
        <w:rPr>
          <w:rtl/>
        </w:rPr>
        <w:t>8</w:t>
      </w:r>
      <w:r w:rsidR="003E5AD7">
        <w:rPr>
          <w:rFonts w:hint="cs"/>
          <w:rtl/>
        </w:rPr>
        <w:t xml:space="preserve"> -</w:t>
      </w:r>
      <w:r w:rsidRPr="003E5AD7">
        <w:rPr>
          <w:rtl/>
        </w:rPr>
        <w:t xml:space="preserve"> تفسير ال</w:t>
      </w:r>
      <w:r w:rsidR="003E5AD7">
        <w:rPr>
          <w:rFonts w:hint="cs"/>
          <w:rtl/>
        </w:rPr>
        <w:t>إ</w:t>
      </w:r>
      <w:r w:rsidRPr="003E5AD7">
        <w:rPr>
          <w:rtl/>
        </w:rPr>
        <w:t xml:space="preserve">مام العسكري </w:t>
      </w:r>
      <w:r w:rsidRPr="00E91370">
        <w:rPr>
          <w:rStyle w:val="libFootnoteAlaemChar"/>
          <w:rtl/>
        </w:rPr>
        <w:t>عليه‌السلام</w:t>
      </w:r>
      <w:r w:rsidRPr="003E5AD7">
        <w:rPr>
          <w:rtl/>
        </w:rPr>
        <w:t xml:space="preserve"> ص 215، عنه في البحار ج 80 ص 236 ح 9 وج 80 ص 316 ح 7</w:t>
      </w:r>
      <w:r w:rsidR="003E5AD7">
        <w:rPr>
          <w:rFonts w:hint="cs"/>
          <w:rtl/>
        </w:rPr>
        <w:t>.</w:t>
      </w:r>
      <w:r w:rsidRPr="003E5AD7">
        <w:rPr>
          <w:rtl/>
        </w:rPr>
        <w:t xml:space="preserve"> </w:t>
      </w:r>
    </w:p>
    <w:p w:rsidR="00B568B9" w:rsidRPr="003E5AD7" w:rsidRDefault="00B568B9" w:rsidP="003E5AD7">
      <w:pPr>
        <w:pStyle w:val="libFootnote0"/>
        <w:rPr>
          <w:rtl/>
        </w:rPr>
      </w:pPr>
      <w:r w:rsidRPr="003E5AD7">
        <w:rPr>
          <w:rtl/>
        </w:rPr>
        <w:t>9</w:t>
      </w:r>
      <w:r w:rsidR="003E5AD7">
        <w:rPr>
          <w:rFonts w:hint="cs"/>
          <w:rtl/>
        </w:rPr>
        <w:t xml:space="preserve"> -</w:t>
      </w:r>
      <w:r w:rsidRPr="003E5AD7">
        <w:rPr>
          <w:rtl/>
        </w:rPr>
        <w:t xml:space="preserve"> الجعفريات ص 17 .</w:t>
      </w:r>
    </w:p>
    <w:p w:rsidR="00B568B9" w:rsidRDefault="00B568B9" w:rsidP="00B568B9">
      <w:pPr>
        <w:pStyle w:val="libNormal"/>
        <w:rPr>
          <w:rtl/>
        </w:rPr>
      </w:pPr>
      <w:r>
        <w:rPr>
          <w:rtl/>
        </w:rPr>
        <w:br w:type="page"/>
      </w:r>
    </w:p>
    <w:p w:rsidR="00B568B9" w:rsidRDefault="00B568B9" w:rsidP="00E73B6B">
      <w:pPr>
        <w:pStyle w:val="libNormal"/>
        <w:rPr>
          <w:rtl/>
        </w:rPr>
      </w:pPr>
      <w:r>
        <w:rPr>
          <w:rtl/>
        </w:rPr>
        <w:lastRenderedPageBreak/>
        <w:t>632 / 10 - وبهذا الاسناد</w:t>
      </w:r>
      <w:r w:rsidR="00E73B6B">
        <w:rPr>
          <w:rFonts w:hint="cs"/>
          <w:rtl/>
        </w:rPr>
        <w:t>:</w:t>
      </w:r>
      <w:r>
        <w:rPr>
          <w:rtl/>
        </w:rPr>
        <w:t xml:space="preserve"> عنه </w:t>
      </w:r>
      <w:r w:rsidRPr="00B568B9">
        <w:rPr>
          <w:rStyle w:val="libAlaemChar"/>
          <w:rtl/>
        </w:rPr>
        <w:t>عليه‌السلام</w:t>
      </w:r>
      <w:r w:rsidR="00E73B6B">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E73B6B">
        <w:rPr>
          <w:rFonts w:hint="cs"/>
          <w:rtl/>
        </w:rPr>
        <w:t>:</w:t>
      </w:r>
      <w:r>
        <w:rPr>
          <w:rtl/>
        </w:rPr>
        <w:t xml:space="preserve"> نجوا </w:t>
      </w:r>
      <w:r w:rsidR="00E73B6B">
        <w:rPr>
          <w:rFonts w:hint="cs"/>
          <w:rtl/>
        </w:rPr>
        <w:t>أ</w:t>
      </w:r>
      <w:r>
        <w:rPr>
          <w:rtl/>
        </w:rPr>
        <w:t>نفسكم</w:t>
      </w:r>
      <w:r w:rsidR="00E73B6B">
        <w:rPr>
          <w:rFonts w:hint="cs"/>
          <w:rtl/>
        </w:rPr>
        <w:t>،</w:t>
      </w:r>
      <w:r>
        <w:rPr>
          <w:rtl/>
        </w:rPr>
        <w:t xml:space="preserve"> اعملوا خيرا وخير اعمالكم الصلاة</w:t>
      </w:r>
      <w:r w:rsidR="00E73B6B">
        <w:rPr>
          <w:rFonts w:hint="cs"/>
          <w:rtl/>
        </w:rPr>
        <w:t>،</w:t>
      </w:r>
      <w:r>
        <w:rPr>
          <w:rtl/>
        </w:rPr>
        <w:t xml:space="preserve"> ولا يحافظ على الوضوء إلا كل</w:t>
      </w:r>
      <w:r w:rsidR="00E73B6B">
        <w:rPr>
          <w:rFonts w:hint="cs"/>
          <w:rtl/>
        </w:rPr>
        <w:t>ّ</w:t>
      </w:r>
      <w:r>
        <w:rPr>
          <w:rtl/>
        </w:rPr>
        <w:t xml:space="preserve"> مؤمن .</w:t>
      </w:r>
    </w:p>
    <w:p w:rsidR="00B568B9" w:rsidRDefault="00B568B9" w:rsidP="00E73B6B">
      <w:pPr>
        <w:pStyle w:val="libNormal"/>
        <w:rPr>
          <w:rtl/>
        </w:rPr>
      </w:pPr>
      <w:r>
        <w:rPr>
          <w:rtl/>
        </w:rPr>
        <w:t>633 / 11 - جامع ال</w:t>
      </w:r>
      <w:r w:rsidR="00E73B6B">
        <w:rPr>
          <w:rFonts w:hint="cs"/>
          <w:rtl/>
        </w:rPr>
        <w:t>أ</w:t>
      </w:r>
      <w:r>
        <w:rPr>
          <w:rtl/>
        </w:rPr>
        <w:t>خبار</w:t>
      </w:r>
      <w:r w:rsidR="00E73B6B">
        <w:rPr>
          <w:rFonts w:hint="cs"/>
          <w:rtl/>
        </w:rPr>
        <w:t>:</w:t>
      </w:r>
      <w:r>
        <w:rPr>
          <w:rtl/>
        </w:rPr>
        <w:t xml:space="preserve"> عن </w:t>
      </w:r>
      <w:r w:rsidR="00E73B6B">
        <w:rPr>
          <w:rFonts w:hint="cs"/>
          <w:rtl/>
        </w:rPr>
        <w:t>أ</w:t>
      </w:r>
      <w:r>
        <w:rPr>
          <w:rtl/>
        </w:rPr>
        <w:t xml:space="preserve">ميرالمؤمنين </w:t>
      </w:r>
      <w:r w:rsidRPr="00B568B9">
        <w:rPr>
          <w:rStyle w:val="libAlaemChar"/>
          <w:rtl/>
        </w:rPr>
        <w:t>عليه‌السلام</w:t>
      </w:r>
      <w:r w:rsidR="00E73B6B">
        <w:rPr>
          <w:rFonts w:hint="cs"/>
          <w:rtl/>
        </w:rPr>
        <w:t>،</w:t>
      </w:r>
      <w:r>
        <w:rPr>
          <w:rtl/>
        </w:rPr>
        <w:t xml:space="preserve"> أنه قال</w:t>
      </w:r>
      <w:r w:rsidR="00E73B6B">
        <w:rPr>
          <w:rFonts w:hint="cs"/>
          <w:rtl/>
        </w:rPr>
        <w:t>:</w:t>
      </w:r>
      <w:r>
        <w:rPr>
          <w:rtl/>
        </w:rPr>
        <w:t xml:space="preserve"> لا تجوز صلاة امرئ حتى يطه</w:t>
      </w:r>
      <w:r w:rsidR="00E73B6B">
        <w:rPr>
          <w:rFonts w:hint="cs"/>
          <w:rtl/>
        </w:rPr>
        <w:t>ّ</w:t>
      </w:r>
      <w:r>
        <w:rPr>
          <w:rtl/>
        </w:rPr>
        <w:t xml:space="preserve">ر خمس جارحة </w:t>
      </w:r>
      <w:r w:rsidRPr="008E0CFB">
        <w:rPr>
          <w:rStyle w:val="libFootnotenumChar"/>
          <w:rtl/>
        </w:rPr>
        <w:t>(1)</w:t>
      </w:r>
      <w:r w:rsidR="00E73B6B">
        <w:rPr>
          <w:rFonts w:hint="cs"/>
          <w:rtl/>
        </w:rPr>
        <w:t>.</w:t>
      </w:r>
      <w:r>
        <w:rPr>
          <w:rtl/>
        </w:rPr>
        <w:t xml:space="preserve"> الوجه واليدين والر</w:t>
      </w:r>
      <w:r w:rsidR="00E73B6B">
        <w:rPr>
          <w:rFonts w:hint="cs"/>
          <w:rtl/>
        </w:rPr>
        <w:t>أ</w:t>
      </w:r>
      <w:r w:rsidR="00E73B6B">
        <w:rPr>
          <w:rtl/>
        </w:rPr>
        <w:t>س والرجلين بالماء</w:t>
      </w:r>
      <w:r>
        <w:rPr>
          <w:rtl/>
        </w:rPr>
        <w:t>.</w:t>
      </w:r>
    </w:p>
    <w:p w:rsidR="00B568B9" w:rsidRDefault="00B568B9" w:rsidP="00201F36">
      <w:pPr>
        <w:pStyle w:val="libNormal"/>
        <w:rPr>
          <w:rtl/>
        </w:rPr>
      </w:pPr>
      <w:r>
        <w:rPr>
          <w:rtl/>
        </w:rPr>
        <w:t>634 / 12 - تفسير النعماني</w:t>
      </w:r>
      <w:r w:rsidR="00E73B6B">
        <w:rPr>
          <w:rFonts w:hint="cs"/>
          <w:rtl/>
        </w:rPr>
        <w:t>:</w:t>
      </w:r>
      <w:r>
        <w:rPr>
          <w:rtl/>
        </w:rPr>
        <w:t xml:space="preserve"> بالسند المتقدم </w:t>
      </w:r>
      <w:r w:rsidR="00E82F8C">
        <w:rPr>
          <w:rtl/>
        </w:rPr>
        <w:t>قال: قال</w:t>
      </w:r>
      <w:r>
        <w:rPr>
          <w:rtl/>
        </w:rPr>
        <w:t xml:space="preserve"> </w:t>
      </w:r>
      <w:r w:rsidR="00E73B6B">
        <w:rPr>
          <w:rFonts w:hint="cs"/>
          <w:rtl/>
        </w:rPr>
        <w:t>أ</w:t>
      </w:r>
      <w:r>
        <w:rPr>
          <w:rtl/>
        </w:rPr>
        <w:t xml:space="preserve">ميرالمؤمنين </w:t>
      </w:r>
      <w:r w:rsidRPr="00B568B9">
        <w:rPr>
          <w:rStyle w:val="libAlaemChar"/>
          <w:rtl/>
        </w:rPr>
        <w:t>عليه‌السلام</w:t>
      </w:r>
      <w:r w:rsidR="00E73B6B">
        <w:rPr>
          <w:rFonts w:hint="cs"/>
          <w:rtl/>
        </w:rPr>
        <w:t>: «</w:t>
      </w:r>
      <w:r>
        <w:rPr>
          <w:rtl/>
        </w:rPr>
        <w:t xml:space="preserve"> ان الله تعالى فرض الوضوء على عباده بالماء الطاهر</w:t>
      </w:r>
      <w:r w:rsidR="00E73B6B">
        <w:rPr>
          <w:rFonts w:hint="cs"/>
          <w:rtl/>
        </w:rPr>
        <w:t>،</w:t>
      </w:r>
      <w:r>
        <w:rPr>
          <w:rtl/>
        </w:rPr>
        <w:t xml:space="preserve"> وكذلك الغسل من الجنابة</w:t>
      </w:r>
      <w:r w:rsidR="00E73B6B">
        <w:rPr>
          <w:rFonts w:hint="cs"/>
          <w:rtl/>
        </w:rPr>
        <w:t>،</w:t>
      </w:r>
      <w:r>
        <w:rPr>
          <w:rtl/>
        </w:rPr>
        <w:t xml:space="preserve"> فقال تعالى</w:t>
      </w:r>
      <w:r w:rsidR="00E73B6B">
        <w:rPr>
          <w:rFonts w:hint="cs"/>
          <w:rtl/>
        </w:rPr>
        <w:t>:</w:t>
      </w:r>
      <w:r>
        <w:rPr>
          <w:rtl/>
        </w:rPr>
        <w:t xml:space="preserve"> </w:t>
      </w:r>
      <w:r w:rsidRPr="00201F36">
        <w:rPr>
          <w:rStyle w:val="libAlaemChar"/>
          <w:rtl/>
        </w:rPr>
        <w:t>(</w:t>
      </w:r>
      <w:r w:rsidR="00201F36">
        <w:rPr>
          <w:rFonts w:hint="cs"/>
          <w:rtl/>
        </w:rPr>
        <w:t xml:space="preserve"> </w:t>
      </w:r>
      <w:r w:rsidR="00201F36" w:rsidRPr="00201F36">
        <w:rPr>
          <w:rStyle w:val="libAieChar"/>
          <w:rtl/>
        </w:rPr>
        <w:t>يَا أَيُّهَا الَّذِينَ آمَنُوا</w:t>
      </w:r>
      <w:r w:rsidR="00E73B6B">
        <w:rPr>
          <w:rFonts w:hint="cs"/>
          <w:rtl/>
        </w:rPr>
        <w:t xml:space="preserve"> </w:t>
      </w:r>
      <w:r w:rsidRPr="00201F36">
        <w:rPr>
          <w:rStyle w:val="libAlaemChar"/>
          <w:rtl/>
        </w:rPr>
        <w:t>)</w:t>
      </w:r>
      <w:r>
        <w:rPr>
          <w:rtl/>
        </w:rPr>
        <w:t xml:space="preserve"> </w:t>
      </w:r>
      <w:r w:rsidRPr="008E0CFB">
        <w:rPr>
          <w:rStyle w:val="libFootnotenumChar"/>
          <w:rtl/>
        </w:rPr>
        <w:t>(1)</w:t>
      </w:r>
      <w:r w:rsidR="00E73B6B">
        <w:rPr>
          <w:rFonts w:hint="cs"/>
          <w:rtl/>
        </w:rPr>
        <w:t>،</w:t>
      </w:r>
      <w:r w:rsidR="00E73B6B">
        <w:rPr>
          <w:rtl/>
        </w:rPr>
        <w:t xml:space="preserve"> الآية</w:t>
      </w:r>
      <w:r>
        <w:rPr>
          <w:rtl/>
        </w:rPr>
        <w:t>.</w:t>
      </w:r>
    </w:p>
    <w:p w:rsidR="00B568B9" w:rsidRDefault="00B568B9" w:rsidP="00E73B6B">
      <w:pPr>
        <w:pStyle w:val="libNormal"/>
        <w:rPr>
          <w:rtl/>
        </w:rPr>
      </w:pPr>
      <w:r>
        <w:rPr>
          <w:rtl/>
        </w:rPr>
        <w:t xml:space="preserve">635 / 13 - فقه الرضا </w:t>
      </w:r>
      <w:r w:rsidRPr="00B568B9">
        <w:rPr>
          <w:rStyle w:val="libAlaemChar"/>
          <w:rtl/>
        </w:rPr>
        <w:t>عليه‌السلام</w:t>
      </w:r>
      <w:r w:rsidR="00E73B6B">
        <w:rPr>
          <w:rFonts w:hint="cs"/>
          <w:rtl/>
        </w:rPr>
        <w:t>:</w:t>
      </w:r>
      <w:r>
        <w:rPr>
          <w:rtl/>
        </w:rPr>
        <w:t xml:space="preserve"> </w:t>
      </w:r>
      <w:r w:rsidR="00E73B6B">
        <w:rPr>
          <w:rFonts w:hint="cs"/>
          <w:rtl/>
        </w:rPr>
        <w:t xml:space="preserve">« </w:t>
      </w:r>
      <w:r>
        <w:rPr>
          <w:rtl/>
        </w:rPr>
        <w:t xml:space="preserve">واعلم </w:t>
      </w:r>
      <w:r w:rsidR="00E73B6B">
        <w:rPr>
          <w:rFonts w:hint="cs"/>
          <w:rtl/>
        </w:rPr>
        <w:t>أ</w:t>
      </w:r>
      <w:r>
        <w:rPr>
          <w:rtl/>
        </w:rPr>
        <w:t>ن الصلاة ثلثها وضوء</w:t>
      </w:r>
      <w:r w:rsidR="00E73B6B">
        <w:rPr>
          <w:rFonts w:hint="cs"/>
          <w:rtl/>
        </w:rPr>
        <w:t>،</w:t>
      </w:r>
      <w:r>
        <w:rPr>
          <w:rtl/>
        </w:rPr>
        <w:t xml:space="preserve"> وثلثها ركوع</w:t>
      </w:r>
      <w:r w:rsidR="00E73B6B">
        <w:rPr>
          <w:rFonts w:hint="cs"/>
          <w:rtl/>
        </w:rPr>
        <w:t>،</w:t>
      </w:r>
      <w:r>
        <w:rPr>
          <w:rtl/>
        </w:rPr>
        <w:t xml:space="preserve"> وثلثها سجود </w:t>
      </w:r>
      <w:r w:rsidR="00E73B6B">
        <w:rPr>
          <w:rFonts w:hint="cs"/>
          <w:rtl/>
        </w:rPr>
        <w:t>»</w:t>
      </w:r>
      <w:r>
        <w:rPr>
          <w:rtl/>
        </w:rPr>
        <w:t>.</w:t>
      </w:r>
    </w:p>
    <w:p w:rsidR="00B568B9" w:rsidRDefault="00B568B9" w:rsidP="00B568B9">
      <w:pPr>
        <w:pStyle w:val="libNormal"/>
        <w:rPr>
          <w:rtl/>
        </w:rPr>
      </w:pPr>
      <w:r>
        <w:rPr>
          <w:rtl/>
        </w:rPr>
        <w:t>636 / 14 - الصدوق في الهداية</w:t>
      </w:r>
      <w:r w:rsidR="00E73B6B">
        <w:rPr>
          <w:rFonts w:hint="cs"/>
          <w:rtl/>
        </w:rPr>
        <w:t>:</w:t>
      </w:r>
      <w:r>
        <w:rPr>
          <w:rtl/>
        </w:rPr>
        <w:t xml:space="preserve"> قال الصادق </w:t>
      </w:r>
      <w:r w:rsidRPr="00B568B9">
        <w:rPr>
          <w:rStyle w:val="libAlaemChar"/>
          <w:rtl/>
        </w:rPr>
        <w:t>عليه‌السلام</w:t>
      </w:r>
      <w:r>
        <w:rPr>
          <w:rtl/>
        </w:rPr>
        <w:t xml:space="preserve"> حين سئل عما فرض الله تبارك وتعالى من الصلاة</w:t>
      </w:r>
      <w:r w:rsidR="00E73B6B">
        <w:rPr>
          <w:rFonts w:hint="cs"/>
          <w:rtl/>
        </w:rPr>
        <w:t>؟</w:t>
      </w:r>
      <w:r>
        <w:rPr>
          <w:rtl/>
        </w:rPr>
        <w:t xml:space="preserve"> فقال </w:t>
      </w:r>
      <w:r w:rsidRPr="008E0CFB">
        <w:rPr>
          <w:rStyle w:val="libFootnotenumChar"/>
          <w:rtl/>
        </w:rPr>
        <w:t>(1)</w:t>
      </w:r>
      <w:r w:rsidR="00E73B6B">
        <w:rPr>
          <w:rFonts w:hint="cs"/>
          <w:rtl/>
        </w:rPr>
        <w:t>: «</w:t>
      </w:r>
      <w:r>
        <w:rPr>
          <w:rtl/>
        </w:rPr>
        <w:t xml:space="preserve"> الوقت والطهور</w:t>
      </w:r>
      <w:r w:rsidR="00E73B6B">
        <w:rPr>
          <w:rFonts w:hint="cs"/>
          <w:rtl/>
        </w:rPr>
        <w:t xml:space="preserve"> .</w:t>
      </w:r>
      <w:r>
        <w:rPr>
          <w:rtl/>
        </w:rPr>
        <w:t>..</w:t>
      </w:r>
      <w:r w:rsidR="00E73B6B">
        <w:rPr>
          <w:rFonts w:hint="cs"/>
          <w:rtl/>
        </w:rPr>
        <w:t xml:space="preserve"> »،</w:t>
      </w:r>
      <w:r>
        <w:rPr>
          <w:rtl/>
        </w:rPr>
        <w:t xml:space="preserve"> الخبر</w:t>
      </w:r>
      <w:r w:rsidR="00E73B6B">
        <w:rPr>
          <w:rFonts w:hint="cs"/>
          <w:rtl/>
        </w:rPr>
        <w:t>.</w:t>
      </w:r>
    </w:p>
    <w:p w:rsidR="00B568B9" w:rsidRDefault="00860DD6" w:rsidP="00B568B9">
      <w:pPr>
        <w:pStyle w:val="libLine"/>
        <w:rPr>
          <w:rtl/>
        </w:rPr>
      </w:pPr>
      <w:r>
        <w:rPr>
          <w:rtl/>
        </w:rPr>
        <w:t>____________________________</w:t>
      </w:r>
    </w:p>
    <w:p w:rsidR="00E73B6B" w:rsidRDefault="00B568B9" w:rsidP="00E73B6B">
      <w:pPr>
        <w:pStyle w:val="libFootnote0"/>
        <w:rPr>
          <w:rtl/>
        </w:rPr>
      </w:pPr>
      <w:r w:rsidRPr="00E73B6B">
        <w:rPr>
          <w:rtl/>
        </w:rPr>
        <w:t>10</w:t>
      </w:r>
      <w:r w:rsidR="00E73B6B">
        <w:rPr>
          <w:rFonts w:hint="cs"/>
          <w:rtl/>
        </w:rPr>
        <w:t xml:space="preserve"> -</w:t>
      </w:r>
      <w:r w:rsidRPr="00E73B6B">
        <w:rPr>
          <w:rtl/>
        </w:rPr>
        <w:t xml:space="preserve"> الجعفريات ص 34. </w:t>
      </w:r>
    </w:p>
    <w:p w:rsidR="007F7F06" w:rsidRDefault="00B568B9" w:rsidP="00E73B6B">
      <w:pPr>
        <w:pStyle w:val="libFootnote0"/>
        <w:rPr>
          <w:rtl/>
        </w:rPr>
      </w:pPr>
      <w:r w:rsidRPr="00E73B6B">
        <w:rPr>
          <w:rtl/>
        </w:rPr>
        <w:t>11</w:t>
      </w:r>
      <w:r w:rsidR="00E73B6B">
        <w:rPr>
          <w:rFonts w:hint="cs"/>
          <w:rtl/>
        </w:rPr>
        <w:t xml:space="preserve"> -</w:t>
      </w:r>
      <w:r w:rsidRPr="00E73B6B">
        <w:rPr>
          <w:rtl/>
        </w:rPr>
        <w:t xml:space="preserve"> جامع الاخبار ص 76 فصل 29. </w:t>
      </w:r>
    </w:p>
    <w:p w:rsidR="007F7F06" w:rsidRDefault="00B568B9" w:rsidP="007F7F06">
      <w:pPr>
        <w:pStyle w:val="libFootnote"/>
        <w:rPr>
          <w:rtl/>
        </w:rPr>
      </w:pPr>
      <w:r w:rsidRPr="007F7F06">
        <w:rPr>
          <w:rtl/>
        </w:rPr>
        <w:t>(1)</w:t>
      </w:r>
      <w:r w:rsidRPr="00E73B6B">
        <w:rPr>
          <w:rtl/>
        </w:rPr>
        <w:t xml:space="preserve"> في المصدر: جوارحه. </w:t>
      </w:r>
    </w:p>
    <w:p w:rsidR="007F7F06" w:rsidRPr="007F7F06" w:rsidRDefault="00B568B9" w:rsidP="00E73B6B">
      <w:pPr>
        <w:pStyle w:val="libFootnote0"/>
        <w:rPr>
          <w:rtl/>
        </w:rPr>
      </w:pPr>
      <w:r w:rsidRPr="00E73B6B">
        <w:rPr>
          <w:rtl/>
        </w:rPr>
        <w:t>12</w:t>
      </w:r>
      <w:r w:rsidR="007F7F06">
        <w:rPr>
          <w:rFonts w:hint="cs"/>
          <w:rtl/>
        </w:rPr>
        <w:t xml:space="preserve"> -</w:t>
      </w:r>
      <w:r w:rsidRPr="00E73B6B">
        <w:rPr>
          <w:rtl/>
        </w:rPr>
        <w:t xml:space="preserve"> تفسير النعماني ص 35، وعنه في البحار ج 93 ص 28 والبحار ج 80 ص 297 ح 53. </w:t>
      </w:r>
    </w:p>
    <w:p w:rsidR="007F7F06" w:rsidRDefault="00B568B9" w:rsidP="007F7F06">
      <w:pPr>
        <w:pStyle w:val="libFootnote"/>
        <w:rPr>
          <w:rtl/>
        </w:rPr>
      </w:pPr>
      <w:r w:rsidRPr="007F7F06">
        <w:rPr>
          <w:rtl/>
        </w:rPr>
        <w:t>(1)</w:t>
      </w:r>
      <w:r w:rsidRPr="00E73B6B">
        <w:rPr>
          <w:rtl/>
        </w:rPr>
        <w:t xml:space="preserve"> المائدة 5: 6. </w:t>
      </w:r>
    </w:p>
    <w:p w:rsidR="007F7F06" w:rsidRDefault="00B568B9" w:rsidP="00E73B6B">
      <w:pPr>
        <w:pStyle w:val="libFootnote0"/>
        <w:rPr>
          <w:rtl/>
        </w:rPr>
      </w:pPr>
      <w:r w:rsidRPr="00E73B6B">
        <w:rPr>
          <w:rtl/>
        </w:rPr>
        <w:t>13</w:t>
      </w:r>
      <w:r w:rsidR="007F7F06">
        <w:rPr>
          <w:rFonts w:hint="cs"/>
          <w:rtl/>
        </w:rPr>
        <w:t xml:space="preserve"> -</w:t>
      </w:r>
      <w:r w:rsidRPr="00E73B6B">
        <w:rPr>
          <w:rtl/>
        </w:rPr>
        <w:t xml:space="preserve"> فقه الرضا </w:t>
      </w:r>
      <w:r w:rsidRPr="007F7F06">
        <w:rPr>
          <w:rStyle w:val="libFootnoteAlaemChar"/>
          <w:rtl/>
        </w:rPr>
        <w:t>عليه‌السلام</w:t>
      </w:r>
      <w:r w:rsidRPr="00E73B6B">
        <w:rPr>
          <w:rtl/>
        </w:rPr>
        <w:t xml:space="preserve"> ص 8. </w:t>
      </w:r>
    </w:p>
    <w:p w:rsidR="007F7F06" w:rsidRDefault="00B568B9" w:rsidP="00E73B6B">
      <w:pPr>
        <w:pStyle w:val="libFootnote0"/>
        <w:rPr>
          <w:rtl/>
        </w:rPr>
      </w:pPr>
      <w:r w:rsidRPr="00E73B6B">
        <w:rPr>
          <w:rtl/>
        </w:rPr>
        <w:t>14</w:t>
      </w:r>
      <w:r w:rsidR="007F7F06">
        <w:rPr>
          <w:rFonts w:hint="cs"/>
          <w:rtl/>
        </w:rPr>
        <w:t xml:space="preserve"> -</w:t>
      </w:r>
      <w:r w:rsidRPr="00E73B6B">
        <w:rPr>
          <w:rtl/>
        </w:rPr>
        <w:t xml:space="preserve"> الهداية ص 29. </w:t>
      </w:r>
    </w:p>
    <w:p w:rsidR="00B568B9" w:rsidRPr="00E73B6B" w:rsidRDefault="00B568B9" w:rsidP="007F7F06">
      <w:pPr>
        <w:pStyle w:val="libFootnote"/>
        <w:rPr>
          <w:rtl/>
        </w:rPr>
      </w:pPr>
      <w:r w:rsidRPr="007F7F06">
        <w:rPr>
          <w:rtl/>
        </w:rPr>
        <w:t>(1)</w:t>
      </w:r>
      <w:r w:rsidRPr="00E73B6B">
        <w:rPr>
          <w:rtl/>
        </w:rPr>
        <w:t xml:space="preserve"> فقال: ليس في المصدر .</w:t>
      </w:r>
    </w:p>
    <w:p w:rsidR="00B568B9" w:rsidRDefault="00B568B9" w:rsidP="009A380C">
      <w:pPr>
        <w:pStyle w:val="Heading2Center"/>
        <w:rPr>
          <w:rtl/>
        </w:rPr>
      </w:pPr>
      <w:r>
        <w:rPr>
          <w:rtl/>
        </w:rPr>
        <w:br w:type="page"/>
      </w:r>
      <w:bookmarkStart w:id="129" w:name="_Toc363552249"/>
      <w:r w:rsidR="00FC16B0">
        <w:rPr>
          <w:rtl/>
        </w:rPr>
        <w:lastRenderedPageBreak/>
        <w:t xml:space="preserve">2 - </w:t>
      </w:r>
      <w:r w:rsidR="00FC16B0" w:rsidRPr="00FC16B0">
        <w:rPr>
          <w:rStyle w:val="libAlaemHeading2Char"/>
          <w:rtl/>
        </w:rPr>
        <w:t>(</w:t>
      </w:r>
      <w:r w:rsidR="00FC16B0">
        <w:rPr>
          <w:rtl/>
        </w:rPr>
        <w:t xml:space="preserve"> </w:t>
      </w:r>
      <w:r>
        <w:rPr>
          <w:rtl/>
        </w:rPr>
        <w:t>باب تحريم الدخول في الصلاة بغير طهارة</w:t>
      </w:r>
      <w:r w:rsidR="009A380C">
        <w:rPr>
          <w:rFonts w:hint="cs"/>
          <w:rtl/>
        </w:rPr>
        <w:t>،</w:t>
      </w:r>
      <w:r>
        <w:rPr>
          <w:rtl/>
        </w:rPr>
        <w:t xml:space="preserve"> ولو في التقي</w:t>
      </w:r>
      <w:r w:rsidR="009A380C">
        <w:rPr>
          <w:rFonts w:hint="cs"/>
          <w:rtl/>
        </w:rPr>
        <w:t>ّ</w:t>
      </w:r>
      <w:r>
        <w:rPr>
          <w:rtl/>
        </w:rPr>
        <w:t>ة</w:t>
      </w:r>
      <w:r w:rsidR="009A380C">
        <w:rPr>
          <w:rFonts w:hint="cs"/>
          <w:rtl/>
        </w:rPr>
        <w:t>،</w:t>
      </w:r>
      <w:r>
        <w:rPr>
          <w:rtl/>
        </w:rPr>
        <w:t xml:space="preserve"> وبطلانها مع عدمها</w:t>
      </w:r>
      <w:r w:rsidR="009A380C">
        <w:rPr>
          <w:rFonts w:hint="cs"/>
          <w:rtl/>
        </w:rPr>
        <w:t xml:space="preserve"> </w:t>
      </w:r>
      <w:r w:rsidR="00FC16B0" w:rsidRPr="00FC16B0">
        <w:rPr>
          <w:rStyle w:val="libAlaemHeading2Char"/>
          <w:rtl/>
        </w:rPr>
        <w:t>)</w:t>
      </w:r>
      <w:bookmarkEnd w:id="129"/>
    </w:p>
    <w:p w:rsidR="00B568B9" w:rsidRDefault="00B568B9" w:rsidP="009A380C">
      <w:pPr>
        <w:pStyle w:val="libNormal"/>
        <w:rPr>
          <w:rtl/>
        </w:rPr>
      </w:pPr>
      <w:r>
        <w:rPr>
          <w:rtl/>
        </w:rPr>
        <w:t>637 / 1 - الصدوق في معاني ال</w:t>
      </w:r>
      <w:r w:rsidR="009A380C">
        <w:rPr>
          <w:rFonts w:hint="cs"/>
          <w:rtl/>
        </w:rPr>
        <w:t>أ</w:t>
      </w:r>
      <w:r>
        <w:rPr>
          <w:rtl/>
        </w:rPr>
        <w:t>خبار</w:t>
      </w:r>
      <w:r w:rsidR="009A380C">
        <w:rPr>
          <w:rFonts w:hint="cs"/>
          <w:rtl/>
        </w:rPr>
        <w:t>:</w:t>
      </w:r>
      <w:r>
        <w:rPr>
          <w:rtl/>
        </w:rPr>
        <w:t xml:space="preserve"> عن محمّد بن موسى المتوكل، عن محمّد بن يحيى العطار و</w:t>
      </w:r>
      <w:r w:rsidR="00E82F8C">
        <w:rPr>
          <w:rtl/>
        </w:rPr>
        <w:t>أحمد</w:t>
      </w:r>
      <w:r>
        <w:rPr>
          <w:rtl/>
        </w:rPr>
        <w:t xml:space="preserve"> بن ادريس معا، عن محمّد بن </w:t>
      </w:r>
      <w:r w:rsidR="00E82F8C">
        <w:rPr>
          <w:rtl/>
        </w:rPr>
        <w:t>أحمد</w:t>
      </w:r>
      <w:r>
        <w:rPr>
          <w:rtl/>
        </w:rPr>
        <w:t xml:space="preserve"> بن يحيى الاشعري، عن </w:t>
      </w:r>
      <w:r w:rsidR="00E82F8C">
        <w:rPr>
          <w:rtl/>
        </w:rPr>
        <w:t>أحمد</w:t>
      </w:r>
      <w:r>
        <w:rPr>
          <w:rtl/>
        </w:rPr>
        <w:t xml:space="preserve"> بن محمّد، عن بعض </w:t>
      </w:r>
      <w:r w:rsidR="009A380C">
        <w:rPr>
          <w:rFonts w:hint="cs"/>
          <w:rtl/>
        </w:rPr>
        <w:t>أ</w:t>
      </w:r>
      <w:r>
        <w:rPr>
          <w:rtl/>
        </w:rPr>
        <w:t xml:space="preserve">صحابنا رفعه إلى أبي عبدالله </w:t>
      </w:r>
      <w:r w:rsidRPr="00B568B9">
        <w:rPr>
          <w:rStyle w:val="libAlaemChar"/>
          <w:rtl/>
        </w:rPr>
        <w:t>عليه‌السلام</w:t>
      </w:r>
      <w:r w:rsidR="009A380C">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9A380C">
        <w:rPr>
          <w:rFonts w:hint="cs"/>
          <w:rtl/>
        </w:rPr>
        <w:t>:</w:t>
      </w:r>
      <w:r>
        <w:rPr>
          <w:rtl/>
        </w:rPr>
        <w:t xml:space="preserve"> ثمانية لا تقبل لهم صلاة</w:t>
      </w:r>
      <w:r w:rsidR="009A380C">
        <w:rPr>
          <w:rFonts w:hint="cs"/>
          <w:rtl/>
        </w:rPr>
        <w:t>،</w:t>
      </w:r>
      <w:r>
        <w:rPr>
          <w:rtl/>
        </w:rPr>
        <w:t xml:space="preserve"> وعد</w:t>
      </w:r>
      <w:r w:rsidR="009A380C">
        <w:rPr>
          <w:rFonts w:hint="cs"/>
          <w:rtl/>
        </w:rPr>
        <w:t>ّ</w:t>
      </w:r>
      <w:r>
        <w:rPr>
          <w:rtl/>
        </w:rPr>
        <w:t xml:space="preserve"> منهم</w:t>
      </w:r>
      <w:r w:rsidR="009A380C">
        <w:rPr>
          <w:rFonts w:hint="cs"/>
          <w:rtl/>
        </w:rPr>
        <w:t>:</w:t>
      </w:r>
      <w:r>
        <w:rPr>
          <w:rtl/>
        </w:rPr>
        <w:t xml:space="preserve"> وتارك الوضوء </w:t>
      </w:r>
      <w:r w:rsidR="009A380C">
        <w:rPr>
          <w:rFonts w:hint="cs"/>
          <w:rtl/>
        </w:rPr>
        <w:t>»</w:t>
      </w:r>
      <w:r>
        <w:rPr>
          <w:rtl/>
        </w:rPr>
        <w:t>.</w:t>
      </w:r>
    </w:p>
    <w:p w:rsidR="00B568B9" w:rsidRDefault="00B568B9" w:rsidP="009A380C">
      <w:pPr>
        <w:pStyle w:val="libNormal"/>
        <w:rPr>
          <w:rtl/>
        </w:rPr>
      </w:pPr>
      <w:r>
        <w:rPr>
          <w:rtl/>
        </w:rPr>
        <w:t>638 / 2 -</w:t>
      </w:r>
      <w:r w:rsidR="00D12257">
        <w:rPr>
          <w:rtl/>
        </w:rPr>
        <w:t xml:space="preserve"> عوالي اللآلي: </w:t>
      </w:r>
      <w:r>
        <w:rPr>
          <w:rtl/>
        </w:rPr>
        <w:t>عن فخر المحققين</w:t>
      </w:r>
      <w:r w:rsidR="009A380C">
        <w:rPr>
          <w:rFonts w:hint="cs"/>
          <w:rtl/>
        </w:rPr>
        <w:t>:</w:t>
      </w:r>
      <w:r>
        <w:rPr>
          <w:rtl/>
        </w:rPr>
        <w:t xml:space="preserve"> عن النبي</w:t>
      </w:r>
      <w:r w:rsidR="009A380C">
        <w:rPr>
          <w:rFonts w:hint="cs"/>
          <w:rtl/>
        </w:rPr>
        <w:t>ّ</w:t>
      </w:r>
      <w:r>
        <w:rPr>
          <w:rtl/>
        </w:rPr>
        <w:t xml:space="preserve"> </w:t>
      </w:r>
      <w:r w:rsidRPr="00B568B9">
        <w:rPr>
          <w:rStyle w:val="libAlaemChar"/>
          <w:rtl/>
        </w:rPr>
        <w:t>صلى‌الله‌عليه‌وآله‌</w:t>
      </w:r>
      <w:r w:rsidR="009A380C">
        <w:rPr>
          <w:rFonts w:hint="cs"/>
          <w:rtl/>
        </w:rPr>
        <w:t>: «</w:t>
      </w:r>
      <w:r>
        <w:rPr>
          <w:rtl/>
        </w:rPr>
        <w:t xml:space="preserve"> لا يقبل الله صلاة</w:t>
      </w:r>
      <w:r w:rsidR="009A380C">
        <w:rPr>
          <w:rFonts w:hint="cs"/>
          <w:rtl/>
        </w:rPr>
        <w:t>،</w:t>
      </w:r>
      <w:r>
        <w:rPr>
          <w:rtl/>
        </w:rPr>
        <w:t xml:space="preserve"> بغير طهور </w:t>
      </w:r>
      <w:r w:rsidR="009A380C">
        <w:rPr>
          <w:rFonts w:hint="cs"/>
          <w:rtl/>
        </w:rPr>
        <w:t>»</w:t>
      </w:r>
      <w:r>
        <w:rPr>
          <w:rtl/>
        </w:rPr>
        <w:t>.</w:t>
      </w:r>
    </w:p>
    <w:p w:rsidR="009A380C" w:rsidRDefault="00B568B9" w:rsidP="009A380C">
      <w:pPr>
        <w:pStyle w:val="libNormal"/>
        <w:rPr>
          <w:rtl/>
        </w:rPr>
      </w:pPr>
      <w:r>
        <w:rPr>
          <w:rtl/>
        </w:rPr>
        <w:t>639 / 3 - السيد علي بن طاووس في فلاح السائل</w:t>
      </w:r>
      <w:r w:rsidR="009A380C">
        <w:rPr>
          <w:rFonts w:hint="cs"/>
          <w:rtl/>
        </w:rPr>
        <w:t>:-</w:t>
      </w:r>
      <w:r>
        <w:rPr>
          <w:rtl/>
        </w:rPr>
        <w:t xml:space="preserve"> عن كنز الفوائد للكراجك</w:t>
      </w:r>
      <w:r w:rsidR="009A380C">
        <w:rPr>
          <w:rFonts w:hint="cs"/>
          <w:rtl/>
        </w:rPr>
        <w:t xml:space="preserve">ي </w:t>
      </w:r>
      <w:r w:rsidR="000D5FC9">
        <w:rPr>
          <w:rtl/>
        </w:rPr>
        <w:t>-</w:t>
      </w:r>
      <w:r>
        <w:rPr>
          <w:rtl/>
        </w:rPr>
        <w:t xml:space="preserve"> قال</w:t>
      </w:r>
      <w:r w:rsidR="009A380C">
        <w:rPr>
          <w:rFonts w:hint="cs"/>
          <w:rtl/>
        </w:rPr>
        <w:t>:</w:t>
      </w:r>
      <w:r>
        <w:rPr>
          <w:rtl/>
        </w:rPr>
        <w:t xml:space="preserve"> سأل رجل الصادق </w:t>
      </w:r>
      <w:r w:rsidRPr="00B568B9">
        <w:rPr>
          <w:rStyle w:val="libAlaemChar"/>
          <w:rtl/>
        </w:rPr>
        <w:t>عليه‌السلام</w:t>
      </w:r>
      <w:r w:rsidR="009A380C">
        <w:rPr>
          <w:rFonts w:hint="cs"/>
          <w:rtl/>
        </w:rPr>
        <w:t>،</w:t>
      </w:r>
      <w:r>
        <w:rPr>
          <w:rtl/>
        </w:rPr>
        <w:t xml:space="preserve"> فقال</w:t>
      </w:r>
      <w:r w:rsidR="009A380C">
        <w:rPr>
          <w:rFonts w:hint="cs"/>
          <w:rtl/>
        </w:rPr>
        <w:t>:</w:t>
      </w:r>
      <w:r>
        <w:rPr>
          <w:rtl/>
        </w:rPr>
        <w:t xml:space="preserve"> </w:t>
      </w:r>
      <w:r w:rsidR="009A380C">
        <w:rPr>
          <w:rFonts w:hint="cs"/>
          <w:rtl/>
        </w:rPr>
        <w:t>أ</w:t>
      </w:r>
      <w:r>
        <w:rPr>
          <w:rtl/>
        </w:rPr>
        <w:t>خبرني بما لا يحل تركه ولا تتم الصلاة إل</w:t>
      </w:r>
      <w:r w:rsidR="009A380C">
        <w:rPr>
          <w:rFonts w:hint="cs"/>
          <w:rtl/>
        </w:rPr>
        <w:t>ّ</w:t>
      </w:r>
      <w:r>
        <w:rPr>
          <w:rtl/>
        </w:rPr>
        <w:t>ا به</w:t>
      </w:r>
      <w:r w:rsidR="009A380C">
        <w:rPr>
          <w:rFonts w:hint="cs"/>
          <w:rtl/>
        </w:rPr>
        <w:t>،</w:t>
      </w:r>
      <w:r>
        <w:rPr>
          <w:rtl/>
        </w:rPr>
        <w:t xml:space="preserve"> فقال أبوعبدالله </w:t>
      </w:r>
      <w:r w:rsidRPr="00B568B9">
        <w:rPr>
          <w:rStyle w:val="libAlaemChar"/>
          <w:rtl/>
        </w:rPr>
        <w:t>عليه‌السلام</w:t>
      </w:r>
      <w:r w:rsidR="009A380C">
        <w:rPr>
          <w:rFonts w:hint="cs"/>
          <w:rtl/>
        </w:rPr>
        <w:t>: «</w:t>
      </w:r>
      <w:r>
        <w:rPr>
          <w:rtl/>
        </w:rPr>
        <w:t xml:space="preserve"> لا تتم الصلاة إل</w:t>
      </w:r>
      <w:r w:rsidR="009A380C">
        <w:rPr>
          <w:rFonts w:hint="cs"/>
          <w:rtl/>
        </w:rPr>
        <w:t>ّ</w:t>
      </w:r>
      <w:r>
        <w:rPr>
          <w:rtl/>
        </w:rPr>
        <w:t>ا لذى طهر سابغ</w:t>
      </w:r>
      <w:r w:rsidR="009A380C">
        <w:rPr>
          <w:rFonts w:hint="cs"/>
          <w:rtl/>
        </w:rPr>
        <w:t xml:space="preserve"> .</w:t>
      </w:r>
      <w:r>
        <w:rPr>
          <w:rtl/>
        </w:rPr>
        <w:t>..</w:t>
      </w:r>
      <w:r w:rsidR="009A380C">
        <w:rPr>
          <w:rFonts w:hint="cs"/>
          <w:rtl/>
        </w:rPr>
        <w:t xml:space="preserve"> »،</w:t>
      </w:r>
      <w:r>
        <w:rPr>
          <w:rtl/>
        </w:rPr>
        <w:t xml:space="preserve"> الخبر</w:t>
      </w:r>
      <w:r w:rsidR="009A380C">
        <w:rPr>
          <w:rFonts w:hint="cs"/>
          <w:rtl/>
        </w:rPr>
        <w:t>.</w:t>
      </w:r>
      <w:r>
        <w:rPr>
          <w:rtl/>
        </w:rPr>
        <w:t xml:space="preserve"> </w:t>
      </w:r>
    </w:p>
    <w:p w:rsidR="00B568B9" w:rsidRDefault="00B568B9" w:rsidP="009A380C">
      <w:pPr>
        <w:pStyle w:val="libNormal"/>
        <w:rPr>
          <w:rtl/>
        </w:rPr>
      </w:pPr>
      <w:r>
        <w:rPr>
          <w:rtl/>
        </w:rPr>
        <w:t>وي</w:t>
      </w:r>
      <w:r w:rsidR="009A380C">
        <w:rPr>
          <w:rFonts w:hint="cs"/>
          <w:rtl/>
        </w:rPr>
        <w:t>أ</w:t>
      </w:r>
      <w:r>
        <w:rPr>
          <w:rtl/>
        </w:rPr>
        <w:t>ت</w:t>
      </w:r>
      <w:r w:rsidR="009A380C">
        <w:rPr>
          <w:rFonts w:hint="cs"/>
          <w:rtl/>
        </w:rPr>
        <w:t>ي</w:t>
      </w:r>
      <w:r>
        <w:rPr>
          <w:rtl/>
        </w:rPr>
        <w:t xml:space="preserve"> بتمامه في كتاب الصلاة ان شاء الله تعالى.</w:t>
      </w:r>
    </w:p>
    <w:p w:rsidR="00B568B9" w:rsidRDefault="00B568B9" w:rsidP="009A380C">
      <w:pPr>
        <w:pStyle w:val="libNormal"/>
        <w:rPr>
          <w:rtl/>
        </w:rPr>
      </w:pPr>
      <w:r>
        <w:rPr>
          <w:rtl/>
        </w:rPr>
        <w:t xml:space="preserve">640 / 4 - أبوالقاسم علي بن </w:t>
      </w:r>
      <w:r w:rsidR="00E82F8C">
        <w:rPr>
          <w:rtl/>
        </w:rPr>
        <w:t>أحمد</w:t>
      </w:r>
      <w:r>
        <w:rPr>
          <w:rtl/>
        </w:rPr>
        <w:t xml:space="preserve"> الكوفى في كتاب الاستغاثة</w:t>
      </w:r>
      <w:r w:rsidR="009A380C">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9A380C">
        <w:rPr>
          <w:rFonts w:hint="cs"/>
          <w:rtl/>
        </w:rPr>
        <w:t>: «</w:t>
      </w:r>
      <w:r>
        <w:rPr>
          <w:rtl/>
        </w:rPr>
        <w:t xml:space="preserve"> لا صلاة إل</w:t>
      </w:r>
      <w:r w:rsidR="009A380C">
        <w:rPr>
          <w:rFonts w:hint="cs"/>
          <w:rtl/>
        </w:rPr>
        <w:t>ّ</w:t>
      </w:r>
      <w:r>
        <w:rPr>
          <w:rtl/>
        </w:rPr>
        <w:t>ا بوضوء</w:t>
      </w:r>
      <w:r w:rsidR="009A380C">
        <w:rPr>
          <w:rFonts w:hint="cs"/>
          <w:rtl/>
        </w:rPr>
        <w:t xml:space="preserve"> ».</w:t>
      </w:r>
    </w:p>
    <w:p w:rsidR="00B568B9" w:rsidRDefault="00860DD6" w:rsidP="00B568B9">
      <w:pPr>
        <w:pStyle w:val="libLine"/>
        <w:rPr>
          <w:rtl/>
        </w:rPr>
      </w:pPr>
      <w:r>
        <w:rPr>
          <w:rtl/>
        </w:rPr>
        <w:t>____________________________</w:t>
      </w:r>
    </w:p>
    <w:p w:rsidR="009A380C" w:rsidRDefault="00B568B9" w:rsidP="009A380C">
      <w:pPr>
        <w:pStyle w:val="libFootnoteCenterBold"/>
        <w:rPr>
          <w:rtl/>
        </w:rPr>
      </w:pPr>
      <w:r w:rsidRPr="009A380C">
        <w:rPr>
          <w:rtl/>
        </w:rPr>
        <w:t>الباب</w:t>
      </w:r>
      <w:r w:rsidR="009A380C">
        <w:rPr>
          <w:rFonts w:hint="cs"/>
          <w:rtl/>
        </w:rPr>
        <w:t xml:space="preserve"> -</w:t>
      </w:r>
      <w:r w:rsidRPr="009A380C">
        <w:rPr>
          <w:rtl/>
        </w:rPr>
        <w:t xml:space="preserve"> 2 </w:t>
      </w:r>
    </w:p>
    <w:p w:rsidR="009A380C" w:rsidRDefault="00B568B9" w:rsidP="009A380C">
      <w:pPr>
        <w:pStyle w:val="libFootnote0"/>
        <w:rPr>
          <w:rtl/>
        </w:rPr>
      </w:pPr>
      <w:r w:rsidRPr="009A380C">
        <w:rPr>
          <w:rtl/>
        </w:rPr>
        <w:t>1</w:t>
      </w:r>
      <w:r w:rsidR="009A380C">
        <w:rPr>
          <w:rFonts w:hint="cs"/>
          <w:rtl/>
        </w:rPr>
        <w:t xml:space="preserve"> -</w:t>
      </w:r>
      <w:r w:rsidRPr="009A380C">
        <w:rPr>
          <w:rtl/>
        </w:rPr>
        <w:t xml:space="preserve"> معاني الاخبار ص 404 ح 75، عنه في البحار ج 80 ص 232 ح 5. </w:t>
      </w:r>
    </w:p>
    <w:p w:rsidR="009A380C" w:rsidRDefault="00B568B9" w:rsidP="009A380C">
      <w:pPr>
        <w:pStyle w:val="libFootnote0"/>
        <w:rPr>
          <w:rtl/>
        </w:rPr>
      </w:pPr>
      <w:r w:rsidRPr="009A380C">
        <w:rPr>
          <w:rtl/>
        </w:rPr>
        <w:t>2</w:t>
      </w:r>
      <w:r w:rsidR="009A380C">
        <w:rPr>
          <w:rFonts w:hint="cs"/>
          <w:rtl/>
        </w:rPr>
        <w:t xml:space="preserve"> -</w:t>
      </w:r>
      <w:r w:rsidRPr="009A380C">
        <w:rPr>
          <w:rtl/>
        </w:rPr>
        <w:t xml:space="preserve"> عوالي اللآلي ج 2 ص 167 ح 2. </w:t>
      </w:r>
    </w:p>
    <w:p w:rsidR="009A380C" w:rsidRDefault="00B568B9" w:rsidP="009A380C">
      <w:pPr>
        <w:pStyle w:val="libFootnote0"/>
        <w:rPr>
          <w:rtl/>
        </w:rPr>
      </w:pPr>
      <w:r w:rsidRPr="009A380C">
        <w:rPr>
          <w:rtl/>
        </w:rPr>
        <w:t>3</w:t>
      </w:r>
      <w:r w:rsidR="009A380C">
        <w:rPr>
          <w:rFonts w:hint="cs"/>
          <w:rtl/>
        </w:rPr>
        <w:t xml:space="preserve"> -</w:t>
      </w:r>
      <w:r w:rsidRPr="009A380C">
        <w:rPr>
          <w:rtl/>
        </w:rPr>
        <w:t xml:space="preserve"> فلاح المسائل ص 23. </w:t>
      </w:r>
    </w:p>
    <w:p w:rsidR="00B568B9" w:rsidRPr="009A380C" w:rsidRDefault="00B568B9" w:rsidP="009A380C">
      <w:pPr>
        <w:pStyle w:val="libFootnote0"/>
        <w:rPr>
          <w:rtl/>
        </w:rPr>
      </w:pPr>
      <w:r w:rsidRPr="009A380C">
        <w:rPr>
          <w:rtl/>
        </w:rPr>
        <w:t>4</w:t>
      </w:r>
      <w:r w:rsidR="009A380C">
        <w:rPr>
          <w:rFonts w:hint="cs"/>
          <w:rtl/>
        </w:rPr>
        <w:t xml:space="preserve"> -</w:t>
      </w:r>
      <w:r w:rsidRPr="009A380C">
        <w:rPr>
          <w:rtl/>
        </w:rPr>
        <w:t xml:space="preserve"> كتاب الاستغاثة ص 29 .</w:t>
      </w:r>
    </w:p>
    <w:p w:rsidR="00B568B9" w:rsidRDefault="00B568B9" w:rsidP="0087740C">
      <w:pPr>
        <w:pStyle w:val="Heading2Center"/>
        <w:rPr>
          <w:rtl/>
        </w:rPr>
      </w:pPr>
      <w:r>
        <w:rPr>
          <w:rtl/>
        </w:rPr>
        <w:br w:type="page"/>
      </w:r>
      <w:bookmarkStart w:id="130" w:name="_Toc363552250"/>
      <w:r w:rsidR="00FC16B0">
        <w:rPr>
          <w:rtl/>
        </w:rPr>
        <w:lastRenderedPageBreak/>
        <w:t xml:space="preserve">3 - </w:t>
      </w:r>
      <w:r w:rsidR="00FC16B0" w:rsidRPr="00FC16B0">
        <w:rPr>
          <w:rStyle w:val="libAlaemHeading2Char"/>
          <w:rtl/>
        </w:rPr>
        <w:t>(</w:t>
      </w:r>
      <w:r w:rsidR="00FC16B0">
        <w:rPr>
          <w:rtl/>
        </w:rPr>
        <w:t xml:space="preserve"> </w:t>
      </w:r>
      <w:r>
        <w:rPr>
          <w:rtl/>
        </w:rPr>
        <w:t xml:space="preserve">باب وجوب </w:t>
      </w:r>
      <w:r w:rsidR="0087740C">
        <w:rPr>
          <w:rFonts w:hint="cs"/>
          <w:rtl/>
        </w:rPr>
        <w:t>إ</w:t>
      </w:r>
      <w:r>
        <w:rPr>
          <w:rtl/>
        </w:rPr>
        <w:t>عادة الصلاة على من ترك الوضوء أو بعضه</w:t>
      </w:r>
      <w:r w:rsidR="0087740C">
        <w:rPr>
          <w:rFonts w:hint="cs"/>
          <w:rtl/>
        </w:rPr>
        <w:t>،</w:t>
      </w:r>
      <w:r>
        <w:rPr>
          <w:rtl/>
        </w:rPr>
        <w:t xml:space="preserve"> ولو ناسيا</w:t>
      </w:r>
      <w:r w:rsidR="0087740C">
        <w:rPr>
          <w:rFonts w:hint="cs"/>
          <w:rtl/>
        </w:rPr>
        <w:t>ً</w:t>
      </w:r>
      <w:r>
        <w:rPr>
          <w:rtl/>
        </w:rPr>
        <w:t xml:space="preserve"> حتى صلى</w:t>
      </w:r>
      <w:r w:rsidR="0087740C">
        <w:rPr>
          <w:rFonts w:hint="cs"/>
          <w:rtl/>
        </w:rPr>
        <w:t>،</w:t>
      </w:r>
      <w:r>
        <w:rPr>
          <w:rtl/>
        </w:rPr>
        <w:t xml:space="preserve"> و</w:t>
      </w:r>
      <w:r w:rsidR="0087740C">
        <w:rPr>
          <w:rFonts w:hint="cs"/>
          <w:rtl/>
        </w:rPr>
        <w:t xml:space="preserve"> </w:t>
      </w:r>
      <w:r>
        <w:rPr>
          <w:rtl/>
        </w:rPr>
        <w:t>وجوب القضاء بعد خروج الوقت</w:t>
      </w:r>
      <w:r w:rsidR="0087740C">
        <w:rPr>
          <w:rFonts w:hint="cs"/>
          <w:rtl/>
        </w:rPr>
        <w:t xml:space="preserve"> </w:t>
      </w:r>
      <w:r w:rsidR="00FC16B0" w:rsidRPr="00FC16B0">
        <w:rPr>
          <w:rStyle w:val="libAlaemHeading2Char"/>
          <w:rtl/>
        </w:rPr>
        <w:t>)</w:t>
      </w:r>
      <w:bookmarkEnd w:id="130"/>
    </w:p>
    <w:p w:rsidR="00FC16B0" w:rsidRDefault="00B568B9" w:rsidP="0087740C">
      <w:pPr>
        <w:pStyle w:val="libNormal"/>
        <w:rPr>
          <w:rtl/>
        </w:rPr>
      </w:pPr>
      <w:r>
        <w:rPr>
          <w:rtl/>
        </w:rPr>
        <w:t xml:space="preserve">641 / 1 - </w:t>
      </w:r>
      <w:r w:rsidR="007A27D7">
        <w:rPr>
          <w:rtl/>
        </w:rPr>
        <w:t>الصدوق في المقنع:</w:t>
      </w:r>
      <w:r>
        <w:rPr>
          <w:rtl/>
        </w:rPr>
        <w:t xml:space="preserve"> وان ذكرت </w:t>
      </w:r>
      <w:r w:rsidR="0087740C">
        <w:rPr>
          <w:rFonts w:hint="cs"/>
          <w:rtl/>
        </w:rPr>
        <w:t>أ</w:t>
      </w:r>
      <w:r>
        <w:rPr>
          <w:rtl/>
        </w:rPr>
        <w:t>نك على غير وضوء</w:t>
      </w:r>
      <w:r w:rsidR="0087740C">
        <w:rPr>
          <w:rFonts w:hint="cs"/>
          <w:rtl/>
        </w:rPr>
        <w:t>،</w:t>
      </w:r>
      <w:r>
        <w:rPr>
          <w:rtl/>
        </w:rPr>
        <w:t xml:space="preserve"> أو خرجت منك ريح</w:t>
      </w:r>
      <w:r w:rsidR="0087740C">
        <w:rPr>
          <w:rFonts w:hint="cs"/>
          <w:rtl/>
        </w:rPr>
        <w:t>،</w:t>
      </w:r>
      <w:r>
        <w:rPr>
          <w:rtl/>
        </w:rPr>
        <w:t xml:space="preserve"> أو غيرهما </w:t>
      </w:r>
      <w:r w:rsidRPr="008E0CFB">
        <w:rPr>
          <w:rStyle w:val="libFootnotenumChar"/>
          <w:rtl/>
        </w:rPr>
        <w:t>(1)</w:t>
      </w:r>
      <w:r>
        <w:rPr>
          <w:rtl/>
        </w:rPr>
        <w:t xml:space="preserve"> مم</w:t>
      </w:r>
      <w:r w:rsidR="0087740C">
        <w:rPr>
          <w:rFonts w:hint="cs"/>
          <w:rtl/>
        </w:rPr>
        <w:t>ّ</w:t>
      </w:r>
      <w:r>
        <w:rPr>
          <w:rtl/>
        </w:rPr>
        <w:t>ا ينقض الوضوء</w:t>
      </w:r>
      <w:r w:rsidR="0087740C">
        <w:rPr>
          <w:rFonts w:hint="cs"/>
          <w:rtl/>
        </w:rPr>
        <w:t>،</w:t>
      </w:r>
      <w:r>
        <w:rPr>
          <w:rtl/>
        </w:rPr>
        <w:t xml:space="preserve"> فسلم في أي حال كنت في الصلاة</w:t>
      </w:r>
      <w:r w:rsidR="0087740C">
        <w:rPr>
          <w:rFonts w:hint="cs"/>
          <w:rtl/>
        </w:rPr>
        <w:t>،</w:t>
      </w:r>
      <w:r>
        <w:rPr>
          <w:rtl/>
        </w:rPr>
        <w:t xml:space="preserve"> وقد</w:t>
      </w:r>
      <w:r w:rsidR="0087740C">
        <w:rPr>
          <w:rFonts w:hint="cs"/>
          <w:rtl/>
        </w:rPr>
        <w:t>ّ</w:t>
      </w:r>
      <w:r>
        <w:rPr>
          <w:rtl/>
        </w:rPr>
        <w:t>م رجلا يصل</w:t>
      </w:r>
      <w:r w:rsidR="0087740C">
        <w:rPr>
          <w:rFonts w:hint="cs"/>
          <w:rtl/>
        </w:rPr>
        <w:t>ّي</w:t>
      </w:r>
      <w:r>
        <w:rPr>
          <w:rtl/>
        </w:rPr>
        <w:t xml:space="preserve"> بالناس بقي</w:t>
      </w:r>
      <w:r w:rsidR="0087740C">
        <w:rPr>
          <w:rFonts w:hint="cs"/>
          <w:rtl/>
        </w:rPr>
        <w:t>ّ</w:t>
      </w:r>
      <w:r>
        <w:rPr>
          <w:rtl/>
        </w:rPr>
        <w:t>ة صلاتهم</w:t>
      </w:r>
      <w:r w:rsidR="0087740C">
        <w:rPr>
          <w:rFonts w:hint="cs"/>
          <w:rtl/>
        </w:rPr>
        <w:t>،</w:t>
      </w:r>
      <w:r>
        <w:rPr>
          <w:rtl/>
        </w:rPr>
        <w:t xml:space="preserve"> وتوض</w:t>
      </w:r>
      <w:r w:rsidR="0087740C">
        <w:rPr>
          <w:rFonts w:hint="cs"/>
          <w:rtl/>
        </w:rPr>
        <w:t>أ</w:t>
      </w:r>
      <w:r>
        <w:rPr>
          <w:rtl/>
        </w:rPr>
        <w:t xml:space="preserve"> و</w:t>
      </w:r>
      <w:r w:rsidR="0087740C">
        <w:rPr>
          <w:rFonts w:hint="cs"/>
          <w:rtl/>
        </w:rPr>
        <w:t>أ</w:t>
      </w:r>
      <w:r>
        <w:rPr>
          <w:rtl/>
        </w:rPr>
        <w:t>عد صلاتك</w:t>
      </w:r>
      <w:r w:rsidR="00FC16B0">
        <w:rPr>
          <w:rtl/>
        </w:rPr>
        <w:t xml:space="preserve">. </w:t>
      </w:r>
    </w:p>
    <w:p w:rsidR="00B568B9" w:rsidRDefault="00FC16B0" w:rsidP="0087740C">
      <w:pPr>
        <w:pStyle w:val="Heading2Center"/>
        <w:rPr>
          <w:rtl/>
        </w:rPr>
      </w:pPr>
      <w:bookmarkStart w:id="131" w:name="_Toc363552251"/>
      <w:r>
        <w:rPr>
          <w:rtl/>
        </w:rPr>
        <w:t xml:space="preserve">4 - </w:t>
      </w:r>
      <w:r w:rsidRPr="00FC16B0">
        <w:rPr>
          <w:rStyle w:val="libAlaemHeading2Char"/>
          <w:rtl/>
        </w:rPr>
        <w:t>(</w:t>
      </w:r>
      <w:r>
        <w:rPr>
          <w:rtl/>
        </w:rPr>
        <w:t xml:space="preserve"> </w:t>
      </w:r>
      <w:r w:rsidR="00B568B9">
        <w:rPr>
          <w:rtl/>
        </w:rPr>
        <w:t>باب وجوب الطهارة عند دخول وقت الصلاة وانه يجوز تقديمها قبل دخوله بل يستحب</w:t>
      </w:r>
      <w:r w:rsidR="0087740C">
        <w:rPr>
          <w:rFonts w:hint="cs"/>
          <w:rtl/>
        </w:rPr>
        <w:t xml:space="preserve"> </w:t>
      </w:r>
      <w:r w:rsidRPr="00FC16B0">
        <w:rPr>
          <w:rStyle w:val="libAlaemHeading2Char"/>
          <w:rtl/>
        </w:rPr>
        <w:t>)</w:t>
      </w:r>
      <w:bookmarkEnd w:id="131"/>
    </w:p>
    <w:p w:rsidR="00B568B9" w:rsidRDefault="00B568B9" w:rsidP="0087740C">
      <w:pPr>
        <w:pStyle w:val="libNormal"/>
        <w:rPr>
          <w:rtl/>
        </w:rPr>
      </w:pPr>
      <w:r>
        <w:rPr>
          <w:rtl/>
        </w:rPr>
        <w:t>642 / 1 - العياشي في تفسيره</w:t>
      </w:r>
      <w:r w:rsidR="0087740C">
        <w:rPr>
          <w:rFonts w:hint="cs"/>
          <w:rtl/>
        </w:rPr>
        <w:t>:</w:t>
      </w:r>
      <w:r>
        <w:rPr>
          <w:rtl/>
        </w:rPr>
        <w:t xml:space="preserve"> عن عبيد بن زرارة، عن أبي عبدالله </w:t>
      </w:r>
      <w:r w:rsidRPr="00B568B9">
        <w:rPr>
          <w:rStyle w:val="libAlaemChar"/>
          <w:rtl/>
        </w:rPr>
        <w:t>عليه‌السلام</w:t>
      </w:r>
      <w:r w:rsidR="0087740C">
        <w:rPr>
          <w:rFonts w:hint="cs"/>
          <w:rtl/>
        </w:rPr>
        <w:t>،</w:t>
      </w:r>
      <w:r>
        <w:rPr>
          <w:rtl/>
        </w:rPr>
        <w:t xml:space="preserve"> في قول الله تعالى</w:t>
      </w:r>
      <w:r w:rsidR="0087740C">
        <w:rPr>
          <w:rFonts w:hint="cs"/>
          <w:rtl/>
        </w:rPr>
        <w:t>:</w:t>
      </w:r>
      <w:r>
        <w:rPr>
          <w:rtl/>
        </w:rPr>
        <w:t xml:space="preserve"> </w:t>
      </w:r>
      <w:r w:rsidRPr="0087740C">
        <w:rPr>
          <w:rStyle w:val="libAlaemChar"/>
          <w:rtl/>
        </w:rPr>
        <w:t>(</w:t>
      </w:r>
      <w:r w:rsidR="0087740C">
        <w:rPr>
          <w:rFonts w:hint="cs"/>
          <w:rtl/>
        </w:rPr>
        <w:t xml:space="preserve"> </w:t>
      </w:r>
      <w:r w:rsidR="0087740C" w:rsidRPr="0087740C">
        <w:rPr>
          <w:rStyle w:val="libAieChar"/>
          <w:rtl/>
        </w:rPr>
        <w:t>أَقِمِ الصَّلَاةَ لِدُلُوكِ الشَّمْسِ</w:t>
      </w:r>
      <w:r w:rsidR="0087740C">
        <w:rPr>
          <w:rFonts w:hint="cs"/>
          <w:rtl/>
        </w:rPr>
        <w:t xml:space="preserve"> </w:t>
      </w:r>
      <w:r w:rsidRPr="0087740C">
        <w:rPr>
          <w:rStyle w:val="libAlaemChar"/>
          <w:rtl/>
        </w:rPr>
        <w:t>)</w:t>
      </w:r>
      <w:r>
        <w:rPr>
          <w:rtl/>
        </w:rPr>
        <w:t xml:space="preserve"> </w:t>
      </w:r>
      <w:r w:rsidRPr="008E0CFB">
        <w:rPr>
          <w:rStyle w:val="libFootnotenumChar"/>
          <w:rtl/>
        </w:rPr>
        <w:t>(1)</w:t>
      </w:r>
      <w:r w:rsidR="0087740C">
        <w:rPr>
          <w:rFonts w:hint="cs"/>
          <w:rtl/>
        </w:rPr>
        <w:t>؟</w:t>
      </w:r>
      <w:r>
        <w:rPr>
          <w:rtl/>
        </w:rPr>
        <w:t xml:space="preserve"> قال</w:t>
      </w:r>
      <w:r w:rsidR="0087740C">
        <w:rPr>
          <w:rFonts w:hint="cs"/>
          <w:rtl/>
        </w:rPr>
        <w:t>:</w:t>
      </w:r>
      <w:r>
        <w:rPr>
          <w:rtl/>
        </w:rPr>
        <w:t xml:space="preserve"> ان الله تعالى افترض </w:t>
      </w:r>
      <w:r w:rsidR="0087740C">
        <w:rPr>
          <w:rFonts w:hint="cs"/>
          <w:rtl/>
        </w:rPr>
        <w:t>أ</w:t>
      </w:r>
      <w:r>
        <w:rPr>
          <w:rtl/>
        </w:rPr>
        <w:t>ربع صلوات</w:t>
      </w:r>
      <w:r w:rsidR="0087740C">
        <w:rPr>
          <w:rFonts w:hint="cs"/>
          <w:rtl/>
        </w:rPr>
        <w:t>:</w:t>
      </w:r>
      <w:r>
        <w:rPr>
          <w:rtl/>
        </w:rPr>
        <w:t xml:space="preserve"> </w:t>
      </w:r>
      <w:r w:rsidR="0087740C">
        <w:rPr>
          <w:rFonts w:hint="cs"/>
          <w:rtl/>
        </w:rPr>
        <w:t>أ</w:t>
      </w:r>
      <w:r>
        <w:rPr>
          <w:rtl/>
        </w:rPr>
        <w:t>ول وقتها من زوال الشمس</w:t>
      </w:r>
      <w:r w:rsidR="0087740C">
        <w:rPr>
          <w:rFonts w:hint="cs"/>
          <w:rtl/>
        </w:rPr>
        <w:t>،</w:t>
      </w:r>
      <w:r>
        <w:rPr>
          <w:rtl/>
        </w:rPr>
        <w:t xml:space="preserve"> الخبر.</w:t>
      </w:r>
    </w:p>
    <w:p w:rsidR="00B568B9" w:rsidRDefault="00B568B9" w:rsidP="0087740C">
      <w:pPr>
        <w:pStyle w:val="libNormal"/>
        <w:rPr>
          <w:rtl/>
        </w:rPr>
      </w:pPr>
      <w:r>
        <w:rPr>
          <w:rtl/>
        </w:rPr>
        <w:t xml:space="preserve">643 / 2 - وعن زرارة، عن أبي عبدالله </w:t>
      </w:r>
      <w:r w:rsidRPr="00B568B9">
        <w:rPr>
          <w:rStyle w:val="libAlaemChar"/>
          <w:rtl/>
        </w:rPr>
        <w:t>عليه‌السلام</w:t>
      </w:r>
      <w:r w:rsidR="0087740C">
        <w:rPr>
          <w:rFonts w:hint="cs"/>
          <w:rtl/>
        </w:rPr>
        <w:t>،</w:t>
      </w:r>
      <w:r>
        <w:rPr>
          <w:rtl/>
        </w:rPr>
        <w:t xml:space="preserve"> </w:t>
      </w:r>
      <w:r w:rsidR="0087740C">
        <w:rPr>
          <w:rFonts w:hint="cs"/>
          <w:rtl/>
        </w:rPr>
        <w:t>أ</w:t>
      </w:r>
      <w:r>
        <w:rPr>
          <w:rtl/>
        </w:rPr>
        <w:t>نه قال في حديث</w:t>
      </w:r>
      <w:r w:rsidR="0087740C">
        <w:rPr>
          <w:rFonts w:hint="cs"/>
          <w:rtl/>
        </w:rPr>
        <w:t>:</w:t>
      </w:r>
      <w:r>
        <w:rPr>
          <w:rtl/>
        </w:rPr>
        <w:t xml:space="preserve"> وإذا زالت الشمس فقد دخل وقت الصلاتين</w:t>
      </w:r>
      <w:r w:rsidR="0087740C">
        <w:rPr>
          <w:rFonts w:hint="cs"/>
          <w:rtl/>
        </w:rPr>
        <w:t>.</w:t>
      </w:r>
    </w:p>
    <w:p w:rsidR="00B568B9" w:rsidRDefault="00860DD6" w:rsidP="00B568B9">
      <w:pPr>
        <w:pStyle w:val="libLine"/>
        <w:rPr>
          <w:rtl/>
        </w:rPr>
      </w:pPr>
      <w:r>
        <w:rPr>
          <w:rtl/>
        </w:rPr>
        <w:t>____________________________</w:t>
      </w:r>
    </w:p>
    <w:p w:rsidR="0087740C" w:rsidRDefault="00B568B9" w:rsidP="0087740C">
      <w:pPr>
        <w:pStyle w:val="libFootnoteCenterBold"/>
        <w:rPr>
          <w:rtl/>
        </w:rPr>
      </w:pPr>
      <w:r w:rsidRPr="0087740C">
        <w:rPr>
          <w:rtl/>
        </w:rPr>
        <w:t>الباب</w:t>
      </w:r>
      <w:r w:rsidR="0087740C">
        <w:rPr>
          <w:rFonts w:hint="cs"/>
          <w:rtl/>
        </w:rPr>
        <w:t xml:space="preserve"> -</w:t>
      </w:r>
      <w:r w:rsidRPr="0087740C">
        <w:rPr>
          <w:rtl/>
        </w:rPr>
        <w:t xml:space="preserve"> 3 </w:t>
      </w:r>
    </w:p>
    <w:p w:rsidR="0087740C" w:rsidRPr="00B06A99" w:rsidRDefault="00B568B9" w:rsidP="0087740C">
      <w:pPr>
        <w:pStyle w:val="libFootnote0"/>
        <w:rPr>
          <w:rtl/>
        </w:rPr>
      </w:pPr>
      <w:r w:rsidRPr="0087740C">
        <w:rPr>
          <w:rtl/>
        </w:rPr>
        <w:t>1</w:t>
      </w:r>
      <w:r w:rsidR="0087740C">
        <w:rPr>
          <w:rFonts w:hint="cs"/>
          <w:rtl/>
        </w:rPr>
        <w:t xml:space="preserve"> -</w:t>
      </w:r>
      <w:r w:rsidRPr="0087740C">
        <w:rPr>
          <w:rtl/>
        </w:rPr>
        <w:t xml:space="preserve"> المقنع ص 34. </w:t>
      </w:r>
    </w:p>
    <w:p w:rsidR="0087740C" w:rsidRDefault="00B568B9" w:rsidP="0087740C">
      <w:pPr>
        <w:pStyle w:val="libFootnote"/>
        <w:rPr>
          <w:rtl/>
        </w:rPr>
      </w:pPr>
      <w:r w:rsidRPr="00B06A99">
        <w:rPr>
          <w:rtl/>
        </w:rPr>
        <w:t>(1)</w:t>
      </w:r>
      <w:r w:rsidRPr="0087740C">
        <w:rPr>
          <w:rtl/>
        </w:rPr>
        <w:t xml:space="preserve"> في المصدر: أو غيرها. </w:t>
      </w:r>
    </w:p>
    <w:p w:rsidR="0087740C" w:rsidRDefault="00B568B9" w:rsidP="0087740C">
      <w:pPr>
        <w:pStyle w:val="libFootnoteCenterBold"/>
        <w:rPr>
          <w:rtl/>
        </w:rPr>
      </w:pPr>
      <w:r w:rsidRPr="0087740C">
        <w:rPr>
          <w:rtl/>
        </w:rPr>
        <w:t>الباب</w:t>
      </w:r>
      <w:r w:rsidR="0087740C">
        <w:rPr>
          <w:rFonts w:hint="cs"/>
          <w:rtl/>
        </w:rPr>
        <w:t xml:space="preserve"> -</w:t>
      </w:r>
      <w:r w:rsidRPr="0087740C">
        <w:rPr>
          <w:rtl/>
        </w:rPr>
        <w:t xml:space="preserve"> 4 </w:t>
      </w:r>
    </w:p>
    <w:p w:rsidR="0087740C" w:rsidRPr="00B06A99" w:rsidRDefault="00B568B9" w:rsidP="0087740C">
      <w:pPr>
        <w:pStyle w:val="libFootnote0"/>
        <w:rPr>
          <w:rtl/>
        </w:rPr>
      </w:pPr>
      <w:r w:rsidRPr="0087740C">
        <w:rPr>
          <w:rtl/>
        </w:rPr>
        <w:t>1</w:t>
      </w:r>
      <w:r w:rsidR="0087740C">
        <w:rPr>
          <w:rFonts w:hint="cs"/>
          <w:rtl/>
        </w:rPr>
        <w:t xml:space="preserve"> -</w:t>
      </w:r>
      <w:r w:rsidRPr="0087740C">
        <w:rPr>
          <w:rtl/>
        </w:rPr>
        <w:t xml:space="preserve"> تفسير العياشي ج 2 ص 310 ح 143. </w:t>
      </w:r>
    </w:p>
    <w:p w:rsidR="0087740C" w:rsidRDefault="00B568B9" w:rsidP="0087740C">
      <w:pPr>
        <w:pStyle w:val="libFootnote"/>
        <w:rPr>
          <w:rtl/>
        </w:rPr>
      </w:pPr>
      <w:r w:rsidRPr="00B06A99">
        <w:rPr>
          <w:rtl/>
        </w:rPr>
        <w:t>(1)</w:t>
      </w:r>
      <w:r w:rsidRPr="0087740C">
        <w:rPr>
          <w:rtl/>
        </w:rPr>
        <w:t xml:space="preserve"> الاسراء 17: 78. دلوك الشمس: دلكت الشمس تدلك دلوكا</w:t>
      </w:r>
      <w:r w:rsidR="0087740C">
        <w:rPr>
          <w:rFonts w:hint="cs"/>
          <w:rtl/>
        </w:rPr>
        <w:t>ً</w:t>
      </w:r>
      <w:r w:rsidRPr="0087740C">
        <w:rPr>
          <w:rtl/>
        </w:rPr>
        <w:t>: غربت وقيل: اصفرت ومالت للغروب، وعن ابن: عباس انه زوالها الظهر، قال: ورأيت العرب يذهبون بالدلوك إلى غياب الشمس (لسان العرب</w:t>
      </w:r>
      <w:r w:rsidR="0087740C">
        <w:rPr>
          <w:rFonts w:hint="cs"/>
          <w:rtl/>
        </w:rPr>
        <w:t xml:space="preserve"> -</w:t>
      </w:r>
      <w:r w:rsidRPr="0087740C">
        <w:rPr>
          <w:rtl/>
        </w:rPr>
        <w:t xml:space="preserve"> دلك </w:t>
      </w:r>
      <w:r w:rsidR="0087740C">
        <w:rPr>
          <w:rFonts w:hint="cs"/>
          <w:rtl/>
        </w:rPr>
        <w:t xml:space="preserve">- </w:t>
      </w:r>
      <w:r w:rsidRPr="0087740C">
        <w:rPr>
          <w:rtl/>
        </w:rPr>
        <w:t xml:space="preserve">ج 10 ص 427). </w:t>
      </w:r>
    </w:p>
    <w:p w:rsidR="00B568B9" w:rsidRPr="0087740C" w:rsidRDefault="00B568B9" w:rsidP="0087740C">
      <w:pPr>
        <w:pStyle w:val="libFootnote0"/>
        <w:rPr>
          <w:rtl/>
        </w:rPr>
      </w:pPr>
      <w:r w:rsidRPr="0087740C">
        <w:rPr>
          <w:rtl/>
        </w:rPr>
        <w:t>2</w:t>
      </w:r>
      <w:r w:rsidR="0087740C">
        <w:rPr>
          <w:rFonts w:hint="cs"/>
          <w:rtl/>
        </w:rPr>
        <w:t xml:space="preserve"> -</w:t>
      </w:r>
      <w:r w:rsidRPr="0087740C">
        <w:rPr>
          <w:rtl/>
        </w:rPr>
        <w:t xml:space="preserve"> المصدر السابق ج 2 ص 308 ح 137.</w:t>
      </w:r>
    </w:p>
    <w:p w:rsidR="00B568B9" w:rsidRDefault="00B568B9" w:rsidP="00B568B9">
      <w:pPr>
        <w:pStyle w:val="libNormal"/>
        <w:rPr>
          <w:rtl/>
        </w:rPr>
      </w:pPr>
      <w:r>
        <w:rPr>
          <w:rtl/>
        </w:rPr>
        <w:br w:type="page"/>
      </w:r>
    </w:p>
    <w:p w:rsidR="00B568B9" w:rsidRDefault="00B568B9" w:rsidP="003E7660">
      <w:pPr>
        <w:pStyle w:val="libNormal"/>
        <w:rPr>
          <w:rtl/>
        </w:rPr>
      </w:pPr>
      <w:r>
        <w:rPr>
          <w:rtl/>
        </w:rPr>
        <w:lastRenderedPageBreak/>
        <w:t xml:space="preserve">644 / 3 - جعفر بن </w:t>
      </w:r>
      <w:r w:rsidR="00E82F8C">
        <w:rPr>
          <w:rtl/>
        </w:rPr>
        <w:t>أحمد</w:t>
      </w:r>
      <w:r>
        <w:rPr>
          <w:rtl/>
        </w:rPr>
        <w:t xml:space="preserve"> القم</w:t>
      </w:r>
      <w:r w:rsidR="003E7660">
        <w:rPr>
          <w:rFonts w:hint="cs"/>
          <w:rtl/>
        </w:rPr>
        <w:t>ي</w:t>
      </w:r>
      <w:r>
        <w:rPr>
          <w:rtl/>
        </w:rPr>
        <w:t xml:space="preserve"> في كتاب العروس</w:t>
      </w:r>
      <w:r w:rsidR="003E7660">
        <w:rPr>
          <w:rFonts w:hint="cs"/>
          <w:rtl/>
        </w:rPr>
        <w:t>:</w:t>
      </w:r>
      <w:r>
        <w:rPr>
          <w:rtl/>
        </w:rPr>
        <w:t xml:space="preserve"> عن الرضا </w:t>
      </w:r>
      <w:r w:rsidRPr="00B568B9">
        <w:rPr>
          <w:rStyle w:val="libAlaemChar"/>
          <w:rtl/>
        </w:rPr>
        <w:t>عليه‌السلام</w:t>
      </w:r>
      <w:r w:rsidR="003E7660">
        <w:rPr>
          <w:rFonts w:hint="cs"/>
          <w:rtl/>
        </w:rPr>
        <w:t>،</w:t>
      </w:r>
      <w:r>
        <w:rPr>
          <w:rtl/>
        </w:rPr>
        <w:t xml:space="preserve"> انه قال</w:t>
      </w:r>
      <w:r w:rsidR="003E7660">
        <w:rPr>
          <w:rFonts w:hint="cs"/>
          <w:rtl/>
        </w:rPr>
        <w:t>:</w:t>
      </w:r>
      <w:r>
        <w:rPr>
          <w:rtl/>
        </w:rPr>
        <w:t xml:space="preserve"> صل</w:t>
      </w:r>
      <w:r w:rsidR="003E7660">
        <w:rPr>
          <w:rFonts w:hint="cs"/>
          <w:rtl/>
        </w:rPr>
        <w:t>ّ</w:t>
      </w:r>
      <w:r>
        <w:rPr>
          <w:rtl/>
        </w:rPr>
        <w:t xml:space="preserve"> صلاة الغداة يوم الجمعة إذا طلع الفجر في </w:t>
      </w:r>
      <w:r w:rsidR="003E7660">
        <w:rPr>
          <w:rFonts w:hint="cs"/>
          <w:rtl/>
        </w:rPr>
        <w:t>أ</w:t>
      </w:r>
      <w:r>
        <w:rPr>
          <w:rtl/>
        </w:rPr>
        <w:t>ول وقتها.</w:t>
      </w:r>
    </w:p>
    <w:p w:rsidR="00B568B9" w:rsidRDefault="00B568B9" w:rsidP="003E7660">
      <w:pPr>
        <w:pStyle w:val="libNormal"/>
        <w:rPr>
          <w:rtl/>
        </w:rPr>
      </w:pPr>
      <w:r>
        <w:rPr>
          <w:rtl/>
        </w:rPr>
        <w:t>645 / 4 - القطب الراوندي في الخرائج</w:t>
      </w:r>
      <w:r w:rsidR="003E7660">
        <w:rPr>
          <w:rFonts w:hint="cs"/>
          <w:rtl/>
        </w:rPr>
        <w:t>:</w:t>
      </w:r>
      <w:r>
        <w:rPr>
          <w:rtl/>
        </w:rPr>
        <w:t xml:space="preserve"> عن الرضا </w:t>
      </w:r>
      <w:r w:rsidRPr="00B568B9">
        <w:rPr>
          <w:rStyle w:val="libAlaemChar"/>
          <w:rtl/>
        </w:rPr>
        <w:t>عليه‌السلام</w:t>
      </w:r>
      <w:r>
        <w:rPr>
          <w:rtl/>
        </w:rPr>
        <w:t xml:space="preserve"> في حديث</w:t>
      </w:r>
      <w:r w:rsidR="003E7660">
        <w:rPr>
          <w:rFonts w:hint="cs"/>
          <w:rtl/>
        </w:rPr>
        <w:t>،</w:t>
      </w:r>
      <w:r>
        <w:rPr>
          <w:rtl/>
        </w:rPr>
        <w:t xml:space="preserve"> قال </w:t>
      </w:r>
      <w:r w:rsidRPr="00B568B9">
        <w:rPr>
          <w:rStyle w:val="libAlaemChar"/>
          <w:rtl/>
        </w:rPr>
        <w:t>عليه‌السلام</w:t>
      </w:r>
      <w:r w:rsidR="003E7660">
        <w:rPr>
          <w:rFonts w:hint="cs"/>
          <w:rtl/>
        </w:rPr>
        <w:t>:</w:t>
      </w:r>
      <w:r>
        <w:rPr>
          <w:rtl/>
        </w:rPr>
        <w:t xml:space="preserve"> </w:t>
      </w:r>
      <w:r w:rsidR="003E7660">
        <w:rPr>
          <w:rFonts w:hint="cs"/>
          <w:rtl/>
        </w:rPr>
        <w:t>أ</w:t>
      </w:r>
      <w:r>
        <w:rPr>
          <w:rtl/>
        </w:rPr>
        <w:t>بد</w:t>
      </w:r>
      <w:r w:rsidR="003E7660">
        <w:rPr>
          <w:rFonts w:hint="cs"/>
          <w:rtl/>
        </w:rPr>
        <w:t>أ</w:t>
      </w:r>
      <w:r>
        <w:rPr>
          <w:rtl/>
        </w:rPr>
        <w:t xml:space="preserve"> ب</w:t>
      </w:r>
      <w:r w:rsidR="003E7660">
        <w:rPr>
          <w:rFonts w:hint="cs"/>
          <w:rtl/>
        </w:rPr>
        <w:t>أ</w:t>
      </w:r>
      <w:r>
        <w:rPr>
          <w:rtl/>
        </w:rPr>
        <w:t>ول الوقت.</w:t>
      </w:r>
    </w:p>
    <w:p w:rsidR="003E7660" w:rsidRDefault="00B568B9" w:rsidP="003E7660">
      <w:pPr>
        <w:pStyle w:val="libNormal"/>
        <w:rPr>
          <w:rtl/>
        </w:rPr>
      </w:pPr>
      <w:r>
        <w:rPr>
          <w:rtl/>
        </w:rPr>
        <w:t xml:space="preserve">646 / 5 </w:t>
      </w:r>
      <w:r w:rsidR="00C53221">
        <w:rPr>
          <w:rtl/>
        </w:rPr>
        <w:t>- دعائم الإسلام:</w:t>
      </w:r>
      <w:r>
        <w:rPr>
          <w:rtl/>
        </w:rPr>
        <w:t xml:space="preserve"> عن جعفر بن محمّد </w:t>
      </w:r>
      <w:r w:rsidRPr="00B568B9">
        <w:rPr>
          <w:rStyle w:val="libAlaemChar"/>
          <w:rtl/>
        </w:rPr>
        <w:t>عليه</w:t>
      </w:r>
      <w:r w:rsidR="003E7660">
        <w:rPr>
          <w:rStyle w:val="libAlaemChar"/>
          <w:rFonts w:hint="cs"/>
          <w:rtl/>
        </w:rPr>
        <w:t>ما</w:t>
      </w:r>
      <w:r w:rsidRPr="00B568B9">
        <w:rPr>
          <w:rStyle w:val="libAlaemChar"/>
          <w:rtl/>
        </w:rPr>
        <w:t>‌السلام</w:t>
      </w:r>
      <w:r w:rsidR="003E7660">
        <w:rPr>
          <w:rFonts w:hint="cs"/>
          <w:rtl/>
        </w:rPr>
        <w:t>،</w:t>
      </w:r>
      <w:r>
        <w:rPr>
          <w:rtl/>
        </w:rPr>
        <w:t xml:space="preserve"> أنه قال</w:t>
      </w:r>
      <w:r w:rsidR="003E7660">
        <w:rPr>
          <w:rFonts w:hint="cs"/>
          <w:rtl/>
        </w:rPr>
        <w:t>:</w:t>
      </w:r>
      <w:r>
        <w:rPr>
          <w:rtl/>
        </w:rPr>
        <w:t xml:space="preserve"> لكل صلاة وقتان</w:t>
      </w:r>
      <w:r w:rsidR="003E7660">
        <w:rPr>
          <w:rFonts w:hint="cs"/>
          <w:rtl/>
        </w:rPr>
        <w:t>:</w:t>
      </w:r>
      <w:r>
        <w:rPr>
          <w:rtl/>
        </w:rPr>
        <w:t xml:space="preserve"> </w:t>
      </w:r>
      <w:r w:rsidR="003E7660">
        <w:rPr>
          <w:rFonts w:hint="cs"/>
          <w:rtl/>
        </w:rPr>
        <w:t>أ</w:t>
      </w:r>
      <w:r>
        <w:rPr>
          <w:rtl/>
        </w:rPr>
        <w:t>ول وآخر</w:t>
      </w:r>
      <w:r w:rsidR="003E7660">
        <w:rPr>
          <w:rFonts w:hint="cs"/>
          <w:rtl/>
        </w:rPr>
        <w:t>،</w:t>
      </w:r>
      <w:r>
        <w:rPr>
          <w:rtl/>
        </w:rPr>
        <w:t xml:space="preserve"> ف</w:t>
      </w:r>
      <w:r w:rsidR="003E7660">
        <w:rPr>
          <w:rFonts w:hint="cs"/>
          <w:rtl/>
        </w:rPr>
        <w:t>أ</w:t>
      </w:r>
      <w:r>
        <w:rPr>
          <w:rtl/>
        </w:rPr>
        <w:t>ول الوقت أفضله</w:t>
      </w:r>
      <w:r w:rsidR="003E7660">
        <w:rPr>
          <w:rFonts w:hint="cs"/>
          <w:rtl/>
        </w:rPr>
        <w:t>.</w:t>
      </w:r>
      <w:r>
        <w:rPr>
          <w:rtl/>
        </w:rPr>
        <w:t xml:space="preserve"> </w:t>
      </w:r>
    </w:p>
    <w:p w:rsidR="00FC16B0" w:rsidRDefault="00B568B9" w:rsidP="003E7660">
      <w:pPr>
        <w:pStyle w:val="libNormal"/>
        <w:rPr>
          <w:rtl/>
        </w:rPr>
      </w:pPr>
      <w:r>
        <w:rPr>
          <w:rtl/>
        </w:rPr>
        <w:t>قلت</w:t>
      </w:r>
      <w:r w:rsidR="003E7660">
        <w:rPr>
          <w:rFonts w:hint="cs"/>
          <w:rtl/>
        </w:rPr>
        <w:t>:</w:t>
      </w:r>
      <w:r>
        <w:rPr>
          <w:rtl/>
        </w:rPr>
        <w:t xml:space="preserve"> وبهذا المضمون </w:t>
      </w:r>
      <w:r w:rsidR="003E7660">
        <w:rPr>
          <w:rFonts w:hint="cs"/>
          <w:rtl/>
        </w:rPr>
        <w:t>أ</w:t>
      </w:r>
      <w:r>
        <w:rPr>
          <w:rtl/>
        </w:rPr>
        <w:t>خبار كثيرة</w:t>
      </w:r>
      <w:r w:rsidR="003E7660">
        <w:rPr>
          <w:rFonts w:hint="cs"/>
          <w:rtl/>
        </w:rPr>
        <w:t>،</w:t>
      </w:r>
      <w:r>
        <w:rPr>
          <w:rtl/>
        </w:rPr>
        <w:t xml:space="preserve"> تأت</w:t>
      </w:r>
      <w:r w:rsidR="003E7660">
        <w:rPr>
          <w:rFonts w:hint="cs"/>
          <w:rtl/>
        </w:rPr>
        <w:t>ي</w:t>
      </w:r>
      <w:r>
        <w:rPr>
          <w:rtl/>
        </w:rPr>
        <w:t xml:space="preserve"> في </w:t>
      </w:r>
      <w:r w:rsidR="003E7660">
        <w:rPr>
          <w:rFonts w:hint="cs"/>
          <w:rtl/>
        </w:rPr>
        <w:t>أ</w:t>
      </w:r>
      <w:r>
        <w:rPr>
          <w:rtl/>
        </w:rPr>
        <w:t>بواب المواقيت</w:t>
      </w:r>
      <w:r w:rsidR="003E7660">
        <w:rPr>
          <w:rFonts w:hint="cs"/>
          <w:rtl/>
        </w:rPr>
        <w:t>،</w:t>
      </w:r>
      <w:r>
        <w:rPr>
          <w:rtl/>
        </w:rPr>
        <w:t xml:space="preserve"> ودلالتها على وجوب الوضوء بعد دخول الوقت ظاهرة</w:t>
      </w:r>
      <w:r w:rsidR="003E7660">
        <w:rPr>
          <w:rFonts w:hint="cs"/>
          <w:rtl/>
        </w:rPr>
        <w:t>،</w:t>
      </w:r>
      <w:r>
        <w:rPr>
          <w:rtl/>
        </w:rPr>
        <w:t xml:space="preserve"> و</w:t>
      </w:r>
      <w:r w:rsidR="003E7660">
        <w:rPr>
          <w:rFonts w:hint="cs"/>
          <w:rtl/>
        </w:rPr>
        <w:t>أ</w:t>
      </w:r>
      <w:r>
        <w:rPr>
          <w:rtl/>
        </w:rPr>
        <w:t>ما على الاستحباب قبله</w:t>
      </w:r>
      <w:r w:rsidR="003E7660">
        <w:rPr>
          <w:rFonts w:hint="cs"/>
          <w:rtl/>
        </w:rPr>
        <w:t xml:space="preserve"> -</w:t>
      </w:r>
      <w:r>
        <w:rPr>
          <w:rtl/>
        </w:rPr>
        <w:t xml:space="preserve"> وهو الوضوء للتأهب</w:t>
      </w:r>
      <w:r w:rsidR="003E7660">
        <w:rPr>
          <w:rFonts w:hint="cs"/>
          <w:rtl/>
        </w:rPr>
        <w:t>،</w:t>
      </w:r>
      <w:r>
        <w:rPr>
          <w:rtl/>
        </w:rPr>
        <w:t xml:space="preserve"> أي ما يكون المطلوب منه حصول الطهارة ل</w:t>
      </w:r>
      <w:r w:rsidR="003E7660">
        <w:rPr>
          <w:rFonts w:hint="cs"/>
          <w:rtl/>
        </w:rPr>
        <w:t>أ</w:t>
      </w:r>
      <w:r>
        <w:rPr>
          <w:rtl/>
        </w:rPr>
        <w:t>جل عدم الانتظار وقت الصلاة</w:t>
      </w:r>
      <w:r w:rsidR="003E7660">
        <w:rPr>
          <w:rFonts w:hint="cs"/>
          <w:rtl/>
        </w:rPr>
        <w:t>،</w:t>
      </w:r>
      <w:r>
        <w:rPr>
          <w:rtl/>
        </w:rPr>
        <w:t xml:space="preserve"> ومرجعه عدم الحالة المنتظرة للشخص فيه المستلزم لحصول الطهارة</w:t>
      </w:r>
      <w:r w:rsidR="003E7660">
        <w:rPr>
          <w:rFonts w:hint="cs"/>
          <w:rtl/>
        </w:rPr>
        <w:t>،</w:t>
      </w:r>
      <w:r>
        <w:rPr>
          <w:rtl/>
        </w:rPr>
        <w:t xml:space="preserve"> لا الكون على الطهارة</w:t>
      </w:r>
      <w:r w:rsidR="00A21F16">
        <w:rPr>
          <w:rtl/>
        </w:rPr>
        <w:t xml:space="preserve"> الذي</w:t>
      </w:r>
      <w:r>
        <w:rPr>
          <w:rtl/>
        </w:rPr>
        <w:t xml:space="preserve"> المطلوب منه مجرد الكون على الطهارة</w:t>
      </w:r>
      <w:r w:rsidR="003E7660">
        <w:rPr>
          <w:rFonts w:hint="cs"/>
          <w:rtl/>
        </w:rPr>
        <w:t xml:space="preserve"> -</w:t>
      </w:r>
      <w:r>
        <w:rPr>
          <w:rtl/>
        </w:rPr>
        <w:t xml:space="preserve"> فيحتاج إلى بسط يناف</w:t>
      </w:r>
      <w:r w:rsidR="003E7660">
        <w:rPr>
          <w:rFonts w:hint="cs"/>
          <w:rtl/>
        </w:rPr>
        <w:t>ي</w:t>
      </w:r>
      <w:r>
        <w:rPr>
          <w:rtl/>
        </w:rPr>
        <w:t xml:space="preserve"> وضع الكتاب</w:t>
      </w:r>
      <w:r w:rsidR="00FC16B0">
        <w:rPr>
          <w:rtl/>
        </w:rPr>
        <w:t xml:space="preserve">. </w:t>
      </w:r>
    </w:p>
    <w:p w:rsidR="00B568B9" w:rsidRDefault="00FC16B0" w:rsidP="003E7660">
      <w:pPr>
        <w:pStyle w:val="Heading2Center"/>
        <w:rPr>
          <w:rtl/>
        </w:rPr>
      </w:pPr>
      <w:bookmarkStart w:id="132" w:name="_Toc363552252"/>
      <w:r>
        <w:rPr>
          <w:rtl/>
        </w:rPr>
        <w:t xml:space="preserve">5 - </w:t>
      </w:r>
      <w:r w:rsidRPr="00FC16B0">
        <w:rPr>
          <w:rStyle w:val="libAlaemHeading2Char"/>
          <w:rtl/>
        </w:rPr>
        <w:t>(</w:t>
      </w:r>
      <w:r>
        <w:rPr>
          <w:rtl/>
        </w:rPr>
        <w:t xml:space="preserve"> </w:t>
      </w:r>
      <w:r w:rsidR="00B568B9">
        <w:rPr>
          <w:rtl/>
        </w:rPr>
        <w:t>باب وجوب الطهارة للطواف الواجب واستحبابها للطواف المستحب وبقي</w:t>
      </w:r>
      <w:r w:rsidR="003E7660">
        <w:rPr>
          <w:rFonts w:hint="cs"/>
          <w:rtl/>
        </w:rPr>
        <w:t>ّ</w:t>
      </w:r>
      <w:r w:rsidR="00B568B9">
        <w:rPr>
          <w:rtl/>
        </w:rPr>
        <w:t>ة افعال الحج</w:t>
      </w:r>
      <w:r w:rsidR="003E7660">
        <w:rPr>
          <w:rFonts w:hint="cs"/>
          <w:rtl/>
        </w:rPr>
        <w:t xml:space="preserve"> </w:t>
      </w:r>
      <w:r w:rsidRPr="00FC16B0">
        <w:rPr>
          <w:rStyle w:val="libAlaemHeading2Char"/>
          <w:rtl/>
        </w:rPr>
        <w:t>)</w:t>
      </w:r>
      <w:bookmarkEnd w:id="132"/>
    </w:p>
    <w:p w:rsidR="00B568B9" w:rsidRDefault="00B568B9" w:rsidP="003E7660">
      <w:pPr>
        <w:pStyle w:val="libNormal"/>
        <w:rPr>
          <w:rtl/>
        </w:rPr>
      </w:pPr>
      <w:r>
        <w:rPr>
          <w:rtl/>
        </w:rPr>
        <w:t xml:space="preserve">647 / 1 - فقه الرضا </w:t>
      </w:r>
      <w:r w:rsidRPr="00B568B9">
        <w:rPr>
          <w:rStyle w:val="libAlaemChar"/>
          <w:rtl/>
        </w:rPr>
        <w:t>عليه‌السلام</w:t>
      </w:r>
      <w:r w:rsidR="003E7660">
        <w:rPr>
          <w:rFonts w:hint="cs"/>
          <w:rtl/>
        </w:rPr>
        <w:t>:</w:t>
      </w:r>
      <w:r>
        <w:rPr>
          <w:rtl/>
        </w:rPr>
        <w:t xml:space="preserve"> ولا ب</w:t>
      </w:r>
      <w:r w:rsidR="003E7660">
        <w:rPr>
          <w:rFonts w:hint="cs"/>
          <w:rtl/>
        </w:rPr>
        <w:t>أ</w:t>
      </w:r>
      <w:r>
        <w:rPr>
          <w:rtl/>
        </w:rPr>
        <w:t>س بقضاء المناسك كلها</w:t>
      </w:r>
    </w:p>
    <w:p w:rsidR="00B568B9" w:rsidRDefault="00860DD6" w:rsidP="00B568B9">
      <w:pPr>
        <w:pStyle w:val="libLine"/>
        <w:rPr>
          <w:rtl/>
        </w:rPr>
      </w:pPr>
      <w:r>
        <w:rPr>
          <w:rtl/>
        </w:rPr>
        <w:t>____________________________</w:t>
      </w:r>
    </w:p>
    <w:p w:rsidR="003E7660" w:rsidRDefault="00B568B9" w:rsidP="00164A99">
      <w:pPr>
        <w:pStyle w:val="libFootnote0"/>
        <w:rPr>
          <w:rtl/>
        </w:rPr>
      </w:pPr>
      <w:r w:rsidRPr="00164A99">
        <w:rPr>
          <w:rtl/>
        </w:rPr>
        <w:t>3</w:t>
      </w:r>
      <w:r w:rsidR="003E7660">
        <w:rPr>
          <w:rFonts w:hint="cs"/>
          <w:rtl/>
        </w:rPr>
        <w:t xml:space="preserve"> -</w:t>
      </w:r>
      <w:r w:rsidRPr="00164A99">
        <w:rPr>
          <w:rtl/>
        </w:rPr>
        <w:t xml:space="preserve"> كتاب العروس ص 51. </w:t>
      </w:r>
    </w:p>
    <w:p w:rsidR="003E7660" w:rsidRDefault="00B568B9" w:rsidP="00164A99">
      <w:pPr>
        <w:pStyle w:val="libFootnote0"/>
        <w:rPr>
          <w:rtl/>
        </w:rPr>
      </w:pPr>
      <w:r w:rsidRPr="00164A99">
        <w:rPr>
          <w:rtl/>
        </w:rPr>
        <w:t>4</w:t>
      </w:r>
      <w:r w:rsidR="003E7660">
        <w:rPr>
          <w:rFonts w:hint="cs"/>
          <w:rtl/>
        </w:rPr>
        <w:t xml:space="preserve"> -</w:t>
      </w:r>
      <w:r w:rsidRPr="00164A99">
        <w:rPr>
          <w:rtl/>
        </w:rPr>
        <w:t xml:space="preserve"> الخرائج والجرائح ص 89. </w:t>
      </w:r>
    </w:p>
    <w:p w:rsidR="003E7660" w:rsidRDefault="00B568B9" w:rsidP="00164A99">
      <w:pPr>
        <w:pStyle w:val="libFootnote0"/>
        <w:rPr>
          <w:rtl/>
        </w:rPr>
      </w:pPr>
      <w:r w:rsidRPr="00164A99">
        <w:rPr>
          <w:rtl/>
        </w:rPr>
        <w:t>5</w:t>
      </w:r>
      <w:r w:rsidR="003E7660">
        <w:rPr>
          <w:rFonts w:hint="cs"/>
          <w:rtl/>
        </w:rPr>
        <w:t xml:space="preserve"> -</w:t>
      </w:r>
      <w:r w:rsidRPr="00164A99">
        <w:rPr>
          <w:rtl/>
        </w:rPr>
        <w:t xml:space="preserve"> دعائم الإسلام ج 1 ص 137. </w:t>
      </w:r>
    </w:p>
    <w:p w:rsidR="003E7660" w:rsidRDefault="00B568B9" w:rsidP="003E7660">
      <w:pPr>
        <w:pStyle w:val="libFootnoteCenterBold"/>
        <w:rPr>
          <w:rtl/>
        </w:rPr>
      </w:pPr>
      <w:r w:rsidRPr="00164A99">
        <w:rPr>
          <w:rtl/>
        </w:rPr>
        <w:t>الباب</w:t>
      </w:r>
      <w:r w:rsidR="003E7660">
        <w:rPr>
          <w:rFonts w:hint="cs"/>
          <w:rtl/>
        </w:rPr>
        <w:t xml:space="preserve"> -</w:t>
      </w:r>
      <w:r w:rsidRPr="00164A99">
        <w:rPr>
          <w:rtl/>
        </w:rPr>
        <w:t xml:space="preserve"> 5 </w:t>
      </w:r>
    </w:p>
    <w:p w:rsidR="00B568B9" w:rsidRPr="00164A99" w:rsidRDefault="00B568B9" w:rsidP="00164A99">
      <w:pPr>
        <w:pStyle w:val="libFootnote0"/>
        <w:rPr>
          <w:rtl/>
        </w:rPr>
      </w:pPr>
      <w:r w:rsidRPr="00164A99">
        <w:rPr>
          <w:rtl/>
        </w:rPr>
        <w:t>1</w:t>
      </w:r>
      <w:r w:rsidR="003E7660">
        <w:rPr>
          <w:rFonts w:hint="cs"/>
          <w:rtl/>
        </w:rPr>
        <w:t xml:space="preserve"> -</w:t>
      </w:r>
      <w:r w:rsidRPr="00164A99">
        <w:rPr>
          <w:rtl/>
        </w:rPr>
        <w:t xml:space="preserve"> فقه الرضا </w:t>
      </w:r>
      <w:r w:rsidRPr="00164A99">
        <w:rPr>
          <w:rStyle w:val="libFootnoteAlaemChar"/>
          <w:rtl/>
        </w:rPr>
        <w:t>عليه‌السلام</w:t>
      </w:r>
      <w:r w:rsidRPr="00164A99">
        <w:rPr>
          <w:rtl/>
        </w:rPr>
        <w:t xml:space="preserve"> ص</w:t>
      </w:r>
      <w:r w:rsidR="00164A99">
        <w:rPr>
          <w:rFonts w:hint="cs"/>
          <w:rtl/>
        </w:rPr>
        <w:t xml:space="preserve"> </w:t>
      </w:r>
      <w:r w:rsidR="00164A99">
        <w:rPr>
          <w:rtl/>
        </w:rPr>
        <w:t>73</w:t>
      </w:r>
      <w:r w:rsidR="00FC16B0" w:rsidRPr="00164A99">
        <w:rPr>
          <w:rtl/>
        </w:rPr>
        <w:t xml:space="preserve"> </w:t>
      </w:r>
      <w:r w:rsidR="00164A99" w:rsidRPr="00164A99">
        <w:rPr>
          <w:rFonts w:hint="cs"/>
          <w:rtl/>
        </w:rPr>
        <w:t>«</w:t>
      </w:r>
      <w:r w:rsidR="00FC16B0" w:rsidRPr="00164A99">
        <w:rPr>
          <w:rtl/>
        </w:rPr>
        <w:t xml:space="preserve"> </w:t>
      </w:r>
      <w:r w:rsidRPr="00164A99">
        <w:rPr>
          <w:rtl/>
        </w:rPr>
        <w:t xml:space="preserve">في كتاب نوادر </w:t>
      </w:r>
      <w:r w:rsidR="00E82F8C" w:rsidRPr="00164A99">
        <w:rPr>
          <w:rtl/>
        </w:rPr>
        <w:t>أحمد</w:t>
      </w:r>
      <w:r w:rsidRPr="00164A99">
        <w:rPr>
          <w:rtl/>
        </w:rPr>
        <w:t xml:space="preserve"> بن عيسى الملحق بكتاب فقه الرضا</w:t>
      </w:r>
      <w:r w:rsidR="00164A99" w:rsidRPr="00164A99">
        <w:rPr>
          <w:rFonts w:hint="cs"/>
          <w:rtl/>
        </w:rPr>
        <w:t xml:space="preserve"> »</w:t>
      </w:r>
      <w:r w:rsidRPr="00164A99">
        <w:rPr>
          <w:rtl/>
        </w:rPr>
        <w:t>.</w:t>
      </w:r>
    </w:p>
    <w:p w:rsidR="00B568B9" w:rsidRDefault="00B568B9" w:rsidP="00F06E76">
      <w:pPr>
        <w:pStyle w:val="libNormal0"/>
        <w:rPr>
          <w:rtl/>
        </w:rPr>
      </w:pPr>
      <w:r>
        <w:rPr>
          <w:rtl/>
        </w:rPr>
        <w:br w:type="page"/>
      </w:r>
      <w:r>
        <w:rPr>
          <w:rtl/>
        </w:rPr>
        <w:lastRenderedPageBreak/>
        <w:t>على غير وضوء</w:t>
      </w:r>
      <w:r w:rsidR="00F06E76">
        <w:rPr>
          <w:rFonts w:hint="cs"/>
          <w:rtl/>
        </w:rPr>
        <w:t>،</w:t>
      </w:r>
      <w:r>
        <w:rPr>
          <w:rtl/>
        </w:rPr>
        <w:t xml:space="preserve"> إل</w:t>
      </w:r>
      <w:r w:rsidR="00F06E76">
        <w:rPr>
          <w:rFonts w:hint="cs"/>
          <w:rtl/>
        </w:rPr>
        <w:t>ّ</w:t>
      </w:r>
      <w:r>
        <w:rPr>
          <w:rtl/>
        </w:rPr>
        <w:t xml:space="preserve">ا الطواف بالبيت والوضوء </w:t>
      </w:r>
      <w:r w:rsidR="00F06E76">
        <w:rPr>
          <w:rFonts w:hint="cs"/>
          <w:rtl/>
        </w:rPr>
        <w:t>أ</w:t>
      </w:r>
      <w:r>
        <w:rPr>
          <w:rtl/>
        </w:rPr>
        <w:t>فضل.</w:t>
      </w:r>
    </w:p>
    <w:p w:rsidR="00FC16B0" w:rsidRDefault="00B568B9" w:rsidP="00F06E76">
      <w:pPr>
        <w:pStyle w:val="libNormal"/>
        <w:rPr>
          <w:rtl/>
        </w:rPr>
      </w:pPr>
      <w:r>
        <w:rPr>
          <w:rtl/>
        </w:rPr>
        <w:t xml:space="preserve">648 / 2 </w:t>
      </w:r>
      <w:r w:rsidR="00C53221">
        <w:rPr>
          <w:rtl/>
        </w:rPr>
        <w:t>- دعائم الإسلام:</w:t>
      </w:r>
      <w:r>
        <w:rPr>
          <w:rtl/>
        </w:rPr>
        <w:t xml:space="preserve"> عن جعفر بن محمّد </w:t>
      </w:r>
      <w:r w:rsidRPr="00B568B9">
        <w:rPr>
          <w:rStyle w:val="libAlaemChar"/>
          <w:rtl/>
        </w:rPr>
        <w:t>عليه</w:t>
      </w:r>
      <w:r w:rsidR="00F06E76">
        <w:rPr>
          <w:rStyle w:val="libAlaemChar"/>
          <w:rFonts w:hint="cs"/>
          <w:rtl/>
        </w:rPr>
        <w:t>ما</w:t>
      </w:r>
      <w:r w:rsidRPr="00B568B9">
        <w:rPr>
          <w:rStyle w:val="libAlaemChar"/>
          <w:rtl/>
        </w:rPr>
        <w:t>‌السلام</w:t>
      </w:r>
      <w:r w:rsidR="00F06E76">
        <w:rPr>
          <w:rFonts w:hint="cs"/>
          <w:rtl/>
        </w:rPr>
        <w:t>،</w:t>
      </w:r>
      <w:r>
        <w:rPr>
          <w:rtl/>
        </w:rPr>
        <w:t xml:space="preserve"> </w:t>
      </w:r>
      <w:r w:rsidR="00F06E76">
        <w:rPr>
          <w:rFonts w:hint="cs"/>
          <w:rtl/>
        </w:rPr>
        <w:t>أ</w:t>
      </w:r>
      <w:r>
        <w:rPr>
          <w:rtl/>
        </w:rPr>
        <w:t>نه قال</w:t>
      </w:r>
      <w:r w:rsidR="00F06E76">
        <w:rPr>
          <w:rFonts w:hint="cs"/>
          <w:rtl/>
        </w:rPr>
        <w:t>:</w:t>
      </w:r>
      <w:r>
        <w:rPr>
          <w:rtl/>
        </w:rPr>
        <w:t xml:space="preserve"> لاطواف إل</w:t>
      </w:r>
      <w:r w:rsidR="00F06E76">
        <w:rPr>
          <w:rFonts w:hint="cs"/>
          <w:rtl/>
        </w:rPr>
        <w:t>ّ</w:t>
      </w:r>
      <w:r>
        <w:rPr>
          <w:rtl/>
        </w:rPr>
        <w:t>ا بطهارة</w:t>
      </w:r>
      <w:r w:rsidR="00F06E76">
        <w:rPr>
          <w:rFonts w:hint="cs"/>
          <w:rtl/>
        </w:rPr>
        <w:t>،</w:t>
      </w:r>
      <w:r>
        <w:rPr>
          <w:rtl/>
        </w:rPr>
        <w:t xml:space="preserve"> ومن طاف على غير وضوء لم يعتد</w:t>
      </w:r>
      <w:r w:rsidR="00F06E76">
        <w:rPr>
          <w:rFonts w:hint="cs"/>
          <w:rtl/>
        </w:rPr>
        <w:t>ّ</w:t>
      </w:r>
      <w:r>
        <w:rPr>
          <w:rtl/>
        </w:rPr>
        <w:t xml:space="preserve"> بذلك الطواف</w:t>
      </w:r>
      <w:r w:rsidR="00F06E76">
        <w:rPr>
          <w:rFonts w:hint="cs"/>
          <w:rtl/>
        </w:rPr>
        <w:t>،</w:t>
      </w:r>
      <w:r>
        <w:rPr>
          <w:rtl/>
        </w:rPr>
        <w:t xml:space="preserve"> ومن طاف تطو</w:t>
      </w:r>
      <w:r w:rsidR="00F06E76">
        <w:rPr>
          <w:rFonts w:hint="cs"/>
          <w:rtl/>
        </w:rPr>
        <w:t>ّ</w:t>
      </w:r>
      <w:r>
        <w:rPr>
          <w:rtl/>
        </w:rPr>
        <w:t>عا على غير وضوء</w:t>
      </w:r>
      <w:r w:rsidR="00F06E76">
        <w:rPr>
          <w:rFonts w:hint="cs"/>
          <w:rtl/>
        </w:rPr>
        <w:t>،</w:t>
      </w:r>
      <w:r>
        <w:rPr>
          <w:rtl/>
        </w:rPr>
        <w:t xml:space="preserve"> ثم توضأ وصل</w:t>
      </w:r>
      <w:r w:rsidR="00F06E76">
        <w:rPr>
          <w:rFonts w:hint="cs"/>
          <w:rtl/>
        </w:rPr>
        <w:t>ّ</w:t>
      </w:r>
      <w:r>
        <w:rPr>
          <w:rtl/>
        </w:rPr>
        <w:t xml:space="preserve">ى ركعتين </w:t>
      </w:r>
      <w:r w:rsidRPr="008E0CFB">
        <w:rPr>
          <w:rStyle w:val="libFootnotenumChar"/>
          <w:rtl/>
        </w:rPr>
        <w:t>(1)</w:t>
      </w:r>
      <w:r>
        <w:rPr>
          <w:rtl/>
        </w:rPr>
        <w:t xml:space="preserve"> بعد طوافه فلا ب</w:t>
      </w:r>
      <w:r w:rsidR="00F06E76">
        <w:rPr>
          <w:rFonts w:hint="cs"/>
          <w:rtl/>
        </w:rPr>
        <w:t>أ</w:t>
      </w:r>
      <w:r>
        <w:rPr>
          <w:rtl/>
        </w:rPr>
        <w:t>س بذلك</w:t>
      </w:r>
      <w:r w:rsidR="00F06E76">
        <w:rPr>
          <w:rFonts w:hint="cs"/>
          <w:rtl/>
        </w:rPr>
        <w:t>،</w:t>
      </w:r>
      <w:r>
        <w:rPr>
          <w:rtl/>
        </w:rPr>
        <w:t xml:space="preserve"> ف</w:t>
      </w:r>
      <w:r w:rsidR="00F06E76">
        <w:rPr>
          <w:rFonts w:hint="cs"/>
          <w:rtl/>
        </w:rPr>
        <w:t>ا</w:t>
      </w:r>
      <w:r>
        <w:rPr>
          <w:rtl/>
        </w:rPr>
        <w:t>م</w:t>
      </w:r>
      <w:r w:rsidR="00F06E76">
        <w:rPr>
          <w:rFonts w:hint="cs"/>
          <w:rtl/>
        </w:rPr>
        <w:t>ّ</w:t>
      </w:r>
      <w:r>
        <w:rPr>
          <w:rtl/>
        </w:rPr>
        <w:t>ا طواف الفريضة فلا</w:t>
      </w:r>
      <w:r w:rsidR="00D12257">
        <w:rPr>
          <w:rtl/>
        </w:rPr>
        <w:t xml:space="preserve"> يجزي </w:t>
      </w:r>
      <w:r>
        <w:rPr>
          <w:rtl/>
        </w:rPr>
        <w:t>إل</w:t>
      </w:r>
      <w:r w:rsidR="00F06E76">
        <w:rPr>
          <w:rFonts w:hint="cs"/>
          <w:rtl/>
        </w:rPr>
        <w:t>ّ</w:t>
      </w:r>
      <w:r>
        <w:rPr>
          <w:rtl/>
        </w:rPr>
        <w:t>ا بوضوء</w:t>
      </w:r>
      <w:r w:rsidR="00FC16B0">
        <w:rPr>
          <w:rtl/>
        </w:rPr>
        <w:t xml:space="preserve">. </w:t>
      </w:r>
    </w:p>
    <w:p w:rsidR="00B568B9" w:rsidRDefault="00FC16B0" w:rsidP="00F06E76">
      <w:pPr>
        <w:pStyle w:val="Heading2Center"/>
        <w:rPr>
          <w:rtl/>
        </w:rPr>
      </w:pPr>
      <w:bookmarkStart w:id="133" w:name="_Toc363552253"/>
      <w:r>
        <w:rPr>
          <w:rtl/>
        </w:rPr>
        <w:t xml:space="preserve">6 - </w:t>
      </w:r>
      <w:r w:rsidRPr="00FC16B0">
        <w:rPr>
          <w:rStyle w:val="libAlaemHeading2Char"/>
          <w:rtl/>
        </w:rPr>
        <w:t>(</w:t>
      </w:r>
      <w:r>
        <w:rPr>
          <w:rtl/>
        </w:rPr>
        <w:t xml:space="preserve"> </w:t>
      </w:r>
      <w:r w:rsidR="00B568B9">
        <w:rPr>
          <w:rtl/>
        </w:rPr>
        <w:t>باب استحباب الوضوء لقضاء الحاجة</w:t>
      </w:r>
      <w:r w:rsidR="00F06E76">
        <w:rPr>
          <w:rFonts w:hint="cs"/>
          <w:rtl/>
        </w:rPr>
        <w:t>،</w:t>
      </w:r>
      <w:r w:rsidR="00B568B9">
        <w:rPr>
          <w:rtl/>
        </w:rPr>
        <w:t xml:space="preserve"> وكراهة تركه عند السعي فيها</w:t>
      </w:r>
      <w:r w:rsidR="00E175E2" w:rsidRPr="00DC1B15">
        <w:rPr>
          <w:rFonts w:hint="cs"/>
          <w:rtl/>
        </w:rPr>
        <w:t xml:space="preserve"> </w:t>
      </w:r>
      <w:r w:rsidRPr="00FC16B0">
        <w:rPr>
          <w:rStyle w:val="libAlaemHeading2Char"/>
          <w:rtl/>
        </w:rPr>
        <w:t>)</w:t>
      </w:r>
      <w:bookmarkEnd w:id="133"/>
    </w:p>
    <w:p w:rsidR="00FC16B0" w:rsidRDefault="00B568B9" w:rsidP="00F06E76">
      <w:pPr>
        <w:pStyle w:val="libNormal"/>
        <w:rPr>
          <w:rtl/>
        </w:rPr>
      </w:pPr>
      <w:r>
        <w:rPr>
          <w:rtl/>
        </w:rPr>
        <w:t xml:space="preserve">649 / 1 </w:t>
      </w:r>
      <w:r w:rsidR="00F06E76">
        <w:rPr>
          <w:rFonts w:hint="cs"/>
          <w:rtl/>
        </w:rPr>
        <w:t>-</w:t>
      </w:r>
      <w:r>
        <w:rPr>
          <w:rtl/>
        </w:rPr>
        <w:t xml:space="preserve"> البحار</w:t>
      </w:r>
      <w:r w:rsidR="00F06E76">
        <w:rPr>
          <w:rFonts w:hint="cs"/>
          <w:rtl/>
        </w:rPr>
        <w:t>:-</w:t>
      </w:r>
      <w:r>
        <w:rPr>
          <w:rtl/>
        </w:rPr>
        <w:t xml:space="preserve"> عن اختيار السيد ابن الباقي</w:t>
      </w:r>
      <w:r w:rsidR="00F06E76">
        <w:rPr>
          <w:rFonts w:hint="cs"/>
          <w:rtl/>
        </w:rPr>
        <w:t xml:space="preserve"> -</w:t>
      </w:r>
      <w:r>
        <w:rPr>
          <w:rtl/>
        </w:rPr>
        <w:t xml:space="preserve"> </w:t>
      </w:r>
      <w:r w:rsidR="00E82F8C">
        <w:rPr>
          <w:rtl/>
        </w:rPr>
        <w:t>قال: قال</w:t>
      </w:r>
      <w:r>
        <w:rPr>
          <w:rtl/>
        </w:rPr>
        <w:t xml:space="preserve"> </w:t>
      </w:r>
      <w:r w:rsidR="00F06E76">
        <w:rPr>
          <w:rFonts w:hint="cs"/>
          <w:rtl/>
        </w:rPr>
        <w:t>أ</w:t>
      </w:r>
      <w:r>
        <w:rPr>
          <w:rtl/>
        </w:rPr>
        <w:t xml:space="preserve">ميرالمؤمنين </w:t>
      </w:r>
      <w:r w:rsidRPr="00B568B9">
        <w:rPr>
          <w:rStyle w:val="libAlaemChar"/>
          <w:rtl/>
        </w:rPr>
        <w:t>عليه‌السلام</w:t>
      </w:r>
      <w:r>
        <w:rPr>
          <w:rtl/>
        </w:rPr>
        <w:t xml:space="preserve"> </w:t>
      </w:r>
      <w:r w:rsidR="00F06E76">
        <w:rPr>
          <w:rFonts w:hint="cs"/>
          <w:rtl/>
        </w:rPr>
        <w:t xml:space="preserve">  </w:t>
      </w:r>
      <w:r>
        <w:rPr>
          <w:rtl/>
        </w:rPr>
        <w:t>ل</w:t>
      </w:r>
      <w:r w:rsidR="00F06E76">
        <w:rPr>
          <w:rFonts w:hint="cs"/>
          <w:rtl/>
        </w:rPr>
        <w:t>أ</w:t>
      </w:r>
      <w:r>
        <w:rPr>
          <w:rtl/>
        </w:rPr>
        <w:t>بي ذر</w:t>
      </w:r>
      <w:r w:rsidR="00F06E76">
        <w:rPr>
          <w:rFonts w:hint="cs"/>
          <w:rtl/>
        </w:rPr>
        <w:t>:</w:t>
      </w:r>
      <w:r>
        <w:rPr>
          <w:rtl/>
        </w:rPr>
        <w:t xml:space="preserve"> </w:t>
      </w:r>
      <w:r w:rsidR="00F06E76">
        <w:rPr>
          <w:rFonts w:hint="cs"/>
          <w:rtl/>
        </w:rPr>
        <w:t xml:space="preserve">« </w:t>
      </w:r>
      <w:r>
        <w:rPr>
          <w:rtl/>
        </w:rPr>
        <w:t xml:space="preserve">إذا نزل بك </w:t>
      </w:r>
      <w:r w:rsidR="00F06E76">
        <w:rPr>
          <w:rFonts w:hint="cs"/>
          <w:rtl/>
        </w:rPr>
        <w:t>أ</w:t>
      </w:r>
      <w:r>
        <w:rPr>
          <w:rtl/>
        </w:rPr>
        <w:t>مر عظيم في دين أو دنيا</w:t>
      </w:r>
      <w:r w:rsidR="00F06E76">
        <w:rPr>
          <w:rFonts w:hint="cs"/>
          <w:rtl/>
        </w:rPr>
        <w:t>،</w:t>
      </w:r>
      <w:r>
        <w:rPr>
          <w:rtl/>
        </w:rPr>
        <w:t xml:space="preserve"> فتوضأ وارفع يديك وقل</w:t>
      </w:r>
      <w:r w:rsidR="00F06E76">
        <w:rPr>
          <w:rFonts w:hint="cs"/>
          <w:rtl/>
        </w:rPr>
        <w:t>:</w:t>
      </w:r>
      <w:r>
        <w:rPr>
          <w:rtl/>
        </w:rPr>
        <w:t xml:space="preserve"> يا الله</w:t>
      </w:r>
      <w:r w:rsidR="00F06E76">
        <w:rPr>
          <w:rFonts w:hint="cs"/>
          <w:rtl/>
        </w:rPr>
        <w:t>،</w:t>
      </w:r>
      <w:r>
        <w:rPr>
          <w:rtl/>
        </w:rPr>
        <w:t xml:space="preserve"> سبع مرات</w:t>
      </w:r>
      <w:r w:rsidR="00F06E76">
        <w:rPr>
          <w:rFonts w:hint="cs"/>
          <w:rtl/>
        </w:rPr>
        <w:t>،</w:t>
      </w:r>
      <w:r>
        <w:rPr>
          <w:rtl/>
        </w:rPr>
        <w:t xml:space="preserve"> فانه يستجاب لك</w:t>
      </w:r>
      <w:r w:rsidR="00F06E76">
        <w:rPr>
          <w:rFonts w:hint="cs"/>
          <w:rtl/>
        </w:rPr>
        <w:t xml:space="preserve"> »</w:t>
      </w:r>
      <w:r w:rsidR="00FC16B0">
        <w:rPr>
          <w:rtl/>
        </w:rPr>
        <w:t xml:space="preserve">. </w:t>
      </w:r>
    </w:p>
    <w:p w:rsidR="00B568B9" w:rsidRDefault="00FC16B0" w:rsidP="00F06E76">
      <w:pPr>
        <w:pStyle w:val="Heading2Center"/>
        <w:rPr>
          <w:rtl/>
        </w:rPr>
      </w:pPr>
      <w:bookmarkStart w:id="134" w:name="_Toc363552254"/>
      <w:r>
        <w:rPr>
          <w:rtl/>
        </w:rPr>
        <w:t xml:space="preserve">7 - </w:t>
      </w:r>
      <w:r w:rsidRPr="00FC16B0">
        <w:rPr>
          <w:rStyle w:val="libAlaemHeading2Char"/>
          <w:rtl/>
        </w:rPr>
        <w:t>(</w:t>
      </w:r>
      <w:r>
        <w:rPr>
          <w:rtl/>
        </w:rPr>
        <w:t xml:space="preserve"> </w:t>
      </w:r>
      <w:r w:rsidR="00B568B9">
        <w:rPr>
          <w:rtl/>
        </w:rPr>
        <w:t>باب جواز ايقاع الصلوات الكثيرة بوضوء واحد</w:t>
      </w:r>
      <w:r w:rsidR="00F06E76">
        <w:rPr>
          <w:rFonts w:hint="cs"/>
          <w:rtl/>
        </w:rPr>
        <w:t>،</w:t>
      </w:r>
      <w:r w:rsidR="00B568B9">
        <w:rPr>
          <w:rtl/>
        </w:rPr>
        <w:t xml:space="preserve"> ما لم يحدث</w:t>
      </w:r>
      <w:r w:rsidR="00F06E76">
        <w:rPr>
          <w:rFonts w:hint="cs"/>
          <w:rtl/>
        </w:rPr>
        <w:t xml:space="preserve"> </w:t>
      </w:r>
      <w:r w:rsidRPr="00FC16B0">
        <w:rPr>
          <w:rStyle w:val="libAlaemHeading2Char"/>
          <w:rtl/>
        </w:rPr>
        <w:t>)</w:t>
      </w:r>
      <w:bookmarkEnd w:id="134"/>
    </w:p>
    <w:p w:rsidR="00B568B9" w:rsidRDefault="00B568B9" w:rsidP="005F5C13">
      <w:pPr>
        <w:pStyle w:val="libNormal"/>
        <w:rPr>
          <w:rtl/>
        </w:rPr>
      </w:pPr>
      <w:r>
        <w:rPr>
          <w:rtl/>
        </w:rPr>
        <w:t xml:space="preserve">650 / 1 </w:t>
      </w:r>
      <w:r w:rsidR="00EC066D">
        <w:rPr>
          <w:rtl/>
        </w:rPr>
        <w:t xml:space="preserve">- </w:t>
      </w:r>
      <w:r w:rsidR="00447A07">
        <w:rPr>
          <w:rtl/>
        </w:rPr>
        <w:t xml:space="preserve">الجعفريات: أخبرنا محمّد، حدّثني موسى، حدّثنا </w:t>
      </w:r>
      <w:r>
        <w:rPr>
          <w:rtl/>
        </w:rPr>
        <w:t>أبي، عن أبيه، عن جدّه جعفر بن محمّد، عن أبيه، عن جدّه</w:t>
      </w:r>
      <w:r w:rsidR="00F06E76">
        <w:rPr>
          <w:rFonts w:hint="cs"/>
          <w:rtl/>
        </w:rPr>
        <w:t>:</w:t>
      </w:r>
      <w:r>
        <w:rPr>
          <w:rtl/>
        </w:rPr>
        <w:t xml:space="preserve"> </w:t>
      </w:r>
      <w:r w:rsidR="00F06E76">
        <w:rPr>
          <w:rFonts w:hint="cs"/>
          <w:rtl/>
        </w:rPr>
        <w:t>أ</w:t>
      </w:r>
      <w:r>
        <w:rPr>
          <w:rtl/>
        </w:rPr>
        <w:t xml:space="preserve">ن علي بن أبي طالب </w:t>
      </w:r>
      <w:r w:rsidRPr="00B568B9">
        <w:rPr>
          <w:rStyle w:val="libAlaemChar"/>
          <w:rtl/>
        </w:rPr>
        <w:t>عليه</w:t>
      </w:r>
      <w:r w:rsidR="00F06E76">
        <w:rPr>
          <w:rStyle w:val="libAlaemChar"/>
          <w:rFonts w:hint="cs"/>
          <w:rtl/>
        </w:rPr>
        <w:t>م</w:t>
      </w:r>
      <w:r w:rsidRPr="00B568B9">
        <w:rPr>
          <w:rStyle w:val="libAlaemChar"/>
          <w:rtl/>
        </w:rPr>
        <w:t>‌السلام</w:t>
      </w:r>
      <w:r w:rsidR="00F06E76">
        <w:rPr>
          <w:rFonts w:hint="cs"/>
          <w:rtl/>
        </w:rPr>
        <w:t>،</w:t>
      </w:r>
      <w:r>
        <w:rPr>
          <w:rtl/>
        </w:rPr>
        <w:t xml:space="preserve"> كان يتوض</w:t>
      </w:r>
      <w:r w:rsidR="00F06E76">
        <w:rPr>
          <w:rFonts w:hint="cs"/>
          <w:rtl/>
        </w:rPr>
        <w:t>أ</w:t>
      </w:r>
      <w:r>
        <w:rPr>
          <w:rtl/>
        </w:rPr>
        <w:t xml:space="preserve"> لكل صلاة ويقر</w:t>
      </w:r>
      <w:r w:rsidR="00F06E76">
        <w:rPr>
          <w:rFonts w:hint="cs"/>
          <w:rtl/>
        </w:rPr>
        <w:t>أ:</w:t>
      </w:r>
      <w:r>
        <w:rPr>
          <w:rtl/>
        </w:rPr>
        <w:t xml:space="preserve"> </w:t>
      </w:r>
      <w:r w:rsidRPr="005F5C13">
        <w:rPr>
          <w:rStyle w:val="libAlaemChar"/>
          <w:rtl/>
        </w:rPr>
        <w:t>(</w:t>
      </w:r>
      <w:r w:rsidR="005F5C13">
        <w:rPr>
          <w:rFonts w:hint="cs"/>
          <w:rtl/>
        </w:rPr>
        <w:t xml:space="preserve"> </w:t>
      </w:r>
      <w:r w:rsidR="00D614F1" w:rsidRPr="005F5C13">
        <w:rPr>
          <w:rStyle w:val="libAieChar"/>
          <w:rtl/>
        </w:rPr>
        <w:t xml:space="preserve">إِذَا قُمْتُمْ إِلَى الصَّلَاةِ فَاغْسِلُوا وُجُوهَكُمْ </w:t>
      </w:r>
      <w:r w:rsidR="00F06E76" w:rsidRPr="005F5C13">
        <w:rPr>
          <w:rStyle w:val="libAieChar"/>
          <w:rFonts w:hint="cs"/>
          <w:rtl/>
        </w:rPr>
        <w:t>...</w:t>
      </w:r>
      <w:r w:rsidR="00F06E76">
        <w:rPr>
          <w:rFonts w:hint="cs"/>
          <w:rtl/>
        </w:rPr>
        <w:t xml:space="preserve"> </w:t>
      </w:r>
      <w:r w:rsidRPr="005F5C13">
        <w:rPr>
          <w:rStyle w:val="libAlaemChar"/>
          <w:rtl/>
        </w:rPr>
        <w:t>)</w:t>
      </w:r>
      <w:r>
        <w:rPr>
          <w:rtl/>
        </w:rPr>
        <w:t xml:space="preserve"> </w:t>
      </w:r>
      <w:r w:rsidRPr="008E0CFB">
        <w:rPr>
          <w:rStyle w:val="libFootnotenumChar"/>
          <w:rtl/>
        </w:rPr>
        <w:t>(1)</w:t>
      </w:r>
      <w:r>
        <w:rPr>
          <w:rtl/>
        </w:rPr>
        <w:t xml:space="preserve"> الآية</w:t>
      </w:r>
      <w:r w:rsidR="00F06E76">
        <w:rPr>
          <w:rFonts w:hint="cs"/>
          <w:rtl/>
        </w:rPr>
        <w:t>.</w:t>
      </w:r>
    </w:p>
    <w:p w:rsidR="00B568B9" w:rsidRDefault="00860DD6" w:rsidP="00B568B9">
      <w:pPr>
        <w:pStyle w:val="libLine"/>
        <w:rPr>
          <w:rtl/>
        </w:rPr>
      </w:pPr>
      <w:r>
        <w:rPr>
          <w:rtl/>
        </w:rPr>
        <w:t>____________________________</w:t>
      </w:r>
    </w:p>
    <w:p w:rsidR="00F06E76" w:rsidRDefault="00B568B9" w:rsidP="00F06E76">
      <w:pPr>
        <w:pStyle w:val="libFootnote0"/>
        <w:rPr>
          <w:rtl/>
        </w:rPr>
      </w:pPr>
      <w:r w:rsidRPr="00F06E76">
        <w:rPr>
          <w:rtl/>
        </w:rPr>
        <w:t>2</w:t>
      </w:r>
      <w:r w:rsidR="00F06E76">
        <w:rPr>
          <w:rFonts w:hint="cs"/>
          <w:rtl/>
        </w:rPr>
        <w:t xml:space="preserve"> -</w:t>
      </w:r>
      <w:r w:rsidRPr="00F06E76">
        <w:rPr>
          <w:rtl/>
        </w:rPr>
        <w:t xml:space="preserve"> دعائم الإسلام ج 1 ص 313. </w:t>
      </w:r>
    </w:p>
    <w:p w:rsidR="00F06E76" w:rsidRDefault="00B568B9" w:rsidP="00F06E76">
      <w:pPr>
        <w:pStyle w:val="libFootnote"/>
        <w:rPr>
          <w:rtl/>
        </w:rPr>
      </w:pPr>
      <w:r w:rsidRPr="00B06A99">
        <w:rPr>
          <w:rtl/>
        </w:rPr>
        <w:t>(1)</w:t>
      </w:r>
      <w:r w:rsidRPr="00F06E76">
        <w:rPr>
          <w:rtl/>
        </w:rPr>
        <w:t xml:space="preserve"> في المصدر: ركعتي طوافه. </w:t>
      </w:r>
    </w:p>
    <w:p w:rsidR="00F06E76" w:rsidRDefault="00B568B9" w:rsidP="00F06E76">
      <w:pPr>
        <w:pStyle w:val="libFootnoteCenterBold"/>
        <w:rPr>
          <w:rtl/>
        </w:rPr>
      </w:pPr>
      <w:r w:rsidRPr="00F06E76">
        <w:rPr>
          <w:rtl/>
        </w:rPr>
        <w:t>الباب</w:t>
      </w:r>
      <w:r w:rsidR="00F06E76">
        <w:rPr>
          <w:rFonts w:hint="cs"/>
          <w:rtl/>
        </w:rPr>
        <w:t xml:space="preserve"> -</w:t>
      </w:r>
      <w:r w:rsidRPr="00F06E76">
        <w:rPr>
          <w:rtl/>
        </w:rPr>
        <w:t xml:space="preserve"> 6 </w:t>
      </w:r>
    </w:p>
    <w:p w:rsidR="00F06E76" w:rsidRDefault="00B568B9" w:rsidP="00F06E76">
      <w:pPr>
        <w:pStyle w:val="libFootnote0"/>
        <w:rPr>
          <w:rtl/>
        </w:rPr>
      </w:pPr>
      <w:r w:rsidRPr="00F06E76">
        <w:rPr>
          <w:rtl/>
        </w:rPr>
        <w:t>1</w:t>
      </w:r>
      <w:r w:rsidR="00F06E76">
        <w:rPr>
          <w:rFonts w:hint="cs"/>
          <w:rtl/>
        </w:rPr>
        <w:t xml:space="preserve"> -</w:t>
      </w:r>
      <w:r w:rsidRPr="00F06E76">
        <w:rPr>
          <w:rtl/>
        </w:rPr>
        <w:t xml:space="preserve"> البحار ج 80 ص 328 ح 15. </w:t>
      </w:r>
    </w:p>
    <w:p w:rsidR="00F06E76" w:rsidRDefault="00B568B9" w:rsidP="00F06E76">
      <w:pPr>
        <w:pStyle w:val="libFootnoteCenterBold"/>
        <w:rPr>
          <w:rtl/>
        </w:rPr>
      </w:pPr>
      <w:r w:rsidRPr="00F06E76">
        <w:rPr>
          <w:rtl/>
        </w:rPr>
        <w:t>الباب</w:t>
      </w:r>
      <w:r w:rsidR="00F06E76">
        <w:rPr>
          <w:rFonts w:hint="cs"/>
          <w:rtl/>
        </w:rPr>
        <w:t xml:space="preserve"> -</w:t>
      </w:r>
      <w:r w:rsidRPr="00F06E76">
        <w:rPr>
          <w:rtl/>
        </w:rPr>
        <w:t xml:space="preserve"> 7 </w:t>
      </w:r>
    </w:p>
    <w:p w:rsidR="00F06E76" w:rsidRDefault="00B568B9" w:rsidP="00F06E76">
      <w:pPr>
        <w:pStyle w:val="libFootnote0"/>
        <w:rPr>
          <w:rtl/>
        </w:rPr>
      </w:pPr>
      <w:r w:rsidRPr="00F06E76">
        <w:rPr>
          <w:rtl/>
        </w:rPr>
        <w:t>1</w:t>
      </w:r>
      <w:r w:rsidR="00F06E76">
        <w:rPr>
          <w:rFonts w:hint="cs"/>
          <w:rtl/>
        </w:rPr>
        <w:t xml:space="preserve"> -</w:t>
      </w:r>
      <w:r w:rsidRPr="00F06E76">
        <w:rPr>
          <w:rtl/>
        </w:rPr>
        <w:t xml:space="preserve"> الجعفريات ص 17. </w:t>
      </w:r>
    </w:p>
    <w:p w:rsidR="00B568B9" w:rsidRPr="00F06E76" w:rsidRDefault="00B568B9" w:rsidP="00F06E76">
      <w:pPr>
        <w:pStyle w:val="libFootnote"/>
        <w:rPr>
          <w:rtl/>
        </w:rPr>
      </w:pPr>
      <w:r w:rsidRPr="00B06A99">
        <w:rPr>
          <w:rtl/>
        </w:rPr>
        <w:t>(1)</w:t>
      </w:r>
      <w:r w:rsidRPr="00F06E76">
        <w:rPr>
          <w:rtl/>
        </w:rPr>
        <w:t xml:space="preserve"> المائدة 5: 6. </w:t>
      </w:r>
    </w:p>
    <w:p w:rsidR="00B568B9" w:rsidRDefault="00B568B9" w:rsidP="00883512">
      <w:pPr>
        <w:pStyle w:val="libNormal"/>
        <w:rPr>
          <w:rtl/>
        </w:rPr>
      </w:pPr>
      <w:r>
        <w:rPr>
          <w:rtl/>
        </w:rPr>
        <w:br w:type="page"/>
      </w:r>
      <w:r>
        <w:rPr>
          <w:rtl/>
        </w:rPr>
        <w:lastRenderedPageBreak/>
        <w:t xml:space="preserve">قال جعفر بن محمّد </w:t>
      </w:r>
      <w:r w:rsidRPr="00B568B9">
        <w:rPr>
          <w:rStyle w:val="libAlaemChar"/>
          <w:rtl/>
        </w:rPr>
        <w:t>عليه</w:t>
      </w:r>
      <w:r w:rsidR="00883512">
        <w:rPr>
          <w:rStyle w:val="libAlaemChar"/>
          <w:rFonts w:hint="cs"/>
          <w:rtl/>
        </w:rPr>
        <w:t>ما</w:t>
      </w:r>
      <w:r w:rsidRPr="00B568B9">
        <w:rPr>
          <w:rStyle w:val="libAlaemChar"/>
          <w:rtl/>
        </w:rPr>
        <w:t>‌السلام</w:t>
      </w:r>
      <w:r w:rsidR="00883512">
        <w:rPr>
          <w:rFonts w:hint="cs"/>
          <w:rtl/>
        </w:rPr>
        <w:t>:</w:t>
      </w:r>
      <w:r>
        <w:rPr>
          <w:rtl/>
        </w:rPr>
        <w:t xml:space="preserve"> كان </w:t>
      </w:r>
      <w:r w:rsidR="00883512">
        <w:rPr>
          <w:rFonts w:hint="cs"/>
          <w:rtl/>
        </w:rPr>
        <w:t>أ</w:t>
      </w:r>
      <w:r>
        <w:rPr>
          <w:rtl/>
        </w:rPr>
        <w:t xml:space="preserve">ميرالمؤمنين </w:t>
      </w:r>
      <w:r w:rsidRPr="00B568B9">
        <w:rPr>
          <w:rStyle w:val="libAlaemChar"/>
          <w:rtl/>
        </w:rPr>
        <w:t>عليه‌السلام</w:t>
      </w:r>
      <w:r>
        <w:rPr>
          <w:rtl/>
        </w:rPr>
        <w:t xml:space="preserve"> يطلب بذلك الفضل</w:t>
      </w:r>
      <w:r w:rsidR="00883512">
        <w:rPr>
          <w:rFonts w:hint="cs"/>
          <w:rtl/>
        </w:rPr>
        <w:t>،</w:t>
      </w:r>
      <w:r>
        <w:rPr>
          <w:rtl/>
        </w:rPr>
        <w:t xml:space="preserve"> وقد جمع رسول الله </w:t>
      </w:r>
      <w:r w:rsidR="00883512" w:rsidRPr="00B568B9">
        <w:rPr>
          <w:rStyle w:val="libAlaemChar"/>
          <w:rtl/>
        </w:rPr>
        <w:t>صلى‌الله‌عليه‌وآله‌</w:t>
      </w:r>
      <w:r w:rsidR="00883512">
        <w:rPr>
          <w:rFonts w:hint="cs"/>
          <w:rtl/>
        </w:rPr>
        <w:t>،</w:t>
      </w:r>
      <w:r>
        <w:rPr>
          <w:rtl/>
        </w:rPr>
        <w:t xml:space="preserve"> وجمع </w:t>
      </w:r>
      <w:r w:rsidR="00883512">
        <w:rPr>
          <w:rFonts w:hint="cs"/>
          <w:rtl/>
        </w:rPr>
        <w:t>أ</w:t>
      </w:r>
      <w:r>
        <w:rPr>
          <w:rtl/>
        </w:rPr>
        <w:t xml:space="preserve">ميرالمؤمنين </w:t>
      </w:r>
      <w:r w:rsidRPr="00B568B9">
        <w:rPr>
          <w:rStyle w:val="libAlaemChar"/>
          <w:rtl/>
        </w:rPr>
        <w:t>عليه‌السلام</w:t>
      </w:r>
      <w:r w:rsidR="00883512">
        <w:rPr>
          <w:rFonts w:hint="cs"/>
          <w:rtl/>
        </w:rPr>
        <w:t>،</w:t>
      </w:r>
      <w:r>
        <w:rPr>
          <w:rtl/>
        </w:rPr>
        <w:t xml:space="preserve"> وجميع </w:t>
      </w:r>
      <w:r w:rsidR="00883512">
        <w:rPr>
          <w:rFonts w:hint="cs"/>
          <w:rtl/>
        </w:rPr>
        <w:t>أ</w:t>
      </w:r>
      <w:r>
        <w:rPr>
          <w:rtl/>
        </w:rPr>
        <w:t xml:space="preserve">صحاب رسول الله </w:t>
      </w:r>
      <w:r w:rsidRPr="00B568B9">
        <w:rPr>
          <w:rStyle w:val="libAlaemChar"/>
          <w:rtl/>
        </w:rPr>
        <w:t>صلى‌الله‌عليه‌وآله‌</w:t>
      </w:r>
      <w:r w:rsidR="00883512">
        <w:rPr>
          <w:rFonts w:hint="cs"/>
          <w:rtl/>
        </w:rPr>
        <w:t>،</w:t>
      </w:r>
      <w:r>
        <w:rPr>
          <w:rtl/>
        </w:rPr>
        <w:t xml:space="preserve"> صلوات بوضوء واحد.</w:t>
      </w:r>
    </w:p>
    <w:p w:rsidR="00B568B9" w:rsidRDefault="00B568B9" w:rsidP="00883512">
      <w:pPr>
        <w:pStyle w:val="libNormal"/>
        <w:rPr>
          <w:rtl/>
        </w:rPr>
      </w:pPr>
      <w:r>
        <w:rPr>
          <w:rtl/>
        </w:rPr>
        <w:t>651 / 2 - القطب الراوندي في آيات ال</w:t>
      </w:r>
      <w:r w:rsidR="00883512">
        <w:rPr>
          <w:rFonts w:hint="cs"/>
          <w:rtl/>
        </w:rPr>
        <w:t>أ</w:t>
      </w:r>
      <w:r>
        <w:rPr>
          <w:rtl/>
        </w:rPr>
        <w:t>حكام</w:t>
      </w:r>
      <w:r w:rsidR="00883512">
        <w:rPr>
          <w:rFonts w:hint="cs"/>
          <w:rtl/>
        </w:rPr>
        <w:t>:</w:t>
      </w:r>
      <w:r>
        <w:rPr>
          <w:rtl/>
        </w:rPr>
        <w:t xml:space="preserve"> عن سليمان بن بريدة، عن أبيه</w:t>
      </w:r>
      <w:r w:rsidR="00883512">
        <w:rPr>
          <w:rFonts w:hint="cs"/>
          <w:rtl/>
        </w:rPr>
        <w:t>:</w:t>
      </w:r>
      <w:r>
        <w:rPr>
          <w:rtl/>
        </w:rPr>
        <w:t xml:space="preserve"> </w:t>
      </w:r>
      <w:r w:rsidR="00883512">
        <w:rPr>
          <w:rFonts w:hint="cs"/>
          <w:rtl/>
        </w:rPr>
        <w:t>أ</w:t>
      </w:r>
      <w:r>
        <w:rPr>
          <w:rtl/>
        </w:rPr>
        <w:t>ن النبي</w:t>
      </w:r>
      <w:r w:rsidR="00883512">
        <w:rPr>
          <w:rFonts w:hint="cs"/>
          <w:rtl/>
        </w:rPr>
        <w:t>ّ</w:t>
      </w:r>
      <w:r>
        <w:rPr>
          <w:rtl/>
        </w:rPr>
        <w:t xml:space="preserve"> </w:t>
      </w:r>
      <w:r w:rsidRPr="00B568B9">
        <w:rPr>
          <w:rStyle w:val="libAlaemChar"/>
          <w:rtl/>
        </w:rPr>
        <w:t>صلى‌الله‌عليه‌وآله‌</w:t>
      </w:r>
      <w:r>
        <w:rPr>
          <w:rtl/>
        </w:rPr>
        <w:t xml:space="preserve"> كان يتوض</w:t>
      </w:r>
      <w:r w:rsidR="00883512">
        <w:rPr>
          <w:rFonts w:hint="cs"/>
          <w:rtl/>
        </w:rPr>
        <w:t>أ</w:t>
      </w:r>
      <w:r>
        <w:rPr>
          <w:rtl/>
        </w:rPr>
        <w:t xml:space="preserve"> لكل صلاة</w:t>
      </w:r>
      <w:r w:rsidR="00883512">
        <w:rPr>
          <w:rFonts w:hint="cs"/>
          <w:rtl/>
        </w:rPr>
        <w:t>،</w:t>
      </w:r>
      <w:r>
        <w:rPr>
          <w:rtl/>
        </w:rPr>
        <w:t xml:space="preserve"> فلما كان عام الفتح</w:t>
      </w:r>
      <w:r w:rsidR="00883512">
        <w:rPr>
          <w:rFonts w:hint="cs"/>
          <w:rtl/>
        </w:rPr>
        <w:t>،</w:t>
      </w:r>
      <w:r>
        <w:rPr>
          <w:rtl/>
        </w:rPr>
        <w:t xml:space="preserve"> صلى الصلوات بوضوء واحد</w:t>
      </w:r>
      <w:r w:rsidR="00883512">
        <w:rPr>
          <w:rFonts w:hint="cs"/>
          <w:rtl/>
        </w:rPr>
        <w:t>،</w:t>
      </w:r>
      <w:r>
        <w:rPr>
          <w:rtl/>
        </w:rPr>
        <w:t xml:space="preserve"> فقال عمر</w:t>
      </w:r>
      <w:r w:rsidR="00883512">
        <w:rPr>
          <w:rFonts w:hint="cs"/>
          <w:rtl/>
        </w:rPr>
        <w:t>:</w:t>
      </w:r>
      <w:r>
        <w:rPr>
          <w:rtl/>
        </w:rPr>
        <w:t xml:space="preserve"> يا رسول الله صنعت شيئا ما كنت تصنعه</w:t>
      </w:r>
      <w:r w:rsidR="00883512">
        <w:rPr>
          <w:rFonts w:hint="cs"/>
          <w:rtl/>
        </w:rPr>
        <w:t>،</w:t>
      </w:r>
      <w:r>
        <w:rPr>
          <w:rtl/>
        </w:rPr>
        <w:t xml:space="preserve"> فقال </w:t>
      </w:r>
      <w:r w:rsidRPr="00B568B9">
        <w:rPr>
          <w:rStyle w:val="libAlaemChar"/>
          <w:rtl/>
        </w:rPr>
        <w:t>صلى‌الله‌عليه‌وآله‌</w:t>
      </w:r>
      <w:r w:rsidR="00883512">
        <w:rPr>
          <w:rFonts w:hint="cs"/>
          <w:rtl/>
        </w:rPr>
        <w:t>:</w:t>
      </w:r>
      <w:r>
        <w:rPr>
          <w:rtl/>
        </w:rPr>
        <w:t xml:space="preserve"> </w:t>
      </w:r>
      <w:r w:rsidR="00883512">
        <w:rPr>
          <w:rFonts w:hint="cs"/>
          <w:rtl/>
        </w:rPr>
        <w:t xml:space="preserve">« </w:t>
      </w:r>
      <w:r>
        <w:rPr>
          <w:rtl/>
        </w:rPr>
        <w:t xml:space="preserve">عمدا فعلته </w:t>
      </w:r>
      <w:r w:rsidR="00883512">
        <w:rPr>
          <w:rFonts w:hint="cs"/>
          <w:rtl/>
        </w:rPr>
        <w:t>»</w:t>
      </w:r>
      <w:r>
        <w:rPr>
          <w:rtl/>
        </w:rPr>
        <w:t>.</w:t>
      </w:r>
    </w:p>
    <w:p w:rsidR="00FC16B0" w:rsidRDefault="00B568B9" w:rsidP="00883512">
      <w:pPr>
        <w:pStyle w:val="libNormal"/>
        <w:rPr>
          <w:rtl/>
        </w:rPr>
      </w:pPr>
      <w:r>
        <w:rPr>
          <w:rtl/>
        </w:rPr>
        <w:t>652 / 3 - دعائم الإسلام</w:t>
      </w:r>
      <w:r w:rsidR="00883512">
        <w:rPr>
          <w:rFonts w:hint="cs"/>
          <w:rtl/>
        </w:rPr>
        <w:t>:</w:t>
      </w:r>
      <w:r>
        <w:rPr>
          <w:rtl/>
        </w:rPr>
        <w:t xml:space="preserve"> روينا</w:t>
      </w:r>
      <w:r w:rsidR="00883512">
        <w:rPr>
          <w:rFonts w:hint="cs"/>
          <w:rtl/>
        </w:rPr>
        <w:t xml:space="preserve"> </w:t>
      </w:r>
      <w:r>
        <w:rPr>
          <w:rtl/>
        </w:rPr>
        <w:t xml:space="preserve">عن جعفر بن محمّد </w:t>
      </w:r>
      <w:r w:rsidRPr="00B568B9">
        <w:rPr>
          <w:rStyle w:val="libAlaemChar"/>
          <w:rtl/>
        </w:rPr>
        <w:t>عليه</w:t>
      </w:r>
      <w:r w:rsidR="00883512">
        <w:rPr>
          <w:rStyle w:val="libAlaemChar"/>
          <w:rFonts w:hint="cs"/>
          <w:rtl/>
        </w:rPr>
        <w:t>ما</w:t>
      </w:r>
      <w:r w:rsidRPr="00B568B9">
        <w:rPr>
          <w:rStyle w:val="libAlaemChar"/>
          <w:rtl/>
        </w:rPr>
        <w:t>‌السلام</w:t>
      </w:r>
      <w:r w:rsidR="00883512">
        <w:rPr>
          <w:rFonts w:hint="cs"/>
          <w:rtl/>
        </w:rPr>
        <w:t>،</w:t>
      </w:r>
      <w:r>
        <w:rPr>
          <w:rtl/>
        </w:rPr>
        <w:t xml:space="preserve"> </w:t>
      </w:r>
      <w:r w:rsidR="00883512">
        <w:rPr>
          <w:rFonts w:hint="cs"/>
          <w:rtl/>
        </w:rPr>
        <w:t>أ</w:t>
      </w:r>
      <w:r>
        <w:rPr>
          <w:rtl/>
        </w:rPr>
        <w:t>ن الوضوء لا يجب إل</w:t>
      </w:r>
      <w:r w:rsidR="00883512">
        <w:rPr>
          <w:rFonts w:hint="cs"/>
          <w:rtl/>
        </w:rPr>
        <w:t>ّ</w:t>
      </w:r>
      <w:r>
        <w:rPr>
          <w:rtl/>
        </w:rPr>
        <w:t>ا من حدث</w:t>
      </w:r>
      <w:r w:rsidR="00883512">
        <w:rPr>
          <w:rFonts w:hint="cs"/>
          <w:rtl/>
        </w:rPr>
        <w:t>،</w:t>
      </w:r>
      <w:r>
        <w:rPr>
          <w:rtl/>
        </w:rPr>
        <w:t xml:space="preserve"> وان المرء إذا توضأ صل</w:t>
      </w:r>
      <w:r w:rsidR="00883512">
        <w:rPr>
          <w:rFonts w:hint="cs"/>
          <w:rtl/>
        </w:rPr>
        <w:t>ّ</w:t>
      </w:r>
      <w:r>
        <w:rPr>
          <w:rtl/>
        </w:rPr>
        <w:t>ى بوضوئه ذلك ما شاء من الصلوات ما لم يحدث أو ينم أو يغم عليه أو يجامع أو يكن منه ما يجب منه اعادة الوضوء</w:t>
      </w:r>
      <w:r w:rsidR="00883512">
        <w:rPr>
          <w:rFonts w:hint="cs"/>
          <w:rtl/>
        </w:rPr>
        <w:t>،</w:t>
      </w:r>
      <w:r>
        <w:rPr>
          <w:rtl/>
        </w:rPr>
        <w:t xml:space="preserve"> قال</w:t>
      </w:r>
      <w:r w:rsidR="00883512">
        <w:rPr>
          <w:rFonts w:hint="cs"/>
          <w:rtl/>
        </w:rPr>
        <w:t>:</w:t>
      </w:r>
      <w:r>
        <w:rPr>
          <w:rtl/>
        </w:rPr>
        <w:t xml:space="preserve"> وصل</w:t>
      </w:r>
      <w:r w:rsidR="00883512">
        <w:rPr>
          <w:rFonts w:hint="cs"/>
          <w:rtl/>
        </w:rPr>
        <w:t>ّ</w:t>
      </w:r>
      <w:r>
        <w:rPr>
          <w:rtl/>
        </w:rPr>
        <w:t xml:space="preserve">ى </w:t>
      </w:r>
      <w:r w:rsidRPr="00B568B9">
        <w:rPr>
          <w:rStyle w:val="libAlaemChar"/>
          <w:rtl/>
        </w:rPr>
        <w:t>صلى‌الله‌عليه‌وآله‌</w:t>
      </w:r>
      <w:r>
        <w:rPr>
          <w:rtl/>
        </w:rPr>
        <w:t xml:space="preserve"> يوم فتح مك</w:t>
      </w:r>
      <w:r w:rsidR="00883512">
        <w:rPr>
          <w:rFonts w:hint="cs"/>
          <w:rtl/>
        </w:rPr>
        <w:t>ّ</w:t>
      </w:r>
      <w:r>
        <w:rPr>
          <w:rtl/>
        </w:rPr>
        <w:t>ة</w:t>
      </w:r>
      <w:r w:rsidR="00883512">
        <w:rPr>
          <w:rFonts w:hint="cs"/>
          <w:rtl/>
        </w:rPr>
        <w:t>،</w:t>
      </w:r>
      <w:r>
        <w:rPr>
          <w:rtl/>
        </w:rPr>
        <w:t xml:space="preserve"> الصلوات كل</w:t>
      </w:r>
      <w:r w:rsidR="00883512">
        <w:rPr>
          <w:rFonts w:hint="cs"/>
          <w:rtl/>
        </w:rPr>
        <w:t>ّ</w:t>
      </w:r>
      <w:r>
        <w:rPr>
          <w:rtl/>
        </w:rPr>
        <w:t>ها بوضوء واحد</w:t>
      </w:r>
      <w:r w:rsidR="00FC16B0">
        <w:rPr>
          <w:rtl/>
        </w:rPr>
        <w:t xml:space="preserve">. </w:t>
      </w:r>
    </w:p>
    <w:p w:rsidR="00B568B9" w:rsidRDefault="00FC16B0" w:rsidP="00883512">
      <w:pPr>
        <w:pStyle w:val="Heading2Center"/>
        <w:rPr>
          <w:rtl/>
        </w:rPr>
      </w:pPr>
      <w:bookmarkStart w:id="135" w:name="_Toc363552255"/>
      <w:r>
        <w:rPr>
          <w:rtl/>
        </w:rPr>
        <w:t xml:space="preserve">8 - </w:t>
      </w:r>
      <w:r w:rsidRPr="00FC16B0">
        <w:rPr>
          <w:rStyle w:val="libAlaemHeading2Char"/>
          <w:rtl/>
        </w:rPr>
        <w:t>(</w:t>
      </w:r>
      <w:r>
        <w:rPr>
          <w:rtl/>
        </w:rPr>
        <w:t xml:space="preserve"> </w:t>
      </w:r>
      <w:r w:rsidR="00B568B9">
        <w:rPr>
          <w:rtl/>
        </w:rPr>
        <w:t>باب استحباب تجديد الوضوء من غير حدث لكل</w:t>
      </w:r>
      <w:r w:rsidR="00883512">
        <w:rPr>
          <w:rFonts w:hint="cs"/>
          <w:rtl/>
        </w:rPr>
        <w:t>ّ</w:t>
      </w:r>
      <w:r w:rsidR="00B568B9">
        <w:rPr>
          <w:rtl/>
        </w:rPr>
        <w:t xml:space="preserve"> صلاة</w:t>
      </w:r>
      <w:r w:rsidR="00883512">
        <w:rPr>
          <w:rFonts w:hint="cs"/>
          <w:rtl/>
        </w:rPr>
        <w:t>،</w:t>
      </w:r>
      <w:r w:rsidR="00B568B9">
        <w:rPr>
          <w:rtl/>
        </w:rPr>
        <w:t xml:space="preserve"> وخصوصا</w:t>
      </w:r>
      <w:r w:rsidR="00883512">
        <w:rPr>
          <w:rFonts w:hint="cs"/>
          <w:rtl/>
        </w:rPr>
        <w:t>ً</w:t>
      </w:r>
      <w:r w:rsidR="00B568B9">
        <w:rPr>
          <w:rtl/>
        </w:rPr>
        <w:t xml:space="preserve"> المغرب والعشاء والصبح</w:t>
      </w:r>
      <w:r w:rsidR="00883512">
        <w:rPr>
          <w:rFonts w:hint="cs"/>
          <w:rtl/>
        </w:rPr>
        <w:t xml:space="preserve"> </w:t>
      </w:r>
      <w:r w:rsidRPr="00FC16B0">
        <w:rPr>
          <w:rStyle w:val="libAlaemHeading2Char"/>
          <w:rtl/>
        </w:rPr>
        <w:t>)</w:t>
      </w:r>
      <w:bookmarkEnd w:id="135"/>
    </w:p>
    <w:p w:rsidR="00B568B9" w:rsidRDefault="00B568B9" w:rsidP="00883512">
      <w:pPr>
        <w:pStyle w:val="libNormal"/>
        <w:rPr>
          <w:rtl/>
        </w:rPr>
      </w:pPr>
      <w:r>
        <w:rPr>
          <w:rtl/>
        </w:rPr>
        <w:t xml:space="preserve">653 / 1 </w:t>
      </w:r>
      <w:r w:rsidR="00C53221">
        <w:rPr>
          <w:rtl/>
        </w:rPr>
        <w:t>- دعائم الإسلام:</w:t>
      </w:r>
      <w:r>
        <w:rPr>
          <w:rtl/>
        </w:rPr>
        <w:t xml:space="preserve"> عن علي </w:t>
      </w:r>
      <w:r w:rsidRPr="00B568B9">
        <w:rPr>
          <w:rStyle w:val="libAlaemChar"/>
          <w:rtl/>
        </w:rPr>
        <w:t>عليه‌السلام</w:t>
      </w:r>
      <w:r w:rsidR="00883512">
        <w:rPr>
          <w:rFonts w:hint="cs"/>
          <w:rtl/>
        </w:rPr>
        <w:t>،</w:t>
      </w:r>
      <w:r>
        <w:rPr>
          <w:rtl/>
        </w:rPr>
        <w:t xml:space="preserve"> انه كان يجد</w:t>
      </w:r>
      <w:r w:rsidR="00883512">
        <w:rPr>
          <w:rFonts w:hint="cs"/>
          <w:rtl/>
        </w:rPr>
        <w:t>ّ</w:t>
      </w:r>
      <w:r>
        <w:rPr>
          <w:rtl/>
        </w:rPr>
        <w:t>د الوضوء لكل</w:t>
      </w:r>
      <w:r w:rsidR="00883512">
        <w:rPr>
          <w:rFonts w:hint="cs"/>
          <w:rtl/>
        </w:rPr>
        <w:t>ّ</w:t>
      </w:r>
      <w:r>
        <w:rPr>
          <w:rtl/>
        </w:rPr>
        <w:t xml:space="preserve"> صلاة</w:t>
      </w:r>
      <w:r w:rsidR="00883512">
        <w:rPr>
          <w:rFonts w:hint="cs"/>
          <w:rtl/>
        </w:rPr>
        <w:t>،</w:t>
      </w:r>
      <w:r>
        <w:rPr>
          <w:rtl/>
        </w:rPr>
        <w:t xml:space="preserve"> يبتغ</w:t>
      </w:r>
      <w:r w:rsidR="00883512">
        <w:rPr>
          <w:rFonts w:hint="cs"/>
          <w:rtl/>
        </w:rPr>
        <w:t>ي</w:t>
      </w:r>
      <w:r>
        <w:rPr>
          <w:rtl/>
        </w:rPr>
        <w:t xml:space="preserve"> بذلك الفضل</w:t>
      </w:r>
      <w:r w:rsidR="00883512">
        <w:rPr>
          <w:rFonts w:hint="cs"/>
          <w:rtl/>
        </w:rPr>
        <w:t>.</w:t>
      </w:r>
    </w:p>
    <w:p w:rsidR="00B568B9" w:rsidRDefault="00860DD6" w:rsidP="00B568B9">
      <w:pPr>
        <w:pStyle w:val="libLine"/>
        <w:rPr>
          <w:rtl/>
        </w:rPr>
      </w:pPr>
      <w:r>
        <w:rPr>
          <w:rtl/>
        </w:rPr>
        <w:t>____________________________</w:t>
      </w:r>
    </w:p>
    <w:p w:rsidR="00883512" w:rsidRDefault="00B568B9" w:rsidP="00883512">
      <w:pPr>
        <w:pStyle w:val="libFootnote0"/>
        <w:rPr>
          <w:rtl/>
        </w:rPr>
      </w:pPr>
      <w:r w:rsidRPr="00883512">
        <w:rPr>
          <w:rtl/>
        </w:rPr>
        <w:t xml:space="preserve">2 </w:t>
      </w:r>
      <w:r w:rsidR="00883512">
        <w:rPr>
          <w:rFonts w:hint="cs"/>
          <w:rtl/>
        </w:rPr>
        <w:t xml:space="preserve">- </w:t>
      </w:r>
      <w:r w:rsidRPr="00883512">
        <w:rPr>
          <w:rtl/>
        </w:rPr>
        <w:t xml:space="preserve">فقه القرآن </w:t>
      </w:r>
      <w:r w:rsidR="00883512">
        <w:rPr>
          <w:rFonts w:hint="cs"/>
          <w:rtl/>
        </w:rPr>
        <w:t xml:space="preserve">« </w:t>
      </w:r>
      <w:r w:rsidRPr="00883512">
        <w:rPr>
          <w:rtl/>
        </w:rPr>
        <w:t>ايات الاحكام</w:t>
      </w:r>
      <w:r w:rsidR="00883512">
        <w:rPr>
          <w:rFonts w:hint="cs"/>
          <w:rtl/>
        </w:rPr>
        <w:t xml:space="preserve"> »</w:t>
      </w:r>
      <w:r w:rsidRPr="00883512">
        <w:rPr>
          <w:rtl/>
        </w:rPr>
        <w:t xml:space="preserve"> ج 1 ص 12. </w:t>
      </w:r>
    </w:p>
    <w:p w:rsidR="00883512" w:rsidRDefault="00B568B9" w:rsidP="00883512">
      <w:pPr>
        <w:pStyle w:val="libFootnote0"/>
        <w:rPr>
          <w:rtl/>
        </w:rPr>
      </w:pPr>
      <w:r w:rsidRPr="00883512">
        <w:rPr>
          <w:rtl/>
        </w:rPr>
        <w:t>3</w:t>
      </w:r>
      <w:r w:rsidR="00883512">
        <w:rPr>
          <w:rFonts w:hint="cs"/>
          <w:rtl/>
        </w:rPr>
        <w:t xml:space="preserve"> -</w:t>
      </w:r>
      <w:r w:rsidRPr="00883512">
        <w:rPr>
          <w:rtl/>
        </w:rPr>
        <w:t xml:space="preserve"> دعائم الإسلام ج 1 ص 10</w:t>
      </w:r>
      <w:r w:rsidR="00883512">
        <w:rPr>
          <w:rFonts w:hint="cs"/>
          <w:rtl/>
        </w:rPr>
        <w:t>0 -</w:t>
      </w:r>
      <w:r w:rsidRPr="00883512">
        <w:rPr>
          <w:rtl/>
        </w:rPr>
        <w:t xml:space="preserve"> 10</w:t>
      </w:r>
      <w:r w:rsidR="00883512">
        <w:rPr>
          <w:rFonts w:hint="cs"/>
          <w:rtl/>
        </w:rPr>
        <w:t>1</w:t>
      </w:r>
      <w:r w:rsidRPr="00883512">
        <w:rPr>
          <w:rtl/>
        </w:rPr>
        <w:t xml:space="preserve">، عنه في البحار ج 80 ص 298 ح 54 </w:t>
      </w:r>
    </w:p>
    <w:p w:rsidR="00883512" w:rsidRDefault="00B568B9" w:rsidP="00883512">
      <w:pPr>
        <w:pStyle w:val="libFootnoteCenterBold"/>
        <w:rPr>
          <w:rtl/>
        </w:rPr>
      </w:pPr>
      <w:r w:rsidRPr="00883512">
        <w:rPr>
          <w:rtl/>
        </w:rPr>
        <w:t>الباب</w:t>
      </w:r>
      <w:r w:rsidR="00883512">
        <w:rPr>
          <w:rFonts w:hint="cs"/>
          <w:rtl/>
        </w:rPr>
        <w:t xml:space="preserve"> -</w:t>
      </w:r>
      <w:r w:rsidRPr="00883512">
        <w:rPr>
          <w:rtl/>
        </w:rPr>
        <w:t xml:space="preserve"> 8 </w:t>
      </w:r>
    </w:p>
    <w:p w:rsidR="00B568B9" w:rsidRPr="00883512" w:rsidRDefault="00B568B9" w:rsidP="00883512">
      <w:pPr>
        <w:pStyle w:val="libFootnote0"/>
        <w:rPr>
          <w:rtl/>
        </w:rPr>
      </w:pPr>
      <w:r w:rsidRPr="00883512">
        <w:rPr>
          <w:rtl/>
        </w:rPr>
        <w:t>1</w:t>
      </w:r>
      <w:r w:rsidR="00883512">
        <w:rPr>
          <w:rFonts w:hint="cs"/>
          <w:rtl/>
        </w:rPr>
        <w:t xml:space="preserve"> -</w:t>
      </w:r>
      <w:r w:rsidRPr="00883512">
        <w:rPr>
          <w:rtl/>
        </w:rPr>
        <w:t xml:space="preserve"> دعائم الإسلام ج 1 ص 100، عنه في البحار ج 80 ص 311 ح 27 .</w:t>
      </w:r>
    </w:p>
    <w:p w:rsidR="00B568B9" w:rsidRDefault="00B568B9" w:rsidP="00B568B9">
      <w:pPr>
        <w:pStyle w:val="libNormal"/>
        <w:rPr>
          <w:rtl/>
        </w:rPr>
      </w:pPr>
      <w:r>
        <w:rPr>
          <w:rtl/>
        </w:rPr>
        <w:br w:type="page"/>
      </w:r>
    </w:p>
    <w:p w:rsidR="00B568B9" w:rsidRDefault="00B568B9" w:rsidP="00883512">
      <w:pPr>
        <w:pStyle w:val="libNormal"/>
        <w:rPr>
          <w:rtl/>
        </w:rPr>
      </w:pPr>
      <w:r>
        <w:rPr>
          <w:rtl/>
        </w:rPr>
        <w:lastRenderedPageBreak/>
        <w:t xml:space="preserve">654 / 2 - وعن رسول الله </w:t>
      </w:r>
      <w:r w:rsidRPr="00B568B9">
        <w:rPr>
          <w:rStyle w:val="libAlaemChar"/>
          <w:rtl/>
        </w:rPr>
        <w:t>صلى‌الله‌عليه‌وآله‌</w:t>
      </w:r>
      <w:r w:rsidR="00883512">
        <w:rPr>
          <w:rFonts w:hint="cs"/>
          <w:rtl/>
        </w:rPr>
        <w:t>،</w:t>
      </w:r>
      <w:r>
        <w:rPr>
          <w:rtl/>
        </w:rPr>
        <w:t xml:space="preserve"> </w:t>
      </w:r>
      <w:r w:rsidR="00883512">
        <w:rPr>
          <w:rFonts w:hint="cs"/>
          <w:rtl/>
        </w:rPr>
        <w:t>أ</w:t>
      </w:r>
      <w:r>
        <w:rPr>
          <w:rtl/>
        </w:rPr>
        <w:t>نه كان يجد</w:t>
      </w:r>
      <w:r w:rsidR="00883512">
        <w:rPr>
          <w:rFonts w:hint="cs"/>
          <w:rtl/>
        </w:rPr>
        <w:t>ّ</w:t>
      </w:r>
      <w:r>
        <w:rPr>
          <w:rtl/>
        </w:rPr>
        <w:t>د الوضوء لكل صلاة</w:t>
      </w:r>
      <w:r w:rsidR="00883512">
        <w:rPr>
          <w:rFonts w:hint="cs"/>
          <w:rtl/>
        </w:rPr>
        <w:t>،</w:t>
      </w:r>
      <w:r>
        <w:rPr>
          <w:rtl/>
        </w:rPr>
        <w:t xml:space="preserve"> يبتغ</w:t>
      </w:r>
      <w:r w:rsidR="00883512">
        <w:rPr>
          <w:rFonts w:hint="cs"/>
          <w:rtl/>
        </w:rPr>
        <w:t>ي</w:t>
      </w:r>
      <w:r>
        <w:rPr>
          <w:rtl/>
        </w:rPr>
        <w:t xml:space="preserve"> بذلك الفضل.</w:t>
      </w:r>
    </w:p>
    <w:p w:rsidR="00B568B9" w:rsidRDefault="00B568B9" w:rsidP="00883512">
      <w:pPr>
        <w:pStyle w:val="libNormal"/>
        <w:rPr>
          <w:rtl/>
        </w:rPr>
      </w:pPr>
      <w:r>
        <w:rPr>
          <w:rtl/>
        </w:rPr>
        <w:t>655 / 3 - تحف العقول</w:t>
      </w:r>
      <w:r w:rsidR="00883512">
        <w:rPr>
          <w:rFonts w:hint="cs"/>
          <w:rtl/>
        </w:rPr>
        <w:t>:</w:t>
      </w:r>
      <w:r>
        <w:rPr>
          <w:rtl/>
        </w:rPr>
        <w:t xml:space="preserve"> عن </w:t>
      </w:r>
      <w:r w:rsidR="00883512">
        <w:rPr>
          <w:rFonts w:hint="cs"/>
          <w:rtl/>
        </w:rPr>
        <w:t>أ</w:t>
      </w:r>
      <w:r>
        <w:rPr>
          <w:rtl/>
        </w:rPr>
        <w:t xml:space="preserve">ميرالمؤمنين </w:t>
      </w:r>
      <w:r w:rsidRPr="00B568B9">
        <w:rPr>
          <w:rStyle w:val="libAlaemChar"/>
          <w:rtl/>
        </w:rPr>
        <w:t>عليه‌السلام</w:t>
      </w:r>
      <w:r>
        <w:rPr>
          <w:rtl/>
        </w:rPr>
        <w:t xml:space="preserve"> قال</w:t>
      </w:r>
      <w:r w:rsidR="00883512">
        <w:rPr>
          <w:rFonts w:hint="cs"/>
          <w:rtl/>
        </w:rPr>
        <w:t>:</w:t>
      </w:r>
      <w:r>
        <w:rPr>
          <w:rtl/>
        </w:rPr>
        <w:t xml:space="preserve"> </w:t>
      </w:r>
      <w:r w:rsidR="00883512">
        <w:rPr>
          <w:rFonts w:hint="cs"/>
          <w:rtl/>
        </w:rPr>
        <w:t xml:space="preserve">« </w:t>
      </w:r>
      <w:r>
        <w:rPr>
          <w:rtl/>
        </w:rPr>
        <w:t>الوضوء بعد الطهر عشر حسنات</w:t>
      </w:r>
      <w:r w:rsidR="00883512">
        <w:rPr>
          <w:rFonts w:hint="cs"/>
          <w:rtl/>
        </w:rPr>
        <w:t>،</w:t>
      </w:r>
      <w:r>
        <w:rPr>
          <w:rtl/>
        </w:rPr>
        <w:t xml:space="preserve"> فتطهروا </w:t>
      </w:r>
      <w:r w:rsidR="00883512">
        <w:rPr>
          <w:rFonts w:hint="cs"/>
          <w:rtl/>
        </w:rPr>
        <w:t>»</w:t>
      </w:r>
      <w:r>
        <w:rPr>
          <w:rtl/>
        </w:rPr>
        <w:t>.</w:t>
      </w:r>
    </w:p>
    <w:p w:rsidR="00B568B9" w:rsidRDefault="00B568B9" w:rsidP="00883512">
      <w:pPr>
        <w:pStyle w:val="libNormal"/>
        <w:rPr>
          <w:rtl/>
        </w:rPr>
      </w:pPr>
      <w:r>
        <w:rPr>
          <w:rtl/>
        </w:rPr>
        <w:t>656 / 4 - القطب الراوندي في آيات الاحكام</w:t>
      </w:r>
      <w:r w:rsidR="00883512">
        <w:rPr>
          <w:rFonts w:hint="cs"/>
          <w:rtl/>
        </w:rPr>
        <w:t>:</w:t>
      </w:r>
      <w:r>
        <w:rPr>
          <w:rtl/>
        </w:rPr>
        <w:t xml:space="preserve"> عن عكرمة</w:t>
      </w:r>
      <w:r w:rsidR="00883512">
        <w:rPr>
          <w:rFonts w:hint="cs"/>
          <w:rtl/>
        </w:rPr>
        <w:t>،</w:t>
      </w:r>
      <w:r>
        <w:rPr>
          <w:rtl/>
        </w:rPr>
        <w:t xml:space="preserve"> قال</w:t>
      </w:r>
      <w:r w:rsidR="00883512">
        <w:rPr>
          <w:rFonts w:hint="cs"/>
          <w:rtl/>
        </w:rPr>
        <w:t>:</w:t>
      </w:r>
      <w:r>
        <w:rPr>
          <w:rtl/>
        </w:rPr>
        <w:t xml:space="preserve"> كان عل</w:t>
      </w:r>
      <w:r w:rsidR="00883512">
        <w:rPr>
          <w:rFonts w:hint="cs"/>
          <w:rtl/>
        </w:rPr>
        <w:t>ي</w:t>
      </w:r>
      <w:r>
        <w:rPr>
          <w:rtl/>
        </w:rPr>
        <w:t xml:space="preserve"> </w:t>
      </w:r>
      <w:r w:rsidRPr="00B568B9">
        <w:rPr>
          <w:rStyle w:val="libAlaemChar"/>
          <w:rtl/>
        </w:rPr>
        <w:t>عليه‌السلام</w:t>
      </w:r>
      <w:r>
        <w:rPr>
          <w:rtl/>
        </w:rPr>
        <w:t xml:space="preserve"> يتوض</w:t>
      </w:r>
      <w:r w:rsidR="00883512">
        <w:rPr>
          <w:rFonts w:hint="cs"/>
          <w:rtl/>
        </w:rPr>
        <w:t>أ</w:t>
      </w:r>
      <w:r>
        <w:rPr>
          <w:rtl/>
        </w:rPr>
        <w:t xml:space="preserve"> لكل</w:t>
      </w:r>
      <w:r w:rsidR="00883512">
        <w:rPr>
          <w:rFonts w:hint="cs"/>
          <w:rtl/>
        </w:rPr>
        <w:t>ّ</w:t>
      </w:r>
      <w:r>
        <w:rPr>
          <w:rtl/>
        </w:rPr>
        <w:t xml:space="preserve"> صلاة ويقر</w:t>
      </w:r>
      <w:r w:rsidR="00883512">
        <w:rPr>
          <w:rFonts w:hint="cs"/>
          <w:rtl/>
        </w:rPr>
        <w:t>أ</w:t>
      </w:r>
      <w:r>
        <w:rPr>
          <w:rtl/>
        </w:rPr>
        <w:t xml:space="preserve"> هذه الآية</w:t>
      </w:r>
      <w:r w:rsidR="00883512">
        <w:rPr>
          <w:rFonts w:hint="cs"/>
          <w:rtl/>
        </w:rPr>
        <w:t xml:space="preserve"> -</w:t>
      </w:r>
      <w:r>
        <w:rPr>
          <w:rtl/>
        </w:rPr>
        <w:t xml:space="preserve"> أي قوله تعالى</w:t>
      </w:r>
      <w:r w:rsidR="00883512">
        <w:rPr>
          <w:rFonts w:hint="cs"/>
          <w:rtl/>
        </w:rPr>
        <w:t xml:space="preserve"> -:</w:t>
      </w:r>
      <w:r>
        <w:rPr>
          <w:rtl/>
        </w:rPr>
        <w:t xml:space="preserve"> </w:t>
      </w:r>
      <w:r w:rsidRPr="00883512">
        <w:rPr>
          <w:rStyle w:val="libAlaemChar"/>
          <w:rtl/>
        </w:rPr>
        <w:t>(</w:t>
      </w:r>
      <w:r w:rsidR="00883512">
        <w:rPr>
          <w:rFonts w:hint="cs"/>
          <w:rtl/>
        </w:rPr>
        <w:t xml:space="preserve"> </w:t>
      </w:r>
      <w:r w:rsidR="00883512" w:rsidRPr="00883512">
        <w:rPr>
          <w:rStyle w:val="libAieChar"/>
          <w:rtl/>
        </w:rPr>
        <w:t>يَا أَيُّهَا الَّذِينَ آمَنُوا إِذَا قُمْتُمْ</w:t>
      </w:r>
      <w:r w:rsidR="00883512" w:rsidRPr="00883512">
        <w:rPr>
          <w:rStyle w:val="libAieChar"/>
          <w:rFonts w:hint="cs"/>
          <w:rtl/>
        </w:rPr>
        <w:t xml:space="preserve"> .</w:t>
      </w:r>
      <w:r w:rsidRPr="00883512">
        <w:rPr>
          <w:rStyle w:val="libAieChar"/>
          <w:rtl/>
        </w:rPr>
        <w:t>..</w:t>
      </w:r>
      <w:r w:rsidR="00883512">
        <w:rPr>
          <w:rFonts w:hint="cs"/>
          <w:rtl/>
        </w:rPr>
        <w:t xml:space="preserve"> </w:t>
      </w:r>
      <w:r w:rsidRPr="00883512">
        <w:rPr>
          <w:rStyle w:val="libAlaemChar"/>
          <w:rtl/>
        </w:rPr>
        <w:t>)</w:t>
      </w:r>
      <w:r>
        <w:rPr>
          <w:rtl/>
        </w:rPr>
        <w:t xml:space="preserve"> </w:t>
      </w:r>
      <w:r w:rsidRPr="008E0CFB">
        <w:rPr>
          <w:rStyle w:val="libFootnotenumChar"/>
          <w:rtl/>
        </w:rPr>
        <w:t>(1)</w:t>
      </w:r>
      <w:r w:rsidR="00883512">
        <w:rPr>
          <w:rFonts w:hint="cs"/>
          <w:rtl/>
        </w:rPr>
        <w:t>،</w:t>
      </w:r>
      <w:r>
        <w:rPr>
          <w:rtl/>
        </w:rPr>
        <w:t xml:space="preserve"> الآية.</w:t>
      </w:r>
    </w:p>
    <w:p w:rsidR="00B568B9" w:rsidRDefault="00B568B9" w:rsidP="00883512">
      <w:pPr>
        <w:pStyle w:val="libNormal"/>
        <w:rPr>
          <w:rtl/>
        </w:rPr>
      </w:pPr>
      <w:r>
        <w:rPr>
          <w:rtl/>
        </w:rPr>
        <w:t>657 / 5 - وعن ابن عمر</w:t>
      </w:r>
      <w:r w:rsidR="00883512">
        <w:rPr>
          <w:rFonts w:hint="cs"/>
          <w:rtl/>
        </w:rPr>
        <w:t>:</w:t>
      </w:r>
      <w:r>
        <w:rPr>
          <w:rtl/>
        </w:rPr>
        <w:t xml:space="preserve"> كان الفرض ان يتوض</w:t>
      </w:r>
      <w:r w:rsidR="00883512">
        <w:rPr>
          <w:rFonts w:hint="cs"/>
          <w:rtl/>
        </w:rPr>
        <w:t>ّأ</w:t>
      </w:r>
      <w:r>
        <w:rPr>
          <w:rtl/>
        </w:rPr>
        <w:t xml:space="preserve"> لكل</w:t>
      </w:r>
      <w:r w:rsidR="00883512">
        <w:rPr>
          <w:rFonts w:hint="cs"/>
          <w:rtl/>
        </w:rPr>
        <w:t>ّ</w:t>
      </w:r>
      <w:r>
        <w:rPr>
          <w:rtl/>
        </w:rPr>
        <w:t xml:space="preserve"> صلاة</w:t>
      </w:r>
      <w:r w:rsidR="00883512">
        <w:rPr>
          <w:rFonts w:hint="cs"/>
          <w:rtl/>
        </w:rPr>
        <w:t>،</w:t>
      </w:r>
      <w:r>
        <w:rPr>
          <w:rtl/>
        </w:rPr>
        <w:t xml:space="preserve"> ثم نسخ ذلك بالتخفيف فقد حدثته </w:t>
      </w:r>
      <w:r w:rsidR="00883512">
        <w:rPr>
          <w:rFonts w:hint="cs"/>
          <w:rtl/>
        </w:rPr>
        <w:t>أ</w:t>
      </w:r>
      <w:r>
        <w:rPr>
          <w:rtl/>
        </w:rPr>
        <w:t>سماء بنت زيد بن الخطاب</w:t>
      </w:r>
      <w:r w:rsidR="00883512">
        <w:rPr>
          <w:rFonts w:hint="cs"/>
          <w:rtl/>
        </w:rPr>
        <w:t>،</w:t>
      </w:r>
      <w:r>
        <w:rPr>
          <w:rtl/>
        </w:rPr>
        <w:t xml:space="preserve"> </w:t>
      </w:r>
      <w:r w:rsidR="00883512">
        <w:rPr>
          <w:rFonts w:hint="cs"/>
          <w:rtl/>
        </w:rPr>
        <w:t>أ</w:t>
      </w:r>
      <w:r>
        <w:rPr>
          <w:rtl/>
        </w:rPr>
        <w:t>ن عبدالله بن حنظلة بن أبي عامر الغسيل</w:t>
      </w:r>
      <w:r w:rsidR="00883512">
        <w:rPr>
          <w:rFonts w:hint="cs"/>
          <w:rtl/>
        </w:rPr>
        <w:t>،</w:t>
      </w:r>
      <w:r>
        <w:rPr>
          <w:rtl/>
        </w:rPr>
        <w:t xml:space="preserve"> حدّثنا </w:t>
      </w:r>
      <w:r w:rsidRPr="008E0CFB">
        <w:rPr>
          <w:rStyle w:val="libFootnotenumChar"/>
          <w:rtl/>
        </w:rPr>
        <w:t>(1)</w:t>
      </w:r>
      <w:r w:rsidR="00883512">
        <w:rPr>
          <w:rFonts w:hint="cs"/>
          <w:rtl/>
        </w:rPr>
        <w:t>،</w:t>
      </w:r>
      <w:r>
        <w:rPr>
          <w:rtl/>
        </w:rPr>
        <w:t xml:space="preserve"> </w:t>
      </w:r>
      <w:r w:rsidR="00883512">
        <w:rPr>
          <w:rFonts w:hint="cs"/>
          <w:rtl/>
        </w:rPr>
        <w:t>أ</w:t>
      </w:r>
      <w:r>
        <w:rPr>
          <w:rtl/>
        </w:rPr>
        <w:t>ن النبي</w:t>
      </w:r>
      <w:r w:rsidR="00883512">
        <w:rPr>
          <w:rFonts w:hint="cs"/>
          <w:rtl/>
        </w:rPr>
        <w:t>ّ</w:t>
      </w:r>
      <w:r>
        <w:rPr>
          <w:rtl/>
        </w:rPr>
        <w:t xml:space="preserve"> </w:t>
      </w:r>
      <w:r w:rsidRPr="00B568B9">
        <w:rPr>
          <w:rStyle w:val="libAlaemChar"/>
          <w:rtl/>
        </w:rPr>
        <w:t>صلى‌الله‌عليه‌وآله‌</w:t>
      </w:r>
      <w:r>
        <w:rPr>
          <w:rtl/>
        </w:rPr>
        <w:t xml:space="preserve"> </w:t>
      </w:r>
      <w:r w:rsidR="00883512">
        <w:rPr>
          <w:rFonts w:hint="cs"/>
          <w:rtl/>
        </w:rPr>
        <w:t>أ</w:t>
      </w:r>
      <w:r>
        <w:rPr>
          <w:rtl/>
        </w:rPr>
        <w:t>مر بالوضوء عند كل</w:t>
      </w:r>
      <w:r w:rsidR="00883512">
        <w:rPr>
          <w:rFonts w:hint="cs"/>
          <w:rtl/>
        </w:rPr>
        <w:t>ّ</w:t>
      </w:r>
      <w:r>
        <w:rPr>
          <w:rtl/>
        </w:rPr>
        <w:t xml:space="preserve"> صلاة فشق</w:t>
      </w:r>
      <w:r w:rsidR="00883512">
        <w:rPr>
          <w:rFonts w:hint="cs"/>
          <w:rtl/>
        </w:rPr>
        <w:t>ّ</w:t>
      </w:r>
      <w:r>
        <w:rPr>
          <w:rtl/>
        </w:rPr>
        <w:t xml:space="preserve"> ذلك عليه</w:t>
      </w:r>
      <w:r w:rsidR="00883512">
        <w:rPr>
          <w:rFonts w:hint="cs"/>
          <w:rtl/>
        </w:rPr>
        <w:t>،</w:t>
      </w:r>
      <w:r>
        <w:rPr>
          <w:rtl/>
        </w:rPr>
        <w:t xml:space="preserve"> ف</w:t>
      </w:r>
      <w:r w:rsidR="00883512">
        <w:rPr>
          <w:rFonts w:hint="cs"/>
          <w:rtl/>
        </w:rPr>
        <w:t>أ</w:t>
      </w:r>
      <w:r>
        <w:rPr>
          <w:rtl/>
        </w:rPr>
        <w:t>مر بالسواك ورفع عنه الوضوء ال</w:t>
      </w:r>
      <w:r w:rsidR="00883512">
        <w:rPr>
          <w:rFonts w:hint="cs"/>
          <w:rtl/>
        </w:rPr>
        <w:t>ّ</w:t>
      </w:r>
      <w:r>
        <w:rPr>
          <w:rtl/>
        </w:rPr>
        <w:t>ا</w:t>
      </w:r>
      <w:r w:rsidR="00883512">
        <w:rPr>
          <w:rFonts w:hint="cs"/>
          <w:rtl/>
        </w:rPr>
        <w:t xml:space="preserve"> </w:t>
      </w:r>
      <w:r>
        <w:rPr>
          <w:rtl/>
        </w:rPr>
        <w:t>من حدث</w:t>
      </w:r>
      <w:r w:rsidR="00883512">
        <w:rPr>
          <w:rFonts w:hint="cs"/>
          <w:rtl/>
        </w:rPr>
        <w:t>،</w:t>
      </w:r>
      <w:r>
        <w:rPr>
          <w:rtl/>
        </w:rPr>
        <w:t xml:space="preserve"> فكان عبدالله يرى ذلك فرضا.</w:t>
      </w:r>
    </w:p>
    <w:p w:rsidR="00B568B9" w:rsidRDefault="00B568B9" w:rsidP="00883512">
      <w:pPr>
        <w:pStyle w:val="libNormal"/>
        <w:rPr>
          <w:rtl/>
        </w:rPr>
      </w:pPr>
      <w:r>
        <w:rPr>
          <w:rtl/>
        </w:rPr>
        <w:t>658 / 6 - وفي لب</w:t>
      </w:r>
      <w:r w:rsidR="00883512">
        <w:rPr>
          <w:rFonts w:hint="cs"/>
          <w:rtl/>
        </w:rPr>
        <w:t>ّ</w:t>
      </w:r>
      <w:r>
        <w:rPr>
          <w:rtl/>
        </w:rPr>
        <w:t xml:space="preserve"> اللباب</w:t>
      </w:r>
      <w:r w:rsidR="00883512">
        <w:rPr>
          <w:rFonts w:hint="cs"/>
          <w:rtl/>
        </w:rPr>
        <w:t>:</w:t>
      </w:r>
      <w:r>
        <w:rPr>
          <w:rtl/>
        </w:rPr>
        <w:t xml:space="preserve"> عن رسول الله </w:t>
      </w:r>
      <w:r w:rsidRPr="00B568B9">
        <w:rPr>
          <w:rStyle w:val="libAlaemChar"/>
          <w:rtl/>
        </w:rPr>
        <w:t>صلى‌الله‌عليه‌وآله‌</w:t>
      </w:r>
      <w:r w:rsidR="00883512">
        <w:rPr>
          <w:rFonts w:hint="cs"/>
          <w:rtl/>
        </w:rPr>
        <w:t>،</w:t>
      </w:r>
      <w:r>
        <w:rPr>
          <w:rtl/>
        </w:rPr>
        <w:t xml:space="preserve"> أنه قال</w:t>
      </w:r>
      <w:r w:rsidR="00883512">
        <w:rPr>
          <w:rFonts w:hint="cs"/>
          <w:rtl/>
        </w:rPr>
        <w:t>:</w:t>
      </w:r>
      <w:r>
        <w:rPr>
          <w:rtl/>
        </w:rPr>
        <w:t xml:space="preserve"> من جد</w:t>
      </w:r>
      <w:r w:rsidR="00883512">
        <w:rPr>
          <w:rFonts w:hint="cs"/>
          <w:rtl/>
        </w:rPr>
        <w:t>ّ</w:t>
      </w:r>
      <w:r>
        <w:rPr>
          <w:rtl/>
        </w:rPr>
        <w:t>د الوضوء جد</w:t>
      </w:r>
      <w:r w:rsidR="00883512">
        <w:rPr>
          <w:rFonts w:hint="cs"/>
          <w:rtl/>
        </w:rPr>
        <w:t>ّ</w:t>
      </w:r>
      <w:r>
        <w:rPr>
          <w:rtl/>
        </w:rPr>
        <w:t>د الله له المغفرة</w:t>
      </w:r>
      <w:r w:rsidR="00883512">
        <w:rPr>
          <w:rFonts w:hint="cs"/>
          <w:rtl/>
        </w:rPr>
        <w:t>.</w:t>
      </w:r>
    </w:p>
    <w:p w:rsidR="00B568B9" w:rsidRDefault="00860DD6" w:rsidP="00B568B9">
      <w:pPr>
        <w:pStyle w:val="libLine"/>
        <w:rPr>
          <w:rtl/>
        </w:rPr>
      </w:pPr>
      <w:r>
        <w:rPr>
          <w:rtl/>
        </w:rPr>
        <w:t>____________________________</w:t>
      </w:r>
    </w:p>
    <w:p w:rsidR="00883512" w:rsidRDefault="00B568B9" w:rsidP="00883512">
      <w:pPr>
        <w:pStyle w:val="libFootnote0"/>
        <w:rPr>
          <w:rtl/>
        </w:rPr>
      </w:pPr>
      <w:r w:rsidRPr="00883512">
        <w:rPr>
          <w:rtl/>
        </w:rPr>
        <w:t>2</w:t>
      </w:r>
      <w:r w:rsidR="00883512">
        <w:rPr>
          <w:rFonts w:hint="cs"/>
          <w:rtl/>
        </w:rPr>
        <w:t xml:space="preserve"> -</w:t>
      </w:r>
      <w:r w:rsidRPr="00883512">
        <w:rPr>
          <w:rtl/>
        </w:rPr>
        <w:t xml:space="preserve"> المصدر السابق ج 1 ص 100. </w:t>
      </w:r>
    </w:p>
    <w:p w:rsidR="00883512" w:rsidRDefault="00B568B9" w:rsidP="00883512">
      <w:pPr>
        <w:pStyle w:val="libFootnote0"/>
        <w:rPr>
          <w:rtl/>
        </w:rPr>
      </w:pPr>
      <w:r w:rsidRPr="00883512">
        <w:rPr>
          <w:rtl/>
        </w:rPr>
        <w:t>3</w:t>
      </w:r>
      <w:r w:rsidR="00883512">
        <w:rPr>
          <w:rFonts w:hint="cs"/>
          <w:rtl/>
        </w:rPr>
        <w:t xml:space="preserve"> -</w:t>
      </w:r>
      <w:r w:rsidRPr="00883512">
        <w:rPr>
          <w:rtl/>
        </w:rPr>
        <w:t xml:space="preserve"> تحف العقول ص 73. </w:t>
      </w:r>
    </w:p>
    <w:p w:rsidR="00883512" w:rsidRPr="00B06A99" w:rsidRDefault="00B568B9" w:rsidP="00883512">
      <w:pPr>
        <w:pStyle w:val="libFootnote0"/>
        <w:rPr>
          <w:rtl/>
        </w:rPr>
      </w:pPr>
      <w:r w:rsidRPr="00883512">
        <w:rPr>
          <w:rtl/>
        </w:rPr>
        <w:t>4</w:t>
      </w:r>
      <w:r w:rsidR="00883512">
        <w:rPr>
          <w:rFonts w:hint="cs"/>
          <w:rtl/>
        </w:rPr>
        <w:t xml:space="preserve"> -</w:t>
      </w:r>
      <w:r w:rsidRPr="00883512">
        <w:rPr>
          <w:rtl/>
        </w:rPr>
        <w:t xml:space="preserve"> فقه القرآن (آيات ال</w:t>
      </w:r>
      <w:r w:rsidR="00883512">
        <w:rPr>
          <w:rFonts w:hint="cs"/>
          <w:rtl/>
        </w:rPr>
        <w:t>أ</w:t>
      </w:r>
      <w:r w:rsidRPr="00883512">
        <w:rPr>
          <w:rtl/>
        </w:rPr>
        <w:t xml:space="preserve">حكام) ج 1 ص 11. </w:t>
      </w:r>
    </w:p>
    <w:p w:rsidR="00883512" w:rsidRDefault="00B568B9" w:rsidP="00883512">
      <w:pPr>
        <w:pStyle w:val="libFootnote"/>
        <w:rPr>
          <w:rtl/>
        </w:rPr>
      </w:pPr>
      <w:r w:rsidRPr="00B06A99">
        <w:rPr>
          <w:rtl/>
        </w:rPr>
        <w:t>(1)</w:t>
      </w:r>
      <w:r w:rsidRPr="00883512">
        <w:rPr>
          <w:rtl/>
        </w:rPr>
        <w:t xml:space="preserve"> المائدة 5: 6. </w:t>
      </w:r>
    </w:p>
    <w:p w:rsidR="00883512" w:rsidRPr="00B06A99" w:rsidRDefault="00B568B9" w:rsidP="00883512">
      <w:pPr>
        <w:pStyle w:val="libFootnote0"/>
        <w:rPr>
          <w:rtl/>
        </w:rPr>
      </w:pPr>
      <w:r w:rsidRPr="00883512">
        <w:rPr>
          <w:rtl/>
        </w:rPr>
        <w:t>5</w:t>
      </w:r>
      <w:r w:rsidR="00883512">
        <w:rPr>
          <w:rFonts w:hint="cs"/>
          <w:rtl/>
        </w:rPr>
        <w:t xml:space="preserve"> -</w:t>
      </w:r>
      <w:r w:rsidRPr="00883512">
        <w:rPr>
          <w:rtl/>
        </w:rPr>
        <w:t xml:space="preserve"> فقه القرآن (آيات الاحكام) ج 1 ص 11. </w:t>
      </w:r>
    </w:p>
    <w:p w:rsidR="00883512" w:rsidRDefault="00B568B9" w:rsidP="00883512">
      <w:pPr>
        <w:pStyle w:val="libFootnote"/>
        <w:rPr>
          <w:rtl/>
        </w:rPr>
      </w:pPr>
      <w:r w:rsidRPr="00B06A99">
        <w:rPr>
          <w:rtl/>
        </w:rPr>
        <w:t>(1)</w:t>
      </w:r>
      <w:r w:rsidRPr="00883512">
        <w:rPr>
          <w:rtl/>
        </w:rPr>
        <w:t xml:space="preserve"> في المصدر: حدثها. </w:t>
      </w:r>
    </w:p>
    <w:p w:rsidR="00B568B9" w:rsidRPr="00883512" w:rsidRDefault="00B568B9" w:rsidP="00883512">
      <w:pPr>
        <w:pStyle w:val="libFootnote0"/>
        <w:rPr>
          <w:rtl/>
        </w:rPr>
      </w:pPr>
      <w:r w:rsidRPr="00883512">
        <w:rPr>
          <w:rtl/>
        </w:rPr>
        <w:t>6</w:t>
      </w:r>
      <w:r w:rsidR="00883512">
        <w:rPr>
          <w:rFonts w:hint="cs"/>
          <w:rtl/>
        </w:rPr>
        <w:t xml:space="preserve"> -</w:t>
      </w:r>
      <w:r w:rsidRPr="00883512">
        <w:rPr>
          <w:rtl/>
        </w:rPr>
        <w:t xml:space="preserve"> لب اللباب: مخطوط .</w:t>
      </w:r>
    </w:p>
    <w:p w:rsidR="00B568B9" w:rsidRDefault="00B568B9" w:rsidP="00B06A99">
      <w:pPr>
        <w:pStyle w:val="Heading2Center"/>
        <w:rPr>
          <w:rtl/>
        </w:rPr>
      </w:pPr>
      <w:r>
        <w:rPr>
          <w:rtl/>
        </w:rPr>
        <w:br w:type="page"/>
      </w:r>
      <w:bookmarkStart w:id="136" w:name="_Toc363552256"/>
      <w:r w:rsidR="00FC16B0">
        <w:rPr>
          <w:rtl/>
        </w:rPr>
        <w:lastRenderedPageBreak/>
        <w:t xml:space="preserve">9 - </w:t>
      </w:r>
      <w:r w:rsidR="00FC16B0" w:rsidRPr="00FC16B0">
        <w:rPr>
          <w:rStyle w:val="libAlaemHeading2Char"/>
          <w:rtl/>
        </w:rPr>
        <w:t>(</w:t>
      </w:r>
      <w:r w:rsidR="00FC16B0">
        <w:rPr>
          <w:rtl/>
        </w:rPr>
        <w:t xml:space="preserve"> </w:t>
      </w:r>
      <w:r>
        <w:rPr>
          <w:rtl/>
        </w:rPr>
        <w:t>باب استحباب النوم على طهارة ولو على تيمم</w:t>
      </w:r>
      <w:r w:rsidR="00E175E2" w:rsidRPr="00DC1B15">
        <w:rPr>
          <w:rFonts w:hint="cs"/>
          <w:rtl/>
        </w:rPr>
        <w:t xml:space="preserve"> </w:t>
      </w:r>
      <w:r w:rsidR="00FC16B0" w:rsidRPr="00FC16B0">
        <w:rPr>
          <w:rStyle w:val="libAlaemHeading2Char"/>
          <w:rtl/>
        </w:rPr>
        <w:t>)</w:t>
      </w:r>
      <w:bookmarkEnd w:id="136"/>
    </w:p>
    <w:p w:rsidR="00B568B9" w:rsidRDefault="00B568B9" w:rsidP="00B06A99">
      <w:pPr>
        <w:pStyle w:val="libNormal"/>
        <w:rPr>
          <w:rtl/>
        </w:rPr>
      </w:pPr>
      <w:r>
        <w:rPr>
          <w:rtl/>
        </w:rPr>
        <w:t>659 / 1 - السيد علي بن طاووس (رحمه الله) في فلاح السائل</w:t>
      </w:r>
      <w:r w:rsidR="00B06A99">
        <w:rPr>
          <w:rFonts w:hint="cs"/>
          <w:rtl/>
        </w:rPr>
        <w:t>:</w:t>
      </w:r>
      <w:r>
        <w:rPr>
          <w:rtl/>
        </w:rPr>
        <w:t xml:space="preserve"> عن الحسين بن سعيد المخزوم</w:t>
      </w:r>
      <w:r w:rsidR="00B06A99">
        <w:rPr>
          <w:rFonts w:hint="cs"/>
          <w:rtl/>
        </w:rPr>
        <w:t>ي</w:t>
      </w:r>
      <w:r>
        <w:rPr>
          <w:rtl/>
        </w:rPr>
        <w:t xml:space="preserve">، عن الحسين بن </w:t>
      </w:r>
      <w:r w:rsidR="00E82F8C">
        <w:rPr>
          <w:rtl/>
        </w:rPr>
        <w:t>أحمد</w:t>
      </w:r>
      <w:r>
        <w:rPr>
          <w:rtl/>
        </w:rPr>
        <w:t xml:space="preserve"> البوشنج</w:t>
      </w:r>
      <w:r w:rsidR="00B06A99">
        <w:rPr>
          <w:rFonts w:hint="cs"/>
          <w:rtl/>
        </w:rPr>
        <w:t>ي</w:t>
      </w:r>
      <w:r>
        <w:rPr>
          <w:rtl/>
        </w:rPr>
        <w:t>، عن عبدالله بن علي السلام</w:t>
      </w:r>
      <w:r w:rsidR="00B06A99">
        <w:rPr>
          <w:rFonts w:hint="cs"/>
          <w:rtl/>
        </w:rPr>
        <w:t>ي</w:t>
      </w:r>
      <w:r>
        <w:rPr>
          <w:rtl/>
        </w:rPr>
        <w:t>، عن اسحاق بن محمّد الزنجان</w:t>
      </w:r>
      <w:r w:rsidR="00B06A99">
        <w:rPr>
          <w:rFonts w:hint="cs"/>
          <w:rtl/>
        </w:rPr>
        <w:t>ي</w:t>
      </w:r>
      <w:r>
        <w:rPr>
          <w:rtl/>
        </w:rPr>
        <w:t>، عن الحسن بن علي العلو</w:t>
      </w:r>
      <w:r w:rsidR="00B06A99">
        <w:rPr>
          <w:rFonts w:hint="cs"/>
          <w:rtl/>
        </w:rPr>
        <w:t>ي</w:t>
      </w:r>
      <w:r>
        <w:rPr>
          <w:rtl/>
        </w:rPr>
        <w:t xml:space="preserve"> يقول</w:t>
      </w:r>
      <w:r w:rsidR="00B06A99">
        <w:rPr>
          <w:rFonts w:hint="cs"/>
          <w:rtl/>
        </w:rPr>
        <w:t>:</w:t>
      </w:r>
      <w:r>
        <w:rPr>
          <w:rtl/>
        </w:rPr>
        <w:t xml:space="preserve"> سمعت علي بن محمّد بن علي بن موسى الرضا </w:t>
      </w:r>
      <w:r w:rsidRPr="00B568B9">
        <w:rPr>
          <w:rStyle w:val="libAlaemChar"/>
          <w:rtl/>
        </w:rPr>
        <w:t>عليه</w:t>
      </w:r>
      <w:r w:rsidR="00B06A99">
        <w:rPr>
          <w:rStyle w:val="libAlaemChar"/>
          <w:rFonts w:hint="cs"/>
          <w:rtl/>
        </w:rPr>
        <w:t>م</w:t>
      </w:r>
      <w:r w:rsidRPr="00B568B9">
        <w:rPr>
          <w:rStyle w:val="libAlaemChar"/>
          <w:rtl/>
        </w:rPr>
        <w:t>‌السلام</w:t>
      </w:r>
      <w:r>
        <w:rPr>
          <w:rtl/>
        </w:rPr>
        <w:t xml:space="preserve"> يقول</w:t>
      </w:r>
      <w:r w:rsidR="00B06A99">
        <w:rPr>
          <w:rFonts w:hint="cs"/>
          <w:rtl/>
        </w:rPr>
        <w:t>:</w:t>
      </w:r>
      <w:r>
        <w:rPr>
          <w:rtl/>
        </w:rPr>
        <w:t xml:space="preserve"> لنا </w:t>
      </w:r>
      <w:r w:rsidR="00E82F8C">
        <w:rPr>
          <w:rtl/>
        </w:rPr>
        <w:t>أهل البيت</w:t>
      </w:r>
      <w:r>
        <w:rPr>
          <w:rtl/>
        </w:rPr>
        <w:t xml:space="preserve"> عند نومنا عشر خصال</w:t>
      </w:r>
      <w:r w:rsidR="00B06A99">
        <w:rPr>
          <w:rFonts w:hint="cs"/>
          <w:rtl/>
        </w:rPr>
        <w:t>:</w:t>
      </w:r>
      <w:r>
        <w:rPr>
          <w:rtl/>
        </w:rPr>
        <w:t xml:space="preserve"> الطهارة</w:t>
      </w:r>
      <w:r w:rsidR="00B06A99">
        <w:rPr>
          <w:rFonts w:hint="cs"/>
          <w:rtl/>
        </w:rPr>
        <w:t xml:space="preserve"> .</w:t>
      </w:r>
      <w:r>
        <w:rPr>
          <w:rtl/>
        </w:rPr>
        <w:t>.. الخبر.</w:t>
      </w:r>
    </w:p>
    <w:p w:rsidR="00B568B9" w:rsidRDefault="00B568B9" w:rsidP="00BF778C">
      <w:pPr>
        <w:pStyle w:val="libNormal"/>
        <w:rPr>
          <w:rtl/>
        </w:rPr>
      </w:pPr>
      <w:r>
        <w:rPr>
          <w:rtl/>
        </w:rPr>
        <w:t>660 / 2 - القطب الراوندي في دعواته</w:t>
      </w:r>
      <w:r w:rsidR="00B06A99">
        <w:rPr>
          <w:rFonts w:hint="cs"/>
          <w:rtl/>
        </w:rPr>
        <w:t>:</w:t>
      </w:r>
      <w:r>
        <w:rPr>
          <w:rtl/>
        </w:rPr>
        <w:t xml:space="preserve"> عن النبي</w:t>
      </w:r>
      <w:r w:rsidR="00B06A99">
        <w:rPr>
          <w:rFonts w:hint="cs"/>
          <w:rtl/>
        </w:rPr>
        <w:t>ّ</w:t>
      </w:r>
      <w:r>
        <w:rPr>
          <w:rtl/>
        </w:rPr>
        <w:t xml:space="preserve"> </w:t>
      </w:r>
      <w:r w:rsidRPr="00B568B9">
        <w:rPr>
          <w:rStyle w:val="libAlaemChar"/>
          <w:rtl/>
        </w:rPr>
        <w:t>صلى‌الله‌عليه‌وآله‌</w:t>
      </w:r>
      <w:r w:rsidR="00B06A99">
        <w:rPr>
          <w:rFonts w:hint="cs"/>
          <w:rtl/>
        </w:rPr>
        <w:t>،</w:t>
      </w:r>
      <w:r>
        <w:rPr>
          <w:rtl/>
        </w:rPr>
        <w:t xml:space="preserve"> </w:t>
      </w:r>
      <w:r w:rsidR="00B06A99">
        <w:rPr>
          <w:rFonts w:hint="cs"/>
          <w:rtl/>
        </w:rPr>
        <w:t>أ</w:t>
      </w:r>
      <w:r>
        <w:rPr>
          <w:rtl/>
        </w:rPr>
        <w:t>نه قال</w:t>
      </w:r>
      <w:r w:rsidR="00B06A99">
        <w:rPr>
          <w:rFonts w:hint="cs"/>
          <w:rtl/>
        </w:rPr>
        <w:t>:</w:t>
      </w:r>
      <w:r>
        <w:rPr>
          <w:rtl/>
        </w:rPr>
        <w:t xml:space="preserve"> من نام على الوضوء ان ادركه الموت في ليله مات شهيدا.</w:t>
      </w:r>
    </w:p>
    <w:p w:rsidR="00B568B9" w:rsidRDefault="00B568B9" w:rsidP="00BF778C">
      <w:pPr>
        <w:pStyle w:val="libNormal"/>
        <w:rPr>
          <w:rtl/>
        </w:rPr>
      </w:pPr>
      <w:r>
        <w:rPr>
          <w:rtl/>
        </w:rPr>
        <w:t>661 / 3 - الصدوق في فضائل ال</w:t>
      </w:r>
      <w:r w:rsidR="00BF778C">
        <w:rPr>
          <w:rFonts w:hint="cs"/>
          <w:rtl/>
        </w:rPr>
        <w:t>أ</w:t>
      </w:r>
      <w:r>
        <w:rPr>
          <w:rtl/>
        </w:rPr>
        <w:t>شهر الثلاثة</w:t>
      </w:r>
      <w:r w:rsidR="00BF778C">
        <w:rPr>
          <w:rFonts w:hint="cs"/>
          <w:rtl/>
        </w:rPr>
        <w:t>:</w:t>
      </w:r>
      <w:r>
        <w:rPr>
          <w:rtl/>
        </w:rPr>
        <w:t xml:space="preserve"> عن </w:t>
      </w:r>
      <w:r w:rsidR="00E82F8C">
        <w:rPr>
          <w:rtl/>
        </w:rPr>
        <w:t>أحمد</w:t>
      </w:r>
      <w:r>
        <w:rPr>
          <w:rtl/>
        </w:rPr>
        <w:t xml:space="preserve"> بن محمّد بن يحيى، عن سعد بن عبدالله، عن أبي الجوزاء منب</w:t>
      </w:r>
      <w:r w:rsidR="00BF778C">
        <w:rPr>
          <w:rFonts w:hint="cs"/>
          <w:rtl/>
        </w:rPr>
        <w:t>ّ</w:t>
      </w:r>
      <w:r>
        <w:rPr>
          <w:rtl/>
        </w:rPr>
        <w:t>ه بن عبدالله، عن الحسين بن علوان، عن عمرو بن ثابت بن هرمز الحد</w:t>
      </w:r>
      <w:r w:rsidR="00BF778C">
        <w:rPr>
          <w:rFonts w:hint="cs"/>
          <w:rtl/>
        </w:rPr>
        <w:t>ّ</w:t>
      </w:r>
      <w:r>
        <w:rPr>
          <w:rtl/>
        </w:rPr>
        <w:t>اد، عن سعد بن طريف، عن ال</w:t>
      </w:r>
      <w:r w:rsidR="00BF778C">
        <w:rPr>
          <w:rFonts w:hint="cs"/>
          <w:rtl/>
        </w:rPr>
        <w:t>أ</w:t>
      </w:r>
      <w:r>
        <w:rPr>
          <w:rtl/>
        </w:rPr>
        <w:t>صبغ بن نباتة</w:t>
      </w:r>
      <w:r w:rsidR="00BF778C">
        <w:rPr>
          <w:rFonts w:hint="cs"/>
          <w:rtl/>
        </w:rPr>
        <w:t>،</w:t>
      </w:r>
      <w:r>
        <w:rPr>
          <w:rtl/>
        </w:rPr>
        <w:t xml:space="preserve"> </w:t>
      </w:r>
      <w:r w:rsidR="00E82F8C">
        <w:rPr>
          <w:rtl/>
        </w:rPr>
        <w:t>قال: قال</w:t>
      </w:r>
      <w:r>
        <w:rPr>
          <w:rtl/>
        </w:rPr>
        <w:t xml:space="preserve"> </w:t>
      </w:r>
      <w:r w:rsidR="00BF778C">
        <w:rPr>
          <w:rFonts w:hint="cs"/>
          <w:rtl/>
        </w:rPr>
        <w:t>أ</w:t>
      </w:r>
      <w:r>
        <w:rPr>
          <w:rtl/>
        </w:rPr>
        <w:t xml:space="preserve">ميرالمؤمنين علي بن أبي طالب </w:t>
      </w:r>
      <w:r w:rsidRPr="00B568B9">
        <w:rPr>
          <w:rStyle w:val="libAlaemChar"/>
          <w:rtl/>
        </w:rPr>
        <w:t>عليه‌السلام</w:t>
      </w:r>
      <w:r w:rsidR="00BF778C">
        <w:rPr>
          <w:rFonts w:hint="cs"/>
          <w:rtl/>
        </w:rPr>
        <w:t>:</w:t>
      </w:r>
      <w:r>
        <w:rPr>
          <w:rtl/>
        </w:rPr>
        <w:t xml:space="preserve"> ياتي على الناس زمان ترتفع فيه الفاحشة</w:t>
      </w:r>
      <w:r w:rsidR="00BF778C">
        <w:rPr>
          <w:rFonts w:hint="cs"/>
          <w:rtl/>
        </w:rPr>
        <w:t xml:space="preserve"> .</w:t>
      </w:r>
      <w:r>
        <w:rPr>
          <w:rtl/>
        </w:rPr>
        <w:t xml:space="preserve">.. إلى </w:t>
      </w:r>
      <w:r w:rsidR="00BF778C">
        <w:rPr>
          <w:rFonts w:hint="cs"/>
          <w:rtl/>
        </w:rPr>
        <w:t>أ</w:t>
      </w:r>
      <w:r>
        <w:rPr>
          <w:rtl/>
        </w:rPr>
        <w:t>ن قال</w:t>
      </w:r>
      <w:r w:rsidR="00BF778C">
        <w:rPr>
          <w:rFonts w:hint="cs"/>
          <w:rtl/>
        </w:rPr>
        <w:t>:</w:t>
      </w:r>
      <w:r>
        <w:rPr>
          <w:rtl/>
        </w:rPr>
        <w:t xml:space="preserve"> فمن بلغ منكم ذلك الزمان فلا يبيتن ليلة إلا على طهور.</w:t>
      </w:r>
    </w:p>
    <w:p w:rsidR="00B568B9" w:rsidRDefault="00B568B9" w:rsidP="00BF778C">
      <w:pPr>
        <w:pStyle w:val="libNormal"/>
        <w:rPr>
          <w:rtl/>
        </w:rPr>
      </w:pPr>
      <w:r>
        <w:rPr>
          <w:rtl/>
        </w:rPr>
        <w:t>662 / 4 - ابن أبي جمهور في درر اللآل</w:t>
      </w:r>
      <w:r w:rsidR="00BF778C">
        <w:rPr>
          <w:rFonts w:hint="cs"/>
          <w:rtl/>
        </w:rPr>
        <w:t>ي:</w:t>
      </w:r>
      <w:r>
        <w:rPr>
          <w:rtl/>
        </w:rPr>
        <w:t xml:space="preserve"> عن رسول الله</w:t>
      </w:r>
    </w:p>
    <w:p w:rsidR="00B568B9" w:rsidRDefault="00860DD6" w:rsidP="00B568B9">
      <w:pPr>
        <w:pStyle w:val="libLine"/>
        <w:rPr>
          <w:rtl/>
        </w:rPr>
      </w:pPr>
      <w:r>
        <w:rPr>
          <w:rtl/>
        </w:rPr>
        <w:t>____________________________</w:t>
      </w:r>
    </w:p>
    <w:p w:rsidR="00BF778C" w:rsidRDefault="00B568B9" w:rsidP="00013FB2">
      <w:pPr>
        <w:pStyle w:val="libFootnoteCenterBold"/>
        <w:rPr>
          <w:rtl/>
        </w:rPr>
      </w:pPr>
      <w:r w:rsidRPr="00BF778C">
        <w:rPr>
          <w:rtl/>
        </w:rPr>
        <w:t>الباب</w:t>
      </w:r>
      <w:r w:rsidR="00BF778C">
        <w:rPr>
          <w:rFonts w:hint="cs"/>
          <w:rtl/>
        </w:rPr>
        <w:t xml:space="preserve"> -</w:t>
      </w:r>
      <w:r w:rsidRPr="00BF778C">
        <w:rPr>
          <w:rtl/>
        </w:rPr>
        <w:t xml:space="preserve"> 9 </w:t>
      </w:r>
    </w:p>
    <w:p w:rsidR="00BF778C" w:rsidRDefault="00B568B9" w:rsidP="00BF778C">
      <w:pPr>
        <w:pStyle w:val="libFootnote0"/>
        <w:rPr>
          <w:rtl/>
        </w:rPr>
      </w:pPr>
      <w:r w:rsidRPr="00BF778C">
        <w:rPr>
          <w:rtl/>
        </w:rPr>
        <w:t>1</w:t>
      </w:r>
      <w:r w:rsidR="00BF778C">
        <w:rPr>
          <w:rFonts w:hint="cs"/>
          <w:rtl/>
        </w:rPr>
        <w:t xml:space="preserve"> -</w:t>
      </w:r>
      <w:r w:rsidRPr="00BF778C">
        <w:rPr>
          <w:rtl/>
        </w:rPr>
        <w:t xml:space="preserve"> فلاح السائل ص 280. </w:t>
      </w:r>
    </w:p>
    <w:p w:rsidR="00BF778C" w:rsidRDefault="00B568B9" w:rsidP="00BF778C">
      <w:pPr>
        <w:pStyle w:val="libFootnote0"/>
        <w:rPr>
          <w:rtl/>
        </w:rPr>
      </w:pPr>
      <w:r w:rsidRPr="00BF778C">
        <w:rPr>
          <w:rtl/>
        </w:rPr>
        <w:t>2</w:t>
      </w:r>
      <w:r w:rsidR="00BF778C">
        <w:rPr>
          <w:rFonts w:hint="cs"/>
          <w:rtl/>
        </w:rPr>
        <w:t xml:space="preserve"> -</w:t>
      </w:r>
      <w:r w:rsidRPr="00BF778C">
        <w:rPr>
          <w:rtl/>
        </w:rPr>
        <w:t xml:space="preserve"> دعوات الراوندي ص 98 والبحار ج 76 ص 183. </w:t>
      </w:r>
    </w:p>
    <w:p w:rsidR="00BF778C" w:rsidRDefault="00B568B9" w:rsidP="00BF778C">
      <w:pPr>
        <w:pStyle w:val="libFootnote0"/>
        <w:rPr>
          <w:rtl/>
        </w:rPr>
      </w:pPr>
      <w:r w:rsidRPr="00BF778C">
        <w:rPr>
          <w:rtl/>
        </w:rPr>
        <w:t>3</w:t>
      </w:r>
      <w:r w:rsidR="00BF778C">
        <w:rPr>
          <w:rFonts w:hint="cs"/>
          <w:rtl/>
        </w:rPr>
        <w:t xml:space="preserve"> -</w:t>
      </w:r>
      <w:r w:rsidRPr="00BF778C">
        <w:rPr>
          <w:rtl/>
        </w:rPr>
        <w:t xml:space="preserve"> فضائل الاشهر الثلاثه ص 91 باب فضائل شهر رمضان، حديث 70. </w:t>
      </w:r>
    </w:p>
    <w:p w:rsidR="00B568B9" w:rsidRPr="00BF778C" w:rsidRDefault="00B568B9" w:rsidP="00BF778C">
      <w:pPr>
        <w:pStyle w:val="libFootnote0"/>
        <w:rPr>
          <w:rtl/>
        </w:rPr>
      </w:pPr>
      <w:r w:rsidRPr="00BF778C">
        <w:rPr>
          <w:rtl/>
        </w:rPr>
        <w:t>4</w:t>
      </w:r>
      <w:r w:rsidR="00BF778C">
        <w:rPr>
          <w:rFonts w:hint="cs"/>
          <w:rtl/>
        </w:rPr>
        <w:t xml:space="preserve"> -</w:t>
      </w:r>
      <w:r w:rsidR="00BF778C">
        <w:rPr>
          <w:rtl/>
        </w:rPr>
        <w:t xml:space="preserve"> درر اللالي ص 5</w:t>
      </w:r>
      <w:r w:rsidRPr="00BF778C">
        <w:rPr>
          <w:rtl/>
        </w:rPr>
        <w:t>.</w:t>
      </w:r>
    </w:p>
    <w:p w:rsidR="00B568B9" w:rsidRDefault="00B568B9" w:rsidP="00013FB2">
      <w:pPr>
        <w:pStyle w:val="libNormal0"/>
        <w:rPr>
          <w:rtl/>
        </w:rPr>
      </w:pPr>
      <w:r>
        <w:rPr>
          <w:rtl/>
        </w:rPr>
        <w:br w:type="page"/>
      </w:r>
      <w:r w:rsidRPr="00B568B9">
        <w:rPr>
          <w:rStyle w:val="libAlaemChar"/>
          <w:rtl/>
        </w:rPr>
        <w:lastRenderedPageBreak/>
        <w:t>صلى‌الله‌عليه‌وآله‌</w:t>
      </w:r>
      <w:r w:rsidR="00013FB2">
        <w:rPr>
          <w:rFonts w:hint="cs"/>
          <w:rtl/>
        </w:rPr>
        <w:t>:</w:t>
      </w:r>
      <w:r>
        <w:rPr>
          <w:rtl/>
        </w:rPr>
        <w:t xml:space="preserve"> طهروا هذه ال</w:t>
      </w:r>
      <w:r w:rsidR="00013FB2">
        <w:rPr>
          <w:rFonts w:hint="cs"/>
          <w:rtl/>
        </w:rPr>
        <w:t>أ</w:t>
      </w:r>
      <w:r>
        <w:rPr>
          <w:rtl/>
        </w:rPr>
        <w:t>جساد طه</w:t>
      </w:r>
      <w:r w:rsidR="00013FB2">
        <w:rPr>
          <w:rFonts w:hint="cs"/>
          <w:rtl/>
        </w:rPr>
        <w:t>ّ</w:t>
      </w:r>
      <w:r>
        <w:rPr>
          <w:rtl/>
        </w:rPr>
        <w:t>ركم الله</w:t>
      </w:r>
      <w:r w:rsidR="00013FB2">
        <w:rPr>
          <w:rFonts w:hint="cs"/>
          <w:rtl/>
        </w:rPr>
        <w:t>،</w:t>
      </w:r>
      <w:r>
        <w:rPr>
          <w:rtl/>
        </w:rPr>
        <w:t xml:space="preserve"> فليس من عبد يبيت طاهرا</w:t>
      </w:r>
      <w:r w:rsidR="00013FB2">
        <w:rPr>
          <w:rFonts w:hint="cs"/>
          <w:rtl/>
        </w:rPr>
        <w:t>،</w:t>
      </w:r>
      <w:r>
        <w:rPr>
          <w:rtl/>
        </w:rPr>
        <w:t xml:space="preserve"> إل</w:t>
      </w:r>
      <w:r w:rsidR="00013FB2">
        <w:rPr>
          <w:rFonts w:hint="cs"/>
          <w:rtl/>
        </w:rPr>
        <w:t>ّ</w:t>
      </w:r>
      <w:r>
        <w:rPr>
          <w:rtl/>
        </w:rPr>
        <w:t>ا بات معه ملك في شعاره</w:t>
      </w:r>
      <w:r w:rsidR="00013FB2">
        <w:rPr>
          <w:rFonts w:hint="cs"/>
          <w:rtl/>
        </w:rPr>
        <w:t>،</w:t>
      </w:r>
      <w:r>
        <w:rPr>
          <w:rtl/>
        </w:rPr>
        <w:t xml:space="preserve"> لا ينقلب ساعة من ليل يس</w:t>
      </w:r>
      <w:r w:rsidR="00013FB2">
        <w:rPr>
          <w:rFonts w:hint="cs"/>
          <w:rtl/>
        </w:rPr>
        <w:t>أ</w:t>
      </w:r>
      <w:r>
        <w:rPr>
          <w:rtl/>
        </w:rPr>
        <w:t>ل الله شيئا</w:t>
      </w:r>
      <w:r w:rsidR="00013FB2">
        <w:rPr>
          <w:rFonts w:hint="cs"/>
          <w:rtl/>
        </w:rPr>
        <w:t>ً</w:t>
      </w:r>
      <w:r>
        <w:rPr>
          <w:rtl/>
        </w:rPr>
        <w:t xml:space="preserve"> من </w:t>
      </w:r>
      <w:r w:rsidR="00013FB2">
        <w:rPr>
          <w:rFonts w:hint="cs"/>
          <w:rtl/>
        </w:rPr>
        <w:t>أ</w:t>
      </w:r>
      <w:r>
        <w:rPr>
          <w:rtl/>
        </w:rPr>
        <w:t>مر الدنيا والآخرة</w:t>
      </w:r>
      <w:r w:rsidR="00013FB2">
        <w:rPr>
          <w:rFonts w:hint="cs"/>
          <w:rtl/>
        </w:rPr>
        <w:t>،</w:t>
      </w:r>
      <w:r>
        <w:rPr>
          <w:rtl/>
        </w:rPr>
        <w:t xml:space="preserve"> إل</w:t>
      </w:r>
      <w:r w:rsidR="00013FB2">
        <w:rPr>
          <w:rFonts w:hint="cs"/>
          <w:rtl/>
        </w:rPr>
        <w:t>ّ</w:t>
      </w:r>
      <w:r>
        <w:rPr>
          <w:rtl/>
        </w:rPr>
        <w:t xml:space="preserve">ا </w:t>
      </w:r>
      <w:r w:rsidR="00013FB2">
        <w:rPr>
          <w:rFonts w:hint="cs"/>
          <w:rtl/>
        </w:rPr>
        <w:t>أ</w:t>
      </w:r>
      <w:r>
        <w:rPr>
          <w:rtl/>
        </w:rPr>
        <w:t>عطاه اي</w:t>
      </w:r>
      <w:r w:rsidR="00013FB2">
        <w:rPr>
          <w:rFonts w:hint="cs"/>
          <w:rtl/>
        </w:rPr>
        <w:t>ّ</w:t>
      </w:r>
      <w:r>
        <w:rPr>
          <w:rtl/>
        </w:rPr>
        <w:t>اه.</w:t>
      </w:r>
    </w:p>
    <w:p w:rsidR="00B568B9" w:rsidRDefault="00B568B9" w:rsidP="00013FB2">
      <w:pPr>
        <w:pStyle w:val="libNormal"/>
        <w:rPr>
          <w:rtl/>
        </w:rPr>
      </w:pPr>
      <w:r>
        <w:rPr>
          <w:rtl/>
        </w:rPr>
        <w:t xml:space="preserve">663 / 5 - وعن أبي الدرداء </w:t>
      </w:r>
      <w:r w:rsidR="00E82F8C">
        <w:rPr>
          <w:rtl/>
        </w:rPr>
        <w:t>قال: قال</w:t>
      </w:r>
      <w:r>
        <w:rPr>
          <w:rtl/>
        </w:rPr>
        <w:t xml:space="preserve"> رسول الله </w:t>
      </w:r>
      <w:r w:rsidRPr="00B568B9">
        <w:rPr>
          <w:rStyle w:val="libAlaemChar"/>
          <w:rtl/>
        </w:rPr>
        <w:t>صلى‌الله‌عليه‌وآله‌</w:t>
      </w:r>
      <w:r w:rsidR="00013FB2">
        <w:rPr>
          <w:rFonts w:hint="cs"/>
          <w:rtl/>
        </w:rPr>
        <w:t>:</w:t>
      </w:r>
      <w:r>
        <w:rPr>
          <w:rtl/>
        </w:rPr>
        <w:t xml:space="preserve"> إذا نام الانسان عرج بنفسه حتى يؤتى بها العرش</w:t>
      </w:r>
      <w:r w:rsidR="00013FB2">
        <w:rPr>
          <w:rFonts w:hint="cs"/>
          <w:rtl/>
        </w:rPr>
        <w:t>،</w:t>
      </w:r>
      <w:r>
        <w:rPr>
          <w:rtl/>
        </w:rPr>
        <w:t xml:space="preserve"> فان كانت طاهرة </w:t>
      </w:r>
      <w:r w:rsidR="00013FB2">
        <w:rPr>
          <w:rFonts w:hint="cs"/>
          <w:rtl/>
        </w:rPr>
        <w:t>أ</w:t>
      </w:r>
      <w:r>
        <w:rPr>
          <w:rtl/>
        </w:rPr>
        <w:t>ذن لها في السجود</w:t>
      </w:r>
      <w:r w:rsidR="00013FB2">
        <w:rPr>
          <w:rFonts w:hint="cs"/>
          <w:rtl/>
        </w:rPr>
        <w:t>،</w:t>
      </w:r>
      <w:r>
        <w:rPr>
          <w:rtl/>
        </w:rPr>
        <w:t xml:space="preserve"> وان كانت لي</w:t>
      </w:r>
      <w:r w:rsidR="00013FB2">
        <w:rPr>
          <w:rtl/>
        </w:rPr>
        <w:t>ست بطاهرة لم يؤذن لها في السجود</w:t>
      </w:r>
      <w:r>
        <w:rPr>
          <w:rtl/>
        </w:rPr>
        <w:t>.</w:t>
      </w:r>
    </w:p>
    <w:p w:rsidR="00013FB2" w:rsidRDefault="00B568B9" w:rsidP="00B568B9">
      <w:pPr>
        <w:pStyle w:val="libNormal"/>
        <w:rPr>
          <w:rtl/>
        </w:rPr>
      </w:pPr>
      <w:r>
        <w:rPr>
          <w:rtl/>
        </w:rPr>
        <w:t xml:space="preserve">664 / 6 - وفي حديث آخر عنه </w:t>
      </w:r>
      <w:r w:rsidRPr="00B568B9">
        <w:rPr>
          <w:rStyle w:val="libAlaemChar"/>
          <w:rtl/>
        </w:rPr>
        <w:t>صلى‌الله‌عليه‌وآله‌</w:t>
      </w:r>
      <w:r w:rsidR="00013FB2">
        <w:rPr>
          <w:rFonts w:hint="cs"/>
          <w:rtl/>
        </w:rPr>
        <w:t>،</w:t>
      </w:r>
      <w:r>
        <w:rPr>
          <w:rtl/>
        </w:rPr>
        <w:t xml:space="preserve"> قال</w:t>
      </w:r>
      <w:r w:rsidR="00013FB2">
        <w:rPr>
          <w:rFonts w:hint="cs"/>
          <w:rtl/>
        </w:rPr>
        <w:t>:</w:t>
      </w:r>
      <w:r>
        <w:rPr>
          <w:rtl/>
        </w:rPr>
        <w:t xml:space="preserve"> من نام متوض</w:t>
      </w:r>
      <w:r w:rsidR="00013FB2">
        <w:rPr>
          <w:rFonts w:hint="cs"/>
          <w:rtl/>
        </w:rPr>
        <w:t>ّ</w:t>
      </w:r>
      <w:r>
        <w:rPr>
          <w:rtl/>
        </w:rPr>
        <w:t>ئا كان فراشه له مسجدا</w:t>
      </w:r>
      <w:r w:rsidR="00013FB2">
        <w:rPr>
          <w:rFonts w:hint="cs"/>
          <w:rtl/>
        </w:rPr>
        <w:t>،</w:t>
      </w:r>
      <w:r>
        <w:rPr>
          <w:rtl/>
        </w:rPr>
        <w:t xml:space="preserve"> ونومه له صلاة حتى يصبح</w:t>
      </w:r>
      <w:r w:rsidR="00013FB2">
        <w:rPr>
          <w:rFonts w:hint="cs"/>
          <w:rtl/>
        </w:rPr>
        <w:t>،</w:t>
      </w:r>
      <w:r>
        <w:rPr>
          <w:rtl/>
        </w:rPr>
        <w:t xml:space="preserve"> ومن نام على غير وضوء كان فراشه له قبرا وكان كالجيفة حتى يصبح</w:t>
      </w:r>
      <w:r w:rsidR="00013FB2">
        <w:rPr>
          <w:rFonts w:hint="cs"/>
          <w:rtl/>
        </w:rPr>
        <w:t>.</w:t>
      </w:r>
      <w:r>
        <w:rPr>
          <w:rtl/>
        </w:rPr>
        <w:t xml:space="preserve"> </w:t>
      </w:r>
    </w:p>
    <w:p w:rsidR="00B568B9" w:rsidRDefault="00B568B9" w:rsidP="00013FB2">
      <w:pPr>
        <w:pStyle w:val="Heading2Center"/>
        <w:rPr>
          <w:rtl/>
        </w:rPr>
      </w:pPr>
      <w:bookmarkStart w:id="137" w:name="_Toc363552257"/>
      <w:r>
        <w:rPr>
          <w:rtl/>
        </w:rPr>
        <w:t>10</w:t>
      </w:r>
      <w:r w:rsidR="00013FB2">
        <w:rPr>
          <w:rFonts w:hint="cs"/>
          <w:rtl/>
        </w:rPr>
        <w:t xml:space="preserve"> -</w:t>
      </w:r>
      <w:r>
        <w:rPr>
          <w:rtl/>
        </w:rPr>
        <w:t xml:space="preserve"> </w:t>
      </w:r>
      <w:r w:rsidRPr="00013FB2">
        <w:rPr>
          <w:rStyle w:val="libAlaemHeading2Char"/>
          <w:rtl/>
        </w:rPr>
        <w:t>(</w:t>
      </w:r>
      <w:r w:rsidR="00013FB2">
        <w:rPr>
          <w:rFonts w:hint="cs"/>
          <w:rtl/>
        </w:rPr>
        <w:t xml:space="preserve"> </w:t>
      </w:r>
      <w:r>
        <w:rPr>
          <w:rtl/>
        </w:rPr>
        <w:t>باب استحباب الطهارة لدخول المساجد</w:t>
      </w:r>
      <w:r w:rsidR="00013FB2">
        <w:rPr>
          <w:rFonts w:hint="cs"/>
          <w:rtl/>
        </w:rPr>
        <w:t xml:space="preserve"> </w:t>
      </w:r>
      <w:r w:rsidRPr="00013FB2">
        <w:rPr>
          <w:rStyle w:val="libAlaemHeading2Char"/>
          <w:rtl/>
        </w:rPr>
        <w:t>)</w:t>
      </w:r>
      <w:bookmarkEnd w:id="137"/>
    </w:p>
    <w:p w:rsidR="00B568B9" w:rsidRDefault="00B568B9" w:rsidP="00013FB2">
      <w:pPr>
        <w:pStyle w:val="libNormal"/>
        <w:rPr>
          <w:rtl/>
        </w:rPr>
      </w:pPr>
      <w:r>
        <w:rPr>
          <w:rtl/>
        </w:rPr>
        <w:t>665 / 1 - كتاب جعفر بن محمّد بن شريح</w:t>
      </w:r>
      <w:r w:rsidR="00013FB2">
        <w:rPr>
          <w:rFonts w:hint="cs"/>
          <w:rtl/>
        </w:rPr>
        <w:t>:</w:t>
      </w:r>
      <w:r>
        <w:rPr>
          <w:rtl/>
        </w:rPr>
        <w:t xml:space="preserve"> عن حميد بن شعيب، عن جابر الجعفي، عن أبي جعفر </w:t>
      </w:r>
      <w:r w:rsidRPr="00B568B9">
        <w:rPr>
          <w:rStyle w:val="libAlaemChar"/>
          <w:rtl/>
        </w:rPr>
        <w:t>عليه‌السلام</w:t>
      </w:r>
      <w:r w:rsidR="00013FB2">
        <w:rPr>
          <w:rFonts w:hint="cs"/>
          <w:rtl/>
        </w:rPr>
        <w:t>،</w:t>
      </w:r>
      <w:r>
        <w:rPr>
          <w:rtl/>
        </w:rPr>
        <w:t xml:space="preserve"> قال</w:t>
      </w:r>
      <w:r w:rsidR="00013FB2">
        <w:rPr>
          <w:rFonts w:hint="cs"/>
          <w:rtl/>
        </w:rPr>
        <w:t>:</w:t>
      </w:r>
      <w:r>
        <w:rPr>
          <w:rtl/>
        </w:rPr>
        <w:t xml:space="preserve"> إذا دخلت المسجد و</w:t>
      </w:r>
      <w:r w:rsidR="00013FB2">
        <w:rPr>
          <w:rFonts w:hint="cs"/>
          <w:rtl/>
        </w:rPr>
        <w:t>أ</w:t>
      </w:r>
      <w:r>
        <w:rPr>
          <w:rtl/>
        </w:rPr>
        <w:t xml:space="preserve">نت تريد </w:t>
      </w:r>
      <w:r w:rsidR="00013FB2">
        <w:rPr>
          <w:rFonts w:hint="cs"/>
          <w:rtl/>
        </w:rPr>
        <w:t>أ</w:t>
      </w:r>
      <w:r>
        <w:rPr>
          <w:rtl/>
        </w:rPr>
        <w:t>ن تجلس</w:t>
      </w:r>
      <w:r w:rsidR="00013FB2">
        <w:rPr>
          <w:rFonts w:hint="cs"/>
          <w:rtl/>
        </w:rPr>
        <w:t>،</w:t>
      </w:r>
      <w:r>
        <w:rPr>
          <w:rtl/>
        </w:rPr>
        <w:t xml:space="preserve"> فلا تدخله إل</w:t>
      </w:r>
      <w:r w:rsidR="00013FB2">
        <w:rPr>
          <w:rFonts w:hint="cs"/>
          <w:rtl/>
        </w:rPr>
        <w:t>ّ</w:t>
      </w:r>
      <w:r>
        <w:rPr>
          <w:rtl/>
        </w:rPr>
        <w:t xml:space="preserve">ا طاهرا </w:t>
      </w:r>
      <w:r w:rsidRPr="008E0CFB">
        <w:rPr>
          <w:rStyle w:val="libFootnotenumChar"/>
          <w:rtl/>
        </w:rPr>
        <w:t>(1)</w:t>
      </w:r>
      <w:r w:rsidR="00013FB2">
        <w:rPr>
          <w:rFonts w:hint="cs"/>
          <w:rtl/>
        </w:rPr>
        <w:t>،</w:t>
      </w:r>
      <w:r>
        <w:rPr>
          <w:rtl/>
        </w:rPr>
        <w:t xml:space="preserve"> الخبر.</w:t>
      </w:r>
    </w:p>
    <w:p w:rsidR="00B568B9" w:rsidRDefault="00B568B9" w:rsidP="00013FB2">
      <w:pPr>
        <w:pStyle w:val="libNormal"/>
        <w:rPr>
          <w:rtl/>
        </w:rPr>
      </w:pPr>
      <w:r>
        <w:rPr>
          <w:rtl/>
        </w:rPr>
        <w:t>666 / 2 - عدة الداعي</w:t>
      </w:r>
      <w:r w:rsidR="00013FB2">
        <w:rPr>
          <w:rFonts w:hint="cs"/>
          <w:rtl/>
        </w:rPr>
        <w:t>:</w:t>
      </w:r>
      <w:r>
        <w:rPr>
          <w:rtl/>
        </w:rPr>
        <w:t xml:space="preserve"> عن سمرة بن جندب</w:t>
      </w:r>
      <w:r w:rsidR="00013FB2">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013FB2">
        <w:rPr>
          <w:rFonts w:hint="cs"/>
          <w:rtl/>
        </w:rPr>
        <w:t>:</w:t>
      </w:r>
      <w:r>
        <w:rPr>
          <w:rtl/>
        </w:rPr>
        <w:t xml:space="preserve"> من توض</w:t>
      </w:r>
      <w:r w:rsidR="00013FB2">
        <w:rPr>
          <w:rFonts w:hint="cs"/>
          <w:rtl/>
        </w:rPr>
        <w:t>ّ</w:t>
      </w:r>
      <w:r>
        <w:rPr>
          <w:rtl/>
        </w:rPr>
        <w:t>أ ثم خرج إلى المسجد فقال</w:t>
      </w:r>
      <w:r w:rsidR="00013FB2">
        <w:rPr>
          <w:rFonts w:hint="cs"/>
          <w:rtl/>
        </w:rPr>
        <w:t xml:space="preserve"> .</w:t>
      </w:r>
      <w:r>
        <w:rPr>
          <w:rtl/>
        </w:rPr>
        <w:t>.. الخبر.</w:t>
      </w:r>
    </w:p>
    <w:p w:rsidR="00B568B9" w:rsidRDefault="00B568B9" w:rsidP="00013FB2">
      <w:pPr>
        <w:pStyle w:val="libNormal"/>
        <w:rPr>
          <w:rtl/>
        </w:rPr>
      </w:pPr>
      <w:r>
        <w:rPr>
          <w:rtl/>
        </w:rPr>
        <w:t xml:space="preserve">667 / 3 </w:t>
      </w:r>
      <w:r w:rsidR="00013FB2">
        <w:rPr>
          <w:rFonts w:hint="cs"/>
          <w:rtl/>
        </w:rPr>
        <w:t>-</w:t>
      </w:r>
      <w:r>
        <w:rPr>
          <w:rtl/>
        </w:rPr>
        <w:t xml:space="preserve"> البحار</w:t>
      </w:r>
      <w:r w:rsidR="00013FB2">
        <w:rPr>
          <w:rFonts w:hint="cs"/>
          <w:rtl/>
        </w:rPr>
        <w:t>:</w:t>
      </w:r>
      <w:r>
        <w:rPr>
          <w:rtl/>
        </w:rPr>
        <w:t xml:space="preserve"> عن اعلام الدين للديلمي</w:t>
      </w:r>
      <w:r w:rsidR="00013FB2">
        <w:rPr>
          <w:rFonts w:hint="cs"/>
          <w:rtl/>
        </w:rPr>
        <w:t>،</w:t>
      </w:r>
      <w:r>
        <w:rPr>
          <w:rtl/>
        </w:rPr>
        <w:t xml:space="preserve"> مثله</w:t>
      </w:r>
      <w:r w:rsidR="00013FB2">
        <w:rPr>
          <w:rFonts w:hint="cs"/>
          <w:rtl/>
        </w:rPr>
        <w:t>.</w:t>
      </w:r>
    </w:p>
    <w:p w:rsidR="00B568B9" w:rsidRDefault="00860DD6" w:rsidP="00B568B9">
      <w:pPr>
        <w:pStyle w:val="libLine"/>
        <w:rPr>
          <w:rtl/>
        </w:rPr>
      </w:pPr>
      <w:r>
        <w:rPr>
          <w:rtl/>
        </w:rPr>
        <w:t>____________________________</w:t>
      </w:r>
    </w:p>
    <w:p w:rsidR="00013FB2" w:rsidRDefault="00B568B9" w:rsidP="00013FB2">
      <w:pPr>
        <w:pStyle w:val="libFootnote0"/>
        <w:rPr>
          <w:rtl/>
        </w:rPr>
      </w:pPr>
      <w:r w:rsidRPr="00013FB2">
        <w:rPr>
          <w:rtl/>
        </w:rPr>
        <w:t>5</w:t>
      </w:r>
      <w:r w:rsidR="00013FB2">
        <w:rPr>
          <w:rFonts w:hint="cs"/>
          <w:rtl/>
        </w:rPr>
        <w:t xml:space="preserve"> -</w:t>
      </w:r>
      <w:r w:rsidRPr="00013FB2">
        <w:rPr>
          <w:rtl/>
        </w:rPr>
        <w:t xml:space="preserve"> المصدر السابق ص 6.</w:t>
      </w:r>
    </w:p>
    <w:p w:rsidR="00013FB2" w:rsidRDefault="00B568B9" w:rsidP="00013FB2">
      <w:pPr>
        <w:pStyle w:val="libFootnote0"/>
        <w:rPr>
          <w:rtl/>
        </w:rPr>
      </w:pPr>
      <w:r w:rsidRPr="00013FB2">
        <w:rPr>
          <w:rtl/>
        </w:rPr>
        <w:t>6</w:t>
      </w:r>
      <w:r w:rsidR="00013FB2">
        <w:rPr>
          <w:rFonts w:hint="cs"/>
          <w:rtl/>
        </w:rPr>
        <w:t xml:space="preserve"> -</w:t>
      </w:r>
      <w:r w:rsidRPr="00013FB2">
        <w:rPr>
          <w:rtl/>
        </w:rPr>
        <w:t xml:space="preserve"> المصدر السابق ص 6. </w:t>
      </w:r>
    </w:p>
    <w:p w:rsidR="00013FB2" w:rsidRDefault="00B568B9" w:rsidP="00013FB2">
      <w:pPr>
        <w:pStyle w:val="libFootnoteCenterBold"/>
        <w:rPr>
          <w:rtl/>
        </w:rPr>
      </w:pPr>
      <w:r w:rsidRPr="00013FB2">
        <w:rPr>
          <w:rtl/>
        </w:rPr>
        <w:t>الباب</w:t>
      </w:r>
      <w:r w:rsidR="00013FB2">
        <w:rPr>
          <w:rFonts w:hint="cs"/>
          <w:rtl/>
        </w:rPr>
        <w:t xml:space="preserve"> -</w:t>
      </w:r>
      <w:r w:rsidRPr="00013FB2">
        <w:rPr>
          <w:rtl/>
        </w:rPr>
        <w:t xml:space="preserve"> 10 </w:t>
      </w:r>
    </w:p>
    <w:p w:rsidR="00013FB2" w:rsidRDefault="00B568B9" w:rsidP="00013FB2">
      <w:pPr>
        <w:pStyle w:val="libFootnote0"/>
        <w:rPr>
          <w:rtl/>
        </w:rPr>
      </w:pPr>
      <w:r w:rsidRPr="00013FB2">
        <w:rPr>
          <w:rtl/>
        </w:rPr>
        <w:t>1</w:t>
      </w:r>
      <w:r w:rsidR="00013FB2">
        <w:rPr>
          <w:rFonts w:hint="cs"/>
          <w:rtl/>
        </w:rPr>
        <w:t xml:space="preserve"> -</w:t>
      </w:r>
      <w:r w:rsidRPr="00013FB2">
        <w:rPr>
          <w:rtl/>
        </w:rPr>
        <w:t xml:space="preserve"> كتاب جعفر بن محمّد بن شريح ص 68. </w:t>
      </w:r>
    </w:p>
    <w:p w:rsidR="00013FB2" w:rsidRDefault="00B568B9" w:rsidP="00013FB2">
      <w:pPr>
        <w:pStyle w:val="libFootnote"/>
        <w:rPr>
          <w:rtl/>
        </w:rPr>
      </w:pPr>
      <w:r w:rsidRPr="004C630B">
        <w:rPr>
          <w:rtl/>
        </w:rPr>
        <w:t>(1)</w:t>
      </w:r>
      <w:r w:rsidRPr="00013FB2">
        <w:rPr>
          <w:rtl/>
        </w:rPr>
        <w:t xml:space="preserve"> في المصدر: إذا دخلت المسجد تريد ان تجلس فيه لا تدخله إلا وأنت طاهر، الخبر. </w:t>
      </w:r>
    </w:p>
    <w:p w:rsidR="00013FB2" w:rsidRDefault="00B568B9" w:rsidP="00013FB2">
      <w:pPr>
        <w:pStyle w:val="libFootnote0"/>
        <w:rPr>
          <w:rtl/>
        </w:rPr>
      </w:pPr>
      <w:r w:rsidRPr="00013FB2">
        <w:rPr>
          <w:rtl/>
        </w:rPr>
        <w:t>2</w:t>
      </w:r>
      <w:r w:rsidR="00013FB2">
        <w:rPr>
          <w:rFonts w:hint="cs"/>
          <w:rtl/>
        </w:rPr>
        <w:t xml:space="preserve"> -</w:t>
      </w:r>
      <w:r w:rsidRPr="00013FB2">
        <w:rPr>
          <w:rtl/>
        </w:rPr>
        <w:t xml:space="preserve"> عدة الداعي ص 282. </w:t>
      </w:r>
    </w:p>
    <w:p w:rsidR="00B568B9" w:rsidRPr="00013FB2" w:rsidRDefault="00B568B9" w:rsidP="00013FB2">
      <w:pPr>
        <w:pStyle w:val="libFootnote0"/>
        <w:rPr>
          <w:rtl/>
        </w:rPr>
      </w:pPr>
      <w:r w:rsidRPr="00013FB2">
        <w:rPr>
          <w:rtl/>
        </w:rPr>
        <w:t>3</w:t>
      </w:r>
      <w:r w:rsidR="00013FB2">
        <w:rPr>
          <w:rFonts w:hint="cs"/>
          <w:rtl/>
        </w:rPr>
        <w:t xml:space="preserve"> -</w:t>
      </w:r>
      <w:r w:rsidRPr="00013FB2">
        <w:rPr>
          <w:rtl/>
        </w:rPr>
        <w:t xml:space="preserve"> البحار ج 80 ص 312، عن اعلام الدين ص 112. .</w:t>
      </w:r>
    </w:p>
    <w:p w:rsidR="00B568B9" w:rsidRDefault="00B568B9" w:rsidP="00B568B9">
      <w:pPr>
        <w:pStyle w:val="libNormal"/>
        <w:rPr>
          <w:rtl/>
        </w:rPr>
      </w:pPr>
      <w:r>
        <w:rPr>
          <w:rtl/>
        </w:rPr>
        <w:br w:type="page"/>
      </w:r>
    </w:p>
    <w:p w:rsidR="00B568B9" w:rsidRDefault="00B568B9" w:rsidP="0082279F">
      <w:pPr>
        <w:pStyle w:val="libNormal"/>
        <w:rPr>
          <w:rtl/>
        </w:rPr>
      </w:pPr>
      <w:r>
        <w:rPr>
          <w:rtl/>
        </w:rPr>
        <w:lastRenderedPageBreak/>
        <w:t>668 / 4 - جامع ال</w:t>
      </w:r>
      <w:r w:rsidR="0082279F">
        <w:rPr>
          <w:rFonts w:hint="cs"/>
          <w:rtl/>
        </w:rPr>
        <w:t>أ</w:t>
      </w:r>
      <w:r>
        <w:rPr>
          <w:rtl/>
        </w:rPr>
        <w:t>خبار</w:t>
      </w:r>
      <w:r w:rsidR="0082279F">
        <w:rPr>
          <w:rFonts w:hint="cs"/>
          <w:rtl/>
        </w:rPr>
        <w:t>:</w:t>
      </w:r>
      <w:r>
        <w:rPr>
          <w:rtl/>
        </w:rPr>
        <w:t xml:space="preserve"> قال النبي</w:t>
      </w:r>
      <w:r w:rsidR="0082279F">
        <w:rPr>
          <w:rFonts w:hint="cs"/>
          <w:rtl/>
        </w:rPr>
        <w:t>ّ</w:t>
      </w:r>
      <w:r>
        <w:rPr>
          <w:rtl/>
        </w:rPr>
        <w:t xml:space="preserve"> </w:t>
      </w:r>
      <w:r w:rsidRPr="00B568B9">
        <w:rPr>
          <w:rStyle w:val="libAlaemChar"/>
          <w:rtl/>
        </w:rPr>
        <w:t>صلى‌الله‌عليه‌وآله‌</w:t>
      </w:r>
      <w:r w:rsidR="0082279F">
        <w:rPr>
          <w:rFonts w:hint="cs"/>
          <w:rtl/>
        </w:rPr>
        <w:t>:</w:t>
      </w:r>
      <w:r>
        <w:rPr>
          <w:rtl/>
        </w:rPr>
        <w:t xml:space="preserve"> لا تدخل المساجد إل</w:t>
      </w:r>
      <w:r w:rsidR="0082279F">
        <w:rPr>
          <w:rFonts w:hint="cs"/>
          <w:rtl/>
        </w:rPr>
        <w:t>ّ</w:t>
      </w:r>
      <w:r>
        <w:rPr>
          <w:rtl/>
        </w:rPr>
        <w:t>ا بالطهارة.</w:t>
      </w:r>
    </w:p>
    <w:p w:rsidR="00FC16B0" w:rsidRDefault="00B568B9" w:rsidP="0082279F">
      <w:pPr>
        <w:pStyle w:val="libNormal"/>
        <w:rPr>
          <w:rtl/>
        </w:rPr>
      </w:pPr>
      <w:r>
        <w:rPr>
          <w:rtl/>
        </w:rPr>
        <w:t>669 / 5 - الصدوق في الهداية</w:t>
      </w:r>
      <w:r w:rsidR="0082279F">
        <w:rPr>
          <w:rFonts w:hint="cs"/>
          <w:rtl/>
        </w:rPr>
        <w:t>:</w:t>
      </w:r>
      <w:r>
        <w:rPr>
          <w:rtl/>
        </w:rPr>
        <w:t xml:space="preserve"> قال رسول الله</w:t>
      </w:r>
      <w:r w:rsidR="0082279F">
        <w:rPr>
          <w:rFonts w:hint="cs"/>
          <w:rtl/>
        </w:rPr>
        <w:t xml:space="preserve"> </w:t>
      </w:r>
      <w:r w:rsidR="0082279F" w:rsidRPr="00B568B9">
        <w:rPr>
          <w:rStyle w:val="libAlaemChar"/>
          <w:rtl/>
        </w:rPr>
        <w:t>صلى‌الله‌عليه‌وآله‌</w:t>
      </w:r>
      <w:r w:rsidR="0082279F">
        <w:rPr>
          <w:rFonts w:hint="cs"/>
          <w:rtl/>
        </w:rPr>
        <w:t>:</w:t>
      </w:r>
      <w:r>
        <w:rPr>
          <w:rtl/>
        </w:rPr>
        <w:t xml:space="preserve"> في التوراة مكتوب</w:t>
      </w:r>
      <w:r w:rsidR="0082279F">
        <w:rPr>
          <w:rFonts w:hint="cs"/>
          <w:rtl/>
        </w:rPr>
        <w:t>:</w:t>
      </w:r>
      <w:r>
        <w:rPr>
          <w:rtl/>
        </w:rPr>
        <w:t xml:space="preserve"> ان بيوتي في ال</w:t>
      </w:r>
      <w:r w:rsidR="0082279F">
        <w:rPr>
          <w:rFonts w:hint="cs"/>
          <w:rtl/>
        </w:rPr>
        <w:t>أ</w:t>
      </w:r>
      <w:r>
        <w:rPr>
          <w:rtl/>
        </w:rPr>
        <w:t>رض المساجد</w:t>
      </w:r>
      <w:r w:rsidR="0082279F">
        <w:rPr>
          <w:rFonts w:hint="cs"/>
          <w:rtl/>
        </w:rPr>
        <w:t>،</w:t>
      </w:r>
      <w:r>
        <w:rPr>
          <w:rtl/>
        </w:rPr>
        <w:t xml:space="preserve"> فطوبى لعبد تطهر في بيته </w:t>
      </w:r>
      <w:r w:rsidR="0082279F">
        <w:rPr>
          <w:rFonts w:hint="cs"/>
          <w:rtl/>
        </w:rPr>
        <w:t>(</w:t>
      </w:r>
      <w:r>
        <w:rPr>
          <w:rtl/>
        </w:rPr>
        <w:t>ثم زارني</w:t>
      </w:r>
      <w:r w:rsidR="0082279F">
        <w:rPr>
          <w:rFonts w:hint="cs"/>
          <w:rtl/>
        </w:rPr>
        <w:t>)</w:t>
      </w:r>
      <w:r>
        <w:rPr>
          <w:rtl/>
        </w:rPr>
        <w:t xml:space="preserve"> </w:t>
      </w:r>
      <w:r w:rsidRPr="008E0CFB">
        <w:rPr>
          <w:rStyle w:val="libFootnotenumChar"/>
          <w:rtl/>
        </w:rPr>
        <w:t>(1)</w:t>
      </w:r>
      <w:r>
        <w:rPr>
          <w:rtl/>
        </w:rPr>
        <w:t xml:space="preserve"> في بيت</w:t>
      </w:r>
      <w:r w:rsidR="0082279F">
        <w:rPr>
          <w:rFonts w:hint="cs"/>
          <w:rtl/>
        </w:rPr>
        <w:t>ي،</w:t>
      </w:r>
      <w:r>
        <w:rPr>
          <w:rtl/>
        </w:rPr>
        <w:t xml:space="preserve"> </w:t>
      </w:r>
      <w:r w:rsidR="0082279F">
        <w:rPr>
          <w:rFonts w:hint="cs"/>
          <w:rtl/>
        </w:rPr>
        <w:t>أ</w:t>
      </w:r>
      <w:r>
        <w:rPr>
          <w:rtl/>
        </w:rPr>
        <w:t>لا ان على المزور كرامة الزائر</w:t>
      </w:r>
      <w:r w:rsidR="0082279F">
        <w:rPr>
          <w:rFonts w:hint="cs"/>
          <w:rtl/>
        </w:rPr>
        <w:t>،</w:t>
      </w:r>
      <w:r>
        <w:rPr>
          <w:rtl/>
        </w:rPr>
        <w:t xml:space="preserve"> </w:t>
      </w:r>
      <w:r w:rsidR="0082279F">
        <w:rPr>
          <w:rFonts w:hint="cs"/>
          <w:rtl/>
        </w:rPr>
        <w:t>أ</w:t>
      </w:r>
      <w:r>
        <w:rPr>
          <w:rtl/>
        </w:rPr>
        <w:t>لا بشر المشائين في الظلمات إلى المساجد بالنور الساطع يوم القيامة</w:t>
      </w:r>
      <w:r w:rsidR="00FC16B0">
        <w:rPr>
          <w:rtl/>
        </w:rPr>
        <w:t xml:space="preserve">. </w:t>
      </w:r>
    </w:p>
    <w:p w:rsidR="00B568B9" w:rsidRDefault="00FC16B0" w:rsidP="0082279F">
      <w:pPr>
        <w:pStyle w:val="Heading2Center"/>
        <w:rPr>
          <w:rtl/>
        </w:rPr>
      </w:pPr>
      <w:bookmarkStart w:id="138" w:name="_Toc363552258"/>
      <w:r>
        <w:rPr>
          <w:rtl/>
        </w:rPr>
        <w:t xml:space="preserve">11 - </w:t>
      </w:r>
      <w:r w:rsidRPr="00FC16B0">
        <w:rPr>
          <w:rStyle w:val="libAlaemHeading2Char"/>
          <w:rtl/>
        </w:rPr>
        <w:t>(</w:t>
      </w:r>
      <w:r>
        <w:rPr>
          <w:rtl/>
        </w:rPr>
        <w:t xml:space="preserve"> </w:t>
      </w:r>
      <w:r w:rsidR="00B568B9">
        <w:rPr>
          <w:rtl/>
        </w:rPr>
        <w:t>باب استحباب الوضوء لنوم الجنب وعقيب الحدث والصلاة عقيب الوضوء والكون على طهارة</w:t>
      </w:r>
      <w:r w:rsidR="00E175E2" w:rsidRPr="00DC1B15">
        <w:rPr>
          <w:rFonts w:hint="cs"/>
          <w:rtl/>
        </w:rPr>
        <w:t xml:space="preserve"> </w:t>
      </w:r>
      <w:r w:rsidRPr="00FC16B0">
        <w:rPr>
          <w:rStyle w:val="libAlaemHeading2Char"/>
          <w:rtl/>
        </w:rPr>
        <w:t>)</w:t>
      </w:r>
      <w:bookmarkEnd w:id="138"/>
      <w:r w:rsidR="0082279F">
        <w:rPr>
          <w:rFonts w:hint="cs"/>
          <w:rtl/>
        </w:rPr>
        <w:t xml:space="preserve"> </w:t>
      </w:r>
    </w:p>
    <w:p w:rsidR="0082279F" w:rsidRDefault="00B568B9" w:rsidP="0082279F">
      <w:pPr>
        <w:pStyle w:val="libNormal"/>
        <w:rPr>
          <w:rtl/>
        </w:rPr>
      </w:pPr>
      <w:r>
        <w:rPr>
          <w:rtl/>
        </w:rPr>
        <w:t xml:space="preserve">670 / 1 - فقه الرضا </w:t>
      </w:r>
      <w:r w:rsidRPr="00B568B9">
        <w:rPr>
          <w:rStyle w:val="libAlaemChar"/>
          <w:rtl/>
        </w:rPr>
        <w:t>عليه‌السلام</w:t>
      </w:r>
      <w:r w:rsidR="0082279F">
        <w:rPr>
          <w:rFonts w:hint="cs"/>
          <w:rtl/>
        </w:rPr>
        <w:t>:</w:t>
      </w:r>
      <w:r>
        <w:rPr>
          <w:rtl/>
        </w:rPr>
        <w:t xml:space="preserve"> ولا ب</w:t>
      </w:r>
      <w:r w:rsidR="0082279F">
        <w:rPr>
          <w:rFonts w:hint="cs"/>
          <w:rtl/>
        </w:rPr>
        <w:t>أ</w:t>
      </w:r>
      <w:r>
        <w:rPr>
          <w:rtl/>
        </w:rPr>
        <w:t xml:space="preserve">س </w:t>
      </w:r>
      <w:r w:rsidR="0082279F">
        <w:rPr>
          <w:rFonts w:hint="cs"/>
          <w:rtl/>
        </w:rPr>
        <w:t>أ</w:t>
      </w:r>
      <w:r>
        <w:rPr>
          <w:rtl/>
        </w:rPr>
        <w:t xml:space="preserve">ن تنام على جنابتك بعد </w:t>
      </w:r>
      <w:r w:rsidR="0082279F">
        <w:rPr>
          <w:rFonts w:hint="cs"/>
          <w:rtl/>
        </w:rPr>
        <w:t>أ</w:t>
      </w:r>
      <w:r>
        <w:rPr>
          <w:rtl/>
        </w:rPr>
        <w:t>ن تتوضأ وضوء الصلاة</w:t>
      </w:r>
      <w:r w:rsidR="0082279F">
        <w:rPr>
          <w:rFonts w:hint="cs"/>
          <w:rtl/>
        </w:rPr>
        <w:t>.</w:t>
      </w:r>
      <w:r>
        <w:rPr>
          <w:rtl/>
        </w:rPr>
        <w:t xml:space="preserve"> </w:t>
      </w:r>
    </w:p>
    <w:p w:rsidR="00B568B9" w:rsidRDefault="00B568B9" w:rsidP="0082279F">
      <w:pPr>
        <w:pStyle w:val="libNormal"/>
        <w:rPr>
          <w:rtl/>
        </w:rPr>
      </w:pPr>
      <w:r>
        <w:rPr>
          <w:rtl/>
        </w:rPr>
        <w:t>قلت</w:t>
      </w:r>
      <w:r w:rsidR="0082279F">
        <w:rPr>
          <w:rFonts w:hint="cs"/>
          <w:rtl/>
        </w:rPr>
        <w:t>:</w:t>
      </w:r>
      <w:r>
        <w:rPr>
          <w:rtl/>
        </w:rPr>
        <w:t xml:space="preserve"> وي</w:t>
      </w:r>
      <w:r w:rsidR="0082279F">
        <w:rPr>
          <w:rFonts w:hint="cs"/>
          <w:rtl/>
        </w:rPr>
        <w:t>أ</w:t>
      </w:r>
      <w:r>
        <w:rPr>
          <w:rtl/>
        </w:rPr>
        <w:t>ت</w:t>
      </w:r>
      <w:r w:rsidR="0082279F">
        <w:rPr>
          <w:rFonts w:hint="cs"/>
          <w:rtl/>
        </w:rPr>
        <w:t>ي</w:t>
      </w:r>
      <w:r>
        <w:rPr>
          <w:rtl/>
        </w:rPr>
        <w:t xml:space="preserve"> ما يدل على ذلك في محل</w:t>
      </w:r>
      <w:r w:rsidR="0082279F">
        <w:rPr>
          <w:rFonts w:hint="cs"/>
          <w:rtl/>
        </w:rPr>
        <w:t>ّ</w:t>
      </w:r>
      <w:r>
        <w:rPr>
          <w:rtl/>
        </w:rPr>
        <w:t xml:space="preserve">ه </w:t>
      </w:r>
      <w:r w:rsidRPr="008E0CFB">
        <w:rPr>
          <w:rStyle w:val="libFootnotenumChar"/>
          <w:rtl/>
        </w:rPr>
        <w:t>(1)</w:t>
      </w:r>
      <w:r>
        <w:rPr>
          <w:rtl/>
        </w:rPr>
        <w:t>.</w:t>
      </w:r>
    </w:p>
    <w:p w:rsidR="00B568B9" w:rsidRDefault="00B568B9" w:rsidP="0082279F">
      <w:pPr>
        <w:pStyle w:val="libNormal"/>
        <w:rPr>
          <w:rtl/>
        </w:rPr>
      </w:pPr>
      <w:r>
        <w:rPr>
          <w:rtl/>
        </w:rPr>
        <w:t xml:space="preserve">671 / 2 - </w:t>
      </w:r>
      <w:r w:rsidR="00447A07">
        <w:rPr>
          <w:rtl/>
        </w:rPr>
        <w:t xml:space="preserve">الجعفريات: أخبرنا محمّد، حدّثني موسى، حدّثنا </w:t>
      </w:r>
      <w:r>
        <w:rPr>
          <w:rtl/>
        </w:rPr>
        <w:t>أبي، عن أبيه، عن جده، عن علي</w:t>
      </w:r>
      <w:r w:rsidR="0082279F">
        <w:rPr>
          <w:rFonts w:hint="cs"/>
          <w:rtl/>
        </w:rPr>
        <w:t xml:space="preserve"> -</w:t>
      </w:r>
      <w:r>
        <w:rPr>
          <w:rtl/>
        </w:rPr>
        <w:t xml:space="preserve"> أي علي بن الحسين </w:t>
      </w:r>
      <w:r w:rsidRPr="00B568B9">
        <w:rPr>
          <w:rStyle w:val="libAlaemChar"/>
          <w:rtl/>
        </w:rPr>
        <w:t>عليه</w:t>
      </w:r>
      <w:r w:rsidR="0082279F">
        <w:rPr>
          <w:rStyle w:val="libAlaemChar"/>
          <w:rFonts w:hint="cs"/>
          <w:rtl/>
        </w:rPr>
        <w:t>ما</w:t>
      </w:r>
      <w:r w:rsidRPr="00B568B9">
        <w:rPr>
          <w:rStyle w:val="libAlaemChar"/>
          <w:rtl/>
        </w:rPr>
        <w:t>‌السلام</w:t>
      </w:r>
      <w:r w:rsidR="0082279F">
        <w:rPr>
          <w:rFonts w:hint="cs"/>
          <w:rtl/>
        </w:rPr>
        <w:t>-</w:t>
      </w:r>
      <w:r>
        <w:rPr>
          <w:rtl/>
        </w:rPr>
        <w:t xml:space="preserve"> قال</w:t>
      </w:r>
      <w:r w:rsidR="0082279F">
        <w:rPr>
          <w:rFonts w:hint="cs"/>
          <w:rtl/>
        </w:rPr>
        <w:t>:</w:t>
      </w:r>
      <w:r>
        <w:rPr>
          <w:rtl/>
        </w:rPr>
        <w:t xml:space="preserve"> </w:t>
      </w:r>
      <w:r w:rsidR="0082279F">
        <w:rPr>
          <w:rFonts w:hint="cs"/>
          <w:rtl/>
        </w:rPr>
        <w:t>أ</w:t>
      </w:r>
      <w:r>
        <w:rPr>
          <w:rtl/>
        </w:rPr>
        <w:t>خبرني أبي</w:t>
      </w:r>
      <w:r w:rsidR="0082279F">
        <w:rPr>
          <w:rFonts w:hint="cs"/>
          <w:rtl/>
        </w:rPr>
        <w:t>:</w:t>
      </w:r>
      <w:r>
        <w:rPr>
          <w:rtl/>
        </w:rPr>
        <w:t xml:space="preserve"> ان </w:t>
      </w:r>
      <w:r w:rsidR="0082279F">
        <w:rPr>
          <w:rFonts w:hint="cs"/>
          <w:rtl/>
        </w:rPr>
        <w:t>أ</w:t>
      </w:r>
      <w:r>
        <w:rPr>
          <w:rtl/>
        </w:rPr>
        <w:t xml:space="preserve">صحاب رسول الله </w:t>
      </w:r>
      <w:r w:rsidRPr="00B568B9">
        <w:rPr>
          <w:rStyle w:val="libAlaemChar"/>
          <w:rtl/>
        </w:rPr>
        <w:t>صلى‌الله‌عليه‌وآله‌</w:t>
      </w:r>
      <w:r>
        <w:rPr>
          <w:rtl/>
        </w:rPr>
        <w:t xml:space="preserve"> كانوا إذا بالوا توضؤوا</w:t>
      </w:r>
      <w:r w:rsidR="0082279F">
        <w:rPr>
          <w:rFonts w:hint="cs"/>
          <w:rtl/>
        </w:rPr>
        <w:t>،</w:t>
      </w:r>
      <w:r>
        <w:rPr>
          <w:rtl/>
        </w:rPr>
        <w:t xml:space="preserve"> أو تيمموا مخافة </w:t>
      </w:r>
      <w:r w:rsidR="0082279F">
        <w:rPr>
          <w:rFonts w:hint="cs"/>
          <w:rtl/>
        </w:rPr>
        <w:t>أ</w:t>
      </w:r>
      <w:r>
        <w:rPr>
          <w:rtl/>
        </w:rPr>
        <w:t>ن تدركهم الساعة.</w:t>
      </w:r>
    </w:p>
    <w:p w:rsidR="00B568B9" w:rsidRDefault="00B568B9" w:rsidP="0082279F">
      <w:pPr>
        <w:pStyle w:val="libNormal"/>
        <w:rPr>
          <w:rtl/>
        </w:rPr>
      </w:pPr>
      <w:r>
        <w:rPr>
          <w:rtl/>
        </w:rPr>
        <w:t>672 / 3 - السيد فضل الله الراوندي في نوادره</w:t>
      </w:r>
      <w:r w:rsidR="0082279F">
        <w:rPr>
          <w:rFonts w:hint="cs"/>
          <w:rtl/>
        </w:rPr>
        <w:t>:</w:t>
      </w:r>
      <w:r>
        <w:rPr>
          <w:rtl/>
        </w:rPr>
        <w:t xml:space="preserve"> باسناده عن موسى بن</w:t>
      </w:r>
    </w:p>
    <w:p w:rsidR="00B568B9" w:rsidRDefault="00860DD6" w:rsidP="00B568B9">
      <w:pPr>
        <w:pStyle w:val="libLine"/>
        <w:rPr>
          <w:rtl/>
        </w:rPr>
      </w:pPr>
      <w:r>
        <w:rPr>
          <w:rtl/>
        </w:rPr>
        <w:t>____________________________</w:t>
      </w:r>
    </w:p>
    <w:p w:rsidR="0082279F" w:rsidRDefault="00B568B9" w:rsidP="0082279F">
      <w:pPr>
        <w:pStyle w:val="libFootnote0"/>
        <w:rPr>
          <w:rtl/>
        </w:rPr>
      </w:pPr>
      <w:r w:rsidRPr="0082279F">
        <w:rPr>
          <w:rtl/>
        </w:rPr>
        <w:t>4</w:t>
      </w:r>
      <w:r w:rsidR="0082279F">
        <w:rPr>
          <w:rFonts w:hint="cs"/>
          <w:rtl/>
        </w:rPr>
        <w:t xml:space="preserve"> -</w:t>
      </w:r>
      <w:r w:rsidRPr="0082279F">
        <w:rPr>
          <w:rtl/>
        </w:rPr>
        <w:t xml:space="preserve"> جامع الاخبار ص 83 فصل 32. </w:t>
      </w:r>
    </w:p>
    <w:p w:rsidR="0082279F" w:rsidRPr="004C630B" w:rsidRDefault="00B568B9" w:rsidP="0082279F">
      <w:pPr>
        <w:pStyle w:val="libFootnote0"/>
        <w:rPr>
          <w:rtl/>
        </w:rPr>
      </w:pPr>
      <w:r w:rsidRPr="0082279F">
        <w:rPr>
          <w:rtl/>
        </w:rPr>
        <w:t>5</w:t>
      </w:r>
      <w:r w:rsidR="0082279F">
        <w:rPr>
          <w:rFonts w:hint="cs"/>
          <w:rtl/>
        </w:rPr>
        <w:t xml:space="preserve"> -</w:t>
      </w:r>
      <w:r w:rsidRPr="0082279F">
        <w:rPr>
          <w:rtl/>
        </w:rPr>
        <w:t xml:space="preserve"> الهداية ص 31. </w:t>
      </w:r>
    </w:p>
    <w:p w:rsidR="0082279F" w:rsidRDefault="00B568B9" w:rsidP="0082279F">
      <w:pPr>
        <w:pStyle w:val="libFootnote"/>
        <w:rPr>
          <w:rtl/>
        </w:rPr>
      </w:pPr>
      <w:r w:rsidRPr="004C630B">
        <w:rPr>
          <w:rtl/>
        </w:rPr>
        <w:t>(1)</w:t>
      </w:r>
      <w:r w:rsidRPr="0082279F">
        <w:rPr>
          <w:rtl/>
        </w:rPr>
        <w:t xml:space="preserve"> في المصدر: وزارني. </w:t>
      </w:r>
    </w:p>
    <w:p w:rsidR="0082279F" w:rsidRDefault="00B568B9" w:rsidP="0082279F">
      <w:pPr>
        <w:pStyle w:val="libFootnoteCenterBold"/>
        <w:rPr>
          <w:rtl/>
        </w:rPr>
      </w:pPr>
      <w:r w:rsidRPr="0082279F">
        <w:rPr>
          <w:rtl/>
        </w:rPr>
        <w:t>الباب</w:t>
      </w:r>
      <w:r w:rsidR="0082279F">
        <w:rPr>
          <w:rFonts w:hint="cs"/>
          <w:rtl/>
        </w:rPr>
        <w:t xml:space="preserve"> -</w:t>
      </w:r>
      <w:r w:rsidRPr="0082279F">
        <w:rPr>
          <w:rtl/>
        </w:rPr>
        <w:t xml:space="preserve"> 11 </w:t>
      </w:r>
    </w:p>
    <w:p w:rsidR="0082279F" w:rsidRDefault="00B568B9" w:rsidP="0082279F">
      <w:pPr>
        <w:pStyle w:val="libFootnote0"/>
        <w:rPr>
          <w:rtl/>
        </w:rPr>
      </w:pPr>
      <w:r w:rsidRPr="0082279F">
        <w:rPr>
          <w:rtl/>
        </w:rPr>
        <w:t>1</w:t>
      </w:r>
      <w:r w:rsidR="0082279F">
        <w:rPr>
          <w:rFonts w:hint="cs"/>
          <w:rtl/>
        </w:rPr>
        <w:t xml:space="preserve"> -</w:t>
      </w:r>
      <w:r w:rsidRPr="0082279F">
        <w:rPr>
          <w:rtl/>
        </w:rPr>
        <w:t xml:space="preserve"> فقه الرضا </w:t>
      </w:r>
      <w:r w:rsidRPr="00034DBB">
        <w:rPr>
          <w:rStyle w:val="libFootnoteAlaemChar"/>
          <w:rtl/>
        </w:rPr>
        <w:t>عليه‌السلام</w:t>
      </w:r>
      <w:r w:rsidRPr="0082279F">
        <w:rPr>
          <w:rtl/>
        </w:rPr>
        <w:t xml:space="preserve"> ص 4. </w:t>
      </w:r>
    </w:p>
    <w:p w:rsidR="0082279F" w:rsidRDefault="00B568B9" w:rsidP="0082279F">
      <w:pPr>
        <w:pStyle w:val="libFootnote"/>
        <w:rPr>
          <w:rtl/>
        </w:rPr>
      </w:pPr>
      <w:r w:rsidRPr="004C630B">
        <w:rPr>
          <w:rtl/>
        </w:rPr>
        <w:t>(1)</w:t>
      </w:r>
      <w:r w:rsidRPr="0082279F">
        <w:rPr>
          <w:rtl/>
        </w:rPr>
        <w:t xml:space="preserve"> يأتي في ابواب الجنابة، الباب 16. </w:t>
      </w:r>
    </w:p>
    <w:p w:rsidR="0082279F" w:rsidRDefault="00B568B9" w:rsidP="0082279F">
      <w:pPr>
        <w:pStyle w:val="libFootnote0"/>
        <w:rPr>
          <w:rtl/>
        </w:rPr>
      </w:pPr>
      <w:r w:rsidRPr="0082279F">
        <w:rPr>
          <w:rtl/>
        </w:rPr>
        <w:t>2</w:t>
      </w:r>
      <w:r w:rsidR="0082279F">
        <w:rPr>
          <w:rFonts w:hint="cs"/>
          <w:rtl/>
        </w:rPr>
        <w:t xml:space="preserve"> -</w:t>
      </w:r>
      <w:r w:rsidRPr="0082279F">
        <w:rPr>
          <w:rtl/>
        </w:rPr>
        <w:t xml:space="preserve"> الجعفريات ص 13. </w:t>
      </w:r>
    </w:p>
    <w:p w:rsidR="00B568B9" w:rsidRPr="0082279F" w:rsidRDefault="00B568B9" w:rsidP="00383E8B">
      <w:pPr>
        <w:pStyle w:val="libFootnote0"/>
        <w:rPr>
          <w:rtl/>
        </w:rPr>
      </w:pPr>
      <w:r w:rsidRPr="0082279F">
        <w:rPr>
          <w:rtl/>
        </w:rPr>
        <w:t>3</w:t>
      </w:r>
      <w:r w:rsidR="0082279F">
        <w:rPr>
          <w:rFonts w:hint="cs"/>
          <w:rtl/>
        </w:rPr>
        <w:t xml:space="preserve"> -</w:t>
      </w:r>
      <w:r w:rsidRPr="0082279F">
        <w:rPr>
          <w:rtl/>
        </w:rPr>
        <w:t xml:space="preserve"> نوادر الراوندي ص 39 باسناده ع</w:t>
      </w:r>
      <w:r w:rsidR="00383E8B">
        <w:rPr>
          <w:rFonts w:hint="cs"/>
          <w:rtl/>
        </w:rPr>
        <w:t>ن</w:t>
      </w:r>
      <w:r w:rsidRPr="0082279F">
        <w:rPr>
          <w:rtl/>
        </w:rPr>
        <w:t xml:space="preserve"> علي </w:t>
      </w:r>
      <w:r w:rsidRPr="00034DBB">
        <w:rPr>
          <w:rStyle w:val="libFootnoteAlaemChar"/>
          <w:rtl/>
        </w:rPr>
        <w:t>عليه‌السلام</w:t>
      </w:r>
      <w:r w:rsidRPr="0082279F">
        <w:rPr>
          <w:rtl/>
        </w:rPr>
        <w:t xml:space="preserve">. </w:t>
      </w:r>
    </w:p>
    <w:p w:rsidR="00B568B9" w:rsidRDefault="00B568B9" w:rsidP="00383E8B">
      <w:pPr>
        <w:pStyle w:val="libNormal0"/>
        <w:rPr>
          <w:rtl/>
        </w:rPr>
      </w:pPr>
      <w:r>
        <w:rPr>
          <w:rtl/>
        </w:rPr>
        <w:br w:type="page"/>
      </w:r>
      <w:r>
        <w:rPr>
          <w:rtl/>
        </w:rPr>
        <w:lastRenderedPageBreak/>
        <w:t xml:space="preserve">جعفر </w:t>
      </w:r>
      <w:r w:rsidRPr="00B568B9">
        <w:rPr>
          <w:rStyle w:val="libAlaemChar"/>
          <w:rtl/>
        </w:rPr>
        <w:t>عليه‌السلام</w:t>
      </w:r>
      <w:r w:rsidR="00383E8B">
        <w:rPr>
          <w:rFonts w:hint="cs"/>
          <w:rtl/>
        </w:rPr>
        <w:t>،</w:t>
      </w:r>
      <w:r>
        <w:rPr>
          <w:rtl/>
        </w:rPr>
        <w:t xml:space="preserve"> مثله.</w:t>
      </w:r>
    </w:p>
    <w:p w:rsidR="00B568B9" w:rsidRDefault="00B568B9" w:rsidP="00383E8B">
      <w:pPr>
        <w:pStyle w:val="libNormal"/>
        <w:rPr>
          <w:rtl/>
        </w:rPr>
      </w:pPr>
      <w:r>
        <w:rPr>
          <w:rtl/>
        </w:rPr>
        <w:t xml:space="preserve">673 / 4 - ابن الشيخ في </w:t>
      </w:r>
      <w:r w:rsidR="00383E8B">
        <w:rPr>
          <w:rFonts w:hint="cs"/>
          <w:rtl/>
        </w:rPr>
        <w:t>أ</w:t>
      </w:r>
      <w:r>
        <w:rPr>
          <w:rtl/>
        </w:rPr>
        <w:t xml:space="preserve">ماليه </w:t>
      </w:r>
      <w:r w:rsidRPr="008E0CFB">
        <w:rPr>
          <w:rStyle w:val="libFootnotenumChar"/>
          <w:rtl/>
        </w:rPr>
        <w:t>(1)</w:t>
      </w:r>
      <w:r w:rsidR="00383E8B">
        <w:rPr>
          <w:rFonts w:hint="cs"/>
          <w:rtl/>
        </w:rPr>
        <w:t>:</w:t>
      </w:r>
      <w:r>
        <w:rPr>
          <w:rtl/>
        </w:rPr>
        <w:t xml:space="preserve"> عن </w:t>
      </w:r>
      <w:r w:rsidR="00E82F8C">
        <w:rPr>
          <w:rtl/>
        </w:rPr>
        <w:t>أحمد</w:t>
      </w:r>
      <w:r>
        <w:rPr>
          <w:rtl/>
        </w:rPr>
        <w:t xml:space="preserve"> بن محمّد بن الحسن بن الوليد، عن أبيه، عن الحسين بن الحسن بن </w:t>
      </w:r>
      <w:r w:rsidR="00383E8B">
        <w:rPr>
          <w:rFonts w:hint="cs"/>
          <w:rtl/>
        </w:rPr>
        <w:t>أ</w:t>
      </w:r>
      <w:r>
        <w:rPr>
          <w:rtl/>
        </w:rPr>
        <w:t xml:space="preserve">بان، عن محمّد بن اورمة، عن اسماعيل بن </w:t>
      </w:r>
      <w:r w:rsidR="00383E8B">
        <w:rPr>
          <w:rFonts w:hint="cs"/>
          <w:rtl/>
        </w:rPr>
        <w:t>أ</w:t>
      </w:r>
      <w:r>
        <w:rPr>
          <w:rtl/>
        </w:rPr>
        <w:t xml:space="preserve">بان، عن ربيع بن بدر، عن أبي حاتم، عن انس بن مالك </w:t>
      </w:r>
      <w:r w:rsidR="00E82F8C">
        <w:rPr>
          <w:rtl/>
        </w:rPr>
        <w:t>قال: قال</w:t>
      </w:r>
      <w:r>
        <w:rPr>
          <w:rtl/>
        </w:rPr>
        <w:t xml:space="preserve"> رسول الله </w:t>
      </w:r>
      <w:r w:rsidRPr="00B568B9">
        <w:rPr>
          <w:rStyle w:val="libAlaemChar"/>
          <w:rtl/>
        </w:rPr>
        <w:t>صلى‌الله‌عليه‌وآله‌</w:t>
      </w:r>
      <w:r w:rsidR="00383E8B">
        <w:rPr>
          <w:rFonts w:hint="cs"/>
          <w:rtl/>
        </w:rPr>
        <w:t>: «</w:t>
      </w:r>
      <w:r>
        <w:rPr>
          <w:rtl/>
        </w:rPr>
        <w:t xml:space="preserve"> يا انس</w:t>
      </w:r>
      <w:r w:rsidR="00383E8B">
        <w:rPr>
          <w:rFonts w:hint="cs"/>
          <w:rtl/>
        </w:rPr>
        <w:t>،</w:t>
      </w:r>
      <w:r>
        <w:rPr>
          <w:rtl/>
        </w:rPr>
        <w:t xml:space="preserve"> </w:t>
      </w:r>
      <w:r w:rsidR="00383E8B">
        <w:rPr>
          <w:rFonts w:hint="cs"/>
          <w:rtl/>
        </w:rPr>
        <w:t>أ</w:t>
      </w:r>
      <w:r>
        <w:rPr>
          <w:rtl/>
        </w:rPr>
        <w:t xml:space="preserve">كثر من الطهورين </w:t>
      </w:r>
      <w:r w:rsidRPr="008E0CFB">
        <w:rPr>
          <w:rStyle w:val="libFootnotenumChar"/>
          <w:rtl/>
        </w:rPr>
        <w:t>(2)</w:t>
      </w:r>
      <w:r>
        <w:rPr>
          <w:rtl/>
        </w:rPr>
        <w:t xml:space="preserve"> يزيد الله في عمرك</w:t>
      </w:r>
      <w:r w:rsidR="00383E8B">
        <w:rPr>
          <w:rFonts w:hint="cs"/>
          <w:rtl/>
        </w:rPr>
        <w:t>،</w:t>
      </w:r>
      <w:r>
        <w:rPr>
          <w:rtl/>
        </w:rPr>
        <w:t xml:space="preserve"> وان استطعت </w:t>
      </w:r>
      <w:r w:rsidR="00383E8B">
        <w:rPr>
          <w:rFonts w:hint="cs"/>
          <w:rtl/>
        </w:rPr>
        <w:t>أ</w:t>
      </w:r>
      <w:r>
        <w:rPr>
          <w:rtl/>
        </w:rPr>
        <w:t>ن تكون بالليل والنهار على طهارة فافعل</w:t>
      </w:r>
      <w:r w:rsidR="00383E8B">
        <w:rPr>
          <w:rFonts w:hint="cs"/>
          <w:rtl/>
        </w:rPr>
        <w:t>،</w:t>
      </w:r>
      <w:r>
        <w:rPr>
          <w:rtl/>
        </w:rPr>
        <w:t xml:space="preserve"> فانك تكون إذا مت</w:t>
      </w:r>
      <w:r w:rsidR="00383E8B">
        <w:rPr>
          <w:rFonts w:hint="cs"/>
          <w:rtl/>
        </w:rPr>
        <w:t>ّ</w:t>
      </w:r>
      <w:r>
        <w:rPr>
          <w:rtl/>
        </w:rPr>
        <w:t xml:space="preserve"> على طهارة </w:t>
      </w:r>
      <w:r w:rsidRPr="008E0CFB">
        <w:rPr>
          <w:rStyle w:val="libFootnotenumChar"/>
          <w:rtl/>
        </w:rPr>
        <w:t>(3)</w:t>
      </w:r>
      <w:r>
        <w:rPr>
          <w:rtl/>
        </w:rPr>
        <w:t xml:space="preserve"> شهيدا </w:t>
      </w:r>
      <w:r w:rsidR="00383E8B">
        <w:rPr>
          <w:rFonts w:hint="cs"/>
          <w:rtl/>
        </w:rPr>
        <w:t>»</w:t>
      </w:r>
      <w:r>
        <w:rPr>
          <w:rtl/>
        </w:rPr>
        <w:t>.</w:t>
      </w:r>
    </w:p>
    <w:p w:rsidR="00B568B9" w:rsidRDefault="00B568B9" w:rsidP="00383E8B">
      <w:pPr>
        <w:pStyle w:val="libNormal"/>
        <w:rPr>
          <w:rtl/>
        </w:rPr>
      </w:pPr>
      <w:r>
        <w:rPr>
          <w:rtl/>
        </w:rPr>
        <w:t>674 / 5 - الصدوق في فضائل ال</w:t>
      </w:r>
      <w:r w:rsidR="00383E8B">
        <w:rPr>
          <w:rFonts w:hint="cs"/>
          <w:rtl/>
        </w:rPr>
        <w:t>أ</w:t>
      </w:r>
      <w:r>
        <w:rPr>
          <w:rtl/>
        </w:rPr>
        <w:t>شهر</w:t>
      </w:r>
      <w:r w:rsidR="00383E8B">
        <w:rPr>
          <w:rFonts w:hint="cs"/>
          <w:rtl/>
        </w:rPr>
        <w:t>:</w:t>
      </w:r>
      <w:r>
        <w:rPr>
          <w:rtl/>
        </w:rPr>
        <w:t xml:space="preserve"> عن </w:t>
      </w:r>
      <w:r w:rsidR="00E82F8C">
        <w:rPr>
          <w:rtl/>
        </w:rPr>
        <w:t>أحمد</w:t>
      </w:r>
      <w:r>
        <w:rPr>
          <w:rtl/>
        </w:rPr>
        <w:t xml:space="preserve"> بن محمّد بن يحيى، عن سعد بن عبدالله، عن أبي الجوزاء المنب</w:t>
      </w:r>
      <w:r w:rsidR="00383E8B">
        <w:rPr>
          <w:rFonts w:hint="cs"/>
          <w:rtl/>
        </w:rPr>
        <w:t>ّ</w:t>
      </w:r>
      <w:r>
        <w:rPr>
          <w:rtl/>
        </w:rPr>
        <w:t>ه بن عبدالله، عن الحسين بن علوان، عن عمرو بن ثابت بن هرمز الحد</w:t>
      </w:r>
      <w:r w:rsidR="00383E8B">
        <w:rPr>
          <w:rFonts w:hint="cs"/>
          <w:rtl/>
        </w:rPr>
        <w:t>ّ</w:t>
      </w:r>
      <w:r>
        <w:rPr>
          <w:rtl/>
        </w:rPr>
        <w:t>اد، عن سعد بن طريف، عن ال</w:t>
      </w:r>
      <w:r w:rsidR="00383E8B">
        <w:rPr>
          <w:rFonts w:hint="cs"/>
          <w:rtl/>
        </w:rPr>
        <w:t>أ</w:t>
      </w:r>
      <w:r>
        <w:rPr>
          <w:rtl/>
        </w:rPr>
        <w:t>صبغ بن نباتة</w:t>
      </w:r>
      <w:r w:rsidR="00383E8B">
        <w:rPr>
          <w:rFonts w:hint="cs"/>
          <w:rtl/>
        </w:rPr>
        <w:t>،</w:t>
      </w:r>
      <w:r>
        <w:rPr>
          <w:rtl/>
        </w:rPr>
        <w:t xml:space="preserve"> </w:t>
      </w:r>
      <w:r w:rsidR="00E82F8C">
        <w:rPr>
          <w:rtl/>
        </w:rPr>
        <w:t>قال: قال</w:t>
      </w:r>
      <w:r>
        <w:rPr>
          <w:rtl/>
        </w:rPr>
        <w:t xml:space="preserve"> </w:t>
      </w:r>
      <w:r w:rsidR="00383E8B">
        <w:rPr>
          <w:rFonts w:hint="cs"/>
          <w:rtl/>
        </w:rPr>
        <w:t>أ</w:t>
      </w:r>
      <w:r>
        <w:rPr>
          <w:rtl/>
        </w:rPr>
        <w:t xml:space="preserve">ميرالمؤمنين </w:t>
      </w:r>
      <w:r w:rsidRPr="00B568B9">
        <w:rPr>
          <w:rStyle w:val="libAlaemChar"/>
          <w:rtl/>
        </w:rPr>
        <w:t>عليه‌السلام</w:t>
      </w:r>
      <w:r w:rsidR="00383E8B">
        <w:rPr>
          <w:rFonts w:hint="cs"/>
          <w:rtl/>
        </w:rPr>
        <w:t>: «</w:t>
      </w:r>
      <w:r>
        <w:rPr>
          <w:rtl/>
        </w:rPr>
        <w:t xml:space="preserve"> يأتي على الناس زمان</w:t>
      </w:r>
      <w:r w:rsidR="00383E8B">
        <w:rPr>
          <w:rFonts w:hint="cs"/>
          <w:rtl/>
        </w:rPr>
        <w:t xml:space="preserve"> ...</w:t>
      </w:r>
      <w:r>
        <w:rPr>
          <w:rtl/>
        </w:rPr>
        <w:t xml:space="preserve"> إلى </w:t>
      </w:r>
      <w:r w:rsidR="00383E8B">
        <w:rPr>
          <w:rFonts w:hint="cs"/>
          <w:rtl/>
        </w:rPr>
        <w:t>أ</w:t>
      </w:r>
      <w:r>
        <w:rPr>
          <w:rtl/>
        </w:rPr>
        <w:t>ن قال</w:t>
      </w:r>
      <w:r w:rsidR="00383E8B">
        <w:rPr>
          <w:rFonts w:hint="cs"/>
          <w:rtl/>
        </w:rPr>
        <w:t>:</w:t>
      </w:r>
      <w:r>
        <w:rPr>
          <w:rtl/>
        </w:rPr>
        <w:t xml:space="preserve"> وان قدر أن لا يكون في جميع أحواله إل</w:t>
      </w:r>
      <w:r w:rsidR="00383E8B">
        <w:rPr>
          <w:rFonts w:hint="cs"/>
          <w:rtl/>
        </w:rPr>
        <w:t>ّ</w:t>
      </w:r>
      <w:r>
        <w:rPr>
          <w:rtl/>
        </w:rPr>
        <w:t>ا طاهرا فليفعل، فانه على وجل</w:t>
      </w:r>
      <w:r w:rsidR="00383E8B">
        <w:rPr>
          <w:rFonts w:hint="cs"/>
          <w:rtl/>
        </w:rPr>
        <w:t>،</w:t>
      </w:r>
      <w:r>
        <w:rPr>
          <w:rtl/>
        </w:rPr>
        <w:t xml:space="preserve"> لا يدر</w:t>
      </w:r>
      <w:r w:rsidR="00383E8B">
        <w:rPr>
          <w:rFonts w:hint="cs"/>
          <w:rtl/>
        </w:rPr>
        <w:t>ي</w:t>
      </w:r>
      <w:r>
        <w:rPr>
          <w:rtl/>
        </w:rPr>
        <w:t xml:space="preserve"> متى ي</w:t>
      </w:r>
      <w:r w:rsidR="00383E8B">
        <w:rPr>
          <w:rFonts w:hint="cs"/>
          <w:rtl/>
        </w:rPr>
        <w:t>أ</w:t>
      </w:r>
      <w:r>
        <w:rPr>
          <w:rtl/>
        </w:rPr>
        <w:t>تيه رسول الله لقبض روحه</w:t>
      </w:r>
      <w:r w:rsidR="00383E8B">
        <w:rPr>
          <w:rFonts w:hint="cs"/>
          <w:rtl/>
        </w:rPr>
        <w:t xml:space="preserve"> »</w:t>
      </w:r>
      <w:r>
        <w:rPr>
          <w:rtl/>
        </w:rPr>
        <w:t>.</w:t>
      </w:r>
    </w:p>
    <w:p w:rsidR="00B568B9" w:rsidRDefault="00860DD6" w:rsidP="00B568B9">
      <w:pPr>
        <w:pStyle w:val="libLine"/>
        <w:rPr>
          <w:rtl/>
        </w:rPr>
      </w:pPr>
      <w:r>
        <w:rPr>
          <w:rtl/>
        </w:rPr>
        <w:t>____________________________</w:t>
      </w:r>
    </w:p>
    <w:p w:rsidR="00383E8B" w:rsidRPr="004C630B" w:rsidRDefault="00B568B9" w:rsidP="00383E8B">
      <w:pPr>
        <w:pStyle w:val="libFootnote0"/>
        <w:rPr>
          <w:rtl/>
        </w:rPr>
      </w:pPr>
      <w:r w:rsidRPr="00383E8B">
        <w:rPr>
          <w:rtl/>
        </w:rPr>
        <w:t>4</w:t>
      </w:r>
      <w:r w:rsidR="00383E8B">
        <w:rPr>
          <w:rFonts w:hint="cs"/>
          <w:rtl/>
        </w:rPr>
        <w:t xml:space="preserve"> -</w:t>
      </w:r>
      <w:r w:rsidRPr="00383E8B">
        <w:rPr>
          <w:rtl/>
        </w:rPr>
        <w:t xml:space="preserve"> امالي المفيد ص 60، عنه في البحار ج 80 ص 304 ح 12 وج 76 ص 3 ح 5 قطعة منه. </w:t>
      </w:r>
    </w:p>
    <w:p w:rsidR="00383E8B" w:rsidRDefault="00B568B9" w:rsidP="00383E8B">
      <w:pPr>
        <w:pStyle w:val="libFootnote"/>
        <w:rPr>
          <w:rtl/>
        </w:rPr>
      </w:pPr>
      <w:r w:rsidRPr="004C630B">
        <w:rPr>
          <w:rtl/>
        </w:rPr>
        <w:t>(1)</w:t>
      </w:r>
      <w:r w:rsidRPr="00383E8B">
        <w:rPr>
          <w:rtl/>
        </w:rPr>
        <w:t xml:space="preserve"> لم نجد هذا الحديث في أمالي الطوسي، واستخرجناه من أمالي المفيد كما نقله الحر العاملي في الوسائل ج 1 ص 268 ح 3، والمجلسي، عن أمالي المفيد أيضا</w:t>
      </w:r>
      <w:r w:rsidR="00383E8B">
        <w:rPr>
          <w:rFonts w:hint="cs"/>
          <w:rtl/>
        </w:rPr>
        <w:t>ً</w:t>
      </w:r>
      <w:r w:rsidRPr="00383E8B">
        <w:rPr>
          <w:rtl/>
        </w:rPr>
        <w:t xml:space="preserve">، ويظهر أن الشيخ النوري </w:t>
      </w:r>
      <w:r w:rsidR="00383E8B">
        <w:rPr>
          <w:rFonts w:hint="cs"/>
          <w:rtl/>
        </w:rPr>
        <w:t>«</w:t>
      </w:r>
      <w:r w:rsidRPr="00383E8B">
        <w:rPr>
          <w:rtl/>
        </w:rPr>
        <w:t>قدس سره</w:t>
      </w:r>
      <w:r w:rsidR="00383E8B">
        <w:rPr>
          <w:rFonts w:hint="cs"/>
          <w:rtl/>
        </w:rPr>
        <w:t>»</w:t>
      </w:r>
      <w:r w:rsidRPr="00383E8B">
        <w:rPr>
          <w:rtl/>
        </w:rPr>
        <w:t xml:space="preserve"> انما نقله، عن أمالي ابن الشيخ استنادا</w:t>
      </w:r>
      <w:r w:rsidR="00383E8B">
        <w:rPr>
          <w:rFonts w:hint="cs"/>
          <w:rtl/>
        </w:rPr>
        <w:t>ً</w:t>
      </w:r>
      <w:r w:rsidRPr="00383E8B">
        <w:rPr>
          <w:rtl/>
        </w:rPr>
        <w:t xml:space="preserve"> إلى مطبوعة الكمباني </w:t>
      </w:r>
      <w:r w:rsidR="00383E8B">
        <w:rPr>
          <w:rFonts w:hint="cs"/>
          <w:rtl/>
        </w:rPr>
        <w:t>ح</w:t>
      </w:r>
      <w:r w:rsidRPr="00383E8B">
        <w:rPr>
          <w:rtl/>
        </w:rPr>
        <w:t xml:space="preserve">يث نقله الاخير، عن مجالس ابن الشيخ. </w:t>
      </w:r>
    </w:p>
    <w:p w:rsidR="00383E8B" w:rsidRDefault="00B568B9" w:rsidP="00383E8B">
      <w:pPr>
        <w:pStyle w:val="libFootnote"/>
        <w:rPr>
          <w:rtl/>
        </w:rPr>
      </w:pPr>
      <w:r w:rsidRPr="004C630B">
        <w:rPr>
          <w:rtl/>
        </w:rPr>
        <w:t>(2)</w:t>
      </w:r>
      <w:r w:rsidRPr="00383E8B">
        <w:rPr>
          <w:rtl/>
        </w:rPr>
        <w:t xml:space="preserve"> في المصدر والبحار: الطهور. </w:t>
      </w:r>
    </w:p>
    <w:p w:rsidR="00383E8B" w:rsidRDefault="00B568B9" w:rsidP="00383E8B">
      <w:pPr>
        <w:pStyle w:val="libFootnote"/>
        <w:rPr>
          <w:rtl/>
        </w:rPr>
      </w:pPr>
      <w:r w:rsidRPr="004C630B">
        <w:rPr>
          <w:rtl/>
        </w:rPr>
        <w:t>(3)</w:t>
      </w:r>
      <w:r w:rsidRPr="00383E8B">
        <w:rPr>
          <w:rtl/>
        </w:rPr>
        <w:t xml:space="preserve"> في نسخة: الطهارة، منه قدس سره. </w:t>
      </w:r>
    </w:p>
    <w:p w:rsidR="00B568B9" w:rsidRPr="00383E8B" w:rsidRDefault="00B568B9" w:rsidP="00383E8B">
      <w:pPr>
        <w:pStyle w:val="libFootnote0"/>
        <w:rPr>
          <w:rtl/>
        </w:rPr>
      </w:pPr>
      <w:r w:rsidRPr="00383E8B">
        <w:rPr>
          <w:rtl/>
        </w:rPr>
        <w:t>5</w:t>
      </w:r>
      <w:r w:rsidR="00383E8B">
        <w:rPr>
          <w:rFonts w:hint="cs"/>
          <w:rtl/>
        </w:rPr>
        <w:t xml:space="preserve"> -</w:t>
      </w:r>
      <w:r w:rsidRPr="00383E8B">
        <w:rPr>
          <w:rtl/>
        </w:rPr>
        <w:t xml:space="preserve"> فضائل ال</w:t>
      </w:r>
      <w:r w:rsidR="00383E8B">
        <w:rPr>
          <w:rFonts w:hint="cs"/>
          <w:rtl/>
        </w:rPr>
        <w:t>أ</w:t>
      </w:r>
      <w:r w:rsidRPr="00383E8B">
        <w:rPr>
          <w:rtl/>
        </w:rPr>
        <w:t>شهر الثلاثة ص 91 .</w:t>
      </w:r>
    </w:p>
    <w:p w:rsidR="00B568B9" w:rsidRDefault="00B568B9" w:rsidP="00B568B9">
      <w:pPr>
        <w:pStyle w:val="libNormal"/>
        <w:rPr>
          <w:rtl/>
        </w:rPr>
      </w:pPr>
      <w:r>
        <w:rPr>
          <w:rtl/>
        </w:rPr>
        <w:br w:type="page"/>
      </w:r>
    </w:p>
    <w:p w:rsidR="00B568B9" w:rsidRDefault="00B568B9" w:rsidP="00CC36A6">
      <w:pPr>
        <w:pStyle w:val="libNormal"/>
        <w:rPr>
          <w:rtl/>
        </w:rPr>
      </w:pPr>
      <w:r>
        <w:rPr>
          <w:rtl/>
        </w:rPr>
        <w:lastRenderedPageBreak/>
        <w:t>675 / 6 - ابن أبي جمهور في عوالي اللآل</w:t>
      </w:r>
      <w:r w:rsidR="00CC36A6">
        <w:rPr>
          <w:rFonts w:hint="cs"/>
          <w:rtl/>
        </w:rPr>
        <w:t>ي:</w:t>
      </w:r>
      <w:r>
        <w:rPr>
          <w:rtl/>
        </w:rPr>
        <w:t xml:space="preserve"> قال </w:t>
      </w:r>
      <w:r w:rsidRPr="00B568B9">
        <w:rPr>
          <w:rStyle w:val="libAlaemChar"/>
          <w:rtl/>
        </w:rPr>
        <w:t>صلى‌الله‌عليه‌وآله‌</w:t>
      </w:r>
      <w:r w:rsidR="00CC36A6">
        <w:rPr>
          <w:rFonts w:hint="cs"/>
          <w:rtl/>
        </w:rPr>
        <w:t>:</w:t>
      </w:r>
      <w:r>
        <w:rPr>
          <w:rtl/>
        </w:rPr>
        <w:t xml:space="preserve"> من توضأ على طهر</w:t>
      </w:r>
      <w:r w:rsidR="00CC36A6">
        <w:rPr>
          <w:rFonts w:hint="cs"/>
          <w:rtl/>
        </w:rPr>
        <w:t>،</w:t>
      </w:r>
      <w:r>
        <w:rPr>
          <w:rtl/>
        </w:rPr>
        <w:t xml:space="preserve"> كتب له عشر حسنات </w:t>
      </w:r>
      <w:r w:rsidR="00CC36A6">
        <w:rPr>
          <w:rFonts w:hint="cs"/>
          <w:rtl/>
        </w:rPr>
        <w:t>»</w:t>
      </w:r>
      <w:r>
        <w:rPr>
          <w:rtl/>
        </w:rPr>
        <w:t>.</w:t>
      </w:r>
    </w:p>
    <w:p w:rsidR="00B568B9" w:rsidRDefault="00B568B9" w:rsidP="00CC36A6">
      <w:pPr>
        <w:pStyle w:val="libNormal"/>
        <w:rPr>
          <w:rtl/>
        </w:rPr>
      </w:pPr>
      <w:r>
        <w:rPr>
          <w:rtl/>
        </w:rPr>
        <w:t>676 / 7 - وفي الحديث</w:t>
      </w:r>
      <w:r w:rsidR="00CC36A6">
        <w:rPr>
          <w:rFonts w:hint="cs"/>
          <w:rtl/>
        </w:rPr>
        <w:t>:</w:t>
      </w:r>
      <w:r>
        <w:rPr>
          <w:rtl/>
        </w:rPr>
        <w:t xml:space="preserve"> </w:t>
      </w:r>
      <w:r w:rsidR="00CC36A6">
        <w:rPr>
          <w:rFonts w:hint="cs"/>
          <w:rtl/>
        </w:rPr>
        <w:t>أ</w:t>
      </w:r>
      <w:r>
        <w:rPr>
          <w:rtl/>
        </w:rPr>
        <w:t xml:space="preserve">نه </w:t>
      </w:r>
      <w:r w:rsidRPr="00B568B9">
        <w:rPr>
          <w:rStyle w:val="libAlaemChar"/>
          <w:rtl/>
        </w:rPr>
        <w:t>صلى‌الله‌عليه‌وآله‌</w:t>
      </w:r>
      <w:r>
        <w:rPr>
          <w:rtl/>
        </w:rPr>
        <w:t xml:space="preserve"> شكى إليه رجل قل</w:t>
      </w:r>
      <w:r w:rsidR="00CC36A6">
        <w:rPr>
          <w:rFonts w:hint="cs"/>
          <w:rtl/>
        </w:rPr>
        <w:t>ّ</w:t>
      </w:r>
      <w:r>
        <w:rPr>
          <w:rtl/>
        </w:rPr>
        <w:t>ة الرزق</w:t>
      </w:r>
      <w:r w:rsidR="00CC36A6">
        <w:rPr>
          <w:rFonts w:hint="cs"/>
          <w:rtl/>
        </w:rPr>
        <w:t>،</w:t>
      </w:r>
      <w:r>
        <w:rPr>
          <w:rtl/>
        </w:rPr>
        <w:t xml:space="preserve"> فقال </w:t>
      </w:r>
      <w:r w:rsidRPr="00B568B9">
        <w:rPr>
          <w:rStyle w:val="libAlaemChar"/>
          <w:rtl/>
        </w:rPr>
        <w:t>صلى‌الله‌عليه‌وآله‌</w:t>
      </w:r>
      <w:r w:rsidR="00CC36A6">
        <w:rPr>
          <w:rFonts w:hint="cs"/>
          <w:rtl/>
        </w:rPr>
        <w:t>: «</w:t>
      </w:r>
      <w:r>
        <w:rPr>
          <w:rtl/>
        </w:rPr>
        <w:t xml:space="preserve"> </w:t>
      </w:r>
      <w:r w:rsidR="00CC36A6">
        <w:rPr>
          <w:rFonts w:hint="cs"/>
          <w:rtl/>
        </w:rPr>
        <w:t>أ</w:t>
      </w:r>
      <w:r>
        <w:rPr>
          <w:rtl/>
        </w:rPr>
        <w:t>دم الطهارة يدم عليك الرزق</w:t>
      </w:r>
      <w:r w:rsidR="00CC36A6">
        <w:rPr>
          <w:rFonts w:hint="cs"/>
          <w:rtl/>
        </w:rPr>
        <w:t>،</w:t>
      </w:r>
      <w:r>
        <w:rPr>
          <w:rtl/>
        </w:rPr>
        <w:t xml:space="preserve"> ففعل الرجل ذلك</w:t>
      </w:r>
      <w:r w:rsidR="00CC36A6">
        <w:rPr>
          <w:rFonts w:hint="cs"/>
          <w:rtl/>
        </w:rPr>
        <w:t>،</w:t>
      </w:r>
      <w:r>
        <w:rPr>
          <w:rtl/>
        </w:rPr>
        <w:t xml:space="preserve"> فوسع عليه الرزق </w:t>
      </w:r>
      <w:r w:rsidR="00CC36A6">
        <w:rPr>
          <w:rFonts w:hint="cs"/>
          <w:rtl/>
        </w:rPr>
        <w:t>»</w:t>
      </w:r>
      <w:r>
        <w:rPr>
          <w:rtl/>
        </w:rPr>
        <w:t>.</w:t>
      </w:r>
    </w:p>
    <w:p w:rsidR="00FC16B0" w:rsidRDefault="00B568B9" w:rsidP="00CC36A6">
      <w:pPr>
        <w:pStyle w:val="libNormal"/>
        <w:rPr>
          <w:rtl/>
        </w:rPr>
      </w:pPr>
      <w:r>
        <w:rPr>
          <w:rtl/>
        </w:rPr>
        <w:t>677 / 8 - وفي درر اللآل</w:t>
      </w:r>
      <w:r w:rsidR="00CC36A6">
        <w:rPr>
          <w:rFonts w:hint="cs"/>
          <w:rtl/>
        </w:rPr>
        <w:t>ي:</w:t>
      </w:r>
      <w:r>
        <w:rPr>
          <w:rtl/>
        </w:rPr>
        <w:t xml:space="preserve"> عن عبدالله بن سلام</w:t>
      </w:r>
      <w:r w:rsidR="00CC36A6">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CC36A6">
        <w:rPr>
          <w:rFonts w:hint="cs"/>
          <w:rtl/>
        </w:rPr>
        <w:t>: «</w:t>
      </w:r>
      <w:r>
        <w:rPr>
          <w:rtl/>
        </w:rPr>
        <w:t xml:space="preserve"> من توضأ لكل</w:t>
      </w:r>
      <w:r w:rsidR="00D9195E">
        <w:rPr>
          <w:rFonts w:hint="cs"/>
          <w:rtl/>
        </w:rPr>
        <w:t>ّ</w:t>
      </w:r>
      <w:r>
        <w:rPr>
          <w:rtl/>
        </w:rPr>
        <w:t xml:space="preserve"> حدث ولم يكن دخ</w:t>
      </w:r>
      <w:r w:rsidR="00D9195E">
        <w:rPr>
          <w:rFonts w:hint="cs"/>
          <w:rtl/>
        </w:rPr>
        <w:t>ّ</w:t>
      </w:r>
      <w:r>
        <w:rPr>
          <w:rtl/>
        </w:rPr>
        <w:t>الا على النساء في البيوتات</w:t>
      </w:r>
      <w:r w:rsidR="00D9195E">
        <w:rPr>
          <w:rFonts w:hint="cs"/>
          <w:rtl/>
        </w:rPr>
        <w:t>،</w:t>
      </w:r>
      <w:r>
        <w:rPr>
          <w:rtl/>
        </w:rPr>
        <w:t xml:space="preserve"> ولم يكن يكتسب مالا</w:t>
      </w:r>
      <w:r w:rsidR="00D9195E">
        <w:rPr>
          <w:rFonts w:hint="cs"/>
          <w:rtl/>
        </w:rPr>
        <w:t>ً</w:t>
      </w:r>
      <w:r>
        <w:rPr>
          <w:rtl/>
        </w:rPr>
        <w:t xml:space="preserve"> بغير حق</w:t>
      </w:r>
      <w:r w:rsidR="00D9195E">
        <w:rPr>
          <w:rFonts w:hint="cs"/>
          <w:rtl/>
        </w:rPr>
        <w:t>ّ،</w:t>
      </w:r>
      <w:r>
        <w:rPr>
          <w:rtl/>
        </w:rPr>
        <w:t xml:space="preserve"> رزق من الدنيا بغير حساب</w:t>
      </w:r>
      <w:r w:rsidR="00D9195E">
        <w:rPr>
          <w:rFonts w:hint="cs"/>
          <w:rtl/>
        </w:rPr>
        <w:t xml:space="preserve"> »</w:t>
      </w:r>
      <w:r w:rsidR="00FC16B0">
        <w:rPr>
          <w:rtl/>
        </w:rPr>
        <w:t xml:space="preserve">. </w:t>
      </w:r>
    </w:p>
    <w:p w:rsidR="00B568B9" w:rsidRDefault="00FC16B0" w:rsidP="00D9195E">
      <w:pPr>
        <w:pStyle w:val="Heading2Center"/>
        <w:rPr>
          <w:rtl/>
        </w:rPr>
      </w:pPr>
      <w:bookmarkStart w:id="139" w:name="_Toc363552259"/>
      <w:r>
        <w:rPr>
          <w:rtl/>
        </w:rPr>
        <w:t xml:space="preserve">12 - </w:t>
      </w:r>
      <w:r w:rsidRPr="00FC16B0">
        <w:rPr>
          <w:rStyle w:val="libAlaemHeading2Char"/>
          <w:rtl/>
        </w:rPr>
        <w:t>(</w:t>
      </w:r>
      <w:r>
        <w:rPr>
          <w:rtl/>
        </w:rPr>
        <w:t xml:space="preserve"> </w:t>
      </w:r>
      <w:r w:rsidR="00B568B9">
        <w:rPr>
          <w:rtl/>
        </w:rPr>
        <w:t xml:space="preserve">باب استحباب الوضوء لمس </w:t>
      </w:r>
      <w:r w:rsidR="00D9195E">
        <w:rPr>
          <w:rFonts w:hint="cs"/>
          <w:rtl/>
        </w:rPr>
        <w:t>ّ</w:t>
      </w:r>
      <w:r w:rsidR="00B568B9">
        <w:rPr>
          <w:rtl/>
        </w:rPr>
        <w:t>كتابة القرآن ونسخه</w:t>
      </w:r>
      <w:r w:rsidR="00D9195E">
        <w:rPr>
          <w:rFonts w:hint="cs"/>
          <w:rtl/>
        </w:rPr>
        <w:t>،</w:t>
      </w:r>
      <w:r w:rsidR="00B568B9">
        <w:rPr>
          <w:rtl/>
        </w:rPr>
        <w:t xml:space="preserve"> وعدم جواز مس</w:t>
      </w:r>
      <w:r w:rsidR="00D9195E">
        <w:rPr>
          <w:rFonts w:hint="cs"/>
          <w:rtl/>
        </w:rPr>
        <w:t>ّ</w:t>
      </w:r>
      <w:r w:rsidR="00B568B9">
        <w:rPr>
          <w:rtl/>
        </w:rPr>
        <w:t xml:space="preserve"> المحدث والجنب كتابة القرآن</w:t>
      </w:r>
      <w:r w:rsidR="00E175E2" w:rsidRPr="00DC1B15">
        <w:rPr>
          <w:rFonts w:hint="cs"/>
          <w:rtl/>
        </w:rPr>
        <w:t xml:space="preserve"> </w:t>
      </w:r>
      <w:r w:rsidRPr="00FC16B0">
        <w:rPr>
          <w:rStyle w:val="libAlaemHeading2Char"/>
          <w:rtl/>
        </w:rPr>
        <w:t>)</w:t>
      </w:r>
      <w:bookmarkEnd w:id="139"/>
    </w:p>
    <w:p w:rsidR="00FC16B0" w:rsidRDefault="00B568B9" w:rsidP="00D9195E">
      <w:pPr>
        <w:pStyle w:val="libNormal"/>
        <w:rPr>
          <w:rtl/>
        </w:rPr>
      </w:pPr>
      <w:r>
        <w:rPr>
          <w:rtl/>
        </w:rPr>
        <w:t xml:space="preserve">678 / 1 - فقه الرضا </w:t>
      </w:r>
      <w:r w:rsidRPr="00B568B9">
        <w:rPr>
          <w:rStyle w:val="libAlaemChar"/>
          <w:rtl/>
        </w:rPr>
        <w:t>عليه‌السلام</w:t>
      </w:r>
      <w:r w:rsidR="00D9195E">
        <w:rPr>
          <w:rFonts w:hint="cs"/>
          <w:rtl/>
        </w:rPr>
        <w:t>:</w:t>
      </w:r>
      <w:r>
        <w:rPr>
          <w:rtl/>
        </w:rPr>
        <w:t xml:space="preserve"> </w:t>
      </w:r>
      <w:r w:rsidR="00D9195E">
        <w:rPr>
          <w:rFonts w:hint="cs"/>
          <w:rtl/>
        </w:rPr>
        <w:t xml:space="preserve">« </w:t>
      </w:r>
      <w:r>
        <w:rPr>
          <w:rtl/>
        </w:rPr>
        <w:t>ولا تمس القرآن إذا كنت جنبا</w:t>
      </w:r>
      <w:r w:rsidR="00D9195E">
        <w:rPr>
          <w:rFonts w:hint="cs"/>
          <w:rtl/>
        </w:rPr>
        <w:t>،</w:t>
      </w:r>
      <w:r>
        <w:rPr>
          <w:rtl/>
        </w:rPr>
        <w:t xml:space="preserve"> أو على غير وضوء</w:t>
      </w:r>
      <w:r w:rsidR="00D9195E">
        <w:rPr>
          <w:rFonts w:hint="cs"/>
          <w:rtl/>
        </w:rPr>
        <w:t>،</w:t>
      </w:r>
      <w:r>
        <w:rPr>
          <w:rtl/>
        </w:rPr>
        <w:t xml:space="preserve"> ومس</w:t>
      </w:r>
      <w:r w:rsidR="00D9195E">
        <w:rPr>
          <w:rFonts w:hint="cs"/>
          <w:rtl/>
        </w:rPr>
        <w:t>ّ</w:t>
      </w:r>
      <w:r>
        <w:rPr>
          <w:rtl/>
        </w:rPr>
        <w:t xml:space="preserve"> ال</w:t>
      </w:r>
      <w:r w:rsidR="00D9195E">
        <w:rPr>
          <w:rFonts w:hint="cs"/>
          <w:rtl/>
        </w:rPr>
        <w:t>أ</w:t>
      </w:r>
      <w:r>
        <w:rPr>
          <w:rtl/>
        </w:rPr>
        <w:t>وراق</w:t>
      </w:r>
      <w:r w:rsidR="00D9195E">
        <w:rPr>
          <w:rFonts w:hint="cs"/>
          <w:rtl/>
        </w:rPr>
        <w:t xml:space="preserve"> »</w:t>
      </w:r>
      <w:r w:rsidR="00FC16B0">
        <w:rPr>
          <w:rtl/>
        </w:rPr>
        <w:t xml:space="preserve">. </w:t>
      </w:r>
    </w:p>
    <w:p w:rsidR="00B568B9" w:rsidRDefault="00FC16B0" w:rsidP="00D9195E">
      <w:pPr>
        <w:pStyle w:val="Heading2Center"/>
        <w:rPr>
          <w:rtl/>
        </w:rPr>
      </w:pPr>
      <w:bookmarkStart w:id="140" w:name="_Toc363552260"/>
      <w:r>
        <w:rPr>
          <w:rtl/>
        </w:rPr>
        <w:t xml:space="preserve">13 - </w:t>
      </w:r>
      <w:r w:rsidRPr="00FC16B0">
        <w:rPr>
          <w:rStyle w:val="libAlaemHeading2Char"/>
          <w:rtl/>
        </w:rPr>
        <w:t>(</w:t>
      </w:r>
      <w:r>
        <w:rPr>
          <w:rtl/>
        </w:rPr>
        <w:t xml:space="preserve"> </w:t>
      </w:r>
      <w:r w:rsidR="00B568B9">
        <w:rPr>
          <w:rtl/>
        </w:rPr>
        <w:t>باب استحباب الوضوء لجماع الحامل</w:t>
      </w:r>
      <w:r w:rsidR="00D9195E">
        <w:rPr>
          <w:rFonts w:hint="cs"/>
          <w:rtl/>
        </w:rPr>
        <w:t>،</w:t>
      </w:r>
      <w:r w:rsidR="00B568B9">
        <w:rPr>
          <w:rtl/>
        </w:rPr>
        <w:t xml:space="preserve"> والعود إلى الجماع وان تكر</w:t>
      </w:r>
      <w:r w:rsidR="00D9195E">
        <w:rPr>
          <w:rFonts w:hint="cs"/>
          <w:rtl/>
        </w:rPr>
        <w:t>ّ</w:t>
      </w:r>
      <w:r w:rsidR="00B568B9">
        <w:rPr>
          <w:rtl/>
        </w:rPr>
        <w:t>ر</w:t>
      </w:r>
      <w:r w:rsidR="00D9195E">
        <w:rPr>
          <w:rFonts w:hint="cs"/>
          <w:rtl/>
        </w:rPr>
        <w:t>،</w:t>
      </w:r>
      <w:r w:rsidR="00B568B9">
        <w:rPr>
          <w:rtl/>
        </w:rPr>
        <w:t xml:space="preserve"> ولمن اتى جارية و</w:t>
      </w:r>
      <w:r w:rsidR="00D9195E">
        <w:rPr>
          <w:rFonts w:hint="cs"/>
          <w:rtl/>
        </w:rPr>
        <w:t>أ</w:t>
      </w:r>
      <w:r w:rsidR="00B568B9">
        <w:rPr>
          <w:rtl/>
        </w:rPr>
        <w:t xml:space="preserve">راد </w:t>
      </w:r>
      <w:r w:rsidR="00D9195E">
        <w:rPr>
          <w:rFonts w:hint="cs"/>
          <w:rtl/>
        </w:rPr>
        <w:t>أ</w:t>
      </w:r>
      <w:r w:rsidR="00B568B9">
        <w:rPr>
          <w:rtl/>
        </w:rPr>
        <w:t>ن ي</w:t>
      </w:r>
      <w:r w:rsidR="00D9195E">
        <w:rPr>
          <w:rFonts w:hint="cs"/>
          <w:rtl/>
        </w:rPr>
        <w:t>أ</w:t>
      </w:r>
      <w:r w:rsidR="00B568B9">
        <w:rPr>
          <w:rtl/>
        </w:rPr>
        <w:t>ت</w:t>
      </w:r>
      <w:r w:rsidR="00D9195E">
        <w:rPr>
          <w:rFonts w:hint="cs"/>
          <w:rtl/>
        </w:rPr>
        <w:t>ي</w:t>
      </w:r>
      <w:r w:rsidR="00B568B9">
        <w:rPr>
          <w:rtl/>
        </w:rPr>
        <w:t xml:space="preserve"> اخرى</w:t>
      </w:r>
      <w:r w:rsidR="00D9195E">
        <w:rPr>
          <w:rFonts w:hint="cs"/>
          <w:rtl/>
        </w:rPr>
        <w:t xml:space="preserve"> </w:t>
      </w:r>
      <w:r w:rsidRPr="00FC16B0">
        <w:rPr>
          <w:rStyle w:val="libAlaemHeading2Char"/>
          <w:rtl/>
        </w:rPr>
        <w:t>)</w:t>
      </w:r>
      <w:bookmarkEnd w:id="140"/>
    </w:p>
    <w:p w:rsidR="00B568B9" w:rsidRDefault="00B568B9" w:rsidP="00D9195E">
      <w:pPr>
        <w:pStyle w:val="libNormal"/>
        <w:rPr>
          <w:rtl/>
        </w:rPr>
      </w:pPr>
      <w:r>
        <w:rPr>
          <w:rtl/>
        </w:rPr>
        <w:t>679 / 1 - الشيخ المفيد في الاختصاص</w:t>
      </w:r>
      <w:r w:rsidR="00D9195E">
        <w:rPr>
          <w:rFonts w:hint="cs"/>
          <w:rtl/>
        </w:rPr>
        <w:t>:</w:t>
      </w:r>
      <w:r>
        <w:rPr>
          <w:rtl/>
        </w:rPr>
        <w:t xml:space="preserve"> عن </w:t>
      </w:r>
      <w:r w:rsidR="00E82F8C">
        <w:rPr>
          <w:rtl/>
        </w:rPr>
        <w:t>أحمد</w:t>
      </w:r>
      <w:r>
        <w:rPr>
          <w:rtl/>
        </w:rPr>
        <w:t xml:space="preserve"> عن عمرو بن حفص</w:t>
      </w:r>
    </w:p>
    <w:p w:rsidR="00B568B9" w:rsidRDefault="00860DD6" w:rsidP="00B568B9">
      <w:pPr>
        <w:pStyle w:val="libLine"/>
        <w:rPr>
          <w:rtl/>
        </w:rPr>
      </w:pPr>
      <w:r>
        <w:rPr>
          <w:rtl/>
        </w:rPr>
        <w:t>____________________________</w:t>
      </w:r>
    </w:p>
    <w:p w:rsidR="00D9195E" w:rsidRDefault="00B568B9" w:rsidP="00D9195E">
      <w:pPr>
        <w:pStyle w:val="libFootnote0"/>
        <w:rPr>
          <w:rtl/>
        </w:rPr>
      </w:pPr>
      <w:r w:rsidRPr="00D9195E">
        <w:rPr>
          <w:rtl/>
        </w:rPr>
        <w:t>6</w:t>
      </w:r>
      <w:r w:rsidR="00D9195E">
        <w:rPr>
          <w:rFonts w:hint="cs"/>
          <w:rtl/>
        </w:rPr>
        <w:t xml:space="preserve"> -</w:t>
      </w:r>
      <w:r w:rsidRPr="00D9195E">
        <w:rPr>
          <w:rtl/>
        </w:rPr>
        <w:t xml:space="preserve"> عوالي اللآلي ج 1 ص 166 ح 174. </w:t>
      </w:r>
    </w:p>
    <w:p w:rsidR="00D9195E" w:rsidRDefault="00B568B9" w:rsidP="00D9195E">
      <w:pPr>
        <w:pStyle w:val="libFootnote0"/>
        <w:rPr>
          <w:rtl/>
        </w:rPr>
      </w:pPr>
      <w:r w:rsidRPr="00D9195E">
        <w:rPr>
          <w:rtl/>
        </w:rPr>
        <w:t>7</w:t>
      </w:r>
      <w:r w:rsidR="00D9195E">
        <w:rPr>
          <w:rFonts w:hint="cs"/>
          <w:rtl/>
        </w:rPr>
        <w:t xml:space="preserve"> -</w:t>
      </w:r>
      <w:r w:rsidRPr="00D9195E">
        <w:rPr>
          <w:rtl/>
        </w:rPr>
        <w:t xml:space="preserve"> المصدر السابق ج 1 ص 268 ح 72. </w:t>
      </w:r>
    </w:p>
    <w:p w:rsidR="00D9195E" w:rsidRDefault="00B568B9" w:rsidP="00D9195E">
      <w:pPr>
        <w:pStyle w:val="libFootnote0"/>
        <w:rPr>
          <w:rtl/>
        </w:rPr>
      </w:pPr>
      <w:r w:rsidRPr="00D9195E">
        <w:rPr>
          <w:rtl/>
        </w:rPr>
        <w:t>8</w:t>
      </w:r>
      <w:r w:rsidR="00D9195E">
        <w:rPr>
          <w:rFonts w:hint="cs"/>
          <w:rtl/>
        </w:rPr>
        <w:t xml:space="preserve"> -</w:t>
      </w:r>
      <w:r w:rsidRPr="00D9195E">
        <w:rPr>
          <w:rtl/>
        </w:rPr>
        <w:t xml:space="preserve"> درر اللآلي ص 6. </w:t>
      </w:r>
    </w:p>
    <w:p w:rsidR="00D9195E" w:rsidRDefault="00B568B9" w:rsidP="00D9195E">
      <w:pPr>
        <w:pStyle w:val="libFootnoteCenterBold"/>
        <w:rPr>
          <w:rtl/>
        </w:rPr>
      </w:pPr>
      <w:r w:rsidRPr="00D9195E">
        <w:rPr>
          <w:rtl/>
        </w:rPr>
        <w:t>الباب</w:t>
      </w:r>
      <w:r w:rsidR="00D9195E">
        <w:rPr>
          <w:rFonts w:hint="cs"/>
          <w:rtl/>
        </w:rPr>
        <w:t xml:space="preserve"> -</w:t>
      </w:r>
      <w:r w:rsidRPr="00D9195E">
        <w:rPr>
          <w:rtl/>
        </w:rPr>
        <w:t xml:space="preserve"> 12 </w:t>
      </w:r>
    </w:p>
    <w:p w:rsidR="00D9195E" w:rsidRDefault="00B568B9" w:rsidP="00D9195E">
      <w:pPr>
        <w:pStyle w:val="libFootnote0"/>
        <w:rPr>
          <w:rtl/>
        </w:rPr>
      </w:pPr>
      <w:r w:rsidRPr="00D9195E">
        <w:rPr>
          <w:rtl/>
        </w:rPr>
        <w:t>1</w:t>
      </w:r>
      <w:r w:rsidR="00D9195E">
        <w:rPr>
          <w:rFonts w:hint="cs"/>
          <w:rtl/>
        </w:rPr>
        <w:t xml:space="preserve"> -</w:t>
      </w:r>
      <w:r w:rsidRPr="00D9195E">
        <w:rPr>
          <w:rtl/>
        </w:rPr>
        <w:t xml:space="preserve"> فقه الرضا </w:t>
      </w:r>
      <w:r w:rsidRPr="0029462F">
        <w:rPr>
          <w:rStyle w:val="libFootnoteAlaemChar"/>
          <w:rtl/>
        </w:rPr>
        <w:t>عليه‌السلام</w:t>
      </w:r>
      <w:r w:rsidRPr="00D9195E">
        <w:rPr>
          <w:rtl/>
        </w:rPr>
        <w:t xml:space="preserve"> ص 4، عنه في البحار ج 81 ص 52 ح 23. </w:t>
      </w:r>
    </w:p>
    <w:p w:rsidR="00D9195E" w:rsidRDefault="00B568B9" w:rsidP="00D9195E">
      <w:pPr>
        <w:pStyle w:val="libFootnoteCenterBold"/>
        <w:rPr>
          <w:rtl/>
        </w:rPr>
      </w:pPr>
      <w:r w:rsidRPr="00D9195E">
        <w:rPr>
          <w:rtl/>
        </w:rPr>
        <w:t>الباب</w:t>
      </w:r>
      <w:r w:rsidR="00D9195E">
        <w:rPr>
          <w:rFonts w:hint="cs"/>
          <w:rtl/>
        </w:rPr>
        <w:t xml:space="preserve"> -</w:t>
      </w:r>
      <w:r w:rsidRPr="00D9195E">
        <w:rPr>
          <w:rtl/>
        </w:rPr>
        <w:t xml:space="preserve"> 13 </w:t>
      </w:r>
    </w:p>
    <w:p w:rsidR="00B568B9" w:rsidRPr="00D9195E" w:rsidRDefault="00B568B9" w:rsidP="00D9195E">
      <w:pPr>
        <w:pStyle w:val="libFootnote0"/>
        <w:rPr>
          <w:rtl/>
        </w:rPr>
      </w:pPr>
      <w:r w:rsidRPr="00D9195E">
        <w:rPr>
          <w:rtl/>
        </w:rPr>
        <w:t>1</w:t>
      </w:r>
      <w:r w:rsidR="00D9195E">
        <w:rPr>
          <w:rFonts w:hint="cs"/>
          <w:rtl/>
        </w:rPr>
        <w:t xml:space="preserve"> -</w:t>
      </w:r>
      <w:r w:rsidRPr="00D9195E">
        <w:rPr>
          <w:rtl/>
        </w:rPr>
        <w:t xml:space="preserve"> الاختصاص ص 134 .</w:t>
      </w:r>
    </w:p>
    <w:p w:rsidR="00FC16B0" w:rsidRDefault="00B568B9" w:rsidP="0029462F">
      <w:pPr>
        <w:pStyle w:val="libNormal"/>
        <w:rPr>
          <w:rtl/>
        </w:rPr>
      </w:pPr>
      <w:r>
        <w:rPr>
          <w:rtl/>
        </w:rPr>
        <w:br w:type="page"/>
      </w:r>
      <w:r>
        <w:rPr>
          <w:rtl/>
        </w:rPr>
        <w:lastRenderedPageBreak/>
        <w:t>و</w:t>
      </w:r>
      <w:r w:rsidR="0029462F">
        <w:rPr>
          <w:rFonts w:hint="cs"/>
          <w:rtl/>
        </w:rPr>
        <w:t>أ</w:t>
      </w:r>
      <w:r>
        <w:rPr>
          <w:rtl/>
        </w:rPr>
        <w:t xml:space="preserve">بى بصير و </w:t>
      </w:r>
      <w:r w:rsidRPr="008E0CFB">
        <w:rPr>
          <w:rStyle w:val="libFootnotenumChar"/>
          <w:rtl/>
        </w:rPr>
        <w:t>(1)</w:t>
      </w:r>
      <w:r>
        <w:rPr>
          <w:rtl/>
        </w:rPr>
        <w:t xml:space="preserve"> محمّد بن الهيثم، عن اسحاق بن نجيح، عن حصيف، عن مجاهد، </w:t>
      </w:r>
      <w:r w:rsidR="0029462F">
        <w:rPr>
          <w:rFonts w:hint="cs"/>
          <w:rtl/>
        </w:rPr>
        <w:t>[</w:t>
      </w:r>
      <w:r>
        <w:rPr>
          <w:rtl/>
        </w:rPr>
        <w:t>عن الخدر</w:t>
      </w:r>
      <w:r w:rsidR="0029462F">
        <w:rPr>
          <w:rFonts w:hint="cs"/>
          <w:rtl/>
        </w:rPr>
        <w:t>ي]</w:t>
      </w:r>
      <w:r>
        <w:rPr>
          <w:rtl/>
        </w:rPr>
        <w:t xml:space="preserve"> </w:t>
      </w:r>
      <w:r w:rsidRPr="008E0CFB">
        <w:rPr>
          <w:rStyle w:val="libFootnotenumChar"/>
          <w:rtl/>
        </w:rPr>
        <w:t>(2)</w:t>
      </w:r>
      <w:r>
        <w:rPr>
          <w:rtl/>
        </w:rPr>
        <w:t xml:space="preserve"> قال</w:t>
      </w:r>
      <w:r w:rsidR="0029462F">
        <w:rPr>
          <w:rFonts w:hint="cs"/>
          <w:rtl/>
        </w:rPr>
        <w:t>:</w:t>
      </w:r>
      <w:r>
        <w:rPr>
          <w:rtl/>
        </w:rPr>
        <w:t xml:space="preserve"> </w:t>
      </w:r>
      <w:r w:rsidR="0029462F">
        <w:rPr>
          <w:rFonts w:hint="cs"/>
          <w:rtl/>
        </w:rPr>
        <w:t>أ</w:t>
      </w:r>
      <w:r>
        <w:rPr>
          <w:rtl/>
        </w:rPr>
        <w:t xml:space="preserve">وصى رسول الله </w:t>
      </w:r>
      <w:r w:rsidRPr="00B568B9">
        <w:rPr>
          <w:rStyle w:val="libAlaemChar"/>
          <w:rtl/>
        </w:rPr>
        <w:t>صلى‌الله‌عليه‌وآله‌</w:t>
      </w:r>
      <w:r>
        <w:rPr>
          <w:rtl/>
        </w:rPr>
        <w:t xml:space="preserve"> علي</w:t>
      </w:r>
      <w:r w:rsidR="0029462F">
        <w:rPr>
          <w:rFonts w:hint="cs"/>
          <w:rtl/>
        </w:rPr>
        <w:t>ّ</w:t>
      </w:r>
      <w:r>
        <w:rPr>
          <w:rtl/>
        </w:rPr>
        <w:t>ا</w:t>
      </w:r>
      <w:r w:rsidR="0029462F">
        <w:rPr>
          <w:rFonts w:hint="cs"/>
          <w:rtl/>
        </w:rPr>
        <w:t>ً</w:t>
      </w:r>
      <w:r>
        <w:rPr>
          <w:rtl/>
        </w:rPr>
        <w:t xml:space="preserve"> </w:t>
      </w:r>
      <w:r w:rsidR="0029462F">
        <w:rPr>
          <w:rFonts w:hint="cs"/>
          <w:rtl/>
        </w:rPr>
        <w:t>(صلوات الله عليه)</w:t>
      </w:r>
      <w:r>
        <w:rPr>
          <w:rtl/>
        </w:rPr>
        <w:t xml:space="preserve"> فقال</w:t>
      </w:r>
      <w:r w:rsidR="0029462F">
        <w:rPr>
          <w:rFonts w:hint="cs"/>
          <w:rtl/>
        </w:rPr>
        <w:t>:</w:t>
      </w:r>
      <w:r>
        <w:rPr>
          <w:rtl/>
        </w:rPr>
        <w:t xml:space="preserve"> إلى </w:t>
      </w:r>
      <w:r w:rsidR="0029462F">
        <w:rPr>
          <w:rFonts w:hint="cs"/>
          <w:rtl/>
        </w:rPr>
        <w:t>أ</w:t>
      </w:r>
      <w:r>
        <w:rPr>
          <w:rtl/>
        </w:rPr>
        <w:t>ن قال</w:t>
      </w:r>
      <w:r w:rsidR="0029462F">
        <w:rPr>
          <w:rFonts w:hint="cs"/>
          <w:rtl/>
        </w:rPr>
        <w:t>: «</w:t>
      </w:r>
      <w:r>
        <w:rPr>
          <w:rtl/>
        </w:rPr>
        <w:t xml:space="preserve"> يا عل</w:t>
      </w:r>
      <w:r w:rsidR="0029462F">
        <w:rPr>
          <w:rFonts w:hint="cs"/>
          <w:rtl/>
        </w:rPr>
        <w:t>ي</w:t>
      </w:r>
      <w:r>
        <w:rPr>
          <w:rtl/>
        </w:rPr>
        <w:t xml:space="preserve"> إذا حملت امر</w:t>
      </w:r>
      <w:r w:rsidR="0029462F">
        <w:rPr>
          <w:rFonts w:hint="cs"/>
          <w:rtl/>
        </w:rPr>
        <w:t>أ</w:t>
      </w:r>
      <w:r>
        <w:rPr>
          <w:rtl/>
        </w:rPr>
        <w:t>تك فلا تجامعها إل</w:t>
      </w:r>
      <w:r w:rsidR="0029462F">
        <w:rPr>
          <w:rFonts w:hint="cs"/>
          <w:rtl/>
        </w:rPr>
        <w:t>ّ</w:t>
      </w:r>
      <w:r>
        <w:rPr>
          <w:rtl/>
        </w:rPr>
        <w:t>ا و</w:t>
      </w:r>
      <w:r w:rsidR="0029462F">
        <w:rPr>
          <w:rFonts w:hint="cs"/>
          <w:rtl/>
        </w:rPr>
        <w:t>أ</w:t>
      </w:r>
      <w:r>
        <w:rPr>
          <w:rtl/>
        </w:rPr>
        <w:t>نت على وضوء</w:t>
      </w:r>
      <w:r w:rsidR="0029462F">
        <w:rPr>
          <w:rFonts w:hint="cs"/>
          <w:rtl/>
        </w:rPr>
        <w:t>،</w:t>
      </w:r>
      <w:r>
        <w:rPr>
          <w:rtl/>
        </w:rPr>
        <w:t xml:space="preserve"> فانه ان قض</w:t>
      </w:r>
      <w:r w:rsidR="0029462F">
        <w:rPr>
          <w:rFonts w:hint="cs"/>
          <w:rtl/>
        </w:rPr>
        <w:t>ي</w:t>
      </w:r>
      <w:r>
        <w:rPr>
          <w:rtl/>
        </w:rPr>
        <w:t xml:space="preserve"> بينكما ولد</w:t>
      </w:r>
      <w:r w:rsidR="0029462F">
        <w:rPr>
          <w:rFonts w:hint="cs"/>
          <w:rtl/>
        </w:rPr>
        <w:t>،</w:t>
      </w:r>
      <w:r>
        <w:rPr>
          <w:rtl/>
        </w:rPr>
        <w:t xml:space="preserve"> يكون </w:t>
      </w:r>
      <w:r w:rsidR="0029462F">
        <w:rPr>
          <w:rFonts w:hint="cs"/>
          <w:rtl/>
        </w:rPr>
        <w:t>أ</w:t>
      </w:r>
      <w:r>
        <w:rPr>
          <w:rtl/>
        </w:rPr>
        <w:t xml:space="preserve">عمى القلب بخيل اليد </w:t>
      </w:r>
      <w:r w:rsidR="0029462F">
        <w:rPr>
          <w:rFonts w:hint="cs"/>
          <w:rtl/>
        </w:rPr>
        <w:t xml:space="preserve">»، </w:t>
      </w:r>
      <w:r>
        <w:rPr>
          <w:rtl/>
        </w:rPr>
        <w:t>الخبر</w:t>
      </w:r>
      <w:r w:rsidR="00FC16B0">
        <w:rPr>
          <w:rtl/>
        </w:rPr>
        <w:t xml:space="preserve">. </w:t>
      </w:r>
    </w:p>
    <w:p w:rsidR="00B568B9" w:rsidRDefault="00FC16B0" w:rsidP="00103086">
      <w:pPr>
        <w:pStyle w:val="Heading2Center"/>
        <w:rPr>
          <w:rtl/>
        </w:rPr>
      </w:pPr>
      <w:bookmarkStart w:id="141" w:name="_Toc363552261"/>
      <w:r>
        <w:rPr>
          <w:rtl/>
        </w:rPr>
        <w:t xml:space="preserve">14 - </w:t>
      </w:r>
      <w:r w:rsidRPr="00FC16B0">
        <w:rPr>
          <w:rStyle w:val="libAlaemHeading2Char"/>
          <w:rtl/>
        </w:rPr>
        <w:t>(</w:t>
      </w:r>
      <w:r>
        <w:rPr>
          <w:rtl/>
        </w:rPr>
        <w:t xml:space="preserve"> </w:t>
      </w:r>
      <w:r w:rsidR="00B568B9">
        <w:rPr>
          <w:rtl/>
        </w:rPr>
        <w:t>باب استحباب وضوء الحائض في وقت كل</w:t>
      </w:r>
      <w:r w:rsidR="00103086">
        <w:rPr>
          <w:rFonts w:hint="cs"/>
          <w:rtl/>
        </w:rPr>
        <w:t>ّ</w:t>
      </w:r>
      <w:r w:rsidR="00B568B9">
        <w:rPr>
          <w:rtl/>
        </w:rPr>
        <w:t xml:space="preserve"> صلاة وذكر الله مقدار</w:t>
      </w:r>
      <w:r w:rsidR="00103086">
        <w:rPr>
          <w:rFonts w:hint="cs"/>
          <w:rtl/>
        </w:rPr>
        <w:t xml:space="preserve">  </w:t>
      </w:r>
      <w:r w:rsidR="00B568B9">
        <w:rPr>
          <w:rtl/>
        </w:rPr>
        <w:t xml:space="preserve"> صلاتها</w:t>
      </w:r>
      <w:r w:rsidR="00103086">
        <w:rPr>
          <w:rFonts w:hint="cs"/>
          <w:rtl/>
        </w:rPr>
        <w:t xml:space="preserve"> </w:t>
      </w:r>
      <w:r w:rsidRPr="00FC16B0">
        <w:rPr>
          <w:rStyle w:val="libAlaemHeading2Char"/>
          <w:rtl/>
        </w:rPr>
        <w:t>)</w:t>
      </w:r>
      <w:bookmarkEnd w:id="141"/>
    </w:p>
    <w:p w:rsidR="00FC16B0" w:rsidRDefault="00B568B9" w:rsidP="00103086">
      <w:pPr>
        <w:pStyle w:val="libNormal"/>
        <w:rPr>
          <w:rtl/>
        </w:rPr>
      </w:pPr>
      <w:r>
        <w:rPr>
          <w:rtl/>
        </w:rPr>
        <w:t xml:space="preserve">680 / 1 </w:t>
      </w:r>
      <w:r w:rsidR="00C53221">
        <w:rPr>
          <w:rtl/>
        </w:rPr>
        <w:t>- دعائم الإسلام:</w:t>
      </w:r>
      <w:r>
        <w:rPr>
          <w:rtl/>
        </w:rPr>
        <w:t xml:space="preserve"> عن أبي جعفر </w:t>
      </w:r>
      <w:r w:rsidRPr="00B568B9">
        <w:rPr>
          <w:rStyle w:val="libAlaemChar"/>
          <w:rtl/>
        </w:rPr>
        <w:t>عليه‌السلام</w:t>
      </w:r>
      <w:r w:rsidR="00103086">
        <w:rPr>
          <w:rFonts w:hint="cs"/>
          <w:rtl/>
        </w:rPr>
        <w:t>،</w:t>
      </w:r>
      <w:r>
        <w:rPr>
          <w:rtl/>
        </w:rPr>
        <w:t xml:space="preserve"> </w:t>
      </w:r>
      <w:r w:rsidR="00103086">
        <w:rPr>
          <w:rFonts w:hint="cs"/>
          <w:rtl/>
        </w:rPr>
        <w:t>أ</w:t>
      </w:r>
      <w:r>
        <w:rPr>
          <w:rtl/>
        </w:rPr>
        <w:t>نه قال</w:t>
      </w:r>
      <w:r w:rsidR="00103086">
        <w:rPr>
          <w:rFonts w:hint="cs"/>
          <w:rtl/>
        </w:rPr>
        <w:t>: «</w:t>
      </w:r>
      <w:r>
        <w:rPr>
          <w:rtl/>
        </w:rPr>
        <w:t xml:space="preserve"> انا ن</w:t>
      </w:r>
      <w:r w:rsidR="00103086">
        <w:rPr>
          <w:rFonts w:hint="cs"/>
          <w:rtl/>
        </w:rPr>
        <w:t>أ</w:t>
      </w:r>
      <w:r>
        <w:rPr>
          <w:rtl/>
        </w:rPr>
        <w:t>مر نساءنا الحي</w:t>
      </w:r>
      <w:r w:rsidR="00103086">
        <w:rPr>
          <w:rFonts w:hint="cs"/>
          <w:rtl/>
        </w:rPr>
        <w:t>ّ</w:t>
      </w:r>
      <w:r>
        <w:rPr>
          <w:rtl/>
        </w:rPr>
        <w:t xml:space="preserve">ض </w:t>
      </w:r>
      <w:r w:rsidR="00103086">
        <w:rPr>
          <w:rFonts w:hint="cs"/>
          <w:rtl/>
        </w:rPr>
        <w:t>أ</w:t>
      </w:r>
      <w:r>
        <w:rPr>
          <w:rtl/>
        </w:rPr>
        <w:t>ن يتوض</w:t>
      </w:r>
      <w:r w:rsidR="00103086">
        <w:rPr>
          <w:rFonts w:hint="cs"/>
          <w:rtl/>
        </w:rPr>
        <w:t>ّأ</w:t>
      </w:r>
      <w:r>
        <w:rPr>
          <w:rtl/>
        </w:rPr>
        <w:t>ن عند وقت كل</w:t>
      </w:r>
      <w:r w:rsidR="00103086">
        <w:rPr>
          <w:rFonts w:hint="cs"/>
          <w:rtl/>
        </w:rPr>
        <w:t>ّ</w:t>
      </w:r>
      <w:r>
        <w:rPr>
          <w:rtl/>
        </w:rPr>
        <w:t xml:space="preserve"> صلاة فيسبغن الوضوء ويحتشين بخرق</w:t>
      </w:r>
      <w:r w:rsidR="00103086">
        <w:rPr>
          <w:rFonts w:hint="cs"/>
          <w:rtl/>
        </w:rPr>
        <w:t>،</w:t>
      </w:r>
      <w:r>
        <w:rPr>
          <w:rtl/>
        </w:rPr>
        <w:t xml:space="preserve"> ثم يستقبلن القبلة من غير </w:t>
      </w:r>
      <w:r w:rsidR="00103086">
        <w:rPr>
          <w:rFonts w:hint="cs"/>
          <w:rtl/>
        </w:rPr>
        <w:t>أ</w:t>
      </w:r>
      <w:r>
        <w:rPr>
          <w:rtl/>
        </w:rPr>
        <w:t>ن يفرضن صلاة</w:t>
      </w:r>
      <w:r w:rsidR="00103086">
        <w:rPr>
          <w:rFonts w:hint="cs"/>
          <w:rtl/>
        </w:rPr>
        <w:t>،</w:t>
      </w:r>
      <w:r>
        <w:rPr>
          <w:rtl/>
        </w:rPr>
        <w:t xml:space="preserve"> فيسب</w:t>
      </w:r>
      <w:r w:rsidR="00103086">
        <w:rPr>
          <w:rFonts w:hint="cs"/>
          <w:rtl/>
        </w:rPr>
        <w:t>ّ</w:t>
      </w:r>
      <w:r>
        <w:rPr>
          <w:rtl/>
        </w:rPr>
        <w:t>حن ويكب</w:t>
      </w:r>
      <w:r w:rsidR="00103086">
        <w:rPr>
          <w:rFonts w:hint="cs"/>
          <w:rtl/>
        </w:rPr>
        <w:t>ّ</w:t>
      </w:r>
      <w:r>
        <w:rPr>
          <w:rtl/>
        </w:rPr>
        <w:t xml:space="preserve">رن </w:t>
      </w:r>
      <w:r w:rsidR="00103086">
        <w:rPr>
          <w:rFonts w:hint="cs"/>
          <w:rtl/>
        </w:rPr>
        <w:t>(</w:t>
      </w:r>
      <w:r>
        <w:rPr>
          <w:rtl/>
        </w:rPr>
        <w:t>ويهللن</w:t>
      </w:r>
      <w:r w:rsidR="00103086">
        <w:rPr>
          <w:rFonts w:hint="cs"/>
          <w:rtl/>
        </w:rPr>
        <w:t>،</w:t>
      </w:r>
      <w:r>
        <w:rPr>
          <w:rtl/>
        </w:rPr>
        <w:t xml:space="preserve"> ولا يقر</w:t>
      </w:r>
      <w:r w:rsidR="00103086">
        <w:rPr>
          <w:rFonts w:hint="cs"/>
          <w:rtl/>
        </w:rPr>
        <w:t>أ</w:t>
      </w:r>
      <w:r>
        <w:rPr>
          <w:rtl/>
        </w:rPr>
        <w:t xml:space="preserve">ن قرآنا) </w:t>
      </w:r>
      <w:r w:rsidRPr="008E0CFB">
        <w:rPr>
          <w:rStyle w:val="libFootnotenumChar"/>
          <w:rtl/>
        </w:rPr>
        <w:t>(1)</w:t>
      </w:r>
      <w:r w:rsidR="00103086">
        <w:rPr>
          <w:rFonts w:hint="cs"/>
          <w:rtl/>
        </w:rPr>
        <w:t xml:space="preserve"> »</w:t>
      </w:r>
      <w:r w:rsidR="00FC16B0">
        <w:rPr>
          <w:rtl/>
        </w:rPr>
        <w:t xml:space="preserve">. </w:t>
      </w:r>
    </w:p>
    <w:p w:rsidR="00B568B9" w:rsidRDefault="00FC16B0" w:rsidP="00103086">
      <w:pPr>
        <w:pStyle w:val="Heading2Center"/>
        <w:rPr>
          <w:rtl/>
        </w:rPr>
      </w:pPr>
      <w:bookmarkStart w:id="142" w:name="_Toc363552262"/>
      <w:r>
        <w:rPr>
          <w:rtl/>
        </w:rPr>
        <w:t xml:space="preserve">15 - </w:t>
      </w:r>
      <w:r w:rsidRPr="00FC16B0">
        <w:rPr>
          <w:rStyle w:val="libAlaemHeading2Char"/>
          <w:rtl/>
        </w:rPr>
        <w:t>(</w:t>
      </w:r>
      <w:r>
        <w:rPr>
          <w:rtl/>
        </w:rPr>
        <w:t xml:space="preserve"> </w:t>
      </w:r>
      <w:r w:rsidR="00B568B9">
        <w:rPr>
          <w:rtl/>
        </w:rPr>
        <w:t>باب كيفي</w:t>
      </w:r>
      <w:r w:rsidR="00103086">
        <w:rPr>
          <w:rFonts w:hint="cs"/>
          <w:rtl/>
        </w:rPr>
        <w:t>ّ</w:t>
      </w:r>
      <w:r w:rsidR="00B568B9">
        <w:rPr>
          <w:rtl/>
        </w:rPr>
        <w:t>ة الوضوء</w:t>
      </w:r>
      <w:r w:rsidR="00103086">
        <w:rPr>
          <w:rFonts w:hint="cs"/>
          <w:rtl/>
        </w:rPr>
        <w:t>،</w:t>
      </w:r>
      <w:r w:rsidR="00B568B9">
        <w:rPr>
          <w:rtl/>
        </w:rPr>
        <w:t xml:space="preserve"> وجملة من احكامه</w:t>
      </w:r>
      <w:r w:rsidR="00103086">
        <w:rPr>
          <w:rFonts w:hint="cs"/>
          <w:rtl/>
        </w:rPr>
        <w:t xml:space="preserve"> </w:t>
      </w:r>
      <w:r w:rsidRPr="00FC16B0">
        <w:rPr>
          <w:rStyle w:val="libAlaemHeading2Char"/>
          <w:rtl/>
        </w:rPr>
        <w:t>)</w:t>
      </w:r>
      <w:bookmarkEnd w:id="142"/>
    </w:p>
    <w:p w:rsidR="00B568B9" w:rsidRDefault="00B568B9" w:rsidP="00103086">
      <w:pPr>
        <w:pStyle w:val="libNormal"/>
        <w:rPr>
          <w:rtl/>
        </w:rPr>
      </w:pPr>
      <w:r>
        <w:rPr>
          <w:rtl/>
        </w:rPr>
        <w:t xml:space="preserve">681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w:t>
      </w:r>
      <w:r w:rsidRPr="00B568B9">
        <w:rPr>
          <w:rStyle w:val="libAlaemChar"/>
          <w:rtl/>
        </w:rPr>
        <w:t>عليه</w:t>
      </w:r>
      <w:r w:rsidR="00103086">
        <w:rPr>
          <w:rStyle w:val="libAlaemChar"/>
          <w:rFonts w:hint="cs"/>
          <w:rtl/>
        </w:rPr>
        <w:t>م</w:t>
      </w:r>
      <w:r w:rsidRPr="00B568B9">
        <w:rPr>
          <w:rStyle w:val="libAlaemChar"/>
          <w:rtl/>
        </w:rPr>
        <w:t>‌السلام</w:t>
      </w:r>
      <w:r>
        <w:rPr>
          <w:rtl/>
        </w:rPr>
        <w:t xml:space="preserve"> قال</w:t>
      </w:r>
      <w:r w:rsidR="00103086">
        <w:rPr>
          <w:rFonts w:hint="cs"/>
          <w:rtl/>
        </w:rPr>
        <w:t>: «</w:t>
      </w:r>
      <w:r>
        <w:rPr>
          <w:rtl/>
        </w:rPr>
        <w:t xml:space="preserve"> كان عل</w:t>
      </w:r>
      <w:r w:rsidR="00103086">
        <w:rPr>
          <w:rFonts w:hint="cs"/>
          <w:rtl/>
        </w:rPr>
        <w:t>ي</w:t>
      </w:r>
      <w:r>
        <w:rPr>
          <w:rtl/>
        </w:rPr>
        <w:t xml:space="preserve"> إذا توضأ تمضمض واستنشق</w:t>
      </w:r>
      <w:r w:rsidR="00103086">
        <w:rPr>
          <w:rFonts w:hint="cs"/>
          <w:rtl/>
        </w:rPr>
        <w:t>،</w:t>
      </w:r>
      <w:r>
        <w:rPr>
          <w:rtl/>
        </w:rPr>
        <w:t xml:space="preserve"> وغسل يديه ثلاثا</w:t>
      </w:r>
      <w:r w:rsidR="00103086">
        <w:rPr>
          <w:rFonts w:hint="cs"/>
          <w:rtl/>
        </w:rPr>
        <w:t>،</w:t>
      </w:r>
      <w:r>
        <w:rPr>
          <w:rtl/>
        </w:rPr>
        <w:t xml:space="preserve"> وغسل وجهه ثلاثا</w:t>
      </w:r>
      <w:r w:rsidR="00103086">
        <w:rPr>
          <w:rFonts w:hint="cs"/>
          <w:rtl/>
        </w:rPr>
        <w:t>،</w:t>
      </w:r>
      <w:r>
        <w:rPr>
          <w:rtl/>
        </w:rPr>
        <w:t xml:space="preserve"> وغسل ذراعيه</w:t>
      </w:r>
    </w:p>
    <w:p w:rsidR="00B568B9" w:rsidRDefault="00860DD6" w:rsidP="00B568B9">
      <w:pPr>
        <w:pStyle w:val="libLine"/>
        <w:rPr>
          <w:rtl/>
        </w:rPr>
      </w:pPr>
      <w:r>
        <w:rPr>
          <w:rtl/>
        </w:rPr>
        <w:t>____________________________</w:t>
      </w:r>
    </w:p>
    <w:p w:rsidR="00B568B9" w:rsidRDefault="00B568B9" w:rsidP="00103086">
      <w:pPr>
        <w:pStyle w:val="libFootnote"/>
        <w:rPr>
          <w:rtl/>
        </w:rPr>
      </w:pPr>
      <w:r>
        <w:rPr>
          <w:rtl/>
        </w:rPr>
        <w:t>(1) في المصدر: عن.</w:t>
      </w:r>
    </w:p>
    <w:p w:rsidR="00103086" w:rsidRDefault="00B568B9" w:rsidP="00103086">
      <w:pPr>
        <w:pStyle w:val="libFootnote"/>
        <w:rPr>
          <w:rtl/>
        </w:rPr>
      </w:pPr>
      <w:r>
        <w:rPr>
          <w:rtl/>
        </w:rPr>
        <w:t xml:space="preserve">(2) في المخطوطة والطبعة الحجرية: الحريري، والصواب أثبتناه من المصدر. </w:t>
      </w:r>
    </w:p>
    <w:p w:rsidR="00103086" w:rsidRDefault="00B568B9" w:rsidP="00103086">
      <w:pPr>
        <w:pStyle w:val="libFootnoteCenterBold"/>
        <w:rPr>
          <w:rtl/>
        </w:rPr>
      </w:pPr>
      <w:r>
        <w:rPr>
          <w:rtl/>
        </w:rPr>
        <w:t>الباب</w:t>
      </w:r>
      <w:r w:rsidR="00103086">
        <w:rPr>
          <w:rFonts w:hint="cs"/>
          <w:rtl/>
        </w:rPr>
        <w:t xml:space="preserve"> -</w:t>
      </w:r>
      <w:r>
        <w:rPr>
          <w:rtl/>
        </w:rPr>
        <w:t xml:space="preserve"> 14 </w:t>
      </w:r>
    </w:p>
    <w:p w:rsidR="00B568B9" w:rsidRDefault="00B568B9" w:rsidP="00B568B9">
      <w:pPr>
        <w:pStyle w:val="libFootnote0"/>
        <w:rPr>
          <w:rtl/>
        </w:rPr>
      </w:pPr>
      <w:r>
        <w:rPr>
          <w:rtl/>
        </w:rPr>
        <w:t>1</w:t>
      </w:r>
      <w:r w:rsidR="00103086">
        <w:rPr>
          <w:rFonts w:hint="cs"/>
          <w:rtl/>
        </w:rPr>
        <w:t xml:space="preserve"> -</w:t>
      </w:r>
      <w:r>
        <w:rPr>
          <w:rtl/>
        </w:rPr>
        <w:t xml:space="preserve"> دعائم الإسلام ج 1 ص 128، عنه في البحار ج 81 ص 118 ح 41.</w:t>
      </w:r>
    </w:p>
    <w:p w:rsidR="00103086" w:rsidRDefault="00B568B9" w:rsidP="00103086">
      <w:pPr>
        <w:pStyle w:val="libFootnote"/>
        <w:rPr>
          <w:rtl/>
        </w:rPr>
      </w:pPr>
      <w:r>
        <w:rPr>
          <w:rtl/>
        </w:rPr>
        <w:t>(1) في المصدر والبحار: ويهللن ولا يقربن مسجدا</w:t>
      </w:r>
      <w:r w:rsidR="00103086">
        <w:rPr>
          <w:rFonts w:hint="cs"/>
          <w:rtl/>
        </w:rPr>
        <w:t>ً</w:t>
      </w:r>
      <w:r>
        <w:rPr>
          <w:rtl/>
        </w:rPr>
        <w:t xml:space="preserve"> ولا يقرأن قرآنا</w:t>
      </w:r>
      <w:r w:rsidR="00103086">
        <w:rPr>
          <w:rFonts w:hint="cs"/>
          <w:rtl/>
        </w:rPr>
        <w:t>ً</w:t>
      </w:r>
      <w:r>
        <w:rPr>
          <w:rtl/>
        </w:rPr>
        <w:t xml:space="preserve">. </w:t>
      </w:r>
    </w:p>
    <w:p w:rsidR="00103086" w:rsidRDefault="00B568B9" w:rsidP="00103086">
      <w:pPr>
        <w:pStyle w:val="libFootnoteCenterBold"/>
        <w:rPr>
          <w:rtl/>
        </w:rPr>
      </w:pPr>
      <w:r>
        <w:rPr>
          <w:rtl/>
        </w:rPr>
        <w:t>الباب</w:t>
      </w:r>
      <w:r w:rsidR="00103086">
        <w:rPr>
          <w:rFonts w:hint="cs"/>
          <w:rtl/>
        </w:rPr>
        <w:t xml:space="preserve"> -</w:t>
      </w:r>
      <w:r>
        <w:rPr>
          <w:rtl/>
        </w:rPr>
        <w:t xml:space="preserve"> 15 </w:t>
      </w:r>
    </w:p>
    <w:p w:rsidR="00B568B9" w:rsidRDefault="00B568B9" w:rsidP="00B568B9">
      <w:pPr>
        <w:pStyle w:val="libFootnote0"/>
        <w:rPr>
          <w:rtl/>
        </w:rPr>
      </w:pPr>
      <w:r>
        <w:rPr>
          <w:rtl/>
        </w:rPr>
        <w:t>1</w:t>
      </w:r>
      <w:r w:rsidR="00103086">
        <w:rPr>
          <w:rFonts w:hint="cs"/>
          <w:rtl/>
        </w:rPr>
        <w:t xml:space="preserve"> -</w:t>
      </w:r>
      <w:r>
        <w:rPr>
          <w:rtl/>
        </w:rPr>
        <w:t xml:space="preserve"> الجعفريات ص 16 .</w:t>
      </w:r>
    </w:p>
    <w:p w:rsidR="00103086" w:rsidRDefault="00B568B9" w:rsidP="00103086">
      <w:pPr>
        <w:pStyle w:val="libNormal0"/>
        <w:rPr>
          <w:rtl/>
        </w:rPr>
      </w:pPr>
      <w:r>
        <w:rPr>
          <w:rtl/>
        </w:rPr>
        <w:br w:type="page"/>
      </w:r>
      <w:r>
        <w:rPr>
          <w:rtl/>
        </w:rPr>
        <w:lastRenderedPageBreak/>
        <w:t>ثلاثا</w:t>
      </w:r>
      <w:r w:rsidR="00103086">
        <w:rPr>
          <w:rFonts w:hint="cs"/>
          <w:rtl/>
        </w:rPr>
        <w:t>،</w:t>
      </w:r>
      <w:r>
        <w:rPr>
          <w:rtl/>
        </w:rPr>
        <w:t xml:space="preserve"> ومسح بر</w:t>
      </w:r>
      <w:r w:rsidR="00103086">
        <w:rPr>
          <w:rFonts w:hint="cs"/>
          <w:rtl/>
        </w:rPr>
        <w:t>أ</w:t>
      </w:r>
      <w:r>
        <w:rPr>
          <w:rtl/>
        </w:rPr>
        <w:t>سه ثلاثا</w:t>
      </w:r>
      <w:r w:rsidR="00103086">
        <w:rPr>
          <w:rFonts w:hint="cs"/>
          <w:rtl/>
        </w:rPr>
        <w:t>،</w:t>
      </w:r>
      <w:r>
        <w:rPr>
          <w:rtl/>
        </w:rPr>
        <w:t xml:space="preserve"> ونضح غابته</w:t>
      </w:r>
      <w:r w:rsidR="00103086">
        <w:rPr>
          <w:rFonts w:hint="cs"/>
          <w:rtl/>
        </w:rPr>
        <w:t>،</w:t>
      </w:r>
      <w:r>
        <w:rPr>
          <w:rtl/>
        </w:rPr>
        <w:t xml:space="preserve"> ثم قال</w:t>
      </w:r>
      <w:r w:rsidR="00103086">
        <w:rPr>
          <w:rFonts w:hint="cs"/>
          <w:rtl/>
        </w:rPr>
        <w:t>:</w:t>
      </w:r>
      <w:r>
        <w:rPr>
          <w:rtl/>
        </w:rPr>
        <w:t xml:space="preserve"> هكذا وض</w:t>
      </w:r>
      <w:r w:rsidR="00103086">
        <w:rPr>
          <w:rFonts w:hint="cs"/>
          <w:rtl/>
        </w:rPr>
        <w:t>أ</w:t>
      </w:r>
      <w:r>
        <w:rPr>
          <w:rtl/>
        </w:rPr>
        <w:t xml:space="preserve">ت رسول الله </w:t>
      </w:r>
      <w:r w:rsidRPr="00B568B9">
        <w:rPr>
          <w:rStyle w:val="libAlaemChar"/>
          <w:rtl/>
        </w:rPr>
        <w:t>صلى‌الله‌عليه‌وآله‌</w:t>
      </w:r>
      <w:r w:rsidR="00103086">
        <w:rPr>
          <w:rFonts w:hint="cs"/>
          <w:rtl/>
        </w:rPr>
        <w:t xml:space="preserve"> ».</w:t>
      </w:r>
      <w:r>
        <w:rPr>
          <w:rtl/>
        </w:rPr>
        <w:t xml:space="preserve"> </w:t>
      </w:r>
    </w:p>
    <w:p w:rsidR="00103086" w:rsidRDefault="00B568B9" w:rsidP="00103086">
      <w:pPr>
        <w:pStyle w:val="libNormal"/>
        <w:rPr>
          <w:rtl/>
        </w:rPr>
      </w:pPr>
      <w:r>
        <w:rPr>
          <w:rtl/>
        </w:rPr>
        <w:t>قلت</w:t>
      </w:r>
      <w:r w:rsidR="00103086">
        <w:rPr>
          <w:rFonts w:hint="cs"/>
          <w:rtl/>
        </w:rPr>
        <w:t>:</w:t>
      </w:r>
      <w:r>
        <w:rPr>
          <w:rtl/>
        </w:rPr>
        <w:t xml:space="preserve"> قال في الذكرى </w:t>
      </w:r>
      <w:r w:rsidRPr="008E0CFB">
        <w:rPr>
          <w:rStyle w:val="libFootnotenumChar"/>
          <w:rtl/>
        </w:rPr>
        <w:t>(1)</w:t>
      </w:r>
      <w:r w:rsidR="00103086">
        <w:rPr>
          <w:rFonts w:hint="cs"/>
          <w:rtl/>
        </w:rPr>
        <w:t>: -</w:t>
      </w:r>
      <w:r>
        <w:rPr>
          <w:rtl/>
        </w:rPr>
        <w:t xml:space="preserve"> بعد نقل ذيل الخبر من هذا الكتاب</w:t>
      </w:r>
      <w:r w:rsidR="00103086">
        <w:rPr>
          <w:rFonts w:hint="cs"/>
          <w:rtl/>
        </w:rPr>
        <w:t xml:space="preserve"> -</w:t>
      </w:r>
      <w:r>
        <w:rPr>
          <w:rtl/>
        </w:rPr>
        <w:t xml:space="preserve"> ان الغابة هي الشعر تحت الذقن</w:t>
      </w:r>
      <w:r w:rsidR="00103086">
        <w:rPr>
          <w:rFonts w:hint="cs"/>
          <w:rtl/>
        </w:rPr>
        <w:t>،</w:t>
      </w:r>
      <w:r>
        <w:rPr>
          <w:rtl/>
        </w:rPr>
        <w:t xml:space="preserve"> وي</w:t>
      </w:r>
      <w:r w:rsidR="00103086">
        <w:rPr>
          <w:rFonts w:hint="cs"/>
          <w:rtl/>
        </w:rPr>
        <w:t>أ</w:t>
      </w:r>
      <w:r>
        <w:rPr>
          <w:rtl/>
        </w:rPr>
        <w:t>ت</w:t>
      </w:r>
      <w:r w:rsidR="00103086">
        <w:rPr>
          <w:rFonts w:hint="cs"/>
          <w:rtl/>
        </w:rPr>
        <w:t>ي</w:t>
      </w:r>
      <w:r>
        <w:rPr>
          <w:rtl/>
        </w:rPr>
        <w:t xml:space="preserve"> حكم تثليث الغسلات</w:t>
      </w:r>
      <w:r w:rsidR="00103086">
        <w:rPr>
          <w:rFonts w:hint="cs"/>
          <w:rtl/>
        </w:rPr>
        <w:t>،</w:t>
      </w:r>
      <w:r>
        <w:rPr>
          <w:rtl/>
        </w:rPr>
        <w:t xml:space="preserve"> واما تثليث المسح</w:t>
      </w:r>
      <w:r w:rsidR="00103086">
        <w:rPr>
          <w:rFonts w:hint="cs"/>
          <w:rtl/>
        </w:rPr>
        <w:t>،</w:t>
      </w:r>
      <w:r>
        <w:rPr>
          <w:rtl/>
        </w:rPr>
        <w:t xml:space="preserve"> فالظاهر </w:t>
      </w:r>
      <w:r w:rsidR="00103086">
        <w:rPr>
          <w:rFonts w:hint="cs"/>
          <w:rtl/>
        </w:rPr>
        <w:t>أ</w:t>
      </w:r>
      <w:r>
        <w:rPr>
          <w:rtl/>
        </w:rPr>
        <w:t>نه من سهو قلم النساخ</w:t>
      </w:r>
      <w:r w:rsidR="00103086">
        <w:rPr>
          <w:rFonts w:hint="cs"/>
          <w:rtl/>
        </w:rPr>
        <w:t>،</w:t>
      </w:r>
      <w:r>
        <w:rPr>
          <w:rtl/>
        </w:rPr>
        <w:t xml:space="preserve"> فانه رو</w:t>
      </w:r>
      <w:r w:rsidR="00103086">
        <w:rPr>
          <w:rFonts w:hint="cs"/>
          <w:rtl/>
        </w:rPr>
        <w:t>ي</w:t>
      </w:r>
      <w:r>
        <w:rPr>
          <w:rtl/>
        </w:rPr>
        <w:t xml:space="preserve"> بعده</w:t>
      </w:r>
      <w:r w:rsidR="00103086">
        <w:rPr>
          <w:rFonts w:hint="cs"/>
          <w:rtl/>
        </w:rPr>
        <w:t xml:space="preserve"> -</w:t>
      </w:r>
      <w:r>
        <w:rPr>
          <w:rtl/>
        </w:rPr>
        <w:t xml:space="preserve"> بفصل</w:t>
      </w:r>
      <w:r w:rsidR="00103086">
        <w:rPr>
          <w:rFonts w:hint="cs"/>
          <w:rtl/>
        </w:rPr>
        <w:t xml:space="preserve"> -</w:t>
      </w:r>
      <w:r>
        <w:rPr>
          <w:rtl/>
        </w:rPr>
        <w:t xml:space="preserve"> خبر بهذا السند</w:t>
      </w:r>
      <w:r w:rsidR="00103086">
        <w:rPr>
          <w:rFonts w:hint="cs"/>
          <w:rtl/>
        </w:rPr>
        <w:t>:</w:t>
      </w:r>
      <w:r>
        <w:rPr>
          <w:rtl/>
        </w:rPr>
        <w:t xml:space="preserve"> </w:t>
      </w:r>
      <w:r w:rsidR="00103086">
        <w:rPr>
          <w:rFonts w:hint="cs"/>
          <w:rtl/>
        </w:rPr>
        <w:t>أ</w:t>
      </w:r>
      <w:r>
        <w:rPr>
          <w:rtl/>
        </w:rPr>
        <w:t>ن عليا</w:t>
      </w:r>
      <w:r w:rsidR="00103086">
        <w:rPr>
          <w:rFonts w:hint="cs"/>
          <w:rtl/>
        </w:rPr>
        <w:t>ً</w:t>
      </w:r>
      <w:r>
        <w:rPr>
          <w:rtl/>
        </w:rPr>
        <w:t xml:space="preserve"> </w:t>
      </w:r>
      <w:r w:rsidRPr="00B568B9">
        <w:rPr>
          <w:rStyle w:val="libAlaemChar"/>
          <w:rtl/>
        </w:rPr>
        <w:t>عليه‌السلام</w:t>
      </w:r>
      <w:r>
        <w:rPr>
          <w:rtl/>
        </w:rPr>
        <w:t xml:space="preserve"> كان يمسح بر</w:t>
      </w:r>
      <w:r w:rsidR="00103086">
        <w:rPr>
          <w:rFonts w:hint="cs"/>
          <w:rtl/>
        </w:rPr>
        <w:t>أ</w:t>
      </w:r>
      <w:r>
        <w:rPr>
          <w:rtl/>
        </w:rPr>
        <w:t>سه مرة واحدة</w:t>
      </w:r>
      <w:r w:rsidR="00103086">
        <w:rPr>
          <w:rFonts w:hint="cs"/>
          <w:rtl/>
        </w:rPr>
        <w:t>،</w:t>
      </w:r>
      <w:r>
        <w:rPr>
          <w:rtl/>
        </w:rPr>
        <w:t xml:space="preserve"> وعقد له بابا ولم يذكر غيره</w:t>
      </w:r>
      <w:r w:rsidR="00103086">
        <w:rPr>
          <w:rFonts w:hint="cs"/>
          <w:rtl/>
        </w:rPr>
        <w:t>.</w:t>
      </w:r>
      <w:r>
        <w:rPr>
          <w:rtl/>
        </w:rPr>
        <w:t xml:space="preserve"> </w:t>
      </w:r>
    </w:p>
    <w:p w:rsidR="00B568B9" w:rsidRDefault="00B568B9" w:rsidP="00103086">
      <w:pPr>
        <w:pStyle w:val="libNormal"/>
        <w:rPr>
          <w:rtl/>
        </w:rPr>
      </w:pPr>
      <w:r>
        <w:rPr>
          <w:rtl/>
        </w:rPr>
        <w:t>ويؤيد ما ذكرنا</w:t>
      </w:r>
      <w:r w:rsidR="00103086">
        <w:rPr>
          <w:rFonts w:hint="cs"/>
          <w:rtl/>
        </w:rPr>
        <w:t>،</w:t>
      </w:r>
      <w:r>
        <w:rPr>
          <w:rtl/>
        </w:rPr>
        <w:t xml:space="preserve"> </w:t>
      </w:r>
      <w:r w:rsidR="00103086">
        <w:rPr>
          <w:rFonts w:hint="cs"/>
          <w:rtl/>
        </w:rPr>
        <w:t>أ</w:t>
      </w:r>
      <w:r>
        <w:rPr>
          <w:rtl/>
        </w:rPr>
        <w:t xml:space="preserve">ن السيد الراوندي </w:t>
      </w:r>
      <w:r w:rsidRPr="008E0CFB">
        <w:rPr>
          <w:rStyle w:val="libFootnotenumChar"/>
          <w:rtl/>
        </w:rPr>
        <w:t>(2)</w:t>
      </w:r>
      <w:r>
        <w:rPr>
          <w:rtl/>
        </w:rPr>
        <w:t xml:space="preserve"> روى الخبر المذكور</w:t>
      </w:r>
      <w:r w:rsidR="00103086">
        <w:rPr>
          <w:rFonts w:hint="cs"/>
          <w:rtl/>
        </w:rPr>
        <w:t>،</w:t>
      </w:r>
      <w:r>
        <w:rPr>
          <w:rtl/>
        </w:rPr>
        <w:t xml:space="preserve"> وليس فيه كلمة </w:t>
      </w:r>
      <w:r w:rsidR="00103086">
        <w:rPr>
          <w:rFonts w:hint="cs"/>
          <w:rtl/>
        </w:rPr>
        <w:t>(</w:t>
      </w:r>
      <w:r>
        <w:rPr>
          <w:rtl/>
        </w:rPr>
        <w:t>ثلاثا</w:t>
      </w:r>
      <w:r w:rsidR="00103086">
        <w:rPr>
          <w:rFonts w:hint="cs"/>
          <w:rtl/>
        </w:rPr>
        <w:t>)</w:t>
      </w:r>
      <w:r w:rsidR="00103086">
        <w:rPr>
          <w:rtl/>
        </w:rPr>
        <w:t xml:space="preserve"> والله العالم</w:t>
      </w:r>
      <w:r>
        <w:rPr>
          <w:rtl/>
        </w:rPr>
        <w:t>.</w:t>
      </w:r>
    </w:p>
    <w:p w:rsidR="00B568B9" w:rsidRDefault="00B568B9" w:rsidP="00103086">
      <w:pPr>
        <w:pStyle w:val="libNormal"/>
        <w:rPr>
          <w:rtl/>
        </w:rPr>
      </w:pPr>
      <w:r>
        <w:rPr>
          <w:rtl/>
        </w:rPr>
        <w:t xml:space="preserve">682 / 2 - فقه الرضا </w:t>
      </w:r>
      <w:r w:rsidRPr="00B568B9">
        <w:rPr>
          <w:rStyle w:val="libAlaemChar"/>
          <w:rtl/>
        </w:rPr>
        <w:t>عليه‌السلام</w:t>
      </w:r>
      <w:r w:rsidR="00103086">
        <w:rPr>
          <w:rFonts w:hint="cs"/>
          <w:rtl/>
        </w:rPr>
        <w:t>: «</w:t>
      </w:r>
      <w:r>
        <w:rPr>
          <w:rtl/>
        </w:rPr>
        <w:t xml:space="preserve"> ونرو</w:t>
      </w:r>
      <w:r w:rsidR="00103086">
        <w:rPr>
          <w:rFonts w:hint="cs"/>
          <w:rtl/>
        </w:rPr>
        <w:t>ي</w:t>
      </w:r>
      <w:r>
        <w:rPr>
          <w:rtl/>
        </w:rPr>
        <w:t xml:space="preserve"> </w:t>
      </w:r>
      <w:r w:rsidR="00103086">
        <w:rPr>
          <w:rFonts w:hint="cs"/>
          <w:rtl/>
        </w:rPr>
        <w:t>أ</w:t>
      </w:r>
      <w:r>
        <w:rPr>
          <w:rtl/>
        </w:rPr>
        <w:t xml:space="preserve">ن جبرئيل </w:t>
      </w:r>
      <w:r w:rsidR="00103086">
        <w:rPr>
          <w:rFonts w:hint="cs"/>
          <w:rtl/>
        </w:rPr>
        <w:t>أ</w:t>
      </w:r>
      <w:r>
        <w:rPr>
          <w:rtl/>
        </w:rPr>
        <w:t xml:space="preserve">هبط على رسول الله </w:t>
      </w:r>
      <w:r w:rsidRPr="00B568B9">
        <w:rPr>
          <w:rStyle w:val="libAlaemChar"/>
          <w:rtl/>
        </w:rPr>
        <w:t>صلى‌الله‌عليه‌وآله‌</w:t>
      </w:r>
      <w:r>
        <w:rPr>
          <w:rtl/>
        </w:rPr>
        <w:t xml:space="preserve"> بغسلين ومسحين</w:t>
      </w:r>
      <w:r w:rsidR="00103086">
        <w:rPr>
          <w:rFonts w:hint="cs"/>
          <w:rtl/>
        </w:rPr>
        <w:t>،</w:t>
      </w:r>
      <w:r>
        <w:rPr>
          <w:rtl/>
        </w:rPr>
        <w:t xml:space="preserve"> غسل الوجه والذراعين بكف وكف</w:t>
      </w:r>
      <w:r w:rsidR="00103086">
        <w:rPr>
          <w:rFonts w:hint="cs"/>
          <w:rtl/>
        </w:rPr>
        <w:t>،</w:t>
      </w:r>
      <w:r>
        <w:rPr>
          <w:rtl/>
        </w:rPr>
        <w:t xml:space="preserve"> ومسح الر</w:t>
      </w:r>
      <w:r w:rsidR="00103086">
        <w:rPr>
          <w:rFonts w:hint="cs"/>
          <w:rtl/>
        </w:rPr>
        <w:t>أ</w:t>
      </w:r>
      <w:r>
        <w:rPr>
          <w:rtl/>
        </w:rPr>
        <w:t>س والرجلين بفضل النداوة الت</w:t>
      </w:r>
      <w:r w:rsidR="00103086">
        <w:rPr>
          <w:rFonts w:hint="cs"/>
          <w:rtl/>
        </w:rPr>
        <w:t>ي</w:t>
      </w:r>
      <w:r>
        <w:rPr>
          <w:rtl/>
        </w:rPr>
        <w:t xml:space="preserve"> بقيت في </w:t>
      </w:r>
      <w:r w:rsidR="00103086">
        <w:rPr>
          <w:rFonts w:hint="cs"/>
          <w:rtl/>
        </w:rPr>
        <w:t>(</w:t>
      </w:r>
      <w:r>
        <w:rPr>
          <w:rtl/>
        </w:rPr>
        <w:t>يديه</w:t>
      </w:r>
      <w:r w:rsidR="00103086">
        <w:rPr>
          <w:rFonts w:hint="cs"/>
          <w:rtl/>
        </w:rPr>
        <w:t>)</w:t>
      </w:r>
      <w:r>
        <w:rPr>
          <w:rtl/>
        </w:rPr>
        <w:t xml:space="preserve"> يديك من </w:t>
      </w:r>
      <w:r w:rsidR="00103086">
        <w:rPr>
          <w:rFonts w:hint="cs"/>
          <w:rtl/>
        </w:rPr>
        <w:t>(</w:t>
      </w:r>
      <w:r>
        <w:rPr>
          <w:rtl/>
        </w:rPr>
        <w:t>وضوئه</w:t>
      </w:r>
      <w:r w:rsidR="00103086">
        <w:rPr>
          <w:rFonts w:hint="cs"/>
          <w:rtl/>
        </w:rPr>
        <w:t>)</w:t>
      </w:r>
      <w:r>
        <w:rPr>
          <w:rtl/>
        </w:rPr>
        <w:t xml:space="preserve"> وضوئك</w:t>
      </w:r>
      <w:r w:rsidR="00103086">
        <w:rPr>
          <w:rFonts w:hint="cs"/>
          <w:rtl/>
        </w:rPr>
        <w:t>،</w:t>
      </w:r>
      <w:r>
        <w:rPr>
          <w:rtl/>
        </w:rPr>
        <w:t xml:space="preserve"> وقال </w:t>
      </w:r>
      <w:r w:rsidRPr="00B568B9">
        <w:rPr>
          <w:rStyle w:val="libAlaemChar"/>
          <w:rtl/>
        </w:rPr>
        <w:t>عليه‌السلام</w:t>
      </w:r>
      <w:r w:rsidR="00103086">
        <w:rPr>
          <w:rFonts w:hint="cs"/>
          <w:rtl/>
        </w:rPr>
        <w:t>:</w:t>
      </w:r>
      <w:r>
        <w:rPr>
          <w:rtl/>
        </w:rPr>
        <w:t xml:space="preserve"> اياك </w:t>
      </w:r>
      <w:r w:rsidR="00103086">
        <w:rPr>
          <w:rFonts w:hint="cs"/>
          <w:rtl/>
        </w:rPr>
        <w:t>أ</w:t>
      </w:r>
      <w:r>
        <w:rPr>
          <w:rtl/>
        </w:rPr>
        <w:t>ن تبع</w:t>
      </w:r>
      <w:r w:rsidR="00103086">
        <w:rPr>
          <w:rFonts w:hint="cs"/>
          <w:rtl/>
        </w:rPr>
        <w:t>ّ</w:t>
      </w:r>
      <w:r>
        <w:rPr>
          <w:rtl/>
        </w:rPr>
        <w:t>ض الوضوء</w:t>
      </w:r>
      <w:r w:rsidR="00103086">
        <w:rPr>
          <w:rFonts w:hint="cs"/>
          <w:rtl/>
        </w:rPr>
        <w:t>،</w:t>
      </w:r>
      <w:r>
        <w:rPr>
          <w:rtl/>
        </w:rPr>
        <w:t xml:space="preserve"> وتابع بينه كما قال الله تبارك وتعالى</w:t>
      </w:r>
      <w:r w:rsidR="00103086">
        <w:rPr>
          <w:rFonts w:hint="cs"/>
          <w:rtl/>
        </w:rPr>
        <w:t>،</w:t>
      </w:r>
      <w:r>
        <w:rPr>
          <w:rtl/>
        </w:rPr>
        <w:t xml:space="preserve"> ابد</w:t>
      </w:r>
      <w:r w:rsidR="00103086">
        <w:rPr>
          <w:rFonts w:hint="cs"/>
          <w:rtl/>
        </w:rPr>
        <w:t>أ</w:t>
      </w:r>
      <w:r>
        <w:rPr>
          <w:rtl/>
        </w:rPr>
        <w:t xml:space="preserve"> بالوجه ثم باليدين ثم بالمسح على الر</w:t>
      </w:r>
      <w:r w:rsidR="00103086">
        <w:rPr>
          <w:rFonts w:hint="cs"/>
          <w:rtl/>
        </w:rPr>
        <w:t>أ</w:t>
      </w:r>
      <w:r>
        <w:rPr>
          <w:rtl/>
        </w:rPr>
        <w:t xml:space="preserve">س والقدمين </w:t>
      </w:r>
      <w:r w:rsidR="00103086">
        <w:rPr>
          <w:rFonts w:hint="cs"/>
          <w:rtl/>
        </w:rPr>
        <w:t>»</w:t>
      </w:r>
      <w:r>
        <w:rPr>
          <w:rtl/>
        </w:rPr>
        <w:t>.</w:t>
      </w:r>
    </w:p>
    <w:p w:rsidR="00B568B9" w:rsidRDefault="00B568B9" w:rsidP="00103086">
      <w:pPr>
        <w:pStyle w:val="libNormal"/>
        <w:rPr>
          <w:rtl/>
        </w:rPr>
      </w:pPr>
      <w:r>
        <w:rPr>
          <w:rtl/>
        </w:rPr>
        <w:t xml:space="preserve">683 / 3 </w:t>
      </w:r>
      <w:r w:rsidR="00103086">
        <w:rPr>
          <w:rFonts w:hint="cs"/>
          <w:rtl/>
        </w:rPr>
        <w:t>-</w:t>
      </w:r>
      <w:r>
        <w:rPr>
          <w:rtl/>
        </w:rPr>
        <w:t xml:space="preserve"> العياشي</w:t>
      </w:r>
      <w:r w:rsidR="00103086">
        <w:rPr>
          <w:rFonts w:hint="cs"/>
          <w:rtl/>
        </w:rPr>
        <w:t>:</w:t>
      </w:r>
      <w:r>
        <w:rPr>
          <w:rtl/>
        </w:rPr>
        <w:t xml:space="preserve"> عن زرارة وبكير ابني </w:t>
      </w:r>
      <w:r w:rsidR="00103086">
        <w:rPr>
          <w:rFonts w:hint="cs"/>
          <w:rtl/>
        </w:rPr>
        <w:t>أ</w:t>
      </w:r>
      <w:r>
        <w:rPr>
          <w:rtl/>
        </w:rPr>
        <w:t>عين</w:t>
      </w:r>
      <w:r w:rsidR="00103086">
        <w:rPr>
          <w:rFonts w:hint="cs"/>
          <w:rtl/>
        </w:rPr>
        <w:t>،</w:t>
      </w:r>
      <w:r>
        <w:rPr>
          <w:rtl/>
        </w:rPr>
        <w:t xml:space="preserve"> قالا</w:t>
      </w:r>
      <w:r w:rsidR="00103086">
        <w:rPr>
          <w:rFonts w:hint="cs"/>
          <w:rtl/>
        </w:rPr>
        <w:t>:</w:t>
      </w:r>
      <w:r>
        <w:rPr>
          <w:rtl/>
        </w:rPr>
        <w:t xml:space="preserve"> س</w:t>
      </w:r>
      <w:r w:rsidR="00103086">
        <w:rPr>
          <w:rFonts w:hint="cs"/>
          <w:rtl/>
        </w:rPr>
        <w:t>أ</w:t>
      </w:r>
      <w:r>
        <w:rPr>
          <w:rtl/>
        </w:rPr>
        <w:t xml:space="preserve">لنا </w:t>
      </w:r>
      <w:r w:rsidR="00103086">
        <w:rPr>
          <w:rFonts w:hint="cs"/>
          <w:rtl/>
        </w:rPr>
        <w:t>أ</w:t>
      </w:r>
      <w:r>
        <w:rPr>
          <w:rtl/>
        </w:rPr>
        <w:t xml:space="preserve">با جعفر </w:t>
      </w:r>
      <w:r w:rsidRPr="00B568B9">
        <w:rPr>
          <w:rStyle w:val="libAlaemChar"/>
          <w:rtl/>
        </w:rPr>
        <w:t>عليه‌السلام</w:t>
      </w:r>
      <w:r>
        <w:rPr>
          <w:rtl/>
        </w:rPr>
        <w:t xml:space="preserve">، عن وضوء رسول الله </w:t>
      </w:r>
      <w:r w:rsidRPr="00B568B9">
        <w:rPr>
          <w:rStyle w:val="libAlaemChar"/>
          <w:rtl/>
        </w:rPr>
        <w:t>صلى‌الله‌عليه‌وآله‌</w:t>
      </w:r>
      <w:r w:rsidR="00103086">
        <w:rPr>
          <w:rFonts w:hint="cs"/>
          <w:rtl/>
        </w:rPr>
        <w:t>،</w:t>
      </w:r>
      <w:r>
        <w:rPr>
          <w:rtl/>
        </w:rPr>
        <w:t xml:space="preserve"> فدعا بطشت أو تور </w:t>
      </w:r>
      <w:r w:rsidRPr="008E0CFB">
        <w:rPr>
          <w:rStyle w:val="libFootnotenumChar"/>
          <w:rtl/>
        </w:rPr>
        <w:t>(1)</w:t>
      </w:r>
      <w:r>
        <w:rPr>
          <w:rtl/>
        </w:rPr>
        <w:t xml:space="preserve"> فيه ماء</w:t>
      </w:r>
      <w:r w:rsidR="00103086">
        <w:rPr>
          <w:rFonts w:hint="cs"/>
          <w:rtl/>
        </w:rPr>
        <w:t>،</w:t>
      </w:r>
      <w:r>
        <w:rPr>
          <w:rtl/>
        </w:rPr>
        <w:t xml:space="preserve"> فغمس كفه اليمنى</w:t>
      </w:r>
      <w:r w:rsidR="00103086">
        <w:rPr>
          <w:rFonts w:hint="cs"/>
          <w:rtl/>
        </w:rPr>
        <w:t>،</w:t>
      </w:r>
      <w:r>
        <w:rPr>
          <w:rtl/>
        </w:rPr>
        <w:t xml:space="preserve"> فغرف بها غرفة،</w:t>
      </w:r>
    </w:p>
    <w:p w:rsidR="00B568B9" w:rsidRDefault="00860DD6" w:rsidP="00B568B9">
      <w:pPr>
        <w:pStyle w:val="libLine"/>
        <w:rPr>
          <w:rtl/>
        </w:rPr>
      </w:pPr>
      <w:r>
        <w:rPr>
          <w:rtl/>
        </w:rPr>
        <w:t>____________________________</w:t>
      </w:r>
    </w:p>
    <w:p w:rsidR="00B568B9" w:rsidRDefault="00B568B9" w:rsidP="007841C0">
      <w:pPr>
        <w:pStyle w:val="libFootnote"/>
        <w:rPr>
          <w:rtl/>
        </w:rPr>
      </w:pPr>
      <w:r>
        <w:rPr>
          <w:rtl/>
        </w:rPr>
        <w:t>(1) الذكرى ص 84.</w:t>
      </w:r>
    </w:p>
    <w:p w:rsidR="007841C0" w:rsidRDefault="00B568B9" w:rsidP="007841C0">
      <w:pPr>
        <w:pStyle w:val="libFootnote"/>
        <w:rPr>
          <w:rtl/>
        </w:rPr>
      </w:pPr>
      <w:r>
        <w:rPr>
          <w:rtl/>
        </w:rPr>
        <w:t xml:space="preserve">(2) نوادر الراوندي ص 54. </w:t>
      </w:r>
    </w:p>
    <w:p w:rsidR="007841C0" w:rsidRDefault="00B568B9" w:rsidP="00B568B9">
      <w:pPr>
        <w:pStyle w:val="libFootnote0"/>
        <w:rPr>
          <w:rtl/>
        </w:rPr>
      </w:pPr>
      <w:r>
        <w:rPr>
          <w:rtl/>
        </w:rPr>
        <w:t>2</w:t>
      </w:r>
      <w:r w:rsidR="007841C0">
        <w:rPr>
          <w:rFonts w:hint="cs"/>
          <w:rtl/>
        </w:rPr>
        <w:t xml:space="preserve"> -</w:t>
      </w:r>
      <w:r>
        <w:rPr>
          <w:rtl/>
        </w:rPr>
        <w:t xml:space="preserve"> فقه الرضا </w:t>
      </w:r>
      <w:r w:rsidRPr="007841C0">
        <w:rPr>
          <w:rStyle w:val="libFootnoteAlaemChar"/>
          <w:rtl/>
        </w:rPr>
        <w:t>عليه‌السلام</w:t>
      </w:r>
      <w:r>
        <w:rPr>
          <w:rtl/>
        </w:rPr>
        <w:t xml:space="preserve"> ص 3، وذيله في ص 1، عنه في البحار ج 80 ص 268 ح 23. </w:t>
      </w:r>
    </w:p>
    <w:p w:rsidR="00B568B9" w:rsidRDefault="00B568B9" w:rsidP="00B568B9">
      <w:pPr>
        <w:pStyle w:val="libFootnote0"/>
        <w:rPr>
          <w:rtl/>
        </w:rPr>
      </w:pPr>
      <w:r>
        <w:rPr>
          <w:rtl/>
        </w:rPr>
        <w:t>3</w:t>
      </w:r>
      <w:r w:rsidR="007841C0">
        <w:rPr>
          <w:rFonts w:hint="cs"/>
          <w:rtl/>
        </w:rPr>
        <w:t xml:space="preserve"> -</w:t>
      </w:r>
      <w:r>
        <w:rPr>
          <w:rtl/>
        </w:rPr>
        <w:t xml:space="preserve"> تفسير العياشي ج 1 ص 298 ح 51، عنه في البحار ج 80 ص 273 ح 29.</w:t>
      </w:r>
    </w:p>
    <w:p w:rsidR="00B568B9" w:rsidRDefault="00B568B9" w:rsidP="007841C0">
      <w:pPr>
        <w:pStyle w:val="libFootnote"/>
        <w:rPr>
          <w:rtl/>
        </w:rPr>
      </w:pPr>
      <w:r>
        <w:rPr>
          <w:rtl/>
        </w:rPr>
        <w:t xml:space="preserve">(1) التور: هو إناء من صفر أو حجارة كالاجانة وقد يتوضأ منه (لسان </w:t>
      </w:r>
      <w:r w:rsidR="007841C0">
        <w:rPr>
          <w:rFonts w:hint="cs"/>
          <w:rtl/>
        </w:rPr>
        <w:t>=</w:t>
      </w:r>
    </w:p>
    <w:p w:rsidR="00621052" w:rsidRDefault="00B568B9" w:rsidP="00621052">
      <w:pPr>
        <w:pStyle w:val="libNormal0"/>
        <w:rPr>
          <w:rtl/>
        </w:rPr>
      </w:pPr>
      <w:r>
        <w:rPr>
          <w:rtl/>
        </w:rPr>
        <w:br w:type="page"/>
      </w:r>
      <w:r>
        <w:rPr>
          <w:rtl/>
        </w:rPr>
        <w:lastRenderedPageBreak/>
        <w:t>فصبها على جبهته</w:t>
      </w:r>
      <w:r w:rsidR="00621052">
        <w:rPr>
          <w:rFonts w:hint="cs"/>
          <w:rtl/>
        </w:rPr>
        <w:t>،</w:t>
      </w:r>
      <w:r>
        <w:rPr>
          <w:rtl/>
        </w:rPr>
        <w:t xml:space="preserve"> فغسل وجهه بها</w:t>
      </w:r>
      <w:r w:rsidR="00621052">
        <w:rPr>
          <w:rFonts w:hint="cs"/>
          <w:rtl/>
        </w:rPr>
        <w:t>،</w:t>
      </w:r>
      <w:r>
        <w:rPr>
          <w:rtl/>
        </w:rPr>
        <w:t xml:space="preserve"> ثم غمس كفه اليسرى</w:t>
      </w:r>
      <w:r w:rsidR="00621052">
        <w:rPr>
          <w:rFonts w:hint="cs"/>
          <w:rtl/>
        </w:rPr>
        <w:t>،</w:t>
      </w:r>
      <w:r>
        <w:rPr>
          <w:rtl/>
        </w:rPr>
        <w:t xml:space="preserve"> ف</w:t>
      </w:r>
      <w:r w:rsidR="00621052">
        <w:rPr>
          <w:rFonts w:hint="cs"/>
          <w:rtl/>
        </w:rPr>
        <w:t>أ</w:t>
      </w:r>
      <w:r>
        <w:rPr>
          <w:rtl/>
        </w:rPr>
        <w:t>فرغ على يده اليمنى</w:t>
      </w:r>
      <w:r w:rsidR="00621052">
        <w:rPr>
          <w:rFonts w:hint="cs"/>
          <w:rtl/>
        </w:rPr>
        <w:t>،</w:t>
      </w:r>
      <w:r>
        <w:rPr>
          <w:rtl/>
        </w:rPr>
        <w:t xml:space="preserve"> فغسل بها ذراعه من المرفق إلى الكف</w:t>
      </w:r>
      <w:r w:rsidR="00621052">
        <w:rPr>
          <w:rFonts w:hint="cs"/>
          <w:rtl/>
        </w:rPr>
        <w:t>،</w:t>
      </w:r>
      <w:r>
        <w:rPr>
          <w:rtl/>
        </w:rPr>
        <w:t xml:space="preserve"> لا يردها إلى المرفق</w:t>
      </w:r>
      <w:r w:rsidR="00621052">
        <w:rPr>
          <w:rFonts w:hint="cs"/>
          <w:rtl/>
        </w:rPr>
        <w:t>،</w:t>
      </w:r>
      <w:r>
        <w:rPr>
          <w:rtl/>
        </w:rPr>
        <w:t xml:space="preserve"> ثم غمس كفه اليمنى</w:t>
      </w:r>
      <w:r w:rsidR="00621052">
        <w:rPr>
          <w:rFonts w:hint="cs"/>
          <w:rtl/>
        </w:rPr>
        <w:t>،</w:t>
      </w:r>
      <w:r>
        <w:rPr>
          <w:rtl/>
        </w:rPr>
        <w:t xml:space="preserve"> ف</w:t>
      </w:r>
      <w:r w:rsidR="00621052">
        <w:rPr>
          <w:rFonts w:hint="cs"/>
          <w:rtl/>
        </w:rPr>
        <w:t>أ</w:t>
      </w:r>
      <w:r>
        <w:rPr>
          <w:rtl/>
        </w:rPr>
        <w:t>فرغ بها على ذراعه ال</w:t>
      </w:r>
      <w:r w:rsidR="00621052">
        <w:rPr>
          <w:rFonts w:hint="cs"/>
          <w:rtl/>
        </w:rPr>
        <w:t>أ</w:t>
      </w:r>
      <w:r>
        <w:rPr>
          <w:rtl/>
        </w:rPr>
        <w:t>يسر من المرفق</w:t>
      </w:r>
      <w:r w:rsidR="00621052">
        <w:rPr>
          <w:rFonts w:hint="cs"/>
          <w:rtl/>
        </w:rPr>
        <w:t>،</w:t>
      </w:r>
      <w:r>
        <w:rPr>
          <w:rtl/>
        </w:rPr>
        <w:t xml:space="preserve"> وصنع بها كما صنع باليمنى</w:t>
      </w:r>
      <w:r w:rsidR="00621052">
        <w:rPr>
          <w:rFonts w:hint="cs"/>
          <w:rtl/>
        </w:rPr>
        <w:t>،</w:t>
      </w:r>
      <w:r>
        <w:rPr>
          <w:rtl/>
        </w:rPr>
        <w:t xml:space="preserve"> ومسح ر</w:t>
      </w:r>
      <w:r w:rsidR="00621052">
        <w:rPr>
          <w:rFonts w:hint="cs"/>
          <w:rtl/>
        </w:rPr>
        <w:t>أ</w:t>
      </w:r>
      <w:r>
        <w:rPr>
          <w:rtl/>
        </w:rPr>
        <w:t>سه بفضل كفيه وقدميه</w:t>
      </w:r>
      <w:r w:rsidR="00621052">
        <w:rPr>
          <w:rFonts w:hint="cs"/>
          <w:rtl/>
        </w:rPr>
        <w:t>،</w:t>
      </w:r>
      <w:r>
        <w:rPr>
          <w:rtl/>
        </w:rPr>
        <w:t xml:space="preserve"> لم يحدث لها ماءا</w:t>
      </w:r>
      <w:r w:rsidR="00621052">
        <w:rPr>
          <w:rFonts w:hint="cs"/>
          <w:rtl/>
        </w:rPr>
        <w:t>ً</w:t>
      </w:r>
      <w:r>
        <w:rPr>
          <w:rtl/>
        </w:rPr>
        <w:t xml:space="preserve"> جديدا</w:t>
      </w:r>
      <w:r w:rsidR="00621052">
        <w:rPr>
          <w:rFonts w:hint="cs"/>
          <w:rtl/>
        </w:rPr>
        <w:t>ً.</w:t>
      </w:r>
      <w:r>
        <w:rPr>
          <w:rtl/>
        </w:rPr>
        <w:t xml:space="preserve"> </w:t>
      </w:r>
    </w:p>
    <w:p w:rsidR="00621052" w:rsidRDefault="00B568B9" w:rsidP="00425952">
      <w:pPr>
        <w:pStyle w:val="libNormal"/>
        <w:rPr>
          <w:rtl/>
        </w:rPr>
      </w:pPr>
      <w:r>
        <w:rPr>
          <w:rtl/>
        </w:rPr>
        <w:t>ثم قال</w:t>
      </w:r>
      <w:r w:rsidR="00621052">
        <w:rPr>
          <w:rFonts w:hint="cs"/>
          <w:rtl/>
        </w:rPr>
        <w:t>:</w:t>
      </w:r>
      <w:r>
        <w:rPr>
          <w:rtl/>
        </w:rPr>
        <w:t xml:space="preserve"> ولا يدخل </w:t>
      </w:r>
      <w:r w:rsidR="00621052">
        <w:rPr>
          <w:rFonts w:hint="cs"/>
          <w:rtl/>
        </w:rPr>
        <w:t>أ</w:t>
      </w:r>
      <w:r>
        <w:rPr>
          <w:rtl/>
        </w:rPr>
        <w:t>صابعه تحت الشراك</w:t>
      </w:r>
      <w:r w:rsidR="00621052">
        <w:rPr>
          <w:rFonts w:hint="cs"/>
          <w:rtl/>
        </w:rPr>
        <w:t>،</w:t>
      </w:r>
      <w:r>
        <w:rPr>
          <w:rtl/>
        </w:rPr>
        <w:t xml:space="preserve"> قالا </w:t>
      </w:r>
      <w:r w:rsidRPr="008E0CFB">
        <w:rPr>
          <w:rStyle w:val="libFootnotenumChar"/>
          <w:rtl/>
        </w:rPr>
        <w:t>(2)</w:t>
      </w:r>
      <w:r w:rsidR="00621052">
        <w:rPr>
          <w:rFonts w:hint="cs"/>
          <w:rtl/>
        </w:rPr>
        <w:t>:</w:t>
      </w:r>
      <w:r>
        <w:rPr>
          <w:rtl/>
        </w:rPr>
        <w:t xml:space="preserve"> ثم قال</w:t>
      </w:r>
      <w:r w:rsidR="00621052">
        <w:rPr>
          <w:rFonts w:hint="cs"/>
          <w:rtl/>
        </w:rPr>
        <w:t>:</w:t>
      </w:r>
      <w:r>
        <w:rPr>
          <w:rtl/>
        </w:rPr>
        <w:t xml:space="preserve"> ان الله يقول</w:t>
      </w:r>
      <w:r w:rsidR="00621052">
        <w:rPr>
          <w:rFonts w:hint="cs"/>
          <w:rtl/>
        </w:rPr>
        <w:t>:</w:t>
      </w:r>
      <w:r>
        <w:rPr>
          <w:rtl/>
        </w:rPr>
        <w:t xml:space="preserve"> </w:t>
      </w:r>
      <w:r w:rsidRPr="00425952">
        <w:rPr>
          <w:rStyle w:val="libAlaemChar"/>
          <w:rtl/>
        </w:rPr>
        <w:t>(</w:t>
      </w:r>
      <w:r w:rsidR="00425952">
        <w:rPr>
          <w:rFonts w:hint="cs"/>
          <w:rtl/>
        </w:rPr>
        <w:t xml:space="preserve"> </w:t>
      </w:r>
      <w:r w:rsidR="00425952" w:rsidRPr="00425952">
        <w:rPr>
          <w:rStyle w:val="libAieChar"/>
          <w:rtl/>
        </w:rPr>
        <w:t>يَا أَيُّهَا الَّذِينَ آمَنُوا إِذَا قُمْتُمْ إِلَى الصَّلَاةِ فَاغْسِلُوا وُجُوهَكُمْ وَأَيْدِيَكُمْ إِلَى الْمَرَافِقِ</w:t>
      </w:r>
      <w:r w:rsidR="00425952" w:rsidRPr="00425952">
        <w:rPr>
          <w:rtl/>
        </w:rPr>
        <w:t xml:space="preserve"> </w:t>
      </w:r>
      <w:r w:rsidRPr="00425952">
        <w:rPr>
          <w:rStyle w:val="libAlaemChar"/>
          <w:rtl/>
        </w:rPr>
        <w:t>)</w:t>
      </w:r>
      <w:r>
        <w:rPr>
          <w:rtl/>
        </w:rPr>
        <w:t xml:space="preserve"> </w:t>
      </w:r>
      <w:r w:rsidRPr="008E0CFB">
        <w:rPr>
          <w:rStyle w:val="libFootnotenumChar"/>
          <w:rtl/>
        </w:rPr>
        <w:t>(3)</w:t>
      </w:r>
      <w:r w:rsidR="00621052">
        <w:rPr>
          <w:rFonts w:hint="cs"/>
          <w:rtl/>
        </w:rPr>
        <w:t>،</w:t>
      </w:r>
      <w:r>
        <w:rPr>
          <w:rtl/>
        </w:rPr>
        <w:t xml:space="preserve"> فليس له </w:t>
      </w:r>
      <w:r w:rsidR="00621052">
        <w:rPr>
          <w:rFonts w:hint="cs"/>
          <w:rtl/>
        </w:rPr>
        <w:t>أ</w:t>
      </w:r>
      <w:r>
        <w:rPr>
          <w:rtl/>
        </w:rPr>
        <w:t>ن يدع شيئا من وجهه إل</w:t>
      </w:r>
      <w:r w:rsidR="00621052">
        <w:rPr>
          <w:rFonts w:hint="cs"/>
          <w:rtl/>
        </w:rPr>
        <w:t>ّ</w:t>
      </w:r>
      <w:r>
        <w:rPr>
          <w:rtl/>
        </w:rPr>
        <w:t>ا غسله</w:t>
      </w:r>
      <w:r w:rsidR="00621052">
        <w:rPr>
          <w:rFonts w:hint="cs"/>
          <w:rtl/>
        </w:rPr>
        <w:t>،</w:t>
      </w:r>
      <w:r>
        <w:rPr>
          <w:rtl/>
        </w:rPr>
        <w:t xml:space="preserve"> و</w:t>
      </w:r>
      <w:r w:rsidR="00621052">
        <w:rPr>
          <w:rFonts w:hint="cs"/>
          <w:rtl/>
        </w:rPr>
        <w:t>أ</w:t>
      </w:r>
      <w:r>
        <w:rPr>
          <w:rtl/>
        </w:rPr>
        <w:t>مر بغسل اليدين إلى المرفقين</w:t>
      </w:r>
      <w:r w:rsidR="00621052">
        <w:rPr>
          <w:rFonts w:hint="cs"/>
          <w:rtl/>
        </w:rPr>
        <w:t>،</w:t>
      </w:r>
      <w:r>
        <w:rPr>
          <w:rtl/>
        </w:rPr>
        <w:t xml:space="preserve"> فليس</w:t>
      </w:r>
      <w:r w:rsidR="00A21F16">
        <w:rPr>
          <w:rtl/>
        </w:rPr>
        <w:t xml:space="preserve"> ينبغي </w:t>
      </w:r>
      <w:r>
        <w:rPr>
          <w:rtl/>
        </w:rPr>
        <w:t xml:space="preserve">له </w:t>
      </w:r>
      <w:r w:rsidR="00621052">
        <w:rPr>
          <w:rFonts w:hint="cs"/>
          <w:rtl/>
        </w:rPr>
        <w:t>أ</w:t>
      </w:r>
      <w:r>
        <w:rPr>
          <w:rtl/>
        </w:rPr>
        <w:t>ن يدع من يديه إلى المرفقين شيئا</w:t>
      </w:r>
      <w:r w:rsidR="00621052">
        <w:rPr>
          <w:rFonts w:hint="cs"/>
          <w:rtl/>
        </w:rPr>
        <w:t>ً</w:t>
      </w:r>
      <w:r>
        <w:rPr>
          <w:rtl/>
        </w:rPr>
        <w:t xml:space="preserve"> إل</w:t>
      </w:r>
      <w:r w:rsidR="00621052">
        <w:rPr>
          <w:rFonts w:hint="cs"/>
          <w:rtl/>
        </w:rPr>
        <w:t>ّ</w:t>
      </w:r>
      <w:r>
        <w:rPr>
          <w:rtl/>
        </w:rPr>
        <w:t>ا غسله</w:t>
      </w:r>
      <w:r w:rsidR="00621052">
        <w:rPr>
          <w:rFonts w:hint="cs"/>
          <w:rtl/>
        </w:rPr>
        <w:t>،</w:t>
      </w:r>
      <w:r>
        <w:rPr>
          <w:rtl/>
        </w:rPr>
        <w:t xml:space="preserve"> ل</w:t>
      </w:r>
      <w:r w:rsidR="00621052">
        <w:rPr>
          <w:rFonts w:hint="cs"/>
          <w:rtl/>
        </w:rPr>
        <w:t>أ</w:t>
      </w:r>
      <w:r>
        <w:rPr>
          <w:rtl/>
        </w:rPr>
        <w:t>ن الله يقول</w:t>
      </w:r>
      <w:r w:rsidR="00621052">
        <w:rPr>
          <w:rFonts w:hint="cs"/>
          <w:rtl/>
        </w:rPr>
        <w:t>:</w:t>
      </w:r>
      <w:r>
        <w:rPr>
          <w:rtl/>
        </w:rPr>
        <w:t xml:space="preserve"> </w:t>
      </w:r>
      <w:r w:rsidRPr="00425952">
        <w:rPr>
          <w:rStyle w:val="libAlaemChar"/>
          <w:rtl/>
        </w:rPr>
        <w:t>(</w:t>
      </w:r>
      <w:r w:rsidR="00425952">
        <w:rPr>
          <w:rFonts w:hint="cs"/>
          <w:rtl/>
        </w:rPr>
        <w:t xml:space="preserve"> </w:t>
      </w:r>
      <w:r w:rsidR="00425952" w:rsidRPr="00425952">
        <w:rPr>
          <w:rStyle w:val="libAieChar"/>
          <w:rtl/>
        </w:rPr>
        <w:t>اغْسِلُوا وُجُوهَكُمْ وَأَيْدِيَكُمْ إِلَى الْمَرَافِقِ</w:t>
      </w:r>
      <w:r w:rsidR="00425952" w:rsidRPr="00425952">
        <w:rPr>
          <w:rtl/>
        </w:rPr>
        <w:t xml:space="preserve"> </w:t>
      </w:r>
      <w:r w:rsidRPr="00425952">
        <w:rPr>
          <w:rStyle w:val="libAlaemChar"/>
          <w:rtl/>
        </w:rPr>
        <w:t>)</w:t>
      </w:r>
      <w:r w:rsidR="00621052">
        <w:rPr>
          <w:rFonts w:hint="cs"/>
          <w:rtl/>
        </w:rPr>
        <w:t>.</w:t>
      </w:r>
      <w:r>
        <w:rPr>
          <w:rtl/>
        </w:rPr>
        <w:t xml:space="preserve"> </w:t>
      </w:r>
    </w:p>
    <w:p w:rsidR="00B568B9" w:rsidRDefault="00B568B9" w:rsidP="00425952">
      <w:pPr>
        <w:pStyle w:val="libNormal"/>
        <w:rPr>
          <w:rtl/>
        </w:rPr>
      </w:pPr>
      <w:r>
        <w:rPr>
          <w:rtl/>
        </w:rPr>
        <w:t>ثم قال</w:t>
      </w:r>
      <w:r w:rsidR="00621052">
        <w:rPr>
          <w:rFonts w:hint="cs"/>
          <w:rtl/>
        </w:rPr>
        <w:t>:</w:t>
      </w:r>
      <w:r>
        <w:rPr>
          <w:rtl/>
        </w:rPr>
        <w:t xml:space="preserve"> </w:t>
      </w:r>
      <w:r w:rsidRPr="00425952">
        <w:rPr>
          <w:rStyle w:val="libAlaemChar"/>
          <w:rtl/>
        </w:rPr>
        <w:t>(</w:t>
      </w:r>
      <w:r w:rsidR="00425952">
        <w:rPr>
          <w:rFonts w:hint="cs"/>
          <w:rtl/>
        </w:rPr>
        <w:t xml:space="preserve"> </w:t>
      </w:r>
      <w:r w:rsidR="00425952" w:rsidRPr="00425952">
        <w:rPr>
          <w:rStyle w:val="libAieChar"/>
          <w:rtl/>
        </w:rPr>
        <w:t>وَامْسَحُوا بِرُءُوسِكُمْ وَأَرْجُلَكُمْ إِلَى الْكَعْبَيْنِ</w:t>
      </w:r>
      <w:r w:rsidR="00621052">
        <w:rPr>
          <w:rFonts w:hint="cs"/>
          <w:rtl/>
        </w:rPr>
        <w:t xml:space="preserve"> </w:t>
      </w:r>
      <w:r w:rsidRPr="00425952">
        <w:rPr>
          <w:rStyle w:val="libAlaemChar"/>
          <w:rtl/>
        </w:rPr>
        <w:t>)</w:t>
      </w:r>
      <w:r w:rsidR="00621052">
        <w:rPr>
          <w:rFonts w:hint="cs"/>
          <w:rtl/>
        </w:rPr>
        <w:t>،</w:t>
      </w:r>
      <w:r>
        <w:rPr>
          <w:rtl/>
        </w:rPr>
        <w:t xml:space="preserve"> فإذا مسح بشئ من رأسه أو بشئ من قدميه ما بين </w:t>
      </w:r>
      <w:r w:rsidR="00621052">
        <w:rPr>
          <w:rFonts w:hint="cs"/>
          <w:rtl/>
        </w:rPr>
        <w:t>أ</w:t>
      </w:r>
      <w:r>
        <w:rPr>
          <w:rtl/>
        </w:rPr>
        <w:t xml:space="preserve">طراف الكعبين إلى </w:t>
      </w:r>
      <w:r w:rsidR="00621052">
        <w:rPr>
          <w:rFonts w:hint="cs"/>
          <w:rtl/>
        </w:rPr>
        <w:t>أ</w:t>
      </w:r>
      <w:r>
        <w:rPr>
          <w:rtl/>
        </w:rPr>
        <w:t>طراف ال</w:t>
      </w:r>
      <w:r w:rsidR="00621052">
        <w:rPr>
          <w:rFonts w:hint="cs"/>
          <w:rtl/>
        </w:rPr>
        <w:t>أ</w:t>
      </w:r>
      <w:r>
        <w:rPr>
          <w:rtl/>
        </w:rPr>
        <w:t>صابع</w:t>
      </w:r>
      <w:r w:rsidR="00621052">
        <w:rPr>
          <w:rFonts w:hint="cs"/>
          <w:rtl/>
        </w:rPr>
        <w:t>،</w:t>
      </w:r>
      <w:r>
        <w:rPr>
          <w:rtl/>
        </w:rPr>
        <w:t xml:space="preserve"> فقد </w:t>
      </w:r>
      <w:r w:rsidR="00621052">
        <w:rPr>
          <w:rFonts w:hint="cs"/>
          <w:rtl/>
        </w:rPr>
        <w:t>أ</w:t>
      </w:r>
      <w:r>
        <w:rPr>
          <w:rtl/>
        </w:rPr>
        <w:t>جز</w:t>
      </w:r>
      <w:r w:rsidR="00621052">
        <w:rPr>
          <w:rFonts w:hint="cs"/>
          <w:rtl/>
        </w:rPr>
        <w:t>أ</w:t>
      </w:r>
      <w:r>
        <w:rPr>
          <w:rtl/>
        </w:rPr>
        <w:t>ه</w:t>
      </w:r>
      <w:r w:rsidR="00621052">
        <w:rPr>
          <w:rFonts w:hint="cs"/>
          <w:rtl/>
        </w:rPr>
        <w:t>،</w:t>
      </w:r>
      <w:r>
        <w:rPr>
          <w:rtl/>
        </w:rPr>
        <w:t xml:space="preserve"> قالا</w:t>
      </w:r>
      <w:r w:rsidR="00621052">
        <w:rPr>
          <w:rFonts w:hint="cs"/>
          <w:rtl/>
        </w:rPr>
        <w:t>:</w:t>
      </w:r>
      <w:r>
        <w:rPr>
          <w:rtl/>
        </w:rPr>
        <w:t xml:space="preserve"> قلنا</w:t>
      </w:r>
      <w:r w:rsidR="00621052">
        <w:rPr>
          <w:rFonts w:hint="cs"/>
          <w:rtl/>
        </w:rPr>
        <w:t>:</w:t>
      </w:r>
      <w:r>
        <w:rPr>
          <w:rtl/>
        </w:rPr>
        <w:t xml:space="preserve"> </w:t>
      </w:r>
      <w:r w:rsidR="00621052">
        <w:rPr>
          <w:rFonts w:hint="cs"/>
          <w:rtl/>
        </w:rPr>
        <w:t>أ</w:t>
      </w:r>
      <w:r>
        <w:rPr>
          <w:rtl/>
        </w:rPr>
        <w:t>صلحك الله</w:t>
      </w:r>
      <w:r w:rsidR="00621052">
        <w:rPr>
          <w:rFonts w:hint="cs"/>
          <w:rtl/>
        </w:rPr>
        <w:t>،</w:t>
      </w:r>
      <w:r>
        <w:rPr>
          <w:rtl/>
        </w:rPr>
        <w:t xml:space="preserve"> </w:t>
      </w:r>
      <w:r w:rsidR="00621052">
        <w:rPr>
          <w:rFonts w:hint="cs"/>
          <w:rtl/>
        </w:rPr>
        <w:t>أ</w:t>
      </w:r>
      <w:r>
        <w:rPr>
          <w:rtl/>
        </w:rPr>
        <w:t>ين الكعبان</w:t>
      </w:r>
      <w:r w:rsidR="00621052">
        <w:rPr>
          <w:rFonts w:hint="cs"/>
          <w:rtl/>
        </w:rPr>
        <w:t>؟</w:t>
      </w:r>
      <w:r>
        <w:rPr>
          <w:rtl/>
        </w:rPr>
        <w:t xml:space="preserve"> قال</w:t>
      </w:r>
      <w:r w:rsidR="00621052">
        <w:rPr>
          <w:rFonts w:hint="cs"/>
          <w:rtl/>
        </w:rPr>
        <w:t>: «</w:t>
      </w:r>
      <w:r>
        <w:rPr>
          <w:rtl/>
        </w:rPr>
        <w:t xml:space="preserve"> ههنا</w:t>
      </w:r>
      <w:r w:rsidR="00621052">
        <w:rPr>
          <w:rFonts w:hint="cs"/>
          <w:rtl/>
        </w:rPr>
        <w:t xml:space="preserve"> »</w:t>
      </w:r>
      <w:r>
        <w:rPr>
          <w:rtl/>
        </w:rPr>
        <w:t xml:space="preserve"> يعنى المفصل دون عظم الساق</w:t>
      </w:r>
      <w:r w:rsidR="00621052">
        <w:rPr>
          <w:rFonts w:hint="cs"/>
          <w:rtl/>
        </w:rPr>
        <w:t>،</w:t>
      </w:r>
      <w:r>
        <w:rPr>
          <w:rtl/>
        </w:rPr>
        <w:t xml:space="preserve"> فقلنا</w:t>
      </w:r>
      <w:r w:rsidR="00621052">
        <w:rPr>
          <w:rFonts w:hint="cs"/>
          <w:rtl/>
        </w:rPr>
        <w:t>:</w:t>
      </w:r>
      <w:r>
        <w:rPr>
          <w:rtl/>
        </w:rPr>
        <w:t xml:space="preserve"> هذا ما هو</w:t>
      </w:r>
      <w:r w:rsidR="00621052">
        <w:rPr>
          <w:rFonts w:hint="cs"/>
          <w:rtl/>
        </w:rPr>
        <w:t>؟</w:t>
      </w:r>
      <w:r>
        <w:rPr>
          <w:rtl/>
        </w:rPr>
        <w:t xml:space="preserve"> قال</w:t>
      </w:r>
      <w:r w:rsidR="00621052">
        <w:rPr>
          <w:rFonts w:hint="cs"/>
          <w:rtl/>
        </w:rPr>
        <w:t>: «</w:t>
      </w:r>
      <w:r>
        <w:rPr>
          <w:rtl/>
        </w:rPr>
        <w:t xml:space="preserve"> من عظم الساق</w:t>
      </w:r>
      <w:r w:rsidR="00621052">
        <w:rPr>
          <w:rFonts w:hint="cs"/>
          <w:rtl/>
        </w:rPr>
        <w:t>،</w:t>
      </w:r>
      <w:r>
        <w:rPr>
          <w:rtl/>
        </w:rPr>
        <w:t xml:space="preserve"> والكعب </w:t>
      </w:r>
      <w:r w:rsidR="00621052">
        <w:rPr>
          <w:rFonts w:hint="cs"/>
          <w:rtl/>
        </w:rPr>
        <w:t>أ</w:t>
      </w:r>
      <w:r>
        <w:rPr>
          <w:rtl/>
        </w:rPr>
        <w:t>سفل من ذلك</w:t>
      </w:r>
      <w:r w:rsidR="00621052">
        <w:rPr>
          <w:rFonts w:hint="cs"/>
          <w:rtl/>
        </w:rPr>
        <w:t xml:space="preserve"> »،</w:t>
      </w:r>
      <w:r>
        <w:rPr>
          <w:rtl/>
        </w:rPr>
        <w:t xml:space="preserve"> فقلنا</w:t>
      </w:r>
      <w:r w:rsidR="00621052">
        <w:rPr>
          <w:rFonts w:hint="cs"/>
          <w:rtl/>
        </w:rPr>
        <w:t>:</w:t>
      </w:r>
      <w:r>
        <w:rPr>
          <w:rtl/>
        </w:rPr>
        <w:t xml:space="preserve"> </w:t>
      </w:r>
      <w:r w:rsidR="00621052">
        <w:rPr>
          <w:rFonts w:hint="cs"/>
          <w:rtl/>
        </w:rPr>
        <w:t>أ</w:t>
      </w:r>
      <w:r>
        <w:rPr>
          <w:rtl/>
        </w:rPr>
        <w:t>صلحك الله</w:t>
      </w:r>
      <w:r w:rsidR="00621052">
        <w:rPr>
          <w:rFonts w:hint="cs"/>
          <w:rtl/>
        </w:rPr>
        <w:t>،</w:t>
      </w:r>
      <w:r>
        <w:rPr>
          <w:rtl/>
        </w:rPr>
        <w:t xml:space="preserve"> فالغرفة الواحدة تجزئ للوجه </w:t>
      </w:r>
      <w:r w:rsidRPr="008E0CFB">
        <w:rPr>
          <w:rStyle w:val="libFootnotenumChar"/>
          <w:rtl/>
        </w:rPr>
        <w:t>(4)</w:t>
      </w:r>
      <w:r w:rsidR="00621052">
        <w:rPr>
          <w:rFonts w:hint="cs"/>
          <w:rtl/>
        </w:rPr>
        <w:t>،</w:t>
      </w:r>
      <w:r>
        <w:rPr>
          <w:rtl/>
        </w:rPr>
        <w:t xml:space="preserve"> وغرفة للذراع</w:t>
      </w:r>
      <w:r w:rsidR="00621052">
        <w:rPr>
          <w:rFonts w:hint="cs"/>
          <w:rtl/>
        </w:rPr>
        <w:t>؟</w:t>
      </w:r>
      <w:r>
        <w:rPr>
          <w:rtl/>
        </w:rPr>
        <w:t xml:space="preserve"> قال</w:t>
      </w:r>
      <w:r w:rsidR="00621052">
        <w:rPr>
          <w:rFonts w:hint="cs"/>
          <w:rtl/>
        </w:rPr>
        <w:t>: «</w:t>
      </w:r>
      <w:r>
        <w:rPr>
          <w:rtl/>
        </w:rPr>
        <w:t xml:space="preserve"> نعم</w:t>
      </w:r>
      <w:r w:rsidR="00621052">
        <w:rPr>
          <w:rFonts w:hint="cs"/>
          <w:rtl/>
        </w:rPr>
        <w:t>،</w:t>
      </w:r>
      <w:r>
        <w:rPr>
          <w:rtl/>
        </w:rPr>
        <w:t xml:space="preserve"> إذا بالغت فيها</w:t>
      </w:r>
      <w:r w:rsidR="00621052">
        <w:rPr>
          <w:rFonts w:hint="cs"/>
          <w:rtl/>
        </w:rPr>
        <w:t>،</w:t>
      </w:r>
      <w:r>
        <w:rPr>
          <w:rtl/>
        </w:rPr>
        <w:t xml:space="preserve"> والثنتان تأتيان على ذلك كله</w:t>
      </w:r>
      <w:r w:rsidR="00621052">
        <w:rPr>
          <w:rFonts w:hint="cs"/>
          <w:rtl/>
        </w:rPr>
        <w:t xml:space="preserve"> »</w:t>
      </w:r>
      <w:r>
        <w:rPr>
          <w:rtl/>
        </w:rPr>
        <w:t>.</w:t>
      </w:r>
    </w:p>
    <w:p w:rsidR="00B568B9" w:rsidRDefault="00860DD6" w:rsidP="00B568B9">
      <w:pPr>
        <w:pStyle w:val="libLine"/>
        <w:rPr>
          <w:rtl/>
        </w:rPr>
      </w:pPr>
      <w:r>
        <w:rPr>
          <w:rtl/>
        </w:rPr>
        <w:t>____________________________</w:t>
      </w:r>
    </w:p>
    <w:p w:rsidR="00621052" w:rsidRDefault="00621052" w:rsidP="00621052">
      <w:pPr>
        <w:pStyle w:val="libFootnote"/>
        <w:rPr>
          <w:rtl/>
        </w:rPr>
      </w:pPr>
      <w:r>
        <w:rPr>
          <w:rFonts w:hint="cs"/>
          <w:rtl/>
        </w:rPr>
        <w:t xml:space="preserve">= </w:t>
      </w:r>
      <w:r w:rsidR="00B568B9" w:rsidRPr="00621052">
        <w:rPr>
          <w:rtl/>
        </w:rPr>
        <w:t xml:space="preserve">العرب ج 4 ص 96). </w:t>
      </w:r>
    </w:p>
    <w:p w:rsidR="00621052" w:rsidRDefault="00B568B9" w:rsidP="00621052">
      <w:pPr>
        <w:pStyle w:val="libFootnote"/>
        <w:rPr>
          <w:rtl/>
        </w:rPr>
      </w:pPr>
      <w:r w:rsidRPr="004C630B">
        <w:rPr>
          <w:rtl/>
        </w:rPr>
        <w:t>(2)</w:t>
      </w:r>
      <w:r w:rsidRPr="00621052">
        <w:rPr>
          <w:rtl/>
        </w:rPr>
        <w:t xml:space="preserve"> في المصدر: قال. </w:t>
      </w:r>
    </w:p>
    <w:p w:rsidR="00621052" w:rsidRDefault="00B568B9" w:rsidP="00621052">
      <w:pPr>
        <w:pStyle w:val="libFootnote"/>
        <w:rPr>
          <w:rtl/>
        </w:rPr>
      </w:pPr>
      <w:r w:rsidRPr="004C630B">
        <w:rPr>
          <w:rtl/>
        </w:rPr>
        <w:t>(3)</w:t>
      </w:r>
      <w:r w:rsidRPr="00621052">
        <w:rPr>
          <w:rtl/>
        </w:rPr>
        <w:t xml:space="preserve"> المائدة 5: 6. </w:t>
      </w:r>
    </w:p>
    <w:p w:rsidR="00B568B9" w:rsidRPr="00621052" w:rsidRDefault="00B568B9" w:rsidP="00621052">
      <w:pPr>
        <w:pStyle w:val="libFootnote"/>
        <w:rPr>
          <w:rtl/>
        </w:rPr>
      </w:pPr>
      <w:r w:rsidRPr="004C630B">
        <w:rPr>
          <w:rtl/>
        </w:rPr>
        <w:t>(4)</w:t>
      </w:r>
      <w:r w:rsidRPr="00621052">
        <w:rPr>
          <w:rtl/>
        </w:rPr>
        <w:t xml:space="preserve"> في المصدر: الوجه .</w:t>
      </w:r>
    </w:p>
    <w:p w:rsidR="00B568B9" w:rsidRDefault="00B568B9" w:rsidP="00B568B9">
      <w:pPr>
        <w:pStyle w:val="libNormal"/>
        <w:rPr>
          <w:rtl/>
        </w:rPr>
      </w:pPr>
      <w:r>
        <w:rPr>
          <w:rtl/>
        </w:rPr>
        <w:br w:type="page"/>
      </w:r>
    </w:p>
    <w:p w:rsidR="009C7878" w:rsidRDefault="00B568B9" w:rsidP="009C7878">
      <w:pPr>
        <w:pStyle w:val="libNormal"/>
        <w:rPr>
          <w:rtl/>
        </w:rPr>
      </w:pPr>
      <w:r>
        <w:rPr>
          <w:rtl/>
        </w:rPr>
        <w:lastRenderedPageBreak/>
        <w:t>684 / 4 - وعن زرارة</w:t>
      </w:r>
      <w:r w:rsidR="009C7878">
        <w:rPr>
          <w:rFonts w:hint="cs"/>
          <w:rtl/>
        </w:rPr>
        <w:t>،</w:t>
      </w:r>
      <w:r>
        <w:rPr>
          <w:rtl/>
        </w:rPr>
        <w:t xml:space="preserve"> عنه </w:t>
      </w:r>
      <w:r w:rsidRPr="00B568B9">
        <w:rPr>
          <w:rStyle w:val="libAlaemChar"/>
          <w:rtl/>
        </w:rPr>
        <w:t>عليه‌السلام</w:t>
      </w:r>
      <w:r>
        <w:rPr>
          <w:rtl/>
        </w:rPr>
        <w:t xml:space="preserve"> في قول الله عزّوجلّ</w:t>
      </w:r>
      <w:r w:rsidR="009C7878">
        <w:rPr>
          <w:rFonts w:hint="cs"/>
          <w:rtl/>
        </w:rPr>
        <w:t>:</w:t>
      </w:r>
      <w:r>
        <w:rPr>
          <w:rtl/>
        </w:rPr>
        <w:t xml:space="preserve"> </w:t>
      </w:r>
      <w:r w:rsidR="009C7878" w:rsidRPr="00425952">
        <w:rPr>
          <w:rStyle w:val="libAlaemChar"/>
          <w:rtl/>
        </w:rPr>
        <w:t>(</w:t>
      </w:r>
      <w:r w:rsidR="009C7878">
        <w:rPr>
          <w:rFonts w:hint="cs"/>
          <w:rtl/>
        </w:rPr>
        <w:t xml:space="preserve"> </w:t>
      </w:r>
      <w:r w:rsidR="009C7878" w:rsidRPr="00425952">
        <w:rPr>
          <w:rStyle w:val="libAieChar"/>
          <w:rtl/>
        </w:rPr>
        <w:t>يَا أَيُّهَا الَّذِينَ آمَنُوا</w:t>
      </w:r>
      <w:r w:rsidR="009C7878">
        <w:rPr>
          <w:rFonts w:hint="cs"/>
          <w:rtl/>
        </w:rPr>
        <w:t xml:space="preserve"> </w:t>
      </w:r>
      <w:r w:rsidRPr="009C7878">
        <w:rPr>
          <w:rStyle w:val="libAlaemChar"/>
          <w:rtl/>
        </w:rPr>
        <w:t>)</w:t>
      </w:r>
      <w:r>
        <w:rPr>
          <w:rtl/>
        </w:rPr>
        <w:t xml:space="preserve"> </w:t>
      </w:r>
      <w:r w:rsidRPr="008E0CFB">
        <w:rPr>
          <w:rStyle w:val="libFootnotenumChar"/>
          <w:rtl/>
        </w:rPr>
        <w:t>(1)</w:t>
      </w:r>
      <w:r w:rsidR="009C7878">
        <w:rPr>
          <w:rFonts w:hint="cs"/>
          <w:rtl/>
        </w:rPr>
        <w:t>،</w:t>
      </w:r>
      <w:r>
        <w:rPr>
          <w:rtl/>
        </w:rPr>
        <w:t xml:space="preserve"> الآية</w:t>
      </w:r>
      <w:r w:rsidR="009C7878">
        <w:rPr>
          <w:rFonts w:hint="cs"/>
          <w:rtl/>
        </w:rPr>
        <w:t>.</w:t>
      </w:r>
      <w:r>
        <w:rPr>
          <w:rtl/>
        </w:rPr>
        <w:t xml:space="preserve"> </w:t>
      </w:r>
    </w:p>
    <w:p w:rsidR="00B568B9" w:rsidRDefault="00B568B9" w:rsidP="009C7878">
      <w:pPr>
        <w:pStyle w:val="libNormal"/>
        <w:rPr>
          <w:rtl/>
        </w:rPr>
      </w:pPr>
      <w:r>
        <w:rPr>
          <w:rtl/>
        </w:rPr>
        <w:t xml:space="preserve">فليس له </w:t>
      </w:r>
      <w:r w:rsidR="009C7878">
        <w:rPr>
          <w:rFonts w:hint="cs"/>
          <w:rtl/>
        </w:rPr>
        <w:t>أ</w:t>
      </w:r>
      <w:r>
        <w:rPr>
          <w:rtl/>
        </w:rPr>
        <w:t>ن يدع شيئا</w:t>
      </w:r>
      <w:r w:rsidR="009C7878">
        <w:rPr>
          <w:rFonts w:hint="cs"/>
          <w:rtl/>
        </w:rPr>
        <w:t>ً</w:t>
      </w:r>
      <w:r>
        <w:rPr>
          <w:rtl/>
        </w:rPr>
        <w:t xml:space="preserve"> من وجهه ال</w:t>
      </w:r>
      <w:r w:rsidR="009C7878">
        <w:rPr>
          <w:rFonts w:hint="cs"/>
          <w:rtl/>
        </w:rPr>
        <w:t>ّ</w:t>
      </w:r>
      <w:r>
        <w:rPr>
          <w:rtl/>
        </w:rPr>
        <w:t>ا</w:t>
      </w:r>
      <w:r w:rsidR="009C7878">
        <w:rPr>
          <w:rFonts w:hint="cs"/>
          <w:rtl/>
        </w:rPr>
        <w:t xml:space="preserve"> </w:t>
      </w:r>
      <w:r>
        <w:rPr>
          <w:rtl/>
        </w:rPr>
        <w:t>غسله</w:t>
      </w:r>
      <w:r w:rsidR="009C7878">
        <w:rPr>
          <w:rFonts w:hint="cs"/>
          <w:rtl/>
        </w:rPr>
        <w:t>،</w:t>
      </w:r>
      <w:r>
        <w:rPr>
          <w:rtl/>
        </w:rPr>
        <w:t xml:space="preserve"> </w:t>
      </w:r>
      <w:r w:rsidR="009C7878">
        <w:rPr>
          <w:rFonts w:hint="cs"/>
          <w:rtl/>
        </w:rPr>
        <w:t xml:space="preserve">[ </w:t>
      </w:r>
      <w:r>
        <w:rPr>
          <w:rtl/>
        </w:rPr>
        <w:t xml:space="preserve">وليس له </w:t>
      </w:r>
      <w:r w:rsidR="009C7878">
        <w:rPr>
          <w:rFonts w:hint="cs"/>
          <w:rtl/>
        </w:rPr>
        <w:t>أ</w:t>
      </w:r>
      <w:r>
        <w:rPr>
          <w:rtl/>
        </w:rPr>
        <w:t>ن يدع شيئا من يديه إلى المرفقين إل</w:t>
      </w:r>
      <w:r w:rsidR="009C7878">
        <w:rPr>
          <w:rFonts w:hint="cs"/>
          <w:rtl/>
        </w:rPr>
        <w:t>ّ</w:t>
      </w:r>
      <w:r>
        <w:rPr>
          <w:rtl/>
        </w:rPr>
        <w:t>ا غسله</w:t>
      </w:r>
      <w:r w:rsidR="009C7878">
        <w:rPr>
          <w:rFonts w:hint="cs"/>
          <w:rtl/>
        </w:rPr>
        <w:t>،</w:t>
      </w:r>
      <w:r>
        <w:rPr>
          <w:rtl/>
        </w:rPr>
        <w:t xml:space="preserve"> ثم قال</w:t>
      </w:r>
      <w:r w:rsidR="009C7878">
        <w:rPr>
          <w:rFonts w:hint="cs"/>
          <w:rtl/>
        </w:rPr>
        <w:t>:</w:t>
      </w:r>
      <w:r>
        <w:rPr>
          <w:rtl/>
        </w:rPr>
        <w:t xml:space="preserve"> وامسحوا برؤوسكم و</w:t>
      </w:r>
      <w:r w:rsidR="009C7878">
        <w:rPr>
          <w:rFonts w:hint="cs"/>
          <w:rtl/>
        </w:rPr>
        <w:t>أ</w:t>
      </w:r>
      <w:r>
        <w:rPr>
          <w:rtl/>
        </w:rPr>
        <w:t>رجلكم إلى الكعبين</w:t>
      </w:r>
      <w:r w:rsidR="009C7878">
        <w:rPr>
          <w:rFonts w:hint="cs"/>
          <w:rtl/>
        </w:rPr>
        <w:t>،</w:t>
      </w:r>
      <w:r>
        <w:rPr>
          <w:rtl/>
        </w:rPr>
        <w:t xml:space="preserve"> فإذا مسح بشئ من ر</w:t>
      </w:r>
      <w:r w:rsidR="009C7878">
        <w:rPr>
          <w:rFonts w:hint="cs"/>
          <w:rtl/>
        </w:rPr>
        <w:t>أ</w:t>
      </w:r>
      <w:r>
        <w:rPr>
          <w:rtl/>
        </w:rPr>
        <w:t>سه</w:t>
      </w:r>
      <w:r w:rsidR="009C7878">
        <w:rPr>
          <w:rFonts w:hint="cs"/>
          <w:rtl/>
        </w:rPr>
        <w:t>،</w:t>
      </w:r>
      <w:r>
        <w:rPr>
          <w:rtl/>
        </w:rPr>
        <w:t xml:space="preserve"> أو بشئ من قدميه ما بين كعبيه إلى </w:t>
      </w:r>
      <w:r w:rsidR="009C7878">
        <w:rPr>
          <w:rFonts w:hint="cs"/>
          <w:rtl/>
        </w:rPr>
        <w:t>أ</w:t>
      </w:r>
      <w:r>
        <w:rPr>
          <w:rtl/>
        </w:rPr>
        <w:t xml:space="preserve">طراف </w:t>
      </w:r>
      <w:r w:rsidR="009C7878">
        <w:rPr>
          <w:rFonts w:hint="cs"/>
          <w:rtl/>
        </w:rPr>
        <w:t>أ</w:t>
      </w:r>
      <w:r>
        <w:rPr>
          <w:rtl/>
        </w:rPr>
        <w:t>صابعه</w:t>
      </w:r>
      <w:r w:rsidR="009C7878">
        <w:rPr>
          <w:rFonts w:hint="cs"/>
          <w:rtl/>
        </w:rPr>
        <w:t>،</w:t>
      </w:r>
      <w:r>
        <w:rPr>
          <w:rtl/>
        </w:rPr>
        <w:t xml:space="preserve"> فقد </w:t>
      </w:r>
      <w:r w:rsidR="009C7878">
        <w:rPr>
          <w:rFonts w:hint="cs"/>
          <w:rtl/>
        </w:rPr>
        <w:t>أ</w:t>
      </w:r>
      <w:r>
        <w:rPr>
          <w:rtl/>
        </w:rPr>
        <w:t>جز</w:t>
      </w:r>
      <w:r w:rsidR="009C7878">
        <w:rPr>
          <w:rFonts w:hint="cs"/>
          <w:rtl/>
        </w:rPr>
        <w:t>أ</w:t>
      </w:r>
      <w:r>
        <w:rPr>
          <w:rtl/>
        </w:rPr>
        <w:t>ه</w:t>
      </w:r>
      <w:r w:rsidR="009C7878">
        <w:rPr>
          <w:rFonts w:hint="cs"/>
          <w:rtl/>
        </w:rPr>
        <w:t>،</w:t>
      </w:r>
      <w:r>
        <w:rPr>
          <w:rtl/>
        </w:rPr>
        <w:t xml:space="preserve"> قال</w:t>
      </w:r>
      <w:r w:rsidR="009C7878">
        <w:rPr>
          <w:rFonts w:hint="cs"/>
          <w:rtl/>
        </w:rPr>
        <w:t>:</w:t>
      </w:r>
      <w:r>
        <w:rPr>
          <w:rtl/>
        </w:rPr>
        <w:t xml:space="preserve"> فقلت</w:t>
      </w:r>
      <w:r w:rsidR="009C7878">
        <w:rPr>
          <w:rFonts w:hint="cs"/>
          <w:rtl/>
        </w:rPr>
        <w:t>:</w:t>
      </w:r>
      <w:r>
        <w:rPr>
          <w:rtl/>
        </w:rPr>
        <w:t xml:space="preserve"> </w:t>
      </w:r>
      <w:r w:rsidR="009C7878">
        <w:rPr>
          <w:rFonts w:hint="cs"/>
          <w:rtl/>
        </w:rPr>
        <w:t>أ</w:t>
      </w:r>
      <w:r>
        <w:rPr>
          <w:rtl/>
        </w:rPr>
        <w:t>صلحك الله</w:t>
      </w:r>
      <w:r w:rsidR="009C7878">
        <w:rPr>
          <w:rFonts w:hint="cs"/>
          <w:rtl/>
        </w:rPr>
        <w:t>،</w:t>
      </w:r>
      <w:r>
        <w:rPr>
          <w:rtl/>
        </w:rPr>
        <w:t xml:space="preserve"> </w:t>
      </w:r>
      <w:r w:rsidR="009C7878">
        <w:rPr>
          <w:rFonts w:hint="cs"/>
          <w:rtl/>
        </w:rPr>
        <w:t>أ</w:t>
      </w:r>
      <w:r>
        <w:rPr>
          <w:rtl/>
        </w:rPr>
        <w:t>ين الكعبان</w:t>
      </w:r>
      <w:r w:rsidR="009C7878">
        <w:rPr>
          <w:rFonts w:hint="cs"/>
          <w:rtl/>
        </w:rPr>
        <w:t>؟</w:t>
      </w:r>
      <w:r>
        <w:rPr>
          <w:rtl/>
        </w:rPr>
        <w:t xml:space="preserve"> قال</w:t>
      </w:r>
      <w:r w:rsidR="009C7878">
        <w:rPr>
          <w:rFonts w:hint="cs"/>
          <w:rtl/>
        </w:rPr>
        <w:t>:</w:t>
      </w:r>
      <w:r>
        <w:rPr>
          <w:rtl/>
        </w:rPr>
        <w:t xml:space="preserve"> ههنا</w:t>
      </w:r>
      <w:r w:rsidR="009C7878">
        <w:rPr>
          <w:rFonts w:hint="cs"/>
          <w:rtl/>
        </w:rPr>
        <w:t>،</w:t>
      </w:r>
      <w:r>
        <w:rPr>
          <w:rtl/>
        </w:rPr>
        <w:t xml:space="preserve"> يعن</w:t>
      </w:r>
      <w:r w:rsidR="009C7878">
        <w:rPr>
          <w:rFonts w:hint="cs"/>
          <w:rtl/>
        </w:rPr>
        <w:t>ي</w:t>
      </w:r>
      <w:r>
        <w:rPr>
          <w:rtl/>
        </w:rPr>
        <w:t xml:space="preserve"> المفصل دون عظم الساق </w:t>
      </w:r>
      <w:r w:rsidR="009C7878">
        <w:rPr>
          <w:rFonts w:hint="cs"/>
          <w:rtl/>
        </w:rPr>
        <w:t>]</w:t>
      </w:r>
      <w:r w:rsidRPr="008E0CFB">
        <w:rPr>
          <w:rStyle w:val="libFootnotenumChar"/>
          <w:rtl/>
        </w:rPr>
        <w:t>(2)</w:t>
      </w:r>
      <w:r>
        <w:rPr>
          <w:rtl/>
        </w:rPr>
        <w:t>.</w:t>
      </w:r>
    </w:p>
    <w:p w:rsidR="00B568B9" w:rsidRDefault="00B568B9" w:rsidP="009C7878">
      <w:pPr>
        <w:pStyle w:val="libNormal"/>
        <w:rPr>
          <w:rtl/>
        </w:rPr>
      </w:pPr>
      <w:r>
        <w:rPr>
          <w:rtl/>
        </w:rPr>
        <w:t xml:space="preserve">685 / 5 - وعن عبدالله بن سليمان، عن أبي جعفر </w:t>
      </w:r>
      <w:r w:rsidRPr="00B568B9">
        <w:rPr>
          <w:rStyle w:val="libAlaemChar"/>
          <w:rtl/>
        </w:rPr>
        <w:t>عليه‌السلام</w:t>
      </w:r>
      <w:r w:rsidR="009C7878">
        <w:rPr>
          <w:rFonts w:hint="cs"/>
          <w:rtl/>
        </w:rPr>
        <w:t>،</w:t>
      </w:r>
      <w:r>
        <w:rPr>
          <w:rtl/>
        </w:rPr>
        <w:t xml:space="preserve"> </w:t>
      </w:r>
      <w:r w:rsidR="00E82F8C">
        <w:rPr>
          <w:rtl/>
        </w:rPr>
        <w:t>قال</w:t>
      </w:r>
      <w:r w:rsidR="009C7878">
        <w:rPr>
          <w:rFonts w:hint="cs"/>
          <w:rtl/>
        </w:rPr>
        <w:t>،</w:t>
      </w:r>
      <w:r w:rsidR="00E82F8C">
        <w:rPr>
          <w:rtl/>
        </w:rPr>
        <w:t xml:space="preserve"> قال</w:t>
      </w:r>
      <w:r w:rsidR="009C7878">
        <w:rPr>
          <w:rFonts w:hint="cs"/>
          <w:rtl/>
        </w:rPr>
        <w:t>: «</w:t>
      </w:r>
      <w:r>
        <w:rPr>
          <w:rtl/>
        </w:rPr>
        <w:t xml:space="preserve"> </w:t>
      </w:r>
      <w:r w:rsidR="009C7878">
        <w:rPr>
          <w:rFonts w:hint="cs"/>
          <w:rtl/>
        </w:rPr>
        <w:t>أ</w:t>
      </w:r>
      <w:r>
        <w:rPr>
          <w:rtl/>
        </w:rPr>
        <w:t xml:space="preserve">لا </w:t>
      </w:r>
      <w:r w:rsidR="009C7878">
        <w:rPr>
          <w:rFonts w:hint="cs"/>
          <w:rtl/>
        </w:rPr>
        <w:t>أ</w:t>
      </w:r>
      <w:r>
        <w:rPr>
          <w:rtl/>
        </w:rPr>
        <w:t>حك</w:t>
      </w:r>
      <w:r w:rsidR="009C7878">
        <w:rPr>
          <w:rFonts w:hint="cs"/>
          <w:rtl/>
        </w:rPr>
        <w:t>ي</w:t>
      </w:r>
      <w:r>
        <w:rPr>
          <w:rtl/>
        </w:rPr>
        <w:t xml:space="preserve"> لكم وضوء رسول الله </w:t>
      </w:r>
      <w:r w:rsidRPr="00B568B9">
        <w:rPr>
          <w:rStyle w:val="libAlaemChar"/>
          <w:rtl/>
        </w:rPr>
        <w:t>صلى‌الله‌عليه‌وآله‌</w:t>
      </w:r>
      <w:r w:rsidR="009C7878">
        <w:rPr>
          <w:rFonts w:hint="cs"/>
          <w:rtl/>
        </w:rPr>
        <w:t>؟ »</w:t>
      </w:r>
      <w:r>
        <w:rPr>
          <w:rtl/>
        </w:rPr>
        <w:t xml:space="preserve"> قلنا</w:t>
      </w:r>
      <w:r w:rsidR="009C7878">
        <w:rPr>
          <w:rFonts w:hint="cs"/>
          <w:rtl/>
        </w:rPr>
        <w:t>:</w:t>
      </w:r>
      <w:r>
        <w:rPr>
          <w:rtl/>
        </w:rPr>
        <w:t xml:space="preserve"> بلى</w:t>
      </w:r>
      <w:r w:rsidR="009C7878">
        <w:rPr>
          <w:rFonts w:hint="cs"/>
          <w:rtl/>
        </w:rPr>
        <w:t>،</w:t>
      </w:r>
      <w:r>
        <w:rPr>
          <w:rtl/>
        </w:rPr>
        <w:t xml:space="preserve"> ف</w:t>
      </w:r>
      <w:r w:rsidR="009C7878">
        <w:rPr>
          <w:rFonts w:hint="cs"/>
          <w:rtl/>
        </w:rPr>
        <w:t>أ</w:t>
      </w:r>
      <w:r>
        <w:rPr>
          <w:rtl/>
        </w:rPr>
        <w:t>خذ كفا من ماء فصبه على وجهه</w:t>
      </w:r>
      <w:r w:rsidR="009C7878">
        <w:rPr>
          <w:rFonts w:hint="cs"/>
          <w:rtl/>
        </w:rPr>
        <w:t>،</w:t>
      </w:r>
      <w:r>
        <w:rPr>
          <w:rtl/>
        </w:rPr>
        <w:t xml:space="preserve"> ثم </w:t>
      </w:r>
      <w:r w:rsidR="009C7878">
        <w:rPr>
          <w:rFonts w:hint="cs"/>
          <w:rtl/>
        </w:rPr>
        <w:t>أ</w:t>
      </w:r>
      <w:r>
        <w:rPr>
          <w:rtl/>
        </w:rPr>
        <w:t xml:space="preserve">خذ كفا آخر </w:t>
      </w:r>
      <w:r w:rsidRPr="008E0CFB">
        <w:rPr>
          <w:rStyle w:val="libFootnotenumChar"/>
          <w:rtl/>
        </w:rPr>
        <w:t>(1)</w:t>
      </w:r>
      <w:r>
        <w:rPr>
          <w:rtl/>
        </w:rPr>
        <w:t xml:space="preserve"> فصبه على ذراعه ال</w:t>
      </w:r>
      <w:r w:rsidR="009C7878">
        <w:rPr>
          <w:rFonts w:hint="cs"/>
          <w:rtl/>
        </w:rPr>
        <w:t>أ</w:t>
      </w:r>
      <w:r>
        <w:rPr>
          <w:rtl/>
        </w:rPr>
        <w:t>يمن</w:t>
      </w:r>
      <w:r w:rsidR="009C7878">
        <w:rPr>
          <w:rFonts w:hint="cs"/>
          <w:rtl/>
        </w:rPr>
        <w:t>،</w:t>
      </w:r>
      <w:r>
        <w:rPr>
          <w:rtl/>
        </w:rPr>
        <w:t xml:space="preserve"> ثم </w:t>
      </w:r>
      <w:r w:rsidR="009C7878">
        <w:rPr>
          <w:rFonts w:hint="cs"/>
          <w:rtl/>
        </w:rPr>
        <w:t>أ</w:t>
      </w:r>
      <w:r>
        <w:rPr>
          <w:rtl/>
        </w:rPr>
        <w:t>خذ كفا آخر فصبه على ذراعه ال</w:t>
      </w:r>
      <w:r w:rsidR="009C7878">
        <w:rPr>
          <w:rFonts w:hint="cs"/>
          <w:rtl/>
        </w:rPr>
        <w:t>أ</w:t>
      </w:r>
      <w:r>
        <w:rPr>
          <w:rtl/>
        </w:rPr>
        <w:t>يسر</w:t>
      </w:r>
      <w:r w:rsidR="009C7878">
        <w:rPr>
          <w:rFonts w:hint="cs"/>
          <w:rtl/>
        </w:rPr>
        <w:t>،</w:t>
      </w:r>
      <w:r>
        <w:rPr>
          <w:rtl/>
        </w:rPr>
        <w:t xml:space="preserve"> ثم مسح ر</w:t>
      </w:r>
      <w:r w:rsidR="009C7878">
        <w:rPr>
          <w:rFonts w:hint="cs"/>
          <w:rtl/>
        </w:rPr>
        <w:t>أ</w:t>
      </w:r>
      <w:r>
        <w:rPr>
          <w:rtl/>
        </w:rPr>
        <w:t>سه وقدميه</w:t>
      </w:r>
      <w:r w:rsidR="009C7878">
        <w:rPr>
          <w:rFonts w:hint="cs"/>
          <w:rtl/>
        </w:rPr>
        <w:t>،</w:t>
      </w:r>
      <w:r>
        <w:rPr>
          <w:rtl/>
        </w:rPr>
        <w:t xml:space="preserve"> ثم وضع يده على ظهر القدم</w:t>
      </w:r>
      <w:r w:rsidR="009C7878">
        <w:rPr>
          <w:rFonts w:hint="cs"/>
          <w:rtl/>
        </w:rPr>
        <w:t>،</w:t>
      </w:r>
      <w:r>
        <w:rPr>
          <w:rtl/>
        </w:rPr>
        <w:t xml:space="preserve"> ثم قال</w:t>
      </w:r>
      <w:r w:rsidR="009C7878">
        <w:rPr>
          <w:rFonts w:hint="cs"/>
          <w:rtl/>
        </w:rPr>
        <w:t>: «</w:t>
      </w:r>
      <w:r>
        <w:rPr>
          <w:rtl/>
        </w:rPr>
        <w:t xml:space="preserve"> ان هذا هو الكعب </w:t>
      </w:r>
      <w:r w:rsidRPr="008E0CFB">
        <w:rPr>
          <w:rStyle w:val="libFootnotenumChar"/>
          <w:rtl/>
        </w:rPr>
        <w:t>(2)</w:t>
      </w:r>
      <w:r w:rsidR="009C7878">
        <w:rPr>
          <w:rFonts w:hint="cs"/>
          <w:rtl/>
        </w:rPr>
        <w:t xml:space="preserve"> »،</w:t>
      </w:r>
      <w:r>
        <w:rPr>
          <w:rtl/>
        </w:rPr>
        <w:t xml:space="preserve"> و</w:t>
      </w:r>
      <w:r w:rsidR="009C7878">
        <w:rPr>
          <w:rFonts w:hint="cs"/>
          <w:rtl/>
        </w:rPr>
        <w:t>أ</w:t>
      </w:r>
      <w:r>
        <w:rPr>
          <w:rtl/>
        </w:rPr>
        <w:t>شار بيده إلى</w:t>
      </w:r>
    </w:p>
    <w:p w:rsidR="00B568B9" w:rsidRDefault="00860DD6" w:rsidP="00B568B9">
      <w:pPr>
        <w:pStyle w:val="libLine"/>
        <w:rPr>
          <w:rtl/>
        </w:rPr>
      </w:pPr>
      <w:r>
        <w:rPr>
          <w:rtl/>
        </w:rPr>
        <w:t>____________________________</w:t>
      </w:r>
    </w:p>
    <w:p w:rsidR="009C7878" w:rsidRDefault="00B568B9" w:rsidP="009C7878">
      <w:pPr>
        <w:pStyle w:val="libFootnote0"/>
        <w:rPr>
          <w:rtl/>
        </w:rPr>
      </w:pPr>
      <w:r w:rsidRPr="009C7878">
        <w:rPr>
          <w:rtl/>
        </w:rPr>
        <w:t>4</w:t>
      </w:r>
      <w:r w:rsidR="009C7878">
        <w:rPr>
          <w:rFonts w:hint="cs"/>
          <w:rtl/>
        </w:rPr>
        <w:t xml:space="preserve"> -</w:t>
      </w:r>
      <w:r w:rsidRPr="009C7878">
        <w:rPr>
          <w:rtl/>
        </w:rPr>
        <w:t xml:space="preserve"> تفسير العياشي ج 1 ص 298 ح 50، عنه في البحار ج 80 ص 274 ح 29. </w:t>
      </w:r>
    </w:p>
    <w:p w:rsidR="009C7878" w:rsidRDefault="00B568B9" w:rsidP="009C7878">
      <w:pPr>
        <w:pStyle w:val="libFootnote"/>
        <w:rPr>
          <w:rtl/>
        </w:rPr>
      </w:pPr>
      <w:r w:rsidRPr="004C630B">
        <w:rPr>
          <w:rtl/>
        </w:rPr>
        <w:t>(1)</w:t>
      </w:r>
      <w:r w:rsidRPr="009C7878">
        <w:rPr>
          <w:rtl/>
        </w:rPr>
        <w:t xml:space="preserve"> المائدة 5: 6. </w:t>
      </w:r>
    </w:p>
    <w:p w:rsidR="009C7878" w:rsidRDefault="00B568B9" w:rsidP="009C7878">
      <w:pPr>
        <w:pStyle w:val="libFootnote"/>
        <w:rPr>
          <w:rtl/>
        </w:rPr>
      </w:pPr>
      <w:r w:rsidRPr="004C630B">
        <w:rPr>
          <w:rtl/>
        </w:rPr>
        <w:t>(2)</w:t>
      </w:r>
      <w:r w:rsidRPr="009C7878">
        <w:rPr>
          <w:rtl/>
        </w:rPr>
        <w:t xml:space="preserve"> اختصر المرحوم النوري في المخطوط ما ورد بين المعقوفين وكتب مكانه: </w:t>
      </w:r>
      <w:r w:rsidR="009C7878">
        <w:rPr>
          <w:rFonts w:hint="cs"/>
          <w:rtl/>
        </w:rPr>
        <w:t xml:space="preserve">« </w:t>
      </w:r>
      <w:r w:rsidRPr="009C7878">
        <w:rPr>
          <w:rtl/>
        </w:rPr>
        <w:t>وساقه نحو ما مر إلى قوله: دون عظم الساق</w:t>
      </w:r>
      <w:r w:rsidR="009C7878">
        <w:rPr>
          <w:rFonts w:hint="cs"/>
          <w:rtl/>
        </w:rPr>
        <w:t xml:space="preserve"> »</w:t>
      </w:r>
      <w:r w:rsidRPr="009C7878">
        <w:rPr>
          <w:rtl/>
        </w:rPr>
        <w:t xml:space="preserve">، وما أثبتناه من الطبعة الحجرية والمصدر. </w:t>
      </w:r>
    </w:p>
    <w:p w:rsidR="009C7878" w:rsidRDefault="00B568B9" w:rsidP="009C7878">
      <w:pPr>
        <w:pStyle w:val="libFootnote0"/>
        <w:rPr>
          <w:rtl/>
        </w:rPr>
      </w:pPr>
      <w:r w:rsidRPr="009C7878">
        <w:rPr>
          <w:rtl/>
        </w:rPr>
        <w:t>5</w:t>
      </w:r>
      <w:r w:rsidR="009C7878">
        <w:rPr>
          <w:rFonts w:hint="cs"/>
          <w:rtl/>
        </w:rPr>
        <w:t xml:space="preserve"> -</w:t>
      </w:r>
      <w:r w:rsidRPr="009C7878">
        <w:rPr>
          <w:rtl/>
        </w:rPr>
        <w:t xml:space="preserve"> تفسير العياشي ج 1 ص 300 ح 56، عنه في البحار ج 80 ص 284 ح 34. </w:t>
      </w:r>
    </w:p>
    <w:p w:rsidR="009C7878" w:rsidRDefault="00B568B9" w:rsidP="009C7878">
      <w:pPr>
        <w:pStyle w:val="libFootnote"/>
        <w:rPr>
          <w:rtl/>
        </w:rPr>
      </w:pPr>
      <w:r w:rsidRPr="004C630B">
        <w:rPr>
          <w:rtl/>
        </w:rPr>
        <w:t>(1)</w:t>
      </w:r>
      <w:r w:rsidRPr="009C7878">
        <w:rPr>
          <w:rtl/>
        </w:rPr>
        <w:t xml:space="preserve"> في المصدر زيادة: [ من ماء فصبه على وجهه ثم اخذ كفا آخر ]. </w:t>
      </w:r>
    </w:p>
    <w:p w:rsidR="00B568B9" w:rsidRPr="009C7878" w:rsidRDefault="00B568B9" w:rsidP="009C7878">
      <w:pPr>
        <w:pStyle w:val="libFootnote"/>
        <w:rPr>
          <w:rtl/>
        </w:rPr>
      </w:pPr>
      <w:r w:rsidRPr="004C630B">
        <w:rPr>
          <w:rtl/>
        </w:rPr>
        <w:t>(2)</w:t>
      </w:r>
      <w:r w:rsidRPr="009C7878">
        <w:rPr>
          <w:rtl/>
        </w:rPr>
        <w:t xml:space="preserve"> وفيه: الكف .</w:t>
      </w:r>
    </w:p>
    <w:p w:rsidR="00B568B9" w:rsidRDefault="00B568B9" w:rsidP="00B07714">
      <w:pPr>
        <w:pStyle w:val="libNormal0"/>
        <w:rPr>
          <w:rtl/>
        </w:rPr>
      </w:pPr>
      <w:r>
        <w:rPr>
          <w:rtl/>
        </w:rPr>
        <w:br w:type="page"/>
      </w:r>
      <w:r w:rsidR="00B07714">
        <w:rPr>
          <w:rtl/>
        </w:rPr>
        <w:lastRenderedPageBreak/>
        <w:t>العرقوب وليس بالكعب</w:t>
      </w:r>
      <w:r>
        <w:rPr>
          <w:rtl/>
        </w:rPr>
        <w:t>.</w:t>
      </w:r>
    </w:p>
    <w:p w:rsidR="00B07714" w:rsidRDefault="00B568B9" w:rsidP="00B07714">
      <w:pPr>
        <w:pStyle w:val="libNormal"/>
        <w:rPr>
          <w:rtl/>
        </w:rPr>
      </w:pPr>
      <w:r>
        <w:rPr>
          <w:rtl/>
        </w:rPr>
        <w:t>686 / 6 - العلامة الكراجك</w:t>
      </w:r>
      <w:r w:rsidR="00B07714">
        <w:rPr>
          <w:rFonts w:hint="cs"/>
          <w:rtl/>
        </w:rPr>
        <w:t>ي</w:t>
      </w:r>
      <w:r>
        <w:rPr>
          <w:rtl/>
        </w:rPr>
        <w:t xml:space="preserve"> في كنز الفوائد</w:t>
      </w:r>
      <w:r w:rsidR="00B07714">
        <w:rPr>
          <w:rFonts w:hint="cs"/>
          <w:rtl/>
        </w:rPr>
        <w:t>:</w:t>
      </w:r>
      <w:r>
        <w:rPr>
          <w:rtl/>
        </w:rPr>
        <w:t xml:space="preserve"> عن </w:t>
      </w:r>
      <w:r w:rsidR="00B07714">
        <w:rPr>
          <w:rtl/>
        </w:rPr>
        <w:t>أميرالمؤمنين</w:t>
      </w:r>
      <w:r>
        <w:rPr>
          <w:rtl/>
        </w:rPr>
        <w:t xml:space="preserve"> علي بن أبي طالب </w:t>
      </w:r>
      <w:r w:rsidRPr="00B568B9">
        <w:rPr>
          <w:rStyle w:val="libAlaemChar"/>
          <w:rtl/>
        </w:rPr>
        <w:t>عليه‌السلام</w:t>
      </w:r>
      <w:r w:rsidR="00B07714">
        <w:rPr>
          <w:rFonts w:hint="cs"/>
          <w:rtl/>
        </w:rPr>
        <w:t>،</w:t>
      </w:r>
      <w:r>
        <w:rPr>
          <w:rtl/>
        </w:rPr>
        <w:t xml:space="preserve"> </w:t>
      </w:r>
      <w:r w:rsidR="00B07714">
        <w:rPr>
          <w:rFonts w:hint="cs"/>
          <w:rtl/>
        </w:rPr>
        <w:t>أ</w:t>
      </w:r>
      <w:r>
        <w:rPr>
          <w:rtl/>
        </w:rPr>
        <w:t>نه قال للناس في الرحبة</w:t>
      </w:r>
      <w:r w:rsidR="00B07714">
        <w:rPr>
          <w:rFonts w:hint="cs"/>
          <w:rtl/>
        </w:rPr>
        <w:t>: «</w:t>
      </w:r>
      <w:r>
        <w:rPr>
          <w:rtl/>
        </w:rPr>
        <w:t xml:space="preserve"> إلا </w:t>
      </w:r>
      <w:r w:rsidR="00B07714">
        <w:rPr>
          <w:rFonts w:hint="cs"/>
          <w:rtl/>
        </w:rPr>
        <w:t>أ</w:t>
      </w:r>
      <w:r>
        <w:rPr>
          <w:rtl/>
        </w:rPr>
        <w:t xml:space="preserve">دلكم على وضوء رسول الله </w:t>
      </w:r>
      <w:r w:rsidRPr="00B568B9">
        <w:rPr>
          <w:rStyle w:val="libAlaemChar"/>
          <w:rtl/>
        </w:rPr>
        <w:t>صلى‌الله‌عليه‌وآله‌</w:t>
      </w:r>
      <w:r w:rsidR="00B07714">
        <w:rPr>
          <w:rFonts w:hint="cs"/>
          <w:rtl/>
        </w:rPr>
        <w:t>؟ »</w:t>
      </w:r>
      <w:r>
        <w:rPr>
          <w:rtl/>
        </w:rPr>
        <w:t xml:space="preserve"> قالوا</w:t>
      </w:r>
      <w:r w:rsidR="00B07714">
        <w:rPr>
          <w:rFonts w:hint="cs"/>
          <w:rtl/>
        </w:rPr>
        <w:t>:</w:t>
      </w:r>
      <w:r>
        <w:rPr>
          <w:rtl/>
        </w:rPr>
        <w:t xml:space="preserve"> بلى</w:t>
      </w:r>
      <w:r w:rsidR="00B07714">
        <w:rPr>
          <w:rFonts w:hint="cs"/>
          <w:rtl/>
        </w:rPr>
        <w:t>،</w:t>
      </w:r>
      <w:r>
        <w:rPr>
          <w:rtl/>
        </w:rPr>
        <w:t xml:space="preserve"> فدعا بقعب فيه ماء فغسل وجهه وذراعيه</w:t>
      </w:r>
      <w:r w:rsidR="00B07714">
        <w:rPr>
          <w:rFonts w:hint="cs"/>
          <w:rtl/>
        </w:rPr>
        <w:t>،</w:t>
      </w:r>
      <w:r>
        <w:rPr>
          <w:rtl/>
        </w:rPr>
        <w:t xml:space="preserve"> ومسح على ر</w:t>
      </w:r>
      <w:r w:rsidR="00B07714">
        <w:rPr>
          <w:rFonts w:hint="cs"/>
          <w:rtl/>
        </w:rPr>
        <w:t>أ</w:t>
      </w:r>
      <w:r>
        <w:rPr>
          <w:rtl/>
        </w:rPr>
        <w:t>سه ورجليه</w:t>
      </w:r>
      <w:r w:rsidR="00B07714">
        <w:rPr>
          <w:rFonts w:hint="cs"/>
          <w:rtl/>
        </w:rPr>
        <w:t>،</w:t>
      </w:r>
      <w:r>
        <w:rPr>
          <w:rtl/>
        </w:rPr>
        <w:t xml:space="preserve"> وقال</w:t>
      </w:r>
      <w:r w:rsidR="00B07714">
        <w:rPr>
          <w:rFonts w:hint="cs"/>
          <w:rtl/>
        </w:rPr>
        <w:t>:</w:t>
      </w:r>
      <w:r>
        <w:rPr>
          <w:rtl/>
        </w:rPr>
        <w:t xml:space="preserve"> </w:t>
      </w:r>
      <w:r w:rsidR="00B07714">
        <w:rPr>
          <w:rFonts w:hint="cs"/>
          <w:rtl/>
        </w:rPr>
        <w:t xml:space="preserve">« </w:t>
      </w:r>
      <w:r>
        <w:rPr>
          <w:rtl/>
        </w:rPr>
        <w:t>هذا وضوء من لم يحدث حدثا</w:t>
      </w:r>
      <w:r w:rsidR="00B07714">
        <w:rPr>
          <w:rFonts w:hint="cs"/>
          <w:rtl/>
        </w:rPr>
        <w:t xml:space="preserve"> ».</w:t>
      </w:r>
      <w:r>
        <w:rPr>
          <w:rtl/>
        </w:rPr>
        <w:t xml:space="preserve"> </w:t>
      </w:r>
    </w:p>
    <w:p w:rsidR="00B568B9" w:rsidRDefault="00B568B9" w:rsidP="00B07714">
      <w:pPr>
        <w:pStyle w:val="libNormal"/>
        <w:rPr>
          <w:rtl/>
        </w:rPr>
      </w:pPr>
      <w:r>
        <w:rPr>
          <w:rtl/>
        </w:rPr>
        <w:t xml:space="preserve">قال </w:t>
      </w:r>
      <w:r w:rsidR="00B07714">
        <w:rPr>
          <w:rtl/>
        </w:rPr>
        <w:t>الكراجكي</w:t>
      </w:r>
      <w:r w:rsidR="00B07714">
        <w:rPr>
          <w:rFonts w:hint="cs"/>
          <w:rtl/>
        </w:rPr>
        <w:t>:</w:t>
      </w:r>
      <w:r>
        <w:rPr>
          <w:rtl/>
        </w:rPr>
        <w:t xml:space="preserve"> مراده </w:t>
      </w:r>
      <w:r w:rsidR="00B07714">
        <w:rPr>
          <w:rFonts w:hint="cs"/>
          <w:rtl/>
        </w:rPr>
        <w:t>أ</w:t>
      </w:r>
      <w:r>
        <w:rPr>
          <w:rtl/>
        </w:rPr>
        <w:t>نه الوضوء الصحيح</w:t>
      </w:r>
      <w:r w:rsidR="00A21F16">
        <w:rPr>
          <w:rtl/>
        </w:rPr>
        <w:t xml:space="preserve"> الذي</w:t>
      </w:r>
      <w:r>
        <w:rPr>
          <w:rtl/>
        </w:rPr>
        <w:t xml:space="preserve"> كان يتوض</w:t>
      </w:r>
      <w:r w:rsidR="00B07714">
        <w:rPr>
          <w:rFonts w:hint="cs"/>
          <w:rtl/>
        </w:rPr>
        <w:t>أ</w:t>
      </w:r>
      <w:r>
        <w:rPr>
          <w:rtl/>
        </w:rPr>
        <w:t xml:space="preserve">ه رسول الله </w:t>
      </w:r>
      <w:r w:rsidRPr="00B568B9">
        <w:rPr>
          <w:rStyle w:val="libAlaemChar"/>
          <w:rtl/>
        </w:rPr>
        <w:t>صلى‌الله‌عليه‌وآله‌</w:t>
      </w:r>
      <w:r w:rsidR="00B07714">
        <w:rPr>
          <w:rFonts w:hint="cs"/>
          <w:rtl/>
        </w:rPr>
        <w:t>،</w:t>
      </w:r>
      <w:r>
        <w:rPr>
          <w:rtl/>
        </w:rPr>
        <w:t xml:space="preserve"> وليس هو وضوء من غير و</w:t>
      </w:r>
      <w:r w:rsidR="00B07714">
        <w:rPr>
          <w:rFonts w:hint="cs"/>
          <w:rtl/>
        </w:rPr>
        <w:t>أ</w:t>
      </w:r>
      <w:r w:rsidR="00B07714">
        <w:rPr>
          <w:rtl/>
        </w:rPr>
        <w:t>حدث في الشريعة ما ليس منها</w:t>
      </w:r>
      <w:r>
        <w:rPr>
          <w:rtl/>
        </w:rPr>
        <w:t>.</w:t>
      </w:r>
    </w:p>
    <w:p w:rsidR="00B568B9" w:rsidRDefault="00B568B9" w:rsidP="00B07714">
      <w:pPr>
        <w:pStyle w:val="libNormal"/>
        <w:rPr>
          <w:rtl/>
        </w:rPr>
      </w:pPr>
      <w:r>
        <w:rPr>
          <w:rtl/>
        </w:rPr>
        <w:t xml:space="preserve">687 / 7 </w:t>
      </w:r>
      <w:r w:rsidR="00B07714">
        <w:rPr>
          <w:rFonts w:hint="cs"/>
          <w:rtl/>
        </w:rPr>
        <w:t>-</w:t>
      </w:r>
      <w:r>
        <w:rPr>
          <w:rtl/>
        </w:rPr>
        <w:t xml:space="preserve"> وفيه</w:t>
      </w:r>
      <w:r w:rsidR="00B07714">
        <w:rPr>
          <w:rFonts w:hint="cs"/>
          <w:rtl/>
        </w:rPr>
        <w:t>:</w:t>
      </w:r>
      <w:r>
        <w:rPr>
          <w:rtl/>
        </w:rPr>
        <w:t xml:space="preserve"> ان النبي</w:t>
      </w:r>
      <w:r w:rsidR="00B07714">
        <w:rPr>
          <w:rFonts w:hint="cs"/>
          <w:rtl/>
        </w:rPr>
        <w:t>ّ</w:t>
      </w:r>
      <w:r>
        <w:rPr>
          <w:rtl/>
        </w:rPr>
        <w:t xml:space="preserve"> </w:t>
      </w:r>
      <w:r w:rsidRPr="00B568B9">
        <w:rPr>
          <w:rStyle w:val="libAlaemChar"/>
          <w:rtl/>
        </w:rPr>
        <w:t>صلى‌الله‌عليه‌وآله‌</w:t>
      </w:r>
      <w:r w:rsidR="00B07714">
        <w:rPr>
          <w:rFonts w:hint="cs"/>
          <w:rtl/>
        </w:rPr>
        <w:t>،</w:t>
      </w:r>
      <w:r>
        <w:rPr>
          <w:rtl/>
        </w:rPr>
        <w:t xml:space="preserve"> قام بحيث يراه </w:t>
      </w:r>
      <w:r w:rsidR="00B07714">
        <w:rPr>
          <w:rFonts w:hint="cs"/>
          <w:rtl/>
        </w:rPr>
        <w:t>أ</w:t>
      </w:r>
      <w:r>
        <w:rPr>
          <w:rtl/>
        </w:rPr>
        <w:t>صحابه</w:t>
      </w:r>
      <w:r w:rsidR="00B07714">
        <w:rPr>
          <w:rFonts w:hint="cs"/>
          <w:rtl/>
        </w:rPr>
        <w:t>،</w:t>
      </w:r>
      <w:r>
        <w:rPr>
          <w:rtl/>
        </w:rPr>
        <w:t xml:space="preserve"> ثم توضأ فغسل وجهه وذراعيه</w:t>
      </w:r>
      <w:r w:rsidR="00B07714">
        <w:rPr>
          <w:rFonts w:hint="cs"/>
          <w:rtl/>
        </w:rPr>
        <w:t>،</w:t>
      </w:r>
      <w:r>
        <w:rPr>
          <w:rtl/>
        </w:rPr>
        <w:t xml:space="preserve"> ومسح ر</w:t>
      </w:r>
      <w:r w:rsidR="00B07714">
        <w:rPr>
          <w:rFonts w:hint="cs"/>
          <w:rtl/>
        </w:rPr>
        <w:t>أ</w:t>
      </w:r>
      <w:r>
        <w:rPr>
          <w:rtl/>
        </w:rPr>
        <w:t xml:space="preserve">سه </w:t>
      </w:r>
      <w:r w:rsidRPr="008E0CFB">
        <w:rPr>
          <w:rStyle w:val="libFootnotenumChar"/>
          <w:rtl/>
        </w:rPr>
        <w:t>(1)</w:t>
      </w:r>
      <w:r w:rsidR="00B07714">
        <w:rPr>
          <w:rtl/>
        </w:rPr>
        <w:t xml:space="preserve"> ورجليه</w:t>
      </w:r>
      <w:r>
        <w:rPr>
          <w:rtl/>
        </w:rPr>
        <w:t>.</w:t>
      </w:r>
    </w:p>
    <w:p w:rsidR="00B568B9" w:rsidRDefault="00B568B9" w:rsidP="00B07714">
      <w:pPr>
        <w:pStyle w:val="libNormal"/>
        <w:rPr>
          <w:rtl/>
        </w:rPr>
      </w:pPr>
      <w:r>
        <w:rPr>
          <w:rtl/>
        </w:rPr>
        <w:t xml:space="preserve">688 / 8 - ابراهيم بن محمّد </w:t>
      </w:r>
      <w:r w:rsidR="00F720BE">
        <w:rPr>
          <w:rtl/>
        </w:rPr>
        <w:t>الثقفي</w:t>
      </w:r>
      <w:r>
        <w:rPr>
          <w:rtl/>
        </w:rPr>
        <w:t xml:space="preserve"> في كتاب الغارات</w:t>
      </w:r>
      <w:r w:rsidR="00B07714">
        <w:rPr>
          <w:rFonts w:hint="cs"/>
          <w:rtl/>
        </w:rPr>
        <w:t>:</w:t>
      </w:r>
      <w:r>
        <w:rPr>
          <w:rtl/>
        </w:rPr>
        <w:t xml:space="preserve"> عن عبدالله بن الحسن، عن عباءة</w:t>
      </w:r>
      <w:r w:rsidR="00B07714">
        <w:rPr>
          <w:rFonts w:hint="cs"/>
          <w:rtl/>
        </w:rPr>
        <w:t>،</w:t>
      </w:r>
      <w:r>
        <w:rPr>
          <w:rtl/>
        </w:rPr>
        <w:t xml:space="preserve"> قال</w:t>
      </w:r>
      <w:r w:rsidR="00B07714">
        <w:rPr>
          <w:rFonts w:hint="cs"/>
          <w:rtl/>
        </w:rPr>
        <w:t>:</w:t>
      </w:r>
      <w:r>
        <w:rPr>
          <w:rtl/>
        </w:rPr>
        <w:t xml:space="preserve"> كتب عل</w:t>
      </w:r>
      <w:r w:rsidR="00B07714">
        <w:rPr>
          <w:rFonts w:hint="cs"/>
          <w:rtl/>
        </w:rPr>
        <w:t>ي</w:t>
      </w:r>
      <w:r>
        <w:rPr>
          <w:rtl/>
        </w:rPr>
        <w:t xml:space="preserve"> </w:t>
      </w:r>
      <w:r w:rsidRPr="00B568B9">
        <w:rPr>
          <w:rStyle w:val="libAlaemChar"/>
          <w:rtl/>
        </w:rPr>
        <w:t>عليه‌السلام</w:t>
      </w:r>
      <w:r>
        <w:rPr>
          <w:rtl/>
        </w:rPr>
        <w:t xml:space="preserve"> إلى محمّد و</w:t>
      </w:r>
      <w:r w:rsidR="00B07714">
        <w:rPr>
          <w:rFonts w:hint="cs"/>
          <w:rtl/>
        </w:rPr>
        <w:t>أ</w:t>
      </w:r>
      <w:r>
        <w:rPr>
          <w:rtl/>
        </w:rPr>
        <w:t>هل مصر</w:t>
      </w:r>
      <w:r w:rsidR="00B07714">
        <w:rPr>
          <w:rFonts w:hint="cs"/>
          <w:rtl/>
        </w:rPr>
        <w:t>: «</w:t>
      </w:r>
      <w:r>
        <w:rPr>
          <w:rtl/>
        </w:rPr>
        <w:t xml:space="preserve"> </w:t>
      </w:r>
      <w:r w:rsidR="00B07714">
        <w:rPr>
          <w:rFonts w:hint="cs"/>
          <w:rtl/>
        </w:rPr>
        <w:t>أ</w:t>
      </w:r>
      <w:r>
        <w:rPr>
          <w:rtl/>
        </w:rPr>
        <w:t>ما بعد</w:t>
      </w:r>
      <w:r w:rsidR="00B07714">
        <w:rPr>
          <w:rFonts w:hint="cs"/>
          <w:rtl/>
        </w:rPr>
        <w:t>...</w:t>
      </w:r>
      <w:r>
        <w:rPr>
          <w:rtl/>
        </w:rPr>
        <w:t xml:space="preserve"> إلى </w:t>
      </w:r>
      <w:r w:rsidR="00B07714">
        <w:rPr>
          <w:rFonts w:hint="cs"/>
          <w:rtl/>
        </w:rPr>
        <w:t>أ</w:t>
      </w:r>
      <w:r>
        <w:rPr>
          <w:rtl/>
        </w:rPr>
        <w:t xml:space="preserve">ن قال </w:t>
      </w:r>
      <w:r w:rsidRPr="00B568B9">
        <w:rPr>
          <w:rStyle w:val="libAlaemChar"/>
          <w:rtl/>
        </w:rPr>
        <w:t>عليه‌السلام</w:t>
      </w:r>
      <w:r w:rsidR="00B07714">
        <w:rPr>
          <w:rFonts w:hint="cs"/>
          <w:rtl/>
        </w:rPr>
        <w:t>:</w:t>
      </w:r>
      <w:r>
        <w:rPr>
          <w:rtl/>
        </w:rPr>
        <w:t xml:space="preserve"> ثم الوضوء فانه من تمام الصلاة</w:t>
      </w:r>
      <w:r w:rsidR="00B07714">
        <w:rPr>
          <w:rFonts w:hint="cs"/>
          <w:rtl/>
        </w:rPr>
        <w:t>؛</w:t>
      </w:r>
      <w:r>
        <w:rPr>
          <w:rtl/>
        </w:rPr>
        <w:t xml:space="preserve"> اغسل كفيك ثلاث مرات وتمضمض ثلاث مرات</w:t>
      </w:r>
      <w:r w:rsidR="00B07714">
        <w:rPr>
          <w:rFonts w:hint="cs"/>
          <w:rtl/>
        </w:rPr>
        <w:t>،</w:t>
      </w:r>
      <w:r>
        <w:rPr>
          <w:rtl/>
        </w:rPr>
        <w:t xml:space="preserve"> واستنشق ثلاث مرات</w:t>
      </w:r>
      <w:r w:rsidR="00B07714">
        <w:rPr>
          <w:rFonts w:hint="cs"/>
          <w:rtl/>
        </w:rPr>
        <w:t>،</w:t>
      </w:r>
      <w:r>
        <w:rPr>
          <w:rtl/>
        </w:rPr>
        <w:t xml:space="preserve"> واغسل وجهك ثلاث مرات</w:t>
      </w:r>
      <w:r w:rsidR="00B07714">
        <w:rPr>
          <w:rFonts w:hint="cs"/>
          <w:rtl/>
        </w:rPr>
        <w:t>،</w:t>
      </w:r>
      <w:r>
        <w:rPr>
          <w:rtl/>
        </w:rPr>
        <w:t xml:space="preserve"> ثم يدك اليمنى ثلاث مرات إلى المرفق</w:t>
      </w:r>
      <w:r w:rsidR="00B07714">
        <w:rPr>
          <w:rFonts w:hint="cs"/>
          <w:rtl/>
        </w:rPr>
        <w:t>،</w:t>
      </w:r>
      <w:r>
        <w:rPr>
          <w:rtl/>
        </w:rPr>
        <w:t xml:space="preserve"> ثم يدك الشمال ثلاث مرات إلى المرفق</w:t>
      </w:r>
      <w:r w:rsidR="00B07714">
        <w:rPr>
          <w:rFonts w:hint="cs"/>
          <w:rtl/>
        </w:rPr>
        <w:t>،</w:t>
      </w:r>
      <w:r>
        <w:rPr>
          <w:rtl/>
        </w:rPr>
        <w:t xml:space="preserve"> ثم امسح ر</w:t>
      </w:r>
      <w:r w:rsidR="00B07714">
        <w:rPr>
          <w:rFonts w:hint="cs"/>
          <w:rtl/>
        </w:rPr>
        <w:t>أ</w:t>
      </w:r>
      <w:r>
        <w:rPr>
          <w:rtl/>
        </w:rPr>
        <w:t>سك</w:t>
      </w:r>
      <w:r w:rsidR="00B07714">
        <w:rPr>
          <w:rFonts w:hint="cs"/>
          <w:rtl/>
        </w:rPr>
        <w:t>،</w:t>
      </w:r>
      <w:r>
        <w:rPr>
          <w:rtl/>
        </w:rPr>
        <w:t xml:space="preserve"> ثم اغسل رجلك اليمنى ثلاث مرات</w:t>
      </w:r>
      <w:r w:rsidR="00B07714">
        <w:rPr>
          <w:rFonts w:hint="cs"/>
          <w:rtl/>
        </w:rPr>
        <w:t>،</w:t>
      </w:r>
      <w:r>
        <w:rPr>
          <w:rtl/>
        </w:rPr>
        <w:t xml:space="preserve"> ثم اغسل رجلك اليسرى ثلاث مرات</w:t>
      </w:r>
      <w:r w:rsidR="00B07714">
        <w:rPr>
          <w:rFonts w:hint="cs"/>
          <w:rtl/>
        </w:rPr>
        <w:t>،</w:t>
      </w:r>
      <w:r>
        <w:rPr>
          <w:rtl/>
        </w:rPr>
        <w:t xml:space="preserve"> فان</w:t>
      </w:r>
      <w:r w:rsidR="00B07714">
        <w:rPr>
          <w:rFonts w:hint="cs"/>
          <w:rtl/>
        </w:rPr>
        <w:t>ي</w:t>
      </w:r>
      <w:r>
        <w:rPr>
          <w:rtl/>
        </w:rPr>
        <w:t xml:space="preserve"> رأيت رسول الله</w:t>
      </w:r>
    </w:p>
    <w:p w:rsidR="00B568B9" w:rsidRDefault="00860DD6" w:rsidP="00B568B9">
      <w:pPr>
        <w:pStyle w:val="libLine"/>
        <w:rPr>
          <w:rtl/>
        </w:rPr>
      </w:pPr>
      <w:r>
        <w:rPr>
          <w:rtl/>
        </w:rPr>
        <w:t>____________________________</w:t>
      </w:r>
    </w:p>
    <w:p w:rsidR="00B07714" w:rsidRDefault="00B568B9" w:rsidP="00B07714">
      <w:pPr>
        <w:pStyle w:val="libFootnote0"/>
        <w:rPr>
          <w:rtl/>
        </w:rPr>
      </w:pPr>
      <w:r w:rsidRPr="00B07714">
        <w:rPr>
          <w:rtl/>
        </w:rPr>
        <w:t>6</w:t>
      </w:r>
      <w:r w:rsidR="00B07714">
        <w:rPr>
          <w:rFonts w:hint="cs"/>
          <w:rtl/>
        </w:rPr>
        <w:t xml:space="preserve"> -</w:t>
      </w:r>
      <w:r w:rsidRPr="00B07714">
        <w:rPr>
          <w:rtl/>
        </w:rPr>
        <w:t xml:space="preserve"> كنز الفوائد ص 69، عنه في البحار ج 80 ص 299 ح 59. </w:t>
      </w:r>
    </w:p>
    <w:p w:rsidR="00B07714" w:rsidRDefault="00B568B9" w:rsidP="00B07714">
      <w:pPr>
        <w:pStyle w:val="libFootnote0"/>
        <w:rPr>
          <w:rtl/>
        </w:rPr>
      </w:pPr>
      <w:r w:rsidRPr="00B07714">
        <w:rPr>
          <w:rtl/>
        </w:rPr>
        <w:t>7</w:t>
      </w:r>
      <w:r w:rsidR="00B07714">
        <w:rPr>
          <w:rFonts w:hint="cs"/>
          <w:rtl/>
        </w:rPr>
        <w:t xml:space="preserve"> -</w:t>
      </w:r>
      <w:r w:rsidRPr="00B07714">
        <w:rPr>
          <w:rtl/>
        </w:rPr>
        <w:t xml:space="preserve"> كنز الفوائد ص 69، عنه في البحار ج 80 ص 299 ح 58. </w:t>
      </w:r>
    </w:p>
    <w:p w:rsidR="00B07714" w:rsidRDefault="00B568B9" w:rsidP="00B07714">
      <w:pPr>
        <w:pStyle w:val="libFootnote"/>
        <w:rPr>
          <w:rtl/>
        </w:rPr>
      </w:pPr>
      <w:r w:rsidRPr="004C630B">
        <w:rPr>
          <w:rtl/>
        </w:rPr>
        <w:t>(1)</w:t>
      </w:r>
      <w:r w:rsidRPr="00B07714">
        <w:rPr>
          <w:rtl/>
        </w:rPr>
        <w:t xml:space="preserve"> في المصدر والبحار: برأسه. </w:t>
      </w:r>
    </w:p>
    <w:p w:rsidR="00B568B9" w:rsidRPr="00B07714" w:rsidRDefault="00B568B9" w:rsidP="00B07714">
      <w:pPr>
        <w:pStyle w:val="libFootnote0"/>
        <w:rPr>
          <w:rtl/>
        </w:rPr>
      </w:pPr>
      <w:r w:rsidRPr="00B07714">
        <w:rPr>
          <w:rtl/>
        </w:rPr>
        <w:t>8</w:t>
      </w:r>
      <w:r w:rsidR="00B07714">
        <w:rPr>
          <w:rFonts w:hint="cs"/>
          <w:rtl/>
        </w:rPr>
        <w:t xml:space="preserve"> -</w:t>
      </w:r>
      <w:r w:rsidRPr="00B07714">
        <w:rPr>
          <w:rtl/>
        </w:rPr>
        <w:t xml:space="preserve"> الغارات ج 1 ص 244 .</w:t>
      </w:r>
    </w:p>
    <w:p w:rsidR="00B07714" w:rsidRDefault="00B568B9" w:rsidP="00B07714">
      <w:pPr>
        <w:pStyle w:val="libNormal0"/>
        <w:rPr>
          <w:rtl/>
        </w:rPr>
      </w:pPr>
      <w:r>
        <w:rPr>
          <w:rtl/>
        </w:rPr>
        <w:br w:type="page"/>
      </w:r>
      <w:r w:rsidRPr="00B568B9">
        <w:rPr>
          <w:rStyle w:val="libAlaemChar"/>
          <w:rtl/>
        </w:rPr>
        <w:lastRenderedPageBreak/>
        <w:t>صلى‌الله‌عليه‌وآله‌</w:t>
      </w:r>
      <w:r w:rsidR="00B07714">
        <w:rPr>
          <w:rFonts w:hint="cs"/>
          <w:rtl/>
        </w:rPr>
        <w:t>،</w:t>
      </w:r>
      <w:r>
        <w:rPr>
          <w:rtl/>
        </w:rPr>
        <w:t xml:space="preserve"> هكذا كان يتوضأ</w:t>
      </w:r>
      <w:r w:rsidR="00B07714">
        <w:rPr>
          <w:rFonts w:hint="cs"/>
          <w:rtl/>
        </w:rPr>
        <w:t>،</w:t>
      </w:r>
      <w:r>
        <w:rPr>
          <w:rtl/>
        </w:rPr>
        <w:t xml:space="preserve"> قال النبي</w:t>
      </w:r>
      <w:r w:rsidR="00B07714">
        <w:rPr>
          <w:rFonts w:hint="cs"/>
          <w:rtl/>
        </w:rPr>
        <w:t>ّ</w:t>
      </w:r>
      <w:r>
        <w:rPr>
          <w:rtl/>
        </w:rPr>
        <w:t xml:space="preserve"> </w:t>
      </w:r>
      <w:r w:rsidRPr="00B568B9">
        <w:rPr>
          <w:rStyle w:val="libAlaemChar"/>
          <w:rtl/>
        </w:rPr>
        <w:t>صلى‌الله‌عليه‌وآله‌</w:t>
      </w:r>
      <w:r w:rsidR="00B07714">
        <w:rPr>
          <w:rFonts w:hint="cs"/>
          <w:rtl/>
        </w:rPr>
        <w:t>:</w:t>
      </w:r>
      <w:r>
        <w:rPr>
          <w:rtl/>
        </w:rPr>
        <w:t xml:space="preserve"> الوضوء نصف الايمان</w:t>
      </w:r>
      <w:r w:rsidR="00B07714">
        <w:rPr>
          <w:rFonts w:hint="cs"/>
          <w:rtl/>
        </w:rPr>
        <w:t xml:space="preserve"> ».</w:t>
      </w:r>
      <w:r>
        <w:rPr>
          <w:rtl/>
        </w:rPr>
        <w:t xml:space="preserve"> </w:t>
      </w:r>
    </w:p>
    <w:p w:rsidR="00B568B9" w:rsidRDefault="00B568B9" w:rsidP="00F720BE">
      <w:pPr>
        <w:pStyle w:val="libNormal"/>
        <w:rPr>
          <w:rtl/>
        </w:rPr>
      </w:pPr>
      <w:r>
        <w:rPr>
          <w:rtl/>
        </w:rPr>
        <w:t>قلت</w:t>
      </w:r>
      <w:r w:rsidR="00B07714">
        <w:rPr>
          <w:rFonts w:hint="cs"/>
          <w:rtl/>
        </w:rPr>
        <w:t>:</w:t>
      </w:r>
      <w:r>
        <w:rPr>
          <w:rtl/>
        </w:rPr>
        <w:t xml:space="preserve"> ورواه الشيخ المفيد في </w:t>
      </w:r>
      <w:r w:rsidR="00B07714">
        <w:rPr>
          <w:rFonts w:hint="cs"/>
          <w:rtl/>
        </w:rPr>
        <w:t>أ</w:t>
      </w:r>
      <w:r>
        <w:rPr>
          <w:rtl/>
        </w:rPr>
        <w:t xml:space="preserve">ماليه </w:t>
      </w:r>
      <w:r w:rsidRPr="008E0CFB">
        <w:rPr>
          <w:rStyle w:val="libFootnotenumChar"/>
          <w:rtl/>
        </w:rPr>
        <w:t>(1)</w:t>
      </w:r>
      <w:r w:rsidR="00B07714">
        <w:rPr>
          <w:rFonts w:hint="cs"/>
          <w:rtl/>
        </w:rPr>
        <w:t>:</w:t>
      </w:r>
      <w:r>
        <w:rPr>
          <w:rtl/>
        </w:rPr>
        <w:t xml:space="preserve"> عن أبي الحسن علي بن محمّد بن جيش الكاتب، عن الحسن بن علي الزعفراني، عن أبي اسحاق ابراهيم بن محمّد </w:t>
      </w:r>
      <w:r w:rsidR="00F720BE">
        <w:rPr>
          <w:rtl/>
        </w:rPr>
        <w:t>الثقفي</w:t>
      </w:r>
      <w:r>
        <w:rPr>
          <w:rtl/>
        </w:rPr>
        <w:t xml:space="preserve">، عن عبدالله بن محمّد بن عثمان، عن علي بن محمّد بن أبي سعيد، عن فضيل بن الجعد، عن أبي اسحاق الهمداني، عن </w:t>
      </w:r>
      <w:r w:rsidR="00B07714">
        <w:rPr>
          <w:rtl/>
        </w:rPr>
        <w:t>أميرالمؤمنين</w:t>
      </w:r>
      <w:r>
        <w:rPr>
          <w:rtl/>
        </w:rPr>
        <w:t xml:space="preserve"> </w:t>
      </w:r>
      <w:r w:rsidRPr="00B568B9">
        <w:rPr>
          <w:rStyle w:val="libAlaemChar"/>
          <w:rtl/>
        </w:rPr>
        <w:t>عليه‌السلام</w:t>
      </w:r>
      <w:r w:rsidR="00F720BE">
        <w:rPr>
          <w:rFonts w:hint="cs"/>
          <w:rtl/>
        </w:rPr>
        <w:t>،</w:t>
      </w:r>
      <w:r>
        <w:rPr>
          <w:rtl/>
        </w:rPr>
        <w:t xml:space="preserve"> مثله</w:t>
      </w:r>
      <w:r w:rsidR="00F720BE">
        <w:rPr>
          <w:rFonts w:hint="cs"/>
          <w:rtl/>
        </w:rPr>
        <w:t>.</w:t>
      </w:r>
      <w:r>
        <w:rPr>
          <w:rtl/>
        </w:rPr>
        <w:t xml:space="preserve"> إل</w:t>
      </w:r>
      <w:r w:rsidR="00F720BE">
        <w:rPr>
          <w:rFonts w:hint="cs"/>
          <w:rtl/>
        </w:rPr>
        <w:t>ّ</w:t>
      </w:r>
      <w:r>
        <w:rPr>
          <w:rtl/>
        </w:rPr>
        <w:t xml:space="preserve">ا </w:t>
      </w:r>
      <w:r w:rsidR="00F720BE">
        <w:rPr>
          <w:rFonts w:hint="cs"/>
          <w:rtl/>
        </w:rPr>
        <w:t>أ</w:t>
      </w:r>
      <w:r>
        <w:rPr>
          <w:rtl/>
        </w:rPr>
        <w:t>ن فيه</w:t>
      </w:r>
      <w:r w:rsidR="00F720BE">
        <w:rPr>
          <w:rFonts w:hint="cs"/>
          <w:rtl/>
        </w:rPr>
        <w:t>،</w:t>
      </w:r>
      <w:r>
        <w:rPr>
          <w:rtl/>
        </w:rPr>
        <w:t xml:space="preserve"> وفي </w:t>
      </w:r>
      <w:r w:rsidR="00F720BE">
        <w:rPr>
          <w:rFonts w:hint="cs"/>
          <w:rtl/>
        </w:rPr>
        <w:t>أ</w:t>
      </w:r>
      <w:r>
        <w:rPr>
          <w:rtl/>
        </w:rPr>
        <w:t xml:space="preserve">مالي ابن الشيخ </w:t>
      </w:r>
      <w:r w:rsidRPr="008E0CFB">
        <w:rPr>
          <w:rStyle w:val="libFootnotenumChar"/>
          <w:rtl/>
        </w:rPr>
        <w:t>(2)</w:t>
      </w:r>
      <w:r w:rsidR="00F720BE">
        <w:rPr>
          <w:rFonts w:hint="cs"/>
          <w:rtl/>
        </w:rPr>
        <w:t>،</w:t>
      </w:r>
      <w:r>
        <w:rPr>
          <w:rtl/>
        </w:rPr>
        <w:t xml:space="preserve"> كما في ال</w:t>
      </w:r>
      <w:r w:rsidR="00F720BE">
        <w:rPr>
          <w:rFonts w:hint="cs"/>
          <w:rtl/>
        </w:rPr>
        <w:t>أ</w:t>
      </w:r>
      <w:r>
        <w:rPr>
          <w:rtl/>
        </w:rPr>
        <w:t>صل</w:t>
      </w:r>
      <w:r w:rsidR="00F720BE">
        <w:rPr>
          <w:rFonts w:hint="cs"/>
          <w:rtl/>
        </w:rPr>
        <w:t>: «</w:t>
      </w:r>
      <w:r>
        <w:rPr>
          <w:rtl/>
        </w:rPr>
        <w:t xml:space="preserve"> ثم امسح ر</w:t>
      </w:r>
      <w:r w:rsidR="00F720BE">
        <w:rPr>
          <w:rFonts w:hint="cs"/>
          <w:rtl/>
        </w:rPr>
        <w:t>أ</w:t>
      </w:r>
      <w:r>
        <w:rPr>
          <w:rtl/>
        </w:rPr>
        <w:t>سك ورجليك</w:t>
      </w:r>
      <w:r w:rsidR="00F720BE">
        <w:rPr>
          <w:rFonts w:hint="cs"/>
          <w:rtl/>
        </w:rPr>
        <w:t xml:space="preserve"> »،</w:t>
      </w:r>
      <w:r>
        <w:rPr>
          <w:rtl/>
        </w:rPr>
        <w:t xml:space="preserve"> فظهر </w:t>
      </w:r>
      <w:r w:rsidR="00F720BE">
        <w:rPr>
          <w:rFonts w:hint="cs"/>
          <w:rtl/>
        </w:rPr>
        <w:t>أ</w:t>
      </w:r>
      <w:r>
        <w:rPr>
          <w:rtl/>
        </w:rPr>
        <w:t>ن ما في الغارات من تصحيف العام</w:t>
      </w:r>
      <w:r w:rsidR="00F720BE">
        <w:rPr>
          <w:rFonts w:hint="cs"/>
          <w:rtl/>
        </w:rPr>
        <w:t>ّ</w:t>
      </w:r>
      <w:r>
        <w:rPr>
          <w:rtl/>
        </w:rPr>
        <w:t>ة</w:t>
      </w:r>
      <w:r w:rsidR="00F720BE">
        <w:rPr>
          <w:rFonts w:hint="cs"/>
          <w:rtl/>
        </w:rPr>
        <w:t>،</w:t>
      </w:r>
      <w:r>
        <w:rPr>
          <w:rtl/>
        </w:rPr>
        <w:t xml:space="preserve"> فانهم ينقلون عنه </w:t>
      </w:r>
      <w:r w:rsidRPr="008E0CFB">
        <w:rPr>
          <w:rStyle w:val="libFootnotenumChar"/>
          <w:rtl/>
        </w:rPr>
        <w:t>(3)</w:t>
      </w:r>
      <w:r>
        <w:rPr>
          <w:rtl/>
        </w:rPr>
        <w:t>.</w:t>
      </w:r>
    </w:p>
    <w:p w:rsidR="00F720BE" w:rsidRDefault="00B568B9" w:rsidP="00F720BE">
      <w:pPr>
        <w:pStyle w:val="libNormal"/>
        <w:rPr>
          <w:rtl/>
        </w:rPr>
      </w:pPr>
      <w:r>
        <w:rPr>
          <w:rtl/>
        </w:rPr>
        <w:t xml:space="preserve">689 / 9 </w:t>
      </w:r>
      <w:r w:rsidR="00EC066D">
        <w:rPr>
          <w:rtl/>
        </w:rPr>
        <w:t xml:space="preserve">- </w:t>
      </w:r>
      <w:r>
        <w:rPr>
          <w:rtl/>
        </w:rPr>
        <w:t>الشيخ المفيد (رحمه الله) في الاختصاص</w:t>
      </w:r>
      <w:r w:rsidR="00F720BE">
        <w:rPr>
          <w:rFonts w:hint="cs"/>
          <w:rtl/>
        </w:rPr>
        <w:t>:</w:t>
      </w:r>
      <w:r>
        <w:rPr>
          <w:rtl/>
        </w:rPr>
        <w:t xml:space="preserve"> عن عبد الرحمن بن ابراهيم، عن الحسين بن مهران، عن الحسن (الحسين خ ل) بن عبدالله، عن أبيه، عن جده، عن جعفر بن محمّد، عن أبيه، عن جدّه الحسين بن علي بن أبي طالب </w:t>
      </w:r>
      <w:r w:rsidRPr="00B568B9">
        <w:rPr>
          <w:rStyle w:val="libAlaemChar"/>
          <w:rtl/>
        </w:rPr>
        <w:t>عليه</w:t>
      </w:r>
      <w:r w:rsidR="00F720BE">
        <w:rPr>
          <w:rStyle w:val="libAlaemChar"/>
          <w:rFonts w:hint="cs"/>
          <w:rtl/>
        </w:rPr>
        <w:t>م</w:t>
      </w:r>
      <w:r w:rsidRPr="00B568B9">
        <w:rPr>
          <w:rStyle w:val="libAlaemChar"/>
          <w:rtl/>
        </w:rPr>
        <w:t>‌السلام</w:t>
      </w:r>
      <w:r w:rsidR="00F720BE">
        <w:rPr>
          <w:rFonts w:hint="cs"/>
          <w:rtl/>
        </w:rPr>
        <w:t>:</w:t>
      </w:r>
      <w:r>
        <w:rPr>
          <w:rtl/>
        </w:rPr>
        <w:t xml:space="preserve"> </w:t>
      </w:r>
      <w:r w:rsidR="00F720BE">
        <w:rPr>
          <w:rFonts w:hint="cs"/>
          <w:rtl/>
        </w:rPr>
        <w:t>أ</w:t>
      </w:r>
      <w:r>
        <w:rPr>
          <w:rtl/>
        </w:rPr>
        <w:t xml:space="preserve">نه جاء نفر من اليهود إلى رسول الله </w:t>
      </w:r>
      <w:r w:rsidRPr="00B568B9">
        <w:rPr>
          <w:rStyle w:val="libAlaemChar"/>
          <w:rtl/>
        </w:rPr>
        <w:t>صلى‌الله‌عليه‌وآله‌</w:t>
      </w:r>
      <w:r w:rsidR="00F720BE">
        <w:rPr>
          <w:rFonts w:hint="cs"/>
          <w:rtl/>
        </w:rPr>
        <w:t>،</w:t>
      </w:r>
      <w:r>
        <w:rPr>
          <w:rtl/>
        </w:rPr>
        <w:t xml:space="preserve"> فسأله </w:t>
      </w:r>
      <w:r w:rsidR="00F720BE">
        <w:rPr>
          <w:rFonts w:hint="cs"/>
          <w:rtl/>
        </w:rPr>
        <w:t>أ</w:t>
      </w:r>
      <w:r>
        <w:rPr>
          <w:rtl/>
        </w:rPr>
        <w:t>علمهم عن مسائل</w:t>
      </w:r>
      <w:r w:rsidR="00F720BE">
        <w:rPr>
          <w:rFonts w:hint="cs"/>
          <w:rtl/>
        </w:rPr>
        <w:t>،</w:t>
      </w:r>
      <w:r>
        <w:rPr>
          <w:rtl/>
        </w:rPr>
        <w:t xml:space="preserve"> وكان فيما س</w:t>
      </w:r>
      <w:r w:rsidR="00F720BE">
        <w:rPr>
          <w:rFonts w:hint="cs"/>
          <w:rtl/>
        </w:rPr>
        <w:t>أ</w:t>
      </w:r>
      <w:r>
        <w:rPr>
          <w:rtl/>
        </w:rPr>
        <w:t xml:space="preserve">له </w:t>
      </w:r>
      <w:r w:rsidR="00F720BE">
        <w:rPr>
          <w:rFonts w:hint="cs"/>
          <w:rtl/>
        </w:rPr>
        <w:t>أ</w:t>
      </w:r>
      <w:r>
        <w:rPr>
          <w:rtl/>
        </w:rPr>
        <w:t>ن قال</w:t>
      </w:r>
      <w:r w:rsidR="00F720BE">
        <w:rPr>
          <w:rFonts w:hint="cs"/>
          <w:rtl/>
        </w:rPr>
        <w:t>:</w:t>
      </w:r>
      <w:r>
        <w:rPr>
          <w:rtl/>
        </w:rPr>
        <w:t xml:space="preserve"> يا محمّد ف</w:t>
      </w:r>
      <w:r w:rsidR="00F720BE">
        <w:rPr>
          <w:rFonts w:hint="cs"/>
          <w:rtl/>
        </w:rPr>
        <w:t>أ</w:t>
      </w:r>
      <w:r>
        <w:rPr>
          <w:rtl/>
        </w:rPr>
        <w:t>خبرني ل</w:t>
      </w:r>
      <w:r w:rsidR="00F720BE">
        <w:rPr>
          <w:rFonts w:hint="cs"/>
          <w:rtl/>
        </w:rPr>
        <w:t>أي</w:t>
      </w:r>
      <w:r>
        <w:rPr>
          <w:rtl/>
        </w:rPr>
        <w:t xml:space="preserve"> شئ توضأ هذه الجوارح ال</w:t>
      </w:r>
      <w:r w:rsidR="00F720BE">
        <w:rPr>
          <w:rFonts w:hint="cs"/>
          <w:rtl/>
        </w:rPr>
        <w:t>أ</w:t>
      </w:r>
      <w:r>
        <w:rPr>
          <w:rtl/>
        </w:rPr>
        <w:t>ربع</w:t>
      </w:r>
      <w:r w:rsidR="00F720BE">
        <w:rPr>
          <w:rFonts w:hint="cs"/>
          <w:rtl/>
        </w:rPr>
        <w:t>،</w:t>
      </w:r>
      <w:r>
        <w:rPr>
          <w:rtl/>
        </w:rPr>
        <w:t xml:space="preserve"> وهى </w:t>
      </w:r>
      <w:r w:rsidR="00F720BE">
        <w:rPr>
          <w:rFonts w:hint="cs"/>
          <w:rtl/>
        </w:rPr>
        <w:t>أ</w:t>
      </w:r>
      <w:r>
        <w:rPr>
          <w:rtl/>
        </w:rPr>
        <w:t>نظف المواضع في المسجد</w:t>
      </w:r>
      <w:r w:rsidR="00F720BE">
        <w:rPr>
          <w:rFonts w:hint="cs"/>
          <w:rtl/>
        </w:rPr>
        <w:t>؟</w:t>
      </w:r>
      <w:r>
        <w:rPr>
          <w:rtl/>
        </w:rPr>
        <w:t xml:space="preserve"> </w:t>
      </w:r>
    </w:p>
    <w:p w:rsidR="00B568B9" w:rsidRDefault="00B568B9" w:rsidP="00F720BE">
      <w:pPr>
        <w:pStyle w:val="libNormal"/>
        <w:rPr>
          <w:rtl/>
        </w:rPr>
      </w:pPr>
      <w:r>
        <w:rPr>
          <w:rtl/>
        </w:rPr>
        <w:t>قال النبي</w:t>
      </w:r>
      <w:r w:rsidR="00F720BE">
        <w:rPr>
          <w:rFonts w:hint="cs"/>
          <w:rtl/>
        </w:rPr>
        <w:t>ّ</w:t>
      </w:r>
      <w:r>
        <w:rPr>
          <w:rtl/>
        </w:rPr>
        <w:t xml:space="preserve"> </w:t>
      </w:r>
      <w:r w:rsidRPr="00B568B9">
        <w:rPr>
          <w:rStyle w:val="libAlaemChar"/>
          <w:rtl/>
        </w:rPr>
        <w:t>صلى‌الله‌عليه‌وآله‌</w:t>
      </w:r>
      <w:r w:rsidR="00F720BE">
        <w:rPr>
          <w:rFonts w:hint="cs"/>
          <w:rtl/>
        </w:rPr>
        <w:t>:</w:t>
      </w:r>
      <w:r>
        <w:rPr>
          <w:rtl/>
        </w:rPr>
        <w:t xml:space="preserve"> </w:t>
      </w:r>
      <w:r w:rsidR="00F720BE">
        <w:rPr>
          <w:rFonts w:hint="cs"/>
          <w:rtl/>
        </w:rPr>
        <w:t xml:space="preserve">« </w:t>
      </w:r>
      <w:r>
        <w:rPr>
          <w:rtl/>
        </w:rPr>
        <w:t xml:space="preserve">لما </w:t>
      </w:r>
      <w:r w:rsidR="00F720BE">
        <w:rPr>
          <w:rFonts w:hint="cs"/>
          <w:rtl/>
        </w:rPr>
        <w:t>أ</w:t>
      </w:r>
      <w:r>
        <w:rPr>
          <w:rtl/>
        </w:rPr>
        <w:t>ن وسوس الشيطان إلى</w:t>
      </w:r>
    </w:p>
    <w:p w:rsidR="00B568B9" w:rsidRDefault="00860DD6" w:rsidP="00B568B9">
      <w:pPr>
        <w:pStyle w:val="libLine"/>
        <w:rPr>
          <w:rtl/>
        </w:rPr>
      </w:pPr>
      <w:r>
        <w:rPr>
          <w:rtl/>
        </w:rPr>
        <w:t>____________________________</w:t>
      </w:r>
    </w:p>
    <w:p w:rsidR="00B568B9" w:rsidRDefault="00B568B9" w:rsidP="00F720BE">
      <w:pPr>
        <w:pStyle w:val="libFootnote"/>
        <w:rPr>
          <w:rtl/>
        </w:rPr>
      </w:pPr>
      <w:r>
        <w:rPr>
          <w:rtl/>
        </w:rPr>
        <w:t>(1) امالي المفيد ص 267.</w:t>
      </w:r>
    </w:p>
    <w:p w:rsidR="00B568B9" w:rsidRDefault="00B568B9" w:rsidP="00F720BE">
      <w:pPr>
        <w:pStyle w:val="libFootnote"/>
        <w:rPr>
          <w:rtl/>
        </w:rPr>
      </w:pPr>
      <w:r>
        <w:rPr>
          <w:rtl/>
        </w:rPr>
        <w:t>(2) امالي الطوسي ج 1 ص 29.</w:t>
      </w:r>
    </w:p>
    <w:p w:rsidR="00F720BE" w:rsidRDefault="00B568B9" w:rsidP="00F720BE">
      <w:pPr>
        <w:pStyle w:val="libFootnote"/>
        <w:rPr>
          <w:rtl/>
        </w:rPr>
      </w:pPr>
      <w:r>
        <w:rPr>
          <w:rtl/>
        </w:rPr>
        <w:t xml:space="preserve">(3) لم ترد في أمالي الشيخ المفيد والطوسي كلمة </w:t>
      </w:r>
      <w:r w:rsidR="00F720BE">
        <w:rPr>
          <w:rFonts w:hint="cs"/>
          <w:rtl/>
        </w:rPr>
        <w:t>«</w:t>
      </w:r>
      <w:r>
        <w:rPr>
          <w:rtl/>
        </w:rPr>
        <w:t>ثلاثا</w:t>
      </w:r>
      <w:r w:rsidR="00F720BE">
        <w:rPr>
          <w:rFonts w:hint="cs"/>
          <w:rtl/>
        </w:rPr>
        <w:t>»</w:t>
      </w:r>
      <w:r>
        <w:rPr>
          <w:rtl/>
        </w:rPr>
        <w:t xml:space="preserve"> بعد غسل الوجه واليدين. </w:t>
      </w:r>
    </w:p>
    <w:p w:rsidR="00B568B9" w:rsidRDefault="00B568B9" w:rsidP="00F720BE">
      <w:pPr>
        <w:pStyle w:val="libFootnote0"/>
        <w:rPr>
          <w:rtl/>
        </w:rPr>
      </w:pPr>
      <w:r>
        <w:rPr>
          <w:rtl/>
        </w:rPr>
        <w:t>9</w:t>
      </w:r>
      <w:r w:rsidR="00F720BE">
        <w:rPr>
          <w:rFonts w:hint="cs"/>
          <w:rtl/>
        </w:rPr>
        <w:t xml:space="preserve"> -</w:t>
      </w:r>
      <w:r>
        <w:rPr>
          <w:rtl/>
        </w:rPr>
        <w:t xml:space="preserve"> الاختصاص ص 36 مع اختلاف في الالفاظ. .</w:t>
      </w:r>
    </w:p>
    <w:p w:rsidR="00351D51" w:rsidRDefault="00B568B9" w:rsidP="00351D51">
      <w:pPr>
        <w:pStyle w:val="libNormal0"/>
        <w:rPr>
          <w:rtl/>
        </w:rPr>
      </w:pPr>
      <w:r>
        <w:rPr>
          <w:rtl/>
        </w:rPr>
        <w:br w:type="page"/>
      </w:r>
      <w:r>
        <w:rPr>
          <w:rtl/>
        </w:rPr>
        <w:lastRenderedPageBreak/>
        <w:t>آدم</w:t>
      </w:r>
      <w:r w:rsidR="00351D51">
        <w:rPr>
          <w:rFonts w:hint="cs"/>
          <w:rtl/>
        </w:rPr>
        <w:t>،</w:t>
      </w:r>
      <w:r>
        <w:rPr>
          <w:rtl/>
        </w:rPr>
        <w:t xml:space="preserve"> ودنا آدم من الشجرة ونظر إليها</w:t>
      </w:r>
      <w:r w:rsidR="00351D51">
        <w:rPr>
          <w:rFonts w:hint="cs"/>
          <w:rtl/>
        </w:rPr>
        <w:t>،</w:t>
      </w:r>
      <w:r>
        <w:rPr>
          <w:rtl/>
        </w:rPr>
        <w:t xml:space="preserve"> ذهب ماء وجهه</w:t>
      </w:r>
      <w:r w:rsidR="00351D51">
        <w:rPr>
          <w:rFonts w:hint="cs"/>
          <w:rtl/>
        </w:rPr>
        <w:t>،</w:t>
      </w:r>
      <w:r>
        <w:rPr>
          <w:rtl/>
        </w:rPr>
        <w:t xml:space="preserve"> ثم قام</w:t>
      </w:r>
      <w:r w:rsidR="00351D51">
        <w:rPr>
          <w:rFonts w:hint="cs"/>
          <w:rtl/>
        </w:rPr>
        <w:t>،</w:t>
      </w:r>
      <w:r>
        <w:rPr>
          <w:rtl/>
        </w:rPr>
        <w:t xml:space="preserve"> وهى </w:t>
      </w:r>
      <w:r w:rsidR="00351D51">
        <w:rPr>
          <w:rFonts w:hint="cs"/>
          <w:rtl/>
        </w:rPr>
        <w:t>أ</w:t>
      </w:r>
      <w:r>
        <w:rPr>
          <w:rtl/>
        </w:rPr>
        <w:t>ول قدم مشت إلى الخطيئة</w:t>
      </w:r>
      <w:r w:rsidR="00351D51">
        <w:rPr>
          <w:rFonts w:hint="cs"/>
          <w:rtl/>
        </w:rPr>
        <w:t>،</w:t>
      </w:r>
      <w:r>
        <w:rPr>
          <w:rtl/>
        </w:rPr>
        <w:t xml:space="preserve"> ثم تناول بيده</w:t>
      </w:r>
      <w:r w:rsidR="00351D51">
        <w:rPr>
          <w:rFonts w:hint="cs"/>
          <w:rtl/>
        </w:rPr>
        <w:t>،</w:t>
      </w:r>
      <w:r>
        <w:rPr>
          <w:rtl/>
        </w:rPr>
        <w:t xml:space="preserve"> ثم مسها ف</w:t>
      </w:r>
      <w:r w:rsidR="00351D51">
        <w:rPr>
          <w:rFonts w:hint="cs"/>
          <w:rtl/>
        </w:rPr>
        <w:t>أ</w:t>
      </w:r>
      <w:r>
        <w:rPr>
          <w:rtl/>
        </w:rPr>
        <w:t>كل منها</w:t>
      </w:r>
      <w:r w:rsidR="00351D51">
        <w:rPr>
          <w:rFonts w:hint="cs"/>
          <w:rtl/>
        </w:rPr>
        <w:t>،</w:t>
      </w:r>
      <w:r>
        <w:rPr>
          <w:rtl/>
        </w:rPr>
        <w:t xml:space="preserve"> فطار الحل</w:t>
      </w:r>
      <w:r w:rsidR="00351D51">
        <w:rPr>
          <w:rFonts w:hint="cs"/>
          <w:rtl/>
        </w:rPr>
        <w:t>ي</w:t>
      </w:r>
      <w:r>
        <w:rPr>
          <w:rtl/>
        </w:rPr>
        <w:t xml:space="preserve"> والحلل عن جسده</w:t>
      </w:r>
      <w:r w:rsidR="00351D51">
        <w:rPr>
          <w:rFonts w:hint="cs"/>
          <w:rtl/>
        </w:rPr>
        <w:t>،</w:t>
      </w:r>
      <w:r>
        <w:rPr>
          <w:rtl/>
        </w:rPr>
        <w:t xml:space="preserve"> ثم وضع يده على ام ر</w:t>
      </w:r>
      <w:r w:rsidR="00351D51">
        <w:rPr>
          <w:rFonts w:hint="cs"/>
          <w:rtl/>
        </w:rPr>
        <w:t>أ</w:t>
      </w:r>
      <w:r>
        <w:rPr>
          <w:rtl/>
        </w:rPr>
        <w:t>سه وبكى</w:t>
      </w:r>
      <w:r w:rsidR="00351D51">
        <w:rPr>
          <w:rFonts w:hint="cs"/>
          <w:rtl/>
        </w:rPr>
        <w:t>،</w:t>
      </w:r>
      <w:r>
        <w:rPr>
          <w:rtl/>
        </w:rPr>
        <w:t xml:space="preserve"> فلما تاب الله عزّوجلّ عليه</w:t>
      </w:r>
      <w:r w:rsidR="00351D51">
        <w:rPr>
          <w:rFonts w:hint="cs"/>
          <w:rtl/>
        </w:rPr>
        <w:t>،</w:t>
      </w:r>
      <w:r>
        <w:rPr>
          <w:rtl/>
        </w:rPr>
        <w:t xml:space="preserve"> فرض الله عزّوجلّ عليه وعلى ذر</w:t>
      </w:r>
      <w:r w:rsidR="00351D51">
        <w:rPr>
          <w:rFonts w:hint="cs"/>
          <w:rtl/>
        </w:rPr>
        <w:t>ّ</w:t>
      </w:r>
      <w:r>
        <w:rPr>
          <w:rtl/>
        </w:rPr>
        <w:t>يته الوضوء على هذه الجوارح ال</w:t>
      </w:r>
      <w:r w:rsidR="00351D51">
        <w:rPr>
          <w:rFonts w:hint="cs"/>
          <w:rtl/>
        </w:rPr>
        <w:t>أ</w:t>
      </w:r>
      <w:r>
        <w:rPr>
          <w:rtl/>
        </w:rPr>
        <w:t>ربع</w:t>
      </w:r>
      <w:r w:rsidR="00351D51">
        <w:rPr>
          <w:rFonts w:hint="cs"/>
          <w:rtl/>
        </w:rPr>
        <w:t>،</w:t>
      </w:r>
      <w:r>
        <w:rPr>
          <w:rtl/>
        </w:rPr>
        <w:t xml:space="preserve"> و</w:t>
      </w:r>
      <w:r w:rsidR="00351D51">
        <w:rPr>
          <w:rFonts w:hint="cs"/>
          <w:rtl/>
        </w:rPr>
        <w:t>أ</w:t>
      </w:r>
      <w:r>
        <w:rPr>
          <w:rtl/>
        </w:rPr>
        <w:t xml:space="preserve">مره </w:t>
      </w:r>
      <w:r w:rsidR="00351D51">
        <w:rPr>
          <w:rFonts w:hint="cs"/>
          <w:rtl/>
        </w:rPr>
        <w:t>أ</w:t>
      </w:r>
      <w:r>
        <w:rPr>
          <w:rtl/>
        </w:rPr>
        <w:t>ن يغسل الوجه لما نظر إلى الشجرة</w:t>
      </w:r>
      <w:r w:rsidR="00351D51">
        <w:rPr>
          <w:rFonts w:hint="cs"/>
          <w:rtl/>
        </w:rPr>
        <w:t>،</w:t>
      </w:r>
      <w:r>
        <w:rPr>
          <w:rtl/>
        </w:rPr>
        <w:t xml:space="preserve"> و</w:t>
      </w:r>
      <w:r w:rsidR="00351D51">
        <w:rPr>
          <w:rFonts w:hint="cs"/>
          <w:rtl/>
        </w:rPr>
        <w:t>أ</w:t>
      </w:r>
      <w:r>
        <w:rPr>
          <w:rtl/>
        </w:rPr>
        <w:t>مره بغسل الساعدين إلى المرفقين لما تناول منها</w:t>
      </w:r>
      <w:r w:rsidR="00351D51">
        <w:rPr>
          <w:rFonts w:hint="cs"/>
          <w:rtl/>
        </w:rPr>
        <w:t>،</w:t>
      </w:r>
      <w:r>
        <w:rPr>
          <w:rtl/>
        </w:rPr>
        <w:t xml:space="preserve"> و</w:t>
      </w:r>
      <w:r w:rsidR="00351D51">
        <w:rPr>
          <w:rFonts w:hint="cs"/>
          <w:rtl/>
        </w:rPr>
        <w:t>أ</w:t>
      </w:r>
      <w:r>
        <w:rPr>
          <w:rtl/>
        </w:rPr>
        <w:t>مره بمسح الر</w:t>
      </w:r>
      <w:r w:rsidR="00351D51">
        <w:rPr>
          <w:rFonts w:hint="cs"/>
          <w:rtl/>
        </w:rPr>
        <w:t>أ</w:t>
      </w:r>
      <w:r>
        <w:rPr>
          <w:rtl/>
        </w:rPr>
        <w:t>س لما وضع يده على ر</w:t>
      </w:r>
      <w:r w:rsidR="00351D51">
        <w:rPr>
          <w:rFonts w:hint="cs"/>
          <w:rtl/>
        </w:rPr>
        <w:t>أ</w:t>
      </w:r>
      <w:r>
        <w:rPr>
          <w:rtl/>
        </w:rPr>
        <w:t>سه</w:t>
      </w:r>
      <w:r w:rsidR="00351D51">
        <w:rPr>
          <w:rFonts w:hint="cs"/>
          <w:rtl/>
        </w:rPr>
        <w:t>،</w:t>
      </w:r>
      <w:r>
        <w:rPr>
          <w:rtl/>
        </w:rPr>
        <w:t xml:space="preserve"> و</w:t>
      </w:r>
      <w:r w:rsidR="00351D51">
        <w:rPr>
          <w:rFonts w:hint="cs"/>
          <w:rtl/>
        </w:rPr>
        <w:t>أ</w:t>
      </w:r>
      <w:r>
        <w:rPr>
          <w:rtl/>
        </w:rPr>
        <w:t>مره بمسح القدمين لما مشى إلى الخطيئة</w:t>
      </w:r>
      <w:r w:rsidR="00351D51">
        <w:rPr>
          <w:rFonts w:hint="cs"/>
          <w:rtl/>
        </w:rPr>
        <w:t>.</w:t>
      </w:r>
      <w:r>
        <w:rPr>
          <w:rtl/>
        </w:rPr>
        <w:t xml:space="preserve"> </w:t>
      </w:r>
    </w:p>
    <w:p w:rsidR="00351D51" w:rsidRDefault="00B568B9" w:rsidP="00351D51">
      <w:pPr>
        <w:pStyle w:val="libNormal"/>
        <w:rPr>
          <w:rtl/>
        </w:rPr>
      </w:pPr>
      <w:r>
        <w:rPr>
          <w:rtl/>
        </w:rPr>
        <w:t>ثم سن على امت</w:t>
      </w:r>
      <w:r w:rsidR="00351D51">
        <w:rPr>
          <w:rFonts w:hint="cs"/>
          <w:rtl/>
        </w:rPr>
        <w:t>ي</w:t>
      </w:r>
      <w:r>
        <w:rPr>
          <w:rtl/>
        </w:rPr>
        <w:t xml:space="preserve"> المضمضة لتنق</w:t>
      </w:r>
      <w:r w:rsidR="00351D51">
        <w:rPr>
          <w:rFonts w:hint="cs"/>
          <w:rtl/>
        </w:rPr>
        <w:t>ي</w:t>
      </w:r>
      <w:r>
        <w:rPr>
          <w:rtl/>
        </w:rPr>
        <w:t xml:space="preserve"> القلب من الحرام</w:t>
      </w:r>
      <w:r w:rsidR="00351D51">
        <w:rPr>
          <w:rFonts w:hint="cs"/>
          <w:rtl/>
        </w:rPr>
        <w:t>،</w:t>
      </w:r>
      <w:r>
        <w:rPr>
          <w:rtl/>
        </w:rPr>
        <w:t xml:space="preserve"> والاستنشاق لتحرم عليهم رائحة النار ونتنها</w:t>
      </w:r>
      <w:r w:rsidR="00351D51">
        <w:rPr>
          <w:rFonts w:hint="cs"/>
          <w:rtl/>
        </w:rPr>
        <w:t xml:space="preserve"> ».</w:t>
      </w:r>
      <w:r>
        <w:rPr>
          <w:rtl/>
        </w:rPr>
        <w:t xml:space="preserve"> </w:t>
      </w:r>
    </w:p>
    <w:p w:rsidR="00351D51" w:rsidRDefault="00B568B9" w:rsidP="00351D51">
      <w:pPr>
        <w:pStyle w:val="libNormal"/>
        <w:rPr>
          <w:rtl/>
        </w:rPr>
      </w:pPr>
      <w:r>
        <w:rPr>
          <w:rtl/>
        </w:rPr>
        <w:t>قال اليهودي</w:t>
      </w:r>
      <w:r w:rsidR="00351D51">
        <w:rPr>
          <w:rFonts w:hint="cs"/>
          <w:rtl/>
        </w:rPr>
        <w:t>:</w:t>
      </w:r>
      <w:r w:rsidR="00351D51">
        <w:rPr>
          <w:rtl/>
        </w:rPr>
        <w:t xml:space="preserve"> صدقت يا محمّد فما جزاء عاملها</w:t>
      </w:r>
      <w:r>
        <w:rPr>
          <w:rtl/>
        </w:rPr>
        <w:t xml:space="preserve">؟ </w:t>
      </w:r>
    </w:p>
    <w:p w:rsidR="00B568B9" w:rsidRDefault="00B568B9" w:rsidP="00351D51">
      <w:pPr>
        <w:pStyle w:val="libNormal"/>
        <w:rPr>
          <w:rtl/>
        </w:rPr>
      </w:pPr>
      <w:r>
        <w:rPr>
          <w:rtl/>
        </w:rPr>
        <w:t xml:space="preserve">قال النبي </w:t>
      </w:r>
      <w:r w:rsidRPr="00B568B9">
        <w:rPr>
          <w:rStyle w:val="libAlaemChar"/>
          <w:rtl/>
        </w:rPr>
        <w:t>صلى‌الله‌عليه‌وآله‌</w:t>
      </w:r>
      <w:r w:rsidR="00351D51">
        <w:rPr>
          <w:rFonts w:hint="cs"/>
          <w:rtl/>
        </w:rPr>
        <w:t>: «</w:t>
      </w:r>
      <w:r>
        <w:rPr>
          <w:rtl/>
        </w:rPr>
        <w:t xml:space="preserve"> </w:t>
      </w:r>
      <w:r w:rsidR="00351D51">
        <w:rPr>
          <w:rFonts w:hint="cs"/>
          <w:rtl/>
        </w:rPr>
        <w:t>أ</w:t>
      </w:r>
      <w:r>
        <w:rPr>
          <w:rtl/>
        </w:rPr>
        <w:t>ول ما يمس الماء يتباعد عنه الشيطان</w:t>
      </w:r>
      <w:r w:rsidR="00351D51">
        <w:rPr>
          <w:rFonts w:hint="cs"/>
          <w:rtl/>
        </w:rPr>
        <w:t>،</w:t>
      </w:r>
      <w:r>
        <w:rPr>
          <w:rtl/>
        </w:rPr>
        <w:t xml:space="preserve"> وإذا تمضمض نور الله قلبه ولسانه بالحكمة</w:t>
      </w:r>
      <w:r w:rsidR="00351D51">
        <w:rPr>
          <w:rFonts w:hint="cs"/>
          <w:rtl/>
        </w:rPr>
        <w:t>،</w:t>
      </w:r>
      <w:r>
        <w:rPr>
          <w:rtl/>
        </w:rPr>
        <w:t xml:space="preserve"> فإذا استنشق آمنه الله من النار ورزقه رائحة الجن</w:t>
      </w:r>
      <w:r w:rsidR="00351D51">
        <w:rPr>
          <w:rFonts w:hint="cs"/>
          <w:rtl/>
        </w:rPr>
        <w:t>ّ</w:t>
      </w:r>
      <w:r>
        <w:rPr>
          <w:rtl/>
        </w:rPr>
        <w:t>ة</w:t>
      </w:r>
      <w:r w:rsidR="00351D51">
        <w:rPr>
          <w:rFonts w:hint="cs"/>
          <w:rtl/>
        </w:rPr>
        <w:t>،</w:t>
      </w:r>
      <w:r>
        <w:rPr>
          <w:rtl/>
        </w:rPr>
        <w:t xml:space="preserve"> فإذا غسل وجهه بيض الله وجهه يوم تبيض فيه وجوه</w:t>
      </w:r>
      <w:r w:rsidR="00351D51">
        <w:rPr>
          <w:rFonts w:hint="cs"/>
          <w:rtl/>
        </w:rPr>
        <w:t>،</w:t>
      </w:r>
      <w:r>
        <w:rPr>
          <w:rtl/>
        </w:rPr>
        <w:t xml:space="preserve"> وتسود فيه وجوه</w:t>
      </w:r>
      <w:r w:rsidR="00351D51">
        <w:rPr>
          <w:rFonts w:hint="cs"/>
          <w:rtl/>
        </w:rPr>
        <w:t>،</w:t>
      </w:r>
      <w:r>
        <w:rPr>
          <w:rtl/>
        </w:rPr>
        <w:t xml:space="preserve"> وإذا غسل ساعديه حرم الله عليه </w:t>
      </w:r>
      <w:r w:rsidR="00351D51">
        <w:rPr>
          <w:rFonts w:hint="cs"/>
          <w:rtl/>
        </w:rPr>
        <w:t>أ</w:t>
      </w:r>
      <w:r>
        <w:rPr>
          <w:rtl/>
        </w:rPr>
        <w:t>غلال النار</w:t>
      </w:r>
      <w:r w:rsidR="00351D51">
        <w:rPr>
          <w:rFonts w:hint="cs"/>
          <w:rtl/>
        </w:rPr>
        <w:t>،</w:t>
      </w:r>
      <w:r>
        <w:rPr>
          <w:rtl/>
        </w:rPr>
        <w:t xml:space="preserve"> وإذا مسح ر</w:t>
      </w:r>
      <w:r w:rsidR="00351D51">
        <w:rPr>
          <w:rFonts w:hint="cs"/>
          <w:rtl/>
        </w:rPr>
        <w:t>أ</w:t>
      </w:r>
      <w:r>
        <w:rPr>
          <w:rtl/>
        </w:rPr>
        <w:t>سه مسح الله عنه سيئاته</w:t>
      </w:r>
      <w:r w:rsidR="00351D51">
        <w:rPr>
          <w:rFonts w:hint="cs"/>
          <w:rtl/>
        </w:rPr>
        <w:t>،</w:t>
      </w:r>
      <w:r>
        <w:rPr>
          <w:rtl/>
        </w:rPr>
        <w:t xml:space="preserve"> وإذا مسح قدميه </w:t>
      </w:r>
      <w:r w:rsidR="00351D51">
        <w:rPr>
          <w:rFonts w:hint="cs"/>
          <w:rtl/>
        </w:rPr>
        <w:t>أ</w:t>
      </w:r>
      <w:r>
        <w:rPr>
          <w:rtl/>
        </w:rPr>
        <w:t>جازه الله على الصراط يوم تزل فيه ال</w:t>
      </w:r>
      <w:r w:rsidR="00351D51">
        <w:rPr>
          <w:rFonts w:hint="cs"/>
          <w:rtl/>
        </w:rPr>
        <w:t>أ</w:t>
      </w:r>
      <w:r>
        <w:rPr>
          <w:rtl/>
        </w:rPr>
        <w:t>قدام</w:t>
      </w:r>
      <w:r w:rsidR="00351D51">
        <w:rPr>
          <w:rFonts w:hint="cs"/>
          <w:rtl/>
        </w:rPr>
        <w:t xml:space="preserve"> »،</w:t>
      </w:r>
      <w:r>
        <w:rPr>
          <w:rtl/>
        </w:rPr>
        <w:t xml:space="preserve"> قال</w:t>
      </w:r>
      <w:r w:rsidR="00351D51">
        <w:rPr>
          <w:rFonts w:hint="cs"/>
          <w:rtl/>
        </w:rPr>
        <w:t>:</w:t>
      </w:r>
      <w:r>
        <w:rPr>
          <w:rtl/>
        </w:rPr>
        <w:t xml:space="preserve"> صدقت يا محمّد</w:t>
      </w:r>
      <w:r w:rsidR="00351D51">
        <w:rPr>
          <w:rFonts w:hint="cs"/>
          <w:rtl/>
        </w:rPr>
        <w:t xml:space="preserve"> ...</w:t>
      </w:r>
      <w:r>
        <w:rPr>
          <w:rtl/>
        </w:rPr>
        <w:t xml:space="preserve"> الخبر.</w:t>
      </w:r>
    </w:p>
    <w:p w:rsidR="00B568B9" w:rsidRDefault="00B568B9" w:rsidP="00351D51">
      <w:pPr>
        <w:pStyle w:val="libNormal"/>
        <w:rPr>
          <w:rtl/>
        </w:rPr>
      </w:pPr>
      <w:r>
        <w:rPr>
          <w:rtl/>
        </w:rPr>
        <w:t>690 / 10 - دعائم الإسلام</w:t>
      </w:r>
      <w:r w:rsidR="00351D51">
        <w:rPr>
          <w:rFonts w:hint="cs"/>
          <w:rtl/>
        </w:rPr>
        <w:t>:</w:t>
      </w:r>
      <w:r>
        <w:rPr>
          <w:rtl/>
        </w:rPr>
        <w:t xml:space="preserve"> قال أبوجعفر </w:t>
      </w:r>
      <w:r w:rsidRPr="00B568B9">
        <w:rPr>
          <w:rStyle w:val="libAlaemChar"/>
          <w:rtl/>
        </w:rPr>
        <w:t>عليه‌السلام</w:t>
      </w:r>
      <w:r w:rsidR="00351D51">
        <w:rPr>
          <w:rFonts w:hint="cs"/>
          <w:rtl/>
        </w:rPr>
        <w:t>،</w:t>
      </w:r>
      <w:r>
        <w:rPr>
          <w:rtl/>
        </w:rPr>
        <w:t xml:space="preserve"> وقد سئل عن المسح على الرجلين</w:t>
      </w:r>
      <w:r w:rsidR="00351D51">
        <w:rPr>
          <w:rFonts w:hint="cs"/>
          <w:rtl/>
        </w:rPr>
        <w:t>،</w:t>
      </w:r>
      <w:r>
        <w:rPr>
          <w:rtl/>
        </w:rPr>
        <w:t xml:space="preserve"> فقال</w:t>
      </w:r>
      <w:r w:rsidR="00351D51">
        <w:rPr>
          <w:rFonts w:hint="cs"/>
          <w:rtl/>
        </w:rPr>
        <w:t>: «</w:t>
      </w:r>
      <w:r>
        <w:rPr>
          <w:rtl/>
        </w:rPr>
        <w:t xml:space="preserve"> به نطق الكتاب </w:t>
      </w:r>
      <w:r w:rsidRPr="008E0CFB">
        <w:rPr>
          <w:rStyle w:val="libFootnotenumChar"/>
          <w:rtl/>
        </w:rPr>
        <w:t>(1)</w:t>
      </w:r>
      <w:r w:rsidR="00351D51">
        <w:rPr>
          <w:rFonts w:hint="cs"/>
          <w:rtl/>
        </w:rPr>
        <w:t>،</w:t>
      </w:r>
      <w:r>
        <w:rPr>
          <w:rtl/>
        </w:rPr>
        <w:t xml:space="preserve"> وقال</w:t>
      </w:r>
      <w:r w:rsidR="00351D51">
        <w:rPr>
          <w:rFonts w:hint="cs"/>
          <w:rtl/>
        </w:rPr>
        <w:t>:</w:t>
      </w:r>
      <w:r>
        <w:rPr>
          <w:rtl/>
        </w:rPr>
        <w:t xml:space="preserve"> ل</w:t>
      </w:r>
      <w:r w:rsidR="00351D51">
        <w:rPr>
          <w:rFonts w:hint="cs"/>
          <w:rtl/>
        </w:rPr>
        <w:t>ّ</w:t>
      </w:r>
      <w:r>
        <w:rPr>
          <w:rtl/>
        </w:rPr>
        <w:t xml:space="preserve">ما </w:t>
      </w:r>
      <w:r w:rsidR="00351D51">
        <w:rPr>
          <w:rFonts w:hint="cs"/>
          <w:rtl/>
        </w:rPr>
        <w:t>أ</w:t>
      </w:r>
      <w:r>
        <w:rPr>
          <w:rtl/>
        </w:rPr>
        <w:t>وجب الله عزّوجلّ التيمم على من لم يجد الماء</w:t>
      </w:r>
      <w:r w:rsidR="00351D51">
        <w:rPr>
          <w:rFonts w:hint="cs"/>
          <w:rtl/>
        </w:rPr>
        <w:t>،</w:t>
      </w:r>
      <w:r>
        <w:rPr>
          <w:rtl/>
        </w:rPr>
        <w:t xml:space="preserve"> جعل التيمم مسحا على</w:t>
      </w:r>
    </w:p>
    <w:p w:rsidR="00B568B9" w:rsidRDefault="00860DD6" w:rsidP="00B568B9">
      <w:pPr>
        <w:pStyle w:val="libLine"/>
        <w:rPr>
          <w:rtl/>
        </w:rPr>
      </w:pPr>
      <w:r>
        <w:rPr>
          <w:rtl/>
        </w:rPr>
        <w:t>____________________________</w:t>
      </w:r>
    </w:p>
    <w:p w:rsidR="00351D51" w:rsidRDefault="00B568B9" w:rsidP="00351D51">
      <w:pPr>
        <w:pStyle w:val="libFootnote0"/>
        <w:rPr>
          <w:rtl/>
        </w:rPr>
      </w:pPr>
      <w:r w:rsidRPr="00351D51">
        <w:rPr>
          <w:rtl/>
        </w:rPr>
        <w:t>10</w:t>
      </w:r>
      <w:r w:rsidR="00351D51">
        <w:rPr>
          <w:rFonts w:hint="cs"/>
          <w:rtl/>
        </w:rPr>
        <w:t xml:space="preserve"> -</w:t>
      </w:r>
      <w:r w:rsidRPr="00351D51">
        <w:rPr>
          <w:rtl/>
        </w:rPr>
        <w:t xml:space="preserve"> دعائم الإسلام ج 1 ص 108. </w:t>
      </w:r>
    </w:p>
    <w:p w:rsidR="00B568B9" w:rsidRPr="00351D51" w:rsidRDefault="00B568B9" w:rsidP="00351D51">
      <w:pPr>
        <w:pStyle w:val="libFootnote"/>
        <w:rPr>
          <w:rtl/>
        </w:rPr>
      </w:pPr>
      <w:r w:rsidRPr="004C630B">
        <w:rPr>
          <w:rtl/>
        </w:rPr>
        <w:t>(1)</w:t>
      </w:r>
      <w:r w:rsidRPr="00351D51">
        <w:rPr>
          <w:rtl/>
        </w:rPr>
        <w:t xml:space="preserve"> في المصدر: القرآن .</w:t>
      </w:r>
    </w:p>
    <w:p w:rsidR="00FC16B0" w:rsidRDefault="00B568B9" w:rsidP="008B1703">
      <w:pPr>
        <w:pStyle w:val="libNormal0"/>
        <w:rPr>
          <w:rtl/>
        </w:rPr>
      </w:pPr>
      <w:r>
        <w:rPr>
          <w:rtl/>
        </w:rPr>
        <w:br w:type="page"/>
      </w:r>
      <w:r>
        <w:rPr>
          <w:rtl/>
        </w:rPr>
        <w:lastRenderedPageBreak/>
        <w:t>ع</w:t>
      </w:r>
      <w:r w:rsidR="008B1703">
        <w:rPr>
          <w:rFonts w:hint="cs"/>
          <w:rtl/>
        </w:rPr>
        <w:t>ُ</w:t>
      </w:r>
      <w:r>
        <w:rPr>
          <w:rtl/>
        </w:rPr>
        <w:t>ضو</w:t>
      </w:r>
      <w:r w:rsidR="008B1703">
        <w:rPr>
          <w:rFonts w:hint="cs"/>
          <w:rtl/>
        </w:rPr>
        <w:t>َي</w:t>
      </w:r>
      <w:r>
        <w:rPr>
          <w:rtl/>
        </w:rPr>
        <w:t xml:space="preserve"> الغ</w:t>
      </w:r>
      <w:r w:rsidR="008B1703">
        <w:rPr>
          <w:rFonts w:hint="cs"/>
          <w:rtl/>
        </w:rPr>
        <w:t>َ</w:t>
      </w:r>
      <w:r>
        <w:rPr>
          <w:rtl/>
        </w:rPr>
        <w:t>سل وهما</w:t>
      </w:r>
      <w:r w:rsidR="008B1703">
        <w:rPr>
          <w:rFonts w:hint="cs"/>
          <w:rtl/>
        </w:rPr>
        <w:t>:</w:t>
      </w:r>
      <w:r>
        <w:rPr>
          <w:rtl/>
        </w:rPr>
        <w:t xml:space="preserve"> الوجه واليدان</w:t>
      </w:r>
      <w:r w:rsidR="008B1703">
        <w:rPr>
          <w:rFonts w:hint="cs"/>
          <w:rtl/>
        </w:rPr>
        <w:t>،</w:t>
      </w:r>
      <w:r>
        <w:rPr>
          <w:rtl/>
        </w:rPr>
        <w:t xml:space="preserve"> و</w:t>
      </w:r>
      <w:r w:rsidR="008B1703">
        <w:rPr>
          <w:rFonts w:hint="cs"/>
          <w:rtl/>
        </w:rPr>
        <w:t>أ</w:t>
      </w:r>
      <w:r>
        <w:rPr>
          <w:rtl/>
        </w:rPr>
        <w:t>سقط عضو</w:t>
      </w:r>
      <w:r w:rsidR="008B1703">
        <w:rPr>
          <w:rFonts w:hint="cs"/>
          <w:rtl/>
        </w:rPr>
        <w:t>ي</w:t>
      </w:r>
      <w:r>
        <w:rPr>
          <w:rtl/>
        </w:rPr>
        <w:t xml:space="preserve"> المسح</w:t>
      </w:r>
      <w:r w:rsidR="008B1703">
        <w:rPr>
          <w:rFonts w:hint="cs"/>
          <w:rtl/>
        </w:rPr>
        <w:t>،</w:t>
      </w:r>
      <w:r>
        <w:rPr>
          <w:rtl/>
        </w:rPr>
        <w:t xml:space="preserve"> وهما الر</w:t>
      </w:r>
      <w:r w:rsidR="008B1703">
        <w:rPr>
          <w:rFonts w:hint="cs"/>
          <w:rtl/>
        </w:rPr>
        <w:t>أ</w:t>
      </w:r>
      <w:r>
        <w:rPr>
          <w:rtl/>
        </w:rPr>
        <w:t>س والرجلان</w:t>
      </w:r>
      <w:r w:rsidR="008B1703">
        <w:rPr>
          <w:rFonts w:hint="cs"/>
          <w:rtl/>
        </w:rPr>
        <w:t xml:space="preserve"> »</w:t>
      </w:r>
      <w:r w:rsidR="00FC16B0">
        <w:rPr>
          <w:rtl/>
        </w:rPr>
        <w:t xml:space="preserve">. </w:t>
      </w:r>
    </w:p>
    <w:p w:rsidR="00B568B9" w:rsidRDefault="00FC16B0" w:rsidP="008B1703">
      <w:pPr>
        <w:pStyle w:val="Heading2Center"/>
        <w:rPr>
          <w:rtl/>
        </w:rPr>
      </w:pPr>
      <w:bookmarkStart w:id="143" w:name="_Toc363552263"/>
      <w:r>
        <w:rPr>
          <w:rtl/>
        </w:rPr>
        <w:t xml:space="preserve">16 - </w:t>
      </w:r>
      <w:r w:rsidRPr="00FC16B0">
        <w:rPr>
          <w:rStyle w:val="libAlaemHeading2Char"/>
          <w:rtl/>
        </w:rPr>
        <w:t>(</w:t>
      </w:r>
      <w:r>
        <w:rPr>
          <w:rtl/>
        </w:rPr>
        <w:t xml:space="preserve"> </w:t>
      </w:r>
      <w:r w:rsidR="00B568B9">
        <w:rPr>
          <w:rtl/>
        </w:rPr>
        <w:t>باب استحباب الدعاء بالمأثور عند النظر إلى الماء وعند الاستنجاء والمضمضة والاستنشاق وغسل ال</w:t>
      </w:r>
      <w:r w:rsidR="008B1703">
        <w:rPr>
          <w:rFonts w:hint="cs"/>
          <w:rtl/>
        </w:rPr>
        <w:t>أ</w:t>
      </w:r>
      <w:r w:rsidR="00B568B9">
        <w:rPr>
          <w:rtl/>
        </w:rPr>
        <w:t>عضاء وجواز أمر الغير باحضار</w:t>
      </w:r>
      <w:r w:rsidR="008B1703">
        <w:rPr>
          <w:rFonts w:hint="cs"/>
          <w:rtl/>
        </w:rPr>
        <w:t xml:space="preserve"> </w:t>
      </w:r>
      <w:r w:rsidR="00B568B9">
        <w:rPr>
          <w:rtl/>
        </w:rPr>
        <w:t>ماء الوضوء</w:t>
      </w:r>
      <w:r w:rsidR="00E175E2" w:rsidRPr="00DC1B15">
        <w:rPr>
          <w:rFonts w:hint="cs"/>
          <w:rtl/>
        </w:rPr>
        <w:t xml:space="preserve"> </w:t>
      </w:r>
      <w:r w:rsidRPr="00FC16B0">
        <w:rPr>
          <w:rStyle w:val="libAlaemHeading2Char"/>
          <w:rtl/>
        </w:rPr>
        <w:t>)</w:t>
      </w:r>
      <w:bookmarkEnd w:id="143"/>
    </w:p>
    <w:p w:rsidR="00B568B9" w:rsidRDefault="00B568B9" w:rsidP="008B1703">
      <w:pPr>
        <w:pStyle w:val="libNormal"/>
        <w:rPr>
          <w:rtl/>
        </w:rPr>
      </w:pPr>
      <w:r>
        <w:rPr>
          <w:rtl/>
        </w:rPr>
        <w:t xml:space="preserve">691 / 1 - فقه الرضا </w:t>
      </w:r>
      <w:r w:rsidRPr="00B568B9">
        <w:rPr>
          <w:rStyle w:val="libAlaemChar"/>
          <w:rtl/>
        </w:rPr>
        <w:t>عليه‌السلام</w:t>
      </w:r>
      <w:r w:rsidR="008B1703">
        <w:rPr>
          <w:rFonts w:hint="cs"/>
          <w:rtl/>
        </w:rPr>
        <w:t>:</w:t>
      </w:r>
      <w:r>
        <w:rPr>
          <w:rtl/>
        </w:rPr>
        <w:t xml:space="preserve"> ونرو</w:t>
      </w:r>
      <w:r w:rsidR="008B1703">
        <w:rPr>
          <w:rFonts w:hint="cs"/>
          <w:rtl/>
        </w:rPr>
        <w:t>ي</w:t>
      </w:r>
      <w:r>
        <w:rPr>
          <w:rtl/>
        </w:rPr>
        <w:t xml:space="preserve"> </w:t>
      </w:r>
      <w:r w:rsidR="008B1703">
        <w:rPr>
          <w:rFonts w:hint="cs"/>
          <w:rtl/>
        </w:rPr>
        <w:t>أ</w:t>
      </w:r>
      <w:r>
        <w:rPr>
          <w:rtl/>
        </w:rPr>
        <w:t>ن</w:t>
      </w:r>
      <w:r w:rsidR="008B1703">
        <w:rPr>
          <w:rFonts w:hint="cs"/>
          <w:rtl/>
        </w:rPr>
        <w:t>ّ</w:t>
      </w:r>
      <w:r>
        <w:rPr>
          <w:rtl/>
        </w:rPr>
        <w:t xml:space="preserve"> أميرالمؤمنين </w:t>
      </w:r>
      <w:r w:rsidR="008B1703">
        <w:rPr>
          <w:rFonts w:hint="cs"/>
          <w:rtl/>
        </w:rPr>
        <w:t>(صلوات الله عليه)</w:t>
      </w:r>
      <w:r>
        <w:rPr>
          <w:rtl/>
        </w:rPr>
        <w:t xml:space="preserve"> ذات يوم قال لابنه محمّد بن الحنفية</w:t>
      </w:r>
      <w:r w:rsidR="008B1703">
        <w:rPr>
          <w:rFonts w:hint="cs"/>
          <w:rtl/>
        </w:rPr>
        <w:t>:</w:t>
      </w:r>
      <w:r>
        <w:rPr>
          <w:rtl/>
        </w:rPr>
        <w:t xml:space="preserve"> يا بن</w:t>
      </w:r>
      <w:r w:rsidR="008B1703">
        <w:rPr>
          <w:rFonts w:hint="cs"/>
          <w:rtl/>
        </w:rPr>
        <w:t>ي</w:t>
      </w:r>
      <w:r>
        <w:rPr>
          <w:rtl/>
        </w:rPr>
        <w:t xml:space="preserve"> قم ف</w:t>
      </w:r>
      <w:r w:rsidR="008B1703">
        <w:rPr>
          <w:rFonts w:hint="cs"/>
          <w:rtl/>
        </w:rPr>
        <w:t>أ</w:t>
      </w:r>
      <w:r>
        <w:rPr>
          <w:rtl/>
        </w:rPr>
        <w:t xml:space="preserve">تني بمخضب </w:t>
      </w:r>
      <w:r w:rsidRPr="008E0CFB">
        <w:rPr>
          <w:rStyle w:val="libFootnotenumChar"/>
          <w:rtl/>
        </w:rPr>
        <w:t>(1)</w:t>
      </w:r>
      <w:r>
        <w:rPr>
          <w:rtl/>
        </w:rPr>
        <w:t xml:space="preserve"> فيه ماء للطهور</w:t>
      </w:r>
      <w:r w:rsidR="008B1703">
        <w:rPr>
          <w:rFonts w:hint="cs"/>
          <w:rtl/>
        </w:rPr>
        <w:t>،</w:t>
      </w:r>
      <w:r>
        <w:rPr>
          <w:rtl/>
        </w:rPr>
        <w:t xml:space="preserve"> ف</w:t>
      </w:r>
      <w:r w:rsidR="008B1703">
        <w:rPr>
          <w:rFonts w:hint="cs"/>
          <w:rtl/>
        </w:rPr>
        <w:t>آ</w:t>
      </w:r>
      <w:r>
        <w:rPr>
          <w:rtl/>
        </w:rPr>
        <w:t>تاه</w:t>
      </w:r>
      <w:r w:rsidR="008B1703">
        <w:rPr>
          <w:rFonts w:hint="cs"/>
          <w:rtl/>
        </w:rPr>
        <w:t>،</w:t>
      </w:r>
      <w:r>
        <w:rPr>
          <w:rtl/>
        </w:rPr>
        <w:t xml:space="preserve"> فضرب بيده في الماء فقال</w:t>
      </w:r>
      <w:r w:rsidR="008B1703">
        <w:rPr>
          <w:rFonts w:hint="cs"/>
          <w:rtl/>
        </w:rPr>
        <w:t>:</w:t>
      </w:r>
      <w:r>
        <w:rPr>
          <w:rtl/>
        </w:rPr>
        <w:t xml:space="preserve"> بسم الله والحمد لله</w:t>
      </w:r>
      <w:r w:rsidR="00A21F16">
        <w:rPr>
          <w:rtl/>
        </w:rPr>
        <w:t xml:space="preserve"> ال</w:t>
      </w:r>
      <w:r w:rsidR="008B1703">
        <w:rPr>
          <w:rFonts w:hint="cs"/>
          <w:rtl/>
        </w:rPr>
        <w:t>ّ</w:t>
      </w:r>
      <w:r w:rsidR="00A21F16">
        <w:rPr>
          <w:rtl/>
        </w:rPr>
        <w:t>ذي</w:t>
      </w:r>
      <w:r>
        <w:rPr>
          <w:rtl/>
        </w:rPr>
        <w:t xml:space="preserve"> جعل الماء طهورا ولم يجعله نجسا</w:t>
      </w:r>
      <w:r w:rsidR="008B1703">
        <w:rPr>
          <w:rFonts w:hint="cs"/>
          <w:rtl/>
        </w:rPr>
        <w:t>،</w:t>
      </w:r>
      <w:r>
        <w:rPr>
          <w:rtl/>
        </w:rPr>
        <w:t xml:space="preserve"> ثم استنجى فقال</w:t>
      </w:r>
      <w:r w:rsidR="008B1703">
        <w:rPr>
          <w:rFonts w:hint="cs"/>
          <w:rtl/>
        </w:rPr>
        <w:t>:</w:t>
      </w:r>
      <w:r>
        <w:rPr>
          <w:rtl/>
        </w:rPr>
        <w:t xml:space="preserve"> الل</w:t>
      </w:r>
      <w:r w:rsidR="008B1703">
        <w:rPr>
          <w:rFonts w:hint="cs"/>
          <w:rtl/>
        </w:rPr>
        <w:t>ّ</w:t>
      </w:r>
      <w:r>
        <w:rPr>
          <w:rtl/>
        </w:rPr>
        <w:t>هم</w:t>
      </w:r>
      <w:r w:rsidR="008B1703">
        <w:rPr>
          <w:rFonts w:hint="cs"/>
          <w:rtl/>
        </w:rPr>
        <w:t>ّ</w:t>
      </w:r>
      <w:r>
        <w:rPr>
          <w:rtl/>
        </w:rPr>
        <w:t xml:space="preserve"> حص</w:t>
      </w:r>
      <w:r w:rsidR="008B1703">
        <w:rPr>
          <w:rFonts w:hint="cs"/>
          <w:rtl/>
        </w:rPr>
        <w:t>ّ</w:t>
      </w:r>
      <w:r>
        <w:rPr>
          <w:rtl/>
        </w:rPr>
        <w:t>ن فرج</w:t>
      </w:r>
      <w:r w:rsidR="008B1703">
        <w:rPr>
          <w:rFonts w:hint="cs"/>
          <w:rtl/>
        </w:rPr>
        <w:t>ي</w:t>
      </w:r>
      <w:r>
        <w:rPr>
          <w:rtl/>
        </w:rPr>
        <w:t xml:space="preserve"> و</w:t>
      </w:r>
      <w:r w:rsidR="008B1703">
        <w:rPr>
          <w:rFonts w:hint="cs"/>
          <w:rtl/>
        </w:rPr>
        <w:t>أ</w:t>
      </w:r>
      <w:r>
        <w:rPr>
          <w:rtl/>
        </w:rPr>
        <w:t>عفه واستر عورت</w:t>
      </w:r>
      <w:r w:rsidR="008B1703">
        <w:rPr>
          <w:rFonts w:hint="cs"/>
          <w:rtl/>
        </w:rPr>
        <w:t>ي</w:t>
      </w:r>
      <w:r>
        <w:rPr>
          <w:rtl/>
        </w:rPr>
        <w:t xml:space="preserve"> وحرم عل</w:t>
      </w:r>
      <w:r w:rsidR="008B1703">
        <w:rPr>
          <w:rFonts w:hint="cs"/>
          <w:rtl/>
        </w:rPr>
        <w:t>يَّ</w:t>
      </w:r>
      <w:r>
        <w:rPr>
          <w:rtl/>
        </w:rPr>
        <w:t xml:space="preserve"> </w:t>
      </w:r>
      <w:r w:rsidRPr="008E0CFB">
        <w:rPr>
          <w:rStyle w:val="libFootnotenumChar"/>
          <w:rtl/>
        </w:rPr>
        <w:t>(2)</w:t>
      </w:r>
      <w:r>
        <w:rPr>
          <w:rtl/>
        </w:rPr>
        <w:t xml:space="preserve"> النار</w:t>
      </w:r>
      <w:r w:rsidR="008B1703">
        <w:rPr>
          <w:rFonts w:hint="cs"/>
          <w:rtl/>
        </w:rPr>
        <w:t>،</w:t>
      </w:r>
      <w:r>
        <w:rPr>
          <w:rtl/>
        </w:rPr>
        <w:t xml:space="preserve"> ثم تمضمض</w:t>
      </w:r>
      <w:r w:rsidR="008B1703">
        <w:rPr>
          <w:rFonts w:hint="cs"/>
          <w:rtl/>
        </w:rPr>
        <w:t>،</w:t>
      </w:r>
      <w:r>
        <w:rPr>
          <w:rtl/>
        </w:rPr>
        <w:t xml:space="preserve"> فقال</w:t>
      </w:r>
      <w:r w:rsidR="008B1703">
        <w:rPr>
          <w:rFonts w:hint="cs"/>
          <w:rtl/>
        </w:rPr>
        <w:t>:</w:t>
      </w:r>
      <w:r>
        <w:rPr>
          <w:rtl/>
        </w:rPr>
        <w:t xml:space="preserve"> الل</w:t>
      </w:r>
      <w:r w:rsidR="008B1703">
        <w:rPr>
          <w:rFonts w:hint="cs"/>
          <w:rtl/>
        </w:rPr>
        <w:t>ّ</w:t>
      </w:r>
      <w:r>
        <w:rPr>
          <w:rtl/>
        </w:rPr>
        <w:t>هم</w:t>
      </w:r>
      <w:r w:rsidR="008B1703">
        <w:rPr>
          <w:rFonts w:hint="cs"/>
          <w:rtl/>
        </w:rPr>
        <w:t>ّ</w:t>
      </w:r>
      <w:r>
        <w:rPr>
          <w:rtl/>
        </w:rPr>
        <w:t xml:space="preserve"> لق</w:t>
      </w:r>
      <w:r w:rsidR="008B1703">
        <w:rPr>
          <w:rFonts w:hint="cs"/>
          <w:rtl/>
        </w:rPr>
        <w:t>ّ</w:t>
      </w:r>
      <w:r>
        <w:rPr>
          <w:rtl/>
        </w:rPr>
        <w:t>ن</w:t>
      </w:r>
      <w:r w:rsidR="008B1703">
        <w:rPr>
          <w:rFonts w:hint="cs"/>
          <w:rtl/>
        </w:rPr>
        <w:t>ي</w:t>
      </w:r>
      <w:r>
        <w:rPr>
          <w:rtl/>
        </w:rPr>
        <w:t xml:space="preserve"> حج</w:t>
      </w:r>
      <w:r w:rsidR="008B1703">
        <w:rPr>
          <w:rFonts w:hint="cs"/>
          <w:rtl/>
        </w:rPr>
        <w:t>ّ</w:t>
      </w:r>
      <w:r>
        <w:rPr>
          <w:rtl/>
        </w:rPr>
        <w:t>ت</w:t>
      </w:r>
      <w:r w:rsidR="008B1703">
        <w:rPr>
          <w:rFonts w:hint="cs"/>
          <w:rtl/>
        </w:rPr>
        <w:t>ي</w:t>
      </w:r>
      <w:r>
        <w:rPr>
          <w:rtl/>
        </w:rPr>
        <w:t xml:space="preserve"> يوم </w:t>
      </w:r>
      <w:r w:rsidR="008B1703">
        <w:rPr>
          <w:rFonts w:hint="cs"/>
          <w:rtl/>
        </w:rPr>
        <w:t>أ</w:t>
      </w:r>
      <w:r>
        <w:rPr>
          <w:rtl/>
        </w:rPr>
        <w:t>لقاك</w:t>
      </w:r>
      <w:r w:rsidR="008B1703">
        <w:rPr>
          <w:rFonts w:hint="cs"/>
          <w:rtl/>
        </w:rPr>
        <w:t>،</w:t>
      </w:r>
      <w:r>
        <w:rPr>
          <w:rtl/>
        </w:rPr>
        <w:t xml:space="preserve"> و</w:t>
      </w:r>
      <w:r w:rsidR="008B1703">
        <w:rPr>
          <w:rFonts w:hint="cs"/>
          <w:rtl/>
        </w:rPr>
        <w:t>أ</w:t>
      </w:r>
      <w:r>
        <w:rPr>
          <w:rtl/>
        </w:rPr>
        <w:t>طلق لساني بذكرك</w:t>
      </w:r>
      <w:r w:rsidR="008B1703">
        <w:rPr>
          <w:rFonts w:hint="cs"/>
          <w:rtl/>
        </w:rPr>
        <w:t>،</w:t>
      </w:r>
      <w:r>
        <w:rPr>
          <w:rtl/>
        </w:rPr>
        <w:t xml:space="preserve"> ثم استنشق فقال</w:t>
      </w:r>
      <w:r w:rsidR="008B1703">
        <w:rPr>
          <w:rFonts w:hint="cs"/>
          <w:rtl/>
        </w:rPr>
        <w:t>:</w:t>
      </w:r>
      <w:r>
        <w:rPr>
          <w:rtl/>
        </w:rPr>
        <w:t xml:space="preserve"> الل</w:t>
      </w:r>
      <w:r w:rsidR="008B1703">
        <w:rPr>
          <w:rFonts w:hint="cs"/>
          <w:rtl/>
        </w:rPr>
        <w:t>ّ</w:t>
      </w:r>
      <w:r>
        <w:rPr>
          <w:rtl/>
        </w:rPr>
        <w:t>هم</w:t>
      </w:r>
      <w:r w:rsidR="008B1703">
        <w:rPr>
          <w:rFonts w:hint="cs"/>
          <w:rtl/>
        </w:rPr>
        <w:t>ّ</w:t>
      </w:r>
      <w:r>
        <w:rPr>
          <w:rtl/>
        </w:rPr>
        <w:t xml:space="preserve"> لا تحرمن</w:t>
      </w:r>
      <w:r w:rsidR="008B1703">
        <w:rPr>
          <w:rFonts w:hint="cs"/>
          <w:rtl/>
        </w:rPr>
        <w:t>ي</w:t>
      </w:r>
      <w:r>
        <w:rPr>
          <w:rtl/>
        </w:rPr>
        <w:t xml:space="preserve"> رائحة الجن</w:t>
      </w:r>
      <w:r w:rsidR="008B1703">
        <w:rPr>
          <w:rFonts w:hint="cs"/>
          <w:rtl/>
        </w:rPr>
        <w:t>ّ</w:t>
      </w:r>
      <w:r>
        <w:rPr>
          <w:rtl/>
        </w:rPr>
        <w:t>ة</w:t>
      </w:r>
      <w:r w:rsidR="008B1703">
        <w:rPr>
          <w:rFonts w:hint="cs"/>
          <w:rtl/>
        </w:rPr>
        <w:t>،</w:t>
      </w:r>
      <w:r>
        <w:rPr>
          <w:rtl/>
        </w:rPr>
        <w:t xml:space="preserve"> واجعلني مم</w:t>
      </w:r>
      <w:r w:rsidR="008B1703">
        <w:rPr>
          <w:rFonts w:hint="cs"/>
          <w:rtl/>
        </w:rPr>
        <w:t>ّ</w:t>
      </w:r>
      <w:r>
        <w:rPr>
          <w:rtl/>
        </w:rPr>
        <w:t>ن يشم</w:t>
      </w:r>
      <w:r w:rsidR="008B1703">
        <w:rPr>
          <w:rFonts w:hint="cs"/>
          <w:rtl/>
        </w:rPr>
        <w:t>ّ</w:t>
      </w:r>
      <w:r>
        <w:rPr>
          <w:rtl/>
        </w:rPr>
        <w:t xml:space="preserve"> ريحها وروحها وطيبها</w:t>
      </w:r>
      <w:r w:rsidR="008B1703">
        <w:rPr>
          <w:rFonts w:hint="cs"/>
          <w:rtl/>
        </w:rPr>
        <w:t>،</w:t>
      </w:r>
      <w:r>
        <w:rPr>
          <w:rtl/>
        </w:rPr>
        <w:t xml:space="preserve"> ثم غسل وجهه فقال</w:t>
      </w:r>
      <w:r w:rsidR="008B1703">
        <w:rPr>
          <w:rFonts w:hint="cs"/>
          <w:rtl/>
        </w:rPr>
        <w:t>:</w:t>
      </w:r>
      <w:r>
        <w:rPr>
          <w:rtl/>
        </w:rPr>
        <w:t xml:space="preserve"> الل</w:t>
      </w:r>
      <w:r w:rsidR="008B1703">
        <w:rPr>
          <w:rFonts w:hint="cs"/>
          <w:rtl/>
        </w:rPr>
        <w:t>ّ</w:t>
      </w:r>
      <w:r>
        <w:rPr>
          <w:rtl/>
        </w:rPr>
        <w:t>هم</w:t>
      </w:r>
      <w:r w:rsidR="008B1703">
        <w:rPr>
          <w:rFonts w:hint="cs"/>
          <w:rtl/>
        </w:rPr>
        <w:t>ّ</w:t>
      </w:r>
      <w:r>
        <w:rPr>
          <w:rtl/>
        </w:rPr>
        <w:t xml:space="preserve"> بي</w:t>
      </w:r>
      <w:r w:rsidR="008B1703">
        <w:rPr>
          <w:rFonts w:hint="cs"/>
          <w:rtl/>
        </w:rPr>
        <w:t>ّ</w:t>
      </w:r>
      <w:r>
        <w:rPr>
          <w:rtl/>
        </w:rPr>
        <w:t>ض وجه</w:t>
      </w:r>
      <w:r w:rsidR="008B1703">
        <w:rPr>
          <w:rFonts w:hint="cs"/>
          <w:rtl/>
        </w:rPr>
        <w:t>ي</w:t>
      </w:r>
      <w:r>
        <w:rPr>
          <w:rtl/>
        </w:rPr>
        <w:t xml:space="preserve"> يوم تسو</w:t>
      </w:r>
      <w:r w:rsidR="008B1703">
        <w:rPr>
          <w:rFonts w:hint="cs"/>
          <w:rtl/>
        </w:rPr>
        <w:t>ّ</w:t>
      </w:r>
      <w:r>
        <w:rPr>
          <w:rtl/>
        </w:rPr>
        <w:t>د الوجوه ولا تسو</w:t>
      </w:r>
      <w:r w:rsidR="008B1703">
        <w:rPr>
          <w:rFonts w:hint="cs"/>
          <w:rtl/>
        </w:rPr>
        <w:t>ّ</w:t>
      </w:r>
      <w:r>
        <w:rPr>
          <w:rtl/>
        </w:rPr>
        <w:t>د وجه</w:t>
      </w:r>
      <w:r w:rsidR="008B1703">
        <w:rPr>
          <w:rFonts w:hint="cs"/>
          <w:rtl/>
        </w:rPr>
        <w:t>ي</w:t>
      </w:r>
      <w:r>
        <w:rPr>
          <w:rtl/>
        </w:rPr>
        <w:t xml:space="preserve"> يوم تبيض</w:t>
      </w:r>
      <w:r w:rsidR="008B1703">
        <w:rPr>
          <w:rFonts w:hint="cs"/>
          <w:rtl/>
        </w:rPr>
        <w:t>ّ</w:t>
      </w:r>
      <w:r>
        <w:rPr>
          <w:rtl/>
        </w:rPr>
        <w:t xml:space="preserve"> الوجوه</w:t>
      </w:r>
      <w:r w:rsidR="008B1703">
        <w:rPr>
          <w:rFonts w:hint="cs"/>
          <w:rtl/>
        </w:rPr>
        <w:t>،</w:t>
      </w:r>
      <w:r>
        <w:rPr>
          <w:rtl/>
        </w:rPr>
        <w:t xml:space="preserve"> ثم</w:t>
      </w:r>
      <w:r w:rsidR="008B1703">
        <w:rPr>
          <w:rFonts w:hint="cs"/>
          <w:rtl/>
        </w:rPr>
        <w:t>ّ</w:t>
      </w:r>
      <w:r>
        <w:rPr>
          <w:rtl/>
        </w:rPr>
        <w:t xml:space="preserve"> غسل يده اليمنى فقال</w:t>
      </w:r>
      <w:r w:rsidR="008B1703">
        <w:rPr>
          <w:rFonts w:hint="cs"/>
          <w:rtl/>
        </w:rPr>
        <w:t>:</w:t>
      </w:r>
      <w:r>
        <w:rPr>
          <w:rtl/>
        </w:rPr>
        <w:t xml:space="preserve"> اللهم اعطني كتابي بيمين</w:t>
      </w:r>
      <w:r w:rsidR="008B1703">
        <w:rPr>
          <w:rFonts w:hint="cs"/>
          <w:rtl/>
        </w:rPr>
        <w:t>ي</w:t>
      </w:r>
      <w:r>
        <w:rPr>
          <w:rtl/>
        </w:rPr>
        <w:t xml:space="preserve"> والخلد بشمالي</w:t>
      </w:r>
      <w:r w:rsidR="008B1703">
        <w:rPr>
          <w:rFonts w:hint="cs"/>
          <w:rtl/>
        </w:rPr>
        <w:t>،</w:t>
      </w:r>
      <w:r>
        <w:rPr>
          <w:rtl/>
        </w:rPr>
        <w:t xml:space="preserve"> ثم</w:t>
      </w:r>
      <w:r w:rsidR="008B1703">
        <w:rPr>
          <w:rFonts w:hint="cs"/>
          <w:rtl/>
        </w:rPr>
        <w:t>ّ</w:t>
      </w:r>
      <w:r>
        <w:rPr>
          <w:rtl/>
        </w:rPr>
        <w:t xml:space="preserve"> غسل شماله فقال</w:t>
      </w:r>
      <w:r w:rsidR="008B1703">
        <w:rPr>
          <w:rFonts w:hint="cs"/>
          <w:rtl/>
        </w:rPr>
        <w:t>:</w:t>
      </w:r>
      <w:r>
        <w:rPr>
          <w:rtl/>
        </w:rPr>
        <w:t xml:space="preserve"> الل</w:t>
      </w:r>
      <w:r w:rsidR="008B1703">
        <w:rPr>
          <w:rFonts w:hint="cs"/>
          <w:rtl/>
        </w:rPr>
        <w:t>ّ</w:t>
      </w:r>
      <w:r>
        <w:rPr>
          <w:rtl/>
        </w:rPr>
        <w:t>هم</w:t>
      </w:r>
      <w:r w:rsidR="008B1703">
        <w:rPr>
          <w:rFonts w:hint="cs"/>
          <w:rtl/>
        </w:rPr>
        <w:t>ّ</w:t>
      </w:r>
      <w:r>
        <w:rPr>
          <w:rtl/>
        </w:rPr>
        <w:t xml:space="preserve"> لا تعطن</w:t>
      </w:r>
      <w:r w:rsidR="008B1703">
        <w:rPr>
          <w:rFonts w:hint="cs"/>
          <w:rtl/>
        </w:rPr>
        <w:t>ي</w:t>
      </w:r>
      <w:r>
        <w:rPr>
          <w:rtl/>
        </w:rPr>
        <w:t xml:space="preserve"> كتابي بشمالي ولا</w:t>
      </w:r>
    </w:p>
    <w:p w:rsidR="00B568B9" w:rsidRDefault="00860DD6" w:rsidP="00B568B9">
      <w:pPr>
        <w:pStyle w:val="libLine"/>
        <w:rPr>
          <w:rtl/>
        </w:rPr>
      </w:pPr>
      <w:r>
        <w:rPr>
          <w:rtl/>
        </w:rPr>
        <w:t>____________________________</w:t>
      </w:r>
    </w:p>
    <w:p w:rsidR="0082018A" w:rsidRDefault="00B568B9" w:rsidP="0082018A">
      <w:pPr>
        <w:pStyle w:val="libFootnoteCenterBold"/>
        <w:rPr>
          <w:rtl/>
        </w:rPr>
      </w:pPr>
      <w:r w:rsidRPr="0082018A">
        <w:rPr>
          <w:rtl/>
        </w:rPr>
        <w:t>الباب</w:t>
      </w:r>
      <w:r w:rsidR="0082018A">
        <w:rPr>
          <w:rFonts w:hint="cs"/>
          <w:rtl/>
        </w:rPr>
        <w:t xml:space="preserve"> -</w:t>
      </w:r>
      <w:r w:rsidRPr="0082018A">
        <w:rPr>
          <w:rtl/>
        </w:rPr>
        <w:t xml:space="preserve"> 16 </w:t>
      </w:r>
    </w:p>
    <w:p w:rsidR="0082018A" w:rsidRDefault="00B568B9" w:rsidP="0082018A">
      <w:pPr>
        <w:pStyle w:val="libFootnote0"/>
        <w:rPr>
          <w:rtl/>
        </w:rPr>
      </w:pPr>
      <w:r w:rsidRPr="0082018A">
        <w:rPr>
          <w:rtl/>
        </w:rPr>
        <w:t>1</w:t>
      </w:r>
      <w:r w:rsidR="0082018A">
        <w:rPr>
          <w:rFonts w:hint="cs"/>
          <w:rtl/>
        </w:rPr>
        <w:t xml:space="preserve"> -</w:t>
      </w:r>
      <w:r w:rsidRPr="0082018A">
        <w:rPr>
          <w:rtl/>
        </w:rPr>
        <w:t xml:space="preserve"> فقه الرضا </w:t>
      </w:r>
      <w:r w:rsidRPr="0082018A">
        <w:rPr>
          <w:rStyle w:val="libFootnoteAlaemChar"/>
          <w:rtl/>
        </w:rPr>
        <w:t>عليه‌السلام</w:t>
      </w:r>
      <w:r w:rsidRPr="0082018A">
        <w:rPr>
          <w:rtl/>
        </w:rPr>
        <w:t xml:space="preserve"> ص 1. </w:t>
      </w:r>
    </w:p>
    <w:p w:rsidR="0082018A" w:rsidRDefault="00B568B9" w:rsidP="0082018A">
      <w:pPr>
        <w:pStyle w:val="libFootnote"/>
        <w:rPr>
          <w:rtl/>
        </w:rPr>
      </w:pPr>
      <w:r w:rsidRPr="004C630B">
        <w:rPr>
          <w:rtl/>
        </w:rPr>
        <w:t>(1)</w:t>
      </w:r>
      <w:r w:rsidRPr="0082018A">
        <w:rPr>
          <w:rtl/>
        </w:rPr>
        <w:t xml:space="preserve"> المخضب، بالكسر: شبه الاجانة يغسل فيها الثياب، والمخضب المركن، ومنه الحديث أنه قال في مرضه الذي مات فيه: اجل</w:t>
      </w:r>
      <w:r w:rsidR="0082018A">
        <w:rPr>
          <w:rFonts w:hint="cs"/>
          <w:rtl/>
        </w:rPr>
        <w:t>س</w:t>
      </w:r>
      <w:r w:rsidRPr="0082018A">
        <w:rPr>
          <w:rtl/>
        </w:rPr>
        <w:t>وني في مخضب فاغسلوني (لسان العرب</w:t>
      </w:r>
      <w:r w:rsidR="0082018A">
        <w:rPr>
          <w:rFonts w:hint="cs"/>
          <w:rtl/>
        </w:rPr>
        <w:t xml:space="preserve"> -</w:t>
      </w:r>
      <w:r w:rsidRPr="0082018A">
        <w:rPr>
          <w:rtl/>
        </w:rPr>
        <w:t xml:space="preserve"> خضب </w:t>
      </w:r>
      <w:r w:rsidR="0082018A">
        <w:rPr>
          <w:rFonts w:hint="cs"/>
          <w:rtl/>
        </w:rPr>
        <w:t xml:space="preserve">- </w:t>
      </w:r>
      <w:r w:rsidRPr="0082018A">
        <w:rPr>
          <w:rtl/>
        </w:rPr>
        <w:t xml:space="preserve">ج 1 ص 359). </w:t>
      </w:r>
    </w:p>
    <w:p w:rsidR="00B568B9" w:rsidRPr="0082018A" w:rsidRDefault="00B568B9" w:rsidP="0082018A">
      <w:pPr>
        <w:pStyle w:val="libFootnote"/>
        <w:rPr>
          <w:rtl/>
        </w:rPr>
      </w:pPr>
      <w:r w:rsidRPr="004C630B">
        <w:rPr>
          <w:rtl/>
        </w:rPr>
        <w:t>(2)</w:t>
      </w:r>
      <w:r w:rsidRPr="0082018A">
        <w:rPr>
          <w:rtl/>
        </w:rPr>
        <w:t xml:space="preserve"> في المصدر: وحرمه على.</w:t>
      </w:r>
    </w:p>
    <w:p w:rsidR="00125D39" w:rsidRDefault="00B568B9" w:rsidP="00125D39">
      <w:pPr>
        <w:pStyle w:val="libNormal0"/>
        <w:rPr>
          <w:rtl/>
        </w:rPr>
      </w:pPr>
      <w:r>
        <w:rPr>
          <w:rtl/>
        </w:rPr>
        <w:br w:type="page"/>
      </w:r>
      <w:r>
        <w:rPr>
          <w:rtl/>
        </w:rPr>
        <w:lastRenderedPageBreak/>
        <w:t>تجعلها مغلولة إلى عنقي و</w:t>
      </w:r>
      <w:r w:rsidR="00125D39">
        <w:rPr>
          <w:rFonts w:hint="cs"/>
          <w:rtl/>
        </w:rPr>
        <w:t>أ</w:t>
      </w:r>
      <w:r>
        <w:rPr>
          <w:rtl/>
        </w:rPr>
        <w:t>عوذ بك من مقطعات النيران</w:t>
      </w:r>
      <w:r w:rsidR="00125D39">
        <w:rPr>
          <w:rFonts w:hint="cs"/>
          <w:rtl/>
        </w:rPr>
        <w:t>،</w:t>
      </w:r>
      <w:r>
        <w:rPr>
          <w:rtl/>
        </w:rPr>
        <w:t xml:space="preserve"> ثم مسح بر</w:t>
      </w:r>
      <w:r w:rsidR="00125D39">
        <w:rPr>
          <w:rFonts w:hint="cs"/>
          <w:rtl/>
        </w:rPr>
        <w:t>أ</w:t>
      </w:r>
      <w:r>
        <w:rPr>
          <w:rtl/>
        </w:rPr>
        <w:t>سه فقال</w:t>
      </w:r>
      <w:r w:rsidR="00125D39">
        <w:rPr>
          <w:rFonts w:hint="cs"/>
          <w:rtl/>
        </w:rPr>
        <w:t>:</w:t>
      </w:r>
      <w:r>
        <w:rPr>
          <w:rtl/>
        </w:rPr>
        <w:t xml:space="preserve"> الل</w:t>
      </w:r>
      <w:r w:rsidR="00125D39">
        <w:rPr>
          <w:rFonts w:hint="cs"/>
          <w:rtl/>
        </w:rPr>
        <w:t>ّ</w:t>
      </w:r>
      <w:r>
        <w:rPr>
          <w:rtl/>
        </w:rPr>
        <w:t>هم</w:t>
      </w:r>
      <w:r w:rsidR="00125D39">
        <w:rPr>
          <w:rFonts w:hint="cs"/>
          <w:rtl/>
        </w:rPr>
        <w:t>ّ</w:t>
      </w:r>
      <w:r>
        <w:rPr>
          <w:rtl/>
        </w:rPr>
        <w:t xml:space="preserve"> غش</w:t>
      </w:r>
      <w:r w:rsidR="00125D39">
        <w:rPr>
          <w:rFonts w:hint="cs"/>
          <w:rtl/>
        </w:rPr>
        <w:t>ّ</w:t>
      </w:r>
      <w:r>
        <w:rPr>
          <w:rtl/>
        </w:rPr>
        <w:t>ن</w:t>
      </w:r>
      <w:r w:rsidR="00125D39">
        <w:rPr>
          <w:rFonts w:hint="cs"/>
          <w:rtl/>
        </w:rPr>
        <w:t>ي</w:t>
      </w:r>
      <w:r>
        <w:rPr>
          <w:rtl/>
        </w:rPr>
        <w:t xml:space="preserve"> برحمتك وبركاتك وعفوك</w:t>
      </w:r>
      <w:r w:rsidR="00125D39">
        <w:rPr>
          <w:rFonts w:hint="cs"/>
          <w:rtl/>
        </w:rPr>
        <w:t>،</w:t>
      </w:r>
      <w:r>
        <w:rPr>
          <w:rtl/>
        </w:rPr>
        <w:t xml:space="preserve"> ثم </w:t>
      </w:r>
      <w:r w:rsidR="00125D39">
        <w:rPr>
          <w:rFonts w:hint="cs"/>
          <w:rtl/>
        </w:rPr>
        <w:t>(</w:t>
      </w:r>
      <w:r>
        <w:rPr>
          <w:rtl/>
        </w:rPr>
        <w:t>مسح قدميه</w:t>
      </w:r>
      <w:r w:rsidR="00125D39">
        <w:rPr>
          <w:rFonts w:hint="cs"/>
          <w:rtl/>
        </w:rPr>
        <w:t>)</w:t>
      </w:r>
      <w:r>
        <w:rPr>
          <w:rtl/>
        </w:rPr>
        <w:t xml:space="preserve"> </w:t>
      </w:r>
      <w:r w:rsidRPr="008E0CFB">
        <w:rPr>
          <w:rStyle w:val="libFootnotenumChar"/>
          <w:rtl/>
        </w:rPr>
        <w:t>(3)</w:t>
      </w:r>
      <w:r>
        <w:rPr>
          <w:rtl/>
        </w:rPr>
        <w:t xml:space="preserve"> وقال</w:t>
      </w:r>
      <w:r w:rsidR="00125D39">
        <w:rPr>
          <w:rFonts w:hint="cs"/>
          <w:rtl/>
        </w:rPr>
        <w:t>:</w:t>
      </w:r>
      <w:r>
        <w:rPr>
          <w:rtl/>
        </w:rPr>
        <w:t xml:space="preserve"> اللهم ثبت قدم</w:t>
      </w:r>
      <w:r w:rsidR="00125D39">
        <w:rPr>
          <w:rFonts w:hint="cs"/>
          <w:rtl/>
        </w:rPr>
        <w:t>ي</w:t>
      </w:r>
      <w:r>
        <w:rPr>
          <w:rtl/>
        </w:rPr>
        <w:t xml:space="preserve"> على الصراط يوم تزول </w:t>
      </w:r>
      <w:r w:rsidRPr="008E0CFB">
        <w:rPr>
          <w:rStyle w:val="libFootnotenumChar"/>
          <w:rtl/>
        </w:rPr>
        <w:t>(4)</w:t>
      </w:r>
      <w:r>
        <w:rPr>
          <w:rtl/>
        </w:rPr>
        <w:t xml:space="preserve"> فيه ال</w:t>
      </w:r>
      <w:r w:rsidR="00125D39">
        <w:rPr>
          <w:rFonts w:hint="cs"/>
          <w:rtl/>
        </w:rPr>
        <w:t>أ</w:t>
      </w:r>
      <w:r>
        <w:rPr>
          <w:rtl/>
        </w:rPr>
        <w:t>قدام واجعل سعي</w:t>
      </w:r>
      <w:r w:rsidR="00125D39">
        <w:rPr>
          <w:rFonts w:hint="cs"/>
          <w:rtl/>
        </w:rPr>
        <w:t>ي</w:t>
      </w:r>
      <w:r>
        <w:rPr>
          <w:rtl/>
        </w:rPr>
        <w:t xml:space="preserve"> فيما يرضيك عن</w:t>
      </w:r>
      <w:r w:rsidR="00125D39">
        <w:rPr>
          <w:rFonts w:hint="cs"/>
          <w:rtl/>
        </w:rPr>
        <w:t>ي.</w:t>
      </w:r>
      <w:r>
        <w:rPr>
          <w:rtl/>
        </w:rPr>
        <w:t xml:space="preserve"> </w:t>
      </w:r>
    </w:p>
    <w:p w:rsidR="00B568B9" w:rsidRDefault="00B568B9" w:rsidP="00125D39">
      <w:pPr>
        <w:pStyle w:val="libNormal"/>
        <w:rPr>
          <w:rtl/>
        </w:rPr>
      </w:pPr>
      <w:r>
        <w:rPr>
          <w:rtl/>
        </w:rPr>
        <w:t>ثم التفت إلى ابنه فقال</w:t>
      </w:r>
      <w:r w:rsidR="00125D39">
        <w:rPr>
          <w:rFonts w:hint="cs"/>
          <w:rtl/>
        </w:rPr>
        <w:t>:</w:t>
      </w:r>
      <w:r>
        <w:rPr>
          <w:rtl/>
        </w:rPr>
        <w:t xml:space="preserve"> يا بن</w:t>
      </w:r>
      <w:r w:rsidR="00125D39">
        <w:rPr>
          <w:rFonts w:hint="cs"/>
          <w:rtl/>
        </w:rPr>
        <w:t>ي</w:t>
      </w:r>
      <w:r>
        <w:rPr>
          <w:rtl/>
        </w:rPr>
        <w:t xml:space="preserve"> ف</w:t>
      </w:r>
      <w:r w:rsidR="00125D39">
        <w:rPr>
          <w:rFonts w:hint="cs"/>
          <w:rtl/>
        </w:rPr>
        <w:t>أ</w:t>
      </w:r>
      <w:r>
        <w:rPr>
          <w:rtl/>
        </w:rPr>
        <w:t>ي</w:t>
      </w:r>
      <w:r w:rsidR="00125D39">
        <w:rPr>
          <w:rFonts w:hint="cs"/>
          <w:rtl/>
        </w:rPr>
        <w:t>ّ</w:t>
      </w:r>
      <w:r>
        <w:rPr>
          <w:rtl/>
        </w:rPr>
        <w:t>ما عبد مؤمن توض</w:t>
      </w:r>
      <w:r w:rsidR="00125D39">
        <w:rPr>
          <w:rFonts w:hint="cs"/>
          <w:rtl/>
        </w:rPr>
        <w:t>ّ</w:t>
      </w:r>
      <w:r>
        <w:rPr>
          <w:rtl/>
        </w:rPr>
        <w:t>أ بوضوئي هذا وقال مثل ما قلت عند وضوئه إلا خلق الله من كل</w:t>
      </w:r>
      <w:r w:rsidR="00125D39">
        <w:rPr>
          <w:rFonts w:hint="cs"/>
          <w:rtl/>
        </w:rPr>
        <w:t>ّ</w:t>
      </w:r>
      <w:r>
        <w:rPr>
          <w:rtl/>
        </w:rPr>
        <w:t xml:space="preserve"> قطرة ملكا يسبحه </w:t>
      </w:r>
      <w:r w:rsidR="00125D39">
        <w:rPr>
          <w:rFonts w:hint="cs"/>
          <w:rtl/>
        </w:rPr>
        <w:t>(</w:t>
      </w:r>
      <w:r>
        <w:rPr>
          <w:rtl/>
        </w:rPr>
        <w:t>ويكب</w:t>
      </w:r>
      <w:r w:rsidR="00125D39">
        <w:rPr>
          <w:rFonts w:hint="cs"/>
          <w:rtl/>
        </w:rPr>
        <w:t>ّ</w:t>
      </w:r>
      <w:r>
        <w:rPr>
          <w:rtl/>
        </w:rPr>
        <w:t>ره ويهل</w:t>
      </w:r>
      <w:r w:rsidR="00125D39">
        <w:rPr>
          <w:rFonts w:hint="cs"/>
          <w:rtl/>
        </w:rPr>
        <w:t>ّ</w:t>
      </w:r>
      <w:r>
        <w:rPr>
          <w:rtl/>
        </w:rPr>
        <w:t>له</w:t>
      </w:r>
      <w:r w:rsidR="00125D39">
        <w:rPr>
          <w:rFonts w:hint="cs"/>
          <w:rtl/>
        </w:rPr>
        <w:t>)</w:t>
      </w:r>
      <w:r>
        <w:rPr>
          <w:rtl/>
        </w:rPr>
        <w:t xml:space="preserve"> </w:t>
      </w:r>
      <w:r w:rsidRPr="008E0CFB">
        <w:rPr>
          <w:rStyle w:val="libFootnotenumChar"/>
          <w:rtl/>
        </w:rPr>
        <w:t>(5)</w:t>
      </w:r>
      <w:r>
        <w:rPr>
          <w:rtl/>
        </w:rPr>
        <w:t xml:space="preserve"> إلى يوم القيامة.</w:t>
      </w:r>
    </w:p>
    <w:p w:rsidR="00B568B9" w:rsidRDefault="00B568B9" w:rsidP="00517CFB">
      <w:pPr>
        <w:pStyle w:val="libNormal"/>
        <w:rPr>
          <w:rtl/>
        </w:rPr>
      </w:pPr>
      <w:r>
        <w:rPr>
          <w:rtl/>
        </w:rPr>
        <w:t>692 / 2 - علي بن طاووس في فلاح السائل</w:t>
      </w:r>
      <w:r w:rsidR="00125D39">
        <w:rPr>
          <w:rFonts w:hint="cs"/>
          <w:rtl/>
        </w:rPr>
        <w:t>:</w:t>
      </w:r>
      <w:r>
        <w:rPr>
          <w:rtl/>
        </w:rPr>
        <w:t xml:space="preserve"> روى محمّد بن الحسن بن الوليد</w:t>
      </w:r>
      <w:r w:rsidR="00125D39">
        <w:rPr>
          <w:rFonts w:hint="cs"/>
          <w:rtl/>
        </w:rPr>
        <w:t>،</w:t>
      </w:r>
      <w:r>
        <w:rPr>
          <w:rtl/>
        </w:rPr>
        <w:t xml:space="preserve"> قال</w:t>
      </w:r>
      <w:r w:rsidR="00125D39">
        <w:rPr>
          <w:rFonts w:hint="cs"/>
          <w:rtl/>
        </w:rPr>
        <w:t>:</w:t>
      </w:r>
      <w:r>
        <w:rPr>
          <w:rtl/>
        </w:rPr>
        <w:t xml:space="preserve"> حدّثنا محمّد بن الحسن الصف</w:t>
      </w:r>
      <w:r w:rsidR="00125D39">
        <w:rPr>
          <w:rFonts w:hint="cs"/>
          <w:rtl/>
        </w:rPr>
        <w:t>ّ</w:t>
      </w:r>
      <w:r>
        <w:rPr>
          <w:rtl/>
        </w:rPr>
        <w:t>ار، عن علي بن الحسان الواسطي، عن عم</w:t>
      </w:r>
      <w:r w:rsidR="00517CFB">
        <w:rPr>
          <w:rFonts w:hint="cs"/>
          <w:rtl/>
        </w:rPr>
        <w:t>ّ</w:t>
      </w:r>
      <w:r>
        <w:rPr>
          <w:rtl/>
        </w:rPr>
        <w:t xml:space="preserve">ه عبد الرحمن بن كثير الهاشمي </w:t>
      </w:r>
      <w:r w:rsidR="00517CFB">
        <w:rPr>
          <w:rFonts w:hint="cs"/>
          <w:rtl/>
        </w:rPr>
        <w:t xml:space="preserve">- </w:t>
      </w:r>
      <w:r>
        <w:rPr>
          <w:rtl/>
        </w:rPr>
        <w:t>مولى محمّد بن علي</w:t>
      </w:r>
      <w:r w:rsidR="00517CFB">
        <w:rPr>
          <w:rFonts w:hint="cs"/>
          <w:rtl/>
        </w:rPr>
        <w:t xml:space="preserve"> -</w:t>
      </w:r>
      <w:r>
        <w:rPr>
          <w:rtl/>
        </w:rPr>
        <w:t xml:space="preserve"> عن أبي عبدالله </w:t>
      </w:r>
      <w:r w:rsidRPr="00B568B9">
        <w:rPr>
          <w:rStyle w:val="libAlaemChar"/>
          <w:rtl/>
        </w:rPr>
        <w:t>عليه‌السلام</w:t>
      </w:r>
      <w:r w:rsidR="00517CFB">
        <w:rPr>
          <w:rFonts w:hint="cs"/>
          <w:rtl/>
        </w:rPr>
        <w:t>،</w:t>
      </w:r>
      <w:r>
        <w:rPr>
          <w:rtl/>
        </w:rPr>
        <w:t xml:space="preserve"> قال</w:t>
      </w:r>
      <w:r w:rsidR="00517CFB">
        <w:rPr>
          <w:rFonts w:hint="cs"/>
          <w:rtl/>
        </w:rPr>
        <w:t>:</w:t>
      </w:r>
      <w:r>
        <w:rPr>
          <w:rtl/>
        </w:rPr>
        <w:t xml:space="preserve"> بينا أميرالمؤمنين </w:t>
      </w:r>
      <w:r w:rsidRPr="00B568B9">
        <w:rPr>
          <w:rStyle w:val="libAlaemChar"/>
          <w:rtl/>
        </w:rPr>
        <w:t>عليه‌السلام</w:t>
      </w:r>
      <w:r>
        <w:rPr>
          <w:rtl/>
        </w:rPr>
        <w:t xml:space="preserve"> ذات يوم جالسا</w:t>
      </w:r>
      <w:r w:rsidR="00517CFB">
        <w:rPr>
          <w:rFonts w:hint="cs"/>
          <w:rtl/>
        </w:rPr>
        <w:t xml:space="preserve"> ...</w:t>
      </w:r>
      <w:r w:rsidR="00517CFB">
        <w:rPr>
          <w:rtl/>
        </w:rPr>
        <w:t xml:space="preserve"> وذكر مثله مع اختلاف يسير</w:t>
      </w:r>
      <w:r>
        <w:rPr>
          <w:rtl/>
        </w:rPr>
        <w:t>.</w:t>
      </w:r>
    </w:p>
    <w:p w:rsidR="00B568B9" w:rsidRDefault="00B568B9" w:rsidP="00517CFB">
      <w:pPr>
        <w:pStyle w:val="libNormal"/>
        <w:rPr>
          <w:rtl/>
        </w:rPr>
      </w:pPr>
      <w:r>
        <w:rPr>
          <w:rtl/>
        </w:rPr>
        <w:t xml:space="preserve">693 / 3 </w:t>
      </w:r>
      <w:r w:rsidR="00517CFB">
        <w:rPr>
          <w:rFonts w:hint="cs"/>
          <w:rtl/>
        </w:rPr>
        <w:t>-</w:t>
      </w:r>
      <w:r>
        <w:rPr>
          <w:rtl/>
        </w:rPr>
        <w:t xml:space="preserve"> البحار</w:t>
      </w:r>
      <w:r w:rsidR="00517CFB">
        <w:rPr>
          <w:rFonts w:hint="cs"/>
          <w:rtl/>
        </w:rPr>
        <w:t>: -</w:t>
      </w:r>
      <w:r>
        <w:rPr>
          <w:rtl/>
        </w:rPr>
        <w:t xml:space="preserve"> عن العلل</w:t>
      </w:r>
      <w:r w:rsidR="00517CFB">
        <w:rPr>
          <w:rFonts w:hint="cs"/>
          <w:rtl/>
        </w:rPr>
        <w:t xml:space="preserve"> -</w:t>
      </w:r>
      <w:r>
        <w:rPr>
          <w:rtl/>
        </w:rPr>
        <w:t xml:space="preserve"> لمحمّد بن علي بن ابراهيم، عن أبيه، عن جده، عن عبدالله بن المغيرة، عن عبد الرحمن بن كثير</w:t>
      </w:r>
      <w:r w:rsidR="00517CFB">
        <w:rPr>
          <w:rFonts w:hint="cs"/>
          <w:rtl/>
        </w:rPr>
        <w:t>،</w:t>
      </w:r>
      <w:r>
        <w:rPr>
          <w:rtl/>
        </w:rPr>
        <w:t xml:space="preserve"> مثله.</w:t>
      </w:r>
    </w:p>
    <w:p w:rsidR="00B568B9" w:rsidRDefault="00B568B9" w:rsidP="00517CFB">
      <w:pPr>
        <w:pStyle w:val="libNormal"/>
        <w:rPr>
          <w:rtl/>
        </w:rPr>
      </w:pPr>
      <w:r>
        <w:rPr>
          <w:rtl/>
        </w:rPr>
        <w:t>694 / 4 - أبوعلي بن الشيخ الطوسى في أماليه</w:t>
      </w:r>
      <w:r w:rsidR="00517CFB">
        <w:rPr>
          <w:rFonts w:hint="cs"/>
          <w:rtl/>
        </w:rPr>
        <w:t>:</w:t>
      </w:r>
      <w:r>
        <w:rPr>
          <w:rtl/>
        </w:rPr>
        <w:t xml:space="preserve"> عن أبيه، عن أبي محمّد</w:t>
      </w:r>
    </w:p>
    <w:p w:rsidR="00B568B9" w:rsidRDefault="00860DD6" w:rsidP="00B568B9">
      <w:pPr>
        <w:pStyle w:val="libLine"/>
        <w:rPr>
          <w:rtl/>
        </w:rPr>
      </w:pPr>
      <w:r>
        <w:rPr>
          <w:rtl/>
        </w:rPr>
        <w:t>____________________________</w:t>
      </w:r>
    </w:p>
    <w:p w:rsidR="00517CFB" w:rsidRDefault="00B568B9" w:rsidP="00517CFB">
      <w:pPr>
        <w:pStyle w:val="libFootnote"/>
        <w:rPr>
          <w:rtl/>
        </w:rPr>
      </w:pPr>
      <w:r w:rsidRPr="004C630B">
        <w:rPr>
          <w:rtl/>
        </w:rPr>
        <w:t>(3)</w:t>
      </w:r>
      <w:r w:rsidRPr="00517CFB">
        <w:rPr>
          <w:rtl/>
        </w:rPr>
        <w:t xml:space="preserve"> وفيه: غسل قدميك، والظاهر انها تصحيف قدميه. </w:t>
      </w:r>
    </w:p>
    <w:p w:rsidR="00517CFB" w:rsidRDefault="00B568B9" w:rsidP="00517CFB">
      <w:pPr>
        <w:pStyle w:val="libFootnote"/>
        <w:rPr>
          <w:rtl/>
        </w:rPr>
      </w:pPr>
      <w:r w:rsidRPr="004C630B">
        <w:rPr>
          <w:rtl/>
        </w:rPr>
        <w:t>(4)</w:t>
      </w:r>
      <w:r w:rsidRPr="00517CFB">
        <w:rPr>
          <w:rtl/>
        </w:rPr>
        <w:t xml:space="preserve"> وفيه: </w:t>
      </w:r>
      <w:r w:rsidR="00517CFB">
        <w:rPr>
          <w:rFonts w:hint="cs"/>
          <w:rtl/>
        </w:rPr>
        <w:t>ت</w:t>
      </w:r>
      <w:r w:rsidRPr="00517CFB">
        <w:rPr>
          <w:rtl/>
        </w:rPr>
        <w:t xml:space="preserve">زل. </w:t>
      </w:r>
    </w:p>
    <w:p w:rsidR="00517CFB" w:rsidRDefault="00B568B9" w:rsidP="00517CFB">
      <w:pPr>
        <w:pStyle w:val="libFootnote"/>
        <w:rPr>
          <w:rtl/>
        </w:rPr>
      </w:pPr>
      <w:r w:rsidRPr="004C630B">
        <w:rPr>
          <w:rtl/>
        </w:rPr>
        <w:t>(5)</w:t>
      </w:r>
      <w:r w:rsidRPr="00517CFB">
        <w:rPr>
          <w:rtl/>
        </w:rPr>
        <w:t xml:space="preserve"> وفيه: ويكبره ويحمده ويهلله. </w:t>
      </w:r>
    </w:p>
    <w:p w:rsidR="00517CFB" w:rsidRDefault="00B568B9" w:rsidP="00517CFB">
      <w:pPr>
        <w:pStyle w:val="libFootnote0"/>
        <w:rPr>
          <w:rtl/>
        </w:rPr>
      </w:pPr>
      <w:r w:rsidRPr="00517CFB">
        <w:rPr>
          <w:rtl/>
        </w:rPr>
        <w:t>2</w:t>
      </w:r>
      <w:r w:rsidR="00517CFB">
        <w:rPr>
          <w:rFonts w:hint="cs"/>
          <w:rtl/>
        </w:rPr>
        <w:t xml:space="preserve"> -</w:t>
      </w:r>
      <w:r w:rsidRPr="00517CFB">
        <w:rPr>
          <w:rtl/>
        </w:rPr>
        <w:t xml:space="preserve"> فلاح السائل ص 52، والبحار ج 80 ص 318 ح 12. </w:t>
      </w:r>
    </w:p>
    <w:p w:rsidR="00517CFB" w:rsidRDefault="00B568B9" w:rsidP="00517CFB">
      <w:pPr>
        <w:pStyle w:val="libFootnote0"/>
        <w:rPr>
          <w:rtl/>
        </w:rPr>
      </w:pPr>
      <w:r w:rsidRPr="00517CFB">
        <w:rPr>
          <w:rtl/>
        </w:rPr>
        <w:t>3</w:t>
      </w:r>
      <w:r w:rsidR="00517CFB">
        <w:rPr>
          <w:rFonts w:hint="cs"/>
          <w:rtl/>
        </w:rPr>
        <w:t xml:space="preserve"> -</w:t>
      </w:r>
      <w:r w:rsidRPr="00517CFB">
        <w:rPr>
          <w:rtl/>
        </w:rPr>
        <w:t xml:space="preserve"> البحار ج 80 ص 320. </w:t>
      </w:r>
    </w:p>
    <w:p w:rsidR="00517CFB" w:rsidRDefault="00B568B9" w:rsidP="00517CFB">
      <w:pPr>
        <w:pStyle w:val="libFootnote0"/>
        <w:rPr>
          <w:rtl/>
        </w:rPr>
      </w:pPr>
      <w:r w:rsidRPr="00517CFB">
        <w:rPr>
          <w:rtl/>
        </w:rPr>
        <w:t>وثواب الاعمال ص 38. وامالي الصدوق ص 445 ح 11. والمقنع ص 3</w:t>
      </w:r>
      <w:r w:rsidR="00517CFB">
        <w:rPr>
          <w:rFonts w:hint="cs"/>
          <w:rtl/>
        </w:rPr>
        <w:t xml:space="preserve"> - 4</w:t>
      </w:r>
      <w:r w:rsidRPr="00517CFB">
        <w:rPr>
          <w:rtl/>
        </w:rPr>
        <w:t xml:space="preserve"> والمحاسن ص 441 ح 61. </w:t>
      </w:r>
    </w:p>
    <w:p w:rsidR="00B568B9" w:rsidRPr="00517CFB" w:rsidRDefault="00B568B9" w:rsidP="00517CFB">
      <w:pPr>
        <w:pStyle w:val="libFootnote0"/>
        <w:rPr>
          <w:rtl/>
        </w:rPr>
      </w:pPr>
      <w:r w:rsidRPr="00517CFB">
        <w:rPr>
          <w:rtl/>
        </w:rPr>
        <w:t>4</w:t>
      </w:r>
      <w:r w:rsidR="00517CFB">
        <w:rPr>
          <w:rFonts w:hint="cs"/>
          <w:rtl/>
        </w:rPr>
        <w:t xml:space="preserve"> -</w:t>
      </w:r>
      <w:r w:rsidRPr="00517CFB">
        <w:rPr>
          <w:rtl/>
        </w:rPr>
        <w:t xml:space="preserve"> امالي الشيخ الطوسي ج</w:t>
      </w:r>
      <w:r w:rsidR="00517CFB">
        <w:rPr>
          <w:rtl/>
        </w:rPr>
        <w:t xml:space="preserve"> 1 ص 304 والبحار ج 80 ص 335 ح 6</w:t>
      </w:r>
      <w:r w:rsidRPr="00517CFB">
        <w:rPr>
          <w:rtl/>
        </w:rPr>
        <w:t>.</w:t>
      </w:r>
    </w:p>
    <w:p w:rsidR="00FC16B0" w:rsidRDefault="00B568B9" w:rsidP="00517CFB">
      <w:pPr>
        <w:pStyle w:val="libNormal"/>
        <w:rPr>
          <w:rtl/>
        </w:rPr>
      </w:pPr>
      <w:r>
        <w:rPr>
          <w:rtl/>
        </w:rPr>
        <w:br w:type="page"/>
      </w:r>
      <w:r>
        <w:rPr>
          <w:rtl/>
        </w:rPr>
        <w:lastRenderedPageBreak/>
        <w:t xml:space="preserve">الفحام، عن عمه عمير </w:t>
      </w:r>
      <w:r w:rsidRPr="008E0CFB">
        <w:rPr>
          <w:rStyle w:val="libFootnotenumChar"/>
          <w:rtl/>
        </w:rPr>
        <w:t>(1)</w:t>
      </w:r>
      <w:r>
        <w:rPr>
          <w:rtl/>
        </w:rPr>
        <w:t xml:space="preserve"> بن يحيى، عن كافور الخادم</w:t>
      </w:r>
      <w:r w:rsidR="00517CFB">
        <w:rPr>
          <w:rFonts w:hint="cs"/>
          <w:rtl/>
        </w:rPr>
        <w:t>،</w:t>
      </w:r>
      <w:r>
        <w:rPr>
          <w:rtl/>
        </w:rPr>
        <w:t xml:space="preserve"> </w:t>
      </w:r>
      <w:r w:rsidR="00E82F8C">
        <w:rPr>
          <w:rtl/>
        </w:rPr>
        <w:t>قال: قال</w:t>
      </w:r>
      <w:r>
        <w:rPr>
          <w:rtl/>
        </w:rPr>
        <w:t xml:space="preserve"> لى ال</w:t>
      </w:r>
      <w:r w:rsidR="00517CFB">
        <w:rPr>
          <w:rFonts w:hint="cs"/>
          <w:rtl/>
        </w:rPr>
        <w:t>إ</w:t>
      </w:r>
      <w:r>
        <w:rPr>
          <w:rtl/>
        </w:rPr>
        <w:t xml:space="preserve">مام علي بن محمّد </w:t>
      </w:r>
      <w:r w:rsidRPr="00B568B9">
        <w:rPr>
          <w:rStyle w:val="libAlaemChar"/>
          <w:rtl/>
        </w:rPr>
        <w:t>عليه</w:t>
      </w:r>
      <w:r w:rsidR="00517CFB">
        <w:rPr>
          <w:rStyle w:val="libAlaemChar"/>
          <w:rFonts w:hint="cs"/>
          <w:rtl/>
        </w:rPr>
        <w:t>ما</w:t>
      </w:r>
      <w:r w:rsidRPr="00B568B9">
        <w:rPr>
          <w:rStyle w:val="libAlaemChar"/>
          <w:rtl/>
        </w:rPr>
        <w:t>‌السلام</w:t>
      </w:r>
      <w:r w:rsidR="00517CFB">
        <w:rPr>
          <w:rFonts w:hint="cs"/>
          <w:rtl/>
        </w:rPr>
        <w:t>: «</w:t>
      </w:r>
      <w:r>
        <w:rPr>
          <w:rtl/>
        </w:rPr>
        <w:t xml:space="preserve"> اترك </w:t>
      </w:r>
      <w:r w:rsidRPr="008E0CFB">
        <w:rPr>
          <w:rStyle w:val="libFootnotenumChar"/>
          <w:rtl/>
        </w:rPr>
        <w:t>(2)</w:t>
      </w:r>
      <w:r>
        <w:rPr>
          <w:rtl/>
        </w:rPr>
        <w:t xml:space="preserve"> السطل الفلاني في الموضع الفلاني ل</w:t>
      </w:r>
      <w:r w:rsidR="00517CFB">
        <w:rPr>
          <w:rFonts w:hint="cs"/>
          <w:rtl/>
        </w:rPr>
        <w:t>أ</w:t>
      </w:r>
      <w:r>
        <w:rPr>
          <w:rtl/>
        </w:rPr>
        <w:t>تطه</w:t>
      </w:r>
      <w:r w:rsidR="00517CFB">
        <w:rPr>
          <w:rFonts w:hint="cs"/>
          <w:rtl/>
        </w:rPr>
        <w:t>ّ</w:t>
      </w:r>
      <w:r>
        <w:rPr>
          <w:rtl/>
        </w:rPr>
        <w:t>ر منه للصلاة</w:t>
      </w:r>
      <w:r w:rsidR="00517CFB">
        <w:rPr>
          <w:rFonts w:hint="cs"/>
          <w:rtl/>
        </w:rPr>
        <w:t xml:space="preserve"> .</w:t>
      </w:r>
      <w:r>
        <w:rPr>
          <w:rtl/>
        </w:rPr>
        <w:t>..</w:t>
      </w:r>
      <w:r w:rsidR="00517CFB">
        <w:rPr>
          <w:rFonts w:hint="cs"/>
          <w:rtl/>
        </w:rPr>
        <w:t xml:space="preserve"> »</w:t>
      </w:r>
      <w:r>
        <w:rPr>
          <w:rtl/>
        </w:rPr>
        <w:t xml:space="preserve"> الخبر</w:t>
      </w:r>
      <w:r w:rsidR="00FC16B0">
        <w:rPr>
          <w:rtl/>
        </w:rPr>
        <w:t xml:space="preserve">. </w:t>
      </w:r>
    </w:p>
    <w:p w:rsidR="00B568B9" w:rsidRDefault="00FC16B0" w:rsidP="00517CFB">
      <w:pPr>
        <w:pStyle w:val="Heading2Center"/>
        <w:rPr>
          <w:rtl/>
        </w:rPr>
      </w:pPr>
      <w:bookmarkStart w:id="144" w:name="_Toc363552264"/>
      <w:r>
        <w:rPr>
          <w:rtl/>
        </w:rPr>
        <w:t xml:space="preserve">17 - </w:t>
      </w:r>
      <w:r w:rsidRPr="00FC16B0">
        <w:rPr>
          <w:rStyle w:val="libAlaemHeading2Char"/>
          <w:rtl/>
        </w:rPr>
        <w:t>(</w:t>
      </w:r>
      <w:r>
        <w:rPr>
          <w:rtl/>
        </w:rPr>
        <w:t xml:space="preserve"> </w:t>
      </w:r>
      <w:r w:rsidR="00B568B9">
        <w:rPr>
          <w:rtl/>
        </w:rPr>
        <w:t>باب حد</w:t>
      </w:r>
      <w:r w:rsidR="00517CFB">
        <w:rPr>
          <w:rFonts w:hint="cs"/>
          <w:rtl/>
        </w:rPr>
        <w:t>ّ</w:t>
      </w:r>
      <w:r w:rsidR="00B568B9">
        <w:rPr>
          <w:rtl/>
        </w:rPr>
        <w:t xml:space="preserve"> الوجه</w:t>
      </w:r>
      <w:r w:rsidR="00A21F16">
        <w:rPr>
          <w:rtl/>
        </w:rPr>
        <w:t xml:space="preserve"> ال</w:t>
      </w:r>
      <w:r w:rsidR="00517CFB">
        <w:rPr>
          <w:rFonts w:hint="cs"/>
          <w:rtl/>
        </w:rPr>
        <w:t>ّ</w:t>
      </w:r>
      <w:r w:rsidR="00A21F16">
        <w:rPr>
          <w:rtl/>
        </w:rPr>
        <w:t>ذي</w:t>
      </w:r>
      <w:r w:rsidR="00B568B9">
        <w:rPr>
          <w:rtl/>
        </w:rPr>
        <w:t xml:space="preserve"> يجب غسله</w:t>
      </w:r>
      <w:r w:rsidR="00517CFB">
        <w:rPr>
          <w:rFonts w:hint="cs"/>
          <w:rtl/>
        </w:rPr>
        <w:t>،</w:t>
      </w:r>
      <w:r w:rsidR="00B568B9">
        <w:rPr>
          <w:rtl/>
        </w:rPr>
        <w:t xml:space="preserve"> وعدم وجوب غسل الصدغ</w:t>
      </w:r>
      <w:r w:rsidR="00E175E2" w:rsidRPr="00DC1B15">
        <w:rPr>
          <w:rFonts w:hint="cs"/>
          <w:rtl/>
        </w:rPr>
        <w:t xml:space="preserve"> </w:t>
      </w:r>
      <w:r w:rsidRPr="00FC16B0">
        <w:rPr>
          <w:rStyle w:val="libAlaemHeading2Char"/>
          <w:rtl/>
        </w:rPr>
        <w:t>)</w:t>
      </w:r>
      <w:bookmarkEnd w:id="144"/>
    </w:p>
    <w:p w:rsidR="00B568B9" w:rsidRDefault="00B568B9" w:rsidP="00517CFB">
      <w:pPr>
        <w:pStyle w:val="libNormal"/>
        <w:rPr>
          <w:rtl/>
        </w:rPr>
      </w:pPr>
      <w:r>
        <w:rPr>
          <w:rtl/>
        </w:rPr>
        <w:t>695 / 1 - العياشي في تفسيره</w:t>
      </w:r>
      <w:r w:rsidR="00517CFB">
        <w:rPr>
          <w:rFonts w:hint="cs"/>
          <w:rtl/>
        </w:rPr>
        <w:t>:</w:t>
      </w:r>
      <w:r>
        <w:rPr>
          <w:rtl/>
        </w:rPr>
        <w:t xml:space="preserve"> عن زرارة قال</w:t>
      </w:r>
      <w:r w:rsidR="00517CFB">
        <w:rPr>
          <w:rFonts w:hint="cs"/>
          <w:rtl/>
        </w:rPr>
        <w:t>:</w:t>
      </w:r>
      <w:r>
        <w:rPr>
          <w:rtl/>
        </w:rPr>
        <w:t xml:space="preserve"> قلت ل</w:t>
      </w:r>
      <w:r w:rsidR="00517CFB">
        <w:rPr>
          <w:rFonts w:hint="cs"/>
          <w:rtl/>
        </w:rPr>
        <w:t>أ</w:t>
      </w:r>
      <w:r>
        <w:rPr>
          <w:rtl/>
        </w:rPr>
        <w:t xml:space="preserve">بي جعفر </w:t>
      </w:r>
      <w:r w:rsidRPr="00B568B9">
        <w:rPr>
          <w:rStyle w:val="libAlaemChar"/>
          <w:rtl/>
        </w:rPr>
        <w:t>عليه‌السلام</w:t>
      </w:r>
      <w:r w:rsidR="00517CFB">
        <w:rPr>
          <w:rFonts w:hint="cs"/>
          <w:rtl/>
        </w:rPr>
        <w:t>:</w:t>
      </w:r>
      <w:r>
        <w:rPr>
          <w:rtl/>
        </w:rPr>
        <w:t xml:space="preserve"> اخبرني عن حد</w:t>
      </w:r>
      <w:r w:rsidR="00517CFB">
        <w:rPr>
          <w:rFonts w:hint="cs"/>
          <w:rtl/>
        </w:rPr>
        <w:t>ّ</w:t>
      </w:r>
      <w:r>
        <w:rPr>
          <w:rtl/>
        </w:rPr>
        <w:t xml:space="preserve"> الوجه</w:t>
      </w:r>
      <w:r w:rsidR="00A21F16">
        <w:rPr>
          <w:rtl/>
        </w:rPr>
        <w:t xml:space="preserve"> الذي ينبغي </w:t>
      </w:r>
      <w:r>
        <w:rPr>
          <w:rtl/>
        </w:rPr>
        <w:t xml:space="preserve">له </w:t>
      </w:r>
      <w:r w:rsidR="00517CFB">
        <w:rPr>
          <w:rFonts w:hint="cs"/>
          <w:rtl/>
        </w:rPr>
        <w:t>أ</w:t>
      </w:r>
      <w:r>
        <w:rPr>
          <w:rtl/>
        </w:rPr>
        <w:t>ن يوضأ</w:t>
      </w:r>
      <w:r w:rsidR="00517CFB">
        <w:rPr>
          <w:rFonts w:hint="cs"/>
          <w:rtl/>
        </w:rPr>
        <w:t>،</w:t>
      </w:r>
      <w:r w:rsidR="00A21F16">
        <w:rPr>
          <w:rtl/>
        </w:rPr>
        <w:t xml:space="preserve"> الذي</w:t>
      </w:r>
      <w:r>
        <w:rPr>
          <w:rtl/>
        </w:rPr>
        <w:t xml:space="preserve"> قال الله عزّوجلّ</w:t>
      </w:r>
      <w:r w:rsidR="00517CFB">
        <w:rPr>
          <w:rFonts w:hint="cs"/>
          <w:rtl/>
        </w:rPr>
        <w:t>؟</w:t>
      </w:r>
      <w:r>
        <w:rPr>
          <w:rtl/>
        </w:rPr>
        <w:t xml:space="preserve"> فقال</w:t>
      </w:r>
      <w:r w:rsidR="00517CFB">
        <w:rPr>
          <w:rFonts w:hint="cs"/>
          <w:rtl/>
        </w:rPr>
        <w:t>: «</w:t>
      </w:r>
      <w:r>
        <w:rPr>
          <w:rtl/>
        </w:rPr>
        <w:t xml:space="preserve"> الوجه</w:t>
      </w:r>
      <w:r w:rsidR="00A21F16">
        <w:rPr>
          <w:rtl/>
        </w:rPr>
        <w:t xml:space="preserve"> الذي</w:t>
      </w:r>
      <w:r>
        <w:rPr>
          <w:rtl/>
        </w:rPr>
        <w:t xml:space="preserve"> </w:t>
      </w:r>
      <w:r w:rsidR="00517CFB">
        <w:rPr>
          <w:rFonts w:hint="cs"/>
          <w:rtl/>
        </w:rPr>
        <w:t>أ</w:t>
      </w:r>
      <w:r>
        <w:rPr>
          <w:rtl/>
        </w:rPr>
        <w:t>مر الله بغسله</w:t>
      </w:r>
      <w:r w:rsidR="00A21F16">
        <w:rPr>
          <w:rtl/>
        </w:rPr>
        <w:t xml:space="preserve"> الذي</w:t>
      </w:r>
      <w:r>
        <w:rPr>
          <w:rtl/>
        </w:rPr>
        <w:t xml:space="preserve"> لا</w:t>
      </w:r>
      <w:r w:rsidR="00A21F16">
        <w:rPr>
          <w:rtl/>
        </w:rPr>
        <w:t xml:space="preserve"> ينبغي </w:t>
      </w:r>
      <w:r>
        <w:rPr>
          <w:rtl/>
        </w:rPr>
        <w:t>ل</w:t>
      </w:r>
      <w:r w:rsidR="00517CFB">
        <w:rPr>
          <w:rFonts w:hint="cs"/>
          <w:rtl/>
        </w:rPr>
        <w:t>أ</w:t>
      </w:r>
      <w:r>
        <w:rPr>
          <w:rtl/>
        </w:rPr>
        <w:t xml:space="preserve">حد </w:t>
      </w:r>
      <w:r w:rsidR="00517CFB">
        <w:rPr>
          <w:rFonts w:hint="cs"/>
          <w:rtl/>
        </w:rPr>
        <w:t>أ</w:t>
      </w:r>
      <w:r>
        <w:rPr>
          <w:rtl/>
        </w:rPr>
        <w:t>ن يزيد عليه ولا ينقص منه</w:t>
      </w:r>
      <w:r w:rsidR="00517CFB">
        <w:rPr>
          <w:rFonts w:hint="cs"/>
          <w:rtl/>
        </w:rPr>
        <w:t>،</w:t>
      </w:r>
      <w:r>
        <w:rPr>
          <w:rtl/>
        </w:rPr>
        <w:t xml:space="preserve"> ان زاد عليه لم يؤجر وان نقص منه </w:t>
      </w:r>
      <w:r w:rsidR="00517CFB">
        <w:rPr>
          <w:rFonts w:hint="cs"/>
          <w:rtl/>
        </w:rPr>
        <w:t>أ</w:t>
      </w:r>
      <w:r>
        <w:rPr>
          <w:rtl/>
        </w:rPr>
        <w:t>ثم</w:t>
      </w:r>
      <w:r w:rsidR="00517CFB">
        <w:rPr>
          <w:rFonts w:hint="cs"/>
          <w:rtl/>
        </w:rPr>
        <w:t>،</w:t>
      </w:r>
      <w:r>
        <w:rPr>
          <w:rtl/>
        </w:rPr>
        <w:t xml:space="preserve"> ما دارت عليه السبابة </w:t>
      </w:r>
      <w:r w:rsidRPr="008E0CFB">
        <w:rPr>
          <w:rStyle w:val="libFootnotenumChar"/>
          <w:rtl/>
        </w:rPr>
        <w:t>(1)</w:t>
      </w:r>
      <w:r>
        <w:rPr>
          <w:rtl/>
        </w:rPr>
        <w:t xml:space="preserve"> والوسطى والابهام</w:t>
      </w:r>
      <w:r w:rsidR="00517CFB">
        <w:rPr>
          <w:rFonts w:hint="cs"/>
          <w:rtl/>
        </w:rPr>
        <w:t>،</w:t>
      </w:r>
      <w:r>
        <w:rPr>
          <w:rtl/>
        </w:rPr>
        <w:t xml:space="preserve"> من قصاص الشعر إلى الذقن</w:t>
      </w:r>
      <w:r w:rsidR="00517CFB">
        <w:rPr>
          <w:rFonts w:hint="cs"/>
          <w:rtl/>
        </w:rPr>
        <w:t>،</w:t>
      </w:r>
      <w:r>
        <w:rPr>
          <w:rtl/>
        </w:rPr>
        <w:t xml:space="preserve"> وما جرت عليه الاصبعان مستديرا</w:t>
      </w:r>
      <w:r w:rsidR="00517CFB">
        <w:rPr>
          <w:rFonts w:hint="cs"/>
          <w:rtl/>
        </w:rPr>
        <w:t>ً</w:t>
      </w:r>
      <w:r>
        <w:rPr>
          <w:rtl/>
        </w:rPr>
        <w:t xml:space="preserve"> فهو من الوجه</w:t>
      </w:r>
      <w:r w:rsidR="00517CFB">
        <w:rPr>
          <w:rFonts w:hint="cs"/>
          <w:rtl/>
        </w:rPr>
        <w:t>،</w:t>
      </w:r>
      <w:r>
        <w:rPr>
          <w:rtl/>
        </w:rPr>
        <w:t xml:space="preserve"> وما سوى ذلك فليس من الوجه</w:t>
      </w:r>
      <w:r w:rsidR="00517CFB">
        <w:rPr>
          <w:rFonts w:hint="cs"/>
          <w:rtl/>
        </w:rPr>
        <w:t xml:space="preserve"> »،</w:t>
      </w:r>
      <w:r>
        <w:rPr>
          <w:rtl/>
        </w:rPr>
        <w:t xml:space="preserve"> قلت</w:t>
      </w:r>
      <w:r w:rsidR="00517CFB">
        <w:rPr>
          <w:rFonts w:hint="cs"/>
          <w:rtl/>
        </w:rPr>
        <w:t>:</w:t>
      </w:r>
      <w:r>
        <w:rPr>
          <w:rtl/>
        </w:rPr>
        <w:t xml:space="preserve"> الصدغ </w:t>
      </w:r>
      <w:r w:rsidRPr="008E0CFB">
        <w:rPr>
          <w:rStyle w:val="libFootnotenumChar"/>
          <w:rtl/>
        </w:rPr>
        <w:t>(2)</w:t>
      </w:r>
      <w:r>
        <w:rPr>
          <w:rtl/>
        </w:rPr>
        <w:t xml:space="preserve"> ليس من الوجه؟ قال: </w:t>
      </w:r>
      <w:r w:rsidR="00517CFB">
        <w:rPr>
          <w:rFonts w:hint="cs"/>
          <w:rtl/>
        </w:rPr>
        <w:t xml:space="preserve">« </w:t>
      </w:r>
      <w:r>
        <w:rPr>
          <w:rtl/>
        </w:rPr>
        <w:t>لا</w:t>
      </w:r>
      <w:r w:rsidR="00517CFB">
        <w:rPr>
          <w:rFonts w:hint="cs"/>
          <w:rtl/>
        </w:rPr>
        <w:t xml:space="preserve"> »</w:t>
      </w:r>
      <w:r>
        <w:rPr>
          <w:rtl/>
        </w:rPr>
        <w:t>.</w:t>
      </w:r>
    </w:p>
    <w:p w:rsidR="00B568B9" w:rsidRDefault="00860DD6" w:rsidP="00B568B9">
      <w:pPr>
        <w:pStyle w:val="libLine"/>
        <w:rPr>
          <w:rtl/>
        </w:rPr>
      </w:pPr>
      <w:r>
        <w:rPr>
          <w:rtl/>
        </w:rPr>
        <w:t>____________________________</w:t>
      </w:r>
    </w:p>
    <w:p w:rsidR="00B568B9" w:rsidRDefault="00B568B9" w:rsidP="00517CFB">
      <w:pPr>
        <w:pStyle w:val="libFootnote"/>
        <w:rPr>
          <w:rtl/>
        </w:rPr>
      </w:pPr>
      <w:r>
        <w:rPr>
          <w:rtl/>
        </w:rPr>
        <w:t>(1) في المصدر: عمر، وفي البحار عمرو.</w:t>
      </w:r>
    </w:p>
    <w:p w:rsidR="00517CFB" w:rsidRDefault="00B568B9" w:rsidP="00517CFB">
      <w:pPr>
        <w:pStyle w:val="libFootnote"/>
        <w:rPr>
          <w:rtl/>
        </w:rPr>
      </w:pPr>
      <w:r>
        <w:rPr>
          <w:rtl/>
        </w:rPr>
        <w:t xml:space="preserve">(2) في البحار: اترك لي. </w:t>
      </w:r>
    </w:p>
    <w:p w:rsidR="00517CFB" w:rsidRDefault="00B568B9" w:rsidP="00517CFB">
      <w:pPr>
        <w:pStyle w:val="libFootnoteCenterBold"/>
        <w:rPr>
          <w:rtl/>
        </w:rPr>
      </w:pPr>
      <w:r>
        <w:rPr>
          <w:rtl/>
        </w:rPr>
        <w:t>الباب</w:t>
      </w:r>
      <w:r w:rsidR="00517CFB">
        <w:rPr>
          <w:rFonts w:hint="cs"/>
          <w:rtl/>
        </w:rPr>
        <w:t xml:space="preserve"> -</w:t>
      </w:r>
      <w:r>
        <w:rPr>
          <w:rtl/>
        </w:rPr>
        <w:t xml:space="preserve"> 17 </w:t>
      </w:r>
    </w:p>
    <w:p w:rsidR="00B568B9" w:rsidRDefault="00B568B9" w:rsidP="00B568B9">
      <w:pPr>
        <w:pStyle w:val="libFootnote0"/>
        <w:rPr>
          <w:rtl/>
        </w:rPr>
      </w:pPr>
      <w:r>
        <w:rPr>
          <w:rtl/>
        </w:rPr>
        <w:t>1</w:t>
      </w:r>
      <w:r w:rsidR="00517CFB">
        <w:rPr>
          <w:rFonts w:hint="cs"/>
          <w:rtl/>
        </w:rPr>
        <w:t xml:space="preserve"> -</w:t>
      </w:r>
      <w:r>
        <w:rPr>
          <w:rtl/>
        </w:rPr>
        <w:t xml:space="preserve"> تفسير العياشي ج 1 ص 299 ح 52.</w:t>
      </w:r>
    </w:p>
    <w:p w:rsidR="00B568B9" w:rsidRDefault="00B568B9" w:rsidP="00517CFB">
      <w:pPr>
        <w:pStyle w:val="libFootnote"/>
        <w:rPr>
          <w:rtl/>
        </w:rPr>
      </w:pPr>
      <w:r>
        <w:rPr>
          <w:rtl/>
        </w:rPr>
        <w:t>(1) في المصدر: ما دارت السبابة.</w:t>
      </w:r>
    </w:p>
    <w:p w:rsidR="00B568B9" w:rsidRDefault="00B568B9" w:rsidP="00517CFB">
      <w:pPr>
        <w:pStyle w:val="libFootnote"/>
        <w:rPr>
          <w:rtl/>
        </w:rPr>
      </w:pPr>
      <w:r>
        <w:rPr>
          <w:rtl/>
        </w:rPr>
        <w:t>(2) الصدغ: ما انحدر من الرأس إلى مركب اللحيين، وقيل: هو مابين العين والاذن، وقيل: الصدغان مابين لحاظي العينين إلى اصل الاذن (لسان العرب ج 8 ص 441) .</w:t>
      </w:r>
    </w:p>
    <w:p w:rsidR="00B568B9" w:rsidRDefault="00B568B9" w:rsidP="00B568B9">
      <w:pPr>
        <w:pStyle w:val="libNormal"/>
        <w:rPr>
          <w:rtl/>
        </w:rPr>
      </w:pPr>
      <w:r>
        <w:rPr>
          <w:rtl/>
        </w:rPr>
        <w:br w:type="page"/>
      </w:r>
    </w:p>
    <w:p w:rsidR="00FC16B0" w:rsidRDefault="00B568B9" w:rsidP="00C93AF1">
      <w:pPr>
        <w:pStyle w:val="libNormal"/>
        <w:rPr>
          <w:rtl/>
        </w:rPr>
      </w:pPr>
      <w:r>
        <w:rPr>
          <w:rtl/>
        </w:rPr>
        <w:lastRenderedPageBreak/>
        <w:t>696 / 2 - دعائم الإسلام</w:t>
      </w:r>
      <w:r w:rsidR="00C93AF1">
        <w:rPr>
          <w:rFonts w:hint="cs"/>
          <w:rtl/>
        </w:rPr>
        <w:t>:</w:t>
      </w:r>
      <w:r>
        <w:rPr>
          <w:rtl/>
        </w:rPr>
        <w:t xml:space="preserve"> ثم </w:t>
      </w:r>
      <w:r w:rsidR="00C93AF1">
        <w:rPr>
          <w:rFonts w:hint="cs"/>
          <w:rtl/>
        </w:rPr>
        <w:t>أ</w:t>
      </w:r>
      <w:r>
        <w:rPr>
          <w:rtl/>
        </w:rPr>
        <w:t xml:space="preserve">مروا </w:t>
      </w:r>
      <w:r w:rsidRPr="00B568B9">
        <w:rPr>
          <w:rStyle w:val="libAlaemChar"/>
          <w:rtl/>
        </w:rPr>
        <w:t>عليه</w:t>
      </w:r>
      <w:r w:rsidR="00C93AF1">
        <w:rPr>
          <w:rStyle w:val="libAlaemChar"/>
          <w:rFonts w:hint="cs"/>
          <w:rtl/>
        </w:rPr>
        <w:t>م</w:t>
      </w:r>
      <w:r w:rsidRPr="00B568B9">
        <w:rPr>
          <w:rStyle w:val="libAlaemChar"/>
          <w:rtl/>
        </w:rPr>
        <w:t>‌السلام</w:t>
      </w:r>
      <w:r>
        <w:rPr>
          <w:rtl/>
        </w:rPr>
        <w:t xml:space="preserve"> بعد المضمضة والاستنشاق</w:t>
      </w:r>
      <w:r w:rsidR="00C93AF1">
        <w:rPr>
          <w:rFonts w:hint="cs"/>
          <w:rtl/>
        </w:rPr>
        <w:t>،</w:t>
      </w:r>
      <w:r>
        <w:rPr>
          <w:rtl/>
        </w:rPr>
        <w:t xml:space="preserve"> بغسل الوجه من </w:t>
      </w:r>
      <w:r w:rsidR="00C93AF1">
        <w:rPr>
          <w:rFonts w:hint="cs"/>
          <w:rtl/>
        </w:rPr>
        <w:t>أ</w:t>
      </w:r>
      <w:r>
        <w:rPr>
          <w:rtl/>
        </w:rPr>
        <w:t>على الجبهة</w:t>
      </w:r>
      <w:r w:rsidR="00C93AF1">
        <w:rPr>
          <w:rFonts w:hint="cs"/>
          <w:rtl/>
        </w:rPr>
        <w:t>،</w:t>
      </w:r>
      <w:r>
        <w:rPr>
          <w:rtl/>
        </w:rPr>
        <w:t xml:space="preserve"> وحيث </w:t>
      </w:r>
      <w:r w:rsidRPr="008E0CFB">
        <w:rPr>
          <w:rStyle w:val="libFootnotenumChar"/>
          <w:rtl/>
        </w:rPr>
        <w:t>(1)</w:t>
      </w:r>
      <w:r>
        <w:rPr>
          <w:rtl/>
        </w:rPr>
        <w:t xml:space="preserve"> بلغ منبت الشعر</w:t>
      </w:r>
      <w:r w:rsidR="00C93AF1">
        <w:rPr>
          <w:rFonts w:hint="cs"/>
          <w:rtl/>
        </w:rPr>
        <w:t>،</w:t>
      </w:r>
      <w:r>
        <w:rPr>
          <w:rtl/>
        </w:rPr>
        <w:t xml:space="preserve"> إلى </w:t>
      </w:r>
      <w:r w:rsidR="00C93AF1">
        <w:rPr>
          <w:rFonts w:hint="cs"/>
          <w:rtl/>
        </w:rPr>
        <w:t>أ</w:t>
      </w:r>
      <w:r>
        <w:rPr>
          <w:rtl/>
        </w:rPr>
        <w:t>سفل الذقن</w:t>
      </w:r>
      <w:r w:rsidR="00C93AF1">
        <w:rPr>
          <w:rFonts w:hint="cs"/>
          <w:rtl/>
        </w:rPr>
        <w:t>،</w:t>
      </w:r>
      <w:r>
        <w:rPr>
          <w:rtl/>
        </w:rPr>
        <w:t xml:space="preserve"> مع جانب</w:t>
      </w:r>
      <w:r w:rsidR="00C93AF1">
        <w:rPr>
          <w:rFonts w:hint="cs"/>
          <w:rtl/>
        </w:rPr>
        <w:t>ي</w:t>
      </w:r>
      <w:r>
        <w:rPr>
          <w:rtl/>
        </w:rPr>
        <w:t xml:space="preserve"> الوجه</w:t>
      </w:r>
      <w:r w:rsidR="00FC16B0">
        <w:rPr>
          <w:rtl/>
        </w:rPr>
        <w:t xml:space="preserve">. </w:t>
      </w:r>
    </w:p>
    <w:p w:rsidR="00B568B9" w:rsidRDefault="00FC16B0" w:rsidP="00C93AF1">
      <w:pPr>
        <w:pStyle w:val="Heading2Center"/>
        <w:rPr>
          <w:rtl/>
        </w:rPr>
      </w:pPr>
      <w:bookmarkStart w:id="145" w:name="_Toc363552265"/>
      <w:r>
        <w:rPr>
          <w:rtl/>
        </w:rPr>
        <w:t xml:space="preserve">18 - </w:t>
      </w:r>
      <w:r w:rsidRPr="00FC16B0">
        <w:rPr>
          <w:rStyle w:val="libAlaemHeading2Char"/>
          <w:rtl/>
        </w:rPr>
        <w:t>(</w:t>
      </w:r>
      <w:r>
        <w:rPr>
          <w:rtl/>
        </w:rPr>
        <w:t xml:space="preserve"> </w:t>
      </w:r>
      <w:r w:rsidR="00B568B9">
        <w:rPr>
          <w:rtl/>
        </w:rPr>
        <w:t>باب وجوب الابتداء في غسل الوجه باعلاه</w:t>
      </w:r>
      <w:r w:rsidR="00C93AF1">
        <w:rPr>
          <w:rFonts w:hint="cs"/>
          <w:rtl/>
        </w:rPr>
        <w:t>،</w:t>
      </w:r>
      <w:r w:rsidR="00B568B9">
        <w:rPr>
          <w:rtl/>
        </w:rPr>
        <w:t xml:space="preserve"> وفي غسل اليدين بالمرفقين</w:t>
      </w:r>
      <w:r w:rsidR="00C93AF1">
        <w:rPr>
          <w:rFonts w:hint="cs"/>
          <w:rtl/>
        </w:rPr>
        <w:t xml:space="preserve"> </w:t>
      </w:r>
      <w:r w:rsidR="00C93AF1" w:rsidRPr="00C93AF1">
        <w:rPr>
          <w:rStyle w:val="libAlaemHeading2Char"/>
          <w:rFonts w:hint="cs"/>
          <w:rtl/>
        </w:rPr>
        <w:t>)</w:t>
      </w:r>
      <w:bookmarkEnd w:id="145"/>
    </w:p>
    <w:p w:rsidR="00B568B9" w:rsidRDefault="00B568B9" w:rsidP="00F705E3">
      <w:pPr>
        <w:pStyle w:val="libNormal"/>
        <w:rPr>
          <w:rtl/>
        </w:rPr>
      </w:pPr>
      <w:r>
        <w:rPr>
          <w:rtl/>
        </w:rPr>
        <w:t xml:space="preserve">697 / 1 - أبوالقاسم علي بن </w:t>
      </w:r>
      <w:r w:rsidR="00E82F8C">
        <w:rPr>
          <w:rtl/>
        </w:rPr>
        <w:t>أحمد</w:t>
      </w:r>
      <w:r>
        <w:rPr>
          <w:rtl/>
        </w:rPr>
        <w:t xml:space="preserve"> الكوف</w:t>
      </w:r>
      <w:r w:rsidR="00C93AF1">
        <w:rPr>
          <w:rFonts w:hint="cs"/>
          <w:rtl/>
        </w:rPr>
        <w:t>ي -</w:t>
      </w:r>
      <w:r>
        <w:rPr>
          <w:rtl/>
        </w:rPr>
        <w:t xml:space="preserve"> في كتاب البدع المعروف بالاستغاثة</w:t>
      </w:r>
      <w:r w:rsidR="00C93AF1">
        <w:rPr>
          <w:rFonts w:hint="cs"/>
          <w:rtl/>
        </w:rPr>
        <w:t xml:space="preserve"> -:</w:t>
      </w:r>
      <w:r>
        <w:rPr>
          <w:rtl/>
        </w:rPr>
        <w:t xml:space="preserve"> قال</w:t>
      </w:r>
      <w:r w:rsidR="00C93AF1">
        <w:rPr>
          <w:rFonts w:hint="cs"/>
          <w:rtl/>
        </w:rPr>
        <w:t>: «</w:t>
      </w:r>
      <w:r>
        <w:rPr>
          <w:rtl/>
        </w:rPr>
        <w:t xml:space="preserve"> وفي مصحف أميرالمؤمنين </w:t>
      </w:r>
      <w:r w:rsidRPr="00B568B9">
        <w:rPr>
          <w:rStyle w:val="libAlaemChar"/>
          <w:rtl/>
        </w:rPr>
        <w:t>عليه‌السلام</w:t>
      </w:r>
      <w:r>
        <w:rPr>
          <w:rtl/>
        </w:rPr>
        <w:t xml:space="preserve"> برواية ال</w:t>
      </w:r>
      <w:r w:rsidR="00C93AF1">
        <w:rPr>
          <w:rFonts w:hint="cs"/>
          <w:rtl/>
        </w:rPr>
        <w:t>أ</w:t>
      </w:r>
      <w:r>
        <w:rPr>
          <w:rtl/>
        </w:rPr>
        <w:t xml:space="preserve">ئمة من ولده </w:t>
      </w:r>
      <w:r w:rsidR="00C93AF1">
        <w:rPr>
          <w:rFonts w:hint="cs"/>
          <w:rtl/>
        </w:rPr>
        <w:t>(صلوات الله عليهم):</w:t>
      </w:r>
      <w:r>
        <w:rPr>
          <w:rtl/>
        </w:rPr>
        <w:t xml:space="preserve"> من المرافق وإلى </w:t>
      </w:r>
      <w:r w:rsidRPr="008E0CFB">
        <w:rPr>
          <w:rStyle w:val="libFootnotenumChar"/>
          <w:rtl/>
        </w:rPr>
        <w:t>(1)</w:t>
      </w:r>
      <w:r>
        <w:rPr>
          <w:rtl/>
        </w:rPr>
        <w:t xml:space="preserve"> الكعبين</w:t>
      </w:r>
      <w:r w:rsidR="00C93AF1">
        <w:rPr>
          <w:rFonts w:hint="cs"/>
          <w:rtl/>
        </w:rPr>
        <w:t>،</w:t>
      </w:r>
      <w:r>
        <w:rPr>
          <w:rtl/>
        </w:rPr>
        <w:t xml:space="preserve"> حدّثنا بذلك علي بن ابراهيم بن هاشم القم</w:t>
      </w:r>
      <w:r w:rsidR="00C93AF1">
        <w:rPr>
          <w:rFonts w:hint="cs"/>
          <w:rtl/>
        </w:rPr>
        <w:t>ّي</w:t>
      </w:r>
      <w:r>
        <w:rPr>
          <w:rtl/>
        </w:rPr>
        <w:t xml:space="preserve">، عن أبيه، عن الحسن بن محبوب، عن علي بن رئاب، عن جعفر بن محمّد الباقر، عن آبائه </w:t>
      </w:r>
      <w:r w:rsidR="00C93AF1">
        <w:rPr>
          <w:rFonts w:hint="cs"/>
          <w:rtl/>
        </w:rPr>
        <w:t>(صلوات الله عليهم):</w:t>
      </w:r>
      <w:r>
        <w:rPr>
          <w:rtl/>
        </w:rPr>
        <w:t xml:space="preserve"> </w:t>
      </w:r>
      <w:r w:rsidR="00C93AF1">
        <w:rPr>
          <w:rFonts w:hint="cs"/>
          <w:rtl/>
        </w:rPr>
        <w:t>أ</w:t>
      </w:r>
      <w:r>
        <w:rPr>
          <w:rtl/>
        </w:rPr>
        <w:t xml:space="preserve">ن التنزيل في مصحف </w:t>
      </w:r>
      <w:r w:rsidR="00B07714">
        <w:rPr>
          <w:rtl/>
        </w:rPr>
        <w:t>أميرالمؤمنين</w:t>
      </w:r>
      <w:r>
        <w:rPr>
          <w:rtl/>
        </w:rPr>
        <w:t xml:space="preserve"> </w:t>
      </w:r>
      <w:r w:rsidRPr="00B568B9">
        <w:rPr>
          <w:rStyle w:val="libAlaemChar"/>
          <w:rtl/>
        </w:rPr>
        <w:t>عليه‌السلام</w:t>
      </w:r>
      <w:r w:rsidR="00C93AF1">
        <w:rPr>
          <w:rFonts w:hint="cs"/>
          <w:rtl/>
        </w:rPr>
        <w:t>:</w:t>
      </w:r>
      <w:r>
        <w:rPr>
          <w:rtl/>
        </w:rPr>
        <w:t xml:space="preserve"> </w:t>
      </w:r>
      <w:r w:rsidRPr="00F705E3">
        <w:rPr>
          <w:rStyle w:val="libAlaemChar"/>
          <w:rtl/>
        </w:rPr>
        <w:t>(</w:t>
      </w:r>
      <w:r w:rsidR="00F705E3">
        <w:rPr>
          <w:rFonts w:hint="cs"/>
          <w:rtl/>
        </w:rPr>
        <w:t xml:space="preserve"> </w:t>
      </w:r>
      <w:r w:rsidR="00F705E3" w:rsidRPr="00F705E3">
        <w:rPr>
          <w:rStyle w:val="libAieChar"/>
          <w:rtl/>
        </w:rPr>
        <w:t>يَا أَيُّهَا الَّذِينَ آمَنُوا إِذَا قُمْتُمْ إِلَى الصَّلَاةِ فَاغْسِلُوا وُجُوهَكُمْ وَأَيْدِيَكُمْ إِلَى الْمَرَافِقِ</w:t>
      </w:r>
      <w:r w:rsidR="00F705E3" w:rsidRPr="00F705E3">
        <w:rPr>
          <w:rtl/>
        </w:rPr>
        <w:t xml:space="preserve"> </w:t>
      </w:r>
      <w:r w:rsidRPr="00F705E3">
        <w:rPr>
          <w:rStyle w:val="libAlaemChar"/>
          <w:rtl/>
        </w:rPr>
        <w:t>)</w:t>
      </w:r>
      <w:r>
        <w:rPr>
          <w:rtl/>
        </w:rPr>
        <w:t xml:space="preserve"> </w:t>
      </w:r>
      <w:r w:rsidRPr="008E0CFB">
        <w:rPr>
          <w:rStyle w:val="libFootnotenumChar"/>
          <w:rtl/>
        </w:rPr>
        <w:t>(2)</w:t>
      </w:r>
      <w:r>
        <w:rPr>
          <w:rtl/>
        </w:rPr>
        <w:t xml:space="preserve"> </w:t>
      </w:r>
      <w:r w:rsidR="00C93AF1">
        <w:rPr>
          <w:rFonts w:hint="cs"/>
          <w:rtl/>
        </w:rPr>
        <w:t>»</w:t>
      </w:r>
      <w:r>
        <w:rPr>
          <w:rtl/>
        </w:rPr>
        <w:t>.</w:t>
      </w:r>
    </w:p>
    <w:p w:rsidR="00B568B9" w:rsidRDefault="00B568B9" w:rsidP="00F705E3">
      <w:pPr>
        <w:pStyle w:val="libNormal"/>
        <w:rPr>
          <w:rtl/>
        </w:rPr>
      </w:pPr>
      <w:r>
        <w:rPr>
          <w:rtl/>
        </w:rPr>
        <w:t>698 / 2 - العياشي في تفسيره</w:t>
      </w:r>
      <w:r w:rsidR="00C93AF1">
        <w:rPr>
          <w:rFonts w:hint="cs"/>
          <w:rtl/>
        </w:rPr>
        <w:t>:</w:t>
      </w:r>
      <w:r>
        <w:rPr>
          <w:rtl/>
        </w:rPr>
        <w:t xml:space="preserve"> عن صفوان</w:t>
      </w:r>
      <w:r w:rsidR="00C93AF1">
        <w:rPr>
          <w:rFonts w:hint="cs"/>
          <w:rtl/>
        </w:rPr>
        <w:t>،</w:t>
      </w:r>
      <w:r>
        <w:rPr>
          <w:rtl/>
        </w:rPr>
        <w:t xml:space="preserve"> قال</w:t>
      </w:r>
      <w:r w:rsidR="00C93AF1">
        <w:rPr>
          <w:rFonts w:hint="cs"/>
          <w:rtl/>
        </w:rPr>
        <w:t>:</w:t>
      </w:r>
      <w:r>
        <w:rPr>
          <w:rtl/>
        </w:rPr>
        <w:t xml:space="preserve"> س</w:t>
      </w:r>
      <w:r w:rsidR="00C93AF1">
        <w:rPr>
          <w:rFonts w:hint="cs"/>
          <w:rtl/>
        </w:rPr>
        <w:t>أ</w:t>
      </w:r>
      <w:r>
        <w:rPr>
          <w:rtl/>
        </w:rPr>
        <w:t xml:space="preserve">لت </w:t>
      </w:r>
      <w:r w:rsidR="00C93AF1">
        <w:rPr>
          <w:rFonts w:hint="cs"/>
          <w:rtl/>
        </w:rPr>
        <w:t>أ</w:t>
      </w:r>
      <w:r>
        <w:rPr>
          <w:rtl/>
        </w:rPr>
        <w:t xml:space="preserve">باالحسن الرضا </w:t>
      </w:r>
      <w:r w:rsidRPr="00B568B9">
        <w:rPr>
          <w:rStyle w:val="libAlaemChar"/>
          <w:rtl/>
        </w:rPr>
        <w:t>عليه‌السلام</w:t>
      </w:r>
      <w:r>
        <w:rPr>
          <w:rtl/>
        </w:rPr>
        <w:t xml:space="preserve"> عن قول الله عزّوجلّ</w:t>
      </w:r>
      <w:r w:rsidR="00C93AF1">
        <w:rPr>
          <w:rFonts w:hint="cs"/>
          <w:rtl/>
        </w:rPr>
        <w:t>:</w:t>
      </w:r>
      <w:r>
        <w:rPr>
          <w:rtl/>
        </w:rPr>
        <w:t xml:space="preserve"> </w:t>
      </w:r>
      <w:r w:rsidRPr="00F705E3">
        <w:rPr>
          <w:rStyle w:val="libAlaemChar"/>
          <w:rtl/>
        </w:rPr>
        <w:t>(</w:t>
      </w:r>
      <w:r w:rsidR="00F705E3">
        <w:rPr>
          <w:rFonts w:hint="cs"/>
          <w:rtl/>
        </w:rPr>
        <w:t xml:space="preserve"> </w:t>
      </w:r>
      <w:r w:rsidR="00F705E3" w:rsidRPr="00F705E3">
        <w:rPr>
          <w:rStyle w:val="libAieChar"/>
          <w:rtl/>
        </w:rPr>
        <w:t>فَاغْسِلُوا وُجُوهَكُمْ وَأَيْدِيَكُمْ إِلَى الْمَرَافِقِ وَامْسَحُوا بِرُءُوسِكُمْ وَأَرْجُلَكُمْ إِلَى الْكَعْبَيْنِ</w:t>
      </w:r>
      <w:r w:rsidR="00F705E3">
        <w:rPr>
          <w:rFonts w:hint="cs"/>
          <w:rtl/>
        </w:rPr>
        <w:t xml:space="preserve"> </w:t>
      </w:r>
      <w:r w:rsidRPr="00F705E3">
        <w:rPr>
          <w:rStyle w:val="libAlaemChar"/>
          <w:rtl/>
        </w:rPr>
        <w:t>)</w:t>
      </w:r>
      <w:r>
        <w:rPr>
          <w:rtl/>
        </w:rPr>
        <w:t xml:space="preserve"> </w:t>
      </w:r>
      <w:r w:rsidRPr="008E0CFB">
        <w:rPr>
          <w:rStyle w:val="libFootnotenumChar"/>
          <w:rtl/>
        </w:rPr>
        <w:t>(1)</w:t>
      </w:r>
    </w:p>
    <w:p w:rsidR="00B568B9" w:rsidRDefault="00860DD6" w:rsidP="00B568B9">
      <w:pPr>
        <w:pStyle w:val="libLine"/>
        <w:rPr>
          <w:rtl/>
        </w:rPr>
      </w:pPr>
      <w:r>
        <w:rPr>
          <w:rtl/>
        </w:rPr>
        <w:t>____________________________</w:t>
      </w:r>
    </w:p>
    <w:p w:rsidR="00C60095" w:rsidRPr="004C630B" w:rsidRDefault="00B568B9" w:rsidP="00C93AF1">
      <w:pPr>
        <w:pStyle w:val="libFootnote0"/>
        <w:rPr>
          <w:rtl/>
        </w:rPr>
      </w:pPr>
      <w:r w:rsidRPr="00C93AF1">
        <w:rPr>
          <w:rtl/>
        </w:rPr>
        <w:t xml:space="preserve">2 - دعائم الإسلام ج 1 ص 107. </w:t>
      </w:r>
    </w:p>
    <w:p w:rsidR="00C93AF1" w:rsidRDefault="00B568B9" w:rsidP="00C60095">
      <w:pPr>
        <w:pStyle w:val="libFootnote"/>
        <w:rPr>
          <w:rtl/>
        </w:rPr>
      </w:pPr>
      <w:r w:rsidRPr="004C630B">
        <w:rPr>
          <w:rtl/>
        </w:rPr>
        <w:t>(1)</w:t>
      </w:r>
      <w:r w:rsidRPr="00C93AF1">
        <w:rPr>
          <w:rtl/>
        </w:rPr>
        <w:t xml:space="preserve"> في المصدر: وحيث ما. </w:t>
      </w:r>
    </w:p>
    <w:p w:rsidR="00C93AF1" w:rsidRDefault="00B568B9" w:rsidP="00C60095">
      <w:pPr>
        <w:pStyle w:val="libFootnoteCenterBold"/>
        <w:rPr>
          <w:rtl/>
        </w:rPr>
      </w:pPr>
      <w:r w:rsidRPr="00C93AF1">
        <w:rPr>
          <w:rtl/>
        </w:rPr>
        <w:t xml:space="preserve">الباب - 18 </w:t>
      </w:r>
    </w:p>
    <w:p w:rsidR="00C93AF1" w:rsidRDefault="00B568B9" w:rsidP="00C93AF1">
      <w:pPr>
        <w:pStyle w:val="libFootnote0"/>
        <w:rPr>
          <w:rtl/>
        </w:rPr>
      </w:pPr>
      <w:r w:rsidRPr="00C93AF1">
        <w:rPr>
          <w:rtl/>
        </w:rPr>
        <w:t xml:space="preserve">1 - الاستغاثة ص 29. </w:t>
      </w:r>
    </w:p>
    <w:p w:rsidR="00C93AF1" w:rsidRDefault="00B568B9" w:rsidP="00C60095">
      <w:pPr>
        <w:pStyle w:val="libFootnote"/>
        <w:rPr>
          <w:rtl/>
        </w:rPr>
      </w:pPr>
      <w:r w:rsidRPr="004C630B">
        <w:rPr>
          <w:rtl/>
        </w:rPr>
        <w:t>(1)</w:t>
      </w:r>
      <w:r w:rsidRPr="00C93AF1">
        <w:rPr>
          <w:rtl/>
        </w:rPr>
        <w:t xml:space="preserve"> في المصدر: ومن. </w:t>
      </w:r>
    </w:p>
    <w:p w:rsidR="00C93AF1" w:rsidRDefault="00B568B9" w:rsidP="00C60095">
      <w:pPr>
        <w:pStyle w:val="libFootnote"/>
        <w:rPr>
          <w:rtl/>
        </w:rPr>
      </w:pPr>
      <w:r w:rsidRPr="004C630B">
        <w:rPr>
          <w:rtl/>
        </w:rPr>
        <w:t>(2)</w:t>
      </w:r>
      <w:r w:rsidRPr="00C93AF1">
        <w:rPr>
          <w:rtl/>
        </w:rPr>
        <w:t xml:space="preserve"> إشارة إلى الآية 6 من سورة المائدة. </w:t>
      </w:r>
    </w:p>
    <w:p w:rsidR="00C93AF1" w:rsidRDefault="00B568B9" w:rsidP="00C93AF1">
      <w:pPr>
        <w:pStyle w:val="libFootnote0"/>
        <w:rPr>
          <w:rtl/>
        </w:rPr>
      </w:pPr>
      <w:r w:rsidRPr="00C93AF1">
        <w:rPr>
          <w:rtl/>
        </w:rPr>
        <w:t xml:space="preserve">2 - تفسير العياشي ج 1 ص 300 ح 54 عنه في البحار ج 80 ص 283 ح 32. </w:t>
      </w:r>
    </w:p>
    <w:p w:rsidR="00B568B9" w:rsidRPr="00C93AF1" w:rsidRDefault="00B568B9" w:rsidP="00C60095">
      <w:pPr>
        <w:pStyle w:val="libFootnote"/>
        <w:rPr>
          <w:rtl/>
        </w:rPr>
      </w:pPr>
      <w:r w:rsidRPr="004C630B">
        <w:rPr>
          <w:rtl/>
        </w:rPr>
        <w:t>(1)</w:t>
      </w:r>
      <w:r w:rsidRPr="00C93AF1">
        <w:rPr>
          <w:rtl/>
        </w:rPr>
        <w:t xml:space="preserve"> المائدة</w:t>
      </w:r>
      <w:r w:rsidR="00C60095">
        <w:rPr>
          <w:rFonts w:hint="cs"/>
          <w:rtl/>
        </w:rPr>
        <w:t xml:space="preserve"> 5 </w:t>
      </w:r>
      <w:r w:rsidRPr="00C93AF1">
        <w:rPr>
          <w:rtl/>
        </w:rPr>
        <w:t xml:space="preserve">: 6. </w:t>
      </w:r>
    </w:p>
    <w:p w:rsidR="00FC16B0" w:rsidRDefault="00B568B9" w:rsidP="004C630B">
      <w:pPr>
        <w:pStyle w:val="libNormal0"/>
        <w:rPr>
          <w:rtl/>
        </w:rPr>
      </w:pPr>
      <w:r>
        <w:rPr>
          <w:rtl/>
        </w:rPr>
        <w:br w:type="page"/>
      </w:r>
      <w:r>
        <w:rPr>
          <w:rtl/>
        </w:rPr>
        <w:lastRenderedPageBreak/>
        <w:t xml:space="preserve">فقال </w:t>
      </w:r>
      <w:r w:rsidRPr="00B568B9">
        <w:rPr>
          <w:rStyle w:val="libAlaemChar"/>
          <w:rtl/>
        </w:rPr>
        <w:t>عليه‌السلام</w:t>
      </w:r>
      <w:r w:rsidR="004C630B">
        <w:rPr>
          <w:rFonts w:hint="cs"/>
          <w:rtl/>
        </w:rPr>
        <w:t>:</w:t>
      </w:r>
      <w:r>
        <w:rPr>
          <w:rtl/>
        </w:rPr>
        <w:t xml:space="preserve"> </w:t>
      </w:r>
      <w:r w:rsidR="004C630B">
        <w:rPr>
          <w:rFonts w:hint="cs"/>
          <w:rtl/>
        </w:rPr>
        <w:t xml:space="preserve">« </w:t>
      </w:r>
      <w:r>
        <w:rPr>
          <w:rtl/>
        </w:rPr>
        <w:t>قد س</w:t>
      </w:r>
      <w:r w:rsidR="004C630B">
        <w:rPr>
          <w:rFonts w:hint="cs"/>
          <w:rtl/>
        </w:rPr>
        <w:t>أ</w:t>
      </w:r>
      <w:r>
        <w:rPr>
          <w:rtl/>
        </w:rPr>
        <w:t xml:space="preserve">ل رجل </w:t>
      </w:r>
      <w:r w:rsidR="004C630B">
        <w:rPr>
          <w:rFonts w:hint="cs"/>
          <w:rtl/>
        </w:rPr>
        <w:t>أ</w:t>
      </w:r>
      <w:r>
        <w:rPr>
          <w:rtl/>
        </w:rPr>
        <w:t xml:space="preserve">باالحسن </w:t>
      </w:r>
      <w:r w:rsidRPr="00B568B9">
        <w:rPr>
          <w:rStyle w:val="libAlaemChar"/>
          <w:rtl/>
        </w:rPr>
        <w:t>عليه‌السلام</w:t>
      </w:r>
      <w:r>
        <w:rPr>
          <w:rtl/>
        </w:rPr>
        <w:t xml:space="preserve"> عن ذلك</w:t>
      </w:r>
      <w:r w:rsidR="004C630B">
        <w:rPr>
          <w:rFonts w:hint="cs"/>
          <w:rtl/>
        </w:rPr>
        <w:t>،</w:t>
      </w:r>
      <w:r>
        <w:rPr>
          <w:rtl/>
        </w:rPr>
        <w:t xml:space="preserve"> فقال</w:t>
      </w:r>
      <w:r w:rsidR="004C630B">
        <w:rPr>
          <w:rFonts w:hint="cs"/>
          <w:rtl/>
        </w:rPr>
        <w:t>:</w:t>
      </w:r>
      <w:r>
        <w:rPr>
          <w:rtl/>
        </w:rPr>
        <w:t xml:space="preserve"> سيكفيك</w:t>
      </w:r>
      <w:r w:rsidR="004C630B">
        <w:rPr>
          <w:rFonts w:hint="cs"/>
          <w:rtl/>
        </w:rPr>
        <w:t xml:space="preserve"> -</w:t>
      </w:r>
      <w:r>
        <w:rPr>
          <w:rtl/>
        </w:rPr>
        <w:t xml:space="preserve"> أو كفتك</w:t>
      </w:r>
      <w:r w:rsidR="004C630B">
        <w:rPr>
          <w:rFonts w:hint="cs"/>
          <w:rtl/>
        </w:rPr>
        <w:t xml:space="preserve"> -</w:t>
      </w:r>
      <w:r>
        <w:rPr>
          <w:rtl/>
        </w:rPr>
        <w:t xml:space="preserve"> سورة المائدة</w:t>
      </w:r>
      <w:r w:rsidR="004C630B">
        <w:rPr>
          <w:rFonts w:hint="cs"/>
          <w:rtl/>
        </w:rPr>
        <w:t>،</w:t>
      </w:r>
      <w:r>
        <w:rPr>
          <w:rtl/>
        </w:rPr>
        <w:t xml:space="preserve"> يعن</w:t>
      </w:r>
      <w:r w:rsidR="004C630B">
        <w:rPr>
          <w:rFonts w:hint="cs"/>
          <w:rtl/>
        </w:rPr>
        <w:t>ي</w:t>
      </w:r>
      <w:r>
        <w:rPr>
          <w:rtl/>
        </w:rPr>
        <w:t xml:space="preserve"> المسح على الر</w:t>
      </w:r>
      <w:r w:rsidR="004C630B">
        <w:rPr>
          <w:rFonts w:hint="cs"/>
          <w:rtl/>
        </w:rPr>
        <w:t>أ</w:t>
      </w:r>
      <w:r>
        <w:rPr>
          <w:rtl/>
        </w:rPr>
        <w:t>س والرجلين</w:t>
      </w:r>
      <w:r w:rsidR="004C630B">
        <w:rPr>
          <w:rFonts w:hint="cs"/>
          <w:rtl/>
        </w:rPr>
        <w:t xml:space="preserve"> »</w:t>
      </w:r>
      <w:r>
        <w:rPr>
          <w:rtl/>
        </w:rPr>
        <w:t xml:space="preserve"> قلت</w:t>
      </w:r>
      <w:r w:rsidR="004C630B">
        <w:rPr>
          <w:rFonts w:hint="cs"/>
          <w:rtl/>
        </w:rPr>
        <w:t>:</w:t>
      </w:r>
      <w:r>
        <w:rPr>
          <w:rtl/>
        </w:rPr>
        <w:t xml:space="preserve"> فانه قال</w:t>
      </w:r>
      <w:r w:rsidR="004C630B">
        <w:rPr>
          <w:rFonts w:hint="cs"/>
          <w:rtl/>
        </w:rPr>
        <w:t>:</w:t>
      </w:r>
      <w:r>
        <w:rPr>
          <w:rtl/>
        </w:rPr>
        <w:t xml:space="preserve"> اغسلوا </w:t>
      </w:r>
      <w:r w:rsidR="004C630B">
        <w:rPr>
          <w:rFonts w:hint="cs"/>
          <w:rtl/>
        </w:rPr>
        <w:t>أ</w:t>
      </w:r>
      <w:r>
        <w:rPr>
          <w:rtl/>
        </w:rPr>
        <w:t>يديكم إلى المرافق فكيف الغسل</w:t>
      </w:r>
      <w:r w:rsidR="004C630B">
        <w:rPr>
          <w:rFonts w:hint="cs"/>
          <w:rtl/>
        </w:rPr>
        <w:t>؟</w:t>
      </w:r>
      <w:r>
        <w:rPr>
          <w:rtl/>
        </w:rPr>
        <w:t xml:space="preserve"> قال</w:t>
      </w:r>
      <w:r w:rsidR="004C630B">
        <w:rPr>
          <w:rFonts w:hint="cs"/>
          <w:rtl/>
        </w:rPr>
        <w:t>: «</w:t>
      </w:r>
      <w:r>
        <w:rPr>
          <w:rtl/>
        </w:rPr>
        <w:t xml:space="preserve"> هكذا</w:t>
      </w:r>
      <w:r w:rsidR="004C630B">
        <w:rPr>
          <w:rFonts w:hint="cs"/>
          <w:rtl/>
        </w:rPr>
        <w:t>،</w:t>
      </w:r>
      <w:r>
        <w:rPr>
          <w:rtl/>
        </w:rPr>
        <w:t xml:space="preserve"> </w:t>
      </w:r>
      <w:r w:rsidR="004C630B">
        <w:rPr>
          <w:rFonts w:hint="cs"/>
          <w:rtl/>
        </w:rPr>
        <w:t>أ</w:t>
      </w:r>
      <w:r>
        <w:rPr>
          <w:rtl/>
        </w:rPr>
        <w:t>ن ي</w:t>
      </w:r>
      <w:r w:rsidR="004C630B">
        <w:rPr>
          <w:rFonts w:hint="cs"/>
          <w:rtl/>
        </w:rPr>
        <w:t>أ</w:t>
      </w:r>
      <w:r>
        <w:rPr>
          <w:rtl/>
        </w:rPr>
        <w:t>خذ الماء بيده اليمنى فيصب</w:t>
      </w:r>
      <w:r w:rsidR="004C630B">
        <w:rPr>
          <w:rFonts w:hint="cs"/>
          <w:rtl/>
        </w:rPr>
        <w:t>ّ</w:t>
      </w:r>
      <w:r>
        <w:rPr>
          <w:rtl/>
        </w:rPr>
        <w:t>ه في اليسرى</w:t>
      </w:r>
      <w:r w:rsidR="004C630B">
        <w:rPr>
          <w:rFonts w:hint="cs"/>
          <w:rtl/>
        </w:rPr>
        <w:t>،</w:t>
      </w:r>
      <w:r>
        <w:rPr>
          <w:rtl/>
        </w:rPr>
        <w:t xml:space="preserve"> ثم</w:t>
      </w:r>
      <w:r w:rsidR="004C630B">
        <w:rPr>
          <w:rFonts w:hint="cs"/>
          <w:rtl/>
        </w:rPr>
        <w:t>ّ</w:t>
      </w:r>
      <w:r>
        <w:rPr>
          <w:rtl/>
        </w:rPr>
        <w:t xml:space="preserve"> يفضه </w:t>
      </w:r>
      <w:r w:rsidRPr="008E0CFB">
        <w:rPr>
          <w:rStyle w:val="libFootnotenumChar"/>
          <w:rtl/>
        </w:rPr>
        <w:t>(2)</w:t>
      </w:r>
      <w:r>
        <w:rPr>
          <w:rtl/>
        </w:rPr>
        <w:t xml:space="preserve"> على المرفق</w:t>
      </w:r>
      <w:r w:rsidR="004C630B">
        <w:rPr>
          <w:rFonts w:hint="cs"/>
          <w:rtl/>
        </w:rPr>
        <w:t>،</w:t>
      </w:r>
      <w:r>
        <w:rPr>
          <w:rtl/>
        </w:rPr>
        <w:t xml:space="preserve"> ثم</w:t>
      </w:r>
      <w:r w:rsidR="004C630B">
        <w:rPr>
          <w:rFonts w:hint="cs"/>
          <w:rtl/>
        </w:rPr>
        <w:t>ّ</w:t>
      </w:r>
      <w:r>
        <w:rPr>
          <w:rtl/>
        </w:rPr>
        <w:t xml:space="preserve"> يمسح إلى الكف</w:t>
      </w:r>
      <w:r w:rsidR="004C630B">
        <w:rPr>
          <w:rFonts w:hint="cs"/>
          <w:rtl/>
        </w:rPr>
        <w:t xml:space="preserve"> »</w:t>
      </w:r>
      <w:r>
        <w:rPr>
          <w:rtl/>
        </w:rPr>
        <w:t xml:space="preserve"> قلت له</w:t>
      </w:r>
      <w:r w:rsidR="004C630B">
        <w:rPr>
          <w:rFonts w:hint="cs"/>
          <w:rtl/>
        </w:rPr>
        <w:t>:</w:t>
      </w:r>
      <w:r>
        <w:rPr>
          <w:rtl/>
        </w:rPr>
        <w:t xml:space="preserve"> مرة واحدة؟ فقال</w:t>
      </w:r>
      <w:r w:rsidR="004C630B">
        <w:rPr>
          <w:rFonts w:hint="cs"/>
          <w:rtl/>
        </w:rPr>
        <w:t>: «</w:t>
      </w:r>
      <w:r>
        <w:rPr>
          <w:rtl/>
        </w:rPr>
        <w:t xml:space="preserve"> كان يفعل ذلك مر</w:t>
      </w:r>
      <w:r w:rsidR="004C630B">
        <w:rPr>
          <w:rFonts w:hint="cs"/>
          <w:rtl/>
        </w:rPr>
        <w:t>ّ</w:t>
      </w:r>
      <w:r>
        <w:rPr>
          <w:rtl/>
        </w:rPr>
        <w:t>تين</w:t>
      </w:r>
      <w:r w:rsidR="004C630B">
        <w:rPr>
          <w:rFonts w:hint="cs"/>
          <w:rtl/>
        </w:rPr>
        <w:t xml:space="preserve"> »،</w:t>
      </w:r>
      <w:r>
        <w:rPr>
          <w:rtl/>
        </w:rPr>
        <w:t xml:space="preserve"> قلت</w:t>
      </w:r>
      <w:r w:rsidR="004C630B">
        <w:rPr>
          <w:rFonts w:hint="cs"/>
          <w:rtl/>
        </w:rPr>
        <w:t>:</w:t>
      </w:r>
      <w:r>
        <w:rPr>
          <w:rtl/>
        </w:rPr>
        <w:t xml:space="preserve"> يرد</w:t>
      </w:r>
      <w:r w:rsidR="004C630B">
        <w:rPr>
          <w:rFonts w:hint="cs"/>
          <w:rtl/>
        </w:rPr>
        <w:t>ّ</w:t>
      </w:r>
      <w:r>
        <w:rPr>
          <w:rtl/>
        </w:rPr>
        <w:t xml:space="preserve"> الشعر</w:t>
      </w:r>
      <w:r w:rsidR="004C630B">
        <w:rPr>
          <w:rFonts w:hint="cs"/>
          <w:rtl/>
        </w:rPr>
        <w:t>؟</w:t>
      </w:r>
      <w:r>
        <w:rPr>
          <w:rtl/>
        </w:rPr>
        <w:t xml:space="preserve"> قال</w:t>
      </w:r>
      <w:r w:rsidR="004C630B">
        <w:rPr>
          <w:rFonts w:hint="cs"/>
          <w:rtl/>
        </w:rPr>
        <w:t>: «</w:t>
      </w:r>
      <w:r>
        <w:rPr>
          <w:rtl/>
        </w:rPr>
        <w:t xml:space="preserve"> إذا كان عنده آخر فعل وال</w:t>
      </w:r>
      <w:r w:rsidR="004C630B">
        <w:rPr>
          <w:rFonts w:hint="cs"/>
          <w:rtl/>
        </w:rPr>
        <w:t>ّ</w:t>
      </w:r>
      <w:r>
        <w:rPr>
          <w:rtl/>
        </w:rPr>
        <w:t>ا فلا</w:t>
      </w:r>
      <w:r w:rsidR="004C630B">
        <w:rPr>
          <w:rFonts w:hint="cs"/>
          <w:rtl/>
        </w:rPr>
        <w:t xml:space="preserve"> »</w:t>
      </w:r>
      <w:r w:rsidR="00FC16B0">
        <w:rPr>
          <w:rtl/>
        </w:rPr>
        <w:t xml:space="preserve">. </w:t>
      </w:r>
    </w:p>
    <w:p w:rsidR="00B568B9" w:rsidRDefault="00FC16B0" w:rsidP="004C630B">
      <w:pPr>
        <w:pStyle w:val="Heading2Center"/>
        <w:rPr>
          <w:rtl/>
        </w:rPr>
      </w:pPr>
      <w:bookmarkStart w:id="146" w:name="_Toc363552266"/>
      <w:r>
        <w:rPr>
          <w:rtl/>
        </w:rPr>
        <w:t xml:space="preserve">19 - </w:t>
      </w:r>
      <w:r w:rsidRPr="00FC16B0">
        <w:rPr>
          <w:rStyle w:val="libAlaemHeading2Char"/>
          <w:rtl/>
        </w:rPr>
        <w:t>(</w:t>
      </w:r>
      <w:r>
        <w:rPr>
          <w:rtl/>
        </w:rPr>
        <w:t xml:space="preserve"> </w:t>
      </w:r>
      <w:r w:rsidR="00B568B9">
        <w:rPr>
          <w:rtl/>
        </w:rPr>
        <w:t xml:space="preserve">باب وجوب </w:t>
      </w:r>
      <w:r w:rsidR="004C630B">
        <w:rPr>
          <w:rFonts w:hint="cs"/>
          <w:rtl/>
        </w:rPr>
        <w:t>أ</w:t>
      </w:r>
      <w:r w:rsidR="00B568B9">
        <w:rPr>
          <w:rtl/>
        </w:rPr>
        <w:t>خذ البلل للمسح</w:t>
      </w:r>
      <w:r w:rsidR="004C630B">
        <w:rPr>
          <w:rFonts w:hint="cs"/>
          <w:rtl/>
        </w:rPr>
        <w:t>،</w:t>
      </w:r>
      <w:r w:rsidR="00B568B9">
        <w:rPr>
          <w:rtl/>
        </w:rPr>
        <w:t xml:space="preserve"> من لحيته أو حاجبيه أو </w:t>
      </w:r>
      <w:r w:rsidR="004C630B">
        <w:rPr>
          <w:rFonts w:hint="cs"/>
          <w:rtl/>
        </w:rPr>
        <w:t>أ</w:t>
      </w:r>
      <w:r w:rsidR="00B568B9">
        <w:rPr>
          <w:rtl/>
        </w:rPr>
        <w:t>جفان عينيه</w:t>
      </w:r>
      <w:r w:rsidR="004C630B">
        <w:rPr>
          <w:rFonts w:hint="cs"/>
          <w:rtl/>
        </w:rPr>
        <w:t>،</w:t>
      </w:r>
      <w:r w:rsidR="00B568B9">
        <w:rPr>
          <w:rtl/>
        </w:rPr>
        <w:t xml:space="preserve"> ان كان قد جف</w:t>
      </w:r>
      <w:r w:rsidR="004C630B">
        <w:rPr>
          <w:rFonts w:hint="cs"/>
          <w:rtl/>
        </w:rPr>
        <w:t>ّ</w:t>
      </w:r>
      <w:r w:rsidR="00B568B9">
        <w:rPr>
          <w:rtl/>
        </w:rPr>
        <w:t xml:space="preserve"> عن يديه</w:t>
      </w:r>
      <w:r w:rsidR="004C630B">
        <w:rPr>
          <w:rFonts w:hint="cs"/>
          <w:rtl/>
        </w:rPr>
        <w:t>،</w:t>
      </w:r>
      <w:r w:rsidR="00B568B9">
        <w:rPr>
          <w:rtl/>
        </w:rPr>
        <w:t xml:space="preserve"> وعدم جواز استئناف ماء جديد له</w:t>
      </w:r>
      <w:r w:rsidR="004C630B">
        <w:rPr>
          <w:rFonts w:hint="cs"/>
          <w:rtl/>
        </w:rPr>
        <w:t>،</w:t>
      </w:r>
      <w:r w:rsidR="00B568B9">
        <w:rPr>
          <w:rtl/>
        </w:rPr>
        <w:t xml:space="preserve"> فان لم يبق بلل اصلا</w:t>
      </w:r>
      <w:r w:rsidR="004C630B">
        <w:rPr>
          <w:rFonts w:hint="cs"/>
          <w:rtl/>
        </w:rPr>
        <w:t>ً،</w:t>
      </w:r>
      <w:r w:rsidR="00B568B9">
        <w:rPr>
          <w:rtl/>
        </w:rPr>
        <w:t xml:space="preserve"> اعاد الوضوء</w:t>
      </w:r>
      <w:r w:rsidR="004C630B">
        <w:rPr>
          <w:rFonts w:hint="cs"/>
          <w:rtl/>
        </w:rPr>
        <w:t xml:space="preserve"> </w:t>
      </w:r>
      <w:r w:rsidRPr="00FC16B0">
        <w:rPr>
          <w:rStyle w:val="libAlaemHeading2Char"/>
          <w:rtl/>
        </w:rPr>
        <w:t>)</w:t>
      </w:r>
      <w:bookmarkEnd w:id="146"/>
    </w:p>
    <w:p w:rsidR="004C630B" w:rsidRDefault="00B568B9" w:rsidP="004C630B">
      <w:pPr>
        <w:pStyle w:val="libNormal"/>
        <w:rPr>
          <w:rtl/>
        </w:rPr>
      </w:pPr>
      <w:r>
        <w:rPr>
          <w:rtl/>
        </w:rPr>
        <w:t xml:space="preserve">699 / 1 - </w:t>
      </w:r>
      <w:r w:rsidR="00447A07">
        <w:rPr>
          <w:rtl/>
        </w:rPr>
        <w:t xml:space="preserve">الجعفريات: أخبرنا محمّد، حدّثني موسى، حدّثنا </w:t>
      </w:r>
      <w:r>
        <w:rPr>
          <w:rtl/>
        </w:rPr>
        <w:t>أبي، عن أبيه، عن جدّه جعفر بن محمّد، عن أبيه</w:t>
      </w:r>
      <w:r w:rsidR="004C630B">
        <w:rPr>
          <w:rFonts w:hint="cs"/>
          <w:rtl/>
        </w:rPr>
        <w:t>،</w:t>
      </w:r>
      <w:r>
        <w:rPr>
          <w:rtl/>
        </w:rPr>
        <w:t xml:space="preserve"> </w:t>
      </w:r>
      <w:r w:rsidR="004C630B">
        <w:rPr>
          <w:rFonts w:hint="cs"/>
          <w:rtl/>
        </w:rPr>
        <w:t>أ</w:t>
      </w:r>
      <w:r>
        <w:rPr>
          <w:rtl/>
        </w:rPr>
        <w:t xml:space="preserve">ن عليا </w:t>
      </w:r>
      <w:r w:rsidRPr="00B568B9">
        <w:rPr>
          <w:rStyle w:val="libAlaemChar"/>
          <w:rtl/>
        </w:rPr>
        <w:t>عليه</w:t>
      </w:r>
      <w:r w:rsidR="004C630B">
        <w:rPr>
          <w:rStyle w:val="libAlaemChar"/>
          <w:rFonts w:hint="cs"/>
          <w:rtl/>
        </w:rPr>
        <w:t>م</w:t>
      </w:r>
      <w:r w:rsidRPr="00B568B9">
        <w:rPr>
          <w:rStyle w:val="libAlaemChar"/>
          <w:rtl/>
        </w:rPr>
        <w:t>‌السلام</w:t>
      </w:r>
      <w:r>
        <w:rPr>
          <w:rtl/>
        </w:rPr>
        <w:t xml:space="preserve"> كان يقول</w:t>
      </w:r>
      <w:r w:rsidR="004C630B">
        <w:rPr>
          <w:rFonts w:hint="cs"/>
          <w:rtl/>
        </w:rPr>
        <w:t>: «</w:t>
      </w:r>
      <w:r>
        <w:rPr>
          <w:rtl/>
        </w:rPr>
        <w:t xml:space="preserve"> من توض</w:t>
      </w:r>
      <w:r w:rsidR="004C630B">
        <w:rPr>
          <w:rFonts w:hint="cs"/>
          <w:rtl/>
        </w:rPr>
        <w:t>ّ</w:t>
      </w:r>
      <w:r>
        <w:rPr>
          <w:rtl/>
        </w:rPr>
        <w:t>أ فلم يمسح ر</w:t>
      </w:r>
      <w:r w:rsidR="004C630B">
        <w:rPr>
          <w:rFonts w:hint="cs"/>
          <w:rtl/>
        </w:rPr>
        <w:t>أ</w:t>
      </w:r>
      <w:r>
        <w:rPr>
          <w:rtl/>
        </w:rPr>
        <w:t>سه</w:t>
      </w:r>
      <w:r w:rsidR="004C630B">
        <w:rPr>
          <w:rFonts w:hint="cs"/>
          <w:rtl/>
        </w:rPr>
        <w:t>،</w:t>
      </w:r>
      <w:r>
        <w:rPr>
          <w:rtl/>
        </w:rPr>
        <w:t xml:space="preserve"> فان كان في لحيته بلل</w:t>
      </w:r>
      <w:r w:rsidR="004C630B">
        <w:rPr>
          <w:rFonts w:hint="cs"/>
          <w:rtl/>
        </w:rPr>
        <w:t>،</w:t>
      </w:r>
      <w:r>
        <w:rPr>
          <w:rtl/>
        </w:rPr>
        <w:t xml:space="preserve"> فليمسح به ر</w:t>
      </w:r>
      <w:r w:rsidR="004C630B">
        <w:rPr>
          <w:rFonts w:hint="cs"/>
          <w:rtl/>
        </w:rPr>
        <w:t>أ</w:t>
      </w:r>
      <w:r>
        <w:rPr>
          <w:rtl/>
        </w:rPr>
        <w:t>سه</w:t>
      </w:r>
      <w:r w:rsidR="004C630B">
        <w:rPr>
          <w:rFonts w:hint="cs"/>
          <w:rtl/>
        </w:rPr>
        <w:t>،</w:t>
      </w:r>
      <w:r>
        <w:rPr>
          <w:rtl/>
        </w:rPr>
        <w:t xml:space="preserve"> وليمض في صلاته</w:t>
      </w:r>
      <w:r w:rsidR="004C630B">
        <w:rPr>
          <w:rFonts w:hint="cs"/>
          <w:rtl/>
        </w:rPr>
        <w:t xml:space="preserve"> ».</w:t>
      </w:r>
      <w:r>
        <w:rPr>
          <w:rtl/>
        </w:rPr>
        <w:t xml:space="preserve"> </w:t>
      </w:r>
    </w:p>
    <w:p w:rsidR="00B568B9" w:rsidRDefault="00B568B9" w:rsidP="004C630B">
      <w:pPr>
        <w:pStyle w:val="libNormal"/>
        <w:rPr>
          <w:rtl/>
        </w:rPr>
      </w:pPr>
      <w:r>
        <w:rPr>
          <w:rtl/>
        </w:rPr>
        <w:t>وتقد</w:t>
      </w:r>
      <w:r w:rsidR="004C630B">
        <w:rPr>
          <w:rFonts w:hint="cs"/>
          <w:rtl/>
        </w:rPr>
        <w:t>ّ</w:t>
      </w:r>
      <w:r>
        <w:rPr>
          <w:rtl/>
        </w:rPr>
        <w:t>م عن الرضوي</w:t>
      </w:r>
      <w:r w:rsidR="004C630B">
        <w:rPr>
          <w:rFonts w:hint="cs"/>
          <w:rtl/>
        </w:rPr>
        <w:t>:</w:t>
      </w:r>
      <w:r>
        <w:rPr>
          <w:rtl/>
        </w:rPr>
        <w:t xml:space="preserve"> </w:t>
      </w:r>
      <w:r w:rsidR="004C630B">
        <w:rPr>
          <w:rFonts w:hint="cs"/>
          <w:rtl/>
        </w:rPr>
        <w:t xml:space="preserve">« </w:t>
      </w:r>
      <w:r>
        <w:rPr>
          <w:rtl/>
        </w:rPr>
        <w:t>ومسح الر</w:t>
      </w:r>
      <w:r w:rsidR="004C630B">
        <w:rPr>
          <w:rFonts w:hint="cs"/>
          <w:rtl/>
        </w:rPr>
        <w:t>أ</w:t>
      </w:r>
      <w:r>
        <w:rPr>
          <w:rtl/>
        </w:rPr>
        <w:t>س والرجلين</w:t>
      </w:r>
      <w:r w:rsidR="004C630B">
        <w:rPr>
          <w:rFonts w:hint="cs"/>
          <w:rtl/>
        </w:rPr>
        <w:t>،</w:t>
      </w:r>
      <w:r>
        <w:rPr>
          <w:rtl/>
        </w:rPr>
        <w:t xml:space="preserve"> بفضل النداوة ال</w:t>
      </w:r>
      <w:r w:rsidR="004C630B">
        <w:rPr>
          <w:rFonts w:hint="cs"/>
          <w:rtl/>
        </w:rPr>
        <w:t>ّ</w:t>
      </w:r>
      <w:r>
        <w:rPr>
          <w:rtl/>
        </w:rPr>
        <w:t>ت</w:t>
      </w:r>
      <w:r w:rsidR="004C630B">
        <w:rPr>
          <w:rFonts w:hint="cs"/>
          <w:rtl/>
        </w:rPr>
        <w:t>ي</w:t>
      </w:r>
      <w:r>
        <w:rPr>
          <w:rtl/>
        </w:rPr>
        <w:t xml:space="preserve"> في يديك من وضوئك </w:t>
      </w:r>
      <w:r w:rsidRPr="008E0CFB">
        <w:rPr>
          <w:rStyle w:val="libFootnotenumChar"/>
          <w:rtl/>
        </w:rPr>
        <w:t>(1)</w:t>
      </w:r>
      <w:r w:rsidR="004C630B">
        <w:rPr>
          <w:rFonts w:hint="cs"/>
          <w:rtl/>
        </w:rPr>
        <w:t xml:space="preserve"> ».</w:t>
      </w:r>
    </w:p>
    <w:p w:rsidR="00B568B9" w:rsidRDefault="00860DD6" w:rsidP="00B568B9">
      <w:pPr>
        <w:pStyle w:val="libLine"/>
        <w:rPr>
          <w:rtl/>
        </w:rPr>
      </w:pPr>
      <w:r>
        <w:rPr>
          <w:rtl/>
        </w:rPr>
        <w:t>____________________________</w:t>
      </w:r>
    </w:p>
    <w:p w:rsidR="004C630B" w:rsidRDefault="00B568B9" w:rsidP="004C630B">
      <w:pPr>
        <w:pStyle w:val="libFootnote"/>
        <w:rPr>
          <w:rtl/>
        </w:rPr>
      </w:pPr>
      <w:r w:rsidRPr="009B2E25">
        <w:rPr>
          <w:rtl/>
        </w:rPr>
        <w:t>(2)</w:t>
      </w:r>
      <w:r w:rsidRPr="004C630B">
        <w:rPr>
          <w:rtl/>
        </w:rPr>
        <w:t xml:space="preserve"> في المصدر: بفيضه. </w:t>
      </w:r>
    </w:p>
    <w:p w:rsidR="004C630B" w:rsidRDefault="00B568B9" w:rsidP="004C630B">
      <w:pPr>
        <w:pStyle w:val="libFootnoteCenterBold"/>
        <w:rPr>
          <w:rtl/>
        </w:rPr>
      </w:pPr>
      <w:r w:rsidRPr="004C630B">
        <w:rPr>
          <w:rtl/>
        </w:rPr>
        <w:t xml:space="preserve">الباب - 19 </w:t>
      </w:r>
    </w:p>
    <w:p w:rsidR="004C630B" w:rsidRDefault="00B568B9" w:rsidP="004C630B">
      <w:pPr>
        <w:pStyle w:val="libFootnote0"/>
        <w:rPr>
          <w:rtl/>
        </w:rPr>
      </w:pPr>
      <w:r w:rsidRPr="004C630B">
        <w:rPr>
          <w:rtl/>
        </w:rPr>
        <w:t xml:space="preserve">1 - الجعفريات ص 16. </w:t>
      </w:r>
    </w:p>
    <w:p w:rsidR="00B568B9" w:rsidRPr="004C630B" w:rsidRDefault="00B568B9" w:rsidP="004C630B">
      <w:pPr>
        <w:pStyle w:val="libFootnote"/>
        <w:rPr>
          <w:rtl/>
        </w:rPr>
      </w:pPr>
      <w:r w:rsidRPr="009B2E25">
        <w:rPr>
          <w:rtl/>
        </w:rPr>
        <w:t>(1)</w:t>
      </w:r>
      <w:r w:rsidRPr="004C630B">
        <w:rPr>
          <w:rtl/>
        </w:rPr>
        <w:t xml:space="preserve"> تقدم في الباب 15 ح 2. </w:t>
      </w:r>
    </w:p>
    <w:p w:rsidR="00B568B9" w:rsidRDefault="00B568B9" w:rsidP="00F705E3">
      <w:pPr>
        <w:pStyle w:val="Heading2Center"/>
        <w:rPr>
          <w:rtl/>
        </w:rPr>
      </w:pPr>
      <w:r>
        <w:rPr>
          <w:rtl/>
        </w:rPr>
        <w:br w:type="page"/>
      </w:r>
      <w:bookmarkStart w:id="147" w:name="_Toc363552267"/>
      <w:r>
        <w:rPr>
          <w:rtl/>
        </w:rPr>
        <w:lastRenderedPageBreak/>
        <w:t xml:space="preserve">20 </w:t>
      </w:r>
      <w:r w:rsidR="00F705E3">
        <w:rPr>
          <w:rFonts w:hint="cs"/>
          <w:rtl/>
        </w:rPr>
        <w:t xml:space="preserve">- </w:t>
      </w:r>
      <w:r w:rsidRPr="00F705E3">
        <w:rPr>
          <w:rStyle w:val="libAlaemHeading2Char"/>
          <w:rtl/>
        </w:rPr>
        <w:t>(</w:t>
      </w:r>
      <w:r w:rsidR="00F705E3">
        <w:rPr>
          <w:rFonts w:hint="cs"/>
          <w:rtl/>
        </w:rPr>
        <w:t xml:space="preserve"> </w:t>
      </w:r>
      <w:r>
        <w:rPr>
          <w:rtl/>
        </w:rPr>
        <w:t>باب وجوب كون مسح الر</w:t>
      </w:r>
      <w:r w:rsidR="00F705E3">
        <w:rPr>
          <w:rFonts w:hint="cs"/>
          <w:rtl/>
        </w:rPr>
        <w:t>أ</w:t>
      </w:r>
      <w:r>
        <w:rPr>
          <w:rtl/>
        </w:rPr>
        <w:t>س على مقدمه</w:t>
      </w:r>
      <w:r w:rsidR="00F705E3">
        <w:rPr>
          <w:rFonts w:hint="cs"/>
          <w:rtl/>
        </w:rPr>
        <w:t xml:space="preserve"> </w:t>
      </w:r>
      <w:r w:rsidRPr="00F705E3">
        <w:rPr>
          <w:rStyle w:val="libAlaemHeading2Char"/>
          <w:rtl/>
        </w:rPr>
        <w:t>)</w:t>
      </w:r>
      <w:bookmarkEnd w:id="147"/>
    </w:p>
    <w:p w:rsidR="00B568B9" w:rsidRDefault="00B568B9" w:rsidP="00F705E3">
      <w:pPr>
        <w:pStyle w:val="libNormal"/>
        <w:rPr>
          <w:rtl/>
        </w:rPr>
      </w:pPr>
      <w:r>
        <w:rPr>
          <w:rtl/>
        </w:rPr>
        <w:t xml:space="preserve">700 / 1 - أبوالفتح </w:t>
      </w:r>
      <w:r w:rsidR="00B07714">
        <w:rPr>
          <w:rtl/>
        </w:rPr>
        <w:t>الكراجكي</w:t>
      </w:r>
      <w:r>
        <w:rPr>
          <w:rtl/>
        </w:rPr>
        <w:t xml:space="preserve"> في كنز الفوائد</w:t>
      </w:r>
      <w:r w:rsidR="00F705E3">
        <w:rPr>
          <w:rFonts w:hint="cs"/>
          <w:rtl/>
        </w:rPr>
        <w:t>:</w:t>
      </w:r>
      <w:r>
        <w:rPr>
          <w:rtl/>
        </w:rPr>
        <w:t xml:space="preserve"> رو</w:t>
      </w:r>
      <w:r w:rsidR="00F705E3">
        <w:rPr>
          <w:rFonts w:hint="cs"/>
          <w:rtl/>
        </w:rPr>
        <w:t>ي</w:t>
      </w:r>
      <w:r>
        <w:rPr>
          <w:rtl/>
        </w:rPr>
        <w:t xml:space="preserve"> </w:t>
      </w:r>
      <w:r w:rsidR="00F705E3">
        <w:rPr>
          <w:rFonts w:hint="cs"/>
          <w:rtl/>
        </w:rPr>
        <w:t>أ</w:t>
      </w:r>
      <w:r>
        <w:rPr>
          <w:rtl/>
        </w:rPr>
        <w:t>ن</w:t>
      </w:r>
      <w:r w:rsidR="00F705E3">
        <w:rPr>
          <w:rFonts w:hint="cs"/>
          <w:rtl/>
        </w:rPr>
        <w:t>ّ</w:t>
      </w:r>
      <w:r>
        <w:rPr>
          <w:rtl/>
        </w:rPr>
        <w:t xml:space="preserve"> رسول الله </w:t>
      </w:r>
      <w:r w:rsidRPr="00B568B9">
        <w:rPr>
          <w:rStyle w:val="libAlaemChar"/>
          <w:rtl/>
        </w:rPr>
        <w:t>صلى‌الله‌عليه‌وآله‌</w:t>
      </w:r>
      <w:r w:rsidR="00F705E3">
        <w:rPr>
          <w:rFonts w:hint="cs"/>
          <w:rtl/>
        </w:rPr>
        <w:t>؛</w:t>
      </w:r>
      <w:r>
        <w:rPr>
          <w:rtl/>
        </w:rPr>
        <w:t xml:space="preserve"> توضأ فمسح بناصيته</w:t>
      </w:r>
      <w:r w:rsidR="00F705E3">
        <w:rPr>
          <w:rFonts w:hint="cs"/>
          <w:rtl/>
        </w:rPr>
        <w:t>،</w:t>
      </w:r>
      <w:r>
        <w:rPr>
          <w:rtl/>
        </w:rPr>
        <w:t xml:space="preserve"> ولم يمسح الكل</w:t>
      </w:r>
      <w:r w:rsidR="00F705E3">
        <w:rPr>
          <w:rFonts w:hint="cs"/>
          <w:rtl/>
        </w:rPr>
        <w:t>ّ</w:t>
      </w:r>
      <w:r>
        <w:rPr>
          <w:rtl/>
        </w:rPr>
        <w:t>.</w:t>
      </w:r>
    </w:p>
    <w:p w:rsidR="00B568B9" w:rsidRDefault="00B568B9" w:rsidP="00F705E3">
      <w:pPr>
        <w:pStyle w:val="libNormal"/>
        <w:rPr>
          <w:rtl/>
        </w:rPr>
      </w:pPr>
      <w:r>
        <w:rPr>
          <w:rtl/>
        </w:rPr>
        <w:t>701 / 2 - عوالي الل</w:t>
      </w:r>
      <w:r w:rsidR="00F705E3">
        <w:rPr>
          <w:rFonts w:hint="cs"/>
          <w:rtl/>
        </w:rPr>
        <w:t>آ</w:t>
      </w:r>
      <w:r>
        <w:rPr>
          <w:rtl/>
        </w:rPr>
        <w:t>ل</w:t>
      </w:r>
      <w:r w:rsidR="00F705E3">
        <w:rPr>
          <w:rFonts w:hint="cs"/>
          <w:rtl/>
        </w:rPr>
        <w:t>ي:</w:t>
      </w:r>
      <w:r>
        <w:rPr>
          <w:rtl/>
        </w:rPr>
        <w:t xml:space="preserve"> روى الوليد بن مسلم، عن ثور، عن رجاء بن حيوة، عن الوراد، عن المسور بن شعبة </w:t>
      </w:r>
      <w:r w:rsidR="00F705E3">
        <w:rPr>
          <w:rFonts w:hint="cs"/>
          <w:rtl/>
        </w:rPr>
        <w:t>أ</w:t>
      </w:r>
      <w:r>
        <w:rPr>
          <w:rtl/>
        </w:rPr>
        <w:t>ن النبي</w:t>
      </w:r>
      <w:r w:rsidR="00F705E3">
        <w:rPr>
          <w:rFonts w:hint="cs"/>
          <w:rtl/>
        </w:rPr>
        <w:t>ّ</w:t>
      </w:r>
      <w:r>
        <w:rPr>
          <w:rtl/>
        </w:rPr>
        <w:t xml:space="preserve"> </w:t>
      </w:r>
      <w:r w:rsidRPr="00B568B9">
        <w:rPr>
          <w:rStyle w:val="libAlaemChar"/>
          <w:rtl/>
        </w:rPr>
        <w:t>صلى‌الله‌عليه‌وآله‌</w:t>
      </w:r>
      <w:r w:rsidR="00F705E3">
        <w:rPr>
          <w:rFonts w:hint="cs"/>
          <w:rtl/>
        </w:rPr>
        <w:t>،</w:t>
      </w:r>
      <w:r>
        <w:rPr>
          <w:rtl/>
        </w:rPr>
        <w:t xml:space="preserve"> مسح بناصيته.</w:t>
      </w:r>
    </w:p>
    <w:p w:rsidR="00B568B9" w:rsidRDefault="00B568B9" w:rsidP="00F705E3">
      <w:pPr>
        <w:pStyle w:val="libNormal"/>
        <w:rPr>
          <w:rtl/>
        </w:rPr>
      </w:pPr>
      <w:r>
        <w:rPr>
          <w:rtl/>
        </w:rPr>
        <w:t>702 / 3 - النعماني في تفسيره</w:t>
      </w:r>
      <w:r w:rsidR="00F705E3">
        <w:rPr>
          <w:rFonts w:hint="cs"/>
          <w:rtl/>
        </w:rPr>
        <w:t>:</w:t>
      </w:r>
      <w:r>
        <w:rPr>
          <w:rtl/>
        </w:rPr>
        <w:t xml:space="preserve"> عن ابن عقدة، عن </w:t>
      </w:r>
      <w:r w:rsidR="00E82F8C">
        <w:rPr>
          <w:rtl/>
        </w:rPr>
        <w:t>أحمد</w:t>
      </w:r>
      <w:r>
        <w:rPr>
          <w:rtl/>
        </w:rPr>
        <w:t xml:space="preserve"> بن يوسف بن يعقوب، عن اسماعيل بن مهران، عن الحسن بن علي بن أبي حمزة، عن أبيه، عن اسماعيل بن جابر، عن أبي عبدالله، عن أميرالمؤمنين </w:t>
      </w:r>
      <w:r w:rsidRPr="00B568B9">
        <w:rPr>
          <w:rStyle w:val="libAlaemChar"/>
          <w:rtl/>
        </w:rPr>
        <w:t>عليه</w:t>
      </w:r>
      <w:r w:rsidR="00F705E3">
        <w:rPr>
          <w:rStyle w:val="libAlaemChar"/>
          <w:rFonts w:hint="cs"/>
          <w:rtl/>
        </w:rPr>
        <w:t>ما</w:t>
      </w:r>
      <w:r w:rsidRPr="00B568B9">
        <w:rPr>
          <w:rStyle w:val="libAlaemChar"/>
          <w:rtl/>
        </w:rPr>
        <w:t>‌السلام</w:t>
      </w:r>
      <w:r w:rsidR="00F705E3">
        <w:rPr>
          <w:rFonts w:hint="cs"/>
          <w:rtl/>
        </w:rPr>
        <w:t>،</w:t>
      </w:r>
      <w:r>
        <w:rPr>
          <w:rtl/>
        </w:rPr>
        <w:t xml:space="preserve"> قال</w:t>
      </w:r>
      <w:r w:rsidR="00F705E3">
        <w:rPr>
          <w:rFonts w:hint="cs"/>
          <w:rtl/>
        </w:rPr>
        <w:t>: «</w:t>
      </w:r>
      <w:r>
        <w:rPr>
          <w:rtl/>
        </w:rPr>
        <w:t xml:space="preserve"> و</w:t>
      </w:r>
      <w:r w:rsidR="00F705E3">
        <w:rPr>
          <w:rFonts w:hint="cs"/>
          <w:rtl/>
        </w:rPr>
        <w:t>أ</w:t>
      </w:r>
      <w:r>
        <w:rPr>
          <w:rtl/>
        </w:rPr>
        <w:t>ما ما افترضه على الر</w:t>
      </w:r>
      <w:r w:rsidR="00F705E3">
        <w:rPr>
          <w:rFonts w:hint="cs"/>
          <w:rtl/>
        </w:rPr>
        <w:t>أ</w:t>
      </w:r>
      <w:r>
        <w:rPr>
          <w:rtl/>
        </w:rPr>
        <w:t>س</w:t>
      </w:r>
      <w:r w:rsidR="00F705E3">
        <w:rPr>
          <w:rFonts w:hint="cs"/>
          <w:rtl/>
        </w:rPr>
        <w:t>،</w:t>
      </w:r>
      <w:r>
        <w:rPr>
          <w:rtl/>
        </w:rPr>
        <w:t xml:space="preserve"> فهو </w:t>
      </w:r>
      <w:r w:rsidR="00F705E3">
        <w:rPr>
          <w:rFonts w:hint="cs"/>
          <w:rtl/>
        </w:rPr>
        <w:t>أ</w:t>
      </w:r>
      <w:r>
        <w:rPr>
          <w:rtl/>
        </w:rPr>
        <w:t>ن يمسح من مقدمه بالماء في وقت الطهور للصلاة بقوله سبحانه</w:t>
      </w:r>
      <w:r w:rsidR="00F705E3">
        <w:rPr>
          <w:rFonts w:hint="cs"/>
          <w:rtl/>
        </w:rPr>
        <w:t>:</w:t>
      </w:r>
      <w:r>
        <w:rPr>
          <w:rtl/>
        </w:rPr>
        <w:t xml:space="preserve"> </w:t>
      </w:r>
      <w:r w:rsidRPr="00F705E3">
        <w:rPr>
          <w:rStyle w:val="libAlaemChar"/>
          <w:rtl/>
        </w:rPr>
        <w:t>(</w:t>
      </w:r>
      <w:r w:rsidR="00F705E3">
        <w:rPr>
          <w:rFonts w:hint="cs"/>
          <w:rtl/>
        </w:rPr>
        <w:t xml:space="preserve"> </w:t>
      </w:r>
      <w:r w:rsidR="00F705E3" w:rsidRPr="00F705E3">
        <w:rPr>
          <w:rStyle w:val="libAieChar"/>
          <w:rtl/>
        </w:rPr>
        <w:t>وَامْسَحُوا بِرُءُوسِكُمْ</w:t>
      </w:r>
      <w:r w:rsidR="00F705E3" w:rsidRPr="00F705E3">
        <w:rPr>
          <w:rtl/>
        </w:rPr>
        <w:t xml:space="preserve"> </w:t>
      </w:r>
      <w:r w:rsidRPr="00F705E3">
        <w:rPr>
          <w:rStyle w:val="libAlaemChar"/>
          <w:rtl/>
        </w:rPr>
        <w:t>)</w:t>
      </w:r>
      <w:r>
        <w:rPr>
          <w:rtl/>
        </w:rPr>
        <w:t xml:space="preserve"> </w:t>
      </w:r>
      <w:r w:rsidRPr="008E0CFB">
        <w:rPr>
          <w:rStyle w:val="libFootnotenumChar"/>
          <w:rtl/>
        </w:rPr>
        <w:t>(1)</w:t>
      </w:r>
      <w:r>
        <w:rPr>
          <w:rtl/>
        </w:rPr>
        <w:t xml:space="preserve"> وهو من الايمان </w:t>
      </w:r>
      <w:r w:rsidR="00F705E3">
        <w:rPr>
          <w:rFonts w:hint="cs"/>
          <w:rtl/>
        </w:rPr>
        <w:t>»</w:t>
      </w:r>
      <w:r>
        <w:rPr>
          <w:rtl/>
        </w:rPr>
        <w:t>.</w:t>
      </w:r>
    </w:p>
    <w:p w:rsidR="00B568B9" w:rsidRDefault="00B568B9" w:rsidP="00F705E3">
      <w:pPr>
        <w:pStyle w:val="libNormal"/>
        <w:rPr>
          <w:rtl/>
        </w:rPr>
      </w:pPr>
      <w:r>
        <w:rPr>
          <w:rtl/>
        </w:rPr>
        <w:t>703 / 4 - ورواه في البحار</w:t>
      </w:r>
      <w:r w:rsidR="00F705E3">
        <w:rPr>
          <w:rFonts w:hint="cs"/>
          <w:rtl/>
        </w:rPr>
        <w:t xml:space="preserve"> -</w:t>
      </w:r>
      <w:r>
        <w:rPr>
          <w:rtl/>
        </w:rPr>
        <w:t xml:space="preserve"> عن كتاب الناسخ والمنسوخ</w:t>
      </w:r>
      <w:r w:rsidR="00F705E3">
        <w:rPr>
          <w:rFonts w:hint="cs"/>
          <w:rtl/>
        </w:rPr>
        <w:t xml:space="preserve"> -</w:t>
      </w:r>
      <w:r>
        <w:rPr>
          <w:rtl/>
        </w:rPr>
        <w:t xml:space="preserve"> لسعد بن عبدالله ال</w:t>
      </w:r>
      <w:r w:rsidR="00F705E3">
        <w:rPr>
          <w:rFonts w:hint="cs"/>
          <w:rtl/>
        </w:rPr>
        <w:t>أ</w:t>
      </w:r>
      <w:r>
        <w:rPr>
          <w:rtl/>
        </w:rPr>
        <w:t xml:space="preserve">شعري، عن مشايخه، عن </w:t>
      </w:r>
      <w:r w:rsidR="00F705E3">
        <w:rPr>
          <w:rFonts w:hint="cs"/>
          <w:rtl/>
        </w:rPr>
        <w:t>أ</w:t>
      </w:r>
      <w:r>
        <w:rPr>
          <w:rtl/>
        </w:rPr>
        <w:t>صحابنا</w:t>
      </w:r>
      <w:r w:rsidR="00F705E3">
        <w:rPr>
          <w:rFonts w:hint="cs"/>
          <w:rtl/>
        </w:rPr>
        <w:t>،</w:t>
      </w:r>
      <w:r>
        <w:rPr>
          <w:rtl/>
        </w:rPr>
        <w:t xml:space="preserve"> عنه </w:t>
      </w:r>
      <w:r w:rsidRPr="00B568B9">
        <w:rPr>
          <w:rStyle w:val="libAlaemChar"/>
          <w:rtl/>
        </w:rPr>
        <w:t>عليه‌السلام</w:t>
      </w:r>
      <w:r w:rsidR="00F705E3">
        <w:rPr>
          <w:rFonts w:hint="cs"/>
          <w:rtl/>
        </w:rPr>
        <w:t>،</w:t>
      </w:r>
      <w:r>
        <w:rPr>
          <w:rtl/>
        </w:rPr>
        <w:t xml:space="preserve"> مثله</w:t>
      </w:r>
      <w:r w:rsidR="00F705E3">
        <w:rPr>
          <w:rFonts w:hint="cs"/>
          <w:rtl/>
        </w:rPr>
        <w:t>.</w:t>
      </w:r>
    </w:p>
    <w:p w:rsidR="00B568B9" w:rsidRDefault="00860DD6" w:rsidP="00B568B9">
      <w:pPr>
        <w:pStyle w:val="libLine"/>
        <w:rPr>
          <w:rtl/>
        </w:rPr>
      </w:pPr>
      <w:r>
        <w:rPr>
          <w:rtl/>
        </w:rPr>
        <w:t>____________________________</w:t>
      </w:r>
    </w:p>
    <w:p w:rsidR="009C1EAB" w:rsidRDefault="00B568B9" w:rsidP="002A0EB6">
      <w:pPr>
        <w:pStyle w:val="libFootnoteCenterBold"/>
        <w:rPr>
          <w:rtl/>
        </w:rPr>
      </w:pPr>
      <w:r w:rsidRPr="009C1EAB">
        <w:rPr>
          <w:rtl/>
        </w:rPr>
        <w:t xml:space="preserve">الباب - 20 </w:t>
      </w:r>
    </w:p>
    <w:p w:rsidR="009C1EAB" w:rsidRDefault="00B568B9" w:rsidP="009C1EAB">
      <w:pPr>
        <w:pStyle w:val="libFootnote0"/>
        <w:rPr>
          <w:rtl/>
        </w:rPr>
      </w:pPr>
      <w:r w:rsidRPr="009C1EAB">
        <w:rPr>
          <w:rtl/>
        </w:rPr>
        <w:t xml:space="preserve">1 - كنز الفوائد ص 70. </w:t>
      </w:r>
    </w:p>
    <w:p w:rsidR="002A0EB6" w:rsidRDefault="00B568B9" w:rsidP="002A0EB6">
      <w:pPr>
        <w:pStyle w:val="libFootnote0"/>
        <w:rPr>
          <w:rtl/>
        </w:rPr>
      </w:pPr>
      <w:r w:rsidRPr="009C1EAB">
        <w:rPr>
          <w:rtl/>
        </w:rPr>
        <w:t>2 - عوالي ال</w:t>
      </w:r>
      <w:r w:rsidR="002A0EB6">
        <w:rPr>
          <w:rFonts w:hint="cs"/>
          <w:rtl/>
        </w:rPr>
        <w:t>لآ</w:t>
      </w:r>
      <w:r w:rsidRPr="009C1EAB">
        <w:rPr>
          <w:rtl/>
        </w:rPr>
        <w:t xml:space="preserve">لي ج 1 ص 66 ح 112. </w:t>
      </w:r>
    </w:p>
    <w:p w:rsidR="002A0EB6" w:rsidRDefault="00B568B9" w:rsidP="002A0EB6">
      <w:pPr>
        <w:pStyle w:val="libFootnote0"/>
        <w:rPr>
          <w:rtl/>
        </w:rPr>
      </w:pPr>
      <w:r w:rsidRPr="009C1EAB">
        <w:rPr>
          <w:rtl/>
        </w:rPr>
        <w:t xml:space="preserve">3 - تفسير النعماني ص 65 وعنه في البحار ج 93 ص 53. </w:t>
      </w:r>
    </w:p>
    <w:p w:rsidR="002A0EB6" w:rsidRDefault="00B568B9" w:rsidP="002A0EB6">
      <w:pPr>
        <w:pStyle w:val="libFootnote"/>
        <w:rPr>
          <w:rtl/>
        </w:rPr>
      </w:pPr>
      <w:r w:rsidRPr="009C1EAB">
        <w:rPr>
          <w:rtl/>
        </w:rPr>
        <w:t>(</w:t>
      </w:r>
      <w:r w:rsidR="002A0EB6">
        <w:rPr>
          <w:rFonts w:hint="cs"/>
          <w:rtl/>
        </w:rPr>
        <w:t>1</w:t>
      </w:r>
      <w:r w:rsidRPr="009C1EAB">
        <w:rPr>
          <w:rtl/>
        </w:rPr>
        <w:t xml:space="preserve">) المائدة 5: 6. </w:t>
      </w:r>
    </w:p>
    <w:p w:rsidR="00B568B9" w:rsidRPr="009C1EAB" w:rsidRDefault="00B568B9" w:rsidP="002A0EB6">
      <w:pPr>
        <w:pStyle w:val="libFootnote0"/>
        <w:rPr>
          <w:rtl/>
        </w:rPr>
      </w:pPr>
      <w:r w:rsidRPr="009C1EAB">
        <w:rPr>
          <w:rtl/>
        </w:rPr>
        <w:t xml:space="preserve">4 - البحار: ج 93 ص 97. </w:t>
      </w:r>
    </w:p>
    <w:p w:rsidR="00B568B9" w:rsidRDefault="00B568B9" w:rsidP="00A50425">
      <w:pPr>
        <w:pStyle w:val="Heading2Center"/>
        <w:rPr>
          <w:rtl/>
        </w:rPr>
      </w:pPr>
      <w:r>
        <w:rPr>
          <w:rtl/>
        </w:rPr>
        <w:br w:type="page"/>
      </w:r>
      <w:bookmarkStart w:id="148" w:name="_Toc363552268"/>
      <w:r w:rsidR="00FC16B0">
        <w:rPr>
          <w:rtl/>
        </w:rPr>
        <w:lastRenderedPageBreak/>
        <w:t xml:space="preserve">21 - </w:t>
      </w:r>
      <w:r w:rsidR="00FC16B0" w:rsidRPr="00FC16B0">
        <w:rPr>
          <w:rStyle w:val="libAlaemHeading2Char"/>
          <w:rtl/>
        </w:rPr>
        <w:t>(</w:t>
      </w:r>
      <w:r w:rsidR="00FC16B0">
        <w:rPr>
          <w:rtl/>
        </w:rPr>
        <w:t xml:space="preserve"> </w:t>
      </w:r>
      <w:r>
        <w:rPr>
          <w:rtl/>
        </w:rPr>
        <w:t>باب وجوب استيعاب الوجه واليدين في الوضوء بالغسل</w:t>
      </w:r>
      <w:r w:rsidR="00A50425">
        <w:rPr>
          <w:rFonts w:hint="cs"/>
          <w:rtl/>
        </w:rPr>
        <w:t>،</w:t>
      </w:r>
      <w:r>
        <w:rPr>
          <w:rtl/>
        </w:rPr>
        <w:t xml:space="preserve"> وعدم وجوب استيعاب الر</w:t>
      </w:r>
      <w:r w:rsidR="00A50425">
        <w:rPr>
          <w:rFonts w:hint="cs"/>
          <w:rtl/>
        </w:rPr>
        <w:t>أ</w:t>
      </w:r>
      <w:r>
        <w:rPr>
          <w:rtl/>
        </w:rPr>
        <w:t>س وعرض القدمين بالمسح</w:t>
      </w:r>
      <w:r w:rsidR="00A50425">
        <w:rPr>
          <w:rFonts w:hint="cs"/>
          <w:rtl/>
        </w:rPr>
        <w:t>،</w:t>
      </w:r>
      <w:r>
        <w:rPr>
          <w:rtl/>
        </w:rPr>
        <w:t xml:space="preserve"> وان</w:t>
      </w:r>
      <w:r w:rsidR="00A50425">
        <w:rPr>
          <w:rFonts w:hint="cs"/>
          <w:rtl/>
        </w:rPr>
        <w:t>ّ</w:t>
      </w:r>
      <w:r>
        <w:rPr>
          <w:rtl/>
        </w:rPr>
        <w:t xml:space="preserve"> الواجب مسح ظاهر القدم</w:t>
      </w:r>
      <w:r w:rsidR="00E175E2" w:rsidRPr="00DC1B15">
        <w:rPr>
          <w:rFonts w:hint="cs"/>
          <w:rtl/>
        </w:rPr>
        <w:t xml:space="preserve"> </w:t>
      </w:r>
      <w:r w:rsidR="00FC16B0" w:rsidRPr="00FC16B0">
        <w:rPr>
          <w:rStyle w:val="libAlaemHeading2Char"/>
          <w:rtl/>
        </w:rPr>
        <w:t>)</w:t>
      </w:r>
      <w:bookmarkEnd w:id="148"/>
    </w:p>
    <w:p w:rsidR="00B568B9" w:rsidRDefault="00B568B9" w:rsidP="00A50425">
      <w:pPr>
        <w:pStyle w:val="libNormal"/>
        <w:rPr>
          <w:rtl/>
        </w:rPr>
      </w:pPr>
      <w:r>
        <w:rPr>
          <w:rtl/>
        </w:rPr>
        <w:t xml:space="preserve">704 / 1 </w:t>
      </w:r>
      <w:r w:rsidR="00A50425">
        <w:rPr>
          <w:rFonts w:hint="cs"/>
          <w:rtl/>
        </w:rPr>
        <w:t>-</w:t>
      </w:r>
      <w:r>
        <w:rPr>
          <w:rtl/>
        </w:rPr>
        <w:t xml:space="preserve"> العياشي</w:t>
      </w:r>
      <w:r w:rsidR="00A50425">
        <w:rPr>
          <w:rFonts w:hint="cs"/>
          <w:rtl/>
        </w:rPr>
        <w:t>:</w:t>
      </w:r>
      <w:r>
        <w:rPr>
          <w:rtl/>
        </w:rPr>
        <w:t xml:space="preserve"> عن زرارة</w:t>
      </w:r>
      <w:r w:rsidR="00A50425">
        <w:rPr>
          <w:rFonts w:hint="cs"/>
          <w:rtl/>
        </w:rPr>
        <w:t>،</w:t>
      </w:r>
      <w:r>
        <w:rPr>
          <w:rtl/>
        </w:rPr>
        <w:t xml:space="preserve"> قال</w:t>
      </w:r>
      <w:r w:rsidR="00A50425">
        <w:rPr>
          <w:rFonts w:hint="cs"/>
          <w:rtl/>
        </w:rPr>
        <w:t>:</w:t>
      </w:r>
      <w:r>
        <w:rPr>
          <w:rtl/>
        </w:rPr>
        <w:t xml:space="preserve"> فقلت ل</w:t>
      </w:r>
      <w:r w:rsidR="00A50425">
        <w:rPr>
          <w:rFonts w:hint="cs"/>
          <w:rtl/>
        </w:rPr>
        <w:t>أ</w:t>
      </w:r>
      <w:r>
        <w:rPr>
          <w:rtl/>
        </w:rPr>
        <w:t xml:space="preserve">بي جعفر </w:t>
      </w:r>
      <w:r w:rsidRPr="00B568B9">
        <w:rPr>
          <w:rStyle w:val="libAlaemChar"/>
          <w:rtl/>
        </w:rPr>
        <w:t>عليه‌السلام</w:t>
      </w:r>
      <w:r w:rsidR="00A50425">
        <w:rPr>
          <w:rFonts w:hint="cs"/>
          <w:rtl/>
        </w:rPr>
        <w:t>:</w:t>
      </w:r>
      <w:r>
        <w:rPr>
          <w:rtl/>
        </w:rPr>
        <w:t xml:space="preserve"> ألا تخبرني من </w:t>
      </w:r>
      <w:r w:rsidR="00A50425">
        <w:rPr>
          <w:rFonts w:hint="cs"/>
          <w:rtl/>
        </w:rPr>
        <w:t>أ</w:t>
      </w:r>
      <w:r>
        <w:rPr>
          <w:rtl/>
        </w:rPr>
        <w:t>ين علمت وقلت</w:t>
      </w:r>
      <w:r w:rsidR="00A50425">
        <w:rPr>
          <w:rFonts w:hint="cs"/>
          <w:rtl/>
        </w:rPr>
        <w:t>:</w:t>
      </w:r>
      <w:r>
        <w:rPr>
          <w:rtl/>
        </w:rPr>
        <w:t xml:space="preserve"> ان المسح ببعض الر</w:t>
      </w:r>
      <w:r w:rsidR="00A50425">
        <w:rPr>
          <w:rFonts w:hint="cs"/>
          <w:rtl/>
        </w:rPr>
        <w:t>أ</w:t>
      </w:r>
      <w:r>
        <w:rPr>
          <w:rtl/>
        </w:rPr>
        <w:t>س وبعض الرجلين</w:t>
      </w:r>
      <w:r w:rsidR="00A50425">
        <w:rPr>
          <w:rFonts w:hint="cs"/>
          <w:rtl/>
        </w:rPr>
        <w:t>؟</w:t>
      </w:r>
      <w:r>
        <w:rPr>
          <w:rtl/>
        </w:rPr>
        <w:t xml:space="preserve"> فضحك</w:t>
      </w:r>
      <w:r w:rsidR="00A50425">
        <w:rPr>
          <w:rFonts w:hint="cs"/>
          <w:rtl/>
        </w:rPr>
        <w:t>،</w:t>
      </w:r>
      <w:r>
        <w:rPr>
          <w:rtl/>
        </w:rPr>
        <w:t xml:space="preserve"> فقال</w:t>
      </w:r>
      <w:r w:rsidR="00A50425">
        <w:rPr>
          <w:rFonts w:hint="cs"/>
          <w:rtl/>
        </w:rPr>
        <w:t>: «</w:t>
      </w:r>
      <w:r>
        <w:rPr>
          <w:rtl/>
        </w:rPr>
        <w:t xml:space="preserve"> يا زرارة قال رسول الله </w:t>
      </w:r>
      <w:r w:rsidRPr="00B568B9">
        <w:rPr>
          <w:rStyle w:val="libAlaemChar"/>
          <w:rtl/>
        </w:rPr>
        <w:t>صلى‌الله‌عليه‌وآله‌</w:t>
      </w:r>
      <w:r w:rsidR="00A50425">
        <w:rPr>
          <w:rFonts w:hint="cs"/>
          <w:rtl/>
        </w:rPr>
        <w:t>،</w:t>
      </w:r>
      <w:r>
        <w:rPr>
          <w:rtl/>
        </w:rPr>
        <w:t xml:space="preserve"> ونزل</w:t>
      </w:r>
      <w:r w:rsidR="00A50425">
        <w:rPr>
          <w:rFonts w:hint="cs"/>
          <w:rtl/>
        </w:rPr>
        <w:t xml:space="preserve"> </w:t>
      </w:r>
      <w:r w:rsidR="00A50425" w:rsidRPr="00A50425">
        <w:rPr>
          <w:rStyle w:val="libFootnotenumChar"/>
          <w:rFonts w:hint="cs"/>
          <w:rtl/>
        </w:rPr>
        <w:t>(1)</w:t>
      </w:r>
      <w:r>
        <w:rPr>
          <w:rtl/>
        </w:rPr>
        <w:t xml:space="preserve"> به الكتاب من الله</w:t>
      </w:r>
      <w:r w:rsidR="00A50425">
        <w:rPr>
          <w:rFonts w:hint="cs"/>
          <w:rtl/>
        </w:rPr>
        <w:t>،</w:t>
      </w:r>
      <w:r>
        <w:rPr>
          <w:rtl/>
        </w:rPr>
        <w:t xml:space="preserve"> ل</w:t>
      </w:r>
      <w:r w:rsidR="00A50425">
        <w:rPr>
          <w:rFonts w:hint="cs"/>
          <w:rtl/>
        </w:rPr>
        <w:t>أ</w:t>
      </w:r>
      <w:r>
        <w:rPr>
          <w:rtl/>
        </w:rPr>
        <w:t xml:space="preserve">ن الله عزّوجلّ يقول </w:t>
      </w:r>
      <w:r w:rsidRPr="008E0CFB">
        <w:rPr>
          <w:rStyle w:val="libFootnotenumChar"/>
          <w:rtl/>
        </w:rPr>
        <w:t>(2)</w:t>
      </w:r>
      <w:r w:rsidR="00A50425">
        <w:rPr>
          <w:rFonts w:hint="cs"/>
          <w:rtl/>
        </w:rPr>
        <w:t>:</w:t>
      </w:r>
      <w:r>
        <w:rPr>
          <w:rtl/>
        </w:rPr>
        <w:t xml:space="preserve"> </w:t>
      </w:r>
      <w:r w:rsidRPr="00A50425">
        <w:rPr>
          <w:rStyle w:val="libAlaemChar"/>
          <w:rtl/>
        </w:rPr>
        <w:t>(</w:t>
      </w:r>
      <w:r w:rsidR="00A50425">
        <w:rPr>
          <w:rStyle w:val="libAieChar"/>
          <w:rFonts w:hint="cs"/>
          <w:rtl/>
        </w:rPr>
        <w:t xml:space="preserve"> </w:t>
      </w:r>
      <w:r w:rsidR="00A50425" w:rsidRPr="00A50425">
        <w:rPr>
          <w:rStyle w:val="libAieChar"/>
          <w:rtl/>
        </w:rPr>
        <w:t>فَاغْسِلُوا وُجُوهَكُمْ</w:t>
      </w:r>
      <w:r w:rsidR="00A50425">
        <w:rPr>
          <w:rStyle w:val="libAieChar"/>
          <w:rFonts w:hint="cs"/>
          <w:rtl/>
        </w:rPr>
        <w:t xml:space="preserve"> </w:t>
      </w:r>
      <w:r w:rsidRPr="00A50425">
        <w:rPr>
          <w:rStyle w:val="libAlaemChar"/>
          <w:rtl/>
        </w:rPr>
        <w:t>)</w:t>
      </w:r>
      <w:r>
        <w:rPr>
          <w:rtl/>
        </w:rPr>
        <w:t xml:space="preserve"> </w:t>
      </w:r>
      <w:r w:rsidRPr="008E0CFB">
        <w:rPr>
          <w:rStyle w:val="libFootnotenumChar"/>
          <w:rtl/>
        </w:rPr>
        <w:t>(3)</w:t>
      </w:r>
      <w:r w:rsidR="00A50425">
        <w:rPr>
          <w:rFonts w:hint="cs"/>
          <w:rtl/>
        </w:rPr>
        <w:t>،</w:t>
      </w:r>
      <w:r>
        <w:rPr>
          <w:rtl/>
        </w:rPr>
        <w:t xml:space="preserve"> فعرفنا </w:t>
      </w:r>
      <w:r w:rsidR="00A50425">
        <w:rPr>
          <w:rFonts w:hint="cs"/>
          <w:rtl/>
        </w:rPr>
        <w:t>أ</w:t>
      </w:r>
      <w:r>
        <w:rPr>
          <w:rtl/>
        </w:rPr>
        <w:t>ن</w:t>
      </w:r>
      <w:r w:rsidR="00A50425">
        <w:rPr>
          <w:rFonts w:hint="cs"/>
          <w:rtl/>
        </w:rPr>
        <w:t>ّ</w:t>
      </w:r>
      <w:r>
        <w:rPr>
          <w:rtl/>
        </w:rPr>
        <w:t xml:space="preserve"> الوجه كل</w:t>
      </w:r>
      <w:r w:rsidR="00A50425">
        <w:rPr>
          <w:rFonts w:hint="cs"/>
          <w:rtl/>
        </w:rPr>
        <w:t>ّ</w:t>
      </w:r>
      <w:r>
        <w:rPr>
          <w:rtl/>
        </w:rPr>
        <w:t>ه</w:t>
      </w:r>
      <w:r w:rsidR="00A21F16">
        <w:rPr>
          <w:rtl/>
        </w:rPr>
        <w:t xml:space="preserve"> ينبغي </w:t>
      </w:r>
      <w:r>
        <w:rPr>
          <w:rtl/>
        </w:rPr>
        <w:t xml:space="preserve">له </w:t>
      </w:r>
      <w:r w:rsidR="00A50425">
        <w:rPr>
          <w:rFonts w:hint="cs"/>
          <w:rtl/>
        </w:rPr>
        <w:t>أ</w:t>
      </w:r>
      <w:r>
        <w:rPr>
          <w:rtl/>
        </w:rPr>
        <w:t>ن يغسل</w:t>
      </w:r>
      <w:r w:rsidR="00A50425">
        <w:rPr>
          <w:rFonts w:hint="cs"/>
          <w:rtl/>
        </w:rPr>
        <w:t>،</w:t>
      </w:r>
      <w:r>
        <w:rPr>
          <w:rtl/>
        </w:rPr>
        <w:t xml:space="preserve"> ثم قال</w:t>
      </w:r>
      <w:r w:rsidR="00A50425">
        <w:rPr>
          <w:rFonts w:hint="cs"/>
          <w:rtl/>
        </w:rPr>
        <w:t>:</w:t>
      </w:r>
      <w:r>
        <w:rPr>
          <w:rtl/>
        </w:rPr>
        <w:t xml:space="preserve"> </w:t>
      </w:r>
      <w:r w:rsidRPr="00A50425">
        <w:rPr>
          <w:rStyle w:val="libAlaemChar"/>
          <w:rtl/>
        </w:rPr>
        <w:t>(</w:t>
      </w:r>
      <w:r w:rsidR="00A50425">
        <w:rPr>
          <w:rFonts w:hint="cs"/>
          <w:rtl/>
        </w:rPr>
        <w:t xml:space="preserve"> </w:t>
      </w:r>
      <w:r w:rsidR="00A50425" w:rsidRPr="00A50425">
        <w:rPr>
          <w:rStyle w:val="libAieChar"/>
          <w:rtl/>
        </w:rPr>
        <w:t>وَأَيْدِيَكُمْ إِلَى الْمَرَافِقِ</w:t>
      </w:r>
      <w:r w:rsidR="00A50425">
        <w:rPr>
          <w:rStyle w:val="libAieChar"/>
          <w:rFonts w:hint="cs"/>
          <w:rtl/>
        </w:rPr>
        <w:t xml:space="preserve"> </w:t>
      </w:r>
      <w:r w:rsidRPr="00A50425">
        <w:rPr>
          <w:rStyle w:val="libAlaemChar"/>
          <w:rtl/>
        </w:rPr>
        <w:t>)</w:t>
      </w:r>
      <w:r w:rsidR="00A50425">
        <w:rPr>
          <w:rFonts w:hint="cs"/>
          <w:rtl/>
        </w:rPr>
        <w:t>،</w:t>
      </w:r>
      <w:r>
        <w:rPr>
          <w:rtl/>
        </w:rPr>
        <w:t xml:space="preserve"> فوصل اليدين إلى المرفقين بالوجه</w:t>
      </w:r>
      <w:r w:rsidR="00A50425">
        <w:rPr>
          <w:rFonts w:hint="cs"/>
          <w:rtl/>
        </w:rPr>
        <w:t>،</w:t>
      </w:r>
      <w:r>
        <w:rPr>
          <w:rtl/>
        </w:rPr>
        <w:t xml:space="preserve"> فعرفنا </w:t>
      </w:r>
      <w:r w:rsidR="00A50425">
        <w:rPr>
          <w:rFonts w:hint="cs"/>
          <w:rtl/>
        </w:rPr>
        <w:t>أ</w:t>
      </w:r>
      <w:r>
        <w:rPr>
          <w:rtl/>
        </w:rPr>
        <w:t>نهما</w:t>
      </w:r>
      <w:r w:rsidR="00A21F16">
        <w:rPr>
          <w:rtl/>
        </w:rPr>
        <w:t xml:space="preserve"> ينبغي </w:t>
      </w:r>
      <w:r w:rsidR="00A50425">
        <w:rPr>
          <w:rFonts w:hint="cs"/>
          <w:rtl/>
        </w:rPr>
        <w:t>أ</w:t>
      </w:r>
      <w:r>
        <w:rPr>
          <w:rtl/>
        </w:rPr>
        <w:t>ن يغسلا إلى المرفقين</w:t>
      </w:r>
      <w:r w:rsidR="00A50425">
        <w:rPr>
          <w:rFonts w:hint="cs"/>
          <w:rtl/>
        </w:rPr>
        <w:t>،</w:t>
      </w:r>
      <w:r>
        <w:rPr>
          <w:rtl/>
        </w:rPr>
        <w:t xml:space="preserve"> ثم</w:t>
      </w:r>
      <w:r w:rsidR="00A50425">
        <w:rPr>
          <w:rFonts w:hint="cs"/>
          <w:rtl/>
        </w:rPr>
        <w:t>ّ</w:t>
      </w:r>
      <w:r>
        <w:rPr>
          <w:rtl/>
        </w:rPr>
        <w:t xml:space="preserve"> فصل بين الكلامين </w:t>
      </w:r>
      <w:r w:rsidRPr="008E0CFB">
        <w:rPr>
          <w:rStyle w:val="libFootnotenumChar"/>
          <w:rtl/>
        </w:rPr>
        <w:t>(4)</w:t>
      </w:r>
      <w:r>
        <w:rPr>
          <w:rtl/>
        </w:rPr>
        <w:t xml:space="preserve"> فقال</w:t>
      </w:r>
      <w:r w:rsidR="00A50425">
        <w:rPr>
          <w:rFonts w:hint="cs"/>
          <w:rtl/>
        </w:rPr>
        <w:t>:</w:t>
      </w:r>
      <w:r>
        <w:rPr>
          <w:rtl/>
        </w:rPr>
        <w:t xml:space="preserve"> </w:t>
      </w:r>
      <w:r w:rsidR="00A50425" w:rsidRPr="00A50425">
        <w:rPr>
          <w:rStyle w:val="libAlaemChar"/>
          <w:rFonts w:hint="cs"/>
          <w:rtl/>
        </w:rPr>
        <w:t>(</w:t>
      </w:r>
      <w:r w:rsidR="00A50425">
        <w:rPr>
          <w:rFonts w:hint="cs"/>
          <w:rtl/>
        </w:rPr>
        <w:t xml:space="preserve"> </w:t>
      </w:r>
      <w:r w:rsidR="00A50425" w:rsidRPr="00A50425">
        <w:rPr>
          <w:rStyle w:val="libAieChar"/>
          <w:rtl/>
        </w:rPr>
        <w:t>وَامْسَحُوا بِرُءُوسِكُمْ</w:t>
      </w:r>
      <w:r w:rsidR="00A50425">
        <w:rPr>
          <w:rStyle w:val="libAieChar"/>
          <w:rFonts w:hint="cs"/>
          <w:rtl/>
        </w:rPr>
        <w:t xml:space="preserve"> </w:t>
      </w:r>
      <w:r w:rsidRPr="00A50425">
        <w:rPr>
          <w:rStyle w:val="libAlaemChar"/>
          <w:rtl/>
        </w:rPr>
        <w:t>)</w:t>
      </w:r>
      <w:r w:rsidR="00A50425">
        <w:rPr>
          <w:rFonts w:hint="cs"/>
          <w:rtl/>
        </w:rPr>
        <w:t>،</w:t>
      </w:r>
      <w:r>
        <w:rPr>
          <w:rtl/>
        </w:rPr>
        <w:t xml:space="preserve"> فعلمنا حين قال برؤوسكم</w:t>
      </w:r>
      <w:r w:rsidR="00A50425">
        <w:rPr>
          <w:rFonts w:hint="cs"/>
          <w:rtl/>
        </w:rPr>
        <w:t>،</w:t>
      </w:r>
      <w:r>
        <w:rPr>
          <w:rtl/>
        </w:rPr>
        <w:t xml:space="preserve"> </w:t>
      </w:r>
      <w:r w:rsidR="00A50425">
        <w:rPr>
          <w:rFonts w:hint="cs"/>
          <w:rtl/>
        </w:rPr>
        <w:t>أ</w:t>
      </w:r>
      <w:r>
        <w:rPr>
          <w:rtl/>
        </w:rPr>
        <w:t>ن</w:t>
      </w:r>
      <w:r w:rsidR="00A50425">
        <w:rPr>
          <w:rFonts w:hint="cs"/>
          <w:rtl/>
        </w:rPr>
        <w:t>ّ</w:t>
      </w:r>
      <w:r>
        <w:rPr>
          <w:rtl/>
        </w:rPr>
        <w:t xml:space="preserve"> المسح ببعض الر</w:t>
      </w:r>
      <w:r w:rsidR="00A50425">
        <w:rPr>
          <w:rFonts w:hint="cs"/>
          <w:rtl/>
        </w:rPr>
        <w:t>أ</w:t>
      </w:r>
      <w:r>
        <w:rPr>
          <w:rtl/>
        </w:rPr>
        <w:t>س لمكان الباء</w:t>
      </w:r>
      <w:r w:rsidR="00A50425">
        <w:rPr>
          <w:rFonts w:hint="cs"/>
          <w:rtl/>
        </w:rPr>
        <w:t>،</w:t>
      </w:r>
      <w:r>
        <w:rPr>
          <w:rtl/>
        </w:rPr>
        <w:t xml:space="preserve"> ثم</w:t>
      </w:r>
      <w:r w:rsidR="00A50425">
        <w:rPr>
          <w:rFonts w:hint="cs"/>
          <w:rtl/>
        </w:rPr>
        <w:t>ّ</w:t>
      </w:r>
      <w:r>
        <w:rPr>
          <w:rtl/>
        </w:rPr>
        <w:t xml:space="preserve"> وصل الرجلين بالر</w:t>
      </w:r>
      <w:r w:rsidR="00A50425">
        <w:rPr>
          <w:rFonts w:hint="cs"/>
          <w:rtl/>
        </w:rPr>
        <w:t>أ</w:t>
      </w:r>
      <w:r>
        <w:rPr>
          <w:rtl/>
        </w:rPr>
        <w:t>س</w:t>
      </w:r>
      <w:r w:rsidR="00A50425">
        <w:rPr>
          <w:rFonts w:hint="cs"/>
          <w:rtl/>
        </w:rPr>
        <w:t>،</w:t>
      </w:r>
      <w:r>
        <w:rPr>
          <w:rtl/>
        </w:rPr>
        <w:t xml:space="preserve"> كما وصل اليدين بالوجه</w:t>
      </w:r>
      <w:r w:rsidR="00A50425">
        <w:rPr>
          <w:rFonts w:hint="cs"/>
          <w:rtl/>
        </w:rPr>
        <w:t>،</w:t>
      </w:r>
      <w:r>
        <w:rPr>
          <w:rtl/>
        </w:rPr>
        <w:t xml:space="preserve"> فقال</w:t>
      </w:r>
      <w:r w:rsidR="00A50425">
        <w:rPr>
          <w:rFonts w:hint="cs"/>
          <w:rtl/>
        </w:rPr>
        <w:t>:</w:t>
      </w:r>
      <w:r>
        <w:rPr>
          <w:rtl/>
        </w:rPr>
        <w:t xml:space="preserve"> </w:t>
      </w:r>
      <w:r w:rsidRPr="00A50425">
        <w:rPr>
          <w:rStyle w:val="libAlaemChar"/>
          <w:rtl/>
        </w:rPr>
        <w:t>(</w:t>
      </w:r>
      <w:r w:rsidR="00A50425">
        <w:rPr>
          <w:rFonts w:hint="cs"/>
          <w:rtl/>
        </w:rPr>
        <w:t xml:space="preserve"> </w:t>
      </w:r>
      <w:r w:rsidR="00A50425" w:rsidRPr="00A50425">
        <w:rPr>
          <w:rStyle w:val="libAieChar"/>
          <w:rtl/>
        </w:rPr>
        <w:t>وَأَرْجُلَكُمْ إِلَى الْكَعْبَيْنِ</w:t>
      </w:r>
      <w:r w:rsidR="00A50425">
        <w:rPr>
          <w:rStyle w:val="libAieChar"/>
          <w:rFonts w:hint="cs"/>
          <w:rtl/>
        </w:rPr>
        <w:t xml:space="preserve"> </w:t>
      </w:r>
      <w:r w:rsidRPr="00A50425">
        <w:rPr>
          <w:rStyle w:val="libAlaemChar"/>
          <w:rtl/>
        </w:rPr>
        <w:t>)</w:t>
      </w:r>
      <w:r>
        <w:rPr>
          <w:rtl/>
        </w:rPr>
        <w:t xml:space="preserve"> فعرفنا حين وصلها </w:t>
      </w:r>
      <w:r w:rsidRPr="008E0CFB">
        <w:rPr>
          <w:rStyle w:val="libFootnotenumChar"/>
          <w:rtl/>
        </w:rPr>
        <w:t>(5)</w:t>
      </w:r>
      <w:r>
        <w:rPr>
          <w:rtl/>
        </w:rPr>
        <w:t xml:space="preserve"> بالر</w:t>
      </w:r>
      <w:r w:rsidR="00A50425">
        <w:rPr>
          <w:rFonts w:hint="cs"/>
          <w:rtl/>
        </w:rPr>
        <w:t>أ</w:t>
      </w:r>
      <w:r>
        <w:rPr>
          <w:rtl/>
        </w:rPr>
        <w:t>س</w:t>
      </w:r>
      <w:r w:rsidR="00A50425">
        <w:rPr>
          <w:rFonts w:hint="cs"/>
          <w:rtl/>
        </w:rPr>
        <w:t>،</w:t>
      </w:r>
      <w:r>
        <w:rPr>
          <w:rtl/>
        </w:rPr>
        <w:t xml:space="preserve"> </w:t>
      </w:r>
      <w:r w:rsidR="00A50425">
        <w:rPr>
          <w:rFonts w:hint="cs"/>
          <w:rtl/>
        </w:rPr>
        <w:t>أ</w:t>
      </w:r>
      <w:r>
        <w:rPr>
          <w:rtl/>
        </w:rPr>
        <w:t xml:space="preserve">ن المسح على بعضها </w:t>
      </w:r>
      <w:r w:rsidRPr="008E0CFB">
        <w:rPr>
          <w:rStyle w:val="libFootnotenumChar"/>
          <w:rtl/>
        </w:rPr>
        <w:t>(6)</w:t>
      </w:r>
      <w:r w:rsidR="00A50425">
        <w:rPr>
          <w:rFonts w:hint="cs"/>
          <w:rtl/>
        </w:rPr>
        <w:t>،</w:t>
      </w:r>
      <w:r>
        <w:rPr>
          <w:rtl/>
        </w:rPr>
        <w:t xml:space="preserve"> ثم فسر ذلك رسول الله </w:t>
      </w:r>
      <w:r w:rsidRPr="00B568B9">
        <w:rPr>
          <w:rStyle w:val="libAlaemChar"/>
          <w:rtl/>
        </w:rPr>
        <w:t>صلى‌الله‌عليه‌وآله‌</w:t>
      </w:r>
      <w:r w:rsidR="00A50425">
        <w:rPr>
          <w:rFonts w:hint="cs"/>
          <w:rtl/>
        </w:rPr>
        <w:t>،</w:t>
      </w:r>
      <w:r>
        <w:rPr>
          <w:rtl/>
        </w:rPr>
        <w:t xml:space="preserve"> للناس فضي</w:t>
      </w:r>
      <w:r w:rsidR="00A50425">
        <w:rPr>
          <w:rFonts w:hint="cs"/>
          <w:rtl/>
        </w:rPr>
        <w:t>ّ</w:t>
      </w:r>
      <w:r>
        <w:rPr>
          <w:rtl/>
        </w:rPr>
        <w:t xml:space="preserve">عوه </w:t>
      </w:r>
      <w:r w:rsidR="00A50425">
        <w:rPr>
          <w:rFonts w:hint="cs"/>
          <w:rtl/>
        </w:rPr>
        <w:t>»</w:t>
      </w:r>
      <w:r>
        <w:rPr>
          <w:rtl/>
        </w:rPr>
        <w:t>.</w:t>
      </w:r>
    </w:p>
    <w:p w:rsidR="00B568B9" w:rsidRDefault="00B568B9" w:rsidP="00B568B9">
      <w:pPr>
        <w:pStyle w:val="libNormal"/>
        <w:rPr>
          <w:rtl/>
        </w:rPr>
      </w:pPr>
      <w:r>
        <w:rPr>
          <w:rtl/>
        </w:rPr>
        <w:t xml:space="preserve">705 / 2 - وعن زرارة، عن أبي جعفر </w:t>
      </w:r>
      <w:r w:rsidRPr="00B568B9">
        <w:rPr>
          <w:rStyle w:val="libAlaemChar"/>
          <w:rtl/>
        </w:rPr>
        <w:t>عليه‌السلام</w:t>
      </w:r>
      <w:r w:rsidR="00A50425">
        <w:rPr>
          <w:rFonts w:hint="cs"/>
          <w:rtl/>
        </w:rPr>
        <w:t>،</w:t>
      </w:r>
      <w:r>
        <w:rPr>
          <w:rtl/>
        </w:rPr>
        <w:t xml:space="preserve"> قال</w:t>
      </w:r>
      <w:r w:rsidR="00A50425">
        <w:rPr>
          <w:rFonts w:hint="cs"/>
          <w:rtl/>
        </w:rPr>
        <w:t>:</w:t>
      </w:r>
      <w:r>
        <w:rPr>
          <w:rtl/>
        </w:rPr>
        <w:t xml:space="preserve"> قلت</w:t>
      </w:r>
    </w:p>
    <w:p w:rsidR="00B568B9" w:rsidRDefault="00860DD6" w:rsidP="00B568B9">
      <w:pPr>
        <w:pStyle w:val="libLine"/>
        <w:rPr>
          <w:rtl/>
        </w:rPr>
      </w:pPr>
      <w:r>
        <w:rPr>
          <w:rtl/>
        </w:rPr>
        <w:t>____________________________</w:t>
      </w:r>
    </w:p>
    <w:p w:rsidR="00A50425" w:rsidRDefault="00B568B9" w:rsidP="00AE0EA7">
      <w:pPr>
        <w:pStyle w:val="libFootnoteCenterBold"/>
        <w:rPr>
          <w:rtl/>
        </w:rPr>
      </w:pPr>
      <w:r w:rsidRPr="00A50425">
        <w:rPr>
          <w:rtl/>
        </w:rPr>
        <w:t xml:space="preserve">الباب - 21 </w:t>
      </w:r>
    </w:p>
    <w:p w:rsidR="00A50425" w:rsidRDefault="00B568B9" w:rsidP="00A50425">
      <w:pPr>
        <w:pStyle w:val="libFootnote0"/>
        <w:rPr>
          <w:rtl/>
        </w:rPr>
      </w:pPr>
      <w:r w:rsidRPr="00A50425">
        <w:rPr>
          <w:rtl/>
        </w:rPr>
        <w:t xml:space="preserve">1 - تفسير العياشي ج 1 ص 299 ح 52، تفسير البرهان ج 1 ص 452 ح 16. </w:t>
      </w:r>
    </w:p>
    <w:p w:rsidR="00A50425" w:rsidRDefault="00B568B9" w:rsidP="00AE0EA7">
      <w:pPr>
        <w:pStyle w:val="libFootnote"/>
        <w:rPr>
          <w:rtl/>
        </w:rPr>
      </w:pPr>
      <w:r w:rsidRPr="009B2E25">
        <w:rPr>
          <w:rtl/>
        </w:rPr>
        <w:t>(1)</w:t>
      </w:r>
      <w:r w:rsidRPr="00A50425">
        <w:rPr>
          <w:rtl/>
        </w:rPr>
        <w:t xml:space="preserve"> في المصدر: وقد نزل. </w:t>
      </w:r>
    </w:p>
    <w:p w:rsidR="00A50425" w:rsidRDefault="00B568B9" w:rsidP="00AE0EA7">
      <w:pPr>
        <w:pStyle w:val="libFootnote"/>
        <w:rPr>
          <w:rtl/>
        </w:rPr>
      </w:pPr>
      <w:r w:rsidRPr="009B2E25">
        <w:rPr>
          <w:rtl/>
        </w:rPr>
        <w:t>(2)</w:t>
      </w:r>
      <w:r w:rsidRPr="00A50425">
        <w:rPr>
          <w:rtl/>
        </w:rPr>
        <w:t xml:space="preserve"> وفيه: قال. </w:t>
      </w:r>
    </w:p>
    <w:p w:rsidR="00A50425" w:rsidRPr="009B2E25" w:rsidRDefault="00B568B9" w:rsidP="00AE0EA7">
      <w:pPr>
        <w:pStyle w:val="libFootnote"/>
        <w:rPr>
          <w:rtl/>
        </w:rPr>
      </w:pPr>
      <w:r w:rsidRPr="009B2E25">
        <w:rPr>
          <w:rtl/>
        </w:rPr>
        <w:t>(3)</w:t>
      </w:r>
      <w:r w:rsidRPr="00A50425">
        <w:rPr>
          <w:rtl/>
        </w:rPr>
        <w:t xml:space="preserve"> المائدة 5: 6. </w:t>
      </w:r>
    </w:p>
    <w:p w:rsidR="00A50425" w:rsidRDefault="00B568B9" w:rsidP="00AE0EA7">
      <w:pPr>
        <w:pStyle w:val="libFootnote"/>
        <w:rPr>
          <w:rtl/>
        </w:rPr>
      </w:pPr>
      <w:r w:rsidRPr="009B2E25">
        <w:rPr>
          <w:rtl/>
        </w:rPr>
        <w:t>(4)</w:t>
      </w:r>
      <w:r w:rsidRPr="00A50425">
        <w:rPr>
          <w:rtl/>
        </w:rPr>
        <w:t xml:space="preserve"> وفيه: بين الكلام. </w:t>
      </w:r>
    </w:p>
    <w:p w:rsidR="00A50425" w:rsidRDefault="00B568B9" w:rsidP="00AE0EA7">
      <w:pPr>
        <w:pStyle w:val="libFootnote"/>
        <w:rPr>
          <w:rtl/>
        </w:rPr>
      </w:pPr>
      <w:r w:rsidRPr="009B2E25">
        <w:rPr>
          <w:rtl/>
        </w:rPr>
        <w:t>(5)</w:t>
      </w:r>
      <w:r w:rsidRPr="00A50425">
        <w:rPr>
          <w:rtl/>
        </w:rPr>
        <w:t xml:space="preserve"> وفيه: وصلهما. </w:t>
      </w:r>
    </w:p>
    <w:p w:rsidR="00A50425" w:rsidRDefault="00B568B9" w:rsidP="00AE0EA7">
      <w:pPr>
        <w:pStyle w:val="libFootnote"/>
        <w:rPr>
          <w:rtl/>
        </w:rPr>
      </w:pPr>
      <w:r w:rsidRPr="009B2E25">
        <w:rPr>
          <w:rtl/>
        </w:rPr>
        <w:t>(6)</w:t>
      </w:r>
      <w:r w:rsidRPr="00A50425">
        <w:rPr>
          <w:rtl/>
        </w:rPr>
        <w:t xml:space="preserve"> وفيه: على بعضهما. </w:t>
      </w:r>
    </w:p>
    <w:p w:rsidR="00B568B9" w:rsidRPr="00A50425" w:rsidRDefault="00B568B9" w:rsidP="00A50425">
      <w:pPr>
        <w:pStyle w:val="libFootnote0"/>
        <w:rPr>
          <w:rtl/>
        </w:rPr>
      </w:pPr>
      <w:r w:rsidRPr="00A50425">
        <w:rPr>
          <w:rtl/>
        </w:rPr>
        <w:t>2 - تفسير العياشي ج 1 ص 300 ح 53، عنه في البحارج 80 ص 282 ح</w:t>
      </w:r>
      <w:r w:rsidR="00A50425">
        <w:rPr>
          <w:rFonts w:hint="cs"/>
          <w:rtl/>
        </w:rPr>
        <w:t xml:space="preserve"> =</w:t>
      </w:r>
      <w:r w:rsidRPr="00A50425">
        <w:rPr>
          <w:rtl/>
        </w:rPr>
        <w:t xml:space="preserve"> </w:t>
      </w:r>
    </w:p>
    <w:p w:rsidR="00AE0EA7" w:rsidRDefault="00B568B9" w:rsidP="00AE0EA7">
      <w:pPr>
        <w:pStyle w:val="libNormal0"/>
        <w:rPr>
          <w:rtl/>
        </w:rPr>
      </w:pPr>
      <w:r>
        <w:rPr>
          <w:rtl/>
        </w:rPr>
        <w:br w:type="page"/>
      </w:r>
      <w:r>
        <w:rPr>
          <w:rtl/>
        </w:rPr>
        <w:lastRenderedPageBreak/>
        <w:t>كيف يمسح الر</w:t>
      </w:r>
      <w:r w:rsidR="00AE0EA7">
        <w:rPr>
          <w:rFonts w:hint="cs"/>
          <w:rtl/>
        </w:rPr>
        <w:t>أ</w:t>
      </w:r>
      <w:r>
        <w:rPr>
          <w:rtl/>
        </w:rPr>
        <w:t>س</w:t>
      </w:r>
      <w:r w:rsidR="00AE0EA7">
        <w:rPr>
          <w:rFonts w:hint="cs"/>
          <w:rtl/>
        </w:rPr>
        <w:t>؟</w:t>
      </w:r>
      <w:r>
        <w:rPr>
          <w:rtl/>
        </w:rPr>
        <w:t xml:space="preserve"> قال</w:t>
      </w:r>
      <w:r w:rsidR="00AE0EA7">
        <w:rPr>
          <w:rFonts w:hint="cs"/>
          <w:rtl/>
        </w:rPr>
        <w:t>: «</w:t>
      </w:r>
      <w:r>
        <w:rPr>
          <w:rtl/>
        </w:rPr>
        <w:t xml:space="preserve"> ان الله يقول</w:t>
      </w:r>
      <w:r w:rsidR="00AE0EA7">
        <w:rPr>
          <w:rFonts w:hint="cs"/>
          <w:rtl/>
        </w:rPr>
        <w:t>:</w:t>
      </w:r>
      <w:r>
        <w:rPr>
          <w:rtl/>
        </w:rPr>
        <w:t xml:space="preserve"> </w:t>
      </w:r>
      <w:r w:rsidR="00AE0EA7" w:rsidRPr="00A50425">
        <w:rPr>
          <w:rStyle w:val="libAlaemChar"/>
          <w:rFonts w:hint="cs"/>
          <w:rtl/>
        </w:rPr>
        <w:t>(</w:t>
      </w:r>
      <w:r w:rsidR="00AE0EA7">
        <w:rPr>
          <w:rFonts w:hint="cs"/>
          <w:rtl/>
        </w:rPr>
        <w:t xml:space="preserve"> </w:t>
      </w:r>
      <w:r w:rsidR="00AE0EA7" w:rsidRPr="00A50425">
        <w:rPr>
          <w:rStyle w:val="libAieChar"/>
          <w:rtl/>
        </w:rPr>
        <w:t>وَامْسَحُوا بِرُءُوسِكُمْ</w:t>
      </w:r>
      <w:r w:rsidR="00AE0EA7">
        <w:rPr>
          <w:rStyle w:val="libAieChar"/>
          <w:rFonts w:hint="cs"/>
          <w:rtl/>
        </w:rPr>
        <w:t xml:space="preserve"> </w:t>
      </w:r>
      <w:r w:rsidR="00AE0EA7" w:rsidRPr="00A50425">
        <w:rPr>
          <w:rStyle w:val="libAlaemChar"/>
          <w:rtl/>
        </w:rPr>
        <w:t>)</w:t>
      </w:r>
      <w:r>
        <w:rPr>
          <w:rtl/>
        </w:rPr>
        <w:t xml:space="preserve"> </w:t>
      </w:r>
      <w:r w:rsidRPr="008E0CFB">
        <w:rPr>
          <w:rStyle w:val="libFootnotenumChar"/>
          <w:rtl/>
        </w:rPr>
        <w:t>(1)</w:t>
      </w:r>
      <w:r w:rsidR="00AE0EA7">
        <w:rPr>
          <w:rFonts w:hint="cs"/>
          <w:rtl/>
        </w:rPr>
        <w:t>،</w:t>
      </w:r>
      <w:r>
        <w:rPr>
          <w:rtl/>
        </w:rPr>
        <w:t xml:space="preserve"> فما مسحت من ر</w:t>
      </w:r>
      <w:r w:rsidR="00AE0EA7">
        <w:rPr>
          <w:rFonts w:hint="cs"/>
          <w:rtl/>
        </w:rPr>
        <w:t>أ</w:t>
      </w:r>
      <w:r>
        <w:rPr>
          <w:rtl/>
        </w:rPr>
        <w:t>سك فهو كذا</w:t>
      </w:r>
      <w:r w:rsidR="00AE0EA7">
        <w:rPr>
          <w:rFonts w:hint="cs"/>
          <w:rtl/>
        </w:rPr>
        <w:t>،</w:t>
      </w:r>
      <w:r>
        <w:rPr>
          <w:rtl/>
        </w:rPr>
        <w:t xml:space="preserve"> ولو قال</w:t>
      </w:r>
      <w:r w:rsidR="00AE0EA7">
        <w:rPr>
          <w:rFonts w:hint="cs"/>
          <w:rtl/>
        </w:rPr>
        <w:t>:</w:t>
      </w:r>
      <w:r>
        <w:rPr>
          <w:rtl/>
        </w:rPr>
        <w:t xml:space="preserve"> امسحوا رؤوسكم</w:t>
      </w:r>
      <w:r w:rsidR="00AE0EA7">
        <w:rPr>
          <w:rFonts w:hint="cs"/>
          <w:rtl/>
        </w:rPr>
        <w:t>،</w:t>
      </w:r>
      <w:r>
        <w:rPr>
          <w:rtl/>
        </w:rPr>
        <w:t xml:space="preserve"> فكان عليك المسح بكل</w:t>
      </w:r>
      <w:r w:rsidR="00AE0EA7">
        <w:rPr>
          <w:rFonts w:hint="cs"/>
          <w:rtl/>
        </w:rPr>
        <w:t>ّ</w:t>
      </w:r>
      <w:r>
        <w:rPr>
          <w:rtl/>
        </w:rPr>
        <w:t xml:space="preserve">ه </w:t>
      </w:r>
      <w:r w:rsidRPr="008E0CFB">
        <w:rPr>
          <w:rStyle w:val="libFootnotenumChar"/>
          <w:rtl/>
        </w:rPr>
        <w:t>(2)</w:t>
      </w:r>
      <w:r w:rsidR="00AE0EA7">
        <w:rPr>
          <w:rFonts w:hint="cs"/>
          <w:rtl/>
        </w:rPr>
        <w:t xml:space="preserve"> ».</w:t>
      </w:r>
      <w:r>
        <w:rPr>
          <w:rtl/>
        </w:rPr>
        <w:t xml:space="preserve"> </w:t>
      </w:r>
    </w:p>
    <w:p w:rsidR="00B568B9" w:rsidRDefault="00B568B9" w:rsidP="00AE0EA7">
      <w:pPr>
        <w:pStyle w:val="libNormal"/>
        <w:rPr>
          <w:rtl/>
        </w:rPr>
      </w:pPr>
      <w:r>
        <w:rPr>
          <w:rtl/>
        </w:rPr>
        <w:t>قال</w:t>
      </w:r>
      <w:r w:rsidR="00AE0EA7">
        <w:rPr>
          <w:rFonts w:hint="cs"/>
          <w:rtl/>
        </w:rPr>
        <w:t xml:space="preserve"> -</w:t>
      </w:r>
      <w:r>
        <w:rPr>
          <w:rtl/>
        </w:rPr>
        <w:t xml:space="preserve"> في البحار</w:t>
      </w:r>
      <w:r w:rsidR="00AE0EA7">
        <w:rPr>
          <w:rFonts w:hint="cs"/>
          <w:rtl/>
        </w:rPr>
        <w:t xml:space="preserve"> -</w:t>
      </w:r>
      <w:r>
        <w:rPr>
          <w:rtl/>
        </w:rPr>
        <w:t xml:space="preserve"> قوله</w:t>
      </w:r>
      <w:r w:rsidR="00AE0EA7">
        <w:rPr>
          <w:rFonts w:hint="cs"/>
          <w:rtl/>
        </w:rPr>
        <w:t>: «</w:t>
      </w:r>
      <w:r>
        <w:rPr>
          <w:rtl/>
        </w:rPr>
        <w:t xml:space="preserve"> فهو كذا</w:t>
      </w:r>
      <w:r w:rsidR="00AE0EA7">
        <w:rPr>
          <w:rFonts w:hint="cs"/>
          <w:rtl/>
        </w:rPr>
        <w:t xml:space="preserve"> »</w:t>
      </w:r>
      <w:r w:rsidR="00AE0EA7">
        <w:rPr>
          <w:rtl/>
        </w:rPr>
        <w:t xml:space="preserve"> أي داخل في المأمور به</w:t>
      </w:r>
      <w:r>
        <w:rPr>
          <w:rtl/>
        </w:rPr>
        <w:t>.</w:t>
      </w:r>
    </w:p>
    <w:p w:rsidR="00B568B9" w:rsidRDefault="00B568B9" w:rsidP="00B568B9">
      <w:pPr>
        <w:pStyle w:val="libNormal"/>
        <w:rPr>
          <w:rtl/>
        </w:rPr>
      </w:pPr>
      <w:r>
        <w:rPr>
          <w:rtl/>
        </w:rPr>
        <w:t xml:space="preserve">706 / 3 - وعن ميسر، عن أبي جعفر </w:t>
      </w:r>
      <w:r w:rsidRPr="00B568B9">
        <w:rPr>
          <w:rStyle w:val="libAlaemChar"/>
          <w:rtl/>
        </w:rPr>
        <w:t>عليه‌السلام</w:t>
      </w:r>
      <w:r w:rsidR="00AE0EA7">
        <w:rPr>
          <w:rFonts w:hint="cs"/>
          <w:rtl/>
        </w:rPr>
        <w:t>،</w:t>
      </w:r>
      <w:r>
        <w:rPr>
          <w:rtl/>
        </w:rPr>
        <w:t xml:space="preserve"> قال</w:t>
      </w:r>
      <w:r w:rsidR="00AE0EA7">
        <w:rPr>
          <w:rFonts w:hint="cs"/>
          <w:rtl/>
        </w:rPr>
        <w:t>: «</w:t>
      </w:r>
      <w:r>
        <w:rPr>
          <w:rtl/>
        </w:rPr>
        <w:t xml:space="preserve"> الوضوء مر</w:t>
      </w:r>
      <w:r w:rsidR="00AE0EA7">
        <w:rPr>
          <w:rFonts w:hint="cs"/>
          <w:rtl/>
        </w:rPr>
        <w:t>ّ</w:t>
      </w:r>
      <w:r>
        <w:rPr>
          <w:rtl/>
        </w:rPr>
        <w:t>ة واحدة</w:t>
      </w:r>
      <w:r w:rsidR="00AE0EA7">
        <w:rPr>
          <w:rFonts w:hint="cs"/>
          <w:rtl/>
        </w:rPr>
        <w:t xml:space="preserve"> »</w:t>
      </w:r>
      <w:r>
        <w:rPr>
          <w:rtl/>
        </w:rPr>
        <w:t xml:space="preserve"> قال</w:t>
      </w:r>
      <w:r w:rsidR="00AE0EA7">
        <w:rPr>
          <w:rFonts w:hint="cs"/>
          <w:rtl/>
        </w:rPr>
        <w:t>:</w:t>
      </w:r>
      <w:r w:rsidR="00AE0EA7">
        <w:rPr>
          <w:rtl/>
        </w:rPr>
        <w:t xml:space="preserve"> ووصف الكعب في ظهر القدم</w:t>
      </w:r>
      <w:r>
        <w:rPr>
          <w:rtl/>
        </w:rPr>
        <w:t>.</w:t>
      </w:r>
    </w:p>
    <w:p w:rsidR="00AE0EA7" w:rsidRDefault="00B568B9" w:rsidP="00AE0EA7">
      <w:pPr>
        <w:pStyle w:val="libNormal"/>
        <w:rPr>
          <w:rtl/>
        </w:rPr>
      </w:pPr>
      <w:r>
        <w:rPr>
          <w:rtl/>
        </w:rPr>
        <w:t>707 / 4 - الشهيد قد</w:t>
      </w:r>
      <w:r w:rsidR="00AE0EA7">
        <w:rPr>
          <w:rFonts w:hint="cs"/>
          <w:rtl/>
        </w:rPr>
        <w:t>ّ</w:t>
      </w:r>
      <w:r>
        <w:rPr>
          <w:rtl/>
        </w:rPr>
        <w:t>س الله روحه في الذكرى</w:t>
      </w:r>
      <w:r w:rsidR="00AE0EA7">
        <w:rPr>
          <w:rFonts w:hint="cs"/>
          <w:rtl/>
        </w:rPr>
        <w:t>:</w:t>
      </w:r>
      <w:r>
        <w:rPr>
          <w:rtl/>
        </w:rPr>
        <w:t xml:space="preserve"> روى أبوعمرو الزاهد</w:t>
      </w:r>
      <w:r w:rsidR="00AE0EA7">
        <w:rPr>
          <w:rFonts w:hint="cs"/>
          <w:rtl/>
        </w:rPr>
        <w:t xml:space="preserve"> -</w:t>
      </w:r>
      <w:r>
        <w:rPr>
          <w:rtl/>
        </w:rPr>
        <w:t xml:space="preserve"> في كتاب فائت الجمهرة</w:t>
      </w:r>
      <w:r w:rsidR="00AE0EA7">
        <w:rPr>
          <w:rFonts w:hint="cs"/>
          <w:rtl/>
        </w:rPr>
        <w:t xml:space="preserve"> -</w:t>
      </w:r>
      <w:r>
        <w:rPr>
          <w:rtl/>
        </w:rPr>
        <w:t xml:space="preserve"> قال</w:t>
      </w:r>
      <w:r w:rsidR="00AE0EA7">
        <w:rPr>
          <w:rFonts w:hint="cs"/>
          <w:rtl/>
        </w:rPr>
        <w:t>:</w:t>
      </w:r>
      <w:r>
        <w:rPr>
          <w:rtl/>
        </w:rPr>
        <w:t xml:space="preserve"> اختلف الناس في الكعب</w:t>
      </w:r>
      <w:r w:rsidR="00AE0EA7">
        <w:rPr>
          <w:rFonts w:hint="cs"/>
          <w:rtl/>
        </w:rPr>
        <w:t>،</w:t>
      </w:r>
      <w:r>
        <w:rPr>
          <w:rtl/>
        </w:rPr>
        <w:t xml:space="preserve"> ف</w:t>
      </w:r>
      <w:r w:rsidR="00AE0EA7">
        <w:rPr>
          <w:rFonts w:hint="cs"/>
          <w:rtl/>
        </w:rPr>
        <w:t>أ</w:t>
      </w:r>
      <w:r>
        <w:rPr>
          <w:rtl/>
        </w:rPr>
        <w:t>خبرني أبونصر، عن ال</w:t>
      </w:r>
      <w:r w:rsidR="00AE0EA7">
        <w:rPr>
          <w:rFonts w:hint="cs"/>
          <w:rtl/>
        </w:rPr>
        <w:t>أ</w:t>
      </w:r>
      <w:r>
        <w:rPr>
          <w:rtl/>
        </w:rPr>
        <w:t>صمعي قال</w:t>
      </w:r>
      <w:r w:rsidR="00AE0EA7">
        <w:rPr>
          <w:rFonts w:hint="cs"/>
          <w:rtl/>
        </w:rPr>
        <w:t>:</w:t>
      </w:r>
      <w:r>
        <w:rPr>
          <w:rtl/>
        </w:rPr>
        <w:t xml:space="preserve"> هو الناتئ في </w:t>
      </w:r>
      <w:r w:rsidR="00AE0EA7">
        <w:rPr>
          <w:rFonts w:hint="cs"/>
          <w:rtl/>
        </w:rPr>
        <w:t>أ</w:t>
      </w:r>
      <w:r>
        <w:rPr>
          <w:rtl/>
        </w:rPr>
        <w:t>سفل الساق عن يمين وشمال</w:t>
      </w:r>
      <w:r w:rsidR="00AE0EA7">
        <w:rPr>
          <w:rFonts w:hint="cs"/>
          <w:rtl/>
        </w:rPr>
        <w:t>.</w:t>
      </w:r>
      <w:r>
        <w:rPr>
          <w:rtl/>
        </w:rPr>
        <w:t xml:space="preserve"> </w:t>
      </w:r>
    </w:p>
    <w:p w:rsidR="00AE0EA7" w:rsidRDefault="00B568B9" w:rsidP="00AE0EA7">
      <w:pPr>
        <w:pStyle w:val="libNormal"/>
        <w:rPr>
          <w:rtl/>
        </w:rPr>
      </w:pPr>
      <w:r>
        <w:rPr>
          <w:rtl/>
        </w:rPr>
        <w:t>قال</w:t>
      </w:r>
      <w:r w:rsidR="00AE0EA7">
        <w:rPr>
          <w:rFonts w:hint="cs"/>
          <w:rtl/>
        </w:rPr>
        <w:t>:</w:t>
      </w:r>
      <w:r>
        <w:rPr>
          <w:rtl/>
        </w:rPr>
        <w:t xml:space="preserve"> و</w:t>
      </w:r>
      <w:r w:rsidR="00AE0EA7">
        <w:rPr>
          <w:rFonts w:hint="cs"/>
          <w:rtl/>
        </w:rPr>
        <w:t>أ</w:t>
      </w:r>
      <w:r>
        <w:rPr>
          <w:rtl/>
        </w:rPr>
        <w:t>خبرني سلمة، عن الفراء</w:t>
      </w:r>
      <w:r w:rsidR="00AE0EA7">
        <w:rPr>
          <w:rFonts w:hint="cs"/>
          <w:rtl/>
        </w:rPr>
        <w:t>،</w:t>
      </w:r>
      <w:r>
        <w:rPr>
          <w:rtl/>
        </w:rPr>
        <w:t xml:space="preserve"> قال</w:t>
      </w:r>
      <w:r w:rsidR="00AE0EA7">
        <w:rPr>
          <w:rFonts w:hint="cs"/>
          <w:rtl/>
        </w:rPr>
        <w:t>:</w:t>
      </w:r>
      <w:r>
        <w:rPr>
          <w:rtl/>
        </w:rPr>
        <w:t xml:space="preserve"> هو في مشط الرجل</w:t>
      </w:r>
      <w:r w:rsidR="00AE0EA7">
        <w:rPr>
          <w:rFonts w:hint="cs"/>
          <w:rtl/>
        </w:rPr>
        <w:t>،</w:t>
      </w:r>
      <w:r>
        <w:rPr>
          <w:rtl/>
        </w:rPr>
        <w:t xml:space="preserve"> وقال هكذا برجله</w:t>
      </w:r>
      <w:r w:rsidR="00AE0EA7">
        <w:rPr>
          <w:rFonts w:hint="cs"/>
          <w:rtl/>
        </w:rPr>
        <w:t>،</w:t>
      </w:r>
      <w:r>
        <w:rPr>
          <w:rtl/>
        </w:rPr>
        <w:t xml:space="preserve"> قال أبوالعباس</w:t>
      </w:r>
      <w:r w:rsidR="00AE0EA7">
        <w:rPr>
          <w:rFonts w:hint="cs"/>
          <w:rtl/>
        </w:rPr>
        <w:t>:</w:t>
      </w:r>
      <w:r>
        <w:rPr>
          <w:rtl/>
        </w:rPr>
        <w:t xml:space="preserve"> فهذا</w:t>
      </w:r>
      <w:r w:rsidR="00A21F16">
        <w:rPr>
          <w:rtl/>
        </w:rPr>
        <w:t xml:space="preserve"> الذي</w:t>
      </w:r>
      <w:r>
        <w:rPr>
          <w:rtl/>
        </w:rPr>
        <w:t xml:space="preserve"> يسم</w:t>
      </w:r>
      <w:r w:rsidR="00AE0EA7">
        <w:rPr>
          <w:rFonts w:hint="cs"/>
          <w:rtl/>
        </w:rPr>
        <w:t>ّ</w:t>
      </w:r>
      <w:r>
        <w:rPr>
          <w:rtl/>
        </w:rPr>
        <w:t>يه ال</w:t>
      </w:r>
      <w:r w:rsidR="00AE0EA7">
        <w:rPr>
          <w:rFonts w:hint="cs"/>
          <w:rtl/>
        </w:rPr>
        <w:t>أ</w:t>
      </w:r>
      <w:r>
        <w:rPr>
          <w:rtl/>
        </w:rPr>
        <w:t xml:space="preserve">صمعي الكعب هو عند العرب المنجم </w:t>
      </w:r>
      <w:r w:rsidRPr="008E0CFB">
        <w:rPr>
          <w:rStyle w:val="libFootnotenumChar"/>
          <w:rtl/>
        </w:rPr>
        <w:t>(1)</w:t>
      </w:r>
      <w:r w:rsidR="00AE0EA7">
        <w:rPr>
          <w:rFonts w:hint="cs"/>
          <w:rtl/>
        </w:rPr>
        <w:t>.</w:t>
      </w:r>
      <w:r>
        <w:rPr>
          <w:rtl/>
        </w:rPr>
        <w:t xml:space="preserve"> </w:t>
      </w:r>
    </w:p>
    <w:p w:rsidR="00B568B9" w:rsidRDefault="00B568B9" w:rsidP="00AE0EA7">
      <w:pPr>
        <w:pStyle w:val="libNormal"/>
        <w:rPr>
          <w:rtl/>
        </w:rPr>
      </w:pPr>
      <w:r>
        <w:rPr>
          <w:rtl/>
        </w:rPr>
        <w:t>قال</w:t>
      </w:r>
      <w:r w:rsidR="00AE0EA7">
        <w:rPr>
          <w:rFonts w:hint="cs"/>
          <w:rtl/>
        </w:rPr>
        <w:t>:</w:t>
      </w:r>
      <w:r>
        <w:rPr>
          <w:rtl/>
        </w:rPr>
        <w:t xml:space="preserve"> و</w:t>
      </w:r>
      <w:r w:rsidR="00AE0EA7">
        <w:rPr>
          <w:rFonts w:hint="cs"/>
          <w:rtl/>
        </w:rPr>
        <w:t>أ</w:t>
      </w:r>
      <w:r>
        <w:rPr>
          <w:rtl/>
        </w:rPr>
        <w:t>خبرني سلمة، عن الفراء</w:t>
      </w:r>
      <w:r w:rsidR="00AE0EA7">
        <w:rPr>
          <w:rFonts w:hint="cs"/>
          <w:rtl/>
        </w:rPr>
        <w:t>،</w:t>
      </w:r>
      <w:r>
        <w:rPr>
          <w:rtl/>
        </w:rPr>
        <w:t xml:space="preserve"> قال</w:t>
      </w:r>
      <w:r w:rsidR="00AE0EA7">
        <w:rPr>
          <w:rFonts w:hint="cs"/>
          <w:rtl/>
        </w:rPr>
        <w:t>:</w:t>
      </w:r>
      <w:r>
        <w:rPr>
          <w:rtl/>
        </w:rPr>
        <w:t xml:space="preserve"> قعد محمّد بن علي بن الحسين </w:t>
      </w:r>
      <w:r w:rsidRPr="00B568B9">
        <w:rPr>
          <w:rStyle w:val="libAlaemChar"/>
          <w:rtl/>
        </w:rPr>
        <w:t>عليه</w:t>
      </w:r>
      <w:r w:rsidR="00AE0EA7">
        <w:rPr>
          <w:rStyle w:val="libAlaemChar"/>
          <w:rFonts w:hint="cs"/>
          <w:rtl/>
        </w:rPr>
        <w:t>م</w:t>
      </w:r>
      <w:r w:rsidRPr="00B568B9">
        <w:rPr>
          <w:rStyle w:val="libAlaemChar"/>
          <w:rtl/>
        </w:rPr>
        <w:t>‌السلام</w:t>
      </w:r>
      <w:r>
        <w:rPr>
          <w:rtl/>
        </w:rPr>
        <w:t xml:space="preserve"> </w:t>
      </w:r>
      <w:r w:rsidR="00AE0EA7">
        <w:rPr>
          <w:rFonts w:hint="cs"/>
          <w:rtl/>
        </w:rPr>
        <w:t>(</w:t>
      </w:r>
      <w:r>
        <w:rPr>
          <w:rtl/>
        </w:rPr>
        <w:t>في مجلس كان وقال</w:t>
      </w:r>
      <w:r w:rsidR="00AE0EA7">
        <w:rPr>
          <w:rFonts w:hint="cs"/>
          <w:rtl/>
        </w:rPr>
        <w:t>: «</w:t>
      </w:r>
      <w:r>
        <w:rPr>
          <w:rtl/>
        </w:rPr>
        <w:t xml:space="preserve"> ههنا الكعبان</w:t>
      </w:r>
      <w:r w:rsidR="00AE0EA7">
        <w:rPr>
          <w:rFonts w:hint="cs"/>
          <w:rtl/>
        </w:rPr>
        <w:t xml:space="preserve"> » )</w:t>
      </w:r>
      <w:r>
        <w:rPr>
          <w:rtl/>
        </w:rPr>
        <w:t xml:space="preserve"> </w:t>
      </w:r>
      <w:r w:rsidRPr="008E0CFB">
        <w:rPr>
          <w:rStyle w:val="libFootnotenumChar"/>
          <w:rtl/>
        </w:rPr>
        <w:t>(2)</w:t>
      </w:r>
      <w:r w:rsidR="00AE0EA7">
        <w:rPr>
          <w:rFonts w:hint="cs"/>
          <w:rtl/>
        </w:rPr>
        <w:t>،</w:t>
      </w:r>
    </w:p>
    <w:p w:rsidR="00B568B9" w:rsidRDefault="00860DD6" w:rsidP="00B568B9">
      <w:pPr>
        <w:pStyle w:val="libLine"/>
        <w:rPr>
          <w:rtl/>
        </w:rPr>
      </w:pPr>
      <w:r>
        <w:rPr>
          <w:rtl/>
        </w:rPr>
        <w:t>____________________________</w:t>
      </w:r>
    </w:p>
    <w:p w:rsidR="00A50425" w:rsidRDefault="00A50425" w:rsidP="00B568B9">
      <w:pPr>
        <w:pStyle w:val="libFootnote0"/>
        <w:rPr>
          <w:rtl/>
        </w:rPr>
      </w:pPr>
      <w:r>
        <w:rPr>
          <w:rFonts w:hint="cs"/>
          <w:rtl/>
        </w:rPr>
        <w:t>=</w:t>
      </w:r>
      <w:r w:rsidR="00FD6810">
        <w:rPr>
          <w:rFonts w:hint="cs"/>
          <w:rtl/>
        </w:rPr>
        <w:t xml:space="preserve"> </w:t>
      </w:r>
      <w:r>
        <w:rPr>
          <w:rFonts w:hint="cs"/>
          <w:rtl/>
        </w:rPr>
        <w:t xml:space="preserve"> </w:t>
      </w:r>
      <w:r w:rsidRPr="00A50425">
        <w:rPr>
          <w:rtl/>
        </w:rPr>
        <w:t>31، وفي تفسير البرهان ج 1 ص 453 ح 17.</w:t>
      </w:r>
    </w:p>
    <w:p w:rsidR="00B568B9" w:rsidRDefault="00B568B9" w:rsidP="00FD6810">
      <w:pPr>
        <w:pStyle w:val="libFootnote"/>
        <w:rPr>
          <w:rtl/>
        </w:rPr>
      </w:pPr>
      <w:r>
        <w:rPr>
          <w:rtl/>
        </w:rPr>
        <w:t>(1) سورة المائدة 5: 6.</w:t>
      </w:r>
    </w:p>
    <w:p w:rsidR="00FD6810" w:rsidRDefault="00B568B9" w:rsidP="00FD6810">
      <w:pPr>
        <w:pStyle w:val="libFootnote"/>
        <w:rPr>
          <w:rtl/>
        </w:rPr>
      </w:pPr>
      <w:r>
        <w:rPr>
          <w:rtl/>
        </w:rPr>
        <w:t xml:space="preserve">(2) في المصدر: كله. </w:t>
      </w:r>
    </w:p>
    <w:p w:rsidR="00FD6810" w:rsidRDefault="00B568B9" w:rsidP="00B568B9">
      <w:pPr>
        <w:pStyle w:val="libFootnote0"/>
        <w:rPr>
          <w:rtl/>
        </w:rPr>
      </w:pPr>
      <w:r>
        <w:rPr>
          <w:rtl/>
        </w:rPr>
        <w:t xml:space="preserve">3 - المصدر السابق ج 1 ص 300 ح 55، عنه في تفسير البرهان ج 1 ص 453 ح 19. </w:t>
      </w:r>
    </w:p>
    <w:p w:rsidR="00B568B9" w:rsidRDefault="00B568B9" w:rsidP="00B568B9">
      <w:pPr>
        <w:pStyle w:val="libFootnote0"/>
        <w:rPr>
          <w:rtl/>
        </w:rPr>
      </w:pPr>
      <w:r>
        <w:rPr>
          <w:rtl/>
        </w:rPr>
        <w:t>4 - الذكرى ص 88 والبحار ج 80 ص 299 ح 57.</w:t>
      </w:r>
    </w:p>
    <w:p w:rsidR="00B568B9" w:rsidRDefault="00B568B9" w:rsidP="00FD6810">
      <w:pPr>
        <w:pStyle w:val="libFootnote"/>
        <w:rPr>
          <w:rtl/>
        </w:rPr>
      </w:pPr>
      <w:r>
        <w:rPr>
          <w:rtl/>
        </w:rPr>
        <w:t>(1) ال</w:t>
      </w:r>
      <w:r w:rsidR="00FD6810">
        <w:rPr>
          <w:rFonts w:hint="cs"/>
          <w:rtl/>
        </w:rPr>
        <w:t>ْ</w:t>
      </w:r>
      <w:r>
        <w:rPr>
          <w:rtl/>
        </w:rPr>
        <w:t>م</w:t>
      </w:r>
      <w:r w:rsidR="00FD6810">
        <w:rPr>
          <w:rFonts w:hint="cs"/>
          <w:rtl/>
        </w:rPr>
        <w:t>َ</w:t>
      </w:r>
      <w:r>
        <w:rPr>
          <w:rtl/>
        </w:rPr>
        <w:t>ن</w:t>
      </w:r>
      <w:r w:rsidR="00FD6810">
        <w:rPr>
          <w:rFonts w:hint="cs"/>
          <w:rtl/>
        </w:rPr>
        <w:t>ْ</w:t>
      </w:r>
      <w:r>
        <w:rPr>
          <w:rtl/>
        </w:rPr>
        <w:t>ج</w:t>
      </w:r>
      <w:r w:rsidR="00FD6810">
        <w:rPr>
          <w:rFonts w:hint="cs"/>
          <w:rtl/>
        </w:rPr>
        <w:t>ِ</w:t>
      </w:r>
      <w:r>
        <w:rPr>
          <w:rtl/>
        </w:rPr>
        <w:t>مان وال</w:t>
      </w:r>
      <w:r w:rsidR="00FD6810">
        <w:rPr>
          <w:rFonts w:hint="cs"/>
          <w:rtl/>
        </w:rPr>
        <w:t>ْ</w:t>
      </w:r>
      <w:r>
        <w:rPr>
          <w:rtl/>
        </w:rPr>
        <w:t>م</w:t>
      </w:r>
      <w:r w:rsidR="00FD6810">
        <w:rPr>
          <w:rFonts w:hint="cs"/>
          <w:rtl/>
        </w:rPr>
        <w:t>ِ</w:t>
      </w:r>
      <w:r>
        <w:rPr>
          <w:rtl/>
        </w:rPr>
        <w:t>ن</w:t>
      </w:r>
      <w:r w:rsidR="00FD6810">
        <w:rPr>
          <w:rFonts w:hint="cs"/>
          <w:rtl/>
        </w:rPr>
        <w:t>ْ</w:t>
      </w:r>
      <w:r>
        <w:rPr>
          <w:rtl/>
        </w:rPr>
        <w:t>ج</w:t>
      </w:r>
      <w:r w:rsidR="00FD6810">
        <w:rPr>
          <w:rFonts w:hint="cs"/>
          <w:rtl/>
        </w:rPr>
        <w:t>َ</w:t>
      </w:r>
      <w:r>
        <w:rPr>
          <w:rtl/>
        </w:rPr>
        <w:t>مان: عظمان شاخصان في بوطن الكعبين يقبل أحدهما على الاخر، إذا صفت القدمان (لسان العرب - نجم - ج 12 ص 571).</w:t>
      </w:r>
    </w:p>
    <w:p w:rsidR="00B568B9" w:rsidRDefault="00B568B9" w:rsidP="00FD6810">
      <w:pPr>
        <w:pStyle w:val="libFootnote"/>
        <w:rPr>
          <w:rtl/>
        </w:rPr>
      </w:pPr>
      <w:r>
        <w:rPr>
          <w:rtl/>
        </w:rPr>
        <w:t>(2) أخرجه الشيخ المجلسي في البحار نقلا</w:t>
      </w:r>
      <w:r w:rsidR="00FD6810">
        <w:rPr>
          <w:rFonts w:hint="cs"/>
          <w:rtl/>
        </w:rPr>
        <w:t>ً</w:t>
      </w:r>
      <w:r>
        <w:rPr>
          <w:rtl/>
        </w:rPr>
        <w:t xml:space="preserve"> عن مجموعة الشهيد بهذه العبارة: (في مجلس كبير فقال لهم: ما الكعبان)، وورد في الذكرى: (في مجلس كان له</w:t>
      </w:r>
      <w:r w:rsidR="00FD6810">
        <w:rPr>
          <w:rFonts w:hint="cs"/>
          <w:rtl/>
        </w:rPr>
        <w:t xml:space="preserve"> =</w:t>
      </w:r>
      <w:r>
        <w:rPr>
          <w:rtl/>
        </w:rPr>
        <w:t xml:space="preserve"> </w:t>
      </w:r>
    </w:p>
    <w:p w:rsidR="00B568B9" w:rsidRDefault="00B568B9" w:rsidP="004B7ADF">
      <w:pPr>
        <w:pStyle w:val="libNormal0"/>
        <w:rPr>
          <w:rtl/>
        </w:rPr>
      </w:pPr>
      <w:r>
        <w:rPr>
          <w:rtl/>
        </w:rPr>
        <w:br w:type="page"/>
      </w:r>
      <w:r>
        <w:rPr>
          <w:rtl/>
        </w:rPr>
        <w:lastRenderedPageBreak/>
        <w:t>قال</w:t>
      </w:r>
      <w:r w:rsidR="00FD6810">
        <w:rPr>
          <w:rFonts w:hint="cs"/>
          <w:rtl/>
        </w:rPr>
        <w:t>:</w:t>
      </w:r>
      <w:r>
        <w:rPr>
          <w:rtl/>
        </w:rPr>
        <w:t xml:space="preserve"> فقالوا</w:t>
      </w:r>
      <w:r w:rsidR="00FD6810">
        <w:rPr>
          <w:rFonts w:hint="cs"/>
          <w:rtl/>
        </w:rPr>
        <w:t>:</w:t>
      </w:r>
      <w:r>
        <w:rPr>
          <w:rtl/>
        </w:rPr>
        <w:t xml:space="preserve"> هكذا</w:t>
      </w:r>
      <w:r w:rsidR="00FD6810">
        <w:rPr>
          <w:rFonts w:hint="cs"/>
          <w:rtl/>
        </w:rPr>
        <w:t>؟</w:t>
      </w:r>
      <w:r>
        <w:rPr>
          <w:rtl/>
        </w:rPr>
        <w:t xml:space="preserve"> فقال </w:t>
      </w:r>
      <w:r w:rsidRPr="00B568B9">
        <w:rPr>
          <w:rStyle w:val="libAlaemChar"/>
          <w:rtl/>
        </w:rPr>
        <w:t>عليه‌السلام</w:t>
      </w:r>
      <w:r w:rsidR="00FD6810">
        <w:rPr>
          <w:rFonts w:hint="cs"/>
          <w:rtl/>
        </w:rPr>
        <w:t>:</w:t>
      </w:r>
      <w:r>
        <w:rPr>
          <w:rtl/>
        </w:rPr>
        <w:t xml:space="preserve"> </w:t>
      </w:r>
      <w:r w:rsidR="00FD6810">
        <w:rPr>
          <w:rFonts w:hint="cs"/>
          <w:rtl/>
        </w:rPr>
        <w:t xml:space="preserve">« </w:t>
      </w:r>
      <w:r>
        <w:rPr>
          <w:rtl/>
        </w:rPr>
        <w:t>ليس هو هكذا ولكنه هكذا</w:t>
      </w:r>
      <w:r w:rsidR="00FD6810">
        <w:rPr>
          <w:rFonts w:hint="cs"/>
          <w:rtl/>
        </w:rPr>
        <w:t xml:space="preserve"> »،</w:t>
      </w:r>
      <w:r>
        <w:rPr>
          <w:rtl/>
        </w:rPr>
        <w:t xml:space="preserve"> و</w:t>
      </w:r>
      <w:r w:rsidR="00FD6810">
        <w:rPr>
          <w:rFonts w:hint="cs"/>
          <w:rtl/>
        </w:rPr>
        <w:t>أ</w:t>
      </w:r>
      <w:r>
        <w:rPr>
          <w:rtl/>
        </w:rPr>
        <w:t>شار إلى مشط رجله</w:t>
      </w:r>
      <w:r w:rsidR="00FD6810">
        <w:rPr>
          <w:rFonts w:hint="cs"/>
          <w:rtl/>
        </w:rPr>
        <w:t>،</w:t>
      </w:r>
      <w:r>
        <w:rPr>
          <w:rtl/>
        </w:rPr>
        <w:t xml:space="preserve"> فقالوا له</w:t>
      </w:r>
      <w:r w:rsidR="00FD6810">
        <w:rPr>
          <w:rFonts w:hint="cs"/>
          <w:rtl/>
        </w:rPr>
        <w:t>:</w:t>
      </w:r>
      <w:r>
        <w:rPr>
          <w:rtl/>
        </w:rPr>
        <w:t xml:space="preserve"> ان الناس يقولون</w:t>
      </w:r>
      <w:r w:rsidR="00FD6810">
        <w:rPr>
          <w:rFonts w:hint="cs"/>
          <w:rtl/>
        </w:rPr>
        <w:t>:</w:t>
      </w:r>
      <w:r>
        <w:rPr>
          <w:rtl/>
        </w:rPr>
        <w:t xml:space="preserve"> هكذا</w:t>
      </w:r>
      <w:r w:rsidR="00FD6810">
        <w:rPr>
          <w:rFonts w:hint="cs"/>
          <w:rtl/>
        </w:rPr>
        <w:t>،</w:t>
      </w:r>
      <w:r>
        <w:rPr>
          <w:rtl/>
        </w:rPr>
        <w:t xml:space="preserve"> فقال </w:t>
      </w:r>
      <w:r w:rsidRPr="00B568B9">
        <w:rPr>
          <w:rStyle w:val="libAlaemChar"/>
          <w:rtl/>
        </w:rPr>
        <w:t>عليه‌السلام</w:t>
      </w:r>
      <w:r w:rsidR="00FD6810">
        <w:rPr>
          <w:rFonts w:hint="cs"/>
          <w:rtl/>
        </w:rPr>
        <w:t>: «</w:t>
      </w:r>
      <w:r>
        <w:rPr>
          <w:rtl/>
        </w:rPr>
        <w:t xml:space="preserve"> لا</w:t>
      </w:r>
      <w:r w:rsidR="00FD6810">
        <w:rPr>
          <w:rFonts w:hint="cs"/>
          <w:rtl/>
        </w:rPr>
        <w:t>،</w:t>
      </w:r>
      <w:r>
        <w:rPr>
          <w:rtl/>
        </w:rPr>
        <w:t xml:space="preserve"> هذا قول الخاصة وذلك قول العام</w:t>
      </w:r>
      <w:r w:rsidR="00FD6810">
        <w:rPr>
          <w:rFonts w:hint="cs"/>
          <w:rtl/>
        </w:rPr>
        <w:t>ّ</w:t>
      </w:r>
      <w:r>
        <w:rPr>
          <w:rtl/>
        </w:rPr>
        <w:t xml:space="preserve">ة </w:t>
      </w:r>
      <w:r w:rsidR="00FD6810">
        <w:rPr>
          <w:rFonts w:hint="cs"/>
          <w:rtl/>
        </w:rPr>
        <w:t>»</w:t>
      </w:r>
      <w:r>
        <w:rPr>
          <w:rtl/>
        </w:rPr>
        <w:t>.</w:t>
      </w:r>
    </w:p>
    <w:p w:rsidR="00FC16B0" w:rsidRDefault="00B568B9" w:rsidP="00D531F2">
      <w:pPr>
        <w:pStyle w:val="libNormal"/>
        <w:rPr>
          <w:rtl/>
        </w:rPr>
      </w:pPr>
      <w:r>
        <w:rPr>
          <w:rtl/>
        </w:rPr>
        <w:t>708 / 5 - دعائم الإسلام</w:t>
      </w:r>
      <w:r w:rsidR="00FD6810">
        <w:rPr>
          <w:rFonts w:hint="cs"/>
          <w:rtl/>
        </w:rPr>
        <w:t>:</w:t>
      </w:r>
      <w:r>
        <w:rPr>
          <w:rtl/>
        </w:rPr>
        <w:t xml:space="preserve"> ويمسح على </w:t>
      </w:r>
      <w:r w:rsidRPr="008E0CFB">
        <w:rPr>
          <w:rStyle w:val="libFootnotenumChar"/>
          <w:rtl/>
        </w:rPr>
        <w:t>(1)</w:t>
      </w:r>
      <w:r>
        <w:rPr>
          <w:rtl/>
        </w:rPr>
        <w:t xml:space="preserve"> </w:t>
      </w:r>
      <w:r w:rsidR="00FD6810">
        <w:rPr>
          <w:rFonts w:hint="cs"/>
          <w:rtl/>
        </w:rPr>
        <w:t>أ</w:t>
      </w:r>
      <w:r>
        <w:rPr>
          <w:rtl/>
        </w:rPr>
        <w:t xml:space="preserve">عضاء المسح </w:t>
      </w:r>
      <w:r w:rsidR="00FD6810">
        <w:rPr>
          <w:rFonts w:hint="cs"/>
          <w:rtl/>
        </w:rPr>
        <w:t>أ</w:t>
      </w:r>
      <w:r>
        <w:rPr>
          <w:rtl/>
        </w:rPr>
        <w:t xml:space="preserve">صاب الماء ما </w:t>
      </w:r>
      <w:r w:rsidR="00FD6810">
        <w:rPr>
          <w:rFonts w:hint="cs"/>
          <w:rtl/>
        </w:rPr>
        <w:t>أ</w:t>
      </w:r>
      <w:r>
        <w:rPr>
          <w:rtl/>
        </w:rPr>
        <w:t>صاب منها</w:t>
      </w:r>
      <w:r w:rsidR="00FD6810">
        <w:rPr>
          <w:rFonts w:hint="cs"/>
          <w:rtl/>
        </w:rPr>
        <w:t>،</w:t>
      </w:r>
      <w:r>
        <w:rPr>
          <w:rtl/>
        </w:rPr>
        <w:t xml:space="preserve"> وقد ذكر أبوجعفر محمّد بن علي </w:t>
      </w:r>
      <w:r w:rsidRPr="00B568B9">
        <w:rPr>
          <w:rStyle w:val="libAlaemChar"/>
          <w:rtl/>
        </w:rPr>
        <w:t>عليه</w:t>
      </w:r>
      <w:r w:rsidR="00FD6810">
        <w:rPr>
          <w:rStyle w:val="libAlaemChar"/>
          <w:rFonts w:hint="cs"/>
          <w:rtl/>
        </w:rPr>
        <w:t>ما</w:t>
      </w:r>
      <w:r w:rsidRPr="00B568B9">
        <w:rPr>
          <w:rStyle w:val="libAlaemChar"/>
          <w:rtl/>
        </w:rPr>
        <w:t>‌السلام</w:t>
      </w:r>
      <w:r>
        <w:rPr>
          <w:rtl/>
        </w:rPr>
        <w:t xml:space="preserve"> بيان ذلك من كتاب الله</w:t>
      </w:r>
      <w:r w:rsidR="00FD6810">
        <w:rPr>
          <w:rFonts w:hint="cs"/>
          <w:rtl/>
        </w:rPr>
        <w:t>،</w:t>
      </w:r>
      <w:r>
        <w:rPr>
          <w:rtl/>
        </w:rPr>
        <w:t xml:space="preserve"> فقال في قوله تبارك وتعالى</w:t>
      </w:r>
      <w:r w:rsidR="00FD6810">
        <w:rPr>
          <w:rFonts w:hint="cs"/>
          <w:rtl/>
        </w:rPr>
        <w:t>:</w:t>
      </w:r>
      <w:r>
        <w:rPr>
          <w:rtl/>
        </w:rPr>
        <w:t xml:space="preserve"> </w:t>
      </w:r>
      <w:r w:rsidR="00D531F2">
        <w:rPr>
          <w:rFonts w:hint="cs"/>
          <w:rtl/>
        </w:rPr>
        <w:t>[</w:t>
      </w:r>
      <w:r w:rsidRPr="00D531F2">
        <w:rPr>
          <w:rStyle w:val="libAlaemChar"/>
          <w:rtl/>
        </w:rPr>
        <w:t>(</w:t>
      </w:r>
      <w:r w:rsidR="00D531F2">
        <w:rPr>
          <w:rStyle w:val="libAieChar"/>
          <w:rFonts w:hint="cs"/>
          <w:rtl/>
        </w:rPr>
        <w:t xml:space="preserve"> </w:t>
      </w:r>
      <w:r w:rsidR="00D531F2" w:rsidRPr="00D531F2">
        <w:rPr>
          <w:rStyle w:val="libAieChar"/>
          <w:rtl/>
        </w:rPr>
        <w:t>وَامْسَحُوا بِرُءُوسِكُمْ وَأَرْجُلَكُمْ إِلَى الْكَعْبَيْنِ</w:t>
      </w:r>
      <w:r w:rsidR="00D531F2">
        <w:rPr>
          <w:rStyle w:val="libAieChar"/>
          <w:rFonts w:hint="cs"/>
          <w:rtl/>
        </w:rPr>
        <w:t xml:space="preserve"> </w:t>
      </w:r>
      <w:r w:rsidRPr="00D531F2">
        <w:rPr>
          <w:rStyle w:val="libAlaemChar"/>
          <w:rtl/>
        </w:rPr>
        <w:t>)</w:t>
      </w:r>
      <w:r w:rsidR="00D531F2">
        <w:rPr>
          <w:rFonts w:hint="cs"/>
          <w:rtl/>
        </w:rPr>
        <w:t>]</w:t>
      </w:r>
      <w:r>
        <w:rPr>
          <w:rtl/>
        </w:rPr>
        <w:t xml:space="preserve"> </w:t>
      </w:r>
      <w:r w:rsidRPr="008E0CFB">
        <w:rPr>
          <w:rStyle w:val="libFootnotenumChar"/>
          <w:rtl/>
        </w:rPr>
        <w:t>(2)</w:t>
      </w:r>
      <w:r w:rsidR="00FD6810">
        <w:rPr>
          <w:rFonts w:hint="cs"/>
          <w:rtl/>
        </w:rPr>
        <w:t>،</w:t>
      </w:r>
      <w:r>
        <w:rPr>
          <w:rtl/>
        </w:rPr>
        <w:t xml:space="preserve"> بيان </w:t>
      </w:r>
      <w:r w:rsidRPr="008E0CFB">
        <w:rPr>
          <w:rStyle w:val="libFootnotenumChar"/>
          <w:rtl/>
        </w:rPr>
        <w:t>(3)</w:t>
      </w:r>
      <w:r>
        <w:rPr>
          <w:rtl/>
        </w:rPr>
        <w:t xml:space="preserve"> ان المسح انما هو ببعضها لمكان الباء في قوله</w:t>
      </w:r>
      <w:r w:rsidR="00FD6810">
        <w:rPr>
          <w:rFonts w:hint="cs"/>
          <w:rtl/>
        </w:rPr>
        <w:t>:</w:t>
      </w:r>
      <w:r>
        <w:rPr>
          <w:rtl/>
        </w:rPr>
        <w:t xml:space="preserve"> برؤوسكم كما قال في التيمم</w:t>
      </w:r>
      <w:r w:rsidR="00FD6810">
        <w:rPr>
          <w:rFonts w:hint="cs"/>
          <w:rtl/>
        </w:rPr>
        <w:t>:</w:t>
      </w:r>
      <w:r>
        <w:rPr>
          <w:rtl/>
        </w:rPr>
        <w:t xml:space="preserve"> </w:t>
      </w:r>
      <w:r w:rsidRPr="00FD6810">
        <w:rPr>
          <w:rStyle w:val="libAlaemChar"/>
          <w:rtl/>
        </w:rPr>
        <w:t>(</w:t>
      </w:r>
      <w:r w:rsidR="00FD6810">
        <w:rPr>
          <w:rFonts w:hint="cs"/>
          <w:rtl/>
        </w:rPr>
        <w:t xml:space="preserve"> </w:t>
      </w:r>
      <w:r w:rsidR="00FD6810" w:rsidRPr="00FD6810">
        <w:rPr>
          <w:rStyle w:val="libAieChar"/>
          <w:rtl/>
        </w:rPr>
        <w:t>فَامْسَحُوا بِوُجُوهِكُمْ وَأَيْدِيكُم مِّنْهُ</w:t>
      </w:r>
      <w:r w:rsidR="00FD6810">
        <w:rPr>
          <w:rStyle w:val="libAieChar"/>
          <w:rFonts w:hint="cs"/>
          <w:rtl/>
        </w:rPr>
        <w:t xml:space="preserve"> </w:t>
      </w:r>
      <w:r w:rsidRPr="00FD6810">
        <w:rPr>
          <w:rStyle w:val="libAlaemChar"/>
          <w:rtl/>
        </w:rPr>
        <w:t>)</w:t>
      </w:r>
      <w:r>
        <w:rPr>
          <w:rtl/>
        </w:rPr>
        <w:t xml:space="preserve"> </w:t>
      </w:r>
      <w:r w:rsidRPr="008E0CFB">
        <w:rPr>
          <w:rStyle w:val="libFootnotenumChar"/>
          <w:rtl/>
        </w:rPr>
        <w:t>(4)</w:t>
      </w:r>
      <w:r w:rsidR="00FD6810">
        <w:rPr>
          <w:rFonts w:hint="cs"/>
          <w:rtl/>
        </w:rPr>
        <w:t>،</w:t>
      </w:r>
      <w:r>
        <w:rPr>
          <w:rtl/>
        </w:rPr>
        <w:t xml:space="preserve"> وذلك </w:t>
      </w:r>
      <w:r w:rsidR="00FD6810">
        <w:rPr>
          <w:rFonts w:hint="cs"/>
          <w:rtl/>
        </w:rPr>
        <w:t>أ</w:t>
      </w:r>
      <w:r>
        <w:rPr>
          <w:rtl/>
        </w:rPr>
        <w:t xml:space="preserve">نه علم عزّوجلّ </w:t>
      </w:r>
      <w:r w:rsidR="00FD6810">
        <w:rPr>
          <w:rFonts w:hint="cs"/>
          <w:rtl/>
        </w:rPr>
        <w:t>أ</w:t>
      </w:r>
      <w:r>
        <w:rPr>
          <w:rtl/>
        </w:rPr>
        <w:t>ن غبار الصعيد لا يجر</w:t>
      </w:r>
      <w:r w:rsidR="00FD6810">
        <w:rPr>
          <w:rFonts w:hint="cs"/>
          <w:rtl/>
        </w:rPr>
        <w:t>ي</w:t>
      </w:r>
      <w:r>
        <w:rPr>
          <w:rtl/>
        </w:rPr>
        <w:t xml:space="preserve"> على كل</w:t>
      </w:r>
      <w:r w:rsidR="00FD6810">
        <w:rPr>
          <w:rFonts w:hint="cs"/>
          <w:rtl/>
        </w:rPr>
        <w:t>ّ</w:t>
      </w:r>
      <w:r>
        <w:rPr>
          <w:rtl/>
        </w:rPr>
        <w:t xml:space="preserve"> الوجه ولا كل اليدين</w:t>
      </w:r>
      <w:r w:rsidR="00FD6810">
        <w:rPr>
          <w:rFonts w:hint="cs"/>
          <w:rtl/>
        </w:rPr>
        <w:t>،</w:t>
      </w:r>
      <w:r>
        <w:rPr>
          <w:rtl/>
        </w:rPr>
        <w:t xml:space="preserve"> فقال</w:t>
      </w:r>
      <w:r w:rsidR="00FD6810">
        <w:rPr>
          <w:rFonts w:hint="cs"/>
          <w:rtl/>
        </w:rPr>
        <w:t>:</w:t>
      </w:r>
      <w:r>
        <w:rPr>
          <w:rtl/>
        </w:rPr>
        <w:t xml:space="preserve"> بوجوهكم و</w:t>
      </w:r>
      <w:r w:rsidR="00FD6810">
        <w:rPr>
          <w:rFonts w:hint="cs"/>
          <w:rtl/>
        </w:rPr>
        <w:t>أ</w:t>
      </w:r>
      <w:r>
        <w:rPr>
          <w:rtl/>
        </w:rPr>
        <w:t xml:space="preserve">يديكم </w:t>
      </w:r>
      <w:r w:rsidRPr="008E0CFB">
        <w:rPr>
          <w:rStyle w:val="libFootnotenumChar"/>
          <w:rtl/>
        </w:rPr>
        <w:t>(5)</w:t>
      </w:r>
      <w:r w:rsidR="00FD6810">
        <w:rPr>
          <w:rFonts w:hint="cs"/>
          <w:rtl/>
        </w:rPr>
        <w:t>،</w:t>
      </w:r>
      <w:r>
        <w:rPr>
          <w:rtl/>
        </w:rPr>
        <w:t xml:space="preserve"> وكذلك مسح الر</w:t>
      </w:r>
      <w:r w:rsidR="00FD6810">
        <w:rPr>
          <w:rFonts w:hint="cs"/>
          <w:rtl/>
        </w:rPr>
        <w:t>أ</w:t>
      </w:r>
      <w:r>
        <w:rPr>
          <w:rtl/>
        </w:rPr>
        <w:t>س والرجلين في الوضوء</w:t>
      </w:r>
      <w:r w:rsidR="00FC16B0">
        <w:rPr>
          <w:rtl/>
        </w:rPr>
        <w:t xml:space="preserve">. </w:t>
      </w:r>
    </w:p>
    <w:p w:rsidR="00B568B9" w:rsidRDefault="00FC16B0" w:rsidP="00FD6810">
      <w:pPr>
        <w:pStyle w:val="Heading2Center"/>
        <w:rPr>
          <w:rtl/>
        </w:rPr>
      </w:pPr>
      <w:bookmarkStart w:id="149" w:name="_Toc363552269"/>
      <w:r>
        <w:rPr>
          <w:rtl/>
        </w:rPr>
        <w:t xml:space="preserve">22 - </w:t>
      </w:r>
      <w:r w:rsidRPr="00FC16B0">
        <w:rPr>
          <w:rStyle w:val="libAlaemHeading2Char"/>
          <w:rtl/>
        </w:rPr>
        <w:t>(</w:t>
      </w:r>
      <w:r>
        <w:rPr>
          <w:rtl/>
        </w:rPr>
        <w:t xml:space="preserve"> </w:t>
      </w:r>
      <w:r w:rsidR="00B568B9">
        <w:rPr>
          <w:rtl/>
        </w:rPr>
        <w:t xml:space="preserve">باب </w:t>
      </w:r>
      <w:r w:rsidR="00FD6810">
        <w:rPr>
          <w:rFonts w:hint="cs"/>
          <w:rtl/>
        </w:rPr>
        <w:t>أ</w:t>
      </w:r>
      <w:r w:rsidR="00B568B9">
        <w:rPr>
          <w:rtl/>
        </w:rPr>
        <w:t>قل</w:t>
      </w:r>
      <w:r w:rsidR="00FD6810">
        <w:rPr>
          <w:rFonts w:hint="cs"/>
          <w:rtl/>
        </w:rPr>
        <w:t>ّ</w:t>
      </w:r>
      <w:r w:rsidR="00B568B9">
        <w:rPr>
          <w:rtl/>
        </w:rPr>
        <w:t xml:space="preserve"> ما</w:t>
      </w:r>
      <w:r w:rsidR="00D12257">
        <w:rPr>
          <w:rtl/>
        </w:rPr>
        <w:t xml:space="preserve"> يجزي </w:t>
      </w:r>
      <w:r w:rsidR="00B568B9">
        <w:rPr>
          <w:rtl/>
        </w:rPr>
        <w:t>من المسح</w:t>
      </w:r>
      <w:r w:rsidR="00FD6810">
        <w:rPr>
          <w:rFonts w:hint="cs"/>
          <w:rtl/>
        </w:rPr>
        <w:t xml:space="preserve"> </w:t>
      </w:r>
      <w:r w:rsidRPr="00FC16B0">
        <w:rPr>
          <w:rStyle w:val="libAlaemHeading2Char"/>
          <w:rtl/>
        </w:rPr>
        <w:t>)</w:t>
      </w:r>
      <w:bookmarkEnd w:id="149"/>
    </w:p>
    <w:p w:rsidR="00B568B9" w:rsidRDefault="00B568B9" w:rsidP="00FD6810">
      <w:pPr>
        <w:pStyle w:val="libNormal"/>
        <w:rPr>
          <w:rtl/>
        </w:rPr>
      </w:pPr>
      <w:r>
        <w:rPr>
          <w:rtl/>
        </w:rPr>
        <w:t>709 / 1 - الشيخ الكش</w:t>
      </w:r>
      <w:r w:rsidR="00FD6810">
        <w:rPr>
          <w:rFonts w:hint="cs"/>
          <w:rtl/>
        </w:rPr>
        <w:t>ي:</w:t>
      </w:r>
      <w:r>
        <w:rPr>
          <w:rtl/>
        </w:rPr>
        <w:t xml:space="preserve"> عن محمّد بن نصير، عن محمّد بن عيسى</w:t>
      </w:r>
      <w:r w:rsidR="00FD6810">
        <w:rPr>
          <w:rFonts w:hint="cs"/>
          <w:rtl/>
        </w:rPr>
        <w:t>،</w:t>
      </w:r>
    </w:p>
    <w:p w:rsidR="00B568B9" w:rsidRDefault="00860DD6" w:rsidP="00B568B9">
      <w:pPr>
        <w:pStyle w:val="libLine"/>
        <w:rPr>
          <w:rtl/>
        </w:rPr>
      </w:pPr>
      <w:r>
        <w:rPr>
          <w:rtl/>
        </w:rPr>
        <w:t>____________________________</w:t>
      </w:r>
    </w:p>
    <w:p w:rsidR="00FD6810" w:rsidRPr="00FD6810" w:rsidRDefault="00FD6810" w:rsidP="00FD6810">
      <w:pPr>
        <w:pStyle w:val="libFootnote0"/>
        <w:rPr>
          <w:rtl/>
        </w:rPr>
      </w:pPr>
      <w:r w:rsidRPr="00FD6810">
        <w:rPr>
          <w:rFonts w:hint="cs"/>
          <w:rtl/>
        </w:rPr>
        <w:t xml:space="preserve">= </w:t>
      </w:r>
      <w:r w:rsidR="00BA78C9">
        <w:rPr>
          <w:rFonts w:hint="cs"/>
          <w:rtl/>
        </w:rPr>
        <w:t xml:space="preserve">  </w:t>
      </w:r>
      <w:r w:rsidRPr="00FD6810">
        <w:rPr>
          <w:rtl/>
        </w:rPr>
        <w:t>وقال: ههنا الكعبان).</w:t>
      </w:r>
    </w:p>
    <w:p w:rsidR="00F75868" w:rsidRDefault="00B568B9" w:rsidP="00FD6810">
      <w:pPr>
        <w:pStyle w:val="libFootnote0"/>
        <w:rPr>
          <w:rtl/>
        </w:rPr>
      </w:pPr>
      <w:r w:rsidRPr="00FD6810">
        <w:rPr>
          <w:rtl/>
        </w:rPr>
        <w:t xml:space="preserve">5 - دعائم الإسلام ج 1 ص 109. </w:t>
      </w:r>
    </w:p>
    <w:p w:rsidR="00F75868" w:rsidRDefault="00B568B9" w:rsidP="00BA78C9">
      <w:pPr>
        <w:pStyle w:val="libFootnote"/>
        <w:rPr>
          <w:rtl/>
        </w:rPr>
      </w:pPr>
      <w:r w:rsidRPr="009B2E25">
        <w:rPr>
          <w:rtl/>
        </w:rPr>
        <w:t>(1)</w:t>
      </w:r>
      <w:r w:rsidRPr="00FD6810">
        <w:rPr>
          <w:rtl/>
        </w:rPr>
        <w:t xml:space="preserve"> ليس في المصدر. </w:t>
      </w:r>
    </w:p>
    <w:p w:rsidR="00F75868" w:rsidRDefault="00B568B9" w:rsidP="00BA78C9">
      <w:pPr>
        <w:pStyle w:val="libFootnote"/>
        <w:rPr>
          <w:rtl/>
        </w:rPr>
      </w:pPr>
      <w:r w:rsidRPr="009B2E25">
        <w:rPr>
          <w:rtl/>
        </w:rPr>
        <w:t>(2)</w:t>
      </w:r>
      <w:r w:rsidRPr="00FD6810">
        <w:rPr>
          <w:rtl/>
        </w:rPr>
        <w:t xml:space="preserve"> أثبتناه من المصدر. </w:t>
      </w:r>
    </w:p>
    <w:p w:rsidR="00F75868" w:rsidRDefault="00B568B9" w:rsidP="00BA78C9">
      <w:pPr>
        <w:pStyle w:val="libFootnote"/>
        <w:rPr>
          <w:rtl/>
        </w:rPr>
      </w:pPr>
      <w:r w:rsidRPr="009B2E25">
        <w:rPr>
          <w:rtl/>
        </w:rPr>
        <w:t>(3)</w:t>
      </w:r>
      <w:r w:rsidRPr="00FD6810">
        <w:rPr>
          <w:rtl/>
        </w:rPr>
        <w:t xml:space="preserve"> وفيه: فبان. </w:t>
      </w:r>
    </w:p>
    <w:p w:rsidR="00F75868" w:rsidRDefault="00B568B9" w:rsidP="00BA78C9">
      <w:pPr>
        <w:pStyle w:val="libFootnote"/>
        <w:rPr>
          <w:rtl/>
        </w:rPr>
      </w:pPr>
      <w:r w:rsidRPr="009B2E25">
        <w:rPr>
          <w:rtl/>
        </w:rPr>
        <w:t>(4)</w:t>
      </w:r>
      <w:r w:rsidRPr="00FD6810">
        <w:rPr>
          <w:rtl/>
        </w:rPr>
        <w:t xml:space="preserve"> المائدة 5: 6. </w:t>
      </w:r>
    </w:p>
    <w:p w:rsidR="00F75868" w:rsidRDefault="00B568B9" w:rsidP="00BA78C9">
      <w:pPr>
        <w:pStyle w:val="libFootnote"/>
        <w:rPr>
          <w:rtl/>
        </w:rPr>
      </w:pPr>
      <w:r w:rsidRPr="009B2E25">
        <w:rPr>
          <w:rtl/>
        </w:rPr>
        <w:t>(5)</w:t>
      </w:r>
      <w:r w:rsidRPr="00FD6810">
        <w:rPr>
          <w:rtl/>
        </w:rPr>
        <w:t xml:space="preserve"> وفيه: وايديكم منه. </w:t>
      </w:r>
    </w:p>
    <w:p w:rsidR="00F75868" w:rsidRDefault="00B568B9" w:rsidP="00BA78C9">
      <w:pPr>
        <w:pStyle w:val="libFootnoteCenterBold"/>
        <w:rPr>
          <w:rtl/>
        </w:rPr>
      </w:pPr>
      <w:r w:rsidRPr="00FD6810">
        <w:rPr>
          <w:rtl/>
        </w:rPr>
        <w:t xml:space="preserve">الباب - 22 </w:t>
      </w:r>
    </w:p>
    <w:p w:rsidR="00B568B9" w:rsidRPr="00FD6810" w:rsidRDefault="00B568B9" w:rsidP="00FD6810">
      <w:pPr>
        <w:pStyle w:val="libFootnote0"/>
        <w:rPr>
          <w:rtl/>
        </w:rPr>
      </w:pPr>
      <w:r w:rsidRPr="00FD6810">
        <w:rPr>
          <w:rtl/>
        </w:rPr>
        <w:t>1 - رجال الكشي ج 2 ص 627</w:t>
      </w:r>
      <w:r w:rsidR="00F75868">
        <w:rPr>
          <w:rFonts w:hint="cs"/>
          <w:rtl/>
        </w:rPr>
        <w:t xml:space="preserve"> ح 616</w:t>
      </w:r>
      <w:r w:rsidRPr="00FD6810">
        <w:rPr>
          <w:rtl/>
        </w:rPr>
        <w:t xml:space="preserve">، ونحوه باختلاف يسير في ص 681 ح 719، والبحار ج 80 ص 287 ح 41. </w:t>
      </w:r>
    </w:p>
    <w:p w:rsidR="004B7ADF" w:rsidRDefault="00B568B9" w:rsidP="004B7ADF">
      <w:pPr>
        <w:pStyle w:val="libNormal0"/>
        <w:rPr>
          <w:rtl/>
        </w:rPr>
      </w:pPr>
      <w:r>
        <w:rPr>
          <w:rtl/>
        </w:rPr>
        <w:br w:type="page"/>
      </w:r>
      <w:r>
        <w:rPr>
          <w:rtl/>
        </w:rPr>
        <w:lastRenderedPageBreak/>
        <w:t>عن يونس</w:t>
      </w:r>
      <w:r w:rsidR="004B7ADF">
        <w:rPr>
          <w:rFonts w:hint="cs"/>
          <w:rtl/>
        </w:rPr>
        <w:t>،</w:t>
      </w:r>
      <w:r>
        <w:rPr>
          <w:rtl/>
        </w:rPr>
        <w:t xml:space="preserve"> قال قلت لحريز يوما</w:t>
      </w:r>
      <w:r w:rsidR="004B7ADF">
        <w:rPr>
          <w:rFonts w:hint="cs"/>
          <w:rtl/>
        </w:rPr>
        <w:t>:</w:t>
      </w:r>
      <w:r>
        <w:rPr>
          <w:rtl/>
        </w:rPr>
        <w:t xml:space="preserve"> يا </w:t>
      </w:r>
      <w:r w:rsidR="004B7ADF">
        <w:rPr>
          <w:rFonts w:hint="cs"/>
          <w:rtl/>
        </w:rPr>
        <w:t>أ</w:t>
      </w:r>
      <w:r>
        <w:rPr>
          <w:rtl/>
        </w:rPr>
        <w:t>با عبدالله</w:t>
      </w:r>
      <w:r w:rsidR="004B7ADF">
        <w:rPr>
          <w:rFonts w:hint="cs"/>
          <w:rtl/>
        </w:rPr>
        <w:t>،</w:t>
      </w:r>
      <w:r>
        <w:rPr>
          <w:rtl/>
        </w:rPr>
        <w:t xml:space="preserve"> كم يجزيك </w:t>
      </w:r>
      <w:r w:rsidR="004B7ADF">
        <w:rPr>
          <w:rFonts w:hint="cs"/>
          <w:rtl/>
        </w:rPr>
        <w:t>أ</w:t>
      </w:r>
      <w:r>
        <w:rPr>
          <w:rtl/>
        </w:rPr>
        <w:t>ن تمسح من شعر ر</w:t>
      </w:r>
      <w:r w:rsidR="004B7ADF">
        <w:rPr>
          <w:rFonts w:hint="cs"/>
          <w:rtl/>
        </w:rPr>
        <w:t>أ</w:t>
      </w:r>
      <w:r>
        <w:rPr>
          <w:rtl/>
        </w:rPr>
        <w:t>سك في وضوئك للصلاة</w:t>
      </w:r>
      <w:r w:rsidR="004B7ADF">
        <w:rPr>
          <w:rFonts w:hint="cs"/>
          <w:rtl/>
        </w:rPr>
        <w:t>؟</w:t>
      </w:r>
      <w:r>
        <w:rPr>
          <w:rtl/>
        </w:rPr>
        <w:t xml:space="preserve"> قال</w:t>
      </w:r>
      <w:r w:rsidR="004B7ADF">
        <w:rPr>
          <w:rFonts w:hint="cs"/>
          <w:rtl/>
        </w:rPr>
        <w:t>:</w:t>
      </w:r>
      <w:r>
        <w:rPr>
          <w:rtl/>
        </w:rPr>
        <w:t xml:space="preserve"> بقدر ثلاث </w:t>
      </w:r>
      <w:r w:rsidR="004B7ADF">
        <w:rPr>
          <w:rFonts w:hint="cs"/>
          <w:rtl/>
        </w:rPr>
        <w:t>أ</w:t>
      </w:r>
      <w:r>
        <w:rPr>
          <w:rtl/>
        </w:rPr>
        <w:t>صابع</w:t>
      </w:r>
      <w:r w:rsidR="004B7ADF">
        <w:rPr>
          <w:rFonts w:hint="cs"/>
          <w:rtl/>
        </w:rPr>
        <w:t>،</w:t>
      </w:r>
      <w:r>
        <w:rPr>
          <w:rtl/>
        </w:rPr>
        <w:t xml:space="preserve"> و</w:t>
      </w:r>
      <w:r w:rsidR="004B7ADF">
        <w:rPr>
          <w:rFonts w:hint="cs"/>
          <w:rtl/>
        </w:rPr>
        <w:t>أ</w:t>
      </w:r>
      <w:r>
        <w:rPr>
          <w:rtl/>
        </w:rPr>
        <w:t>ومى بالسبابة والوسطى والثالثة</w:t>
      </w:r>
      <w:r w:rsidR="004B7ADF">
        <w:rPr>
          <w:rFonts w:hint="cs"/>
          <w:rtl/>
        </w:rPr>
        <w:t>،</w:t>
      </w:r>
      <w:r>
        <w:rPr>
          <w:rtl/>
        </w:rPr>
        <w:t xml:space="preserve"> وكان يونس يذكر عنه فقها كثيرا</w:t>
      </w:r>
      <w:r w:rsidR="004B7ADF">
        <w:rPr>
          <w:rFonts w:hint="cs"/>
          <w:rtl/>
        </w:rPr>
        <w:t>.</w:t>
      </w:r>
      <w:r>
        <w:rPr>
          <w:rtl/>
        </w:rPr>
        <w:t xml:space="preserve"> </w:t>
      </w:r>
    </w:p>
    <w:p w:rsidR="00B568B9" w:rsidRDefault="00B568B9" w:rsidP="004B7ADF">
      <w:pPr>
        <w:pStyle w:val="libNormal"/>
        <w:rPr>
          <w:rtl/>
        </w:rPr>
      </w:pPr>
      <w:r>
        <w:rPr>
          <w:rtl/>
        </w:rPr>
        <w:t>قال في البحار</w:t>
      </w:r>
      <w:r w:rsidR="004B7ADF">
        <w:rPr>
          <w:rFonts w:hint="cs"/>
          <w:rtl/>
        </w:rPr>
        <w:t>:</w:t>
      </w:r>
      <w:r>
        <w:rPr>
          <w:rtl/>
        </w:rPr>
        <w:t xml:space="preserve"> يدل على </w:t>
      </w:r>
      <w:r w:rsidR="004B7ADF">
        <w:rPr>
          <w:rFonts w:hint="cs"/>
          <w:rtl/>
        </w:rPr>
        <w:t>أ</w:t>
      </w:r>
      <w:r>
        <w:rPr>
          <w:rtl/>
        </w:rPr>
        <w:t xml:space="preserve">ن حريزا كان يرى المسح بمقدار ثلاث </w:t>
      </w:r>
      <w:r w:rsidR="004B7ADF">
        <w:rPr>
          <w:rFonts w:hint="cs"/>
          <w:rtl/>
        </w:rPr>
        <w:t>أ</w:t>
      </w:r>
      <w:r>
        <w:rPr>
          <w:rtl/>
        </w:rPr>
        <w:t>صابع واجبا</w:t>
      </w:r>
      <w:r w:rsidR="004B7ADF">
        <w:rPr>
          <w:rFonts w:hint="cs"/>
          <w:rtl/>
        </w:rPr>
        <w:t>،</w:t>
      </w:r>
      <w:r>
        <w:rPr>
          <w:rtl/>
        </w:rPr>
        <w:t xml:space="preserve"> ويحتمل </w:t>
      </w:r>
      <w:r w:rsidR="004B7ADF">
        <w:rPr>
          <w:rFonts w:hint="cs"/>
          <w:rtl/>
        </w:rPr>
        <w:t>أ</w:t>
      </w:r>
      <w:r w:rsidR="004B7ADF">
        <w:rPr>
          <w:rtl/>
        </w:rPr>
        <w:t>ن يكون مراده الاجزاء في الفضل</w:t>
      </w:r>
      <w:r>
        <w:rPr>
          <w:rtl/>
        </w:rPr>
        <w:t>.</w:t>
      </w:r>
    </w:p>
    <w:p w:rsidR="00B568B9" w:rsidRDefault="00B568B9" w:rsidP="00B77480">
      <w:pPr>
        <w:pStyle w:val="libNormal"/>
        <w:rPr>
          <w:rtl/>
        </w:rPr>
      </w:pPr>
      <w:r>
        <w:rPr>
          <w:rtl/>
        </w:rPr>
        <w:t>710 / 2 - الصدوق في الخصال</w:t>
      </w:r>
      <w:r w:rsidR="004B7ADF">
        <w:rPr>
          <w:rFonts w:hint="cs"/>
          <w:rtl/>
        </w:rPr>
        <w:t>:</w:t>
      </w:r>
      <w:r>
        <w:rPr>
          <w:rtl/>
        </w:rPr>
        <w:t xml:space="preserve"> عن </w:t>
      </w:r>
      <w:r w:rsidR="00E82F8C">
        <w:rPr>
          <w:rtl/>
        </w:rPr>
        <w:t>أحمد</w:t>
      </w:r>
      <w:r>
        <w:rPr>
          <w:rtl/>
        </w:rPr>
        <w:t xml:space="preserve"> بن الحسن القط</w:t>
      </w:r>
      <w:r w:rsidR="004B7ADF">
        <w:rPr>
          <w:rFonts w:hint="cs"/>
          <w:rtl/>
        </w:rPr>
        <w:t>ّ</w:t>
      </w:r>
      <w:r>
        <w:rPr>
          <w:rtl/>
        </w:rPr>
        <w:t>ان، عن الحسن بن علي</w:t>
      </w:r>
      <w:r w:rsidR="004B7ADF">
        <w:rPr>
          <w:rFonts w:hint="cs"/>
          <w:rtl/>
        </w:rPr>
        <w:t>ّ</w:t>
      </w:r>
      <w:r>
        <w:rPr>
          <w:rtl/>
        </w:rPr>
        <w:t xml:space="preserve"> العسكري، عن أبي عبدالله محمّد بن زكري</w:t>
      </w:r>
      <w:r w:rsidR="004B7ADF">
        <w:rPr>
          <w:rFonts w:hint="cs"/>
          <w:rtl/>
        </w:rPr>
        <w:t>ّ</w:t>
      </w:r>
      <w:r>
        <w:rPr>
          <w:rtl/>
        </w:rPr>
        <w:t>ا البصري، عن جعفر بن محمّد بن عمارة، عن أبيه، عن جابر بن يزيد الجعفي</w:t>
      </w:r>
      <w:r w:rsidR="004B7ADF">
        <w:rPr>
          <w:rFonts w:hint="cs"/>
          <w:rtl/>
        </w:rPr>
        <w:t>،</w:t>
      </w:r>
      <w:r>
        <w:rPr>
          <w:rtl/>
        </w:rPr>
        <w:t xml:space="preserve"> قال</w:t>
      </w:r>
      <w:r w:rsidR="004B7ADF">
        <w:rPr>
          <w:rFonts w:hint="cs"/>
          <w:rtl/>
        </w:rPr>
        <w:t>:</w:t>
      </w:r>
      <w:r>
        <w:rPr>
          <w:rtl/>
        </w:rPr>
        <w:t xml:space="preserve"> سمعت </w:t>
      </w:r>
      <w:r w:rsidR="004B7ADF">
        <w:rPr>
          <w:rFonts w:hint="cs"/>
          <w:rtl/>
        </w:rPr>
        <w:t>أ</w:t>
      </w:r>
      <w:r>
        <w:rPr>
          <w:rtl/>
        </w:rPr>
        <w:t xml:space="preserve">با جعفر محمّد بن علي الباقر </w:t>
      </w:r>
      <w:r w:rsidRPr="00B568B9">
        <w:rPr>
          <w:rStyle w:val="libAlaemChar"/>
          <w:rtl/>
        </w:rPr>
        <w:t>عليه</w:t>
      </w:r>
      <w:r w:rsidR="004B7ADF">
        <w:rPr>
          <w:rStyle w:val="libAlaemChar"/>
          <w:rFonts w:hint="cs"/>
          <w:rtl/>
        </w:rPr>
        <w:t>ما</w:t>
      </w:r>
      <w:r w:rsidRPr="00B568B9">
        <w:rPr>
          <w:rStyle w:val="libAlaemChar"/>
          <w:rtl/>
        </w:rPr>
        <w:t>‌السلام</w:t>
      </w:r>
      <w:r>
        <w:rPr>
          <w:rtl/>
        </w:rPr>
        <w:t xml:space="preserve"> يقول</w:t>
      </w:r>
      <w:r w:rsidR="004B7ADF">
        <w:rPr>
          <w:rFonts w:hint="cs"/>
          <w:rtl/>
        </w:rPr>
        <w:t>: «</w:t>
      </w:r>
      <w:r>
        <w:rPr>
          <w:rtl/>
        </w:rPr>
        <w:t xml:space="preserve"> ليس على النساء </w:t>
      </w:r>
      <w:r w:rsidR="004B7ADF">
        <w:rPr>
          <w:rFonts w:hint="cs"/>
          <w:rtl/>
        </w:rPr>
        <w:t>أ</w:t>
      </w:r>
      <w:r>
        <w:rPr>
          <w:rtl/>
        </w:rPr>
        <w:t>ذان</w:t>
      </w:r>
      <w:r w:rsidR="004B7ADF">
        <w:rPr>
          <w:rFonts w:hint="cs"/>
          <w:rtl/>
        </w:rPr>
        <w:t xml:space="preserve"> ...</w:t>
      </w:r>
      <w:r>
        <w:rPr>
          <w:rtl/>
        </w:rPr>
        <w:t xml:space="preserve"> إلى </w:t>
      </w:r>
      <w:r w:rsidR="004B7ADF">
        <w:rPr>
          <w:rFonts w:hint="cs"/>
          <w:rtl/>
        </w:rPr>
        <w:t>أ</w:t>
      </w:r>
      <w:r>
        <w:rPr>
          <w:rtl/>
        </w:rPr>
        <w:t>ن قال</w:t>
      </w:r>
      <w:r w:rsidR="004B7ADF">
        <w:rPr>
          <w:rFonts w:hint="cs"/>
          <w:rtl/>
        </w:rPr>
        <w:t>:</w:t>
      </w:r>
      <w:r>
        <w:rPr>
          <w:rtl/>
        </w:rPr>
        <w:t xml:space="preserve"> ولا تمسح كما يمسح الرجل </w:t>
      </w:r>
      <w:r w:rsidRPr="008E0CFB">
        <w:rPr>
          <w:rStyle w:val="libFootnotenumChar"/>
          <w:rtl/>
        </w:rPr>
        <w:t>(1)</w:t>
      </w:r>
      <w:r w:rsidR="004B7ADF">
        <w:rPr>
          <w:rFonts w:hint="cs"/>
          <w:rtl/>
        </w:rPr>
        <w:t>،</w:t>
      </w:r>
      <w:r>
        <w:rPr>
          <w:rtl/>
        </w:rPr>
        <w:t xml:space="preserve"> بل عليها </w:t>
      </w:r>
      <w:r w:rsidR="00B77480">
        <w:rPr>
          <w:rFonts w:hint="cs"/>
          <w:rtl/>
        </w:rPr>
        <w:t>أ</w:t>
      </w:r>
      <w:r>
        <w:rPr>
          <w:rtl/>
        </w:rPr>
        <w:t>ن تلق</w:t>
      </w:r>
      <w:r w:rsidR="00B77480">
        <w:rPr>
          <w:rFonts w:hint="cs"/>
          <w:rtl/>
        </w:rPr>
        <w:t>ي</w:t>
      </w:r>
      <w:r>
        <w:rPr>
          <w:rtl/>
        </w:rPr>
        <w:t xml:space="preserve"> الخمار، عن موضع مسحها </w:t>
      </w:r>
      <w:r w:rsidRPr="008E0CFB">
        <w:rPr>
          <w:rStyle w:val="libFootnotenumChar"/>
          <w:rtl/>
        </w:rPr>
        <w:t>(2)</w:t>
      </w:r>
      <w:r w:rsidR="00B77480">
        <w:rPr>
          <w:rFonts w:hint="cs"/>
          <w:rtl/>
        </w:rPr>
        <w:t>،</w:t>
      </w:r>
      <w:r>
        <w:rPr>
          <w:rtl/>
        </w:rPr>
        <w:t xml:space="preserve"> في صلاة الغداة والمغرب</w:t>
      </w:r>
      <w:r w:rsidR="00B77480">
        <w:rPr>
          <w:rFonts w:hint="cs"/>
          <w:rtl/>
        </w:rPr>
        <w:t>،</w:t>
      </w:r>
      <w:r>
        <w:rPr>
          <w:rtl/>
        </w:rPr>
        <w:t xml:space="preserve"> وتمسح عليه في سائر الصلاة</w:t>
      </w:r>
      <w:r w:rsidR="00B77480">
        <w:rPr>
          <w:rFonts w:hint="cs"/>
          <w:rtl/>
        </w:rPr>
        <w:t>،</w:t>
      </w:r>
      <w:r>
        <w:rPr>
          <w:rtl/>
        </w:rPr>
        <w:t xml:space="preserve"> تدخل اصبعها فتمسح على ر</w:t>
      </w:r>
      <w:r w:rsidR="00B77480">
        <w:rPr>
          <w:rFonts w:hint="cs"/>
          <w:rtl/>
        </w:rPr>
        <w:t>أ</w:t>
      </w:r>
      <w:r>
        <w:rPr>
          <w:rtl/>
        </w:rPr>
        <w:t xml:space="preserve">سها من غير </w:t>
      </w:r>
      <w:r w:rsidR="00B77480">
        <w:rPr>
          <w:rFonts w:hint="cs"/>
          <w:rtl/>
        </w:rPr>
        <w:t>أ</w:t>
      </w:r>
      <w:r>
        <w:rPr>
          <w:rtl/>
        </w:rPr>
        <w:t>ن تلق</w:t>
      </w:r>
      <w:r w:rsidR="00B77480">
        <w:rPr>
          <w:rFonts w:hint="cs"/>
          <w:rtl/>
        </w:rPr>
        <w:t>ي</w:t>
      </w:r>
      <w:r>
        <w:rPr>
          <w:rtl/>
        </w:rPr>
        <w:t xml:space="preserve"> عنها خمارها </w:t>
      </w:r>
      <w:r w:rsidR="00B77480">
        <w:rPr>
          <w:rFonts w:hint="cs"/>
          <w:rtl/>
        </w:rPr>
        <w:t>»</w:t>
      </w:r>
      <w:r>
        <w:rPr>
          <w:rtl/>
        </w:rPr>
        <w:t>.</w:t>
      </w:r>
    </w:p>
    <w:p w:rsidR="00B568B9" w:rsidRDefault="00B568B9" w:rsidP="00B77480">
      <w:pPr>
        <w:pStyle w:val="libNormal"/>
        <w:rPr>
          <w:rtl/>
        </w:rPr>
      </w:pPr>
      <w:r>
        <w:rPr>
          <w:rtl/>
        </w:rPr>
        <w:t xml:space="preserve">711 / 3 </w:t>
      </w:r>
      <w:r w:rsidR="000D5FC9">
        <w:rPr>
          <w:rtl/>
        </w:rPr>
        <w:t>-</w:t>
      </w:r>
      <w:r>
        <w:rPr>
          <w:rtl/>
        </w:rPr>
        <w:t xml:space="preserve"> الجعفريات</w:t>
      </w:r>
      <w:r w:rsidR="00B77480">
        <w:rPr>
          <w:rFonts w:hint="cs"/>
          <w:rtl/>
        </w:rPr>
        <w:t>:</w:t>
      </w:r>
      <w:r>
        <w:rPr>
          <w:rtl/>
        </w:rPr>
        <w:t xml:space="preserve"> </w:t>
      </w:r>
      <w:r w:rsidR="00B77480">
        <w:rPr>
          <w:rFonts w:hint="cs"/>
          <w:rtl/>
        </w:rPr>
        <w:t>أ</w:t>
      </w:r>
      <w:r>
        <w:rPr>
          <w:rtl/>
        </w:rPr>
        <w:t>خبرن</w:t>
      </w:r>
      <w:r w:rsidR="00B77480">
        <w:rPr>
          <w:rFonts w:hint="cs"/>
          <w:rtl/>
        </w:rPr>
        <w:t xml:space="preserve">ا </w:t>
      </w:r>
      <w:r>
        <w:rPr>
          <w:rtl/>
        </w:rPr>
        <w:t>محمّد</w:t>
      </w:r>
      <w:r w:rsidR="00B77480">
        <w:rPr>
          <w:rFonts w:hint="cs"/>
          <w:rtl/>
        </w:rPr>
        <w:t>،</w:t>
      </w:r>
      <w:r>
        <w:rPr>
          <w:rtl/>
        </w:rPr>
        <w:t xml:space="preserve"> </w:t>
      </w:r>
      <w:r w:rsidR="00C247CA">
        <w:rPr>
          <w:rtl/>
        </w:rPr>
        <w:t>حدّثني</w:t>
      </w:r>
      <w:r>
        <w:rPr>
          <w:rtl/>
        </w:rPr>
        <w:t xml:space="preserve"> موسى</w:t>
      </w:r>
      <w:r w:rsidR="00B77480">
        <w:rPr>
          <w:rFonts w:hint="cs"/>
          <w:rtl/>
        </w:rPr>
        <w:t>،</w:t>
      </w:r>
      <w:r>
        <w:rPr>
          <w:rtl/>
        </w:rPr>
        <w:t xml:space="preserve"> حدّثنا أبي، عن أبيه، عن جدّه جعفر بن محمّد، عن أبيه</w:t>
      </w:r>
      <w:r w:rsidR="00B77480">
        <w:rPr>
          <w:rFonts w:hint="cs"/>
          <w:rtl/>
        </w:rPr>
        <w:t>،</w:t>
      </w:r>
      <w:r>
        <w:rPr>
          <w:rtl/>
        </w:rPr>
        <w:t xml:space="preserve"> </w:t>
      </w:r>
      <w:r w:rsidR="00B77480">
        <w:rPr>
          <w:rFonts w:hint="cs"/>
          <w:rtl/>
        </w:rPr>
        <w:t>أ</w:t>
      </w:r>
      <w:r>
        <w:rPr>
          <w:rtl/>
        </w:rPr>
        <w:t>ن</w:t>
      </w:r>
      <w:r w:rsidR="00B77480">
        <w:rPr>
          <w:rFonts w:hint="cs"/>
          <w:rtl/>
        </w:rPr>
        <w:t>ّ</w:t>
      </w:r>
      <w:r>
        <w:rPr>
          <w:rtl/>
        </w:rPr>
        <w:t xml:space="preserve"> علي</w:t>
      </w:r>
      <w:r w:rsidR="00B77480">
        <w:rPr>
          <w:rFonts w:hint="cs"/>
          <w:rtl/>
        </w:rPr>
        <w:t>ّ</w:t>
      </w:r>
      <w:r>
        <w:rPr>
          <w:rtl/>
        </w:rPr>
        <w:t>ا</w:t>
      </w:r>
      <w:r w:rsidR="00B77480">
        <w:rPr>
          <w:rFonts w:hint="cs"/>
          <w:rtl/>
        </w:rPr>
        <w:t>ً</w:t>
      </w:r>
      <w:r>
        <w:rPr>
          <w:rtl/>
        </w:rPr>
        <w:t xml:space="preserve"> </w:t>
      </w:r>
      <w:r w:rsidRPr="00B568B9">
        <w:rPr>
          <w:rStyle w:val="libAlaemChar"/>
          <w:rtl/>
        </w:rPr>
        <w:t>عليه</w:t>
      </w:r>
      <w:r w:rsidR="00B77480">
        <w:rPr>
          <w:rStyle w:val="libAlaemChar"/>
          <w:rFonts w:hint="cs"/>
          <w:rtl/>
        </w:rPr>
        <w:t>م</w:t>
      </w:r>
      <w:r w:rsidRPr="00B568B9">
        <w:rPr>
          <w:rStyle w:val="libAlaemChar"/>
          <w:rtl/>
        </w:rPr>
        <w:t>‌السلام</w:t>
      </w:r>
      <w:r>
        <w:rPr>
          <w:rtl/>
        </w:rPr>
        <w:t xml:space="preserve"> كان يمسح بر</w:t>
      </w:r>
      <w:r w:rsidR="00B77480">
        <w:rPr>
          <w:rFonts w:hint="cs"/>
          <w:rtl/>
        </w:rPr>
        <w:t>أ</w:t>
      </w:r>
      <w:r>
        <w:rPr>
          <w:rtl/>
        </w:rPr>
        <w:t>سه مر</w:t>
      </w:r>
      <w:r w:rsidR="00B77480">
        <w:rPr>
          <w:rFonts w:hint="cs"/>
          <w:rtl/>
        </w:rPr>
        <w:t>ّ</w:t>
      </w:r>
      <w:r>
        <w:rPr>
          <w:rtl/>
        </w:rPr>
        <w:t>ة واحدة</w:t>
      </w:r>
      <w:r w:rsidR="00B77480">
        <w:rPr>
          <w:rFonts w:hint="cs"/>
          <w:rtl/>
        </w:rPr>
        <w:t>.</w:t>
      </w:r>
    </w:p>
    <w:p w:rsidR="00B568B9" w:rsidRDefault="00860DD6" w:rsidP="00B568B9">
      <w:pPr>
        <w:pStyle w:val="libLine"/>
        <w:rPr>
          <w:rtl/>
        </w:rPr>
      </w:pPr>
      <w:r>
        <w:rPr>
          <w:rtl/>
        </w:rPr>
        <w:t>____________________________</w:t>
      </w:r>
    </w:p>
    <w:p w:rsidR="00B77480" w:rsidRDefault="00B568B9" w:rsidP="00B77480">
      <w:pPr>
        <w:pStyle w:val="libFootnote0"/>
        <w:rPr>
          <w:rtl/>
        </w:rPr>
      </w:pPr>
      <w:r w:rsidRPr="00B77480">
        <w:rPr>
          <w:rtl/>
        </w:rPr>
        <w:t xml:space="preserve">2 - الخصال ص 585 ح 12 والبحارج 80 ص 261 ح 8. </w:t>
      </w:r>
    </w:p>
    <w:p w:rsidR="00B77480" w:rsidRDefault="00B568B9" w:rsidP="00B77480">
      <w:pPr>
        <w:pStyle w:val="libFootnote"/>
        <w:rPr>
          <w:rtl/>
        </w:rPr>
      </w:pPr>
      <w:r w:rsidRPr="009B2E25">
        <w:rPr>
          <w:rtl/>
        </w:rPr>
        <w:t>(1)</w:t>
      </w:r>
      <w:r w:rsidRPr="00B77480">
        <w:rPr>
          <w:rtl/>
        </w:rPr>
        <w:t xml:space="preserve"> في المصدر: الرجال. </w:t>
      </w:r>
    </w:p>
    <w:p w:rsidR="00B77480" w:rsidRDefault="00B568B9" w:rsidP="00B77480">
      <w:pPr>
        <w:pStyle w:val="libFootnote"/>
        <w:rPr>
          <w:rtl/>
        </w:rPr>
      </w:pPr>
      <w:r w:rsidRPr="009B2E25">
        <w:rPr>
          <w:rtl/>
        </w:rPr>
        <w:t>(2)</w:t>
      </w:r>
      <w:r w:rsidRPr="00B77480">
        <w:rPr>
          <w:rtl/>
        </w:rPr>
        <w:t xml:space="preserve"> وفيه: مسح رأسها. </w:t>
      </w:r>
    </w:p>
    <w:p w:rsidR="00B568B9" w:rsidRPr="00B77480" w:rsidRDefault="00B568B9" w:rsidP="00B77480">
      <w:pPr>
        <w:pStyle w:val="libFootnote0"/>
        <w:rPr>
          <w:rtl/>
        </w:rPr>
      </w:pPr>
      <w:r w:rsidRPr="00B77480">
        <w:rPr>
          <w:rtl/>
        </w:rPr>
        <w:t xml:space="preserve">3 - الجعفريات ص 16. </w:t>
      </w:r>
    </w:p>
    <w:p w:rsidR="00B568B9" w:rsidRDefault="00B568B9" w:rsidP="009B2E25">
      <w:pPr>
        <w:pStyle w:val="Heading2Center"/>
        <w:rPr>
          <w:rtl/>
        </w:rPr>
      </w:pPr>
      <w:r>
        <w:rPr>
          <w:rtl/>
        </w:rPr>
        <w:br w:type="page"/>
      </w:r>
      <w:bookmarkStart w:id="150" w:name="_Toc363552270"/>
      <w:r w:rsidR="00FC16B0">
        <w:rPr>
          <w:rtl/>
        </w:rPr>
        <w:lastRenderedPageBreak/>
        <w:t xml:space="preserve">23 - </w:t>
      </w:r>
      <w:r w:rsidR="00FC16B0" w:rsidRPr="00FC16B0">
        <w:rPr>
          <w:rStyle w:val="libAlaemHeading2Char"/>
          <w:rtl/>
        </w:rPr>
        <w:t>(</w:t>
      </w:r>
      <w:r w:rsidR="00FC16B0">
        <w:rPr>
          <w:rtl/>
        </w:rPr>
        <w:t xml:space="preserve"> </w:t>
      </w:r>
      <w:r>
        <w:rPr>
          <w:rtl/>
        </w:rPr>
        <w:t>باب وجوب المسح على الرجلين</w:t>
      </w:r>
      <w:r w:rsidR="009B2E25">
        <w:rPr>
          <w:rFonts w:hint="cs"/>
          <w:rtl/>
        </w:rPr>
        <w:t>،</w:t>
      </w:r>
      <w:r>
        <w:rPr>
          <w:rtl/>
        </w:rPr>
        <w:t xml:space="preserve"> وعدم اجزاء غسلهما في الوضوء</w:t>
      </w:r>
      <w:r w:rsidR="00E175E2" w:rsidRPr="00DC1B15">
        <w:rPr>
          <w:rFonts w:hint="cs"/>
          <w:rtl/>
        </w:rPr>
        <w:t xml:space="preserve"> </w:t>
      </w:r>
      <w:r w:rsidR="00FC16B0" w:rsidRPr="00FC16B0">
        <w:rPr>
          <w:rStyle w:val="libAlaemHeading2Char"/>
          <w:rtl/>
        </w:rPr>
        <w:t>)</w:t>
      </w:r>
      <w:bookmarkEnd w:id="150"/>
    </w:p>
    <w:p w:rsidR="00B568B9" w:rsidRDefault="00B568B9" w:rsidP="009B2E25">
      <w:pPr>
        <w:pStyle w:val="libNormal"/>
        <w:rPr>
          <w:rtl/>
        </w:rPr>
      </w:pPr>
      <w:r>
        <w:rPr>
          <w:rtl/>
        </w:rPr>
        <w:t>712 / 1 - دعائم الإسلام</w:t>
      </w:r>
      <w:r w:rsidR="009B2E25">
        <w:rPr>
          <w:rFonts w:hint="cs"/>
          <w:rtl/>
        </w:rPr>
        <w:t>:</w:t>
      </w:r>
      <w:r>
        <w:rPr>
          <w:rtl/>
        </w:rPr>
        <w:t xml:space="preserve"> قوله تعالى</w:t>
      </w:r>
      <w:r w:rsidR="009B2E25">
        <w:rPr>
          <w:rFonts w:hint="cs"/>
          <w:rtl/>
        </w:rPr>
        <w:t>:</w:t>
      </w:r>
      <w:r>
        <w:rPr>
          <w:rtl/>
        </w:rPr>
        <w:t xml:space="preserve"> (وارجلكم إلى الكعبين) </w:t>
      </w:r>
      <w:r w:rsidRPr="008E0CFB">
        <w:rPr>
          <w:rStyle w:val="libFootnotenumChar"/>
          <w:rtl/>
        </w:rPr>
        <w:t>(1)</w:t>
      </w:r>
      <w:r>
        <w:rPr>
          <w:rtl/>
        </w:rPr>
        <w:t xml:space="preserve"> بالكسر قراءة </w:t>
      </w:r>
      <w:r w:rsidR="00E82F8C">
        <w:rPr>
          <w:rtl/>
        </w:rPr>
        <w:t>أهل البيت</w:t>
      </w:r>
      <w:r>
        <w:rPr>
          <w:rtl/>
        </w:rPr>
        <w:t xml:space="preserve"> </w:t>
      </w:r>
      <w:r w:rsidRPr="00B568B9">
        <w:rPr>
          <w:rStyle w:val="libAlaemChar"/>
          <w:rtl/>
        </w:rPr>
        <w:t>عليه</w:t>
      </w:r>
      <w:r w:rsidR="009B2E25">
        <w:rPr>
          <w:rStyle w:val="libAlaemChar"/>
          <w:rFonts w:hint="cs"/>
          <w:rtl/>
        </w:rPr>
        <w:t>م</w:t>
      </w:r>
      <w:r w:rsidRPr="00B568B9">
        <w:rPr>
          <w:rStyle w:val="libAlaemChar"/>
          <w:rtl/>
        </w:rPr>
        <w:t>‌السلام</w:t>
      </w:r>
      <w:r w:rsidR="009B2E25">
        <w:rPr>
          <w:rFonts w:hint="cs"/>
          <w:rtl/>
        </w:rPr>
        <w:t>،</w:t>
      </w:r>
      <w:r>
        <w:rPr>
          <w:rtl/>
        </w:rPr>
        <w:t xml:space="preserve"> وكذلك قال أبوجعفر </w:t>
      </w:r>
      <w:r w:rsidRPr="00B568B9">
        <w:rPr>
          <w:rStyle w:val="libAlaemChar"/>
          <w:rtl/>
        </w:rPr>
        <w:t>عليه‌السلام</w:t>
      </w:r>
      <w:r>
        <w:rPr>
          <w:rtl/>
        </w:rPr>
        <w:t xml:space="preserve"> </w:t>
      </w:r>
      <w:r w:rsidRPr="008E0CFB">
        <w:rPr>
          <w:rStyle w:val="libFootnotenumChar"/>
          <w:rtl/>
        </w:rPr>
        <w:t>(2)</w:t>
      </w:r>
      <w:r>
        <w:rPr>
          <w:rtl/>
        </w:rPr>
        <w:t xml:space="preserve"> وقد سئل عن المسح على الرجلين</w:t>
      </w:r>
      <w:r w:rsidR="009B2E25">
        <w:rPr>
          <w:rFonts w:hint="cs"/>
          <w:rtl/>
        </w:rPr>
        <w:t>،</w:t>
      </w:r>
      <w:r>
        <w:rPr>
          <w:rtl/>
        </w:rPr>
        <w:t xml:space="preserve"> فقال</w:t>
      </w:r>
      <w:r w:rsidR="009B2E25">
        <w:rPr>
          <w:rFonts w:hint="cs"/>
          <w:rtl/>
        </w:rPr>
        <w:t>: «</w:t>
      </w:r>
      <w:r>
        <w:rPr>
          <w:rtl/>
        </w:rPr>
        <w:t xml:space="preserve"> به نطق الكتاب </w:t>
      </w:r>
      <w:r w:rsidRPr="008E0CFB">
        <w:rPr>
          <w:rStyle w:val="libFootnotenumChar"/>
          <w:rtl/>
        </w:rPr>
        <w:t>(3)</w:t>
      </w:r>
      <w:r w:rsidR="009B2E25">
        <w:rPr>
          <w:rFonts w:hint="cs"/>
          <w:rtl/>
        </w:rPr>
        <w:t>،</w:t>
      </w:r>
      <w:r>
        <w:rPr>
          <w:rtl/>
        </w:rPr>
        <w:t xml:space="preserve"> وقال</w:t>
      </w:r>
      <w:r w:rsidR="009B2E25">
        <w:rPr>
          <w:rFonts w:hint="cs"/>
          <w:rtl/>
        </w:rPr>
        <w:t>:</w:t>
      </w:r>
      <w:r>
        <w:rPr>
          <w:rtl/>
        </w:rPr>
        <w:t xml:space="preserve"> لما </w:t>
      </w:r>
      <w:r w:rsidR="009B2E25">
        <w:rPr>
          <w:rFonts w:hint="cs"/>
          <w:rtl/>
        </w:rPr>
        <w:t>أ</w:t>
      </w:r>
      <w:r>
        <w:rPr>
          <w:rtl/>
        </w:rPr>
        <w:t>وجب الله التيمم على من لم يجد الماء</w:t>
      </w:r>
      <w:r w:rsidR="009B2E25">
        <w:rPr>
          <w:rFonts w:hint="cs"/>
          <w:rtl/>
        </w:rPr>
        <w:t>،</w:t>
      </w:r>
      <w:r>
        <w:rPr>
          <w:rtl/>
        </w:rPr>
        <w:t xml:space="preserve"> جعل التيمم مسحا على عضو</w:t>
      </w:r>
      <w:r w:rsidR="009B2E25">
        <w:rPr>
          <w:rFonts w:hint="cs"/>
          <w:rtl/>
        </w:rPr>
        <w:t>ي</w:t>
      </w:r>
      <w:r>
        <w:rPr>
          <w:rtl/>
        </w:rPr>
        <w:t xml:space="preserve"> الغسل</w:t>
      </w:r>
      <w:r w:rsidR="009B2E25">
        <w:rPr>
          <w:rFonts w:hint="cs"/>
          <w:rtl/>
        </w:rPr>
        <w:t>،</w:t>
      </w:r>
      <w:r>
        <w:rPr>
          <w:rtl/>
        </w:rPr>
        <w:t xml:space="preserve"> وهما الوجه واليدان</w:t>
      </w:r>
      <w:r w:rsidR="009B2E25">
        <w:rPr>
          <w:rFonts w:hint="cs"/>
          <w:rtl/>
        </w:rPr>
        <w:t>،</w:t>
      </w:r>
      <w:r>
        <w:rPr>
          <w:rtl/>
        </w:rPr>
        <w:t xml:space="preserve"> و</w:t>
      </w:r>
      <w:r w:rsidR="009B2E25">
        <w:rPr>
          <w:rFonts w:hint="cs"/>
          <w:rtl/>
        </w:rPr>
        <w:t>أ</w:t>
      </w:r>
      <w:r>
        <w:rPr>
          <w:rtl/>
        </w:rPr>
        <w:t>سقط عضو</w:t>
      </w:r>
      <w:r w:rsidR="009B2E25">
        <w:rPr>
          <w:rFonts w:hint="cs"/>
          <w:rtl/>
        </w:rPr>
        <w:t>ي</w:t>
      </w:r>
      <w:r>
        <w:rPr>
          <w:rtl/>
        </w:rPr>
        <w:t xml:space="preserve"> المسح وهما الر</w:t>
      </w:r>
      <w:r w:rsidR="009B2E25">
        <w:rPr>
          <w:rFonts w:hint="cs"/>
          <w:rtl/>
        </w:rPr>
        <w:t>أ</w:t>
      </w:r>
      <w:r>
        <w:rPr>
          <w:rtl/>
        </w:rPr>
        <w:t>س والرجلان</w:t>
      </w:r>
      <w:r w:rsidR="009B2E25">
        <w:rPr>
          <w:rFonts w:hint="cs"/>
          <w:rtl/>
        </w:rPr>
        <w:t xml:space="preserve"> »</w:t>
      </w:r>
      <w:r>
        <w:rPr>
          <w:rtl/>
        </w:rPr>
        <w:t xml:space="preserve"> في حديث طويل ذكره.</w:t>
      </w:r>
    </w:p>
    <w:p w:rsidR="009B2E25" w:rsidRDefault="00B568B9" w:rsidP="009B2E25">
      <w:pPr>
        <w:pStyle w:val="libNormal"/>
        <w:rPr>
          <w:rtl/>
        </w:rPr>
      </w:pPr>
      <w:r>
        <w:rPr>
          <w:rtl/>
        </w:rPr>
        <w:t xml:space="preserve">713 / 2 - </w:t>
      </w:r>
      <w:r w:rsidR="00B07714">
        <w:rPr>
          <w:rtl/>
        </w:rPr>
        <w:t>الكراجكي</w:t>
      </w:r>
      <w:r>
        <w:rPr>
          <w:rtl/>
        </w:rPr>
        <w:t xml:space="preserve"> في كنز الفوائد</w:t>
      </w:r>
      <w:r w:rsidR="009B2E25">
        <w:rPr>
          <w:rFonts w:hint="cs"/>
          <w:rtl/>
        </w:rPr>
        <w:t>:</w:t>
      </w:r>
      <w:r>
        <w:rPr>
          <w:rtl/>
        </w:rPr>
        <w:t xml:space="preserve"> </w:t>
      </w:r>
      <w:r w:rsidR="00E82F8C">
        <w:rPr>
          <w:rtl/>
        </w:rPr>
        <w:t>قال: قال</w:t>
      </w:r>
      <w:r>
        <w:rPr>
          <w:rtl/>
        </w:rPr>
        <w:t xml:space="preserve"> </w:t>
      </w:r>
      <w:r w:rsidR="00B07714">
        <w:rPr>
          <w:rtl/>
        </w:rPr>
        <w:t>أميرالمؤمنين</w:t>
      </w:r>
      <w:r>
        <w:rPr>
          <w:rtl/>
        </w:rPr>
        <w:t xml:space="preserve"> </w:t>
      </w:r>
      <w:r w:rsidRPr="00B568B9">
        <w:rPr>
          <w:rStyle w:val="libAlaemChar"/>
          <w:rtl/>
        </w:rPr>
        <w:t>عليه‌السلام</w:t>
      </w:r>
      <w:r w:rsidR="009B2E25">
        <w:rPr>
          <w:rFonts w:hint="cs"/>
          <w:rtl/>
        </w:rPr>
        <w:t>: «</w:t>
      </w:r>
      <w:r>
        <w:rPr>
          <w:rtl/>
        </w:rPr>
        <w:t xml:space="preserve"> ما نزل القرآن إل</w:t>
      </w:r>
      <w:r w:rsidR="009B2E25">
        <w:rPr>
          <w:rFonts w:hint="cs"/>
          <w:rtl/>
        </w:rPr>
        <w:t>ّ</w:t>
      </w:r>
      <w:r>
        <w:rPr>
          <w:rtl/>
        </w:rPr>
        <w:t>ا بالمسح</w:t>
      </w:r>
      <w:r w:rsidR="009B2E25">
        <w:rPr>
          <w:rFonts w:hint="cs"/>
          <w:rtl/>
        </w:rPr>
        <w:t xml:space="preserve"> ».</w:t>
      </w:r>
      <w:r>
        <w:rPr>
          <w:rtl/>
        </w:rPr>
        <w:t xml:space="preserve"> </w:t>
      </w:r>
    </w:p>
    <w:p w:rsidR="00B568B9" w:rsidRDefault="00B568B9" w:rsidP="009B2E25">
      <w:pPr>
        <w:pStyle w:val="libNormal"/>
        <w:rPr>
          <w:rtl/>
        </w:rPr>
      </w:pPr>
      <w:r>
        <w:rPr>
          <w:rtl/>
        </w:rPr>
        <w:t>وقال ابن عباس</w:t>
      </w:r>
      <w:r w:rsidR="009B2E25">
        <w:rPr>
          <w:rFonts w:hint="cs"/>
          <w:rtl/>
        </w:rPr>
        <w:t>:</w:t>
      </w:r>
      <w:r>
        <w:rPr>
          <w:rtl/>
        </w:rPr>
        <w:t xml:space="preserve"> نزل القرآن بغسلين ومسحين.</w:t>
      </w:r>
    </w:p>
    <w:p w:rsidR="00B568B9" w:rsidRDefault="00B568B9" w:rsidP="00150583">
      <w:pPr>
        <w:pStyle w:val="libNormal"/>
        <w:rPr>
          <w:rtl/>
        </w:rPr>
      </w:pPr>
      <w:r>
        <w:rPr>
          <w:rtl/>
        </w:rPr>
        <w:t>714 / 3 - العياشي في تفسيره</w:t>
      </w:r>
      <w:r w:rsidR="009B2E25">
        <w:rPr>
          <w:rFonts w:hint="cs"/>
          <w:rtl/>
        </w:rPr>
        <w:t>:</w:t>
      </w:r>
      <w:r>
        <w:rPr>
          <w:rtl/>
        </w:rPr>
        <w:t xml:space="preserve"> عن غالب بن الهذيل</w:t>
      </w:r>
      <w:r w:rsidR="009B2E25">
        <w:rPr>
          <w:rFonts w:hint="cs"/>
          <w:rtl/>
        </w:rPr>
        <w:t>،</w:t>
      </w:r>
      <w:r>
        <w:rPr>
          <w:rtl/>
        </w:rPr>
        <w:t xml:space="preserve"> قال</w:t>
      </w:r>
      <w:r w:rsidR="009B2E25">
        <w:rPr>
          <w:rFonts w:hint="cs"/>
          <w:rtl/>
        </w:rPr>
        <w:t>:</w:t>
      </w:r>
      <w:r>
        <w:rPr>
          <w:rtl/>
        </w:rPr>
        <w:t xml:space="preserve"> س</w:t>
      </w:r>
      <w:r w:rsidR="009B2E25">
        <w:rPr>
          <w:rFonts w:hint="cs"/>
          <w:rtl/>
        </w:rPr>
        <w:t>أ</w:t>
      </w:r>
      <w:r>
        <w:rPr>
          <w:rtl/>
        </w:rPr>
        <w:t xml:space="preserve">لت </w:t>
      </w:r>
      <w:r w:rsidR="009B2E25">
        <w:rPr>
          <w:rFonts w:hint="cs"/>
          <w:rtl/>
        </w:rPr>
        <w:t>أ</w:t>
      </w:r>
      <w:r>
        <w:rPr>
          <w:rtl/>
        </w:rPr>
        <w:t xml:space="preserve">باجعفر </w:t>
      </w:r>
      <w:r w:rsidRPr="00B568B9">
        <w:rPr>
          <w:rStyle w:val="libAlaemChar"/>
          <w:rtl/>
        </w:rPr>
        <w:t>عليه‌السلام</w:t>
      </w:r>
      <w:r>
        <w:rPr>
          <w:rtl/>
        </w:rPr>
        <w:t xml:space="preserve"> عن قول الله</w:t>
      </w:r>
      <w:r w:rsidR="009B2E25">
        <w:rPr>
          <w:rFonts w:hint="cs"/>
          <w:rtl/>
        </w:rPr>
        <w:t>:</w:t>
      </w:r>
      <w:r>
        <w:rPr>
          <w:rtl/>
        </w:rPr>
        <w:t xml:space="preserve"> </w:t>
      </w:r>
      <w:r w:rsidRPr="00150583">
        <w:rPr>
          <w:rStyle w:val="libAlaemChar"/>
          <w:rtl/>
        </w:rPr>
        <w:t>(</w:t>
      </w:r>
      <w:r w:rsidR="00150583">
        <w:rPr>
          <w:rFonts w:hint="cs"/>
          <w:rtl/>
        </w:rPr>
        <w:t xml:space="preserve"> </w:t>
      </w:r>
      <w:r w:rsidR="00150583" w:rsidRPr="00150583">
        <w:rPr>
          <w:rStyle w:val="libAieChar"/>
          <w:rtl/>
        </w:rPr>
        <w:t>وَامْسَحُوا بِرُءُوسِكُمْ وَأَرْجُلَكُمْ</w:t>
      </w:r>
      <w:r w:rsidR="009B2E25" w:rsidRPr="00150583">
        <w:rPr>
          <w:rStyle w:val="libAieChar"/>
          <w:rFonts w:hint="cs"/>
          <w:rtl/>
        </w:rPr>
        <w:t xml:space="preserve"> ...</w:t>
      </w:r>
      <w:r w:rsidR="00150583">
        <w:rPr>
          <w:rFonts w:hint="cs"/>
          <w:rtl/>
        </w:rPr>
        <w:t xml:space="preserve"> </w:t>
      </w:r>
      <w:r w:rsidRPr="00150583">
        <w:rPr>
          <w:rStyle w:val="libAlaemChar"/>
          <w:rtl/>
        </w:rPr>
        <w:t>)</w:t>
      </w:r>
      <w:r>
        <w:rPr>
          <w:rtl/>
        </w:rPr>
        <w:t xml:space="preserve"> </w:t>
      </w:r>
      <w:r w:rsidRPr="008E0CFB">
        <w:rPr>
          <w:rStyle w:val="libFootnotenumChar"/>
          <w:rtl/>
        </w:rPr>
        <w:t>(1)</w:t>
      </w:r>
      <w:r>
        <w:rPr>
          <w:rtl/>
        </w:rPr>
        <w:t xml:space="preserve"> على الخفض هي </w:t>
      </w:r>
      <w:r w:rsidR="009B2E25">
        <w:rPr>
          <w:rFonts w:hint="cs"/>
          <w:rtl/>
        </w:rPr>
        <w:t>أ</w:t>
      </w:r>
      <w:r>
        <w:rPr>
          <w:rtl/>
        </w:rPr>
        <w:t>م على الرفع</w:t>
      </w:r>
      <w:r w:rsidR="009B2E25">
        <w:rPr>
          <w:rFonts w:hint="cs"/>
          <w:rtl/>
        </w:rPr>
        <w:t>؟</w:t>
      </w:r>
      <w:r>
        <w:rPr>
          <w:rtl/>
        </w:rPr>
        <w:t xml:space="preserve"> فقال</w:t>
      </w:r>
    </w:p>
    <w:p w:rsidR="00B568B9" w:rsidRDefault="00860DD6" w:rsidP="00B568B9">
      <w:pPr>
        <w:pStyle w:val="libLine"/>
        <w:rPr>
          <w:rtl/>
        </w:rPr>
      </w:pPr>
      <w:r>
        <w:rPr>
          <w:rtl/>
        </w:rPr>
        <w:t>____________________________</w:t>
      </w:r>
    </w:p>
    <w:p w:rsidR="009B2E25" w:rsidRDefault="00B568B9" w:rsidP="009B2E25">
      <w:pPr>
        <w:pStyle w:val="libFootnoteCenterBold"/>
        <w:rPr>
          <w:rtl/>
        </w:rPr>
      </w:pPr>
      <w:r w:rsidRPr="009B2E25">
        <w:rPr>
          <w:rtl/>
        </w:rPr>
        <w:t xml:space="preserve">الباب - 23 </w:t>
      </w:r>
    </w:p>
    <w:p w:rsidR="009B2E25" w:rsidRDefault="00B568B9" w:rsidP="009B2E25">
      <w:pPr>
        <w:pStyle w:val="libFootnote0"/>
        <w:rPr>
          <w:rtl/>
        </w:rPr>
      </w:pPr>
      <w:r w:rsidRPr="009B2E25">
        <w:rPr>
          <w:rtl/>
        </w:rPr>
        <w:t xml:space="preserve">1 - دعائم الإسلام ج 1 ص 108. </w:t>
      </w:r>
    </w:p>
    <w:p w:rsidR="009B2E25" w:rsidRPr="009B2E25" w:rsidRDefault="009B2E25" w:rsidP="009B2E25">
      <w:pPr>
        <w:pStyle w:val="libFootnote"/>
        <w:rPr>
          <w:rtl/>
        </w:rPr>
      </w:pPr>
      <w:r w:rsidRPr="009B2E25">
        <w:rPr>
          <w:rtl/>
        </w:rPr>
        <w:t>(1) المائدة 5: 6.</w:t>
      </w:r>
    </w:p>
    <w:p w:rsidR="009B2E25" w:rsidRDefault="00B568B9" w:rsidP="009B2E25">
      <w:pPr>
        <w:pStyle w:val="libFootnote"/>
        <w:rPr>
          <w:rtl/>
        </w:rPr>
      </w:pPr>
      <w:r w:rsidRPr="009B2E25">
        <w:rPr>
          <w:rtl/>
        </w:rPr>
        <w:t>(2) في المصدر: على قراءة من قرأ: وأرجلكم، خفضا</w:t>
      </w:r>
      <w:r w:rsidR="009B2E25">
        <w:rPr>
          <w:rFonts w:hint="cs"/>
          <w:rtl/>
        </w:rPr>
        <w:t>ً</w:t>
      </w:r>
      <w:r w:rsidRPr="009B2E25">
        <w:rPr>
          <w:rtl/>
        </w:rPr>
        <w:t xml:space="preserve"> فجعل ذلك نس</w:t>
      </w:r>
      <w:r w:rsidR="009B2E25">
        <w:rPr>
          <w:rFonts w:hint="cs"/>
          <w:rtl/>
        </w:rPr>
        <w:t>ق</w:t>
      </w:r>
      <w:r w:rsidRPr="009B2E25">
        <w:rPr>
          <w:rtl/>
        </w:rPr>
        <w:t>ا</w:t>
      </w:r>
      <w:r w:rsidR="009B2E25">
        <w:rPr>
          <w:rFonts w:hint="cs"/>
          <w:rtl/>
        </w:rPr>
        <w:t>ً</w:t>
      </w:r>
      <w:r w:rsidRPr="009B2E25">
        <w:rPr>
          <w:rtl/>
        </w:rPr>
        <w:t xml:space="preserve"> على مسح الرأس، وهي قراءة أهل البيت (صلوات الله عليهم) ومن وافقهم من قراء العامة، ولذلك قال أبوجعفر محمّد بن علي </w:t>
      </w:r>
      <w:r w:rsidRPr="009B2E25">
        <w:rPr>
          <w:rStyle w:val="libFootnoteAlaemChar"/>
          <w:rtl/>
        </w:rPr>
        <w:t>صلى‌الله‌عليه‌وآله‌</w:t>
      </w:r>
      <w:r w:rsidRPr="009B2E25">
        <w:rPr>
          <w:rtl/>
        </w:rPr>
        <w:t xml:space="preserve">. </w:t>
      </w:r>
    </w:p>
    <w:p w:rsidR="009B2E25" w:rsidRDefault="00B568B9" w:rsidP="009B2E25">
      <w:pPr>
        <w:pStyle w:val="libFootnote"/>
        <w:rPr>
          <w:rtl/>
        </w:rPr>
      </w:pPr>
      <w:r w:rsidRPr="009B2E25">
        <w:rPr>
          <w:rtl/>
        </w:rPr>
        <w:t xml:space="preserve">(3) وفيه: القرآن. </w:t>
      </w:r>
    </w:p>
    <w:p w:rsidR="009B2E25" w:rsidRDefault="00B568B9" w:rsidP="009B2E25">
      <w:pPr>
        <w:pStyle w:val="libFootnote0"/>
        <w:rPr>
          <w:rtl/>
        </w:rPr>
      </w:pPr>
      <w:r w:rsidRPr="009B2E25">
        <w:rPr>
          <w:rtl/>
        </w:rPr>
        <w:t xml:space="preserve">2 - كنز الفوائد ص 69، والبحار ج 80 ص 299 ح 60. </w:t>
      </w:r>
    </w:p>
    <w:p w:rsidR="009B2E25" w:rsidRPr="009B2E25" w:rsidRDefault="00B568B9" w:rsidP="009B2E25">
      <w:pPr>
        <w:pStyle w:val="libFootnote0"/>
        <w:rPr>
          <w:rtl/>
        </w:rPr>
      </w:pPr>
      <w:r w:rsidRPr="009B2E25">
        <w:rPr>
          <w:rtl/>
        </w:rPr>
        <w:t>3 - تفسير العياشي ج 1 ص</w:t>
      </w:r>
      <w:r w:rsidR="009B2E25">
        <w:rPr>
          <w:rFonts w:hint="cs"/>
          <w:rtl/>
        </w:rPr>
        <w:t xml:space="preserve"> 301 ح 60 وتفسير البرهان ج 1 ص 453 والتهذيب ج 1 ص</w:t>
      </w:r>
      <w:r w:rsidRPr="009B2E25">
        <w:rPr>
          <w:rtl/>
        </w:rPr>
        <w:t xml:space="preserve"> 70 ح 37، والبحار ج 80 ص 285 ح 37. </w:t>
      </w:r>
    </w:p>
    <w:p w:rsidR="00B568B9" w:rsidRPr="009B2E25" w:rsidRDefault="00B568B9" w:rsidP="009B2E25">
      <w:pPr>
        <w:pStyle w:val="libFootnote"/>
        <w:rPr>
          <w:rtl/>
        </w:rPr>
      </w:pPr>
      <w:r w:rsidRPr="009B2E25">
        <w:rPr>
          <w:rtl/>
        </w:rPr>
        <w:t xml:space="preserve">(1) المائدة 5: 6. </w:t>
      </w:r>
    </w:p>
    <w:p w:rsidR="00150583" w:rsidRDefault="00B568B9" w:rsidP="00150583">
      <w:pPr>
        <w:pStyle w:val="libNormal0"/>
        <w:rPr>
          <w:rtl/>
        </w:rPr>
      </w:pPr>
      <w:r>
        <w:rPr>
          <w:rtl/>
        </w:rPr>
        <w:br w:type="page"/>
      </w:r>
      <w:r w:rsidRPr="00B568B9">
        <w:rPr>
          <w:rStyle w:val="libAlaemChar"/>
          <w:rtl/>
        </w:rPr>
        <w:lastRenderedPageBreak/>
        <w:t>عليه‌السلام</w:t>
      </w:r>
      <w:r w:rsidR="00150583">
        <w:rPr>
          <w:rFonts w:hint="cs"/>
          <w:rtl/>
        </w:rPr>
        <w:t>:</w:t>
      </w:r>
      <w:r>
        <w:rPr>
          <w:rtl/>
        </w:rPr>
        <w:t xml:space="preserve"> </w:t>
      </w:r>
      <w:r w:rsidR="00150583">
        <w:rPr>
          <w:rFonts w:hint="cs"/>
          <w:rtl/>
        </w:rPr>
        <w:t xml:space="preserve">« </w:t>
      </w:r>
      <w:r>
        <w:rPr>
          <w:rtl/>
        </w:rPr>
        <w:t>بل هي على الخفض</w:t>
      </w:r>
      <w:r w:rsidR="00150583">
        <w:rPr>
          <w:rFonts w:hint="cs"/>
          <w:rtl/>
        </w:rPr>
        <w:t xml:space="preserve"> ».</w:t>
      </w:r>
      <w:r>
        <w:rPr>
          <w:rtl/>
        </w:rPr>
        <w:t xml:space="preserve"> </w:t>
      </w:r>
    </w:p>
    <w:p w:rsidR="00B568B9" w:rsidRDefault="00B568B9" w:rsidP="00150583">
      <w:pPr>
        <w:pStyle w:val="libNormal"/>
        <w:rPr>
          <w:rtl/>
        </w:rPr>
      </w:pPr>
      <w:r>
        <w:rPr>
          <w:rtl/>
        </w:rPr>
        <w:t>قلت</w:t>
      </w:r>
      <w:r w:rsidR="00150583">
        <w:rPr>
          <w:rFonts w:hint="cs"/>
          <w:rtl/>
        </w:rPr>
        <w:t>:</w:t>
      </w:r>
      <w:r>
        <w:rPr>
          <w:rtl/>
        </w:rPr>
        <w:t xml:space="preserve"> كذا في النسخ</w:t>
      </w:r>
      <w:r w:rsidR="00150583">
        <w:rPr>
          <w:rFonts w:hint="cs"/>
          <w:rtl/>
        </w:rPr>
        <w:t>،</w:t>
      </w:r>
      <w:r>
        <w:rPr>
          <w:rtl/>
        </w:rPr>
        <w:t xml:space="preserve"> والصواب </w:t>
      </w:r>
      <w:r w:rsidR="00150583">
        <w:rPr>
          <w:rFonts w:hint="cs"/>
          <w:rtl/>
        </w:rPr>
        <w:t>أ</w:t>
      </w:r>
      <w:r>
        <w:rPr>
          <w:rtl/>
        </w:rPr>
        <w:t>م على النصب</w:t>
      </w:r>
      <w:r w:rsidR="00150583">
        <w:rPr>
          <w:rFonts w:hint="cs"/>
          <w:rtl/>
        </w:rPr>
        <w:t>،</w:t>
      </w:r>
      <w:r>
        <w:rPr>
          <w:rtl/>
        </w:rPr>
        <w:t xml:space="preserve"> كما في التهذيب عنه</w:t>
      </w:r>
      <w:r w:rsidR="00150583">
        <w:rPr>
          <w:rFonts w:hint="cs"/>
          <w:rtl/>
        </w:rPr>
        <w:t>،</w:t>
      </w:r>
      <w:r>
        <w:rPr>
          <w:rtl/>
        </w:rPr>
        <w:t xml:space="preserve"> نعم قر</w:t>
      </w:r>
      <w:r w:rsidR="00150583">
        <w:rPr>
          <w:rFonts w:hint="cs"/>
          <w:rtl/>
        </w:rPr>
        <w:t>أ</w:t>
      </w:r>
      <w:r>
        <w:rPr>
          <w:rtl/>
        </w:rPr>
        <w:t xml:space="preserve"> الحسن بالرفع.</w:t>
      </w:r>
    </w:p>
    <w:p w:rsidR="00150583" w:rsidRDefault="00B568B9" w:rsidP="00150583">
      <w:pPr>
        <w:pStyle w:val="libNormal"/>
        <w:rPr>
          <w:rtl/>
        </w:rPr>
      </w:pPr>
      <w:r>
        <w:rPr>
          <w:rtl/>
        </w:rPr>
        <w:t xml:space="preserve">715 / 4 - </w:t>
      </w:r>
      <w:r w:rsidR="00447A07">
        <w:rPr>
          <w:rtl/>
        </w:rPr>
        <w:t xml:space="preserve">الجعفريات: أخبرنا محمّد، حدّثني موسى، حدّثنا </w:t>
      </w:r>
      <w:r>
        <w:rPr>
          <w:rtl/>
        </w:rPr>
        <w:t>أبي، عن أبيه، عن جدّه جعفر بن محمّد، عن أبيه</w:t>
      </w:r>
      <w:r w:rsidR="00150583">
        <w:rPr>
          <w:rFonts w:hint="cs"/>
          <w:rtl/>
        </w:rPr>
        <w:t>،</w:t>
      </w:r>
      <w:r>
        <w:rPr>
          <w:rtl/>
        </w:rPr>
        <w:t xml:space="preserve"> ان عليا</w:t>
      </w:r>
      <w:r w:rsidR="00150583">
        <w:rPr>
          <w:rFonts w:hint="cs"/>
          <w:rtl/>
        </w:rPr>
        <w:t>ً</w:t>
      </w:r>
      <w:r>
        <w:rPr>
          <w:rtl/>
        </w:rPr>
        <w:t xml:space="preserve"> </w:t>
      </w:r>
      <w:r w:rsidRPr="00B568B9">
        <w:rPr>
          <w:rStyle w:val="libAlaemChar"/>
          <w:rtl/>
        </w:rPr>
        <w:t>عليه</w:t>
      </w:r>
      <w:r w:rsidR="00150583">
        <w:rPr>
          <w:rStyle w:val="libAlaemChar"/>
          <w:rFonts w:hint="cs"/>
          <w:rtl/>
        </w:rPr>
        <w:t>م</w:t>
      </w:r>
      <w:r w:rsidRPr="00B568B9">
        <w:rPr>
          <w:rStyle w:val="libAlaemChar"/>
          <w:rtl/>
        </w:rPr>
        <w:t>‌السلام</w:t>
      </w:r>
      <w:r>
        <w:rPr>
          <w:rtl/>
        </w:rPr>
        <w:t xml:space="preserve"> كان يقر</w:t>
      </w:r>
      <w:r w:rsidR="00150583">
        <w:rPr>
          <w:rFonts w:hint="cs"/>
          <w:rtl/>
        </w:rPr>
        <w:t>أ:</w:t>
      </w:r>
      <w:r>
        <w:rPr>
          <w:rtl/>
        </w:rPr>
        <w:t xml:space="preserve"> </w:t>
      </w:r>
      <w:r w:rsidRPr="00150583">
        <w:rPr>
          <w:rStyle w:val="libAlaemChar"/>
          <w:rtl/>
        </w:rPr>
        <w:t>(</w:t>
      </w:r>
      <w:r w:rsidR="00150583">
        <w:rPr>
          <w:rFonts w:hint="cs"/>
          <w:rtl/>
        </w:rPr>
        <w:t xml:space="preserve"> </w:t>
      </w:r>
      <w:r w:rsidR="00150583" w:rsidRPr="00150583">
        <w:rPr>
          <w:rStyle w:val="libAieChar"/>
          <w:rtl/>
        </w:rPr>
        <w:t>وَامْسَحُوا بِرُءُوسِكُمْ وَأَرْجُلَكُمْ إِلَى الْكَعْبَيْنِ</w:t>
      </w:r>
      <w:r w:rsidR="00150583">
        <w:rPr>
          <w:rFonts w:hint="cs"/>
          <w:rtl/>
        </w:rPr>
        <w:t xml:space="preserve"> </w:t>
      </w:r>
      <w:r w:rsidRPr="00150583">
        <w:rPr>
          <w:rStyle w:val="libAlaemChar"/>
          <w:rtl/>
        </w:rPr>
        <w:t>)</w:t>
      </w:r>
      <w:r>
        <w:rPr>
          <w:rtl/>
        </w:rPr>
        <w:t xml:space="preserve"> </w:t>
      </w:r>
      <w:r w:rsidRPr="008E0CFB">
        <w:rPr>
          <w:rStyle w:val="libFootnotenumChar"/>
          <w:rtl/>
        </w:rPr>
        <w:t>(1)</w:t>
      </w:r>
      <w:r w:rsidR="00150583">
        <w:rPr>
          <w:rFonts w:hint="cs"/>
          <w:rtl/>
        </w:rPr>
        <w:t>،</w:t>
      </w:r>
      <w:r>
        <w:rPr>
          <w:rtl/>
        </w:rPr>
        <w:t xml:space="preserve"> قال أبوعبدالله جعفر بن محمّد </w:t>
      </w:r>
      <w:r w:rsidRPr="00B568B9">
        <w:rPr>
          <w:rStyle w:val="libAlaemChar"/>
          <w:rtl/>
        </w:rPr>
        <w:t>عليه</w:t>
      </w:r>
      <w:r w:rsidR="00150583">
        <w:rPr>
          <w:rStyle w:val="libAlaemChar"/>
          <w:rFonts w:hint="cs"/>
          <w:rtl/>
        </w:rPr>
        <w:t>ما</w:t>
      </w:r>
      <w:r w:rsidRPr="00B568B9">
        <w:rPr>
          <w:rStyle w:val="libAlaemChar"/>
          <w:rtl/>
        </w:rPr>
        <w:t>‌السلام</w:t>
      </w:r>
      <w:r w:rsidR="00150583">
        <w:rPr>
          <w:rFonts w:hint="cs"/>
          <w:rtl/>
        </w:rPr>
        <w:t>: «</w:t>
      </w:r>
      <w:r>
        <w:rPr>
          <w:rtl/>
        </w:rPr>
        <w:t xml:space="preserve"> فمن ثق</w:t>
      </w:r>
      <w:r w:rsidR="00150583">
        <w:rPr>
          <w:rFonts w:hint="cs"/>
          <w:rtl/>
        </w:rPr>
        <w:t>ّ</w:t>
      </w:r>
      <w:r>
        <w:rPr>
          <w:rtl/>
        </w:rPr>
        <w:t>ل فهو غسل القدمين</w:t>
      </w:r>
      <w:r w:rsidR="00150583">
        <w:rPr>
          <w:rFonts w:hint="cs"/>
          <w:rtl/>
        </w:rPr>
        <w:t>،</w:t>
      </w:r>
      <w:r>
        <w:rPr>
          <w:rtl/>
        </w:rPr>
        <w:t xml:space="preserve"> ومن خف</w:t>
      </w:r>
      <w:r w:rsidR="00150583">
        <w:rPr>
          <w:rFonts w:hint="cs"/>
          <w:rtl/>
        </w:rPr>
        <w:t>ّ</w:t>
      </w:r>
      <w:r>
        <w:rPr>
          <w:rtl/>
        </w:rPr>
        <w:t>ف فقر</w:t>
      </w:r>
      <w:r w:rsidR="00150583">
        <w:rPr>
          <w:rFonts w:hint="cs"/>
          <w:rtl/>
        </w:rPr>
        <w:t>أ:</w:t>
      </w:r>
      <w:r>
        <w:rPr>
          <w:rtl/>
        </w:rPr>
        <w:t xml:space="preserve"> و</w:t>
      </w:r>
      <w:r w:rsidR="00150583">
        <w:rPr>
          <w:rFonts w:hint="cs"/>
          <w:rtl/>
        </w:rPr>
        <w:t>أ</w:t>
      </w:r>
      <w:r>
        <w:rPr>
          <w:rtl/>
        </w:rPr>
        <w:t>رجلكم فانما هو مسح على القدمين</w:t>
      </w:r>
      <w:r w:rsidR="00150583">
        <w:rPr>
          <w:rFonts w:hint="cs"/>
          <w:rtl/>
        </w:rPr>
        <w:t xml:space="preserve"> ».</w:t>
      </w:r>
      <w:r>
        <w:rPr>
          <w:rtl/>
        </w:rPr>
        <w:t xml:space="preserve"> </w:t>
      </w:r>
    </w:p>
    <w:p w:rsidR="00B568B9" w:rsidRDefault="00B568B9" w:rsidP="00150583">
      <w:pPr>
        <w:pStyle w:val="libNormal"/>
        <w:rPr>
          <w:rtl/>
        </w:rPr>
      </w:pPr>
      <w:r>
        <w:rPr>
          <w:rtl/>
        </w:rPr>
        <w:t>716</w:t>
      </w:r>
      <w:r w:rsidR="00150583">
        <w:rPr>
          <w:rFonts w:hint="cs"/>
          <w:rtl/>
        </w:rPr>
        <w:t xml:space="preserve"> / 5 -</w:t>
      </w:r>
      <w:r>
        <w:rPr>
          <w:rtl/>
        </w:rPr>
        <w:t xml:space="preserve"> فقه الرضا </w:t>
      </w:r>
      <w:r w:rsidRPr="00B568B9">
        <w:rPr>
          <w:rStyle w:val="libAlaemChar"/>
          <w:rtl/>
        </w:rPr>
        <w:t>عليه‌السلام</w:t>
      </w:r>
      <w:r w:rsidR="00150583">
        <w:rPr>
          <w:rFonts w:hint="cs"/>
          <w:rtl/>
        </w:rPr>
        <w:t>: «</w:t>
      </w:r>
      <w:r>
        <w:rPr>
          <w:rtl/>
        </w:rPr>
        <w:t xml:space="preserve"> ونرو</w:t>
      </w:r>
      <w:r w:rsidR="00150583">
        <w:rPr>
          <w:rFonts w:hint="cs"/>
          <w:rtl/>
        </w:rPr>
        <w:t>ي</w:t>
      </w:r>
      <w:r>
        <w:rPr>
          <w:rtl/>
        </w:rPr>
        <w:t xml:space="preserve"> ان جبرئيل هبط على رسول الله </w:t>
      </w:r>
      <w:r w:rsidRPr="00B568B9">
        <w:rPr>
          <w:rStyle w:val="libAlaemChar"/>
          <w:rtl/>
        </w:rPr>
        <w:t>صلى‌الله‌عليه‌وآله‌</w:t>
      </w:r>
      <w:r w:rsidR="00150583">
        <w:rPr>
          <w:rFonts w:hint="cs"/>
          <w:rtl/>
        </w:rPr>
        <w:t>،</w:t>
      </w:r>
      <w:r>
        <w:rPr>
          <w:rtl/>
        </w:rPr>
        <w:t xml:space="preserve"> بغسلين ومسحين</w:t>
      </w:r>
      <w:r w:rsidR="00150583">
        <w:rPr>
          <w:rFonts w:hint="cs"/>
          <w:rtl/>
        </w:rPr>
        <w:t>:</w:t>
      </w:r>
      <w:r>
        <w:rPr>
          <w:rtl/>
        </w:rPr>
        <w:t xml:space="preserve"> غسل الوجه والذراعين بكف كف</w:t>
      </w:r>
      <w:r w:rsidR="00150583">
        <w:rPr>
          <w:rFonts w:hint="cs"/>
          <w:rtl/>
        </w:rPr>
        <w:t>،</w:t>
      </w:r>
      <w:r>
        <w:rPr>
          <w:rtl/>
        </w:rPr>
        <w:t xml:space="preserve"> ومسح الر</w:t>
      </w:r>
      <w:r w:rsidR="00150583">
        <w:rPr>
          <w:rFonts w:hint="cs"/>
          <w:rtl/>
        </w:rPr>
        <w:t>أ</w:t>
      </w:r>
      <w:r>
        <w:rPr>
          <w:rtl/>
        </w:rPr>
        <w:t xml:space="preserve">س والرجلين </w:t>
      </w:r>
      <w:r w:rsidR="00150583">
        <w:rPr>
          <w:rFonts w:hint="cs"/>
          <w:rtl/>
        </w:rPr>
        <w:t>»</w:t>
      </w:r>
      <w:r>
        <w:rPr>
          <w:rtl/>
        </w:rPr>
        <w:t>.</w:t>
      </w:r>
    </w:p>
    <w:p w:rsidR="00B568B9" w:rsidRDefault="00B568B9" w:rsidP="00150583">
      <w:pPr>
        <w:pStyle w:val="libNormal"/>
        <w:rPr>
          <w:rtl/>
        </w:rPr>
      </w:pPr>
      <w:r>
        <w:rPr>
          <w:rtl/>
        </w:rPr>
        <w:t>717 / 6 -</w:t>
      </w:r>
      <w:r w:rsidR="00D12257">
        <w:rPr>
          <w:rtl/>
        </w:rPr>
        <w:t xml:space="preserve"> عوالي اللآلي: </w:t>
      </w:r>
      <w:r>
        <w:rPr>
          <w:rtl/>
        </w:rPr>
        <w:t>عن فخر المحققين</w:t>
      </w:r>
      <w:r w:rsidR="00150583">
        <w:rPr>
          <w:rFonts w:hint="cs"/>
          <w:rtl/>
        </w:rPr>
        <w:t>،</w:t>
      </w:r>
      <w:r>
        <w:rPr>
          <w:rtl/>
        </w:rPr>
        <w:t xml:space="preserve"> قال</w:t>
      </w:r>
      <w:r w:rsidR="00150583">
        <w:rPr>
          <w:rFonts w:hint="cs"/>
          <w:rtl/>
        </w:rPr>
        <w:t>:</w:t>
      </w:r>
      <w:r>
        <w:rPr>
          <w:rtl/>
        </w:rPr>
        <w:t xml:space="preserve"> رو</w:t>
      </w:r>
      <w:r w:rsidR="00150583">
        <w:rPr>
          <w:rFonts w:hint="cs"/>
          <w:rtl/>
        </w:rPr>
        <w:t>ي</w:t>
      </w:r>
      <w:r>
        <w:rPr>
          <w:rtl/>
        </w:rPr>
        <w:t xml:space="preserve"> عن ابن عباس </w:t>
      </w:r>
      <w:r w:rsidR="00150583">
        <w:rPr>
          <w:rFonts w:hint="cs"/>
          <w:rtl/>
        </w:rPr>
        <w:t>أ</w:t>
      </w:r>
      <w:r>
        <w:rPr>
          <w:rtl/>
        </w:rPr>
        <w:t>نه قال</w:t>
      </w:r>
      <w:r w:rsidR="00150583">
        <w:rPr>
          <w:rFonts w:hint="cs"/>
          <w:rtl/>
        </w:rPr>
        <w:t>:</w:t>
      </w:r>
      <w:r>
        <w:rPr>
          <w:rtl/>
        </w:rPr>
        <w:t xml:space="preserve"> ما </w:t>
      </w:r>
      <w:r w:rsidR="00150583">
        <w:rPr>
          <w:rFonts w:hint="cs"/>
          <w:rtl/>
        </w:rPr>
        <w:t>أ</w:t>
      </w:r>
      <w:r>
        <w:rPr>
          <w:rtl/>
        </w:rPr>
        <w:t>جد في كتاب الله إلا غسلين ومسحين.</w:t>
      </w:r>
    </w:p>
    <w:p w:rsidR="00B568B9" w:rsidRDefault="00B568B9" w:rsidP="00150583">
      <w:pPr>
        <w:pStyle w:val="libNormal"/>
        <w:rPr>
          <w:rtl/>
        </w:rPr>
      </w:pPr>
      <w:r>
        <w:rPr>
          <w:rtl/>
        </w:rPr>
        <w:t xml:space="preserve">718 / 7 </w:t>
      </w:r>
      <w:r w:rsidR="00150583">
        <w:rPr>
          <w:rFonts w:hint="cs"/>
          <w:rtl/>
        </w:rPr>
        <w:t>-</w:t>
      </w:r>
      <w:r>
        <w:rPr>
          <w:rtl/>
        </w:rPr>
        <w:t xml:space="preserve"> وفيه</w:t>
      </w:r>
      <w:r w:rsidR="00150583">
        <w:rPr>
          <w:rFonts w:hint="cs"/>
          <w:rtl/>
        </w:rPr>
        <w:t>:</w:t>
      </w:r>
      <w:r>
        <w:rPr>
          <w:rtl/>
        </w:rPr>
        <w:t xml:space="preserve"> عنه، عن </w:t>
      </w:r>
      <w:r w:rsidR="00150583">
        <w:rPr>
          <w:rFonts w:hint="cs"/>
          <w:rtl/>
        </w:rPr>
        <w:t>أ</w:t>
      </w:r>
      <w:r>
        <w:rPr>
          <w:rtl/>
        </w:rPr>
        <w:t>نس بن مالك</w:t>
      </w:r>
      <w:r w:rsidR="00150583">
        <w:rPr>
          <w:rFonts w:hint="cs"/>
          <w:rtl/>
        </w:rPr>
        <w:t>،</w:t>
      </w:r>
      <w:r>
        <w:rPr>
          <w:rtl/>
        </w:rPr>
        <w:t xml:space="preserve"> </w:t>
      </w:r>
      <w:r w:rsidR="00150583">
        <w:rPr>
          <w:rFonts w:hint="cs"/>
          <w:rtl/>
        </w:rPr>
        <w:t>أ</w:t>
      </w:r>
      <w:r>
        <w:rPr>
          <w:rtl/>
        </w:rPr>
        <w:t>نه ذكر له قول الحجاج</w:t>
      </w:r>
      <w:r w:rsidR="00150583">
        <w:rPr>
          <w:rFonts w:hint="cs"/>
          <w:rtl/>
        </w:rPr>
        <w:t>:</w:t>
      </w:r>
      <w:r>
        <w:rPr>
          <w:rtl/>
        </w:rPr>
        <w:t xml:space="preserve"> اغسلوا القدمين ظاهرهما وباطنهما</w:t>
      </w:r>
      <w:r w:rsidR="00150583">
        <w:rPr>
          <w:rFonts w:hint="cs"/>
          <w:rtl/>
        </w:rPr>
        <w:t>،</w:t>
      </w:r>
      <w:r>
        <w:rPr>
          <w:rtl/>
        </w:rPr>
        <w:t xml:space="preserve"> وخللوا ما بين ال</w:t>
      </w:r>
      <w:r w:rsidR="00150583">
        <w:rPr>
          <w:rFonts w:hint="cs"/>
          <w:rtl/>
        </w:rPr>
        <w:t>أ</w:t>
      </w:r>
      <w:r>
        <w:rPr>
          <w:rtl/>
        </w:rPr>
        <w:t>صابع</w:t>
      </w:r>
      <w:r w:rsidR="00150583">
        <w:rPr>
          <w:rFonts w:hint="cs"/>
          <w:rtl/>
        </w:rPr>
        <w:t>،</w:t>
      </w:r>
      <w:r>
        <w:rPr>
          <w:rtl/>
        </w:rPr>
        <w:t xml:space="preserve"> فقال </w:t>
      </w:r>
      <w:r w:rsidR="00150583">
        <w:rPr>
          <w:rFonts w:hint="cs"/>
          <w:rtl/>
        </w:rPr>
        <w:t>أ</w:t>
      </w:r>
      <w:r>
        <w:rPr>
          <w:rtl/>
        </w:rPr>
        <w:t>نس</w:t>
      </w:r>
      <w:r w:rsidR="00150583">
        <w:rPr>
          <w:rFonts w:hint="cs"/>
          <w:rtl/>
        </w:rPr>
        <w:t>:</w:t>
      </w:r>
      <w:r>
        <w:rPr>
          <w:rtl/>
        </w:rPr>
        <w:t xml:space="preserve"> صدق الله وكذب الحجاج</w:t>
      </w:r>
      <w:r w:rsidR="00150583">
        <w:rPr>
          <w:rFonts w:hint="cs"/>
          <w:rtl/>
        </w:rPr>
        <w:t>:</w:t>
      </w:r>
      <w:r>
        <w:rPr>
          <w:rtl/>
        </w:rPr>
        <w:t xml:space="preserve"> وتلا الآية</w:t>
      </w:r>
      <w:r w:rsidR="00150583">
        <w:rPr>
          <w:rFonts w:hint="cs"/>
          <w:rtl/>
        </w:rPr>
        <w:t>:</w:t>
      </w:r>
      <w:r>
        <w:rPr>
          <w:rtl/>
        </w:rPr>
        <w:t xml:space="preserve"> </w:t>
      </w:r>
      <w:r w:rsidRPr="00150583">
        <w:rPr>
          <w:rStyle w:val="libAlaemChar"/>
          <w:rtl/>
        </w:rPr>
        <w:t>(</w:t>
      </w:r>
      <w:r w:rsidR="00150583">
        <w:rPr>
          <w:rStyle w:val="libAieChar"/>
          <w:rFonts w:hint="cs"/>
          <w:rtl/>
        </w:rPr>
        <w:t xml:space="preserve"> </w:t>
      </w:r>
      <w:r w:rsidR="00150583" w:rsidRPr="00150583">
        <w:rPr>
          <w:rStyle w:val="libAieChar"/>
          <w:rtl/>
        </w:rPr>
        <w:t>فَاغْسِلُوا وُجُوهَكُمْ</w:t>
      </w:r>
      <w:r w:rsidR="00150583">
        <w:rPr>
          <w:rStyle w:val="libAieChar"/>
          <w:rFonts w:hint="cs"/>
          <w:rtl/>
        </w:rPr>
        <w:t xml:space="preserve"> </w:t>
      </w:r>
      <w:r w:rsidRPr="00150583">
        <w:rPr>
          <w:rStyle w:val="libAlaemChar"/>
          <w:rtl/>
        </w:rPr>
        <w:t>)</w:t>
      </w:r>
      <w:r>
        <w:rPr>
          <w:rtl/>
        </w:rPr>
        <w:t xml:space="preserve"> </w:t>
      </w:r>
      <w:r w:rsidRPr="008E0CFB">
        <w:rPr>
          <w:rStyle w:val="libFootnotenumChar"/>
          <w:rtl/>
        </w:rPr>
        <w:t>(1)</w:t>
      </w:r>
      <w:r>
        <w:rPr>
          <w:rtl/>
        </w:rPr>
        <w:t xml:space="preserve"> إلى آخرها</w:t>
      </w:r>
      <w:r w:rsidR="00150583">
        <w:rPr>
          <w:rFonts w:hint="cs"/>
          <w:rtl/>
        </w:rPr>
        <w:t>.</w:t>
      </w:r>
    </w:p>
    <w:p w:rsidR="00B568B9" w:rsidRDefault="00860DD6" w:rsidP="00B568B9">
      <w:pPr>
        <w:pStyle w:val="libLine"/>
        <w:rPr>
          <w:rtl/>
        </w:rPr>
      </w:pPr>
      <w:r>
        <w:rPr>
          <w:rtl/>
        </w:rPr>
        <w:t>____________________________</w:t>
      </w:r>
    </w:p>
    <w:p w:rsidR="00150583" w:rsidRDefault="00B568B9" w:rsidP="00150583">
      <w:pPr>
        <w:pStyle w:val="libFootnote0"/>
        <w:rPr>
          <w:rtl/>
        </w:rPr>
      </w:pPr>
      <w:r w:rsidRPr="00150583">
        <w:rPr>
          <w:rtl/>
        </w:rPr>
        <w:t xml:space="preserve">4 - الجعفريات ص 18. </w:t>
      </w:r>
    </w:p>
    <w:p w:rsidR="00150583" w:rsidRDefault="00B568B9" w:rsidP="00150583">
      <w:pPr>
        <w:pStyle w:val="libFootnote"/>
        <w:rPr>
          <w:rtl/>
        </w:rPr>
      </w:pPr>
      <w:r w:rsidRPr="00660E50">
        <w:rPr>
          <w:rtl/>
        </w:rPr>
        <w:t>(1)</w:t>
      </w:r>
      <w:r w:rsidRPr="00150583">
        <w:rPr>
          <w:rtl/>
        </w:rPr>
        <w:t xml:space="preserve"> المائدة 5: 6. </w:t>
      </w:r>
    </w:p>
    <w:p w:rsidR="00150583" w:rsidRDefault="00B568B9" w:rsidP="00150583">
      <w:pPr>
        <w:pStyle w:val="libFootnote0"/>
        <w:rPr>
          <w:rtl/>
        </w:rPr>
      </w:pPr>
      <w:r w:rsidRPr="00150583">
        <w:rPr>
          <w:rtl/>
        </w:rPr>
        <w:t xml:space="preserve">5 - فقه الرضا </w:t>
      </w:r>
      <w:r w:rsidRPr="00150583">
        <w:rPr>
          <w:rStyle w:val="libFootnoteAlaemChar"/>
          <w:rtl/>
        </w:rPr>
        <w:t>عليه‌السلام</w:t>
      </w:r>
      <w:r w:rsidRPr="00150583">
        <w:rPr>
          <w:rtl/>
        </w:rPr>
        <w:t xml:space="preserve"> ص 3 والبحار</w:t>
      </w:r>
      <w:r w:rsidR="00150583">
        <w:rPr>
          <w:rFonts w:hint="cs"/>
          <w:rtl/>
        </w:rPr>
        <w:t xml:space="preserve"> </w:t>
      </w:r>
      <w:r w:rsidRPr="00150583">
        <w:rPr>
          <w:rtl/>
        </w:rPr>
        <w:t xml:space="preserve">ج 80 ص 269 ح 23. </w:t>
      </w:r>
    </w:p>
    <w:p w:rsidR="00150583" w:rsidRDefault="00B568B9" w:rsidP="00150583">
      <w:pPr>
        <w:pStyle w:val="libFootnote0"/>
        <w:rPr>
          <w:rtl/>
        </w:rPr>
      </w:pPr>
      <w:r w:rsidRPr="00150583">
        <w:rPr>
          <w:rtl/>
        </w:rPr>
        <w:t xml:space="preserve">6 - عوالي الآلي ج 2 ص 193 ح 87. </w:t>
      </w:r>
    </w:p>
    <w:p w:rsidR="00150583" w:rsidRDefault="00B568B9" w:rsidP="00150583">
      <w:pPr>
        <w:pStyle w:val="libFootnote0"/>
        <w:rPr>
          <w:rtl/>
        </w:rPr>
      </w:pPr>
      <w:r w:rsidRPr="00150583">
        <w:rPr>
          <w:rtl/>
        </w:rPr>
        <w:t xml:space="preserve">7 - عوالي الآلي ج 2 ص 193 ح 88. </w:t>
      </w:r>
    </w:p>
    <w:p w:rsidR="00B568B9" w:rsidRPr="00150583" w:rsidRDefault="00B568B9" w:rsidP="00150583">
      <w:pPr>
        <w:pStyle w:val="libFootnote"/>
        <w:rPr>
          <w:rtl/>
        </w:rPr>
      </w:pPr>
      <w:r w:rsidRPr="00660E50">
        <w:rPr>
          <w:rtl/>
        </w:rPr>
        <w:t>(1)</w:t>
      </w:r>
      <w:r w:rsidRPr="00150583">
        <w:rPr>
          <w:rtl/>
        </w:rPr>
        <w:t xml:space="preserve"> المائدة 5: 6. </w:t>
      </w:r>
    </w:p>
    <w:p w:rsidR="00B568B9" w:rsidRDefault="00B568B9" w:rsidP="00767D11">
      <w:pPr>
        <w:pStyle w:val="Heading2Center"/>
        <w:rPr>
          <w:rtl/>
        </w:rPr>
      </w:pPr>
      <w:r>
        <w:rPr>
          <w:rtl/>
        </w:rPr>
        <w:br w:type="page"/>
      </w:r>
      <w:bookmarkStart w:id="151" w:name="_Toc363552271"/>
      <w:r w:rsidR="00FC16B0">
        <w:rPr>
          <w:rtl/>
        </w:rPr>
        <w:lastRenderedPageBreak/>
        <w:t xml:space="preserve">24 - </w:t>
      </w:r>
      <w:r w:rsidR="00FC16B0" w:rsidRPr="00FC16B0">
        <w:rPr>
          <w:rStyle w:val="libAlaemHeading2Char"/>
          <w:rtl/>
        </w:rPr>
        <w:t>(</w:t>
      </w:r>
      <w:r w:rsidR="00FC16B0">
        <w:rPr>
          <w:rtl/>
        </w:rPr>
        <w:t xml:space="preserve"> </w:t>
      </w:r>
      <w:r>
        <w:rPr>
          <w:rtl/>
        </w:rPr>
        <w:t>باب تأك</w:t>
      </w:r>
      <w:r w:rsidR="00767D11">
        <w:rPr>
          <w:rFonts w:hint="cs"/>
          <w:rtl/>
        </w:rPr>
        <w:t>ّ</w:t>
      </w:r>
      <w:r>
        <w:rPr>
          <w:rtl/>
        </w:rPr>
        <w:t>د استحباب التسمية والدعاء بالمأثور عند الوضوء والتسمية عند ال</w:t>
      </w:r>
      <w:r w:rsidR="00767D11">
        <w:rPr>
          <w:rFonts w:hint="cs"/>
          <w:rtl/>
        </w:rPr>
        <w:t>أ</w:t>
      </w:r>
      <w:r>
        <w:rPr>
          <w:rtl/>
        </w:rPr>
        <w:t>كل والشرب واللبس وكل فعل</w:t>
      </w:r>
      <w:r w:rsidR="00E175E2" w:rsidRPr="00DC1B15">
        <w:rPr>
          <w:rFonts w:hint="cs"/>
          <w:rtl/>
        </w:rPr>
        <w:t xml:space="preserve"> </w:t>
      </w:r>
      <w:r w:rsidR="00FC16B0" w:rsidRPr="00FC16B0">
        <w:rPr>
          <w:rStyle w:val="libAlaemHeading2Char"/>
          <w:rtl/>
        </w:rPr>
        <w:t>)</w:t>
      </w:r>
      <w:bookmarkEnd w:id="151"/>
    </w:p>
    <w:p w:rsidR="00B568B9" w:rsidRDefault="00B568B9" w:rsidP="00767D11">
      <w:pPr>
        <w:pStyle w:val="libNormal"/>
        <w:rPr>
          <w:rtl/>
        </w:rPr>
      </w:pPr>
      <w:r>
        <w:rPr>
          <w:rtl/>
        </w:rPr>
        <w:t>719 / 1 - كتاب جعفر بن محمّد بن شريح</w:t>
      </w:r>
      <w:r w:rsidR="00767D11">
        <w:rPr>
          <w:rFonts w:hint="cs"/>
          <w:rtl/>
        </w:rPr>
        <w:t>:</w:t>
      </w:r>
      <w:r>
        <w:rPr>
          <w:rtl/>
        </w:rPr>
        <w:t xml:space="preserve"> عن حميد بن شعيب، عن جابر الجعفي، عن أبي جعفر </w:t>
      </w:r>
      <w:r w:rsidRPr="00B568B9">
        <w:rPr>
          <w:rStyle w:val="libAlaemChar"/>
          <w:rtl/>
        </w:rPr>
        <w:t>عليه‌السلام</w:t>
      </w:r>
      <w:r w:rsidR="00767D11">
        <w:rPr>
          <w:rFonts w:hint="cs"/>
          <w:rtl/>
        </w:rPr>
        <w:t>،</w:t>
      </w:r>
      <w:r>
        <w:rPr>
          <w:rtl/>
        </w:rPr>
        <w:t xml:space="preserve"> قال</w:t>
      </w:r>
      <w:r w:rsidR="00767D11">
        <w:rPr>
          <w:rFonts w:hint="cs"/>
          <w:rtl/>
        </w:rPr>
        <w:t>: «</w:t>
      </w:r>
      <w:r>
        <w:rPr>
          <w:rtl/>
        </w:rPr>
        <w:t xml:space="preserve"> إذا توض</w:t>
      </w:r>
      <w:r w:rsidR="00767D11">
        <w:rPr>
          <w:rFonts w:hint="cs"/>
          <w:rtl/>
        </w:rPr>
        <w:t>ّ</w:t>
      </w:r>
      <w:r>
        <w:rPr>
          <w:rtl/>
        </w:rPr>
        <w:t xml:space="preserve">أ </w:t>
      </w:r>
      <w:r w:rsidR="00767D11">
        <w:rPr>
          <w:rFonts w:hint="cs"/>
          <w:rtl/>
        </w:rPr>
        <w:t>أ</w:t>
      </w:r>
      <w:r>
        <w:rPr>
          <w:rtl/>
        </w:rPr>
        <w:t>حدكم أو اكل أو شرب أو لبس ثوبا</w:t>
      </w:r>
      <w:r w:rsidR="00767D11">
        <w:rPr>
          <w:rFonts w:hint="cs"/>
          <w:rtl/>
        </w:rPr>
        <w:t>،</w:t>
      </w:r>
      <w:r>
        <w:rPr>
          <w:rtl/>
        </w:rPr>
        <w:t xml:space="preserve"> وكل</w:t>
      </w:r>
      <w:r w:rsidR="00767D11">
        <w:rPr>
          <w:rFonts w:hint="cs"/>
          <w:rtl/>
        </w:rPr>
        <w:t>ّ</w:t>
      </w:r>
      <w:r>
        <w:rPr>
          <w:rtl/>
        </w:rPr>
        <w:t xml:space="preserve"> شئ يصنع</w:t>
      </w:r>
      <w:r w:rsidR="00767D11">
        <w:rPr>
          <w:rFonts w:hint="cs"/>
          <w:rtl/>
        </w:rPr>
        <w:t>،</w:t>
      </w:r>
      <w:r w:rsidR="00A21F16">
        <w:rPr>
          <w:rtl/>
        </w:rPr>
        <w:t xml:space="preserve"> ينبغي </w:t>
      </w:r>
      <w:r w:rsidR="00767D11">
        <w:rPr>
          <w:rFonts w:hint="cs"/>
          <w:rtl/>
        </w:rPr>
        <w:t>أ</w:t>
      </w:r>
      <w:r>
        <w:rPr>
          <w:rtl/>
        </w:rPr>
        <w:t>ن يسم</w:t>
      </w:r>
      <w:r w:rsidR="00767D11">
        <w:rPr>
          <w:rFonts w:hint="cs"/>
          <w:rtl/>
        </w:rPr>
        <w:t>ّي</w:t>
      </w:r>
      <w:r>
        <w:rPr>
          <w:rtl/>
        </w:rPr>
        <w:t xml:space="preserve"> عليه</w:t>
      </w:r>
      <w:r w:rsidR="00767D11">
        <w:rPr>
          <w:rFonts w:hint="cs"/>
          <w:rtl/>
        </w:rPr>
        <w:t>،</w:t>
      </w:r>
      <w:r>
        <w:rPr>
          <w:rtl/>
        </w:rPr>
        <w:t xml:space="preserve"> فان هو لم يفعل كان الشيطان فيه شريكا </w:t>
      </w:r>
      <w:r w:rsidR="00767D11">
        <w:rPr>
          <w:rFonts w:hint="cs"/>
          <w:rtl/>
        </w:rPr>
        <w:t>»</w:t>
      </w:r>
      <w:r>
        <w:rPr>
          <w:rtl/>
        </w:rPr>
        <w:t>.</w:t>
      </w:r>
    </w:p>
    <w:p w:rsidR="00B568B9" w:rsidRDefault="00B568B9" w:rsidP="00767D11">
      <w:pPr>
        <w:pStyle w:val="libNormal"/>
        <w:rPr>
          <w:rtl/>
        </w:rPr>
      </w:pPr>
      <w:r>
        <w:rPr>
          <w:rtl/>
        </w:rPr>
        <w:t>720 / 2 - ورواه في مكارم ال</w:t>
      </w:r>
      <w:r w:rsidR="00767D11">
        <w:rPr>
          <w:rFonts w:hint="cs"/>
          <w:rtl/>
        </w:rPr>
        <w:t>أ</w:t>
      </w:r>
      <w:r>
        <w:rPr>
          <w:rtl/>
        </w:rPr>
        <w:t>خلاق</w:t>
      </w:r>
      <w:r w:rsidR="00767D11">
        <w:rPr>
          <w:rFonts w:hint="cs"/>
          <w:rtl/>
        </w:rPr>
        <w:t>:</w:t>
      </w:r>
      <w:r>
        <w:rPr>
          <w:rtl/>
        </w:rPr>
        <w:t xml:space="preserve"> عن أبي عبدالله </w:t>
      </w:r>
      <w:r w:rsidRPr="00B568B9">
        <w:rPr>
          <w:rStyle w:val="libAlaemChar"/>
          <w:rtl/>
        </w:rPr>
        <w:t>عليه‌السلام</w:t>
      </w:r>
      <w:r w:rsidR="00767D11">
        <w:rPr>
          <w:rFonts w:hint="cs"/>
          <w:rtl/>
        </w:rPr>
        <w:t>،</w:t>
      </w:r>
      <w:r w:rsidR="00767D11">
        <w:rPr>
          <w:rtl/>
        </w:rPr>
        <w:t xml:space="preserve"> مثله</w:t>
      </w:r>
      <w:r>
        <w:rPr>
          <w:rtl/>
        </w:rPr>
        <w:t>.</w:t>
      </w:r>
    </w:p>
    <w:p w:rsidR="00B568B9" w:rsidRDefault="00B568B9" w:rsidP="00767D11">
      <w:pPr>
        <w:pStyle w:val="libNormal"/>
        <w:rPr>
          <w:rtl/>
        </w:rPr>
      </w:pPr>
      <w:r>
        <w:rPr>
          <w:rtl/>
        </w:rPr>
        <w:t xml:space="preserve">721 / 3 - فقه الرضا </w:t>
      </w:r>
      <w:r w:rsidRPr="00B568B9">
        <w:rPr>
          <w:rStyle w:val="libAlaemChar"/>
          <w:rtl/>
        </w:rPr>
        <w:t>عليه‌السلام</w:t>
      </w:r>
      <w:r w:rsidR="00767D11">
        <w:rPr>
          <w:rFonts w:hint="cs"/>
          <w:rtl/>
        </w:rPr>
        <w:t>:</w:t>
      </w:r>
      <w:r>
        <w:rPr>
          <w:rtl/>
        </w:rPr>
        <w:t xml:space="preserve"> </w:t>
      </w:r>
      <w:r w:rsidR="00767D11">
        <w:rPr>
          <w:rFonts w:hint="cs"/>
          <w:rtl/>
        </w:rPr>
        <w:t xml:space="preserve">« </w:t>
      </w:r>
      <w:r>
        <w:rPr>
          <w:rtl/>
        </w:rPr>
        <w:t>واذكر الله عند وضوئك وطهرك</w:t>
      </w:r>
      <w:r w:rsidR="00767D11">
        <w:rPr>
          <w:rFonts w:hint="cs"/>
          <w:rtl/>
        </w:rPr>
        <w:t>،</w:t>
      </w:r>
      <w:r>
        <w:rPr>
          <w:rtl/>
        </w:rPr>
        <w:t xml:space="preserve"> فان</w:t>
      </w:r>
      <w:r w:rsidR="00767D11">
        <w:rPr>
          <w:rFonts w:hint="cs"/>
          <w:rtl/>
        </w:rPr>
        <w:t>ّ</w:t>
      </w:r>
      <w:r>
        <w:rPr>
          <w:rtl/>
        </w:rPr>
        <w:t>ه يروى أبي</w:t>
      </w:r>
      <w:r w:rsidR="00767D11">
        <w:rPr>
          <w:rFonts w:hint="cs"/>
          <w:rtl/>
        </w:rPr>
        <w:t>:</w:t>
      </w:r>
      <w:r>
        <w:rPr>
          <w:rtl/>
        </w:rPr>
        <w:t xml:space="preserve"> من ذكر الله عند وضوئه</w:t>
      </w:r>
      <w:r w:rsidR="00767D11">
        <w:rPr>
          <w:rFonts w:hint="cs"/>
          <w:rtl/>
        </w:rPr>
        <w:t>،</w:t>
      </w:r>
      <w:r>
        <w:rPr>
          <w:rtl/>
        </w:rPr>
        <w:t xml:space="preserve"> طهر جسده كل</w:t>
      </w:r>
      <w:r w:rsidR="00767D11">
        <w:rPr>
          <w:rFonts w:hint="cs"/>
          <w:rtl/>
        </w:rPr>
        <w:t>ّ</w:t>
      </w:r>
      <w:r>
        <w:rPr>
          <w:rtl/>
        </w:rPr>
        <w:t>ه</w:t>
      </w:r>
      <w:r w:rsidR="00767D11">
        <w:rPr>
          <w:rFonts w:hint="cs"/>
          <w:rtl/>
        </w:rPr>
        <w:t>،</w:t>
      </w:r>
      <w:r>
        <w:rPr>
          <w:rtl/>
        </w:rPr>
        <w:t xml:space="preserve"> ومن لم يذكر اسم الله على وضوئه</w:t>
      </w:r>
      <w:r w:rsidR="00767D11">
        <w:rPr>
          <w:rFonts w:hint="cs"/>
          <w:rtl/>
        </w:rPr>
        <w:t>،</w:t>
      </w:r>
      <w:r>
        <w:rPr>
          <w:rtl/>
        </w:rPr>
        <w:t xml:space="preserve"> طهر </w:t>
      </w:r>
      <w:r w:rsidR="00767D11">
        <w:rPr>
          <w:rFonts w:hint="cs"/>
          <w:rtl/>
        </w:rPr>
        <w:t>[</w:t>
      </w:r>
      <w:r>
        <w:rPr>
          <w:rtl/>
        </w:rPr>
        <w:t>من</w:t>
      </w:r>
      <w:r w:rsidR="00767D11">
        <w:rPr>
          <w:rFonts w:hint="cs"/>
          <w:rtl/>
        </w:rPr>
        <w:t>]</w:t>
      </w:r>
      <w:r>
        <w:rPr>
          <w:rtl/>
        </w:rPr>
        <w:t xml:space="preserve"> </w:t>
      </w:r>
      <w:r w:rsidRPr="008E0CFB">
        <w:rPr>
          <w:rStyle w:val="libFootnotenumChar"/>
          <w:rtl/>
        </w:rPr>
        <w:t>(1)</w:t>
      </w:r>
      <w:r>
        <w:rPr>
          <w:rtl/>
        </w:rPr>
        <w:t xml:space="preserve"> جسده ما </w:t>
      </w:r>
      <w:r w:rsidR="00767D11">
        <w:rPr>
          <w:rFonts w:hint="cs"/>
          <w:rtl/>
        </w:rPr>
        <w:t>أ</w:t>
      </w:r>
      <w:r>
        <w:rPr>
          <w:rtl/>
        </w:rPr>
        <w:t>صابه الماء</w:t>
      </w:r>
      <w:r w:rsidR="00767D11">
        <w:rPr>
          <w:rFonts w:hint="cs"/>
          <w:rtl/>
        </w:rPr>
        <w:t>،</w:t>
      </w:r>
      <w:r>
        <w:rPr>
          <w:rtl/>
        </w:rPr>
        <w:t xml:space="preserve"> فإذا فرغت فقل</w:t>
      </w:r>
      <w:r w:rsidR="00767D11">
        <w:rPr>
          <w:rFonts w:hint="cs"/>
          <w:rtl/>
        </w:rPr>
        <w:t>:</w:t>
      </w:r>
      <w:r>
        <w:rPr>
          <w:rtl/>
        </w:rPr>
        <w:t xml:space="preserve"> الل</w:t>
      </w:r>
      <w:r w:rsidR="00767D11">
        <w:rPr>
          <w:rFonts w:hint="cs"/>
          <w:rtl/>
        </w:rPr>
        <w:t>ّ</w:t>
      </w:r>
      <w:r>
        <w:rPr>
          <w:rtl/>
        </w:rPr>
        <w:t>هم</w:t>
      </w:r>
      <w:r w:rsidR="00767D11">
        <w:rPr>
          <w:rFonts w:hint="cs"/>
          <w:rtl/>
        </w:rPr>
        <w:t>ّ</w:t>
      </w:r>
      <w:r>
        <w:rPr>
          <w:rtl/>
        </w:rPr>
        <w:t xml:space="preserve"> اجعلني من التو</w:t>
      </w:r>
      <w:r w:rsidR="00767D11">
        <w:rPr>
          <w:rFonts w:hint="cs"/>
          <w:rtl/>
        </w:rPr>
        <w:t>ّ</w:t>
      </w:r>
      <w:r>
        <w:rPr>
          <w:rtl/>
        </w:rPr>
        <w:t>ابين</w:t>
      </w:r>
      <w:r w:rsidR="00767D11">
        <w:rPr>
          <w:rFonts w:hint="cs"/>
          <w:rtl/>
        </w:rPr>
        <w:t>،</w:t>
      </w:r>
      <w:r>
        <w:rPr>
          <w:rtl/>
        </w:rPr>
        <w:t xml:space="preserve"> واجعلني من المتطه</w:t>
      </w:r>
      <w:r w:rsidR="00767D11">
        <w:rPr>
          <w:rFonts w:hint="cs"/>
          <w:rtl/>
        </w:rPr>
        <w:t>ّ</w:t>
      </w:r>
      <w:r>
        <w:rPr>
          <w:rtl/>
        </w:rPr>
        <w:t>رين</w:t>
      </w:r>
      <w:r w:rsidR="00767D11">
        <w:rPr>
          <w:rFonts w:hint="cs"/>
          <w:rtl/>
        </w:rPr>
        <w:t>،</w:t>
      </w:r>
      <w:r>
        <w:rPr>
          <w:rtl/>
        </w:rPr>
        <w:t xml:space="preserve"> والحمد لله رب</w:t>
      </w:r>
      <w:r w:rsidR="00767D11">
        <w:rPr>
          <w:rFonts w:hint="cs"/>
          <w:rtl/>
        </w:rPr>
        <w:t>ّ</w:t>
      </w:r>
      <w:r>
        <w:rPr>
          <w:rtl/>
        </w:rPr>
        <w:t xml:space="preserve"> العالمين </w:t>
      </w:r>
      <w:r w:rsidR="00767D11">
        <w:rPr>
          <w:rFonts w:hint="cs"/>
          <w:rtl/>
        </w:rPr>
        <w:t>»</w:t>
      </w:r>
      <w:r>
        <w:rPr>
          <w:rtl/>
        </w:rPr>
        <w:t>.</w:t>
      </w:r>
    </w:p>
    <w:p w:rsidR="00B568B9" w:rsidRDefault="00B568B9" w:rsidP="00767D11">
      <w:pPr>
        <w:pStyle w:val="libNormal"/>
        <w:rPr>
          <w:rtl/>
        </w:rPr>
      </w:pPr>
      <w:r>
        <w:rPr>
          <w:rtl/>
        </w:rPr>
        <w:t xml:space="preserve">722 / 4 </w:t>
      </w:r>
      <w:r w:rsidR="00767D11">
        <w:rPr>
          <w:rFonts w:hint="cs"/>
          <w:rtl/>
        </w:rPr>
        <w:t>-</w:t>
      </w:r>
      <w:r>
        <w:rPr>
          <w:rtl/>
        </w:rPr>
        <w:t xml:space="preserve"> وفيه</w:t>
      </w:r>
      <w:r w:rsidR="00767D11">
        <w:rPr>
          <w:rFonts w:hint="cs"/>
          <w:rtl/>
        </w:rPr>
        <w:t>: «</w:t>
      </w:r>
      <w:r>
        <w:rPr>
          <w:rtl/>
        </w:rPr>
        <w:t xml:space="preserve"> و</w:t>
      </w:r>
      <w:r w:rsidR="00767D11">
        <w:rPr>
          <w:rFonts w:hint="cs"/>
          <w:rtl/>
        </w:rPr>
        <w:t>أ</w:t>
      </w:r>
      <w:r>
        <w:rPr>
          <w:rtl/>
        </w:rPr>
        <w:t>ي</w:t>
      </w:r>
      <w:r w:rsidR="00767D11">
        <w:rPr>
          <w:rFonts w:hint="cs"/>
          <w:rtl/>
        </w:rPr>
        <w:t>ّ</w:t>
      </w:r>
      <w:r>
        <w:rPr>
          <w:rtl/>
        </w:rPr>
        <w:t>ما مؤمن قر</w:t>
      </w:r>
      <w:r w:rsidR="00767D11">
        <w:rPr>
          <w:rFonts w:hint="cs"/>
          <w:rtl/>
        </w:rPr>
        <w:t>أ</w:t>
      </w:r>
      <w:r>
        <w:rPr>
          <w:rtl/>
        </w:rPr>
        <w:t xml:space="preserve"> في وضوئه</w:t>
      </w:r>
      <w:r w:rsidR="00767D11">
        <w:rPr>
          <w:rFonts w:hint="cs"/>
          <w:rtl/>
        </w:rPr>
        <w:t>:</w:t>
      </w:r>
      <w:r>
        <w:rPr>
          <w:rtl/>
        </w:rPr>
        <w:t xml:space="preserve"> </w:t>
      </w:r>
      <w:r w:rsidRPr="00767D11">
        <w:rPr>
          <w:rStyle w:val="libAlaemChar"/>
          <w:rtl/>
        </w:rPr>
        <w:t>(</w:t>
      </w:r>
      <w:r w:rsidR="00767D11">
        <w:rPr>
          <w:rStyle w:val="libAieChar"/>
          <w:rFonts w:hint="cs"/>
          <w:rtl/>
        </w:rPr>
        <w:t xml:space="preserve"> </w:t>
      </w:r>
      <w:r w:rsidR="00767D11" w:rsidRPr="00767D11">
        <w:rPr>
          <w:rStyle w:val="libAieChar"/>
          <w:rtl/>
        </w:rPr>
        <w:t>إِنَّا أَنزَلْنَاهُ فِي لَيْلَةِ الْقَدْرِ</w:t>
      </w:r>
      <w:r w:rsidR="00767D11">
        <w:rPr>
          <w:rStyle w:val="libAieChar"/>
          <w:rFonts w:hint="cs"/>
          <w:rtl/>
        </w:rPr>
        <w:t xml:space="preserve"> </w:t>
      </w:r>
      <w:r w:rsidRPr="00767D11">
        <w:rPr>
          <w:rStyle w:val="libAlaemChar"/>
          <w:rtl/>
        </w:rPr>
        <w:t>)</w:t>
      </w:r>
      <w:r>
        <w:rPr>
          <w:rtl/>
        </w:rPr>
        <w:t xml:space="preserve"> خرج من ذنوبه كيوم ولدته ا</w:t>
      </w:r>
      <w:r w:rsidR="00767D11">
        <w:rPr>
          <w:rFonts w:hint="cs"/>
          <w:rtl/>
        </w:rPr>
        <w:t>ُ</w:t>
      </w:r>
      <w:r>
        <w:rPr>
          <w:rtl/>
        </w:rPr>
        <w:t>م</w:t>
      </w:r>
      <w:r w:rsidR="00767D11">
        <w:rPr>
          <w:rFonts w:hint="cs"/>
          <w:rtl/>
        </w:rPr>
        <w:t>ّ</w:t>
      </w:r>
      <w:r>
        <w:rPr>
          <w:rtl/>
        </w:rPr>
        <w:t xml:space="preserve">ه </w:t>
      </w:r>
      <w:r w:rsidR="00767D11">
        <w:rPr>
          <w:rFonts w:hint="cs"/>
          <w:rtl/>
        </w:rPr>
        <w:t>»</w:t>
      </w:r>
      <w:r>
        <w:rPr>
          <w:rtl/>
        </w:rPr>
        <w:t>.</w:t>
      </w:r>
    </w:p>
    <w:p w:rsidR="00B568B9" w:rsidRDefault="00B568B9" w:rsidP="00767D11">
      <w:pPr>
        <w:pStyle w:val="libNormal"/>
        <w:rPr>
          <w:rtl/>
        </w:rPr>
      </w:pPr>
      <w:r>
        <w:rPr>
          <w:rtl/>
        </w:rPr>
        <w:t>723 / 5 - الكفعمي (رحمه الله) في البلد ال</w:t>
      </w:r>
      <w:r w:rsidR="00767D11">
        <w:rPr>
          <w:rFonts w:hint="cs"/>
          <w:rtl/>
        </w:rPr>
        <w:t>أ</w:t>
      </w:r>
      <w:r>
        <w:rPr>
          <w:rtl/>
        </w:rPr>
        <w:t>مين</w:t>
      </w:r>
      <w:r w:rsidR="00767D11">
        <w:rPr>
          <w:rFonts w:hint="cs"/>
          <w:rtl/>
        </w:rPr>
        <w:t>:</w:t>
      </w:r>
      <w:r>
        <w:rPr>
          <w:rtl/>
        </w:rPr>
        <w:t xml:space="preserve"> رو</w:t>
      </w:r>
      <w:r w:rsidR="00767D11">
        <w:rPr>
          <w:rFonts w:hint="cs"/>
          <w:rtl/>
        </w:rPr>
        <w:t>ي</w:t>
      </w:r>
      <w:r>
        <w:rPr>
          <w:rtl/>
        </w:rPr>
        <w:t xml:space="preserve"> </w:t>
      </w:r>
      <w:r w:rsidR="00767D11">
        <w:rPr>
          <w:rFonts w:hint="cs"/>
          <w:rtl/>
        </w:rPr>
        <w:t>أ</w:t>
      </w:r>
      <w:r>
        <w:rPr>
          <w:rtl/>
        </w:rPr>
        <w:t>ن</w:t>
      </w:r>
      <w:r w:rsidR="00767D11">
        <w:rPr>
          <w:rFonts w:hint="cs"/>
          <w:rtl/>
        </w:rPr>
        <w:t>ّ</w:t>
      </w:r>
      <w:r>
        <w:rPr>
          <w:rtl/>
        </w:rPr>
        <w:t xml:space="preserve"> من قرأ بعد</w:t>
      </w:r>
    </w:p>
    <w:p w:rsidR="00B568B9" w:rsidRDefault="00860DD6" w:rsidP="00B568B9">
      <w:pPr>
        <w:pStyle w:val="libLine"/>
        <w:rPr>
          <w:rtl/>
        </w:rPr>
      </w:pPr>
      <w:r>
        <w:rPr>
          <w:rtl/>
        </w:rPr>
        <w:t>____________________________</w:t>
      </w:r>
    </w:p>
    <w:p w:rsidR="00767D11" w:rsidRDefault="00B568B9" w:rsidP="00767D11">
      <w:pPr>
        <w:pStyle w:val="libFootnoteCenterBold"/>
        <w:rPr>
          <w:rtl/>
        </w:rPr>
      </w:pPr>
      <w:r w:rsidRPr="00767D11">
        <w:rPr>
          <w:rtl/>
        </w:rPr>
        <w:t>الباب -</w:t>
      </w:r>
      <w:r w:rsidR="00767D11">
        <w:rPr>
          <w:rFonts w:hint="cs"/>
          <w:rtl/>
        </w:rPr>
        <w:t xml:space="preserve"> 24</w:t>
      </w:r>
      <w:r w:rsidRPr="00767D11">
        <w:rPr>
          <w:rtl/>
        </w:rPr>
        <w:t xml:space="preserve"> </w:t>
      </w:r>
    </w:p>
    <w:p w:rsidR="00767D11" w:rsidRDefault="00B568B9" w:rsidP="00767D11">
      <w:pPr>
        <w:pStyle w:val="libFootnote0"/>
        <w:rPr>
          <w:rtl/>
        </w:rPr>
      </w:pPr>
      <w:r w:rsidRPr="00767D11">
        <w:rPr>
          <w:rtl/>
        </w:rPr>
        <w:t>1 - كتاب مجمد بن شريح ص 72، والبحار</w:t>
      </w:r>
      <w:r w:rsidR="00767D11">
        <w:rPr>
          <w:rFonts w:hint="cs"/>
          <w:rtl/>
        </w:rPr>
        <w:t xml:space="preserve"> </w:t>
      </w:r>
      <w:r w:rsidRPr="00767D11">
        <w:rPr>
          <w:rtl/>
        </w:rPr>
        <w:t xml:space="preserve">ج 80 ص 328 ح 16. </w:t>
      </w:r>
    </w:p>
    <w:p w:rsidR="00767D11" w:rsidRDefault="00B568B9" w:rsidP="00767D11">
      <w:pPr>
        <w:pStyle w:val="libFootnote0"/>
        <w:rPr>
          <w:rtl/>
        </w:rPr>
      </w:pPr>
      <w:r w:rsidRPr="00767D11">
        <w:rPr>
          <w:rtl/>
        </w:rPr>
        <w:t>2 - مكارم الاخلاق ص 102 والبحار</w:t>
      </w:r>
      <w:r w:rsidR="00767D11">
        <w:rPr>
          <w:rFonts w:hint="cs"/>
          <w:rtl/>
        </w:rPr>
        <w:t xml:space="preserve"> </w:t>
      </w:r>
      <w:r w:rsidRPr="00767D11">
        <w:rPr>
          <w:rtl/>
        </w:rPr>
        <w:t xml:space="preserve">ج 80 ص 317 ح 8. </w:t>
      </w:r>
    </w:p>
    <w:p w:rsidR="00767D11" w:rsidRPr="00660E50" w:rsidRDefault="00B568B9" w:rsidP="00767D11">
      <w:pPr>
        <w:pStyle w:val="libFootnote0"/>
        <w:rPr>
          <w:rtl/>
        </w:rPr>
      </w:pPr>
      <w:r w:rsidRPr="00767D11">
        <w:rPr>
          <w:rtl/>
        </w:rPr>
        <w:t xml:space="preserve">3 - فقه الرضا </w:t>
      </w:r>
      <w:r w:rsidRPr="00767D11">
        <w:rPr>
          <w:rStyle w:val="libFootnoteAlaemChar"/>
          <w:rtl/>
        </w:rPr>
        <w:t>عليه‌السلام</w:t>
      </w:r>
      <w:r w:rsidRPr="00767D11">
        <w:rPr>
          <w:rtl/>
        </w:rPr>
        <w:t xml:space="preserve"> ص 3. </w:t>
      </w:r>
    </w:p>
    <w:p w:rsidR="00767D11" w:rsidRDefault="00B568B9" w:rsidP="00767D11">
      <w:pPr>
        <w:pStyle w:val="libFootnote"/>
        <w:rPr>
          <w:rtl/>
        </w:rPr>
      </w:pPr>
      <w:r w:rsidRPr="00660E50">
        <w:rPr>
          <w:rtl/>
        </w:rPr>
        <w:t>(1)</w:t>
      </w:r>
      <w:r w:rsidRPr="00767D11">
        <w:rPr>
          <w:rtl/>
        </w:rPr>
        <w:t xml:space="preserve"> اثبتناه من المصدر. </w:t>
      </w:r>
    </w:p>
    <w:p w:rsidR="00767D11" w:rsidRDefault="00B568B9" w:rsidP="00767D11">
      <w:pPr>
        <w:pStyle w:val="libFootnote0"/>
        <w:rPr>
          <w:rtl/>
        </w:rPr>
      </w:pPr>
      <w:r w:rsidRPr="00767D11">
        <w:rPr>
          <w:rtl/>
        </w:rPr>
        <w:t xml:space="preserve">4 - فقه الرضا </w:t>
      </w:r>
      <w:r w:rsidRPr="00767D11">
        <w:rPr>
          <w:rStyle w:val="libFootnoteAlaemChar"/>
          <w:rtl/>
        </w:rPr>
        <w:t>عليه‌السلام</w:t>
      </w:r>
      <w:r w:rsidRPr="00767D11">
        <w:rPr>
          <w:rtl/>
        </w:rPr>
        <w:t xml:space="preserve"> ص 2، والبحار ج 80 ص 315 ح 5. </w:t>
      </w:r>
    </w:p>
    <w:p w:rsidR="00B568B9" w:rsidRPr="00767D11" w:rsidRDefault="00B568B9" w:rsidP="00767D11">
      <w:pPr>
        <w:pStyle w:val="libFootnote0"/>
        <w:rPr>
          <w:rtl/>
        </w:rPr>
      </w:pPr>
      <w:r w:rsidRPr="00767D11">
        <w:rPr>
          <w:rtl/>
        </w:rPr>
        <w:t xml:space="preserve">5 - البلد الامين ص 3. </w:t>
      </w:r>
    </w:p>
    <w:p w:rsidR="00274B97" w:rsidRDefault="00B568B9" w:rsidP="00274B97">
      <w:pPr>
        <w:pStyle w:val="libNormal0"/>
        <w:rPr>
          <w:rtl/>
        </w:rPr>
      </w:pPr>
      <w:r>
        <w:rPr>
          <w:rtl/>
        </w:rPr>
        <w:br w:type="page"/>
      </w:r>
      <w:r>
        <w:rPr>
          <w:rtl/>
        </w:rPr>
        <w:lastRenderedPageBreak/>
        <w:t xml:space="preserve">اسباغ الوضوء </w:t>
      </w:r>
      <w:r w:rsidRPr="008E0CFB">
        <w:rPr>
          <w:rStyle w:val="libFootnotenumChar"/>
          <w:rtl/>
        </w:rPr>
        <w:t>(1)</w:t>
      </w:r>
      <w:r w:rsidR="00274B97">
        <w:rPr>
          <w:rFonts w:hint="cs"/>
          <w:rtl/>
        </w:rPr>
        <w:t>:</w:t>
      </w:r>
      <w:r>
        <w:rPr>
          <w:rtl/>
        </w:rPr>
        <w:t xml:space="preserve"> ان</w:t>
      </w:r>
      <w:r w:rsidR="00274B97">
        <w:rPr>
          <w:rFonts w:hint="cs"/>
          <w:rtl/>
        </w:rPr>
        <w:t>ّ</w:t>
      </w:r>
      <w:r>
        <w:rPr>
          <w:rtl/>
        </w:rPr>
        <w:t xml:space="preserve">ا </w:t>
      </w:r>
      <w:r w:rsidR="00274B97">
        <w:rPr>
          <w:rFonts w:hint="cs"/>
          <w:rtl/>
        </w:rPr>
        <w:t>أ</w:t>
      </w:r>
      <w:r>
        <w:rPr>
          <w:rtl/>
        </w:rPr>
        <w:t>نزلناه في ليلة القدر</w:t>
      </w:r>
      <w:r w:rsidR="00274B97">
        <w:rPr>
          <w:rFonts w:hint="cs"/>
          <w:rtl/>
        </w:rPr>
        <w:t>،</w:t>
      </w:r>
      <w:r>
        <w:rPr>
          <w:rtl/>
        </w:rPr>
        <w:t xml:space="preserve"> وقال</w:t>
      </w:r>
      <w:r w:rsidR="00274B97">
        <w:rPr>
          <w:rFonts w:hint="cs"/>
          <w:rtl/>
        </w:rPr>
        <w:t>:</w:t>
      </w:r>
      <w:r>
        <w:rPr>
          <w:rtl/>
        </w:rPr>
        <w:t xml:space="preserve"> الل</w:t>
      </w:r>
      <w:r w:rsidR="00274B97">
        <w:rPr>
          <w:rFonts w:hint="cs"/>
          <w:rtl/>
        </w:rPr>
        <w:t>ّ</w:t>
      </w:r>
      <w:r>
        <w:rPr>
          <w:rtl/>
        </w:rPr>
        <w:t>هم</w:t>
      </w:r>
      <w:r w:rsidR="00274B97">
        <w:rPr>
          <w:rFonts w:hint="cs"/>
          <w:rtl/>
        </w:rPr>
        <w:t>ّ</w:t>
      </w:r>
      <w:r>
        <w:rPr>
          <w:rtl/>
        </w:rPr>
        <w:t xml:space="preserve"> </w:t>
      </w:r>
      <w:r w:rsidR="00274B97">
        <w:rPr>
          <w:rFonts w:hint="cs"/>
          <w:rtl/>
        </w:rPr>
        <w:t>إ</w:t>
      </w:r>
      <w:r>
        <w:rPr>
          <w:rtl/>
        </w:rPr>
        <w:t>ن</w:t>
      </w:r>
      <w:r w:rsidR="00274B97">
        <w:rPr>
          <w:rFonts w:hint="cs"/>
          <w:rtl/>
        </w:rPr>
        <w:t>ّي</w:t>
      </w:r>
      <w:r>
        <w:rPr>
          <w:rtl/>
        </w:rPr>
        <w:t xml:space="preserve"> </w:t>
      </w:r>
      <w:r w:rsidR="00274B97">
        <w:rPr>
          <w:rFonts w:hint="cs"/>
          <w:rtl/>
        </w:rPr>
        <w:t>أ</w:t>
      </w:r>
      <w:r>
        <w:rPr>
          <w:rtl/>
        </w:rPr>
        <w:t>س</w:t>
      </w:r>
      <w:r w:rsidR="00274B97">
        <w:rPr>
          <w:rFonts w:hint="cs"/>
          <w:rtl/>
        </w:rPr>
        <w:t>أ</w:t>
      </w:r>
      <w:r>
        <w:rPr>
          <w:rtl/>
        </w:rPr>
        <w:t>لك تمام الوضوء وتمام الصلاة وتمام رضوانك وتمام مغفرتك</w:t>
      </w:r>
      <w:r w:rsidR="00274B97">
        <w:rPr>
          <w:rFonts w:hint="cs"/>
          <w:rtl/>
        </w:rPr>
        <w:t>،</w:t>
      </w:r>
      <w:r>
        <w:rPr>
          <w:rtl/>
        </w:rPr>
        <w:t xml:space="preserve"> لم تمر</w:t>
      </w:r>
      <w:r w:rsidR="00274B97">
        <w:rPr>
          <w:rFonts w:hint="cs"/>
          <w:rtl/>
        </w:rPr>
        <w:t>ّ</w:t>
      </w:r>
      <w:r>
        <w:rPr>
          <w:rtl/>
        </w:rPr>
        <w:t xml:space="preserve"> </w:t>
      </w:r>
      <w:r w:rsidRPr="008E0CFB">
        <w:rPr>
          <w:rStyle w:val="libFootnotenumChar"/>
          <w:rtl/>
        </w:rPr>
        <w:t>(2)</w:t>
      </w:r>
      <w:r>
        <w:rPr>
          <w:rtl/>
        </w:rPr>
        <w:t xml:space="preserve"> بذنب </w:t>
      </w:r>
      <w:r w:rsidR="00274B97">
        <w:rPr>
          <w:rFonts w:hint="cs"/>
          <w:rtl/>
        </w:rPr>
        <w:t>أ</w:t>
      </w:r>
      <w:r>
        <w:rPr>
          <w:rtl/>
        </w:rPr>
        <w:t xml:space="preserve">ذنبه </w:t>
      </w:r>
      <w:r w:rsidRPr="008E0CFB">
        <w:rPr>
          <w:rStyle w:val="libFootnotenumChar"/>
          <w:rtl/>
        </w:rPr>
        <w:t>(3)</w:t>
      </w:r>
      <w:r>
        <w:rPr>
          <w:rtl/>
        </w:rPr>
        <w:t xml:space="preserve"> </w:t>
      </w:r>
      <w:r w:rsidR="00274B97">
        <w:rPr>
          <w:rFonts w:hint="cs"/>
          <w:rtl/>
        </w:rPr>
        <w:t>إ</w:t>
      </w:r>
      <w:r>
        <w:rPr>
          <w:rtl/>
        </w:rPr>
        <w:t>ل</w:t>
      </w:r>
      <w:r w:rsidR="00274B97">
        <w:rPr>
          <w:rFonts w:hint="cs"/>
          <w:rtl/>
        </w:rPr>
        <w:t>ّ</w:t>
      </w:r>
      <w:r>
        <w:rPr>
          <w:rtl/>
        </w:rPr>
        <w:t>ا</w:t>
      </w:r>
      <w:r w:rsidR="00274B97">
        <w:rPr>
          <w:rFonts w:hint="cs"/>
          <w:rtl/>
        </w:rPr>
        <w:t xml:space="preserve"> </w:t>
      </w:r>
      <w:r>
        <w:rPr>
          <w:rtl/>
        </w:rPr>
        <w:t>محته</w:t>
      </w:r>
      <w:r w:rsidR="00274B97">
        <w:rPr>
          <w:rFonts w:hint="cs"/>
          <w:rtl/>
        </w:rPr>
        <w:t>.</w:t>
      </w:r>
      <w:r>
        <w:rPr>
          <w:rtl/>
        </w:rPr>
        <w:t xml:space="preserve"> </w:t>
      </w:r>
    </w:p>
    <w:p w:rsidR="00B568B9" w:rsidRDefault="00274B97" w:rsidP="00274B97">
      <w:pPr>
        <w:pStyle w:val="libNormal"/>
        <w:rPr>
          <w:rtl/>
        </w:rPr>
      </w:pPr>
      <w:r>
        <w:rPr>
          <w:rtl/>
        </w:rPr>
        <w:t>البحار</w:t>
      </w:r>
      <w:r>
        <w:rPr>
          <w:rFonts w:hint="cs"/>
          <w:rtl/>
        </w:rPr>
        <w:t>:</w:t>
      </w:r>
      <w:r w:rsidR="00B568B9">
        <w:rPr>
          <w:rtl/>
        </w:rPr>
        <w:t xml:space="preserve"> </w:t>
      </w:r>
      <w:r>
        <w:rPr>
          <w:rFonts w:hint="cs"/>
          <w:rtl/>
        </w:rPr>
        <w:t xml:space="preserve">- </w:t>
      </w:r>
      <w:r w:rsidR="00B568B9">
        <w:rPr>
          <w:rtl/>
        </w:rPr>
        <w:t>عن كتاب الاختيار</w:t>
      </w:r>
      <w:r>
        <w:rPr>
          <w:rFonts w:hint="cs"/>
          <w:rtl/>
        </w:rPr>
        <w:t>-</w:t>
      </w:r>
      <w:r w:rsidR="00B568B9">
        <w:rPr>
          <w:rtl/>
        </w:rPr>
        <w:t xml:space="preserve"> للسيد ابن الباقي (رحمه الله)</w:t>
      </w:r>
      <w:r>
        <w:rPr>
          <w:rFonts w:hint="cs"/>
          <w:rtl/>
        </w:rPr>
        <w:t>،</w:t>
      </w:r>
      <w:r w:rsidR="00B568B9">
        <w:rPr>
          <w:rtl/>
        </w:rPr>
        <w:t xml:space="preserve"> مثله </w:t>
      </w:r>
      <w:r w:rsidR="00B568B9" w:rsidRPr="008E0CFB">
        <w:rPr>
          <w:rStyle w:val="libFootnotenumChar"/>
          <w:rtl/>
        </w:rPr>
        <w:t>(4)</w:t>
      </w:r>
      <w:r w:rsidR="00B568B9">
        <w:rPr>
          <w:rtl/>
        </w:rPr>
        <w:t>.</w:t>
      </w:r>
    </w:p>
    <w:p w:rsidR="00B568B9" w:rsidRDefault="00B568B9" w:rsidP="00274B97">
      <w:pPr>
        <w:pStyle w:val="libNormal"/>
        <w:rPr>
          <w:rtl/>
        </w:rPr>
      </w:pPr>
      <w:r>
        <w:rPr>
          <w:rtl/>
        </w:rPr>
        <w:t xml:space="preserve">724 / 6 </w:t>
      </w:r>
      <w:r w:rsidR="00C53221">
        <w:rPr>
          <w:rtl/>
        </w:rPr>
        <w:t>- دعائم الإسلام:</w:t>
      </w:r>
      <w:r>
        <w:rPr>
          <w:rtl/>
        </w:rPr>
        <w:t xml:space="preserve"> عن علي </w:t>
      </w:r>
      <w:r w:rsidRPr="00B568B9">
        <w:rPr>
          <w:rStyle w:val="libAlaemChar"/>
          <w:rtl/>
        </w:rPr>
        <w:t>عليه‌السلام</w:t>
      </w:r>
      <w:r w:rsidR="00274B97">
        <w:rPr>
          <w:rFonts w:hint="cs"/>
          <w:rtl/>
        </w:rPr>
        <w:t>،</w:t>
      </w:r>
      <w:r>
        <w:rPr>
          <w:rtl/>
        </w:rPr>
        <w:t xml:space="preserve"> </w:t>
      </w:r>
      <w:r w:rsidR="00274B97">
        <w:rPr>
          <w:rFonts w:hint="cs"/>
          <w:rtl/>
        </w:rPr>
        <w:t>أ</w:t>
      </w:r>
      <w:r>
        <w:rPr>
          <w:rtl/>
        </w:rPr>
        <w:t>ن</w:t>
      </w:r>
      <w:r w:rsidR="00274B97">
        <w:rPr>
          <w:rFonts w:hint="cs"/>
          <w:rtl/>
        </w:rPr>
        <w:t>ّ</w:t>
      </w:r>
      <w:r>
        <w:rPr>
          <w:rtl/>
        </w:rPr>
        <w:t>ه قال</w:t>
      </w:r>
      <w:r w:rsidR="00274B97">
        <w:rPr>
          <w:rFonts w:hint="cs"/>
          <w:rtl/>
        </w:rPr>
        <w:t>:</w:t>
      </w:r>
      <w:r>
        <w:rPr>
          <w:rtl/>
        </w:rPr>
        <w:t xml:space="preserve"> </w:t>
      </w:r>
      <w:r w:rsidR="00274B97">
        <w:rPr>
          <w:rFonts w:hint="cs"/>
          <w:rtl/>
        </w:rPr>
        <w:t xml:space="preserve">« </w:t>
      </w:r>
      <w:r>
        <w:rPr>
          <w:rtl/>
        </w:rPr>
        <w:t>ما من مسلم يتوض</w:t>
      </w:r>
      <w:r w:rsidR="00274B97">
        <w:rPr>
          <w:rFonts w:hint="cs"/>
          <w:rtl/>
        </w:rPr>
        <w:t>أ</w:t>
      </w:r>
      <w:r>
        <w:rPr>
          <w:rtl/>
        </w:rPr>
        <w:t xml:space="preserve"> فيقول عند وضوئه</w:t>
      </w:r>
      <w:r w:rsidR="00274B97">
        <w:rPr>
          <w:rFonts w:hint="cs"/>
          <w:rtl/>
        </w:rPr>
        <w:t>:</w:t>
      </w:r>
      <w:r>
        <w:rPr>
          <w:rtl/>
        </w:rPr>
        <w:t xml:space="preserve"> سبحانك الل</w:t>
      </w:r>
      <w:r w:rsidR="00274B97">
        <w:rPr>
          <w:rFonts w:hint="cs"/>
          <w:rtl/>
        </w:rPr>
        <w:t>ّ</w:t>
      </w:r>
      <w:r>
        <w:rPr>
          <w:rtl/>
        </w:rPr>
        <w:t>هم</w:t>
      </w:r>
      <w:r w:rsidR="00274B97">
        <w:rPr>
          <w:rFonts w:hint="cs"/>
          <w:rtl/>
        </w:rPr>
        <w:t>ّ</w:t>
      </w:r>
      <w:r>
        <w:rPr>
          <w:rtl/>
        </w:rPr>
        <w:t xml:space="preserve"> وبحمدك</w:t>
      </w:r>
      <w:r w:rsidR="00274B97">
        <w:rPr>
          <w:rFonts w:hint="cs"/>
          <w:rtl/>
        </w:rPr>
        <w:t>،</w:t>
      </w:r>
      <w:r>
        <w:rPr>
          <w:rtl/>
        </w:rPr>
        <w:t xml:space="preserve"> </w:t>
      </w:r>
      <w:r w:rsidR="00274B97">
        <w:rPr>
          <w:rFonts w:hint="cs"/>
          <w:rtl/>
        </w:rPr>
        <w:t>أ</w:t>
      </w:r>
      <w:r>
        <w:rPr>
          <w:rtl/>
        </w:rPr>
        <w:t xml:space="preserve">شهد </w:t>
      </w:r>
      <w:r w:rsidR="00274B97">
        <w:rPr>
          <w:rFonts w:hint="cs"/>
          <w:rtl/>
        </w:rPr>
        <w:t>أ</w:t>
      </w:r>
      <w:r>
        <w:rPr>
          <w:rtl/>
        </w:rPr>
        <w:t>ن لا اله إل</w:t>
      </w:r>
      <w:r w:rsidR="00274B97">
        <w:rPr>
          <w:rFonts w:hint="cs"/>
          <w:rtl/>
        </w:rPr>
        <w:t>ّ</w:t>
      </w:r>
      <w:r>
        <w:rPr>
          <w:rtl/>
        </w:rPr>
        <w:t xml:space="preserve">ا </w:t>
      </w:r>
      <w:r w:rsidR="00274B97">
        <w:rPr>
          <w:rFonts w:hint="cs"/>
          <w:rtl/>
        </w:rPr>
        <w:t>أ</w:t>
      </w:r>
      <w:r>
        <w:rPr>
          <w:rtl/>
        </w:rPr>
        <w:t xml:space="preserve">نت </w:t>
      </w:r>
      <w:r w:rsidR="00274B97">
        <w:rPr>
          <w:rFonts w:hint="cs"/>
          <w:rtl/>
        </w:rPr>
        <w:t>أ</w:t>
      </w:r>
      <w:r>
        <w:rPr>
          <w:rtl/>
        </w:rPr>
        <w:t>ستغفرك و</w:t>
      </w:r>
      <w:r w:rsidR="00274B97">
        <w:rPr>
          <w:rFonts w:hint="cs"/>
          <w:rtl/>
        </w:rPr>
        <w:t>أ</w:t>
      </w:r>
      <w:r>
        <w:rPr>
          <w:rtl/>
        </w:rPr>
        <w:t>توب اليك</w:t>
      </w:r>
      <w:r w:rsidR="00274B97">
        <w:rPr>
          <w:rFonts w:hint="cs"/>
          <w:rtl/>
        </w:rPr>
        <w:t>،</w:t>
      </w:r>
      <w:r>
        <w:rPr>
          <w:rtl/>
        </w:rPr>
        <w:t xml:space="preserve"> الل</w:t>
      </w:r>
      <w:r w:rsidR="00274B97">
        <w:rPr>
          <w:rFonts w:hint="cs"/>
          <w:rtl/>
        </w:rPr>
        <w:t>ّ</w:t>
      </w:r>
      <w:r>
        <w:rPr>
          <w:rtl/>
        </w:rPr>
        <w:t>هم</w:t>
      </w:r>
      <w:r w:rsidR="00274B97">
        <w:rPr>
          <w:rFonts w:hint="cs"/>
          <w:rtl/>
        </w:rPr>
        <w:t>ّ</w:t>
      </w:r>
      <w:r>
        <w:rPr>
          <w:rtl/>
        </w:rPr>
        <w:t xml:space="preserve"> اجعلني من التو</w:t>
      </w:r>
      <w:r w:rsidR="00274B97">
        <w:rPr>
          <w:rFonts w:hint="cs"/>
          <w:rtl/>
        </w:rPr>
        <w:t>ّ</w:t>
      </w:r>
      <w:r>
        <w:rPr>
          <w:rtl/>
        </w:rPr>
        <w:t>ابين واجعلني من المتطه</w:t>
      </w:r>
      <w:r w:rsidR="00274B97">
        <w:rPr>
          <w:rFonts w:hint="cs"/>
          <w:rtl/>
        </w:rPr>
        <w:t>ّ</w:t>
      </w:r>
      <w:r>
        <w:rPr>
          <w:rtl/>
        </w:rPr>
        <w:t>رين</w:t>
      </w:r>
      <w:r w:rsidR="00274B97">
        <w:rPr>
          <w:rFonts w:hint="cs"/>
          <w:rtl/>
        </w:rPr>
        <w:t>،</w:t>
      </w:r>
      <w:r>
        <w:rPr>
          <w:rtl/>
        </w:rPr>
        <w:t xml:space="preserve"> إل</w:t>
      </w:r>
      <w:r w:rsidR="00274B97">
        <w:rPr>
          <w:rFonts w:hint="cs"/>
          <w:rtl/>
        </w:rPr>
        <w:t>ّ</w:t>
      </w:r>
      <w:r>
        <w:rPr>
          <w:rtl/>
        </w:rPr>
        <w:t>ا كتب في رق</w:t>
      </w:r>
      <w:r w:rsidR="00274B97">
        <w:rPr>
          <w:rFonts w:hint="cs"/>
          <w:rtl/>
        </w:rPr>
        <w:t>ّ</w:t>
      </w:r>
      <w:r>
        <w:rPr>
          <w:rtl/>
        </w:rPr>
        <w:t xml:space="preserve"> وختم عليها</w:t>
      </w:r>
      <w:r w:rsidR="00274B97">
        <w:rPr>
          <w:rFonts w:hint="cs"/>
          <w:rtl/>
        </w:rPr>
        <w:t>،</w:t>
      </w:r>
      <w:r>
        <w:rPr>
          <w:rtl/>
        </w:rPr>
        <w:t xml:space="preserve"> ثم وضعت تحت العرش حتى تدفع إليه بخاتمها يوم القيامة </w:t>
      </w:r>
      <w:r w:rsidR="00274B97">
        <w:rPr>
          <w:rFonts w:hint="cs"/>
          <w:rtl/>
        </w:rPr>
        <w:t>»</w:t>
      </w:r>
      <w:r>
        <w:rPr>
          <w:rtl/>
        </w:rPr>
        <w:t>.</w:t>
      </w:r>
    </w:p>
    <w:p w:rsidR="00B568B9" w:rsidRDefault="00B568B9" w:rsidP="00E175E2">
      <w:pPr>
        <w:pStyle w:val="libNormal"/>
        <w:rPr>
          <w:rtl/>
        </w:rPr>
      </w:pPr>
      <w:r>
        <w:rPr>
          <w:rtl/>
        </w:rPr>
        <w:t>725 / 7 - وعن جعفر بن محمّد</w:t>
      </w:r>
      <w:r w:rsidR="00E175E2" w:rsidRPr="00DC1B15">
        <w:rPr>
          <w:rtl/>
        </w:rPr>
        <w:t xml:space="preserve"> </w:t>
      </w:r>
      <w:r w:rsidR="00274B97" w:rsidRPr="00B568B9">
        <w:rPr>
          <w:rStyle w:val="libAlaemChar"/>
          <w:rtl/>
        </w:rPr>
        <w:t>عليه‌السلام</w:t>
      </w:r>
      <w:r w:rsidR="00274B97">
        <w:rPr>
          <w:rFonts w:hint="cs"/>
          <w:rtl/>
        </w:rPr>
        <w:t>:</w:t>
      </w:r>
      <w:r>
        <w:rPr>
          <w:rtl/>
        </w:rPr>
        <w:t xml:space="preserve"> </w:t>
      </w:r>
      <w:r w:rsidR="00274B97">
        <w:rPr>
          <w:rFonts w:hint="cs"/>
          <w:rtl/>
        </w:rPr>
        <w:t>أ</w:t>
      </w:r>
      <w:r>
        <w:rPr>
          <w:rtl/>
        </w:rPr>
        <w:t>نه قال</w:t>
      </w:r>
      <w:r w:rsidR="00274B97">
        <w:rPr>
          <w:rFonts w:hint="cs"/>
          <w:rtl/>
        </w:rPr>
        <w:t>:</w:t>
      </w:r>
      <w:r>
        <w:rPr>
          <w:rtl/>
        </w:rPr>
        <w:t xml:space="preserve"> </w:t>
      </w:r>
      <w:r w:rsidR="00274B97">
        <w:rPr>
          <w:rFonts w:hint="cs"/>
          <w:rtl/>
        </w:rPr>
        <w:t xml:space="preserve">« </w:t>
      </w:r>
      <w:r>
        <w:rPr>
          <w:rtl/>
        </w:rPr>
        <w:t xml:space="preserve">إذا </w:t>
      </w:r>
      <w:r w:rsidR="00274B97">
        <w:rPr>
          <w:rFonts w:hint="cs"/>
          <w:rtl/>
        </w:rPr>
        <w:t>أ</w:t>
      </w:r>
      <w:r>
        <w:rPr>
          <w:rtl/>
        </w:rPr>
        <w:t>ردت الوضوء فقل</w:t>
      </w:r>
      <w:r w:rsidR="00274B97">
        <w:rPr>
          <w:rFonts w:hint="cs"/>
          <w:rtl/>
        </w:rPr>
        <w:t>:</w:t>
      </w:r>
      <w:r>
        <w:rPr>
          <w:rtl/>
        </w:rPr>
        <w:t xml:space="preserve"> بسم الله وعلى مل</w:t>
      </w:r>
      <w:r w:rsidR="00274B97">
        <w:rPr>
          <w:rFonts w:hint="cs"/>
          <w:rtl/>
        </w:rPr>
        <w:t>ّ</w:t>
      </w:r>
      <w:r>
        <w:rPr>
          <w:rtl/>
        </w:rPr>
        <w:t xml:space="preserve">ة رسول الله </w:t>
      </w:r>
      <w:r w:rsidRPr="00B568B9">
        <w:rPr>
          <w:rStyle w:val="libAlaemChar"/>
          <w:rtl/>
        </w:rPr>
        <w:t>صلى‌الله‌عليه‌وآله‌</w:t>
      </w:r>
      <w:r w:rsidR="00274B97">
        <w:rPr>
          <w:rFonts w:hint="cs"/>
          <w:rtl/>
        </w:rPr>
        <w:t>،</w:t>
      </w:r>
      <w:r>
        <w:rPr>
          <w:rtl/>
        </w:rPr>
        <w:t xml:space="preserve"> </w:t>
      </w:r>
      <w:r w:rsidR="00274B97">
        <w:rPr>
          <w:rFonts w:hint="cs"/>
          <w:rtl/>
        </w:rPr>
        <w:t>أ</w:t>
      </w:r>
      <w:r>
        <w:rPr>
          <w:rtl/>
        </w:rPr>
        <w:t xml:space="preserve">شهد </w:t>
      </w:r>
      <w:r w:rsidR="00274B97">
        <w:rPr>
          <w:rFonts w:hint="cs"/>
          <w:rtl/>
        </w:rPr>
        <w:t>أ</w:t>
      </w:r>
      <w:r>
        <w:rPr>
          <w:rtl/>
        </w:rPr>
        <w:t>ن لا اله إل</w:t>
      </w:r>
      <w:r w:rsidR="00274B97">
        <w:rPr>
          <w:rFonts w:hint="cs"/>
          <w:rtl/>
        </w:rPr>
        <w:t>ّ</w:t>
      </w:r>
      <w:r>
        <w:rPr>
          <w:rtl/>
        </w:rPr>
        <w:t xml:space="preserve">ا الله وحده لا شريك له واشهد </w:t>
      </w:r>
      <w:r w:rsidR="00274B97">
        <w:rPr>
          <w:rFonts w:hint="cs"/>
          <w:rtl/>
        </w:rPr>
        <w:t>أ</w:t>
      </w:r>
      <w:r>
        <w:rPr>
          <w:rtl/>
        </w:rPr>
        <w:t>ن</w:t>
      </w:r>
      <w:r w:rsidR="00274B97">
        <w:rPr>
          <w:rFonts w:hint="cs"/>
          <w:rtl/>
        </w:rPr>
        <w:t>ّ</w:t>
      </w:r>
      <w:r>
        <w:rPr>
          <w:rtl/>
        </w:rPr>
        <w:t xml:space="preserve"> محمّدا</w:t>
      </w:r>
      <w:r w:rsidR="00274B97">
        <w:rPr>
          <w:rFonts w:hint="cs"/>
          <w:rtl/>
        </w:rPr>
        <w:t>ً</w:t>
      </w:r>
      <w:r>
        <w:rPr>
          <w:rtl/>
        </w:rPr>
        <w:t xml:space="preserve"> عبده ورسوله </w:t>
      </w:r>
      <w:r w:rsidRPr="00B568B9">
        <w:rPr>
          <w:rStyle w:val="libAlaemChar"/>
          <w:rtl/>
        </w:rPr>
        <w:t>صلى‌الله‌عليه‌وآله</w:t>
      </w:r>
      <w:r w:rsidR="00274B97">
        <w:rPr>
          <w:rFonts w:hint="cs"/>
          <w:rtl/>
        </w:rPr>
        <w:t>»</w:t>
      </w:r>
      <w:r>
        <w:rPr>
          <w:rtl/>
        </w:rPr>
        <w:t>.</w:t>
      </w:r>
    </w:p>
    <w:p w:rsidR="00B568B9" w:rsidRDefault="00B568B9" w:rsidP="00274B97">
      <w:pPr>
        <w:pStyle w:val="libNormal"/>
        <w:rPr>
          <w:rtl/>
        </w:rPr>
      </w:pPr>
      <w:r>
        <w:rPr>
          <w:rtl/>
        </w:rPr>
        <w:t>726 / 8 - جامع ال</w:t>
      </w:r>
      <w:r w:rsidR="00274B97">
        <w:rPr>
          <w:rFonts w:hint="cs"/>
          <w:rtl/>
        </w:rPr>
        <w:t>أ</w:t>
      </w:r>
      <w:r>
        <w:rPr>
          <w:rtl/>
        </w:rPr>
        <w:t>خبار</w:t>
      </w:r>
      <w:r w:rsidR="00274B97">
        <w:rPr>
          <w:rFonts w:hint="cs"/>
          <w:rtl/>
        </w:rPr>
        <w:t>:</w:t>
      </w:r>
      <w:r>
        <w:rPr>
          <w:rtl/>
        </w:rPr>
        <w:t xml:space="preserve"> قال الباقر </w:t>
      </w:r>
      <w:r w:rsidRPr="00B568B9">
        <w:rPr>
          <w:rStyle w:val="libAlaemChar"/>
          <w:rtl/>
        </w:rPr>
        <w:t>عليه‌السلام</w:t>
      </w:r>
      <w:r w:rsidR="00274B97">
        <w:rPr>
          <w:rFonts w:hint="cs"/>
          <w:rtl/>
        </w:rPr>
        <w:t>:</w:t>
      </w:r>
      <w:r>
        <w:rPr>
          <w:rtl/>
        </w:rPr>
        <w:t xml:space="preserve"> </w:t>
      </w:r>
      <w:r w:rsidR="00274B97">
        <w:rPr>
          <w:rFonts w:hint="cs"/>
          <w:rtl/>
        </w:rPr>
        <w:t xml:space="preserve">« </w:t>
      </w:r>
      <w:r>
        <w:rPr>
          <w:rtl/>
        </w:rPr>
        <w:t>من قر</w:t>
      </w:r>
      <w:r w:rsidR="00274B97">
        <w:rPr>
          <w:rFonts w:hint="cs"/>
          <w:rtl/>
        </w:rPr>
        <w:t>أ</w:t>
      </w:r>
      <w:r>
        <w:rPr>
          <w:rtl/>
        </w:rPr>
        <w:t xml:space="preserve"> على </w:t>
      </w:r>
      <w:r w:rsidR="00274B97">
        <w:rPr>
          <w:rFonts w:hint="cs"/>
          <w:rtl/>
        </w:rPr>
        <w:t>أ</w:t>
      </w:r>
      <w:r>
        <w:rPr>
          <w:rtl/>
        </w:rPr>
        <w:t>ثر الوضوء آية الكرسي مر</w:t>
      </w:r>
      <w:r w:rsidR="00274B97">
        <w:rPr>
          <w:rFonts w:hint="cs"/>
          <w:rtl/>
        </w:rPr>
        <w:t>ّ</w:t>
      </w:r>
      <w:r>
        <w:rPr>
          <w:rtl/>
        </w:rPr>
        <w:t xml:space="preserve">ة </w:t>
      </w:r>
      <w:r w:rsidR="00274B97">
        <w:rPr>
          <w:rFonts w:hint="cs"/>
          <w:rtl/>
        </w:rPr>
        <w:t>أ</w:t>
      </w:r>
      <w:r>
        <w:rPr>
          <w:rtl/>
        </w:rPr>
        <w:t xml:space="preserve">عطاه الله تعالى ثواب </w:t>
      </w:r>
      <w:r w:rsidR="00274B97">
        <w:rPr>
          <w:rFonts w:hint="cs"/>
          <w:rtl/>
        </w:rPr>
        <w:t>أ</w:t>
      </w:r>
      <w:r>
        <w:rPr>
          <w:rtl/>
        </w:rPr>
        <w:t xml:space="preserve">ربعين عاما ورفع له </w:t>
      </w:r>
      <w:r w:rsidR="00274B97">
        <w:rPr>
          <w:rFonts w:hint="cs"/>
          <w:rtl/>
        </w:rPr>
        <w:t>أ</w:t>
      </w:r>
      <w:r>
        <w:rPr>
          <w:rtl/>
        </w:rPr>
        <w:t>ربعين درجة</w:t>
      </w:r>
      <w:r w:rsidR="00274B97">
        <w:rPr>
          <w:rFonts w:hint="cs"/>
          <w:rtl/>
        </w:rPr>
        <w:t>،</w:t>
      </w:r>
      <w:r>
        <w:rPr>
          <w:rtl/>
        </w:rPr>
        <w:t xml:space="preserve"> وزو</w:t>
      </w:r>
      <w:r w:rsidR="00274B97">
        <w:rPr>
          <w:rFonts w:hint="cs"/>
          <w:rtl/>
        </w:rPr>
        <w:t>ّ</w:t>
      </w:r>
      <w:r>
        <w:rPr>
          <w:rtl/>
        </w:rPr>
        <w:t xml:space="preserve">جه الله تعالى </w:t>
      </w:r>
      <w:r w:rsidR="00274B97">
        <w:rPr>
          <w:rFonts w:hint="cs"/>
          <w:rtl/>
        </w:rPr>
        <w:t>أ</w:t>
      </w:r>
      <w:r w:rsidR="00274B97">
        <w:rPr>
          <w:rtl/>
        </w:rPr>
        <w:t>ربعين حورا</w:t>
      </w:r>
      <w:r w:rsidR="00274B97">
        <w:rPr>
          <w:rFonts w:hint="cs"/>
          <w:rtl/>
        </w:rPr>
        <w:t xml:space="preserve"> ».</w:t>
      </w:r>
    </w:p>
    <w:p w:rsidR="00B568B9" w:rsidRDefault="00860DD6" w:rsidP="00B568B9">
      <w:pPr>
        <w:pStyle w:val="libLine"/>
        <w:rPr>
          <w:rtl/>
        </w:rPr>
      </w:pPr>
      <w:r>
        <w:rPr>
          <w:rtl/>
        </w:rPr>
        <w:t>____________________________</w:t>
      </w:r>
    </w:p>
    <w:p w:rsidR="00B568B9" w:rsidRDefault="00B568B9" w:rsidP="00295714">
      <w:pPr>
        <w:pStyle w:val="libFootnote"/>
        <w:rPr>
          <w:rtl/>
        </w:rPr>
      </w:pPr>
      <w:r>
        <w:rPr>
          <w:rtl/>
        </w:rPr>
        <w:t>(1) في المصدر: وضوئه.</w:t>
      </w:r>
    </w:p>
    <w:p w:rsidR="00B568B9" w:rsidRDefault="00B568B9" w:rsidP="00295714">
      <w:pPr>
        <w:pStyle w:val="libFootnote"/>
        <w:rPr>
          <w:rtl/>
        </w:rPr>
      </w:pPr>
      <w:r>
        <w:rPr>
          <w:rtl/>
        </w:rPr>
        <w:t>(2) وفيه: لاتمر.</w:t>
      </w:r>
    </w:p>
    <w:p w:rsidR="00B568B9" w:rsidRDefault="00B568B9" w:rsidP="00295714">
      <w:pPr>
        <w:pStyle w:val="libFootnote"/>
        <w:rPr>
          <w:rtl/>
        </w:rPr>
      </w:pPr>
      <w:r>
        <w:rPr>
          <w:rtl/>
        </w:rPr>
        <w:t>(3) وفيه: قد أذنبته.</w:t>
      </w:r>
    </w:p>
    <w:p w:rsidR="00295714" w:rsidRDefault="00B568B9" w:rsidP="00295714">
      <w:pPr>
        <w:pStyle w:val="libFootnote"/>
        <w:rPr>
          <w:rtl/>
        </w:rPr>
      </w:pPr>
      <w:r>
        <w:rPr>
          <w:rtl/>
        </w:rPr>
        <w:t xml:space="preserve">(4) البحار ج 80 ص 328 ح 14. </w:t>
      </w:r>
    </w:p>
    <w:p w:rsidR="00295714" w:rsidRDefault="00B568B9" w:rsidP="00B568B9">
      <w:pPr>
        <w:pStyle w:val="libFootnote0"/>
        <w:rPr>
          <w:rtl/>
        </w:rPr>
      </w:pPr>
      <w:r>
        <w:rPr>
          <w:rtl/>
        </w:rPr>
        <w:t xml:space="preserve">6 - دعائم الإسلام ج 1 ص 105 والبحارج 80 ص 327 ح 13. </w:t>
      </w:r>
    </w:p>
    <w:p w:rsidR="00295714" w:rsidRDefault="00B568B9" w:rsidP="00B568B9">
      <w:pPr>
        <w:pStyle w:val="libFootnote0"/>
        <w:rPr>
          <w:rtl/>
        </w:rPr>
      </w:pPr>
      <w:r>
        <w:rPr>
          <w:rtl/>
        </w:rPr>
        <w:t xml:space="preserve">7 - دعائم الإسلام ج 1 ص 106 والبحار ج 80 ص 328 ح 13. </w:t>
      </w:r>
    </w:p>
    <w:p w:rsidR="00B568B9" w:rsidRDefault="00B568B9" w:rsidP="00B568B9">
      <w:pPr>
        <w:pStyle w:val="libFootnote0"/>
        <w:rPr>
          <w:rtl/>
        </w:rPr>
      </w:pPr>
      <w:r>
        <w:rPr>
          <w:rtl/>
        </w:rPr>
        <w:t xml:space="preserve">8 - جامع الاخبار ص 53 والبحار ج 80 ص 317 ح 9. </w:t>
      </w:r>
    </w:p>
    <w:p w:rsidR="00B568B9" w:rsidRPr="00660E50" w:rsidRDefault="00B568B9" w:rsidP="00660E50">
      <w:pPr>
        <w:pStyle w:val="libNormal"/>
        <w:rPr>
          <w:rtl/>
        </w:rPr>
      </w:pPr>
      <w:r w:rsidRPr="00660E50">
        <w:rPr>
          <w:rtl/>
        </w:rPr>
        <w:br w:type="page"/>
      </w:r>
      <w:r w:rsidRPr="00660E50">
        <w:rPr>
          <w:rtl/>
        </w:rPr>
        <w:lastRenderedPageBreak/>
        <w:t xml:space="preserve"> 727</w:t>
      </w:r>
      <w:r w:rsidR="00295714" w:rsidRPr="00660E50">
        <w:rPr>
          <w:rFonts w:hint="cs"/>
          <w:rtl/>
        </w:rPr>
        <w:t xml:space="preserve">/9- </w:t>
      </w:r>
      <w:r w:rsidRPr="00660E50">
        <w:rPr>
          <w:rtl/>
        </w:rPr>
        <w:t xml:space="preserve">وفيه </w:t>
      </w:r>
      <w:r w:rsidR="00E82F8C" w:rsidRPr="00660E50">
        <w:rPr>
          <w:rtl/>
        </w:rPr>
        <w:t>قال: قال</w:t>
      </w:r>
      <w:r w:rsidRPr="00660E50">
        <w:rPr>
          <w:rtl/>
        </w:rPr>
        <w:t xml:space="preserve"> النبي</w:t>
      </w:r>
      <w:r w:rsidR="00295714" w:rsidRPr="00660E50">
        <w:rPr>
          <w:rFonts w:hint="cs"/>
          <w:rtl/>
        </w:rPr>
        <w:t>ّ</w:t>
      </w:r>
      <w:r w:rsidRPr="00660E50">
        <w:rPr>
          <w:rtl/>
        </w:rPr>
        <w:t xml:space="preserve"> </w:t>
      </w:r>
      <w:r w:rsidRPr="00660E50">
        <w:rPr>
          <w:rStyle w:val="libAlaemChar"/>
          <w:rtl/>
        </w:rPr>
        <w:t>صلى‌الله‌عليه‌وآله‌</w:t>
      </w:r>
      <w:r w:rsidR="00295714" w:rsidRPr="00660E50">
        <w:rPr>
          <w:rFonts w:hint="cs"/>
          <w:rtl/>
        </w:rPr>
        <w:t>:</w:t>
      </w:r>
      <w:r w:rsidRPr="00660E50">
        <w:rPr>
          <w:rtl/>
        </w:rPr>
        <w:t xml:space="preserve"> </w:t>
      </w:r>
      <w:r w:rsidR="00295714" w:rsidRPr="00660E50">
        <w:rPr>
          <w:rFonts w:hint="cs"/>
          <w:rtl/>
        </w:rPr>
        <w:t xml:space="preserve">« </w:t>
      </w:r>
      <w:r w:rsidRPr="00660E50">
        <w:rPr>
          <w:rtl/>
        </w:rPr>
        <w:t>يا علي إذا توضأت فقل</w:t>
      </w:r>
      <w:r w:rsidR="00295714" w:rsidRPr="00660E50">
        <w:rPr>
          <w:rFonts w:hint="cs"/>
          <w:rtl/>
        </w:rPr>
        <w:t>:</w:t>
      </w:r>
      <w:r w:rsidRPr="00660E50">
        <w:rPr>
          <w:rtl/>
        </w:rPr>
        <w:t xml:space="preserve"> بسم الله</w:t>
      </w:r>
      <w:r w:rsidR="00295714" w:rsidRPr="00660E50">
        <w:rPr>
          <w:rFonts w:hint="cs"/>
          <w:rtl/>
        </w:rPr>
        <w:t>،</w:t>
      </w:r>
      <w:r w:rsidRPr="00660E50">
        <w:rPr>
          <w:rtl/>
        </w:rPr>
        <w:t xml:space="preserve"> اللهم انى </w:t>
      </w:r>
      <w:r w:rsidR="00295714" w:rsidRPr="00660E50">
        <w:rPr>
          <w:rFonts w:hint="cs"/>
          <w:rtl/>
        </w:rPr>
        <w:t>أ</w:t>
      </w:r>
      <w:r w:rsidRPr="00660E50">
        <w:rPr>
          <w:rtl/>
        </w:rPr>
        <w:t>سالك تمام الوضوء</w:t>
      </w:r>
      <w:r w:rsidR="00295714" w:rsidRPr="00660E50">
        <w:rPr>
          <w:rFonts w:hint="cs"/>
          <w:rtl/>
        </w:rPr>
        <w:t>،</w:t>
      </w:r>
      <w:r w:rsidRPr="00660E50">
        <w:rPr>
          <w:rtl/>
        </w:rPr>
        <w:t xml:space="preserve"> وتمام الصلاة</w:t>
      </w:r>
      <w:r w:rsidR="00295714" w:rsidRPr="00660E50">
        <w:rPr>
          <w:rFonts w:hint="cs"/>
          <w:rtl/>
        </w:rPr>
        <w:t>،</w:t>
      </w:r>
      <w:r w:rsidRPr="00660E50">
        <w:rPr>
          <w:rtl/>
        </w:rPr>
        <w:t xml:space="preserve"> وتمام رضوانك</w:t>
      </w:r>
      <w:r w:rsidR="00295714" w:rsidRPr="00660E50">
        <w:rPr>
          <w:rFonts w:hint="cs"/>
          <w:rtl/>
        </w:rPr>
        <w:t>،</w:t>
      </w:r>
      <w:r w:rsidRPr="00660E50">
        <w:rPr>
          <w:rtl/>
        </w:rPr>
        <w:t xml:space="preserve"> وتمام مغفرتك</w:t>
      </w:r>
      <w:r w:rsidR="00295714" w:rsidRPr="00660E50">
        <w:rPr>
          <w:rFonts w:hint="cs"/>
          <w:rtl/>
        </w:rPr>
        <w:t>،</w:t>
      </w:r>
      <w:r w:rsidRPr="00660E50">
        <w:rPr>
          <w:rtl/>
        </w:rPr>
        <w:t xml:space="preserve"> فهذا زكاة </w:t>
      </w:r>
      <w:r w:rsidRPr="00660E50">
        <w:rPr>
          <w:rStyle w:val="libFootnotenumChar"/>
          <w:rtl/>
        </w:rPr>
        <w:t>(1)</w:t>
      </w:r>
      <w:r w:rsidRPr="00660E50">
        <w:rPr>
          <w:rtl/>
        </w:rPr>
        <w:t xml:space="preserve"> الوضوء</w:t>
      </w:r>
      <w:r w:rsidR="00295714" w:rsidRPr="00660E50">
        <w:rPr>
          <w:rFonts w:hint="cs"/>
          <w:rtl/>
        </w:rPr>
        <w:t xml:space="preserve"> »</w:t>
      </w:r>
      <w:r w:rsidRPr="00660E50">
        <w:rPr>
          <w:rtl/>
        </w:rPr>
        <w:t>.</w:t>
      </w:r>
    </w:p>
    <w:p w:rsidR="00295714" w:rsidRDefault="00295714" w:rsidP="00660E50">
      <w:pPr>
        <w:pStyle w:val="libNormal"/>
        <w:rPr>
          <w:rtl/>
        </w:rPr>
      </w:pPr>
      <w:r>
        <w:rPr>
          <w:rtl/>
        </w:rPr>
        <w:t>728 / 10 - العياشي في تفسيره</w:t>
      </w:r>
      <w:r>
        <w:rPr>
          <w:rFonts w:hint="cs"/>
          <w:rtl/>
        </w:rPr>
        <w:t>:</w:t>
      </w:r>
      <w:r w:rsidR="00B568B9">
        <w:rPr>
          <w:rtl/>
        </w:rPr>
        <w:t xml:space="preserve"> عن أبي الحسن علي بن محمّد </w:t>
      </w:r>
      <w:r w:rsidR="00B568B9" w:rsidRPr="00B568B9">
        <w:rPr>
          <w:rStyle w:val="libAlaemChar"/>
          <w:rtl/>
        </w:rPr>
        <w:t>عليه‌السلام</w:t>
      </w:r>
      <w:r>
        <w:rPr>
          <w:rFonts w:hint="cs"/>
          <w:rtl/>
        </w:rPr>
        <w:t>،</w:t>
      </w:r>
      <w:r w:rsidR="00B568B9">
        <w:rPr>
          <w:rtl/>
        </w:rPr>
        <w:t xml:space="preserve"> </w:t>
      </w:r>
      <w:r>
        <w:rPr>
          <w:rFonts w:hint="cs"/>
          <w:rtl/>
        </w:rPr>
        <w:t>أ</w:t>
      </w:r>
      <w:r w:rsidR="00B568B9">
        <w:rPr>
          <w:rtl/>
        </w:rPr>
        <w:t xml:space="preserve">ن قنبر مولى </w:t>
      </w:r>
      <w:r w:rsidR="00B07714">
        <w:rPr>
          <w:rtl/>
        </w:rPr>
        <w:t>أميرالمؤمنين</w:t>
      </w:r>
      <w:r w:rsidR="00B568B9">
        <w:rPr>
          <w:rtl/>
        </w:rPr>
        <w:t xml:space="preserve"> </w:t>
      </w:r>
      <w:r w:rsidR="00B568B9" w:rsidRPr="00B568B9">
        <w:rPr>
          <w:rStyle w:val="libAlaemChar"/>
          <w:rtl/>
        </w:rPr>
        <w:t>عليه‌السلام</w:t>
      </w:r>
      <w:r>
        <w:rPr>
          <w:rFonts w:hint="cs"/>
          <w:rtl/>
        </w:rPr>
        <w:t>،</w:t>
      </w:r>
      <w:r w:rsidR="00B568B9">
        <w:rPr>
          <w:rtl/>
        </w:rPr>
        <w:t xml:space="preserve"> </w:t>
      </w:r>
      <w:r>
        <w:rPr>
          <w:rFonts w:hint="cs"/>
          <w:rtl/>
        </w:rPr>
        <w:t>أ</w:t>
      </w:r>
      <w:r w:rsidR="00B568B9">
        <w:rPr>
          <w:rtl/>
        </w:rPr>
        <w:t>دخل على الحجاج بن يوسف</w:t>
      </w:r>
      <w:r>
        <w:rPr>
          <w:rFonts w:hint="cs"/>
          <w:rtl/>
        </w:rPr>
        <w:t>،</w:t>
      </w:r>
      <w:r w:rsidR="00B568B9">
        <w:rPr>
          <w:rtl/>
        </w:rPr>
        <w:t xml:space="preserve"> فقال له</w:t>
      </w:r>
      <w:r>
        <w:rPr>
          <w:rFonts w:hint="cs"/>
          <w:rtl/>
        </w:rPr>
        <w:t>:</w:t>
      </w:r>
      <w:r w:rsidR="00B568B9">
        <w:rPr>
          <w:rtl/>
        </w:rPr>
        <w:t xml:space="preserve"> ما</w:t>
      </w:r>
      <w:r w:rsidR="00A21F16">
        <w:rPr>
          <w:rtl/>
        </w:rPr>
        <w:t xml:space="preserve"> الذي</w:t>
      </w:r>
      <w:r w:rsidR="00B568B9">
        <w:rPr>
          <w:rtl/>
        </w:rPr>
        <w:t xml:space="preserve"> كنت تل</w:t>
      </w:r>
      <w:r>
        <w:rPr>
          <w:rFonts w:hint="cs"/>
          <w:rtl/>
        </w:rPr>
        <w:t>ي</w:t>
      </w:r>
      <w:r w:rsidR="00B568B9">
        <w:rPr>
          <w:rtl/>
        </w:rPr>
        <w:t xml:space="preserve"> من امر علي بن أبي طالب </w:t>
      </w:r>
      <w:r w:rsidR="00B568B9" w:rsidRPr="00B568B9">
        <w:rPr>
          <w:rStyle w:val="libAlaemChar"/>
          <w:rtl/>
        </w:rPr>
        <w:t>عليه‌السلام</w:t>
      </w:r>
      <w:r>
        <w:rPr>
          <w:rFonts w:hint="cs"/>
          <w:rtl/>
        </w:rPr>
        <w:t>؟</w:t>
      </w:r>
      <w:r w:rsidR="00B568B9">
        <w:rPr>
          <w:rtl/>
        </w:rPr>
        <w:t xml:space="preserve"> قال</w:t>
      </w:r>
      <w:r>
        <w:rPr>
          <w:rFonts w:hint="cs"/>
          <w:rtl/>
        </w:rPr>
        <w:t>:</w:t>
      </w:r>
      <w:r w:rsidR="00B568B9">
        <w:rPr>
          <w:rtl/>
        </w:rPr>
        <w:t xml:space="preserve"> كنت ا</w:t>
      </w:r>
      <w:r>
        <w:rPr>
          <w:rFonts w:hint="cs"/>
          <w:rtl/>
        </w:rPr>
        <w:t>ُ</w:t>
      </w:r>
      <w:r w:rsidR="00B568B9">
        <w:rPr>
          <w:rtl/>
        </w:rPr>
        <w:t>وض</w:t>
      </w:r>
      <w:r>
        <w:rPr>
          <w:rFonts w:hint="cs"/>
          <w:rtl/>
        </w:rPr>
        <w:t>ّ</w:t>
      </w:r>
      <w:r w:rsidR="00B568B9">
        <w:rPr>
          <w:rtl/>
        </w:rPr>
        <w:t>يه</w:t>
      </w:r>
      <w:r>
        <w:rPr>
          <w:rFonts w:hint="cs"/>
          <w:rtl/>
        </w:rPr>
        <w:t>،</w:t>
      </w:r>
      <w:r w:rsidR="00B568B9">
        <w:rPr>
          <w:rtl/>
        </w:rPr>
        <w:t xml:space="preserve"> فقال له</w:t>
      </w:r>
      <w:r>
        <w:rPr>
          <w:rFonts w:hint="cs"/>
          <w:rtl/>
        </w:rPr>
        <w:t>:</w:t>
      </w:r>
      <w:r w:rsidR="00B568B9">
        <w:rPr>
          <w:rtl/>
        </w:rPr>
        <w:t xml:space="preserve"> ما كان يقول إذا فرغ من وضوئه</w:t>
      </w:r>
      <w:r>
        <w:rPr>
          <w:rFonts w:hint="cs"/>
          <w:rtl/>
        </w:rPr>
        <w:t>؟</w:t>
      </w:r>
      <w:r w:rsidR="00B568B9">
        <w:rPr>
          <w:rtl/>
        </w:rPr>
        <w:t xml:space="preserve"> قال</w:t>
      </w:r>
      <w:r>
        <w:rPr>
          <w:rFonts w:hint="cs"/>
          <w:rtl/>
        </w:rPr>
        <w:t>:</w:t>
      </w:r>
      <w:r w:rsidR="00B568B9">
        <w:rPr>
          <w:rtl/>
        </w:rPr>
        <w:t xml:space="preserve"> كان يتلو هذه الآية </w:t>
      </w:r>
      <w:r w:rsidR="00B568B9" w:rsidRPr="00660E50">
        <w:rPr>
          <w:rStyle w:val="libAlaemChar"/>
          <w:rtl/>
        </w:rPr>
        <w:t>(</w:t>
      </w:r>
      <w:r w:rsidR="00660E50">
        <w:rPr>
          <w:rFonts w:hint="cs"/>
          <w:rtl/>
        </w:rPr>
        <w:t xml:space="preserve"> </w:t>
      </w:r>
      <w:r w:rsidR="00660E50" w:rsidRPr="00660E50">
        <w:rPr>
          <w:rStyle w:val="libAieChar"/>
          <w:rtl/>
        </w:rPr>
        <w:t>فَلَمَّا نَسُوا مَا ذُكِّرُ‌وا بِهِ فَتَحْنَا عَلَيْهِمْ أَبْوَابَ كُلِّ شَيْءٍ حَتَّىٰ إِذَا فَرِ‌حُوا بِمَا أُوتُوا أَخَذْنَاهُم بَغْتَةً فَإِذَا هُم مُّبْلِسُونَ</w:t>
      </w:r>
      <w:r w:rsidR="00660E50" w:rsidRPr="00660E50">
        <w:rPr>
          <w:rStyle w:val="libAieChar"/>
          <w:rFonts w:hint="cs"/>
          <w:rtl/>
        </w:rPr>
        <w:t>،</w:t>
      </w:r>
      <w:r w:rsidR="00B568B9" w:rsidRPr="00660E50">
        <w:rPr>
          <w:rStyle w:val="libAieChar"/>
          <w:rtl/>
        </w:rPr>
        <w:t xml:space="preserve"> </w:t>
      </w:r>
      <w:r w:rsidR="00660E50" w:rsidRPr="00660E50">
        <w:rPr>
          <w:rStyle w:val="libAieChar"/>
          <w:rtl/>
        </w:rPr>
        <w:t>فَقُطِعَ دَابِرُ‌ الْقَوْمِ الَّذِينَ ظَلَمُوا وَالْحَمْدُ لِلَّـهِ رَ‌بِّ الْعَالَمِينَ</w:t>
      </w:r>
      <w:r w:rsidR="00660E50">
        <w:rPr>
          <w:rFonts w:hint="cs"/>
          <w:rtl/>
        </w:rPr>
        <w:t xml:space="preserve"> </w:t>
      </w:r>
      <w:r w:rsidR="00B568B9" w:rsidRPr="00660E50">
        <w:rPr>
          <w:rStyle w:val="libAlaemChar"/>
          <w:rtl/>
        </w:rPr>
        <w:t>)</w:t>
      </w:r>
      <w:r w:rsidR="00B568B9">
        <w:rPr>
          <w:rtl/>
        </w:rPr>
        <w:t xml:space="preserve"> </w:t>
      </w:r>
      <w:r w:rsidR="00B568B9" w:rsidRPr="008E0CFB">
        <w:rPr>
          <w:rStyle w:val="libFootnotenumChar"/>
          <w:rtl/>
        </w:rPr>
        <w:t>(1)</w:t>
      </w:r>
      <w:r>
        <w:rPr>
          <w:rFonts w:hint="cs"/>
          <w:rtl/>
        </w:rPr>
        <w:t>.</w:t>
      </w:r>
      <w:r w:rsidR="00B568B9">
        <w:rPr>
          <w:rtl/>
        </w:rPr>
        <w:t xml:space="preserve"> </w:t>
      </w:r>
    </w:p>
    <w:p w:rsidR="00295714" w:rsidRDefault="00B568B9" w:rsidP="00295714">
      <w:pPr>
        <w:pStyle w:val="libNormal"/>
        <w:rPr>
          <w:rtl/>
        </w:rPr>
      </w:pPr>
      <w:r>
        <w:rPr>
          <w:rtl/>
        </w:rPr>
        <w:t>فقال الحجاج</w:t>
      </w:r>
      <w:r w:rsidR="00295714">
        <w:rPr>
          <w:rFonts w:hint="cs"/>
          <w:rtl/>
        </w:rPr>
        <w:t>:</w:t>
      </w:r>
      <w:r>
        <w:rPr>
          <w:rtl/>
        </w:rPr>
        <w:t xml:space="preserve"> كان يت</w:t>
      </w:r>
      <w:r w:rsidR="00295714">
        <w:rPr>
          <w:rFonts w:hint="cs"/>
          <w:rtl/>
        </w:rPr>
        <w:t>أ</w:t>
      </w:r>
      <w:r>
        <w:rPr>
          <w:rtl/>
        </w:rPr>
        <w:t xml:space="preserve">وله </w:t>
      </w:r>
      <w:r w:rsidRPr="008E0CFB">
        <w:rPr>
          <w:rStyle w:val="libFootnotenumChar"/>
          <w:rtl/>
        </w:rPr>
        <w:t>(2)</w:t>
      </w:r>
      <w:r>
        <w:rPr>
          <w:rtl/>
        </w:rPr>
        <w:t xml:space="preserve"> علينا</w:t>
      </w:r>
      <w:r w:rsidR="00295714">
        <w:rPr>
          <w:rFonts w:hint="cs"/>
          <w:rtl/>
        </w:rPr>
        <w:t>؟</w:t>
      </w:r>
      <w:r>
        <w:rPr>
          <w:rtl/>
        </w:rPr>
        <w:t xml:space="preserve"> فقال</w:t>
      </w:r>
      <w:r w:rsidR="00295714">
        <w:rPr>
          <w:rFonts w:hint="cs"/>
          <w:rtl/>
        </w:rPr>
        <w:t>:</w:t>
      </w:r>
      <w:r>
        <w:rPr>
          <w:rtl/>
        </w:rPr>
        <w:t xml:space="preserve"> نعم</w:t>
      </w:r>
      <w:r w:rsidR="00295714">
        <w:rPr>
          <w:rFonts w:hint="cs"/>
          <w:rtl/>
        </w:rPr>
        <w:t>،</w:t>
      </w:r>
      <w:r>
        <w:rPr>
          <w:rtl/>
        </w:rPr>
        <w:t xml:space="preserve"> فقال</w:t>
      </w:r>
      <w:r w:rsidR="00295714">
        <w:rPr>
          <w:rFonts w:hint="cs"/>
          <w:rtl/>
        </w:rPr>
        <w:t>:</w:t>
      </w:r>
      <w:r>
        <w:rPr>
          <w:rtl/>
        </w:rPr>
        <w:t xml:space="preserve"> ما </w:t>
      </w:r>
      <w:r w:rsidR="00295714">
        <w:rPr>
          <w:rFonts w:hint="cs"/>
          <w:rtl/>
        </w:rPr>
        <w:t>أ</w:t>
      </w:r>
      <w:r>
        <w:rPr>
          <w:rtl/>
        </w:rPr>
        <w:t xml:space="preserve">نت صانع إذا ضربت علاوتك </w:t>
      </w:r>
      <w:r w:rsidRPr="008E0CFB">
        <w:rPr>
          <w:rStyle w:val="libFootnotenumChar"/>
          <w:rtl/>
        </w:rPr>
        <w:t>(3)</w:t>
      </w:r>
      <w:r w:rsidR="00295714">
        <w:rPr>
          <w:rFonts w:hint="cs"/>
          <w:rtl/>
        </w:rPr>
        <w:t>؟</w:t>
      </w:r>
      <w:r>
        <w:rPr>
          <w:rtl/>
        </w:rPr>
        <w:t xml:space="preserve"> قال</w:t>
      </w:r>
      <w:r w:rsidR="00295714">
        <w:rPr>
          <w:rFonts w:hint="cs"/>
          <w:rtl/>
        </w:rPr>
        <w:t>:</w:t>
      </w:r>
      <w:r>
        <w:rPr>
          <w:rtl/>
        </w:rPr>
        <w:t xml:space="preserve"> إذا</w:t>
      </w:r>
      <w:r w:rsidR="00295714">
        <w:rPr>
          <w:rFonts w:hint="cs"/>
          <w:rtl/>
        </w:rPr>
        <w:t>ً</w:t>
      </w:r>
      <w:r>
        <w:rPr>
          <w:rtl/>
        </w:rPr>
        <w:t xml:space="preserve"> </w:t>
      </w:r>
      <w:r w:rsidR="00295714">
        <w:rPr>
          <w:rFonts w:hint="cs"/>
          <w:rtl/>
        </w:rPr>
        <w:t>أ</w:t>
      </w:r>
      <w:r>
        <w:rPr>
          <w:rtl/>
        </w:rPr>
        <w:t xml:space="preserve">سعد وتشقى </w:t>
      </w:r>
      <w:r w:rsidR="00295714">
        <w:rPr>
          <w:rFonts w:hint="cs"/>
          <w:rtl/>
        </w:rPr>
        <w:t>أ</w:t>
      </w:r>
      <w:r>
        <w:rPr>
          <w:rtl/>
        </w:rPr>
        <w:t>نت</w:t>
      </w:r>
      <w:r w:rsidR="00295714">
        <w:rPr>
          <w:rFonts w:hint="cs"/>
          <w:rtl/>
        </w:rPr>
        <w:t>،</w:t>
      </w:r>
      <w:r>
        <w:rPr>
          <w:rtl/>
        </w:rPr>
        <w:t xml:space="preserve"> ف</w:t>
      </w:r>
      <w:r w:rsidR="00295714">
        <w:rPr>
          <w:rFonts w:hint="cs"/>
          <w:rtl/>
        </w:rPr>
        <w:t>أ</w:t>
      </w:r>
      <w:r>
        <w:rPr>
          <w:rtl/>
        </w:rPr>
        <w:t xml:space="preserve">مر به </w:t>
      </w:r>
      <w:r w:rsidR="00295714">
        <w:rPr>
          <w:rFonts w:hint="cs"/>
          <w:rtl/>
        </w:rPr>
        <w:t>[</w:t>
      </w:r>
      <w:r>
        <w:rPr>
          <w:rtl/>
        </w:rPr>
        <w:t>فقتله</w:t>
      </w:r>
      <w:r w:rsidR="00295714">
        <w:rPr>
          <w:rFonts w:hint="cs"/>
          <w:rtl/>
        </w:rPr>
        <w:t>]</w:t>
      </w:r>
      <w:r>
        <w:rPr>
          <w:rtl/>
        </w:rPr>
        <w:t xml:space="preserve"> </w:t>
      </w:r>
      <w:r w:rsidRPr="008E0CFB">
        <w:rPr>
          <w:rStyle w:val="libFootnotenumChar"/>
          <w:rtl/>
        </w:rPr>
        <w:t>(4)</w:t>
      </w:r>
      <w:r w:rsidR="00295714">
        <w:rPr>
          <w:rFonts w:hint="cs"/>
          <w:rtl/>
        </w:rPr>
        <w:t>.</w:t>
      </w:r>
      <w:r>
        <w:rPr>
          <w:rtl/>
        </w:rPr>
        <w:t xml:space="preserve"> </w:t>
      </w:r>
    </w:p>
    <w:p w:rsidR="00295714" w:rsidRDefault="00295714" w:rsidP="00295714">
      <w:pPr>
        <w:pStyle w:val="libLine"/>
        <w:rPr>
          <w:rtl/>
        </w:rPr>
      </w:pPr>
      <w:r>
        <w:rPr>
          <w:rtl/>
        </w:rPr>
        <w:t>____________________________</w:t>
      </w:r>
    </w:p>
    <w:p w:rsidR="00295714" w:rsidRPr="00660E50" w:rsidRDefault="00B568B9" w:rsidP="00660E50">
      <w:pPr>
        <w:pStyle w:val="libFootnote0"/>
        <w:rPr>
          <w:rtl/>
        </w:rPr>
      </w:pPr>
      <w:r w:rsidRPr="00660E50">
        <w:rPr>
          <w:rtl/>
        </w:rPr>
        <w:t xml:space="preserve">9 - جامع الاخبار ص 76 فصل 29. </w:t>
      </w:r>
    </w:p>
    <w:p w:rsidR="00295714" w:rsidRDefault="00B568B9" w:rsidP="00295714">
      <w:pPr>
        <w:pStyle w:val="libFootnote"/>
        <w:rPr>
          <w:rtl/>
        </w:rPr>
      </w:pPr>
      <w:r w:rsidRPr="00660E50">
        <w:rPr>
          <w:rtl/>
        </w:rPr>
        <w:t>(1)</w:t>
      </w:r>
      <w:r w:rsidRPr="00295714">
        <w:rPr>
          <w:rtl/>
        </w:rPr>
        <w:t xml:space="preserve"> في المصدر: تمام. </w:t>
      </w:r>
    </w:p>
    <w:p w:rsidR="00295714" w:rsidRPr="00660E50" w:rsidRDefault="00B568B9" w:rsidP="00660E50">
      <w:pPr>
        <w:pStyle w:val="libFootnote0"/>
        <w:rPr>
          <w:rtl/>
        </w:rPr>
      </w:pPr>
      <w:r w:rsidRPr="00660E50">
        <w:rPr>
          <w:rtl/>
        </w:rPr>
        <w:t xml:space="preserve">10 - تقسير العياشي ج 1 ص 359 ح 22 وتفسير البرهان ج 1 ص 526 ح 6. </w:t>
      </w:r>
    </w:p>
    <w:p w:rsidR="00295714" w:rsidRPr="00660E50" w:rsidRDefault="00B568B9" w:rsidP="00295714">
      <w:pPr>
        <w:pStyle w:val="libFootnote"/>
        <w:rPr>
          <w:rtl/>
        </w:rPr>
      </w:pPr>
      <w:r w:rsidRPr="00660E50">
        <w:rPr>
          <w:rtl/>
        </w:rPr>
        <w:t>(1)</w:t>
      </w:r>
      <w:r w:rsidRPr="00295714">
        <w:rPr>
          <w:rtl/>
        </w:rPr>
        <w:t xml:space="preserve"> الانعام 6: 44 - 45. </w:t>
      </w:r>
    </w:p>
    <w:p w:rsidR="00295714" w:rsidRPr="00660E50" w:rsidRDefault="00B568B9" w:rsidP="00295714">
      <w:pPr>
        <w:pStyle w:val="libFootnote"/>
        <w:rPr>
          <w:rtl/>
        </w:rPr>
      </w:pPr>
      <w:r w:rsidRPr="00660E50">
        <w:rPr>
          <w:rtl/>
        </w:rPr>
        <w:t>(2)</w:t>
      </w:r>
      <w:r w:rsidRPr="00295714">
        <w:rPr>
          <w:rtl/>
        </w:rPr>
        <w:t xml:space="preserve"> في المصدر: يتأولها. </w:t>
      </w:r>
    </w:p>
    <w:p w:rsidR="00295714" w:rsidRPr="00660E50" w:rsidRDefault="00B568B9" w:rsidP="00295714">
      <w:pPr>
        <w:pStyle w:val="libFootnote"/>
        <w:rPr>
          <w:rtl/>
        </w:rPr>
      </w:pPr>
      <w:r w:rsidRPr="00660E50">
        <w:rPr>
          <w:rtl/>
        </w:rPr>
        <w:t>(3)</w:t>
      </w:r>
      <w:r w:rsidRPr="00295714">
        <w:rPr>
          <w:rtl/>
        </w:rPr>
        <w:t xml:space="preserve"> العلاوة: اعلى الرأس وقيل: اعلى العنق، يقال: ضربت علاوته أي رأسه وعنقه، والعلاوة أيضا: رأس الانسان ما دام في عنقه (لسان العرب - علا - ج 15 ص 89). </w:t>
      </w:r>
    </w:p>
    <w:p w:rsidR="00B568B9" w:rsidRPr="00295714" w:rsidRDefault="00B568B9" w:rsidP="00295714">
      <w:pPr>
        <w:pStyle w:val="libFootnote"/>
        <w:rPr>
          <w:rtl/>
        </w:rPr>
      </w:pPr>
      <w:r w:rsidRPr="00660E50">
        <w:rPr>
          <w:rtl/>
        </w:rPr>
        <w:t>(4)</w:t>
      </w:r>
      <w:r w:rsidRPr="00295714">
        <w:rPr>
          <w:rtl/>
        </w:rPr>
        <w:t xml:space="preserve"> اثبتناه من المصدر. </w:t>
      </w:r>
    </w:p>
    <w:p w:rsidR="00B568B9" w:rsidRDefault="00B568B9" w:rsidP="00295714">
      <w:pPr>
        <w:pStyle w:val="libNormal"/>
        <w:rPr>
          <w:rtl/>
        </w:rPr>
      </w:pPr>
      <w:r>
        <w:rPr>
          <w:rtl/>
        </w:rPr>
        <w:br w:type="page"/>
      </w:r>
    </w:p>
    <w:p w:rsidR="00B568B9" w:rsidRDefault="00B568B9" w:rsidP="00295714">
      <w:pPr>
        <w:pStyle w:val="libNormal"/>
        <w:rPr>
          <w:rtl/>
        </w:rPr>
      </w:pPr>
      <w:r>
        <w:rPr>
          <w:rtl/>
        </w:rPr>
        <w:lastRenderedPageBreak/>
        <w:t>729 / 11 - القطب الراوندي في لب</w:t>
      </w:r>
      <w:r w:rsidR="00295714">
        <w:rPr>
          <w:rFonts w:hint="cs"/>
          <w:rtl/>
        </w:rPr>
        <w:t>ّ</w:t>
      </w:r>
      <w:r w:rsidR="00295714">
        <w:rPr>
          <w:rtl/>
        </w:rPr>
        <w:t xml:space="preserve"> اللباب</w:t>
      </w:r>
      <w:r w:rsidR="00295714">
        <w:rPr>
          <w:rFonts w:hint="cs"/>
          <w:rtl/>
        </w:rPr>
        <w:t>:</w:t>
      </w:r>
      <w:r>
        <w:rPr>
          <w:rtl/>
        </w:rPr>
        <w:t xml:space="preserve"> عن النبي</w:t>
      </w:r>
      <w:r w:rsidR="00295714">
        <w:rPr>
          <w:rFonts w:hint="cs"/>
          <w:rtl/>
        </w:rPr>
        <w:t>ّ</w:t>
      </w:r>
      <w:r>
        <w:rPr>
          <w:rtl/>
        </w:rPr>
        <w:t xml:space="preserve"> </w:t>
      </w:r>
      <w:r w:rsidRPr="00B568B9">
        <w:rPr>
          <w:rStyle w:val="libAlaemChar"/>
          <w:rtl/>
        </w:rPr>
        <w:t>صلى‌الله‌عليه‌وآله‌</w:t>
      </w:r>
      <w:r w:rsidR="00295714">
        <w:rPr>
          <w:rFonts w:hint="cs"/>
          <w:rtl/>
        </w:rPr>
        <w:t>،</w:t>
      </w:r>
      <w:r>
        <w:rPr>
          <w:rtl/>
        </w:rPr>
        <w:t xml:space="preserve"> </w:t>
      </w:r>
      <w:r w:rsidR="00295714">
        <w:rPr>
          <w:rFonts w:hint="cs"/>
          <w:rtl/>
        </w:rPr>
        <w:t>أ</w:t>
      </w:r>
      <w:r>
        <w:rPr>
          <w:rtl/>
        </w:rPr>
        <w:t>نه قال</w:t>
      </w:r>
      <w:r w:rsidR="00295714">
        <w:rPr>
          <w:rFonts w:hint="cs"/>
          <w:rtl/>
        </w:rPr>
        <w:t>:</w:t>
      </w:r>
      <w:r>
        <w:rPr>
          <w:rtl/>
        </w:rPr>
        <w:t xml:space="preserve"> </w:t>
      </w:r>
      <w:r w:rsidR="00295714">
        <w:rPr>
          <w:rFonts w:hint="cs"/>
          <w:rtl/>
        </w:rPr>
        <w:t xml:space="preserve">« </w:t>
      </w:r>
      <w:r>
        <w:rPr>
          <w:rtl/>
        </w:rPr>
        <w:t>ان للوضوء شيطانا يقال له</w:t>
      </w:r>
      <w:r w:rsidR="00295714">
        <w:rPr>
          <w:rFonts w:hint="cs"/>
          <w:rtl/>
        </w:rPr>
        <w:t>:</w:t>
      </w:r>
      <w:r>
        <w:rPr>
          <w:rtl/>
        </w:rPr>
        <w:t xml:space="preserve"> ولهان</w:t>
      </w:r>
      <w:r w:rsidR="00295714">
        <w:rPr>
          <w:rFonts w:hint="cs"/>
          <w:rtl/>
        </w:rPr>
        <w:t>،</w:t>
      </w:r>
      <w:r>
        <w:rPr>
          <w:rtl/>
        </w:rPr>
        <w:t xml:space="preserve"> يوسوس العبيد إذا لم يسم</w:t>
      </w:r>
      <w:r w:rsidR="00295714">
        <w:rPr>
          <w:rFonts w:hint="cs"/>
          <w:rtl/>
        </w:rPr>
        <w:t>ّ</w:t>
      </w:r>
      <w:r>
        <w:rPr>
          <w:rtl/>
        </w:rPr>
        <w:t xml:space="preserve"> الله في وضوئه </w:t>
      </w:r>
      <w:r w:rsidR="00295714">
        <w:rPr>
          <w:rFonts w:hint="cs"/>
          <w:rtl/>
        </w:rPr>
        <w:t>»</w:t>
      </w:r>
      <w:r>
        <w:rPr>
          <w:rtl/>
        </w:rPr>
        <w:t>.</w:t>
      </w:r>
    </w:p>
    <w:p w:rsidR="00295714" w:rsidRDefault="00B568B9" w:rsidP="00295714">
      <w:pPr>
        <w:pStyle w:val="libNormal"/>
        <w:rPr>
          <w:rtl/>
        </w:rPr>
      </w:pPr>
      <w:r>
        <w:rPr>
          <w:rtl/>
        </w:rPr>
        <w:t xml:space="preserve">730 / 12 - وعنه </w:t>
      </w:r>
      <w:r w:rsidRPr="00B568B9">
        <w:rPr>
          <w:rStyle w:val="libAlaemChar"/>
          <w:rtl/>
        </w:rPr>
        <w:t>صلى‌الله‌عليه‌وآله‌</w:t>
      </w:r>
      <w:r w:rsidR="00295714">
        <w:rPr>
          <w:rFonts w:hint="cs"/>
          <w:rtl/>
        </w:rPr>
        <w:t>،</w:t>
      </w:r>
      <w:r>
        <w:rPr>
          <w:rtl/>
        </w:rPr>
        <w:t xml:space="preserve"> </w:t>
      </w:r>
      <w:r w:rsidR="00295714">
        <w:rPr>
          <w:rFonts w:hint="cs"/>
          <w:rtl/>
        </w:rPr>
        <w:t>أ</w:t>
      </w:r>
      <w:r>
        <w:rPr>
          <w:rtl/>
        </w:rPr>
        <w:t>نه قال</w:t>
      </w:r>
      <w:r w:rsidR="00295714">
        <w:rPr>
          <w:rFonts w:hint="cs"/>
          <w:rtl/>
        </w:rPr>
        <w:t>:</w:t>
      </w:r>
      <w:r>
        <w:rPr>
          <w:rtl/>
        </w:rPr>
        <w:t xml:space="preserve"> تأت</w:t>
      </w:r>
      <w:r w:rsidR="00295714">
        <w:rPr>
          <w:rFonts w:hint="cs"/>
          <w:rtl/>
        </w:rPr>
        <w:t>ي</w:t>
      </w:r>
      <w:r>
        <w:rPr>
          <w:rtl/>
        </w:rPr>
        <w:t xml:space="preserve"> ام</w:t>
      </w:r>
      <w:r w:rsidR="00295714">
        <w:rPr>
          <w:rFonts w:hint="cs"/>
          <w:rtl/>
        </w:rPr>
        <w:t>ّ</w:t>
      </w:r>
      <w:r>
        <w:rPr>
          <w:rtl/>
        </w:rPr>
        <w:t>ت</w:t>
      </w:r>
      <w:r w:rsidR="00295714">
        <w:rPr>
          <w:rFonts w:hint="cs"/>
          <w:rtl/>
        </w:rPr>
        <w:t>ي</w:t>
      </w:r>
      <w:r>
        <w:rPr>
          <w:rtl/>
        </w:rPr>
        <w:t xml:space="preserve"> يوم القيامة</w:t>
      </w:r>
      <w:r w:rsidR="00295714">
        <w:rPr>
          <w:rFonts w:hint="cs"/>
          <w:rtl/>
        </w:rPr>
        <w:t>،</w:t>
      </w:r>
      <w:r>
        <w:rPr>
          <w:rtl/>
        </w:rPr>
        <w:t xml:space="preserve"> غر</w:t>
      </w:r>
      <w:r w:rsidR="00295714">
        <w:rPr>
          <w:rFonts w:hint="cs"/>
          <w:rtl/>
        </w:rPr>
        <w:t>ّ</w:t>
      </w:r>
      <w:r>
        <w:rPr>
          <w:rtl/>
        </w:rPr>
        <w:t>اء محج</w:t>
      </w:r>
      <w:r w:rsidR="00295714">
        <w:rPr>
          <w:rFonts w:hint="cs"/>
          <w:rtl/>
        </w:rPr>
        <w:t>ّ</w:t>
      </w:r>
      <w:r>
        <w:rPr>
          <w:rtl/>
        </w:rPr>
        <w:t>لين</w:t>
      </w:r>
      <w:r w:rsidR="00295714">
        <w:rPr>
          <w:rFonts w:hint="cs"/>
          <w:rtl/>
        </w:rPr>
        <w:t>،</w:t>
      </w:r>
      <w:r>
        <w:rPr>
          <w:rtl/>
        </w:rPr>
        <w:t xml:space="preserve"> من آثار الوضوء</w:t>
      </w:r>
      <w:r w:rsidR="00295714">
        <w:rPr>
          <w:rFonts w:hint="cs"/>
          <w:rtl/>
        </w:rPr>
        <w:t xml:space="preserve"> ».</w:t>
      </w:r>
      <w:r>
        <w:rPr>
          <w:rtl/>
        </w:rPr>
        <w:t xml:space="preserve"> </w:t>
      </w:r>
    </w:p>
    <w:p w:rsidR="00C6081C" w:rsidRDefault="00B568B9" w:rsidP="00C6081C">
      <w:pPr>
        <w:pStyle w:val="libNormal"/>
        <w:rPr>
          <w:rtl/>
        </w:rPr>
      </w:pPr>
      <w:r>
        <w:rPr>
          <w:rtl/>
        </w:rPr>
        <w:t xml:space="preserve">وقال </w:t>
      </w:r>
      <w:r w:rsidRPr="00B568B9">
        <w:rPr>
          <w:rStyle w:val="libAlaemChar"/>
          <w:rtl/>
        </w:rPr>
        <w:t>صلى‌الله‌عليه‌وآله‌</w:t>
      </w:r>
      <w:r w:rsidR="00C6081C">
        <w:rPr>
          <w:rFonts w:hint="cs"/>
          <w:rtl/>
        </w:rPr>
        <w:t xml:space="preserve">: « </w:t>
      </w:r>
      <w:r>
        <w:rPr>
          <w:rtl/>
        </w:rPr>
        <w:t>من قال سبع مر</w:t>
      </w:r>
      <w:r w:rsidR="00C6081C">
        <w:rPr>
          <w:rFonts w:hint="cs"/>
          <w:rtl/>
        </w:rPr>
        <w:t>ّ</w:t>
      </w:r>
      <w:r>
        <w:rPr>
          <w:rtl/>
        </w:rPr>
        <w:t>ات</w:t>
      </w:r>
      <w:r w:rsidR="00C6081C">
        <w:rPr>
          <w:rFonts w:hint="cs"/>
          <w:rtl/>
        </w:rPr>
        <w:t>:</w:t>
      </w:r>
      <w:r>
        <w:rPr>
          <w:rtl/>
        </w:rPr>
        <w:t xml:space="preserve"> لا اله إل</w:t>
      </w:r>
      <w:r w:rsidR="00C6081C">
        <w:rPr>
          <w:rFonts w:hint="cs"/>
          <w:rtl/>
        </w:rPr>
        <w:t>ّ</w:t>
      </w:r>
      <w:r>
        <w:rPr>
          <w:rtl/>
        </w:rPr>
        <w:t>ا الله</w:t>
      </w:r>
      <w:r w:rsidR="00C6081C">
        <w:rPr>
          <w:rFonts w:hint="cs"/>
          <w:rtl/>
        </w:rPr>
        <w:t>،</w:t>
      </w:r>
      <w:r>
        <w:rPr>
          <w:rtl/>
        </w:rPr>
        <w:t xml:space="preserve"> قبل </w:t>
      </w:r>
      <w:r w:rsidR="00C6081C">
        <w:rPr>
          <w:rFonts w:hint="cs"/>
          <w:rtl/>
        </w:rPr>
        <w:t>أ</w:t>
      </w:r>
      <w:r>
        <w:rPr>
          <w:rtl/>
        </w:rPr>
        <w:t>ن يتوض</w:t>
      </w:r>
      <w:r w:rsidR="00C6081C">
        <w:rPr>
          <w:rFonts w:hint="cs"/>
          <w:rtl/>
        </w:rPr>
        <w:t>ّأ،</w:t>
      </w:r>
      <w:r>
        <w:rPr>
          <w:rtl/>
        </w:rPr>
        <w:t xml:space="preserve"> يعطى في الجن</w:t>
      </w:r>
      <w:r w:rsidR="00C6081C">
        <w:rPr>
          <w:rFonts w:hint="cs"/>
          <w:rtl/>
        </w:rPr>
        <w:t>ّ</w:t>
      </w:r>
      <w:r>
        <w:rPr>
          <w:rtl/>
        </w:rPr>
        <w:t>ة مقدار الدنيا كل</w:t>
      </w:r>
      <w:r w:rsidR="00C6081C">
        <w:rPr>
          <w:rFonts w:hint="cs"/>
          <w:rtl/>
        </w:rPr>
        <w:t>ّ</w:t>
      </w:r>
      <w:r>
        <w:rPr>
          <w:rtl/>
        </w:rPr>
        <w:t>ها عشر مرا</w:t>
      </w:r>
      <w:r w:rsidR="00C6081C">
        <w:rPr>
          <w:rFonts w:hint="cs"/>
          <w:rtl/>
        </w:rPr>
        <w:t>ّ</w:t>
      </w:r>
      <w:r>
        <w:rPr>
          <w:rtl/>
        </w:rPr>
        <w:t>ت</w:t>
      </w:r>
      <w:r w:rsidR="00C6081C">
        <w:rPr>
          <w:rFonts w:hint="cs"/>
          <w:rtl/>
        </w:rPr>
        <w:t xml:space="preserve"> ».</w:t>
      </w:r>
      <w:r>
        <w:rPr>
          <w:rtl/>
        </w:rPr>
        <w:t xml:space="preserve"> </w:t>
      </w:r>
    </w:p>
    <w:p w:rsidR="00B568B9" w:rsidRDefault="00B568B9" w:rsidP="00C6081C">
      <w:pPr>
        <w:pStyle w:val="libNormal"/>
        <w:rPr>
          <w:rtl/>
        </w:rPr>
      </w:pPr>
      <w:r>
        <w:rPr>
          <w:rtl/>
        </w:rPr>
        <w:t xml:space="preserve">وعنه </w:t>
      </w:r>
      <w:r w:rsidRPr="00B568B9">
        <w:rPr>
          <w:rStyle w:val="libAlaemChar"/>
          <w:rtl/>
        </w:rPr>
        <w:t>صلى‌الله‌عليه‌وآله‌</w:t>
      </w:r>
      <w:r w:rsidR="00C6081C">
        <w:rPr>
          <w:rFonts w:hint="cs"/>
          <w:rtl/>
        </w:rPr>
        <w:t>،</w:t>
      </w:r>
      <w:r>
        <w:rPr>
          <w:rtl/>
        </w:rPr>
        <w:t xml:space="preserve"> قال</w:t>
      </w:r>
      <w:r w:rsidR="00C6081C">
        <w:rPr>
          <w:rFonts w:hint="cs"/>
          <w:rtl/>
        </w:rPr>
        <w:t>:</w:t>
      </w:r>
      <w:r>
        <w:rPr>
          <w:rtl/>
        </w:rPr>
        <w:t xml:space="preserve"> </w:t>
      </w:r>
      <w:r w:rsidR="00C6081C">
        <w:rPr>
          <w:rFonts w:hint="cs"/>
          <w:rtl/>
        </w:rPr>
        <w:t xml:space="preserve">« </w:t>
      </w:r>
      <w:r>
        <w:rPr>
          <w:rtl/>
        </w:rPr>
        <w:t>التسمية مفتاح الوضوء</w:t>
      </w:r>
      <w:r w:rsidR="00C6081C">
        <w:rPr>
          <w:rFonts w:hint="cs"/>
          <w:rtl/>
        </w:rPr>
        <w:t>،</w:t>
      </w:r>
      <w:r>
        <w:rPr>
          <w:rtl/>
        </w:rPr>
        <w:t xml:space="preserve"> ومفتاح كل</w:t>
      </w:r>
      <w:r w:rsidR="00C6081C">
        <w:rPr>
          <w:rFonts w:hint="cs"/>
          <w:rtl/>
        </w:rPr>
        <w:t>ّ</w:t>
      </w:r>
      <w:r>
        <w:rPr>
          <w:rtl/>
        </w:rPr>
        <w:t xml:space="preserve"> شئ</w:t>
      </w:r>
      <w:r w:rsidR="00C6081C">
        <w:rPr>
          <w:rFonts w:hint="cs"/>
          <w:rtl/>
        </w:rPr>
        <w:t xml:space="preserve"> »</w:t>
      </w:r>
      <w:r>
        <w:rPr>
          <w:rtl/>
        </w:rPr>
        <w:t>.</w:t>
      </w:r>
    </w:p>
    <w:p w:rsidR="00FC16B0" w:rsidRDefault="00B568B9" w:rsidP="00C6081C">
      <w:pPr>
        <w:pStyle w:val="libNormal"/>
        <w:rPr>
          <w:rtl/>
        </w:rPr>
      </w:pPr>
      <w:r>
        <w:rPr>
          <w:rtl/>
        </w:rPr>
        <w:t xml:space="preserve">731 / 13 - تفسير العسكري </w:t>
      </w:r>
      <w:r w:rsidRPr="00B568B9">
        <w:rPr>
          <w:rStyle w:val="libAlaemChar"/>
          <w:rtl/>
        </w:rPr>
        <w:t>عليه‌السلام</w:t>
      </w:r>
      <w:r w:rsidR="00C6081C">
        <w:rPr>
          <w:rFonts w:hint="cs"/>
          <w:rtl/>
        </w:rPr>
        <w:t>:</w:t>
      </w:r>
      <w:r>
        <w:rPr>
          <w:rtl/>
        </w:rPr>
        <w:t xml:space="preserve"> عن </w:t>
      </w:r>
      <w:r w:rsidR="00B07714">
        <w:rPr>
          <w:rtl/>
        </w:rPr>
        <w:t>أميرالمؤمنين</w:t>
      </w:r>
      <w:r>
        <w:rPr>
          <w:rtl/>
        </w:rPr>
        <w:t xml:space="preserve"> </w:t>
      </w:r>
      <w:r w:rsidRPr="00B568B9">
        <w:rPr>
          <w:rStyle w:val="libAlaemChar"/>
          <w:rtl/>
        </w:rPr>
        <w:t>عليه‌السلام</w:t>
      </w:r>
      <w:r w:rsidR="00C6081C">
        <w:rPr>
          <w:rFonts w:hint="cs"/>
          <w:rtl/>
        </w:rPr>
        <w:t>،</w:t>
      </w:r>
      <w:r>
        <w:rPr>
          <w:rtl/>
        </w:rPr>
        <w:t xml:space="preserve"> انه </w:t>
      </w:r>
      <w:r w:rsidR="00E82F8C">
        <w:rPr>
          <w:rtl/>
        </w:rPr>
        <w:t>قال: « قال</w:t>
      </w:r>
      <w:r>
        <w:rPr>
          <w:rtl/>
        </w:rPr>
        <w:t xml:space="preserve"> الله تعالى</w:t>
      </w:r>
      <w:r w:rsidR="00C6081C">
        <w:rPr>
          <w:rFonts w:hint="cs"/>
          <w:rtl/>
        </w:rPr>
        <w:t>:</w:t>
      </w:r>
      <w:r>
        <w:rPr>
          <w:rtl/>
        </w:rPr>
        <w:t xml:space="preserve"> </w:t>
      </w:r>
      <w:r w:rsidR="00C6081C">
        <w:rPr>
          <w:rFonts w:hint="cs"/>
          <w:rtl/>
        </w:rPr>
        <w:t>أ</w:t>
      </w:r>
      <w:r>
        <w:rPr>
          <w:rtl/>
        </w:rPr>
        <w:t>يها الفقراء إلى رحمت</w:t>
      </w:r>
      <w:r w:rsidR="00C6081C">
        <w:rPr>
          <w:rFonts w:hint="cs"/>
          <w:rtl/>
        </w:rPr>
        <w:t>ي</w:t>
      </w:r>
      <w:r>
        <w:rPr>
          <w:rtl/>
        </w:rPr>
        <w:t xml:space="preserve"> إلى </w:t>
      </w:r>
      <w:r w:rsidR="00C6081C">
        <w:rPr>
          <w:rFonts w:hint="cs"/>
          <w:rtl/>
        </w:rPr>
        <w:t>أ</w:t>
      </w:r>
      <w:r>
        <w:rPr>
          <w:rtl/>
        </w:rPr>
        <w:t>ن قال</w:t>
      </w:r>
      <w:r w:rsidR="00C6081C">
        <w:rPr>
          <w:rFonts w:hint="cs"/>
          <w:rtl/>
        </w:rPr>
        <w:t>:</w:t>
      </w:r>
      <w:r>
        <w:rPr>
          <w:rtl/>
        </w:rPr>
        <w:t xml:space="preserve"> فقولوا عند افتتاح كل</w:t>
      </w:r>
      <w:r w:rsidR="00C6081C">
        <w:rPr>
          <w:rFonts w:hint="cs"/>
          <w:rtl/>
        </w:rPr>
        <w:t>ّ</w:t>
      </w:r>
      <w:r>
        <w:rPr>
          <w:rtl/>
        </w:rPr>
        <w:t xml:space="preserve"> امر صغير أو عظيم</w:t>
      </w:r>
      <w:r w:rsidR="00C6081C">
        <w:rPr>
          <w:rFonts w:hint="cs"/>
          <w:rtl/>
        </w:rPr>
        <w:t>:</w:t>
      </w:r>
      <w:r>
        <w:rPr>
          <w:rtl/>
        </w:rPr>
        <w:t xml:space="preserve"> بسم الله الرحمن الرحيم</w:t>
      </w:r>
      <w:r w:rsidR="00C6081C">
        <w:rPr>
          <w:rFonts w:hint="cs"/>
          <w:rtl/>
        </w:rPr>
        <w:t xml:space="preserve"> »،</w:t>
      </w:r>
      <w:r>
        <w:rPr>
          <w:rtl/>
        </w:rPr>
        <w:t xml:space="preserve"> الخبر</w:t>
      </w:r>
      <w:r w:rsidR="00FC16B0">
        <w:rPr>
          <w:rtl/>
        </w:rPr>
        <w:t xml:space="preserve">. </w:t>
      </w:r>
    </w:p>
    <w:p w:rsidR="00B568B9" w:rsidRDefault="00FC16B0" w:rsidP="00C6081C">
      <w:pPr>
        <w:pStyle w:val="Heading2Center"/>
        <w:rPr>
          <w:rtl/>
        </w:rPr>
      </w:pPr>
      <w:bookmarkStart w:id="152" w:name="_Toc363552272"/>
      <w:r>
        <w:rPr>
          <w:rtl/>
        </w:rPr>
        <w:t xml:space="preserve">25 - </w:t>
      </w:r>
      <w:r w:rsidRPr="00FC16B0">
        <w:rPr>
          <w:rStyle w:val="libAlaemHeading2Char"/>
          <w:rtl/>
        </w:rPr>
        <w:t>(</w:t>
      </w:r>
      <w:r>
        <w:rPr>
          <w:rtl/>
        </w:rPr>
        <w:t xml:space="preserve"> </w:t>
      </w:r>
      <w:r w:rsidR="00B568B9">
        <w:rPr>
          <w:rtl/>
        </w:rPr>
        <w:t>باب استحباب غسل اليدين قبل ادخالهما الاناء</w:t>
      </w:r>
      <w:r w:rsidR="00C6081C">
        <w:rPr>
          <w:rFonts w:hint="cs"/>
          <w:rtl/>
        </w:rPr>
        <w:t>،</w:t>
      </w:r>
      <w:r w:rsidR="00B568B9">
        <w:rPr>
          <w:rtl/>
        </w:rPr>
        <w:t xml:space="preserve"> مرة من حدث البول والنوم</w:t>
      </w:r>
      <w:r w:rsidR="00C6081C">
        <w:rPr>
          <w:rFonts w:hint="cs"/>
          <w:rtl/>
        </w:rPr>
        <w:t>،</w:t>
      </w:r>
      <w:r w:rsidR="00B568B9">
        <w:rPr>
          <w:rtl/>
        </w:rPr>
        <w:t xml:space="preserve"> ومر</w:t>
      </w:r>
      <w:r w:rsidR="00C6081C">
        <w:rPr>
          <w:rFonts w:hint="cs"/>
          <w:rtl/>
        </w:rPr>
        <w:t>ّ</w:t>
      </w:r>
      <w:r w:rsidR="00B568B9">
        <w:rPr>
          <w:rtl/>
        </w:rPr>
        <w:t>تين من الغائط</w:t>
      </w:r>
      <w:r w:rsidR="00C6081C">
        <w:rPr>
          <w:rFonts w:hint="cs"/>
          <w:rtl/>
        </w:rPr>
        <w:t>،</w:t>
      </w:r>
      <w:r w:rsidR="00B568B9">
        <w:rPr>
          <w:rtl/>
        </w:rPr>
        <w:t xml:space="preserve"> وثلاثا</w:t>
      </w:r>
      <w:r w:rsidR="00C6081C">
        <w:rPr>
          <w:rFonts w:hint="cs"/>
          <w:rtl/>
        </w:rPr>
        <w:t>ً</w:t>
      </w:r>
      <w:r w:rsidR="00B568B9">
        <w:rPr>
          <w:rtl/>
        </w:rPr>
        <w:t xml:space="preserve"> من الجنابة</w:t>
      </w:r>
      <w:r w:rsidR="00C6081C">
        <w:rPr>
          <w:rFonts w:hint="cs"/>
          <w:rtl/>
        </w:rPr>
        <w:t xml:space="preserve"> </w:t>
      </w:r>
      <w:r w:rsidRPr="00FC16B0">
        <w:rPr>
          <w:rStyle w:val="libAlaemHeading2Char"/>
          <w:rtl/>
        </w:rPr>
        <w:t>)</w:t>
      </w:r>
      <w:bookmarkEnd w:id="152"/>
      <w:r w:rsidR="00B568B9">
        <w:rPr>
          <w:rtl/>
        </w:rPr>
        <w:t xml:space="preserve"> </w:t>
      </w:r>
    </w:p>
    <w:p w:rsidR="00B568B9" w:rsidRDefault="00B568B9" w:rsidP="00C6081C">
      <w:pPr>
        <w:pStyle w:val="libNormal"/>
        <w:rPr>
          <w:rtl/>
        </w:rPr>
      </w:pPr>
      <w:r>
        <w:rPr>
          <w:rtl/>
        </w:rPr>
        <w:t xml:space="preserve">732 / 1 - </w:t>
      </w:r>
      <w:r w:rsidR="007A27D7">
        <w:rPr>
          <w:rtl/>
        </w:rPr>
        <w:t>الصدوق في المقنع:</w:t>
      </w:r>
      <w:r>
        <w:rPr>
          <w:rtl/>
        </w:rPr>
        <w:t xml:space="preserve"> فإذا </w:t>
      </w:r>
      <w:r w:rsidR="00C6081C">
        <w:rPr>
          <w:rFonts w:hint="cs"/>
          <w:rtl/>
        </w:rPr>
        <w:t>أ</w:t>
      </w:r>
      <w:r>
        <w:rPr>
          <w:rtl/>
        </w:rPr>
        <w:t>ردت الوضوء</w:t>
      </w:r>
      <w:r w:rsidR="00C6081C">
        <w:rPr>
          <w:rFonts w:hint="cs"/>
          <w:rtl/>
        </w:rPr>
        <w:t>،</w:t>
      </w:r>
      <w:r>
        <w:rPr>
          <w:rtl/>
        </w:rPr>
        <w:t xml:space="preserve"> فاغسل يدك من البول مر</w:t>
      </w:r>
      <w:r w:rsidR="00C6081C">
        <w:rPr>
          <w:rFonts w:hint="cs"/>
          <w:rtl/>
        </w:rPr>
        <w:t>ّ</w:t>
      </w:r>
      <w:r>
        <w:rPr>
          <w:rtl/>
        </w:rPr>
        <w:t>ة</w:t>
      </w:r>
      <w:r w:rsidR="00C6081C">
        <w:rPr>
          <w:rFonts w:hint="cs"/>
          <w:rtl/>
        </w:rPr>
        <w:t>،</w:t>
      </w:r>
      <w:r>
        <w:rPr>
          <w:rtl/>
        </w:rPr>
        <w:t xml:space="preserve"> ومن الغائط مرتين</w:t>
      </w:r>
      <w:r w:rsidR="00C6081C">
        <w:rPr>
          <w:rFonts w:hint="cs"/>
          <w:rtl/>
        </w:rPr>
        <w:t>،</w:t>
      </w:r>
      <w:r>
        <w:rPr>
          <w:rtl/>
        </w:rPr>
        <w:t xml:space="preserve"> ومن النوم مر</w:t>
      </w:r>
      <w:r w:rsidR="00C6081C">
        <w:rPr>
          <w:rFonts w:hint="cs"/>
          <w:rtl/>
        </w:rPr>
        <w:t>ّ</w:t>
      </w:r>
      <w:r>
        <w:rPr>
          <w:rtl/>
        </w:rPr>
        <w:t>ة</w:t>
      </w:r>
      <w:r w:rsidR="00C6081C">
        <w:rPr>
          <w:rFonts w:hint="cs"/>
          <w:rtl/>
        </w:rPr>
        <w:t>.</w:t>
      </w:r>
    </w:p>
    <w:p w:rsidR="00B568B9" w:rsidRDefault="00860DD6" w:rsidP="00B568B9">
      <w:pPr>
        <w:pStyle w:val="libLine"/>
        <w:rPr>
          <w:rtl/>
        </w:rPr>
      </w:pPr>
      <w:r>
        <w:rPr>
          <w:rtl/>
        </w:rPr>
        <w:t>____________________________</w:t>
      </w:r>
    </w:p>
    <w:p w:rsidR="00C6081C" w:rsidRDefault="00B568B9" w:rsidP="00C6081C">
      <w:pPr>
        <w:pStyle w:val="libFootnote0"/>
        <w:rPr>
          <w:rtl/>
        </w:rPr>
      </w:pPr>
      <w:r>
        <w:rPr>
          <w:rtl/>
        </w:rPr>
        <w:t xml:space="preserve">11 - لب اللباب: مخطوط. </w:t>
      </w:r>
    </w:p>
    <w:p w:rsidR="00C6081C" w:rsidRDefault="00B568B9" w:rsidP="00C6081C">
      <w:pPr>
        <w:pStyle w:val="libFootnote0"/>
        <w:rPr>
          <w:rtl/>
        </w:rPr>
      </w:pPr>
      <w:r>
        <w:rPr>
          <w:rtl/>
        </w:rPr>
        <w:t xml:space="preserve">12 - المصدر السابق: مخطوط و </w:t>
      </w:r>
    </w:p>
    <w:p w:rsidR="00C6081C" w:rsidRDefault="00B568B9" w:rsidP="00C6081C">
      <w:pPr>
        <w:pStyle w:val="libFootnote0"/>
        <w:rPr>
          <w:rtl/>
        </w:rPr>
      </w:pPr>
      <w:r>
        <w:rPr>
          <w:rtl/>
        </w:rPr>
        <w:t xml:space="preserve">13 - تفسير العسكري </w:t>
      </w:r>
      <w:r w:rsidRPr="00660E50">
        <w:rPr>
          <w:rStyle w:val="libFootnoteAlaemChar"/>
          <w:rtl/>
        </w:rPr>
        <w:t>عليه‌السلام</w:t>
      </w:r>
      <w:r>
        <w:rPr>
          <w:rtl/>
        </w:rPr>
        <w:t xml:space="preserve"> ص 10 عنه في البحار ج 92 ص 244. </w:t>
      </w:r>
    </w:p>
    <w:p w:rsidR="00C6081C" w:rsidRDefault="00B568B9" w:rsidP="00C6081C">
      <w:pPr>
        <w:pStyle w:val="libFootnoteCenterBold"/>
        <w:rPr>
          <w:rtl/>
        </w:rPr>
      </w:pPr>
      <w:r>
        <w:rPr>
          <w:rtl/>
        </w:rPr>
        <w:t xml:space="preserve">الباب - 25 </w:t>
      </w:r>
    </w:p>
    <w:p w:rsidR="00B568B9" w:rsidRDefault="00B568B9" w:rsidP="00C6081C">
      <w:pPr>
        <w:pStyle w:val="libFootnote0"/>
        <w:rPr>
          <w:rtl/>
        </w:rPr>
      </w:pPr>
      <w:r>
        <w:rPr>
          <w:rtl/>
        </w:rPr>
        <w:t xml:space="preserve">1 - المقنع ص 3. </w:t>
      </w:r>
    </w:p>
    <w:p w:rsidR="00B568B9" w:rsidRDefault="00B568B9" w:rsidP="00B568B9">
      <w:pPr>
        <w:pStyle w:val="libNormal"/>
        <w:rPr>
          <w:rtl/>
        </w:rPr>
      </w:pPr>
      <w:r>
        <w:rPr>
          <w:rtl/>
        </w:rPr>
        <w:br w:type="page"/>
      </w:r>
      <w:r>
        <w:rPr>
          <w:rtl/>
        </w:rPr>
        <w:lastRenderedPageBreak/>
        <w:t>وتقدم في كيفي</w:t>
      </w:r>
      <w:r w:rsidR="00C6081C">
        <w:rPr>
          <w:rFonts w:hint="cs"/>
          <w:rtl/>
        </w:rPr>
        <w:t>ّ</w:t>
      </w:r>
      <w:r>
        <w:rPr>
          <w:rtl/>
        </w:rPr>
        <w:t>ة الوضوء</w:t>
      </w:r>
      <w:r w:rsidR="00C6081C">
        <w:rPr>
          <w:rFonts w:hint="cs"/>
          <w:rtl/>
        </w:rPr>
        <w:t>،</w:t>
      </w:r>
      <w:r>
        <w:rPr>
          <w:rtl/>
        </w:rPr>
        <w:t xml:space="preserve"> ما يدل عليه </w:t>
      </w:r>
      <w:r w:rsidRPr="008E0CFB">
        <w:rPr>
          <w:rStyle w:val="libFootnotenumChar"/>
          <w:rtl/>
        </w:rPr>
        <w:t>(1)</w:t>
      </w:r>
      <w:r>
        <w:rPr>
          <w:rtl/>
        </w:rPr>
        <w:t xml:space="preserve"> .</w:t>
      </w:r>
    </w:p>
    <w:p w:rsidR="00FC16B0" w:rsidRDefault="00B568B9" w:rsidP="00C6081C">
      <w:pPr>
        <w:pStyle w:val="libNormal"/>
        <w:rPr>
          <w:rtl/>
        </w:rPr>
      </w:pPr>
      <w:r>
        <w:rPr>
          <w:rtl/>
        </w:rPr>
        <w:t>733 / 2 - دعائم الإسلام</w:t>
      </w:r>
      <w:r w:rsidR="00C6081C">
        <w:rPr>
          <w:rFonts w:hint="cs"/>
          <w:rtl/>
        </w:rPr>
        <w:t>:</w:t>
      </w:r>
      <w:r>
        <w:rPr>
          <w:rtl/>
        </w:rPr>
        <w:t xml:space="preserve"> قالوا </w:t>
      </w:r>
      <w:r w:rsidRPr="00B568B9">
        <w:rPr>
          <w:rStyle w:val="libAlaemChar"/>
          <w:rtl/>
        </w:rPr>
        <w:t>عليه‌السلام</w:t>
      </w:r>
      <w:r w:rsidR="00C6081C">
        <w:rPr>
          <w:rFonts w:hint="cs"/>
          <w:rtl/>
        </w:rPr>
        <w:t>:</w:t>
      </w:r>
      <w:r>
        <w:rPr>
          <w:rtl/>
        </w:rPr>
        <w:t xml:space="preserve"> </w:t>
      </w:r>
      <w:r w:rsidR="00C6081C">
        <w:rPr>
          <w:rFonts w:hint="cs"/>
          <w:rtl/>
        </w:rPr>
        <w:t xml:space="preserve">« </w:t>
      </w:r>
      <w:r w:rsidR="00C6081C">
        <w:rPr>
          <w:rtl/>
        </w:rPr>
        <w:t>ينبغ</w:t>
      </w:r>
      <w:r w:rsidR="00C6081C">
        <w:rPr>
          <w:rFonts w:hint="cs"/>
          <w:rtl/>
        </w:rPr>
        <w:t>ي</w:t>
      </w:r>
      <w:r>
        <w:rPr>
          <w:rtl/>
        </w:rPr>
        <w:t xml:space="preserve"> </w:t>
      </w:r>
      <w:r w:rsidR="00C6081C">
        <w:rPr>
          <w:rFonts w:hint="cs"/>
          <w:rtl/>
        </w:rPr>
        <w:t>أ</w:t>
      </w:r>
      <w:r>
        <w:rPr>
          <w:rtl/>
        </w:rPr>
        <w:t>ن يفاض الماء من الاناء على اليد اليمنى</w:t>
      </w:r>
      <w:r w:rsidR="00C6081C">
        <w:rPr>
          <w:rFonts w:hint="cs"/>
          <w:rtl/>
        </w:rPr>
        <w:t>،</w:t>
      </w:r>
      <w:r>
        <w:rPr>
          <w:rtl/>
        </w:rPr>
        <w:t xml:space="preserve"> فتغسل قبل </w:t>
      </w:r>
      <w:r w:rsidR="00C6081C">
        <w:rPr>
          <w:rFonts w:hint="cs"/>
          <w:rtl/>
        </w:rPr>
        <w:t>أ</w:t>
      </w:r>
      <w:r>
        <w:rPr>
          <w:rtl/>
        </w:rPr>
        <w:t>ن تدخل الاناء</w:t>
      </w:r>
      <w:r w:rsidR="00C6081C">
        <w:rPr>
          <w:rFonts w:hint="cs"/>
          <w:rtl/>
        </w:rPr>
        <w:t xml:space="preserve"> »</w:t>
      </w:r>
      <w:r w:rsidR="00FC16B0">
        <w:rPr>
          <w:rtl/>
        </w:rPr>
        <w:t xml:space="preserve">. </w:t>
      </w:r>
    </w:p>
    <w:p w:rsidR="00B568B9" w:rsidRDefault="00FC16B0" w:rsidP="00FC16B0">
      <w:pPr>
        <w:pStyle w:val="Heading2Center"/>
        <w:rPr>
          <w:rtl/>
        </w:rPr>
      </w:pPr>
      <w:bookmarkStart w:id="153" w:name="_Toc363552273"/>
      <w:r>
        <w:rPr>
          <w:rtl/>
        </w:rPr>
        <w:t xml:space="preserve">26 - </w:t>
      </w:r>
      <w:r w:rsidRPr="00FC16B0">
        <w:rPr>
          <w:rStyle w:val="libAlaemHeading2Char"/>
          <w:rtl/>
        </w:rPr>
        <w:t>(</w:t>
      </w:r>
      <w:r>
        <w:rPr>
          <w:rtl/>
        </w:rPr>
        <w:t xml:space="preserve"> </w:t>
      </w:r>
      <w:r w:rsidR="00B568B9">
        <w:rPr>
          <w:rtl/>
        </w:rPr>
        <w:t>باب جواز ادخال اليدين الاناء</w:t>
      </w:r>
      <w:r w:rsidR="00C6081C">
        <w:rPr>
          <w:rFonts w:hint="cs"/>
          <w:rtl/>
        </w:rPr>
        <w:t>،</w:t>
      </w:r>
      <w:r w:rsidR="00B568B9">
        <w:rPr>
          <w:rtl/>
        </w:rPr>
        <w:t xml:space="preserve"> قبل الغسل المستحب</w:t>
      </w:r>
      <w:r w:rsidR="00E175E2" w:rsidRPr="00DC1B15">
        <w:rPr>
          <w:rFonts w:hint="cs"/>
          <w:rtl/>
        </w:rPr>
        <w:t xml:space="preserve"> </w:t>
      </w:r>
      <w:r w:rsidRPr="00FC16B0">
        <w:rPr>
          <w:rStyle w:val="libAlaemHeading2Char"/>
          <w:rtl/>
        </w:rPr>
        <w:t>)</w:t>
      </w:r>
      <w:bookmarkEnd w:id="153"/>
      <w:r w:rsidR="00C6081C">
        <w:rPr>
          <w:rtl/>
        </w:rPr>
        <w:t xml:space="preserve"> </w:t>
      </w:r>
    </w:p>
    <w:p w:rsidR="00C6081C" w:rsidRDefault="00B568B9" w:rsidP="00C6081C">
      <w:pPr>
        <w:pStyle w:val="libNormal"/>
        <w:rPr>
          <w:rtl/>
        </w:rPr>
      </w:pPr>
      <w:r>
        <w:rPr>
          <w:rtl/>
        </w:rPr>
        <w:t xml:space="preserve">734 / 1 - </w:t>
      </w:r>
      <w:r w:rsidR="007A27D7">
        <w:rPr>
          <w:rtl/>
        </w:rPr>
        <w:t>الصدوق في المقنع:</w:t>
      </w:r>
      <w:r>
        <w:rPr>
          <w:rtl/>
        </w:rPr>
        <w:t xml:space="preserve"> وإذا استيقظ الرجل من نومه ولم يبل</w:t>
      </w:r>
      <w:r w:rsidR="00C6081C">
        <w:rPr>
          <w:rFonts w:hint="cs"/>
          <w:rtl/>
        </w:rPr>
        <w:t>،</w:t>
      </w:r>
      <w:r>
        <w:rPr>
          <w:rtl/>
        </w:rPr>
        <w:t xml:space="preserve"> فلا ب</w:t>
      </w:r>
      <w:r w:rsidR="00C6081C">
        <w:rPr>
          <w:rFonts w:hint="cs"/>
          <w:rtl/>
        </w:rPr>
        <w:t>أ</w:t>
      </w:r>
      <w:r>
        <w:rPr>
          <w:rtl/>
        </w:rPr>
        <w:t>س ب</w:t>
      </w:r>
      <w:r w:rsidR="00C6081C">
        <w:rPr>
          <w:rFonts w:hint="cs"/>
          <w:rtl/>
        </w:rPr>
        <w:t>أ</w:t>
      </w:r>
      <w:r>
        <w:rPr>
          <w:rtl/>
        </w:rPr>
        <w:t xml:space="preserve">ن يدخل يده في الماء قبل </w:t>
      </w:r>
      <w:r w:rsidR="00C6081C">
        <w:rPr>
          <w:rFonts w:hint="cs"/>
          <w:rtl/>
        </w:rPr>
        <w:t>أ</w:t>
      </w:r>
      <w:r>
        <w:rPr>
          <w:rtl/>
        </w:rPr>
        <w:t>ن يغسلها</w:t>
      </w:r>
      <w:r w:rsidR="00C6081C">
        <w:rPr>
          <w:rFonts w:hint="cs"/>
          <w:rtl/>
        </w:rPr>
        <w:t>،</w:t>
      </w:r>
      <w:r>
        <w:rPr>
          <w:rtl/>
        </w:rPr>
        <w:t xml:space="preserve"> وإذا بال فلا يجوز له </w:t>
      </w:r>
      <w:r w:rsidR="00C6081C">
        <w:rPr>
          <w:rFonts w:hint="cs"/>
          <w:rtl/>
        </w:rPr>
        <w:t>أ</w:t>
      </w:r>
      <w:r>
        <w:rPr>
          <w:rtl/>
        </w:rPr>
        <w:t>ن يدخل يده في الماء حتى يغسلها</w:t>
      </w:r>
      <w:r w:rsidR="00C6081C">
        <w:rPr>
          <w:rFonts w:hint="cs"/>
          <w:rtl/>
        </w:rPr>
        <w:t>.</w:t>
      </w:r>
      <w:r>
        <w:rPr>
          <w:rtl/>
        </w:rPr>
        <w:t xml:space="preserve"> </w:t>
      </w:r>
    </w:p>
    <w:p w:rsidR="00FC16B0" w:rsidRDefault="00B568B9" w:rsidP="00C6081C">
      <w:pPr>
        <w:pStyle w:val="libNormal"/>
        <w:rPr>
          <w:rtl/>
        </w:rPr>
      </w:pPr>
      <w:r>
        <w:rPr>
          <w:rtl/>
        </w:rPr>
        <w:t>قلت</w:t>
      </w:r>
      <w:r w:rsidR="00C6081C">
        <w:rPr>
          <w:rFonts w:hint="cs"/>
          <w:rtl/>
        </w:rPr>
        <w:t>:</w:t>
      </w:r>
      <w:r>
        <w:rPr>
          <w:rtl/>
        </w:rPr>
        <w:t xml:space="preserve"> وهو محمول على ما إذا تلوثت يده</w:t>
      </w:r>
      <w:r w:rsidR="00C6081C">
        <w:rPr>
          <w:rFonts w:hint="cs"/>
          <w:rtl/>
        </w:rPr>
        <w:t>،</w:t>
      </w:r>
      <w:r>
        <w:rPr>
          <w:rtl/>
        </w:rPr>
        <w:t xml:space="preserve"> وان كان بعيدا</w:t>
      </w:r>
      <w:r w:rsidR="00C6081C">
        <w:rPr>
          <w:rFonts w:hint="cs"/>
          <w:rtl/>
        </w:rPr>
        <w:t>،</w:t>
      </w:r>
      <w:r>
        <w:rPr>
          <w:rtl/>
        </w:rPr>
        <w:t xml:space="preserve"> لكون ظاهره خلاف النص والفتوى</w:t>
      </w:r>
      <w:r w:rsidR="00FC16B0">
        <w:rPr>
          <w:rtl/>
        </w:rPr>
        <w:t xml:space="preserve">. </w:t>
      </w:r>
    </w:p>
    <w:p w:rsidR="00B568B9" w:rsidRDefault="00FC16B0" w:rsidP="00C03648">
      <w:pPr>
        <w:pStyle w:val="Heading2Center"/>
        <w:rPr>
          <w:rtl/>
        </w:rPr>
      </w:pPr>
      <w:bookmarkStart w:id="154" w:name="_Toc363552274"/>
      <w:r>
        <w:rPr>
          <w:rtl/>
        </w:rPr>
        <w:t xml:space="preserve">27 - </w:t>
      </w:r>
      <w:r w:rsidRPr="00FC16B0">
        <w:rPr>
          <w:rStyle w:val="libAlaemHeading2Char"/>
          <w:rtl/>
        </w:rPr>
        <w:t>(</w:t>
      </w:r>
      <w:r>
        <w:rPr>
          <w:rtl/>
        </w:rPr>
        <w:t xml:space="preserve"> </w:t>
      </w:r>
      <w:r w:rsidR="00B568B9">
        <w:rPr>
          <w:rtl/>
        </w:rPr>
        <w:t>باب استحباب المضمضة والاستنشاق ثلاثا</w:t>
      </w:r>
      <w:r w:rsidR="00C03648">
        <w:rPr>
          <w:rFonts w:hint="cs"/>
          <w:rtl/>
        </w:rPr>
        <w:t>ً</w:t>
      </w:r>
      <w:r w:rsidR="00C6081C">
        <w:rPr>
          <w:rFonts w:hint="cs"/>
          <w:rtl/>
        </w:rPr>
        <w:t>،</w:t>
      </w:r>
      <w:r w:rsidR="00B568B9">
        <w:rPr>
          <w:rtl/>
        </w:rPr>
        <w:t xml:space="preserve"> قبل الوضوء</w:t>
      </w:r>
      <w:r w:rsidR="00C03648">
        <w:rPr>
          <w:rFonts w:hint="cs"/>
          <w:rtl/>
        </w:rPr>
        <w:t>،</w:t>
      </w:r>
      <w:r w:rsidR="00B568B9">
        <w:rPr>
          <w:rtl/>
        </w:rPr>
        <w:t xml:space="preserve"> وعدم وجوبهما</w:t>
      </w:r>
      <w:r w:rsidRPr="00FC16B0">
        <w:rPr>
          <w:rStyle w:val="libAlaemHeading2Char"/>
          <w:rtl/>
        </w:rPr>
        <w:t>)</w:t>
      </w:r>
      <w:bookmarkEnd w:id="154"/>
      <w:r w:rsidR="00B568B9">
        <w:rPr>
          <w:rtl/>
        </w:rPr>
        <w:t xml:space="preserve"> </w:t>
      </w:r>
    </w:p>
    <w:p w:rsidR="00C03648" w:rsidRDefault="00B568B9" w:rsidP="00B568B9">
      <w:pPr>
        <w:pStyle w:val="libNormal"/>
        <w:rPr>
          <w:rtl/>
        </w:rPr>
      </w:pPr>
      <w:r>
        <w:rPr>
          <w:rtl/>
        </w:rPr>
        <w:t xml:space="preserve">735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Pr="00B568B9">
        <w:rPr>
          <w:rStyle w:val="libAlaemChar"/>
          <w:rtl/>
        </w:rPr>
        <w:t>عليه‌السلام</w:t>
      </w:r>
      <w:r w:rsidR="00C03648">
        <w:rPr>
          <w:rFonts w:hint="cs"/>
          <w:rtl/>
        </w:rPr>
        <w:t>،</w:t>
      </w:r>
      <w:r>
        <w:rPr>
          <w:rtl/>
        </w:rPr>
        <w:t xml:space="preserve"> </w:t>
      </w:r>
      <w:r w:rsidR="00E82F8C">
        <w:rPr>
          <w:rtl/>
        </w:rPr>
        <w:t>قال: « قال</w:t>
      </w:r>
      <w:r>
        <w:rPr>
          <w:rtl/>
        </w:rPr>
        <w:t xml:space="preserve"> رسول الله </w:t>
      </w:r>
      <w:r w:rsidRPr="00B568B9">
        <w:rPr>
          <w:rStyle w:val="libAlaemChar"/>
          <w:rtl/>
        </w:rPr>
        <w:t>صلى‌الله‌عليه‌وآله‌</w:t>
      </w:r>
      <w:r w:rsidR="00C03648">
        <w:rPr>
          <w:rFonts w:hint="cs"/>
          <w:rtl/>
        </w:rPr>
        <w:t>:</w:t>
      </w:r>
      <w:r w:rsidR="00C03648">
        <w:rPr>
          <w:rtl/>
        </w:rPr>
        <w:t xml:space="preserve"> ليبالغ </w:t>
      </w:r>
      <w:r w:rsidR="00C03648">
        <w:rPr>
          <w:rFonts w:hint="cs"/>
          <w:rtl/>
        </w:rPr>
        <w:t>أ</w:t>
      </w:r>
      <w:r>
        <w:rPr>
          <w:rtl/>
        </w:rPr>
        <w:t>حدكم في المضمضة والاستنشاق</w:t>
      </w:r>
      <w:r w:rsidR="00C03648">
        <w:rPr>
          <w:rFonts w:hint="cs"/>
          <w:rtl/>
        </w:rPr>
        <w:t>،</w:t>
      </w:r>
      <w:r>
        <w:rPr>
          <w:rtl/>
        </w:rPr>
        <w:t xml:space="preserve"> فانه غفران لما تكلم به العبد</w:t>
      </w:r>
      <w:r w:rsidR="00C03648">
        <w:rPr>
          <w:rFonts w:hint="cs"/>
          <w:rtl/>
        </w:rPr>
        <w:t>،</w:t>
      </w:r>
      <w:r>
        <w:rPr>
          <w:rtl/>
        </w:rPr>
        <w:t xml:space="preserve"> ومنفرة للشيطان</w:t>
      </w:r>
      <w:r w:rsidR="00C03648">
        <w:rPr>
          <w:rFonts w:hint="cs"/>
          <w:rtl/>
        </w:rPr>
        <w:t xml:space="preserve"> ».</w:t>
      </w:r>
      <w:r>
        <w:rPr>
          <w:rtl/>
        </w:rPr>
        <w:t xml:space="preserve"> </w:t>
      </w:r>
    </w:p>
    <w:p w:rsidR="00B568B9" w:rsidRDefault="00B568B9" w:rsidP="00B568B9">
      <w:pPr>
        <w:pStyle w:val="libNormal"/>
        <w:rPr>
          <w:rtl/>
        </w:rPr>
      </w:pPr>
      <w:r>
        <w:rPr>
          <w:rtl/>
        </w:rPr>
        <w:t>وتقدم في كيفي</w:t>
      </w:r>
      <w:r w:rsidR="00C03648">
        <w:rPr>
          <w:rFonts w:hint="cs"/>
          <w:rtl/>
        </w:rPr>
        <w:t>ّ</w:t>
      </w:r>
      <w:r>
        <w:rPr>
          <w:rtl/>
        </w:rPr>
        <w:t xml:space="preserve">ة الوضوء ما يدل على التثليث </w:t>
      </w:r>
      <w:r w:rsidRPr="008E0CFB">
        <w:rPr>
          <w:rStyle w:val="libFootnotenumChar"/>
          <w:rtl/>
        </w:rPr>
        <w:t>(1)</w:t>
      </w:r>
    </w:p>
    <w:p w:rsidR="00B568B9" w:rsidRDefault="00860DD6" w:rsidP="00B568B9">
      <w:pPr>
        <w:pStyle w:val="libLine"/>
        <w:rPr>
          <w:rtl/>
        </w:rPr>
      </w:pPr>
      <w:r>
        <w:rPr>
          <w:rtl/>
        </w:rPr>
        <w:t>____________________________</w:t>
      </w:r>
    </w:p>
    <w:p w:rsidR="00C03648" w:rsidRDefault="00B568B9" w:rsidP="00C03648">
      <w:pPr>
        <w:pStyle w:val="libFootnote"/>
        <w:rPr>
          <w:rtl/>
        </w:rPr>
      </w:pPr>
      <w:r>
        <w:rPr>
          <w:rtl/>
        </w:rPr>
        <w:t xml:space="preserve">(1) تقدم في الباب 15 من هذه الابواب. </w:t>
      </w:r>
    </w:p>
    <w:p w:rsidR="00C03648" w:rsidRDefault="00B568B9" w:rsidP="00B568B9">
      <w:pPr>
        <w:pStyle w:val="libFootnote0"/>
        <w:rPr>
          <w:rtl/>
        </w:rPr>
      </w:pPr>
      <w:r>
        <w:rPr>
          <w:rtl/>
        </w:rPr>
        <w:t xml:space="preserve">2 - دعائم الإسلام ج 1 ص 106. </w:t>
      </w:r>
    </w:p>
    <w:p w:rsidR="00C03648" w:rsidRDefault="00B568B9" w:rsidP="00C03648">
      <w:pPr>
        <w:pStyle w:val="libFootnoteCenterBold"/>
        <w:rPr>
          <w:rtl/>
        </w:rPr>
      </w:pPr>
      <w:r>
        <w:rPr>
          <w:rtl/>
        </w:rPr>
        <w:t xml:space="preserve">الباب - 26 </w:t>
      </w:r>
    </w:p>
    <w:p w:rsidR="00C03648" w:rsidRDefault="00B568B9" w:rsidP="00B568B9">
      <w:pPr>
        <w:pStyle w:val="libFootnote0"/>
        <w:rPr>
          <w:rtl/>
        </w:rPr>
      </w:pPr>
      <w:r>
        <w:rPr>
          <w:rtl/>
        </w:rPr>
        <w:t xml:space="preserve">1 - المقنع ص 6. </w:t>
      </w:r>
    </w:p>
    <w:p w:rsidR="00C03648" w:rsidRDefault="00B568B9" w:rsidP="00C03648">
      <w:pPr>
        <w:pStyle w:val="libFootnoteCenterBold"/>
        <w:rPr>
          <w:rtl/>
        </w:rPr>
      </w:pPr>
      <w:r>
        <w:rPr>
          <w:rtl/>
        </w:rPr>
        <w:t xml:space="preserve">الباب - 27 </w:t>
      </w:r>
    </w:p>
    <w:p w:rsidR="00B568B9" w:rsidRDefault="00B568B9" w:rsidP="00B568B9">
      <w:pPr>
        <w:pStyle w:val="libFootnote0"/>
        <w:rPr>
          <w:rtl/>
        </w:rPr>
      </w:pPr>
      <w:r>
        <w:rPr>
          <w:rtl/>
        </w:rPr>
        <w:t>1 - الجعفريات ص 16.</w:t>
      </w:r>
    </w:p>
    <w:p w:rsidR="00B568B9" w:rsidRDefault="00B568B9" w:rsidP="00C03648">
      <w:pPr>
        <w:pStyle w:val="libFootnote"/>
        <w:rPr>
          <w:rtl/>
        </w:rPr>
      </w:pPr>
      <w:r>
        <w:rPr>
          <w:rtl/>
        </w:rPr>
        <w:t xml:space="preserve">(1) تقدم في الباب 15، الحديث 1 و 8 من هذه الابواب. </w:t>
      </w:r>
    </w:p>
    <w:p w:rsidR="00B568B9" w:rsidRDefault="00B568B9" w:rsidP="00B568B9">
      <w:pPr>
        <w:pStyle w:val="libNormal"/>
        <w:rPr>
          <w:rtl/>
        </w:rPr>
      </w:pPr>
      <w:r>
        <w:rPr>
          <w:rtl/>
        </w:rPr>
        <w:br w:type="page"/>
      </w:r>
    </w:p>
    <w:p w:rsidR="00B568B9" w:rsidRDefault="00B568B9" w:rsidP="002C0936">
      <w:pPr>
        <w:pStyle w:val="libNormal"/>
        <w:rPr>
          <w:rtl/>
        </w:rPr>
      </w:pPr>
      <w:r>
        <w:rPr>
          <w:rtl/>
        </w:rPr>
        <w:lastRenderedPageBreak/>
        <w:t>736 / 2 - الصدوق في الهداية</w:t>
      </w:r>
      <w:r w:rsidR="00C03648">
        <w:rPr>
          <w:rFonts w:hint="cs"/>
          <w:rtl/>
        </w:rPr>
        <w:t>:</w:t>
      </w:r>
      <w:r>
        <w:rPr>
          <w:rtl/>
        </w:rPr>
        <w:t xml:space="preserve"> والمضمضة والاستنشاق ليستا من الوضوء</w:t>
      </w:r>
      <w:r w:rsidR="00C03648">
        <w:rPr>
          <w:rFonts w:hint="cs"/>
          <w:rtl/>
        </w:rPr>
        <w:t>،</w:t>
      </w:r>
      <w:r>
        <w:rPr>
          <w:rtl/>
        </w:rPr>
        <w:t xml:space="preserve"> وهما سنة لا سنة الوضوء لان الوضوء فريضة كل</w:t>
      </w:r>
      <w:r w:rsidR="00C03648">
        <w:rPr>
          <w:rFonts w:hint="cs"/>
          <w:rtl/>
        </w:rPr>
        <w:t>ّ</w:t>
      </w:r>
      <w:r>
        <w:rPr>
          <w:rtl/>
        </w:rPr>
        <w:t>ه</w:t>
      </w:r>
      <w:r w:rsidR="00C03648">
        <w:rPr>
          <w:rFonts w:hint="cs"/>
          <w:rtl/>
        </w:rPr>
        <w:t>،</w:t>
      </w:r>
      <w:r>
        <w:rPr>
          <w:rtl/>
        </w:rPr>
        <w:t xml:space="preserve"> ولكنهما من الحنيفية الت</w:t>
      </w:r>
      <w:r w:rsidR="00C03648">
        <w:rPr>
          <w:rFonts w:hint="cs"/>
          <w:rtl/>
        </w:rPr>
        <w:t>ي</w:t>
      </w:r>
      <w:r>
        <w:rPr>
          <w:rtl/>
        </w:rPr>
        <w:t xml:space="preserve"> قال الله عزّوجلّ لنبيه </w:t>
      </w:r>
      <w:r w:rsidRPr="00B568B9">
        <w:rPr>
          <w:rStyle w:val="libAlaemChar"/>
          <w:rtl/>
        </w:rPr>
        <w:t>صلى‌الله‌عليه‌وآله‌</w:t>
      </w:r>
      <w:r w:rsidR="00C03648">
        <w:rPr>
          <w:rFonts w:hint="cs"/>
          <w:rtl/>
        </w:rPr>
        <w:t>:</w:t>
      </w:r>
      <w:r>
        <w:rPr>
          <w:rtl/>
        </w:rPr>
        <w:t xml:space="preserve"> </w:t>
      </w:r>
      <w:r w:rsidRPr="002C0936">
        <w:rPr>
          <w:rStyle w:val="libAlaemChar"/>
          <w:rtl/>
        </w:rPr>
        <w:t>(</w:t>
      </w:r>
      <w:r w:rsidR="002C0936">
        <w:rPr>
          <w:rStyle w:val="libAieChar"/>
          <w:rFonts w:hint="cs"/>
          <w:rtl/>
        </w:rPr>
        <w:t xml:space="preserve"> </w:t>
      </w:r>
      <w:r w:rsidR="002C0936" w:rsidRPr="002C0936">
        <w:rPr>
          <w:rStyle w:val="libAieChar"/>
          <w:rtl/>
        </w:rPr>
        <w:t>وَاتَّبَعَ مِلَّةَ إِبْرَ‌اهِيمَ حَنِيفًا</w:t>
      </w:r>
      <w:r w:rsidR="002C0936">
        <w:rPr>
          <w:rStyle w:val="libAieChar"/>
          <w:rFonts w:hint="cs"/>
          <w:rtl/>
        </w:rPr>
        <w:t xml:space="preserve"> </w:t>
      </w:r>
      <w:r w:rsidRPr="002C0936">
        <w:rPr>
          <w:rStyle w:val="libAlaemChar"/>
          <w:rtl/>
        </w:rPr>
        <w:t>)</w:t>
      </w:r>
      <w:r>
        <w:rPr>
          <w:rtl/>
        </w:rPr>
        <w:t xml:space="preserve"> </w:t>
      </w:r>
      <w:r w:rsidRPr="008E0CFB">
        <w:rPr>
          <w:rStyle w:val="libFootnotenumChar"/>
          <w:rtl/>
        </w:rPr>
        <w:t>(1)</w:t>
      </w:r>
      <w:r>
        <w:rPr>
          <w:rtl/>
        </w:rPr>
        <w:t xml:space="preserve"> خمس في الر</w:t>
      </w:r>
      <w:r w:rsidR="00C03648">
        <w:rPr>
          <w:rFonts w:hint="cs"/>
          <w:rtl/>
        </w:rPr>
        <w:t>أ</w:t>
      </w:r>
      <w:r>
        <w:rPr>
          <w:rtl/>
        </w:rPr>
        <w:t>س وخمس في الجسد</w:t>
      </w:r>
      <w:r w:rsidR="00B864F2">
        <w:rPr>
          <w:rFonts w:hint="cs"/>
          <w:rtl/>
        </w:rPr>
        <w:t>،</w:t>
      </w:r>
      <w:r>
        <w:rPr>
          <w:rtl/>
        </w:rPr>
        <w:t xml:space="preserve"> ف</w:t>
      </w:r>
      <w:r w:rsidR="00B864F2">
        <w:rPr>
          <w:rFonts w:hint="cs"/>
          <w:rtl/>
        </w:rPr>
        <w:t>أ</w:t>
      </w:r>
      <w:r>
        <w:rPr>
          <w:rtl/>
        </w:rPr>
        <w:t>ما الت</w:t>
      </w:r>
      <w:r w:rsidR="00B864F2">
        <w:rPr>
          <w:rFonts w:hint="cs"/>
          <w:rtl/>
        </w:rPr>
        <w:t>ي</w:t>
      </w:r>
      <w:r>
        <w:rPr>
          <w:rtl/>
        </w:rPr>
        <w:t xml:space="preserve"> في الر</w:t>
      </w:r>
      <w:r w:rsidR="00B864F2">
        <w:rPr>
          <w:rFonts w:hint="cs"/>
          <w:rtl/>
        </w:rPr>
        <w:t>أ</w:t>
      </w:r>
      <w:r>
        <w:rPr>
          <w:rtl/>
        </w:rPr>
        <w:t>س فالمضمضة والاستنشاق..</w:t>
      </w:r>
      <w:r w:rsidR="00B864F2">
        <w:rPr>
          <w:rFonts w:hint="cs"/>
          <w:rtl/>
        </w:rPr>
        <w:t>.</w:t>
      </w:r>
      <w:r>
        <w:rPr>
          <w:rtl/>
        </w:rPr>
        <w:t xml:space="preserve"> إلى آخر ما ي</w:t>
      </w:r>
      <w:r w:rsidR="00B864F2">
        <w:rPr>
          <w:rFonts w:hint="cs"/>
          <w:rtl/>
        </w:rPr>
        <w:t>أ</w:t>
      </w:r>
      <w:r w:rsidR="00B864F2">
        <w:rPr>
          <w:rtl/>
        </w:rPr>
        <w:t>تي</w:t>
      </w:r>
      <w:r>
        <w:rPr>
          <w:rtl/>
        </w:rPr>
        <w:t>.</w:t>
      </w:r>
    </w:p>
    <w:p w:rsidR="00B568B9" w:rsidRDefault="00B568B9" w:rsidP="00B864F2">
      <w:pPr>
        <w:pStyle w:val="libNormal"/>
        <w:rPr>
          <w:rtl/>
        </w:rPr>
      </w:pPr>
      <w:r>
        <w:rPr>
          <w:rtl/>
        </w:rPr>
        <w:t>737 / 3 - دعائم الإسلام</w:t>
      </w:r>
      <w:r w:rsidR="00B864F2">
        <w:rPr>
          <w:rFonts w:hint="cs"/>
          <w:rtl/>
        </w:rPr>
        <w:t>:</w:t>
      </w:r>
      <w:r>
        <w:rPr>
          <w:rtl/>
        </w:rPr>
        <w:t xml:space="preserve"> ثم امروا بعد الاستنجاء بالمضمضة والاستنشاق</w:t>
      </w:r>
      <w:r w:rsidR="00B864F2">
        <w:rPr>
          <w:rFonts w:hint="cs"/>
          <w:rtl/>
        </w:rPr>
        <w:t>،</w:t>
      </w:r>
      <w:r>
        <w:rPr>
          <w:rtl/>
        </w:rPr>
        <w:t xml:space="preserve"> و</w:t>
      </w:r>
      <w:r w:rsidR="00B864F2">
        <w:rPr>
          <w:rFonts w:hint="cs"/>
          <w:rtl/>
        </w:rPr>
        <w:t>أ</w:t>
      </w:r>
      <w:r>
        <w:rPr>
          <w:rtl/>
        </w:rPr>
        <w:t xml:space="preserve">ن يمر المسبحة </w:t>
      </w:r>
      <w:r w:rsidRPr="008E0CFB">
        <w:rPr>
          <w:rStyle w:val="libFootnotenumChar"/>
          <w:rtl/>
        </w:rPr>
        <w:t>(1)</w:t>
      </w:r>
      <w:r>
        <w:rPr>
          <w:rtl/>
        </w:rPr>
        <w:t xml:space="preserve"> والابهام على الاسنان عند المضمضة</w:t>
      </w:r>
      <w:r w:rsidR="00B864F2">
        <w:rPr>
          <w:rFonts w:hint="cs"/>
          <w:rtl/>
        </w:rPr>
        <w:t>،</w:t>
      </w:r>
      <w:r>
        <w:rPr>
          <w:rtl/>
        </w:rPr>
        <w:t xml:space="preserve"> وقال </w:t>
      </w:r>
      <w:r w:rsidRPr="008E0CFB">
        <w:rPr>
          <w:rStyle w:val="libFootnotenumChar"/>
          <w:rtl/>
        </w:rPr>
        <w:t>(2)</w:t>
      </w:r>
      <w:r>
        <w:rPr>
          <w:rtl/>
        </w:rPr>
        <w:t xml:space="preserve"> </w:t>
      </w:r>
      <w:r w:rsidRPr="00B568B9">
        <w:rPr>
          <w:rStyle w:val="libAlaemChar"/>
          <w:rtl/>
        </w:rPr>
        <w:t>عليه‌السلام</w:t>
      </w:r>
      <w:r w:rsidR="00B864F2">
        <w:rPr>
          <w:rFonts w:hint="cs"/>
          <w:rtl/>
        </w:rPr>
        <w:t>: «</w:t>
      </w:r>
      <w:r>
        <w:rPr>
          <w:rtl/>
        </w:rPr>
        <w:t xml:space="preserve"> يجزئ ذلك من السواك</w:t>
      </w:r>
      <w:r w:rsidR="00B864F2">
        <w:rPr>
          <w:rFonts w:hint="cs"/>
          <w:rtl/>
        </w:rPr>
        <w:t xml:space="preserve"> »</w:t>
      </w:r>
      <w:r>
        <w:rPr>
          <w:rtl/>
        </w:rPr>
        <w:t xml:space="preserve"> ورغ</w:t>
      </w:r>
      <w:r w:rsidR="00B864F2">
        <w:rPr>
          <w:rFonts w:hint="cs"/>
          <w:rtl/>
        </w:rPr>
        <w:t>ّ</w:t>
      </w:r>
      <w:r>
        <w:rPr>
          <w:rtl/>
        </w:rPr>
        <w:t xml:space="preserve">بوا في ذلك ولم يروا </w:t>
      </w:r>
      <w:r w:rsidRPr="00B568B9">
        <w:rPr>
          <w:rStyle w:val="libAlaemChar"/>
          <w:rtl/>
        </w:rPr>
        <w:t>عليه‌السلام</w:t>
      </w:r>
      <w:r>
        <w:rPr>
          <w:rtl/>
        </w:rPr>
        <w:t xml:space="preserve"> المضمضة والاستنشاق في </w:t>
      </w:r>
      <w:r w:rsidR="00B864F2">
        <w:rPr>
          <w:rFonts w:hint="cs"/>
          <w:rtl/>
        </w:rPr>
        <w:t>أ</w:t>
      </w:r>
      <w:r>
        <w:rPr>
          <w:rtl/>
        </w:rPr>
        <w:t>صل الوضوء</w:t>
      </w:r>
      <w:r w:rsidR="00B864F2">
        <w:rPr>
          <w:rFonts w:hint="cs"/>
          <w:rtl/>
        </w:rPr>
        <w:t>،</w:t>
      </w:r>
      <w:r>
        <w:rPr>
          <w:rtl/>
        </w:rPr>
        <w:t xml:space="preserve"> ل</w:t>
      </w:r>
      <w:r w:rsidR="00B864F2">
        <w:rPr>
          <w:rFonts w:hint="cs"/>
          <w:rtl/>
        </w:rPr>
        <w:t>أ</w:t>
      </w:r>
      <w:r>
        <w:rPr>
          <w:rtl/>
        </w:rPr>
        <w:t>ن الله عزّوجلّ لم يذكرهما</w:t>
      </w:r>
      <w:r w:rsidR="00B864F2">
        <w:rPr>
          <w:rFonts w:hint="cs"/>
          <w:rtl/>
        </w:rPr>
        <w:t>،</w:t>
      </w:r>
      <w:r>
        <w:rPr>
          <w:rtl/>
        </w:rPr>
        <w:t xml:space="preserve"> ولكن فعلهما رسول الله </w:t>
      </w:r>
      <w:r w:rsidRPr="00B568B9">
        <w:rPr>
          <w:rStyle w:val="libAlaemChar"/>
          <w:rtl/>
        </w:rPr>
        <w:t>صلى‌الله‌عليه‌وآله‌</w:t>
      </w:r>
      <w:r w:rsidR="00B864F2">
        <w:rPr>
          <w:rFonts w:hint="cs"/>
          <w:rtl/>
        </w:rPr>
        <w:t>،</w:t>
      </w:r>
      <w:r>
        <w:rPr>
          <w:rtl/>
        </w:rPr>
        <w:t xml:space="preserve"> وهما سن</w:t>
      </w:r>
      <w:r w:rsidR="00B864F2">
        <w:rPr>
          <w:rFonts w:hint="cs"/>
          <w:rtl/>
        </w:rPr>
        <w:t>ّ</w:t>
      </w:r>
      <w:r w:rsidR="00B864F2">
        <w:rPr>
          <w:rtl/>
        </w:rPr>
        <w:t>ة في الوضوء</w:t>
      </w:r>
      <w:r>
        <w:rPr>
          <w:rtl/>
        </w:rPr>
        <w:t>.</w:t>
      </w:r>
    </w:p>
    <w:p w:rsidR="00B864F2" w:rsidRDefault="00B864F2" w:rsidP="00B864F2">
      <w:pPr>
        <w:pStyle w:val="libNormal"/>
        <w:rPr>
          <w:rtl/>
        </w:rPr>
      </w:pPr>
      <w:r>
        <w:rPr>
          <w:rtl/>
        </w:rPr>
        <w:t xml:space="preserve">738 / 4 </w:t>
      </w:r>
      <w:r w:rsidR="000D5FC9">
        <w:rPr>
          <w:rtl/>
        </w:rPr>
        <w:t>-</w:t>
      </w:r>
      <w:r>
        <w:rPr>
          <w:rtl/>
        </w:rPr>
        <w:t xml:space="preserve"> البحار</w:t>
      </w:r>
      <w:r>
        <w:rPr>
          <w:rFonts w:hint="cs"/>
          <w:rtl/>
        </w:rPr>
        <w:t>:</w:t>
      </w:r>
      <w:r w:rsidR="00B568B9">
        <w:rPr>
          <w:rtl/>
        </w:rPr>
        <w:t xml:space="preserve"> </w:t>
      </w:r>
      <w:r>
        <w:rPr>
          <w:rFonts w:hint="cs"/>
          <w:rtl/>
        </w:rPr>
        <w:t xml:space="preserve">- </w:t>
      </w:r>
      <w:r w:rsidR="00B568B9">
        <w:rPr>
          <w:rtl/>
        </w:rPr>
        <w:t>عن بعض كتب المناقب المعتبرة</w:t>
      </w:r>
      <w:r>
        <w:rPr>
          <w:rFonts w:hint="cs"/>
          <w:rtl/>
        </w:rPr>
        <w:t xml:space="preserve"> -</w:t>
      </w:r>
      <w:r>
        <w:rPr>
          <w:rtl/>
        </w:rPr>
        <w:t xml:space="preserve"> </w:t>
      </w:r>
      <w:r>
        <w:rPr>
          <w:rFonts w:hint="cs"/>
          <w:rtl/>
        </w:rPr>
        <w:t>أ</w:t>
      </w:r>
      <w:r w:rsidR="00B568B9">
        <w:rPr>
          <w:rtl/>
        </w:rPr>
        <w:t>نه رو</w:t>
      </w:r>
      <w:r>
        <w:rPr>
          <w:rFonts w:hint="cs"/>
          <w:rtl/>
        </w:rPr>
        <w:t>ي</w:t>
      </w:r>
      <w:r w:rsidR="00B568B9">
        <w:rPr>
          <w:rtl/>
        </w:rPr>
        <w:t xml:space="preserve"> عن سيد</w:t>
      </w:r>
    </w:p>
    <w:p w:rsidR="00B864F2" w:rsidRDefault="00B864F2" w:rsidP="00B864F2">
      <w:pPr>
        <w:pStyle w:val="libLine"/>
        <w:rPr>
          <w:rtl/>
        </w:rPr>
      </w:pPr>
      <w:r>
        <w:rPr>
          <w:rtl/>
        </w:rPr>
        <w:t>____________________________</w:t>
      </w:r>
    </w:p>
    <w:p w:rsidR="00B864F2" w:rsidRPr="00660E50" w:rsidRDefault="00B568B9" w:rsidP="00660E50">
      <w:pPr>
        <w:pStyle w:val="libFootnote0"/>
        <w:rPr>
          <w:rtl/>
        </w:rPr>
      </w:pPr>
      <w:r w:rsidRPr="00660E50">
        <w:rPr>
          <w:rtl/>
        </w:rPr>
        <w:t xml:space="preserve"> 2 - الهداية ص 17، عنه في البحار ج 80 ص 345 ح 29. </w:t>
      </w:r>
    </w:p>
    <w:p w:rsidR="00B864F2" w:rsidRDefault="00B568B9" w:rsidP="00B864F2">
      <w:pPr>
        <w:pStyle w:val="libFootnote"/>
        <w:rPr>
          <w:rtl/>
        </w:rPr>
      </w:pPr>
      <w:r w:rsidRPr="00660E50">
        <w:rPr>
          <w:rtl/>
        </w:rPr>
        <w:t>(1)</w:t>
      </w:r>
      <w:r w:rsidRPr="00B864F2">
        <w:rPr>
          <w:rtl/>
        </w:rPr>
        <w:t xml:space="preserve"> النساء 4: 125، الظاهر ان الآية المقصودة هي آية 123: النحل والتي نصها: (ان اتبع ملة ابراهيم حنيفا) بصيغة الامر وهي تناسب سياق الحديث الوارد بصيغة الخطاب للنبي الاكرم </w:t>
      </w:r>
      <w:r w:rsidRPr="00660E50">
        <w:rPr>
          <w:rStyle w:val="libFootnoteAlaemChar"/>
          <w:rtl/>
        </w:rPr>
        <w:t>صلى‌الله‌عليه‌وآله‌</w:t>
      </w:r>
      <w:r w:rsidRPr="00B864F2">
        <w:rPr>
          <w:rtl/>
        </w:rPr>
        <w:t xml:space="preserve">، اما الآية المذكورة اعلاه فهي بصيغة الماضي ولا تتناسب ظاهرا مع سياق الخبر. وفي المصدر زيادة: (وهي عشر سنن) بعد الآية. </w:t>
      </w:r>
    </w:p>
    <w:p w:rsidR="00B864F2" w:rsidRPr="00660E50" w:rsidRDefault="00B568B9" w:rsidP="00660E50">
      <w:pPr>
        <w:pStyle w:val="libFootnote0"/>
        <w:rPr>
          <w:rtl/>
        </w:rPr>
      </w:pPr>
      <w:r w:rsidRPr="00660E50">
        <w:rPr>
          <w:rtl/>
        </w:rPr>
        <w:t xml:space="preserve">3 - دعائم الإسلام ج 1 ص 107. </w:t>
      </w:r>
    </w:p>
    <w:p w:rsidR="00B864F2" w:rsidRDefault="00B568B9" w:rsidP="00B864F2">
      <w:pPr>
        <w:pStyle w:val="libFootnote"/>
        <w:rPr>
          <w:rtl/>
        </w:rPr>
      </w:pPr>
      <w:r w:rsidRPr="00660E50">
        <w:rPr>
          <w:rtl/>
        </w:rPr>
        <w:t>(1)</w:t>
      </w:r>
      <w:r w:rsidRPr="00B864F2">
        <w:rPr>
          <w:rtl/>
        </w:rPr>
        <w:t xml:space="preserve"> المسبحة: الاصبع التي تلي الابهام، سميت بذلك لانها يشار بها عند التسبيح (لسان العرب ج 2 ص 474). </w:t>
      </w:r>
    </w:p>
    <w:p w:rsidR="00B864F2" w:rsidRDefault="00B568B9" w:rsidP="00B864F2">
      <w:pPr>
        <w:pStyle w:val="libFootnote"/>
        <w:rPr>
          <w:rtl/>
        </w:rPr>
      </w:pPr>
      <w:r w:rsidRPr="00660E50">
        <w:rPr>
          <w:rtl/>
        </w:rPr>
        <w:t>(2)</w:t>
      </w:r>
      <w:r w:rsidRPr="00B864F2">
        <w:rPr>
          <w:rtl/>
        </w:rPr>
        <w:t xml:space="preserve"> في المصدر: وقالوا. </w:t>
      </w:r>
    </w:p>
    <w:p w:rsidR="00B568B9" w:rsidRPr="00660E50" w:rsidRDefault="00B568B9" w:rsidP="00660E50">
      <w:pPr>
        <w:pStyle w:val="libFootnote0"/>
        <w:rPr>
          <w:rtl/>
        </w:rPr>
      </w:pPr>
      <w:r w:rsidRPr="00660E50">
        <w:rPr>
          <w:rtl/>
        </w:rPr>
        <w:t xml:space="preserve">4 - البحار ج 45 ص 233 ح 1، واثبات الهداة ج 1 ص 384 ح 568. </w:t>
      </w:r>
    </w:p>
    <w:p w:rsidR="00FC16B0" w:rsidRDefault="00B568B9" w:rsidP="00660E50">
      <w:pPr>
        <w:pStyle w:val="libNormal0"/>
        <w:rPr>
          <w:rtl/>
        </w:rPr>
      </w:pPr>
      <w:r>
        <w:rPr>
          <w:rtl/>
        </w:rPr>
        <w:br w:type="page"/>
      </w:r>
      <w:r>
        <w:rPr>
          <w:rtl/>
        </w:rPr>
        <w:lastRenderedPageBreak/>
        <w:t xml:space="preserve">الحفاظ أبي منصور الديلمى، عن الرئيس أبي الفتح الهمداني، عن </w:t>
      </w:r>
      <w:r w:rsidR="00E82F8C">
        <w:rPr>
          <w:rtl/>
        </w:rPr>
        <w:t>أحمد</w:t>
      </w:r>
      <w:r>
        <w:rPr>
          <w:rtl/>
        </w:rPr>
        <w:t xml:space="preserve"> بن الحسين الحنفي، عن عبدالله بن جعفر الطبرسي، عن عبدالله بن محمّد التميمي، عن محمّد بن الحسن العطار، عن عبدالله بن محمّد ال</w:t>
      </w:r>
      <w:r w:rsidR="00660E50">
        <w:rPr>
          <w:rFonts w:hint="cs"/>
          <w:rtl/>
        </w:rPr>
        <w:t>أ</w:t>
      </w:r>
      <w:r>
        <w:rPr>
          <w:rtl/>
        </w:rPr>
        <w:t xml:space="preserve">نصاري، عن عمارة بن زيد، عن بكر بن حارثة، عن محمّد بن عيسى، عن اسحاق، عن عيسى بن عمر، عن عبدالله بن عمر </w:t>
      </w:r>
      <w:r w:rsidR="00660E50">
        <w:rPr>
          <w:rtl/>
        </w:rPr>
        <w:t>الخزاعي</w:t>
      </w:r>
      <w:r>
        <w:rPr>
          <w:rtl/>
        </w:rPr>
        <w:t>، عن هند بنت الجون قالت</w:t>
      </w:r>
      <w:r w:rsidR="00660E50">
        <w:rPr>
          <w:rFonts w:hint="cs"/>
          <w:rtl/>
        </w:rPr>
        <w:t>:</w:t>
      </w:r>
      <w:r>
        <w:rPr>
          <w:rtl/>
        </w:rPr>
        <w:t xml:space="preserve"> نزل رسول الله </w:t>
      </w:r>
      <w:r w:rsidRPr="00B568B9">
        <w:rPr>
          <w:rStyle w:val="libAlaemChar"/>
          <w:rtl/>
        </w:rPr>
        <w:t>صلى‌الله‌عليه‌وآله‌</w:t>
      </w:r>
      <w:r>
        <w:rPr>
          <w:rtl/>
        </w:rPr>
        <w:t xml:space="preserve"> بخيمة خالتها ام معبد</w:t>
      </w:r>
      <w:r w:rsidR="00660E50">
        <w:rPr>
          <w:rFonts w:hint="cs"/>
          <w:rtl/>
        </w:rPr>
        <w:t>،</w:t>
      </w:r>
      <w:r>
        <w:rPr>
          <w:rtl/>
        </w:rPr>
        <w:t xml:space="preserve"> ومعه </w:t>
      </w:r>
      <w:r w:rsidR="00660E50">
        <w:rPr>
          <w:rFonts w:hint="cs"/>
          <w:rtl/>
        </w:rPr>
        <w:t>أ</w:t>
      </w:r>
      <w:r>
        <w:rPr>
          <w:rtl/>
        </w:rPr>
        <w:t>صحاب له</w:t>
      </w:r>
      <w:r w:rsidR="00660E50">
        <w:rPr>
          <w:rFonts w:hint="cs"/>
          <w:rtl/>
        </w:rPr>
        <w:t>،</w:t>
      </w:r>
      <w:r>
        <w:rPr>
          <w:rtl/>
        </w:rPr>
        <w:t xml:space="preserve"> إلى ان قالت</w:t>
      </w:r>
      <w:r w:rsidR="00660E50">
        <w:rPr>
          <w:rFonts w:hint="cs"/>
          <w:rtl/>
        </w:rPr>
        <w:t>:</w:t>
      </w:r>
      <w:r>
        <w:rPr>
          <w:rtl/>
        </w:rPr>
        <w:t xml:space="preserve"> فلما قام </w:t>
      </w:r>
      <w:r w:rsidRPr="00B568B9">
        <w:rPr>
          <w:rStyle w:val="libAlaemChar"/>
          <w:rtl/>
        </w:rPr>
        <w:t>صلى‌الله‌عليه‌وآله‌</w:t>
      </w:r>
      <w:r>
        <w:rPr>
          <w:rtl/>
        </w:rPr>
        <w:t xml:space="preserve"> من رقدته</w:t>
      </w:r>
      <w:r w:rsidR="00660E50">
        <w:rPr>
          <w:rFonts w:hint="cs"/>
          <w:rtl/>
        </w:rPr>
        <w:t>،</w:t>
      </w:r>
      <w:r>
        <w:rPr>
          <w:rtl/>
        </w:rPr>
        <w:t xml:space="preserve"> دعا بماء فغسل يديه</w:t>
      </w:r>
      <w:r w:rsidR="00660E50">
        <w:rPr>
          <w:rFonts w:hint="cs"/>
          <w:rtl/>
        </w:rPr>
        <w:t>،</w:t>
      </w:r>
      <w:r>
        <w:rPr>
          <w:rtl/>
        </w:rPr>
        <w:t xml:space="preserve"> ف</w:t>
      </w:r>
      <w:r w:rsidR="00660E50">
        <w:rPr>
          <w:rFonts w:hint="cs"/>
          <w:rtl/>
        </w:rPr>
        <w:t>أ</w:t>
      </w:r>
      <w:r>
        <w:rPr>
          <w:rtl/>
        </w:rPr>
        <w:t>نقاهما</w:t>
      </w:r>
      <w:r w:rsidR="00660E50">
        <w:rPr>
          <w:rFonts w:hint="cs"/>
          <w:rtl/>
        </w:rPr>
        <w:t>،</w:t>
      </w:r>
      <w:r>
        <w:rPr>
          <w:rtl/>
        </w:rPr>
        <w:t xml:space="preserve"> ثم مضمض فاه ومجه على عوسجة</w:t>
      </w:r>
      <w:r w:rsidR="00660E50">
        <w:rPr>
          <w:rFonts w:hint="cs"/>
          <w:rtl/>
        </w:rPr>
        <w:t>،</w:t>
      </w:r>
      <w:r>
        <w:rPr>
          <w:rtl/>
        </w:rPr>
        <w:t xml:space="preserve"> كانت إلى جنب خالتها ثلاث مرات</w:t>
      </w:r>
      <w:r w:rsidR="00660E50">
        <w:rPr>
          <w:rFonts w:hint="cs"/>
          <w:rtl/>
        </w:rPr>
        <w:t>،</w:t>
      </w:r>
      <w:r>
        <w:rPr>
          <w:rtl/>
        </w:rPr>
        <w:t xml:space="preserve"> واستنشق ثلاثا</w:t>
      </w:r>
      <w:r w:rsidR="00660E50">
        <w:rPr>
          <w:rFonts w:hint="cs"/>
          <w:rtl/>
        </w:rPr>
        <w:t>،</w:t>
      </w:r>
      <w:r>
        <w:rPr>
          <w:rtl/>
        </w:rPr>
        <w:t xml:space="preserve"> وغسل وجهه وذراعيه</w:t>
      </w:r>
      <w:r w:rsidR="00660E50">
        <w:rPr>
          <w:rFonts w:hint="cs"/>
          <w:rtl/>
        </w:rPr>
        <w:t>،</w:t>
      </w:r>
      <w:r>
        <w:rPr>
          <w:rtl/>
        </w:rPr>
        <w:t xml:space="preserve"> ثم مسح بر</w:t>
      </w:r>
      <w:r w:rsidR="00660E50">
        <w:rPr>
          <w:rFonts w:hint="cs"/>
          <w:rtl/>
        </w:rPr>
        <w:t>أ</w:t>
      </w:r>
      <w:r>
        <w:rPr>
          <w:rtl/>
        </w:rPr>
        <w:t>سه ورجليه</w:t>
      </w:r>
      <w:r w:rsidR="00660E50">
        <w:rPr>
          <w:rFonts w:hint="cs"/>
          <w:rtl/>
        </w:rPr>
        <w:t>،</w:t>
      </w:r>
      <w:r>
        <w:rPr>
          <w:rtl/>
        </w:rPr>
        <w:t xml:space="preserve"> الخبر</w:t>
      </w:r>
      <w:r w:rsidR="00FC16B0">
        <w:rPr>
          <w:rtl/>
        </w:rPr>
        <w:t xml:space="preserve">. </w:t>
      </w:r>
    </w:p>
    <w:p w:rsidR="00B568B9" w:rsidRDefault="00FC16B0" w:rsidP="00660E50">
      <w:pPr>
        <w:pStyle w:val="Heading2Center"/>
        <w:rPr>
          <w:rtl/>
        </w:rPr>
      </w:pPr>
      <w:bookmarkStart w:id="155" w:name="_Toc363552275"/>
      <w:r>
        <w:rPr>
          <w:rtl/>
        </w:rPr>
        <w:t xml:space="preserve">28 - </w:t>
      </w:r>
      <w:r w:rsidRPr="00FC16B0">
        <w:rPr>
          <w:rStyle w:val="libAlaemHeading2Char"/>
          <w:rtl/>
        </w:rPr>
        <w:t>(</w:t>
      </w:r>
      <w:r>
        <w:rPr>
          <w:rtl/>
        </w:rPr>
        <w:t xml:space="preserve"> </w:t>
      </w:r>
      <w:r w:rsidR="00B568B9">
        <w:rPr>
          <w:rtl/>
        </w:rPr>
        <w:t>باب اجزاء الغرفة الواحدة في الوضوء</w:t>
      </w:r>
      <w:r w:rsidR="00660E50">
        <w:rPr>
          <w:rFonts w:hint="cs"/>
          <w:rtl/>
        </w:rPr>
        <w:t>،</w:t>
      </w:r>
      <w:r w:rsidR="00B568B9">
        <w:rPr>
          <w:rtl/>
        </w:rPr>
        <w:t xml:space="preserve"> وحكم الثانية والثالثة</w:t>
      </w:r>
      <w:r w:rsidR="00660E50">
        <w:rPr>
          <w:rFonts w:hint="cs"/>
          <w:rtl/>
        </w:rPr>
        <w:t xml:space="preserve"> </w:t>
      </w:r>
      <w:r w:rsidRPr="00FC16B0">
        <w:rPr>
          <w:rStyle w:val="libAlaemHeading2Char"/>
          <w:rtl/>
        </w:rPr>
        <w:t>)</w:t>
      </w:r>
      <w:bookmarkEnd w:id="155"/>
    </w:p>
    <w:p w:rsidR="00B568B9" w:rsidRDefault="00B568B9" w:rsidP="00660E50">
      <w:pPr>
        <w:pStyle w:val="libNormal"/>
        <w:rPr>
          <w:rtl/>
        </w:rPr>
      </w:pPr>
      <w:r>
        <w:rPr>
          <w:rtl/>
        </w:rPr>
        <w:t xml:space="preserve">739 / 1 </w:t>
      </w:r>
      <w:r w:rsidR="00660E50">
        <w:rPr>
          <w:rFonts w:hint="cs"/>
          <w:rtl/>
        </w:rPr>
        <w:t>-</w:t>
      </w:r>
      <w:r w:rsidR="00EC066D">
        <w:rPr>
          <w:rtl/>
        </w:rPr>
        <w:t xml:space="preserve"> </w:t>
      </w:r>
      <w:r>
        <w:rPr>
          <w:rtl/>
        </w:rPr>
        <w:t>البحار</w:t>
      </w:r>
      <w:r w:rsidR="00660E50">
        <w:rPr>
          <w:rFonts w:hint="cs"/>
          <w:rtl/>
        </w:rPr>
        <w:t xml:space="preserve"> -</w:t>
      </w:r>
      <w:r>
        <w:rPr>
          <w:rtl/>
        </w:rPr>
        <w:t xml:space="preserve"> عن العلل لمحمّد بن علي بن ابراهيم</w:t>
      </w:r>
      <w:r w:rsidR="00660E50">
        <w:rPr>
          <w:rFonts w:hint="cs"/>
          <w:rtl/>
        </w:rPr>
        <w:t xml:space="preserve"> -:</w:t>
      </w:r>
      <w:r>
        <w:rPr>
          <w:rtl/>
        </w:rPr>
        <w:t xml:space="preserve"> والفرض من الوضوء مر</w:t>
      </w:r>
      <w:r w:rsidR="00660E50">
        <w:rPr>
          <w:rFonts w:hint="cs"/>
          <w:rtl/>
        </w:rPr>
        <w:t>ّ</w:t>
      </w:r>
      <w:r>
        <w:rPr>
          <w:rtl/>
        </w:rPr>
        <w:t>ة واحدة</w:t>
      </w:r>
      <w:r w:rsidR="00660E50">
        <w:rPr>
          <w:rFonts w:hint="cs"/>
          <w:rtl/>
        </w:rPr>
        <w:t>،</w:t>
      </w:r>
      <w:r>
        <w:rPr>
          <w:rtl/>
        </w:rPr>
        <w:t xml:space="preserve"> والمرتان احتياط.</w:t>
      </w:r>
    </w:p>
    <w:p w:rsidR="00B568B9" w:rsidRDefault="00B568B9" w:rsidP="00660E50">
      <w:pPr>
        <w:pStyle w:val="libNormal"/>
        <w:rPr>
          <w:rtl/>
        </w:rPr>
      </w:pPr>
      <w:r>
        <w:rPr>
          <w:rtl/>
        </w:rPr>
        <w:t xml:space="preserve">740 / 2 </w:t>
      </w:r>
      <w:r w:rsidR="00EC066D">
        <w:rPr>
          <w:rtl/>
        </w:rPr>
        <w:t xml:space="preserve">- </w:t>
      </w:r>
      <w:r w:rsidR="007A27D7">
        <w:rPr>
          <w:rtl/>
        </w:rPr>
        <w:t>الصدوق في المقنع:</w:t>
      </w:r>
      <w:r>
        <w:rPr>
          <w:rtl/>
        </w:rPr>
        <w:t xml:space="preserve"> واعلم </w:t>
      </w:r>
      <w:r w:rsidR="00660E50">
        <w:rPr>
          <w:rFonts w:hint="cs"/>
          <w:rtl/>
        </w:rPr>
        <w:t>أ</w:t>
      </w:r>
      <w:r>
        <w:rPr>
          <w:rtl/>
        </w:rPr>
        <w:t>ن الوضوء مر</w:t>
      </w:r>
      <w:r w:rsidR="00660E50">
        <w:rPr>
          <w:rFonts w:hint="cs"/>
          <w:rtl/>
        </w:rPr>
        <w:t>ّ</w:t>
      </w:r>
      <w:r>
        <w:rPr>
          <w:rtl/>
        </w:rPr>
        <w:t>ة</w:t>
      </w:r>
      <w:r w:rsidR="00660E50">
        <w:rPr>
          <w:rFonts w:hint="cs"/>
          <w:rtl/>
        </w:rPr>
        <w:t>،</w:t>
      </w:r>
      <w:r>
        <w:rPr>
          <w:rtl/>
        </w:rPr>
        <w:t xml:space="preserve"> واثنتين يؤجر </w:t>
      </w:r>
      <w:r w:rsidRPr="008E0CFB">
        <w:rPr>
          <w:rStyle w:val="libFootnotenumChar"/>
          <w:rtl/>
        </w:rPr>
        <w:t>(1)</w:t>
      </w:r>
      <w:r w:rsidR="00660E50">
        <w:rPr>
          <w:rFonts w:hint="cs"/>
          <w:rtl/>
        </w:rPr>
        <w:t>،</w:t>
      </w:r>
      <w:r w:rsidR="00660E50">
        <w:rPr>
          <w:rtl/>
        </w:rPr>
        <w:t xml:space="preserve"> وثلاثة بدعة</w:t>
      </w:r>
      <w:r>
        <w:rPr>
          <w:rtl/>
        </w:rPr>
        <w:t>.</w:t>
      </w:r>
    </w:p>
    <w:p w:rsidR="00B568B9" w:rsidRDefault="00B568B9" w:rsidP="00660E50">
      <w:pPr>
        <w:pStyle w:val="libNormal"/>
        <w:rPr>
          <w:rtl/>
        </w:rPr>
      </w:pPr>
      <w:r>
        <w:rPr>
          <w:rtl/>
        </w:rPr>
        <w:t xml:space="preserve">741 / 3 </w:t>
      </w:r>
      <w:r w:rsidR="00EC066D">
        <w:rPr>
          <w:rtl/>
        </w:rPr>
        <w:t xml:space="preserve">- </w:t>
      </w:r>
      <w:r>
        <w:rPr>
          <w:rtl/>
        </w:rPr>
        <w:t>العياشي في تفسيره</w:t>
      </w:r>
      <w:r w:rsidR="00660E50">
        <w:rPr>
          <w:rFonts w:hint="cs"/>
          <w:rtl/>
        </w:rPr>
        <w:t>:</w:t>
      </w:r>
      <w:r>
        <w:rPr>
          <w:rtl/>
        </w:rPr>
        <w:t xml:space="preserve"> عن عبدالله بن سليمان، عن أبي جعفر</w:t>
      </w:r>
    </w:p>
    <w:p w:rsidR="00B568B9" w:rsidRDefault="00860DD6" w:rsidP="00B568B9">
      <w:pPr>
        <w:pStyle w:val="libLine"/>
        <w:rPr>
          <w:rtl/>
        </w:rPr>
      </w:pPr>
      <w:r>
        <w:rPr>
          <w:rtl/>
        </w:rPr>
        <w:t>____________________________</w:t>
      </w:r>
    </w:p>
    <w:p w:rsidR="00660E50" w:rsidRDefault="00B568B9" w:rsidP="00660E50">
      <w:pPr>
        <w:pStyle w:val="libFootnoteCenterBold"/>
        <w:rPr>
          <w:rtl/>
        </w:rPr>
      </w:pPr>
      <w:r w:rsidRPr="00660E50">
        <w:rPr>
          <w:rtl/>
        </w:rPr>
        <w:t xml:space="preserve">الباب - 28 </w:t>
      </w:r>
    </w:p>
    <w:p w:rsidR="00660E50" w:rsidRDefault="00B568B9" w:rsidP="00660E50">
      <w:pPr>
        <w:pStyle w:val="libFootnote0"/>
        <w:rPr>
          <w:rtl/>
        </w:rPr>
      </w:pPr>
      <w:r w:rsidRPr="00660E50">
        <w:rPr>
          <w:rtl/>
        </w:rPr>
        <w:t xml:space="preserve">1 - البحار ج 80 ص 257 ح 1. </w:t>
      </w:r>
    </w:p>
    <w:p w:rsidR="00660E50" w:rsidRDefault="00B568B9" w:rsidP="00660E50">
      <w:pPr>
        <w:pStyle w:val="libFootnote0"/>
        <w:rPr>
          <w:rtl/>
        </w:rPr>
      </w:pPr>
      <w:r w:rsidRPr="00660E50">
        <w:rPr>
          <w:rtl/>
        </w:rPr>
        <w:t xml:space="preserve">2 - المقنع ص 4. </w:t>
      </w:r>
    </w:p>
    <w:p w:rsidR="00660E50" w:rsidRDefault="00B568B9" w:rsidP="00660E50">
      <w:pPr>
        <w:pStyle w:val="libFootnote"/>
        <w:rPr>
          <w:rtl/>
        </w:rPr>
      </w:pPr>
      <w:r w:rsidRPr="00AB6141">
        <w:rPr>
          <w:rtl/>
        </w:rPr>
        <w:t>(1)</w:t>
      </w:r>
      <w:r w:rsidRPr="00660E50">
        <w:rPr>
          <w:rtl/>
        </w:rPr>
        <w:t xml:space="preserve"> في المصدر: لا يؤجر. </w:t>
      </w:r>
    </w:p>
    <w:p w:rsidR="00B568B9" w:rsidRPr="00660E50" w:rsidRDefault="00B568B9" w:rsidP="00660E50">
      <w:pPr>
        <w:pStyle w:val="libFootnote0"/>
        <w:rPr>
          <w:rtl/>
        </w:rPr>
      </w:pPr>
      <w:r w:rsidRPr="00660E50">
        <w:rPr>
          <w:rtl/>
        </w:rPr>
        <w:t xml:space="preserve">3 - تفسير العياشي ج 1 ص 300 ح 56 وتفسير البرهان ج 1 ص 453، </w:t>
      </w:r>
      <w:r w:rsidR="00660E50">
        <w:rPr>
          <w:rFonts w:hint="cs"/>
          <w:rtl/>
        </w:rPr>
        <w:t xml:space="preserve">= </w:t>
      </w:r>
    </w:p>
    <w:p w:rsidR="00B568B9" w:rsidRDefault="00B568B9" w:rsidP="00220C01">
      <w:pPr>
        <w:pStyle w:val="libNormal0"/>
        <w:rPr>
          <w:rtl/>
        </w:rPr>
      </w:pPr>
      <w:r>
        <w:rPr>
          <w:rtl/>
        </w:rPr>
        <w:br w:type="page"/>
      </w:r>
      <w:r w:rsidRPr="00B568B9">
        <w:rPr>
          <w:rStyle w:val="libAlaemChar"/>
          <w:rtl/>
        </w:rPr>
        <w:lastRenderedPageBreak/>
        <w:t>عليه‌السلام</w:t>
      </w:r>
      <w:r w:rsidR="00220C01">
        <w:rPr>
          <w:rFonts w:hint="cs"/>
          <w:rtl/>
        </w:rPr>
        <w:t>؛</w:t>
      </w:r>
      <w:r>
        <w:rPr>
          <w:rtl/>
        </w:rPr>
        <w:t xml:space="preserve"> </w:t>
      </w:r>
      <w:r w:rsidR="00220C01">
        <w:rPr>
          <w:rFonts w:hint="cs"/>
          <w:rtl/>
        </w:rPr>
        <w:t>أ</w:t>
      </w:r>
      <w:r>
        <w:rPr>
          <w:rtl/>
        </w:rPr>
        <w:t xml:space="preserve">نه </w:t>
      </w:r>
      <w:r w:rsidR="00220C01">
        <w:rPr>
          <w:rFonts w:hint="cs"/>
          <w:rtl/>
        </w:rPr>
        <w:t>أ</w:t>
      </w:r>
      <w:r>
        <w:rPr>
          <w:rtl/>
        </w:rPr>
        <w:t xml:space="preserve">خذ كفا </w:t>
      </w:r>
      <w:r w:rsidRPr="008E0CFB">
        <w:rPr>
          <w:rStyle w:val="libFootnotenumChar"/>
          <w:rtl/>
        </w:rPr>
        <w:t>(1)</w:t>
      </w:r>
      <w:r>
        <w:rPr>
          <w:rtl/>
        </w:rPr>
        <w:t xml:space="preserve"> من ماء فصبه على وجهه</w:t>
      </w:r>
      <w:r w:rsidR="00220C01">
        <w:rPr>
          <w:rFonts w:hint="cs"/>
          <w:rtl/>
        </w:rPr>
        <w:t>،</w:t>
      </w:r>
      <w:r>
        <w:rPr>
          <w:rtl/>
        </w:rPr>
        <w:t xml:space="preserve"> ثم </w:t>
      </w:r>
      <w:r w:rsidR="00220C01">
        <w:rPr>
          <w:rFonts w:hint="cs"/>
          <w:rtl/>
        </w:rPr>
        <w:t>ا</w:t>
      </w:r>
      <w:r>
        <w:rPr>
          <w:rtl/>
        </w:rPr>
        <w:t>خذ كفا</w:t>
      </w:r>
      <w:r w:rsidR="00220C01">
        <w:rPr>
          <w:rFonts w:hint="cs"/>
          <w:rtl/>
        </w:rPr>
        <w:t xml:space="preserve"> آ</w:t>
      </w:r>
      <w:r>
        <w:rPr>
          <w:rtl/>
        </w:rPr>
        <w:t>خر فصبه على ذراعه ال</w:t>
      </w:r>
      <w:r w:rsidR="00220C01">
        <w:rPr>
          <w:rFonts w:hint="cs"/>
          <w:rtl/>
        </w:rPr>
        <w:t>أ</w:t>
      </w:r>
      <w:r>
        <w:rPr>
          <w:rtl/>
        </w:rPr>
        <w:t>يمن</w:t>
      </w:r>
      <w:r w:rsidR="00220C01">
        <w:rPr>
          <w:rFonts w:hint="cs"/>
          <w:rtl/>
        </w:rPr>
        <w:t>،</w:t>
      </w:r>
      <w:r>
        <w:rPr>
          <w:rtl/>
        </w:rPr>
        <w:t xml:space="preserve"> ثم </w:t>
      </w:r>
      <w:r w:rsidR="00220C01">
        <w:rPr>
          <w:rFonts w:hint="cs"/>
          <w:rtl/>
        </w:rPr>
        <w:t>أ</w:t>
      </w:r>
      <w:r>
        <w:rPr>
          <w:rtl/>
        </w:rPr>
        <w:t>خذ كف</w:t>
      </w:r>
      <w:r w:rsidR="00220C01">
        <w:rPr>
          <w:rFonts w:hint="cs"/>
          <w:rtl/>
        </w:rPr>
        <w:t>ّ</w:t>
      </w:r>
      <w:r>
        <w:rPr>
          <w:rtl/>
        </w:rPr>
        <w:t>ا فصبه على ذراعه ال</w:t>
      </w:r>
      <w:r w:rsidR="00220C01">
        <w:rPr>
          <w:rFonts w:hint="cs"/>
          <w:rtl/>
        </w:rPr>
        <w:t>أ</w:t>
      </w:r>
      <w:r>
        <w:rPr>
          <w:rtl/>
        </w:rPr>
        <w:t>يسر</w:t>
      </w:r>
      <w:r w:rsidR="00220C01">
        <w:rPr>
          <w:rFonts w:hint="cs"/>
          <w:rtl/>
        </w:rPr>
        <w:t>،</w:t>
      </w:r>
      <w:r>
        <w:rPr>
          <w:rtl/>
        </w:rPr>
        <w:t xml:space="preserve"> ثم مسح ر</w:t>
      </w:r>
      <w:r w:rsidR="00220C01">
        <w:rPr>
          <w:rFonts w:hint="cs"/>
          <w:rtl/>
        </w:rPr>
        <w:t>أ</w:t>
      </w:r>
      <w:r>
        <w:rPr>
          <w:rtl/>
        </w:rPr>
        <w:t>سه وقدميه.</w:t>
      </w:r>
    </w:p>
    <w:p w:rsidR="00220C01" w:rsidRDefault="00B568B9" w:rsidP="00D30F31">
      <w:pPr>
        <w:pStyle w:val="libNormal"/>
        <w:rPr>
          <w:rtl/>
        </w:rPr>
      </w:pPr>
      <w:r>
        <w:rPr>
          <w:rtl/>
        </w:rPr>
        <w:t xml:space="preserve">742 / 4 </w:t>
      </w:r>
      <w:r w:rsidR="00EC066D">
        <w:rPr>
          <w:rtl/>
        </w:rPr>
        <w:t xml:space="preserve">- </w:t>
      </w:r>
      <w:r>
        <w:rPr>
          <w:rtl/>
        </w:rPr>
        <w:t>وعن علي بن أبي حمزة</w:t>
      </w:r>
      <w:r w:rsidR="00220C01">
        <w:rPr>
          <w:rFonts w:hint="cs"/>
          <w:rtl/>
        </w:rPr>
        <w:t>،</w:t>
      </w:r>
      <w:r>
        <w:rPr>
          <w:rtl/>
        </w:rPr>
        <w:t xml:space="preserve"> قال</w:t>
      </w:r>
      <w:r w:rsidR="00220C01">
        <w:rPr>
          <w:rFonts w:hint="cs"/>
          <w:rtl/>
        </w:rPr>
        <w:t>:</w:t>
      </w:r>
      <w:r>
        <w:rPr>
          <w:rtl/>
        </w:rPr>
        <w:t xml:space="preserve"> س</w:t>
      </w:r>
      <w:r w:rsidR="00220C01">
        <w:rPr>
          <w:rFonts w:hint="cs"/>
          <w:rtl/>
        </w:rPr>
        <w:t>أ</w:t>
      </w:r>
      <w:r>
        <w:rPr>
          <w:rtl/>
        </w:rPr>
        <w:t xml:space="preserve">لت </w:t>
      </w:r>
      <w:r w:rsidR="00220C01">
        <w:rPr>
          <w:rFonts w:hint="cs"/>
          <w:rtl/>
        </w:rPr>
        <w:t>أ</w:t>
      </w:r>
      <w:r>
        <w:rPr>
          <w:rtl/>
        </w:rPr>
        <w:t xml:space="preserve">با ابراهيم </w:t>
      </w:r>
      <w:r w:rsidRPr="00B568B9">
        <w:rPr>
          <w:rStyle w:val="libAlaemChar"/>
          <w:rtl/>
        </w:rPr>
        <w:t>عليه‌السلام</w:t>
      </w:r>
      <w:r>
        <w:rPr>
          <w:rtl/>
        </w:rPr>
        <w:t xml:space="preserve"> عن قول الله</w:t>
      </w:r>
      <w:r w:rsidR="00220C01">
        <w:rPr>
          <w:rFonts w:hint="cs"/>
          <w:rtl/>
        </w:rPr>
        <w:t>:</w:t>
      </w:r>
      <w:r>
        <w:rPr>
          <w:rtl/>
        </w:rPr>
        <w:t xml:space="preserve"> </w:t>
      </w:r>
      <w:r w:rsidRPr="00D30F31">
        <w:rPr>
          <w:rStyle w:val="libAlaemChar"/>
          <w:rtl/>
        </w:rPr>
        <w:t>(</w:t>
      </w:r>
      <w:r w:rsidR="00D30F31">
        <w:rPr>
          <w:rFonts w:hint="cs"/>
          <w:rtl/>
        </w:rPr>
        <w:t xml:space="preserve"> </w:t>
      </w:r>
      <w:r w:rsidR="00D30F31" w:rsidRPr="00D30F31">
        <w:rPr>
          <w:rStyle w:val="libAieChar"/>
          <w:rtl/>
        </w:rPr>
        <w:t>يَا أَيُّهَا الَّذِينَ آمَنُوا إِذَا قُمْتُمْ إِلَى الصَّلَاةِ</w:t>
      </w:r>
      <w:r w:rsidR="00D30F31">
        <w:rPr>
          <w:rFonts w:hint="cs"/>
          <w:rtl/>
        </w:rPr>
        <w:t xml:space="preserve"> -</w:t>
      </w:r>
      <w:r>
        <w:rPr>
          <w:rtl/>
        </w:rPr>
        <w:t xml:space="preserve"> إلى قوله</w:t>
      </w:r>
      <w:r w:rsidR="00D30F31">
        <w:rPr>
          <w:rFonts w:hint="cs"/>
          <w:rtl/>
        </w:rPr>
        <w:t xml:space="preserve"> -</w:t>
      </w:r>
      <w:r>
        <w:rPr>
          <w:rtl/>
        </w:rPr>
        <w:t xml:space="preserve"> </w:t>
      </w:r>
      <w:r w:rsidR="00D30F31" w:rsidRPr="00D30F31">
        <w:rPr>
          <w:rStyle w:val="libAieChar"/>
          <w:rtl/>
        </w:rPr>
        <w:t>إِلَى الْكَعْبَيْنِ</w:t>
      </w:r>
      <w:r w:rsidR="00220C01">
        <w:rPr>
          <w:rFonts w:hint="cs"/>
          <w:rtl/>
        </w:rPr>
        <w:t xml:space="preserve"> </w:t>
      </w:r>
      <w:r w:rsidRPr="00D30F31">
        <w:rPr>
          <w:rStyle w:val="libAlaemChar"/>
          <w:rtl/>
        </w:rPr>
        <w:t>)</w:t>
      </w:r>
      <w:r>
        <w:rPr>
          <w:rtl/>
        </w:rPr>
        <w:t xml:space="preserve"> </w:t>
      </w:r>
      <w:r w:rsidRPr="008E0CFB">
        <w:rPr>
          <w:rStyle w:val="libFootnotenumChar"/>
          <w:rtl/>
        </w:rPr>
        <w:t>(1)</w:t>
      </w:r>
      <w:r>
        <w:rPr>
          <w:rtl/>
        </w:rPr>
        <w:t xml:space="preserve"> فقال</w:t>
      </w:r>
      <w:r w:rsidR="00220C01">
        <w:rPr>
          <w:rFonts w:hint="cs"/>
          <w:rtl/>
        </w:rPr>
        <w:t>:</w:t>
      </w:r>
      <w:r>
        <w:rPr>
          <w:rtl/>
        </w:rPr>
        <w:t xml:space="preserve"> </w:t>
      </w:r>
      <w:r w:rsidR="00220C01">
        <w:rPr>
          <w:rFonts w:hint="cs"/>
          <w:rtl/>
        </w:rPr>
        <w:t xml:space="preserve">« </w:t>
      </w:r>
      <w:r>
        <w:rPr>
          <w:rtl/>
        </w:rPr>
        <w:t>صدق الله</w:t>
      </w:r>
      <w:r w:rsidR="00220C01">
        <w:rPr>
          <w:rFonts w:hint="cs"/>
          <w:rtl/>
        </w:rPr>
        <w:t xml:space="preserve"> »،</w:t>
      </w:r>
      <w:r>
        <w:rPr>
          <w:rtl/>
        </w:rPr>
        <w:t xml:space="preserve"> قلت</w:t>
      </w:r>
      <w:r w:rsidR="00220C01">
        <w:rPr>
          <w:rFonts w:hint="cs"/>
          <w:rtl/>
        </w:rPr>
        <w:t>:</w:t>
      </w:r>
      <w:r>
        <w:rPr>
          <w:rtl/>
        </w:rPr>
        <w:t xml:space="preserve"> جعلت فداك كيف يتوض</w:t>
      </w:r>
      <w:r w:rsidR="00220C01">
        <w:rPr>
          <w:rFonts w:hint="cs"/>
          <w:rtl/>
        </w:rPr>
        <w:t>أ؟</w:t>
      </w:r>
      <w:r>
        <w:rPr>
          <w:rtl/>
        </w:rPr>
        <w:t xml:space="preserve"> قال</w:t>
      </w:r>
      <w:r w:rsidR="00220C01">
        <w:rPr>
          <w:rFonts w:hint="cs"/>
          <w:rtl/>
        </w:rPr>
        <w:t>:</w:t>
      </w:r>
      <w:r>
        <w:rPr>
          <w:rtl/>
        </w:rPr>
        <w:t xml:space="preserve"> </w:t>
      </w:r>
      <w:r w:rsidR="00220C01">
        <w:rPr>
          <w:rFonts w:hint="cs"/>
          <w:rtl/>
        </w:rPr>
        <w:t xml:space="preserve">« </w:t>
      </w:r>
      <w:r>
        <w:rPr>
          <w:rtl/>
        </w:rPr>
        <w:t>مرتين مرتين</w:t>
      </w:r>
      <w:r w:rsidR="00220C01">
        <w:rPr>
          <w:rFonts w:hint="cs"/>
          <w:rtl/>
        </w:rPr>
        <w:t xml:space="preserve"> »،</w:t>
      </w:r>
      <w:r>
        <w:rPr>
          <w:rtl/>
        </w:rPr>
        <w:t xml:space="preserve"> قلت</w:t>
      </w:r>
      <w:r w:rsidR="00220C01">
        <w:rPr>
          <w:rFonts w:hint="cs"/>
          <w:rtl/>
        </w:rPr>
        <w:t>:</w:t>
      </w:r>
      <w:r>
        <w:rPr>
          <w:rtl/>
        </w:rPr>
        <w:t xml:space="preserve"> كذا </w:t>
      </w:r>
      <w:r w:rsidRPr="008E0CFB">
        <w:rPr>
          <w:rStyle w:val="libFootnotenumChar"/>
          <w:rtl/>
        </w:rPr>
        <w:t>(1)</w:t>
      </w:r>
      <w:r>
        <w:rPr>
          <w:rtl/>
        </w:rPr>
        <w:t xml:space="preserve"> يمسح؟ قال</w:t>
      </w:r>
      <w:r w:rsidR="00220C01">
        <w:rPr>
          <w:rFonts w:hint="cs"/>
          <w:rtl/>
        </w:rPr>
        <w:t>:</w:t>
      </w:r>
      <w:r>
        <w:rPr>
          <w:rtl/>
        </w:rPr>
        <w:t xml:space="preserve"> </w:t>
      </w:r>
      <w:r w:rsidR="00220C01">
        <w:rPr>
          <w:rFonts w:hint="cs"/>
          <w:rtl/>
        </w:rPr>
        <w:t xml:space="preserve">« </w:t>
      </w:r>
      <w:r>
        <w:rPr>
          <w:rtl/>
        </w:rPr>
        <w:t>مر</w:t>
      </w:r>
      <w:r w:rsidR="00220C01">
        <w:rPr>
          <w:rFonts w:hint="cs"/>
          <w:rtl/>
        </w:rPr>
        <w:t>ّ</w:t>
      </w:r>
      <w:r>
        <w:rPr>
          <w:rtl/>
        </w:rPr>
        <w:t>ة مر</w:t>
      </w:r>
      <w:r w:rsidR="00220C01">
        <w:rPr>
          <w:rFonts w:hint="cs"/>
          <w:rtl/>
        </w:rPr>
        <w:t>ّ</w:t>
      </w:r>
      <w:r>
        <w:rPr>
          <w:rtl/>
        </w:rPr>
        <w:t>ة</w:t>
      </w:r>
      <w:r w:rsidR="00220C01">
        <w:rPr>
          <w:rFonts w:hint="cs"/>
          <w:rtl/>
        </w:rPr>
        <w:t xml:space="preserve"> »،</w:t>
      </w:r>
      <w:r>
        <w:rPr>
          <w:rtl/>
        </w:rPr>
        <w:t xml:space="preserve"> قلت</w:t>
      </w:r>
      <w:r w:rsidR="00220C01">
        <w:rPr>
          <w:rFonts w:hint="cs"/>
          <w:rtl/>
        </w:rPr>
        <w:t>،</w:t>
      </w:r>
      <w:r>
        <w:rPr>
          <w:rtl/>
        </w:rPr>
        <w:t xml:space="preserve"> من الماء مر</w:t>
      </w:r>
      <w:r w:rsidR="00220C01">
        <w:rPr>
          <w:rFonts w:hint="cs"/>
          <w:rtl/>
        </w:rPr>
        <w:t>ّ</w:t>
      </w:r>
      <w:r>
        <w:rPr>
          <w:rtl/>
        </w:rPr>
        <w:t>ة؟ قال</w:t>
      </w:r>
      <w:r w:rsidR="00220C01">
        <w:rPr>
          <w:rFonts w:hint="cs"/>
          <w:rtl/>
        </w:rPr>
        <w:t>:</w:t>
      </w:r>
      <w:r>
        <w:rPr>
          <w:rtl/>
        </w:rPr>
        <w:t xml:space="preserve"> </w:t>
      </w:r>
      <w:r w:rsidR="00220C01">
        <w:rPr>
          <w:rFonts w:hint="cs"/>
          <w:rtl/>
        </w:rPr>
        <w:t xml:space="preserve">« </w:t>
      </w:r>
      <w:r>
        <w:rPr>
          <w:rtl/>
        </w:rPr>
        <w:t>نعم</w:t>
      </w:r>
      <w:r w:rsidR="00220C01">
        <w:rPr>
          <w:rFonts w:hint="cs"/>
          <w:rtl/>
        </w:rPr>
        <w:t xml:space="preserve"> »،</w:t>
      </w:r>
      <w:r>
        <w:rPr>
          <w:rtl/>
        </w:rPr>
        <w:t xml:space="preserve"> قلت</w:t>
      </w:r>
      <w:r w:rsidR="00220C01">
        <w:rPr>
          <w:rFonts w:hint="cs"/>
          <w:rtl/>
        </w:rPr>
        <w:t>:</w:t>
      </w:r>
      <w:r>
        <w:rPr>
          <w:rtl/>
        </w:rPr>
        <w:t xml:space="preserve"> جعلت فداك فالقدمين؟ قال</w:t>
      </w:r>
      <w:r w:rsidR="00220C01">
        <w:rPr>
          <w:rFonts w:hint="cs"/>
          <w:rtl/>
        </w:rPr>
        <w:t>:</w:t>
      </w:r>
      <w:r>
        <w:rPr>
          <w:rtl/>
        </w:rPr>
        <w:t xml:space="preserve"> </w:t>
      </w:r>
      <w:r w:rsidR="00220C01">
        <w:rPr>
          <w:rFonts w:hint="cs"/>
          <w:rtl/>
        </w:rPr>
        <w:t xml:space="preserve">« </w:t>
      </w:r>
      <w:r>
        <w:rPr>
          <w:rtl/>
        </w:rPr>
        <w:t>اغسلهما غسلا</w:t>
      </w:r>
      <w:r w:rsidR="00220C01">
        <w:rPr>
          <w:rFonts w:hint="cs"/>
          <w:rtl/>
        </w:rPr>
        <w:t xml:space="preserve"> ».</w:t>
      </w:r>
      <w:r>
        <w:rPr>
          <w:rtl/>
        </w:rPr>
        <w:t xml:space="preserve"> </w:t>
      </w:r>
    </w:p>
    <w:p w:rsidR="00B568B9" w:rsidRDefault="00B568B9" w:rsidP="00220C01">
      <w:pPr>
        <w:pStyle w:val="libNormal"/>
        <w:rPr>
          <w:rtl/>
        </w:rPr>
      </w:pPr>
      <w:r>
        <w:rPr>
          <w:rtl/>
        </w:rPr>
        <w:t>قال في البحار</w:t>
      </w:r>
      <w:r w:rsidR="00220C01">
        <w:rPr>
          <w:rFonts w:hint="cs"/>
          <w:rtl/>
        </w:rPr>
        <w:t>:</w:t>
      </w:r>
      <w:r>
        <w:rPr>
          <w:rtl/>
        </w:rPr>
        <w:t xml:space="preserve"> ال</w:t>
      </w:r>
      <w:r w:rsidR="00220C01">
        <w:rPr>
          <w:rFonts w:hint="cs"/>
          <w:rtl/>
        </w:rPr>
        <w:t>أ</w:t>
      </w:r>
      <w:r>
        <w:rPr>
          <w:rtl/>
        </w:rPr>
        <w:t>مر بالغسل تقي</w:t>
      </w:r>
      <w:r w:rsidR="00220C01">
        <w:rPr>
          <w:rFonts w:hint="cs"/>
          <w:rtl/>
        </w:rPr>
        <w:t>ّ</w:t>
      </w:r>
      <w:r>
        <w:rPr>
          <w:rtl/>
        </w:rPr>
        <w:t>ة أو اتقاء</w:t>
      </w:r>
      <w:r w:rsidR="00220C01">
        <w:rPr>
          <w:rFonts w:hint="cs"/>
          <w:rtl/>
        </w:rPr>
        <w:t>،</w:t>
      </w:r>
      <w:r>
        <w:rPr>
          <w:rtl/>
        </w:rPr>
        <w:t xml:space="preserve"> وقوله</w:t>
      </w:r>
      <w:r w:rsidR="00220C01">
        <w:rPr>
          <w:rFonts w:hint="cs"/>
          <w:rtl/>
        </w:rPr>
        <w:t>:</w:t>
      </w:r>
      <w:r>
        <w:rPr>
          <w:rtl/>
        </w:rPr>
        <w:t xml:space="preserve"> من الماء </w:t>
      </w:r>
      <w:r w:rsidR="00220C01">
        <w:rPr>
          <w:rFonts w:hint="cs"/>
          <w:rtl/>
        </w:rPr>
        <w:t>أ</w:t>
      </w:r>
      <w:r>
        <w:rPr>
          <w:rtl/>
        </w:rPr>
        <w:t xml:space="preserve">يضا الظاهر </w:t>
      </w:r>
      <w:r w:rsidR="00220C01">
        <w:rPr>
          <w:rFonts w:hint="cs"/>
          <w:rtl/>
        </w:rPr>
        <w:t>أ</w:t>
      </w:r>
      <w:r>
        <w:rPr>
          <w:rtl/>
        </w:rPr>
        <w:t>نه تقي</w:t>
      </w:r>
      <w:r w:rsidR="00220C01">
        <w:rPr>
          <w:rFonts w:hint="cs"/>
          <w:rtl/>
        </w:rPr>
        <w:t>ّ</w:t>
      </w:r>
      <w:r>
        <w:rPr>
          <w:rtl/>
        </w:rPr>
        <w:t>ة</w:t>
      </w:r>
      <w:r w:rsidR="00220C01">
        <w:rPr>
          <w:rFonts w:hint="cs"/>
          <w:rtl/>
        </w:rPr>
        <w:t>،</w:t>
      </w:r>
      <w:r>
        <w:rPr>
          <w:rtl/>
        </w:rPr>
        <w:t xml:space="preserve"> وان </w:t>
      </w:r>
      <w:r w:rsidR="00220C01">
        <w:rPr>
          <w:rFonts w:hint="cs"/>
          <w:rtl/>
        </w:rPr>
        <w:t>أ</w:t>
      </w:r>
      <w:r>
        <w:rPr>
          <w:rtl/>
        </w:rPr>
        <w:t xml:space="preserve">مكن حمله على </w:t>
      </w:r>
      <w:r w:rsidR="00220C01">
        <w:rPr>
          <w:rFonts w:hint="cs"/>
          <w:rtl/>
        </w:rPr>
        <w:t>أ</w:t>
      </w:r>
      <w:r>
        <w:rPr>
          <w:rtl/>
        </w:rPr>
        <w:t>ن المراد ماء الوضوء</w:t>
      </w:r>
      <w:r w:rsidR="00A21F16">
        <w:rPr>
          <w:rtl/>
        </w:rPr>
        <w:t xml:space="preserve"> الذي</w:t>
      </w:r>
      <w:r>
        <w:rPr>
          <w:rtl/>
        </w:rPr>
        <w:t xml:space="preserve"> بق</w:t>
      </w:r>
      <w:r w:rsidR="00220C01">
        <w:rPr>
          <w:rFonts w:hint="cs"/>
          <w:rtl/>
        </w:rPr>
        <w:t>ي</w:t>
      </w:r>
      <w:r>
        <w:rPr>
          <w:rtl/>
        </w:rPr>
        <w:t xml:space="preserve"> في الكف.</w:t>
      </w:r>
    </w:p>
    <w:p w:rsidR="00B568B9" w:rsidRDefault="00B568B9" w:rsidP="00220C01">
      <w:pPr>
        <w:pStyle w:val="libNormal"/>
        <w:rPr>
          <w:rtl/>
        </w:rPr>
      </w:pPr>
      <w:r>
        <w:rPr>
          <w:rtl/>
        </w:rPr>
        <w:t xml:space="preserve">743 / 5 </w:t>
      </w:r>
      <w:r w:rsidR="00EC066D">
        <w:rPr>
          <w:rtl/>
        </w:rPr>
        <w:t xml:space="preserve">- </w:t>
      </w:r>
      <w:r>
        <w:rPr>
          <w:rtl/>
        </w:rPr>
        <w:t xml:space="preserve">وعن ميسر، عن أبي جعفر </w:t>
      </w:r>
      <w:r w:rsidRPr="00B568B9">
        <w:rPr>
          <w:rStyle w:val="libAlaemChar"/>
          <w:rtl/>
        </w:rPr>
        <w:t>عليه‌السلام</w:t>
      </w:r>
      <w:r>
        <w:rPr>
          <w:rtl/>
        </w:rPr>
        <w:t xml:space="preserve"> قال</w:t>
      </w:r>
      <w:r w:rsidR="00220C01">
        <w:rPr>
          <w:rFonts w:hint="cs"/>
          <w:rtl/>
        </w:rPr>
        <w:t>:</w:t>
      </w:r>
      <w:r>
        <w:rPr>
          <w:rtl/>
        </w:rPr>
        <w:t xml:space="preserve"> </w:t>
      </w:r>
      <w:r w:rsidR="00220C01">
        <w:rPr>
          <w:rFonts w:hint="cs"/>
          <w:rtl/>
        </w:rPr>
        <w:t xml:space="preserve">« </w:t>
      </w:r>
      <w:r>
        <w:rPr>
          <w:rtl/>
        </w:rPr>
        <w:t>الوضوء واحدة</w:t>
      </w:r>
      <w:r w:rsidR="00220C01">
        <w:rPr>
          <w:rFonts w:hint="cs"/>
          <w:rtl/>
        </w:rPr>
        <w:t xml:space="preserve"> »،</w:t>
      </w:r>
      <w:r>
        <w:rPr>
          <w:rtl/>
        </w:rPr>
        <w:t xml:space="preserve"> ووصف الكعب في ظهر القدم</w:t>
      </w:r>
      <w:r w:rsidR="00220C01">
        <w:rPr>
          <w:rFonts w:hint="cs"/>
          <w:rtl/>
        </w:rPr>
        <w:t xml:space="preserve">. </w:t>
      </w:r>
    </w:p>
    <w:p w:rsidR="00B568B9" w:rsidRDefault="00860DD6" w:rsidP="00B568B9">
      <w:pPr>
        <w:pStyle w:val="libLine"/>
        <w:rPr>
          <w:rtl/>
        </w:rPr>
      </w:pPr>
      <w:r>
        <w:rPr>
          <w:rtl/>
        </w:rPr>
        <w:t>____________________________</w:t>
      </w:r>
    </w:p>
    <w:p w:rsidR="00220C01" w:rsidRDefault="00220C01" w:rsidP="00A637E0">
      <w:pPr>
        <w:pStyle w:val="libFootnote0"/>
        <w:rPr>
          <w:rtl/>
        </w:rPr>
      </w:pPr>
      <w:r>
        <w:rPr>
          <w:rFonts w:hint="cs"/>
          <w:rtl/>
        </w:rPr>
        <w:t xml:space="preserve">=  </w:t>
      </w:r>
      <w:r w:rsidRPr="00660E50">
        <w:rPr>
          <w:rtl/>
        </w:rPr>
        <w:t>والتهذيب ج 1 ص 75 ح 190 والبحار ج 80 ص 284 ح 34.</w:t>
      </w:r>
    </w:p>
    <w:p w:rsidR="00A637E0" w:rsidRDefault="00B568B9" w:rsidP="00A637E0">
      <w:pPr>
        <w:pStyle w:val="libFootnote"/>
        <w:rPr>
          <w:rtl/>
        </w:rPr>
      </w:pPr>
      <w:r>
        <w:rPr>
          <w:rtl/>
        </w:rPr>
        <w:t xml:space="preserve">(1) في المصدر: قال ألا احكي لكم وضوء رسول الله </w:t>
      </w:r>
      <w:r w:rsidRPr="00A637E0">
        <w:rPr>
          <w:rStyle w:val="libFootnoteAlaemChar"/>
          <w:rtl/>
        </w:rPr>
        <w:t>صلى‌الله‌عليه‌وآله‌</w:t>
      </w:r>
      <w:r>
        <w:rPr>
          <w:rtl/>
        </w:rPr>
        <w:t>، قلنا: بلى، فأخذ كفا</w:t>
      </w:r>
      <w:r w:rsidR="00A637E0">
        <w:rPr>
          <w:rFonts w:hint="cs"/>
          <w:rtl/>
        </w:rPr>
        <w:t>ً</w:t>
      </w:r>
      <w:r>
        <w:rPr>
          <w:rtl/>
        </w:rPr>
        <w:t xml:space="preserve">. </w:t>
      </w:r>
    </w:p>
    <w:p w:rsidR="00B568B9" w:rsidRDefault="00B568B9" w:rsidP="00B568B9">
      <w:pPr>
        <w:pStyle w:val="libFootnote0"/>
        <w:rPr>
          <w:rtl/>
        </w:rPr>
      </w:pPr>
      <w:r>
        <w:rPr>
          <w:rtl/>
        </w:rPr>
        <w:t xml:space="preserve">4 - تفسير العياشي ج 1 ص 301 ح </w:t>
      </w:r>
      <w:r w:rsidR="00A637E0">
        <w:rPr>
          <w:rFonts w:hint="cs"/>
          <w:rtl/>
        </w:rPr>
        <w:t>5</w:t>
      </w:r>
      <w:r>
        <w:rPr>
          <w:rtl/>
        </w:rPr>
        <w:t>8 وتفسير البرهان ج 1 ص 453 والبحار ج 80 ص 284 ح 35.</w:t>
      </w:r>
    </w:p>
    <w:p w:rsidR="00B568B9" w:rsidRDefault="00B568B9" w:rsidP="00A637E0">
      <w:pPr>
        <w:pStyle w:val="libFootnote"/>
        <w:rPr>
          <w:rtl/>
        </w:rPr>
      </w:pPr>
      <w:r>
        <w:rPr>
          <w:rtl/>
        </w:rPr>
        <w:t>(1) المائدة 5: 6.</w:t>
      </w:r>
    </w:p>
    <w:p w:rsidR="00A637E0" w:rsidRDefault="00B568B9" w:rsidP="00A637E0">
      <w:pPr>
        <w:pStyle w:val="libFootnote"/>
        <w:rPr>
          <w:rtl/>
        </w:rPr>
      </w:pPr>
      <w:r>
        <w:rPr>
          <w:rtl/>
        </w:rPr>
        <w:t xml:space="preserve">(2) ليس في المصدر. </w:t>
      </w:r>
    </w:p>
    <w:p w:rsidR="00B568B9" w:rsidRDefault="00B568B9" w:rsidP="00B568B9">
      <w:pPr>
        <w:pStyle w:val="libFootnote0"/>
        <w:rPr>
          <w:rtl/>
        </w:rPr>
      </w:pPr>
      <w:r>
        <w:rPr>
          <w:rtl/>
        </w:rPr>
        <w:t xml:space="preserve">5 - المصدر السابق ج 1 ص 300 ح 55 وتفسير البرهان ج 1 ص 453 والبحار ج 80 ص 283 ح 33. </w:t>
      </w:r>
    </w:p>
    <w:p w:rsidR="00B568B9" w:rsidRDefault="00B568B9" w:rsidP="00B568B9">
      <w:pPr>
        <w:pStyle w:val="libNormal"/>
        <w:rPr>
          <w:rtl/>
        </w:rPr>
      </w:pPr>
      <w:r>
        <w:rPr>
          <w:rtl/>
        </w:rPr>
        <w:br w:type="page"/>
      </w:r>
    </w:p>
    <w:p w:rsidR="00B568B9" w:rsidRDefault="00B568B9" w:rsidP="001F48EF">
      <w:pPr>
        <w:pStyle w:val="libNormal"/>
        <w:rPr>
          <w:rtl/>
        </w:rPr>
      </w:pPr>
      <w:r>
        <w:rPr>
          <w:rtl/>
        </w:rPr>
        <w:lastRenderedPageBreak/>
        <w:t xml:space="preserve">744 / 6 </w:t>
      </w:r>
      <w:r w:rsidR="00EC066D">
        <w:rPr>
          <w:rtl/>
        </w:rPr>
        <w:t xml:space="preserve">- </w:t>
      </w:r>
      <w:r>
        <w:rPr>
          <w:rtl/>
        </w:rPr>
        <w:t>الحسن بن علي بن شعبة في تحف العقول</w:t>
      </w:r>
      <w:r w:rsidR="001F48EF">
        <w:rPr>
          <w:rFonts w:hint="cs"/>
          <w:rtl/>
        </w:rPr>
        <w:t>:</w:t>
      </w:r>
      <w:r>
        <w:rPr>
          <w:rtl/>
        </w:rPr>
        <w:t xml:space="preserve"> عن أبي محمّد </w:t>
      </w:r>
      <w:r w:rsidRPr="00B568B9">
        <w:rPr>
          <w:rStyle w:val="libAlaemChar"/>
          <w:rtl/>
        </w:rPr>
        <w:t>عليه‌السلام</w:t>
      </w:r>
      <w:r w:rsidR="001F48EF">
        <w:rPr>
          <w:rFonts w:hint="cs"/>
          <w:rtl/>
        </w:rPr>
        <w:t>،</w:t>
      </w:r>
      <w:r>
        <w:rPr>
          <w:rtl/>
        </w:rPr>
        <w:t xml:space="preserve"> قال</w:t>
      </w:r>
      <w:r w:rsidR="001F48EF">
        <w:rPr>
          <w:rFonts w:hint="cs"/>
          <w:rtl/>
        </w:rPr>
        <w:t>:</w:t>
      </w:r>
      <w:r>
        <w:rPr>
          <w:rtl/>
        </w:rPr>
        <w:t xml:space="preserve"> </w:t>
      </w:r>
      <w:r w:rsidR="001F48EF">
        <w:rPr>
          <w:rFonts w:hint="cs"/>
          <w:rtl/>
        </w:rPr>
        <w:t xml:space="preserve">« </w:t>
      </w:r>
      <w:r>
        <w:rPr>
          <w:rtl/>
        </w:rPr>
        <w:t xml:space="preserve">من تعدى في الوضوء </w:t>
      </w:r>
      <w:r w:rsidRPr="008E0CFB">
        <w:rPr>
          <w:rStyle w:val="libFootnotenumChar"/>
          <w:rtl/>
        </w:rPr>
        <w:t>(1)</w:t>
      </w:r>
      <w:r>
        <w:rPr>
          <w:rtl/>
        </w:rPr>
        <w:t xml:space="preserve"> كان كناقضه</w:t>
      </w:r>
      <w:r w:rsidR="001F48EF">
        <w:rPr>
          <w:rFonts w:hint="cs"/>
          <w:rtl/>
        </w:rPr>
        <w:t xml:space="preserve"> »</w:t>
      </w:r>
      <w:r>
        <w:rPr>
          <w:rtl/>
        </w:rPr>
        <w:t>.</w:t>
      </w:r>
    </w:p>
    <w:p w:rsidR="00FC16B0" w:rsidRDefault="00B568B9" w:rsidP="006E7DB5">
      <w:pPr>
        <w:pStyle w:val="libNormal"/>
        <w:rPr>
          <w:rtl/>
        </w:rPr>
      </w:pPr>
      <w:r>
        <w:rPr>
          <w:rtl/>
        </w:rPr>
        <w:t xml:space="preserve">745 / 7 </w:t>
      </w:r>
      <w:r w:rsidR="00EC066D">
        <w:rPr>
          <w:rtl/>
        </w:rPr>
        <w:t xml:space="preserve">- </w:t>
      </w:r>
      <w:r>
        <w:rPr>
          <w:rtl/>
        </w:rPr>
        <w:t>القطب الراوندي في لب</w:t>
      </w:r>
      <w:r w:rsidR="006E7DB5">
        <w:rPr>
          <w:rFonts w:hint="cs"/>
          <w:rtl/>
        </w:rPr>
        <w:t>ّ</w:t>
      </w:r>
      <w:r>
        <w:rPr>
          <w:rtl/>
        </w:rPr>
        <w:t xml:space="preserve"> اللباب قال</w:t>
      </w:r>
      <w:r w:rsidR="006E7DB5">
        <w:rPr>
          <w:rFonts w:hint="cs"/>
          <w:rtl/>
        </w:rPr>
        <w:t>:</w:t>
      </w:r>
      <w:r>
        <w:rPr>
          <w:rtl/>
        </w:rPr>
        <w:t xml:space="preserve"> وقد توضأ </w:t>
      </w:r>
      <w:r w:rsidRPr="00B568B9">
        <w:rPr>
          <w:rStyle w:val="libAlaemChar"/>
          <w:rtl/>
        </w:rPr>
        <w:t>صلى‌الله‌عليه‌وآله‌</w:t>
      </w:r>
      <w:r>
        <w:rPr>
          <w:rtl/>
        </w:rPr>
        <w:t xml:space="preserve"> مر</w:t>
      </w:r>
      <w:r w:rsidR="006E7DB5">
        <w:rPr>
          <w:rFonts w:hint="cs"/>
          <w:rtl/>
        </w:rPr>
        <w:t>ّ</w:t>
      </w:r>
      <w:r>
        <w:rPr>
          <w:rtl/>
        </w:rPr>
        <w:t>ة مر</w:t>
      </w:r>
      <w:r w:rsidR="006E7DB5">
        <w:rPr>
          <w:rFonts w:hint="cs"/>
          <w:rtl/>
        </w:rPr>
        <w:t>ّ</w:t>
      </w:r>
      <w:r>
        <w:rPr>
          <w:rtl/>
        </w:rPr>
        <w:t>ة وقال</w:t>
      </w:r>
      <w:r w:rsidR="006E7DB5">
        <w:rPr>
          <w:rFonts w:hint="cs"/>
          <w:rtl/>
        </w:rPr>
        <w:t>:</w:t>
      </w:r>
      <w:r>
        <w:rPr>
          <w:rtl/>
        </w:rPr>
        <w:t xml:space="preserve"> </w:t>
      </w:r>
      <w:r w:rsidR="006E7DB5">
        <w:rPr>
          <w:rtl/>
        </w:rPr>
        <w:t xml:space="preserve">« </w:t>
      </w:r>
      <w:r>
        <w:rPr>
          <w:rtl/>
        </w:rPr>
        <w:t>هذا وضوء لا يقبل الله الصلاة إل</w:t>
      </w:r>
      <w:r w:rsidR="006E7DB5">
        <w:rPr>
          <w:rFonts w:hint="cs"/>
          <w:rtl/>
        </w:rPr>
        <w:t>ّ</w:t>
      </w:r>
      <w:r>
        <w:rPr>
          <w:rtl/>
        </w:rPr>
        <w:t>ا به</w:t>
      </w:r>
      <w:r w:rsidR="006E7DB5">
        <w:rPr>
          <w:rFonts w:hint="cs"/>
          <w:rtl/>
        </w:rPr>
        <w:t>،</w:t>
      </w:r>
      <w:r>
        <w:rPr>
          <w:rtl/>
        </w:rPr>
        <w:t xml:space="preserve"> فمن ترك شيئا منه اختيارا </w:t>
      </w:r>
      <w:r w:rsidR="006E7DB5">
        <w:rPr>
          <w:rtl/>
        </w:rPr>
        <w:t>فلا صلاة له</w:t>
      </w:r>
      <w:r w:rsidR="006E7DB5">
        <w:rPr>
          <w:rFonts w:hint="cs"/>
          <w:rtl/>
        </w:rPr>
        <w:t>،</w:t>
      </w:r>
      <w:r w:rsidR="006E7DB5">
        <w:rPr>
          <w:rtl/>
        </w:rPr>
        <w:t xml:space="preserve"> ثم توضأ مر</w:t>
      </w:r>
      <w:r w:rsidR="006E7DB5">
        <w:rPr>
          <w:rFonts w:hint="cs"/>
          <w:rtl/>
        </w:rPr>
        <w:t>ّ</w:t>
      </w:r>
      <w:r w:rsidR="006E7DB5">
        <w:rPr>
          <w:rtl/>
        </w:rPr>
        <w:t>تين مرتين</w:t>
      </w:r>
      <w:r>
        <w:rPr>
          <w:rtl/>
        </w:rPr>
        <w:t xml:space="preserve"> فقال</w:t>
      </w:r>
      <w:r w:rsidR="006E7DB5">
        <w:rPr>
          <w:rFonts w:hint="cs"/>
          <w:rtl/>
        </w:rPr>
        <w:t>،</w:t>
      </w:r>
      <w:r>
        <w:rPr>
          <w:rtl/>
        </w:rPr>
        <w:t xml:space="preserve"> هذا وضوء من </w:t>
      </w:r>
      <w:r w:rsidR="006E7DB5">
        <w:rPr>
          <w:rFonts w:hint="cs"/>
          <w:rtl/>
        </w:rPr>
        <w:t>أ</w:t>
      </w:r>
      <w:r>
        <w:rPr>
          <w:rtl/>
        </w:rPr>
        <w:t>تى به يضاعف له ال</w:t>
      </w:r>
      <w:r w:rsidR="006E7DB5">
        <w:rPr>
          <w:rFonts w:hint="cs"/>
          <w:rtl/>
        </w:rPr>
        <w:t>أ</w:t>
      </w:r>
      <w:r>
        <w:rPr>
          <w:rtl/>
        </w:rPr>
        <w:t>جر مرتين</w:t>
      </w:r>
      <w:r w:rsidR="006E7DB5">
        <w:rPr>
          <w:rFonts w:hint="cs"/>
          <w:rtl/>
        </w:rPr>
        <w:t>،</w:t>
      </w:r>
      <w:r>
        <w:rPr>
          <w:rtl/>
        </w:rPr>
        <w:t xml:space="preserve"> فمن زاد أو نقص فقد تعدى وظلم</w:t>
      </w:r>
      <w:r w:rsidR="006E7DB5">
        <w:rPr>
          <w:rtl/>
        </w:rPr>
        <w:t xml:space="preserve"> »</w:t>
      </w:r>
      <w:r w:rsidR="00FC16B0">
        <w:rPr>
          <w:rtl/>
        </w:rPr>
        <w:t xml:space="preserve">. </w:t>
      </w:r>
    </w:p>
    <w:p w:rsidR="00B568B9" w:rsidRDefault="00FC16B0" w:rsidP="006E7DB5">
      <w:pPr>
        <w:pStyle w:val="Heading2Center"/>
        <w:rPr>
          <w:rtl/>
        </w:rPr>
      </w:pPr>
      <w:bookmarkStart w:id="156" w:name="_Toc363552276"/>
      <w:r>
        <w:rPr>
          <w:rtl/>
        </w:rPr>
        <w:t xml:space="preserve">29 - </w:t>
      </w:r>
      <w:r w:rsidRPr="00FC16B0">
        <w:rPr>
          <w:rStyle w:val="libAlaemHeading2Char"/>
          <w:rtl/>
        </w:rPr>
        <w:t>(</w:t>
      </w:r>
      <w:r>
        <w:rPr>
          <w:rtl/>
        </w:rPr>
        <w:t xml:space="preserve"> </w:t>
      </w:r>
      <w:r w:rsidR="00B568B9">
        <w:rPr>
          <w:rtl/>
        </w:rPr>
        <w:t>باب وجوب الموالاة في الوضوء</w:t>
      </w:r>
      <w:r w:rsidR="006E7DB5">
        <w:rPr>
          <w:rFonts w:hint="cs"/>
          <w:rtl/>
        </w:rPr>
        <w:t>،</w:t>
      </w:r>
      <w:r w:rsidR="00B568B9">
        <w:rPr>
          <w:rtl/>
        </w:rPr>
        <w:t xml:space="preserve"> وبطلانه مع جفاف السابق من ال</w:t>
      </w:r>
      <w:r w:rsidR="006E7DB5">
        <w:rPr>
          <w:rFonts w:hint="cs"/>
          <w:rtl/>
        </w:rPr>
        <w:t>أ</w:t>
      </w:r>
      <w:r w:rsidR="00B568B9">
        <w:rPr>
          <w:rtl/>
        </w:rPr>
        <w:t>عضاء</w:t>
      </w:r>
      <w:r w:rsidR="006E7DB5">
        <w:rPr>
          <w:rFonts w:hint="cs"/>
          <w:rtl/>
        </w:rPr>
        <w:t>،</w:t>
      </w:r>
      <w:r w:rsidR="00B568B9">
        <w:rPr>
          <w:rtl/>
        </w:rPr>
        <w:t xml:space="preserve"> بسبب التراخي</w:t>
      </w:r>
      <w:r w:rsidR="006E7DB5">
        <w:rPr>
          <w:rFonts w:hint="cs"/>
          <w:rtl/>
        </w:rPr>
        <w:t xml:space="preserve"> </w:t>
      </w:r>
      <w:r w:rsidRPr="00FC16B0">
        <w:rPr>
          <w:rStyle w:val="libAlaemHeading2Char"/>
          <w:rtl/>
        </w:rPr>
        <w:t>)</w:t>
      </w:r>
      <w:bookmarkEnd w:id="156"/>
    </w:p>
    <w:p w:rsidR="00B568B9" w:rsidRDefault="00B568B9" w:rsidP="006E7DB5">
      <w:pPr>
        <w:pStyle w:val="libNormal"/>
        <w:rPr>
          <w:rtl/>
        </w:rPr>
      </w:pPr>
      <w:r>
        <w:rPr>
          <w:rtl/>
        </w:rPr>
        <w:t xml:space="preserve">746 / 1 </w:t>
      </w:r>
      <w:r w:rsidR="00EC066D">
        <w:rPr>
          <w:rtl/>
        </w:rPr>
        <w:t xml:space="preserve">- </w:t>
      </w:r>
      <w:r>
        <w:rPr>
          <w:rtl/>
        </w:rPr>
        <w:t xml:space="preserve">فقه الرضا </w:t>
      </w:r>
      <w:r w:rsidRPr="00B568B9">
        <w:rPr>
          <w:rStyle w:val="libAlaemChar"/>
          <w:rtl/>
        </w:rPr>
        <w:t>عليه‌السلام</w:t>
      </w:r>
      <w:r w:rsidR="006E7DB5">
        <w:rPr>
          <w:rFonts w:hint="cs"/>
          <w:rtl/>
        </w:rPr>
        <w:t>: «</w:t>
      </w:r>
      <w:r>
        <w:rPr>
          <w:rtl/>
        </w:rPr>
        <w:t xml:space="preserve"> اياك ان تبعض الوضوء</w:t>
      </w:r>
      <w:r w:rsidR="006E7DB5">
        <w:rPr>
          <w:rFonts w:hint="cs"/>
          <w:rtl/>
        </w:rPr>
        <w:t>،</w:t>
      </w:r>
      <w:r>
        <w:rPr>
          <w:rtl/>
        </w:rPr>
        <w:t xml:space="preserve"> وتابع بينه</w:t>
      </w:r>
      <w:r w:rsidR="006E7DB5">
        <w:rPr>
          <w:rFonts w:hint="cs"/>
          <w:rtl/>
        </w:rPr>
        <w:t>،</w:t>
      </w:r>
      <w:r>
        <w:rPr>
          <w:rtl/>
        </w:rPr>
        <w:t xml:space="preserve"> كما قال الله تبارك وتعالى</w:t>
      </w:r>
      <w:r w:rsidR="006E7DB5">
        <w:rPr>
          <w:rFonts w:hint="cs"/>
          <w:rtl/>
        </w:rPr>
        <w:t>،</w:t>
      </w:r>
      <w:r>
        <w:rPr>
          <w:rtl/>
        </w:rPr>
        <w:t xml:space="preserve"> ابد</w:t>
      </w:r>
      <w:r w:rsidR="006E7DB5">
        <w:rPr>
          <w:rFonts w:hint="cs"/>
          <w:rtl/>
        </w:rPr>
        <w:t>أ</w:t>
      </w:r>
      <w:r>
        <w:rPr>
          <w:rtl/>
        </w:rPr>
        <w:t xml:space="preserve"> بالوجه</w:t>
      </w:r>
      <w:r w:rsidR="006E7DB5">
        <w:rPr>
          <w:rFonts w:hint="cs"/>
          <w:rtl/>
        </w:rPr>
        <w:t>،</w:t>
      </w:r>
      <w:r>
        <w:rPr>
          <w:rtl/>
        </w:rPr>
        <w:t xml:space="preserve"> ثم باليدين</w:t>
      </w:r>
      <w:r w:rsidR="006E7DB5">
        <w:rPr>
          <w:rFonts w:hint="cs"/>
          <w:rtl/>
        </w:rPr>
        <w:t>،</w:t>
      </w:r>
      <w:r>
        <w:rPr>
          <w:rtl/>
        </w:rPr>
        <w:t xml:space="preserve"> ثم بالمسح على الر</w:t>
      </w:r>
      <w:r w:rsidR="006E7DB5">
        <w:rPr>
          <w:rFonts w:hint="cs"/>
          <w:rtl/>
        </w:rPr>
        <w:t>أ</w:t>
      </w:r>
      <w:r>
        <w:rPr>
          <w:rtl/>
        </w:rPr>
        <w:t>س والقدمين</w:t>
      </w:r>
      <w:r w:rsidR="006E7DB5">
        <w:rPr>
          <w:rFonts w:hint="cs"/>
          <w:rtl/>
        </w:rPr>
        <w:t>،</w:t>
      </w:r>
      <w:r>
        <w:rPr>
          <w:rtl/>
        </w:rPr>
        <w:t xml:space="preserve"> فان فرغت من بعض وضوئك</w:t>
      </w:r>
      <w:r w:rsidR="006E7DB5">
        <w:rPr>
          <w:rFonts w:hint="cs"/>
          <w:rtl/>
        </w:rPr>
        <w:t>،</w:t>
      </w:r>
      <w:r>
        <w:rPr>
          <w:rtl/>
        </w:rPr>
        <w:t xml:space="preserve"> وانقطع بك الماء من قبل </w:t>
      </w:r>
      <w:r w:rsidR="006E7DB5">
        <w:rPr>
          <w:rFonts w:hint="cs"/>
          <w:rtl/>
        </w:rPr>
        <w:t>أ</w:t>
      </w:r>
      <w:r>
        <w:rPr>
          <w:rtl/>
        </w:rPr>
        <w:t>ن تتمه</w:t>
      </w:r>
      <w:r w:rsidR="006E7DB5">
        <w:rPr>
          <w:rFonts w:hint="cs"/>
          <w:rtl/>
        </w:rPr>
        <w:t>،</w:t>
      </w:r>
      <w:r>
        <w:rPr>
          <w:rtl/>
        </w:rPr>
        <w:t xml:space="preserve"> ثم اوتيت بالماء ف</w:t>
      </w:r>
      <w:r w:rsidR="006E7DB5">
        <w:rPr>
          <w:rFonts w:hint="cs"/>
          <w:rtl/>
        </w:rPr>
        <w:t>أ</w:t>
      </w:r>
      <w:r>
        <w:rPr>
          <w:rtl/>
        </w:rPr>
        <w:t>تمم وضوءك</w:t>
      </w:r>
      <w:r w:rsidR="006E7DB5">
        <w:rPr>
          <w:rFonts w:hint="cs"/>
          <w:rtl/>
        </w:rPr>
        <w:t>،</w:t>
      </w:r>
      <w:r>
        <w:rPr>
          <w:rtl/>
        </w:rPr>
        <w:t xml:space="preserve"> إذا كان ما غسلته رطبا</w:t>
      </w:r>
      <w:r w:rsidR="006E7DB5">
        <w:rPr>
          <w:rFonts w:hint="cs"/>
          <w:rtl/>
        </w:rPr>
        <w:t>،</w:t>
      </w:r>
      <w:r>
        <w:rPr>
          <w:rtl/>
        </w:rPr>
        <w:t xml:space="preserve"> فان كان قد جف ف</w:t>
      </w:r>
      <w:r w:rsidR="006E7DB5">
        <w:rPr>
          <w:rFonts w:hint="cs"/>
          <w:rtl/>
        </w:rPr>
        <w:t>أ</w:t>
      </w:r>
      <w:r>
        <w:rPr>
          <w:rtl/>
        </w:rPr>
        <w:t>عد الوضوء</w:t>
      </w:r>
      <w:r w:rsidR="006E7DB5">
        <w:rPr>
          <w:rFonts w:hint="cs"/>
          <w:rtl/>
        </w:rPr>
        <w:t>،</w:t>
      </w:r>
      <w:r>
        <w:rPr>
          <w:rtl/>
        </w:rPr>
        <w:t xml:space="preserve"> وان جف بعض وضوئك قبل </w:t>
      </w:r>
      <w:r w:rsidR="006E7DB5">
        <w:rPr>
          <w:rFonts w:hint="cs"/>
          <w:rtl/>
        </w:rPr>
        <w:t>أ</w:t>
      </w:r>
      <w:r>
        <w:rPr>
          <w:rtl/>
        </w:rPr>
        <w:t>ن تتم الوضوء</w:t>
      </w:r>
      <w:r w:rsidR="006E7DB5">
        <w:rPr>
          <w:rFonts w:hint="cs"/>
          <w:rtl/>
        </w:rPr>
        <w:t>،</w:t>
      </w:r>
      <w:r>
        <w:rPr>
          <w:rtl/>
        </w:rPr>
        <w:t xml:space="preserve"> من غير </w:t>
      </w:r>
      <w:r w:rsidR="006E7DB5">
        <w:rPr>
          <w:rFonts w:hint="cs"/>
          <w:rtl/>
        </w:rPr>
        <w:t>أ</w:t>
      </w:r>
      <w:r>
        <w:rPr>
          <w:rtl/>
        </w:rPr>
        <w:t>ن ينقطع عنك الماء</w:t>
      </w:r>
      <w:r w:rsidR="006E7DB5">
        <w:rPr>
          <w:rFonts w:hint="cs"/>
          <w:rtl/>
        </w:rPr>
        <w:t>،</w:t>
      </w:r>
      <w:r>
        <w:rPr>
          <w:rtl/>
        </w:rPr>
        <w:t xml:space="preserve"> فامض على ما بق</w:t>
      </w:r>
      <w:r w:rsidR="006E7DB5">
        <w:rPr>
          <w:rFonts w:hint="cs"/>
          <w:rtl/>
        </w:rPr>
        <w:t>ي،</w:t>
      </w:r>
      <w:r>
        <w:rPr>
          <w:rtl/>
        </w:rPr>
        <w:t xml:space="preserve"> جف وضوؤك </w:t>
      </w:r>
      <w:r w:rsidR="006E7DB5">
        <w:rPr>
          <w:rFonts w:hint="cs"/>
          <w:rtl/>
        </w:rPr>
        <w:t>أ</w:t>
      </w:r>
      <w:r>
        <w:rPr>
          <w:rtl/>
        </w:rPr>
        <w:t xml:space="preserve">م لم يجف </w:t>
      </w:r>
      <w:r w:rsidR="006E7DB5">
        <w:rPr>
          <w:rFonts w:hint="cs"/>
          <w:rtl/>
        </w:rPr>
        <w:t>»</w:t>
      </w:r>
      <w:r>
        <w:rPr>
          <w:rtl/>
        </w:rPr>
        <w:t>.</w:t>
      </w:r>
    </w:p>
    <w:p w:rsidR="00B568B9" w:rsidRDefault="00B568B9" w:rsidP="006E7DB5">
      <w:pPr>
        <w:pStyle w:val="libNormal"/>
        <w:rPr>
          <w:rtl/>
        </w:rPr>
      </w:pPr>
      <w:r>
        <w:rPr>
          <w:rtl/>
        </w:rPr>
        <w:t xml:space="preserve">747 / 2 - </w:t>
      </w:r>
      <w:r w:rsidR="007A27D7">
        <w:rPr>
          <w:rtl/>
        </w:rPr>
        <w:t>الصدوق في المقنع:</w:t>
      </w:r>
      <w:r>
        <w:rPr>
          <w:rtl/>
        </w:rPr>
        <w:t xml:space="preserve"> وان توضأت فانقطع بك الماء قبل </w:t>
      </w:r>
      <w:r w:rsidR="006E7DB5">
        <w:rPr>
          <w:rFonts w:hint="cs"/>
          <w:rtl/>
        </w:rPr>
        <w:t>أ</w:t>
      </w:r>
      <w:r>
        <w:rPr>
          <w:rtl/>
        </w:rPr>
        <w:t>ن تتم</w:t>
      </w:r>
    </w:p>
    <w:p w:rsidR="00B568B9" w:rsidRDefault="00860DD6" w:rsidP="00B568B9">
      <w:pPr>
        <w:pStyle w:val="libLine"/>
        <w:rPr>
          <w:rtl/>
        </w:rPr>
      </w:pPr>
      <w:r>
        <w:rPr>
          <w:rtl/>
        </w:rPr>
        <w:t>____________________________</w:t>
      </w:r>
    </w:p>
    <w:p w:rsidR="006E7DB5" w:rsidRDefault="00B568B9" w:rsidP="006E7DB5">
      <w:pPr>
        <w:pStyle w:val="libFootnote0"/>
        <w:rPr>
          <w:rtl/>
        </w:rPr>
      </w:pPr>
      <w:r w:rsidRPr="006E7DB5">
        <w:rPr>
          <w:rtl/>
        </w:rPr>
        <w:t xml:space="preserve">6 - تحف العقول ص 368 والبحارج 80 ص 349 ح 4. </w:t>
      </w:r>
    </w:p>
    <w:p w:rsidR="006E7DB5" w:rsidRDefault="006E7DB5" w:rsidP="00163A35">
      <w:pPr>
        <w:pStyle w:val="libFootnote"/>
        <w:rPr>
          <w:rtl/>
        </w:rPr>
      </w:pPr>
      <w:r w:rsidRPr="00AB6141">
        <w:rPr>
          <w:rFonts w:hint="cs"/>
          <w:rtl/>
        </w:rPr>
        <w:t>(</w:t>
      </w:r>
      <w:r w:rsidR="00B568B9" w:rsidRPr="00AB6141">
        <w:rPr>
          <w:rtl/>
        </w:rPr>
        <w:t>1</w:t>
      </w:r>
      <w:r w:rsidRPr="00AB6141">
        <w:rPr>
          <w:rFonts w:hint="cs"/>
          <w:rtl/>
        </w:rPr>
        <w:t>)</w:t>
      </w:r>
      <w:r w:rsidR="00B568B9" w:rsidRPr="006E7DB5">
        <w:rPr>
          <w:rtl/>
        </w:rPr>
        <w:t xml:space="preserve"> في المصدر: طهورة. </w:t>
      </w:r>
    </w:p>
    <w:p w:rsidR="006E7DB5" w:rsidRDefault="00B568B9" w:rsidP="006E7DB5">
      <w:pPr>
        <w:pStyle w:val="libFootnote0"/>
        <w:rPr>
          <w:rtl/>
        </w:rPr>
      </w:pPr>
      <w:r w:rsidRPr="006E7DB5">
        <w:rPr>
          <w:rtl/>
        </w:rPr>
        <w:t xml:space="preserve">7 - لب اللباب: مخطوط. </w:t>
      </w:r>
    </w:p>
    <w:p w:rsidR="006E7DB5" w:rsidRDefault="00B568B9" w:rsidP="006E7DB5">
      <w:pPr>
        <w:pStyle w:val="libFootnoteCenterBold"/>
        <w:rPr>
          <w:rtl/>
        </w:rPr>
      </w:pPr>
      <w:r w:rsidRPr="006E7DB5">
        <w:rPr>
          <w:rtl/>
        </w:rPr>
        <w:t xml:space="preserve">الباب - 29 </w:t>
      </w:r>
    </w:p>
    <w:p w:rsidR="006E7DB5" w:rsidRDefault="00B568B9" w:rsidP="006E7DB5">
      <w:pPr>
        <w:pStyle w:val="libFootnote0"/>
        <w:rPr>
          <w:rtl/>
        </w:rPr>
      </w:pPr>
      <w:r w:rsidRPr="006E7DB5">
        <w:rPr>
          <w:rtl/>
        </w:rPr>
        <w:t xml:space="preserve">1 - فقه الرضا </w:t>
      </w:r>
      <w:r w:rsidRPr="006E7DB5">
        <w:rPr>
          <w:rStyle w:val="libFootnoteAlaemChar"/>
          <w:rtl/>
        </w:rPr>
        <w:t>عليه‌السلام</w:t>
      </w:r>
      <w:r w:rsidRPr="006E7DB5">
        <w:rPr>
          <w:rtl/>
        </w:rPr>
        <w:t xml:space="preserve"> ص 1، والبحار ج 80 ص 268 ح 23. </w:t>
      </w:r>
    </w:p>
    <w:p w:rsidR="00B568B9" w:rsidRPr="006E7DB5" w:rsidRDefault="00B568B9" w:rsidP="006E7DB5">
      <w:pPr>
        <w:pStyle w:val="libFootnote0"/>
        <w:rPr>
          <w:rtl/>
        </w:rPr>
      </w:pPr>
      <w:r w:rsidRPr="006E7DB5">
        <w:rPr>
          <w:rtl/>
        </w:rPr>
        <w:t xml:space="preserve">2 - المقنع ص 6. </w:t>
      </w:r>
    </w:p>
    <w:p w:rsidR="005C5D70" w:rsidRDefault="00B568B9" w:rsidP="005C5D70">
      <w:pPr>
        <w:pStyle w:val="libNormal"/>
        <w:rPr>
          <w:rtl/>
        </w:rPr>
      </w:pPr>
      <w:r>
        <w:rPr>
          <w:rtl/>
        </w:rPr>
        <w:br w:type="page"/>
      </w:r>
      <w:r>
        <w:rPr>
          <w:rtl/>
        </w:rPr>
        <w:lastRenderedPageBreak/>
        <w:t>الوضوء ف</w:t>
      </w:r>
      <w:r w:rsidR="005C5D70">
        <w:rPr>
          <w:rFonts w:hint="cs"/>
          <w:rtl/>
        </w:rPr>
        <w:t>أ</w:t>
      </w:r>
      <w:r>
        <w:rPr>
          <w:rtl/>
        </w:rPr>
        <w:t>تيت بالماء فاتمم وضوءك</w:t>
      </w:r>
      <w:r w:rsidR="005C5D70">
        <w:rPr>
          <w:rFonts w:hint="cs"/>
          <w:rtl/>
        </w:rPr>
        <w:t>،</w:t>
      </w:r>
      <w:r>
        <w:rPr>
          <w:rtl/>
        </w:rPr>
        <w:t xml:space="preserve"> إذا كان ما غسلته رطبا</w:t>
      </w:r>
      <w:r w:rsidR="005C5D70">
        <w:rPr>
          <w:rFonts w:hint="cs"/>
          <w:rtl/>
        </w:rPr>
        <w:t>،</w:t>
      </w:r>
      <w:r>
        <w:rPr>
          <w:rtl/>
        </w:rPr>
        <w:t xml:space="preserve"> وان كان قد جف ف</w:t>
      </w:r>
      <w:r w:rsidR="005C5D70">
        <w:rPr>
          <w:rFonts w:hint="cs"/>
          <w:rtl/>
        </w:rPr>
        <w:t>أ</w:t>
      </w:r>
      <w:r>
        <w:rPr>
          <w:rtl/>
        </w:rPr>
        <w:t>عد وضوءك</w:t>
      </w:r>
      <w:r w:rsidR="005C5D70">
        <w:rPr>
          <w:rFonts w:hint="cs"/>
          <w:rtl/>
        </w:rPr>
        <w:t>،</w:t>
      </w:r>
      <w:r>
        <w:rPr>
          <w:rtl/>
        </w:rPr>
        <w:t xml:space="preserve"> وان جف بعض وضوئك قبل </w:t>
      </w:r>
      <w:r w:rsidR="005C5D70">
        <w:rPr>
          <w:rFonts w:hint="cs"/>
          <w:rtl/>
        </w:rPr>
        <w:t>أ</w:t>
      </w:r>
      <w:r>
        <w:rPr>
          <w:rtl/>
        </w:rPr>
        <w:t>ن تتم الوضوء</w:t>
      </w:r>
      <w:r w:rsidR="005C5D70">
        <w:rPr>
          <w:rFonts w:hint="cs"/>
          <w:rtl/>
        </w:rPr>
        <w:t>،</w:t>
      </w:r>
      <w:r>
        <w:rPr>
          <w:rtl/>
        </w:rPr>
        <w:t xml:space="preserve"> من غير </w:t>
      </w:r>
      <w:r w:rsidR="005C5D70">
        <w:rPr>
          <w:rFonts w:hint="cs"/>
          <w:rtl/>
        </w:rPr>
        <w:t>أ</w:t>
      </w:r>
      <w:r>
        <w:rPr>
          <w:rtl/>
        </w:rPr>
        <w:t>ن ينقطع عنك الماء</w:t>
      </w:r>
      <w:r w:rsidR="005C5D70">
        <w:rPr>
          <w:rFonts w:hint="cs"/>
          <w:rtl/>
        </w:rPr>
        <w:t>،</w:t>
      </w:r>
      <w:r>
        <w:rPr>
          <w:rtl/>
        </w:rPr>
        <w:t xml:space="preserve"> فاغسل ما بق</w:t>
      </w:r>
      <w:r w:rsidR="005C5D70">
        <w:rPr>
          <w:rFonts w:hint="cs"/>
          <w:rtl/>
        </w:rPr>
        <w:t>ي،</w:t>
      </w:r>
      <w:r>
        <w:rPr>
          <w:rtl/>
        </w:rPr>
        <w:t xml:space="preserve"> جف وضوؤك </w:t>
      </w:r>
      <w:r w:rsidR="005C5D70">
        <w:rPr>
          <w:rFonts w:hint="cs"/>
          <w:rtl/>
        </w:rPr>
        <w:t>أ</w:t>
      </w:r>
      <w:r>
        <w:rPr>
          <w:rtl/>
        </w:rPr>
        <w:t>م لم يجف</w:t>
      </w:r>
      <w:r w:rsidR="005C5D70">
        <w:rPr>
          <w:rFonts w:hint="cs"/>
          <w:rtl/>
        </w:rPr>
        <w:t>.</w:t>
      </w:r>
      <w:r>
        <w:rPr>
          <w:rtl/>
        </w:rPr>
        <w:t xml:space="preserve"> </w:t>
      </w:r>
    </w:p>
    <w:p w:rsidR="00B568B9" w:rsidRDefault="00B568B9" w:rsidP="005C5D70">
      <w:pPr>
        <w:pStyle w:val="Heading2Center"/>
        <w:rPr>
          <w:rtl/>
        </w:rPr>
      </w:pPr>
      <w:bookmarkStart w:id="157" w:name="_Toc363552277"/>
      <w:r>
        <w:rPr>
          <w:rtl/>
        </w:rPr>
        <w:t>30</w:t>
      </w:r>
      <w:r w:rsidR="005C5D70">
        <w:rPr>
          <w:rFonts w:hint="cs"/>
          <w:rtl/>
        </w:rPr>
        <w:t xml:space="preserve"> -</w:t>
      </w:r>
      <w:r>
        <w:rPr>
          <w:rtl/>
        </w:rPr>
        <w:t xml:space="preserve"> </w:t>
      </w:r>
      <w:r w:rsidR="005C5D70" w:rsidRPr="005C5D70">
        <w:rPr>
          <w:rStyle w:val="libAlaemHeading2Char"/>
          <w:rFonts w:hint="cs"/>
          <w:rtl/>
        </w:rPr>
        <w:t>(</w:t>
      </w:r>
      <w:r w:rsidR="006E7DB5">
        <w:rPr>
          <w:rtl/>
        </w:rPr>
        <w:t xml:space="preserve"> </w:t>
      </w:r>
      <w:r>
        <w:rPr>
          <w:rtl/>
        </w:rPr>
        <w:t>باب وجوب الترتيب في الوضوء</w:t>
      </w:r>
      <w:r w:rsidR="005C5D70">
        <w:rPr>
          <w:rFonts w:hint="cs"/>
          <w:rtl/>
        </w:rPr>
        <w:t>،</w:t>
      </w:r>
      <w:r>
        <w:rPr>
          <w:rtl/>
        </w:rPr>
        <w:t xml:space="preserve"> وجواز مسح الرجلين معا</w:t>
      </w:r>
      <w:r w:rsidR="005C5D70">
        <w:rPr>
          <w:rFonts w:hint="cs"/>
          <w:rtl/>
        </w:rPr>
        <w:t>ً</w:t>
      </w:r>
      <w:r w:rsidR="006E7DB5">
        <w:rPr>
          <w:rtl/>
        </w:rPr>
        <w:t xml:space="preserve"> </w:t>
      </w:r>
      <w:r w:rsidR="005C5D70" w:rsidRPr="005C5D70">
        <w:rPr>
          <w:rStyle w:val="libAlaemHeading2Char"/>
          <w:rFonts w:hint="cs"/>
          <w:rtl/>
        </w:rPr>
        <w:t>)</w:t>
      </w:r>
      <w:bookmarkEnd w:id="157"/>
    </w:p>
    <w:p w:rsidR="005C5D70" w:rsidRDefault="00B568B9" w:rsidP="005C5D70">
      <w:pPr>
        <w:pStyle w:val="libNormal"/>
        <w:rPr>
          <w:rtl/>
        </w:rPr>
      </w:pPr>
      <w:r>
        <w:rPr>
          <w:rtl/>
        </w:rPr>
        <w:t xml:space="preserve">748 / 1 - فقه الرضا </w:t>
      </w:r>
      <w:r w:rsidRPr="00B568B9">
        <w:rPr>
          <w:rStyle w:val="libAlaemChar"/>
          <w:rtl/>
        </w:rPr>
        <w:t>عليه‌السلام</w:t>
      </w:r>
      <w:r w:rsidR="005C5D70">
        <w:rPr>
          <w:rFonts w:hint="cs"/>
          <w:rtl/>
        </w:rPr>
        <w:t>:</w:t>
      </w:r>
      <w:r>
        <w:rPr>
          <w:rtl/>
        </w:rPr>
        <w:t xml:space="preserve"> </w:t>
      </w:r>
      <w:r w:rsidR="005C5D70">
        <w:rPr>
          <w:rFonts w:hint="cs"/>
          <w:rtl/>
        </w:rPr>
        <w:t xml:space="preserve">« </w:t>
      </w:r>
      <w:r>
        <w:rPr>
          <w:rtl/>
        </w:rPr>
        <w:t>لا تقدم المؤخر من الوضوء</w:t>
      </w:r>
      <w:r w:rsidR="005C5D70">
        <w:rPr>
          <w:rFonts w:hint="cs"/>
          <w:rtl/>
        </w:rPr>
        <w:t>،</w:t>
      </w:r>
      <w:r>
        <w:rPr>
          <w:rtl/>
        </w:rPr>
        <w:t xml:space="preserve"> ولا تؤخر المقدم</w:t>
      </w:r>
      <w:r w:rsidR="005C5D70">
        <w:rPr>
          <w:rFonts w:hint="cs"/>
          <w:rtl/>
        </w:rPr>
        <w:t>،</w:t>
      </w:r>
      <w:r>
        <w:rPr>
          <w:rtl/>
        </w:rPr>
        <w:t xml:space="preserve"> لكن تضع كل شئ على ما </w:t>
      </w:r>
      <w:r w:rsidR="005C5D70">
        <w:rPr>
          <w:rFonts w:hint="cs"/>
          <w:rtl/>
        </w:rPr>
        <w:t>أ</w:t>
      </w:r>
      <w:r>
        <w:rPr>
          <w:rtl/>
        </w:rPr>
        <w:t xml:space="preserve">مرت </w:t>
      </w:r>
      <w:r w:rsidR="005C5D70">
        <w:rPr>
          <w:rFonts w:hint="cs"/>
          <w:rtl/>
        </w:rPr>
        <w:t>أ</w:t>
      </w:r>
      <w:r>
        <w:rPr>
          <w:rtl/>
        </w:rPr>
        <w:t>ولا</w:t>
      </w:r>
      <w:r w:rsidR="005C5D70">
        <w:rPr>
          <w:rFonts w:hint="cs"/>
          <w:rtl/>
        </w:rPr>
        <w:t>ً</w:t>
      </w:r>
      <w:r>
        <w:rPr>
          <w:rtl/>
        </w:rPr>
        <w:t xml:space="preserve"> ف</w:t>
      </w:r>
      <w:r w:rsidR="005C5D70">
        <w:rPr>
          <w:rFonts w:hint="cs"/>
          <w:rtl/>
        </w:rPr>
        <w:t>أ</w:t>
      </w:r>
      <w:r>
        <w:rPr>
          <w:rtl/>
        </w:rPr>
        <w:t>ولا</w:t>
      </w:r>
      <w:r w:rsidR="005C5D70">
        <w:rPr>
          <w:rFonts w:hint="cs"/>
          <w:rtl/>
        </w:rPr>
        <w:t xml:space="preserve"> ».</w:t>
      </w:r>
      <w:r>
        <w:rPr>
          <w:rtl/>
        </w:rPr>
        <w:t xml:space="preserve"> </w:t>
      </w:r>
    </w:p>
    <w:p w:rsidR="00B568B9" w:rsidRDefault="00B568B9" w:rsidP="005C5D70">
      <w:pPr>
        <w:pStyle w:val="libNormal"/>
        <w:rPr>
          <w:rtl/>
        </w:rPr>
      </w:pPr>
      <w:r>
        <w:rPr>
          <w:rtl/>
        </w:rPr>
        <w:t xml:space="preserve">وقال </w:t>
      </w:r>
      <w:r w:rsidRPr="00B568B9">
        <w:rPr>
          <w:rStyle w:val="libAlaemChar"/>
          <w:rtl/>
        </w:rPr>
        <w:t>عليه‌السلام</w:t>
      </w:r>
      <w:r w:rsidR="005C5D70">
        <w:rPr>
          <w:rFonts w:hint="cs"/>
          <w:rtl/>
        </w:rPr>
        <w:t>: «</w:t>
      </w:r>
      <w:r>
        <w:rPr>
          <w:rtl/>
        </w:rPr>
        <w:t xml:space="preserve"> ابد</w:t>
      </w:r>
      <w:r w:rsidR="005C5D70">
        <w:rPr>
          <w:rFonts w:hint="cs"/>
          <w:rtl/>
        </w:rPr>
        <w:t>أ</w:t>
      </w:r>
      <w:r>
        <w:rPr>
          <w:rtl/>
        </w:rPr>
        <w:t xml:space="preserve"> بالوجه ثم باليدين</w:t>
      </w:r>
      <w:r w:rsidR="005C5D70">
        <w:rPr>
          <w:rFonts w:hint="cs"/>
          <w:rtl/>
        </w:rPr>
        <w:t>،</w:t>
      </w:r>
      <w:r>
        <w:rPr>
          <w:rtl/>
        </w:rPr>
        <w:t xml:space="preserve"> ثم بالمسح على الر</w:t>
      </w:r>
      <w:r w:rsidR="005C5D70">
        <w:rPr>
          <w:rFonts w:hint="cs"/>
          <w:rtl/>
        </w:rPr>
        <w:t>أ</w:t>
      </w:r>
      <w:r>
        <w:rPr>
          <w:rtl/>
        </w:rPr>
        <w:t xml:space="preserve">س </w:t>
      </w:r>
      <w:r w:rsidR="00163A35">
        <w:rPr>
          <w:rStyle w:val="libFootnotenumChar"/>
          <w:rtl/>
        </w:rPr>
        <w:t>(</w:t>
      </w:r>
      <w:r w:rsidRPr="008E0CFB">
        <w:rPr>
          <w:rStyle w:val="libFootnotenumChar"/>
          <w:rtl/>
        </w:rPr>
        <w:t>1</w:t>
      </w:r>
      <w:r w:rsidR="00163A35">
        <w:rPr>
          <w:rStyle w:val="libFootnotenumChar"/>
          <w:rtl/>
        </w:rPr>
        <w:t>)</w:t>
      </w:r>
      <w:r>
        <w:rPr>
          <w:rtl/>
        </w:rPr>
        <w:t xml:space="preserve"> والقدمين </w:t>
      </w:r>
      <w:r w:rsidR="00163A35">
        <w:rPr>
          <w:rStyle w:val="libFootnotenumChar"/>
          <w:rtl/>
        </w:rPr>
        <w:t>(</w:t>
      </w:r>
      <w:r w:rsidRPr="008E0CFB">
        <w:rPr>
          <w:rStyle w:val="libFootnotenumChar"/>
          <w:rtl/>
        </w:rPr>
        <w:t>2</w:t>
      </w:r>
      <w:r w:rsidR="00163A35">
        <w:rPr>
          <w:rStyle w:val="libFootnotenumChar"/>
          <w:rtl/>
        </w:rPr>
        <w:t>)</w:t>
      </w:r>
      <w:r>
        <w:rPr>
          <w:rtl/>
        </w:rPr>
        <w:t xml:space="preserve"> </w:t>
      </w:r>
      <w:r w:rsidR="005C5D70">
        <w:rPr>
          <w:rFonts w:hint="cs"/>
          <w:rtl/>
        </w:rPr>
        <w:t>»</w:t>
      </w:r>
      <w:r>
        <w:rPr>
          <w:rtl/>
        </w:rPr>
        <w:t>.</w:t>
      </w:r>
    </w:p>
    <w:p w:rsidR="005C5D70" w:rsidRDefault="00B568B9" w:rsidP="005C5D70">
      <w:pPr>
        <w:pStyle w:val="libNormal"/>
        <w:rPr>
          <w:rtl/>
        </w:rPr>
      </w:pPr>
      <w:r>
        <w:rPr>
          <w:rtl/>
        </w:rPr>
        <w:t xml:space="preserve">749 / 2 - </w:t>
      </w:r>
      <w:r w:rsidR="00447A07">
        <w:rPr>
          <w:rtl/>
        </w:rPr>
        <w:t xml:space="preserve">الجعفريات: أخبرنا محمّد، حدّثني موسى، حدّثنا </w:t>
      </w:r>
      <w:r>
        <w:rPr>
          <w:rtl/>
        </w:rPr>
        <w:t>أبي، عن أبيه، عن جدّه جعفر بن محمّد، عن أبيه</w:t>
      </w:r>
      <w:r w:rsidR="005C5D70">
        <w:rPr>
          <w:rFonts w:hint="cs"/>
          <w:rtl/>
        </w:rPr>
        <w:t>،</w:t>
      </w:r>
      <w:r>
        <w:rPr>
          <w:rtl/>
        </w:rPr>
        <w:t xml:space="preserve"> ان عليا </w:t>
      </w:r>
      <w:r w:rsidRPr="00B568B9">
        <w:rPr>
          <w:rStyle w:val="libAlaemChar"/>
          <w:rtl/>
        </w:rPr>
        <w:t>عليه</w:t>
      </w:r>
      <w:r w:rsidR="005C5D70">
        <w:rPr>
          <w:rStyle w:val="libAlaemChar"/>
          <w:rFonts w:hint="cs"/>
          <w:rtl/>
        </w:rPr>
        <w:t>م</w:t>
      </w:r>
      <w:r w:rsidRPr="00B568B9">
        <w:rPr>
          <w:rStyle w:val="libAlaemChar"/>
          <w:rtl/>
        </w:rPr>
        <w:t>‌السلام</w:t>
      </w:r>
      <w:r>
        <w:rPr>
          <w:rtl/>
        </w:rPr>
        <w:t xml:space="preserve"> قال</w:t>
      </w:r>
      <w:r w:rsidR="005C5D70">
        <w:rPr>
          <w:rFonts w:hint="cs"/>
          <w:rtl/>
        </w:rPr>
        <w:t>:</w:t>
      </w:r>
      <w:r>
        <w:rPr>
          <w:rtl/>
        </w:rPr>
        <w:t xml:space="preserve"> إذا توضأت فلا عليك ب</w:t>
      </w:r>
      <w:r w:rsidR="005C5D70">
        <w:rPr>
          <w:rFonts w:hint="cs"/>
          <w:rtl/>
        </w:rPr>
        <w:t>أي</w:t>
      </w:r>
      <w:r>
        <w:rPr>
          <w:rtl/>
        </w:rPr>
        <w:t xml:space="preserve"> رجليك بد</w:t>
      </w:r>
      <w:r w:rsidR="005C5D70">
        <w:rPr>
          <w:rFonts w:hint="cs"/>
          <w:rtl/>
        </w:rPr>
        <w:t>أ</w:t>
      </w:r>
      <w:r>
        <w:rPr>
          <w:rtl/>
        </w:rPr>
        <w:t>ت</w:t>
      </w:r>
      <w:r w:rsidR="005C5D70">
        <w:rPr>
          <w:rFonts w:hint="cs"/>
          <w:rtl/>
        </w:rPr>
        <w:t>،</w:t>
      </w:r>
      <w:r>
        <w:rPr>
          <w:rtl/>
        </w:rPr>
        <w:t xml:space="preserve"> وب</w:t>
      </w:r>
      <w:r w:rsidR="005C5D70">
        <w:rPr>
          <w:rFonts w:hint="cs"/>
          <w:rtl/>
        </w:rPr>
        <w:t>أ</w:t>
      </w:r>
      <w:r>
        <w:rPr>
          <w:rtl/>
        </w:rPr>
        <w:t>ى يديك بد</w:t>
      </w:r>
      <w:r w:rsidR="005C5D70">
        <w:rPr>
          <w:rFonts w:hint="cs"/>
          <w:rtl/>
        </w:rPr>
        <w:t>أ</w:t>
      </w:r>
      <w:r>
        <w:rPr>
          <w:rtl/>
        </w:rPr>
        <w:t>ت</w:t>
      </w:r>
      <w:r w:rsidR="005C5D70">
        <w:rPr>
          <w:rFonts w:hint="cs"/>
          <w:rtl/>
        </w:rPr>
        <w:t>،</w:t>
      </w:r>
      <w:r>
        <w:rPr>
          <w:rtl/>
        </w:rPr>
        <w:t xml:space="preserve"> وإذا انتعلت فلا عليك ب</w:t>
      </w:r>
      <w:r w:rsidR="005C5D70">
        <w:rPr>
          <w:rFonts w:hint="cs"/>
          <w:rtl/>
        </w:rPr>
        <w:t>أي</w:t>
      </w:r>
      <w:r>
        <w:rPr>
          <w:rtl/>
        </w:rPr>
        <w:t xml:space="preserve"> رجليك انتعلت</w:t>
      </w:r>
      <w:r w:rsidR="005C5D70">
        <w:rPr>
          <w:rFonts w:hint="cs"/>
          <w:rtl/>
        </w:rPr>
        <w:t xml:space="preserve"> ».</w:t>
      </w:r>
      <w:r>
        <w:rPr>
          <w:rtl/>
        </w:rPr>
        <w:t xml:space="preserve"> </w:t>
      </w:r>
    </w:p>
    <w:p w:rsidR="00B568B9" w:rsidRDefault="00B568B9" w:rsidP="005C5D70">
      <w:pPr>
        <w:pStyle w:val="libNormal"/>
        <w:rPr>
          <w:rtl/>
        </w:rPr>
      </w:pPr>
      <w:r>
        <w:rPr>
          <w:rtl/>
        </w:rPr>
        <w:t>قلت</w:t>
      </w:r>
      <w:r w:rsidR="005C5D70">
        <w:rPr>
          <w:rFonts w:hint="cs"/>
          <w:rtl/>
        </w:rPr>
        <w:t>:</w:t>
      </w:r>
      <w:r>
        <w:rPr>
          <w:rtl/>
        </w:rPr>
        <w:t xml:space="preserve"> يمكن ان يكون المراد التخيير في غسل اليدين</w:t>
      </w:r>
      <w:r w:rsidR="005C5D70">
        <w:rPr>
          <w:rFonts w:hint="cs"/>
          <w:rtl/>
        </w:rPr>
        <w:t>،</w:t>
      </w:r>
      <w:r>
        <w:rPr>
          <w:rtl/>
        </w:rPr>
        <w:t xml:space="preserve"> في الغسلة المستحبة قبل المضمضة</w:t>
      </w:r>
      <w:r w:rsidR="005C5D70">
        <w:rPr>
          <w:rFonts w:hint="cs"/>
          <w:rtl/>
        </w:rPr>
        <w:t>،</w:t>
      </w:r>
      <w:r>
        <w:rPr>
          <w:rtl/>
        </w:rPr>
        <w:t xml:space="preserve"> أو في مسح الرجلين</w:t>
      </w:r>
      <w:r w:rsidR="005C5D70">
        <w:rPr>
          <w:rFonts w:hint="cs"/>
          <w:rtl/>
        </w:rPr>
        <w:t>،</w:t>
      </w:r>
      <w:r>
        <w:rPr>
          <w:rtl/>
        </w:rPr>
        <w:t xml:space="preserve"> فيمسح كل واحدة ب</w:t>
      </w:r>
      <w:r w:rsidR="005C5D70">
        <w:rPr>
          <w:rFonts w:hint="cs"/>
          <w:rtl/>
        </w:rPr>
        <w:t>أ</w:t>
      </w:r>
      <w:r>
        <w:rPr>
          <w:rtl/>
        </w:rPr>
        <w:t>يهما شاء</w:t>
      </w:r>
      <w:r w:rsidR="005C5D70">
        <w:rPr>
          <w:rFonts w:hint="cs"/>
          <w:rtl/>
        </w:rPr>
        <w:t>.</w:t>
      </w:r>
    </w:p>
    <w:p w:rsidR="005C5D70" w:rsidRDefault="005C5D70" w:rsidP="005C5D70">
      <w:pPr>
        <w:pStyle w:val="libLine"/>
        <w:rPr>
          <w:rtl/>
        </w:rPr>
      </w:pPr>
      <w:r>
        <w:rPr>
          <w:rtl/>
        </w:rPr>
        <w:t>____________________________</w:t>
      </w:r>
    </w:p>
    <w:p w:rsidR="005C5D70" w:rsidRPr="00AB6141" w:rsidRDefault="00DB3EE4" w:rsidP="00AB6141">
      <w:pPr>
        <w:pStyle w:val="libFootnoteCenterBold"/>
        <w:rPr>
          <w:rtl/>
        </w:rPr>
      </w:pPr>
      <w:r w:rsidRPr="00AB6141">
        <w:rPr>
          <w:rFonts w:hint="cs"/>
          <w:rtl/>
        </w:rPr>
        <w:t xml:space="preserve">الباب - 30 </w:t>
      </w:r>
    </w:p>
    <w:p w:rsidR="00DB3EE4" w:rsidRPr="00AB6141" w:rsidRDefault="00DB3EE4" w:rsidP="00AB6141">
      <w:pPr>
        <w:pStyle w:val="libFootnote0"/>
        <w:rPr>
          <w:rtl/>
        </w:rPr>
      </w:pPr>
      <w:r w:rsidRPr="00AB6141">
        <w:rPr>
          <w:rFonts w:hint="cs"/>
          <w:rtl/>
        </w:rPr>
        <w:t>1</w:t>
      </w:r>
      <w:r w:rsidR="00AB6141" w:rsidRPr="00AB6141">
        <w:rPr>
          <w:rFonts w:hint="cs"/>
          <w:rtl/>
        </w:rPr>
        <w:t xml:space="preserve"> </w:t>
      </w:r>
      <w:r w:rsidRPr="00AB6141">
        <w:rPr>
          <w:rFonts w:hint="cs"/>
          <w:rtl/>
        </w:rPr>
        <w:t xml:space="preserve">- فقه الرضا </w:t>
      </w:r>
      <w:r w:rsidRPr="00AB6141">
        <w:rPr>
          <w:rStyle w:val="libFootnoteAlaemChar"/>
          <w:rtl/>
        </w:rPr>
        <w:t>عليه‌السلام</w:t>
      </w:r>
      <w:r w:rsidRPr="00AB6141">
        <w:rPr>
          <w:rFonts w:hint="cs"/>
          <w:rtl/>
        </w:rPr>
        <w:t xml:space="preserve"> ص 3 </w:t>
      </w:r>
      <w:r w:rsidR="00AB6141" w:rsidRPr="00AB6141">
        <w:rPr>
          <w:rFonts w:hint="cs"/>
          <w:rtl/>
        </w:rPr>
        <w:t>والبحار ج 80 ص 268 ح 23.</w:t>
      </w:r>
    </w:p>
    <w:p w:rsidR="00AB6141" w:rsidRPr="00AB6141" w:rsidRDefault="00AB6141" w:rsidP="00AB6141">
      <w:pPr>
        <w:pStyle w:val="libFootnote"/>
        <w:rPr>
          <w:rtl/>
        </w:rPr>
      </w:pPr>
      <w:r w:rsidRPr="00AB6141">
        <w:rPr>
          <w:rFonts w:hint="cs"/>
          <w:rtl/>
        </w:rPr>
        <w:t xml:space="preserve">(1) في المصدر: بالرأس. </w:t>
      </w:r>
    </w:p>
    <w:p w:rsidR="00AB6141" w:rsidRPr="00AB6141" w:rsidRDefault="00AB6141" w:rsidP="00AB6141">
      <w:pPr>
        <w:pStyle w:val="libFootnote"/>
        <w:rPr>
          <w:rtl/>
        </w:rPr>
      </w:pPr>
      <w:r w:rsidRPr="00AB6141">
        <w:rPr>
          <w:rFonts w:hint="cs"/>
          <w:rtl/>
        </w:rPr>
        <w:t xml:space="preserve">(2) نفس المصدر ص 1 والبحار ج 80 ص 268 ح 23. </w:t>
      </w:r>
    </w:p>
    <w:p w:rsidR="00AB6141" w:rsidRDefault="00AB6141" w:rsidP="00AB6141">
      <w:pPr>
        <w:pStyle w:val="libFootnote0"/>
        <w:rPr>
          <w:rtl/>
        </w:rPr>
      </w:pPr>
      <w:r w:rsidRPr="00AB6141">
        <w:rPr>
          <w:rFonts w:hint="cs"/>
          <w:rtl/>
        </w:rPr>
        <w:t>2 - الجعفريات</w:t>
      </w:r>
      <w:r>
        <w:rPr>
          <w:rFonts w:hint="cs"/>
          <w:rtl/>
        </w:rPr>
        <w:t xml:space="preserve"> ص 18.</w:t>
      </w:r>
    </w:p>
    <w:p w:rsidR="00B568B9" w:rsidRDefault="00B568B9" w:rsidP="00B568B9">
      <w:pPr>
        <w:pStyle w:val="libNormal"/>
        <w:rPr>
          <w:rtl/>
        </w:rPr>
      </w:pPr>
      <w:r>
        <w:rPr>
          <w:rtl/>
        </w:rPr>
        <w:br w:type="page"/>
      </w:r>
    </w:p>
    <w:p w:rsidR="00B568B9" w:rsidRDefault="00B568B9" w:rsidP="00AB6141">
      <w:pPr>
        <w:pStyle w:val="libNormal"/>
        <w:rPr>
          <w:rtl/>
        </w:rPr>
      </w:pPr>
      <w:r>
        <w:rPr>
          <w:rtl/>
        </w:rPr>
        <w:lastRenderedPageBreak/>
        <w:t>750 / 3 -</w:t>
      </w:r>
      <w:r w:rsidR="00D12257">
        <w:rPr>
          <w:rtl/>
        </w:rPr>
        <w:t xml:space="preserve"> عوالي اللآلي:</w:t>
      </w:r>
      <w:r w:rsidR="00AB6141">
        <w:rPr>
          <w:rFonts w:hint="cs"/>
          <w:rtl/>
        </w:rPr>
        <w:t xml:space="preserve"> -</w:t>
      </w:r>
      <w:r w:rsidR="00D12257">
        <w:rPr>
          <w:rtl/>
        </w:rPr>
        <w:t xml:space="preserve"> </w:t>
      </w:r>
      <w:r>
        <w:rPr>
          <w:rtl/>
        </w:rPr>
        <w:t>عن فخر المحققين</w:t>
      </w:r>
      <w:r w:rsidR="00AB6141">
        <w:rPr>
          <w:rFonts w:hint="cs"/>
          <w:rtl/>
        </w:rPr>
        <w:t xml:space="preserve"> -</w:t>
      </w:r>
      <w:r>
        <w:rPr>
          <w:rtl/>
        </w:rPr>
        <w:t xml:space="preserve"> </w:t>
      </w:r>
      <w:r w:rsidR="00E82F8C">
        <w:rPr>
          <w:rtl/>
        </w:rPr>
        <w:t>قال: قال</w:t>
      </w:r>
      <w:r>
        <w:rPr>
          <w:rtl/>
        </w:rPr>
        <w:t xml:space="preserve"> النبي</w:t>
      </w:r>
      <w:r w:rsidR="00AB6141">
        <w:rPr>
          <w:rFonts w:hint="cs"/>
          <w:rtl/>
        </w:rPr>
        <w:t>ّ</w:t>
      </w:r>
      <w:r>
        <w:rPr>
          <w:rtl/>
        </w:rPr>
        <w:t xml:space="preserve"> </w:t>
      </w:r>
      <w:r w:rsidRPr="00B568B9">
        <w:rPr>
          <w:rStyle w:val="libAlaemChar"/>
          <w:rtl/>
        </w:rPr>
        <w:t>صلى‌الله‌عليه‌وآله‌</w:t>
      </w:r>
      <w:r w:rsidR="00AB6141">
        <w:rPr>
          <w:rFonts w:hint="cs"/>
          <w:rtl/>
        </w:rPr>
        <w:t>: «</w:t>
      </w:r>
      <w:r>
        <w:rPr>
          <w:rtl/>
        </w:rPr>
        <w:t xml:space="preserve"> ان الله يحب التيامن في كل شئ </w:t>
      </w:r>
      <w:r w:rsidR="00AB6141">
        <w:rPr>
          <w:rFonts w:hint="cs"/>
          <w:rtl/>
        </w:rPr>
        <w:t>»</w:t>
      </w:r>
      <w:r>
        <w:rPr>
          <w:rtl/>
        </w:rPr>
        <w:t>.</w:t>
      </w:r>
    </w:p>
    <w:p w:rsidR="00B568B9" w:rsidRDefault="00B568B9" w:rsidP="00AB6141">
      <w:pPr>
        <w:pStyle w:val="libNormal"/>
        <w:rPr>
          <w:rtl/>
        </w:rPr>
      </w:pPr>
      <w:r>
        <w:rPr>
          <w:rtl/>
        </w:rPr>
        <w:t>751 / 4 - مكارم ال</w:t>
      </w:r>
      <w:r w:rsidR="00AB6141">
        <w:rPr>
          <w:rFonts w:hint="cs"/>
          <w:rtl/>
        </w:rPr>
        <w:t>أ</w:t>
      </w:r>
      <w:r>
        <w:rPr>
          <w:rtl/>
        </w:rPr>
        <w:t>خلاق</w:t>
      </w:r>
      <w:r w:rsidR="00AB6141">
        <w:rPr>
          <w:rFonts w:hint="cs"/>
          <w:rtl/>
        </w:rPr>
        <w:t>:</w:t>
      </w:r>
      <w:r>
        <w:rPr>
          <w:rtl/>
        </w:rPr>
        <w:t xml:space="preserve"> عن النبي</w:t>
      </w:r>
      <w:r w:rsidR="00AB6141">
        <w:rPr>
          <w:rFonts w:hint="cs"/>
          <w:rtl/>
        </w:rPr>
        <w:t>ّ</w:t>
      </w:r>
      <w:r>
        <w:rPr>
          <w:rtl/>
        </w:rPr>
        <w:t xml:space="preserve"> </w:t>
      </w:r>
      <w:r w:rsidRPr="00B568B9">
        <w:rPr>
          <w:rStyle w:val="libAlaemChar"/>
          <w:rtl/>
        </w:rPr>
        <w:t>صلى‌الله‌عليه‌وآله‌</w:t>
      </w:r>
      <w:r w:rsidR="00AB6141">
        <w:rPr>
          <w:rFonts w:hint="cs"/>
          <w:rtl/>
        </w:rPr>
        <w:t>،</w:t>
      </w:r>
      <w:r>
        <w:rPr>
          <w:rtl/>
        </w:rPr>
        <w:t xml:space="preserve"> قال</w:t>
      </w:r>
      <w:r w:rsidR="00AB6141">
        <w:rPr>
          <w:rFonts w:hint="cs"/>
          <w:rtl/>
        </w:rPr>
        <w:t>: «</w:t>
      </w:r>
      <w:r>
        <w:rPr>
          <w:rtl/>
        </w:rPr>
        <w:t xml:space="preserve"> إذا لبستم وتوض</w:t>
      </w:r>
      <w:r w:rsidR="00AB6141">
        <w:rPr>
          <w:rFonts w:hint="cs"/>
          <w:rtl/>
        </w:rPr>
        <w:t>أ</w:t>
      </w:r>
      <w:r>
        <w:rPr>
          <w:rtl/>
        </w:rPr>
        <w:t>تم</w:t>
      </w:r>
      <w:r w:rsidR="00AB6141">
        <w:rPr>
          <w:rFonts w:hint="cs"/>
          <w:rtl/>
        </w:rPr>
        <w:t>،</w:t>
      </w:r>
      <w:r>
        <w:rPr>
          <w:rtl/>
        </w:rPr>
        <w:t xml:space="preserve"> فابد</w:t>
      </w:r>
      <w:r w:rsidR="00AB6141">
        <w:rPr>
          <w:rFonts w:hint="cs"/>
          <w:rtl/>
        </w:rPr>
        <w:t>أ</w:t>
      </w:r>
      <w:r>
        <w:rPr>
          <w:rtl/>
        </w:rPr>
        <w:t xml:space="preserve">وا بميامنكم </w:t>
      </w:r>
      <w:r w:rsidR="00AB6141">
        <w:rPr>
          <w:rFonts w:hint="cs"/>
          <w:rtl/>
        </w:rPr>
        <w:t>»</w:t>
      </w:r>
      <w:r>
        <w:rPr>
          <w:rtl/>
        </w:rPr>
        <w:t>.</w:t>
      </w:r>
    </w:p>
    <w:p w:rsidR="00FC16B0" w:rsidRDefault="00B568B9" w:rsidP="00AB6141">
      <w:pPr>
        <w:pStyle w:val="libNormal"/>
        <w:rPr>
          <w:rtl/>
        </w:rPr>
      </w:pPr>
      <w:r>
        <w:rPr>
          <w:rtl/>
        </w:rPr>
        <w:t>752 / 5 - دعائم الإسلام</w:t>
      </w:r>
      <w:r w:rsidR="00AB6141">
        <w:rPr>
          <w:rFonts w:hint="cs"/>
          <w:rtl/>
        </w:rPr>
        <w:t>:</w:t>
      </w:r>
      <w:r>
        <w:rPr>
          <w:rtl/>
        </w:rPr>
        <w:t xml:space="preserve"> ونهوا </w:t>
      </w:r>
      <w:r w:rsidRPr="00B568B9">
        <w:rPr>
          <w:rStyle w:val="libAlaemChar"/>
          <w:rtl/>
        </w:rPr>
        <w:t>عليه</w:t>
      </w:r>
      <w:r w:rsidR="00AB6141">
        <w:rPr>
          <w:rStyle w:val="libAlaemChar"/>
          <w:rFonts w:hint="cs"/>
          <w:rtl/>
        </w:rPr>
        <w:t>م</w:t>
      </w:r>
      <w:r w:rsidRPr="00B568B9">
        <w:rPr>
          <w:rStyle w:val="libAlaemChar"/>
          <w:rtl/>
        </w:rPr>
        <w:t>‌السلام</w:t>
      </w:r>
      <w:r>
        <w:rPr>
          <w:rtl/>
        </w:rPr>
        <w:t xml:space="preserve"> </w:t>
      </w:r>
      <w:r w:rsidR="00AB6141">
        <w:rPr>
          <w:rFonts w:hint="cs"/>
          <w:rtl/>
        </w:rPr>
        <w:t>أ</w:t>
      </w:r>
      <w:r>
        <w:rPr>
          <w:rtl/>
        </w:rPr>
        <w:t>ن ي</w:t>
      </w:r>
      <w:r w:rsidR="00AB6141">
        <w:rPr>
          <w:rFonts w:hint="cs"/>
          <w:rtl/>
        </w:rPr>
        <w:t>ُ</w:t>
      </w:r>
      <w:r>
        <w:rPr>
          <w:rtl/>
        </w:rPr>
        <w:t>ق</w:t>
      </w:r>
      <w:r w:rsidR="00AB6141">
        <w:rPr>
          <w:rFonts w:hint="cs"/>
          <w:rtl/>
        </w:rPr>
        <w:t>َ</w:t>
      </w:r>
      <w:r>
        <w:rPr>
          <w:rtl/>
        </w:rPr>
        <w:t>د</w:t>
      </w:r>
      <w:r w:rsidR="00AB6141">
        <w:rPr>
          <w:rFonts w:hint="cs"/>
          <w:rtl/>
        </w:rPr>
        <w:t>َّ</w:t>
      </w:r>
      <w:r>
        <w:rPr>
          <w:rtl/>
        </w:rPr>
        <w:t>م</w:t>
      </w:r>
      <w:r w:rsidR="00AB6141">
        <w:rPr>
          <w:rFonts w:hint="cs"/>
          <w:rtl/>
        </w:rPr>
        <w:t>َ</w:t>
      </w:r>
      <w:r>
        <w:rPr>
          <w:rtl/>
        </w:rPr>
        <w:t xml:space="preserve"> منه ما </w:t>
      </w:r>
      <w:r w:rsidR="00AB6141">
        <w:rPr>
          <w:rFonts w:hint="cs"/>
          <w:rtl/>
        </w:rPr>
        <w:t>أ</w:t>
      </w:r>
      <w:r>
        <w:rPr>
          <w:rtl/>
        </w:rPr>
        <w:t>خ</w:t>
      </w:r>
      <w:r w:rsidR="00AB6141">
        <w:rPr>
          <w:rFonts w:hint="cs"/>
          <w:rtl/>
        </w:rPr>
        <w:t>ّ</w:t>
      </w:r>
      <w:r>
        <w:rPr>
          <w:rtl/>
        </w:rPr>
        <w:t xml:space="preserve">ر الله </w:t>
      </w:r>
      <w:r w:rsidR="00163A35">
        <w:rPr>
          <w:rStyle w:val="libFootnotenumChar"/>
          <w:rtl/>
        </w:rPr>
        <w:t>(</w:t>
      </w:r>
      <w:r w:rsidRPr="008E0CFB">
        <w:rPr>
          <w:rStyle w:val="libFootnotenumChar"/>
          <w:rtl/>
        </w:rPr>
        <w:t>1</w:t>
      </w:r>
      <w:r w:rsidR="00163A35">
        <w:rPr>
          <w:rStyle w:val="libFootnotenumChar"/>
          <w:rtl/>
        </w:rPr>
        <w:t>)</w:t>
      </w:r>
      <w:r>
        <w:rPr>
          <w:rtl/>
        </w:rPr>
        <w:t xml:space="preserve"> سبحانه</w:t>
      </w:r>
      <w:r w:rsidR="00AB6141">
        <w:rPr>
          <w:rFonts w:hint="cs"/>
          <w:rtl/>
        </w:rPr>
        <w:t>،</w:t>
      </w:r>
      <w:r>
        <w:rPr>
          <w:rtl/>
        </w:rPr>
        <w:t xml:space="preserve"> ولكن يبد</w:t>
      </w:r>
      <w:r w:rsidR="00AB6141">
        <w:rPr>
          <w:rFonts w:hint="cs"/>
          <w:rtl/>
        </w:rPr>
        <w:t>أ</w:t>
      </w:r>
      <w:r>
        <w:rPr>
          <w:rtl/>
        </w:rPr>
        <w:t xml:space="preserve"> منه بما بد</w:t>
      </w:r>
      <w:r w:rsidR="00AB6141">
        <w:rPr>
          <w:rFonts w:hint="cs"/>
          <w:rtl/>
        </w:rPr>
        <w:t>أ</w:t>
      </w:r>
      <w:r>
        <w:rPr>
          <w:rtl/>
        </w:rPr>
        <w:t xml:space="preserve"> به جل ثناؤه </w:t>
      </w:r>
      <w:r w:rsidR="00163A35">
        <w:rPr>
          <w:rStyle w:val="libFootnotenumChar"/>
          <w:rtl/>
        </w:rPr>
        <w:t>(</w:t>
      </w:r>
      <w:r w:rsidRPr="008E0CFB">
        <w:rPr>
          <w:rStyle w:val="libFootnotenumChar"/>
          <w:rtl/>
        </w:rPr>
        <w:t>2</w:t>
      </w:r>
      <w:r w:rsidR="00163A35">
        <w:rPr>
          <w:rStyle w:val="libFootnotenumChar"/>
          <w:rtl/>
        </w:rPr>
        <w:t>)</w:t>
      </w:r>
      <w:r w:rsidR="00FC16B0">
        <w:rPr>
          <w:rtl/>
        </w:rPr>
        <w:t xml:space="preserve">. </w:t>
      </w:r>
    </w:p>
    <w:p w:rsidR="00B568B9" w:rsidRDefault="00FC16B0" w:rsidP="00AB6141">
      <w:pPr>
        <w:pStyle w:val="Heading2Center"/>
        <w:rPr>
          <w:rtl/>
        </w:rPr>
      </w:pPr>
      <w:bookmarkStart w:id="158" w:name="_Toc363552278"/>
      <w:r>
        <w:rPr>
          <w:rtl/>
        </w:rPr>
        <w:t xml:space="preserve">31 - </w:t>
      </w:r>
      <w:r w:rsidRPr="00FC16B0">
        <w:rPr>
          <w:rStyle w:val="libAlaemHeading2Char"/>
          <w:rtl/>
        </w:rPr>
        <w:t>(</w:t>
      </w:r>
      <w:r>
        <w:rPr>
          <w:rtl/>
        </w:rPr>
        <w:t xml:space="preserve"> </w:t>
      </w:r>
      <w:r w:rsidR="00B568B9">
        <w:rPr>
          <w:rtl/>
        </w:rPr>
        <w:t>باب وجوب الاعادة</w:t>
      </w:r>
      <w:r w:rsidR="00AB6141">
        <w:rPr>
          <w:rFonts w:hint="cs"/>
          <w:rtl/>
        </w:rPr>
        <w:t>،</w:t>
      </w:r>
      <w:r w:rsidR="00B568B9">
        <w:rPr>
          <w:rtl/>
        </w:rPr>
        <w:t xml:space="preserve"> على ما يحصل معه الترتيب</w:t>
      </w:r>
      <w:r w:rsidR="00AB6141">
        <w:rPr>
          <w:rFonts w:hint="cs"/>
          <w:rtl/>
        </w:rPr>
        <w:t>،</w:t>
      </w:r>
      <w:r w:rsidR="00B568B9">
        <w:rPr>
          <w:rtl/>
        </w:rPr>
        <w:t xml:space="preserve"> على من خالفه عمدا</w:t>
      </w:r>
      <w:r w:rsidR="00AB6141">
        <w:rPr>
          <w:rFonts w:hint="cs"/>
          <w:rtl/>
        </w:rPr>
        <w:t>ً</w:t>
      </w:r>
      <w:r w:rsidR="00B568B9">
        <w:rPr>
          <w:rtl/>
        </w:rPr>
        <w:t xml:space="preserve"> أو نسيانا</w:t>
      </w:r>
      <w:r w:rsidR="00AB6141">
        <w:rPr>
          <w:rFonts w:hint="cs"/>
          <w:rtl/>
        </w:rPr>
        <w:t>ً،</w:t>
      </w:r>
      <w:r w:rsidR="00B568B9">
        <w:rPr>
          <w:rtl/>
        </w:rPr>
        <w:t xml:space="preserve"> وذكر قبل جفاف الوضوء</w:t>
      </w:r>
      <w:r w:rsidR="00AB6141">
        <w:rPr>
          <w:rFonts w:hint="cs"/>
          <w:rtl/>
        </w:rPr>
        <w:t>،</w:t>
      </w:r>
      <w:r w:rsidR="00B568B9">
        <w:rPr>
          <w:rtl/>
        </w:rPr>
        <w:t xml:space="preserve"> ولو بترك عضو فيعيده وما بعده</w:t>
      </w:r>
      <w:r w:rsidR="00AB6141">
        <w:rPr>
          <w:rFonts w:hint="cs"/>
          <w:rtl/>
        </w:rPr>
        <w:t xml:space="preserve"> </w:t>
      </w:r>
      <w:r w:rsidRPr="00FC16B0">
        <w:rPr>
          <w:rStyle w:val="libAlaemHeading2Char"/>
          <w:rtl/>
        </w:rPr>
        <w:t>)</w:t>
      </w:r>
      <w:bookmarkEnd w:id="158"/>
    </w:p>
    <w:p w:rsidR="00FC16B0" w:rsidRDefault="00B568B9" w:rsidP="00AB6141">
      <w:pPr>
        <w:pStyle w:val="libNormal"/>
        <w:rPr>
          <w:rtl/>
        </w:rPr>
      </w:pPr>
      <w:r>
        <w:rPr>
          <w:rtl/>
        </w:rPr>
        <w:t xml:space="preserve">753 / 1 - </w:t>
      </w:r>
      <w:r w:rsidR="007A27D7">
        <w:rPr>
          <w:rtl/>
        </w:rPr>
        <w:t>الصدوق في المقنع:</w:t>
      </w:r>
      <w:r>
        <w:rPr>
          <w:rtl/>
        </w:rPr>
        <w:t xml:space="preserve"> وان غسلت يمينك قبل الوجه فاغسل وجهك</w:t>
      </w:r>
      <w:r w:rsidR="00AB6141">
        <w:rPr>
          <w:rFonts w:hint="cs"/>
          <w:rtl/>
        </w:rPr>
        <w:t>،</w:t>
      </w:r>
      <w:r>
        <w:rPr>
          <w:rtl/>
        </w:rPr>
        <w:t xml:space="preserve"> ثم اعد على اليمين</w:t>
      </w:r>
      <w:r w:rsidR="00AB6141">
        <w:rPr>
          <w:rFonts w:hint="cs"/>
          <w:rtl/>
        </w:rPr>
        <w:t>،</w:t>
      </w:r>
      <w:r>
        <w:rPr>
          <w:rtl/>
        </w:rPr>
        <w:t xml:space="preserve"> وان غسلت يسارك قبل يمينك فاغسل يمينك</w:t>
      </w:r>
      <w:r w:rsidR="00AB6141">
        <w:rPr>
          <w:rFonts w:hint="cs"/>
          <w:rtl/>
        </w:rPr>
        <w:t>،</w:t>
      </w:r>
      <w:r>
        <w:rPr>
          <w:rtl/>
        </w:rPr>
        <w:t xml:space="preserve"> ثم اغسل اليسار</w:t>
      </w:r>
      <w:r w:rsidR="00AB6141">
        <w:rPr>
          <w:rFonts w:hint="cs"/>
          <w:rtl/>
        </w:rPr>
        <w:t>،</w:t>
      </w:r>
      <w:r>
        <w:rPr>
          <w:rtl/>
        </w:rPr>
        <w:t xml:space="preserve"> وان مسحت على رجليك قبل ر</w:t>
      </w:r>
      <w:r w:rsidR="00AB6141">
        <w:rPr>
          <w:rFonts w:hint="cs"/>
          <w:rtl/>
        </w:rPr>
        <w:t>أ</w:t>
      </w:r>
      <w:r>
        <w:rPr>
          <w:rtl/>
        </w:rPr>
        <w:t>سك</w:t>
      </w:r>
      <w:r w:rsidR="00AB6141">
        <w:rPr>
          <w:rFonts w:hint="cs"/>
          <w:rtl/>
        </w:rPr>
        <w:t>،</w:t>
      </w:r>
      <w:r>
        <w:rPr>
          <w:rtl/>
        </w:rPr>
        <w:t xml:space="preserve"> فامسح على ر</w:t>
      </w:r>
      <w:r w:rsidR="00AB6141">
        <w:rPr>
          <w:rFonts w:hint="cs"/>
          <w:rtl/>
        </w:rPr>
        <w:t>أ</w:t>
      </w:r>
      <w:r>
        <w:rPr>
          <w:rtl/>
        </w:rPr>
        <w:t>سك ثم اعد المسح على رجليك</w:t>
      </w:r>
      <w:r w:rsidR="00FC16B0">
        <w:rPr>
          <w:rtl/>
        </w:rPr>
        <w:t xml:space="preserve">. </w:t>
      </w:r>
    </w:p>
    <w:p w:rsidR="00B568B9" w:rsidRDefault="00FC16B0" w:rsidP="00AB6141">
      <w:pPr>
        <w:pStyle w:val="Heading2Center"/>
        <w:rPr>
          <w:rtl/>
        </w:rPr>
      </w:pPr>
      <w:bookmarkStart w:id="159" w:name="_Toc363552279"/>
      <w:r>
        <w:rPr>
          <w:rtl/>
        </w:rPr>
        <w:t xml:space="preserve">32 - </w:t>
      </w:r>
      <w:r w:rsidRPr="00FC16B0">
        <w:rPr>
          <w:rStyle w:val="libAlaemHeading2Char"/>
          <w:rtl/>
        </w:rPr>
        <w:t>(</w:t>
      </w:r>
      <w:r>
        <w:rPr>
          <w:rtl/>
        </w:rPr>
        <w:t xml:space="preserve"> </w:t>
      </w:r>
      <w:r w:rsidR="00B568B9">
        <w:rPr>
          <w:rtl/>
        </w:rPr>
        <w:t>باب وجوب المسح على بشرة الر</w:t>
      </w:r>
      <w:r w:rsidR="00AB6141">
        <w:rPr>
          <w:rFonts w:hint="cs"/>
          <w:rtl/>
        </w:rPr>
        <w:t>أ</w:t>
      </w:r>
      <w:r w:rsidR="00B568B9">
        <w:rPr>
          <w:rtl/>
        </w:rPr>
        <w:t>س أو شعره</w:t>
      </w:r>
      <w:r w:rsidR="00AB6141">
        <w:rPr>
          <w:rFonts w:hint="cs"/>
          <w:rtl/>
        </w:rPr>
        <w:t>،</w:t>
      </w:r>
      <w:r w:rsidR="00B568B9">
        <w:rPr>
          <w:rtl/>
        </w:rPr>
        <w:t xml:space="preserve"> وعدم جواز المسح على حائل كالحناء والدواء والعمامة والخمار</w:t>
      </w:r>
      <w:r w:rsidR="00AB6141">
        <w:rPr>
          <w:rFonts w:hint="cs"/>
          <w:rtl/>
        </w:rPr>
        <w:t>،</w:t>
      </w:r>
      <w:r w:rsidR="00B568B9">
        <w:rPr>
          <w:rtl/>
        </w:rPr>
        <w:t xml:space="preserve"> إل</w:t>
      </w:r>
      <w:r w:rsidR="00AB6141">
        <w:rPr>
          <w:rFonts w:hint="cs"/>
          <w:rtl/>
        </w:rPr>
        <w:t>ّ</w:t>
      </w:r>
      <w:r w:rsidR="00B568B9">
        <w:rPr>
          <w:rtl/>
        </w:rPr>
        <w:t>ا مع الضرورة</w:t>
      </w:r>
      <w:r w:rsidR="00E175E2" w:rsidRPr="00DC1B15">
        <w:rPr>
          <w:rFonts w:hint="cs"/>
          <w:rtl/>
        </w:rPr>
        <w:t xml:space="preserve"> </w:t>
      </w:r>
      <w:r w:rsidRPr="00FC16B0">
        <w:rPr>
          <w:rStyle w:val="libAlaemHeading2Char"/>
          <w:rtl/>
        </w:rPr>
        <w:t>)</w:t>
      </w:r>
      <w:bookmarkEnd w:id="159"/>
    </w:p>
    <w:p w:rsidR="00AB6141" w:rsidRDefault="00B568B9" w:rsidP="00B568B9">
      <w:pPr>
        <w:pStyle w:val="libNormal"/>
        <w:rPr>
          <w:rtl/>
        </w:rPr>
      </w:pPr>
      <w:r>
        <w:rPr>
          <w:rtl/>
        </w:rPr>
        <w:t xml:space="preserve">754 / 1 - فقه الرضا </w:t>
      </w:r>
      <w:r w:rsidRPr="00B568B9">
        <w:rPr>
          <w:rStyle w:val="libAlaemChar"/>
          <w:rtl/>
        </w:rPr>
        <w:t>عليه‌السلام</w:t>
      </w:r>
      <w:r w:rsidR="00AB6141">
        <w:rPr>
          <w:rFonts w:hint="cs"/>
          <w:rtl/>
        </w:rPr>
        <w:t>:</w:t>
      </w:r>
      <w:r>
        <w:rPr>
          <w:rtl/>
        </w:rPr>
        <w:t xml:space="preserve"> </w:t>
      </w:r>
      <w:r w:rsidR="00AB6141">
        <w:rPr>
          <w:rFonts w:hint="cs"/>
          <w:rtl/>
        </w:rPr>
        <w:t xml:space="preserve">« </w:t>
      </w:r>
      <w:r>
        <w:rPr>
          <w:rtl/>
        </w:rPr>
        <w:t>ولا تمسح على عمامة</w:t>
      </w:r>
      <w:r w:rsidR="00AB6141">
        <w:rPr>
          <w:rFonts w:hint="cs"/>
          <w:rtl/>
        </w:rPr>
        <w:t>،</w:t>
      </w:r>
      <w:r>
        <w:rPr>
          <w:rtl/>
        </w:rPr>
        <w:t xml:space="preserve"> ولا</w:t>
      </w:r>
      <w:r w:rsidR="00AB6141">
        <w:rPr>
          <w:rFonts w:hint="cs"/>
          <w:rtl/>
        </w:rPr>
        <w:t xml:space="preserve"> </w:t>
      </w:r>
    </w:p>
    <w:p w:rsidR="00AB6141" w:rsidRDefault="00AB6141" w:rsidP="00AB6141">
      <w:pPr>
        <w:pStyle w:val="libLine"/>
        <w:rPr>
          <w:rtl/>
        </w:rPr>
      </w:pPr>
      <w:r>
        <w:rPr>
          <w:rtl/>
        </w:rPr>
        <w:t>____________________________</w:t>
      </w:r>
    </w:p>
    <w:p w:rsidR="00AB6141" w:rsidRDefault="00B568B9" w:rsidP="00AB6141">
      <w:pPr>
        <w:pStyle w:val="libFootnote0"/>
        <w:rPr>
          <w:rtl/>
        </w:rPr>
      </w:pPr>
      <w:r w:rsidRPr="00AB6141">
        <w:rPr>
          <w:rtl/>
        </w:rPr>
        <w:t xml:space="preserve"> 3 - عوالي الآلي ج 2 ص 200 ح 101. </w:t>
      </w:r>
    </w:p>
    <w:p w:rsidR="00AB6141" w:rsidRDefault="00B568B9" w:rsidP="00AB6141">
      <w:pPr>
        <w:pStyle w:val="libFootnote0"/>
        <w:rPr>
          <w:rtl/>
        </w:rPr>
      </w:pPr>
      <w:r w:rsidRPr="00AB6141">
        <w:rPr>
          <w:rtl/>
        </w:rPr>
        <w:t xml:space="preserve">4 - مكارم الاخلاق ص 120. </w:t>
      </w:r>
    </w:p>
    <w:p w:rsidR="00AB6141" w:rsidRDefault="00B568B9" w:rsidP="00AB6141">
      <w:pPr>
        <w:pStyle w:val="libFootnote0"/>
        <w:rPr>
          <w:rtl/>
        </w:rPr>
      </w:pPr>
      <w:r w:rsidRPr="00AB6141">
        <w:rPr>
          <w:rtl/>
        </w:rPr>
        <w:t xml:space="preserve">5 - دعائم الإسلام ج 1 ص 108. </w:t>
      </w:r>
    </w:p>
    <w:p w:rsidR="00AB6141" w:rsidRDefault="00163A35" w:rsidP="00AB6141">
      <w:pPr>
        <w:pStyle w:val="libFootnote"/>
        <w:rPr>
          <w:rtl/>
        </w:rPr>
      </w:pPr>
      <w:r w:rsidRPr="00AB6141">
        <w:rPr>
          <w:rtl/>
        </w:rPr>
        <w:t>(</w:t>
      </w:r>
      <w:r w:rsidR="00B568B9" w:rsidRPr="00AB6141">
        <w:rPr>
          <w:rtl/>
        </w:rPr>
        <w:t>1</w:t>
      </w:r>
      <w:r w:rsidRPr="00AB6141">
        <w:rPr>
          <w:rtl/>
        </w:rPr>
        <w:t>)</w:t>
      </w:r>
      <w:r w:rsidR="00B568B9" w:rsidRPr="00AB6141">
        <w:rPr>
          <w:rtl/>
        </w:rPr>
        <w:t xml:space="preserve"> زاد في المصدر: أو أن يؤخر ما قدم. </w:t>
      </w:r>
    </w:p>
    <w:p w:rsidR="00AB6141" w:rsidRDefault="00163A35" w:rsidP="00AB6141">
      <w:pPr>
        <w:pStyle w:val="libFootnote"/>
        <w:rPr>
          <w:rtl/>
        </w:rPr>
      </w:pPr>
      <w:r w:rsidRPr="00AB6141">
        <w:rPr>
          <w:rtl/>
        </w:rPr>
        <w:t>(</w:t>
      </w:r>
      <w:r w:rsidR="00B568B9" w:rsidRPr="00AB6141">
        <w:rPr>
          <w:rtl/>
        </w:rPr>
        <w:t>2</w:t>
      </w:r>
      <w:r w:rsidRPr="00AB6141">
        <w:rPr>
          <w:rtl/>
        </w:rPr>
        <w:t>)</w:t>
      </w:r>
      <w:r w:rsidR="00B568B9" w:rsidRPr="00AB6141">
        <w:rPr>
          <w:rtl/>
        </w:rPr>
        <w:t xml:space="preserve"> وفيه: ولكن يبدأ بما بدأ الله به عزّوجلّ. </w:t>
      </w:r>
    </w:p>
    <w:p w:rsidR="00AB6141" w:rsidRDefault="00B568B9" w:rsidP="00AB6141">
      <w:pPr>
        <w:pStyle w:val="libFootnoteCenterBold"/>
        <w:rPr>
          <w:rtl/>
        </w:rPr>
      </w:pPr>
      <w:r w:rsidRPr="00AB6141">
        <w:rPr>
          <w:rtl/>
        </w:rPr>
        <w:t xml:space="preserve">الباب - 31 </w:t>
      </w:r>
    </w:p>
    <w:p w:rsidR="00AB6141" w:rsidRDefault="00B568B9" w:rsidP="00AB6141">
      <w:pPr>
        <w:pStyle w:val="libFootnote0"/>
        <w:rPr>
          <w:rtl/>
        </w:rPr>
      </w:pPr>
      <w:r w:rsidRPr="00AB6141">
        <w:rPr>
          <w:rtl/>
        </w:rPr>
        <w:t xml:space="preserve">1 - المقنع ص 6. </w:t>
      </w:r>
    </w:p>
    <w:p w:rsidR="00AB6141" w:rsidRDefault="00B568B9" w:rsidP="00AB6141">
      <w:pPr>
        <w:pStyle w:val="libFootnoteCenterBold"/>
        <w:rPr>
          <w:rtl/>
        </w:rPr>
      </w:pPr>
      <w:r w:rsidRPr="00AB6141">
        <w:rPr>
          <w:rtl/>
        </w:rPr>
        <w:t xml:space="preserve">الباب - 32 </w:t>
      </w:r>
    </w:p>
    <w:p w:rsidR="00B568B9" w:rsidRPr="00AB6141" w:rsidRDefault="00B568B9" w:rsidP="00AB6141">
      <w:pPr>
        <w:pStyle w:val="libFootnote0"/>
        <w:rPr>
          <w:rtl/>
        </w:rPr>
      </w:pPr>
      <w:r w:rsidRPr="00AB6141">
        <w:rPr>
          <w:rtl/>
        </w:rPr>
        <w:t xml:space="preserve">1 - فقه الرضا </w:t>
      </w:r>
      <w:r w:rsidRPr="00AB6141">
        <w:rPr>
          <w:rStyle w:val="libFootnoteAlaemChar"/>
          <w:rtl/>
        </w:rPr>
        <w:t>عليه‌السلام</w:t>
      </w:r>
      <w:r w:rsidRPr="00AB6141">
        <w:rPr>
          <w:rtl/>
        </w:rPr>
        <w:t xml:space="preserve"> ص 1، والبحار ج 80 ص 268 ح 23. </w:t>
      </w:r>
    </w:p>
    <w:p w:rsidR="00B568B9" w:rsidRDefault="00B568B9" w:rsidP="008910E9">
      <w:pPr>
        <w:pStyle w:val="libNormal0"/>
        <w:rPr>
          <w:rtl/>
        </w:rPr>
      </w:pPr>
      <w:r>
        <w:rPr>
          <w:rtl/>
        </w:rPr>
        <w:br w:type="page"/>
      </w:r>
      <w:r>
        <w:rPr>
          <w:rtl/>
        </w:rPr>
        <w:lastRenderedPageBreak/>
        <w:t>قلنسوة</w:t>
      </w:r>
      <w:r w:rsidR="008910E9">
        <w:rPr>
          <w:rFonts w:hint="cs"/>
          <w:rtl/>
        </w:rPr>
        <w:t>،</w:t>
      </w:r>
      <w:r>
        <w:rPr>
          <w:rtl/>
        </w:rPr>
        <w:t xml:space="preserve"> ولا على خفيك </w:t>
      </w:r>
      <w:r w:rsidR="008910E9">
        <w:rPr>
          <w:rFonts w:hint="cs"/>
          <w:rtl/>
        </w:rPr>
        <w:t>»</w:t>
      </w:r>
      <w:r>
        <w:rPr>
          <w:rtl/>
        </w:rPr>
        <w:t>.</w:t>
      </w:r>
    </w:p>
    <w:p w:rsidR="00B568B9" w:rsidRDefault="00B568B9" w:rsidP="008910E9">
      <w:pPr>
        <w:pStyle w:val="libNormal"/>
        <w:rPr>
          <w:rtl/>
        </w:rPr>
      </w:pPr>
      <w:r>
        <w:rPr>
          <w:rtl/>
        </w:rPr>
        <w:t xml:space="preserve">754 / 2 </w:t>
      </w:r>
      <w:r w:rsidR="000D5FC9">
        <w:rPr>
          <w:rtl/>
        </w:rPr>
        <w:t>-</w:t>
      </w:r>
      <w:r>
        <w:rPr>
          <w:rtl/>
        </w:rPr>
        <w:t xml:space="preserve"> العياشي</w:t>
      </w:r>
      <w:r w:rsidR="008910E9">
        <w:rPr>
          <w:rFonts w:hint="cs"/>
          <w:rtl/>
        </w:rPr>
        <w:t>:</w:t>
      </w:r>
      <w:r>
        <w:rPr>
          <w:rtl/>
        </w:rPr>
        <w:t xml:space="preserve"> عن الميسر بن ثوبان</w:t>
      </w:r>
      <w:r w:rsidR="008910E9">
        <w:rPr>
          <w:rFonts w:hint="cs"/>
          <w:rtl/>
        </w:rPr>
        <w:t>،</w:t>
      </w:r>
      <w:r>
        <w:rPr>
          <w:rtl/>
        </w:rPr>
        <w:t xml:space="preserve"> قال</w:t>
      </w:r>
      <w:r w:rsidR="008910E9">
        <w:rPr>
          <w:rFonts w:hint="cs"/>
          <w:rtl/>
        </w:rPr>
        <w:t>:</w:t>
      </w:r>
      <w:r>
        <w:rPr>
          <w:rtl/>
        </w:rPr>
        <w:t xml:space="preserve"> سمعت عليا </w:t>
      </w:r>
      <w:r w:rsidRPr="00B568B9">
        <w:rPr>
          <w:rStyle w:val="libAlaemChar"/>
          <w:rtl/>
        </w:rPr>
        <w:t>عليه‌السلام</w:t>
      </w:r>
      <w:r>
        <w:rPr>
          <w:rtl/>
        </w:rPr>
        <w:t xml:space="preserve"> يقول</w:t>
      </w:r>
      <w:r w:rsidR="008910E9">
        <w:rPr>
          <w:rFonts w:hint="cs"/>
          <w:rtl/>
        </w:rPr>
        <w:t>: «</w:t>
      </w:r>
      <w:r>
        <w:rPr>
          <w:rtl/>
        </w:rPr>
        <w:t xml:space="preserve"> سبق الكتاب الخفين والخمار </w:t>
      </w:r>
      <w:r w:rsidR="008910E9">
        <w:rPr>
          <w:rFonts w:hint="cs"/>
          <w:rtl/>
        </w:rPr>
        <w:t>»</w:t>
      </w:r>
      <w:r>
        <w:rPr>
          <w:rtl/>
        </w:rPr>
        <w:t>.</w:t>
      </w:r>
    </w:p>
    <w:p w:rsidR="00FC16B0" w:rsidRDefault="00B568B9" w:rsidP="008910E9">
      <w:pPr>
        <w:pStyle w:val="libNormal"/>
        <w:rPr>
          <w:rtl/>
        </w:rPr>
      </w:pPr>
      <w:r>
        <w:rPr>
          <w:rtl/>
        </w:rPr>
        <w:t>756 / 3 - دعائم الإسلام</w:t>
      </w:r>
      <w:r w:rsidR="008910E9">
        <w:rPr>
          <w:rFonts w:hint="cs"/>
          <w:rtl/>
        </w:rPr>
        <w:t>:</w:t>
      </w:r>
      <w:r>
        <w:rPr>
          <w:rtl/>
        </w:rPr>
        <w:t xml:space="preserve"> ونهوا </w:t>
      </w:r>
      <w:r w:rsidRPr="00B568B9">
        <w:rPr>
          <w:rStyle w:val="libAlaemChar"/>
          <w:rtl/>
        </w:rPr>
        <w:t>عليه</w:t>
      </w:r>
      <w:r w:rsidR="008910E9">
        <w:rPr>
          <w:rStyle w:val="libAlaemChar"/>
          <w:rFonts w:hint="cs"/>
          <w:rtl/>
        </w:rPr>
        <w:t>م</w:t>
      </w:r>
      <w:r w:rsidRPr="00B568B9">
        <w:rPr>
          <w:rStyle w:val="libAlaemChar"/>
          <w:rtl/>
        </w:rPr>
        <w:t>‌السلام</w:t>
      </w:r>
      <w:r>
        <w:rPr>
          <w:rtl/>
        </w:rPr>
        <w:t xml:space="preserve"> </w:t>
      </w:r>
      <w:r w:rsidR="008910E9">
        <w:rPr>
          <w:rFonts w:hint="cs"/>
          <w:rtl/>
        </w:rPr>
        <w:t>أ</w:t>
      </w:r>
      <w:r>
        <w:rPr>
          <w:rtl/>
        </w:rPr>
        <w:t>يضا عن المسح على العمامة</w:t>
      </w:r>
      <w:r w:rsidR="008910E9">
        <w:rPr>
          <w:rFonts w:hint="cs"/>
          <w:rtl/>
        </w:rPr>
        <w:t>،</w:t>
      </w:r>
      <w:r>
        <w:rPr>
          <w:rtl/>
        </w:rPr>
        <w:t xml:space="preserve"> والخمار</w:t>
      </w:r>
      <w:r w:rsidR="008910E9">
        <w:rPr>
          <w:rFonts w:hint="cs"/>
          <w:rtl/>
        </w:rPr>
        <w:t>،</w:t>
      </w:r>
      <w:r>
        <w:rPr>
          <w:rtl/>
        </w:rPr>
        <w:t xml:space="preserve"> والقلنسوة</w:t>
      </w:r>
      <w:r w:rsidR="008910E9">
        <w:rPr>
          <w:rFonts w:hint="cs"/>
          <w:rtl/>
        </w:rPr>
        <w:t>،</w:t>
      </w:r>
      <w:r>
        <w:rPr>
          <w:rtl/>
        </w:rPr>
        <w:t xml:space="preserve"> والقفازتين</w:t>
      </w:r>
      <w:r w:rsidR="008910E9">
        <w:rPr>
          <w:rFonts w:hint="cs"/>
          <w:rtl/>
        </w:rPr>
        <w:t>،</w:t>
      </w:r>
      <w:r>
        <w:rPr>
          <w:rtl/>
        </w:rPr>
        <w:t xml:space="preserve"> والجوربين</w:t>
      </w:r>
      <w:r w:rsidR="008910E9">
        <w:rPr>
          <w:rFonts w:hint="cs"/>
          <w:rtl/>
        </w:rPr>
        <w:t>،</w:t>
      </w:r>
      <w:r>
        <w:rPr>
          <w:rtl/>
        </w:rPr>
        <w:t xml:space="preserve"> والجرموقين </w:t>
      </w:r>
      <w:r w:rsidR="00163A35">
        <w:rPr>
          <w:rStyle w:val="libFootnotenumChar"/>
          <w:rtl/>
        </w:rPr>
        <w:t>(</w:t>
      </w:r>
      <w:r w:rsidRPr="008E0CFB">
        <w:rPr>
          <w:rStyle w:val="libFootnotenumChar"/>
          <w:rtl/>
        </w:rPr>
        <w:t>1</w:t>
      </w:r>
      <w:r w:rsidR="00163A35">
        <w:rPr>
          <w:rStyle w:val="libFootnotenumChar"/>
          <w:rtl/>
        </w:rPr>
        <w:t>)</w:t>
      </w:r>
      <w:r w:rsidR="008910E9">
        <w:rPr>
          <w:rFonts w:hint="cs"/>
          <w:rtl/>
        </w:rPr>
        <w:t>،</w:t>
      </w:r>
      <w:r>
        <w:rPr>
          <w:rtl/>
        </w:rPr>
        <w:t xml:space="preserve"> إل</w:t>
      </w:r>
      <w:r w:rsidR="008910E9">
        <w:rPr>
          <w:rFonts w:hint="cs"/>
          <w:rtl/>
        </w:rPr>
        <w:t>ّ</w:t>
      </w:r>
      <w:r>
        <w:rPr>
          <w:rtl/>
        </w:rPr>
        <w:t xml:space="preserve">ا </w:t>
      </w:r>
      <w:r w:rsidR="008910E9">
        <w:rPr>
          <w:rFonts w:hint="cs"/>
          <w:rtl/>
        </w:rPr>
        <w:t>أ</w:t>
      </w:r>
      <w:r>
        <w:rPr>
          <w:rtl/>
        </w:rPr>
        <w:t>ن يكون القبال غير مانع من المسح على الرجلين كليهما</w:t>
      </w:r>
      <w:r w:rsidR="00FC16B0">
        <w:rPr>
          <w:rtl/>
        </w:rPr>
        <w:t xml:space="preserve">. </w:t>
      </w:r>
    </w:p>
    <w:p w:rsidR="00B568B9" w:rsidRDefault="00FC16B0" w:rsidP="008910E9">
      <w:pPr>
        <w:pStyle w:val="Heading2Center"/>
        <w:rPr>
          <w:rtl/>
        </w:rPr>
      </w:pPr>
      <w:bookmarkStart w:id="160" w:name="_Toc363552280"/>
      <w:r>
        <w:rPr>
          <w:rtl/>
        </w:rPr>
        <w:t xml:space="preserve">33 - </w:t>
      </w:r>
      <w:r w:rsidRPr="00FC16B0">
        <w:rPr>
          <w:rStyle w:val="libAlaemHeading2Char"/>
          <w:rtl/>
        </w:rPr>
        <w:t>(</w:t>
      </w:r>
      <w:r>
        <w:rPr>
          <w:rtl/>
        </w:rPr>
        <w:t xml:space="preserve"> </w:t>
      </w:r>
      <w:r w:rsidR="00B568B9">
        <w:rPr>
          <w:rtl/>
        </w:rPr>
        <w:t>باب عدم جواز المسح على الخفين</w:t>
      </w:r>
      <w:r w:rsidR="008910E9">
        <w:rPr>
          <w:rFonts w:hint="cs"/>
          <w:rtl/>
        </w:rPr>
        <w:t>،</w:t>
      </w:r>
      <w:r w:rsidR="00B568B9">
        <w:rPr>
          <w:rtl/>
        </w:rPr>
        <w:t xml:space="preserve"> إل</w:t>
      </w:r>
      <w:r w:rsidR="008910E9">
        <w:rPr>
          <w:rFonts w:hint="cs"/>
          <w:rtl/>
        </w:rPr>
        <w:t>ّ</w:t>
      </w:r>
      <w:r w:rsidR="00B568B9">
        <w:rPr>
          <w:rtl/>
        </w:rPr>
        <w:t>ا لضرورة شديدة</w:t>
      </w:r>
      <w:r w:rsidR="008910E9">
        <w:rPr>
          <w:rFonts w:hint="cs"/>
          <w:rtl/>
        </w:rPr>
        <w:t>،</w:t>
      </w:r>
      <w:r w:rsidR="00B568B9">
        <w:rPr>
          <w:rtl/>
        </w:rPr>
        <w:t xml:space="preserve"> أو تقي</w:t>
      </w:r>
      <w:r w:rsidR="008910E9">
        <w:rPr>
          <w:rFonts w:hint="cs"/>
          <w:rtl/>
        </w:rPr>
        <w:t>ّ</w:t>
      </w:r>
      <w:r w:rsidR="00B568B9">
        <w:rPr>
          <w:rtl/>
        </w:rPr>
        <w:t>ة عظيمة</w:t>
      </w:r>
      <w:r w:rsidR="008910E9">
        <w:rPr>
          <w:rFonts w:hint="cs"/>
          <w:rtl/>
        </w:rPr>
        <w:t xml:space="preserve"> </w:t>
      </w:r>
      <w:r w:rsidRPr="00FC16B0">
        <w:rPr>
          <w:rStyle w:val="libAlaemHeading2Char"/>
          <w:rtl/>
        </w:rPr>
        <w:t>)</w:t>
      </w:r>
      <w:bookmarkEnd w:id="160"/>
    </w:p>
    <w:p w:rsidR="00B568B9" w:rsidRDefault="00B568B9" w:rsidP="008910E9">
      <w:pPr>
        <w:pStyle w:val="libNormal"/>
        <w:rPr>
          <w:rtl/>
        </w:rPr>
      </w:pPr>
      <w:r>
        <w:rPr>
          <w:rtl/>
        </w:rPr>
        <w:t xml:space="preserve">757 / 1 - فقه الرضا </w:t>
      </w:r>
      <w:r w:rsidRPr="00B568B9">
        <w:rPr>
          <w:rStyle w:val="libAlaemChar"/>
          <w:rtl/>
        </w:rPr>
        <w:t>عليه‌السلام</w:t>
      </w:r>
      <w:r w:rsidR="008910E9">
        <w:rPr>
          <w:rFonts w:hint="cs"/>
          <w:rtl/>
        </w:rPr>
        <w:t>: «</w:t>
      </w:r>
      <w:r>
        <w:rPr>
          <w:rtl/>
        </w:rPr>
        <w:t xml:space="preserve"> ارو</w:t>
      </w:r>
      <w:r w:rsidR="008910E9">
        <w:rPr>
          <w:rFonts w:hint="cs"/>
          <w:rtl/>
        </w:rPr>
        <w:t>ي</w:t>
      </w:r>
      <w:r>
        <w:rPr>
          <w:rtl/>
        </w:rPr>
        <w:t xml:space="preserve"> عن العالم</w:t>
      </w:r>
      <w:r w:rsidR="008910E9">
        <w:rPr>
          <w:rFonts w:hint="cs"/>
          <w:rtl/>
        </w:rPr>
        <w:t>:</w:t>
      </w:r>
      <w:r>
        <w:rPr>
          <w:rtl/>
        </w:rPr>
        <w:t xml:space="preserve"> لا تقي</w:t>
      </w:r>
      <w:r w:rsidR="008910E9">
        <w:rPr>
          <w:rFonts w:hint="cs"/>
          <w:rtl/>
        </w:rPr>
        <w:t>ّ</w:t>
      </w:r>
      <w:r>
        <w:rPr>
          <w:rtl/>
        </w:rPr>
        <w:t>ة في شرب الخمر</w:t>
      </w:r>
      <w:r w:rsidR="008910E9">
        <w:rPr>
          <w:rFonts w:hint="cs"/>
          <w:rtl/>
        </w:rPr>
        <w:t>،</w:t>
      </w:r>
      <w:r>
        <w:rPr>
          <w:rtl/>
        </w:rPr>
        <w:t xml:space="preserve"> ولا المسح على الخفين</w:t>
      </w:r>
      <w:r w:rsidR="008910E9">
        <w:rPr>
          <w:rFonts w:hint="cs"/>
          <w:rtl/>
        </w:rPr>
        <w:t>،</w:t>
      </w:r>
      <w:r>
        <w:rPr>
          <w:rtl/>
        </w:rPr>
        <w:t xml:space="preserve"> ولا تمسح على جوربك إل</w:t>
      </w:r>
      <w:r w:rsidR="008910E9">
        <w:rPr>
          <w:rFonts w:hint="cs"/>
          <w:rtl/>
        </w:rPr>
        <w:t>ّ</w:t>
      </w:r>
      <w:r>
        <w:rPr>
          <w:rtl/>
        </w:rPr>
        <w:t>ا من عذر</w:t>
      </w:r>
      <w:r w:rsidR="008910E9">
        <w:rPr>
          <w:rFonts w:hint="cs"/>
          <w:rtl/>
        </w:rPr>
        <w:t>،</w:t>
      </w:r>
      <w:r>
        <w:rPr>
          <w:rtl/>
        </w:rPr>
        <w:t xml:space="preserve"> أو ثلج تخاف على رجليك </w:t>
      </w:r>
      <w:r w:rsidR="008910E9">
        <w:rPr>
          <w:rFonts w:hint="cs"/>
          <w:rtl/>
        </w:rPr>
        <w:t>»</w:t>
      </w:r>
      <w:r>
        <w:rPr>
          <w:rtl/>
        </w:rPr>
        <w:t>.</w:t>
      </w:r>
    </w:p>
    <w:p w:rsidR="00B568B9" w:rsidRDefault="00B568B9" w:rsidP="008910E9">
      <w:pPr>
        <w:pStyle w:val="libNormal"/>
        <w:rPr>
          <w:rtl/>
        </w:rPr>
      </w:pPr>
      <w:r>
        <w:rPr>
          <w:rtl/>
        </w:rPr>
        <w:t>758 / 2 - العياشي في تفسيره</w:t>
      </w:r>
      <w:r w:rsidR="008910E9">
        <w:rPr>
          <w:rFonts w:hint="cs"/>
          <w:rtl/>
        </w:rPr>
        <w:t>:</w:t>
      </w:r>
      <w:r>
        <w:rPr>
          <w:rtl/>
        </w:rPr>
        <w:t xml:space="preserve"> قال</w:t>
      </w:r>
      <w:r w:rsidR="008910E9">
        <w:rPr>
          <w:rFonts w:hint="cs"/>
          <w:rtl/>
        </w:rPr>
        <w:t>:</w:t>
      </w:r>
      <w:r>
        <w:rPr>
          <w:rtl/>
        </w:rPr>
        <w:t xml:space="preserve"> روى زرارة بن </w:t>
      </w:r>
      <w:r w:rsidR="008910E9">
        <w:rPr>
          <w:rFonts w:hint="cs"/>
          <w:rtl/>
        </w:rPr>
        <w:t>أ</w:t>
      </w:r>
      <w:r>
        <w:rPr>
          <w:rtl/>
        </w:rPr>
        <w:t>عين و</w:t>
      </w:r>
      <w:r w:rsidR="008910E9">
        <w:rPr>
          <w:rFonts w:hint="cs"/>
          <w:rtl/>
        </w:rPr>
        <w:t>أ</w:t>
      </w:r>
      <w:r>
        <w:rPr>
          <w:rtl/>
        </w:rPr>
        <w:t xml:space="preserve">بوحنيفة </w:t>
      </w:r>
      <w:r w:rsidR="00163A35">
        <w:rPr>
          <w:rStyle w:val="libFootnotenumChar"/>
          <w:rtl/>
        </w:rPr>
        <w:t>(</w:t>
      </w:r>
      <w:r w:rsidRPr="008E0CFB">
        <w:rPr>
          <w:rStyle w:val="libFootnotenumChar"/>
          <w:rtl/>
        </w:rPr>
        <w:t>1</w:t>
      </w:r>
      <w:r w:rsidR="00163A35">
        <w:rPr>
          <w:rStyle w:val="libFootnotenumChar"/>
          <w:rtl/>
        </w:rPr>
        <w:t>)</w:t>
      </w:r>
      <w:r w:rsidR="008910E9">
        <w:rPr>
          <w:rFonts w:hint="cs"/>
          <w:rtl/>
        </w:rPr>
        <w:t>،</w:t>
      </w:r>
    </w:p>
    <w:p w:rsidR="00B568B9" w:rsidRDefault="00860DD6" w:rsidP="00B568B9">
      <w:pPr>
        <w:pStyle w:val="libLine"/>
        <w:rPr>
          <w:rtl/>
        </w:rPr>
      </w:pPr>
      <w:r>
        <w:rPr>
          <w:rtl/>
        </w:rPr>
        <w:t>____________________________</w:t>
      </w:r>
    </w:p>
    <w:p w:rsidR="00AC2EED" w:rsidRDefault="00B568B9" w:rsidP="008910E9">
      <w:pPr>
        <w:pStyle w:val="libFootnote0"/>
        <w:rPr>
          <w:rtl/>
        </w:rPr>
      </w:pPr>
      <w:r w:rsidRPr="008910E9">
        <w:rPr>
          <w:rtl/>
        </w:rPr>
        <w:t xml:space="preserve">2 - تفسير العياشي ج 1 ص 297 ح 47 والبحار ج 80 ص 273 ح 28، وتفسير البرهان ج 1 ص 452. </w:t>
      </w:r>
    </w:p>
    <w:p w:rsidR="00AC2EED" w:rsidRPr="00B64140" w:rsidRDefault="00B568B9" w:rsidP="00AC2EED">
      <w:pPr>
        <w:pStyle w:val="libFootnote0"/>
        <w:rPr>
          <w:rtl/>
        </w:rPr>
      </w:pPr>
      <w:r w:rsidRPr="008910E9">
        <w:rPr>
          <w:rtl/>
        </w:rPr>
        <w:t xml:space="preserve">3 - دعائم الإسلام ج 1 ص 110. </w:t>
      </w:r>
    </w:p>
    <w:p w:rsidR="00AC2EED" w:rsidRDefault="00163A35" w:rsidP="00AC2EED">
      <w:pPr>
        <w:pStyle w:val="libFootnote"/>
        <w:rPr>
          <w:rtl/>
        </w:rPr>
      </w:pPr>
      <w:r w:rsidRPr="00B64140">
        <w:rPr>
          <w:rtl/>
        </w:rPr>
        <w:t>(</w:t>
      </w:r>
      <w:r w:rsidR="00B568B9" w:rsidRPr="00B64140">
        <w:rPr>
          <w:rtl/>
        </w:rPr>
        <w:t>1</w:t>
      </w:r>
      <w:r w:rsidRPr="00B64140">
        <w:rPr>
          <w:rtl/>
        </w:rPr>
        <w:t>)</w:t>
      </w:r>
      <w:r w:rsidR="00B568B9" w:rsidRPr="008910E9">
        <w:rPr>
          <w:rtl/>
        </w:rPr>
        <w:t xml:space="preserve"> في المصدر: وعلى النعلين والجرموق: خف صغير، وقيل: خف صغير يلبس فوق الخف. </w:t>
      </w:r>
      <w:r w:rsidR="00AC2EED">
        <w:rPr>
          <w:rFonts w:hint="cs"/>
          <w:rtl/>
        </w:rPr>
        <w:t>(</w:t>
      </w:r>
      <w:r w:rsidR="006E7DB5" w:rsidRPr="008910E9">
        <w:rPr>
          <w:rtl/>
        </w:rPr>
        <w:t xml:space="preserve"> </w:t>
      </w:r>
      <w:r w:rsidR="00B568B9" w:rsidRPr="008910E9">
        <w:rPr>
          <w:rtl/>
        </w:rPr>
        <w:t>لسان العرب - جرمق - ج 10 ص 35</w:t>
      </w:r>
      <w:r w:rsidR="006E7DB5" w:rsidRPr="008910E9">
        <w:rPr>
          <w:rtl/>
        </w:rPr>
        <w:t xml:space="preserve"> </w:t>
      </w:r>
      <w:r w:rsidR="00AC2EED">
        <w:rPr>
          <w:rFonts w:hint="cs"/>
          <w:rtl/>
        </w:rPr>
        <w:t>)</w:t>
      </w:r>
      <w:r w:rsidR="00B568B9" w:rsidRPr="008910E9">
        <w:rPr>
          <w:rtl/>
        </w:rPr>
        <w:t xml:space="preserve">. </w:t>
      </w:r>
    </w:p>
    <w:p w:rsidR="00AC2EED" w:rsidRDefault="00B568B9" w:rsidP="00AC2EED">
      <w:pPr>
        <w:pStyle w:val="libFootnoteCenterBold"/>
        <w:rPr>
          <w:rtl/>
        </w:rPr>
      </w:pPr>
      <w:r w:rsidRPr="008910E9">
        <w:rPr>
          <w:rtl/>
        </w:rPr>
        <w:t xml:space="preserve">الباب - 33 </w:t>
      </w:r>
    </w:p>
    <w:p w:rsidR="00AC2EED" w:rsidRDefault="00B568B9" w:rsidP="00AC2EED">
      <w:pPr>
        <w:pStyle w:val="libFootnote0"/>
        <w:rPr>
          <w:rtl/>
        </w:rPr>
      </w:pPr>
      <w:r w:rsidRPr="008910E9">
        <w:rPr>
          <w:rtl/>
        </w:rPr>
        <w:t xml:space="preserve">1 - فقه الرضا </w:t>
      </w:r>
      <w:r w:rsidRPr="00AC2EED">
        <w:rPr>
          <w:rStyle w:val="libFootnoteAlaemChar"/>
          <w:rtl/>
        </w:rPr>
        <w:t>عليه‌السلام</w:t>
      </w:r>
      <w:r w:rsidRPr="008910E9">
        <w:rPr>
          <w:rtl/>
        </w:rPr>
        <w:t xml:space="preserve"> ص 1 والبحار ج 80 ص 268 ح 23. </w:t>
      </w:r>
    </w:p>
    <w:p w:rsidR="00AC2EED" w:rsidRDefault="00B568B9" w:rsidP="00AC2EED">
      <w:pPr>
        <w:pStyle w:val="libFootnote0"/>
        <w:rPr>
          <w:rtl/>
        </w:rPr>
      </w:pPr>
      <w:r w:rsidRPr="008910E9">
        <w:rPr>
          <w:rtl/>
        </w:rPr>
        <w:t xml:space="preserve">2 - تفسير العياشي ج 1 ص 297 ح 46 والبحار ج 80 ص 273 ح 27 وتفسير البرهان ج 1 ص 452. </w:t>
      </w:r>
    </w:p>
    <w:p w:rsidR="00B568B9" w:rsidRPr="008910E9" w:rsidRDefault="00163A35" w:rsidP="00AC2EED">
      <w:pPr>
        <w:pStyle w:val="libFootnote"/>
        <w:rPr>
          <w:rtl/>
        </w:rPr>
      </w:pPr>
      <w:r w:rsidRPr="00B64140">
        <w:rPr>
          <w:rtl/>
        </w:rPr>
        <w:t>(</w:t>
      </w:r>
      <w:r w:rsidR="00B568B9" w:rsidRPr="00B64140">
        <w:rPr>
          <w:rtl/>
        </w:rPr>
        <w:t>1</w:t>
      </w:r>
      <w:r w:rsidRPr="00B64140">
        <w:rPr>
          <w:rtl/>
        </w:rPr>
        <w:t>)</w:t>
      </w:r>
      <w:r w:rsidR="00B568B9" w:rsidRPr="008910E9">
        <w:rPr>
          <w:rtl/>
        </w:rPr>
        <w:t xml:space="preserve"> أبوحنيفة: هو سعيد بن بيان الهمداني، ثقة، من اصحاب الامام الصادق</w:t>
      </w:r>
      <w:r w:rsidR="00AC2EED">
        <w:rPr>
          <w:rFonts w:hint="cs"/>
          <w:rtl/>
        </w:rPr>
        <w:t xml:space="preserve"> =</w:t>
      </w:r>
      <w:r w:rsidR="00B568B9" w:rsidRPr="008910E9">
        <w:rPr>
          <w:rtl/>
        </w:rPr>
        <w:t xml:space="preserve"> </w:t>
      </w:r>
    </w:p>
    <w:p w:rsidR="00B568B9" w:rsidRDefault="00B568B9" w:rsidP="0020799B">
      <w:pPr>
        <w:pStyle w:val="libNormal0"/>
        <w:rPr>
          <w:rtl/>
        </w:rPr>
      </w:pPr>
      <w:r>
        <w:rPr>
          <w:rtl/>
        </w:rPr>
        <w:br w:type="page"/>
      </w:r>
      <w:r>
        <w:rPr>
          <w:rtl/>
        </w:rPr>
        <w:lastRenderedPageBreak/>
        <w:t>عن أبي بكر بن حزم</w:t>
      </w:r>
      <w:r w:rsidR="0020799B">
        <w:rPr>
          <w:rFonts w:hint="cs"/>
          <w:rtl/>
        </w:rPr>
        <w:t>،</w:t>
      </w:r>
      <w:r>
        <w:rPr>
          <w:rtl/>
        </w:rPr>
        <w:t xml:space="preserve"> قال</w:t>
      </w:r>
      <w:r w:rsidR="0020799B">
        <w:rPr>
          <w:rFonts w:hint="cs"/>
          <w:rtl/>
        </w:rPr>
        <w:t>:</w:t>
      </w:r>
      <w:r>
        <w:rPr>
          <w:rtl/>
        </w:rPr>
        <w:t xml:space="preserve"> توضأ رجل فمسح على خفيه</w:t>
      </w:r>
      <w:r w:rsidR="0020799B">
        <w:rPr>
          <w:rFonts w:hint="cs"/>
          <w:rtl/>
        </w:rPr>
        <w:t>،</w:t>
      </w:r>
      <w:r>
        <w:rPr>
          <w:rtl/>
        </w:rPr>
        <w:t xml:space="preserve"> فدخل المسجد</w:t>
      </w:r>
      <w:r w:rsidR="0020799B">
        <w:rPr>
          <w:rFonts w:hint="cs"/>
          <w:rtl/>
        </w:rPr>
        <w:t>،</w:t>
      </w:r>
      <w:r>
        <w:rPr>
          <w:rtl/>
        </w:rPr>
        <w:t xml:space="preserve"> فصل</w:t>
      </w:r>
      <w:r w:rsidR="0020799B">
        <w:rPr>
          <w:rFonts w:hint="cs"/>
          <w:rtl/>
        </w:rPr>
        <w:t>ّ</w:t>
      </w:r>
      <w:r>
        <w:rPr>
          <w:rtl/>
        </w:rPr>
        <w:t>ى</w:t>
      </w:r>
      <w:r w:rsidR="0020799B">
        <w:rPr>
          <w:rFonts w:hint="cs"/>
          <w:rtl/>
        </w:rPr>
        <w:t>،</w:t>
      </w:r>
      <w:r>
        <w:rPr>
          <w:rtl/>
        </w:rPr>
        <w:t xml:space="preserve"> فجاء على </w:t>
      </w:r>
      <w:r w:rsidRPr="00B568B9">
        <w:rPr>
          <w:rStyle w:val="libAlaemChar"/>
          <w:rtl/>
        </w:rPr>
        <w:t>عليه‌السلام</w:t>
      </w:r>
      <w:r>
        <w:rPr>
          <w:rtl/>
        </w:rPr>
        <w:t xml:space="preserve"> فوطأ على رقبته</w:t>
      </w:r>
      <w:r w:rsidR="0020799B">
        <w:rPr>
          <w:rFonts w:hint="cs"/>
          <w:rtl/>
        </w:rPr>
        <w:t>،</w:t>
      </w:r>
      <w:r>
        <w:rPr>
          <w:rtl/>
        </w:rPr>
        <w:t xml:space="preserve"> فقال</w:t>
      </w:r>
      <w:r w:rsidR="0020799B">
        <w:rPr>
          <w:rFonts w:hint="cs"/>
          <w:rtl/>
        </w:rPr>
        <w:t>:</w:t>
      </w:r>
      <w:r>
        <w:rPr>
          <w:rtl/>
        </w:rPr>
        <w:t xml:space="preserve"> </w:t>
      </w:r>
      <w:r w:rsidR="0020799B">
        <w:rPr>
          <w:rFonts w:hint="cs"/>
          <w:rtl/>
        </w:rPr>
        <w:t xml:space="preserve">« </w:t>
      </w:r>
      <w:r>
        <w:rPr>
          <w:rtl/>
        </w:rPr>
        <w:t>ويلك تصل</w:t>
      </w:r>
      <w:r w:rsidR="0020799B">
        <w:rPr>
          <w:rFonts w:hint="cs"/>
          <w:rtl/>
        </w:rPr>
        <w:t>ّي</w:t>
      </w:r>
      <w:r>
        <w:rPr>
          <w:rtl/>
        </w:rPr>
        <w:t xml:space="preserve"> على غير وضوء؟</w:t>
      </w:r>
      <w:r w:rsidR="0020799B">
        <w:rPr>
          <w:rFonts w:hint="cs"/>
          <w:rtl/>
        </w:rPr>
        <w:t xml:space="preserve"> »</w:t>
      </w:r>
      <w:r>
        <w:rPr>
          <w:rtl/>
        </w:rPr>
        <w:t xml:space="preserve"> فقال</w:t>
      </w:r>
      <w:r w:rsidR="0020799B">
        <w:rPr>
          <w:rFonts w:hint="cs"/>
          <w:rtl/>
        </w:rPr>
        <w:t>:</w:t>
      </w:r>
      <w:r>
        <w:rPr>
          <w:rtl/>
        </w:rPr>
        <w:t xml:space="preserve"> </w:t>
      </w:r>
      <w:r w:rsidR="0020799B">
        <w:rPr>
          <w:rFonts w:hint="cs"/>
          <w:rtl/>
        </w:rPr>
        <w:t>أ</w:t>
      </w:r>
      <w:r>
        <w:rPr>
          <w:rtl/>
        </w:rPr>
        <w:t>مرني عمر بن الخطاب</w:t>
      </w:r>
      <w:r w:rsidR="0020799B">
        <w:rPr>
          <w:rFonts w:hint="cs"/>
          <w:rtl/>
        </w:rPr>
        <w:t>،</w:t>
      </w:r>
      <w:r>
        <w:rPr>
          <w:rtl/>
        </w:rPr>
        <w:t xml:space="preserve"> قال</w:t>
      </w:r>
      <w:r w:rsidR="0020799B">
        <w:rPr>
          <w:rFonts w:hint="cs"/>
          <w:rtl/>
        </w:rPr>
        <w:t>: «</w:t>
      </w:r>
      <w:r>
        <w:rPr>
          <w:rtl/>
        </w:rPr>
        <w:t xml:space="preserve"> ف</w:t>
      </w:r>
      <w:r w:rsidR="0020799B">
        <w:rPr>
          <w:rFonts w:hint="cs"/>
          <w:rtl/>
        </w:rPr>
        <w:t>أ</w:t>
      </w:r>
      <w:r>
        <w:rPr>
          <w:rtl/>
        </w:rPr>
        <w:t>خذ بيده فانتهى به إليه</w:t>
      </w:r>
      <w:r w:rsidR="0020799B">
        <w:rPr>
          <w:rFonts w:hint="cs"/>
          <w:rtl/>
        </w:rPr>
        <w:t>،</w:t>
      </w:r>
      <w:r>
        <w:rPr>
          <w:rtl/>
        </w:rPr>
        <w:t xml:space="preserve"> فقال</w:t>
      </w:r>
      <w:r w:rsidR="0020799B">
        <w:rPr>
          <w:rFonts w:hint="cs"/>
          <w:rtl/>
        </w:rPr>
        <w:t>:</w:t>
      </w:r>
      <w:r>
        <w:rPr>
          <w:rtl/>
        </w:rPr>
        <w:t xml:space="preserve"> انظر ما يرو</w:t>
      </w:r>
      <w:r w:rsidR="0020799B">
        <w:rPr>
          <w:rFonts w:hint="cs"/>
          <w:rtl/>
        </w:rPr>
        <w:t>ي</w:t>
      </w:r>
      <w:r>
        <w:rPr>
          <w:rtl/>
        </w:rPr>
        <w:t xml:space="preserve"> هذا عليك</w:t>
      </w:r>
      <w:r w:rsidR="0020799B">
        <w:rPr>
          <w:rFonts w:hint="cs"/>
          <w:rtl/>
        </w:rPr>
        <w:t xml:space="preserve"> »،</w:t>
      </w:r>
      <w:r>
        <w:rPr>
          <w:rtl/>
        </w:rPr>
        <w:t xml:space="preserve"> ورفع صوته</w:t>
      </w:r>
      <w:r w:rsidR="0020799B">
        <w:rPr>
          <w:rFonts w:hint="cs"/>
          <w:rtl/>
        </w:rPr>
        <w:t>،</w:t>
      </w:r>
      <w:r>
        <w:rPr>
          <w:rtl/>
        </w:rPr>
        <w:t xml:space="preserve"> فقال</w:t>
      </w:r>
      <w:r w:rsidR="0020799B">
        <w:rPr>
          <w:rFonts w:hint="cs"/>
          <w:rtl/>
        </w:rPr>
        <w:t>:</w:t>
      </w:r>
      <w:r>
        <w:rPr>
          <w:rtl/>
        </w:rPr>
        <w:t xml:space="preserve"> نعم</w:t>
      </w:r>
      <w:r w:rsidR="0020799B">
        <w:rPr>
          <w:rFonts w:hint="cs"/>
          <w:rtl/>
        </w:rPr>
        <w:t>،</w:t>
      </w:r>
      <w:r>
        <w:rPr>
          <w:rtl/>
        </w:rPr>
        <w:t xml:space="preserve"> </w:t>
      </w:r>
      <w:r w:rsidR="0020799B">
        <w:rPr>
          <w:rFonts w:hint="cs"/>
          <w:rtl/>
        </w:rPr>
        <w:t>أ</w:t>
      </w:r>
      <w:r>
        <w:rPr>
          <w:rtl/>
        </w:rPr>
        <w:t xml:space="preserve">نا </w:t>
      </w:r>
      <w:r w:rsidR="0020799B">
        <w:rPr>
          <w:rFonts w:hint="cs"/>
          <w:rtl/>
        </w:rPr>
        <w:t>أ</w:t>
      </w:r>
      <w:r>
        <w:rPr>
          <w:rtl/>
        </w:rPr>
        <w:t>مرته</w:t>
      </w:r>
      <w:r w:rsidR="0020799B">
        <w:rPr>
          <w:rFonts w:hint="cs"/>
          <w:rtl/>
        </w:rPr>
        <w:t>،</w:t>
      </w:r>
      <w:r>
        <w:rPr>
          <w:rtl/>
        </w:rPr>
        <w:t xml:space="preserve"> </w:t>
      </w:r>
      <w:r w:rsidR="0020799B">
        <w:rPr>
          <w:rFonts w:hint="cs"/>
          <w:rtl/>
        </w:rPr>
        <w:t>إ</w:t>
      </w:r>
      <w:r>
        <w:rPr>
          <w:rtl/>
        </w:rPr>
        <w:t xml:space="preserve">ن رسول الله </w:t>
      </w:r>
      <w:r w:rsidRPr="00B568B9">
        <w:rPr>
          <w:rStyle w:val="libAlaemChar"/>
          <w:rtl/>
        </w:rPr>
        <w:t>صلى‌الله‌عليه‌وآله‌</w:t>
      </w:r>
      <w:r>
        <w:rPr>
          <w:rtl/>
        </w:rPr>
        <w:t xml:space="preserve"> مسح</w:t>
      </w:r>
      <w:r w:rsidR="0020799B">
        <w:rPr>
          <w:rFonts w:hint="cs"/>
          <w:rtl/>
        </w:rPr>
        <w:t>،</w:t>
      </w:r>
      <w:r>
        <w:rPr>
          <w:rtl/>
        </w:rPr>
        <w:t xml:space="preserve"> قال</w:t>
      </w:r>
      <w:r w:rsidR="0020799B">
        <w:rPr>
          <w:rFonts w:hint="cs"/>
          <w:rtl/>
        </w:rPr>
        <w:t>: «</w:t>
      </w:r>
      <w:r>
        <w:rPr>
          <w:rtl/>
        </w:rPr>
        <w:t xml:space="preserve"> قبل المائدة</w:t>
      </w:r>
      <w:r w:rsidR="0020799B">
        <w:rPr>
          <w:rFonts w:hint="cs"/>
          <w:rtl/>
        </w:rPr>
        <w:t>،</w:t>
      </w:r>
      <w:r>
        <w:rPr>
          <w:rtl/>
        </w:rPr>
        <w:t xml:space="preserve"> أو بعدها؟</w:t>
      </w:r>
      <w:r w:rsidR="0020799B">
        <w:rPr>
          <w:rFonts w:hint="cs"/>
          <w:rtl/>
        </w:rPr>
        <w:t xml:space="preserve"> »</w:t>
      </w:r>
      <w:r>
        <w:rPr>
          <w:rtl/>
        </w:rPr>
        <w:t xml:space="preserve"> قال</w:t>
      </w:r>
      <w:r w:rsidR="0020799B">
        <w:rPr>
          <w:rFonts w:hint="cs"/>
          <w:rtl/>
        </w:rPr>
        <w:t>:</w:t>
      </w:r>
      <w:r>
        <w:rPr>
          <w:rtl/>
        </w:rPr>
        <w:t xml:space="preserve"> لا </w:t>
      </w:r>
      <w:r w:rsidR="0020799B">
        <w:rPr>
          <w:rFonts w:hint="cs"/>
          <w:rtl/>
        </w:rPr>
        <w:t>أ</w:t>
      </w:r>
      <w:r>
        <w:rPr>
          <w:rtl/>
        </w:rPr>
        <w:t>در</w:t>
      </w:r>
      <w:r w:rsidR="0020799B">
        <w:rPr>
          <w:rFonts w:hint="cs"/>
          <w:rtl/>
        </w:rPr>
        <w:t>ي،</w:t>
      </w:r>
      <w:r>
        <w:rPr>
          <w:rtl/>
        </w:rPr>
        <w:t xml:space="preserve"> قال</w:t>
      </w:r>
      <w:r w:rsidR="0020799B">
        <w:rPr>
          <w:rFonts w:hint="cs"/>
          <w:rtl/>
        </w:rPr>
        <w:t>: «</w:t>
      </w:r>
      <w:r>
        <w:rPr>
          <w:rtl/>
        </w:rPr>
        <w:t xml:space="preserve"> ولم تفت</w:t>
      </w:r>
      <w:r w:rsidR="0020799B">
        <w:rPr>
          <w:rFonts w:hint="cs"/>
          <w:rtl/>
        </w:rPr>
        <w:t>ي</w:t>
      </w:r>
      <w:r>
        <w:rPr>
          <w:rtl/>
        </w:rPr>
        <w:t>؟</w:t>
      </w:r>
      <w:r w:rsidR="0020799B">
        <w:rPr>
          <w:rFonts w:hint="cs"/>
          <w:rtl/>
        </w:rPr>
        <w:t xml:space="preserve"> </w:t>
      </w:r>
      <w:r>
        <w:rPr>
          <w:rtl/>
        </w:rPr>
        <w:t xml:space="preserve"> و</w:t>
      </w:r>
      <w:r w:rsidR="0020799B">
        <w:rPr>
          <w:rFonts w:hint="cs"/>
          <w:rtl/>
        </w:rPr>
        <w:t>أ</w:t>
      </w:r>
      <w:r>
        <w:rPr>
          <w:rtl/>
        </w:rPr>
        <w:t>نت لا تدر</w:t>
      </w:r>
      <w:r w:rsidR="0020799B">
        <w:rPr>
          <w:rFonts w:hint="cs"/>
          <w:rtl/>
        </w:rPr>
        <w:t>ي،</w:t>
      </w:r>
      <w:r>
        <w:rPr>
          <w:rtl/>
        </w:rPr>
        <w:t xml:space="preserve"> سبق الكتاب الخفين </w:t>
      </w:r>
      <w:r w:rsidR="0020799B">
        <w:rPr>
          <w:rFonts w:hint="cs"/>
          <w:rtl/>
        </w:rPr>
        <w:t>»</w:t>
      </w:r>
      <w:r>
        <w:rPr>
          <w:rtl/>
        </w:rPr>
        <w:t>.</w:t>
      </w:r>
    </w:p>
    <w:p w:rsidR="00B568B9" w:rsidRDefault="00B568B9" w:rsidP="0020799B">
      <w:pPr>
        <w:pStyle w:val="libNormal"/>
        <w:rPr>
          <w:rtl/>
        </w:rPr>
      </w:pPr>
      <w:r>
        <w:rPr>
          <w:rtl/>
        </w:rPr>
        <w:t xml:space="preserve">759 / 3 - وعن محمّد بن </w:t>
      </w:r>
      <w:r w:rsidR="00E82F8C">
        <w:rPr>
          <w:rtl/>
        </w:rPr>
        <w:t>أحمد</w:t>
      </w:r>
      <w:r>
        <w:rPr>
          <w:rtl/>
        </w:rPr>
        <w:t xml:space="preserve"> الخراساني</w:t>
      </w:r>
      <w:r w:rsidR="0020799B">
        <w:rPr>
          <w:rFonts w:hint="cs"/>
          <w:rtl/>
        </w:rPr>
        <w:t>:</w:t>
      </w:r>
      <w:r>
        <w:rPr>
          <w:rtl/>
        </w:rPr>
        <w:t xml:space="preserve"> رفع الحديث</w:t>
      </w:r>
      <w:r w:rsidR="0020799B">
        <w:rPr>
          <w:rFonts w:hint="cs"/>
          <w:rtl/>
        </w:rPr>
        <w:t>،</w:t>
      </w:r>
      <w:r>
        <w:rPr>
          <w:rtl/>
        </w:rPr>
        <w:t xml:space="preserve"> قال</w:t>
      </w:r>
      <w:r w:rsidR="0020799B">
        <w:rPr>
          <w:rFonts w:hint="cs"/>
          <w:rtl/>
        </w:rPr>
        <w:t>:</w:t>
      </w:r>
      <w:r>
        <w:rPr>
          <w:rtl/>
        </w:rPr>
        <w:t xml:space="preserve"> </w:t>
      </w:r>
      <w:r w:rsidR="0020799B">
        <w:rPr>
          <w:rFonts w:hint="cs"/>
          <w:rtl/>
        </w:rPr>
        <w:t>أ</w:t>
      </w:r>
      <w:r>
        <w:rPr>
          <w:rtl/>
        </w:rPr>
        <w:t>ت</w:t>
      </w:r>
      <w:r w:rsidR="0020799B">
        <w:rPr>
          <w:rFonts w:hint="cs"/>
          <w:rtl/>
        </w:rPr>
        <w:t>ي</w:t>
      </w:r>
      <w:r>
        <w:rPr>
          <w:rtl/>
        </w:rPr>
        <w:t xml:space="preserve"> </w:t>
      </w:r>
      <w:r w:rsidR="00B07714">
        <w:rPr>
          <w:rtl/>
        </w:rPr>
        <w:t>أميرالمؤمنين</w:t>
      </w:r>
      <w:r>
        <w:rPr>
          <w:rtl/>
        </w:rPr>
        <w:t xml:space="preserve"> </w:t>
      </w:r>
      <w:r w:rsidRPr="00B568B9">
        <w:rPr>
          <w:rStyle w:val="libAlaemChar"/>
          <w:rtl/>
        </w:rPr>
        <w:t>عليه‌السلام</w:t>
      </w:r>
      <w:r>
        <w:rPr>
          <w:rtl/>
        </w:rPr>
        <w:t xml:space="preserve"> رجل</w:t>
      </w:r>
      <w:r w:rsidR="0020799B">
        <w:rPr>
          <w:rFonts w:hint="cs"/>
          <w:rtl/>
        </w:rPr>
        <w:t>،</w:t>
      </w:r>
      <w:r>
        <w:rPr>
          <w:rtl/>
        </w:rPr>
        <w:t xml:space="preserve"> فسأله عن المسح على الخفين</w:t>
      </w:r>
      <w:r w:rsidR="0020799B">
        <w:rPr>
          <w:rFonts w:hint="cs"/>
          <w:rtl/>
        </w:rPr>
        <w:t>؟</w:t>
      </w:r>
      <w:r>
        <w:rPr>
          <w:rtl/>
        </w:rPr>
        <w:t xml:space="preserve"> ف</w:t>
      </w:r>
      <w:r w:rsidR="0020799B">
        <w:rPr>
          <w:rFonts w:hint="cs"/>
          <w:rtl/>
        </w:rPr>
        <w:t>أ</w:t>
      </w:r>
      <w:r>
        <w:rPr>
          <w:rtl/>
        </w:rPr>
        <w:t>طرق في ال</w:t>
      </w:r>
      <w:r w:rsidR="0020799B">
        <w:rPr>
          <w:rFonts w:hint="cs"/>
          <w:rtl/>
        </w:rPr>
        <w:t>أ</w:t>
      </w:r>
      <w:r>
        <w:rPr>
          <w:rtl/>
        </w:rPr>
        <w:t>رض مليا</w:t>
      </w:r>
      <w:r w:rsidR="0020799B">
        <w:rPr>
          <w:rFonts w:hint="cs"/>
          <w:rtl/>
        </w:rPr>
        <w:t>ً،</w:t>
      </w:r>
      <w:r>
        <w:rPr>
          <w:rtl/>
        </w:rPr>
        <w:t xml:space="preserve"> ثم رفع ر</w:t>
      </w:r>
      <w:r w:rsidR="0020799B">
        <w:rPr>
          <w:rFonts w:hint="cs"/>
          <w:rtl/>
        </w:rPr>
        <w:t>أ</w:t>
      </w:r>
      <w:r>
        <w:rPr>
          <w:rtl/>
        </w:rPr>
        <w:t>سه</w:t>
      </w:r>
      <w:r w:rsidR="0020799B">
        <w:rPr>
          <w:rFonts w:hint="cs"/>
          <w:rtl/>
        </w:rPr>
        <w:t>،</w:t>
      </w:r>
      <w:r>
        <w:rPr>
          <w:rtl/>
        </w:rPr>
        <w:t xml:space="preserve"> فقال</w:t>
      </w:r>
      <w:r w:rsidR="0020799B">
        <w:rPr>
          <w:rFonts w:hint="cs"/>
          <w:rtl/>
        </w:rPr>
        <w:t>: «</w:t>
      </w:r>
      <w:r>
        <w:rPr>
          <w:rtl/>
        </w:rPr>
        <w:t xml:space="preserve"> يا هذا ان الله تبارك وتعالى </w:t>
      </w:r>
      <w:r w:rsidR="0020799B">
        <w:rPr>
          <w:rFonts w:hint="cs"/>
          <w:rtl/>
        </w:rPr>
        <w:t>أ</w:t>
      </w:r>
      <w:r>
        <w:rPr>
          <w:rtl/>
        </w:rPr>
        <w:t>مر عباده بالطهارة</w:t>
      </w:r>
      <w:r w:rsidR="0020799B">
        <w:rPr>
          <w:rFonts w:hint="cs"/>
          <w:rtl/>
        </w:rPr>
        <w:t>،</w:t>
      </w:r>
      <w:r>
        <w:rPr>
          <w:rtl/>
        </w:rPr>
        <w:t xml:space="preserve"> وقسمها على الجوارح</w:t>
      </w:r>
      <w:r w:rsidR="0020799B">
        <w:rPr>
          <w:rFonts w:hint="cs"/>
          <w:rtl/>
        </w:rPr>
        <w:t>،</w:t>
      </w:r>
      <w:r>
        <w:rPr>
          <w:rtl/>
        </w:rPr>
        <w:t xml:space="preserve"> فجعل للوجه منه نصيبا</w:t>
      </w:r>
      <w:r w:rsidR="0020799B">
        <w:rPr>
          <w:rFonts w:hint="cs"/>
          <w:rtl/>
        </w:rPr>
        <w:t>ً،</w:t>
      </w:r>
      <w:r>
        <w:rPr>
          <w:rtl/>
        </w:rPr>
        <w:t xml:space="preserve"> وجعل لليدين منه نصيبا</w:t>
      </w:r>
      <w:r w:rsidR="0020799B">
        <w:rPr>
          <w:rFonts w:hint="cs"/>
          <w:rtl/>
        </w:rPr>
        <w:t>ً،</w:t>
      </w:r>
      <w:r>
        <w:rPr>
          <w:rtl/>
        </w:rPr>
        <w:t xml:space="preserve"> وجعل للر</w:t>
      </w:r>
      <w:r w:rsidR="0020799B">
        <w:rPr>
          <w:rFonts w:hint="cs"/>
          <w:rtl/>
        </w:rPr>
        <w:t>أ</w:t>
      </w:r>
      <w:r>
        <w:rPr>
          <w:rtl/>
        </w:rPr>
        <w:t>س منه نصيبا</w:t>
      </w:r>
      <w:r w:rsidR="0020799B">
        <w:rPr>
          <w:rFonts w:hint="cs"/>
          <w:rtl/>
        </w:rPr>
        <w:t>ً،</w:t>
      </w:r>
      <w:r>
        <w:rPr>
          <w:rtl/>
        </w:rPr>
        <w:t xml:space="preserve"> وجعل للرجلين منه نصيبا</w:t>
      </w:r>
      <w:r w:rsidR="0020799B">
        <w:rPr>
          <w:rFonts w:hint="cs"/>
          <w:rtl/>
        </w:rPr>
        <w:t>،</w:t>
      </w:r>
      <w:r>
        <w:rPr>
          <w:rtl/>
        </w:rPr>
        <w:t xml:space="preserve"> فان كانتا خفاك من هذه ال</w:t>
      </w:r>
      <w:r w:rsidR="0020799B">
        <w:rPr>
          <w:rFonts w:hint="cs"/>
          <w:rtl/>
        </w:rPr>
        <w:t>أ</w:t>
      </w:r>
      <w:r>
        <w:rPr>
          <w:rtl/>
        </w:rPr>
        <w:t xml:space="preserve">جزاء فامسح عليها </w:t>
      </w:r>
      <w:r w:rsidR="0020799B">
        <w:rPr>
          <w:rFonts w:hint="cs"/>
          <w:rtl/>
        </w:rPr>
        <w:t>»</w:t>
      </w:r>
      <w:r>
        <w:rPr>
          <w:rtl/>
        </w:rPr>
        <w:t>.</w:t>
      </w:r>
    </w:p>
    <w:p w:rsidR="00B568B9" w:rsidRDefault="00B568B9" w:rsidP="0020799B">
      <w:pPr>
        <w:pStyle w:val="libNormal"/>
        <w:rPr>
          <w:rtl/>
        </w:rPr>
      </w:pPr>
      <w:r>
        <w:rPr>
          <w:rtl/>
        </w:rPr>
        <w:t>760 / 4 - وعن عبدالله بن الخليفة أبي العريف الهمداني</w:t>
      </w:r>
      <w:r w:rsidR="0020799B">
        <w:rPr>
          <w:rFonts w:hint="cs"/>
          <w:rtl/>
        </w:rPr>
        <w:t>،</w:t>
      </w:r>
      <w:r>
        <w:rPr>
          <w:rtl/>
        </w:rPr>
        <w:t xml:space="preserve"> قال</w:t>
      </w:r>
      <w:r w:rsidR="0020799B">
        <w:rPr>
          <w:rFonts w:hint="cs"/>
          <w:rtl/>
        </w:rPr>
        <w:t>:</w:t>
      </w:r>
      <w:r>
        <w:rPr>
          <w:rtl/>
        </w:rPr>
        <w:t xml:space="preserve"> قام ابن الكواء إلى عل</w:t>
      </w:r>
      <w:r w:rsidR="0020799B">
        <w:rPr>
          <w:rFonts w:hint="cs"/>
          <w:rtl/>
        </w:rPr>
        <w:t>ي</w:t>
      </w:r>
      <w:r>
        <w:rPr>
          <w:rtl/>
        </w:rPr>
        <w:t xml:space="preserve"> </w:t>
      </w:r>
      <w:r w:rsidRPr="00B568B9">
        <w:rPr>
          <w:rStyle w:val="libAlaemChar"/>
          <w:rtl/>
        </w:rPr>
        <w:t>عليه‌السلام</w:t>
      </w:r>
      <w:r w:rsidR="0020799B">
        <w:rPr>
          <w:rFonts w:hint="cs"/>
          <w:rtl/>
        </w:rPr>
        <w:t>،</w:t>
      </w:r>
      <w:r>
        <w:rPr>
          <w:rtl/>
        </w:rPr>
        <w:t xml:space="preserve"> فسأله عن المسح على الخفين</w:t>
      </w:r>
      <w:r w:rsidR="0020799B">
        <w:rPr>
          <w:rFonts w:hint="cs"/>
          <w:rtl/>
        </w:rPr>
        <w:t>؟</w:t>
      </w:r>
      <w:r>
        <w:rPr>
          <w:rtl/>
        </w:rPr>
        <w:t xml:space="preserve"> فقال </w:t>
      </w:r>
      <w:r w:rsidRPr="00B568B9">
        <w:rPr>
          <w:rStyle w:val="libAlaemChar"/>
          <w:rtl/>
        </w:rPr>
        <w:t>عليه‌السلام</w:t>
      </w:r>
      <w:r w:rsidR="0020799B">
        <w:rPr>
          <w:rFonts w:hint="cs"/>
          <w:rtl/>
        </w:rPr>
        <w:t>: «</w:t>
      </w:r>
      <w:r>
        <w:rPr>
          <w:rtl/>
        </w:rPr>
        <w:t xml:space="preserve"> بعد كتاب الله تسألني</w:t>
      </w:r>
      <w:r w:rsidR="0020799B">
        <w:rPr>
          <w:rFonts w:hint="cs"/>
          <w:rtl/>
        </w:rPr>
        <w:t>!</w:t>
      </w:r>
      <w:r>
        <w:rPr>
          <w:rtl/>
        </w:rPr>
        <w:t xml:space="preserve"> قال الله</w:t>
      </w:r>
      <w:r w:rsidR="0020799B">
        <w:rPr>
          <w:rFonts w:hint="cs"/>
          <w:rtl/>
        </w:rPr>
        <w:t>:</w:t>
      </w:r>
      <w:r>
        <w:rPr>
          <w:rtl/>
        </w:rPr>
        <w:t xml:space="preserve"> </w:t>
      </w:r>
      <w:r w:rsidR="0020799B" w:rsidRPr="0020799B">
        <w:rPr>
          <w:rStyle w:val="libAlaemChar"/>
          <w:rFonts w:hint="cs"/>
          <w:rtl/>
        </w:rPr>
        <w:t>(</w:t>
      </w:r>
      <w:r w:rsidR="0020799B">
        <w:rPr>
          <w:rFonts w:hint="cs"/>
          <w:rtl/>
        </w:rPr>
        <w:t xml:space="preserve"> </w:t>
      </w:r>
      <w:r w:rsidR="0020799B" w:rsidRPr="0020799B">
        <w:rPr>
          <w:rStyle w:val="libAieChar"/>
          <w:rtl/>
        </w:rPr>
        <w:t>يَا أَيُّهَا الَّذِينَ</w:t>
      </w:r>
    </w:p>
    <w:p w:rsidR="00B568B9" w:rsidRDefault="00860DD6" w:rsidP="00B568B9">
      <w:pPr>
        <w:pStyle w:val="libLine"/>
        <w:rPr>
          <w:rtl/>
        </w:rPr>
      </w:pPr>
      <w:r>
        <w:rPr>
          <w:rtl/>
        </w:rPr>
        <w:t>____________________________</w:t>
      </w:r>
    </w:p>
    <w:p w:rsidR="00AC2EED" w:rsidRPr="00AC2EED" w:rsidRDefault="00AC2EED" w:rsidP="0020799B">
      <w:pPr>
        <w:pStyle w:val="libFootnote0"/>
        <w:rPr>
          <w:rtl/>
        </w:rPr>
      </w:pPr>
      <w:r w:rsidRPr="0020799B">
        <w:rPr>
          <w:rFonts w:hint="cs"/>
          <w:rtl/>
        </w:rPr>
        <w:t xml:space="preserve">=  </w:t>
      </w:r>
      <w:r w:rsidRPr="0020799B">
        <w:rPr>
          <w:rStyle w:val="libFootnoteAlaemChar"/>
          <w:rtl/>
        </w:rPr>
        <w:t>عليه‌السلام</w:t>
      </w:r>
      <w:r w:rsidRPr="00AC2EED">
        <w:rPr>
          <w:rtl/>
        </w:rPr>
        <w:t xml:space="preserve"> له كتاب: </w:t>
      </w:r>
      <w:r w:rsidR="0020799B">
        <w:rPr>
          <w:rFonts w:hint="cs"/>
          <w:rtl/>
        </w:rPr>
        <w:t>(</w:t>
      </w:r>
      <w:r w:rsidRPr="00AC2EED">
        <w:rPr>
          <w:rtl/>
        </w:rPr>
        <w:t xml:space="preserve"> انظر: النجاشي ص 129، رجال الشيخ ص 204 ح 34، جامع الرواة ج ص 358 ح 2876، 2892 وتنقيح المقال ج 2 ص 25 </w:t>
      </w:r>
      <w:r w:rsidR="0020799B">
        <w:rPr>
          <w:rFonts w:hint="cs"/>
          <w:rtl/>
        </w:rPr>
        <w:t>)</w:t>
      </w:r>
      <w:r w:rsidRPr="00AC2EED">
        <w:rPr>
          <w:rtl/>
        </w:rPr>
        <w:t>.</w:t>
      </w:r>
    </w:p>
    <w:p w:rsidR="0020799B" w:rsidRDefault="00B568B9" w:rsidP="00AC2EED">
      <w:pPr>
        <w:pStyle w:val="libFootnote0"/>
        <w:rPr>
          <w:rtl/>
        </w:rPr>
      </w:pPr>
      <w:r w:rsidRPr="00AC2EED">
        <w:rPr>
          <w:rtl/>
        </w:rPr>
        <w:t xml:space="preserve">3 - تفسير العياشي ج 1 ص 301 ح 59 وعنه في البحار ج 80 ص 285 ح 36 وفي البرهان ج 1 ص 453. </w:t>
      </w:r>
    </w:p>
    <w:p w:rsidR="00B568B9" w:rsidRPr="00AC2EED" w:rsidRDefault="00B568B9" w:rsidP="0020799B">
      <w:pPr>
        <w:pStyle w:val="libFootnote0"/>
        <w:rPr>
          <w:rtl/>
        </w:rPr>
      </w:pPr>
      <w:r w:rsidRPr="00AC2EED">
        <w:rPr>
          <w:rtl/>
        </w:rPr>
        <w:t xml:space="preserve">4 - المصدر السابق ج 1 ص 301 ح 61، وتفسير البرهان ج 1 ص 453. </w:t>
      </w:r>
    </w:p>
    <w:p w:rsidR="00B568B9" w:rsidRDefault="00B568B9" w:rsidP="00A50F4E">
      <w:pPr>
        <w:pStyle w:val="libNormal0"/>
        <w:rPr>
          <w:rtl/>
        </w:rPr>
      </w:pPr>
      <w:r>
        <w:rPr>
          <w:rtl/>
        </w:rPr>
        <w:br w:type="page"/>
      </w:r>
      <w:r w:rsidR="00AF4234" w:rsidRPr="00AF4234">
        <w:rPr>
          <w:rStyle w:val="libAieChar"/>
          <w:rtl/>
        </w:rPr>
        <w:lastRenderedPageBreak/>
        <w:t>آمَنُوا إِذَا قُمْتُمْ إِلَى الصَّلَاةِ فَاغْسِلُوا</w:t>
      </w:r>
      <w:r w:rsidR="00AF4234" w:rsidRPr="00AF4234">
        <w:rPr>
          <w:rtl/>
        </w:rPr>
        <w:t xml:space="preserve"> </w:t>
      </w:r>
      <w:r w:rsidR="00AF4234" w:rsidRPr="00AF4234">
        <w:rPr>
          <w:rStyle w:val="libAlaemChar"/>
          <w:rFonts w:hint="cs"/>
          <w:rtl/>
        </w:rPr>
        <w:t>)</w:t>
      </w:r>
      <w:r w:rsidR="00AF4234">
        <w:rPr>
          <w:rFonts w:hint="cs"/>
          <w:rtl/>
        </w:rPr>
        <w:t xml:space="preserve"> ...</w:t>
      </w:r>
      <w:r>
        <w:rPr>
          <w:rtl/>
        </w:rPr>
        <w:t xml:space="preserve"> إلى قوله </w:t>
      </w:r>
      <w:r w:rsidR="00A50F4E" w:rsidRPr="00A50F4E">
        <w:rPr>
          <w:rStyle w:val="libAlaemChar"/>
          <w:rFonts w:hint="cs"/>
          <w:rtl/>
        </w:rPr>
        <w:t>(</w:t>
      </w:r>
      <w:r w:rsidR="00A50F4E">
        <w:rPr>
          <w:rFonts w:hint="cs"/>
          <w:rtl/>
        </w:rPr>
        <w:t xml:space="preserve"> </w:t>
      </w:r>
      <w:r w:rsidR="00A50F4E" w:rsidRPr="00A50F4E">
        <w:rPr>
          <w:rStyle w:val="libAieChar"/>
          <w:rtl/>
        </w:rPr>
        <w:t>الْكَعْبَيْنِ</w:t>
      </w:r>
      <w:r w:rsidR="00A50F4E" w:rsidRPr="00A50F4E">
        <w:rPr>
          <w:rtl/>
        </w:rPr>
        <w:t xml:space="preserve"> </w:t>
      </w:r>
      <w:r w:rsidR="00A50F4E" w:rsidRPr="00A50F4E">
        <w:rPr>
          <w:rStyle w:val="libAlaemCha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A50F4E">
        <w:rPr>
          <w:rFonts w:hint="cs"/>
          <w:rtl/>
        </w:rPr>
        <w:t>،</w:t>
      </w:r>
      <w:r>
        <w:rPr>
          <w:rtl/>
        </w:rPr>
        <w:t xml:space="preserve"> ثم قام إليه فسأله</w:t>
      </w:r>
      <w:r w:rsidR="00A50F4E">
        <w:rPr>
          <w:rFonts w:hint="cs"/>
          <w:rtl/>
        </w:rPr>
        <w:t>،</w:t>
      </w:r>
      <w:r>
        <w:rPr>
          <w:rtl/>
        </w:rPr>
        <w:t xml:space="preserve"> فقال له</w:t>
      </w:r>
      <w:r w:rsidR="00A50F4E">
        <w:rPr>
          <w:rFonts w:hint="cs"/>
          <w:rtl/>
        </w:rPr>
        <w:t>:</w:t>
      </w:r>
      <w:r>
        <w:rPr>
          <w:rtl/>
        </w:rPr>
        <w:t xml:space="preserve"> مثل ذلك</w:t>
      </w:r>
      <w:r w:rsidR="00A50F4E">
        <w:rPr>
          <w:rFonts w:hint="cs"/>
          <w:rtl/>
        </w:rPr>
        <w:t>،</w:t>
      </w:r>
      <w:r>
        <w:rPr>
          <w:rtl/>
        </w:rPr>
        <w:t xml:space="preserve"> ثلاث مرات</w:t>
      </w:r>
      <w:r w:rsidR="00A50F4E">
        <w:rPr>
          <w:rFonts w:hint="cs"/>
          <w:rtl/>
        </w:rPr>
        <w:t>،</w:t>
      </w:r>
      <w:r>
        <w:rPr>
          <w:rtl/>
        </w:rPr>
        <w:t xml:space="preserve"> كل ذلك يتلو عليه هذه الآية.</w:t>
      </w:r>
    </w:p>
    <w:p w:rsidR="00B568B9" w:rsidRDefault="00B568B9" w:rsidP="00A50F4E">
      <w:pPr>
        <w:pStyle w:val="libNormal"/>
        <w:rPr>
          <w:rtl/>
        </w:rPr>
      </w:pPr>
      <w:r>
        <w:rPr>
          <w:rtl/>
        </w:rPr>
        <w:t>761 / 5 - وعن الحسن بن زيد، عن جعفر بن محمّد</w:t>
      </w:r>
      <w:r w:rsidR="00A50F4E">
        <w:rPr>
          <w:rFonts w:hint="cs"/>
          <w:rtl/>
        </w:rPr>
        <w:t>،</w:t>
      </w:r>
      <w:r>
        <w:rPr>
          <w:rtl/>
        </w:rPr>
        <w:t xml:space="preserve"> </w:t>
      </w:r>
      <w:r w:rsidR="00A50F4E">
        <w:rPr>
          <w:rFonts w:hint="cs"/>
          <w:rtl/>
        </w:rPr>
        <w:t>أ</w:t>
      </w:r>
      <w:r>
        <w:rPr>
          <w:rtl/>
        </w:rPr>
        <w:t>ن عليا</w:t>
      </w:r>
      <w:r w:rsidR="00A50F4E">
        <w:rPr>
          <w:rFonts w:hint="cs"/>
          <w:rtl/>
        </w:rPr>
        <w:t>ً</w:t>
      </w:r>
      <w:r>
        <w:rPr>
          <w:rtl/>
        </w:rPr>
        <w:t xml:space="preserve"> </w:t>
      </w:r>
      <w:r w:rsidRPr="00B568B9">
        <w:rPr>
          <w:rStyle w:val="libAlaemChar"/>
          <w:rtl/>
        </w:rPr>
        <w:t>عليه</w:t>
      </w:r>
      <w:r w:rsidR="00A50F4E">
        <w:rPr>
          <w:rStyle w:val="libAlaemChar"/>
          <w:rFonts w:hint="cs"/>
          <w:rtl/>
        </w:rPr>
        <w:t>م</w:t>
      </w:r>
      <w:r w:rsidRPr="00B568B9">
        <w:rPr>
          <w:rStyle w:val="libAlaemChar"/>
          <w:rtl/>
        </w:rPr>
        <w:t>‌السلام</w:t>
      </w:r>
      <w:r>
        <w:rPr>
          <w:rtl/>
        </w:rPr>
        <w:t xml:space="preserve"> خالف القوم في المسح على الخفين</w:t>
      </w:r>
      <w:r w:rsidR="00A50F4E">
        <w:rPr>
          <w:rFonts w:hint="cs"/>
          <w:rtl/>
        </w:rPr>
        <w:t>،</w:t>
      </w:r>
      <w:r>
        <w:rPr>
          <w:rtl/>
        </w:rPr>
        <w:t xml:space="preserve"> على عهد عمر بن الخطاب</w:t>
      </w:r>
      <w:r w:rsidR="00A50F4E">
        <w:rPr>
          <w:rFonts w:hint="cs"/>
          <w:rtl/>
        </w:rPr>
        <w:t>،</w:t>
      </w:r>
      <w:r>
        <w:rPr>
          <w:rtl/>
        </w:rPr>
        <w:t xml:space="preserve"> قالوا</w:t>
      </w:r>
      <w:r w:rsidR="00A50F4E">
        <w:rPr>
          <w:rFonts w:hint="cs"/>
          <w:rtl/>
        </w:rPr>
        <w:t>:</w:t>
      </w:r>
      <w:r>
        <w:rPr>
          <w:rtl/>
        </w:rPr>
        <w:t xml:space="preserve"> رأينا النبي </w:t>
      </w:r>
      <w:r w:rsidRPr="00B568B9">
        <w:rPr>
          <w:rStyle w:val="libAlaemChar"/>
          <w:rtl/>
        </w:rPr>
        <w:t>صلى‌الله‌عليه‌وآله‌</w:t>
      </w:r>
      <w:r>
        <w:rPr>
          <w:rtl/>
        </w:rPr>
        <w:t xml:space="preserve"> يمسح على الخفين</w:t>
      </w:r>
      <w:r w:rsidR="00A50F4E">
        <w:rPr>
          <w:rFonts w:hint="cs"/>
          <w:rtl/>
        </w:rPr>
        <w:t>،</w:t>
      </w:r>
      <w:r>
        <w:rPr>
          <w:rtl/>
        </w:rPr>
        <w:t xml:space="preserve"> قال</w:t>
      </w:r>
      <w:r w:rsidR="00A50F4E">
        <w:rPr>
          <w:rFonts w:hint="cs"/>
          <w:rtl/>
        </w:rPr>
        <w:t>:</w:t>
      </w:r>
      <w:r>
        <w:rPr>
          <w:rtl/>
        </w:rPr>
        <w:t xml:space="preserve"> فقال عل</w:t>
      </w:r>
      <w:r w:rsidR="00A50F4E">
        <w:rPr>
          <w:rFonts w:hint="cs"/>
          <w:rtl/>
        </w:rPr>
        <w:t>ي</w:t>
      </w:r>
      <w:r>
        <w:rPr>
          <w:rtl/>
        </w:rPr>
        <w:t xml:space="preserve"> </w:t>
      </w:r>
      <w:r w:rsidRPr="00B568B9">
        <w:rPr>
          <w:rStyle w:val="libAlaemChar"/>
          <w:rtl/>
        </w:rPr>
        <w:t>عليه‌السلام</w:t>
      </w:r>
      <w:r w:rsidR="00A50F4E">
        <w:rPr>
          <w:rFonts w:hint="cs"/>
          <w:rtl/>
        </w:rPr>
        <w:t>: «</w:t>
      </w:r>
      <w:r>
        <w:rPr>
          <w:rtl/>
        </w:rPr>
        <w:t xml:space="preserve"> قبل نزول المائدة أو بعدها</w:t>
      </w:r>
      <w:r w:rsidR="00A50F4E">
        <w:rPr>
          <w:rFonts w:hint="cs"/>
          <w:rtl/>
        </w:rPr>
        <w:t>؟ »</w:t>
      </w:r>
      <w:r>
        <w:rPr>
          <w:rtl/>
        </w:rPr>
        <w:t xml:space="preserve"> قالوا</w:t>
      </w:r>
      <w:r w:rsidR="00A50F4E">
        <w:rPr>
          <w:rFonts w:hint="cs"/>
          <w:rtl/>
        </w:rPr>
        <w:t>:</w:t>
      </w:r>
      <w:r>
        <w:rPr>
          <w:rtl/>
        </w:rPr>
        <w:t xml:space="preserve"> لا ندر</w:t>
      </w:r>
      <w:r w:rsidR="00A50F4E">
        <w:rPr>
          <w:rFonts w:hint="cs"/>
          <w:rtl/>
        </w:rPr>
        <w:t>ي،</w:t>
      </w:r>
      <w:r>
        <w:rPr>
          <w:rtl/>
        </w:rPr>
        <w:t xml:space="preserve"> قال</w:t>
      </w:r>
      <w:r w:rsidR="00A50F4E">
        <w:rPr>
          <w:rFonts w:hint="cs"/>
          <w:rtl/>
        </w:rPr>
        <w:t>: «</w:t>
      </w:r>
      <w:r>
        <w:rPr>
          <w:rtl/>
        </w:rPr>
        <w:t xml:space="preserve"> ولكن </w:t>
      </w:r>
      <w:r w:rsidR="00A50F4E">
        <w:rPr>
          <w:rFonts w:hint="cs"/>
          <w:rtl/>
        </w:rPr>
        <w:t>أ</w:t>
      </w:r>
      <w:r>
        <w:rPr>
          <w:rtl/>
        </w:rPr>
        <w:t xml:space="preserve">درى ان النبي </w:t>
      </w:r>
      <w:r w:rsidRPr="00B568B9">
        <w:rPr>
          <w:rStyle w:val="libAlaemChar"/>
          <w:rtl/>
        </w:rPr>
        <w:t>صلى‌الله‌عليه‌وآله‌</w:t>
      </w:r>
      <w:r>
        <w:rPr>
          <w:rtl/>
        </w:rPr>
        <w:t xml:space="preserve"> ترك المسح على الخفين حين نزلت المائدة</w:t>
      </w:r>
      <w:r w:rsidR="00A50F4E">
        <w:rPr>
          <w:rFonts w:hint="cs"/>
          <w:rtl/>
        </w:rPr>
        <w:t>،</w:t>
      </w:r>
      <w:r>
        <w:rPr>
          <w:rtl/>
        </w:rPr>
        <w:t xml:space="preserve"> ولئن </w:t>
      </w:r>
      <w:r w:rsidR="00A50F4E">
        <w:rPr>
          <w:rFonts w:hint="cs"/>
          <w:rtl/>
        </w:rPr>
        <w:t>أ</w:t>
      </w:r>
      <w:r>
        <w:rPr>
          <w:rtl/>
        </w:rPr>
        <w:t xml:space="preserve">مسح على ظهر حمار </w:t>
      </w:r>
      <w:r w:rsidR="00A50F4E">
        <w:rPr>
          <w:rFonts w:hint="cs"/>
          <w:rtl/>
        </w:rPr>
        <w:t>أ</w:t>
      </w:r>
      <w:r>
        <w:rPr>
          <w:rtl/>
        </w:rPr>
        <w:t xml:space="preserve">حب إلى من </w:t>
      </w:r>
      <w:r w:rsidR="00A50F4E">
        <w:rPr>
          <w:rFonts w:hint="cs"/>
          <w:rtl/>
        </w:rPr>
        <w:t>أ</w:t>
      </w:r>
      <w:r>
        <w:rPr>
          <w:rtl/>
        </w:rPr>
        <w:t xml:space="preserve">ن </w:t>
      </w:r>
      <w:r w:rsidR="00A50F4E">
        <w:rPr>
          <w:rFonts w:hint="cs"/>
          <w:rtl/>
        </w:rPr>
        <w:t>أ</w:t>
      </w:r>
      <w:r>
        <w:rPr>
          <w:rtl/>
        </w:rPr>
        <w:t>مسح على الخفين</w:t>
      </w:r>
      <w:r w:rsidR="00A50F4E">
        <w:rPr>
          <w:rFonts w:hint="cs"/>
          <w:rtl/>
        </w:rPr>
        <w:t>،</w:t>
      </w:r>
      <w:r>
        <w:rPr>
          <w:rtl/>
        </w:rPr>
        <w:t xml:space="preserve"> وتلا هذه الآية</w:t>
      </w:r>
      <w:r w:rsidR="00A50F4E">
        <w:rPr>
          <w:rFonts w:hint="cs"/>
          <w:rtl/>
        </w:rPr>
        <w:t>:</w:t>
      </w:r>
      <w:r>
        <w:rPr>
          <w:rtl/>
        </w:rPr>
        <w:t xml:space="preserve"> </w:t>
      </w:r>
      <w:r w:rsidR="00A50F4E" w:rsidRPr="00A50F4E">
        <w:rPr>
          <w:rStyle w:val="libAlaemChar"/>
          <w:rFonts w:hint="cs"/>
          <w:rtl/>
        </w:rPr>
        <w:t>(</w:t>
      </w:r>
      <w:r w:rsidR="00A50F4E">
        <w:rPr>
          <w:rStyle w:val="libAieChar"/>
          <w:rFonts w:hint="cs"/>
          <w:rtl/>
        </w:rPr>
        <w:t xml:space="preserve"> </w:t>
      </w:r>
      <w:r w:rsidR="00A50F4E" w:rsidRPr="00A50F4E">
        <w:rPr>
          <w:rStyle w:val="libAieChar"/>
          <w:rtl/>
        </w:rPr>
        <w:t>يَا أَيُّهَا الَّذِينَ آمَنُوا إِذَا قُمْتُمْ إِلَى الصَّلَاةِ فَاغْسِلُوا وُجُوهَكُمْ وَأَيْدِيَكُمْ إِلَى الْمَرَ‌افِقِ وَامْسَحُوا بِرُ‌ءُوسِكُمْ وَأَرْ‌جُلَكُمْ إِلَى الْكَعْبَيْنِ</w:t>
      </w:r>
      <w:r w:rsidR="00A50F4E" w:rsidRPr="00A50F4E">
        <w:rPr>
          <w:rStyle w:val="libAieChar"/>
          <w:rFonts w:hint="cs"/>
          <w:rtl/>
        </w:rPr>
        <w:t xml:space="preserve"> ...</w:t>
      </w:r>
      <w:r w:rsidR="006E7DB5">
        <w:rPr>
          <w:rtl/>
        </w:rPr>
        <w:t xml:space="preserve"> </w:t>
      </w:r>
      <w:r w:rsidR="00A50F4E" w:rsidRPr="00A50F4E">
        <w:rPr>
          <w:rStyle w:val="libAlaemCha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A50F4E">
        <w:rPr>
          <w:rFonts w:hint="cs"/>
          <w:rtl/>
        </w:rPr>
        <w:t>»</w:t>
      </w:r>
      <w:r>
        <w:rPr>
          <w:rtl/>
        </w:rPr>
        <w:t>.</w:t>
      </w:r>
    </w:p>
    <w:p w:rsidR="00B568B9" w:rsidRDefault="00B568B9" w:rsidP="00A50F4E">
      <w:pPr>
        <w:pStyle w:val="libNormal"/>
        <w:rPr>
          <w:rtl/>
        </w:rPr>
      </w:pPr>
      <w:r>
        <w:rPr>
          <w:rtl/>
        </w:rPr>
        <w:t xml:space="preserve">762 / 6 - الشيخ الطوسى </w:t>
      </w:r>
      <w:r w:rsidR="00A50F4E">
        <w:rPr>
          <w:rtl/>
        </w:rPr>
        <w:t>(</w:t>
      </w:r>
      <w:r>
        <w:rPr>
          <w:rtl/>
        </w:rPr>
        <w:t>رحمه الله</w:t>
      </w:r>
      <w:r w:rsidR="00A50F4E">
        <w:rPr>
          <w:rtl/>
        </w:rPr>
        <w:t>)</w:t>
      </w:r>
      <w:r>
        <w:rPr>
          <w:rtl/>
        </w:rPr>
        <w:t xml:space="preserve"> في </w:t>
      </w:r>
      <w:r w:rsidR="00A50F4E">
        <w:rPr>
          <w:rFonts w:hint="cs"/>
          <w:rtl/>
        </w:rPr>
        <w:t>أ</w:t>
      </w:r>
      <w:r>
        <w:rPr>
          <w:rtl/>
        </w:rPr>
        <w:t>ماليه</w:t>
      </w:r>
      <w:r w:rsidR="00A50F4E">
        <w:rPr>
          <w:rFonts w:hint="cs"/>
          <w:rtl/>
        </w:rPr>
        <w:t>:</w:t>
      </w:r>
      <w:r>
        <w:rPr>
          <w:rtl/>
        </w:rPr>
        <w:t xml:space="preserve"> عن الحسين بن عبيد الله، عن </w:t>
      </w:r>
      <w:r w:rsidR="00A50F4E">
        <w:rPr>
          <w:rtl/>
        </w:rPr>
        <w:t>التلعكبري</w:t>
      </w:r>
      <w:r>
        <w:rPr>
          <w:rtl/>
        </w:rPr>
        <w:t xml:space="preserve">، عن محمّد بن علي بن معمر، عن محمّد بن صدقة، عن الكاظم، عن آبائه </w:t>
      </w:r>
      <w:r w:rsidRPr="00B568B9">
        <w:rPr>
          <w:rStyle w:val="libAlaemChar"/>
          <w:rtl/>
        </w:rPr>
        <w:t>عليه</w:t>
      </w:r>
      <w:r w:rsidR="00A50F4E">
        <w:rPr>
          <w:rStyle w:val="libAlaemChar"/>
          <w:rFonts w:hint="cs"/>
          <w:rtl/>
        </w:rPr>
        <w:t>م</w:t>
      </w:r>
      <w:r w:rsidRPr="00B568B9">
        <w:rPr>
          <w:rStyle w:val="libAlaemChar"/>
          <w:rtl/>
        </w:rPr>
        <w:t>‌السلام</w:t>
      </w:r>
      <w:r>
        <w:rPr>
          <w:rtl/>
        </w:rPr>
        <w:t xml:space="preserve"> </w:t>
      </w:r>
      <w:r w:rsidR="00E82F8C">
        <w:rPr>
          <w:rtl/>
        </w:rPr>
        <w:t xml:space="preserve">قال: </w:t>
      </w:r>
      <w:r w:rsidR="00A50F4E">
        <w:rPr>
          <w:rFonts w:hint="cs"/>
          <w:rtl/>
        </w:rPr>
        <w:t xml:space="preserve">« </w:t>
      </w:r>
      <w:r w:rsidR="00E82F8C">
        <w:rPr>
          <w:rtl/>
        </w:rPr>
        <w:t>قال</w:t>
      </w:r>
      <w:r>
        <w:rPr>
          <w:rtl/>
        </w:rPr>
        <w:t xml:space="preserve"> رسول الله </w:t>
      </w:r>
      <w:r w:rsidRPr="00B568B9">
        <w:rPr>
          <w:rStyle w:val="libAlaemChar"/>
          <w:rtl/>
        </w:rPr>
        <w:t>صلى‌الله‌عليه‌وآله‌</w:t>
      </w:r>
      <w:r w:rsidR="00A50F4E">
        <w:rPr>
          <w:rFonts w:hint="cs"/>
          <w:rtl/>
        </w:rPr>
        <w:t>:</w:t>
      </w:r>
      <w:r>
        <w:rPr>
          <w:rtl/>
        </w:rPr>
        <w:t xml:space="preserve"> </w:t>
      </w:r>
      <w:r w:rsidR="00A50F4E">
        <w:rPr>
          <w:rFonts w:hint="cs"/>
          <w:rtl/>
        </w:rPr>
        <w:t>أ</w:t>
      </w:r>
      <w:r>
        <w:rPr>
          <w:rtl/>
        </w:rPr>
        <w:t xml:space="preserve">نا </w:t>
      </w:r>
      <w:r w:rsidR="00A50F4E">
        <w:rPr>
          <w:rFonts w:hint="cs"/>
          <w:rtl/>
        </w:rPr>
        <w:t>أ</w:t>
      </w:r>
      <w:r>
        <w:rPr>
          <w:rtl/>
        </w:rPr>
        <w:t xml:space="preserve">هل بيت لا نمسح على خفافنا </w:t>
      </w:r>
      <w:r w:rsidR="00163A35">
        <w:rPr>
          <w:rStyle w:val="libFootnotenumChar"/>
          <w:rtl/>
        </w:rPr>
        <w:t>(</w:t>
      </w:r>
      <w:r w:rsidRPr="008E0CFB">
        <w:rPr>
          <w:rStyle w:val="libFootnotenumChar"/>
          <w:rtl/>
        </w:rPr>
        <w:t>1</w:t>
      </w:r>
      <w:r w:rsidR="00163A35">
        <w:rPr>
          <w:rStyle w:val="libFootnotenumChar"/>
          <w:rtl/>
        </w:rPr>
        <w:t>)</w:t>
      </w:r>
      <w:r w:rsidR="00A50F4E">
        <w:rPr>
          <w:rFonts w:hint="cs"/>
          <w:rtl/>
        </w:rPr>
        <w:t xml:space="preserve"> ».</w:t>
      </w:r>
    </w:p>
    <w:p w:rsidR="00B568B9" w:rsidRDefault="00860DD6" w:rsidP="00B568B9">
      <w:pPr>
        <w:pStyle w:val="libLine"/>
        <w:rPr>
          <w:rtl/>
        </w:rPr>
      </w:pPr>
      <w:r>
        <w:rPr>
          <w:rtl/>
        </w:rPr>
        <w:t>____________________________</w:t>
      </w:r>
    </w:p>
    <w:p w:rsidR="00A50F4E" w:rsidRDefault="00A50F4E" w:rsidP="00A50F4E">
      <w:pPr>
        <w:pStyle w:val="libFootnote"/>
        <w:rPr>
          <w:rtl/>
        </w:rPr>
      </w:pPr>
      <w:r w:rsidRPr="00A50F4E">
        <w:rPr>
          <w:rtl/>
        </w:rPr>
        <w:t>(</w:t>
      </w:r>
      <w:r w:rsidRPr="00A50F4E">
        <w:rPr>
          <w:rFonts w:hint="cs"/>
          <w:rtl/>
        </w:rPr>
        <w:t>1</w:t>
      </w:r>
      <w:r w:rsidRPr="00A50F4E">
        <w:rPr>
          <w:rtl/>
        </w:rPr>
        <w:t>)</w:t>
      </w:r>
      <w:r w:rsidR="00B568B9" w:rsidRPr="00A50F4E">
        <w:rPr>
          <w:rtl/>
        </w:rPr>
        <w:t xml:space="preserve"> المائدة 5: 6. </w:t>
      </w:r>
    </w:p>
    <w:p w:rsidR="00A50F4E" w:rsidRPr="00B64140" w:rsidRDefault="00B568B9" w:rsidP="00A50F4E">
      <w:pPr>
        <w:pStyle w:val="libFootnote0"/>
        <w:rPr>
          <w:rtl/>
        </w:rPr>
      </w:pPr>
      <w:r w:rsidRPr="00A50F4E">
        <w:rPr>
          <w:rtl/>
        </w:rPr>
        <w:t xml:space="preserve">5 - المصدر السابق ج 1 ص 301 ح 62، وتفسير البرهان ج 1 ص 454. </w:t>
      </w:r>
    </w:p>
    <w:p w:rsidR="00A50F4E" w:rsidRDefault="00163A35" w:rsidP="00A50F4E">
      <w:pPr>
        <w:pStyle w:val="libFootnote"/>
        <w:rPr>
          <w:rtl/>
        </w:rPr>
      </w:pPr>
      <w:r w:rsidRPr="00B64140">
        <w:rPr>
          <w:rtl/>
        </w:rPr>
        <w:t>(</w:t>
      </w:r>
      <w:r w:rsidR="00B568B9" w:rsidRPr="00B64140">
        <w:rPr>
          <w:rtl/>
        </w:rPr>
        <w:t>1</w:t>
      </w:r>
      <w:r w:rsidRPr="00B64140">
        <w:rPr>
          <w:rtl/>
        </w:rPr>
        <w:t>)</w:t>
      </w:r>
      <w:r w:rsidR="00B568B9" w:rsidRPr="00A50F4E">
        <w:rPr>
          <w:rtl/>
        </w:rPr>
        <w:t xml:space="preserve"> المائدة 5: 6. </w:t>
      </w:r>
    </w:p>
    <w:p w:rsidR="00A50F4E" w:rsidRPr="00B64140" w:rsidRDefault="00B568B9" w:rsidP="00A50F4E">
      <w:pPr>
        <w:pStyle w:val="libFootnote0"/>
        <w:rPr>
          <w:rtl/>
        </w:rPr>
      </w:pPr>
      <w:r w:rsidRPr="00A50F4E">
        <w:rPr>
          <w:rtl/>
        </w:rPr>
        <w:t xml:space="preserve">6 - امالي الشيخ الطوسي ج 2 ص 260. </w:t>
      </w:r>
    </w:p>
    <w:p w:rsidR="00B568B9" w:rsidRPr="00A50F4E" w:rsidRDefault="00163A35" w:rsidP="00A50F4E">
      <w:pPr>
        <w:pStyle w:val="libFootnote"/>
        <w:rPr>
          <w:rtl/>
        </w:rPr>
      </w:pPr>
      <w:r w:rsidRPr="00B64140">
        <w:rPr>
          <w:rtl/>
        </w:rPr>
        <w:t>(</w:t>
      </w:r>
      <w:r w:rsidR="00B568B9" w:rsidRPr="00B64140">
        <w:rPr>
          <w:rtl/>
        </w:rPr>
        <w:t>1</w:t>
      </w:r>
      <w:r w:rsidRPr="00B64140">
        <w:rPr>
          <w:rtl/>
        </w:rPr>
        <w:t>)</w:t>
      </w:r>
      <w:r w:rsidR="00B568B9" w:rsidRPr="00A50F4E">
        <w:rPr>
          <w:rtl/>
        </w:rPr>
        <w:t xml:space="preserve"> في المصدر: أخفافنا. والخف: هو ما يسلبه الانسان من لباس القدم، والجمع أخفاف وخفاف </w:t>
      </w:r>
      <w:r w:rsidR="00A50F4E" w:rsidRPr="00A50F4E">
        <w:rPr>
          <w:rFonts w:hint="cs"/>
          <w:rtl/>
        </w:rPr>
        <w:t>(</w:t>
      </w:r>
      <w:r w:rsidR="006E7DB5" w:rsidRPr="00A50F4E">
        <w:rPr>
          <w:rtl/>
        </w:rPr>
        <w:t xml:space="preserve"> </w:t>
      </w:r>
      <w:r w:rsidR="00B568B9" w:rsidRPr="00A50F4E">
        <w:rPr>
          <w:rtl/>
        </w:rPr>
        <w:t>لسان العرب - خفف - ج 9 ص 81</w:t>
      </w:r>
      <w:r w:rsidR="006E7DB5" w:rsidRPr="00A50F4E">
        <w:rPr>
          <w:rtl/>
        </w:rPr>
        <w:t xml:space="preserve"> </w:t>
      </w:r>
      <w:r w:rsidR="00A50F4E" w:rsidRPr="00A50F4E">
        <w:rPr>
          <w:rFonts w:hint="cs"/>
          <w:rtl/>
        </w:rPr>
        <w:t>)</w:t>
      </w:r>
      <w:r w:rsidR="00B568B9" w:rsidRPr="00A50F4E">
        <w:rPr>
          <w:rtl/>
        </w:rPr>
        <w:t xml:space="preserve">. </w:t>
      </w:r>
    </w:p>
    <w:p w:rsidR="00B568B9" w:rsidRDefault="00B568B9" w:rsidP="00B568B9">
      <w:pPr>
        <w:pStyle w:val="libNormal"/>
        <w:rPr>
          <w:rtl/>
        </w:rPr>
      </w:pPr>
      <w:r>
        <w:rPr>
          <w:rtl/>
        </w:rPr>
        <w:br w:type="page"/>
      </w:r>
    </w:p>
    <w:p w:rsidR="00B568B9" w:rsidRDefault="00B568B9" w:rsidP="006D18F0">
      <w:pPr>
        <w:pStyle w:val="libNormal"/>
        <w:rPr>
          <w:rtl/>
        </w:rPr>
      </w:pPr>
      <w:r>
        <w:rPr>
          <w:rtl/>
        </w:rPr>
        <w:lastRenderedPageBreak/>
        <w:t>763 / 7 - دعائم الإسلام</w:t>
      </w:r>
      <w:r w:rsidR="006D18F0">
        <w:rPr>
          <w:rFonts w:hint="cs"/>
          <w:rtl/>
        </w:rPr>
        <w:t>:</w:t>
      </w:r>
      <w:r>
        <w:rPr>
          <w:rtl/>
        </w:rPr>
        <w:t xml:space="preserve"> قال جعفر بن محمّد</w:t>
      </w:r>
      <w:r w:rsidR="006D18F0">
        <w:rPr>
          <w:rFonts w:hint="cs"/>
          <w:rtl/>
        </w:rPr>
        <w:t xml:space="preserve"> (صلوات الله عليهما):</w:t>
      </w:r>
      <w:r>
        <w:rPr>
          <w:rtl/>
        </w:rPr>
        <w:t xml:space="preserve"> </w:t>
      </w:r>
      <w:r w:rsidR="006D18F0">
        <w:rPr>
          <w:rFonts w:hint="cs"/>
          <w:rtl/>
        </w:rPr>
        <w:t xml:space="preserve">« </w:t>
      </w:r>
      <w:r>
        <w:rPr>
          <w:rtl/>
        </w:rPr>
        <w:t>التقي</w:t>
      </w:r>
      <w:r w:rsidR="006D18F0">
        <w:rPr>
          <w:rFonts w:hint="cs"/>
          <w:rtl/>
        </w:rPr>
        <w:t>ّ</w:t>
      </w:r>
      <w:r>
        <w:rPr>
          <w:rtl/>
        </w:rPr>
        <w:t>ة دين</w:t>
      </w:r>
      <w:r w:rsidR="006D18F0">
        <w:rPr>
          <w:rFonts w:hint="cs"/>
          <w:rtl/>
        </w:rPr>
        <w:t>ي،</w:t>
      </w:r>
      <w:r>
        <w:rPr>
          <w:rtl/>
        </w:rPr>
        <w:t xml:space="preserve"> ودين آبائ</w:t>
      </w:r>
      <w:r w:rsidR="006D18F0">
        <w:rPr>
          <w:rFonts w:hint="cs"/>
          <w:rtl/>
        </w:rPr>
        <w:t>ي،</w:t>
      </w:r>
      <w:r>
        <w:rPr>
          <w:rtl/>
        </w:rPr>
        <w:t xml:space="preserve"> إل</w:t>
      </w:r>
      <w:r w:rsidR="006D18F0">
        <w:rPr>
          <w:rFonts w:hint="cs"/>
          <w:rtl/>
        </w:rPr>
        <w:t>ّ</w:t>
      </w:r>
      <w:r>
        <w:rPr>
          <w:rtl/>
        </w:rPr>
        <w:t>ا في ثلاث</w:t>
      </w:r>
      <w:r w:rsidR="006D18F0">
        <w:rPr>
          <w:rFonts w:hint="cs"/>
          <w:rtl/>
        </w:rPr>
        <w:t>:</w:t>
      </w:r>
      <w:r>
        <w:rPr>
          <w:rtl/>
        </w:rPr>
        <w:t xml:space="preserve"> في شرب المسكر</w:t>
      </w:r>
      <w:r w:rsidR="006D18F0">
        <w:rPr>
          <w:rFonts w:hint="cs"/>
          <w:rtl/>
        </w:rPr>
        <w:t>،</w:t>
      </w:r>
      <w:r>
        <w:rPr>
          <w:rtl/>
        </w:rPr>
        <w:t xml:space="preserve"> والمسح على الخفين</w:t>
      </w:r>
      <w:r w:rsidR="006D18F0">
        <w:rPr>
          <w:rFonts w:hint="cs"/>
          <w:rtl/>
        </w:rPr>
        <w:t>،</w:t>
      </w:r>
      <w:r>
        <w:rPr>
          <w:rtl/>
        </w:rPr>
        <w:t xml:space="preserve"> وترك الجهر ببسم الله الرحمن الرحيم </w:t>
      </w:r>
      <w:r w:rsidR="006D18F0">
        <w:rPr>
          <w:rFonts w:hint="cs"/>
          <w:rtl/>
        </w:rPr>
        <w:t>»</w:t>
      </w:r>
      <w:r>
        <w:rPr>
          <w:rtl/>
        </w:rPr>
        <w:t>.</w:t>
      </w:r>
    </w:p>
    <w:p w:rsidR="00B568B9" w:rsidRDefault="00B568B9" w:rsidP="006D18F0">
      <w:pPr>
        <w:pStyle w:val="libNormal"/>
        <w:rPr>
          <w:rtl/>
        </w:rPr>
      </w:pPr>
      <w:r>
        <w:rPr>
          <w:rtl/>
        </w:rPr>
        <w:t xml:space="preserve">764 / 8 </w:t>
      </w:r>
      <w:r w:rsidR="000D5FC9">
        <w:rPr>
          <w:rtl/>
        </w:rPr>
        <w:t>-</w:t>
      </w:r>
      <w:r>
        <w:rPr>
          <w:rtl/>
        </w:rPr>
        <w:t xml:space="preserve"> وفيه</w:t>
      </w:r>
      <w:r w:rsidR="006D18F0">
        <w:rPr>
          <w:rFonts w:hint="cs"/>
          <w:rtl/>
        </w:rPr>
        <w:t>:</w:t>
      </w:r>
      <w:r>
        <w:rPr>
          <w:rtl/>
        </w:rPr>
        <w:t xml:space="preserve"> وقالوا </w:t>
      </w:r>
      <w:r w:rsidRPr="00B568B9">
        <w:rPr>
          <w:rStyle w:val="libAlaemChar"/>
          <w:rtl/>
        </w:rPr>
        <w:t>عليه</w:t>
      </w:r>
      <w:r w:rsidR="006D18F0">
        <w:rPr>
          <w:rStyle w:val="libAlaemChar"/>
          <w:rFonts w:hint="cs"/>
          <w:rtl/>
        </w:rPr>
        <w:t>م</w:t>
      </w:r>
      <w:r w:rsidRPr="00B568B9">
        <w:rPr>
          <w:rStyle w:val="libAlaemChar"/>
          <w:rtl/>
        </w:rPr>
        <w:t>‌السلام</w:t>
      </w:r>
      <w:r w:rsidR="006D18F0">
        <w:rPr>
          <w:rFonts w:hint="cs"/>
          <w:rtl/>
        </w:rPr>
        <w:t>: «</w:t>
      </w:r>
      <w:r>
        <w:rPr>
          <w:rtl/>
        </w:rPr>
        <w:t xml:space="preserve"> لا تجوز الصلاة خلف من يرى المسح على الخفين</w:t>
      </w:r>
      <w:r w:rsidR="006D18F0">
        <w:rPr>
          <w:rFonts w:hint="cs"/>
          <w:rtl/>
        </w:rPr>
        <w:t>،</w:t>
      </w:r>
      <w:r>
        <w:rPr>
          <w:rtl/>
        </w:rPr>
        <w:t xml:space="preserve"> ل</w:t>
      </w:r>
      <w:r w:rsidR="006D18F0">
        <w:rPr>
          <w:rFonts w:hint="cs"/>
          <w:rtl/>
        </w:rPr>
        <w:t>أ</w:t>
      </w:r>
      <w:r>
        <w:rPr>
          <w:rtl/>
        </w:rPr>
        <w:t>نه صل</w:t>
      </w:r>
      <w:r w:rsidR="006D18F0">
        <w:rPr>
          <w:rFonts w:hint="cs"/>
          <w:rtl/>
        </w:rPr>
        <w:t>ّ</w:t>
      </w:r>
      <w:r>
        <w:rPr>
          <w:rtl/>
        </w:rPr>
        <w:t xml:space="preserve">ى على غير طهارة </w:t>
      </w:r>
      <w:r w:rsidR="006D18F0">
        <w:rPr>
          <w:rFonts w:hint="cs"/>
          <w:rtl/>
        </w:rPr>
        <w:t>»</w:t>
      </w:r>
      <w:r>
        <w:rPr>
          <w:rtl/>
        </w:rPr>
        <w:t>.</w:t>
      </w:r>
    </w:p>
    <w:p w:rsidR="00B568B9" w:rsidRDefault="00B568B9" w:rsidP="006D18F0">
      <w:pPr>
        <w:pStyle w:val="libNormal"/>
        <w:rPr>
          <w:rtl/>
        </w:rPr>
      </w:pPr>
      <w:r>
        <w:rPr>
          <w:rtl/>
        </w:rPr>
        <w:t xml:space="preserve">765 / 9 </w:t>
      </w:r>
      <w:r w:rsidR="000D5FC9">
        <w:rPr>
          <w:rtl/>
        </w:rPr>
        <w:t>-</w:t>
      </w:r>
      <w:r>
        <w:rPr>
          <w:rtl/>
        </w:rPr>
        <w:t xml:space="preserve"> وفيه</w:t>
      </w:r>
      <w:r w:rsidR="006D18F0">
        <w:rPr>
          <w:rFonts w:hint="cs"/>
          <w:rtl/>
        </w:rPr>
        <w:t>:</w:t>
      </w:r>
      <w:r>
        <w:rPr>
          <w:rtl/>
        </w:rPr>
        <w:t xml:space="preserve"> وقد روينا عن علي بن الحسين </w:t>
      </w:r>
      <w:r w:rsidRPr="00B568B9">
        <w:rPr>
          <w:rStyle w:val="libAlaemChar"/>
          <w:rtl/>
        </w:rPr>
        <w:t>عليه</w:t>
      </w:r>
      <w:r w:rsidR="006D18F0">
        <w:rPr>
          <w:rStyle w:val="libAlaemChar"/>
          <w:rFonts w:hint="cs"/>
          <w:rtl/>
        </w:rPr>
        <w:t>ما</w:t>
      </w:r>
      <w:r w:rsidRPr="00B568B9">
        <w:rPr>
          <w:rStyle w:val="libAlaemChar"/>
          <w:rtl/>
        </w:rPr>
        <w:t>‌السلام</w:t>
      </w:r>
      <w:r w:rsidR="006D18F0">
        <w:rPr>
          <w:rFonts w:hint="cs"/>
          <w:rtl/>
        </w:rPr>
        <w:t>،</w:t>
      </w:r>
      <w:r>
        <w:rPr>
          <w:rtl/>
        </w:rPr>
        <w:t xml:space="preserve"> </w:t>
      </w:r>
      <w:r w:rsidR="006D18F0">
        <w:rPr>
          <w:rFonts w:hint="cs"/>
          <w:rtl/>
        </w:rPr>
        <w:t>أ</w:t>
      </w:r>
      <w:r>
        <w:rPr>
          <w:rtl/>
        </w:rPr>
        <w:t>نه سئل عن المسح على الخفين</w:t>
      </w:r>
      <w:r w:rsidR="006D18F0">
        <w:rPr>
          <w:rFonts w:hint="cs"/>
          <w:rtl/>
        </w:rPr>
        <w:t>؟</w:t>
      </w:r>
      <w:r>
        <w:rPr>
          <w:rtl/>
        </w:rPr>
        <w:t xml:space="preserve"> فسكت حتى مر</w:t>
      </w:r>
      <w:r w:rsidR="006D18F0">
        <w:rPr>
          <w:rFonts w:hint="cs"/>
          <w:rtl/>
        </w:rPr>
        <w:t>ّ</w:t>
      </w:r>
      <w:r>
        <w:rPr>
          <w:rtl/>
        </w:rPr>
        <w:t xml:space="preserve"> بموضع فيه ماء</w:t>
      </w:r>
      <w:r w:rsidR="006D18F0">
        <w:rPr>
          <w:rFonts w:hint="cs"/>
          <w:rtl/>
        </w:rPr>
        <w:t>،</w:t>
      </w:r>
      <w:r>
        <w:rPr>
          <w:rtl/>
        </w:rPr>
        <w:t xml:space="preserve"> والسائل معه</w:t>
      </w:r>
      <w:r w:rsidR="006D18F0">
        <w:rPr>
          <w:rFonts w:hint="cs"/>
          <w:rtl/>
        </w:rPr>
        <w:t>،</w:t>
      </w:r>
      <w:r>
        <w:rPr>
          <w:rtl/>
        </w:rPr>
        <w:t xml:space="preserve"> فنزل وتوض</w:t>
      </w:r>
      <w:r w:rsidR="006D18F0">
        <w:rPr>
          <w:rFonts w:hint="cs"/>
          <w:rtl/>
        </w:rPr>
        <w:t>أ</w:t>
      </w:r>
      <w:r>
        <w:rPr>
          <w:rtl/>
        </w:rPr>
        <w:t xml:space="preserve"> ومسح على خفيه</w:t>
      </w:r>
      <w:r w:rsidR="006D18F0">
        <w:rPr>
          <w:rFonts w:hint="cs"/>
          <w:rtl/>
        </w:rPr>
        <w:t>،</w:t>
      </w:r>
      <w:r>
        <w:rPr>
          <w:rtl/>
        </w:rPr>
        <w:t xml:space="preserve"> وعلى عمامته</w:t>
      </w:r>
      <w:r w:rsidR="006D18F0">
        <w:rPr>
          <w:rFonts w:hint="cs"/>
          <w:rtl/>
        </w:rPr>
        <w:t>،</w:t>
      </w:r>
      <w:r>
        <w:rPr>
          <w:rtl/>
        </w:rPr>
        <w:t xml:space="preserve"> وقال</w:t>
      </w:r>
      <w:r w:rsidR="006D18F0">
        <w:rPr>
          <w:rFonts w:hint="cs"/>
          <w:rtl/>
        </w:rPr>
        <w:t>: «</w:t>
      </w:r>
      <w:r>
        <w:rPr>
          <w:rtl/>
        </w:rPr>
        <w:t xml:space="preserve"> هذا وضوء من لم يحدث </w:t>
      </w:r>
      <w:r w:rsidR="006D18F0">
        <w:rPr>
          <w:rFonts w:hint="cs"/>
          <w:rtl/>
        </w:rPr>
        <w:t>»</w:t>
      </w:r>
      <w:r>
        <w:rPr>
          <w:rtl/>
        </w:rPr>
        <w:t>.</w:t>
      </w:r>
    </w:p>
    <w:p w:rsidR="00B568B9" w:rsidRDefault="00B568B9" w:rsidP="006D18F0">
      <w:pPr>
        <w:pStyle w:val="libNormal"/>
        <w:rPr>
          <w:rtl/>
        </w:rPr>
      </w:pPr>
      <w:r>
        <w:rPr>
          <w:rtl/>
        </w:rPr>
        <w:t xml:space="preserve">766 / 10 - صحيفة الرضا </w:t>
      </w:r>
      <w:r w:rsidRPr="00B568B9">
        <w:rPr>
          <w:rStyle w:val="libAlaemChar"/>
          <w:rtl/>
        </w:rPr>
        <w:t>عليه‌السلام</w:t>
      </w:r>
      <w:r w:rsidR="006D18F0">
        <w:rPr>
          <w:rFonts w:hint="cs"/>
          <w:rtl/>
        </w:rPr>
        <w:t>:</w:t>
      </w:r>
      <w:r>
        <w:rPr>
          <w:rtl/>
        </w:rPr>
        <w:t xml:space="preserve"> عن آبائه </w:t>
      </w:r>
      <w:r w:rsidRPr="00B568B9">
        <w:rPr>
          <w:rStyle w:val="libAlaemChar"/>
          <w:rtl/>
        </w:rPr>
        <w:t>عليه</w:t>
      </w:r>
      <w:r w:rsidR="006D18F0">
        <w:rPr>
          <w:rStyle w:val="libAlaemChar"/>
          <w:rFonts w:hint="cs"/>
          <w:rtl/>
        </w:rPr>
        <w:t>م</w:t>
      </w:r>
      <w:r w:rsidRPr="00B568B9">
        <w:rPr>
          <w:rStyle w:val="libAlaemChar"/>
          <w:rtl/>
        </w:rPr>
        <w:t>‌السلام</w:t>
      </w:r>
      <w:r>
        <w:rPr>
          <w:rtl/>
        </w:rPr>
        <w:t xml:space="preserve"> </w:t>
      </w:r>
      <w:r w:rsidR="00E82F8C">
        <w:rPr>
          <w:rtl/>
        </w:rPr>
        <w:t xml:space="preserve">قال: </w:t>
      </w:r>
      <w:r w:rsidR="006D18F0">
        <w:rPr>
          <w:rFonts w:hint="cs"/>
          <w:rtl/>
        </w:rPr>
        <w:t xml:space="preserve">« </w:t>
      </w:r>
      <w:r w:rsidR="00E82F8C">
        <w:rPr>
          <w:rtl/>
        </w:rPr>
        <w:t>قال</w:t>
      </w:r>
      <w:r>
        <w:rPr>
          <w:rtl/>
        </w:rPr>
        <w:t xml:space="preserve"> رسول الله </w:t>
      </w:r>
      <w:r w:rsidRPr="00B568B9">
        <w:rPr>
          <w:rStyle w:val="libAlaemChar"/>
          <w:rtl/>
        </w:rPr>
        <w:t>صلى‌الله‌عليه‌وآله‌</w:t>
      </w:r>
      <w:r w:rsidR="006D18F0">
        <w:rPr>
          <w:rFonts w:hint="cs"/>
          <w:rtl/>
        </w:rPr>
        <w:t>:</w:t>
      </w:r>
      <w:r>
        <w:rPr>
          <w:rtl/>
        </w:rPr>
        <w:t xml:space="preserve"> </w:t>
      </w:r>
      <w:r w:rsidR="006D18F0">
        <w:rPr>
          <w:rFonts w:hint="cs"/>
          <w:rtl/>
        </w:rPr>
        <w:t>إ</w:t>
      </w:r>
      <w:r>
        <w:rPr>
          <w:rtl/>
        </w:rPr>
        <w:t xml:space="preserve">نا </w:t>
      </w:r>
      <w:r w:rsidR="00E82F8C">
        <w:rPr>
          <w:rtl/>
        </w:rPr>
        <w:t>أهل البيت</w:t>
      </w:r>
      <w:r>
        <w:rPr>
          <w:rtl/>
        </w:rPr>
        <w:t xml:space="preserve"> لا تحل لنا الصدقة</w:t>
      </w:r>
      <w:r w:rsidR="006D18F0">
        <w:rPr>
          <w:rFonts w:hint="cs"/>
          <w:rtl/>
        </w:rPr>
        <w:t>،</w:t>
      </w:r>
      <w:r>
        <w:rPr>
          <w:rtl/>
        </w:rPr>
        <w:t xml:space="preserve"> و</w:t>
      </w:r>
      <w:r w:rsidR="006D18F0">
        <w:rPr>
          <w:rFonts w:hint="cs"/>
          <w:rtl/>
        </w:rPr>
        <w:t>أ</w:t>
      </w:r>
      <w:r>
        <w:rPr>
          <w:rtl/>
        </w:rPr>
        <w:t>مرنا باسباغ الوضوء</w:t>
      </w:r>
      <w:r w:rsidR="006D18F0">
        <w:rPr>
          <w:rFonts w:hint="cs"/>
          <w:rtl/>
        </w:rPr>
        <w:t>،</w:t>
      </w:r>
      <w:r>
        <w:rPr>
          <w:rtl/>
        </w:rPr>
        <w:t xml:space="preserve"> و</w:t>
      </w:r>
      <w:r w:rsidR="006D18F0">
        <w:rPr>
          <w:rFonts w:hint="cs"/>
          <w:rtl/>
        </w:rPr>
        <w:t>أ</w:t>
      </w:r>
      <w:r>
        <w:rPr>
          <w:rtl/>
        </w:rPr>
        <w:t>ن لا ننز</w:t>
      </w:r>
      <w:r w:rsidR="006D18F0">
        <w:rPr>
          <w:rFonts w:hint="cs"/>
          <w:rtl/>
        </w:rPr>
        <w:t>ي</w:t>
      </w:r>
      <w:r>
        <w:rPr>
          <w:rtl/>
        </w:rPr>
        <w:t xml:space="preserve"> حمارا على عتيقة</w:t>
      </w:r>
      <w:r w:rsidR="006D18F0">
        <w:rPr>
          <w:rFonts w:hint="cs"/>
          <w:rtl/>
        </w:rPr>
        <w:t>،</w:t>
      </w:r>
      <w:r>
        <w:rPr>
          <w:rtl/>
        </w:rPr>
        <w:t xml:space="preserve"> ولانمسح على خف </w:t>
      </w:r>
      <w:r w:rsidR="006D18F0">
        <w:rPr>
          <w:rFonts w:hint="cs"/>
          <w:rtl/>
        </w:rPr>
        <w:t>»</w:t>
      </w:r>
      <w:r>
        <w:rPr>
          <w:rtl/>
        </w:rPr>
        <w:t>.</w:t>
      </w:r>
    </w:p>
    <w:p w:rsidR="00B568B9" w:rsidRDefault="00B568B9" w:rsidP="006D18F0">
      <w:pPr>
        <w:pStyle w:val="libNormal"/>
        <w:rPr>
          <w:rtl/>
        </w:rPr>
      </w:pPr>
      <w:r>
        <w:rPr>
          <w:rtl/>
        </w:rPr>
        <w:t xml:space="preserve">767 / 11 - جعفر بن </w:t>
      </w:r>
      <w:r w:rsidR="00E82F8C">
        <w:rPr>
          <w:rtl/>
        </w:rPr>
        <w:t>أحمد</w:t>
      </w:r>
      <w:r>
        <w:rPr>
          <w:rtl/>
        </w:rPr>
        <w:t xml:space="preserve"> القم</w:t>
      </w:r>
      <w:r w:rsidR="006D18F0">
        <w:rPr>
          <w:rFonts w:hint="cs"/>
          <w:rtl/>
        </w:rPr>
        <w:t>ي،</w:t>
      </w:r>
      <w:r>
        <w:rPr>
          <w:rtl/>
        </w:rPr>
        <w:t xml:space="preserve"> في كتاب الغايات</w:t>
      </w:r>
      <w:r w:rsidR="006D18F0">
        <w:rPr>
          <w:rFonts w:hint="cs"/>
          <w:rtl/>
        </w:rPr>
        <w:t>:</w:t>
      </w:r>
      <w:r>
        <w:rPr>
          <w:rtl/>
        </w:rPr>
        <w:t xml:space="preserve"> باسناده عن جعفر بن محمّد </w:t>
      </w:r>
      <w:r w:rsidRPr="00B568B9">
        <w:rPr>
          <w:rStyle w:val="libAlaemChar"/>
          <w:rtl/>
        </w:rPr>
        <w:t>عليه</w:t>
      </w:r>
      <w:r w:rsidR="006D18F0">
        <w:rPr>
          <w:rStyle w:val="libAlaemChar"/>
          <w:rFonts w:hint="cs"/>
          <w:rtl/>
        </w:rPr>
        <w:t>ما</w:t>
      </w:r>
      <w:r w:rsidRPr="00B568B9">
        <w:rPr>
          <w:rStyle w:val="libAlaemChar"/>
          <w:rtl/>
        </w:rPr>
        <w:t>‌السلام</w:t>
      </w:r>
      <w:r>
        <w:rPr>
          <w:rtl/>
        </w:rPr>
        <w:t xml:space="preserve"> قال</w:t>
      </w:r>
      <w:r w:rsidR="006D18F0">
        <w:rPr>
          <w:rFonts w:hint="cs"/>
          <w:rtl/>
        </w:rPr>
        <w:t>: «</w:t>
      </w:r>
      <w:r>
        <w:rPr>
          <w:rtl/>
        </w:rPr>
        <w:t xml:space="preserve"> </w:t>
      </w:r>
      <w:r w:rsidR="006D18F0">
        <w:rPr>
          <w:rFonts w:hint="cs"/>
          <w:rtl/>
        </w:rPr>
        <w:t>إ</w:t>
      </w:r>
      <w:r>
        <w:rPr>
          <w:rtl/>
        </w:rPr>
        <w:t xml:space="preserve">ن الله تعالى ضمن لكل إهاب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6D18F0">
        <w:rPr>
          <w:rFonts w:hint="cs"/>
          <w:rtl/>
        </w:rPr>
        <w:t>أ</w:t>
      </w:r>
      <w:r>
        <w:rPr>
          <w:rtl/>
        </w:rPr>
        <w:t>ن يرده إلى جلده يوم القيامة</w:t>
      </w:r>
      <w:r w:rsidR="006D18F0">
        <w:rPr>
          <w:rFonts w:hint="cs"/>
          <w:rtl/>
        </w:rPr>
        <w:t>،</w:t>
      </w:r>
      <w:r>
        <w:rPr>
          <w:rtl/>
        </w:rPr>
        <w:t xml:space="preserve"> وان اشد الناس حسرة يوم</w:t>
      </w:r>
    </w:p>
    <w:p w:rsidR="00B568B9" w:rsidRDefault="00860DD6" w:rsidP="00B568B9">
      <w:pPr>
        <w:pStyle w:val="libLine"/>
        <w:rPr>
          <w:rtl/>
        </w:rPr>
      </w:pPr>
      <w:r>
        <w:rPr>
          <w:rtl/>
        </w:rPr>
        <w:t>____________________________</w:t>
      </w:r>
    </w:p>
    <w:p w:rsidR="006D18F0" w:rsidRDefault="00B568B9" w:rsidP="006D18F0">
      <w:pPr>
        <w:pStyle w:val="libFootnote0"/>
        <w:rPr>
          <w:rtl/>
        </w:rPr>
      </w:pPr>
      <w:r w:rsidRPr="006D18F0">
        <w:rPr>
          <w:rtl/>
        </w:rPr>
        <w:t xml:space="preserve">7 - دعائم الإسلام ج 1 ص 110. </w:t>
      </w:r>
    </w:p>
    <w:p w:rsidR="006D18F0" w:rsidRDefault="00B568B9" w:rsidP="006D18F0">
      <w:pPr>
        <w:pStyle w:val="libFootnote0"/>
        <w:rPr>
          <w:rtl/>
        </w:rPr>
      </w:pPr>
      <w:r w:rsidRPr="006D18F0">
        <w:rPr>
          <w:rtl/>
        </w:rPr>
        <w:t xml:space="preserve">8 - دعائم الإسلام ج 1 ص 110. </w:t>
      </w:r>
    </w:p>
    <w:p w:rsidR="006D18F0" w:rsidRDefault="00B568B9" w:rsidP="006D18F0">
      <w:pPr>
        <w:pStyle w:val="libFootnote0"/>
        <w:rPr>
          <w:rtl/>
        </w:rPr>
      </w:pPr>
      <w:r w:rsidRPr="006D18F0">
        <w:rPr>
          <w:rtl/>
        </w:rPr>
        <w:t xml:space="preserve">9 - دعائم الإسلام ج 1 ص 110. </w:t>
      </w:r>
    </w:p>
    <w:p w:rsidR="006D18F0" w:rsidRDefault="00B568B9" w:rsidP="006D18F0">
      <w:pPr>
        <w:pStyle w:val="libFootnote0"/>
        <w:rPr>
          <w:rtl/>
        </w:rPr>
      </w:pPr>
      <w:r w:rsidRPr="006D18F0">
        <w:rPr>
          <w:rtl/>
        </w:rPr>
        <w:t xml:space="preserve">10 - صحيفة الرضا </w:t>
      </w:r>
      <w:r w:rsidRPr="006D18F0">
        <w:rPr>
          <w:rStyle w:val="libFootnoteAlaemChar"/>
          <w:rtl/>
        </w:rPr>
        <w:t>عليه‌السلام</w:t>
      </w:r>
      <w:r w:rsidRPr="006D18F0">
        <w:rPr>
          <w:rtl/>
        </w:rPr>
        <w:t xml:space="preserve"> ص 38 ح 26. </w:t>
      </w:r>
    </w:p>
    <w:p w:rsidR="006D18F0" w:rsidRDefault="00B568B9" w:rsidP="006D18F0">
      <w:pPr>
        <w:pStyle w:val="libFootnote0"/>
        <w:rPr>
          <w:rtl/>
        </w:rPr>
      </w:pPr>
      <w:r w:rsidRPr="006D18F0">
        <w:rPr>
          <w:rtl/>
        </w:rPr>
        <w:t xml:space="preserve">11 - الغايات ص 99، عنه في البحار ج 80 ص 257 ح 3. </w:t>
      </w:r>
    </w:p>
    <w:p w:rsidR="00B568B9" w:rsidRPr="006D18F0" w:rsidRDefault="00163A35" w:rsidP="006D18F0">
      <w:pPr>
        <w:pStyle w:val="libFootnote"/>
        <w:rPr>
          <w:rtl/>
        </w:rPr>
      </w:pPr>
      <w:r w:rsidRPr="00B64140">
        <w:rPr>
          <w:rtl/>
        </w:rPr>
        <w:t>(</w:t>
      </w:r>
      <w:r w:rsidR="00B568B9" w:rsidRPr="00B64140">
        <w:rPr>
          <w:rtl/>
        </w:rPr>
        <w:t>1</w:t>
      </w:r>
      <w:r w:rsidRPr="00B64140">
        <w:rPr>
          <w:rtl/>
        </w:rPr>
        <w:t>)</w:t>
      </w:r>
      <w:r w:rsidR="00B568B9" w:rsidRPr="006D18F0">
        <w:rPr>
          <w:rtl/>
        </w:rPr>
        <w:t xml:space="preserve"> ال</w:t>
      </w:r>
      <w:r w:rsidR="006D18F0">
        <w:rPr>
          <w:rFonts w:hint="cs"/>
          <w:rtl/>
        </w:rPr>
        <w:t>إ</w:t>
      </w:r>
      <w:r w:rsidR="00B568B9" w:rsidRPr="006D18F0">
        <w:rPr>
          <w:rtl/>
        </w:rPr>
        <w:t xml:space="preserve">هاب: الجلد ما لم يدبغ </w:t>
      </w:r>
      <w:r w:rsidR="00A50F4E" w:rsidRPr="006D18F0">
        <w:rPr>
          <w:rtl/>
        </w:rPr>
        <w:t>(</w:t>
      </w:r>
      <w:r w:rsidR="00B568B9" w:rsidRPr="006D18F0">
        <w:rPr>
          <w:rtl/>
        </w:rPr>
        <w:t xml:space="preserve">لسان العرب </w:t>
      </w:r>
      <w:r w:rsidR="000D5FC9">
        <w:rPr>
          <w:rtl/>
        </w:rPr>
        <w:t>-</w:t>
      </w:r>
      <w:r w:rsidR="00B568B9" w:rsidRPr="006D18F0">
        <w:rPr>
          <w:rtl/>
        </w:rPr>
        <w:t xml:space="preserve"> اهب</w:t>
      </w:r>
      <w:r w:rsidR="006D18F0">
        <w:rPr>
          <w:rFonts w:hint="cs"/>
          <w:rtl/>
        </w:rPr>
        <w:t xml:space="preserve"> -</w:t>
      </w:r>
      <w:r w:rsidR="00B568B9" w:rsidRPr="006D18F0">
        <w:rPr>
          <w:rtl/>
        </w:rPr>
        <w:t xml:space="preserve"> ج 1 ص 217</w:t>
      </w:r>
      <w:r w:rsidR="006D18F0">
        <w:rPr>
          <w:rFonts w:hint="cs"/>
          <w:rtl/>
        </w:rPr>
        <w:t>) =</w:t>
      </w:r>
      <w:r w:rsidR="00B568B9" w:rsidRPr="006D18F0">
        <w:rPr>
          <w:rtl/>
        </w:rPr>
        <w:t xml:space="preserve"> </w:t>
      </w:r>
    </w:p>
    <w:p w:rsidR="00B568B9" w:rsidRDefault="00B568B9" w:rsidP="007A12C6">
      <w:pPr>
        <w:pStyle w:val="libNormal0"/>
        <w:rPr>
          <w:rtl/>
        </w:rPr>
      </w:pPr>
      <w:r>
        <w:rPr>
          <w:rtl/>
        </w:rPr>
        <w:br w:type="page"/>
      </w:r>
      <w:r>
        <w:rPr>
          <w:rtl/>
        </w:rPr>
        <w:lastRenderedPageBreak/>
        <w:t>القيامة</w:t>
      </w:r>
      <w:r w:rsidR="007A12C6">
        <w:rPr>
          <w:rFonts w:hint="cs"/>
          <w:rtl/>
        </w:rPr>
        <w:t>،</w:t>
      </w:r>
      <w:r>
        <w:rPr>
          <w:rtl/>
        </w:rPr>
        <w:t xml:space="preserve"> من يرى وضوءه على جلد غيره </w:t>
      </w:r>
      <w:r w:rsidR="007A12C6">
        <w:rPr>
          <w:rFonts w:hint="cs"/>
          <w:rtl/>
        </w:rPr>
        <w:t>»</w:t>
      </w:r>
      <w:r>
        <w:rPr>
          <w:rtl/>
        </w:rPr>
        <w:t>.</w:t>
      </w:r>
    </w:p>
    <w:p w:rsidR="00B568B9" w:rsidRDefault="00B568B9" w:rsidP="007A12C6">
      <w:pPr>
        <w:pStyle w:val="libNormal"/>
        <w:rPr>
          <w:rtl/>
        </w:rPr>
      </w:pPr>
      <w:r>
        <w:rPr>
          <w:rtl/>
        </w:rPr>
        <w:t xml:space="preserve">768 / 12 </w:t>
      </w:r>
      <w:r w:rsidR="000D5FC9">
        <w:rPr>
          <w:rtl/>
        </w:rPr>
        <w:t>-</w:t>
      </w:r>
      <w:r>
        <w:rPr>
          <w:rtl/>
        </w:rPr>
        <w:t xml:space="preserve"> الجعفريات</w:t>
      </w:r>
      <w:r w:rsidR="007A12C6">
        <w:rPr>
          <w:rFonts w:hint="cs"/>
          <w:rtl/>
        </w:rPr>
        <w:t>:</w:t>
      </w:r>
      <w:r>
        <w:rPr>
          <w:rtl/>
        </w:rPr>
        <w:t xml:space="preserve"> </w:t>
      </w:r>
      <w:r w:rsidR="007A12C6">
        <w:rPr>
          <w:rFonts w:hint="cs"/>
          <w:rtl/>
        </w:rPr>
        <w:t>أ</w:t>
      </w:r>
      <w:r>
        <w:rPr>
          <w:rtl/>
        </w:rPr>
        <w:t>خبرنا محمّد</w:t>
      </w:r>
      <w:r w:rsidR="007A12C6">
        <w:rPr>
          <w:rFonts w:hint="cs"/>
          <w:rtl/>
        </w:rPr>
        <w:t>،</w:t>
      </w:r>
      <w:r>
        <w:rPr>
          <w:rtl/>
        </w:rPr>
        <w:t xml:space="preserve"> </w:t>
      </w:r>
      <w:r w:rsidR="00C247CA">
        <w:rPr>
          <w:rtl/>
        </w:rPr>
        <w:t>حدّثني</w:t>
      </w:r>
      <w:r>
        <w:rPr>
          <w:rtl/>
        </w:rPr>
        <w:t xml:space="preserve"> موسى</w:t>
      </w:r>
      <w:r w:rsidR="007A12C6">
        <w:rPr>
          <w:rFonts w:hint="cs"/>
          <w:rtl/>
        </w:rPr>
        <w:t>،</w:t>
      </w:r>
      <w:r>
        <w:rPr>
          <w:rtl/>
        </w:rPr>
        <w:t xml:space="preserve"> حدّثنا أبي، عن أبيه، عن جدّه جعفر بن محمّد، عن أبيه</w:t>
      </w:r>
      <w:r w:rsidR="007A12C6">
        <w:rPr>
          <w:rFonts w:hint="cs"/>
          <w:rtl/>
        </w:rPr>
        <w:t>،</w:t>
      </w:r>
      <w:r>
        <w:rPr>
          <w:rtl/>
        </w:rPr>
        <w:t xml:space="preserve"> </w:t>
      </w:r>
      <w:r w:rsidR="007A12C6">
        <w:rPr>
          <w:rFonts w:hint="cs"/>
          <w:rtl/>
        </w:rPr>
        <w:t>أ</w:t>
      </w:r>
      <w:r>
        <w:rPr>
          <w:rtl/>
        </w:rPr>
        <w:t xml:space="preserve">ن عليا </w:t>
      </w:r>
      <w:r w:rsidRPr="00B568B9">
        <w:rPr>
          <w:rStyle w:val="libAlaemChar"/>
          <w:rtl/>
        </w:rPr>
        <w:t>عليه</w:t>
      </w:r>
      <w:r w:rsidR="007A12C6">
        <w:rPr>
          <w:rStyle w:val="libAlaemChar"/>
          <w:rFonts w:hint="cs"/>
          <w:rtl/>
        </w:rPr>
        <w:t>م</w:t>
      </w:r>
      <w:r w:rsidRPr="00B568B9">
        <w:rPr>
          <w:rStyle w:val="libAlaemChar"/>
          <w:rtl/>
        </w:rPr>
        <w:t>‌السلام</w:t>
      </w:r>
      <w:r>
        <w:rPr>
          <w:rtl/>
        </w:rPr>
        <w:t xml:space="preserve"> كان يقول</w:t>
      </w:r>
      <w:r w:rsidR="007A12C6">
        <w:rPr>
          <w:rFonts w:hint="cs"/>
          <w:rtl/>
        </w:rPr>
        <w:t>: «</w:t>
      </w:r>
      <w:r>
        <w:rPr>
          <w:rtl/>
        </w:rPr>
        <w:t xml:space="preserve"> سبق الكتاب المسح على الخفين </w:t>
      </w:r>
      <w:r w:rsidR="007A12C6">
        <w:rPr>
          <w:rFonts w:hint="cs"/>
          <w:rtl/>
        </w:rPr>
        <w:t>»</w:t>
      </w:r>
      <w:r>
        <w:rPr>
          <w:rtl/>
        </w:rPr>
        <w:t>.</w:t>
      </w:r>
    </w:p>
    <w:p w:rsidR="00B568B9" w:rsidRDefault="00B568B9" w:rsidP="001D2560">
      <w:pPr>
        <w:pStyle w:val="libNormal"/>
        <w:rPr>
          <w:rtl/>
        </w:rPr>
      </w:pPr>
      <w:r>
        <w:rPr>
          <w:rtl/>
        </w:rPr>
        <w:t>769 / 13 - وبهذا الاسناد</w:t>
      </w:r>
      <w:r w:rsidR="007A12C6">
        <w:rPr>
          <w:rFonts w:hint="cs"/>
          <w:rtl/>
        </w:rPr>
        <w:t>:</w:t>
      </w:r>
      <w:r>
        <w:rPr>
          <w:rtl/>
        </w:rPr>
        <w:t xml:space="preserve"> عن جدّه جعفر بن محمّد قال</w:t>
      </w:r>
      <w:r w:rsidR="007A12C6">
        <w:rPr>
          <w:rFonts w:hint="cs"/>
          <w:rtl/>
        </w:rPr>
        <w:t>: «</w:t>
      </w:r>
      <w:r>
        <w:rPr>
          <w:rtl/>
        </w:rPr>
        <w:t xml:space="preserve"> نشد عمر بن الخطاب الناس</w:t>
      </w:r>
      <w:r w:rsidR="007A12C6">
        <w:rPr>
          <w:rFonts w:hint="cs"/>
          <w:rtl/>
        </w:rPr>
        <w:t>،</w:t>
      </w:r>
      <w:r>
        <w:rPr>
          <w:rtl/>
        </w:rPr>
        <w:t xml:space="preserve"> من ر</w:t>
      </w:r>
      <w:r w:rsidR="007A12C6">
        <w:rPr>
          <w:rFonts w:hint="cs"/>
          <w:rtl/>
        </w:rPr>
        <w:t>أ</w:t>
      </w:r>
      <w:r>
        <w:rPr>
          <w:rtl/>
        </w:rPr>
        <w:t xml:space="preserve">ى رسول الله </w:t>
      </w:r>
      <w:r w:rsidRPr="00B568B9">
        <w:rPr>
          <w:rStyle w:val="libAlaemChar"/>
          <w:rtl/>
        </w:rPr>
        <w:t>صلى‌الله‌عليه‌وآله‌</w:t>
      </w:r>
      <w:r w:rsidR="007A12C6">
        <w:rPr>
          <w:rFonts w:hint="cs"/>
          <w:rtl/>
        </w:rPr>
        <w:t>،</w:t>
      </w:r>
      <w:r>
        <w:rPr>
          <w:rtl/>
        </w:rPr>
        <w:t xml:space="preserve"> مسح على الخفين</w:t>
      </w:r>
      <w:r w:rsidR="007A12C6">
        <w:rPr>
          <w:rFonts w:hint="cs"/>
          <w:rtl/>
        </w:rPr>
        <w:t>،</w:t>
      </w:r>
      <w:r>
        <w:rPr>
          <w:rtl/>
        </w:rPr>
        <w:t xml:space="preserve"> فقام ناس من </w:t>
      </w:r>
      <w:r w:rsidR="007A12C6">
        <w:rPr>
          <w:rFonts w:hint="cs"/>
          <w:rtl/>
        </w:rPr>
        <w:t>أ</w:t>
      </w:r>
      <w:r>
        <w:rPr>
          <w:rtl/>
        </w:rPr>
        <w:t xml:space="preserve">صحاب رسول الله </w:t>
      </w:r>
      <w:r w:rsidRPr="00B568B9">
        <w:rPr>
          <w:rStyle w:val="libAlaemChar"/>
          <w:rtl/>
        </w:rPr>
        <w:t>صلى‌الله‌عليه‌وآله‌</w:t>
      </w:r>
      <w:r>
        <w:rPr>
          <w:rtl/>
        </w:rPr>
        <w:t xml:space="preserve"> فشهدوا </w:t>
      </w:r>
      <w:r w:rsidR="007A12C6">
        <w:rPr>
          <w:rFonts w:hint="cs"/>
          <w:rtl/>
        </w:rPr>
        <w:t>أ</w:t>
      </w:r>
      <w:r>
        <w:rPr>
          <w:rtl/>
        </w:rPr>
        <w:t>نهم ر</w:t>
      </w:r>
      <w:r w:rsidR="007A12C6">
        <w:rPr>
          <w:rFonts w:hint="cs"/>
          <w:rtl/>
        </w:rPr>
        <w:t>أ</w:t>
      </w:r>
      <w:r>
        <w:rPr>
          <w:rtl/>
        </w:rPr>
        <w:t xml:space="preserve">وا رسول الله </w:t>
      </w:r>
      <w:r w:rsidRPr="00B568B9">
        <w:rPr>
          <w:rStyle w:val="libAlaemChar"/>
          <w:rtl/>
        </w:rPr>
        <w:t>صلى‌الله‌عليه‌وآله‌</w:t>
      </w:r>
      <w:r w:rsidR="007A12C6">
        <w:rPr>
          <w:rFonts w:hint="cs"/>
          <w:rtl/>
        </w:rPr>
        <w:t>،</w:t>
      </w:r>
      <w:r>
        <w:rPr>
          <w:rtl/>
        </w:rPr>
        <w:t xml:space="preserve"> مسح على الخفين</w:t>
      </w:r>
      <w:r w:rsidR="007A12C6">
        <w:rPr>
          <w:rFonts w:hint="cs"/>
          <w:rtl/>
        </w:rPr>
        <w:t>،</w:t>
      </w:r>
      <w:r>
        <w:rPr>
          <w:rtl/>
        </w:rPr>
        <w:t xml:space="preserve"> فقال علي بن أبي طالب </w:t>
      </w:r>
      <w:r w:rsidRPr="00B568B9">
        <w:rPr>
          <w:rStyle w:val="libAlaemChar"/>
          <w:rtl/>
        </w:rPr>
        <w:t>عليه‌السلام</w:t>
      </w:r>
      <w:r w:rsidR="007A12C6">
        <w:rPr>
          <w:rFonts w:hint="cs"/>
          <w:rtl/>
        </w:rPr>
        <w:t>:</w:t>
      </w:r>
      <w:r>
        <w:rPr>
          <w:rtl/>
        </w:rPr>
        <w:t xml:space="preserve"> سلهم </w:t>
      </w:r>
      <w:r w:rsidR="007A12C6">
        <w:rPr>
          <w:rFonts w:hint="cs"/>
          <w:rtl/>
        </w:rPr>
        <w:t>أ</w:t>
      </w:r>
      <w:r>
        <w:rPr>
          <w:rtl/>
        </w:rPr>
        <w:t xml:space="preserve">قبل نزول المائدة </w:t>
      </w:r>
      <w:r w:rsidR="001D2560">
        <w:rPr>
          <w:rFonts w:hint="cs"/>
          <w:rtl/>
        </w:rPr>
        <w:t>أ</w:t>
      </w:r>
      <w:r>
        <w:rPr>
          <w:rtl/>
        </w:rPr>
        <w:t>م بعدها</w:t>
      </w:r>
      <w:r w:rsidR="001D2560">
        <w:rPr>
          <w:rFonts w:hint="cs"/>
          <w:rtl/>
        </w:rPr>
        <w:t>؟</w:t>
      </w:r>
      <w:r>
        <w:rPr>
          <w:rtl/>
        </w:rPr>
        <w:t xml:space="preserve"> فقالوا</w:t>
      </w:r>
      <w:r w:rsidR="001D2560">
        <w:rPr>
          <w:rFonts w:hint="cs"/>
          <w:rtl/>
        </w:rPr>
        <w:t>:</w:t>
      </w:r>
      <w:r>
        <w:rPr>
          <w:rtl/>
        </w:rPr>
        <w:t xml:space="preserve"> لا ندر</w:t>
      </w:r>
      <w:r w:rsidR="001D2560">
        <w:rPr>
          <w:rFonts w:hint="cs"/>
          <w:rtl/>
        </w:rPr>
        <w:t>ي،</w:t>
      </w:r>
      <w:r>
        <w:rPr>
          <w:rtl/>
        </w:rPr>
        <w:t xml:space="preserve"> فقال عل</w:t>
      </w:r>
      <w:r w:rsidR="001D2560">
        <w:rPr>
          <w:rFonts w:hint="cs"/>
          <w:rtl/>
        </w:rPr>
        <w:t>ي</w:t>
      </w:r>
      <w:r>
        <w:rPr>
          <w:rtl/>
        </w:rPr>
        <w:t xml:space="preserve"> </w:t>
      </w:r>
      <w:r w:rsidRPr="00B568B9">
        <w:rPr>
          <w:rStyle w:val="libAlaemChar"/>
          <w:rtl/>
        </w:rPr>
        <w:t>عليه‌السلام</w:t>
      </w:r>
      <w:r w:rsidR="001D2560">
        <w:rPr>
          <w:rFonts w:hint="cs"/>
          <w:rtl/>
        </w:rPr>
        <w:t>:</w:t>
      </w:r>
      <w:r>
        <w:rPr>
          <w:rtl/>
        </w:rPr>
        <w:t xml:space="preserve"> لكن</w:t>
      </w:r>
      <w:r w:rsidR="001D2560">
        <w:rPr>
          <w:rFonts w:hint="cs"/>
          <w:rtl/>
        </w:rPr>
        <w:t>ي</w:t>
      </w:r>
      <w:r>
        <w:rPr>
          <w:rtl/>
        </w:rPr>
        <w:t xml:space="preserve"> ادر</w:t>
      </w:r>
      <w:r w:rsidR="001D2560">
        <w:rPr>
          <w:rFonts w:hint="cs"/>
          <w:rtl/>
        </w:rPr>
        <w:t>ي،</w:t>
      </w:r>
      <w:r>
        <w:rPr>
          <w:rtl/>
        </w:rPr>
        <w:t xml:space="preserve"> </w:t>
      </w:r>
      <w:r w:rsidR="001D2560">
        <w:rPr>
          <w:rFonts w:hint="cs"/>
          <w:rtl/>
        </w:rPr>
        <w:t>أ</w:t>
      </w:r>
      <w:r>
        <w:rPr>
          <w:rtl/>
        </w:rPr>
        <w:t>نه لما نزلت سورة المائدة رفع المسح ورفع الغسل</w:t>
      </w:r>
      <w:r w:rsidR="001D2560">
        <w:rPr>
          <w:rFonts w:hint="cs"/>
          <w:rtl/>
        </w:rPr>
        <w:t>،</w:t>
      </w:r>
      <w:r>
        <w:rPr>
          <w:rtl/>
        </w:rPr>
        <w:t xml:space="preserve"> فلئن </w:t>
      </w:r>
      <w:r w:rsidR="001D2560">
        <w:rPr>
          <w:rFonts w:hint="cs"/>
          <w:rtl/>
        </w:rPr>
        <w:t>أ</w:t>
      </w:r>
      <w:r>
        <w:rPr>
          <w:rtl/>
        </w:rPr>
        <w:t>مسح على ظهر حماري</w:t>
      </w:r>
      <w:r w:rsidR="001D2560">
        <w:rPr>
          <w:rFonts w:hint="cs"/>
          <w:rtl/>
        </w:rPr>
        <w:t>،</w:t>
      </w:r>
      <w:r>
        <w:rPr>
          <w:rtl/>
        </w:rPr>
        <w:t xml:space="preserve"> </w:t>
      </w:r>
      <w:r w:rsidR="001D2560">
        <w:rPr>
          <w:rFonts w:hint="cs"/>
          <w:rtl/>
        </w:rPr>
        <w:t>أ</w:t>
      </w:r>
      <w:r>
        <w:rPr>
          <w:rtl/>
        </w:rPr>
        <w:t>حب إل</w:t>
      </w:r>
      <w:r w:rsidR="001D2560">
        <w:rPr>
          <w:rFonts w:hint="cs"/>
          <w:rtl/>
        </w:rPr>
        <w:t>يّ</w:t>
      </w:r>
      <w:r>
        <w:rPr>
          <w:rtl/>
        </w:rPr>
        <w:t xml:space="preserve"> من </w:t>
      </w:r>
      <w:r w:rsidR="001D2560">
        <w:rPr>
          <w:rFonts w:hint="cs"/>
          <w:rtl/>
        </w:rPr>
        <w:t>أ</w:t>
      </w:r>
      <w:r>
        <w:rPr>
          <w:rtl/>
        </w:rPr>
        <w:t xml:space="preserve">ن </w:t>
      </w:r>
      <w:r w:rsidR="001D2560">
        <w:rPr>
          <w:rFonts w:hint="cs"/>
          <w:rtl/>
        </w:rPr>
        <w:t>أ</w:t>
      </w:r>
      <w:r>
        <w:rPr>
          <w:rtl/>
        </w:rPr>
        <w:t xml:space="preserve">مسح على الخفين </w:t>
      </w:r>
      <w:r w:rsidR="001D2560">
        <w:rPr>
          <w:rFonts w:hint="cs"/>
          <w:rtl/>
        </w:rPr>
        <w:t>»</w:t>
      </w:r>
      <w:r>
        <w:rPr>
          <w:rtl/>
        </w:rPr>
        <w:t>.</w:t>
      </w:r>
    </w:p>
    <w:p w:rsidR="00B568B9" w:rsidRDefault="00B568B9" w:rsidP="001D2560">
      <w:pPr>
        <w:pStyle w:val="libNormal"/>
        <w:rPr>
          <w:rtl/>
        </w:rPr>
      </w:pPr>
      <w:r>
        <w:rPr>
          <w:rtl/>
        </w:rPr>
        <w:t>770 / 14 - وبهذا الاسناد</w:t>
      </w:r>
      <w:r w:rsidR="001D2560">
        <w:rPr>
          <w:rFonts w:hint="cs"/>
          <w:rtl/>
        </w:rPr>
        <w:t>:</w:t>
      </w:r>
      <w:r>
        <w:rPr>
          <w:rtl/>
        </w:rPr>
        <w:t xml:space="preserve"> عن جدّه جعفر بن محمّد </w:t>
      </w:r>
      <w:r w:rsidRPr="00B568B9">
        <w:rPr>
          <w:rStyle w:val="libAlaemChar"/>
          <w:rtl/>
        </w:rPr>
        <w:t>عليه</w:t>
      </w:r>
      <w:r w:rsidR="001D2560">
        <w:rPr>
          <w:rStyle w:val="libAlaemChar"/>
          <w:rFonts w:hint="cs"/>
          <w:rtl/>
        </w:rPr>
        <w:t>ما</w:t>
      </w:r>
      <w:r w:rsidRPr="00B568B9">
        <w:rPr>
          <w:rStyle w:val="libAlaemChar"/>
          <w:rtl/>
        </w:rPr>
        <w:t>‌السلام</w:t>
      </w:r>
      <w:r w:rsidR="001D2560">
        <w:rPr>
          <w:rFonts w:hint="cs"/>
          <w:rtl/>
        </w:rPr>
        <w:t>،</w:t>
      </w:r>
      <w:r>
        <w:rPr>
          <w:rtl/>
        </w:rPr>
        <w:t xml:space="preserve"> قال</w:t>
      </w:r>
      <w:r w:rsidR="001D2560">
        <w:rPr>
          <w:rFonts w:hint="cs"/>
          <w:rtl/>
        </w:rPr>
        <w:t>: «</w:t>
      </w:r>
      <w:r>
        <w:rPr>
          <w:rtl/>
        </w:rPr>
        <w:t xml:space="preserve"> اخبرني جد</w:t>
      </w:r>
      <w:r w:rsidR="001D2560">
        <w:rPr>
          <w:rFonts w:hint="cs"/>
          <w:rtl/>
        </w:rPr>
        <w:t>ي</w:t>
      </w:r>
      <w:r>
        <w:rPr>
          <w:rtl/>
        </w:rPr>
        <w:t xml:space="preserve"> القاسم بن محمّد بن أبي بكر الصديق</w:t>
      </w:r>
      <w:r w:rsidR="001D2560">
        <w:rPr>
          <w:rFonts w:hint="cs"/>
          <w:rtl/>
        </w:rPr>
        <w:t>،</w:t>
      </w:r>
      <w:r>
        <w:rPr>
          <w:rtl/>
        </w:rPr>
        <w:t xml:space="preserve"> قال</w:t>
      </w:r>
      <w:r w:rsidR="001D2560">
        <w:rPr>
          <w:rFonts w:hint="cs"/>
          <w:rtl/>
        </w:rPr>
        <w:t>:</w:t>
      </w:r>
      <w:r>
        <w:rPr>
          <w:rtl/>
        </w:rPr>
        <w:t xml:space="preserve"> سمعت عائشة تقول</w:t>
      </w:r>
      <w:r w:rsidR="001D2560">
        <w:rPr>
          <w:rFonts w:hint="cs"/>
          <w:rtl/>
        </w:rPr>
        <w:t>:</w:t>
      </w:r>
      <w:r>
        <w:rPr>
          <w:rtl/>
        </w:rPr>
        <w:t xml:space="preserve"> لئن شلت يد</w:t>
      </w:r>
      <w:r w:rsidR="001D2560">
        <w:rPr>
          <w:rFonts w:hint="cs"/>
          <w:rtl/>
        </w:rPr>
        <w:t>ي</w:t>
      </w:r>
      <w:r>
        <w:rPr>
          <w:rtl/>
        </w:rPr>
        <w:t xml:space="preserve"> </w:t>
      </w:r>
      <w:r w:rsidR="001D2560">
        <w:rPr>
          <w:rFonts w:hint="cs"/>
          <w:rtl/>
        </w:rPr>
        <w:t>أ</w:t>
      </w:r>
      <w:r>
        <w:rPr>
          <w:rtl/>
        </w:rPr>
        <w:t>حب إل</w:t>
      </w:r>
      <w:r w:rsidR="001D2560">
        <w:rPr>
          <w:rFonts w:hint="cs"/>
          <w:rtl/>
        </w:rPr>
        <w:t>يّ</w:t>
      </w:r>
      <w:r>
        <w:rPr>
          <w:rtl/>
        </w:rPr>
        <w:t xml:space="preserve"> من </w:t>
      </w:r>
      <w:r w:rsidR="001D2560">
        <w:rPr>
          <w:rFonts w:hint="cs"/>
          <w:rtl/>
        </w:rPr>
        <w:t>أ</w:t>
      </w:r>
      <w:r>
        <w:rPr>
          <w:rtl/>
        </w:rPr>
        <w:t xml:space="preserve">ن </w:t>
      </w:r>
      <w:r w:rsidR="001D2560">
        <w:rPr>
          <w:rFonts w:hint="cs"/>
          <w:rtl/>
        </w:rPr>
        <w:t>أ</w:t>
      </w:r>
      <w:r>
        <w:rPr>
          <w:rtl/>
        </w:rPr>
        <w:t xml:space="preserve">مسح على الخفين </w:t>
      </w:r>
      <w:r w:rsidR="001D2560">
        <w:rPr>
          <w:rFonts w:hint="cs"/>
          <w:rtl/>
        </w:rPr>
        <w:t>»</w:t>
      </w:r>
      <w:r>
        <w:rPr>
          <w:rtl/>
        </w:rPr>
        <w:t>.</w:t>
      </w:r>
    </w:p>
    <w:p w:rsidR="00B568B9" w:rsidRDefault="00B568B9" w:rsidP="001D2560">
      <w:pPr>
        <w:pStyle w:val="libNormal"/>
        <w:rPr>
          <w:rtl/>
        </w:rPr>
      </w:pPr>
      <w:r>
        <w:rPr>
          <w:rtl/>
        </w:rPr>
        <w:t>771 / 15 - القطب الراوندي في آيات ال</w:t>
      </w:r>
      <w:r w:rsidR="001D2560">
        <w:rPr>
          <w:rFonts w:hint="cs"/>
          <w:rtl/>
        </w:rPr>
        <w:t>أ</w:t>
      </w:r>
      <w:r>
        <w:rPr>
          <w:rtl/>
        </w:rPr>
        <w:t>حكام</w:t>
      </w:r>
      <w:r w:rsidR="001D2560">
        <w:rPr>
          <w:rFonts w:hint="cs"/>
          <w:rtl/>
        </w:rPr>
        <w:t>:</w:t>
      </w:r>
      <w:r>
        <w:rPr>
          <w:rtl/>
        </w:rPr>
        <w:t xml:space="preserve"> قال</w:t>
      </w:r>
      <w:r w:rsidR="001D2560">
        <w:rPr>
          <w:rFonts w:hint="cs"/>
          <w:rtl/>
        </w:rPr>
        <w:t>:</w:t>
      </w:r>
      <w:r>
        <w:rPr>
          <w:rtl/>
        </w:rPr>
        <w:t xml:space="preserve"> روى </w:t>
      </w:r>
      <w:r w:rsidR="001D2560">
        <w:rPr>
          <w:rFonts w:hint="cs"/>
          <w:rtl/>
        </w:rPr>
        <w:t>أ</w:t>
      </w:r>
      <w:r>
        <w:rPr>
          <w:rtl/>
        </w:rPr>
        <w:t>وس بن</w:t>
      </w:r>
    </w:p>
    <w:p w:rsidR="00B568B9" w:rsidRDefault="00860DD6" w:rsidP="00B568B9">
      <w:pPr>
        <w:pStyle w:val="libLine"/>
        <w:rPr>
          <w:rtl/>
        </w:rPr>
      </w:pPr>
      <w:r>
        <w:rPr>
          <w:rtl/>
        </w:rPr>
        <w:t>____________________________</w:t>
      </w:r>
    </w:p>
    <w:p w:rsidR="007A12C6" w:rsidRDefault="007A12C6" w:rsidP="007A12C6">
      <w:pPr>
        <w:pStyle w:val="libFootnote0"/>
        <w:rPr>
          <w:rtl/>
        </w:rPr>
      </w:pPr>
      <w:r>
        <w:rPr>
          <w:rFonts w:hint="cs"/>
          <w:rtl/>
        </w:rPr>
        <w:t>=</w:t>
      </w:r>
      <w:r w:rsidR="001D2560">
        <w:rPr>
          <w:rFonts w:hint="cs"/>
          <w:rtl/>
        </w:rPr>
        <w:t xml:space="preserve">  </w:t>
      </w:r>
      <w:r>
        <w:rPr>
          <w:rFonts w:hint="cs"/>
          <w:rtl/>
        </w:rPr>
        <w:t xml:space="preserve"> </w:t>
      </w:r>
      <w:r w:rsidRPr="006D18F0">
        <w:rPr>
          <w:rtl/>
        </w:rPr>
        <w:t>والمراد إعادة كل جلد إلى صاحبه يوم القيامة فيصير مسح الرجلين على ذلك الجلد الراجع إلى حيوانه.</w:t>
      </w:r>
      <w:r>
        <w:rPr>
          <w:rFonts w:hint="cs"/>
          <w:rtl/>
        </w:rPr>
        <w:t xml:space="preserve"> </w:t>
      </w:r>
    </w:p>
    <w:p w:rsidR="007A12C6" w:rsidRDefault="00B568B9" w:rsidP="007A12C6">
      <w:pPr>
        <w:pStyle w:val="libFootnote0"/>
        <w:rPr>
          <w:rtl/>
        </w:rPr>
      </w:pPr>
      <w:r>
        <w:rPr>
          <w:rtl/>
        </w:rPr>
        <w:t xml:space="preserve">12 - الجعفريات ص 24. </w:t>
      </w:r>
    </w:p>
    <w:p w:rsidR="007A12C6" w:rsidRDefault="00B568B9" w:rsidP="007A12C6">
      <w:pPr>
        <w:pStyle w:val="libFootnote0"/>
        <w:rPr>
          <w:rtl/>
        </w:rPr>
      </w:pPr>
      <w:r>
        <w:rPr>
          <w:rtl/>
        </w:rPr>
        <w:t xml:space="preserve">13 - الجعفريات ص 24. </w:t>
      </w:r>
    </w:p>
    <w:p w:rsidR="007A12C6" w:rsidRDefault="00B568B9" w:rsidP="007A12C6">
      <w:pPr>
        <w:pStyle w:val="libFootnote0"/>
        <w:rPr>
          <w:rtl/>
        </w:rPr>
      </w:pPr>
      <w:r>
        <w:rPr>
          <w:rtl/>
        </w:rPr>
        <w:t xml:space="preserve">14 - الجعفريات ص 24. </w:t>
      </w:r>
    </w:p>
    <w:p w:rsidR="00B568B9" w:rsidRDefault="00B568B9" w:rsidP="007A12C6">
      <w:pPr>
        <w:pStyle w:val="libFootnote0"/>
        <w:rPr>
          <w:rtl/>
        </w:rPr>
      </w:pPr>
      <w:r>
        <w:rPr>
          <w:rtl/>
        </w:rPr>
        <w:t xml:space="preserve">15 - فقه القرآن ج 1 ص 19. </w:t>
      </w:r>
    </w:p>
    <w:p w:rsidR="00B568B9" w:rsidRDefault="00B568B9" w:rsidP="00CA69E4">
      <w:pPr>
        <w:pStyle w:val="libNormal"/>
        <w:rPr>
          <w:rtl/>
        </w:rPr>
      </w:pPr>
      <w:r>
        <w:rPr>
          <w:rtl/>
        </w:rPr>
        <w:br w:type="page"/>
      </w:r>
      <w:r w:rsidR="00CA69E4">
        <w:rPr>
          <w:rFonts w:hint="cs"/>
          <w:rtl/>
        </w:rPr>
        <w:lastRenderedPageBreak/>
        <w:t>أ</w:t>
      </w:r>
      <w:r>
        <w:rPr>
          <w:rtl/>
        </w:rPr>
        <w:t>وس قال</w:t>
      </w:r>
      <w:r w:rsidR="00CA69E4">
        <w:rPr>
          <w:rFonts w:hint="cs"/>
          <w:rtl/>
        </w:rPr>
        <w:t>:</w:t>
      </w:r>
      <w:r>
        <w:rPr>
          <w:rtl/>
        </w:rPr>
        <w:t xml:space="preserve"> ر</w:t>
      </w:r>
      <w:r w:rsidR="00CA69E4">
        <w:rPr>
          <w:rFonts w:hint="cs"/>
          <w:rtl/>
        </w:rPr>
        <w:t>أ</w:t>
      </w:r>
      <w:r>
        <w:rPr>
          <w:rtl/>
        </w:rPr>
        <w:t xml:space="preserve">يت النبي </w:t>
      </w:r>
      <w:r w:rsidRPr="00B568B9">
        <w:rPr>
          <w:rStyle w:val="libAlaemChar"/>
          <w:rtl/>
        </w:rPr>
        <w:t>صلى‌الله‌عليه‌وآله‌</w:t>
      </w:r>
      <w:r>
        <w:rPr>
          <w:rtl/>
        </w:rPr>
        <w:t xml:space="preserve"> توضأ</w:t>
      </w:r>
      <w:r w:rsidR="00CA69E4">
        <w:rPr>
          <w:rFonts w:hint="cs"/>
          <w:rtl/>
        </w:rPr>
        <w:t>،</w:t>
      </w:r>
      <w:r>
        <w:rPr>
          <w:rtl/>
        </w:rPr>
        <w:t xml:space="preserve"> ومسح على نعليه</w:t>
      </w:r>
      <w:r w:rsidR="00CA69E4">
        <w:rPr>
          <w:rFonts w:hint="cs"/>
          <w:rtl/>
        </w:rPr>
        <w:t>،</w:t>
      </w:r>
      <w:r w:rsidR="00CA69E4">
        <w:rPr>
          <w:rtl/>
        </w:rPr>
        <w:t xml:space="preserve"> ثم قام فصلى</w:t>
      </w:r>
      <w:r>
        <w:rPr>
          <w:rtl/>
        </w:rPr>
        <w:t>.</w:t>
      </w:r>
    </w:p>
    <w:p w:rsidR="00CA69E4" w:rsidRDefault="00B568B9" w:rsidP="00CA69E4">
      <w:pPr>
        <w:pStyle w:val="libNormal"/>
        <w:rPr>
          <w:rtl/>
        </w:rPr>
      </w:pPr>
      <w:r>
        <w:rPr>
          <w:rtl/>
        </w:rPr>
        <w:t>772 / 16 - وعن حب</w:t>
      </w:r>
      <w:r w:rsidR="00CA69E4">
        <w:rPr>
          <w:rFonts w:hint="cs"/>
          <w:rtl/>
        </w:rPr>
        <w:t>ّ</w:t>
      </w:r>
      <w:r>
        <w:rPr>
          <w:rtl/>
        </w:rPr>
        <w:t>ة العرن</w:t>
      </w:r>
      <w:r w:rsidR="00CA69E4">
        <w:rPr>
          <w:rFonts w:hint="cs"/>
          <w:rtl/>
        </w:rPr>
        <w:t>ي:</w:t>
      </w:r>
      <w:r>
        <w:rPr>
          <w:rtl/>
        </w:rPr>
        <w:t xml:space="preserve"> قال ر</w:t>
      </w:r>
      <w:r w:rsidR="00CA69E4">
        <w:rPr>
          <w:rFonts w:hint="cs"/>
          <w:rtl/>
        </w:rPr>
        <w:t>أ</w:t>
      </w:r>
      <w:r>
        <w:rPr>
          <w:rtl/>
        </w:rPr>
        <w:t>يت عليا</w:t>
      </w:r>
      <w:r w:rsidR="00CA69E4">
        <w:rPr>
          <w:rFonts w:hint="cs"/>
          <w:rtl/>
        </w:rPr>
        <w:t>ً</w:t>
      </w:r>
      <w:r>
        <w:rPr>
          <w:rtl/>
        </w:rPr>
        <w:t xml:space="preserve"> </w:t>
      </w:r>
      <w:r w:rsidRPr="00B568B9">
        <w:rPr>
          <w:rStyle w:val="libAlaemChar"/>
          <w:rtl/>
        </w:rPr>
        <w:t>عليه‌السلام</w:t>
      </w:r>
      <w:r w:rsidR="00CA69E4">
        <w:rPr>
          <w:rFonts w:hint="cs"/>
          <w:rtl/>
        </w:rPr>
        <w:t>،</w:t>
      </w:r>
      <w:r>
        <w:rPr>
          <w:rtl/>
        </w:rPr>
        <w:t xml:space="preserve"> شرب في الرحبة قائما</w:t>
      </w:r>
      <w:r w:rsidR="00CA69E4">
        <w:rPr>
          <w:rFonts w:hint="cs"/>
          <w:rtl/>
        </w:rPr>
        <w:t>ً،</w:t>
      </w:r>
      <w:r>
        <w:rPr>
          <w:rtl/>
        </w:rPr>
        <w:t xml:space="preserve"> ثم توضأ ومسح على نعليه</w:t>
      </w:r>
      <w:r w:rsidR="00CA69E4">
        <w:rPr>
          <w:rFonts w:hint="cs"/>
          <w:rtl/>
        </w:rPr>
        <w:t>.</w:t>
      </w:r>
      <w:r>
        <w:rPr>
          <w:rtl/>
        </w:rPr>
        <w:t xml:space="preserve"> </w:t>
      </w:r>
    </w:p>
    <w:p w:rsidR="00B568B9" w:rsidRDefault="00B568B9" w:rsidP="00CA69E4">
      <w:pPr>
        <w:pStyle w:val="libNormal"/>
        <w:rPr>
          <w:rtl/>
        </w:rPr>
      </w:pPr>
      <w:r>
        <w:rPr>
          <w:rtl/>
        </w:rPr>
        <w:t>قلت</w:t>
      </w:r>
      <w:r w:rsidR="00CA69E4">
        <w:rPr>
          <w:rFonts w:hint="cs"/>
          <w:rtl/>
        </w:rPr>
        <w:t>:</w:t>
      </w:r>
      <w:r>
        <w:rPr>
          <w:rtl/>
        </w:rPr>
        <w:t xml:space="preserve"> وحمل على النعل العربي</w:t>
      </w:r>
      <w:r w:rsidR="00CA69E4">
        <w:rPr>
          <w:rFonts w:hint="cs"/>
          <w:rtl/>
        </w:rPr>
        <w:t>،</w:t>
      </w:r>
      <w:r>
        <w:rPr>
          <w:rtl/>
        </w:rPr>
        <w:t xml:space="preserve"> ل</w:t>
      </w:r>
      <w:r w:rsidR="00CA69E4">
        <w:rPr>
          <w:rFonts w:hint="cs"/>
          <w:rtl/>
        </w:rPr>
        <w:t>أ</w:t>
      </w:r>
      <w:r>
        <w:rPr>
          <w:rtl/>
        </w:rPr>
        <w:t>نه لا يمنع من وصول الماء إلى الرجل</w:t>
      </w:r>
      <w:r w:rsidR="00CA69E4">
        <w:rPr>
          <w:rFonts w:hint="cs"/>
          <w:rtl/>
        </w:rPr>
        <w:t>،</w:t>
      </w:r>
      <w:r>
        <w:rPr>
          <w:rtl/>
        </w:rPr>
        <w:t xml:space="preserve"> بقدر ما يجب عليه المسح.</w:t>
      </w:r>
    </w:p>
    <w:p w:rsidR="00B568B9" w:rsidRDefault="00B568B9" w:rsidP="00CA69E4">
      <w:pPr>
        <w:pStyle w:val="libNormal"/>
        <w:rPr>
          <w:rtl/>
        </w:rPr>
      </w:pPr>
      <w:r>
        <w:rPr>
          <w:rtl/>
        </w:rPr>
        <w:t xml:space="preserve">773 / 17 - </w:t>
      </w:r>
      <w:r w:rsidR="007A27D7">
        <w:rPr>
          <w:rtl/>
        </w:rPr>
        <w:t>الصدوق في المقنع:</w:t>
      </w:r>
      <w:r>
        <w:rPr>
          <w:rtl/>
        </w:rPr>
        <w:t xml:space="preserve"> ولا تتق في شرب المسكر</w:t>
      </w:r>
      <w:r w:rsidR="00CA69E4">
        <w:rPr>
          <w:rFonts w:hint="cs"/>
          <w:rtl/>
        </w:rPr>
        <w:t>،</w:t>
      </w:r>
      <w:r>
        <w:rPr>
          <w:rtl/>
        </w:rPr>
        <w:t xml:space="preserve"> والخفين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CA69E4">
        <w:rPr>
          <w:rFonts w:hint="cs"/>
          <w:rtl/>
        </w:rPr>
        <w:t>أ</w:t>
      </w:r>
      <w:r>
        <w:rPr>
          <w:rtl/>
        </w:rPr>
        <w:t>حدا.</w:t>
      </w:r>
    </w:p>
    <w:p w:rsidR="00B568B9" w:rsidRDefault="00B568B9" w:rsidP="00CA69E4">
      <w:pPr>
        <w:pStyle w:val="libNormal"/>
        <w:rPr>
          <w:rtl/>
        </w:rPr>
      </w:pPr>
      <w:r>
        <w:rPr>
          <w:rtl/>
        </w:rPr>
        <w:t>774 / 18 - ثقة الإسلام في الكافي</w:t>
      </w:r>
      <w:r w:rsidR="00CA69E4">
        <w:rPr>
          <w:rFonts w:hint="cs"/>
          <w:rtl/>
        </w:rPr>
        <w:t>:</w:t>
      </w:r>
      <w:r>
        <w:rPr>
          <w:rtl/>
        </w:rPr>
        <w:t xml:space="preserve"> عن الحسين بن محمّد، عن المعلى، عن محمّد بن علي، عن سماعة، عن </w:t>
      </w:r>
      <w:r w:rsidR="00CA69E4">
        <w:rPr>
          <w:rtl/>
        </w:rPr>
        <w:t>الكلبي</w:t>
      </w:r>
      <w:r>
        <w:rPr>
          <w:rtl/>
        </w:rPr>
        <w:t xml:space="preserve"> النسابة</w:t>
      </w:r>
      <w:r w:rsidR="00CA69E4">
        <w:rPr>
          <w:rFonts w:hint="cs"/>
          <w:rtl/>
        </w:rPr>
        <w:t>،</w:t>
      </w:r>
      <w:r>
        <w:rPr>
          <w:rtl/>
        </w:rPr>
        <w:t xml:space="preserve"> في حديث طويل</w:t>
      </w:r>
      <w:r w:rsidR="00CA69E4">
        <w:rPr>
          <w:rFonts w:hint="cs"/>
          <w:rtl/>
        </w:rPr>
        <w:t>،</w:t>
      </w:r>
      <w:r>
        <w:rPr>
          <w:rtl/>
        </w:rPr>
        <w:t xml:space="preserve"> </w:t>
      </w:r>
      <w:r w:rsidR="00CA69E4">
        <w:rPr>
          <w:rFonts w:hint="cs"/>
          <w:rtl/>
        </w:rPr>
        <w:t>أ</w:t>
      </w:r>
      <w:r>
        <w:rPr>
          <w:rtl/>
        </w:rPr>
        <w:t>نه دخل المدينة</w:t>
      </w:r>
      <w:r w:rsidR="00CA69E4">
        <w:rPr>
          <w:rFonts w:hint="cs"/>
          <w:rtl/>
        </w:rPr>
        <w:t>،</w:t>
      </w:r>
      <w:r>
        <w:rPr>
          <w:rtl/>
        </w:rPr>
        <w:t xml:space="preserve"> فس</w:t>
      </w:r>
      <w:r w:rsidR="00CA69E4">
        <w:rPr>
          <w:rFonts w:hint="cs"/>
          <w:rtl/>
        </w:rPr>
        <w:t>أ</w:t>
      </w:r>
      <w:r>
        <w:rPr>
          <w:rtl/>
        </w:rPr>
        <w:t xml:space="preserve">ل عن عالم </w:t>
      </w:r>
      <w:r w:rsidR="00E82F8C">
        <w:rPr>
          <w:rtl/>
        </w:rPr>
        <w:t>أهل البيت</w:t>
      </w:r>
      <w:r w:rsidR="00CA69E4">
        <w:rPr>
          <w:rFonts w:hint="cs"/>
          <w:rtl/>
        </w:rPr>
        <w:t>،</w:t>
      </w:r>
      <w:r>
        <w:rPr>
          <w:rtl/>
        </w:rPr>
        <w:t xml:space="preserve"> فدل على عبدالله بن الحسن</w:t>
      </w:r>
      <w:r w:rsidR="00CA69E4">
        <w:rPr>
          <w:rFonts w:hint="cs"/>
          <w:rtl/>
        </w:rPr>
        <w:t>،</w:t>
      </w:r>
      <w:r>
        <w:rPr>
          <w:rtl/>
        </w:rPr>
        <w:t xml:space="preserve"> فدخل عليه</w:t>
      </w:r>
      <w:r w:rsidR="00CA69E4">
        <w:rPr>
          <w:rFonts w:hint="cs"/>
          <w:rtl/>
        </w:rPr>
        <w:t>،</w:t>
      </w:r>
      <w:r>
        <w:rPr>
          <w:rtl/>
        </w:rPr>
        <w:t xml:space="preserve"> فسأله مسائل</w:t>
      </w:r>
      <w:r w:rsidR="00CA69E4">
        <w:rPr>
          <w:rFonts w:hint="cs"/>
          <w:rtl/>
        </w:rPr>
        <w:t>،</w:t>
      </w:r>
      <w:r>
        <w:rPr>
          <w:rtl/>
        </w:rPr>
        <w:t xml:space="preserve"> فأجاب عنها بخلاف الحق</w:t>
      </w:r>
      <w:r w:rsidR="00CA69E4">
        <w:rPr>
          <w:rFonts w:hint="cs"/>
          <w:rtl/>
        </w:rPr>
        <w:t>ّ،</w:t>
      </w:r>
      <w:r>
        <w:rPr>
          <w:rtl/>
        </w:rPr>
        <w:t xml:space="preserve"> ثم </w:t>
      </w:r>
      <w:r w:rsidR="00CA69E4">
        <w:rPr>
          <w:rFonts w:hint="cs"/>
          <w:rtl/>
        </w:rPr>
        <w:t>أ</w:t>
      </w:r>
      <w:r>
        <w:rPr>
          <w:rtl/>
        </w:rPr>
        <w:t xml:space="preserve">رشدوه إلى الصادق </w:t>
      </w:r>
      <w:r w:rsidRPr="00B568B9">
        <w:rPr>
          <w:rStyle w:val="libAlaemChar"/>
          <w:rtl/>
        </w:rPr>
        <w:t>عليه‌السلام</w:t>
      </w:r>
      <w:r w:rsidR="00CA69E4">
        <w:rPr>
          <w:rFonts w:hint="cs"/>
          <w:rtl/>
        </w:rPr>
        <w:t>،</w:t>
      </w:r>
      <w:r>
        <w:rPr>
          <w:rtl/>
        </w:rPr>
        <w:t xml:space="preserve"> فدخل عليه</w:t>
      </w:r>
      <w:r w:rsidR="00CA69E4">
        <w:rPr>
          <w:rFonts w:hint="cs"/>
          <w:rtl/>
        </w:rPr>
        <w:t>،</w:t>
      </w:r>
      <w:r>
        <w:rPr>
          <w:rtl/>
        </w:rPr>
        <w:t xml:space="preserve"> فسأله عن تلك المسائل</w:t>
      </w:r>
      <w:r w:rsidR="00CA69E4">
        <w:rPr>
          <w:rFonts w:hint="cs"/>
          <w:rtl/>
        </w:rPr>
        <w:t>،</w:t>
      </w:r>
      <w:r>
        <w:rPr>
          <w:rtl/>
        </w:rPr>
        <w:t xml:space="preserve"> وكان منها</w:t>
      </w:r>
      <w:r w:rsidR="00CA69E4">
        <w:rPr>
          <w:rFonts w:hint="cs"/>
          <w:rtl/>
        </w:rPr>
        <w:t>،</w:t>
      </w:r>
      <w:r>
        <w:rPr>
          <w:rtl/>
        </w:rPr>
        <w:t xml:space="preserve"> فقلت</w:t>
      </w:r>
      <w:r w:rsidR="00CA69E4">
        <w:rPr>
          <w:rFonts w:hint="cs"/>
          <w:rtl/>
        </w:rPr>
        <w:t>:</w:t>
      </w:r>
      <w:r>
        <w:rPr>
          <w:rtl/>
        </w:rPr>
        <w:t xml:space="preserve"> ما تقول في المسح على الخفين</w:t>
      </w:r>
      <w:r w:rsidR="00CA69E4">
        <w:rPr>
          <w:rFonts w:hint="cs"/>
          <w:rtl/>
        </w:rPr>
        <w:t>؟</w:t>
      </w:r>
      <w:r>
        <w:rPr>
          <w:rtl/>
        </w:rPr>
        <w:t xml:space="preserve"> فتبسم</w:t>
      </w:r>
      <w:r w:rsidR="00CA69E4">
        <w:rPr>
          <w:rFonts w:hint="cs"/>
          <w:rtl/>
        </w:rPr>
        <w:t>،</w:t>
      </w:r>
      <w:r>
        <w:rPr>
          <w:rtl/>
        </w:rPr>
        <w:t xml:space="preserve"> ثم قال</w:t>
      </w:r>
      <w:r w:rsidR="00CA69E4">
        <w:rPr>
          <w:rFonts w:hint="cs"/>
          <w:rtl/>
        </w:rPr>
        <w:t>: «</w:t>
      </w:r>
      <w:r>
        <w:rPr>
          <w:rtl/>
        </w:rPr>
        <w:t xml:space="preserve"> إذا كان يوم القيامة ورد الله كل شئ إلى شيئه</w:t>
      </w:r>
      <w:r w:rsidR="00CA69E4">
        <w:rPr>
          <w:rFonts w:hint="cs"/>
          <w:rtl/>
        </w:rPr>
        <w:t>،</w:t>
      </w:r>
      <w:r>
        <w:rPr>
          <w:rtl/>
        </w:rPr>
        <w:t xml:space="preserve"> ورد الجلد إلى الغنم</w:t>
      </w:r>
      <w:r w:rsidR="00CA69E4">
        <w:rPr>
          <w:rFonts w:hint="cs"/>
          <w:rtl/>
        </w:rPr>
        <w:t>،</w:t>
      </w:r>
      <w:r>
        <w:rPr>
          <w:rtl/>
        </w:rPr>
        <w:t xml:space="preserve"> فترى </w:t>
      </w:r>
      <w:r w:rsidR="00CA69E4">
        <w:rPr>
          <w:rFonts w:hint="cs"/>
          <w:rtl/>
        </w:rPr>
        <w:t>أ</w:t>
      </w:r>
      <w:r>
        <w:rPr>
          <w:rtl/>
        </w:rPr>
        <w:t>صحاب المسح</w:t>
      </w:r>
      <w:r w:rsidR="00CA69E4">
        <w:rPr>
          <w:rFonts w:hint="cs"/>
          <w:rtl/>
        </w:rPr>
        <w:t>،</w:t>
      </w:r>
      <w:r>
        <w:rPr>
          <w:rtl/>
        </w:rPr>
        <w:t xml:space="preserve"> </w:t>
      </w:r>
      <w:r w:rsidR="00CA69E4">
        <w:rPr>
          <w:rFonts w:hint="cs"/>
          <w:rtl/>
        </w:rPr>
        <w:t>أ</w:t>
      </w:r>
      <w:r>
        <w:rPr>
          <w:rtl/>
        </w:rPr>
        <w:t>ين يذهب وضوؤهم؟</w:t>
      </w:r>
      <w:r w:rsidR="00CA69E4">
        <w:rPr>
          <w:rFonts w:hint="cs"/>
          <w:rtl/>
        </w:rPr>
        <w:t xml:space="preserve"> »</w:t>
      </w:r>
    </w:p>
    <w:p w:rsidR="00B568B9" w:rsidRDefault="00860DD6" w:rsidP="00B568B9">
      <w:pPr>
        <w:pStyle w:val="libLine"/>
        <w:rPr>
          <w:rtl/>
        </w:rPr>
      </w:pPr>
      <w:r>
        <w:rPr>
          <w:rtl/>
        </w:rPr>
        <w:t>____________________________</w:t>
      </w:r>
    </w:p>
    <w:p w:rsidR="00CA69E4" w:rsidRDefault="00B568B9" w:rsidP="00CA69E4">
      <w:pPr>
        <w:pStyle w:val="libFootnote0"/>
        <w:rPr>
          <w:rtl/>
        </w:rPr>
      </w:pPr>
      <w:r w:rsidRPr="00CA69E4">
        <w:rPr>
          <w:rtl/>
        </w:rPr>
        <w:t xml:space="preserve">16 - فقه القرآن ج 1 ص 19. </w:t>
      </w:r>
    </w:p>
    <w:p w:rsidR="00CA69E4" w:rsidRDefault="00B568B9" w:rsidP="00CA69E4">
      <w:pPr>
        <w:pStyle w:val="libFootnote0"/>
        <w:rPr>
          <w:rtl/>
        </w:rPr>
      </w:pPr>
      <w:r w:rsidRPr="00CA69E4">
        <w:rPr>
          <w:rtl/>
        </w:rPr>
        <w:t xml:space="preserve">17 - المقنع ص 6. </w:t>
      </w:r>
    </w:p>
    <w:p w:rsidR="00CA69E4" w:rsidRDefault="00163A35" w:rsidP="00CA69E4">
      <w:pPr>
        <w:pStyle w:val="libFootnote"/>
        <w:rPr>
          <w:rtl/>
        </w:rPr>
      </w:pPr>
      <w:r w:rsidRPr="00B64140">
        <w:rPr>
          <w:rtl/>
        </w:rPr>
        <w:t>(</w:t>
      </w:r>
      <w:r w:rsidR="00B568B9" w:rsidRPr="00B64140">
        <w:rPr>
          <w:rtl/>
        </w:rPr>
        <w:t>1</w:t>
      </w:r>
      <w:r w:rsidRPr="00B64140">
        <w:rPr>
          <w:rtl/>
        </w:rPr>
        <w:t>)</w:t>
      </w:r>
      <w:r w:rsidR="00B568B9" w:rsidRPr="00CA69E4">
        <w:rPr>
          <w:rtl/>
        </w:rPr>
        <w:t xml:space="preserve"> في المصدر: والمسح على الخفين. </w:t>
      </w:r>
    </w:p>
    <w:p w:rsidR="00B568B9" w:rsidRPr="00CA69E4" w:rsidRDefault="00B568B9" w:rsidP="00CA69E4">
      <w:pPr>
        <w:pStyle w:val="libFootnote0"/>
        <w:rPr>
          <w:rtl/>
        </w:rPr>
      </w:pPr>
      <w:r w:rsidRPr="00CA69E4">
        <w:rPr>
          <w:rtl/>
        </w:rPr>
        <w:t xml:space="preserve">18 - الكافي ج 1 ص 284 ح 6. </w:t>
      </w:r>
    </w:p>
    <w:p w:rsidR="00B568B9" w:rsidRDefault="00B568B9" w:rsidP="00763FBC">
      <w:pPr>
        <w:pStyle w:val="Heading2Center"/>
        <w:rPr>
          <w:rtl/>
        </w:rPr>
      </w:pPr>
      <w:r>
        <w:rPr>
          <w:rtl/>
        </w:rPr>
        <w:br w:type="page"/>
      </w:r>
      <w:bookmarkStart w:id="161" w:name="_Toc363552281"/>
      <w:r w:rsidR="00FC16B0">
        <w:rPr>
          <w:rtl/>
        </w:rPr>
        <w:lastRenderedPageBreak/>
        <w:t xml:space="preserve">34 - </w:t>
      </w:r>
      <w:r w:rsidR="00FC16B0" w:rsidRPr="00FC16B0">
        <w:rPr>
          <w:rStyle w:val="libAlaemHeading2Char"/>
          <w:rtl/>
        </w:rPr>
        <w:t>(</w:t>
      </w:r>
      <w:r w:rsidR="00FC16B0">
        <w:rPr>
          <w:rtl/>
        </w:rPr>
        <w:t xml:space="preserve"> </w:t>
      </w:r>
      <w:r>
        <w:rPr>
          <w:rtl/>
        </w:rPr>
        <w:t>باب اجزاء المسح على الجبائر في الوضوء</w:t>
      </w:r>
      <w:r w:rsidR="00763FBC">
        <w:rPr>
          <w:rFonts w:hint="cs"/>
          <w:rtl/>
        </w:rPr>
        <w:t>،</w:t>
      </w:r>
      <w:r>
        <w:rPr>
          <w:rtl/>
        </w:rPr>
        <w:t xml:space="preserve"> وان كانت في موضع الغسل</w:t>
      </w:r>
      <w:r w:rsidR="00763FBC">
        <w:rPr>
          <w:rFonts w:hint="cs"/>
          <w:rtl/>
        </w:rPr>
        <w:t>،</w:t>
      </w:r>
      <w:r>
        <w:rPr>
          <w:rtl/>
        </w:rPr>
        <w:t xml:space="preserve"> مع تعذ</w:t>
      </w:r>
      <w:r w:rsidR="00763FBC">
        <w:rPr>
          <w:rFonts w:hint="cs"/>
          <w:rtl/>
        </w:rPr>
        <w:t>ّ</w:t>
      </w:r>
      <w:r>
        <w:rPr>
          <w:rtl/>
        </w:rPr>
        <w:t>ر نزعها وايصال الماء إلى ما تحتها</w:t>
      </w:r>
      <w:r w:rsidR="00763FBC">
        <w:rPr>
          <w:rFonts w:hint="cs"/>
          <w:rtl/>
        </w:rPr>
        <w:t>،</w:t>
      </w:r>
      <w:r>
        <w:rPr>
          <w:rtl/>
        </w:rPr>
        <w:t xml:space="preserve"> وعدم وجوب غسل داخل الجرح</w:t>
      </w:r>
      <w:r w:rsidR="00763FBC">
        <w:rPr>
          <w:rFonts w:hint="cs"/>
          <w:rtl/>
        </w:rPr>
        <w:t xml:space="preserve"> </w:t>
      </w:r>
      <w:r w:rsidR="00FC16B0" w:rsidRPr="00FC16B0">
        <w:rPr>
          <w:rStyle w:val="libAlaemHeading2Char"/>
          <w:rtl/>
        </w:rPr>
        <w:t>)</w:t>
      </w:r>
      <w:bookmarkEnd w:id="161"/>
    </w:p>
    <w:p w:rsidR="00B568B9" w:rsidRDefault="00B568B9" w:rsidP="00763FBC">
      <w:pPr>
        <w:pStyle w:val="libNormal"/>
        <w:rPr>
          <w:rtl/>
        </w:rPr>
      </w:pPr>
      <w:r>
        <w:rPr>
          <w:rtl/>
        </w:rPr>
        <w:t xml:space="preserve">775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Pr="00B568B9">
        <w:rPr>
          <w:rStyle w:val="libAlaemChar"/>
          <w:rtl/>
        </w:rPr>
        <w:t>عليه</w:t>
      </w:r>
      <w:r w:rsidR="00763FBC">
        <w:rPr>
          <w:rStyle w:val="libAlaemChar"/>
          <w:rFonts w:hint="cs"/>
          <w:rtl/>
        </w:rPr>
        <w:t>م</w:t>
      </w:r>
      <w:r w:rsidRPr="00B568B9">
        <w:rPr>
          <w:rStyle w:val="libAlaemChar"/>
          <w:rtl/>
        </w:rPr>
        <w:t>‌السلام</w:t>
      </w:r>
      <w:r w:rsidR="00763FBC">
        <w:rPr>
          <w:rFonts w:hint="cs"/>
          <w:rtl/>
        </w:rPr>
        <w:t>،</w:t>
      </w:r>
      <w:r>
        <w:rPr>
          <w:rtl/>
        </w:rPr>
        <w:t xml:space="preserve"> في رجل يصيبه وثى </w:t>
      </w:r>
      <w:r w:rsidR="00163A35">
        <w:rPr>
          <w:rStyle w:val="libFootnotenumChar"/>
          <w:rtl/>
        </w:rPr>
        <w:t>(</w:t>
      </w:r>
      <w:r w:rsidRPr="008E0CFB">
        <w:rPr>
          <w:rStyle w:val="libFootnotenumChar"/>
          <w:rtl/>
        </w:rPr>
        <w:t>1</w:t>
      </w:r>
      <w:r w:rsidR="00163A35">
        <w:rPr>
          <w:rStyle w:val="libFootnotenumChar"/>
          <w:rtl/>
        </w:rPr>
        <w:t>)</w:t>
      </w:r>
      <w:r>
        <w:rPr>
          <w:rtl/>
        </w:rPr>
        <w:t xml:space="preserve"> أو كسر</w:t>
      </w:r>
      <w:r w:rsidR="00763FBC">
        <w:rPr>
          <w:rFonts w:hint="cs"/>
          <w:rtl/>
        </w:rPr>
        <w:t>،</w:t>
      </w:r>
      <w:r>
        <w:rPr>
          <w:rtl/>
        </w:rPr>
        <w:t xml:space="preserve"> فيجبر يده أو رجله</w:t>
      </w:r>
      <w:r w:rsidR="00763FBC">
        <w:rPr>
          <w:rFonts w:hint="cs"/>
          <w:rtl/>
        </w:rPr>
        <w:t>،</w:t>
      </w:r>
      <w:r>
        <w:rPr>
          <w:rtl/>
        </w:rPr>
        <w:t xml:space="preserve"> فيتوض</w:t>
      </w:r>
      <w:r w:rsidR="00763FBC">
        <w:rPr>
          <w:rFonts w:hint="cs"/>
          <w:rtl/>
        </w:rPr>
        <w:t>أ</w:t>
      </w:r>
      <w:r>
        <w:rPr>
          <w:rtl/>
        </w:rPr>
        <w:t xml:space="preserve"> ويغسل ما استقبل من الجبائر</w:t>
      </w:r>
      <w:r w:rsidR="00763FBC">
        <w:rPr>
          <w:rFonts w:hint="cs"/>
          <w:rtl/>
        </w:rPr>
        <w:t>،</w:t>
      </w:r>
      <w:r w:rsidR="00763FBC">
        <w:rPr>
          <w:rtl/>
        </w:rPr>
        <w:t xml:space="preserve"> وليمسح على العصائب</w:t>
      </w:r>
      <w:r>
        <w:rPr>
          <w:rtl/>
        </w:rPr>
        <w:t>.</w:t>
      </w:r>
    </w:p>
    <w:p w:rsidR="00B568B9" w:rsidRDefault="00B568B9" w:rsidP="00763FBC">
      <w:pPr>
        <w:pStyle w:val="libNormal"/>
        <w:rPr>
          <w:rtl/>
        </w:rPr>
      </w:pPr>
      <w:r>
        <w:rPr>
          <w:rtl/>
        </w:rPr>
        <w:t>776 / 2 - وبهذا الاسناد</w:t>
      </w:r>
      <w:r w:rsidR="00763FBC">
        <w:rPr>
          <w:rFonts w:hint="cs"/>
          <w:rtl/>
        </w:rPr>
        <w:t>:</w:t>
      </w:r>
      <w:r>
        <w:rPr>
          <w:rtl/>
        </w:rPr>
        <w:t xml:space="preserve"> عن جعفر بن محمّد، عن أبيه</w:t>
      </w:r>
      <w:r w:rsidR="00763FBC">
        <w:rPr>
          <w:rFonts w:hint="cs"/>
          <w:rtl/>
        </w:rPr>
        <w:t>،</w:t>
      </w:r>
      <w:r>
        <w:rPr>
          <w:rtl/>
        </w:rPr>
        <w:t xml:space="preserve"> </w:t>
      </w:r>
      <w:r w:rsidR="00763FBC">
        <w:rPr>
          <w:rFonts w:hint="cs"/>
          <w:rtl/>
        </w:rPr>
        <w:t>أ</w:t>
      </w:r>
      <w:r>
        <w:rPr>
          <w:rtl/>
        </w:rPr>
        <w:t>ن عليا</w:t>
      </w:r>
      <w:r w:rsidR="00763FBC">
        <w:rPr>
          <w:rFonts w:hint="cs"/>
          <w:rtl/>
        </w:rPr>
        <w:t>ً</w:t>
      </w:r>
      <w:r>
        <w:rPr>
          <w:rtl/>
        </w:rPr>
        <w:t xml:space="preserve"> </w:t>
      </w:r>
      <w:r w:rsidRPr="00B568B9">
        <w:rPr>
          <w:rStyle w:val="libAlaemChar"/>
          <w:rtl/>
        </w:rPr>
        <w:t>عليه</w:t>
      </w:r>
      <w:r w:rsidR="00763FBC">
        <w:rPr>
          <w:rStyle w:val="libAlaemChar"/>
          <w:rFonts w:hint="cs"/>
          <w:rtl/>
        </w:rPr>
        <w:t>م</w:t>
      </w:r>
      <w:r w:rsidRPr="00B568B9">
        <w:rPr>
          <w:rStyle w:val="libAlaemChar"/>
          <w:rtl/>
        </w:rPr>
        <w:t>‌السلام</w:t>
      </w:r>
      <w:r>
        <w:rPr>
          <w:rtl/>
        </w:rPr>
        <w:t xml:space="preserve"> كان يقول</w:t>
      </w:r>
      <w:r w:rsidR="00763FBC">
        <w:rPr>
          <w:rFonts w:hint="cs"/>
          <w:rtl/>
        </w:rPr>
        <w:t>: «</w:t>
      </w:r>
      <w:r>
        <w:rPr>
          <w:rtl/>
        </w:rPr>
        <w:t xml:space="preserve"> من كان به جرح وعليه عصائب</w:t>
      </w:r>
      <w:r w:rsidR="00763FBC">
        <w:rPr>
          <w:rFonts w:hint="cs"/>
          <w:rtl/>
        </w:rPr>
        <w:t>،</w:t>
      </w:r>
      <w:r>
        <w:rPr>
          <w:rtl/>
        </w:rPr>
        <w:t xml:space="preserve"> فانه يجزئ عنه إذا توضأ</w:t>
      </w:r>
      <w:r w:rsidR="00763FBC">
        <w:rPr>
          <w:rFonts w:hint="cs"/>
          <w:rtl/>
        </w:rPr>
        <w:t>،</w:t>
      </w:r>
      <w:r>
        <w:rPr>
          <w:rtl/>
        </w:rPr>
        <w:t xml:space="preserve"> </w:t>
      </w:r>
      <w:r w:rsidR="00763FBC">
        <w:rPr>
          <w:rFonts w:hint="cs"/>
          <w:rtl/>
        </w:rPr>
        <w:t>أ</w:t>
      </w:r>
      <w:r>
        <w:rPr>
          <w:rtl/>
        </w:rPr>
        <w:t xml:space="preserve">ن يمسح على العصائب </w:t>
      </w:r>
      <w:r w:rsidR="00763FBC">
        <w:rPr>
          <w:rFonts w:hint="cs"/>
          <w:rtl/>
        </w:rPr>
        <w:t>»</w:t>
      </w:r>
      <w:r>
        <w:rPr>
          <w:rtl/>
        </w:rPr>
        <w:t>.</w:t>
      </w:r>
    </w:p>
    <w:p w:rsidR="00763FBC" w:rsidRDefault="00B568B9" w:rsidP="00763FBC">
      <w:pPr>
        <w:pStyle w:val="libNormal"/>
        <w:rPr>
          <w:rtl/>
        </w:rPr>
      </w:pPr>
      <w:r>
        <w:rPr>
          <w:rtl/>
        </w:rPr>
        <w:t xml:space="preserve">777 / 3 - فقه الرضا </w:t>
      </w:r>
      <w:r w:rsidRPr="00B568B9">
        <w:rPr>
          <w:rStyle w:val="libAlaemChar"/>
          <w:rtl/>
        </w:rPr>
        <w:t>عليه‌السلام</w:t>
      </w:r>
      <w:r w:rsidR="00763FBC">
        <w:rPr>
          <w:rFonts w:hint="cs"/>
          <w:rtl/>
        </w:rPr>
        <w:t>: «</w:t>
      </w:r>
      <w:r>
        <w:rPr>
          <w:rtl/>
        </w:rPr>
        <w:t xml:space="preserve"> ان كان بك في المواضع الت</w:t>
      </w:r>
      <w:r w:rsidR="00763FBC">
        <w:rPr>
          <w:rFonts w:hint="cs"/>
          <w:rtl/>
        </w:rPr>
        <w:t>ي</w:t>
      </w:r>
      <w:r>
        <w:rPr>
          <w:rtl/>
        </w:rPr>
        <w:t xml:space="preserve"> يجب عليها الوضوء قرحة أو دماميل</w:t>
      </w:r>
      <w:r w:rsidR="00763FBC">
        <w:rPr>
          <w:rFonts w:hint="cs"/>
          <w:rtl/>
        </w:rPr>
        <w:t>،</w:t>
      </w:r>
      <w:r>
        <w:rPr>
          <w:rtl/>
        </w:rPr>
        <w:t xml:space="preserve"> ولم تؤذك</w:t>
      </w:r>
      <w:r w:rsidR="00763FBC">
        <w:rPr>
          <w:rFonts w:hint="cs"/>
          <w:rtl/>
        </w:rPr>
        <w:t>،</w:t>
      </w:r>
      <w:r>
        <w:rPr>
          <w:rtl/>
        </w:rPr>
        <w:t xml:space="preserve"> فحلها واغسلها</w:t>
      </w:r>
      <w:r w:rsidR="00763FBC">
        <w:rPr>
          <w:rFonts w:hint="cs"/>
          <w:rtl/>
        </w:rPr>
        <w:t>،</w:t>
      </w:r>
      <w:r>
        <w:rPr>
          <w:rtl/>
        </w:rPr>
        <w:t xml:space="preserve"> وان </w:t>
      </w:r>
      <w:r w:rsidR="00763FBC">
        <w:rPr>
          <w:rFonts w:hint="cs"/>
          <w:rtl/>
        </w:rPr>
        <w:t>أ</w:t>
      </w:r>
      <w:r>
        <w:rPr>
          <w:rtl/>
        </w:rPr>
        <w:t>ضرك حلها</w:t>
      </w:r>
      <w:r w:rsidR="00763FBC">
        <w:rPr>
          <w:rFonts w:hint="cs"/>
          <w:rtl/>
        </w:rPr>
        <w:t>،</w:t>
      </w:r>
      <w:r>
        <w:rPr>
          <w:rtl/>
        </w:rPr>
        <w:t xml:space="preserve"> فامسح يدك على الجبائر والقروح</w:t>
      </w:r>
      <w:r w:rsidR="00763FBC">
        <w:rPr>
          <w:rFonts w:hint="cs"/>
          <w:rtl/>
        </w:rPr>
        <w:t>،</w:t>
      </w:r>
      <w:r>
        <w:rPr>
          <w:rtl/>
        </w:rPr>
        <w:t xml:space="preserve"> ولا تحل</w:t>
      </w:r>
      <w:r w:rsidR="00763FBC">
        <w:rPr>
          <w:rFonts w:hint="cs"/>
          <w:rtl/>
        </w:rPr>
        <w:t>ّ</w:t>
      </w:r>
      <w:r>
        <w:rPr>
          <w:rtl/>
        </w:rPr>
        <w:t>ها</w:t>
      </w:r>
      <w:r w:rsidR="00763FBC">
        <w:rPr>
          <w:rFonts w:hint="cs"/>
          <w:rtl/>
        </w:rPr>
        <w:t>،</w:t>
      </w:r>
      <w:r>
        <w:rPr>
          <w:rtl/>
        </w:rPr>
        <w:t xml:space="preserve"> ولا تعبث بجراحتك</w:t>
      </w:r>
      <w:r w:rsidR="00763FBC">
        <w:rPr>
          <w:rFonts w:hint="cs"/>
          <w:rtl/>
        </w:rPr>
        <w:t xml:space="preserve"> ».</w:t>
      </w:r>
      <w:r>
        <w:rPr>
          <w:rtl/>
        </w:rPr>
        <w:t xml:space="preserve"> </w:t>
      </w:r>
    </w:p>
    <w:p w:rsidR="00B568B9" w:rsidRDefault="00B568B9" w:rsidP="00763FBC">
      <w:pPr>
        <w:pStyle w:val="libNormal"/>
        <w:rPr>
          <w:rtl/>
        </w:rPr>
      </w:pPr>
      <w:r>
        <w:rPr>
          <w:rtl/>
        </w:rPr>
        <w:t>وقد نرو</w:t>
      </w:r>
      <w:r w:rsidR="00763FBC">
        <w:rPr>
          <w:rFonts w:hint="cs"/>
          <w:rtl/>
        </w:rPr>
        <w:t>ي</w:t>
      </w:r>
      <w:r>
        <w:rPr>
          <w:rtl/>
        </w:rPr>
        <w:t xml:space="preserve"> في الجبائر عن أبي عبدالله </w:t>
      </w:r>
      <w:r w:rsidRPr="00B568B9">
        <w:rPr>
          <w:rStyle w:val="libAlaemChar"/>
          <w:rtl/>
        </w:rPr>
        <w:t>عليه‌السلام</w:t>
      </w:r>
      <w:r>
        <w:rPr>
          <w:rtl/>
        </w:rPr>
        <w:t xml:space="preserve"> قال</w:t>
      </w:r>
      <w:r w:rsidR="00763FBC">
        <w:rPr>
          <w:rFonts w:hint="cs"/>
          <w:rtl/>
        </w:rPr>
        <w:t>: «</w:t>
      </w:r>
      <w:r>
        <w:rPr>
          <w:rtl/>
        </w:rPr>
        <w:t xml:space="preserve"> يغسل ما حولها</w:t>
      </w:r>
      <w:r w:rsidR="00763FBC">
        <w:rPr>
          <w:rFonts w:hint="cs"/>
          <w:rtl/>
        </w:rPr>
        <w:t xml:space="preserve"> ».</w:t>
      </w:r>
    </w:p>
    <w:p w:rsidR="00B568B9" w:rsidRDefault="00860DD6" w:rsidP="00B568B9">
      <w:pPr>
        <w:pStyle w:val="libLine"/>
        <w:rPr>
          <w:rtl/>
        </w:rPr>
      </w:pPr>
      <w:r>
        <w:rPr>
          <w:rtl/>
        </w:rPr>
        <w:t>____________________________</w:t>
      </w:r>
    </w:p>
    <w:p w:rsidR="00763FBC" w:rsidRDefault="00B568B9" w:rsidP="00763FBC">
      <w:pPr>
        <w:pStyle w:val="libFootnoteCenterBold"/>
        <w:rPr>
          <w:rtl/>
        </w:rPr>
      </w:pPr>
      <w:r w:rsidRPr="00763FBC">
        <w:rPr>
          <w:rtl/>
        </w:rPr>
        <w:t xml:space="preserve">الباب - 34 </w:t>
      </w:r>
    </w:p>
    <w:p w:rsidR="00763FBC" w:rsidRDefault="00B568B9" w:rsidP="00763FBC">
      <w:pPr>
        <w:pStyle w:val="libFootnote0"/>
        <w:rPr>
          <w:rtl/>
        </w:rPr>
      </w:pPr>
      <w:r w:rsidRPr="00763FBC">
        <w:rPr>
          <w:rtl/>
        </w:rPr>
        <w:t xml:space="preserve">1 - الجعفريات ص 18. </w:t>
      </w:r>
    </w:p>
    <w:p w:rsidR="00763FBC" w:rsidRDefault="00163A35" w:rsidP="00763FBC">
      <w:pPr>
        <w:pStyle w:val="libFootnote"/>
        <w:rPr>
          <w:rtl/>
        </w:rPr>
      </w:pPr>
      <w:r w:rsidRPr="00B64140">
        <w:rPr>
          <w:rtl/>
        </w:rPr>
        <w:t>(</w:t>
      </w:r>
      <w:r w:rsidR="00B568B9" w:rsidRPr="00B64140">
        <w:rPr>
          <w:rtl/>
        </w:rPr>
        <w:t>1</w:t>
      </w:r>
      <w:r w:rsidRPr="00B64140">
        <w:rPr>
          <w:rtl/>
        </w:rPr>
        <w:t>)</w:t>
      </w:r>
      <w:r w:rsidR="00B568B9" w:rsidRPr="00763FBC">
        <w:rPr>
          <w:rtl/>
        </w:rPr>
        <w:t xml:space="preserve"> وثى: إذا أصاب العظم وهن ووصم لا يبلغ أن يكون كسرا</w:t>
      </w:r>
      <w:r w:rsidR="00763FBC">
        <w:rPr>
          <w:rFonts w:hint="cs"/>
          <w:rtl/>
        </w:rPr>
        <w:t>ً</w:t>
      </w:r>
      <w:r w:rsidR="00B568B9" w:rsidRPr="00763FBC">
        <w:rPr>
          <w:rtl/>
        </w:rPr>
        <w:t xml:space="preserve">، قيل: اصابه وثء </w:t>
      </w:r>
      <w:r w:rsidR="00A50F4E" w:rsidRPr="00763FBC">
        <w:rPr>
          <w:rtl/>
        </w:rPr>
        <w:t>(</w:t>
      </w:r>
      <w:r w:rsidR="00B568B9" w:rsidRPr="00763FBC">
        <w:rPr>
          <w:rtl/>
        </w:rPr>
        <w:t>اساس البلاغة ص 191</w:t>
      </w:r>
      <w:r w:rsidR="00A50F4E" w:rsidRPr="00763FBC">
        <w:rPr>
          <w:rtl/>
        </w:rPr>
        <w:t>)</w:t>
      </w:r>
      <w:r w:rsidR="00B568B9" w:rsidRPr="00763FBC">
        <w:rPr>
          <w:rtl/>
        </w:rPr>
        <w:t xml:space="preserve">. </w:t>
      </w:r>
    </w:p>
    <w:p w:rsidR="00763FBC" w:rsidRDefault="00B568B9" w:rsidP="00763FBC">
      <w:pPr>
        <w:pStyle w:val="libFootnote0"/>
        <w:rPr>
          <w:rtl/>
        </w:rPr>
      </w:pPr>
      <w:r w:rsidRPr="00763FBC">
        <w:rPr>
          <w:rtl/>
        </w:rPr>
        <w:t xml:space="preserve">2 - الجعفريات ص 19. </w:t>
      </w:r>
    </w:p>
    <w:p w:rsidR="00B568B9" w:rsidRPr="00763FBC" w:rsidRDefault="00B568B9" w:rsidP="00763FBC">
      <w:pPr>
        <w:pStyle w:val="libFootnote0"/>
        <w:rPr>
          <w:rtl/>
        </w:rPr>
      </w:pPr>
      <w:r w:rsidRPr="00763FBC">
        <w:rPr>
          <w:rtl/>
        </w:rPr>
        <w:t xml:space="preserve">3 - فقه الرضا </w:t>
      </w:r>
      <w:r w:rsidRPr="00763FBC">
        <w:rPr>
          <w:rStyle w:val="libFootnoteAlaemChar"/>
          <w:rtl/>
        </w:rPr>
        <w:t>عليه‌السلام</w:t>
      </w:r>
      <w:r w:rsidRPr="00763FBC">
        <w:rPr>
          <w:rtl/>
        </w:rPr>
        <w:t xml:space="preserve"> ص 1، عنه في البحار ج 80 ص 366 ح 5. </w:t>
      </w:r>
    </w:p>
    <w:p w:rsidR="00B568B9" w:rsidRDefault="00B568B9" w:rsidP="00B568B9">
      <w:pPr>
        <w:pStyle w:val="libNormal"/>
        <w:rPr>
          <w:rtl/>
        </w:rPr>
      </w:pPr>
      <w:r>
        <w:rPr>
          <w:rtl/>
        </w:rPr>
        <w:br w:type="page"/>
      </w:r>
    </w:p>
    <w:p w:rsidR="00B568B9" w:rsidRDefault="00B568B9" w:rsidP="0004258F">
      <w:pPr>
        <w:pStyle w:val="libNormal"/>
        <w:rPr>
          <w:rtl/>
        </w:rPr>
      </w:pPr>
      <w:r>
        <w:rPr>
          <w:rtl/>
        </w:rPr>
        <w:lastRenderedPageBreak/>
        <w:t xml:space="preserve">778 / 4 </w:t>
      </w:r>
      <w:r w:rsidR="000D5FC9">
        <w:rPr>
          <w:rtl/>
        </w:rPr>
        <w:t>-</w:t>
      </w:r>
      <w:r>
        <w:rPr>
          <w:rtl/>
        </w:rPr>
        <w:t xml:space="preserve"> العياشي</w:t>
      </w:r>
      <w:r w:rsidR="00657C0B">
        <w:rPr>
          <w:rFonts w:hint="cs"/>
          <w:rtl/>
        </w:rPr>
        <w:t>:</w:t>
      </w:r>
      <w:r>
        <w:rPr>
          <w:rtl/>
        </w:rPr>
        <w:t xml:space="preserve"> عن عبد الاعلى مولى آل سام قال</w:t>
      </w:r>
      <w:r w:rsidR="0004258F">
        <w:rPr>
          <w:rFonts w:hint="cs"/>
          <w:rtl/>
        </w:rPr>
        <w:t>:</w:t>
      </w:r>
      <w:r>
        <w:rPr>
          <w:rtl/>
        </w:rPr>
        <w:t xml:space="preserve"> قلت ل</w:t>
      </w:r>
      <w:r w:rsidR="0004258F">
        <w:rPr>
          <w:rFonts w:hint="cs"/>
          <w:rtl/>
        </w:rPr>
        <w:t>أ</w:t>
      </w:r>
      <w:r>
        <w:rPr>
          <w:rtl/>
        </w:rPr>
        <w:t xml:space="preserve">بي عبدالله </w:t>
      </w:r>
      <w:r w:rsidRPr="00B568B9">
        <w:rPr>
          <w:rStyle w:val="libAlaemChar"/>
          <w:rtl/>
        </w:rPr>
        <w:t>عليه‌السلام</w:t>
      </w:r>
      <w:r w:rsidR="0004258F">
        <w:rPr>
          <w:rFonts w:hint="cs"/>
          <w:rtl/>
        </w:rPr>
        <w:t>:</w:t>
      </w:r>
      <w:r>
        <w:rPr>
          <w:rtl/>
        </w:rPr>
        <w:t xml:space="preserve"> عثر ب</w:t>
      </w:r>
      <w:r w:rsidR="0004258F">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فانقطع ظفري</w:t>
      </w:r>
      <w:r w:rsidR="0004258F">
        <w:rPr>
          <w:rFonts w:hint="cs"/>
          <w:rtl/>
        </w:rPr>
        <w:t>،</w:t>
      </w:r>
      <w:r>
        <w:rPr>
          <w:rtl/>
        </w:rPr>
        <w:t xml:space="preserve"> فجعلت على اصبعي مرارة</w:t>
      </w:r>
      <w:r w:rsidR="0004258F">
        <w:rPr>
          <w:rFonts w:hint="cs"/>
          <w:rtl/>
        </w:rPr>
        <w:t>،</w:t>
      </w:r>
      <w:r>
        <w:rPr>
          <w:rtl/>
        </w:rPr>
        <w:t xml:space="preserve"> كيف </w:t>
      </w:r>
      <w:r w:rsidR="0004258F">
        <w:rPr>
          <w:rFonts w:hint="cs"/>
          <w:rtl/>
        </w:rPr>
        <w:t>أ</w:t>
      </w:r>
      <w:r>
        <w:rPr>
          <w:rtl/>
        </w:rPr>
        <w:t>صنع بالوضوء للصلاة</w:t>
      </w:r>
      <w:r w:rsidR="0004258F">
        <w:rPr>
          <w:rFonts w:hint="cs"/>
          <w:rtl/>
        </w:rPr>
        <w:t>؟</w:t>
      </w:r>
      <w:r>
        <w:rPr>
          <w:rtl/>
        </w:rPr>
        <w:t xml:space="preserve"> قال</w:t>
      </w:r>
      <w:r w:rsidR="0004258F">
        <w:rPr>
          <w:rFonts w:hint="cs"/>
          <w:rtl/>
        </w:rPr>
        <w:t>:</w:t>
      </w:r>
      <w:r>
        <w:rPr>
          <w:rtl/>
        </w:rPr>
        <w:t xml:space="preserve"> فقال </w:t>
      </w:r>
      <w:r w:rsidRPr="00B568B9">
        <w:rPr>
          <w:rStyle w:val="libAlaemChar"/>
          <w:rtl/>
        </w:rPr>
        <w:t>عليه‌السلام</w:t>
      </w:r>
      <w:r w:rsidR="0004258F">
        <w:rPr>
          <w:rFonts w:hint="cs"/>
          <w:rtl/>
        </w:rPr>
        <w:t>:</w:t>
      </w:r>
      <w:r>
        <w:rPr>
          <w:rtl/>
        </w:rPr>
        <w:t xml:space="preserve"> </w:t>
      </w:r>
      <w:r w:rsidR="0004258F">
        <w:rPr>
          <w:rFonts w:hint="cs"/>
          <w:rtl/>
        </w:rPr>
        <w:t xml:space="preserve">« </w:t>
      </w:r>
      <w:r>
        <w:rPr>
          <w:rtl/>
        </w:rPr>
        <w:t xml:space="preserve">تعرف </w:t>
      </w:r>
      <w:r w:rsidR="00163A35">
        <w:rPr>
          <w:rStyle w:val="libFootnotenumChar"/>
          <w:rtl/>
        </w:rPr>
        <w:t>(</w:t>
      </w:r>
      <w:r w:rsidRPr="008E0CFB">
        <w:rPr>
          <w:rStyle w:val="libFootnotenumChar"/>
          <w:rtl/>
        </w:rPr>
        <w:t>2</w:t>
      </w:r>
      <w:r w:rsidR="00163A35">
        <w:rPr>
          <w:rStyle w:val="libFootnotenumChar"/>
          <w:rtl/>
        </w:rPr>
        <w:t>)</w:t>
      </w:r>
      <w:r>
        <w:rPr>
          <w:rtl/>
        </w:rPr>
        <w:t xml:space="preserve"> هذا و</w:t>
      </w:r>
      <w:r w:rsidR="0004258F">
        <w:rPr>
          <w:rFonts w:hint="cs"/>
          <w:rtl/>
        </w:rPr>
        <w:t>أ</w:t>
      </w:r>
      <w:r>
        <w:rPr>
          <w:rtl/>
        </w:rPr>
        <w:t xml:space="preserve">شباهه في </w:t>
      </w:r>
      <w:r w:rsidR="00163A35">
        <w:rPr>
          <w:rStyle w:val="libFootnotenumChar"/>
          <w:rtl/>
        </w:rPr>
        <w:t>(</w:t>
      </w:r>
      <w:r w:rsidRPr="008E0CFB">
        <w:rPr>
          <w:rStyle w:val="libFootnotenumChar"/>
          <w:rtl/>
        </w:rPr>
        <w:t>3</w:t>
      </w:r>
      <w:r w:rsidR="00163A35">
        <w:rPr>
          <w:rStyle w:val="libFootnotenumChar"/>
          <w:rtl/>
        </w:rPr>
        <w:t>)</w:t>
      </w:r>
      <w:r>
        <w:rPr>
          <w:rtl/>
        </w:rPr>
        <w:t xml:space="preserve"> كتاب الله تبارك وتعالى</w:t>
      </w:r>
      <w:r w:rsidR="0004258F">
        <w:rPr>
          <w:rFonts w:hint="cs"/>
          <w:rtl/>
        </w:rPr>
        <w:t>:</w:t>
      </w:r>
      <w:r>
        <w:rPr>
          <w:rtl/>
        </w:rPr>
        <w:t xml:space="preserve"> </w:t>
      </w:r>
      <w:r w:rsidR="00A50F4E" w:rsidRPr="0004258F">
        <w:rPr>
          <w:rStyle w:val="libAlaemChar"/>
          <w:rtl/>
        </w:rPr>
        <w:t>(</w:t>
      </w:r>
      <w:r w:rsidR="0004258F">
        <w:rPr>
          <w:rStyle w:val="libAieChar"/>
          <w:rFonts w:hint="cs"/>
          <w:rtl/>
        </w:rPr>
        <w:t xml:space="preserve"> </w:t>
      </w:r>
      <w:r w:rsidR="0004258F" w:rsidRPr="0004258F">
        <w:rPr>
          <w:rStyle w:val="libAieChar"/>
          <w:rtl/>
        </w:rPr>
        <w:t>وَمَا جَعَلَ عَلَيْكُمْ فِي الدِّينِ مِنْ حَرَجٍ</w:t>
      </w:r>
      <w:r w:rsidR="0004258F">
        <w:rPr>
          <w:rFonts w:hint="cs"/>
          <w:rtl/>
        </w:rPr>
        <w:t xml:space="preserve"> </w:t>
      </w:r>
      <w:r w:rsidR="00A50F4E" w:rsidRPr="0004258F">
        <w:rPr>
          <w:rStyle w:val="libAlaemChar"/>
          <w:rtl/>
        </w:rPr>
        <w:t>)</w:t>
      </w:r>
      <w:r>
        <w:rPr>
          <w:rtl/>
        </w:rPr>
        <w:t xml:space="preserve"> </w:t>
      </w:r>
      <w:r w:rsidR="00163A35">
        <w:rPr>
          <w:rStyle w:val="libFootnotenumChar"/>
          <w:rtl/>
        </w:rPr>
        <w:t>(</w:t>
      </w:r>
      <w:r w:rsidRPr="008E0CFB">
        <w:rPr>
          <w:rStyle w:val="libFootnotenumChar"/>
          <w:rtl/>
        </w:rPr>
        <w:t>4</w:t>
      </w:r>
      <w:r w:rsidR="00163A35">
        <w:rPr>
          <w:rStyle w:val="libFootnotenumChar"/>
          <w:rtl/>
        </w:rPr>
        <w:t>)</w:t>
      </w:r>
      <w:r>
        <w:rPr>
          <w:rtl/>
        </w:rPr>
        <w:t>.</w:t>
      </w:r>
    </w:p>
    <w:p w:rsidR="00FC16B0" w:rsidRDefault="00B568B9" w:rsidP="0004258F">
      <w:pPr>
        <w:pStyle w:val="libNormal"/>
        <w:rPr>
          <w:rtl/>
        </w:rPr>
      </w:pPr>
      <w:r>
        <w:rPr>
          <w:rtl/>
        </w:rPr>
        <w:t xml:space="preserve">779 / 5 - وعن زرارة، عن أبي جعفر </w:t>
      </w:r>
      <w:r w:rsidRPr="00B568B9">
        <w:rPr>
          <w:rStyle w:val="libAlaemChar"/>
          <w:rtl/>
        </w:rPr>
        <w:t>عليه‌السلام</w:t>
      </w:r>
      <w:r>
        <w:rPr>
          <w:rtl/>
        </w:rPr>
        <w:t xml:space="preserve"> قال</w:t>
      </w:r>
      <w:r w:rsidR="0004258F">
        <w:rPr>
          <w:rFonts w:hint="cs"/>
          <w:rtl/>
        </w:rPr>
        <w:t>: «</w:t>
      </w:r>
      <w:r>
        <w:rPr>
          <w:rtl/>
        </w:rPr>
        <w:t xml:space="preserve"> فرض الله الغسل على الوجه والذراعين</w:t>
      </w:r>
      <w:r w:rsidR="0004258F">
        <w:rPr>
          <w:rFonts w:hint="cs"/>
          <w:rtl/>
        </w:rPr>
        <w:t>،</w:t>
      </w:r>
      <w:r>
        <w:rPr>
          <w:rtl/>
        </w:rPr>
        <w:t xml:space="preserve"> والمسح على الر</w:t>
      </w:r>
      <w:r w:rsidR="0004258F">
        <w:rPr>
          <w:rFonts w:hint="cs"/>
          <w:rtl/>
        </w:rPr>
        <w:t>أ</w:t>
      </w:r>
      <w:r>
        <w:rPr>
          <w:rtl/>
        </w:rPr>
        <w:t>س والقدمين</w:t>
      </w:r>
      <w:r w:rsidR="0004258F">
        <w:rPr>
          <w:rFonts w:hint="cs"/>
          <w:rtl/>
        </w:rPr>
        <w:t>،</w:t>
      </w:r>
      <w:r>
        <w:rPr>
          <w:rtl/>
        </w:rPr>
        <w:t xml:space="preserve"> فلما جاء حال السفر</w:t>
      </w:r>
      <w:r w:rsidR="0004258F">
        <w:rPr>
          <w:rFonts w:hint="cs"/>
          <w:rtl/>
        </w:rPr>
        <w:t>،</w:t>
      </w:r>
      <w:r>
        <w:rPr>
          <w:rtl/>
        </w:rPr>
        <w:t xml:space="preserve"> والمرض</w:t>
      </w:r>
      <w:r w:rsidR="0004258F">
        <w:rPr>
          <w:rFonts w:hint="cs"/>
          <w:rtl/>
        </w:rPr>
        <w:t>،</w:t>
      </w:r>
      <w:r>
        <w:rPr>
          <w:rtl/>
        </w:rPr>
        <w:t xml:space="preserve"> والضرورة</w:t>
      </w:r>
      <w:r w:rsidR="0004258F">
        <w:rPr>
          <w:rFonts w:hint="cs"/>
          <w:rtl/>
        </w:rPr>
        <w:t>،</w:t>
      </w:r>
      <w:r>
        <w:rPr>
          <w:rtl/>
        </w:rPr>
        <w:t xml:space="preserve"> وضع الله الغسل</w:t>
      </w:r>
      <w:r w:rsidR="0004258F">
        <w:rPr>
          <w:rFonts w:hint="cs"/>
          <w:rtl/>
        </w:rPr>
        <w:t>،</w:t>
      </w:r>
      <w:r>
        <w:rPr>
          <w:rtl/>
        </w:rPr>
        <w:t xml:space="preserve"> و</w:t>
      </w:r>
      <w:r w:rsidR="0004258F">
        <w:rPr>
          <w:rFonts w:hint="cs"/>
          <w:rtl/>
        </w:rPr>
        <w:t>أ</w:t>
      </w:r>
      <w:r>
        <w:rPr>
          <w:rtl/>
        </w:rPr>
        <w:t>ثبت الغسل مسحا فقال</w:t>
      </w:r>
      <w:r w:rsidR="0004258F">
        <w:rPr>
          <w:rFonts w:hint="cs"/>
          <w:rtl/>
        </w:rPr>
        <w:t>:</w:t>
      </w:r>
      <w:r>
        <w:rPr>
          <w:rtl/>
        </w:rPr>
        <w:t xml:space="preserve"> </w:t>
      </w:r>
      <w:r w:rsidR="00A50F4E" w:rsidRPr="0004258F">
        <w:rPr>
          <w:rStyle w:val="libAlaemChar"/>
          <w:rtl/>
        </w:rPr>
        <w:t>(</w:t>
      </w:r>
      <w:r w:rsidR="0004258F">
        <w:rPr>
          <w:rStyle w:val="libAieChar"/>
          <w:rFonts w:hint="cs"/>
          <w:rtl/>
        </w:rPr>
        <w:t xml:space="preserve"> </w:t>
      </w:r>
      <w:r w:rsidR="0004258F" w:rsidRPr="0004258F">
        <w:rPr>
          <w:rStyle w:val="libAieChar"/>
          <w:rtl/>
        </w:rPr>
        <w:t>وَإِن كُنتُم مَّرْضَىٰ أَوْ عَلَىٰ سَفَرٍ أَوْ جَاءَ أَحَدٌ مِّنكُم مِّنَ الْغَائِطِ أَوْ لَامَسْتُمُ النِّسَاءَ</w:t>
      </w:r>
      <w:r w:rsidR="0004258F" w:rsidRPr="0004258F">
        <w:rPr>
          <w:rStyle w:val="libAieChar"/>
          <w:rFonts w:hint="cs"/>
          <w:rtl/>
        </w:rPr>
        <w:t xml:space="preserve"> .</w:t>
      </w:r>
      <w:r w:rsidRPr="0004258F">
        <w:rPr>
          <w:rStyle w:val="libAieChar"/>
          <w:rtl/>
        </w:rPr>
        <w:t>..</w:t>
      </w:r>
      <w:r w:rsidR="0004258F" w:rsidRPr="0004258F">
        <w:rPr>
          <w:rStyle w:val="libAieChar"/>
          <w:rFonts w:hint="cs"/>
          <w:rtl/>
        </w:rPr>
        <w:t xml:space="preserve"> </w:t>
      </w:r>
      <w:r w:rsidR="00A50F4E" w:rsidRPr="0004258F">
        <w:rPr>
          <w:rStyle w:val="libAlaemChar"/>
          <w:rtl/>
        </w:rPr>
        <w:t>)</w:t>
      </w:r>
      <w:r>
        <w:rPr>
          <w:rtl/>
        </w:rPr>
        <w:t xml:space="preserve"> إلى</w:t>
      </w:r>
      <w:r w:rsidR="0004258F">
        <w:rPr>
          <w:rFonts w:hint="cs"/>
          <w:rtl/>
        </w:rPr>
        <w:t>،</w:t>
      </w:r>
      <w:r>
        <w:rPr>
          <w:rtl/>
        </w:rPr>
        <w:t xml:space="preserve"> </w:t>
      </w:r>
      <w:r w:rsidR="00A50F4E" w:rsidRPr="0004258F">
        <w:rPr>
          <w:rStyle w:val="libAlaemChar"/>
          <w:rtl/>
        </w:rPr>
        <w:t>(</w:t>
      </w:r>
      <w:r w:rsidR="0004258F">
        <w:rPr>
          <w:rStyle w:val="libAieChar"/>
          <w:rFonts w:hint="cs"/>
          <w:rtl/>
        </w:rPr>
        <w:t xml:space="preserve"> </w:t>
      </w:r>
      <w:r w:rsidR="0004258F" w:rsidRPr="0004258F">
        <w:rPr>
          <w:rStyle w:val="libAieChar"/>
          <w:rtl/>
        </w:rPr>
        <w:t>وَأَيْدِيكُم مِّنْهُ</w:t>
      </w:r>
      <w:r w:rsidR="0004258F">
        <w:rPr>
          <w:rStyle w:val="libAieChar"/>
          <w:rFonts w:hint="cs"/>
          <w:rtl/>
        </w:rPr>
        <w:t xml:space="preserve"> </w:t>
      </w:r>
      <w:r w:rsidR="00A50F4E" w:rsidRPr="0004258F">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04258F">
        <w:rPr>
          <w:rFonts w:hint="cs"/>
          <w:rtl/>
        </w:rPr>
        <w:t xml:space="preserve"> »</w:t>
      </w:r>
      <w:r w:rsidR="00FC16B0">
        <w:rPr>
          <w:rtl/>
        </w:rPr>
        <w:t xml:space="preserve">. </w:t>
      </w:r>
    </w:p>
    <w:p w:rsidR="00B568B9" w:rsidRDefault="00FC16B0" w:rsidP="0004258F">
      <w:pPr>
        <w:pStyle w:val="Heading2Center"/>
        <w:rPr>
          <w:rtl/>
        </w:rPr>
      </w:pPr>
      <w:bookmarkStart w:id="162" w:name="_Toc363552282"/>
      <w:r>
        <w:rPr>
          <w:rtl/>
        </w:rPr>
        <w:t xml:space="preserve">35 - </w:t>
      </w:r>
      <w:r w:rsidRPr="00FC16B0">
        <w:rPr>
          <w:rStyle w:val="libAlaemHeading2Char"/>
          <w:rtl/>
        </w:rPr>
        <w:t>(</w:t>
      </w:r>
      <w:r>
        <w:rPr>
          <w:rtl/>
        </w:rPr>
        <w:t xml:space="preserve"> </w:t>
      </w:r>
      <w:r w:rsidR="00B568B9">
        <w:rPr>
          <w:rtl/>
        </w:rPr>
        <w:t>باب ابتداء المر</w:t>
      </w:r>
      <w:r w:rsidR="0004258F">
        <w:rPr>
          <w:rFonts w:hint="cs"/>
          <w:rtl/>
        </w:rPr>
        <w:t>أ</w:t>
      </w:r>
      <w:r w:rsidR="00B568B9">
        <w:rPr>
          <w:rtl/>
        </w:rPr>
        <w:t>ة بغسل بطن الذراع</w:t>
      </w:r>
      <w:r w:rsidR="0004258F">
        <w:rPr>
          <w:rFonts w:hint="cs"/>
          <w:rtl/>
        </w:rPr>
        <w:t>،</w:t>
      </w:r>
      <w:r w:rsidR="00B568B9">
        <w:rPr>
          <w:rtl/>
        </w:rPr>
        <w:t xml:space="preserve"> والرجل بظاهره في الوضوء</w:t>
      </w:r>
      <w:r w:rsidR="00E175E2" w:rsidRPr="00DC1B15">
        <w:rPr>
          <w:rFonts w:hint="cs"/>
          <w:rtl/>
        </w:rPr>
        <w:t xml:space="preserve"> </w:t>
      </w:r>
      <w:r w:rsidRPr="00FC16B0">
        <w:rPr>
          <w:rStyle w:val="libAlaemHeading2Char"/>
          <w:rtl/>
        </w:rPr>
        <w:t>)</w:t>
      </w:r>
      <w:bookmarkEnd w:id="162"/>
    </w:p>
    <w:p w:rsidR="00B568B9" w:rsidRDefault="00B568B9" w:rsidP="0004258F">
      <w:pPr>
        <w:pStyle w:val="libNormal"/>
        <w:rPr>
          <w:rtl/>
        </w:rPr>
      </w:pPr>
      <w:r>
        <w:rPr>
          <w:rtl/>
        </w:rPr>
        <w:t>780 / 1 - الصدوق في الخصال</w:t>
      </w:r>
      <w:r w:rsidR="0004258F">
        <w:rPr>
          <w:rFonts w:hint="cs"/>
          <w:rtl/>
        </w:rPr>
        <w:t>:</w:t>
      </w:r>
      <w:r>
        <w:rPr>
          <w:rtl/>
        </w:rPr>
        <w:t xml:space="preserve"> عن </w:t>
      </w:r>
      <w:r w:rsidR="00E82F8C">
        <w:rPr>
          <w:rtl/>
        </w:rPr>
        <w:t>أحمد</w:t>
      </w:r>
      <w:r>
        <w:rPr>
          <w:rtl/>
        </w:rPr>
        <w:t xml:space="preserve"> بن الحسن القطان</w:t>
      </w:r>
      <w:r w:rsidR="0004258F">
        <w:rPr>
          <w:rFonts w:hint="cs"/>
          <w:rtl/>
        </w:rPr>
        <w:t>،</w:t>
      </w:r>
      <w:r>
        <w:rPr>
          <w:rtl/>
        </w:rPr>
        <w:t xml:space="preserve"> قال</w:t>
      </w:r>
      <w:r w:rsidR="0004258F">
        <w:rPr>
          <w:rFonts w:hint="cs"/>
          <w:rtl/>
        </w:rPr>
        <w:t>:</w:t>
      </w:r>
      <w:r>
        <w:rPr>
          <w:rtl/>
        </w:rPr>
        <w:t xml:space="preserve"> حدّثنا الحسن بن علي العسكري</w:t>
      </w:r>
      <w:r w:rsidR="0004258F">
        <w:rPr>
          <w:rFonts w:hint="cs"/>
          <w:rtl/>
        </w:rPr>
        <w:t>،</w:t>
      </w:r>
      <w:r>
        <w:rPr>
          <w:rtl/>
        </w:rPr>
        <w:t xml:space="preserve"> قال</w:t>
      </w:r>
      <w:r w:rsidR="0004258F">
        <w:rPr>
          <w:rFonts w:hint="cs"/>
          <w:rtl/>
        </w:rPr>
        <w:t>:</w:t>
      </w:r>
      <w:r>
        <w:rPr>
          <w:rtl/>
        </w:rPr>
        <w:t xml:space="preserve"> حدّثنا أبوعبدالله محمّد بن</w:t>
      </w:r>
    </w:p>
    <w:p w:rsidR="00B568B9" w:rsidRDefault="00860DD6" w:rsidP="00B568B9">
      <w:pPr>
        <w:pStyle w:val="libLine"/>
        <w:rPr>
          <w:rtl/>
        </w:rPr>
      </w:pPr>
      <w:r>
        <w:rPr>
          <w:rtl/>
        </w:rPr>
        <w:t>____________________________</w:t>
      </w:r>
    </w:p>
    <w:p w:rsidR="0004258F" w:rsidRDefault="00B568B9" w:rsidP="0004258F">
      <w:pPr>
        <w:pStyle w:val="libFootnote0"/>
        <w:rPr>
          <w:rtl/>
        </w:rPr>
      </w:pPr>
      <w:r w:rsidRPr="0004258F">
        <w:rPr>
          <w:rtl/>
        </w:rPr>
        <w:t xml:space="preserve">4 - تفسير العياشي ج 1 ص 302 ح 66 والبرهان ج 1 ص 454 ح 30. </w:t>
      </w:r>
    </w:p>
    <w:p w:rsidR="0004258F" w:rsidRDefault="00163A35" w:rsidP="0004258F">
      <w:pPr>
        <w:pStyle w:val="libFootnote"/>
        <w:rPr>
          <w:rtl/>
        </w:rPr>
      </w:pPr>
      <w:r w:rsidRPr="00B64140">
        <w:rPr>
          <w:rtl/>
        </w:rPr>
        <w:t>(</w:t>
      </w:r>
      <w:r w:rsidR="00B568B9" w:rsidRPr="00B64140">
        <w:rPr>
          <w:rtl/>
        </w:rPr>
        <w:t>1</w:t>
      </w:r>
      <w:r w:rsidRPr="00B64140">
        <w:rPr>
          <w:rtl/>
        </w:rPr>
        <w:t>)</w:t>
      </w:r>
      <w:r w:rsidR="00B568B9" w:rsidRPr="0004258F">
        <w:rPr>
          <w:rtl/>
        </w:rPr>
        <w:t xml:space="preserve"> في المصدر: اني عثرت. </w:t>
      </w:r>
    </w:p>
    <w:p w:rsidR="0004258F" w:rsidRDefault="00163A35" w:rsidP="0004258F">
      <w:pPr>
        <w:pStyle w:val="libFootnote"/>
        <w:rPr>
          <w:rtl/>
        </w:rPr>
      </w:pPr>
      <w:r w:rsidRPr="00B64140">
        <w:rPr>
          <w:rtl/>
        </w:rPr>
        <w:t>(</w:t>
      </w:r>
      <w:r w:rsidR="00B568B9" w:rsidRPr="00B64140">
        <w:rPr>
          <w:rtl/>
        </w:rPr>
        <w:t>2</w:t>
      </w:r>
      <w:r w:rsidRPr="00B64140">
        <w:rPr>
          <w:rtl/>
        </w:rPr>
        <w:t>)</w:t>
      </w:r>
      <w:r w:rsidR="00B568B9" w:rsidRPr="0004258F">
        <w:rPr>
          <w:rtl/>
        </w:rPr>
        <w:t xml:space="preserve"> في نسخة: يعرف. </w:t>
      </w:r>
    </w:p>
    <w:p w:rsidR="0004258F" w:rsidRDefault="00163A35" w:rsidP="0004258F">
      <w:pPr>
        <w:pStyle w:val="libFootnote"/>
        <w:rPr>
          <w:rtl/>
        </w:rPr>
      </w:pPr>
      <w:r w:rsidRPr="00B64140">
        <w:rPr>
          <w:rtl/>
        </w:rPr>
        <w:t>(</w:t>
      </w:r>
      <w:r w:rsidR="00B568B9" w:rsidRPr="00B64140">
        <w:rPr>
          <w:rtl/>
        </w:rPr>
        <w:t>3</w:t>
      </w:r>
      <w:r w:rsidRPr="00B64140">
        <w:rPr>
          <w:rtl/>
        </w:rPr>
        <w:t>)</w:t>
      </w:r>
      <w:r w:rsidR="00B568B9" w:rsidRPr="0004258F">
        <w:rPr>
          <w:rtl/>
        </w:rPr>
        <w:t xml:space="preserve"> في نسخة: من. </w:t>
      </w:r>
    </w:p>
    <w:p w:rsidR="0004258F" w:rsidRDefault="00163A35" w:rsidP="0004258F">
      <w:pPr>
        <w:pStyle w:val="libFootnote"/>
        <w:rPr>
          <w:rtl/>
        </w:rPr>
      </w:pPr>
      <w:r w:rsidRPr="00B64140">
        <w:rPr>
          <w:rtl/>
        </w:rPr>
        <w:t>(</w:t>
      </w:r>
      <w:r w:rsidR="00B568B9" w:rsidRPr="00B64140">
        <w:rPr>
          <w:rtl/>
        </w:rPr>
        <w:t>4</w:t>
      </w:r>
      <w:r w:rsidRPr="00B64140">
        <w:rPr>
          <w:rtl/>
        </w:rPr>
        <w:t>)</w:t>
      </w:r>
      <w:r w:rsidR="00B568B9" w:rsidRPr="0004258F">
        <w:rPr>
          <w:rtl/>
        </w:rPr>
        <w:t xml:space="preserve"> الحج 22: 78. </w:t>
      </w:r>
    </w:p>
    <w:p w:rsidR="0004258F" w:rsidRDefault="00B568B9" w:rsidP="0004258F">
      <w:pPr>
        <w:pStyle w:val="libFootnote0"/>
        <w:rPr>
          <w:rtl/>
        </w:rPr>
      </w:pPr>
      <w:r w:rsidRPr="0004258F">
        <w:rPr>
          <w:rtl/>
        </w:rPr>
        <w:t xml:space="preserve">5 - تفسير العياشي ج 1 ص 302 ح 64. </w:t>
      </w:r>
    </w:p>
    <w:p w:rsidR="0004258F" w:rsidRDefault="00163A35" w:rsidP="0004258F">
      <w:pPr>
        <w:pStyle w:val="libFootnote"/>
        <w:rPr>
          <w:rtl/>
        </w:rPr>
      </w:pPr>
      <w:r w:rsidRPr="00B64140">
        <w:rPr>
          <w:rtl/>
        </w:rPr>
        <w:t>(</w:t>
      </w:r>
      <w:r w:rsidR="00B568B9" w:rsidRPr="00B64140">
        <w:rPr>
          <w:rtl/>
        </w:rPr>
        <w:t>1</w:t>
      </w:r>
      <w:r w:rsidRPr="00B64140">
        <w:rPr>
          <w:rtl/>
        </w:rPr>
        <w:t>)</w:t>
      </w:r>
      <w:r w:rsidR="00B568B9" w:rsidRPr="0004258F">
        <w:rPr>
          <w:rtl/>
        </w:rPr>
        <w:t xml:space="preserve"> المائدة 5: 6.</w:t>
      </w:r>
    </w:p>
    <w:p w:rsidR="0004258F" w:rsidRDefault="00B568B9" w:rsidP="0004258F">
      <w:pPr>
        <w:pStyle w:val="libFootnoteCenterBold"/>
        <w:rPr>
          <w:rtl/>
        </w:rPr>
      </w:pPr>
      <w:r w:rsidRPr="0004258F">
        <w:rPr>
          <w:rtl/>
        </w:rPr>
        <w:t xml:space="preserve">الباب - 35 </w:t>
      </w:r>
    </w:p>
    <w:p w:rsidR="00B568B9" w:rsidRPr="0004258F" w:rsidRDefault="00B568B9" w:rsidP="0004258F">
      <w:pPr>
        <w:pStyle w:val="libFootnote0"/>
        <w:rPr>
          <w:rtl/>
        </w:rPr>
      </w:pPr>
      <w:r w:rsidRPr="0004258F">
        <w:rPr>
          <w:rtl/>
        </w:rPr>
        <w:t xml:space="preserve">1 - الخصال ص 585 ح 12. </w:t>
      </w:r>
    </w:p>
    <w:p w:rsidR="00FC16B0" w:rsidRDefault="00B568B9" w:rsidP="004F3D66">
      <w:pPr>
        <w:pStyle w:val="libNormal0"/>
        <w:rPr>
          <w:rtl/>
        </w:rPr>
      </w:pPr>
      <w:r>
        <w:rPr>
          <w:rtl/>
        </w:rPr>
        <w:br w:type="page"/>
      </w:r>
      <w:r>
        <w:rPr>
          <w:rtl/>
        </w:rPr>
        <w:lastRenderedPageBreak/>
        <w:t>زكريا البصري</w:t>
      </w:r>
      <w:r w:rsidR="004F3D66">
        <w:rPr>
          <w:rFonts w:hint="cs"/>
          <w:rtl/>
        </w:rPr>
        <w:t>،</w:t>
      </w:r>
      <w:r>
        <w:rPr>
          <w:rtl/>
        </w:rPr>
        <w:t xml:space="preserve"> قال</w:t>
      </w:r>
      <w:r w:rsidR="004F3D66">
        <w:rPr>
          <w:rFonts w:hint="cs"/>
          <w:rtl/>
        </w:rPr>
        <w:t>:</w:t>
      </w:r>
      <w:r>
        <w:rPr>
          <w:rtl/>
        </w:rPr>
        <w:t xml:space="preserve"> حدّثنا جعفر بن محمّد بن عمارة، عن أبيه، عن جابر بن يزيد الجعفي، عن أبي جعفر محمّد بن علي </w:t>
      </w:r>
      <w:r w:rsidRPr="00B568B9">
        <w:rPr>
          <w:rStyle w:val="libAlaemChar"/>
          <w:rtl/>
        </w:rPr>
        <w:t>عليه</w:t>
      </w:r>
      <w:r w:rsidR="004F3D66">
        <w:rPr>
          <w:rStyle w:val="libAlaemChar"/>
          <w:rFonts w:hint="cs"/>
          <w:rtl/>
        </w:rPr>
        <w:t>ما</w:t>
      </w:r>
      <w:r w:rsidRPr="00B568B9">
        <w:rPr>
          <w:rStyle w:val="libAlaemChar"/>
          <w:rtl/>
        </w:rPr>
        <w:t>‌السلام</w:t>
      </w:r>
      <w:r w:rsidR="004F3D66">
        <w:rPr>
          <w:rFonts w:hint="cs"/>
          <w:rtl/>
        </w:rPr>
        <w:t>،</w:t>
      </w:r>
      <w:r>
        <w:rPr>
          <w:rtl/>
        </w:rPr>
        <w:t xml:space="preserve"> في حديث قال</w:t>
      </w:r>
      <w:r w:rsidR="004F3D66">
        <w:rPr>
          <w:rFonts w:hint="cs"/>
          <w:rtl/>
        </w:rPr>
        <w:t>: «</w:t>
      </w:r>
      <w:r>
        <w:rPr>
          <w:rtl/>
        </w:rPr>
        <w:t xml:space="preserve"> وتبد</w:t>
      </w:r>
      <w:r w:rsidR="004F3D66">
        <w:rPr>
          <w:rFonts w:hint="cs"/>
          <w:rtl/>
        </w:rPr>
        <w:t>أ</w:t>
      </w:r>
      <w:r>
        <w:rPr>
          <w:rtl/>
        </w:rPr>
        <w:t xml:space="preserve"> في الوضوء بباطن الذراع</w:t>
      </w:r>
      <w:r w:rsidR="004F3D66">
        <w:rPr>
          <w:rFonts w:hint="cs"/>
          <w:rtl/>
        </w:rPr>
        <w:t>،</w:t>
      </w:r>
      <w:r>
        <w:rPr>
          <w:rtl/>
        </w:rPr>
        <w:t xml:space="preserve"> والرجل بظاهره</w:t>
      </w:r>
      <w:r w:rsidR="004F3D66">
        <w:rPr>
          <w:rFonts w:hint="cs"/>
          <w:rtl/>
        </w:rPr>
        <w:t xml:space="preserve"> »</w:t>
      </w:r>
      <w:r w:rsidR="00FC16B0">
        <w:rPr>
          <w:rtl/>
        </w:rPr>
        <w:t xml:space="preserve">. </w:t>
      </w:r>
    </w:p>
    <w:p w:rsidR="00B568B9" w:rsidRDefault="00FC16B0" w:rsidP="004F3D66">
      <w:pPr>
        <w:pStyle w:val="Heading2Center"/>
        <w:rPr>
          <w:rtl/>
        </w:rPr>
      </w:pPr>
      <w:bookmarkStart w:id="163" w:name="_Toc363552283"/>
      <w:r>
        <w:rPr>
          <w:rtl/>
        </w:rPr>
        <w:t xml:space="preserve">36 - </w:t>
      </w:r>
      <w:r w:rsidRPr="00FC16B0">
        <w:rPr>
          <w:rStyle w:val="libAlaemHeading2Char"/>
          <w:rtl/>
        </w:rPr>
        <w:t>(</w:t>
      </w:r>
      <w:r>
        <w:rPr>
          <w:rtl/>
        </w:rPr>
        <w:t xml:space="preserve"> </w:t>
      </w:r>
      <w:r w:rsidR="00B568B9">
        <w:rPr>
          <w:rtl/>
        </w:rPr>
        <w:t>باب وجوب ايصال الماء إلى ما تحت الخاتم والدملج ونحوهما في الوضوء</w:t>
      </w:r>
      <w:r w:rsidR="00E175E2" w:rsidRPr="00DC1B15">
        <w:rPr>
          <w:rFonts w:hint="cs"/>
          <w:rtl/>
        </w:rPr>
        <w:t xml:space="preserve"> </w:t>
      </w:r>
      <w:r w:rsidRPr="00FC16B0">
        <w:rPr>
          <w:rStyle w:val="libAlaemHeading2Char"/>
          <w:rtl/>
        </w:rPr>
        <w:t>)</w:t>
      </w:r>
      <w:bookmarkEnd w:id="163"/>
    </w:p>
    <w:p w:rsidR="00B568B9" w:rsidRDefault="00B568B9" w:rsidP="004F3D66">
      <w:pPr>
        <w:pStyle w:val="libNormal"/>
        <w:rPr>
          <w:rtl/>
        </w:rPr>
      </w:pPr>
      <w:r>
        <w:rPr>
          <w:rtl/>
        </w:rPr>
        <w:t xml:space="preserve">781 / 1 - </w:t>
      </w:r>
      <w:r w:rsidR="00447A07">
        <w:rPr>
          <w:rtl/>
        </w:rPr>
        <w:t xml:space="preserve">الجعفريات: أخبرنا محمّد، حدّثني موسى، حدّثنا </w:t>
      </w:r>
      <w:r>
        <w:rPr>
          <w:rtl/>
        </w:rPr>
        <w:t xml:space="preserve">أبي، عن أبيه، عن جدّه جعفر بن محمّد، عن أبيه، عن آبائه، عن علي </w:t>
      </w:r>
      <w:r w:rsidRPr="00B568B9">
        <w:rPr>
          <w:rStyle w:val="libAlaemChar"/>
          <w:rtl/>
        </w:rPr>
        <w:t>عليه</w:t>
      </w:r>
      <w:r w:rsidR="004F3D66">
        <w:rPr>
          <w:rStyle w:val="libAlaemChar"/>
          <w:rFonts w:hint="cs"/>
          <w:rtl/>
        </w:rPr>
        <w:t>م</w:t>
      </w:r>
      <w:r w:rsidRPr="00B568B9">
        <w:rPr>
          <w:rStyle w:val="libAlaemChar"/>
          <w:rtl/>
        </w:rPr>
        <w:t>‌السلام</w:t>
      </w:r>
      <w:r>
        <w:rPr>
          <w:rtl/>
        </w:rPr>
        <w:t xml:space="preserve"> </w:t>
      </w:r>
      <w:r w:rsidR="00E82F8C">
        <w:rPr>
          <w:rtl/>
        </w:rPr>
        <w:t xml:space="preserve">قال: </w:t>
      </w:r>
      <w:r w:rsidR="004F3D66">
        <w:rPr>
          <w:rFonts w:hint="cs"/>
          <w:rtl/>
        </w:rPr>
        <w:t xml:space="preserve">« </w:t>
      </w:r>
      <w:r w:rsidR="00E82F8C">
        <w:rPr>
          <w:rtl/>
        </w:rPr>
        <w:t>قال</w:t>
      </w:r>
      <w:r>
        <w:rPr>
          <w:rtl/>
        </w:rPr>
        <w:t xml:space="preserve"> رسول الله </w:t>
      </w:r>
      <w:r w:rsidRPr="00B568B9">
        <w:rPr>
          <w:rStyle w:val="libAlaemChar"/>
          <w:rtl/>
        </w:rPr>
        <w:t>صلى‌الله‌عليه‌وآله‌</w:t>
      </w:r>
      <w:r w:rsidR="004F3D66">
        <w:rPr>
          <w:rFonts w:hint="cs"/>
          <w:rtl/>
        </w:rPr>
        <w:t>:</w:t>
      </w:r>
      <w:r>
        <w:rPr>
          <w:rtl/>
        </w:rPr>
        <w:t xml:space="preserve"> </w:t>
      </w:r>
      <w:r w:rsidR="004F3D66">
        <w:rPr>
          <w:rFonts w:hint="cs"/>
          <w:rtl/>
        </w:rPr>
        <w:t>أ</w:t>
      </w:r>
      <w:r>
        <w:rPr>
          <w:rtl/>
        </w:rPr>
        <w:t xml:space="preserve">مرني جبرئيل </w:t>
      </w:r>
      <w:r w:rsidRPr="00B568B9">
        <w:rPr>
          <w:rStyle w:val="libAlaemChar"/>
          <w:rtl/>
        </w:rPr>
        <w:t>عليه‌السلام</w:t>
      </w:r>
      <w:r w:rsidR="004F3D66">
        <w:rPr>
          <w:rFonts w:hint="cs"/>
          <w:rtl/>
        </w:rPr>
        <w:t>:</w:t>
      </w:r>
      <w:r>
        <w:rPr>
          <w:rtl/>
        </w:rPr>
        <w:t xml:space="preserve"> </w:t>
      </w:r>
      <w:r w:rsidR="004F3D66">
        <w:rPr>
          <w:rFonts w:hint="cs"/>
          <w:rtl/>
        </w:rPr>
        <w:t>أ</w:t>
      </w:r>
      <w:r>
        <w:rPr>
          <w:rtl/>
        </w:rPr>
        <w:t>ن آمر امت</w:t>
      </w:r>
      <w:r w:rsidR="004F3D66">
        <w:rPr>
          <w:rFonts w:hint="cs"/>
          <w:rtl/>
        </w:rPr>
        <w:t>ي</w:t>
      </w:r>
      <w:r>
        <w:rPr>
          <w:rtl/>
        </w:rPr>
        <w:t xml:space="preserve"> بتحريك الخواتيم</w:t>
      </w:r>
      <w:r w:rsidR="004F3D66">
        <w:rPr>
          <w:rFonts w:hint="cs"/>
          <w:rtl/>
        </w:rPr>
        <w:t>،</w:t>
      </w:r>
      <w:r>
        <w:rPr>
          <w:rtl/>
        </w:rPr>
        <w:t xml:space="preserve"> عند الوضوء</w:t>
      </w:r>
      <w:r w:rsidR="004F3D66">
        <w:rPr>
          <w:rFonts w:hint="cs"/>
          <w:rtl/>
        </w:rPr>
        <w:t>،</w:t>
      </w:r>
      <w:r>
        <w:rPr>
          <w:rtl/>
        </w:rPr>
        <w:t xml:space="preserve"> والغسل من الجنابة </w:t>
      </w:r>
      <w:r w:rsidR="004F3D66">
        <w:rPr>
          <w:rFonts w:hint="cs"/>
          <w:rtl/>
        </w:rPr>
        <w:t>»</w:t>
      </w:r>
      <w:r>
        <w:rPr>
          <w:rtl/>
        </w:rPr>
        <w:t>.</w:t>
      </w:r>
    </w:p>
    <w:p w:rsidR="00B568B9" w:rsidRDefault="00B568B9" w:rsidP="004F3D66">
      <w:pPr>
        <w:pStyle w:val="libNormal"/>
        <w:rPr>
          <w:rtl/>
        </w:rPr>
      </w:pPr>
      <w:r>
        <w:rPr>
          <w:rtl/>
        </w:rPr>
        <w:t>782 / 2 - وبهذا الاسناد</w:t>
      </w:r>
      <w:r w:rsidR="004F3D66">
        <w:rPr>
          <w:rFonts w:hint="cs"/>
          <w:rtl/>
        </w:rPr>
        <w:t>:</w:t>
      </w:r>
      <w:r>
        <w:rPr>
          <w:rtl/>
        </w:rPr>
        <w:t xml:space="preserve"> عن علي </w:t>
      </w:r>
      <w:r w:rsidRPr="00B568B9">
        <w:rPr>
          <w:rStyle w:val="libAlaemChar"/>
          <w:rtl/>
        </w:rPr>
        <w:t>عليه‌السلام</w:t>
      </w:r>
      <w:r>
        <w:rPr>
          <w:rtl/>
        </w:rPr>
        <w:t xml:space="preserve"> </w:t>
      </w:r>
      <w:r w:rsidR="00E82F8C">
        <w:rPr>
          <w:rtl/>
        </w:rPr>
        <w:t xml:space="preserve">قال: </w:t>
      </w:r>
      <w:r w:rsidR="004F3D66">
        <w:rPr>
          <w:rFonts w:hint="cs"/>
          <w:rtl/>
        </w:rPr>
        <w:t xml:space="preserve">« </w:t>
      </w:r>
      <w:r w:rsidR="00E82F8C">
        <w:rPr>
          <w:rtl/>
        </w:rPr>
        <w:t>قال</w:t>
      </w:r>
      <w:r>
        <w:rPr>
          <w:rtl/>
        </w:rPr>
        <w:t xml:space="preserve"> رسول الله </w:t>
      </w:r>
      <w:r w:rsidRPr="00B568B9">
        <w:rPr>
          <w:rStyle w:val="libAlaemChar"/>
          <w:rtl/>
        </w:rPr>
        <w:t>صلى‌الله‌عليه‌وآله‌</w:t>
      </w:r>
      <w:r w:rsidR="004F3D66">
        <w:rPr>
          <w:rFonts w:hint="cs"/>
          <w:rtl/>
        </w:rPr>
        <w:t>:</w:t>
      </w:r>
      <w:r>
        <w:rPr>
          <w:rtl/>
        </w:rPr>
        <w:t xml:space="preserve"> </w:t>
      </w:r>
      <w:r w:rsidR="004F3D66">
        <w:rPr>
          <w:rFonts w:hint="cs"/>
          <w:rtl/>
        </w:rPr>
        <w:t>أ</w:t>
      </w:r>
      <w:r>
        <w:rPr>
          <w:rtl/>
        </w:rPr>
        <w:t>ول ما تأخذ النار من العبد من</w:t>
      </w:r>
      <w:r w:rsidR="004F3D66">
        <w:rPr>
          <w:rtl/>
        </w:rPr>
        <w:t xml:space="preserve"> امتي</w:t>
      </w:r>
      <w:r w:rsidR="004F3D66">
        <w:rPr>
          <w:rFonts w:hint="cs"/>
          <w:rtl/>
        </w:rPr>
        <w:t>،</w:t>
      </w:r>
      <w:r w:rsidR="004F3D66">
        <w:rPr>
          <w:rtl/>
        </w:rPr>
        <w:t xml:space="preserve"> </w:t>
      </w:r>
      <w:r>
        <w:rPr>
          <w:rtl/>
        </w:rPr>
        <w:t>موضع خاتمه وسرته</w:t>
      </w:r>
      <w:r w:rsidR="004F3D66">
        <w:rPr>
          <w:rFonts w:hint="cs"/>
          <w:rtl/>
        </w:rPr>
        <w:t>،</w:t>
      </w:r>
      <w:r>
        <w:rPr>
          <w:rtl/>
        </w:rPr>
        <w:t xml:space="preserve"> فقيل</w:t>
      </w:r>
      <w:r w:rsidR="004F3D66">
        <w:rPr>
          <w:rFonts w:hint="cs"/>
          <w:rtl/>
        </w:rPr>
        <w:t>:</w:t>
      </w:r>
      <w:r>
        <w:rPr>
          <w:rtl/>
        </w:rPr>
        <w:t xml:space="preserve"> يا رسول الله وكيف ذلك</w:t>
      </w:r>
      <w:r w:rsidR="004F3D66">
        <w:rPr>
          <w:rFonts w:hint="cs"/>
          <w:rtl/>
        </w:rPr>
        <w:t>؟</w:t>
      </w:r>
      <w:r>
        <w:rPr>
          <w:rtl/>
        </w:rPr>
        <w:t xml:space="preserve"> قال</w:t>
      </w:r>
      <w:r w:rsidR="004F3D66">
        <w:rPr>
          <w:rFonts w:hint="cs"/>
          <w:rtl/>
        </w:rPr>
        <w:t>:</w:t>
      </w:r>
      <w:r>
        <w:rPr>
          <w:rtl/>
        </w:rPr>
        <w:t xml:space="preserve"> </w:t>
      </w:r>
      <w:r w:rsidR="004F3D66">
        <w:rPr>
          <w:rFonts w:hint="cs"/>
          <w:rtl/>
        </w:rPr>
        <w:t>أ</w:t>
      </w:r>
      <w:r>
        <w:rPr>
          <w:rtl/>
        </w:rPr>
        <w:t xml:space="preserve">مرني جبرئيل </w:t>
      </w:r>
      <w:r w:rsidRPr="00B568B9">
        <w:rPr>
          <w:rStyle w:val="libAlaemChar"/>
          <w:rtl/>
        </w:rPr>
        <w:t>عليه‌السلام</w:t>
      </w:r>
      <w:r>
        <w:rPr>
          <w:rtl/>
        </w:rPr>
        <w:t xml:space="preserve"> </w:t>
      </w:r>
      <w:r w:rsidR="004F3D66">
        <w:rPr>
          <w:rFonts w:hint="cs"/>
          <w:rtl/>
        </w:rPr>
        <w:t>أ</w:t>
      </w:r>
      <w:r>
        <w:rPr>
          <w:rtl/>
        </w:rPr>
        <w:t xml:space="preserve">ن </w:t>
      </w:r>
      <w:r w:rsidR="004F3D66">
        <w:rPr>
          <w:rFonts w:hint="cs"/>
          <w:rtl/>
        </w:rPr>
        <w:t>أ</w:t>
      </w:r>
      <w:r>
        <w:rPr>
          <w:rtl/>
        </w:rPr>
        <w:t>حرك خاتمي</w:t>
      </w:r>
      <w:r w:rsidR="004F3D66">
        <w:rPr>
          <w:rFonts w:hint="cs"/>
          <w:rtl/>
        </w:rPr>
        <w:t>،</w:t>
      </w:r>
      <w:r>
        <w:rPr>
          <w:rtl/>
        </w:rPr>
        <w:t xml:space="preserve"> عند الوضوء وعند الغسل من الجنابة</w:t>
      </w:r>
      <w:r w:rsidR="004F3D66">
        <w:rPr>
          <w:rFonts w:hint="cs"/>
          <w:rtl/>
        </w:rPr>
        <w:t>،</w:t>
      </w:r>
      <w:r>
        <w:rPr>
          <w:rtl/>
        </w:rPr>
        <w:t xml:space="preserve"> و</w:t>
      </w:r>
      <w:r w:rsidR="004F3D66">
        <w:rPr>
          <w:rFonts w:hint="cs"/>
          <w:rtl/>
        </w:rPr>
        <w:t>أ</w:t>
      </w:r>
      <w:r>
        <w:rPr>
          <w:rtl/>
        </w:rPr>
        <w:t xml:space="preserve">مرني </w:t>
      </w:r>
      <w:r w:rsidR="004F3D66">
        <w:rPr>
          <w:rFonts w:hint="cs"/>
          <w:rtl/>
        </w:rPr>
        <w:t>أ</w:t>
      </w:r>
      <w:r>
        <w:rPr>
          <w:rtl/>
        </w:rPr>
        <w:t xml:space="preserve">ن </w:t>
      </w:r>
      <w:r w:rsidR="004F3D66">
        <w:rPr>
          <w:rFonts w:hint="cs"/>
          <w:rtl/>
        </w:rPr>
        <w:t>أ</w:t>
      </w:r>
      <w:r>
        <w:rPr>
          <w:rtl/>
        </w:rPr>
        <w:t>جعل اصبعي في سرتى ف</w:t>
      </w:r>
      <w:r w:rsidR="004F3D66">
        <w:rPr>
          <w:rFonts w:hint="cs"/>
          <w:rtl/>
        </w:rPr>
        <w:t>أ</w:t>
      </w:r>
      <w:r>
        <w:rPr>
          <w:rtl/>
        </w:rPr>
        <w:t>غسلها</w:t>
      </w:r>
      <w:r w:rsidR="004F3D66">
        <w:rPr>
          <w:rFonts w:hint="cs"/>
          <w:rtl/>
        </w:rPr>
        <w:t>،</w:t>
      </w:r>
      <w:r>
        <w:rPr>
          <w:rtl/>
        </w:rPr>
        <w:t xml:space="preserve"> عند الغسل من الجنابة</w:t>
      </w:r>
      <w:r w:rsidR="004F3D66">
        <w:rPr>
          <w:rFonts w:hint="cs"/>
          <w:rtl/>
        </w:rPr>
        <w:t>،</w:t>
      </w:r>
      <w:r>
        <w:rPr>
          <w:rtl/>
        </w:rPr>
        <w:t xml:space="preserve"> و</w:t>
      </w:r>
      <w:r w:rsidR="004F3D66">
        <w:rPr>
          <w:rFonts w:hint="cs"/>
          <w:rtl/>
        </w:rPr>
        <w:t>أ</w:t>
      </w:r>
      <w:r>
        <w:rPr>
          <w:rtl/>
        </w:rPr>
        <w:t xml:space="preserve">مرني جبرئيل </w:t>
      </w:r>
      <w:r w:rsidR="004F3D66">
        <w:rPr>
          <w:rFonts w:hint="cs"/>
          <w:rtl/>
        </w:rPr>
        <w:t>أ</w:t>
      </w:r>
      <w:r>
        <w:rPr>
          <w:rtl/>
        </w:rPr>
        <w:t>ن آمر</w:t>
      </w:r>
      <w:r w:rsidR="004F3D66">
        <w:rPr>
          <w:rtl/>
        </w:rPr>
        <w:t xml:space="preserve"> امتي </w:t>
      </w:r>
      <w:r>
        <w:rPr>
          <w:rtl/>
        </w:rPr>
        <w:t>بذلك</w:t>
      </w:r>
      <w:r w:rsidR="004F3D66">
        <w:rPr>
          <w:rFonts w:hint="cs"/>
          <w:rtl/>
        </w:rPr>
        <w:t>،</w:t>
      </w:r>
      <w:r>
        <w:rPr>
          <w:rtl/>
        </w:rPr>
        <w:t xml:space="preserve"> فمن ضيع ذلك</w:t>
      </w:r>
      <w:r w:rsidR="004F3D66">
        <w:rPr>
          <w:rFonts w:hint="cs"/>
          <w:rtl/>
        </w:rPr>
        <w:t>،</w:t>
      </w:r>
      <w:r>
        <w:rPr>
          <w:rtl/>
        </w:rPr>
        <w:t xml:space="preserve"> </w:t>
      </w:r>
      <w:r w:rsidR="004F3D66">
        <w:rPr>
          <w:rFonts w:hint="cs"/>
          <w:rtl/>
        </w:rPr>
        <w:t>أ</w:t>
      </w:r>
      <w:r>
        <w:rPr>
          <w:rtl/>
        </w:rPr>
        <w:t xml:space="preserve">خذت النار موضع خاتمه وسرته </w:t>
      </w:r>
      <w:r w:rsidR="004F3D66">
        <w:rPr>
          <w:rFonts w:hint="cs"/>
          <w:rtl/>
        </w:rPr>
        <w:t>»</w:t>
      </w:r>
      <w:r>
        <w:rPr>
          <w:rtl/>
        </w:rPr>
        <w:t>.</w:t>
      </w:r>
    </w:p>
    <w:p w:rsidR="00B568B9" w:rsidRDefault="00B568B9" w:rsidP="004F3D66">
      <w:pPr>
        <w:pStyle w:val="libNormal"/>
        <w:rPr>
          <w:rtl/>
        </w:rPr>
      </w:pPr>
      <w:r>
        <w:rPr>
          <w:rtl/>
        </w:rPr>
        <w:t>783 / 3 - وبهذا الاسناد</w:t>
      </w:r>
      <w:r w:rsidR="004F3D66">
        <w:rPr>
          <w:rFonts w:hint="cs"/>
          <w:rtl/>
        </w:rPr>
        <w:t>:</w:t>
      </w:r>
      <w:r>
        <w:rPr>
          <w:rtl/>
        </w:rPr>
        <w:t xml:space="preserve"> قال </w:t>
      </w:r>
      <w:r w:rsidRPr="00B568B9">
        <w:rPr>
          <w:rStyle w:val="libAlaemChar"/>
          <w:rtl/>
        </w:rPr>
        <w:t>عليه‌السلام</w:t>
      </w:r>
      <w:r w:rsidR="004F3D66">
        <w:rPr>
          <w:rFonts w:hint="cs"/>
          <w:rtl/>
        </w:rPr>
        <w:t>: «</w:t>
      </w:r>
      <w:r>
        <w:rPr>
          <w:rtl/>
        </w:rPr>
        <w:t xml:space="preserve"> </w:t>
      </w:r>
      <w:r w:rsidR="004F3D66">
        <w:rPr>
          <w:rFonts w:hint="cs"/>
          <w:rtl/>
        </w:rPr>
        <w:t>إ</w:t>
      </w:r>
      <w:r>
        <w:rPr>
          <w:rtl/>
        </w:rPr>
        <w:t>ن رسول الله</w:t>
      </w:r>
    </w:p>
    <w:p w:rsidR="00B568B9" w:rsidRDefault="00860DD6" w:rsidP="00B568B9">
      <w:pPr>
        <w:pStyle w:val="libLine"/>
        <w:rPr>
          <w:rtl/>
        </w:rPr>
      </w:pPr>
      <w:r>
        <w:rPr>
          <w:rtl/>
        </w:rPr>
        <w:t>____________________________</w:t>
      </w:r>
    </w:p>
    <w:p w:rsidR="004F3D66" w:rsidRDefault="00B568B9" w:rsidP="00DD0061">
      <w:pPr>
        <w:pStyle w:val="libFootnoteCenterBold"/>
        <w:rPr>
          <w:rtl/>
        </w:rPr>
      </w:pPr>
      <w:r w:rsidRPr="004F3D66">
        <w:rPr>
          <w:rtl/>
        </w:rPr>
        <w:t xml:space="preserve">الباب - 36 </w:t>
      </w:r>
    </w:p>
    <w:p w:rsidR="004F3D66" w:rsidRDefault="00B568B9" w:rsidP="004F3D66">
      <w:pPr>
        <w:pStyle w:val="libFootnote0"/>
        <w:rPr>
          <w:rtl/>
        </w:rPr>
      </w:pPr>
      <w:r w:rsidRPr="004F3D66">
        <w:rPr>
          <w:rtl/>
        </w:rPr>
        <w:t xml:space="preserve">1 - الجعفريات ص 17. </w:t>
      </w:r>
    </w:p>
    <w:p w:rsidR="004F3D66" w:rsidRDefault="00B568B9" w:rsidP="004F3D66">
      <w:pPr>
        <w:pStyle w:val="libFootnote0"/>
        <w:rPr>
          <w:rtl/>
        </w:rPr>
      </w:pPr>
      <w:r w:rsidRPr="004F3D66">
        <w:rPr>
          <w:rtl/>
        </w:rPr>
        <w:t>2 - المصدر السابق ص 18.</w:t>
      </w:r>
    </w:p>
    <w:p w:rsidR="00B568B9" w:rsidRPr="004F3D66" w:rsidRDefault="00B568B9" w:rsidP="004F3D66">
      <w:pPr>
        <w:pStyle w:val="libFootnote0"/>
        <w:rPr>
          <w:rtl/>
        </w:rPr>
      </w:pPr>
      <w:r w:rsidRPr="004F3D66">
        <w:rPr>
          <w:rtl/>
        </w:rPr>
        <w:t xml:space="preserve"> 3 - المصدر السابق ص 16. </w:t>
      </w:r>
    </w:p>
    <w:p w:rsidR="00B867D8" w:rsidRDefault="00B568B9" w:rsidP="00B867D8">
      <w:pPr>
        <w:pStyle w:val="libNormal0"/>
        <w:rPr>
          <w:rtl/>
        </w:rPr>
      </w:pPr>
      <w:r>
        <w:rPr>
          <w:rtl/>
        </w:rPr>
        <w:br w:type="page"/>
      </w:r>
      <w:r w:rsidRPr="00B568B9">
        <w:rPr>
          <w:rStyle w:val="libAlaemChar"/>
          <w:rtl/>
        </w:rPr>
        <w:lastRenderedPageBreak/>
        <w:t>صلى‌الله‌عليه‌وآله‌</w:t>
      </w:r>
      <w:r>
        <w:rPr>
          <w:rtl/>
        </w:rPr>
        <w:t xml:space="preserve"> خرج ذات يوم</w:t>
      </w:r>
      <w:r w:rsidR="00B867D8">
        <w:rPr>
          <w:rFonts w:hint="cs"/>
          <w:rtl/>
        </w:rPr>
        <w:t>،</w:t>
      </w:r>
      <w:r>
        <w:rPr>
          <w:rtl/>
        </w:rPr>
        <w:t xml:space="preserve"> فقال</w:t>
      </w:r>
      <w:r w:rsidR="00B867D8">
        <w:rPr>
          <w:rFonts w:hint="cs"/>
          <w:rtl/>
        </w:rPr>
        <w:t>:</w:t>
      </w:r>
      <w:r>
        <w:rPr>
          <w:rtl/>
        </w:rPr>
        <w:t xml:space="preserve"> حبذا المتخللون</w:t>
      </w:r>
      <w:r w:rsidR="00B867D8">
        <w:rPr>
          <w:rFonts w:hint="cs"/>
          <w:rtl/>
        </w:rPr>
        <w:t>،</w:t>
      </w:r>
      <w:r>
        <w:rPr>
          <w:rtl/>
        </w:rPr>
        <w:t xml:space="preserve"> فقيل</w:t>
      </w:r>
      <w:r w:rsidR="00B867D8">
        <w:rPr>
          <w:rFonts w:hint="cs"/>
          <w:rtl/>
        </w:rPr>
        <w:t>:</w:t>
      </w:r>
      <w:r>
        <w:rPr>
          <w:rtl/>
        </w:rPr>
        <w:t xml:space="preserve"> يا رسول الله وما هذا التخلل</w:t>
      </w:r>
      <w:r w:rsidR="00B867D8">
        <w:rPr>
          <w:rFonts w:hint="cs"/>
          <w:rtl/>
        </w:rPr>
        <w:t>؟</w:t>
      </w:r>
      <w:r>
        <w:rPr>
          <w:rtl/>
        </w:rPr>
        <w:t xml:space="preserve"> قال </w:t>
      </w:r>
      <w:r w:rsidRPr="00B568B9">
        <w:rPr>
          <w:rStyle w:val="libAlaemChar"/>
          <w:rtl/>
        </w:rPr>
        <w:t>عليه‌السلام</w:t>
      </w:r>
      <w:r w:rsidR="00B867D8">
        <w:rPr>
          <w:rFonts w:hint="cs"/>
          <w:rtl/>
        </w:rPr>
        <w:t>:</w:t>
      </w:r>
      <w:r>
        <w:rPr>
          <w:rtl/>
        </w:rPr>
        <w:t xml:space="preserve"> التخلل في الوضوء بين الاصابع وال</w:t>
      </w:r>
      <w:r w:rsidR="00B867D8">
        <w:rPr>
          <w:rFonts w:hint="cs"/>
          <w:rtl/>
        </w:rPr>
        <w:t>أ</w:t>
      </w:r>
      <w:r>
        <w:rPr>
          <w:rtl/>
        </w:rPr>
        <w:t>ظافر</w:t>
      </w:r>
      <w:r w:rsidR="00B867D8">
        <w:rPr>
          <w:rFonts w:hint="cs"/>
          <w:rtl/>
        </w:rPr>
        <w:t>،</w:t>
      </w:r>
      <w:r>
        <w:rPr>
          <w:rtl/>
        </w:rPr>
        <w:t xml:space="preserve"> و التخلل من الطعام</w:t>
      </w:r>
      <w:r w:rsidR="00B867D8">
        <w:rPr>
          <w:rFonts w:hint="cs"/>
          <w:rtl/>
        </w:rPr>
        <w:t>،</w:t>
      </w:r>
      <w:r>
        <w:rPr>
          <w:rtl/>
        </w:rPr>
        <w:t xml:space="preserve"> فليس شئ </w:t>
      </w:r>
      <w:r w:rsidR="00B867D8">
        <w:rPr>
          <w:rFonts w:hint="cs"/>
          <w:rtl/>
        </w:rPr>
        <w:t>أ</w:t>
      </w:r>
      <w:r>
        <w:rPr>
          <w:rtl/>
        </w:rPr>
        <w:t>شد على ملك</w:t>
      </w:r>
      <w:r w:rsidR="00B867D8">
        <w:rPr>
          <w:rFonts w:hint="cs"/>
          <w:rtl/>
        </w:rPr>
        <w:t>ي</w:t>
      </w:r>
      <w:r>
        <w:rPr>
          <w:rtl/>
        </w:rPr>
        <w:t xml:space="preserve"> المؤمن</w:t>
      </w:r>
      <w:r w:rsidR="00B867D8">
        <w:rPr>
          <w:rFonts w:hint="cs"/>
          <w:rtl/>
        </w:rPr>
        <w:t>،</w:t>
      </w:r>
      <w:r>
        <w:rPr>
          <w:rtl/>
        </w:rPr>
        <w:t xml:space="preserve"> من </w:t>
      </w:r>
      <w:r w:rsidR="00B867D8">
        <w:rPr>
          <w:rFonts w:hint="cs"/>
          <w:rtl/>
        </w:rPr>
        <w:t>أ</w:t>
      </w:r>
      <w:r>
        <w:rPr>
          <w:rtl/>
        </w:rPr>
        <w:t>ن يريان شيئا من الطعام في فيه</w:t>
      </w:r>
      <w:r w:rsidR="00B867D8">
        <w:rPr>
          <w:rFonts w:hint="cs"/>
          <w:rtl/>
        </w:rPr>
        <w:t>،</w:t>
      </w:r>
      <w:r>
        <w:rPr>
          <w:rtl/>
        </w:rPr>
        <w:t xml:space="preserve"> وهو قائم يصل</w:t>
      </w:r>
      <w:r w:rsidR="00B867D8">
        <w:rPr>
          <w:rFonts w:hint="cs"/>
          <w:rtl/>
        </w:rPr>
        <w:t>ي ».</w:t>
      </w:r>
      <w:r>
        <w:rPr>
          <w:rtl/>
        </w:rPr>
        <w:t xml:space="preserve"> </w:t>
      </w:r>
    </w:p>
    <w:p w:rsidR="00B568B9" w:rsidRDefault="00B568B9" w:rsidP="00B867D8">
      <w:pPr>
        <w:pStyle w:val="libNormal"/>
        <w:rPr>
          <w:rtl/>
        </w:rPr>
      </w:pPr>
      <w:r>
        <w:rPr>
          <w:rtl/>
        </w:rPr>
        <w:t>ورواه في دعائم الإسلام</w:t>
      </w:r>
      <w:r w:rsidR="00B867D8">
        <w:rPr>
          <w:rFonts w:hint="cs"/>
          <w:rtl/>
        </w:rPr>
        <w:t>:</w:t>
      </w:r>
      <w:r>
        <w:rPr>
          <w:rtl/>
        </w:rPr>
        <w:t xml:space="preserve"> عن علي </w:t>
      </w:r>
      <w:r w:rsidRPr="00B568B9">
        <w:rPr>
          <w:rStyle w:val="libAlaemChar"/>
          <w:rtl/>
        </w:rPr>
        <w:t>عليه‌السلام</w:t>
      </w:r>
      <w:r>
        <w:rPr>
          <w:rtl/>
        </w:rPr>
        <w:t xml:space="preserve"> عنه </w:t>
      </w:r>
      <w:r w:rsidRPr="00B568B9">
        <w:rPr>
          <w:rStyle w:val="libAlaemChar"/>
          <w:rtl/>
        </w:rPr>
        <w:t>صلى‌الله‌عليه‌وآله‌</w:t>
      </w:r>
      <w:r w:rsidR="00B867D8">
        <w:rPr>
          <w:rFonts w:hint="cs"/>
          <w:rtl/>
        </w:rPr>
        <w:t>،</w:t>
      </w:r>
      <w:r>
        <w:rPr>
          <w:rtl/>
        </w:rPr>
        <w:t xml:space="preserve"> مثله </w:t>
      </w:r>
      <w:r w:rsidR="00163A35">
        <w:rPr>
          <w:rStyle w:val="libFootnotenumChar"/>
          <w:rtl/>
        </w:rPr>
        <w:t>(</w:t>
      </w:r>
      <w:r w:rsidRPr="008E0CFB">
        <w:rPr>
          <w:rStyle w:val="libFootnotenumChar"/>
          <w:rtl/>
        </w:rPr>
        <w:t>1</w:t>
      </w:r>
      <w:r w:rsidR="00163A35">
        <w:rPr>
          <w:rStyle w:val="libFootnotenumChar"/>
          <w:rtl/>
        </w:rPr>
        <w:t>)</w:t>
      </w:r>
      <w:r>
        <w:rPr>
          <w:rtl/>
        </w:rPr>
        <w:t>.</w:t>
      </w:r>
    </w:p>
    <w:p w:rsidR="00B568B9" w:rsidRDefault="00B568B9" w:rsidP="00B867D8">
      <w:pPr>
        <w:pStyle w:val="libNormal"/>
        <w:rPr>
          <w:rtl/>
        </w:rPr>
      </w:pPr>
      <w:r>
        <w:rPr>
          <w:rtl/>
        </w:rPr>
        <w:t>784 / 4 - الشيخ المفيد في الاختصاص</w:t>
      </w:r>
      <w:r w:rsidR="00B867D8">
        <w:rPr>
          <w:rFonts w:hint="cs"/>
          <w:rtl/>
        </w:rPr>
        <w:t>:</w:t>
      </w:r>
      <w:r>
        <w:rPr>
          <w:rtl/>
        </w:rPr>
        <w:t xml:space="preserve"> عن عبدالله </w:t>
      </w:r>
      <w:r w:rsidR="00A50F4E">
        <w:rPr>
          <w:rtl/>
        </w:rPr>
        <w:t>(</w:t>
      </w:r>
      <w:r>
        <w:rPr>
          <w:rtl/>
        </w:rPr>
        <w:t>رحمه الله</w:t>
      </w:r>
      <w:r w:rsidR="00A50F4E">
        <w:rPr>
          <w:rtl/>
        </w:rPr>
        <w:t>)</w:t>
      </w:r>
      <w:r>
        <w:rPr>
          <w:rtl/>
        </w:rPr>
        <w:t xml:space="preserve">، عن </w:t>
      </w:r>
      <w:r w:rsidR="00E82F8C">
        <w:rPr>
          <w:rtl/>
        </w:rPr>
        <w:t>أحمد</w:t>
      </w:r>
      <w:r>
        <w:rPr>
          <w:rtl/>
        </w:rPr>
        <w:t xml:space="preserve"> بن علي بن الحسن بن شاذان، عن محمّد بن علي بن الفضل الكوف</w:t>
      </w:r>
      <w:r w:rsidR="00B867D8">
        <w:rPr>
          <w:rFonts w:hint="cs"/>
          <w:rtl/>
        </w:rPr>
        <w:t>ي</w:t>
      </w:r>
      <w:r>
        <w:rPr>
          <w:rtl/>
        </w:rPr>
        <w:t>، عن الحسين بن محمّد بن الفرزدق، عن محمّد بن علي بن عمرويه، عن الحسن بن موسى، عن محمّد بن عمر ال</w:t>
      </w:r>
      <w:r w:rsidR="00B867D8">
        <w:rPr>
          <w:rFonts w:hint="cs"/>
          <w:rtl/>
        </w:rPr>
        <w:t>أ</w:t>
      </w:r>
      <w:r>
        <w:rPr>
          <w:rtl/>
        </w:rPr>
        <w:t>نصاري، عن معمر، عن أبيه، عن عبدالله بن أبي رافع، عن أبيه، عن جدّه قال</w:t>
      </w:r>
      <w:r w:rsidR="00B867D8">
        <w:rPr>
          <w:rFonts w:hint="cs"/>
          <w:rtl/>
        </w:rPr>
        <w:t>:</w:t>
      </w:r>
      <w:r>
        <w:rPr>
          <w:rtl/>
        </w:rPr>
        <w:t xml:space="preserve"> كان رسول الله </w:t>
      </w:r>
      <w:r w:rsidRPr="00B568B9">
        <w:rPr>
          <w:rStyle w:val="libAlaemChar"/>
          <w:rtl/>
        </w:rPr>
        <w:t>صلى‌الله‌عليه‌وآله‌</w:t>
      </w:r>
      <w:r w:rsidR="00B867D8">
        <w:rPr>
          <w:rFonts w:hint="cs"/>
          <w:rtl/>
        </w:rPr>
        <w:t>،</w:t>
      </w:r>
      <w:r>
        <w:rPr>
          <w:rtl/>
        </w:rPr>
        <w:t xml:space="preserve"> إذا توضأ للصلاة</w:t>
      </w:r>
      <w:r w:rsidR="00B867D8">
        <w:rPr>
          <w:rFonts w:hint="cs"/>
          <w:rtl/>
        </w:rPr>
        <w:t>،</w:t>
      </w:r>
      <w:r>
        <w:rPr>
          <w:rtl/>
        </w:rPr>
        <w:t xml:space="preserve"> حرك خاتمه ثلاثا.</w:t>
      </w:r>
    </w:p>
    <w:p w:rsidR="00B568B9" w:rsidRDefault="00B568B9" w:rsidP="00B867D8">
      <w:pPr>
        <w:pStyle w:val="libNormal"/>
        <w:rPr>
          <w:rtl/>
        </w:rPr>
      </w:pPr>
      <w:r>
        <w:rPr>
          <w:rtl/>
        </w:rPr>
        <w:t xml:space="preserve">785 / 5 - </w:t>
      </w:r>
      <w:r w:rsidR="007A27D7">
        <w:rPr>
          <w:rtl/>
        </w:rPr>
        <w:t>الصدوق في المقنع:</w:t>
      </w:r>
      <w:r>
        <w:rPr>
          <w:rtl/>
        </w:rPr>
        <w:t xml:space="preserve"> وإذا توضأت فدور الخاتم في وضوئك</w:t>
      </w:r>
      <w:r w:rsidR="00B867D8">
        <w:rPr>
          <w:rFonts w:hint="cs"/>
          <w:rtl/>
        </w:rPr>
        <w:t>،</w:t>
      </w:r>
      <w:r>
        <w:rPr>
          <w:rtl/>
        </w:rPr>
        <w:t xml:space="preserve"> وان علمت </w:t>
      </w:r>
      <w:r w:rsidR="00B867D8">
        <w:rPr>
          <w:rFonts w:hint="cs"/>
          <w:rtl/>
        </w:rPr>
        <w:t>أ</w:t>
      </w:r>
      <w:r>
        <w:rPr>
          <w:rtl/>
        </w:rPr>
        <w:t>ن الماء لا يدخل تحته</w:t>
      </w:r>
      <w:r w:rsidR="00B867D8">
        <w:rPr>
          <w:rFonts w:hint="cs"/>
          <w:rtl/>
        </w:rPr>
        <w:t>،</w:t>
      </w:r>
      <w:r>
        <w:rPr>
          <w:rtl/>
        </w:rPr>
        <w:t xml:space="preserve"> فحوله.</w:t>
      </w:r>
    </w:p>
    <w:p w:rsidR="00B568B9" w:rsidRDefault="00B568B9" w:rsidP="00B867D8">
      <w:pPr>
        <w:pStyle w:val="libNormal"/>
        <w:rPr>
          <w:rtl/>
        </w:rPr>
      </w:pPr>
      <w:r>
        <w:rPr>
          <w:rtl/>
        </w:rPr>
        <w:t xml:space="preserve">786 / 6 - فقه الرضا </w:t>
      </w:r>
      <w:r w:rsidRPr="00B568B9">
        <w:rPr>
          <w:rStyle w:val="libAlaemChar"/>
          <w:rtl/>
        </w:rPr>
        <w:t>عليه‌السلام</w:t>
      </w:r>
      <w:r w:rsidR="00B867D8">
        <w:rPr>
          <w:rFonts w:hint="cs"/>
          <w:rtl/>
        </w:rPr>
        <w:t>:</w:t>
      </w:r>
      <w:r>
        <w:rPr>
          <w:rtl/>
        </w:rPr>
        <w:t xml:space="preserve"> وان كان عليك خاتم فدوره عند وضوئك</w:t>
      </w:r>
      <w:r w:rsidR="00B867D8">
        <w:rPr>
          <w:rFonts w:hint="cs"/>
          <w:rtl/>
        </w:rPr>
        <w:t>،</w:t>
      </w:r>
      <w:r>
        <w:rPr>
          <w:rtl/>
        </w:rPr>
        <w:t xml:space="preserve"> وان علمت </w:t>
      </w:r>
      <w:r w:rsidR="00B867D8">
        <w:rPr>
          <w:rFonts w:hint="cs"/>
          <w:rtl/>
        </w:rPr>
        <w:t>أ</w:t>
      </w:r>
      <w:r>
        <w:rPr>
          <w:rtl/>
        </w:rPr>
        <w:t>ن الماء لا يدخل تحته</w:t>
      </w:r>
      <w:r w:rsidR="00B867D8">
        <w:rPr>
          <w:rFonts w:hint="cs"/>
          <w:rtl/>
        </w:rPr>
        <w:t>،</w:t>
      </w:r>
      <w:r w:rsidR="00B867D8">
        <w:rPr>
          <w:rtl/>
        </w:rPr>
        <w:t xml:space="preserve"> فانزع</w:t>
      </w:r>
      <w:r>
        <w:rPr>
          <w:rtl/>
        </w:rPr>
        <w:t>.</w:t>
      </w:r>
    </w:p>
    <w:p w:rsidR="00B568B9" w:rsidRDefault="00B568B9" w:rsidP="00B867D8">
      <w:pPr>
        <w:pStyle w:val="libNormal"/>
        <w:rPr>
          <w:rtl/>
        </w:rPr>
      </w:pPr>
      <w:r>
        <w:rPr>
          <w:rtl/>
        </w:rPr>
        <w:t xml:space="preserve">787 / 7 - القطب الراوندي في لب اللباب </w:t>
      </w:r>
      <w:r w:rsidR="00E82F8C">
        <w:rPr>
          <w:rtl/>
        </w:rPr>
        <w:t>قال: قال</w:t>
      </w:r>
      <w:r>
        <w:rPr>
          <w:rtl/>
        </w:rPr>
        <w:t xml:space="preserve"> النبي</w:t>
      </w:r>
    </w:p>
    <w:p w:rsidR="00B568B9" w:rsidRDefault="00860DD6" w:rsidP="00B568B9">
      <w:pPr>
        <w:pStyle w:val="libLine"/>
        <w:rPr>
          <w:rtl/>
        </w:rPr>
      </w:pPr>
      <w:r>
        <w:rPr>
          <w:rtl/>
        </w:rPr>
        <w:t>____________________________</w:t>
      </w:r>
    </w:p>
    <w:p w:rsidR="00B867D8" w:rsidRDefault="00B568B9" w:rsidP="00B867D8">
      <w:pPr>
        <w:pStyle w:val="libFootnote"/>
        <w:rPr>
          <w:rtl/>
        </w:rPr>
      </w:pPr>
      <w:r>
        <w:rPr>
          <w:rtl/>
        </w:rPr>
        <w:t xml:space="preserve">(1) دعائم الإسلام ج 1 ص 123. </w:t>
      </w:r>
    </w:p>
    <w:p w:rsidR="00B867D8" w:rsidRDefault="00B568B9" w:rsidP="00B568B9">
      <w:pPr>
        <w:pStyle w:val="libFootnote0"/>
        <w:rPr>
          <w:rtl/>
        </w:rPr>
      </w:pPr>
      <w:r>
        <w:rPr>
          <w:rtl/>
        </w:rPr>
        <w:t xml:space="preserve">4 - الاختصاص ص 160. </w:t>
      </w:r>
    </w:p>
    <w:p w:rsidR="00B867D8" w:rsidRDefault="00B568B9" w:rsidP="00B568B9">
      <w:pPr>
        <w:pStyle w:val="libFootnote0"/>
        <w:rPr>
          <w:rtl/>
        </w:rPr>
      </w:pPr>
      <w:r>
        <w:rPr>
          <w:rtl/>
        </w:rPr>
        <w:t xml:space="preserve">5 - المقنع ص 6. </w:t>
      </w:r>
    </w:p>
    <w:p w:rsidR="00B867D8" w:rsidRDefault="00B568B9" w:rsidP="00B867D8">
      <w:pPr>
        <w:pStyle w:val="libFootnote0"/>
        <w:rPr>
          <w:rtl/>
        </w:rPr>
      </w:pPr>
      <w:r>
        <w:rPr>
          <w:rtl/>
        </w:rPr>
        <w:t xml:space="preserve">6 - فقه الرضا </w:t>
      </w:r>
      <w:r w:rsidRPr="00B867D8">
        <w:rPr>
          <w:rStyle w:val="libFootnoteAlaemChar"/>
          <w:rtl/>
        </w:rPr>
        <w:t>عليه‌السلام</w:t>
      </w:r>
      <w:r>
        <w:rPr>
          <w:rtl/>
        </w:rPr>
        <w:t xml:space="preserve"> ص 1، عنه في البحار ج 80 ص 268 ح 23. </w:t>
      </w:r>
    </w:p>
    <w:p w:rsidR="00B568B9" w:rsidRDefault="00B568B9" w:rsidP="00B867D8">
      <w:pPr>
        <w:pStyle w:val="libFootnote0"/>
        <w:rPr>
          <w:rtl/>
        </w:rPr>
      </w:pPr>
      <w:r>
        <w:rPr>
          <w:rtl/>
        </w:rPr>
        <w:t xml:space="preserve">7 - لب اللباب: مخطوط. </w:t>
      </w:r>
    </w:p>
    <w:p w:rsidR="00B568B9" w:rsidRDefault="00B568B9" w:rsidP="00665E18">
      <w:pPr>
        <w:pStyle w:val="libNormal0"/>
        <w:rPr>
          <w:rtl/>
        </w:rPr>
      </w:pPr>
      <w:r>
        <w:rPr>
          <w:rtl/>
        </w:rPr>
        <w:br w:type="page"/>
      </w:r>
      <w:r w:rsidRPr="00B568B9">
        <w:rPr>
          <w:rStyle w:val="libAlaemChar"/>
          <w:rtl/>
        </w:rPr>
        <w:lastRenderedPageBreak/>
        <w:t>صلى‌الله‌عليه‌وآله‌</w:t>
      </w:r>
      <w:r w:rsidR="00665E18">
        <w:rPr>
          <w:rFonts w:hint="cs"/>
          <w:rtl/>
        </w:rPr>
        <w:t>: «</w:t>
      </w:r>
      <w:r>
        <w:rPr>
          <w:rtl/>
        </w:rPr>
        <w:t xml:space="preserve"> تخللوا بين </w:t>
      </w:r>
      <w:r w:rsidR="00665E18">
        <w:rPr>
          <w:rFonts w:hint="cs"/>
          <w:rtl/>
        </w:rPr>
        <w:t>أ</w:t>
      </w:r>
      <w:r>
        <w:rPr>
          <w:rtl/>
        </w:rPr>
        <w:t>صابعكم بالماء</w:t>
      </w:r>
      <w:r w:rsidR="00665E18">
        <w:rPr>
          <w:rFonts w:hint="cs"/>
          <w:rtl/>
        </w:rPr>
        <w:t>،</w:t>
      </w:r>
      <w:r>
        <w:rPr>
          <w:rtl/>
        </w:rPr>
        <w:t xml:space="preserve"> قبل </w:t>
      </w:r>
      <w:r w:rsidR="00665E18">
        <w:rPr>
          <w:rFonts w:hint="cs"/>
          <w:rtl/>
        </w:rPr>
        <w:t>أ</w:t>
      </w:r>
      <w:r>
        <w:rPr>
          <w:rtl/>
        </w:rPr>
        <w:t xml:space="preserve">ن تخلل بالنار </w:t>
      </w:r>
      <w:r w:rsidR="00665E18">
        <w:rPr>
          <w:rFonts w:hint="cs"/>
          <w:rtl/>
        </w:rPr>
        <w:t>»</w:t>
      </w:r>
      <w:r>
        <w:rPr>
          <w:rtl/>
        </w:rPr>
        <w:t>.</w:t>
      </w:r>
    </w:p>
    <w:p w:rsidR="00665E18" w:rsidRDefault="00B568B9" w:rsidP="00665E18">
      <w:pPr>
        <w:pStyle w:val="libNormal"/>
        <w:rPr>
          <w:rtl/>
        </w:rPr>
      </w:pPr>
      <w:r>
        <w:rPr>
          <w:rtl/>
        </w:rPr>
        <w:t>788 / 8 - القاض</w:t>
      </w:r>
      <w:r w:rsidR="00665E18">
        <w:rPr>
          <w:rFonts w:hint="cs"/>
          <w:rtl/>
        </w:rPr>
        <w:t>ي</w:t>
      </w:r>
      <w:r>
        <w:rPr>
          <w:rtl/>
        </w:rPr>
        <w:t xml:space="preserve"> القضاع</w:t>
      </w:r>
      <w:r w:rsidR="00665E18">
        <w:rPr>
          <w:rFonts w:hint="cs"/>
          <w:rtl/>
        </w:rPr>
        <w:t>ي</w:t>
      </w:r>
      <w:r>
        <w:rPr>
          <w:rtl/>
        </w:rPr>
        <w:t xml:space="preserve"> في الشهاب</w:t>
      </w:r>
      <w:r w:rsidR="00665E18">
        <w:rPr>
          <w:rFonts w:hint="cs"/>
          <w:rtl/>
        </w:rPr>
        <w:t>:</w:t>
      </w:r>
      <w:r>
        <w:rPr>
          <w:rtl/>
        </w:rPr>
        <w:t xml:space="preserve"> عن رسول الله </w:t>
      </w:r>
      <w:r w:rsidRPr="00B568B9">
        <w:rPr>
          <w:rStyle w:val="libAlaemChar"/>
          <w:rtl/>
        </w:rPr>
        <w:t>صلى‌الله‌عليه‌وآله‌</w:t>
      </w:r>
      <w:r>
        <w:rPr>
          <w:rtl/>
        </w:rPr>
        <w:t xml:space="preserve"> قال</w:t>
      </w:r>
      <w:r w:rsidR="00665E18">
        <w:rPr>
          <w:rFonts w:hint="cs"/>
          <w:rtl/>
        </w:rPr>
        <w:t>: «</w:t>
      </w:r>
      <w:r>
        <w:rPr>
          <w:rtl/>
        </w:rPr>
        <w:t xml:space="preserve"> رحم الله المتخللين من</w:t>
      </w:r>
      <w:r w:rsidR="004F3D66">
        <w:rPr>
          <w:rtl/>
        </w:rPr>
        <w:t xml:space="preserve"> امتي</w:t>
      </w:r>
      <w:r w:rsidR="00665E18">
        <w:rPr>
          <w:rFonts w:hint="cs"/>
          <w:rtl/>
        </w:rPr>
        <w:t>،</w:t>
      </w:r>
      <w:r w:rsidR="004F3D66">
        <w:rPr>
          <w:rtl/>
        </w:rPr>
        <w:t xml:space="preserve"> </w:t>
      </w:r>
      <w:r>
        <w:rPr>
          <w:rtl/>
        </w:rPr>
        <w:t>في الوضوء والطعام</w:t>
      </w:r>
      <w:r w:rsidR="00665E18">
        <w:rPr>
          <w:rFonts w:hint="cs"/>
          <w:rtl/>
        </w:rPr>
        <w:t xml:space="preserve"> ».</w:t>
      </w:r>
      <w:r>
        <w:rPr>
          <w:rtl/>
        </w:rPr>
        <w:t xml:space="preserve"> </w:t>
      </w:r>
    </w:p>
    <w:p w:rsidR="00FC16B0" w:rsidRDefault="00B568B9" w:rsidP="00665E18">
      <w:pPr>
        <w:pStyle w:val="libNormal"/>
        <w:rPr>
          <w:rtl/>
        </w:rPr>
      </w:pPr>
      <w:r>
        <w:rPr>
          <w:rtl/>
        </w:rPr>
        <w:t xml:space="preserve">قال السيد فضل الله الراوندي </w:t>
      </w:r>
      <w:r w:rsidR="00665E18">
        <w:rPr>
          <w:rFonts w:hint="cs"/>
          <w:rtl/>
        </w:rPr>
        <w:t xml:space="preserve">- </w:t>
      </w:r>
      <w:r>
        <w:rPr>
          <w:rtl/>
        </w:rPr>
        <w:t xml:space="preserve">في شرحه المسمى بضوء الشهاب </w:t>
      </w:r>
      <w:r w:rsidR="00665E18">
        <w:rPr>
          <w:rFonts w:hint="cs"/>
          <w:rtl/>
        </w:rPr>
        <w:t xml:space="preserve">- </w:t>
      </w:r>
      <w:r>
        <w:rPr>
          <w:rtl/>
        </w:rPr>
        <w:t>على ما في البحار</w:t>
      </w:r>
      <w:r w:rsidR="00665E18">
        <w:rPr>
          <w:rFonts w:hint="cs"/>
          <w:rtl/>
        </w:rPr>
        <w:t>:</w:t>
      </w:r>
      <w:r>
        <w:rPr>
          <w:rtl/>
        </w:rPr>
        <w:t xml:space="preserve"> التخلل في الوضوء قيل</w:t>
      </w:r>
      <w:r w:rsidR="00665E18">
        <w:rPr>
          <w:rFonts w:hint="cs"/>
          <w:rtl/>
        </w:rPr>
        <w:t>:</w:t>
      </w:r>
      <w:r>
        <w:rPr>
          <w:rtl/>
        </w:rPr>
        <w:t xml:space="preserve"> هو ايصال الماء إلى اصول اللحية</w:t>
      </w:r>
      <w:r w:rsidR="00665E18">
        <w:rPr>
          <w:rFonts w:hint="cs"/>
          <w:rtl/>
        </w:rPr>
        <w:t>،</w:t>
      </w:r>
      <w:r>
        <w:rPr>
          <w:rtl/>
        </w:rPr>
        <w:t xml:space="preserve"> وقيل</w:t>
      </w:r>
      <w:r w:rsidR="00665E18">
        <w:rPr>
          <w:rFonts w:hint="cs"/>
          <w:rtl/>
        </w:rPr>
        <w:t>،</w:t>
      </w:r>
      <w:r>
        <w:rPr>
          <w:rtl/>
        </w:rPr>
        <w:t xml:space="preserve"> هو ايصال الماء إلى ما بين الاصابع في وضوء الصلاة بال</w:t>
      </w:r>
      <w:r w:rsidR="00665E18">
        <w:rPr>
          <w:rFonts w:hint="cs"/>
          <w:rtl/>
        </w:rPr>
        <w:t>أ</w:t>
      </w:r>
      <w:r>
        <w:rPr>
          <w:rtl/>
        </w:rPr>
        <w:t>صابع يشبكها</w:t>
      </w:r>
      <w:r w:rsidR="00665E18">
        <w:rPr>
          <w:rFonts w:hint="cs"/>
          <w:rtl/>
        </w:rPr>
        <w:t>،</w:t>
      </w:r>
      <w:r>
        <w:rPr>
          <w:rtl/>
        </w:rPr>
        <w:t xml:space="preserve"> وهو </w:t>
      </w:r>
      <w:r w:rsidR="00665E18">
        <w:rPr>
          <w:rFonts w:hint="cs"/>
          <w:rtl/>
        </w:rPr>
        <w:t>أ</w:t>
      </w:r>
      <w:r>
        <w:rPr>
          <w:rtl/>
        </w:rPr>
        <w:t>قرب إلى الصواب</w:t>
      </w:r>
      <w:r w:rsidR="00665E18">
        <w:rPr>
          <w:rFonts w:hint="cs"/>
          <w:rtl/>
        </w:rPr>
        <w:t>.</w:t>
      </w:r>
      <w:r>
        <w:rPr>
          <w:rtl/>
        </w:rPr>
        <w:t xml:space="preserve"> قال</w:t>
      </w:r>
      <w:r w:rsidR="00665E18">
        <w:rPr>
          <w:rFonts w:hint="cs"/>
          <w:rtl/>
        </w:rPr>
        <w:t>:</w:t>
      </w:r>
      <w:r>
        <w:rPr>
          <w:rtl/>
        </w:rPr>
        <w:t xml:space="preserve"> وراوي الحديث أبو</w:t>
      </w:r>
      <w:r w:rsidR="00665E18">
        <w:rPr>
          <w:rFonts w:hint="cs"/>
          <w:rtl/>
        </w:rPr>
        <w:t>أ</w:t>
      </w:r>
      <w:r>
        <w:rPr>
          <w:rtl/>
        </w:rPr>
        <w:t>يوب ال</w:t>
      </w:r>
      <w:r w:rsidR="00665E18">
        <w:rPr>
          <w:rFonts w:hint="cs"/>
          <w:rtl/>
        </w:rPr>
        <w:t>أ</w:t>
      </w:r>
      <w:r>
        <w:rPr>
          <w:rtl/>
        </w:rPr>
        <w:t>نصاري</w:t>
      </w:r>
      <w:r w:rsidR="00FC16B0">
        <w:rPr>
          <w:rtl/>
        </w:rPr>
        <w:t xml:space="preserve">. </w:t>
      </w:r>
    </w:p>
    <w:p w:rsidR="00B568B9" w:rsidRDefault="00FC16B0" w:rsidP="00665E18">
      <w:pPr>
        <w:pStyle w:val="Heading2Center"/>
        <w:rPr>
          <w:rtl/>
        </w:rPr>
      </w:pPr>
      <w:bookmarkStart w:id="164" w:name="_Toc363552284"/>
      <w:r>
        <w:rPr>
          <w:rtl/>
        </w:rPr>
        <w:t xml:space="preserve">37 - </w:t>
      </w:r>
      <w:r w:rsidRPr="00FC16B0">
        <w:rPr>
          <w:rStyle w:val="libAlaemHeading2Char"/>
          <w:rtl/>
        </w:rPr>
        <w:t>(</w:t>
      </w:r>
      <w:r>
        <w:rPr>
          <w:rtl/>
        </w:rPr>
        <w:t xml:space="preserve"> </w:t>
      </w:r>
      <w:r w:rsidR="00B568B9">
        <w:rPr>
          <w:rtl/>
        </w:rPr>
        <w:t xml:space="preserve">باب </w:t>
      </w:r>
      <w:r w:rsidR="00665E18">
        <w:rPr>
          <w:rFonts w:hint="cs"/>
          <w:rtl/>
        </w:rPr>
        <w:t>أ</w:t>
      </w:r>
      <w:r w:rsidR="00B568B9">
        <w:rPr>
          <w:rtl/>
        </w:rPr>
        <w:t>ن من شك</w:t>
      </w:r>
      <w:r w:rsidR="00665E18">
        <w:rPr>
          <w:rFonts w:hint="cs"/>
          <w:rtl/>
        </w:rPr>
        <w:t>ّ</w:t>
      </w:r>
      <w:r w:rsidR="00B568B9">
        <w:rPr>
          <w:rtl/>
        </w:rPr>
        <w:t xml:space="preserve"> في شئ من افعال الوضوء قبل الانصراف</w:t>
      </w:r>
      <w:r w:rsidR="00665E18">
        <w:rPr>
          <w:rFonts w:hint="cs"/>
          <w:rtl/>
        </w:rPr>
        <w:t>،</w:t>
      </w:r>
      <w:r w:rsidR="00B568B9">
        <w:rPr>
          <w:rtl/>
        </w:rPr>
        <w:t xml:space="preserve"> وجب </w:t>
      </w:r>
      <w:r w:rsidR="00665E18">
        <w:rPr>
          <w:rFonts w:hint="cs"/>
          <w:rtl/>
        </w:rPr>
        <w:t>أ</w:t>
      </w:r>
      <w:r w:rsidR="00B568B9">
        <w:rPr>
          <w:rtl/>
        </w:rPr>
        <w:t>ن ي</w:t>
      </w:r>
      <w:r w:rsidR="00665E18">
        <w:rPr>
          <w:rFonts w:hint="cs"/>
          <w:rtl/>
        </w:rPr>
        <w:t>أ</w:t>
      </w:r>
      <w:r w:rsidR="00B568B9">
        <w:rPr>
          <w:rtl/>
        </w:rPr>
        <w:t>تي بما شك</w:t>
      </w:r>
      <w:r w:rsidR="00665E18">
        <w:rPr>
          <w:rFonts w:hint="cs"/>
          <w:rtl/>
        </w:rPr>
        <w:t>ّ</w:t>
      </w:r>
      <w:r w:rsidR="00B568B9">
        <w:rPr>
          <w:rtl/>
        </w:rPr>
        <w:t xml:space="preserve"> فيه وبما بعده</w:t>
      </w:r>
      <w:r w:rsidR="00665E18">
        <w:rPr>
          <w:rFonts w:hint="cs"/>
          <w:rtl/>
        </w:rPr>
        <w:t>،</w:t>
      </w:r>
      <w:r w:rsidR="00B568B9">
        <w:rPr>
          <w:rtl/>
        </w:rPr>
        <w:t xml:space="preserve"> ومن شك</w:t>
      </w:r>
      <w:r w:rsidR="00665E18">
        <w:rPr>
          <w:rFonts w:hint="cs"/>
          <w:rtl/>
        </w:rPr>
        <w:t>ّ</w:t>
      </w:r>
      <w:r w:rsidR="00B568B9">
        <w:rPr>
          <w:rtl/>
        </w:rPr>
        <w:t xml:space="preserve"> بعد الانصراف</w:t>
      </w:r>
      <w:r w:rsidR="00665E18">
        <w:rPr>
          <w:rFonts w:hint="cs"/>
          <w:rtl/>
        </w:rPr>
        <w:t>،</w:t>
      </w:r>
      <w:r w:rsidR="00B568B9">
        <w:rPr>
          <w:rtl/>
        </w:rPr>
        <w:t xml:space="preserve"> لم يجب عليه شئ</w:t>
      </w:r>
      <w:r w:rsidR="00665E18">
        <w:rPr>
          <w:rFonts w:hint="cs"/>
          <w:rtl/>
        </w:rPr>
        <w:t>،</w:t>
      </w:r>
      <w:r w:rsidR="00B568B9">
        <w:rPr>
          <w:rtl/>
        </w:rPr>
        <w:t xml:space="preserve"> إل</w:t>
      </w:r>
      <w:r w:rsidR="00665E18">
        <w:rPr>
          <w:rFonts w:hint="cs"/>
          <w:rtl/>
        </w:rPr>
        <w:t>ّ</w:t>
      </w:r>
      <w:r w:rsidR="00B568B9">
        <w:rPr>
          <w:rtl/>
        </w:rPr>
        <w:t xml:space="preserve">ا </w:t>
      </w:r>
      <w:r w:rsidR="00665E18">
        <w:rPr>
          <w:rFonts w:hint="cs"/>
          <w:rtl/>
        </w:rPr>
        <w:t>أ</w:t>
      </w:r>
      <w:r w:rsidR="00B568B9">
        <w:rPr>
          <w:rtl/>
        </w:rPr>
        <w:t>ن يتيقن</w:t>
      </w:r>
      <w:r w:rsidR="00665E18">
        <w:rPr>
          <w:rFonts w:hint="cs"/>
          <w:rtl/>
        </w:rPr>
        <w:t xml:space="preserve"> </w:t>
      </w:r>
      <w:r w:rsidRPr="00FC16B0">
        <w:rPr>
          <w:rStyle w:val="libAlaemHeading2Char"/>
          <w:rtl/>
        </w:rPr>
        <w:t>)</w:t>
      </w:r>
      <w:bookmarkEnd w:id="164"/>
    </w:p>
    <w:p w:rsidR="00B568B9" w:rsidRDefault="00B568B9" w:rsidP="00B568B9">
      <w:pPr>
        <w:pStyle w:val="libNormal"/>
        <w:rPr>
          <w:rtl/>
        </w:rPr>
      </w:pPr>
      <w:r>
        <w:rPr>
          <w:rtl/>
        </w:rPr>
        <w:t xml:space="preserve">789 / 1 - </w:t>
      </w:r>
      <w:r w:rsidR="00447A07">
        <w:rPr>
          <w:rtl/>
        </w:rPr>
        <w:t xml:space="preserve">الجعفريات: أخبرنا محمّد، حدّثني موسى، حدّثنا </w:t>
      </w:r>
      <w:r>
        <w:rPr>
          <w:rtl/>
        </w:rPr>
        <w:t xml:space="preserve">أبي، عن أبيه، عن جدّه جعفر بن محمّد، عن أبيه </w:t>
      </w:r>
      <w:r w:rsidRPr="00B568B9">
        <w:rPr>
          <w:rStyle w:val="libAlaemChar"/>
          <w:rtl/>
        </w:rPr>
        <w:t>عليه</w:t>
      </w:r>
      <w:r w:rsidR="00665E18">
        <w:rPr>
          <w:rStyle w:val="libAlaemChar"/>
          <w:rFonts w:hint="cs"/>
          <w:rtl/>
        </w:rPr>
        <w:t>م</w:t>
      </w:r>
      <w:r w:rsidRPr="00B568B9">
        <w:rPr>
          <w:rStyle w:val="libAlaemChar"/>
          <w:rtl/>
        </w:rPr>
        <w:t>‌السلام</w:t>
      </w:r>
      <w:r>
        <w:rPr>
          <w:rtl/>
        </w:rPr>
        <w:t xml:space="preserve"> قال</w:t>
      </w:r>
      <w:r w:rsidR="00665E18">
        <w:rPr>
          <w:rFonts w:hint="cs"/>
          <w:rtl/>
        </w:rPr>
        <w:t>: «</w:t>
      </w:r>
      <w:r>
        <w:rPr>
          <w:rtl/>
        </w:rPr>
        <w:t xml:space="preserve"> من شك</w:t>
      </w:r>
      <w:r w:rsidR="00665E18">
        <w:rPr>
          <w:rFonts w:hint="cs"/>
          <w:rtl/>
        </w:rPr>
        <w:t>ّ</w:t>
      </w:r>
      <w:r>
        <w:rPr>
          <w:rtl/>
        </w:rPr>
        <w:t xml:space="preserve"> في وضوئه بعد فراغه</w:t>
      </w:r>
      <w:r w:rsidR="00665E18">
        <w:rPr>
          <w:rFonts w:hint="cs"/>
          <w:rtl/>
        </w:rPr>
        <w:t>،</w:t>
      </w:r>
      <w:r>
        <w:rPr>
          <w:rtl/>
        </w:rPr>
        <w:t xml:space="preserve"> فلا شك عليه </w:t>
      </w:r>
      <w:r w:rsidR="00665E18">
        <w:rPr>
          <w:rFonts w:hint="cs"/>
          <w:rtl/>
        </w:rPr>
        <w:t>»</w:t>
      </w:r>
      <w:r>
        <w:rPr>
          <w:rtl/>
        </w:rPr>
        <w:t>.</w:t>
      </w:r>
    </w:p>
    <w:p w:rsidR="00B568B9" w:rsidRDefault="00B568B9" w:rsidP="00665E18">
      <w:pPr>
        <w:pStyle w:val="libNormal"/>
        <w:rPr>
          <w:rtl/>
        </w:rPr>
      </w:pPr>
      <w:r>
        <w:rPr>
          <w:rtl/>
        </w:rPr>
        <w:t xml:space="preserve">790 / 2 - </w:t>
      </w:r>
      <w:r w:rsidR="007A27D7">
        <w:rPr>
          <w:rtl/>
        </w:rPr>
        <w:t>الصدوق في المقنع:</w:t>
      </w:r>
      <w:r>
        <w:rPr>
          <w:rtl/>
        </w:rPr>
        <w:t xml:space="preserve"> ومتى شككت في شئ</w:t>
      </w:r>
      <w:r w:rsidR="00665E18">
        <w:rPr>
          <w:rFonts w:hint="cs"/>
          <w:rtl/>
        </w:rPr>
        <w:t>،</w:t>
      </w:r>
      <w:r>
        <w:rPr>
          <w:rtl/>
        </w:rPr>
        <w:t xml:space="preserve"> و</w:t>
      </w:r>
      <w:r w:rsidR="00665E18">
        <w:rPr>
          <w:rFonts w:hint="cs"/>
          <w:rtl/>
        </w:rPr>
        <w:t>أ</w:t>
      </w:r>
      <w:r>
        <w:rPr>
          <w:rtl/>
        </w:rPr>
        <w:t>نت في حال اخرى</w:t>
      </w:r>
      <w:r w:rsidR="00665E18">
        <w:rPr>
          <w:rFonts w:hint="cs"/>
          <w:rtl/>
        </w:rPr>
        <w:t>،</w:t>
      </w:r>
      <w:r>
        <w:rPr>
          <w:rtl/>
        </w:rPr>
        <w:t xml:space="preserve"> فامض</w:t>
      </w:r>
      <w:r w:rsidR="00665E18">
        <w:rPr>
          <w:rFonts w:hint="cs"/>
          <w:rtl/>
        </w:rPr>
        <w:t>،</w:t>
      </w:r>
      <w:r>
        <w:rPr>
          <w:rtl/>
        </w:rPr>
        <w:t xml:space="preserve"> ولا تلتفت إلى الشك</w:t>
      </w:r>
      <w:r w:rsidR="00665E18">
        <w:rPr>
          <w:rFonts w:hint="cs"/>
          <w:rtl/>
        </w:rPr>
        <w:t>ّ،</w:t>
      </w:r>
      <w:r>
        <w:rPr>
          <w:rtl/>
        </w:rPr>
        <w:t xml:space="preserve"> إل</w:t>
      </w:r>
      <w:r w:rsidR="00665E18">
        <w:rPr>
          <w:rFonts w:hint="cs"/>
          <w:rtl/>
        </w:rPr>
        <w:t>ّ</w:t>
      </w:r>
      <w:r>
        <w:rPr>
          <w:rtl/>
        </w:rPr>
        <w:t>ا ان تستيقن</w:t>
      </w:r>
      <w:r w:rsidR="00665E18">
        <w:rPr>
          <w:rFonts w:hint="cs"/>
          <w:rtl/>
        </w:rPr>
        <w:t>.</w:t>
      </w:r>
    </w:p>
    <w:p w:rsidR="00B568B9" w:rsidRDefault="00860DD6" w:rsidP="00B568B9">
      <w:pPr>
        <w:pStyle w:val="libLine"/>
        <w:rPr>
          <w:rtl/>
        </w:rPr>
      </w:pPr>
      <w:r>
        <w:rPr>
          <w:rtl/>
        </w:rPr>
        <w:t>____________________________</w:t>
      </w:r>
    </w:p>
    <w:p w:rsidR="00665E18" w:rsidRDefault="00B568B9" w:rsidP="00665E18">
      <w:pPr>
        <w:pStyle w:val="libFootnote0"/>
        <w:rPr>
          <w:rtl/>
        </w:rPr>
      </w:pPr>
      <w:r w:rsidRPr="00665E18">
        <w:rPr>
          <w:rtl/>
        </w:rPr>
        <w:t xml:space="preserve">8 - شهاب الاخبار ص 267 ح 418 وعنه في </w:t>
      </w:r>
      <w:r w:rsidR="00665E18">
        <w:rPr>
          <w:rFonts w:hint="cs"/>
          <w:rtl/>
        </w:rPr>
        <w:t>ا</w:t>
      </w:r>
      <w:r w:rsidRPr="00665E18">
        <w:rPr>
          <w:rtl/>
        </w:rPr>
        <w:t xml:space="preserve">لبحار ج 66 ص 442 ح 28. </w:t>
      </w:r>
    </w:p>
    <w:p w:rsidR="00665E18" w:rsidRDefault="00B568B9" w:rsidP="00665E18">
      <w:pPr>
        <w:pStyle w:val="libFootnoteCenterBold"/>
        <w:rPr>
          <w:rtl/>
        </w:rPr>
      </w:pPr>
      <w:r w:rsidRPr="00665E18">
        <w:rPr>
          <w:rtl/>
        </w:rPr>
        <w:t xml:space="preserve">الباب - 37 </w:t>
      </w:r>
    </w:p>
    <w:p w:rsidR="00665E18" w:rsidRDefault="00B568B9" w:rsidP="00665E18">
      <w:pPr>
        <w:pStyle w:val="libFootnote0"/>
        <w:rPr>
          <w:rtl/>
        </w:rPr>
      </w:pPr>
      <w:r w:rsidRPr="00665E18">
        <w:rPr>
          <w:rtl/>
        </w:rPr>
        <w:t xml:space="preserve">1 - الجعفريات ص 20. </w:t>
      </w:r>
    </w:p>
    <w:p w:rsidR="00B568B9" w:rsidRPr="00665E18" w:rsidRDefault="00B568B9" w:rsidP="00665E18">
      <w:pPr>
        <w:pStyle w:val="libFootnote0"/>
        <w:rPr>
          <w:rtl/>
        </w:rPr>
      </w:pPr>
      <w:r w:rsidRPr="00665E18">
        <w:rPr>
          <w:rtl/>
        </w:rPr>
        <w:t xml:space="preserve">2 - المقنع ص 7. </w:t>
      </w:r>
    </w:p>
    <w:p w:rsidR="00B568B9" w:rsidRDefault="00B568B9" w:rsidP="00CE79FF">
      <w:pPr>
        <w:pStyle w:val="Heading2Center"/>
        <w:rPr>
          <w:rtl/>
        </w:rPr>
      </w:pPr>
      <w:r>
        <w:rPr>
          <w:rtl/>
        </w:rPr>
        <w:br w:type="page"/>
      </w:r>
      <w:bookmarkStart w:id="165" w:name="_Toc363552285"/>
      <w:r w:rsidR="00FC16B0">
        <w:rPr>
          <w:rtl/>
        </w:rPr>
        <w:lastRenderedPageBreak/>
        <w:t xml:space="preserve">38 - </w:t>
      </w:r>
      <w:r w:rsidR="00FC16B0" w:rsidRPr="00FC16B0">
        <w:rPr>
          <w:rStyle w:val="libAlaemHeading2Char"/>
          <w:rtl/>
        </w:rPr>
        <w:t>(</w:t>
      </w:r>
      <w:r w:rsidR="00FC16B0">
        <w:rPr>
          <w:rtl/>
        </w:rPr>
        <w:t xml:space="preserve"> </w:t>
      </w:r>
      <w:r>
        <w:rPr>
          <w:rtl/>
        </w:rPr>
        <w:t>باب ان</w:t>
      </w:r>
      <w:r w:rsidR="00CE79FF">
        <w:rPr>
          <w:rFonts w:hint="cs"/>
          <w:rtl/>
        </w:rPr>
        <w:t>ّ</w:t>
      </w:r>
      <w:r>
        <w:rPr>
          <w:rtl/>
        </w:rPr>
        <w:t xml:space="preserve"> من تيقن الطهارة وشك في الحدث</w:t>
      </w:r>
      <w:r w:rsidR="00CE79FF">
        <w:rPr>
          <w:rFonts w:hint="cs"/>
          <w:rtl/>
        </w:rPr>
        <w:t>،</w:t>
      </w:r>
      <w:r>
        <w:rPr>
          <w:rtl/>
        </w:rPr>
        <w:t xml:space="preserve"> لم يجب عليه الوضوء</w:t>
      </w:r>
      <w:r w:rsidR="00CE79FF">
        <w:rPr>
          <w:rFonts w:hint="cs"/>
          <w:rtl/>
        </w:rPr>
        <w:t>،</w:t>
      </w:r>
      <w:r>
        <w:rPr>
          <w:rtl/>
        </w:rPr>
        <w:t xml:space="preserve"> وبالعكس يجب عليه</w:t>
      </w:r>
      <w:r w:rsidR="00CE79FF">
        <w:rPr>
          <w:rFonts w:hint="cs"/>
          <w:rtl/>
        </w:rPr>
        <w:t>،</w:t>
      </w:r>
      <w:r>
        <w:rPr>
          <w:rtl/>
        </w:rPr>
        <w:t xml:space="preserve"> وكذا لو تيقنهما ولم يدر السابق منهما</w:t>
      </w:r>
      <w:r w:rsidR="00CE79FF">
        <w:rPr>
          <w:rFonts w:hint="cs"/>
          <w:rtl/>
        </w:rPr>
        <w:t xml:space="preserve"> </w:t>
      </w:r>
      <w:r w:rsidR="00FC16B0" w:rsidRPr="00FC16B0">
        <w:rPr>
          <w:rStyle w:val="libAlaemHeading2Char"/>
          <w:rtl/>
        </w:rPr>
        <w:t>)</w:t>
      </w:r>
      <w:bookmarkEnd w:id="165"/>
    </w:p>
    <w:p w:rsidR="00B568B9" w:rsidRDefault="00B568B9" w:rsidP="00CE79FF">
      <w:pPr>
        <w:pStyle w:val="libNormal"/>
        <w:rPr>
          <w:rtl/>
        </w:rPr>
      </w:pPr>
      <w:r>
        <w:rPr>
          <w:rtl/>
        </w:rPr>
        <w:t xml:space="preserve">791 / 1 - فقه الرضا </w:t>
      </w:r>
      <w:r w:rsidRPr="00B568B9">
        <w:rPr>
          <w:rStyle w:val="libAlaemChar"/>
          <w:rtl/>
        </w:rPr>
        <w:t>عليه‌السلام</w:t>
      </w:r>
      <w:r w:rsidR="00CE79FF">
        <w:rPr>
          <w:rFonts w:hint="cs"/>
          <w:rtl/>
        </w:rPr>
        <w:t>: «</w:t>
      </w:r>
      <w:r>
        <w:rPr>
          <w:rtl/>
        </w:rPr>
        <w:t xml:space="preserve"> فان شككت في الوضوء</w:t>
      </w:r>
      <w:r w:rsidR="00CE79FF">
        <w:rPr>
          <w:rFonts w:hint="cs"/>
          <w:rtl/>
        </w:rPr>
        <w:t>،</w:t>
      </w:r>
      <w:r>
        <w:rPr>
          <w:rtl/>
        </w:rPr>
        <w:t xml:space="preserve"> وكنت على يقين من الحدث</w:t>
      </w:r>
      <w:r w:rsidR="00CE79FF">
        <w:rPr>
          <w:rFonts w:hint="cs"/>
          <w:rtl/>
        </w:rPr>
        <w:t>،</w:t>
      </w:r>
      <w:r>
        <w:rPr>
          <w:rtl/>
        </w:rPr>
        <w:t xml:space="preserve"> فتوضأ</w:t>
      </w:r>
      <w:r w:rsidR="00CE79FF">
        <w:rPr>
          <w:rFonts w:hint="cs"/>
          <w:rtl/>
        </w:rPr>
        <w:t>،</w:t>
      </w:r>
      <w:r>
        <w:rPr>
          <w:rtl/>
        </w:rPr>
        <w:t xml:space="preserve"> وان شككت في الحدث</w:t>
      </w:r>
      <w:r w:rsidR="00CE79FF">
        <w:rPr>
          <w:rFonts w:hint="cs"/>
          <w:rtl/>
        </w:rPr>
        <w:t>،</w:t>
      </w:r>
      <w:r>
        <w:rPr>
          <w:rtl/>
        </w:rPr>
        <w:t xml:space="preserve"> و</w:t>
      </w:r>
      <w:r w:rsidR="00CE79FF">
        <w:rPr>
          <w:rFonts w:hint="cs"/>
          <w:rtl/>
        </w:rPr>
        <w:t xml:space="preserve"> </w:t>
      </w:r>
      <w:r w:rsidR="00CE79FF" w:rsidRPr="00CE79FF">
        <w:rPr>
          <w:rStyle w:val="libFootnotenumChar"/>
          <w:rFonts w:hint="cs"/>
          <w:rtl/>
        </w:rPr>
        <w:t>(1)</w:t>
      </w:r>
      <w:r w:rsidR="00CE79FF">
        <w:rPr>
          <w:rFonts w:hint="cs"/>
          <w:rtl/>
        </w:rPr>
        <w:t xml:space="preserve"> </w:t>
      </w:r>
      <w:r>
        <w:rPr>
          <w:rtl/>
        </w:rPr>
        <w:t>كنت على يقين من الوضوء</w:t>
      </w:r>
      <w:r w:rsidR="00CE79FF">
        <w:rPr>
          <w:rFonts w:hint="cs"/>
          <w:rtl/>
        </w:rPr>
        <w:t>،</w:t>
      </w:r>
      <w:r>
        <w:rPr>
          <w:rtl/>
        </w:rPr>
        <w:t xml:space="preserve"> فلا ينقض الشك اليقين</w:t>
      </w:r>
      <w:r w:rsidR="00CE79FF">
        <w:rPr>
          <w:rFonts w:hint="cs"/>
          <w:rtl/>
        </w:rPr>
        <w:t>،</w:t>
      </w:r>
      <w:r>
        <w:rPr>
          <w:rtl/>
        </w:rPr>
        <w:t xml:space="preserve"> إلا </w:t>
      </w:r>
      <w:r w:rsidR="00CE79FF">
        <w:rPr>
          <w:rFonts w:hint="cs"/>
          <w:rtl/>
        </w:rPr>
        <w:t>أ</w:t>
      </w:r>
      <w:r>
        <w:rPr>
          <w:rtl/>
        </w:rPr>
        <w:t>ن تستيقن</w:t>
      </w:r>
      <w:r w:rsidR="00CE79FF">
        <w:rPr>
          <w:rFonts w:hint="cs"/>
          <w:rtl/>
        </w:rPr>
        <w:t>،</w:t>
      </w:r>
      <w:r>
        <w:rPr>
          <w:rtl/>
        </w:rPr>
        <w:t xml:space="preserve"> وان كنت على يقين من الوضوء</w:t>
      </w:r>
      <w:r w:rsidR="00CE79FF">
        <w:rPr>
          <w:rFonts w:hint="cs"/>
          <w:rtl/>
        </w:rPr>
        <w:t>،</w:t>
      </w:r>
      <w:r>
        <w:rPr>
          <w:rtl/>
        </w:rPr>
        <w:t xml:space="preserve"> والحدث</w:t>
      </w:r>
      <w:r w:rsidR="00CE79FF">
        <w:rPr>
          <w:rFonts w:hint="cs"/>
          <w:rtl/>
        </w:rPr>
        <w:t>،</w:t>
      </w:r>
      <w:r>
        <w:rPr>
          <w:rtl/>
        </w:rPr>
        <w:t xml:space="preserve"> ولا تدر</w:t>
      </w:r>
      <w:r w:rsidR="00CE79FF">
        <w:rPr>
          <w:rFonts w:hint="cs"/>
          <w:rtl/>
        </w:rPr>
        <w:t>ي</w:t>
      </w:r>
      <w:r>
        <w:rPr>
          <w:rtl/>
        </w:rPr>
        <w:t xml:space="preserve"> </w:t>
      </w:r>
      <w:r w:rsidR="00CE79FF">
        <w:rPr>
          <w:rFonts w:hint="cs"/>
          <w:rtl/>
        </w:rPr>
        <w:t>أ</w:t>
      </w:r>
      <w:r>
        <w:rPr>
          <w:rtl/>
        </w:rPr>
        <w:t xml:space="preserve">يهما </w:t>
      </w:r>
      <w:r w:rsidR="00CE79FF">
        <w:rPr>
          <w:rFonts w:hint="cs"/>
          <w:rtl/>
        </w:rPr>
        <w:t>أ</w:t>
      </w:r>
      <w:r>
        <w:rPr>
          <w:rtl/>
        </w:rPr>
        <w:t>سبق</w:t>
      </w:r>
      <w:r w:rsidR="00CE79FF">
        <w:rPr>
          <w:rFonts w:hint="cs"/>
          <w:rtl/>
        </w:rPr>
        <w:t>،</w:t>
      </w:r>
      <w:r>
        <w:rPr>
          <w:rtl/>
        </w:rPr>
        <w:t xml:space="preserve"> فتوضأ</w:t>
      </w:r>
      <w:r w:rsidR="00CE79FF">
        <w:rPr>
          <w:rFonts w:hint="cs"/>
          <w:rtl/>
        </w:rPr>
        <w:t>،</w:t>
      </w:r>
      <w:r>
        <w:rPr>
          <w:rtl/>
        </w:rPr>
        <w:t xml:space="preserve"> وان توضأت وضوءا تاما</w:t>
      </w:r>
      <w:r w:rsidR="00CE79FF">
        <w:rPr>
          <w:rFonts w:hint="cs"/>
          <w:rtl/>
        </w:rPr>
        <w:t>،</w:t>
      </w:r>
      <w:r>
        <w:rPr>
          <w:rtl/>
        </w:rPr>
        <w:t xml:space="preserve"> وصليت صلاتك</w:t>
      </w:r>
      <w:r w:rsidR="00CE79FF">
        <w:rPr>
          <w:rFonts w:hint="cs"/>
          <w:rtl/>
        </w:rPr>
        <w:t>،</w:t>
      </w:r>
      <w:r>
        <w:rPr>
          <w:rtl/>
        </w:rPr>
        <w:t xml:space="preserve"> أو لم تصل</w:t>
      </w:r>
      <w:r w:rsidR="00CE79FF">
        <w:rPr>
          <w:rFonts w:hint="cs"/>
          <w:rtl/>
        </w:rPr>
        <w:t>،</w:t>
      </w:r>
      <w:r>
        <w:rPr>
          <w:rtl/>
        </w:rPr>
        <w:t xml:space="preserve"> ثم شككت</w:t>
      </w:r>
      <w:r w:rsidR="00CE79FF">
        <w:rPr>
          <w:rFonts w:hint="cs"/>
          <w:rtl/>
        </w:rPr>
        <w:t>،</w:t>
      </w:r>
      <w:r>
        <w:rPr>
          <w:rtl/>
        </w:rPr>
        <w:t xml:space="preserve"> فلم تدر </w:t>
      </w:r>
      <w:r w:rsidR="00CE79FF">
        <w:rPr>
          <w:rFonts w:hint="cs"/>
          <w:rtl/>
        </w:rPr>
        <w:t>أ</w:t>
      </w:r>
      <w:r>
        <w:rPr>
          <w:rtl/>
        </w:rPr>
        <w:t xml:space="preserve">حدثت </w:t>
      </w:r>
      <w:r w:rsidR="00CE79FF">
        <w:rPr>
          <w:rFonts w:hint="cs"/>
          <w:rtl/>
        </w:rPr>
        <w:t>أ</w:t>
      </w:r>
      <w:r>
        <w:rPr>
          <w:rtl/>
        </w:rPr>
        <w:t>م لم تحدث</w:t>
      </w:r>
      <w:r w:rsidR="00CE79FF">
        <w:rPr>
          <w:rFonts w:hint="cs"/>
          <w:rtl/>
        </w:rPr>
        <w:t>،</w:t>
      </w:r>
      <w:r>
        <w:rPr>
          <w:rtl/>
        </w:rPr>
        <w:t xml:space="preserve"> فليس عليك وضوء</w:t>
      </w:r>
      <w:r w:rsidR="00CE79FF">
        <w:rPr>
          <w:rFonts w:hint="cs"/>
          <w:rtl/>
        </w:rPr>
        <w:t>،</w:t>
      </w:r>
      <w:r>
        <w:rPr>
          <w:rtl/>
        </w:rPr>
        <w:t xml:space="preserve"> ل</w:t>
      </w:r>
      <w:r w:rsidR="00CE79FF">
        <w:rPr>
          <w:rFonts w:hint="cs"/>
          <w:rtl/>
        </w:rPr>
        <w:t>أ</w:t>
      </w:r>
      <w:r>
        <w:rPr>
          <w:rtl/>
        </w:rPr>
        <w:t>ن اليقين لا ينقضه الشك</w:t>
      </w:r>
      <w:r w:rsidR="00CE79FF">
        <w:rPr>
          <w:rFonts w:hint="cs"/>
          <w:rtl/>
        </w:rPr>
        <w:t xml:space="preserve"> »</w:t>
      </w:r>
      <w:r>
        <w:rPr>
          <w:rtl/>
        </w:rPr>
        <w:t>.</w:t>
      </w:r>
    </w:p>
    <w:p w:rsidR="00FC16B0" w:rsidRDefault="00B568B9" w:rsidP="00CE79FF">
      <w:pPr>
        <w:pStyle w:val="libNormal"/>
        <w:rPr>
          <w:rtl/>
        </w:rPr>
      </w:pPr>
      <w:r>
        <w:rPr>
          <w:rtl/>
        </w:rPr>
        <w:t xml:space="preserve">792 / 2 - </w:t>
      </w:r>
      <w:r w:rsidR="007A27D7">
        <w:rPr>
          <w:rtl/>
        </w:rPr>
        <w:t>الصدوق في المقنع:</w:t>
      </w:r>
      <w:r>
        <w:rPr>
          <w:rtl/>
        </w:rPr>
        <w:t xml:space="preserve"> وان استيقنت </w:t>
      </w:r>
      <w:r w:rsidR="00CE79FF">
        <w:rPr>
          <w:rFonts w:hint="cs"/>
          <w:rtl/>
        </w:rPr>
        <w:t>أ</w:t>
      </w:r>
      <w:r>
        <w:rPr>
          <w:rtl/>
        </w:rPr>
        <w:t>نك توضأت و</w:t>
      </w:r>
      <w:r w:rsidR="00CE79FF">
        <w:rPr>
          <w:rFonts w:hint="cs"/>
          <w:rtl/>
        </w:rPr>
        <w:t>أ</w:t>
      </w:r>
      <w:r>
        <w:rPr>
          <w:rtl/>
        </w:rPr>
        <w:t>حدثت</w:t>
      </w:r>
      <w:r w:rsidR="00CE79FF">
        <w:rPr>
          <w:rFonts w:hint="cs"/>
          <w:rtl/>
        </w:rPr>
        <w:t>،</w:t>
      </w:r>
      <w:r>
        <w:rPr>
          <w:rtl/>
        </w:rPr>
        <w:t xml:space="preserve"> فلا تدر</w:t>
      </w:r>
      <w:r w:rsidR="00CE79FF">
        <w:rPr>
          <w:rFonts w:hint="cs"/>
          <w:rtl/>
        </w:rPr>
        <w:t>ي</w:t>
      </w:r>
      <w:r>
        <w:rPr>
          <w:rtl/>
        </w:rPr>
        <w:t xml:space="preserve"> سبق الوضوء الحدث</w:t>
      </w:r>
      <w:r w:rsidR="00CE79FF">
        <w:rPr>
          <w:rFonts w:hint="cs"/>
          <w:rtl/>
        </w:rPr>
        <w:t>،</w:t>
      </w:r>
      <w:r>
        <w:rPr>
          <w:rtl/>
        </w:rPr>
        <w:t xml:space="preserve"> </w:t>
      </w:r>
      <w:r w:rsidR="00CE79FF">
        <w:rPr>
          <w:rFonts w:hint="cs"/>
          <w:rtl/>
        </w:rPr>
        <w:t>أ</w:t>
      </w:r>
      <w:r>
        <w:rPr>
          <w:rtl/>
        </w:rPr>
        <w:t>م الحدث الوضوء</w:t>
      </w:r>
      <w:r w:rsidR="00CE79FF">
        <w:rPr>
          <w:rFonts w:hint="cs"/>
          <w:rtl/>
        </w:rPr>
        <w:t>،</w:t>
      </w:r>
      <w:r>
        <w:rPr>
          <w:rtl/>
        </w:rPr>
        <w:t xml:space="preserve"> فتوضأ</w:t>
      </w:r>
      <w:r w:rsidR="00FC16B0">
        <w:rPr>
          <w:rtl/>
        </w:rPr>
        <w:t xml:space="preserve">. </w:t>
      </w:r>
    </w:p>
    <w:p w:rsidR="00B568B9" w:rsidRDefault="00FC16B0" w:rsidP="00CE79FF">
      <w:pPr>
        <w:pStyle w:val="Heading2Center"/>
        <w:rPr>
          <w:rtl/>
        </w:rPr>
      </w:pPr>
      <w:bookmarkStart w:id="166" w:name="_Toc363552286"/>
      <w:r>
        <w:rPr>
          <w:rtl/>
        </w:rPr>
        <w:t xml:space="preserve">39 - </w:t>
      </w:r>
      <w:r w:rsidRPr="00FC16B0">
        <w:rPr>
          <w:rStyle w:val="libAlaemHeading2Char"/>
          <w:rtl/>
        </w:rPr>
        <w:t>(</w:t>
      </w:r>
      <w:r>
        <w:rPr>
          <w:rtl/>
        </w:rPr>
        <w:t xml:space="preserve"> </w:t>
      </w:r>
      <w:r w:rsidR="00B568B9">
        <w:rPr>
          <w:rtl/>
        </w:rPr>
        <w:t>باب جواز التمندل بالوضوء</w:t>
      </w:r>
      <w:r w:rsidR="00CE79FF">
        <w:rPr>
          <w:rFonts w:hint="cs"/>
          <w:rtl/>
        </w:rPr>
        <w:t>،</w:t>
      </w:r>
      <w:r w:rsidR="00B568B9">
        <w:rPr>
          <w:rtl/>
        </w:rPr>
        <w:t xml:space="preserve"> واستحباب تركه</w:t>
      </w:r>
      <w:r w:rsidR="00CE79FF">
        <w:rPr>
          <w:rFonts w:hint="cs"/>
          <w:rtl/>
        </w:rPr>
        <w:t xml:space="preserve"> </w:t>
      </w:r>
      <w:r w:rsidRPr="00FC16B0">
        <w:rPr>
          <w:rStyle w:val="libAlaemHeading2Char"/>
          <w:rtl/>
        </w:rPr>
        <w:t>)</w:t>
      </w:r>
      <w:bookmarkEnd w:id="166"/>
    </w:p>
    <w:p w:rsidR="00B568B9" w:rsidRDefault="00B568B9" w:rsidP="00B568B9">
      <w:pPr>
        <w:pStyle w:val="libNormal"/>
        <w:rPr>
          <w:rtl/>
        </w:rPr>
      </w:pPr>
      <w:r>
        <w:rPr>
          <w:rtl/>
        </w:rPr>
        <w:t xml:space="preserve">793 / 1 - </w:t>
      </w:r>
      <w:r w:rsidR="007A27D7">
        <w:rPr>
          <w:rtl/>
        </w:rPr>
        <w:t>الصدوق في المقنع:</w:t>
      </w:r>
      <w:r>
        <w:rPr>
          <w:rtl/>
        </w:rPr>
        <w:t xml:space="preserve"> واعلم ان</w:t>
      </w:r>
      <w:r w:rsidR="00CE79FF">
        <w:rPr>
          <w:rFonts w:hint="cs"/>
          <w:rtl/>
        </w:rPr>
        <w:t>ّ</w:t>
      </w:r>
      <w:r>
        <w:rPr>
          <w:rtl/>
        </w:rPr>
        <w:t xml:space="preserve"> من توضأ وتمندل</w:t>
      </w:r>
      <w:r w:rsidR="00CE79FF">
        <w:rPr>
          <w:rFonts w:hint="cs"/>
          <w:rtl/>
        </w:rPr>
        <w:t>،</w:t>
      </w:r>
      <w:r>
        <w:rPr>
          <w:rtl/>
        </w:rPr>
        <w:t xml:space="preserve"> كتبت له حسنة</w:t>
      </w:r>
      <w:r w:rsidR="00CE79FF">
        <w:rPr>
          <w:rFonts w:hint="cs"/>
          <w:rtl/>
        </w:rPr>
        <w:t>،</w:t>
      </w:r>
      <w:r>
        <w:rPr>
          <w:rtl/>
        </w:rPr>
        <w:t xml:space="preserve"> ومن توضأ ولم يتمندل </w:t>
      </w:r>
      <w:r w:rsidR="00163A35">
        <w:rPr>
          <w:rStyle w:val="libFootnotenumChar"/>
          <w:rtl/>
        </w:rPr>
        <w:t>(</w:t>
      </w:r>
      <w:r w:rsidRPr="008E0CFB">
        <w:rPr>
          <w:rStyle w:val="libFootnotenumChar"/>
          <w:rtl/>
        </w:rPr>
        <w:t>1</w:t>
      </w:r>
      <w:r w:rsidR="00163A35">
        <w:rPr>
          <w:rStyle w:val="libFootnotenumChar"/>
          <w:rtl/>
        </w:rPr>
        <w:t>)</w:t>
      </w:r>
      <w:r w:rsidR="00CE79FF">
        <w:rPr>
          <w:rFonts w:hint="cs"/>
          <w:rtl/>
        </w:rPr>
        <w:t>،</w:t>
      </w:r>
      <w:r>
        <w:rPr>
          <w:rtl/>
        </w:rPr>
        <w:t xml:space="preserve"> كتبت له ثلاثون حسنة</w:t>
      </w:r>
      <w:r w:rsidR="00CE79FF">
        <w:rPr>
          <w:rFonts w:hint="cs"/>
          <w:rtl/>
        </w:rPr>
        <w:t>.</w:t>
      </w:r>
    </w:p>
    <w:p w:rsidR="00B568B9" w:rsidRDefault="00860DD6" w:rsidP="00B568B9">
      <w:pPr>
        <w:pStyle w:val="libLine"/>
        <w:rPr>
          <w:rtl/>
        </w:rPr>
      </w:pPr>
      <w:r>
        <w:rPr>
          <w:rtl/>
        </w:rPr>
        <w:t>____________________________</w:t>
      </w:r>
    </w:p>
    <w:p w:rsidR="00CE79FF" w:rsidRDefault="00B568B9" w:rsidP="00CE79FF">
      <w:pPr>
        <w:pStyle w:val="libFootnoteCenterBold"/>
        <w:rPr>
          <w:rtl/>
        </w:rPr>
      </w:pPr>
      <w:r w:rsidRPr="00CE79FF">
        <w:rPr>
          <w:rtl/>
        </w:rPr>
        <w:t xml:space="preserve">الباب - 38 </w:t>
      </w:r>
    </w:p>
    <w:p w:rsidR="00CE79FF" w:rsidRDefault="00B568B9" w:rsidP="00CE79FF">
      <w:pPr>
        <w:pStyle w:val="libFootnote0"/>
        <w:rPr>
          <w:rtl/>
        </w:rPr>
      </w:pPr>
      <w:r w:rsidRPr="00CE79FF">
        <w:rPr>
          <w:rtl/>
        </w:rPr>
        <w:t xml:space="preserve">1 - فقه الرضا </w:t>
      </w:r>
      <w:r w:rsidRPr="00CE79FF">
        <w:rPr>
          <w:rStyle w:val="libFootnoteAlaemChar"/>
          <w:rtl/>
        </w:rPr>
        <w:t>عليه‌السلام</w:t>
      </w:r>
      <w:r w:rsidRPr="00CE79FF">
        <w:rPr>
          <w:rtl/>
        </w:rPr>
        <w:t xml:space="preserve"> ص 1. </w:t>
      </w:r>
    </w:p>
    <w:p w:rsidR="00CE79FF" w:rsidRDefault="00163A35" w:rsidP="00CE79FF">
      <w:pPr>
        <w:pStyle w:val="libFootnote"/>
        <w:rPr>
          <w:rtl/>
        </w:rPr>
      </w:pPr>
      <w:r w:rsidRPr="00B64140">
        <w:rPr>
          <w:rtl/>
        </w:rPr>
        <w:t>(</w:t>
      </w:r>
      <w:r w:rsidR="00B568B9" w:rsidRPr="00B64140">
        <w:rPr>
          <w:rtl/>
        </w:rPr>
        <w:t>1</w:t>
      </w:r>
      <w:r w:rsidRPr="00B64140">
        <w:rPr>
          <w:rtl/>
        </w:rPr>
        <w:t>)</w:t>
      </w:r>
      <w:r w:rsidR="00B568B9" w:rsidRPr="00CE79FF">
        <w:rPr>
          <w:rtl/>
        </w:rPr>
        <w:t xml:space="preserve"> في المصدر: فان. </w:t>
      </w:r>
    </w:p>
    <w:p w:rsidR="00CE79FF" w:rsidRDefault="00B568B9" w:rsidP="00CE79FF">
      <w:pPr>
        <w:pStyle w:val="libFootnote0"/>
        <w:rPr>
          <w:rtl/>
        </w:rPr>
      </w:pPr>
      <w:r w:rsidRPr="00CE79FF">
        <w:rPr>
          <w:rtl/>
        </w:rPr>
        <w:t xml:space="preserve">2 - المقنع ص 7. </w:t>
      </w:r>
    </w:p>
    <w:p w:rsidR="00CE79FF" w:rsidRDefault="00B568B9" w:rsidP="00CE79FF">
      <w:pPr>
        <w:pStyle w:val="libFootnoteCenterBold"/>
        <w:rPr>
          <w:rtl/>
        </w:rPr>
      </w:pPr>
      <w:r w:rsidRPr="00CE79FF">
        <w:rPr>
          <w:rtl/>
        </w:rPr>
        <w:t xml:space="preserve">الباب - 39 </w:t>
      </w:r>
    </w:p>
    <w:p w:rsidR="00CE79FF" w:rsidRDefault="00B568B9" w:rsidP="00CE79FF">
      <w:pPr>
        <w:pStyle w:val="libFootnote0"/>
        <w:rPr>
          <w:rtl/>
        </w:rPr>
      </w:pPr>
      <w:r w:rsidRPr="00CE79FF">
        <w:rPr>
          <w:rtl/>
        </w:rPr>
        <w:t xml:space="preserve">1 - المقنع ص 7. </w:t>
      </w:r>
    </w:p>
    <w:p w:rsidR="00B568B9" w:rsidRPr="00CE79FF" w:rsidRDefault="00163A35" w:rsidP="00CE79FF">
      <w:pPr>
        <w:pStyle w:val="libFootnote"/>
        <w:rPr>
          <w:rtl/>
        </w:rPr>
      </w:pPr>
      <w:r w:rsidRPr="00B64140">
        <w:rPr>
          <w:rtl/>
        </w:rPr>
        <w:t>(</w:t>
      </w:r>
      <w:r w:rsidR="00B568B9" w:rsidRPr="00B64140">
        <w:rPr>
          <w:rtl/>
        </w:rPr>
        <w:t>1</w:t>
      </w:r>
      <w:r w:rsidRPr="00B64140">
        <w:rPr>
          <w:rtl/>
        </w:rPr>
        <w:t>)</w:t>
      </w:r>
      <w:r w:rsidR="00B568B9" w:rsidRPr="00CE79FF">
        <w:rPr>
          <w:rtl/>
        </w:rPr>
        <w:t xml:space="preserve"> في المصدر اضافة: حتى يجف. </w:t>
      </w:r>
    </w:p>
    <w:p w:rsidR="00B568B9" w:rsidRDefault="00B568B9" w:rsidP="00B568B9">
      <w:pPr>
        <w:pStyle w:val="libNormal"/>
        <w:rPr>
          <w:rtl/>
        </w:rPr>
      </w:pPr>
      <w:r>
        <w:rPr>
          <w:rtl/>
        </w:rPr>
        <w:br w:type="page"/>
      </w:r>
    </w:p>
    <w:p w:rsidR="00492EE4" w:rsidRDefault="00B568B9" w:rsidP="00492EE4">
      <w:pPr>
        <w:pStyle w:val="libNormal"/>
        <w:rPr>
          <w:rtl/>
        </w:rPr>
      </w:pPr>
      <w:r>
        <w:rPr>
          <w:rtl/>
        </w:rPr>
        <w:lastRenderedPageBreak/>
        <w:t>794 / 2 - جامع ال</w:t>
      </w:r>
      <w:r w:rsidR="00492EE4">
        <w:rPr>
          <w:rFonts w:hint="cs"/>
          <w:rtl/>
        </w:rPr>
        <w:t>أ</w:t>
      </w:r>
      <w:r>
        <w:rPr>
          <w:rtl/>
        </w:rPr>
        <w:t>خبار</w:t>
      </w:r>
      <w:r w:rsidR="00492EE4">
        <w:rPr>
          <w:rFonts w:hint="cs"/>
          <w:rtl/>
        </w:rPr>
        <w:t>:</w:t>
      </w:r>
      <w:r>
        <w:rPr>
          <w:rtl/>
        </w:rPr>
        <w:t xml:space="preserve"> قال النبي</w:t>
      </w:r>
      <w:r w:rsidR="00492EE4">
        <w:rPr>
          <w:rFonts w:hint="cs"/>
          <w:rtl/>
        </w:rPr>
        <w:t>ّ</w:t>
      </w:r>
      <w:r>
        <w:rPr>
          <w:rtl/>
        </w:rPr>
        <w:t xml:space="preserve"> </w:t>
      </w:r>
      <w:r w:rsidRPr="00B568B9">
        <w:rPr>
          <w:rStyle w:val="libAlaemChar"/>
          <w:rtl/>
        </w:rPr>
        <w:t>صلى‌الله‌عليه‌وآله‌</w:t>
      </w:r>
      <w:r w:rsidR="00492EE4">
        <w:rPr>
          <w:rFonts w:hint="cs"/>
          <w:rtl/>
        </w:rPr>
        <w:t>: «</w:t>
      </w:r>
      <w:r>
        <w:rPr>
          <w:rtl/>
        </w:rPr>
        <w:t xml:space="preserve"> عشرون خصلة تورث الفقر</w:t>
      </w:r>
      <w:r w:rsidR="00492EE4">
        <w:rPr>
          <w:rFonts w:hint="cs"/>
          <w:rtl/>
        </w:rPr>
        <w:t xml:space="preserve"> ...</w:t>
      </w:r>
      <w:r>
        <w:rPr>
          <w:rtl/>
        </w:rPr>
        <w:t xml:space="preserve"> إلى </w:t>
      </w:r>
      <w:r w:rsidR="00492EE4">
        <w:rPr>
          <w:rFonts w:hint="cs"/>
          <w:rtl/>
        </w:rPr>
        <w:t>أ</w:t>
      </w:r>
      <w:r>
        <w:rPr>
          <w:rtl/>
        </w:rPr>
        <w:t>ن قال</w:t>
      </w:r>
      <w:r w:rsidR="00492EE4">
        <w:rPr>
          <w:rFonts w:hint="cs"/>
          <w:rtl/>
        </w:rPr>
        <w:t>:</w:t>
      </w:r>
      <w:r>
        <w:rPr>
          <w:rtl/>
        </w:rPr>
        <w:t xml:space="preserve"> ومسح ال</w:t>
      </w:r>
      <w:r w:rsidR="00492EE4">
        <w:rPr>
          <w:rFonts w:hint="cs"/>
          <w:rtl/>
        </w:rPr>
        <w:t>أ</w:t>
      </w:r>
      <w:r>
        <w:rPr>
          <w:rtl/>
        </w:rPr>
        <w:t>عضاء المغسولة</w:t>
      </w:r>
      <w:r w:rsidR="00492EE4">
        <w:rPr>
          <w:rFonts w:hint="cs"/>
          <w:rtl/>
        </w:rPr>
        <w:t>،</w:t>
      </w:r>
      <w:r>
        <w:rPr>
          <w:rtl/>
        </w:rPr>
        <w:t xml:space="preserve"> بالمنديل والكم</w:t>
      </w:r>
      <w:r w:rsidR="00492EE4">
        <w:rPr>
          <w:rFonts w:hint="cs"/>
          <w:rtl/>
        </w:rPr>
        <w:t xml:space="preserve"> ».</w:t>
      </w:r>
      <w:r>
        <w:rPr>
          <w:rtl/>
        </w:rPr>
        <w:t xml:space="preserve"> </w:t>
      </w:r>
    </w:p>
    <w:p w:rsidR="00B568B9" w:rsidRDefault="00B568B9" w:rsidP="00492EE4">
      <w:pPr>
        <w:pStyle w:val="Heading2Center"/>
        <w:rPr>
          <w:rtl/>
        </w:rPr>
      </w:pPr>
      <w:bookmarkStart w:id="167" w:name="_Toc363552287"/>
      <w:r>
        <w:rPr>
          <w:rtl/>
        </w:rPr>
        <w:t>40</w:t>
      </w:r>
      <w:r w:rsidR="00492EE4">
        <w:rPr>
          <w:rFonts w:hint="cs"/>
          <w:rtl/>
        </w:rPr>
        <w:t xml:space="preserve"> -</w:t>
      </w:r>
      <w:r>
        <w:rPr>
          <w:rtl/>
        </w:rPr>
        <w:t xml:space="preserve"> </w:t>
      </w:r>
      <w:r w:rsidR="00A50F4E" w:rsidRPr="00492EE4">
        <w:rPr>
          <w:rStyle w:val="libAlaemHeading2Char"/>
          <w:rtl/>
        </w:rPr>
        <w:t>(</w:t>
      </w:r>
      <w:r w:rsidR="00492EE4">
        <w:rPr>
          <w:rFonts w:hint="cs"/>
          <w:rtl/>
        </w:rPr>
        <w:t xml:space="preserve"> </w:t>
      </w:r>
      <w:r>
        <w:rPr>
          <w:rtl/>
        </w:rPr>
        <w:t>باب عدم وجوب تخليل الشعر في الوضوء</w:t>
      </w:r>
      <w:r w:rsidR="00492EE4">
        <w:rPr>
          <w:rFonts w:hint="cs"/>
          <w:rtl/>
        </w:rPr>
        <w:t xml:space="preserve"> </w:t>
      </w:r>
      <w:r w:rsidR="00A50F4E" w:rsidRPr="00492EE4">
        <w:rPr>
          <w:rStyle w:val="libAlaemHeading2Char"/>
          <w:rtl/>
        </w:rPr>
        <w:t>)</w:t>
      </w:r>
      <w:bookmarkEnd w:id="167"/>
    </w:p>
    <w:p w:rsidR="00B568B9" w:rsidRDefault="00B568B9" w:rsidP="00492EE4">
      <w:pPr>
        <w:pStyle w:val="libNormal"/>
        <w:rPr>
          <w:rtl/>
        </w:rPr>
      </w:pPr>
      <w:r>
        <w:rPr>
          <w:rtl/>
        </w:rPr>
        <w:t>795 / 1 - كتاب العلاء</w:t>
      </w:r>
      <w:r w:rsidR="00492EE4">
        <w:rPr>
          <w:rFonts w:hint="cs"/>
          <w:rtl/>
        </w:rPr>
        <w:t>:</w:t>
      </w:r>
      <w:r>
        <w:rPr>
          <w:rtl/>
        </w:rPr>
        <w:t xml:space="preserve"> عن محمّد بن مسلم قال</w:t>
      </w:r>
      <w:r w:rsidR="00492EE4">
        <w:rPr>
          <w:rFonts w:hint="cs"/>
          <w:rtl/>
        </w:rPr>
        <w:t>:</w:t>
      </w:r>
      <w:r>
        <w:rPr>
          <w:rtl/>
        </w:rPr>
        <w:t xml:space="preserve"> سألته </w:t>
      </w:r>
      <w:r w:rsidRPr="00B568B9">
        <w:rPr>
          <w:rStyle w:val="libAlaemChar"/>
          <w:rtl/>
        </w:rPr>
        <w:t>عليه‌السلام</w:t>
      </w:r>
      <w:r>
        <w:rPr>
          <w:rtl/>
        </w:rPr>
        <w:t xml:space="preserve"> عن الرجل يتوض</w:t>
      </w:r>
      <w:r w:rsidR="00492EE4">
        <w:rPr>
          <w:rFonts w:hint="cs"/>
          <w:rtl/>
        </w:rPr>
        <w:t>أ،</w:t>
      </w:r>
      <w:r>
        <w:rPr>
          <w:rtl/>
        </w:rPr>
        <w:t xml:space="preserve"> </w:t>
      </w:r>
      <w:r w:rsidR="00492EE4">
        <w:rPr>
          <w:rFonts w:hint="cs"/>
          <w:rtl/>
        </w:rPr>
        <w:t>أ</w:t>
      </w:r>
      <w:r>
        <w:rPr>
          <w:rtl/>
        </w:rPr>
        <w:t xml:space="preserve">يبطن لحيته </w:t>
      </w:r>
      <w:r w:rsidR="00163A35">
        <w:rPr>
          <w:rStyle w:val="libFootnotenumChar"/>
          <w:rtl/>
        </w:rPr>
        <w:t>(</w:t>
      </w:r>
      <w:r w:rsidRPr="008E0CFB">
        <w:rPr>
          <w:rStyle w:val="libFootnotenumChar"/>
          <w:rtl/>
        </w:rPr>
        <w:t>1</w:t>
      </w:r>
      <w:r w:rsidR="00163A35">
        <w:rPr>
          <w:rStyle w:val="libFootnotenumChar"/>
          <w:rtl/>
        </w:rPr>
        <w:t>)</w:t>
      </w:r>
      <w:r>
        <w:rPr>
          <w:rtl/>
        </w:rPr>
        <w:t xml:space="preserve"> بالماء</w:t>
      </w:r>
      <w:r w:rsidR="00492EE4">
        <w:rPr>
          <w:rFonts w:hint="cs"/>
          <w:rtl/>
        </w:rPr>
        <w:t>؟</w:t>
      </w:r>
      <w:r>
        <w:rPr>
          <w:rtl/>
        </w:rPr>
        <w:t xml:space="preserve"> قال</w:t>
      </w:r>
      <w:r w:rsidR="00492EE4">
        <w:rPr>
          <w:rFonts w:hint="cs"/>
          <w:rtl/>
        </w:rPr>
        <w:t>:</w:t>
      </w:r>
      <w:r>
        <w:rPr>
          <w:rtl/>
        </w:rPr>
        <w:t xml:space="preserve"> </w:t>
      </w:r>
      <w:r w:rsidR="00492EE4">
        <w:rPr>
          <w:rFonts w:hint="cs"/>
          <w:rtl/>
        </w:rPr>
        <w:t xml:space="preserve">« </w:t>
      </w:r>
      <w:r>
        <w:rPr>
          <w:rtl/>
        </w:rPr>
        <w:t>لا</w:t>
      </w:r>
      <w:r w:rsidR="00492EE4">
        <w:rPr>
          <w:rFonts w:hint="cs"/>
          <w:rtl/>
        </w:rPr>
        <w:t xml:space="preserve"> »</w:t>
      </w:r>
      <w:r>
        <w:rPr>
          <w:rtl/>
        </w:rPr>
        <w:t>.</w:t>
      </w:r>
    </w:p>
    <w:p w:rsidR="00492EE4" w:rsidRDefault="00B568B9" w:rsidP="00492EE4">
      <w:pPr>
        <w:pStyle w:val="libNormal"/>
        <w:rPr>
          <w:rtl/>
        </w:rPr>
      </w:pPr>
      <w:r>
        <w:rPr>
          <w:rtl/>
        </w:rPr>
        <w:t xml:space="preserve">796 / 2 - </w:t>
      </w:r>
      <w:r w:rsidR="00447A07">
        <w:rPr>
          <w:rtl/>
        </w:rPr>
        <w:t xml:space="preserve">الجعفريات: أخبرنا محمّد، حدّثني موسى، حدّثنا </w:t>
      </w:r>
      <w:r>
        <w:rPr>
          <w:rtl/>
        </w:rPr>
        <w:t>أبي، عن أبيه، عن جدّه جعفر بن محمّد، عن أبيه</w:t>
      </w:r>
      <w:r w:rsidR="00492EE4">
        <w:rPr>
          <w:rFonts w:hint="cs"/>
          <w:rtl/>
        </w:rPr>
        <w:t>،</w:t>
      </w:r>
      <w:r>
        <w:rPr>
          <w:rtl/>
        </w:rPr>
        <w:t xml:space="preserve"> </w:t>
      </w:r>
      <w:r w:rsidR="00492EE4">
        <w:rPr>
          <w:rFonts w:hint="cs"/>
          <w:rtl/>
        </w:rPr>
        <w:t>أ</w:t>
      </w:r>
      <w:r>
        <w:rPr>
          <w:rtl/>
        </w:rPr>
        <w:t>ن عليا</w:t>
      </w:r>
      <w:r w:rsidR="00492EE4">
        <w:rPr>
          <w:rFonts w:hint="cs"/>
          <w:rtl/>
        </w:rPr>
        <w:t>ً</w:t>
      </w:r>
      <w:r>
        <w:rPr>
          <w:rtl/>
        </w:rPr>
        <w:t xml:space="preserve"> </w:t>
      </w:r>
      <w:r w:rsidRPr="00B568B9">
        <w:rPr>
          <w:rStyle w:val="libAlaemChar"/>
          <w:rtl/>
        </w:rPr>
        <w:t>عليه</w:t>
      </w:r>
      <w:r w:rsidR="00492EE4">
        <w:rPr>
          <w:rStyle w:val="libAlaemChar"/>
          <w:rFonts w:hint="cs"/>
          <w:rtl/>
        </w:rPr>
        <w:t>م</w:t>
      </w:r>
      <w:r w:rsidRPr="00B568B9">
        <w:rPr>
          <w:rStyle w:val="libAlaemChar"/>
          <w:rtl/>
        </w:rPr>
        <w:t>‌السلام</w:t>
      </w:r>
      <w:r w:rsidR="00492EE4">
        <w:rPr>
          <w:rFonts w:hint="cs"/>
          <w:rtl/>
        </w:rPr>
        <w:t>،</w:t>
      </w:r>
      <w:r>
        <w:rPr>
          <w:rtl/>
        </w:rPr>
        <w:t xml:space="preserve"> كان إذا توضأ يخلل لحيته</w:t>
      </w:r>
      <w:r w:rsidR="00492EE4">
        <w:rPr>
          <w:rFonts w:hint="cs"/>
          <w:rtl/>
        </w:rPr>
        <w:t>.</w:t>
      </w:r>
      <w:r>
        <w:rPr>
          <w:rtl/>
        </w:rPr>
        <w:t xml:space="preserve"> </w:t>
      </w:r>
    </w:p>
    <w:p w:rsidR="00E86F87" w:rsidRDefault="00E86F87" w:rsidP="00E86F87">
      <w:pPr>
        <w:pStyle w:val="libNormal"/>
        <w:rPr>
          <w:rtl/>
        </w:rPr>
      </w:pPr>
      <w:r>
        <w:rPr>
          <w:rFonts w:hint="cs"/>
          <w:rtl/>
        </w:rPr>
        <w:t>797 / 3 -</w:t>
      </w:r>
      <w:r w:rsidR="00B568B9">
        <w:rPr>
          <w:rtl/>
        </w:rPr>
        <w:t xml:space="preserve"> وبهذا الاسناد</w:t>
      </w:r>
      <w:r>
        <w:rPr>
          <w:rFonts w:hint="cs"/>
          <w:rtl/>
        </w:rPr>
        <w:t>:</w:t>
      </w:r>
      <w:r w:rsidR="00B568B9">
        <w:rPr>
          <w:rtl/>
        </w:rPr>
        <w:t xml:space="preserve"> عن علي </w:t>
      </w:r>
      <w:r w:rsidR="00B568B9" w:rsidRPr="00B568B9">
        <w:rPr>
          <w:rStyle w:val="libAlaemChar"/>
          <w:rtl/>
        </w:rPr>
        <w:t>عليه‌السلام</w:t>
      </w:r>
      <w:r w:rsidR="00B568B9">
        <w:rPr>
          <w:rtl/>
        </w:rPr>
        <w:t xml:space="preserve"> قال</w:t>
      </w:r>
      <w:r>
        <w:rPr>
          <w:rFonts w:hint="cs"/>
          <w:rtl/>
        </w:rPr>
        <w:t>: «</w:t>
      </w:r>
      <w:r w:rsidR="00B568B9">
        <w:rPr>
          <w:rtl/>
        </w:rPr>
        <w:t xml:space="preserve"> كنت </w:t>
      </w:r>
      <w:r>
        <w:rPr>
          <w:rFonts w:hint="cs"/>
          <w:rtl/>
        </w:rPr>
        <w:t>أ</w:t>
      </w:r>
      <w:r w:rsidR="00B568B9">
        <w:rPr>
          <w:rtl/>
        </w:rPr>
        <w:t xml:space="preserve">وضئ رسول الله </w:t>
      </w:r>
      <w:r w:rsidR="00B568B9" w:rsidRPr="00B568B9">
        <w:rPr>
          <w:rStyle w:val="libAlaemChar"/>
          <w:rtl/>
        </w:rPr>
        <w:t>صلى‌الله‌عليه‌وآله‌</w:t>
      </w:r>
      <w:r>
        <w:rPr>
          <w:rFonts w:hint="cs"/>
          <w:rtl/>
        </w:rPr>
        <w:t>،</w:t>
      </w:r>
      <w:r w:rsidR="00B568B9">
        <w:rPr>
          <w:rtl/>
        </w:rPr>
        <w:t xml:space="preserve"> فلم يكن يدع </w:t>
      </w:r>
      <w:r>
        <w:rPr>
          <w:rFonts w:hint="cs"/>
          <w:rtl/>
        </w:rPr>
        <w:t>أ</w:t>
      </w:r>
      <w:r w:rsidR="00B568B9">
        <w:rPr>
          <w:rtl/>
        </w:rPr>
        <w:t xml:space="preserve">ن ينضح غابته </w:t>
      </w:r>
      <w:r w:rsidR="00163A35">
        <w:rPr>
          <w:rStyle w:val="libFootnotenumChar"/>
          <w:rtl/>
        </w:rPr>
        <w:t>(</w:t>
      </w:r>
      <w:r w:rsidR="00B568B9" w:rsidRPr="008E0CFB">
        <w:rPr>
          <w:rStyle w:val="libFootnotenumChar"/>
          <w:rtl/>
        </w:rPr>
        <w:t>1</w:t>
      </w:r>
      <w:r w:rsidR="00163A35">
        <w:rPr>
          <w:rStyle w:val="libFootnotenumChar"/>
          <w:rtl/>
        </w:rPr>
        <w:t>)</w:t>
      </w:r>
      <w:r w:rsidR="00B568B9">
        <w:rPr>
          <w:rtl/>
        </w:rPr>
        <w:t xml:space="preserve"> ثلاثا</w:t>
      </w:r>
      <w:r>
        <w:rPr>
          <w:rFonts w:hint="cs"/>
          <w:rtl/>
        </w:rPr>
        <w:t xml:space="preserve"> ».</w:t>
      </w:r>
      <w:r w:rsidR="00B568B9">
        <w:rPr>
          <w:rtl/>
        </w:rPr>
        <w:t xml:space="preserve"> </w:t>
      </w:r>
    </w:p>
    <w:p w:rsidR="00B568B9" w:rsidRDefault="00B568B9" w:rsidP="00E86F87">
      <w:pPr>
        <w:pStyle w:val="libNormal"/>
        <w:rPr>
          <w:rtl/>
        </w:rPr>
      </w:pPr>
      <w:r>
        <w:rPr>
          <w:rtl/>
        </w:rPr>
        <w:t xml:space="preserve">قال جعفر بن محمّد </w:t>
      </w:r>
      <w:r w:rsidRPr="00B568B9">
        <w:rPr>
          <w:rStyle w:val="libAlaemChar"/>
          <w:rtl/>
        </w:rPr>
        <w:t>عليه</w:t>
      </w:r>
      <w:r w:rsidR="00E86F87">
        <w:rPr>
          <w:rStyle w:val="libAlaemChar"/>
          <w:rFonts w:hint="cs"/>
          <w:rtl/>
        </w:rPr>
        <w:t>ما</w:t>
      </w:r>
      <w:r w:rsidRPr="00B568B9">
        <w:rPr>
          <w:rStyle w:val="libAlaemChar"/>
          <w:rtl/>
        </w:rPr>
        <w:t>‌السلام</w:t>
      </w:r>
      <w:r w:rsidR="00E86F87">
        <w:rPr>
          <w:rFonts w:hint="cs"/>
          <w:rtl/>
        </w:rPr>
        <w:t>: «</w:t>
      </w:r>
      <w:r>
        <w:rPr>
          <w:rtl/>
        </w:rPr>
        <w:t xml:space="preserve"> غابته تحت لحيته</w:t>
      </w:r>
      <w:r w:rsidR="00E86F87">
        <w:rPr>
          <w:rFonts w:hint="cs"/>
          <w:rtl/>
        </w:rPr>
        <w:t xml:space="preserve"> ».</w:t>
      </w:r>
    </w:p>
    <w:p w:rsidR="00B568B9" w:rsidRDefault="00860DD6" w:rsidP="00B568B9">
      <w:pPr>
        <w:pStyle w:val="libLine"/>
        <w:rPr>
          <w:rtl/>
        </w:rPr>
      </w:pPr>
      <w:r>
        <w:rPr>
          <w:rtl/>
        </w:rPr>
        <w:t>____________________________</w:t>
      </w:r>
    </w:p>
    <w:p w:rsidR="00E86F87" w:rsidRDefault="00B568B9" w:rsidP="00E86F87">
      <w:pPr>
        <w:pStyle w:val="libFootnote0"/>
        <w:rPr>
          <w:rtl/>
        </w:rPr>
      </w:pPr>
      <w:r w:rsidRPr="00E86F87">
        <w:rPr>
          <w:rtl/>
        </w:rPr>
        <w:t>2 - جامع الاخبار ص 144 فصل 8</w:t>
      </w:r>
      <w:r w:rsidR="00E86F87">
        <w:rPr>
          <w:rFonts w:hint="cs"/>
          <w:rtl/>
        </w:rPr>
        <w:t>2</w:t>
      </w:r>
      <w:r w:rsidRPr="00E86F87">
        <w:rPr>
          <w:rtl/>
        </w:rPr>
        <w:t xml:space="preserve">. </w:t>
      </w:r>
    </w:p>
    <w:p w:rsidR="00E86F87" w:rsidRDefault="00B568B9" w:rsidP="00E86F87">
      <w:pPr>
        <w:pStyle w:val="libFootnoteCenterBold"/>
        <w:rPr>
          <w:rtl/>
        </w:rPr>
      </w:pPr>
      <w:r w:rsidRPr="00E86F87">
        <w:rPr>
          <w:rtl/>
        </w:rPr>
        <w:t xml:space="preserve">الباب - 40 </w:t>
      </w:r>
    </w:p>
    <w:p w:rsidR="00E86F87" w:rsidRDefault="00B568B9" w:rsidP="00E86F87">
      <w:pPr>
        <w:pStyle w:val="libFootnote0"/>
        <w:rPr>
          <w:rtl/>
        </w:rPr>
      </w:pPr>
      <w:r w:rsidRPr="00E86F87">
        <w:rPr>
          <w:rtl/>
        </w:rPr>
        <w:t xml:space="preserve">1 - كتاب العلاء ص 155. </w:t>
      </w:r>
    </w:p>
    <w:p w:rsidR="00E86F87" w:rsidRDefault="00163A35" w:rsidP="00E86F87">
      <w:pPr>
        <w:pStyle w:val="libFootnote"/>
        <w:rPr>
          <w:rtl/>
        </w:rPr>
      </w:pPr>
      <w:r w:rsidRPr="00B64140">
        <w:rPr>
          <w:rtl/>
        </w:rPr>
        <w:t>(</w:t>
      </w:r>
      <w:r w:rsidR="00B568B9" w:rsidRPr="00B64140">
        <w:rPr>
          <w:rtl/>
        </w:rPr>
        <w:t>1</w:t>
      </w:r>
      <w:r w:rsidRPr="00B64140">
        <w:rPr>
          <w:rtl/>
        </w:rPr>
        <w:t>)</w:t>
      </w:r>
      <w:r w:rsidR="00B568B9" w:rsidRPr="00E86F87">
        <w:rPr>
          <w:rtl/>
        </w:rPr>
        <w:t xml:space="preserve"> يبطن لحيته، بتشديد الطاء: أي يدخل الماء تحت ما هو مستور من شعرها </w:t>
      </w:r>
      <w:r w:rsidR="00A50F4E" w:rsidRPr="00E86F87">
        <w:rPr>
          <w:rtl/>
        </w:rPr>
        <w:t>(</w:t>
      </w:r>
      <w:r w:rsidR="00B568B9" w:rsidRPr="00E86F87">
        <w:rPr>
          <w:rtl/>
        </w:rPr>
        <w:t>مجمع البحرين - بطن - ج 6 ص 215</w:t>
      </w:r>
      <w:r w:rsidR="00A50F4E" w:rsidRPr="00E86F87">
        <w:rPr>
          <w:rtl/>
        </w:rPr>
        <w:t>)</w:t>
      </w:r>
      <w:r w:rsidR="00B568B9" w:rsidRPr="00E86F87">
        <w:rPr>
          <w:rtl/>
        </w:rPr>
        <w:t xml:space="preserve">. </w:t>
      </w:r>
    </w:p>
    <w:p w:rsidR="00E86F87" w:rsidRDefault="00B568B9" w:rsidP="00E86F87">
      <w:pPr>
        <w:pStyle w:val="libFootnote0"/>
        <w:rPr>
          <w:rtl/>
        </w:rPr>
      </w:pPr>
      <w:r w:rsidRPr="00E86F87">
        <w:rPr>
          <w:rtl/>
        </w:rPr>
        <w:t xml:space="preserve">2 - الجعفريات ص 18. </w:t>
      </w:r>
    </w:p>
    <w:p w:rsidR="00E86F87" w:rsidRDefault="00B568B9" w:rsidP="00E86F87">
      <w:pPr>
        <w:pStyle w:val="libFootnote0"/>
        <w:rPr>
          <w:rtl/>
        </w:rPr>
      </w:pPr>
      <w:r w:rsidRPr="00E86F87">
        <w:rPr>
          <w:rtl/>
        </w:rPr>
        <w:t xml:space="preserve">3 - المصدر السابق ص 18. </w:t>
      </w:r>
    </w:p>
    <w:p w:rsidR="00B568B9" w:rsidRPr="00E86F87" w:rsidRDefault="00163A35" w:rsidP="00E86F87">
      <w:pPr>
        <w:pStyle w:val="libFootnote"/>
        <w:rPr>
          <w:rtl/>
        </w:rPr>
      </w:pPr>
      <w:r w:rsidRPr="00B64140">
        <w:rPr>
          <w:rtl/>
        </w:rPr>
        <w:t>(</w:t>
      </w:r>
      <w:r w:rsidR="00B568B9" w:rsidRPr="00B64140">
        <w:rPr>
          <w:rtl/>
        </w:rPr>
        <w:t>1</w:t>
      </w:r>
      <w:r w:rsidRPr="00B64140">
        <w:rPr>
          <w:rtl/>
        </w:rPr>
        <w:t>)</w:t>
      </w:r>
      <w:r w:rsidR="00B568B9" w:rsidRPr="00E86F87">
        <w:rPr>
          <w:rtl/>
        </w:rPr>
        <w:t xml:space="preserve"> المراد هنا مابين الحنك والرقبة من اللحية. </w:t>
      </w:r>
    </w:p>
    <w:p w:rsidR="00B568B9" w:rsidRDefault="00B568B9" w:rsidP="00B568B9">
      <w:pPr>
        <w:pStyle w:val="libNormal"/>
        <w:rPr>
          <w:rtl/>
        </w:rPr>
      </w:pPr>
      <w:r>
        <w:rPr>
          <w:rtl/>
        </w:rPr>
        <w:br w:type="page"/>
      </w:r>
    </w:p>
    <w:p w:rsidR="00B64140" w:rsidRDefault="00B568B9" w:rsidP="00B64140">
      <w:pPr>
        <w:pStyle w:val="libNormal"/>
        <w:rPr>
          <w:rtl/>
        </w:rPr>
      </w:pPr>
      <w:r>
        <w:rPr>
          <w:rtl/>
        </w:rPr>
        <w:lastRenderedPageBreak/>
        <w:t>798 / 4 - وبهذا الاسناد</w:t>
      </w:r>
      <w:r w:rsidR="00B64140">
        <w:rPr>
          <w:rFonts w:hint="cs"/>
          <w:rtl/>
        </w:rPr>
        <w:t>:</w:t>
      </w:r>
      <w:r>
        <w:rPr>
          <w:rtl/>
        </w:rPr>
        <w:t xml:space="preserve"> عن جعفر بن محمّد، عن أبيه، عن آبائه، عن عل</w:t>
      </w:r>
      <w:r w:rsidR="00B64140">
        <w:rPr>
          <w:rFonts w:hint="cs"/>
          <w:rtl/>
        </w:rPr>
        <w:t>ي</w:t>
      </w:r>
      <w:r>
        <w:rPr>
          <w:rtl/>
        </w:rPr>
        <w:t xml:space="preserve"> </w:t>
      </w:r>
      <w:r w:rsidRPr="00B568B9">
        <w:rPr>
          <w:rStyle w:val="libAlaemChar"/>
          <w:rtl/>
        </w:rPr>
        <w:t>عليه</w:t>
      </w:r>
      <w:r w:rsidR="00B64140">
        <w:rPr>
          <w:rStyle w:val="libAlaemChar"/>
          <w:rFonts w:hint="cs"/>
          <w:rtl/>
        </w:rPr>
        <w:t>م</w:t>
      </w:r>
      <w:r w:rsidRPr="00B568B9">
        <w:rPr>
          <w:rStyle w:val="libAlaemChar"/>
          <w:rtl/>
        </w:rPr>
        <w:t>‌السلام</w:t>
      </w:r>
      <w:r>
        <w:rPr>
          <w:rtl/>
        </w:rPr>
        <w:t xml:space="preserve"> </w:t>
      </w:r>
      <w:r w:rsidR="00E82F8C">
        <w:rPr>
          <w:rtl/>
        </w:rPr>
        <w:t xml:space="preserve">قال: </w:t>
      </w:r>
      <w:r w:rsidR="00B64140">
        <w:rPr>
          <w:rFonts w:hint="cs"/>
          <w:rtl/>
        </w:rPr>
        <w:t xml:space="preserve">« </w:t>
      </w:r>
      <w:r w:rsidR="00E82F8C">
        <w:rPr>
          <w:rtl/>
        </w:rPr>
        <w:t>قال</w:t>
      </w:r>
      <w:r>
        <w:rPr>
          <w:rtl/>
        </w:rPr>
        <w:t xml:space="preserve"> رسول الله</w:t>
      </w:r>
      <w:r w:rsidR="00B64140">
        <w:rPr>
          <w:rFonts w:hint="cs"/>
          <w:rtl/>
        </w:rPr>
        <w:t xml:space="preserve"> </w:t>
      </w:r>
      <w:r w:rsidR="00B64140" w:rsidRPr="00B568B9">
        <w:rPr>
          <w:rStyle w:val="libAlaemChar"/>
          <w:rtl/>
        </w:rPr>
        <w:t>صلى‌الله‌عليه‌وآله‌</w:t>
      </w:r>
      <w:r w:rsidR="00B64140">
        <w:rPr>
          <w:rFonts w:hint="cs"/>
          <w:rtl/>
        </w:rPr>
        <w:t>: أ</w:t>
      </w:r>
      <w:r>
        <w:rPr>
          <w:rtl/>
        </w:rPr>
        <w:t xml:space="preserve">مرني جبرئيل </w:t>
      </w:r>
      <w:r w:rsidR="00B64140">
        <w:rPr>
          <w:rFonts w:hint="cs"/>
          <w:rtl/>
        </w:rPr>
        <w:t>أ</w:t>
      </w:r>
      <w:r>
        <w:rPr>
          <w:rtl/>
        </w:rPr>
        <w:t xml:space="preserve">ن </w:t>
      </w:r>
      <w:r w:rsidR="00B64140">
        <w:rPr>
          <w:rFonts w:hint="cs"/>
          <w:rtl/>
        </w:rPr>
        <w:t>أ</w:t>
      </w:r>
      <w:r>
        <w:rPr>
          <w:rtl/>
        </w:rPr>
        <w:t>غسل فنيك</w:t>
      </w:r>
      <w:r w:rsidR="00B64140">
        <w:rPr>
          <w:rFonts w:hint="cs"/>
          <w:rtl/>
        </w:rPr>
        <w:t>ي</w:t>
      </w:r>
      <w:r>
        <w:rPr>
          <w:rtl/>
        </w:rPr>
        <w:t xml:space="preserve"> عند الوضوء</w:t>
      </w:r>
      <w:r w:rsidR="00B64140">
        <w:rPr>
          <w:rFonts w:hint="cs"/>
          <w:rtl/>
        </w:rPr>
        <w:t xml:space="preserve"> ».</w:t>
      </w:r>
      <w:r>
        <w:rPr>
          <w:rtl/>
        </w:rPr>
        <w:t xml:space="preserve"> </w:t>
      </w:r>
    </w:p>
    <w:p w:rsidR="00B64140" w:rsidRDefault="00B568B9" w:rsidP="00B64140">
      <w:pPr>
        <w:pStyle w:val="libNormal"/>
        <w:rPr>
          <w:rtl/>
        </w:rPr>
      </w:pPr>
      <w:r>
        <w:rPr>
          <w:rtl/>
        </w:rPr>
        <w:t xml:space="preserve">قال الشهيد في الذكرى </w:t>
      </w:r>
      <w:r w:rsidR="00163A35">
        <w:rPr>
          <w:rStyle w:val="libFootnotenumChar"/>
          <w:rtl/>
        </w:rPr>
        <w:t>(</w:t>
      </w:r>
      <w:r w:rsidRPr="008E0CFB">
        <w:rPr>
          <w:rStyle w:val="libFootnotenumChar"/>
          <w:rtl/>
        </w:rPr>
        <w:t>1</w:t>
      </w:r>
      <w:r w:rsidR="00163A35">
        <w:rPr>
          <w:rStyle w:val="libFootnotenumChar"/>
          <w:rtl/>
        </w:rPr>
        <w:t>)</w:t>
      </w:r>
      <w:r w:rsidR="00B64140">
        <w:rPr>
          <w:rFonts w:hint="cs"/>
          <w:rtl/>
        </w:rPr>
        <w:t>:</w:t>
      </w:r>
      <w:r>
        <w:rPr>
          <w:rtl/>
        </w:rPr>
        <w:t xml:space="preserve"> إذا لم نقل بوجوب التخليل</w:t>
      </w:r>
      <w:r w:rsidR="00B64140">
        <w:rPr>
          <w:rFonts w:hint="cs"/>
          <w:rtl/>
        </w:rPr>
        <w:t>،</w:t>
      </w:r>
      <w:r>
        <w:rPr>
          <w:rtl/>
        </w:rPr>
        <w:t xml:space="preserve"> فال</w:t>
      </w:r>
      <w:r w:rsidR="00B64140">
        <w:rPr>
          <w:rFonts w:hint="cs"/>
          <w:rtl/>
        </w:rPr>
        <w:t>أ</w:t>
      </w:r>
      <w:r>
        <w:rPr>
          <w:rtl/>
        </w:rPr>
        <w:t>ولى استحبابه استظهارا ولو مع الكثافة</w:t>
      </w:r>
      <w:r w:rsidR="00B64140">
        <w:rPr>
          <w:rFonts w:hint="cs"/>
          <w:rtl/>
        </w:rPr>
        <w:t>،</w:t>
      </w:r>
      <w:r>
        <w:rPr>
          <w:rtl/>
        </w:rPr>
        <w:t xml:space="preserve"> لما رووه </w:t>
      </w:r>
      <w:r w:rsidR="00B64140">
        <w:rPr>
          <w:rFonts w:hint="cs"/>
          <w:rtl/>
        </w:rPr>
        <w:t>أ</w:t>
      </w:r>
      <w:r>
        <w:rPr>
          <w:rtl/>
        </w:rPr>
        <w:t>ن النبي</w:t>
      </w:r>
      <w:r w:rsidR="00B64140">
        <w:rPr>
          <w:rFonts w:hint="cs"/>
          <w:rtl/>
        </w:rPr>
        <w:t>ّ</w:t>
      </w:r>
      <w:r>
        <w:rPr>
          <w:rtl/>
        </w:rPr>
        <w:t xml:space="preserve"> </w:t>
      </w:r>
      <w:r w:rsidRPr="00B568B9">
        <w:rPr>
          <w:rStyle w:val="libAlaemChar"/>
          <w:rtl/>
        </w:rPr>
        <w:t>صلى‌الله‌عليه‌وآله‌</w:t>
      </w:r>
      <w:r>
        <w:rPr>
          <w:rtl/>
        </w:rPr>
        <w:t xml:space="preserve"> فعله</w:t>
      </w:r>
      <w:r w:rsidR="00B64140">
        <w:rPr>
          <w:rFonts w:hint="cs"/>
          <w:rtl/>
        </w:rPr>
        <w:t>،</w:t>
      </w:r>
      <w:r>
        <w:rPr>
          <w:rtl/>
        </w:rPr>
        <w:t xml:space="preserve"> وروينا في الجعفريات </w:t>
      </w:r>
      <w:r w:rsidR="00163A35">
        <w:rPr>
          <w:rStyle w:val="libFootnotenumChar"/>
          <w:rtl/>
        </w:rPr>
        <w:t>(</w:t>
      </w:r>
      <w:r w:rsidRPr="008E0CFB">
        <w:rPr>
          <w:rStyle w:val="libFootnotenumChar"/>
          <w:rtl/>
        </w:rPr>
        <w:t>2</w:t>
      </w:r>
      <w:r w:rsidR="00163A35">
        <w:rPr>
          <w:rStyle w:val="libFootnotenumChar"/>
          <w:rtl/>
        </w:rPr>
        <w:t>)</w:t>
      </w:r>
      <w:r w:rsidR="00B64140">
        <w:rPr>
          <w:rFonts w:hint="cs"/>
          <w:rtl/>
        </w:rPr>
        <w:t>،</w:t>
      </w:r>
      <w:r>
        <w:rPr>
          <w:rtl/>
        </w:rPr>
        <w:t xml:space="preserve"> وساق ال</w:t>
      </w:r>
      <w:r w:rsidR="00B64140">
        <w:rPr>
          <w:rFonts w:hint="cs"/>
          <w:rtl/>
        </w:rPr>
        <w:t>أ</w:t>
      </w:r>
      <w:r>
        <w:rPr>
          <w:rtl/>
        </w:rPr>
        <w:t xml:space="preserve">خبار الثلاثة </w:t>
      </w:r>
      <w:r w:rsidR="00163A35">
        <w:rPr>
          <w:rStyle w:val="libFootnotenumChar"/>
          <w:rtl/>
        </w:rPr>
        <w:t>(</w:t>
      </w:r>
      <w:r w:rsidRPr="008E0CFB">
        <w:rPr>
          <w:rStyle w:val="libFootnotenumChar"/>
          <w:rtl/>
        </w:rPr>
        <w:t>3</w:t>
      </w:r>
      <w:r w:rsidR="00163A35">
        <w:rPr>
          <w:rStyle w:val="libFootnotenumChar"/>
          <w:rtl/>
        </w:rPr>
        <w:t>)</w:t>
      </w:r>
      <w:r w:rsidR="00B64140">
        <w:rPr>
          <w:rFonts w:hint="cs"/>
          <w:rtl/>
        </w:rPr>
        <w:t>،</w:t>
      </w:r>
      <w:r>
        <w:rPr>
          <w:rtl/>
        </w:rPr>
        <w:t xml:space="preserve"> ثم ذكر تفسير الفنيك والغابة</w:t>
      </w:r>
      <w:r w:rsidR="00B64140">
        <w:rPr>
          <w:rFonts w:hint="cs"/>
          <w:rtl/>
        </w:rPr>
        <w:t>،</w:t>
      </w:r>
      <w:r>
        <w:rPr>
          <w:rtl/>
        </w:rPr>
        <w:t xml:space="preserve"> إلى </w:t>
      </w:r>
      <w:r w:rsidR="00B64140">
        <w:rPr>
          <w:rFonts w:hint="cs"/>
          <w:rtl/>
        </w:rPr>
        <w:t>أ</w:t>
      </w:r>
      <w:r>
        <w:rPr>
          <w:rtl/>
        </w:rPr>
        <w:t>ن قال</w:t>
      </w:r>
      <w:r w:rsidR="00B64140">
        <w:rPr>
          <w:rFonts w:hint="cs"/>
          <w:rtl/>
        </w:rPr>
        <w:t>:</w:t>
      </w:r>
      <w:r>
        <w:rPr>
          <w:rtl/>
        </w:rPr>
        <w:t xml:space="preserve"> وما مر مما يدل على نف</w:t>
      </w:r>
      <w:r w:rsidR="00B64140">
        <w:rPr>
          <w:rFonts w:hint="cs"/>
          <w:rtl/>
        </w:rPr>
        <w:t>ي</w:t>
      </w:r>
      <w:r>
        <w:rPr>
          <w:rtl/>
        </w:rPr>
        <w:t xml:space="preserve"> التخليل</w:t>
      </w:r>
      <w:r w:rsidR="00B64140">
        <w:rPr>
          <w:rFonts w:hint="cs"/>
          <w:rtl/>
        </w:rPr>
        <w:t>،</w:t>
      </w:r>
      <w:r>
        <w:rPr>
          <w:rtl/>
        </w:rPr>
        <w:t xml:space="preserve"> يحمل على نفى الوجوب</w:t>
      </w:r>
      <w:r w:rsidR="00B64140">
        <w:rPr>
          <w:rFonts w:hint="cs"/>
          <w:rtl/>
        </w:rPr>
        <w:t>،</w:t>
      </w:r>
      <w:r>
        <w:rPr>
          <w:rtl/>
        </w:rPr>
        <w:t xml:space="preserve"> جمعا بين ال</w:t>
      </w:r>
      <w:r w:rsidR="00B64140">
        <w:rPr>
          <w:rFonts w:hint="cs"/>
          <w:rtl/>
        </w:rPr>
        <w:t>أ</w:t>
      </w:r>
      <w:r>
        <w:rPr>
          <w:rtl/>
        </w:rPr>
        <w:t>خبار</w:t>
      </w:r>
      <w:r w:rsidR="00B64140">
        <w:rPr>
          <w:rFonts w:hint="cs"/>
          <w:rtl/>
        </w:rPr>
        <w:t>،</w:t>
      </w:r>
      <w:r>
        <w:rPr>
          <w:rtl/>
        </w:rPr>
        <w:t xml:space="preserve"> و</w:t>
      </w:r>
      <w:r w:rsidR="00B64140">
        <w:rPr>
          <w:rFonts w:hint="cs"/>
          <w:rtl/>
        </w:rPr>
        <w:t>أ</w:t>
      </w:r>
      <w:r>
        <w:rPr>
          <w:rtl/>
        </w:rPr>
        <w:t>شار بما مر ما رواه في ال</w:t>
      </w:r>
      <w:r w:rsidR="00B64140">
        <w:rPr>
          <w:rFonts w:hint="cs"/>
          <w:rtl/>
        </w:rPr>
        <w:t>أ</w:t>
      </w:r>
      <w:r>
        <w:rPr>
          <w:rtl/>
        </w:rPr>
        <w:t>صل</w:t>
      </w:r>
      <w:r w:rsidR="00B64140">
        <w:rPr>
          <w:rFonts w:hint="cs"/>
          <w:rtl/>
        </w:rPr>
        <w:t>.</w:t>
      </w:r>
      <w:r>
        <w:rPr>
          <w:rtl/>
        </w:rPr>
        <w:t xml:space="preserve"> </w:t>
      </w:r>
    </w:p>
    <w:p w:rsidR="00FC16B0" w:rsidRDefault="00B568B9" w:rsidP="00B64140">
      <w:pPr>
        <w:pStyle w:val="libNormal"/>
        <w:rPr>
          <w:rtl/>
        </w:rPr>
      </w:pPr>
      <w:r>
        <w:rPr>
          <w:rtl/>
        </w:rPr>
        <w:t>الفنيك</w:t>
      </w:r>
      <w:r w:rsidR="00B64140">
        <w:rPr>
          <w:rFonts w:hint="cs"/>
          <w:rtl/>
        </w:rPr>
        <w:t>:</w:t>
      </w:r>
      <w:r>
        <w:rPr>
          <w:rtl/>
        </w:rPr>
        <w:t xml:space="preserve"> جانب العنفقة</w:t>
      </w:r>
      <w:r w:rsidR="00B64140">
        <w:rPr>
          <w:rFonts w:hint="cs"/>
          <w:rtl/>
        </w:rPr>
        <w:t>،</w:t>
      </w:r>
      <w:r>
        <w:rPr>
          <w:rtl/>
        </w:rPr>
        <w:t xml:space="preserve"> أو طرف اللحيين عندها</w:t>
      </w:r>
      <w:r w:rsidR="00B64140">
        <w:rPr>
          <w:rFonts w:hint="cs"/>
          <w:rtl/>
        </w:rPr>
        <w:t>،</w:t>
      </w:r>
      <w:r>
        <w:rPr>
          <w:rtl/>
        </w:rPr>
        <w:t xml:space="preserve"> أو غير ذلك مما ذكره في الذكرى</w:t>
      </w:r>
      <w:r w:rsidR="00B64140">
        <w:rPr>
          <w:rFonts w:hint="cs"/>
          <w:rtl/>
        </w:rPr>
        <w:t>،</w:t>
      </w:r>
      <w:r>
        <w:rPr>
          <w:rtl/>
        </w:rPr>
        <w:t xml:space="preserve"> وي</w:t>
      </w:r>
      <w:r w:rsidR="00B64140">
        <w:rPr>
          <w:rFonts w:hint="cs"/>
          <w:rtl/>
        </w:rPr>
        <w:t>أ</w:t>
      </w:r>
      <w:r>
        <w:rPr>
          <w:rtl/>
        </w:rPr>
        <w:t>ت</w:t>
      </w:r>
      <w:r w:rsidR="00B64140">
        <w:rPr>
          <w:rFonts w:hint="cs"/>
          <w:rtl/>
        </w:rPr>
        <w:t>ي</w:t>
      </w:r>
      <w:r>
        <w:rPr>
          <w:rtl/>
        </w:rPr>
        <w:t xml:space="preserve"> كلامه في الخاتمة في شرح حال الجعفريات</w:t>
      </w:r>
      <w:r w:rsidR="00FC16B0">
        <w:rPr>
          <w:rtl/>
        </w:rPr>
        <w:t xml:space="preserve">. </w:t>
      </w:r>
    </w:p>
    <w:p w:rsidR="00B568B9" w:rsidRDefault="00FC16B0" w:rsidP="00B64140">
      <w:pPr>
        <w:pStyle w:val="Heading2Center"/>
        <w:rPr>
          <w:rtl/>
        </w:rPr>
      </w:pPr>
      <w:bookmarkStart w:id="168" w:name="_Toc363552288"/>
      <w:r>
        <w:rPr>
          <w:rtl/>
        </w:rPr>
        <w:t xml:space="preserve">41 - </w:t>
      </w:r>
      <w:r w:rsidRPr="00FC16B0">
        <w:rPr>
          <w:rStyle w:val="libAlaemHeading2Char"/>
          <w:rtl/>
        </w:rPr>
        <w:t>(</w:t>
      </w:r>
      <w:r>
        <w:rPr>
          <w:rtl/>
        </w:rPr>
        <w:t xml:space="preserve"> </w:t>
      </w:r>
      <w:r w:rsidR="00B568B9">
        <w:rPr>
          <w:rtl/>
        </w:rPr>
        <w:t>باب كراهة الاستعانة بالوضوء</w:t>
      </w:r>
      <w:r w:rsidR="00B64140">
        <w:rPr>
          <w:rFonts w:hint="cs"/>
          <w:rtl/>
        </w:rPr>
        <w:t xml:space="preserve"> </w:t>
      </w:r>
      <w:r w:rsidRPr="00FC16B0">
        <w:rPr>
          <w:rStyle w:val="libAlaemHeading2Char"/>
          <w:rtl/>
        </w:rPr>
        <w:t>)</w:t>
      </w:r>
      <w:bookmarkEnd w:id="168"/>
    </w:p>
    <w:p w:rsidR="00B568B9" w:rsidRDefault="00B568B9" w:rsidP="00B64140">
      <w:pPr>
        <w:pStyle w:val="libNormal"/>
        <w:rPr>
          <w:rtl/>
        </w:rPr>
      </w:pPr>
      <w:r>
        <w:rPr>
          <w:rtl/>
        </w:rPr>
        <w:t xml:space="preserve">799 / 1 </w:t>
      </w:r>
      <w:r w:rsidR="000D5FC9">
        <w:rPr>
          <w:rtl/>
        </w:rPr>
        <w:t>-</w:t>
      </w:r>
      <w:r>
        <w:rPr>
          <w:rtl/>
        </w:rPr>
        <w:t xml:space="preserve"> العياشي</w:t>
      </w:r>
      <w:r w:rsidR="00B64140">
        <w:rPr>
          <w:rFonts w:hint="cs"/>
          <w:rtl/>
        </w:rPr>
        <w:t>:</w:t>
      </w:r>
      <w:r>
        <w:rPr>
          <w:rtl/>
        </w:rPr>
        <w:t xml:space="preserve"> عن أبي بكر، عن السكوني، عن جعفر بن محمّد، عن أبيه، عن آبائه </w:t>
      </w:r>
      <w:r w:rsidRPr="00B568B9">
        <w:rPr>
          <w:rStyle w:val="libAlaemChar"/>
          <w:rtl/>
        </w:rPr>
        <w:t>عليه</w:t>
      </w:r>
      <w:r w:rsidR="00B64140">
        <w:rPr>
          <w:rStyle w:val="libAlaemChar"/>
          <w:rFonts w:hint="cs"/>
          <w:rtl/>
        </w:rPr>
        <w:t>م</w:t>
      </w:r>
      <w:r w:rsidRPr="00B568B9">
        <w:rPr>
          <w:rStyle w:val="libAlaemChar"/>
          <w:rtl/>
        </w:rPr>
        <w:t>‌السلام</w:t>
      </w:r>
      <w:r>
        <w:rPr>
          <w:rtl/>
        </w:rPr>
        <w:t xml:space="preserve"> </w:t>
      </w:r>
      <w:r w:rsidR="00E82F8C">
        <w:rPr>
          <w:rtl/>
        </w:rPr>
        <w:t xml:space="preserve">قال: </w:t>
      </w:r>
      <w:r w:rsidR="00B64140">
        <w:rPr>
          <w:rFonts w:hint="cs"/>
          <w:rtl/>
        </w:rPr>
        <w:t xml:space="preserve">« </w:t>
      </w:r>
      <w:r w:rsidR="00E82F8C">
        <w:rPr>
          <w:rtl/>
        </w:rPr>
        <w:t>قال</w:t>
      </w:r>
      <w:r>
        <w:rPr>
          <w:rtl/>
        </w:rPr>
        <w:t xml:space="preserve"> رسول الله </w:t>
      </w:r>
      <w:r w:rsidRPr="00B568B9">
        <w:rPr>
          <w:rStyle w:val="libAlaemChar"/>
          <w:rtl/>
        </w:rPr>
        <w:t>صلى‌الله‌عليه‌وآله‌</w:t>
      </w:r>
      <w:r w:rsidR="00B64140">
        <w:rPr>
          <w:rFonts w:hint="cs"/>
          <w:rtl/>
        </w:rPr>
        <w:t>:</w:t>
      </w:r>
      <w:r>
        <w:rPr>
          <w:rtl/>
        </w:rPr>
        <w:t xml:space="preserve"> خصلتان لا </w:t>
      </w:r>
      <w:r w:rsidR="00B64140">
        <w:rPr>
          <w:rFonts w:hint="cs"/>
          <w:rtl/>
        </w:rPr>
        <w:t>أ</w:t>
      </w:r>
      <w:r>
        <w:rPr>
          <w:rtl/>
        </w:rPr>
        <w:t xml:space="preserve">حب </w:t>
      </w:r>
      <w:r w:rsidR="00B64140">
        <w:rPr>
          <w:rFonts w:hint="cs"/>
          <w:rtl/>
        </w:rPr>
        <w:t>أ</w:t>
      </w:r>
      <w:r>
        <w:rPr>
          <w:rtl/>
        </w:rPr>
        <w:t>ن يشاركن</w:t>
      </w:r>
      <w:r w:rsidR="00B64140">
        <w:rPr>
          <w:rFonts w:hint="cs"/>
          <w:rtl/>
        </w:rPr>
        <w:t>ى</w:t>
      </w:r>
      <w:r>
        <w:rPr>
          <w:rtl/>
        </w:rPr>
        <w:t xml:space="preserve"> فيهما </w:t>
      </w:r>
      <w:r w:rsidR="00B64140">
        <w:rPr>
          <w:rFonts w:hint="cs"/>
          <w:rtl/>
        </w:rPr>
        <w:t>أ</w:t>
      </w:r>
      <w:r>
        <w:rPr>
          <w:rtl/>
        </w:rPr>
        <w:t>حد</w:t>
      </w:r>
      <w:r w:rsidR="00B64140">
        <w:rPr>
          <w:rFonts w:hint="cs"/>
          <w:rtl/>
        </w:rPr>
        <w:t>:</w:t>
      </w:r>
      <w:r>
        <w:rPr>
          <w:rtl/>
        </w:rPr>
        <w:t xml:space="preserve"> وضوئي فانه من صلاتي</w:t>
      </w:r>
      <w:r w:rsidR="00B64140">
        <w:rPr>
          <w:rFonts w:hint="cs"/>
          <w:rtl/>
        </w:rPr>
        <w:t>،</w:t>
      </w:r>
      <w:r>
        <w:rPr>
          <w:rtl/>
        </w:rPr>
        <w:t xml:space="preserve"> وصدقتي</w:t>
      </w:r>
    </w:p>
    <w:p w:rsidR="00B568B9" w:rsidRDefault="00860DD6" w:rsidP="00B568B9">
      <w:pPr>
        <w:pStyle w:val="libLine"/>
        <w:rPr>
          <w:rtl/>
        </w:rPr>
      </w:pPr>
      <w:r>
        <w:rPr>
          <w:rtl/>
        </w:rPr>
        <w:t>____________________________</w:t>
      </w:r>
    </w:p>
    <w:p w:rsidR="00B64140" w:rsidRDefault="00B568B9" w:rsidP="00B64140">
      <w:pPr>
        <w:pStyle w:val="libFootnote0"/>
        <w:rPr>
          <w:rtl/>
        </w:rPr>
      </w:pPr>
      <w:r w:rsidRPr="00B64140">
        <w:rPr>
          <w:rtl/>
        </w:rPr>
        <w:t xml:space="preserve">4 - الجعفريات ص 18. </w:t>
      </w:r>
    </w:p>
    <w:p w:rsidR="00B64140" w:rsidRDefault="00163A35" w:rsidP="00B64140">
      <w:pPr>
        <w:pStyle w:val="libFootnote"/>
        <w:rPr>
          <w:rtl/>
        </w:rPr>
      </w:pPr>
      <w:r w:rsidRPr="00B64140">
        <w:rPr>
          <w:rtl/>
        </w:rPr>
        <w:t>(</w:t>
      </w:r>
      <w:r w:rsidR="00B568B9" w:rsidRPr="00B64140">
        <w:rPr>
          <w:rtl/>
        </w:rPr>
        <w:t>1</w:t>
      </w:r>
      <w:r w:rsidRPr="00B64140">
        <w:rPr>
          <w:rtl/>
        </w:rPr>
        <w:t>)</w:t>
      </w:r>
      <w:r w:rsidR="00B568B9" w:rsidRPr="00B64140">
        <w:rPr>
          <w:rtl/>
        </w:rPr>
        <w:t xml:space="preserve"> الذكرى ص</w:t>
      </w:r>
      <w:r w:rsidR="00FC16B0" w:rsidRPr="00B64140">
        <w:rPr>
          <w:rtl/>
        </w:rPr>
        <w:t xml:space="preserve"> 84 ( </w:t>
      </w:r>
      <w:r w:rsidR="00B568B9" w:rsidRPr="00B64140">
        <w:rPr>
          <w:rtl/>
        </w:rPr>
        <w:t>الفرع الخامس</w:t>
      </w:r>
      <w:r w:rsidR="00FC16B0" w:rsidRPr="00B64140">
        <w:rPr>
          <w:rtl/>
        </w:rPr>
        <w:t>)</w:t>
      </w:r>
      <w:r w:rsidR="00B568B9" w:rsidRPr="00B64140">
        <w:rPr>
          <w:rtl/>
        </w:rPr>
        <w:t xml:space="preserve">. </w:t>
      </w:r>
    </w:p>
    <w:p w:rsidR="00B64140" w:rsidRDefault="00FC16B0" w:rsidP="00B64140">
      <w:pPr>
        <w:pStyle w:val="libFootnote"/>
        <w:rPr>
          <w:rtl/>
        </w:rPr>
      </w:pPr>
      <w:r w:rsidRPr="00B64140">
        <w:rPr>
          <w:rtl/>
        </w:rPr>
        <w:t>(</w:t>
      </w:r>
      <w:r w:rsidR="00B568B9" w:rsidRPr="00B64140">
        <w:rPr>
          <w:rtl/>
        </w:rPr>
        <w:t>2</w:t>
      </w:r>
      <w:r w:rsidRPr="00B64140">
        <w:rPr>
          <w:rtl/>
        </w:rPr>
        <w:t>)</w:t>
      </w:r>
      <w:r w:rsidR="00B568B9" w:rsidRPr="00B64140">
        <w:rPr>
          <w:rtl/>
        </w:rPr>
        <w:t xml:space="preserve"> الجعفريات ص 18. </w:t>
      </w:r>
    </w:p>
    <w:p w:rsidR="00B64140" w:rsidRDefault="00FC16B0" w:rsidP="00B64140">
      <w:pPr>
        <w:pStyle w:val="libFootnote"/>
        <w:rPr>
          <w:rtl/>
        </w:rPr>
      </w:pPr>
      <w:r w:rsidRPr="00B64140">
        <w:rPr>
          <w:rtl/>
        </w:rPr>
        <w:t>(</w:t>
      </w:r>
      <w:r w:rsidR="00B568B9" w:rsidRPr="00B64140">
        <w:rPr>
          <w:rtl/>
        </w:rPr>
        <w:t>3</w:t>
      </w:r>
      <w:r w:rsidRPr="00B64140">
        <w:rPr>
          <w:rtl/>
        </w:rPr>
        <w:t>)</w:t>
      </w:r>
      <w:r w:rsidR="00B568B9" w:rsidRPr="00B64140">
        <w:rPr>
          <w:rtl/>
        </w:rPr>
        <w:t xml:space="preserve"> المتقدمة برقم 2، 3، 4. </w:t>
      </w:r>
    </w:p>
    <w:p w:rsidR="00B64140" w:rsidRDefault="00B568B9" w:rsidP="00B64140">
      <w:pPr>
        <w:pStyle w:val="libFootnoteCenterBold"/>
        <w:rPr>
          <w:rtl/>
        </w:rPr>
      </w:pPr>
      <w:r w:rsidRPr="00B64140">
        <w:rPr>
          <w:rtl/>
        </w:rPr>
        <w:t xml:space="preserve">الباب - 41 </w:t>
      </w:r>
    </w:p>
    <w:p w:rsidR="00B568B9" w:rsidRPr="00B64140" w:rsidRDefault="00B568B9" w:rsidP="00B64140">
      <w:pPr>
        <w:pStyle w:val="libFootnote0"/>
        <w:rPr>
          <w:rtl/>
        </w:rPr>
      </w:pPr>
      <w:r w:rsidRPr="00B64140">
        <w:rPr>
          <w:rtl/>
        </w:rPr>
        <w:t xml:space="preserve">1 - </w:t>
      </w:r>
      <w:r w:rsidR="00B64140">
        <w:rPr>
          <w:rtl/>
        </w:rPr>
        <w:t>تفسير العياشي ج 2 ص 108 ح 116.</w:t>
      </w:r>
    </w:p>
    <w:p w:rsidR="00B568B9" w:rsidRDefault="00B568B9" w:rsidP="003F7E8F">
      <w:pPr>
        <w:pStyle w:val="libNormal0"/>
        <w:rPr>
          <w:rtl/>
        </w:rPr>
      </w:pPr>
      <w:r>
        <w:rPr>
          <w:rtl/>
        </w:rPr>
        <w:br w:type="page"/>
      </w:r>
      <w:r>
        <w:rPr>
          <w:rtl/>
        </w:rPr>
        <w:lastRenderedPageBreak/>
        <w:t xml:space="preserve">فانها </w:t>
      </w:r>
      <w:r w:rsidR="00163A35">
        <w:rPr>
          <w:rStyle w:val="libFootnotenumChar"/>
          <w:rtl/>
        </w:rPr>
        <w:t>(</w:t>
      </w:r>
      <w:r w:rsidRPr="008E0CFB">
        <w:rPr>
          <w:rStyle w:val="libFootnotenumChar"/>
          <w:rtl/>
        </w:rPr>
        <w:t>1</w:t>
      </w:r>
      <w:r w:rsidR="00163A35">
        <w:rPr>
          <w:rStyle w:val="libFootnotenumChar"/>
          <w:rtl/>
        </w:rPr>
        <w:t>)</w:t>
      </w:r>
      <w:r>
        <w:rPr>
          <w:rtl/>
        </w:rPr>
        <w:t xml:space="preserve"> من يد</w:t>
      </w:r>
      <w:r w:rsidR="003F7E8F">
        <w:rPr>
          <w:rFonts w:hint="cs"/>
          <w:rtl/>
        </w:rPr>
        <w:t>ي</w:t>
      </w:r>
      <w:r>
        <w:rPr>
          <w:rtl/>
        </w:rPr>
        <w:t xml:space="preserve"> إلى يد السائل</w:t>
      </w:r>
      <w:r w:rsidR="003F7E8F">
        <w:rPr>
          <w:rFonts w:hint="cs"/>
          <w:rtl/>
        </w:rPr>
        <w:t>،</w:t>
      </w:r>
      <w:r>
        <w:rPr>
          <w:rtl/>
        </w:rPr>
        <w:t xml:space="preserve"> فانها تقع في يد الرحمن</w:t>
      </w:r>
      <w:r w:rsidR="003F7E8F">
        <w:rPr>
          <w:rFonts w:hint="cs"/>
          <w:rtl/>
        </w:rPr>
        <w:t xml:space="preserve"> »</w:t>
      </w:r>
      <w:r>
        <w:rPr>
          <w:rtl/>
        </w:rPr>
        <w:t>.</w:t>
      </w:r>
    </w:p>
    <w:p w:rsidR="00B568B9" w:rsidRDefault="00B568B9" w:rsidP="003F7E8F">
      <w:pPr>
        <w:pStyle w:val="libNormal"/>
        <w:rPr>
          <w:rtl/>
        </w:rPr>
      </w:pPr>
      <w:r>
        <w:rPr>
          <w:rtl/>
        </w:rPr>
        <w:t>800 / 2 - علي بن عيسى في كشف الغمة</w:t>
      </w:r>
      <w:r w:rsidR="003F7E8F">
        <w:rPr>
          <w:rFonts w:hint="cs"/>
          <w:rtl/>
        </w:rPr>
        <w:t>:</w:t>
      </w:r>
      <w:r>
        <w:rPr>
          <w:rtl/>
        </w:rPr>
        <w:t xml:space="preserve"> في </w:t>
      </w:r>
      <w:r w:rsidR="003F7E8F">
        <w:rPr>
          <w:rFonts w:hint="cs"/>
          <w:rtl/>
        </w:rPr>
        <w:t>أ</w:t>
      </w:r>
      <w:r>
        <w:rPr>
          <w:rtl/>
        </w:rPr>
        <w:t xml:space="preserve">حوال السجاد </w:t>
      </w:r>
      <w:r w:rsidRPr="00B568B9">
        <w:rPr>
          <w:rStyle w:val="libAlaemChar"/>
          <w:rtl/>
        </w:rPr>
        <w:t>عليه‌السلام</w:t>
      </w:r>
      <w:r w:rsidR="003F7E8F">
        <w:rPr>
          <w:rFonts w:hint="cs"/>
          <w:rtl/>
        </w:rPr>
        <w:t>،</w:t>
      </w:r>
      <w:r>
        <w:rPr>
          <w:rtl/>
        </w:rPr>
        <w:t xml:space="preserve"> و</w:t>
      </w:r>
      <w:r w:rsidR="003F7E8F">
        <w:rPr>
          <w:rFonts w:hint="cs"/>
          <w:rtl/>
        </w:rPr>
        <w:t>أ</w:t>
      </w:r>
      <w:r>
        <w:rPr>
          <w:rtl/>
        </w:rPr>
        <w:t xml:space="preserve">نه </w:t>
      </w:r>
      <w:r w:rsidRPr="00B568B9">
        <w:rPr>
          <w:rStyle w:val="libAlaemChar"/>
          <w:rtl/>
        </w:rPr>
        <w:t>عليه‌السلام</w:t>
      </w:r>
      <w:r>
        <w:rPr>
          <w:rtl/>
        </w:rPr>
        <w:t xml:space="preserve"> كان لا يحب </w:t>
      </w:r>
      <w:r w:rsidR="003F7E8F">
        <w:rPr>
          <w:rFonts w:hint="cs"/>
          <w:rtl/>
        </w:rPr>
        <w:t>أ</w:t>
      </w:r>
      <w:r>
        <w:rPr>
          <w:rtl/>
        </w:rPr>
        <w:t xml:space="preserve">ن يعينه على طهوره </w:t>
      </w:r>
      <w:r w:rsidR="003F7E8F">
        <w:rPr>
          <w:rFonts w:hint="cs"/>
          <w:rtl/>
        </w:rPr>
        <w:t>أ</w:t>
      </w:r>
      <w:r>
        <w:rPr>
          <w:rtl/>
        </w:rPr>
        <w:t>حد</w:t>
      </w:r>
      <w:r w:rsidR="003F7E8F">
        <w:rPr>
          <w:rFonts w:hint="cs"/>
          <w:rtl/>
        </w:rPr>
        <w:t>،</w:t>
      </w:r>
      <w:r>
        <w:rPr>
          <w:rtl/>
        </w:rPr>
        <w:t xml:space="preserve"> وكان يستق</w:t>
      </w:r>
      <w:r w:rsidR="003F7E8F">
        <w:rPr>
          <w:rFonts w:hint="cs"/>
          <w:rtl/>
        </w:rPr>
        <w:t>ي</w:t>
      </w:r>
      <w:r>
        <w:rPr>
          <w:rtl/>
        </w:rPr>
        <w:t xml:space="preserve"> الماء لطهوره</w:t>
      </w:r>
      <w:r w:rsidR="003F7E8F">
        <w:rPr>
          <w:rFonts w:hint="cs"/>
          <w:rtl/>
        </w:rPr>
        <w:t>،</w:t>
      </w:r>
      <w:r>
        <w:rPr>
          <w:rtl/>
        </w:rPr>
        <w:t xml:space="preserve"> ويخمره </w:t>
      </w:r>
      <w:r w:rsidR="00163A35">
        <w:rPr>
          <w:rStyle w:val="libFootnotenumChar"/>
          <w:rtl/>
        </w:rPr>
        <w:t>(</w:t>
      </w:r>
      <w:r w:rsidRPr="008E0CFB">
        <w:rPr>
          <w:rStyle w:val="libFootnotenumChar"/>
          <w:rtl/>
        </w:rPr>
        <w:t>1</w:t>
      </w:r>
      <w:r w:rsidR="00163A35">
        <w:rPr>
          <w:rStyle w:val="libFootnotenumChar"/>
          <w:rtl/>
        </w:rPr>
        <w:t>)</w:t>
      </w:r>
      <w:r>
        <w:rPr>
          <w:rtl/>
        </w:rPr>
        <w:t xml:space="preserve"> قبل </w:t>
      </w:r>
      <w:r w:rsidR="003F7E8F">
        <w:rPr>
          <w:rFonts w:hint="cs"/>
          <w:rtl/>
        </w:rPr>
        <w:t>أ</w:t>
      </w:r>
      <w:r>
        <w:rPr>
          <w:rtl/>
        </w:rPr>
        <w:t>ن ينام.</w:t>
      </w:r>
    </w:p>
    <w:p w:rsidR="003F7E8F" w:rsidRDefault="00B568B9" w:rsidP="00E919BD">
      <w:pPr>
        <w:pStyle w:val="libNormal"/>
        <w:rPr>
          <w:rtl/>
        </w:rPr>
      </w:pPr>
      <w:r>
        <w:rPr>
          <w:rtl/>
        </w:rPr>
        <w:t>801 / 3 - الصدوق في اماليه</w:t>
      </w:r>
      <w:r w:rsidR="003F7E8F">
        <w:rPr>
          <w:rFonts w:hint="cs"/>
          <w:rtl/>
        </w:rPr>
        <w:t>:</w:t>
      </w:r>
      <w:r>
        <w:rPr>
          <w:rtl/>
        </w:rPr>
        <w:t xml:space="preserve"> عن الحسين بن محمّد بن يحيى العلو</w:t>
      </w:r>
      <w:r w:rsidR="003F7E8F">
        <w:rPr>
          <w:rFonts w:hint="cs"/>
          <w:rtl/>
        </w:rPr>
        <w:t>ي</w:t>
      </w:r>
      <w:r>
        <w:rPr>
          <w:rtl/>
        </w:rPr>
        <w:t>، عن جدّه يحيى بن الحسن بن جعفر، عن عبدالله بن محمّد، عن عبد الرزاق قال</w:t>
      </w:r>
      <w:r w:rsidR="003F7E8F">
        <w:rPr>
          <w:rFonts w:hint="cs"/>
          <w:rtl/>
        </w:rPr>
        <w:t>:</w:t>
      </w:r>
      <w:r>
        <w:rPr>
          <w:rtl/>
        </w:rPr>
        <w:t xml:space="preserve"> جعلت جارية لعل</w:t>
      </w:r>
      <w:r w:rsidR="003F7E8F">
        <w:rPr>
          <w:rFonts w:hint="cs"/>
          <w:rtl/>
        </w:rPr>
        <w:t>ي</w:t>
      </w:r>
      <w:r>
        <w:rPr>
          <w:rtl/>
        </w:rPr>
        <w:t xml:space="preserve"> بن الحسين </w:t>
      </w:r>
      <w:r w:rsidRPr="00B568B9">
        <w:rPr>
          <w:rStyle w:val="libAlaemChar"/>
          <w:rtl/>
        </w:rPr>
        <w:t>عليه</w:t>
      </w:r>
      <w:r w:rsidR="003F7E8F">
        <w:rPr>
          <w:rStyle w:val="libAlaemChar"/>
          <w:rFonts w:hint="cs"/>
          <w:rtl/>
        </w:rPr>
        <w:t>ما</w:t>
      </w:r>
      <w:r w:rsidRPr="00B568B9">
        <w:rPr>
          <w:rStyle w:val="libAlaemChar"/>
          <w:rtl/>
        </w:rPr>
        <w:t>‌السلام</w:t>
      </w:r>
      <w:r>
        <w:rPr>
          <w:rtl/>
        </w:rPr>
        <w:t xml:space="preserve"> تسكب الماء عليه وهو يتوض</w:t>
      </w:r>
      <w:r w:rsidR="003F7E8F">
        <w:rPr>
          <w:rFonts w:hint="cs"/>
          <w:rtl/>
        </w:rPr>
        <w:t>أ</w:t>
      </w:r>
      <w:r>
        <w:rPr>
          <w:rtl/>
        </w:rPr>
        <w:t xml:space="preserve"> للصلاة</w:t>
      </w:r>
      <w:r w:rsidR="003F7E8F">
        <w:rPr>
          <w:rFonts w:hint="cs"/>
          <w:rtl/>
        </w:rPr>
        <w:t>،</w:t>
      </w:r>
      <w:r>
        <w:rPr>
          <w:rtl/>
        </w:rPr>
        <w:t xml:space="preserve"> فسقط الابريق من يد الجارية</w:t>
      </w:r>
      <w:r w:rsidR="003F7E8F">
        <w:rPr>
          <w:rFonts w:hint="cs"/>
          <w:rtl/>
        </w:rPr>
        <w:t>،</w:t>
      </w:r>
      <w:r>
        <w:rPr>
          <w:rtl/>
        </w:rPr>
        <w:t xml:space="preserve"> على وجهه فشجه</w:t>
      </w:r>
      <w:r w:rsidR="003F7E8F">
        <w:rPr>
          <w:rFonts w:hint="cs"/>
          <w:rtl/>
        </w:rPr>
        <w:t>،</w:t>
      </w:r>
      <w:r>
        <w:rPr>
          <w:rtl/>
        </w:rPr>
        <w:t xml:space="preserve"> فرفع علي بن الحسين </w:t>
      </w:r>
      <w:r w:rsidRPr="00B568B9">
        <w:rPr>
          <w:rStyle w:val="libAlaemChar"/>
          <w:rtl/>
        </w:rPr>
        <w:t>عليه‌السلام</w:t>
      </w:r>
      <w:r>
        <w:rPr>
          <w:rtl/>
        </w:rPr>
        <w:t xml:space="preserve"> ر</w:t>
      </w:r>
      <w:r w:rsidR="003F7E8F">
        <w:rPr>
          <w:rFonts w:hint="cs"/>
          <w:rtl/>
        </w:rPr>
        <w:t>أ</w:t>
      </w:r>
      <w:r>
        <w:rPr>
          <w:rtl/>
        </w:rPr>
        <w:t>سه إليها</w:t>
      </w:r>
      <w:r w:rsidR="003F7E8F">
        <w:rPr>
          <w:rFonts w:hint="cs"/>
          <w:rtl/>
        </w:rPr>
        <w:t>،</w:t>
      </w:r>
      <w:r>
        <w:rPr>
          <w:rtl/>
        </w:rPr>
        <w:t xml:space="preserve"> فقالت الجارية</w:t>
      </w:r>
      <w:r w:rsidR="003F7E8F">
        <w:rPr>
          <w:rFonts w:hint="cs"/>
          <w:rtl/>
        </w:rPr>
        <w:t>:</w:t>
      </w:r>
      <w:r>
        <w:rPr>
          <w:rtl/>
        </w:rPr>
        <w:t xml:space="preserve"> ان الله عزّوجلّ يقول</w:t>
      </w:r>
      <w:r w:rsidR="003F7E8F">
        <w:rPr>
          <w:rFonts w:hint="cs"/>
          <w:rtl/>
        </w:rPr>
        <w:t>:</w:t>
      </w:r>
      <w:r>
        <w:rPr>
          <w:rtl/>
        </w:rPr>
        <w:t xml:space="preserve"> </w:t>
      </w:r>
      <w:r w:rsidR="00A50F4E" w:rsidRPr="00E919BD">
        <w:rPr>
          <w:rStyle w:val="libAlaemChar"/>
          <w:rtl/>
        </w:rPr>
        <w:t>(</w:t>
      </w:r>
      <w:r w:rsidR="00E919BD">
        <w:rPr>
          <w:rStyle w:val="libAieChar"/>
          <w:rFonts w:hint="cs"/>
          <w:rtl/>
        </w:rPr>
        <w:t xml:space="preserve"> </w:t>
      </w:r>
      <w:r w:rsidR="00E919BD" w:rsidRPr="00E919BD">
        <w:rPr>
          <w:rStyle w:val="libAieChar"/>
          <w:rtl/>
        </w:rPr>
        <w:t>وَالْكَاظِمِينَ الْغَيْظَ</w:t>
      </w:r>
      <w:r w:rsidR="00E919BD">
        <w:rPr>
          <w:rFonts w:hint="cs"/>
          <w:rtl/>
        </w:rPr>
        <w:t xml:space="preserve"> </w:t>
      </w:r>
      <w:r w:rsidR="00A50F4E" w:rsidRPr="00E919BD">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3F7E8F">
        <w:rPr>
          <w:rFonts w:hint="cs"/>
          <w:rtl/>
        </w:rPr>
        <w:t>،</w:t>
      </w:r>
      <w:r>
        <w:rPr>
          <w:rtl/>
        </w:rPr>
        <w:t xml:space="preserve"> فقال </w:t>
      </w:r>
      <w:r w:rsidRPr="00B568B9">
        <w:rPr>
          <w:rStyle w:val="libAlaemChar"/>
          <w:rtl/>
        </w:rPr>
        <w:t>عليه‌السلام</w:t>
      </w:r>
      <w:r>
        <w:rPr>
          <w:rtl/>
        </w:rPr>
        <w:t xml:space="preserve"> لها</w:t>
      </w:r>
      <w:r w:rsidR="003F7E8F">
        <w:rPr>
          <w:rFonts w:hint="cs"/>
          <w:rtl/>
        </w:rPr>
        <w:t>: «</w:t>
      </w:r>
      <w:r>
        <w:rPr>
          <w:rtl/>
        </w:rPr>
        <w:t xml:space="preserve"> قد كظمت غيظي</w:t>
      </w:r>
      <w:r w:rsidR="003F7E8F">
        <w:rPr>
          <w:rFonts w:hint="cs"/>
          <w:rtl/>
        </w:rPr>
        <w:t xml:space="preserve"> »،</w:t>
      </w:r>
      <w:r>
        <w:rPr>
          <w:rtl/>
        </w:rPr>
        <w:t xml:space="preserve"> قالت</w:t>
      </w:r>
      <w:r w:rsidR="003F7E8F">
        <w:rPr>
          <w:rFonts w:hint="cs"/>
          <w:rtl/>
        </w:rPr>
        <w:t>:</w:t>
      </w:r>
      <w:r>
        <w:rPr>
          <w:rtl/>
        </w:rPr>
        <w:t xml:space="preserve"> </w:t>
      </w:r>
      <w:r w:rsidR="00A50F4E" w:rsidRPr="00E919BD">
        <w:rPr>
          <w:rStyle w:val="libAlaemChar"/>
          <w:rtl/>
        </w:rPr>
        <w:t>(</w:t>
      </w:r>
      <w:r w:rsidR="00E919BD">
        <w:rPr>
          <w:rStyle w:val="libAieChar"/>
          <w:rFonts w:hint="cs"/>
          <w:rtl/>
        </w:rPr>
        <w:t xml:space="preserve"> </w:t>
      </w:r>
      <w:r w:rsidR="00E919BD" w:rsidRPr="00E919BD">
        <w:rPr>
          <w:rStyle w:val="libAieChar"/>
          <w:rtl/>
        </w:rPr>
        <w:t>وَالْعَافِينَ عَنِ النَّاسِ</w:t>
      </w:r>
      <w:r w:rsidR="00E919BD">
        <w:rPr>
          <w:rFonts w:hint="cs"/>
          <w:rtl/>
        </w:rPr>
        <w:t xml:space="preserve"> </w:t>
      </w:r>
      <w:r w:rsidR="00A50F4E" w:rsidRPr="00E919BD">
        <w:rPr>
          <w:rStyle w:val="libAlaemChar"/>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3F7E8F">
        <w:rPr>
          <w:rFonts w:hint="cs"/>
          <w:rtl/>
        </w:rPr>
        <w:t>،</w:t>
      </w:r>
      <w:r>
        <w:rPr>
          <w:rtl/>
        </w:rPr>
        <w:t xml:space="preserve"> قال </w:t>
      </w:r>
      <w:r w:rsidRPr="00B568B9">
        <w:rPr>
          <w:rStyle w:val="libAlaemChar"/>
          <w:rtl/>
        </w:rPr>
        <w:t>عليه‌السلام</w:t>
      </w:r>
      <w:r>
        <w:rPr>
          <w:rtl/>
        </w:rPr>
        <w:t xml:space="preserve"> لها</w:t>
      </w:r>
      <w:r w:rsidR="003F7E8F">
        <w:rPr>
          <w:rFonts w:hint="cs"/>
          <w:rtl/>
        </w:rPr>
        <w:t>: «</w:t>
      </w:r>
      <w:r>
        <w:rPr>
          <w:rtl/>
        </w:rPr>
        <w:t xml:space="preserve"> قد عفى الله عنك</w:t>
      </w:r>
      <w:r w:rsidR="003F7E8F">
        <w:rPr>
          <w:rFonts w:hint="cs"/>
          <w:rtl/>
        </w:rPr>
        <w:t xml:space="preserve"> »،</w:t>
      </w:r>
      <w:r>
        <w:rPr>
          <w:rtl/>
        </w:rPr>
        <w:t xml:space="preserve"> قالت</w:t>
      </w:r>
      <w:r w:rsidR="003F7E8F">
        <w:rPr>
          <w:rFonts w:hint="cs"/>
          <w:rtl/>
        </w:rPr>
        <w:t>:</w:t>
      </w:r>
      <w:r>
        <w:rPr>
          <w:rtl/>
        </w:rPr>
        <w:t xml:space="preserve"> </w:t>
      </w:r>
      <w:r w:rsidR="00A50F4E" w:rsidRPr="00E919BD">
        <w:rPr>
          <w:rStyle w:val="libAlaemChar"/>
          <w:rtl/>
        </w:rPr>
        <w:t>(</w:t>
      </w:r>
      <w:r w:rsidR="00E919BD">
        <w:rPr>
          <w:rFonts w:hint="cs"/>
          <w:rtl/>
        </w:rPr>
        <w:t xml:space="preserve"> </w:t>
      </w:r>
      <w:r w:rsidR="00E919BD" w:rsidRPr="00E919BD">
        <w:rPr>
          <w:rStyle w:val="libAieChar"/>
          <w:rtl/>
        </w:rPr>
        <w:t>وَاللَّـهُ يُحِبُّ الْمُحْسِنِينَ</w:t>
      </w:r>
      <w:r w:rsidR="00E919BD">
        <w:rPr>
          <w:rFonts w:hint="cs"/>
          <w:rtl/>
        </w:rPr>
        <w:t xml:space="preserve"> </w:t>
      </w:r>
      <w:r w:rsidR="00A50F4E" w:rsidRPr="00E919BD">
        <w:rPr>
          <w:rStyle w:val="libAlaemChar"/>
          <w:rtl/>
        </w:rPr>
        <w:t>)</w:t>
      </w:r>
      <w:r>
        <w:rPr>
          <w:rtl/>
        </w:rPr>
        <w:t xml:space="preserve"> </w:t>
      </w:r>
      <w:r w:rsidR="00163A35">
        <w:rPr>
          <w:rStyle w:val="libFootnotenumChar"/>
          <w:rtl/>
        </w:rPr>
        <w:t>(</w:t>
      </w:r>
      <w:r w:rsidRPr="008E0CFB">
        <w:rPr>
          <w:rStyle w:val="libFootnotenumChar"/>
          <w:rtl/>
        </w:rPr>
        <w:t>3</w:t>
      </w:r>
      <w:r w:rsidR="00163A35">
        <w:rPr>
          <w:rStyle w:val="libFootnotenumChar"/>
          <w:rtl/>
        </w:rPr>
        <w:t>)</w:t>
      </w:r>
      <w:r w:rsidR="003F7E8F">
        <w:rPr>
          <w:rFonts w:hint="cs"/>
          <w:rtl/>
        </w:rPr>
        <w:t>،</w:t>
      </w:r>
      <w:r>
        <w:rPr>
          <w:rtl/>
        </w:rPr>
        <w:t xml:space="preserve"> قال </w:t>
      </w:r>
      <w:r w:rsidRPr="00B568B9">
        <w:rPr>
          <w:rStyle w:val="libAlaemChar"/>
          <w:rtl/>
        </w:rPr>
        <w:t>عليه‌السلام</w:t>
      </w:r>
      <w:r w:rsidR="003F7E8F">
        <w:rPr>
          <w:rFonts w:hint="cs"/>
          <w:rtl/>
        </w:rPr>
        <w:t>:</w:t>
      </w:r>
      <w:r>
        <w:rPr>
          <w:rtl/>
        </w:rPr>
        <w:t xml:space="preserve"> </w:t>
      </w:r>
      <w:r w:rsidR="003F7E8F">
        <w:rPr>
          <w:rFonts w:hint="cs"/>
          <w:rtl/>
        </w:rPr>
        <w:t xml:space="preserve">« </w:t>
      </w:r>
      <w:r>
        <w:rPr>
          <w:rtl/>
        </w:rPr>
        <w:t>اذهبي ف</w:t>
      </w:r>
      <w:r w:rsidR="003F7E8F">
        <w:rPr>
          <w:rFonts w:hint="cs"/>
          <w:rtl/>
        </w:rPr>
        <w:t>أ</w:t>
      </w:r>
      <w:r>
        <w:rPr>
          <w:rtl/>
        </w:rPr>
        <w:t>نت حر</w:t>
      </w:r>
      <w:r w:rsidR="003F7E8F">
        <w:rPr>
          <w:rFonts w:hint="cs"/>
          <w:rtl/>
        </w:rPr>
        <w:t>ّ</w:t>
      </w:r>
      <w:r>
        <w:rPr>
          <w:rtl/>
        </w:rPr>
        <w:t>ة</w:t>
      </w:r>
      <w:r w:rsidR="003F7E8F">
        <w:rPr>
          <w:rFonts w:hint="cs"/>
          <w:rtl/>
        </w:rPr>
        <w:t xml:space="preserve"> ».</w:t>
      </w:r>
      <w:r>
        <w:rPr>
          <w:rtl/>
        </w:rPr>
        <w:t xml:space="preserve"> </w:t>
      </w:r>
    </w:p>
    <w:p w:rsidR="00B568B9" w:rsidRDefault="00B568B9" w:rsidP="003F7E8F">
      <w:pPr>
        <w:pStyle w:val="libNormal"/>
        <w:rPr>
          <w:rtl/>
        </w:rPr>
      </w:pPr>
      <w:r>
        <w:rPr>
          <w:rtl/>
        </w:rPr>
        <w:t>قال في البحار</w:t>
      </w:r>
      <w:r w:rsidR="003F7E8F">
        <w:rPr>
          <w:rFonts w:hint="cs"/>
          <w:rtl/>
        </w:rPr>
        <w:t>:</w:t>
      </w:r>
      <w:r>
        <w:rPr>
          <w:rtl/>
        </w:rPr>
        <w:t xml:space="preserve"> صب الماء عليه اما للضرورة</w:t>
      </w:r>
      <w:r w:rsidR="003F7E8F">
        <w:rPr>
          <w:rFonts w:hint="cs"/>
          <w:rtl/>
        </w:rPr>
        <w:t>،</w:t>
      </w:r>
      <w:r>
        <w:rPr>
          <w:rtl/>
        </w:rPr>
        <w:t xml:space="preserve"> أو لبيان الجواز.</w:t>
      </w:r>
    </w:p>
    <w:p w:rsidR="00B568B9" w:rsidRDefault="00B568B9" w:rsidP="00B568B9">
      <w:pPr>
        <w:pStyle w:val="libNormal"/>
        <w:rPr>
          <w:rtl/>
        </w:rPr>
      </w:pPr>
      <w:r>
        <w:rPr>
          <w:rtl/>
        </w:rPr>
        <w:t xml:space="preserve">802 / 4 - </w:t>
      </w:r>
      <w:r w:rsidR="00447A07">
        <w:rPr>
          <w:rtl/>
        </w:rPr>
        <w:t xml:space="preserve">الجعفريات: أخبرنا محمّد، حدّثني موسى، حدّثنا </w:t>
      </w:r>
      <w:r>
        <w:rPr>
          <w:rtl/>
        </w:rPr>
        <w:t>أبي</w:t>
      </w:r>
      <w:r w:rsidR="005A60F9">
        <w:rPr>
          <w:rFonts w:hint="cs"/>
          <w:rtl/>
        </w:rPr>
        <w:t>،</w:t>
      </w:r>
      <w:r>
        <w:rPr>
          <w:rtl/>
        </w:rPr>
        <w:t xml:space="preserve"> عن</w:t>
      </w:r>
    </w:p>
    <w:p w:rsidR="00B568B9" w:rsidRDefault="00860DD6" w:rsidP="00B568B9">
      <w:pPr>
        <w:pStyle w:val="libLine"/>
        <w:rPr>
          <w:rtl/>
        </w:rPr>
      </w:pPr>
      <w:r>
        <w:rPr>
          <w:rtl/>
        </w:rPr>
        <w:t>____________________________</w:t>
      </w:r>
    </w:p>
    <w:p w:rsidR="005A60F9" w:rsidRDefault="00A50F4E" w:rsidP="006230CC">
      <w:pPr>
        <w:pStyle w:val="libFootnote"/>
        <w:rPr>
          <w:rtl/>
        </w:rPr>
      </w:pPr>
      <w:r w:rsidRPr="005A60F9">
        <w:rPr>
          <w:rtl/>
        </w:rPr>
        <w:t>(</w:t>
      </w:r>
      <w:r w:rsidR="006230CC">
        <w:rPr>
          <w:rFonts w:hint="cs"/>
          <w:rtl/>
        </w:rPr>
        <w:t>1</w:t>
      </w:r>
      <w:r w:rsidRPr="005A60F9">
        <w:rPr>
          <w:rtl/>
        </w:rPr>
        <w:t>)</w:t>
      </w:r>
      <w:r w:rsidR="00B568B9" w:rsidRPr="005A60F9">
        <w:rPr>
          <w:rtl/>
        </w:rPr>
        <w:t xml:space="preserve"> فانها: ليسش في المصدر. </w:t>
      </w:r>
    </w:p>
    <w:p w:rsidR="006230CC" w:rsidRDefault="00B568B9" w:rsidP="005A60F9">
      <w:pPr>
        <w:pStyle w:val="libFootnote0"/>
        <w:rPr>
          <w:rtl/>
        </w:rPr>
      </w:pPr>
      <w:r w:rsidRPr="005A60F9">
        <w:rPr>
          <w:rtl/>
        </w:rPr>
        <w:t xml:space="preserve">2 - كشف الغمة ج 2 ص 75. </w:t>
      </w:r>
    </w:p>
    <w:p w:rsidR="006230CC" w:rsidRDefault="00163A35" w:rsidP="006230CC">
      <w:pPr>
        <w:pStyle w:val="libFootnote"/>
        <w:rPr>
          <w:rtl/>
        </w:rPr>
      </w:pPr>
      <w:r w:rsidRPr="000D5FC9">
        <w:rPr>
          <w:rtl/>
        </w:rPr>
        <w:t>(</w:t>
      </w:r>
      <w:r w:rsidR="00B568B9" w:rsidRPr="000D5FC9">
        <w:rPr>
          <w:rtl/>
        </w:rPr>
        <w:t>1</w:t>
      </w:r>
      <w:r w:rsidRPr="000D5FC9">
        <w:rPr>
          <w:rtl/>
        </w:rPr>
        <w:t>)</w:t>
      </w:r>
      <w:r w:rsidR="00B568B9" w:rsidRPr="005A60F9">
        <w:rPr>
          <w:rtl/>
        </w:rPr>
        <w:t xml:space="preserve"> التخمير: التغطية، وخمر الشئ: غطاه وستره </w:t>
      </w:r>
      <w:r w:rsidR="00A50F4E" w:rsidRPr="005A60F9">
        <w:rPr>
          <w:rtl/>
        </w:rPr>
        <w:t>(</w:t>
      </w:r>
      <w:r w:rsidR="00B568B9" w:rsidRPr="005A60F9">
        <w:rPr>
          <w:rtl/>
        </w:rPr>
        <w:t>مجمع البحرين - خمر - ج 3 ص 292</w:t>
      </w:r>
      <w:r w:rsidR="00A50F4E" w:rsidRPr="005A60F9">
        <w:rPr>
          <w:rtl/>
        </w:rPr>
        <w:t>)</w:t>
      </w:r>
      <w:r w:rsidR="00B568B9" w:rsidRPr="005A60F9">
        <w:rPr>
          <w:rtl/>
        </w:rPr>
        <w:t xml:space="preserve">. </w:t>
      </w:r>
    </w:p>
    <w:p w:rsidR="006230CC" w:rsidRDefault="00B568B9" w:rsidP="005A60F9">
      <w:pPr>
        <w:pStyle w:val="libFootnote0"/>
        <w:rPr>
          <w:rtl/>
        </w:rPr>
      </w:pPr>
      <w:r w:rsidRPr="005A60F9">
        <w:rPr>
          <w:rtl/>
        </w:rPr>
        <w:t xml:space="preserve">3 - امالي الصدوق ص 168 ح 12، عنه في البحار ج 80 ص 329 ح 1. </w:t>
      </w:r>
    </w:p>
    <w:p w:rsidR="006230CC" w:rsidRDefault="00A50F4E" w:rsidP="006230CC">
      <w:pPr>
        <w:pStyle w:val="libFootnote"/>
        <w:rPr>
          <w:rtl/>
        </w:rPr>
      </w:pPr>
      <w:r w:rsidRPr="005A60F9">
        <w:rPr>
          <w:rtl/>
        </w:rPr>
        <w:t>(</w:t>
      </w:r>
      <w:r w:rsidR="00B568B9" w:rsidRPr="005A60F9">
        <w:rPr>
          <w:rtl/>
        </w:rPr>
        <w:t>1، 2، 3</w:t>
      </w:r>
      <w:r w:rsidRPr="005A60F9">
        <w:rPr>
          <w:rtl/>
        </w:rPr>
        <w:t>)</w:t>
      </w:r>
      <w:r w:rsidR="00B568B9" w:rsidRPr="005A60F9">
        <w:rPr>
          <w:rtl/>
        </w:rPr>
        <w:t xml:space="preserve"> آل عمران 3: 134. </w:t>
      </w:r>
    </w:p>
    <w:p w:rsidR="00B568B9" w:rsidRPr="005A60F9" w:rsidRDefault="00B568B9" w:rsidP="005A60F9">
      <w:pPr>
        <w:pStyle w:val="libFootnote0"/>
        <w:rPr>
          <w:rtl/>
        </w:rPr>
      </w:pPr>
      <w:r w:rsidRPr="005A60F9">
        <w:rPr>
          <w:rtl/>
        </w:rPr>
        <w:t xml:space="preserve">4 - الجعفريات ص 17. وقد تقدم الحديث رقم 1، عن العياشي مثله. </w:t>
      </w:r>
    </w:p>
    <w:p w:rsidR="00B568B9" w:rsidRDefault="00B568B9" w:rsidP="00FE3ACA">
      <w:pPr>
        <w:pStyle w:val="libNormal0"/>
        <w:rPr>
          <w:rtl/>
        </w:rPr>
      </w:pPr>
      <w:r>
        <w:rPr>
          <w:rtl/>
        </w:rPr>
        <w:br w:type="page"/>
      </w:r>
      <w:r w:rsidR="00FE3ACA">
        <w:rPr>
          <w:rFonts w:hint="cs"/>
          <w:rtl/>
        </w:rPr>
        <w:lastRenderedPageBreak/>
        <w:t>أ</w:t>
      </w:r>
      <w:r>
        <w:rPr>
          <w:rtl/>
        </w:rPr>
        <w:t xml:space="preserve">بيه، عن جدّه جعفر بن محمّد، عن أبيه، عن جدّه علي بن الحسين، عن أبيه، عن علي </w:t>
      </w:r>
      <w:r w:rsidRPr="00B568B9">
        <w:rPr>
          <w:rStyle w:val="libAlaemChar"/>
          <w:rtl/>
        </w:rPr>
        <w:t>عليه</w:t>
      </w:r>
      <w:r w:rsidR="00FE3ACA">
        <w:rPr>
          <w:rStyle w:val="libAlaemChar"/>
          <w:rFonts w:hint="cs"/>
          <w:rtl/>
        </w:rPr>
        <w:t>م</w:t>
      </w:r>
      <w:r w:rsidRPr="00B568B9">
        <w:rPr>
          <w:rStyle w:val="libAlaemChar"/>
          <w:rtl/>
        </w:rPr>
        <w:t>‌السلام</w:t>
      </w:r>
      <w:r>
        <w:rPr>
          <w:rtl/>
        </w:rPr>
        <w:t xml:space="preserve"> </w:t>
      </w:r>
      <w:r w:rsidR="00E82F8C">
        <w:rPr>
          <w:rtl/>
        </w:rPr>
        <w:t xml:space="preserve">قال: </w:t>
      </w:r>
      <w:r w:rsidR="00FE3ACA">
        <w:rPr>
          <w:rFonts w:hint="cs"/>
          <w:rtl/>
        </w:rPr>
        <w:t xml:space="preserve">« </w:t>
      </w:r>
      <w:r w:rsidR="00E82F8C">
        <w:rPr>
          <w:rtl/>
        </w:rPr>
        <w:t>قال</w:t>
      </w:r>
      <w:r>
        <w:rPr>
          <w:rtl/>
        </w:rPr>
        <w:t xml:space="preserve"> رسول الله </w:t>
      </w:r>
      <w:r w:rsidRPr="00B568B9">
        <w:rPr>
          <w:rStyle w:val="libAlaemChar"/>
          <w:rtl/>
        </w:rPr>
        <w:t>صلى‌الله‌عليه‌وآله‌</w:t>
      </w:r>
      <w:r w:rsidR="00FE3ACA">
        <w:rPr>
          <w:rFonts w:hint="cs"/>
          <w:rtl/>
        </w:rPr>
        <w:t>:</w:t>
      </w:r>
      <w:r>
        <w:rPr>
          <w:rtl/>
        </w:rPr>
        <w:t xml:space="preserve"> خلتان لا </w:t>
      </w:r>
      <w:r w:rsidR="00FE3ACA">
        <w:rPr>
          <w:rFonts w:hint="cs"/>
          <w:rtl/>
        </w:rPr>
        <w:t>أ</w:t>
      </w:r>
      <w:r>
        <w:rPr>
          <w:rtl/>
        </w:rPr>
        <w:t xml:space="preserve">حب </w:t>
      </w:r>
      <w:r w:rsidR="00FE3ACA">
        <w:rPr>
          <w:rFonts w:hint="cs"/>
          <w:rtl/>
        </w:rPr>
        <w:t>أ</w:t>
      </w:r>
      <w:r>
        <w:rPr>
          <w:rtl/>
        </w:rPr>
        <w:t xml:space="preserve">ن يشاركني فيهما </w:t>
      </w:r>
      <w:r w:rsidR="00FE3ACA">
        <w:rPr>
          <w:rFonts w:hint="cs"/>
          <w:rtl/>
        </w:rPr>
        <w:t>أ</w:t>
      </w:r>
      <w:r>
        <w:rPr>
          <w:rtl/>
        </w:rPr>
        <w:t>حد</w:t>
      </w:r>
      <w:r w:rsidR="00FE3ACA">
        <w:rPr>
          <w:rFonts w:hint="cs"/>
          <w:rtl/>
        </w:rPr>
        <w:t>:</w:t>
      </w:r>
      <w:r>
        <w:rPr>
          <w:rtl/>
        </w:rPr>
        <w:t xml:space="preserve"> وضوئي</w:t>
      </w:r>
      <w:r w:rsidR="00FE3ACA">
        <w:rPr>
          <w:rFonts w:hint="cs"/>
          <w:rtl/>
        </w:rPr>
        <w:t>،</w:t>
      </w:r>
      <w:r>
        <w:rPr>
          <w:rtl/>
        </w:rPr>
        <w:t xml:space="preserve"> فانه من صلاتي</w:t>
      </w:r>
      <w:r w:rsidR="00FE3ACA">
        <w:rPr>
          <w:rFonts w:hint="cs"/>
          <w:rtl/>
        </w:rPr>
        <w:t>،</w:t>
      </w:r>
      <w:r>
        <w:rPr>
          <w:rtl/>
        </w:rPr>
        <w:t xml:space="preserve"> وصدقتي</w:t>
      </w:r>
      <w:r w:rsidR="00FE3ACA">
        <w:rPr>
          <w:rFonts w:hint="cs"/>
          <w:rtl/>
        </w:rPr>
        <w:t>،</w:t>
      </w:r>
      <w:r>
        <w:rPr>
          <w:rtl/>
        </w:rPr>
        <w:t xml:space="preserve"> من يد</w:t>
      </w:r>
      <w:r w:rsidR="00FE3ACA">
        <w:rPr>
          <w:rFonts w:hint="cs"/>
          <w:rtl/>
        </w:rPr>
        <w:t>ي</w:t>
      </w:r>
      <w:r>
        <w:rPr>
          <w:rtl/>
        </w:rPr>
        <w:t xml:space="preserve"> إلى يد</w:t>
      </w:r>
      <w:r w:rsidR="00FE3ACA">
        <w:rPr>
          <w:rFonts w:hint="cs"/>
          <w:rtl/>
        </w:rPr>
        <w:t>ي</w:t>
      </w:r>
      <w:r>
        <w:rPr>
          <w:rtl/>
        </w:rPr>
        <w:t xml:space="preserve"> السائل</w:t>
      </w:r>
      <w:r w:rsidR="00FE3ACA">
        <w:rPr>
          <w:rFonts w:hint="cs"/>
          <w:rtl/>
        </w:rPr>
        <w:t>،</w:t>
      </w:r>
      <w:r>
        <w:rPr>
          <w:rtl/>
        </w:rPr>
        <w:t xml:space="preserve"> فانها تقع في كف الرحمن </w:t>
      </w:r>
      <w:r w:rsidR="00FE3ACA">
        <w:rPr>
          <w:rFonts w:hint="cs"/>
          <w:rtl/>
        </w:rPr>
        <w:t>»</w:t>
      </w:r>
      <w:r>
        <w:rPr>
          <w:rtl/>
        </w:rPr>
        <w:t>.</w:t>
      </w:r>
    </w:p>
    <w:p w:rsidR="00FC16B0" w:rsidRDefault="00B568B9" w:rsidP="00B568B9">
      <w:pPr>
        <w:pStyle w:val="libNormal"/>
        <w:rPr>
          <w:rtl/>
        </w:rPr>
      </w:pPr>
      <w:r>
        <w:rPr>
          <w:rtl/>
        </w:rPr>
        <w:t>803 / 5 - مناقب ابن شهر آشوب</w:t>
      </w:r>
      <w:r w:rsidR="00FE3ACA">
        <w:rPr>
          <w:rFonts w:hint="cs"/>
          <w:rtl/>
        </w:rPr>
        <w:t>:</w:t>
      </w:r>
      <w:r>
        <w:rPr>
          <w:rtl/>
        </w:rPr>
        <w:t xml:space="preserve"> في آداب النبي</w:t>
      </w:r>
      <w:r w:rsidR="00FE3ACA">
        <w:rPr>
          <w:rFonts w:hint="cs"/>
          <w:rtl/>
        </w:rPr>
        <w:t>ّ</w:t>
      </w:r>
      <w:r>
        <w:rPr>
          <w:rtl/>
        </w:rPr>
        <w:t xml:space="preserve"> </w:t>
      </w:r>
      <w:r w:rsidRPr="00B568B9">
        <w:rPr>
          <w:rStyle w:val="libAlaemChar"/>
          <w:rtl/>
        </w:rPr>
        <w:t>صلى‌الله‌عليه‌وآله‌</w:t>
      </w:r>
      <w:r w:rsidR="00FE3ACA">
        <w:rPr>
          <w:rFonts w:hint="cs"/>
          <w:rtl/>
        </w:rPr>
        <w:t>:</w:t>
      </w:r>
      <w:r>
        <w:rPr>
          <w:rtl/>
        </w:rPr>
        <w:t xml:space="preserve"> وكان </w:t>
      </w:r>
      <w:r w:rsidR="00163A35">
        <w:rPr>
          <w:rStyle w:val="libFootnotenumChar"/>
          <w:rtl/>
        </w:rPr>
        <w:t>(</w:t>
      </w:r>
      <w:r w:rsidRPr="008E0CFB">
        <w:rPr>
          <w:rStyle w:val="libFootnotenumChar"/>
          <w:rtl/>
        </w:rPr>
        <w:t>1</w:t>
      </w:r>
      <w:r w:rsidR="00163A35">
        <w:rPr>
          <w:rStyle w:val="libFootnotenumChar"/>
          <w:rtl/>
        </w:rPr>
        <w:t>)</w:t>
      </w:r>
      <w:r>
        <w:rPr>
          <w:rtl/>
        </w:rPr>
        <w:t xml:space="preserve"> يضع طهوره بالليل بيده</w:t>
      </w:r>
      <w:r w:rsidR="00FC16B0">
        <w:rPr>
          <w:rtl/>
        </w:rPr>
        <w:t xml:space="preserve">. </w:t>
      </w:r>
    </w:p>
    <w:p w:rsidR="00B568B9" w:rsidRDefault="00FC16B0" w:rsidP="00FE3ACA">
      <w:pPr>
        <w:pStyle w:val="Heading2Center"/>
        <w:rPr>
          <w:rtl/>
        </w:rPr>
      </w:pPr>
      <w:bookmarkStart w:id="169" w:name="_Toc363552289"/>
      <w:r>
        <w:rPr>
          <w:rtl/>
        </w:rPr>
        <w:t xml:space="preserve">42 - </w:t>
      </w:r>
      <w:r w:rsidRPr="00FC16B0">
        <w:rPr>
          <w:rStyle w:val="libAlaemHeading2Char"/>
          <w:rtl/>
        </w:rPr>
        <w:t>(</w:t>
      </w:r>
      <w:r>
        <w:rPr>
          <w:rtl/>
        </w:rPr>
        <w:t xml:space="preserve"> </w:t>
      </w:r>
      <w:r w:rsidR="00B568B9">
        <w:rPr>
          <w:rtl/>
        </w:rPr>
        <w:t>باب حكم ال</w:t>
      </w:r>
      <w:r w:rsidR="00FE3ACA">
        <w:rPr>
          <w:rFonts w:hint="cs"/>
          <w:rtl/>
        </w:rPr>
        <w:t>أ</w:t>
      </w:r>
      <w:r w:rsidR="00B568B9">
        <w:rPr>
          <w:rtl/>
        </w:rPr>
        <w:t>قطع اليد والرجل</w:t>
      </w:r>
      <w:r w:rsidR="00E175E2" w:rsidRPr="00DC1B15">
        <w:rPr>
          <w:rFonts w:hint="cs"/>
          <w:rtl/>
        </w:rPr>
        <w:t xml:space="preserve"> </w:t>
      </w:r>
      <w:r w:rsidRPr="00FC16B0">
        <w:rPr>
          <w:rStyle w:val="libAlaemHeading2Char"/>
          <w:rtl/>
        </w:rPr>
        <w:t>)</w:t>
      </w:r>
      <w:bookmarkEnd w:id="169"/>
    </w:p>
    <w:p w:rsidR="00FE3ACA" w:rsidRDefault="00B568B9" w:rsidP="00FE3ACA">
      <w:pPr>
        <w:pStyle w:val="libNormal"/>
        <w:rPr>
          <w:rtl/>
        </w:rPr>
      </w:pPr>
      <w:r>
        <w:rPr>
          <w:rtl/>
        </w:rPr>
        <w:t>804 / 1 - كتاب عاصم بن حميد، عن محمّد بن مسلم قال</w:t>
      </w:r>
      <w:r w:rsidR="00FE3ACA">
        <w:rPr>
          <w:rFonts w:hint="cs"/>
          <w:rtl/>
        </w:rPr>
        <w:t>:</w:t>
      </w:r>
      <w:r>
        <w:rPr>
          <w:rtl/>
        </w:rPr>
        <w:t xml:space="preserve"> س</w:t>
      </w:r>
      <w:r w:rsidR="00FE3ACA">
        <w:rPr>
          <w:rFonts w:hint="cs"/>
          <w:rtl/>
        </w:rPr>
        <w:t>أ</w:t>
      </w:r>
      <w:r>
        <w:rPr>
          <w:rtl/>
        </w:rPr>
        <w:t xml:space="preserve">لت </w:t>
      </w:r>
      <w:r w:rsidR="00FE3ACA">
        <w:rPr>
          <w:rFonts w:hint="cs"/>
          <w:rtl/>
        </w:rPr>
        <w:t>أ</w:t>
      </w:r>
      <w:r>
        <w:rPr>
          <w:rtl/>
        </w:rPr>
        <w:t xml:space="preserve">باعبدالله </w:t>
      </w:r>
      <w:r w:rsidRPr="00B568B9">
        <w:rPr>
          <w:rStyle w:val="libAlaemChar"/>
          <w:rtl/>
        </w:rPr>
        <w:t>عليه‌السلام</w:t>
      </w:r>
      <w:r>
        <w:rPr>
          <w:rtl/>
        </w:rPr>
        <w:t xml:space="preserve"> عن ال</w:t>
      </w:r>
      <w:r w:rsidR="00FE3ACA">
        <w:rPr>
          <w:rFonts w:hint="cs"/>
          <w:rtl/>
        </w:rPr>
        <w:t>أ</w:t>
      </w:r>
      <w:r>
        <w:rPr>
          <w:rtl/>
        </w:rPr>
        <w:t>قطع اليد والرجل</w:t>
      </w:r>
      <w:r w:rsidR="00FE3ACA">
        <w:rPr>
          <w:rFonts w:hint="cs"/>
          <w:rtl/>
        </w:rPr>
        <w:t>؟</w:t>
      </w:r>
      <w:r>
        <w:rPr>
          <w:rtl/>
        </w:rPr>
        <w:t xml:space="preserve"> قال</w:t>
      </w:r>
      <w:r w:rsidR="00FE3ACA">
        <w:rPr>
          <w:rFonts w:hint="cs"/>
          <w:rtl/>
        </w:rPr>
        <w:t>: «</w:t>
      </w:r>
      <w:r>
        <w:rPr>
          <w:rtl/>
        </w:rPr>
        <w:t xml:space="preserve"> يغسلهما</w:t>
      </w:r>
      <w:r w:rsidR="00FE3ACA">
        <w:rPr>
          <w:rFonts w:hint="cs"/>
          <w:rtl/>
        </w:rPr>
        <w:t xml:space="preserve"> ».</w:t>
      </w:r>
      <w:r>
        <w:rPr>
          <w:rtl/>
        </w:rPr>
        <w:t xml:space="preserve"> </w:t>
      </w:r>
    </w:p>
    <w:p w:rsidR="00FE3ACA" w:rsidRDefault="00B568B9" w:rsidP="00FE3ACA">
      <w:pPr>
        <w:pStyle w:val="libNormal"/>
        <w:rPr>
          <w:rtl/>
        </w:rPr>
      </w:pPr>
      <w:r>
        <w:rPr>
          <w:rtl/>
        </w:rPr>
        <w:t>قال في البحار</w:t>
      </w:r>
      <w:r w:rsidR="00FE3ACA">
        <w:rPr>
          <w:rFonts w:hint="cs"/>
          <w:rtl/>
        </w:rPr>
        <w:t xml:space="preserve"> -</w:t>
      </w:r>
      <w:r>
        <w:rPr>
          <w:rtl/>
        </w:rPr>
        <w:t xml:space="preserve"> بعد حمل الخبر على ما إذا قطعت اليد من تحت المرفق</w:t>
      </w:r>
      <w:r w:rsidR="00FE3ACA">
        <w:rPr>
          <w:rFonts w:hint="cs"/>
          <w:rtl/>
        </w:rPr>
        <w:t>،</w:t>
      </w:r>
      <w:r>
        <w:rPr>
          <w:rtl/>
        </w:rPr>
        <w:t xml:space="preserve"> فيجب غسل الباقي حينئذ اجماعا</w:t>
      </w:r>
      <w:r w:rsidR="00FE3ACA">
        <w:rPr>
          <w:rFonts w:hint="cs"/>
          <w:rtl/>
        </w:rPr>
        <w:t xml:space="preserve"> -:</w:t>
      </w:r>
      <w:r>
        <w:rPr>
          <w:rtl/>
        </w:rPr>
        <w:t xml:space="preserve"> واحتمل الوالد </w:t>
      </w:r>
      <w:r w:rsidR="00A50F4E">
        <w:rPr>
          <w:rtl/>
        </w:rPr>
        <w:t>(</w:t>
      </w:r>
      <w:r>
        <w:rPr>
          <w:rtl/>
        </w:rPr>
        <w:t>رحمه الله</w:t>
      </w:r>
      <w:r w:rsidR="00A50F4E">
        <w:rPr>
          <w:rtl/>
        </w:rPr>
        <w:t>)</w:t>
      </w:r>
      <w:r>
        <w:rPr>
          <w:rtl/>
        </w:rPr>
        <w:t xml:space="preserve"> أن يكون غرض السائل</w:t>
      </w:r>
      <w:r w:rsidR="00FE3ACA">
        <w:rPr>
          <w:rFonts w:hint="cs"/>
          <w:rtl/>
        </w:rPr>
        <w:t>،</w:t>
      </w:r>
      <w:r>
        <w:rPr>
          <w:rtl/>
        </w:rPr>
        <w:t xml:space="preserve"> الس</w:t>
      </w:r>
      <w:r w:rsidR="00FE3ACA">
        <w:rPr>
          <w:rFonts w:hint="cs"/>
          <w:rtl/>
        </w:rPr>
        <w:t>ؤ</w:t>
      </w:r>
      <w:r>
        <w:rPr>
          <w:rtl/>
        </w:rPr>
        <w:t>ال عن تغسيل العضوين المقطوعين</w:t>
      </w:r>
      <w:r w:rsidR="00FE3ACA">
        <w:rPr>
          <w:rFonts w:hint="cs"/>
          <w:rtl/>
        </w:rPr>
        <w:t>،</w:t>
      </w:r>
      <w:r>
        <w:rPr>
          <w:rtl/>
        </w:rPr>
        <w:t xml:space="preserve"> ف</w:t>
      </w:r>
      <w:r w:rsidR="00FE3ACA">
        <w:rPr>
          <w:rFonts w:hint="cs"/>
          <w:rtl/>
        </w:rPr>
        <w:t>أ</w:t>
      </w:r>
      <w:r>
        <w:rPr>
          <w:rtl/>
        </w:rPr>
        <w:t xml:space="preserve">مر </w:t>
      </w:r>
      <w:r w:rsidRPr="00B568B9">
        <w:rPr>
          <w:rStyle w:val="libAlaemChar"/>
          <w:rtl/>
        </w:rPr>
        <w:t>عليه‌السلام</w:t>
      </w:r>
      <w:r>
        <w:rPr>
          <w:rtl/>
        </w:rPr>
        <w:t xml:space="preserve"> بغسلهما</w:t>
      </w:r>
      <w:r w:rsidR="00FE3ACA">
        <w:rPr>
          <w:rFonts w:hint="cs"/>
          <w:rtl/>
        </w:rPr>
        <w:t>ن</w:t>
      </w:r>
      <w:r>
        <w:rPr>
          <w:rtl/>
        </w:rPr>
        <w:t xml:space="preserve"> لاشتمالهما على العظم</w:t>
      </w:r>
      <w:r w:rsidR="00FE3ACA">
        <w:rPr>
          <w:rFonts w:hint="cs"/>
          <w:rtl/>
        </w:rPr>
        <w:t>،</w:t>
      </w:r>
      <w:r>
        <w:rPr>
          <w:rtl/>
        </w:rPr>
        <w:t xml:space="preserve"> وان </w:t>
      </w:r>
      <w:r w:rsidR="00FE3ACA">
        <w:rPr>
          <w:rFonts w:hint="cs"/>
          <w:rtl/>
        </w:rPr>
        <w:t>أ</w:t>
      </w:r>
      <w:r>
        <w:rPr>
          <w:rtl/>
        </w:rPr>
        <w:t>بينا من الح</w:t>
      </w:r>
      <w:r w:rsidR="00FE3ACA">
        <w:rPr>
          <w:rFonts w:hint="cs"/>
          <w:rtl/>
        </w:rPr>
        <w:t>ي.</w:t>
      </w:r>
      <w:r>
        <w:rPr>
          <w:rtl/>
        </w:rPr>
        <w:t xml:space="preserve"> </w:t>
      </w:r>
    </w:p>
    <w:p w:rsidR="00B568B9" w:rsidRDefault="00B568B9" w:rsidP="00FE3ACA">
      <w:pPr>
        <w:pStyle w:val="libNormal"/>
        <w:rPr>
          <w:rtl/>
        </w:rPr>
      </w:pPr>
      <w:r>
        <w:rPr>
          <w:rtl/>
        </w:rPr>
        <w:t>ف</w:t>
      </w:r>
      <w:r w:rsidR="00FE3ACA">
        <w:rPr>
          <w:rFonts w:hint="cs"/>
          <w:rtl/>
        </w:rPr>
        <w:t>إ</w:t>
      </w:r>
      <w:r>
        <w:rPr>
          <w:rtl/>
        </w:rPr>
        <w:t>ن</w:t>
      </w:r>
      <w:r w:rsidR="00FE3ACA">
        <w:rPr>
          <w:rFonts w:hint="cs"/>
          <w:rtl/>
        </w:rPr>
        <w:t>ّ</w:t>
      </w:r>
      <w:r>
        <w:rPr>
          <w:rtl/>
        </w:rPr>
        <w:t xml:space="preserve"> الشهيد</w:t>
      </w:r>
      <w:r w:rsidR="00FE3ACA">
        <w:rPr>
          <w:rFonts w:hint="cs"/>
          <w:rtl/>
        </w:rPr>
        <w:t>،</w:t>
      </w:r>
      <w:r>
        <w:rPr>
          <w:rtl/>
        </w:rPr>
        <w:t xml:space="preserve"> وجماعة</w:t>
      </w:r>
      <w:r w:rsidR="00FE3ACA">
        <w:rPr>
          <w:rFonts w:hint="cs"/>
          <w:rtl/>
        </w:rPr>
        <w:t>،</w:t>
      </w:r>
      <w:r>
        <w:rPr>
          <w:rtl/>
        </w:rPr>
        <w:t xml:space="preserve"> قالوا بوجوب غسل العضو ذ</w:t>
      </w:r>
      <w:r w:rsidR="00FE3ACA">
        <w:rPr>
          <w:rFonts w:hint="cs"/>
          <w:rtl/>
        </w:rPr>
        <w:t>ي</w:t>
      </w:r>
      <w:r>
        <w:rPr>
          <w:rtl/>
        </w:rPr>
        <w:t xml:space="preserve"> العظم </w:t>
      </w:r>
      <w:r w:rsidR="00163A35">
        <w:rPr>
          <w:rStyle w:val="libFootnotenumChar"/>
          <w:rtl/>
        </w:rPr>
        <w:t>(</w:t>
      </w:r>
      <w:r w:rsidRPr="008E0CFB">
        <w:rPr>
          <w:rStyle w:val="libFootnotenumChar"/>
          <w:rtl/>
        </w:rPr>
        <w:t>1</w:t>
      </w:r>
      <w:r w:rsidR="00163A35">
        <w:rPr>
          <w:rStyle w:val="libFootnotenumChar"/>
          <w:rtl/>
        </w:rPr>
        <w:t>)</w:t>
      </w:r>
      <w:r w:rsidR="00FE3ACA">
        <w:rPr>
          <w:rFonts w:hint="cs"/>
          <w:rtl/>
        </w:rPr>
        <w:t>،</w:t>
      </w:r>
    </w:p>
    <w:p w:rsidR="00B568B9" w:rsidRDefault="00860DD6" w:rsidP="00B568B9">
      <w:pPr>
        <w:pStyle w:val="libLine"/>
        <w:rPr>
          <w:rtl/>
        </w:rPr>
      </w:pPr>
      <w:r>
        <w:rPr>
          <w:rtl/>
        </w:rPr>
        <w:t>____________________________</w:t>
      </w:r>
    </w:p>
    <w:p w:rsidR="00FE3ACA" w:rsidRDefault="00B568B9" w:rsidP="00FE3ACA">
      <w:pPr>
        <w:pStyle w:val="libFootnote0"/>
        <w:rPr>
          <w:rtl/>
        </w:rPr>
      </w:pPr>
      <w:r w:rsidRPr="00FE3ACA">
        <w:rPr>
          <w:rtl/>
        </w:rPr>
        <w:t xml:space="preserve">5 - المناقب لابن شهر آشوب ج 1 ص 146. </w:t>
      </w:r>
      <w:r w:rsidR="00163A35" w:rsidRPr="000D5FC9">
        <w:rPr>
          <w:rtl/>
        </w:rPr>
        <w:t>(</w:t>
      </w:r>
      <w:r w:rsidRPr="000D5FC9">
        <w:rPr>
          <w:rtl/>
        </w:rPr>
        <w:t>1</w:t>
      </w:r>
      <w:r w:rsidR="00163A35" w:rsidRPr="000D5FC9">
        <w:rPr>
          <w:rtl/>
        </w:rPr>
        <w:t>)</w:t>
      </w:r>
      <w:r w:rsidRPr="00FE3ACA">
        <w:rPr>
          <w:rtl/>
        </w:rPr>
        <w:t xml:space="preserve"> ليس في المصدر. </w:t>
      </w:r>
    </w:p>
    <w:p w:rsidR="00FE3ACA" w:rsidRDefault="00B568B9" w:rsidP="00FE3ACA">
      <w:pPr>
        <w:pStyle w:val="libFootnoteCenterBold"/>
        <w:rPr>
          <w:rtl/>
        </w:rPr>
      </w:pPr>
      <w:r w:rsidRPr="00FE3ACA">
        <w:rPr>
          <w:rtl/>
        </w:rPr>
        <w:t xml:space="preserve">الباب - 42 </w:t>
      </w:r>
    </w:p>
    <w:p w:rsidR="00FE3ACA" w:rsidRDefault="00B568B9" w:rsidP="00FE3ACA">
      <w:pPr>
        <w:pStyle w:val="libFootnote0"/>
        <w:rPr>
          <w:rtl/>
        </w:rPr>
      </w:pPr>
      <w:r w:rsidRPr="00FE3ACA">
        <w:rPr>
          <w:rtl/>
        </w:rPr>
        <w:t xml:space="preserve">1 - كتاب عاصم بن حميد ص 32، عنه في البحار ج 80 ص 364 ح 2. </w:t>
      </w:r>
    </w:p>
    <w:p w:rsidR="00B568B9" w:rsidRPr="00FE3ACA" w:rsidRDefault="00163A35" w:rsidP="00FE3ACA">
      <w:pPr>
        <w:pStyle w:val="libFootnote"/>
        <w:rPr>
          <w:rtl/>
        </w:rPr>
      </w:pPr>
      <w:r w:rsidRPr="000D5FC9">
        <w:rPr>
          <w:rtl/>
        </w:rPr>
        <w:t>(</w:t>
      </w:r>
      <w:r w:rsidR="00B568B9" w:rsidRPr="000D5FC9">
        <w:rPr>
          <w:rtl/>
        </w:rPr>
        <w:t>1</w:t>
      </w:r>
      <w:r w:rsidRPr="000D5FC9">
        <w:rPr>
          <w:rtl/>
        </w:rPr>
        <w:t>)</w:t>
      </w:r>
      <w:r w:rsidR="00B568B9" w:rsidRPr="00FE3ACA">
        <w:rPr>
          <w:rtl/>
        </w:rPr>
        <w:t xml:space="preserve"> قال في مفتاح الكرامة ج 1 ص 245: وأوجب غسله في التذكرة والذكرى </w:t>
      </w:r>
      <w:r w:rsidR="00FE3ACA">
        <w:rPr>
          <w:rFonts w:hint="cs"/>
          <w:rtl/>
        </w:rPr>
        <w:t xml:space="preserve">= </w:t>
      </w:r>
    </w:p>
    <w:p w:rsidR="00FC16B0" w:rsidRDefault="00B568B9" w:rsidP="000D5FC9">
      <w:pPr>
        <w:pStyle w:val="libNormal0"/>
        <w:rPr>
          <w:rtl/>
        </w:rPr>
      </w:pPr>
      <w:r>
        <w:rPr>
          <w:rtl/>
        </w:rPr>
        <w:br w:type="page"/>
      </w:r>
      <w:r>
        <w:rPr>
          <w:rtl/>
        </w:rPr>
        <w:lastRenderedPageBreak/>
        <w:t xml:space="preserve">وان </w:t>
      </w:r>
      <w:r w:rsidR="000D5FC9">
        <w:rPr>
          <w:rFonts w:hint="cs"/>
          <w:rtl/>
        </w:rPr>
        <w:t>أ</w:t>
      </w:r>
      <w:r>
        <w:rPr>
          <w:rtl/>
        </w:rPr>
        <w:t>بين من ح</w:t>
      </w:r>
      <w:r w:rsidR="000D5FC9">
        <w:rPr>
          <w:rFonts w:hint="cs"/>
          <w:rtl/>
        </w:rPr>
        <w:t>ي،</w:t>
      </w:r>
      <w:r>
        <w:rPr>
          <w:rtl/>
        </w:rPr>
        <w:t xml:space="preserve"> ويؤيده </w:t>
      </w:r>
      <w:r w:rsidR="000D5FC9">
        <w:rPr>
          <w:rFonts w:hint="cs"/>
          <w:rtl/>
        </w:rPr>
        <w:t>أ</w:t>
      </w:r>
      <w:r>
        <w:rPr>
          <w:rtl/>
        </w:rPr>
        <w:t>ن في الحمل ال</w:t>
      </w:r>
      <w:r w:rsidR="000D5FC9">
        <w:rPr>
          <w:rFonts w:hint="cs"/>
          <w:rtl/>
        </w:rPr>
        <w:t>أ</w:t>
      </w:r>
      <w:r>
        <w:rPr>
          <w:rtl/>
        </w:rPr>
        <w:t>ول لا بد من ارتكاب تكلف في الغسل</w:t>
      </w:r>
      <w:r w:rsidR="000D5FC9">
        <w:rPr>
          <w:rFonts w:hint="cs"/>
          <w:rtl/>
        </w:rPr>
        <w:t>،</w:t>
      </w:r>
      <w:r>
        <w:rPr>
          <w:rtl/>
        </w:rPr>
        <w:t xml:space="preserve"> باعتبار تعلقه بالرجل</w:t>
      </w:r>
      <w:r w:rsidR="000D5FC9">
        <w:rPr>
          <w:rFonts w:hint="cs"/>
          <w:rtl/>
        </w:rPr>
        <w:t>،</w:t>
      </w:r>
      <w:r>
        <w:rPr>
          <w:rtl/>
        </w:rPr>
        <w:t xml:space="preserve"> اما بتقية</w:t>
      </w:r>
      <w:r w:rsidR="000D5FC9">
        <w:rPr>
          <w:rFonts w:hint="cs"/>
          <w:rtl/>
        </w:rPr>
        <w:t>،</w:t>
      </w:r>
      <w:r>
        <w:rPr>
          <w:rtl/>
        </w:rPr>
        <w:t xml:space="preserve"> أو تغليب</w:t>
      </w:r>
      <w:r w:rsidR="000D5FC9">
        <w:rPr>
          <w:rFonts w:hint="cs"/>
          <w:rtl/>
        </w:rPr>
        <w:t>،</w:t>
      </w:r>
      <w:r>
        <w:rPr>
          <w:rtl/>
        </w:rPr>
        <w:t xml:space="preserve"> وي</w:t>
      </w:r>
      <w:r w:rsidR="000D5FC9">
        <w:rPr>
          <w:rFonts w:hint="cs"/>
          <w:rtl/>
        </w:rPr>
        <w:t>ؤ</w:t>
      </w:r>
      <w:r>
        <w:rPr>
          <w:rtl/>
        </w:rPr>
        <w:t>يد ال</w:t>
      </w:r>
      <w:r w:rsidR="000D5FC9">
        <w:rPr>
          <w:rFonts w:hint="cs"/>
          <w:rtl/>
        </w:rPr>
        <w:t>أ</w:t>
      </w:r>
      <w:r>
        <w:rPr>
          <w:rtl/>
        </w:rPr>
        <w:t>ول ما رواه الشيخ، عن رفاع</w:t>
      </w:r>
      <w:r w:rsidR="000D5FC9">
        <w:rPr>
          <w:rFonts w:hint="cs"/>
          <w:rtl/>
        </w:rPr>
        <w:t>ه،</w:t>
      </w:r>
      <w:r>
        <w:rPr>
          <w:rtl/>
        </w:rPr>
        <w:t xml:space="preserve"> عنه </w:t>
      </w:r>
      <w:r w:rsidRPr="00B568B9">
        <w:rPr>
          <w:rStyle w:val="libAlaemChar"/>
          <w:rtl/>
        </w:rPr>
        <w:t>عليه‌السلام</w:t>
      </w:r>
      <w:r>
        <w:rPr>
          <w:rtl/>
        </w:rPr>
        <w:t xml:space="preserve"> قال</w:t>
      </w:r>
      <w:r w:rsidR="000D5FC9">
        <w:rPr>
          <w:rFonts w:hint="cs"/>
          <w:rtl/>
        </w:rPr>
        <w:t>:</w:t>
      </w:r>
      <w:r>
        <w:rPr>
          <w:rtl/>
        </w:rPr>
        <w:t xml:space="preserve"> سألته عن الاقطع اليد</w:t>
      </w:r>
      <w:r w:rsidR="000D5FC9">
        <w:rPr>
          <w:rFonts w:hint="cs"/>
          <w:rtl/>
        </w:rPr>
        <w:t>،</w:t>
      </w:r>
      <w:r>
        <w:rPr>
          <w:rtl/>
        </w:rPr>
        <w:t xml:space="preserve"> والرجل</w:t>
      </w:r>
      <w:r w:rsidR="000D5FC9">
        <w:rPr>
          <w:rFonts w:hint="cs"/>
          <w:rtl/>
        </w:rPr>
        <w:t>،</w:t>
      </w:r>
      <w:r>
        <w:rPr>
          <w:rtl/>
        </w:rPr>
        <w:t xml:space="preserve"> كيف يتوض</w:t>
      </w:r>
      <w:r w:rsidR="000D5FC9">
        <w:rPr>
          <w:rFonts w:hint="cs"/>
          <w:rtl/>
        </w:rPr>
        <w:t>أ؟</w:t>
      </w:r>
      <w:r>
        <w:rPr>
          <w:rtl/>
        </w:rPr>
        <w:t xml:space="preserve"> قال</w:t>
      </w:r>
      <w:r w:rsidR="000D5FC9">
        <w:rPr>
          <w:rFonts w:hint="cs"/>
          <w:rtl/>
        </w:rPr>
        <w:t>: «</w:t>
      </w:r>
      <w:r>
        <w:rPr>
          <w:rtl/>
        </w:rPr>
        <w:t xml:space="preserve"> يغسل ذلك المكان</w:t>
      </w:r>
      <w:r w:rsidR="00A21F16">
        <w:rPr>
          <w:rtl/>
        </w:rPr>
        <w:t xml:space="preserve"> الذي</w:t>
      </w:r>
      <w:r>
        <w:rPr>
          <w:rtl/>
        </w:rPr>
        <w:t xml:space="preserve"> قطع منه</w:t>
      </w:r>
      <w:r w:rsidR="000D5FC9">
        <w:rPr>
          <w:rFonts w:hint="cs"/>
          <w:rtl/>
        </w:rPr>
        <w:t xml:space="preserve"> »</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FC16B0">
        <w:rPr>
          <w:rtl/>
        </w:rPr>
        <w:t xml:space="preserve">. </w:t>
      </w:r>
    </w:p>
    <w:p w:rsidR="00B568B9" w:rsidRDefault="00FC16B0" w:rsidP="000D5FC9">
      <w:pPr>
        <w:pStyle w:val="Heading2Center"/>
        <w:rPr>
          <w:rtl/>
        </w:rPr>
      </w:pPr>
      <w:bookmarkStart w:id="170" w:name="_Toc363552290"/>
      <w:r>
        <w:rPr>
          <w:rtl/>
        </w:rPr>
        <w:t xml:space="preserve">43 - </w:t>
      </w:r>
      <w:r w:rsidRPr="00FC16B0">
        <w:rPr>
          <w:rStyle w:val="libAlaemHeading2Char"/>
          <w:rtl/>
        </w:rPr>
        <w:t>(</w:t>
      </w:r>
      <w:r>
        <w:rPr>
          <w:rtl/>
        </w:rPr>
        <w:t xml:space="preserve"> </w:t>
      </w:r>
      <w:r w:rsidR="00B568B9">
        <w:rPr>
          <w:rtl/>
        </w:rPr>
        <w:t>باب استحباب الوضوء بمد</w:t>
      </w:r>
      <w:r w:rsidR="000D5FC9">
        <w:rPr>
          <w:rFonts w:hint="cs"/>
          <w:rtl/>
        </w:rPr>
        <w:t>ّ</w:t>
      </w:r>
      <w:r w:rsidR="00B568B9">
        <w:rPr>
          <w:rtl/>
        </w:rPr>
        <w:t xml:space="preserve"> من ماء</w:t>
      </w:r>
      <w:r w:rsidR="000D5FC9">
        <w:rPr>
          <w:rFonts w:hint="cs"/>
          <w:rtl/>
        </w:rPr>
        <w:t>،</w:t>
      </w:r>
      <w:r w:rsidR="00B568B9">
        <w:rPr>
          <w:rtl/>
        </w:rPr>
        <w:t xml:space="preserve"> والغسل بصاع</w:t>
      </w:r>
      <w:r w:rsidR="000D5FC9">
        <w:rPr>
          <w:rFonts w:hint="cs"/>
          <w:rtl/>
        </w:rPr>
        <w:t>،</w:t>
      </w:r>
      <w:r w:rsidR="00B568B9">
        <w:rPr>
          <w:rtl/>
        </w:rPr>
        <w:t xml:space="preserve"> وعدم جواز استقلال ذلك</w:t>
      </w:r>
      <w:r w:rsidR="000D5FC9">
        <w:rPr>
          <w:rFonts w:hint="cs"/>
          <w:rtl/>
        </w:rPr>
        <w:t xml:space="preserve"> </w:t>
      </w:r>
      <w:r w:rsidRPr="00FC16B0">
        <w:rPr>
          <w:rStyle w:val="libAlaemHeading2Char"/>
          <w:rtl/>
        </w:rPr>
        <w:t>)</w:t>
      </w:r>
      <w:bookmarkEnd w:id="170"/>
    </w:p>
    <w:p w:rsidR="00B568B9" w:rsidRDefault="00B568B9" w:rsidP="000D5FC9">
      <w:pPr>
        <w:pStyle w:val="libNormal"/>
        <w:rPr>
          <w:rtl/>
        </w:rPr>
      </w:pPr>
      <w:r>
        <w:rPr>
          <w:rtl/>
        </w:rPr>
        <w:t xml:space="preserve">805 / 1 - </w:t>
      </w:r>
      <w:r w:rsidR="00447A07">
        <w:rPr>
          <w:rtl/>
        </w:rPr>
        <w:t xml:space="preserve">الجعفريات: أخبرنا محمّد، حدّثني موسى، حدّثنا </w:t>
      </w:r>
      <w:r>
        <w:rPr>
          <w:rtl/>
        </w:rPr>
        <w:t>أبي، عن أبيه، عن جدّه جعفر بن محمّد، عن أبيه، عن آبائه، عن عل</w:t>
      </w:r>
      <w:r w:rsidR="000D5FC9">
        <w:rPr>
          <w:rFonts w:hint="cs"/>
          <w:rtl/>
        </w:rPr>
        <w:t>ي</w:t>
      </w:r>
      <w:r>
        <w:rPr>
          <w:rtl/>
        </w:rPr>
        <w:t xml:space="preserve"> </w:t>
      </w:r>
      <w:r w:rsidRPr="00B568B9">
        <w:rPr>
          <w:rStyle w:val="libAlaemChar"/>
          <w:rtl/>
        </w:rPr>
        <w:t>عليه</w:t>
      </w:r>
      <w:r w:rsidR="000D5FC9">
        <w:rPr>
          <w:rStyle w:val="libAlaemChar"/>
          <w:rFonts w:hint="cs"/>
          <w:rtl/>
        </w:rPr>
        <w:t>م</w:t>
      </w:r>
      <w:r w:rsidRPr="00B568B9">
        <w:rPr>
          <w:rStyle w:val="libAlaemChar"/>
          <w:rtl/>
        </w:rPr>
        <w:t>‌السلام</w:t>
      </w:r>
      <w:r>
        <w:rPr>
          <w:rtl/>
        </w:rPr>
        <w:t xml:space="preserve"> </w:t>
      </w:r>
      <w:r w:rsidR="00E82F8C">
        <w:rPr>
          <w:rtl/>
        </w:rPr>
        <w:t xml:space="preserve">قال: </w:t>
      </w:r>
      <w:r w:rsidR="000D5FC9">
        <w:rPr>
          <w:rFonts w:hint="cs"/>
          <w:rtl/>
        </w:rPr>
        <w:t xml:space="preserve">« </w:t>
      </w:r>
      <w:r w:rsidR="00E82F8C">
        <w:rPr>
          <w:rtl/>
        </w:rPr>
        <w:t>قال</w:t>
      </w:r>
      <w:r>
        <w:rPr>
          <w:rtl/>
        </w:rPr>
        <w:t xml:space="preserve"> رسول الله </w:t>
      </w:r>
      <w:r w:rsidRPr="00B568B9">
        <w:rPr>
          <w:rStyle w:val="libAlaemChar"/>
          <w:rtl/>
        </w:rPr>
        <w:t>صلى‌الله‌عليه‌وآله‌</w:t>
      </w:r>
      <w:r w:rsidR="000D5FC9">
        <w:rPr>
          <w:rFonts w:hint="cs"/>
          <w:rtl/>
        </w:rPr>
        <w:t>:</w:t>
      </w:r>
      <w:r>
        <w:rPr>
          <w:rtl/>
        </w:rPr>
        <w:t xml:space="preserve"> الوضوء بمد</w:t>
      </w:r>
      <w:r w:rsidR="000D5FC9">
        <w:rPr>
          <w:rFonts w:hint="cs"/>
          <w:rtl/>
        </w:rPr>
        <w:t>،</w:t>
      </w:r>
      <w:r>
        <w:rPr>
          <w:rtl/>
        </w:rPr>
        <w:t xml:space="preserve"> والغسل بصاع </w:t>
      </w:r>
      <w:r w:rsidR="000D5FC9">
        <w:rPr>
          <w:rFonts w:hint="cs"/>
          <w:rtl/>
        </w:rPr>
        <w:t>»</w:t>
      </w:r>
      <w:r>
        <w:rPr>
          <w:rtl/>
        </w:rPr>
        <w:t>.</w:t>
      </w:r>
    </w:p>
    <w:p w:rsidR="00B568B9" w:rsidRDefault="00B568B9" w:rsidP="000D5FC9">
      <w:pPr>
        <w:pStyle w:val="libNormal"/>
        <w:rPr>
          <w:rtl/>
        </w:rPr>
      </w:pPr>
      <w:r>
        <w:rPr>
          <w:rtl/>
        </w:rPr>
        <w:t>806 / 2 - وبهذا الاسناد</w:t>
      </w:r>
      <w:r w:rsidR="000D5FC9">
        <w:rPr>
          <w:rFonts w:hint="cs"/>
          <w:rtl/>
        </w:rPr>
        <w:t>:</w:t>
      </w:r>
      <w:r>
        <w:rPr>
          <w:rtl/>
        </w:rPr>
        <w:t xml:space="preserve"> عن علي </w:t>
      </w:r>
      <w:r w:rsidRPr="00B568B9">
        <w:rPr>
          <w:rStyle w:val="libAlaemChar"/>
          <w:rtl/>
        </w:rPr>
        <w:t>عليه‌السلام</w:t>
      </w:r>
      <w:r>
        <w:rPr>
          <w:rtl/>
        </w:rPr>
        <w:t xml:space="preserve"> </w:t>
      </w:r>
      <w:r w:rsidR="00E82F8C">
        <w:rPr>
          <w:rtl/>
        </w:rPr>
        <w:t xml:space="preserve">قال: </w:t>
      </w:r>
      <w:r w:rsidR="000D5FC9">
        <w:rPr>
          <w:rFonts w:hint="cs"/>
          <w:rtl/>
        </w:rPr>
        <w:t xml:space="preserve">« </w:t>
      </w:r>
      <w:r w:rsidR="00E82F8C">
        <w:rPr>
          <w:rtl/>
        </w:rPr>
        <w:t>قال</w:t>
      </w:r>
      <w:r>
        <w:rPr>
          <w:rtl/>
        </w:rPr>
        <w:t xml:space="preserve"> رسول الله </w:t>
      </w:r>
      <w:r w:rsidRPr="00B568B9">
        <w:rPr>
          <w:rStyle w:val="libAlaemChar"/>
          <w:rtl/>
        </w:rPr>
        <w:t>صلى‌الله‌عليه‌وآله‌</w:t>
      </w:r>
      <w:r w:rsidR="000D5FC9">
        <w:rPr>
          <w:rFonts w:hint="cs"/>
          <w:rtl/>
        </w:rPr>
        <w:t>:</w:t>
      </w:r>
      <w:r>
        <w:rPr>
          <w:rtl/>
        </w:rPr>
        <w:t xml:space="preserve"> الوضوء بمد</w:t>
      </w:r>
      <w:r w:rsidR="000D5FC9">
        <w:rPr>
          <w:rFonts w:hint="cs"/>
          <w:rtl/>
        </w:rPr>
        <w:t>،</w:t>
      </w:r>
      <w:r>
        <w:rPr>
          <w:rtl/>
        </w:rPr>
        <w:t xml:space="preserve"> والغسل بصاع</w:t>
      </w:r>
      <w:r w:rsidR="000D5FC9">
        <w:rPr>
          <w:rFonts w:hint="cs"/>
          <w:rtl/>
        </w:rPr>
        <w:t>،</w:t>
      </w:r>
      <w:r>
        <w:rPr>
          <w:rtl/>
        </w:rPr>
        <w:t xml:space="preserve"> وسي</w:t>
      </w:r>
      <w:r w:rsidR="000D5FC9">
        <w:rPr>
          <w:rFonts w:hint="cs"/>
          <w:rtl/>
        </w:rPr>
        <w:t>أ</w:t>
      </w:r>
      <w:r>
        <w:rPr>
          <w:rtl/>
        </w:rPr>
        <w:t>ت</w:t>
      </w:r>
      <w:r w:rsidR="000D5FC9">
        <w:rPr>
          <w:rFonts w:hint="cs"/>
          <w:rtl/>
        </w:rPr>
        <w:t>ي</w:t>
      </w:r>
      <w:r>
        <w:rPr>
          <w:rtl/>
        </w:rPr>
        <w:t xml:space="preserve"> اقوام بعد</w:t>
      </w:r>
      <w:r w:rsidR="000D5FC9">
        <w:rPr>
          <w:rFonts w:hint="cs"/>
          <w:rtl/>
        </w:rPr>
        <w:t>ي</w:t>
      </w:r>
      <w:r>
        <w:rPr>
          <w:rtl/>
        </w:rPr>
        <w:t xml:space="preserve"> يستقلون ذلك</w:t>
      </w:r>
      <w:r w:rsidR="000D5FC9">
        <w:rPr>
          <w:rFonts w:hint="cs"/>
          <w:rtl/>
        </w:rPr>
        <w:t>،</w:t>
      </w:r>
      <w:r>
        <w:rPr>
          <w:rtl/>
        </w:rPr>
        <w:t xml:space="preserve"> فاولئك على خلاف سنت</w:t>
      </w:r>
      <w:r w:rsidR="000D5FC9">
        <w:rPr>
          <w:rFonts w:hint="cs"/>
          <w:rtl/>
        </w:rPr>
        <w:t>ي،</w:t>
      </w:r>
      <w:r>
        <w:rPr>
          <w:rtl/>
        </w:rPr>
        <w:t xml:space="preserve"> وال</w:t>
      </w:r>
      <w:r w:rsidR="000D5FC9">
        <w:rPr>
          <w:rFonts w:hint="cs"/>
          <w:rtl/>
        </w:rPr>
        <w:t>آ</w:t>
      </w:r>
      <w:r>
        <w:rPr>
          <w:rtl/>
        </w:rPr>
        <w:t>خذ بسنت</w:t>
      </w:r>
      <w:r w:rsidR="000D5FC9">
        <w:rPr>
          <w:rFonts w:hint="cs"/>
          <w:rtl/>
        </w:rPr>
        <w:t>ي</w:t>
      </w:r>
      <w:r>
        <w:rPr>
          <w:rtl/>
        </w:rPr>
        <w:t xml:space="preserve"> مع</w:t>
      </w:r>
      <w:r w:rsidR="000D5FC9">
        <w:rPr>
          <w:rFonts w:hint="cs"/>
          <w:rtl/>
        </w:rPr>
        <w:t>ي</w:t>
      </w:r>
      <w:r>
        <w:rPr>
          <w:rtl/>
        </w:rPr>
        <w:t xml:space="preserve"> في حظيرة القدس </w:t>
      </w:r>
      <w:r w:rsidR="000D5FC9">
        <w:rPr>
          <w:rFonts w:hint="cs"/>
          <w:rtl/>
        </w:rPr>
        <w:t>»</w:t>
      </w:r>
      <w:r>
        <w:rPr>
          <w:rtl/>
        </w:rPr>
        <w:t>.</w:t>
      </w:r>
    </w:p>
    <w:p w:rsidR="00B568B9" w:rsidRDefault="00B568B9" w:rsidP="00B568B9">
      <w:pPr>
        <w:pStyle w:val="libNormal"/>
        <w:rPr>
          <w:rtl/>
        </w:rPr>
      </w:pPr>
      <w:r>
        <w:rPr>
          <w:rtl/>
        </w:rPr>
        <w:t xml:space="preserve">807 / 3 </w:t>
      </w:r>
      <w:r w:rsidR="000D5FC9">
        <w:rPr>
          <w:rtl/>
        </w:rPr>
        <w:t>-</w:t>
      </w:r>
      <w:r>
        <w:rPr>
          <w:rtl/>
        </w:rPr>
        <w:t xml:space="preserve"> المقنع</w:t>
      </w:r>
      <w:r w:rsidR="000D5FC9">
        <w:rPr>
          <w:rFonts w:hint="cs"/>
          <w:rtl/>
        </w:rPr>
        <w:t>:</w:t>
      </w:r>
      <w:r>
        <w:rPr>
          <w:rtl/>
        </w:rPr>
        <w:t xml:space="preserve"> وإذا اغتسلت فاغتسل بصاع </w:t>
      </w:r>
      <w:r w:rsidR="000D5FC9">
        <w:rPr>
          <w:rFonts w:hint="cs"/>
          <w:rtl/>
        </w:rPr>
        <w:t xml:space="preserve">[ </w:t>
      </w:r>
      <w:r>
        <w:rPr>
          <w:rtl/>
        </w:rPr>
        <w:t>من ماء</w:t>
      </w:r>
      <w:r w:rsidR="000D5FC9">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وإذا</w:t>
      </w:r>
    </w:p>
    <w:p w:rsidR="00FE3ACA" w:rsidRDefault="00FE3ACA" w:rsidP="00FE3ACA">
      <w:pPr>
        <w:pStyle w:val="libLine"/>
        <w:rPr>
          <w:rtl/>
        </w:rPr>
      </w:pPr>
      <w:r>
        <w:rPr>
          <w:rtl/>
        </w:rPr>
        <w:t>____________________________</w:t>
      </w:r>
    </w:p>
    <w:p w:rsidR="00FE3ACA" w:rsidRDefault="00FE3ACA" w:rsidP="000D5FC9">
      <w:pPr>
        <w:pStyle w:val="libFootnote0"/>
        <w:rPr>
          <w:rtl/>
        </w:rPr>
      </w:pPr>
      <w:r>
        <w:rPr>
          <w:rFonts w:hint="cs"/>
          <w:rtl/>
        </w:rPr>
        <w:t xml:space="preserve">= </w:t>
      </w:r>
      <w:r w:rsidRPr="00FE3ACA">
        <w:rPr>
          <w:rtl/>
        </w:rPr>
        <w:t>والمقاصد العلية وهو فتوى الشيخ والقاضي وأبي علي على ما نقل، وهو مذهب الشافعي، وهو الظاهر من المحقق لان مذهبه وجوب غسل المرفق أصالة، وهو مجموع رأسي ع ظمي العضد والذراع الخ.</w:t>
      </w:r>
      <w:r w:rsidR="000D5FC9">
        <w:rPr>
          <w:rFonts w:hint="cs"/>
          <w:rtl/>
        </w:rPr>
        <w:t xml:space="preserve"> </w:t>
      </w:r>
    </w:p>
    <w:p w:rsidR="000D5FC9" w:rsidRDefault="000D5FC9" w:rsidP="000D5FC9">
      <w:pPr>
        <w:pStyle w:val="libFootnote"/>
        <w:rPr>
          <w:rtl/>
        </w:rPr>
      </w:pPr>
      <w:r>
        <w:rPr>
          <w:rFonts w:hint="cs"/>
          <w:rtl/>
        </w:rPr>
        <w:t xml:space="preserve">(2) الكافي ج 3 ص 29 ح 7، التهذيب ج 1 ص 359 ح 8، الذكرى ص 86. </w:t>
      </w:r>
    </w:p>
    <w:p w:rsidR="000D5FC9" w:rsidRDefault="000D5FC9" w:rsidP="000D5FC9">
      <w:pPr>
        <w:pStyle w:val="libFootnoteCenterBold"/>
        <w:rPr>
          <w:rtl/>
        </w:rPr>
      </w:pPr>
      <w:r>
        <w:rPr>
          <w:rFonts w:hint="cs"/>
          <w:rtl/>
        </w:rPr>
        <w:t xml:space="preserve">الباب </w:t>
      </w:r>
      <w:r>
        <w:rPr>
          <w:rtl/>
        </w:rPr>
        <w:t>-</w:t>
      </w:r>
      <w:r>
        <w:rPr>
          <w:rFonts w:hint="cs"/>
          <w:rtl/>
        </w:rPr>
        <w:t xml:space="preserve"> 43 </w:t>
      </w:r>
    </w:p>
    <w:p w:rsidR="000D5FC9" w:rsidRDefault="000D5FC9" w:rsidP="000D5FC9">
      <w:pPr>
        <w:pStyle w:val="libFootnote0"/>
        <w:rPr>
          <w:rtl/>
        </w:rPr>
      </w:pPr>
      <w:r>
        <w:rPr>
          <w:rFonts w:hint="cs"/>
          <w:rtl/>
        </w:rPr>
        <w:t xml:space="preserve">1 </w:t>
      </w:r>
      <w:r>
        <w:rPr>
          <w:rtl/>
        </w:rPr>
        <w:t>-</w:t>
      </w:r>
      <w:r>
        <w:rPr>
          <w:rFonts w:hint="cs"/>
          <w:rtl/>
        </w:rPr>
        <w:t xml:space="preserve"> الجعفريات ص 16. </w:t>
      </w:r>
    </w:p>
    <w:p w:rsidR="000D5FC9" w:rsidRDefault="000D5FC9" w:rsidP="000D5FC9">
      <w:pPr>
        <w:pStyle w:val="libFootnote0"/>
        <w:rPr>
          <w:rtl/>
        </w:rPr>
      </w:pPr>
      <w:r>
        <w:rPr>
          <w:rFonts w:hint="cs"/>
          <w:rtl/>
        </w:rPr>
        <w:t xml:space="preserve">2 </w:t>
      </w:r>
      <w:r>
        <w:rPr>
          <w:rtl/>
        </w:rPr>
        <w:t>-</w:t>
      </w:r>
      <w:r>
        <w:rPr>
          <w:rFonts w:hint="cs"/>
          <w:rtl/>
        </w:rPr>
        <w:t xml:space="preserve"> المصدر السابق ص 16.</w:t>
      </w:r>
    </w:p>
    <w:p w:rsidR="000D5FC9" w:rsidRDefault="000D5FC9" w:rsidP="000D5FC9">
      <w:pPr>
        <w:pStyle w:val="libFootnote0"/>
        <w:rPr>
          <w:rtl/>
        </w:rPr>
      </w:pPr>
      <w:r>
        <w:rPr>
          <w:rFonts w:hint="cs"/>
          <w:rtl/>
        </w:rPr>
        <w:t xml:space="preserve">3 </w:t>
      </w:r>
      <w:r>
        <w:rPr>
          <w:rtl/>
        </w:rPr>
        <w:t>-</w:t>
      </w:r>
      <w:r>
        <w:rPr>
          <w:rFonts w:hint="cs"/>
          <w:rtl/>
        </w:rPr>
        <w:t xml:space="preserve"> المقنع ص 8.</w:t>
      </w:r>
    </w:p>
    <w:p w:rsidR="000D5FC9" w:rsidRDefault="000D5FC9" w:rsidP="000D5FC9">
      <w:pPr>
        <w:pStyle w:val="libFootnote"/>
        <w:rPr>
          <w:rtl/>
        </w:rPr>
      </w:pPr>
      <w:r>
        <w:rPr>
          <w:rFonts w:hint="cs"/>
          <w:rtl/>
        </w:rPr>
        <w:t>(1) ليس في المصدر.</w:t>
      </w:r>
    </w:p>
    <w:p w:rsidR="00B568B9" w:rsidRDefault="00B568B9" w:rsidP="000D5FC9">
      <w:pPr>
        <w:pStyle w:val="libNormal0"/>
        <w:rPr>
          <w:rtl/>
        </w:rPr>
      </w:pPr>
      <w:r>
        <w:rPr>
          <w:rtl/>
        </w:rPr>
        <w:br w:type="page"/>
      </w:r>
      <w:r>
        <w:rPr>
          <w:rtl/>
        </w:rPr>
        <w:lastRenderedPageBreak/>
        <w:t>توضأت فتوضأ بمد من ماء</w:t>
      </w:r>
      <w:r w:rsidR="000D5FC9">
        <w:rPr>
          <w:rFonts w:hint="cs"/>
          <w:rtl/>
        </w:rPr>
        <w:t>،</w:t>
      </w:r>
      <w:r>
        <w:rPr>
          <w:rtl/>
        </w:rPr>
        <w:t xml:space="preserve"> وصاع النبي</w:t>
      </w:r>
      <w:r w:rsidR="000D5FC9">
        <w:rPr>
          <w:rFonts w:hint="cs"/>
          <w:rtl/>
        </w:rPr>
        <w:t>ّ</w:t>
      </w:r>
      <w:r>
        <w:rPr>
          <w:rtl/>
        </w:rPr>
        <w:t xml:space="preserve"> </w:t>
      </w:r>
      <w:r w:rsidRPr="00B568B9">
        <w:rPr>
          <w:rStyle w:val="libAlaemChar"/>
          <w:rtl/>
        </w:rPr>
        <w:t>صلى‌الله‌عليه‌وآله‌</w:t>
      </w:r>
      <w:r>
        <w:rPr>
          <w:rtl/>
        </w:rPr>
        <w:t xml:space="preserve"> خمسة </w:t>
      </w:r>
      <w:r w:rsidR="000D5FC9">
        <w:rPr>
          <w:rFonts w:hint="cs"/>
          <w:rtl/>
        </w:rPr>
        <w:t>أ</w:t>
      </w:r>
      <w:r>
        <w:rPr>
          <w:rtl/>
        </w:rPr>
        <w:t>مداد</w:t>
      </w:r>
      <w:r w:rsidR="000D5FC9">
        <w:rPr>
          <w:rFonts w:hint="cs"/>
          <w:rtl/>
        </w:rPr>
        <w:t>،</w:t>
      </w:r>
      <w:r>
        <w:rPr>
          <w:rtl/>
        </w:rPr>
        <w:t xml:space="preserve"> والمد وزن مائتين وثمانين درهما</w:t>
      </w:r>
      <w:r w:rsidR="000D5FC9">
        <w:rPr>
          <w:rFonts w:hint="cs"/>
          <w:rtl/>
        </w:rPr>
        <w:t>ً،</w:t>
      </w:r>
      <w:r>
        <w:rPr>
          <w:rtl/>
        </w:rPr>
        <w:t xml:space="preserve"> والدرهم وزن ستة دوانيق</w:t>
      </w:r>
      <w:r w:rsidR="000D5FC9">
        <w:rPr>
          <w:rFonts w:hint="cs"/>
          <w:rtl/>
        </w:rPr>
        <w:t>،</w:t>
      </w:r>
      <w:r>
        <w:rPr>
          <w:rtl/>
        </w:rPr>
        <w:t xml:space="preserve"> والدانق وزن ست حبات</w:t>
      </w:r>
      <w:r w:rsidR="000D5FC9">
        <w:rPr>
          <w:rFonts w:hint="cs"/>
          <w:rtl/>
        </w:rPr>
        <w:t>،</w:t>
      </w:r>
      <w:r>
        <w:rPr>
          <w:rtl/>
        </w:rPr>
        <w:t xml:space="preserve"> والحبة وزن حبت</w:t>
      </w:r>
      <w:r w:rsidR="000D5FC9">
        <w:rPr>
          <w:rFonts w:hint="cs"/>
          <w:rtl/>
        </w:rPr>
        <w:t>ي</w:t>
      </w:r>
      <w:r>
        <w:rPr>
          <w:rtl/>
        </w:rPr>
        <w:t xml:space="preserve"> الشعير من </w:t>
      </w:r>
      <w:r w:rsidR="000D5FC9">
        <w:rPr>
          <w:rFonts w:hint="cs"/>
          <w:rtl/>
        </w:rPr>
        <w:t>أ</w:t>
      </w:r>
      <w:r>
        <w:rPr>
          <w:rtl/>
        </w:rPr>
        <w:t xml:space="preserve">واسط </w:t>
      </w:r>
      <w:r w:rsidR="00163A35">
        <w:rPr>
          <w:rStyle w:val="libFootnotenumChar"/>
          <w:rtl/>
        </w:rPr>
        <w:t>(</w:t>
      </w:r>
      <w:r w:rsidRPr="008E0CFB">
        <w:rPr>
          <w:rStyle w:val="libFootnotenumChar"/>
          <w:rtl/>
        </w:rPr>
        <w:t>2</w:t>
      </w:r>
      <w:r w:rsidR="00163A35">
        <w:rPr>
          <w:rStyle w:val="libFootnotenumChar"/>
          <w:rtl/>
        </w:rPr>
        <w:t>)</w:t>
      </w:r>
      <w:r>
        <w:rPr>
          <w:rtl/>
        </w:rPr>
        <w:t xml:space="preserve"> الحب</w:t>
      </w:r>
      <w:r w:rsidR="000D5FC9">
        <w:rPr>
          <w:rFonts w:hint="cs"/>
          <w:rtl/>
        </w:rPr>
        <w:t>،</w:t>
      </w:r>
      <w:r>
        <w:rPr>
          <w:rtl/>
        </w:rPr>
        <w:t xml:space="preserve"> لا من صغاره ولا من كباره</w:t>
      </w:r>
      <w:r w:rsidR="000D5FC9">
        <w:rPr>
          <w:rFonts w:hint="cs"/>
          <w:rtl/>
        </w:rPr>
        <w:t>،</w:t>
      </w:r>
      <w:r>
        <w:rPr>
          <w:rtl/>
        </w:rPr>
        <w:t xml:space="preserve"> جملة وزن خمسة </w:t>
      </w:r>
      <w:r w:rsidR="000D5FC9">
        <w:rPr>
          <w:rFonts w:hint="cs"/>
          <w:rtl/>
        </w:rPr>
        <w:t>أ</w:t>
      </w:r>
      <w:r>
        <w:rPr>
          <w:rtl/>
        </w:rPr>
        <w:t>مداد الماء</w:t>
      </w:r>
      <w:r w:rsidR="000D5FC9">
        <w:rPr>
          <w:rFonts w:hint="cs"/>
          <w:rtl/>
        </w:rPr>
        <w:t>،</w:t>
      </w:r>
      <w:r>
        <w:rPr>
          <w:rtl/>
        </w:rPr>
        <w:t xml:space="preserve"> </w:t>
      </w:r>
      <w:r w:rsidR="000D5FC9">
        <w:rPr>
          <w:rFonts w:hint="cs"/>
          <w:rtl/>
        </w:rPr>
        <w:t>أ</w:t>
      </w:r>
      <w:r>
        <w:rPr>
          <w:rtl/>
        </w:rPr>
        <w:t xml:space="preserve">لف وستمائة وخمسون درهما </w:t>
      </w:r>
      <w:r w:rsidR="00A50F4E" w:rsidRPr="000D5FC9">
        <w:rPr>
          <w:rStyle w:val="libFootnotenumChar"/>
          <w:rtl/>
        </w:rPr>
        <w:t>(</w:t>
      </w:r>
      <w:r w:rsidRPr="000D5FC9">
        <w:rPr>
          <w:rStyle w:val="libFootnotenumChar"/>
          <w:rtl/>
        </w:rPr>
        <w:t>3</w:t>
      </w:r>
      <w:r w:rsidR="00A50F4E" w:rsidRPr="000D5FC9">
        <w:rPr>
          <w:rStyle w:val="libFootnotenumChar"/>
          <w:rtl/>
        </w:rPr>
        <w:t>)</w:t>
      </w:r>
      <w:r>
        <w:rPr>
          <w:rtl/>
        </w:rPr>
        <w:t xml:space="preserve"> .</w:t>
      </w:r>
    </w:p>
    <w:p w:rsidR="00FC16B0" w:rsidRDefault="00B568B9" w:rsidP="00B568B9">
      <w:pPr>
        <w:pStyle w:val="libNormal"/>
        <w:rPr>
          <w:rtl/>
        </w:rPr>
      </w:pPr>
      <w:r>
        <w:rPr>
          <w:rtl/>
        </w:rPr>
        <w:t>808 / 4 - القطب الراوندي في لب اللباب</w:t>
      </w:r>
      <w:r w:rsidR="000D5FC9">
        <w:rPr>
          <w:rFonts w:hint="cs"/>
          <w:rtl/>
        </w:rPr>
        <w:t>:</w:t>
      </w:r>
      <w:r>
        <w:rPr>
          <w:rtl/>
        </w:rPr>
        <w:t xml:space="preserve"> </w:t>
      </w:r>
      <w:r w:rsidR="00E82F8C">
        <w:rPr>
          <w:rtl/>
        </w:rPr>
        <w:t>قال: قال</w:t>
      </w:r>
      <w:r>
        <w:rPr>
          <w:rtl/>
        </w:rPr>
        <w:t xml:space="preserve"> النبي </w:t>
      </w:r>
      <w:r w:rsidRPr="00B568B9">
        <w:rPr>
          <w:rStyle w:val="libAlaemChar"/>
          <w:rtl/>
        </w:rPr>
        <w:t>صلى‌الله‌عليه‌وآله‌</w:t>
      </w:r>
      <w:r w:rsidR="000D5FC9">
        <w:rPr>
          <w:rFonts w:hint="cs"/>
          <w:rtl/>
        </w:rPr>
        <w:t>: «</w:t>
      </w:r>
      <w:r>
        <w:rPr>
          <w:rtl/>
        </w:rPr>
        <w:t xml:space="preserve"> خيار</w:t>
      </w:r>
      <w:r w:rsidR="004F3D66">
        <w:rPr>
          <w:rtl/>
        </w:rPr>
        <w:t xml:space="preserve"> امتي </w:t>
      </w:r>
      <w:r>
        <w:rPr>
          <w:rtl/>
        </w:rPr>
        <w:t>يتوضؤون بالآماء اليسير</w:t>
      </w:r>
      <w:r w:rsidR="000D5FC9">
        <w:rPr>
          <w:rFonts w:hint="cs"/>
          <w:rtl/>
        </w:rPr>
        <w:t xml:space="preserve"> »</w:t>
      </w:r>
      <w:r w:rsidR="00FC16B0">
        <w:rPr>
          <w:rtl/>
        </w:rPr>
        <w:t xml:space="preserve">. </w:t>
      </w:r>
    </w:p>
    <w:p w:rsidR="00B568B9" w:rsidRDefault="00FC16B0" w:rsidP="000D5FC9">
      <w:pPr>
        <w:pStyle w:val="Heading2Center"/>
        <w:rPr>
          <w:rtl/>
        </w:rPr>
      </w:pPr>
      <w:bookmarkStart w:id="171" w:name="_Toc363552291"/>
      <w:r>
        <w:rPr>
          <w:rtl/>
        </w:rPr>
        <w:t xml:space="preserve">44 - </w:t>
      </w:r>
      <w:r w:rsidRPr="00FC16B0">
        <w:rPr>
          <w:rStyle w:val="libAlaemHeading2Char"/>
          <w:rtl/>
        </w:rPr>
        <w:t>(</w:t>
      </w:r>
      <w:r>
        <w:rPr>
          <w:rtl/>
        </w:rPr>
        <w:t xml:space="preserve"> </w:t>
      </w:r>
      <w:r w:rsidR="00B568B9">
        <w:rPr>
          <w:rtl/>
        </w:rPr>
        <w:t>باب انه يجزئ في الوضوء اقل من مد</w:t>
      </w:r>
      <w:r w:rsidR="000D5FC9">
        <w:rPr>
          <w:rFonts w:hint="cs"/>
          <w:rtl/>
        </w:rPr>
        <w:t>ّ،</w:t>
      </w:r>
      <w:r w:rsidR="00B568B9">
        <w:rPr>
          <w:rtl/>
        </w:rPr>
        <w:t xml:space="preserve"> بل مسم</w:t>
      </w:r>
      <w:r w:rsidR="000D5FC9">
        <w:rPr>
          <w:rFonts w:hint="cs"/>
          <w:rtl/>
        </w:rPr>
        <w:t>ّ</w:t>
      </w:r>
      <w:r w:rsidR="00B568B9">
        <w:rPr>
          <w:rtl/>
        </w:rPr>
        <w:t>ى الغسل ولو مثل الدهن</w:t>
      </w:r>
      <w:r w:rsidR="000D5FC9">
        <w:rPr>
          <w:rFonts w:hint="cs"/>
          <w:rtl/>
        </w:rPr>
        <w:t>،</w:t>
      </w:r>
      <w:r w:rsidR="00B568B9">
        <w:rPr>
          <w:rtl/>
        </w:rPr>
        <w:t xml:space="preserve"> وكراهة الافراط والاكثار</w:t>
      </w:r>
      <w:r w:rsidR="000D5FC9">
        <w:rPr>
          <w:rFonts w:hint="cs"/>
          <w:rtl/>
        </w:rPr>
        <w:t xml:space="preserve"> </w:t>
      </w:r>
      <w:r w:rsidRPr="00FC16B0">
        <w:rPr>
          <w:rStyle w:val="libAlaemHeading2Char"/>
          <w:rtl/>
        </w:rPr>
        <w:t>)</w:t>
      </w:r>
      <w:bookmarkEnd w:id="171"/>
    </w:p>
    <w:p w:rsidR="00B568B9" w:rsidRDefault="00B568B9" w:rsidP="000D5FC9">
      <w:pPr>
        <w:pStyle w:val="libNormal"/>
        <w:rPr>
          <w:rtl/>
        </w:rPr>
      </w:pPr>
      <w:r>
        <w:rPr>
          <w:rtl/>
        </w:rPr>
        <w:t xml:space="preserve">809 / 1 - فقه الرضا </w:t>
      </w:r>
      <w:r w:rsidRPr="00B568B9">
        <w:rPr>
          <w:rStyle w:val="libAlaemChar"/>
          <w:rtl/>
        </w:rPr>
        <w:t>عليه‌السلام</w:t>
      </w:r>
      <w:r w:rsidR="000D5FC9">
        <w:rPr>
          <w:rFonts w:hint="cs"/>
          <w:rtl/>
        </w:rPr>
        <w:t>: «</w:t>
      </w:r>
      <w:r>
        <w:rPr>
          <w:rtl/>
        </w:rPr>
        <w:t xml:space="preserve"> ويجزيك من الماء في الوضوء مثل الدهن تمر به على وجهك وذراعيك</w:t>
      </w:r>
      <w:r w:rsidR="000D5FC9">
        <w:rPr>
          <w:rFonts w:hint="cs"/>
          <w:rtl/>
        </w:rPr>
        <w:t>،</w:t>
      </w:r>
      <w:r>
        <w:rPr>
          <w:rtl/>
        </w:rPr>
        <w:t xml:space="preserve"> </w:t>
      </w:r>
      <w:r w:rsidR="000D5FC9">
        <w:rPr>
          <w:rFonts w:hint="cs"/>
          <w:rtl/>
        </w:rPr>
        <w:t>أ</w:t>
      </w:r>
      <w:r>
        <w:rPr>
          <w:rtl/>
        </w:rPr>
        <w:t>قل من ربع مد</w:t>
      </w:r>
      <w:r w:rsidR="000D5FC9">
        <w:rPr>
          <w:rFonts w:hint="cs"/>
          <w:rtl/>
        </w:rPr>
        <w:t>ّ</w:t>
      </w:r>
      <w:r>
        <w:rPr>
          <w:rtl/>
        </w:rPr>
        <w:t xml:space="preserve"> وسدس مد </w:t>
      </w:r>
      <w:r w:rsidR="000D5FC9">
        <w:rPr>
          <w:rFonts w:hint="cs"/>
          <w:rtl/>
        </w:rPr>
        <w:t>أ</w:t>
      </w:r>
      <w:r>
        <w:rPr>
          <w:rtl/>
        </w:rPr>
        <w:t>يضا</w:t>
      </w:r>
      <w:r w:rsidR="000D5FC9">
        <w:rPr>
          <w:rFonts w:hint="cs"/>
          <w:rtl/>
        </w:rPr>
        <w:t>،</w:t>
      </w:r>
      <w:r>
        <w:rPr>
          <w:rtl/>
        </w:rPr>
        <w:t xml:space="preserve"> ويجوز ب</w:t>
      </w:r>
      <w:r w:rsidR="000D5FC9">
        <w:rPr>
          <w:rFonts w:hint="cs"/>
          <w:rtl/>
        </w:rPr>
        <w:t>أ</w:t>
      </w:r>
      <w:r>
        <w:rPr>
          <w:rtl/>
        </w:rPr>
        <w:t>كثر من مد</w:t>
      </w:r>
      <w:r w:rsidR="000D5FC9">
        <w:rPr>
          <w:rFonts w:hint="cs"/>
          <w:rtl/>
        </w:rPr>
        <w:t>،</w:t>
      </w:r>
      <w:r>
        <w:rPr>
          <w:rtl/>
        </w:rPr>
        <w:t xml:space="preserve"> وكذلك في غسل الجنابة</w:t>
      </w:r>
      <w:r w:rsidR="000D5FC9">
        <w:rPr>
          <w:rFonts w:hint="cs"/>
          <w:rtl/>
        </w:rPr>
        <w:t>،</w:t>
      </w:r>
      <w:r>
        <w:rPr>
          <w:rtl/>
        </w:rPr>
        <w:t xml:space="preserve"> مثل الوضوء سواء</w:t>
      </w:r>
      <w:r w:rsidR="000D5FC9">
        <w:rPr>
          <w:rFonts w:hint="cs"/>
          <w:rtl/>
        </w:rPr>
        <w:t>،</w:t>
      </w:r>
      <w:r>
        <w:rPr>
          <w:rtl/>
        </w:rPr>
        <w:t xml:space="preserve"> و</w:t>
      </w:r>
      <w:r w:rsidR="000D5FC9">
        <w:rPr>
          <w:rFonts w:hint="cs"/>
          <w:rtl/>
        </w:rPr>
        <w:t>أ</w:t>
      </w:r>
      <w:r>
        <w:rPr>
          <w:rtl/>
        </w:rPr>
        <w:t>كثرها في الجنابة صاع</w:t>
      </w:r>
      <w:r w:rsidR="000D5FC9">
        <w:rPr>
          <w:rFonts w:hint="cs"/>
          <w:rtl/>
        </w:rPr>
        <w:t>،</w:t>
      </w:r>
      <w:r>
        <w:rPr>
          <w:rtl/>
        </w:rPr>
        <w:t xml:space="preserve"> ويجوز غسل الجنابة بما يجوز به الوضوء</w:t>
      </w:r>
      <w:r w:rsidR="000D5FC9">
        <w:rPr>
          <w:rFonts w:hint="cs"/>
          <w:rtl/>
        </w:rPr>
        <w:t>،</w:t>
      </w:r>
      <w:r>
        <w:rPr>
          <w:rtl/>
        </w:rPr>
        <w:t xml:space="preserve"> انما هو تأديب وسنن حسنة</w:t>
      </w:r>
      <w:r w:rsidR="000D5FC9">
        <w:rPr>
          <w:rFonts w:hint="cs"/>
          <w:rtl/>
        </w:rPr>
        <w:t>،</w:t>
      </w:r>
      <w:r>
        <w:rPr>
          <w:rtl/>
        </w:rPr>
        <w:t xml:space="preserve"> وطاعة </w:t>
      </w:r>
      <w:r w:rsidR="000D5FC9">
        <w:rPr>
          <w:rFonts w:hint="cs"/>
          <w:rtl/>
        </w:rPr>
        <w:t>أ</w:t>
      </w:r>
      <w:r>
        <w:rPr>
          <w:rtl/>
        </w:rPr>
        <w:t>مر لمأمور</w:t>
      </w:r>
      <w:r w:rsidR="000D5FC9">
        <w:rPr>
          <w:rFonts w:hint="cs"/>
          <w:rtl/>
        </w:rPr>
        <w:t>،</w:t>
      </w:r>
      <w:r>
        <w:rPr>
          <w:rtl/>
        </w:rPr>
        <w:t xml:space="preserve"> ليثيبه عليه </w:t>
      </w:r>
      <w:r w:rsidR="00163A35">
        <w:rPr>
          <w:rStyle w:val="libFootnotenumChar"/>
          <w:rtl/>
        </w:rPr>
        <w:t>(</w:t>
      </w:r>
      <w:r w:rsidRPr="008E0CFB">
        <w:rPr>
          <w:rStyle w:val="libFootnotenumChar"/>
          <w:rtl/>
        </w:rPr>
        <w:t>1</w:t>
      </w:r>
      <w:r w:rsidR="00163A35">
        <w:rPr>
          <w:rStyle w:val="libFootnotenumChar"/>
          <w:rtl/>
        </w:rPr>
        <w:t>)</w:t>
      </w:r>
      <w:r w:rsidR="000D5FC9">
        <w:rPr>
          <w:rFonts w:hint="cs"/>
          <w:rtl/>
        </w:rPr>
        <w:t>،</w:t>
      </w:r>
      <w:r>
        <w:rPr>
          <w:rtl/>
        </w:rPr>
        <w:t xml:space="preserve"> فمن تركه فقد وجب عليه السخط</w:t>
      </w:r>
      <w:r w:rsidR="000D5FC9">
        <w:rPr>
          <w:rFonts w:hint="cs"/>
          <w:rtl/>
        </w:rPr>
        <w:t>،</w:t>
      </w:r>
      <w:r>
        <w:rPr>
          <w:rtl/>
        </w:rPr>
        <w:t xml:space="preserve"> ف</w:t>
      </w:r>
      <w:r w:rsidR="000D5FC9">
        <w:rPr>
          <w:rFonts w:hint="cs"/>
          <w:rtl/>
        </w:rPr>
        <w:t>أ</w:t>
      </w:r>
      <w:r>
        <w:rPr>
          <w:rtl/>
        </w:rPr>
        <w:t xml:space="preserve">عوذ بالله منه </w:t>
      </w:r>
      <w:r w:rsidR="000D5FC9">
        <w:rPr>
          <w:rFonts w:hint="cs"/>
          <w:rtl/>
        </w:rPr>
        <w:t>»</w:t>
      </w:r>
      <w:r>
        <w:rPr>
          <w:rtl/>
        </w:rPr>
        <w:t>.</w:t>
      </w:r>
    </w:p>
    <w:p w:rsidR="00B568B9" w:rsidRDefault="00B568B9" w:rsidP="000D5FC9">
      <w:pPr>
        <w:pStyle w:val="libNormal"/>
        <w:rPr>
          <w:rtl/>
        </w:rPr>
      </w:pPr>
      <w:r>
        <w:rPr>
          <w:rtl/>
        </w:rPr>
        <w:t>810 / 2 - الحسن بن علي بن شعبة في تحف العقول</w:t>
      </w:r>
      <w:r w:rsidR="000D5FC9">
        <w:rPr>
          <w:rFonts w:hint="cs"/>
          <w:rtl/>
        </w:rPr>
        <w:t>:</w:t>
      </w:r>
      <w:r>
        <w:rPr>
          <w:rtl/>
        </w:rPr>
        <w:t xml:space="preserve"> عن أبي محمّد</w:t>
      </w:r>
    </w:p>
    <w:p w:rsidR="00B568B9" w:rsidRDefault="00860DD6" w:rsidP="00B568B9">
      <w:pPr>
        <w:pStyle w:val="libLine"/>
        <w:rPr>
          <w:rtl/>
        </w:rPr>
      </w:pPr>
      <w:r>
        <w:rPr>
          <w:rtl/>
        </w:rPr>
        <w:t>____________________________</w:t>
      </w:r>
    </w:p>
    <w:p w:rsidR="000D5FC9" w:rsidRDefault="00163A35" w:rsidP="000D5FC9">
      <w:pPr>
        <w:pStyle w:val="libFootnote"/>
        <w:rPr>
          <w:rtl/>
        </w:rPr>
      </w:pPr>
      <w:r w:rsidRPr="00F00D19">
        <w:rPr>
          <w:rtl/>
        </w:rPr>
        <w:t>(</w:t>
      </w:r>
      <w:r w:rsidR="00B568B9" w:rsidRPr="00F00D19">
        <w:rPr>
          <w:rtl/>
        </w:rPr>
        <w:t>2</w:t>
      </w:r>
      <w:r w:rsidRPr="00F00D19">
        <w:rPr>
          <w:rtl/>
        </w:rPr>
        <w:t>)</w:t>
      </w:r>
      <w:r w:rsidR="00B568B9" w:rsidRPr="000D5FC9">
        <w:rPr>
          <w:rtl/>
        </w:rPr>
        <w:t xml:space="preserve"> في المصدر: اوساط. </w:t>
      </w:r>
    </w:p>
    <w:p w:rsidR="000D5FC9" w:rsidRDefault="00163A35" w:rsidP="000D5FC9">
      <w:pPr>
        <w:pStyle w:val="libFootnote"/>
        <w:rPr>
          <w:rtl/>
        </w:rPr>
      </w:pPr>
      <w:r w:rsidRPr="00F00D19">
        <w:rPr>
          <w:rtl/>
        </w:rPr>
        <w:t>(</w:t>
      </w:r>
      <w:r w:rsidR="00B568B9" w:rsidRPr="00F00D19">
        <w:rPr>
          <w:rtl/>
        </w:rPr>
        <w:t>3</w:t>
      </w:r>
      <w:r w:rsidRPr="00F00D19">
        <w:rPr>
          <w:rtl/>
        </w:rPr>
        <w:t>)</w:t>
      </w:r>
      <w:r w:rsidR="00B568B9" w:rsidRPr="000D5FC9">
        <w:rPr>
          <w:rtl/>
        </w:rPr>
        <w:t xml:space="preserve"> كذا في المخطوط والمصدر. </w:t>
      </w:r>
    </w:p>
    <w:p w:rsidR="000D5FC9" w:rsidRDefault="00B568B9" w:rsidP="000D5FC9">
      <w:pPr>
        <w:pStyle w:val="libFootnote0"/>
        <w:rPr>
          <w:rtl/>
        </w:rPr>
      </w:pPr>
      <w:r w:rsidRPr="000D5FC9">
        <w:rPr>
          <w:rtl/>
        </w:rPr>
        <w:t xml:space="preserve">4 - لب اللباب: مخطوط. </w:t>
      </w:r>
    </w:p>
    <w:p w:rsidR="000D5FC9" w:rsidRDefault="00B568B9" w:rsidP="000D5FC9">
      <w:pPr>
        <w:pStyle w:val="libFootnoteCenterBold"/>
        <w:rPr>
          <w:rtl/>
        </w:rPr>
      </w:pPr>
      <w:r w:rsidRPr="000D5FC9">
        <w:rPr>
          <w:rtl/>
        </w:rPr>
        <w:t xml:space="preserve">الباب - 44 </w:t>
      </w:r>
    </w:p>
    <w:p w:rsidR="000D5FC9" w:rsidRDefault="00B568B9" w:rsidP="000D5FC9">
      <w:pPr>
        <w:pStyle w:val="libFootnote0"/>
        <w:rPr>
          <w:rtl/>
        </w:rPr>
      </w:pPr>
      <w:r w:rsidRPr="000D5FC9">
        <w:rPr>
          <w:rtl/>
        </w:rPr>
        <w:t xml:space="preserve">1 - فقه الرضا </w:t>
      </w:r>
      <w:r w:rsidRPr="0068734B">
        <w:rPr>
          <w:rStyle w:val="libFootnoteAlaemChar"/>
          <w:rtl/>
        </w:rPr>
        <w:t>عليه‌السلام</w:t>
      </w:r>
      <w:r w:rsidRPr="000D5FC9">
        <w:rPr>
          <w:rtl/>
        </w:rPr>
        <w:t xml:space="preserve"> ص 3، عنه في البحار ج 80 ص 268 ح 23 و ص 349 ح 5. </w:t>
      </w:r>
    </w:p>
    <w:p w:rsidR="000D5FC9" w:rsidRDefault="00163A35" w:rsidP="000D5FC9">
      <w:pPr>
        <w:pStyle w:val="libFootnote"/>
        <w:rPr>
          <w:rtl/>
        </w:rPr>
      </w:pPr>
      <w:r w:rsidRPr="00F00D19">
        <w:rPr>
          <w:rtl/>
        </w:rPr>
        <w:t>(</w:t>
      </w:r>
      <w:r w:rsidR="00B568B9" w:rsidRPr="00F00D19">
        <w:rPr>
          <w:rtl/>
        </w:rPr>
        <w:t>1</w:t>
      </w:r>
      <w:r w:rsidRPr="00F00D19">
        <w:rPr>
          <w:rtl/>
        </w:rPr>
        <w:t>)</w:t>
      </w:r>
      <w:r w:rsidR="00B568B9" w:rsidRPr="000D5FC9">
        <w:rPr>
          <w:rtl/>
        </w:rPr>
        <w:t xml:space="preserve"> في المصدر: ليثبت له. </w:t>
      </w:r>
    </w:p>
    <w:p w:rsidR="00B568B9" w:rsidRPr="000D5FC9" w:rsidRDefault="00B568B9" w:rsidP="000D5FC9">
      <w:pPr>
        <w:pStyle w:val="libFootnote0"/>
        <w:rPr>
          <w:rtl/>
        </w:rPr>
      </w:pPr>
      <w:r w:rsidRPr="000D5FC9">
        <w:rPr>
          <w:rtl/>
        </w:rPr>
        <w:t xml:space="preserve">2 - تحف العقول ص 368 والبحار ج 80 ص 349. </w:t>
      </w:r>
    </w:p>
    <w:p w:rsidR="00B568B9" w:rsidRDefault="00B568B9" w:rsidP="00E175E2">
      <w:pPr>
        <w:pStyle w:val="libNormal"/>
        <w:rPr>
          <w:rtl/>
        </w:rPr>
      </w:pPr>
      <w:r>
        <w:rPr>
          <w:rtl/>
        </w:rPr>
        <w:br w:type="page"/>
      </w:r>
      <w:r w:rsidR="00623789" w:rsidRPr="00623789">
        <w:rPr>
          <w:rStyle w:val="libAlaemChar"/>
          <w:rtl/>
        </w:rPr>
        <w:lastRenderedPageBreak/>
        <w:t>عليه‌السلام</w:t>
      </w:r>
      <w:r w:rsidR="00E175E2" w:rsidRPr="00DC1B15">
        <w:rPr>
          <w:rtl/>
        </w:rPr>
        <w:t xml:space="preserve"> </w:t>
      </w:r>
      <w:r>
        <w:rPr>
          <w:rtl/>
        </w:rPr>
        <w:t>قال</w:t>
      </w:r>
      <w:r w:rsidR="00623789">
        <w:rPr>
          <w:rFonts w:hint="cs"/>
          <w:rtl/>
        </w:rPr>
        <w:t>: «</w:t>
      </w:r>
      <w:r>
        <w:rPr>
          <w:rtl/>
        </w:rPr>
        <w:t xml:space="preserve"> من تعدى في الوضوء </w:t>
      </w:r>
      <w:r w:rsidR="00163A35">
        <w:rPr>
          <w:rStyle w:val="libFootnotenumChar"/>
          <w:rtl/>
        </w:rPr>
        <w:t>(</w:t>
      </w:r>
      <w:r w:rsidRPr="008E0CFB">
        <w:rPr>
          <w:rStyle w:val="libFootnotenumChar"/>
          <w:rtl/>
        </w:rPr>
        <w:t>1</w:t>
      </w:r>
      <w:r w:rsidR="00163A35">
        <w:rPr>
          <w:rStyle w:val="libFootnotenumChar"/>
          <w:rtl/>
        </w:rPr>
        <w:t>)</w:t>
      </w:r>
      <w:r w:rsidR="00623789">
        <w:rPr>
          <w:rFonts w:hint="cs"/>
          <w:rtl/>
        </w:rPr>
        <w:t>،</w:t>
      </w:r>
      <w:r>
        <w:rPr>
          <w:rtl/>
        </w:rPr>
        <w:t xml:space="preserve"> كان كناقصه </w:t>
      </w:r>
      <w:r w:rsidR="00623789">
        <w:rPr>
          <w:rFonts w:hint="cs"/>
          <w:rtl/>
        </w:rPr>
        <w:t>»</w:t>
      </w:r>
      <w:r>
        <w:rPr>
          <w:rtl/>
        </w:rPr>
        <w:t>.</w:t>
      </w:r>
    </w:p>
    <w:p w:rsidR="00FC16B0" w:rsidRDefault="00B568B9" w:rsidP="00623789">
      <w:pPr>
        <w:pStyle w:val="libNormal"/>
        <w:rPr>
          <w:rtl/>
        </w:rPr>
      </w:pPr>
      <w:r>
        <w:rPr>
          <w:rtl/>
        </w:rPr>
        <w:t>811 / 3 - القطب الراوندي في لب اللباب</w:t>
      </w:r>
      <w:r w:rsidR="00623789">
        <w:rPr>
          <w:rFonts w:hint="cs"/>
          <w:rtl/>
        </w:rPr>
        <w:t>:</w:t>
      </w:r>
      <w:r>
        <w:rPr>
          <w:rtl/>
        </w:rPr>
        <w:t xml:space="preserve"> عن رسول الله </w:t>
      </w:r>
      <w:r w:rsidRPr="00B568B9">
        <w:rPr>
          <w:rStyle w:val="libAlaemChar"/>
          <w:rtl/>
        </w:rPr>
        <w:t>صلى‌الله‌عليه‌وآله‌</w:t>
      </w:r>
      <w:r w:rsidR="00623789">
        <w:rPr>
          <w:rFonts w:hint="cs"/>
          <w:rtl/>
        </w:rPr>
        <w:t>: «</w:t>
      </w:r>
      <w:r>
        <w:rPr>
          <w:rtl/>
        </w:rPr>
        <w:t xml:space="preserve"> خيار</w:t>
      </w:r>
      <w:r w:rsidR="004F3D66">
        <w:rPr>
          <w:rtl/>
        </w:rPr>
        <w:t xml:space="preserve"> امتي </w:t>
      </w:r>
      <w:r>
        <w:rPr>
          <w:rtl/>
        </w:rPr>
        <w:t>يتوضؤون بالماء اليسير</w:t>
      </w:r>
      <w:r w:rsidR="00623789">
        <w:rPr>
          <w:rFonts w:hint="cs"/>
          <w:rtl/>
        </w:rPr>
        <w:t xml:space="preserve"> »</w:t>
      </w:r>
      <w:r w:rsidR="00FC16B0">
        <w:rPr>
          <w:rtl/>
        </w:rPr>
        <w:t xml:space="preserve">. </w:t>
      </w:r>
    </w:p>
    <w:p w:rsidR="00B568B9" w:rsidRDefault="00FC16B0" w:rsidP="00623789">
      <w:pPr>
        <w:pStyle w:val="Heading2Center"/>
        <w:rPr>
          <w:rtl/>
        </w:rPr>
      </w:pPr>
      <w:bookmarkStart w:id="172" w:name="_Toc363552292"/>
      <w:r>
        <w:rPr>
          <w:rtl/>
        </w:rPr>
        <w:t xml:space="preserve">45 - </w:t>
      </w:r>
      <w:r w:rsidRPr="00FC16B0">
        <w:rPr>
          <w:rStyle w:val="libAlaemHeading2Char"/>
          <w:rtl/>
        </w:rPr>
        <w:t>(</w:t>
      </w:r>
      <w:r>
        <w:rPr>
          <w:rtl/>
        </w:rPr>
        <w:t xml:space="preserve"> </w:t>
      </w:r>
      <w:r w:rsidR="00B568B9">
        <w:rPr>
          <w:rtl/>
        </w:rPr>
        <w:t>باب استحباب فتح العيون عند الوضوء</w:t>
      </w:r>
      <w:r w:rsidR="00623789">
        <w:rPr>
          <w:rFonts w:hint="cs"/>
          <w:rtl/>
        </w:rPr>
        <w:t>،</w:t>
      </w:r>
      <w:r w:rsidR="00B568B9">
        <w:rPr>
          <w:rtl/>
        </w:rPr>
        <w:t xml:space="preserve"> وعدم وجوب ايصال الماء إلى البواطن</w:t>
      </w:r>
      <w:r w:rsidR="00623789">
        <w:rPr>
          <w:rFonts w:hint="cs"/>
          <w:rtl/>
        </w:rPr>
        <w:t xml:space="preserve"> </w:t>
      </w:r>
      <w:r w:rsidRPr="00FC16B0">
        <w:rPr>
          <w:rStyle w:val="libAlaemHeading2Char"/>
          <w:rtl/>
        </w:rPr>
        <w:t>)</w:t>
      </w:r>
      <w:bookmarkEnd w:id="172"/>
    </w:p>
    <w:p w:rsidR="00B568B9" w:rsidRDefault="00B568B9" w:rsidP="00B568B9">
      <w:pPr>
        <w:pStyle w:val="libNormal"/>
        <w:rPr>
          <w:rtl/>
        </w:rPr>
      </w:pPr>
      <w:r>
        <w:rPr>
          <w:rtl/>
        </w:rPr>
        <w:t>812 / 1 - الصدوق في الهداية</w:t>
      </w:r>
      <w:r w:rsidR="00623789">
        <w:rPr>
          <w:rFonts w:hint="cs"/>
          <w:rtl/>
        </w:rPr>
        <w:t>:</w:t>
      </w:r>
      <w:r>
        <w:rPr>
          <w:rtl/>
        </w:rPr>
        <w:t xml:space="preserve"> قال النبي</w:t>
      </w:r>
      <w:r w:rsidR="00623789">
        <w:rPr>
          <w:rFonts w:hint="cs"/>
          <w:rtl/>
        </w:rPr>
        <w:t>ّ</w:t>
      </w:r>
      <w:r>
        <w:rPr>
          <w:rtl/>
        </w:rPr>
        <w:t xml:space="preserve"> </w:t>
      </w:r>
      <w:r w:rsidRPr="00B568B9">
        <w:rPr>
          <w:rStyle w:val="libAlaemChar"/>
          <w:rtl/>
        </w:rPr>
        <w:t>صلى‌الله‌عليه‌وآله‌</w:t>
      </w:r>
      <w:r w:rsidR="00623789">
        <w:rPr>
          <w:rFonts w:hint="cs"/>
          <w:rtl/>
        </w:rPr>
        <w:t>: «</w:t>
      </w:r>
      <w:r>
        <w:rPr>
          <w:rtl/>
        </w:rPr>
        <w:t xml:space="preserve"> افتحوا عيونكم عند الوضوء</w:t>
      </w:r>
      <w:r w:rsidR="00623789">
        <w:rPr>
          <w:rFonts w:hint="cs"/>
          <w:rtl/>
        </w:rPr>
        <w:t>،</w:t>
      </w:r>
      <w:r>
        <w:rPr>
          <w:rtl/>
        </w:rPr>
        <w:t xml:space="preserve"> لعلها لا ترى نار جهنم </w:t>
      </w:r>
      <w:r w:rsidR="00623789">
        <w:rPr>
          <w:rFonts w:hint="cs"/>
          <w:rtl/>
        </w:rPr>
        <w:t>»</w:t>
      </w:r>
      <w:r>
        <w:rPr>
          <w:rtl/>
        </w:rPr>
        <w:t>.</w:t>
      </w:r>
    </w:p>
    <w:p w:rsidR="00B568B9" w:rsidRDefault="00B568B9" w:rsidP="00623789">
      <w:pPr>
        <w:pStyle w:val="libNormal"/>
        <w:rPr>
          <w:rtl/>
        </w:rPr>
      </w:pPr>
      <w:r>
        <w:rPr>
          <w:rtl/>
        </w:rPr>
        <w:t xml:space="preserve">813 / 2 </w:t>
      </w:r>
      <w:r w:rsidR="00C53221">
        <w:rPr>
          <w:rtl/>
        </w:rPr>
        <w:t>- دعائم الإسلام:</w:t>
      </w:r>
      <w:r>
        <w:rPr>
          <w:rtl/>
        </w:rPr>
        <w:t xml:space="preserve"> عن رسول الله </w:t>
      </w:r>
      <w:r w:rsidRPr="00B568B9">
        <w:rPr>
          <w:rStyle w:val="libAlaemChar"/>
          <w:rtl/>
        </w:rPr>
        <w:t>صلى‌الله‌عليه‌وآله‌</w:t>
      </w:r>
      <w:r w:rsidR="00623789">
        <w:rPr>
          <w:rFonts w:hint="cs"/>
          <w:rtl/>
        </w:rPr>
        <w:t>،</w:t>
      </w:r>
      <w:r>
        <w:rPr>
          <w:rtl/>
        </w:rPr>
        <w:t xml:space="preserve"> </w:t>
      </w:r>
      <w:r w:rsidR="00623789">
        <w:rPr>
          <w:rFonts w:hint="cs"/>
          <w:rtl/>
        </w:rPr>
        <w:t>أ</w:t>
      </w:r>
      <w:r>
        <w:rPr>
          <w:rtl/>
        </w:rPr>
        <w:t>نه قال</w:t>
      </w:r>
      <w:r w:rsidR="00623789">
        <w:rPr>
          <w:rFonts w:hint="cs"/>
          <w:rtl/>
        </w:rPr>
        <w:t>: «</w:t>
      </w:r>
      <w:r>
        <w:rPr>
          <w:rtl/>
        </w:rPr>
        <w:t xml:space="preserve"> </w:t>
      </w:r>
      <w:r w:rsidR="00623789">
        <w:rPr>
          <w:rFonts w:hint="cs"/>
          <w:rtl/>
        </w:rPr>
        <w:t>أَ</w:t>
      </w:r>
      <w:r>
        <w:rPr>
          <w:rtl/>
        </w:rPr>
        <w:t>ش</w:t>
      </w:r>
      <w:r w:rsidR="00623789">
        <w:rPr>
          <w:rFonts w:hint="cs"/>
          <w:rtl/>
        </w:rPr>
        <w:t>ْ</w:t>
      </w:r>
      <w:r>
        <w:rPr>
          <w:rtl/>
        </w:rPr>
        <w:t>ر</w:t>
      </w:r>
      <w:r w:rsidR="00623789">
        <w:rPr>
          <w:rFonts w:hint="cs"/>
          <w:rtl/>
        </w:rPr>
        <w:t>ِ</w:t>
      </w:r>
      <w:r>
        <w:rPr>
          <w:rtl/>
        </w:rPr>
        <w:t xml:space="preserve">بوا </w:t>
      </w:r>
      <w:r w:rsidR="00623789">
        <w:rPr>
          <w:rFonts w:hint="cs"/>
          <w:rtl/>
        </w:rPr>
        <w:t>أ</w:t>
      </w:r>
      <w:r>
        <w:rPr>
          <w:rtl/>
        </w:rPr>
        <w:t>عينكم الماء عند الوضوء</w:t>
      </w:r>
      <w:r w:rsidR="00623789">
        <w:rPr>
          <w:rFonts w:hint="cs"/>
          <w:rtl/>
        </w:rPr>
        <w:t>،</w:t>
      </w:r>
      <w:r>
        <w:rPr>
          <w:rtl/>
        </w:rPr>
        <w:t xml:space="preserve"> لعلها لا ترى نارا</w:t>
      </w:r>
      <w:r w:rsidR="00623789">
        <w:rPr>
          <w:rFonts w:hint="cs"/>
          <w:rtl/>
        </w:rPr>
        <w:t>ً</w:t>
      </w:r>
      <w:r>
        <w:rPr>
          <w:rtl/>
        </w:rPr>
        <w:t xml:space="preserve"> حامية </w:t>
      </w:r>
      <w:r w:rsidR="00623789">
        <w:rPr>
          <w:rFonts w:hint="cs"/>
          <w:rtl/>
        </w:rPr>
        <w:t>»</w:t>
      </w:r>
      <w:r>
        <w:rPr>
          <w:rtl/>
        </w:rPr>
        <w:t>.</w:t>
      </w:r>
    </w:p>
    <w:p w:rsidR="00FC16B0" w:rsidRDefault="00B568B9" w:rsidP="00E175E2">
      <w:pPr>
        <w:pStyle w:val="libNormal"/>
        <w:rPr>
          <w:rtl/>
        </w:rPr>
      </w:pPr>
      <w:r>
        <w:rPr>
          <w:rtl/>
        </w:rPr>
        <w:t xml:space="preserve">814 / 3 - </w:t>
      </w:r>
      <w:r w:rsidR="00447A07">
        <w:rPr>
          <w:rtl/>
        </w:rPr>
        <w:t>الجعفريات: أخبرنا محمّد</w:t>
      </w:r>
      <w:r w:rsidR="00623789">
        <w:rPr>
          <w:rFonts w:hint="cs"/>
          <w:rtl/>
        </w:rPr>
        <w:t>،</w:t>
      </w:r>
      <w:r w:rsidR="00447A07">
        <w:rPr>
          <w:rtl/>
        </w:rPr>
        <w:t xml:space="preserve"> </w:t>
      </w:r>
      <w:r>
        <w:rPr>
          <w:rtl/>
        </w:rPr>
        <w:t>حدّثنا موسى</w:t>
      </w:r>
      <w:r w:rsidR="00623789">
        <w:rPr>
          <w:rFonts w:hint="cs"/>
          <w:rtl/>
        </w:rPr>
        <w:t>،</w:t>
      </w:r>
      <w:r>
        <w:rPr>
          <w:rtl/>
        </w:rPr>
        <w:t xml:space="preserve"> حدّثنا أبي، عن أبيه، عن جدّه جعفر بن محمّد، عن أبيه، عن جدّه علي بن الحسين، عن أبيه، عن علي </w:t>
      </w:r>
      <w:r w:rsidR="00623789" w:rsidRPr="00623789">
        <w:rPr>
          <w:rStyle w:val="libAlaemChar"/>
          <w:rtl/>
        </w:rPr>
        <w:t>عليه</w:t>
      </w:r>
      <w:r w:rsidR="00623789">
        <w:rPr>
          <w:rStyle w:val="libAlaemChar"/>
          <w:rFonts w:hint="cs"/>
          <w:rtl/>
        </w:rPr>
        <w:t>م</w:t>
      </w:r>
      <w:r w:rsidR="00623789" w:rsidRPr="00623789">
        <w:rPr>
          <w:rStyle w:val="libAlaemChar"/>
          <w:rtl/>
        </w:rPr>
        <w:t>‌السلام</w:t>
      </w:r>
      <w:r w:rsidR="00E175E2" w:rsidRPr="00DC1B15">
        <w:rPr>
          <w:rtl/>
        </w:rPr>
        <w:t xml:space="preserve"> </w:t>
      </w:r>
      <w:r>
        <w:rPr>
          <w:rtl/>
        </w:rPr>
        <w:t xml:space="preserve">عنه </w:t>
      </w:r>
      <w:r w:rsidRPr="00B568B9">
        <w:rPr>
          <w:rStyle w:val="libAlaemChar"/>
          <w:rtl/>
        </w:rPr>
        <w:t>صلى‌الله‌عليه‌وآله‌</w:t>
      </w:r>
      <w:r w:rsidR="00623789">
        <w:rPr>
          <w:rFonts w:hint="cs"/>
          <w:rtl/>
        </w:rPr>
        <w:t>،</w:t>
      </w:r>
      <w:r>
        <w:rPr>
          <w:rtl/>
        </w:rPr>
        <w:t xml:space="preserve"> مثله</w:t>
      </w:r>
      <w:r w:rsidR="00FC16B0">
        <w:rPr>
          <w:rtl/>
        </w:rPr>
        <w:t xml:space="preserve">. </w:t>
      </w:r>
    </w:p>
    <w:p w:rsidR="00B568B9" w:rsidRDefault="00FC16B0" w:rsidP="00623789">
      <w:pPr>
        <w:pStyle w:val="Heading2Center"/>
        <w:rPr>
          <w:rtl/>
        </w:rPr>
      </w:pPr>
      <w:bookmarkStart w:id="173" w:name="_Toc363552293"/>
      <w:r>
        <w:rPr>
          <w:rtl/>
        </w:rPr>
        <w:t xml:space="preserve">46 - </w:t>
      </w:r>
      <w:r w:rsidRPr="00FC16B0">
        <w:rPr>
          <w:rStyle w:val="libAlaemHeading2Char"/>
          <w:rtl/>
        </w:rPr>
        <w:t>(</w:t>
      </w:r>
      <w:r>
        <w:rPr>
          <w:rtl/>
        </w:rPr>
        <w:t xml:space="preserve"> </w:t>
      </w:r>
      <w:r w:rsidR="00B568B9">
        <w:rPr>
          <w:rtl/>
        </w:rPr>
        <w:t>باب استحباب اسباغ الوضوء</w:t>
      </w:r>
      <w:r w:rsidR="00623789">
        <w:rPr>
          <w:rFonts w:hint="cs"/>
          <w:rtl/>
        </w:rPr>
        <w:t xml:space="preserve"> </w:t>
      </w:r>
      <w:r w:rsidRPr="00FC16B0">
        <w:rPr>
          <w:rStyle w:val="libAlaemHeading2Char"/>
          <w:rtl/>
        </w:rPr>
        <w:t>)</w:t>
      </w:r>
      <w:bookmarkEnd w:id="173"/>
    </w:p>
    <w:p w:rsidR="00B568B9" w:rsidRDefault="00B568B9" w:rsidP="00B568B9">
      <w:pPr>
        <w:pStyle w:val="libNormal"/>
        <w:rPr>
          <w:rtl/>
        </w:rPr>
      </w:pPr>
      <w:r>
        <w:rPr>
          <w:rtl/>
        </w:rPr>
        <w:t xml:space="preserve">815 / 1 </w:t>
      </w:r>
      <w:r w:rsidR="00623789">
        <w:rPr>
          <w:rtl/>
        </w:rPr>
        <w:t xml:space="preserve">- فقه الرضا </w:t>
      </w:r>
      <w:r w:rsidR="00623789" w:rsidRPr="00623789">
        <w:rPr>
          <w:rStyle w:val="libAlaemChar"/>
          <w:rtl/>
        </w:rPr>
        <w:t>عليه‌السلام</w:t>
      </w:r>
      <w:r w:rsidR="00623789">
        <w:rPr>
          <w:rtl/>
        </w:rPr>
        <w:t xml:space="preserve">: « </w:t>
      </w:r>
      <w:r>
        <w:rPr>
          <w:rtl/>
        </w:rPr>
        <w:t>لا صلاة إلا باسباغ الوضوء</w:t>
      </w:r>
      <w:r w:rsidR="00623789">
        <w:rPr>
          <w:rFonts w:hint="cs"/>
          <w:rtl/>
        </w:rPr>
        <w:t>.</w:t>
      </w:r>
    </w:p>
    <w:p w:rsidR="00B568B9" w:rsidRDefault="00860DD6" w:rsidP="00B568B9">
      <w:pPr>
        <w:pStyle w:val="libLine"/>
        <w:rPr>
          <w:rtl/>
        </w:rPr>
      </w:pPr>
      <w:r>
        <w:rPr>
          <w:rtl/>
        </w:rPr>
        <w:t>____________________________</w:t>
      </w:r>
    </w:p>
    <w:p w:rsidR="00623789" w:rsidRDefault="00B568B9" w:rsidP="00623789">
      <w:pPr>
        <w:pStyle w:val="libFootnote"/>
        <w:rPr>
          <w:rtl/>
        </w:rPr>
      </w:pPr>
      <w:r>
        <w:rPr>
          <w:rtl/>
        </w:rPr>
        <w:t xml:space="preserve">(1) في المصدر: طهوره. </w:t>
      </w:r>
    </w:p>
    <w:p w:rsidR="00623789" w:rsidRDefault="00B568B9" w:rsidP="00B568B9">
      <w:pPr>
        <w:pStyle w:val="libFootnote0"/>
        <w:rPr>
          <w:rtl/>
        </w:rPr>
      </w:pPr>
      <w:r>
        <w:rPr>
          <w:rtl/>
        </w:rPr>
        <w:t xml:space="preserve">3 - لب اللباب: مخطوط. </w:t>
      </w:r>
    </w:p>
    <w:p w:rsidR="00623789" w:rsidRDefault="00B568B9" w:rsidP="00623789">
      <w:pPr>
        <w:pStyle w:val="libFootnoteCenterBold"/>
        <w:rPr>
          <w:rtl/>
        </w:rPr>
      </w:pPr>
      <w:r>
        <w:rPr>
          <w:rtl/>
        </w:rPr>
        <w:t xml:space="preserve">الباب - 45 </w:t>
      </w:r>
    </w:p>
    <w:p w:rsidR="00623789" w:rsidRDefault="00B568B9" w:rsidP="00B568B9">
      <w:pPr>
        <w:pStyle w:val="libFootnote0"/>
        <w:rPr>
          <w:rtl/>
        </w:rPr>
      </w:pPr>
      <w:r>
        <w:rPr>
          <w:rtl/>
        </w:rPr>
        <w:t xml:space="preserve">1 - الهداية ص 18، عنه في البحار ج 80 ص 345 ح 29. </w:t>
      </w:r>
    </w:p>
    <w:p w:rsidR="00623789" w:rsidRDefault="00B568B9" w:rsidP="00B568B9">
      <w:pPr>
        <w:pStyle w:val="libFootnote0"/>
        <w:rPr>
          <w:rtl/>
        </w:rPr>
      </w:pPr>
      <w:r>
        <w:rPr>
          <w:rtl/>
        </w:rPr>
        <w:t xml:space="preserve">2 - دعائم الإسلام ج 1 ص 100. </w:t>
      </w:r>
    </w:p>
    <w:p w:rsidR="00623789" w:rsidRDefault="00B568B9" w:rsidP="00B568B9">
      <w:pPr>
        <w:pStyle w:val="libFootnote0"/>
        <w:rPr>
          <w:rtl/>
        </w:rPr>
      </w:pPr>
      <w:r>
        <w:rPr>
          <w:rtl/>
        </w:rPr>
        <w:t xml:space="preserve">3 - الجعفريات ص 17. </w:t>
      </w:r>
    </w:p>
    <w:p w:rsidR="00623789" w:rsidRDefault="00B568B9" w:rsidP="00623789">
      <w:pPr>
        <w:pStyle w:val="libFootnoteCenterBold"/>
        <w:rPr>
          <w:rtl/>
        </w:rPr>
      </w:pPr>
      <w:r>
        <w:rPr>
          <w:rtl/>
        </w:rPr>
        <w:t xml:space="preserve">الباب - 46 </w:t>
      </w:r>
    </w:p>
    <w:p w:rsidR="00B568B9" w:rsidRDefault="00B568B9" w:rsidP="00B568B9">
      <w:pPr>
        <w:pStyle w:val="libFootnote0"/>
        <w:rPr>
          <w:rtl/>
        </w:rPr>
      </w:pPr>
      <w:r>
        <w:rPr>
          <w:rtl/>
        </w:rPr>
        <w:t xml:space="preserve">1 - فقه الرضا </w:t>
      </w:r>
      <w:r w:rsidRPr="00623789">
        <w:rPr>
          <w:rStyle w:val="libFootnoteAlaemChar"/>
          <w:rtl/>
        </w:rPr>
        <w:t>عليه‌السلام</w:t>
      </w:r>
      <w:r>
        <w:rPr>
          <w:rtl/>
        </w:rPr>
        <w:t xml:space="preserve"> ص 2. </w:t>
      </w:r>
    </w:p>
    <w:p w:rsidR="00B568B9" w:rsidRDefault="00B568B9" w:rsidP="00B568B9">
      <w:pPr>
        <w:pStyle w:val="libNormal"/>
        <w:rPr>
          <w:rtl/>
        </w:rPr>
      </w:pPr>
      <w:r>
        <w:rPr>
          <w:rtl/>
        </w:rPr>
        <w:br w:type="page"/>
      </w:r>
    </w:p>
    <w:p w:rsidR="00B568B9" w:rsidRDefault="00B568B9" w:rsidP="00E175E2">
      <w:pPr>
        <w:pStyle w:val="libNormal"/>
        <w:rPr>
          <w:rtl/>
        </w:rPr>
      </w:pPr>
      <w:r>
        <w:rPr>
          <w:rtl/>
        </w:rPr>
        <w:lastRenderedPageBreak/>
        <w:t xml:space="preserve">816 / 2 -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773BD2">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773BD2">
        <w:rPr>
          <w:rFonts w:hint="cs"/>
          <w:rtl/>
        </w:rPr>
        <w:t xml:space="preserve">« </w:t>
      </w:r>
      <w:r w:rsidR="00E82F8C">
        <w:rPr>
          <w:rtl/>
        </w:rPr>
        <w:t>قال</w:t>
      </w:r>
      <w:r>
        <w:rPr>
          <w:rtl/>
        </w:rPr>
        <w:t xml:space="preserve"> رسول الله </w:t>
      </w:r>
      <w:r w:rsidRPr="00B568B9">
        <w:rPr>
          <w:rStyle w:val="libAlaemChar"/>
          <w:rtl/>
        </w:rPr>
        <w:t>صلى‌الله‌عليه‌وآله‌</w:t>
      </w:r>
      <w:r w:rsidR="00773BD2">
        <w:rPr>
          <w:rFonts w:hint="cs"/>
          <w:rtl/>
        </w:rPr>
        <w:t>:</w:t>
      </w:r>
      <w:r>
        <w:rPr>
          <w:rtl/>
        </w:rPr>
        <w:t xml:space="preserve"> تكتب الصلاة على </w:t>
      </w:r>
      <w:r w:rsidR="00773BD2">
        <w:rPr>
          <w:rFonts w:hint="cs"/>
          <w:rtl/>
        </w:rPr>
        <w:t>أ</w:t>
      </w:r>
      <w:r>
        <w:rPr>
          <w:rtl/>
        </w:rPr>
        <w:t xml:space="preserve">ربعة </w:t>
      </w:r>
      <w:r w:rsidR="00773BD2">
        <w:rPr>
          <w:rFonts w:hint="cs"/>
          <w:rtl/>
        </w:rPr>
        <w:t>أ</w:t>
      </w:r>
      <w:r>
        <w:rPr>
          <w:rtl/>
        </w:rPr>
        <w:t>سهم</w:t>
      </w:r>
      <w:r w:rsidR="00773BD2">
        <w:rPr>
          <w:rFonts w:hint="cs"/>
          <w:rtl/>
        </w:rPr>
        <w:t>:</w:t>
      </w:r>
      <w:r>
        <w:rPr>
          <w:rtl/>
        </w:rPr>
        <w:t xml:space="preserve"> سهم منها اسباغ الوضوء</w:t>
      </w:r>
      <w:r w:rsidR="00773BD2">
        <w:rPr>
          <w:rFonts w:hint="cs"/>
          <w:rtl/>
        </w:rPr>
        <w:t xml:space="preserve"> »،</w:t>
      </w:r>
      <w:r>
        <w:rPr>
          <w:rtl/>
        </w:rPr>
        <w:t xml:space="preserve"> الخبر.</w:t>
      </w:r>
    </w:p>
    <w:p w:rsidR="00B568B9" w:rsidRDefault="00B568B9" w:rsidP="00773BD2">
      <w:pPr>
        <w:pStyle w:val="libNormal"/>
        <w:rPr>
          <w:rtl/>
        </w:rPr>
      </w:pPr>
      <w:r>
        <w:rPr>
          <w:rtl/>
        </w:rPr>
        <w:t>817 / 3 - وبهذا الاسناد</w:t>
      </w:r>
      <w:r w:rsidR="00773BD2">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773BD2">
        <w:rPr>
          <w:rFonts w:hint="cs"/>
          <w:rtl/>
        </w:rPr>
        <w:t>: «</w:t>
      </w:r>
      <w:r>
        <w:rPr>
          <w:rtl/>
        </w:rPr>
        <w:t xml:space="preserve"> من </w:t>
      </w:r>
      <w:r w:rsidR="00773BD2">
        <w:rPr>
          <w:rFonts w:hint="cs"/>
          <w:rtl/>
        </w:rPr>
        <w:t>أ</w:t>
      </w:r>
      <w:r>
        <w:rPr>
          <w:rtl/>
        </w:rPr>
        <w:t>سبغ وضوءه</w:t>
      </w:r>
      <w:r w:rsidR="00773BD2">
        <w:rPr>
          <w:rFonts w:hint="cs"/>
          <w:rtl/>
        </w:rPr>
        <w:t>،</w:t>
      </w:r>
      <w:r>
        <w:rPr>
          <w:rtl/>
        </w:rPr>
        <w:t xml:space="preserve"> و</w:t>
      </w:r>
      <w:r w:rsidR="00773BD2">
        <w:rPr>
          <w:rFonts w:hint="cs"/>
          <w:rtl/>
        </w:rPr>
        <w:t>أ</w:t>
      </w:r>
      <w:r>
        <w:rPr>
          <w:rtl/>
        </w:rPr>
        <w:t>حسن صلاته</w:t>
      </w:r>
      <w:r w:rsidR="00773BD2">
        <w:rPr>
          <w:rFonts w:hint="cs"/>
          <w:rtl/>
        </w:rPr>
        <w:t>،</w:t>
      </w:r>
      <w:r>
        <w:rPr>
          <w:rtl/>
        </w:rPr>
        <w:t xml:space="preserve"> و</w:t>
      </w:r>
      <w:r w:rsidR="00773BD2">
        <w:rPr>
          <w:rFonts w:hint="cs"/>
          <w:rtl/>
        </w:rPr>
        <w:t>أ</w:t>
      </w:r>
      <w:r>
        <w:rPr>
          <w:rtl/>
        </w:rPr>
        <w:t xml:space="preserve">دى زكاته </w:t>
      </w:r>
      <w:r w:rsidR="00163A35">
        <w:rPr>
          <w:rStyle w:val="libFootnotenumChar"/>
          <w:rtl/>
        </w:rPr>
        <w:t>(</w:t>
      </w:r>
      <w:r w:rsidRPr="008E0CFB">
        <w:rPr>
          <w:rStyle w:val="libFootnotenumChar"/>
          <w:rtl/>
        </w:rPr>
        <w:t>1</w:t>
      </w:r>
      <w:r w:rsidR="00163A35">
        <w:rPr>
          <w:rStyle w:val="libFootnotenumChar"/>
          <w:rtl/>
        </w:rPr>
        <w:t>)</w:t>
      </w:r>
      <w:r w:rsidR="00773BD2">
        <w:rPr>
          <w:rFonts w:hint="cs"/>
          <w:rtl/>
        </w:rPr>
        <w:t>،</w:t>
      </w:r>
      <w:r>
        <w:rPr>
          <w:rtl/>
        </w:rPr>
        <w:t xml:space="preserve"> وكف غضبه</w:t>
      </w:r>
      <w:r w:rsidR="00773BD2">
        <w:rPr>
          <w:rFonts w:hint="cs"/>
          <w:rtl/>
        </w:rPr>
        <w:t>،</w:t>
      </w:r>
      <w:r>
        <w:rPr>
          <w:rtl/>
        </w:rPr>
        <w:t xml:space="preserve"> وسجن لسانه</w:t>
      </w:r>
      <w:r w:rsidR="00773BD2">
        <w:rPr>
          <w:rFonts w:hint="cs"/>
          <w:rtl/>
        </w:rPr>
        <w:t>،</w:t>
      </w:r>
      <w:r>
        <w:rPr>
          <w:rtl/>
        </w:rPr>
        <w:t xml:space="preserve"> واستغفر لذنبه</w:t>
      </w:r>
      <w:r w:rsidR="00773BD2">
        <w:rPr>
          <w:rFonts w:hint="cs"/>
          <w:rtl/>
        </w:rPr>
        <w:t>،</w:t>
      </w:r>
      <w:r>
        <w:rPr>
          <w:rtl/>
        </w:rPr>
        <w:t xml:space="preserve"> و</w:t>
      </w:r>
      <w:r w:rsidR="00773BD2">
        <w:rPr>
          <w:rFonts w:hint="cs"/>
          <w:rtl/>
        </w:rPr>
        <w:t>أ</w:t>
      </w:r>
      <w:r>
        <w:rPr>
          <w:rtl/>
        </w:rPr>
        <w:t>دى النصيحة ل</w:t>
      </w:r>
      <w:r w:rsidR="00773BD2">
        <w:rPr>
          <w:rFonts w:hint="cs"/>
          <w:rtl/>
        </w:rPr>
        <w:t>أ</w:t>
      </w:r>
      <w:r>
        <w:rPr>
          <w:rtl/>
        </w:rPr>
        <w:t xml:space="preserve">هل بيت نبيه </w:t>
      </w:r>
      <w:r w:rsidR="00163A35">
        <w:rPr>
          <w:rStyle w:val="libFootnotenumChar"/>
          <w:rtl/>
        </w:rPr>
        <w:t>(</w:t>
      </w:r>
      <w:r w:rsidRPr="008E0CFB">
        <w:rPr>
          <w:rStyle w:val="libFootnotenumChar"/>
          <w:rtl/>
        </w:rPr>
        <w:t>2</w:t>
      </w:r>
      <w:r w:rsidR="00163A35">
        <w:rPr>
          <w:rStyle w:val="libFootnotenumChar"/>
          <w:rtl/>
        </w:rPr>
        <w:t>)</w:t>
      </w:r>
      <w:r w:rsidR="00773BD2">
        <w:rPr>
          <w:rFonts w:hint="cs"/>
          <w:rtl/>
        </w:rPr>
        <w:t>،</w:t>
      </w:r>
      <w:r>
        <w:rPr>
          <w:rtl/>
        </w:rPr>
        <w:t xml:space="preserve"> فقد استكمل حقائق الايمان</w:t>
      </w:r>
      <w:r w:rsidR="00773BD2">
        <w:rPr>
          <w:rFonts w:hint="cs"/>
          <w:rtl/>
        </w:rPr>
        <w:t>،</w:t>
      </w:r>
      <w:r>
        <w:rPr>
          <w:rtl/>
        </w:rPr>
        <w:t xml:space="preserve"> و</w:t>
      </w:r>
      <w:r w:rsidR="00773BD2">
        <w:rPr>
          <w:rFonts w:hint="cs"/>
          <w:rtl/>
        </w:rPr>
        <w:t>أ</w:t>
      </w:r>
      <w:r>
        <w:rPr>
          <w:rtl/>
        </w:rPr>
        <w:t xml:space="preserve">بواب الايمان </w:t>
      </w:r>
      <w:r w:rsidR="00163A35">
        <w:rPr>
          <w:rStyle w:val="libFootnotenumChar"/>
          <w:rtl/>
        </w:rPr>
        <w:t>(</w:t>
      </w:r>
      <w:r w:rsidRPr="008E0CFB">
        <w:rPr>
          <w:rStyle w:val="libFootnotenumChar"/>
          <w:rtl/>
        </w:rPr>
        <w:t>3</w:t>
      </w:r>
      <w:r w:rsidR="00163A35">
        <w:rPr>
          <w:rStyle w:val="libFootnotenumChar"/>
          <w:rtl/>
        </w:rPr>
        <w:t>)</w:t>
      </w:r>
      <w:r>
        <w:rPr>
          <w:rtl/>
        </w:rPr>
        <w:t xml:space="preserve"> مفتحة له </w:t>
      </w:r>
      <w:r w:rsidR="00773BD2">
        <w:rPr>
          <w:rFonts w:hint="cs"/>
          <w:rtl/>
        </w:rPr>
        <w:t>»</w:t>
      </w:r>
      <w:r>
        <w:rPr>
          <w:rtl/>
        </w:rPr>
        <w:t>.</w:t>
      </w:r>
    </w:p>
    <w:p w:rsidR="00B568B9" w:rsidRDefault="00B568B9" w:rsidP="00F00D19">
      <w:pPr>
        <w:pStyle w:val="libNormal"/>
        <w:rPr>
          <w:rtl/>
        </w:rPr>
      </w:pPr>
      <w:r>
        <w:rPr>
          <w:rtl/>
        </w:rPr>
        <w:t>818 / 4 - علي بن طاووس في فلاح السائل</w:t>
      </w:r>
      <w:r w:rsidR="00773BD2">
        <w:rPr>
          <w:rFonts w:hint="cs"/>
          <w:rtl/>
        </w:rPr>
        <w:t>:</w:t>
      </w:r>
      <w:r>
        <w:rPr>
          <w:rtl/>
        </w:rPr>
        <w:t xml:space="preserve"> عن الصادق </w:t>
      </w:r>
      <w:r w:rsidR="00623789" w:rsidRPr="00623789">
        <w:rPr>
          <w:rStyle w:val="libAlaemChar"/>
          <w:rtl/>
        </w:rPr>
        <w:t>عليه‌السلام</w:t>
      </w:r>
      <w:r w:rsidR="00F00D19">
        <w:rPr>
          <w:rFonts w:hint="cs"/>
          <w:rtl/>
        </w:rPr>
        <w:t>،</w:t>
      </w:r>
      <w:r w:rsidR="00773BD2">
        <w:rPr>
          <w:rFonts w:hint="cs"/>
          <w:rtl/>
        </w:rPr>
        <w:t xml:space="preserve"> </w:t>
      </w:r>
      <w:r>
        <w:rPr>
          <w:rtl/>
        </w:rPr>
        <w:t>في حديث قال</w:t>
      </w:r>
      <w:r w:rsidR="00F00D19">
        <w:rPr>
          <w:rFonts w:hint="cs"/>
          <w:rtl/>
        </w:rPr>
        <w:t>:</w:t>
      </w:r>
      <w:r>
        <w:rPr>
          <w:rtl/>
        </w:rPr>
        <w:t xml:space="preserve"> </w:t>
      </w:r>
      <w:r w:rsidR="00F00D19">
        <w:rPr>
          <w:rFonts w:hint="cs"/>
          <w:rtl/>
        </w:rPr>
        <w:t xml:space="preserve">« </w:t>
      </w:r>
      <w:r>
        <w:rPr>
          <w:rtl/>
        </w:rPr>
        <w:t>لا تتم الصلاة</w:t>
      </w:r>
      <w:r w:rsidR="00F00D19">
        <w:rPr>
          <w:rFonts w:hint="cs"/>
          <w:rtl/>
        </w:rPr>
        <w:t>،</w:t>
      </w:r>
      <w:r>
        <w:rPr>
          <w:rtl/>
        </w:rPr>
        <w:t xml:space="preserve"> إلا لذ</w:t>
      </w:r>
      <w:r w:rsidR="00F00D19">
        <w:rPr>
          <w:rFonts w:hint="cs"/>
          <w:rtl/>
        </w:rPr>
        <w:t>ي</w:t>
      </w:r>
      <w:r>
        <w:rPr>
          <w:rtl/>
        </w:rPr>
        <w:t xml:space="preserve"> طهر سابغ </w:t>
      </w:r>
      <w:r w:rsidR="00F00D19">
        <w:rPr>
          <w:rFonts w:hint="cs"/>
          <w:rtl/>
        </w:rPr>
        <w:t>»</w:t>
      </w:r>
      <w:r>
        <w:rPr>
          <w:rtl/>
        </w:rPr>
        <w:t>.</w:t>
      </w:r>
    </w:p>
    <w:p w:rsidR="00B568B9" w:rsidRDefault="00B568B9" w:rsidP="00F00D19">
      <w:pPr>
        <w:pStyle w:val="libNormal"/>
        <w:rPr>
          <w:rtl/>
        </w:rPr>
      </w:pPr>
      <w:r>
        <w:rPr>
          <w:rtl/>
        </w:rPr>
        <w:t xml:space="preserve">819 / 5 </w:t>
      </w:r>
      <w:r w:rsidR="00C53221">
        <w:rPr>
          <w:rtl/>
        </w:rPr>
        <w:t>- دعائم الإسلام:</w:t>
      </w:r>
      <w:r>
        <w:rPr>
          <w:rtl/>
        </w:rPr>
        <w:t xml:space="preserve"> عن النبي</w:t>
      </w:r>
      <w:r w:rsidR="00F00D19">
        <w:rPr>
          <w:rFonts w:hint="cs"/>
          <w:rtl/>
        </w:rPr>
        <w:t>ّ</w:t>
      </w:r>
      <w:r>
        <w:rPr>
          <w:rtl/>
        </w:rPr>
        <w:t xml:space="preserve"> </w:t>
      </w:r>
      <w:r w:rsidRPr="00B568B9">
        <w:rPr>
          <w:rStyle w:val="libAlaemChar"/>
          <w:rtl/>
        </w:rPr>
        <w:t>صلى‌الله‌عليه‌وآله‌</w:t>
      </w:r>
      <w:r>
        <w:rPr>
          <w:rtl/>
        </w:rPr>
        <w:t xml:space="preserve"> قال</w:t>
      </w:r>
      <w:r w:rsidR="00F00D19">
        <w:rPr>
          <w:rFonts w:hint="cs"/>
          <w:rtl/>
        </w:rPr>
        <w:t>: «</w:t>
      </w:r>
      <w:r>
        <w:rPr>
          <w:rtl/>
        </w:rPr>
        <w:t xml:space="preserve"> بنيت الصلاة على </w:t>
      </w:r>
      <w:r w:rsidR="00F00D19">
        <w:rPr>
          <w:rFonts w:hint="cs"/>
          <w:rtl/>
        </w:rPr>
        <w:t>أ</w:t>
      </w:r>
      <w:r>
        <w:rPr>
          <w:rtl/>
        </w:rPr>
        <w:t xml:space="preserve">ربعة </w:t>
      </w:r>
      <w:r w:rsidR="00F00D19">
        <w:rPr>
          <w:rFonts w:hint="cs"/>
          <w:rtl/>
        </w:rPr>
        <w:t>أ</w:t>
      </w:r>
      <w:r>
        <w:rPr>
          <w:rtl/>
        </w:rPr>
        <w:t>سهم</w:t>
      </w:r>
      <w:r w:rsidR="00F00D19">
        <w:rPr>
          <w:rFonts w:hint="cs"/>
          <w:rtl/>
        </w:rPr>
        <w:t>:</w:t>
      </w:r>
      <w:r>
        <w:rPr>
          <w:rtl/>
        </w:rPr>
        <w:t xml:space="preserve"> سهم اسباغ الوضوء</w:t>
      </w:r>
      <w:r w:rsidR="00F00D19">
        <w:rPr>
          <w:rFonts w:hint="cs"/>
          <w:rtl/>
        </w:rPr>
        <w:t>،</w:t>
      </w:r>
      <w:r>
        <w:rPr>
          <w:rtl/>
        </w:rPr>
        <w:t xml:space="preserve"> وسهم الركوع</w:t>
      </w:r>
      <w:r w:rsidR="00F00D19">
        <w:rPr>
          <w:rFonts w:hint="cs"/>
          <w:rtl/>
        </w:rPr>
        <w:t>،</w:t>
      </w:r>
      <w:r>
        <w:rPr>
          <w:rtl/>
        </w:rPr>
        <w:t xml:space="preserve"> وسهم السجود</w:t>
      </w:r>
      <w:r w:rsidR="00F00D19">
        <w:rPr>
          <w:rFonts w:hint="cs"/>
          <w:rtl/>
        </w:rPr>
        <w:t>،</w:t>
      </w:r>
      <w:r>
        <w:rPr>
          <w:rtl/>
        </w:rPr>
        <w:t xml:space="preserve"> وسهم الخشوع</w:t>
      </w:r>
      <w:r w:rsidR="00F00D19">
        <w:rPr>
          <w:rFonts w:hint="cs"/>
          <w:rtl/>
        </w:rPr>
        <w:t xml:space="preserve"> ».</w:t>
      </w:r>
    </w:p>
    <w:p w:rsidR="00B568B9" w:rsidRDefault="00860DD6" w:rsidP="00B568B9">
      <w:pPr>
        <w:pStyle w:val="libLine"/>
        <w:rPr>
          <w:rtl/>
        </w:rPr>
      </w:pPr>
      <w:r>
        <w:rPr>
          <w:rtl/>
        </w:rPr>
        <w:t>____________________________</w:t>
      </w:r>
    </w:p>
    <w:p w:rsidR="00F00D19" w:rsidRDefault="00B568B9" w:rsidP="00F00D19">
      <w:pPr>
        <w:pStyle w:val="libFootnote0"/>
        <w:rPr>
          <w:rtl/>
        </w:rPr>
      </w:pPr>
      <w:r w:rsidRPr="00F00D19">
        <w:rPr>
          <w:rtl/>
        </w:rPr>
        <w:t xml:space="preserve">2 - الجعفريات ص 37. </w:t>
      </w:r>
    </w:p>
    <w:p w:rsidR="00F00D19" w:rsidRDefault="00B568B9" w:rsidP="00F00D19">
      <w:pPr>
        <w:pStyle w:val="libFootnote0"/>
        <w:rPr>
          <w:rtl/>
        </w:rPr>
      </w:pPr>
      <w:r w:rsidRPr="00F00D19">
        <w:rPr>
          <w:rtl/>
        </w:rPr>
        <w:t xml:space="preserve">3 - المصدر السابق ص 230. </w:t>
      </w:r>
    </w:p>
    <w:p w:rsidR="00F00D19" w:rsidRDefault="00163A35" w:rsidP="00F00D19">
      <w:pPr>
        <w:pStyle w:val="libFootnote"/>
        <w:rPr>
          <w:rtl/>
        </w:rPr>
      </w:pPr>
      <w:r w:rsidRPr="00F00D19">
        <w:rPr>
          <w:rtl/>
        </w:rPr>
        <w:t>(</w:t>
      </w:r>
      <w:r w:rsidR="00B568B9" w:rsidRPr="00F00D19">
        <w:rPr>
          <w:rtl/>
        </w:rPr>
        <w:t>1</w:t>
      </w:r>
      <w:r w:rsidRPr="00F00D19">
        <w:rPr>
          <w:rtl/>
        </w:rPr>
        <w:t>)</w:t>
      </w:r>
      <w:r w:rsidR="00B568B9" w:rsidRPr="00F00D19">
        <w:rPr>
          <w:rtl/>
        </w:rPr>
        <w:t xml:space="preserve"> في المصدر: زكاة ماله. </w:t>
      </w:r>
    </w:p>
    <w:p w:rsidR="00F00D19" w:rsidRDefault="00163A35" w:rsidP="00F00D19">
      <w:pPr>
        <w:pStyle w:val="libFootnote"/>
        <w:rPr>
          <w:rtl/>
        </w:rPr>
      </w:pPr>
      <w:r w:rsidRPr="00F00D19">
        <w:rPr>
          <w:rtl/>
        </w:rPr>
        <w:t>(</w:t>
      </w:r>
      <w:r w:rsidR="00B568B9" w:rsidRPr="00F00D19">
        <w:rPr>
          <w:rtl/>
        </w:rPr>
        <w:t>2</w:t>
      </w:r>
      <w:r w:rsidRPr="00F00D19">
        <w:rPr>
          <w:rtl/>
        </w:rPr>
        <w:t>)</w:t>
      </w:r>
      <w:r w:rsidR="00B568B9" w:rsidRPr="00F00D19">
        <w:rPr>
          <w:rtl/>
        </w:rPr>
        <w:t xml:space="preserve"> في المصدر: بيتي. </w:t>
      </w:r>
    </w:p>
    <w:p w:rsidR="00F00D19" w:rsidRDefault="00163A35" w:rsidP="00F00D19">
      <w:pPr>
        <w:pStyle w:val="libFootnote"/>
        <w:rPr>
          <w:rtl/>
        </w:rPr>
      </w:pPr>
      <w:r w:rsidRPr="00F00D19">
        <w:rPr>
          <w:rtl/>
        </w:rPr>
        <w:t>(</w:t>
      </w:r>
      <w:r w:rsidR="00B568B9" w:rsidRPr="00F00D19">
        <w:rPr>
          <w:rtl/>
        </w:rPr>
        <w:t>3</w:t>
      </w:r>
      <w:r w:rsidRPr="00F00D19">
        <w:rPr>
          <w:rtl/>
        </w:rPr>
        <w:t>)</w:t>
      </w:r>
      <w:r w:rsidR="00B568B9" w:rsidRPr="00F00D19">
        <w:rPr>
          <w:rtl/>
        </w:rPr>
        <w:t xml:space="preserve"> في المصدر: الجنة. </w:t>
      </w:r>
    </w:p>
    <w:p w:rsidR="00F00D19" w:rsidRDefault="00B568B9" w:rsidP="00F00D19">
      <w:pPr>
        <w:pStyle w:val="libFootnote0"/>
        <w:rPr>
          <w:rtl/>
        </w:rPr>
      </w:pPr>
      <w:r w:rsidRPr="00F00D19">
        <w:rPr>
          <w:rtl/>
        </w:rPr>
        <w:t xml:space="preserve">4 - فلاح السائل ص 23 وعنه في البحار ج 80 ص 310 ح 24. </w:t>
      </w:r>
    </w:p>
    <w:p w:rsidR="00B568B9" w:rsidRPr="00F00D19" w:rsidRDefault="00B568B9" w:rsidP="00F00D19">
      <w:pPr>
        <w:pStyle w:val="libFootnote0"/>
        <w:rPr>
          <w:rtl/>
        </w:rPr>
      </w:pPr>
      <w:r w:rsidRPr="00F00D19">
        <w:rPr>
          <w:rtl/>
        </w:rPr>
        <w:t xml:space="preserve">5 - دعائم الإسلام ج 1 ص 100، عنه في البحار ج 80 ص 310 ح 27. </w:t>
      </w:r>
    </w:p>
    <w:p w:rsidR="00B568B9" w:rsidRDefault="00B568B9" w:rsidP="00B568B9">
      <w:pPr>
        <w:pStyle w:val="libNormal"/>
        <w:rPr>
          <w:rtl/>
        </w:rPr>
      </w:pPr>
      <w:r>
        <w:rPr>
          <w:rtl/>
        </w:rPr>
        <w:br w:type="page"/>
      </w:r>
    </w:p>
    <w:p w:rsidR="00B568B9" w:rsidRDefault="00B568B9" w:rsidP="00E175E2">
      <w:pPr>
        <w:pStyle w:val="libNormal"/>
        <w:rPr>
          <w:rtl/>
        </w:rPr>
      </w:pPr>
      <w:r>
        <w:rPr>
          <w:rtl/>
        </w:rPr>
        <w:lastRenderedPageBreak/>
        <w:t>820 / 6 - وعن نوف الشامي قال</w:t>
      </w:r>
      <w:r w:rsidR="00F00D19">
        <w:rPr>
          <w:rFonts w:hint="cs"/>
          <w:rtl/>
        </w:rPr>
        <w:t>:</w:t>
      </w:r>
      <w:r>
        <w:rPr>
          <w:rtl/>
        </w:rPr>
        <w:t xml:space="preserve"> ر</w:t>
      </w:r>
      <w:r w:rsidR="00F00D19">
        <w:rPr>
          <w:rFonts w:hint="cs"/>
          <w:rtl/>
        </w:rPr>
        <w:t>أ</w:t>
      </w:r>
      <w:r>
        <w:rPr>
          <w:rtl/>
        </w:rPr>
        <w:t xml:space="preserve">يت عليا </w:t>
      </w:r>
      <w:r w:rsidR="00623789" w:rsidRPr="00623789">
        <w:rPr>
          <w:rStyle w:val="libAlaemChar"/>
          <w:rtl/>
        </w:rPr>
        <w:t>عليه‌السلام</w:t>
      </w:r>
      <w:r w:rsidR="00E175E2" w:rsidRPr="00DC1B15">
        <w:rPr>
          <w:rtl/>
        </w:rPr>
        <w:t xml:space="preserve"> </w:t>
      </w:r>
      <w:r>
        <w:rPr>
          <w:rtl/>
        </w:rPr>
        <w:t>يتوض</w:t>
      </w:r>
      <w:r w:rsidR="00F00D19">
        <w:rPr>
          <w:rFonts w:hint="cs"/>
          <w:rtl/>
        </w:rPr>
        <w:t>أ،</w:t>
      </w:r>
      <w:r>
        <w:rPr>
          <w:rtl/>
        </w:rPr>
        <w:t xml:space="preserve"> وك</w:t>
      </w:r>
      <w:r w:rsidR="00F00D19">
        <w:rPr>
          <w:rFonts w:hint="cs"/>
          <w:rtl/>
        </w:rPr>
        <w:t>أ</w:t>
      </w:r>
      <w:r>
        <w:rPr>
          <w:rtl/>
        </w:rPr>
        <w:t>ن</w:t>
      </w:r>
      <w:r w:rsidR="00F00D19">
        <w:rPr>
          <w:rFonts w:hint="cs"/>
          <w:rtl/>
        </w:rPr>
        <w:t>ي</w:t>
      </w:r>
      <w:r>
        <w:rPr>
          <w:rtl/>
        </w:rPr>
        <w:t xml:space="preserve"> </w:t>
      </w:r>
      <w:r w:rsidR="00F00D19">
        <w:rPr>
          <w:rFonts w:hint="cs"/>
          <w:rtl/>
        </w:rPr>
        <w:t>أ</w:t>
      </w:r>
      <w:r>
        <w:rPr>
          <w:rtl/>
        </w:rPr>
        <w:t>نظر إلى بصيص الماء على منكبه</w:t>
      </w:r>
      <w:r w:rsidR="00F00D19">
        <w:rPr>
          <w:rFonts w:hint="cs"/>
          <w:rtl/>
        </w:rPr>
        <w:t>،</w:t>
      </w:r>
      <w:r>
        <w:rPr>
          <w:rtl/>
        </w:rPr>
        <w:t xml:space="preserve"> يعن</w:t>
      </w:r>
      <w:r w:rsidR="00F00D19">
        <w:rPr>
          <w:rFonts w:hint="cs"/>
          <w:rtl/>
        </w:rPr>
        <w:t>ي</w:t>
      </w:r>
      <w:r>
        <w:rPr>
          <w:rtl/>
        </w:rPr>
        <w:t xml:space="preserve"> من اسباغ الوضوء.</w:t>
      </w:r>
    </w:p>
    <w:p w:rsidR="00B568B9" w:rsidRDefault="00B568B9" w:rsidP="00E175E2">
      <w:pPr>
        <w:pStyle w:val="libNormal"/>
        <w:rPr>
          <w:rtl/>
        </w:rPr>
      </w:pPr>
      <w:r>
        <w:rPr>
          <w:rtl/>
        </w:rPr>
        <w:t xml:space="preserve">821 / 7 - وعن علي </w:t>
      </w:r>
      <w:r w:rsidR="00623789" w:rsidRPr="00623789">
        <w:rPr>
          <w:rStyle w:val="libAlaemChar"/>
          <w:rtl/>
        </w:rPr>
        <w:t>عليه‌السلام</w:t>
      </w:r>
      <w:r w:rsidR="00E175E2" w:rsidRPr="00DC1B15">
        <w:rPr>
          <w:rtl/>
        </w:rPr>
        <w:t xml:space="preserve"> </w:t>
      </w:r>
      <w:r>
        <w:rPr>
          <w:rtl/>
        </w:rPr>
        <w:t>قال</w:t>
      </w:r>
      <w:r w:rsidR="00F00D19">
        <w:rPr>
          <w:rFonts w:hint="cs"/>
          <w:rtl/>
        </w:rPr>
        <w:t>:</w:t>
      </w:r>
      <w:r>
        <w:rPr>
          <w:rtl/>
        </w:rPr>
        <w:t xml:space="preserve"> سمعت رسول الله </w:t>
      </w:r>
      <w:r w:rsidRPr="00B568B9">
        <w:rPr>
          <w:rStyle w:val="libAlaemChar"/>
          <w:rtl/>
        </w:rPr>
        <w:t>صلى‌الله‌عليه‌وآله‌</w:t>
      </w:r>
      <w:r>
        <w:rPr>
          <w:rtl/>
        </w:rPr>
        <w:t xml:space="preserve"> يقول</w:t>
      </w:r>
      <w:r w:rsidR="00F00D19">
        <w:rPr>
          <w:rFonts w:hint="cs"/>
          <w:rtl/>
        </w:rPr>
        <w:t>: «</w:t>
      </w:r>
      <w:r>
        <w:rPr>
          <w:rtl/>
        </w:rPr>
        <w:t xml:space="preserve"> </w:t>
      </w:r>
      <w:r w:rsidR="00F00D19">
        <w:rPr>
          <w:rFonts w:hint="cs"/>
          <w:rtl/>
        </w:rPr>
        <w:t>أ</w:t>
      </w:r>
      <w:r>
        <w:rPr>
          <w:rtl/>
        </w:rPr>
        <w:t xml:space="preserve">لا </w:t>
      </w:r>
      <w:r w:rsidR="00F00D19">
        <w:rPr>
          <w:rFonts w:hint="cs"/>
          <w:rtl/>
        </w:rPr>
        <w:t>أ</w:t>
      </w:r>
      <w:r>
        <w:rPr>
          <w:rtl/>
        </w:rPr>
        <w:t>دلكم على ما يكفر الذنوب والخطايا</w:t>
      </w:r>
      <w:r w:rsidR="00F00D19">
        <w:rPr>
          <w:rFonts w:hint="cs"/>
          <w:rtl/>
        </w:rPr>
        <w:t>؟</w:t>
      </w:r>
      <w:r>
        <w:rPr>
          <w:rtl/>
        </w:rPr>
        <w:t xml:space="preserve"> اسباغ الوضوء عند المكاره</w:t>
      </w:r>
      <w:r w:rsidR="00F00D19">
        <w:rPr>
          <w:rFonts w:hint="cs"/>
          <w:rtl/>
        </w:rPr>
        <w:t>،</w:t>
      </w:r>
      <w:r>
        <w:rPr>
          <w:rtl/>
        </w:rPr>
        <w:t xml:space="preserve"> وانتظار الصلاة بعد الصلاة</w:t>
      </w:r>
      <w:r w:rsidR="00F00D19">
        <w:rPr>
          <w:rFonts w:hint="cs"/>
          <w:rtl/>
        </w:rPr>
        <w:t>،</w:t>
      </w:r>
      <w:r>
        <w:rPr>
          <w:rtl/>
        </w:rPr>
        <w:t xml:space="preserve"> فذلك الرباط </w:t>
      </w:r>
      <w:r w:rsidR="00F00D19">
        <w:rPr>
          <w:rFonts w:hint="cs"/>
          <w:rtl/>
        </w:rPr>
        <w:t>»</w:t>
      </w:r>
      <w:r>
        <w:rPr>
          <w:rtl/>
        </w:rPr>
        <w:t>.</w:t>
      </w:r>
    </w:p>
    <w:p w:rsidR="00B568B9" w:rsidRDefault="00B568B9" w:rsidP="00F00D19">
      <w:pPr>
        <w:pStyle w:val="libNormal"/>
        <w:rPr>
          <w:rtl/>
        </w:rPr>
      </w:pPr>
      <w:r>
        <w:rPr>
          <w:rtl/>
        </w:rPr>
        <w:t xml:space="preserve">822 / 8 - وعن رسول الله </w:t>
      </w:r>
      <w:r w:rsidRPr="00B568B9">
        <w:rPr>
          <w:rStyle w:val="libAlaemChar"/>
          <w:rtl/>
        </w:rPr>
        <w:t>صلى‌الله‌عليه‌وآله‌</w:t>
      </w:r>
      <w:r w:rsidR="00F00D19">
        <w:rPr>
          <w:rFonts w:hint="cs"/>
          <w:rtl/>
        </w:rPr>
        <w:t>،</w:t>
      </w:r>
      <w:r>
        <w:rPr>
          <w:rtl/>
        </w:rPr>
        <w:t xml:space="preserve"> </w:t>
      </w:r>
      <w:r w:rsidR="00F00D19">
        <w:rPr>
          <w:rFonts w:hint="cs"/>
          <w:rtl/>
        </w:rPr>
        <w:t>أ</w:t>
      </w:r>
      <w:r>
        <w:rPr>
          <w:rtl/>
        </w:rPr>
        <w:t>نه قال</w:t>
      </w:r>
      <w:r w:rsidR="00F00D19">
        <w:rPr>
          <w:rFonts w:hint="cs"/>
          <w:rtl/>
        </w:rPr>
        <w:t>: «</w:t>
      </w:r>
      <w:r>
        <w:rPr>
          <w:rtl/>
        </w:rPr>
        <w:t xml:space="preserve"> لما </w:t>
      </w:r>
      <w:r w:rsidR="00F00D19">
        <w:rPr>
          <w:rFonts w:hint="cs"/>
          <w:rtl/>
        </w:rPr>
        <w:t>أ</w:t>
      </w:r>
      <w:r>
        <w:rPr>
          <w:rtl/>
        </w:rPr>
        <w:t>سر</w:t>
      </w:r>
      <w:r w:rsidR="00F00D19">
        <w:rPr>
          <w:rFonts w:hint="cs"/>
          <w:rtl/>
        </w:rPr>
        <w:t>ي</w:t>
      </w:r>
      <w:r>
        <w:rPr>
          <w:rtl/>
        </w:rPr>
        <w:t xml:space="preserve"> ب</w:t>
      </w:r>
      <w:r w:rsidR="00F00D19">
        <w:rPr>
          <w:rFonts w:hint="cs"/>
          <w:rtl/>
        </w:rPr>
        <w:t>ي</w:t>
      </w:r>
      <w:r>
        <w:rPr>
          <w:rtl/>
        </w:rPr>
        <w:t xml:space="preserve"> إلى السماء</w:t>
      </w:r>
      <w:r w:rsidR="00F00D19">
        <w:rPr>
          <w:rFonts w:hint="cs"/>
          <w:rtl/>
        </w:rPr>
        <w:t>،</w:t>
      </w:r>
      <w:r>
        <w:rPr>
          <w:rtl/>
        </w:rPr>
        <w:t xml:space="preserve"> قيل ل</w:t>
      </w:r>
      <w:r w:rsidR="00F00D19">
        <w:rPr>
          <w:rFonts w:hint="cs"/>
          <w:rtl/>
        </w:rPr>
        <w:t>ي:</w:t>
      </w:r>
      <w:r>
        <w:rPr>
          <w:rtl/>
        </w:rPr>
        <w:t xml:space="preserve"> فيم اختصم المل</w:t>
      </w:r>
      <w:r w:rsidR="00F00D19">
        <w:rPr>
          <w:rFonts w:hint="cs"/>
          <w:rtl/>
        </w:rPr>
        <w:t>أ</w:t>
      </w:r>
      <w:r>
        <w:rPr>
          <w:rtl/>
        </w:rPr>
        <w:t xml:space="preserve"> ال</w:t>
      </w:r>
      <w:r w:rsidR="00F00D19">
        <w:rPr>
          <w:rFonts w:hint="cs"/>
          <w:rtl/>
        </w:rPr>
        <w:t>أ</w:t>
      </w:r>
      <w:r>
        <w:rPr>
          <w:rtl/>
        </w:rPr>
        <w:t>على</w:t>
      </w:r>
      <w:r w:rsidR="00F00D19">
        <w:rPr>
          <w:rFonts w:hint="cs"/>
          <w:rtl/>
        </w:rPr>
        <w:t>؟</w:t>
      </w:r>
      <w:r>
        <w:rPr>
          <w:rtl/>
        </w:rPr>
        <w:t xml:space="preserve"> قلت</w:t>
      </w:r>
      <w:r w:rsidR="00F00D19">
        <w:rPr>
          <w:rFonts w:hint="cs"/>
          <w:rtl/>
        </w:rPr>
        <w:t>:</w:t>
      </w:r>
      <w:r>
        <w:rPr>
          <w:rtl/>
        </w:rPr>
        <w:t xml:space="preserve"> لا </w:t>
      </w:r>
      <w:r w:rsidR="00F00D19">
        <w:rPr>
          <w:rFonts w:hint="cs"/>
          <w:rtl/>
        </w:rPr>
        <w:t>أ</w:t>
      </w:r>
      <w:r>
        <w:rPr>
          <w:rtl/>
        </w:rPr>
        <w:t>در</w:t>
      </w:r>
      <w:r w:rsidR="00F00D19">
        <w:rPr>
          <w:rFonts w:hint="cs"/>
          <w:rtl/>
        </w:rPr>
        <w:t>ي،</w:t>
      </w:r>
      <w:r>
        <w:rPr>
          <w:rtl/>
        </w:rPr>
        <w:t xml:space="preserve"> فعلمني</w:t>
      </w:r>
      <w:r w:rsidR="00F00D19">
        <w:rPr>
          <w:rFonts w:hint="cs"/>
          <w:rtl/>
        </w:rPr>
        <w:t>،</w:t>
      </w:r>
      <w:r>
        <w:rPr>
          <w:rtl/>
        </w:rPr>
        <w:t xml:space="preserve"> قال</w:t>
      </w:r>
      <w:r w:rsidR="00F00D19">
        <w:rPr>
          <w:rFonts w:hint="cs"/>
          <w:rtl/>
        </w:rPr>
        <w:t>:</w:t>
      </w:r>
      <w:r>
        <w:rPr>
          <w:rtl/>
        </w:rPr>
        <w:t xml:space="preserve"> في اسباغ الوضوء في السبرات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F00D19">
        <w:rPr>
          <w:rFonts w:hint="cs"/>
          <w:rtl/>
        </w:rPr>
        <w:t xml:space="preserve">»، </w:t>
      </w:r>
      <w:r>
        <w:rPr>
          <w:rtl/>
        </w:rPr>
        <w:t>الخبر.</w:t>
      </w:r>
    </w:p>
    <w:p w:rsidR="00B568B9" w:rsidRDefault="00B568B9" w:rsidP="00F00D19">
      <w:pPr>
        <w:pStyle w:val="libNormal"/>
        <w:rPr>
          <w:rtl/>
        </w:rPr>
      </w:pPr>
      <w:r>
        <w:rPr>
          <w:rtl/>
        </w:rPr>
        <w:t>823 / 9 - الطبرسي في الاحتجاج</w:t>
      </w:r>
      <w:r w:rsidR="00F00D19">
        <w:rPr>
          <w:rFonts w:hint="cs"/>
          <w:rtl/>
        </w:rPr>
        <w:t>:</w:t>
      </w:r>
      <w:r>
        <w:rPr>
          <w:rtl/>
        </w:rPr>
        <w:t xml:space="preserve"> عن ابن عباس قال</w:t>
      </w:r>
      <w:r w:rsidR="00F00D19">
        <w:rPr>
          <w:rFonts w:hint="cs"/>
          <w:rtl/>
        </w:rPr>
        <w:t>:</w:t>
      </w:r>
      <w:r>
        <w:rPr>
          <w:rtl/>
        </w:rPr>
        <w:t xml:space="preserve"> لما فرغ </w:t>
      </w:r>
      <w:r w:rsidR="00B07714">
        <w:rPr>
          <w:rtl/>
        </w:rPr>
        <w:t>أميرالمؤمنين</w:t>
      </w:r>
      <w:r>
        <w:rPr>
          <w:rtl/>
        </w:rPr>
        <w:t xml:space="preserve"> </w:t>
      </w:r>
      <w:r w:rsidR="00623789" w:rsidRPr="00623789">
        <w:rPr>
          <w:rStyle w:val="libAlaemChar"/>
          <w:rtl/>
        </w:rPr>
        <w:t>عليه‌السلام</w:t>
      </w:r>
      <w:r w:rsidR="00F00D19">
        <w:rPr>
          <w:rFonts w:hint="cs"/>
          <w:rtl/>
        </w:rPr>
        <w:t xml:space="preserve"> </w:t>
      </w:r>
      <w:r>
        <w:rPr>
          <w:rtl/>
        </w:rPr>
        <w:t xml:space="preserve">من قتال </w:t>
      </w:r>
      <w:r w:rsidR="00F00D19">
        <w:rPr>
          <w:rFonts w:hint="cs"/>
          <w:rtl/>
        </w:rPr>
        <w:t>أ</w:t>
      </w:r>
      <w:r>
        <w:rPr>
          <w:rtl/>
        </w:rPr>
        <w:t>هل البصرة</w:t>
      </w:r>
      <w:r w:rsidR="00F00D19">
        <w:rPr>
          <w:rFonts w:hint="cs"/>
          <w:rtl/>
        </w:rPr>
        <w:t>،</w:t>
      </w:r>
      <w:r>
        <w:rPr>
          <w:rtl/>
        </w:rPr>
        <w:t xml:space="preserve"> وضع قتبا</w:t>
      </w:r>
      <w:r w:rsidR="00F00D19">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على قتب ثم صعد عليه</w:t>
      </w:r>
      <w:r w:rsidR="00F00D19">
        <w:rPr>
          <w:rFonts w:hint="cs"/>
          <w:rtl/>
        </w:rPr>
        <w:t>،</w:t>
      </w:r>
      <w:r>
        <w:rPr>
          <w:rtl/>
        </w:rPr>
        <w:t xml:space="preserve"> فخطب</w:t>
      </w:r>
      <w:r w:rsidR="00F00D19">
        <w:rPr>
          <w:rFonts w:hint="cs"/>
          <w:rtl/>
        </w:rPr>
        <w:t xml:space="preserve"> -</w:t>
      </w:r>
      <w:r>
        <w:rPr>
          <w:rtl/>
        </w:rPr>
        <w:t xml:space="preserve"> إلى </w:t>
      </w:r>
      <w:r w:rsidR="00F00D19">
        <w:rPr>
          <w:rFonts w:hint="cs"/>
          <w:rtl/>
        </w:rPr>
        <w:t>أ</w:t>
      </w:r>
      <w:r>
        <w:rPr>
          <w:rtl/>
        </w:rPr>
        <w:t>ن قال</w:t>
      </w:r>
      <w:r w:rsidR="00F00D19">
        <w:rPr>
          <w:rFonts w:hint="cs"/>
          <w:rtl/>
        </w:rPr>
        <w:t xml:space="preserve"> -:</w:t>
      </w:r>
      <w:r>
        <w:rPr>
          <w:rtl/>
        </w:rPr>
        <w:t xml:space="preserve"> ثم نزل يمش</w:t>
      </w:r>
      <w:r w:rsidR="00F00D19">
        <w:rPr>
          <w:rFonts w:hint="cs"/>
          <w:rtl/>
        </w:rPr>
        <w:t>ي</w:t>
      </w:r>
      <w:r>
        <w:rPr>
          <w:rtl/>
        </w:rPr>
        <w:t xml:space="preserve"> بعد فراغه من خطبته</w:t>
      </w:r>
      <w:r w:rsidR="00F00D19">
        <w:rPr>
          <w:rFonts w:hint="cs"/>
          <w:rtl/>
        </w:rPr>
        <w:t>،</w:t>
      </w:r>
      <w:r>
        <w:rPr>
          <w:rtl/>
        </w:rPr>
        <w:t xml:space="preserve"> فمشينا معه</w:t>
      </w:r>
      <w:r w:rsidR="00F00D19">
        <w:rPr>
          <w:rFonts w:hint="cs"/>
          <w:rtl/>
        </w:rPr>
        <w:t>،</w:t>
      </w:r>
      <w:r>
        <w:rPr>
          <w:rtl/>
        </w:rPr>
        <w:t xml:space="preserve"> فمر بالحسن البصري وهو يتوض</w:t>
      </w:r>
      <w:r w:rsidR="00F00D19">
        <w:rPr>
          <w:rFonts w:hint="cs"/>
          <w:rtl/>
        </w:rPr>
        <w:t>أ،</w:t>
      </w:r>
      <w:r>
        <w:rPr>
          <w:rtl/>
        </w:rPr>
        <w:t xml:space="preserve"> فقال</w:t>
      </w:r>
      <w:r w:rsidR="00F00D19">
        <w:rPr>
          <w:rFonts w:hint="cs"/>
          <w:rtl/>
        </w:rPr>
        <w:t>: «</w:t>
      </w:r>
      <w:r>
        <w:rPr>
          <w:rtl/>
        </w:rPr>
        <w:t xml:space="preserve"> يا حسن </w:t>
      </w:r>
      <w:r w:rsidR="00F00D19">
        <w:rPr>
          <w:rFonts w:hint="cs"/>
          <w:rtl/>
        </w:rPr>
        <w:t>أ</w:t>
      </w:r>
      <w:r>
        <w:rPr>
          <w:rtl/>
        </w:rPr>
        <w:t>سبغ الوضوء</w:t>
      </w:r>
      <w:r w:rsidR="00F00D19">
        <w:rPr>
          <w:rFonts w:hint="cs"/>
          <w:rtl/>
        </w:rPr>
        <w:t xml:space="preserve"> »،</w:t>
      </w:r>
      <w:r>
        <w:rPr>
          <w:rtl/>
        </w:rPr>
        <w:t xml:space="preserve"> فقال يا أميرالمؤمنين لقد قتلت بال</w:t>
      </w:r>
      <w:r w:rsidR="00F00D19">
        <w:rPr>
          <w:rFonts w:hint="cs"/>
          <w:rtl/>
        </w:rPr>
        <w:t>أ</w:t>
      </w:r>
      <w:r>
        <w:rPr>
          <w:rtl/>
        </w:rPr>
        <w:t xml:space="preserve">مس اناسا يشهدون </w:t>
      </w:r>
      <w:r w:rsidR="00F00D19">
        <w:rPr>
          <w:rFonts w:hint="cs"/>
          <w:rtl/>
        </w:rPr>
        <w:t>أ</w:t>
      </w:r>
      <w:r>
        <w:rPr>
          <w:rtl/>
        </w:rPr>
        <w:t>ن لا اله الله وحده لا شريك له</w:t>
      </w:r>
      <w:r w:rsidR="00F00D19">
        <w:rPr>
          <w:rFonts w:hint="cs"/>
          <w:rtl/>
        </w:rPr>
        <w:t>،</w:t>
      </w:r>
      <w:r>
        <w:rPr>
          <w:rtl/>
        </w:rPr>
        <w:t xml:space="preserve"> و</w:t>
      </w:r>
      <w:r w:rsidR="00F00D19">
        <w:rPr>
          <w:rFonts w:hint="cs"/>
          <w:rtl/>
        </w:rPr>
        <w:t>أ</w:t>
      </w:r>
      <w:r>
        <w:rPr>
          <w:rtl/>
        </w:rPr>
        <w:t>ن محمّدا</w:t>
      </w:r>
      <w:r w:rsidR="00F00D19">
        <w:rPr>
          <w:rFonts w:hint="cs"/>
          <w:rtl/>
        </w:rPr>
        <w:t>ً</w:t>
      </w:r>
      <w:r>
        <w:rPr>
          <w:rtl/>
        </w:rPr>
        <w:t xml:space="preserve"> عبده ورسوله</w:t>
      </w:r>
    </w:p>
    <w:p w:rsidR="00B568B9" w:rsidRDefault="00860DD6" w:rsidP="00B568B9">
      <w:pPr>
        <w:pStyle w:val="libLine"/>
        <w:rPr>
          <w:rtl/>
        </w:rPr>
      </w:pPr>
      <w:r>
        <w:rPr>
          <w:rtl/>
        </w:rPr>
        <w:t>____________________________</w:t>
      </w:r>
    </w:p>
    <w:p w:rsidR="00F00D19" w:rsidRDefault="00B568B9" w:rsidP="00F00D19">
      <w:pPr>
        <w:pStyle w:val="libFootnote0"/>
        <w:rPr>
          <w:rtl/>
        </w:rPr>
      </w:pPr>
      <w:r w:rsidRPr="00F00D19">
        <w:rPr>
          <w:rtl/>
        </w:rPr>
        <w:t xml:space="preserve">6، 7 - دعائم الإسلام ج 1 ص 100 عنه في البحار ج 80 ص 310 ح 27. </w:t>
      </w:r>
    </w:p>
    <w:p w:rsidR="00F00D19" w:rsidRDefault="00B568B9" w:rsidP="00F00D19">
      <w:pPr>
        <w:pStyle w:val="libFootnote0"/>
        <w:rPr>
          <w:rtl/>
        </w:rPr>
      </w:pPr>
      <w:r w:rsidRPr="00F00D19">
        <w:rPr>
          <w:rtl/>
        </w:rPr>
        <w:t xml:space="preserve">8 - دعائم الإسلام ج 1 ص 100. </w:t>
      </w:r>
    </w:p>
    <w:p w:rsidR="00F00D19" w:rsidRDefault="00163A35" w:rsidP="00F00D19">
      <w:pPr>
        <w:pStyle w:val="libFootnote"/>
        <w:rPr>
          <w:rtl/>
        </w:rPr>
      </w:pPr>
      <w:r w:rsidRPr="00F00D19">
        <w:rPr>
          <w:rtl/>
        </w:rPr>
        <w:t>(</w:t>
      </w:r>
      <w:r w:rsidR="00B568B9" w:rsidRPr="00F00D19">
        <w:rPr>
          <w:rtl/>
        </w:rPr>
        <w:t>1</w:t>
      </w:r>
      <w:r w:rsidRPr="00F00D19">
        <w:rPr>
          <w:rtl/>
        </w:rPr>
        <w:t>)</w:t>
      </w:r>
      <w:r w:rsidR="00B568B9" w:rsidRPr="00F00D19">
        <w:rPr>
          <w:rtl/>
        </w:rPr>
        <w:t xml:space="preserve"> السبرات جمع سبرة: الغداة الباردة، وقيل: مابين السحر إلى الصباح أو إلى طلوع الشمس أو شدة برد الشتاء. </w:t>
      </w:r>
      <w:r w:rsidR="00A50F4E" w:rsidRPr="00F00D19">
        <w:rPr>
          <w:rtl/>
        </w:rPr>
        <w:t>(</w:t>
      </w:r>
      <w:r w:rsidR="00B568B9" w:rsidRPr="00F00D19">
        <w:rPr>
          <w:rtl/>
        </w:rPr>
        <w:t>لسان العرب ج 4 ص 341، مجمع البحرين ج 3 ص 322 سبر</w:t>
      </w:r>
      <w:r w:rsidR="00A50F4E" w:rsidRPr="00F00D19">
        <w:rPr>
          <w:rtl/>
        </w:rPr>
        <w:t>)</w:t>
      </w:r>
      <w:r w:rsidR="00B568B9" w:rsidRPr="00F00D19">
        <w:rPr>
          <w:rtl/>
        </w:rPr>
        <w:t xml:space="preserve">. </w:t>
      </w:r>
    </w:p>
    <w:p w:rsidR="00F00D19" w:rsidRDefault="00B568B9" w:rsidP="00F00D19">
      <w:pPr>
        <w:pStyle w:val="libFootnote0"/>
        <w:rPr>
          <w:rtl/>
        </w:rPr>
      </w:pPr>
      <w:r w:rsidRPr="00F00D19">
        <w:rPr>
          <w:rtl/>
        </w:rPr>
        <w:t xml:space="preserve">9 - الاحتجاج ص 171. </w:t>
      </w:r>
    </w:p>
    <w:p w:rsidR="00B568B9" w:rsidRPr="00F00D19" w:rsidRDefault="00163A35" w:rsidP="00F00D19">
      <w:pPr>
        <w:pStyle w:val="libFootnote"/>
        <w:rPr>
          <w:rtl/>
        </w:rPr>
      </w:pPr>
      <w:r w:rsidRPr="00F00D19">
        <w:rPr>
          <w:rtl/>
        </w:rPr>
        <w:t>(</w:t>
      </w:r>
      <w:r w:rsidR="00B568B9" w:rsidRPr="00F00D19">
        <w:rPr>
          <w:rtl/>
        </w:rPr>
        <w:t>1</w:t>
      </w:r>
      <w:r w:rsidRPr="00F00D19">
        <w:rPr>
          <w:rtl/>
        </w:rPr>
        <w:t>)</w:t>
      </w:r>
      <w:r w:rsidR="00B568B9" w:rsidRPr="00F00D19">
        <w:rPr>
          <w:rtl/>
        </w:rPr>
        <w:t xml:space="preserve"> القتب بالتحريك: رحل البعير، صغير على قدر السنام، ومعه أقتاب كأسباب </w:t>
      </w:r>
      <w:r w:rsidR="00A50F4E" w:rsidRPr="00F00D19">
        <w:rPr>
          <w:rtl/>
        </w:rPr>
        <w:t>(</w:t>
      </w:r>
      <w:r w:rsidR="00B568B9" w:rsidRPr="00F00D19">
        <w:rPr>
          <w:rtl/>
        </w:rPr>
        <w:t>مجمع البحرين ج 1 ص 139 قتب</w:t>
      </w:r>
      <w:r w:rsidR="00A50F4E" w:rsidRPr="00F00D19">
        <w:rPr>
          <w:rtl/>
        </w:rPr>
        <w:t>)</w:t>
      </w:r>
      <w:r w:rsidR="00B568B9" w:rsidRPr="00F00D19">
        <w:rPr>
          <w:rtl/>
        </w:rPr>
        <w:t>.</w:t>
      </w:r>
    </w:p>
    <w:p w:rsidR="00B568B9" w:rsidRDefault="00B568B9" w:rsidP="00640FC7">
      <w:pPr>
        <w:pStyle w:val="libNormal0"/>
        <w:rPr>
          <w:rtl/>
        </w:rPr>
      </w:pPr>
      <w:r>
        <w:rPr>
          <w:rtl/>
        </w:rPr>
        <w:br w:type="page"/>
      </w:r>
      <w:r>
        <w:rPr>
          <w:rtl/>
        </w:rPr>
        <w:lastRenderedPageBreak/>
        <w:t>يصلون الخمس ويسبغون الوضوء</w:t>
      </w:r>
      <w:r w:rsidR="00640FC7">
        <w:rPr>
          <w:rFonts w:hint="cs"/>
          <w:rtl/>
        </w:rPr>
        <w:t xml:space="preserve"> ...</w:t>
      </w:r>
      <w:r>
        <w:rPr>
          <w:rtl/>
        </w:rPr>
        <w:t xml:space="preserve"> الخبر.</w:t>
      </w:r>
    </w:p>
    <w:p w:rsidR="00B568B9" w:rsidRDefault="00B568B9" w:rsidP="00640FC7">
      <w:pPr>
        <w:pStyle w:val="libNormal"/>
        <w:rPr>
          <w:rtl/>
        </w:rPr>
      </w:pPr>
      <w:r>
        <w:rPr>
          <w:rtl/>
        </w:rPr>
        <w:t xml:space="preserve">824 / 10 </w:t>
      </w:r>
      <w:r w:rsidR="00EC066D">
        <w:rPr>
          <w:rtl/>
        </w:rPr>
        <w:t xml:space="preserve">- </w:t>
      </w:r>
      <w:r>
        <w:rPr>
          <w:rtl/>
        </w:rPr>
        <w:t>القطب الراوندي في لب اللباب</w:t>
      </w:r>
      <w:r w:rsidR="00640FC7">
        <w:rPr>
          <w:rFonts w:hint="cs"/>
          <w:rtl/>
        </w:rPr>
        <w:t>:</w:t>
      </w:r>
      <w:r>
        <w:rPr>
          <w:rtl/>
        </w:rPr>
        <w:t xml:space="preserve"> قال النبي</w:t>
      </w:r>
      <w:r w:rsidR="00640FC7">
        <w:rPr>
          <w:rFonts w:hint="cs"/>
          <w:rtl/>
        </w:rPr>
        <w:t>ّ</w:t>
      </w:r>
      <w:r>
        <w:rPr>
          <w:rtl/>
        </w:rPr>
        <w:t xml:space="preserve"> </w:t>
      </w:r>
      <w:r w:rsidRPr="00B568B9">
        <w:rPr>
          <w:rStyle w:val="libAlaemChar"/>
          <w:rtl/>
        </w:rPr>
        <w:t>صلى‌الله‌عليه‌وآله‌</w:t>
      </w:r>
      <w:r w:rsidR="00640FC7">
        <w:rPr>
          <w:rFonts w:hint="cs"/>
          <w:rtl/>
        </w:rPr>
        <w:t>:</w:t>
      </w:r>
      <w:r>
        <w:rPr>
          <w:rtl/>
        </w:rPr>
        <w:t xml:space="preserve"> </w:t>
      </w:r>
      <w:r w:rsidR="00640FC7">
        <w:rPr>
          <w:rFonts w:hint="cs"/>
          <w:rtl/>
        </w:rPr>
        <w:t xml:space="preserve">« </w:t>
      </w:r>
      <w:r>
        <w:rPr>
          <w:rtl/>
        </w:rPr>
        <w:t>ثلاث يكفرن الخطايا</w:t>
      </w:r>
      <w:r w:rsidR="00640FC7">
        <w:rPr>
          <w:rFonts w:hint="cs"/>
          <w:rtl/>
        </w:rPr>
        <w:t>:</w:t>
      </w:r>
      <w:r>
        <w:rPr>
          <w:rtl/>
        </w:rPr>
        <w:t xml:space="preserve"> اسباغ الوضوء في السبرات</w:t>
      </w:r>
      <w:r w:rsidR="00640FC7">
        <w:rPr>
          <w:rFonts w:hint="cs"/>
          <w:rtl/>
        </w:rPr>
        <w:t>،</w:t>
      </w:r>
      <w:r>
        <w:rPr>
          <w:rtl/>
        </w:rPr>
        <w:t xml:space="preserve"> والمش</w:t>
      </w:r>
      <w:r w:rsidR="00640FC7">
        <w:rPr>
          <w:rFonts w:hint="cs"/>
          <w:rtl/>
        </w:rPr>
        <w:t>ي</w:t>
      </w:r>
      <w:r>
        <w:rPr>
          <w:rtl/>
        </w:rPr>
        <w:t xml:space="preserve"> على الاقدام إلى الجماعات</w:t>
      </w:r>
      <w:r w:rsidR="00640FC7">
        <w:rPr>
          <w:rFonts w:hint="cs"/>
          <w:rtl/>
        </w:rPr>
        <w:t>،</w:t>
      </w:r>
      <w:r>
        <w:rPr>
          <w:rtl/>
        </w:rPr>
        <w:t xml:space="preserve"> وانتظار الصلاة بعد الصلاة</w:t>
      </w:r>
      <w:r w:rsidR="00640FC7">
        <w:rPr>
          <w:rFonts w:hint="cs"/>
          <w:rtl/>
        </w:rPr>
        <w:t xml:space="preserve"> »</w:t>
      </w:r>
      <w:r>
        <w:rPr>
          <w:rtl/>
        </w:rPr>
        <w:t>.</w:t>
      </w:r>
    </w:p>
    <w:p w:rsidR="00B568B9" w:rsidRDefault="00B568B9" w:rsidP="00640FC7">
      <w:pPr>
        <w:pStyle w:val="libNormal"/>
        <w:rPr>
          <w:rtl/>
        </w:rPr>
      </w:pPr>
      <w:r>
        <w:rPr>
          <w:rtl/>
        </w:rPr>
        <w:t xml:space="preserve">825 / 11 </w:t>
      </w:r>
      <w:r w:rsidR="00EC066D">
        <w:rPr>
          <w:rtl/>
        </w:rPr>
        <w:t xml:space="preserve">- </w:t>
      </w:r>
      <w:r>
        <w:rPr>
          <w:rtl/>
        </w:rPr>
        <w:t xml:space="preserve">وعنه </w:t>
      </w:r>
      <w:r w:rsidRPr="00B568B9">
        <w:rPr>
          <w:rStyle w:val="libAlaemChar"/>
          <w:rtl/>
        </w:rPr>
        <w:t>صلى‌الله‌عليه‌وآله‌</w:t>
      </w:r>
      <w:r>
        <w:rPr>
          <w:rtl/>
        </w:rPr>
        <w:t xml:space="preserve"> قال</w:t>
      </w:r>
      <w:r w:rsidR="00640FC7">
        <w:rPr>
          <w:rFonts w:hint="cs"/>
          <w:rtl/>
        </w:rPr>
        <w:t>:</w:t>
      </w:r>
      <w:r>
        <w:rPr>
          <w:rtl/>
        </w:rPr>
        <w:t xml:space="preserve"> </w:t>
      </w:r>
      <w:r w:rsidR="00640FC7">
        <w:rPr>
          <w:rFonts w:hint="cs"/>
          <w:rtl/>
        </w:rPr>
        <w:t xml:space="preserve">« </w:t>
      </w:r>
      <w:r>
        <w:rPr>
          <w:rtl/>
        </w:rPr>
        <w:t>من توضأ ف</w:t>
      </w:r>
      <w:r w:rsidR="00640FC7">
        <w:rPr>
          <w:rFonts w:hint="cs"/>
          <w:rtl/>
        </w:rPr>
        <w:t>أ</w:t>
      </w:r>
      <w:r>
        <w:rPr>
          <w:rtl/>
        </w:rPr>
        <w:t>حسن الوضوء</w:t>
      </w:r>
      <w:r w:rsidR="00640FC7">
        <w:rPr>
          <w:rFonts w:hint="cs"/>
          <w:rtl/>
        </w:rPr>
        <w:t>،</w:t>
      </w:r>
      <w:r>
        <w:rPr>
          <w:rtl/>
        </w:rPr>
        <w:t xml:space="preserve"> استوجب رضوان الله ال</w:t>
      </w:r>
      <w:r w:rsidR="00640FC7">
        <w:rPr>
          <w:rFonts w:hint="cs"/>
          <w:rtl/>
        </w:rPr>
        <w:t>أ</w:t>
      </w:r>
      <w:r>
        <w:rPr>
          <w:rtl/>
        </w:rPr>
        <w:t xml:space="preserve">كبر </w:t>
      </w:r>
      <w:r w:rsidR="00640FC7">
        <w:rPr>
          <w:rFonts w:hint="cs"/>
          <w:rtl/>
        </w:rPr>
        <w:t>»</w:t>
      </w:r>
      <w:r>
        <w:rPr>
          <w:rtl/>
        </w:rPr>
        <w:t>.</w:t>
      </w:r>
    </w:p>
    <w:p w:rsidR="00640FC7" w:rsidRDefault="00B568B9" w:rsidP="00640FC7">
      <w:pPr>
        <w:pStyle w:val="libNormal"/>
        <w:rPr>
          <w:rtl/>
        </w:rPr>
      </w:pPr>
      <w:r>
        <w:rPr>
          <w:rtl/>
        </w:rPr>
        <w:t xml:space="preserve">826 / 12 </w:t>
      </w:r>
      <w:r w:rsidR="00EC066D">
        <w:rPr>
          <w:rtl/>
        </w:rPr>
        <w:t xml:space="preserve">- </w:t>
      </w:r>
      <w:r>
        <w:rPr>
          <w:rtl/>
        </w:rPr>
        <w:t xml:space="preserve">الشيخ المفيد في </w:t>
      </w:r>
      <w:r w:rsidR="00640FC7">
        <w:rPr>
          <w:rFonts w:hint="cs"/>
          <w:rtl/>
        </w:rPr>
        <w:t>أ</w:t>
      </w:r>
      <w:r>
        <w:rPr>
          <w:rtl/>
        </w:rPr>
        <w:t>ماليه</w:t>
      </w:r>
      <w:r w:rsidR="00640FC7">
        <w:rPr>
          <w:rFonts w:hint="cs"/>
          <w:rtl/>
        </w:rPr>
        <w:t>:</w:t>
      </w:r>
      <w:r>
        <w:rPr>
          <w:rtl/>
        </w:rPr>
        <w:t xml:space="preserve"> عن أبي نصر محمّد بن الحسين المقر</w:t>
      </w:r>
      <w:r w:rsidR="00640FC7">
        <w:rPr>
          <w:rFonts w:hint="cs"/>
          <w:rtl/>
        </w:rPr>
        <w:t>ي</w:t>
      </w:r>
      <w:r>
        <w:rPr>
          <w:rtl/>
        </w:rPr>
        <w:t xml:space="preserve"> قال</w:t>
      </w:r>
      <w:r w:rsidR="00640FC7">
        <w:rPr>
          <w:rFonts w:hint="cs"/>
          <w:rtl/>
        </w:rPr>
        <w:t>:</w:t>
      </w:r>
      <w:r>
        <w:rPr>
          <w:rtl/>
        </w:rPr>
        <w:t xml:space="preserve"> حدّثنا علي بن الحسن الصيدلان</w:t>
      </w:r>
      <w:r w:rsidR="00640FC7">
        <w:rPr>
          <w:rFonts w:hint="cs"/>
          <w:rtl/>
        </w:rPr>
        <w:t>ي</w:t>
      </w:r>
      <w:r>
        <w:rPr>
          <w:rtl/>
        </w:rPr>
        <w:t xml:space="preserve"> قال</w:t>
      </w:r>
      <w:r w:rsidR="00640FC7">
        <w:rPr>
          <w:rFonts w:hint="cs"/>
          <w:rtl/>
        </w:rPr>
        <w:t>:</w:t>
      </w:r>
      <w:r>
        <w:rPr>
          <w:rtl/>
        </w:rPr>
        <w:t xml:space="preserve"> حدّثنا أبوالمقدام </w:t>
      </w:r>
      <w:r w:rsidR="00E82F8C">
        <w:rPr>
          <w:rtl/>
        </w:rPr>
        <w:t>أحمد</w:t>
      </w:r>
      <w:r>
        <w:rPr>
          <w:rtl/>
        </w:rPr>
        <w:t xml:space="preserve"> بن محمّد مولى بن</w:t>
      </w:r>
      <w:r w:rsidR="00640FC7">
        <w:rPr>
          <w:rFonts w:hint="cs"/>
          <w:rtl/>
        </w:rPr>
        <w:t>ي</w:t>
      </w:r>
      <w:r>
        <w:rPr>
          <w:rtl/>
        </w:rPr>
        <w:t xml:space="preserve"> هاشم قال</w:t>
      </w:r>
      <w:r w:rsidR="00640FC7">
        <w:rPr>
          <w:rFonts w:hint="cs"/>
          <w:rtl/>
        </w:rPr>
        <w:t>:</w:t>
      </w:r>
      <w:r>
        <w:rPr>
          <w:rtl/>
        </w:rPr>
        <w:t xml:space="preserve"> حدّثنا أبونصر المخزوم</w:t>
      </w:r>
      <w:r w:rsidR="00640FC7">
        <w:rPr>
          <w:rFonts w:hint="cs"/>
          <w:rtl/>
        </w:rPr>
        <w:t>ي</w:t>
      </w:r>
      <w:r>
        <w:rPr>
          <w:rtl/>
        </w:rPr>
        <w:t>، عن الحسن بن أبي الحسن البصري قال</w:t>
      </w:r>
      <w:r w:rsidR="00640FC7">
        <w:rPr>
          <w:rFonts w:hint="cs"/>
          <w:rtl/>
        </w:rPr>
        <w:t>:</w:t>
      </w:r>
      <w:r>
        <w:rPr>
          <w:rtl/>
        </w:rPr>
        <w:t xml:space="preserve"> لما قدم الينا </w:t>
      </w:r>
      <w:r w:rsidR="00B07714">
        <w:rPr>
          <w:rtl/>
        </w:rPr>
        <w:t>أميرالمؤمنين</w:t>
      </w:r>
      <w:r>
        <w:rPr>
          <w:rtl/>
        </w:rPr>
        <w:t xml:space="preserve"> علي بن أبي طالب </w:t>
      </w:r>
      <w:r w:rsidR="00623789" w:rsidRPr="00623789">
        <w:rPr>
          <w:rStyle w:val="libAlaemChar"/>
          <w:rtl/>
        </w:rPr>
        <w:t>عليه‌السلام</w:t>
      </w:r>
      <w:r w:rsidR="00E175E2" w:rsidRPr="00DC1B15">
        <w:rPr>
          <w:rtl/>
        </w:rPr>
        <w:t xml:space="preserve"> </w:t>
      </w:r>
      <w:r>
        <w:rPr>
          <w:rtl/>
        </w:rPr>
        <w:t>البصرة</w:t>
      </w:r>
      <w:r w:rsidR="00640FC7">
        <w:rPr>
          <w:rFonts w:hint="cs"/>
          <w:rtl/>
        </w:rPr>
        <w:t>،</w:t>
      </w:r>
      <w:r>
        <w:rPr>
          <w:rtl/>
        </w:rPr>
        <w:t xml:space="preserve"> مر</w:t>
      </w:r>
      <w:r w:rsidR="00640FC7">
        <w:rPr>
          <w:rFonts w:hint="cs"/>
          <w:rtl/>
        </w:rPr>
        <w:t xml:space="preserve"> </w:t>
      </w:r>
      <w:r>
        <w:rPr>
          <w:rtl/>
        </w:rPr>
        <w:t>ب</w:t>
      </w:r>
      <w:r w:rsidR="00640FC7">
        <w:rPr>
          <w:rFonts w:hint="cs"/>
          <w:rtl/>
        </w:rPr>
        <w:t>ي</w:t>
      </w:r>
      <w:r>
        <w:rPr>
          <w:rtl/>
        </w:rPr>
        <w:t xml:space="preserve"> و</w:t>
      </w:r>
      <w:r w:rsidR="00640FC7">
        <w:rPr>
          <w:rFonts w:hint="cs"/>
          <w:rtl/>
        </w:rPr>
        <w:t>أ</w:t>
      </w:r>
      <w:r>
        <w:rPr>
          <w:rtl/>
        </w:rPr>
        <w:t xml:space="preserve">نا </w:t>
      </w:r>
      <w:r w:rsidR="00640FC7">
        <w:rPr>
          <w:rFonts w:hint="cs"/>
          <w:rtl/>
        </w:rPr>
        <w:t>أ</w:t>
      </w:r>
      <w:r>
        <w:rPr>
          <w:rtl/>
        </w:rPr>
        <w:t>توض</w:t>
      </w:r>
      <w:r w:rsidR="00640FC7">
        <w:rPr>
          <w:rFonts w:hint="cs"/>
          <w:rtl/>
        </w:rPr>
        <w:t>أ</w:t>
      </w:r>
      <w:r>
        <w:rPr>
          <w:rtl/>
        </w:rPr>
        <w:t xml:space="preserve"> فقال</w:t>
      </w:r>
      <w:r w:rsidR="00640FC7">
        <w:rPr>
          <w:rFonts w:hint="cs"/>
          <w:rtl/>
        </w:rPr>
        <w:t>: «</w:t>
      </w:r>
      <w:r>
        <w:rPr>
          <w:rtl/>
        </w:rPr>
        <w:t xml:space="preserve"> يا غلام</w:t>
      </w:r>
      <w:r w:rsidR="00640FC7">
        <w:rPr>
          <w:rFonts w:hint="cs"/>
          <w:rtl/>
        </w:rPr>
        <w:t>،</w:t>
      </w:r>
      <w:r>
        <w:rPr>
          <w:rtl/>
        </w:rPr>
        <w:t xml:space="preserve"> </w:t>
      </w:r>
      <w:r w:rsidR="00640FC7">
        <w:rPr>
          <w:rFonts w:hint="cs"/>
          <w:rtl/>
        </w:rPr>
        <w:t>أ</w:t>
      </w:r>
      <w:r>
        <w:rPr>
          <w:rtl/>
        </w:rPr>
        <w:t>حسن وضوءك</w:t>
      </w:r>
      <w:r w:rsidR="00640FC7">
        <w:rPr>
          <w:rFonts w:hint="cs"/>
          <w:rtl/>
        </w:rPr>
        <w:t>،</w:t>
      </w:r>
      <w:r>
        <w:rPr>
          <w:rtl/>
        </w:rPr>
        <w:t xml:space="preserve"> يحسن الله اليك</w:t>
      </w:r>
      <w:r w:rsidR="00640FC7">
        <w:rPr>
          <w:rFonts w:hint="cs"/>
          <w:rtl/>
        </w:rPr>
        <w:t>،</w:t>
      </w:r>
      <w:r>
        <w:rPr>
          <w:rtl/>
        </w:rPr>
        <w:t xml:space="preserve"> ثم جازني</w:t>
      </w:r>
      <w:r w:rsidR="00640FC7">
        <w:rPr>
          <w:rFonts w:hint="cs"/>
          <w:rtl/>
        </w:rPr>
        <w:t xml:space="preserve"> » ...</w:t>
      </w:r>
      <w:r>
        <w:rPr>
          <w:rtl/>
        </w:rPr>
        <w:t xml:space="preserve"> الخبر</w:t>
      </w:r>
      <w:r w:rsidR="00640FC7">
        <w:rPr>
          <w:rFonts w:hint="cs"/>
          <w:rtl/>
        </w:rPr>
        <w:t>.</w:t>
      </w:r>
      <w:r>
        <w:rPr>
          <w:rtl/>
        </w:rPr>
        <w:t xml:space="preserve"> </w:t>
      </w:r>
    </w:p>
    <w:p w:rsidR="00B568B9" w:rsidRDefault="00B568B9" w:rsidP="00640FC7">
      <w:pPr>
        <w:pStyle w:val="libNormal"/>
        <w:rPr>
          <w:rtl/>
        </w:rPr>
      </w:pPr>
      <w:r>
        <w:rPr>
          <w:rtl/>
        </w:rPr>
        <w:t xml:space="preserve">قال في البحار </w:t>
      </w:r>
      <w:r w:rsidR="00163A35">
        <w:rPr>
          <w:rStyle w:val="libFootnotenumChar"/>
          <w:rtl/>
        </w:rPr>
        <w:t>(</w:t>
      </w:r>
      <w:r w:rsidRPr="008E0CFB">
        <w:rPr>
          <w:rStyle w:val="libFootnotenumChar"/>
          <w:rtl/>
        </w:rPr>
        <w:t>1</w:t>
      </w:r>
      <w:r w:rsidR="00163A35">
        <w:rPr>
          <w:rStyle w:val="libFootnotenumChar"/>
          <w:rtl/>
        </w:rPr>
        <w:t>)</w:t>
      </w:r>
      <w:r w:rsidR="00640FC7">
        <w:rPr>
          <w:rFonts w:hint="cs"/>
          <w:rtl/>
        </w:rPr>
        <w:t>:</w:t>
      </w:r>
      <w:r>
        <w:rPr>
          <w:rtl/>
        </w:rPr>
        <w:t xml:space="preserve"> اسباغ الوضوء</w:t>
      </w:r>
      <w:r w:rsidR="00640FC7">
        <w:rPr>
          <w:rFonts w:hint="cs"/>
          <w:rtl/>
        </w:rPr>
        <w:t>:</w:t>
      </w:r>
      <w:r>
        <w:rPr>
          <w:rtl/>
        </w:rPr>
        <w:t xml:space="preserve"> كماله</w:t>
      </w:r>
      <w:r w:rsidR="00640FC7">
        <w:rPr>
          <w:rFonts w:hint="cs"/>
          <w:rtl/>
        </w:rPr>
        <w:t>،</w:t>
      </w:r>
      <w:r>
        <w:rPr>
          <w:rtl/>
        </w:rPr>
        <w:t xml:space="preserve"> والسع</w:t>
      </w:r>
      <w:r w:rsidR="00640FC7">
        <w:rPr>
          <w:rFonts w:hint="cs"/>
          <w:rtl/>
        </w:rPr>
        <w:t>ي</w:t>
      </w:r>
      <w:r>
        <w:rPr>
          <w:rtl/>
        </w:rPr>
        <w:t xml:space="preserve"> في ايصال الماء إلى اجزاء الاعضاء</w:t>
      </w:r>
      <w:r w:rsidR="00640FC7">
        <w:rPr>
          <w:rFonts w:hint="cs"/>
          <w:rtl/>
        </w:rPr>
        <w:t>،</w:t>
      </w:r>
      <w:r>
        <w:rPr>
          <w:rtl/>
        </w:rPr>
        <w:t xml:space="preserve"> ورعاية الآداب والمستحبات فيه من الادعية وغيرها</w:t>
      </w:r>
      <w:r w:rsidR="00640FC7">
        <w:rPr>
          <w:rFonts w:hint="cs"/>
          <w:rtl/>
        </w:rPr>
        <w:t>،</w:t>
      </w:r>
      <w:r>
        <w:rPr>
          <w:rtl/>
        </w:rPr>
        <w:t xml:space="preserve"> والمكاره الشدائد كالبرد و</w:t>
      </w:r>
      <w:r w:rsidR="00640FC7">
        <w:rPr>
          <w:rFonts w:hint="cs"/>
          <w:rtl/>
        </w:rPr>
        <w:t>أ</w:t>
      </w:r>
      <w:r>
        <w:rPr>
          <w:rtl/>
        </w:rPr>
        <w:t>مثاله</w:t>
      </w:r>
      <w:r w:rsidR="00640FC7">
        <w:rPr>
          <w:rFonts w:hint="cs"/>
          <w:rtl/>
        </w:rPr>
        <w:t>.</w:t>
      </w:r>
    </w:p>
    <w:p w:rsidR="00B568B9" w:rsidRDefault="00860DD6" w:rsidP="00B568B9">
      <w:pPr>
        <w:pStyle w:val="libLine"/>
        <w:rPr>
          <w:rtl/>
        </w:rPr>
      </w:pPr>
      <w:r>
        <w:rPr>
          <w:rtl/>
        </w:rPr>
        <w:t>____________________________</w:t>
      </w:r>
    </w:p>
    <w:p w:rsidR="00640FC7" w:rsidRDefault="00B568B9" w:rsidP="00640FC7">
      <w:pPr>
        <w:pStyle w:val="libFootnote0"/>
        <w:rPr>
          <w:rtl/>
        </w:rPr>
      </w:pPr>
      <w:r w:rsidRPr="00640FC7">
        <w:rPr>
          <w:rtl/>
        </w:rPr>
        <w:t xml:space="preserve">10 - لب اللباب: مخطوط. </w:t>
      </w:r>
    </w:p>
    <w:p w:rsidR="00640FC7" w:rsidRDefault="00B568B9" w:rsidP="00640FC7">
      <w:pPr>
        <w:pStyle w:val="libFootnote0"/>
        <w:rPr>
          <w:rtl/>
        </w:rPr>
      </w:pPr>
      <w:r w:rsidRPr="00640FC7">
        <w:rPr>
          <w:rtl/>
        </w:rPr>
        <w:t xml:space="preserve">11 - المصدر السابق: مخطوط. </w:t>
      </w:r>
    </w:p>
    <w:p w:rsidR="00640FC7" w:rsidRDefault="00B568B9" w:rsidP="00640FC7">
      <w:pPr>
        <w:pStyle w:val="libFootnote0"/>
        <w:rPr>
          <w:rtl/>
        </w:rPr>
      </w:pPr>
      <w:r w:rsidRPr="00640FC7">
        <w:rPr>
          <w:rtl/>
        </w:rPr>
        <w:t xml:space="preserve">12 - امالي المفيد ص 118 ح 3، عنه في البحار ج 80 ص 310 ح 25. </w:t>
      </w:r>
    </w:p>
    <w:p w:rsidR="00B568B9" w:rsidRPr="00640FC7" w:rsidRDefault="00163A35" w:rsidP="00640FC7">
      <w:pPr>
        <w:pStyle w:val="libFootnote"/>
        <w:rPr>
          <w:rtl/>
        </w:rPr>
      </w:pPr>
      <w:r w:rsidRPr="00640FC7">
        <w:rPr>
          <w:rtl/>
        </w:rPr>
        <w:t>(</w:t>
      </w:r>
      <w:r w:rsidR="00B568B9" w:rsidRPr="00640FC7">
        <w:rPr>
          <w:rtl/>
        </w:rPr>
        <w:t>1</w:t>
      </w:r>
      <w:r w:rsidRPr="00640FC7">
        <w:rPr>
          <w:rtl/>
        </w:rPr>
        <w:t>)</w:t>
      </w:r>
      <w:r w:rsidR="00B568B9" w:rsidRPr="00640FC7">
        <w:rPr>
          <w:rtl/>
        </w:rPr>
        <w:t xml:space="preserve"> البحار ج 80 ص 302. </w:t>
      </w:r>
    </w:p>
    <w:p w:rsidR="00B568B9" w:rsidRDefault="00B568B9" w:rsidP="00640FC7">
      <w:pPr>
        <w:pStyle w:val="Heading2Center"/>
        <w:rPr>
          <w:rtl/>
        </w:rPr>
      </w:pPr>
      <w:r>
        <w:rPr>
          <w:rtl/>
        </w:rPr>
        <w:br w:type="page"/>
      </w:r>
      <w:bookmarkStart w:id="174" w:name="_Toc363552294"/>
      <w:r w:rsidR="00FC16B0">
        <w:rPr>
          <w:rtl/>
        </w:rPr>
        <w:lastRenderedPageBreak/>
        <w:t xml:space="preserve">47 - </w:t>
      </w:r>
      <w:r w:rsidR="00FC16B0" w:rsidRPr="00FC16B0">
        <w:rPr>
          <w:rStyle w:val="libAlaemHeading2Char"/>
          <w:rtl/>
        </w:rPr>
        <w:t>(</w:t>
      </w:r>
      <w:r w:rsidR="00FC16B0">
        <w:rPr>
          <w:rtl/>
        </w:rPr>
        <w:t xml:space="preserve"> </w:t>
      </w:r>
      <w:r>
        <w:rPr>
          <w:rtl/>
        </w:rPr>
        <w:t>باب نوادر ما يتعلق ب</w:t>
      </w:r>
      <w:r w:rsidR="00640FC7">
        <w:rPr>
          <w:rFonts w:hint="cs"/>
          <w:rtl/>
        </w:rPr>
        <w:t>أ</w:t>
      </w:r>
      <w:r>
        <w:rPr>
          <w:rtl/>
        </w:rPr>
        <w:t>بواب الوضوء</w:t>
      </w:r>
      <w:r w:rsidR="00640FC7">
        <w:rPr>
          <w:rFonts w:hint="cs"/>
          <w:rtl/>
        </w:rPr>
        <w:t xml:space="preserve"> </w:t>
      </w:r>
      <w:r w:rsidR="00FC16B0" w:rsidRPr="00FC16B0">
        <w:rPr>
          <w:rStyle w:val="libAlaemHeading2Char"/>
          <w:rtl/>
        </w:rPr>
        <w:t>)</w:t>
      </w:r>
      <w:bookmarkEnd w:id="174"/>
    </w:p>
    <w:p w:rsidR="00B568B9" w:rsidRDefault="00B568B9" w:rsidP="00640FC7">
      <w:pPr>
        <w:pStyle w:val="libNormal"/>
        <w:rPr>
          <w:rtl/>
        </w:rPr>
      </w:pPr>
      <w:r>
        <w:rPr>
          <w:rtl/>
        </w:rPr>
        <w:t xml:space="preserve">827 / 1 </w:t>
      </w:r>
      <w:r w:rsidR="00EC066D">
        <w:rPr>
          <w:rtl/>
        </w:rPr>
        <w:t xml:space="preserve">- </w:t>
      </w:r>
      <w:r>
        <w:rPr>
          <w:rtl/>
        </w:rPr>
        <w:t>القطب الراوندي في دعواته</w:t>
      </w:r>
      <w:r w:rsidR="00640FC7">
        <w:rPr>
          <w:rFonts w:hint="cs"/>
          <w:rtl/>
        </w:rPr>
        <w:t>:</w:t>
      </w:r>
      <w:r>
        <w:rPr>
          <w:rtl/>
        </w:rPr>
        <w:t xml:space="preserve"> قال رسول الله </w:t>
      </w:r>
      <w:r w:rsidRPr="00B568B9">
        <w:rPr>
          <w:rStyle w:val="libAlaemChar"/>
          <w:rtl/>
        </w:rPr>
        <w:t>صلى‌الله‌عليه‌وآله‌</w:t>
      </w:r>
      <w:r w:rsidR="00640FC7">
        <w:rPr>
          <w:rFonts w:hint="cs"/>
          <w:rtl/>
        </w:rPr>
        <w:t>: «</w:t>
      </w:r>
      <w:r>
        <w:rPr>
          <w:rtl/>
        </w:rPr>
        <w:t xml:space="preserve"> إذا غضب </w:t>
      </w:r>
      <w:r w:rsidR="00640FC7">
        <w:rPr>
          <w:rFonts w:hint="cs"/>
          <w:rtl/>
        </w:rPr>
        <w:t>أ</w:t>
      </w:r>
      <w:r>
        <w:rPr>
          <w:rtl/>
        </w:rPr>
        <w:t>حدكم فليتوض</w:t>
      </w:r>
      <w:r w:rsidR="00640FC7">
        <w:rPr>
          <w:rFonts w:hint="cs"/>
          <w:rtl/>
        </w:rPr>
        <w:t>أ</w:t>
      </w:r>
      <w:r>
        <w:rPr>
          <w:rtl/>
        </w:rPr>
        <w:t xml:space="preserve"> </w:t>
      </w:r>
      <w:r w:rsidR="00640FC7">
        <w:rPr>
          <w:rFonts w:hint="cs"/>
          <w:rtl/>
        </w:rPr>
        <w:t>»</w:t>
      </w:r>
      <w:r>
        <w:rPr>
          <w:rtl/>
        </w:rPr>
        <w:t>.</w:t>
      </w:r>
    </w:p>
    <w:p w:rsidR="00B568B9" w:rsidRDefault="00B568B9" w:rsidP="00640FC7">
      <w:pPr>
        <w:pStyle w:val="libNormal"/>
        <w:rPr>
          <w:rtl/>
        </w:rPr>
      </w:pPr>
      <w:r>
        <w:rPr>
          <w:rtl/>
        </w:rPr>
        <w:t xml:space="preserve">828 / 2 </w:t>
      </w:r>
      <w:r w:rsidR="00EC066D">
        <w:rPr>
          <w:rtl/>
        </w:rPr>
        <w:t xml:space="preserve">- </w:t>
      </w:r>
      <w:r>
        <w:rPr>
          <w:rtl/>
        </w:rPr>
        <w:t xml:space="preserve">وعن الصادق </w:t>
      </w:r>
      <w:r w:rsidR="00623789" w:rsidRPr="00623789">
        <w:rPr>
          <w:rStyle w:val="libAlaemChar"/>
          <w:rtl/>
        </w:rPr>
        <w:t>عليه‌السلام</w:t>
      </w:r>
      <w:r w:rsidR="00E175E2" w:rsidRPr="00DC1B15">
        <w:rPr>
          <w:rtl/>
        </w:rPr>
        <w:t xml:space="preserve"> </w:t>
      </w:r>
      <w:r>
        <w:rPr>
          <w:rtl/>
        </w:rPr>
        <w:t>قال</w:t>
      </w:r>
      <w:r w:rsidR="00640FC7">
        <w:rPr>
          <w:rFonts w:hint="cs"/>
          <w:rtl/>
        </w:rPr>
        <w:t>: «</w:t>
      </w:r>
      <w:r>
        <w:rPr>
          <w:rtl/>
        </w:rPr>
        <w:t xml:space="preserve"> يؤتى بعبد يوم القيامة</w:t>
      </w:r>
      <w:r w:rsidR="00640FC7">
        <w:rPr>
          <w:rFonts w:hint="cs"/>
          <w:rtl/>
        </w:rPr>
        <w:t>،</w:t>
      </w:r>
      <w:r>
        <w:rPr>
          <w:rtl/>
        </w:rPr>
        <w:t xml:space="preserve"> فيقال له</w:t>
      </w:r>
      <w:r w:rsidR="00640FC7">
        <w:rPr>
          <w:rFonts w:hint="cs"/>
          <w:rtl/>
        </w:rPr>
        <w:t>:</w:t>
      </w:r>
      <w:r>
        <w:rPr>
          <w:rtl/>
        </w:rPr>
        <w:t xml:space="preserve"> اذكر هل لك حسنة</w:t>
      </w:r>
      <w:r w:rsidR="00640FC7">
        <w:rPr>
          <w:rFonts w:hint="cs"/>
          <w:rtl/>
        </w:rPr>
        <w:t>،</w:t>
      </w:r>
      <w:r>
        <w:rPr>
          <w:rtl/>
        </w:rPr>
        <w:t xml:space="preserve"> فيقول ما ل</w:t>
      </w:r>
      <w:r w:rsidR="00640FC7">
        <w:rPr>
          <w:rFonts w:hint="cs"/>
          <w:rtl/>
        </w:rPr>
        <w:t>ي</w:t>
      </w:r>
      <w:r>
        <w:rPr>
          <w:rtl/>
        </w:rPr>
        <w:t xml:space="preserve"> من حسنة</w:t>
      </w:r>
      <w:r w:rsidR="00640FC7">
        <w:rPr>
          <w:rFonts w:hint="cs"/>
          <w:rtl/>
        </w:rPr>
        <w:t>،</w:t>
      </w:r>
      <w:r>
        <w:rPr>
          <w:rtl/>
        </w:rPr>
        <w:t xml:space="preserve"> غير </w:t>
      </w:r>
      <w:r w:rsidR="00640FC7">
        <w:rPr>
          <w:rFonts w:hint="cs"/>
          <w:rtl/>
        </w:rPr>
        <w:t>أ</w:t>
      </w:r>
      <w:r>
        <w:rPr>
          <w:rtl/>
        </w:rPr>
        <w:t>ن فلانا عبدك مر</w:t>
      </w:r>
      <w:r w:rsidR="00640FC7">
        <w:rPr>
          <w:rFonts w:hint="cs"/>
          <w:rtl/>
        </w:rPr>
        <w:t>ّ</w:t>
      </w:r>
      <w:r>
        <w:rPr>
          <w:rtl/>
        </w:rPr>
        <w:t xml:space="preserve"> ب</w:t>
      </w:r>
      <w:r w:rsidR="00640FC7">
        <w:rPr>
          <w:rFonts w:hint="cs"/>
          <w:rtl/>
        </w:rPr>
        <w:t>ي</w:t>
      </w:r>
      <w:r>
        <w:rPr>
          <w:rtl/>
        </w:rPr>
        <w:t xml:space="preserve"> فسألني ماء يتوض</w:t>
      </w:r>
      <w:r w:rsidR="00640FC7">
        <w:rPr>
          <w:rFonts w:hint="cs"/>
          <w:rtl/>
        </w:rPr>
        <w:t>أ</w:t>
      </w:r>
      <w:r>
        <w:rPr>
          <w:rtl/>
        </w:rPr>
        <w:t xml:space="preserve"> به ليصل</w:t>
      </w:r>
      <w:r w:rsidR="00640FC7">
        <w:rPr>
          <w:rFonts w:hint="cs"/>
          <w:rtl/>
        </w:rPr>
        <w:t>ي،</w:t>
      </w:r>
      <w:r>
        <w:rPr>
          <w:rtl/>
        </w:rPr>
        <w:t xml:space="preserve"> ف</w:t>
      </w:r>
      <w:r w:rsidR="00640FC7">
        <w:rPr>
          <w:rFonts w:hint="cs"/>
          <w:rtl/>
        </w:rPr>
        <w:t>أ</w:t>
      </w:r>
      <w:r>
        <w:rPr>
          <w:rtl/>
        </w:rPr>
        <w:t>عطيته</w:t>
      </w:r>
      <w:r w:rsidR="00640FC7">
        <w:rPr>
          <w:rFonts w:hint="cs"/>
          <w:rtl/>
        </w:rPr>
        <w:t>،</w:t>
      </w:r>
      <w:r>
        <w:rPr>
          <w:rtl/>
        </w:rPr>
        <w:t xml:space="preserve"> فيدعى بذلك العبد المؤمن</w:t>
      </w:r>
      <w:r w:rsidR="00640FC7">
        <w:rPr>
          <w:rFonts w:hint="cs"/>
          <w:rtl/>
        </w:rPr>
        <w:t>،</w:t>
      </w:r>
      <w:r>
        <w:rPr>
          <w:rtl/>
        </w:rPr>
        <w:t xml:space="preserve"> فيقول</w:t>
      </w:r>
      <w:r w:rsidR="00640FC7">
        <w:rPr>
          <w:rFonts w:hint="cs"/>
          <w:rtl/>
        </w:rPr>
        <w:t>:</w:t>
      </w:r>
      <w:r>
        <w:rPr>
          <w:rtl/>
        </w:rPr>
        <w:t xml:space="preserve"> نعم يا رب</w:t>
      </w:r>
      <w:r w:rsidR="00640FC7">
        <w:rPr>
          <w:rFonts w:hint="cs"/>
          <w:rtl/>
        </w:rPr>
        <w:t>،</w:t>
      </w:r>
      <w:r>
        <w:rPr>
          <w:rtl/>
        </w:rPr>
        <w:t xml:space="preserve"> فيقول الرب جل ثناؤه</w:t>
      </w:r>
      <w:r w:rsidR="00640FC7">
        <w:rPr>
          <w:rFonts w:hint="cs"/>
          <w:rtl/>
        </w:rPr>
        <w:t>:</w:t>
      </w:r>
      <w:r>
        <w:rPr>
          <w:rtl/>
        </w:rPr>
        <w:t xml:space="preserve"> قد غفرت لك</w:t>
      </w:r>
      <w:r w:rsidR="00640FC7">
        <w:rPr>
          <w:rFonts w:hint="cs"/>
          <w:rtl/>
        </w:rPr>
        <w:t>،</w:t>
      </w:r>
      <w:r>
        <w:rPr>
          <w:rtl/>
        </w:rPr>
        <w:t xml:space="preserve"> ادخلوا عبد</w:t>
      </w:r>
      <w:r w:rsidR="00640FC7">
        <w:rPr>
          <w:rFonts w:hint="cs"/>
          <w:rtl/>
        </w:rPr>
        <w:t>ي</w:t>
      </w:r>
      <w:r>
        <w:rPr>
          <w:rtl/>
        </w:rPr>
        <w:t xml:space="preserve"> الجن</w:t>
      </w:r>
      <w:r w:rsidR="00640FC7">
        <w:rPr>
          <w:rFonts w:hint="cs"/>
          <w:rtl/>
        </w:rPr>
        <w:t>ّ</w:t>
      </w:r>
      <w:r>
        <w:rPr>
          <w:rtl/>
        </w:rPr>
        <w:t>ة</w:t>
      </w:r>
      <w:r w:rsidR="00640FC7">
        <w:rPr>
          <w:rFonts w:hint="cs"/>
          <w:rtl/>
        </w:rPr>
        <w:t xml:space="preserve"> »</w:t>
      </w:r>
      <w:r>
        <w:rPr>
          <w:rtl/>
        </w:rPr>
        <w:t>.</w:t>
      </w:r>
    </w:p>
    <w:p w:rsidR="00B568B9" w:rsidRDefault="00B568B9" w:rsidP="00640FC7">
      <w:pPr>
        <w:pStyle w:val="libNormal"/>
        <w:rPr>
          <w:rtl/>
        </w:rPr>
      </w:pPr>
      <w:r>
        <w:rPr>
          <w:rtl/>
        </w:rPr>
        <w:t xml:space="preserve">829 / 3 </w:t>
      </w:r>
      <w:r w:rsidR="00EC066D">
        <w:rPr>
          <w:rtl/>
        </w:rPr>
        <w:t xml:space="preserve">- </w:t>
      </w:r>
      <w:r>
        <w:rPr>
          <w:rtl/>
        </w:rPr>
        <w:t>مصباح الشريعة</w:t>
      </w:r>
      <w:r w:rsidR="00640FC7">
        <w:rPr>
          <w:rFonts w:hint="cs"/>
          <w:rtl/>
        </w:rPr>
        <w:t>:</w:t>
      </w:r>
      <w:r>
        <w:rPr>
          <w:rtl/>
        </w:rPr>
        <w:t xml:space="preserve"> قال الصادق </w:t>
      </w:r>
      <w:r w:rsidR="00623789" w:rsidRPr="00623789">
        <w:rPr>
          <w:rStyle w:val="libAlaemChar"/>
          <w:rtl/>
        </w:rPr>
        <w:t>عليه‌السلام</w:t>
      </w:r>
      <w:r w:rsidR="00640FC7">
        <w:rPr>
          <w:rFonts w:hint="cs"/>
          <w:rtl/>
        </w:rPr>
        <w:t>: «</w:t>
      </w:r>
      <w:r w:rsidR="00E175E2" w:rsidRPr="00DC1B15">
        <w:rPr>
          <w:rtl/>
        </w:rPr>
        <w:t xml:space="preserve"> </w:t>
      </w:r>
      <w:r>
        <w:rPr>
          <w:rtl/>
        </w:rPr>
        <w:t xml:space="preserve">إذا </w:t>
      </w:r>
      <w:r w:rsidR="00640FC7">
        <w:rPr>
          <w:rFonts w:hint="cs"/>
          <w:rtl/>
        </w:rPr>
        <w:t>أ</w:t>
      </w:r>
      <w:r>
        <w:rPr>
          <w:rtl/>
        </w:rPr>
        <w:t>ردت الطهارة والوضوء</w:t>
      </w:r>
      <w:r w:rsidR="00640FC7">
        <w:rPr>
          <w:rFonts w:hint="cs"/>
          <w:rtl/>
        </w:rPr>
        <w:t>،</w:t>
      </w:r>
      <w:r>
        <w:rPr>
          <w:rtl/>
        </w:rPr>
        <w:t xml:space="preserve"> فتقدم إلى الماء</w:t>
      </w:r>
      <w:r w:rsidR="00640FC7">
        <w:rPr>
          <w:rFonts w:hint="cs"/>
          <w:rtl/>
        </w:rPr>
        <w:t>،</w:t>
      </w:r>
      <w:r>
        <w:rPr>
          <w:rtl/>
        </w:rPr>
        <w:t xml:space="preserve"> تقدمك إلى رحمة الله</w:t>
      </w:r>
      <w:r w:rsidR="00640FC7">
        <w:rPr>
          <w:rFonts w:hint="cs"/>
          <w:rtl/>
        </w:rPr>
        <w:t>،</w:t>
      </w:r>
      <w:r>
        <w:rPr>
          <w:rtl/>
        </w:rPr>
        <w:t xml:space="preserve"> فان الله تعالى قد جعل الماء مفتاح قربه ومناجاته</w:t>
      </w:r>
      <w:r w:rsidR="00640FC7">
        <w:rPr>
          <w:rFonts w:hint="cs"/>
          <w:rtl/>
        </w:rPr>
        <w:t>،</w:t>
      </w:r>
      <w:r>
        <w:rPr>
          <w:rtl/>
        </w:rPr>
        <w:t xml:space="preserve"> ودليلا إلى بساط خدمته</w:t>
      </w:r>
      <w:r w:rsidR="00640FC7">
        <w:rPr>
          <w:rFonts w:hint="cs"/>
          <w:rtl/>
        </w:rPr>
        <w:t>،</w:t>
      </w:r>
      <w:r>
        <w:rPr>
          <w:rtl/>
        </w:rPr>
        <w:t xml:space="preserve"> وكما </w:t>
      </w:r>
      <w:r w:rsidR="00640FC7">
        <w:rPr>
          <w:rFonts w:hint="cs"/>
          <w:rtl/>
        </w:rPr>
        <w:t>أ</w:t>
      </w:r>
      <w:r>
        <w:rPr>
          <w:rtl/>
        </w:rPr>
        <w:t>ن رحمة الله تطهر ذنوب العباد</w:t>
      </w:r>
      <w:r w:rsidR="00640FC7">
        <w:rPr>
          <w:rFonts w:hint="cs"/>
          <w:rtl/>
        </w:rPr>
        <w:t>،</w:t>
      </w:r>
      <w:r>
        <w:rPr>
          <w:rtl/>
        </w:rPr>
        <w:t xml:space="preserve"> كذلك النجاسات الظاهرة </w:t>
      </w:r>
      <w:r w:rsidR="00163A35">
        <w:rPr>
          <w:rStyle w:val="libFootnotenumChar"/>
          <w:rtl/>
        </w:rPr>
        <w:t>(</w:t>
      </w:r>
      <w:r w:rsidRPr="008E0CFB">
        <w:rPr>
          <w:rStyle w:val="libFootnotenumChar"/>
          <w:rtl/>
        </w:rPr>
        <w:t>1</w:t>
      </w:r>
      <w:r w:rsidR="00163A35">
        <w:rPr>
          <w:rStyle w:val="libFootnotenumChar"/>
          <w:rtl/>
        </w:rPr>
        <w:t>)</w:t>
      </w:r>
      <w:r>
        <w:rPr>
          <w:rtl/>
        </w:rPr>
        <w:t xml:space="preserve"> يطهرها الماء لا غير</w:t>
      </w:r>
      <w:r w:rsidR="00640FC7">
        <w:rPr>
          <w:rFonts w:hint="cs"/>
          <w:rtl/>
        </w:rPr>
        <w:t>،</w:t>
      </w:r>
      <w:r>
        <w:rPr>
          <w:rtl/>
        </w:rPr>
        <w:t xml:space="preserve"> قال الله تعالى</w:t>
      </w:r>
      <w:r w:rsidR="00640FC7">
        <w:rPr>
          <w:rFonts w:hint="cs"/>
          <w:rtl/>
        </w:rPr>
        <w:t>:</w:t>
      </w:r>
      <w:r>
        <w:rPr>
          <w:rtl/>
        </w:rPr>
        <w:t xml:space="preserve"> </w:t>
      </w:r>
      <w:r w:rsidR="00A50F4E" w:rsidRPr="00640FC7">
        <w:rPr>
          <w:rStyle w:val="libAlaemChar"/>
          <w:rtl/>
        </w:rPr>
        <w:t>(</w:t>
      </w:r>
      <w:r w:rsidR="00640FC7">
        <w:rPr>
          <w:rStyle w:val="libAieChar"/>
          <w:rFonts w:hint="cs"/>
          <w:rtl/>
        </w:rPr>
        <w:t xml:space="preserve"> </w:t>
      </w:r>
      <w:r w:rsidR="00640FC7" w:rsidRPr="00640FC7">
        <w:rPr>
          <w:rStyle w:val="libAieChar"/>
          <w:rtl/>
        </w:rPr>
        <w:t>وَهُوَ الَّذِي أَرْسَلَ الرِّيَاحَ بُشْرًا بَيْنَ يَدَيْ رَحْمَتِهِ وَأَنزَلْنَا مِنَ السَّمَاءِ مَاءً طَهُورًا</w:t>
      </w:r>
      <w:r w:rsidR="00640FC7">
        <w:rPr>
          <w:rFonts w:hint="cs"/>
          <w:rtl/>
        </w:rPr>
        <w:t xml:space="preserve"> </w:t>
      </w:r>
      <w:r w:rsidR="00A50F4E" w:rsidRPr="00640FC7">
        <w:rPr>
          <w:rStyle w:val="libAlaemChar"/>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640FC7">
        <w:rPr>
          <w:rFonts w:hint="cs"/>
          <w:rtl/>
        </w:rPr>
        <w:t>،</w:t>
      </w:r>
      <w:r>
        <w:rPr>
          <w:rtl/>
        </w:rPr>
        <w:t xml:space="preserve"> وقال الله تعالى</w:t>
      </w:r>
      <w:r w:rsidR="00640FC7">
        <w:rPr>
          <w:rFonts w:hint="cs"/>
          <w:rtl/>
        </w:rPr>
        <w:t>:</w:t>
      </w:r>
      <w:r>
        <w:rPr>
          <w:rtl/>
        </w:rPr>
        <w:t xml:space="preserve"> </w:t>
      </w:r>
      <w:r w:rsidR="00A50F4E" w:rsidRPr="00640FC7">
        <w:rPr>
          <w:rStyle w:val="libAlaemChar"/>
          <w:rtl/>
        </w:rPr>
        <w:t>(</w:t>
      </w:r>
      <w:r w:rsidR="00640FC7">
        <w:rPr>
          <w:rStyle w:val="libAieChar"/>
          <w:rFonts w:hint="cs"/>
          <w:rtl/>
        </w:rPr>
        <w:t xml:space="preserve"> </w:t>
      </w:r>
      <w:r w:rsidR="00640FC7" w:rsidRPr="00640FC7">
        <w:rPr>
          <w:rStyle w:val="libAieChar"/>
          <w:rtl/>
        </w:rPr>
        <w:t>وَجَعَلْنَا مِنَ الْمَاءِ كُلَّ شَيْءٍ حَيٍّ أَفَلَا يُؤْمِنُونَ</w:t>
      </w:r>
      <w:r w:rsidR="00640FC7">
        <w:rPr>
          <w:rStyle w:val="libAieChar"/>
          <w:rFonts w:hint="cs"/>
          <w:rtl/>
        </w:rPr>
        <w:t xml:space="preserve"> </w:t>
      </w:r>
      <w:r w:rsidR="00A50F4E" w:rsidRPr="00640FC7">
        <w:rPr>
          <w:rStyle w:val="libAlaemChar"/>
          <w:rtl/>
        </w:rPr>
        <w:t>)</w:t>
      </w:r>
      <w:r>
        <w:rPr>
          <w:rtl/>
        </w:rPr>
        <w:t xml:space="preserve"> </w:t>
      </w:r>
      <w:r w:rsidR="00163A35">
        <w:rPr>
          <w:rStyle w:val="libFootnotenumChar"/>
          <w:rtl/>
        </w:rPr>
        <w:t>(</w:t>
      </w:r>
      <w:r w:rsidRPr="008E0CFB">
        <w:rPr>
          <w:rStyle w:val="libFootnotenumChar"/>
          <w:rtl/>
        </w:rPr>
        <w:t>3</w:t>
      </w:r>
      <w:r w:rsidR="00163A35">
        <w:rPr>
          <w:rStyle w:val="libFootnotenumChar"/>
          <w:rtl/>
        </w:rPr>
        <w:t>)</w:t>
      </w:r>
      <w:r w:rsidR="00640FC7">
        <w:rPr>
          <w:rFonts w:hint="cs"/>
          <w:rtl/>
        </w:rPr>
        <w:t>.</w:t>
      </w:r>
    </w:p>
    <w:p w:rsidR="00B568B9" w:rsidRDefault="00860DD6" w:rsidP="00B568B9">
      <w:pPr>
        <w:pStyle w:val="libLine"/>
        <w:rPr>
          <w:rtl/>
        </w:rPr>
      </w:pPr>
      <w:r>
        <w:rPr>
          <w:rtl/>
        </w:rPr>
        <w:t>____________________________</w:t>
      </w:r>
    </w:p>
    <w:p w:rsidR="00640FC7" w:rsidRDefault="00B568B9" w:rsidP="00640FC7">
      <w:pPr>
        <w:pStyle w:val="libFootnoteCenterBold"/>
        <w:rPr>
          <w:rtl/>
        </w:rPr>
      </w:pPr>
      <w:r w:rsidRPr="00640FC7">
        <w:rPr>
          <w:rtl/>
        </w:rPr>
        <w:t xml:space="preserve">الباب - 47 </w:t>
      </w:r>
    </w:p>
    <w:p w:rsidR="00640FC7" w:rsidRDefault="00B568B9" w:rsidP="00640FC7">
      <w:pPr>
        <w:pStyle w:val="libFootnote0"/>
        <w:rPr>
          <w:rtl/>
        </w:rPr>
      </w:pPr>
      <w:r w:rsidRPr="00640FC7">
        <w:rPr>
          <w:rtl/>
        </w:rPr>
        <w:t xml:space="preserve">1 - دعوات الراوندي ص 16، عنه في البحار ج 80 ص 312 ح 29. </w:t>
      </w:r>
    </w:p>
    <w:p w:rsidR="00640FC7" w:rsidRDefault="00B568B9" w:rsidP="00640FC7">
      <w:pPr>
        <w:pStyle w:val="libFootnote0"/>
        <w:rPr>
          <w:rtl/>
        </w:rPr>
      </w:pPr>
      <w:r w:rsidRPr="00640FC7">
        <w:rPr>
          <w:rtl/>
        </w:rPr>
        <w:t xml:space="preserve">2 - دعوات الراوندي ص 105 والبحار ج 7 ص 290 ح 9، عن الزهد ص 97. </w:t>
      </w:r>
    </w:p>
    <w:p w:rsidR="00640FC7" w:rsidRDefault="00B568B9" w:rsidP="00640FC7">
      <w:pPr>
        <w:pStyle w:val="libFootnote0"/>
        <w:rPr>
          <w:rtl/>
        </w:rPr>
      </w:pPr>
      <w:r w:rsidRPr="00640FC7">
        <w:rPr>
          <w:rtl/>
        </w:rPr>
        <w:t xml:space="preserve">3 - مصباح الشريعة ص 75، عنه في البحار ج 80 ص 339 ح 16. </w:t>
      </w:r>
    </w:p>
    <w:p w:rsidR="00640FC7" w:rsidRDefault="00163A35" w:rsidP="00640FC7">
      <w:pPr>
        <w:pStyle w:val="libFootnote"/>
        <w:rPr>
          <w:rtl/>
        </w:rPr>
      </w:pPr>
      <w:r w:rsidRPr="00640FC7">
        <w:rPr>
          <w:rtl/>
        </w:rPr>
        <w:t>(</w:t>
      </w:r>
      <w:r w:rsidR="00B568B9" w:rsidRPr="00640FC7">
        <w:rPr>
          <w:rtl/>
        </w:rPr>
        <w:t>1</w:t>
      </w:r>
      <w:r w:rsidRPr="00640FC7">
        <w:rPr>
          <w:rtl/>
        </w:rPr>
        <w:t>)</w:t>
      </w:r>
      <w:r w:rsidR="00B568B9" w:rsidRPr="00640FC7">
        <w:rPr>
          <w:rtl/>
        </w:rPr>
        <w:t xml:space="preserve"> في المصدر: نجاسات الظاهر. </w:t>
      </w:r>
    </w:p>
    <w:p w:rsidR="00640FC7" w:rsidRDefault="00163A35" w:rsidP="00640FC7">
      <w:pPr>
        <w:pStyle w:val="libFootnote"/>
        <w:rPr>
          <w:rtl/>
        </w:rPr>
      </w:pPr>
      <w:r w:rsidRPr="00640FC7">
        <w:rPr>
          <w:rtl/>
        </w:rPr>
        <w:t>(</w:t>
      </w:r>
      <w:r w:rsidR="00B568B9" w:rsidRPr="00640FC7">
        <w:rPr>
          <w:rtl/>
        </w:rPr>
        <w:t>2</w:t>
      </w:r>
      <w:r w:rsidRPr="00640FC7">
        <w:rPr>
          <w:rtl/>
        </w:rPr>
        <w:t>)</w:t>
      </w:r>
      <w:r w:rsidR="00B568B9" w:rsidRPr="00640FC7">
        <w:rPr>
          <w:rtl/>
        </w:rPr>
        <w:t xml:space="preserve"> القرقان 25: 48. </w:t>
      </w:r>
    </w:p>
    <w:p w:rsidR="00B568B9" w:rsidRPr="00640FC7" w:rsidRDefault="00163A35" w:rsidP="00640FC7">
      <w:pPr>
        <w:pStyle w:val="libFootnote"/>
        <w:rPr>
          <w:rtl/>
        </w:rPr>
      </w:pPr>
      <w:r w:rsidRPr="00640FC7">
        <w:rPr>
          <w:rtl/>
        </w:rPr>
        <w:t>(</w:t>
      </w:r>
      <w:r w:rsidR="00B568B9" w:rsidRPr="00640FC7">
        <w:rPr>
          <w:rtl/>
        </w:rPr>
        <w:t>3</w:t>
      </w:r>
      <w:r w:rsidRPr="00640FC7">
        <w:rPr>
          <w:rtl/>
        </w:rPr>
        <w:t>)</w:t>
      </w:r>
      <w:r w:rsidR="00B568B9" w:rsidRPr="00640FC7">
        <w:rPr>
          <w:rtl/>
        </w:rPr>
        <w:t xml:space="preserve"> الانبياء 21: 30. </w:t>
      </w:r>
    </w:p>
    <w:p w:rsidR="00B568B9" w:rsidRDefault="00B568B9" w:rsidP="00D36E03">
      <w:pPr>
        <w:pStyle w:val="libNormal"/>
        <w:rPr>
          <w:rtl/>
        </w:rPr>
      </w:pPr>
      <w:r>
        <w:rPr>
          <w:rtl/>
        </w:rPr>
        <w:br w:type="page"/>
      </w:r>
      <w:r>
        <w:rPr>
          <w:rtl/>
        </w:rPr>
        <w:lastRenderedPageBreak/>
        <w:t xml:space="preserve">فكما </w:t>
      </w:r>
      <w:r w:rsidR="00640FC7">
        <w:rPr>
          <w:rFonts w:hint="cs"/>
          <w:rtl/>
        </w:rPr>
        <w:t>أ</w:t>
      </w:r>
      <w:r>
        <w:rPr>
          <w:rtl/>
        </w:rPr>
        <w:t>حيا به كل</w:t>
      </w:r>
      <w:r w:rsidR="00640FC7">
        <w:rPr>
          <w:rFonts w:hint="cs"/>
          <w:rtl/>
        </w:rPr>
        <w:t>ّ</w:t>
      </w:r>
      <w:r>
        <w:rPr>
          <w:rtl/>
        </w:rPr>
        <w:t xml:space="preserve"> شئ</w:t>
      </w:r>
      <w:r w:rsidR="00640FC7">
        <w:rPr>
          <w:rFonts w:hint="cs"/>
          <w:rtl/>
        </w:rPr>
        <w:t>،</w:t>
      </w:r>
      <w:r>
        <w:rPr>
          <w:rtl/>
        </w:rPr>
        <w:t xml:space="preserve"> من نعيم الدنيا</w:t>
      </w:r>
      <w:r w:rsidR="00D36E03">
        <w:rPr>
          <w:rFonts w:hint="cs"/>
          <w:rtl/>
        </w:rPr>
        <w:t>،</w:t>
      </w:r>
      <w:r>
        <w:rPr>
          <w:rtl/>
        </w:rPr>
        <w:t xml:space="preserve"> كذلك برحمته وفضله</w:t>
      </w:r>
      <w:r w:rsidR="00D36E03">
        <w:rPr>
          <w:rFonts w:hint="cs"/>
          <w:rtl/>
        </w:rPr>
        <w:t>،</w:t>
      </w:r>
      <w:r>
        <w:rPr>
          <w:rtl/>
        </w:rPr>
        <w:t xml:space="preserve"> جعل حياة القلوب </w:t>
      </w:r>
      <w:r w:rsidR="00163A35">
        <w:rPr>
          <w:rStyle w:val="libFootnotenumChar"/>
          <w:rtl/>
        </w:rPr>
        <w:t>(</w:t>
      </w:r>
      <w:r w:rsidRPr="008E0CFB">
        <w:rPr>
          <w:rStyle w:val="libFootnotenumChar"/>
          <w:rtl/>
        </w:rPr>
        <w:t>4</w:t>
      </w:r>
      <w:r w:rsidR="00163A35">
        <w:rPr>
          <w:rStyle w:val="libFootnotenumChar"/>
          <w:rtl/>
        </w:rPr>
        <w:t>)</w:t>
      </w:r>
      <w:r w:rsidR="00D36E03">
        <w:rPr>
          <w:rFonts w:hint="cs"/>
          <w:rtl/>
        </w:rPr>
        <w:t>،</w:t>
      </w:r>
      <w:r>
        <w:rPr>
          <w:rtl/>
        </w:rPr>
        <w:t xml:space="preserve"> والطاعات</w:t>
      </w:r>
      <w:r w:rsidR="00D36E03">
        <w:rPr>
          <w:rFonts w:hint="cs"/>
          <w:rtl/>
        </w:rPr>
        <w:t>،</w:t>
      </w:r>
      <w:r>
        <w:rPr>
          <w:rtl/>
        </w:rPr>
        <w:t xml:space="preserve"> وتفكر في صفاء الماء ورقته وطهره وبركته ولطيف امتزاجه بكل</w:t>
      </w:r>
      <w:r w:rsidR="00D36E03">
        <w:rPr>
          <w:rFonts w:hint="cs"/>
          <w:rtl/>
        </w:rPr>
        <w:t>ّ</w:t>
      </w:r>
      <w:r>
        <w:rPr>
          <w:rtl/>
        </w:rPr>
        <w:t xml:space="preserve"> شئ</w:t>
      </w:r>
      <w:r w:rsidR="00D36E03">
        <w:rPr>
          <w:rFonts w:hint="cs"/>
          <w:rtl/>
        </w:rPr>
        <w:t>،</w:t>
      </w:r>
      <w:r>
        <w:rPr>
          <w:rtl/>
        </w:rPr>
        <w:t xml:space="preserve"> واستعمله في تطهير الاعضاء الت</w:t>
      </w:r>
      <w:r w:rsidR="00D36E03">
        <w:rPr>
          <w:rFonts w:hint="cs"/>
          <w:rtl/>
        </w:rPr>
        <w:t>ي</w:t>
      </w:r>
      <w:r>
        <w:rPr>
          <w:rtl/>
        </w:rPr>
        <w:t xml:space="preserve"> </w:t>
      </w:r>
      <w:r w:rsidR="00D36E03">
        <w:rPr>
          <w:rFonts w:hint="cs"/>
          <w:rtl/>
        </w:rPr>
        <w:t>أ</w:t>
      </w:r>
      <w:r>
        <w:rPr>
          <w:rtl/>
        </w:rPr>
        <w:t>مرك الله بتطهيرها</w:t>
      </w:r>
      <w:r w:rsidR="00D36E03">
        <w:rPr>
          <w:rFonts w:hint="cs"/>
          <w:rtl/>
        </w:rPr>
        <w:t>،</w:t>
      </w:r>
      <w:r>
        <w:rPr>
          <w:rtl/>
        </w:rPr>
        <w:t xml:space="preserve"> وتعبدك ب</w:t>
      </w:r>
      <w:r w:rsidR="00D36E03">
        <w:rPr>
          <w:rFonts w:hint="cs"/>
          <w:rtl/>
        </w:rPr>
        <w:t>أ</w:t>
      </w:r>
      <w:r>
        <w:rPr>
          <w:rtl/>
        </w:rPr>
        <w:t>دائها في فرائضه وسننه</w:t>
      </w:r>
      <w:r w:rsidR="00D36E03">
        <w:rPr>
          <w:rFonts w:hint="cs"/>
          <w:rtl/>
        </w:rPr>
        <w:t>،</w:t>
      </w:r>
      <w:r>
        <w:rPr>
          <w:rtl/>
        </w:rPr>
        <w:t xml:space="preserve"> فان تحت كل</w:t>
      </w:r>
      <w:r w:rsidR="00D36E03">
        <w:rPr>
          <w:rFonts w:hint="cs"/>
          <w:rtl/>
        </w:rPr>
        <w:t>ّ</w:t>
      </w:r>
      <w:r>
        <w:rPr>
          <w:rtl/>
        </w:rPr>
        <w:t xml:space="preserve"> واحدة منها فوائد كثيرة</w:t>
      </w:r>
      <w:r w:rsidR="00D36E03">
        <w:rPr>
          <w:rFonts w:hint="cs"/>
          <w:rtl/>
        </w:rPr>
        <w:t>،</w:t>
      </w:r>
      <w:r>
        <w:rPr>
          <w:rtl/>
        </w:rPr>
        <w:t xml:space="preserve"> فإذا استعملتها بالحرمة انفجرت لك عيون فوائده عن قريب</w:t>
      </w:r>
      <w:r w:rsidR="00D36E03">
        <w:rPr>
          <w:rFonts w:hint="cs"/>
          <w:rtl/>
        </w:rPr>
        <w:t>،</w:t>
      </w:r>
      <w:r>
        <w:rPr>
          <w:rtl/>
        </w:rPr>
        <w:t xml:space="preserve"> ثم عاشر خلق الله كامتزاج الماء بال</w:t>
      </w:r>
      <w:r w:rsidR="00D36E03">
        <w:rPr>
          <w:rFonts w:hint="cs"/>
          <w:rtl/>
        </w:rPr>
        <w:t>أ</w:t>
      </w:r>
      <w:r>
        <w:rPr>
          <w:rtl/>
        </w:rPr>
        <w:t>شياء</w:t>
      </w:r>
      <w:r w:rsidR="00D36E03">
        <w:rPr>
          <w:rFonts w:hint="cs"/>
          <w:rtl/>
        </w:rPr>
        <w:t>،</w:t>
      </w:r>
      <w:r>
        <w:rPr>
          <w:rtl/>
        </w:rPr>
        <w:t xml:space="preserve"> يؤد</w:t>
      </w:r>
      <w:r w:rsidR="00D36E03">
        <w:rPr>
          <w:rFonts w:hint="cs"/>
          <w:rtl/>
        </w:rPr>
        <w:t>ي</w:t>
      </w:r>
      <w:r>
        <w:rPr>
          <w:rtl/>
        </w:rPr>
        <w:t xml:space="preserve"> كل</w:t>
      </w:r>
      <w:r w:rsidR="00D36E03">
        <w:rPr>
          <w:rFonts w:hint="cs"/>
          <w:rtl/>
        </w:rPr>
        <w:t>ّ</w:t>
      </w:r>
      <w:r>
        <w:rPr>
          <w:rtl/>
        </w:rPr>
        <w:t xml:space="preserve"> شئ حقه ولا يتغير عن معناه</w:t>
      </w:r>
      <w:r w:rsidR="00D36E03">
        <w:rPr>
          <w:rFonts w:hint="cs"/>
          <w:rtl/>
        </w:rPr>
        <w:t>،</w:t>
      </w:r>
      <w:r>
        <w:rPr>
          <w:rtl/>
        </w:rPr>
        <w:t xml:space="preserve"> معتبرا</w:t>
      </w:r>
      <w:r w:rsidR="00D36E03">
        <w:rPr>
          <w:rFonts w:hint="cs"/>
          <w:rtl/>
        </w:rPr>
        <w:t>ً</w:t>
      </w:r>
      <w:r>
        <w:rPr>
          <w:rtl/>
        </w:rPr>
        <w:t xml:space="preserve"> </w:t>
      </w:r>
      <w:r w:rsidR="00163A35">
        <w:rPr>
          <w:rStyle w:val="libFootnotenumChar"/>
          <w:rtl/>
        </w:rPr>
        <w:t>(</w:t>
      </w:r>
      <w:r w:rsidRPr="008E0CFB">
        <w:rPr>
          <w:rStyle w:val="libFootnotenumChar"/>
          <w:rtl/>
        </w:rPr>
        <w:t>5</w:t>
      </w:r>
      <w:r w:rsidR="00163A35">
        <w:rPr>
          <w:rStyle w:val="libFootnotenumChar"/>
          <w:rtl/>
        </w:rPr>
        <w:t>)</w:t>
      </w:r>
      <w:r>
        <w:rPr>
          <w:rtl/>
        </w:rPr>
        <w:t xml:space="preserve"> لقول الرسول </w:t>
      </w:r>
      <w:r w:rsidRPr="00B568B9">
        <w:rPr>
          <w:rStyle w:val="libAlaemChar"/>
          <w:rtl/>
        </w:rPr>
        <w:t>صلى‌الله‌عليه‌وآله‌</w:t>
      </w:r>
      <w:r w:rsidR="00D36E03">
        <w:rPr>
          <w:rFonts w:hint="cs"/>
          <w:rtl/>
        </w:rPr>
        <w:t>:</w:t>
      </w:r>
      <w:r>
        <w:rPr>
          <w:rtl/>
        </w:rPr>
        <w:t xml:space="preserve"> مثل المؤمن المخلص كمثل الماء</w:t>
      </w:r>
      <w:r w:rsidR="00D36E03">
        <w:rPr>
          <w:rFonts w:hint="cs"/>
          <w:rtl/>
        </w:rPr>
        <w:t>،</w:t>
      </w:r>
      <w:r>
        <w:rPr>
          <w:rtl/>
        </w:rPr>
        <w:t xml:space="preserve"> ولتكن صفوتك مع الله تعالى في جميع طاعتك</w:t>
      </w:r>
      <w:r w:rsidR="00D36E03">
        <w:rPr>
          <w:rFonts w:hint="cs"/>
          <w:rtl/>
        </w:rPr>
        <w:t>،</w:t>
      </w:r>
      <w:r>
        <w:rPr>
          <w:rtl/>
        </w:rPr>
        <w:t xml:space="preserve"> كصفوة الماء حين </w:t>
      </w:r>
      <w:r w:rsidR="00D36E03">
        <w:rPr>
          <w:rFonts w:hint="cs"/>
          <w:rtl/>
        </w:rPr>
        <w:t>أ</w:t>
      </w:r>
      <w:r>
        <w:rPr>
          <w:rtl/>
        </w:rPr>
        <w:t>نزله من السماء وسماه طهورا</w:t>
      </w:r>
      <w:r w:rsidR="00D36E03">
        <w:rPr>
          <w:rFonts w:hint="cs"/>
          <w:rtl/>
        </w:rPr>
        <w:t>،</w:t>
      </w:r>
      <w:r>
        <w:rPr>
          <w:rtl/>
        </w:rPr>
        <w:t xml:space="preserve"> وطهر قلبك بالتقوى واليقين عند طهارة جوارحك بالماء </w:t>
      </w:r>
      <w:r w:rsidR="00D36E03">
        <w:rPr>
          <w:rFonts w:hint="cs"/>
          <w:rtl/>
        </w:rPr>
        <w:t>»</w:t>
      </w:r>
      <w:r>
        <w:rPr>
          <w:rtl/>
        </w:rPr>
        <w:t>.</w:t>
      </w:r>
    </w:p>
    <w:p w:rsidR="00D36E03" w:rsidRDefault="00B568B9" w:rsidP="00D36E03">
      <w:pPr>
        <w:pStyle w:val="libNormal"/>
        <w:rPr>
          <w:rtl/>
        </w:rPr>
      </w:pPr>
      <w:r>
        <w:rPr>
          <w:rtl/>
        </w:rPr>
        <w:t xml:space="preserve">830 / 4 - السيد علي بن طاووس </w:t>
      </w:r>
      <w:r w:rsidR="00A50F4E">
        <w:rPr>
          <w:rtl/>
        </w:rPr>
        <w:t>(</w:t>
      </w:r>
      <w:r>
        <w:rPr>
          <w:rtl/>
        </w:rPr>
        <w:t>رحمه الله</w:t>
      </w:r>
      <w:r w:rsidR="00A50F4E">
        <w:rPr>
          <w:rtl/>
        </w:rPr>
        <w:t>)</w:t>
      </w:r>
      <w:r w:rsidR="00D36E03">
        <w:rPr>
          <w:rFonts w:hint="cs"/>
          <w:rtl/>
        </w:rPr>
        <w:t>،</w:t>
      </w:r>
      <w:r>
        <w:rPr>
          <w:rtl/>
        </w:rPr>
        <w:t xml:space="preserve"> في فلاح السائل</w:t>
      </w:r>
      <w:r w:rsidR="00D36E03">
        <w:rPr>
          <w:rFonts w:hint="cs"/>
          <w:rtl/>
        </w:rPr>
        <w:t>: -</w:t>
      </w:r>
      <w:r>
        <w:rPr>
          <w:rtl/>
        </w:rPr>
        <w:t xml:space="preserve"> نقلا</w:t>
      </w:r>
      <w:r w:rsidR="00D36E03">
        <w:rPr>
          <w:rFonts w:hint="cs"/>
          <w:rtl/>
        </w:rPr>
        <w:t>ً</w:t>
      </w:r>
      <w:r>
        <w:rPr>
          <w:rtl/>
        </w:rPr>
        <w:t xml:space="preserve"> من كتاب اللؤلؤيات</w:t>
      </w:r>
      <w:r w:rsidR="00D36E03">
        <w:rPr>
          <w:rFonts w:hint="cs"/>
          <w:rtl/>
        </w:rPr>
        <w:t xml:space="preserve"> </w:t>
      </w:r>
      <w:r w:rsidR="00D36E03">
        <w:rPr>
          <w:rtl/>
        </w:rPr>
        <w:t>–</w:t>
      </w:r>
      <w:r>
        <w:rPr>
          <w:rtl/>
        </w:rPr>
        <w:t xml:space="preserve"> قال</w:t>
      </w:r>
      <w:r w:rsidR="00D36E03">
        <w:rPr>
          <w:rFonts w:hint="cs"/>
          <w:rtl/>
        </w:rPr>
        <w:t>:</w:t>
      </w:r>
      <w:r>
        <w:rPr>
          <w:rtl/>
        </w:rPr>
        <w:t xml:space="preserve"> كان الحسن بن علي </w:t>
      </w:r>
      <w:r w:rsidR="00623789" w:rsidRPr="00623789">
        <w:rPr>
          <w:rStyle w:val="libAlaemChar"/>
          <w:rtl/>
        </w:rPr>
        <w:t>عليه</w:t>
      </w:r>
      <w:r w:rsidR="00D36E03">
        <w:rPr>
          <w:rStyle w:val="libAlaemChar"/>
          <w:rFonts w:hint="cs"/>
          <w:rtl/>
        </w:rPr>
        <w:t>ما</w:t>
      </w:r>
      <w:r w:rsidR="00623789" w:rsidRPr="00623789">
        <w:rPr>
          <w:rStyle w:val="libAlaemChar"/>
          <w:rtl/>
        </w:rPr>
        <w:t>‌السلام</w:t>
      </w:r>
      <w:r w:rsidR="00D36E03">
        <w:rPr>
          <w:rFonts w:hint="cs"/>
          <w:rtl/>
        </w:rPr>
        <w:t>،</w:t>
      </w:r>
      <w:r w:rsidR="00E175E2" w:rsidRPr="00DC1B15">
        <w:rPr>
          <w:rtl/>
        </w:rPr>
        <w:t xml:space="preserve"> </w:t>
      </w:r>
      <w:r>
        <w:rPr>
          <w:rtl/>
        </w:rPr>
        <w:t>إذا توضأ تغير لونه</w:t>
      </w:r>
      <w:r w:rsidR="00D36E03">
        <w:rPr>
          <w:rFonts w:hint="cs"/>
          <w:rtl/>
        </w:rPr>
        <w:t>،</w:t>
      </w:r>
      <w:r>
        <w:rPr>
          <w:rtl/>
        </w:rPr>
        <w:t xml:space="preserve"> وارتعدت مفاصله</w:t>
      </w:r>
      <w:r w:rsidR="00D36E03">
        <w:rPr>
          <w:rFonts w:hint="cs"/>
          <w:rtl/>
        </w:rPr>
        <w:t>،</w:t>
      </w:r>
      <w:r>
        <w:rPr>
          <w:rtl/>
        </w:rPr>
        <w:t xml:space="preserve"> فقيل له في ذلك</w:t>
      </w:r>
      <w:r w:rsidR="00D36E03">
        <w:rPr>
          <w:rFonts w:hint="cs"/>
          <w:rtl/>
        </w:rPr>
        <w:t>،</w:t>
      </w:r>
      <w:r>
        <w:rPr>
          <w:rtl/>
        </w:rPr>
        <w:t xml:space="preserve"> فقال</w:t>
      </w:r>
      <w:r w:rsidR="00D36E03">
        <w:rPr>
          <w:rFonts w:hint="cs"/>
          <w:rtl/>
        </w:rPr>
        <w:t>: «</w:t>
      </w:r>
      <w:r>
        <w:rPr>
          <w:rtl/>
        </w:rPr>
        <w:t xml:space="preserve"> حق لمن وقف بين يد</w:t>
      </w:r>
      <w:r w:rsidR="00D36E03">
        <w:rPr>
          <w:rFonts w:hint="cs"/>
          <w:rtl/>
        </w:rPr>
        <w:t>ي</w:t>
      </w:r>
      <w:r>
        <w:rPr>
          <w:rtl/>
        </w:rPr>
        <w:t xml:space="preserve"> ذ</w:t>
      </w:r>
      <w:r w:rsidR="00D36E03">
        <w:rPr>
          <w:rFonts w:hint="cs"/>
          <w:rtl/>
        </w:rPr>
        <w:t>ي</w:t>
      </w:r>
      <w:r>
        <w:rPr>
          <w:rtl/>
        </w:rPr>
        <w:t xml:space="preserve"> العرش</w:t>
      </w:r>
      <w:r w:rsidR="00D36E03">
        <w:rPr>
          <w:rFonts w:hint="cs"/>
          <w:rtl/>
        </w:rPr>
        <w:t>،</w:t>
      </w:r>
      <w:r>
        <w:rPr>
          <w:rtl/>
        </w:rPr>
        <w:t xml:space="preserve"> ان يصفر لونه</w:t>
      </w:r>
      <w:r w:rsidR="00D36E03">
        <w:rPr>
          <w:rFonts w:hint="cs"/>
          <w:rtl/>
        </w:rPr>
        <w:t>،</w:t>
      </w:r>
      <w:r>
        <w:rPr>
          <w:rtl/>
        </w:rPr>
        <w:t xml:space="preserve"> وترتعد مفاصله</w:t>
      </w:r>
      <w:r w:rsidR="00D36E03">
        <w:rPr>
          <w:rFonts w:hint="cs"/>
          <w:rtl/>
        </w:rPr>
        <w:t xml:space="preserve"> ».</w:t>
      </w:r>
      <w:r>
        <w:rPr>
          <w:rtl/>
        </w:rPr>
        <w:t xml:space="preserve"> </w:t>
      </w:r>
    </w:p>
    <w:p w:rsidR="00B568B9" w:rsidRDefault="00D12257" w:rsidP="00D36E03">
      <w:pPr>
        <w:pStyle w:val="libNormal"/>
        <w:rPr>
          <w:rtl/>
        </w:rPr>
      </w:pPr>
      <w:r>
        <w:rPr>
          <w:rtl/>
        </w:rPr>
        <w:t>ورو</w:t>
      </w:r>
      <w:r w:rsidR="00D36E03">
        <w:rPr>
          <w:rFonts w:hint="cs"/>
          <w:rtl/>
        </w:rPr>
        <w:t>ى</w:t>
      </w:r>
      <w:r>
        <w:rPr>
          <w:rtl/>
        </w:rPr>
        <w:t xml:space="preserve"> </w:t>
      </w:r>
      <w:r w:rsidR="00B568B9">
        <w:rPr>
          <w:rtl/>
        </w:rPr>
        <w:t xml:space="preserve">نحو هذا الحديث عن مولانا الحسن </w:t>
      </w:r>
      <w:r w:rsidR="00623789" w:rsidRPr="00623789">
        <w:rPr>
          <w:rStyle w:val="libAlaemChar"/>
          <w:rtl/>
        </w:rPr>
        <w:t>عليه‌السلام</w:t>
      </w:r>
      <w:r w:rsidR="00E175E2" w:rsidRPr="00DC1B15">
        <w:rPr>
          <w:rtl/>
        </w:rPr>
        <w:t xml:space="preserve"> </w:t>
      </w:r>
      <w:r w:rsidR="00B568B9">
        <w:rPr>
          <w:rtl/>
        </w:rPr>
        <w:t>يعقوب بن نعيم بن قرقاره</w:t>
      </w:r>
      <w:r w:rsidR="00D36E03">
        <w:rPr>
          <w:rFonts w:hint="cs"/>
          <w:rtl/>
        </w:rPr>
        <w:t>،</w:t>
      </w:r>
      <w:r w:rsidR="00B568B9">
        <w:rPr>
          <w:rtl/>
        </w:rPr>
        <w:t xml:space="preserve"> من </w:t>
      </w:r>
      <w:r w:rsidR="00D36E03">
        <w:rPr>
          <w:rFonts w:hint="cs"/>
          <w:rtl/>
        </w:rPr>
        <w:t>أ</w:t>
      </w:r>
      <w:r w:rsidR="00B568B9">
        <w:rPr>
          <w:rtl/>
        </w:rPr>
        <w:t xml:space="preserve">عيان </w:t>
      </w:r>
      <w:r w:rsidR="00D36E03">
        <w:rPr>
          <w:rFonts w:hint="cs"/>
          <w:rtl/>
        </w:rPr>
        <w:t>أ</w:t>
      </w:r>
      <w:r w:rsidR="00B568B9">
        <w:rPr>
          <w:rtl/>
        </w:rPr>
        <w:t xml:space="preserve">صحاب الرضا </w:t>
      </w:r>
      <w:r w:rsidR="00623789" w:rsidRPr="00623789">
        <w:rPr>
          <w:rStyle w:val="libAlaemChar"/>
          <w:rtl/>
        </w:rPr>
        <w:t>عليه‌السلام</w:t>
      </w:r>
      <w:r w:rsidR="00E175E2" w:rsidRPr="00DC1B15">
        <w:rPr>
          <w:rtl/>
        </w:rPr>
        <w:t xml:space="preserve"> </w:t>
      </w:r>
      <w:r w:rsidR="00D36E03">
        <w:rPr>
          <w:rFonts w:hint="cs"/>
          <w:rtl/>
        </w:rPr>
        <w:t xml:space="preserve">- </w:t>
      </w:r>
      <w:r w:rsidR="00B568B9">
        <w:rPr>
          <w:rtl/>
        </w:rPr>
        <w:t>في كتاب الامامة</w:t>
      </w:r>
      <w:r w:rsidR="00D36E03">
        <w:rPr>
          <w:rFonts w:hint="cs"/>
          <w:rtl/>
        </w:rPr>
        <w:t xml:space="preserve"> -.</w:t>
      </w:r>
    </w:p>
    <w:p w:rsidR="00B568B9" w:rsidRDefault="00860DD6" w:rsidP="00B568B9">
      <w:pPr>
        <w:pStyle w:val="libLine"/>
        <w:rPr>
          <w:rtl/>
        </w:rPr>
      </w:pPr>
      <w:r>
        <w:rPr>
          <w:rtl/>
        </w:rPr>
        <w:t>____________________________</w:t>
      </w:r>
    </w:p>
    <w:p w:rsidR="00D36E03" w:rsidRDefault="00163A35" w:rsidP="00D36E03">
      <w:pPr>
        <w:pStyle w:val="libFootnote"/>
        <w:rPr>
          <w:rtl/>
        </w:rPr>
      </w:pPr>
      <w:r w:rsidRPr="00D36E03">
        <w:rPr>
          <w:rtl/>
        </w:rPr>
        <w:t>(</w:t>
      </w:r>
      <w:r w:rsidR="00B568B9" w:rsidRPr="00D36E03">
        <w:rPr>
          <w:rtl/>
        </w:rPr>
        <w:t>4</w:t>
      </w:r>
      <w:r w:rsidRPr="00D36E03">
        <w:rPr>
          <w:rtl/>
        </w:rPr>
        <w:t>)</w:t>
      </w:r>
      <w:r w:rsidR="00B568B9" w:rsidRPr="00D36E03">
        <w:rPr>
          <w:rtl/>
        </w:rPr>
        <w:t xml:space="preserve"> في المصدر: القلب. </w:t>
      </w:r>
    </w:p>
    <w:p w:rsidR="00D36E03" w:rsidRDefault="00163A35" w:rsidP="00D36E03">
      <w:pPr>
        <w:pStyle w:val="libFootnote"/>
        <w:rPr>
          <w:rtl/>
        </w:rPr>
      </w:pPr>
      <w:r w:rsidRPr="00D36E03">
        <w:rPr>
          <w:rtl/>
        </w:rPr>
        <w:t>(</w:t>
      </w:r>
      <w:r w:rsidR="00B568B9" w:rsidRPr="00D36E03">
        <w:rPr>
          <w:rtl/>
        </w:rPr>
        <w:t>5</w:t>
      </w:r>
      <w:r w:rsidRPr="00D36E03">
        <w:rPr>
          <w:rtl/>
        </w:rPr>
        <w:t>)</w:t>
      </w:r>
      <w:r w:rsidR="00B568B9" w:rsidRPr="00D36E03">
        <w:rPr>
          <w:rtl/>
        </w:rPr>
        <w:t xml:space="preserve"> في المصدر: معبرا. </w:t>
      </w:r>
    </w:p>
    <w:p w:rsidR="00B568B9" w:rsidRPr="00D36E03" w:rsidRDefault="00B568B9" w:rsidP="00D36E03">
      <w:pPr>
        <w:pStyle w:val="libFootnote0"/>
        <w:rPr>
          <w:rtl/>
        </w:rPr>
      </w:pPr>
      <w:r w:rsidRPr="00D36E03">
        <w:rPr>
          <w:rtl/>
        </w:rPr>
        <w:t xml:space="preserve">4 - فلاح السائل: لم نجده، وعنه في البحار ج 80 ص 436 ح 30 وج 43 ص 339 ح 13، عن المناقب لابن شهراشوب ج 4 ص 14. </w:t>
      </w:r>
    </w:p>
    <w:p w:rsidR="00B568B9" w:rsidRDefault="00B568B9" w:rsidP="00B568B9">
      <w:pPr>
        <w:pStyle w:val="libNormal"/>
        <w:rPr>
          <w:rtl/>
        </w:rPr>
      </w:pPr>
      <w:r>
        <w:rPr>
          <w:rtl/>
        </w:rPr>
        <w:br w:type="page"/>
      </w:r>
    </w:p>
    <w:p w:rsidR="00B568B9" w:rsidRDefault="00B568B9" w:rsidP="008F4B56">
      <w:pPr>
        <w:pStyle w:val="libNormal"/>
        <w:rPr>
          <w:rtl/>
        </w:rPr>
      </w:pPr>
      <w:r>
        <w:rPr>
          <w:rtl/>
        </w:rPr>
        <w:lastRenderedPageBreak/>
        <w:t xml:space="preserve">831 / 5 - </w:t>
      </w:r>
      <w:r w:rsidR="00D12257">
        <w:rPr>
          <w:rtl/>
        </w:rPr>
        <w:t xml:space="preserve">وروي </w:t>
      </w:r>
      <w:r w:rsidR="008F4B56">
        <w:rPr>
          <w:rFonts w:hint="cs"/>
          <w:rtl/>
        </w:rPr>
        <w:t>أ</w:t>
      </w:r>
      <w:r>
        <w:rPr>
          <w:rtl/>
        </w:rPr>
        <w:t>ن مولانا زين العابدين</w:t>
      </w:r>
      <w:r w:rsidR="008F4B56">
        <w:rPr>
          <w:rFonts w:hint="cs"/>
          <w:rtl/>
        </w:rPr>
        <w:t xml:space="preserve"> </w:t>
      </w:r>
      <w:r w:rsidR="008F4B56" w:rsidRPr="00623789">
        <w:rPr>
          <w:rStyle w:val="libAlaemChar"/>
          <w:rtl/>
        </w:rPr>
        <w:t>عليه‌السلام</w:t>
      </w:r>
      <w:r w:rsidR="008F4B56">
        <w:rPr>
          <w:rFonts w:hint="cs"/>
          <w:rtl/>
        </w:rPr>
        <w:t>،</w:t>
      </w:r>
      <w:r>
        <w:rPr>
          <w:rtl/>
        </w:rPr>
        <w:t xml:space="preserve"> كان إذا شرع في طهارة الصلاة</w:t>
      </w:r>
      <w:r w:rsidR="008F4B56">
        <w:rPr>
          <w:rFonts w:hint="cs"/>
          <w:rtl/>
        </w:rPr>
        <w:t>،</w:t>
      </w:r>
      <w:r>
        <w:rPr>
          <w:rtl/>
        </w:rPr>
        <w:t xml:space="preserve"> اصفر وجهه</w:t>
      </w:r>
      <w:r w:rsidR="008F4B56">
        <w:rPr>
          <w:rFonts w:hint="cs"/>
          <w:rtl/>
        </w:rPr>
        <w:t>،</w:t>
      </w:r>
      <w:r w:rsidR="008F4B56">
        <w:rPr>
          <w:rtl/>
        </w:rPr>
        <w:t xml:space="preserve"> وظهر عليه الخوف</w:t>
      </w:r>
      <w:r>
        <w:rPr>
          <w:rtl/>
        </w:rPr>
        <w:t>.</w:t>
      </w:r>
    </w:p>
    <w:p w:rsidR="00B568B9" w:rsidRDefault="00B568B9" w:rsidP="008F4B56">
      <w:pPr>
        <w:pStyle w:val="libNormal"/>
        <w:rPr>
          <w:rtl/>
        </w:rPr>
      </w:pPr>
      <w:r>
        <w:rPr>
          <w:rtl/>
        </w:rPr>
        <w:t>832 / 6 - جامع ال</w:t>
      </w:r>
      <w:r w:rsidR="008F4B56">
        <w:rPr>
          <w:rFonts w:hint="cs"/>
          <w:rtl/>
        </w:rPr>
        <w:t>أ</w:t>
      </w:r>
      <w:r>
        <w:rPr>
          <w:rtl/>
        </w:rPr>
        <w:t>خبار</w:t>
      </w:r>
      <w:r w:rsidR="008F4B56">
        <w:rPr>
          <w:rFonts w:hint="cs"/>
          <w:rtl/>
        </w:rPr>
        <w:t>:</w:t>
      </w:r>
      <w:r>
        <w:rPr>
          <w:rtl/>
        </w:rPr>
        <w:t xml:space="preserve"> قال </w:t>
      </w:r>
      <w:r w:rsidR="00B07714">
        <w:rPr>
          <w:rtl/>
        </w:rPr>
        <w:t>أميرالمؤمنين</w:t>
      </w:r>
      <w:r>
        <w:rPr>
          <w:rtl/>
        </w:rPr>
        <w:t xml:space="preserve"> </w:t>
      </w:r>
      <w:r w:rsidR="00623789" w:rsidRPr="00623789">
        <w:rPr>
          <w:rStyle w:val="libAlaemChar"/>
          <w:rtl/>
        </w:rPr>
        <w:t>عليه‌السلام</w:t>
      </w:r>
      <w:r w:rsidR="008F4B56">
        <w:rPr>
          <w:rFonts w:hint="cs"/>
          <w:rtl/>
        </w:rPr>
        <w:t>: «</w:t>
      </w:r>
      <w:r w:rsidR="00E175E2" w:rsidRPr="00DC1B15">
        <w:rPr>
          <w:rtl/>
        </w:rPr>
        <w:t xml:space="preserve"> </w:t>
      </w:r>
      <w:r>
        <w:rPr>
          <w:rtl/>
        </w:rPr>
        <w:t>لا تجوز صلاة امرئ</w:t>
      </w:r>
      <w:r w:rsidR="008F4B56">
        <w:rPr>
          <w:rFonts w:hint="cs"/>
          <w:rtl/>
        </w:rPr>
        <w:t>،</w:t>
      </w:r>
      <w:r>
        <w:rPr>
          <w:rtl/>
        </w:rPr>
        <w:t xml:space="preserve"> حتى يطهر خمس جوارح</w:t>
      </w:r>
      <w:r w:rsidR="008F4B56">
        <w:rPr>
          <w:rFonts w:hint="cs"/>
          <w:rtl/>
        </w:rPr>
        <w:t>:</w:t>
      </w:r>
      <w:r>
        <w:rPr>
          <w:rtl/>
        </w:rPr>
        <w:t xml:space="preserve"> الوجه واليدين والر</w:t>
      </w:r>
      <w:r w:rsidR="008F4B56">
        <w:rPr>
          <w:rFonts w:hint="cs"/>
          <w:rtl/>
        </w:rPr>
        <w:t>أ</w:t>
      </w:r>
      <w:r>
        <w:rPr>
          <w:rtl/>
        </w:rPr>
        <w:t>س والرجلين بالماء</w:t>
      </w:r>
      <w:r w:rsidR="008F4B56">
        <w:rPr>
          <w:rFonts w:hint="cs"/>
          <w:rtl/>
        </w:rPr>
        <w:t>،</w:t>
      </w:r>
      <w:r>
        <w:rPr>
          <w:rtl/>
        </w:rPr>
        <w:t xml:space="preserve"> والقلب بالتوبة </w:t>
      </w:r>
      <w:r w:rsidR="008F4B56">
        <w:rPr>
          <w:rFonts w:hint="cs"/>
          <w:rtl/>
        </w:rPr>
        <w:t>»</w:t>
      </w:r>
      <w:r>
        <w:rPr>
          <w:rtl/>
        </w:rPr>
        <w:t>.</w:t>
      </w:r>
    </w:p>
    <w:p w:rsidR="008F4B56" w:rsidRDefault="00B568B9" w:rsidP="008F4B56">
      <w:pPr>
        <w:pStyle w:val="libNormal"/>
        <w:rPr>
          <w:rtl/>
        </w:rPr>
      </w:pPr>
      <w:r>
        <w:rPr>
          <w:rtl/>
        </w:rPr>
        <w:t>833 / 7 - عد</w:t>
      </w:r>
      <w:r w:rsidR="008F4B56">
        <w:rPr>
          <w:rFonts w:hint="cs"/>
          <w:rtl/>
        </w:rPr>
        <w:t>ّ</w:t>
      </w:r>
      <w:r>
        <w:rPr>
          <w:rtl/>
        </w:rPr>
        <w:t>ة الداعي</w:t>
      </w:r>
      <w:r w:rsidR="008F4B56">
        <w:rPr>
          <w:rFonts w:hint="cs"/>
          <w:rtl/>
        </w:rPr>
        <w:t>:</w:t>
      </w:r>
      <w:r>
        <w:rPr>
          <w:rtl/>
        </w:rPr>
        <w:t xml:space="preserve"> كان </w:t>
      </w:r>
      <w:r w:rsidR="00B07714">
        <w:rPr>
          <w:rtl/>
        </w:rPr>
        <w:t>أميرالمؤمنين</w:t>
      </w:r>
      <w:r>
        <w:rPr>
          <w:rtl/>
        </w:rPr>
        <w:t xml:space="preserve"> </w:t>
      </w:r>
      <w:r w:rsidR="00623789" w:rsidRPr="00623789">
        <w:rPr>
          <w:rStyle w:val="libAlaemChar"/>
          <w:rtl/>
        </w:rPr>
        <w:t>عليه‌السلام</w:t>
      </w:r>
      <w:r w:rsidR="008F4B56">
        <w:rPr>
          <w:rFonts w:hint="cs"/>
          <w:rtl/>
        </w:rPr>
        <w:t>،</w:t>
      </w:r>
      <w:r w:rsidR="00E175E2" w:rsidRPr="00DC1B15">
        <w:rPr>
          <w:rtl/>
        </w:rPr>
        <w:t xml:space="preserve"> </w:t>
      </w:r>
      <w:r>
        <w:rPr>
          <w:rtl/>
        </w:rPr>
        <w:t xml:space="preserve">إذا </w:t>
      </w:r>
      <w:r w:rsidR="008F4B56">
        <w:rPr>
          <w:rFonts w:hint="cs"/>
          <w:rtl/>
        </w:rPr>
        <w:t>أ</w:t>
      </w:r>
      <w:r>
        <w:rPr>
          <w:rtl/>
        </w:rPr>
        <w:t>خذ في الوضوء</w:t>
      </w:r>
      <w:r w:rsidR="008F4B56">
        <w:rPr>
          <w:rFonts w:hint="cs"/>
          <w:rtl/>
        </w:rPr>
        <w:t>،</w:t>
      </w:r>
      <w:r>
        <w:rPr>
          <w:rtl/>
        </w:rPr>
        <w:t xml:space="preserve"> تغير وجهه من خيفة الله تعالى</w:t>
      </w:r>
      <w:r w:rsidR="008F4B56">
        <w:rPr>
          <w:rFonts w:hint="cs"/>
          <w:rtl/>
        </w:rPr>
        <w:t>،</w:t>
      </w:r>
      <w:r>
        <w:rPr>
          <w:rtl/>
        </w:rPr>
        <w:t xml:space="preserve"> وكان الحسن </w:t>
      </w:r>
      <w:r w:rsidR="00623789" w:rsidRPr="00623789">
        <w:rPr>
          <w:rStyle w:val="libAlaemChar"/>
          <w:rtl/>
        </w:rPr>
        <w:t>عليه‌السلام</w:t>
      </w:r>
      <w:r w:rsidR="008F4B56">
        <w:rPr>
          <w:rFonts w:hint="cs"/>
          <w:rtl/>
        </w:rPr>
        <w:t>،</w:t>
      </w:r>
      <w:r w:rsidR="00E175E2" w:rsidRPr="00DC1B15">
        <w:rPr>
          <w:rtl/>
        </w:rPr>
        <w:t xml:space="preserve"> </w:t>
      </w:r>
      <w:r>
        <w:rPr>
          <w:rtl/>
        </w:rPr>
        <w:t>إذا فرغ من وضوئه تغير لونه</w:t>
      </w:r>
      <w:r w:rsidR="008F4B56">
        <w:rPr>
          <w:rFonts w:hint="cs"/>
          <w:rtl/>
        </w:rPr>
        <w:t>،</w:t>
      </w:r>
      <w:r>
        <w:rPr>
          <w:rtl/>
        </w:rPr>
        <w:t xml:space="preserve"> فقيل له في ذلك</w:t>
      </w:r>
      <w:r w:rsidR="008F4B56">
        <w:rPr>
          <w:rFonts w:hint="cs"/>
          <w:rtl/>
        </w:rPr>
        <w:t>:</w:t>
      </w:r>
      <w:r>
        <w:rPr>
          <w:rtl/>
        </w:rPr>
        <w:t xml:space="preserve"> فقال</w:t>
      </w:r>
      <w:r w:rsidR="008F4B56">
        <w:rPr>
          <w:rFonts w:hint="cs"/>
          <w:rtl/>
        </w:rPr>
        <w:t>: «</w:t>
      </w:r>
      <w:r>
        <w:rPr>
          <w:rtl/>
        </w:rPr>
        <w:t xml:space="preserve"> حق</w:t>
      </w:r>
      <w:r w:rsidR="008F4B56">
        <w:rPr>
          <w:rFonts w:hint="cs"/>
          <w:rtl/>
        </w:rPr>
        <w:t>ّ</w:t>
      </w:r>
      <w:r>
        <w:rPr>
          <w:rtl/>
        </w:rPr>
        <w:t xml:space="preserve"> على من </w:t>
      </w:r>
      <w:r w:rsidR="008F4B56">
        <w:rPr>
          <w:rFonts w:hint="cs"/>
          <w:rtl/>
        </w:rPr>
        <w:t>أ</w:t>
      </w:r>
      <w:r>
        <w:rPr>
          <w:rtl/>
        </w:rPr>
        <w:t xml:space="preserve">راد </w:t>
      </w:r>
      <w:r w:rsidR="008F4B56">
        <w:rPr>
          <w:rFonts w:hint="cs"/>
          <w:rtl/>
        </w:rPr>
        <w:t>أ</w:t>
      </w:r>
      <w:r>
        <w:rPr>
          <w:rtl/>
        </w:rPr>
        <w:t>ن يدخل على ذ</w:t>
      </w:r>
      <w:r w:rsidR="008F4B56">
        <w:rPr>
          <w:rFonts w:hint="cs"/>
          <w:rtl/>
        </w:rPr>
        <w:t>ي</w:t>
      </w:r>
      <w:r>
        <w:rPr>
          <w:rtl/>
        </w:rPr>
        <w:t xml:space="preserve"> العرش</w:t>
      </w:r>
      <w:r w:rsidR="008F4B56">
        <w:rPr>
          <w:rFonts w:hint="cs"/>
          <w:rtl/>
        </w:rPr>
        <w:t>،</w:t>
      </w:r>
      <w:r>
        <w:rPr>
          <w:rtl/>
        </w:rPr>
        <w:t xml:space="preserve"> ان يتغير لونه</w:t>
      </w:r>
      <w:r w:rsidR="008F4B56">
        <w:rPr>
          <w:rFonts w:hint="cs"/>
          <w:rtl/>
        </w:rPr>
        <w:t xml:space="preserve"> ».</w:t>
      </w:r>
      <w:r>
        <w:rPr>
          <w:rtl/>
        </w:rPr>
        <w:t xml:space="preserve"> </w:t>
      </w:r>
    </w:p>
    <w:p w:rsidR="00B568B9" w:rsidRDefault="00B568B9" w:rsidP="008F4B56">
      <w:pPr>
        <w:pStyle w:val="libNormal"/>
        <w:rPr>
          <w:rtl/>
        </w:rPr>
      </w:pPr>
      <w:r>
        <w:rPr>
          <w:rtl/>
        </w:rPr>
        <w:t xml:space="preserve">ويروى مثل هذا، عن زين العابدين </w:t>
      </w:r>
      <w:r w:rsidR="00623789" w:rsidRPr="00623789">
        <w:rPr>
          <w:rStyle w:val="libAlaemChar"/>
          <w:rtl/>
        </w:rPr>
        <w:t>عليه‌السلام</w:t>
      </w:r>
      <w:r>
        <w:rPr>
          <w:rtl/>
        </w:rPr>
        <w:t>.</w:t>
      </w:r>
    </w:p>
    <w:p w:rsidR="00B568B9" w:rsidRDefault="00B568B9" w:rsidP="008F4B56">
      <w:pPr>
        <w:pStyle w:val="libNormal"/>
        <w:rPr>
          <w:rtl/>
        </w:rPr>
      </w:pPr>
      <w:r>
        <w:rPr>
          <w:rtl/>
        </w:rPr>
        <w:t xml:space="preserve">834 / 8 - </w:t>
      </w:r>
      <w:r w:rsidR="008F4B56">
        <w:rPr>
          <w:rFonts w:hint="cs"/>
          <w:rtl/>
        </w:rPr>
        <w:t>أ</w:t>
      </w:r>
      <w:r>
        <w:rPr>
          <w:rtl/>
        </w:rPr>
        <w:t xml:space="preserve">سرار الصلاة للشهيد الثاني </w:t>
      </w:r>
      <w:r w:rsidR="00A50F4E">
        <w:rPr>
          <w:rtl/>
        </w:rPr>
        <w:t>(</w:t>
      </w:r>
      <w:r>
        <w:rPr>
          <w:rtl/>
        </w:rPr>
        <w:t>رحمه الله</w:t>
      </w:r>
      <w:r w:rsidR="00A50F4E">
        <w:rPr>
          <w:rtl/>
        </w:rPr>
        <w:t>)</w:t>
      </w:r>
      <w:r w:rsidR="008F4B56">
        <w:rPr>
          <w:rFonts w:hint="cs"/>
          <w:rtl/>
        </w:rPr>
        <w:t>:</w:t>
      </w:r>
      <w:r>
        <w:rPr>
          <w:rtl/>
        </w:rPr>
        <w:t xml:space="preserve"> كان علي بن الحسين </w:t>
      </w:r>
      <w:r w:rsidR="00623789" w:rsidRPr="00623789">
        <w:rPr>
          <w:rStyle w:val="libAlaemChar"/>
          <w:rtl/>
        </w:rPr>
        <w:t>عليه</w:t>
      </w:r>
      <w:r w:rsidR="008F4B56">
        <w:rPr>
          <w:rStyle w:val="libAlaemChar"/>
          <w:rFonts w:hint="cs"/>
          <w:rtl/>
        </w:rPr>
        <w:t>ما</w:t>
      </w:r>
      <w:r w:rsidR="00623789" w:rsidRPr="00623789">
        <w:rPr>
          <w:rStyle w:val="libAlaemChar"/>
          <w:rtl/>
        </w:rPr>
        <w:t>‌السلام</w:t>
      </w:r>
      <w:r w:rsidR="008F4B56">
        <w:rPr>
          <w:rFonts w:hint="cs"/>
          <w:rtl/>
        </w:rPr>
        <w:t>،</w:t>
      </w:r>
      <w:r w:rsidR="00E175E2" w:rsidRPr="00DC1B15">
        <w:rPr>
          <w:rtl/>
        </w:rPr>
        <w:t xml:space="preserve"> </w:t>
      </w:r>
      <w:r>
        <w:rPr>
          <w:rtl/>
        </w:rPr>
        <w:t xml:space="preserve">إذا حضر للوضوء </w:t>
      </w:r>
      <w:r w:rsidR="00163A35">
        <w:rPr>
          <w:rStyle w:val="libFootnotenumChar"/>
          <w:rtl/>
        </w:rPr>
        <w:t>(</w:t>
      </w:r>
      <w:r w:rsidRPr="008E0CFB">
        <w:rPr>
          <w:rStyle w:val="libFootnotenumChar"/>
          <w:rtl/>
        </w:rPr>
        <w:t>1</w:t>
      </w:r>
      <w:r w:rsidR="00163A35">
        <w:rPr>
          <w:rStyle w:val="libFootnotenumChar"/>
          <w:rtl/>
        </w:rPr>
        <w:t>)</w:t>
      </w:r>
      <w:r>
        <w:rPr>
          <w:rtl/>
        </w:rPr>
        <w:t xml:space="preserve"> اصفر لونه</w:t>
      </w:r>
      <w:r w:rsidR="008F4B56">
        <w:rPr>
          <w:rFonts w:hint="cs"/>
          <w:rtl/>
        </w:rPr>
        <w:t>،</w:t>
      </w:r>
      <w:r>
        <w:rPr>
          <w:rtl/>
        </w:rPr>
        <w:t xml:space="preserve"> فيقال له</w:t>
      </w:r>
      <w:r w:rsidR="008F4B56">
        <w:rPr>
          <w:rFonts w:hint="cs"/>
          <w:rtl/>
        </w:rPr>
        <w:t>:</w:t>
      </w:r>
      <w:r>
        <w:rPr>
          <w:rtl/>
        </w:rPr>
        <w:t xml:space="preserve"> ما هذا</w:t>
      </w:r>
      <w:r w:rsidR="00A21F16">
        <w:rPr>
          <w:rtl/>
        </w:rPr>
        <w:t xml:space="preserve"> الذي</w:t>
      </w:r>
      <w:r>
        <w:rPr>
          <w:rtl/>
        </w:rPr>
        <w:t xml:space="preserve"> يعتورك </w:t>
      </w:r>
      <w:r w:rsidR="00163A35">
        <w:rPr>
          <w:rStyle w:val="libFootnotenumChar"/>
          <w:rtl/>
        </w:rPr>
        <w:t>(</w:t>
      </w:r>
      <w:r w:rsidRPr="008E0CFB">
        <w:rPr>
          <w:rStyle w:val="libFootnotenumChar"/>
          <w:rtl/>
        </w:rPr>
        <w:t>2</w:t>
      </w:r>
      <w:r w:rsidR="00163A35">
        <w:rPr>
          <w:rStyle w:val="libFootnotenumChar"/>
          <w:rtl/>
        </w:rPr>
        <w:t>)</w:t>
      </w:r>
      <w:r>
        <w:rPr>
          <w:rtl/>
        </w:rPr>
        <w:t xml:space="preserve"> عند الوضوء</w:t>
      </w:r>
      <w:r w:rsidR="008F4B56">
        <w:rPr>
          <w:rFonts w:hint="cs"/>
          <w:rtl/>
        </w:rPr>
        <w:t>؟</w:t>
      </w:r>
      <w:r>
        <w:rPr>
          <w:rtl/>
        </w:rPr>
        <w:t xml:space="preserve"> فيقول</w:t>
      </w:r>
      <w:r w:rsidR="008F4B56">
        <w:rPr>
          <w:rFonts w:hint="cs"/>
          <w:rtl/>
        </w:rPr>
        <w:t>: «</w:t>
      </w:r>
      <w:r>
        <w:rPr>
          <w:rtl/>
        </w:rPr>
        <w:t xml:space="preserve"> ما تدرون بين يد</w:t>
      </w:r>
      <w:r w:rsidR="008F4B56">
        <w:rPr>
          <w:rFonts w:hint="cs"/>
          <w:rtl/>
        </w:rPr>
        <w:t>ي</w:t>
      </w:r>
      <w:r>
        <w:rPr>
          <w:rtl/>
        </w:rPr>
        <w:t xml:space="preserve"> من </w:t>
      </w:r>
      <w:r w:rsidR="008F4B56">
        <w:rPr>
          <w:rFonts w:hint="cs"/>
          <w:rtl/>
        </w:rPr>
        <w:t>أ</w:t>
      </w:r>
      <w:r>
        <w:rPr>
          <w:rtl/>
        </w:rPr>
        <w:t xml:space="preserve">قوم </w:t>
      </w:r>
      <w:r w:rsidR="008F4B56">
        <w:rPr>
          <w:rFonts w:hint="cs"/>
          <w:rtl/>
        </w:rPr>
        <w:t>»</w:t>
      </w:r>
      <w:r>
        <w:rPr>
          <w:rtl/>
        </w:rPr>
        <w:t>.</w:t>
      </w:r>
    </w:p>
    <w:p w:rsidR="00B568B9" w:rsidRDefault="00B568B9" w:rsidP="008F4B56">
      <w:pPr>
        <w:pStyle w:val="libNormal"/>
        <w:rPr>
          <w:rtl/>
        </w:rPr>
      </w:pPr>
      <w:r>
        <w:rPr>
          <w:rtl/>
        </w:rPr>
        <w:t xml:space="preserve">835 / 9 - الصدوق في الفقيه، عن الصادق </w:t>
      </w:r>
      <w:r w:rsidR="008F4B56" w:rsidRPr="00623789">
        <w:rPr>
          <w:rStyle w:val="libAlaemChar"/>
          <w:rtl/>
        </w:rPr>
        <w:t>عليه‌السلام</w:t>
      </w:r>
      <w:r w:rsidR="008F4B56" w:rsidRPr="00DC1B15">
        <w:rPr>
          <w:rtl/>
        </w:rPr>
        <w:t xml:space="preserve"> </w:t>
      </w:r>
      <w:r>
        <w:rPr>
          <w:rtl/>
        </w:rPr>
        <w:t>انه قال</w:t>
      </w:r>
    </w:p>
    <w:p w:rsidR="00B568B9" w:rsidRDefault="00860DD6" w:rsidP="00B568B9">
      <w:pPr>
        <w:pStyle w:val="libLine"/>
        <w:rPr>
          <w:rtl/>
        </w:rPr>
      </w:pPr>
      <w:r>
        <w:rPr>
          <w:rtl/>
        </w:rPr>
        <w:t>____________________________</w:t>
      </w:r>
    </w:p>
    <w:p w:rsidR="008F4B56" w:rsidRDefault="00B568B9" w:rsidP="008F4B56">
      <w:pPr>
        <w:pStyle w:val="libFootnote0"/>
        <w:rPr>
          <w:rtl/>
        </w:rPr>
      </w:pPr>
      <w:r w:rsidRPr="008F4B56">
        <w:rPr>
          <w:rtl/>
        </w:rPr>
        <w:t xml:space="preserve">5 - فلاح السائل ص 51، عنه في البحار ج 80 ص 346 ح 30. </w:t>
      </w:r>
    </w:p>
    <w:p w:rsidR="008F4B56" w:rsidRDefault="00B568B9" w:rsidP="008F4B56">
      <w:pPr>
        <w:pStyle w:val="libFootnote0"/>
        <w:rPr>
          <w:rtl/>
        </w:rPr>
      </w:pPr>
      <w:r w:rsidRPr="008F4B56">
        <w:rPr>
          <w:rtl/>
        </w:rPr>
        <w:t xml:space="preserve">6 - جامع الاخبار ص 76 فصل 29، عنه في البحار ج 80 ص 346 ح 31. </w:t>
      </w:r>
    </w:p>
    <w:p w:rsidR="008F4B56" w:rsidRDefault="00B568B9" w:rsidP="008F4B56">
      <w:pPr>
        <w:pStyle w:val="libFootnote0"/>
        <w:rPr>
          <w:rtl/>
        </w:rPr>
      </w:pPr>
      <w:r w:rsidRPr="008F4B56">
        <w:rPr>
          <w:rtl/>
        </w:rPr>
        <w:t xml:space="preserve">7 - عدة الداعي ص 138، عنه في البحار ج 80 ص 347 ح 32. </w:t>
      </w:r>
    </w:p>
    <w:p w:rsidR="008F4B56" w:rsidRDefault="00B568B9" w:rsidP="008F4B56">
      <w:pPr>
        <w:pStyle w:val="libFootnote0"/>
        <w:rPr>
          <w:rtl/>
        </w:rPr>
      </w:pPr>
      <w:r w:rsidRPr="008F4B56">
        <w:rPr>
          <w:rtl/>
        </w:rPr>
        <w:t xml:space="preserve">8 - اسرار الصلاة ص 130، عنه في البحارج 80 ص 347 ح 33. </w:t>
      </w:r>
    </w:p>
    <w:p w:rsidR="008F4B56" w:rsidRDefault="00163A35" w:rsidP="008F4B56">
      <w:pPr>
        <w:pStyle w:val="libFootnote"/>
        <w:rPr>
          <w:rtl/>
        </w:rPr>
      </w:pPr>
      <w:r w:rsidRPr="00451E00">
        <w:rPr>
          <w:rtl/>
        </w:rPr>
        <w:t>(</w:t>
      </w:r>
      <w:r w:rsidR="00B568B9" w:rsidRPr="00451E00">
        <w:rPr>
          <w:rtl/>
        </w:rPr>
        <w:t>1</w:t>
      </w:r>
      <w:r w:rsidRPr="00451E00">
        <w:rPr>
          <w:rtl/>
        </w:rPr>
        <w:t>)</w:t>
      </w:r>
      <w:r w:rsidR="00B568B9" w:rsidRPr="008F4B56">
        <w:rPr>
          <w:rtl/>
        </w:rPr>
        <w:t xml:space="preserve"> في نسخة: الوضوء. </w:t>
      </w:r>
    </w:p>
    <w:p w:rsidR="008F4B56" w:rsidRDefault="00163A35" w:rsidP="008F4B56">
      <w:pPr>
        <w:pStyle w:val="libFootnote"/>
        <w:rPr>
          <w:rtl/>
        </w:rPr>
      </w:pPr>
      <w:r w:rsidRPr="00451E00">
        <w:rPr>
          <w:rtl/>
        </w:rPr>
        <w:t>(</w:t>
      </w:r>
      <w:r w:rsidR="00B568B9" w:rsidRPr="00451E00">
        <w:rPr>
          <w:rtl/>
        </w:rPr>
        <w:t>2</w:t>
      </w:r>
      <w:r w:rsidRPr="00451E00">
        <w:rPr>
          <w:rtl/>
        </w:rPr>
        <w:t>)</w:t>
      </w:r>
      <w:r w:rsidR="00B568B9" w:rsidRPr="008F4B56">
        <w:rPr>
          <w:rtl/>
        </w:rPr>
        <w:t xml:space="preserve"> في نسخة: يعتريك. </w:t>
      </w:r>
    </w:p>
    <w:p w:rsidR="00B568B9" w:rsidRPr="008F4B56" w:rsidRDefault="00B568B9" w:rsidP="008F4B56">
      <w:pPr>
        <w:pStyle w:val="libFootnote0"/>
        <w:rPr>
          <w:rtl/>
        </w:rPr>
      </w:pPr>
      <w:r w:rsidRPr="008F4B56">
        <w:rPr>
          <w:rtl/>
        </w:rPr>
        <w:t xml:space="preserve">9 - من لا يحضره الفقيه ج 1 ص 129 ح 607. </w:t>
      </w:r>
    </w:p>
    <w:p w:rsidR="00B568B9" w:rsidRDefault="00B568B9" w:rsidP="008F4B56">
      <w:pPr>
        <w:pStyle w:val="libNormal"/>
        <w:rPr>
          <w:rtl/>
        </w:rPr>
      </w:pPr>
      <w:r>
        <w:rPr>
          <w:rtl/>
        </w:rPr>
        <w:br w:type="page"/>
      </w:r>
      <w:r w:rsidR="008F4B56">
        <w:rPr>
          <w:rFonts w:hint="cs"/>
          <w:rtl/>
        </w:rPr>
        <w:lastRenderedPageBreak/>
        <w:t xml:space="preserve">« </w:t>
      </w:r>
      <w:r>
        <w:rPr>
          <w:rtl/>
        </w:rPr>
        <w:t xml:space="preserve">ان سليمان بن داود </w:t>
      </w:r>
      <w:r w:rsidR="00623789" w:rsidRPr="00623789">
        <w:rPr>
          <w:rStyle w:val="libAlaemChar"/>
          <w:rtl/>
        </w:rPr>
        <w:t>عليه‌السلام</w:t>
      </w:r>
      <w:r w:rsidR="008F4B56">
        <w:rPr>
          <w:rFonts w:hint="cs"/>
          <w:rtl/>
        </w:rPr>
        <w:t>،</w:t>
      </w:r>
      <w:r w:rsidR="00E175E2" w:rsidRPr="00DC1B15">
        <w:rPr>
          <w:rtl/>
        </w:rPr>
        <w:t xml:space="preserve"> </w:t>
      </w:r>
      <w:r>
        <w:rPr>
          <w:rtl/>
        </w:rPr>
        <w:t>عرض عليه ذات يوم بالعش</w:t>
      </w:r>
      <w:r w:rsidR="008F4B56">
        <w:rPr>
          <w:rFonts w:hint="cs"/>
          <w:rtl/>
        </w:rPr>
        <w:t>ي</w:t>
      </w:r>
      <w:r>
        <w:rPr>
          <w:rtl/>
        </w:rPr>
        <w:t xml:space="preserve"> الخيل</w:t>
      </w:r>
      <w:r w:rsidR="008F4B56">
        <w:rPr>
          <w:rFonts w:hint="cs"/>
          <w:rtl/>
        </w:rPr>
        <w:t>،</w:t>
      </w:r>
      <w:r>
        <w:rPr>
          <w:rtl/>
        </w:rPr>
        <w:t xml:space="preserve"> فاشتغل بالنظر إليها</w:t>
      </w:r>
      <w:r w:rsidR="008F4B56">
        <w:rPr>
          <w:rFonts w:hint="cs"/>
          <w:rtl/>
        </w:rPr>
        <w:t>،</w:t>
      </w:r>
      <w:r>
        <w:rPr>
          <w:rtl/>
        </w:rPr>
        <w:t xml:space="preserve"> حتى توارت الشمس بالحجاب</w:t>
      </w:r>
      <w:r w:rsidR="008F4B56">
        <w:rPr>
          <w:rFonts w:hint="cs"/>
          <w:rtl/>
        </w:rPr>
        <w:t>،</w:t>
      </w:r>
      <w:r>
        <w:rPr>
          <w:rtl/>
        </w:rPr>
        <w:t xml:space="preserve"> فقال للملائكة</w:t>
      </w:r>
      <w:r w:rsidR="008F4B56">
        <w:rPr>
          <w:rFonts w:hint="cs"/>
          <w:rtl/>
        </w:rPr>
        <w:t>:</w:t>
      </w:r>
      <w:r>
        <w:rPr>
          <w:rtl/>
        </w:rPr>
        <w:t xml:space="preserve"> ردوا الشمس عل</w:t>
      </w:r>
      <w:r w:rsidR="008F4B56">
        <w:rPr>
          <w:rFonts w:hint="cs"/>
          <w:rtl/>
        </w:rPr>
        <w:t>يّ</w:t>
      </w:r>
      <w:r>
        <w:rPr>
          <w:rtl/>
        </w:rPr>
        <w:t xml:space="preserve"> حتى اصل</w:t>
      </w:r>
      <w:r w:rsidR="008F4B56">
        <w:rPr>
          <w:rFonts w:hint="cs"/>
          <w:rtl/>
        </w:rPr>
        <w:t>ي</w:t>
      </w:r>
      <w:r>
        <w:rPr>
          <w:rtl/>
        </w:rPr>
        <w:t xml:space="preserve"> صلاتي في وقتها</w:t>
      </w:r>
      <w:r w:rsidR="008F4B56">
        <w:rPr>
          <w:rFonts w:hint="cs"/>
          <w:rtl/>
        </w:rPr>
        <w:t>،</w:t>
      </w:r>
      <w:r>
        <w:rPr>
          <w:rtl/>
        </w:rPr>
        <w:t xml:space="preserve"> فردوها</w:t>
      </w:r>
      <w:r w:rsidR="008F4B56">
        <w:rPr>
          <w:rFonts w:hint="cs"/>
          <w:rtl/>
        </w:rPr>
        <w:t>،</w:t>
      </w:r>
      <w:r>
        <w:rPr>
          <w:rtl/>
        </w:rPr>
        <w:t xml:space="preserve"> فقام فمسح ساقيه وعنقه</w:t>
      </w:r>
      <w:r w:rsidR="008F4B56">
        <w:rPr>
          <w:rFonts w:hint="cs"/>
          <w:rtl/>
        </w:rPr>
        <w:t>،</w:t>
      </w:r>
      <w:r>
        <w:rPr>
          <w:rtl/>
        </w:rPr>
        <w:t xml:space="preserve"> و</w:t>
      </w:r>
      <w:r w:rsidR="008F4B56">
        <w:rPr>
          <w:rFonts w:hint="cs"/>
          <w:rtl/>
        </w:rPr>
        <w:t>أ</w:t>
      </w:r>
      <w:r>
        <w:rPr>
          <w:rtl/>
        </w:rPr>
        <w:t xml:space="preserve">مر </w:t>
      </w:r>
      <w:r w:rsidR="008F4B56">
        <w:rPr>
          <w:rFonts w:hint="cs"/>
          <w:rtl/>
        </w:rPr>
        <w:t>أ</w:t>
      </w:r>
      <w:r>
        <w:rPr>
          <w:rtl/>
        </w:rPr>
        <w:t>صحابه الذين فاتتهم الصلاة معه بمثل ذلك</w:t>
      </w:r>
      <w:r w:rsidR="008F4B56">
        <w:rPr>
          <w:rFonts w:hint="cs"/>
          <w:rtl/>
        </w:rPr>
        <w:t>،</w:t>
      </w:r>
      <w:r>
        <w:rPr>
          <w:rtl/>
        </w:rPr>
        <w:t xml:space="preserve"> وكان ذلك وضوءهم للصلاة</w:t>
      </w:r>
      <w:r w:rsidR="008F4B56">
        <w:rPr>
          <w:rFonts w:hint="cs"/>
          <w:rtl/>
        </w:rPr>
        <w:t>،</w:t>
      </w:r>
      <w:r>
        <w:rPr>
          <w:rtl/>
        </w:rPr>
        <w:t xml:space="preserve"> ثم قام فصل</w:t>
      </w:r>
      <w:r w:rsidR="008F4B56">
        <w:rPr>
          <w:rFonts w:hint="cs"/>
          <w:rtl/>
        </w:rPr>
        <w:t>ّ</w:t>
      </w:r>
      <w:r>
        <w:rPr>
          <w:rtl/>
        </w:rPr>
        <w:t xml:space="preserve">ى </w:t>
      </w:r>
      <w:r w:rsidR="008F4B56">
        <w:rPr>
          <w:rFonts w:hint="cs"/>
          <w:rtl/>
        </w:rPr>
        <w:t>»</w:t>
      </w:r>
      <w:r>
        <w:rPr>
          <w:rtl/>
        </w:rPr>
        <w:t>.</w:t>
      </w:r>
    </w:p>
    <w:p w:rsidR="00B568B9" w:rsidRDefault="00B568B9" w:rsidP="008F4B56">
      <w:pPr>
        <w:pStyle w:val="libNormal"/>
        <w:rPr>
          <w:rtl/>
        </w:rPr>
      </w:pPr>
      <w:r>
        <w:rPr>
          <w:rtl/>
        </w:rPr>
        <w:t>836 / 10 - عوالي الل</w:t>
      </w:r>
      <w:r w:rsidR="008F4B56">
        <w:rPr>
          <w:rFonts w:hint="cs"/>
          <w:rtl/>
        </w:rPr>
        <w:t>آ</w:t>
      </w:r>
      <w:r>
        <w:rPr>
          <w:rtl/>
        </w:rPr>
        <w:t>لى</w:t>
      </w:r>
      <w:r w:rsidR="008F4B56">
        <w:rPr>
          <w:rFonts w:hint="cs"/>
          <w:rtl/>
        </w:rPr>
        <w:t>:</w:t>
      </w:r>
      <w:r>
        <w:rPr>
          <w:rtl/>
        </w:rPr>
        <w:t xml:space="preserve"> عن أبي امامة قال</w:t>
      </w:r>
      <w:r w:rsidR="008F4B56">
        <w:rPr>
          <w:rFonts w:hint="cs"/>
          <w:rtl/>
        </w:rPr>
        <w:t>:</w:t>
      </w:r>
      <w:r>
        <w:rPr>
          <w:rtl/>
        </w:rPr>
        <w:t xml:space="preserve"> سمعت رسول الله </w:t>
      </w:r>
      <w:r w:rsidRPr="00B568B9">
        <w:rPr>
          <w:rStyle w:val="libAlaemChar"/>
          <w:rtl/>
        </w:rPr>
        <w:t>صلى‌الله‌عليه‌وآله‌</w:t>
      </w:r>
      <w:r>
        <w:rPr>
          <w:rtl/>
        </w:rPr>
        <w:t xml:space="preserve"> يقول</w:t>
      </w:r>
      <w:r w:rsidR="008F4B56">
        <w:rPr>
          <w:rFonts w:hint="cs"/>
          <w:rtl/>
        </w:rPr>
        <w:t>: «</w:t>
      </w:r>
      <w:r>
        <w:rPr>
          <w:rtl/>
        </w:rPr>
        <w:t xml:space="preserve"> ومن قام إلى الوضوء يراه حقا عليه</w:t>
      </w:r>
      <w:r w:rsidR="008F4B56">
        <w:rPr>
          <w:rFonts w:hint="cs"/>
          <w:rtl/>
        </w:rPr>
        <w:t>،</w:t>
      </w:r>
      <w:r>
        <w:rPr>
          <w:rtl/>
        </w:rPr>
        <w:t xml:space="preserve"> فمضمض فاه غفرت له ذنوبه مع </w:t>
      </w:r>
      <w:r w:rsidR="008F4B56">
        <w:rPr>
          <w:rFonts w:hint="cs"/>
          <w:rtl/>
        </w:rPr>
        <w:t>أ</w:t>
      </w:r>
      <w:r>
        <w:rPr>
          <w:rtl/>
        </w:rPr>
        <w:t>ول قطرة من طهوره</w:t>
      </w:r>
      <w:r w:rsidR="008F4B56">
        <w:rPr>
          <w:rFonts w:hint="cs"/>
          <w:rtl/>
        </w:rPr>
        <w:t>،</w:t>
      </w:r>
      <w:r>
        <w:rPr>
          <w:rtl/>
        </w:rPr>
        <w:t xml:space="preserve"> فإذا غسل وجهه فمثل ذلك</w:t>
      </w:r>
      <w:r w:rsidR="008F4B56">
        <w:rPr>
          <w:rFonts w:hint="cs"/>
          <w:rtl/>
        </w:rPr>
        <w:t>،</w:t>
      </w:r>
      <w:r>
        <w:rPr>
          <w:rtl/>
        </w:rPr>
        <w:t xml:space="preserve"> فإذا غسل يديه فمثل ذلك</w:t>
      </w:r>
      <w:r w:rsidR="008F4B56">
        <w:rPr>
          <w:rFonts w:hint="cs"/>
          <w:rtl/>
        </w:rPr>
        <w:t>،</w:t>
      </w:r>
      <w:r>
        <w:rPr>
          <w:rtl/>
        </w:rPr>
        <w:t xml:space="preserve"> فان جلس جلس سالما</w:t>
      </w:r>
      <w:r w:rsidR="008F4B56">
        <w:rPr>
          <w:rFonts w:hint="cs"/>
          <w:rtl/>
        </w:rPr>
        <w:t xml:space="preserve">، </w:t>
      </w:r>
      <w:r>
        <w:rPr>
          <w:rtl/>
        </w:rPr>
        <w:t>وان صل</w:t>
      </w:r>
      <w:r w:rsidR="008F4B56">
        <w:rPr>
          <w:rFonts w:hint="cs"/>
          <w:rtl/>
        </w:rPr>
        <w:t>ّ</w:t>
      </w:r>
      <w:r>
        <w:rPr>
          <w:rtl/>
        </w:rPr>
        <w:t xml:space="preserve">ى تقبل الله منه </w:t>
      </w:r>
      <w:r w:rsidR="008F4B56">
        <w:rPr>
          <w:rFonts w:hint="cs"/>
          <w:rtl/>
        </w:rPr>
        <w:t>»</w:t>
      </w:r>
      <w:r>
        <w:rPr>
          <w:rtl/>
        </w:rPr>
        <w:t>.</w:t>
      </w:r>
    </w:p>
    <w:p w:rsidR="00B568B9" w:rsidRDefault="00B568B9" w:rsidP="008F4B56">
      <w:pPr>
        <w:pStyle w:val="libNormal"/>
        <w:rPr>
          <w:rtl/>
        </w:rPr>
      </w:pPr>
      <w:r>
        <w:rPr>
          <w:rtl/>
        </w:rPr>
        <w:t xml:space="preserve">837 / 11 - </w:t>
      </w:r>
      <w:r w:rsidR="00447A07">
        <w:rPr>
          <w:rtl/>
        </w:rPr>
        <w:t xml:space="preserve">الجعفريات: أخبرنا محمّد، حدّثني موسى، حدّثنا </w:t>
      </w:r>
      <w:r>
        <w:rPr>
          <w:rtl/>
        </w:rPr>
        <w:t xml:space="preserve">أبي، عن أبيه، عن جدّه جعفر بن محمّد، عن أبيه، عن آبائه، عن علي </w:t>
      </w:r>
      <w:r w:rsidR="00623789" w:rsidRPr="00623789">
        <w:rPr>
          <w:rStyle w:val="libAlaemChar"/>
          <w:rtl/>
        </w:rPr>
        <w:t>عليه</w:t>
      </w:r>
      <w:r w:rsidR="008F4B56">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8F4B56">
        <w:rPr>
          <w:rFonts w:hint="cs"/>
          <w:rtl/>
        </w:rPr>
        <w:t xml:space="preserve">« </w:t>
      </w:r>
      <w:r w:rsidR="00E82F8C">
        <w:rPr>
          <w:rtl/>
        </w:rPr>
        <w:t>قال</w:t>
      </w:r>
      <w:r>
        <w:rPr>
          <w:rtl/>
        </w:rPr>
        <w:t xml:space="preserve"> رسول الله </w:t>
      </w:r>
      <w:r w:rsidRPr="00B568B9">
        <w:rPr>
          <w:rStyle w:val="libAlaemChar"/>
          <w:rtl/>
        </w:rPr>
        <w:t>صلى‌الله‌عليه‌وآله‌</w:t>
      </w:r>
      <w:r w:rsidR="008F4B56">
        <w:rPr>
          <w:rFonts w:hint="cs"/>
          <w:rtl/>
        </w:rPr>
        <w:t>:</w:t>
      </w:r>
      <w:r>
        <w:rPr>
          <w:rtl/>
        </w:rPr>
        <w:t xml:space="preserve"> لا يحافظ على الوضوء إل</w:t>
      </w:r>
      <w:r w:rsidR="008F4B56">
        <w:rPr>
          <w:rFonts w:hint="cs"/>
          <w:rtl/>
        </w:rPr>
        <w:t>ّ</w:t>
      </w:r>
      <w:r>
        <w:rPr>
          <w:rtl/>
        </w:rPr>
        <w:t xml:space="preserve">ا كل مؤمن </w:t>
      </w:r>
      <w:r w:rsidR="008F4B56">
        <w:rPr>
          <w:rFonts w:hint="cs"/>
          <w:rtl/>
        </w:rPr>
        <w:t>»</w:t>
      </w:r>
      <w:r>
        <w:rPr>
          <w:rtl/>
        </w:rPr>
        <w:t>.</w:t>
      </w:r>
    </w:p>
    <w:p w:rsidR="00B568B9" w:rsidRDefault="00B568B9" w:rsidP="00B568B9">
      <w:pPr>
        <w:pStyle w:val="libNormal"/>
        <w:rPr>
          <w:rtl/>
        </w:rPr>
      </w:pPr>
      <w:r>
        <w:rPr>
          <w:rtl/>
        </w:rPr>
        <w:t>838 / 12 - وبهذا الاسناد</w:t>
      </w:r>
      <w:r w:rsidR="008F4B56">
        <w:rPr>
          <w:rFonts w:hint="cs"/>
          <w:rtl/>
        </w:rPr>
        <w:t>:</w:t>
      </w:r>
      <w:r>
        <w:rPr>
          <w:rtl/>
        </w:rPr>
        <w:t xml:space="preserve"> عنه </w:t>
      </w:r>
      <w:r w:rsidRPr="00B568B9">
        <w:rPr>
          <w:rStyle w:val="libAlaemChar"/>
          <w:rtl/>
        </w:rPr>
        <w:t>صلى‌الله‌عليه‌وآله‌</w:t>
      </w:r>
      <w:r w:rsidR="008F4B56">
        <w:rPr>
          <w:rFonts w:hint="cs"/>
          <w:rtl/>
        </w:rPr>
        <w:t>: «</w:t>
      </w:r>
      <w:r>
        <w:rPr>
          <w:rtl/>
        </w:rPr>
        <w:t xml:space="preserve"> من باع فضل الماء</w:t>
      </w:r>
      <w:r w:rsidR="008F4B56">
        <w:rPr>
          <w:rFonts w:hint="cs"/>
          <w:rtl/>
        </w:rPr>
        <w:t>،</w:t>
      </w:r>
      <w:r>
        <w:rPr>
          <w:rtl/>
        </w:rPr>
        <w:t xml:space="preserve"> منعه الله تعالى فضله يوم القيامة </w:t>
      </w:r>
      <w:r w:rsidR="008F4B56">
        <w:rPr>
          <w:rFonts w:hint="cs"/>
          <w:rtl/>
        </w:rPr>
        <w:t>»</w:t>
      </w:r>
      <w:r>
        <w:rPr>
          <w:rtl/>
        </w:rPr>
        <w:t>.</w:t>
      </w:r>
    </w:p>
    <w:p w:rsidR="00B568B9" w:rsidRDefault="00B568B9" w:rsidP="008F4B56">
      <w:pPr>
        <w:pStyle w:val="libNormal"/>
        <w:rPr>
          <w:rtl/>
        </w:rPr>
      </w:pPr>
      <w:r>
        <w:rPr>
          <w:rtl/>
        </w:rPr>
        <w:t>839 / 13 - وبهذا الاسناد</w:t>
      </w:r>
      <w:r w:rsidR="008F4B56">
        <w:rPr>
          <w:rFonts w:hint="cs"/>
          <w:rtl/>
        </w:rPr>
        <w:t>:</w:t>
      </w:r>
      <w:r>
        <w:rPr>
          <w:rtl/>
        </w:rPr>
        <w:t xml:space="preserve"> عن جعفر بن محمّد، عن أبيه </w:t>
      </w:r>
      <w:r w:rsidR="00623789" w:rsidRPr="00623789">
        <w:rPr>
          <w:rStyle w:val="libAlaemChar"/>
          <w:rtl/>
        </w:rPr>
        <w:t>عليه</w:t>
      </w:r>
      <w:r w:rsidR="008F4B56">
        <w:rPr>
          <w:rStyle w:val="libAlaemChar"/>
          <w:rFonts w:hint="cs"/>
          <w:rtl/>
        </w:rPr>
        <w:t>ما</w:t>
      </w:r>
      <w:r w:rsidR="00623789" w:rsidRPr="00623789">
        <w:rPr>
          <w:rStyle w:val="libAlaemChar"/>
          <w:rtl/>
        </w:rPr>
        <w:t>‌السلام</w:t>
      </w:r>
      <w:r w:rsidR="008F4B56">
        <w:rPr>
          <w:rFonts w:hint="cs"/>
          <w:rtl/>
        </w:rPr>
        <w:t>،</w:t>
      </w:r>
      <w:r w:rsidR="00E175E2" w:rsidRPr="00DC1B15">
        <w:rPr>
          <w:rtl/>
        </w:rPr>
        <w:t xml:space="preserve"> </w:t>
      </w:r>
      <w:r>
        <w:rPr>
          <w:rtl/>
        </w:rPr>
        <w:t>قال</w:t>
      </w:r>
      <w:r w:rsidR="008F4B56">
        <w:rPr>
          <w:rFonts w:hint="cs"/>
          <w:rtl/>
        </w:rPr>
        <w:t>: «</w:t>
      </w:r>
      <w:r>
        <w:rPr>
          <w:rtl/>
        </w:rPr>
        <w:t xml:space="preserve"> كان رسول الله </w:t>
      </w:r>
      <w:r w:rsidRPr="00B568B9">
        <w:rPr>
          <w:rStyle w:val="libAlaemChar"/>
          <w:rtl/>
        </w:rPr>
        <w:t>صلى‌الله‌عليه‌وآله‌</w:t>
      </w:r>
      <w:r w:rsidR="008F4B56">
        <w:rPr>
          <w:rFonts w:hint="cs"/>
          <w:rtl/>
        </w:rPr>
        <w:t>،</w:t>
      </w:r>
      <w:r>
        <w:rPr>
          <w:rtl/>
        </w:rPr>
        <w:t xml:space="preserve"> يسكب الماء على موضع سجوده</w:t>
      </w:r>
      <w:r w:rsidR="008F4B56">
        <w:rPr>
          <w:rFonts w:hint="cs"/>
          <w:rtl/>
        </w:rPr>
        <w:t xml:space="preserve"> ».</w:t>
      </w:r>
    </w:p>
    <w:p w:rsidR="00B568B9" w:rsidRDefault="00860DD6" w:rsidP="00B568B9">
      <w:pPr>
        <w:pStyle w:val="libLine"/>
        <w:rPr>
          <w:rtl/>
        </w:rPr>
      </w:pPr>
      <w:r>
        <w:rPr>
          <w:rtl/>
        </w:rPr>
        <w:t>____________________________</w:t>
      </w:r>
    </w:p>
    <w:p w:rsidR="008F4B56" w:rsidRDefault="00B568B9" w:rsidP="008F4B56">
      <w:pPr>
        <w:pStyle w:val="libFootnote0"/>
        <w:rPr>
          <w:rtl/>
        </w:rPr>
      </w:pPr>
      <w:r w:rsidRPr="008F4B56">
        <w:rPr>
          <w:rtl/>
        </w:rPr>
        <w:t xml:space="preserve">10 - عوالي الآلي ج 1 ص 84 ح 10. </w:t>
      </w:r>
    </w:p>
    <w:p w:rsidR="008F4B56" w:rsidRDefault="00B568B9" w:rsidP="008F4B56">
      <w:pPr>
        <w:pStyle w:val="libFootnote0"/>
        <w:rPr>
          <w:rtl/>
        </w:rPr>
      </w:pPr>
      <w:r w:rsidRPr="008F4B56">
        <w:rPr>
          <w:rtl/>
        </w:rPr>
        <w:t xml:space="preserve">11 - الجعفريات ص 34. </w:t>
      </w:r>
    </w:p>
    <w:p w:rsidR="008F4B56" w:rsidRDefault="00B568B9" w:rsidP="008F4B56">
      <w:pPr>
        <w:pStyle w:val="libFootnote0"/>
        <w:rPr>
          <w:rtl/>
        </w:rPr>
      </w:pPr>
      <w:r w:rsidRPr="008F4B56">
        <w:rPr>
          <w:rtl/>
        </w:rPr>
        <w:t xml:space="preserve">12 - المصدر السابق ص 12. </w:t>
      </w:r>
    </w:p>
    <w:p w:rsidR="00B568B9" w:rsidRPr="008F4B56" w:rsidRDefault="00B568B9" w:rsidP="008F4B56">
      <w:pPr>
        <w:pStyle w:val="libFootnote0"/>
        <w:rPr>
          <w:rtl/>
        </w:rPr>
      </w:pPr>
      <w:r w:rsidRPr="008F4B56">
        <w:rPr>
          <w:rtl/>
        </w:rPr>
        <w:t xml:space="preserve">13 - الجعفريات ص 17. </w:t>
      </w:r>
    </w:p>
    <w:p w:rsidR="00B568B9" w:rsidRDefault="00B568B9" w:rsidP="00B568B9">
      <w:pPr>
        <w:pStyle w:val="libNormal"/>
        <w:rPr>
          <w:rtl/>
        </w:rPr>
      </w:pPr>
      <w:r>
        <w:rPr>
          <w:rtl/>
        </w:rPr>
        <w:br w:type="page"/>
      </w:r>
    </w:p>
    <w:p w:rsidR="00B568B9" w:rsidRDefault="00B568B9" w:rsidP="008F4B56">
      <w:pPr>
        <w:pStyle w:val="libNormal"/>
        <w:rPr>
          <w:rtl/>
        </w:rPr>
      </w:pPr>
      <w:r>
        <w:rPr>
          <w:rtl/>
        </w:rPr>
        <w:lastRenderedPageBreak/>
        <w:t>840 / 14 - القطب الراوندي في فقه القرآن</w:t>
      </w:r>
      <w:r w:rsidR="008F4B56">
        <w:rPr>
          <w:rFonts w:hint="cs"/>
          <w:rtl/>
        </w:rPr>
        <w:t>:</w:t>
      </w:r>
      <w:r>
        <w:rPr>
          <w:rtl/>
        </w:rPr>
        <w:t xml:space="preserve"> قال النبي </w:t>
      </w:r>
      <w:r w:rsidRPr="00B568B9">
        <w:rPr>
          <w:rStyle w:val="libAlaemChar"/>
          <w:rtl/>
        </w:rPr>
        <w:t>صلى‌الله‌عليه‌وآله‌</w:t>
      </w:r>
      <w:r w:rsidR="008F4B56">
        <w:rPr>
          <w:rFonts w:hint="cs"/>
          <w:rtl/>
        </w:rPr>
        <w:t>: «</w:t>
      </w:r>
      <w:r>
        <w:rPr>
          <w:rtl/>
        </w:rPr>
        <w:t xml:space="preserve"> ان الوضوء يكفر ما قبله</w:t>
      </w:r>
      <w:r w:rsidR="008F4B56">
        <w:rPr>
          <w:rFonts w:hint="cs"/>
          <w:rtl/>
        </w:rPr>
        <w:t xml:space="preserve"> »</w:t>
      </w:r>
      <w:r>
        <w:rPr>
          <w:rtl/>
        </w:rPr>
        <w:t>.</w:t>
      </w:r>
    </w:p>
    <w:p w:rsidR="00B568B9" w:rsidRDefault="00B568B9" w:rsidP="008F4B56">
      <w:pPr>
        <w:pStyle w:val="libNormal"/>
        <w:rPr>
          <w:rtl/>
        </w:rPr>
      </w:pPr>
      <w:r>
        <w:rPr>
          <w:rtl/>
        </w:rPr>
        <w:t>841 / 15 - كتاب وجدناه في الخزانة الرضوية</w:t>
      </w:r>
      <w:r w:rsidR="008F4B56">
        <w:rPr>
          <w:rFonts w:hint="cs"/>
          <w:rtl/>
        </w:rPr>
        <w:t>:</w:t>
      </w:r>
      <w:r>
        <w:rPr>
          <w:rtl/>
        </w:rPr>
        <w:t xml:space="preserve"> </w:t>
      </w:r>
      <w:r w:rsidR="008F4B56">
        <w:rPr>
          <w:rFonts w:hint="cs"/>
          <w:rtl/>
        </w:rPr>
        <w:t xml:space="preserve">- </w:t>
      </w:r>
      <w:r>
        <w:rPr>
          <w:rtl/>
        </w:rPr>
        <w:t>ذكرنا السند المصدر به الكتاب في الخاتمة</w:t>
      </w:r>
      <w:r w:rsidR="008F4B56">
        <w:rPr>
          <w:rFonts w:hint="cs"/>
          <w:rtl/>
        </w:rPr>
        <w:t xml:space="preserve"> -</w:t>
      </w:r>
      <w:r>
        <w:rPr>
          <w:rtl/>
        </w:rPr>
        <w:t xml:space="preserve"> باسناده عن القاضى أبي عبدالله، عن سعاد بن سليمان، عن أبي وائل، عن سلمان قال</w:t>
      </w:r>
      <w:r w:rsidR="008F4B56">
        <w:rPr>
          <w:rFonts w:hint="cs"/>
          <w:rtl/>
        </w:rPr>
        <w:t>:</w:t>
      </w:r>
      <w:r>
        <w:rPr>
          <w:rtl/>
        </w:rPr>
        <w:t xml:space="preserve"> إذا توضأ الرجل المسلم</w:t>
      </w:r>
      <w:r w:rsidR="008F4B56">
        <w:rPr>
          <w:rFonts w:hint="cs"/>
          <w:rtl/>
        </w:rPr>
        <w:t>،</w:t>
      </w:r>
      <w:r>
        <w:rPr>
          <w:rtl/>
        </w:rPr>
        <w:t xml:space="preserve"> اجتمعت الخطايا فوق ر</w:t>
      </w:r>
      <w:r w:rsidR="008F4B56">
        <w:rPr>
          <w:rFonts w:hint="cs"/>
          <w:rtl/>
        </w:rPr>
        <w:t>أ</w:t>
      </w:r>
      <w:r>
        <w:rPr>
          <w:rtl/>
        </w:rPr>
        <w:t>سه</w:t>
      </w:r>
      <w:r w:rsidR="008F4B56">
        <w:rPr>
          <w:rFonts w:hint="cs"/>
          <w:rtl/>
        </w:rPr>
        <w:t>،</w:t>
      </w:r>
      <w:r>
        <w:rPr>
          <w:rtl/>
        </w:rPr>
        <w:t xml:space="preserve"> فإذا قام إلى الصلاة</w:t>
      </w:r>
      <w:r w:rsidR="008F4B56">
        <w:rPr>
          <w:rFonts w:hint="cs"/>
          <w:rtl/>
        </w:rPr>
        <w:t>،</w:t>
      </w:r>
      <w:r>
        <w:rPr>
          <w:rtl/>
        </w:rPr>
        <w:t xml:space="preserve"> تحاتت عنه كتحات</w:t>
      </w:r>
      <w:r w:rsidR="008F4B56">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8F4B56">
        <w:rPr>
          <w:rtl/>
        </w:rPr>
        <w:t xml:space="preserve"> ورق الشجر</w:t>
      </w:r>
      <w:r>
        <w:rPr>
          <w:rtl/>
        </w:rPr>
        <w:t>.</w:t>
      </w:r>
    </w:p>
    <w:p w:rsidR="00B568B9" w:rsidRDefault="00B568B9" w:rsidP="008F4B56">
      <w:pPr>
        <w:pStyle w:val="libNormal"/>
        <w:rPr>
          <w:rtl/>
        </w:rPr>
      </w:pPr>
      <w:r>
        <w:rPr>
          <w:rtl/>
        </w:rPr>
        <w:t>842 / 16 - دعائم الإسلام</w:t>
      </w:r>
      <w:r w:rsidR="008F4B56">
        <w:rPr>
          <w:rFonts w:hint="cs"/>
          <w:rtl/>
        </w:rPr>
        <w:t>:</w:t>
      </w:r>
      <w:r>
        <w:rPr>
          <w:rtl/>
        </w:rPr>
        <w:t xml:space="preserve"> روينا عن رسول الله </w:t>
      </w:r>
      <w:r w:rsidRPr="00B568B9">
        <w:rPr>
          <w:rStyle w:val="libAlaemChar"/>
          <w:rtl/>
        </w:rPr>
        <w:t>صلى‌الله‌عليه‌وآله‌</w:t>
      </w:r>
      <w:r w:rsidR="008F4B56">
        <w:rPr>
          <w:rFonts w:hint="cs"/>
          <w:rtl/>
        </w:rPr>
        <w:t>،</w:t>
      </w:r>
      <w:r>
        <w:rPr>
          <w:rtl/>
        </w:rPr>
        <w:t xml:space="preserve"> انه قال</w:t>
      </w:r>
      <w:r w:rsidR="008F4B56">
        <w:rPr>
          <w:rFonts w:hint="cs"/>
          <w:rtl/>
        </w:rPr>
        <w:t>: «</w:t>
      </w:r>
      <w:r>
        <w:rPr>
          <w:rtl/>
        </w:rPr>
        <w:t xml:space="preserve"> يحشر الله</w:t>
      </w:r>
      <w:r w:rsidR="004F3D66">
        <w:rPr>
          <w:rtl/>
        </w:rPr>
        <w:t xml:space="preserve"> </w:t>
      </w:r>
      <w:r w:rsidR="008F4B56">
        <w:rPr>
          <w:rFonts w:hint="cs"/>
          <w:rtl/>
        </w:rPr>
        <w:t>أ</w:t>
      </w:r>
      <w:r w:rsidR="004F3D66">
        <w:rPr>
          <w:rtl/>
        </w:rPr>
        <w:t xml:space="preserve">متي </w:t>
      </w:r>
      <w:r>
        <w:rPr>
          <w:rtl/>
        </w:rPr>
        <w:t>يوم القيامة بين الامم غرا</w:t>
      </w:r>
      <w:r w:rsidR="008F4B56">
        <w:rPr>
          <w:rFonts w:hint="cs"/>
          <w:rtl/>
        </w:rPr>
        <w:t>ً</w:t>
      </w:r>
      <w:r>
        <w:rPr>
          <w:rtl/>
        </w:rPr>
        <w:t xml:space="preserve"> محجلين</w:t>
      </w:r>
      <w:r w:rsidR="008F4B56">
        <w:rPr>
          <w:rFonts w:hint="cs"/>
          <w:rtl/>
        </w:rPr>
        <w:t>،</w:t>
      </w:r>
      <w:r>
        <w:rPr>
          <w:rtl/>
        </w:rPr>
        <w:t xml:space="preserve"> من آثار الوضوء </w:t>
      </w:r>
      <w:r w:rsidR="008F4B56">
        <w:rPr>
          <w:rFonts w:hint="cs"/>
          <w:rtl/>
        </w:rPr>
        <w:t>»</w:t>
      </w:r>
      <w:r>
        <w:rPr>
          <w:rtl/>
        </w:rPr>
        <w:t>.</w:t>
      </w:r>
    </w:p>
    <w:p w:rsidR="00B568B9" w:rsidRDefault="00B568B9" w:rsidP="00E175E2">
      <w:pPr>
        <w:pStyle w:val="libNormal"/>
        <w:rPr>
          <w:rtl/>
        </w:rPr>
      </w:pPr>
      <w:r>
        <w:rPr>
          <w:rtl/>
        </w:rPr>
        <w:t xml:space="preserve">843 / 17 - وعن علي </w:t>
      </w:r>
      <w:r w:rsidR="00623789" w:rsidRPr="00623789">
        <w:rPr>
          <w:rStyle w:val="libAlaemChar"/>
          <w:rtl/>
        </w:rPr>
        <w:t>عليه‌السلام</w:t>
      </w:r>
      <w:r w:rsidR="008F4B56">
        <w:rPr>
          <w:rFonts w:hint="cs"/>
          <w:rtl/>
        </w:rPr>
        <w:t>،</w:t>
      </w:r>
      <w:r w:rsidR="00E175E2" w:rsidRPr="00DC1B15">
        <w:rPr>
          <w:rtl/>
        </w:rPr>
        <w:t xml:space="preserve"> </w:t>
      </w:r>
      <w:r>
        <w:rPr>
          <w:rtl/>
        </w:rPr>
        <w:t>انه قال</w:t>
      </w:r>
      <w:r w:rsidR="008F4B56">
        <w:rPr>
          <w:rFonts w:hint="cs"/>
          <w:rtl/>
        </w:rPr>
        <w:t>: «</w:t>
      </w:r>
      <w:r>
        <w:rPr>
          <w:rtl/>
        </w:rPr>
        <w:t xml:space="preserve"> الطهور </w:t>
      </w:r>
      <w:r w:rsidR="00163A35">
        <w:rPr>
          <w:rStyle w:val="libFootnotenumChar"/>
          <w:rtl/>
        </w:rPr>
        <w:t>(</w:t>
      </w:r>
      <w:r w:rsidRPr="008E0CFB">
        <w:rPr>
          <w:rStyle w:val="libFootnotenumChar"/>
          <w:rtl/>
        </w:rPr>
        <w:t>1</w:t>
      </w:r>
      <w:r w:rsidR="00163A35">
        <w:rPr>
          <w:rStyle w:val="libFootnotenumChar"/>
          <w:rtl/>
        </w:rPr>
        <w:t>)</w:t>
      </w:r>
      <w:r>
        <w:rPr>
          <w:rtl/>
        </w:rPr>
        <w:t xml:space="preserve"> نصف الايمان </w:t>
      </w:r>
      <w:r w:rsidR="008F4B56">
        <w:rPr>
          <w:rFonts w:hint="cs"/>
          <w:rtl/>
        </w:rPr>
        <w:t>»</w:t>
      </w:r>
      <w:r>
        <w:rPr>
          <w:rtl/>
        </w:rPr>
        <w:t>.</w:t>
      </w:r>
    </w:p>
    <w:p w:rsidR="00B568B9" w:rsidRDefault="00B568B9" w:rsidP="00765D79">
      <w:pPr>
        <w:pStyle w:val="libNormal"/>
        <w:rPr>
          <w:rtl/>
        </w:rPr>
      </w:pPr>
      <w:r>
        <w:rPr>
          <w:rtl/>
        </w:rPr>
        <w:t xml:space="preserve">844 / 18 - وروينا عن جعفر بن محمّد، عن أبيه، عن آبائه، عن علي </w:t>
      </w:r>
      <w:r w:rsidR="00A50F4E">
        <w:rPr>
          <w:rtl/>
        </w:rPr>
        <w:t>(</w:t>
      </w:r>
      <w:r>
        <w:rPr>
          <w:rtl/>
        </w:rPr>
        <w:t>صلوات الله عليه وعلى ال</w:t>
      </w:r>
      <w:r w:rsidR="00765D79">
        <w:rPr>
          <w:rFonts w:hint="cs"/>
          <w:rtl/>
        </w:rPr>
        <w:t>أ</w:t>
      </w:r>
      <w:r>
        <w:rPr>
          <w:rtl/>
        </w:rPr>
        <w:t>ئمة من ولده</w:t>
      </w:r>
      <w:r w:rsidR="00A50F4E">
        <w:rPr>
          <w:rtl/>
        </w:rPr>
        <w:t>)</w:t>
      </w:r>
      <w:r w:rsidR="00765D79">
        <w:rPr>
          <w:rFonts w:hint="cs"/>
          <w:rtl/>
        </w:rPr>
        <w:t>،</w:t>
      </w:r>
      <w:r>
        <w:rPr>
          <w:rtl/>
        </w:rPr>
        <w:t xml:space="preserve"> </w:t>
      </w:r>
      <w:r w:rsidR="00765D79">
        <w:rPr>
          <w:rFonts w:hint="cs"/>
          <w:rtl/>
        </w:rPr>
        <w:t>أ</w:t>
      </w:r>
      <w:r>
        <w:rPr>
          <w:rtl/>
        </w:rPr>
        <w:t>نه قال</w:t>
      </w:r>
      <w:r w:rsidR="00765D79">
        <w:rPr>
          <w:rFonts w:hint="cs"/>
          <w:rtl/>
        </w:rPr>
        <w:t>: «</w:t>
      </w:r>
      <w:r>
        <w:rPr>
          <w:rtl/>
        </w:rPr>
        <w:t xml:space="preserve"> لا وضوء إل</w:t>
      </w:r>
      <w:r w:rsidR="00765D79">
        <w:rPr>
          <w:rFonts w:hint="cs"/>
          <w:rtl/>
        </w:rPr>
        <w:t>ّ</w:t>
      </w:r>
      <w:r>
        <w:rPr>
          <w:rtl/>
        </w:rPr>
        <w:t>ا بني</w:t>
      </w:r>
      <w:r w:rsidR="00765D79">
        <w:rPr>
          <w:rFonts w:hint="cs"/>
          <w:rtl/>
        </w:rPr>
        <w:t>ّ</w:t>
      </w:r>
      <w:r>
        <w:rPr>
          <w:rtl/>
        </w:rPr>
        <w:t>ة</w:t>
      </w:r>
      <w:r w:rsidR="00765D79">
        <w:rPr>
          <w:rFonts w:hint="cs"/>
          <w:rtl/>
        </w:rPr>
        <w:t>،</w:t>
      </w:r>
      <w:r>
        <w:rPr>
          <w:rtl/>
        </w:rPr>
        <w:t xml:space="preserve"> ومن توضأ ولم ينو بوضوئه </w:t>
      </w:r>
      <w:r w:rsidR="00765D79">
        <w:rPr>
          <w:rFonts w:hint="cs"/>
          <w:rtl/>
        </w:rPr>
        <w:t>[</w:t>
      </w:r>
      <w:r>
        <w:rPr>
          <w:rtl/>
        </w:rPr>
        <w:t>وضوء</w:t>
      </w:r>
      <w:r w:rsidR="00765D79">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الصلاة لم يجزه </w:t>
      </w:r>
      <w:r w:rsidR="00765D79">
        <w:rPr>
          <w:rFonts w:hint="cs"/>
          <w:rtl/>
        </w:rPr>
        <w:t>أ</w:t>
      </w:r>
      <w:r>
        <w:rPr>
          <w:rtl/>
        </w:rPr>
        <w:t>ن يصل</w:t>
      </w:r>
      <w:r w:rsidR="00765D79">
        <w:rPr>
          <w:rFonts w:hint="cs"/>
          <w:rtl/>
        </w:rPr>
        <w:t>ي</w:t>
      </w:r>
    </w:p>
    <w:p w:rsidR="00B568B9" w:rsidRDefault="00860DD6" w:rsidP="00B568B9">
      <w:pPr>
        <w:pStyle w:val="libLine"/>
        <w:rPr>
          <w:rtl/>
        </w:rPr>
      </w:pPr>
      <w:r>
        <w:rPr>
          <w:rtl/>
        </w:rPr>
        <w:t>____________________________</w:t>
      </w:r>
    </w:p>
    <w:p w:rsidR="00765D79" w:rsidRDefault="00B568B9" w:rsidP="00765D79">
      <w:pPr>
        <w:pStyle w:val="libFootnote0"/>
        <w:rPr>
          <w:rtl/>
        </w:rPr>
      </w:pPr>
      <w:r w:rsidRPr="00765D79">
        <w:rPr>
          <w:rtl/>
        </w:rPr>
        <w:t>14 - فقه القرآن ج 1 ص 42.</w:t>
      </w:r>
    </w:p>
    <w:p w:rsidR="00765D79" w:rsidRPr="00451E00" w:rsidRDefault="00B568B9" w:rsidP="00765D79">
      <w:pPr>
        <w:pStyle w:val="libFootnote0"/>
        <w:rPr>
          <w:rtl/>
        </w:rPr>
      </w:pPr>
      <w:r w:rsidRPr="00765D79">
        <w:rPr>
          <w:rtl/>
        </w:rPr>
        <w:t>15 - نحوه في البحار ج 80 ص 316 ح 7، عن تفسير ال</w:t>
      </w:r>
      <w:r w:rsidR="00765D79">
        <w:rPr>
          <w:rFonts w:hint="cs"/>
          <w:rtl/>
        </w:rPr>
        <w:t>إ</w:t>
      </w:r>
      <w:r w:rsidRPr="00765D79">
        <w:rPr>
          <w:rtl/>
        </w:rPr>
        <w:t xml:space="preserve">مام. </w:t>
      </w:r>
    </w:p>
    <w:p w:rsidR="00765D79" w:rsidRDefault="00163A35" w:rsidP="00765D79">
      <w:pPr>
        <w:pStyle w:val="libFootnote"/>
        <w:rPr>
          <w:rtl/>
        </w:rPr>
      </w:pPr>
      <w:r w:rsidRPr="00451E00">
        <w:rPr>
          <w:rtl/>
        </w:rPr>
        <w:t>(</w:t>
      </w:r>
      <w:r w:rsidR="00B568B9" w:rsidRPr="00451E00">
        <w:rPr>
          <w:rtl/>
        </w:rPr>
        <w:t>1</w:t>
      </w:r>
      <w:r w:rsidRPr="00451E00">
        <w:rPr>
          <w:rtl/>
        </w:rPr>
        <w:t>)</w:t>
      </w:r>
      <w:r w:rsidR="00B568B9" w:rsidRPr="00765D79">
        <w:rPr>
          <w:rtl/>
        </w:rPr>
        <w:t xml:space="preserve"> تحات الشئ: تناثر وتساقط </w:t>
      </w:r>
      <w:r w:rsidR="00A50F4E" w:rsidRPr="00765D79">
        <w:rPr>
          <w:rtl/>
        </w:rPr>
        <w:t>(</w:t>
      </w:r>
      <w:r w:rsidR="00B568B9" w:rsidRPr="00765D79">
        <w:rPr>
          <w:rtl/>
        </w:rPr>
        <w:t>لسان العرب - حتت - ج 1 ص 22</w:t>
      </w:r>
      <w:r w:rsidR="00A50F4E" w:rsidRPr="00765D79">
        <w:rPr>
          <w:rtl/>
        </w:rPr>
        <w:t>)</w:t>
      </w:r>
      <w:r w:rsidR="00B568B9" w:rsidRPr="00765D79">
        <w:rPr>
          <w:rtl/>
        </w:rPr>
        <w:t xml:space="preserve">. </w:t>
      </w:r>
    </w:p>
    <w:p w:rsidR="00765D79" w:rsidRPr="00451E00" w:rsidRDefault="00B568B9" w:rsidP="00765D79">
      <w:pPr>
        <w:pStyle w:val="libFootnote0"/>
        <w:rPr>
          <w:rtl/>
        </w:rPr>
      </w:pPr>
      <w:r w:rsidRPr="00765D79">
        <w:rPr>
          <w:rtl/>
        </w:rPr>
        <w:t xml:space="preserve">16 - 17 - دعائم الإسلام ج 1 ص 100 وعنه في البحار ج 80 ص 237 ح 11. </w:t>
      </w:r>
    </w:p>
    <w:p w:rsidR="00765D79" w:rsidRDefault="00163A35" w:rsidP="00765D79">
      <w:pPr>
        <w:pStyle w:val="libFootnote"/>
        <w:rPr>
          <w:rtl/>
        </w:rPr>
      </w:pPr>
      <w:r w:rsidRPr="00451E00">
        <w:rPr>
          <w:rtl/>
        </w:rPr>
        <w:t>(</w:t>
      </w:r>
      <w:r w:rsidR="00B568B9" w:rsidRPr="00451E00">
        <w:rPr>
          <w:rtl/>
        </w:rPr>
        <w:t>1</w:t>
      </w:r>
      <w:r w:rsidRPr="00451E00">
        <w:rPr>
          <w:rtl/>
        </w:rPr>
        <w:t>)</w:t>
      </w:r>
      <w:r w:rsidR="00B568B9" w:rsidRPr="00765D79">
        <w:rPr>
          <w:rtl/>
        </w:rPr>
        <w:t xml:space="preserve"> في المصدر: الطهر. </w:t>
      </w:r>
    </w:p>
    <w:p w:rsidR="00765D79" w:rsidRPr="00451E00" w:rsidRDefault="00B568B9" w:rsidP="00765D79">
      <w:pPr>
        <w:pStyle w:val="libFootnote0"/>
        <w:rPr>
          <w:rtl/>
        </w:rPr>
      </w:pPr>
      <w:r w:rsidRPr="00765D79">
        <w:rPr>
          <w:rtl/>
        </w:rPr>
        <w:t xml:space="preserve">18 - دعائم الإسلام ج 1 ص 105. </w:t>
      </w:r>
    </w:p>
    <w:p w:rsidR="00B568B9" w:rsidRPr="00765D79" w:rsidRDefault="00163A35" w:rsidP="00765D79">
      <w:pPr>
        <w:pStyle w:val="libFootnote"/>
        <w:rPr>
          <w:rtl/>
        </w:rPr>
      </w:pPr>
      <w:r w:rsidRPr="00451E00">
        <w:rPr>
          <w:rtl/>
        </w:rPr>
        <w:t>(</w:t>
      </w:r>
      <w:r w:rsidR="00B568B9" w:rsidRPr="00451E00">
        <w:rPr>
          <w:rtl/>
        </w:rPr>
        <w:t>1</w:t>
      </w:r>
      <w:r w:rsidRPr="00451E00">
        <w:rPr>
          <w:rtl/>
        </w:rPr>
        <w:t>)</w:t>
      </w:r>
      <w:r w:rsidR="00B568B9" w:rsidRPr="00765D79">
        <w:rPr>
          <w:rtl/>
        </w:rPr>
        <w:t xml:space="preserve"> اثبتناه من المصدر. </w:t>
      </w:r>
    </w:p>
    <w:p w:rsidR="00B568B9" w:rsidRDefault="00B568B9" w:rsidP="007B2DF6">
      <w:pPr>
        <w:pStyle w:val="libNormal0"/>
        <w:rPr>
          <w:rtl/>
        </w:rPr>
      </w:pPr>
      <w:r>
        <w:rPr>
          <w:rtl/>
        </w:rPr>
        <w:br w:type="page"/>
      </w:r>
      <w:r>
        <w:rPr>
          <w:rtl/>
        </w:rPr>
        <w:lastRenderedPageBreak/>
        <w:t>به</w:t>
      </w:r>
      <w:r w:rsidR="007B2DF6">
        <w:rPr>
          <w:rFonts w:hint="cs"/>
          <w:rtl/>
        </w:rPr>
        <w:t>،</w:t>
      </w:r>
      <w:r>
        <w:rPr>
          <w:rtl/>
        </w:rPr>
        <w:t xml:space="preserve"> كما لو صل</w:t>
      </w:r>
      <w:r w:rsidR="007B2DF6">
        <w:rPr>
          <w:rFonts w:hint="cs"/>
          <w:rtl/>
        </w:rPr>
        <w:t>ّ</w:t>
      </w:r>
      <w:r>
        <w:rPr>
          <w:rtl/>
        </w:rPr>
        <w:t>ى اربع ركعات ولم ينو به</w:t>
      </w:r>
      <w:r w:rsidR="007B2DF6">
        <w:rPr>
          <w:rFonts w:hint="cs"/>
          <w:rtl/>
        </w:rPr>
        <w:t xml:space="preserve"> </w:t>
      </w:r>
      <w:r w:rsidR="007B2DF6" w:rsidRPr="007B2DF6">
        <w:rPr>
          <w:rStyle w:val="libFootnotenumChar"/>
          <w:rFonts w:hint="cs"/>
          <w:rtl/>
        </w:rPr>
        <w:t>(2)</w:t>
      </w:r>
      <w:r>
        <w:rPr>
          <w:rtl/>
        </w:rPr>
        <w:t xml:space="preserve"> الظهر لم تجزه من الظهر </w:t>
      </w:r>
      <w:r w:rsidR="007B2DF6">
        <w:rPr>
          <w:rFonts w:hint="cs"/>
          <w:rtl/>
        </w:rPr>
        <w:t>»</w:t>
      </w:r>
      <w:r>
        <w:rPr>
          <w:rtl/>
        </w:rPr>
        <w:t>.</w:t>
      </w:r>
    </w:p>
    <w:p w:rsidR="007B2DF6" w:rsidRDefault="00B568B9" w:rsidP="007B2DF6">
      <w:pPr>
        <w:pStyle w:val="libNormal"/>
        <w:rPr>
          <w:rtl/>
        </w:rPr>
      </w:pPr>
      <w:r>
        <w:rPr>
          <w:rtl/>
        </w:rPr>
        <w:t>845 / 19 - القطب الراوندي في لب</w:t>
      </w:r>
      <w:r w:rsidR="007B2DF6">
        <w:rPr>
          <w:rFonts w:hint="cs"/>
          <w:rtl/>
        </w:rPr>
        <w:t>ّ</w:t>
      </w:r>
      <w:r>
        <w:rPr>
          <w:rtl/>
        </w:rPr>
        <w:t xml:space="preserve"> اللباب</w:t>
      </w:r>
      <w:r w:rsidR="007B2DF6">
        <w:rPr>
          <w:rFonts w:hint="cs"/>
          <w:rtl/>
        </w:rPr>
        <w:t>:</w:t>
      </w:r>
      <w:r>
        <w:rPr>
          <w:rtl/>
        </w:rPr>
        <w:t xml:space="preserve"> قال النبي </w:t>
      </w:r>
      <w:r w:rsidRPr="00B568B9">
        <w:rPr>
          <w:rStyle w:val="libAlaemChar"/>
          <w:rtl/>
        </w:rPr>
        <w:t>صلى‌الله‌عليه‌وآله‌</w:t>
      </w:r>
      <w:r w:rsidR="007B2DF6">
        <w:rPr>
          <w:rFonts w:hint="cs"/>
          <w:rtl/>
        </w:rPr>
        <w:t>: «</w:t>
      </w:r>
      <w:r>
        <w:rPr>
          <w:rtl/>
        </w:rPr>
        <w:t xml:space="preserve"> من توضأ ف</w:t>
      </w:r>
      <w:r w:rsidR="007B2DF6">
        <w:rPr>
          <w:rFonts w:hint="cs"/>
          <w:rtl/>
        </w:rPr>
        <w:t>أ</w:t>
      </w:r>
      <w:r>
        <w:rPr>
          <w:rtl/>
        </w:rPr>
        <w:t>حسن الوضوء</w:t>
      </w:r>
      <w:r w:rsidR="007B2DF6">
        <w:rPr>
          <w:rFonts w:hint="cs"/>
          <w:rtl/>
        </w:rPr>
        <w:t>،</w:t>
      </w:r>
      <w:r>
        <w:rPr>
          <w:rtl/>
        </w:rPr>
        <w:t xml:space="preserve"> استوجب رضوان الله ال</w:t>
      </w:r>
      <w:r w:rsidR="007B2DF6">
        <w:rPr>
          <w:rFonts w:hint="cs"/>
          <w:rtl/>
        </w:rPr>
        <w:t>أ</w:t>
      </w:r>
      <w:r>
        <w:rPr>
          <w:rtl/>
        </w:rPr>
        <w:t>كبر</w:t>
      </w:r>
      <w:r w:rsidR="007B2DF6">
        <w:rPr>
          <w:rFonts w:hint="cs"/>
          <w:rtl/>
        </w:rPr>
        <w:t xml:space="preserve"> ».</w:t>
      </w:r>
      <w:r>
        <w:rPr>
          <w:rtl/>
        </w:rPr>
        <w:t xml:space="preserve"> </w:t>
      </w:r>
    </w:p>
    <w:p w:rsidR="007B2DF6" w:rsidRDefault="00B568B9" w:rsidP="007B2DF6">
      <w:pPr>
        <w:pStyle w:val="libNormal"/>
        <w:rPr>
          <w:rtl/>
        </w:rPr>
      </w:pPr>
      <w:r>
        <w:rPr>
          <w:rtl/>
        </w:rPr>
        <w:t xml:space="preserve">وقال </w:t>
      </w:r>
      <w:r w:rsidRPr="00B568B9">
        <w:rPr>
          <w:rStyle w:val="libAlaemChar"/>
          <w:rtl/>
        </w:rPr>
        <w:t>صلى‌الله‌عليه‌وآله‌</w:t>
      </w:r>
      <w:r w:rsidR="007B2DF6">
        <w:rPr>
          <w:rFonts w:hint="cs"/>
          <w:rtl/>
        </w:rPr>
        <w:t>: «</w:t>
      </w:r>
      <w:r>
        <w:rPr>
          <w:rtl/>
        </w:rPr>
        <w:t xml:space="preserve"> ان</w:t>
      </w:r>
      <w:r w:rsidR="007B2DF6">
        <w:rPr>
          <w:rFonts w:hint="cs"/>
          <w:rtl/>
        </w:rPr>
        <w:t>ي</w:t>
      </w:r>
      <w:r>
        <w:rPr>
          <w:rtl/>
        </w:rPr>
        <w:t xml:space="preserve"> ل</w:t>
      </w:r>
      <w:r w:rsidR="007B2DF6">
        <w:rPr>
          <w:rFonts w:hint="cs"/>
          <w:rtl/>
        </w:rPr>
        <w:t>أ</w:t>
      </w:r>
      <w:r>
        <w:rPr>
          <w:rtl/>
        </w:rPr>
        <w:t>عرف</w:t>
      </w:r>
      <w:r w:rsidR="004F3D66">
        <w:rPr>
          <w:rtl/>
        </w:rPr>
        <w:t xml:space="preserve"> امتي </w:t>
      </w:r>
      <w:r>
        <w:rPr>
          <w:rtl/>
        </w:rPr>
        <w:t>يوم القيامة بآثار الوضوء</w:t>
      </w:r>
      <w:r w:rsidR="007B2DF6">
        <w:rPr>
          <w:rFonts w:hint="cs"/>
          <w:rtl/>
        </w:rPr>
        <w:t xml:space="preserve"> ».</w:t>
      </w:r>
      <w:r>
        <w:rPr>
          <w:rtl/>
        </w:rPr>
        <w:t xml:space="preserve"> </w:t>
      </w:r>
    </w:p>
    <w:p w:rsidR="00B568B9" w:rsidRDefault="00B568B9" w:rsidP="007B2DF6">
      <w:pPr>
        <w:pStyle w:val="libNormal"/>
        <w:rPr>
          <w:rtl/>
        </w:rPr>
      </w:pPr>
      <w:r>
        <w:rPr>
          <w:rtl/>
        </w:rPr>
        <w:t xml:space="preserve">وقال </w:t>
      </w:r>
      <w:r w:rsidRPr="00B568B9">
        <w:rPr>
          <w:rStyle w:val="libAlaemChar"/>
          <w:rtl/>
        </w:rPr>
        <w:t>صلى‌الله‌عليه‌وآله‌</w:t>
      </w:r>
      <w:r w:rsidR="007B2DF6">
        <w:rPr>
          <w:rFonts w:hint="cs"/>
          <w:rtl/>
        </w:rPr>
        <w:t>: «</w:t>
      </w:r>
      <w:r>
        <w:rPr>
          <w:rtl/>
        </w:rPr>
        <w:t xml:space="preserve"> تأت</w:t>
      </w:r>
      <w:r w:rsidR="007B2DF6">
        <w:rPr>
          <w:rFonts w:hint="cs"/>
          <w:rtl/>
        </w:rPr>
        <w:t>ي</w:t>
      </w:r>
      <w:r>
        <w:rPr>
          <w:rtl/>
        </w:rPr>
        <w:t xml:space="preserve"> </w:t>
      </w:r>
      <w:r w:rsidR="007B2DF6">
        <w:rPr>
          <w:rFonts w:hint="cs"/>
          <w:rtl/>
        </w:rPr>
        <w:t>ا</w:t>
      </w:r>
      <w:r>
        <w:rPr>
          <w:rtl/>
        </w:rPr>
        <w:t>مت</w:t>
      </w:r>
      <w:r w:rsidR="007B2DF6">
        <w:rPr>
          <w:rFonts w:hint="cs"/>
          <w:rtl/>
        </w:rPr>
        <w:t>ي</w:t>
      </w:r>
      <w:r>
        <w:rPr>
          <w:rtl/>
        </w:rPr>
        <w:t xml:space="preserve"> يوم القيامة غرا محجلين من آثار الوضوء </w:t>
      </w:r>
      <w:r w:rsidR="007B2DF6">
        <w:rPr>
          <w:rFonts w:hint="cs"/>
          <w:rtl/>
        </w:rPr>
        <w:t>»</w:t>
      </w:r>
      <w:r>
        <w:rPr>
          <w:rtl/>
        </w:rPr>
        <w:t>.</w:t>
      </w:r>
    </w:p>
    <w:p w:rsidR="00B568B9" w:rsidRDefault="00B568B9" w:rsidP="007B2DF6">
      <w:pPr>
        <w:pStyle w:val="libNormal"/>
        <w:rPr>
          <w:rtl/>
        </w:rPr>
      </w:pPr>
      <w:r>
        <w:rPr>
          <w:rtl/>
        </w:rPr>
        <w:t xml:space="preserve">846 / 20 - وعن علي </w:t>
      </w:r>
      <w:r w:rsidR="007B2DF6" w:rsidRPr="00623789">
        <w:rPr>
          <w:rStyle w:val="libAlaemChar"/>
          <w:rtl/>
        </w:rPr>
        <w:t>عليه‌السلام</w:t>
      </w:r>
      <w:r w:rsidR="007B2DF6">
        <w:rPr>
          <w:rtl/>
        </w:rPr>
        <w:t xml:space="preserve"> </w:t>
      </w:r>
      <w:r w:rsidR="00E82F8C">
        <w:rPr>
          <w:rtl/>
        </w:rPr>
        <w:t xml:space="preserve">قال: </w:t>
      </w:r>
      <w:r w:rsidR="007B2DF6">
        <w:rPr>
          <w:rFonts w:hint="cs"/>
          <w:rtl/>
        </w:rPr>
        <w:t xml:space="preserve">« </w:t>
      </w:r>
      <w:r w:rsidR="00E82F8C">
        <w:rPr>
          <w:rtl/>
        </w:rPr>
        <w:t>قال</w:t>
      </w:r>
      <w:r>
        <w:rPr>
          <w:rtl/>
        </w:rPr>
        <w:t xml:space="preserve"> رسول الله </w:t>
      </w:r>
      <w:r w:rsidRPr="00B568B9">
        <w:rPr>
          <w:rStyle w:val="libAlaemChar"/>
          <w:rtl/>
        </w:rPr>
        <w:t>صلى‌الله‌عليه‌وآله‌</w:t>
      </w:r>
      <w:r w:rsidR="007B2DF6">
        <w:rPr>
          <w:rFonts w:hint="cs"/>
          <w:rtl/>
        </w:rPr>
        <w:t>:</w:t>
      </w:r>
      <w:r>
        <w:rPr>
          <w:rtl/>
        </w:rPr>
        <w:t xml:space="preserve"> من لم يتم وضوءه وركوعه وسجوده وخشوعه</w:t>
      </w:r>
      <w:r w:rsidR="007B2DF6">
        <w:rPr>
          <w:rFonts w:hint="cs"/>
          <w:rtl/>
        </w:rPr>
        <w:t>،</w:t>
      </w:r>
      <w:r>
        <w:rPr>
          <w:rtl/>
        </w:rPr>
        <w:t xml:space="preserve"> فصلاته خداج </w:t>
      </w:r>
      <w:r w:rsidR="007B2DF6">
        <w:rPr>
          <w:rFonts w:hint="cs"/>
          <w:rtl/>
        </w:rPr>
        <w:t>»</w:t>
      </w:r>
      <w:r>
        <w:rPr>
          <w:rtl/>
        </w:rPr>
        <w:t>.</w:t>
      </w:r>
    </w:p>
    <w:p w:rsidR="00B568B9" w:rsidRDefault="00B568B9" w:rsidP="007B2DF6">
      <w:pPr>
        <w:pStyle w:val="libNormal"/>
        <w:rPr>
          <w:rtl/>
        </w:rPr>
      </w:pPr>
      <w:r>
        <w:rPr>
          <w:rtl/>
        </w:rPr>
        <w:t>847 / 21 - وفي الخبر</w:t>
      </w:r>
      <w:r w:rsidR="007B2DF6">
        <w:rPr>
          <w:rFonts w:hint="cs"/>
          <w:rtl/>
        </w:rPr>
        <w:t>: «</w:t>
      </w:r>
      <w:r>
        <w:rPr>
          <w:rtl/>
        </w:rPr>
        <w:t xml:space="preserve"> إذا تطهر العبد يخرج الله عنه كل خبث ونجاسة</w:t>
      </w:r>
      <w:r w:rsidR="007B2DF6">
        <w:rPr>
          <w:rFonts w:hint="cs"/>
          <w:rtl/>
        </w:rPr>
        <w:t>،</w:t>
      </w:r>
      <w:r>
        <w:rPr>
          <w:rtl/>
        </w:rPr>
        <w:t xml:space="preserve"> وان من توضأ ف</w:t>
      </w:r>
      <w:r w:rsidR="007B2DF6">
        <w:rPr>
          <w:rFonts w:hint="cs"/>
          <w:rtl/>
        </w:rPr>
        <w:t>أ</w:t>
      </w:r>
      <w:r>
        <w:rPr>
          <w:rtl/>
        </w:rPr>
        <w:t>حسن الوضوء خرج من ذنوبه كيوم ولدته امه</w:t>
      </w:r>
      <w:r w:rsidR="007B2DF6">
        <w:rPr>
          <w:rFonts w:hint="cs"/>
          <w:rtl/>
        </w:rPr>
        <w:t xml:space="preserve"> ».</w:t>
      </w:r>
    </w:p>
    <w:p w:rsidR="00B568B9" w:rsidRDefault="00860DD6" w:rsidP="00B568B9">
      <w:pPr>
        <w:pStyle w:val="libLine"/>
        <w:rPr>
          <w:rtl/>
        </w:rPr>
      </w:pPr>
      <w:r>
        <w:rPr>
          <w:rtl/>
        </w:rPr>
        <w:t>____________________________</w:t>
      </w:r>
    </w:p>
    <w:p w:rsidR="007B2DF6" w:rsidRDefault="00163A35" w:rsidP="007B2DF6">
      <w:pPr>
        <w:pStyle w:val="libFootnote"/>
        <w:rPr>
          <w:rtl/>
        </w:rPr>
      </w:pPr>
      <w:r w:rsidRPr="00451E00">
        <w:rPr>
          <w:rtl/>
        </w:rPr>
        <w:t>(</w:t>
      </w:r>
      <w:r w:rsidR="00B568B9" w:rsidRPr="00451E00">
        <w:rPr>
          <w:rtl/>
        </w:rPr>
        <w:t>2</w:t>
      </w:r>
      <w:r w:rsidRPr="00451E00">
        <w:rPr>
          <w:rtl/>
        </w:rPr>
        <w:t>)</w:t>
      </w:r>
      <w:r w:rsidR="00B568B9" w:rsidRPr="007B2DF6">
        <w:rPr>
          <w:rtl/>
        </w:rPr>
        <w:t xml:space="preserve"> وفيه: بها. </w:t>
      </w:r>
    </w:p>
    <w:p w:rsidR="00B568B9" w:rsidRPr="007B2DF6" w:rsidRDefault="00B568B9" w:rsidP="007B2DF6">
      <w:pPr>
        <w:pStyle w:val="libFootnote0"/>
        <w:rPr>
          <w:rtl/>
        </w:rPr>
      </w:pPr>
      <w:r w:rsidRPr="007B2DF6">
        <w:rPr>
          <w:rtl/>
        </w:rPr>
        <w:t xml:space="preserve">19، 20، 21 - لب اللباب: مخطوط. </w:t>
      </w:r>
    </w:p>
    <w:p w:rsidR="00FC16B0" w:rsidRDefault="00B568B9" w:rsidP="00174C84">
      <w:pPr>
        <w:pStyle w:val="Heading1Center"/>
        <w:rPr>
          <w:rtl/>
        </w:rPr>
      </w:pPr>
      <w:r>
        <w:rPr>
          <w:rtl/>
        </w:rPr>
        <w:br w:type="page"/>
      </w:r>
      <w:bookmarkStart w:id="175" w:name="_Toc363552295"/>
      <w:r>
        <w:rPr>
          <w:rtl/>
        </w:rPr>
        <w:lastRenderedPageBreak/>
        <w:t>أبواب السواك</w:t>
      </w:r>
      <w:bookmarkEnd w:id="175"/>
    </w:p>
    <w:p w:rsidR="00B568B9" w:rsidRDefault="00FC16B0" w:rsidP="00174C84">
      <w:pPr>
        <w:pStyle w:val="Heading2Center"/>
        <w:rPr>
          <w:rtl/>
        </w:rPr>
      </w:pPr>
      <w:bookmarkStart w:id="176" w:name="_Toc363552296"/>
      <w:r>
        <w:rPr>
          <w:rtl/>
        </w:rPr>
        <w:t xml:space="preserve">1 - </w:t>
      </w:r>
      <w:r w:rsidRPr="00FC16B0">
        <w:rPr>
          <w:rStyle w:val="libAlaemHeading2Char"/>
          <w:rtl/>
        </w:rPr>
        <w:t>(</w:t>
      </w:r>
      <w:r>
        <w:rPr>
          <w:rtl/>
        </w:rPr>
        <w:t xml:space="preserve"> </w:t>
      </w:r>
      <w:r w:rsidR="00B568B9">
        <w:rPr>
          <w:rtl/>
        </w:rPr>
        <w:t>باب تأكد استحبابه</w:t>
      </w:r>
      <w:r w:rsidR="00174C84">
        <w:rPr>
          <w:rFonts w:hint="cs"/>
          <w:rtl/>
        </w:rPr>
        <w:t>،</w:t>
      </w:r>
      <w:r w:rsidR="00B568B9">
        <w:rPr>
          <w:rtl/>
        </w:rPr>
        <w:t xml:space="preserve"> وعدم وجوبه</w:t>
      </w:r>
      <w:r w:rsidR="00174C84">
        <w:rPr>
          <w:rFonts w:hint="cs"/>
          <w:rtl/>
        </w:rPr>
        <w:t>،</w:t>
      </w:r>
      <w:r w:rsidR="00B568B9">
        <w:rPr>
          <w:rtl/>
        </w:rPr>
        <w:t xml:space="preserve"> واستحباب مداومته</w:t>
      </w:r>
      <w:r w:rsidR="00174C84">
        <w:rPr>
          <w:rFonts w:hint="cs"/>
          <w:rtl/>
        </w:rPr>
        <w:t>،</w:t>
      </w:r>
      <w:r w:rsidR="00B568B9">
        <w:rPr>
          <w:rtl/>
        </w:rPr>
        <w:t xml:space="preserve"> وذكر جملة من الخصال المندوبة</w:t>
      </w:r>
      <w:r w:rsidR="00174C84">
        <w:rPr>
          <w:rFonts w:hint="cs"/>
          <w:rtl/>
        </w:rPr>
        <w:t xml:space="preserve"> </w:t>
      </w:r>
      <w:r w:rsidRPr="00FC16B0">
        <w:rPr>
          <w:rStyle w:val="libAlaemHeading2Char"/>
          <w:rtl/>
        </w:rPr>
        <w:t>)</w:t>
      </w:r>
      <w:bookmarkEnd w:id="176"/>
    </w:p>
    <w:p w:rsidR="00174C84" w:rsidRDefault="00B568B9" w:rsidP="00174C84">
      <w:pPr>
        <w:pStyle w:val="libNormal"/>
        <w:rPr>
          <w:rtl/>
        </w:rPr>
      </w:pPr>
      <w:r>
        <w:rPr>
          <w:rtl/>
        </w:rPr>
        <w:t xml:space="preserve">848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174C84">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174C84">
        <w:rPr>
          <w:rFonts w:hint="cs"/>
          <w:rtl/>
        </w:rPr>
        <w:t xml:space="preserve">« </w:t>
      </w:r>
      <w:r w:rsidR="00E82F8C">
        <w:rPr>
          <w:rtl/>
        </w:rPr>
        <w:t>قال</w:t>
      </w:r>
      <w:r>
        <w:rPr>
          <w:rtl/>
        </w:rPr>
        <w:t xml:space="preserve"> رسول الله </w:t>
      </w:r>
      <w:r w:rsidRPr="00B568B9">
        <w:rPr>
          <w:rStyle w:val="libAlaemChar"/>
          <w:rtl/>
        </w:rPr>
        <w:t>صلى‌الله‌عليه‌وآله‌</w:t>
      </w:r>
      <w:r w:rsidR="00174C84">
        <w:rPr>
          <w:rFonts w:hint="cs"/>
          <w:rtl/>
        </w:rPr>
        <w:t>:</w:t>
      </w:r>
      <w:r>
        <w:rPr>
          <w:rtl/>
        </w:rPr>
        <w:t xml:space="preserve"> </w:t>
      </w:r>
      <w:r w:rsidR="00174C84">
        <w:rPr>
          <w:rFonts w:hint="cs"/>
          <w:rtl/>
        </w:rPr>
        <w:t>أ</w:t>
      </w:r>
      <w:r>
        <w:rPr>
          <w:rtl/>
        </w:rPr>
        <w:t>تان</w:t>
      </w:r>
      <w:r w:rsidR="00174C84">
        <w:rPr>
          <w:rFonts w:hint="cs"/>
          <w:rtl/>
        </w:rPr>
        <w:t>ي</w:t>
      </w:r>
      <w:r>
        <w:rPr>
          <w:rtl/>
        </w:rPr>
        <w:t xml:space="preserve"> جبرئيل </w:t>
      </w:r>
      <w:r w:rsidR="00623789" w:rsidRPr="00623789">
        <w:rPr>
          <w:rStyle w:val="libAlaemChar"/>
          <w:rtl/>
        </w:rPr>
        <w:t>عليه‌السلام</w:t>
      </w:r>
      <w:r w:rsidR="00E175E2" w:rsidRPr="00DC1B15">
        <w:rPr>
          <w:rtl/>
        </w:rPr>
        <w:t xml:space="preserve"> </w:t>
      </w:r>
      <w:r>
        <w:rPr>
          <w:rtl/>
        </w:rPr>
        <w:t>فقال</w:t>
      </w:r>
      <w:r w:rsidR="00174C84">
        <w:rPr>
          <w:rFonts w:hint="cs"/>
          <w:rtl/>
        </w:rPr>
        <w:t>:</w:t>
      </w:r>
      <w:r>
        <w:rPr>
          <w:rtl/>
        </w:rPr>
        <w:t xml:space="preserve"> يا محمّد</w:t>
      </w:r>
      <w:r w:rsidR="00174C84">
        <w:rPr>
          <w:rFonts w:hint="cs"/>
          <w:rtl/>
        </w:rPr>
        <w:t>،</w:t>
      </w:r>
      <w:r>
        <w:rPr>
          <w:rtl/>
        </w:rPr>
        <w:t xml:space="preserve"> كيف ننزل عليكم و</w:t>
      </w:r>
      <w:r w:rsidR="00174C84">
        <w:rPr>
          <w:rFonts w:hint="cs"/>
          <w:rtl/>
        </w:rPr>
        <w:t>أ</w:t>
      </w:r>
      <w:r>
        <w:rPr>
          <w:rtl/>
        </w:rPr>
        <w:t>نتم لاتستاكون</w:t>
      </w:r>
      <w:r w:rsidR="00174C84">
        <w:rPr>
          <w:rFonts w:hint="cs"/>
          <w:rtl/>
        </w:rPr>
        <w:t>،</w:t>
      </w:r>
      <w:r>
        <w:rPr>
          <w:rtl/>
        </w:rPr>
        <w:t xml:space="preserve"> ولا تستنجون بالماء</w:t>
      </w:r>
      <w:r w:rsidR="00174C84">
        <w:rPr>
          <w:rFonts w:hint="cs"/>
          <w:rtl/>
        </w:rPr>
        <w:t>،</w:t>
      </w:r>
      <w:r>
        <w:rPr>
          <w:rtl/>
        </w:rPr>
        <w:t xml:space="preserve"> ولا تغسلون براجمكم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174C84">
        <w:rPr>
          <w:rFonts w:hint="cs"/>
          <w:rtl/>
        </w:rPr>
        <w:t xml:space="preserve">». </w:t>
      </w:r>
    </w:p>
    <w:p w:rsidR="00B568B9" w:rsidRDefault="00B568B9" w:rsidP="00174C84">
      <w:pPr>
        <w:pStyle w:val="libNormal"/>
        <w:rPr>
          <w:rtl/>
        </w:rPr>
      </w:pPr>
      <w:r>
        <w:rPr>
          <w:rtl/>
        </w:rPr>
        <w:t>ورواه في دعائم الإسلام</w:t>
      </w:r>
      <w:r w:rsidR="00174C84">
        <w:rPr>
          <w:rFonts w:hint="cs"/>
          <w:rtl/>
        </w:rPr>
        <w:t>:</w:t>
      </w:r>
      <w:r>
        <w:rPr>
          <w:rtl/>
        </w:rPr>
        <w:t xml:space="preserve"> مثله</w:t>
      </w:r>
      <w:r w:rsidR="00174C84">
        <w:rPr>
          <w:rFonts w:hint="cs"/>
          <w:rtl/>
        </w:rPr>
        <w:t>،</w:t>
      </w:r>
      <w:r>
        <w:rPr>
          <w:rtl/>
        </w:rPr>
        <w:t xml:space="preserve"> وزاد في آخره</w:t>
      </w:r>
      <w:r w:rsidR="00174C84">
        <w:rPr>
          <w:rFonts w:hint="cs"/>
          <w:rtl/>
        </w:rPr>
        <w:t>،</w:t>
      </w:r>
      <w:r>
        <w:rPr>
          <w:rtl/>
        </w:rPr>
        <w:t xml:space="preserve"> يعنى مفاصلكم </w:t>
      </w:r>
      <w:r w:rsidR="00163A35">
        <w:rPr>
          <w:rStyle w:val="libFootnotenumChar"/>
          <w:rtl/>
        </w:rPr>
        <w:t>(</w:t>
      </w:r>
      <w:r w:rsidRPr="008E0CFB">
        <w:rPr>
          <w:rStyle w:val="libFootnotenumChar"/>
          <w:rtl/>
        </w:rPr>
        <w:t>2</w:t>
      </w:r>
      <w:r w:rsidR="00163A35">
        <w:rPr>
          <w:rStyle w:val="libFootnotenumChar"/>
          <w:rtl/>
        </w:rPr>
        <w:t>)</w:t>
      </w:r>
      <w:r>
        <w:rPr>
          <w:rtl/>
        </w:rPr>
        <w:t>.</w:t>
      </w:r>
    </w:p>
    <w:p w:rsidR="00B568B9" w:rsidRDefault="00B568B9" w:rsidP="00174C84">
      <w:pPr>
        <w:pStyle w:val="libNormal"/>
        <w:rPr>
          <w:rtl/>
        </w:rPr>
      </w:pPr>
      <w:r>
        <w:rPr>
          <w:rtl/>
        </w:rPr>
        <w:t>849 / 2 - وبهذا الاسناد</w:t>
      </w:r>
      <w:r w:rsidR="00174C84">
        <w:rPr>
          <w:rFonts w:hint="cs"/>
          <w:rtl/>
        </w:rPr>
        <w:t>:</w:t>
      </w:r>
      <w:r>
        <w:rPr>
          <w:rtl/>
        </w:rPr>
        <w:t xml:space="preserve"> </w:t>
      </w:r>
      <w:r w:rsidR="00E82F8C">
        <w:rPr>
          <w:rtl/>
        </w:rPr>
        <w:t xml:space="preserve">قال: </w:t>
      </w:r>
      <w:r w:rsidR="00174C84">
        <w:rPr>
          <w:rFonts w:hint="cs"/>
          <w:rtl/>
        </w:rPr>
        <w:t xml:space="preserve">« </w:t>
      </w:r>
      <w:r w:rsidR="00E82F8C">
        <w:rPr>
          <w:rtl/>
        </w:rPr>
        <w:t>قال</w:t>
      </w:r>
      <w:r>
        <w:rPr>
          <w:rtl/>
        </w:rPr>
        <w:t xml:space="preserve"> رسول الله </w:t>
      </w:r>
      <w:r w:rsidRPr="00B568B9">
        <w:rPr>
          <w:rStyle w:val="libAlaemChar"/>
          <w:rtl/>
        </w:rPr>
        <w:t>صلى‌الله‌عليه‌وآله‌</w:t>
      </w:r>
      <w:r w:rsidR="00174C84">
        <w:rPr>
          <w:rFonts w:hint="cs"/>
          <w:rtl/>
        </w:rPr>
        <w:t>:</w:t>
      </w:r>
      <w:r>
        <w:rPr>
          <w:rtl/>
        </w:rPr>
        <w:t xml:space="preserve"> السواك مطهرة للفم</w:t>
      </w:r>
      <w:r w:rsidR="00174C84">
        <w:rPr>
          <w:rFonts w:hint="cs"/>
          <w:rtl/>
        </w:rPr>
        <w:t>،</w:t>
      </w:r>
      <w:r>
        <w:rPr>
          <w:rtl/>
        </w:rPr>
        <w:t xml:space="preserve"> مرضاة للرب</w:t>
      </w:r>
      <w:r w:rsidR="00174C84">
        <w:rPr>
          <w:rFonts w:hint="cs"/>
          <w:rtl/>
        </w:rPr>
        <w:t>،</w:t>
      </w:r>
      <w:r>
        <w:rPr>
          <w:rtl/>
        </w:rPr>
        <w:t xml:space="preserve"> وما </w:t>
      </w:r>
      <w:r w:rsidR="00174C84">
        <w:rPr>
          <w:rFonts w:hint="cs"/>
          <w:rtl/>
        </w:rPr>
        <w:t>أ</w:t>
      </w:r>
      <w:r>
        <w:rPr>
          <w:rtl/>
        </w:rPr>
        <w:t>تان</w:t>
      </w:r>
      <w:r w:rsidR="00174C84">
        <w:rPr>
          <w:rFonts w:hint="cs"/>
          <w:rtl/>
        </w:rPr>
        <w:t>ي</w:t>
      </w:r>
      <w:r>
        <w:rPr>
          <w:rtl/>
        </w:rPr>
        <w:t xml:space="preserve"> صاحبي جبرئيل</w:t>
      </w:r>
    </w:p>
    <w:p w:rsidR="00B568B9" w:rsidRDefault="00860DD6" w:rsidP="00B568B9">
      <w:pPr>
        <w:pStyle w:val="libLine"/>
        <w:rPr>
          <w:rtl/>
        </w:rPr>
      </w:pPr>
      <w:r>
        <w:rPr>
          <w:rtl/>
        </w:rPr>
        <w:t>____________________________</w:t>
      </w:r>
    </w:p>
    <w:p w:rsidR="00A871CF" w:rsidRDefault="00B568B9" w:rsidP="00A871CF">
      <w:pPr>
        <w:pStyle w:val="libFootnoteCenterBold"/>
        <w:rPr>
          <w:rtl/>
        </w:rPr>
      </w:pPr>
      <w:r w:rsidRPr="00A871CF">
        <w:rPr>
          <w:rtl/>
        </w:rPr>
        <w:t xml:space="preserve">أبواب السواك </w:t>
      </w:r>
    </w:p>
    <w:p w:rsidR="00A871CF" w:rsidRDefault="00B568B9" w:rsidP="00A871CF">
      <w:pPr>
        <w:pStyle w:val="libFootnoteCenterBold"/>
        <w:rPr>
          <w:rtl/>
        </w:rPr>
      </w:pPr>
      <w:r w:rsidRPr="00A871CF">
        <w:rPr>
          <w:rtl/>
        </w:rPr>
        <w:t xml:space="preserve">الباب - 1 </w:t>
      </w:r>
    </w:p>
    <w:p w:rsidR="00A871CF" w:rsidRDefault="00B568B9" w:rsidP="00A871CF">
      <w:pPr>
        <w:pStyle w:val="libFootnote0"/>
        <w:rPr>
          <w:rtl/>
        </w:rPr>
      </w:pPr>
      <w:r w:rsidRPr="00A871CF">
        <w:rPr>
          <w:rtl/>
        </w:rPr>
        <w:t xml:space="preserve">1 - الجعفريات ص 15، ونوادر الراوندي ص 40. </w:t>
      </w:r>
    </w:p>
    <w:p w:rsidR="00A871CF" w:rsidRDefault="00163A35" w:rsidP="00A871CF">
      <w:pPr>
        <w:pStyle w:val="libFootnote"/>
        <w:rPr>
          <w:rtl/>
        </w:rPr>
      </w:pPr>
      <w:r w:rsidRPr="00451E00">
        <w:rPr>
          <w:rtl/>
        </w:rPr>
        <w:t>(</w:t>
      </w:r>
      <w:r w:rsidR="00B568B9" w:rsidRPr="00451E00">
        <w:rPr>
          <w:rtl/>
        </w:rPr>
        <w:t>1</w:t>
      </w:r>
      <w:r w:rsidRPr="00451E00">
        <w:rPr>
          <w:rtl/>
        </w:rPr>
        <w:t>)</w:t>
      </w:r>
      <w:r w:rsidR="00B568B9" w:rsidRPr="00A871CF">
        <w:rPr>
          <w:rtl/>
        </w:rPr>
        <w:t xml:space="preserve"> البراجم: جمع برجمة وهي مفاصل الاصابع من ظهر الكف إذا قبض القابض كفه ارتفعت </w:t>
      </w:r>
      <w:r w:rsidR="00A50F4E" w:rsidRPr="00A871CF">
        <w:rPr>
          <w:rtl/>
        </w:rPr>
        <w:t>(</w:t>
      </w:r>
      <w:r w:rsidR="00B568B9" w:rsidRPr="00A871CF">
        <w:rPr>
          <w:rtl/>
        </w:rPr>
        <w:t>مجمع البحرين - برجم - ج 6 ص 16</w:t>
      </w:r>
      <w:r w:rsidR="00A50F4E" w:rsidRPr="00A871CF">
        <w:rPr>
          <w:rtl/>
        </w:rPr>
        <w:t>)</w:t>
      </w:r>
      <w:r w:rsidR="00B568B9" w:rsidRPr="00A871CF">
        <w:rPr>
          <w:rtl/>
        </w:rPr>
        <w:t xml:space="preserve">. </w:t>
      </w:r>
    </w:p>
    <w:p w:rsidR="00A871CF" w:rsidRDefault="00163A35" w:rsidP="00A871CF">
      <w:pPr>
        <w:pStyle w:val="libFootnote"/>
        <w:rPr>
          <w:rtl/>
        </w:rPr>
      </w:pPr>
      <w:r w:rsidRPr="00451E00">
        <w:rPr>
          <w:rtl/>
        </w:rPr>
        <w:t>(</w:t>
      </w:r>
      <w:r w:rsidR="00B568B9" w:rsidRPr="00451E00">
        <w:rPr>
          <w:rtl/>
        </w:rPr>
        <w:t>2</w:t>
      </w:r>
      <w:r w:rsidRPr="00451E00">
        <w:rPr>
          <w:rtl/>
        </w:rPr>
        <w:t>)</w:t>
      </w:r>
      <w:r w:rsidR="00B568B9" w:rsidRPr="00A871CF">
        <w:rPr>
          <w:rtl/>
        </w:rPr>
        <w:t xml:space="preserve"> دعائم الإسلام ج 1 ص 119 وفيه: المفاصل بدل مفاصلكم. </w:t>
      </w:r>
    </w:p>
    <w:p w:rsidR="00B568B9" w:rsidRPr="00A871CF" w:rsidRDefault="00B568B9" w:rsidP="00A871CF">
      <w:pPr>
        <w:pStyle w:val="libFootnote0"/>
        <w:rPr>
          <w:rtl/>
        </w:rPr>
      </w:pPr>
      <w:r w:rsidRPr="00A871CF">
        <w:rPr>
          <w:rtl/>
        </w:rPr>
        <w:t xml:space="preserve">2 - الجعفريات ص 15. </w:t>
      </w:r>
    </w:p>
    <w:p w:rsidR="00601216" w:rsidRDefault="00B568B9" w:rsidP="00601216">
      <w:pPr>
        <w:pStyle w:val="libNormal0"/>
        <w:rPr>
          <w:rtl/>
        </w:rPr>
      </w:pPr>
      <w:r>
        <w:rPr>
          <w:rtl/>
        </w:rPr>
        <w:br w:type="page"/>
      </w:r>
      <w:r w:rsidR="00623789" w:rsidRPr="00623789">
        <w:rPr>
          <w:rStyle w:val="libAlaemChar"/>
          <w:rtl/>
        </w:rPr>
        <w:lastRenderedPageBreak/>
        <w:t>عليه‌السلام</w:t>
      </w:r>
      <w:r w:rsidR="00E175E2" w:rsidRPr="00DC1B15">
        <w:rPr>
          <w:rtl/>
        </w:rPr>
        <w:t xml:space="preserve"> </w:t>
      </w:r>
      <w:r>
        <w:rPr>
          <w:rtl/>
        </w:rPr>
        <w:t>إلا اوصاني بالسواك</w:t>
      </w:r>
      <w:r w:rsidR="00601216">
        <w:rPr>
          <w:rFonts w:hint="cs"/>
          <w:rtl/>
        </w:rPr>
        <w:t>،</w:t>
      </w:r>
      <w:r>
        <w:rPr>
          <w:rtl/>
        </w:rPr>
        <w:t xml:space="preserve"> حتى خشيت </w:t>
      </w:r>
      <w:r w:rsidR="00601216">
        <w:rPr>
          <w:rFonts w:hint="cs"/>
          <w:rtl/>
        </w:rPr>
        <w:t>أ</w:t>
      </w:r>
      <w:r>
        <w:rPr>
          <w:rtl/>
        </w:rPr>
        <w:t xml:space="preserve">ن </w:t>
      </w:r>
      <w:r w:rsidR="00601216">
        <w:rPr>
          <w:rFonts w:hint="cs"/>
          <w:rtl/>
        </w:rPr>
        <w:t>أ</w:t>
      </w:r>
      <w:r>
        <w:rPr>
          <w:rtl/>
        </w:rPr>
        <w:t>حف</w:t>
      </w:r>
      <w:r w:rsidR="00601216">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مقادم فم</w:t>
      </w:r>
      <w:r w:rsidR="00601216">
        <w:rPr>
          <w:rFonts w:hint="cs"/>
          <w:rtl/>
        </w:rPr>
        <w:t>ي ».</w:t>
      </w:r>
      <w:r>
        <w:rPr>
          <w:rtl/>
        </w:rPr>
        <w:t xml:space="preserve"> </w:t>
      </w:r>
    </w:p>
    <w:p w:rsidR="00B568B9" w:rsidRDefault="00B568B9" w:rsidP="00601216">
      <w:pPr>
        <w:pStyle w:val="libNormal"/>
        <w:rPr>
          <w:rtl/>
        </w:rPr>
      </w:pPr>
      <w:r>
        <w:rPr>
          <w:rtl/>
        </w:rPr>
        <w:t xml:space="preserve">ورواه السيد فضل الله في نوادره </w:t>
      </w:r>
      <w:r w:rsidR="00163A35">
        <w:rPr>
          <w:rStyle w:val="libFootnotenumChar"/>
          <w:rtl/>
        </w:rPr>
        <w:t>(</w:t>
      </w:r>
      <w:r w:rsidRPr="008E0CFB">
        <w:rPr>
          <w:rStyle w:val="libFootnotenumChar"/>
          <w:rtl/>
        </w:rPr>
        <w:t>2</w:t>
      </w:r>
      <w:r w:rsidR="00163A35">
        <w:rPr>
          <w:rStyle w:val="libFootnotenumChar"/>
          <w:rtl/>
        </w:rPr>
        <w:t>)</w:t>
      </w:r>
      <w:r w:rsidR="00601216">
        <w:rPr>
          <w:rFonts w:hint="cs"/>
          <w:rtl/>
        </w:rPr>
        <w:t>:</w:t>
      </w:r>
      <w:r>
        <w:rPr>
          <w:rtl/>
        </w:rPr>
        <w:t xml:space="preserve"> باسناده عنه </w:t>
      </w:r>
      <w:r w:rsidRPr="00B568B9">
        <w:rPr>
          <w:rStyle w:val="libAlaemChar"/>
          <w:rtl/>
        </w:rPr>
        <w:t>صلى‌الله‌عليه‌وآله‌</w:t>
      </w:r>
      <w:r w:rsidR="00601216">
        <w:rPr>
          <w:rFonts w:hint="cs"/>
          <w:rtl/>
        </w:rPr>
        <w:t>،</w:t>
      </w:r>
      <w:r>
        <w:rPr>
          <w:rtl/>
        </w:rPr>
        <w:t xml:space="preserve"> مثله.</w:t>
      </w:r>
    </w:p>
    <w:p w:rsidR="00B568B9" w:rsidRDefault="00B568B9" w:rsidP="00601216">
      <w:pPr>
        <w:pStyle w:val="libNormal"/>
        <w:rPr>
          <w:rtl/>
        </w:rPr>
      </w:pPr>
      <w:r>
        <w:rPr>
          <w:rtl/>
        </w:rPr>
        <w:t>850 / 3 - وبهذا الاسناد</w:t>
      </w:r>
      <w:r w:rsidR="00601216">
        <w:rPr>
          <w:rFonts w:hint="cs"/>
          <w:rtl/>
        </w:rPr>
        <w:t>:</w:t>
      </w:r>
      <w:r>
        <w:rPr>
          <w:rtl/>
        </w:rPr>
        <w:t xml:space="preserve"> </w:t>
      </w:r>
      <w:r w:rsidR="00E82F8C">
        <w:rPr>
          <w:rtl/>
        </w:rPr>
        <w:t>قال: قال</w:t>
      </w:r>
      <w:r>
        <w:rPr>
          <w:rtl/>
        </w:rPr>
        <w:t xml:space="preserve"> عل</w:t>
      </w:r>
      <w:r w:rsidR="00601216">
        <w:rPr>
          <w:rFonts w:hint="cs"/>
          <w:rtl/>
        </w:rPr>
        <w:t>ي</w:t>
      </w:r>
      <w:r>
        <w:rPr>
          <w:rtl/>
        </w:rPr>
        <w:t xml:space="preserve"> </w:t>
      </w:r>
      <w:r w:rsidR="00623789" w:rsidRPr="00623789">
        <w:rPr>
          <w:rStyle w:val="libAlaemChar"/>
          <w:rtl/>
        </w:rPr>
        <w:t>عليه‌السلام</w:t>
      </w:r>
      <w:r w:rsidR="00601216">
        <w:rPr>
          <w:rFonts w:hint="cs"/>
          <w:rtl/>
        </w:rPr>
        <w:t>: «</w:t>
      </w:r>
      <w:r w:rsidR="00E175E2" w:rsidRPr="00DC1B15">
        <w:rPr>
          <w:rtl/>
        </w:rPr>
        <w:t xml:space="preserve"> </w:t>
      </w:r>
      <w:r>
        <w:rPr>
          <w:rtl/>
        </w:rPr>
        <w:t xml:space="preserve">ثلاثة </w:t>
      </w:r>
      <w:r w:rsidR="00601216">
        <w:rPr>
          <w:rFonts w:hint="cs"/>
          <w:rtl/>
        </w:rPr>
        <w:t>أ</w:t>
      </w:r>
      <w:r>
        <w:rPr>
          <w:rtl/>
        </w:rPr>
        <w:t>عطيهن النبيون</w:t>
      </w:r>
      <w:r w:rsidR="00601216">
        <w:rPr>
          <w:rFonts w:hint="cs"/>
          <w:rtl/>
        </w:rPr>
        <w:t xml:space="preserve"> (صلى الله عليهم): </w:t>
      </w:r>
      <w:r>
        <w:rPr>
          <w:rtl/>
        </w:rPr>
        <w:t>التعطر وال</w:t>
      </w:r>
      <w:r w:rsidR="00601216">
        <w:rPr>
          <w:rFonts w:hint="cs"/>
          <w:rtl/>
        </w:rPr>
        <w:t>أ</w:t>
      </w:r>
      <w:r>
        <w:rPr>
          <w:rtl/>
        </w:rPr>
        <w:t xml:space="preserve">زواج والسواك </w:t>
      </w:r>
      <w:r w:rsidR="00601216">
        <w:rPr>
          <w:rFonts w:hint="cs"/>
          <w:rtl/>
        </w:rPr>
        <w:t>»</w:t>
      </w:r>
      <w:r>
        <w:rPr>
          <w:rtl/>
        </w:rPr>
        <w:t>.</w:t>
      </w:r>
    </w:p>
    <w:p w:rsidR="00B568B9" w:rsidRDefault="00B568B9" w:rsidP="00601216">
      <w:pPr>
        <w:pStyle w:val="libNormal"/>
        <w:rPr>
          <w:rtl/>
        </w:rPr>
      </w:pPr>
      <w:r>
        <w:rPr>
          <w:rtl/>
        </w:rPr>
        <w:t>851 / 4 - وبهذا الاسناد</w:t>
      </w:r>
      <w:r w:rsidR="00601216">
        <w:rPr>
          <w:rFonts w:hint="cs"/>
          <w:rtl/>
        </w:rPr>
        <w:t>:</w:t>
      </w:r>
      <w:r>
        <w:rPr>
          <w:rtl/>
        </w:rPr>
        <w:t xml:space="preserve"> عن علي بن أبي طالب </w:t>
      </w:r>
      <w:r w:rsidR="00623789" w:rsidRPr="00623789">
        <w:rPr>
          <w:rStyle w:val="libAlaemChar"/>
          <w:rtl/>
        </w:rPr>
        <w:t>عليه‌السلام</w:t>
      </w:r>
      <w:r w:rsidR="00601216">
        <w:rPr>
          <w:rFonts w:hint="cs"/>
          <w:rtl/>
        </w:rPr>
        <w:t>،</w:t>
      </w:r>
      <w:r w:rsidR="00E175E2" w:rsidRPr="00DC1B15">
        <w:rPr>
          <w:rtl/>
        </w:rPr>
        <w:t xml:space="preserve"> </w:t>
      </w:r>
      <w:r w:rsidR="00601216">
        <w:rPr>
          <w:rFonts w:hint="cs"/>
          <w:rtl/>
        </w:rPr>
        <w:t>أ</w:t>
      </w:r>
      <w:r>
        <w:rPr>
          <w:rtl/>
        </w:rPr>
        <w:t xml:space="preserve">ن رسول الله </w:t>
      </w:r>
      <w:r w:rsidRPr="00B568B9">
        <w:rPr>
          <w:rStyle w:val="libAlaemChar"/>
          <w:rtl/>
        </w:rPr>
        <w:t>صلى‌الله‌عليه‌وآله‌</w:t>
      </w:r>
      <w:r>
        <w:rPr>
          <w:rtl/>
        </w:rPr>
        <w:t xml:space="preserve"> كان يسافر بستة </w:t>
      </w:r>
      <w:r w:rsidR="00601216">
        <w:rPr>
          <w:rFonts w:hint="cs"/>
          <w:rtl/>
        </w:rPr>
        <w:t>أ</w:t>
      </w:r>
      <w:r>
        <w:rPr>
          <w:rtl/>
        </w:rPr>
        <w:t>شياء</w:t>
      </w:r>
      <w:r w:rsidR="00601216">
        <w:rPr>
          <w:rFonts w:hint="cs"/>
          <w:rtl/>
        </w:rPr>
        <w:t>،</w:t>
      </w:r>
      <w:r>
        <w:rPr>
          <w:rtl/>
        </w:rPr>
        <w:t xml:space="preserve"> وعد منها السواك.</w:t>
      </w:r>
    </w:p>
    <w:p w:rsidR="00B568B9" w:rsidRDefault="00B568B9" w:rsidP="00601216">
      <w:pPr>
        <w:pStyle w:val="libNormal"/>
        <w:rPr>
          <w:rtl/>
        </w:rPr>
      </w:pPr>
      <w:r>
        <w:rPr>
          <w:rtl/>
        </w:rPr>
        <w:t>852 / 5 - ابن أبي جمهور الاحسائي في درر الل</w:t>
      </w:r>
      <w:r w:rsidR="00601216">
        <w:rPr>
          <w:rFonts w:hint="cs"/>
          <w:rtl/>
        </w:rPr>
        <w:t>آ</w:t>
      </w:r>
      <w:r>
        <w:rPr>
          <w:rtl/>
        </w:rPr>
        <w:t>لى</w:t>
      </w:r>
      <w:r w:rsidR="00601216">
        <w:rPr>
          <w:rFonts w:hint="cs"/>
          <w:rtl/>
        </w:rPr>
        <w:t>:</w:t>
      </w:r>
      <w:r>
        <w:rPr>
          <w:rtl/>
        </w:rPr>
        <w:t xml:space="preserve"> عن أبي امامة </w:t>
      </w:r>
      <w:r w:rsidR="00E82F8C">
        <w:rPr>
          <w:rtl/>
        </w:rPr>
        <w:t>قال: قال</w:t>
      </w:r>
      <w:r>
        <w:rPr>
          <w:rtl/>
        </w:rPr>
        <w:t xml:space="preserve"> رسول الله </w:t>
      </w:r>
      <w:r w:rsidRPr="00B568B9">
        <w:rPr>
          <w:rStyle w:val="libAlaemChar"/>
          <w:rtl/>
        </w:rPr>
        <w:t>صلى‌الله‌عليه‌وآله‌</w:t>
      </w:r>
      <w:r w:rsidR="00601216">
        <w:rPr>
          <w:rFonts w:hint="cs"/>
          <w:rtl/>
        </w:rPr>
        <w:t>: «</w:t>
      </w:r>
      <w:r>
        <w:rPr>
          <w:rtl/>
        </w:rPr>
        <w:t xml:space="preserve"> تسوكوا فان السواك مطيبة للفم مرضاة للرب</w:t>
      </w:r>
      <w:r w:rsidR="00601216">
        <w:rPr>
          <w:rFonts w:hint="cs"/>
          <w:rtl/>
        </w:rPr>
        <w:t>،</w:t>
      </w:r>
      <w:r>
        <w:rPr>
          <w:rtl/>
        </w:rPr>
        <w:t xml:space="preserve"> ما جا</w:t>
      </w:r>
      <w:r w:rsidR="00601216">
        <w:rPr>
          <w:rFonts w:hint="cs"/>
          <w:rtl/>
        </w:rPr>
        <w:t>ئ</w:t>
      </w:r>
      <w:r>
        <w:rPr>
          <w:rtl/>
        </w:rPr>
        <w:t>ني صاحبي جبرئيل</w:t>
      </w:r>
      <w:r w:rsidR="00601216">
        <w:rPr>
          <w:rFonts w:hint="cs"/>
          <w:rtl/>
        </w:rPr>
        <w:t>،</w:t>
      </w:r>
      <w:r>
        <w:rPr>
          <w:rtl/>
        </w:rPr>
        <w:t xml:space="preserve"> إلا اوصاني بالسواك</w:t>
      </w:r>
      <w:r w:rsidR="00601216">
        <w:rPr>
          <w:rFonts w:hint="cs"/>
          <w:rtl/>
        </w:rPr>
        <w:t>،</w:t>
      </w:r>
      <w:r>
        <w:rPr>
          <w:rtl/>
        </w:rPr>
        <w:t xml:space="preserve"> حتى خشيت </w:t>
      </w:r>
      <w:r w:rsidR="00601216">
        <w:rPr>
          <w:rFonts w:hint="cs"/>
          <w:rtl/>
        </w:rPr>
        <w:t>أ</w:t>
      </w:r>
      <w:r>
        <w:rPr>
          <w:rtl/>
        </w:rPr>
        <w:t>ن يفرضه عل</w:t>
      </w:r>
      <w:r w:rsidR="00601216">
        <w:rPr>
          <w:rFonts w:hint="cs"/>
          <w:rtl/>
        </w:rPr>
        <w:t>يّ</w:t>
      </w:r>
      <w:r>
        <w:rPr>
          <w:rtl/>
        </w:rPr>
        <w:t xml:space="preserve"> وعلى</w:t>
      </w:r>
      <w:r w:rsidR="004F3D66">
        <w:rPr>
          <w:rtl/>
        </w:rPr>
        <w:t xml:space="preserve"> امتي</w:t>
      </w:r>
      <w:r w:rsidR="00601216">
        <w:rPr>
          <w:rFonts w:hint="cs"/>
          <w:rtl/>
        </w:rPr>
        <w:t>،</w:t>
      </w:r>
      <w:r w:rsidR="004F3D66">
        <w:rPr>
          <w:rtl/>
        </w:rPr>
        <w:t xml:space="preserve"> </w:t>
      </w:r>
      <w:r>
        <w:rPr>
          <w:rtl/>
        </w:rPr>
        <w:t xml:space="preserve">ولولا </w:t>
      </w:r>
      <w:r w:rsidR="00601216">
        <w:rPr>
          <w:rFonts w:hint="cs"/>
          <w:rtl/>
        </w:rPr>
        <w:t>أ</w:t>
      </w:r>
      <w:r>
        <w:rPr>
          <w:rtl/>
        </w:rPr>
        <w:t>ن</w:t>
      </w:r>
      <w:r w:rsidR="00601216">
        <w:rPr>
          <w:rFonts w:hint="cs"/>
          <w:rtl/>
        </w:rPr>
        <w:t>ي</w:t>
      </w:r>
      <w:r>
        <w:rPr>
          <w:rtl/>
        </w:rPr>
        <w:t xml:space="preserve"> </w:t>
      </w:r>
      <w:r w:rsidR="00601216">
        <w:rPr>
          <w:rFonts w:hint="cs"/>
          <w:rtl/>
        </w:rPr>
        <w:t>أ</w:t>
      </w:r>
      <w:r>
        <w:rPr>
          <w:rtl/>
        </w:rPr>
        <w:t xml:space="preserve">خاف </w:t>
      </w:r>
      <w:r w:rsidR="00601216">
        <w:rPr>
          <w:rFonts w:hint="cs"/>
          <w:rtl/>
        </w:rPr>
        <w:t>أ</w:t>
      </w:r>
      <w:r>
        <w:rPr>
          <w:rtl/>
        </w:rPr>
        <w:t xml:space="preserve">ن </w:t>
      </w:r>
      <w:r w:rsidR="00601216">
        <w:rPr>
          <w:rFonts w:hint="cs"/>
          <w:rtl/>
        </w:rPr>
        <w:t>أ</w:t>
      </w:r>
      <w:r>
        <w:rPr>
          <w:rtl/>
        </w:rPr>
        <w:t>شق على</w:t>
      </w:r>
      <w:r w:rsidR="004F3D66">
        <w:rPr>
          <w:rtl/>
        </w:rPr>
        <w:t xml:space="preserve"> امتي </w:t>
      </w:r>
      <w:r>
        <w:rPr>
          <w:rtl/>
        </w:rPr>
        <w:t>لفرضته عليهم</w:t>
      </w:r>
      <w:r w:rsidR="00601216">
        <w:rPr>
          <w:rFonts w:hint="cs"/>
          <w:rtl/>
        </w:rPr>
        <w:t>،</w:t>
      </w:r>
      <w:r>
        <w:rPr>
          <w:rtl/>
        </w:rPr>
        <w:t xml:space="preserve"> وان</w:t>
      </w:r>
      <w:r w:rsidR="00601216">
        <w:rPr>
          <w:rFonts w:hint="cs"/>
          <w:rtl/>
        </w:rPr>
        <w:t>ي</w:t>
      </w:r>
      <w:r>
        <w:rPr>
          <w:rtl/>
        </w:rPr>
        <w:t xml:space="preserve"> ل</w:t>
      </w:r>
      <w:r w:rsidR="00601216">
        <w:rPr>
          <w:rFonts w:hint="cs"/>
          <w:rtl/>
        </w:rPr>
        <w:t>أ</w:t>
      </w:r>
      <w:r>
        <w:rPr>
          <w:rtl/>
        </w:rPr>
        <w:t xml:space="preserve">ستاك حتى لقد خشيت </w:t>
      </w:r>
      <w:r w:rsidR="00601216">
        <w:rPr>
          <w:rFonts w:hint="cs"/>
          <w:rtl/>
        </w:rPr>
        <w:t>أ</w:t>
      </w:r>
      <w:r>
        <w:rPr>
          <w:rtl/>
        </w:rPr>
        <w:t xml:space="preserve">ن </w:t>
      </w:r>
      <w:r w:rsidR="00601216">
        <w:rPr>
          <w:rFonts w:hint="cs"/>
          <w:rtl/>
        </w:rPr>
        <w:t>أ</w:t>
      </w:r>
      <w:r>
        <w:rPr>
          <w:rtl/>
        </w:rPr>
        <w:t xml:space="preserve">حفى أو </w:t>
      </w:r>
      <w:r w:rsidR="00601216">
        <w:rPr>
          <w:rFonts w:hint="cs"/>
          <w:rtl/>
        </w:rPr>
        <w:t>أ</w:t>
      </w:r>
      <w:r>
        <w:rPr>
          <w:rtl/>
        </w:rPr>
        <w:t xml:space="preserve">درد </w:t>
      </w:r>
      <w:r w:rsidR="00163A35">
        <w:rPr>
          <w:rStyle w:val="libFootnotenumChar"/>
          <w:rtl/>
        </w:rPr>
        <w:t>(</w:t>
      </w:r>
      <w:r w:rsidRPr="008E0CFB">
        <w:rPr>
          <w:rStyle w:val="libFootnotenumChar"/>
          <w:rtl/>
        </w:rPr>
        <w:t>1</w:t>
      </w:r>
      <w:r w:rsidR="00163A35">
        <w:rPr>
          <w:rStyle w:val="libFootnotenumChar"/>
          <w:rtl/>
        </w:rPr>
        <w:t>)</w:t>
      </w:r>
      <w:r w:rsidR="00601216">
        <w:rPr>
          <w:rFonts w:hint="cs"/>
          <w:rtl/>
        </w:rPr>
        <w:t xml:space="preserve"> ».</w:t>
      </w:r>
    </w:p>
    <w:p w:rsidR="00B568B9" w:rsidRDefault="00860DD6" w:rsidP="00B568B9">
      <w:pPr>
        <w:pStyle w:val="libLine"/>
        <w:rPr>
          <w:rtl/>
        </w:rPr>
      </w:pPr>
      <w:r>
        <w:rPr>
          <w:rtl/>
        </w:rPr>
        <w:t>____________________________</w:t>
      </w:r>
    </w:p>
    <w:p w:rsidR="00601216" w:rsidRPr="00451E00" w:rsidRDefault="00A50F4E" w:rsidP="00601216">
      <w:pPr>
        <w:pStyle w:val="libFootnote"/>
        <w:rPr>
          <w:rtl/>
        </w:rPr>
      </w:pPr>
      <w:r w:rsidRPr="00601216">
        <w:rPr>
          <w:rtl/>
        </w:rPr>
        <w:t>(</w:t>
      </w:r>
      <w:r w:rsidR="00601216">
        <w:rPr>
          <w:rFonts w:hint="cs"/>
          <w:rtl/>
        </w:rPr>
        <w:t>1</w:t>
      </w:r>
      <w:r w:rsidRPr="00601216">
        <w:rPr>
          <w:rtl/>
        </w:rPr>
        <w:t>)</w:t>
      </w:r>
      <w:r w:rsidR="00B568B9" w:rsidRPr="00601216">
        <w:rPr>
          <w:rtl/>
        </w:rPr>
        <w:t xml:space="preserve"> أحفاه: برح به في الالحاح عليه، وفي حديث التسوك: حتى كدت أحفي فمي: أي أستقضي على أسناني فاذهبها بالتسوك </w:t>
      </w:r>
      <w:r w:rsidRPr="00601216">
        <w:rPr>
          <w:rtl/>
        </w:rPr>
        <w:t>(</w:t>
      </w:r>
      <w:r w:rsidR="00B568B9" w:rsidRPr="00601216">
        <w:rPr>
          <w:rtl/>
        </w:rPr>
        <w:t>لسان العرب - حفا - ج 14 ص 188</w:t>
      </w:r>
      <w:r w:rsidRPr="00601216">
        <w:rPr>
          <w:rtl/>
        </w:rPr>
        <w:t>)</w:t>
      </w:r>
      <w:r w:rsidR="00B568B9" w:rsidRPr="00601216">
        <w:rPr>
          <w:rtl/>
        </w:rPr>
        <w:t xml:space="preserve">. </w:t>
      </w:r>
    </w:p>
    <w:p w:rsidR="00601216" w:rsidRDefault="00163A35" w:rsidP="00601216">
      <w:pPr>
        <w:pStyle w:val="libFootnote"/>
        <w:rPr>
          <w:rtl/>
        </w:rPr>
      </w:pPr>
      <w:r w:rsidRPr="00451E00">
        <w:rPr>
          <w:rtl/>
        </w:rPr>
        <w:t>(</w:t>
      </w:r>
      <w:r w:rsidR="00B568B9" w:rsidRPr="00451E00">
        <w:rPr>
          <w:rtl/>
        </w:rPr>
        <w:t>2</w:t>
      </w:r>
      <w:r w:rsidRPr="00451E00">
        <w:rPr>
          <w:rtl/>
        </w:rPr>
        <w:t>)</w:t>
      </w:r>
      <w:r w:rsidR="00B568B9" w:rsidRPr="00601216">
        <w:rPr>
          <w:rtl/>
        </w:rPr>
        <w:t xml:space="preserve"> نوادر الراوندي ص 40. </w:t>
      </w:r>
    </w:p>
    <w:p w:rsidR="00601216" w:rsidRDefault="00B568B9" w:rsidP="00601216">
      <w:pPr>
        <w:pStyle w:val="libFootnote0"/>
        <w:rPr>
          <w:rtl/>
        </w:rPr>
      </w:pPr>
      <w:r w:rsidRPr="00601216">
        <w:rPr>
          <w:rtl/>
        </w:rPr>
        <w:t xml:space="preserve">3 - الجعفريات ص 16. </w:t>
      </w:r>
    </w:p>
    <w:p w:rsidR="00601216" w:rsidRDefault="00B568B9" w:rsidP="00601216">
      <w:pPr>
        <w:pStyle w:val="libFootnote0"/>
        <w:rPr>
          <w:rtl/>
        </w:rPr>
      </w:pPr>
      <w:r w:rsidRPr="00601216">
        <w:rPr>
          <w:rtl/>
        </w:rPr>
        <w:t xml:space="preserve">4 - المصدر السابق ص 185. </w:t>
      </w:r>
    </w:p>
    <w:p w:rsidR="00601216" w:rsidRDefault="00B568B9" w:rsidP="00601216">
      <w:pPr>
        <w:pStyle w:val="libFootnote0"/>
        <w:rPr>
          <w:rtl/>
        </w:rPr>
      </w:pPr>
      <w:r w:rsidRPr="00601216">
        <w:rPr>
          <w:rtl/>
        </w:rPr>
        <w:t xml:space="preserve">5 - درر الآلي ج 1 ص 6. </w:t>
      </w:r>
    </w:p>
    <w:p w:rsidR="00B568B9" w:rsidRPr="00601216" w:rsidRDefault="00163A35" w:rsidP="00601216">
      <w:pPr>
        <w:pStyle w:val="libFootnote"/>
        <w:rPr>
          <w:rtl/>
        </w:rPr>
      </w:pPr>
      <w:r w:rsidRPr="00451E00">
        <w:rPr>
          <w:rtl/>
        </w:rPr>
        <w:t>(</w:t>
      </w:r>
      <w:r w:rsidR="00B568B9" w:rsidRPr="00451E00">
        <w:rPr>
          <w:rtl/>
        </w:rPr>
        <w:t>1</w:t>
      </w:r>
      <w:r w:rsidRPr="00451E00">
        <w:rPr>
          <w:rtl/>
        </w:rPr>
        <w:t>)</w:t>
      </w:r>
      <w:r w:rsidR="00B568B9" w:rsidRPr="00601216">
        <w:rPr>
          <w:rtl/>
        </w:rPr>
        <w:t xml:space="preserve"> الدرد: ذهاب الاسنان </w:t>
      </w:r>
      <w:r w:rsidR="00A50F4E" w:rsidRPr="00601216">
        <w:rPr>
          <w:rtl/>
        </w:rPr>
        <w:t>(</w:t>
      </w:r>
      <w:r w:rsidR="00B568B9" w:rsidRPr="00601216">
        <w:rPr>
          <w:rtl/>
        </w:rPr>
        <w:t>لسان العرب - درد - ج 3 ص 166</w:t>
      </w:r>
      <w:r w:rsidR="00A50F4E" w:rsidRPr="00601216">
        <w:rPr>
          <w:rtl/>
        </w:rPr>
        <w:t>)</w:t>
      </w:r>
      <w:r w:rsidR="00B568B9" w:rsidRPr="00601216">
        <w:rPr>
          <w:rtl/>
        </w:rPr>
        <w:t xml:space="preserve">. </w:t>
      </w:r>
    </w:p>
    <w:p w:rsidR="00B568B9" w:rsidRDefault="00B568B9" w:rsidP="00B568B9">
      <w:pPr>
        <w:pStyle w:val="libNormal"/>
        <w:rPr>
          <w:rtl/>
        </w:rPr>
      </w:pPr>
      <w:r>
        <w:rPr>
          <w:rtl/>
        </w:rPr>
        <w:br w:type="page"/>
      </w:r>
    </w:p>
    <w:p w:rsidR="00FE31D8" w:rsidRDefault="00B568B9" w:rsidP="00FE31D8">
      <w:pPr>
        <w:pStyle w:val="libNormal"/>
        <w:rPr>
          <w:rtl/>
        </w:rPr>
      </w:pPr>
      <w:r>
        <w:rPr>
          <w:rtl/>
        </w:rPr>
        <w:lastRenderedPageBreak/>
        <w:t>853 / 6 - جامع ال</w:t>
      </w:r>
      <w:r w:rsidR="00785EA7">
        <w:rPr>
          <w:rFonts w:hint="cs"/>
          <w:rtl/>
        </w:rPr>
        <w:t>أ</w:t>
      </w:r>
      <w:r>
        <w:rPr>
          <w:rtl/>
        </w:rPr>
        <w:t>خبار</w:t>
      </w:r>
      <w:r w:rsidR="00785EA7">
        <w:rPr>
          <w:rFonts w:hint="cs"/>
          <w:rtl/>
        </w:rPr>
        <w:t>:</w:t>
      </w:r>
      <w:r>
        <w:rPr>
          <w:rtl/>
        </w:rPr>
        <w:t xml:space="preserve"> عن </w:t>
      </w:r>
      <w:r w:rsidR="00B07714">
        <w:rPr>
          <w:rtl/>
        </w:rPr>
        <w:t>أميرالمؤمنين</w:t>
      </w:r>
      <w:r>
        <w:rPr>
          <w:rtl/>
        </w:rPr>
        <w:t xml:space="preserve"> </w:t>
      </w:r>
      <w:r w:rsidRPr="00B568B9">
        <w:rPr>
          <w:rStyle w:val="libAlaemChar"/>
          <w:rtl/>
        </w:rPr>
        <w:t>عليه‌السلام</w:t>
      </w:r>
      <w:r>
        <w:rPr>
          <w:rtl/>
        </w:rPr>
        <w:t xml:space="preserve">، عن النبي </w:t>
      </w:r>
      <w:r w:rsidRPr="00B568B9">
        <w:rPr>
          <w:rStyle w:val="libAlaemChar"/>
          <w:rtl/>
        </w:rPr>
        <w:t>صلى‌الله‌عليه‌وآله‌</w:t>
      </w:r>
      <w:r>
        <w:rPr>
          <w:rtl/>
        </w:rPr>
        <w:t xml:space="preserve"> قال</w:t>
      </w:r>
      <w:r w:rsidR="00FE31D8">
        <w:rPr>
          <w:rFonts w:hint="cs"/>
          <w:rtl/>
        </w:rPr>
        <w:t>: «</w:t>
      </w:r>
      <w:r>
        <w:rPr>
          <w:rtl/>
        </w:rPr>
        <w:t xml:space="preserve"> من استاك كل يوم مر</w:t>
      </w:r>
      <w:r w:rsidR="00FE31D8">
        <w:rPr>
          <w:rFonts w:hint="cs"/>
          <w:rtl/>
        </w:rPr>
        <w:t>ّ</w:t>
      </w:r>
      <w:r>
        <w:rPr>
          <w:rtl/>
        </w:rPr>
        <w:t>ة رضى الله عنه</w:t>
      </w:r>
      <w:r w:rsidR="00FE31D8">
        <w:rPr>
          <w:rFonts w:hint="cs"/>
          <w:rtl/>
        </w:rPr>
        <w:t>،</w:t>
      </w:r>
      <w:r>
        <w:rPr>
          <w:rtl/>
        </w:rPr>
        <w:t xml:space="preserve"> فله الجن</w:t>
      </w:r>
      <w:r w:rsidR="00FE31D8">
        <w:rPr>
          <w:rFonts w:hint="cs"/>
          <w:rtl/>
        </w:rPr>
        <w:t>ّ</w:t>
      </w:r>
      <w:r>
        <w:rPr>
          <w:rtl/>
        </w:rPr>
        <w:t>ة</w:t>
      </w:r>
      <w:r w:rsidR="00FE31D8">
        <w:rPr>
          <w:rFonts w:hint="cs"/>
          <w:rtl/>
        </w:rPr>
        <w:t>،</w:t>
      </w:r>
      <w:r>
        <w:rPr>
          <w:rtl/>
        </w:rPr>
        <w:t xml:space="preserve"> ومن استاك كل يوم مرتين فقد دام سن</w:t>
      </w:r>
      <w:r w:rsidR="00FE31D8">
        <w:rPr>
          <w:rFonts w:hint="cs"/>
          <w:rtl/>
        </w:rPr>
        <w:t>ّ</w:t>
      </w:r>
      <w:r>
        <w:rPr>
          <w:rtl/>
        </w:rPr>
        <w:t>ة ال</w:t>
      </w:r>
      <w:r w:rsidR="00FE31D8">
        <w:rPr>
          <w:rFonts w:hint="cs"/>
          <w:rtl/>
        </w:rPr>
        <w:t>أ</w:t>
      </w:r>
      <w:r>
        <w:rPr>
          <w:rtl/>
        </w:rPr>
        <w:t xml:space="preserve">نبياء </w:t>
      </w:r>
      <w:r w:rsidR="00623789" w:rsidRPr="00623789">
        <w:rPr>
          <w:rStyle w:val="libAlaemChar"/>
          <w:rtl/>
        </w:rPr>
        <w:t>عليه</w:t>
      </w:r>
      <w:r w:rsidR="00FE31D8">
        <w:rPr>
          <w:rStyle w:val="libAlaemChar"/>
          <w:rFonts w:hint="cs"/>
          <w:rtl/>
        </w:rPr>
        <w:t>م</w:t>
      </w:r>
      <w:r w:rsidR="00623789" w:rsidRPr="00623789">
        <w:rPr>
          <w:rStyle w:val="libAlaemChar"/>
          <w:rtl/>
        </w:rPr>
        <w:t>‌السلام</w:t>
      </w:r>
      <w:r w:rsidR="00FE31D8">
        <w:rPr>
          <w:rFonts w:hint="cs"/>
          <w:rtl/>
        </w:rPr>
        <w:t>،</w:t>
      </w:r>
      <w:r w:rsidR="00E175E2" w:rsidRPr="00DC1B15">
        <w:rPr>
          <w:rtl/>
        </w:rPr>
        <w:t xml:space="preserve"> </w:t>
      </w:r>
      <w:r>
        <w:rPr>
          <w:rtl/>
        </w:rPr>
        <w:t>وكتب الله له بكل صلاة يصليها ثواب مائة ركعة</w:t>
      </w:r>
      <w:r w:rsidR="00FE31D8">
        <w:rPr>
          <w:rFonts w:hint="cs"/>
          <w:rtl/>
        </w:rPr>
        <w:t>،</w:t>
      </w:r>
      <w:r>
        <w:rPr>
          <w:rtl/>
        </w:rPr>
        <w:t xml:space="preserve"> واستغنى عن الفقر</w:t>
      </w:r>
      <w:r w:rsidR="00FE31D8">
        <w:rPr>
          <w:rFonts w:hint="cs"/>
          <w:rtl/>
        </w:rPr>
        <w:t>،</w:t>
      </w:r>
      <w:r>
        <w:rPr>
          <w:rtl/>
        </w:rPr>
        <w:t xml:space="preserve"> وتطيب نكهته</w:t>
      </w:r>
      <w:r w:rsidR="00FE31D8">
        <w:rPr>
          <w:rFonts w:hint="cs"/>
          <w:rtl/>
        </w:rPr>
        <w:t>،</w:t>
      </w:r>
      <w:r>
        <w:rPr>
          <w:rtl/>
        </w:rPr>
        <w:t xml:space="preserve"> ويزيد في حفظه</w:t>
      </w:r>
      <w:r w:rsidR="00FE31D8">
        <w:rPr>
          <w:rFonts w:hint="cs"/>
          <w:rtl/>
        </w:rPr>
        <w:t>،</w:t>
      </w:r>
      <w:r>
        <w:rPr>
          <w:rtl/>
        </w:rPr>
        <w:t xml:space="preserve"> ويشتد له فهمه</w:t>
      </w:r>
      <w:r w:rsidR="00FE31D8">
        <w:rPr>
          <w:rFonts w:hint="cs"/>
          <w:rtl/>
        </w:rPr>
        <w:t>،</w:t>
      </w:r>
      <w:r>
        <w:rPr>
          <w:rtl/>
        </w:rPr>
        <w:t xml:space="preserve"> ويمر</w:t>
      </w:r>
      <w:r w:rsidR="00FE31D8">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طعامه</w:t>
      </w:r>
      <w:r w:rsidR="00FE31D8">
        <w:rPr>
          <w:rFonts w:hint="cs"/>
          <w:rtl/>
        </w:rPr>
        <w:t>،</w:t>
      </w:r>
      <w:r>
        <w:rPr>
          <w:rtl/>
        </w:rPr>
        <w:t xml:space="preserve"> ويذهب </w:t>
      </w:r>
      <w:r w:rsidR="00FE31D8">
        <w:rPr>
          <w:rFonts w:hint="cs"/>
          <w:rtl/>
        </w:rPr>
        <w:t>أ</w:t>
      </w:r>
      <w:r>
        <w:rPr>
          <w:rtl/>
        </w:rPr>
        <w:t xml:space="preserve">وجاع </w:t>
      </w:r>
      <w:r w:rsidR="00FE31D8">
        <w:rPr>
          <w:rFonts w:hint="cs"/>
          <w:rtl/>
        </w:rPr>
        <w:t>أ</w:t>
      </w:r>
      <w:r>
        <w:rPr>
          <w:rtl/>
        </w:rPr>
        <w:t>ضراسه</w:t>
      </w:r>
      <w:r w:rsidR="00FE31D8">
        <w:rPr>
          <w:rFonts w:hint="cs"/>
          <w:rtl/>
        </w:rPr>
        <w:t>،</w:t>
      </w:r>
      <w:r>
        <w:rPr>
          <w:rtl/>
        </w:rPr>
        <w:t xml:space="preserve"> ويدفع عنه السقم</w:t>
      </w:r>
      <w:r w:rsidR="00FE31D8">
        <w:rPr>
          <w:rFonts w:hint="cs"/>
          <w:rtl/>
        </w:rPr>
        <w:t>،</w:t>
      </w:r>
      <w:r>
        <w:rPr>
          <w:rtl/>
        </w:rPr>
        <w:t xml:space="preserve"> وتصافحه الملائكة</w:t>
      </w:r>
      <w:r w:rsidR="00FE31D8">
        <w:rPr>
          <w:rFonts w:hint="cs"/>
          <w:rtl/>
        </w:rPr>
        <w:t>،</w:t>
      </w:r>
      <w:r>
        <w:rPr>
          <w:rtl/>
        </w:rPr>
        <w:t xml:space="preserve"> لما يرون عليه من النور</w:t>
      </w:r>
      <w:r w:rsidR="00FE31D8">
        <w:rPr>
          <w:rFonts w:hint="cs"/>
          <w:rtl/>
        </w:rPr>
        <w:t>،</w:t>
      </w:r>
      <w:r>
        <w:rPr>
          <w:rtl/>
        </w:rPr>
        <w:t xml:space="preserve"> وينق</w:t>
      </w:r>
      <w:r w:rsidR="00FE31D8">
        <w:rPr>
          <w:rFonts w:hint="cs"/>
          <w:rtl/>
        </w:rPr>
        <w:t>ي</w:t>
      </w:r>
      <w:r>
        <w:rPr>
          <w:rtl/>
        </w:rPr>
        <w:t xml:space="preserve"> اسنانه</w:t>
      </w:r>
      <w:r w:rsidR="00FE31D8">
        <w:rPr>
          <w:rFonts w:hint="cs"/>
          <w:rtl/>
        </w:rPr>
        <w:t>،</w:t>
      </w:r>
      <w:r>
        <w:rPr>
          <w:rtl/>
        </w:rPr>
        <w:t xml:space="preserve"> وتشيعه الملائكة عند خروجه من البيت</w:t>
      </w:r>
      <w:r w:rsidR="00FE31D8">
        <w:rPr>
          <w:rFonts w:hint="cs"/>
          <w:rtl/>
        </w:rPr>
        <w:t>،</w:t>
      </w:r>
      <w:r>
        <w:rPr>
          <w:rtl/>
        </w:rPr>
        <w:t xml:space="preserve"> ويستغفر له حملة العرش والكروبيون</w:t>
      </w:r>
      <w:r w:rsidR="00FE31D8">
        <w:rPr>
          <w:rFonts w:hint="cs"/>
          <w:rtl/>
        </w:rPr>
        <w:t>.</w:t>
      </w:r>
      <w:r>
        <w:rPr>
          <w:rtl/>
        </w:rPr>
        <w:t xml:space="preserve"> </w:t>
      </w:r>
    </w:p>
    <w:p w:rsidR="00FE31D8" w:rsidRDefault="00B568B9" w:rsidP="00FE31D8">
      <w:pPr>
        <w:pStyle w:val="libNormal"/>
        <w:rPr>
          <w:rtl/>
        </w:rPr>
      </w:pPr>
      <w:r>
        <w:rPr>
          <w:rtl/>
        </w:rPr>
        <w:t xml:space="preserve">وكتب الله له بكل مؤمن ومؤمنة ثواب </w:t>
      </w:r>
      <w:r w:rsidR="00FE31D8">
        <w:rPr>
          <w:rFonts w:hint="cs"/>
          <w:rtl/>
        </w:rPr>
        <w:t>أ</w:t>
      </w:r>
      <w:r>
        <w:rPr>
          <w:rtl/>
        </w:rPr>
        <w:t>لف سنة</w:t>
      </w:r>
      <w:r w:rsidR="00FE31D8">
        <w:rPr>
          <w:rFonts w:hint="cs"/>
          <w:rtl/>
        </w:rPr>
        <w:t>،</w:t>
      </w:r>
      <w:r>
        <w:rPr>
          <w:rtl/>
        </w:rPr>
        <w:t xml:space="preserve"> ورفع الله له الف درجة</w:t>
      </w:r>
      <w:r w:rsidR="00FE31D8">
        <w:rPr>
          <w:rFonts w:hint="cs"/>
          <w:rtl/>
        </w:rPr>
        <w:t>،</w:t>
      </w:r>
      <w:r>
        <w:rPr>
          <w:rtl/>
        </w:rPr>
        <w:t xml:space="preserve"> وفتح الله له ابواب الجنة يدخل من </w:t>
      </w:r>
      <w:r w:rsidR="00FE31D8">
        <w:rPr>
          <w:rFonts w:hint="cs"/>
          <w:rtl/>
        </w:rPr>
        <w:t>أ</w:t>
      </w:r>
      <w:r>
        <w:rPr>
          <w:rtl/>
        </w:rPr>
        <w:t>يها شاء</w:t>
      </w:r>
      <w:r w:rsidR="00FE31D8">
        <w:rPr>
          <w:rFonts w:hint="cs"/>
          <w:rtl/>
        </w:rPr>
        <w:t>،</w:t>
      </w:r>
      <w:r>
        <w:rPr>
          <w:rtl/>
        </w:rPr>
        <w:t xml:space="preserve"> و</w:t>
      </w:r>
      <w:r w:rsidR="00FE31D8">
        <w:rPr>
          <w:rFonts w:hint="cs"/>
          <w:rtl/>
        </w:rPr>
        <w:t>أ</w:t>
      </w:r>
      <w:r>
        <w:rPr>
          <w:rtl/>
        </w:rPr>
        <w:t>عطاه الله كتابه بيمينه</w:t>
      </w:r>
      <w:r w:rsidR="00FE31D8">
        <w:rPr>
          <w:rFonts w:hint="cs"/>
          <w:rtl/>
        </w:rPr>
        <w:t>،</w:t>
      </w:r>
      <w:r>
        <w:rPr>
          <w:rtl/>
        </w:rPr>
        <w:t xml:space="preserve"> وحاسبه حسابا يسيرا</w:t>
      </w:r>
      <w:r w:rsidR="00FE31D8">
        <w:rPr>
          <w:rFonts w:hint="cs"/>
          <w:rtl/>
        </w:rPr>
        <w:t>،</w:t>
      </w:r>
      <w:r>
        <w:rPr>
          <w:rtl/>
        </w:rPr>
        <w:t xml:space="preserve"> وفتح الله عليه ابواب الرحمة</w:t>
      </w:r>
      <w:r w:rsidR="00FE31D8">
        <w:rPr>
          <w:rFonts w:hint="cs"/>
          <w:rtl/>
        </w:rPr>
        <w:t>،</w:t>
      </w:r>
      <w:r>
        <w:rPr>
          <w:rtl/>
        </w:rPr>
        <w:t xml:space="preserve"> ولا يخرج من الدنيا حتى يرى مكانه من الجن</w:t>
      </w:r>
      <w:r w:rsidR="00FE31D8">
        <w:rPr>
          <w:rFonts w:hint="cs"/>
          <w:rtl/>
        </w:rPr>
        <w:t>ّ</w:t>
      </w:r>
      <w:r>
        <w:rPr>
          <w:rtl/>
        </w:rPr>
        <w:t>ة</w:t>
      </w:r>
      <w:r w:rsidR="00FE31D8">
        <w:rPr>
          <w:rFonts w:hint="cs"/>
          <w:rtl/>
        </w:rPr>
        <w:t>،</w:t>
      </w:r>
      <w:r>
        <w:rPr>
          <w:rtl/>
        </w:rPr>
        <w:t xml:space="preserve"> وقد اقتدى بال</w:t>
      </w:r>
      <w:r w:rsidR="00FE31D8">
        <w:rPr>
          <w:rFonts w:hint="cs"/>
          <w:rtl/>
        </w:rPr>
        <w:t>أ</w:t>
      </w:r>
      <w:r>
        <w:rPr>
          <w:rtl/>
        </w:rPr>
        <w:t>نبياء</w:t>
      </w:r>
      <w:r w:rsidR="00FE31D8">
        <w:rPr>
          <w:rFonts w:hint="cs"/>
          <w:rtl/>
        </w:rPr>
        <w:t>،</w:t>
      </w:r>
      <w:r>
        <w:rPr>
          <w:rtl/>
        </w:rPr>
        <w:t xml:space="preserve"> ومن اقتدى بال</w:t>
      </w:r>
      <w:r w:rsidR="00FE31D8">
        <w:rPr>
          <w:rFonts w:hint="cs"/>
          <w:rtl/>
        </w:rPr>
        <w:t>أ</w:t>
      </w:r>
      <w:r>
        <w:rPr>
          <w:rtl/>
        </w:rPr>
        <w:t>نبياء دخل معهم الجن</w:t>
      </w:r>
      <w:r w:rsidR="00FE31D8">
        <w:rPr>
          <w:rFonts w:hint="cs"/>
          <w:rtl/>
        </w:rPr>
        <w:t>ّ</w:t>
      </w:r>
      <w:r>
        <w:rPr>
          <w:rtl/>
        </w:rPr>
        <w:t>ة</w:t>
      </w:r>
      <w:r w:rsidR="00FE31D8">
        <w:rPr>
          <w:rFonts w:hint="cs"/>
          <w:rtl/>
        </w:rPr>
        <w:t>.</w:t>
      </w:r>
      <w:r>
        <w:rPr>
          <w:rtl/>
        </w:rPr>
        <w:t xml:space="preserve"> </w:t>
      </w:r>
    </w:p>
    <w:p w:rsidR="00B568B9" w:rsidRDefault="00B568B9" w:rsidP="00FE31D8">
      <w:pPr>
        <w:pStyle w:val="libNormal"/>
        <w:rPr>
          <w:rtl/>
        </w:rPr>
      </w:pPr>
      <w:r>
        <w:rPr>
          <w:rtl/>
        </w:rPr>
        <w:t>ومن استاك كل</w:t>
      </w:r>
      <w:r w:rsidR="00FE31D8">
        <w:rPr>
          <w:rFonts w:hint="cs"/>
          <w:rtl/>
        </w:rPr>
        <w:t>ّ</w:t>
      </w:r>
      <w:r>
        <w:rPr>
          <w:rtl/>
        </w:rPr>
        <w:t xml:space="preserve"> يوم</w:t>
      </w:r>
      <w:r w:rsidR="00FE31D8">
        <w:rPr>
          <w:rFonts w:hint="cs"/>
          <w:rtl/>
        </w:rPr>
        <w:t>،</w:t>
      </w:r>
      <w:r>
        <w:rPr>
          <w:rtl/>
        </w:rPr>
        <w:t xml:space="preserve"> فلا يخرج من الدنيا حتى يرى </w:t>
      </w:r>
      <w:r w:rsidR="00163A35">
        <w:rPr>
          <w:rStyle w:val="libFootnotenumChar"/>
          <w:rtl/>
        </w:rPr>
        <w:t>(</w:t>
      </w:r>
      <w:r w:rsidRPr="008E0CFB">
        <w:rPr>
          <w:rStyle w:val="libFootnotenumChar"/>
          <w:rtl/>
        </w:rPr>
        <w:t>2</w:t>
      </w:r>
      <w:r w:rsidR="00163A35">
        <w:rPr>
          <w:rStyle w:val="libFootnotenumChar"/>
          <w:rtl/>
        </w:rPr>
        <w:t>)</w:t>
      </w:r>
      <w:r>
        <w:rPr>
          <w:rtl/>
        </w:rPr>
        <w:t xml:space="preserve"> ابراهيم </w:t>
      </w:r>
      <w:r w:rsidR="00623789" w:rsidRPr="00623789">
        <w:rPr>
          <w:rStyle w:val="libAlaemChar"/>
          <w:rtl/>
        </w:rPr>
        <w:t>عليه‌السلام</w:t>
      </w:r>
      <w:r w:rsidR="00E175E2" w:rsidRPr="00DC1B15">
        <w:rPr>
          <w:rtl/>
        </w:rPr>
        <w:t xml:space="preserve"> </w:t>
      </w:r>
      <w:r>
        <w:rPr>
          <w:rtl/>
        </w:rPr>
        <w:t>في المنام</w:t>
      </w:r>
      <w:r w:rsidR="00FE31D8">
        <w:rPr>
          <w:rFonts w:hint="cs"/>
          <w:rtl/>
        </w:rPr>
        <w:t>،</w:t>
      </w:r>
      <w:r>
        <w:rPr>
          <w:rtl/>
        </w:rPr>
        <w:t xml:space="preserve"> وكان يوم القيامة في عداد </w:t>
      </w:r>
      <w:r w:rsidR="00163A35">
        <w:rPr>
          <w:rStyle w:val="libFootnotenumChar"/>
          <w:rtl/>
        </w:rPr>
        <w:t>(</w:t>
      </w:r>
      <w:r w:rsidRPr="008E0CFB">
        <w:rPr>
          <w:rStyle w:val="libFootnotenumChar"/>
          <w:rtl/>
        </w:rPr>
        <w:t>3</w:t>
      </w:r>
      <w:r w:rsidR="00163A35">
        <w:rPr>
          <w:rStyle w:val="libFootnotenumChar"/>
          <w:rtl/>
        </w:rPr>
        <w:t>)</w:t>
      </w:r>
      <w:r>
        <w:rPr>
          <w:rtl/>
        </w:rPr>
        <w:t xml:space="preserve"> ال</w:t>
      </w:r>
      <w:r w:rsidR="00FE31D8">
        <w:rPr>
          <w:rFonts w:hint="cs"/>
          <w:rtl/>
        </w:rPr>
        <w:t>أ</w:t>
      </w:r>
      <w:r>
        <w:rPr>
          <w:rtl/>
        </w:rPr>
        <w:t>نبياء</w:t>
      </w:r>
      <w:r w:rsidR="00FE31D8">
        <w:rPr>
          <w:rFonts w:hint="cs"/>
          <w:rtl/>
        </w:rPr>
        <w:t>،</w:t>
      </w:r>
      <w:r>
        <w:rPr>
          <w:rtl/>
        </w:rPr>
        <w:t xml:space="preserve"> وقضى الله تعالى له كل</w:t>
      </w:r>
      <w:r w:rsidR="00FE31D8">
        <w:rPr>
          <w:rFonts w:hint="cs"/>
          <w:rtl/>
        </w:rPr>
        <w:t>ّ</w:t>
      </w:r>
      <w:r>
        <w:rPr>
          <w:rtl/>
        </w:rPr>
        <w:t xml:space="preserve"> حاجة كانت له من </w:t>
      </w:r>
      <w:r w:rsidR="00FE31D8">
        <w:rPr>
          <w:rFonts w:hint="cs"/>
          <w:rtl/>
        </w:rPr>
        <w:t>أ</w:t>
      </w:r>
      <w:r>
        <w:rPr>
          <w:rtl/>
        </w:rPr>
        <w:t>مر الدنيا والآخرة</w:t>
      </w:r>
      <w:r w:rsidR="00FE31D8">
        <w:rPr>
          <w:rFonts w:hint="cs"/>
          <w:rtl/>
        </w:rPr>
        <w:t>،</w:t>
      </w:r>
      <w:r>
        <w:rPr>
          <w:rtl/>
        </w:rPr>
        <w:t xml:space="preserve"> ويكون يوم القيامة في ظل العرش يوم لا ظل إل</w:t>
      </w:r>
      <w:r w:rsidR="00FE31D8">
        <w:rPr>
          <w:rFonts w:hint="cs"/>
          <w:rtl/>
        </w:rPr>
        <w:t>ّ</w:t>
      </w:r>
      <w:r>
        <w:rPr>
          <w:rtl/>
        </w:rPr>
        <w:t>ا ظله</w:t>
      </w:r>
      <w:r w:rsidR="00FE31D8">
        <w:rPr>
          <w:rFonts w:hint="cs"/>
          <w:rtl/>
        </w:rPr>
        <w:t>،</w:t>
      </w:r>
      <w:r>
        <w:rPr>
          <w:rtl/>
        </w:rPr>
        <w:t xml:space="preserve"> ويكون في الجن</w:t>
      </w:r>
      <w:r w:rsidR="00FE31D8">
        <w:rPr>
          <w:rFonts w:hint="cs"/>
          <w:rtl/>
        </w:rPr>
        <w:t>ّ</w:t>
      </w:r>
      <w:r>
        <w:rPr>
          <w:rtl/>
        </w:rPr>
        <w:t>ة رفيق</w:t>
      </w:r>
    </w:p>
    <w:p w:rsidR="00B568B9" w:rsidRDefault="00860DD6" w:rsidP="00B568B9">
      <w:pPr>
        <w:pStyle w:val="libLine"/>
        <w:rPr>
          <w:rtl/>
        </w:rPr>
      </w:pPr>
      <w:r>
        <w:rPr>
          <w:rtl/>
        </w:rPr>
        <w:t>____________________________</w:t>
      </w:r>
    </w:p>
    <w:p w:rsidR="00FE31D8" w:rsidRDefault="00B568B9" w:rsidP="00FE31D8">
      <w:pPr>
        <w:pStyle w:val="libFootnote0"/>
        <w:rPr>
          <w:rtl/>
        </w:rPr>
      </w:pPr>
      <w:r w:rsidRPr="00FE31D8">
        <w:rPr>
          <w:rtl/>
        </w:rPr>
        <w:t xml:space="preserve">6 - جامع الاخبار ص 68 فصل 27، عنه في البحارج 76 ص 138 ح 49. </w:t>
      </w:r>
    </w:p>
    <w:p w:rsidR="00FE31D8" w:rsidRDefault="00163A35" w:rsidP="00FE31D8">
      <w:pPr>
        <w:pStyle w:val="libFootnote"/>
        <w:rPr>
          <w:rtl/>
        </w:rPr>
      </w:pPr>
      <w:r w:rsidRPr="00451E00">
        <w:rPr>
          <w:rtl/>
        </w:rPr>
        <w:t>(</w:t>
      </w:r>
      <w:r w:rsidR="00B568B9" w:rsidRPr="00451E00">
        <w:rPr>
          <w:rtl/>
        </w:rPr>
        <w:t>1</w:t>
      </w:r>
      <w:r w:rsidRPr="00451E00">
        <w:rPr>
          <w:rtl/>
        </w:rPr>
        <w:t>)</w:t>
      </w:r>
      <w:r w:rsidR="00B568B9" w:rsidRPr="00FE31D8">
        <w:rPr>
          <w:rtl/>
        </w:rPr>
        <w:t xml:space="preserve"> امرأ ومرأ الطعام: إذا لم يثقل على المعدة وانحدر عليها طيبا</w:t>
      </w:r>
      <w:r w:rsidR="00FE31D8">
        <w:rPr>
          <w:rFonts w:hint="cs"/>
          <w:rtl/>
        </w:rPr>
        <w:t>ً</w:t>
      </w:r>
      <w:r w:rsidR="00B568B9" w:rsidRPr="00FE31D8">
        <w:rPr>
          <w:rtl/>
        </w:rPr>
        <w:t xml:space="preserve"> </w:t>
      </w:r>
      <w:r w:rsidR="00A50F4E" w:rsidRPr="00FE31D8">
        <w:rPr>
          <w:rtl/>
        </w:rPr>
        <w:t>(</w:t>
      </w:r>
      <w:r w:rsidR="00B568B9" w:rsidRPr="00FE31D8">
        <w:rPr>
          <w:rtl/>
        </w:rPr>
        <w:t>مجمع البحرين - مرأ - ج 1 ص 391</w:t>
      </w:r>
      <w:r w:rsidR="00A50F4E" w:rsidRPr="00FE31D8">
        <w:rPr>
          <w:rtl/>
        </w:rPr>
        <w:t>)</w:t>
      </w:r>
      <w:r w:rsidR="00B568B9" w:rsidRPr="00FE31D8">
        <w:rPr>
          <w:rtl/>
        </w:rPr>
        <w:t xml:space="preserve">. </w:t>
      </w:r>
    </w:p>
    <w:p w:rsidR="00FE31D8" w:rsidRDefault="00163A35" w:rsidP="00FE31D8">
      <w:pPr>
        <w:pStyle w:val="libFootnote"/>
        <w:rPr>
          <w:rtl/>
        </w:rPr>
      </w:pPr>
      <w:r w:rsidRPr="00451E00">
        <w:rPr>
          <w:rtl/>
        </w:rPr>
        <w:t>(</w:t>
      </w:r>
      <w:r w:rsidR="00B568B9" w:rsidRPr="00451E00">
        <w:rPr>
          <w:rtl/>
        </w:rPr>
        <w:t>2</w:t>
      </w:r>
      <w:r w:rsidRPr="00451E00">
        <w:rPr>
          <w:rtl/>
        </w:rPr>
        <w:t>)</w:t>
      </w:r>
      <w:r w:rsidR="00B568B9" w:rsidRPr="00FE31D8">
        <w:rPr>
          <w:rtl/>
        </w:rPr>
        <w:t xml:space="preserve"> في المصدر: رأى. </w:t>
      </w:r>
    </w:p>
    <w:p w:rsidR="00B568B9" w:rsidRPr="00FE31D8" w:rsidRDefault="00163A35" w:rsidP="00FE31D8">
      <w:pPr>
        <w:pStyle w:val="libFootnote"/>
        <w:rPr>
          <w:rtl/>
        </w:rPr>
      </w:pPr>
      <w:r w:rsidRPr="00451E00">
        <w:rPr>
          <w:rtl/>
        </w:rPr>
        <w:t>(</w:t>
      </w:r>
      <w:r w:rsidR="00B568B9" w:rsidRPr="00451E00">
        <w:rPr>
          <w:rtl/>
        </w:rPr>
        <w:t>3</w:t>
      </w:r>
      <w:r w:rsidRPr="00451E00">
        <w:rPr>
          <w:rtl/>
        </w:rPr>
        <w:t>)</w:t>
      </w:r>
      <w:r w:rsidR="00B568B9" w:rsidRPr="00FE31D8">
        <w:rPr>
          <w:rtl/>
        </w:rPr>
        <w:t xml:space="preserve"> في المصدر: عدد. </w:t>
      </w:r>
    </w:p>
    <w:p w:rsidR="00B568B9" w:rsidRDefault="00B568B9" w:rsidP="00FF5F6A">
      <w:pPr>
        <w:pStyle w:val="libNormal0"/>
        <w:rPr>
          <w:rtl/>
        </w:rPr>
      </w:pPr>
      <w:r>
        <w:rPr>
          <w:rtl/>
        </w:rPr>
        <w:br w:type="page"/>
      </w:r>
      <w:r>
        <w:rPr>
          <w:rtl/>
        </w:rPr>
        <w:lastRenderedPageBreak/>
        <w:t>ابراهيم</w:t>
      </w:r>
      <w:r w:rsidR="00FF5F6A">
        <w:rPr>
          <w:rFonts w:hint="cs"/>
          <w:rtl/>
        </w:rPr>
        <w:t>،</w:t>
      </w:r>
      <w:r>
        <w:rPr>
          <w:rtl/>
        </w:rPr>
        <w:t xml:space="preserve"> ورفيق جميع ال</w:t>
      </w:r>
      <w:r w:rsidR="00FF5F6A">
        <w:rPr>
          <w:rFonts w:hint="cs"/>
          <w:rtl/>
        </w:rPr>
        <w:t>أ</w:t>
      </w:r>
      <w:r>
        <w:rPr>
          <w:rtl/>
        </w:rPr>
        <w:t xml:space="preserve">نبياء </w:t>
      </w:r>
      <w:r w:rsidR="00623789" w:rsidRPr="00623789">
        <w:rPr>
          <w:rStyle w:val="libAlaemChar"/>
          <w:rtl/>
        </w:rPr>
        <w:t>عليه</w:t>
      </w:r>
      <w:r w:rsidR="00FF5F6A">
        <w:rPr>
          <w:rStyle w:val="libAlaemChar"/>
          <w:rFonts w:hint="cs"/>
          <w:rtl/>
        </w:rPr>
        <w:t>م</w:t>
      </w:r>
      <w:r w:rsidR="00623789" w:rsidRPr="00623789">
        <w:rPr>
          <w:rStyle w:val="libAlaemChar"/>
          <w:rtl/>
        </w:rPr>
        <w:t>‌السلام</w:t>
      </w:r>
      <w:r w:rsidR="00E175E2" w:rsidRPr="00DC1B15">
        <w:rPr>
          <w:rtl/>
        </w:rPr>
        <w:t xml:space="preserve"> </w:t>
      </w:r>
      <w:r w:rsidR="00FF5F6A">
        <w:rPr>
          <w:rFonts w:hint="cs"/>
          <w:rtl/>
        </w:rPr>
        <w:t>»</w:t>
      </w:r>
      <w:r>
        <w:rPr>
          <w:rtl/>
        </w:rPr>
        <w:t>.</w:t>
      </w:r>
    </w:p>
    <w:p w:rsidR="00B568B9" w:rsidRDefault="00B568B9" w:rsidP="00FF5F6A">
      <w:pPr>
        <w:pStyle w:val="libNormal"/>
        <w:rPr>
          <w:rtl/>
        </w:rPr>
      </w:pPr>
      <w:r>
        <w:rPr>
          <w:rtl/>
        </w:rPr>
        <w:t xml:space="preserve">854 / 7 </w:t>
      </w:r>
      <w:r w:rsidR="00623789">
        <w:rPr>
          <w:rtl/>
        </w:rPr>
        <w:t xml:space="preserve">- فقه الرضا </w:t>
      </w:r>
      <w:r w:rsidR="00623789" w:rsidRPr="00623789">
        <w:rPr>
          <w:rStyle w:val="libAlaemChar"/>
          <w:rtl/>
        </w:rPr>
        <w:t>عليه‌السلام</w:t>
      </w:r>
      <w:r w:rsidR="00623789">
        <w:rPr>
          <w:rtl/>
        </w:rPr>
        <w:t xml:space="preserve">: « </w:t>
      </w:r>
      <w:r>
        <w:rPr>
          <w:rtl/>
        </w:rPr>
        <w:t xml:space="preserve">قال الله تعالى لنبيه </w:t>
      </w:r>
      <w:r w:rsidRPr="00B568B9">
        <w:rPr>
          <w:rStyle w:val="libAlaemChar"/>
          <w:rtl/>
        </w:rPr>
        <w:t>صلى‌الله‌عليه‌وآله‌</w:t>
      </w:r>
      <w:r w:rsidR="00FF5F6A">
        <w:rPr>
          <w:rFonts w:hint="cs"/>
          <w:rtl/>
        </w:rPr>
        <w:t>:</w:t>
      </w:r>
      <w:r>
        <w:rPr>
          <w:rtl/>
        </w:rPr>
        <w:t xml:space="preserve"> </w:t>
      </w:r>
      <w:r w:rsidR="00A50F4E" w:rsidRPr="00FF5F6A">
        <w:rPr>
          <w:rStyle w:val="libAlaemChar"/>
          <w:rtl/>
        </w:rPr>
        <w:t>(</w:t>
      </w:r>
      <w:r w:rsidR="00FF5F6A">
        <w:rPr>
          <w:rStyle w:val="libAieChar"/>
          <w:rFonts w:hint="cs"/>
          <w:rtl/>
        </w:rPr>
        <w:t xml:space="preserve"> </w:t>
      </w:r>
      <w:r w:rsidR="00FF5F6A" w:rsidRPr="00FF5F6A">
        <w:rPr>
          <w:rStyle w:val="libAieChar"/>
          <w:rtl/>
        </w:rPr>
        <w:t>وَاتَّبَعَ مِلَّةَ إِبْرَاهِيمَ حَنِيفًا</w:t>
      </w:r>
      <w:r w:rsidR="00FF5F6A">
        <w:rPr>
          <w:rStyle w:val="libAieChar"/>
          <w:rFonts w:hint="cs"/>
          <w:rtl/>
        </w:rPr>
        <w:t xml:space="preserve"> </w:t>
      </w:r>
      <w:r w:rsidR="00A50F4E" w:rsidRPr="00FF5F6A">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FF5F6A">
        <w:rPr>
          <w:rFonts w:hint="cs"/>
          <w:rtl/>
        </w:rPr>
        <w:t>،</w:t>
      </w:r>
      <w:r>
        <w:rPr>
          <w:rtl/>
        </w:rPr>
        <w:t xml:space="preserve"> فه</w:t>
      </w:r>
      <w:r w:rsidR="00FF5F6A">
        <w:rPr>
          <w:rFonts w:hint="cs"/>
          <w:rtl/>
        </w:rPr>
        <w:t>ي</w:t>
      </w:r>
      <w:r>
        <w:rPr>
          <w:rtl/>
        </w:rPr>
        <w:t xml:space="preserve"> عشرة سنن</w:t>
      </w:r>
      <w:r w:rsidR="00FF5F6A">
        <w:rPr>
          <w:rFonts w:hint="cs"/>
          <w:rtl/>
        </w:rPr>
        <w:t>:</w:t>
      </w:r>
      <w:r>
        <w:rPr>
          <w:rtl/>
        </w:rPr>
        <w:t xml:space="preserve"> خمسة في الر</w:t>
      </w:r>
      <w:r w:rsidR="00FF5F6A">
        <w:rPr>
          <w:rFonts w:hint="cs"/>
          <w:rtl/>
        </w:rPr>
        <w:t>أ</w:t>
      </w:r>
      <w:r>
        <w:rPr>
          <w:rtl/>
        </w:rPr>
        <w:t>س</w:t>
      </w:r>
      <w:r w:rsidR="00FF5F6A">
        <w:rPr>
          <w:rFonts w:hint="cs"/>
          <w:rtl/>
        </w:rPr>
        <w:t>،</w:t>
      </w:r>
      <w:r>
        <w:rPr>
          <w:rtl/>
        </w:rPr>
        <w:t xml:space="preserve"> وخمسة في الجسد</w:t>
      </w:r>
      <w:r w:rsidR="00FF5F6A">
        <w:rPr>
          <w:rFonts w:hint="cs"/>
          <w:rtl/>
        </w:rPr>
        <w:t>،</w:t>
      </w:r>
      <w:r>
        <w:rPr>
          <w:rtl/>
        </w:rPr>
        <w:t xml:space="preserve"> ف</w:t>
      </w:r>
      <w:r w:rsidR="00FF5F6A">
        <w:rPr>
          <w:rFonts w:hint="cs"/>
          <w:rtl/>
        </w:rPr>
        <w:t>أ</w:t>
      </w:r>
      <w:r>
        <w:rPr>
          <w:rtl/>
        </w:rPr>
        <w:t>ما</w:t>
      </w:r>
      <w:r w:rsidR="00FF5F6A">
        <w:rPr>
          <w:rtl/>
        </w:rPr>
        <w:t xml:space="preserve"> التي </w:t>
      </w:r>
      <w:r>
        <w:rPr>
          <w:rtl/>
        </w:rPr>
        <w:t>في الر</w:t>
      </w:r>
      <w:r w:rsidR="00FF5F6A">
        <w:rPr>
          <w:rFonts w:hint="cs"/>
          <w:rtl/>
        </w:rPr>
        <w:t>أ</w:t>
      </w:r>
      <w:r>
        <w:rPr>
          <w:rtl/>
        </w:rPr>
        <w:t>س</w:t>
      </w:r>
      <w:r w:rsidR="00FF5F6A">
        <w:rPr>
          <w:rFonts w:hint="cs"/>
          <w:rtl/>
        </w:rPr>
        <w:t>:</w:t>
      </w:r>
      <w:r>
        <w:rPr>
          <w:rtl/>
        </w:rPr>
        <w:t xml:space="preserve"> فالفرق</w:t>
      </w:r>
      <w:r w:rsidR="00FF5F6A">
        <w:rPr>
          <w:rFonts w:hint="cs"/>
          <w:rtl/>
        </w:rPr>
        <w:t>،</w:t>
      </w:r>
      <w:r>
        <w:rPr>
          <w:rtl/>
        </w:rPr>
        <w:t xml:space="preserve"> والمضمضة</w:t>
      </w:r>
      <w:r w:rsidR="00FF5F6A">
        <w:rPr>
          <w:rFonts w:hint="cs"/>
          <w:rtl/>
        </w:rPr>
        <w:t>،</w:t>
      </w:r>
      <w:r>
        <w:rPr>
          <w:rtl/>
        </w:rPr>
        <w:t xml:space="preserve"> والاستنشاق</w:t>
      </w:r>
      <w:r w:rsidR="00FF5F6A">
        <w:rPr>
          <w:rFonts w:hint="cs"/>
          <w:rtl/>
        </w:rPr>
        <w:t>،</w:t>
      </w:r>
      <w:r>
        <w:rPr>
          <w:rtl/>
        </w:rPr>
        <w:t xml:space="preserve"> وقص الشارب</w:t>
      </w:r>
      <w:r w:rsidR="00FF5F6A">
        <w:rPr>
          <w:rFonts w:hint="cs"/>
          <w:rtl/>
        </w:rPr>
        <w:t>،</w:t>
      </w:r>
      <w:r>
        <w:rPr>
          <w:rtl/>
        </w:rPr>
        <w:t xml:space="preserve"> والسواك</w:t>
      </w:r>
      <w:r w:rsidR="00FF5F6A">
        <w:rPr>
          <w:rFonts w:hint="cs"/>
          <w:rtl/>
        </w:rPr>
        <w:t xml:space="preserve"> »</w:t>
      </w:r>
      <w:r>
        <w:rPr>
          <w:rtl/>
        </w:rPr>
        <w:t>.</w:t>
      </w:r>
    </w:p>
    <w:p w:rsidR="00B568B9" w:rsidRDefault="00B568B9" w:rsidP="00FF5F6A">
      <w:pPr>
        <w:pStyle w:val="libNormal"/>
        <w:rPr>
          <w:rtl/>
        </w:rPr>
      </w:pPr>
      <w:r>
        <w:rPr>
          <w:rtl/>
        </w:rPr>
        <w:t xml:space="preserve">855 / 8 - القطب الراوندي في دعواته </w:t>
      </w:r>
      <w:r w:rsidR="00E82F8C">
        <w:rPr>
          <w:rtl/>
        </w:rPr>
        <w:t>قال: قال</w:t>
      </w:r>
      <w:r>
        <w:rPr>
          <w:rtl/>
        </w:rPr>
        <w:t xml:space="preserve"> النبي</w:t>
      </w:r>
      <w:r w:rsidR="00FF5F6A">
        <w:rPr>
          <w:rFonts w:hint="cs"/>
          <w:rtl/>
        </w:rPr>
        <w:t>ّ</w:t>
      </w:r>
      <w:r>
        <w:rPr>
          <w:rtl/>
        </w:rPr>
        <w:t xml:space="preserve"> </w:t>
      </w:r>
      <w:r w:rsidRPr="00B568B9">
        <w:rPr>
          <w:rStyle w:val="libAlaemChar"/>
          <w:rtl/>
        </w:rPr>
        <w:t>صلى‌الله‌عليه‌وآله‌</w:t>
      </w:r>
      <w:r w:rsidR="00FF5F6A">
        <w:rPr>
          <w:rFonts w:hint="cs"/>
          <w:rtl/>
        </w:rPr>
        <w:t>: «</w:t>
      </w:r>
      <w:r>
        <w:rPr>
          <w:rtl/>
        </w:rPr>
        <w:t xml:space="preserve"> يا عل</w:t>
      </w:r>
      <w:r w:rsidR="00FF5F6A">
        <w:rPr>
          <w:rFonts w:hint="cs"/>
          <w:rtl/>
        </w:rPr>
        <w:t>ي</w:t>
      </w:r>
      <w:r>
        <w:rPr>
          <w:rtl/>
        </w:rPr>
        <w:t xml:space="preserve"> في السواك اثنتا عشرة خصلة</w:t>
      </w:r>
      <w:r w:rsidR="00FF5F6A">
        <w:rPr>
          <w:rFonts w:hint="cs"/>
          <w:rtl/>
        </w:rPr>
        <w:t>:</w:t>
      </w:r>
      <w:r>
        <w:rPr>
          <w:rtl/>
        </w:rPr>
        <w:t xml:space="preserve"> هي السنة</w:t>
      </w:r>
      <w:r w:rsidR="00FF5F6A">
        <w:rPr>
          <w:rFonts w:hint="cs"/>
          <w:rtl/>
        </w:rPr>
        <w:t>،</w:t>
      </w:r>
      <w:r>
        <w:rPr>
          <w:rtl/>
        </w:rPr>
        <w:t xml:space="preserve"> ومطهرة للفم</w:t>
      </w:r>
      <w:r w:rsidR="00FF5F6A">
        <w:rPr>
          <w:rFonts w:hint="cs"/>
          <w:rtl/>
        </w:rPr>
        <w:t>،</w:t>
      </w:r>
      <w:r>
        <w:rPr>
          <w:rtl/>
        </w:rPr>
        <w:t xml:space="preserve"> ومجل للبصر</w:t>
      </w:r>
      <w:r w:rsidR="00FF5F6A">
        <w:rPr>
          <w:rFonts w:hint="cs"/>
          <w:rtl/>
        </w:rPr>
        <w:t>،</w:t>
      </w:r>
      <w:r>
        <w:rPr>
          <w:rtl/>
        </w:rPr>
        <w:t xml:space="preserve"> ومرضاة للرب تبارك وتعالى</w:t>
      </w:r>
      <w:r w:rsidR="00FF5F6A">
        <w:rPr>
          <w:rFonts w:hint="cs"/>
          <w:rtl/>
        </w:rPr>
        <w:t>،</w:t>
      </w:r>
      <w:r>
        <w:rPr>
          <w:rtl/>
        </w:rPr>
        <w:t xml:space="preserve"> ويرغم الشيطان</w:t>
      </w:r>
      <w:r w:rsidR="00FF5F6A">
        <w:rPr>
          <w:rFonts w:hint="cs"/>
          <w:rtl/>
        </w:rPr>
        <w:t>،</w:t>
      </w:r>
      <w:r>
        <w:rPr>
          <w:rtl/>
        </w:rPr>
        <w:t xml:space="preserve"> ويشه</w:t>
      </w:r>
      <w:r w:rsidR="00FF5F6A">
        <w:rPr>
          <w:rFonts w:hint="cs"/>
          <w:rtl/>
        </w:rPr>
        <w:t>ي</w:t>
      </w:r>
      <w:r>
        <w:rPr>
          <w:rtl/>
        </w:rPr>
        <w:t xml:space="preserve"> الطعام</w:t>
      </w:r>
      <w:r w:rsidR="00FF5F6A">
        <w:rPr>
          <w:rFonts w:hint="cs"/>
          <w:rtl/>
        </w:rPr>
        <w:t>،</w:t>
      </w:r>
      <w:r>
        <w:rPr>
          <w:rtl/>
        </w:rPr>
        <w:t xml:space="preserve"> ويذهب بالبلغم</w:t>
      </w:r>
      <w:r w:rsidR="00FF5F6A">
        <w:rPr>
          <w:rFonts w:hint="cs"/>
          <w:rtl/>
        </w:rPr>
        <w:t>،</w:t>
      </w:r>
      <w:r>
        <w:rPr>
          <w:rtl/>
        </w:rPr>
        <w:t xml:space="preserve"> ويزيد في الحفظ</w:t>
      </w:r>
      <w:r w:rsidR="00FF5F6A">
        <w:rPr>
          <w:rFonts w:hint="cs"/>
          <w:rtl/>
        </w:rPr>
        <w:t>،</w:t>
      </w:r>
      <w:r>
        <w:rPr>
          <w:rtl/>
        </w:rPr>
        <w:t xml:space="preserve"> ويضاعف الحسنات</w:t>
      </w:r>
      <w:r w:rsidR="00FF5F6A">
        <w:rPr>
          <w:rFonts w:hint="cs"/>
          <w:rtl/>
        </w:rPr>
        <w:t>،</w:t>
      </w:r>
      <w:r>
        <w:rPr>
          <w:rtl/>
        </w:rPr>
        <w:t xml:space="preserve"> وتفرح به الملائكة </w:t>
      </w:r>
      <w:r w:rsidR="00FF5F6A">
        <w:rPr>
          <w:rFonts w:hint="cs"/>
          <w:rtl/>
        </w:rPr>
        <w:t>»</w:t>
      </w:r>
      <w:r>
        <w:rPr>
          <w:rtl/>
        </w:rPr>
        <w:t>.</w:t>
      </w:r>
    </w:p>
    <w:p w:rsidR="00FF5F6A" w:rsidRDefault="00B568B9" w:rsidP="00E175E2">
      <w:pPr>
        <w:pStyle w:val="libNormal"/>
        <w:rPr>
          <w:rtl/>
        </w:rPr>
      </w:pPr>
      <w:r>
        <w:rPr>
          <w:rtl/>
        </w:rPr>
        <w:t>856 / 9 - مصباح الشريعة</w:t>
      </w:r>
      <w:r w:rsidR="00FF5F6A">
        <w:rPr>
          <w:rFonts w:hint="cs"/>
          <w:rtl/>
        </w:rPr>
        <w:t>:</w:t>
      </w:r>
      <w:r>
        <w:rPr>
          <w:rtl/>
        </w:rPr>
        <w:t xml:space="preserve"> قال الصادق </w:t>
      </w:r>
      <w:r w:rsidR="00623789" w:rsidRPr="00623789">
        <w:rPr>
          <w:rStyle w:val="libAlaemChar"/>
          <w:rtl/>
        </w:rPr>
        <w:t>عليه‌السلام</w:t>
      </w:r>
      <w:r w:rsidR="00FF5F6A">
        <w:rPr>
          <w:rFonts w:hint="cs"/>
          <w:rtl/>
        </w:rPr>
        <w:t>:</w:t>
      </w:r>
      <w:r w:rsidR="00E175E2" w:rsidRPr="00DC1B15">
        <w:rPr>
          <w:rtl/>
        </w:rPr>
        <w:t xml:space="preserve"> </w:t>
      </w:r>
      <w:r>
        <w:rPr>
          <w:rtl/>
        </w:rPr>
        <w:t xml:space="preserve">قال رسول الله </w:t>
      </w:r>
      <w:r w:rsidRPr="00B568B9">
        <w:rPr>
          <w:rStyle w:val="libAlaemChar"/>
          <w:rtl/>
        </w:rPr>
        <w:t>صلى‌الله‌عليه‌وآله‌</w:t>
      </w:r>
      <w:r w:rsidR="00FF5F6A">
        <w:rPr>
          <w:rFonts w:hint="cs"/>
          <w:rtl/>
        </w:rPr>
        <w:t>: «</w:t>
      </w:r>
      <w:r>
        <w:rPr>
          <w:rtl/>
        </w:rPr>
        <w:t xml:space="preserve"> السواك مطهرة للفم</w:t>
      </w:r>
      <w:r w:rsidR="00FF5F6A">
        <w:rPr>
          <w:rFonts w:hint="cs"/>
          <w:rtl/>
        </w:rPr>
        <w:t>،</w:t>
      </w:r>
      <w:r>
        <w:rPr>
          <w:rtl/>
        </w:rPr>
        <w:t xml:space="preserve"> مرضاة للرب</w:t>
      </w:r>
      <w:r w:rsidR="00FF5F6A">
        <w:rPr>
          <w:rFonts w:hint="cs"/>
          <w:rtl/>
        </w:rPr>
        <w:t>،</w:t>
      </w:r>
      <w:r>
        <w:rPr>
          <w:rtl/>
        </w:rPr>
        <w:t xml:space="preserve"> وجعلها من السنن </w:t>
      </w:r>
      <w:r w:rsidR="00163A35">
        <w:rPr>
          <w:rStyle w:val="libFootnotenumChar"/>
          <w:rtl/>
        </w:rPr>
        <w:t>(</w:t>
      </w:r>
      <w:r w:rsidRPr="008E0CFB">
        <w:rPr>
          <w:rStyle w:val="libFootnotenumChar"/>
          <w:rtl/>
        </w:rPr>
        <w:t>1</w:t>
      </w:r>
      <w:r w:rsidR="00163A35">
        <w:rPr>
          <w:rStyle w:val="libFootnotenumChar"/>
          <w:rtl/>
        </w:rPr>
        <w:t>)</w:t>
      </w:r>
      <w:r>
        <w:rPr>
          <w:rtl/>
        </w:rPr>
        <w:t xml:space="preserve"> المؤكدة</w:t>
      </w:r>
      <w:r w:rsidR="00FF5F6A">
        <w:rPr>
          <w:rFonts w:hint="cs"/>
          <w:rtl/>
        </w:rPr>
        <w:t xml:space="preserve"> ».</w:t>
      </w:r>
      <w:r>
        <w:rPr>
          <w:rtl/>
        </w:rPr>
        <w:t xml:space="preserve"> </w:t>
      </w:r>
    </w:p>
    <w:p w:rsidR="00B568B9" w:rsidRDefault="00B568B9" w:rsidP="00E175E2">
      <w:pPr>
        <w:pStyle w:val="libNormal"/>
        <w:rPr>
          <w:rtl/>
        </w:rPr>
      </w:pPr>
      <w:r>
        <w:rPr>
          <w:rtl/>
        </w:rPr>
        <w:t xml:space="preserve">وقال </w:t>
      </w:r>
      <w:r w:rsidR="00623789" w:rsidRPr="00623789">
        <w:rPr>
          <w:rStyle w:val="libAlaemChar"/>
          <w:rtl/>
        </w:rPr>
        <w:t>عليه‌السلام</w:t>
      </w:r>
      <w:r w:rsidR="00FF5F6A">
        <w:rPr>
          <w:rFonts w:hint="cs"/>
          <w:rtl/>
        </w:rPr>
        <w:t>:</w:t>
      </w:r>
      <w:r w:rsidR="00E175E2" w:rsidRPr="00DC1B15">
        <w:rPr>
          <w:rtl/>
        </w:rPr>
        <w:t xml:space="preserve"> </w:t>
      </w:r>
      <w:r>
        <w:rPr>
          <w:rtl/>
        </w:rPr>
        <w:t xml:space="preserve">قال </w:t>
      </w:r>
      <w:r w:rsidRPr="00B568B9">
        <w:rPr>
          <w:rStyle w:val="libAlaemChar"/>
          <w:rtl/>
        </w:rPr>
        <w:t>صلى‌الله‌عليه‌وآله‌</w:t>
      </w:r>
      <w:r w:rsidR="00FF5F6A">
        <w:rPr>
          <w:rFonts w:hint="cs"/>
          <w:rtl/>
        </w:rPr>
        <w:t>: «</w:t>
      </w:r>
      <w:r>
        <w:rPr>
          <w:rtl/>
        </w:rPr>
        <w:t xml:space="preserve"> عليكم بالسواك </w:t>
      </w:r>
      <w:r w:rsidR="00FF5F6A">
        <w:rPr>
          <w:rFonts w:hint="cs"/>
          <w:rtl/>
        </w:rPr>
        <w:t>»</w:t>
      </w:r>
      <w:r>
        <w:rPr>
          <w:rtl/>
        </w:rPr>
        <w:t>.</w:t>
      </w:r>
    </w:p>
    <w:p w:rsidR="00B568B9" w:rsidRDefault="00B568B9" w:rsidP="00FF5F6A">
      <w:pPr>
        <w:pStyle w:val="libNormal"/>
        <w:rPr>
          <w:rtl/>
        </w:rPr>
      </w:pPr>
      <w:r>
        <w:rPr>
          <w:rtl/>
        </w:rPr>
        <w:t>857 / 10 - مكارم ال</w:t>
      </w:r>
      <w:r w:rsidR="00FF5F6A">
        <w:rPr>
          <w:rFonts w:hint="cs"/>
          <w:rtl/>
        </w:rPr>
        <w:t>أ</w:t>
      </w:r>
      <w:r>
        <w:rPr>
          <w:rtl/>
        </w:rPr>
        <w:t>خلاق</w:t>
      </w:r>
      <w:r w:rsidR="00FF5F6A">
        <w:rPr>
          <w:rFonts w:hint="cs"/>
          <w:rtl/>
        </w:rPr>
        <w:t>:</w:t>
      </w:r>
      <w:r>
        <w:rPr>
          <w:rtl/>
        </w:rPr>
        <w:t xml:space="preserve"> عن رسول الله </w:t>
      </w:r>
      <w:r w:rsidRPr="00B568B9">
        <w:rPr>
          <w:rStyle w:val="libAlaemChar"/>
          <w:rtl/>
        </w:rPr>
        <w:t>صلى‌الله‌عليه‌وآله‌</w:t>
      </w:r>
      <w:r w:rsidR="00FF5F6A">
        <w:rPr>
          <w:rFonts w:hint="cs"/>
          <w:rtl/>
        </w:rPr>
        <w:t>،</w:t>
      </w:r>
      <w:r>
        <w:rPr>
          <w:rtl/>
        </w:rPr>
        <w:t xml:space="preserve"> </w:t>
      </w:r>
      <w:r w:rsidR="00FF5F6A">
        <w:rPr>
          <w:rFonts w:hint="cs"/>
          <w:rtl/>
        </w:rPr>
        <w:t>أ</w:t>
      </w:r>
      <w:r>
        <w:rPr>
          <w:rtl/>
        </w:rPr>
        <w:t>نه قال</w:t>
      </w:r>
      <w:r w:rsidR="00FF5F6A">
        <w:rPr>
          <w:rFonts w:hint="cs"/>
          <w:rtl/>
        </w:rPr>
        <w:t>: «</w:t>
      </w:r>
      <w:r>
        <w:rPr>
          <w:rtl/>
        </w:rPr>
        <w:t xml:space="preserve"> لقد ا</w:t>
      </w:r>
      <w:r w:rsidR="00FF5F6A">
        <w:rPr>
          <w:rFonts w:hint="cs"/>
          <w:rtl/>
        </w:rPr>
        <w:t>ُ</w:t>
      </w:r>
      <w:r>
        <w:rPr>
          <w:rtl/>
        </w:rPr>
        <w:t>مرت بالسواك</w:t>
      </w:r>
      <w:r w:rsidR="00FF5F6A">
        <w:rPr>
          <w:rFonts w:hint="cs"/>
          <w:rtl/>
        </w:rPr>
        <w:t>،</w:t>
      </w:r>
      <w:r>
        <w:rPr>
          <w:rtl/>
        </w:rPr>
        <w:t xml:space="preserve"> حتى خشيت </w:t>
      </w:r>
      <w:r w:rsidR="00FF5F6A">
        <w:rPr>
          <w:rFonts w:hint="cs"/>
          <w:rtl/>
        </w:rPr>
        <w:t>أ</w:t>
      </w:r>
      <w:r>
        <w:rPr>
          <w:rtl/>
        </w:rPr>
        <w:t>ن يكتب عل</w:t>
      </w:r>
      <w:r w:rsidR="00FF5F6A">
        <w:rPr>
          <w:rFonts w:hint="cs"/>
          <w:rtl/>
        </w:rPr>
        <w:t>يّ ».</w:t>
      </w:r>
    </w:p>
    <w:p w:rsidR="00B568B9" w:rsidRDefault="00860DD6" w:rsidP="00B568B9">
      <w:pPr>
        <w:pStyle w:val="libLine"/>
        <w:rPr>
          <w:rtl/>
        </w:rPr>
      </w:pPr>
      <w:r>
        <w:rPr>
          <w:rtl/>
        </w:rPr>
        <w:t>____________________________</w:t>
      </w:r>
    </w:p>
    <w:p w:rsidR="00FF5F6A" w:rsidRDefault="00B568B9" w:rsidP="00FF5F6A">
      <w:pPr>
        <w:pStyle w:val="libFootnote0"/>
        <w:rPr>
          <w:rtl/>
        </w:rPr>
      </w:pPr>
      <w:r w:rsidRPr="00FF5F6A">
        <w:rPr>
          <w:rtl/>
        </w:rPr>
        <w:t xml:space="preserve">7 </w:t>
      </w:r>
      <w:r w:rsidR="00623789" w:rsidRPr="00FF5F6A">
        <w:rPr>
          <w:rtl/>
        </w:rPr>
        <w:t xml:space="preserve">- فقه الرضا </w:t>
      </w:r>
      <w:r w:rsidR="00623789" w:rsidRPr="002A1928">
        <w:rPr>
          <w:rStyle w:val="libFootnoteAlaemChar"/>
          <w:rtl/>
        </w:rPr>
        <w:t>عليه‌السلام</w:t>
      </w:r>
      <w:r w:rsidR="00623789" w:rsidRPr="00FF5F6A">
        <w:rPr>
          <w:rtl/>
        </w:rPr>
        <w:t xml:space="preserve"> </w:t>
      </w:r>
      <w:r w:rsidRPr="00FF5F6A">
        <w:rPr>
          <w:rtl/>
        </w:rPr>
        <w:t xml:space="preserve">ص 1. </w:t>
      </w:r>
    </w:p>
    <w:p w:rsidR="00FF5F6A" w:rsidRDefault="00163A35" w:rsidP="00FF5F6A">
      <w:pPr>
        <w:pStyle w:val="libFootnote"/>
        <w:rPr>
          <w:rtl/>
        </w:rPr>
      </w:pPr>
      <w:r w:rsidRPr="00451E00">
        <w:rPr>
          <w:rtl/>
        </w:rPr>
        <w:t>(</w:t>
      </w:r>
      <w:r w:rsidR="00B568B9" w:rsidRPr="00451E00">
        <w:rPr>
          <w:rtl/>
        </w:rPr>
        <w:t>1</w:t>
      </w:r>
      <w:r w:rsidRPr="00451E00">
        <w:rPr>
          <w:rtl/>
        </w:rPr>
        <w:t>)</w:t>
      </w:r>
      <w:r w:rsidR="00B568B9" w:rsidRPr="00FF5F6A">
        <w:rPr>
          <w:rtl/>
        </w:rPr>
        <w:t xml:space="preserve"> النساء 4: 125. </w:t>
      </w:r>
    </w:p>
    <w:p w:rsidR="00FF5F6A" w:rsidRDefault="00B568B9" w:rsidP="00FF5F6A">
      <w:pPr>
        <w:pStyle w:val="libFootnote0"/>
        <w:rPr>
          <w:rtl/>
        </w:rPr>
      </w:pPr>
      <w:r w:rsidRPr="00FF5F6A">
        <w:rPr>
          <w:rtl/>
        </w:rPr>
        <w:t xml:space="preserve">8 - دعوات الراوندي ص 70، عنه في البحار ج 76 ص 129 ح 14. </w:t>
      </w:r>
    </w:p>
    <w:p w:rsidR="00FF5F6A" w:rsidRDefault="00B568B9" w:rsidP="00FF5F6A">
      <w:pPr>
        <w:pStyle w:val="libFootnote0"/>
        <w:rPr>
          <w:rtl/>
        </w:rPr>
      </w:pPr>
      <w:r w:rsidRPr="00FF5F6A">
        <w:rPr>
          <w:rtl/>
        </w:rPr>
        <w:t xml:space="preserve">9 - مصباح الشريعة ص 66، عنه في البحار ج 76 ص 134 ح 46. </w:t>
      </w:r>
    </w:p>
    <w:p w:rsidR="00FF5F6A" w:rsidRDefault="00163A35" w:rsidP="00FF5F6A">
      <w:pPr>
        <w:pStyle w:val="libFootnote"/>
        <w:rPr>
          <w:rtl/>
        </w:rPr>
      </w:pPr>
      <w:r w:rsidRPr="00451E00">
        <w:rPr>
          <w:rtl/>
        </w:rPr>
        <w:t>(</w:t>
      </w:r>
      <w:r w:rsidR="00B568B9" w:rsidRPr="00451E00">
        <w:rPr>
          <w:rtl/>
        </w:rPr>
        <w:t>1</w:t>
      </w:r>
      <w:r w:rsidRPr="00451E00">
        <w:rPr>
          <w:rtl/>
        </w:rPr>
        <w:t>)</w:t>
      </w:r>
      <w:r w:rsidR="00B568B9" w:rsidRPr="00FF5F6A">
        <w:rPr>
          <w:rtl/>
        </w:rPr>
        <w:t xml:space="preserve"> في المصدر: السنة. </w:t>
      </w:r>
    </w:p>
    <w:p w:rsidR="00B568B9" w:rsidRPr="00FF5F6A" w:rsidRDefault="00B568B9" w:rsidP="00FF5F6A">
      <w:pPr>
        <w:pStyle w:val="libFootnote0"/>
        <w:rPr>
          <w:rtl/>
        </w:rPr>
      </w:pPr>
      <w:r w:rsidRPr="00FF5F6A">
        <w:rPr>
          <w:rtl/>
        </w:rPr>
        <w:t xml:space="preserve">10 - مكارم الاخلاق ص 39. </w:t>
      </w:r>
    </w:p>
    <w:p w:rsidR="00B568B9" w:rsidRDefault="00B568B9" w:rsidP="00B568B9">
      <w:pPr>
        <w:pStyle w:val="libNormal"/>
        <w:rPr>
          <w:rtl/>
        </w:rPr>
      </w:pPr>
      <w:r>
        <w:rPr>
          <w:rtl/>
        </w:rPr>
        <w:br w:type="page"/>
      </w:r>
    </w:p>
    <w:p w:rsidR="00B568B9" w:rsidRDefault="00B568B9" w:rsidP="00E175E2">
      <w:pPr>
        <w:pStyle w:val="libNormal"/>
        <w:rPr>
          <w:rtl/>
        </w:rPr>
      </w:pPr>
      <w:r>
        <w:rPr>
          <w:rtl/>
        </w:rPr>
        <w:lastRenderedPageBreak/>
        <w:t xml:space="preserve">858 / 11 </w:t>
      </w:r>
      <w:r w:rsidR="00C53221">
        <w:rPr>
          <w:rtl/>
        </w:rPr>
        <w:t>- دعائم الإسلام:</w:t>
      </w:r>
      <w:r>
        <w:rPr>
          <w:rtl/>
        </w:rPr>
        <w:t xml:space="preserve"> عن جعفر بن محمّد </w:t>
      </w:r>
      <w:r w:rsidR="00623789" w:rsidRPr="00623789">
        <w:rPr>
          <w:rStyle w:val="libAlaemChar"/>
          <w:rtl/>
        </w:rPr>
        <w:t>عليه</w:t>
      </w:r>
      <w:r w:rsidR="002A1928">
        <w:rPr>
          <w:rStyle w:val="libAlaemChar"/>
          <w:rFonts w:hint="cs"/>
          <w:rtl/>
        </w:rPr>
        <w:t>ما</w:t>
      </w:r>
      <w:r w:rsidR="00623789" w:rsidRPr="00623789">
        <w:rPr>
          <w:rStyle w:val="libAlaemChar"/>
          <w:rtl/>
        </w:rPr>
        <w:t>‌السلام</w:t>
      </w:r>
      <w:r w:rsidR="002A1928">
        <w:rPr>
          <w:rFonts w:hint="cs"/>
          <w:rtl/>
        </w:rPr>
        <w:t>،</w:t>
      </w:r>
      <w:r w:rsidR="00E175E2" w:rsidRPr="00DC1B15">
        <w:rPr>
          <w:rtl/>
        </w:rPr>
        <w:t xml:space="preserve"> </w:t>
      </w:r>
      <w:r>
        <w:rPr>
          <w:rtl/>
        </w:rPr>
        <w:t>أنه قال</w:t>
      </w:r>
      <w:r w:rsidR="002A1928">
        <w:rPr>
          <w:rFonts w:hint="cs"/>
          <w:rtl/>
        </w:rPr>
        <w:t>: «</w:t>
      </w:r>
      <w:r>
        <w:rPr>
          <w:rtl/>
        </w:rPr>
        <w:t xml:space="preserve"> ثلاثة يذهبن النسيان</w:t>
      </w:r>
      <w:r w:rsidR="002A1928">
        <w:rPr>
          <w:rFonts w:hint="cs"/>
          <w:rtl/>
        </w:rPr>
        <w:t>،</w:t>
      </w:r>
      <w:r>
        <w:rPr>
          <w:rtl/>
        </w:rPr>
        <w:t xml:space="preserve"> ويحدثن الذكر</w:t>
      </w:r>
      <w:r w:rsidR="002A1928">
        <w:rPr>
          <w:rFonts w:hint="cs"/>
          <w:rtl/>
        </w:rPr>
        <w:t>:</w:t>
      </w:r>
      <w:r>
        <w:rPr>
          <w:rtl/>
        </w:rPr>
        <w:t xml:space="preserve"> قراءة القرآن</w:t>
      </w:r>
      <w:r w:rsidR="002A1928">
        <w:rPr>
          <w:rFonts w:hint="cs"/>
          <w:rtl/>
        </w:rPr>
        <w:t>،</w:t>
      </w:r>
      <w:r>
        <w:rPr>
          <w:rtl/>
        </w:rPr>
        <w:t xml:space="preserve"> والسواك</w:t>
      </w:r>
      <w:r w:rsidR="002A1928">
        <w:rPr>
          <w:rFonts w:hint="cs"/>
          <w:rtl/>
        </w:rPr>
        <w:t>،</w:t>
      </w:r>
      <w:r>
        <w:rPr>
          <w:rtl/>
        </w:rPr>
        <w:t xml:space="preserve"> والصيام </w:t>
      </w:r>
      <w:r w:rsidR="002A1928">
        <w:rPr>
          <w:rFonts w:hint="cs"/>
          <w:rtl/>
        </w:rPr>
        <w:t>»</w:t>
      </w:r>
      <w:r>
        <w:rPr>
          <w:rtl/>
        </w:rPr>
        <w:t>.</w:t>
      </w:r>
    </w:p>
    <w:p w:rsidR="00B568B9" w:rsidRDefault="00B568B9" w:rsidP="002A1928">
      <w:pPr>
        <w:pStyle w:val="libNormal"/>
        <w:rPr>
          <w:rtl/>
        </w:rPr>
      </w:pPr>
      <w:r>
        <w:rPr>
          <w:rtl/>
        </w:rPr>
        <w:t xml:space="preserve">859 / 12 </w:t>
      </w:r>
      <w:r w:rsidR="002A1928">
        <w:rPr>
          <w:rtl/>
        </w:rPr>
        <w:t>–</w:t>
      </w:r>
      <w:r>
        <w:rPr>
          <w:rtl/>
        </w:rPr>
        <w:t xml:space="preserve"> وفيه</w:t>
      </w:r>
      <w:r w:rsidR="002A1928">
        <w:rPr>
          <w:rFonts w:hint="cs"/>
          <w:rtl/>
        </w:rPr>
        <w:t>:</w:t>
      </w:r>
      <w:r>
        <w:rPr>
          <w:rtl/>
        </w:rPr>
        <w:t xml:space="preserve"> روينا عن جعفر بن محمّد، عن أبيه، عن آبائه </w:t>
      </w:r>
      <w:r w:rsidR="00623789" w:rsidRPr="00623789">
        <w:rPr>
          <w:rStyle w:val="libAlaemChar"/>
          <w:rtl/>
        </w:rPr>
        <w:t>عليه</w:t>
      </w:r>
      <w:r w:rsidR="002A1928">
        <w:rPr>
          <w:rStyle w:val="libAlaemChar"/>
          <w:rFonts w:hint="cs"/>
          <w:rtl/>
        </w:rPr>
        <w:t>م</w:t>
      </w:r>
      <w:r w:rsidR="00623789" w:rsidRPr="00623789">
        <w:rPr>
          <w:rStyle w:val="libAlaemChar"/>
          <w:rtl/>
        </w:rPr>
        <w:t>‌السلام</w:t>
      </w:r>
      <w:r w:rsidR="002A1928">
        <w:rPr>
          <w:rFonts w:hint="cs"/>
          <w:rtl/>
        </w:rPr>
        <w:t>،</w:t>
      </w:r>
      <w:r w:rsidR="00E175E2" w:rsidRPr="00DC1B15">
        <w:rPr>
          <w:rtl/>
        </w:rPr>
        <w:t xml:space="preserve"> </w:t>
      </w:r>
      <w:r>
        <w:rPr>
          <w:rtl/>
        </w:rPr>
        <w:t xml:space="preserve">ان رسول الله </w:t>
      </w:r>
      <w:r w:rsidRPr="00B568B9">
        <w:rPr>
          <w:rStyle w:val="libAlaemChar"/>
          <w:rtl/>
        </w:rPr>
        <w:t>صلى‌الله‌عليه‌وآله‌</w:t>
      </w:r>
      <w:r>
        <w:rPr>
          <w:rtl/>
        </w:rPr>
        <w:t xml:space="preserve"> قال</w:t>
      </w:r>
      <w:r w:rsidR="002A1928">
        <w:rPr>
          <w:rFonts w:hint="cs"/>
          <w:rtl/>
        </w:rPr>
        <w:t>: «</w:t>
      </w:r>
      <w:r>
        <w:rPr>
          <w:rtl/>
        </w:rPr>
        <w:t xml:space="preserve"> السواك مطيبة للفم</w:t>
      </w:r>
      <w:r w:rsidR="002A1928">
        <w:rPr>
          <w:rFonts w:hint="cs"/>
          <w:rtl/>
        </w:rPr>
        <w:t>،</w:t>
      </w:r>
      <w:r>
        <w:rPr>
          <w:rtl/>
        </w:rPr>
        <w:t xml:space="preserve"> مرضاة للرب</w:t>
      </w:r>
      <w:r w:rsidR="002A1928">
        <w:rPr>
          <w:rFonts w:hint="cs"/>
          <w:rtl/>
        </w:rPr>
        <w:t>،</w:t>
      </w:r>
      <w:r>
        <w:rPr>
          <w:rtl/>
        </w:rPr>
        <w:t xml:space="preserve"> وما </w:t>
      </w:r>
      <w:r w:rsidR="002A1928">
        <w:rPr>
          <w:rFonts w:hint="cs"/>
          <w:rtl/>
        </w:rPr>
        <w:t>أ</w:t>
      </w:r>
      <w:r>
        <w:rPr>
          <w:rtl/>
        </w:rPr>
        <w:t>تان</w:t>
      </w:r>
      <w:r w:rsidR="002A1928">
        <w:rPr>
          <w:rFonts w:hint="cs"/>
          <w:rtl/>
        </w:rPr>
        <w:t>ي</w:t>
      </w:r>
      <w:r>
        <w:rPr>
          <w:rtl/>
        </w:rPr>
        <w:t xml:space="preserve"> جبرئيل إل</w:t>
      </w:r>
      <w:r w:rsidR="002A1928">
        <w:rPr>
          <w:rFonts w:hint="cs"/>
          <w:rtl/>
        </w:rPr>
        <w:t>ّ</w:t>
      </w:r>
      <w:r>
        <w:rPr>
          <w:rtl/>
        </w:rPr>
        <w:t>ا اوصاني بالسواك</w:t>
      </w:r>
      <w:r w:rsidR="002A1928">
        <w:rPr>
          <w:rFonts w:hint="cs"/>
          <w:rtl/>
        </w:rPr>
        <w:t>،</w:t>
      </w:r>
      <w:r>
        <w:rPr>
          <w:rtl/>
        </w:rPr>
        <w:t xml:space="preserve"> حتى خشيت </w:t>
      </w:r>
      <w:r w:rsidR="002A1928">
        <w:rPr>
          <w:rFonts w:hint="cs"/>
          <w:rtl/>
        </w:rPr>
        <w:t>أ</w:t>
      </w:r>
      <w:r>
        <w:rPr>
          <w:rtl/>
        </w:rPr>
        <w:t xml:space="preserve">ن </w:t>
      </w:r>
      <w:r w:rsidR="002A1928">
        <w:rPr>
          <w:rFonts w:hint="cs"/>
          <w:rtl/>
        </w:rPr>
        <w:t>أ</w:t>
      </w:r>
      <w:r>
        <w:rPr>
          <w:rtl/>
        </w:rPr>
        <w:t>حف</w:t>
      </w:r>
      <w:r w:rsidR="002A1928">
        <w:rPr>
          <w:rFonts w:hint="cs"/>
          <w:rtl/>
        </w:rPr>
        <w:t>ي</w:t>
      </w:r>
      <w:r>
        <w:rPr>
          <w:rtl/>
        </w:rPr>
        <w:t xml:space="preserve"> مقدم فم</w:t>
      </w:r>
      <w:r w:rsidR="002A1928">
        <w:rPr>
          <w:rFonts w:hint="cs"/>
          <w:rtl/>
        </w:rPr>
        <w:t>ي</w:t>
      </w:r>
      <w:r>
        <w:rPr>
          <w:rtl/>
        </w:rPr>
        <w:t xml:space="preserve"> </w:t>
      </w:r>
      <w:r w:rsidR="002A1928">
        <w:rPr>
          <w:rFonts w:hint="cs"/>
          <w:rtl/>
        </w:rPr>
        <w:t>»</w:t>
      </w:r>
      <w:r>
        <w:rPr>
          <w:rtl/>
        </w:rPr>
        <w:t>.</w:t>
      </w:r>
    </w:p>
    <w:p w:rsidR="00B568B9" w:rsidRDefault="00B568B9" w:rsidP="002A1928">
      <w:pPr>
        <w:pStyle w:val="libNormal"/>
        <w:rPr>
          <w:rtl/>
        </w:rPr>
      </w:pPr>
      <w:r>
        <w:rPr>
          <w:rtl/>
        </w:rPr>
        <w:t xml:space="preserve">860 / 13 - وانه </w:t>
      </w:r>
      <w:r w:rsidRPr="00B568B9">
        <w:rPr>
          <w:rStyle w:val="libAlaemChar"/>
          <w:rtl/>
        </w:rPr>
        <w:t>صلى‌الله‌عليه‌وآله‌</w:t>
      </w:r>
      <w:r>
        <w:rPr>
          <w:rtl/>
        </w:rPr>
        <w:t xml:space="preserve"> قال</w:t>
      </w:r>
      <w:r w:rsidR="002A1928">
        <w:rPr>
          <w:rFonts w:hint="cs"/>
          <w:rtl/>
        </w:rPr>
        <w:t>: «</w:t>
      </w:r>
      <w:r>
        <w:rPr>
          <w:rtl/>
        </w:rPr>
        <w:t xml:space="preserve"> ثلاثة </w:t>
      </w:r>
      <w:r w:rsidR="002A1928">
        <w:rPr>
          <w:rFonts w:hint="cs"/>
          <w:rtl/>
        </w:rPr>
        <w:t>أ</w:t>
      </w:r>
      <w:r>
        <w:rPr>
          <w:rtl/>
        </w:rPr>
        <w:t xml:space="preserve">عطيهن الانبياء </w:t>
      </w:r>
      <w:r w:rsidR="00163A35">
        <w:rPr>
          <w:rStyle w:val="libFootnotenumChar"/>
          <w:rtl/>
        </w:rPr>
        <w:t>(</w:t>
      </w:r>
      <w:r w:rsidRPr="008E0CFB">
        <w:rPr>
          <w:rStyle w:val="libFootnotenumChar"/>
          <w:rtl/>
        </w:rPr>
        <w:t>1</w:t>
      </w:r>
      <w:r w:rsidR="00163A35">
        <w:rPr>
          <w:rStyle w:val="libFootnotenumChar"/>
          <w:rtl/>
        </w:rPr>
        <w:t>)</w:t>
      </w:r>
      <w:r w:rsidR="002A1928">
        <w:rPr>
          <w:rFonts w:hint="cs"/>
          <w:rtl/>
        </w:rPr>
        <w:t>،</w:t>
      </w:r>
      <w:r>
        <w:rPr>
          <w:rtl/>
        </w:rPr>
        <w:t xml:space="preserve"> العطر والسواك وال</w:t>
      </w:r>
      <w:r w:rsidR="002A1928">
        <w:rPr>
          <w:rFonts w:hint="cs"/>
          <w:rtl/>
        </w:rPr>
        <w:t>أ</w:t>
      </w:r>
      <w:r>
        <w:rPr>
          <w:rtl/>
        </w:rPr>
        <w:t>زواج</w:t>
      </w:r>
      <w:r w:rsidR="002A1928">
        <w:rPr>
          <w:rFonts w:hint="cs"/>
          <w:rtl/>
        </w:rPr>
        <w:t>،</w:t>
      </w:r>
      <w:r>
        <w:rPr>
          <w:rtl/>
        </w:rPr>
        <w:t xml:space="preserve"> ولو يعلم الناس ما في السواك لبات مع الرجل في لحافه </w:t>
      </w:r>
      <w:r w:rsidR="002A1928">
        <w:rPr>
          <w:rFonts w:hint="cs"/>
          <w:rtl/>
        </w:rPr>
        <w:t>»</w:t>
      </w:r>
      <w:r>
        <w:rPr>
          <w:rtl/>
        </w:rPr>
        <w:t>.</w:t>
      </w:r>
    </w:p>
    <w:p w:rsidR="00B568B9" w:rsidRDefault="00B568B9" w:rsidP="002A1928">
      <w:pPr>
        <w:pStyle w:val="libNormal"/>
        <w:rPr>
          <w:rtl/>
        </w:rPr>
      </w:pPr>
      <w:r>
        <w:rPr>
          <w:rtl/>
        </w:rPr>
        <w:t>861 / 14 - الشيخ الطوسى في مجالسه</w:t>
      </w:r>
      <w:r w:rsidR="002A1928">
        <w:rPr>
          <w:rFonts w:hint="cs"/>
          <w:rtl/>
        </w:rPr>
        <w:t>:</w:t>
      </w:r>
      <w:r>
        <w:rPr>
          <w:rtl/>
        </w:rPr>
        <w:t xml:space="preserve"> عن الحسين بن ابراهيم القزويني، عن أبي عبدالله محمّد بن وهبان، عن أبي القاسم علي بن حبشي، عن أبي الفضل العباس بن محمّد بن الحسين، عن أبيه، عن صفوان بن يحيى</w:t>
      </w:r>
      <w:r w:rsidR="002A1928">
        <w:rPr>
          <w:rFonts w:hint="cs"/>
          <w:rtl/>
        </w:rPr>
        <w:t>،</w:t>
      </w:r>
      <w:r>
        <w:rPr>
          <w:rtl/>
        </w:rPr>
        <w:t xml:space="preserve"> وجعفر بن عيسى بن يقطين، عن الحسين بن أبي غندر، عن أبيه، عن أبي عبدالله </w:t>
      </w:r>
      <w:r w:rsidR="00623789" w:rsidRPr="00623789">
        <w:rPr>
          <w:rStyle w:val="libAlaemChar"/>
          <w:rtl/>
        </w:rPr>
        <w:t>عليه‌السلام</w:t>
      </w:r>
      <w:r w:rsidR="002A1928">
        <w:rPr>
          <w:rFonts w:hint="cs"/>
          <w:rtl/>
        </w:rPr>
        <w:t>،</w:t>
      </w:r>
      <w:r w:rsidR="00E175E2" w:rsidRPr="00DC1B15">
        <w:rPr>
          <w:rtl/>
        </w:rPr>
        <w:t xml:space="preserve"> </w:t>
      </w:r>
      <w:r>
        <w:rPr>
          <w:rtl/>
        </w:rPr>
        <w:t>قال</w:t>
      </w:r>
      <w:r w:rsidR="002A1928">
        <w:rPr>
          <w:rFonts w:hint="cs"/>
          <w:rtl/>
        </w:rPr>
        <w:t>: «</w:t>
      </w:r>
      <w:r>
        <w:rPr>
          <w:rtl/>
        </w:rPr>
        <w:t xml:space="preserve"> سمعته يقول</w:t>
      </w:r>
      <w:r w:rsidR="002A1928">
        <w:rPr>
          <w:rFonts w:hint="cs"/>
          <w:rtl/>
        </w:rPr>
        <w:t>:</w:t>
      </w:r>
      <w:r>
        <w:rPr>
          <w:rtl/>
        </w:rPr>
        <w:t xml:space="preserve"> عليكم بالسواك</w:t>
      </w:r>
      <w:r w:rsidR="002A1928">
        <w:rPr>
          <w:rFonts w:hint="cs"/>
          <w:rtl/>
        </w:rPr>
        <w:t>،</w:t>
      </w:r>
      <w:r>
        <w:rPr>
          <w:rtl/>
        </w:rPr>
        <w:t xml:space="preserve"> فانه يذهب وسوسة الصدر</w:t>
      </w:r>
      <w:r w:rsidR="002A1928">
        <w:rPr>
          <w:rFonts w:hint="cs"/>
          <w:rtl/>
        </w:rPr>
        <w:t xml:space="preserve"> ».</w:t>
      </w:r>
    </w:p>
    <w:p w:rsidR="00B568B9" w:rsidRDefault="00860DD6" w:rsidP="00B568B9">
      <w:pPr>
        <w:pStyle w:val="libLine"/>
        <w:rPr>
          <w:rtl/>
        </w:rPr>
      </w:pPr>
      <w:r>
        <w:rPr>
          <w:rtl/>
        </w:rPr>
        <w:t>____________________________</w:t>
      </w:r>
    </w:p>
    <w:p w:rsidR="002A1928" w:rsidRDefault="00B568B9" w:rsidP="002A1928">
      <w:pPr>
        <w:pStyle w:val="libFootnote0"/>
        <w:rPr>
          <w:rtl/>
        </w:rPr>
      </w:pPr>
      <w:r w:rsidRPr="002A1928">
        <w:rPr>
          <w:rtl/>
        </w:rPr>
        <w:t xml:space="preserve">11 - دعائم الإسلام ج 2 ص 137 ح 481. </w:t>
      </w:r>
    </w:p>
    <w:p w:rsidR="007630B8" w:rsidRDefault="00B568B9" w:rsidP="002A1928">
      <w:pPr>
        <w:pStyle w:val="libFootnote0"/>
        <w:rPr>
          <w:rtl/>
        </w:rPr>
      </w:pPr>
      <w:r w:rsidRPr="002A1928">
        <w:rPr>
          <w:rtl/>
        </w:rPr>
        <w:t xml:space="preserve">12 - المصدر السابق ج 1 ص 118. </w:t>
      </w:r>
    </w:p>
    <w:p w:rsidR="007630B8" w:rsidRPr="00451E00" w:rsidRDefault="00B568B9" w:rsidP="002A1928">
      <w:pPr>
        <w:pStyle w:val="libFootnote0"/>
        <w:rPr>
          <w:rtl/>
        </w:rPr>
      </w:pPr>
      <w:r w:rsidRPr="002A1928">
        <w:rPr>
          <w:rtl/>
        </w:rPr>
        <w:t xml:space="preserve">13 - المصدر السابق ج 1 ص 119. </w:t>
      </w:r>
    </w:p>
    <w:p w:rsidR="007630B8" w:rsidRDefault="00163A35" w:rsidP="007630B8">
      <w:pPr>
        <w:pStyle w:val="libFootnote"/>
        <w:rPr>
          <w:rtl/>
        </w:rPr>
      </w:pPr>
      <w:r w:rsidRPr="00451E00">
        <w:rPr>
          <w:rtl/>
        </w:rPr>
        <w:t>(</w:t>
      </w:r>
      <w:r w:rsidR="00B568B9" w:rsidRPr="00451E00">
        <w:rPr>
          <w:rtl/>
        </w:rPr>
        <w:t>1</w:t>
      </w:r>
      <w:r w:rsidRPr="00451E00">
        <w:rPr>
          <w:rtl/>
        </w:rPr>
        <w:t>)</w:t>
      </w:r>
      <w:r w:rsidR="00B568B9" w:rsidRPr="002A1928">
        <w:rPr>
          <w:rtl/>
        </w:rPr>
        <w:t xml:space="preserve"> في المصدر: النبيون. </w:t>
      </w:r>
    </w:p>
    <w:p w:rsidR="00B568B9" w:rsidRPr="002A1928" w:rsidRDefault="00B568B9" w:rsidP="002A1928">
      <w:pPr>
        <w:pStyle w:val="libFootnote0"/>
        <w:rPr>
          <w:rtl/>
        </w:rPr>
      </w:pPr>
      <w:r w:rsidRPr="002A1928">
        <w:rPr>
          <w:rtl/>
        </w:rPr>
        <w:t>14 - امالي الطوسي ج 2 ص 279.</w:t>
      </w:r>
    </w:p>
    <w:p w:rsidR="00B568B9" w:rsidRDefault="00B568B9" w:rsidP="007630B8">
      <w:pPr>
        <w:pStyle w:val="Heading2Center"/>
        <w:rPr>
          <w:rtl/>
        </w:rPr>
      </w:pPr>
      <w:r>
        <w:rPr>
          <w:rtl/>
        </w:rPr>
        <w:br w:type="page"/>
      </w:r>
      <w:bookmarkStart w:id="177" w:name="_Toc363552297"/>
      <w:r w:rsidR="00FC16B0">
        <w:rPr>
          <w:rtl/>
        </w:rPr>
        <w:lastRenderedPageBreak/>
        <w:t xml:space="preserve">2 - </w:t>
      </w:r>
      <w:r w:rsidR="00FC16B0" w:rsidRPr="00FC16B0">
        <w:rPr>
          <w:rStyle w:val="libAlaemHeading2Char"/>
          <w:rtl/>
        </w:rPr>
        <w:t>(</w:t>
      </w:r>
      <w:r w:rsidR="00FC16B0">
        <w:rPr>
          <w:rtl/>
        </w:rPr>
        <w:t xml:space="preserve"> </w:t>
      </w:r>
      <w:r>
        <w:rPr>
          <w:rtl/>
        </w:rPr>
        <w:t>باب استحباب السواك عند الوضوء</w:t>
      </w:r>
      <w:r w:rsidR="007630B8">
        <w:rPr>
          <w:rFonts w:hint="cs"/>
          <w:rtl/>
        </w:rPr>
        <w:t xml:space="preserve"> </w:t>
      </w:r>
      <w:r w:rsidR="00FC16B0" w:rsidRPr="00FC16B0">
        <w:rPr>
          <w:rStyle w:val="libAlaemHeading2Char"/>
          <w:rtl/>
        </w:rPr>
        <w:t>)</w:t>
      </w:r>
      <w:bookmarkEnd w:id="177"/>
    </w:p>
    <w:p w:rsidR="00B568B9" w:rsidRDefault="00B568B9" w:rsidP="007630B8">
      <w:pPr>
        <w:pStyle w:val="libNormal"/>
        <w:rPr>
          <w:rtl/>
        </w:rPr>
      </w:pPr>
      <w:r>
        <w:rPr>
          <w:rtl/>
        </w:rPr>
        <w:t>862 / 1 - الطبرسي في مكارم الاخلاق</w:t>
      </w:r>
      <w:r w:rsidR="007630B8">
        <w:rPr>
          <w:rFonts w:hint="cs"/>
          <w:rtl/>
        </w:rPr>
        <w:t>:</w:t>
      </w:r>
      <w:r>
        <w:rPr>
          <w:rtl/>
        </w:rPr>
        <w:t xml:space="preserve"> عن النبي </w:t>
      </w:r>
      <w:r w:rsidRPr="00B568B9">
        <w:rPr>
          <w:rStyle w:val="libAlaemChar"/>
          <w:rtl/>
        </w:rPr>
        <w:t>صلى‌الله‌عليه‌وآله‌</w:t>
      </w:r>
      <w:r>
        <w:rPr>
          <w:rtl/>
        </w:rPr>
        <w:t xml:space="preserve"> انه قال</w:t>
      </w:r>
      <w:r w:rsidR="007630B8">
        <w:rPr>
          <w:rFonts w:hint="cs"/>
          <w:rtl/>
        </w:rPr>
        <w:t>: «</w:t>
      </w:r>
      <w:r>
        <w:rPr>
          <w:rtl/>
        </w:rPr>
        <w:t xml:space="preserve"> السواك شطر الوضوء </w:t>
      </w:r>
      <w:r w:rsidR="007630B8">
        <w:rPr>
          <w:rFonts w:hint="cs"/>
          <w:rtl/>
        </w:rPr>
        <w:t>»</w:t>
      </w:r>
      <w:r>
        <w:rPr>
          <w:rtl/>
        </w:rPr>
        <w:t>.</w:t>
      </w:r>
    </w:p>
    <w:p w:rsidR="00B568B9" w:rsidRDefault="00B568B9" w:rsidP="007630B8">
      <w:pPr>
        <w:pStyle w:val="libNormal"/>
        <w:rPr>
          <w:rtl/>
        </w:rPr>
      </w:pPr>
      <w:r>
        <w:rPr>
          <w:rtl/>
        </w:rPr>
        <w:t xml:space="preserve">863 / 2 - وعنه </w:t>
      </w:r>
      <w:r w:rsidRPr="00B568B9">
        <w:rPr>
          <w:rStyle w:val="libAlaemChar"/>
          <w:rtl/>
        </w:rPr>
        <w:t>صلى‌الله‌عليه‌وآله‌</w:t>
      </w:r>
      <w:r w:rsidR="007630B8">
        <w:rPr>
          <w:rFonts w:hint="cs"/>
          <w:rtl/>
        </w:rPr>
        <w:t>: «</w:t>
      </w:r>
      <w:r>
        <w:rPr>
          <w:rtl/>
        </w:rPr>
        <w:t xml:space="preserve"> لو لا </w:t>
      </w:r>
      <w:r w:rsidR="007630B8">
        <w:rPr>
          <w:rFonts w:hint="cs"/>
          <w:rtl/>
        </w:rPr>
        <w:t>أ</w:t>
      </w:r>
      <w:r>
        <w:rPr>
          <w:rtl/>
        </w:rPr>
        <w:t xml:space="preserve">ن </w:t>
      </w:r>
      <w:r w:rsidR="007630B8">
        <w:rPr>
          <w:rFonts w:hint="cs"/>
          <w:rtl/>
        </w:rPr>
        <w:t>أ</w:t>
      </w:r>
      <w:r>
        <w:rPr>
          <w:rtl/>
        </w:rPr>
        <w:t>شق على</w:t>
      </w:r>
      <w:r w:rsidR="004F3D66">
        <w:rPr>
          <w:rtl/>
        </w:rPr>
        <w:t xml:space="preserve"> </w:t>
      </w:r>
      <w:r w:rsidR="007630B8">
        <w:rPr>
          <w:rFonts w:hint="cs"/>
          <w:rtl/>
        </w:rPr>
        <w:t>أ</w:t>
      </w:r>
      <w:r w:rsidR="004F3D66">
        <w:rPr>
          <w:rtl/>
        </w:rPr>
        <w:t>متي</w:t>
      </w:r>
      <w:r w:rsidR="007630B8">
        <w:rPr>
          <w:rFonts w:hint="cs"/>
          <w:rtl/>
        </w:rPr>
        <w:t>،</w:t>
      </w:r>
      <w:r w:rsidR="004F3D66">
        <w:rPr>
          <w:rtl/>
        </w:rPr>
        <w:t xml:space="preserve"> </w:t>
      </w:r>
      <w:r>
        <w:rPr>
          <w:rtl/>
        </w:rPr>
        <w:t>ل</w:t>
      </w:r>
      <w:r w:rsidR="007630B8">
        <w:rPr>
          <w:rFonts w:hint="cs"/>
          <w:rtl/>
        </w:rPr>
        <w:t>أ</w:t>
      </w:r>
      <w:r>
        <w:rPr>
          <w:rtl/>
        </w:rPr>
        <w:t>مرتهم بالسواك عند وضوء كل</w:t>
      </w:r>
      <w:r w:rsidR="007630B8">
        <w:rPr>
          <w:rFonts w:hint="cs"/>
          <w:rtl/>
        </w:rPr>
        <w:t>ّ</w:t>
      </w:r>
      <w:r>
        <w:rPr>
          <w:rtl/>
        </w:rPr>
        <w:t xml:space="preserve"> صلاة </w:t>
      </w:r>
      <w:r w:rsidR="007630B8">
        <w:rPr>
          <w:rFonts w:hint="cs"/>
          <w:rtl/>
        </w:rPr>
        <w:t>»</w:t>
      </w:r>
      <w:r>
        <w:rPr>
          <w:rtl/>
        </w:rPr>
        <w:t>.</w:t>
      </w:r>
    </w:p>
    <w:p w:rsidR="00B568B9" w:rsidRDefault="00B568B9" w:rsidP="007630B8">
      <w:pPr>
        <w:pStyle w:val="libNormal"/>
        <w:rPr>
          <w:rtl/>
        </w:rPr>
      </w:pPr>
      <w:r>
        <w:rPr>
          <w:rtl/>
        </w:rPr>
        <w:t xml:space="preserve">864 / 3 - وعنه </w:t>
      </w:r>
      <w:r w:rsidRPr="00B568B9">
        <w:rPr>
          <w:rStyle w:val="libAlaemChar"/>
          <w:rtl/>
        </w:rPr>
        <w:t>صلى‌الله‌عليه‌وآله‌</w:t>
      </w:r>
      <w:r w:rsidR="007630B8">
        <w:rPr>
          <w:rFonts w:hint="cs"/>
          <w:rtl/>
        </w:rPr>
        <w:t>،</w:t>
      </w:r>
      <w:r>
        <w:rPr>
          <w:rtl/>
        </w:rPr>
        <w:t xml:space="preserve"> </w:t>
      </w:r>
      <w:r w:rsidR="007630B8">
        <w:rPr>
          <w:rFonts w:hint="cs"/>
          <w:rtl/>
        </w:rPr>
        <w:t>أ</w:t>
      </w:r>
      <w:r>
        <w:rPr>
          <w:rtl/>
        </w:rPr>
        <w:t>نه قال لعل</w:t>
      </w:r>
      <w:r w:rsidR="007630B8">
        <w:rPr>
          <w:rFonts w:hint="cs"/>
          <w:rtl/>
        </w:rPr>
        <w:t>ي</w:t>
      </w:r>
      <w:r>
        <w:rPr>
          <w:rtl/>
        </w:rPr>
        <w:t xml:space="preserve"> </w:t>
      </w:r>
      <w:r w:rsidR="00623789" w:rsidRPr="00623789">
        <w:rPr>
          <w:rStyle w:val="libAlaemChar"/>
          <w:rtl/>
        </w:rPr>
        <w:t>عليه‌السلام</w:t>
      </w:r>
      <w:r w:rsidR="00E175E2" w:rsidRPr="00DC1B15">
        <w:rPr>
          <w:rtl/>
        </w:rPr>
        <w:t xml:space="preserve"> </w:t>
      </w:r>
      <w:r w:rsidR="007630B8">
        <w:rPr>
          <w:rFonts w:hint="cs"/>
          <w:rtl/>
        </w:rPr>
        <w:t xml:space="preserve">« </w:t>
      </w:r>
      <w:r>
        <w:rPr>
          <w:rtl/>
        </w:rPr>
        <w:t>عليك بالسواك لكل</w:t>
      </w:r>
      <w:r w:rsidR="007630B8">
        <w:rPr>
          <w:rFonts w:hint="cs"/>
          <w:rtl/>
        </w:rPr>
        <w:t>ّ</w:t>
      </w:r>
      <w:r>
        <w:rPr>
          <w:rtl/>
        </w:rPr>
        <w:t xml:space="preserve"> وضوء </w:t>
      </w:r>
      <w:r w:rsidR="007630B8">
        <w:rPr>
          <w:rFonts w:hint="cs"/>
          <w:rtl/>
        </w:rPr>
        <w:t>»</w:t>
      </w:r>
      <w:r>
        <w:rPr>
          <w:rtl/>
        </w:rPr>
        <w:t>.</w:t>
      </w:r>
    </w:p>
    <w:p w:rsidR="00B568B9" w:rsidRDefault="00B568B9" w:rsidP="007630B8">
      <w:pPr>
        <w:pStyle w:val="libNormal"/>
        <w:rPr>
          <w:rtl/>
        </w:rPr>
      </w:pPr>
      <w:r>
        <w:rPr>
          <w:rtl/>
        </w:rPr>
        <w:t xml:space="preserve">865 / 4 </w:t>
      </w:r>
      <w:r w:rsidR="00C53221">
        <w:rPr>
          <w:rtl/>
        </w:rPr>
        <w:t>- دعائم الإسلام:</w:t>
      </w:r>
      <w:r>
        <w:rPr>
          <w:rtl/>
        </w:rPr>
        <w:t xml:space="preserve"> عن رسول الله </w:t>
      </w:r>
      <w:r w:rsidRPr="00B568B9">
        <w:rPr>
          <w:rStyle w:val="libAlaemChar"/>
          <w:rtl/>
        </w:rPr>
        <w:t>صلى‌الله‌عليه‌وآله‌</w:t>
      </w:r>
      <w:r w:rsidR="007630B8">
        <w:rPr>
          <w:rFonts w:hint="cs"/>
          <w:rtl/>
        </w:rPr>
        <w:t>،</w:t>
      </w:r>
      <w:r>
        <w:rPr>
          <w:rtl/>
        </w:rPr>
        <w:t xml:space="preserve"> </w:t>
      </w:r>
      <w:r w:rsidR="007630B8">
        <w:rPr>
          <w:rFonts w:hint="cs"/>
          <w:rtl/>
        </w:rPr>
        <w:t>أ</w:t>
      </w:r>
      <w:r>
        <w:rPr>
          <w:rtl/>
        </w:rPr>
        <w:t>نه قال</w:t>
      </w:r>
      <w:r w:rsidR="007630B8">
        <w:rPr>
          <w:rFonts w:hint="cs"/>
          <w:rtl/>
        </w:rPr>
        <w:t>: «</w:t>
      </w:r>
      <w:r>
        <w:rPr>
          <w:rtl/>
        </w:rPr>
        <w:t xml:space="preserve"> لو لا </w:t>
      </w:r>
      <w:r w:rsidR="007630B8">
        <w:rPr>
          <w:rFonts w:hint="cs"/>
          <w:rtl/>
        </w:rPr>
        <w:t>أ</w:t>
      </w:r>
      <w:r>
        <w:rPr>
          <w:rtl/>
        </w:rPr>
        <w:t xml:space="preserve">ن </w:t>
      </w:r>
      <w:r w:rsidR="007630B8">
        <w:rPr>
          <w:rFonts w:hint="cs"/>
          <w:rtl/>
        </w:rPr>
        <w:t>أ</w:t>
      </w:r>
      <w:r>
        <w:rPr>
          <w:rtl/>
        </w:rPr>
        <w:t>شق على</w:t>
      </w:r>
      <w:r w:rsidR="004F3D66">
        <w:rPr>
          <w:rtl/>
        </w:rPr>
        <w:t xml:space="preserve"> امتي</w:t>
      </w:r>
      <w:r w:rsidR="007630B8">
        <w:rPr>
          <w:rFonts w:hint="cs"/>
          <w:rtl/>
        </w:rPr>
        <w:t>،</w:t>
      </w:r>
      <w:r w:rsidR="004F3D66">
        <w:rPr>
          <w:rtl/>
        </w:rPr>
        <w:t xml:space="preserve"> </w:t>
      </w:r>
      <w:r>
        <w:rPr>
          <w:rtl/>
        </w:rPr>
        <w:t xml:space="preserve">لفرضت </w:t>
      </w:r>
      <w:r w:rsidR="00163A35">
        <w:rPr>
          <w:rStyle w:val="libFootnotenumChar"/>
          <w:rtl/>
        </w:rPr>
        <w:t>(</w:t>
      </w:r>
      <w:r w:rsidRPr="008E0CFB">
        <w:rPr>
          <w:rStyle w:val="libFootnotenumChar"/>
          <w:rtl/>
        </w:rPr>
        <w:t>1</w:t>
      </w:r>
      <w:r w:rsidR="00163A35">
        <w:rPr>
          <w:rStyle w:val="libFootnotenumChar"/>
          <w:rtl/>
        </w:rPr>
        <w:t>)</w:t>
      </w:r>
      <w:r>
        <w:rPr>
          <w:rtl/>
        </w:rPr>
        <w:t xml:space="preserve"> السواك مع الوضوء</w:t>
      </w:r>
      <w:r w:rsidR="007630B8">
        <w:rPr>
          <w:rFonts w:hint="cs"/>
          <w:rtl/>
        </w:rPr>
        <w:t>،</w:t>
      </w:r>
      <w:r>
        <w:rPr>
          <w:rtl/>
        </w:rPr>
        <w:t xml:space="preserve"> ومن </w:t>
      </w:r>
      <w:r w:rsidR="007630B8">
        <w:rPr>
          <w:rFonts w:hint="cs"/>
          <w:rtl/>
        </w:rPr>
        <w:t>أ</w:t>
      </w:r>
      <w:r>
        <w:rPr>
          <w:rtl/>
        </w:rPr>
        <w:t xml:space="preserve">طاق ذلك فلا يدعه </w:t>
      </w:r>
      <w:r w:rsidR="007630B8">
        <w:rPr>
          <w:rFonts w:hint="cs"/>
          <w:rtl/>
        </w:rPr>
        <w:t>»</w:t>
      </w:r>
      <w:r>
        <w:rPr>
          <w:rtl/>
        </w:rPr>
        <w:t>.</w:t>
      </w:r>
    </w:p>
    <w:p w:rsidR="00B568B9" w:rsidRDefault="00B568B9" w:rsidP="007630B8">
      <w:pPr>
        <w:pStyle w:val="libNormal"/>
        <w:rPr>
          <w:rtl/>
        </w:rPr>
      </w:pPr>
      <w:r>
        <w:rPr>
          <w:rtl/>
        </w:rPr>
        <w:t xml:space="preserve">866 / 5 - وعنه </w:t>
      </w:r>
      <w:r w:rsidRPr="00B568B9">
        <w:rPr>
          <w:rStyle w:val="libAlaemChar"/>
          <w:rtl/>
        </w:rPr>
        <w:t>صلى‌الله‌عليه‌وآله‌</w:t>
      </w:r>
      <w:r w:rsidR="007630B8">
        <w:rPr>
          <w:rFonts w:hint="cs"/>
          <w:rtl/>
        </w:rPr>
        <w:t>،</w:t>
      </w:r>
      <w:r>
        <w:rPr>
          <w:rtl/>
        </w:rPr>
        <w:t xml:space="preserve"> </w:t>
      </w:r>
      <w:r w:rsidR="007630B8">
        <w:rPr>
          <w:rFonts w:hint="cs"/>
          <w:rtl/>
        </w:rPr>
        <w:t>أ</w:t>
      </w:r>
      <w:r>
        <w:rPr>
          <w:rtl/>
        </w:rPr>
        <w:t>نه قال</w:t>
      </w:r>
      <w:r w:rsidR="007630B8">
        <w:rPr>
          <w:rFonts w:hint="cs"/>
          <w:rtl/>
        </w:rPr>
        <w:t>: «</w:t>
      </w:r>
      <w:r>
        <w:rPr>
          <w:rtl/>
        </w:rPr>
        <w:t xml:space="preserve"> السواك شطر الوضوء</w:t>
      </w:r>
      <w:r w:rsidR="007630B8">
        <w:rPr>
          <w:rFonts w:hint="cs"/>
          <w:rtl/>
        </w:rPr>
        <w:t>،</w:t>
      </w:r>
      <w:r>
        <w:rPr>
          <w:rtl/>
        </w:rPr>
        <w:t xml:space="preserve"> والوضوء شطر الايمان </w:t>
      </w:r>
      <w:r w:rsidR="007630B8">
        <w:rPr>
          <w:rFonts w:hint="cs"/>
          <w:rtl/>
        </w:rPr>
        <w:t>»</w:t>
      </w:r>
      <w:r>
        <w:rPr>
          <w:rtl/>
        </w:rPr>
        <w:t>.</w:t>
      </w:r>
    </w:p>
    <w:p w:rsidR="00B568B9" w:rsidRDefault="00B568B9" w:rsidP="007630B8">
      <w:pPr>
        <w:pStyle w:val="libNormal"/>
        <w:rPr>
          <w:rtl/>
        </w:rPr>
      </w:pPr>
      <w:r>
        <w:rPr>
          <w:rtl/>
        </w:rPr>
        <w:t>867 / 6 - ابن أبي جمهور في درر الل</w:t>
      </w:r>
      <w:r w:rsidR="007630B8">
        <w:rPr>
          <w:rFonts w:hint="cs"/>
          <w:rtl/>
        </w:rPr>
        <w:t>آ</w:t>
      </w:r>
      <w:r>
        <w:rPr>
          <w:rtl/>
        </w:rPr>
        <w:t>ل</w:t>
      </w:r>
      <w:r w:rsidR="007630B8">
        <w:rPr>
          <w:rFonts w:hint="cs"/>
          <w:rtl/>
        </w:rPr>
        <w:t>ي:</w:t>
      </w:r>
      <w:r>
        <w:rPr>
          <w:rtl/>
        </w:rPr>
        <w:t xml:space="preserve"> عن النبي </w:t>
      </w:r>
      <w:r w:rsidRPr="00B568B9">
        <w:rPr>
          <w:rStyle w:val="libAlaemChar"/>
          <w:rtl/>
        </w:rPr>
        <w:t>صلى‌الله‌عليه‌وآله‌</w:t>
      </w:r>
    </w:p>
    <w:p w:rsidR="00B568B9" w:rsidRDefault="00860DD6" w:rsidP="00B568B9">
      <w:pPr>
        <w:pStyle w:val="libLine"/>
        <w:rPr>
          <w:rtl/>
        </w:rPr>
      </w:pPr>
      <w:r>
        <w:rPr>
          <w:rtl/>
        </w:rPr>
        <w:t>____________________________</w:t>
      </w:r>
    </w:p>
    <w:p w:rsidR="007630B8" w:rsidRDefault="00B568B9" w:rsidP="007630B8">
      <w:pPr>
        <w:pStyle w:val="libFootnoteCenterBold"/>
        <w:rPr>
          <w:rtl/>
        </w:rPr>
      </w:pPr>
      <w:r w:rsidRPr="007630B8">
        <w:rPr>
          <w:rtl/>
        </w:rPr>
        <w:t xml:space="preserve">الباب - 2 </w:t>
      </w:r>
    </w:p>
    <w:p w:rsidR="007630B8" w:rsidRDefault="00B568B9" w:rsidP="007630B8">
      <w:pPr>
        <w:pStyle w:val="libFootnote0"/>
        <w:rPr>
          <w:rtl/>
        </w:rPr>
      </w:pPr>
      <w:r w:rsidRPr="007630B8">
        <w:rPr>
          <w:rtl/>
        </w:rPr>
        <w:t xml:space="preserve">1 - مكارم الاخلاق ص 49 وعنه في البحار ج 76 ص 136 وج 80 ص 343 ح 23. </w:t>
      </w:r>
    </w:p>
    <w:p w:rsidR="007630B8" w:rsidRDefault="00B568B9" w:rsidP="007630B8">
      <w:pPr>
        <w:pStyle w:val="libFootnote0"/>
        <w:rPr>
          <w:rtl/>
        </w:rPr>
      </w:pPr>
      <w:r w:rsidRPr="007630B8">
        <w:rPr>
          <w:rtl/>
        </w:rPr>
        <w:t xml:space="preserve">2 - المصدر السابق ص 50 وعنه في البحار ج 76 ص 137 وج 80 ص 343 ح 23. </w:t>
      </w:r>
    </w:p>
    <w:p w:rsidR="007630B8" w:rsidRDefault="00B568B9" w:rsidP="007630B8">
      <w:pPr>
        <w:pStyle w:val="libFootnote0"/>
        <w:rPr>
          <w:rtl/>
        </w:rPr>
      </w:pPr>
      <w:r w:rsidRPr="007630B8">
        <w:rPr>
          <w:rtl/>
        </w:rPr>
        <w:t xml:space="preserve">3 - المصدر السابق ص 49 عنه في البحار ج 76 ص 136. </w:t>
      </w:r>
    </w:p>
    <w:p w:rsidR="007630B8" w:rsidRDefault="00B568B9" w:rsidP="007630B8">
      <w:pPr>
        <w:pStyle w:val="libFootnote0"/>
        <w:rPr>
          <w:rtl/>
        </w:rPr>
      </w:pPr>
      <w:r w:rsidRPr="007630B8">
        <w:rPr>
          <w:rtl/>
        </w:rPr>
        <w:t xml:space="preserve">4 - دعائم الإسلام ج 1 ص 119. </w:t>
      </w:r>
    </w:p>
    <w:p w:rsidR="007630B8" w:rsidRDefault="00163A35" w:rsidP="007630B8">
      <w:pPr>
        <w:pStyle w:val="libFootnote"/>
        <w:rPr>
          <w:rtl/>
        </w:rPr>
      </w:pPr>
      <w:r w:rsidRPr="00451E00">
        <w:rPr>
          <w:rtl/>
        </w:rPr>
        <w:t>(</w:t>
      </w:r>
      <w:r w:rsidR="00B568B9" w:rsidRPr="00451E00">
        <w:rPr>
          <w:rtl/>
        </w:rPr>
        <w:t>1</w:t>
      </w:r>
      <w:r w:rsidRPr="00451E00">
        <w:rPr>
          <w:rtl/>
        </w:rPr>
        <w:t>)</w:t>
      </w:r>
      <w:r w:rsidR="00B568B9" w:rsidRPr="007630B8">
        <w:rPr>
          <w:rtl/>
        </w:rPr>
        <w:t xml:space="preserve"> في المصدر: لفرضت عليهم. </w:t>
      </w:r>
    </w:p>
    <w:p w:rsidR="007630B8" w:rsidRDefault="00B568B9" w:rsidP="007630B8">
      <w:pPr>
        <w:pStyle w:val="libFootnote0"/>
        <w:rPr>
          <w:rtl/>
        </w:rPr>
      </w:pPr>
      <w:r w:rsidRPr="007630B8">
        <w:rPr>
          <w:rtl/>
        </w:rPr>
        <w:t xml:space="preserve">5 - دعائم الإسلام ج 1 ص 119. </w:t>
      </w:r>
    </w:p>
    <w:p w:rsidR="00B568B9" w:rsidRPr="007630B8" w:rsidRDefault="00B568B9" w:rsidP="007630B8">
      <w:pPr>
        <w:pStyle w:val="libFootnote0"/>
        <w:rPr>
          <w:rtl/>
        </w:rPr>
      </w:pPr>
      <w:r w:rsidRPr="007630B8">
        <w:rPr>
          <w:rtl/>
        </w:rPr>
        <w:t>6 - درر ال</w:t>
      </w:r>
      <w:r w:rsidR="007630B8">
        <w:rPr>
          <w:rFonts w:hint="cs"/>
          <w:rtl/>
        </w:rPr>
        <w:t>ل</w:t>
      </w:r>
      <w:r w:rsidRPr="007630B8">
        <w:rPr>
          <w:rtl/>
        </w:rPr>
        <w:t xml:space="preserve">آلي ج 1 ص 6. </w:t>
      </w:r>
    </w:p>
    <w:p w:rsidR="00FC16B0" w:rsidRDefault="00B568B9" w:rsidP="00801770">
      <w:pPr>
        <w:pStyle w:val="libNormal0"/>
        <w:rPr>
          <w:rtl/>
        </w:rPr>
      </w:pPr>
      <w:r>
        <w:rPr>
          <w:rtl/>
        </w:rPr>
        <w:br w:type="page"/>
      </w:r>
      <w:r>
        <w:rPr>
          <w:rtl/>
        </w:rPr>
        <w:lastRenderedPageBreak/>
        <w:t>انه قال</w:t>
      </w:r>
      <w:r w:rsidR="00801770">
        <w:rPr>
          <w:rFonts w:hint="cs"/>
          <w:rtl/>
        </w:rPr>
        <w:t>: «</w:t>
      </w:r>
      <w:r>
        <w:rPr>
          <w:rtl/>
        </w:rPr>
        <w:t xml:space="preserve"> الوضوء شطر الايمان</w:t>
      </w:r>
      <w:r w:rsidR="00801770">
        <w:rPr>
          <w:rFonts w:hint="cs"/>
          <w:rtl/>
        </w:rPr>
        <w:t>،</w:t>
      </w:r>
      <w:r>
        <w:rPr>
          <w:rtl/>
        </w:rPr>
        <w:t xml:space="preserve"> والسواك شطر الوضوء</w:t>
      </w:r>
      <w:r w:rsidR="00801770">
        <w:rPr>
          <w:rFonts w:hint="cs"/>
          <w:rtl/>
        </w:rPr>
        <w:t xml:space="preserve"> »</w:t>
      </w:r>
      <w:r w:rsidR="00FC16B0">
        <w:rPr>
          <w:rtl/>
        </w:rPr>
        <w:t xml:space="preserve">. </w:t>
      </w:r>
    </w:p>
    <w:p w:rsidR="00B568B9" w:rsidRDefault="00FC16B0" w:rsidP="00801770">
      <w:pPr>
        <w:pStyle w:val="Heading2Center"/>
        <w:rPr>
          <w:rtl/>
        </w:rPr>
      </w:pPr>
      <w:bookmarkStart w:id="178" w:name="_Toc363552298"/>
      <w:r>
        <w:rPr>
          <w:rtl/>
        </w:rPr>
        <w:t xml:space="preserve">3 - </w:t>
      </w:r>
      <w:r w:rsidRPr="00FC16B0">
        <w:rPr>
          <w:rStyle w:val="libAlaemHeading2Char"/>
          <w:rtl/>
        </w:rPr>
        <w:t>(</w:t>
      </w:r>
      <w:r>
        <w:rPr>
          <w:rtl/>
        </w:rPr>
        <w:t xml:space="preserve"> </w:t>
      </w:r>
      <w:r w:rsidR="00B568B9">
        <w:rPr>
          <w:rtl/>
        </w:rPr>
        <w:t>باب استحباب السواك قبل الصلاة</w:t>
      </w:r>
      <w:r w:rsidR="00801770">
        <w:rPr>
          <w:rFonts w:hint="cs"/>
          <w:rtl/>
        </w:rPr>
        <w:t xml:space="preserve"> </w:t>
      </w:r>
      <w:r w:rsidRPr="00FC16B0">
        <w:rPr>
          <w:rStyle w:val="libAlaemHeading2Char"/>
          <w:rtl/>
        </w:rPr>
        <w:t>)</w:t>
      </w:r>
      <w:bookmarkEnd w:id="178"/>
    </w:p>
    <w:p w:rsidR="00B568B9" w:rsidRDefault="00B568B9" w:rsidP="00801770">
      <w:pPr>
        <w:pStyle w:val="libNormal"/>
        <w:rPr>
          <w:rtl/>
        </w:rPr>
      </w:pPr>
      <w:r>
        <w:rPr>
          <w:rtl/>
        </w:rPr>
        <w:t>868 / 1 - الحسن بن فضل الطبرسي في مكارم الاخلاق</w:t>
      </w:r>
      <w:r w:rsidR="00801770">
        <w:rPr>
          <w:rFonts w:hint="cs"/>
          <w:rtl/>
        </w:rPr>
        <w:t>.</w:t>
      </w:r>
      <w:r>
        <w:rPr>
          <w:rtl/>
        </w:rPr>
        <w:t xml:space="preserve"> في وصي</w:t>
      </w:r>
      <w:r w:rsidR="00801770">
        <w:rPr>
          <w:rFonts w:hint="cs"/>
          <w:rtl/>
        </w:rPr>
        <w:t>ّ</w:t>
      </w:r>
      <w:r>
        <w:rPr>
          <w:rtl/>
        </w:rPr>
        <w:t>ة النبي</w:t>
      </w:r>
      <w:r w:rsidR="00801770">
        <w:rPr>
          <w:rFonts w:hint="cs"/>
          <w:rtl/>
        </w:rPr>
        <w:t>ّ</w:t>
      </w:r>
      <w:r>
        <w:rPr>
          <w:rtl/>
        </w:rPr>
        <w:t xml:space="preserve"> </w:t>
      </w:r>
      <w:r w:rsidRPr="00B568B9">
        <w:rPr>
          <w:rStyle w:val="libAlaemChar"/>
          <w:rtl/>
        </w:rPr>
        <w:t>صلى‌الله‌عليه‌وآله‌</w:t>
      </w:r>
      <w:r>
        <w:rPr>
          <w:rtl/>
        </w:rPr>
        <w:t xml:space="preserve"> ل</w:t>
      </w:r>
      <w:r w:rsidR="00B07714">
        <w:rPr>
          <w:rtl/>
        </w:rPr>
        <w:t>أميرالمؤمنين</w:t>
      </w:r>
      <w:r>
        <w:rPr>
          <w:rtl/>
        </w:rPr>
        <w:t xml:space="preserve"> </w:t>
      </w:r>
      <w:r w:rsidR="00623789" w:rsidRPr="00623789">
        <w:rPr>
          <w:rStyle w:val="libAlaemChar"/>
          <w:rtl/>
        </w:rPr>
        <w:t>عليه‌السلام</w:t>
      </w:r>
      <w:r w:rsidR="00801770">
        <w:rPr>
          <w:rFonts w:hint="cs"/>
          <w:rtl/>
        </w:rPr>
        <w:t>: «</w:t>
      </w:r>
      <w:r w:rsidR="00E175E2" w:rsidRPr="00DC1B15">
        <w:rPr>
          <w:rtl/>
        </w:rPr>
        <w:t xml:space="preserve"> </w:t>
      </w:r>
      <w:r>
        <w:rPr>
          <w:rtl/>
        </w:rPr>
        <w:t>يا علي عليك بالسواك</w:t>
      </w:r>
      <w:r w:rsidR="00801770">
        <w:rPr>
          <w:rFonts w:hint="cs"/>
          <w:rtl/>
        </w:rPr>
        <w:t>،</w:t>
      </w:r>
      <w:r>
        <w:rPr>
          <w:rtl/>
        </w:rPr>
        <w:t xml:space="preserve"> وان استطعت </w:t>
      </w:r>
      <w:r w:rsidR="00801770">
        <w:rPr>
          <w:rFonts w:hint="cs"/>
          <w:rtl/>
        </w:rPr>
        <w:t>أ</w:t>
      </w:r>
      <w:r>
        <w:rPr>
          <w:rtl/>
        </w:rPr>
        <w:t>ن لا تقل</w:t>
      </w:r>
      <w:r w:rsidR="00801770">
        <w:rPr>
          <w:rFonts w:hint="cs"/>
          <w:rtl/>
        </w:rPr>
        <w:t>ّ</w:t>
      </w:r>
      <w:r>
        <w:rPr>
          <w:rtl/>
        </w:rPr>
        <w:t xml:space="preserve"> منه فافعل</w:t>
      </w:r>
      <w:r w:rsidR="00801770">
        <w:rPr>
          <w:rFonts w:hint="cs"/>
          <w:rtl/>
        </w:rPr>
        <w:t>،</w:t>
      </w:r>
      <w:r>
        <w:rPr>
          <w:rtl/>
        </w:rPr>
        <w:t xml:space="preserve"> فان كل صلاة تصليها بالسواك</w:t>
      </w:r>
      <w:r w:rsidR="00801770">
        <w:rPr>
          <w:rFonts w:hint="cs"/>
          <w:rtl/>
        </w:rPr>
        <w:t>،</w:t>
      </w:r>
      <w:r>
        <w:rPr>
          <w:rtl/>
        </w:rPr>
        <w:t xml:space="preserve"> تفضل على</w:t>
      </w:r>
      <w:r w:rsidR="00FF5F6A">
        <w:rPr>
          <w:rtl/>
        </w:rPr>
        <w:t xml:space="preserve"> التي </w:t>
      </w:r>
      <w:r>
        <w:rPr>
          <w:rtl/>
        </w:rPr>
        <w:t xml:space="preserve">تصليها بغير سواك </w:t>
      </w:r>
      <w:r w:rsidR="00801770">
        <w:rPr>
          <w:rFonts w:hint="cs"/>
          <w:rtl/>
        </w:rPr>
        <w:t>أ</w:t>
      </w:r>
      <w:r>
        <w:rPr>
          <w:rtl/>
        </w:rPr>
        <w:t>ربعين يوما</w:t>
      </w:r>
      <w:r w:rsidR="00801770">
        <w:rPr>
          <w:rFonts w:hint="cs"/>
          <w:rtl/>
        </w:rPr>
        <w:t>ً</w:t>
      </w:r>
      <w:r>
        <w:rPr>
          <w:rtl/>
        </w:rPr>
        <w:t xml:space="preserve"> </w:t>
      </w:r>
      <w:r w:rsidR="00801770">
        <w:rPr>
          <w:rFonts w:hint="cs"/>
          <w:rtl/>
        </w:rPr>
        <w:t>»</w:t>
      </w:r>
      <w:r>
        <w:rPr>
          <w:rtl/>
        </w:rPr>
        <w:t>.</w:t>
      </w:r>
    </w:p>
    <w:p w:rsidR="00B568B9" w:rsidRDefault="00B568B9" w:rsidP="00801770">
      <w:pPr>
        <w:pStyle w:val="libNormal"/>
        <w:rPr>
          <w:rtl/>
        </w:rPr>
      </w:pPr>
      <w:r>
        <w:rPr>
          <w:rtl/>
        </w:rPr>
        <w:t xml:space="preserve">869 / 2 - وعن الباقر والصادق </w:t>
      </w:r>
      <w:r w:rsidR="00623789" w:rsidRPr="00623789">
        <w:rPr>
          <w:rStyle w:val="libAlaemChar"/>
          <w:rtl/>
        </w:rPr>
        <w:t>عليه</w:t>
      </w:r>
      <w:r w:rsidR="00801770">
        <w:rPr>
          <w:rStyle w:val="libAlaemChar"/>
          <w:rFonts w:hint="cs"/>
          <w:rtl/>
        </w:rPr>
        <w:t>ما</w:t>
      </w:r>
      <w:r w:rsidR="00623789" w:rsidRPr="00623789">
        <w:rPr>
          <w:rStyle w:val="libAlaemChar"/>
          <w:rtl/>
        </w:rPr>
        <w:t>‌السلام</w:t>
      </w:r>
      <w:r w:rsidR="00801770">
        <w:rPr>
          <w:rFonts w:hint="cs"/>
          <w:rtl/>
        </w:rPr>
        <w:t>: «</w:t>
      </w:r>
      <w:r w:rsidR="00E175E2" w:rsidRPr="00DC1B15">
        <w:rPr>
          <w:rtl/>
        </w:rPr>
        <w:t xml:space="preserve"> </w:t>
      </w:r>
      <w:r>
        <w:rPr>
          <w:rtl/>
        </w:rPr>
        <w:t xml:space="preserve">ركعتان بالسواك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801770">
        <w:rPr>
          <w:rFonts w:hint="cs"/>
          <w:rtl/>
        </w:rPr>
        <w:t>أ</w:t>
      </w:r>
      <w:r>
        <w:rPr>
          <w:rtl/>
        </w:rPr>
        <w:t xml:space="preserve">فضل من سبعين ركعة بغير سواك </w:t>
      </w:r>
      <w:r w:rsidR="00801770">
        <w:rPr>
          <w:rFonts w:hint="cs"/>
          <w:rtl/>
        </w:rPr>
        <w:t>»</w:t>
      </w:r>
      <w:r>
        <w:rPr>
          <w:rtl/>
        </w:rPr>
        <w:t>.</w:t>
      </w:r>
    </w:p>
    <w:p w:rsidR="00B568B9" w:rsidRDefault="00B568B9" w:rsidP="00801770">
      <w:pPr>
        <w:pStyle w:val="libNormal"/>
        <w:rPr>
          <w:rtl/>
        </w:rPr>
      </w:pPr>
      <w:r>
        <w:rPr>
          <w:rtl/>
        </w:rPr>
        <w:t xml:space="preserve">870 / 3 - </w:t>
      </w:r>
      <w:r w:rsidR="007A27D7">
        <w:rPr>
          <w:rtl/>
        </w:rPr>
        <w:t>الصدوق في المقنع:</w:t>
      </w:r>
      <w:r>
        <w:rPr>
          <w:rtl/>
        </w:rPr>
        <w:t xml:space="preserve"> وصلاة تصليها بالسواك </w:t>
      </w:r>
      <w:r w:rsidR="00163A35">
        <w:rPr>
          <w:rStyle w:val="libFootnotenumChar"/>
          <w:rtl/>
        </w:rPr>
        <w:t>(</w:t>
      </w:r>
      <w:r w:rsidRPr="008E0CFB">
        <w:rPr>
          <w:rStyle w:val="libFootnotenumChar"/>
          <w:rtl/>
        </w:rPr>
        <w:t>1</w:t>
      </w:r>
      <w:r w:rsidR="00163A35">
        <w:rPr>
          <w:rStyle w:val="libFootnotenumChar"/>
          <w:rtl/>
        </w:rPr>
        <w:t>)</w:t>
      </w:r>
      <w:r w:rsidR="00801770">
        <w:rPr>
          <w:rFonts w:hint="cs"/>
          <w:rtl/>
        </w:rPr>
        <w:t>،</w:t>
      </w:r>
      <w:r>
        <w:rPr>
          <w:rtl/>
        </w:rPr>
        <w:t xml:space="preserve"> </w:t>
      </w:r>
      <w:r w:rsidR="00801770">
        <w:rPr>
          <w:rFonts w:hint="cs"/>
          <w:rtl/>
        </w:rPr>
        <w:t>أ</w:t>
      </w:r>
      <w:r>
        <w:rPr>
          <w:rtl/>
        </w:rPr>
        <w:t xml:space="preserve">فضل عند الله من سبعين صلاة تصليها </w:t>
      </w:r>
      <w:r w:rsidR="00163A35">
        <w:rPr>
          <w:rStyle w:val="libFootnotenumChar"/>
          <w:rtl/>
        </w:rPr>
        <w:t>(</w:t>
      </w:r>
      <w:r w:rsidRPr="008E0CFB">
        <w:rPr>
          <w:rStyle w:val="libFootnotenumChar"/>
          <w:rtl/>
        </w:rPr>
        <w:t>2</w:t>
      </w:r>
      <w:r w:rsidR="00163A35">
        <w:rPr>
          <w:rStyle w:val="libFootnotenumChar"/>
          <w:rtl/>
        </w:rPr>
        <w:t>)</w:t>
      </w:r>
      <w:r>
        <w:rPr>
          <w:rtl/>
        </w:rPr>
        <w:t xml:space="preserve"> بلا سواك .</w:t>
      </w:r>
    </w:p>
    <w:p w:rsidR="00B568B9" w:rsidRDefault="00B568B9" w:rsidP="00F15A9C">
      <w:pPr>
        <w:pStyle w:val="libNormal"/>
        <w:rPr>
          <w:rtl/>
        </w:rPr>
      </w:pPr>
      <w:r>
        <w:rPr>
          <w:rtl/>
        </w:rPr>
        <w:t xml:space="preserve">871 / 4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والسواك واجب</w:t>
      </w:r>
      <w:r w:rsidR="00801770">
        <w:rPr>
          <w:rFonts w:hint="cs"/>
          <w:rtl/>
        </w:rPr>
        <w:t>،</w:t>
      </w:r>
      <w:r>
        <w:rPr>
          <w:rtl/>
        </w:rPr>
        <w:t xml:space="preserve"> رو</w:t>
      </w:r>
      <w:r w:rsidR="00801770">
        <w:rPr>
          <w:rFonts w:hint="cs"/>
          <w:rtl/>
        </w:rPr>
        <w:t>ي</w:t>
      </w:r>
      <w:r>
        <w:rPr>
          <w:rtl/>
        </w:rPr>
        <w:t xml:space="preserve"> </w:t>
      </w:r>
      <w:r w:rsidR="00801770">
        <w:rPr>
          <w:rFonts w:hint="cs"/>
          <w:rtl/>
        </w:rPr>
        <w:t>أ</w:t>
      </w:r>
      <w:r>
        <w:rPr>
          <w:rtl/>
        </w:rPr>
        <w:t xml:space="preserve">ن النبي </w:t>
      </w:r>
      <w:r w:rsidRPr="00B568B9">
        <w:rPr>
          <w:rStyle w:val="libAlaemChar"/>
          <w:rtl/>
        </w:rPr>
        <w:t>صلى‌الله‌عليه‌وآله‌</w:t>
      </w:r>
      <w:r w:rsidR="00801770">
        <w:rPr>
          <w:rFonts w:hint="cs"/>
          <w:rtl/>
        </w:rPr>
        <w:t>،</w:t>
      </w:r>
      <w:r>
        <w:rPr>
          <w:rtl/>
        </w:rPr>
        <w:t xml:space="preserve"> قال</w:t>
      </w:r>
      <w:r w:rsidR="00801770">
        <w:rPr>
          <w:rFonts w:hint="cs"/>
          <w:rtl/>
        </w:rPr>
        <w:t>:</w:t>
      </w:r>
      <w:r>
        <w:rPr>
          <w:rtl/>
        </w:rPr>
        <w:t xml:space="preserve"> لو لا </w:t>
      </w:r>
      <w:r w:rsidR="00801770">
        <w:rPr>
          <w:rFonts w:hint="cs"/>
          <w:rtl/>
        </w:rPr>
        <w:t>أ</w:t>
      </w:r>
      <w:r>
        <w:rPr>
          <w:rtl/>
        </w:rPr>
        <w:t>ن ي</w:t>
      </w:r>
      <w:r w:rsidR="00801770">
        <w:rPr>
          <w:rFonts w:hint="cs"/>
          <w:rtl/>
        </w:rPr>
        <w:t>ُ</w:t>
      </w:r>
      <w:r>
        <w:rPr>
          <w:rtl/>
        </w:rPr>
        <w:t>شق على</w:t>
      </w:r>
      <w:r w:rsidR="004F3D66">
        <w:rPr>
          <w:rtl/>
        </w:rPr>
        <w:t xml:space="preserve"> امتي</w:t>
      </w:r>
      <w:r w:rsidR="00801770">
        <w:rPr>
          <w:rFonts w:hint="cs"/>
          <w:rtl/>
        </w:rPr>
        <w:t>،</w:t>
      </w:r>
      <w:r w:rsidR="004F3D66">
        <w:rPr>
          <w:rtl/>
        </w:rPr>
        <w:t xml:space="preserve"> </w:t>
      </w:r>
      <w:r>
        <w:rPr>
          <w:rtl/>
        </w:rPr>
        <w:t>ل</w:t>
      </w:r>
      <w:r w:rsidR="00F15A9C">
        <w:rPr>
          <w:rFonts w:hint="cs"/>
          <w:rtl/>
        </w:rPr>
        <w:t>أ</w:t>
      </w:r>
      <w:r>
        <w:rPr>
          <w:rtl/>
        </w:rPr>
        <w:t>وجبت السواك في كل</w:t>
      </w:r>
      <w:r w:rsidR="00F15A9C">
        <w:rPr>
          <w:rFonts w:hint="cs"/>
          <w:rtl/>
        </w:rPr>
        <w:t>ّ</w:t>
      </w:r>
      <w:r>
        <w:rPr>
          <w:rtl/>
        </w:rPr>
        <w:t xml:space="preserve"> صلاة</w:t>
      </w:r>
      <w:r w:rsidR="00F15A9C">
        <w:rPr>
          <w:rFonts w:hint="cs"/>
          <w:rtl/>
        </w:rPr>
        <w:t>،</w:t>
      </w:r>
      <w:r>
        <w:rPr>
          <w:rtl/>
        </w:rPr>
        <w:t xml:space="preserve"> وهو سنة حسنة </w:t>
      </w:r>
      <w:r w:rsidR="00F15A9C">
        <w:rPr>
          <w:rFonts w:hint="cs"/>
          <w:rtl/>
        </w:rPr>
        <w:t>»</w:t>
      </w:r>
      <w:r>
        <w:rPr>
          <w:rtl/>
        </w:rPr>
        <w:t>.</w:t>
      </w:r>
    </w:p>
    <w:p w:rsidR="00B568B9" w:rsidRDefault="00B568B9" w:rsidP="00F15A9C">
      <w:pPr>
        <w:pStyle w:val="libNormal"/>
        <w:rPr>
          <w:rtl/>
        </w:rPr>
      </w:pPr>
      <w:r>
        <w:rPr>
          <w:rtl/>
        </w:rPr>
        <w:t xml:space="preserve">872 / 5 </w:t>
      </w:r>
      <w:r w:rsidR="00F15A9C">
        <w:rPr>
          <w:rtl/>
        </w:rPr>
        <w:t>–</w:t>
      </w:r>
      <w:r>
        <w:rPr>
          <w:rtl/>
        </w:rPr>
        <w:t xml:space="preserve"> البحار</w:t>
      </w:r>
      <w:r w:rsidR="00F15A9C">
        <w:rPr>
          <w:rFonts w:hint="cs"/>
          <w:rtl/>
        </w:rPr>
        <w:t xml:space="preserve"> -</w:t>
      </w:r>
      <w:r>
        <w:rPr>
          <w:rtl/>
        </w:rPr>
        <w:t xml:space="preserve"> عن اعلام الدين للديلمي</w:t>
      </w:r>
      <w:r w:rsidR="00F15A9C">
        <w:rPr>
          <w:rFonts w:hint="cs"/>
          <w:rtl/>
        </w:rPr>
        <w:t xml:space="preserve"> -</w:t>
      </w:r>
      <w:r>
        <w:rPr>
          <w:rtl/>
        </w:rPr>
        <w:t xml:space="preserve"> </w:t>
      </w:r>
      <w:r w:rsidR="00E82F8C">
        <w:rPr>
          <w:rtl/>
        </w:rPr>
        <w:t>قال: قال</w:t>
      </w:r>
      <w:r>
        <w:rPr>
          <w:rtl/>
        </w:rPr>
        <w:t xml:space="preserve"> رسول الله </w:t>
      </w:r>
      <w:r w:rsidRPr="00B568B9">
        <w:rPr>
          <w:rStyle w:val="libAlaemChar"/>
          <w:rtl/>
        </w:rPr>
        <w:t>صلى‌الله‌عليه‌وآله‌</w:t>
      </w:r>
      <w:r w:rsidR="00F15A9C">
        <w:rPr>
          <w:rFonts w:hint="cs"/>
          <w:rtl/>
        </w:rPr>
        <w:t>: «</w:t>
      </w:r>
      <w:r>
        <w:rPr>
          <w:rtl/>
        </w:rPr>
        <w:t xml:space="preserve"> ان افواهكم طرق القرآن</w:t>
      </w:r>
      <w:r w:rsidR="00F15A9C">
        <w:rPr>
          <w:rFonts w:hint="cs"/>
          <w:rtl/>
        </w:rPr>
        <w:t>،</w:t>
      </w:r>
      <w:r>
        <w:rPr>
          <w:rtl/>
        </w:rPr>
        <w:t xml:space="preserve"> فطيبوها</w:t>
      </w:r>
    </w:p>
    <w:p w:rsidR="00B568B9" w:rsidRDefault="00860DD6" w:rsidP="00B568B9">
      <w:pPr>
        <w:pStyle w:val="libLine"/>
        <w:rPr>
          <w:rtl/>
        </w:rPr>
      </w:pPr>
      <w:r>
        <w:rPr>
          <w:rtl/>
        </w:rPr>
        <w:t>____________________________</w:t>
      </w:r>
    </w:p>
    <w:p w:rsidR="00F15A9C" w:rsidRDefault="00B568B9" w:rsidP="00F15A9C">
      <w:pPr>
        <w:pStyle w:val="libFootnoteCenterBold"/>
        <w:rPr>
          <w:rtl/>
        </w:rPr>
      </w:pPr>
      <w:r w:rsidRPr="00F15A9C">
        <w:rPr>
          <w:rtl/>
        </w:rPr>
        <w:t xml:space="preserve">الباب - 3 </w:t>
      </w:r>
    </w:p>
    <w:p w:rsidR="00F15A9C" w:rsidRPr="00451E00" w:rsidRDefault="00B568B9" w:rsidP="00F15A9C">
      <w:pPr>
        <w:pStyle w:val="libFootnote0"/>
        <w:rPr>
          <w:rtl/>
        </w:rPr>
      </w:pPr>
      <w:r w:rsidRPr="00F15A9C">
        <w:rPr>
          <w:rtl/>
        </w:rPr>
        <w:t xml:space="preserve">1 - 2 - مكارم الاخلاق ص 50، عنه في البحار ج 76 ص 137. </w:t>
      </w:r>
    </w:p>
    <w:p w:rsidR="00F15A9C" w:rsidRDefault="00163A35" w:rsidP="00F15A9C">
      <w:pPr>
        <w:pStyle w:val="libFootnote"/>
        <w:rPr>
          <w:rtl/>
        </w:rPr>
      </w:pPr>
      <w:r w:rsidRPr="00451E00">
        <w:rPr>
          <w:rtl/>
        </w:rPr>
        <w:t>(</w:t>
      </w:r>
      <w:r w:rsidR="00B568B9" w:rsidRPr="00451E00">
        <w:rPr>
          <w:rtl/>
        </w:rPr>
        <w:t>1</w:t>
      </w:r>
      <w:r w:rsidRPr="00451E00">
        <w:rPr>
          <w:rtl/>
        </w:rPr>
        <w:t>)</w:t>
      </w:r>
      <w:r w:rsidR="00B568B9" w:rsidRPr="00F15A9C">
        <w:rPr>
          <w:rtl/>
        </w:rPr>
        <w:t xml:space="preserve"> في المصدر: صلاة ركعتين بسواك. </w:t>
      </w:r>
    </w:p>
    <w:p w:rsidR="00F15A9C" w:rsidRPr="00451E00" w:rsidRDefault="00B568B9" w:rsidP="00F15A9C">
      <w:pPr>
        <w:pStyle w:val="libFootnote0"/>
        <w:rPr>
          <w:rtl/>
        </w:rPr>
      </w:pPr>
      <w:r w:rsidRPr="00F15A9C">
        <w:rPr>
          <w:rtl/>
        </w:rPr>
        <w:t xml:space="preserve">3 - المقنع ص 80، عنه في البحار ج 80 ص 344 ح 24. </w:t>
      </w:r>
    </w:p>
    <w:p w:rsidR="00F15A9C" w:rsidRDefault="00163A35" w:rsidP="00F15A9C">
      <w:pPr>
        <w:pStyle w:val="libFootnote"/>
        <w:rPr>
          <w:rtl/>
        </w:rPr>
      </w:pPr>
      <w:r w:rsidRPr="00451E00">
        <w:rPr>
          <w:rtl/>
        </w:rPr>
        <w:t>(</w:t>
      </w:r>
      <w:r w:rsidR="00B568B9" w:rsidRPr="00451E00">
        <w:rPr>
          <w:rtl/>
        </w:rPr>
        <w:t>1</w:t>
      </w:r>
      <w:r w:rsidRPr="00451E00">
        <w:rPr>
          <w:rtl/>
        </w:rPr>
        <w:t>)</w:t>
      </w:r>
      <w:r w:rsidR="00B568B9" w:rsidRPr="00F15A9C">
        <w:rPr>
          <w:rtl/>
        </w:rPr>
        <w:t xml:space="preserve"> في المصدر: يصليها بسواك. </w:t>
      </w:r>
    </w:p>
    <w:p w:rsidR="00F15A9C" w:rsidRDefault="00163A35" w:rsidP="00F15A9C">
      <w:pPr>
        <w:pStyle w:val="libFootnote"/>
        <w:rPr>
          <w:rtl/>
        </w:rPr>
      </w:pPr>
      <w:r w:rsidRPr="00451E00">
        <w:rPr>
          <w:rtl/>
        </w:rPr>
        <w:t>(</w:t>
      </w:r>
      <w:r w:rsidR="00B568B9" w:rsidRPr="00451E00">
        <w:rPr>
          <w:rtl/>
        </w:rPr>
        <w:t>2</w:t>
      </w:r>
      <w:r w:rsidRPr="00451E00">
        <w:rPr>
          <w:rtl/>
        </w:rPr>
        <w:t>)</w:t>
      </w:r>
      <w:r w:rsidR="00B568B9" w:rsidRPr="00F15A9C">
        <w:rPr>
          <w:rtl/>
        </w:rPr>
        <w:t xml:space="preserve"> في المصدر: يصليها. </w:t>
      </w:r>
    </w:p>
    <w:p w:rsidR="00F15A9C" w:rsidRDefault="00B568B9" w:rsidP="00F15A9C">
      <w:pPr>
        <w:pStyle w:val="libFootnote0"/>
        <w:rPr>
          <w:rtl/>
        </w:rPr>
      </w:pPr>
      <w:r w:rsidRPr="00F15A9C">
        <w:rPr>
          <w:rtl/>
        </w:rPr>
        <w:t xml:space="preserve">4 </w:t>
      </w:r>
      <w:r w:rsidR="00623789" w:rsidRPr="00F15A9C">
        <w:rPr>
          <w:rtl/>
        </w:rPr>
        <w:t xml:space="preserve">- فقه الرضا </w:t>
      </w:r>
      <w:r w:rsidR="00623789" w:rsidRPr="00F15A9C">
        <w:rPr>
          <w:rStyle w:val="libFootnoteAlaemChar"/>
          <w:rtl/>
        </w:rPr>
        <w:t>عليه‌السلام</w:t>
      </w:r>
      <w:r w:rsidR="00E175E2" w:rsidRPr="00F15A9C">
        <w:rPr>
          <w:rtl/>
        </w:rPr>
        <w:t xml:space="preserve"> </w:t>
      </w:r>
      <w:r w:rsidRPr="00F15A9C">
        <w:rPr>
          <w:rtl/>
        </w:rPr>
        <w:t xml:space="preserve">ص 13. </w:t>
      </w:r>
    </w:p>
    <w:p w:rsidR="00B568B9" w:rsidRPr="00F15A9C" w:rsidRDefault="00B568B9" w:rsidP="00F15A9C">
      <w:pPr>
        <w:pStyle w:val="libFootnote0"/>
        <w:rPr>
          <w:rtl/>
        </w:rPr>
      </w:pPr>
      <w:r w:rsidRPr="00F15A9C">
        <w:rPr>
          <w:rtl/>
        </w:rPr>
        <w:t xml:space="preserve">5 - البحار ج 80 ص 344 ح 26، عن اعلام الدين ص 86. </w:t>
      </w:r>
    </w:p>
    <w:p w:rsidR="00FC16B0" w:rsidRDefault="00B568B9" w:rsidP="00691AFC">
      <w:pPr>
        <w:pStyle w:val="libNormal0"/>
        <w:rPr>
          <w:rtl/>
        </w:rPr>
      </w:pPr>
      <w:r>
        <w:rPr>
          <w:rtl/>
        </w:rPr>
        <w:br w:type="page"/>
      </w:r>
      <w:r>
        <w:rPr>
          <w:rtl/>
        </w:rPr>
        <w:lastRenderedPageBreak/>
        <w:t>بالسواك</w:t>
      </w:r>
      <w:r w:rsidR="00691AFC">
        <w:rPr>
          <w:rFonts w:hint="cs"/>
          <w:rtl/>
        </w:rPr>
        <w:t>،</w:t>
      </w:r>
      <w:r>
        <w:rPr>
          <w:rtl/>
        </w:rPr>
        <w:t xml:space="preserve"> فان صلاة على </w:t>
      </w:r>
      <w:r w:rsidR="00691AFC">
        <w:rPr>
          <w:rFonts w:hint="cs"/>
          <w:rtl/>
        </w:rPr>
        <w:t>أ</w:t>
      </w:r>
      <w:r>
        <w:rPr>
          <w:rtl/>
        </w:rPr>
        <w:t>ثر السواك</w:t>
      </w:r>
      <w:r w:rsidR="00691AFC">
        <w:rPr>
          <w:rFonts w:hint="cs"/>
          <w:rtl/>
        </w:rPr>
        <w:t>،</w:t>
      </w:r>
      <w:r>
        <w:rPr>
          <w:rtl/>
        </w:rPr>
        <w:t xml:space="preserve"> خير من خمس وسبعين صلاة بغير سواك</w:t>
      </w:r>
      <w:r w:rsidR="00691AFC">
        <w:rPr>
          <w:rFonts w:hint="cs"/>
          <w:rtl/>
        </w:rPr>
        <w:t xml:space="preserve"> »</w:t>
      </w:r>
      <w:r w:rsidR="00FC16B0">
        <w:rPr>
          <w:rtl/>
        </w:rPr>
        <w:t xml:space="preserve">. </w:t>
      </w:r>
    </w:p>
    <w:p w:rsidR="00B568B9" w:rsidRDefault="00FC16B0" w:rsidP="00691AFC">
      <w:pPr>
        <w:pStyle w:val="Heading2Center"/>
        <w:rPr>
          <w:rtl/>
        </w:rPr>
      </w:pPr>
      <w:bookmarkStart w:id="179" w:name="_Toc363552299"/>
      <w:r>
        <w:rPr>
          <w:rtl/>
        </w:rPr>
        <w:t xml:space="preserve">4 - </w:t>
      </w:r>
      <w:r w:rsidRPr="00FC16B0">
        <w:rPr>
          <w:rStyle w:val="libAlaemHeading2Char"/>
          <w:rtl/>
        </w:rPr>
        <w:t>(</w:t>
      </w:r>
      <w:r>
        <w:rPr>
          <w:rtl/>
        </w:rPr>
        <w:t xml:space="preserve"> </w:t>
      </w:r>
      <w:r w:rsidR="00B568B9">
        <w:rPr>
          <w:rtl/>
        </w:rPr>
        <w:t>باب استحباب السواك في السحر</w:t>
      </w:r>
      <w:r w:rsidR="00691AFC">
        <w:rPr>
          <w:rFonts w:hint="cs"/>
          <w:rtl/>
        </w:rPr>
        <w:t>،</w:t>
      </w:r>
      <w:r w:rsidR="00B568B9">
        <w:rPr>
          <w:rtl/>
        </w:rPr>
        <w:t xml:space="preserve"> وعند القيام من النوم مطلقا</w:t>
      </w:r>
      <w:r w:rsidR="00691AFC">
        <w:rPr>
          <w:rFonts w:hint="cs"/>
          <w:rtl/>
        </w:rPr>
        <w:t xml:space="preserve">ً </w:t>
      </w:r>
      <w:r w:rsidRPr="00FC16B0">
        <w:rPr>
          <w:rStyle w:val="libAlaemHeading2Char"/>
          <w:rtl/>
        </w:rPr>
        <w:t>)</w:t>
      </w:r>
      <w:bookmarkEnd w:id="179"/>
    </w:p>
    <w:p w:rsidR="00691AFC" w:rsidRDefault="00B568B9" w:rsidP="00691AFC">
      <w:pPr>
        <w:pStyle w:val="libNormal"/>
        <w:rPr>
          <w:rtl/>
        </w:rPr>
      </w:pPr>
      <w:r>
        <w:rPr>
          <w:rtl/>
        </w:rPr>
        <w:t>873 / 1 - مكارم ال</w:t>
      </w:r>
      <w:r w:rsidR="00691AFC">
        <w:rPr>
          <w:rFonts w:hint="cs"/>
          <w:rtl/>
        </w:rPr>
        <w:t>أ</w:t>
      </w:r>
      <w:r>
        <w:rPr>
          <w:rtl/>
        </w:rPr>
        <w:t>خلاق</w:t>
      </w:r>
      <w:r w:rsidR="00691AFC">
        <w:rPr>
          <w:rFonts w:hint="cs"/>
          <w:rtl/>
        </w:rPr>
        <w:t>:</w:t>
      </w:r>
      <w:r>
        <w:rPr>
          <w:rtl/>
        </w:rPr>
        <w:t xml:space="preserve"> كان النبي </w:t>
      </w:r>
      <w:r w:rsidRPr="00B568B9">
        <w:rPr>
          <w:rStyle w:val="libAlaemChar"/>
          <w:rtl/>
        </w:rPr>
        <w:t>صلى‌الله‌عليه‌وآله‌</w:t>
      </w:r>
      <w:r w:rsidR="00691AFC">
        <w:rPr>
          <w:rFonts w:hint="cs"/>
          <w:rtl/>
        </w:rPr>
        <w:t>،</w:t>
      </w:r>
      <w:r>
        <w:rPr>
          <w:rtl/>
        </w:rPr>
        <w:t xml:space="preserve"> يستاك كل</w:t>
      </w:r>
      <w:r w:rsidR="00691AFC">
        <w:rPr>
          <w:rFonts w:hint="cs"/>
          <w:rtl/>
        </w:rPr>
        <w:t>ّ</w:t>
      </w:r>
      <w:r>
        <w:rPr>
          <w:rtl/>
        </w:rPr>
        <w:t xml:space="preserve"> ليلة ثلاث مرات</w:t>
      </w:r>
      <w:r w:rsidR="00691AFC">
        <w:rPr>
          <w:rFonts w:hint="cs"/>
          <w:rtl/>
        </w:rPr>
        <w:t>:</w:t>
      </w:r>
      <w:r>
        <w:rPr>
          <w:rtl/>
        </w:rPr>
        <w:t xml:space="preserve"> مر</w:t>
      </w:r>
      <w:r w:rsidR="00691AFC">
        <w:rPr>
          <w:rFonts w:hint="cs"/>
          <w:rtl/>
        </w:rPr>
        <w:t>ّ</w:t>
      </w:r>
      <w:r>
        <w:rPr>
          <w:rtl/>
        </w:rPr>
        <w:t>ة قبل نومه</w:t>
      </w:r>
      <w:r w:rsidR="00691AFC">
        <w:rPr>
          <w:rFonts w:hint="cs"/>
          <w:rtl/>
        </w:rPr>
        <w:t>،</w:t>
      </w:r>
      <w:r>
        <w:rPr>
          <w:rtl/>
        </w:rPr>
        <w:t xml:space="preserve"> ومرة إذا قام من نومه إلى ورده </w:t>
      </w:r>
      <w:r w:rsidR="00163A35">
        <w:rPr>
          <w:rStyle w:val="libFootnotenumChar"/>
          <w:rtl/>
        </w:rPr>
        <w:t>(</w:t>
      </w:r>
      <w:r w:rsidRPr="008E0CFB">
        <w:rPr>
          <w:rStyle w:val="libFootnotenumChar"/>
          <w:rtl/>
        </w:rPr>
        <w:t>1</w:t>
      </w:r>
      <w:r w:rsidR="00163A35">
        <w:rPr>
          <w:rStyle w:val="libFootnotenumChar"/>
          <w:rtl/>
        </w:rPr>
        <w:t>)</w:t>
      </w:r>
      <w:r w:rsidR="00691AFC">
        <w:rPr>
          <w:rFonts w:hint="cs"/>
          <w:rtl/>
        </w:rPr>
        <w:t>،</w:t>
      </w:r>
      <w:r>
        <w:rPr>
          <w:rtl/>
        </w:rPr>
        <w:t xml:space="preserve"> ومرة قبل خروجه إلى صلاة الصبح</w:t>
      </w:r>
      <w:r w:rsidR="00691AFC">
        <w:rPr>
          <w:rFonts w:hint="cs"/>
          <w:rtl/>
        </w:rPr>
        <w:t>.</w:t>
      </w:r>
      <w:r>
        <w:rPr>
          <w:rtl/>
        </w:rPr>
        <w:t xml:space="preserve"> </w:t>
      </w:r>
    </w:p>
    <w:p w:rsidR="00B568B9" w:rsidRDefault="00B568B9" w:rsidP="00691AFC">
      <w:pPr>
        <w:pStyle w:val="libNormal"/>
        <w:rPr>
          <w:rtl/>
        </w:rPr>
      </w:pPr>
      <w:r>
        <w:rPr>
          <w:rtl/>
        </w:rPr>
        <w:t>قال</w:t>
      </w:r>
      <w:r w:rsidR="00691AFC">
        <w:rPr>
          <w:rFonts w:hint="cs"/>
          <w:rtl/>
        </w:rPr>
        <w:t>:</w:t>
      </w:r>
      <w:r>
        <w:rPr>
          <w:rtl/>
        </w:rPr>
        <w:t xml:space="preserve"> </w:t>
      </w:r>
      <w:r w:rsidR="00D12257">
        <w:rPr>
          <w:rtl/>
        </w:rPr>
        <w:t xml:space="preserve">وروي </w:t>
      </w:r>
      <w:r w:rsidR="00691AFC">
        <w:rPr>
          <w:rFonts w:hint="cs"/>
          <w:rtl/>
        </w:rPr>
        <w:t>أ</w:t>
      </w:r>
      <w:r>
        <w:rPr>
          <w:rtl/>
        </w:rPr>
        <w:t xml:space="preserve">نه </w:t>
      </w:r>
      <w:r w:rsidRPr="00B568B9">
        <w:rPr>
          <w:rStyle w:val="libAlaemChar"/>
          <w:rtl/>
        </w:rPr>
        <w:t>صلى‌الله‌عليه‌وآله‌</w:t>
      </w:r>
      <w:r>
        <w:rPr>
          <w:rtl/>
        </w:rPr>
        <w:t xml:space="preserve"> </w:t>
      </w:r>
      <w:r w:rsidR="00163A35">
        <w:rPr>
          <w:rStyle w:val="libFootnotenumChar"/>
          <w:rtl/>
        </w:rPr>
        <w:t>(</w:t>
      </w:r>
      <w:r w:rsidRPr="008E0CFB">
        <w:rPr>
          <w:rStyle w:val="libFootnotenumChar"/>
          <w:rtl/>
        </w:rPr>
        <w:t>2</w:t>
      </w:r>
      <w:r w:rsidR="00163A35">
        <w:rPr>
          <w:rStyle w:val="libFootnotenumChar"/>
          <w:rtl/>
        </w:rPr>
        <w:t>)</w:t>
      </w:r>
      <w:r>
        <w:rPr>
          <w:rtl/>
        </w:rPr>
        <w:t xml:space="preserve"> لا ينام إل</w:t>
      </w:r>
      <w:r w:rsidR="00691AFC">
        <w:rPr>
          <w:rFonts w:hint="cs"/>
          <w:rtl/>
        </w:rPr>
        <w:t>ّ</w:t>
      </w:r>
      <w:r>
        <w:rPr>
          <w:rtl/>
        </w:rPr>
        <w:t>ا والسواك عند ر</w:t>
      </w:r>
      <w:r w:rsidR="00691AFC">
        <w:rPr>
          <w:rFonts w:hint="cs"/>
          <w:rtl/>
        </w:rPr>
        <w:t>أ</w:t>
      </w:r>
      <w:r>
        <w:rPr>
          <w:rtl/>
        </w:rPr>
        <w:t>سه</w:t>
      </w:r>
      <w:r w:rsidR="00691AFC">
        <w:rPr>
          <w:rFonts w:hint="cs"/>
          <w:rtl/>
        </w:rPr>
        <w:t>،</w:t>
      </w:r>
      <w:r>
        <w:rPr>
          <w:rtl/>
        </w:rPr>
        <w:t xml:space="preserve"> فإذا نهض بد</w:t>
      </w:r>
      <w:r w:rsidR="00691AFC">
        <w:rPr>
          <w:rFonts w:hint="cs"/>
          <w:rtl/>
        </w:rPr>
        <w:t>أ</w:t>
      </w:r>
      <w:r>
        <w:rPr>
          <w:rtl/>
        </w:rPr>
        <w:t xml:space="preserve"> بالسواك.</w:t>
      </w:r>
    </w:p>
    <w:p w:rsidR="00B568B9" w:rsidRDefault="00B568B9" w:rsidP="00691AFC">
      <w:pPr>
        <w:pStyle w:val="libNormal"/>
        <w:rPr>
          <w:rtl/>
        </w:rPr>
      </w:pPr>
      <w:r>
        <w:rPr>
          <w:rtl/>
        </w:rPr>
        <w:t xml:space="preserve">874 / 2 </w:t>
      </w:r>
      <w:r w:rsidR="00623789">
        <w:rPr>
          <w:rtl/>
        </w:rPr>
        <w:t xml:space="preserve">- فقه الرضا </w:t>
      </w:r>
      <w:r w:rsidR="00623789" w:rsidRPr="00623789">
        <w:rPr>
          <w:rStyle w:val="libAlaemChar"/>
          <w:rtl/>
        </w:rPr>
        <w:t>عليه‌السلام</w:t>
      </w:r>
      <w:r w:rsidR="00623789">
        <w:rPr>
          <w:rtl/>
        </w:rPr>
        <w:t xml:space="preserve">: « </w:t>
      </w:r>
      <w:r>
        <w:rPr>
          <w:rtl/>
        </w:rPr>
        <w:t xml:space="preserve">فإذا قمت من فراشك فانظر في </w:t>
      </w:r>
      <w:r w:rsidR="00691AFC">
        <w:rPr>
          <w:rFonts w:hint="cs"/>
          <w:rtl/>
        </w:rPr>
        <w:t>أ</w:t>
      </w:r>
      <w:r>
        <w:rPr>
          <w:rtl/>
        </w:rPr>
        <w:t xml:space="preserve">فق السماء وقل.. إلى </w:t>
      </w:r>
      <w:r w:rsidR="00691AFC">
        <w:rPr>
          <w:rFonts w:hint="cs"/>
          <w:rtl/>
        </w:rPr>
        <w:t>أ</w:t>
      </w:r>
      <w:r>
        <w:rPr>
          <w:rtl/>
        </w:rPr>
        <w:t xml:space="preserve">ن قال </w:t>
      </w:r>
      <w:r w:rsidR="00623789" w:rsidRPr="00623789">
        <w:rPr>
          <w:rStyle w:val="libAlaemChar"/>
          <w:rtl/>
        </w:rPr>
        <w:t>عليه‌السلام</w:t>
      </w:r>
      <w:r w:rsidR="00691AFC">
        <w:rPr>
          <w:rFonts w:hint="cs"/>
          <w:rtl/>
        </w:rPr>
        <w:t>:</w:t>
      </w:r>
      <w:r w:rsidR="00E175E2" w:rsidRPr="00DC1B15">
        <w:rPr>
          <w:rtl/>
        </w:rPr>
        <w:t xml:space="preserve"> </w:t>
      </w:r>
      <w:r>
        <w:rPr>
          <w:rtl/>
        </w:rPr>
        <w:t xml:space="preserve">ثم استاك </w:t>
      </w:r>
      <w:r w:rsidR="00691AFC">
        <w:rPr>
          <w:rFonts w:hint="cs"/>
          <w:rtl/>
        </w:rPr>
        <w:t>»</w:t>
      </w:r>
      <w:r>
        <w:rPr>
          <w:rtl/>
        </w:rPr>
        <w:t>.</w:t>
      </w:r>
    </w:p>
    <w:p w:rsidR="00B568B9" w:rsidRDefault="00B568B9" w:rsidP="00691AFC">
      <w:pPr>
        <w:pStyle w:val="libNormal"/>
        <w:rPr>
          <w:rtl/>
        </w:rPr>
      </w:pPr>
      <w:r>
        <w:rPr>
          <w:rtl/>
        </w:rPr>
        <w:t>875 / 3 - علي بن عيسى في كشف الغمة</w:t>
      </w:r>
      <w:r w:rsidR="00691AFC">
        <w:rPr>
          <w:rFonts w:hint="cs"/>
          <w:rtl/>
        </w:rPr>
        <w:t>:</w:t>
      </w:r>
      <w:r>
        <w:rPr>
          <w:rtl/>
        </w:rPr>
        <w:t xml:space="preserve"> في سياق </w:t>
      </w:r>
      <w:r w:rsidR="00691AFC">
        <w:rPr>
          <w:rFonts w:hint="cs"/>
          <w:rtl/>
        </w:rPr>
        <w:t>أ</w:t>
      </w:r>
      <w:r>
        <w:rPr>
          <w:rtl/>
        </w:rPr>
        <w:t xml:space="preserve">حوال السجاد </w:t>
      </w:r>
      <w:r w:rsidR="00623789" w:rsidRPr="00623789">
        <w:rPr>
          <w:rStyle w:val="libAlaemChar"/>
          <w:rtl/>
        </w:rPr>
        <w:t>عليه‌السلام</w:t>
      </w:r>
      <w:r w:rsidR="00691AFC">
        <w:rPr>
          <w:rFonts w:hint="cs"/>
          <w:rtl/>
        </w:rPr>
        <w:t>،</w:t>
      </w:r>
      <w:r w:rsidR="00E175E2" w:rsidRPr="00DC1B15">
        <w:rPr>
          <w:rtl/>
        </w:rPr>
        <w:t xml:space="preserve"> </w:t>
      </w:r>
      <w:r>
        <w:rPr>
          <w:rtl/>
        </w:rPr>
        <w:t>فإذا قام من الليل بد</w:t>
      </w:r>
      <w:r w:rsidR="00691AFC">
        <w:rPr>
          <w:rFonts w:hint="cs"/>
          <w:rtl/>
        </w:rPr>
        <w:t>أ</w:t>
      </w:r>
      <w:r>
        <w:rPr>
          <w:rtl/>
        </w:rPr>
        <w:t xml:space="preserve"> بالسواك.</w:t>
      </w:r>
    </w:p>
    <w:p w:rsidR="00B568B9" w:rsidRDefault="00B568B9" w:rsidP="00691AFC">
      <w:pPr>
        <w:pStyle w:val="libNormal"/>
        <w:rPr>
          <w:rtl/>
        </w:rPr>
      </w:pPr>
      <w:r>
        <w:rPr>
          <w:rtl/>
        </w:rPr>
        <w:t>876 / 4 - دعائم الإسلام</w:t>
      </w:r>
      <w:r w:rsidR="00691AFC">
        <w:rPr>
          <w:rFonts w:hint="cs"/>
          <w:rtl/>
        </w:rPr>
        <w:t>:</w:t>
      </w:r>
      <w:r>
        <w:rPr>
          <w:rtl/>
        </w:rPr>
        <w:t xml:space="preserve"> روينا عن جعفر بن محمّد، عن أبيه، عن آبائه </w:t>
      </w:r>
      <w:r w:rsidR="00623789" w:rsidRPr="00623789">
        <w:rPr>
          <w:rStyle w:val="libAlaemChar"/>
          <w:rtl/>
        </w:rPr>
        <w:t>عليه</w:t>
      </w:r>
      <w:r w:rsidR="00691AFC">
        <w:rPr>
          <w:rStyle w:val="libAlaemChar"/>
          <w:rFonts w:hint="cs"/>
          <w:rtl/>
        </w:rPr>
        <w:t>م</w:t>
      </w:r>
      <w:r w:rsidR="00623789" w:rsidRPr="00623789">
        <w:rPr>
          <w:rStyle w:val="libAlaemChar"/>
          <w:rtl/>
        </w:rPr>
        <w:t>‌السلام</w:t>
      </w:r>
      <w:r w:rsidR="00691AFC">
        <w:rPr>
          <w:rFonts w:hint="cs"/>
          <w:rtl/>
        </w:rPr>
        <w:t>:</w:t>
      </w:r>
      <w:r w:rsidR="00E175E2" w:rsidRPr="00DC1B15">
        <w:rPr>
          <w:rtl/>
        </w:rPr>
        <w:t xml:space="preserve"> </w:t>
      </w:r>
      <w:r w:rsidR="00691AFC">
        <w:rPr>
          <w:rFonts w:hint="cs"/>
          <w:rtl/>
        </w:rPr>
        <w:t>أ</w:t>
      </w:r>
      <w:r>
        <w:rPr>
          <w:rtl/>
        </w:rPr>
        <w:t xml:space="preserve">ن رسول الله </w:t>
      </w:r>
      <w:r w:rsidRPr="00B568B9">
        <w:rPr>
          <w:rStyle w:val="libAlaemChar"/>
          <w:rtl/>
        </w:rPr>
        <w:t>صلى‌الله‌عليه‌وآله‌</w:t>
      </w:r>
      <w:r>
        <w:rPr>
          <w:rtl/>
        </w:rPr>
        <w:t xml:space="preserve"> قال</w:t>
      </w:r>
      <w:r w:rsidR="00691AFC">
        <w:rPr>
          <w:rFonts w:hint="cs"/>
          <w:rtl/>
        </w:rPr>
        <w:t>:</w:t>
      </w:r>
    </w:p>
    <w:p w:rsidR="00B568B9" w:rsidRDefault="00860DD6" w:rsidP="00B568B9">
      <w:pPr>
        <w:pStyle w:val="libLine"/>
        <w:rPr>
          <w:rtl/>
        </w:rPr>
      </w:pPr>
      <w:r>
        <w:rPr>
          <w:rtl/>
        </w:rPr>
        <w:t>____________________________</w:t>
      </w:r>
    </w:p>
    <w:p w:rsidR="00691AFC" w:rsidRDefault="00B568B9" w:rsidP="00691AFC">
      <w:pPr>
        <w:pStyle w:val="libFootnoteCenterBold"/>
        <w:rPr>
          <w:rtl/>
        </w:rPr>
      </w:pPr>
      <w:r w:rsidRPr="00691AFC">
        <w:rPr>
          <w:rtl/>
        </w:rPr>
        <w:t xml:space="preserve">الباب - 4 </w:t>
      </w:r>
    </w:p>
    <w:p w:rsidR="00691AFC" w:rsidRDefault="00B568B9" w:rsidP="00691AFC">
      <w:pPr>
        <w:pStyle w:val="libFootnote0"/>
        <w:rPr>
          <w:rtl/>
        </w:rPr>
      </w:pPr>
      <w:r w:rsidRPr="00691AFC">
        <w:rPr>
          <w:rtl/>
        </w:rPr>
        <w:t xml:space="preserve">1 - مكارم الاخلاق ص 39، عنه في البحار ج 76 ص 135 ح 47. </w:t>
      </w:r>
    </w:p>
    <w:p w:rsidR="00691AFC" w:rsidRDefault="00163A35" w:rsidP="00691AFC">
      <w:pPr>
        <w:pStyle w:val="libFootnote"/>
        <w:rPr>
          <w:rtl/>
        </w:rPr>
      </w:pPr>
      <w:r w:rsidRPr="00451E00">
        <w:rPr>
          <w:rtl/>
        </w:rPr>
        <w:t>(</w:t>
      </w:r>
      <w:r w:rsidR="00B568B9" w:rsidRPr="00451E00">
        <w:rPr>
          <w:rtl/>
        </w:rPr>
        <w:t>1</w:t>
      </w:r>
      <w:r w:rsidRPr="00451E00">
        <w:rPr>
          <w:rtl/>
        </w:rPr>
        <w:t>)</w:t>
      </w:r>
      <w:r w:rsidR="00B568B9" w:rsidRPr="00691AFC">
        <w:rPr>
          <w:rtl/>
        </w:rPr>
        <w:t xml:space="preserve"> الورد: مقدار معلوم من القرآن أو الدعاء أو العبادة يوظفه المسلم على نفسه كل يوم يقال: قر</w:t>
      </w:r>
      <w:r w:rsidR="00691AFC">
        <w:rPr>
          <w:rFonts w:hint="cs"/>
          <w:rtl/>
        </w:rPr>
        <w:t>أ</w:t>
      </w:r>
      <w:r w:rsidR="00B568B9" w:rsidRPr="00691AFC">
        <w:rPr>
          <w:rtl/>
        </w:rPr>
        <w:t xml:space="preserve"> ورده وحزبه بمعنى واحد أو الجزء من الليل يكون على الرجل يصليه </w:t>
      </w:r>
      <w:r w:rsidR="00A50F4E" w:rsidRPr="00691AFC">
        <w:rPr>
          <w:rtl/>
        </w:rPr>
        <w:t>(</w:t>
      </w:r>
      <w:r w:rsidR="00B568B9" w:rsidRPr="00691AFC">
        <w:rPr>
          <w:rtl/>
        </w:rPr>
        <w:t>لسان العرب - ورد - ج 3 ص 458</w:t>
      </w:r>
      <w:r w:rsidR="00A50F4E" w:rsidRPr="00691AFC">
        <w:rPr>
          <w:rtl/>
        </w:rPr>
        <w:t>)</w:t>
      </w:r>
      <w:r w:rsidR="00B568B9" w:rsidRPr="00691AFC">
        <w:rPr>
          <w:rtl/>
        </w:rPr>
        <w:t xml:space="preserve">. </w:t>
      </w:r>
    </w:p>
    <w:p w:rsidR="00691AFC" w:rsidRDefault="00163A35" w:rsidP="00691AFC">
      <w:pPr>
        <w:pStyle w:val="libFootnote"/>
        <w:rPr>
          <w:rtl/>
        </w:rPr>
      </w:pPr>
      <w:r w:rsidRPr="00451E00">
        <w:rPr>
          <w:rtl/>
        </w:rPr>
        <w:t>(</w:t>
      </w:r>
      <w:r w:rsidR="00B568B9" w:rsidRPr="00451E00">
        <w:rPr>
          <w:rtl/>
        </w:rPr>
        <w:t>2</w:t>
      </w:r>
      <w:r w:rsidRPr="00451E00">
        <w:rPr>
          <w:rtl/>
        </w:rPr>
        <w:t>)</w:t>
      </w:r>
      <w:r w:rsidR="00B568B9" w:rsidRPr="00691AFC">
        <w:rPr>
          <w:rtl/>
        </w:rPr>
        <w:t xml:space="preserve"> في المصدر: كان. </w:t>
      </w:r>
    </w:p>
    <w:p w:rsidR="00691AFC" w:rsidRDefault="00B568B9" w:rsidP="00691AFC">
      <w:pPr>
        <w:pStyle w:val="libFootnote0"/>
        <w:rPr>
          <w:rtl/>
        </w:rPr>
      </w:pPr>
      <w:r w:rsidRPr="00691AFC">
        <w:rPr>
          <w:rtl/>
        </w:rPr>
        <w:t xml:space="preserve">2 </w:t>
      </w:r>
      <w:r w:rsidR="00623789" w:rsidRPr="00691AFC">
        <w:rPr>
          <w:rtl/>
        </w:rPr>
        <w:t xml:space="preserve">- فقه الرضا </w:t>
      </w:r>
      <w:r w:rsidR="00623789" w:rsidRPr="00691AFC">
        <w:rPr>
          <w:rStyle w:val="libFootnoteAlaemChar"/>
          <w:rtl/>
        </w:rPr>
        <w:t>عليه‌السلام</w:t>
      </w:r>
      <w:r w:rsidR="00E175E2" w:rsidRPr="00691AFC">
        <w:rPr>
          <w:rtl/>
        </w:rPr>
        <w:t xml:space="preserve"> </w:t>
      </w:r>
      <w:r w:rsidRPr="00691AFC">
        <w:rPr>
          <w:rtl/>
        </w:rPr>
        <w:t xml:space="preserve">ص 13. </w:t>
      </w:r>
    </w:p>
    <w:p w:rsidR="00691AFC" w:rsidRDefault="00B568B9" w:rsidP="00691AFC">
      <w:pPr>
        <w:pStyle w:val="libFootnote0"/>
        <w:rPr>
          <w:rtl/>
        </w:rPr>
      </w:pPr>
      <w:r w:rsidRPr="00691AFC">
        <w:rPr>
          <w:rtl/>
        </w:rPr>
        <w:t xml:space="preserve">3 - كشف الغمة ج 2 ص 75. </w:t>
      </w:r>
    </w:p>
    <w:p w:rsidR="00B568B9" w:rsidRPr="00691AFC" w:rsidRDefault="00B568B9" w:rsidP="00691AFC">
      <w:pPr>
        <w:pStyle w:val="libFootnote0"/>
        <w:rPr>
          <w:rtl/>
        </w:rPr>
      </w:pPr>
      <w:r w:rsidRPr="00691AFC">
        <w:rPr>
          <w:rtl/>
        </w:rPr>
        <w:t xml:space="preserve">4 - دعائم الإسلام ج 1 ص 119. </w:t>
      </w:r>
    </w:p>
    <w:p w:rsidR="00FC16B0" w:rsidRDefault="00B568B9" w:rsidP="00153E45">
      <w:pPr>
        <w:pStyle w:val="libNormal0"/>
        <w:rPr>
          <w:rtl/>
        </w:rPr>
      </w:pPr>
      <w:r>
        <w:rPr>
          <w:rtl/>
        </w:rPr>
        <w:br w:type="page"/>
      </w:r>
      <w:r w:rsidR="00153E45">
        <w:rPr>
          <w:rFonts w:hint="cs"/>
          <w:rtl/>
        </w:rPr>
        <w:lastRenderedPageBreak/>
        <w:t xml:space="preserve">« </w:t>
      </w:r>
      <w:r>
        <w:rPr>
          <w:rtl/>
        </w:rPr>
        <w:t xml:space="preserve">من </w:t>
      </w:r>
      <w:r w:rsidR="00163A35">
        <w:rPr>
          <w:rStyle w:val="libFootnotenumChar"/>
          <w:rtl/>
        </w:rPr>
        <w:t>(</w:t>
      </w:r>
      <w:r w:rsidRPr="008E0CFB">
        <w:rPr>
          <w:rStyle w:val="libFootnotenumChar"/>
          <w:rtl/>
        </w:rPr>
        <w:t>1</w:t>
      </w:r>
      <w:r w:rsidR="00163A35">
        <w:rPr>
          <w:rStyle w:val="libFootnotenumChar"/>
          <w:rtl/>
        </w:rPr>
        <w:t>)</w:t>
      </w:r>
      <w:r>
        <w:rPr>
          <w:rtl/>
        </w:rPr>
        <w:t xml:space="preserve"> قام في جوف الليل إلى سواكه فاستاك </w:t>
      </w:r>
      <w:r w:rsidR="00163A35">
        <w:rPr>
          <w:rStyle w:val="libFootnotenumChar"/>
          <w:rtl/>
        </w:rPr>
        <w:t>(</w:t>
      </w:r>
      <w:r w:rsidRPr="008E0CFB">
        <w:rPr>
          <w:rStyle w:val="libFootnotenumChar"/>
          <w:rtl/>
        </w:rPr>
        <w:t>2</w:t>
      </w:r>
      <w:r w:rsidR="00163A35">
        <w:rPr>
          <w:rStyle w:val="libFootnotenumChar"/>
          <w:rtl/>
        </w:rPr>
        <w:t>)</w:t>
      </w:r>
      <w:r w:rsidR="00153E45">
        <w:rPr>
          <w:rFonts w:hint="cs"/>
          <w:rtl/>
        </w:rPr>
        <w:t>،</w:t>
      </w:r>
      <w:r>
        <w:rPr>
          <w:rtl/>
        </w:rPr>
        <w:t xml:space="preserve"> ثم تطهر ف</w:t>
      </w:r>
      <w:r w:rsidR="00153E45">
        <w:rPr>
          <w:rFonts w:hint="cs"/>
          <w:rtl/>
        </w:rPr>
        <w:t>أ</w:t>
      </w:r>
      <w:r>
        <w:rPr>
          <w:rtl/>
        </w:rPr>
        <w:t>حسن الطهر</w:t>
      </w:r>
      <w:r w:rsidR="00153E45">
        <w:rPr>
          <w:rFonts w:hint="cs"/>
          <w:rtl/>
        </w:rPr>
        <w:t>،</w:t>
      </w:r>
      <w:r>
        <w:rPr>
          <w:rtl/>
        </w:rPr>
        <w:t xml:space="preserve"> ثم قام إلى بيت من بيوت الله</w:t>
      </w:r>
      <w:r w:rsidR="00153E45">
        <w:rPr>
          <w:rFonts w:hint="cs"/>
          <w:rtl/>
        </w:rPr>
        <w:t>،</w:t>
      </w:r>
      <w:r>
        <w:rPr>
          <w:rtl/>
        </w:rPr>
        <w:t xml:space="preserve"> </w:t>
      </w:r>
      <w:r w:rsidR="00153E45">
        <w:rPr>
          <w:rFonts w:hint="cs"/>
          <w:rtl/>
        </w:rPr>
        <w:t>أ</w:t>
      </w:r>
      <w:r>
        <w:rPr>
          <w:rtl/>
        </w:rPr>
        <w:t xml:space="preserve">تاه </w:t>
      </w:r>
      <w:r w:rsidR="00163A35">
        <w:rPr>
          <w:rStyle w:val="libFootnotenumChar"/>
          <w:rtl/>
        </w:rPr>
        <w:t>(</w:t>
      </w:r>
      <w:r w:rsidRPr="008E0CFB">
        <w:rPr>
          <w:rStyle w:val="libFootnotenumChar"/>
          <w:rtl/>
        </w:rPr>
        <w:t>3</w:t>
      </w:r>
      <w:r w:rsidR="00163A35">
        <w:rPr>
          <w:rStyle w:val="libFootnotenumChar"/>
          <w:rtl/>
        </w:rPr>
        <w:t>)</w:t>
      </w:r>
      <w:r>
        <w:rPr>
          <w:rtl/>
        </w:rPr>
        <w:t xml:space="preserve"> ملك فوضع فاه في </w:t>
      </w:r>
      <w:r w:rsidR="00163A35">
        <w:rPr>
          <w:rStyle w:val="libFootnotenumChar"/>
          <w:rtl/>
        </w:rPr>
        <w:t>(</w:t>
      </w:r>
      <w:r w:rsidRPr="008E0CFB">
        <w:rPr>
          <w:rStyle w:val="libFootnotenumChar"/>
          <w:rtl/>
        </w:rPr>
        <w:t>4</w:t>
      </w:r>
      <w:r w:rsidR="00163A35">
        <w:rPr>
          <w:rStyle w:val="libFootnotenumChar"/>
          <w:rtl/>
        </w:rPr>
        <w:t>)</w:t>
      </w:r>
      <w:r>
        <w:rPr>
          <w:rtl/>
        </w:rPr>
        <w:t xml:space="preserve"> فيه</w:t>
      </w:r>
      <w:r w:rsidR="00153E45">
        <w:rPr>
          <w:rFonts w:hint="cs"/>
          <w:rtl/>
        </w:rPr>
        <w:t>،</w:t>
      </w:r>
      <w:r>
        <w:rPr>
          <w:rtl/>
        </w:rPr>
        <w:t xml:space="preserve"> فلا يخرج من جوفه شئ إل</w:t>
      </w:r>
      <w:r w:rsidR="00153E45">
        <w:rPr>
          <w:rFonts w:hint="cs"/>
          <w:rtl/>
        </w:rPr>
        <w:t>ّ</w:t>
      </w:r>
      <w:r>
        <w:rPr>
          <w:rtl/>
        </w:rPr>
        <w:t xml:space="preserve">ا رجع </w:t>
      </w:r>
      <w:r w:rsidR="00163A35">
        <w:rPr>
          <w:rStyle w:val="libFootnotenumChar"/>
          <w:rtl/>
        </w:rPr>
        <w:t>(</w:t>
      </w:r>
      <w:r w:rsidRPr="008E0CFB">
        <w:rPr>
          <w:rStyle w:val="libFootnotenumChar"/>
          <w:rtl/>
        </w:rPr>
        <w:t>5</w:t>
      </w:r>
      <w:r w:rsidR="00163A35">
        <w:rPr>
          <w:rStyle w:val="libFootnotenumChar"/>
          <w:rtl/>
        </w:rPr>
        <w:t>)</w:t>
      </w:r>
      <w:r>
        <w:rPr>
          <w:rtl/>
        </w:rPr>
        <w:t xml:space="preserve"> في جوف الملك</w:t>
      </w:r>
      <w:r w:rsidR="00153E45">
        <w:rPr>
          <w:rFonts w:hint="cs"/>
          <w:rtl/>
        </w:rPr>
        <w:t>،</w:t>
      </w:r>
      <w:r>
        <w:rPr>
          <w:rtl/>
        </w:rPr>
        <w:t xml:space="preserve"> فيأتيه به </w:t>
      </w:r>
      <w:r w:rsidR="00163A35">
        <w:rPr>
          <w:rStyle w:val="libFootnotenumChar"/>
          <w:rtl/>
        </w:rPr>
        <w:t>(</w:t>
      </w:r>
      <w:r w:rsidRPr="008E0CFB">
        <w:rPr>
          <w:rStyle w:val="libFootnotenumChar"/>
          <w:rtl/>
        </w:rPr>
        <w:t>6</w:t>
      </w:r>
      <w:r w:rsidR="00163A35">
        <w:rPr>
          <w:rStyle w:val="libFootnotenumChar"/>
          <w:rtl/>
        </w:rPr>
        <w:t>)</w:t>
      </w:r>
      <w:r>
        <w:rPr>
          <w:rtl/>
        </w:rPr>
        <w:t xml:space="preserve"> يوم القيامة شفيعا شهيدا</w:t>
      </w:r>
      <w:r w:rsidR="00153E45">
        <w:rPr>
          <w:rFonts w:hint="cs"/>
          <w:rtl/>
        </w:rPr>
        <w:t xml:space="preserve"> »</w:t>
      </w:r>
      <w:r w:rsidR="00FC16B0">
        <w:rPr>
          <w:rtl/>
        </w:rPr>
        <w:t xml:space="preserve">. </w:t>
      </w:r>
    </w:p>
    <w:p w:rsidR="00B568B9" w:rsidRDefault="00FC16B0" w:rsidP="00153E45">
      <w:pPr>
        <w:pStyle w:val="Heading2Center"/>
        <w:rPr>
          <w:rtl/>
        </w:rPr>
      </w:pPr>
      <w:bookmarkStart w:id="180" w:name="_Toc363552300"/>
      <w:r>
        <w:rPr>
          <w:rtl/>
        </w:rPr>
        <w:t xml:space="preserve">5 - </w:t>
      </w:r>
      <w:r w:rsidRPr="00FC16B0">
        <w:rPr>
          <w:rStyle w:val="libAlaemHeading2Char"/>
          <w:rtl/>
        </w:rPr>
        <w:t>(</w:t>
      </w:r>
      <w:r>
        <w:rPr>
          <w:rtl/>
        </w:rPr>
        <w:t xml:space="preserve"> </w:t>
      </w:r>
      <w:r w:rsidR="00B568B9">
        <w:rPr>
          <w:rtl/>
        </w:rPr>
        <w:t>باب استحباب السواك</w:t>
      </w:r>
      <w:r w:rsidR="00153E45">
        <w:rPr>
          <w:rFonts w:hint="cs"/>
          <w:rtl/>
        </w:rPr>
        <w:t>،</w:t>
      </w:r>
      <w:r w:rsidR="00B568B9">
        <w:rPr>
          <w:rtl/>
        </w:rPr>
        <w:t xml:space="preserve"> عند قراءة القرآن</w:t>
      </w:r>
      <w:r w:rsidR="00153E45">
        <w:rPr>
          <w:rFonts w:hint="cs"/>
          <w:rtl/>
        </w:rPr>
        <w:t xml:space="preserve"> </w:t>
      </w:r>
      <w:r w:rsidRPr="00FC16B0">
        <w:rPr>
          <w:rStyle w:val="libAlaemHeading2Char"/>
          <w:rtl/>
        </w:rPr>
        <w:t>)</w:t>
      </w:r>
      <w:bookmarkEnd w:id="180"/>
    </w:p>
    <w:p w:rsidR="00153E45" w:rsidRDefault="00B568B9" w:rsidP="00153E45">
      <w:pPr>
        <w:pStyle w:val="libNormal"/>
        <w:rPr>
          <w:rtl/>
        </w:rPr>
      </w:pPr>
      <w:r>
        <w:rPr>
          <w:rtl/>
        </w:rPr>
        <w:t xml:space="preserve">877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153E45">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153E45">
        <w:rPr>
          <w:rFonts w:hint="cs"/>
          <w:rtl/>
        </w:rPr>
        <w:t xml:space="preserve">« </w:t>
      </w:r>
      <w:r w:rsidR="00E82F8C">
        <w:rPr>
          <w:rtl/>
        </w:rPr>
        <w:t>قال</w:t>
      </w:r>
      <w:r>
        <w:rPr>
          <w:rtl/>
        </w:rPr>
        <w:t xml:space="preserve"> رسول الله </w:t>
      </w:r>
      <w:r w:rsidRPr="00B568B9">
        <w:rPr>
          <w:rStyle w:val="libAlaemChar"/>
          <w:rtl/>
        </w:rPr>
        <w:t>صلى‌الله‌عليه‌وآله‌</w:t>
      </w:r>
      <w:r w:rsidR="00153E45">
        <w:rPr>
          <w:rFonts w:hint="cs"/>
          <w:rtl/>
        </w:rPr>
        <w:t>:</w:t>
      </w:r>
      <w:r>
        <w:rPr>
          <w:rtl/>
        </w:rPr>
        <w:t xml:space="preserve"> نظفوا طريق القرآن</w:t>
      </w:r>
      <w:r w:rsidR="00153E45">
        <w:rPr>
          <w:rFonts w:hint="cs"/>
          <w:rtl/>
        </w:rPr>
        <w:t>،</w:t>
      </w:r>
      <w:r>
        <w:rPr>
          <w:rtl/>
        </w:rPr>
        <w:t xml:space="preserve"> فقيل</w:t>
      </w:r>
      <w:r w:rsidR="00153E45">
        <w:rPr>
          <w:rFonts w:hint="cs"/>
          <w:rtl/>
        </w:rPr>
        <w:t>:</w:t>
      </w:r>
      <w:r>
        <w:rPr>
          <w:rtl/>
        </w:rPr>
        <w:t xml:space="preserve"> يا رسول الله وما طريق القرآن</w:t>
      </w:r>
      <w:r w:rsidR="00153E45">
        <w:rPr>
          <w:rFonts w:hint="cs"/>
          <w:rtl/>
        </w:rPr>
        <w:t>؟</w:t>
      </w:r>
      <w:r>
        <w:rPr>
          <w:rtl/>
        </w:rPr>
        <w:t xml:space="preserve"> قال</w:t>
      </w:r>
      <w:r w:rsidR="00153E45">
        <w:rPr>
          <w:rFonts w:hint="cs"/>
          <w:rtl/>
        </w:rPr>
        <w:t>:</w:t>
      </w:r>
      <w:r>
        <w:rPr>
          <w:rtl/>
        </w:rPr>
        <w:t xml:space="preserve"> </w:t>
      </w:r>
      <w:r w:rsidR="00153E45">
        <w:rPr>
          <w:rFonts w:hint="cs"/>
          <w:rtl/>
        </w:rPr>
        <w:t>أ</w:t>
      </w:r>
      <w:r>
        <w:rPr>
          <w:rtl/>
        </w:rPr>
        <w:t>فواهكم</w:t>
      </w:r>
      <w:r w:rsidR="00153E45">
        <w:rPr>
          <w:rFonts w:hint="cs"/>
          <w:rtl/>
        </w:rPr>
        <w:t>،</w:t>
      </w:r>
      <w:r>
        <w:rPr>
          <w:rtl/>
        </w:rPr>
        <w:t xml:space="preserve"> فقيل</w:t>
      </w:r>
      <w:r w:rsidR="00153E45">
        <w:rPr>
          <w:rFonts w:hint="cs"/>
          <w:rtl/>
        </w:rPr>
        <w:t>:</w:t>
      </w:r>
      <w:r>
        <w:rPr>
          <w:rtl/>
        </w:rPr>
        <w:t xml:space="preserve"> يا رسول الله وكيف ننظفه</w:t>
      </w:r>
      <w:r w:rsidR="00153E45">
        <w:rPr>
          <w:rFonts w:hint="cs"/>
          <w:rtl/>
        </w:rPr>
        <w:t>؟</w:t>
      </w:r>
      <w:r>
        <w:rPr>
          <w:rtl/>
        </w:rPr>
        <w:t xml:space="preserve"> قال </w:t>
      </w:r>
      <w:r w:rsidRPr="00B568B9">
        <w:rPr>
          <w:rStyle w:val="libAlaemChar"/>
          <w:rtl/>
        </w:rPr>
        <w:t>صلى‌الله‌عليه‌وآله‌</w:t>
      </w:r>
      <w:r w:rsidR="00153E45">
        <w:rPr>
          <w:rFonts w:hint="cs"/>
          <w:rtl/>
        </w:rPr>
        <w:t>:</w:t>
      </w:r>
      <w:r>
        <w:rPr>
          <w:rtl/>
        </w:rPr>
        <w:t xml:space="preserve"> بالسواك</w:t>
      </w:r>
      <w:r w:rsidR="00153E45">
        <w:rPr>
          <w:rFonts w:hint="cs"/>
          <w:rtl/>
        </w:rPr>
        <w:t xml:space="preserve"> ».</w:t>
      </w:r>
      <w:r>
        <w:rPr>
          <w:rtl/>
        </w:rPr>
        <w:t xml:space="preserve"> </w:t>
      </w:r>
    </w:p>
    <w:p w:rsidR="00B568B9" w:rsidRDefault="00B568B9" w:rsidP="00153E45">
      <w:pPr>
        <w:pStyle w:val="libNormal"/>
        <w:rPr>
          <w:rtl/>
        </w:rPr>
      </w:pPr>
      <w:r>
        <w:rPr>
          <w:rtl/>
        </w:rPr>
        <w:t>ورواه في دعائم الإسلام</w:t>
      </w:r>
      <w:r w:rsidR="00153E45">
        <w:rPr>
          <w:rFonts w:hint="cs"/>
          <w:rtl/>
        </w:rPr>
        <w:t>:</w:t>
      </w:r>
      <w:r>
        <w:rPr>
          <w:rtl/>
        </w:rPr>
        <w:t xml:space="preserve"> عنه </w:t>
      </w:r>
      <w:r w:rsidRPr="00B568B9">
        <w:rPr>
          <w:rStyle w:val="libAlaemChar"/>
          <w:rtl/>
        </w:rPr>
        <w:t>صلى‌الله‌عليه‌وآله‌</w:t>
      </w:r>
      <w:r w:rsidR="00153E45">
        <w:rPr>
          <w:rFonts w:hint="cs"/>
          <w:rtl/>
        </w:rPr>
        <w:t>،</w:t>
      </w:r>
      <w:r>
        <w:rPr>
          <w:rtl/>
        </w:rPr>
        <w:t xml:space="preserve"> مثله.</w:t>
      </w:r>
    </w:p>
    <w:p w:rsidR="00B568B9" w:rsidRDefault="00B568B9" w:rsidP="00153E45">
      <w:pPr>
        <w:pStyle w:val="libNormal"/>
        <w:rPr>
          <w:rtl/>
        </w:rPr>
      </w:pPr>
      <w:r>
        <w:rPr>
          <w:rtl/>
        </w:rPr>
        <w:t>878 / 2 - القطب الراوندي في فقه القرآن</w:t>
      </w:r>
      <w:r w:rsidR="00153E45">
        <w:rPr>
          <w:rFonts w:hint="cs"/>
          <w:rtl/>
        </w:rPr>
        <w:t>:</w:t>
      </w:r>
      <w:r>
        <w:rPr>
          <w:rtl/>
        </w:rPr>
        <w:t xml:space="preserve"> عن النبي</w:t>
      </w:r>
    </w:p>
    <w:p w:rsidR="00B568B9" w:rsidRDefault="00860DD6" w:rsidP="00B568B9">
      <w:pPr>
        <w:pStyle w:val="libLine"/>
        <w:rPr>
          <w:rtl/>
        </w:rPr>
      </w:pPr>
      <w:r>
        <w:rPr>
          <w:rtl/>
        </w:rPr>
        <w:t>____________________________</w:t>
      </w:r>
    </w:p>
    <w:p w:rsidR="00B568B9" w:rsidRDefault="00B568B9" w:rsidP="00153E45">
      <w:pPr>
        <w:pStyle w:val="libFootnote"/>
        <w:rPr>
          <w:rtl/>
        </w:rPr>
      </w:pPr>
      <w:r>
        <w:rPr>
          <w:rtl/>
        </w:rPr>
        <w:t>(1) في المصدر: ما من عبد مؤمن.</w:t>
      </w:r>
    </w:p>
    <w:p w:rsidR="00B568B9" w:rsidRDefault="00B568B9" w:rsidP="00153E45">
      <w:pPr>
        <w:pStyle w:val="libFootnote"/>
        <w:rPr>
          <w:rtl/>
        </w:rPr>
      </w:pPr>
      <w:r>
        <w:rPr>
          <w:rtl/>
        </w:rPr>
        <w:t>(2) في المصدر: فاستنى.</w:t>
      </w:r>
    </w:p>
    <w:p w:rsidR="00B568B9" w:rsidRDefault="00B568B9" w:rsidP="00153E45">
      <w:pPr>
        <w:pStyle w:val="libFootnote"/>
        <w:rPr>
          <w:rtl/>
        </w:rPr>
      </w:pPr>
      <w:r>
        <w:rPr>
          <w:rtl/>
        </w:rPr>
        <w:t>(3) في المصدر: إلا أتاء.</w:t>
      </w:r>
    </w:p>
    <w:p w:rsidR="00B568B9" w:rsidRDefault="00B568B9" w:rsidP="00153E45">
      <w:pPr>
        <w:pStyle w:val="libFootnote"/>
        <w:rPr>
          <w:rtl/>
        </w:rPr>
      </w:pPr>
      <w:r>
        <w:rPr>
          <w:rtl/>
        </w:rPr>
        <w:t>(4) في المصدر: على.</w:t>
      </w:r>
    </w:p>
    <w:p w:rsidR="00B568B9" w:rsidRDefault="00B568B9" w:rsidP="00153E45">
      <w:pPr>
        <w:pStyle w:val="libFootnote"/>
        <w:rPr>
          <w:rtl/>
        </w:rPr>
      </w:pPr>
      <w:r>
        <w:rPr>
          <w:rtl/>
        </w:rPr>
        <w:t>(5) في المصدر: وقع.</w:t>
      </w:r>
    </w:p>
    <w:p w:rsidR="00153E45" w:rsidRDefault="00B568B9" w:rsidP="00153E45">
      <w:pPr>
        <w:pStyle w:val="libFootnote"/>
        <w:rPr>
          <w:rtl/>
        </w:rPr>
      </w:pPr>
      <w:r>
        <w:rPr>
          <w:rtl/>
        </w:rPr>
        <w:t>(6) في المصدر: ويأتيه بدلا</w:t>
      </w:r>
      <w:r w:rsidR="00153E45">
        <w:rPr>
          <w:rFonts w:hint="cs"/>
          <w:rtl/>
        </w:rPr>
        <w:t>ً</w:t>
      </w:r>
      <w:r>
        <w:rPr>
          <w:rtl/>
        </w:rPr>
        <w:t xml:space="preserve"> من </w:t>
      </w:r>
      <w:r w:rsidR="00153E45">
        <w:rPr>
          <w:rFonts w:hint="cs"/>
          <w:rtl/>
        </w:rPr>
        <w:t xml:space="preserve">« </w:t>
      </w:r>
      <w:r>
        <w:rPr>
          <w:rtl/>
        </w:rPr>
        <w:t>فيأت</w:t>
      </w:r>
      <w:r w:rsidR="00153E45">
        <w:rPr>
          <w:rFonts w:hint="cs"/>
          <w:rtl/>
        </w:rPr>
        <w:t>يه</w:t>
      </w:r>
      <w:r>
        <w:rPr>
          <w:rtl/>
        </w:rPr>
        <w:t xml:space="preserve"> به</w:t>
      </w:r>
      <w:r w:rsidR="00153E45">
        <w:rPr>
          <w:rFonts w:hint="cs"/>
          <w:rtl/>
        </w:rPr>
        <w:t xml:space="preserve"> »</w:t>
      </w:r>
      <w:r>
        <w:rPr>
          <w:rtl/>
        </w:rPr>
        <w:t xml:space="preserve">. </w:t>
      </w:r>
    </w:p>
    <w:p w:rsidR="00153E45" w:rsidRDefault="00B568B9" w:rsidP="00153E45">
      <w:pPr>
        <w:pStyle w:val="libFootnoteCenterBold"/>
        <w:rPr>
          <w:rtl/>
        </w:rPr>
      </w:pPr>
      <w:r>
        <w:rPr>
          <w:rtl/>
        </w:rPr>
        <w:t xml:space="preserve">الباب - 5 </w:t>
      </w:r>
    </w:p>
    <w:p w:rsidR="00153E45" w:rsidRDefault="00B568B9" w:rsidP="00153E45">
      <w:pPr>
        <w:pStyle w:val="libFootnote0"/>
        <w:rPr>
          <w:rtl/>
        </w:rPr>
      </w:pPr>
      <w:r>
        <w:rPr>
          <w:rtl/>
        </w:rPr>
        <w:t>1 - الجعفريات ص 15، ودعائم الإسلام ج 1 ص 119</w:t>
      </w:r>
      <w:r w:rsidR="00153E45">
        <w:rPr>
          <w:rFonts w:hint="cs"/>
          <w:rtl/>
        </w:rPr>
        <w:t>.</w:t>
      </w:r>
      <w:r>
        <w:rPr>
          <w:rtl/>
        </w:rPr>
        <w:t xml:space="preserve"> </w:t>
      </w:r>
    </w:p>
    <w:p w:rsidR="00B568B9" w:rsidRDefault="00B568B9" w:rsidP="00153E45">
      <w:pPr>
        <w:pStyle w:val="libFootnote0"/>
        <w:rPr>
          <w:rtl/>
        </w:rPr>
      </w:pPr>
      <w:r>
        <w:rPr>
          <w:rtl/>
        </w:rPr>
        <w:t>2 - فقه القرآن: لم نجده في النسخة المطبوعة، وأورد العلامة المجلسي رحمه الله نحوه في البحار ج 80 ص 343 ح 22 و 24، عن المحا</w:t>
      </w:r>
      <w:r w:rsidR="00153E45">
        <w:rPr>
          <w:rtl/>
        </w:rPr>
        <w:t>سن ص 558 ح 928، والمقنع ص 8</w:t>
      </w:r>
      <w:r w:rsidR="00153E45">
        <w:rPr>
          <w:rFonts w:hint="cs"/>
          <w:rtl/>
        </w:rPr>
        <w:t>.</w:t>
      </w:r>
    </w:p>
    <w:p w:rsidR="00FC16B0" w:rsidRDefault="00B568B9" w:rsidP="00153E45">
      <w:pPr>
        <w:pStyle w:val="libNormal0"/>
        <w:rPr>
          <w:rtl/>
        </w:rPr>
      </w:pPr>
      <w:r>
        <w:rPr>
          <w:rtl/>
        </w:rPr>
        <w:br w:type="page"/>
      </w:r>
      <w:r w:rsidRPr="00B568B9">
        <w:rPr>
          <w:rStyle w:val="libAlaemChar"/>
          <w:rtl/>
        </w:rPr>
        <w:lastRenderedPageBreak/>
        <w:t>صلى‌الله‌عليه‌وآله‌</w:t>
      </w:r>
      <w:r w:rsidR="00153E45">
        <w:rPr>
          <w:rFonts w:hint="cs"/>
          <w:rtl/>
        </w:rPr>
        <w:t>،</w:t>
      </w:r>
      <w:r>
        <w:rPr>
          <w:rtl/>
        </w:rPr>
        <w:t xml:space="preserve"> قال</w:t>
      </w:r>
      <w:r w:rsidR="00153E45">
        <w:rPr>
          <w:rFonts w:hint="cs"/>
          <w:rtl/>
        </w:rPr>
        <w:t>: «</w:t>
      </w:r>
      <w:r>
        <w:rPr>
          <w:rtl/>
        </w:rPr>
        <w:t xml:space="preserve"> طهروا </w:t>
      </w:r>
      <w:r w:rsidR="00153E45">
        <w:rPr>
          <w:rFonts w:hint="cs"/>
          <w:rtl/>
        </w:rPr>
        <w:t>أ</w:t>
      </w:r>
      <w:r>
        <w:rPr>
          <w:rtl/>
        </w:rPr>
        <w:t>فواهكم</w:t>
      </w:r>
      <w:r w:rsidR="00153E45">
        <w:rPr>
          <w:rFonts w:hint="cs"/>
          <w:rtl/>
        </w:rPr>
        <w:t>،</w:t>
      </w:r>
      <w:r>
        <w:rPr>
          <w:rtl/>
        </w:rPr>
        <w:t xml:space="preserve"> فانها طرق القرآن</w:t>
      </w:r>
      <w:r w:rsidR="00153E45">
        <w:rPr>
          <w:rFonts w:hint="cs"/>
          <w:rtl/>
        </w:rPr>
        <w:t xml:space="preserve"> »</w:t>
      </w:r>
      <w:r w:rsidR="00FC16B0">
        <w:rPr>
          <w:rtl/>
        </w:rPr>
        <w:t xml:space="preserve">. </w:t>
      </w:r>
    </w:p>
    <w:p w:rsidR="00B568B9" w:rsidRDefault="00FC16B0" w:rsidP="00E6612C">
      <w:pPr>
        <w:pStyle w:val="Heading2Center"/>
        <w:rPr>
          <w:rtl/>
        </w:rPr>
      </w:pPr>
      <w:bookmarkStart w:id="181" w:name="_Toc363552301"/>
      <w:r>
        <w:rPr>
          <w:rtl/>
        </w:rPr>
        <w:t xml:space="preserve">6 - </w:t>
      </w:r>
      <w:r w:rsidRPr="00FC16B0">
        <w:rPr>
          <w:rStyle w:val="libAlaemHeading2Char"/>
          <w:rtl/>
        </w:rPr>
        <w:t>(</w:t>
      </w:r>
      <w:r>
        <w:rPr>
          <w:rtl/>
        </w:rPr>
        <w:t xml:space="preserve"> </w:t>
      </w:r>
      <w:r w:rsidR="00B568B9">
        <w:rPr>
          <w:rtl/>
        </w:rPr>
        <w:t>باب استحباب السواك عرضا</w:t>
      </w:r>
      <w:r w:rsidR="00E6612C">
        <w:rPr>
          <w:rFonts w:hint="cs"/>
          <w:rtl/>
        </w:rPr>
        <w:t>ً،</w:t>
      </w:r>
      <w:r w:rsidR="00B568B9">
        <w:rPr>
          <w:rtl/>
        </w:rPr>
        <w:t xml:space="preserve"> وكونه بال</w:t>
      </w:r>
      <w:r w:rsidR="00E6612C">
        <w:rPr>
          <w:rFonts w:hint="cs"/>
          <w:rtl/>
        </w:rPr>
        <w:t>أ</w:t>
      </w:r>
      <w:r w:rsidR="00B568B9">
        <w:rPr>
          <w:rtl/>
        </w:rPr>
        <w:t>راك وبقضبان الشجر</w:t>
      </w:r>
      <w:r w:rsidR="00E6612C">
        <w:rPr>
          <w:rStyle w:val="libAlaemHeading2Char"/>
          <w:rFonts w:hint="cs"/>
          <w:rtl/>
        </w:rPr>
        <w:t xml:space="preserve"> </w:t>
      </w:r>
      <w:r w:rsidRPr="00FC16B0">
        <w:rPr>
          <w:rStyle w:val="libAlaemHeading2Char"/>
          <w:rtl/>
        </w:rPr>
        <w:t>)</w:t>
      </w:r>
      <w:bookmarkEnd w:id="181"/>
    </w:p>
    <w:p w:rsidR="00E6612C" w:rsidRDefault="00B568B9" w:rsidP="00E6612C">
      <w:pPr>
        <w:pStyle w:val="libNormal"/>
        <w:rPr>
          <w:rtl/>
        </w:rPr>
      </w:pPr>
      <w:r>
        <w:rPr>
          <w:rtl/>
        </w:rPr>
        <w:t xml:space="preserve">879 / 1 - </w:t>
      </w:r>
      <w:r w:rsidR="00447A07">
        <w:rPr>
          <w:rtl/>
        </w:rPr>
        <w:t xml:space="preserve">الجعفريات: أخبرنا محمّد، حدّثني موسى، حدّثنا </w:t>
      </w:r>
      <w:r>
        <w:rPr>
          <w:rtl/>
        </w:rPr>
        <w:t xml:space="preserve">أبي، عن أبيه، عن جدّه جعفر بن محمّد، عن أبيه، عن آبائه، عن علي </w:t>
      </w:r>
      <w:r w:rsidR="00623789" w:rsidRPr="00623789">
        <w:rPr>
          <w:rStyle w:val="libAlaemChar"/>
          <w:rtl/>
        </w:rPr>
        <w:t>عليه</w:t>
      </w:r>
      <w:r w:rsidR="00E6612C">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E6612C">
        <w:rPr>
          <w:rFonts w:hint="cs"/>
          <w:rtl/>
        </w:rPr>
        <w:t xml:space="preserve">« </w:t>
      </w:r>
      <w:r w:rsidR="00E82F8C">
        <w:rPr>
          <w:rtl/>
        </w:rPr>
        <w:t>قال</w:t>
      </w:r>
      <w:r>
        <w:rPr>
          <w:rtl/>
        </w:rPr>
        <w:t xml:space="preserve"> رسول الله </w:t>
      </w:r>
      <w:r w:rsidRPr="00B568B9">
        <w:rPr>
          <w:rStyle w:val="libAlaemChar"/>
          <w:rtl/>
        </w:rPr>
        <w:t>صلى‌الله‌عليه‌وآله‌</w:t>
      </w:r>
      <w:r w:rsidR="00E6612C">
        <w:rPr>
          <w:rFonts w:hint="cs"/>
          <w:rtl/>
        </w:rPr>
        <w:t>:</w:t>
      </w:r>
      <w:r>
        <w:rPr>
          <w:rtl/>
        </w:rPr>
        <w:t xml:space="preserve"> استاكوا عرضا ولا تستاكوا طولا</w:t>
      </w:r>
      <w:r w:rsidR="00E6612C">
        <w:rPr>
          <w:rFonts w:hint="cs"/>
          <w:rtl/>
        </w:rPr>
        <w:t xml:space="preserve"> ».</w:t>
      </w:r>
      <w:r>
        <w:rPr>
          <w:rtl/>
        </w:rPr>
        <w:t xml:space="preserve"> </w:t>
      </w:r>
    </w:p>
    <w:p w:rsidR="00B568B9" w:rsidRDefault="00B568B9" w:rsidP="00E6612C">
      <w:pPr>
        <w:pStyle w:val="libNormal"/>
        <w:rPr>
          <w:rtl/>
        </w:rPr>
      </w:pPr>
      <w:r>
        <w:rPr>
          <w:rtl/>
        </w:rPr>
        <w:t>ورواه في دعائم الإسلام</w:t>
      </w:r>
      <w:r w:rsidR="00E6612C">
        <w:rPr>
          <w:rFonts w:hint="cs"/>
          <w:rtl/>
        </w:rPr>
        <w:t>:</w:t>
      </w:r>
      <w:r>
        <w:rPr>
          <w:rtl/>
        </w:rPr>
        <w:t xml:space="preserve"> عنه </w:t>
      </w:r>
      <w:r w:rsidRPr="00B568B9">
        <w:rPr>
          <w:rStyle w:val="libAlaemChar"/>
          <w:rtl/>
        </w:rPr>
        <w:t>صلى‌الله‌عليه‌وآله‌</w:t>
      </w:r>
      <w:r w:rsidR="00E6612C">
        <w:rPr>
          <w:rFonts w:hint="cs"/>
          <w:rtl/>
        </w:rPr>
        <w:t>،</w:t>
      </w:r>
      <w:r>
        <w:rPr>
          <w:rtl/>
        </w:rPr>
        <w:t xml:space="preserve"> مثله.</w:t>
      </w:r>
    </w:p>
    <w:p w:rsidR="00B568B9" w:rsidRDefault="00B568B9" w:rsidP="00E6612C">
      <w:pPr>
        <w:pStyle w:val="libNormal"/>
        <w:rPr>
          <w:rtl/>
        </w:rPr>
      </w:pPr>
      <w:r>
        <w:rPr>
          <w:rtl/>
        </w:rPr>
        <w:t>880 / 2 - وبهذا الاسناد</w:t>
      </w:r>
      <w:r w:rsidR="00E6612C">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E6612C">
        <w:rPr>
          <w:rFonts w:hint="cs"/>
          <w:rtl/>
        </w:rPr>
        <w:t>:</w:t>
      </w:r>
      <w:r>
        <w:rPr>
          <w:rtl/>
        </w:rPr>
        <w:t xml:space="preserve"> </w:t>
      </w:r>
      <w:r w:rsidR="00E6612C">
        <w:rPr>
          <w:rFonts w:hint="cs"/>
          <w:rtl/>
        </w:rPr>
        <w:t xml:space="preserve">« </w:t>
      </w:r>
      <w:r>
        <w:rPr>
          <w:rtl/>
        </w:rPr>
        <w:t>كلوا الثمار وترا لا تضروا</w:t>
      </w:r>
      <w:r w:rsidR="00E6612C">
        <w:rPr>
          <w:rFonts w:hint="cs"/>
          <w:rtl/>
        </w:rPr>
        <w:t>،</w:t>
      </w:r>
      <w:r>
        <w:rPr>
          <w:rtl/>
        </w:rPr>
        <w:t xml:space="preserve"> واستاكوا عرضا ولا تستاكوا طولا </w:t>
      </w:r>
      <w:r w:rsidR="00E6612C">
        <w:rPr>
          <w:rFonts w:hint="cs"/>
          <w:rtl/>
        </w:rPr>
        <w:t>»</w:t>
      </w:r>
      <w:r>
        <w:rPr>
          <w:rtl/>
        </w:rPr>
        <w:t>.</w:t>
      </w:r>
    </w:p>
    <w:p w:rsidR="00B568B9" w:rsidRDefault="00B568B9" w:rsidP="001C655E">
      <w:pPr>
        <w:pStyle w:val="libNormal"/>
        <w:rPr>
          <w:rtl/>
        </w:rPr>
      </w:pPr>
      <w:r>
        <w:rPr>
          <w:rtl/>
        </w:rPr>
        <w:t>881 / 3 - وبهذا السند</w:t>
      </w:r>
      <w:r w:rsidR="001C655E">
        <w:rPr>
          <w:rFonts w:hint="cs"/>
          <w:rtl/>
        </w:rPr>
        <w:t>:</w:t>
      </w:r>
      <w:r>
        <w:rPr>
          <w:rtl/>
        </w:rPr>
        <w:t xml:space="preserve"> عنه </w:t>
      </w:r>
      <w:r w:rsidRPr="00B568B9">
        <w:rPr>
          <w:rStyle w:val="libAlaemChar"/>
          <w:rtl/>
        </w:rPr>
        <w:t>صلى‌الله‌عليه‌وآله‌</w:t>
      </w:r>
      <w:r w:rsidR="001C655E">
        <w:rPr>
          <w:rFonts w:hint="cs"/>
          <w:rtl/>
        </w:rPr>
        <w:t>،</w:t>
      </w:r>
      <w:r>
        <w:rPr>
          <w:rtl/>
        </w:rPr>
        <w:t xml:space="preserve"> </w:t>
      </w:r>
      <w:r w:rsidR="001C655E">
        <w:rPr>
          <w:rFonts w:hint="cs"/>
          <w:rtl/>
        </w:rPr>
        <w:t>أ</w:t>
      </w:r>
      <w:r>
        <w:rPr>
          <w:rtl/>
        </w:rPr>
        <w:t xml:space="preserve">نه نهى </w:t>
      </w:r>
      <w:r w:rsidR="001C655E">
        <w:rPr>
          <w:rFonts w:hint="cs"/>
          <w:rtl/>
        </w:rPr>
        <w:t>أ</w:t>
      </w:r>
      <w:r>
        <w:rPr>
          <w:rtl/>
        </w:rPr>
        <w:t>ن يتخلل بالقصب</w:t>
      </w:r>
      <w:r w:rsidR="001C655E">
        <w:rPr>
          <w:rFonts w:hint="cs"/>
          <w:rtl/>
        </w:rPr>
        <w:t>،</w:t>
      </w:r>
      <w:r>
        <w:rPr>
          <w:rtl/>
        </w:rPr>
        <w:t xml:space="preserve"> و</w:t>
      </w:r>
      <w:r w:rsidR="001C655E">
        <w:rPr>
          <w:rFonts w:hint="cs"/>
          <w:rtl/>
        </w:rPr>
        <w:t>أ</w:t>
      </w:r>
      <w:r>
        <w:rPr>
          <w:rtl/>
        </w:rPr>
        <w:t>ن يستاك به.</w:t>
      </w:r>
    </w:p>
    <w:p w:rsidR="00B568B9" w:rsidRDefault="00B568B9" w:rsidP="001C655E">
      <w:pPr>
        <w:pStyle w:val="libNormal"/>
        <w:rPr>
          <w:rtl/>
        </w:rPr>
      </w:pPr>
      <w:r>
        <w:rPr>
          <w:rtl/>
        </w:rPr>
        <w:t>882 / 4 - مكارم ال</w:t>
      </w:r>
      <w:r w:rsidR="001C655E">
        <w:rPr>
          <w:rFonts w:hint="cs"/>
          <w:rtl/>
        </w:rPr>
        <w:t>أ</w:t>
      </w:r>
      <w:r>
        <w:rPr>
          <w:rtl/>
        </w:rPr>
        <w:t>خلاق</w:t>
      </w:r>
      <w:r w:rsidR="001C655E">
        <w:rPr>
          <w:rFonts w:hint="cs"/>
          <w:rtl/>
        </w:rPr>
        <w:t>:</w:t>
      </w:r>
      <w:r>
        <w:rPr>
          <w:rtl/>
        </w:rPr>
        <w:t xml:space="preserve"> كان النبي </w:t>
      </w:r>
      <w:r w:rsidRPr="00B568B9">
        <w:rPr>
          <w:rStyle w:val="libAlaemChar"/>
          <w:rtl/>
        </w:rPr>
        <w:t>صلى‌الله‌عليه‌وآله‌</w:t>
      </w:r>
      <w:r w:rsidR="001C655E">
        <w:rPr>
          <w:rFonts w:hint="cs"/>
          <w:rtl/>
        </w:rPr>
        <w:t>،</w:t>
      </w:r>
      <w:r>
        <w:rPr>
          <w:rtl/>
        </w:rPr>
        <w:t xml:space="preserve"> إذا استاك استاك عرضا.</w:t>
      </w:r>
    </w:p>
    <w:p w:rsidR="00B568B9" w:rsidRDefault="00B568B9" w:rsidP="001C655E">
      <w:pPr>
        <w:pStyle w:val="libNormal"/>
        <w:rPr>
          <w:rtl/>
        </w:rPr>
      </w:pPr>
      <w:r>
        <w:rPr>
          <w:rtl/>
        </w:rPr>
        <w:t xml:space="preserve">883 / 5 </w:t>
      </w:r>
      <w:r w:rsidR="001C655E">
        <w:rPr>
          <w:rtl/>
        </w:rPr>
        <w:t>–</w:t>
      </w:r>
      <w:r>
        <w:rPr>
          <w:rtl/>
        </w:rPr>
        <w:t xml:space="preserve"> وفيه</w:t>
      </w:r>
      <w:r w:rsidR="001C655E">
        <w:rPr>
          <w:rFonts w:hint="cs"/>
          <w:rtl/>
        </w:rPr>
        <w:t>:</w:t>
      </w:r>
      <w:r>
        <w:rPr>
          <w:rtl/>
        </w:rPr>
        <w:t xml:space="preserve"> وكان </w:t>
      </w:r>
      <w:r w:rsidRPr="00B568B9">
        <w:rPr>
          <w:rStyle w:val="libAlaemChar"/>
          <w:rtl/>
        </w:rPr>
        <w:t>صلى‌الله‌عليه‌وآله‌</w:t>
      </w:r>
      <w:r w:rsidR="001C655E">
        <w:rPr>
          <w:rFonts w:hint="cs"/>
          <w:rtl/>
        </w:rPr>
        <w:t>،</w:t>
      </w:r>
      <w:r>
        <w:rPr>
          <w:rtl/>
        </w:rPr>
        <w:t xml:space="preserve"> يستاك بال</w:t>
      </w:r>
      <w:r w:rsidR="001C655E">
        <w:rPr>
          <w:rFonts w:hint="cs"/>
          <w:rtl/>
        </w:rPr>
        <w:t>أ</w:t>
      </w:r>
      <w:r>
        <w:rPr>
          <w:rtl/>
        </w:rPr>
        <w:t xml:space="preserve">راك </w:t>
      </w:r>
      <w:r w:rsidR="00163A35">
        <w:rPr>
          <w:rStyle w:val="libFootnotenumChar"/>
          <w:rtl/>
        </w:rPr>
        <w:t>(</w:t>
      </w:r>
      <w:r w:rsidRPr="008E0CFB">
        <w:rPr>
          <w:rStyle w:val="libFootnotenumChar"/>
          <w:rtl/>
        </w:rPr>
        <w:t>1</w:t>
      </w:r>
      <w:r w:rsidR="00163A35">
        <w:rPr>
          <w:rStyle w:val="libFootnotenumChar"/>
          <w:rtl/>
        </w:rPr>
        <w:t>)</w:t>
      </w:r>
      <w:r w:rsidR="001C655E">
        <w:rPr>
          <w:rFonts w:hint="cs"/>
          <w:rtl/>
        </w:rPr>
        <w:t>،</w:t>
      </w:r>
      <w:r>
        <w:rPr>
          <w:rtl/>
        </w:rPr>
        <w:t xml:space="preserve"> أمره</w:t>
      </w:r>
    </w:p>
    <w:p w:rsidR="00B568B9" w:rsidRDefault="00860DD6" w:rsidP="00B568B9">
      <w:pPr>
        <w:pStyle w:val="libLine"/>
        <w:rPr>
          <w:rtl/>
        </w:rPr>
      </w:pPr>
      <w:r>
        <w:rPr>
          <w:rtl/>
        </w:rPr>
        <w:t>____________________________</w:t>
      </w:r>
    </w:p>
    <w:p w:rsidR="001C655E" w:rsidRDefault="00B568B9" w:rsidP="001C655E">
      <w:pPr>
        <w:pStyle w:val="libFootnoteCenterBold"/>
        <w:rPr>
          <w:rtl/>
        </w:rPr>
      </w:pPr>
      <w:r w:rsidRPr="001C655E">
        <w:rPr>
          <w:rtl/>
        </w:rPr>
        <w:t xml:space="preserve">الباب - 6 </w:t>
      </w:r>
    </w:p>
    <w:p w:rsidR="001C655E" w:rsidRDefault="00B568B9" w:rsidP="001C655E">
      <w:pPr>
        <w:pStyle w:val="libFootnote0"/>
        <w:rPr>
          <w:rtl/>
        </w:rPr>
      </w:pPr>
      <w:r w:rsidRPr="001C655E">
        <w:rPr>
          <w:rtl/>
        </w:rPr>
        <w:t xml:space="preserve">1 - الجعفريات ص 15، ودعائم الإسلام ج 1 ص 119. </w:t>
      </w:r>
    </w:p>
    <w:p w:rsidR="001C655E" w:rsidRDefault="00B568B9" w:rsidP="001C655E">
      <w:pPr>
        <w:pStyle w:val="libFootnote0"/>
        <w:rPr>
          <w:rtl/>
        </w:rPr>
      </w:pPr>
      <w:r w:rsidRPr="001C655E">
        <w:rPr>
          <w:rtl/>
        </w:rPr>
        <w:t xml:space="preserve">2 - الجفريات ص 161. </w:t>
      </w:r>
    </w:p>
    <w:p w:rsidR="001C655E" w:rsidRDefault="00B568B9" w:rsidP="001C655E">
      <w:pPr>
        <w:pStyle w:val="libFootnote0"/>
        <w:rPr>
          <w:rtl/>
        </w:rPr>
      </w:pPr>
      <w:r w:rsidRPr="001C655E">
        <w:rPr>
          <w:rtl/>
        </w:rPr>
        <w:t xml:space="preserve">3 - الجعفريات ص 38. </w:t>
      </w:r>
    </w:p>
    <w:p w:rsidR="001C655E" w:rsidRDefault="00B568B9" w:rsidP="001C655E">
      <w:pPr>
        <w:pStyle w:val="libFootnote0"/>
        <w:rPr>
          <w:rtl/>
        </w:rPr>
      </w:pPr>
      <w:r w:rsidRPr="001C655E">
        <w:rPr>
          <w:rtl/>
        </w:rPr>
        <w:t>4 - مكارم الاخلاق ص 3</w:t>
      </w:r>
      <w:r w:rsidR="001C655E">
        <w:rPr>
          <w:rFonts w:hint="cs"/>
          <w:rtl/>
        </w:rPr>
        <w:t>5</w:t>
      </w:r>
      <w:r w:rsidRPr="001C655E">
        <w:rPr>
          <w:rtl/>
        </w:rPr>
        <w:t xml:space="preserve">، عنه في البحار ج 76 ص 135 ح 47. </w:t>
      </w:r>
    </w:p>
    <w:p w:rsidR="001C655E" w:rsidRDefault="00B568B9" w:rsidP="001C655E">
      <w:pPr>
        <w:pStyle w:val="libFootnote0"/>
        <w:rPr>
          <w:rtl/>
        </w:rPr>
      </w:pPr>
      <w:r w:rsidRPr="001C655E">
        <w:rPr>
          <w:rtl/>
        </w:rPr>
        <w:t xml:space="preserve">5 - مكارم الاخلاق ص 39، عنه في البحار 76 ص 135 ح 47. </w:t>
      </w:r>
    </w:p>
    <w:p w:rsidR="00B568B9" w:rsidRPr="001C655E" w:rsidRDefault="00163A35" w:rsidP="001C655E">
      <w:pPr>
        <w:pStyle w:val="libFootnote"/>
        <w:rPr>
          <w:rtl/>
        </w:rPr>
      </w:pPr>
      <w:r w:rsidRPr="00451E00">
        <w:rPr>
          <w:rtl/>
        </w:rPr>
        <w:t>(</w:t>
      </w:r>
      <w:r w:rsidR="00B568B9" w:rsidRPr="00451E00">
        <w:rPr>
          <w:rtl/>
        </w:rPr>
        <w:t>1</w:t>
      </w:r>
      <w:r w:rsidRPr="00451E00">
        <w:rPr>
          <w:rtl/>
        </w:rPr>
        <w:t>)</w:t>
      </w:r>
      <w:r w:rsidR="00B568B9" w:rsidRPr="001C655E">
        <w:rPr>
          <w:rtl/>
        </w:rPr>
        <w:t xml:space="preserve"> ال</w:t>
      </w:r>
      <w:r w:rsidR="001C655E">
        <w:rPr>
          <w:rFonts w:hint="cs"/>
          <w:rtl/>
        </w:rPr>
        <w:t>أ</w:t>
      </w:r>
      <w:r w:rsidR="00B568B9" w:rsidRPr="001C655E">
        <w:rPr>
          <w:rtl/>
        </w:rPr>
        <w:t xml:space="preserve">راك: شجر معروف وهو شجر السواك، يستاك بفروعه </w:t>
      </w:r>
      <w:r w:rsidR="00A50F4E" w:rsidRPr="001C655E">
        <w:rPr>
          <w:rtl/>
        </w:rPr>
        <w:t>(</w:t>
      </w:r>
      <w:r w:rsidR="00B568B9" w:rsidRPr="001C655E">
        <w:rPr>
          <w:rtl/>
        </w:rPr>
        <w:t xml:space="preserve">لسان </w:t>
      </w:r>
      <w:r w:rsidR="001C655E">
        <w:rPr>
          <w:rFonts w:hint="cs"/>
          <w:rtl/>
        </w:rPr>
        <w:t xml:space="preserve">= </w:t>
      </w:r>
    </w:p>
    <w:p w:rsidR="00B568B9" w:rsidRDefault="00B568B9" w:rsidP="00C90FE5">
      <w:pPr>
        <w:pStyle w:val="libNormal0"/>
        <w:rPr>
          <w:rtl/>
        </w:rPr>
      </w:pPr>
      <w:r>
        <w:rPr>
          <w:rtl/>
        </w:rPr>
        <w:br w:type="page"/>
      </w:r>
      <w:r>
        <w:rPr>
          <w:rtl/>
        </w:rPr>
        <w:lastRenderedPageBreak/>
        <w:t xml:space="preserve">بذلك جبرئيل </w:t>
      </w:r>
      <w:r w:rsidR="00623789" w:rsidRPr="00623789">
        <w:rPr>
          <w:rStyle w:val="libAlaemChar"/>
          <w:rtl/>
        </w:rPr>
        <w:t>عليه‌السلام</w:t>
      </w:r>
      <w:r>
        <w:rPr>
          <w:rtl/>
        </w:rPr>
        <w:t>.</w:t>
      </w:r>
    </w:p>
    <w:p w:rsidR="00B568B9" w:rsidRDefault="00B568B9" w:rsidP="00C90FE5">
      <w:pPr>
        <w:pStyle w:val="libNormal"/>
        <w:rPr>
          <w:rtl/>
        </w:rPr>
      </w:pPr>
      <w:r>
        <w:rPr>
          <w:rtl/>
        </w:rPr>
        <w:t xml:space="preserve">884 / 6 - الرسالة الذهبية للرضا </w:t>
      </w:r>
      <w:r w:rsidR="00623789" w:rsidRPr="00623789">
        <w:rPr>
          <w:rStyle w:val="libAlaemChar"/>
          <w:rtl/>
        </w:rPr>
        <w:t>عليه‌السلام</w:t>
      </w:r>
      <w:r w:rsidR="00C90FE5">
        <w:rPr>
          <w:rFonts w:hint="cs"/>
          <w:rtl/>
        </w:rPr>
        <w:t>: «</w:t>
      </w:r>
      <w:r w:rsidR="00E175E2" w:rsidRPr="00DC1B15">
        <w:rPr>
          <w:rtl/>
        </w:rPr>
        <w:t xml:space="preserve"> </w:t>
      </w:r>
      <w:r>
        <w:rPr>
          <w:rtl/>
        </w:rPr>
        <w:t xml:space="preserve">واعلم يا </w:t>
      </w:r>
      <w:r w:rsidR="00B07714">
        <w:rPr>
          <w:rtl/>
        </w:rPr>
        <w:t>أميرالمؤمنين</w:t>
      </w:r>
      <w:r w:rsidR="00C90FE5">
        <w:rPr>
          <w:rFonts w:hint="cs"/>
          <w:rtl/>
        </w:rPr>
        <w:t>،</w:t>
      </w:r>
      <w:r>
        <w:rPr>
          <w:rtl/>
        </w:rPr>
        <w:t xml:space="preserve"> ان </w:t>
      </w:r>
      <w:r w:rsidR="00C90FE5">
        <w:rPr>
          <w:rFonts w:hint="cs"/>
          <w:rtl/>
        </w:rPr>
        <w:t>أ</w:t>
      </w:r>
      <w:r>
        <w:rPr>
          <w:rtl/>
        </w:rPr>
        <w:t>جود ما استكت به ليف ال</w:t>
      </w:r>
      <w:r w:rsidR="00C90FE5">
        <w:rPr>
          <w:rFonts w:hint="cs"/>
          <w:rtl/>
        </w:rPr>
        <w:t>أ</w:t>
      </w:r>
      <w:r>
        <w:rPr>
          <w:rtl/>
        </w:rPr>
        <w:t>راك</w:t>
      </w:r>
      <w:r w:rsidR="00C90FE5">
        <w:rPr>
          <w:rFonts w:hint="cs"/>
          <w:rtl/>
        </w:rPr>
        <w:t>،</w:t>
      </w:r>
      <w:r>
        <w:rPr>
          <w:rtl/>
        </w:rPr>
        <w:t xml:space="preserve"> فانه يجلو الاسنان ويطيب النكهة ويشد اللثة ويسمنها</w:t>
      </w:r>
      <w:r w:rsidR="00C90FE5">
        <w:rPr>
          <w:rFonts w:hint="cs"/>
          <w:rtl/>
        </w:rPr>
        <w:t>،</w:t>
      </w:r>
      <w:r>
        <w:rPr>
          <w:rtl/>
        </w:rPr>
        <w:t xml:space="preserve"> وهو نافع من الحفر </w:t>
      </w:r>
      <w:r w:rsidR="00163A35">
        <w:rPr>
          <w:rStyle w:val="libFootnotenumChar"/>
          <w:rtl/>
        </w:rPr>
        <w:t>(</w:t>
      </w:r>
      <w:r w:rsidRPr="008E0CFB">
        <w:rPr>
          <w:rStyle w:val="libFootnotenumChar"/>
          <w:rtl/>
        </w:rPr>
        <w:t>1</w:t>
      </w:r>
      <w:r w:rsidR="00163A35">
        <w:rPr>
          <w:rStyle w:val="libFootnotenumChar"/>
          <w:rtl/>
        </w:rPr>
        <w:t>)</w:t>
      </w:r>
      <w:r>
        <w:rPr>
          <w:rtl/>
        </w:rPr>
        <w:t xml:space="preserve"> إذا كان باعتدال</w:t>
      </w:r>
      <w:r w:rsidR="00C90FE5">
        <w:rPr>
          <w:rFonts w:hint="cs"/>
          <w:rtl/>
        </w:rPr>
        <w:t>،</w:t>
      </w:r>
      <w:r>
        <w:rPr>
          <w:rtl/>
        </w:rPr>
        <w:t xml:space="preserve"> والاكثار منه يرق الاسنان</w:t>
      </w:r>
      <w:r w:rsidR="00C90FE5">
        <w:rPr>
          <w:rFonts w:hint="cs"/>
          <w:rtl/>
        </w:rPr>
        <w:t>،</w:t>
      </w:r>
      <w:r>
        <w:rPr>
          <w:rtl/>
        </w:rPr>
        <w:t xml:space="preserve"> ويزعزعها ويضعف اصولها </w:t>
      </w:r>
      <w:r w:rsidR="00C90FE5">
        <w:rPr>
          <w:rFonts w:hint="cs"/>
          <w:rtl/>
        </w:rPr>
        <w:t>»</w:t>
      </w:r>
      <w:r>
        <w:rPr>
          <w:rtl/>
        </w:rPr>
        <w:t>.</w:t>
      </w:r>
    </w:p>
    <w:p w:rsidR="00FC16B0" w:rsidRDefault="00B568B9" w:rsidP="00C90FE5">
      <w:pPr>
        <w:pStyle w:val="libNormal"/>
        <w:rPr>
          <w:rtl/>
        </w:rPr>
      </w:pPr>
      <w:r>
        <w:rPr>
          <w:rtl/>
        </w:rPr>
        <w:t>885 / 7 - القطب الراوندي في لب</w:t>
      </w:r>
      <w:r w:rsidR="00C90FE5">
        <w:rPr>
          <w:rFonts w:hint="cs"/>
          <w:rtl/>
        </w:rPr>
        <w:t>ّ</w:t>
      </w:r>
      <w:r>
        <w:rPr>
          <w:rtl/>
        </w:rPr>
        <w:t xml:space="preserve"> اللباب</w:t>
      </w:r>
      <w:r w:rsidR="00C90FE5">
        <w:rPr>
          <w:rFonts w:hint="cs"/>
          <w:rtl/>
        </w:rPr>
        <w:t>:</w:t>
      </w:r>
      <w:r>
        <w:rPr>
          <w:rtl/>
        </w:rPr>
        <w:t xml:space="preserve"> عن النبي </w:t>
      </w:r>
      <w:r w:rsidRPr="00B568B9">
        <w:rPr>
          <w:rStyle w:val="libAlaemChar"/>
          <w:rtl/>
        </w:rPr>
        <w:t>صلى‌الله‌عليه‌وآله‌</w:t>
      </w:r>
      <w:r>
        <w:rPr>
          <w:rtl/>
        </w:rPr>
        <w:t xml:space="preserve"> </w:t>
      </w:r>
      <w:r w:rsidR="00C90FE5">
        <w:rPr>
          <w:rFonts w:hint="cs"/>
          <w:rtl/>
        </w:rPr>
        <w:t>أ</w:t>
      </w:r>
      <w:r>
        <w:rPr>
          <w:rtl/>
        </w:rPr>
        <w:t>نه قال</w:t>
      </w:r>
      <w:r w:rsidR="00C90FE5">
        <w:rPr>
          <w:rFonts w:hint="cs"/>
          <w:rtl/>
        </w:rPr>
        <w:t>: «</w:t>
      </w:r>
      <w:r>
        <w:rPr>
          <w:rtl/>
        </w:rPr>
        <w:t xml:space="preserve"> نعم السواك الزيتون من الشجرة المباركة</w:t>
      </w:r>
      <w:r w:rsidR="00C90FE5">
        <w:rPr>
          <w:rFonts w:hint="cs"/>
          <w:rtl/>
        </w:rPr>
        <w:t>،</w:t>
      </w:r>
      <w:r>
        <w:rPr>
          <w:rtl/>
        </w:rPr>
        <w:t xml:space="preserve"> يطيب الفم ويذهب بالحفر</w:t>
      </w:r>
      <w:r w:rsidR="00C90FE5">
        <w:rPr>
          <w:rFonts w:hint="cs"/>
          <w:rtl/>
        </w:rPr>
        <w:t>،</w:t>
      </w:r>
      <w:r>
        <w:rPr>
          <w:rtl/>
        </w:rPr>
        <w:t xml:space="preserve"> وه</w:t>
      </w:r>
      <w:r w:rsidR="00C90FE5">
        <w:rPr>
          <w:rFonts w:hint="cs"/>
          <w:rtl/>
        </w:rPr>
        <w:t>ي</w:t>
      </w:r>
      <w:r>
        <w:rPr>
          <w:rtl/>
        </w:rPr>
        <w:t xml:space="preserve"> سواك</w:t>
      </w:r>
      <w:r w:rsidR="00C90FE5">
        <w:rPr>
          <w:rFonts w:hint="cs"/>
          <w:rtl/>
        </w:rPr>
        <w:t>ي</w:t>
      </w:r>
      <w:r>
        <w:rPr>
          <w:rtl/>
        </w:rPr>
        <w:t xml:space="preserve"> وسواك ال</w:t>
      </w:r>
      <w:r w:rsidR="00C90FE5">
        <w:rPr>
          <w:rFonts w:hint="cs"/>
          <w:rtl/>
        </w:rPr>
        <w:t>أ</w:t>
      </w:r>
      <w:r>
        <w:rPr>
          <w:rtl/>
        </w:rPr>
        <w:t>نبياء قبل</w:t>
      </w:r>
      <w:r w:rsidR="00C90FE5">
        <w:rPr>
          <w:rFonts w:hint="cs"/>
          <w:rtl/>
        </w:rPr>
        <w:t>ي »</w:t>
      </w:r>
      <w:r w:rsidR="00FC16B0">
        <w:rPr>
          <w:rtl/>
        </w:rPr>
        <w:t xml:space="preserve">. </w:t>
      </w:r>
    </w:p>
    <w:p w:rsidR="00B568B9" w:rsidRDefault="00FC16B0" w:rsidP="00C90FE5">
      <w:pPr>
        <w:pStyle w:val="Heading2Center"/>
        <w:rPr>
          <w:rtl/>
        </w:rPr>
      </w:pPr>
      <w:bookmarkStart w:id="182" w:name="_Toc363552302"/>
      <w:r>
        <w:rPr>
          <w:rtl/>
        </w:rPr>
        <w:t xml:space="preserve">7 - </w:t>
      </w:r>
      <w:r w:rsidRPr="00FC16B0">
        <w:rPr>
          <w:rStyle w:val="libAlaemHeading2Char"/>
          <w:rtl/>
        </w:rPr>
        <w:t>(</w:t>
      </w:r>
      <w:r>
        <w:rPr>
          <w:rtl/>
        </w:rPr>
        <w:t xml:space="preserve"> </w:t>
      </w:r>
      <w:r w:rsidR="00B568B9">
        <w:rPr>
          <w:rtl/>
        </w:rPr>
        <w:t>باب اجزاء السواك مر</w:t>
      </w:r>
      <w:r w:rsidR="00C90FE5">
        <w:rPr>
          <w:rFonts w:hint="cs"/>
          <w:rtl/>
        </w:rPr>
        <w:t>ّ</w:t>
      </w:r>
      <w:r w:rsidR="00B568B9">
        <w:rPr>
          <w:rtl/>
        </w:rPr>
        <w:t>ة ولو بالاصابع</w:t>
      </w:r>
      <w:r w:rsidR="00C90FE5">
        <w:rPr>
          <w:rFonts w:hint="cs"/>
          <w:rtl/>
        </w:rPr>
        <w:t xml:space="preserve"> </w:t>
      </w:r>
      <w:r w:rsidRPr="00FC16B0">
        <w:rPr>
          <w:rStyle w:val="libAlaemHeading2Char"/>
          <w:rtl/>
        </w:rPr>
        <w:t>)</w:t>
      </w:r>
      <w:bookmarkEnd w:id="182"/>
    </w:p>
    <w:p w:rsidR="00B568B9" w:rsidRDefault="00B568B9" w:rsidP="00C90FE5">
      <w:pPr>
        <w:pStyle w:val="libNormal"/>
        <w:rPr>
          <w:rtl/>
        </w:rPr>
      </w:pPr>
      <w:r>
        <w:rPr>
          <w:rtl/>
        </w:rPr>
        <w:t xml:space="preserve">886 / 1 - القطب الراوندي في دعواته </w:t>
      </w:r>
      <w:r w:rsidR="00E82F8C">
        <w:rPr>
          <w:rtl/>
        </w:rPr>
        <w:t>قال: قال</w:t>
      </w:r>
      <w:r>
        <w:rPr>
          <w:rtl/>
        </w:rPr>
        <w:t xml:space="preserve"> النبي</w:t>
      </w:r>
      <w:r w:rsidR="00C90FE5">
        <w:rPr>
          <w:rFonts w:hint="cs"/>
          <w:rtl/>
        </w:rPr>
        <w:t>ّ</w:t>
      </w:r>
      <w:r>
        <w:rPr>
          <w:rtl/>
        </w:rPr>
        <w:t xml:space="preserve"> </w:t>
      </w:r>
      <w:r w:rsidRPr="00B568B9">
        <w:rPr>
          <w:rStyle w:val="libAlaemChar"/>
          <w:rtl/>
        </w:rPr>
        <w:t>صلى‌الله‌عليه‌وآله‌</w:t>
      </w:r>
      <w:r w:rsidR="00C90FE5">
        <w:rPr>
          <w:rFonts w:hint="cs"/>
          <w:rtl/>
        </w:rPr>
        <w:t>: «</w:t>
      </w:r>
      <w:r>
        <w:rPr>
          <w:rtl/>
        </w:rPr>
        <w:t xml:space="preserve"> التشويص </w:t>
      </w:r>
      <w:r w:rsidR="00163A35">
        <w:rPr>
          <w:rStyle w:val="libFootnotenumChar"/>
          <w:rtl/>
        </w:rPr>
        <w:t>(</w:t>
      </w:r>
      <w:r w:rsidRPr="008E0CFB">
        <w:rPr>
          <w:rStyle w:val="libFootnotenumChar"/>
          <w:rtl/>
        </w:rPr>
        <w:t>1</w:t>
      </w:r>
      <w:r w:rsidR="00163A35">
        <w:rPr>
          <w:rStyle w:val="libFootnotenumChar"/>
          <w:rtl/>
        </w:rPr>
        <w:t>)</w:t>
      </w:r>
      <w:r>
        <w:rPr>
          <w:rtl/>
        </w:rPr>
        <w:t xml:space="preserve"> بالابهام والمسبحة عند الوضوء سواك</w:t>
      </w:r>
      <w:r w:rsidR="00C90FE5">
        <w:rPr>
          <w:rFonts w:hint="cs"/>
          <w:rtl/>
        </w:rPr>
        <w:t>.</w:t>
      </w:r>
    </w:p>
    <w:p w:rsidR="00B568B9" w:rsidRDefault="00860DD6" w:rsidP="00B568B9">
      <w:pPr>
        <w:pStyle w:val="libLine"/>
        <w:rPr>
          <w:rtl/>
        </w:rPr>
      </w:pPr>
      <w:r>
        <w:rPr>
          <w:rtl/>
        </w:rPr>
        <w:t>____________________________</w:t>
      </w:r>
    </w:p>
    <w:p w:rsidR="00C90FE5" w:rsidRDefault="001C655E" w:rsidP="00C90FE5">
      <w:pPr>
        <w:pStyle w:val="libFootnote0"/>
        <w:rPr>
          <w:rtl/>
        </w:rPr>
      </w:pPr>
      <w:r w:rsidRPr="00C90FE5">
        <w:rPr>
          <w:rFonts w:hint="cs"/>
          <w:rtl/>
        </w:rPr>
        <w:t xml:space="preserve">= </w:t>
      </w:r>
      <w:r w:rsidRPr="00C90FE5">
        <w:rPr>
          <w:rtl/>
        </w:rPr>
        <w:t>العرب - ارك - ج 10 ص 388</w:t>
      </w:r>
      <w:r w:rsidR="00C90FE5">
        <w:rPr>
          <w:rFonts w:hint="cs"/>
          <w:rtl/>
        </w:rPr>
        <w:t>)</w:t>
      </w:r>
      <w:r w:rsidRPr="00C90FE5">
        <w:rPr>
          <w:rtl/>
        </w:rPr>
        <w:t xml:space="preserve">. </w:t>
      </w:r>
    </w:p>
    <w:p w:rsidR="00C90FE5" w:rsidRDefault="00B568B9" w:rsidP="00C90FE5">
      <w:pPr>
        <w:pStyle w:val="libFootnote0"/>
        <w:rPr>
          <w:rtl/>
        </w:rPr>
      </w:pPr>
      <w:r w:rsidRPr="00C90FE5">
        <w:rPr>
          <w:rtl/>
        </w:rPr>
        <w:t xml:space="preserve">6 - الرسالة الذهبية ص 50، عنه في البحار ج 62 ص 317. </w:t>
      </w:r>
    </w:p>
    <w:p w:rsidR="00C90FE5" w:rsidRDefault="00163A35" w:rsidP="00C90FE5">
      <w:pPr>
        <w:pStyle w:val="libFootnote"/>
        <w:rPr>
          <w:rtl/>
        </w:rPr>
      </w:pPr>
      <w:r w:rsidRPr="00C90FE5">
        <w:rPr>
          <w:rtl/>
        </w:rPr>
        <w:t>(</w:t>
      </w:r>
      <w:r w:rsidR="00B568B9" w:rsidRPr="00C90FE5">
        <w:rPr>
          <w:rtl/>
        </w:rPr>
        <w:t>1</w:t>
      </w:r>
      <w:r w:rsidRPr="00C90FE5">
        <w:rPr>
          <w:rtl/>
        </w:rPr>
        <w:t>)</w:t>
      </w:r>
      <w:r w:rsidR="00B568B9" w:rsidRPr="00C90FE5">
        <w:rPr>
          <w:rtl/>
        </w:rPr>
        <w:t xml:space="preserve"> الح</w:t>
      </w:r>
      <w:r w:rsidR="00C90FE5">
        <w:rPr>
          <w:rFonts w:hint="cs"/>
          <w:rtl/>
        </w:rPr>
        <w:t>َ</w:t>
      </w:r>
      <w:r w:rsidR="00B568B9" w:rsidRPr="00C90FE5">
        <w:rPr>
          <w:rtl/>
        </w:rPr>
        <w:t>ف</w:t>
      </w:r>
      <w:r w:rsidR="00C90FE5">
        <w:rPr>
          <w:rFonts w:hint="cs"/>
          <w:rtl/>
        </w:rPr>
        <w:t>ْ</w:t>
      </w:r>
      <w:r w:rsidR="00B568B9" w:rsidRPr="00C90FE5">
        <w:rPr>
          <w:rtl/>
        </w:rPr>
        <w:t>ر والح</w:t>
      </w:r>
      <w:r w:rsidR="00C90FE5">
        <w:rPr>
          <w:rFonts w:hint="cs"/>
          <w:rtl/>
        </w:rPr>
        <w:t>َ</w:t>
      </w:r>
      <w:r w:rsidR="00B568B9" w:rsidRPr="00C90FE5">
        <w:rPr>
          <w:rtl/>
        </w:rPr>
        <w:t>ف</w:t>
      </w:r>
      <w:r w:rsidR="00C90FE5">
        <w:rPr>
          <w:rFonts w:hint="cs"/>
          <w:rtl/>
        </w:rPr>
        <w:t>َ</w:t>
      </w:r>
      <w:r w:rsidR="00B568B9" w:rsidRPr="00C90FE5">
        <w:rPr>
          <w:rtl/>
        </w:rPr>
        <w:t xml:space="preserve">ر: فساد أصول الاسنان، وقيل: هي صفرة تعلو الاسنان </w:t>
      </w:r>
      <w:r w:rsidR="00A50F4E" w:rsidRPr="00C90FE5">
        <w:rPr>
          <w:rtl/>
        </w:rPr>
        <w:t>(</w:t>
      </w:r>
      <w:r w:rsidR="00B568B9" w:rsidRPr="00C90FE5">
        <w:rPr>
          <w:rtl/>
        </w:rPr>
        <w:t>لسان العرب - حفر - ج 4 ص 204</w:t>
      </w:r>
      <w:r w:rsidR="00A50F4E" w:rsidRPr="00C90FE5">
        <w:rPr>
          <w:rtl/>
        </w:rPr>
        <w:t>)</w:t>
      </w:r>
      <w:r w:rsidR="00B568B9" w:rsidRPr="00C90FE5">
        <w:rPr>
          <w:rtl/>
        </w:rPr>
        <w:t xml:space="preserve">. </w:t>
      </w:r>
    </w:p>
    <w:p w:rsidR="00C90FE5" w:rsidRDefault="00B568B9" w:rsidP="00C90FE5">
      <w:pPr>
        <w:pStyle w:val="libFootnote0"/>
        <w:rPr>
          <w:rtl/>
        </w:rPr>
      </w:pPr>
      <w:r w:rsidRPr="00C90FE5">
        <w:rPr>
          <w:rtl/>
        </w:rPr>
        <w:t xml:space="preserve">7 - لب اللباب: مخطوط. </w:t>
      </w:r>
    </w:p>
    <w:p w:rsidR="00C90FE5" w:rsidRDefault="00B568B9" w:rsidP="00C90FE5">
      <w:pPr>
        <w:pStyle w:val="libFootnoteCenterBold"/>
        <w:rPr>
          <w:rtl/>
        </w:rPr>
      </w:pPr>
      <w:r w:rsidRPr="00C90FE5">
        <w:rPr>
          <w:rtl/>
        </w:rPr>
        <w:t xml:space="preserve">الباب - 7 </w:t>
      </w:r>
    </w:p>
    <w:p w:rsidR="00C90FE5" w:rsidRDefault="00B568B9" w:rsidP="00C90FE5">
      <w:pPr>
        <w:pStyle w:val="libFootnote0"/>
        <w:rPr>
          <w:rtl/>
        </w:rPr>
      </w:pPr>
      <w:r w:rsidRPr="00C90FE5">
        <w:rPr>
          <w:rtl/>
        </w:rPr>
        <w:t xml:space="preserve">1 - دعوات الراوندي ص 70 ورواه عنه في البحار ج 76 ص 139. </w:t>
      </w:r>
    </w:p>
    <w:p w:rsidR="00C90FE5" w:rsidRPr="00C90FE5" w:rsidRDefault="00163A35" w:rsidP="00C90FE5">
      <w:pPr>
        <w:pStyle w:val="libFootnote"/>
      </w:pPr>
      <w:r w:rsidRPr="00C90FE5">
        <w:rPr>
          <w:rtl/>
        </w:rPr>
        <w:t>(</w:t>
      </w:r>
      <w:r w:rsidR="00B568B9" w:rsidRPr="00C90FE5">
        <w:rPr>
          <w:rtl/>
        </w:rPr>
        <w:t>1</w:t>
      </w:r>
      <w:r w:rsidRPr="00C90FE5">
        <w:rPr>
          <w:rtl/>
        </w:rPr>
        <w:t>)</w:t>
      </w:r>
      <w:r w:rsidR="00B568B9" w:rsidRPr="00C90FE5">
        <w:rPr>
          <w:rtl/>
        </w:rPr>
        <w:t xml:space="preserve"> التشويص: هو تدليك الاسنان وتنقيتها </w:t>
      </w:r>
      <w:r w:rsidR="00A50F4E" w:rsidRPr="00C90FE5">
        <w:rPr>
          <w:rtl/>
        </w:rPr>
        <w:t>(</w:t>
      </w:r>
      <w:r w:rsidR="00B568B9" w:rsidRPr="00C90FE5">
        <w:rPr>
          <w:rtl/>
        </w:rPr>
        <w:t>مجمع البحرين ج 4 ص 173</w:t>
      </w:r>
      <w:r w:rsidR="00A50F4E" w:rsidRPr="00C90FE5">
        <w:rPr>
          <w:rtl/>
        </w:rPr>
        <w:t>)</w:t>
      </w:r>
      <w:r w:rsidR="00B568B9" w:rsidRPr="00C90FE5">
        <w:rPr>
          <w:rtl/>
        </w:rPr>
        <w:t xml:space="preserve"> ومنه </w:t>
      </w:r>
      <w:r w:rsidR="00A50F4E" w:rsidRPr="00C90FE5">
        <w:rPr>
          <w:rtl/>
        </w:rPr>
        <w:t>(</w:t>
      </w:r>
      <w:r w:rsidR="00B568B9" w:rsidRPr="00C90FE5">
        <w:rPr>
          <w:rtl/>
        </w:rPr>
        <w:t>ره</w:t>
      </w:r>
      <w:r w:rsidR="00A50F4E" w:rsidRPr="00C90FE5">
        <w:rPr>
          <w:rtl/>
        </w:rPr>
        <w:t>)</w:t>
      </w:r>
      <w:r w:rsidR="00B568B9" w:rsidRPr="00C90FE5">
        <w:rPr>
          <w:rtl/>
        </w:rPr>
        <w:t xml:space="preserve"> قال في النهاية ج 2 ص 509 فيه: </w:t>
      </w:r>
      <w:r w:rsidR="00C90FE5">
        <w:rPr>
          <w:rFonts w:hint="cs"/>
          <w:rtl/>
        </w:rPr>
        <w:t xml:space="preserve">« </w:t>
      </w:r>
      <w:r w:rsidR="00B568B9" w:rsidRPr="00C90FE5">
        <w:rPr>
          <w:rtl/>
        </w:rPr>
        <w:t>انه كان يشوص فاه بالسواك</w:t>
      </w:r>
      <w:r w:rsidR="00C90FE5">
        <w:rPr>
          <w:rFonts w:hint="cs"/>
          <w:rtl/>
        </w:rPr>
        <w:t xml:space="preserve"> »</w:t>
      </w:r>
      <w:r w:rsidR="00B568B9" w:rsidRPr="00C90FE5">
        <w:rPr>
          <w:rtl/>
        </w:rPr>
        <w:t xml:space="preserve"> اي يدلك اسنانه وينقها. وقيل: هو ان يستاك من سفل إلى علو وأصل الش</w:t>
      </w:r>
      <w:r w:rsidR="00C90FE5">
        <w:rPr>
          <w:rFonts w:hint="cs"/>
          <w:rtl/>
        </w:rPr>
        <w:t>َّ</w:t>
      </w:r>
      <w:r w:rsidR="00B568B9" w:rsidRPr="00C90FE5">
        <w:rPr>
          <w:rtl/>
        </w:rPr>
        <w:t>و</w:t>
      </w:r>
      <w:r w:rsidR="00C90FE5">
        <w:rPr>
          <w:rFonts w:hint="cs"/>
          <w:rtl/>
        </w:rPr>
        <w:t>ْ</w:t>
      </w:r>
      <w:r w:rsidR="00B568B9" w:rsidRPr="00C90FE5">
        <w:rPr>
          <w:rtl/>
        </w:rPr>
        <w:t>ص: الغ</w:t>
      </w:r>
      <w:r w:rsidR="00C90FE5">
        <w:rPr>
          <w:rFonts w:hint="cs"/>
          <w:rtl/>
        </w:rPr>
        <w:t>َ</w:t>
      </w:r>
      <w:r w:rsidR="00B568B9" w:rsidRPr="00C90FE5">
        <w:rPr>
          <w:rtl/>
        </w:rPr>
        <w:t>س</w:t>
      </w:r>
      <w:r w:rsidR="00C90FE5">
        <w:rPr>
          <w:rFonts w:hint="cs"/>
          <w:rtl/>
        </w:rPr>
        <w:t>ْ</w:t>
      </w:r>
      <w:r w:rsidR="00B568B9" w:rsidRPr="00C90FE5">
        <w:rPr>
          <w:rtl/>
        </w:rPr>
        <w:t>ل. وفي القاموس: الشوص الدلك باليد ومضغ السواك</w:t>
      </w:r>
      <w:r w:rsidR="00C90FE5">
        <w:rPr>
          <w:rFonts w:hint="cs"/>
          <w:rtl/>
        </w:rPr>
        <w:t xml:space="preserve"> =</w:t>
      </w:r>
      <w:r w:rsidR="00B568B9" w:rsidRPr="00C90FE5">
        <w:rPr>
          <w:rtl/>
        </w:rPr>
        <w:t xml:space="preserve"> </w:t>
      </w:r>
    </w:p>
    <w:p w:rsidR="00B568B9" w:rsidRPr="00C90FE5" w:rsidRDefault="00B568B9" w:rsidP="00C90FE5">
      <w:pPr>
        <w:pStyle w:val="libFootnote0"/>
        <w:rPr>
          <w:rtl/>
        </w:rPr>
      </w:pPr>
    </w:p>
    <w:p w:rsidR="00B568B9" w:rsidRDefault="00B568B9" w:rsidP="00B568B9">
      <w:pPr>
        <w:pStyle w:val="libNormal"/>
        <w:rPr>
          <w:rtl/>
        </w:rPr>
      </w:pPr>
      <w:r>
        <w:rPr>
          <w:rtl/>
        </w:rPr>
        <w:br w:type="page"/>
      </w:r>
    </w:p>
    <w:p w:rsidR="00B75F36" w:rsidRDefault="00B568B9" w:rsidP="00B75F36">
      <w:pPr>
        <w:pStyle w:val="libNormal"/>
        <w:rPr>
          <w:rtl/>
        </w:rPr>
      </w:pPr>
      <w:r>
        <w:rPr>
          <w:rtl/>
        </w:rPr>
        <w:lastRenderedPageBreak/>
        <w:t xml:space="preserve">887 / 2 -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B75F36">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B75F36">
        <w:rPr>
          <w:rFonts w:hint="cs"/>
          <w:rtl/>
        </w:rPr>
        <w:t>،</w:t>
      </w:r>
      <w:r>
        <w:rPr>
          <w:rtl/>
        </w:rPr>
        <w:t xml:space="preserve"> وذكر مثله</w:t>
      </w:r>
      <w:r w:rsidR="00B75F36">
        <w:rPr>
          <w:rFonts w:hint="cs"/>
          <w:rtl/>
        </w:rPr>
        <w:t>.</w:t>
      </w:r>
      <w:r>
        <w:rPr>
          <w:rtl/>
        </w:rPr>
        <w:t xml:space="preserve"> </w:t>
      </w:r>
    </w:p>
    <w:p w:rsidR="00FC16B0" w:rsidRDefault="00B568B9" w:rsidP="00B75F36">
      <w:pPr>
        <w:pStyle w:val="libNormal"/>
        <w:rPr>
          <w:rtl/>
        </w:rPr>
      </w:pPr>
      <w:r>
        <w:rPr>
          <w:rtl/>
        </w:rPr>
        <w:t>دعائم الإسلام</w:t>
      </w:r>
      <w:r w:rsidR="00B75F36">
        <w:rPr>
          <w:rFonts w:hint="cs"/>
          <w:rtl/>
        </w:rPr>
        <w:t>:</w:t>
      </w:r>
      <w:r>
        <w:rPr>
          <w:rtl/>
        </w:rPr>
        <w:t xml:space="preserve"> عنه </w:t>
      </w:r>
      <w:r w:rsidRPr="00B568B9">
        <w:rPr>
          <w:rStyle w:val="libAlaemChar"/>
          <w:rtl/>
        </w:rPr>
        <w:t>صلى‌الله‌عليه‌وآله‌</w:t>
      </w:r>
      <w:r w:rsidR="00B75F36">
        <w:rPr>
          <w:rFonts w:hint="cs"/>
          <w:rtl/>
        </w:rPr>
        <w:t>،</w:t>
      </w:r>
      <w:r>
        <w:rPr>
          <w:rtl/>
        </w:rPr>
        <w:t xml:space="preserve"> مثله</w:t>
      </w:r>
      <w:r w:rsidR="00FC16B0">
        <w:rPr>
          <w:rtl/>
        </w:rPr>
        <w:t xml:space="preserve">. </w:t>
      </w:r>
    </w:p>
    <w:p w:rsidR="00B568B9" w:rsidRDefault="00FC16B0" w:rsidP="00B75F36">
      <w:pPr>
        <w:pStyle w:val="Heading2Center"/>
        <w:rPr>
          <w:rtl/>
        </w:rPr>
      </w:pPr>
      <w:bookmarkStart w:id="183" w:name="_Toc363552303"/>
      <w:r>
        <w:rPr>
          <w:rtl/>
        </w:rPr>
        <w:t xml:space="preserve">8 - </w:t>
      </w:r>
      <w:r w:rsidRPr="00FC16B0">
        <w:rPr>
          <w:rStyle w:val="libAlaemHeading2Char"/>
          <w:rtl/>
        </w:rPr>
        <w:t>(</w:t>
      </w:r>
      <w:r>
        <w:rPr>
          <w:rtl/>
        </w:rPr>
        <w:t xml:space="preserve"> </w:t>
      </w:r>
      <w:r w:rsidR="00B568B9">
        <w:rPr>
          <w:rtl/>
        </w:rPr>
        <w:t>باب كراهة السواك في الحمام وفي الخلاء</w:t>
      </w:r>
      <w:r w:rsidR="00B75F36">
        <w:rPr>
          <w:rFonts w:hint="cs"/>
          <w:rtl/>
        </w:rPr>
        <w:t xml:space="preserve"> </w:t>
      </w:r>
      <w:r w:rsidRPr="00FC16B0">
        <w:rPr>
          <w:rStyle w:val="libAlaemHeading2Char"/>
          <w:rtl/>
        </w:rPr>
        <w:t>)</w:t>
      </w:r>
      <w:bookmarkEnd w:id="183"/>
    </w:p>
    <w:p w:rsidR="00B568B9" w:rsidRDefault="00B568B9" w:rsidP="00B75F36">
      <w:pPr>
        <w:pStyle w:val="libNormal"/>
        <w:rPr>
          <w:rtl/>
        </w:rPr>
      </w:pPr>
      <w:r>
        <w:rPr>
          <w:rtl/>
        </w:rPr>
        <w:t xml:space="preserve">888 / 1 </w:t>
      </w:r>
      <w:r w:rsidR="00623789">
        <w:rPr>
          <w:rtl/>
        </w:rPr>
        <w:t xml:space="preserve">- فقه الرضا </w:t>
      </w:r>
      <w:r w:rsidR="00623789" w:rsidRPr="00623789">
        <w:rPr>
          <w:rStyle w:val="libAlaemChar"/>
          <w:rtl/>
        </w:rPr>
        <w:t>عليه‌السلام</w:t>
      </w:r>
      <w:r w:rsidR="00623789">
        <w:rPr>
          <w:rtl/>
        </w:rPr>
        <w:t xml:space="preserve">: </w:t>
      </w:r>
      <w:r>
        <w:rPr>
          <w:rtl/>
        </w:rPr>
        <w:t>اياك والسواك في الحمام فانه يورث الوباء في الاسنان.</w:t>
      </w:r>
    </w:p>
    <w:p w:rsidR="00FC16B0" w:rsidRDefault="00B568B9" w:rsidP="00B75F36">
      <w:pPr>
        <w:pStyle w:val="libNormal"/>
        <w:rPr>
          <w:rtl/>
        </w:rPr>
      </w:pPr>
      <w:r>
        <w:rPr>
          <w:rtl/>
        </w:rPr>
        <w:t xml:space="preserve">889 / 2 </w:t>
      </w:r>
      <w:r w:rsidR="00B75F36">
        <w:rPr>
          <w:rtl/>
        </w:rPr>
        <w:t>–</w:t>
      </w:r>
      <w:r>
        <w:rPr>
          <w:rtl/>
        </w:rPr>
        <w:t xml:space="preserve"> المقنع</w:t>
      </w:r>
      <w:r w:rsidR="00B75F36">
        <w:rPr>
          <w:rFonts w:hint="cs"/>
          <w:rtl/>
        </w:rPr>
        <w:t>:</w:t>
      </w:r>
      <w:r>
        <w:rPr>
          <w:rtl/>
        </w:rPr>
        <w:t xml:space="preserve"> وإذا </w:t>
      </w:r>
      <w:r w:rsidR="00163A35">
        <w:rPr>
          <w:rStyle w:val="libFootnotenumChar"/>
          <w:rtl/>
        </w:rPr>
        <w:t>(</w:t>
      </w:r>
      <w:r w:rsidRPr="008E0CFB">
        <w:rPr>
          <w:rStyle w:val="libFootnotenumChar"/>
          <w:rtl/>
        </w:rPr>
        <w:t>1</w:t>
      </w:r>
      <w:r w:rsidR="00163A35">
        <w:rPr>
          <w:rStyle w:val="libFootnotenumChar"/>
          <w:rtl/>
        </w:rPr>
        <w:t>)</w:t>
      </w:r>
      <w:r>
        <w:rPr>
          <w:rtl/>
        </w:rPr>
        <w:t xml:space="preserve"> دخلت</w:t>
      </w:r>
      <w:r w:rsidR="00B75F36">
        <w:rPr>
          <w:rFonts w:hint="cs"/>
          <w:rtl/>
        </w:rPr>
        <w:t xml:space="preserve"> </w:t>
      </w:r>
      <w:r>
        <w:rPr>
          <w:rtl/>
        </w:rPr>
        <w:t>الحمام</w:t>
      </w:r>
      <w:r w:rsidR="00B75F36">
        <w:rPr>
          <w:rFonts w:hint="cs"/>
          <w:rtl/>
        </w:rPr>
        <w:t xml:space="preserve"> ...</w:t>
      </w:r>
      <w:r>
        <w:rPr>
          <w:rtl/>
        </w:rPr>
        <w:t xml:space="preserve"> إلى </w:t>
      </w:r>
      <w:r w:rsidR="00B75F36">
        <w:rPr>
          <w:rFonts w:hint="cs"/>
          <w:rtl/>
        </w:rPr>
        <w:t>أ</w:t>
      </w:r>
      <w:r>
        <w:rPr>
          <w:rtl/>
        </w:rPr>
        <w:t>ن قال</w:t>
      </w:r>
      <w:r w:rsidR="00B75F36">
        <w:rPr>
          <w:rFonts w:hint="cs"/>
          <w:rtl/>
        </w:rPr>
        <w:t>:</w:t>
      </w:r>
      <w:r>
        <w:rPr>
          <w:rtl/>
        </w:rPr>
        <w:t xml:space="preserve"> ولا تستاك </w:t>
      </w:r>
      <w:r w:rsidR="00163A35">
        <w:rPr>
          <w:rStyle w:val="libFootnotenumChar"/>
          <w:rtl/>
        </w:rPr>
        <w:t>(</w:t>
      </w:r>
      <w:r w:rsidRPr="008E0CFB">
        <w:rPr>
          <w:rStyle w:val="libFootnotenumChar"/>
          <w:rtl/>
        </w:rPr>
        <w:t>2</w:t>
      </w:r>
      <w:r w:rsidR="00163A35">
        <w:rPr>
          <w:rStyle w:val="libFootnotenumChar"/>
          <w:rtl/>
        </w:rPr>
        <w:t>)</w:t>
      </w:r>
      <w:r>
        <w:rPr>
          <w:rtl/>
        </w:rPr>
        <w:t xml:space="preserve"> فيه فانه يورث وباء الاسنان</w:t>
      </w:r>
      <w:r w:rsidR="00FC16B0">
        <w:rPr>
          <w:rtl/>
        </w:rPr>
        <w:t xml:space="preserve">. </w:t>
      </w:r>
    </w:p>
    <w:p w:rsidR="00B568B9" w:rsidRDefault="00FC16B0" w:rsidP="00B75F36">
      <w:pPr>
        <w:pStyle w:val="Heading2Center"/>
        <w:rPr>
          <w:rtl/>
        </w:rPr>
      </w:pPr>
      <w:bookmarkStart w:id="184" w:name="_Toc363552304"/>
      <w:r>
        <w:rPr>
          <w:rtl/>
        </w:rPr>
        <w:t xml:space="preserve">9 - </w:t>
      </w:r>
      <w:r w:rsidRPr="00FC16B0">
        <w:rPr>
          <w:rStyle w:val="libAlaemHeading2Char"/>
          <w:rtl/>
        </w:rPr>
        <w:t>(</w:t>
      </w:r>
      <w:r>
        <w:rPr>
          <w:rtl/>
        </w:rPr>
        <w:t xml:space="preserve"> </w:t>
      </w:r>
      <w:r w:rsidR="00B568B9">
        <w:rPr>
          <w:rtl/>
        </w:rPr>
        <w:t>باب جواز السواك للصائم على كراهية في الرطب خاصة</w:t>
      </w:r>
      <w:r w:rsidR="00B75F36">
        <w:rPr>
          <w:rFonts w:hint="cs"/>
          <w:rtl/>
        </w:rPr>
        <w:t xml:space="preserve"> </w:t>
      </w:r>
      <w:r w:rsidRPr="00FC16B0">
        <w:rPr>
          <w:rStyle w:val="libAlaemHeading2Char"/>
          <w:rtl/>
        </w:rPr>
        <w:t>)</w:t>
      </w:r>
      <w:bookmarkEnd w:id="184"/>
    </w:p>
    <w:p w:rsidR="00B568B9" w:rsidRDefault="00B568B9" w:rsidP="00E175E2">
      <w:pPr>
        <w:pStyle w:val="libNormal"/>
        <w:rPr>
          <w:rtl/>
        </w:rPr>
      </w:pPr>
      <w:r>
        <w:rPr>
          <w:rtl/>
        </w:rPr>
        <w:t>890 / 1 - الصدوق في الهداية</w:t>
      </w:r>
      <w:r w:rsidR="00B75F36">
        <w:rPr>
          <w:rFonts w:hint="cs"/>
          <w:rtl/>
        </w:rPr>
        <w:t>:</w:t>
      </w:r>
      <w:r>
        <w:rPr>
          <w:rtl/>
        </w:rPr>
        <w:t xml:space="preserve"> قال الصادق </w:t>
      </w:r>
      <w:r w:rsidR="00623789" w:rsidRPr="00623789">
        <w:rPr>
          <w:rStyle w:val="libAlaemChar"/>
          <w:rtl/>
        </w:rPr>
        <w:t>عليه‌السلام</w:t>
      </w:r>
      <w:r w:rsidR="00B75F36">
        <w:rPr>
          <w:rFonts w:hint="cs"/>
          <w:rtl/>
        </w:rPr>
        <w:t>:</w:t>
      </w:r>
      <w:r w:rsidR="00E175E2" w:rsidRPr="00DC1B15">
        <w:rPr>
          <w:rtl/>
        </w:rPr>
        <w:t xml:space="preserve"> </w:t>
      </w:r>
      <w:r>
        <w:rPr>
          <w:rtl/>
        </w:rPr>
        <w:t>الصائم</w:t>
      </w:r>
    </w:p>
    <w:p w:rsidR="00B568B9" w:rsidRDefault="00860DD6" w:rsidP="00B568B9">
      <w:pPr>
        <w:pStyle w:val="libLine"/>
        <w:rPr>
          <w:rtl/>
        </w:rPr>
      </w:pPr>
      <w:r>
        <w:rPr>
          <w:rtl/>
        </w:rPr>
        <w:t>____________________________</w:t>
      </w:r>
    </w:p>
    <w:p w:rsidR="00B75F36" w:rsidRPr="00B75F36" w:rsidRDefault="00C90FE5" w:rsidP="00B75F36">
      <w:pPr>
        <w:pStyle w:val="libFootnote0"/>
        <w:rPr>
          <w:rtl/>
        </w:rPr>
      </w:pPr>
      <w:r w:rsidRPr="00B75F36">
        <w:rPr>
          <w:rFonts w:hint="cs"/>
          <w:rtl/>
        </w:rPr>
        <w:t xml:space="preserve">= </w:t>
      </w:r>
      <w:r w:rsidRPr="00B75F36">
        <w:rPr>
          <w:rtl/>
        </w:rPr>
        <w:t xml:space="preserve">والاستنان به أو الاستياك من أسفل إلى علو القاموس ص 264 </w:t>
      </w:r>
      <w:r w:rsidRPr="00451E00">
        <w:rPr>
          <w:rtl/>
        </w:rPr>
        <w:t>(</w:t>
      </w:r>
      <w:r w:rsidRPr="00B75F36">
        <w:rPr>
          <w:rtl/>
        </w:rPr>
        <w:t xml:space="preserve"> الشوص</w:t>
      </w:r>
      <w:r w:rsidRPr="00451E00">
        <w:rPr>
          <w:rtl/>
        </w:rPr>
        <w:t>)</w:t>
      </w:r>
      <w:r w:rsidRPr="00B75F36">
        <w:rPr>
          <w:rtl/>
        </w:rPr>
        <w:t xml:space="preserve">. </w:t>
      </w:r>
    </w:p>
    <w:p w:rsidR="00B75F36" w:rsidRPr="00B75F36" w:rsidRDefault="00B568B9" w:rsidP="00B75F36">
      <w:pPr>
        <w:pStyle w:val="libFootnote0"/>
        <w:rPr>
          <w:rtl/>
        </w:rPr>
      </w:pPr>
      <w:r w:rsidRPr="00B75F36">
        <w:rPr>
          <w:rtl/>
        </w:rPr>
        <w:t xml:space="preserve">2 - الجعفريات ص 16 ورواه في دعائم الإسلام ج 1 ص 119. </w:t>
      </w:r>
    </w:p>
    <w:p w:rsidR="00B75F36" w:rsidRPr="00B75F36" w:rsidRDefault="00B568B9" w:rsidP="00B75F36">
      <w:pPr>
        <w:pStyle w:val="libFootnoteCenterBold"/>
        <w:rPr>
          <w:rtl/>
        </w:rPr>
      </w:pPr>
      <w:r w:rsidRPr="00B75F36">
        <w:rPr>
          <w:rtl/>
        </w:rPr>
        <w:t xml:space="preserve">الباب - 8 </w:t>
      </w:r>
    </w:p>
    <w:p w:rsidR="00B75F36" w:rsidRPr="00B75F36" w:rsidRDefault="00B568B9" w:rsidP="00B75F36">
      <w:pPr>
        <w:pStyle w:val="libFootnote0"/>
        <w:rPr>
          <w:rtl/>
        </w:rPr>
      </w:pPr>
      <w:r w:rsidRPr="00B75F36">
        <w:rPr>
          <w:rtl/>
        </w:rPr>
        <w:t xml:space="preserve">1 </w:t>
      </w:r>
      <w:r w:rsidR="00623789" w:rsidRPr="00B75F36">
        <w:rPr>
          <w:rtl/>
        </w:rPr>
        <w:t xml:space="preserve">- فقه الرضا </w:t>
      </w:r>
      <w:r w:rsidR="00623789" w:rsidRPr="00B75F36">
        <w:rPr>
          <w:rStyle w:val="libFootnoteAlaemChar"/>
          <w:rtl/>
        </w:rPr>
        <w:t>عليه‌السلام</w:t>
      </w:r>
      <w:r w:rsidR="00E175E2" w:rsidRPr="00B75F36">
        <w:rPr>
          <w:rtl/>
        </w:rPr>
        <w:t xml:space="preserve"> </w:t>
      </w:r>
      <w:r w:rsidRPr="00B75F36">
        <w:rPr>
          <w:rtl/>
        </w:rPr>
        <w:t xml:space="preserve">ص 4. </w:t>
      </w:r>
    </w:p>
    <w:p w:rsidR="00B75F36" w:rsidRPr="00B75F36" w:rsidRDefault="00B568B9" w:rsidP="00B75F36">
      <w:pPr>
        <w:pStyle w:val="libFootnote0"/>
        <w:rPr>
          <w:rtl/>
        </w:rPr>
      </w:pPr>
      <w:r w:rsidRPr="00B75F36">
        <w:rPr>
          <w:rtl/>
        </w:rPr>
        <w:t xml:space="preserve">2 - المقنع ص 14. </w:t>
      </w:r>
    </w:p>
    <w:p w:rsidR="00B75F36" w:rsidRPr="00B75F36" w:rsidRDefault="00163A35" w:rsidP="00B75F36">
      <w:pPr>
        <w:pStyle w:val="libFootnote"/>
        <w:rPr>
          <w:rtl/>
        </w:rPr>
      </w:pPr>
      <w:r w:rsidRPr="00B75F36">
        <w:rPr>
          <w:rtl/>
        </w:rPr>
        <w:t>(</w:t>
      </w:r>
      <w:r w:rsidR="00B568B9" w:rsidRPr="00B75F36">
        <w:rPr>
          <w:rtl/>
        </w:rPr>
        <w:t>1</w:t>
      </w:r>
      <w:r w:rsidRPr="00B75F36">
        <w:rPr>
          <w:rtl/>
        </w:rPr>
        <w:t>)</w:t>
      </w:r>
      <w:r w:rsidR="00B568B9" w:rsidRPr="00B75F36">
        <w:rPr>
          <w:rtl/>
        </w:rPr>
        <w:t xml:space="preserve"> في المصدر: فإذا. </w:t>
      </w:r>
    </w:p>
    <w:p w:rsidR="00B75F36" w:rsidRPr="00B75F36" w:rsidRDefault="00163A35" w:rsidP="00B75F36">
      <w:pPr>
        <w:pStyle w:val="libFootnote"/>
        <w:rPr>
          <w:rtl/>
        </w:rPr>
      </w:pPr>
      <w:r w:rsidRPr="00B75F36">
        <w:rPr>
          <w:rtl/>
        </w:rPr>
        <w:t>(</w:t>
      </w:r>
      <w:r w:rsidR="00B568B9" w:rsidRPr="00B75F36">
        <w:rPr>
          <w:rtl/>
        </w:rPr>
        <w:t>2</w:t>
      </w:r>
      <w:r w:rsidRPr="00B75F36">
        <w:rPr>
          <w:rtl/>
        </w:rPr>
        <w:t>)</w:t>
      </w:r>
      <w:r w:rsidR="00B568B9" w:rsidRPr="00B75F36">
        <w:rPr>
          <w:rtl/>
        </w:rPr>
        <w:t xml:space="preserve"> وفيه: ولا تسنك. </w:t>
      </w:r>
    </w:p>
    <w:p w:rsidR="00B75F36" w:rsidRPr="00B75F36" w:rsidRDefault="00B568B9" w:rsidP="00B75F36">
      <w:pPr>
        <w:pStyle w:val="libFootnoteCenterBold"/>
        <w:rPr>
          <w:rtl/>
        </w:rPr>
      </w:pPr>
      <w:r w:rsidRPr="00B75F36">
        <w:rPr>
          <w:rtl/>
        </w:rPr>
        <w:t xml:space="preserve">الباب - 9 </w:t>
      </w:r>
    </w:p>
    <w:p w:rsidR="00B568B9" w:rsidRPr="00B75F36" w:rsidRDefault="00B568B9" w:rsidP="00B75F36">
      <w:pPr>
        <w:pStyle w:val="libFootnote0"/>
        <w:rPr>
          <w:rtl/>
        </w:rPr>
      </w:pPr>
      <w:r w:rsidRPr="00B75F36">
        <w:rPr>
          <w:rtl/>
        </w:rPr>
        <w:t xml:space="preserve">1 - الهداية ص 47. </w:t>
      </w:r>
    </w:p>
    <w:p w:rsidR="00B568B9" w:rsidRDefault="00B568B9" w:rsidP="00451E00">
      <w:pPr>
        <w:pStyle w:val="libNormal0"/>
        <w:rPr>
          <w:rtl/>
        </w:rPr>
      </w:pPr>
      <w:r>
        <w:rPr>
          <w:rtl/>
        </w:rPr>
        <w:br w:type="page"/>
      </w:r>
      <w:r>
        <w:rPr>
          <w:rtl/>
        </w:rPr>
        <w:lastRenderedPageBreak/>
        <w:t>يستاك أي النهار شاء.</w:t>
      </w:r>
    </w:p>
    <w:p w:rsidR="00451E00" w:rsidRDefault="00B568B9" w:rsidP="00451E00">
      <w:pPr>
        <w:pStyle w:val="libNormal"/>
        <w:rPr>
          <w:rtl/>
        </w:rPr>
      </w:pPr>
      <w:r>
        <w:rPr>
          <w:rtl/>
        </w:rPr>
        <w:t xml:space="preserve">891 / 2 </w:t>
      </w:r>
      <w:r w:rsidR="00C53221">
        <w:rPr>
          <w:rtl/>
        </w:rPr>
        <w:t>- دعائم الإسلام:</w:t>
      </w:r>
      <w:r>
        <w:rPr>
          <w:rtl/>
        </w:rPr>
        <w:t xml:space="preserve"> عن جعفر بن محمّد </w:t>
      </w:r>
      <w:r w:rsidR="00623789" w:rsidRPr="00623789">
        <w:rPr>
          <w:rStyle w:val="libAlaemChar"/>
          <w:rtl/>
        </w:rPr>
        <w:t>عليه</w:t>
      </w:r>
      <w:r w:rsidR="00451E00">
        <w:rPr>
          <w:rStyle w:val="libAlaemChar"/>
          <w:rFonts w:hint="cs"/>
          <w:rtl/>
        </w:rPr>
        <w:t>ما</w:t>
      </w:r>
      <w:r w:rsidR="00623789" w:rsidRPr="00623789">
        <w:rPr>
          <w:rStyle w:val="libAlaemChar"/>
          <w:rtl/>
        </w:rPr>
        <w:t>‌السلام</w:t>
      </w:r>
      <w:r w:rsidR="00451E00">
        <w:rPr>
          <w:rFonts w:hint="cs"/>
          <w:rtl/>
        </w:rPr>
        <w:t>،</w:t>
      </w:r>
      <w:r w:rsidR="00E175E2" w:rsidRPr="00DC1B15">
        <w:rPr>
          <w:rtl/>
        </w:rPr>
        <w:t xml:space="preserve"> </w:t>
      </w:r>
      <w:r>
        <w:rPr>
          <w:rtl/>
        </w:rPr>
        <w:t>انه رخص في الكحل للصائم إل</w:t>
      </w:r>
      <w:r w:rsidR="00451E00">
        <w:rPr>
          <w:rFonts w:hint="cs"/>
          <w:rtl/>
        </w:rPr>
        <w:t>ّ</w:t>
      </w:r>
      <w:r>
        <w:rPr>
          <w:rtl/>
        </w:rPr>
        <w:t xml:space="preserve">ا </w:t>
      </w:r>
      <w:r w:rsidR="00451E00">
        <w:rPr>
          <w:rFonts w:hint="cs"/>
          <w:rtl/>
        </w:rPr>
        <w:t>أ</w:t>
      </w:r>
      <w:r>
        <w:rPr>
          <w:rtl/>
        </w:rPr>
        <w:t>ن يجد طعمه في حلقه</w:t>
      </w:r>
      <w:r w:rsidR="00451E00">
        <w:rPr>
          <w:rFonts w:hint="cs"/>
          <w:rtl/>
        </w:rPr>
        <w:t>،</w:t>
      </w:r>
      <w:r>
        <w:rPr>
          <w:rtl/>
        </w:rPr>
        <w:t xml:space="preserve"> وكذلك السواك الرطب</w:t>
      </w:r>
      <w:r w:rsidR="00451E00">
        <w:rPr>
          <w:rFonts w:hint="cs"/>
          <w:rtl/>
        </w:rPr>
        <w:t>،</w:t>
      </w:r>
      <w:r>
        <w:rPr>
          <w:rtl/>
        </w:rPr>
        <w:t xml:space="preserve"> ولا ب</w:t>
      </w:r>
      <w:r w:rsidR="00451E00">
        <w:rPr>
          <w:rFonts w:hint="cs"/>
          <w:rtl/>
        </w:rPr>
        <w:t>أ</w:t>
      </w:r>
      <w:r>
        <w:rPr>
          <w:rtl/>
        </w:rPr>
        <w:t>س باليابس</w:t>
      </w:r>
      <w:r w:rsidR="00451E00">
        <w:rPr>
          <w:rFonts w:hint="cs"/>
          <w:rtl/>
        </w:rPr>
        <w:t>.</w:t>
      </w:r>
      <w:r>
        <w:rPr>
          <w:rtl/>
        </w:rPr>
        <w:t xml:space="preserve"> </w:t>
      </w:r>
    </w:p>
    <w:p w:rsidR="00B568B9" w:rsidRDefault="00B568B9" w:rsidP="00451E00">
      <w:pPr>
        <w:pStyle w:val="Heading2Center"/>
        <w:rPr>
          <w:rtl/>
        </w:rPr>
      </w:pPr>
      <w:bookmarkStart w:id="185" w:name="_Toc363552305"/>
      <w:r>
        <w:rPr>
          <w:rtl/>
        </w:rPr>
        <w:t xml:space="preserve">10 </w:t>
      </w:r>
      <w:r w:rsidR="00451E00">
        <w:rPr>
          <w:rFonts w:hint="cs"/>
          <w:rtl/>
        </w:rPr>
        <w:t xml:space="preserve">- </w:t>
      </w:r>
      <w:r w:rsidR="00A50F4E" w:rsidRPr="00451E00">
        <w:rPr>
          <w:rStyle w:val="libAlaemHeading2Char"/>
          <w:rtl/>
        </w:rPr>
        <w:t>(</w:t>
      </w:r>
      <w:r w:rsidR="00451E00">
        <w:rPr>
          <w:rFonts w:hint="cs"/>
          <w:rtl/>
        </w:rPr>
        <w:t xml:space="preserve"> </w:t>
      </w:r>
      <w:r>
        <w:rPr>
          <w:rtl/>
        </w:rPr>
        <w:t>باب نوادر ما يتعلق بابواب السواك</w:t>
      </w:r>
      <w:r w:rsidR="00451E00">
        <w:rPr>
          <w:rFonts w:hint="cs"/>
          <w:rtl/>
        </w:rPr>
        <w:t xml:space="preserve"> </w:t>
      </w:r>
      <w:r w:rsidR="00A50F4E" w:rsidRPr="00451E00">
        <w:rPr>
          <w:rStyle w:val="libAlaemHeading2Char"/>
          <w:rtl/>
        </w:rPr>
        <w:t>)</w:t>
      </w:r>
      <w:bookmarkEnd w:id="185"/>
    </w:p>
    <w:p w:rsidR="00B568B9" w:rsidRDefault="00B568B9" w:rsidP="00451E00">
      <w:pPr>
        <w:pStyle w:val="libNormal"/>
        <w:rPr>
          <w:rtl/>
        </w:rPr>
      </w:pPr>
      <w:r>
        <w:rPr>
          <w:rtl/>
        </w:rPr>
        <w:t>892 / 1 - القطب الراوندي في دعواته</w:t>
      </w:r>
      <w:r w:rsidR="00451E00">
        <w:rPr>
          <w:rFonts w:hint="cs"/>
          <w:rtl/>
        </w:rPr>
        <w:t>:</w:t>
      </w:r>
      <w:r>
        <w:rPr>
          <w:rtl/>
        </w:rPr>
        <w:t xml:space="preserve"> الدعاء عند السواك</w:t>
      </w:r>
      <w:r w:rsidR="00451E00">
        <w:rPr>
          <w:rFonts w:hint="cs"/>
          <w:rtl/>
        </w:rPr>
        <w:t>: «</w:t>
      </w:r>
      <w:r>
        <w:rPr>
          <w:rtl/>
        </w:rPr>
        <w:t xml:space="preserve"> اللهم ارزقني حلاوة نعمتك</w:t>
      </w:r>
      <w:r w:rsidR="00451E00">
        <w:rPr>
          <w:rFonts w:hint="cs"/>
          <w:rtl/>
        </w:rPr>
        <w:t>،</w:t>
      </w:r>
      <w:r>
        <w:rPr>
          <w:rtl/>
        </w:rPr>
        <w:t xml:space="preserve"> و</w:t>
      </w:r>
      <w:r w:rsidR="00451E00">
        <w:rPr>
          <w:rFonts w:hint="cs"/>
          <w:rtl/>
        </w:rPr>
        <w:t>أ</w:t>
      </w:r>
      <w:r>
        <w:rPr>
          <w:rtl/>
        </w:rPr>
        <w:t>ذقني برد روحك</w:t>
      </w:r>
      <w:r w:rsidR="00451E00">
        <w:rPr>
          <w:rFonts w:hint="cs"/>
          <w:rtl/>
        </w:rPr>
        <w:t>،</w:t>
      </w:r>
      <w:r>
        <w:rPr>
          <w:rtl/>
        </w:rPr>
        <w:t xml:space="preserve"> و</w:t>
      </w:r>
      <w:r w:rsidR="00451E00">
        <w:rPr>
          <w:rFonts w:hint="cs"/>
          <w:rtl/>
        </w:rPr>
        <w:t>أ</w:t>
      </w:r>
      <w:r>
        <w:rPr>
          <w:rtl/>
        </w:rPr>
        <w:t>طلق لساني بمناجاتك</w:t>
      </w:r>
      <w:r w:rsidR="00451E00">
        <w:rPr>
          <w:rFonts w:hint="cs"/>
          <w:rtl/>
        </w:rPr>
        <w:t>،</w:t>
      </w:r>
      <w:r>
        <w:rPr>
          <w:rtl/>
        </w:rPr>
        <w:t xml:space="preserve"> وقربني منك مجلسا</w:t>
      </w:r>
      <w:r w:rsidR="00451E00">
        <w:rPr>
          <w:rFonts w:hint="cs"/>
          <w:rtl/>
        </w:rPr>
        <w:t>،</w:t>
      </w:r>
      <w:r>
        <w:rPr>
          <w:rtl/>
        </w:rPr>
        <w:t xml:space="preserve"> وارفع ذكر</w:t>
      </w:r>
      <w:r w:rsidR="00451E00">
        <w:rPr>
          <w:rFonts w:hint="cs"/>
          <w:rtl/>
        </w:rPr>
        <w:t>ي</w:t>
      </w:r>
      <w:r>
        <w:rPr>
          <w:rtl/>
        </w:rPr>
        <w:t xml:space="preserve"> في الاولين</w:t>
      </w:r>
      <w:r w:rsidR="00451E00">
        <w:rPr>
          <w:rFonts w:hint="cs"/>
          <w:rtl/>
        </w:rPr>
        <w:t>،</w:t>
      </w:r>
      <w:r>
        <w:rPr>
          <w:rtl/>
        </w:rPr>
        <w:t xml:space="preserve"> اللهم يا خير من سئل ويا </w:t>
      </w:r>
      <w:r w:rsidR="00451E00">
        <w:rPr>
          <w:rFonts w:hint="cs"/>
          <w:rtl/>
        </w:rPr>
        <w:t>أ</w:t>
      </w:r>
      <w:r>
        <w:rPr>
          <w:rtl/>
        </w:rPr>
        <w:t xml:space="preserve">جود من </w:t>
      </w:r>
      <w:r w:rsidR="00451E00">
        <w:rPr>
          <w:rFonts w:hint="cs"/>
          <w:rtl/>
        </w:rPr>
        <w:t>أ</w:t>
      </w:r>
      <w:r>
        <w:rPr>
          <w:rtl/>
        </w:rPr>
        <w:t>عطى حولنا مما تكره إلى ما تحب وترضى</w:t>
      </w:r>
      <w:r w:rsidR="00451E00">
        <w:rPr>
          <w:rFonts w:hint="cs"/>
          <w:rtl/>
        </w:rPr>
        <w:t>،</w:t>
      </w:r>
      <w:r>
        <w:rPr>
          <w:rtl/>
        </w:rPr>
        <w:t xml:space="preserve"> وان كانت القلوب قاسية</w:t>
      </w:r>
      <w:r w:rsidR="00451E00">
        <w:rPr>
          <w:rFonts w:hint="cs"/>
          <w:rtl/>
        </w:rPr>
        <w:t>،</w:t>
      </w:r>
      <w:r>
        <w:rPr>
          <w:rtl/>
        </w:rPr>
        <w:t xml:space="preserve"> وان كانت ال</w:t>
      </w:r>
      <w:r w:rsidR="00451E00">
        <w:rPr>
          <w:rFonts w:hint="cs"/>
          <w:rtl/>
        </w:rPr>
        <w:t>أ</w:t>
      </w:r>
      <w:r>
        <w:rPr>
          <w:rtl/>
        </w:rPr>
        <w:t>عين جامدة</w:t>
      </w:r>
      <w:r w:rsidR="00451E00">
        <w:rPr>
          <w:rFonts w:hint="cs"/>
          <w:rtl/>
        </w:rPr>
        <w:t>،</w:t>
      </w:r>
      <w:r>
        <w:rPr>
          <w:rtl/>
        </w:rPr>
        <w:t xml:space="preserve"> وان كنا </w:t>
      </w:r>
      <w:r w:rsidR="00451E00">
        <w:rPr>
          <w:rFonts w:hint="cs"/>
          <w:rtl/>
        </w:rPr>
        <w:t>أ</w:t>
      </w:r>
      <w:r>
        <w:rPr>
          <w:rtl/>
        </w:rPr>
        <w:t>ولى بالعذاب ف</w:t>
      </w:r>
      <w:r w:rsidR="00451E00">
        <w:rPr>
          <w:rFonts w:hint="cs"/>
          <w:rtl/>
        </w:rPr>
        <w:t>أ</w:t>
      </w:r>
      <w:r>
        <w:rPr>
          <w:rtl/>
        </w:rPr>
        <w:t xml:space="preserve">نت </w:t>
      </w:r>
      <w:r w:rsidR="00451E00">
        <w:rPr>
          <w:rFonts w:hint="cs"/>
          <w:rtl/>
        </w:rPr>
        <w:t>أ</w:t>
      </w:r>
      <w:r>
        <w:rPr>
          <w:rtl/>
        </w:rPr>
        <w:t>ولى بالمغفرة</w:t>
      </w:r>
      <w:r w:rsidR="00451E00">
        <w:rPr>
          <w:rFonts w:hint="cs"/>
          <w:rtl/>
        </w:rPr>
        <w:t>،</w:t>
      </w:r>
      <w:r>
        <w:rPr>
          <w:rtl/>
        </w:rPr>
        <w:t xml:space="preserve"> اللهم </w:t>
      </w:r>
      <w:r w:rsidR="00451E00">
        <w:rPr>
          <w:rFonts w:hint="cs"/>
          <w:rtl/>
        </w:rPr>
        <w:t>أ</w:t>
      </w:r>
      <w:r>
        <w:rPr>
          <w:rtl/>
        </w:rPr>
        <w:t>حين</w:t>
      </w:r>
      <w:r w:rsidR="00451E00">
        <w:rPr>
          <w:rFonts w:hint="cs"/>
          <w:rtl/>
        </w:rPr>
        <w:t>ي</w:t>
      </w:r>
      <w:r>
        <w:rPr>
          <w:rtl/>
        </w:rPr>
        <w:t xml:space="preserve"> في عافية وامتن</w:t>
      </w:r>
      <w:r w:rsidR="00451E00">
        <w:rPr>
          <w:rFonts w:hint="cs"/>
          <w:rtl/>
        </w:rPr>
        <w:t>ي</w:t>
      </w:r>
      <w:r>
        <w:rPr>
          <w:rtl/>
        </w:rPr>
        <w:t xml:space="preserve"> في عافية.</w:t>
      </w:r>
    </w:p>
    <w:p w:rsidR="00B568B9" w:rsidRDefault="00B568B9" w:rsidP="00451E00">
      <w:pPr>
        <w:pStyle w:val="libNormal"/>
        <w:rPr>
          <w:rtl/>
        </w:rPr>
      </w:pPr>
      <w:r>
        <w:rPr>
          <w:rtl/>
        </w:rPr>
        <w:t>893 / 2 - الصدوق في الهداية</w:t>
      </w:r>
      <w:r w:rsidR="00451E00">
        <w:rPr>
          <w:rFonts w:hint="cs"/>
          <w:rtl/>
        </w:rPr>
        <w:t>:</w:t>
      </w:r>
      <w:r>
        <w:rPr>
          <w:rtl/>
        </w:rPr>
        <w:t xml:space="preserve"> وكان أبوالحسن </w:t>
      </w:r>
      <w:r w:rsidR="00623789" w:rsidRPr="00623789">
        <w:rPr>
          <w:rStyle w:val="libAlaemChar"/>
          <w:rtl/>
        </w:rPr>
        <w:t>عليه‌السلام</w:t>
      </w:r>
      <w:r w:rsidR="00E175E2" w:rsidRPr="00DC1B15">
        <w:rPr>
          <w:rtl/>
        </w:rPr>
        <w:t xml:space="preserve"> </w:t>
      </w:r>
      <w:r>
        <w:rPr>
          <w:rtl/>
        </w:rPr>
        <w:t>يستاك بماء الورد.</w:t>
      </w:r>
    </w:p>
    <w:p w:rsidR="00B568B9" w:rsidRDefault="00B568B9" w:rsidP="00451E00">
      <w:pPr>
        <w:pStyle w:val="libNormal"/>
        <w:rPr>
          <w:rtl/>
        </w:rPr>
      </w:pPr>
      <w:r>
        <w:rPr>
          <w:rtl/>
        </w:rPr>
        <w:t>894 / 3 - مصباح الشريعة</w:t>
      </w:r>
      <w:r w:rsidR="00451E00">
        <w:rPr>
          <w:rFonts w:hint="cs"/>
          <w:rtl/>
        </w:rPr>
        <w:t>:</w:t>
      </w:r>
      <w:r>
        <w:rPr>
          <w:rtl/>
        </w:rPr>
        <w:t xml:space="preserve"> قال الصادق </w:t>
      </w:r>
      <w:r w:rsidR="00451E00" w:rsidRPr="00623789">
        <w:rPr>
          <w:rStyle w:val="libAlaemChar"/>
          <w:rtl/>
        </w:rPr>
        <w:t>عليه‌السلام</w:t>
      </w:r>
      <w:r w:rsidR="00451E00">
        <w:rPr>
          <w:rFonts w:hint="cs"/>
          <w:rtl/>
        </w:rPr>
        <w:t>:</w:t>
      </w:r>
      <w:r>
        <w:rPr>
          <w:rtl/>
        </w:rPr>
        <w:t xml:space="preserve"> قال رسول الله </w:t>
      </w:r>
      <w:r w:rsidRPr="00B568B9">
        <w:rPr>
          <w:rStyle w:val="libAlaemChar"/>
          <w:rtl/>
        </w:rPr>
        <w:t>صلى‌الله‌عليه‌وآله‌</w:t>
      </w:r>
      <w:r w:rsidR="00451E00">
        <w:rPr>
          <w:rFonts w:hint="cs"/>
          <w:rtl/>
        </w:rPr>
        <w:t>: «</w:t>
      </w:r>
      <w:r>
        <w:rPr>
          <w:rtl/>
        </w:rPr>
        <w:t xml:space="preserve"> السواك مطهرة للفم</w:t>
      </w:r>
      <w:r w:rsidR="00451E00">
        <w:rPr>
          <w:rFonts w:hint="cs"/>
          <w:rtl/>
        </w:rPr>
        <w:t>،</w:t>
      </w:r>
      <w:r>
        <w:rPr>
          <w:rtl/>
        </w:rPr>
        <w:t xml:space="preserve"> مرضاة</w:t>
      </w:r>
    </w:p>
    <w:p w:rsidR="00B568B9" w:rsidRDefault="00860DD6" w:rsidP="00B568B9">
      <w:pPr>
        <w:pStyle w:val="libLine"/>
        <w:rPr>
          <w:rtl/>
        </w:rPr>
      </w:pPr>
      <w:r>
        <w:rPr>
          <w:rtl/>
        </w:rPr>
        <w:t>____________________________</w:t>
      </w:r>
    </w:p>
    <w:p w:rsidR="00451E00" w:rsidRDefault="00B568B9" w:rsidP="00451E00">
      <w:pPr>
        <w:pStyle w:val="libFootnote0"/>
        <w:rPr>
          <w:rtl/>
        </w:rPr>
      </w:pPr>
      <w:r w:rsidRPr="00451E00">
        <w:rPr>
          <w:rtl/>
        </w:rPr>
        <w:t xml:space="preserve">2 - دعائم الإسلام ج 1 ص 275. </w:t>
      </w:r>
    </w:p>
    <w:p w:rsidR="00451E00" w:rsidRDefault="00B568B9" w:rsidP="00451E00">
      <w:pPr>
        <w:pStyle w:val="libFootnoteCenterBold"/>
        <w:rPr>
          <w:rtl/>
        </w:rPr>
      </w:pPr>
      <w:r w:rsidRPr="00451E00">
        <w:rPr>
          <w:rtl/>
        </w:rPr>
        <w:t xml:space="preserve">الباب - 10 </w:t>
      </w:r>
    </w:p>
    <w:p w:rsidR="00451E00" w:rsidRDefault="00B568B9" w:rsidP="00451E00">
      <w:pPr>
        <w:pStyle w:val="libFootnote0"/>
        <w:rPr>
          <w:rtl/>
        </w:rPr>
      </w:pPr>
      <w:r w:rsidRPr="00451E00">
        <w:rPr>
          <w:rtl/>
        </w:rPr>
        <w:t xml:space="preserve">1 - دعوات القطب الراوندي ص 70 ورواه في البحار ج 76 ص 139. </w:t>
      </w:r>
    </w:p>
    <w:p w:rsidR="00451E00" w:rsidRDefault="00B568B9" w:rsidP="00451E00">
      <w:pPr>
        <w:pStyle w:val="libFootnote0"/>
        <w:rPr>
          <w:rtl/>
        </w:rPr>
      </w:pPr>
      <w:r w:rsidRPr="00451E00">
        <w:rPr>
          <w:rtl/>
        </w:rPr>
        <w:t xml:space="preserve">2 - الهداية ص 18. </w:t>
      </w:r>
    </w:p>
    <w:p w:rsidR="00B568B9" w:rsidRPr="00451E00" w:rsidRDefault="00B568B9" w:rsidP="00451E00">
      <w:pPr>
        <w:pStyle w:val="libFootnote0"/>
        <w:rPr>
          <w:rtl/>
        </w:rPr>
      </w:pPr>
      <w:r w:rsidRPr="00451E00">
        <w:rPr>
          <w:rtl/>
        </w:rPr>
        <w:t xml:space="preserve">3 - مصباح الشريعة ص 66 باختلاف في الالفاظ، عنه في البحار ج 76 ص 134 ح 46. وتقدم في الباب 1 من ابواب السواك ح 9 عنه ايضا. </w:t>
      </w:r>
    </w:p>
    <w:p w:rsidR="002674E8" w:rsidRDefault="00B568B9" w:rsidP="002674E8">
      <w:pPr>
        <w:pStyle w:val="libNormal0"/>
        <w:rPr>
          <w:rtl/>
        </w:rPr>
      </w:pPr>
      <w:r>
        <w:rPr>
          <w:rtl/>
        </w:rPr>
        <w:br w:type="page"/>
      </w:r>
      <w:r>
        <w:rPr>
          <w:rtl/>
        </w:rPr>
        <w:lastRenderedPageBreak/>
        <w:t>للرب</w:t>
      </w:r>
      <w:r w:rsidR="002674E8">
        <w:rPr>
          <w:rFonts w:hint="cs"/>
          <w:rtl/>
        </w:rPr>
        <w:t>،</w:t>
      </w:r>
      <w:r>
        <w:rPr>
          <w:rtl/>
        </w:rPr>
        <w:t xml:space="preserve"> وجعلها من السنن المؤكدة</w:t>
      </w:r>
      <w:r w:rsidR="002674E8">
        <w:rPr>
          <w:rFonts w:hint="cs"/>
          <w:rtl/>
        </w:rPr>
        <w:t>،</w:t>
      </w:r>
      <w:r>
        <w:rPr>
          <w:rtl/>
        </w:rPr>
        <w:t xml:space="preserve"> وفيها منافع للظاهر والباطن ما لا يحصى لمن عقل</w:t>
      </w:r>
      <w:r w:rsidR="002674E8">
        <w:rPr>
          <w:rFonts w:hint="cs"/>
          <w:rtl/>
        </w:rPr>
        <w:t>،</w:t>
      </w:r>
      <w:r>
        <w:rPr>
          <w:rtl/>
        </w:rPr>
        <w:t xml:space="preserve"> فكما تزيل التلوث من </w:t>
      </w:r>
      <w:r w:rsidR="002674E8">
        <w:rPr>
          <w:rFonts w:hint="cs"/>
          <w:rtl/>
        </w:rPr>
        <w:t>أ</w:t>
      </w:r>
      <w:r>
        <w:rPr>
          <w:rtl/>
        </w:rPr>
        <w:t>سنانك من م</w:t>
      </w:r>
      <w:r w:rsidR="002674E8">
        <w:rPr>
          <w:rFonts w:hint="cs"/>
          <w:rtl/>
        </w:rPr>
        <w:t>أ</w:t>
      </w:r>
      <w:r>
        <w:rPr>
          <w:rtl/>
        </w:rPr>
        <w:t>كلك ومطعمك بالسواك</w:t>
      </w:r>
      <w:r w:rsidR="002674E8">
        <w:rPr>
          <w:rFonts w:hint="cs"/>
          <w:rtl/>
        </w:rPr>
        <w:t>،</w:t>
      </w:r>
      <w:r>
        <w:rPr>
          <w:rtl/>
        </w:rPr>
        <w:t xml:space="preserve"> كذلك ف</w:t>
      </w:r>
      <w:r w:rsidR="002674E8">
        <w:rPr>
          <w:rFonts w:hint="cs"/>
          <w:rtl/>
        </w:rPr>
        <w:t>أ</w:t>
      </w:r>
      <w:r>
        <w:rPr>
          <w:rtl/>
        </w:rPr>
        <w:t>زل نجاسة ذنوبك بالتضرع والخشوع والتهجد والاستغفار بالاسحار</w:t>
      </w:r>
      <w:r w:rsidR="002674E8">
        <w:rPr>
          <w:rFonts w:hint="cs"/>
          <w:rtl/>
        </w:rPr>
        <w:t>،</w:t>
      </w:r>
      <w:r>
        <w:rPr>
          <w:rtl/>
        </w:rPr>
        <w:t xml:space="preserve"> وطهر ظاهرك من النجاسات وباطنك من كدورات المخالفات وركوب المناهى كل</w:t>
      </w:r>
      <w:r w:rsidR="002674E8">
        <w:rPr>
          <w:rFonts w:hint="cs"/>
          <w:rtl/>
        </w:rPr>
        <w:t>ّ</w:t>
      </w:r>
      <w:r>
        <w:rPr>
          <w:rtl/>
        </w:rPr>
        <w:t>ها خالصا لله</w:t>
      </w:r>
      <w:r w:rsidR="002674E8">
        <w:rPr>
          <w:rFonts w:hint="cs"/>
          <w:rtl/>
        </w:rPr>
        <w:t>،</w:t>
      </w:r>
      <w:r>
        <w:rPr>
          <w:rtl/>
        </w:rPr>
        <w:t xml:space="preserve"> فان النبي </w:t>
      </w:r>
      <w:r w:rsidRPr="00B568B9">
        <w:rPr>
          <w:rStyle w:val="libAlaemChar"/>
          <w:rtl/>
        </w:rPr>
        <w:t>صلى‌الله‌عليه‌وآله‌</w:t>
      </w:r>
      <w:r>
        <w:rPr>
          <w:rtl/>
        </w:rPr>
        <w:t xml:space="preserve"> </w:t>
      </w:r>
      <w:r w:rsidR="002674E8">
        <w:rPr>
          <w:rFonts w:hint="cs"/>
          <w:rtl/>
        </w:rPr>
        <w:t>أ</w:t>
      </w:r>
      <w:r>
        <w:rPr>
          <w:rtl/>
        </w:rPr>
        <w:t>راد باستعمالها مثلا ل</w:t>
      </w:r>
      <w:r w:rsidR="002674E8">
        <w:rPr>
          <w:rFonts w:hint="cs"/>
          <w:rtl/>
        </w:rPr>
        <w:t>أ</w:t>
      </w:r>
      <w:r>
        <w:rPr>
          <w:rtl/>
        </w:rPr>
        <w:t>هل التنبه واليقظة</w:t>
      </w:r>
      <w:r w:rsidR="002674E8">
        <w:rPr>
          <w:rFonts w:hint="cs"/>
          <w:rtl/>
        </w:rPr>
        <w:t>،</w:t>
      </w:r>
      <w:r>
        <w:rPr>
          <w:rtl/>
        </w:rPr>
        <w:t xml:space="preserve"> وهو ان السواك نبات لطيف نظيف</w:t>
      </w:r>
      <w:r w:rsidR="002674E8">
        <w:rPr>
          <w:rFonts w:hint="cs"/>
          <w:rtl/>
        </w:rPr>
        <w:t>،</w:t>
      </w:r>
      <w:r>
        <w:rPr>
          <w:rtl/>
        </w:rPr>
        <w:t xml:space="preserve"> وغصن شجر عذب مبارك</w:t>
      </w:r>
      <w:r w:rsidR="002674E8">
        <w:rPr>
          <w:rFonts w:hint="cs"/>
          <w:rtl/>
        </w:rPr>
        <w:t>،</w:t>
      </w:r>
      <w:r>
        <w:rPr>
          <w:rtl/>
        </w:rPr>
        <w:t xml:space="preserve"> والاسنان خلق خلقه الله تعالى في الفم</w:t>
      </w:r>
      <w:r w:rsidR="002674E8">
        <w:rPr>
          <w:rFonts w:hint="cs"/>
          <w:rtl/>
        </w:rPr>
        <w:t>،</w:t>
      </w:r>
      <w:r>
        <w:rPr>
          <w:rtl/>
        </w:rPr>
        <w:t xml:space="preserve"> آلة لل</w:t>
      </w:r>
      <w:r w:rsidR="002674E8">
        <w:rPr>
          <w:rFonts w:hint="cs"/>
          <w:rtl/>
        </w:rPr>
        <w:t>أ</w:t>
      </w:r>
      <w:r>
        <w:rPr>
          <w:rtl/>
        </w:rPr>
        <w:t>كل</w:t>
      </w:r>
      <w:r w:rsidR="002674E8">
        <w:rPr>
          <w:rFonts w:hint="cs"/>
          <w:rtl/>
        </w:rPr>
        <w:t>،</w:t>
      </w:r>
      <w:r>
        <w:rPr>
          <w:rtl/>
        </w:rPr>
        <w:t xml:space="preserve"> و</w:t>
      </w:r>
      <w:r w:rsidR="002674E8">
        <w:rPr>
          <w:rFonts w:hint="cs"/>
          <w:rtl/>
        </w:rPr>
        <w:t>أ</w:t>
      </w:r>
      <w:r>
        <w:rPr>
          <w:rtl/>
        </w:rPr>
        <w:t>داة للمضغ</w:t>
      </w:r>
      <w:r w:rsidR="002674E8">
        <w:rPr>
          <w:rFonts w:hint="cs"/>
          <w:rtl/>
        </w:rPr>
        <w:t>،</w:t>
      </w:r>
      <w:r>
        <w:rPr>
          <w:rtl/>
        </w:rPr>
        <w:t xml:space="preserve"> وسببا لاشتهاء الطعام واصلاح المعدة</w:t>
      </w:r>
      <w:r w:rsidR="002674E8">
        <w:rPr>
          <w:rFonts w:hint="cs"/>
          <w:rtl/>
        </w:rPr>
        <w:t>،</w:t>
      </w:r>
      <w:r>
        <w:rPr>
          <w:rtl/>
        </w:rPr>
        <w:t xml:space="preserve"> وهى جوهرة صافية تتلوث بصحبة تمضيغ الطعام</w:t>
      </w:r>
      <w:r w:rsidR="002674E8">
        <w:rPr>
          <w:rFonts w:hint="cs"/>
          <w:rtl/>
        </w:rPr>
        <w:t>،</w:t>
      </w:r>
      <w:r>
        <w:rPr>
          <w:rtl/>
        </w:rPr>
        <w:t xml:space="preserve"> وتتغير بها رائحة الفم</w:t>
      </w:r>
      <w:r w:rsidR="002674E8">
        <w:rPr>
          <w:rFonts w:hint="cs"/>
          <w:rtl/>
        </w:rPr>
        <w:t>،</w:t>
      </w:r>
      <w:r>
        <w:rPr>
          <w:rtl/>
        </w:rPr>
        <w:t xml:space="preserve"> ويتولد منها الفساد في الدماغ</w:t>
      </w:r>
      <w:r w:rsidR="002674E8">
        <w:rPr>
          <w:rFonts w:hint="cs"/>
          <w:rtl/>
        </w:rPr>
        <w:t>.</w:t>
      </w:r>
      <w:r>
        <w:rPr>
          <w:rtl/>
        </w:rPr>
        <w:t xml:space="preserve"> </w:t>
      </w:r>
    </w:p>
    <w:p w:rsidR="002674E8" w:rsidRDefault="00B568B9" w:rsidP="002674E8">
      <w:pPr>
        <w:pStyle w:val="libNormal"/>
        <w:rPr>
          <w:rtl/>
        </w:rPr>
      </w:pPr>
      <w:r>
        <w:rPr>
          <w:rtl/>
        </w:rPr>
        <w:t>فإذا استاك المؤمن الفطن بالنبات اللطيف</w:t>
      </w:r>
      <w:r w:rsidR="002674E8">
        <w:rPr>
          <w:rFonts w:hint="cs"/>
          <w:rtl/>
        </w:rPr>
        <w:t>،</w:t>
      </w:r>
      <w:r>
        <w:rPr>
          <w:rtl/>
        </w:rPr>
        <w:t xml:space="preserve"> ومسحها على الجوهرة الصافية </w:t>
      </w:r>
      <w:r w:rsidR="002674E8">
        <w:rPr>
          <w:rFonts w:hint="cs"/>
          <w:rtl/>
        </w:rPr>
        <w:t>أ</w:t>
      </w:r>
      <w:r>
        <w:rPr>
          <w:rtl/>
        </w:rPr>
        <w:t>زال عنها الفساد والتغيير</w:t>
      </w:r>
      <w:r w:rsidR="002674E8">
        <w:rPr>
          <w:rFonts w:hint="cs"/>
          <w:rtl/>
        </w:rPr>
        <w:t>،</w:t>
      </w:r>
      <w:r>
        <w:rPr>
          <w:rtl/>
        </w:rPr>
        <w:t xml:space="preserve"> وعادت إلى </w:t>
      </w:r>
      <w:r w:rsidR="002674E8">
        <w:rPr>
          <w:rFonts w:hint="cs"/>
          <w:rtl/>
        </w:rPr>
        <w:t>أ</w:t>
      </w:r>
      <w:r>
        <w:rPr>
          <w:rtl/>
        </w:rPr>
        <w:t>صلها</w:t>
      </w:r>
      <w:r w:rsidR="002674E8">
        <w:rPr>
          <w:rFonts w:hint="cs"/>
          <w:rtl/>
        </w:rPr>
        <w:t>،</w:t>
      </w:r>
      <w:r>
        <w:rPr>
          <w:rtl/>
        </w:rPr>
        <w:t xml:space="preserve"> كذلك خلق الله القلب طاهرا صافيا</w:t>
      </w:r>
      <w:r w:rsidR="002674E8">
        <w:rPr>
          <w:rFonts w:hint="cs"/>
          <w:rtl/>
        </w:rPr>
        <w:t>،</w:t>
      </w:r>
      <w:r>
        <w:rPr>
          <w:rtl/>
        </w:rPr>
        <w:t xml:space="preserve"> وجعل غذاءه الذكر والفكر والهيبة والتعظيم</w:t>
      </w:r>
      <w:r w:rsidR="002674E8">
        <w:rPr>
          <w:rFonts w:hint="cs"/>
          <w:rtl/>
        </w:rPr>
        <w:t>،</w:t>
      </w:r>
      <w:r>
        <w:rPr>
          <w:rtl/>
        </w:rPr>
        <w:t xml:space="preserve"> وإذا شيب القلب الصافى بتغذيته بالغفلة والكدر صقل بمصقلة التوبة</w:t>
      </w:r>
      <w:r w:rsidR="002674E8">
        <w:rPr>
          <w:rFonts w:hint="cs"/>
          <w:rtl/>
        </w:rPr>
        <w:t>،</w:t>
      </w:r>
      <w:r>
        <w:rPr>
          <w:rtl/>
        </w:rPr>
        <w:t xml:space="preserve"> ونظف بماء الانابة ليعود على حالته الاولى</w:t>
      </w:r>
      <w:r w:rsidR="002674E8">
        <w:rPr>
          <w:rFonts w:hint="cs"/>
          <w:rtl/>
        </w:rPr>
        <w:t>،</w:t>
      </w:r>
      <w:r>
        <w:rPr>
          <w:rtl/>
        </w:rPr>
        <w:t xml:space="preserve"> وجوهريته الاصلية</w:t>
      </w:r>
      <w:r w:rsidR="002674E8">
        <w:rPr>
          <w:rFonts w:hint="cs"/>
          <w:rtl/>
        </w:rPr>
        <w:t>،</w:t>
      </w:r>
      <w:r>
        <w:rPr>
          <w:rtl/>
        </w:rPr>
        <w:t xml:space="preserve"> قال الله تعالى</w:t>
      </w:r>
      <w:r w:rsidR="002674E8">
        <w:rPr>
          <w:rFonts w:hint="cs"/>
          <w:rtl/>
        </w:rPr>
        <w:t>:</w:t>
      </w:r>
      <w:r>
        <w:rPr>
          <w:rtl/>
        </w:rPr>
        <w:t xml:space="preserve"> </w:t>
      </w:r>
      <w:r w:rsidR="00A50F4E" w:rsidRPr="002674E8">
        <w:rPr>
          <w:rStyle w:val="libAlaemChar"/>
          <w:rtl/>
        </w:rPr>
        <w:t>(</w:t>
      </w:r>
      <w:r w:rsidR="002674E8">
        <w:rPr>
          <w:rStyle w:val="libAieChar"/>
          <w:rFonts w:hint="cs"/>
          <w:rtl/>
        </w:rPr>
        <w:t xml:space="preserve"> </w:t>
      </w:r>
      <w:r w:rsidR="002674E8" w:rsidRPr="002674E8">
        <w:rPr>
          <w:rStyle w:val="libAieChar"/>
          <w:rtl/>
        </w:rPr>
        <w:t>إِنَّ اللَّـهَ يُحِبُّ التَّوَّابِينَ وَيُحِبُّ الْمُتَطَهِّرِينَ</w:t>
      </w:r>
      <w:r w:rsidR="002674E8">
        <w:rPr>
          <w:rStyle w:val="libAieChar"/>
          <w:rFonts w:hint="cs"/>
          <w:rtl/>
        </w:rPr>
        <w:t xml:space="preserve"> </w:t>
      </w:r>
      <w:r w:rsidR="00A50F4E" w:rsidRPr="002674E8">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2674E8">
        <w:rPr>
          <w:rFonts w:hint="cs"/>
          <w:rtl/>
        </w:rPr>
        <w:t>.</w:t>
      </w:r>
      <w:r>
        <w:rPr>
          <w:rtl/>
        </w:rPr>
        <w:t xml:space="preserve"> </w:t>
      </w:r>
    </w:p>
    <w:p w:rsidR="00B568B9" w:rsidRDefault="00B568B9" w:rsidP="002674E8">
      <w:pPr>
        <w:pStyle w:val="libNormal"/>
        <w:rPr>
          <w:rtl/>
        </w:rPr>
      </w:pPr>
      <w:r>
        <w:rPr>
          <w:rtl/>
        </w:rPr>
        <w:t xml:space="preserve">وقال النبي </w:t>
      </w:r>
      <w:r w:rsidRPr="00B568B9">
        <w:rPr>
          <w:rStyle w:val="libAlaemChar"/>
          <w:rtl/>
        </w:rPr>
        <w:t>صلى‌الله‌عليه‌وآله‌</w:t>
      </w:r>
      <w:r w:rsidR="002674E8">
        <w:rPr>
          <w:rFonts w:hint="cs"/>
          <w:rtl/>
        </w:rPr>
        <w:t>:</w:t>
      </w:r>
      <w:r>
        <w:rPr>
          <w:rtl/>
        </w:rPr>
        <w:t xml:space="preserve"> وعليكم بالسواك</w:t>
      </w:r>
      <w:r w:rsidR="002674E8">
        <w:rPr>
          <w:rFonts w:hint="cs"/>
          <w:rtl/>
        </w:rPr>
        <w:t>،</w:t>
      </w:r>
      <w:r>
        <w:rPr>
          <w:rtl/>
        </w:rPr>
        <w:t xml:space="preserve"> فان النبي </w:t>
      </w:r>
      <w:r w:rsidRPr="00B568B9">
        <w:rPr>
          <w:rStyle w:val="libAlaemChar"/>
          <w:rtl/>
        </w:rPr>
        <w:t>صلى‌الله‌عليه‌وآله‌</w:t>
      </w:r>
      <w:r>
        <w:rPr>
          <w:rtl/>
        </w:rPr>
        <w:t xml:space="preserve"> </w:t>
      </w:r>
      <w:r w:rsidR="002674E8">
        <w:rPr>
          <w:rFonts w:hint="cs"/>
          <w:rtl/>
        </w:rPr>
        <w:t>أ</w:t>
      </w:r>
      <w:r>
        <w:rPr>
          <w:rtl/>
        </w:rPr>
        <w:t>مر بالسواك في ظاهر الاسنان</w:t>
      </w:r>
      <w:r w:rsidR="002674E8">
        <w:rPr>
          <w:rFonts w:hint="cs"/>
          <w:rtl/>
        </w:rPr>
        <w:t>،</w:t>
      </w:r>
      <w:r>
        <w:rPr>
          <w:rtl/>
        </w:rPr>
        <w:t xml:space="preserve"> و</w:t>
      </w:r>
      <w:r w:rsidR="002674E8">
        <w:rPr>
          <w:rFonts w:hint="cs"/>
          <w:rtl/>
        </w:rPr>
        <w:t>أ</w:t>
      </w:r>
      <w:r>
        <w:rPr>
          <w:rtl/>
        </w:rPr>
        <w:t>راد هذا المعنى والمثل</w:t>
      </w:r>
      <w:r w:rsidR="002674E8">
        <w:rPr>
          <w:rFonts w:hint="cs"/>
          <w:rtl/>
        </w:rPr>
        <w:t>،</w:t>
      </w:r>
      <w:r>
        <w:rPr>
          <w:rtl/>
        </w:rPr>
        <w:t xml:space="preserve"> ومن </w:t>
      </w:r>
      <w:r w:rsidR="002674E8">
        <w:rPr>
          <w:rFonts w:hint="cs"/>
          <w:rtl/>
        </w:rPr>
        <w:t>أ</w:t>
      </w:r>
      <w:r>
        <w:rPr>
          <w:rtl/>
        </w:rPr>
        <w:t xml:space="preserve">ناخ </w:t>
      </w:r>
      <w:r w:rsidR="00163A35">
        <w:rPr>
          <w:rStyle w:val="libFootnotenumChar"/>
          <w:rtl/>
        </w:rPr>
        <w:t>(</w:t>
      </w:r>
      <w:r w:rsidRPr="008E0CFB">
        <w:rPr>
          <w:rStyle w:val="libFootnotenumChar"/>
          <w:rtl/>
        </w:rPr>
        <w:t>2</w:t>
      </w:r>
      <w:r w:rsidR="00163A35">
        <w:rPr>
          <w:rStyle w:val="libFootnotenumChar"/>
          <w:rtl/>
        </w:rPr>
        <w:t>)</w:t>
      </w:r>
      <w:r>
        <w:rPr>
          <w:rtl/>
        </w:rPr>
        <w:t xml:space="preserve"> تفكره على باب عتبة العبرة في استخراج مثل هذه الامثال في ال</w:t>
      </w:r>
      <w:r w:rsidR="002674E8">
        <w:rPr>
          <w:rFonts w:hint="cs"/>
          <w:rtl/>
        </w:rPr>
        <w:t>أ</w:t>
      </w:r>
      <w:r>
        <w:rPr>
          <w:rtl/>
        </w:rPr>
        <w:t>صل والفرع</w:t>
      </w:r>
      <w:r w:rsidR="002674E8">
        <w:rPr>
          <w:rFonts w:hint="cs"/>
          <w:rtl/>
        </w:rPr>
        <w:t>،</w:t>
      </w:r>
      <w:r>
        <w:rPr>
          <w:rtl/>
        </w:rPr>
        <w:t xml:space="preserve"> فتح الله له عيون الحكمة والمزيد من فضله</w:t>
      </w:r>
    </w:p>
    <w:p w:rsidR="00B568B9" w:rsidRDefault="00860DD6" w:rsidP="00B568B9">
      <w:pPr>
        <w:pStyle w:val="libLine"/>
        <w:rPr>
          <w:rtl/>
        </w:rPr>
      </w:pPr>
      <w:r>
        <w:rPr>
          <w:rtl/>
        </w:rPr>
        <w:t>____________________________</w:t>
      </w:r>
    </w:p>
    <w:p w:rsidR="00B568B9" w:rsidRDefault="00B568B9" w:rsidP="002674E8">
      <w:pPr>
        <w:pStyle w:val="libFootnote"/>
        <w:rPr>
          <w:rtl/>
        </w:rPr>
      </w:pPr>
      <w:r>
        <w:rPr>
          <w:rtl/>
        </w:rPr>
        <w:t>(1) البقرة 2: 222.</w:t>
      </w:r>
    </w:p>
    <w:p w:rsidR="00B568B9" w:rsidRDefault="00B568B9" w:rsidP="002674E8">
      <w:pPr>
        <w:pStyle w:val="libFootnote"/>
        <w:rPr>
          <w:rtl/>
        </w:rPr>
      </w:pPr>
      <w:r>
        <w:rPr>
          <w:rtl/>
        </w:rPr>
        <w:t xml:space="preserve">(2) اناخ تفكره: مجاز يقصد به أنه استقر في تفكيره بهدوء على حالة معروفة فان الله تعالى يفتح أبواب بصيرته. </w:t>
      </w:r>
    </w:p>
    <w:p w:rsidR="00B568B9" w:rsidRDefault="00B568B9" w:rsidP="002674E8">
      <w:pPr>
        <w:pStyle w:val="libNormal0"/>
        <w:rPr>
          <w:rtl/>
        </w:rPr>
      </w:pPr>
      <w:r>
        <w:rPr>
          <w:rtl/>
        </w:rPr>
        <w:br w:type="page"/>
      </w:r>
      <w:r w:rsidR="00A50F4E" w:rsidRPr="002674E8">
        <w:rPr>
          <w:rStyle w:val="libAlaemChar"/>
          <w:rtl/>
        </w:rPr>
        <w:lastRenderedPageBreak/>
        <w:t>(</w:t>
      </w:r>
      <w:r w:rsidR="002674E8">
        <w:rPr>
          <w:rStyle w:val="libAieChar"/>
          <w:rFonts w:hint="cs"/>
          <w:rtl/>
        </w:rPr>
        <w:t xml:space="preserve"> </w:t>
      </w:r>
      <w:r w:rsidR="002674E8" w:rsidRPr="002674E8">
        <w:rPr>
          <w:rStyle w:val="libAieChar"/>
          <w:rtl/>
        </w:rPr>
        <w:t>اللَّـهَ لَا يُضِيعُ أَجْرَ الْمُحْسِنِينَ</w:t>
      </w:r>
      <w:r w:rsidR="002674E8">
        <w:rPr>
          <w:rFonts w:hint="cs"/>
          <w:rtl/>
        </w:rPr>
        <w:t xml:space="preserve"> </w:t>
      </w:r>
      <w:r w:rsidR="00A50F4E" w:rsidRPr="002674E8">
        <w:rPr>
          <w:rStyle w:val="libAlaemChar"/>
          <w:rtl/>
        </w:rPr>
        <w:t>)</w:t>
      </w:r>
      <w:r>
        <w:rPr>
          <w:rtl/>
        </w:rPr>
        <w:t xml:space="preserve"> </w:t>
      </w:r>
      <w:r w:rsidR="00163A35">
        <w:rPr>
          <w:rStyle w:val="libFootnotenumChar"/>
          <w:rtl/>
        </w:rPr>
        <w:t>(</w:t>
      </w:r>
      <w:r w:rsidRPr="008E0CFB">
        <w:rPr>
          <w:rStyle w:val="libFootnotenumChar"/>
          <w:rtl/>
        </w:rPr>
        <w:t>3</w:t>
      </w:r>
      <w:r w:rsidR="00163A35">
        <w:rPr>
          <w:rStyle w:val="libFootnotenumChar"/>
          <w:rtl/>
        </w:rPr>
        <w:t>)</w:t>
      </w:r>
      <w:r>
        <w:rPr>
          <w:rtl/>
        </w:rPr>
        <w:t>.</w:t>
      </w:r>
    </w:p>
    <w:p w:rsidR="00B568B9" w:rsidRDefault="00B568B9" w:rsidP="002674E8">
      <w:pPr>
        <w:pStyle w:val="libNormal"/>
        <w:rPr>
          <w:rtl/>
        </w:rPr>
      </w:pPr>
      <w:r>
        <w:rPr>
          <w:rtl/>
        </w:rPr>
        <w:t xml:space="preserve">895 / 4 </w:t>
      </w:r>
      <w:r w:rsidR="00623789">
        <w:rPr>
          <w:rtl/>
        </w:rPr>
        <w:t xml:space="preserve">- فقه الرضا </w:t>
      </w:r>
      <w:r w:rsidR="00623789" w:rsidRPr="00623789">
        <w:rPr>
          <w:rStyle w:val="libAlaemChar"/>
          <w:rtl/>
        </w:rPr>
        <w:t>عليه‌السلام</w:t>
      </w:r>
      <w:r w:rsidR="00623789">
        <w:rPr>
          <w:rtl/>
        </w:rPr>
        <w:t xml:space="preserve">: « </w:t>
      </w:r>
      <w:r>
        <w:rPr>
          <w:rtl/>
        </w:rPr>
        <w:t xml:space="preserve">في تأويل قول النبي </w:t>
      </w:r>
      <w:r w:rsidRPr="00B568B9">
        <w:rPr>
          <w:rStyle w:val="libAlaemChar"/>
          <w:rtl/>
        </w:rPr>
        <w:t>صلى‌الله‌عليه‌وآله‌</w:t>
      </w:r>
      <w:r w:rsidR="002674E8">
        <w:rPr>
          <w:rFonts w:hint="cs"/>
          <w:rtl/>
        </w:rPr>
        <w:t>،</w:t>
      </w:r>
      <w:r>
        <w:rPr>
          <w:rtl/>
        </w:rPr>
        <w:t xml:space="preserve"> </w:t>
      </w:r>
      <w:r w:rsidR="002674E8">
        <w:rPr>
          <w:rFonts w:hint="cs"/>
          <w:rtl/>
        </w:rPr>
        <w:t>و</w:t>
      </w:r>
      <w:r>
        <w:rPr>
          <w:rtl/>
        </w:rPr>
        <w:t xml:space="preserve">استاكوا عرضا قال </w:t>
      </w:r>
      <w:r w:rsidRPr="00B568B9">
        <w:rPr>
          <w:rStyle w:val="libAlaemChar"/>
          <w:rtl/>
        </w:rPr>
        <w:t>صلى‌الله‌عليه‌وآله‌</w:t>
      </w:r>
      <w:r w:rsidR="002674E8">
        <w:rPr>
          <w:rFonts w:hint="cs"/>
          <w:rtl/>
        </w:rPr>
        <w:t>:</w:t>
      </w:r>
      <w:r>
        <w:rPr>
          <w:rtl/>
        </w:rPr>
        <w:t xml:space="preserve"> اكثروا ودعوا </w:t>
      </w:r>
      <w:r w:rsidR="00163A35">
        <w:rPr>
          <w:rStyle w:val="libFootnotenumChar"/>
          <w:rtl/>
        </w:rPr>
        <w:t>(</w:t>
      </w:r>
      <w:r w:rsidRPr="008E0CFB">
        <w:rPr>
          <w:rStyle w:val="libFootnotenumChar"/>
          <w:rtl/>
        </w:rPr>
        <w:t>1</w:t>
      </w:r>
      <w:r w:rsidR="00163A35">
        <w:rPr>
          <w:rStyle w:val="libFootnotenumChar"/>
          <w:rtl/>
        </w:rPr>
        <w:t>)</w:t>
      </w:r>
      <w:r>
        <w:rPr>
          <w:rtl/>
        </w:rPr>
        <w:t xml:space="preserve"> على ذكر الله وذكر رسوله وآله </w:t>
      </w:r>
      <w:r w:rsidRPr="00B568B9">
        <w:rPr>
          <w:rStyle w:val="libAlaemChar"/>
          <w:rtl/>
        </w:rPr>
        <w:t>صلى‌الله‌عليه‌وآله‌</w:t>
      </w:r>
      <w:r>
        <w:rPr>
          <w:rtl/>
        </w:rPr>
        <w:t xml:space="preserve"> ولا تغفلوا عنه </w:t>
      </w:r>
      <w:r w:rsidR="002674E8">
        <w:rPr>
          <w:rFonts w:hint="cs"/>
          <w:rtl/>
        </w:rPr>
        <w:t>»</w:t>
      </w:r>
      <w:r>
        <w:rPr>
          <w:rtl/>
        </w:rPr>
        <w:t>.</w:t>
      </w:r>
    </w:p>
    <w:p w:rsidR="00B568B9" w:rsidRDefault="00B568B9" w:rsidP="002674E8">
      <w:pPr>
        <w:pStyle w:val="libNormal"/>
        <w:rPr>
          <w:rtl/>
        </w:rPr>
      </w:pPr>
      <w:r>
        <w:rPr>
          <w:rtl/>
        </w:rPr>
        <w:t xml:space="preserve">896 / 5 </w:t>
      </w:r>
      <w:r w:rsidR="00C53221">
        <w:rPr>
          <w:rtl/>
        </w:rPr>
        <w:t>- دعائم الإسلام:</w:t>
      </w:r>
      <w:r>
        <w:rPr>
          <w:rtl/>
        </w:rPr>
        <w:t xml:space="preserve"> عن رسول الله </w:t>
      </w:r>
      <w:r w:rsidRPr="00B568B9">
        <w:rPr>
          <w:rStyle w:val="libAlaemChar"/>
          <w:rtl/>
        </w:rPr>
        <w:t>صلى‌الله‌عليه‌وآله‌</w:t>
      </w:r>
      <w:r w:rsidR="002674E8">
        <w:rPr>
          <w:rFonts w:hint="cs"/>
          <w:rtl/>
        </w:rPr>
        <w:t>،</w:t>
      </w:r>
      <w:r>
        <w:rPr>
          <w:rtl/>
        </w:rPr>
        <w:t xml:space="preserve"> انه نهى عن السواك بالقصب والريحان والرمان</w:t>
      </w:r>
      <w:r w:rsidR="002674E8">
        <w:rPr>
          <w:rFonts w:hint="cs"/>
          <w:rtl/>
        </w:rPr>
        <w:t>.</w:t>
      </w:r>
    </w:p>
    <w:p w:rsidR="00B568B9" w:rsidRDefault="00860DD6" w:rsidP="00B568B9">
      <w:pPr>
        <w:pStyle w:val="libLine"/>
        <w:rPr>
          <w:rtl/>
        </w:rPr>
      </w:pPr>
      <w:r>
        <w:rPr>
          <w:rtl/>
        </w:rPr>
        <w:t>____________________________</w:t>
      </w:r>
    </w:p>
    <w:p w:rsidR="002674E8" w:rsidRDefault="00163A35" w:rsidP="002674E8">
      <w:pPr>
        <w:pStyle w:val="libFootnote"/>
        <w:rPr>
          <w:rtl/>
        </w:rPr>
      </w:pPr>
      <w:r w:rsidRPr="002674E8">
        <w:rPr>
          <w:rtl/>
        </w:rPr>
        <w:t>(</w:t>
      </w:r>
      <w:r w:rsidR="00B568B9" w:rsidRPr="002674E8">
        <w:rPr>
          <w:rtl/>
        </w:rPr>
        <w:t>3</w:t>
      </w:r>
      <w:r w:rsidRPr="002674E8">
        <w:rPr>
          <w:rtl/>
        </w:rPr>
        <w:t>)</w:t>
      </w:r>
      <w:r w:rsidR="00B568B9" w:rsidRPr="002674E8">
        <w:rPr>
          <w:rtl/>
        </w:rPr>
        <w:t xml:space="preserve"> التوبة 9: 120. </w:t>
      </w:r>
    </w:p>
    <w:p w:rsidR="002674E8" w:rsidRPr="002674E8" w:rsidRDefault="00B568B9" w:rsidP="002674E8">
      <w:pPr>
        <w:pStyle w:val="libFootnote0"/>
        <w:rPr>
          <w:rtl/>
        </w:rPr>
      </w:pPr>
      <w:r w:rsidRPr="002674E8">
        <w:rPr>
          <w:rtl/>
        </w:rPr>
        <w:t xml:space="preserve">4 </w:t>
      </w:r>
      <w:r w:rsidR="00623789" w:rsidRPr="002674E8">
        <w:rPr>
          <w:rtl/>
        </w:rPr>
        <w:t xml:space="preserve">- فقه الرضا </w:t>
      </w:r>
      <w:r w:rsidR="00623789" w:rsidRPr="002674E8">
        <w:rPr>
          <w:rStyle w:val="libFootnoteAlaemChar"/>
          <w:rtl/>
        </w:rPr>
        <w:t>عليه‌السلام</w:t>
      </w:r>
      <w:r w:rsidR="00E175E2" w:rsidRPr="002674E8">
        <w:rPr>
          <w:rtl/>
        </w:rPr>
        <w:t xml:space="preserve"> </w:t>
      </w:r>
      <w:r w:rsidRPr="002674E8">
        <w:rPr>
          <w:rtl/>
        </w:rPr>
        <w:t xml:space="preserve">ص 56. </w:t>
      </w:r>
    </w:p>
    <w:p w:rsidR="002674E8" w:rsidRDefault="00163A35" w:rsidP="002674E8">
      <w:pPr>
        <w:pStyle w:val="libFootnote"/>
        <w:rPr>
          <w:rtl/>
        </w:rPr>
      </w:pPr>
      <w:r w:rsidRPr="002674E8">
        <w:rPr>
          <w:rtl/>
        </w:rPr>
        <w:t>(</w:t>
      </w:r>
      <w:r w:rsidR="00B568B9" w:rsidRPr="002674E8">
        <w:rPr>
          <w:rtl/>
        </w:rPr>
        <w:t>1</w:t>
      </w:r>
      <w:r w:rsidRPr="002674E8">
        <w:rPr>
          <w:rtl/>
        </w:rPr>
        <w:t>)</w:t>
      </w:r>
      <w:r w:rsidR="00B568B9" w:rsidRPr="002674E8">
        <w:rPr>
          <w:rtl/>
        </w:rPr>
        <w:t xml:space="preserve"> الظاهر: وديموا </w:t>
      </w:r>
      <w:r w:rsidR="00A50F4E" w:rsidRPr="002674E8">
        <w:rPr>
          <w:rtl/>
        </w:rPr>
        <w:t>(</w:t>
      </w:r>
      <w:r w:rsidR="00B568B9" w:rsidRPr="002674E8">
        <w:rPr>
          <w:rtl/>
        </w:rPr>
        <w:t>منه قدس سره</w:t>
      </w:r>
      <w:r w:rsidR="00A50F4E" w:rsidRPr="002674E8">
        <w:rPr>
          <w:rtl/>
        </w:rPr>
        <w:t>)</w:t>
      </w:r>
      <w:r w:rsidR="00B568B9" w:rsidRPr="002674E8">
        <w:rPr>
          <w:rtl/>
        </w:rPr>
        <w:t xml:space="preserve">. </w:t>
      </w:r>
    </w:p>
    <w:p w:rsidR="00B568B9" w:rsidRPr="002674E8" w:rsidRDefault="00B568B9" w:rsidP="002674E8">
      <w:pPr>
        <w:pStyle w:val="libFootnote0"/>
        <w:rPr>
          <w:rtl/>
        </w:rPr>
      </w:pPr>
      <w:r w:rsidRPr="002674E8">
        <w:rPr>
          <w:rtl/>
        </w:rPr>
        <w:t xml:space="preserve">5 - دعائم الإسلام ج ص 119. </w:t>
      </w:r>
    </w:p>
    <w:p w:rsidR="002674E8" w:rsidRPr="002674E8" w:rsidRDefault="002674E8" w:rsidP="002674E8">
      <w:pPr>
        <w:rPr>
          <w:rtl/>
        </w:rPr>
      </w:pPr>
      <w:r>
        <w:rPr>
          <w:rtl/>
        </w:rPr>
        <w:br w:type="page"/>
      </w:r>
    </w:p>
    <w:p w:rsidR="00FC16B0" w:rsidRDefault="00B568B9" w:rsidP="002674E8">
      <w:pPr>
        <w:pStyle w:val="Heading1Center"/>
        <w:rPr>
          <w:rtl/>
        </w:rPr>
      </w:pPr>
      <w:r>
        <w:rPr>
          <w:rtl/>
        </w:rPr>
        <w:lastRenderedPageBreak/>
        <w:br w:type="page"/>
      </w:r>
      <w:bookmarkStart w:id="186" w:name="_Toc363552306"/>
      <w:r>
        <w:rPr>
          <w:rtl/>
        </w:rPr>
        <w:lastRenderedPageBreak/>
        <w:t>أبواب آداب الحمام والتنظيف</w:t>
      </w:r>
      <w:bookmarkEnd w:id="186"/>
    </w:p>
    <w:p w:rsidR="00B568B9" w:rsidRDefault="00FC16B0" w:rsidP="002674E8">
      <w:pPr>
        <w:pStyle w:val="Heading2Center"/>
        <w:rPr>
          <w:rtl/>
        </w:rPr>
      </w:pPr>
      <w:bookmarkStart w:id="187" w:name="_Toc363552307"/>
      <w:r>
        <w:rPr>
          <w:rtl/>
        </w:rPr>
        <w:t xml:space="preserve">1 - </w:t>
      </w:r>
      <w:r w:rsidRPr="00FC16B0">
        <w:rPr>
          <w:rStyle w:val="libAlaemHeading2Char"/>
          <w:rtl/>
        </w:rPr>
        <w:t>(</w:t>
      </w:r>
      <w:r>
        <w:rPr>
          <w:rtl/>
        </w:rPr>
        <w:t xml:space="preserve"> </w:t>
      </w:r>
      <w:r w:rsidR="00B568B9">
        <w:rPr>
          <w:rtl/>
        </w:rPr>
        <w:t>باب استحباب دخول الحمام</w:t>
      </w:r>
      <w:r w:rsidR="002674E8">
        <w:rPr>
          <w:rFonts w:hint="cs"/>
          <w:rtl/>
        </w:rPr>
        <w:t>،</w:t>
      </w:r>
      <w:r w:rsidR="00B568B9">
        <w:rPr>
          <w:rtl/>
        </w:rPr>
        <w:t xml:space="preserve"> وتذكر النار</w:t>
      </w:r>
      <w:r w:rsidR="002674E8">
        <w:rPr>
          <w:rFonts w:hint="cs"/>
          <w:rtl/>
        </w:rPr>
        <w:t>،</w:t>
      </w:r>
      <w:r w:rsidR="00B568B9">
        <w:rPr>
          <w:rtl/>
        </w:rPr>
        <w:t xml:space="preserve"> واستحباب بنائه واتخاذه</w:t>
      </w:r>
      <w:r w:rsidR="002674E8">
        <w:rPr>
          <w:rFonts w:hint="cs"/>
          <w:rtl/>
        </w:rPr>
        <w:t xml:space="preserve"> </w:t>
      </w:r>
      <w:r w:rsidRPr="00FC16B0">
        <w:rPr>
          <w:rStyle w:val="libAlaemHeading2Char"/>
          <w:rtl/>
        </w:rPr>
        <w:t>)</w:t>
      </w:r>
      <w:bookmarkEnd w:id="187"/>
    </w:p>
    <w:p w:rsidR="00B568B9" w:rsidRDefault="00B568B9" w:rsidP="002674E8">
      <w:pPr>
        <w:pStyle w:val="libNormal"/>
        <w:rPr>
          <w:rtl/>
        </w:rPr>
      </w:pPr>
      <w:r>
        <w:rPr>
          <w:rtl/>
        </w:rPr>
        <w:t xml:space="preserve">897 / 1 </w:t>
      </w:r>
      <w:r w:rsidR="00623789">
        <w:rPr>
          <w:rtl/>
        </w:rPr>
        <w:t xml:space="preserve">- فقه الرضا </w:t>
      </w:r>
      <w:r w:rsidR="00623789" w:rsidRPr="00623789">
        <w:rPr>
          <w:rStyle w:val="libAlaemChar"/>
          <w:rtl/>
        </w:rPr>
        <w:t>عليه‌السلام</w:t>
      </w:r>
      <w:r w:rsidR="00623789">
        <w:rPr>
          <w:rtl/>
        </w:rPr>
        <w:t xml:space="preserve">: « </w:t>
      </w:r>
      <w:r>
        <w:rPr>
          <w:rtl/>
        </w:rPr>
        <w:t>و</w:t>
      </w:r>
      <w:r w:rsidR="002674E8">
        <w:rPr>
          <w:rFonts w:hint="cs"/>
          <w:rtl/>
        </w:rPr>
        <w:t>أ</w:t>
      </w:r>
      <w:r>
        <w:rPr>
          <w:rtl/>
        </w:rPr>
        <w:t>رو</w:t>
      </w:r>
      <w:r w:rsidR="002674E8">
        <w:rPr>
          <w:rFonts w:hint="cs"/>
          <w:rtl/>
        </w:rPr>
        <w:t>ي</w:t>
      </w:r>
      <w:r>
        <w:rPr>
          <w:rtl/>
        </w:rPr>
        <w:t xml:space="preserve"> </w:t>
      </w:r>
      <w:r w:rsidR="002674E8">
        <w:rPr>
          <w:rFonts w:hint="cs"/>
          <w:rtl/>
        </w:rPr>
        <w:t>أ</w:t>
      </w:r>
      <w:r>
        <w:rPr>
          <w:rtl/>
        </w:rPr>
        <w:t>نه لو كان شئ يزيد في البدن</w:t>
      </w:r>
      <w:r w:rsidR="002674E8">
        <w:rPr>
          <w:rFonts w:hint="cs"/>
          <w:rtl/>
        </w:rPr>
        <w:t>،</w:t>
      </w:r>
      <w:r>
        <w:rPr>
          <w:rtl/>
        </w:rPr>
        <w:t xml:space="preserve"> لكان الغمز يزيد</w:t>
      </w:r>
      <w:r w:rsidR="002674E8">
        <w:rPr>
          <w:rFonts w:hint="cs"/>
          <w:rtl/>
        </w:rPr>
        <w:t>،</w:t>
      </w:r>
      <w:r>
        <w:rPr>
          <w:rtl/>
        </w:rPr>
        <w:t xml:space="preserve"> واللين من الثياب</w:t>
      </w:r>
      <w:r w:rsidR="002674E8">
        <w:rPr>
          <w:rFonts w:hint="cs"/>
          <w:rtl/>
        </w:rPr>
        <w:t>،</w:t>
      </w:r>
      <w:r>
        <w:rPr>
          <w:rtl/>
        </w:rPr>
        <w:t xml:space="preserve"> وكذلك الطيب</w:t>
      </w:r>
      <w:r w:rsidR="002674E8">
        <w:rPr>
          <w:rFonts w:hint="cs"/>
          <w:rtl/>
        </w:rPr>
        <w:t>،</w:t>
      </w:r>
      <w:r>
        <w:rPr>
          <w:rtl/>
        </w:rPr>
        <w:t xml:space="preserve"> ودخول الحمام </w:t>
      </w:r>
      <w:r w:rsidR="002674E8">
        <w:rPr>
          <w:rFonts w:hint="cs"/>
          <w:rtl/>
        </w:rPr>
        <w:t>»</w:t>
      </w:r>
      <w:r>
        <w:rPr>
          <w:rtl/>
        </w:rPr>
        <w:t>.</w:t>
      </w:r>
    </w:p>
    <w:p w:rsidR="00FC16B0" w:rsidRDefault="00B568B9" w:rsidP="002674E8">
      <w:pPr>
        <w:pStyle w:val="libNormal"/>
        <w:rPr>
          <w:rtl/>
        </w:rPr>
      </w:pPr>
      <w:r>
        <w:rPr>
          <w:rtl/>
        </w:rPr>
        <w:t xml:space="preserve">898 / 2 - الرسالة الذهبية للرضا </w:t>
      </w:r>
      <w:r w:rsidR="00623789" w:rsidRPr="00623789">
        <w:rPr>
          <w:rStyle w:val="libAlaemChar"/>
          <w:rtl/>
        </w:rPr>
        <w:t>عليه‌السلام</w:t>
      </w:r>
      <w:r w:rsidR="002674E8">
        <w:rPr>
          <w:rFonts w:hint="cs"/>
          <w:rtl/>
        </w:rPr>
        <w:t>: «</w:t>
      </w:r>
      <w:r w:rsidR="00E175E2" w:rsidRPr="00DC1B15">
        <w:rPr>
          <w:rtl/>
        </w:rPr>
        <w:t xml:space="preserve"> </w:t>
      </w:r>
      <w:r>
        <w:rPr>
          <w:rtl/>
        </w:rPr>
        <w:t xml:space="preserve">واعلم يا </w:t>
      </w:r>
      <w:r w:rsidR="00B07714">
        <w:rPr>
          <w:rtl/>
        </w:rPr>
        <w:t>أميرالمؤمنين</w:t>
      </w:r>
      <w:r w:rsidR="002674E8">
        <w:rPr>
          <w:rFonts w:hint="cs"/>
          <w:rtl/>
        </w:rPr>
        <w:t>،</w:t>
      </w:r>
      <w:r>
        <w:rPr>
          <w:rtl/>
        </w:rPr>
        <w:t xml:space="preserve"> ان الحمام ركب على تركيب الجسد</w:t>
      </w:r>
      <w:r w:rsidR="002674E8">
        <w:rPr>
          <w:rFonts w:hint="cs"/>
          <w:rtl/>
        </w:rPr>
        <w:t>،</w:t>
      </w:r>
      <w:r>
        <w:rPr>
          <w:rtl/>
        </w:rPr>
        <w:t xml:space="preserve"> للحمام </w:t>
      </w:r>
      <w:r w:rsidR="002674E8">
        <w:rPr>
          <w:rFonts w:hint="cs"/>
          <w:rtl/>
        </w:rPr>
        <w:t>أ</w:t>
      </w:r>
      <w:r>
        <w:rPr>
          <w:rtl/>
        </w:rPr>
        <w:t xml:space="preserve">ربع بيوت مثل </w:t>
      </w:r>
      <w:r w:rsidR="002674E8">
        <w:rPr>
          <w:rFonts w:hint="cs"/>
          <w:rtl/>
        </w:rPr>
        <w:t>أ</w:t>
      </w:r>
      <w:r>
        <w:rPr>
          <w:rtl/>
        </w:rPr>
        <w:t>ربع طبائع الجسد</w:t>
      </w:r>
      <w:r w:rsidR="002674E8">
        <w:rPr>
          <w:rFonts w:hint="cs"/>
          <w:rtl/>
        </w:rPr>
        <w:t>:</w:t>
      </w:r>
      <w:r>
        <w:rPr>
          <w:rtl/>
        </w:rPr>
        <w:t xml:space="preserve"> البيت ال</w:t>
      </w:r>
      <w:r w:rsidR="002674E8">
        <w:rPr>
          <w:rFonts w:hint="cs"/>
          <w:rtl/>
        </w:rPr>
        <w:t>أ</w:t>
      </w:r>
      <w:r>
        <w:rPr>
          <w:rtl/>
        </w:rPr>
        <w:t>ول بارد يابس</w:t>
      </w:r>
      <w:r w:rsidR="002674E8">
        <w:rPr>
          <w:rFonts w:hint="cs"/>
          <w:rtl/>
        </w:rPr>
        <w:t>،</w:t>
      </w:r>
      <w:r>
        <w:rPr>
          <w:rtl/>
        </w:rPr>
        <w:t xml:space="preserve"> الثاني بارد رطب</w:t>
      </w:r>
      <w:r w:rsidR="002674E8">
        <w:rPr>
          <w:rFonts w:hint="cs"/>
          <w:rtl/>
        </w:rPr>
        <w:t>،</w:t>
      </w:r>
      <w:r>
        <w:rPr>
          <w:rtl/>
        </w:rPr>
        <w:t xml:space="preserve"> والثالث حار رطب</w:t>
      </w:r>
      <w:r w:rsidR="002674E8">
        <w:rPr>
          <w:rFonts w:hint="cs"/>
          <w:rtl/>
        </w:rPr>
        <w:t>،</w:t>
      </w:r>
      <w:r>
        <w:rPr>
          <w:rtl/>
        </w:rPr>
        <w:t xml:space="preserve"> والرابع حار يابس</w:t>
      </w:r>
      <w:r w:rsidR="002674E8">
        <w:rPr>
          <w:rFonts w:hint="cs"/>
          <w:rtl/>
        </w:rPr>
        <w:t>،</w:t>
      </w:r>
      <w:r>
        <w:rPr>
          <w:rtl/>
        </w:rPr>
        <w:t xml:space="preserve"> ومنفعته عظيمة</w:t>
      </w:r>
      <w:r w:rsidR="002674E8">
        <w:rPr>
          <w:rFonts w:hint="cs"/>
          <w:rtl/>
        </w:rPr>
        <w:t>،</w:t>
      </w:r>
      <w:r>
        <w:rPr>
          <w:rtl/>
        </w:rPr>
        <w:t xml:space="preserve"> يؤد</w:t>
      </w:r>
      <w:r w:rsidR="002674E8">
        <w:rPr>
          <w:rFonts w:hint="cs"/>
          <w:rtl/>
        </w:rPr>
        <w:t>ي</w:t>
      </w:r>
      <w:r>
        <w:rPr>
          <w:rtl/>
        </w:rPr>
        <w:t xml:space="preserve"> إلى الاعتدال وينق</w:t>
      </w:r>
      <w:r w:rsidR="002674E8">
        <w:rPr>
          <w:rFonts w:hint="cs"/>
          <w:rtl/>
        </w:rPr>
        <w:t>ي</w:t>
      </w:r>
      <w:r>
        <w:rPr>
          <w:rtl/>
        </w:rPr>
        <w:t xml:space="preserve"> الورك</w:t>
      </w:r>
      <w:r w:rsidR="002674E8">
        <w:rPr>
          <w:rFonts w:hint="cs"/>
          <w:rtl/>
        </w:rPr>
        <w:t>،</w:t>
      </w:r>
      <w:r>
        <w:rPr>
          <w:rtl/>
        </w:rPr>
        <w:t xml:space="preserve"> ويلين العصب والعروق</w:t>
      </w:r>
      <w:r w:rsidR="002674E8">
        <w:rPr>
          <w:rFonts w:hint="cs"/>
          <w:rtl/>
        </w:rPr>
        <w:t>،</w:t>
      </w:r>
      <w:r>
        <w:rPr>
          <w:rtl/>
        </w:rPr>
        <w:t xml:space="preserve"> ويقو</w:t>
      </w:r>
      <w:r w:rsidR="002674E8">
        <w:rPr>
          <w:rFonts w:hint="cs"/>
          <w:rtl/>
        </w:rPr>
        <w:t>ي</w:t>
      </w:r>
      <w:r>
        <w:rPr>
          <w:rtl/>
        </w:rPr>
        <w:t xml:space="preserve"> ال</w:t>
      </w:r>
      <w:r w:rsidR="002674E8">
        <w:rPr>
          <w:rFonts w:hint="cs"/>
          <w:rtl/>
        </w:rPr>
        <w:t>أ</w:t>
      </w:r>
      <w:r>
        <w:rPr>
          <w:rtl/>
        </w:rPr>
        <w:t>عضاء الكبار</w:t>
      </w:r>
      <w:r w:rsidR="002674E8">
        <w:rPr>
          <w:rFonts w:hint="cs"/>
          <w:rtl/>
        </w:rPr>
        <w:t>،</w:t>
      </w:r>
      <w:r>
        <w:rPr>
          <w:rtl/>
        </w:rPr>
        <w:t xml:space="preserve"> ويذهب الفضول</w:t>
      </w:r>
      <w:r w:rsidR="002674E8">
        <w:rPr>
          <w:rFonts w:hint="cs"/>
          <w:rtl/>
        </w:rPr>
        <w:t>،</w:t>
      </w:r>
      <w:r>
        <w:rPr>
          <w:rtl/>
        </w:rPr>
        <w:t xml:space="preserve"> ويذهب العفن</w:t>
      </w:r>
      <w:r w:rsidR="002674E8">
        <w:rPr>
          <w:rFonts w:hint="cs"/>
          <w:rtl/>
        </w:rPr>
        <w:t xml:space="preserve"> »</w:t>
      </w:r>
      <w:r w:rsidR="00FC16B0">
        <w:rPr>
          <w:rtl/>
        </w:rPr>
        <w:t xml:space="preserve">. </w:t>
      </w:r>
    </w:p>
    <w:p w:rsidR="00B568B9" w:rsidRDefault="00FC16B0" w:rsidP="002674E8">
      <w:pPr>
        <w:pStyle w:val="Heading2Center"/>
        <w:rPr>
          <w:rtl/>
        </w:rPr>
      </w:pPr>
      <w:bookmarkStart w:id="188" w:name="_Toc363552308"/>
      <w:r>
        <w:rPr>
          <w:rtl/>
        </w:rPr>
        <w:t xml:space="preserve">2 - </w:t>
      </w:r>
      <w:r w:rsidRPr="00FC16B0">
        <w:rPr>
          <w:rStyle w:val="libAlaemHeading2Char"/>
          <w:rtl/>
        </w:rPr>
        <w:t>(</w:t>
      </w:r>
      <w:r>
        <w:rPr>
          <w:rtl/>
        </w:rPr>
        <w:t xml:space="preserve"> </w:t>
      </w:r>
      <w:r w:rsidR="00B568B9">
        <w:rPr>
          <w:rtl/>
        </w:rPr>
        <w:t>باب استحباب دخول الحمام يوما</w:t>
      </w:r>
      <w:r w:rsidR="002674E8">
        <w:rPr>
          <w:rFonts w:hint="cs"/>
          <w:rtl/>
        </w:rPr>
        <w:t>ً</w:t>
      </w:r>
      <w:r w:rsidR="00B568B9">
        <w:rPr>
          <w:rtl/>
        </w:rPr>
        <w:t xml:space="preserve"> وتركه يوما</w:t>
      </w:r>
      <w:r w:rsidR="002674E8">
        <w:rPr>
          <w:rFonts w:hint="cs"/>
          <w:rtl/>
        </w:rPr>
        <w:t>ً،</w:t>
      </w:r>
      <w:r w:rsidR="00B568B9">
        <w:rPr>
          <w:rtl/>
        </w:rPr>
        <w:t xml:space="preserve"> وكراهة ادمانه كل</w:t>
      </w:r>
      <w:r w:rsidR="002674E8">
        <w:rPr>
          <w:rFonts w:hint="cs"/>
          <w:rtl/>
        </w:rPr>
        <w:t>ّ</w:t>
      </w:r>
      <w:r w:rsidR="00B568B9">
        <w:rPr>
          <w:rtl/>
        </w:rPr>
        <w:t xml:space="preserve"> يوم</w:t>
      </w:r>
      <w:r w:rsidR="002674E8">
        <w:rPr>
          <w:rFonts w:hint="cs"/>
          <w:rtl/>
        </w:rPr>
        <w:t>،</w:t>
      </w:r>
      <w:r w:rsidR="00B568B9">
        <w:rPr>
          <w:rtl/>
        </w:rPr>
        <w:t xml:space="preserve"> إل</w:t>
      </w:r>
      <w:r w:rsidR="002674E8">
        <w:rPr>
          <w:rFonts w:hint="cs"/>
          <w:rtl/>
        </w:rPr>
        <w:t>ّ</w:t>
      </w:r>
      <w:r w:rsidR="00B568B9">
        <w:rPr>
          <w:rtl/>
        </w:rPr>
        <w:t>ا لمن كان كثير اللحم</w:t>
      </w:r>
      <w:r w:rsidR="002674E8">
        <w:rPr>
          <w:rFonts w:hint="cs"/>
          <w:rtl/>
        </w:rPr>
        <w:t>،</w:t>
      </w:r>
      <w:r w:rsidR="00B568B9">
        <w:rPr>
          <w:rtl/>
        </w:rPr>
        <w:t xml:space="preserve"> و</w:t>
      </w:r>
      <w:r w:rsidR="002674E8">
        <w:rPr>
          <w:rFonts w:hint="cs"/>
          <w:rtl/>
        </w:rPr>
        <w:t>أ</w:t>
      </w:r>
      <w:r w:rsidR="00B568B9">
        <w:rPr>
          <w:rtl/>
        </w:rPr>
        <w:t xml:space="preserve">راد </w:t>
      </w:r>
      <w:r w:rsidR="002674E8">
        <w:rPr>
          <w:rFonts w:hint="cs"/>
          <w:rtl/>
        </w:rPr>
        <w:t>أ</w:t>
      </w:r>
      <w:r w:rsidR="00B568B9">
        <w:rPr>
          <w:rtl/>
        </w:rPr>
        <w:t>ن يخف</w:t>
      </w:r>
      <w:r w:rsidR="002674E8">
        <w:rPr>
          <w:rFonts w:hint="cs"/>
          <w:rtl/>
        </w:rPr>
        <w:t>ّ</w:t>
      </w:r>
      <w:r w:rsidR="00B568B9">
        <w:rPr>
          <w:rtl/>
        </w:rPr>
        <w:t>فه</w:t>
      </w:r>
      <w:r w:rsidR="002674E8">
        <w:rPr>
          <w:rFonts w:hint="cs"/>
          <w:rtl/>
        </w:rPr>
        <w:t xml:space="preserve"> </w:t>
      </w:r>
      <w:r w:rsidRPr="00FC16B0">
        <w:rPr>
          <w:rStyle w:val="libAlaemHeading2Char"/>
          <w:rtl/>
        </w:rPr>
        <w:t>)</w:t>
      </w:r>
      <w:bookmarkEnd w:id="188"/>
    </w:p>
    <w:p w:rsidR="00B568B9" w:rsidRDefault="00B568B9" w:rsidP="00E175E2">
      <w:pPr>
        <w:pStyle w:val="libNormal"/>
        <w:rPr>
          <w:rtl/>
        </w:rPr>
      </w:pPr>
      <w:r>
        <w:rPr>
          <w:rtl/>
        </w:rPr>
        <w:t>899 / 1 - الرسالة الذهبية</w:t>
      </w:r>
      <w:r w:rsidR="002674E8">
        <w:rPr>
          <w:rFonts w:hint="cs"/>
          <w:rtl/>
        </w:rPr>
        <w:t>،</w:t>
      </w:r>
      <w:r>
        <w:rPr>
          <w:rtl/>
        </w:rPr>
        <w:t xml:space="preserve"> للرضا </w:t>
      </w:r>
      <w:r w:rsidR="00623789" w:rsidRPr="00623789">
        <w:rPr>
          <w:rStyle w:val="libAlaemChar"/>
          <w:rtl/>
        </w:rPr>
        <w:t>عليه‌السلام</w:t>
      </w:r>
      <w:r w:rsidR="002674E8">
        <w:rPr>
          <w:rFonts w:hint="cs"/>
          <w:rtl/>
        </w:rPr>
        <w:t>:</w:t>
      </w:r>
      <w:r w:rsidR="00E175E2" w:rsidRPr="00DC1B15">
        <w:rPr>
          <w:rtl/>
        </w:rPr>
        <w:t xml:space="preserve"> </w:t>
      </w:r>
      <w:r>
        <w:rPr>
          <w:rtl/>
        </w:rPr>
        <w:t xml:space="preserve">قال </w:t>
      </w:r>
      <w:r w:rsidRPr="00B568B9">
        <w:rPr>
          <w:rStyle w:val="libAlaemChar"/>
          <w:rtl/>
        </w:rPr>
        <w:t>عليه‌السلام</w:t>
      </w:r>
      <w:r w:rsidR="002674E8">
        <w:rPr>
          <w:rFonts w:hint="cs"/>
          <w:rtl/>
        </w:rPr>
        <w:t>:</w:t>
      </w:r>
    </w:p>
    <w:p w:rsidR="00B568B9" w:rsidRDefault="00860DD6" w:rsidP="00B568B9">
      <w:pPr>
        <w:pStyle w:val="libLine"/>
        <w:rPr>
          <w:rtl/>
        </w:rPr>
      </w:pPr>
      <w:r>
        <w:rPr>
          <w:rtl/>
        </w:rPr>
        <w:t>____________________________</w:t>
      </w:r>
    </w:p>
    <w:p w:rsidR="002674E8" w:rsidRDefault="00B568B9" w:rsidP="002674E8">
      <w:pPr>
        <w:pStyle w:val="libFootnoteCenterBold"/>
        <w:rPr>
          <w:rtl/>
        </w:rPr>
      </w:pPr>
      <w:r w:rsidRPr="002674E8">
        <w:rPr>
          <w:rtl/>
        </w:rPr>
        <w:t>أبواب آداب الحمام والتنظيف والزينة وهي مقدمة ال</w:t>
      </w:r>
      <w:r w:rsidR="002674E8">
        <w:rPr>
          <w:rFonts w:hint="cs"/>
          <w:rtl/>
        </w:rPr>
        <w:t>أ</w:t>
      </w:r>
      <w:r w:rsidRPr="002674E8">
        <w:rPr>
          <w:rtl/>
        </w:rPr>
        <w:t xml:space="preserve">غسال </w:t>
      </w:r>
    </w:p>
    <w:p w:rsidR="002674E8" w:rsidRDefault="00B568B9" w:rsidP="002674E8">
      <w:pPr>
        <w:pStyle w:val="libFootnoteCenterBold"/>
        <w:rPr>
          <w:rtl/>
        </w:rPr>
      </w:pPr>
      <w:r w:rsidRPr="002674E8">
        <w:rPr>
          <w:rtl/>
        </w:rPr>
        <w:t xml:space="preserve">الباب - 1 </w:t>
      </w:r>
    </w:p>
    <w:p w:rsidR="002674E8" w:rsidRDefault="00B568B9" w:rsidP="002674E8">
      <w:pPr>
        <w:pStyle w:val="libFootnote0"/>
        <w:rPr>
          <w:rtl/>
        </w:rPr>
      </w:pPr>
      <w:r w:rsidRPr="002674E8">
        <w:rPr>
          <w:rtl/>
        </w:rPr>
        <w:t xml:space="preserve">1 </w:t>
      </w:r>
      <w:r w:rsidR="00623789" w:rsidRPr="002674E8">
        <w:rPr>
          <w:rtl/>
        </w:rPr>
        <w:t xml:space="preserve">- فقه الرضا </w:t>
      </w:r>
      <w:r w:rsidR="00623789" w:rsidRPr="0043554F">
        <w:rPr>
          <w:rStyle w:val="libFootnoteAlaemChar"/>
          <w:rtl/>
        </w:rPr>
        <w:t>عليه‌السلام</w:t>
      </w:r>
      <w:r w:rsidR="00E175E2" w:rsidRPr="002674E8">
        <w:rPr>
          <w:rtl/>
        </w:rPr>
        <w:t xml:space="preserve"> </w:t>
      </w:r>
      <w:r w:rsidRPr="002674E8">
        <w:rPr>
          <w:rtl/>
        </w:rPr>
        <w:t xml:space="preserve">ص 47. </w:t>
      </w:r>
    </w:p>
    <w:p w:rsidR="002674E8" w:rsidRDefault="00B568B9" w:rsidP="002674E8">
      <w:pPr>
        <w:pStyle w:val="libFootnote0"/>
        <w:rPr>
          <w:rtl/>
        </w:rPr>
      </w:pPr>
      <w:r w:rsidRPr="002674E8">
        <w:rPr>
          <w:rtl/>
        </w:rPr>
        <w:t xml:space="preserve">2 - الرسالة الذهبية ص 30. </w:t>
      </w:r>
    </w:p>
    <w:p w:rsidR="002674E8" w:rsidRDefault="00B568B9" w:rsidP="002674E8">
      <w:pPr>
        <w:pStyle w:val="libFootnoteCenterBold"/>
        <w:rPr>
          <w:rtl/>
        </w:rPr>
      </w:pPr>
      <w:r w:rsidRPr="002674E8">
        <w:rPr>
          <w:rtl/>
        </w:rPr>
        <w:t>الباب</w:t>
      </w:r>
      <w:r w:rsidR="002674E8">
        <w:rPr>
          <w:rFonts w:hint="cs"/>
          <w:rtl/>
        </w:rPr>
        <w:t xml:space="preserve"> -</w:t>
      </w:r>
      <w:r w:rsidRPr="002674E8">
        <w:rPr>
          <w:rtl/>
        </w:rPr>
        <w:t xml:space="preserve"> 2 </w:t>
      </w:r>
    </w:p>
    <w:p w:rsidR="00B568B9" w:rsidRPr="002674E8" w:rsidRDefault="00B568B9" w:rsidP="002674E8">
      <w:pPr>
        <w:pStyle w:val="libFootnote0"/>
        <w:rPr>
          <w:rtl/>
        </w:rPr>
      </w:pPr>
      <w:r w:rsidRPr="002674E8">
        <w:rPr>
          <w:rtl/>
        </w:rPr>
        <w:t xml:space="preserve">1 - الرسالة الذهبية ص 41 باختلاف في الالفاظ. </w:t>
      </w:r>
    </w:p>
    <w:p w:rsidR="00FC16B0" w:rsidRDefault="00B568B9" w:rsidP="00D22D59">
      <w:pPr>
        <w:pStyle w:val="libNormal0"/>
        <w:rPr>
          <w:rtl/>
        </w:rPr>
      </w:pPr>
      <w:r>
        <w:rPr>
          <w:rtl/>
        </w:rPr>
        <w:br w:type="page"/>
      </w:r>
      <w:r w:rsidR="00D22D59">
        <w:rPr>
          <w:rFonts w:hint="cs"/>
          <w:rtl/>
        </w:rPr>
        <w:lastRenderedPageBreak/>
        <w:t xml:space="preserve">« </w:t>
      </w:r>
      <w:r>
        <w:rPr>
          <w:rtl/>
        </w:rPr>
        <w:t xml:space="preserve">ومن </w:t>
      </w:r>
      <w:r w:rsidR="00D22D59">
        <w:rPr>
          <w:rFonts w:hint="cs"/>
          <w:rtl/>
        </w:rPr>
        <w:t>أ</w:t>
      </w:r>
      <w:r>
        <w:rPr>
          <w:rtl/>
        </w:rPr>
        <w:t xml:space="preserve">راد </w:t>
      </w:r>
      <w:r w:rsidR="00D22D59">
        <w:rPr>
          <w:rFonts w:hint="cs"/>
          <w:rtl/>
        </w:rPr>
        <w:t>أ</w:t>
      </w:r>
      <w:r>
        <w:rPr>
          <w:rtl/>
        </w:rPr>
        <w:t>ن يذهب البلغم من بدنه وينقصه</w:t>
      </w:r>
      <w:r w:rsidR="00D22D59">
        <w:rPr>
          <w:rFonts w:hint="cs"/>
          <w:rtl/>
        </w:rPr>
        <w:t>،</w:t>
      </w:r>
      <w:r>
        <w:rPr>
          <w:rtl/>
        </w:rPr>
        <w:t xml:space="preserve"> فليأكل كل يوم بكرة شيئا من الجوارش الحريف</w:t>
      </w:r>
      <w:r w:rsidR="00D22D59">
        <w:rPr>
          <w:rFonts w:hint="cs"/>
          <w:rtl/>
        </w:rPr>
        <w:t xml:space="preserve"> </w:t>
      </w:r>
      <w:r w:rsidR="00D22D59" w:rsidRPr="00D22D59">
        <w:rPr>
          <w:rStyle w:val="libFootnotenumChar"/>
          <w:rFonts w:hint="cs"/>
          <w:rtl/>
        </w:rPr>
        <w:t>(1)</w:t>
      </w:r>
      <w:r w:rsidR="00D22D59">
        <w:rPr>
          <w:rFonts w:hint="cs"/>
          <w:rtl/>
        </w:rPr>
        <w:t>،</w:t>
      </w:r>
      <w:r>
        <w:rPr>
          <w:rtl/>
        </w:rPr>
        <w:t xml:space="preserve"> ويكثر دخول الحمام ومضاجعة النساء</w:t>
      </w:r>
      <w:r w:rsidR="00D22D59">
        <w:rPr>
          <w:rFonts w:hint="cs"/>
          <w:rtl/>
        </w:rPr>
        <w:t xml:space="preserve"> »</w:t>
      </w:r>
      <w:r w:rsidR="00FC16B0">
        <w:rPr>
          <w:rtl/>
        </w:rPr>
        <w:t xml:space="preserve">. </w:t>
      </w:r>
    </w:p>
    <w:p w:rsidR="00B568B9" w:rsidRDefault="00FC16B0" w:rsidP="00D22D59">
      <w:pPr>
        <w:pStyle w:val="Heading2Center"/>
        <w:rPr>
          <w:rtl/>
        </w:rPr>
      </w:pPr>
      <w:bookmarkStart w:id="189" w:name="_Toc363552309"/>
      <w:r>
        <w:rPr>
          <w:rtl/>
        </w:rPr>
        <w:t xml:space="preserve">3 - </w:t>
      </w:r>
      <w:r w:rsidRPr="00FC16B0">
        <w:rPr>
          <w:rStyle w:val="libAlaemHeading2Char"/>
          <w:rtl/>
        </w:rPr>
        <w:t>(</w:t>
      </w:r>
      <w:r>
        <w:rPr>
          <w:rtl/>
        </w:rPr>
        <w:t xml:space="preserve"> </w:t>
      </w:r>
      <w:r w:rsidR="00B568B9">
        <w:rPr>
          <w:rtl/>
        </w:rPr>
        <w:t>باب وجوب ستر العورة في الحمام وغيره، عن كل ناظر محترم وتحريم النظر إلى عورة المسلم غير المحل</w:t>
      </w:r>
      <w:r w:rsidR="00D22D59">
        <w:rPr>
          <w:rFonts w:hint="cs"/>
          <w:rtl/>
        </w:rPr>
        <w:t>ّ</w:t>
      </w:r>
      <w:r w:rsidR="00B568B9">
        <w:rPr>
          <w:rtl/>
        </w:rPr>
        <w:t>ل</w:t>
      </w:r>
      <w:r w:rsidR="00D22D59">
        <w:rPr>
          <w:rFonts w:hint="cs"/>
          <w:rtl/>
        </w:rPr>
        <w:t xml:space="preserve"> </w:t>
      </w:r>
      <w:r w:rsidRPr="00FC16B0">
        <w:rPr>
          <w:rStyle w:val="libAlaemHeading2Char"/>
          <w:rtl/>
        </w:rPr>
        <w:t>)</w:t>
      </w:r>
      <w:bookmarkEnd w:id="189"/>
    </w:p>
    <w:p w:rsidR="00B568B9" w:rsidRDefault="00B568B9" w:rsidP="00D22D59">
      <w:pPr>
        <w:pStyle w:val="libNormal"/>
        <w:rPr>
          <w:rtl/>
        </w:rPr>
      </w:pPr>
      <w:r>
        <w:rPr>
          <w:rtl/>
        </w:rPr>
        <w:t xml:space="preserve">900 / 1 </w:t>
      </w:r>
      <w:r w:rsidR="00623789">
        <w:rPr>
          <w:rtl/>
        </w:rPr>
        <w:t xml:space="preserve">- فقه الرضا </w:t>
      </w:r>
      <w:r w:rsidR="00623789" w:rsidRPr="00623789">
        <w:rPr>
          <w:rStyle w:val="libAlaemChar"/>
          <w:rtl/>
        </w:rPr>
        <w:t>عليه‌السلام</w:t>
      </w:r>
      <w:r w:rsidR="00623789">
        <w:rPr>
          <w:rtl/>
        </w:rPr>
        <w:t xml:space="preserve">: « </w:t>
      </w:r>
      <w:r>
        <w:rPr>
          <w:rtl/>
        </w:rPr>
        <w:t xml:space="preserve">واياك </w:t>
      </w:r>
      <w:r w:rsidR="00D22D59">
        <w:rPr>
          <w:rFonts w:hint="cs"/>
          <w:rtl/>
        </w:rPr>
        <w:t>أ</w:t>
      </w:r>
      <w:r>
        <w:rPr>
          <w:rtl/>
        </w:rPr>
        <w:t>ن تدخل الحمام بغير مئزر</w:t>
      </w:r>
      <w:r w:rsidR="00D22D59">
        <w:rPr>
          <w:rFonts w:hint="cs"/>
          <w:rtl/>
        </w:rPr>
        <w:t>،</w:t>
      </w:r>
      <w:r>
        <w:rPr>
          <w:rtl/>
        </w:rPr>
        <w:t xml:space="preserve"> فانه من الايمان</w:t>
      </w:r>
      <w:r w:rsidR="00D22D59">
        <w:rPr>
          <w:rFonts w:hint="cs"/>
          <w:rtl/>
        </w:rPr>
        <w:t>،</w:t>
      </w:r>
      <w:r>
        <w:rPr>
          <w:rtl/>
        </w:rPr>
        <w:t xml:space="preserve"> وغض بصرك عن عورة الناس</w:t>
      </w:r>
      <w:r w:rsidR="00D22D59">
        <w:rPr>
          <w:rFonts w:hint="cs"/>
          <w:rtl/>
        </w:rPr>
        <w:t>،</w:t>
      </w:r>
      <w:r>
        <w:rPr>
          <w:rtl/>
        </w:rPr>
        <w:t xml:space="preserve"> واستر عورتك من </w:t>
      </w:r>
      <w:r w:rsidR="00D22D59">
        <w:rPr>
          <w:rFonts w:hint="cs"/>
          <w:rtl/>
        </w:rPr>
        <w:t>أ</w:t>
      </w:r>
      <w:r>
        <w:rPr>
          <w:rtl/>
        </w:rPr>
        <w:t>ن ينظر إليه</w:t>
      </w:r>
      <w:r w:rsidR="00D22D59">
        <w:rPr>
          <w:rFonts w:hint="cs"/>
          <w:rtl/>
        </w:rPr>
        <w:t>،</w:t>
      </w:r>
      <w:r>
        <w:rPr>
          <w:rtl/>
        </w:rPr>
        <w:t xml:space="preserve"> فانه </w:t>
      </w:r>
      <w:r w:rsidR="00D22D59">
        <w:rPr>
          <w:rFonts w:hint="cs"/>
          <w:rtl/>
        </w:rPr>
        <w:t>أ</w:t>
      </w:r>
      <w:r>
        <w:rPr>
          <w:rtl/>
        </w:rPr>
        <w:t>رو</w:t>
      </w:r>
      <w:r w:rsidR="00D22D59">
        <w:rPr>
          <w:rFonts w:hint="cs"/>
          <w:rtl/>
        </w:rPr>
        <w:t>ي</w:t>
      </w:r>
      <w:r>
        <w:rPr>
          <w:rtl/>
        </w:rPr>
        <w:t xml:space="preserve"> </w:t>
      </w:r>
      <w:r w:rsidR="00D22D59">
        <w:rPr>
          <w:rFonts w:hint="cs"/>
          <w:rtl/>
        </w:rPr>
        <w:t>أ</w:t>
      </w:r>
      <w:r>
        <w:rPr>
          <w:rtl/>
        </w:rPr>
        <w:t xml:space="preserve">ن الناظر والمنظور إليه ملعون </w:t>
      </w:r>
      <w:r w:rsidR="00D22D59">
        <w:rPr>
          <w:rFonts w:hint="cs"/>
          <w:rtl/>
        </w:rPr>
        <w:t>»</w:t>
      </w:r>
      <w:r>
        <w:rPr>
          <w:rtl/>
        </w:rPr>
        <w:t>.</w:t>
      </w:r>
    </w:p>
    <w:p w:rsidR="00B568B9" w:rsidRDefault="00B568B9" w:rsidP="00D22D59">
      <w:pPr>
        <w:pStyle w:val="libNormal"/>
        <w:rPr>
          <w:rtl/>
        </w:rPr>
      </w:pPr>
      <w:r>
        <w:rPr>
          <w:rtl/>
        </w:rPr>
        <w:t>901 / 2 - جامع الاخبار</w:t>
      </w:r>
      <w:r w:rsidR="00D22D59">
        <w:rPr>
          <w:rFonts w:hint="cs"/>
          <w:rtl/>
        </w:rPr>
        <w:t>:</w:t>
      </w:r>
      <w:r>
        <w:rPr>
          <w:rtl/>
        </w:rPr>
        <w:t xml:space="preserve"> </w:t>
      </w:r>
      <w:r w:rsidR="00E82F8C">
        <w:rPr>
          <w:rtl/>
        </w:rPr>
        <w:t>قال: قال</w:t>
      </w:r>
      <w:r>
        <w:rPr>
          <w:rtl/>
        </w:rPr>
        <w:t xml:space="preserve"> النبي </w:t>
      </w:r>
      <w:r w:rsidRPr="00B568B9">
        <w:rPr>
          <w:rStyle w:val="libAlaemChar"/>
          <w:rtl/>
        </w:rPr>
        <w:t>صلى‌الله‌عليه‌وآله‌</w:t>
      </w:r>
      <w:r w:rsidR="00D22D59">
        <w:rPr>
          <w:rFonts w:hint="cs"/>
          <w:rtl/>
        </w:rPr>
        <w:t>: «</w:t>
      </w:r>
      <w:r>
        <w:rPr>
          <w:rtl/>
        </w:rPr>
        <w:t xml:space="preserve"> من اطلع في بيت جاره</w:t>
      </w:r>
      <w:r w:rsidR="00D22D59">
        <w:rPr>
          <w:rFonts w:hint="cs"/>
          <w:rtl/>
        </w:rPr>
        <w:t>،</w:t>
      </w:r>
      <w:r>
        <w:rPr>
          <w:rtl/>
        </w:rPr>
        <w:t xml:space="preserve"> فنظر إلى عورة رجل أو شعر امر</w:t>
      </w:r>
      <w:r w:rsidR="00D22D59">
        <w:rPr>
          <w:rFonts w:hint="cs"/>
          <w:rtl/>
        </w:rPr>
        <w:t>أ</w:t>
      </w:r>
      <w:r>
        <w:rPr>
          <w:rtl/>
        </w:rPr>
        <w:t>ة أو شئ من جسدها</w:t>
      </w:r>
      <w:r w:rsidR="00D22D59">
        <w:rPr>
          <w:rFonts w:hint="cs"/>
          <w:rtl/>
        </w:rPr>
        <w:t>،</w:t>
      </w:r>
      <w:r>
        <w:rPr>
          <w:rtl/>
        </w:rPr>
        <w:t xml:space="preserve"> كان حقيقا على الله ان يدخله النار مع المنافقين</w:t>
      </w:r>
      <w:r w:rsidR="00D22D59">
        <w:rPr>
          <w:rFonts w:hint="cs"/>
          <w:rtl/>
        </w:rPr>
        <w:t>،</w:t>
      </w:r>
      <w:r>
        <w:rPr>
          <w:rtl/>
        </w:rPr>
        <w:t xml:space="preserve"> الذين كانوا يتجسسون عورات المسلمين في الدنيا</w:t>
      </w:r>
      <w:r w:rsidR="00D22D59">
        <w:rPr>
          <w:rFonts w:hint="cs"/>
          <w:rtl/>
        </w:rPr>
        <w:t>،</w:t>
      </w:r>
      <w:r>
        <w:rPr>
          <w:rtl/>
        </w:rPr>
        <w:t xml:space="preserve"> ولم يخرج من الدنيا حتى يفضحه الله</w:t>
      </w:r>
      <w:r w:rsidR="00D22D59">
        <w:rPr>
          <w:rFonts w:hint="cs"/>
          <w:rtl/>
        </w:rPr>
        <w:t>،</w:t>
      </w:r>
      <w:r>
        <w:rPr>
          <w:rtl/>
        </w:rPr>
        <w:t xml:space="preserve"> ويبد</w:t>
      </w:r>
      <w:r w:rsidR="00D22D59">
        <w:rPr>
          <w:rFonts w:hint="cs"/>
          <w:rtl/>
        </w:rPr>
        <w:t>ي</w:t>
      </w:r>
      <w:r>
        <w:rPr>
          <w:rtl/>
        </w:rPr>
        <w:t xml:space="preserve"> عوراته للناظرين في الآخرة </w:t>
      </w:r>
      <w:r w:rsidR="00D22D59">
        <w:rPr>
          <w:rFonts w:hint="cs"/>
          <w:rtl/>
        </w:rPr>
        <w:t>»</w:t>
      </w:r>
      <w:r>
        <w:rPr>
          <w:rtl/>
        </w:rPr>
        <w:t>.</w:t>
      </w:r>
    </w:p>
    <w:p w:rsidR="00B568B9" w:rsidRDefault="00B568B9" w:rsidP="00D22D59">
      <w:pPr>
        <w:pStyle w:val="libNormal"/>
        <w:rPr>
          <w:rtl/>
        </w:rPr>
      </w:pPr>
      <w:r>
        <w:rPr>
          <w:rtl/>
        </w:rPr>
        <w:t xml:space="preserve">902 / 3 </w:t>
      </w:r>
      <w:r w:rsidR="00D22D59">
        <w:rPr>
          <w:rtl/>
        </w:rPr>
        <w:t>–</w:t>
      </w:r>
      <w:r>
        <w:rPr>
          <w:rtl/>
        </w:rPr>
        <w:t xml:space="preserve"> البحار</w:t>
      </w:r>
      <w:r w:rsidR="00D22D59">
        <w:rPr>
          <w:rFonts w:hint="cs"/>
          <w:rtl/>
        </w:rPr>
        <w:t xml:space="preserve"> -</w:t>
      </w:r>
      <w:r>
        <w:rPr>
          <w:rtl/>
        </w:rPr>
        <w:t xml:space="preserve"> نقلا عن خط الشهيد</w:t>
      </w:r>
      <w:r w:rsidR="00D22D59">
        <w:rPr>
          <w:rFonts w:hint="cs"/>
          <w:rtl/>
        </w:rPr>
        <w:t xml:space="preserve"> -:</w:t>
      </w:r>
      <w:r>
        <w:rPr>
          <w:rtl/>
        </w:rPr>
        <w:t xml:space="preserve"> عن يوسف بن جابر، عن الباقر </w:t>
      </w:r>
      <w:r w:rsidR="00623789" w:rsidRPr="00623789">
        <w:rPr>
          <w:rStyle w:val="libAlaemChar"/>
          <w:rtl/>
        </w:rPr>
        <w:t>عليه‌السلام</w:t>
      </w:r>
      <w:r w:rsidR="00D22D59">
        <w:rPr>
          <w:rFonts w:hint="cs"/>
          <w:rtl/>
        </w:rPr>
        <w:t>،</w:t>
      </w:r>
      <w:r w:rsidR="00E175E2" w:rsidRPr="00DC1B15">
        <w:rPr>
          <w:rtl/>
        </w:rPr>
        <w:t xml:space="preserve"> </w:t>
      </w:r>
      <w:r>
        <w:rPr>
          <w:rtl/>
        </w:rPr>
        <w:t>قال</w:t>
      </w:r>
      <w:r w:rsidR="00D22D59">
        <w:rPr>
          <w:rFonts w:hint="cs"/>
          <w:rtl/>
        </w:rPr>
        <w:t>: «</w:t>
      </w:r>
      <w:r>
        <w:rPr>
          <w:rtl/>
        </w:rPr>
        <w:t xml:space="preserve"> لعن رسول الله </w:t>
      </w:r>
      <w:r w:rsidRPr="00B568B9">
        <w:rPr>
          <w:rStyle w:val="libAlaemChar"/>
          <w:rtl/>
        </w:rPr>
        <w:t>صلى‌الله‌عليه‌وآله‌</w:t>
      </w:r>
      <w:r>
        <w:rPr>
          <w:rtl/>
        </w:rPr>
        <w:t xml:space="preserve"> من نظر إلى فرج امر</w:t>
      </w:r>
      <w:r w:rsidR="00D22D59">
        <w:rPr>
          <w:rFonts w:hint="cs"/>
          <w:rtl/>
        </w:rPr>
        <w:t>أ</w:t>
      </w:r>
      <w:r>
        <w:rPr>
          <w:rtl/>
        </w:rPr>
        <w:t>ة لا تحل له</w:t>
      </w:r>
      <w:r w:rsidR="00D22D59">
        <w:rPr>
          <w:rFonts w:hint="cs"/>
          <w:rtl/>
        </w:rPr>
        <w:t xml:space="preserve"> ».</w:t>
      </w:r>
    </w:p>
    <w:p w:rsidR="00B568B9" w:rsidRDefault="00860DD6" w:rsidP="00B568B9">
      <w:pPr>
        <w:pStyle w:val="libLine"/>
        <w:rPr>
          <w:rtl/>
        </w:rPr>
      </w:pPr>
      <w:r>
        <w:rPr>
          <w:rtl/>
        </w:rPr>
        <w:t>____________________________</w:t>
      </w:r>
    </w:p>
    <w:p w:rsidR="00D22D59" w:rsidRDefault="00B568B9" w:rsidP="00D22D59">
      <w:pPr>
        <w:pStyle w:val="libFootnote"/>
        <w:rPr>
          <w:rtl/>
        </w:rPr>
      </w:pPr>
      <w:r>
        <w:rPr>
          <w:rtl/>
        </w:rPr>
        <w:t>(1) الجوارش الحريف: الدواء الذي لم يحكم سحقه ولم يطرح على النار بشرط تقطيعه رقاقا</w:t>
      </w:r>
      <w:r w:rsidR="00D22D59">
        <w:rPr>
          <w:rFonts w:hint="cs"/>
          <w:rtl/>
        </w:rPr>
        <w:t>ً</w:t>
      </w:r>
      <w:r>
        <w:rPr>
          <w:rtl/>
        </w:rPr>
        <w:t xml:space="preserve"> ويستعمل لمعالجة المعدة والاطعمة وتحلل الارياح (تذكرة اولي الالباب ج 1 ص 112). </w:t>
      </w:r>
    </w:p>
    <w:p w:rsidR="00D22D59" w:rsidRDefault="00B568B9" w:rsidP="00D22D59">
      <w:pPr>
        <w:pStyle w:val="libFootnoteCenterBold"/>
        <w:rPr>
          <w:rtl/>
        </w:rPr>
      </w:pPr>
      <w:r>
        <w:rPr>
          <w:rtl/>
        </w:rPr>
        <w:t xml:space="preserve">الباب - 3 </w:t>
      </w:r>
    </w:p>
    <w:p w:rsidR="00D22D59" w:rsidRDefault="00B568B9" w:rsidP="00B568B9">
      <w:pPr>
        <w:pStyle w:val="libFootnote0"/>
        <w:rPr>
          <w:rtl/>
        </w:rPr>
      </w:pPr>
      <w:r>
        <w:rPr>
          <w:rtl/>
        </w:rPr>
        <w:t xml:space="preserve">1 - فقه الرضا </w:t>
      </w:r>
      <w:r w:rsidRPr="00D22D59">
        <w:rPr>
          <w:rStyle w:val="libFootnoteAlaemChar"/>
          <w:rtl/>
        </w:rPr>
        <w:t>عليه‌السلام</w:t>
      </w:r>
      <w:r>
        <w:rPr>
          <w:rtl/>
        </w:rPr>
        <w:t xml:space="preserve"> ص 4. </w:t>
      </w:r>
    </w:p>
    <w:p w:rsidR="00D22D59" w:rsidRDefault="00B568B9" w:rsidP="00B568B9">
      <w:pPr>
        <w:pStyle w:val="libFootnote0"/>
        <w:rPr>
          <w:rtl/>
        </w:rPr>
      </w:pPr>
      <w:r>
        <w:rPr>
          <w:rtl/>
        </w:rPr>
        <w:t xml:space="preserve">2 - جامع الاخبار ص 109. </w:t>
      </w:r>
    </w:p>
    <w:p w:rsidR="00B568B9" w:rsidRDefault="00B568B9" w:rsidP="00B568B9">
      <w:pPr>
        <w:pStyle w:val="libFootnote0"/>
        <w:rPr>
          <w:rtl/>
        </w:rPr>
      </w:pPr>
      <w:r>
        <w:rPr>
          <w:rtl/>
        </w:rPr>
        <w:t xml:space="preserve">3 - البحار ج 104 ص 39 ح 41. </w:t>
      </w:r>
    </w:p>
    <w:p w:rsidR="00B568B9" w:rsidRDefault="00B568B9" w:rsidP="00B568B9">
      <w:pPr>
        <w:pStyle w:val="libNormal"/>
        <w:rPr>
          <w:rtl/>
        </w:rPr>
      </w:pPr>
      <w:r>
        <w:rPr>
          <w:rtl/>
        </w:rPr>
        <w:br w:type="page"/>
      </w:r>
    </w:p>
    <w:p w:rsidR="00B568B9" w:rsidRDefault="00B568B9" w:rsidP="0043554F">
      <w:pPr>
        <w:pStyle w:val="libNormal"/>
        <w:rPr>
          <w:rtl/>
        </w:rPr>
      </w:pPr>
      <w:r>
        <w:rPr>
          <w:rtl/>
        </w:rPr>
        <w:lastRenderedPageBreak/>
        <w:t>903 / 4 - عوالي الل</w:t>
      </w:r>
      <w:r w:rsidR="00556A86">
        <w:rPr>
          <w:rFonts w:hint="cs"/>
          <w:rtl/>
        </w:rPr>
        <w:t>آ</w:t>
      </w:r>
      <w:r>
        <w:rPr>
          <w:rtl/>
        </w:rPr>
        <w:t>ل</w:t>
      </w:r>
      <w:r w:rsidR="00556A86">
        <w:rPr>
          <w:rFonts w:hint="cs"/>
          <w:rtl/>
        </w:rPr>
        <w:t>ي:</w:t>
      </w:r>
      <w:r>
        <w:rPr>
          <w:rtl/>
        </w:rPr>
        <w:t xml:space="preserve"> روى عبدالعزيز بن عبد المطلب، عن أبيه، عن مولاه المطلب، عن رسول الله </w:t>
      </w:r>
      <w:r w:rsidRPr="00B568B9">
        <w:rPr>
          <w:rStyle w:val="libAlaemChar"/>
          <w:rtl/>
        </w:rPr>
        <w:t>صلى‌الله‌عليه‌وآله‌</w:t>
      </w:r>
      <w:r w:rsidR="0043554F">
        <w:rPr>
          <w:rFonts w:hint="cs"/>
          <w:rtl/>
        </w:rPr>
        <w:t>،</w:t>
      </w:r>
      <w:r>
        <w:rPr>
          <w:rtl/>
        </w:rPr>
        <w:t xml:space="preserve"> انه قال</w:t>
      </w:r>
      <w:r w:rsidR="0043554F">
        <w:rPr>
          <w:rFonts w:hint="cs"/>
          <w:rtl/>
        </w:rPr>
        <w:t>:</w:t>
      </w:r>
      <w:r>
        <w:rPr>
          <w:rtl/>
        </w:rPr>
        <w:t xml:space="preserve"> </w:t>
      </w:r>
      <w:r w:rsidR="0043554F">
        <w:rPr>
          <w:rFonts w:hint="cs"/>
          <w:rtl/>
        </w:rPr>
        <w:t xml:space="preserve">« </w:t>
      </w:r>
      <w:r>
        <w:rPr>
          <w:rtl/>
        </w:rPr>
        <w:t>من كان يؤمن بالله عزّوجلّ</w:t>
      </w:r>
      <w:r w:rsidR="0043554F">
        <w:rPr>
          <w:rFonts w:hint="cs"/>
          <w:rtl/>
        </w:rPr>
        <w:t>،</w:t>
      </w:r>
      <w:r>
        <w:rPr>
          <w:rtl/>
        </w:rPr>
        <w:t xml:space="preserve"> فلا ينظر إلى عورة </w:t>
      </w:r>
      <w:r w:rsidR="0043554F">
        <w:rPr>
          <w:rFonts w:hint="cs"/>
          <w:rtl/>
        </w:rPr>
        <w:t>أ</w:t>
      </w:r>
      <w:r>
        <w:rPr>
          <w:rtl/>
        </w:rPr>
        <w:t xml:space="preserve">خيه </w:t>
      </w:r>
      <w:r w:rsidR="0043554F">
        <w:rPr>
          <w:rFonts w:hint="cs"/>
          <w:rtl/>
        </w:rPr>
        <w:t>»</w:t>
      </w:r>
      <w:r>
        <w:rPr>
          <w:rtl/>
        </w:rPr>
        <w:t>.</w:t>
      </w:r>
    </w:p>
    <w:p w:rsidR="00B568B9" w:rsidRDefault="00B568B9" w:rsidP="0043554F">
      <w:pPr>
        <w:pStyle w:val="libNormal"/>
        <w:rPr>
          <w:rtl/>
        </w:rPr>
      </w:pPr>
      <w:r>
        <w:rPr>
          <w:rtl/>
        </w:rPr>
        <w:t>904 / 5 - دعائم الإسلام</w:t>
      </w:r>
      <w:r w:rsidR="0043554F">
        <w:rPr>
          <w:rFonts w:hint="cs"/>
          <w:rtl/>
        </w:rPr>
        <w:t>:</w:t>
      </w:r>
      <w:r>
        <w:rPr>
          <w:rtl/>
        </w:rPr>
        <w:t xml:space="preserve"> روينا عن ال</w:t>
      </w:r>
      <w:r w:rsidR="0043554F">
        <w:rPr>
          <w:rFonts w:hint="cs"/>
          <w:rtl/>
        </w:rPr>
        <w:t>أ</w:t>
      </w:r>
      <w:r>
        <w:rPr>
          <w:rtl/>
        </w:rPr>
        <w:t xml:space="preserve">ئمة من </w:t>
      </w:r>
      <w:r w:rsidR="0043554F">
        <w:rPr>
          <w:rFonts w:hint="cs"/>
          <w:rtl/>
        </w:rPr>
        <w:t>أ</w:t>
      </w:r>
      <w:r>
        <w:rPr>
          <w:rtl/>
        </w:rPr>
        <w:t xml:space="preserve">هل بيت رسول الله </w:t>
      </w:r>
      <w:r w:rsidRPr="00B568B9">
        <w:rPr>
          <w:rStyle w:val="libAlaemChar"/>
          <w:rtl/>
        </w:rPr>
        <w:t>صلى‌الله‌عليه‌وآله‌</w:t>
      </w:r>
      <w:r w:rsidR="0043554F">
        <w:rPr>
          <w:rFonts w:hint="cs"/>
          <w:rtl/>
        </w:rPr>
        <w:t>،</w:t>
      </w:r>
      <w:r>
        <w:rPr>
          <w:rtl/>
        </w:rPr>
        <w:t xml:space="preserve"> </w:t>
      </w:r>
      <w:r w:rsidR="0043554F">
        <w:rPr>
          <w:rFonts w:hint="cs"/>
          <w:rtl/>
        </w:rPr>
        <w:t>أ</w:t>
      </w:r>
      <w:r>
        <w:rPr>
          <w:rtl/>
        </w:rPr>
        <w:t xml:space="preserve">نهم </w:t>
      </w:r>
      <w:r w:rsidR="0043554F">
        <w:rPr>
          <w:rFonts w:hint="cs"/>
          <w:rtl/>
        </w:rPr>
        <w:t>أ</w:t>
      </w:r>
      <w:r>
        <w:rPr>
          <w:rtl/>
        </w:rPr>
        <w:t>مروا بستر العورة</w:t>
      </w:r>
      <w:r w:rsidR="0043554F">
        <w:rPr>
          <w:rFonts w:hint="cs"/>
          <w:rtl/>
        </w:rPr>
        <w:t>،</w:t>
      </w:r>
      <w:r>
        <w:rPr>
          <w:rtl/>
        </w:rPr>
        <w:t xml:space="preserve"> وغض البصر عن عورات المسلمين.</w:t>
      </w:r>
    </w:p>
    <w:p w:rsidR="00FC16B0" w:rsidRDefault="00B568B9" w:rsidP="0043554F">
      <w:pPr>
        <w:pStyle w:val="libNormal"/>
        <w:rPr>
          <w:rtl/>
        </w:rPr>
      </w:pPr>
      <w:r>
        <w:rPr>
          <w:rtl/>
        </w:rPr>
        <w:t xml:space="preserve">905 / 6 - وعن أبي جعفر </w:t>
      </w:r>
      <w:r w:rsidR="00623789" w:rsidRPr="00623789">
        <w:rPr>
          <w:rStyle w:val="libAlaemChar"/>
          <w:rtl/>
        </w:rPr>
        <w:t>عليه‌السلام</w:t>
      </w:r>
      <w:r w:rsidR="0043554F">
        <w:rPr>
          <w:rFonts w:hint="cs"/>
          <w:rtl/>
        </w:rPr>
        <w:t>،</w:t>
      </w:r>
      <w:r w:rsidR="00E175E2" w:rsidRPr="00DC1B15">
        <w:rPr>
          <w:rtl/>
        </w:rPr>
        <w:t xml:space="preserve"> </w:t>
      </w:r>
      <w:r>
        <w:rPr>
          <w:rtl/>
        </w:rPr>
        <w:t>انه قال</w:t>
      </w:r>
      <w:r w:rsidR="0043554F">
        <w:rPr>
          <w:rFonts w:hint="cs"/>
          <w:rtl/>
        </w:rPr>
        <w:t>: «</w:t>
      </w:r>
      <w:r>
        <w:rPr>
          <w:rtl/>
        </w:rPr>
        <w:t xml:space="preserve"> لا يجوز شهادة المتهم</w:t>
      </w:r>
      <w:r w:rsidR="0043554F">
        <w:rPr>
          <w:rFonts w:hint="cs"/>
          <w:rtl/>
        </w:rPr>
        <w:t>، -</w:t>
      </w:r>
      <w:r>
        <w:rPr>
          <w:rtl/>
        </w:rPr>
        <w:t xml:space="preserve"> إلى </w:t>
      </w:r>
      <w:r w:rsidR="0043554F">
        <w:rPr>
          <w:rFonts w:hint="cs"/>
          <w:rtl/>
        </w:rPr>
        <w:t>أ</w:t>
      </w:r>
      <w:r>
        <w:rPr>
          <w:rtl/>
        </w:rPr>
        <w:t>ن قال</w:t>
      </w:r>
      <w:r w:rsidR="0043554F">
        <w:rPr>
          <w:rFonts w:hint="cs"/>
          <w:rtl/>
        </w:rPr>
        <w:t xml:space="preserve"> -:</w:t>
      </w:r>
      <w:r>
        <w:rPr>
          <w:rtl/>
        </w:rPr>
        <w:t xml:space="preserve"> والذين يجلسون مع البطالين والمغنين</w:t>
      </w:r>
      <w:r w:rsidR="0043554F">
        <w:rPr>
          <w:rFonts w:hint="cs"/>
          <w:rtl/>
        </w:rPr>
        <w:t xml:space="preserve"> .</w:t>
      </w:r>
      <w:r>
        <w:rPr>
          <w:rtl/>
        </w:rPr>
        <w:t xml:space="preserve">.. إلى </w:t>
      </w:r>
      <w:r w:rsidR="0043554F">
        <w:rPr>
          <w:rFonts w:hint="cs"/>
          <w:rtl/>
        </w:rPr>
        <w:t>أ</w:t>
      </w:r>
      <w:r>
        <w:rPr>
          <w:rtl/>
        </w:rPr>
        <w:t>ن قال</w:t>
      </w:r>
      <w:r w:rsidR="0043554F">
        <w:rPr>
          <w:rFonts w:hint="cs"/>
          <w:rtl/>
        </w:rPr>
        <w:t>:</w:t>
      </w:r>
      <w:r>
        <w:rPr>
          <w:rtl/>
        </w:rPr>
        <w:t xml:space="preserve"> ويكشفون عوراتهم في الحمام وغيره</w:t>
      </w:r>
      <w:r w:rsidR="0043554F">
        <w:rPr>
          <w:rFonts w:hint="cs"/>
          <w:rtl/>
        </w:rPr>
        <w:t xml:space="preserve"> .</w:t>
      </w:r>
      <w:r>
        <w:rPr>
          <w:rtl/>
        </w:rPr>
        <w:t>..</w:t>
      </w:r>
      <w:r w:rsidR="0043554F">
        <w:rPr>
          <w:rFonts w:hint="cs"/>
          <w:rtl/>
        </w:rPr>
        <w:t xml:space="preserve"> »</w:t>
      </w:r>
      <w:r>
        <w:rPr>
          <w:rtl/>
        </w:rPr>
        <w:t xml:space="preserve"> الخبر</w:t>
      </w:r>
      <w:r w:rsidR="00FC16B0">
        <w:rPr>
          <w:rtl/>
        </w:rPr>
        <w:t xml:space="preserve">. </w:t>
      </w:r>
    </w:p>
    <w:p w:rsidR="00B568B9" w:rsidRDefault="00FC16B0" w:rsidP="0043554F">
      <w:pPr>
        <w:pStyle w:val="Heading2Center"/>
        <w:rPr>
          <w:rtl/>
        </w:rPr>
      </w:pPr>
      <w:bookmarkStart w:id="190" w:name="_Toc363552310"/>
      <w:r>
        <w:rPr>
          <w:rtl/>
        </w:rPr>
        <w:t xml:space="preserve">4 - </w:t>
      </w:r>
      <w:r w:rsidRPr="00FC16B0">
        <w:rPr>
          <w:rStyle w:val="libAlaemHeading2Char"/>
          <w:rtl/>
        </w:rPr>
        <w:t>(</w:t>
      </w:r>
      <w:r>
        <w:rPr>
          <w:rtl/>
        </w:rPr>
        <w:t xml:space="preserve"> </w:t>
      </w:r>
      <w:r w:rsidR="00B568B9">
        <w:rPr>
          <w:rtl/>
        </w:rPr>
        <w:t>باب استحباب ستر الركبة والسر</w:t>
      </w:r>
      <w:r w:rsidR="0043554F">
        <w:rPr>
          <w:rFonts w:hint="cs"/>
          <w:rtl/>
        </w:rPr>
        <w:t>ّ</w:t>
      </w:r>
      <w:r w:rsidR="00B568B9">
        <w:rPr>
          <w:rtl/>
        </w:rPr>
        <w:t>ة</w:t>
      </w:r>
      <w:r w:rsidR="0043554F">
        <w:rPr>
          <w:rFonts w:hint="cs"/>
          <w:rtl/>
        </w:rPr>
        <w:t>،</w:t>
      </w:r>
      <w:r w:rsidR="00B568B9">
        <w:rPr>
          <w:rtl/>
        </w:rPr>
        <w:t xml:space="preserve"> وما بينهما</w:t>
      </w:r>
      <w:r w:rsidR="0043554F">
        <w:rPr>
          <w:rFonts w:hint="cs"/>
          <w:rtl/>
        </w:rPr>
        <w:t xml:space="preserve"> </w:t>
      </w:r>
      <w:r w:rsidRPr="00FC16B0">
        <w:rPr>
          <w:rStyle w:val="libAlaemHeading2Char"/>
          <w:rtl/>
        </w:rPr>
        <w:t>)</w:t>
      </w:r>
      <w:bookmarkEnd w:id="190"/>
    </w:p>
    <w:p w:rsidR="00B568B9" w:rsidRDefault="00B568B9" w:rsidP="0043554F">
      <w:pPr>
        <w:pStyle w:val="libNormal"/>
        <w:rPr>
          <w:rtl/>
        </w:rPr>
      </w:pPr>
      <w:r>
        <w:rPr>
          <w:rtl/>
        </w:rPr>
        <w:t xml:space="preserve">906 / 1 - </w:t>
      </w:r>
      <w:r w:rsidR="00447A07">
        <w:rPr>
          <w:rtl/>
        </w:rPr>
        <w:t xml:space="preserve">الجعفريات: أخبرنا محمّد، حدّثني موسى، حدّثنا </w:t>
      </w:r>
      <w:r>
        <w:rPr>
          <w:rtl/>
        </w:rPr>
        <w:t>أبي، عن أبيه، عن جدّه جعفر بن محمّد، عن أبيه، عن جدّه علي بن الحسين، عن أبيه، عن علي</w:t>
      </w:r>
      <w:r w:rsidR="0043554F">
        <w:rPr>
          <w:rFonts w:hint="cs"/>
          <w:rtl/>
        </w:rPr>
        <w:t xml:space="preserve"> </w:t>
      </w:r>
      <w:r w:rsidR="0043554F" w:rsidRPr="00623789">
        <w:rPr>
          <w:rStyle w:val="libAlaemChar"/>
          <w:rtl/>
        </w:rPr>
        <w:t>عليه</w:t>
      </w:r>
      <w:r w:rsidR="0043554F">
        <w:rPr>
          <w:rStyle w:val="libAlaemChar"/>
          <w:rFonts w:hint="cs"/>
          <w:rtl/>
        </w:rPr>
        <w:t>م</w:t>
      </w:r>
      <w:r w:rsidR="0043554F" w:rsidRPr="00623789">
        <w:rPr>
          <w:rStyle w:val="libAlaemChar"/>
          <w:rtl/>
        </w:rPr>
        <w:t>‌السلام</w:t>
      </w:r>
      <w:r>
        <w:rPr>
          <w:rtl/>
        </w:rPr>
        <w:t xml:space="preserve"> </w:t>
      </w:r>
      <w:r w:rsidR="00E82F8C">
        <w:rPr>
          <w:rtl/>
        </w:rPr>
        <w:t xml:space="preserve">قال: </w:t>
      </w:r>
      <w:r w:rsidR="0043554F">
        <w:rPr>
          <w:rFonts w:hint="cs"/>
          <w:rtl/>
        </w:rPr>
        <w:t xml:space="preserve">« </w:t>
      </w:r>
      <w:r w:rsidR="00E82F8C">
        <w:rPr>
          <w:rtl/>
        </w:rPr>
        <w:t>قال</w:t>
      </w:r>
      <w:r>
        <w:rPr>
          <w:rtl/>
        </w:rPr>
        <w:t xml:space="preserve"> رسول الله </w:t>
      </w:r>
      <w:r w:rsidRPr="00B568B9">
        <w:rPr>
          <w:rStyle w:val="libAlaemChar"/>
          <w:rtl/>
        </w:rPr>
        <w:t>صلى‌الله‌عليه‌وآله‌</w:t>
      </w:r>
      <w:r w:rsidR="0043554F">
        <w:rPr>
          <w:rFonts w:hint="cs"/>
          <w:rtl/>
        </w:rPr>
        <w:t>:</w:t>
      </w:r>
      <w:r>
        <w:rPr>
          <w:rtl/>
        </w:rPr>
        <w:t xml:space="preserve"> كشف السرة والفخذ والركبة</w:t>
      </w:r>
      <w:r w:rsidR="0043554F">
        <w:rPr>
          <w:rFonts w:hint="cs"/>
          <w:rtl/>
        </w:rPr>
        <w:t>،</w:t>
      </w:r>
      <w:r>
        <w:rPr>
          <w:rtl/>
        </w:rPr>
        <w:t xml:space="preserve"> في المسجد من العورة </w:t>
      </w:r>
      <w:r w:rsidR="0043554F">
        <w:rPr>
          <w:rFonts w:hint="cs"/>
          <w:rtl/>
        </w:rPr>
        <w:t>»</w:t>
      </w:r>
      <w:r>
        <w:rPr>
          <w:rtl/>
        </w:rPr>
        <w:t>.</w:t>
      </w:r>
    </w:p>
    <w:p w:rsidR="00B568B9" w:rsidRDefault="00B568B9" w:rsidP="0043554F">
      <w:pPr>
        <w:pStyle w:val="libNormal"/>
        <w:rPr>
          <w:rtl/>
        </w:rPr>
      </w:pPr>
      <w:r>
        <w:rPr>
          <w:rtl/>
        </w:rPr>
        <w:t>907 / 2 - الصدوق في الخصال</w:t>
      </w:r>
      <w:r w:rsidR="0043554F">
        <w:rPr>
          <w:rFonts w:hint="cs"/>
          <w:rtl/>
        </w:rPr>
        <w:t>:</w:t>
      </w:r>
      <w:r>
        <w:rPr>
          <w:rtl/>
        </w:rPr>
        <w:t xml:space="preserve"> في حديث ال</w:t>
      </w:r>
      <w:r w:rsidR="0043554F">
        <w:rPr>
          <w:rFonts w:hint="cs"/>
          <w:rtl/>
        </w:rPr>
        <w:t>أ</w:t>
      </w:r>
      <w:r>
        <w:rPr>
          <w:rtl/>
        </w:rPr>
        <w:t>ربعمائة</w:t>
      </w:r>
      <w:r w:rsidR="0043554F">
        <w:rPr>
          <w:rFonts w:hint="cs"/>
          <w:rtl/>
        </w:rPr>
        <w:t>،</w:t>
      </w:r>
      <w:r>
        <w:rPr>
          <w:rtl/>
        </w:rPr>
        <w:t xml:space="preserve"> </w:t>
      </w:r>
      <w:r w:rsidR="00E82F8C">
        <w:rPr>
          <w:rtl/>
        </w:rPr>
        <w:t>قال: قال</w:t>
      </w:r>
    </w:p>
    <w:p w:rsidR="00B568B9" w:rsidRDefault="00860DD6" w:rsidP="00B568B9">
      <w:pPr>
        <w:pStyle w:val="libLine"/>
        <w:rPr>
          <w:rtl/>
        </w:rPr>
      </w:pPr>
      <w:r>
        <w:rPr>
          <w:rtl/>
        </w:rPr>
        <w:t>____________________________</w:t>
      </w:r>
    </w:p>
    <w:p w:rsidR="0043554F" w:rsidRDefault="00B568B9" w:rsidP="0043554F">
      <w:pPr>
        <w:pStyle w:val="libFootnote0"/>
        <w:rPr>
          <w:rtl/>
        </w:rPr>
      </w:pPr>
      <w:r w:rsidRPr="0043554F">
        <w:rPr>
          <w:rtl/>
        </w:rPr>
        <w:t xml:space="preserve">4 - عوالي الآلي ج 1 ص 114 ح 31. </w:t>
      </w:r>
    </w:p>
    <w:p w:rsidR="0043554F" w:rsidRDefault="00B568B9" w:rsidP="0043554F">
      <w:pPr>
        <w:pStyle w:val="libFootnote0"/>
        <w:rPr>
          <w:rtl/>
        </w:rPr>
      </w:pPr>
      <w:r w:rsidRPr="0043554F">
        <w:rPr>
          <w:rtl/>
        </w:rPr>
        <w:t xml:space="preserve">5 - دعائم الإسلام ج 1 ص 103. </w:t>
      </w:r>
    </w:p>
    <w:p w:rsidR="0043554F" w:rsidRDefault="00B568B9" w:rsidP="0043554F">
      <w:pPr>
        <w:pStyle w:val="libFootnote0"/>
        <w:rPr>
          <w:rtl/>
        </w:rPr>
      </w:pPr>
      <w:r w:rsidRPr="0043554F">
        <w:rPr>
          <w:rtl/>
        </w:rPr>
        <w:t xml:space="preserve">6 - المصدر السابق ج 2 ص 512. </w:t>
      </w:r>
    </w:p>
    <w:p w:rsidR="0043554F" w:rsidRDefault="00B568B9" w:rsidP="0043554F">
      <w:pPr>
        <w:pStyle w:val="libFootnoteCenterBold"/>
        <w:rPr>
          <w:rtl/>
        </w:rPr>
      </w:pPr>
      <w:r w:rsidRPr="0043554F">
        <w:rPr>
          <w:rtl/>
        </w:rPr>
        <w:t xml:space="preserve">الباب - 4 </w:t>
      </w:r>
    </w:p>
    <w:p w:rsidR="0043554F" w:rsidRDefault="00B568B9" w:rsidP="0043554F">
      <w:pPr>
        <w:pStyle w:val="libFootnote0"/>
        <w:rPr>
          <w:rtl/>
        </w:rPr>
      </w:pPr>
      <w:r w:rsidRPr="0043554F">
        <w:rPr>
          <w:rtl/>
        </w:rPr>
        <w:t xml:space="preserve">1 - الجعفريات ص 37. </w:t>
      </w:r>
    </w:p>
    <w:p w:rsidR="00B568B9" w:rsidRPr="0043554F" w:rsidRDefault="00B568B9" w:rsidP="0043554F">
      <w:pPr>
        <w:pStyle w:val="libFootnote0"/>
        <w:rPr>
          <w:rtl/>
        </w:rPr>
      </w:pPr>
      <w:r w:rsidRPr="0043554F">
        <w:rPr>
          <w:rtl/>
        </w:rPr>
        <w:t xml:space="preserve">2 - الخصال ص 630 ح 10. </w:t>
      </w:r>
    </w:p>
    <w:p w:rsidR="00B568B9" w:rsidRDefault="00B568B9" w:rsidP="0043554F">
      <w:pPr>
        <w:pStyle w:val="libNormal0"/>
        <w:rPr>
          <w:rtl/>
        </w:rPr>
      </w:pPr>
      <w:r>
        <w:rPr>
          <w:rtl/>
        </w:rPr>
        <w:br w:type="page"/>
      </w:r>
      <w:r w:rsidR="00B07714">
        <w:rPr>
          <w:rtl/>
        </w:rPr>
        <w:lastRenderedPageBreak/>
        <w:t>أميرالمؤمنين</w:t>
      </w:r>
      <w:r>
        <w:rPr>
          <w:rtl/>
        </w:rPr>
        <w:t xml:space="preserve"> </w:t>
      </w:r>
      <w:r w:rsidR="00623789" w:rsidRPr="00623789">
        <w:rPr>
          <w:rStyle w:val="libAlaemChar"/>
          <w:rtl/>
        </w:rPr>
        <w:t>عليه‌السلام</w:t>
      </w:r>
      <w:r w:rsidR="0043554F">
        <w:rPr>
          <w:rFonts w:hint="cs"/>
          <w:rtl/>
        </w:rPr>
        <w:t xml:space="preserve">: « </w:t>
      </w:r>
      <w:r>
        <w:rPr>
          <w:rtl/>
        </w:rPr>
        <w:t xml:space="preserve">ليس للرجل </w:t>
      </w:r>
      <w:r w:rsidR="0043554F">
        <w:rPr>
          <w:rFonts w:hint="cs"/>
          <w:rtl/>
        </w:rPr>
        <w:t>أ</w:t>
      </w:r>
      <w:r>
        <w:rPr>
          <w:rtl/>
        </w:rPr>
        <w:t>ن يكشف ثيابه عن فخذيه</w:t>
      </w:r>
      <w:r w:rsidR="0043554F">
        <w:rPr>
          <w:rFonts w:hint="cs"/>
          <w:rtl/>
        </w:rPr>
        <w:t>،</w:t>
      </w:r>
      <w:r>
        <w:rPr>
          <w:rtl/>
        </w:rPr>
        <w:t xml:space="preserve"> ويجلس بين قوم </w:t>
      </w:r>
      <w:r w:rsidR="0043554F">
        <w:rPr>
          <w:rFonts w:hint="cs"/>
          <w:rtl/>
        </w:rPr>
        <w:t>»</w:t>
      </w:r>
      <w:r>
        <w:rPr>
          <w:rtl/>
        </w:rPr>
        <w:t>.</w:t>
      </w:r>
    </w:p>
    <w:p w:rsidR="00B568B9" w:rsidRDefault="00B568B9" w:rsidP="0043554F">
      <w:pPr>
        <w:pStyle w:val="libNormal"/>
        <w:rPr>
          <w:rtl/>
        </w:rPr>
      </w:pPr>
      <w:r>
        <w:rPr>
          <w:rtl/>
        </w:rPr>
        <w:t>908 / 3 - دعائم الإسلام</w:t>
      </w:r>
      <w:r w:rsidR="0043554F">
        <w:rPr>
          <w:rFonts w:hint="cs"/>
          <w:rtl/>
        </w:rPr>
        <w:t>:</w:t>
      </w:r>
      <w:r>
        <w:rPr>
          <w:rtl/>
        </w:rPr>
        <w:t xml:space="preserve"> روينا عن ال</w:t>
      </w:r>
      <w:r w:rsidR="0043554F">
        <w:rPr>
          <w:rFonts w:hint="cs"/>
          <w:rtl/>
        </w:rPr>
        <w:t>أ</w:t>
      </w:r>
      <w:r>
        <w:rPr>
          <w:rtl/>
        </w:rPr>
        <w:t xml:space="preserve">ئمة </w:t>
      </w:r>
      <w:r w:rsidR="00623789" w:rsidRPr="00623789">
        <w:rPr>
          <w:rStyle w:val="libAlaemChar"/>
          <w:rtl/>
        </w:rPr>
        <w:t>عليه</w:t>
      </w:r>
      <w:r w:rsidR="0043554F">
        <w:rPr>
          <w:rStyle w:val="libAlaemChar"/>
          <w:rFonts w:hint="cs"/>
          <w:rtl/>
        </w:rPr>
        <w:t>م</w:t>
      </w:r>
      <w:r w:rsidR="00623789" w:rsidRPr="00623789">
        <w:rPr>
          <w:rStyle w:val="libAlaemChar"/>
          <w:rtl/>
        </w:rPr>
        <w:t>‌السلام</w:t>
      </w:r>
      <w:r w:rsidR="00E175E2" w:rsidRPr="00DC1B15">
        <w:rPr>
          <w:rtl/>
        </w:rPr>
        <w:t xml:space="preserve"> </w:t>
      </w:r>
      <w:r>
        <w:rPr>
          <w:rtl/>
        </w:rPr>
        <w:t>انهم قالوا</w:t>
      </w:r>
      <w:r w:rsidR="0043554F">
        <w:rPr>
          <w:rFonts w:hint="cs"/>
          <w:rtl/>
        </w:rPr>
        <w:t>: «</w:t>
      </w:r>
      <w:r>
        <w:rPr>
          <w:rtl/>
        </w:rPr>
        <w:t xml:space="preserve"> عورة الرجل</w:t>
      </w:r>
      <w:r w:rsidR="0043554F">
        <w:rPr>
          <w:rFonts w:hint="cs"/>
          <w:rtl/>
        </w:rPr>
        <w:t>،</w:t>
      </w:r>
      <w:r>
        <w:rPr>
          <w:rtl/>
        </w:rPr>
        <w:t xml:space="preserve"> مابين الركبة إلى السرة </w:t>
      </w:r>
      <w:r w:rsidR="0043554F">
        <w:rPr>
          <w:rFonts w:hint="cs"/>
          <w:rtl/>
        </w:rPr>
        <w:t>»</w:t>
      </w:r>
      <w:r>
        <w:rPr>
          <w:rtl/>
        </w:rPr>
        <w:t>.</w:t>
      </w:r>
    </w:p>
    <w:p w:rsidR="00B568B9" w:rsidRDefault="00B568B9" w:rsidP="0043554F">
      <w:pPr>
        <w:pStyle w:val="libNormal"/>
        <w:rPr>
          <w:rtl/>
        </w:rPr>
      </w:pPr>
      <w:r>
        <w:rPr>
          <w:rtl/>
        </w:rPr>
        <w:t>909 / 4 - عوالي الل</w:t>
      </w:r>
      <w:r w:rsidR="0043554F">
        <w:rPr>
          <w:rFonts w:hint="cs"/>
          <w:rtl/>
        </w:rPr>
        <w:t>آ</w:t>
      </w:r>
      <w:r>
        <w:rPr>
          <w:rtl/>
        </w:rPr>
        <w:t>لى</w:t>
      </w:r>
      <w:r w:rsidR="0043554F">
        <w:rPr>
          <w:rFonts w:hint="cs"/>
          <w:rtl/>
        </w:rPr>
        <w:t>:</w:t>
      </w:r>
      <w:r>
        <w:rPr>
          <w:rtl/>
        </w:rPr>
        <w:t xml:space="preserve"> عن النبي</w:t>
      </w:r>
      <w:r w:rsidR="0043554F">
        <w:rPr>
          <w:rFonts w:hint="cs"/>
          <w:rtl/>
        </w:rPr>
        <w:t>ّ</w:t>
      </w:r>
      <w:r>
        <w:rPr>
          <w:rtl/>
        </w:rPr>
        <w:t xml:space="preserve"> </w:t>
      </w:r>
      <w:r w:rsidRPr="00B568B9">
        <w:rPr>
          <w:rStyle w:val="libAlaemChar"/>
          <w:rtl/>
        </w:rPr>
        <w:t>صلى‌الله‌عليه‌وآله‌</w:t>
      </w:r>
      <w:r>
        <w:rPr>
          <w:rtl/>
        </w:rPr>
        <w:t xml:space="preserve"> قال</w:t>
      </w:r>
      <w:r w:rsidR="0043554F">
        <w:rPr>
          <w:rFonts w:hint="cs"/>
          <w:rtl/>
        </w:rPr>
        <w:t>: «</w:t>
      </w:r>
      <w:r>
        <w:rPr>
          <w:rtl/>
        </w:rPr>
        <w:t xml:space="preserve"> الفخذ عورة </w:t>
      </w:r>
      <w:r w:rsidR="0043554F">
        <w:rPr>
          <w:rFonts w:hint="cs"/>
          <w:rtl/>
        </w:rPr>
        <w:t>»</w:t>
      </w:r>
      <w:r>
        <w:rPr>
          <w:rtl/>
        </w:rPr>
        <w:t>.</w:t>
      </w:r>
    </w:p>
    <w:p w:rsidR="0043554F" w:rsidRDefault="00B568B9" w:rsidP="00B568B9">
      <w:pPr>
        <w:pStyle w:val="libNormal"/>
        <w:rPr>
          <w:rtl/>
        </w:rPr>
      </w:pPr>
      <w:r>
        <w:rPr>
          <w:rtl/>
        </w:rPr>
        <w:t xml:space="preserve">910 / 5 - وعنه </w:t>
      </w:r>
      <w:r w:rsidRPr="00B568B9">
        <w:rPr>
          <w:rStyle w:val="libAlaemChar"/>
          <w:rtl/>
        </w:rPr>
        <w:t>صلى‌الله‌عليه‌وآله‌</w:t>
      </w:r>
      <w:r>
        <w:rPr>
          <w:rtl/>
        </w:rPr>
        <w:t xml:space="preserve"> قال</w:t>
      </w:r>
      <w:r w:rsidR="0043554F">
        <w:rPr>
          <w:rFonts w:hint="cs"/>
          <w:rtl/>
        </w:rPr>
        <w:t>: «</w:t>
      </w:r>
      <w:r>
        <w:rPr>
          <w:rtl/>
        </w:rPr>
        <w:t xml:space="preserve"> كشف السرة والركبة في المسجد</w:t>
      </w:r>
      <w:r w:rsidR="0043554F">
        <w:rPr>
          <w:rFonts w:hint="cs"/>
          <w:rtl/>
        </w:rPr>
        <w:t>،</w:t>
      </w:r>
      <w:r>
        <w:rPr>
          <w:rtl/>
        </w:rPr>
        <w:t xml:space="preserve"> من العورة</w:t>
      </w:r>
      <w:r w:rsidR="0043554F">
        <w:rPr>
          <w:rFonts w:hint="cs"/>
          <w:rtl/>
        </w:rPr>
        <w:t xml:space="preserve"> ».</w:t>
      </w:r>
      <w:r>
        <w:rPr>
          <w:rtl/>
        </w:rPr>
        <w:t xml:space="preserve"> </w:t>
      </w:r>
    </w:p>
    <w:p w:rsidR="00FC16B0" w:rsidRDefault="00B568B9" w:rsidP="00B568B9">
      <w:pPr>
        <w:pStyle w:val="libNormal"/>
        <w:rPr>
          <w:rtl/>
        </w:rPr>
      </w:pPr>
      <w:r>
        <w:rPr>
          <w:rtl/>
        </w:rPr>
        <w:t>قلت</w:t>
      </w:r>
      <w:r w:rsidR="0043554F">
        <w:rPr>
          <w:rFonts w:hint="cs"/>
          <w:rtl/>
        </w:rPr>
        <w:t>:</w:t>
      </w:r>
      <w:r>
        <w:rPr>
          <w:rtl/>
        </w:rPr>
        <w:t xml:space="preserve"> انما حملنا هذه الاخبار على الاستحباب</w:t>
      </w:r>
      <w:r w:rsidR="0043554F">
        <w:rPr>
          <w:rFonts w:hint="cs"/>
          <w:rtl/>
        </w:rPr>
        <w:t>،</w:t>
      </w:r>
      <w:r>
        <w:rPr>
          <w:rtl/>
        </w:rPr>
        <w:t xml:space="preserve"> جمعا بينها وبين ما دل على انحصار العورة في الثلاثة</w:t>
      </w:r>
      <w:r w:rsidR="0043554F">
        <w:rPr>
          <w:rFonts w:hint="cs"/>
          <w:rtl/>
        </w:rPr>
        <w:t>،</w:t>
      </w:r>
      <w:r>
        <w:rPr>
          <w:rtl/>
        </w:rPr>
        <w:t xml:space="preserve"> كما في الاصل</w:t>
      </w:r>
      <w:r w:rsidR="00FC16B0">
        <w:rPr>
          <w:rtl/>
        </w:rPr>
        <w:t xml:space="preserve">. </w:t>
      </w:r>
    </w:p>
    <w:p w:rsidR="00B568B9" w:rsidRDefault="00FC16B0" w:rsidP="0043554F">
      <w:pPr>
        <w:pStyle w:val="Heading2Center"/>
        <w:rPr>
          <w:rtl/>
        </w:rPr>
      </w:pPr>
      <w:bookmarkStart w:id="191" w:name="_Toc363552311"/>
      <w:r>
        <w:rPr>
          <w:rtl/>
        </w:rPr>
        <w:t xml:space="preserve">5 - </w:t>
      </w:r>
      <w:r w:rsidRPr="00FC16B0">
        <w:rPr>
          <w:rStyle w:val="libAlaemHeading2Char"/>
          <w:rtl/>
        </w:rPr>
        <w:t>(</w:t>
      </w:r>
      <w:r>
        <w:rPr>
          <w:rtl/>
        </w:rPr>
        <w:t xml:space="preserve"> </w:t>
      </w:r>
      <w:r w:rsidR="00B568B9">
        <w:rPr>
          <w:rtl/>
        </w:rPr>
        <w:t>باب جواز النظر إلى عورة البهائم</w:t>
      </w:r>
      <w:r w:rsidR="0043554F">
        <w:rPr>
          <w:rFonts w:hint="cs"/>
          <w:rtl/>
        </w:rPr>
        <w:t>،</w:t>
      </w:r>
      <w:r w:rsidR="00B568B9">
        <w:rPr>
          <w:rtl/>
        </w:rPr>
        <w:t xml:space="preserve"> ومن ليس بمسلم</w:t>
      </w:r>
      <w:r w:rsidR="0043554F">
        <w:rPr>
          <w:rFonts w:hint="cs"/>
          <w:rtl/>
        </w:rPr>
        <w:t>،</w:t>
      </w:r>
      <w:r w:rsidR="00B568B9">
        <w:rPr>
          <w:rtl/>
        </w:rPr>
        <w:t xml:space="preserve"> بغير شهوة</w:t>
      </w:r>
      <w:r w:rsidR="0043554F">
        <w:rPr>
          <w:rStyle w:val="libAlaemHeading2Char"/>
          <w:rFonts w:hint="cs"/>
          <w:rtl/>
        </w:rPr>
        <w:t xml:space="preserve"> </w:t>
      </w:r>
      <w:r w:rsidRPr="00FC16B0">
        <w:rPr>
          <w:rStyle w:val="libAlaemHeading2Char"/>
          <w:rtl/>
        </w:rPr>
        <w:t>)</w:t>
      </w:r>
      <w:bookmarkEnd w:id="191"/>
    </w:p>
    <w:p w:rsidR="00B568B9" w:rsidRDefault="00B568B9" w:rsidP="0043554F">
      <w:pPr>
        <w:pStyle w:val="libNormal"/>
        <w:rPr>
          <w:rtl/>
        </w:rPr>
      </w:pPr>
      <w:r>
        <w:rPr>
          <w:rtl/>
        </w:rPr>
        <w:t>911 / 1 - الطبرسي في مكارم الاخلاق</w:t>
      </w:r>
      <w:r w:rsidR="0043554F">
        <w:rPr>
          <w:rFonts w:hint="cs"/>
          <w:rtl/>
        </w:rPr>
        <w:t>:</w:t>
      </w:r>
      <w:r>
        <w:rPr>
          <w:rtl/>
        </w:rPr>
        <w:t xml:space="preserve"> رو</w:t>
      </w:r>
      <w:r w:rsidR="0043554F">
        <w:rPr>
          <w:rFonts w:hint="cs"/>
          <w:rtl/>
        </w:rPr>
        <w:t>ي</w:t>
      </w:r>
      <w:r>
        <w:rPr>
          <w:rtl/>
        </w:rPr>
        <w:t xml:space="preserve"> عن الصادق </w:t>
      </w:r>
      <w:r w:rsidR="00623789" w:rsidRPr="00623789">
        <w:rPr>
          <w:rStyle w:val="libAlaemChar"/>
          <w:rtl/>
        </w:rPr>
        <w:t>عليه‌السلام</w:t>
      </w:r>
      <w:r w:rsidR="00E175E2" w:rsidRPr="00DC1B15">
        <w:rPr>
          <w:rtl/>
        </w:rPr>
        <w:t xml:space="preserve"> </w:t>
      </w:r>
      <w:r>
        <w:rPr>
          <w:rtl/>
        </w:rPr>
        <w:t>انه قال</w:t>
      </w:r>
      <w:r w:rsidR="0043554F">
        <w:rPr>
          <w:rFonts w:hint="cs"/>
          <w:rtl/>
        </w:rPr>
        <w:t>: «</w:t>
      </w:r>
      <w:r>
        <w:rPr>
          <w:rtl/>
        </w:rPr>
        <w:t xml:space="preserve"> انما كره النظر إلى عورة المسلم</w:t>
      </w:r>
      <w:r w:rsidR="0043554F">
        <w:rPr>
          <w:rFonts w:hint="cs"/>
          <w:rtl/>
        </w:rPr>
        <w:t>،</w:t>
      </w:r>
      <w:r>
        <w:rPr>
          <w:rtl/>
        </w:rPr>
        <w:t xml:space="preserve"> ف</w:t>
      </w:r>
      <w:r w:rsidR="0043554F">
        <w:rPr>
          <w:rFonts w:hint="cs"/>
          <w:rtl/>
        </w:rPr>
        <w:t>أ</w:t>
      </w:r>
      <w:r>
        <w:rPr>
          <w:rtl/>
        </w:rPr>
        <w:t>ما النظر إلى عورة غير المسلم</w:t>
      </w:r>
      <w:r w:rsidR="0043554F">
        <w:rPr>
          <w:rFonts w:hint="cs"/>
          <w:rtl/>
        </w:rPr>
        <w:t>،</w:t>
      </w:r>
      <w:r>
        <w:rPr>
          <w:rtl/>
        </w:rPr>
        <w:t xml:space="preserve"> مثل النظر إلى عورة الحمار </w:t>
      </w:r>
      <w:r w:rsidR="0043554F">
        <w:rPr>
          <w:rFonts w:hint="cs"/>
          <w:rtl/>
        </w:rPr>
        <w:t>»</w:t>
      </w:r>
      <w:r>
        <w:rPr>
          <w:rtl/>
        </w:rPr>
        <w:t>.</w:t>
      </w:r>
    </w:p>
    <w:p w:rsidR="00B568B9" w:rsidRDefault="00B568B9" w:rsidP="0043554F">
      <w:pPr>
        <w:pStyle w:val="libNormal"/>
        <w:rPr>
          <w:rtl/>
        </w:rPr>
      </w:pPr>
      <w:r>
        <w:rPr>
          <w:rtl/>
        </w:rPr>
        <w:t xml:space="preserve">912 / 2 - وعنه </w:t>
      </w:r>
      <w:r w:rsidR="00623789" w:rsidRPr="00623789">
        <w:rPr>
          <w:rStyle w:val="libAlaemChar"/>
          <w:rtl/>
        </w:rPr>
        <w:t>عليه‌السلام</w:t>
      </w:r>
      <w:r w:rsidR="00E175E2" w:rsidRPr="00DC1B15">
        <w:rPr>
          <w:rtl/>
        </w:rPr>
        <w:t xml:space="preserve"> </w:t>
      </w:r>
      <w:r>
        <w:rPr>
          <w:rtl/>
        </w:rPr>
        <w:t>قال</w:t>
      </w:r>
      <w:r w:rsidR="0043554F">
        <w:rPr>
          <w:rFonts w:hint="cs"/>
          <w:rtl/>
        </w:rPr>
        <w:t>: «</w:t>
      </w:r>
      <w:r>
        <w:rPr>
          <w:rtl/>
        </w:rPr>
        <w:t xml:space="preserve"> لا ينظر الرجل إلى عورة </w:t>
      </w:r>
      <w:r w:rsidR="0043554F">
        <w:rPr>
          <w:rFonts w:hint="cs"/>
          <w:rtl/>
        </w:rPr>
        <w:t>أ</w:t>
      </w:r>
      <w:r>
        <w:rPr>
          <w:rtl/>
        </w:rPr>
        <w:t>خيه</w:t>
      </w:r>
      <w:r w:rsidR="0043554F">
        <w:rPr>
          <w:rFonts w:hint="cs"/>
          <w:rtl/>
        </w:rPr>
        <w:t>،</w:t>
      </w:r>
      <w:r>
        <w:rPr>
          <w:rtl/>
        </w:rPr>
        <w:t xml:space="preserve"> فإذا كان مخالفا له</w:t>
      </w:r>
      <w:r w:rsidR="0043554F">
        <w:rPr>
          <w:rFonts w:hint="cs"/>
          <w:rtl/>
        </w:rPr>
        <w:t>،</w:t>
      </w:r>
      <w:r>
        <w:rPr>
          <w:rtl/>
        </w:rPr>
        <w:t xml:space="preserve"> فلا شئ عليه في الحمام</w:t>
      </w:r>
      <w:r w:rsidR="0043554F">
        <w:rPr>
          <w:rFonts w:hint="cs"/>
          <w:rtl/>
        </w:rPr>
        <w:t xml:space="preserve"> ».</w:t>
      </w:r>
    </w:p>
    <w:p w:rsidR="00B568B9" w:rsidRDefault="00860DD6" w:rsidP="00B568B9">
      <w:pPr>
        <w:pStyle w:val="libLine"/>
        <w:rPr>
          <w:rtl/>
        </w:rPr>
      </w:pPr>
      <w:r>
        <w:rPr>
          <w:rtl/>
        </w:rPr>
        <w:t>____________________________</w:t>
      </w:r>
    </w:p>
    <w:p w:rsidR="0043554F" w:rsidRDefault="00B568B9" w:rsidP="0043554F">
      <w:pPr>
        <w:pStyle w:val="libFootnote0"/>
        <w:rPr>
          <w:rtl/>
        </w:rPr>
      </w:pPr>
      <w:r w:rsidRPr="0043554F">
        <w:rPr>
          <w:rtl/>
        </w:rPr>
        <w:t xml:space="preserve">3 - دعائم الإسلام ج 1 ص 103. </w:t>
      </w:r>
    </w:p>
    <w:p w:rsidR="0043554F" w:rsidRDefault="00B568B9" w:rsidP="0043554F">
      <w:pPr>
        <w:pStyle w:val="libFootnote0"/>
        <w:rPr>
          <w:rtl/>
        </w:rPr>
      </w:pPr>
      <w:r w:rsidRPr="0043554F">
        <w:rPr>
          <w:rtl/>
        </w:rPr>
        <w:t xml:space="preserve">4 - عوالي الآلي ج 1 ص 189 ح 270. </w:t>
      </w:r>
    </w:p>
    <w:p w:rsidR="0043554F" w:rsidRDefault="00B568B9" w:rsidP="0043554F">
      <w:pPr>
        <w:pStyle w:val="libFootnote0"/>
        <w:rPr>
          <w:rtl/>
        </w:rPr>
      </w:pPr>
      <w:r w:rsidRPr="0043554F">
        <w:rPr>
          <w:rtl/>
        </w:rPr>
        <w:t xml:space="preserve">5 - عوالي الآلي ج 1 ص 328 ح 73. </w:t>
      </w:r>
    </w:p>
    <w:p w:rsidR="0043554F" w:rsidRDefault="00B568B9" w:rsidP="0043554F">
      <w:pPr>
        <w:pStyle w:val="libFootnoteCenterBold"/>
        <w:rPr>
          <w:rtl/>
        </w:rPr>
      </w:pPr>
      <w:r w:rsidRPr="0043554F">
        <w:rPr>
          <w:rtl/>
        </w:rPr>
        <w:t xml:space="preserve">الباب - 5 </w:t>
      </w:r>
    </w:p>
    <w:p w:rsidR="00B568B9" w:rsidRPr="0043554F" w:rsidRDefault="00B568B9" w:rsidP="0043554F">
      <w:pPr>
        <w:pStyle w:val="libFootnote0"/>
        <w:rPr>
          <w:rtl/>
        </w:rPr>
      </w:pPr>
      <w:r w:rsidRPr="0043554F">
        <w:rPr>
          <w:rtl/>
        </w:rPr>
        <w:t xml:space="preserve">1 - 2 - مكارم الاخلاق ص 56. </w:t>
      </w:r>
    </w:p>
    <w:p w:rsidR="00B568B9" w:rsidRDefault="00B568B9" w:rsidP="0043554F">
      <w:pPr>
        <w:pStyle w:val="Heading2Center"/>
        <w:rPr>
          <w:rtl/>
        </w:rPr>
      </w:pPr>
      <w:r>
        <w:rPr>
          <w:rtl/>
        </w:rPr>
        <w:br w:type="page"/>
      </w:r>
      <w:bookmarkStart w:id="192" w:name="_Toc363552312"/>
      <w:r>
        <w:rPr>
          <w:rtl/>
        </w:rPr>
        <w:lastRenderedPageBreak/>
        <w:t xml:space="preserve">6 - </w:t>
      </w:r>
      <w:r w:rsidR="00FC16B0" w:rsidRPr="00FC16B0">
        <w:rPr>
          <w:rStyle w:val="libAlaemHeading2Char"/>
          <w:rtl/>
        </w:rPr>
        <w:t>(</w:t>
      </w:r>
      <w:r w:rsidR="0043554F">
        <w:rPr>
          <w:rFonts w:hint="cs"/>
          <w:rtl/>
        </w:rPr>
        <w:t xml:space="preserve"> </w:t>
      </w:r>
      <w:r>
        <w:rPr>
          <w:rtl/>
        </w:rPr>
        <w:t>باب تحريم تتبع زل</w:t>
      </w:r>
      <w:r w:rsidR="0043554F">
        <w:rPr>
          <w:rFonts w:hint="cs"/>
          <w:rtl/>
        </w:rPr>
        <w:t>ّ</w:t>
      </w:r>
      <w:r>
        <w:rPr>
          <w:rtl/>
        </w:rPr>
        <w:t>ات المؤمن ومعايبه</w:t>
      </w:r>
      <w:r w:rsidR="0043554F">
        <w:rPr>
          <w:rFonts w:hint="cs"/>
          <w:rtl/>
        </w:rPr>
        <w:t xml:space="preserve"> </w:t>
      </w:r>
      <w:r w:rsidR="00FC16B0" w:rsidRPr="00FC16B0">
        <w:rPr>
          <w:rStyle w:val="libAlaemHeading2Char"/>
          <w:rtl/>
        </w:rPr>
        <w:t>)</w:t>
      </w:r>
      <w:bookmarkEnd w:id="192"/>
    </w:p>
    <w:p w:rsidR="00B568B9" w:rsidRDefault="00B568B9" w:rsidP="0043554F">
      <w:pPr>
        <w:pStyle w:val="libNormal"/>
        <w:rPr>
          <w:rtl/>
        </w:rPr>
      </w:pPr>
      <w:r>
        <w:rPr>
          <w:rtl/>
        </w:rPr>
        <w:t>913 / 1 - الحسين بن سعيد ال</w:t>
      </w:r>
      <w:r w:rsidR="0043554F">
        <w:rPr>
          <w:rFonts w:hint="cs"/>
          <w:rtl/>
        </w:rPr>
        <w:t>أ</w:t>
      </w:r>
      <w:r>
        <w:rPr>
          <w:rtl/>
        </w:rPr>
        <w:t xml:space="preserve">هوازي في كتاب المؤمن: عن زرارة، قال: سمعت </w:t>
      </w:r>
      <w:r w:rsidR="0043554F">
        <w:rPr>
          <w:rFonts w:hint="cs"/>
          <w:rtl/>
        </w:rPr>
        <w:t>أ</w:t>
      </w:r>
      <w:r>
        <w:rPr>
          <w:rtl/>
        </w:rPr>
        <w:t xml:space="preserve">باعبدالله </w:t>
      </w:r>
      <w:r w:rsidR="00623789" w:rsidRPr="00623789">
        <w:rPr>
          <w:rStyle w:val="libAlaemChar"/>
          <w:rtl/>
        </w:rPr>
        <w:t>عليه‌السلام</w:t>
      </w:r>
      <w:r w:rsidR="00E175E2" w:rsidRPr="00DC1B15">
        <w:rPr>
          <w:rtl/>
        </w:rPr>
        <w:t xml:space="preserve"> </w:t>
      </w:r>
      <w:r>
        <w:rPr>
          <w:rtl/>
        </w:rPr>
        <w:t xml:space="preserve">يقول: </w:t>
      </w:r>
      <w:r w:rsidR="0043554F">
        <w:rPr>
          <w:rFonts w:hint="cs"/>
          <w:rtl/>
        </w:rPr>
        <w:t>أ</w:t>
      </w:r>
      <w:r>
        <w:rPr>
          <w:rtl/>
        </w:rPr>
        <w:t xml:space="preserve">قرب ما يكون العبد إلى الكفر </w:t>
      </w:r>
      <w:r w:rsidR="0043554F">
        <w:rPr>
          <w:rFonts w:hint="cs"/>
          <w:rtl/>
        </w:rPr>
        <w:t>أ</w:t>
      </w:r>
      <w:r>
        <w:rPr>
          <w:rtl/>
        </w:rPr>
        <w:t>ن يكون الرجل م</w:t>
      </w:r>
      <w:r w:rsidR="0043554F">
        <w:rPr>
          <w:rFonts w:hint="cs"/>
          <w:rtl/>
        </w:rPr>
        <w:t>ؤ</w:t>
      </w:r>
      <w:r>
        <w:rPr>
          <w:rtl/>
        </w:rPr>
        <w:t xml:space="preserve">اخيا على الدين ثم يحفظ زلاته وعثراته، ليعنفه </w:t>
      </w:r>
      <w:r w:rsidR="00163A35">
        <w:rPr>
          <w:rStyle w:val="libFootnotenumChar"/>
          <w:rtl/>
        </w:rPr>
        <w:t>(</w:t>
      </w:r>
      <w:r w:rsidRPr="008E0CFB">
        <w:rPr>
          <w:rStyle w:val="libFootnotenumChar"/>
          <w:rtl/>
        </w:rPr>
        <w:t>1</w:t>
      </w:r>
      <w:r w:rsidR="00163A35">
        <w:rPr>
          <w:rStyle w:val="libFootnotenumChar"/>
          <w:rtl/>
        </w:rPr>
        <w:t>)</w:t>
      </w:r>
      <w:r w:rsidR="0043554F">
        <w:rPr>
          <w:rtl/>
        </w:rPr>
        <w:t xml:space="preserve"> يوما ما.</w:t>
      </w:r>
    </w:p>
    <w:p w:rsidR="00B568B9" w:rsidRDefault="00B568B9" w:rsidP="0043554F">
      <w:pPr>
        <w:pStyle w:val="libNormal"/>
        <w:rPr>
          <w:rtl/>
        </w:rPr>
      </w:pPr>
      <w:r>
        <w:rPr>
          <w:rtl/>
        </w:rPr>
        <w:t>914 / 2 - وعن عبدالله بن سنان قال: قلت ل</w:t>
      </w:r>
      <w:r w:rsidR="0043554F">
        <w:rPr>
          <w:rFonts w:hint="cs"/>
          <w:rtl/>
        </w:rPr>
        <w:t>أ</w:t>
      </w:r>
      <w:r>
        <w:rPr>
          <w:rtl/>
        </w:rPr>
        <w:t xml:space="preserve">بي عبدالله </w:t>
      </w:r>
      <w:r w:rsidRPr="00B568B9">
        <w:rPr>
          <w:rStyle w:val="libAlaemChar"/>
          <w:rtl/>
        </w:rPr>
        <w:t>عليه‌السلام</w:t>
      </w:r>
      <w:r>
        <w:rPr>
          <w:rtl/>
        </w:rPr>
        <w:t>: عورة المؤمن على المؤمن حرام</w:t>
      </w:r>
      <w:r w:rsidR="0043554F">
        <w:rPr>
          <w:rFonts w:hint="cs"/>
          <w:rtl/>
        </w:rPr>
        <w:t>؟</w:t>
      </w:r>
      <w:r>
        <w:rPr>
          <w:rtl/>
        </w:rPr>
        <w:t xml:space="preserve"> قال: نعم، قلت: يعنى سبيله، فقال: ليس حيث تذهب، انما هو اذاعة سر</w:t>
      </w:r>
      <w:r w:rsidR="0043554F">
        <w:rPr>
          <w:rFonts w:hint="cs"/>
          <w:rtl/>
        </w:rPr>
        <w:t>ّ</w:t>
      </w:r>
      <w:r>
        <w:rPr>
          <w:rtl/>
        </w:rPr>
        <w:t>ه.</w:t>
      </w:r>
    </w:p>
    <w:p w:rsidR="0043554F" w:rsidRDefault="00B568B9" w:rsidP="0043554F">
      <w:pPr>
        <w:pStyle w:val="libNormal"/>
        <w:rPr>
          <w:rtl/>
        </w:rPr>
      </w:pPr>
      <w:r>
        <w:rPr>
          <w:rtl/>
        </w:rPr>
        <w:t xml:space="preserve">915 / 3 - وعن أبي عبدالله </w:t>
      </w:r>
      <w:r w:rsidRPr="00B568B9">
        <w:rPr>
          <w:rStyle w:val="libAlaemChar"/>
          <w:rtl/>
        </w:rPr>
        <w:t>عليه‌السلام</w:t>
      </w:r>
      <w:r>
        <w:rPr>
          <w:rtl/>
        </w:rPr>
        <w:t xml:space="preserve">: عورة المؤمن على المؤمن حرام؟ قال: ليس هو </w:t>
      </w:r>
      <w:r w:rsidR="0043554F">
        <w:rPr>
          <w:rFonts w:hint="cs"/>
          <w:rtl/>
        </w:rPr>
        <w:t>أ</w:t>
      </w:r>
      <w:r>
        <w:rPr>
          <w:rtl/>
        </w:rPr>
        <w:t>ن يكشف فيرى منه شيئا، انما هو</w:t>
      </w:r>
      <w:r w:rsidR="0043554F">
        <w:rPr>
          <w:rFonts w:hint="cs"/>
          <w:rtl/>
        </w:rPr>
        <w:t xml:space="preserve"> أ</w:t>
      </w:r>
      <w:r>
        <w:rPr>
          <w:rtl/>
        </w:rPr>
        <w:t>ن يزر</w:t>
      </w:r>
      <w:r w:rsidR="0043554F">
        <w:rPr>
          <w:rFonts w:hint="cs"/>
          <w:rtl/>
        </w:rPr>
        <w:t>ي</w:t>
      </w:r>
      <w:r>
        <w:rPr>
          <w:rtl/>
        </w:rPr>
        <w:t xml:space="preserve"> عليه أو يعيبه. </w:t>
      </w:r>
    </w:p>
    <w:p w:rsidR="00D02CAC" w:rsidRDefault="00B568B9" w:rsidP="00D02CAC">
      <w:pPr>
        <w:pStyle w:val="libNormal"/>
        <w:rPr>
          <w:rtl/>
        </w:rPr>
      </w:pPr>
      <w:r>
        <w:rPr>
          <w:rtl/>
        </w:rPr>
        <w:t>قلت: الاخبار في هذا المعنى كثيرة تأت</w:t>
      </w:r>
      <w:r w:rsidR="00D02CAC">
        <w:rPr>
          <w:rFonts w:hint="cs"/>
          <w:rtl/>
        </w:rPr>
        <w:t>ي</w:t>
      </w:r>
      <w:r>
        <w:rPr>
          <w:rtl/>
        </w:rPr>
        <w:t xml:space="preserve"> في </w:t>
      </w:r>
      <w:r w:rsidR="00A50F4E">
        <w:rPr>
          <w:rtl/>
        </w:rPr>
        <w:t>(</w:t>
      </w:r>
      <w:r>
        <w:rPr>
          <w:rtl/>
        </w:rPr>
        <w:t>ابواب العشرة من كتاب الحج</w:t>
      </w:r>
      <w:r w:rsidR="00A50F4E">
        <w:rPr>
          <w:rtl/>
        </w:rPr>
        <w:t>)</w:t>
      </w:r>
      <w:r>
        <w:rPr>
          <w:rtl/>
        </w:rPr>
        <w:t xml:space="preserve">. </w:t>
      </w:r>
    </w:p>
    <w:p w:rsidR="00B568B9" w:rsidRDefault="00B568B9" w:rsidP="00D02CAC">
      <w:pPr>
        <w:pStyle w:val="libNormal"/>
        <w:rPr>
          <w:rtl/>
        </w:rPr>
      </w:pPr>
      <w:r>
        <w:rPr>
          <w:rtl/>
        </w:rPr>
        <w:t>والمراد بالحصر في اذاعة السر والتوبيخ حصر المقصود من الكلام في الافشاء، فكأنه لكمال العناية به هو المعن</w:t>
      </w:r>
      <w:r w:rsidR="00D02CAC">
        <w:rPr>
          <w:rFonts w:hint="cs"/>
          <w:rtl/>
        </w:rPr>
        <w:t>ي</w:t>
      </w:r>
      <w:r>
        <w:rPr>
          <w:rtl/>
        </w:rPr>
        <w:t xml:space="preserve"> لا غير، و</w:t>
      </w:r>
      <w:r w:rsidR="00D02CAC">
        <w:rPr>
          <w:rFonts w:hint="cs"/>
          <w:rtl/>
        </w:rPr>
        <w:t>أ</w:t>
      </w:r>
      <w:r>
        <w:rPr>
          <w:rtl/>
        </w:rPr>
        <w:t>ما الاطلاع على العيوب الظاهرة</w:t>
      </w:r>
      <w:r w:rsidR="00A21F16">
        <w:rPr>
          <w:rtl/>
        </w:rPr>
        <w:t xml:space="preserve"> الذي</w:t>
      </w:r>
      <w:r>
        <w:rPr>
          <w:rtl/>
        </w:rPr>
        <w:t xml:space="preserve"> تخيل الناس </w:t>
      </w:r>
      <w:r w:rsidR="00D02CAC">
        <w:rPr>
          <w:rFonts w:hint="cs"/>
          <w:rtl/>
        </w:rPr>
        <w:t>أ</w:t>
      </w:r>
      <w:r>
        <w:rPr>
          <w:rtl/>
        </w:rPr>
        <w:t>نه المعن</w:t>
      </w:r>
      <w:r w:rsidR="00D02CAC">
        <w:rPr>
          <w:rFonts w:hint="cs"/>
          <w:rtl/>
        </w:rPr>
        <w:t>ي</w:t>
      </w:r>
      <w:r>
        <w:rPr>
          <w:rtl/>
        </w:rPr>
        <w:t xml:space="preserve"> لا غير، بل الاطلاع على العيوب الباطنة بالتجسس عنها الذي هو </w:t>
      </w:r>
      <w:r w:rsidR="00D02CAC">
        <w:rPr>
          <w:rFonts w:hint="cs"/>
          <w:rtl/>
        </w:rPr>
        <w:t>أ</w:t>
      </w:r>
      <w:r>
        <w:rPr>
          <w:rtl/>
        </w:rPr>
        <w:t>شد من الاول، فكلاهما سهل في جنب الافشاء، وبذلك يجمع بينها وبين ال</w:t>
      </w:r>
      <w:r w:rsidR="00D02CAC">
        <w:rPr>
          <w:rFonts w:hint="cs"/>
          <w:rtl/>
        </w:rPr>
        <w:t>أ</w:t>
      </w:r>
      <w:r>
        <w:rPr>
          <w:rtl/>
        </w:rPr>
        <w:t>خبار السابقة الدالة على الحرمة في النظر إلى السبيلين والله العالم</w:t>
      </w:r>
      <w:r w:rsidR="00D02CAC">
        <w:rPr>
          <w:rFonts w:hint="cs"/>
          <w:rtl/>
        </w:rPr>
        <w:t>.</w:t>
      </w:r>
    </w:p>
    <w:p w:rsidR="00B568B9" w:rsidRDefault="00860DD6" w:rsidP="00B568B9">
      <w:pPr>
        <w:pStyle w:val="libLine"/>
        <w:rPr>
          <w:rtl/>
        </w:rPr>
      </w:pPr>
      <w:r>
        <w:rPr>
          <w:rtl/>
        </w:rPr>
        <w:t>____________________________</w:t>
      </w:r>
    </w:p>
    <w:p w:rsidR="00D02CAC" w:rsidRDefault="00B568B9" w:rsidP="00D02CAC">
      <w:pPr>
        <w:pStyle w:val="libFootnoteCenterBold"/>
        <w:rPr>
          <w:rtl/>
        </w:rPr>
      </w:pPr>
      <w:r w:rsidRPr="00D02CAC">
        <w:rPr>
          <w:rtl/>
        </w:rPr>
        <w:t xml:space="preserve">الباب - 6 </w:t>
      </w:r>
    </w:p>
    <w:p w:rsidR="00D02CAC" w:rsidRDefault="00B568B9" w:rsidP="00D02CAC">
      <w:pPr>
        <w:pStyle w:val="libFootnote0"/>
        <w:rPr>
          <w:rtl/>
        </w:rPr>
      </w:pPr>
      <w:r w:rsidRPr="00D02CAC">
        <w:rPr>
          <w:rtl/>
        </w:rPr>
        <w:t xml:space="preserve">1 - المؤمن ص 66 ح 171. </w:t>
      </w:r>
    </w:p>
    <w:p w:rsidR="00D02CAC" w:rsidRDefault="00A50F4E" w:rsidP="00D02CAC">
      <w:pPr>
        <w:pStyle w:val="libFootnote"/>
        <w:rPr>
          <w:rtl/>
        </w:rPr>
      </w:pPr>
      <w:r w:rsidRPr="00D02CAC">
        <w:rPr>
          <w:rtl/>
        </w:rPr>
        <w:t>(</w:t>
      </w:r>
      <w:r w:rsidR="00D02CAC">
        <w:rPr>
          <w:rFonts w:hint="cs"/>
          <w:rtl/>
        </w:rPr>
        <w:t>1</w:t>
      </w:r>
      <w:r w:rsidRPr="00D02CAC">
        <w:rPr>
          <w:rtl/>
        </w:rPr>
        <w:t>)</w:t>
      </w:r>
      <w:r w:rsidR="00B568B9" w:rsidRPr="00D02CAC">
        <w:rPr>
          <w:rtl/>
        </w:rPr>
        <w:t xml:space="preserve"> في المصدر: ليضعه بها. </w:t>
      </w:r>
    </w:p>
    <w:p w:rsidR="00D02CAC" w:rsidRDefault="00B568B9" w:rsidP="00D02CAC">
      <w:pPr>
        <w:pStyle w:val="libFootnote0"/>
        <w:rPr>
          <w:rtl/>
        </w:rPr>
      </w:pPr>
      <w:r w:rsidRPr="00D02CAC">
        <w:rPr>
          <w:rtl/>
        </w:rPr>
        <w:t xml:space="preserve">2 - المصدر السابق ص 70 ح 190. </w:t>
      </w:r>
    </w:p>
    <w:p w:rsidR="00B568B9" w:rsidRPr="00D02CAC" w:rsidRDefault="00B568B9" w:rsidP="00D02CAC">
      <w:pPr>
        <w:pStyle w:val="libFootnote0"/>
        <w:rPr>
          <w:rtl/>
        </w:rPr>
      </w:pPr>
      <w:r w:rsidRPr="00D02CAC">
        <w:rPr>
          <w:rtl/>
        </w:rPr>
        <w:t>3 - المصدر السابق ص 71 ح 196.</w:t>
      </w:r>
    </w:p>
    <w:p w:rsidR="00B568B9" w:rsidRDefault="00B568B9" w:rsidP="00D02CAC">
      <w:pPr>
        <w:pStyle w:val="Heading2Center"/>
        <w:rPr>
          <w:rtl/>
        </w:rPr>
      </w:pPr>
      <w:r>
        <w:rPr>
          <w:rtl/>
        </w:rPr>
        <w:br w:type="page"/>
      </w:r>
      <w:bookmarkStart w:id="193" w:name="_Toc363552313"/>
      <w:r>
        <w:rPr>
          <w:rtl/>
        </w:rPr>
        <w:lastRenderedPageBreak/>
        <w:t xml:space="preserve">7 - </w:t>
      </w:r>
      <w:r w:rsidR="00FC16B0" w:rsidRPr="00FC16B0">
        <w:rPr>
          <w:rStyle w:val="libAlaemHeading2Char"/>
          <w:rtl/>
        </w:rPr>
        <w:t>(</w:t>
      </w:r>
      <w:r w:rsidR="00D02CAC">
        <w:rPr>
          <w:rFonts w:hint="cs"/>
          <w:rtl/>
        </w:rPr>
        <w:t xml:space="preserve"> </w:t>
      </w:r>
      <w:r>
        <w:rPr>
          <w:rtl/>
        </w:rPr>
        <w:t>باب استحباب دخول الحمام بمئزر وكراهة تركه</w:t>
      </w:r>
      <w:r w:rsidR="00D02CAC">
        <w:rPr>
          <w:rFonts w:hint="cs"/>
          <w:rtl/>
        </w:rPr>
        <w:t xml:space="preserve"> </w:t>
      </w:r>
      <w:r w:rsidR="00FC16B0" w:rsidRPr="00FC16B0">
        <w:rPr>
          <w:rStyle w:val="libAlaemHeading2Char"/>
          <w:rtl/>
        </w:rPr>
        <w:t>)</w:t>
      </w:r>
      <w:bookmarkEnd w:id="193"/>
    </w:p>
    <w:p w:rsidR="00B568B9" w:rsidRDefault="00B568B9" w:rsidP="00D02CAC">
      <w:pPr>
        <w:pStyle w:val="libNormal"/>
        <w:rPr>
          <w:rtl/>
        </w:rPr>
      </w:pPr>
      <w:r>
        <w:rPr>
          <w:rtl/>
        </w:rPr>
        <w:t xml:space="preserve">911 / 1 </w:t>
      </w:r>
      <w:r w:rsidR="00EC066D">
        <w:rPr>
          <w:rtl/>
        </w:rPr>
        <w:t xml:space="preserve">- </w:t>
      </w:r>
      <w:r w:rsidR="007A27D7">
        <w:rPr>
          <w:rtl/>
        </w:rPr>
        <w:t>الصدوق في المقنع:</w:t>
      </w:r>
      <w:r>
        <w:rPr>
          <w:rtl/>
        </w:rPr>
        <w:t xml:space="preserve"> ولا تدخله بغير مئزر، فانه من الايمان.</w:t>
      </w:r>
    </w:p>
    <w:p w:rsidR="00B568B9" w:rsidRDefault="00B568B9" w:rsidP="00D02CAC">
      <w:pPr>
        <w:pStyle w:val="libNormal"/>
        <w:rPr>
          <w:rtl/>
        </w:rPr>
      </w:pPr>
      <w:r>
        <w:rPr>
          <w:rtl/>
        </w:rPr>
        <w:t xml:space="preserve">917 / 2 </w:t>
      </w:r>
      <w:r w:rsidR="00EC066D">
        <w:rPr>
          <w:rtl/>
        </w:rPr>
        <w:t xml:space="preserve">- </w:t>
      </w:r>
      <w:r>
        <w:rPr>
          <w:rtl/>
        </w:rPr>
        <w:t xml:space="preserve">فقه الرضا </w:t>
      </w:r>
      <w:r w:rsidRPr="00B568B9">
        <w:rPr>
          <w:rStyle w:val="libAlaemChar"/>
          <w:rtl/>
        </w:rPr>
        <w:t>عليه‌السلام</w:t>
      </w:r>
      <w:r>
        <w:rPr>
          <w:rtl/>
        </w:rPr>
        <w:t xml:space="preserve">: واياك </w:t>
      </w:r>
      <w:r w:rsidR="00D02CAC">
        <w:rPr>
          <w:rFonts w:hint="cs"/>
          <w:rtl/>
        </w:rPr>
        <w:t>أ</w:t>
      </w:r>
      <w:r>
        <w:rPr>
          <w:rtl/>
        </w:rPr>
        <w:t>ن تدخل الحم</w:t>
      </w:r>
      <w:r w:rsidR="00D02CAC">
        <w:rPr>
          <w:rFonts w:hint="cs"/>
          <w:rtl/>
        </w:rPr>
        <w:t>ّ</w:t>
      </w:r>
      <w:r>
        <w:rPr>
          <w:rtl/>
        </w:rPr>
        <w:t>ام بغير مئزر، فانه من الايمان.</w:t>
      </w:r>
    </w:p>
    <w:p w:rsidR="00D02CAC" w:rsidRDefault="00B568B9" w:rsidP="00D02CAC">
      <w:pPr>
        <w:pStyle w:val="libNormal"/>
        <w:rPr>
          <w:rtl/>
        </w:rPr>
      </w:pPr>
      <w:r>
        <w:rPr>
          <w:rtl/>
        </w:rPr>
        <w:t xml:space="preserve">918 / 3 </w:t>
      </w:r>
      <w:r w:rsidR="00EC066D">
        <w:rPr>
          <w:rtl/>
        </w:rPr>
        <w:t xml:space="preserve">- </w:t>
      </w:r>
      <w:r>
        <w:rPr>
          <w:rtl/>
        </w:rPr>
        <w:t xml:space="preserve">الحسن بن علي بن شعبة في تحف العقول: عن النبي </w:t>
      </w:r>
      <w:r w:rsidRPr="00B568B9">
        <w:rPr>
          <w:rStyle w:val="libAlaemChar"/>
          <w:rtl/>
        </w:rPr>
        <w:t>صلى‌الله‌عليه‌وآله‌</w:t>
      </w:r>
      <w:r>
        <w:rPr>
          <w:rtl/>
        </w:rPr>
        <w:t xml:space="preserve">، </w:t>
      </w:r>
      <w:r w:rsidR="00D02CAC">
        <w:rPr>
          <w:rFonts w:hint="cs"/>
          <w:rtl/>
        </w:rPr>
        <w:t>أ</w:t>
      </w:r>
      <w:r>
        <w:rPr>
          <w:rtl/>
        </w:rPr>
        <w:t xml:space="preserve">نه قال: يا علي اياك ودخول الحمام بغير مئزر، فان من دخل الحمام بغير مئزر ملعون الناظر والمنظور إليه. </w:t>
      </w:r>
    </w:p>
    <w:p w:rsidR="00B568B9" w:rsidRDefault="00B568B9" w:rsidP="00D02CAC">
      <w:pPr>
        <w:pStyle w:val="Heading2Center"/>
        <w:rPr>
          <w:rtl/>
        </w:rPr>
      </w:pPr>
      <w:bookmarkStart w:id="194" w:name="_Toc363552314"/>
      <w:r>
        <w:rPr>
          <w:rtl/>
        </w:rPr>
        <w:t xml:space="preserve">8 - </w:t>
      </w:r>
      <w:r w:rsidR="00FC16B0" w:rsidRPr="00FC16B0">
        <w:rPr>
          <w:rStyle w:val="libAlaemHeading2Char"/>
          <w:rtl/>
        </w:rPr>
        <w:t>(</w:t>
      </w:r>
      <w:r w:rsidR="00D02CAC">
        <w:rPr>
          <w:rFonts w:hint="cs"/>
          <w:rtl/>
        </w:rPr>
        <w:t xml:space="preserve"> </w:t>
      </w:r>
      <w:r>
        <w:rPr>
          <w:rtl/>
        </w:rPr>
        <w:t>باب كراهة دخول الماء بغير مئزر</w:t>
      </w:r>
      <w:r w:rsidR="00D02CAC">
        <w:rPr>
          <w:rFonts w:hint="cs"/>
          <w:rtl/>
        </w:rPr>
        <w:t xml:space="preserve"> </w:t>
      </w:r>
      <w:r w:rsidR="00FC16B0" w:rsidRPr="00FC16B0">
        <w:rPr>
          <w:rStyle w:val="libAlaemHeading2Char"/>
          <w:rtl/>
        </w:rPr>
        <w:t>)</w:t>
      </w:r>
      <w:bookmarkEnd w:id="194"/>
    </w:p>
    <w:p w:rsidR="00B568B9" w:rsidRDefault="00B568B9" w:rsidP="00D02CAC">
      <w:pPr>
        <w:pStyle w:val="libNormal"/>
        <w:rPr>
          <w:rtl/>
        </w:rPr>
      </w:pPr>
      <w:r>
        <w:rPr>
          <w:rtl/>
        </w:rPr>
        <w:t xml:space="preserve">919 / 1 </w:t>
      </w:r>
      <w:r w:rsidR="00EC066D">
        <w:rPr>
          <w:rtl/>
        </w:rPr>
        <w:t xml:space="preserve">- </w:t>
      </w:r>
      <w:r>
        <w:rPr>
          <w:rtl/>
        </w:rPr>
        <w:t>دعائم ال</w:t>
      </w:r>
      <w:r w:rsidR="00D02CAC">
        <w:rPr>
          <w:rFonts w:hint="cs"/>
          <w:rtl/>
        </w:rPr>
        <w:t>إ</w:t>
      </w:r>
      <w:r>
        <w:rPr>
          <w:rtl/>
        </w:rPr>
        <w:t xml:space="preserve">سلام: </w:t>
      </w:r>
      <w:r w:rsidR="00D02CAC">
        <w:rPr>
          <w:rFonts w:hint="cs"/>
          <w:rtl/>
        </w:rPr>
        <w:t>أ</w:t>
      </w:r>
      <w:r>
        <w:rPr>
          <w:rtl/>
        </w:rPr>
        <w:t xml:space="preserve">ن بعضهم </w:t>
      </w:r>
      <w:r w:rsidR="00D02CAC">
        <w:rPr>
          <w:rFonts w:hint="cs"/>
          <w:rtl/>
        </w:rPr>
        <w:t>(صلوات الله عليهم)</w:t>
      </w:r>
      <w:r w:rsidR="00D02CAC">
        <w:rPr>
          <w:rtl/>
        </w:rPr>
        <w:t xml:space="preserve"> </w:t>
      </w:r>
      <w:r>
        <w:rPr>
          <w:rtl/>
        </w:rPr>
        <w:t xml:space="preserve">نزل إلى ماء وعليه ازار ولم ينزعه فقيل له: قد نزلت في الماء واستترت به فانزعه </w:t>
      </w:r>
      <w:r w:rsidR="00163A35">
        <w:rPr>
          <w:rStyle w:val="libFootnotenumChar"/>
          <w:rtl/>
        </w:rPr>
        <w:t>(</w:t>
      </w:r>
      <w:r w:rsidRPr="008E0CFB">
        <w:rPr>
          <w:rStyle w:val="libFootnotenumChar"/>
          <w:rtl/>
        </w:rPr>
        <w:t>1</w:t>
      </w:r>
      <w:r w:rsidR="00163A35">
        <w:rPr>
          <w:rStyle w:val="libFootnotenumChar"/>
          <w:rtl/>
        </w:rPr>
        <w:t>)</w:t>
      </w:r>
      <w:r>
        <w:rPr>
          <w:rtl/>
        </w:rPr>
        <w:t>، قال: فكيف بساكن الماء</w:t>
      </w:r>
      <w:r w:rsidR="00D02CAC">
        <w:rPr>
          <w:rtl/>
        </w:rPr>
        <w:t>.</w:t>
      </w:r>
    </w:p>
    <w:p w:rsidR="00B568B9" w:rsidRDefault="00B568B9" w:rsidP="00D02CAC">
      <w:pPr>
        <w:pStyle w:val="libNormal"/>
        <w:rPr>
          <w:rtl/>
        </w:rPr>
      </w:pPr>
      <w:r>
        <w:rPr>
          <w:rtl/>
        </w:rPr>
        <w:t xml:space="preserve">920 / 2 </w:t>
      </w:r>
      <w:r w:rsidR="00EC066D">
        <w:rPr>
          <w:rtl/>
        </w:rPr>
        <w:t xml:space="preserve">- </w:t>
      </w:r>
      <w:r>
        <w:rPr>
          <w:rtl/>
        </w:rPr>
        <w:t xml:space="preserve">ابن شهر آشوب في المناقب: عن عبدالرحمن بن أبي ليلى، قال: دخل الحسن بن علي </w:t>
      </w:r>
      <w:r w:rsidR="00623789" w:rsidRPr="00623789">
        <w:rPr>
          <w:rStyle w:val="libAlaemChar"/>
          <w:rtl/>
        </w:rPr>
        <w:t>عليه‌السلام</w:t>
      </w:r>
      <w:r w:rsidR="00E175E2" w:rsidRPr="00DC1B15">
        <w:rPr>
          <w:rtl/>
        </w:rPr>
        <w:t xml:space="preserve"> </w:t>
      </w:r>
      <w:r>
        <w:rPr>
          <w:rtl/>
        </w:rPr>
        <w:t>الفرات في بردة كانت</w:t>
      </w:r>
    </w:p>
    <w:p w:rsidR="00B568B9" w:rsidRDefault="00860DD6" w:rsidP="00B568B9">
      <w:pPr>
        <w:pStyle w:val="libLine"/>
        <w:rPr>
          <w:rtl/>
        </w:rPr>
      </w:pPr>
      <w:r>
        <w:rPr>
          <w:rtl/>
        </w:rPr>
        <w:t>____________________________</w:t>
      </w:r>
    </w:p>
    <w:p w:rsidR="00D02CAC" w:rsidRDefault="00B568B9" w:rsidP="00D02CAC">
      <w:pPr>
        <w:pStyle w:val="libFootnoteCenterBold"/>
        <w:rPr>
          <w:rtl/>
        </w:rPr>
      </w:pPr>
      <w:r w:rsidRPr="00D02CAC">
        <w:rPr>
          <w:rtl/>
        </w:rPr>
        <w:t xml:space="preserve">الباب - 7 </w:t>
      </w:r>
    </w:p>
    <w:p w:rsidR="00D02CAC" w:rsidRDefault="00B568B9" w:rsidP="00D02CAC">
      <w:pPr>
        <w:pStyle w:val="libFootnote0"/>
        <w:rPr>
          <w:rtl/>
        </w:rPr>
      </w:pPr>
      <w:r w:rsidRPr="00D02CAC">
        <w:rPr>
          <w:rtl/>
        </w:rPr>
        <w:t xml:space="preserve">1 - المقنع ص 14. </w:t>
      </w:r>
    </w:p>
    <w:p w:rsidR="00D02CAC" w:rsidRDefault="00B568B9" w:rsidP="00D02CAC">
      <w:pPr>
        <w:pStyle w:val="libFootnote0"/>
        <w:rPr>
          <w:rtl/>
        </w:rPr>
      </w:pPr>
      <w:r w:rsidRPr="00D02CAC">
        <w:rPr>
          <w:rtl/>
        </w:rPr>
        <w:t xml:space="preserve">2 </w:t>
      </w:r>
      <w:r w:rsidR="00623789" w:rsidRPr="00D02CAC">
        <w:rPr>
          <w:rtl/>
        </w:rPr>
        <w:t xml:space="preserve">- فقه الرضا </w:t>
      </w:r>
      <w:r w:rsidR="00623789" w:rsidRPr="00D02CAC">
        <w:rPr>
          <w:rStyle w:val="libFootnoteAlaemChar"/>
          <w:rtl/>
        </w:rPr>
        <w:t>عليه‌السلام</w:t>
      </w:r>
      <w:r w:rsidR="00E175E2" w:rsidRPr="00D02CAC">
        <w:rPr>
          <w:rtl/>
        </w:rPr>
        <w:t xml:space="preserve"> </w:t>
      </w:r>
      <w:r w:rsidRPr="00D02CAC">
        <w:rPr>
          <w:rtl/>
        </w:rPr>
        <w:t xml:space="preserve">ص 4. </w:t>
      </w:r>
    </w:p>
    <w:p w:rsidR="00D02CAC" w:rsidRDefault="00B568B9" w:rsidP="00D02CAC">
      <w:pPr>
        <w:pStyle w:val="libFootnote0"/>
        <w:rPr>
          <w:rtl/>
        </w:rPr>
      </w:pPr>
      <w:r w:rsidRPr="00D02CAC">
        <w:rPr>
          <w:rtl/>
        </w:rPr>
        <w:t xml:space="preserve">3 - تحف العقول ص 11. </w:t>
      </w:r>
    </w:p>
    <w:p w:rsidR="00D02CAC" w:rsidRDefault="00B568B9" w:rsidP="00D02CAC">
      <w:pPr>
        <w:pStyle w:val="libFootnoteCenterBold"/>
        <w:rPr>
          <w:rtl/>
        </w:rPr>
      </w:pPr>
      <w:r w:rsidRPr="00D02CAC">
        <w:rPr>
          <w:rtl/>
        </w:rPr>
        <w:t xml:space="preserve">الباب - 8 </w:t>
      </w:r>
    </w:p>
    <w:p w:rsidR="00D02CAC" w:rsidRDefault="00B568B9" w:rsidP="00D02CAC">
      <w:pPr>
        <w:pStyle w:val="libFootnote0"/>
        <w:rPr>
          <w:rtl/>
        </w:rPr>
      </w:pPr>
      <w:r w:rsidRPr="00D02CAC">
        <w:rPr>
          <w:rtl/>
        </w:rPr>
        <w:t>1 - دعائم الإسلام ج 1 ص 10</w:t>
      </w:r>
      <w:r w:rsidR="00FC16B0" w:rsidRPr="00D02CAC">
        <w:rPr>
          <w:rtl/>
        </w:rPr>
        <w:t>3</w:t>
      </w:r>
      <w:r w:rsidR="00D02CAC">
        <w:rPr>
          <w:rFonts w:hint="cs"/>
          <w:rtl/>
        </w:rPr>
        <w:t>.</w:t>
      </w:r>
    </w:p>
    <w:p w:rsidR="00D02CAC" w:rsidRDefault="00FC16B0" w:rsidP="00D02CAC">
      <w:pPr>
        <w:pStyle w:val="libFootnote"/>
        <w:rPr>
          <w:rtl/>
        </w:rPr>
      </w:pPr>
      <w:r w:rsidRPr="00D02CAC">
        <w:rPr>
          <w:rtl/>
        </w:rPr>
        <w:t>(</w:t>
      </w:r>
      <w:r w:rsidR="00B568B9" w:rsidRPr="00D02CAC">
        <w:rPr>
          <w:rtl/>
        </w:rPr>
        <w:t>1</w:t>
      </w:r>
      <w:r w:rsidRPr="00D02CAC">
        <w:rPr>
          <w:rtl/>
        </w:rPr>
        <w:t>)</w:t>
      </w:r>
      <w:r w:rsidR="00B568B9" w:rsidRPr="00D02CAC">
        <w:rPr>
          <w:rtl/>
        </w:rPr>
        <w:t xml:space="preserve"> في المصدر: </w:t>
      </w:r>
      <w:r w:rsidR="00D02CAC" w:rsidRPr="00D02CAC">
        <w:rPr>
          <w:rFonts w:hint="cs"/>
          <w:rtl/>
        </w:rPr>
        <w:t xml:space="preserve">« </w:t>
      </w:r>
      <w:r w:rsidR="00B568B9" w:rsidRPr="00D02CAC">
        <w:rPr>
          <w:rtl/>
        </w:rPr>
        <w:t>فلم لم تنزعه</w:t>
      </w:r>
      <w:r w:rsidR="00D02CAC" w:rsidRPr="00D02CAC">
        <w:rPr>
          <w:rFonts w:hint="cs"/>
          <w:rtl/>
        </w:rPr>
        <w:t xml:space="preserve"> »</w:t>
      </w:r>
      <w:r w:rsidR="00B568B9" w:rsidRPr="00D02CAC">
        <w:rPr>
          <w:rtl/>
        </w:rPr>
        <w:t xml:space="preserve"> بدلا من </w:t>
      </w:r>
      <w:r w:rsidR="00D02CAC" w:rsidRPr="00D02CAC">
        <w:rPr>
          <w:rFonts w:hint="cs"/>
          <w:rtl/>
        </w:rPr>
        <w:t xml:space="preserve">« </w:t>
      </w:r>
      <w:r w:rsidR="00B568B9" w:rsidRPr="00D02CAC">
        <w:rPr>
          <w:rtl/>
        </w:rPr>
        <w:t>فانزعه</w:t>
      </w:r>
      <w:r w:rsidR="00D02CAC" w:rsidRPr="00D02CAC">
        <w:rPr>
          <w:rFonts w:hint="cs"/>
          <w:rtl/>
        </w:rPr>
        <w:t xml:space="preserve"> »</w:t>
      </w:r>
      <w:r w:rsidR="00B568B9" w:rsidRPr="00D02CAC">
        <w:rPr>
          <w:rtl/>
        </w:rPr>
        <w:t xml:space="preserve"> </w:t>
      </w:r>
    </w:p>
    <w:p w:rsidR="00B568B9" w:rsidRPr="00D02CAC" w:rsidRDefault="00B568B9" w:rsidP="00D02CAC">
      <w:pPr>
        <w:pStyle w:val="libFootnote0"/>
        <w:rPr>
          <w:rtl/>
        </w:rPr>
      </w:pPr>
      <w:r w:rsidRPr="00D02CAC">
        <w:rPr>
          <w:rtl/>
        </w:rPr>
        <w:t xml:space="preserve">2 - الناقب ج 4 ص 15. </w:t>
      </w:r>
    </w:p>
    <w:p w:rsidR="00D02CAC" w:rsidRDefault="00B568B9" w:rsidP="00D02CAC">
      <w:pPr>
        <w:pStyle w:val="libNormal0"/>
        <w:rPr>
          <w:rtl/>
        </w:rPr>
      </w:pPr>
      <w:r>
        <w:rPr>
          <w:rtl/>
        </w:rPr>
        <w:br w:type="page"/>
      </w:r>
      <w:r>
        <w:rPr>
          <w:rtl/>
        </w:rPr>
        <w:lastRenderedPageBreak/>
        <w:t>عليه، قال: فقلت له: لو نزعت ثوبك، فقال ل</w:t>
      </w:r>
      <w:r w:rsidR="00D02CAC">
        <w:rPr>
          <w:rFonts w:hint="cs"/>
          <w:rtl/>
        </w:rPr>
        <w:t>ي</w:t>
      </w:r>
      <w:r>
        <w:rPr>
          <w:rtl/>
        </w:rPr>
        <w:t>: يا ابا عبدالرحمن ان للماء سكانا</w:t>
      </w:r>
      <w:r w:rsidR="00D02CAC">
        <w:rPr>
          <w:rFonts w:hint="cs"/>
          <w:rtl/>
        </w:rPr>
        <w:t>.</w:t>
      </w:r>
      <w:r>
        <w:rPr>
          <w:rtl/>
        </w:rPr>
        <w:t xml:space="preserve"> </w:t>
      </w:r>
    </w:p>
    <w:p w:rsidR="00B568B9" w:rsidRDefault="00B568B9" w:rsidP="00D02CAC">
      <w:pPr>
        <w:pStyle w:val="Heading2Center"/>
        <w:rPr>
          <w:rtl/>
        </w:rPr>
      </w:pPr>
      <w:bookmarkStart w:id="195" w:name="_Toc363552315"/>
      <w:r>
        <w:rPr>
          <w:rtl/>
        </w:rPr>
        <w:t xml:space="preserve">9 - </w:t>
      </w:r>
      <w:r w:rsidR="00FC16B0" w:rsidRPr="00FC16B0">
        <w:rPr>
          <w:rStyle w:val="libAlaemHeading2Char"/>
          <w:rtl/>
        </w:rPr>
        <w:t>(</w:t>
      </w:r>
      <w:r w:rsidR="00D02CAC">
        <w:rPr>
          <w:rFonts w:hint="cs"/>
          <w:rtl/>
        </w:rPr>
        <w:t xml:space="preserve"> </w:t>
      </w:r>
      <w:r>
        <w:rPr>
          <w:rtl/>
        </w:rPr>
        <w:t>باب استحباب الدعاء بالمأثور في الحمام، وجملة من احكامه وآدابه</w:t>
      </w:r>
      <w:r w:rsidR="00D02CAC">
        <w:rPr>
          <w:rFonts w:hint="cs"/>
          <w:rtl/>
        </w:rPr>
        <w:t xml:space="preserve"> </w:t>
      </w:r>
      <w:r w:rsidR="00FC16B0" w:rsidRPr="00FC16B0">
        <w:rPr>
          <w:rStyle w:val="libAlaemHeading2Char"/>
          <w:rtl/>
        </w:rPr>
        <w:t>)</w:t>
      </w:r>
      <w:bookmarkEnd w:id="195"/>
    </w:p>
    <w:p w:rsidR="00D02CAC" w:rsidRDefault="00B568B9" w:rsidP="00D02CAC">
      <w:pPr>
        <w:pStyle w:val="libNormal"/>
        <w:rPr>
          <w:rtl/>
        </w:rPr>
      </w:pPr>
      <w:r>
        <w:rPr>
          <w:rtl/>
        </w:rPr>
        <w:t xml:space="preserve">921 / 1 </w:t>
      </w:r>
      <w:r w:rsidR="00EC066D">
        <w:rPr>
          <w:rtl/>
        </w:rPr>
        <w:t xml:space="preserve">- </w:t>
      </w:r>
      <w:r>
        <w:rPr>
          <w:rtl/>
        </w:rPr>
        <w:t xml:space="preserve">كتاب التعريف للصفواني: إذا </w:t>
      </w:r>
      <w:r w:rsidR="00D02CAC">
        <w:rPr>
          <w:rFonts w:hint="cs"/>
          <w:rtl/>
        </w:rPr>
        <w:t>أ</w:t>
      </w:r>
      <w:r>
        <w:rPr>
          <w:rtl/>
        </w:rPr>
        <w:t>ردت دخول الحمام فقل: بسم الله وبالله ولا حول ولا قوة إلا بالله، اللهم اعذني من حره وكربه، و</w:t>
      </w:r>
      <w:r w:rsidR="00D02CAC">
        <w:rPr>
          <w:rFonts w:hint="cs"/>
          <w:rtl/>
        </w:rPr>
        <w:t>أ</w:t>
      </w:r>
      <w:r>
        <w:rPr>
          <w:rtl/>
        </w:rPr>
        <w:t>نبن</w:t>
      </w:r>
      <w:r w:rsidR="00D02CAC">
        <w:rPr>
          <w:rFonts w:hint="cs"/>
          <w:rtl/>
        </w:rPr>
        <w:t>ي</w:t>
      </w:r>
      <w:r>
        <w:rPr>
          <w:rtl/>
        </w:rPr>
        <w:t xml:space="preserve"> من ذنوبي كما ي</w:t>
      </w:r>
      <w:r w:rsidR="00D02CAC">
        <w:rPr>
          <w:rFonts w:hint="cs"/>
          <w:rtl/>
        </w:rPr>
        <w:t>ُ</w:t>
      </w:r>
      <w:r>
        <w:rPr>
          <w:rtl/>
        </w:rPr>
        <w:t>نفى فيه د</w:t>
      </w:r>
      <w:r w:rsidR="00D02CAC">
        <w:rPr>
          <w:rFonts w:hint="cs"/>
          <w:rtl/>
        </w:rPr>
        <w:t>َ</w:t>
      </w:r>
      <w:r>
        <w:rPr>
          <w:rtl/>
        </w:rPr>
        <w:t>ر</w:t>
      </w:r>
      <w:r w:rsidR="00D02CAC">
        <w:rPr>
          <w:rFonts w:hint="cs"/>
          <w:rtl/>
        </w:rPr>
        <w:t>َ</w:t>
      </w:r>
      <w:r>
        <w:rPr>
          <w:rtl/>
        </w:rPr>
        <w:t>ن</w:t>
      </w:r>
      <w:r w:rsidR="00D02CAC">
        <w:rPr>
          <w:rFonts w:hint="cs"/>
          <w:rtl/>
        </w:rPr>
        <w:t>ي،</w:t>
      </w:r>
      <w:r>
        <w:rPr>
          <w:rtl/>
        </w:rPr>
        <w:t xml:space="preserve"> يا رب العالمين. </w:t>
      </w:r>
    </w:p>
    <w:p w:rsidR="00D02CAC" w:rsidRDefault="00B568B9" w:rsidP="00D02CAC">
      <w:pPr>
        <w:pStyle w:val="libNormal"/>
        <w:rPr>
          <w:rtl/>
        </w:rPr>
      </w:pPr>
      <w:r>
        <w:rPr>
          <w:rtl/>
        </w:rPr>
        <w:t>وعند نزع الثياب</w:t>
      </w:r>
      <w:r w:rsidR="00D02CAC">
        <w:rPr>
          <w:rFonts w:hint="cs"/>
          <w:rtl/>
        </w:rPr>
        <w:t>:</w:t>
      </w:r>
      <w:r>
        <w:rPr>
          <w:rtl/>
        </w:rPr>
        <w:t xml:space="preserve"> اللهم استر عورت</w:t>
      </w:r>
      <w:r w:rsidR="00D02CAC">
        <w:rPr>
          <w:rFonts w:hint="cs"/>
          <w:rtl/>
        </w:rPr>
        <w:t>ي،</w:t>
      </w:r>
      <w:r>
        <w:rPr>
          <w:rtl/>
        </w:rPr>
        <w:t xml:space="preserve"> واستر عل</w:t>
      </w:r>
      <w:r w:rsidR="00D02CAC">
        <w:rPr>
          <w:rFonts w:hint="cs"/>
          <w:rtl/>
        </w:rPr>
        <w:t>ي،</w:t>
      </w:r>
      <w:r>
        <w:rPr>
          <w:rtl/>
        </w:rPr>
        <w:t xml:space="preserve"> وجردن</w:t>
      </w:r>
      <w:r w:rsidR="00D02CAC">
        <w:rPr>
          <w:rFonts w:hint="cs"/>
          <w:rtl/>
        </w:rPr>
        <w:t>ي</w:t>
      </w:r>
      <w:r>
        <w:rPr>
          <w:rtl/>
        </w:rPr>
        <w:t xml:space="preserve"> من الذنوب</w:t>
      </w:r>
      <w:r w:rsidR="00D02CAC">
        <w:rPr>
          <w:rFonts w:hint="cs"/>
          <w:rtl/>
        </w:rPr>
        <w:t>،</w:t>
      </w:r>
      <w:r>
        <w:rPr>
          <w:rtl/>
        </w:rPr>
        <w:t xml:space="preserve"> يا </w:t>
      </w:r>
      <w:r w:rsidR="00D02CAC">
        <w:rPr>
          <w:rFonts w:hint="cs"/>
          <w:rtl/>
        </w:rPr>
        <w:t>أ</w:t>
      </w:r>
      <w:r>
        <w:rPr>
          <w:rtl/>
        </w:rPr>
        <w:t>رحم الراحمين</w:t>
      </w:r>
      <w:r w:rsidR="00D02CAC">
        <w:rPr>
          <w:rFonts w:hint="cs"/>
          <w:rtl/>
        </w:rPr>
        <w:t>،</w:t>
      </w:r>
      <w:r>
        <w:rPr>
          <w:rtl/>
        </w:rPr>
        <w:t xml:space="preserve"> وإذا دخلت فاجلس جلسة في البيت ال</w:t>
      </w:r>
      <w:r w:rsidR="00D02CAC">
        <w:rPr>
          <w:rFonts w:hint="cs"/>
          <w:rtl/>
        </w:rPr>
        <w:t>أ</w:t>
      </w:r>
      <w:r>
        <w:rPr>
          <w:rtl/>
        </w:rPr>
        <w:t>وسط</w:t>
      </w:r>
      <w:r w:rsidR="00D02CAC">
        <w:rPr>
          <w:rFonts w:hint="cs"/>
          <w:rtl/>
        </w:rPr>
        <w:t>،</w:t>
      </w:r>
      <w:r>
        <w:rPr>
          <w:rtl/>
        </w:rPr>
        <w:t xml:space="preserve"> فانه </w:t>
      </w:r>
      <w:r w:rsidR="00D02CAC">
        <w:rPr>
          <w:rFonts w:hint="cs"/>
          <w:rtl/>
        </w:rPr>
        <w:t>أ</w:t>
      </w:r>
      <w:r>
        <w:rPr>
          <w:rtl/>
        </w:rPr>
        <w:t>سلم للجسد</w:t>
      </w:r>
      <w:r w:rsidR="00D02CAC">
        <w:rPr>
          <w:rFonts w:hint="cs"/>
          <w:rtl/>
        </w:rPr>
        <w:t>،</w:t>
      </w:r>
      <w:r>
        <w:rPr>
          <w:rtl/>
        </w:rPr>
        <w:t xml:space="preserve"> ولا تجلس على رجليك</w:t>
      </w:r>
      <w:r w:rsidR="00D02CAC">
        <w:rPr>
          <w:rFonts w:hint="cs"/>
          <w:rtl/>
        </w:rPr>
        <w:t>،</w:t>
      </w:r>
      <w:r>
        <w:rPr>
          <w:rtl/>
        </w:rPr>
        <w:t xml:space="preserve"> وتوجه إلى الحائط</w:t>
      </w:r>
      <w:r w:rsidR="00D02CAC">
        <w:rPr>
          <w:rFonts w:hint="cs"/>
          <w:rtl/>
        </w:rPr>
        <w:t>،</w:t>
      </w:r>
      <w:r>
        <w:rPr>
          <w:rtl/>
        </w:rPr>
        <w:t xml:space="preserve"> ولا تجلس حتى تغسل المكان</w:t>
      </w:r>
      <w:r w:rsidR="00A21F16">
        <w:rPr>
          <w:rtl/>
        </w:rPr>
        <w:t xml:space="preserve"> الذي</w:t>
      </w:r>
      <w:r>
        <w:rPr>
          <w:rtl/>
        </w:rPr>
        <w:t xml:space="preserve"> تجلس فيه</w:t>
      </w:r>
      <w:r w:rsidR="00D02CAC">
        <w:rPr>
          <w:rFonts w:hint="cs"/>
          <w:rtl/>
        </w:rPr>
        <w:t>،</w:t>
      </w:r>
      <w:r>
        <w:rPr>
          <w:rtl/>
        </w:rPr>
        <w:t xml:space="preserve"> فإذا دخلت البيت الحار</w:t>
      </w:r>
      <w:r w:rsidR="00D02CAC">
        <w:rPr>
          <w:rFonts w:hint="cs"/>
          <w:rtl/>
        </w:rPr>
        <w:t>،</w:t>
      </w:r>
      <w:r>
        <w:rPr>
          <w:rtl/>
        </w:rPr>
        <w:t xml:space="preserve"> فقل</w:t>
      </w:r>
      <w:r w:rsidR="00D02CAC">
        <w:rPr>
          <w:rFonts w:hint="cs"/>
          <w:rtl/>
        </w:rPr>
        <w:t>:</w:t>
      </w:r>
      <w:r>
        <w:rPr>
          <w:rtl/>
        </w:rPr>
        <w:t xml:space="preserve"> اعوذ بالله من سخط الله</w:t>
      </w:r>
      <w:r w:rsidR="00D02CAC">
        <w:rPr>
          <w:rFonts w:hint="cs"/>
          <w:rtl/>
        </w:rPr>
        <w:t>،</w:t>
      </w:r>
      <w:r>
        <w:rPr>
          <w:rtl/>
        </w:rPr>
        <w:t xml:space="preserve"> اللهم ان</w:t>
      </w:r>
      <w:r w:rsidR="00D02CAC">
        <w:rPr>
          <w:rFonts w:hint="cs"/>
          <w:rtl/>
        </w:rPr>
        <w:t>ي</w:t>
      </w:r>
      <w:r>
        <w:rPr>
          <w:rtl/>
        </w:rPr>
        <w:t xml:space="preserve"> استجير بك من النار</w:t>
      </w:r>
      <w:r w:rsidR="00D02CAC">
        <w:rPr>
          <w:rFonts w:hint="cs"/>
          <w:rtl/>
        </w:rPr>
        <w:t>،</w:t>
      </w:r>
      <w:r>
        <w:rPr>
          <w:rtl/>
        </w:rPr>
        <w:t xml:space="preserve"> وما يقرب إليها من قول وعمل</w:t>
      </w:r>
      <w:r w:rsidR="00D02CAC">
        <w:rPr>
          <w:rFonts w:hint="cs"/>
          <w:rtl/>
        </w:rPr>
        <w:t>.</w:t>
      </w:r>
      <w:r>
        <w:rPr>
          <w:rtl/>
        </w:rPr>
        <w:t xml:space="preserve"> </w:t>
      </w:r>
    </w:p>
    <w:p w:rsidR="00D02CAC" w:rsidRDefault="00B568B9" w:rsidP="00D02CAC">
      <w:pPr>
        <w:pStyle w:val="libNormal"/>
        <w:rPr>
          <w:rtl/>
        </w:rPr>
      </w:pPr>
      <w:r>
        <w:rPr>
          <w:rtl/>
        </w:rPr>
        <w:t>فإذا اغتسلت فقل</w:t>
      </w:r>
      <w:r w:rsidR="00D02CAC">
        <w:rPr>
          <w:rFonts w:hint="cs"/>
          <w:rtl/>
        </w:rPr>
        <w:t>:</w:t>
      </w:r>
      <w:r>
        <w:rPr>
          <w:rtl/>
        </w:rPr>
        <w:t xml:space="preserve"> اللهم اجعله ل</w:t>
      </w:r>
      <w:r w:rsidR="00D02CAC">
        <w:rPr>
          <w:rFonts w:hint="cs"/>
          <w:rtl/>
        </w:rPr>
        <w:t>ي</w:t>
      </w:r>
      <w:r>
        <w:rPr>
          <w:rtl/>
        </w:rPr>
        <w:t xml:space="preserve"> نورا وطهورا من ذنوبي</w:t>
      </w:r>
      <w:r w:rsidR="00D02CAC">
        <w:rPr>
          <w:rFonts w:hint="cs"/>
          <w:rtl/>
        </w:rPr>
        <w:t>،</w:t>
      </w:r>
      <w:r>
        <w:rPr>
          <w:rtl/>
        </w:rPr>
        <w:t xml:space="preserve"> وحرزا وشفاء لجسمي</w:t>
      </w:r>
      <w:r w:rsidR="00D02CAC">
        <w:rPr>
          <w:rFonts w:hint="cs"/>
          <w:rtl/>
        </w:rPr>
        <w:t>،</w:t>
      </w:r>
      <w:r>
        <w:rPr>
          <w:rtl/>
        </w:rPr>
        <w:t xml:space="preserve"> يا </w:t>
      </w:r>
      <w:r w:rsidR="00D02CAC">
        <w:rPr>
          <w:rFonts w:hint="cs"/>
          <w:rtl/>
        </w:rPr>
        <w:t>أ</w:t>
      </w:r>
      <w:r>
        <w:rPr>
          <w:rtl/>
        </w:rPr>
        <w:t>رحم الراحمين</w:t>
      </w:r>
      <w:r w:rsidR="00D02CAC">
        <w:rPr>
          <w:rFonts w:hint="cs"/>
          <w:rtl/>
        </w:rPr>
        <w:t>،</w:t>
      </w:r>
      <w:r>
        <w:rPr>
          <w:rtl/>
        </w:rPr>
        <w:t xml:space="preserve"> ولا تدلك بمئزر ولا خرقة</w:t>
      </w:r>
      <w:r w:rsidR="00D02CAC">
        <w:rPr>
          <w:rFonts w:hint="cs"/>
          <w:rtl/>
        </w:rPr>
        <w:t>،</w:t>
      </w:r>
      <w:r>
        <w:rPr>
          <w:rtl/>
        </w:rPr>
        <w:t xml:space="preserve"> فانه يورث النمش في الوجه</w:t>
      </w:r>
      <w:r w:rsidR="00D02CAC">
        <w:rPr>
          <w:rFonts w:hint="cs"/>
          <w:rtl/>
        </w:rPr>
        <w:t>،</w:t>
      </w:r>
      <w:r>
        <w:rPr>
          <w:rtl/>
        </w:rPr>
        <w:t xml:space="preserve"> والبثر في البدن</w:t>
      </w:r>
      <w:r w:rsidR="00D02CAC">
        <w:rPr>
          <w:rFonts w:hint="cs"/>
          <w:rtl/>
        </w:rPr>
        <w:t>،</w:t>
      </w:r>
      <w:r>
        <w:rPr>
          <w:rtl/>
        </w:rPr>
        <w:t xml:space="preserve"> ولا تدلك عقبيك على </w:t>
      </w:r>
      <w:r w:rsidR="00D02CAC">
        <w:rPr>
          <w:rFonts w:hint="cs"/>
          <w:rtl/>
        </w:rPr>
        <w:t>أ</w:t>
      </w:r>
      <w:r>
        <w:rPr>
          <w:rtl/>
        </w:rPr>
        <w:t>رض الحمام</w:t>
      </w:r>
      <w:r w:rsidR="00D02CAC">
        <w:rPr>
          <w:rFonts w:hint="cs"/>
          <w:rtl/>
        </w:rPr>
        <w:t>،</w:t>
      </w:r>
      <w:r>
        <w:rPr>
          <w:rtl/>
        </w:rPr>
        <w:t xml:space="preserve"> فان</w:t>
      </w:r>
      <w:r w:rsidR="00D02CAC">
        <w:rPr>
          <w:rFonts w:hint="cs"/>
          <w:rtl/>
        </w:rPr>
        <w:t>ّ</w:t>
      </w:r>
      <w:r>
        <w:rPr>
          <w:rtl/>
        </w:rPr>
        <w:t xml:space="preserve">ه يورث الشقاق </w:t>
      </w:r>
      <w:r w:rsidR="00163A35">
        <w:rPr>
          <w:rStyle w:val="libFootnotenumChar"/>
          <w:rtl/>
        </w:rPr>
        <w:t>(</w:t>
      </w:r>
      <w:r w:rsidRPr="008E0CFB">
        <w:rPr>
          <w:rStyle w:val="libFootnotenumChar"/>
          <w:rtl/>
        </w:rPr>
        <w:t>1</w:t>
      </w:r>
      <w:r w:rsidR="00163A35">
        <w:rPr>
          <w:rStyle w:val="libFootnotenumChar"/>
          <w:rtl/>
        </w:rPr>
        <w:t>)</w:t>
      </w:r>
      <w:r w:rsidR="00D02CAC">
        <w:rPr>
          <w:rFonts w:hint="cs"/>
          <w:rtl/>
        </w:rPr>
        <w:t>،</w:t>
      </w:r>
      <w:r>
        <w:rPr>
          <w:rtl/>
        </w:rPr>
        <w:t xml:space="preserve"> والحناء في الحمام يزيد في الباه</w:t>
      </w:r>
      <w:r w:rsidR="00D02CAC">
        <w:rPr>
          <w:rFonts w:hint="cs"/>
          <w:rtl/>
        </w:rPr>
        <w:t>.</w:t>
      </w:r>
      <w:r>
        <w:rPr>
          <w:rtl/>
        </w:rPr>
        <w:t xml:space="preserve"> </w:t>
      </w:r>
    </w:p>
    <w:p w:rsidR="00B568B9" w:rsidRDefault="00B568B9" w:rsidP="00D02CAC">
      <w:pPr>
        <w:pStyle w:val="libNormal"/>
        <w:rPr>
          <w:rtl/>
        </w:rPr>
      </w:pPr>
      <w:r>
        <w:rPr>
          <w:rtl/>
        </w:rPr>
        <w:t>فإذا لبست ثيابك فقل</w:t>
      </w:r>
      <w:r w:rsidR="00D02CAC">
        <w:rPr>
          <w:rFonts w:hint="cs"/>
          <w:rtl/>
        </w:rPr>
        <w:t>:</w:t>
      </w:r>
      <w:r>
        <w:rPr>
          <w:rtl/>
        </w:rPr>
        <w:t xml:space="preserve"> اللهم البسن</w:t>
      </w:r>
      <w:r w:rsidR="00D02CAC">
        <w:rPr>
          <w:rFonts w:hint="cs"/>
          <w:rtl/>
        </w:rPr>
        <w:t>ي</w:t>
      </w:r>
      <w:r>
        <w:rPr>
          <w:rtl/>
        </w:rPr>
        <w:t xml:space="preserve"> عفوك وعافيتك</w:t>
      </w:r>
      <w:r w:rsidR="00D02CAC">
        <w:rPr>
          <w:rFonts w:hint="cs"/>
          <w:rtl/>
        </w:rPr>
        <w:t>،</w:t>
      </w:r>
      <w:r>
        <w:rPr>
          <w:rtl/>
        </w:rPr>
        <w:t xml:space="preserve"> واسترن</w:t>
      </w:r>
      <w:r w:rsidR="00D02CAC">
        <w:rPr>
          <w:rFonts w:hint="cs"/>
          <w:rtl/>
        </w:rPr>
        <w:t>ي</w:t>
      </w:r>
      <w:r>
        <w:rPr>
          <w:rtl/>
        </w:rPr>
        <w:t xml:space="preserve"> واستر عل</w:t>
      </w:r>
      <w:r w:rsidR="00D02CAC">
        <w:rPr>
          <w:rFonts w:hint="cs"/>
          <w:rtl/>
        </w:rPr>
        <w:t>ي،</w:t>
      </w:r>
      <w:r>
        <w:rPr>
          <w:rtl/>
        </w:rPr>
        <w:t xml:space="preserve"> يا ملك يا حق يا مبين</w:t>
      </w:r>
      <w:r w:rsidR="00D02CAC">
        <w:rPr>
          <w:rFonts w:hint="cs"/>
          <w:rtl/>
        </w:rPr>
        <w:t>،</w:t>
      </w:r>
      <w:r>
        <w:rPr>
          <w:rtl/>
        </w:rPr>
        <w:t xml:space="preserve"> ولا ب</w:t>
      </w:r>
      <w:r w:rsidR="00D02CAC">
        <w:rPr>
          <w:rFonts w:hint="cs"/>
          <w:rtl/>
        </w:rPr>
        <w:t>أ</w:t>
      </w:r>
      <w:r>
        <w:rPr>
          <w:rtl/>
        </w:rPr>
        <w:t>س بالتدلك بالنخالة</w:t>
      </w:r>
    </w:p>
    <w:p w:rsidR="00B568B9" w:rsidRDefault="00860DD6" w:rsidP="00B568B9">
      <w:pPr>
        <w:pStyle w:val="libLine"/>
        <w:rPr>
          <w:rtl/>
        </w:rPr>
      </w:pPr>
      <w:r>
        <w:rPr>
          <w:rtl/>
        </w:rPr>
        <w:t>____________________________</w:t>
      </w:r>
    </w:p>
    <w:p w:rsidR="00D02CAC" w:rsidRDefault="00B568B9" w:rsidP="00D02CAC">
      <w:pPr>
        <w:pStyle w:val="libFootnoteCenterBold"/>
        <w:rPr>
          <w:rtl/>
        </w:rPr>
      </w:pPr>
      <w:r w:rsidRPr="00D02CAC">
        <w:rPr>
          <w:rtl/>
        </w:rPr>
        <w:t xml:space="preserve">الباب - 9 </w:t>
      </w:r>
    </w:p>
    <w:p w:rsidR="00D02CAC" w:rsidRDefault="00B568B9" w:rsidP="00D02CAC">
      <w:pPr>
        <w:pStyle w:val="libFootnote0"/>
        <w:rPr>
          <w:rtl/>
        </w:rPr>
      </w:pPr>
      <w:r w:rsidRPr="00D02CAC">
        <w:rPr>
          <w:rtl/>
        </w:rPr>
        <w:t xml:space="preserve">1 - التعريف ص 3. </w:t>
      </w:r>
    </w:p>
    <w:p w:rsidR="00B568B9" w:rsidRPr="00D02CAC" w:rsidRDefault="00163A35" w:rsidP="00D02CAC">
      <w:pPr>
        <w:pStyle w:val="libFootnote"/>
        <w:rPr>
          <w:rtl/>
        </w:rPr>
      </w:pPr>
      <w:r w:rsidRPr="00BC7A6F">
        <w:rPr>
          <w:rtl/>
        </w:rPr>
        <w:t>(</w:t>
      </w:r>
      <w:r w:rsidR="00B568B9" w:rsidRPr="00BC7A6F">
        <w:rPr>
          <w:rtl/>
        </w:rPr>
        <w:t>1</w:t>
      </w:r>
      <w:r w:rsidRPr="00BC7A6F">
        <w:rPr>
          <w:rtl/>
        </w:rPr>
        <w:t>)</w:t>
      </w:r>
      <w:r w:rsidR="00B568B9" w:rsidRPr="00D02CAC">
        <w:rPr>
          <w:rtl/>
        </w:rPr>
        <w:t xml:space="preserve"> الشقاق: تشقق الجلد من برد أو غيره في اليد والرجل </w:t>
      </w:r>
      <w:r w:rsidR="00A50F4E" w:rsidRPr="00D02CAC">
        <w:rPr>
          <w:rtl/>
        </w:rPr>
        <w:t>(</w:t>
      </w:r>
      <w:r w:rsidR="00B568B9" w:rsidRPr="00D02CAC">
        <w:rPr>
          <w:rtl/>
        </w:rPr>
        <w:t>لسان العرب، شقق ج 10 ص 181</w:t>
      </w:r>
      <w:r w:rsidR="00A50F4E" w:rsidRPr="00D02CAC">
        <w:rPr>
          <w:rtl/>
        </w:rPr>
        <w:t>)</w:t>
      </w:r>
      <w:r w:rsidR="00B568B9" w:rsidRPr="00D02CAC">
        <w:rPr>
          <w:rtl/>
        </w:rPr>
        <w:t xml:space="preserve">. </w:t>
      </w:r>
    </w:p>
    <w:p w:rsidR="00B568B9" w:rsidRDefault="00B568B9" w:rsidP="0023545E">
      <w:pPr>
        <w:pStyle w:val="libNormal0"/>
        <w:rPr>
          <w:rtl/>
        </w:rPr>
      </w:pPr>
      <w:r>
        <w:rPr>
          <w:rtl/>
        </w:rPr>
        <w:br w:type="page"/>
      </w:r>
      <w:r>
        <w:rPr>
          <w:rtl/>
        </w:rPr>
        <w:lastRenderedPageBreak/>
        <w:t xml:space="preserve">والخلوق </w:t>
      </w:r>
      <w:r w:rsidR="00163A35">
        <w:rPr>
          <w:rStyle w:val="libFootnotenumChar"/>
          <w:rtl/>
        </w:rPr>
        <w:t>(</w:t>
      </w:r>
      <w:r w:rsidRPr="008E0CFB">
        <w:rPr>
          <w:rStyle w:val="libFootnotenumChar"/>
          <w:rtl/>
        </w:rPr>
        <w:t>2</w:t>
      </w:r>
      <w:r w:rsidR="00163A35">
        <w:rPr>
          <w:rStyle w:val="libFootnotenumChar"/>
          <w:rtl/>
        </w:rPr>
        <w:t>)</w:t>
      </w:r>
      <w:r>
        <w:rPr>
          <w:rtl/>
        </w:rPr>
        <w:t xml:space="preserve"> وسائر الطيب والرياحين</w:t>
      </w:r>
      <w:r w:rsidR="0023545E">
        <w:rPr>
          <w:rFonts w:hint="cs"/>
          <w:rtl/>
        </w:rPr>
        <w:t>،</w:t>
      </w:r>
      <w:r>
        <w:rPr>
          <w:rtl/>
        </w:rPr>
        <w:t xml:space="preserve"> فان ذلك ينعم الجسد.</w:t>
      </w:r>
    </w:p>
    <w:p w:rsidR="0023545E" w:rsidRDefault="00B568B9" w:rsidP="0023545E">
      <w:pPr>
        <w:pStyle w:val="libNormal"/>
        <w:rPr>
          <w:rtl/>
        </w:rPr>
      </w:pPr>
      <w:r>
        <w:rPr>
          <w:rtl/>
        </w:rPr>
        <w:t xml:space="preserve">922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واياك والتمشط في الحمام</w:t>
      </w:r>
      <w:r w:rsidR="0023545E">
        <w:rPr>
          <w:rFonts w:hint="cs"/>
          <w:rtl/>
        </w:rPr>
        <w:t>،</w:t>
      </w:r>
      <w:r>
        <w:rPr>
          <w:rtl/>
        </w:rPr>
        <w:t xml:space="preserve"> فانه يورث الوباء في الشعر</w:t>
      </w:r>
      <w:r w:rsidR="0023545E">
        <w:rPr>
          <w:rFonts w:hint="cs"/>
          <w:rtl/>
        </w:rPr>
        <w:t>،</w:t>
      </w:r>
      <w:r>
        <w:rPr>
          <w:rtl/>
        </w:rPr>
        <w:t xml:space="preserve"> واياك والسواك في الحمام</w:t>
      </w:r>
      <w:r w:rsidR="0023545E">
        <w:rPr>
          <w:rFonts w:hint="cs"/>
          <w:rtl/>
        </w:rPr>
        <w:t>،</w:t>
      </w:r>
      <w:r>
        <w:rPr>
          <w:rtl/>
        </w:rPr>
        <w:t xml:space="preserve"> فانه يورث الوباء في الاسنان</w:t>
      </w:r>
      <w:r w:rsidR="0023545E">
        <w:rPr>
          <w:rFonts w:hint="cs"/>
          <w:rtl/>
        </w:rPr>
        <w:t>،</w:t>
      </w:r>
      <w:r>
        <w:rPr>
          <w:rtl/>
        </w:rPr>
        <w:t xml:space="preserve"> واياك </w:t>
      </w:r>
      <w:r w:rsidR="0023545E">
        <w:rPr>
          <w:rFonts w:hint="cs"/>
          <w:rtl/>
        </w:rPr>
        <w:t>أ</w:t>
      </w:r>
      <w:r>
        <w:rPr>
          <w:rtl/>
        </w:rPr>
        <w:t>ن تدلك ر</w:t>
      </w:r>
      <w:r w:rsidR="0023545E">
        <w:rPr>
          <w:rFonts w:hint="cs"/>
          <w:rtl/>
        </w:rPr>
        <w:t>أ</w:t>
      </w:r>
      <w:r>
        <w:rPr>
          <w:rtl/>
        </w:rPr>
        <w:t>سك ووجهك بمئزرك</w:t>
      </w:r>
      <w:r w:rsidR="0023545E">
        <w:rPr>
          <w:rFonts w:hint="cs"/>
          <w:rtl/>
        </w:rPr>
        <w:t xml:space="preserve"> -</w:t>
      </w:r>
      <w:r>
        <w:rPr>
          <w:rtl/>
        </w:rPr>
        <w:t xml:space="preserve"> بالمئزر</w:t>
      </w:r>
      <w:r w:rsidR="00A21F16">
        <w:rPr>
          <w:rtl/>
        </w:rPr>
        <w:t xml:space="preserve"> الذي</w:t>
      </w:r>
      <w:r>
        <w:rPr>
          <w:rtl/>
        </w:rPr>
        <w:t xml:space="preserve"> في وسطك</w:t>
      </w:r>
      <w:r w:rsidR="0023545E">
        <w:rPr>
          <w:rFonts w:hint="cs"/>
          <w:rtl/>
        </w:rPr>
        <w:t xml:space="preserve"> -</w:t>
      </w:r>
      <w:r>
        <w:rPr>
          <w:rtl/>
        </w:rPr>
        <w:t xml:space="preserve"> فانه يذهب بماء الوجه</w:t>
      </w:r>
      <w:r w:rsidR="0023545E">
        <w:rPr>
          <w:rFonts w:hint="cs"/>
          <w:rtl/>
        </w:rPr>
        <w:t>،</w:t>
      </w:r>
      <w:r>
        <w:rPr>
          <w:rtl/>
        </w:rPr>
        <w:t xml:space="preserve"> واياك </w:t>
      </w:r>
      <w:r w:rsidR="0023545E">
        <w:rPr>
          <w:rFonts w:hint="cs"/>
          <w:rtl/>
        </w:rPr>
        <w:t>أ</w:t>
      </w:r>
      <w:r>
        <w:rPr>
          <w:rtl/>
        </w:rPr>
        <w:t>ن تغسل ر</w:t>
      </w:r>
      <w:r w:rsidR="0023545E">
        <w:rPr>
          <w:rFonts w:hint="cs"/>
          <w:rtl/>
        </w:rPr>
        <w:t>أ</w:t>
      </w:r>
      <w:r>
        <w:rPr>
          <w:rtl/>
        </w:rPr>
        <w:t>سك بالطين</w:t>
      </w:r>
      <w:r w:rsidR="0023545E">
        <w:rPr>
          <w:rFonts w:hint="cs"/>
          <w:rtl/>
        </w:rPr>
        <w:t>،</w:t>
      </w:r>
      <w:r>
        <w:rPr>
          <w:rtl/>
        </w:rPr>
        <w:t xml:space="preserve"> فانه يسمج الوجه</w:t>
      </w:r>
      <w:r w:rsidR="0023545E">
        <w:rPr>
          <w:rFonts w:hint="cs"/>
          <w:rtl/>
        </w:rPr>
        <w:t>،</w:t>
      </w:r>
      <w:r>
        <w:rPr>
          <w:rtl/>
        </w:rPr>
        <w:t xml:space="preserve"> واياك </w:t>
      </w:r>
      <w:r w:rsidR="0023545E">
        <w:rPr>
          <w:rFonts w:hint="cs"/>
          <w:rtl/>
        </w:rPr>
        <w:t>أ</w:t>
      </w:r>
      <w:r>
        <w:rPr>
          <w:rtl/>
        </w:rPr>
        <w:t>ن تدلك قدميك بالخزف</w:t>
      </w:r>
      <w:r w:rsidR="0023545E">
        <w:rPr>
          <w:rFonts w:hint="cs"/>
          <w:rtl/>
        </w:rPr>
        <w:t>،</w:t>
      </w:r>
      <w:r>
        <w:rPr>
          <w:rtl/>
        </w:rPr>
        <w:t xml:space="preserve"> فانه يورث البرص</w:t>
      </w:r>
      <w:r w:rsidR="0023545E">
        <w:rPr>
          <w:rFonts w:hint="cs"/>
          <w:rtl/>
        </w:rPr>
        <w:t>،</w:t>
      </w:r>
      <w:r>
        <w:rPr>
          <w:rtl/>
        </w:rPr>
        <w:t xml:space="preserve"> واياك </w:t>
      </w:r>
      <w:r w:rsidR="0023545E">
        <w:rPr>
          <w:rFonts w:hint="cs"/>
          <w:rtl/>
        </w:rPr>
        <w:t>أ</w:t>
      </w:r>
      <w:r>
        <w:rPr>
          <w:rtl/>
        </w:rPr>
        <w:t>ن تضطجع في الحمام</w:t>
      </w:r>
      <w:r w:rsidR="0023545E">
        <w:rPr>
          <w:rFonts w:hint="cs"/>
          <w:rtl/>
        </w:rPr>
        <w:t>،</w:t>
      </w:r>
      <w:r>
        <w:rPr>
          <w:rtl/>
        </w:rPr>
        <w:t xml:space="preserve"> فانه يذهب </w:t>
      </w:r>
      <w:r w:rsidR="00163A35">
        <w:rPr>
          <w:rStyle w:val="libFootnotenumChar"/>
          <w:rtl/>
        </w:rPr>
        <w:t>(</w:t>
      </w:r>
      <w:r w:rsidRPr="008E0CFB">
        <w:rPr>
          <w:rStyle w:val="libFootnotenumChar"/>
          <w:rtl/>
        </w:rPr>
        <w:t>1</w:t>
      </w:r>
      <w:r w:rsidR="00163A35">
        <w:rPr>
          <w:rStyle w:val="libFootnotenumChar"/>
          <w:rtl/>
        </w:rPr>
        <w:t>)</w:t>
      </w:r>
      <w:r>
        <w:rPr>
          <w:rtl/>
        </w:rPr>
        <w:t xml:space="preserve"> شحم الكليتين</w:t>
      </w:r>
      <w:r w:rsidR="0023545E">
        <w:rPr>
          <w:rFonts w:hint="cs"/>
          <w:rtl/>
        </w:rPr>
        <w:t>،</w:t>
      </w:r>
      <w:r>
        <w:rPr>
          <w:rtl/>
        </w:rPr>
        <w:t xml:space="preserve"> واياك والاستلقاء</w:t>
      </w:r>
      <w:r w:rsidR="0023545E">
        <w:rPr>
          <w:rFonts w:hint="cs"/>
          <w:rtl/>
        </w:rPr>
        <w:t>،</w:t>
      </w:r>
      <w:r>
        <w:rPr>
          <w:rtl/>
        </w:rPr>
        <w:t xml:space="preserve"> فانه يورث الدبيلة </w:t>
      </w:r>
      <w:r w:rsidR="00163A35">
        <w:rPr>
          <w:rStyle w:val="libFootnotenumChar"/>
          <w:rtl/>
        </w:rPr>
        <w:t>(</w:t>
      </w:r>
      <w:r w:rsidRPr="008E0CFB">
        <w:rPr>
          <w:rStyle w:val="libFootnotenumChar"/>
          <w:rtl/>
        </w:rPr>
        <w:t>2</w:t>
      </w:r>
      <w:r w:rsidR="00163A35">
        <w:rPr>
          <w:rStyle w:val="libFootnotenumChar"/>
          <w:rtl/>
        </w:rPr>
        <w:t>)</w:t>
      </w:r>
      <w:r w:rsidR="0023545E">
        <w:rPr>
          <w:rFonts w:hint="cs"/>
          <w:rtl/>
        </w:rPr>
        <w:t xml:space="preserve"> ».</w:t>
      </w:r>
      <w:r>
        <w:rPr>
          <w:rtl/>
        </w:rPr>
        <w:t xml:space="preserve"> </w:t>
      </w:r>
    </w:p>
    <w:p w:rsidR="00B568B9" w:rsidRDefault="00B568B9" w:rsidP="0023545E">
      <w:pPr>
        <w:pStyle w:val="Heading2Center"/>
        <w:rPr>
          <w:rtl/>
        </w:rPr>
      </w:pPr>
      <w:bookmarkStart w:id="196" w:name="_Toc363552316"/>
      <w:r>
        <w:rPr>
          <w:rtl/>
        </w:rPr>
        <w:t>10</w:t>
      </w:r>
      <w:r w:rsidR="0023545E">
        <w:rPr>
          <w:rFonts w:hint="cs"/>
          <w:rtl/>
        </w:rPr>
        <w:t xml:space="preserve"> -</w:t>
      </w:r>
      <w:r>
        <w:rPr>
          <w:rtl/>
        </w:rPr>
        <w:t xml:space="preserve"> </w:t>
      </w:r>
      <w:r w:rsidR="00A50F4E" w:rsidRPr="0023545E">
        <w:rPr>
          <w:rStyle w:val="libAlaemHeading2Char"/>
          <w:rtl/>
        </w:rPr>
        <w:t>(</w:t>
      </w:r>
      <w:r w:rsidR="0023545E">
        <w:rPr>
          <w:rFonts w:hint="cs"/>
          <w:rtl/>
        </w:rPr>
        <w:t xml:space="preserve"> </w:t>
      </w:r>
      <w:r>
        <w:rPr>
          <w:rtl/>
        </w:rPr>
        <w:t>باب استحباب التسليم في الحمام لمن عليه ازار</w:t>
      </w:r>
      <w:r w:rsidR="0023545E">
        <w:rPr>
          <w:rFonts w:hint="cs"/>
          <w:rtl/>
        </w:rPr>
        <w:t>،</w:t>
      </w:r>
      <w:r>
        <w:rPr>
          <w:rtl/>
        </w:rPr>
        <w:t xml:space="preserve"> وكراهة تسليم من لا ازار عليه</w:t>
      </w:r>
      <w:r w:rsidR="0023545E">
        <w:rPr>
          <w:rFonts w:hint="cs"/>
          <w:rtl/>
        </w:rPr>
        <w:t xml:space="preserve"> </w:t>
      </w:r>
      <w:r w:rsidR="00A50F4E" w:rsidRPr="0023545E">
        <w:rPr>
          <w:rStyle w:val="libAlaemHeading2Char"/>
          <w:rtl/>
        </w:rPr>
        <w:t>)</w:t>
      </w:r>
      <w:bookmarkEnd w:id="196"/>
    </w:p>
    <w:p w:rsidR="00B568B9" w:rsidRDefault="00B568B9" w:rsidP="00BC7A6F">
      <w:pPr>
        <w:pStyle w:val="libNormal"/>
        <w:rPr>
          <w:rtl/>
        </w:rPr>
      </w:pPr>
      <w:r>
        <w:rPr>
          <w:rtl/>
        </w:rPr>
        <w:t>923 / 1 - سبط الشيخ الطبرسي في مشكاة ال</w:t>
      </w:r>
      <w:r w:rsidR="00BC7A6F">
        <w:rPr>
          <w:rFonts w:hint="cs"/>
          <w:rtl/>
        </w:rPr>
        <w:t>أ</w:t>
      </w:r>
      <w:r>
        <w:rPr>
          <w:rtl/>
        </w:rPr>
        <w:t>نوار</w:t>
      </w:r>
      <w:r w:rsidR="00BC7A6F">
        <w:rPr>
          <w:rFonts w:hint="cs"/>
          <w:rtl/>
        </w:rPr>
        <w:t>:</w:t>
      </w:r>
      <w:r>
        <w:rPr>
          <w:rtl/>
        </w:rPr>
        <w:t xml:space="preserve"> عن الباقر </w:t>
      </w:r>
      <w:r w:rsidR="00623789" w:rsidRPr="00623789">
        <w:rPr>
          <w:rStyle w:val="libAlaemChar"/>
          <w:rtl/>
        </w:rPr>
        <w:t>عليه‌السلام</w:t>
      </w:r>
      <w:r w:rsidR="00BC7A6F">
        <w:rPr>
          <w:rFonts w:hint="cs"/>
          <w:rtl/>
        </w:rPr>
        <w:t>،</w:t>
      </w:r>
      <w:r w:rsidR="00E175E2" w:rsidRPr="00DC1B15">
        <w:rPr>
          <w:rtl/>
        </w:rPr>
        <w:t xml:space="preserve"> </w:t>
      </w:r>
      <w:r>
        <w:rPr>
          <w:rtl/>
        </w:rPr>
        <w:t xml:space="preserve">قال </w:t>
      </w:r>
      <w:r w:rsidR="00623789" w:rsidRPr="00623789">
        <w:rPr>
          <w:rStyle w:val="libAlaemChar"/>
          <w:rtl/>
        </w:rPr>
        <w:t>عليه‌السلام</w:t>
      </w:r>
      <w:r w:rsidR="00BC7A6F">
        <w:rPr>
          <w:rFonts w:hint="cs"/>
          <w:rtl/>
        </w:rPr>
        <w:t>: «</w:t>
      </w:r>
      <w:r w:rsidR="00E175E2" w:rsidRPr="00DC1B15">
        <w:rPr>
          <w:rtl/>
        </w:rPr>
        <w:t xml:space="preserve"> </w:t>
      </w:r>
      <w:r>
        <w:rPr>
          <w:rtl/>
        </w:rPr>
        <w:t xml:space="preserve">لا تسلموا على اليهود و </w:t>
      </w:r>
      <w:r w:rsidR="00163A35">
        <w:rPr>
          <w:rStyle w:val="libFootnotenumChar"/>
          <w:rtl/>
        </w:rPr>
        <w:t>(</w:t>
      </w:r>
      <w:r w:rsidRPr="008E0CFB">
        <w:rPr>
          <w:rStyle w:val="libFootnotenumChar"/>
          <w:rtl/>
        </w:rPr>
        <w:t>1</w:t>
      </w:r>
      <w:r w:rsidR="00163A35">
        <w:rPr>
          <w:rStyle w:val="libFootnotenumChar"/>
          <w:rtl/>
        </w:rPr>
        <w:t>)</w:t>
      </w:r>
      <w:r>
        <w:rPr>
          <w:rtl/>
        </w:rPr>
        <w:t xml:space="preserve"> النصارى و </w:t>
      </w:r>
      <w:r w:rsidR="00163A35">
        <w:rPr>
          <w:rStyle w:val="libFootnotenumChar"/>
          <w:rtl/>
        </w:rPr>
        <w:t>(</w:t>
      </w:r>
      <w:r w:rsidRPr="008E0CFB">
        <w:rPr>
          <w:rStyle w:val="libFootnotenumChar"/>
          <w:rtl/>
        </w:rPr>
        <w:t>2</w:t>
      </w:r>
      <w:r w:rsidR="00163A35">
        <w:rPr>
          <w:rStyle w:val="libFootnotenumChar"/>
          <w:rtl/>
        </w:rPr>
        <w:t>)</w:t>
      </w:r>
      <w:r>
        <w:rPr>
          <w:rtl/>
        </w:rPr>
        <w:t xml:space="preserve"> المجوس</w:t>
      </w:r>
      <w:r w:rsidR="00BC7A6F">
        <w:rPr>
          <w:rFonts w:hint="cs"/>
          <w:rtl/>
        </w:rPr>
        <w:t>،</w:t>
      </w:r>
      <w:r>
        <w:rPr>
          <w:rtl/>
        </w:rPr>
        <w:t xml:space="preserve"> ولا على عبدة ال</w:t>
      </w:r>
      <w:r w:rsidR="00BC7A6F">
        <w:rPr>
          <w:rFonts w:hint="cs"/>
          <w:rtl/>
        </w:rPr>
        <w:t>أ</w:t>
      </w:r>
      <w:r>
        <w:rPr>
          <w:rtl/>
        </w:rPr>
        <w:t>وثان</w:t>
      </w:r>
      <w:r w:rsidR="00BC7A6F">
        <w:rPr>
          <w:rFonts w:hint="cs"/>
          <w:rtl/>
        </w:rPr>
        <w:t>،</w:t>
      </w:r>
      <w:r>
        <w:rPr>
          <w:rtl/>
        </w:rPr>
        <w:t xml:space="preserve"> ولا على موائد شارب الخمر</w:t>
      </w:r>
      <w:r w:rsidR="00BC7A6F">
        <w:rPr>
          <w:rFonts w:hint="cs"/>
          <w:rtl/>
        </w:rPr>
        <w:t>،</w:t>
      </w:r>
      <w:r>
        <w:rPr>
          <w:rtl/>
        </w:rPr>
        <w:t xml:space="preserve"> ولا على صاحب الشطرنج والنرد</w:t>
      </w:r>
      <w:r w:rsidR="00BC7A6F">
        <w:rPr>
          <w:rFonts w:hint="cs"/>
          <w:rtl/>
        </w:rPr>
        <w:t>،</w:t>
      </w:r>
      <w:r>
        <w:rPr>
          <w:rtl/>
        </w:rPr>
        <w:t xml:space="preserve"> ولا على المخنث</w:t>
      </w:r>
      <w:r w:rsidR="00BC7A6F">
        <w:rPr>
          <w:rFonts w:hint="cs"/>
          <w:rtl/>
        </w:rPr>
        <w:t>،</w:t>
      </w:r>
    </w:p>
    <w:p w:rsidR="00B568B9" w:rsidRDefault="00860DD6" w:rsidP="00B568B9">
      <w:pPr>
        <w:pStyle w:val="libLine"/>
        <w:rPr>
          <w:rtl/>
        </w:rPr>
      </w:pPr>
      <w:r>
        <w:rPr>
          <w:rtl/>
        </w:rPr>
        <w:t>____________________________</w:t>
      </w:r>
    </w:p>
    <w:p w:rsidR="00BC7A6F" w:rsidRDefault="00163A35" w:rsidP="00BC7A6F">
      <w:pPr>
        <w:pStyle w:val="libFootnote"/>
        <w:rPr>
          <w:rtl/>
        </w:rPr>
      </w:pPr>
      <w:r w:rsidRPr="00BC7A6F">
        <w:rPr>
          <w:rtl/>
        </w:rPr>
        <w:t>(</w:t>
      </w:r>
      <w:r w:rsidR="00B568B9" w:rsidRPr="00BC7A6F">
        <w:rPr>
          <w:rtl/>
        </w:rPr>
        <w:t>2</w:t>
      </w:r>
      <w:r w:rsidRPr="00BC7A6F">
        <w:rPr>
          <w:rtl/>
        </w:rPr>
        <w:t>)</w:t>
      </w:r>
      <w:r w:rsidR="00B568B9" w:rsidRPr="00BC7A6F">
        <w:rPr>
          <w:rtl/>
        </w:rPr>
        <w:t xml:space="preserve"> الخلوق: نوع من الطيب يتخذ من الزعفران وغيره من انواع الطيب وتغلب عليه الحمرة والصفرة </w:t>
      </w:r>
      <w:r w:rsidR="00A50F4E" w:rsidRPr="00BC7A6F">
        <w:rPr>
          <w:rtl/>
        </w:rPr>
        <w:t>(</w:t>
      </w:r>
      <w:r w:rsidR="00B568B9" w:rsidRPr="00BC7A6F">
        <w:rPr>
          <w:rtl/>
        </w:rPr>
        <w:t>لسان العرب</w:t>
      </w:r>
      <w:r w:rsidR="00BC7A6F">
        <w:rPr>
          <w:rFonts w:hint="cs"/>
          <w:rtl/>
        </w:rPr>
        <w:t xml:space="preserve"> </w:t>
      </w:r>
      <w:r w:rsidR="00BC7A6F">
        <w:rPr>
          <w:rtl/>
        </w:rPr>
        <w:t>–</w:t>
      </w:r>
      <w:r w:rsidR="00BC7A6F">
        <w:rPr>
          <w:rFonts w:hint="cs"/>
          <w:rtl/>
        </w:rPr>
        <w:t xml:space="preserve"> خلق </w:t>
      </w:r>
      <w:r w:rsidR="00BC7A6F">
        <w:rPr>
          <w:rtl/>
        </w:rPr>
        <w:t>–</w:t>
      </w:r>
      <w:r w:rsidR="00B568B9" w:rsidRPr="00BC7A6F">
        <w:rPr>
          <w:rtl/>
        </w:rPr>
        <w:t xml:space="preserve"> </w:t>
      </w:r>
      <w:r w:rsidR="00BC7A6F">
        <w:rPr>
          <w:rFonts w:hint="cs"/>
          <w:rtl/>
        </w:rPr>
        <w:t>ج 10 ص 91، مجمع البحرين ج 5 ص 157).</w:t>
      </w:r>
    </w:p>
    <w:p w:rsidR="00BC7A6F" w:rsidRDefault="00BC7A6F" w:rsidP="00BC7A6F">
      <w:pPr>
        <w:pStyle w:val="libFootnote0"/>
        <w:rPr>
          <w:rtl/>
        </w:rPr>
      </w:pPr>
      <w:r>
        <w:rPr>
          <w:rFonts w:hint="cs"/>
          <w:rtl/>
        </w:rPr>
        <w:t xml:space="preserve">2 </w:t>
      </w:r>
      <w:r>
        <w:rPr>
          <w:rtl/>
        </w:rPr>
        <w:t>–</w:t>
      </w:r>
      <w:r>
        <w:rPr>
          <w:rFonts w:hint="cs"/>
          <w:rtl/>
        </w:rPr>
        <w:t xml:space="preserve"> فقه الرضا </w:t>
      </w:r>
      <w:r w:rsidRPr="00BC7A6F">
        <w:rPr>
          <w:rStyle w:val="libFootnoteAlaemChar"/>
          <w:rtl/>
        </w:rPr>
        <w:t>عليه‌السلام</w:t>
      </w:r>
      <w:r>
        <w:rPr>
          <w:rFonts w:hint="cs"/>
          <w:rtl/>
        </w:rPr>
        <w:t xml:space="preserve"> ص4.</w:t>
      </w:r>
    </w:p>
    <w:p w:rsidR="00BC7A6F" w:rsidRDefault="00BC7A6F" w:rsidP="00BC7A6F">
      <w:pPr>
        <w:pStyle w:val="libFootnote"/>
        <w:rPr>
          <w:rtl/>
        </w:rPr>
      </w:pPr>
      <w:r>
        <w:rPr>
          <w:rFonts w:hint="cs"/>
          <w:rtl/>
        </w:rPr>
        <w:t>(1) في المصدر: يديب.</w:t>
      </w:r>
    </w:p>
    <w:p w:rsidR="00BC7A6F" w:rsidRDefault="00BC7A6F" w:rsidP="00BC7A6F">
      <w:pPr>
        <w:pStyle w:val="libFootnote"/>
        <w:rPr>
          <w:rtl/>
        </w:rPr>
      </w:pPr>
      <w:r>
        <w:rPr>
          <w:rFonts w:hint="cs"/>
          <w:rtl/>
        </w:rPr>
        <w:t xml:space="preserve">(2) الدبيلة على وزن جهنية: الطاعون، وخراج ودمامل يظهر في الجوف ويقتل صاحبه غالباً (لسان العرب </w:t>
      </w:r>
      <w:r w:rsidR="00B568B9" w:rsidRPr="00BC7A6F">
        <w:rPr>
          <w:rtl/>
        </w:rPr>
        <w:t>ج 11 ص 235، مجمع البحرين ج 5 ص 365 - دبل -</w:t>
      </w:r>
      <w:r w:rsidR="00A50F4E" w:rsidRPr="00BC7A6F">
        <w:rPr>
          <w:rtl/>
        </w:rPr>
        <w:t>)</w:t>
      </w:r>
      <w:r w:rsidR="00B568B9" w:rsidRPr="00BC7A6F">
        <w:rPr>
          <w:rtl/>
        </w:rPr>
        <w:t xml:space="preserve">. </w:t>
      </w:r>
    </w:p>
    <w:p w:rsidR="00BC7A6F" w:rsidRDefault="00B568B9" w:rsidP="00BC7A6F">
      <w:pPr>
        <w:pStyle w:val="libFootnoteCenterBold"/>
        <w:rPr>
          <w:rtl/>
        </w:rPr>
      </w:pPr>
      <w:r w:rsidRPr="00BC7A6F">
        <w:rPr>
          <w:rtl/>
        </w:rPr>
        <w:t xml:space="preserve">الباب - 10 </w:t>
      </w:r>
    </w:p>
    <w:p w:rsidR="00BC7A6F" w:rsidRPr="00BC7A6F" w:rsidRDefault="00B568B9" w:rsidP="00BC7A6F">
      <w:pPr>
        <w:pStyle w:val="libFootnote0"/>
        <w:rPr>
          <w:rtl/>
        </w:rPr>
      </w:pPr>
      <w:r w:rsidRPr="00BC7A6F">
        <w:rPr>
          <w:rtl/>
        </w:rPr>
        <w:t xml:space="preserve">1 - مشكاة الانوار ص 198. </w:t>
      </w:r>
    </w:p>
    <w:p w:rsidR="00B568B9" w:rsidRPr="00BC7A6F" w:rsidRDefault="00163A35" w:rsidP="00BC7A6F">
      <w:pPr>
        <w:pStyle w:val="libFootnote"/>
        <w:rPr>
          <w:rtl/>
        </w:rPr>
      </w:pPr>
      <w:r w:rsidRPr="00BC7A6F">
        <w:rPr>
          <w:rtl/>
        </w:rPr>
        <w:t>(</w:t>
      </w:r>
      <w:r w:rsidR="00B568B9" w:rsidRPr="00BC7A6F">
        <w:rPr>
          <w:rtl/>
        </w:rPr>
        <w:t>1</w:t>
      </w:r>
      <w:r w:rsidRPr="00BC7A6F">
        <w:rPr>
          <w:rtl/>
        </w:rPr>
        <w:t>)</w:t>
      </w:r>
      <w:r w:rsidR="00B568B9" w:rsidRPr="00BC7A6F">
        <w:rPr>
          <w:rtl/>
        </w:rPr>
        <w:t xml:space="preserve"> </w:t>
      </w:r>
      <w:r w:rsidRPr="00BC7A6F">
        <w:rPr>
          <w:rtl/>
        </w:rPr>
        <w:t>(</w:t>
      </w:r>
      <w:r w:rsidR="00B568B9" w:rsidRPr="00BC7A6F">
        <w:rPr>
          <w:rtl/>
        </w:rPr>
        <w:t>2</w:t>
      </w:r>
      <w:r w:rsidRPr="00BC7A6F">
        <w:rPr>
          <w:rtl/>
        </w:rPr>
        <w:t>)</w:t>
      </w:r>
      <w:r w:rsidR="00B568B9" w:rsidRPr="00BC7A6F">
        <w:rPr>
          <w:rtl/>
        </w:rPr>
        <w:t xml:space="preserve"> في المصدر: ولا على. </w:t>
      </w:r>
    </w:p>
    <w:p w:rsidR="00FC16B0" w:rsidRDefault="00B568B9" w:rsidP="00BC7A6F">
      <w:pPr>
        <w:pStyle w:val="libNormal0"/>
        <w:rPr>
          <w:rtl/>
        </w:rPr>
      </w:pPr>
      <w:r>
        <w:rPr>
          <w:rtl/>
        </w:rPr>
        <w:br w:type="page"/>
      </w:r>
      <w:r>
        <w:rPr>
          <w:rtl/>
        </w:rPr>
        <w:lastRenderedPageBreak/>
        <w:t>ولا على الشاعر</w:t>
      </w:r>
      <w:r w:rsidR="00A21F16">
        <w:rPr>
          <w:rtl/>
        </w:rPr>
        <w:t xml:space="preserve"> الذي</w:t>
      </w:r>
      <w:r>
        <w:rPr>
          <w:rtl/>
        </w:rPr>
        <w:t xml:space="preserve"> يقذف المحصنات</w:t>
      </w:r>
      <w:r w:rsidR="00BC7A6F">
        <w:rPr>
          <w:rFonts w:hint="cs"/>
          <w:rtl/>
        </w:rPr>
        <w:t xml:space="preserve"> -</w:t>
      </w:r>
      <w:r>
        <w:rPr>
          <w:rtl/>
        </w:rPr>
        <w:t xml:space="preserve"> إلى </w:t>
      </w:r>
      <w:r w:rsidR="00BC7A6F">
        <w:rPr>
          <w:rFonts w:hint="cs"/>
          <w:rtl/>
        </w:rPr>
        <w:t>أ</w:t>
      </w:r>
      <w:r>
        <w:rPr>
          <w:rtl/>
        </w:rPr>
        <w:t>ن قال</w:t>
      </w:r>
      <w:r w:rsidR="00BC7A6F">
        <w:rPr>
          <w:rFonts w:hint="cs"/>
          <w:rtl/>
        </w:rPr>
        <w:t xml:space="preserve"> -</w:t>
      </w:r>
      <w:r>
        <w:rPr>
          <w:rtl/>
        </w:rPr>
        <w:t xml:space="preserve"> ولا على</w:t>
      </w:r>
      <w:r w:rsidR="00A21F16">
        <w:rPr>
          <w:rtl/>
        </w:rPr>
        <w:t xml:space="preserve"> الذي</w:t>
      </w:r>
      <w:r>
        <w:rPr>
          <w:rtl/>
        </w:rPr>
        <w:t xml:space="preserve"> في الحمام</w:t>
      </w:r>
      <w:r w:rsidR="00BC7A6F">
        <w:rPr>
          <w:rFonts w:hint="cs"/>
          <w:rtl/>
        </w:rPr>
        <w:t>،</w:t>
      </w:r>
      <w:r>
        <w:rPr>
          <w:rtl/>
        </w:rPr>
        <w:t xml:space="preserve"> ولا على الفاسق المعلن بفسقه</w:t>
      </w:r>
      <w:r w:rsidR="00BC7A6F">
        <w:rPr>
          <w:rFonts w:hint="cs"/>
          <w:rtl/>
        </w:rPr>
        <w:t xml:space="preserve"> »</w:t>
      </w:r>
      <w:r w:rsidR="00FC16B0">
        <w:rPr>
          <w:rtl/>
        </w:rPr>
        <w:t xml:space="preserve">. </w:t>
      </w:r>
    </w:p>
    <w:p w:rsidR="00B568B9" w:rsidRDefault="00FC16B0" w:rsidP="00BC7A6F">
      <w:pPr>
        <w:pStyle w:val="Heading2Center"/>
        <w:rPr>
          <w:rtl/>
        </w:rPr>
      </w:pPr>
      <w:bookmarkStart w:id="197" w:name="_Toc363552317"/>
      <w:r>
        <w:rPr>
          <w:rtl/>
        </w:rPr>
        <w:t xml:space="preserve">11 - </w:t>
      </w:r>
      <w:r w:rsidRPr="00FC16B0">
        <w:rPr>
          <w:rStyle w:val="libAlaemHeading2Char"/>
          <w:rtl/>
        </w:rPr>
        <w:t>(</w:t>
      </w:r>
      <w:r>
        <w:rPr>
          <w:rtl/>
        </w:rPr>
        <w:t xml:space="preserve"> </w:t>
      </w:r>
      <w:r w:rsidR="00B568B9">
        <w:rPr>
          <w:rtl/>
        </w:rPr>
        <w:t>باب جواز قراءة القرآن في الحمام كل</w:t>
      </w:r>
      <w:r w:rsidR="00BC7A6F">
        <w:rPr>
          <w:rFonts w:hint="cs"/>
          <w:rtl/>
        </w:rPr>
        <w:t>ّ</w:t>
      </w:r>
      <w:r w:rsidR="00B568B9">
        <w:rPr>
          <w:rtl/>
        </w:rPr>
        <w:t>ه</w:t>
      </w:r>
      <w:r w:rsidR="00BC7A6F">
        <w:rPr>
          <w:rFonts w:hint="cs"/>
          <w:rtl/>
        </w:rPr>
        <w:t>،</w:t>
      </w:r>
      <w:r w:rsidR="00B568B9">
        <w:rPr>
          <w:rtl/>
        </w:rPr>
        <w:t xml:space="preserve"> لمن عليه ازار</w:t>
      </w:r>
      <w:r w:rsidR="00BC7A6F">
        <w:rPr>
          <w:rFonts w:hint="cs"/>
          <w:rtl/>
        </w:rPr>
        <w:t>،</w:t>
      </w:r>
      <w:r w:rsidR="00B568B9">
        <w:rPr>
          <w:rtl/>
        </w:rPr>
        <w:t xml:space="preserve"> وكراهة قراءة العار</w:t>
      </w:r>
      <w:r w:rsidR="00BC7A6F">
        <w:rPr>
          <w:rFonts w:hint="cs"/>
          <w:rtl/>
        </w:rPr>
        <w:t>ي،</w:t>
      </w:r>
      <w:r w:rsidR="00B568B9">
        <w:rPr>
          <w:rtl/>
        </w:rPr>
        <w:t xml:space="preserve"> وجواز النكاح في الحمام</w:t>
      </w:r>
      <w:r w:rsidR="00BC7A6F">
        <w:rPr>
          <w:rFonts w:hint="cs"/>
          <w:rtl/>
        </w:rPr>
        <w:t>،</w:t>
      </w:r>
      <w:r w:rsidR="00B568B9">
        <w:rPr>
          <w:rtl/>
        </w:rPr>
        <w:t xml:space="preserve"> وفي الماء</w:t>
      </w:r>
      <w:r w:rsidR="00BC7A6F">
        <w:rPr>
          <w:rFonts w:hint="cs"/>
          <w:rtl/>
        </w:rPr>
        <w:t xml:space="preserve"> </w:t>
      </w:r>
      <w:r w:rsidRPr="00FC16B0">
        <w:rPr>
          <w:rStyle w:val="libAlaemHeading2Char"/>
          <w:rtl/>
        </w:rPr>
        <w:t>)</w:t>
      </w:r>
      <w:bookmarkEnd w:id="197"/>
    </w:p>
    <w:p w:rsidR="00B568B9" w:rsidRDefault="00B568B9" w:rsidP="00BC7A6F">
      <w:pPr>
        <w:pStyle w:val="libNormal"/>
        <w:rPr>
          <w:rtl/>
        </w:rPr>
      </w:pPr>
      <w:r>
        <w:rPr>
          <w:rtl/>
        </w:rPr>
        <w:t xml:space="preserve">924 / 1 - </w:t>
      </w:r>
      <w:r w:rsidR="007A27D7">
        <w:rPr>
          <w:rtl/>
        </w:rPr>
        <w:t>الصدوق في المقنع:</w:t>
      </w:r>
      <w:r>
        <w:rPr>
          <w:rtl/>
        </w:rPr>
        <w:t xml:space="preserve"> ولا ب</w:t>
      </w:r>
      <w:r w:rsidR="00BC7A6F">
        <w:rPr>
          <w:rFonts w:hint="cs"/>
          <w:rtl/>
        </w:rPr>
        <w:t>أ</w:t>
      </w:r>
      <w:r>
        <w:rPr>
          <w:rtl/>
        </w:rPr>
        <w:t>س بقراءة القرآن في الحمام</w:t>
      </w:r>
      <w:r w:rsidR="00BC7A6F">
        <w:rPr>
          <w:rFonts w:hint="cs"/>
          <w:rtl/>
        </w:rPr>
        <w:t>،</w:t>
      </w:r>
      <w:r>
        <w:rPr>
          <w:rtl/>
        </w:rPr>
        <w:t xml:space="preserve"> ما لم ترد به الصوت</w:t>
      </w:r>
      <w:r w:rsidR="00BC7A6F">
        <w:rPr>
          <w:rFonts w:hint="cs"/>
          <w:rtl/>
        </w:rPr>
        <w:t>،</w:t>
      </w:r>
      <w:r>
        <w:rPr>
          <w:rtl/>
        </w:rPr>
        <w:t xml:space="preserve"> ولا ب</w:t>
      </w:r>
      <w:r w:rsidR="00BC7A6F">
        <w:rPr>
          <w:rFonts w:hint="cs"/>
          <w:rtl/>
        </w:rPr>
        <w:t>أ</w:t>
      </w:r>
      <w:r>
        <w:rPr>
          <w:rtl/>
        </w:rPr>
        <w:t>س ب</w:t>
      </w:r>
      <w:r w:rsidR="00BC7A6F">
        <w:rPr>
          <w:rFonts w:hint="cs"/>
          <w:rtl/>
        </w:rPr>
        <w:t>أ</w:t>
      </w:r>
      <w:r>
        <w:rPr>
          <w:rtl/>
        </w:rPr>
        <w:t>ن تنكح فيه.</w:t>
      </w:r>
    </w:p>
    <w:p w:rsidR="00B568B9" w:rsidRDefault="00B568B9" w:rsidP="00BC7A6F">
      <w:pPr>
        <w:pStyle w:val="libNormal"/>
        <w:rPr>
          <w:rtl/>
        </w:rPr>
      </w:pPr>
      <w:r>
        <w:rPr>
          <w:rtl/>
        </w:rPr>
        <w:t xml:space="preserve">925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ولا ب</w:t>
      </w:r>
      <w:r w:rsidR="00BC7A6F">
        <w:rPr>
          <w:rFonts w:hint="cs"/>
          <w:rtl/>
        </w:rPr>
        <w:t>أ</w:t>
      </w:r>
      <w:r>
        <w:rPr>
          <w:rtl/>
        </w:rPr>
        <w:t>س بقراءة القرآن في الحمام</w:t>
      </w:r>
      <w:r w:rsidR="00BC7A6F">
        <w:rPr>
          <w:rFonts w:hint="cs"/>
          <w:rtl/>
        </w:rPr>
        <w:t>،</w:t>
      </w:r>
      <w:r>
        <w:rPr>
          <w:rtl/>
        </w:rPr>
        <w:t xml:space="preserve"> ما لم يرد به الصوت</w:t>
      </w:r>
      <w:r w:rsidR="00BC7A6F">
        <w:rPr>
          <w:rFonts w:hint="cs"/>
          <w:rtl/>
        </w:rPr>
        <w:t>،</w:t>
      </w:r>
      <w:r>
        <w:rPr>
          <w:rtl/>
        </w:rPr>
        <w:t xml:space="preserve"> إذا كان عليك مئزر </w:t>
      </w:r>
      <w:r w:rsidR="00BC7A6F">
        <w:rPr>
          <w:rFonts w:hint="cs"/>
          <w:rtl/>
        </w:rPr>
        <w:t>»</w:t>
      </w:r>
      <w:r>
        <w:rPr>
          <w:rtl/>
        </w:rPr>
        <w:t>.</w:t>
      </w:r>
    </w:p>
    <w:p w:rsidR="00FC16B0" w:rsidRDefault="00B568B9" w:rsidP="00B568B9">
      <w:pPr>
        <w:pStyle w:val="libNormal"/>
        <w:rPr>
          <w:rtl/>
        </w:rPr>
      </w:pPr>
      <w:r>
        <w:rPr>
          <w:rtl/>
        </w:rPr>
        <w:t xml:space="preserve">926 / 3 </w:t>
      </w:r>
      <w:r w:rsidR="00BC7A6F">
        <w:rPr>
          <w:rtl/>
        </w:rPr>
        <w:t>–</w:t>
      </w:r>
      <w:r>
        <w:rPr>
          <w:rtl/>
        </w:rPr>
        <w:t xml:space="preserve"> البحار</w:t>
      </w:r>
      <w:r w:rsidR="00BC7A6F">
        <w:rPr>
          <w:rFonts w:hint="cs"/>
          <w:rtl/>
        </w:rPr>
        <w:t xml:space="preserve"> -</w:t>
      </w:r>
      <w:r>
        <w:rPr>
          <w:rtl/>
        </w:rPr>
        <w:t xml:space="preserve"> نقلا من خط الشهيد </w:t>
      </w:r>
      <w:r w:rsidR="00A50F4E">
        <w:rPr>
          <w:rtl/>
        </w:rPr>
        <w:t>(</w:t>
      </w:r>
      <w:r>
        <w:rPr>
          <w:rtl/>
        </w:rPr>
        <w:t>رحمه الله</w:t>
      </w:r>
      <w:r w:rsidR="00A50F4E">
        <w:rPr>
          <w:rtl/>
        </w:rPr>
        <w:t>)</w:t>
      </w:r>
      <w:r w:rsidR="00BC7A6F">
        <w:rPr>
          <w:rFonts w:hint="cs"/>
          <w:rtl/>
        </w:rPr>
        <w:t xml:space="preserve"> -</w:t>
      </w:r>
      <w:r>
        <w:rPr>
          <w:rtl/>
        </w:rPr>
        <w:t xml:space="preserve"> نهى على </w:t>
      </w:r>
      <w:r w:rsidRPr="00B568B9">
        <w:rPr>
          <w:rStyle w:val="libAlaemChar"/>
          <w:rtl/>
        </w:rPr>
        <w:t>عليه‌السلام</w:t>
      </w:r>
      <w:r>
        <w:rPr>
          <w:rtl/>
        </w:rPr>
        <w:t>، عن قراءة القرآن عريانا</w:t>
      </w:r>
      <w:r w:rsidR="00FC16B0">
        <w:rPr>
          <w:rtl/>
        </w:rPr>
        <w:t xml:space="preserve">. </w:t>
      </w:r>
    </w:p>
    <w:p w:rsidR="00B568B9" w:rsidRDefault="00FC16B0" w:rsidP="00BC7A6F">
      <w:pPr>
        <w:pStyle w:val="Heading2Center"/>
        <w:rPr>
          <w:rtl/>
        </w:rPr>
      </w:pPr>
      <w:bookmarkStart w:id="198" w:name="_Toc363552318"/>
      <w:r>
        <w:rPr>
          <w:rtl/>
        </w:rPr>
        <w:t xml:space="preserve">12 - </w:t>
      </w:r>
      <w:r w:rsidRPr="00FC16B0">
        <w:rPr>
          <w:rStyle w:val="libAlaemHeading2Char"/>
          <w:rtl/>
        </w:rPr>
        <w:t>(</w:t>
      </w:r>
      <w:r>
        <w:rPr>
          <w:rtl/>
        </w:rPr>
        <w:t xml:space="preserve"> </w:t>
      </w:r>
      <w:r w:rsidR="00B568B9">
        <w:rPr>
          <w:rtl/>
        </w:rPr>
        <w:t>باب كراهة الاذن للحليلة في غير الضرورة</w:t>
      </w:r>
      <w:r w:rsidR="00BC7A6F">
        <w:rPr>
          <w:rFonts w:hint="cs"/>
          <w:rtl/>
        </w:rPr>
        <w:t>،</w:t>
      </w:r>
      <w:r w:rsidR="00B568B9">
        <w:rPr>
          <w:rtl/>
        </w:rPr>
        <w:t xml:space="preserve"> في الذهاب إلى الحمام</w:t>
      </w:r>
      <w:r w:rsidR="00BC7A6F">
        <w:rPr>
          <w:rFonts w:hint="cs"/>
          <w:rtl/>
        </w:rPr>
        <w:t>،</w:t>
      </w:r>
      <w:r w:rsidR="00B568B9">
        <w:rPr>
          <w:rtl/>
        </w:rPr>
        <w:t xml:space="preserve"> والعرس</w:t>
      </w:r>
      <w:r w:rsidR="00BC7A6F">
        <w:rPr>
          <w:rFonts w:hint="cs"/>
          <w:rtl/>
        </w:rPr>
        <w:t>،</w:t>
      </w:r>
      <w:r w:rsidR="00B568B9">
        <w:rPr>
          <w:rtl/>
        </w:rPr>
        <w:t xml:space="preserve"> والم</w:t>
      </w:r>
      <w:r w:rsidR="00BC7A6F">
        <w:rPr>
          <w:rFonts w:hint="cs"/>
          <w:rtl/>
        </w:rPr>
        <w:t>أ</w:t>
      </w:r>
      <w:r w:rsidR="00B568B9">
        <w:rPr>
          <w:rtl/>
        </w:rPr>
        <w:t>تم</w:t>
      </w:r>
      <w:r w:rsidR="00BC7A6F">
        <w:rPr>
          <w:rFonts w:hint="cs"/>
          <w:rtl/>
        </w:rPr>
        <w:t>،</w:t>
      </w:r>
      <w:r w:rsidR="00B568B9">
        <w:rPr>
          <w:rtl/>
        </w:rPr>
        <w:t xml:space="preserve"> ولبس الثياب الرقاق</w:t>
      </w:r>
      <w:r w:rsidR="00BC7A6F">
        <w:rPr>
          <w:rFonts w:hint="cs"/>
          <w:rtl/>
        </w:rPr>
        <w:t>،</w:t>
      </w:r>
      <w:r w:rsidR="00B568B9">
        <w:rPr>
          <w:rtl/>
        </w:rPr>
        <w:t xml:space="preserve"> وتحريم ذلك مع الريبة والتهمة والمفسدة</w:t>
      </w:r>
      <w:r w:rsidR="00BC7A6F">
        <w:rPr>
          <w:rFonts w:hint="cs"/>
          <w:rtl/>
        </w:rPr>
        <w:t xml:space="preserve"> </w:t>
      </w:r>
      <w:r w:rsidRPr="00FC16B0">
        <w:rPr>
          <w:rStyle w:val="libAlaemHeading2Char"/>
          <w:rtl/>
        </w:rPr>
        <w:t>)</w:t>
      </w:r>
      <w:bookmarkEnd w:id="198"/>
    </w:p>
    <w:p w:rsidR="00B568B9" w:rsidRDefault="00B568B9" w:rsidP="00BC7A6F">
      <w:pPr>
        <w:pStyle w:val="libNormal"/>
        <w:rPr>
          <w:rtl/>
        </w:rPr>
      </w:pPr>
      <w:r>
        <w:rPr>
          <w:rtl/>
        </w:rPr>
        <w:t xml:space="preserve">927 / 1 - </w:t>
      </w:r>
      <w:r w:rsidR="00C247CA">
        <w:rPr>
          <w:rtl/>
        </w:rPr>
        <w:t>الجعفريات: أخبرنا عبدالله، اخبرنا محمّد، حدّثني موسى، حدّثنا</w:t>
      </w:r>
      <w:r>
        <w:rPr>
          <w:rtl/>
        </w:rPr>
        <w:t xml:space="preserve"> أبي، عن أبيه، عن جدّه جعفر بن محمّد، عن أبيه، عن جدّه</w:t>
      </w:r>
      <w:r w:rsidR="00BC7A6F">
        <w:rPr>
          <w:rFonts w:hint="cs"/>
          <w:rtl/>
        </w:rPr>
        <w:t>،</w:t>
      </w:r>
      <w:r>
        <w:rPr>
          <w:rtl/>
        </w:rPr>
        <w:t xml:space="preserve"> ان عليا </w:t>
      </w:r>
      <w:r w:rsidR="00623789" w:rsidRPr="00623789">
        <w:rPr>
          <w:rStyle w:val="libAlaemChar"/>
          <w:rtl/>
        </w:rPr>
        <w:t>عليه</w:t>
      </w:r>
      <w:r w:rsidR="00BC7A6F">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BC7A6F">
        <w:rPr>
          <w:rFonts w:hint="cs"/>
          <w:rtl/>
        </w:rPr>
        <w:t>: «</w:t>
      </w:r>
      <w:r>
        <w:rPr>
          <w:rtl/>
        </w:rPr>
        <w:t xml:space="preserve"> من </w:t>
      </w:r>
      <w:r w:rsidR="00BC7A6F">
        <w:rPr>
          <w:rFonts w:hint="cs"/>
          <w:rtl/>
        </w:rPr>
        <w:t>أ</w:t>
      </w:r>
      <w:r>
        <w:rPr>
          <w:rtl/>
        </w:rPr>
        <w:t>طاع امر</w:t>
      </w:r>
      <w:r w:rsidR="00BC7A6F">
        <w:rPr>
          <w:rFonts w:hint="cs"/>
          <w:rtl/>
        </w:rPr>
        <w:t>أ</w:t>
      </w:r>
      <w:r>
        <w:rPr>
          <w:rtl/>
        </w:rPr>
        <w:t xml:space="preserve">ته في </w:t>
      </w:r>
      <w:r w:rsidR="00BC7A6F">
        <w:rPr>
          <w:rFonts w:hint="cs"/>
          <w:rtl/>
        </w:rPr>
        <w:t>أ</w:t>
      </w:r>
      <w:r>
        <w:rPr>
          <w:rtl/>
        </w:rPr>
        <w:t>ربع خصال</w:t>
      </w:r>
      <w:r w:rsidR="00BC7A6F">
        <w:rPr>
          <w:rFonts w:hint="cs"/>
          <w:rtl/>
        </w:rPr>
        <w:t>،</w:t>
      </w:r>
      <w:r>
        <w:rPr>
          <w:rtl/>
        </w:rPr>
        <w:t xml:space="preserve"> كبه الله على وجهه في النار</w:t>
      </w:r>
      <w:r w:rsidR="00BC7A6F">
        <w:rPr>
          <w:rFonts w:hint="cs"/>
          <w:rtl/>
        </w:rPr>
        <w:t>،</w:t>
      </w:r>
      <w:r>
        <w:rPr>
          <w:rtl/>
        </w:rPr>
        <w:t xml:space="preserve"> فقيل</w:t>
      </w:r>
      <w:r w:rsidR="00BC7A6F">
        <w:rPr>
          <w:rFonts w:hint="cs"/>
          <w:rtl/>
        </w:rPr>
        <w:t>:</w:t>
      </w:r>
      <w:r>
        <w:rPr>
          <w:rtl/>
        </w:rPr>
        <w:t xml:space="preserve"> وما تلك الطاعة يا </w:t>
      </w:r>
      <w:r w:rsidR="00BC7A6F">
        <w:rPr>
          <w:rFonts w:hint="cs"/>
          <w:rtl/>
        </w:rPr>
        <w:t>أ</w:t>
      </w:r>
      <w:r>
        <w:rPr>
          <w:rtl/>
        </w:rPr>
        <w:t>مير</w:t>
      </w:r>
    </w:p>
    <w:p w:rsidR="00B568B9" w:rsidRDefault="00860DD6" w:rsidP="00B568B9">
      <w:pPr>
        <w:pStyle w:val="libLine"/>
        <w:rPr>
          <w:rtl/>
        </w:rPr>
      </w:pPr>
      <w:r>
        <w:rPr>
          <w:rtl/>
        </w:rPr>
        <w:t>____________________________</w:t>
      </w:r>
    </w:p>
    <w:p w:rsidR="00BC7A6F" w:rsidRDefault="00B568B9" w:rsidP="00BC7A6F">
      <w:pPr>
        <w:pStyle w:val="libFootnoteCenterBold"/>
        <w:rPr>
          <w:rtl/>
        </w:rPr>
      </w:pPr>
      <w:r w:rsidRPr="00BC7A6F">
        <w:rPr>
          <w:rtl/>
        </w:rPr>
        <w:t xml:space="preserve">الباب - 11 </w:t>
      </w:r>
    </w:p>
    <w:p w:rsidR="00BC7A6F" w:rsidRDefault="00B568B9" w:rsidP="00BC7A6F">
      <w:pPr>
        <w:pStyle w:val="libFootnote0"/>
        <w:rPr>
          <w:rtl/>
        </w:rPr>
      </w:pPr>
      <w:r w:rsidRPr="00BC7A6F">
        <w:rPr>
          <w:rtl/>
        </w:rPr>
        <w:t xml:space="preserve">1 - المقنع ص 14. </w:t>
      </w:r>
    </w:p>
    <w:p w:rsidR="00BC7A6F" w:rsidRDefault="00B568B9" w:rsidP="00BC7A6F">
      <w:pPr>
        <w:pStyle w:val="libFootnote0"/>
        <w:rPr>
          <w:rtl/>
        </w:rPr>
      </w:pPr>
      <w:r w:rsidRPr="00BC7A6F">
        <w:rPr>
          <w:rtl/>
        </w:rPr>
        <w:t xml:space="preserve">2 </w:t>
      </w:r>
      <w:r w:rsidR="00623789" w:rsidRPr="00BC7A6F">
        <w:rPr>
          <w:rtl/>
        </w:rPr>
        <w:t xml:space="preserve">- فقه الرضا </w:t>
      </w:r>
      <w:r w:rsidR="00623789" w:rsidRPr="00BC7A6F">
        <w:rPr>
          <w:rStyle w:val="libFootnoteAlaemChar"/>
          <w:rtl/>
        </w:rPr>
        <w:t>عليه‌السلام</w:t>
      </w:r>
      <w:r w:rsidR="00E175E2" w:rsidRPr="00BC7A6F">
        <w:rPr>
          <w:rtl/>
        </w:rPr>
        <w:t xml:space="preserve"> </w:t>
      </w:r>
      <w:r w:rsidRPr="00BC7A6F">
        <w:rPr>
          <w:rtl/>
        </w:rPr>
        <w:t xml:space="preserve">ص 4، عنه في البحار ج 76 ص 75 ح 18. </w:t>
      </w:r>
    </w:p>
    <w:p w:rsidR="00BC7A6F" w:rsidRDefault="00B568B9" w:rsidP="00BC7A6F">
      <w:pPr>
        <w:pStyle w:val="libFootnote0"/>
        <w:rPr>
          <w:rtl/>
        </w:rPr>
      </w:pPr>
      <w:r w:rsidRPr="00BC7A6F">
        <w:rPr>
          <w:rtl/>
        </w:rPr>
        <w:t xml:space="preserve">3 - البحار 92 ص 216 ح 19. </w:t>
      </w:r>
    </w:p>
    <w:p w:rsidR="00BC7A6F" w:rsidRDefault="00B568B9" w:rsidP="00BC7A6F">
      <w:pPr>
        <w:pStyle w:val="libFootnoteCenterBold"/>
        <w:rPr>
          <w:rtl/>
        </w:rPr>
      </w:pPr>
      <w:r w:rsidRPr="00BC7A6F">
        <w:rPr>
          <w:rtl/>
        </w:rPr>
        <w:t xml:space="preserve">الباب - 12 </w:t>
      </w:r>
    </w:p>
    <w:p w:rsidR="00B568B9" w:rsidRPr="00BC7A6F" w:rsidRDefault="00B568B9" w:rsidP="00BC7A6F">
      <w:pPr>
        <w:pStyle w:val="libFootnote0"/>
        <w:rPr>
          <w:rtl/>
        </w:rPr>
      </w:pPr>
      <w:r w:rsidRPr="00BC7A6F">
        <w:rPr>
          <w:rtl/>
        </w:rPr>
        <w:t xml:space="preserve">1 - الجعفريات ص 107. </w:t>
      </w:r>
    </w:p>
    <w:p w:rsidR="00462D9B" w:rsidRDefault="00B568B9" w:rsidP="00462D9B">
      <w:pPr>
        <w:pStyle w:val="libNormal0"/>
        <w:rPr>
          <w:rtl/>
        </w:rPr>
      </w:pPr>
      <w:r>
        <w:rPr>
          <w:rtl/>
        </w:rPr>
        <w:br w:type="page"/>
      </w:r>
      <w:r>
        <w:rPr>
          <w:rtl/>
        </w:rPr>
        <w:lastRenderedPageBreak/>
        <w:t>المؤمنين</w:t>
      </w:r>
      <w:r w:rsidR="00462D9B">
        <w:rPr>
          <w:rFonts w:hint="cs"/>
          <w:rtl/>
        </w:rPr>
        <w:t>؟</w:t>
      </w:r>
      <w:r>
        <w:rPr>
          <w:rtl/>
        </w:rPr>
        <w:t xml:space="preserve"> قال</w:t>
      </w:r>
      <w:r w:rsidR="00462D9B">
        <w:rPr>
          <w:rFonts w:hint="cs"/>
          <w:rtl/>
        </w:rPr>
        <w:t>:</w:t>
      </w:r>
      <w:r>
        <w:rPr>
          <w:rtl/>
        </w:rPr>
        <w:t xml:space="preserve"> تطلب إليه </w:t>
      </w:r>
      <w:r w:rsidR="00462D9B">
        <w:rPr>
          <w:rFonts w:hint="cs"/>
          <w:rtl/>
        </w:rPr>
        <w:t>أ</w:t>
      </w:r>
      <w:r>
        <w:rPr>
          <w:rtl/>
        </w:rPr>
        <w:t>ن تذهب إلى العرسات</w:t>
      </w:r>
      <w:r w:rsidR="00462D9B">
        <w:rPr>
          <w:rFonts w:hint="cs"/>
          <w:rtl/>
        </w:rPr>
        <w:t>،</w:t>
      </w:r>
      <w:r>
        <w:rPr>
          <w:rtl/>
        </w:rPr>
        <w:t xml:space="preserve"> وإلى النياحات</w:t>
      </w:r>
      <w:r w:rsidR="00462D9B">
        <w:rPr>
          <w:rFonts w:hint="cs"/>
          <w:rtl/>
        </w:rPr>
        <w:t>،</w:t>
      </w:r>
      <w:r>
        <w:rPr>
          <w:rtl/>
        </w:rPr>
        <w:t xml:space="preserve"> والى المعازات </w:t>
      </w:r>
      <w:r w:rsidR="00163A35">
        <w:rPr>
          <w:rStyle w:val="libFootnotenumChar"/>
          <w:rtl/>
        </w:rPr>
        <w:t>(</w:t>
      </w:r>
      <w:r w:rsidRPr="008E0CFB">
        <w:rPr>
          <w:rStyle w:val="libFootnotenumChar"/>
          <w:rtl/>
        </w:rPr>
        <w:t>1</w:t>
      </w:r>
      <w:r w:rsidR="00163A35">
        <w:rPr>
          <w:rStyle w:val="libFootnotenumChar"/>
          <w:rtl/>
        </w:rPr>
        <w:t>)</w:t>
      </w:r>
      <w:r w:rsidR="00462D9B">
        <w:rPr>
          <w:rFonts w:hint="cs"/>
          <w:rtl/>
        </w:rPr>
        <w:t>،</w:t>
      </w:r>
      <w:r>
        <w:rPr>
          <w:rtl/>
        </w:rPr>
        <w:t xml:space="preserve"> والى الحمامات</w:t>
      </w:r>
      <w:r w:rsidR="00462D9B">
        <w:rPr>
          <w:rFonts w:hint="cs"/>
          <w:rtl/>
        </w:rPr>
        <w:t>،</w:t>
      </w:r>
      <w:r>
        <w:rPr>
          <w:rtl/>
        </w:rPr>
        <w:t xml:space="preserve"> وتس</w:t>
      </w:r>
      <w:r w:rsidR="00462D9B">
        <w:rPr>
          <w:rFonts w:hint="cs"/>
          <w:rtl/>
        </w:rPr>
        <w:t>أ</w:t>
      </w:r>
      <w:r>
        <w:rPr>
          <w:rtl/>
        </w:rPr>
        <w:t>ل الثياب الرقاق</w:t>
      </w:r>
      <w:r w:rsidR="00462D9B">
        <w:rPr>
          <w:rFonts w:hint="cs"/>
          <w:rtl/>
        </w:rPr>
        <w:t>،</w:t>
      </w:r>
      <w:r>
        <w:rPr>
          <w:rtl/>
        </w:rPr>
        <w:t xml:space="preserve"> فيجيبها</w:t>
      </w:r>
      <w:r w:rsidR="00462D9B">
        <w:rPr>
          <w:rFonts w:hint="cs"/>
          <w:rtl/>
        </w:rPr>
        <w:t xml:space="preserve"> ».</w:t>
      </w:r>
      <w:r>
        <w:rPr>
          <w:rtl/>
        </w:rPr>
        <w:t xml:space="preserve"> </w:t>
      </w:r>
    </w:p>
    <w:p w:rsidR="00B568B9" w:rsidRDefault="00B568B9" w:rsidP="00B568B9">
      <w:pPr>
        <w:pStyle w:val="libNormal"/>
        <w:rPr>
          <w:rtl/>
        </w:rPr>
      </w:pPr>
      <w:r>
        <w:rPr>
          <w:rtl/>
        </w:rPr>
        <w:t xml:space="preserve">ورواه في دعائم الإسلام </w:t>
      </w:r>
      <w:r w:rsidR="00163A35">
        <w:rPr>
          <w:rStyle w:val="libFootnotenumChar"/>
          <w:rtl/>
        </w:rPr>
        <w:t>(</w:t>
      </w:r>
      <w:r w:rsidRPr="008E0CFB">
        <w:rPr>
          <w:rStyle w:val="libFootnotenumChar"/>
          <w:rtl/>
        </w:rPr>
        <w:t>2</w:t>
      </w:r>
      <w:r w:rsidR="00163A35">
        <w:rPr>
          <w:rStyle w:val="libFootnotenumChar"/>
          <w:rtl/>
        </w:rPr>
        <w:t>)</w:t>
      </w:r>
      <w:r w:rsidR="00462D9B">
        <w:rPr>
          <w:rFonts w:hint="cs"/>
          <w:rtl/>
        </w:rPr>
        <w:t>،</w:t>
      </w:r>
      <w:r>
        <w:rPr>
          <w:rtl/>
        </w:rPr>
        <w:t xml:space="preserve"> إلى قوله</w:t>
      </w:r>
      <w:r w:rsidR="00462D9B">
        <w:rPr>
          <w:rFonts w:hint="cs"/>
          <w:rtl/>
        </w:rPr>
        <w:t>: «</w:t>
      </w:r>
      <w:r>
        <w:rPr>
          <w:rtl/>
        </w:rPr>
        <w:t xml:space="preserve"> وإلى الحمامات </w:t>
      </w:r>
      <w:r w:rsidR="00462D9B">
        <w:rPr>
          <w:rFonts w:hint="cs"/>
          <w:rtl/>
        </w:rPr>
        <w:t>»</w:t>
      </w:r>
      <w:r>
        <w:rPr>
          <w:rtl/>
        </w:rPr>
        <w:t>.</w:t>
      </w:r>
    </w:p>
    <w:p w:rsidR="00B568B9" w:rsidRDefault="00B568B9" w:rsidP="00462D9B">
      <w:pPr>
        <w:pStyle w:val="libNormal"/>
        <w:rPr>
          <w:rtl/>
        </w:rPr>
      </w:pPr>
      <w:r>
        <w:rPr>
          <w:rtl/>
        </w:rPr>
        <w:t>928 / 2 - الطبرسي في مكارم ال</w:t>
      </w:r>
      <w:r w:rsidR="00462D9B">
        <w:rPr>
          <w:rFonts w:hint="cs"/>
          <w:rtl/>
        </w:rPr>
        <w:t>أ</w:t>
      </w:r>
      <w:r>
        <w:rPr>
          <w:rtl/>
        </w:rPr>
        <w:t xml:space="preserve">خلاق من كتاب اللباس </w:t>
      </w:r>
      <w:r w:rsidR="00163A35">
        <w:rPr>
          <w:rStyle w:val="libFootnotenumChar"/>
          <w:rtl/>
        </w:rPr>
        <w:t>(</w:t>
      </w:r>
      <w:r w:rsidRPr="008E0CFB">
        <w:rPr>
          <w:rStyle w:val="libFootnotenumChar"/>
          <w:rtl/>
        </w:rPr>
        <w:t>1</w:t>
      </w:r>
      <w:r w:rsidR="00163A35">
        <w:rPr>
          <w:rStyle w:val="libFootnotenumChar"/>
          <w:rtl/>
        </w:rPr>
        <w:t>)</w:t>
      </w:r>
      <w:r w:rsidR="00462D9B">
        <w:rPr>
          <w:rFonts w:hint="cs"/>
          <w:rtl/>
        </w:rPr>
        <w:t>:</w:t>
      </w:r>
      <w:r>
        <w:rPr>
          <w:rtl/>
        </w:rPr>
        <w:t xml:space="preserve"> عن أبي عبدالله </w:t>
      </w:r>
      <w:r w:rsidRPr="00B568B9">
        <w:rPr>
          <w:rStyle w:val="libAlaemChar"/>
          <w:rtl/>
        </w:rPr>
        <w:t>عليه‌السلام</w:t>
      </w:r>
      <w:r w:rsidR="00462D9B">
        <w:rPr>
          <w:rFonts w:hint="cs"/>
          <w:rtl/>
        </w:rPr>
        <w:t>:</w:t>
      </w:r>
      <w:r>
        <w:rPr>
          <w:rtl/>
        </w:rPr>
        <w:t xml:space="preserve"> عن آبائه </w:t>
      </w:r>
      <w:r w:rsidR="00E82F8C">
        <w:rPr>
          <w:rtl/>
        </w:rPr>
        <w:t xml:space="preserve">قال: </w:t>
      </w:r>
      <w:r w:rsidR="00462D9B">
        <w:rPr>
          <w:rFonts w:hint="cs"/>
          <w:rtl/>
        </w:rPr>
        <w:t xml:space="preserve">« </w:t>
      </w:r>
      <w:r w:rsidR="00E82F8C">
        <w:rPr>
          <w:rtl/>
        </w:rPr>
        <w:t>قال</w:t>
      </w:r>
      <w:r>
        <w:rPr>
          <w:rtl/>
        </w:rPr>
        <w:t xml:space="preserve"> رسول الله </w:t>
      </w:r>
      <w:r w:rsidRPr="00B568B9">
        <w:rPr>
          <w:rStyle w:val="libAlaemChar"/>
          <w:rtl/>
        </w:rPr>
        <w:t>صلى‌الله‌عليه‌وآله‌</w:t>
      </w:r>
      <w:r w:rsidR="00462D9B">
        <w:rPr>
          <w:rFonts w:hint="cs"/>
          <w:rtl/>
        </w:rPr>
        <w:t>:</w:t>
      </w:r>
      <w:r>
        <w:rPr>
          <w:rtl/>
        </w:rPr>
        <w:t xml:space="preserve"> من </w:t>
      </w:r>
      <w:r w:rsidR="00462D9B">
        <w:rPr>
          <w:rFonts w:hint="cs"/>
          <w:rtl/>
        </w:rPr>
        <w:t>أ</w:t>
      </w:r>
      <w:r>
        <w:rPr>
          <w:rtl/>
        </w:rPr>
        <w:t>طاع امر</w:t>
      </w:r>
      <w:r w:rsidR="00462D9B">
        <w:rPr>
          <w:rFonts w:hint="cs"/>
          <w:rtl/>
        </w:rPr>
        <w:t>أ</w:t>
      </w:r>
      <w:r>
        <w:rPr>
          <w:rtl/>
        </w:rPr>
        <w:t xml:space="preserve">ته </w:t>
      </w:r>
      <w:r w:rsidR="00462D9B">
        <w:rPr>
          <w:rFonts w:hint="cs"/>
          <w:rtl/>
        </w:rPr>
        <w:t>أ</w:t>
      </w:r>
      <w:r>
        <w:rPr>
          <w:rtl/>
        </w:rPr>
        <w:t>كبه الله على وجهه في النار</w:t>
      </w:r>
      <w:r w:rsidR="00462D9B">
        <w:rPr>
          <w:rFonts w:hint="cs"/>
          <w:rtl/>
        </w:rPr>
        <w:t>،</w:t>
      </w:r>
      <w:r>
        <w:rPr>
          <w:rtl/>
        </w:rPr>
        <w:t xml:space="preserve"> قال</w:t>
      </w:r>
      <w:r w:rsidR="00462D9B">
        <w:rPr>
          <w:rFonts w:hint="cs"/>
          <w:rtl/>
        </w:rPr>
        <w:t>:</w:t>
      </w:r>
      <w:r>
        <w:rPr>
          <w:rtl/>
        </w:rPr>
        <w:t xml:space="preserve"> وما تلك الطاعة</w:t>
      </w:r>
      <w:r w:rsidR="00462D9B">
        <w:rPr>
          <w:rFonts w:hint="cs"/>
          <w:rtl/>
        </w:rPr>
        <w:t>؟</w:t>
      </w:r>
      <w:r>
        <w:rPr>
          <w:rtl/>
        </w:rPr>
        <w:t xml:space="preserve"> قال</w:t>
      </w:r>
      <w:r w:rsidR="00462D9B">
        <w:rPr>
          <w:rFonts w:hint="cs"/>
          <w:rtl/>
        </w:rPr>
        <w:t>:</w:t>
      </w:r>
      <w:r>
        <w:rPr>
          <w:rtl/>
        </w:rPr>
        <w:t xml:space="preserve"> تطلب إليه </w:t>
      </w:r>
      <w:r w:rsidR="00163A35">
        <w:rPr>
          <w:rStyle w:val="libFootnotenumChar"/>
          <w:rtl/>
        </w:rPr>
        <w:t>(</w:t>
      </w:r>
      <w:r w:rsidRPr="008E0CFB">
        <w:rPr>
          <w:rStyle w:val="libFootnotenumChar"/>
          <w:rtl/>
        </w:rPr>
        <w:t>2</w:t>
      </w:r>
      <w:r w:rsidR="00163A35">
        <w:rPr>
          <w:rStyle w:val="libFootnotenumChar"/>
          <w:rtl/>
        </w:rPr>
        <w:t>)</w:t>
      </w:r>
      <w:r>
        <w:rPr>
          <w:rtl/>
        </w:rPr>
        <w:t xml:space="preserve"> الذهاب إلى الحمامات</w:t>
      </w:r>
      <w:r w:rsidR="00462D9B">
        <w:rPr>
          <w:rFonts w:hint="cs"/>
          <w:rtl/>
        </w:rPr>
        <w:t>،</w:t>
      </w:r>
      <w:r>
        <w:rPr>
          <w:rtl/>
        </w:rPr>
        <w:t xml:space="preserve"> والعرسات </w:t>
      </w:r>
      <w:r w:rsidR="00163A35">
        <w:rPr>
          <w:rStyle w:val="libFootnotenumChar"/>
          <w:rtl/>
        </w:rPr>
        <w:t>(</w:t>
      </w:r>
      <w:r w:rsidRPr="008E0CFB">
        <w:rPr>
          <w:rStyle w:val="libFootnotenumChar"/>
          <w:rtl/>
        </w:rPr>
        <w:t>3</w:t>
      </w:r>
      <w:r w:rsidR="00163A35">
        <w:rPr>
          <w:rStyle w:val="libFootnotenumChar"/>
          <w:rtl/>
        </w:rPr>
        <w:t>)</w:t>
      </w:r>
      <w:r w:rsidR="00462D9B">
        <w:rPr>
          <w:rFonts w:hint="cs"/>
          <w:rtl/>
        </w:rPr>
        <w:t>،</w:t>
      </w:r>
      <w:r>
        <w:rPr>
          <w:rtl/>
        </w:rPr>
        <w:t xml:space="preserve"> والعيدات </w:t>
      </w:r>
      <w:r w:rsidR="00163A35">
        <w:rPr>
          <w:rStyle w:val="libFootnotenumChar"/>
          <w:rtl/>
        </w:rPr>
        <w:t>(</w:t>
      </w:r>
      <w:r w:rsidRPr="008E0CFB">
        <w:rPr>
          <w:rStyle w:val="libFootnotenumChar"/>
          <w:rtl/>
        </w:rPr>
        <w:t>4</w:t>
      </w:r>
      <w:r w:rsidR="00163A35">
        <w:rPr>
          <w:rStyle w:val="libFootnotenumChar"/>
          <w:rtl/>
        </w:rPr>
        <w:t>)</w:t>
      </w:r>
      <w:r w:rsidR="00462D9B">
        <w:rPr>
          <w:rFonts w:hint="cs"/>
          <w:rtl/>
        </w:rPr>
        <w:t>،</w:t>
      </w:r>
      <w:r>
        <w:rPr>
          <w:rtl/>
        </w:rPr>
        <w:t xml:space="preserve"> والنائحات</w:t>
      </w:r>
      <w:r w:rsidR="00462D9B">
        <w:rPr>
          <w:rFonts w:hint="cs"/>
          <w:rtl/>
        </w:rPr>
        <w:t>،</w:t>
      </w:r>
      <w:r>
        <w:rPr>
          <w:rtl/>
        </w:rPr>
        <w:t xml:space="preserve"> والثياب الرقاق</w:t>
      </w:r>
      <w:r w:rsidR="00462D9B">
        <w:rPr>
          <w:rFonts w:hint="cs"/>
          <w:rtl/>
        </w:rPr>
        <w:t>،</w:t>
      </w:r>
      <w:r>
        <w:rPr>
          <w:rtl/>
        </w:rPr>
        <w:t xml:space="preserve"> فيجيبها </w:t>
      </w:r>
      <w:r w:rsidR="00462D9B">
        <w:rPr>
          <w:rFonts w:hint="cs"/>
          <w:rtl/>
        </w:rPr>
        <w:t>»</w:t>
      </w:r>
      <w:r>
        <w:rPr>
          <w:rtl/>
        </w:rPr>
        <w:t>.</w:t>
      </w:r>
    </w:p>
    <w:p w:rsidR="00B568B9" w:rsidRDefault="00B568B9" w:rsidP="00C33F64">
      <w:pPr>
        <w:pStyle w:val="libNormal"/>
        <w:rPr>
          <w:rtl/>
        </w:rPr>
      </w:pPr>
      <w:r>
        <w:rPr>
          <w:rtl/>
        </w:rPr>
        <w:t>929 / 3 - الصدوق في الخصال</w:t>
      </w:r>
      <w:r w:rsidR="00462D9B">
        <w:rPr>
          <w:rFonts w:hint="cs"/>
          <w:rtl/>
        </w:rPr>
        <w:t>:</w:t>
      </w:r>
      <w:r>
        <w:rPr>
          <w:rtl/>
        </w:rPr>
        <w:t xml:space="preserve"> عن </w:t>
      </w:r>
      <w:r w:rsidR="00E82F8C">
        <w:rPr>
          <w:rtl/>
        </w:rPr>
        <w:t>أحمد</w:t>
      </w:r>
      <w:r>
        <w:rPr>
          <w:rtl/>
        </w:rPr>
        <w:t xml:space="preserve"> بن الحسن القطان، عن الحسن بن علي العسكري، عن أبي عبدالله محمّد بن زكريا البصري، عن جعفر بن محمّد بن عمارة، عن أبيه، عن جابر بن يزيد الجعفي</w:t>
      </w:r>
      <w:r w:rsidR="00C33F64">
        <w:rPr>
          <w:rFonts w:hint="cs"/>
          <w:rtl/>
        </w:rPr>
        <w:t>،</w:t>
      </w:r>
      <w:r>
        <w:rPr>
          <w:rtl/>
        </w:rPr>
        <w:t xml:space="preserve"> قال</w:t>
      </w:r>
      <w:r w:rsidR="00C33F64">
        <w:rPr>
          <w:rFonts w:hint="cs"/>
          <w:rtl/>
        </w:rPr>
        <w:t>:</w:t>
      </w:r>
      <w:r>
        <w:rPr>
          <w:rtl/>
        </w:rPr>
        <w:t xml:space="preserve"> سمعت </w:t>
      </w:r>
      <w:r w:rsidR="00C33F64">
        <w:rPr>
          <w:rFonts w:hint="cs"/>
          <w:rtl/>
        </w:rPr>
        <w:t>أ</w:t>
      </w:r>
      <w:r>
        <w:rPr>
          <w:rtl/>
        </w:rPr>
        <w:t xml:space="preserve">باجعفر محمّد بن علي الباقر </w:t>
      </w:r>
      <w:r w:rsidR="00623789" w:rsidRPr="00623789">
        <w:rPr>
          <w:rStyle w:val="libAlaemChar"/>
          <w:rtl/>
        </w:rPr>
        <w:t>عليه</w:t>
      </w:r>
      <w:r w:rsidR="00C33F64">
        <w:rPr>
          <w:rStyle w:val="libAlaemChar"/>
          <w:rFonts w:hint="cs"/>
          <w:rtl/>
        </w:rPr>
        <w:t>ما</w:t>
      </w:r>
      <w:r w:rsidR="00623789" w:rsidRPr="00623789">
        <w:rPr>
          <w:rStyle w:val="libAlaemChar"/>
          <w:rtl/>
        </w:rPr>
        <w:t>‌السلام</w:t>
      </w:r>
      <w:r w:rsidR="00E175E2" w:rsidRPr="00DC1B15">
        <w:rPr>
          <w:rtl/>
        </w:rPr>
        <w:t xml:space="preserve"> </w:t>
      </w:r>
      <w:r>
        <w:rPr>
          <w:rtl/>
        </w:rPr>
        <w:t>يقول</w:t>
      </w:r>
      <w:r w:rsidR="00C33F64">
        <w:rPr>
          <w:rFonts w:hint="cs"/>
          <w:rtl/>
        </w:rPr>
        <w:t>: «</w:t>
      </w:r>
      <w:r>
        <w:rPr>
          <w:rtl/>
        </w:rPr>
        <w:t xml:space="preserve"> لا يجوز للمر</w:t>
      </w:r>
      <w:r w:rsidR="00C33F64">
        <w:rPr>
          <w:rFonts w:hint="cs"/>
          <w:rtl/>
        </w:rPr>
        <w:t>أ</w:t>
      </w:r>
      <w:r>
        <w:rPr>
          <w:rtl/>
        </w:rPr>
        <w:t xml:space="preserve">ة </w:t>
      </w:r>
      <w:r w:rsidR="00C33F64">
        <w:rPr>
          <w:rFonts w:hint="cs"/>
          <w:rtl/>
        </w:rPr>
        <w:t>أ</w:t>
      </w:r>
      <w:r>
        <w:rPr>
          <w:rtl/>
        </w:rPr>
        <w:t>ن تدخل الحمام</w:t>
      </w:r>
      <w:r w:rsidR="00C33F64">
        <w:rPr>
          <w:rFonts w:hint="cs"/>
          <w:rtl/>
        </w:rPr>
        <w:t xml:space="preserve"> ».</w:t>
      </w:r>
    </w:p>
    <w:p w:rsidR="00B568B9" w:rsidRDefault="00860DD6" w:rsidP="00B568B9">
      <w:pPr>
        <w:pStyle w:val="libLine"/>
        <w:rPr>
          <w:rtl/>
        </w:rPr>
      </w:pPr>
      <w:r>
        <w:rPr>
          <w:rtl/>
        </w:rPr>
        <w:t>____________________________</w:t>
      </w:r>
    </w:p>
    <w:p w:rsidR="00B568B9" w:rsidRDefault="00B568B9" w:rsidP="00C33F64">
      <w:pPr>
        <w:pStyle w:val="libFootnote"/>
        <w:rPr>
          <w:rtl/>
        </w:rPr>
      </w:pPr>
      <w:r>
        <w:rPr>
          <w:rtl/>
        </w:rPr>
        <w:t>(1) في المصدر: المغازات.</w:t>
      </w:r>
    </w:p>
    <w:p w:rsidR="00C33F64" w:rsidRDefault="00B568B9" w:rsidP="00C33F64">
      <w:pPr>
        <w:pStyle w:val="libFootnote"/>
        <w:rPr>
          <w:rtl/>
        </w:rPr>
      </w:pPr>
      <w:r>
        <w:rPr>
          <w:rtl/>
        </w:rPr>
        <w:t xml:space="preserve">(2) دعائم الإسلام ج 2 ص 216 ح 80. </w:t>
      </w:r>
    </w:p>
    <w:p w:rsidR="00B568B9" w:rsidRDefault="00B568B9" w:rsidP="00B568B9">
      <w:pPr>
        <w:pStyle w:val="libFootnote0"/>
        <w:rPr>
          <w:rtl/>
        </w:rPr>
      </w:pPr>
      <w:r>
        <w:rPr>
          <w:rtl/>
        </w:rPr>
        <w:t>2 - مكارم الاخلاق ص 231</w:t>
      </w:r>
    </w:p>
    <w:p w:rsidR="00B568B9" w:rsidRDefault="00B568B9" w:rsidP="00C33F64">
      <w:pPr>
        <w:pStyle w:val="libFootnote"/>
        <w:rPr>
          <w:rtl/>
        </w:rPr>
      </w:pPr>
      <w:r>
        <w:rPr>
          <w:rtl/>
        </w:rPr>
        <w:t>(1) وهو للعياشي كما يظهر من مواضع كثيرة من كتابه - منه قدس سره.</w:t>
      </w:r>
    </w:p>
    <w:p w:rsidR="00B568B9" w:rsidRDefault="00B568B9" w:rsidP="00C33F64">
      <w:pPr>
        <w:pStyle w:val="libFootnote"/>
        <w:rPr>
          <w:rtl/>
        </w:rPr>
      </w:pPr>
      <w:r>
        <w:rPr>
          <w:rtl/>
        </w:rPr>
        <w:t>(2) في المصدر: منه.</w:t>
      </w:r>
    </w:p>
    <w:p w:rsidR="00B568B9" w:rsidRDefault="00B568B9" w:rsidP="00C33F64">
      <w:pPr>
        <w:pStyle w:val="libFootnote"/>
        <w:rPr>
          <w:rtl/>
        </w:rPr>
      </w:pPr>
      <w:r>
        <w:rPr>
          <w:rtl/>
        </w:rPr>
        <w:t>(3) وفيه: العرائس.</w:t>
      </w:r>
    </w:p>
    <w:p w:rsidR="00C33F64" w:rsidRDefault="00B568B9" w:rsidP="00C33F64">
      <w:pPr>
        <w:pStyle w:val="libFootnote"/>
        <w:rPr>
          <w:rtl/>
        </w:rPr>
      </w:pPr>
      <w:r>
        <w:rPr>
          <w:rtl/>
        </w:rPr>
        <w:t xml:space="preserve">(4) وفيه: الاعياد. </w:t>
      </w:r>
    </w:p>
    <w:p w:rsidR="00B568B9" w:rsidRDefault="00B568B9" w:rsidP="00B568B9">
      <w:pPr>
        <w:pStyle w:val="libFootnote0"/>
        <w:rPr>
          <w:rtl/>
        </w:rPr>
      </w:pPr>
      <w:r>
        <w:rPr>
          <w:rtl/>
        </w:rPr>
        <w:t xml:space="preserve">3 - الخصال ص 588 ح 12. عنه في البحار ج 76 ص 73 ذيل الحديث 10. </w:t>
      </w:r>
    </w:p>
    <w:p w:rsidR="00B568B9" w:rsidRDefault="00B568B9" w:rsidP="00B568B9">
      <w:pPr>
        <w:pStyle w:val="libNormal"/>
        <w:rPr>
          <w:rtl/>
        </w:rPr>
      </w:pPr>
      <w:r>
        <w:rPr>
          <w:rtl/>
        </w:rPr>
        <w:br w:type="page"/>
      </w:r>
    </w:p>
    <w:p w:rsidR="00FC16B0" w:rsidRDefault="00B568B9" w:rsidP="00C33F64">
      <w:pPr>
        <w:pStyle w:val="libNormal"/>
        <w:rPr>
          <w:rtl/>
        </w:rPr>
      </w:pPr>
      <w:r>
        <w:rPr>
          <w:rtl/>
        </w:rPr>
        <w:lastRenderedPageBreak/>
        <w:t xml:space="preserve">930 / 4 </w:t>
      </w:r>
      <w:r w:rsidR="00C53221">
        <w:rPr>
          <w:rtl/>
        </w:rPr>
        <w:t>- دعائم الإسلام:</w:t>
      </w:r>
      <w:r>
        <w:rPr>
          <w:rtl/>
        </w:rPr>
        <w:t xml:space="preserve"> عن رسول الله </w:t>
      </w:r>
      <w:r w:rsidRPr="00B568B9">
        <w:rPr>
          <w:rStyle w:val="libAlaemChar"/>
          <w:rtl/>
        </w:rPr>
        <w:t>صلى‌الله‌عليه‌وآله‌</w:t>
      </w:r>
      <w:r w:rsidR="00C33F64">
        <w:rPr>
          <w:rFonts w:hint="cs"/>
          <w:rtl/>
        </w:rPr>
        <w:t>،</w:t>
      </w:r>
      <w:r>
        <w:rPr>
          <w:rtl/>
        </w:rPr>
        <w:t xml:space="preserve"> انه نهى النساء ان ينظرن إلى الرجال و</w:t>
      </w:r>
      <w:r w:rsidR="00C33F64">
        <w:rPr>
          <w:rFonts w:hint="cs"/>
          <w:rtl/>
        </w:rPr>
        <w:t>أ</w:t>
      </w:r>
      <w:r>
        <w:rPr>
          <w:rtl/>
        </w:rPr>
        <w:t xml:space="preserve">ن يخرجن من بيوتهن إلا باذن </w:t>
      </w:r>
      <w:r w:rsidR="00C33F64">
        <w:rPr>
          <w:rFonts w:hint="cs"/>
          <w:rtl/>
        </w:rPr>
        <w:t>أ</w:t>
      </w:r>
      <w:r>
        <w:rPr>
          <w:rtl/>
        </w:rPr>
        <w:t>زواجهن</w:t>
      </w:r>
      <w:r w:rsidR="00C33F64">
        <w:rPr>
          <w:rFonts w:hint="cs"/>
          <w:rtl/>
        </w:rPr>
        <w:t>،</w:t>
      </w:r>
      <w:r>
        <w:rPr>
          <w:rtl/>
        </w:rPr>
        <w:t xml:space="preserve"> ونهى </w:t>
      </w:r>
      <w:r w:rsidR="00C33F64">
        <w:rPr>
          <w:rFonts w:hint="cs"/>
          <w:rtl/>
        </w:rPr>
        <w:t>أ</w:t>
      </w:r>
      <w:r>
        <w:rPr>
          <w:rtl/>
        </w:rPr>
        <w:t>ن يدخلن الحمامات إل</w:t>
      </w:r>
      <w:r w:rsidR="00C33F64">
        <w:rPr>
          <w:rFonts w:hint="cs"/>
          <w:rtl/>
        </w:rPr>
        <w:t>ّ</w:t>
      </w:r>
      <w:r>
        <w:rPr>
          <w:rtl/>
        </w:rPr>
        <w:t>ا من عذر</w:t>
      </w:r>
      <w:r w:rsidR="00FC16B0">
        <w:rPr>
          <w:rtl/>
        </w:rPr>
        <w:t xml:space="preserve">. </w:t>
      </w:r>
    </w:p>
    <w:p w:rsidR="00B568B9" w:rsidRDefault="00FC16B0" w:rsidP="00C33F64">
      <w:pPr>
        <w:pStyle w:val="Heading2Center"/>
        <w:rPr>
          <w:rtl/>
        </w:rPr>
      </w:pPr>
      <w:bookmarkStart w:id="199" w:name="_Toc363552319"/>
      <w:r>
        <w:rPr>
          <w:rtl/>
        </w:rPr>
        <w:t xml:space="preserve">13 - </w:t>
      </w:r>
      <w:r w:rsidRPr="00FC16B0">
        <w:rPr>
          <w:rStyle w:val="libAlaemHeading2Char"/>
          <w:rtl/>
        </w:rPr>
        <w:t>(</w:t>
      </w:r>
      <w:r>
        <w:rPr>
          <w:rtl/>
        </w:rPr>
        <w:t xml:space="preserve"> </w:t>
      </w:r>
      <w:r w:rsidR="00B568B9">
        <w:rPr>
          <w:rtl/>
        </w:rPr>
        <w:t>باب كراهة الاستلقاء في الحمام</w:t>
      </w:r>
      <w:r w:rsidR="00C33F64">
        <w:rPr>
          <w:rFonts w:hint="cs"/>
          <w:rtl/>
        </w:rPr>
        <w:t>،</w:t>
      </w:r>
      <w:r w:rsidR="00B568B9">
        <w:rPr>
          <w:rtl/>
        </w:rPr>
        <w:t xml:space="preserve"> والاضطجاع</w:t>
      </w:r>
      <w:r w:rsidR="00C33F64">
        <w:rPr>
          <w:rFonts w:hint="cs"/>
          <w:rtl/>
        </w:rPr>
        <w:t>،</w:t>
      </w:r>
      <w:r w:rsidR="00B568B9">
        <w:rPr>
          <w:rtl/>
        </w:rPr>
        <w:t xml:space="preserve"> والاتكاء</w:t>
      </w:r>
      <w:r w:rsidR="00C33F64">
        <w:rPr>
          <w:rFonts w:hint="cs"/>
          <w:rtl/>
        </w:rPr>
        <w:t>،</w:t>
      </w:r>
      <w:r w:rsidR="00B568B9">
        <w:rPr>
          <w:rtl/>
        </w:rPr>
        <w:t xml:space="preserve"> والتدلك بالخزف</w:t>
      </w:r>
      <w:r w:rsidR="00C33F64">
        <w:rPr>
          <w:rFonts w:hint="cs"/>
          <w:rtl/>
        </w:rPr>
        <w:t>،</w:t>
      </w:r>
      <w:r w:rsidR="00B568B9">
        <w:rPr>
          <w:rtl/>
        </w:rPr>
        <w:t xml:space="preserve"> وجوازه بالخرق</w:t>
      </w:r>
      <w:r w:rsidR="00C33F64">
        <w:rPr>
          <w:rFonts w:hint="cs"/>
          <w:rtl/>
        </w:rPr>
        <w:t xml:space="preserve"> </w:t>
      </w:r>
      <w:r w:rsidRPr="00FC16B0">
        <w:rPr>
          <w:rStyle w:val="libAlaemHeading2Char"/>
          <w:rtl/>
        </w:rPr>
        <w:t>)</w:t>
      </w:r>
      <w:bookmarkEnd w:id="199"/>
    </w:p>
    <w:p w:rsidR="00C33F64" w:rsidRDefault="00B568B9" w:rsidP="00E175E2">
      <w:pPr>
        <w:pStyle w:val="libNormal"/>
        <w:rPr>
          <w:rtl/>
        </w:rPr>
      </w:pPr>
      <w:r>
        <w:rPr>
          <w:rtl/>
        </w:rPr>
        <w:t xml:space="preserve">931 / 1 - </w:t>
      </w:r>
      <w:r w:rsidR="007A27D7">
        <w:rPr>
          <w:rtl/>
        </w:rPr>
        <w:t>الصدوق في المقنع:</w:t>
      </w:r>
      <w:r>
        <w:rPr>
          <w:rtl/>
        </w:rPr>
        <w:t xml:space="preserve"> ولا تدلك تحت قدميك بالخزف فانه يورث البرص</w:t>
      </w:r>
      <w:r w:rsidR="00C33F64">
        <w:rPr>
          <w:rFonts w:hint="cs"/>
          <w:rtl/>
        </w:rPr>
        <w:t>،</w:t>
      </w:r>
      <w:r>
        <w:rPr>
          <w:rtl/>
        </w:rPr>
        <w:t xml:space="preserve"> ولا تستلق على قفاك فيه فانه يورث داء الدبيلة</w:t>
      </w:r>
      <w:r w:rsidR="00C33F64">
        <w:rPr>
          <w:rFonts w:hint="cs"/>
          <w:rtl/>
        </w:rPr>
        <w:t>،</w:t>
      </w:r>
      <w:r>
        <w:rPr>
          <w:rtl/>
        </w:rPr>
        <w:t xml:space="preserve"> ولا تضطجع فيه فانه يذيب شحم الكليتين</w:t>
      </w:r>
      <w:r w:rsidR="00C33F64">
        <w:rPr>
          <w:rFonts w:hint="cs"/>
          <w:rtl/>
        </w:rPr>
        <w:t>.</w:t>
      </w:r>
      <w:r>
        <w:rPr>
          <w:rtl/>
        </w:rPr>
        <w:t xml:space="preserve"> </w:t>
      </w:r>
    </w:p>
    <w:p w:rsidR="00FC16B0" w:rsidRDefault="00B568B9" w:rsidP="00E175E2">
      <w:pPr>
        <w:pStyle w:val="libNormal"/>
        <w:rPr>
          <w:rtl/>
        </w:rPr>
      </w:pPr>
      <w:r>
        <w:rPr>
          <w:rtl/>
        </w:rPr>
        <w:t xml:space="preserve">وتقدم، عن فقه الرضا </w:t>
      </w:r>
      <w:r w:rsidR="00623789" w:rsidRPr="00623789">
        <w:rPr>
          <w:rStyle w:val="libAlaemChar"/>
          <w:rtl/>
        </w:rPr>
        <w:t>عليه‌السلام</w:t>
      </w:r>
      <w:r w:rsidR="00E175E2" w:rsidRPr="00DC1B15">
        <w:rPr>
          <w:rtl/>
        </w:rPr>
        <w:t xml:space="preserve"> </w:t>
      </w:r>
      <w:r>
        <w:rPr>
          <w:rtl/>
        </w:rPr>
        <w:t xml:space="preserve">ما يدل على ذلك </w:t>
      </w:r>
      <w:r w:rsidR="00163A35">
        <w:rPr>
          <w:rStyle w:val="libFootnotenumChar"/>
          <w:rtl/>
        </w:rPr>
        <w:t>(</w:t>
      </w:r>
      <w:r w:rsidRPr="008E0CFB">
        <w:rPr>
          <w:rStyle w:val="libFootnotenumChar"/>
          <w:rtl/>
        </w:rPr>
        <w:t>1</w:t>
      </w:r>
      <w:r w:rsidR="00163A35">
        <w:rPr>
          <w:rStyle w:val="libFootnotenumChar"/>
          <w:rtl/>
        </w:rPr>
        <w:t>)</w:t>
      </w:r>
      <w:r w:rsidR="00FC16B0">
        <w:rPr>
          <w:rtl/>
        </w:rPr>
        <w:t xml:space="preserve">. </w:t>
      </w:r>
    </w:p>
    <w:p w:rsidR="00B568B9" w:rsidRDefault="00FC16B0" w:rsidP="00C33F64">
      <w:pPr>
        <w:pStyle w:val="Heading2Center"/>
        <w:rPr>
          <w:rtl/>
        </w:rPr>
      </w:pPr>
      <w:bookmarkStart w:id="200" w:name="_Toc363552320"/>
      <w:r>
        <w:rPr>
          <w:rtl/>
        </w:rPr>
        <w:t xml:space="preserve">14 - </w:t>
      </w:r>
      <w:r w:rsidRPr="00FC16B0">
        <w:rPr>
          <w:rStyle w:val="libAlaemHeading2Char"/>
          <w:rtl/>
        </w:rPr>
        <w:t>(</w:t>
      </w:r>
      <w:r>
        <w:rPr>
          <w:rtl/>
        </w:rPr>
        <w:t xml:space="preserve"> </w:t>
      </w:r>
      <w:r w:rsidR="00B568B9">
        <w:rPr>
          <w:rtl/>
        </w:rPr>
        <w:t>باب كراهة غسل الر</w:t>
      </w:r>
      <w:r w:rsidR="00C33F64">
        <w:rPr>
          <w:rFonts w:hint="cs"/>
          <w:rtl/>
        </w:rPr>
        <w:t>أ</w:t>
      </w:r>
      <w:r w:rsidR="00B568B9">
        <w:rPr>
          <w:rtl/>
        </w:rPr>
        <w:t>س بطين مصر</w:t>
      </w:r>
      <w:r w:rsidR="00C33F64">
        <w:rPr>
          <w:rFonts w:hint="cs"/>
          <w:rtl/>
        </w:rPr>
        <w:t>،</w:t>
      </w:r>
      <w:r w:rsidR="00B568B9">
        <w:rPr>
          <w:rtl/>
        </w:rPr>
        <w:t xml:space="preserve"> والتدلك بخزف الشام</w:t>
      </w:r>
      <w:r w:rsidR="00C33F64">
        <w:rPr>
          <w:rFonts w:hint="cs"/>
          <w:rtl/>
        </w:rPr>
        <w:t xml:space="preserve"> </w:t>
      </w:r>
      <w:r w:rsidRPr="00FC16B0">
        <w:rPr>
          <w:rStyle w:val="libAlaemHeading2Char"/>
          <w:rtl/>
        </w:rPr>
        <w:t>)</w:t>
      </w:r>
      <w:bookmarkEnd w:id="200"/>
    </w:p>
    <w:p w:rsidR="00B568B9" w:rsidRDefault="00B568B9" w:rsidP="00C33F64">
      <w:pPr>
        <w:pStyle w:val="libNormal"/>
        <w:rPr>
          <w:rtl/>
        </w:rPr>
      </w:pPr>
      <w:r>
        <w:rPr>
          <w:rtl/>
        </w:rPr>
        <w:t>932 / 1 - القطب الراوندي في قصص ال</w:t>
      </w:r>
      <w:r w:rsidR="00C33F64">
        <w:rPr>
          <w:rFonts w:hint="cs"/>
          <w:rtl/>
        </w:rPr>
        <w:t>أ</w:t>
      </w:r>
      <w:r>
        <w:rPr>
          <w:rtl/>
        </w:rPr>
        <w:t>نبياء</w:t>
      </w:r>
      <w:r w:rsidR="00C33F64">
        <w:rPr>
          <w:rFonts w:hint="cs"/>
          <w:rtl/>
        </w:rPr>
        <w:t>:</w:t>
      </w:r>
      <w:r>
        <w:rPr>
          <w:rtl/>
        </w:rPr>
        <w:t xml:space="preserve"> باسناده إلى الصدوق </w:t>
      </w:r>
      <w:r w:rsidR="00A50F4E">
        <w:rPr>
          <w:rtl/>
        </w:rPr>
        <w:t>(</w:t>
      </w:r>
      <w:r>
        <w:rPr>
          <w:rtl/>
        </w:rPr>
        <w:t>رحمه الله</w:t>
      </w:r>
      <w:r w:rsidR="00A50F4E">
        <w:rPr>
          <w:rtl/>
        </w:rPr>
        <w:t>)</w:t>
      </w:r>
      <w:r w:rsidR="00C33F64">
        <w:rPr>
          <w:rFonts w:hint="cs"/>
          <w:rtl/>
        </w:rPr>
        <w:t>،</w:t>
      </w:r>
      <w:r>
        <w:rPr>
          <w:rtl/>
        </w:rPr>
        <w:t xml:space="preserve"> باسناده إلى ابن محبوب، عن داود الرق</w:t>
      </w:r>
      <w:r w:rsidR="00C33F64">
        <w:rPr>
          <w:rFonts w:hint="cs"/>
          <w:rtl/>
        </w:rPr>
        <w:t>ي</w:t>
      </w:r>
      <w:r>
        <w:rPr>
          <w:rtl/>
        </w:rPr>
        <w:t xml:space="preserve">، عن أبي عبدالله </w:t>
      </w:r>
      <w:r w:rsidR="00623789" w:rsidRPr="00623789">
        <w:rPr>
          <w:rStyle w:val="libAlaemChar"/>
          <w:rtl/>
        </w:rPr>
        <w:t>عليه‌السلام</w:t>
      </w:r>
      <w:r w:rsidR="00C33F64">
        <w:rPr>
          <w:rFonts w:hint="cs"/>
          <w:rtl/>
        </w:rPr>
        <w:t>،</w:t>
      </w:r>
      <w:r w:rsidR="00E175E2" w:rsidRPr="00DC1B15">
        <w:rPr>
          <w:rtl/>
        </w:rPr>
        <w:t xml:space="preserve"> </w:t>
      </w:r>
      <w:r w:rsidR="00E82F8C">
        <w:rPr>
          <w:rtl/>
        </w:rPr>
        <w:t xml:space="preserve">قال: </w:t>
      </w:r>
      <w:r w:rsidR="00C33F64">
        <w:rPr>
          <w:rFonts w:hint="cs"/>
          <w:rtl/>
        </w:rPr>
        <w:t xml:space="preserve">« </w:t>
      </w:r>
      <w:r w:rsidR="00E82F8C">
        <w:rPr>
          <w:rtl/>
        </w:rPr>
        <w:t>قال</w:t>
      </w:r>
      <w:r>
        <w:rPr>
          <w:rtl/>
        </w:rPr>
        <w:t xml:space="preserve"> أبوجعفر </w:t>
      </w:r>
      <w:r w:rsidR="00623789" w:rsidRPr="00623789">
        <w:rPr>
          <w:rStyle w:val="libAlaemChar"/>
          <w:rtl/>
        </w:rPr>
        <w:t>عليه‌السلام</w:t>
      </w:r>
      <w:r w:rsidR="00C33F64">
        <w:rPr>
          <w:rFonts w:hint="cs"/>
          <w:rtl/>
        </w:rPr>
        <w:t>:</w:t>
      </w:r>
      <w:r w:rsidR="00E175E2" w:rsidRPr="00DC1B15">
        <w:rPr>
          <w:rtl/>
        </w:rPr>
        <w:t xml:space="preserve"> </w:t>
      </w:r>
      <w:r>
        <w:rPr>
          <w:rtl/>
        </w:rPr>
        <w:t>ان</w:t>
      </w:r>
      <w:r w:rsidR="00C33F64">
        <w:rPr>
          <w:rFonts w:hint="cs"/>
          <w:rtl/>
        </w:rPr>
        <w:t>ي</w:t>
      </w:r>
      <w:r>
        <w:rPr>
          <w:rtl/>
        </w:rPr>
        <w:t xml:space="preserve"> اكره </w:t>
      </w:r>
      <w:r w:rsidR="00C33F64">
        <w:rPr>
          <w:rFonts w:hint="cs"/>
          <w:rtl/>
        </w:rPr>
        <w:t>أ</w:t>
      </w:r>
      <w:r>
        <w:rPr>
          <w:rtl/>
        </w:rPr>
        <w:t>ن آكل شيئا طبخ في فخار مصر</w:t>
      </w:r>
      <w:r w:rsidR="00C33F64">
        <w:rPr>
          <w:rFonts w:hint="cs"/>
          <w:rtl/>
        </w:rPr>
        <w:t>،</w:t>
      </w:r>
      <w:r>
        <w:rPr>
          <w:rtl/>
        </w:rPr>
        <w:t xml:space="preserve"> وما </w:t>
      </w:r>
      <w:r w:rsidR="00C33F64">
        <w:rPr>
          <w:rFonts w:hint="cs"/>
          <w:rtl/>
        </w:rPr>
        <w:t>أ</w:t>
      </w:r>
      <w:r>
        <w:rPr>
          <w:rtl/>
        </w:rPr>
        <w:t xml:space="preserve">حب </w:t>
      </w:r>
      <w:r w:rsidR="00C33F64">
        <w:rPr>
          <w:rFonts w:hint="cs"/>
          <w:rtl/>
        </w:rPr>
        <w:t>أ</w:t>
      </w:r>
      <w:r>
        <w:rPr>
          <w:rtl/>
        </w:rPr>
        <w:t xml:space="preserve">ن </w:t>
      </w:r>
      <w:r w:rsidR="00C33F64">
        <w:rPr>
          <w:rFonts w:hint="cs"/>
          <w:rtl/>
        </w:rPr>
        <w:t>أ</w:t>
      </w:r>
      <w:r>
        <w:rPr>
          <w:rtl/>
        </w:rPr>
        <w:t>غسل ر</w:t>
      </w:r>
      <w:r w:rsidR="00C33F64">
        <w:rPr>
          <w:rFonts w:hint="cs"/>
          <w:rtl/>
        </w:rPr>
        <w:t>أ</w:t>
      </w:r>
      <w:r>
        <w:rPr>
          <w:rtl/>
        </w:rPr>
        <w:t>س</w:t>
      </w:r>
      <w:r w:rsidR="00C33F64">
        <w:rPr>
          <w:rFonts w:hint="cs"/>
          <w:rtl/>
        </w:rPr>
        <w:t>ي</w:t>
      </w:r>
      <w:r>
        <w:rPr>
          <w:rtl/>
        </w:rPr>
        <w:t xml:space="preserve"> من طينها</w:t>
      </w:r>
      <w:r w:rsidR="00C33F64">
        <w:rPr>
          <w:rFonts w:hint="cs"/>
          <w:rtl/>
        </w:rPr>
        <w:t>،</w:t>
      </w:r>
      <w:r>
        <w:rPr>
          <w:rtl/>
        </w:rPr>
        <w:t xml:space="preserve"> مخافة </w:t>
      </w:r>
      <w:r w:rsidR="00C33F64">
        <w:rPr>
          <w:rFonts w:hint="cs"/>
          <w:rtl/>
        </w:rPr>
        <w:t>أ</w:t>
      </w:r>
      <w:r>
        <w:rPr>
          <w:rtl/>
        </w:rPr>
        <w:t>ن تورثني تربتها الذل</w:t>
      </w:r>
      <w:r w:rsidR="00C33F64">
        <w:rPr>
          <w:rFonts w:hint="cs"/>
          <w:rtl/>
        </w:rPr>
        <w:t>،</w:t>
      </w:r>
      <w:r>
        <w:rPr>
          <w:rtl/>
        </w:rPr>
        <w:t xml:space="preserve"> وتذهب بغيرتي</w:t>
      </w:r>
      <w:r w:rsidR="00C33F64">
        <w:rPr>
          <w:rFonts w:hint="cs"/>
          <w:rtl/>
        </w:rPr>
        <w:t xml:space="preserve"> ».</w:t>
      </w:r>
    </w:p>
    <w:p w:rsidR="00B568B9" w:rsidRDefault="00860DD6" w:rsidP="00B568B9">
      <w:pPr>
        <w:pStyle w:val="libLine"/>
        <w:rPr>
          <w:rtl/>
        </w:rPr>
      </w:pPr>
      <w:r>
        <w:rPr>
          <w:rtl/>
        </w:rPr>
        <w:t>____________________________</w:t>
      </w:r>
    </w:p>
    <w:p w:rsidR="00C33F64" w:rsidRDefault="00B568B9" w:rsidP="00C33F64">
      <w:pPr>
        <w:pStyle w:val="libFootnote0"/>
        <w:rPr>
          <w:rtl/>
        </w:rPr>
      </w:pPr>
      <w:r w:rsidRPr="00C33F64">
        <w:rPr>
          <w:rtl/>
        </w:rPr>
        <w:t xml:space="preserve">4 - دعائم الإسلام ج 2 ص 215 ح 794. </w:t>
      </w:r>
    </w:p>
    <w:p w:rsidR="00C33F64" w:rsidRDefault="00B568B9" w:rsidP="00C33F64">
      <w:pPr>
        <w:pStyle w:val="libFootnoteCenterBold"/>
        <w:rPr>
          <w:rtl/>
        </w:rPr>
      </w:pPr>
      <w:r w:rsidRPr="00C33F64">
        <w:rPr>
          <w:rtl/>
        </w:rPr>
        <w:t xml:space="preserve">الباب - 13 </w:t>
      </w:r>
    </w:p>
    <w:p w:rsidR="00C33F64" w:rsidRDefault="00B568B9" w:rsidP="00C33F64">
      <w:pPr>
        <w:pStyle w:val="libFootnote0"/>
        <w:rPr>
          <w:rtl/>
        </w:rPr>
      </w:pPr>
      <w:r w:rsidRPr="00C33F64">
        <w:rPr>
          <w:rtl/>
        </w:rPr>
        <w:t xml:space="preserve">1 - المقنع ص 14. </w:t>
      </w:r>
    </w:p>
    <w:p w:rsidR="00C33F64" w:rsidRDefault="00163A35" w:rsidP="00C33F64">
      <w:pPr>
        <w:pStyle w:val="libFootnote"/>
        <w:rPr>
          <w:rtl/>
        </w:rPr>
      </w:pPr>
      <w:r w:rsidRPr="00CC3DBA">
        <w:rPr>
          <w:rtl/>
        </w:rPr>
        <w:t>(</w:t>
      </w:r>
      <w:r w:rsidR="00B568B9" w:rsidRPr="00CC3DBA">
        <w:rPr>
          <w:rtl/>
        </w:rPr>
        <w:t>1</w:t>
      </w:r>
      <w:r w:rsidRPr="00CC3DBA">
        <w:rPr>
          <w:rtl/>
        </w:rPr>
        <w:t>)</w:t>
      </w:r>
      <w:r w:rsidR="00B568B9" w:rsidRPr="00C33F64">
        <w:rPr>
          <w:rtl/>
        </w:rPr>
        <w:t xml:space="preserve"> تقدم في الباب 9 ح 2. </w:t>
      </w:r>
    </w:p>
    <w:p w:rsidR="00C33F64" w:rsidRDefault="00B568B9" w:rsidP="00C33F64">
      <w:pPr>
        <w:pStyle w:val="libFootnoteCenterBold"/>
        <w:rPr>
          <w:rtl/>
        </w:rPr>
      </w:pPr>
      <w:r w:rsidRPr="00C33F64">
        <w:rPr>
          <w:rtl/>
        </w:rPr>
        <w:t xml:space="preserve">الباب - 14 </w:t>
      </w:r>
    </w:p>
    <w:p w:rsidR="00B568B9" w:rsidRPr="00C33F64" w:rsidRDefault="00B568B9" w:rsidP="00C33F64">
      <w:pPr>
        <w:pStyle w:val="libFootnote0"/>
        <w:rPr>
          <w:rtl/>
        </w:rPr>
      </w:pPr>
      <w:r w:rsidRPr="00C33F64">
        <w:rPr>
          <w:rtl/>
        </w:rPr>
        <w:t xml:space="preserve">1 - قصص الانبياء ص 188، عنه في البحار ج 60 ص 210 ح 13 وج 76 ص 74 ح 16. </w:t>
      </w:r>
    </w:p>
    <w:p w:rsidR="00B568B9" w:rsidRDefault="00B568B9" w:rsidP="00B568B9">
      <w:pPr>
        <w:pStyle w:val="libNormal"/>
        <w:rPr>
          <w:rtl/>
        </w:rPr>
      </w:pPr>
      <w:r>
        <w:rPr>
          <w:rtl/>
        </w:rPr>
        <w:br w:type="page"/>
      </w:r>
    </w:p>
    <w:p w:rsidR="00B568B9" w:rsidRDefault="00B568B9" w:rsidP="00B149EE">
      <w:pPr>
        <w:pStyle w:val="libNormal"/>
        <w:rPr>
          <w:rtl/>
        </w:rPr>
      </w:pPr>
      <w:r>
        <w:rPr>
          <w:rtl/>
        </w:rPr>
        <w:lastRenderedPageBreak/>
        <w:t>933 / 2 - وبالاسناد المتقدم</w:t>
      </w:r>
      <w:r w:rsidR="00B149EE">
        <w:rPr>
          <w:rFonts w:hint="cs"/>
          <w:rtl/>
        </w:rPr>
        <w:t>:</w:t>
      </w:r>
      <w:r>
        <w:rPr>
          <w:rtl/>
        </w:rPr>
        <w:t xml:space="preserve"> عن ابن اسباط، عن أبي الحسن </w:t>
      </w:r>
      <w:r w:rsidR="00623789" w:rsidRPr="00623789">
        <w:rPr>
          <w:rStyle w:val="libAlaemChar"/>
          <w:rtl/>
        </w:rPr>
        <w:t>عليه‌السلام</w:t>
      </w:r>
      <w:r w:rsidR="00B149EE">
        <w:rPr>
          <w:rFonts w:hint="cs"/>
          <w:rtl/>
        </w:rPr>
        <w:t>،</w:t>
      </w:r>
      <w:r w:rsidR="00E175E2" w:rsidRPr="00DC1B15">
        <w:rPr>
          <w:rtl/>
        </w:rPr>
        <w:t xml:space="preserve"> </w:t>
      </w:r>
      <w:r>
        <w:rPr>
          <w:rtl/>
        </w:rPr>
        <w:t>قال</w:t>
      </w:r>
      <w:r w:rsidR="00B149EE">
        <w:rPr>
          <w:rFonts w:hint="cs"/>
          <w:rtl/>
        </w:rPr>
        <w:t>: «</w:t>
      </w:r>
      <w:r>
        <w:rPr>
          <w:rtl/>
        </w:rPr>
        <w:t xml:space="preserve"> لا تأكلوا في فخارها</w:t>
      </w:r>
      <w:r w:rsidR="00B149EE">
        <w:rPr>
          <w:rFonts w:hint="cs"/>
          <w:rtl/>
        </w:rPr>
        <w:t>،</w:t>
      </w:r>
      <w:r>
        <w:rPr>
          <w:rtl/>
        </w:rPr>
        <w:t xml:space="preserve"> ولا تغسلوا رؤوسكم بطينها</w:t>
      </w:r>
      <w:r w:rsidR="00B149EE">
        <w:rPr>
          <w:rFonts w:hint="cs"/>
          <w:rtl/>
        </w:rPr>
        <w:t>،</w:t>
      </w:r>
      <w:r>
        <w:rPr>
          <w:rtl/>
        </w:rPr>
        <w:t xml:space="preserve"> فانها تورث الذلة</w:t>
      </w:r>
      <w:r w:rsidR="00B149EE">
        <w:rPr>
          <w:rFonts w:hint="cs"/>
          <w:rtl/>
        </w:rPr>
        <w:t>،</w:t>
      </w:r>
      <w:r>
        <w:rPr>
          <w:rtl/>
        </w:rPr>
        <w:t xml:space="preserve"> وتذهب بالغيرة </w:t>
      </w:r>
      <w:r w:rsidR="00B149EE">
        <w:rPr>
          <w:rFonts w:hint="cs"/>
          <w:rtl/>
        </w:rPr>
        <w:t>»</w:t>
      </w:r>
      <w:r>
        <w:rPr>
          <w:rtl/>
        </w:rPr>
        <w:t>.</w:t>
      </w:r>
    </w:p>
    <w:p w:rsidR="00FC16B0" w:rsidRDefault="00B568B9" w:rsidP="00B149EE">
      <w:pPr>
        <w:pStyle w:val="libNormal"/>
        <w:rPr>
          <w:rtl/>
        </w:rPr>
      </w:pPr>
      <w:r>
        <w:rPr>
          <w:rtl/>
        </w:rPr>
        <w:t>934 / 3 - العياشي في تفسيره</w:t>
      </w:r>
      <w:r w:rsidR="00B149EE">
        <w:rPr>
          <w:rFonts w:hint="cs"/>
          <w:rtl/>
        </w:rPr>
        <w:t>:</w:t>
      </w:r>
      <w:r>
        <w:rPr>
          <w:rtl/>
        </w:rPr>
        <w:t xml:space="preserve"> عن داود الرق</w:t>
      </w:r>
      <w:r w:rsidR="00B149EE">
        <w:rPr>
          <w:rFonts w:hint="cs"/>
          <w:rtl/>
        </w:rPr>
        <w:t>ي</w:t>
      </w:r>
      <w:r>
        <w:rPr>
          <w:rtl/>
        </w:rPr>
        <w:t xml:space="preserve"> قال</w:t>
      </w:r>
      <w:r w:rsidR="00B149EE">
        <w:rPr>
          <w:rFonts w:hint="cs"/>
          <w:rtl/>
        </w:rPr>
        <w:t>:</w:t>
      </w:r>
      <w:r>
        <w:rPr>
          <w:rtl/>
        </w:rPr>
        <w:t xml:space="preserve"> سمعت </w:t>
      </w:r>
      <w:r w:rsidR="00B149EE">
        <w:rPr>
          <w:rFonts w:hint="cs"/>
          <w:rtl/>
        </w:rPr>
        <w:t>أ</w:t>
      </w:r>
      <w:r>
        <w:rPr>
          <w:rtl/>
        </w:rPr>
        <w:t xml:space="preserve">با عبدالله </w:t>
      </w:r>
      <w:r w:rsidR="00623789" w:rsidRPr="00623789">
        <w:rPr>
          <w:rStyle w:val="libAlaemChar"/>
          <w:rtl/>
        </w:rPr>
        <w:t>عليه‌السلام</w:t>
      </w:r>
      <w:r w:rsidR="00E175E2" w:rsidRPr="00DC1B15">
        <w:rPr>
          <w:rtl/>
        </w:rPr>
        <w:t xml:space="preserve"> </w:t>
      </w:r>
      <w:r>
        <w:rPr>
          <w:rtl/>
        </w:rPr>
        <w:t>يقول</w:t>
      </w:r>
      <w:r w:rsidR="00B149EE">
        <w:rPr>
          <w:rFonts w:hint="cs"/>
          <w:rtl/>
        </w:rPr>
        <w:t>: «</w:t>
      </w:r>
      <w:r>
        <w:rPr>
          <w:rtl/>
        </w:rPr>
        <w:t xml:space="preserve"> كان أبوجعفر </w:t>
      </w:r>
      <w:r w:rsidR="00623789" w:rsidRPr="00623789">
        <w:rPr>
          <w:rStyle w:val="libAlaemChar"/>
          <w:rtl/>
        </w:rPr>
        <w:t>عليه‌السلام</w:t>
      </w:r>
      <w:r w:rsidR="00E175E2" w:rsidRPr="00DC1B15">
        <w:rPr>
          <w:rtl/>
        </w:rPr>
        <w:t xml:space="preserve"> </w:t>
      </w:r>
      <w:r>
        <w:rPr>
          <w:rtl/>
        </w:rPr>
        <w:t>يقول</w:t>
      </w:r>
      <w:r w:rsidR="00B149EE">
        <w:rPr>
          <w:rFonts w:hint="cs"/>
          <w:rtl/>
        </w:rPr>
        <w:t xml:space="preserve"> »</w:t>
      </w:r>
      <w:r>
        <w:rPr>
          <w:rtl/>
        </w:rPr>
        <w:t xml:space="preserve"> وذكر مثل الخبر ال</w:t>
      </w:r>
      <w:r w:rsidR="00B149EE">
        <w:rPr>
          <w:rFonts w:hint="cs"/>
          <w:rtl/>
        </w:rPr>
        <w:t>أ</w:t>
      </w:r>
      <w:r>
        <w:rPr>
          <w:rtl/>
        </w:rPr>
        <w:t>ول إلا ان فيه</w:t>
      </w:r>
      <w:r w:rsidR="00B149EE">
        <w:rPr>
          <w:rFonts w:hint="cs"/>
          <w:rtl/>
        </w:rPr>
        <w:t>: «</w:t>
      </w:r>
      <w:r>
        <w:rPr>
          <w:rtl/>
        </w:rPr>
        <w:t xml:space="preserve"> ترابها</w:t>
      </w:r>
      <w:r w:rsidR="00B149EE">
        <w:rPr>
          <w:rFonts w:hint="cs"/>
          <w:rtl/>
        </w:rPr>
        <w:t xml:space="preserve"> »</w:t>
      </w:r>
      <w:r w:rsidR="00FC16B0">
        <w:rPr>
          <w:rtl/>
        </w:rPr>
        <w:t xml:space="preserve">. </w:t>
      </w:r>
    </w:p>
    <w:p w:rsidR="00B568B9" w:rsidRDefault="00FC16B0" w:rsidP="00B149EE">
      <w:pPr>
        <w:pStyle w:val="Heading2Center"/>
        <w:rPr>
          <w:rtl/>
        </w:rPr>
      </w:pPr>
      <w:bookmarkStart w:id="201" w:name="_Toc363552321"/>
      <w:r>
        <w:rPr>
          <w:rtl/>
        </w:rPr>
        <w:t xml:space="preserve">15 - </w:t>
      </w:r>
      <w:r w:rsidRPr="00FC16B0">
        <w:rPr>
          <w:rStyle w:val="libAlaemHeading2Char"/>
          <w:rtl/>
        </w:rPr>
        <w:t>(</w:t>
      </w:r>
      <w:r>
        <w:rPr>
          <w:rtl/>
        </w:rPr>
        <w:t xml:space="preserve"> </w:t>
      </w:r>
      <w:r w:rsidR="00B568B9">
        <w:rPr>
          <w:rtl/>
        </w:rPr>
        <w:t>باب استحباب التحي</w:t>
      </w:r>
      <w:r w:rsidR="00B149EE">
        <w:rPr>
          <w:rFonts w:hint="cs"/>
          <w:rtl/>
        </w:rPr>
        <w:t>ّ</w:t>
      </w:r>
      <w:r w:rsidR="00B568B9">
        <w:rPr>
          <w:rtl/>
        </w:rPr>
        <w:t>ة عند الخروج من الحمام</w:t>
      </w:r>
      <w:r w:rsidR="00B149EE">
        <w:rPr>
          <w:rFonts w:hint="cs"/>
          <w:rtl/>
        </w:rPr>
        <w:t xml:space="preserve"> </w:t>
      </w:r>
      <w:r w:rsidRPr="00FC16B0">
        <w:rPr>
          <w:rStyle w:val="libAlaemHeading2Char"/>
          <w:rtl/>
        </w:rPr>
        <w:t>)</w:t>
      </w:r>
      <w:bookmarkEnd w:id="201"/>
    </w:p>
    <w:p w:rsidR="00B568B9" w:rsidRDefault="00B568B9" w:rsidP="00B149EE">
      <w:pPr>
        <w:pStyle w:val="libNormal"/>
        <w:rPr>
          <w:rtl/>
        </w:rPr>
      </w:pPr>
      <w:r>
        <w:rPr>
          <w:rtl/>
        </w:rPr>
        <w:t xml:space="preserve">935 / 1 - </w:t>
      </w:r>
      <w:r w:rsidR="00C247CA">
        <w:rPr>
          <w:rtl/>
        </w:rPr>
        <w:t xml:space="preserve">الجعفريات: أخبرنا </w:t>
      </w:r>
      <w:r>
        <w:rPr>
          <w:rtl/>
        </w:rPr>
        <w:t>عبدالله</w:t>
      </w:r>
      <w:r w:rsidR="00B149EE">
        <w:rPr>
          <w:rFonts w:hint="cs"/>
          <w:rtl/>
        </w:rPr>
        <w:t>،</w:t>
      </w:r>
      <w:r>
        <w:rPr>
          <w:rtl/>
        </w:rPr>
        <w:t xml:space="preserve"> اخبرنا محمّد</w:t>
      </w:r>
      <w:r w:rsidR="00B149EE">
        <w:rPr>
          <w:rFonts w:hint="cs"/>
          <w:rtl/>
        </w:rPr>
        <w:t>،</w:t>
      </w:r>
      <w:r>
        <w:rPr>
          <w:rtl/>
        </w:rPr>
        <w:t xml:space="preserve"> </w:t>
      </w:r>
      <w:r w:rsidR="00C247CA">
        <w:rPr>
          <w:rtl/>
        </w:rPr>
        <w:t>حدّثني</w:t>
      </w:r>
      <w:r>
        <w:rPr>
          <w:rtl/>
        </w:rPr>
        <w:t xml:space="preserve"> موسى بن اسماعيل</w:t>
      </w:r>
      <w:r w:rsidR="00B149EE">
        <w:rPr>
          <w:rFonts w:hint="cs"/>
          <w:rtl/>
        </w:rPr>
        <w:t>،</w:t>
      </w:r>
      <w:r>
        <w:rPr>
          <w:rtl/>
        </w:rPr>
        <w:t xml:space="preserve"> قال حدّثنا أبي، عن أبيه، عن جدّه جعفر بن محمّد، عن أبيه، عن جدّه علي بن الحسين، عن أبيه، عن علي بن أبي طالب </w:t>
      </w:r>
      <w:r w:rsidR="00623789" w:rsidRPr="00623789">
        <w:rPr>
          <w:rStyle w:val="libAlaemChar"/>
          <w:rtl/>
        </w:rPr>
        <w:t>عليه</w:t>
      </w:r>
      <w:r w:rsidR="00B149EE">
        <w:rPr>
          <w:rStyle w:val="libAlaemChar"/>
          <w:rFonts w:hint="cs"/>
          <w:rtl/>
        </w:rPr>
        <w:t>م</w:t>
      </w:r>
      <w:r w:rsidR="00623789" w:rsidRPr="00623789">
        <w:rPr>
          <w:rStyle w:val="libAlaemChar"/>
          <w:rtl/>
        </w:rPr>
        <w:t>‌السلام</w:t>
      </w:r>
      <w:r w:rsidR="00B149EE">
        <w:rPr>
          <w:rFonts w:hint="cs"/>
          <w:rtl/>
        </w:rPr>
        <w:t>،</w:t>
      </w:r>
      <w:r w:rsidR="00E175E2" w:rsidRPr="00DC1B15">
        <w:rPr>
          <w:rtl/>
        </w:rPr>
        <w:t xml:space="preserve"> </w:t>
      </w:r>
      <w:r>
        <w:rPr>
          <w:rtl/>
        </w:rPr>
        <w:t>انه كان يقول لمن يخرج من الحمام</w:t>
      </w:r>
      <w:r w:rsidR="00B149EE">
        <w:rPr>
          <w:rFonts w:hint="cs"/>
          <w:rtl/>
        </w:rPr>
        <w:t>:</w:t>
      </w:r>
      <w:r>
        <w:rPr>
          <w:rtl/>
        </w:rPr>
        <w:t xml:space="preserve"> </w:t>
      </w:r>
      <w:r w:rsidR="00B149EE">
        <w:rPr>
          <w:rFonts w:hint="cs"/>
          <w:rtl/>
        </w:rPr>
        <w:t xml:space="preserve">« </w:t>
      </w:r>
      <w:r>
        <w:rPr>
          <w:rtl/>
        </w:rPr>
        <w:t>دام نعيمك</w:t>
      </w:r>
      <w:r w:rsidR="00B149EE">
        <w:rPr>
          <w:rFonts w:hint="cs"/>
          <w:rtl/>
        </w:rPr>
        <w:t xml:space="preserve"> »،</w:t>
      </w:r>
      <w:r>
        <w:rPr>
          <w:rtl/>
        </w:rPr>
        <w:t xml:space="preserve"> فقيل له</w:t>
      </w:r>
      <w:r w:rsidR="00B149EE">
        <w:rPr>
          <w:rFonts w:hint="cs"/>
          <w:rtl/>
        </w:rPr>
        <w:t>:</w:t>
      </w:r>
      <w:r>
        <w:rPr>
          <w:rtl/>
        </w:rPr>
        <w:t xml:space="preserve"> يا أميرالمؤمنين</w:t>
      </w:r>
      <w:r w:rsidR="00B149EE">
        <w:rPr>
          <w:rFonts w:hint="cs"/>
          <w:rtl/>
        </w:rPr>
        <w:t>،</w:t>
      </w:r>
      <w:r>
        <w:rPr>
          <w:rtl/>
        </w:rPr>
        <w:t xml:space="preserve"> فماذا يرد</w:t>
      </w:r>
      <w:r w:rsidR="00B149EE">
        <w:rPr>
          <w:rFonts w:hint="cs"/>
          <w:rtl/>
        </w:rPr>
        <w:t>؟</w:t>
      </w:r>
      <w:r>
        <w:rPr>
          <w:rtl/>
        </w:rPr>
        <w:t xml:space="preserve"> قال</w:t>
      </w:r>
      <w:r w:rsidR="00B149EE">
        <w:rPr>
          <w:rFonts w:hint="cs"/>
          <w:rtl/>
        </w:rPr>
        <w:t>: «</w:t>
      </w:r>
      <w:r>
        <w:rPr>
          <w:rtl/>
        </w:rPr>
        <w:t xml:space="preserve"> يقول</w:t>
      </w:r>
      <w:r w:rsidR="00B149EE">
        <w:rPr>
          <w:rFonts w:hint="cs"/>
          <w:rtl/>
        </w:rPr>
        <w:t>:</w:t>
      </w:r>
      <w:r>
        <w:rPr>
          <w:rtl/>
        </w:rPr>
        <w:t xml:space="preserve"> </w:t>
      </w:r>
      <w:r w:rsidR="00B149EE">
        <w:rPr>
          <w:rFonts w:hint="cs"/>
          <w:rtl/>
        </w:rPr>
        <w:t>أ</w:t>
      </w:r>
      <w:r>
        <w:rPr>
          <w:rtl/>
        </w:rPr>
        <w:t xml:space="preserve">نعم الله نداك </w:t>
      </w:r>
      <w:r w:rsidR="00B149EE">
        <w:rPr>
          <w:rFonts w:hint="cs"/>
          <w:rtl/>
        </w:rPr>
        <w:t>»</w:t>
      </w:r>
      <w:r>
        <w:rPr>
          <w:rtl/>
        </w:rPr>
        <w:t>.</w:t>
      </w:r>
    </w:p>
    <w:p w:rsidR="00B568B9" w:rsidRDefault="00B568B9" w:rsidP="00B149EE">
      <w:pPr>
        <w:pStyle w:val="libNormal"/>
        <w:rPr>
          <w:rtl/>
        </w:rPr>
      </w:pPr>
      <w:r>
        <w:rPr>
          <w:rtl/>
        </w:rPr>
        <w:t>936 / 2 - كتاب التعريف ل</w:t>
      </w:r>
      <w:r w:rsidR="00E82F8C">
        <w:rPr>
          <w:rtl/>
        </w:rPr>
        <w:t>أحمد</w:t>
      </w:r>
      <w:r>
        <w:rPr>
          <w:rtl/>
        </w:rPr>
        <w:t xml:space="preserve"> بن محمّد الصفوان</w:t>
      </w:r>
      <w:r w:rsidR="00B149EE">
        <w:rPr>
          <w:rFonts w:hint="cs"/>
          <w:rtl/>
        </w:rPr>
        <w:t>ي،</w:t>
      </w:r>
      <w:r>
        <w:rPr>
          <w:rtl/>
        </w:rPr>
        <w:t xml:space="preserve"> مرسلا</w:t>
      </w:r>
      <w:r w:rsidR="00B149EE">
        <w:rPr>
          <w:rFonts w:hint="cs"/>
          <w:rtl/>
        </w:rPr>
        <w:t>:</w:t>
      </w:r>
      <w:r>
        <w:rPr>
          <w:rtl/>
        </w:rPr>
        <w:t xml:space="preserve"> وإذا خرج من الحمام فقل له</w:t>
      </w:r>
      <w:r w:rsidR="00B149EE">
        <w:rPr>
          <w:rFonts w:hint="cs"/>
          <w:rtl/>
        </w:rPr>
        <w:t>:</w:t>
      </w:r>
      <w:r>
        <w:rPr>
          <w:rtl/>
        </w:rPr>
        <w:t xml:space="preserve"> طاب ما طهر منك</w:t>
      </w:r>
      <w:r w:rsidR="00B149EE">
        <w:rPr>
          <w:rFonts w:hint="cs"/>
          <w:rtl/>
        </w:rPr>
        <w:t>،</w:t>
      </w:r>
      <w:r>
        <w:rPr>
          <w:rtl/>
        </w:rPr>
        <w:t xml:space="preserve"> والجواب</w:t>
      </w:r>
      <w:r w:rsidR="00B149EE">
        <w:rPr>
          <w:rFonts w:hint="cs"/>
          <w:rtl/>
        </w:rPr>
        <w:t>:</w:t>
      </w:r>
      <w:r>
        <w:rPr>
          <w:rtl/>
        </w:rPr>
        <w:t xml:space="preserve"> طهرت فلا تنجس ان شاء الله تعالى</w:t>
      </w:r>
      <w:r w:rsidR="00B149EE">
        <w:rPr>
          <w:rFonts w:hint="cs"/>
          <w:rtl/>
        </w:rPr>
        <w:t>.</w:t>
      </w:r>
    </w:p>
    <w:p w:rsidR="00B568B9" w:rsidRDefault="00860DD6" w:rsidP="00B568B9">
      <w:pPr>
        <w:pStyle w:val="libLine"/>
        <w:rPr>
          <w:rtl/>
        </w:rPr>
      </w:pPr>
      <w:r>
        <w:rPr>
          <w:rtl/>
        </w:rPr>
        <w:t>____________________________</w:t>
      </w:r>
    </w:p>
    <w:p w:rsidR="00B149EE" w:rsidRDefault="00B568B9" w:rsidP="00B149EE">
      <w:pPr>
        <w:pStyle w:val="libFootnote0"/>
        <w:rPr>
          <w:rtl/>
        </w:rPr>
      </w:pPr>
      <w:r>
        <w:rPr>
          <w:rtl/>
        </w:rPr>
        <w:t xml:space="preserve">2 - المصدر السابق ص 188، عنه في البحار ج 60 ص 211 ح 16. </w:t>
      </w:r>
    </w:p>
    <w:p w:rsidR="00B149EE" w:rsidRDefault="00B568B9" w:rsidP="00B149EE">
      <w:pPr>
        <w:pStyle w:val="libFootnote0"/>
        <w:rPr>
          <w:rtl/>
        </w:rPr>
      </w:pPr>
      <w:r>
        <w:rPr>
          <w:rtl/>
        </w:rPr>
        <w:t xml:space="preserve">3 - تفسير العياشي ج 1 ص 305 ح 75، عنه في البرهان ج 1 ص 457 ح 10 والبحار ج 76 ص 75. </w:t>
      </w:r>
    </w:p>
    <w:p w:rsidR="00B149EE" w:rsidRDefault="00B568B9" w:rsidP="00B149EE">
      <w:pPr>
        <w:pStyle w:val="libFootnoteCenterBold"/>
        <w:rPr>
          <w:rtl/>
        </w:rPr>
      </w:pPr>
      <w:r>
        <w:rPr>
          <w:rtl/>
        </w:rPr>
        <w:t xml:space="preserve">الباب - 15 </w:t>
      </w:r>
    </w:p>
    <w:p w:rsidR="00B149EE" w:rsidRDefault="00B568B9" w:rsidP="00B149EE">
      <w:pPr>
        <w:pStyle w:val="libFootnote0"/>
        <w:rPr>
          <w:rtl/>
        </w:rPr>
      </w:pPr>
      <w:r>
        <w:rPr>
          <w:rtl/>
        </w:rPr>
        <w:t xml:space="preserve">1 - الجعفريات ص 174. </w:t>
      </w:r>
    </w:p>
    <w:p w:rsidR="00B568B9" w:rsidRDefault="00B568B9" w:rsidP="00B149EE">
      <w:pPr>
        <w:pStyle w:val="libFootnote0"/>
        <w:rPr>
          <w:rtl/>
        </w:rPr>
      </w:pPr>
      <w:r>
        <w:rPr>
          <w:rtl/>
        </w:rPr>
        <w:t xml:space="preserve">2 - التعريف ص 4. </w:t>
      </w:r>
    </w:p>
    <w:p w:rsidR="00B568B9" w:rsidRDefault="00B568B9" w:rsidP="00B149EE">
      <w:pPr>
        <w:pStyle w:val="Heading2Center"/>
        <w:rPr>
          <w:rtl/>
        </w:rPr>
      </w:pPr>
      <w:r>
        <w:rPr>
          <w:rtl/>
        </w:rPr>
        <w:br w:type="page"/>
      </w:r>
      <w:bookmarkStart w:id="202" w:name="_Toc363552322"/>
      <w:r w:rsidR="00FC16B0">
        <w:rPr>
          <w:rtl/>
        </w:rPr>
        <w:lastRenderedPageBreak/>
        <w:t xml:space="preserve">16 - </w:t>
      </w:r>
      <w:r w:rsidR="00FC16B0" w:rsidRPr="00FC16B0">
        <w:rPr>
          <w:rStyle w:val="libAlaemHeading2Char"/>
          <w:rtl/>
        </w:rPr>
        <w:t>(</w:t>
      </w:r>
      <w:r w:rsidR="00FC16B0">
        <w:rPr>
          <w:rtl/>
        </w:rPr>
        <w:t xml:space="preserve"> </w:t>
      </w:r>
      <w:r>
        <w:rPr>
          <w:rtl/>
        </w:rPr>
        <w:t>باب استحباب غسل الر</w:t>
      </w:r>
      <w:r w:rsidR="00B149EE">
        <w:rPr>
          <w:rFonts w:hint="cs"/>
          <w:rtl/>
        </w:rPr>
        <w:t>أ</w:t>
      </w:r>
      <w:r>
        <w:rPr>
          <w:rtl/>
        </w:rPr>
        <w:t>س بورق السدر</w:t>
      </w:r>
      <w:r w:rsidR="00B149EE">
        <w:rPr>
          <w:rFonts w:hint="cs"/>
          <w:rtl/>
        </w:rPr>
        <w:t xml:space="preserve"> </w:t>
      </w:r>
      <w:r w:rsidR="00FC16B0" w:rsidRPr="00FC16B0">
        <w:rPr>
          <w:rStyle w:val="libAlaemHeading2Char"/>
          <w:rtl/>
        </w:rPr>
        <w:t>)</w:t>
      </w:r>
      <w:bookmarkEnd w:id="202"/>
    </w:p>
    <w:p w:rsidR="00B568B9" w:rsidRDefault="00B568B9" w:rsidP="00B149EE">
      <w:pPr>
        <w:pStyle w:val="libNormal"/>
        <w:rPr>
          <w:rtl/>
        </w:rPr>
      </w:pPr>
      <w:r>
        <w:rPr>
          <w:rtl/>
        </w:rPr>
        <w:t>937 / 1 - القطب الراوندي في دعواته</w:t>
      </w:r>
      <w:r w:rsidR="00B149EE">
        <w:rPr>
          <w:rFonts w:hint="cs"/>
          <w:rtl/>
        </w:rPr>
        <w:t>:</w:t>
      </w:r>
      <w:r>
        <w:rPr>
          <w:rtl/>
        </w:rPr>
        <w:t xml:space="preserve"> وكان رسول الله </w:t>
      </w:r>
      <w:r w:rsidRPr="00B568B9">
        <w:rPr>
          <w:rStyle w:val="libAlaemChar"/>
          <w:rtl/>
        </w:rPr>
        <w:t>صلى‌الله‌عليه‌وآله‌</w:t>
      </w:r>
      <w:r>
        <w:rPr>
          <w:rtl/>
        </w:rPr>
        <w:t xml:space="preserve"> قد اغتم</w:t>
      </w:r>
      <w:r w:rsidR="00B149EE">
        <w:rPr>
          <w:rFonts w:hint="cs"/>
          <w:rtl/>
        </w:rPr>
        <w:t>،</w:t>
      </w:r>
      <w:r>
        <w:rPr>
          <w:rtl/>
        </w:rPr>
        <w:t xml:space="preserve"> فأمره جبرئيل </w:t>
      </w:r>
      <w:r w:rsidR="00623789" w:rsidRPr="00623789">
        <w:rPr>
          <w:rStyle w:val="libAlaemChar"/>
          <w:rtl/>
        </w:rPr>
        <w:t>عليه‌السلام</w:t>
      </w:r>
      <w:r w:rsidR="00E175E2" w:rsidRPr="00DC1B15">
        <w:rPr>
          <w:rtl/>
        </w:rPr>
        <w:t xml:space="preserve"> </w:t>
      </w:r>
      <w:r>
        <w:rPr>
          <w:rtl/>
        </w:rPr>
        <w:t>ان يغسل ر</w:t>
      </w:r>
      <w:r w:rsidR="00B149EE">
        <w:rPr>
          <w:rFonts w:hint="cs"/>
          <w:rtl/>
        </w:rPr>
        <w:t>أ</w:t>
      </w:r>
      <w:r>
        <w:rPr>
          <w:rtl/>
        </w:rPr>
        <w:t>سه بالسدر.</w:t>
      </w:r>
    </w:p>
    <w:p w:rsidR="00B568B9" w:rsidRDefault="00B568B9" w:rsidP="00B149EE">
      <w:pPr>
        <w:pStyle w:val="libNormal"/>
        <w:rPr>
          <w:rtl/>
        </w:rPr>
      </w:pPr>
      <w:r>
        <w:rPr>
          <w:rtl/>
        </w:rPr>
        <w:t>938 / 2 - مكارم الاخلاق</w:t>
      </w:r>
      <w:r w:rsidR="00B149EE">
        <w:rPr>
          <w:rFonts w:hint="cs"/>
          <w:rtl/>
        </w:rPr>
        <w:t>:</w:t>
      </w:r>
      <w:r>
        <w:rPr>
          <w:rtl/>
        </w:rPr>
        <w:t xml:space="preserve"> كان رسول الله </w:t>
      </w:r>
      <w:r w:rsidRPr="00B568B9">
        <w:rPr>
          <w:rStyle w:val="libAlaemChar"/>
          <w:rtl/>
        </w:rPr>
        <w:t>صلى‌الله‌عليه‌وآله‌</w:t>
      </w:r>
      <w:r>
        <w:rPr>
          <w:rtl/>
        </w:rPr>
        <w:t xml:space="preserve"> إذا غسل ر</w:t>
      </w:r>
      <w:r w:rsidR="00B149EE">
        <w:rPr>
          <w:rFonts w:hint="cs"/>
          <w:rtl/>
        </w:rPr>
        <w:t>أ</w:t>
      </w:r>
      <w:r>
        <w:rPr>
          <w:rtl/>
        </w:rPr>
        <w:t>سه ولحيته غسلهما بالسدر.</w:t>
      </w:r>
    </w:p>
    <w:p w:rsidR="00FC16B0" w:rsidRDefault="00B568B9" w:rsidP="00B149EE">
      <w:pPr>
        <w:pStyle w:val="libNormal"/>
        <w:rPr>
          <w:rtl/>
        </w:rPr>
      </w:pPr>
      <w:r>
        <w:rPr>
          <w:rtl/>
        </w:rPr>
        <w:t>939 / 3 - زيد النرس</w:t>
      </w:r>
      <w:r w:rsidR="00B149EE">
        <w:rPr>
          <w:rFonts w:hint="cs"/>
          <w:rtl/>
        </w:rPr>
        <w:t>ي</w:t>
      </w:r>
      <w:r>
        <w:rPr>
          <w:rtl/>
        </w:rPr>
        <w:t xml:space="preserve"> في </w:t>
      </w:r>
      <w:r w:rsidR="00B149EE">
        <w:rPr>
          <w:rFonts w:hint="cs"/>
          <w:rtl/>
        </w:rPr>
        <w:t>أ</w:t>
      </w:r>
      <w:r>
        <w:rPr>
          <w:rtl/>
        </w:rPr>
        <w:t>صله</w:t>
      </w:r>
      <w:r w:rsidR="00B149EE">
        <w:rPr>
          <w:rFonts w:hint="cs"/>
          <w:rtl/>
        </w:rPr>
        <w:t>:</w:t>
      </w:r>
      <w:r>
        <w:rPr>
          <w:rtl/>
        </w:rPr>
        <w:t xml:space="preserve"> عن بعض اصحابنا قال</w:t>
      </w:r>
      <w:r w:rsidR="00B149EE">
        <w:rPr>
          <w:rFonts w:hint="cs"/>
          <w:rtl/>
        </w:rPr>
        <w:t>:</w:t>
      </w:r>
      <w:r>
        <w:rPr>
          <w:rtl/>
        </w:rPr>
        <w:t xml:space="preserve"> سمعت </w:t>
      </w:r>
      <w:r w:rsidR="00B149EE">
        <w:rPr>
          <w:rFonts w:hint="cs"/>
          <w:rtl/>
        </w:rPr>
        <w:t>أ</w:t>
      </w:r>
      <w:r>
        <w:rPr>
          <w:rtl/>
        </w:rPr>
        <w:t xml:space="preserve">باعبدالله </w:t>
      </w:r>
      <w:r w:rsidR="00623789" w:rsidRPr="00623789">
        <w:rPr>
          <w:rStyle w:val="libAlaemChar"/>
          <w:rtl/>
        </w:rPr>
        <w:t>عليه‌السلام</w:t>
      </w:r>
      <w:r w:rsidR="00E175E2" w:rsidRPr="00DC1B15">
        <w:rPr>
          <w:rtl/>
        </w:rPr>
        <w:t xml:space="preserve"> </w:t>
      </w:r>
      <w:r>
        <w:rPr>
          <w:rtl/>
        </w:rPr>
        <w:t>يقول</w:t>
      </w:r>
      <w:r w:rsidR="00B149EE">
        <w:rPr>
          <w:rFonts w:hint="cs"/>
          <w:rtl/>
        </w:rPr>
        <w:t>:</w:t>
      </w:r>
      <w:r>
        <w:rPr>
          <w:rtl/>
        </w:rPr>
        <w:t xml:space="preserve"> كان رسول الله </w:t>
      </w:r>
      <w:r w:rsidRPr="00B568B9">
        <w:rPr>
          <w:rStyle w:val="libAlaemChar"/>
          <w:rtl/>
        </w:rPr>
        <w:t>صلى‌الله‌عليه‌وآله‌</w:t>
      </w:r>
      <w:r w:rsidR="00B149EE">
        <w:rPr>
          <w:rFonts w:hint="cs"/>
          <w:rtl/>
        </w:rPr>
        <w:t>،</w:t>
      </w:r>
      <w:r>
        <w:rPr>
          <w:rtl/>
        </w:rPr>
        <w:t xml:space="preserve"> يغسل ر</w:t>
      </w:r>
      <w:r w:rsidR="00B149EE">
        <w:rPr>
          <w:rFonts w:hint="cs"/>
          <w:rtl/>
        </w:rPr>
        <w:t>أ</w:t>
      </w:r>
      <w:r>
        <w:rPr>
          <w:rtl/>
        </w:rPr>
        <w:t>سه بالسدر ويقول</w:t>
      </w:r>
      <w:r w:rsidR="00B149EE">
        <w:rPr>
          <w:rFonts w:hint="cs"/>
          <w:rtl/>
        </w:rPr>
        <w:t>:</w:t>
      </w:r>
      <w:r>
        <w:rPr>
          <w:rtl/>
        </w:rPr>
        <w:t xml:space="preserve"> اغسلوا رؤسكم بورق السدر فانه قدسه كل ملك مقرب وكل نب</w:t>
      </w:r>
      <w:r w:rsidR="00B149EE">
        <w:rPr>
          <w:rFonts w:hint="cs"/>
          <w:rtl/>
        </w:rPr>
        <w:t>يّ</w:t>
      </w:r>
      <w:r>
        <w:rPr>
          <w:rtl/>
        </w:rPr>
        <w:t xml:space="preserve"> مرسل</w:t>
      </w:r>
      <w:r w:rsidR="00B149EE">
        <w:rPr>
          <w:rFonts w:hint="cs"/>
          <w:rtl/>
        </w:rPr>
        <w:t>،</w:t>
      </w:r>
      <w:r>
        <w:rPr>
          <w:rtl/>
        </w:rPr>
        <w:t xml:space="preserve"> وكان يقول</w:t>
      </w:r>
      <w:r w:rsidR="00B149EE">
        <w:rPr>
          <w:rFonts w:hint="cs"/>
          <w:rtl/>
        </w:rPr>
        <w:t>:</w:t>
      </w:r>
      <w:r>
        <w:rPr>
          <w:rtl/>
        </w:rPr>
        <w:t xml:space="preserve"> من غسل ر</w:t>
      </w:r>
      <w:r w:rsidR="00B149EE">
        <w:rPr>
          <w:rFonts w:hint="cs"/>
          <w:rtl/>
        </w:rPr>
        <w:t>أ</w:t>
      </w:r>
      <w:r>
        <w:rPr>
          <w:rtl/>
        </w:rPr>
        <w:t>سه بالسدر صرف الله عنه وسوسة الشيطان</w:t>
      </w:r>
      <w:r w:rsidR="00B149EE">
        <w:rPr>
          <w:rFonts w:hint="cs"/>
          <w:rtl/>
        </w:rPr>
        <w:t>،</w:t>
      </w:r>
      <w:r>
        <w:rPr>
          <w:rtl/>
        </w:rPr>
        <w:t xml:space="preserve"> ومن صرف عنه وسوسة الشيطان لم يعص</w:t>
      </w:r>
      <w:r w:rsidR="00B149EE">
        <w:rPr>
          <w:rFonts w:hint="cs"/>
          <w:rtl/>
        </w:rPr>
        <w:t>،</w:t>
      </w:r>
      <w:r>
        <w:rPr>
          <w:rtl/>
        </w:rPr>
        <w:t xml:space="preserve"> ومن لم يعص دخل الجن</w:t>
      </w:r>
      <w:r w:rsidR="00B149EE">
        <w:rPr>
          <w:rFonts w:hint="cs"/>
          <w:rtl/>
        </w:rPr>
        <w:t>ّ</w:t>
      </w:r>
      <w:r>
        <w:rPr>
          <w:rtl/>
        </w:rPr>
        <w:t>ة</w:t>
      </w:r>
      <w:r w:rsidR="00FC16B0">
        <w:rPr>
          <w:rtl/>
        </w:rPr>
        <w:t xml:space="preserve">. </w:t>
      </w:r>
    </w:p>
    <w:p w:rsidR="00B568B9" w:rsidRDefault="00FC16B0" w:rsidP="00B149EE">
      <w:pPr>
        <w:pStyle w:val="Heading2Center"/>
        <w:rPr>
          <w:rtl/>
        </w:rPr>
      </w:pPr>
      <w:bookmarkStart w:id="203" w:name="_Toc363552323"/>
      <w:r>
        <w:rPr>
          <w:rtl/>
        </w:rPr>
        <w:t xml:space="preserve">17 - </w:t>
      </w:r>
      <w:r w:rsidRPr="00FC16B0">
        <w:rPr>
          <w:rStyle w:val="libAlaemHeading2Char"/>
          <w:rtl/>
        </w:rPr>
        <w:t>(</w:t>
      </w:r>
      <w:r>
        <w:rPr>
          <w:rtl/>
        </w:rPr>
        <w:t xml:space="preserve"> </w:t>
      </w:r>
      <w:r w:rsidR="00B568B9">
        <w:rPr>
          <w:rtl/>
        </w:rPr>
        <w:t>باب استحباب النورة</w:t>
      </w:r>
      <w:r w:rsidR="00B149EE">
        <w:rPr>
          <w:rFonts w:hint="cs"/>
          <w:rtl/>
        </w:rPr>
        <w:t xml:space="preserve"> </w:t>
      </w:r>
      <w:r w:rsidRPr="00FC16B0">
        <w:rPr>
          <w:rStyle w:val="libAlaemHeading2Char"/>
          <w:rtl/>
        </w:rPr>
        <w:t>)</w:t>
      </w:r>
      <w:bookmarkEnd w:id="203"/>
    </w:p>
    <w:p w:rsidR="00B568B9" w:rsidRDefault="00B568B9" w:rsidP="00B149EE">
      <w:pPr>
        <w:pStyle w:val="libNormal"/>
        <w:rPr>
          <w:rtl/>
        </w:rPr>
      </w:pPr>
      <w:r>
        <w:rPr>
          <w:rtl/>
        </w:rPr>
        <w:t>940 / 1 - ابنا بسطام في طب</w:t>
      </w:r>
      <w:r w:rsidR="00B149EE">
        <w:rPr>
          <w:rFonts w:hint="cs"/>
          <w:rtl/>
        </w:rPr>
        <w:t>ّ</w:t>
      </w:r>
      <w:r>
        <w:rPr>
          <w:rtl/>
        </w:rPr>
        <w:t xml:space="preserve"> ال</w:t>
      </w:r>
      <w:r w:rsidR="00B149EE">
        <w:rPr>
          <w:rFonts w:hint="cs"/>
          <w:rtl/>
        </w:rPr>
        <w:t>أ</w:t>
      </w:r>
      <w:r>
        <w:rPr>
          <w:rtl/>
        </w:rPr>
        <w:t>ئمة</w:t>
      </w:r>
      <w:r w:rsidR="00B149EE">
        <w:rPr>
          <w:rFonts w:hint="cs"/>
          <w:rtl/>
        </w:rPr>
        <w:t>:</w:t>
      </w:r>
      <w:r>
        <w:rPr>
          <w:rtl/>
        </w:rPr>
        <w:t xml:space="preserve"> عن الزبير بن بكار، عن محمّد بن عبد العزيز، عن محمّد بن اسحاق، عن عمار، عن فضيل</w:t>
      </w:r>
    </w:p>
    <w:p w:rsidR="00B568B9" w:rsidRDefault="00860DD6" w:rsidP="00B568B9">
      <w:pPr>
        <w:pStyle w:val="libLine"/>
        <w:rPr>
          <w:rtl/>
        </w:rPr>
      </w:pPr>
      <w:r>
        <w:rPr>
          <w:rtl/>
        </w:rPr>
        <w:t>____________________________</w:t>
      </w:r>
    </w:p>
    <w:p w:rsidR="00B149EE" w:rsidRDefault="00B568B9" w:rsidP="00B149EE">
      <w:pPr>
        <w:pStyle w:val="libFootnoteCenterBold"/>
        <w:rPr>
          <w:rtl/>
        </w:rPr>
      </w:pPr>
      <w:r w:rsidRPr="00B149EE">
        <w:rPr>
          <w:rtl/>
        </w:rPr>
        <w:t xml:space="preserve">الباب - 16 </w:t>
      </w:r>
    </w:p>
    <w:p w:rsidR="00B149EE" w:rsidRDefault="00B568B9" w:rsidP="00B149EE">
      <w:pPr>
        <w:pStyle w:val="libFootnote0"/>
        <w:rPr>
          <w:rtl/>
        </w:rPr>
      </w:pPr>
      <w:r w:rsidRPr="00B149EE">
        <w:rPr>
          <w:rtl/>
        </w:rPr>
        <w:t xml:space="preserve">1 - دعوات القطب الراوندي ص 51 ورواه عنه في البحار ج 76 ص 78. </w:t>
      </w:r>
    </w:p>
    <w:p w:rsidR="00B149EE" w:rsidRDefault="00B568B9" w:rsidP="00B149EE">
      <w:pPr>
        <w:pStyle w:val="libFootnote0"/>
        <w:rPr>
          <w:rtl/>
        </w:rPr>
      </w:pPr>
      <w:r w:rsidRPr="00B149EE">
        <w:rPr>
          <w:rtl/>
        </w:rPr>
        <w:t xml:space="preserve">2 - مكارم الاخلاق ص 32. </w:t>
      </w:r>
    </w:p>
    <w:p w:rsidR="00B149EE" w:rsidRDefault="00B568B9" w:rsidP="00B149EE">
      <w:pPr>
        <w:pStyle w:val="libFootnote0"/>
        <w:rPr>
          <w:rtl/>
        </w:rPr>
      </w:pPr>
      <w:r w:rsidRPr="00B149EE">
        <w:rPr>
          <w:rtl/>
        </w:rPr>
        <w:t xml:space="preserve">3 - زيد النرسي في أصله ص 55، ورواه عنه في البحار ج 76 ص 88. </w:t>
      </w:r>
    </w:p>
    <w:p w:rsidR="00B149EE" w:rsidRDefault="00B568B9" w:rsidP="00B149EE">
      <w:pPr>
        <w:pStyle w:val="libFootnoteCenterBold"/>
        <w:rPr>
          <w:rtl/>
        </w:rPr>
      </w:pPr>
      <w:r w:rsidRPr="00B149EE">
        <w:rPr>
          <w:rtl/>
        </w:rPr>
        <w:t xml:space="preserve">الباب - 17 </w:t>
      </w:r>
    </w:p>
    <w:p w:rsidR="00B568B9" w:rsidRPr="00B149EE" w:rsidRDefault="00B568B9" w:rsidP="00B149EE">
      <w:pPr>
        <w:pStyle w:val="libFootnote0"/>
        <w:rPr>
          <w:rtl/>
        </w:rPr>
      </w:pPr>
      <w:r w:rsidRPr="00B149EE">
        <w:rPr>
          <w:rtl/>
        </w:rPr>
        <w:t xml:space="preserve">1 - طب الائمة ص 75 ورواه عنه في البحار ج 62 ص 120 وكذلك ص 263. </w:t>
      </w:r>
    </w:p>
    <w:p w:rsidR="00B568B9" w:rsidRDefault="00B568B9" w:rsidP="00B149EE">
      <w:pPr>
        <w:pStyle w:val="libNormal"/>
        <w:rPr>
          <w:rtl/>
        </w:rPr>
      </w:pPr>
      <w:r>
        <w:rPr>
          <w:rtl/>
        </w:rPr>
        <w:br w:type="page"/>
      </w:r>
      <w:r>
        <w:rPr>
          <w:rtl/>
        </w:rPr>
        <w:lastRenderedPageBreak/>
        <w:t>الرسان</w:t>
      </w:r>
      <w:r w:rsidR="00B149EE">
        <w:rPr>
          <w:rFonts w:hint="cs"/>
          <w:rtl/>
        </w:rPr>
        <w:t>،</w:t>
      </w:r>
      <w:r>
        <w:rPr>
          <w:rtl/>
        </w:rPr>
        <w:t xml:space="preserve"> </w:t>
      </w:r>
      <w:r w:rsidR="00E82F8C">
        <w:rPr>
          <w:rtl/>
        </w:rPr>
        <w:t>قال: قال</w:t>
      </w:r>
      <w:r>
        <w:rPr>
          <w:rtl/>
        </w:rPr>
        <w:t xml:space="preserve"> أبوعبدالله </w:t>
      </w:r>
      <w:r w:rsidR="00623789" w:rsidRPr="00623789">
        <w:rPr>
          <w:rStyle w:val="libAlaemChar"/>
          <w:rtl/>
        </w:rPr>
        <w:t>عليه‌السلام</w:t>
      </w:r>
      <w:r w:rsidR="00B149EE">
        <w:rPr>
          <w:rFonts w:hint="cs"/>
          <w:rtl/>
        </w:rPr>
        <w:t>:</w:t>
      </w:r>
      <w:r w:rsidR="00E175E2" w:rsidRPr="00DC1B15">
        <w:rPr>
          <w:rtl/>
        </w:rPr>
        <w:t xml:space="preserve"> </w:t>
      </w:r>
      <w:r>
        <w:rPr>
          <w:rtl/>
        </w:rPr>
        <w:t>من دواء ال</w:t>
      </w:r>
      <w:r w:rsidR="00B149EE">
        <w:rPr>
          <w:rFonts w:hint="cs"/>
          <w:rtl/>
        </w:rPr>
        <w:t>أ</w:t>
      </w:r>
      <w:r>
        <w:rPr>
          <w:rtl/>
        </w:rPr>
        <w:t>نبياء الحجامة والنورة والسعوط.</w:t>
      </w:r>
    </w:p>
    <w:p w:rsidR="00B568B9" w:rsidRDefault="00B568B9" w:rsidP="00B149EE">
      <w:pPr>
        <w:pStyle w:val="libNormal"/>
        <w:rPr>
          <w:rtl/>
        </w:rPr>
      </w:pPr>
      <w:r>
        <w:rPr>
          <w:rtl/>
        </w:rPr>
        <w:t xml:space="preserve">941 / 2 </w:t>
      </w:r>
      <w:r w:rsidR="00C53221">
        <w:rPr>
          <w:rtl/>
        </w:rPr>
        <w:t>- دعائم الإسلام:</w:t>
      </w:r>
      <w:r>
        <w:rPr>
          <w:rtl/>
        </w:rPr>
        <w:t xml:space="preserve"> عن رسول الله </w:t>
      </w:r>
      <w:r w:rsidRPr="00B568B9">
        <w:rPr>
          <w:rStyle w:val="libAlaemChar"/>
          <w:rtl/>
        </w:rPr>
        <w:t>صلى‌الله‌عليه‌وآله‌</w:t>
      </w:r>
      <w:r w:rsidR="00B149EE">
        <w:rPr>
          <w:rFonts w:hint="cs"/>
          <w:rtl/>
        </w:rPr>
        <w:t>:</w:t>
      </w:r>
      <w:r>
        <w:rPr>
          <w:rtl/>
        </w:rPr>
        <w:t xml:space="preserve"> الدواء في </w:t>
      </w:r>
      <w:r w:rsidR="00B149EE">
        <w:rPr>
          <w:rFonts w:hint="cs"/>
          <w:rtl/>
        </w:rPr>
        <w:t>أ</w:t>
      </w:r>
      <w:r>
        <w:rPr>
          <w:rtl/>
        </w:rPr>
        <w:t>ربعة</w:t>
      </w:r>
      <w:r w:rsidR="00B149EE">
        <w:rPr>
          <w:rFonts w:hint="cs"/>
          <w:rtl/>
        </w:rPr>
        <w:t>:</w:t>
      </w:r>
      <w:r>
        <w:rPr>
          <w:rtl/>
        </w:rPr>
        <w:t xml:space="preserve"> الحجامة والحقنة والنورة والقئ.</w:t>
      </w:r>
    </w:p>
    <w:p w:rsidR="00B568B9" w:rsidRDefault="00B568B9" w:rsidP="00B149EE">
      <w:pPr>
        <w:pStyle w:val="libNormal"/>
        <w:rPr>
          <w:rtl/>
        </w:rPr>
      </w:pPr>
      <w:r>
        <w:rPr>
          <w:rtl/>
        </w:rPr>
        <w:t xml:space="preserve">942 / 3 - الرسالة الذهبية للرضا </w:t>
      </w:r>
      <w:r w:rsidR="00623789" w:rsidRPr="00623789">
        <w:rPr>
          <w:rStyle w:val="libAlaemChar"/>
          <w:rtl/>
        </w:rPr>
        <w:t>عليه‌السلام</w:t>
      </w:r>
      <w:r w:rsidR="00B149EE">
        <w:rPr>
          <w:rFonts w:hint="cs"/>
          <w:rtl/>
        </w:rPr>
        <w:t>:</w:t>
      </w:r>
      <w:r w:rsidR="00E175E2" w:rsidRPr="00DC1B15">
        <w:rPr>
          <w:rtl/>
        </w:rPr>
        <w:t xml:space="preserve"> </w:t>
      </w:r>
      <w:r>
        <w:rPr>
          <w:rtl/>
        </w:rPr>
        <w:t xml:space="preserve">ومن </w:t>
      </w:r>
      <w:r w:rsidR="00B149EE">
        <w:rPr>
          <w:rFonts w:hint="cs"/>
          <w:rtl/>
        </w:rPr>
        <w:t>أ</w:t>
      </w:r>
      <w:r>
        <w:rPr>
          <w:rtl/>
        </w:rPr>
        <w:t xml:space="preserve">راد </w:t>
      </w:r>
      <w:r w:rsidR="00B149EE">
        <w:rPr>
          <w:rFonts w:hint="cs"/>
          <w:rtl/>
        </w:rPr>
        <w:t>أ</w:t>
      </w:r>
      <w:r>
        <w:rPr>
          <w:rtl/>
        </w:rPr>
        <w:t xml:space="preserve">ن يحرق </w:t>
      </w:r>
      <w:r w:rsidR="00163A35">
        <w:rPr>
          <w:rStyle w:val="libFootnotenumChar"/>
          <w:rtl/>
        </w:rPr>
        <w:t>(</w:t>
      </w:r>
      <w:r w:rsidRPr="008E0CFB">
        <w:rPr>
          <w:rStyle w:val="libFootnotenumChar"/>
          <w:rtl/>
        </w:rPr>
        <w:t>1</w:t>
      </w:r>
      <w:r w:rsidR="00163A35">
        <w:rPr>
          <w:rStyle w:val="libFootnotenumChar"/>
          <w:rtl/>
        </w:rPr>
        <w:t>)</w:t>
      </w:r>
      <w:r>
        <w:rPr>
          <w:rtl/>
        </w:rPr>
        <w:t xml:space="preserve"> السوداء فعليه </w:t>
      </w:r>
      <w:r w:rsidR="00B149EE">
        <w:rPr>
          <w:rFonts w:hint="cs"/>
          <w:rtl/>
        </w:rPr>
        <w:t>(</w:t>
      </w:r>
      <w:r>
        <w:rPr>
          <w:rtl/>
        </w:rPr>
        <w:t>بكثرة القئ</w:t>
      </w:r>
      <w:r w:rsidR="00B149EE">
        <w:rPr>
          <w:rFonts w:hint="cs"/>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Pr>
          <w:rtl/>
        </w:rPr>
        <w:t xml:space="preserve"> وفصد العروق</w:t>
      </w:r>
      <w:r w:rsidR="00B149EE">
        <w:rPr>
          <w:rFonts w:hint="cs"/>
          <w:rtl/>
        </w:rPr>
        <w:t>،</w:t>
      </w:r>
      <w:r>
        <w:rPr>
          <w:rtl/>
        </w:rPr>
        <w:t xml:space="preserve"> ومداومة النورة </w:t>
      </w:r>
      <w:r w:rsidR="00163A35">
        <w:rPr>
          <w:rStyle w:val="libFootnotenumChar"/>
          <w:rtl/>
        </w:rPr>
        <w:t>(</w:t>
      </w:r>
      <w:r w:rsidRPr="008E0CFB">
        <w:rPr>
          <w:rStyle w:val="libFootnotenumChar"/>
          <w:rtl/>
        </w:rPr>
        <w:t>3</w:t>
      </w:r>
      <w:r w:rsidR="00163A35">
        <w:rPr>
          <w:rStyle w:val="libFootnotenumChar"/>
          <w:rtl/>
        </w:rPr>
        <w:t>)</w:t>
      </w:r>
      <w:r>
        <w:rPr>
          <w:rtl/>
        </w:rPr>
        <w:t>.</w:t>
      </w:r>
    </w:p>
    <w:p w:rsidR="00B568B9" w:rsidRDefault="00B568B9" w:rsidP="00B149EE">
      <w:pPr>
        <w:pStyle w:val="libNormal"/>
        <w:rPr>
          <w:rtl/>
        </w:rPr>
      </w:pPr>
      <w:r>
        <w:rPr>
          <w:rtl/>
        </w:rPr>
        <w:t>943 / 4 - كتاب التعريف للصفواني</w:t>
      </w:r>
      <w:r w:rsidR="00B149EE">
        <w:rPr>
          <w:rFonts w:hint="cs"/>
          <w:rtl/>
        </w:rPr>
        <w:t>:</w:t>
      </w:r>
      <w:r>
        <w:rPr>
          <w:rtl/>
        </w:rPr>
        <w:t xml:space="preserve"> عن الرضا </w:t>
      </w:r>
      <w:r w:rsidR="00623789" w:rsidRPr="00623789">
        <w:rPr>
          <w:rStyle w:val="libAlaemChar"/>
          <w:rtl/>
        </w:rPr>
        <w:t>عليه‌السلام</w:t>
      </w:r>
      <w:r w:rsidR="00B149EE">
        <w:rPr>
          <w:rFonts w:hint="cs"/>
          <w:rtl/>
        </w:rPr>
        <w:t>:</w:t>
      </w:r>
      <w:r w:rsidR="00E175E2" w:rsidRPr="00DC1B15">
        <w:rPr>
          <w:rtl/>
        </w:rPr>
        <w:t xml:space="preserve"> </w:t>
      </w:r>
      <w:r>
        <w:rPr>
          <w:rtl/>
        </w:rPr>
        <w:t xml:space="preserve">النورة نشرة </w:t>
      </w:r>
      <w:r w:rsidR="00163A35">
        <w:rPr>
          <w:rStyle w:val="libFootnotenumChar"/>
          <w:rtl/>
        </w:rPr>
        <w:t>(</w:t>
      </w:r>
      <w:r w:rsidRPr="008E0CFB">
        <w:rPr>
          <w:rStyle w:val="libFootnotenumChar"/>
          <w:rtl/>
        </w:rPr>
        <w:t>1</w:t>
      </w:r>
      <w:r w:rsidR="00163A35">
        <w:rPr>
          <w:rStyle w:val="libFootnotenumChar"/>
          <w:rtl/>
        </w:rPr>
        <w:t>)</w:t>
      </w:r>
      <w:r w:rsidR="00B149EE">
        <w:rPr>
          <w:rFonts w:hint="cs"/>
          <w:rtl/>
        </w:rPr>
        <w:t>.</w:t>
      </w:r>
      <w:r>
        <w:rPr>
          <w:rtl/>
        </w:rPr>
        <w:t xml:space="preserve"> </w:t>
      </w:r>
      <w:r w:rsidR="00D12257">
        <w:rPr>
          <w:rtl/>
        </w:rPr>
        <w:t>وروي</w:t>
      </w:r>
      <w:r w:rsidR="00B149EE">
        <w:rPr>
          <w:rFonts w:hint="cs"/>
          <w:rtl/>
        </w:rPr>
        <w:t>:</w:t>
      </w:r>
      <w:r w:rsidR="00D12257">
        <w:rPr>
          <w:rtl/>
        </w:rPr>
        <w:t xml:space="preserve"> </w:t>
      </w:r>
      <w:r w:rsidR="00B149EE">
        <w:rPr>
          <w:rFonts w:hint="cs"/>
          <w:rtl/>
        </w:rPr>
        <w:t>أ</w:t>
      </w:r>
      <w:r>
        <w:rPr>
          <w:rtl/>
        </w:rPr>
        <w:t xml:space="preserve">ن النورة </w:t>
      </w:r>
      <w:r w:rsidR="00B149EE">
        <w:rPr>
          <w:rFonts w:hint="cs"/>
          <w:rtl/>
        </w:rPr>
        <w:t>أ</w:t>
      </w:r>
      <w:r>
        <w:rPr>
          <w:rtl/>
        </w:rPr>
        <w:t>مان من الفقر.</w:t>
      </w:r>
    </w:p>
    <w:p w:rsidR="00FC16B0" w:rsidRDefault="00B568B9" w:rsidP="00B149EE">
      <w:pPr>
        <w:pStyle w:val="libNormal"/>
        <w:rPr>
          <w:rtl/>
        </w:rPr>
      </w:pPr>
      <w:r>
        <w:rPr>
          <w:rtl/>
        </w:rPr>
        <w:t xml:space="preserve">944 / 5 - </w:t>
      </w:r>
      <w:r w:rsidR="00D12257">
        <w:rPr>
          <w:rtl/>
        </w:rPr>
        <w:t xml:space="preserve">وروي </w:t>
      </w:r>
      <w:r w:rsidR="00B149EE">
        <w:rPr>
          <w:rFonts w:hint="cs"/>
          <w:rtl/>
        </w:rPr>
        <w:t>أ</w:t>
      </w:r>
      <w:r>
        <w:rPr>
          <w:rtl/>
        </w:rPr>
        <w:t xml:space="preserve">ن الدرهم في النورة </w:t>
      </w:r>
      <w:r w:rsidR="00B149EE">
        <w:rPr>
          <w:rFonts w:hint="cs"/>
          <w:rtl/>
        </w:rPr>
        <w:t>أ</w:t>
      </w:r>
      <w:r>
        <w:rPr>
          <w:rtl/>
        </w:rPr>
        <w:t>عظم ثوابا من سبعين درهما في سبيل الله</w:t>
      </w:r>
      <w:r w:rsidR="00FC16B0">
        <w:rPr>
          <w:rtl/>
        </w:rPr>
        <w:t xml:space="preserve">. </w:t>
      </w:r>
    </w:p>
    <w:p w:rsidR="00B568B9" w:rsidRDefault="00FC16B0" w:rsidP="00B149EE">
      <w:pPr>
        <w:pStyle w:val="Heading2Center"/>
        <w:rPr>
          <w:rtl/>
        </w:rPr>
      </w:pPr>
      <w:bookmarkStart w:id="204" w:name="_Toc363552324"/>
      <w:r>
        <w:rPr>
          <w:rtl/>
        </w:rPr>
        <w:t xml:space="preserve">18 - </w:t>
      </w:r>
      <w:r w:rsidRPr="00FC16B0">
        <w:rPr>
          <w:rStyle w:val="libAlaemHeading2Char"/>
          <w:rtl/>
        </w:rPr>
        <w:t>(</w:t>
      </w:r>
      <w:r>
        <w:rPr>
          <w:rtl/>
        </w:rPr>
        <w:t xml:space="preserve"> </w:t>
      </w:r>
      <w:r w:rsidR="00B568B9">
        <w:rPr>
          <w:rtl/>
        </w:rPr>
        <w:t>باب استحباب طل</w:t>
      </w:r>
      <w:r w:rsidR="00B149EE">
        <w:rPr>
          <w:rFonts w:hint="cs"/>
          <w:rtl/>
        </w:rPr>
        <w:t>ي</w:t>
      </w:r>
      <w:r w:rsidR="00B568B9">
        <w:rPr>
          <w:rtl/>
        </w:rPr>
        <w:t xml:space="preserve"> العورة بنفسه وتولية الغير طل</w:t>
      </w:r>
      <w:r w:rsidR="00B149EE">
        <w:rPr>
          <w:rFonts w:hint="cs"/>
          <w:rtl/>
        </w:rPr>
        <w:t>ي</w:t>
      </w:r>
      <w:r w:rsidR="00B568B9">
        <w:rPr>
          <w:rtl/>
        </w:rPr>
        <w:t xml:space="preserve"> البدن والتخيير في التقديم والت</w:t>
      </w:r>
      <w:r w:rsidR="00B149EE">
        <w:rPr>
          <w:rFonts w:hint="cs"/>
          <w:rtl/>
        </w:rPr>
        <w:t>أ</w:t>
      </w:r>
      <w:r w:rsidR="00B568B9">
        <w:rPr>
          <w:rtl/>
        </w:rPr>
        <w:t>خير</w:t>
      </w:r>
      <w:r w:rsidR="00B149EE">
        <w:rPr>
          <w:rFonts w:hint="cs"/>
          <w:rtl/>
        </w:rPr>
        <w:t xml:space="preserve"> </w:t>
      </w:r>
      <w:r w:rsidRPr="00FC16B0">
        <w:rPr>
          <w:rStyle w:val="libAlaemHeading2Char"/>
          <w:rtl/>
        </w:rPr>
        <w:t>)</w:t>
      </w:r>
      <w:bookmarkEnd w:id="204"/>
    </w:p>
    <w:p w:rsidR="00B568B9" w:rsidRDefault="00B568B9" w:rsidP="00B568B9">
      <w:pPr>
        <w:pStyle w:val="libNormal"/>
        <w:rPr>
          <w:rtl/>
        </w:rPr>
      </w:pPr>
      <w:r>
        <w:rPr>
          <w:rtl/>
        </w:rPr>
        <w:t>945 / 1 - الحسن بن فضل الطبرسي في مكارم الاخلاق</w:t>
      </w:r>
      <w:r w:rsidR="00B149EE">
        <w:rPr>
          <w:rFonts w:hint="cs"/>
          <w:rtl/>
        </w:rPr>
        <w:t>:</w:t>
      </w:r>
      <w:r>
        <w:rPr>
          <w:rtl/>
        </w:rPr>
        <w:t xml:space="preserve"> وكان رسول</w:t>
      </w:r>
    </w:p>
    <w:p w:rsidR="00B568B9" w:rsidRDefault="00860DD6" w:rsidP="00B568B9">
      <w:pPr>
        <w:pStyle w:val="libLine"/>
        <w:rPr>
          <w:rtl/>
        </w:rPr>
      </w:pPr>
      <w:r>
        <w:rPr>
          <w:rtl/>
        </w:rPr>
        <w:t>____________________________</w:t>
      </w:r>
    </w:p>
    <w:p w:rsidR="00B149EE" w:rsidRDefault="00B568B9" w:rsidP="00B149EE">
      <w:pPr>
        <w:pStyle w:val="libFootnote0"/>
        <w:rPr>
          <w:rtl/>
        </w:rPr>
      </w:pPr>
      <w:r w:rsidRPr="00B149EE">
        <w:rPr>
          <w:rtl/>
        </w:rPr>
        <w:t xml:space="preserve">2 - دعائم الإسلام ج 2 ص 145. </w:t>
      </w:r>
    </w:p>
    <w:p w:rsidR="00B149EE" w:rsidRDefault="00B568B9" w:rsidP="00B149EE">
      <w:pPr>
        <w:pStyle w:val="libFootnote0"/>
        <w:rPr>
          <w:rtl/>
        </w:rPr>
      </w:pPr>
      <w:r w:rsidRPr="00B149EE">
        <w:rPr>
          <w:rtl/>
        </w:rPr>
        <w:t xml:space="preserve">3 - الرسالة الذهبية ص 42. </w:t>
      </w:r>
    </w:p>
    <w:p w:rsidR="00B149EE" w:rsidRDefault="00163A35" w:rsidP="00B842B3">
      <w:pPr>
        <w:pStyle w:val="libFootnote"/>
        <w:rPr>
          <w:rtl/>
        </w:rPr>
      </w:pPr>
      <w:r w:rsidRPr="00CC3DBA">
        <w:rPr>
          <w:rtl/>
        </w:rPr>
        <w:t>(</w:t>
      </w:r>
      <w:r w:rsidR="00B568B9" w:rsidRPr="00CC3DBA">
        <w:rPr>
          <w:rtl/>
        </w:rPr>
        <w:t>1</w:t>
      </w:r>
      <w:r w:rsidRPr="00CC3DBA">
        <w:rPr>
          <w:rtl/>
        </w:rPr>
        <w:t>)</w:t>
      </w:r>
      <w:r w:rsidR="00B568B9" w:rsidRPr="00B149EE">
        <w:rPr>
          <w:rtl/>
        </w:rPr>
        <w:t xml:space="preserve"> في المصدر: لا تحرقه. </w:t>
      </w:r>
    </w:p>
    <w:p w:rsidR="00B149EE" w:rsidRDefault="00163A35" w:rsidP="00B842B3">
      <w:pPr>
        <w:pStyle w:val="libFootnote"/>
        <w:rPr>
          <w:rtl/>
        </w:rPr>
      </w:pPr>
      <w:r w:rsidRPr="00CC3DBA">
        <w:rPr>
          <w:rtl/>
        </w:rPr>
        <w:t>(</w:t>
      </w:r>
      <w:r w:rsidR="00B568B9" w:rsidRPr="00CC3DBA">
        <w:rPr>
          <w:rtl/>
        </w:rPr>
        <w:t>2</w:t>
      </w:r>
      <w:r w:rsidRPr="00CC3DBA">
        <w:rPr>
          <w:rtl/>
        </w:rPr>
        <w:t>)</w:t>
      </w:r>
      <w:r w:rsidR="00B568B9" w:rsidRPr="00B149EE">
        <w:rPr>
          <w:rtl/>
        </w:rPr>
        <w:t xml:space="preserve"> وفيه: بالقئ. </w:t>
      </w:r>
    </w:p>
    <w:p w:rsidR="00B149EE" w:rsidRDefault="00163A35" w:rsidP="00B842B3">
      <w:pPr>
        <w:pStyle w:val="libFootnote"/>
        <w:rPr>
          <w:rtl/>
        </w:rPr>
      </w:pPr>
      <w:r w:rsidRPr="00CC3DBA">
        <w:rPr>
          <w:rtl/>
        </w:rPr>
        <w:t>(</w:t>
      </w:r>
      <w:r w:rsidR="00B568B9" w:rsidRPr="00CC3DBA">
        <w:rPr>
          <w:rtl/>
        </w:rPr>
        <w:t>3</w:t>
      </w:r>
      <w:r w:rsidRPr="00CC3DBA">
        <w:rPr>
          <w:rtl/>
        </w:rPr>
        <w:t>)</w:t>
      </w:r>
      <w:r w:rsidR="00B568B9" w:rsidRPr="00B149EE">
        <w:rPr>
          <w:rtl/>
        </w:rPr>
        <w:t xml:space="preserve"> وفيه: والاطلاء بالنورة. </w:t>
      </w:r>
    </w:p>
    <w:p w:rsidR="00B842B3" w:rsidRPr="00CC3DBA" w:rsidRDefault="00B568B9" w:rsidP="00B149EE">
      <w:pPr>
        <w:pStyle w:val="libFootnote0"/>
        <w:rPr>
          <w:rtl/>
        </w:rPr>
      </w:pPr>
      <w:r w:rsidRPr="00B149EE">
        <w:rPr>
          <w:rtl/>
        </w:rPr>
        <w:t xml:space="preserve">4 - كتاب التعريف للصفواني ص 4. </w:t>
      </w:r>
    </w:p>
    <w:p w:rsidR="00B842B3" w:rsidRDefault="00163A35" w:rsidP="00B842B3">
      <w:pPr>
        <w:pStyle w:val="libFootnote"/>
        <w:rPr>
          <w:rtl/>
        </w:rPr>
      </w:pPr>
      <w:r w:rsidRPr="00CC3DBA">
        <w:rPr>
          <w:rtl/>
        </w:rPr>
        <w:t>(</w:t>
      </w:r>
      <w:r w:rsidR="00B568B9" w:rsidRPr="00CC3DBA">
        <w:rPr>
          <w:rtl/>
        </w:rPr>
        <w:t>1</w:t>
      </w:r>
      <w:r w:rsidRPr="00CC3DBA">
        <w:rPr>
          <w:rtl/>
        </w:rPr>
        <w:t>)</w:t>
      </w:r>
      <w:r w:rsidR="00B568B9" w:rsidRPr="00B149EE">
        <w:rPr>
          <w:rtl/>
        </w:rPr>
        <w:t xml:space="preserve"> شب</w:t>
      </w:r>
      <w:r w:rsidR="00B842B3">
        <w:rPr>
          <w:rFonts w:hint="cs"/>
          <w:rtl/>
        </w:rPr>
        <w:t>ّ</w:t>
      </w:r>
      <w:r w:rsidR="00B568B9" w:rsidRPr="00B149EE">
        <w:rPr>
          <w:rtl/>
        </w:rPr>
        <w:t xml:space="preserve">ه النورة بالنشرة وهي النسيم الذي يحيى الحيوان إذا طال عليه الخموم والعفن والرطوبات </w:t>
      </w:r>
      <w:r w:rsidR="00A50F4E" w:rsidRPr="00B149EE">
        <w:rPr>
          <w:rtl/>
        </w:rPr>
        <w:t>(</w:t>
      </w:r>
      <w:r w:rsidR="00B568B9" w:rsidRPr="00B149EE">
        <w:rPr>
          <w:rtl/>
        </w:rPr>
        <w:t>لسان العرب - نشر - ج 5 ص 209</w:t>
      </w:r>
      <w:r w:rsidR="00A50F4E" w:rsidRPr="00B149EE">
        <w:rPr>
          <w:rtl/>
        </w:rPr>
        <w:t>)</w:t>
      </w:r>
      <w:r w:rsidR="00B568B9" w:rsidRPr="00B149EE">
        <w:rPr>
          <w:rtl/>
        </w:rPr>
        <w:t xml:space="preserve">. </w:t>
      </w:r>
    </w:p>
    <w:p w:rsidR="00B842B3" w:rsidRDefault="00B568B9" w:rsidP="00B149EE">
      <w:pPr>
        <w:pStyle w:val="libFootnote0"/>
        <w:rPr>
          <w:rtl/>
        </w:rPr>
      </w:pPr>
      <w:r w:rsidRPr="00B149EE">
        <w:rPr>
          <w:rtl/>
        </w:rPr>
        <w:t xml:space="preserve">5 - كتاب التعريف للصفواني ص 4. </w:t>
      </w:r>
    </w:p>
    <w:p w:rsidR="00B842B3" w:rsidRDefault="00B568B9" w:rsidP="00B842B3">
      <w:pPr>
        <w:pStyle w:val="libFootnoteCenterBold"/>
        <w:rPr>
          <w:rtl/>
        </w:rPr>
      </w:pPr>
      <w:r w:rsidRPr="00B149EE">
        <w:rPr>
          <w:rtl/>
        </w:rPr>
        <w:t xml:space="preserve">الباب - 18 </w:t>
      </w:r>
    </w:p>
    <w:p w:rsidR="00B568B9" w:rsidRPr="00B149EE" w:rsidRDefault="00B568B9" w:rsidP="00B149EE">
      <w:pPr>
        <w:pStyle w:val="libFootnote0"/>
        <w:rPr>
          <w:rtl/>
        </w:rPr>
      </w:pPr>
      <w:r w:rsidRPr="00B149EE">
        <w:rPr>
          <w:rtl/>
        </w:rPr>
        <w:t xml:space="preserve">1 - مكارم الاخلاق ص 35. </w:t>
      </w:r>
    </w:p>
    <w:p w:rsidR="00B568B9" w:rsidRDefault="00B568B9" w:rsidP="009D60C3">
      <w:pPr>
        <w:pStyle w:val="libNormal0"/>
        <w:rPr>
          <w:rtl/>
        </w:rPr>
      </w:pPr>
      <w:r>
        <w:rPr>
          <w:rtl/>
        </w:rPr>
        <w:br w:type="page"/>
      </w:r>
      <w:r>
        <w:rPr>
          <w:rtl/>
        </w:rPr>
        <w:lastRenderedPageBreak/>
        <w:t xml:space="preserve">الله </w:t>
      </w:r>
      <w:r w:rsidRPr="00B568B9">
        <w:rPr>
          <w:rStyle w:val="libAlaemChar"/>
          <w:rtl/>
        </w:rPr>
        <w:t>صلى‌الله‌عليه‌وآله‌</w:t>
      </w:r>
      <w:r>
        <w:rPr>
          <w:rtl/>
        </w:rPr>
        <w:t xml:space="preserve"> يطل</w:t>
      </w:r>
      <w:r w:rsidR="009D60C3">
        <w:rPr>
          <w:rFonts w:hint="cs"/>
          <w:rtl/>
        </w:rPr>
        <w:t>ي</w:t>
      </w:r>
      <w:r>
        <w:rPr>
          <w:rtl/>
        </w:rPr>
        <w:t xml:space="preserve"> فيطليه من يطل</w:t>
      </w:r>
      <w:r w:rsidR="009D60C3">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حتى إذا بلغ ما تحت الازار تولاه بنفسه.</w:t>
      </w:r>
    </w:p>
    <w:p w:rsidR="00FC16B0" w:rsidRDefault="00B568B9" w:rsidP="009D60C3">
      <w:pPr>
        <w:pStyle w:val="libNormal"/>
        <w:rPr>
          <w:rtl/>
        </w:rPr>
      </w:pPr>
      <w:r>
        <w:rPr>
          <w:rtl/>
        </w:rPr>
        <w:t>946 / 2 - الشيخ الكش</w:t>
      </w:r>
      <w:r w:rsidR="009D60C3">
        <w:rPr>
          <w:rFonts w:hint="cs"/>
          <w:rtl/>
        </w:rPr>
        <w:t>ي</w:t>
      </w:r>
      <w:r>
        <w:rPr>
          <w:rtl/>
        </w:rPr>
        <w:t xml:space="preserve"> في رجاله</w:t>
      </w:r>
      <w:r w:rsidR="009D60C3">
        <w:rPr>
          <w:rFonts w:hint="cs"/>
          <w:rtl/>
        </w:rPr>
        <w:t>:</w:t>
      </w:r>
      <w:r>
        <w:rPr>
          <w:rtl/>
        </w:rPr>
        <w:t xml:space="preserve"> عن محمّد بن مسعود قال</w:t>
      </w:r>
      <w:r w:rsidR="009D60C3">
        <w:rPr>
          <w:rFonts w:hint="cs"/>
          <w:rtl/>
        </w:rPr>
        <w:t>:</w:t>
      </w:r>
      <w:r>
        <w:rPr>
          <w:rtl/>
        </w:rPr>
        <w:t xml:space="preserve"> </w:t>
      </w:r>
      <w:r w:rsidR="00C247CA">
        <w:rPr>
          <w:rtl/>
        </w:rPr>
        <w:t>حدّثني</w:t>
      </w:r>
      <w:r>
        <w:rPr>
          <w:rtl/>
        </w:rPr>
        <w:t xml:space="preserve"> أبوعل</w:t>
      </w:r>
      <w:r w:rsidR="009D60C3">
        <w:rPr>
          <w:rFonts w:hint="cs"/>
          <w:rtl/>
        </w:rPr>
        <w:t>ي</w:t>
      </w:r>
      <w:r>
        <w:rPr>
          <w:rtl/>
        </w:rPr>
        <w:t xml:space="preserve"> المحمود</w:t>
      </w:r>
      <w:r w:rsidR="009D60C3">
        <w:rPr>
          <w:rFonts w:hint="cs"/>
          <w:rtl/>
        </w:rPr>
        <w:t>ي</w:t>
      </w:r>
      <w:r>
        <w:rPr>
          <w:rtl/>
        </w:rPr>
        <w:t xml:space="preserve"> قال</w:t>
      </w:r>
      <w:r w:rsidR="009D60C3">
        <w:rPr>
          <w:rFonts w:hint="cs"/>
          <w:rtl/>
        </w:rPr>
        <w:t>:</w:t>
      </w:r>
      <w:r>
        <w:rPr>
          <w:rtl/>
        </w:rPr>
        <w:t xml:space="preserve"> </w:t>
      </w:r>
      <w:r w:rsidR="00C247CA">
        <w:rPr>
          <w:rtl/>
        </w:rPr>
        <w:t>حدّثني</w:t>
      </w:r>
      <w:r>
        <w:rPr>
          <w:rtl/>
        </w:rPr>
        <w:t xml:space="preserve"> واصل قال</w:t>
      </w:r>
      <w:r w:rsidR="009D60C3">
        <w:rPr>
          <w:rFonts w:hint="cs"/>
          <w:rtl/>
        </w:rPr>
        <w:t>:</w:t>
      </w:r>
      <w:r>
        <w:rPr>
          <w:rtl/>
        </w:rPr>
        <w:t xml:space="preserve"> طليت </w:t>
      </w:r>
      <w:r w:rsidR="009D60C3">
        <w:rPr>
          <w:rFonts w:hint="cs"/>
          <w:rtl/>
        </w:rPr>
        <w:t>أ</w:t>
      </w:r>
      <w:r>
        <w:rPr>
          <w:rtl/>
        </w:rPr>
        <w:t xml:space="preserve">باالحسن </w:t>
      </w:r>
      <w:r w:rsidR="00623789" w:rsidRPr="00623789">
        <w:rPr>
          <w:rStyle w:val="libAlaemChar"/>
          <w:rtl/>
        </w:rPr>
        <w:t>عليه‌السلام</w:t>
      </w:r>
      <w:r w:rsidR="00E175E2" w:rsidRPr="00DC1B15">
        <w:rPr>
          <w:rtl/>
        </w:rPr>
        <w:t xml:space="preserve"> </w:t>
      </w:r>
      <w:r>
        <w:rPr>
          <w:rtl/>
        </w:rPr>
        <w:t xml:space="preserve">بالنورة فسددت مخرج الماء إلى البئر ثم جمعت ذلك الماء و </w:t>
      </w:r>
      <w:r w:rsidR="00163A35">
        <w:rPr>
          <w:rStyle w:val="libFootnotenumChar"/>
          <w:rtl/>
        </w:rPr>
        <w:t>(</w:t>
      </w:r>
      <w:r w:rsidRPr="008E0CFB">
        <w:rPr>
          <w:rStyle w:val="libFootnotenumChar"/>
          <w:rtl/>
        </w:rPr>
        <w:t>1</w:t>
      </w:r>
      <w:r w:rsidR="00163A35">
        <w:rPr>
          <w:rStyle w:val="libFootnotenumChar"/>
          <w:rtl/>
        </w:rPr>
        <w:t>)</w:t>
      </w:r>
      <w:r>
        <w:rPr>
          <w:rtl/>
        </w:rPr>
        <w:t xml:space="preserve"> النورة وذلك الشعر فشربته كل</w:t>
      </w:r>
      <w:r w:rsidR="009D60C3">
        <w:rPr>
          <w:rFonts w:hint="cs"/>
          <w:rtl/>
        </w:rPr>
        <w:t>ّ</w:t>
      </w:r>
      <w:r>
        <w:rPr>
          <w:rtl/>
        </w:rPr>
        <w:t>ه</w:t>
      </w:r>
      <w:r w:rsidR="00FC16B0">
        <w:rPr>
          <w:rtl/>
        </w:rPr>
        <w:t xml:space="preserve">. </w:t>
      </w:r>
    </w:p>
    <w:p w:rsidR="00B568B9" w:rsidRDefault="00FC16B0" w:rsidP="009D60C3">
      <w:pPr>
        <w:pStyle w:val="Heading2Center"/>
        <w:rPr>
          <w:rtl/>
        </w:rPr>
      </w:pPr>
      <w:bookmarkStart w:id="205" w:name="_Toc363552325"/>
      <w:r>
        <w:rPr>
          <w:rtl/>
        </w:rPr>
        <w:t xml:space="preserve">19 - </w:t>
      </w:r>
      <w:r w:rsidRPr="00FC16B0">
        <w:rPr>
          <w:rStyle w:val="libAlaemHeading2Char"/>
          <w:rtl/>
        </w:rPr>
        <w:t>(</w:t>
      </w:r>
      <w:r>
        <w:rPr>
          <w:rtl/>
        </w:rPr>
        <w:t xml:space="preserve"> </w:t>
      </w:r>
      <w:r w:rsidR="00B568B9">
        <w:rPr>
          <w:rtl/>
        </w:rPr>
        <w:t>باب استحباب الاطلاء في كل</w:t>
      </w:r>
      <w:r w:rsidR="009D60C3">
        <w:rPr>
          <w:rFonts w:hint="cs"/>
          <w:rtl/>
        </w:rPr>
        <w:t>ّ</w:t>
      </w:r>
      <w:r w:rsidR="00B568B9">
        <w:rPr>
          <w:rtl/>
        </w:rPr>
        <w:t xml:space="preserve"> خمسة عشر يوما</w:t>
      </w:r>
      <w:r w:rsidR="009D60C3">
        <w:rPr>
          <w:rFonts w:hint="cs"/>
          <w:rtl/>
        </w:rPr>
        <w:t>ً</w:t>
      </w:r>
      <w:r w:rsidR="00B568B9">
        <w:rPr>
          <w:rtl/>
        </w:rPr>
        <w:t xml:space="preserve"> وت</w:t>
      </w:r>
      <w:r w:rsidR="009D60C3">
        <w:rPr>
          <w:rFonts w:hint="cs"/>
          <w:rtl/>
        </w:rPr>
        <w:t>أ</w:t>
      </w:r>
      <w:r w:rsidR="00B568B9">
        <w:rPr>
          <w:rtl/>
        </w:rPr>
        <w:t>كده ولو بالقرض بعد عشرين يوما</w:t>
      </w:r>
      <w:r w:rsidR="009D60C3">
        <w:rPr>
          <w:rFonts w:hint="cs"/>
          <w:rtl/>
        </w:rPr>
        <w:t>ً</w:t>
      </w:r>
      <w:r w:rsidR="00B568B9">
        <w:rPr>
          <w:rtl/>
        </w:rPr>
        <w:t xml:space="preserve"> وآكد منه بعد </w:t>
      </w:r>
      <w:r w:rsidR="009D60C3">
        <w:rPr>
          <w:rFonts w:hint="cs"/>
          <w:rtl/>
        </w:rPr>
        <w:t>أ</w:t>
      </w:r>
      <w:r w:rsidR="00B568B9">
        <w:rPr>
          <w:rtl/>
        </w:rPr>
        <w:t>ربعين وكذا حلق العانة</w:t>
      </w:r>
      <w:r w:rsidR="009D60C3">
        <w:rPr>
          <w:rFonts w:hint="cs"/>
          <w:rtl/>
        </w:rPr>
        <w:t xml:space="preserve"> </w:t>
      </w:r>
      <w:r w:rsidRPr="00FC16B0">
        <w:rPr>
          <w:rStyle w:val="libAlaemHeading2Char"/>
          <w:rtl/>
        </w:rPr>
        <w:t>)</w:t>
      </w:r>
      <w:bookmarkEnd w:id="205"/>
    </w:p>
    <w:p w:rsidR="00B568B9" w:rsidRDefault="00B568B9" w:rsidP="009D60C3">
      <w:pPr>
        <w:pStyle w:val="libNormal"/>
        <w:rPr>
          <w:rtl/>
        </w:rPr>
      </w:pPr>
      <w:r>
        <w:rPr>
          <w:rtl/>
        </w:rPr>
        <w:t>947 / 1 - كتاب التعريف للصفواني رحمه الله</w:t>
      </w:r>
      <w:r w:rsidR="009D60C3">
        <w:rPr>
          <w:rFonts w:hint="cs"/>
          <w:rtl/>
        </w:rPr>
        <w:t>:</w:t>
      </w:r>
      <w:r>
        <w:rPr>
          <w:rtl/>
        </w:rPr>
        <w:t xml:space="preserve"> </w:t>
      </w:r>
      <w:r w:rsidR="00D12257">
        <w:rPr>
          <w:rtl/>
        </w:rPr>
        <w:t xml:space="preserve">وروي </w:t>
      </w:r>
      <w:r w:rsidR="009D60C3">
        <w:rPr>
          <w:rFonts w:hint="cs"/>
          <w:rtl/>
        </w:rPr>
        <w:t>أ</w:t>
      </w:r>
      <w:r>
        <w:rPr>
          <w:rtl/>
        </w:rPr>
        <w:t>نه لا</w:t>
      </w:r>
      <w:r w:rsidR="00A21F16">
        <w:rPr>
          <w:rtl/>
        </w:rPr>
        <w:t xml:space="preserve"> ينبغي </w:t>
      </w:r>
      <w:r>
        <w:rPr>
          <w:rtl/>
        </w:rPr>
        <w:t xml:space="preserve">للمؤمن </w:t>
      </w:r>
      <w:r w:rsidR="009D60C3">
        <w:rPr>
          <w:rFonts w:hint="cs"/>
          <w:rtl/>
        </w:rPr>
        <w:t>أ</w:t>
      </w:r>
      <w:r>
        <w:rPr>
          <w:rtl/>
        </w:rPr>
        <w:t>ن يترك النورة في كل</w:t>
      </w:r>
      <w:r w:rsidR="009D60C3">
        <w:rPr>
          <w:rFonts w:hint="cs"/>
          <w:rtl/>
        </w:rPr>
        <w:t>ّ</w:t>
      </w:r>
      <w:r>
        <w:rPr>
          <w:rtl/>
        </w:rPr>
        <w:t xml:space="preserve"> شهر</w:t>
      </w:r>
      <w:r w:rsidR="009D60C3">
        <w:rPr>
          <w:rFonts w:hint="cs"/>
          <w:rtl/>
        </w:rPr>
        <w:t>،</w:t>
      </w:r>
      <w:r>
        <w:rPr>
          <w:rtl/>
        </w:rPr>
        <w:t xml:space="preserve"> فان لم يكن معه شئ فليقرض </w:t>
      </w:r>
      <w:r w:rsidR="00163A35">
        <w:rPr>
          <w:rStyle w:val="libFootnotenumChar"/>
          <w:rtl/>
        </w:rPr>
        <w:t>(</w:t>
      </w:r>
      <w:r w:rsidRPr="008E0CFB">
        <w:rPr>
          <w:rStyle w:val="libFootnotenumChar"/>
          <w:rtl/>
        </w:rPr>
        <w:t>1</w:t>
      </w:r>
      <w:r w:rsidR="00163A35">
        <w:rPr>
          <w:rStyle w:val="libFootnotenumChar"/>
          <w:rtl/>
        </w:rPr>
        <w:t>)</w:t>
      </w:r>
      <w:r>
        <w:rPr>
          <w:rtl/>
        </w:rPr>
        <w:t xml:space="preserve"> ويتنور.</w:t>
      </w:r>
    </w:p>
    <w:p w:rsidR="00B568B9" w:rsidRDefault="00B568B9" w:rsidP="009D60C3">
      <w:pPr>
        <w:pStyle w:val="libNormal"/>
        <w:rPr>
          <w:rtl/>
        </w:rPr>
      </w:pPr>
      <w:r>
        <w:rPr>
          <w:rtl/>
        </w:rPr>
        <w:t xml:space="preserve">948 / 2 -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9D60C3">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9D60C3">
        <w:rPr>
          <w:rFonts w:hint="cs"/>
          <w:rtl/>
        </w:rPr>
        <w:t>:</w:t>
      </w:r>
      <w:r>
        <w:rPr>
          <w:rtl/>
        </w:rPr>
        <w:t xml:space="preserve"> من كان يؤمن بالله واليوم الآخر فلا يترك عانته</w:t>
      </w:r>
    </w:p>
    <w:p w:rsidR="00B568B9" w:rsidRDefault="00860DD6" w:rsidP="00B568B9">
      <w:pPr>
        <w:pStyle w:val="libLine"/>
        <w:rPr>
          <w:rtl/>
        </w:rPr>
      </w:pPr>
      <w:r>
        <w:rPr>
          <w:rtl/>
        </w:rPr>
        <w:t>____________________________</w:t>
      </w:r>
    </w:p>
    <w:p w:rsidR="009D60C3" w:rsidRDefault="00B568B9" w:rsidP="009D60C3">
      <w:pPr>
        <w:pStyle w:val="libFootnote"/>
        <w:rPr>
          <w:rtl/>
        </w:rPr>
      </w:pPr>
      <w:r>
        <w:rPr>
          <w:rtl/>
        </w:rPr>
        <w:t xml:space="preserve">(1) في المصدر: يطلبه. </w:t>
      </w:r>
    </w:p>
    <w:p w:rsidR="00B568B9" w:rsidRDefault="00B568B9" w:rsidP="00B568B9">
      <w:pPr>
        <w:pStyle w:val="libFootnote0"/>
        <w:rPr>
          <w:rtl/>
        </w:rPr>
      </w:pPr>
      <w:r>
        <w:rPr>
          <w:rtl/>
        </w:rPr>
        <w:t>2 - رجال الكشي ج 2 ص 871 ح 1144.</w:t>
      </w:r>
    </w:p>
    <w:p w:rsidR="009D60C3" w:rsidRDefault="00B568B9" w:rsidP="009D60C3">
      <w:pPr>
        <w:pStyle w:val="libFootnote"/>
        <w:rPr>
          <w:rtl/>
        </w:rPr>
      </w:pPr>
      <w:r>
        <w:rPr>
          <w:rtl/>
        </w:rPr>
        <w:t xml:space="preserve">(1) في المصدر: وتلك. </w:t>
      </w:r>
    </w:p>
    <w:p w:rsidR="009D60C3" w:rsidRDefault="00B568B9" w:rsidP="009D60C3">
      <w:pPr>
        <w:pStyle w:val="libFootnoteCenterBold"/>
        <w:rPr>
          <w:rtl/>
        </w:rPr>
      </w:pPr>
      <w:r>
        <w:rPr>
          <w:rtl/>
        </w:rPr>
        <w:t xml:space="preserve">الباب - 19 </w:t>
      </w:r>
    </w:p>
    <w:p w:rsidR="00B568B9" w:rsidRDefault="00B568B9" w:rsidP="00B568B9">
      <w:pPr>
        <w:pStyle w:val="libFootnote0"/>
        <w:rPr>
          <w:rtl/>
        </w:rPr>
      </w:pPr>
      <w:r>
        <w:rPr>
          <w:rtl/>
        </w:rPr>
        <w:t>1 - التعريف ص 4.</w:t>
      </w:r>
    </w:p>
    <w:p w:rsidR="009D60C3" w:rsidRDefault="00B568B9" w:rsidP="009D60C3">
      <w:pPr>
        <w:pStyle w:val="libFootnote"/>
        <w:rPr>
          <w:rtl/>
        </w:rPr>
      </w:pPr>
      <w:r>
        <w:rPr>
          <w:rtl/>
        </w:rPr>
        <w:t xml:space="preserve">(1) في المصدر: فليقترض. </w:t>
      </w:r>
    </w:p>
    <w:p w:rsidR="00B568B9" w:rsidRDefault="00B568B9" w:rsidP="00B568B9">
      <w:pPr>
        <w:pStyle w:val="libFootnote0"/>
        <w:rPr>
          <w:rtl/>
        </w:rPr>
      </w:pPr>
      <w:r>
        <w:rPr>
          <w:rtl/>
        </w:rPr>
        <w:t xml:space="preserve">2 - الجعفريات ص 29 ويأتي في الباب 56، الحديث 1. </w:t>
      </w:r>
    </w:p>
    <w:p w:rsidR="00CC3DBA" w:rsidRDefault="00B568B9" w:rsidP="00CC3DBA">
      <w:pPr>
        <w:pStyle w:val="libNormal0"/>
        <w:rPr>
          <w:rtl/>
        </w:rPr>
      </w:pPr>
      <w:r>
        <w:rPr>
          <w:rtl/>
        </w:rPr>
        <w:br w:type="page"/>
      </w:r>
      <w:r>
        <w:rPr>
          <w:rtl/>
        </w:rPr>
        <w:lastRenderedPageBreak/>
        <w:t xml:space="preserve">فوق </w:t>
      </w:r>
      <w:r w:rsidR="00CC3DBA">
        <w:rPr>
          <w:rFonts w:hint="cs"/>
          <w:rtl/>
        </w:rPr>
        <w:t>أ</w:t>
      </w:r>
      <w:r>
        <w:rPr>
          <w:rtl/>
        </w:rPr>
        <w:t>ربعين يوما</w:t>
      </w:r>
      <w:r w:rsidR="00CC3DBA">
        <w:rPr>
          <w:rFonts w:hint="cs"/>
          <w:rtl/>
        </w:rPr>
        <w:t>ً.</w:t>
      </w:r>
      <w:r>
        <w:rPr>
          <w:rtl/>
        </w:rPr>
        <w:t xml:space="preserve"> </w:t>
      </w:r>
    </w:p>
    <w:p w:rsidR="00D531BE" w:rsidRDefault="00B568B9" w:rsidP="00D531BE">
      <w:pPr>
        <w:pStyle w:val="libNormal"/>
        <w:rPr>
          <w:rtl/>
        </w:rPr>
      </w:pPr>
      <w:r>
        <w:rPr>
          <w:rtl/>
        </w:rPr>
        <w:t>ورواه في دعائم الإسلام</w:t>
      </w:r>
      <w:r w:rsidR="00D531BE">
        <w:rPr>
          <w:rFonts w:hint="cs"/>
          <w:rtl/>
        </w:rPr>
        <w:t>:</w:t>
      </w:r>
      <w:r>
        <w:rPr>
          <w:rtl/>
        </w:rPr>
        <w:t xml:space="preserve"> عن علي </w:t>
      </w:r>
      <w:r w:rsidR="00623789" w:rsidRPr="00623789">
        <w:rPr>
          <w:rStyle w:val="libAlaemChar"/>
          <w:rtl/>
        </w:rPr>
        <w:t>عليه‌السلام</w:t>
      </w:r>
      <w:r w:rsidR="00D531BE">
        <w:rPr>
          <w:rFonts w:hint="cs"/>
          <w:rtl/>
        </w:rPr>
        <w:t>،</w:t>
      </w:r>
      <w:r w:rsidR="00E175E2" w:rsidRPr="00DC1B15">
        <w:rPr>
          <w:rtl/>
        </w:rPr>
        <w:t xml:space="preserve"> </w:t>
      </w:r>
      <w:r>
        <w:rPr>
          <w:rtl/>
        </w:rPr>
        <w:t xml:space="preserve">عنه </w:t>
      </w:r>
      <w:r w:rsidRPr="00B568B9">
        <w:rPr>
          <w:rStyle w:val="libAlaemChar"/>
          <w:rtl/>
        </w:rPr>
        <w:t>صلى‌الله‌عليه‌وآله‌</w:t>
      </w:r>
      <w:r w:rsidR="00D531BE">
        <w:rPr>
          <w:rFonts w:hint="cs"/>
          <w:rtl/>
        </w:rPr>
        <w:t>،</w:t>
      </w:r>
      <w:r>
        <w:rPr>
          <w:rtl/>
        </w:rPr>
        <w:t xml:space="preserve"> مثله </w:t>
      </w:r>
      <w:r w:rsidR="00163A35">
        <w:rPr>
          <w:rStyle w:val="libFootnotenumChar"/>
          <w:rtl/>
        </w:rPr>
        <w:t>(</w:t>
      </w:r>
      <w:r w:rsidRPr="008E0CFB">
        <w:rPr>
          <w:rStyle w:val="libFootnotenumChar"/>
          <w:rtl/>
        </w:rPr>
        <w:t>1</w:t>
      </w:r>
      <w:r w:rsidR="00163A35">
        <w:rPr>
          <w:rStyle w:val="libFootnotenumChar"/>
          <w:rtl/>
        </w:rPr>
        <w:t>)</w:t>
      </w:r>
      <w:r w:rsidR="00D531BE">
        <w:rPr>
          <w:rFonts w:hint="cs"/>
          <w:rtl/>
        </w:rPr>
        <w:t>.</w:t>
      </w:r>
      <w:r>
        <w:rPr>
          <w:rtl/>
        </w:rPr>
        <w:t xml:space="preserve"> </w:t>
      </w:r>
    </w:p>
    <w:p w:rsidR="00B568B9" w:rsidRDefault="00B568B9" w:rsidP="00D531BE">
      <w:pPr>
        <w:pStyle w:val="Heading2Center"/>
        <w:rPr>
          <w:rtl/>
        </w:rPr>
      </w:pPr>
      <w:bookmarkStart w:id="206" w:name="_Toc363552326"/>
      <w:r>
        <w:rPr>
          <w:rtl/>
        </w:rPr>
        <w:t xml:space="preserve">20 </w:t>
      </w:r>
      <w:r w:rsidR="00D531BE">
        <w:rPr>
          <w:rFonts w:hint="cs"/>
          <w:rtl/>
        </w:rPr>
        <w:t xml:space="preserve">- </w:t>
      </w:r>
      <w:r w:rsidR="00A50F4E" w:rsidRPr="00D531BE">
        <w:rPr>
          <w:rStyle w:val="libAlaemHeading2Char"/>
          <w:rtl/>
        </w:rPr>
        <w:t>(</w:t>
      </w:r>
      <w:r w:rsidR="00D531BE">
        <w:rPr>
          <w:rFonts w:hint="cs"/>
          <w:rtl/>
        </w:rPr>
        <w:t xml:space="preserve"> </w:t>
      </w:r>
      <w:r>
        <w:rPr>
          <w:rtl/>
        </w:rPr>
        <w:t>باب استحباب خضاب جميع البدن بالحناء بعد النورة</w:t>
      </w:r>
      <w:r w:rsidR="00D531BE">
        <w:rPr>
          <w:rFonts w:hint="cs"/>
          <w:rtl/>
        </w:rPr>
        <w:t xml:space="preserve"> </w:t>
      </w:r>
      <w:r w:rsidR="00A50F4E" w:rsidRPr="00D531BE">
        <w:rPr>
          <w:rStyle w:val="libAlaemHeading2Char"/>
          <w:rtl/>
        </w:rPr>
        <w:t>)</w:t>
      </w:r>
      <w:bookmarkEnd w:id="206"/>
    </w:p>
    <w:p w:rsidR="00D531BE" w:rsidRDefault="00B568B9" w:rsidP="00D531BE">
      <w:pPr>
        <w:pStyle w:val="libNormal"/>
        <w:rPr>
          <w:rtl/>
        </w:rPr>
      </w:pPr>
      <w:r>
        <w:rPr>
          <w:rtl/>
        </w:rPr>
        <w:t xml:space="preserve">949 / 1 - الرسالة الذهبية للرضا </w:t>
      </w:r>
      <w:r w:rsidR="00623789" w:rsidRPr="00623789">
        <w:rPr>
          <w:rStyle w:val="libAlaemChar"/>
          <w:rtl/>
        </w:rPr>
        <w:t>عليه‌السلام</w:t>
      </w:r>
      <w:r w:rsidR="00D531BE">
        <w:rPr>
          <w:rFonts w:hint="cs"/>
          <w:rtl/>
        </w:rPr>
        <w:t>:</w:t>
      </w:r>
      <w:r w:rsidR="00E175E2" w:rsidRPr="00DC1B15">
        <w:rPr>
          <w:rtl/>
        </w:rPr>
        <w:t xml:space="preserve"> </w:t>
      </w:r>
      <w:r>
        <w:rPr>
          <w:rtl/>
        </w:rPr>
        <w:t>بعد كلام له في آداب التنوير ي</w:t>
      </w:r>
      <w:r w:rsidR="00D531BE">
        <w:rPr>
          <w:rFonts w:hint="cs"/>
          <w:rtl/>
        </w:rPr>
        <w:t>أ</w:t>
      </w:r>
      <w:r>
        <w:rPr>
          <w:rtl/>
        </w:rPr>
        <w:t>تي ان شاء الله</w:t>
      </w:r>
      <w:r w:rsidR="00D531BE">
        <w:rPr>
          <w:rFonts w:hint="cs"/>
          <w:rtl/>
        </w:rPr>
        <w:t>،</w:t>
      </w:r>
      <w:r>
        <w:rPr>
          <w:rtl/>
        </w:rPr>
        <w:t xml:space="preserve"> ويدلك الجسد بعد الخروج منها بشئ يقلع رائحتها كورق الخوخ وثجير العصفر </w:t>
      </w:r>
      <w:r w:rsidR="00163A35">
        <w:rPr>
          <w:rStyle w:val="libFootnotenumChar"/>
          <w:rtl/>
        </w:rPr>
        <w:t>(</w:t>
      </w:r>
      <w:r w:rsidRPr="008E0CFB">
        <w:rPr>
          <w:rStyle w:val="libFootnotenumChar"/>
          <w:rtl/>
        </w:rPr>
        <w:t>1</w:t>
      </w:r>
      <w:r w:rsidR="00163A35">
        <w:rPr>
          <w:rStyle w:val="libFootnotenumChar"/>
          <w:rtl/>
        </w:rPr>
        <w:t>)</w:t>
      </w:r>
      <w:r>
        <w:rPr>
          <w:rtl/>
        </w:rPr>
        <w:t xml:space="preserve"> والحناء والورد والسنبل مفردة أو مجتمعة</w:t>
      </w:r>
      <w:r w:rsidR="00D531BE">
        <w:rPr>
          <w:rFonts w:hint="cs"/>
          <w:rtl/>
        </w:rPr>
        <w:t>.</w:t>
      </w:r>
      <w:r>
        <w:rPr>
          <w:rtl/>
        </w:rPr>
        <w:t xml:space="preserve"> </w:t>
      </w:r>
    </w:p>
    <w:p w:rsidR="00B568B9" w:rsidRDefault="00B568B9" w:rsidP="00D531BE">
      <w:pPr>
        <w:pStyle w:val="libNormal"/>
        <w:rPr>
          <w:rtl/>
        </w:rPr>
      </w:pPr>
      <w:r>
        <w:rPr>
          <w:rtl/>
        </w:rPr>
        <w:t>في القاموس</w:t>
      </w:r>
      <w:r w:rsidR="00D531BE">
        <w:rPr>
          <w:rFonts w:hint="cs"/>
          <w:rtl/>
        </w:rPr>
        <w:t>:</w:t>
      </w:r>
      <w:r>
        <w:rPr>
          <w:rtl/>
        </w:rPr>
        <w:t xml:space="preserve"> ثجر التمر</w:t>
      </w:r>
      <w:r w:rsidR="00D531BE">
        <w:rPr>
          <w:rFonts w:hint="cs"/>
          <w:rtl/>
        </w:rPr>
        <w:t>:</w:t>
      </w:r>
      <w:r>
        <w:rPr>
          <w:rtl/>
        </w:rPr>
        <w:t xml:space="preserve"> خلطه</w:t>
      </w:r>
      <w:r w:rsidR="00D531BE">
        <w:rPr>
          <w:rFonts w:hint="cs"/>
          <w:rtl/>
        </w:rPr>
        <w:t>،</w:t>
      </w:r>
      <w:r>
        <w:rPr>
          <w:rtl/>
        </w:rPr>
        <w:t xml:space="preserve"> ثجير</w:t>
      </w:r>
      <w:r w:rsidR="00D531BE">
        <w:rPr>
          <w:rFonts w:hint="cs"/>
          <w:rtl/>
        </w:rPr>
        <w:t xml:space="preserve"> </w:t>
      </w:r>
      <w:r>
        <w:rPr>
          <w:rtl/>
        </w:rPr>
        <w:t>البسر</w:t>
      </w:r>
      <w:r w:rsidR="00D531BE">
        <w:rPr>
          <w:rFonts w:hint="cs"/>
          <w:rtl/>
        </w:rPr>
        <w:t>:</w:t>
      </w:r>
      <w:r>
        <w:rPr>
          <w:rtl/>
        </w:rPr>
        <w:t xml:space="preserve"> أي ثفله </w:t>
      </w:r>
      <w:r w:rsidR="00163A35">
        <w:rPr>
          <w:rStyle w:val="libFootnotenumChar"/>
          <w:rtl/>
        </w:rPr>
        <w:t>(</w:t>
      </w:r>
      <w:r w:rsidRPr="008E0CFB">
        <w:rPr>
          <w:rStyle w:val="libFootnotenumChar"/>
          <w:rtl/>
        </w:rPr>
        <w:t>2</w:t>
      </w:r>
      <w:r w:rsidR="00163A35">
        <w:rPr>
          <w:rStyle w:val="libFootnotenumChar"/>
          <w:rtl/>
        </w:rPr>
        <w:t>)</w:t>
      </w:r>
      <w:r>
        <w:rPr>
          <w:rtl/>
        </w:rPr>
        <w:t>.</w:t>
      </w:r>
    </w:p>
    <w:p w:rsidR="00B568B9" w:rsidRDefault="00B568B9" w:rsidP="00D531BE">
      <w:pPr>
        <w:pStyle w:val="libNormal"/>
        <w:rPr>
          <w:rtl/>
        </w:rPr>
      </w:pPr>
      <w:r>
        <w:rPr>
          <w:rtl/>
        </w:rPr>
        <w:t xml:space="preserve">950 / 2 - الشيخ الطبرسي في صحيفة الرضا </w:t>
      </w:r>
      <w:r w:rsidR="00623789" w:rsidRPr="00623789">
        <w:rPr>
          <w:rStyle w:val="libAlaemChar"/>
          <w:rtl/>
        </w:rPr>
        <w:t>عليه‌السلام</w:t>
      </w:r>
      <w:r w:rsidR="00D531BE">
        <w:rPr>
          <w:rFonts w:hint="cs"/>
          <w:rtl/>
        </w:rPr>
        <w:t>:</w:t>
      </w:r>
      <w:r w:rsidR="00E175E2" w:rsidRPr="00DC1B15">
        <w:rPr>
          <w:rtl/>
        </w:rPr>
        <w:t xml:space="preserve"> </w:t>
      </w:r>
      <w:r>
        <w:rPr>
          <w:rtl/>
        </w:rPr>
        <w:t>باسناده عن آبائه</w:t>
      </w:r>
      <w:r w:rsidR="00D531BE">
        <w:rPr>
          <w:rFonts w:hint="cs"/>
          <w:rtl/>
        </w:rPr>
        <w:t>،</w:t>
      </w:r>
      <w:r>
        <w:rPr>
          <w:rtl/>
        </w:rPr>
        <w:t xml:space="preserve"> </w:t>
      </w:r>
      <w:r w:rsidR="00E82F8C">
        <w:rPr>
          <w:rtl/>
        </w:rPr>
        <w:t>قال: قال</w:t>
      </w:r>
      <w:r>
        <w:rPr>
          <w:rtl/>
        </w:rPr>
        <w:t xml:space="preserve"> علي بن أبي طالب </w:t>
      </w:r>
      <w:r w:rsidR="00623789" w:rsidRPr="00623789">
        <w:rPr>
          <w:rStyle w:val="libAlaemChar"/>
          <w:rtl/>
        </w:rPr>
        <w:t>عليه‌السلام</w:t>
      </w:r>
      <w:r w:rsidR="00D531BE">
        <w:rPr>
          <w:rFonts w:hint="cs"/>
          <w:rtl/>
        </w:rPr>
        <w:t>:</w:t>
      </w:r>
      <w:r w:rsidR="00E175E2" w:rsidRPr="00DC1B15">
        <w:rPr>
          <w:rtl/>
        </w:rPr>
        <w:t xml:space="preserve"> </w:t>
      </w:r>
      <w:r>
        <w:rPr>
          <w:rtl/>
        </w:rPr>
        <w:t xml:space="preserve">الحناء بعد النورة </w:t>
      </w:r>
      <w:r w:rsidR="00D531BE">
        <w:rPr>
          <w:rFonts w:hint="cs"/>
          <w:rtl/>
        </w:rPr>
        <w:t>أ</w:t>
      </w:r>
      <w:r>
        <w:rPr>
          <w:rtl/>
        </w:rPr>
        <w:t>مان من الجذام والبرص</w:t>
      </w:r>
      <w:r w:rsidR="00D531BE">
        <w:rPr>
          <w:rFonts w:hint="cs"/>
          <w:rtl/>
        </w:rPr>
        <w:t>.</w:t>
      </w:r>
    </w:p>
    <w:p w:rsidR="00B568B9" w:rsidRDefault="00860DD6" w:rsidP="00B568B9">
      <w:pPr>
        <w:pStyle w:val="libLine"/>
        <w:rPr>
          <w:rtl/>
        </w:rPr>
      </w:pPr>
      <w:r>
        <w:rPr>
          <w:rtl/>
        </w:rPr>
        <w:t>____________________________</w:t>
      </w:r>
    </w:p>
    <w:p w:rsidR="00D531BE" w:rsidRDefault="00B568B9" w:rsidP="00D531BE">
      <w:pPr>
        <w:pStyle w:val="libFootnote"/>
        <w:rPr>
          <w:rtl/>
        </w:rPr>
      </w:pPr>
      <w:r>
        <w:rPr>
          <w:rtl/>
        </w:rPr>
        <w:t xml:space="preserve">(1) دعائم الإسلام ج 1 ص 124. </w:t>
      </w:r>
    </w:p>
    <w:p w:rsidR="00D531BE" w:rsidRDefault="00B568B9" w:rsidP="00D531BE">
      <w:pPr>
        <w:pStyle w:val="libFootnoteCenterBold"/>
        <w:rPr>
          <w:rtl/>
        </w:rPr>
      </w:pPr>
      <w:r>
        <w:rPr>
          <w:rtl/>
        </w:rPr>
        <w:t xml:space="preserve">الباب - 20 </w:t>
      </w:r>
    </w:p>
    <w:p w:rsidR="00B568B9" w:rsidRDefault="00B568B9" w:rsidP="00B568B9">
      <w:pPr>
        <w:pStyle w:val="libFootnote0"/>
        <w:rPr>
          <w:rtl/>
        </w:rPr>
      </w:pPr>
      <w:r>
        <w:rPr>
          <w:rtl/>
        </w:rPr>
        <w:t>1</w:t>
      </w:r>
      <w:r w:rsidR="00D531BE">
        <w:rPr>
          <w:rFonts w:hint="cs"/>
          <w:rtl/>
        </w:rPr>
        <w:t xml:space="preserve"> -</w:t>
      </w:r>
      <w:r>
        <w:rPr>
          <w:rtl/>
        </w:rPr>
        <w:t xml:space="preserve"> الرسالة الذهبية ص 33.</w:t>
      </w:r>
    </w:p>
    <w:p w:rsidR="00D531BE" w:rsidRDefault="00B568B9" w:rsidP="00D531BE">
      <w:pPr>
        <w:pStyle w:val="libFootnote"/>
        <w:rPr>
          <w:rtl/>
        </w:rPr>
      </w:pPr>
      <w:r>
        <w:rPr>
          <w:rtl/>
        </w:rPr>
        <w:t xml:space="preserve">(1) الثجير: ثفل كل شئ يعصر (لسان العرب ج 4 ص 100). </w:t>
      </w:r>
    </w:p>
    <w:p w:rsidR="00D531BE" w:rsidRDefault="00B568B9" w:rsidP="00D531BE">
      <w:pPr>
        <w:pStyle w:val="libFootnote"/>
        <w:rPr>
          <w:rtl/>
        </w:rPr>
      </w:pPr>
      <w:r>
        <w:rPr>
          <w:rtl/>
        </w:rPr>
        <w:t xml:space="preserve">والعصفر: نبت بأرض العرب يصبغ به (لسان العرب ج 4 ص 581). </w:t>
      </w:r>
    </w:p>
    <w:p w:rsidR="00B568B9" w:rsidRDefault="00B568B9" w:rsidP="00D531BE">
      <w:pPr>
        <w:pStyle w:val="libFootnote"/>
        <w:rPr>
          <w:rtl/>
        </w:rPr>
      </w:pPr>
      <w:r>
        <w:rPr>
          <w:rtl/>
        </w:rPr>
        <w:t>وقال ابن البيطار: وأما ثجير العصفر وهو الذي يرمى به من بعد أخذ تمام الصبغ منه (هامش الرسالة الذهبية ص 33).</w:t>
      </w:r>
    </w:p>
    <w:p w:rsidR="00D531BE" w:rsidRDefault="00B568B9" w:rsidP="00D531BE">
      <w:pPr>
        <w:pStyle w:val="libFootnote"/>
        <w:rPr>
          <w:rtl/>
        </w:rPr>
      </w:pPr>
      <w:r>
        <w:rPr>
          <w:rtl/>
        </w:rPr>
        <w:t xml:space="preserve">(2) القاموس المحيط ج 1 ص 396. </w:t>
      </w:r>
    </w:p>
    <w:p w:rsidR="00B568B9" w:rsidRDefault="00B568B9" w:rsidP="00D531BE">
      <w:pPr>
        <w:pStyle w:val="libFootnote0"/>
        <w:rPr>
          <w:rtl/>
        </w:rPr>
      </w:pPr>
      <w:r>
        <w:rPr>
          <w:rtl/>
        </w:rPr>
        <w:t xml:space="preserve">2 - صحيفة الرضا </w:t>
      </w:r>
      <w:r w:rsidRPr="00D531BE">
        <w:rPr>
          <w:rStyle w:val="libFootnoteAlaemChar"/>
          <w:rtl/>
        </w:rPr>
        <w:t>عليه‌السلام</w:t>
      </w:r>
      <w:r>
        <w:rPr>
          <w:rtl/>
        </w:rPr>
        <w:t xml:space="preserve"> ص 70 ح 156، عيون أخبار الرضا </w:t>
      </w:r>
      <w:r w:rsidRPr="00D531BE">
        <w:rPr>
          <w:rStyle w:val="libFootnoteAlaemChar"/>
          <w:rtl/>
        </w:rPr>
        <w:t>عليه‌السلام</w:t>
      </w:r>
      <w:r>
        <w:rPr>
          <w:rtl/>
        </w:rPr>
        <w:t xml:space="preserve"> ج 2 ص 48 ح 186. عنهما في البحار ج 76 ص 89 ح 6. </w:t>
      </w:r>
    </w:p>
    <w:p w:rsidR="00B568B9" w:rsidRDefault="00B568B9" w:rsidP="000230EA">
      <w:pPr>
        <w:pStyle w:val="Heading2Center"/>
        <w:rPr>
          <w:rtl/>
        </w:rPr>
      </w:pPr>
      <w:r>
        <w:rPr>
          <w:rtl/>
        </w:rPr>
        <w:br w:type="page"/>
      </w:r>
      <w:bookmarkStart w:id="207" w:name="_Toc363552327"/>
      <w:r w:rsidR="00FC16B0">
        <w:rPr>
          <w:rtl/>
        </w:rPr>
        <w:lastRenderedPageBreak/>
        <w:t xml:space="preserve">21 - </w:t>
      </w:r>
      <w:r w:rsidR="00FC16B0" w:rsidRPr="00FC16B0">
        <w:rPr>
          <w:rStyle w:val="libAlaemHeading2Char"/>
          <w:rtl/>
        </w:rPr>
        <w:t>(</w:t>
      </w:r>
      <w:r w:rsidR="00FC16B0">
        <w:rPr>
          <w:rtl/>
        </w:rPr>
        <w:t xml:space="preserve"> </w:t>
      </w:r>
      <w:r>
        <w:rPr>
          <w:rtl/>
        </w:rPr>
        <w:t>باب كراهة النورة يوم الاربعاء لا دخول الحمام وعدم كراهة النورة يوم الجمعة وسائر ال</w:t>
      </w:r>
      <w:r w:rsidR="000230EA">
        <w:rPr>
          <w:rFonts w:hint="cs"/>
          <w:rtl/>
        </w:rPr>
        <w:t>أ</w:t>
      </w:r>
      <w:r>
        <w:rPr>
          <w:rtl/>
        </w:rPr>
        <w:t>يام</w:t>
      </w:r>
      <w:r w:rsidR="000230EA">
        <w:rPr>
          <w:rFonts w:hint="cs"/>
          <w:rtl/>
        </w:rPr>
        <w:t xml:space="preserve"> </w:t>
      </w:r>
      <w:r w:rsidR="00FC16B0" w:rsidRPr="00FC16B0">
        <w:rPr>
          <w:rStyle w:val="libAlaemHeading2Char"/>
          <w:rtl/>
        </w:rPr>
        <w:t>)</w:t>
      </w:r>
      <w:bookmarkEnd w:id="207"/>
    </w:p>
    <w:p w:rsidR="00FC16B0" w:rsidRDefault="00B568B9" w:rsidP="000230EA">
      <w:pPr>
        <w:pStyle w:val="libNormal"/>
        <w:rPr>
          <w:rtl/>
        </w:rPr>
      </w:pPr>
      <w:r>
        <w:rPr>
          <w:rtl/>
        </w:rPr>
        <w:t>951 / 1 - الصدوق في الخصال في حديث ال</w:t>
      </w:r>
      <w:r w:rsidR="000230EA">
        <w:rPr>
          <w:rFonts w:hint="cs"/>
          <w:rtl/>
        </w:rPr>
        <w:t>أ</w:t>
      </w:r>
      <w:r>
        <w:rPr>
          <w:rtl/>
        </w:rPr>
        <w:t xml:space="preserve">ربعمائة </w:t>
      </w:r>
      <w:r w:rsidR="00E82F8C">
        <w:rPr>
          <w:rtl/>
        </w:rPr>
        <w:t>قال: قال</w:t>
      </w:r>
      <w:r>
        <w:rPr>
          <w:rtl/>
        </w:rPr>
        <w:t xml:space="preserve"> </w:t>
      </w:r>
      <w:r w:rsidR="00B07714">
        <w:rPr>
          <w:rtl/>
        </w:rPr>
        <w:t>أميرالمؤمنين</w:t>
      </w:r>
      <w:r>
        <w:rPr>
          <w:rtl/>
        </w:rPr>
        <w:t xml:space="preserve"> </w:t>
      </w:r>
      <w:r w:rsidR="00623789" w:rsidRPr="00623789">
        <w:rPr>
          <w:rStyle w:val="libAlaemChar"/>
          <w:rtl/>
        </w:rPr>
        <w:t>عليه‌السلام</w:t>
      </w:r>
      <w:r w:rsidR="000230EA">
        <w:rPr>
          <w:rFonts w:hint="cs"/>
          <w:rtl/>
        </w:rPr>
        <w:t>:</w:t>
      </w:r>
      <w:r w:rsidR="00E175E2" w:rsidRPr="00DC1B15">
        <w:rPr>
          <w:rtl/>
        </w:rPr>
        <w:t xml:space="preserve"> </w:t>
      </w:r>
      <w:r>
        <w:rPr>
          <w:rtl/>
        </w:rPr>
        <w:t>توقوا الحجامة والنورة يوم الاربعاء</w:t>
      </w:r>
      <w:r w:rsidR="000230EA">
        <w:rPr>
          <w:rFonts w:hint="cs"/>
          <w:rtl/>
        </w:rPr>
        <w:t>،</w:t>
      </w:r>
      <w:r>
        <w:rPr>
          <w:rtl/>
        </w:rPr>
        <w:t xml:space="preserve"> فان يوم ال</w:t>
      </w:r>
      <w:r w:rsidR="000230EA">
        <w:rPr>
          <w:rFonts w:hint="cs"/>
          <w:rtl/>
        </w:rPr>
        <w:t>أ</w:t>
      </w:r>
      <w:r>
        <w:rPr>
          <w:rtl/>
        </w:rPr>
        <w:t>ربعاء يوم نحس مستمر وفيه خلقت جهنم</w:t>
      </w:r>
      <w:r w:rsidR="00FC16B0">
        <w:rPr>
          <w:rtl/>
        </w:rPr>
        <w:t xml:space="preserve">. </w:t>
      </w:r>
    </w:p>
    <w:p w:rsidR="00B568B9" w:rsidRDefault="00FC16B0" w:rsidP="000230EA">
      <w:pPr>
        <w:pStyle w:val="Heading2Center"/>
        <w:rPr>
          <w:rtl/>
        </w:rPr>
      </w:pPr>
      <w:bookmarkStart w:id="208" w:name="_Toc363552328"/>
      <w:r>
        <w:rPr>
          <w:rtl/>
        </w:rPr>
        <w:t xml:space="preserve">22 - </w:t>
      </w:r>
      <w:r w:rsidRPr="00FC16B0">
        <w:rPr>
          <w:rStyle w:val="libAlaemHeading2Char"/>
          <w:rtl/>
        </w:rPr>
        <w:t>(</w:t>
      </w:r>
      <w:r>
        <w:rPr>
          <w:rtl/>
        </w:rPr>
        <w:t xml:space="preserve"> </w:t>
      </w:r>
      <w:r w:rsidR="00B568B9">
        <w:rPr>
          <w:rtl/>
        </w:rPr>
        <w:t>باب استحباب خضاب الشيب</w:t>
      </w:r>
      <w:r w:rsidR="000230EA">
        <w:rPr>
          <w:rFonts w:hint="cs"/>
          <w:rtl/>
        </w:rPr>
        <w:t>،</w:t>
      </w:r>
      <w:r w:rsidR="00B568B9">
        <w:rPr>
          <w:rtl/>
        </w:rPr>
        <w:t xml:space="preserve"> وعدم وجوبه</w:t>
      </w:r>
      <w:r w:rsidR="000230EA">
        <w:rPr>
          <w:rFonts w:hint="cs"/>
          <w:rtl/>
        </w:rPr>
        <w:t>،</w:t>
      </w:r>
      <w:r w:rsidR="00B568B9">
        <w:rPr>
          <w:rtl/>
        </w:rPr>
        <w:t xml:space="preserve"> وعدم استحبابه ل</w:t>
      </w:r>
      <w:r w:rsidR="000230EA">
        <w:rPr>
          <w:rFonts w:hint="cs"/>
          <w:rtl/>
        </w:rPr>
        <w:t>أ</w:t>
      </w:r>
      <w:r w:rsidR="00B568B9">
        <w:rPr>
          <w:rtl/>
        </w:rPr>
        <w:t>هل المصيبة</w:t>
      </w:r>
      <w:r w:rsidR="000230EA">
        <w:rPr>
          <w:rFonts w:hint="cs"/>
          <w:rtl/>
        </w:rPr>
        <w:t xml:space="preserve"> </w:t>
      </w:r>
      <w:r w:rsidRPr="00FC16B0">
        <w:rPr>
          <w:rStyle w:val="libAlaemHeading2Char"/>
          <w:rtl/>
        </w:rPr>
        <w:t>)</w:t>
      </w:r>
      <w:bookmarkEnd w:id="208"/>
    </w:p>
    <w:p w:rsidR="000230EA" w:rsidRDefault="00B568B9" w:rsidP="000230EA">
      <w:pPr>
        <w:pStyle w:val="libNormal"/>
        <w:rPr>
          <w:rtl/>
        </w:rPr>
      </w:pPr>
      <w:r>
        <w:rPr>
          <w:rtl/>
        </w:rPr>
        <w:t>952 / 1 - جعفر بن محمّد بن قولويه في كامل الزيارة</w:t>
      </w:r>
      <w:r w:rsidR="000230EA">
        <w:rPr>
          <w:rFonts w:hint="cs"/>
          <w:rtl/>
        </w:rPr>
        <w:t>:</w:t>
      </w:r>
      <w:r>
        <w:rPr>
          <w:rtl/>
        </w:rPr>
        <w:t xml:space="preserve"> عن محمّد بن عبدالله الحمير</w:t>
      </w:r>
      <w:r w:rsidR="000230EA">
        <w:rPr>
          <w:rFonts w:hint="cs"/>
          <w:rtl/>
        </w:rPr>
        <w:t>ي</w:t>
      </w:r>
      <w:r>
        <w:rPr>
          <w:rtl/>
        </w:rPr>
        <w:t>، عن أبيه، عن علي بن محمّد بن سالم، عن محمّد بن خالد، عن عبدالله بن حماد البصري، عن عبدالله بن عبد الرحمن ال</w:t>
      </w:r>
      <w:r w:rsidR="000230EA">
        <w:rPr>
          <w:rFonts w:hint="cs"/>
          <w:rtl/>
        </w:rPr>
        <w:t>أ</w:t>
      </w:r>
      <w:r>
        <w:rPr>
          <w:rtl/>
        </w:rPr>
        <w:t xml:space="preserve">صم، عن أبي يعقوب، عن </w:t>
      </w:r>
      <w:r w:rsidR="000230EA">
        <w:rPr>
          <w:rFonts w:hint="cs"/>
          <w:rtl/>
        </w:rPr>
        <w:t>أ</w:t>
      </w:r>
      <w:r>
        <w:rPr>
          <w:rtl/>
        </w:rPr>
        <w:t xml:space="preserve">بان بن عثمان، عن زرارة </w:t>
      </w:r>
      <w:r w:rsidR="00E82F8C">
        <w:rPr>
          <w:rtl/>
        </w:rPr>
        <w:t>قال: قال</w:t>
      </w:r>
      <w:r>
        <w:rPr>
          <w:rtl/>
        </w:rPr>
        <w:t xml:space="preserve"> أبوعبدالله </w:t>
      </w:r>
      <w:r w:rsidR="00623789" w:rsidRPr="00623789">
        <w:rPr>
          <w:rStyle w:val="libAlaemChar"/>
          <w:rtl/>
        </w:rPr>
        <w:t>عليه‌السلام</w:t>
      </w:r>
      <w:r w:rsidR="000230EA">
        <w:rPr>
          <w:rFonts w:hint="cs"/>
          <w:rtl/>
        </w:rPr>
        <w:t>:</w:t>
      </w:r>
      <w:r w:rsidR="00E175E2" w:rsidRPr="00DC1B15">
        <w:rPr>
          <w:rtl/>
        </w:rPr>
        <w:t xml:space="preserve"> </w:t>
      </w:r>
    </w:p>
    <w:p w:rsidR="00B568B9" w:rsidRDefault="00B568B9" w:rsidP="000230EA">
      <w:pPr>
        <w:pStyle w:val="libNormal"/>
        <w:rPr>
          <w:rtl/>
        </w:rPr>
      </w:pPr>
      <w:r>
        <w:rPr>
          <w:rtl/>
        </w:rPr>
        <w:t xml:space="preserve">يا زرارة </w:t>
      </w:r>
      <w:r w:rsidR="000230EA">
        <w:rPr>
          <w:rFonts w:hint="cs"/>
          <w:rtl/>
        </w:rPr>
        <w:t>إ</w:t>
      </w:r>
      <w:r>
        <w:rPr>
          <w:rtl/>
        </w:rPr>
        <w:t xml:space="preserve">ن السماء بكت على الحسين </w:t>
      </w:r>
      <w:r w:rsidR="00623789" w:rsidRPr="00623789">
        <w:rPr>
          <w:rStyle w:val="libAlaemChar"/>
          <w:rtl/>
        </w:rPr>
        <w:t>عليه‌السلام</w:t>
      </w:r>
      <w:r w:rsidR="00E175E2" w:rsidRPr="00DC1B15">
        <w:rPr>
          <w:rtl/>
        </w:rPr>
        <w:t xml:space="preserve"> </w:t>
      </w:r>
      <w:r w:rsidR="000230EA">
        <w:rPr>
          <w:rFonts w:hint="cs"/>
          <w:rtl/>
        </w:rPr>
        <w:t>أ</w:t>
      </w:r>
      <w:r>
        <w:rPr>
          <w:rtl/>
        </w:rPr>
        <w:t>ربعين صباحا</w:t>
      </w:r>
      <w:r w:rsidR="000230EA">
        <w:rPr>
          <w:rFonts w:hint="cs"/>
          <w:rtl/>
        </w:rPr>
        <w:t>ً -</w:t>
      </w:r>
      <w:r>
        <w:rPr>
          <w:rtl/>
        </w:rPr>
        <w:t xml:space="preserve"> إلى </w:t>
      </w:r>
      <w:r w:rsidR="000230EA">
        <w:rPr>
          <w:rFonts w:hint="cs"/>
          <w:rtl/>
        </w:rPr>
        <w:t>أ</w:t>
      </w:r>
      <w:r>
        <w:rPr>
          <w:rtl/>
        </w:rPr>
        <w:t xml:space="preserve">ن قال </w:t>
      </w:r>
      <w:r w:rsidR="00623789" w:rsidRPr="00623789">
        <w:rPr>
          <w:rStyle w:val="libAlaemChar"/>
          <w:rtl/>
        </w:rPr>
        <w:t>عليه‌السلام</w:t>
      </w:r>
      <w:r w:rsidR="00E175E2" w:rsidRPr="00DC1B15">
        <w:rPr>
          <w:rtl/>
        </w:rPr>
        <w:t xml:space="preserve"> </w:t>
      </w:r>
      <w:r w:rsidR="000230EA">
        <w:rPr>
          <w:rFonts w:hint="cs"/>
          <w:rtl/>
        </w:rPr>
        <w:t xml:space="preserve">- </w:t>
      </w:r>
      <w:r>
        <w:rPr>
          <w:rtl/>
        </w:rPr>
        <w:t>وما اختضبت منا امر</w:t>
      </w:r>
      <w:r w:rsidR="000230EA">
        <w:rPr>
          <w:rFonts w:hint="cs"/>
          <w:rtl/>
        </w:rPr>
        <w:t>أ</w:t>
      </w:r>
      <w:r>
        <w:rPr>
          <w:rtl/>
        </w:rPr>
        <w:t>ة</w:t>
      </w:r>
      <w:r w:rsidR="000230EA">
        <w:rPr>
          <w:rFonts w:hint="cs"/>
          <w:rtl/>
        </w:rPr>
        <w:t>،</w:t>
      </w:r>
      <w:r>
        <w:rPr>
          <w:rtl/>
        </w:rPr>
        <w:t xml:space="preserve"> ولا ادهنت</w:t>
      </w:r>
      <w:r w:rsidR="000230EA">
        <w:rPr>
          <w:rFonts w:hint="cs"/>
          <w:rtl/>
        </w:rPr>
        <w:t>،</w:t>
      </w:r>
      <w:r>
        <w:rPr>
          <w:rtl/>
        </w:rPr>
        <w:t xml:space="preserve"> ولا اكتحلت</w:t>
      </w:r>
      <w:r w:rsidR="000230EA">
        <w:rPr>
          <w:rFonts w:hint="cs"/>
          <w:rtl/>
        </w:rPr>
        <w:t>،</w:t>
      </w:r>
      <w:r>
        <w:rPr>
          <w:rtl/>
        </w:rPr>
        <w:t xml:space="preserve"> ولا رجلت </w:t>
      </w:r>
      <w:r w:rsidR="00163A35">
        <w:rPr>
          <w:rStyle w:val="libFootnotenumChar"/>
          <w:rtl/>
        </w:rPr>
        <w:t>(</w:t>
      </w:r>
      <w:r w:rsidRPr="008E0CFB">
        <w:rPr>
          <w:rStyle w:val="libFootnotenumChar"/>
          <w:rtl/>
        </w:rPr>
        <w:t>1</w:t>
      </w:r>
      <w:r w:rsidR="00163A35">
        <w:rPr>
          <w:rStyle w:val="libFootnotenumChar"/>
          <w:rtl/>
        </w:rPr>
        <w:t>)</w:t>
      </w:r>
      <w:r w:rsidR="000230EA">
        <w:rPr>
          <w:rFonts w:hint="cs"/>
          <w:rtl/>
        </w:rPr>
        <w:t>،</w:t>
      </w:r>
      <w:r>
        <w:rPr>
          <w:rtl/>
        </w:rPr>
        <w:t xml:space="preserve"> حتى </w:t>
      </w:r>
      <w:r w:rsidR="000230EA">
        <w:rPr>
          <w:rFonts w:hint="cs"/>
          <w:rtl/>
        </w:rPr>
        <w:t>أ</w:t>
      </w:r>
      <w:r>
        <w:rPr>
          <w:rtl/>
        </w:rPr>
        <w:t>تانا ر</w:t>
      </w:r>
      <w:r w:rsidR="000230EA">
        <w:rPr>
          <w:rFonts w:hint="cs"/>
          <w:rtl/>
        </w:rPr>
        <w:t>أ</w:t>
      </w:r>
      <w:r>
        <w:rPr>
          <w:rtl/>
        </w:rPr>
        <w:t>س عبيدالله بن زياد</w:t>
      </w:r>
      <w:r w:rsidR="000230EA">
        <w:rPr>
          <w:rFonts w:hint="cs"/>
          <w:rtl/>
        </w:rPr>
        <w:t>،</w:t>
      </w:r>
      <w:r>
        <w:rPr>
          <w:rtl/>
        </w:rPr>
        <w:t xml:space="preserve"> لعنه الله</w:t>
      </w:r>
      <w:r w:rsidR="000230EA">
        <w:rPr>
          <w:rFonts w:hint="cs"/>
          <w:rtl/>
        </w:rPr>
        <w:t>،</w:t>
      </w:r>
      <w:r>
        <w:rPr>
          <w:rtl/>
        </w:rPr>
        <w:t xml:space="preserve"> الخبر</w:t>
      </w:r>
      <w:r w:rsidR="000230EA">
        <w:rPr>
          <w:rFonts w:hint="cs"/>
          <w:rtl/>
        </w:rPr>
        <w:t>.</w:t>
      </w:r>
    </w:p>
    <w:p w:rsidR="00B568B9" w:rsidRDefault="00860DD6" w:rsidP="00B568B9">
      <w:pPr>
        <w:pStyle w:val="libLine"/>
        <w:rPr>
          <w:rtl/>
        </w:rPr>
      </w:pPr>
      <w:r>
        <w:rPr>
          <w:rtl/>
        </w:rPr>
        <w:t>____________________________</w:t>
      </w:r>
    </w:p>
    <w:p w:rsidR="000230EA" w:rsidRDefault="00B568B9" w:rsidP="000230EA">
      <w:pPr>
        <w:pStyle w:val="libFootnoteCenterBold"/>
        <w:rPr>
          <w:rtl/>
        </w:rPr>
      </w:pPr>
      <w:r w:rsidRPr="000230EA">
        <w:rPr>
          <w:rtl/>
        </w:rPr>
        <w:t xml:space="preserve">الباب - 21 </w:t>
      </w:r>
    </w:p>
    <w:p w:rsidR="000230EA" w:rsidRDefault="00B568B9" w:rsidP="000230EA">
      <w:pPr>
        <w:pStyle w:val="libFootnote0"/>
        <w:rPr>
          <w:rtl/>
        </w:rPr>
      </w:pPr>
      <w:r w:rsidRPr="000230EA">
        <w:rPr>
          <w:rtl/>
        </w:rPr>
        <w:t xml:space="preserve">1 - الخصال ص 637، عنه في البحار ج 76 ص 88 ح 2. </w:t>
      </w:r>
    </w:p>
    <w:p w:rsidR="000230EA" w:rsidRDefault="00B568B9" w:rsidP="000230EA">
      <w:pPr>
        <w:pStyle w:val="libFootnoteCenterBold"/>
        <w:rPr>
          <w:rtl/>
        </w:rPr>
      </w:pPr>
      <w:r w:rsidRPr="000230EA">
        <w:rPr>
          <w:rtl/>
        </w:rPr>
        <w:t xml:space="preserve">الباب - 22 </w:t>
      </w:r>
    </w:p>
    <w:p w:rsidR="000230EA" w:rsidRDefault="00B568B9" w:rsidP="000230EA">
      <w:pPr>
        <w:pStyle w:val="libFootnote0"/>
        <w:rPr>
          <w:rtl/>
        </w:rPr>
      </w:pPr>
      <w:r w:rsidRPr="000230EA">
        <w:rPr>
          <w:rtl/>
        </w:rPr>
        <w:t xml:space="preserve">1 - كامل الزيارات ص 81. </w:t>
      </w:r>
    </w:p>
    <w:p w:rsidR="00B568B9" w:rsidRPr="000230EA" w:rsidRDefault="00163A35" w:rsidP="000230EA">
      <w:pPr>
        <w:pStyle w:val="libFootnote"/>
        <w:rPr>
          <w:rtl/>
        </w:rPr>
      </w:pPr>
      <w:r w:rsidRPr="00234B1C">
        <w:rPr>
          <w:rtl/>
        </w:rPr>
        <w:t>(</w:t>
      </w:r>
      <w:r w:rsidR="00B568B9" w:rsidRPr="00234B1C">
        <w:rPr>
          <w:rtl/>
        </w:rPr>
        <w:t>1</w:t>
      </w:r>
      <w:r w:rsidRPr="00234B1C">
        <w:rPr>
          <w:rtl/>
        </w:rPr>
        <w:t>)</w:t>
      </w:r>
      <w:r w:rsidR="00B568B9" w:rsidRPr="000230EA">
        <w:rPr>
          <w:rtl/>
        </w:rPr>
        <w:t xml:space="preserve"> الترجل والترجيل: تسريح الشعر وتنظيفه وتحسينه </w:t>
      </w:r>
      <w:r w:rsidR="00A50F4E" w:rsidRPr="000230EA">
        <w:rPr>
          <w:rtl/>
        </w:rPr>
        <w:t>(</w:t>
      </w:r>
      <w:r w:rsidR="00B568B9" w:rsidRPr="000230EA">
        <w:rPr>
          <w:rtl/>
        </w:rPr>
        <w:t>لسان العرب - رجل - ج 11 ص 270</w:t>
      </w:r>
      <w:r w:rsidR="00A50F4E" w:rsidRPr="000230EA">
        <w:rPr>
          <w:rtl/>
        </w:rPr>
        <w:t>)</w:t>
      </w:r>
      <w:r w:rsidR="00B568B9" w:rsidRPr="000230EA">
        <w:rPr>
          <w:rtl/>
        </w:rPr>
        <w:t xml:space="preserve">. </w:t>
      </w:r>
    </w:p>
    <w:p w:rsidR="00B568B9" w:rsidRDefault="00B568B9" w:rsidP="000230EA">
      <w:pPr>
        <w:pStyle w:val="Heading2Center"/>
        <w:rPr>
          <w:rtl/>
        </w:rPr>
      </w:pPr>
      <w:r>
        <w:rPr>
          <w:rtl/>
        </w:rPr>
        <w:br w:type="page"/>
      </w:r>
      <w:bookmarkStart w:id="209" w:name="_Toc363552329"/>
      <w:r w:rsidR="00FC16B0">
        <w:rPr>
          <w:rtl/>
        </w:rPr>
        <w:lastRenderedPageBreak/>
        <w:t xml:space="preserve">23 - </w:t>
      </w:r>
      <w:r w:rsidR="00FC16B0" w:rsidRPr="00FC16B0">
        <w:rPr>
          <w:rStyle w:val="libAlaemHeading2Char"/>
          <w:rtl/>
        </w:rPr>
        <w:t>(</w:t>
      </w:r>
      <w:r w:rsidR="00FC16B0">
        <w:rPr>
          <w:rtl/>
        </w:rPr>
        <w:t xml:space="preserve"> </w:t>
      </w:r>
      <w:r>
        <w:rPr>
          <w:rtl/>
        </w:rPr>
        <w:t>باب استحباب الخضاب بالسواد</w:t>
      </w:r>
      <w:r w:rsidR="000230EA">
        <w:rPr>
          <w:rFonts w:hint="cs"/>
          <w:rtl/>
        </w:rPr>
        <w:t xml:space="preserve"> </w:t>
      </w:r>
      <w:r w:rsidR="00FC16B0" w:rsidRPr="00FC16B0">
        <w:rPr>
          <w:rStyle w:val="libAlaemHeading2Char"/>
          <w:rtl/>
        </w:rPr>
        <w:t>)</w:t>
      </w:r>
      <w:bookmarkEnd w:id="209"/>
    </w:p>
    <w:p w:rsidR="00FC16B0" w:rsidRDefault="00B568B9" w:rsidP="000230EA">
      <w:pPr>
        <w:pStyle w:val="libNormal"/>
        <w:rPr>
          <w:rtl/>
        </w:rPr>
      </w:pPr>
      <w:r>
        <w:rPr>
          <w:rtl/>
        </w:rPr>
        <w:t>953 / 1 - عوالي الل</w:t>
      </w:r>
      <w:r w:rsidR="000230EA">
        <w:rPr>
          <w:rFonts w:hint="cs"/>
          <w:rtl/>
        </w:rPr>
        <w:t>آ</w:t>
      </w:r>
      <w:r>
        <w:rPr>
          <w:rtl/>
        </w:rPr>
        <w:t>ل</w:t>
      </w:r>
      <w:r w:rsidR="000230EA">
        <w:rPr>
          <w:rFonts w:hint="cs"/>
          <w:rtl/>
        </w:rPr>
        <w:t>ي:</w:t>
      </w:r>
      <w:r>
        <w:rPr>
          <w:rtl/>
        </w:rPr>
        <w:t xml:space="preserve"> </w:t>
      </w:r>
      <w:r w:rsidR="00D12257">
        <w:rPr>
          <w:rtl/>
        </w:rPr>
        <w:t>وروي</w:t>
      </w:r>
      <w:r>
        <w:rPr>
          <w:rtl/>
        </w:rPr>
        <w:t xml:space="preserve"> عن النبي </w:t>
      </w:r>
      <w:r w:rsidRPr="00B568B9">
        <w:rPr>
          <w:rStyle w:val="libAlaemChar"/>
          <w:rtl/>
        </w:rPr>
        <w:t>صلى‌الله‌عليه‌وآله‌</w:t>
      </w:r>
      <w:r>
        <w:rPr>
          <w:rtl/>
        </w:rPr>
        <w:t xml:space="preserve"> في قوله تعالى</w:t>
      </w:r>
      <w:r w:rsidR="000230EA">
        <w:rPr>
          <w:rFonts w:hint="cs"/>
          <w:rtl/>
        </w:rPr>
        <w:t>:</w:t>
      </w:r>
      <w:r>
        <w:rPr>
          <w:rtl/>
        </w:rPr>
        <w:t xml:space="preserve"> </w:t>
      </w:r>
      <w:r w:rsidR="00A50F4E" w:rsidRPr="000230EA">
        <w:rPr>
          <w:rStyle w:val="libAlaemChar"/>
          <w:rtl/>
        </w:rPr>
        <w:t>(</w:t>
      </w:r>
      <w:r w:rsidR="000230EA">
        <w:rPr>
          <w:rStyle w:val="libAieChar"/>
          <w:rFonts w:hint="cs"/>
          <w:rtl/>
        </w:rPr>
        <w:t xml:space="preserve"> </w:t>
      </w:r>
      <w:r w:rsidR="000230EA" w:rsidRPr="000230EA">
        <w:rPr>
          <w:rStyle w:val="libAieChar"/>
          <w:rtl/>
        </w:rPr>
        <w:t>وَأَعِدُّوا لَهُم مَّا اسْتَطَعْتُم مِّن قُوَّةٍ</w:t>
      </w:r>
      <w:r w:rsidR="000230EA">
        <w:rPr>
          <w:rStyle w:val="libAieChar"/>
          <w:rFonts w:hint="cs"/>
          <w:rtl/>
        </w:rPr>
        <w:t xml:space="preserve"> </w:t>
      </w:r>
      <w:r w:rsidR="00A50F4E" w:rsidRPr="000230EA">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0230EA">
        <w:rPr>
          <w:rFonts w:hint="cs"/>
          <w:rtl/>
        </w:rPr>
        <w:t>أ</w:t>
      </w:r>
      <w:r>
        <w:rPr>
          <w:rtl/>
        </w:rPr>
        <w:t>نه قال</w:t>
      </w:r>
      <w:r w:rsidR="000230EA">
        <w:rPr>
          <w:rFonts w:hint="cs"/>
          <w:rtl/>
        </w:rPr>
        <w:t>: «</w:t>
      </w:r>
      <w:r>
        <w:rPr>
          <w:rtl/>
        </w:rPr>
        <w:t xml:space="preserve"> </w:t>
      </w:r>
      <w:r w:rsidR="000230EA">
        <w:rPr>
          <w:rFonts w:hint="cs"/>
          <w:rtl/>
        </w:rPr>
        <w:t>إ</w:t>
      </w:r>
      <w:r>
        <w:rPr>
          <w:rtl/>
        </w:rPr>
        <w:t>ن منه الخضاب بالسواد</w:t>
      </w:r>
      <w:r w:rsidR="000230EA">
        <w:rPr>
          <w:rFonts w:hint="cs"/>
          <w:rtl/>
        </w:rPr>
        <w:t xml:space="preserve"> »</w:t>
      </w:r>
      <w:r w:rsidR="00FC16B0">
        <w:rPr>
          <w:rtl/>
        </w:rPr>
        <w:t xml:space="preserve">. </w:t>
      </w:r>
    </w:p>
    <w:p w:rsidR="00B568B9" w:rsidRDefault="00FC16B0" w:rsidP="000230EA">
      <w:pPr>
        <w:pStyle w:val="Heading2Center"/>
        <w:rPr>
          <w:rtl/>
        </w:rPr>
      </w:pPr>
      <w:bookmarkStart w:id="210" w:name="_Toc363552330"/>
      <w:r>
        <w:rPr>
          <w:rtl/>
        </w:rPr>
        <w:t xml:space="preserve">24 - </w:t>
      </w:r>
      <w:r w:rsidRPr="00FC16B0">
        <w:rPr>
          <w:rStyle w:val="libAlaemHeading2Char"/>
          <w:rtl/>
        </w:rPr>
        <w:t>(</w:t>
      </w:r>
      <w:r>
        <w:rPr>
          <w:rtl/>
        </w:rPr>
        <w:t xml:space="preserve"> </w:t>
      </w:r>
      <w:r w:rsidR="00B568B9">
        <w:rPr>
          <w:rtl/>
        </w:rPr>
        <w:t>باب استحباب الخضاب بالصفرة والحمرة</w:t>
      </w:r>
      <w:r w:rsidR="000230EA">
        <w:rPr>
          <w:rFonts w:hint="cs"/>
          <w:rtl/>
        </w:rPr>
        <w:t>،</w:t>
      </w:r>
      <w:r w:rsidR="00B568B9">
        <w:rPr>
          <w:rtl/>
        </w:rPr>
        <w:t xml:space="preserve"> واختيار الحمرة على الصفرة</w:t>
      </w:r>
      <w:r w:rsidR="000230EA">
        <w:rPr>
          <w:rFonts w:hint="cs"/>
          <w:rtl/>
        </w:rPr>
        <w:t>،</w:t>
      </w:r>
      <w:r w:rsidR="00B568B9">
        <w:rPr>
          <w:rtl/>
        </w:rPr>
        <w:t xml:space="preserve"> واختيار السواد عليهما</w:t>
      </w:r>
      <w:r w:rsidR="000230EA">
        <w:rPr>
          <w:rFonts w:hint="cs"/>
          <w:rtl/>
        </w:rPr>
        <w:t xml:space="preserve"> </w:t>
      </w:r>
      <w:r w:rsidRPr="00FC16B0">
        <w:rPr>
          <w:rStyle w:val="libAlaemHeading2Char"/>
          <w:rtl/>
        </w:rPr>
        <w:t>)</w:t>
      </w:r>
      <w:bookmarkEnd w:id="210"/>
    </w:p>
    <w:p w:rsidR="00B568B9" w:rsidRDefault="00B568B9" w:rsidP="000230EA">
      <w:pPr>
        <w:pStyle w:val="libNormal"/>
        <w:rPr>
          <w:rtl/>
        </w:rPr>
      </w:pPr>
      <w:r>
        <w:rPr>
          <w:rtl/>
        </w:rPr>
        <w:t>954 / 1 - عوالي الل</w:t>
      </w:r>
      <w:r w:rsidR="000230EA">
        <w:rPr>
          <w:rFonts w:hint="cs"/>
          <w:rtl/>
        </w:rPr>
        <w:t>آ</w:t>
      </w:r>
      <w:r>
        <w:rPr>
          <w:rtl/>
        </w:rPr>
        <w:t>ل</w:t>
      </w:r>
      <w:r w:rsidR="000230EA">
        <w:rPr>
          <w:rFonts w:hint="cs"/>
          <w:rtl/>
        </w:rPr>
        <w:t>ي:</w:t>
      </w:r>
      <w:r>
        <w:rPr>
          <w:rtl/>
        </w:rPr>
        <w:t xml:space="preserve"> وفي الحديث </w:t>
      </w:r>
      <w:r w:rsidR="000230EA">
        <w:rPr>
          <w:rFonts w:hint="cs"/>
          <w:rtl/>
        </w:rPr>
        <w:t>أ</w:t>
      </w:r>
      <w:r>
        <w:rPr>
          <w:rtl/>
        </w:rPr>
        <w:t xml:space="preserve">نه </w:t>
      </w:r>
      <w:r w:rsidRPr="00B568B9">
        <w:rPr>
          <w:rStyle w:val="libAlaemChar"/>
          <w:rtl/>
        </w:rPr>
        <w:t>صلى‌الله‌عليه‌وآله‌</w:t>
      </w:r>
      <w:r w:rsidR="000230EA">
        <w:rPr>
          <w:rFonts w:hint="cs"/>
          <w:rtl/>
        </w:rPr>
        <w:t>،</w:t>
      </w:r>
      <w:r>
        <w:rPr>
          <w:rtl/>
        </w:rPr>
        <w:t xml:space="preserve"> مر</w:t>
      </w:r>
      <w:r w:rsidR="000230EA">
        <w:rPr>
          <w:rFonts w:hint="cs"/>
          <w:rtl/>
        </w:rPr>
        <w:t>ّ</w:t>
      </w:r>
      <w:r>
        <w:rPr>
          <w:rtl/>
        </w:rPr>
        <w:t xml:space="preserve"> برجل وقد خضب بالحناء فقال</w:t>
      </w:r>
      <w:r w:rsidR="000230EA">
        <w:rPr>
          <w:rFonts w:hint="cs"/>
          <w:rtl/>
        </w:rPr>
        <w:t>: «</w:t>
      </w:r>
      <w:r>
        <w:rPr>
          <w:rtl/>
        </w:rPr>
        <w:t xml:space="preserve"> ما </w:t>
      </w:r>
      <w:r w:rsidR="000230EA">
        <w:rPr>
          <w:rFonts w:hint="cs"/>
          <w:rtl/>
        </w:rPr>
        <w:t>أ</w:t>
      </w:r>
      <w:r>
        <w:rPr>
          <w:rtl/>
        </w:rPr>
        <w:t>حسن هذا</w:t>
      </w:r>
      <w:r w:rsidR="000230EA">
        <w:rPr>
          <w:rFonts w:hint="cs"/>
          <w:rtl/>
        </w:rPr>
        <w:t>! »</w:t>
      </w:r>
      <w:r>
        <w:rPr>
          <w:rtl/>
        </w:rPr>
        <w:t xml:space="preserve"> ومر بآخر وقد خضب بالحناء والكتم </w:t>
      </w:r>
      <w:r w:rsidR="00163A35">
        <w:rPr>
          <w:rStyle w:val="libFootnotenumChar"/>
          <w:rtl/>
        </w:rPr>
        <w:t>(</w:t>
      </w:r>
      <w:r w:rsidRPr="008E0CFB">
        <w:rPr>
          <w:rStyle w:val="libFootnotenumChar"/>
          <w:rtl/>
        </w:rPr>
        <w:t>1</w:t>
      </w:r>
      <w:r w:rsidR="00163A35">
        <w:rPr>
          <w:rStyle w:val="libFootnotenumChar"/>
          <w:rtl/>
        </w:rPr>
        <w:t>)</w:t>
      </w:r>
      <w:r w:rsidR="000230EA">
        <w:rPr>
          <w:rFonts w:hint="cs"/>
          <w:rtl/>
        </w:rPr>
        <w:t>،</w:t>
      </w:r>
      <w:r>
        <w:rPr>
          <w:rtl/>
        </w:rPr>
        <w:t xml:space="preserve"> فقال</w:t>
      </w:r>
      <w:r w:rsidR="000230EA">
        <w:rPr>
          <w:rFonts w:hint="cs"/>
          <w:rtl/>
        </w:rPr>
        <w:t>: «</w:t>
      </w:r>
      <w:r>
        <w:rPr>
          <w:rtl/>
        </w:rPr>
        <w:t xml:space="preserve"> هذا احسن</w:t>
      </w:r>
      <w:r w:rsidR="000230EA">
        <w:rPr>
          <w:rFonts w:hint="cs"/>
          <w:rtl/>
        </w:rPr>
        <w:t xml:space="preserve"> »،</w:t>
      </w:r>
      <w:r>
        <w:rPr>
          <w:rtl/>
        </w:rPr>
        <w:t xml:space="preserve"> ثم مر</w:t>
      </w:r>
      <w:r w:rsidR="000230EA">
        <w:rPr>
          <w:rFonts w:hint="cs"/>
          <w:rtl/>
        </w:rPr>
        <w:t>ّ</w:t>
      </w:r>
      <w:r>
        <w:rPr>
          <w:rtl/>
        </w:rPr>
        <w:t xml:space="preserve"> بآخر وقد خضب بالصفرة</w:t>
      </w:r>
      <w:r w:rsidR="000230EA">
        <w:rPr>
          <w:rFonts w:hint="cs"/>
          <w:rtl/>
        </w:rPr>
        <w:t>،</w:t>
      </w:r>
      <w:r>
        <w:rPr>
          <w:rtl/>
        </w:rPr>
        <w:t xml:space="preserve"> فقال</w:t>
      </w:r>
      <w:r w:rsidR="000230EA">
        <w:rPr>
          <w:rFonts w:hint="cs"/>
          <w:rtl/>
        </w:rPr>
        <w:t>: «</w:t>
      </w:r>
      <w:r>
        <w:rPr>
          <w:rtl/>
        </w:rPr>
        <w:t xml:space="preserve"> هذا </w:t>
      </w:r>
      <w:r w:rsidR="000230EA">
        <w:rPr>
          <w:rFonts w:hint="cs"/>
          <w:rtl/>
        </w:rPr>
        <w:t>أ</w:t>
      </w:r>
      <w:r>
        <w:rPr>
          <w:rtl/>
        </w:rPr>
        <w:t>حسن من هذا كل</w:t>
      </w:r>
      <w:r w:rsidR="000230EA">
        <w:rPr>
          <w:rFonts w:hint="cs"/>
          <w:rtl/>
        </w:rPr>
        <w:t>ّ</w:t>
      </w:r>
      <w:r>
        <w:rPr>
          <w:rtl/>
        </w:rPr>
        <w:t xml:space="preserve">ه </w:t>
      </w:r>
      <w:r w:rsidR="000230EA">
        <w:rPr>
          <w:rFonts w:hint="cs"/>
          <w:rtl/>
        </w:rPr>
        <w:t>»</w:t>
      </w:r>
      <w:r>
        <w:rPr>
          <w:rtl/>
        </w:rPr>
        <w:t>.</w:t>
      </w:r>
    </w:p>
    <w:p w:rsidR="00B568B9" w:rsidRDefault="00B568B9" w:rsidP="000230EA">
      <w:pPr>
        <w:pStyle w:val="libNormal"/>
        <w:rPr>
          <w:rtl/>
        </w:rPr>
      </w:pPr>
      <w:r>
        <w:rPr>
          <w:rtl/>
        </w:rPr>
        <w:t xml:space="preserve">955 / 2 - ابراهيم بن محمّد </w:t>
      </w:r>
      <w:r w:rsidR="00F720BE">
        <w:rPr>
          <w:rtl/>
        </w:rPr>
        <w:t>الثقفي</w:t>
      </w:r>
      <w:r>
        <w:rPr>
          <w:rtl/>
        </w:rPr>
        <w:t xml:space="preserve"> في كتاب الغارات</w:t>
      </w:r>
      <w:r w:rsidR="000230EA">
        <w:rPr>
          <w:rFonts w:hint="cs"/>
          <w:rtl/>
        </w:rPr>
        <w:t>:</w:t>
      </w:r>
      <w:r>
        <w:rPr>
          <w:rtl/>
        </w:rPr>
        <w:t xml:space="preserve"> </w:t>
      </w:r>
      <w:r w:rsidR="000230EA">
        <w:rPr>
          <w:rFonts w:hint="cs"/>
          <w:rtl/>
        </w:rPr>
        <w:t>أ</w:t>
      </w:r>
      <w:r>
        <w:rPr>
          <w:rtl/>
        </w:rPr>
        <w:t>خبرنا عبدالله بن أبي شيبة قال</w:t>
      </w:r>
      <w:r w:rsidR="000230EA">
        <w:rPr>
          <w:rFonts w:hint="cs"/>
          <w:rtl/>
        </w:rPr>
        <w:t>:</w:t>
      </w:r>
      <w:r>
        <w:rPr>
          <w:rtl/>
        </w:rPr>
        <w:t xml:space="preserve"> حدّثنا وكيع بن أبي هلال قال</w:t>
      </w:r>
      <w:r w:rsidR="000230EA">
        <w:rPr>
          <w:rFonts w:hint="cs"/>
          <w:rtl/>
        </w:rPr>
        <w:t>:</w:t>
      </w:r>
      <w:r>
        <w:rPr>
          <w:rtl/>
        </w:rPr>
        <w:t xml:space="preserve"> حدّثنا سواد بن حنظلة قال</w:t>
      </w:r>
      <w:r w:rsidR="000230EA">
        <w:rPr>
          <w:rFonts w:hint="cs"/>
          <w:rtl/>
        </w:rPr>
        <w:t>:</w:t>
      </w:r>
      <w:r>
        <w:rPr>
          <w:rtl/>
        </w:rPr>
        <w:t xml:space="preserve"> ر</w:t>
      </w:r>
      <w:r w:rsidR="000230EA">
        <w:rPr>
          <w:rFonts w:hint="cs"/>
          <w:rtl/>
        </w:rPr>
        <w:t>أ</w:t>
      </w:r>
      <w:r>
        <w:rPr>
          <w:rtl/>
        </w:rPr>
        <w:t xml:space="preserve">يت عليا </w:t>
      </w:r>
      <w:r w:rsidR="00623789" w:rsidRPr="00623789">
        <w:rPr>
          <w:rStyle w:val="libAlaemChar"/>
          <w:rtl/>
        </w:rPr>
        <w:t>عليه‌السلام</w:t>
      </w:r>
      <w:r w:rsidR="00E175E2" w:rsidRPr="00DC1B15">
        <w:rPr>
          <w:rtl/>
        </w:rPr>
        <w:t xml:space="preserve"> </w:t>
      </w:r>
      <w:r w:rsidR="000230EA">
        <w:rPr>
          <w:rFonts w:hint="cs"/>
          <w:rtl/>
        </w:rPr>
        <w:t>أ</w:t>
      </w:r>
      <w:r>
        <w:rPr>
          <w:rtl/>
        </w:rPr>
        <w:t xml:space="preserve">سود </w:t>
      </w:r>
      <w:r w:rsidR="00163A35">
        <w:rPr>
          <w:rStyle w:val="libFootnotenumChar"/>
          <w:rtl/>
        </w:rPr>
        <w:t>(</w:t>
      </w:r>
      <w:r w:rsidRPr="008E0CFB">
        <w:rPr>
          <w:rStyle w:val="libFootnotenumChar"/>
          <w:rtl/>
        </w:rPr>
        <w:t>1</w:t>
      </w:r>
      <w:r w:rsidR="00163A35">
        <w:rPr>
          <w:rStyle w:val="libFootnotenumChar"/>
          <w:rtl/>
        </w:rPr>
        <w:t>)</w:t>
      </w:r>
      <w:r>
        <w:rPr>
          <w:rtl/>
        </w:rPr>
        <w:t xml:space="preserve"> اللحية</w:t>
      </w:r>
      <w:r w:rsidR="000230EA">
        <w:rPr>
          <w:rFonts w:hint="cs"/>
          <w:rtl/>
        </w:rPr>
        <w:t>.</w:t>
      </w:r>
    </w:p>
    <w:p w:rsidR="00B568B9" w:rsidRDefault="00860DD6" w:rsidP="00B568B9">
      <w:pPr>
        <w:pStyle w:val="libLine"/>
        <w:rPr>
          <w:rtl/>
        </w:rPr>
      </w:pPr>
      <w:r>
        <w:rPr>
          <w:rtl/>
        </w:rPr>
        <w:t>____________________________</w:t>
      </w:r>
    </w:p>
    <w:p w:rsidR="000230EA" w:rsidRDefault="00B568B9" w:rsidP="00C43F71">
      <w:pPr>
        <w:pStyle w:val="libFootnoteCenterBold"/>
        <w:rPr>
          <w:rtl/>
        </w:rPr>
      </w:pPr>
      <w:r w:rsidRPr="000230EA">
        <w:rPr>
          <w:rtl/>
        </w:rPr>
        <w:t xml:space="preserve">الباب - 23 </w:t>
      </w:r>
    </w:p>
    <w:p w:rsidR="000230EA" w:rsidRDefault="00B568B9" w:rsidP="000230EA">
      <w:pPr>
        <w:pStyle w:val="libFootnote0"/>
        <w:rPr>
          <w:rtl/>
        </w:rPr>
      </w:pPr>
      <w:r w:rsidRPr="000230EA">
        <w:rPr>
          <w:rtl/>
        </w:rPr>
        <w:t>1 - عوالي ا</w:t>
      </w:r>
      <w:r w:rsidR="000230EA">
        <w:rPr>
          <w:rFonts w:hint="cs"/>
          <w:rtl/>
        </w:rPr>
        <w:t>ل</w:t>
      </w:r>
      <w:r w:rsidRPr="000230EA">
        <w:rPr>
          <w:rtl/>
        </w:rPr>
        <w:t xml:space="preserve">لآلي ج 4 ص 14 ح 33. </w:t>
      </w:r>
    </w:p>
    <w:p w:rsidR="000230EA" w:rsidRDefault="00163A35" w:rsidP="00C43F71">
      <w:pPr>
        <w:pStyle w:val="libFootnote"/>
        <w:rPr>
          <w:rtl/>
        </w:rPr>
      </w:pPr>
      <w:r w:rsidRPr="00234B1C">
        <w:rPr>
          <w:rtl/>
        </w:rPr>
        <w:t>(</w:t>
      </w:r>
      <w:r w:rsidR="00B568B9" w:rsidRPr="00234B1C">
        <w:rPr>
          <w:rtl/>
        </w:rPr>
        <w:t>1</w:t>
      </w:r>
      <w:r w:rsidRPr="00234B1C">
        <w:rPr>
          <w:rtl/>
        </w:rPr>
        <w:t>)</w:t>
      </w:r>
      <w:r w:rsidR="00B568B9" w:rsidRPr="000230EA">
        <w:rPr>
          <w:rtl/>
        </w:rPr>
        <w:t xml:space="preserve"> الانفال 8: 60. </w:t>
      </w:r>
    </w:p>
    <w:p w:rsidR="000230EA" w:rsidRDefault="00B568B9" w:rsidP="00C43F71">
      <w:pPr>
        <w:pStyle w:val="libFootnoteCenterBold"/>
        <w:rPr>
          <w:rtl/>
        </w:rPr>
      </w:pPr>
      <w:r w:rsidRPr="000230EA">
        <w:rPr>
          <w:rtl/>
        </w:rPr>
        <w:t xml:space="preserve">الباب - 24 </w:t>
      </w:r>
    </w:p>
    <w:p w:rsidR="000230EA" w:rsidRDefault="00B568B9" w:rsidP="000230EA">
      <w:pPr>
        <w:pStyle w:val="libFootnote0"/>
        <w:rPr>
          <w:rtl/>
        </w:rPr>
      </w:pPr>
      <w:r w:rsidRPr="000230EA">
        <w:rPr>
          <w:rtl/>
        </w:rPr>
        <w:t>1 - عوالي ا</w:t>
      </w:r>
      <w:r w:rsidR="000230EA">
        <w:rPr>
          <w:rFonts w:hint="cs"/>
          <w:rtl/>
        </w:rPr>
        <w:t>ل</w:t>
      </w:r>
      <w:r w:rsidRPr="000230EA">
        <w:rPr>
          <w:rtl/>
        </w:rPr>
        <w:t xml:space="preserve">لآلي ج 1 ص 178 ح 227. </w:t>
      </w:r>
    </w:p>
    <w:p w:rsidR="00C43F71" w:rsidRDefault="00163A35" w:rsidP="00C43F71">
      <w:pPr>
        <w:pStyle w:val="libFootnote"/>
        <w:rPr>
          <w:rtl/>
        </w:rPr>
      </w:pPr>
      <w:r w:rsidRPr="00234B1C">
        <w:rPr>
          <w:rtl/>
        </w:rPr>
        <w:t>(</w:t>
      </w:r>
      <w:r w:rsidR="00B568B9" w:rsidRPr="00234B1C">
        <w:rPr>
          <w:rtl/>
        </w:rPr>
        <w:t>1</w:t>
      </w:r>
      <w:r w:rsidRPr="00234B1C">
        <w:rPr>
          <w:rtl/>
        </w:rPr>
        <w:t>)</w:t>
      </w:r>
      <w:r w:rsidR="00B568B9" w:rsidRPr="000230EA">
        <w:rPr>
          <w:rtl/>
        </w:rPr>
        <w:t xml:space="preserve"> الكتم: محركة، نبت يخلط بالحناء ويختضب به فيشتد لونه ويبقى. </w:t>
      </w:r>
    </w:p>
    <w:p w:rsidR="00C43F71" w:rsidRDefault="00B568B9" w:rsidP="00C43F71">
      <w:pPr>
        <w:pStyle w:val="libFootnote"/>
        <w:rPr>
          <w:rtl/>
        </w:rPr>
      </w:pPr>
      <w:r w:rsidRPr="000230EA">
        <w:rPr>
          <w:rtl/>
        </w:rPr>
        <w:t xml:space="preserve">ينبت في الشواهق وصعاب الصخر </w:t>
      </w:r>
      <w:r w:rsidR="00A50F4E" w:rsidRPr="000230EA">
        <w:rPr>
          <w:rtl/>
        </w:rPr>
        <w:t>(</w:t>
      </w:r>
      <w:r w:rsidRPr="000230EA">
        <w:rPr>
          <w:rtl/>
        </w:rPr>
        <w:t>لسان العرب - كتم - ج 12 ص 508 مجمع البحرين ج 6 ص 150 - كتم -</w:t>
      </w:r>
      <w:r w:rsidR="00A50F4E" w:rsidRPr="000230EA">
        <w:rPr>
          <w:rtl/>
        </w:rPr>
        <w:t>)</w:t>
      </w:r>
      <w:r w:rsidRPr="000230EA">
        <w:rPr>
          <w:rtl/>
        </w:rPr>
        <w:t xml:space="preserve">. </w:t>
      </w:r>
    </w:p>
    <w:p w:rsidR="00C43F71" w:rsidRDefault="00B568B9" w:rsidP="00C43F71">
      <w:pPr>
        <w:pStyle w:val="libFootnote0"/>
        <w:rPr>
          <w:rtl/>
        </w:rPr>
      </w:pPr>
      <w:r w:rsidRPr="000230EA">
        <w:rPr>
          <w:rtl/>
        </w:rPr>
        <w:t xml:space="preserve">2 - الغارات ج 1 ص 120. </w:t>
      </w:r>
    </w:p>
    <w:p w:rsidR="00B568B9" w:rsidRPr="000230EA" w:rsidRDefault="00163A35" w:rsidP="00C43F71">
      <w:pPr>
        <w:pStyle w:val="libFootnote"/>
        <w:rPr>
          <w:rtl/>
        </w:rPr>
      </w:pPr>
      <w:r w:rsidRPr="00234B1C">
        <w:rPr>
          <w:rtl/>
        </w:rPr>
        <w:t>(</w:t>
      </w:r>
      <w:r w:rsidR="00B568B9" w:rsidRPr="00234B1C">
        <w:rPr>
          <w:rtl/>
        </w:rPr>
        <w:t>1</w:t>
      </w:r>
      <w:r w:rsidRPr="00234B1C">
        <w:rPr>
          <w:rtl/>
        </w:rPr>
        <w:t>)</w:t>
      </w:r>
      <w:r w:rsidR="00B568B9" w:rsidRPr="000230EA">
        <w:rPr>
          <w:rtl/>
        </w:rPr>
        <w:t xml:space="preserve"> في المصدر: أصفر. </w:t>
      </w:r>
    </w:p>
    <w:p w:rsidR="00B568B9" w:rsidRDefault="00B568B9" w:rsidP="00234B1C">
      <w:pPr>
        <w:pStyle w:val="Heading2Center"/>
        <w:rPr>
          <w:rtl/>
        </w:rPr>
      </w:pPr>
      <w:r>
        <w:rPr>
          <w:rtl/>
        </w:rPr>
        <w:br w:type="page"/>
      </w:r>
      <w:bookmarkStart w:id="211" w:name="_Toc363552331"/>
      <w:r w:rsidR="00FC16B0">
        <w:rPr>
          <w:rtl/>
        </w:rPr>
        <w:lastRenderedPageBreak/>
        <w:t xml:space="preserve">25 - </w:t>
      </w:r>
      <w:r w:rsidR="00FC16B0" w:rsidRPr="00FC16B0">
        <w:rPr>
          <w:rStyle w:val="libAlaemHeading2Char"/>
          <w:rtl/>
        </w:rPr>
        <w:t>(</w:t>
      </w:r>
      <w:r w:rsidR="00FC16B0">
        <w:rPr>
          <w:rtl/>
        </w:rPr>
        <w:t xml:space="preserve"> </w:t>
      </w:r>
      <w:r>
        <w:rPr>
          <w:rtl/>
        </w:rPr>
        <w:t>باب استحباب الخضاب بالوسمة</w:t>
      </w:r>
      <w:r w:rsidR="00234B1C">
        <w:rPr>
          <w:rFonts w:hint="cs"/>
          <w:rtl/>
        </w:rPr>
        <w:t xml:space="preserve"> </w:t>
      </w:r>
      <w:r w:rsidR="00FC16B0" w:rsidRPr="00FC16B0">
        <w:rPr>
          <w:rStyle w:val="libAlaemHeading2Char"/>
          <w:rtl/>
        </w:rPr>
        <w:t>)</w:t>
      </w:r>
      <w:bookmarkEnd w:id="211"/>
    </w:p>
    <w:p w:rsidR="00FC16B0" w:rsidRDefault="00B568B9" w:rsidP="00234B1C">
      <w:pPr>
        <w:pStyle w:val="libNormal"/>
        <w:rPr>
          <w:rtl/>
        </w:rPr>
      </w:pPr>
      <w:r>
        <w:rPr>
          <w:rtl/>
        </w:rPr>
        <w:t>956 / 1 - الحسين بن حمدان الحضين</w:t>
      </w:r>
      <w:r w:rsidR="00234B1C">
        <w:rPr>
          <w:rFonts w:hint="cs"/>
          <w:rtl/>
        </w:rPr>
        <w:t>ي</w:t>
      </w:r>
      <w:r>
        <w:rPr>
          <w:rtl/>
        </w:rPr>
        <w:t xml:space="preserve"> في كتاب الهداية</w:t>
      </w:r>
      <w:r w:rsidR="00234B1C">
        <w:rPr>
          <w:rFonts w:hint="cs"/>
          <w:rtl/>
        </w:rPr>
        <w:t>:</w:t>
      </w:r>
      <w:r>
        <w:rPr>
          <w:rtl/>
        </w:rPr>
        <w:t xml:space="preserve"> عن عيسى بن مهد</w:t>
      </w:r>
      <w:r w:rsidR="00234B1C">
        <w:rPr>
          <w:rFonts w:hint="cs"/>
          <w:rtl/>
        </w:rPr>
        <w:t>ي</w:t>
      </w:r>
      <w:r>
        <w:rPr>
          <w:rtl/>
        </w:rPr>
        <w:t xml:space="preserve"> الجوهر</w:t>
      </w:r>
      <w:r w:rsidR="00234B1C">
        <w:rPr>
          <w:rFonts w:hint="cs"/>
          <w:rtl/>
        </w:rPr>
        <w:t>ي -</w:t>
      </w:r>
      <w:r>
        <w:rPr>
          <w:rtl/>
        </w:rPr>
        <w:t xml:space="preserve"> في حديث طويل</w:t>
      </w:r>
      <w:r w:rsidR="00234B1C">
        <w:rPr>
          <w:rFonts w:hint="cs"/>
          <w:rtl/>
        </w:rPr>
        <w:t xml:space="preserve"> -</w:t>
      </w:r>
      <w:r>
        <w:rPr>
          <w:rtl/>
        </w:rPr>
        <w:t xml:space="preserve"> قال</w:t>
      </w:r>
      <w:r w:rsidR="00234B1C">
        <w:rPr>
          <w:rFonts w:hint="cs"/>
          <w:rtl/>
        </w:rPr>
        <w:t>:</w:t>
      </w:r>
      <w:r>
        <w:rPr>
          <w:rtl/>
        </w:rPr>
        <w:t xml:space="preserve"> دخلنا على أبي محمّد الحسن العسكري </w:t>
      </w:r>
      <w:r w:rsidR="00623789" w:rsidRPr="00623789">
        <w:rPr>
          <w:rStyle w:val="libAlaemChar"/>
          <w:rtl/>
        </w:rPr>
        <w:t>عليه‌السلام</w:t>
      </w:r>
      <w:r w:rsidR="00234B1C">
        <w:rPr>
          <w:rFonts w:hint="cs"/>
          <w:rtl/>
        </w:rPr>
        <w:t>،</w:t>
      </w:r>
      <w:r w:rsidR="00E175E2" w:rsidRPr="00DC1B15">
        <w:rPr>
          <w:rtl/>
        </w:rPr>
        <w:t xml:space="preserve"> </w:t>
      </w:r>
      <w:r>
        <w:rPr>
          <w:rtl/>
        </w:rPr>
        <w:t>ونحن نيف وسبعون رجلا</w:t>
      </w:r>
      <w:r w:rsidR="00234B1C">
        <w:rPr>
          <w:rFonts w:hint="cs"/>
          <w:rtl/>
        </w:rPr>
        <w:t>،</w:t>
      </w:r>
      <w:r>
        <w:rPr>
          <w:rtl/>
        </w:rPr>
        <w:t xml:space="preserve"> للتهنئة بمولد المهد</w:t>
      </w:r>
      <w:r w:rsidR="00234B1C">
        <w:rPr>
          <w:rFonts w:hint="cs"/>
          <w:rtl/>
        </w:rPr>
        <w:t>ي</w:t>
      </w:r>
      <w:r>
        <w:rPr>
          <w:rtl/>
        </w:rPr>
        <w:t xml:space="preserve"> </w:t>
      </w:r>
      <w:r w:rsidR="00623789" w:rsidRPr="00623789">
        <w:rPr>
          <w:rStyle w:val="libAlaemChar"/>
          <w:rtl/>
        </w:rPr>
        <w:t>عليه‌السلام</w:t>
      </w:r>
      <w:r w:rsidR="00234B1C">
        <w:rPr>
          <w:rFonts w:hint="cs"/>
          <w:rtl/>
        </w:rPr>
        <w:t xml:space="preserve"> ...</w:t>
      </w:r>
      <w:r w:rsidR="00E175E2" w:rsidRPr="00DC1B15">
        <w:rPr>
          <w:rtl/>
        </w:rPr>
        <w:t xml:space="preserve"> </w:t>
      </w:r>
      <w:r>
        <w:rPr>
          <w:rtl/>
        </w:rPr>
        <w:t xml:space="preserve">إلى </w:t>
      </w:r>
      <w:r w:rsidR="00234B1C">
        <w:rPr>
          <w:rFonts w:hint="cs"/>
          <w:rtl/>
        </w:rPr>
        <w:t>أ</w:t>
      </w:r>
      <w:r>
        <w:rPr>
          <w:rtl/>
        </w:rPr>
        <w:t>ن قال</w:t>
      </w:r>
      <w:r w:rsidR="00234B1C">
        <w:rPr>
          <w:rFonts w:hint="cs"/>
          <w:rtl/>
        </w:rPr>
        <w:t>:</w:t>
      </w:r>
      <w:r>
        <w:rPr>
          <w:rtl/>
        </w:rPr>
        <w:t xml:space="preserve"> فقال </w:t>
      </w:r>
      <w:r w:rsidR="00623789" w:rsidRPr="00623789">
        <w:rPr>
          <w:rStyle w:val="libAlaemChar"/>
          <w:rtl/>
        </w:rPr>
        <w:t>عليه‌السلام</w:t>
      </w:r>
      <w:r w:rsidR="00234B1C">
        <w:rPr>
          <w:rFonts w:hint="cs"/>
          <w:rtl/>
        </w:rPr>
        <w:t>: «</w:t>
      </w:r>
      <w:r w:rsidR="00E175E2" w:rsidRPr="00DC1B15">
        <w:rPr>
          <w:rtl/>
        </w:rPr>
        <w:t xml:space="preserve"> </w:t>
      </w:r>
      <w:r>
        <w:rPr>
          <w:rtl/>
        </w:rPr>
        <w:t xml:space="preserve">ان الله عزّوجلّ </w:t>
      </w:r>
      <w:r w:rsidR="00234B1C">
        <w:rPr>
          <w:rFonts w:hint="cs"/>
          <w:rtl/>
        </w:rPr>
        <w:t>أ</w:t>
      </w:r>
      <w:r>
        <w:rPr>
          <w:rtl/>
        </w:rPr>
        <w:t>وحى إلى جد</w:t>
      </w:r>
      <w:r w:rsidR="00234B1C">
        <w:rPr>
          <w:rFonts w:hint="cs"/>
          <w:rtl/>
        </w:rPr>
        <w:t>ي</w:t>
      </w:r>
      <w:r>
        <w:rPr>
          <w:rtl/>
        </w:rPr>
        <w:t xml:space="preserve"> رسول الله </w:t>
      </w:r>
      <w:r w:rsidRPr="00B568B9">
        <w:rPr>
          <w:rStyle w:val="libAlaemChar"/>
          <w:rtl/>
        </w:rPr>
        <w:t>صلى‌الله‌عليه‌وآله‌</w:t>
      </w:r>
      <w:r w:rsidR="00234B1C">
        <w:rPr>
          <w:rFonts w:hint="cs"/>
          <w:rtl/>
        </w:rPr>
        <w:t>:</w:t>
      </w:r>
      <w:r>
        <w:rPr>
          <w:rtl/>
        </w:rPr>
        <w:t xml:space="preserve"> ان</w:t>
      </w:r>
      <w:r w:rsidR="00234B1C">
        <w:rPr>
          <w:rFonts w:hint="cs"/>
          <w:rtl/>
        </w:rPr>
        <w:t>ي</w:t>
      </w:r>
      <w:r>
        <w:rPr>
          <w:rtl/>
        </w:rPr>
        <w:t xml:space="preserve"> خصصتك وعليا وحجج</w:t>
      </w:r>
      <w:r w:rsidR="00234B1C">
        <w:rPr>
          <w:rFonts w:hint="cs"/>
          <w:rtl/>
        </w:rPr>
        <w:t>ي</w:t>
      </w:r>
      <w:r>
        <w:rPr>
          <w:rtl/>
        </w:rPr>
        <w:t xml:space="preserve"> منه إلى يوم القيامة وشيعتكم بعشر خصال</w:t>
      </w:r>
      <w:r w:rsidR="00234B1C">
        <w:rPr>
          <w:rFonts w:hint="cs"/>
          <w:rtl/>
        </w:rPr>
        <w:t xml:space="preserve"> -</w:t>
      </w:r>
      <w:r>
        <w:rPr>
          <w:rtl/>
        </w:rPr>
        <w:t xml:space="preserve"> إلى </w:t>
      </w:r>
      <w:r w:rsidR="00234B1C">
        <w:rPr>
          <w:rFonts w:hint="cs"/>
          <w:rtl/>
        </w:rPr>
        <w:t>أ</w:t>
      </w:r>
      <w:r>
        <w:rPr>
          <w:rtl/>
        </w:rPr>
        <w:t xml:space="preserve">ن قال </w:t>
      </w:r>
      <w:r w:rsidR="00234B1C">
        <w:rPr>
          <w:rFonts w:hint="cs"/>
          <w:rtl/>
        </w:rPr>
        <w:t xml:space="preserve">- </w:t>
      </w:r>
      <w:r>
        <w:rPr>
          <w:rtl/>
        </w:rPr>
        <w:t>وخضاب الر</w:t>
      </w:r>
      <w:r w:rsidR="00234B1C">
        <w:rPr>
          <w:rFonts w:hint="cs"/>
          <w:rtl/>
        </w:rPr>
        <w:t>أ</w:t>
      </w:r>
      <w:r>
        <w:rPr>
          <w:rtl/>
        </w:rPr>
        <w:t xml:space="preserve">س واللحية بالوسمة </w:t>
      </w:r>
      <w:r w:rsidR="00163A35">
        <w:rPr>
          <w:rStyle w:val="libFootnotenumChar"/>
          <w:rtl/>
        </w:rPr>
        <w:t>(</w:t>
      </w:r>
      <w:r w:rsidRPr="008E0CFB">
        <w:rPr>
          <w:rStyle w:val="libFootnotenumChar"/>
          <w:rtl/>
        </w:rPr>
        <w:t>1</w:t>
      </w:r>
      <w:r w:rsidR="00163A35">
        <w:rPr>
          <w:rStyle w:val="libFootnotenumChar"/>
          <w:rtl/>
        </w:rPr>
        <w:t>)</w:t>
      </w:r>
      <w:r w:rsidR="00234B1C">
        <w:rPr>
          <w:rFonts w:hint="cs"/>
          <w:rtl/>
        </w:rPr>
        <w:t>،</w:t>
      </w:r>
      <w:r>
        <w:rPr>
          <w:rtl/>
        </w:rPr>
        <w:t xml:space="preserve"> فخالفنا من </w:t>
      </w:r>
      <w:r w:rsidR="00234B1C">
        <w:rPr>
          <w:rFonts w:hint="cs"/>
          <w:rtl/>
        </w:rPr>
        <w:t>أ</w:t>
      </w:r>
      <w:r>
        <w:rPr>
          <w:rtl/>
        </w:rPr>
        <w:t>خذ حقنا وحزبه الضالون فجعلوا</w:t>
      </w:r>
      <w:r w:rsidR="00234B1C">
        <w:rPr>
          <w:rFonts w:hint="cs"/>
          <w:rtl/>
        </w:rPr>
        <w:t xml:space="preserve"> -</w:t>
      </w:r>
      <w:r>
        <w:rPr>
          <w:rtl/>
        </w:rPr>
        <w:t xml:space="preserve"> إلى </w:t>
      </w:r>
      <w:r w:rsidR="00234B1C">
        <w:rPr>
          <w:rFonts w:hint="cs"/>
          <w:rtl/>
        </w:rPr>
        <w:t>أ</w:t>
      </w:r>
      <w:r>
        <w:rPr>
          <w:rtl/>
        </w:rPr>
        <w:t xml:space="preserve">ن قال </w:t>
      </w:r>
      <w:r w:rsidR="00623789" w:rsidRPr="00623789">
        <w:rPr>
          <w:rStyle w:val="libAlaemChar"/>
          <w:rtl/>
        </w:rPr>
        <w:t>عليه‌السلام</w:t>
      </w:r>
      <w:r w:rsidR="00234B1C">
        <w:rPr>
          <w:rFonts w:hint="cs"/>
          <w:rtl/>
        </w:rPr>
        <w:t xml:space="preserve"> -</w:t>
      </w:r>
      <w:r w:rsidR="00E175E2" w:rsidRPr="00DC1B15">
        <w:rPr>
          <w:rtl/>
        </w:rPr>
        <w:t xml:space="preserve"> </w:t>
      </w:r>
      <w:r>
        <w:rPr>
          <w:rtl/>
        </w:rPr>
        <w:t>وهجر الخضاب</w:t>
      </w:r>
      <w:r w:rsidR="00234B1C">
        <w:rPr>
          <w:rFonts w:hint="cs"/>
          <w:rtl/>
        </w:rPr>
        <w:t>،</w:t>
      </w:r>
      <w:r>
        <w:rPr>
          <w:rtl/>
        </w:rPr>
        <w:t xml:space="preserve"> ونهى عنه</w:t>
      </w:r>
      <w:r w:rsidR="00234B1C">
        <w:rPr>
          <w:rFonts w:hint="cs"/>
          <w:rtl/>
        </w:rPr>
        <w:t>،</w:t>
      </w:r>
      <w:r>
        <w:rPr>
          <w:rtl/>
        </w:rPr>
        <w:t xml:space="preserve"> خلافا على الامر به واستعماله</w:t>
      </w:r>
      <w:r w:rsidR="00234B1C">
        <w:rPr>
          <w:rFonts w:hint="cs"/>
          <w:rtl/>
        </w:rPr>
        <w:t xml:space="preserve"> »،</w:t>
      </w:r>
      <w:r>
        <w:rPr>
          <w:rtl/>
        </w:rPr>
        <w:t xml:space="preserve"> الخبر</w:t>
      </w:r>
      <w:r w:rsidR="00FC16B0">
        <w:rPr>
          <w:rtl/>
        </w:rPr>
        <w:t xml:space="preserve">. </w:t>
      </w:r>
    </w:p>
    <w:p w:rsidR="00B568B9" w:rsidRDefault="00FC16B0" w:rsidP="00234B1C">
      <w:pPr>
        <w:pStyle w:val="Heading2Center"/>
        <w:rPr>
          <w:rtl/>
        </w:rPr>
      </w:pPr>
      <w:bookmarkStart w:id="212" w:name="_Toc363552332"/>
      <w:r>
        <w:rPr>
          <w:rtl/>
        </w:rPr>
        <w:t xml:space="preserve">26 - </w:t>
      </w:r>
      <w:r w:rsidRPr="00FC16B0">
        <w:rPr>
          <w:rStyle w:val="libAlaemHeading2Char"/>
          <w:rtl/>
        </w:rPr>
        <w:t>(</w:t>
      </w:r>
      <w:r>
        <w:rPr>
          <w:rtl/>
        </w:rPr>
        <w:t xml:space="preserve"> </w:t>
      </w:r>
      <w:r w:rsidR="00B568B9">
        <w:rPr>
          <w:rtl/>
        </w:rPr>
        <w:t>باب استحباب الخضاب بالحن</w:t>
      </w:r>
      <w:r w:rsidR="00234B1C">
        <w:rPr>
          <w:rFonts w:hint="cs"/>
          <w:rtl/>
        </w:rPr>
        <w:t>ّ</w:t>
      </w:r>
      <w:r w:rsidR="00B568B9">
        <w:rPr>
          <w:rtl/>
        </w:rPr>
        <w:t>اء</w:t>
      </w:r>
      <w:r w:rsidR="00234B1C">
        <w:rPr>
          <w:rFonts w:hint="cs"/>
          <w:rtl/>
        </w:rPr>
        <w:t xml:space="preserve"> </w:t>
      </w:r>
      <w:r w:rsidRPr="00FC16B0">
        <w:rPr>
          <w:rStyle w:val="libAlaemHeading2Char"/>
          <w:rtl/>
        </w:rPr>
        <w:t>)</w:t>
      </w:r>
      <w:bookmarkEnd w:id="212"/>
    </w:p>
    <w:p w:rsidR="00234B1C" w:rsidRDefault="00B568B9" w:rsidP="00234B1C">
      <w:pPr>
        <w:pStyle w:val="libNormal"/>
        <w:rPr>
          <w:rtl/>
        </w:rPr>
      </w:pPr>
      <w:r>
        <w:rPr>
          <w:rtl/>
        </w:rPr>
        <w:t>957 / 1 - الشيخ أبوالعباس المستغفر</w:t>
      </w:r>
      <w:r w:rsidR="00234B1C">
        <w:rPr>
          <w:rFonts w:hint="cs"/>
          <w:rtl/>
        </w:rPr>
        <w:t>ي</w:t>
      </w:r>
      <w:r>
        <w:rPr>
          <w:rtl/>
        </w:rPr>
        <w:t xml:space="preserve"> في كتاب طب النبي</w:t>
      </w:r>
      <w:r w:rsidR="00234B1C">
        <w:rPr>
          <w:rFonts w:hint="cs"/>
          <w:rtl/>
        </w:rPr>
        <w:t>ّ</w:t>
      </w:r>
      <w:r>
        <w:rPr>
          <w:rtl/>
        </w:rPr>
        <w:t xml:space="preserve"> </w:t>
      </w:r>
      <w:r w:rsidRPr="00B568B9">
        <w:rPr>
          <w:rStyle w:val="libAlaemChar"/>
          <w:rtl/>
        </w:rPr>
        <w:t>صلى‌الله‌عليه‌وآله‌</w:t>
      </w:r>
      <w:r>
        <w:rPr>
          <w:rtl/>
        </w:rPr>
        <w:t xml:space="preserve"> </w:t>
      </w:r>
      <w:r w:rsidR="00E82F8C">
        <w:rPr>
          <w:rtl/>
        </w:rPr>
        <w:t>قال: قال</w:t>
      </w:r>
      <w:r>
        <w:rPr>
          <w:rtl/>
        </w:rPr>
        <w:t xml:space="preserve"> </w:t>
      </w:r>
      <w:r w:rsidRPr="00B568B9">
        <w:rPr>
          <w:rStyle w:val="libAlaemChar"/>
          <w:rtl/>
        </w:rPr>
        <w:t>صلى‌الله‌عليه‌وآله‌</w:t>
      </w:r>
      <w:r w:rsidR="00234B1C">
        <w:rPr>
          <w:rFonts w:hint="cs"/>
          <w:rtl/>
        </w:rPr>
        <w:t>: «</w:t>
      </w:r>
      <w:r>
        <w:rPr>
          <w:rtl/>
        </w:rPr>
        <w:t xml:space="preserve"> الحن</w:t>
      </w:r>
      <w:r w:rsidR="00234B1C">
        <w:rPr>
          <w:rFonts w:hint="cs"/>
          <w:rtl/>
        </w:rPr>
        <w:t>ّ</w:t>
      </w:r>
      <w:r>
        <w:rPr>
          <w:rtl/>
        </w:rPr>
        <w:t>اء خضاب الإسلام</w:t>
      </w:r>
      <w:r w:rsidR="00234B1C">
        <w:rPr>
          <w:rFonts w:hint="cs"/>
          <w:rtl/>
        </w:rPr>
        <w:t>،</w:t>
      </w:r>
      <w:r>
        <w:rPr>
          <w:rtl/>
        </w:rPr>
        <w:t xml:space="preserve"> يزيد في المؤمن عمله</w:t>
      </w:r>
      <w:r w:rsidR="00234B1C">
        <w:rPr>
          <w:rFonts w:hint="cs"/>
          <w:rtl/>
        </w:rPr>
        <w:t>،</w:t>
      </w:r>
      <w:r>
        <w:rPr>
          <w:rtl/>
        </w:rPr>
        <w:t xml:space="preserve"> ويذهب بالصداع</w:t>
      </w:r>
      <w:r w:rsidR="00234B1C">
        <w:rPr>
          <w:rFonts w:hint="cs"/>
          <w:rtl/>
        </w:rPr>
        <w:t>،</w:t>
      </w:r>
      <w:r>
        <w:rPr>
          <w:rtl/>
        </w:rPr>
        <w:t xml:space="preserve"> ويحد البصر</w:t>
      </w:r>
      <w:r w:rsidR="00234B1C">
        <w:rPr>
          <w:rFonts w:hint="cs"/>
          <w:rtl/>
        </w:rPr>
        <w:t>،</w:t>
      </w:r>
      <w:r>
        <w:rPr>
          <w:rtl/>
        </w:rPr>
        <w:t xml:space="preserve"> ويزيد في الوقاع</w:t>
      </w:r>
      <w:r w:rsidR="00234B1C">
        <w:rPr>
          <w:rFonts w:hint="cs"/>
          <w:rtl/>
        </w:rPr>
        <w:t>،</w:t>
      </w:r>
      <w:r>
        <w:rPr>
          <w:rtl/>
        </w:rPr>
        <w:t xml:space="preserve"> وهو سيد الرياحين في الدنيا والآخرة </w:t>
      </w:r>
      <w:r w:rsidR="00234B1C">
        <w:rPr>
          <w:rFonts w:hint="cs"/>
          <w:rtl/>
        </w:rPr>
        <w:t xml:space="preserve">». </w:t>
      </w:r>
    </w:p>
    <w:p w:rsidR="00B568B9" w:rsidRDefault="00B568B9" w:rsidP="00234B1C">
      <w:pPr>
        <w:pStyle w:val="libNormal"/>
        <w:rPr>
          <w:rtl/>
        </w:rPr>
      </w:pPr>
      <w:r>
        <w:rPr>
          <w:rtl/>
        </w:rPr>
        <w:t xml:space="preserve">وقال </w:t>
      </w:r>
      <w:r w:rsidRPr="00B568B9">
        <w:rPr>
          <w:rStyle w:val="libAlaemChar"/>
          <w:rtl/>
        </w:rPr>
        <w:t>صلى‌الله‌عليه‌وآله‌</w:t>
      </w:r>
      <w:r w:rsidR="00234B1C">
        <w:rPr>
          <w:rFonts w:hint="cs"/>
          <w:rtl/>
        </w:rPr>
        <w:t>: «</w:t>
      </w:r>
      <w:r>
        <w:rPr>
          <w:rtl/>
        </w:rPr>
        <w:t xml:space="preserve"> ما خلق الله شجرة </w:t>
      </w:r>
      <w:r w:rsidR="00234B1C">
        <w:rPr>
          <w:rFonts w:hint="cs"/>
          <w:rtl/>
        </w:rPr>
        <w:t>أ</w:t>
      </w:r>
      <w:r>
        <w:rPr>
          <w:rtl/>
        </w:rPr>
        <w:t>حب</w:t>
      </w:r>
      <w:r w:rsidR="00234B1C">
        <w:rPr>
          <w:rFonts w:hint="cs"/>
          <w:rtl/>
        </w:rPr>
        <w:t>ّ</w:t>
      </w:r>
      <w:r>
        <w:rPr>
          <w:rtl/>
        </w:rPr>
        <w:t xml:space="preserve"> إليه من الحناء</w:t>
      </w:r>
      <w:r w:rsidR="00234B1C">
        <w:rPr>
          <w:rFonts w:hint="cs"/>
          <w:rtl/>
        </w:rPr>
        <w:t xml:space="preserve"> ».</w:t>
      </w:r>
    </w:p>
    <w:p w:rsidR="00B568B9" w:rsidRDefault="00860DD6" w:rsidP="00B568B9">
      <w:pPr>
        <w:pStyle w:val="libLine"/>
        <w:rPr>
          <w:rtl/>
        </w:rPr>
      </w:pPr>
      <w:r>
        <w:rPr>
          <w:rtl/>
        </w:rPr>
        <w:t>____________________________</w:t>
      </w:r>
    </w:p>
    <w:p w:rsidR="00234B1C" w:rsidRDefault="00B568B9" w:rsidP="00234B1C">
      <w:pPr>
        <w:pStyle w:val="libFootnoteCenterBold"/>
        <w:rPr>
          <w:rtl/>
        </w:rPr>
      </w:pPr>
      <w:r w:rsidRPr="00234B1C">
        <w:rPr>
          <w:rtl/>
        </w:rPr>
        <w:t xml:space="preserve">الباب - 25 </w:t>
      </w:r>
    </w:p>
    <w:p w:rsidR="00234B1C" w:rsidRDefault="00B568B9" w:rsidP="00234B1C">
      <w:pPr>
        <w:pStyle w:val="libFootnote0"/>
        <w:rPr>
          <w:rtl/>
        </w:rPr>
      </w:pPr>
      <w:r w:rsidRPr="00234B1C">
        <w:rPr>
          <w:rtl/>
        </w:rPr>
        <w:t xml:space="preserve">1 - الهداية للحضيني ص 68. </w:t>
      </w:r>
    </w:p>
    <w:p w:rsidR="00234B1C" w:rsidRDefault="00163A35" w:rsidP="00234B1C">
      <w:pPr>
        <w:pStyle w:val="libFootnote"/>
        <w:rPr>
          <w:rtl/>
        </w:rPr>
      </w:pPr>
      <w:r w:rsidRPr="00234B1C">
        <w:rPr>
          <w:rtl/>
        </w:rPr>
        <w:t>(</w:t>
      </w:r>
      <w:r w:rsidR="00B568B9" w:rsidRPr="00234B1C">
        <w:rPr>
          <w:rtl/>
        </w:rPr>
        <w:t>1</w:t>
      </w:r>
      <w:r w:rsidRPr="00234B1C">
        <w:rPr>
          <w:rtl/>
        </w:rPr>
        <w:t>)</w:t>
      </w:r>
      <w:r w:rsidR="00B568B9" w:rsidRPr="00234B1C">
        <w:rPr>
          <w:rtl/>
        </w:rPr>
        <w:t xml:space="preserve"> الوسمة: شجر له ورق يختضب به </w:t>
      </w:r>
      <w:r w:rsidR="00A50F4E" w:rsidRPr="00234B1C">
        <w:rPr>
          <w:rtl/>
        </w:rPr>
        <w:t>(</w:t>
      </w:r>
      <w:r w:rsidR="00B568B9" w:rsidRPr="00234B1C">
        <w:rPr>
          <w:rtl/>
        </w:rPr>
        <w:t>لسان العرب - وسم - ج 12 ص 637</w:t>
      </w:r>
      <w:r w:rsidR="00A50F4E" w:rsidRPr="00234B1C">
        <w:rPr>
          <w:rtl/>
        </w:rPr>
        <w:t>)</w:t>
      </w:r>
      <w:r w:rsidR="00B568B9" w:rsidRPr="00234B1C">
        <w:rPr>
          <w:rtl/>
        </w:rPr>
        <w:t xml:space="preserve">. </w:t>
      </w:r>
    </w:p>
    <w:p w:rsidR="00234B1C" w:rsidRDefault="00B568B9" w:rsidP="00234B1C">
      <w:pPr>
        <w:pStyle w:val="libFootnoteCenterBold"/>
        <w:rPr>
          <w:rtl/>
        </w:rPr>
      </w:pPr>
      <w:r w:rsidRPr="00234B1C">
        <w:rPr>
          <w:rtl/>
        </w:rPr>
        <w:t xml:space="preserve">الباب - 26 </w:t>
      </w:r>
    </w:p>
    <w:p w:rsidR="00B568B9" w:rsidRPr="00234B1C" w:rsidRDefault="00B568B9" w:rsidP="00234B1C">
      <w:pPr>
        <w:pStyle w:val="libFootnote0"/>
        <w:rPr>
          <w:rtl/>
        </w:rPr>
      </w:pPr>
      <w:r w:rsidRPr="00234B1C">
        <w:rPr>
          <w:rtl/>
        </w:rPr>
        <w:t xml:space="preserve">1 - طب النبي </w:t>
      </w:r>
      <w:r w:rsidRPr="00234B1C">
        <w:rPr>
          <w:rStyle w:val="libFootnoteAlaemChar"/>
          <w:rtl/>
        </w:rPr>
        <w:t>صلى‌الله‌عليه‌وآله‌</w:t>
      </w:r>
      <w:r w:rsidRPr="00234B1C">
        <w:rPr>
          <w:rtl/>
        </w:rPr>
        <w:t xml:space="preserve">: ص 7، وعنه في البحار ج 62 ص 299. </w:t>
      </w:r>
    </w:p>
    <w:p w:rsidR="00B568B9" w:rsidRDefault="00B568B9" w:rsidP="00B568B9">
      <w:pPr>
        <w:pStyle w:val="libNormal"/>
        <w:rPr>
          <w:rtl/>
        </w:rPr>
      </w:pPr>
      <w:r>
        <w:rPr>
          <w:rtl/>
        </w:rPr>
        <w:br w:type="page"/>
      </w:r>
      <w:r>
        <w:rPr>
          <w:rtl/>
        </w:rPr>
        <w:lastRenderedPageBreak/>
        <w:t xml:space="preserve">وقال </w:t>
      </w:r>
      <w:r w:rsidRPr="00B568B9">
        <w:rPr>
          <w:rStyle w:val="libAlaemChar"/>
          <w:rtl/>
        </w:rPr>
        <w:t>صلى‌الله‌عليه‌وآله‌</w:t>
      </w:r>
      <w:r w:rsidR="0090777D">
        <w:rPr>
          <w:rFonts w:hint="cs"/>
          <w:rtl/>
        </w:rPr>
        <w:t>: «</w:t>
      </w:r>
      <w:r>
        <w:rPr>
          <w:rtl/>
        </w:rPr>
        <w:t xml:space="preserve"> نفقة درهم في سبيل الله بسبعمائة</w:t>
      </w:r>
      <w:r w:rsidR="0090777D">
        <w:rPr>
          <w:rFonts w:hint="cs"/>
          <w:rtl/>
        </w:rPr>
        <w:t>،</w:t>
      </w:r>
      <w:r>
        <w:rPr>
          <w:rtl/>
        </w:rPr>
        <w:t xml:space="preserve"> ونفقة درهم في خضاب الحناء بتسعة آلاف </w:t>
      </w:r>
      <w:r w:rsidR="0090777D">
        <w:rPr>
          <w:rFonts w:hint="cs"/>
          <w:rtl/>
        </w:rPr>
        <w:t>»</w:t>
      </w:r>
      <w:r>
        <w:rPr>
          <w:rtl/>
        </w:rPr>
        <w:t>.</w:t>
      </w:r>
    </w:p>
    <w:p w:rsidR="00FC16B0" w:rsidRDefault="00B568B9" w:rsidP="0090777D">
      <w:pPr>
        <w:pStyle w:val="libNormal"/>
        <w:rPr>
          <w:rtl/>
        </w:rPr>
      </w:pPr>
      <w:r>
        <w:rPr>
          <w:rtl/>
        </w:rPr>
        <w:t xml:space="preserve">958 / 2 - صحيفة الرضا </w:t>
      </w:r>
      <w:r w:rsidR="00623789" w:rsidRPr="00623789">
        <w:rPr>
          <w:rStyle w:val="libAlaemChar"/>
          <w:rtl/>
        </w:rPr>
        <w:t>عليه‌السلام</w:t>
      </w:r>
      <w:r w:rsidR="00E175E2" w:rsidRPr="00DC1B15">
        <w:rPr>
          <w:rtl/>
        </w:rPr>
        <w:t xml:space="preserve"> </w:t>
      </w:r>
      <w:r>
        <w:rPr>
          <w:rtl/>
        </w:rPr>
        <w:t xml:space="preserve">باسناده </w:t>
      </w:r>
      <w:r w:rsidR="00E82F8C">
        <w:rPr>
          <w:rtl/>
        </w:rPr>
        <w:t xml:space="preserve">قال: </w:t>
      </w:r>
      <w:r w:rsidR="0090777D">
        <w:rPr>
          <w:rFonts w:hint="cs"/>
          <w:rtl/>
        </w:rPr>
        <w:t xml:space="preserve">« </w:t>
      </w:r>
      <w:r w:rsidR="00E82F8C">
        <w:rPr>
          <w:rtl/>
        </w:rPr>
        <w:t>قال</w:t>
      </w:r>
      <w:r>
        <w:rPr>
          <w:rtl/>
        </w:rPr>
        <w:t xml:space="preserve"> رسول الله </w:t>
      </w:r>
      <w:r w:rsidRPr="00B568B9">
        <w:rPr>
          <w:rStyle w:val="libAlaemChar"/>
          <w:rtl/>
        </w:rPr>
        <w:t>صلى‌الله‌عليه‌وآله‌</w:t>
      </w:r>
      <w:r w:rsidR="0090777D">
        <w:rPr>
          <w:rFonts w:hint="cs"/>
          <w:rtl/>
        </w:rPr>
        <w:t>:</w:t>
      </w:r>
      <w:r>
        <w:rPr>
          <w:rtl/>
        </w:rPr>
        <w:t xml:space="preserve"> عليكم بسيد الخضاب</w:t>
      </w:r>
      <w:r w:rsidR="0090777D">
        <w:rPr>
          <w:rFonts w:hint="cs"/>
          <w:rtl/>
        </w:rPr>
        <w:t>،</w:t>
      </w:r>
      <w:r>
        <w:rPr>
          <w:rtl/>
        </w:rPr>
        <w:t xml:space="preserve"> فانه يطيب البشرة</w:t>
      </w:r>
      <w:r w:rsidR="0090777D">
        <w:rPr>
          <w:rFonts w:hint="cs"/>
          <w:rtl/>
        </w:rPr>
        <w:t>،</w:t>
      </w:r>
      <w:r>
        <w:rPr>
          <w:rtl/>
        </w:rPr>
        <w:t xml:space="preserve"> ويزيد في الجماع</w:t>
      </w:r>
      <w:r w:rsidR="0090777D">
        <w:rPr>
          <w:rFonts w:hint="cs"/>
          <w:rtl/>
        </w:rPr>
        <w:t xml:space="preserve"> »</w:t>
      </w:r>
      <w:r w:rsidR="00FC16B0">
        <w:rPr>
          <w:rtl/>
        </w:rPr>
        <w:t xml:space="preserve">. </w:t>
      </w:r>
    </w:p>
    <w:p w:rsidR="00B568B9" w:rsidRDefault="00FC16B0" w:rsidP="0090777D">
      <w:pPr>
        <w:pStyle w:val="Heading2Center"/>
        <w:rPr>
          <w:rtl/>
        </w:rPr>
      </w:pPr>
      <w:bookmarkStart w:id="213" w:name="_Toc363552333"/>
      <w:r>
        <w:rPr>
          <w:rtl/>
        </w:rPr>
        <w:t xml:space="preserve">27 - </w:t>
      </w:r>
      <w:r w:rsidRPr="00FC16B0">
        <w:rPr>
          <w:rStyle w:val="libAlaemHeading2Char"/>
          <w:rtl/>
        </w:rPr>
        <w:t>(</w:t>
      </w:r>
      <w:r>
        <w:rPr>
          <w:rtl/>
        </w:rPr>
        <w:t xml:space="preserve"> </w:t>
      </w:r>
      <w:r w:rsidR="00B568B9">
        <w:rPr>
          <w:rtl/>
        </w:rPr>
        <w:t>باب استحباب الخضاب بالحن</w:t>
      </w:r>
      <w:r w:rsidR="0090777D">
        <w:rPr>
          <w:rFonts w:hint="cs"/>
          <w:rtl/>
        </w:rPr>
        <w:t>ّ</w:t>
      </w:r>
      <w:r w:rsidR="00B568B9">
        <w:rPr>
          <w:rtl/>
        </w:rPr>
        <w:t>اء والكتم</w:t>
      </w:r>
      <w:r w:rsidR="0090777D">
        <w:rPr>
          <w:rFonts w:hint="cs"/>
          <w:rtl/>
        </w:rPr>
        <w:t xml:space="preserve"> </w:t>
      </w:r>
      <w:r w:rsidRPr="00FC16B0">
        <w:rPr>
          <w:rStyle w:val="libAlaemHeading2Char"/>
          <w:rtl/>
        </w:rPr>
        <w:t>)</w:t>
      </w:r>
      <w:bookmarkEnd w:id="213"/>
    </w:p>
    <w:p w:rsidR="00FC16B0" w:rsidRDefault="00B568B9" w:rsidP="0090777D">
      <w:pPr>
        <w:pStyle w:val="libNormal"/>
        <w:rPr>
          <w:rtl/>
        </w:rPr>
      </w:pPr>
      <w:r>
        <w:rPr>
          <w:rtl/>
        </w:rPr>
        <w:t>959 / 1 - عوالي الل</w:t>
      </w:r>
      <w:r w:rsidR="0090777D">
        <w:rPr>
          <w:rFonts w:hint="cs"/>
          <w:rtl/>
        </w:rPr>
        <w:t>آ</w:t>
      </w:r>
      <w:r>
        <w:rPr>
          <w:rtl/>
        </w:rPr>
        <w:t>ل</w:t>
      </w:r>
      <w:r w:rsidR="0090777D">
        <w:rPr>
          <w:rFonts w:hint="cs"/>
          <w:rtl/>
        </w:rPr>
        <w:t>ي:</w:t>
      </w:r>
      <w:r>
        <w:rPr>
          <w:rtl/>
        </w:rPr>
        <w:t xml:space="preserve"> عن أبي ذر</w:t>
      </w:r>
      <w:r w:rsidR="0090777D">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90777D">
        <w:rPr>
          <w:rFonts w:hint="cs"/>
          <w:rtl/>
        </w:rPr>
        <w:t>: «</w:t>
      </w:r>
      <w:r>
        <w:rPr>
          <w:rtl/>
        </w:rPr>
        <w:t xml:space="preserve"> ان </w:t>
      </w:r>
      <w:r w:rsidR="0090777D">
        <w:rPr>
          <w:rFonts w:hint="cs"/>
          <w:rtl/>
        </w:rPr>
        <w:t>أ</w:t>
      </w:r>
      <w:r>
        <w:rPr>
          <w:rtl/>
        </w:rPr>
        <w:t>حسن ما غيرتم به هذا الشيب</w:t>
      </w:r>
      <w:r w:rsidR="0090777D">
        <w:rPr>
          <w:rFonts w:hint="cs"/>
          <w:rtl/>
        </w:rPr>
        <w:t>،</w:t>
      </w:r>
      <w:r>
        <w:rPr>
          <w:rtl/>
        </w:rPr>
        <w:t xml:space="preserve"> الحن</w:t>
      </w:r>
      <w:r w:rsidR="0090777D">
        <w:rPr>
          <w:rFonts w:hint="cs"/>
          <w:rtl/>
        </w:rPr>
        <w:t>ّ</w:t>
      </w:r>
      <w:r>
        <w:rPr>
          <w:rtl/>
        </w:rPr>
        <w:t>اء والكتم</w:t>
      </w:r>
      <w:r w:rsidR="0090777D">
        <w:rPr>
          <w:rFonts w:hint="cs"/>
          <w:rtl/>
        </w:rPr>
        <w:t xml:space="preserve"> »</w:t>
      </w:r>
      <w:r w:rsidR="00FC16B0">
        <w:rPr>
          <w:rtl/>
        </w:rPr>
        <w:t xml:space="preserve">. </w:t>
      </w:r>
    </w:p>
    <w:p w:rsidR="00B568B9" w:rsidRDefault="00FC16B0" w:rsidP="0090777D">
      <w:pPr>
        <w:pStyle w:val="Heading2Center"/>
        <w:rPr>
          <w:rtl/>
        </w:rPr>
      </w:pPr>
      <w:bookmarkStart w:id="214" w:name="_Toc363552334"/>
      <w:r>
        <w:rPr>
          <w:rtl/>
        </w:rPr>
        <w:t xml:space="preserve">28 - </w:t>
      </w:r>
      <w:r w:rsidRPr="00FC16B0">
        <w:rPr>
          <w:rStyle w:val="libAlaemHeading2Char"/>
          <w:rtl/>
        </w:rPr>
        <w:t>(</w:t>
      </w:r>
      <w:r>
        <w:rPr>
          <w:rtl/>
        </w:rPr>
        <w:t xml:space="preserve"> </w:t>
      </w:r>
      <w:r w:rsidR="00B568B9">
        <w:rPr>
          <w:rtl/>
        </w:rPr>
        <w:t>باب كراهة ترك المر</w:t>
      </w:r>
      <w:r w:rsidR="0090777D">
        <w:rPr>
          <w:rFonts w:hint="cs"/>
          <w:rtl/>
        </w:rPr>
        <w:t>أ</w:t>
      </w:r>
      <w:r w:rsidR="00B568B9">
        <w:rPr>
          <w:rtl/>
        </w:rPr>
        <w:t>ة للحل</w:t>
      </w:r>
      <w:r w:rsidR="0090777D">
        <w:rPr>
          <w:rFonts w:hint="cs"/>
          <w:rtl/>
        </w:rPr>
        <w:t>ي</w:t>
      </w:r>
      <w:r w:rsidR="00B568B9">
        <w:rPr>
          <w:rtl/>
        </w:rPr>
        <w:t xml:space="preserve"> وخضاب اليد</w:t>
      </w:r>
      <w:r w:rsidR="0090777D">
        <w:rPr>
          <w:rFonts w:hint="cs"/>
          <w:rtl/>
        </w:rPr>
        <w:t>،</w:t>
      </w:r>
      <w:r w:rsidR="00B568B9">
        <w:rPr>
          <w:rtl/>
        </w:rPr>
        <w:t xml:space="preserve"> وان كانت مسنة</w:t>
      </w:r>
      <w:r w:rsidR="0090777D">
        <w:rPr>
          <w:rFonts w:hint="cs"/>
          <w:rtl/>
        </w:rPr>
        <w:t>،</w:t>
      </w:r>
      <w:r w:rsidR="00B568B9">
        <w:rPr>
          <w:rtl/>
        </w:rPr>
        <w:t xml:space="preserve"> وان كانت غير ذات بعل</w:t>
      </w:r>
      <w:r w:rsidR="0090777D">
        <w:rPr>
          <w:rFonts w:hint="cs"/>
          <w:rtl/>
        </w:rPr>
        <w:t xml:space="preserve"> </w:t>
      </w:r>
      <w:r w:rsidRPr="00FC16B0">
        <w:rPr>
          <w:rStyle w:val="libAlaemHeading2Char"/>
          <w:rtl/>
        </w:rPr>
        <w:t>)</w:t>
      </w:r>
      <w:bookmarkEnd w:id="214"/>
    </w:p>
    <w:p w:rsidR="00B568B9" w:rsidRDefault="00B568B9" w:rsidP="0090777D">
      <w:pPr>
        <w:pStyle w:val="libNormal"/>
        <w:rPr>
          <w:rtl/>
        </w:rPr>
      </w:pPr>
      <w:r>
        <w:rPr>
          <w:rtl/>
        </w:rPr>
        <w:t>960 / 1 - الصدوق في الخصال</w:t>
      </w:r>
      <w:r w:rsidR="0090777D">
        <w:rPr>
          <w:rFonts w:hint="cs"/>
          <w:rtl/>
        </w:rPr>
        <w:t>:</w:t>
      </w:r>
      <w:r>
        <w:rPr>
          <w:rtl/>
        </w:rPr>
        <w:t xml:space="preserve"> عن </w:t>
      </w:r>
      <w:r w:rsidR="00E82F8C">
        <w:rPr>
          <w:rtl/>
        </w:rPr>
        <w:t>أحمد</w:t>
      </w:r>
      <w:r>
        <w:rPr>
          <w:rtl/>
        </w:rPr>
        <w:t xml:space="preserve"> بن الحسن القطان قال</w:t>
      </w:r>
      <w:r w:rsidR="0090777D">
        <w:rPr>
          <w:rFonts w:hint="cs"/>
          <w:rtl/>
        </w:rPr>
        <w:t>:</w:t>
      </w:r>
      <w:r>
        <w:rPr>
          <w:rtl/>
        </w:rPr>
        <w:t xml:space="preserve"> حدّثنا الحسن بن علي العسكري قال</w:t>
      </w:r>
      <w:r w:rsidR="0090777D">
        <w:rPr>
          <w:rFonts w:hint="cs"/>
          <w:rtl/>
        </w:rPr>
        <w:t>:</w:t>
      </w:r>
      <w:r>
        <w:rPr>
          <w:rtl/>
        </w:rPr>
        <w:t xml:space="preserve"> حدّثنا أبوعبدالله محمّد بن زكريا البصري قال</w:t>
      </w:r>
      <w:r w:rsidR="0090777D">
        <w:rPr>
          <w:rFonts w:hint="cs"/>
          <w:rtl/>
        </w:rPr>
        <w:t>:</w:t>
      </w:r>
      <w:r>
        <w:rPr>
          <w:rtl/>
        </w:rPr>
        <w:t xml:space="preserve"> حدّثنا جعفر بن محمّد بن عمارة، عن أبيه، عن جابر بن يزيد الجعفي قال</w:t>
      </w:r>
      <w:r w:rsidR="0090777D">
        <w:rPr>
          <w:rFonts w:hint="cs"/>
          <w:rtl/>
        </w:rPr>
        <w:t>:</w:t>
      </w:r>
      <w:r>
        <w:rPr>
          <w:rtl/>
        </w:rPr>
        <w:t xml:space="preserve"> سمعت </w:t>
      </w:r>
      <w:r w:rsidR="0090777D">
        <w:rPr>
          <w:rFonts w:hint="cs"/>
          <w:rtl/>
        </w:rPr>
        <w:t>أ</w:t>
      </w:r>
      <w:r>
        <w:rPr>
          <w:rtl/>
        </w:rPr>
        <w:t xml:space="preserve">باجعفر محمّد بن علي الباقر </w:t>
      </w:r>
      <w:r w:rsidR="00623789" w:rsidRPr="00623789">
        <w:rPr>
          <w:rStyle w:val="libAlaemChar"/>
          <w:rtl/>
        </w:rPr>
        <w:t>عليه</w:t>
      </w:r>
      <w:r w:rsidR="0090777D">
        <w:rPr>
          <w:rStyle w:val="libAlaemChar"/>
          <w:rFonts w:hint="cs"/>
          <w:rtl/>
        </w:rPr>
        <w:t>ما</w:t>
      </w:r>
      <w:r w:rsidR="00623789" w:rsidRPr="00623789">
        <w:rPr>
          <w:rStyle w:val="libAlaemChar"/>
          <w:rtl/>
        </w:rPr>
        <w:t>‌السلام</w:t>
      </w:r>
      <w:r w:rsidR="00E175E2" w:rsidRPr="00DC1B15">
        <w:rPr>
          <w:rtl/>
        </w:rPr>
        <w:t xml:space="preserve"> </w:t>
      </w:r>
      <w:r>
        <w:rPr>
          <w:rtl/>
        </w:rPr>
        <w:t>يقول</w:t>
      </w:r>
      <w:r w:rsidR="0090777D">
        <w:rPr>
          <w:rFonts w:hint="cs"/>
          <w:rtl/>
        </w:rPr>
        <w:t>: «</w:t>
      </w:r>
      <w:r>
        <w:rPr>
          <w:rtl/>
        </w:rPr>
        <w:t xml:space="preserve"> لا يجوز للمر</w:t>
      </w:r>
      <w:r w:rsidR="0090777D">
        <w:rPr>
          <w:rFonts w:hint="cs"/>
          <w:rtl/>
        </w:rPr>
        <w:t>أ</w:t>
      </w:r>
      <w:r>
        <w:rPr>
          <w:rtl/>
        </w:rPr>
        <w:t xml:space="preserve">ة </w:t>
      </w:r>
      <w:r w:rsidR="0090777D">
        <w:rPr>
          <w:rFonts w:hint="cs"/>
          <w:rtl/>
        </w:rPr>
        <w:t>أ</w:t>
      </w:r>
      <w:r>
        <w:rPr>
          <w:rtl/>
        </w:rPr>
        <w:t>ن تعطل نفسها</w:t>
      </w:r>
      <w:r w:rsidR="0090777D">
        <w:rPr>
          <w:rFonts w:hint="cs"/>
          <w:rtl/>
        </w:rPr>
        <w:t xml:space="preserve">، </w:t>
      </w:r>
      <w:r>
        <w:rPr>
          <w:rtl/>
        </w:rPr>
        <w:t xml:space="preserve">ولو </w:t>
      </w:r>
      <w:r w:rsidR="0090777D">
        <w:rPr>
          <w:rFonts w:hint="cs"/>
          <w:rtl/>
        </w:rPr>
        <w:t>أ</w:t>
      </w:r>
      <w:r>
        <w:rPr>
          <w:rtl/>
        </w:rPr>
        <w:t>ن تعلق في عنقها خيطا</w:t>
      </w:r>
      <w:r w:rsidR="0090777D">
        <w:rPr>
          <w:rFonts w:hint="cs"/>
          <w:rtl/>
        </w:rPr>
        <w:t>،</w:t>
      </w:r>
      <w:r>
        <w:rPr>
          <w:rtl/>
        </w:rPr>
        <w:t xml:space="preserve"> ولا يجوز </w:t>
      </w:r>
      <w:r w:rsidR="0090777D">
        <w:rPr>
          <w:rFonts w:hint="cs"/>
          <w:rtl/>
        </w:rPr>
        <w:t>أ</w:t>
      </w:r>
      <w:r>
        <w:rPr>
          <w:rtl/>
        </w:rPr>
        <w:t xml:space="preserve">ن ترى </w:t>
      </w:r>
      <w:r w:rsidR="0090777D">
        <w:rPr>
          <w:rFonts w:hint="cs"/>
          <w:rtl/>
        </w:rPr>
        <w:t>أ</w:t>
      </w:r>
      <w:r>
        <w:rPr>
          <w:rtl/>
        </w:rPr>
        <w:t>ظافيرها بيضاء</w:t>
      </w:r>
      <w:r w:rsidR="0090777D">
        <w:rPr>
          <w:rFonts w:hint="cs"/>
          <w:rtl/>
        </w:rPr>
        <w:t>،</w:t>
      </w:r>
      <w:r>
        <w:rPr>
          <w:rtl/>
        </w:rPr>
        <w:t xml:space="preserve"> ولو </w:t>
      </w:r>
      <w:r w:rsidR="0090777D">
        <w:rPr>
          <w:rFonts w:hint="cs"/>
          <w:rtl/>
        </w:rPr>
        <w:t>أ</w:t>
      </w:r>
      <w:r>
        <w:rPr>
          <w:rtl/>
        </w:rPr>
        <w:t>ن تمسحها بالحن</w:t>
      </w:r>
      <w:r w:rsidR="0090777D">
        <w:rPr>
          <w:rFonts w:hint="cs"/>
          <w:rtl/>
        </w:rPr>
        <w:t>ّ</w:t>
      </w:r>
      <w:r>
        <w:rPr>
          <w:rtl/>
        </w:rPr>
        <w:t xml:space="preserve">اء مسحا </w:t>
      </w:r>
      <w:r w:rsidR="0090777D">
        <w:rPr>
          <w:rFonts w:hint="cs"/>
          <w:rtl/>
        </w:rPr>
        <w:t>»</w:t>
      </w:r>
      <w:r>
        <w:rPr>
          <w:rtl/>
        </w:rPr>
        <w:t>.</w:t>
      </w:r>
    </w:p>
    <w:p w:rsidR="00B568B9" w:rsidRDefault="00B568B9" w:rsidP="0090777D">
      <w:pPr>
        <w:pStyle w:val="libNormal"/>
        <w:rPr>
          <w:rtl/>
        </w:rPr>
      </w:pPr>
      <w:r>
        <w:rPr>
          <w:rtl/>
        </w:rPr>
        <w:t xml:space="preserve">961 / 2 - جعفر بن </w:t>
      </w:r>
      <w:r w:rsidR="00E82F8C">
        <w:rPr>
          <w:rtl/>
        </w:rPr>
        <w:t>أحمد</w:t>
      </w:r>
      <w:r>
        <w:rPr>
          <w:rtl/>
        </w:rPr>
        <w:t xml:space="preserve"> القم</w:t>
      </w:r>
      <w:r w:rsidR="0090777D">
        <w:rPr>
          <w:rFonts w:hint="cs"/>
          <w:rtl/>
        </w:rPr>
        <w:t>ي</w:t>
      </w:r>
      <w:r>
        <w:rPr>
          <w:rtl/>
        </w:rPr>
        <w:t xml:space="preserve"> في كتاب الغايات</w:t>
      </w:r>
      <w:r w:rsidR="0090777D">
        <w:rPr>
          <w:rFonts w:hint="cs"/>
          <w:rtl/>
        </w:rPr>
        <w:t>:</w:t>
      </w:r>
      <w:r>
        <w:rPr>
          <w:rtl/>
        </w:rPr>
        <w:t xml:space="preserve"> عن رسول الله</w:t>
      </w:r>
    </w:p>
    <w:p w:rsidR="00B568B9" w:rsidRDefault="00860DD6" w:rsidP="00B568B9">
      <w:pPr>
        <w:pStyle w:val="libLine"/>
        <w:rPr>
          <w:rtl/>
        </w:rPr>
      </w:pPr>
      <w:r>
        <w:rPr>
          <w:rtl/>
        </w:rPr>
        <w:t>____________________________</w:t>
      </w:r>
    </w:p>
    <w:p w:rsidR="0090777D" w:rsidRDefault="00B568B9" w:rsidP="0090777D">
      <w:pPr>
        <w:pStyle w:val="libFootnote0"/>
        <w:rPr>
          <w:rtl/>
        </w:rPr>
      </w:pPr>
      <w:r w:rsidRPr="0090777D">
        <w:rPr>
          <w:rtl/>
        </w:rPr>
        <w:t xml:space="preserve">2 - صحيفة الامام الرضا </w:t>
      </w:r>
      <w:r w:rsidR="00623789" w:rsidRPr="0090777D">
        <w:rPr>
          <w:rStyle w:val="libFootnoteAlaemChar"/>
          <w:rtl/>
        </w:rPr>
        <w:t>عليه‌السلام</w:t>
      </w:r>
      <w:r w:rsidR="00E175E2" w:rsidRPr="0090777D">
        <w:rPr>
          <w:rtl/>
        </w:rPr>
        <w:t xml:space="preserve"> </w:t>
      </w:r>
      <w:r w:rsidRPr="0090777D">
        <w:rPr>
          <w:rtl/>
        </w:rPr>
        <w:t xml:space="preserve">ص 40 </w:t>
      </w:r>
      <w:r w:rsidR="0090777D">
        <w:rPr>
          <w:rFonts w:hint="cs"/>
          <w:rtl/>
        </w:rPr>
        <w:t xml:space="preserve">« </w:t>
      </w:r>
      <w:r w:rsidRPr="0090777D">
        <w:rPr>
          <w:rtl/>
        </w:rPr>
        <w:t>مخطوط</w:t>
      </w:r>
      <w:r w:rsidR="0090777D">
        <w:rPr>
          <w:rFonts w:hint="cs"/>
          <w:rtl/>
        </w:rPr>
        <w:t xml:space="preserve"> »</w:t>
      </w:r>
      <w:r w:rsidRPr="0090777D">
        <w:rPr>
          <w:rtl/>
        </w:rPr>
        <w:t xml:space="preserve">. </w:t>
      </w:r>
    </w:p>
    <w:p w:rsidR="0090777D" w:rsidRDefault="00B568B9" w:rsidP="0090777D">
      <w:pPr>
        <w:pStyle w:val="libFootnoteCenterBold"/>
        <w:rPr>
          <w:rtl/>
        </w:rPr>
      </w:pPr>
      <w:r w:rsidRPr="0090777D">
        <w:rPr>
          <w:rtl/>
        </w:rPr>
        <w:t xml:space="preserve">الباب - 27 </w:t>
      </w:r>
    </w:p>
    <w:p w:rsidR="0090777D" w:rsidRDefault="00B568B9" w:rsidP="0090777D">
      <w:pPr>
        <w:pStyle w:val="libFootnote0"/>
        <w:rPr>
          <w:rtl/>
        </w:rPr>
      </w:pPr>
      <w:r w:rsidRPr="0090777D">
        <w:rPr>
          <w:rtl/>
        </w:rPr>
        <w:t>1 - عوالي ا</w:t>
      </w:r>
      <w:r w:rsidR="0090777D">
        <w:rPr>
          <w:rFonts w:hint="cs"/>
          <w:rtl/>
        </w:rPr>
        <w:t>ل</w:t>
      </w:r>
      <w:r w:rsidR="0090777D">
        <w:rPr>
          <w:rtl/>
        </w:rPr>
        <w:t>لآلي ج 1 ص 113 ح 26</w:t>
      </w:r>
      <w:r w:rsidR="0090777D">
        <w:rPr>
          <w:rFonts w:hint="cs"/>
          <w:rtl/>
        </w:rPr>
        <w:t>.</w:t>
      </w:r>
    </w:p>
    <w:p w:rsidR="0090777D" w:rsidRDefault="00B568B9" w:rsidP="0090777D">
      <w:pPr>
        <w:pStyle w:val="libFootnoteCenterBold"/>
        <w:rPr>
          <w:rtl/>
        </w:rPr>
      </w:pPr>
      <w:r w:rsidRPr="0090777D">
        <w:rPr>
          <w:rtl/>
        </w:rPr>
        <w:t xml:space="preserve">الباب - 28 </w:t>
      </w:r>
    </w:p>
    <w:p w:rsidR="0090777D" w:rsidRDefault="00B568B9" w:rsidP="0090777D">
      <w:pPr>
        <w:pStyle w:val="libFootnote0"/>
        <w:rPr>
          <w:rtl/>
        </w:rPr>
      </w:pPr>
      <w:r w:rsidRPr="0090777D">
        <w:rPr>
          <w:rtl/>
        </w:rPr>
        <w:t xml:space="preserve">1 - الخصال ص 587 ح 12. </w:t>
      </w:r>
    </w:p>
    <w:p w:rsidR="00B568B9" w:rsidRPr="0090777D" w:rsidRDefault="00B568B9" w:rsidP="0090777D">
      <w:pPr>
        <w:pStyle w:val="libFootnote0"/>
        <w:rPr>
          <w:rtl/>
        </w:rPr>
      </w:pPr>
      <w:r w:rsidRPr="0090777D">
        <w:rPr>
          <w:rtl/>
        </w:rPr>
        <w:t xml:space="preserve">2 - الغايات ص 81. </w:t>
      </w:r>
    </w:p>
    <w:p w:rsidR="00B568B9" w:rsidRDefault="00B568B9" w:rsidP="0090777D">
      <w:pPr>
        <w:pStyle w:val="libNormal0"/>
        <w:rPr>
          <w:rtl/>
        </w:rPr>
      </w:pPr>
      <w:r>
        <w:rPr>
          <w:rtl/>
        </w:rPr>
        <w:br w:type="page"/>
      </w:r>
      <w:r w:rsidRPr="00B568B9">
        <w:rPr>
          <w:rStyle w:val="libAlaemChar"/>
          <w:rtl/>
        </w:rPr>
        <w:lastRenderedPageBreak/>
        <w:t>صلى‌الله‌عليه‌وآله‌</w:t>
      </w:r>
      <w:r w:rsidR="0090777D">
        <w:rPr>
          <w:rFonts w:hint="cs"/>
          <w:rtl/>
        </w:rPr>
        <w:t>،</w:t>
      </w:r>
      <w:r>
        <w:rPr>
          <w:rtl/>
        </w:rPr>
        <w:t xml:space="preserve"> </w:t>
      </w:r>
      <w:r w:rsidR="0090777D">
        <w:rPr>
          <w:rFonts w:hint="cs"/>
          <w:rtl/>
        </w:rPr>
        <w:t>أ</w:t>
      </w:r>
      <w:r>
        <w:rPr>
          <w:rtl/>
        </w:rPr>
        <w:t>نه قال</w:t>
      </w:r>
      <w:r w:rsidR="0090777D">
        <w:rPr>
          <w:rFonts w:hint="cs"/>
          <w:rtl/>
        </w:rPr>
        <w:t>: «</w:t>
      </w:r>
      <w:r>
        <w:rPr>
          <w:rtl/>
        </w:rPr>
        <w:t xml:space="preserve"> ان</w:t>
      </w:r>
      <w:r w:rsidR="0090777D">
        <w:rPr>
          <w:rFonts w:hint="cs"/>
          <w:rtl/>
        </w:rPr>
        <w:t>ي</w:t>
      </w:r>
      <w:r>
        <w:rPr>
          <w:rtl/>
        </w:rPr>
        <w:t xml:space="preserve"> ل</w:t>
      </w:r>
      <w:r w:rsidR="0090777D">
        <w:rPr>
          <w:rFonts w:hint="cs"/>
          <w:rtl/>
        </w:rPr>
        <w:t>أ</w:t>
      </w:r>
      <w:r>
        <w:rPr>
          <w:rtl/>
        </w:rPr>
        <w:t>بغض من النساء السلتاء</w:t>
      </w:r>
      <w:r w:rsidR="0090777D">
        <w:rPr>
          <w:rFonts w:hint="cs"/>
          <w:rtl/>
        </w:rPr>
        <w:t>،</w:t>
      </w:r>
      <w:r>
        <w:rPr>
          <w:rtl/>
        </w:rPr>
        <w:t xml:space="preserve"> والمرهاء</w:t>
      </w:r>
      <w:r w:rsidR="0090777D">
        <w:rPr>
          <w:rFonts w:hint="cs"/>
          <w:rtl/>
        </w:rPr>
        <w:t>،</w:t>
      </w:r>
      <w:r>
        <w:rPr>
          <w:rtl/>
        </w:rPr>
        <w:t xml:space="preserve"> فالسلتاء</w:t>
      </w:r>
      <w:r w:rsidR="00FF5F6A">
        <w:rPr>
          <w:rtl/>
        </w:rPr>
        <w:t xml:space="preserve"> التي </w:t>
      </w:r>
      <w:r>
        <w:rPr>
          <w:rtl/>
        </w:rPr>
        <w:t>لا تخضب</w:t>
      </w:r>
      <w:r w:rsidR="0090777D">
        <w:rPr>
          <w:rFonts w:hint="cs"/>
          <w:rtl/>
        </w:rPr>
        <w:t>،</w:t>
      </w:r>
      <w:r>
        <w:rPr>
          <w:rtl/>
        </w:rPr>
        <w:t xml:space="preserve"> والمرهاء</w:t>
      </w:r>
      <w:r w:rsidR="00FF5F6A">
        <w:rPr>
          <w:rtl/>
        </w:rPr>
        <w:t xml:space="preserve"> التي </w:t>
      </w:r>
      <w:r>
        <w:rPr>
          <w:rtl/>
        </w:rPr>
        <w:t xml:space="preserve">لا تكتحل </w:t>
      </w:r>
      <w:r w:rsidR="0090777D">
        <w:rPr>
          <w:rFonts w:hint="cs"/>
          <w:rtl/>
        </w:rPr>
        <w:t>»</w:t>
      </w:r>
      <w:r>
        <w:rPr>
          <w:rtl/>
        </w:rPr>
        <w:t>.</w:t>
      </w:r>
    </w:p>
    <w:p w:rsidR="00B568B9" w:rsidRDefault="00B568B9" w:rsidP="0090777D">
      <w:pPr>
        <w:pStyle w:val="libNormal"/>
        <w:rPr>
          <w:rtl/>
        </w:rPr>
      </w:pPr>
      <w:r>
        <w:rPr>
          <w:rtl/>
        </w:rPr>
        <w:t xml:space="preserve">962 / 3 - </w:t>
      </w:r>
      <w:r w:rsidR="00C247CA">
        <w:rPr>
          <w:rtl/>
        </w:rPr>
        <w:t xml:space="preserve">الجعفريات: أخبرنا </w:t>
      </w:r>
      <w:r>
        <w:rPr>
          <w:rtl/>
        </w:rPr>
        <w:t>عبدالله بن محمّد قال</w:t>
      </w:r>
      <w:r w:rsidR="0090777D">
        <w:rPr>
          <w:rFonts w:hint="cs"/>
          <w:rtl/>
        </w:rPr>
        <w:t>:</w:t>
      </w:r>
      <w:r>
        <w:rPr>
          <w:rtl/>
        </w:rPr>
        <w:t xml:space="preserve"> </w:t>
      </w:r>
      <w:r w:rsidR="0090777D">
        <w:rPr>
          <w:rFonts w:hint="cs"/>
          <w:rtl/>
        </w:rPr>
        <w:t>أ</w:t>
      </w:r>
      <w:r>
        <w:rPr>
          <w:rtl/>
        </w:rPr>
        <w:t>خبرنا محمّد بن محمّد قال</w:t>
      </w:r>
      <w:r w:rsidR="0090777D">
        <w:rPr>
          <w:rFonts w:hint="cs"/>
          <w:rtl/>
        </w:rPr>
        <w:t>:</w:t>
      </w:r>
      <w:r>
        <w:rPr>
          <w:rtl/>
        </w:rPr>
        <w:t xml:space="preserve"> </w:t>
      </w:r>
      <w:r w:rsidR="00C247CA">
        <w:rPr>
          <w:rtl/>
        </w:rPr>
        <w:t>حدّثني</w:t>
      </w:r>
      <w:r>
        <w:rPr>
          <w:rtl/>
        </w:rPr>
        <w:t xml:space="preserve"> موسى بن اسماعيل قال</w:t>
      </w:r>
      <w:r w:rsidR="0090777D">
        <w:rPr>
          <w:rFonts w:hint="cs"/>
          <w:rtl/>
        </w:rPr>
        <w:t>:</w:t>
      </w:r>
      <w:r>
        <w:rPr>
          <w:rtl/>
        </w:rPr>
        <w:t xml:space="preserve"> حدّثنا أبي، عن أبيه، عن جدّه جعفر بن محمّد، عن أبيه، عن جدّه علي بن الحسين، عن أبيه، عن علي بن أبي طالب </w:t>
      </w:r>
      <w:r w:rsidR="00623789" w:rsidRPr="00623789">
        <w:rPr>
          <w:rStyle w:val="libAlaemChar"/>
          <w:rtl/>
        </w:rPr>
        <w:t>عليه</w:t>
      </w:r>
      <w:r w:rsidR="0090777D">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sidR="0090777D">
        <w:rPr>
          <w:rFonts w:hint="cs"/>
          <w:rtl/>
        </w:rPr>
        <w:t>: «</w:t>
      </w:r>
      <w:r>
        <w:rPr>
          <w:rtl/>
        </w:rPr>
        <w:t xml:space="preserve"> ان رسول </w:t>
      </w:r>
      <w:r w:rsidR="0090777D">
        <w:rPr>
          <w:rFonts w:hint="cs"/>
          <w:rtl/>
        </w:rPr>
        <w:t xml:space="preserve">الله </w:t>
      </w:r>
      <w:r w:rsidRPr="00B568B9">
        <w:rPr>
          <w:rStyle w:val="libAlaemChar"/>
          <w:rtl/>
        </w:rPr>
        <w:t>صلى‌الله‌عليه‌وآله‌</w:t>
      </w:r>
      <w:r>
        <w:rPr>
          <w:rtl/>
        </w:rPr>
        <w:t xml:space="preserve"> </w:t>
      </w:r>
      <w:r w:rsidR="0090777D">
        <w:rPr>
          <w:rFonts w:hint="cs"/>
          <w:rtl/>
        </w:rPr>
        <w:t>أ</w:t>
      </w:r>
      <w:r>
        <w:rPr>
          <w:rtl/>
        </w:rPr>
        <w:t>مر النساء بالخضاب</w:t>
      </w:r>
      <w:r w:rsidR="0090777D">
        <w:rPr>
          <w:rFonts w:hint="cs"/>
          <w:rtl/>
        </w:rPr>
        <w:t>،</w:t>
      </w:r>
      <w:r>
        <w:rPr>
          <w:rtl/>
        </w:rPr>
        <w:t xml:space="preserve"> ذات بعل</w:t>
      </w:r>
      <w:r w:rsidR="0090777D">
        <w:rPr>
          <w:rFonts w:hint="cs"/>
          <w:rtl/>
        </w:rPr>
        <w:t>،</w:t>
      </w:r>
      <w:r>
        <w:rPr>
          <w:rtl/>
        </w:rPr>
        <w:t xml:space="preserve"> أو غير ذات بعل </w:t>
      </w:r>
      <w:r w:rsidR="0090777D">
        <w:rPr>
          <w:rFonts w:hint="cs"/>
          <w:rtl/>
        </w:rPr>
        <w:t>»</w:t>
      </w:r>
      <w:r>
        <w:rPr>
          <w:rtl/>
        </w:rPr>
        <w:t>.</w:t>
      </w:r>
    </w:p>
    <w:p w:rsidR="00B568B9" w:rsidRDefault="00B568B9" w:rsidP="0090777D">
      <w:pPr>
        <w:pStyle w:val="libNormal"/>
        <w:rPr>
          <w:rtl/>
        </w:rPr>
      </w:pPr>
      <w:r>
        <w:rPr>
          <w:rtl/>
        </w:rPr>
        <w:t>963 / 4 - دعائم الإسلام</w:t>
      </w:r>
      <w:r w:rsidR="0090777D">
        <w:rPr>
          <w:rFonts w:hint="cs"/>
          <w:rtl/>
        </w:rPr>
        <w:t>:</w:t>
      </w:r>
      <w:r>
        <w:rPr>
          <w:rtl/>
        </w:rPr>
        <w:t xml:space="preserve"> وقد روينا عن علي </w:t>
      </w:r>
      <w:r w:rsidR="00623789" w:rsidRPr="00623789">
        <w:rPr>
          <w:rStyle w:val="libAlaemChar"/>
          <w:rtl/>
        </w:rPr>
        <w:t>عليه‌السلام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90777D">
        <w:rPr>
          <w:rFonts w:hint="cs"/>
          <w:rtl/>
        </w:rPr>
        <w:t>:</w:t>
      </w:r>
      <w:r>
        <w:rPr>
          <w:rtl/>
        </w:rPr>
        <w:t xml:space="preserve"> مر نساءك لا يصلين معطلات</w:t>
      </w:r>
      <w:r w:rsidR="0090777D">
        <w:rPr>
          <w:rFonts w:hint="cs"/>
          <w:rtl/>
        </w:rPr>
        <w:t>،</w:t>
      </w:r>
      <w:r>
        <w:rPr>
          <w:rtl/>
        </w:rPr>
        <w:t xml:space="preserve"> إلى </w:t>
      </w:r>
      <w:r w:rsidR="0090777D">
        <w:rPr>
          <w:rFonts w:hint="cs"/>
          <w:rtl/>
        </w:rPr>
        <w:t>أ</w:t>
      </w:r>
      <w:r>
        <w:rPr>
          <w:rtl/>
        </w:rPr>
        <w:t>ن قال</w:t>
      </w:r>
      <w:r w:rsidR="0090777D">
        <w:rPr>
          <w:rFonts w:hint="cs"/>
          <w:rtl/>
        </w:rPr>
        <w:t>:</w:t>
      </w:r>
      <w:r>
        <w:rPr>
          <w:rtl/>
        </w:rPr>
        <w:t xml:space="preserve"> فليغيرن </w:t>
      </w:r>
      <w:r w:rsidR="0090777D">
        <w:rPr>
          <w:rFonts w:hint="cs"/>
          <w:rtl/>
        </w:rPr>
        <w:t>أ</w:t>
      </w:r>
      <w:r>
        <w:rPr>
          <w:rtl/>
        </w:rPr>
        <w:t>كفهن بالحن</w:t>
      </w:r>
      <w:r w:rsidR="0090777D">
        <w:rPr>
          <w:rFonts w:hint="cs"/>
          <w:rtl/>
        </w:rPr>
        <w:t>ّ</w:t>
      </w:r>
      <w:r>
        <w:rPr>
          <w:rtl/>
        </w:rPr>
        <w:t>اء</w:t>
      </w:r>
      <w:r w:rsidR="0090777D">
        <w:rPr>
          <w:rFonts w:hint="cs"/>
          <w:rtl/>
        </w:rPr>
        <w:t>،</w:t>
      </w:r>
      <w:r>
        <w:rPr>
          <w:rtl/>
        </w:rPr>
        <w:t xml:space="preserve"> ولا يدعنها لكيلا يتشبهن بالرجال </w:t>
      </w:r>
      <w:r w:rsidR="00163A35">
        <w:rPr>
          <w:rStyle w:val="libFootnotenumChar"/>
          <w:rtl/>
        </w:rPr>
        <w:t>(</w:t>
      </w:r>
      <w:r w:rsidRPr="008E0CFB">
        <w:rPr>
          <w:rStyle w:val="libFootnotenumChar"/>
          <w:rtl/>
        </w:rPr>
        <w:t>1</w:t>
      </w:r>
      <w:r w:rsidR="00163A35">
        <w:rPr>
          <w:rStyle w:val="libFootnotenumChar"/>
          <w:rtl/>
        </w:rPr>
        <w:t>)</w:t>
      </w:r>
      <w:r>
        <w:rPr>
          <w:rtl/>
        </w:rPr>
        <w:t>.</w:t>
      </w:r>
    </w:p>
    <w:p w:rsidR="00B568B9" w:rsidRDefault="00B568B9" w:rsidP="0090777D">
      <w:pPr>
        <w:pStyle w:val="libNormal"/>
        <w:rPr>
          <w:rtl/>
        </w:rPr>
      </w:pPr>
      <w:r>
        <w:rPr>
          <w:rtl/>
        </w:rPr>
        <w:t xml:space="preserve">964 / 5 - وعنه </w:t>
      </w:r>
      <w:r w:rsidRPr="00B568B9">
        <w:rPr>
          <w:rStyle w:val="libAlaemChar"/>
          <w:rtl/>
        </w:rPr>
        <w:t>صلى‌الله‌عليه‌وآله‌</w:t>
      </w:r>
      <w:r>
        <w:rPr>
          <w:rtl/>
        </w:rPr>
        <w:t xml:space="preserve"> </w:t>
      </w:r>
      <w:r w:rsidR="0090777D">
        <w:rPr>
          <w:rFonts w:hint="cs"/>
          <w:rtl/>
        </w:rPr>
        <w:t>أ</w:t>
      </w:r>
      <w:r>
        <w:rPr>
          <w:rtl/>
        </w:rPr>
        <w:t>نه قال</w:t>
      </w:r>
      <w:r w:rsidR="0090777D">
        <w:rPr>
          <w:rFonts w:hint="cs"/>
          <w:rtl/>
        </w:rPr>
        <w:t>:</w:t>
      </w:r>
      <w:r>
        <w:rPr>
          <w:rtl/>
        </w:rPr>
        <w:t xml:space="preserve"> لا</w:t>
      </w:r>
      <w:r w:rsidR="00A21F16">
        <w:rPr>
          <w:rtl/>
        </w:rPr>
        <w:t xml:space="preserve"> ينبغي </w:t>
      </w:r>
      <w:r>
        <w:rPr>
          <w:rtl/>
        </w:rPr>
        <w:t>للمر</w:t>
      </w:r>
      <w:r w:rsidR="0090777D">
        <w:rPr>
          <w:rFonts w:hint="cs"/>
          <w:rtl/>
        </w:rPr>
        <w:t>أ</w:t>
      </w:r>
      <w:r>
        <w:rPr>
          <w:rtl/>
        </w:rPr>
        <w:t xml:space="preserve">ة </w:t>
      </w:r>
      <w:r w:rsidR="0090777D">
        <w:rPr>
          <w:rFonts w:hint="cs"/>
          <w:rtl/>
        </w:rPr>
        <w:t>أ</w:t>
      </w:r>
      <w:r>
        <w:rPr>
          <w:rtl/>
        </w:rPr>
        <w:t xml:space="preserve">ن </w:t>
      </w:r>
      <w:r w:rsidR="00163A35">
        <w:rPr>
          <w:rStyle w:val="libFootnotenumChar"/>
          <w:rtl/>
        </w:rPr>
        <w:t>(</w:t>
      </w:r>
      <w:r w:rsidRPr="008E0CFB">
        <w:rPr>
          <w:rStyle w:val="libFootnotenumChar"/>
          <w:rtl/>
        </w:rPr>
        <w:t>1</w:t>
      </w:r>
      <w:r w:rsidR="00163A35">
        <w:rPr>
          <w:rStyle w:val="libFootnotenumChar"/>
          <w:rtl/>
        </w:rPr>
        <w:t>)</w:t>
      </w:r>
      <w:r>
        <w:rPr>
          <w:rtl/>
        </w:rPr>
        <w:t xml:space="preserve"> تصل</w:t>
      </w:r>
      <w:r w:rsidR="0090777D">
        <w:rPr>
          <w:rFonts w:hint="cs"/>
          <w:rtl/>
        </w:rPr>
        <w:t>ي</w:t>
      </w:r>
      <w:r>
        <w:rPr>
          <w:rtl/>
        </w:rPr>
        <w:t xml:space="preserve"> إل</w:t>
      </w:r>
      <w:r w:rsidR="0090777D">
        <w:rPr>
          <w:rFonts w:hint="cs"/>
          <w:rtl/>
        </w:rPr>
        <w:t>ّ</w:t>
      </w:r>
      <w:r>
        <w:rPr>
          <w:rtl/>
        </w:rPr>
        <w:t>ا وه</w:t>
      </w:r>
      <w:r w:rsidR="0090777D">
        <w:rPr>
          <w:rFonts w:hint="cs"/>
          <w:rtl/>
        </w:rPr>
        <w:t>ي</w:t>
      </w:r>
      <w:r>
        <w:rPr>
          <w:rtl/>
        </w:rPr>
        <w:t xml:space="preserve"> مخضبة </w:t>
      </w:r>
      <w:r w:rsidR="00163A35">
        <w:rPr>
          <w:rStyle w:val="libFootnotenumChar"/>
          <w:rtl/>
        </w:rPr>
        <w:t>(</w:t>
      </w:r>
      <w:r w:rsidRPr="008E0CFB">
        <w:rPr>
          <w:rStyle w:val="libFootnotenumChar"/>
          <w:rtl/>
        </w:rPr>
        <w:t>2</w:t>
      </w:r>
      <w:r w:rsidR="00163A35">
        <w:rPr>
          <w:rStyle w:val="libFootnotenumChar"/>
          <w:rtl/>
        </w:rPr>
        <w:t>)</w:t>
      </w:r>
      <w:r>
        <w:rPr>
          <w:rtl/>
        </w:rPr>
        <w:t xml:space="preserve"> فان لم تكن مخضبة </w:t>
      </w:r>
      <w:r w:rsidR="00163A35">
        <w:rPr>
          <w:rStyle w:val="libFootnotenumChar"/>
          <w:rtl/>
        </w:rPr>
        <w:t>(</w:t>
      </w:r>
      <w:r w:rsidRPr="008E0CFB">
        <w:rPr>
          <w:rStyle w:val="libFootnotenumChar"/>
          <w:rtl/>
        </w:rPr>
        <w:t>3</w:t>
      </w:r>
      <w:r w:rsidR="00163A35">
        <w:rPr>
          <w:rStyle w:val="libFootnotenumChar"/>
          <w:rtl/>
        </w:rPr>
        <w:t>)</w:t>
      </w:r>
      <w:r>
        <w:rPr>
          <w:rtl/>
        </w:rPr>
        <w:t xml:space="preserve"> فلتمس مواضع الحناء بالخلوق.</w:t>
      </w:r>
    </w:p>
    <w:p w:rsidR="00B568B9" w:rsidRDefault="00B568B9" w:rsidP="0090777D">
      <w:pPr>
        <w:pStyle w:val="libNormal"/>
        <w:rPr>
          <w:rtl/>
        </w:rPr>
      </w:pPr>
      <w:r>
        <w:rPr>
          <w:rtl/>
        </w:rPr>
        <w:t xml:space="preserve">965 / 6 - وعن أبي جعفر محمّد بن علي </w:t>
      </w:r>
      <w:r w:rsidR="00623789" w:rsidRPr="00623789">
        <w:rPr>
          <w:rStyle w:val="libAlaemChar"/>
          <w:rtl/>
        </w:rPr>
        <w:t>عليه</w:t>
      </w:r>
      <w:r w:rsidR="0090777D">
        <w:rPr>
          <w:rStyle w:val="libAlaemChar"/>
          <w:rFonts w:hint="cs"/>
          <w:rtl/>
        </w:rPr>
        <w:t>ما</w:t>
      </w:r>
      <w:r w:rsidR="00623789" w:rsidRPr="00623789">
        <w:rPr>
          <w:rStyle w:val="libAlaemChar"/>
          <w:rtl/>
        </w:rPr>
        <w:t>‌السلام</w:t>
      </w:r>
      <w:r w:rsidR="0090777D">
        <w:rPr>
          <w:rFonts w:hint="cs"/>
          <w:rtl/>
        </w:rPr>
        <w:t>،</w:t>
      </w:r>
      <w:r w:rsidR="00E175E2" w:rsidRPr="00DC1B15">
        <w:rPr>
          <w:rtl/>
        </w:rPr>
        <w:t xml:space="preserve"> </w:t>
      </w:r>
      <w:r w:rsidR="0090777D">
        <w:rPr>
          <w:rFonts w:hint="cs"/>
          <w:rtl/>
        </w:rPr>
        <w:t>أ</w:t>
      </w:r>
      <w:r>
        <w:rPr>
          <w:rtl/>
        </w:rPr>
        <w:t>نه قال</w:t>
      </w:r>
      <w:r w:rsidR="0090777D">
        <w:rPr>
          <w:rFonts w:hint="cs"/>
          <w:rtl/>
        </w:rPr>
        <w:t>:</w:t>
      </w:r>
      <w:r>
        <w:rPr>
          <w:rtl/>
        </w:rPr>
        <w:t xml:space="preserve"> لا</w:t>
      </w:r>
    </w:p>
    <w:p w:rsidR="00B568B9" w:rsidRDefault="00860DD6" w:rsidP="00B568B9">
      <w:pPr>
        <w:pStyle w:val="libLine"/>
        <w:rPr>
          <w:rtl/>
        </w:rPr>
      </w:pPr>
      <w:r>
        <w:rPr>
          <w:rtl/>
        </w:rPr>
        <w:t>____________________________</w:t>
      </w:r>
    </w:p>
    <w:p w:rsidR="0090777D" w:rsidRDefault="00B568B9" w:rsidP="0090777D">
      <w:pPr>
        <w:pStyle w:val="libFootnote0"/>
        <w:rPr>
          <w:rtl/>
        </w:rPr>
      </w:pPr>
      <w:r w:rsidRPr="0090777D">
        <w:rPr>
          <w:rtl/>
        </w:rPr>
        <w:t xml:space="preserve">3 - الجعفريات ص 191. </w:t>
      </w:r>
    </w:p>
    <w:p w:rsidR="0090777D" w:rsidRDefault="00B568B9" w:rsidP="0090777D">
      <w:pPr>
        <w:pStyle w:val="libFootnote0"/>
        <w:rPr>
          <w:rtl/>
        </w:rPr>
      </w:pPr>
      <w:r w:rsidRPr="0090777D">
        <w:rPr>
          <w:rtl/>
        </w:rPr>
        <w:t xml:space="preserve">4 - دعائم الإسلام ج 1 ص 178. </w:t>
      </w:r>
    </w:p>
    <w:p w:rsidR="0090777D" w:rsidRDefault="00163A35" w:rsidP="0090777D">
      <w:pPr>
        <w:pStyle w:val="libFootnote"/>
        <w:rPr>
          <w:rtl/>
        </w:rPr>
      </w:pPr>
      <w:r w:rsidRPr="002B6602">
        <w:rPr>
          <w:rtl/>
        </w:rPr>
        <w:t>(</w:t>
      </w:r>
      <w:r w:rsidR="00B568B9" w:rsidRPr="002B6602">
        <w:rPr>
          <w:rtl/>
        </w:rPr>
        <w:t>1</w:t>
      </w:r>
      <w:r w:rsidRPr="002B6602">
        <w:rPr>
          <w:rtl/>
        </w:rPr>
        <w:t>)</w:t>
      </w:r>
      <w:r w:rsidR="00B568B9" w:rsidRPr="0090777D">
        <w:rPr>
          <w:rtl/>
        </w:rPr>
        <w:t xml:space="preserve"> في المصدر: </w:t>
      </w:r>
      <w:r w:rsidR="0090777D">
        <w:rPr>
          <w:rFonts w:hint="cs"/>
          <w:rtl/>
        </w:rPr>
        <w:t xml:space="preserve">« </w:t>
      </w:r>
      <w:r w:rsidR="00B568B9" w:rsidRPr="0090777D">
        <w:rPr>
          <w:rtl/>
        </w:rPr>
        <w:t>مثل اكف الرجال</w:t>
      </w:r>
      <w:r w:rsidR="0090777D">
        <w:rPr>
          <w:rFonts w:hint="cs"/>
          <w:rtl/>
        </w:rPr>
        <w:t xml:space="preserve"> »</w:t>
      </w:r>
      <w:r w:rsidR="00B568B9" w:rsidRPr="0090777D">
        <w:rPr>
          <w:rtl/>
        </w:rPr>
        <w:t xml:space="preserve"> بدلا</w:t>
      </w:r>
      <w:r w:rsidR="0090777D">
        <w:rPr>
          <w:rFonts w:hint="cs"/>
          <w:rtl/>
        </w:rPr>
        <w:t xml:space="preserve">ً </w:t>
      </w:r>
      <w:r w:rsidR="00B568B9" w:rsidRPr="0090777D">
        <w:rPr>
          <w:rtl/>
        </w:rPr>
        <w:t xml:space="preserve">من </w:t>
      </w:r>
      <w:r w:rsidR="0090777D">
        <w:rPr>
          <w:rFonts w:hint="cs"/>
          <w:rtl/>
        </w:rPr>
        <w:t xml:space="preserve">« </w:t>
      </w:r>
      <w:r w:rsidR="00B568B9" w:rsidRPr="0090777D">
        <w:rPr>
          <w:rtl/>
        </w:rPr>
        <w:t>لكيلا يتشبهن بالرجال</w:t>
      </w:r>
      <w:r w:rsidR="0090777D">
        <w:rPr>
          <w:rFonts w:hint="cs"/>
          <w:rtl/>
        </w:rPr>
        <w:t xml:space="preserve"> »</w:t>
      </w:r>
      <w:r w:rsidR="00B568B9" w:rsidRPr="0090777D">
        <w:rPr>
          <w:rtl/>
        </w:rPr>
        <w:t xml:space="preserve">. </w:t>
      </w:r>
    </w:p>
    <w:p w:rsidR="0090777D" w:rsidRDefault="00B568B9" w:rsidP="0090777D">
      <w:pPr>
        <w:pStyle w:val="libFootnote0"/>
        <w:rPr>
          <w:rtl/>
        </w:rPr>
      </w:pPr>
      <w:r w:rsidRPr="0090777D">
        <w:rPr>
          <w:rtl/>
        </w:rPr>
        <w:t xml:space="preserve">5 - دعائم الإسلام ج 1 ص 177 وج 2 ص 166 ح 598. </w:t>
      </w:r>
    </w:p>
    <w:p w:rsidR="0090777D" w:rsidRDefault="00163A35" w:rsidP="0090777D">
      <w:pPr>
        <w:pStyle w:val="libFootnote"/>
        <w:rPr>
          <w:rtl/>
        </w:rPr>
      </w:pPr>
      <w:r w:rsidRPr="002B6602">
        <w:rPr>
          <w:rtl/>
        </w:rPr>
        <w:t>(</w:t>
      </w:r>
      <w:r w:rsidR="00B568B9" w:rsidRPr="002B6602">
        <w:rPr>
          <w:rtl/>
        </w:rPr>
        <w:t>1</w:t>
      </w:r>
      <w:r w:rsidRPr="002B6602">
        <w:rPr>
          <w:rtl/>
        </w:rPr>
        <w:t>)</w:t>
      </w:r>
      <w:r w:rsidR="00B568B9" w:rsidRPr="0090777D">
        <w:rPr>
          <w:rtl/>
        </w:rPr>
        <w:t xml:space="preserve"> في المصدر: </w:t>
      </w:r>
      <w:r w:rsidR="0090777D">
        <w:rPr>
          <w:rFonts w:hint="cs"/>
          <w:rtl/>
        </w:rPr>
        <w:t xml:space="preserve">« </w:t>
      </w:r>
      <w:r w:rsidR="00B568B9" w:rsidRPr="0090777D">
        <w:rPr>
          <w:rtl/>
        </w:rPr>
        <w:t>ولا</w:t>
      </w:r>
      <w:r w:rsidR="0090777D">
        <w:rPr>
          <w:rFonts w:hint="cs"/>
          <w:rtl/>
        </w:rPr>
        <w:t xml:space="preserve"> »</w:t>
      </w:r>
      <w:r w:rsidR="00B568B9" w:rsidRPr="0090777D">
        <w:rPr>
          <w:rtl/>
        </w:rPr>
        <w:t xml:space="preserve"> بدلا</w:t>
      </w:r>
      <w:r w:rsidR="0090777D">
        <w:rPr>
          <w:rFonts w:hint="cs"/>
          <w:rtl/>
        </w:rPr>
        <w:t>ً</w:t>
      </w:r>
      <w:r w:rsidR="00B568B9" w:rsidRPr="0090777D">
        <w:rPr>
          <w:rtl/>
        </w:rPr>
        <w:t xml:space="preserve"> من </w:t>
      </w:r>
      <w:r w:rsidR="0090777D">
        <w:rPr>
          <w:rFonts w:hint="cs"/>
          <w:rtl/>
        </w:rPr>
        <w:t xml:space="preserve">« </w:t>
      </w:r>
      <w:r w:rsidR="00B568B9" w:rsidRPr="0090777D">
        <w:rPr>
          <w:rtl/>
        </w:rPr>
        <w:t>لا ينبغي للمرأة أن</w:t>
      </w:r>
      <w:r w:rsidR="0090777D">
        <w:rPr>
          <w:rFonts w:hint="cs"/>
          <w:rtl/>
        </w:rPr>
        <w:t xml:space="preserve"> »</w:t>
      </w:r>
      <w:r w:rsidR="00B568B9" w:rsidRPr="0090777D">
        <w:rPr>
          <w:rtl/>
        </w:rPr>
        <w:t xml:space="preserve">. </w:t>
      </w:r>
    </w:p>
    <w:p w:rsidR="0090777D" w:rsidRDefault="00163A35" w:rsidP="0090777D">
      <w:pPr>
        <w:pStyle w:val="libFootnote"/>
        <w:rPr>
          <w:rtl/>
        </w:rPr>
      </w:pPr>
      <w:r w:rsidRPr="002B6602">
        <w:rPr>
          <w:rtl/>
        </w:rPr>
        <w:t>(</w:t>
      </w:r>
      <w:r w:rsidR="00B568B9" w:rsidRPr="002B6602">
        <w:rPr>
          <w:rtl/>
        </w:rPr>
        <w:t>2</w:t>
      </w:r>
      <w:r w:rsidRPr="002B6602">
        <w:rPr>
          <w:rtl/>
        </w:rPr>
        <w:t>)</w:t>
      </w:r>
      <w:r w:rsidR="00B568B9" w:rsidRPr="0090777D">
        <w:rPr>
          <w:rtl/>
        </w:rPr>
        <w:t xml:space="preserve"> </w:t>
      </w:r>
      <w:r w:rsidRPr="002B6602">
        <w:rPr>
          <w:rtl/>
        </w:rPr>
        <w:t>(</w:t>
      </w:r>
      <w:r w:rsidR="00B568B9" w:rsidRPr="002B6602">
        <w:rPr>
          <w:rtl/>
        </w:rPr>
        <w:t>3</w:t>
      </w:r>
      <w:r w:rsidRPr="002B6602">
        <w:rPr>
          <w:rtl/>
        </w:rPr>
        <w:t>)</w:t>
      </w:r>
      <w:r w:rsidR="00B568B9" w:rsidRPr="0090777D">
        <w:rPr>
          <w:rtl/>
        </w:rPr>
        <w:t xml:space="preserve"> وفيه: مختضبة. </w:t>
      </w:r>
    </w:p>
    <w:p w:rsidR="00B568B9" w:rsidRPr="0090777D" w:rsidRDefault="00B568B9" w:rsidP="0090777D">
      <w:pPr>
        <w:pStyle w:val="libFootnote0"/>
        <w:rPr>
          <w:rtl/>
        </w:rPr>
      </w:pPr>
      <w:r w:rsidRPr="0090777D">
        <w:rPr>
          <w:rtl/>
        </w:rPr>
        <w:t xml:space="preserve">6 - دعائم الإسلام ج 2 ص 167 ح 599. </w:t>
      </w:r>
    </w:p>
    <w:p w:rsidR="00FC16B0" w:rsidRDefault="00B568B9" w:rsidP="00BD1AFA">
      <w:pPr>
        <w:pStyle w:val="libNormal0"/>
        <w:rPr>
          <w:rtl/>
        </w:rPr>
      </w:pPr>
      <w:r>
        <w:rPr>
          <w:rtl/>
        </w:rPr>
        <w:br w:type="page"/>
      </w:r>
      <w:r>
        <w:rPr>
          <w:rtl/>
        </w:rPr>
        <w:lastRenderedPageBreak/>
        <w:t>ينبغى لامر</w:t>
      </w:r>
      <w:r w:rsidR="00BD1AFA">
        <w:rPr>
          <w:rFonts w:hint="cs"/>
          <w:rtl/>
        </w:rPr>
        <w:t>أ</w:t>
      </w:r>
      <w:r>
        <w:rPr>
          <w:rtl/>
        </w:rPr>
        <w:t xml:space="preserve">ة </w:t>
      </w:r>
      <w:r w:rsidR="00BD1AFA">
        <w:rPr>
          <w:rFonts w:hint="cs"/>
          <w:rtl/>
        </w:rPr>
        <w:t>أ</w:t>
      </w:r>
      <w:r>
        <w:rPr>
          <w:rtl/>
        </w:rPr>
        <w:t xml:space="preserve">ن تدع يديها من الخضاب ولو </w:t>
      </w:r>
      <w:r w:rsidR="00BD1AFA">
        <w:rPr>
          <w:rFonts w:hint="cs"/>
          <w:rtl/>
        </w:rPr>
        <w:t>أ</w:t>
      </w:r>
      <w:r>
        <w:rPr>
          <w:rtl/>
        </w:rPr>
        <w:t>ن تمسها بالحناء مسحا</w:t>
      </w:r>
      <w:r w:rsidR="00BD1AFA">
        <w:rPr>
          <w:rFonts w:hint="cs"/>
          <w:rtl/>
        </w:rPr>
        <w:t>،</w:t>
      </w:r>
      <w:r>
        <w:rPr>
          <w:rtl/>
        </w:rPr>
        <w:t xml:space="preserve"> ولو كانت مسنة</w:t>
      </w:r>
      <w:r w:rsidR="00FC16B0">
        <w:rPr>
          <w:rtl/>
        </w:rPr>
        <w:t xml:space="preserve">. </w:t>
      </w:r>
    </w:p>
    <w:p w:rsidR="00B568B9" w:rsidRDefault="00FC16B0" w:rsidP="00BD1AFA">
      <w:pPr>
        <w:pStyle w:val="Heading2Center"/>
        <w:rPr>
          <w:rtl/>
        </w:rPr>
      </w:pPr>
      <w:bookmarkStart w:id="215" w:name="_Toc363552335"/>
      <w:r>
        <w:rPr>
          <w:rtl/>
        </w:rPr>
        <w:t xml:space="preserve">29 - </w:t>
      </w:r>
      <w:r w:rsidRPr="00FC16B0">
        <w:rPr>
          <w:rStyle w:val="libAlaemHeading2Char"/>
          <w:rtl/>
        </w:rPr>
        <w:t>(</w:t>
      </w:r>
      <w:r>
        <w:rPr>
          <w:rtl/>
        </w:rPr>
        <w:t xml:space="preserve"> </w:t>
      </w:r>
      <w:r w:rsidR="00B568B9">
        <w:rPr>
          <w:rtl/>
        </w:rPr>
        <w:t>باب استحباب الكحل للرجل والمر</w:t>
      </w:r>
      <w:r w:rsidR="00BD1AFA">
        <w:rPr>
          <w:rFonts w:hint="cs"/>
          <w:rtl/>
        </w:rPr>
        <w:t>أ</w:t>
      </w:r>
      <w:r w:rsidR="00B568B9">
        <w:rPr>
          <w:rtl/>
        </w:rPr>
        <w:t>ة</w:t>
      </w:r>
      <w:r w:rsidR="00BD1AFA">
        <w:rPr>
          <w:rFonts w:hint="cs"/>
          <w:rtl/>
        </w:rPr>
        <w:t xml:space="preserve"> </w:t>
      </w:r>
      <w:r w:rsidRPr="00FC16B0">
        <w:rPr>
          <w:rStyle w:val="libAlaemHeading2Char"/>
          <w:rtl/>
        </w:rPr>
        <w:t>)</w:t>
      </w:r>
      <w:bookmarkEnd w:id="215"/>
    </w:p>
    <w:p w:rsidR="00B568B9" w:rsidRDefault="00B568B9" w:rsidP="00BD1AFA">
      <w:pPr>
        <w:pStyle w:val="libNormal"/>
        <w:rPr>
          <w:rtl/>
        </w:rPr>
      </w:pPr>
      <w:r>
        <w:rPr>
          <w:rtl/>
        </w:rPr>
        <w:t>966 / 1 - الحسين بن بسطام في طب ال</w:t>
      </w:r>
      <w:r w:rsidR="00BD1AFA">
        <w:rPr>
          <w:rFonts w:hint="cs"/>
          <w:rtl/>
        </w:rPr>
        <w:t>أ</w:t>
      </w:r>
      <w:r>
        <w:rPr>
          <w:rtl/>
        </w:rPr>
        <w:t>ئمة</w:t>
      </w:r>
      <w:r w:rsidR="00BD1AFA">
        <w:rPr>
          <w:rFonts w:hint="cs"/>
          <w:rtl/>
        </w:rPr>
        <w:t>:</w:t>
      </w:r>
      <w:r>
        <w:rPr>
          <w:rtl/>
        </w:rPr>
        <w:t xml:space="preserve"> عن </w:t>
      </w:r>
      <w:r w:rsidR="00E82F8C">
        <w:rPr>
          <w:rtl/>
        </w:rPr>
        <w:t>أحمد</w:t>
      </w:r>
      <w:r>
        <w:rPr>
          <w:rtl/>
        </w:rPr>
        <w:t xml:space="preserve"> بن أبي عبدالله، عن محمّد بن عيسى، عن محمّد بن أبي الحسن </w:t>
      </w:r>
      <w:r w:rsidR="00E82F8C">
        <w:rPr>
          <w:rtl/>
        </w:rPr>
        <w:t>قال: قال</w:t>
      </w:r>
      <w:r>
        <w:rPr>
          <w:rtl/>
        </w:rPr>
        <w:t xml:space="preserve"> أبوعبدالله الصادق </w:t>
      </w:r>
      <w:r w:rsidR="00623789" w:rsidRPr="00623789">
        <w:rPr>
          <w:rStyle w:val="libAlaemChar"/>
          <w:rtl/>
        </w:rPr>
        <w:t>عليه‌السلام</w:t>
      </w:r>
      <w:r w:rsidR="00BD1AFA">
        <w:rPr>
          <w:rFonts w:hint="cs"/>
          <w:rtl/>
        </w:rPr>
        <w:t>:</w:t>
      </w:r>
      <w:r w:rsidR="00E175E2" w:rsidRPr="00DC1B15">
        <w:rPr>
          <w:rtl/>
        </w:rPr>
        <w:t xml:space="preserve"> </w:t>
      </w:r>
      <w:r>
        <w:rPr>
          <w:rtl/>
        </w:rPr>
        <w:t>الكحل يزيد في ضوء البصر وينبت ال</w:t>
      </w:r>
      <w:r w:rsidR="00BD1AFA">
        <w:rPr>
          <w:rFonts w:hint="cs"/>
          <w:rtl/>
        </w:rPr>
        <w:t>أ</w:t>
      </w:r>
      <w:r>
        <w:rPr>
          <w:rtl/>
        </w:rPr>
        <w:t>شفار.</w:t>
      </w:r>
    </w:p>
    <w:p w:rsidR="00B568B9" w:rsidRDefault="00B568B9" w:rsidP="00BD1AFA">
      <w:pPr>
        <w:pStyle w:val="libNormal"/>
        <w:rPr>
          <w:rtl/>
        </w:rPr>
      </w:pPr>
      <w:r>
        <w:rPr>
          <w:rtl/>
        </w:rPr>
        <w:t>967 / 2 - الطبرسي في مكارم الاخلاق</w:t>
      </w:r>
      <w:r w:rsidR="00BD1AFA">
        <w:rPr>
          <w:rFonts w:hint="cs"/>
          <w:rtl/>
        </w:rPr>
        <w:t>:</w:t>
      </w:r>
      <w:r>
        <w:rPr>
          <w:rtl/>
        </w:rPr>
        <w:t xml:space="preserve"> في ذكر آداب النبي</w:t>
      </w:r>
      <w:r w:rsidR="00BD1AFA">
        <w:rPr>
          <w:rFonts w:hint="cs"/>
          <w:rtl/>
        </w:rPr>
        <w:t>ّ</w:t>
      </w:r>
      <w:r>
        <w:rPr>
          <w:rtl/>
        </w:rPr>
        <w:t xml:space="preserve"> </w:t>
      </w:r>
      <w:r w:rsidRPr="00B568B9">
        <w:rPr>
          <w:rStyle w:val="libAlaemChar"/>
          <w:rtl/>
        </w:rPr>
        <w:t>صلى‌الله‌عليه‌وآله‌</w:t>
      </w:r>
      <w:r w:rsidR="00BD1AFA">
        <w:rPr>
          <w:rFonts w:hint="cs"/>
          <w:rtl/>
        </w:rPr>
        <w:t>:</w:t>
      </w:r>
      <w:r>
        <w:rPr>
          <w:rtl/>
        </w:rPr>
        <w:t xml:space="preserve"> وكان لا يفارقه في </w:t>
      </w:r>
      <w:r w:rsidR="00BD1AFA">
        <w:rPr>
          <w:rFonts w:hint="cs"/>
          <w:rtl/>
        </w:rPr>
        <w:t>أ</w:t>
      </w:r>
      <w:r>
        <w:rPr>
          <w:rtl/>
        </w:rPr>
        <w:t>سفاره</w:t>
      </w:r>
      <w:r w:rsidR="00BD1AFA">
        <w:rPr>
          <w:rFonts w:hint="cs"/>
          <w:rtl/>
        </w:rPr>
        <w:t>،</w:t>
      </w:r>
      <w:r>
        <w:rPr>
          <w:rtl/>
        </w:rPr>
        <w:t xml:space="preserve"> قارورة الدهن والمكحلة والمقراض والمرآة </w:t>
      </w:r>
      <w:r w:rsidR="00163A35">
        <w:rPr>
          <w:rStyle w:val="libFootnotenumChar"/>
          <w:rtl/>
        </w:rPr>
        <w:t>(</w:t>
      </w:r>
      <w:r w:rsidRPr="008E0CFB">
        <w:rPr>
          <w:rStyle w:val="libFootnotenumChar"/>
          <w:rtl/>
        </w:rPr>
        <w:t>1</w:t>
      </w:r>
      <w:r w:rsidR="00163A35">
        <w:rPr>
          <w:rStyle w:val="libFootnotenumChar"/>
          <w:rtl/>
        </w:rPr>
        <w:t>)</w:t>
      </w:r>
      <w:r>
        <w:rPr>
          <w:rtl/>
        </w:rPr>
        <w:t xml:space="preserve"> والسواك </w:t>
      </w:r>
      <w:r w:rsidR="00163A35">
        <w:rPr>
          <w:rStyle w:val="libFootnotenumChar"/>
          <w:rtl/>
        </w:rPr>
        <w:t>(</w:t>
      </w:r>
      <w:r w:rsidRPr="008E0CFB">
        <w:rPr>
          <w:rStyle w:val="libFootnotenumChar"/>
          <w:rtl/>
        </w:rPr>
        <w:t>2</w:t>
      </w:r>
      <w:r w:rsidR="00163A35">
        <w:rPr>
          <w:rStyle w:val="libFootnotenumChar"/>
          <w:rtl/>
        </w:rPr>
        <w:t>)</w:t>
      </w:r>
      <w:r>
        <w:rPr>
          <w:rtl/>
        </w:rPr>
        <w:t xml:space="preserve"> والمشط.</w:t>
      </w:r>
    </w:p>
    <w:p w:rsidR="00BD1AFA" w:rsidRDefault="00B568B9" w:rsidP="00BD1AFA">
      <w:pPr>
        <w:pStyle w:val="libNormal"/>
        <w:rPr>
          <w:rtl/>
        </w:rPr>
      </w:pPr>
      <w:r>
        <w:rPr>
          <w:rtl/>
        </w:rPr>
        <w:t>968 / 3 - الجعفريات</w:t>
      </w:r>
      <w:r w:rsidR="00BD1AFA">
        <w:rPr>
          <w:rFonts w:hint="cs"/>
          <w:rtl/>
        </w:rPr>
        <w:t>:</w:t>
      </w:r>
      <w:r>
        <w:rPr>
          <w:rtl/>
        </w:rPr>
        <w:t xml:space="preserve"> بالسند المتقدم، عن علي بن أبي طالب </w:t>
      </w:r>
      <w:r w:rsidR="00623789" w:rsidRPr="00623789">
        <w:rPr>
          <w:rStyle w:val="libAlaemChar"/>
          <w:rtl/>
        </w:rPr>
        <w:t>عليه‌السلام</w:t>
      </w:r>
      <w:r w:rsidR="00BD1AFA">
        <w:rPr>
          <w:rFonts w:hint="cs"/>
          <w:rtl/>
        </w:rPr>
        <w:t>،</w:t>
      </w:r>
      <w:r w:rsidR="00E175E2" w:rsidRPr="00DC1B15">
        <w:rPr>
          <w:rtl/>
        </w:rPr>
        <w:t xml:space="preserve"> </w:t>
      </w:r>
      <w:r w:rsidR="00BD1AFA">
        <w:rPr>
          <w:rFonts w:hint="cs"/>
          <w:rtl/>
        </w:rPr>
        <w:t>أ</w:t>
      </w:r>
      <w:r>
        <w:rPr>
          <w:rtl/>
        </w:rPr>
        <w:t xml:space="preserve">ن رسول الله </w:t>
      </w:r>
      <w:r w:rsidRPr="00B568B9">
        <w:rPr>
          <w:rStyle w:val="libAlaemChar"/>
          <w:rtl/>
        </w:rPr>
        <w:t>صلى‌الله‌عليه‌وآله‌</w:t>
      </w:r>
      <w:r>
        <w:rPr>
          <w:rtl/>
        </w:rPr>
        <w:t xml:space="preserve"> كان يسافر بستة </w:t>
      </w:r>
      <w:r w:rsidR="00BD1AFA">
        <w:rPr>
          <w:rFonts w:hint="cs"/>
          <w:rtl/>
        </w:rPr>
        <w:t>أ</w:t>
      </w:r>
      <w:r>
        <w:rPr>
          <w:rtl/>
        </w:rPr>
        <w:t>شياء</w:t>
      </w:r>
      <w:r w:rsidR="00BD1AFA">
        <w:rPr>
          <w:rFonts w:hint="cs"/>
          <w:rtl/>
        </w:rPr>
        <w:t>:</w:t>
      </w:r>
      <w:r>
        <w:rPr>
          <w:rtl/>
        </w:rPr>
        <w:t xml:space="preserve"> بالقارورة والمكحلة</w:t>
      </w:r>
      <w:r w:rsidR="00BD1AFA">
        <w:rPr>
          <w:rFonts w:hint="cs"/>
          <w:rtl/>
        </w:rPr>
        <w:t>،</w:t>
      </w:r>
      <w:r>
        <w:rPr>
          <w:rtl/>
        </w:rPr>
        <w:t xml:space="preserve"> الخبر</w:t>
      </w:r>
      <w:r w:rsidR="00BD1AFA">
        <w:rPr>
          <w:rFonts w:hint="cs"/>
          <w:rtl/>
        </w:rPr>
        <w:t>.</w:t>
      </w:r>
      <w:r>
        <w:rPr>
          <w:rtl/>
        </w:rPr>
        <w:t xml:space="preserve"> </w:t>
      </w:r>
    </w:p>
    <w:p w:rsidR="00B568B9" w:rsidRDefault="00B568B9" w:rsidP="00BD1AFA">
      <w:pPr>
        <w:pStyle w:val="Heading2Center"/>
        <w:rPr>
          <w:rtl/>
        </w:rPr>
      </w:pPr>
      <w:bookmarkStart w:id="216" w:name="_Toc363552336"/>
      <w:r>
        <w:rPr>
          <w:rtl/>
        </w:rPr>
        <w:t>30</w:t>
      </w:r>
      <w:r w:rsidR="00BD1AFA">
        <w:rPr>
          <w:rFonts w:hint="cs"/>
          <w:rtl/>
        </w:rPr>
        <w:t xml:space="preserve"> -</w:t>
      </w:r>
      <w:r>
        <w:rPr>
          <w:rtl/>
        </w:rPr>
        <w:t xml:space="preserve"> </w:t>
      </w:r>
      <w:r w:rsidR="00A50F4E" w:rsidRPr="00BD1AFA">
        <w:rPr>
          <w:rStyle w:val="libAlaemHeading2Char"/>
          <w:rtl/>
        </w:rPr>
        <w:t>(</w:t>
      </w:r>
      <w:r w:rsidR="00BD1AFA">
        <w:rPr>
          <w:rFonts w:hint="cs"/>
          <w:rtl/>
        </w:rPr>
        <w:t xml:space="preserve"> </w:t>
      </w:r>
      <w:r>
        <w:rPr>
          <w:rtl/>
        </w:rPr>
        <w:t>باب استحباب الاكتحال بالاثمد وخصوصا</w:t>
      </w:r>
      <w:r w:rsidR="00BD1AFA">
        <w:rPr>
          <w:rFonts w:hint="cs"/>
          <w:rtl/>
        </w:rPr>
        <w:t>ً</w:t>
      </w:r>
      <w:r>
        <w:rPr>
          <w:rtl/>
        </w:rPr>
        <w:t xml:space="preserve"> بغير مسك</w:t>
      </w:r>
      <w:r w:rsidR="00BD1AFA">
        <w:rPr>
          <w:rFonts w:hint="cs"/>
          <w:rtl/>
        </w:rPr>
        <w:t xml:space="preserve"> </w:t>
      </w:r>
      <w:r w:rsidR="00A50F4E" w:rsidRPr="00BD1AFA">
        <w:rPr>
          <w:rStyle w:val="libAlaemHeading2Char"/>
          <w:rtl/>
        </w:rPr>
        <w:t>)</w:t>
      </w:r>
      <w:bookmarkEnd w:id="216"/>
    </w:p>
    <w:p w:rsidR="00B568B9" w:rsidRDefault="00B568B9" w:rsidP="00BD1AFA">
      <w:pPr>
        <w:pStyle w:val="libNormal"/>
        <w:rPr>
          <w:rtl/>
        </w:rPr>
      </w:pPr>
      <w:r>
        <w:rPr>
          <w:rtl/>
        </w:rPr>
        <w:t xml:space="preserve">969 / 1 </w:t>
      </w:r>
      <w:r w:rsidR="00C53221">
        <w:rPr>
          <w:rtl/>
        </w:rPr>
        <w:t>- دعائم الإسلام:</w:t>
      </w:r>
      <w:r>
        <w:rPr>
          <w:rtl/>
        </w:rPr>
        <w:t xml:space="preserve"> عن رسول الله </w:t>
      </w:r>
      <w:r w:rsidRPr="00B568B9">
        <w:rPr>
          <w:rStyle w:val="libAlaemChar"/>
          <w:rtl/>
        </w:rPr>
        <w:t>صلى‌الله‌عليه‌وآله‌</w:t>
      </w:r>
      <w:r w:rsidR="00BD1AFA">
        <w:rPr>
          <w:rFonts w:hint="cs"/>
          <w:rtl/>
        </w:rPr>
        <w:t>،</w:t>
      </w:r>
      <w:r>
        <w:rPr>
          <w:rtl/>
        </w:rPr>
        <w:t xml:space="preserve"> </w:t>
      </w:r>
      <w:r w:rsidR="00BD1AFA">
        <w:rPr>
          <w:rFonts w:hint="cs"/>
          <w:rtl/>
        </w:rPr>
        <w:t>أ</w:t>
      </w:r>
      <w:r>
        <w:rPr>
          <w:rtl/>
        </w:rPr>
        <w:t>نه</w:t>
      </w:r>
    </w:p>
    <w:p w:rsidR="00B568B9" w:rsidRDefault="00860DD6" w:rsidP="00B568B9">
      <w:pPr>
        <w:pStyle w:val="libLine"/>
        <w:rPr>
          <w:rtl/>
        </w:rPr>
      </w:pPr>
      <w:r>
        <w:rPr>
          <w:rtl/>
        </w:rPr>
        <w:t>____________________________</w:t>
      </w:r>
    </w:p>
    <w:p w:rsidR="00BD1AFA" w:rsidRDefault="00B568B9" w:rsidP="00BD1AFA">
      <w:pPr>
        <w:pStyle w:val="libFootnoteCenterBold"/>
        <w:rPr>
          <w:rtl/>
        </w:rPr>
      </w:pPr>
      <w:r w:rsidRPr="00BD1AFA">
        <w:rPr>
          <w:rtl/>
        </w:rPr>
        <w:t xml:space="preserve">الباب - 29 </w:t>
      </w:r>
    </w:p>
    <w:p w:rsidR="00BD1AFA" w:rsidRDefault="00B568B9" w:rsidP="00BD1AFA">
      <w:pPr>
        <w:pStyle w:val="libFootnote0"/>
        <w:rPr>
          <w:rtl/>
        </w:rPr>
      </w:pPr>
      <w:r w:rsidRPr="00BD1AFA">
        <w:rPr>
          <w:rtl/>
        </w:rPr>
        <w:t xml:space="preserve">1 - طب الائمة ص 84، عنه في البحار ج 62 ص 146 ح 11 وج 76 ص 95 ح 10. </w:t>
      </w:r>
    </w:p>
    <w:p w:rsidR="00BD1AFA" w:rsidRDefault="00B568B9" w:rsidP="00BD1AFA">
      <w:pPr>
        <w:pStyle w:val="libFootnote0"/>
        <w:rPr>
          <w:rtl/>
        </w:rPr>
      </w:pPr>
      <w:r w:rsidRPr="00BD1AFA">
        <w:rPr>
          <w:rtl/>
        </w:rPr>
        <w:t xml:space="preserve">2 - مكارم الاخلاق ص 35. </w:t>
      </w:r>
    </w:p>
    <w:p w:rsidR="00BD1AFA" w:rsidRDefault="00163A35" w:rsidP="00BD1AFA">
      <w:pPr>
        <w:pStyle w:val="libFootnote"/>
        <w:rPr>
          <w:rtl/>
        </w:rPr>
      </w:pPr>
      <w:r w:rsidRPr="002B6602">
        <w:rPr>
          <w:rtl/>
        </w:rPr>
        <w:t>(</w:t>
      </w:r>
      <w:r w:rsidR="00B568B9" w:rsidRPr="002B6602">
        <w:rPr>
          <w:rtl/>
        </w:rPr>
        <w:t>1</w:t>
      </w:r>
      <w:r w:rsidRPr="002B6602">
        <w:rPr>
          <w:rtl/>
        </w:rPr>
        <w:t>)</w:t>
      </w:r>
      <w:r w:rsidR="00B568B9" w:rsidRPr="00BD1AFA">
        <w:rPr>
          <w:rtl/>
        </w:rPr>
        <w:t xml:space="preserve"> المرآة: ليس في المصدر. </w:t>
      </w:r>
    </w:p>
    <w:p w:rsidR="00BD1AFA" w:rsidRDefault="00163A35" w:rsidP="00BD1AFA">
      <w:pPr>
        <w:pStyle w:val="libFootnote"/>
        <w:rPr>
          <w:rtl/>
        </w:rPr>
      </w:pPr>
      <w:r w:rsidRPr="002B6602">
        <w:rPr>
          <w:rtl/>
        </w:rPr>
        <w:t>(</w:t>
      </w:r>
      <w:r w:rsidR="00B568B9" w:rsidRPr="002B6602">
        <w:rPr>
          <w:rtl/>
        </w:rPr>
        <w:t>2</w:t>
      </w:r>
      <w:r w:rsidRPr="002B6602">
        <w:rPr>
          <w:rtl/>
        </w:rPr>
        <w:t>)</w:t>
      </w:r>
      <w:r w:rsidR="00B568B9" w:rsidRPr="00BD1AFA">
        <w:rPr>
          <w:rtl/>
        </w:rPr>
        <w:t xml:space="preserve"> وفيه: المسواك. </w:t>
      </w:r>
    </w:p>
    <w:p w:rsidR="00BD1AFA" w:rsidRDefault="00B568B9" w:rsidP="00BD1AFA">
      <w:pPr>
        <w:pStyle w:val="libFootnote0"/>
        <w:rPr>
          <w:rtl/>
        </w:rPr>
      </w:pPr>
      <w:r w:rsidRPr="00BD1AFA">
        <w:rPr>
          <w:rtl/>
        </w:rPr>
        <w:t xml:space="preserve">3 - الجعفريات ص 185. </w:t>
      </w:r>
    </w:p>
    <w:p w:rsidR="00BD1AFA" w:rsidRDefault="00B568B9" w:rsidP="00BD1AFA">
      <w:pPr>
        <w:pStyle w:val="libFootnoteCenterBold"/>
        <w:rPr>
          <w:rtl/>
        </w:rPr>
      </w:pPr>
      <w:r w:rsidRPr="00BD1AFA">
        <w:rPr>
          <w:rtl/>
        </w:rPr>
        <w:t xml:space="preserve">الباب - 30 </w:t>
      </w:r>
    </w:p>
    <w:p w:rsidR="00B568B9" w:rsidRPr="00BD1AFA" w:rsidRDefault="00B568B9" w:rsidP="00BD1AFA">
      <w:pPr>
        <w:pStyle w:val="libFootnote0"/>
        <w:rPr>
          <w:rtl/>
        </w:rPr>
      </w:pPr>
      <w:r w:rsidRPr="00BD1AFA">
        <w:rPr>
          <w:rtl/>
        </w:rPr>
        <w:t xml:space="preserve">1 - دعائم الإسلام ج 2 ص 146 ح 517. </w:t>
      </w:r>
    </w:p>
    <w:p w:rsidR="00B568B9" w:rsidRDefault="00B568B9" w:rsidP="00FA2625">
      <w:pPr>
        <w:pStyle w:val="libNormal0"/>
        <w:rPr>
          <w:rtl/>
        </w:rPr>
      </w:pPr>
      <w:r>
        <w:rPr>
          <w:rtl/>
        </w:rPr>
        <w:br w:type="page"/>
      </w:r>
      <w:r w:rsidR="00FA2625">
        <w:rPr>
          <w:rFonts w:hint="cs"/>
          <w:rtl/>
        </w:rPr>
        <w:lastRenderedPageBreak/>
        <w:t>أ</w:t>
      </w:r>
      <w:r>
        <w:rPr>
          <w:rtl/>
        </w:rPr>
        <w:t>مر بالاكتحال بالاثمد</w:t>
      </w:r>
      <w:r w:rsidR="00FA2625">
        <w:rPr>
          <w:rFonts w:hint="cs"/>
          <w:rtl/>
        </w:rPr>
        <w:t>،</w:t>
      </w:r>
      <w:r>
        <w:rPr>
          <w:rtl/>
        </w:rPr>
        <w:t xml:space="preserve"> وقال </w:t>
      </w:r>
      <w:r w:rsidRPr="00B568B9">
        <w:rPr>
          <w:rStyle w:val="libAlaemChar"/>
          <w:rtl/>
        </w:rPr>
        <w:t>صلى‌الله‌عليه‌وآله‌</w:t>
      </w:r>
      <w:r w:rsidR="00FA2625">
        <w:rPr>
          <w:rFonts w:hint="cs"/>
          <w:rtl/>
        </w:rPr>
        <w:t>:</w:t>
      </w:r>
      <w:r>
        <w:rPr>
          <w:rtl/>
        </w:rPr>
        <w:t xml:space="preserve"> عليكم به فانه مذهبة للقذى مصفاة للبصر.</w:t>
      </w:r>
    </w:p>
    <w:p w:rsidR="00FC16B0" w:rsidRDefault="00B568B9" w:rsidP="00FA2625">
      <w:pPr>
        <w:pStyle w:val="libNormal"/>
        <w:rPr>
          <w:rtl/>
        </w:rPr>
      </w:pPr>
      <w:r>
        <w:rPr>
          <w:rtl/>
        </w:rPr>
        <w:t>970 / 2 - عوالي الل</w:t>
      </w:r>
      <w:r w:rsidR="00FA2625">
        <w:rPr>
          <w:rFonts w:hint="cs"/>
          <w:rtl/>
        </w:rPr>
        <w:t>آ</w:t>
      </w:r>
      <w:r>
        <w:rPr>
          <w:rtl/>
        </w:rPr>
        <w:t>ل</w:t>
      </w:r>
      <w:r w:rsidR="00FA2625">
        <w:rPr>
          <w:rFonts w:hint="cs"/>
          <w:rtl/>
        </w:rPr>
        <w:t>ي:</w:t>
      </w:r>
      <w:r>
        <w:rPr>
          <w:rtl/>
        </w:rPr>
        <w:t xml:space="preserve"> عن النبي </w:t>
      </w:r>
      <w:r w:rsidRPr="00B568B9">
        <w:rPr>
          <w:rStyle w:val="libAlaemChar"/>
          <w:rtl/>
        </w:rPr>
        <w:t>صلى‌الله‌عليه‌وآله‌</w:t>
      </w:r>
      <w:r>
        <w:rPr>
          <w:rtl/>
        </w:rPr>
        <w:t xml:space="preserve"> </w:t>
      </w:r>
      <w:r w:rsidR="00FA2625">
        <w:rPr>
          <w:rFonts w:hint="cs"/>
          <w:rtl/>
        </w:rPr>
        <w:t>أ</w:t>
      </w:r>
      <w:r>
        <w:rPr>
          <w:rtl/>
        </w:rPr>
        <w:t>نه قال في حديث</w:t>
      </w:r>
      <w:r w:rsidR="00FA2625">
        <w:rPr>
          <w:rFonts w:hint="cs"/>
          <w:rtl/>
        </w:rPr>
        <w:t>:</w:t>
      </w:r>
      <w:r>
        <w:rPr>
          <w:rtl/>
        </w:rPr>
        <w:t xml:space="preserve"> وان خير كحالكم الاثمد</w:t>
      </w:r>
      <w:r w:rsidR="00FA2625">
        <w:rPr>
          <w:rFonts w:hint="cs"/>
          <w:rtl/>
        </w:rPr>
        <w:t>،</w:t>
      </w:r>
      <w:r>
        <w:rPr>
          <w:rtl/>
        </w:rPr>
        <w:t xml:space="preserve"> يجلو البصر وينبت الشعر</w:t>
      </w:r>
      <w:r w:rsidR="00FC16B0">
        <w:rPr>
          <w:rtl/>
        </w:rPr>
        <w:t xml:space="preserve">. </w:t>
      </w:r>
    </w:p>
    <w:p w:rsidR="00B568B9" w:rsidRDefault="00FC16B0" w:rsidP="00FA2625">
      <w:pPr>
        <w:pStyle w:val="Heading2Center"/>
        <w:rPr>
          <w:rtl/>
        </w:rPr>
      </w:pPr>
      <w:bookmarkStart w:id="217" w:name="_Toc363552337"/>
      <w:r>
        <w:rPr>
          <w:rtl/>
        </w:rPr>
        <w:t xml:space="preserve">31 - </w:t>
      </w:r>
      <w:r w:rsidRPr="00FC16B0">
        <w:rPr>
          <w:rStyle w:val="libAlaemHeading2Char"/>
          <w:rtl/>
        </w:rPr>
        <w:t>(</w:t>
      </w:r>
      <w:r>
        <w:rPr>
          <w:rtl/>
        </w:rPr>
        <w:t xml:space="preserve"> </w:t>
      </w:r>
      <w:r w:rsidR="00B568B9">
        <w:rPr>
          <w:rtl/>
        </w:rPr>
        <w:t>باب الاكتحال وترا</w:t>
      </w:r>
      <w:r w:rsidR="00FA2625">
        <w:rPr>
          <w:rFonts w:hint="cs"/>
          <w:rtl/>
        </w:rPr>
        <w:t>ً</w:t>
      </w:r>
      <w:r w:rsidR="00B568B9">
        <w:rPr>
          <w:rtl/>
        </w:rPr>
        <w:t xml:space="preserve"> وعدم وجوبه</w:t>
      </w:r>
      <w:r w:rsidR="00FA2625">
        <w:rPr>
          <w:rFonts w:hint="cs"/>
          <w:rtl/>
        </w:rPr>
        <w:t xml:space="preserve"> </w:t>
      </w:r>
      <w:r w:rsidRPr="00FC16B0">
        <w:rPr>
          <w:rStyle w:val="libAlaemHeading2Char"/>
          <w:rtl/>
        </w:rPr>
        <w:t>)</w:t>
      </w:r>
      <w:bookmarkEnd w:id="217"/>
    </w:p>
    <w:p w:rsidR="00B568B9" w:rsidRDefault="00B568B9" w:rsidP="00FA2625">
      <w:pPr>
        <w:pStyle w:val="libNormal"/>
        <w:rPr>
          <w:rtl/>
        </w:rPr>
      </w:pPr>
      <w:r>
        <w:rPr>
          <w:rtl/>
        </w:rPr>
        <w:t xml:space="preserve">971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بن أبي طالب </w:t>
      </w:r>
      <w:r w:rsidR="00623789" w:rsidRPr="00623789">
        <w:rPr>
          <w:rStyle w:val="libAlaemChar"/>
          <w:rtl/>
        </w:rPr>
        <w:t>عليه</w:t>
      </w:r>
      <w:r w:rsidR="00FA2625">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FA2625">
        <w:rPr>
          <w:rFonts w:hint="cs"/>
          <w:rtl/>
        </w:rPr>
        <w:t>:</w:t>
      </w:r>
      <w:r>
        <w:rPr>
          <w:rtl/>
        </w:rPr>
        <w:t xml:space="preserve"> من تجمر فليوتر ومن اكتحل فليوتر.</w:t>
      </w:r>
    </w:p>
    <w:p w:rsidR="00B568B9" w:rsidRDefault="00B568B9" w:rsidP="00FA2625">
      <w:pPr>
        <w:pStyle w:val="libNormal"/>
        <w:rPr>
          <w:rtl/>
        </w:rPr>
      </w:pPr>
      <w:r>
        <w:rPr>
          <w:rtl/>
        </w:rPr>
        <w:t xml:space="preserve">972 / 2 </w:t>
      </w:r>
      <w:r w:rsidR="00C53221">
        <w:rPr>
          <w:rtl/>
        </w:rPr>
        <w:t>- دعائم الإسلام:</w:t>
      </w:r>
      <w:r>
        <w:rPr>
          <w:rtl/>
        </w:rPr>
        <w:t xml:space="preserve"> عن النبي</w:t>
      </w:r>
      <w:r w:rsidR="00FA2625">
        <w:rPr>
          <w:rFonts w:hint="cs"/>
          <w:rtl/>
        </w:rPr>
        <w:t>ّ</w:t>
      </w:r>
      <w:r>
        <w:rPr>
          <w:rtl/>
        </w:rPr>
        <w:t xml:space="preserve"> </w:t>
      </w:r>
      <w:r w:rsidRPr="00B568B9">
        <w:rPr>
          <w:rStyle w:val="libAlaemChar"/>
          <w:rtl/>
        </w:rPr>
        <w:t>صلى‌الله‌عليه‌وآله‌</w:t>
      </w:r>
      <w:r w:rsidR="00FA2625">
        <w:rPr>
          <w:rFonts w:hint="cs"/>
          <w:rtl/>
        </w:rPr>
        <w:t>،</w:t>
      </w:r>
      <w:r>
        <w:rPr>
          <w:rtl/>
        </w:rPr>
        <w:t xml:space="preserve"> </w:t>
      </w:r>
      <w:r w:rsidR="00FA2625">
        <w:rPr>
          <w:rFonts w:hint="cs"/>
          <w:rtl/>
        </w:rPr>
        <w:t>أ</w:t>
      </w:r>
      <w:r>
        <w:rPr>
          <w:rtl/>
        </w:rPr>
        <w:t xml:space="preserve">نه نهى </w:t>
      </w:r>
      <w:r w:rsidR="00FA2625">
        <w:rPr>
          <w:rFonts w:hint="cs"/>
          <w:rtl/>
        </w:rPr>
        <w:t>أ</w:t>
      </w:r>
      <w:r>
        <w:rPr>
          <w:rtl/>
        </w:rPr>
        <w:t>ن يكتحل إل</w:t>
      </w:r>
      <w:r w:rsidR="00FA2625">
        <w:rPr>
          <w:rFonts w:hint="cs"/>
          <w:rtl/>
        </w:rPr>
        <w:t>ّ</w:t>
      </w:r>
      <w:r>
        <w:rPr>
          <w:rtl/>
        </w:rPr>
        <w:t>ا وترا.</w:t>
      </w:r>
    </w:p>
    <w:p w:rsidR="00FC16B0" w:rsidRDefault="00B568B9" w:rsidP="00FA2625">
      <w:pPr>
        <w:pStyle w:val="libNormal"/>
        <w:rPr>
          <w:rtl/>
        </w:rPr>
      </w:pPr>
      <w:r>
        <w:rPr>
          <w:rtl/>
        </w:rPr>
        <w:t xml:space="preserve">973 / 3 - وعن الحسين بن علي </w:t>
      </w:r>
      <w:r w:rsidR="00623789" w:rsidRPr="00623789">
        <w:rPr>
          <w:rStyle w:val="libAlaemChar"/>
          <w:rtl/>
        </w:rPr>
        <w:t>عليه</w:t>
      </w:r>
      <w:r w:rsidR="00FA2625">
        <w:rPr>
          <w:rStyle w:val="libAlaemChar"/>
          <w:rFonts w:hint="cs"/>
          <w:rtl/>
        </w:rPr>
        <w:t>ما</w:t>
      </w:r>
      <w:r w:rsidR="00623789" w:rsidRPr="00623789">
        <w:rPr>
          <w:rStyle w:val="libAlaemChar"/>
          <w:rtl/>
        </w:rPr>
        <w:t>‌السلام</w:t>
      </w:r>
      <w:r w:rsidR="00E175E2" w:rsidRPr="00DC1B15">
        <w:rPr>
          <w:rtl/>
        </w:rPr>
        <w:t xml:space="preserve"> </w:t>
      </w:r>
      <w:r>
        <w:rPr>
          <w:rtl/>
        </w:rPr>
        <w:t xml:space="preserve">انه </w:t>
      </w:r>
      <w:r w:rsidR="00E82F8C">
        <w:rPr>
          <w:rtl/>
        </w:rPr>
        <w:t xml:space="preserve">قال: </w:t>
      </w:r>
      <w:r w:rsidR="00FA2625">
        <w:rPr>
          <w:rFonts w:hint="cs"/>
          <w:rtl/>
        </w:rPr>
        <w:t xml:space="preserve">« </w:t>
      </w:r>
      <w:r w:rsidR="00E82F8C">
        <w:rPr>
          <w:rtl/>
        </w:rPr>
        <w:t>قال</w:t>
      </w:r>
      <w:r>
        <w:rPr>
          <w:rtl/>
        </w:rPr>
        <w:t xml:space="preserve"> ل</w:t>
      </w:r>
      <w:r w:rsidR="00FA2625">
        <w:rPr>
          <w:rFonts w:hint="cs"/>
          <w:rtl/>
        </w:rPr>
        <w:t>ي</w:t>
      </w:r>
      <w:r>
        <w:rPr>
          <w:rtl/>
        </w:rPr>
        <w:t xml:space="preserve"> رسول الله </w:t>
      </w:r>
      <w:r w:rsidRPr="00B568B9">
        <w:rPr>
          <w:rStyle w:val="libAlaemChar"/>
          <w:rtl/>
        </w:rPr>
        <w:t>صلى‌الله‌عليه‌وآله‌</w:t>
      </w:r>
      <w:r w:rsidR="00FA2625">
        <w:rPr>
          <w:rFonts w:hint="cs"/>
          <w:rtl/>
        </w:rPr>
        <w:t>:</w:t>
      </w:r>
      <w:r>
        <w:rPr>
          <w:rtl/>
        </w:rPr>
        <w:t xml:space="preserve"> يا بن</w:t>
      </w:r>
      <w:r w:rsidR="00FA2625">
        <w:rPr>
          <w:rFonts w:hint="cs"/>
          <w:rtl/>
        </w:rPr>
        <w:t>ي</w:t>
      </w:r>
      <w:r>
        <w:rPr>
          <w:rtl/>
        </w:rPr>
        <w:t xml:space="preserve"> </w:t>
      </w:r>
      <w:r w:rsidR="00FA2625">
        <w:rPr>
          <w:rFonts w:hint="cs"/>
          <w:rtl/>
        </w:rPr>
        <w:t xml:space="preserve">- </w:t>
      </w:r>
      <w:r>
        <w:rPr>
          <w:rtl/>
        </w:rPr>
        <w:t xml:space="preserve">إلى </w:t>
      </w:r>
      <w:r w:rsidR="00FA2625">
        <w:rPr>
          <w:rFonts w:hint="cs"/>
          <w:rtl/>
        </w:rPr>
        <w:t>أ</w:t>
      </w:r>
      <w:r>
        <w:rPr>
          <w:rtl/>
        </w:rPr>
        <w:t>ن قال</w:t>
      </w:r>
      <w:r w:rsidR="00FA2625">
        <w:rPr>
          <w:rFonts w:hint="cs"/>
          <w:rtl/>
        </w:rPr>
        <w:t xml:space="preserve"> -</w:t>
      </w:r>
      <w:r>
        <w:rPr>
          <w:rtl/>
        </w:rPr>
        <w:t xml:space="preserve"> واكتحل وترا</w:t>
      </w:r>
      <w:r w:rsidR="00FA2625">
        <w:rPr>
          <w:rFonts w:hint="cs"/>
          <w:rtl/>
        </w:rPr>
        <w:t>،</w:t>
      </w:r>
      <w:r>
        <w:rPr>
          <w:rtl/>
        </w:rPr>
        <w:t xml:space="preserve"> يضئ لك بصرك</w:t>
      </w:r>
      <w:r w:rsidR="00FA2625">
        <w:rPr>
          <w:rFonts w:hint="cs"/>
          <w:rtl/>
        </w:rPr>
        <w:t xml:space="preserve"> »</w:t>
      </w:r>
      <w:r w:rsidR="00FC16B0">
        <w:rPr>
          <w:rtl/>
        </w:rPr>
        <w:t xml:space="preserve">. </w:t>
      </w:r>
    </w:p>
    <w:p w:rsidR="00B568B9" w:rsidRDefault="00FC16B0" w:rsidP="00FA2625">
      <w:pPr>
        <w:pStyle w:val="Heading2Center"/>
        <w:rPr>
          <w:rtl/>
        </w:rPr>
      </w:pPr>
      <w:bookmarkStart w:id="218" w:name="_Toc363552338"/>
      <w:r>
        <w:rPr>
          <w:rtl/>
        </w:rPr>
        <w:t xml:space="preserve">32 - </w:t>
      </w:r>
      <w:r w:rsidRPr="00FC16B0">
        <w:rPr>
          <w:rStyle w:val="libAlaemHeading2Char"/>
          <w:rtl/>
        </w:rPr>
        <w:t>(</w:t>
      </w:r>
      <w:r>
        <w:rPr>
          <w:rtl/>
        </w:rPr>
        <w:t xml:space="preserve"> </w:t>
      </w:r>
      <w:r w:rsidR="00B568B9">
        <w:rPr>
          <w:rtl/>
        </w:rPr>
        <w:t>باب استحباب الاكتحال بالليل</w:t>
      </w:r>
      <w:r w:rsidR="00FA2625">
        <w:rPr>
          <w:rFonts w:hint="cs"/>
          <w:rtl/>
        </w:rPr>
        <w:t>،</w:t>
      </w:r>
      <w:r w:rsidR="00B568B9">
        <w:rPr>
          <w:rtl/>
        </w:rPr>
        <w:t xml:space="preserve"> وعند النوم</w:t>
      </w:r>
      <w:r w:rsidR="00FA2625">
        <w:rPr>
          <w:rFonts w:hint="cs"/>
          <w:rtl/>
        </w:rPr>
        <w:t>،</w:t>
      </w:r>
      <w:r w:rsidR="00B568B9">
        <w:rPr>
          <w:rtl/>
        </w:rPr>
        <w:t xml:space="preserve"> </w:t>
      </w:r>
      <w:r w:rsidR="00FA2625">
        <w:rPr>
          <w:rFonts w:hint="cs"/>
          <w:rtl/>
        </w:rPr>
        <w:t>أ</w:t>
      </w:r>
      <w:r w:rsidR="00B568B9">
        <w:rPr>
          <w:rtl/>
        </w:rPr>
        <w:t>ربعا</w:t>
      </w:r>
      <w:r w:rsidR="00FA2625">
        <w:rPr>
          <w:rFonts w:hint="cs"/>
          <w:rtl/>
        </w:rPr>
        <w:t>ً</w:t>
      </w:r>
      <w:r w:rsidR="00B568B9">
        <w:rPr>
          <w:rtl/>
        </w:rPr>
        <w:t xml:space="preserve"> في اليمنى</w:t>
      </w:r>
      <w:r w:rsidR="00FA2625">
        <w:rPr>
          <w:rFonts w:hint="cs"/>
          <w:rtl/>
        </w:rPr>
        <w:t>،</w:t>
      </w:r>
      <w:r w:rsidR="00B568B9">
        <w:rPr>
          <w:rtl/>
        </w:rPr>
        <w:t xml:space="preserve"> وثلاثا</w:t>
      </w:r>
      <w:r w:rsidR="00FA2625">
        <w:rPr>
          <w:rFonts w:hint="cs"/>
          <w:rtl/>
        </w:rPr>
        <w:t>ً</w:t>
      </w:r>
      <w:r w:rsidR="00B568B9">
        <w:rPr>
          <w:rtl/>
        </w:rPr>
        <w:t xml:space="preserve"> في اليسرى</w:t>
      </w:r>
      <w:r w:rsidR="00FA2625">
        <w:rPr>
          <w:rFonts w:hint="cs"/>
          <w:rtl/>
        </w:rPr>
        <w:t xml:space="preserve"> </w:t>
      </w:r>
      <w:r w:rsidRPr="00FC16B0">
        <w:rPr>
          <w:rStyle w:val="libAlaemHeading2Char"/>
          <w:rtl/>
        </w:rPr>
        <w:t>)</w:t>
      </w:r>
      <w:bookmarkEnd w:id="218"/>
    </w:p>
    <w:p w:rsidR="00B568B9" w:rsidRDefault="00B568B9" w:rsidP="00FA2625">
      <w:pPr>
        <w:pStyle w:val="libNormal"/>
        <w:rPr>
          <w:rtl/>
        </w:rPr>
      </w:pPr>
      <w:r>
        <w:rPr>
          <w:rtl/>
        </w:rPr>
        <w:t>974 / 1 - الصدوق في الخصال</w:t>
      </w:r>
      <w:r w:rsidR="00FA2625">
        <w:rPr>
          <w:rFonts w:hint="cs"/>
          <w:rtl/>
        </w:rPr>
        <w:t>:</w:t>
      </w:r>
      <w:r>
        <w:rPr>
          <w:rtl/>
        </w:rPr>
        <w:t xml:space="preserve"> عن </w:t>
      </w:r>
      <w:r w:rsidR="00E82F8C">
        <w:rPr>
          <w:rtl/>
        </w:rPr>
        <w:t>أحمد</w:t>
      </w:r>
      <w:r>
        <w:rPr>
          <w:rtl/>
        </w:rPr>
        <w:t xml:space="preserve"> بن محمّد بن يحيى العطار</w:t>
      </w:r>
      <w:r w:rsidR="00FA2625">
        <w:rPr>
          <w:rFonts w:hint="cs"/>
          <w:rtl/>
        </w:rPr>
        <w:t>،</w:t>
      </w:r>
    </w:p>
    <w:p w:rsidR="00B568B9" w:rsidRDefault="00860DD6" w:rsidP="00B568B9">
      <w:pPr>
        <w:pStyle w:val="libLine"/>
        <w:rPr>
          <w:rtl/>
        </w:rPr>
      </w:pPr>
      <w:r>
        <w:rPr>
          <w:rtl/>
        </w:rPr>
        <w:t>____________________________</w:t>
      </w:r>
    </w:p>
    <w:p w:rsidR="00FA2625" w:rsidRDefault="00B568B9" w:rsidP="00FA2625">
      <w:pPr>
        <w:pStyle w:val="libFootnote0"/>
        <w:rPr>
          <w:rtl/>
        </w:rPr>
      </w:pPr>
      <w:r w:rsidRPr="00FA2625">
        <w:rPr>
          <w:rtl/>
        </w:rPr>
        <w:t>2 - عوالي ا</w:t>
      </w:r>
      <w:r w:rsidR="00FA2625">
        <w:rPr>
          <w:rFonts w:hint="cs"/>
          <w:rtl/>
        </w:rPr>
        <w:t>ل</w:t>
      </w:r>
      <w:r w:rsidRPr="00FA2625">
        <w:rPr>
          <w:rtl/>
        </w:rPr>
        <w:t xml:space="preserve">لآلي ج 1 ص 167 ح 181، وفيه: وان من خير أكحالكم. </w:t>
      </w:r>
    </w:p>
    <w:p w:rsidR="00FA2625" w:rsidRDefault="00B568B9" w:rsidP="00FA2625">
      <w:pPr>
        <w:pStyle w:val="libFootnoteCenterBold"/>
        <w:rPr>
          <w:rtl/>
        </w:rPr>
      </w:pPr>
      <w:r w:rsidRPr="00FA2625">
        <w:rPr>
          <w:rtl/>
        </w:rPr>
        <w:t xml:space="preserve">الباب - 31 </w:t>
      </w:r>
    </w:p>
    <w:p w:rsidR="00FA2625" w:rsidRDefault="00B568B9" w:rsidP="00FA2625">
      <w:pPr>
        <w:pStyle w:val="libFootnote0"/>
        <w:rPr>
          <w:rtl/>
        </w:rPr>
      </w:pPr>
      <w:r w:rsidRPr="00FA2625">
        <w:rPr>
          <w:rtl/>
        </w:rPr>
        <w:t xml:space="preserve">1 - الجعفريات ص 169. </w:t>
      </w:r>
    </w:p>
    <w:p w:rsidR="00FA2625" w:rsidRDefault="00B568B9" w:rsidP="00FA2625">
      <w:pPr>
        <w:pStyle w:val="libFootnote0"/>
        <w:rPr>
          <w:rtl/>
        </w:rPr>
      </w:pPr>
      <w:r w:rsidRPr="00FA2625">
        <w:rPr>
          <w:rtl/>
        </w:rPr>
        <w:t xml:space="preserve">2 - دعائم الإسلام ج 2 ص 146 ح 517. </w:t>
      </w:r>
    </w:p>
    <w:p w:rsidR="00FA2625" w:rsidRDefault="00B568B9" w:rsidP="00FA2625">
      <w:pPr>
        <w:pStyle w:val="libFootnote0"/>
        <w:rPr>
          <w:rtl/>
        </w:rPr>
      </w:pPr>
      <w:r w:rsidRPr="00FA2625">
        <w:rPr>
          <w:rtl/>
        </w:rPr>
        <w:t xml:space="preserve">3 - المصدر السابق ج 2 ص 164 ح 591. </w:t>
      </w:r>
    </w:p>
    <w:p w:rsidR="00FA2625" w:rsidRDefault="00B568B9" w:rsidP="00FA2625">
      <w:pPr>
        <w:pStyle w:val="libFootnoteCenterBold"/>
        <w:rPr>
          <w:rtl/>
        </w:rPr>
      </w:pPr>
      <w:r w:rsidRPr="00FA2625">
        <w:rPr>
          <w:rtl/>
        </w:rPr>
        <w:t xml:space="preserve">الباب - 32 </w:t>
      </w:r>
    </w:p>
    <w:p w:rsidR="00B568B9" w:rsidRPr="00FA2625" w:rsidRDefault="00B568B9" w:rsidP="00FA2625">
      <w:pPr>
        <w:pStyle w:val="libFootnote0"/>
        <w:rPr>
          <w:rtl/>
        </w:rPr>
      </w:pPr>
      <w:r w:rsidRPr="00FA2625">
        <w:rPr>
          <w:rtl/>
        </w:rPr>
        <w:t xml:space="preserve">1 - الخصال ص 237 ح 81، عنه في البحار ج 76 ص 94 ح 2. </w:t>
      </w:r>
    </w:p>
    <w:p w:rsidR="00B568B9" w:rsidRDefault="00B568B9" w:rsidP="00B60C47">
      <w:pPr>
        <w:pStyle w:val="libNormal0"/>
        <w:rPr>
          <w:rtl/>
        </w:rPr>
      </w:pPr>
      <w:r>
        <w:rPr>
          <w:rtl/>
        </w:rPr>
        <w:br w:type="page"/>
      </w:r>
      <w:r>
        <w:rPr>
          <w:rtl/>
        </w:rPr>
        <w:lastRenderedPageBreak/>
        <w:t xml:space="preserve">عن أبيه، عن محمّد بن </w:t>
      </w:r>
      <w:r w:rsidR="00E82F8C">
        <w:rPr>
          <w:rtl/>
        </w:rPr>
        <w:t>أحمد</w:t>
      </w:r>
      <w:r>
        <w:rPr>
          <w:rtl/>
        </w:rPr>
        <w:t xml:space="preserve">، عن حمدان بن سليمان، عن علي بن الحسين </w:t>
      </w:r>
      <w:r w:rsidR="00A50F4E">
        <w:rPr>
          <w:rtl/>
        </w:rPr>
        <w:t>(</w:t>
      </w:r>
      <w:r>
        <w:rPr>
          <w:rtl/>
        </w:rPr>
        <w:t>الحسن</w:t>
      </w:r>
      <w:r w:rsidR="00B60C47">
        <w:rPr>
          <w:rFonts w:hint="cs"/>
          <w:rtl/>
        </w:rPr>
        <w:t xml:space="preserve"> -</w:t>
      </w:r>
      <w:r>
        <w:rPr>
          <w:rtl/>
        </w:rPr>
        <w:t xml:space="preserve"> خ ل</w:t>
      </w:r>
      <w:r w:rsidR="00A50F4E">
        <w:rPr>
          <w:rtl/>
        </w:rPr>
        <w:t>)</w:t>
      </w:r>
      <w:r>
        <w:rPr>
          <w:rtl/>
        </w:rPr>
        <w:t xml:space="preserve"> بن علي بن فضال ومحمّد بن </w:t>
      </w:r>
      <w:r w:rsidR="00E82F8C">
        <w:rPr>
          <w:rtl/>
        </w:rPr>
        <w:t>أحمد</w:t>
      </w:r>
      <w:r>
        <w:rPr>
          <w:rtl/>
        </w:rPr>
        <w:t xml:space="preserve"> الآدم</w:t>
      </w:r>
      <w:r w:rsidR="00B60C47">
        <w:rPr>
          <w:rFonts w:hint="cs"/>
          <w:rtl/>
        </w:rPr>
        <w:t>ي</w:t>
      </w:r>
      <w:r>
        <w:rPr>
          <w:rtl/>
        </w:rPr>
        <w:t xml:space="preserve">، عن </w:t>
      </w:r>
      <w:r w:rsidR="00E82F8C">
        <w:rPr>
          <w:rtl/>
        </w:rPr>
        <w:t>أحمد</w:t>
      </w:r>
      <w:r>
        <w:rPr>
          <w:rtl/>
        </w:rPr>
        <w:t xml:space="preserve"> بن محمّد بن مسلمة، عن زياد بن بندار، عن عبدالله بن سنان </w:t>
      </w:r>
      <w:r w:rsidR="00E82F8C">
        <w:rPr>
          <w:rtl/>
        </w:rPr>
        <w:t>قال: قال</w:t>
      </w:r>
      <w:r>
        <w:rPr>
          <w:rtl/>
        </w:rPr>
        <w:t xml:space="preserve"> أبوعبدالله </w:t>
      </w:r>
      <w:r w:rsidR="00623789" w:rsidRPr="00623789">
        <w:rPr>
          <w:rStyle w:val="libAlaemChar"/>
          <w:rtl/>
        </w:rPr>
        <w:t>عليه‌السلام</w:t>
      </w:r>
      <w:r w:rsidR="00B60C47">
        <w:rPr>
          <w:rFonts w:hint="cs"/>
          <w:rtl/>
        </w:rPr>
        <w:t>: «</w:t>
      </w:r>
      <w:r w:rsidR="00E175E2" w:rsidRPr="00DC1B15">
        <w:rPr>
          <w:rtl/>
        </w:rPr>
        <w:t xml:space="preserve"> </w:t>
      </w:r>
      <w:r>
        <w:rPr>
          <w:rtl/>
        </w:rPr>
        <w:t>اربع يضئن الوجه</w:t>
      </w:r>
      <w:r w:rsidR="00B60C47">
        <w:rPr>
          <w:rFonts w:hint="cs"/>
          <w:rtl/>
        </w:rPr>
        <w:t>:</w:t>
      </w:r>
      <w:r>
        <w:rPr>
          <w:rtl/>
        </w:rPr>
        <w:t xml:space="preserve"> النظر إلى الوجه الحسن</w:t>
      </w:r>
      <w:r w:rsidR="00B60C47">
        <w:rPr>
          <w:rFonts w:hint="cs"/>
          <w:rtl/>
        </w:rPr>
        <w:t>،</w:t>
      </w:r>
      <w:r>
        <w:rPr>
          <w:rtl/>
        </w:rPr>
        <w:t xml:space="preserve"> والنظر إلى الماء الجار</w:t>
      </w:r>
      <w:r w:rsidR="00B60C47">
        <w:rPr>
          <w:rFonts w:hint="cs"/>
          <w:rtl/>
        </w:rPr>
        <w:t>ي،</w:t>
      </w:r>
      <w:r>
        <w:rPr>
          <w:rtl/>
        </w:rPr>
        <w:t xml:space="preserve"> والنظر إلى الخضرة</w:t>
      </w:r>
      <w:r w:rsidR="00B60C47">
        <w:rPr>
          <w:rFonts w:hint="cs"/>
          <w:rtl/>
        </w:rPr>
        <w:t>،</w:t>
      </w:r>
      <w:r>
        <w:rPr>
          <w:rtl/>
        </w:rPr>
        <w:t xml:space="preserve"> والكحل عند النوم </w:t>
      </w:r>
      <w:r w:rsidR="00B60C47">
        <w:rPr>
          <w:rFonts w:hint="cs"/>
          <w:rtl/>
        </w:rPr>
        <w:t>»</w:t>
      </w:r>
      <w:r>
        <w:rPr>
          <w:rtl/>
        </w:rPr>
        <w:t>.</w:t>
      </w:r>
    </w:p>
    <w:p w:rsidR="00B568B9" w:rsidRDefault="00B568B9" w:rsidP="00B60C47">
      <w:pPr>
        <w:pStyle w:val="libNormal"/>
        <w:rPr>
          <w:rtl/>
        </w:rPr>
      </w:pPr>
      <w:r>
        <w:rPr>
          <w:rtl/>
        </w:rPr>
        <w:t>975 / 2 - دعائم الإسلام</w:t>
      </w:r>
      <w:r w:rsidR="00B60C47">
        <w:rPr>
          <w:rFonts w:hint="cs"/>
          <w:rtl/>
        </w:rPr>
        <w:t>:</w:t>
      </w:r>
      <w:r>
        <w:rPr>
          <w:rtl/>
        </w:rPr>
        <w:t xml:space="preserve"> </w:t>
      </w:r>
      <w:r w:rsidR="00B60C47">
        <w:rPr>
          <w:rFonts w:hint="cs"/>
          <w:rtl/>
        </w:rPr>
        <w:t>أ</w:t>
      </w:r>
      <w:r>
        <w:rPr>
          <w:rtl/>
        </w:rPr>
        <w:t xml:space="preserve">مر </w:t>
      </w:r>
      <w:r w:rsidRPr="00B568B9">
        <w:rPr>
          <w:rStyle w:val="libAlaemChar"/>
          <w:rtl/>
        </w:rPr>
        <w:t>صلى‌الله‌عليه‌وآله‌</w:t>
      </w:r>
      <w:r>
        <w:rPr>
          <w:rtl/>
        </w:rPr>
        <w:t xml:space="preserve"> بالكحل عند النوم.</w:t>
      </w:r>
    </w:p>
    <w:p w:rsidR="00B568B9" w:rsidRDefault="00B568B9" w:rsidP="00B60C47">
      <w:pPr>
        <w:pStyle w:val="libNormal"/>
        <w:rPr>
          <w:rtl/>
        </w:rPr>
      </w:pPr>
      <w:r>
        <w:rPr>
          <w:rtl/>
        </w:rPr>
        <w:t>976 / 3 - الحل</w:t>
      </w:r>
      <w:r w:rsidR="00B60C47">
        <w:rPr>
          <w:rFonts w:hint="cs"/>
          <w:rtl/>
        </w:rPr>
        <w:t>ّي</w:t>
      </w:r>
      <w:r>
        <w:rPr>
          <w:rtl/>
        </w:rPr>
        <w:t xml:space="preserve"> في السرائر</w:t>
      </w:r>
      <w:r w:rsidR="00B60C47">
        <w:rPr>
          <w:rFonts w:hint="cs"/>
          <w:rtl/>
        </w:rPr>
        <w:t>:</w:t>
      </w:r>
      <w:r>
        <w:rPr>
          <w:rtl/>
        </w:rPr>
        <w:t xml:space="preserve"> والاكتحال بال</w:t>
      </w:r>
      <w:r w:rsidR="00B60C47">
        <w:rPr>
          <w:rFonts w:hint="cs"/>
          <w:rtl/>
        </w:rPr>
        <w:t>إ</w:t>
      </w:r>
      <w:r>
        <w:rPr>
          <w:rtl/>
        </w:rPr>
        <w:t xml:space="preserve">ثمد </w:t>
      </w:r>
      <w:r w:rsidR="00163A35">
        <w:rPr>
          <w:rStyle w:val="libFootnotenumChar"/>
          <w:rtl/>
        </w:rPr>
        <w:t>(</w:t>
      </w:r>
      <w:r w:rsidRPr="008E0CFB">
        <w:rPr>
          <w:rStyle w:val="libFootnotenumChar"/>
          <w:rtl/>
        </w:rPr>
        <w:t>1</w:t>
      </w:r>
      <w:r w:rsidR="00163A35">
        <w:rPr>
          <w:rStyle w:val="libFootnotenumChar"/>
          <w:rtl/>
        </w:rPr>
        <w:t>)</w:t>
      </w:r>
      <w:r>
        <w:rPr>
          <w:rtl/>
        </w:rPr>
        <w:t xml:space="preserve"> عند النوم</w:t>
      </w:r>
      <w:r w:rsidR="00B60C47">
        <w:rPr>
          <w:rFonts w:hint="cs"/>
          <w:rtl/>
        </w:rPr>
        <w:t>،</w:t>
      </w:r>
      <w:r>
        <w:rPr>
          <w:rtl/>
        </w:rPr>
        <w:t xml:space="preserve"> يذهب القذى</w:t>
      </w:r>
      <w:r w:rsidR="00B60C47">
        <w:rPr>
          <w:rFonts w:hint="cs"/>
          <w:rtl/>
        </w:rPr>
        <w:t>،</w:t>
      </w:r>
      <w:r>
        <w:rPr>
          <w:rtl/>
        </w:rPr>
        <w:t xml:space="preserve"> ويصف</w:t>
      </w:r>
      <w:r w:rsidR="00B60C47">
        <w:rPr>
          <w:rFonts w:hint="cs"/>
          <w:rtl/>
        </w:rPr>
        <w:t>ي</w:t>
      </w:r>
      <w:r>
        <w:rPr>
          <w:rtl/>
        </w:rPr>
        <w:t xml:space="preserve"> البصر.</w:t>
      </w:r>
    </w:p>
    <w:p w:rsidR="00B568B9" w:rsidRDefault="00B568B9" w:rsidP="00B60C47">
      <w:pPr>
        <w:pStyle w:val="libNormal"/>
        <w:rPr>
          <w:rtl/>
        </w:rPr>
      </w:pPr>
      <w:r>
        <w:rPr>
          <w:rtl/>
        </w:rPr>
        <w:t xml:space="preserve">977 / 4 - </w:t>
      </w:r>
      <w:r w:rsidR="00C247CA">
        <w:rPr>
          <w:rtl/>
        </w:rPr>
        <w:t>الجعفريات: أخبرنا عبدالله، اخبرنا محمّد، حدّثني موسى، حدّثنا</w:t>
      </w:r>
      <w:r>
        <w:rPr>
          <w:rtl/>
        </w:rPr>
        <w:t xml:space="preserve"> أبي، عن أبيه، عن جدّه جعفر بن محمّد، عن أبيه، عن جدّه على بن الحسين، عن أبيه، عن علي بن أبي طالب </w:t>
      </w:r>
      <w:r w:rsidR="00623789" w:rsidRPr="00623789">
        <w:rPr>
          <w:rStyle w:val="libAlaemChar"/>
          <w:rtl/>
        </w:rPr>
        <w:t>عليه</w:t>
      </w:r>
      <w:r w:rsidR="00B60C47">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B60C47">
        <w:rPr>
          <w:rFonts w:hint="cs"/>
          <w:rtl/>
        </w:rPr>
        <w:t>: «</w:t>
      </w:r>
      <w:r>
        <w:rPr>
          <w:rtl/>
        </w:rPr>
        <w:t xml:space="preserve"> سمعت رسول الله </w:t>
      </w:r>
      <w:r w:rsidRPr="00B568B9">
        <w:rPr>
          <w:rStyle w:val="libAlaemChar"/>
          <w:rtl/>
        </w:rPr>
        <w:t>صلى‌الله‌عليه‌وآله‌</w:t>
      </w:r>
      <w:r w:rsidR="00B60C47">
        <w:rPr>
          <w:rFonts w:hint="cs"/>
          <w:rtl/>
        </w:rPr>
        <w:t>،</w:t>
      </w:r>
      <w:r>
        <w:rPr>
          <w:rtl/>
        </w:rPr>
        <w:t xml:space="preserve"> ي</w:t>
      </w:r>
      <w:r w:rsidR="00B60C47">
        <w:rPr>
          <w:rFonts w:hint="cs"/>
          <w:rtl/>
        </w:rPr>
        <w:t>أ</w:t>
      </w:r>
      <w:r>
        <w:rPr>
          <w:rtl/>
        </w:rPr>
        <w:t>مرنا بالكحل عند النوم</w:t>
      </w:r>
      <w:r w:rsidR="00B60C47">
        <w:rPr>
          <w:rFonts w:hint="cs"/>
          <w:rtl/>
        </w:rPr>
        <w:t>،</w:t>
      </w:r>
      <w:r>
        <w:rPr>
          <w:rtl/>
        </w:rPr>
        <w:t xml:space="preserve"> ثلاثا في كل عين</w:t>
      </w:r>
      <w:r w:rsidR="00B60C47">
        <w:rPr>
          <w:rFonts w:hint="cs"/>
          <w:rtl/>
        </w:rPr>
        <w:t xml:space="preserve"> ».</w:t>
      </w:r>
    </w:p>
    <w:p w:rsidR="00B568B9" w:rsidRDefault="00860DD6" w:rsidP="00B568B9">
      <w:pPr>
        <w:pStyle w:val="libLine"/>
        <w:rPr>
          <w:rtl/>
        </w:rPr>
      </w:pPr>
      <w:r>
        <w:rPr>
          <w:rtl/>
        </w:rPr>
        <w:t>____________________________</w:t>
      </w:r>
    </w:p>
    <w:p w:rsidR="00B60C47" w:rsidRDefault="00B568B9" w:rsidP="00B60C47">
      <w:pPr>
        <w:pStyle w:val="libFootnote0"/>
        <w:rPr>
          <w:rtl/>
        </w:rPr>
      </w:pPr>
      <w:r w:rsidRPr="00B60C47">
        <w:rPr>
          <w:rtl/>
        </w:rPr>
        <w:t xml:space="preserve">2 - دعائم الإسلام ج 2 ص 146 ح 517. </w:t>
      </w:r>
    </w:p>
    <w:p w:rsidR="00B60C47" w:rsidRDefault="00B568B9" w:rsidP="00B60C47">
      <w:pPr>
        <w:pStyle w:val="libFootnote0"/>
        <w:rPr>
          <w:rtl/>
        </w:rPr>
      </w:pPr>
      <w:r w:rsidRPr="00B60C47">
        <w:rPr>
          <w:rtl/>
        </w:rPr>
        <w:t xml:space="preserve">3 - السرائر ص 373. </w:t>
      </w:r>
    </w:p>
    <w:p w:rsidR="00B60C47" w:rsidRDefault="00163A35" w:rsidP="00B60C47">
      <w:pPr>
        <w:pStyle w:val="libFootnote"/>
        <w:rPr>
          <w:rtl/>
        </w:rPr>
      </w:pPr>
      <w:r w:rsidRPr="002B6602">
        <w:rPr>
          <w:rtl/>
        </w:rPr>
        <w:t>(</w:t>
      </w:r>
      <w:r w:rsidR="00B568B9" w:rsidRPr="002B6602">
        <w:rPr>
          <w:rtl/>
        </w:rPr>
        <w:t>1</w:t>
      </w:r>
      <w:r w:rsidRPr="002B6602">
        <w:rPr>
          <w:rtl/>
        </w:rPr>
        <w:t>)</w:t>
      </w:r>
      <w:r w:rsidR="00B568B9" w:rsidRPr="00B60C47">
        <w:rPr>
          <w:rtl/>
        </w:rPr>
        <w:t xml:space="preserve"> ال</w:t>
      </w:r>
      <w:r w:rsidR="00B60C47">
        <w:rPr>
          <w:rFonts w:hint="cs"/>
          <w:rtl/>
        </w:rPr>
        <w:t>إ</w:t>
      </w:r>
      <w:r w:rsidR="00B568B9" w:rsidRPr="00B60C47">
        <w:rPr>
          <w:rtl/>
        </w:rPr>
        <w:t xml:space="preserve">ثمد، بكسر الهمزة والميم: حجر يكتحل به ويقال: انه معرب ومعادنه بالشرق </w:t>
      </w:r>
      <w:r w:rsidR="00A50F4E" w:rsidRPr="00B60C47">
        <w:rPr>
          <w:rtl/>
        </w:rPr>
        <w:t>(</w:t>
      </w:r>
      <w:r w:rsidR="00B568B9" w:rsidRPr="00B60C47">
        <w:rPr>
          <w:rtl/>
        </w:rPr>
        <w:t>مجمع البحرين - ثمد - ج 3 ص 20</w:t>
      </w:r>
      <w:r w:rsidR="00A50F4E" w:rsidRPr="00B60C47">
        <w:rPr>
          <w:rtl/>
        </w:rPr>
        <w:t>)</w:t>
      </w:r>
      <w:r w:rsidR="00B568B9" w:rsidRPr="00B60C47">
        <w:rPr>
          <w:rtl/>
        </w:rPr>
        <w:t xml:space="preserve">. </w:t>
      </w:r>
    </w:p>
    <w:p w:rsidR="00B568B9" w:rsidRPr="00B60C47" w:rsidRDefault="00B568B9" w:rsidP="00B60C47">
      <w:pPr>
        <w:pStyle w:val="libFootnote0"/>
        <w:rPr>
          <w:rtl/>
        </w:rPr>
      </w:pPr>
      <w:r w:rsidRPr="00B60C47">
        <w:rPr>
          <w:rtl/>
        </w:rPr>
        <w:t xml:space="preserve">4 - الجعفريات ص 173. </w:t>
      </w:r>
    </w:p>
    <w:p w:rsidR="00B568B9" w:rsidRDefault="00B568B9" w:rsidP="007A33FA">
      <w:pPr>
        <w:pStyle w:val="Heading2Center"/>
        <w:rPr>
          <w:rtl/>
        </w:rPr>
      </w:pPr>
      <w:r>
        <w:rPr>
          <w:rtl/>
        </w:rPr>
        <w:br w:type="page"/>
      </w:r>
      <w:bookmarkStart w:id="219" w:name="_Toc363552339"/>
      <w:r w:rsidR="00FC16B0">
        <w:rPr>
          <w:rtl/>
        </w:rPr>
        <w:lastRenderedPageBreak/>
        <w:t xml:space="preserve">33 - </w:t>
      </w:r>
      <w:r w:rsidR="00FC16B0" w:rsidRPr="00FC16B0">
        <w:rPr>
          <w:rStyle w:val="libAlaemHeading2Char"/>
          <w:rtl/>
        </w:rPr>
        <w:t>(</w:t>
      </w:r>
      <w:r w:rsidR="00FC16B0">
        <w:rPr>
          <w:rtl/>
        </w:rPr>
        <w:t xml:space="preserve"> </w:t>
      </w:r>
      <w:r>
        <w:rPr>
          <w:rtl/>
        </w:rPr>
        <w:t>باب استحباب جز</w:t>
      </w:r>
      <w:r w:rsidR="007A33FA">
        <w:rPr>
          <w:rFonts w:hint="cs"/>
          <w:rtl/>
        </w:rPr>
        <w:t>ّ</w:t>
      </w:r>
      <w:r>
        <w:rPr>
          <w:rtl/>
        </w:rPr>
        <w:t xml:space="preserve"> الشعر واستئصاله</w:t>
      </w:r>
      <w:r w:rsidR="007A33FA">
        <w:rPr>
          <w:rStyle w:val="libAlaemHeading2Char"/>
          <w:rFonts w:hint="cs"/>
          <w:rtl/>
        </w:rPr>
        <w:t xml:space="preserve"> </w:t>
      </w:r>
      <w:r w:rsidR="00FC16B0" w:rsidRPr="00FC16B0">
        <w:rPr>
          <w:rStyle w:val="libAlaemHeading2Char"/>
          <w:rtl/>
        </w:rPr>
        <w:t>)</w:t>
      </w:r>
      <w:bookmarkEnd w:id="219"/>
    </w:p>
    <w:p w:rsidR="00B568B9" w:rsidRDefault="00B568B9" w:rsidP="007A33FA">
      <w:pPr>
        <w:pStyle w:val="libNormal"/>
        <w:rPr>
          <w:rtl/>
        </w:rPr>
      </w:pPr>
      <w:r>
        <w:rPr>
          <w:rtl/>
        </w:rPr>
        <w:t>978 / 1 - الطبرسي في مكارم الاخلاق</w:t>
      </w:r>
      <w:r w:rsidR="007A33FA">
        <w:rPr>
          <w:rFonts w:hint="cs"/>
          <w:rtl/>
        </w:rPr>
        <w:t>:</w:t>
      </w:r>
      <w:r>
        <w:rPr>
          <w:rtl/>
        </w:rPr>
        <w:t xml:space="preserve"> عن الصادق </w:t>
      </w:r>
      <w:r w:rsidR="00623789" w:rsidRPr="00623789">
        <w:rPr>
          <w:rStyle w:val="libAlaemChar"/>
          <w:rtl/>
        </w:rPr>
        <w:t>عليه‌السلام</w:t>
      </w:r>
      <w:r w:rsidR="00E175E2" w:rsidRPr="00DC1B15">
        <w:rPr>
          <w:rtl/>
        </w:rPr>
        <w:t xml:space="preserve"> </w:t>
      </w:r>
      <w:r>
        <w:rPr>
          <w:rtl/>
        </w:rPr>
        <w:t>قال</w:t>
      </w:r>
      <w:r w:rsidR="007A33FA">
        <w:rPr>
          <w:rFonts w:hint="cs"/>
          <w:rtl/>
        </w:rPr>
        <w:t>: «</w:t>
      </w:r>
      <w:r>
        <w:rPr>
          <w:rtl/>
        </w:rPr>
        <w:t xml:space="preserve"> ما </w:t>
      </w:r>
      <w:r w:rsidR="007A33FA">
        <w:rPr>
          <w:rFonts w:hint="cs"/>
          <w:rtl/>
        </w:rPr>
        <w:t>أ</w:t>
      </w:r>
      <w:r>
        <w:rPr>
          <w:rtl/>
        </w:rPr>
        <w:t xml:space="preserve">كثر </w:t>
      </w:r>
      <w:r w:rsidR="00163A35">
        <w:rPr>
          <w:rStyle w:val="libFootnotenumChar"/>
          <w:rtl/>
        </w:rPr>
        <w:t>(</w:t>
      </w:r>
      <w:r w:rsidRPr="008E0CFB">
        <w:rPr>
          <w:rStyle w:val="libFootnotenumChar"/>
          <w:rtl/>
        </w:rPr>
        <w:t>1</w:t>
      </w:r>
      <w:r w:rsidR="00163A35">
        <w:rPr>
          <w:rStyle w:val="libFootnotenumChar"/>
          <w:rtl/>
        </w:rPr>
        <w:t>)</w:t>
      </w:r>
      <w:r>
        <w:rPr>
          <w:rtl/>
        </w:rPr>
        <w:t xml:space="preserve"> شعر رجل قط</w:t>
      </w:r>
      <w:r w:rsidR="007A33FA">
        <w:rPr>
          <w:rFonts w:hint="cs"/>
          <w:rtl/>
        </w:rPr>
        <w:t>ّ،</w:t>
      </w:r>
      <w:r>
        <w:rPr>
          <w:rtl/>
        </w:rPr>
        <w:t xml:space="preserve"> إل</w:t>
      </w:r>
      <w:r w:rsidR="007A33FA">
        <w:rPr>
          <w:rFonts w:hint="cs"/>
          <w:rtl/>
        </w:rPr>
        <w:t>ّ</w:t>
      </w:r>
      <w:r>
        <w:rPr>
          <w:rtl/>
        </w:rPr>
        <w:t xml:space="preserve">ا قلت شهوته </w:t>
      </w:r>
      <w:r w:rsidR="007A33FA">
        <w:rPr>
          <w:rFonts w:hint="cs"/>
          <w:rtl/>
        </w:rPr>
        <w:t>»</w:t>
      </w:r>
      <w:r>
        <w:rPr>
          <w:rtl/>
        </w:rPr>
        <w:t>.</w:t>
      </w:r>
    </w:p>
    <w:p w:rsidR="00FC16B0" w:rsidRDefault="00B568B9" w:rsidP="00E175E2">
      <w:pPr>
        <w:pStyle w:val="libNormal"/>
        <w:rPr>
          <w:rtl/>
        </w:rPr>
      </w:pPr>
      <w:r>
        <w:rPr>
          <w:rtl/>
        </w:rPr>
        <w:t xml:space="preserve">979 / 2 - </w:t>
      </w:r>
      <w:r w:rsidR="00C247CA">
        <w:rPr>
          <w:rtl/>
        </w:rPr>
        <w:t>الجعفريات: أخبرنا عبدالله، اخبرنا محمّد، حدّثني موسى، حدّثنا</w:t>
      </w:r>
      <w:r>
        <w:rPr>
          <w:rtl/>
        </w:rPr>
        <w:t xml:space="preserve"> أبي، عن أبيه، عن جدّه جعفر بن محمّد، عن أبيه، عن جدّه على بن الحسين، عن أبيه، عن علي بن أبي طالب </w:t>
      </w:r>
      <w:r w:rsidR="00623789" w:rsidRPr="00623789">
        <w:rPr>
          <w:rStyle w:val="libAlaemChar"/>
          <w:rtl/>
        </w:rPr>
        <w:t>عليه</w:t>
      </w:r>
      <w:r w:rsidR="007A33FA">
        <w:rPr>
          <w:rStyle w:val="libAlaemChar"/>
          <w:rFonts w:hint="cs"/>
          <w:rtl/>
        </w:rPr>
        <w:t>م</w:t>
      </w:r>
      <w:r w:rsidR="00623789" w:rsidRPr="00623789">
        <w:rPr>
          <w:rStyle w:val="libAlaemChar"/>
          <w:rtl/>
        </w:rPr>
        <w:t>‌السلام</w:t>
      </w:r>
      <w:r w:rsidR="007A33FA">
        <w:rPr>
          <w:rFonts w:hint="cs"/>
          <w:rtl/>
        </w:rPr>
        <w:t>،</w:t>
      </w:r>
      <w:r w:rsidR="00E175E2" w:rsidRPr="00DC1B15">
        <w:rPr>
          <w:rtl/>
        </w:rPr>
        <w:t xml:space="preserve"> </w:t>
      </w:r>
      <w:r>
        <w:rPr>
          <w:rtl/>
        </w:rPr>
        <w:t>قال</w:t>
      </w:r>
      <w:r w:rsidR="007A33FA">
        <w:rPr>
          <w:rFonts w:hint="cs"/>
          <w:rtl/>
        </w:rPr>
        <w:t>: «</w:t>
      </w:r>
      <w:r>
        <w:rPr>
          <w:rtl/>
        </w:rPr>
        <w:t xml:space="preserve"> كثرة الشعر في الجسد</w:t>
      </w:r>
      <w:r w:rsidR="007A33FA">
        <w:rPr>
          <w:rFonts w:hint="cs"/>
          <w:rtl/>
        </w:rPr>
        <w:t>،</w:t>
      </w:r>
      <w:r>
        <w:rPr>
          <w:rtl/>
        </w:rPr>
        <w:t xml:space="preserve"> تقطع الشهوة</w:t>
      </w:r>
      <w:r w:rsidR="007A33FA">
        <w:rPr>
          <w:rFonts w:hint="cs"/>
          <w:rtl/>
        </w:rPr>
        <w:t xml:space="preserve"> »</w:t>
      </w:r>
      <w:r w:rsidR="00FC16B0">
        <w:rPr>
          <w:rtl/>
        </w:rPr>
        <w:t xml:space="preserve">. </w:t>
      </w:r>
    </w:p>
    <w:p w:rsidR="00B568B9" w:rsidRDefault="00FC16B0" w:rsidP="007A33FA">
      <w:pPr>
        <w:pStyle w:val="Heading2Center"/>
        <w:rPr>
          <w:rtl/>
        </w:rPr>
      </w:pPr>
      <w:bookmarkStart w:id="220" w:name="_Toc363552340"/>
      <w:r>
        <w:rPr>
          <w:rtl/>
        </w:rPr>
        <w:t xml:space="preserve">34 - </w:t>
      </w:r>
      <w:r w:rsidRPr="00FC16B0">
        <w:rPr>
          <w:rStyle w:val="libAlaemHeading2Char"/>
          <w:rtl/>
        </w:rPr>
        <w:t>(</w:t>
      </w:r>
      <w:r>
        <w:rPr>
          <w:rtl/>
        </w:rPr>
        <w:t xml:space="preserve"> </w:t>
      </w:r>
      <w:r w:rsidR="00B568B9">
        <w:rPr>
          <w:rtl/>
        </w:rPr>
        <w:t>باب استحباب حلق الر</w:t>
      </w:r>
      <w:r w:rsidR="007A33FA">
        <w:rPr>
          <w:rFonts w:hint="cs"/>
          <w:rtl/>
        </w:rPr>
        <w:t>أ</w:t>
      </w:r>
      <w:r w:rsidR="00B568B9">
        <w:rPr>
          <w:rtl/>
        </w:rPr>
        <w:t>س للرجل وكراهة اطالة شعره</w:t>
      </w:r>
      <w:r w:rsidR="007A33FA">
        <w:rPr>
          <w:rFonts w:hint="cs"/>
          <w:rtl/>
        </w:rPr>
        <w:t xml:space="preserve"> </w:t>
      </w:r>
      <w:r w:rsidRPr="00FC16B0">
        <w:rPr>
          <w:rStyle w:val="libAlaemHeading2Char"/>
          <w:rtl/>
        </w:rPr>
        <w:t>)</w:t>
      </w:r>
      <w:bookmarkEnd w:id="220"/>
    </w:p>
    <w:p w:rsidR="00B568B9" w:rsidRDefault="00B568B9" w:rsidP="007A33FA">
      <w:pPr>
        <w:pStyle w:val="libNormal"/>
        <w:rPr>
          <w:rtl/>
        </w:rPr>
      </w:pPr>
      <w:r>
        <w:rPr>
          <w:rtl/>
        </w:rPr>
        <w:t xml:space="preserve">980 / 1 - </w:t>
      </w:r>
      <w:r w:rsidR="00447A07">
        <w:rPr>
          <w:rtl/>
        </w:rPr>
        <w:t xml:space="preserve">الجعفريات: أخبرنا محمّد، حدّثني موسى، حدّثنا </w:t>
      </w:r>
      <w:r>
        <w:rPr>
          <w:rtl/>
        </w:rPr>
        <w:t>أبي، عن أبيه، عن جدّه جعفر بن محمّد، عن أبيه</w:t>
      </w:r>
      <w:r w:rsidR="007A33FA">
        <w:rPr>
          <w:rFonts w:hint="cs"/>
          <w:rtl/>
        </w:rPr>
        <w:t>،</w:t>
      </w:r>
      <w:r>
        <w:rPr>
          <w:rtl/>
        </w:rPr>
        <w:t xml:space="preserve"> ان عليا </w:t>
      </w:r>
      <w:r w:rsidR="00623789" w:rsidRPr="00623789">
        <w:rPr>
          <w:rStyle w:val="libAlaemChar"/>
          <w:rtl/>
        </w:rPr>
        <w:t>عليه</w:t>
      </w:r>
      <w:r w:rsidR="007A33FA">
        <w:rPr>
          <w:rStyle w:val="libAlaemChar"/>
          <w:rFonts w:hint="cs"/>
          <w:rtl/>
        </w:rPr>
        <w:t>م</w:t>
      </w:r>
      <w:r w:rsidR="00623789" w:rsidRPr="00623789">
        <w:rPr>
          <w:rStyle w:val="libAlaemChar"/>
          <w:rtl/>
        </w:rPr>
        <w:t>‌السلام</w:t>
      </w:r>
      <w:r w:rsidR="00E175E2" w:rsidRPr="00DC1B15">
        <w:rPr>
          <w:rtl/>
        </w:rPr>
        <w:t xml:space="preserve"> </w:t>
      </w:r>
      <w:r>
        <w:rPr>
          <w:rtl/>
        </w:rPr>
        <w:t xml:space="preserve">سئل عن رجل قلم </w:t>
      </w:r>
      <w:r w:rsidR="007A33FA">
        <w:rPr>
          <w:rFonts w:hint="cs"/>
          <w:rtl/>
        </w:rPr>
        <w:t>أ</w:t>
      </w:r>
      <w:r>
        <w:rPr>
          <w:rtl/>
        </w:rPr>
        <w:t>ظفاره و</w:t>
      </w:r>
      <w:r w:rsidR="007A33FA">
        <w:rPr>
          <w:rFonts w:hint="cs"/>
          <w:rtl/>
        </w:rPr>
        <w:t>أ</w:t>
      </w:r>
      <w:r>
        <w:rPr>
          <w:rtl/>
        </w:rPr>
        <w:t>خذ شاربه وحلق ر</w:t>
      </w:r>
      <w:r w:rsidR="007A33FA">
        <w:rPr>
          <w:rFonts w:hint="cs"/>
          <w:rtl/>
        </w:rPr>
        <w:t>أ</w:t>
      </w:r>
      <w:r>
        <w:rPr>
          <w:rtl/>
        </w:rPr>
        <w:t>سه بعد الوضوء</w:t>
      </w:r>
      <w:r w:rsidR="007A33FA">
        <w:rPr>
          <w:rFonts w:hint="cs"/>
          <w:rtl/>
        </w:rPr>
        <w:t>؟</w:t>
      </w:r>
      <w:r>
        <w:rPr>
          <w:rtl/>
        </w:rPr>
        <w:t xml:space="preserve"> فقال</w:t>
      </w:r>
      <w:r w:rsidR="007A33FA">
        <w:rPr>
          <w:rFonts w:hint="cs"/>
          <w:rtl/>
        </w:rPr>
        <w:t>:</w:t>
      </w:r>
      <w:r>
        <w:rPr>
          <w:rtl/>
        </w:rPr>
        <w:t xml:space="preserve"> لا ب</w:t>
      </w:r>
      <w:r w:rsidR="007A33FA">
        <w:rPr>
          <w:rFonts w:hint="cs"/>
          <w:rtl/>
        </w:rPr>
        <w:t>أ</w:t>
      </w:r>
      <w:r>
        <w:rPr>
          <w:rtl/>
        </w:rPr>
        <w:t>س لم يزده ذلك إل</w:t>
      </w:r>
      <w:r w:rsidR="007A33FA">
        <w:rPr>
          <w:rFonts w:hint="cs"/>
          <w:rtl/>
        </w:rPr>
        <w:t>ّ</w:t>
      </w:r>
      <w:r>
        <w:rPr>
          <w:rtl/>
        </w:rPr>
        <w:t>ا طهارة.</w:t>
      </w:r>
    </w:p>
    <w:p w:rsidR="00B568B9" w:rsidRDefault="00B568B9" w:rsidP="007A33FA">
      <w:pPr>
        <w:pStyle w:val="libNormal"/>
        <w:rPr>
          <w:rtl/>
        </w:rPr>
      </w:pPr>
      <w:r>
        <w:rPr>
          <w:rtl/>
        </w:rPr>
        <w:t>981 / 2 - كتاب درست بن أبي منصور</w:t>
      </w:r>
      <w:r w:rsidR="007A33FA">
        <w:rPr>
          <w:rFonts w:hint="cs"/>
          <w:rtl/>
        </w:rPr>
        <w:t>:</w:t>
      </w:r>
      <w:r>
        <w:rPr>
          <w:rtl/>
        </w:rPr>
        <w:t xml:space="preserve"> عن هشام بن سالم، عن أبي عبدالله </w:t>
      </w:r>
      <w:r w:rsidR="00623789" w:rsidRPr="00623789">
        <w:rPr>
          <w:rStyle w:val="libAlaemChar"/>
          <w:rtl/>
        </w:rPr>
        <w:t>عليه‌السلام</w:t>
      </w:r>
      <w:r w:rsidR="00E175E2" w:rsidRPr="00DC1B15">
        <w:rPr>
          <w:rtl/>
        </w:rPr>
        <w:t xml:space="preserve"> </w:t>
      </w:r>
      <w:r>
        <w:rPr>
          <w:rtl/>
        </w:rPr>
        <w:t>قال</w:t>
      </w:r>
      <w:r w:rsidR="007A33FA">
        <w:rPr>
          <w:rFonts w:hint="cs"/>
          <w:rtl/>
        </w:rPr>
        <w:t>:</w:t>
      </w:r>
      <w:r>
        <w:rPr>
          <w:rtl/>
        </w:rPr>
        <w:t xml:space="preserve"> سألته عن جز</w:t>
      </w:r>
      <w:r w:rsidR="007A33FA">
        <w:rPr>
          <w:rFonts w:hint="cs"/>
          <w:rtl/>
        </w:rPr>
        <w:t>ّ</w:t>
      </w:r>
      <w:r>
        <w:rPr>
          <w:rtl/>
        </w:rPr>
        <w:t xml:space="preserve"> الشعر وتقليم ال</w:t>
      </w:r>
      <w:r w:rsidR="007A33FA">
        <w:rPr>
          <w:rFonts w:hint="cs"/>
          <w:rtl/>
        </w:rPr>
        <w:t>أ</w:t>
      </w:r>
      <w:r>
        <w:rPr>
          <w:rtl/>
        </w:rPr>
        <w:t>ظافير؟</w:t>
      </w:r>
    </w:p>
    <w:p w:rsidR="00B568B9" w:rsidRDefault="00860DD6" w:rsidP="00B568B9">
      <w:pPr>
        <w:pStyle w:val="libLine"/>
        <w:rPr>
          <w:rtl/>
        </w:rPr>
      </w:pPr>
      <w:r>
        <w:rPr>
          <w:rtl/>
        </w:rPr>
        <w:t>____________________________</w:t>
      </w:r>
    </w:p>
    <w:p w:rsidR="007A33FA" w:rsidRDefault="00B568B9" w:rsidP="007A33FA">
      <w:pPr>
        <w:pStyle w:val="libFootnote0"/>
        <w:rPr>
          <w:rtl/>
        </w:rPr>
      </w:pPr>
      <w:r w:rsidRPr="007A33FA">
        <w:rPr>
          <w:rtl/>
        </w:rPr>
        <w:t xml:space="preserve">1 - مكارم الاخلاق ص 236. </w:t>
      </w:r>
    </w:p>
    <w:p w:rsidR="007A33FA" w:rsidRDefault="00163A35" w:rsidP="007A33FA">
      <w:pPr>
        <w:pStyle w:val="libFootnote"/>
        <w:rPr>
          <w:rtl/>
        </w:rPr>
      </w:pPr>
      <w:r w:rsidRPr="002B6602">
        <w:rPr>
          <w:rtl/>
        </w:rPr>
        <w:t>(</w:t>
      </w:r>
      <w:r w:rsidR="00B568B9" w:rsidRPr="002B6602">
        <w:rPr>
          <w:rtl/>
        </w:rPr>
        <w:t>1</w:t>
      </w:r>
      <w:r w:rsidRPr="002B6602">
        <w:rPr>
          <w:rtl/>
        </w:rPr>
        <w:t>)</w:t>
      </w:r>
      <w:r w:rsidR="00B568B9" w:rsidRPr="007A33FA">
        <w:rPr>
          <w:rtl/>
        </w:rPr>
        <w:t xml:space="preserve"> في المصدر: كثر. </w:t>
      </w:r>
    </w:p>
    <w:p w:rsidR="007A33FA" w:rsidRDefault="00B568B9" w:rsidP="007A33FA">
      <w:pPr>
        <w:pStyle w:val="libFootnote0"/>
        <w:rPr>
          <w:rtl/>
        </w:rPr>
      </w:pPr>
      <w:r w:rsidRPr="007A33FA">
        <w:rPr>
          <w:rtl/>
        </w:rPr>
        <w:t xml:space="preserve">2 - الجعفريات ص 239. </w:t>
      </w:r>
    </w:p>
    <w:p w:rsidR="007A33FA" w:rsidRDefault="00B568B9" w:rsidP="007A33FA">
      <w:pPr>
        <w:pStyle w:val="libFootnoteCenterBold"/>
        <w:rPr>
          <w:rtl/>
        </w:rPr>
      </w:pPr>
      <w:r w:rsidRPr="007A33FA">
        <w:rPr>
          <w:rtl/>
        </w:rPr>
        <w:t xml:space="preserve">الباب - 34 </w:t>
      </w:r>
    </w:p>
    <w:p w:rsidR="007A33FA" w:rsidRDefault="00B568B9" w:rsidP="007A33FA">
      <w:pPr>
        <w:pStyle w:val="libFootnote0"/>
        <w:rPr>
          <w:rtl/>
        </w:rPr>
      </w:pPr>
      <w:r w:rsidRPr="007A33FA">
        <w:rPr>
          <w:rtl/>
        </w:rPr>
        <w:t xml:space="preserve">1 - الجعفريات ص 19. </w:t>
      </w:r>
    </w:p>
    <w:p w:rsidR="00B568B9" w:rsidRPr="007A33FA" w:rsidRDefault="00B568B9" w:rsidP="007A33FA">
      <w:pPr>
        <w:pStyle w:val="libFootnote0"/>
        <w:rPr>
          <w:rtl/>
        </w:rPr>
      </w:pPr>
      <w:r w:rsidRPr="007A33FA">
        <w:rPr>
          <w:rtl/>
        </w:rPr>
        <w:t xml:space="preserve">2 - كتاب درست بن أبي منصور ص 166. </w:t>
      </w:r>
    </w:p>
    <w:p w:rsidR="00B568B9" w:rsidRDefault="00B568B9" w:rsidP="004B703F">
      <w:pPr>
        <w:pStyle w:val="libNormal0"/>
        <w:rPr>
          <w:rtl/>
        </w:rPr>
      </w:pPr>
      <w:r>
        <w:rPr>
          <w:rtl/>
        </w:rPr>
        <w:br w:type="page"/>
      </w:r>
      <w:r>
        <w:rPr>
          <w:rtl/>
        </w:rPr>
        <w:lastRenderedPageBreak/>
        <w:t xml:space="preserve">فقال </w:t>
      </w:r>
      <w:r w:rsidR="00623789" w:rsidRPr="00623789">
        <w:rPr>
          <w:rStyle w:val="libAlaemChar"/>
          <w:rtl/>
        </w:rPr>
        <w:t>عليه‌السلام</w:t>
      </w:r>
      <w:r w:rsidR="004B703F">
        <w:rPr>
          <w:rFonts w:hint="cs"/>
          <w:rtl/>
        </w:rPr>
        <w:t>:</w:t>
      </w:r>
      <w:r w:rsidR="00E175E2" w:rsidRPr="00DC1B15">
        <w:rPr>
          <w:rtl/>
        </w:rPr>
        <w:t xml:space="preserve"> </w:t>
      </w:r>
      <w:r>
        <w:rPr>
          <w:rtl/>
        </w:rPr>
        <w:t>لم يزده ذلك إل</w:t>
      </w:r>
      <w:r w:rsidR="004B703F">
        <w:rPr>
          <w:rFonts w:hint="cs"/>
          <w:rtl/>
        </w:rPr>
        <w:t>ّ</w:t>
      </w:r>
      <w:r>
        <w:rPr>
          <w:rtl/>
        </w:rPr>
        <w:t>ا طهارة.</w:t>
      </w:r>
    </w:p>
    <w:p w:rsidR="00B568B9" w:rsidRDefault="00B568B9" w:rsidP="004B703F">
      <w:pPr>
        <w:pStyle w:val="libNormal"/>
        <w:rPr>
          <w:rtl/>
        </w:rPr>
      </w:pPr>
      <w:r>
        <w:rPr>
          <w:rtl/>
        </w:rPr>
        <w:t>982 / 3 - كتاب التعريف للصفواني</w:t>
      </w:r>
      <w:r w:rsidR="004B703F">
        <w:rPr>
          <w:rFonts w:hint="cs"/>
          <w:rtl/>
        </w:rPr>
        <w:t>:</w:t>
      </w:r>
      <w:r>
        <w:rPr>
          <w:rtl/>
        </w:rPr>
        <w:t xml:space="preserve"> ويبتد</w:t>
      </w:r>
      <w:r w:rsidR="004B703F">
        <w:rPr>
          <w:rFonts w:hint="cs"/>
          <w:rtl/>
        </w:rPr>
        <w:t>أ</w:t>
      </w:r>
      <w:r>
        <w:rPr>
          <w:rtl/>
        </w:rPr>
        <w:t xml:space="preserve"> في جز</w:t>
      </w:r>
      <w:r w:rsidR="004B703F">
        <w:rPr>
          <w:rFonts w:hint="cs"/>
          <w:rtl/>
        </w:rPr>
        <w:t>ّ</w:t>
      </w:r>
      <w:r>
        <w:rPr>
          <w:rtl/>
        </w:rPr>
        <w:t xml:space="preserve"> الر</w:t>
      </w:r>
      <w:r w:rsidR="004B703F">
        <w:rPr>
          <w:rFonts w:hint="cs"/>
          <w:rtl/>
        </w:rPr>
        <w:t>أ</w:t>
      </w:r>
      <w:r>
        <w:rPr>
          <w:rtl/>
        </w:rPr>
        <w:t>س من الناصية</w:t>
      </w:r>
      <w:r w:rsidR="004B703F">
        <w:rPr>
          <w:rFonts w:hint="cs"/>
          <w:rtl/>
        </w:rPr>
        <w:t>،</w:t>
      </w:r>
      <w:r>
        <w:rPr>
          <w:rtl/>
        </w:rPr>
        <w:t xml:space="preserve"> فانه من سنن ال</w:t>
      </w:r>
      <w:r w:rsidR="004B703F">
        <w:rPr>
          <w:rFonts w:hint="cs"/>
          <w:rtl/>
        </w:rPr>
        <w:t>أ</w:t>
      </w:r>
      <w:r>
        <w:rPr>
          <w:rtl/>
        </w:rPr>
        <w:t xml:space="preserve">نبياء </w:t>
      </w:r>
      <w:r w:rsidR="00623789" w:rsidRPr="00623789">
        <w:rPr>
          <w:rStyle w:val="libAlaemChar"/>
          <w:rtl/>
        </w:rPr>
        <w:t>عليه</w:t>
      </w:r>
      <w:r w:rsidR="004B703F">
        <w:rPr>
          <w:rStyle w:val="libAlaemChar"/>
          <w:rFonts w:hint="cs"/>
          <w:rtl/>
        </w:rPr>
        <w:t>م</w:t>
      </w:r>
      <w:r w:rsidR="00623789" w:rsidRPr="00623789">
        <w:rPr>
          <w:rStyle w:val="libAlaemChar"/>
          <w:rtl/>
        </w:rPr>
        <w:t>‌السلام</w:t>
      </w:r>
      <w:r>
        <w:rPr>
          <w:rtl/>
        </w:rPr>
        <w:t>.</w:t>
      </w:r>
    </w:p>
    <w:p w:rsidR="00B568B9" w:rsidRDefault="00B568B9" w:rsidP="004B703F">
      <w:pPr>
        <w:pStyle w:val="libNormal"/>
        <w:rPr>
          <w:rtl/>
        </w:rPr>
      </w:pPr>
      <w:r>
        <w:rPr>
          <w:rtl/>
        </w:rPr>
        <w:t xml:space="preserve">983 / 4 - </w:t>
      </w:r>
      <w:r w:rsidR="00D12257">
        <w:rPr>
          <w:rtl/>
        </w:rPr>
        <w:t>وروي</w:t>
      </w:r>
      <w:r w:rsidR="004B703F">
        <w:rPr>
          <w:rFonts w:hint="cs"/>
          <w:rtl/>
        </w:rPr>
        <w:t>،</w:t>
      </w:r>
      <w:r w:rsidR="00D12257">
        <w:rPr>
          <w:rtl/>
        </w:rPr>
        <w:t xml:space="preserve"> </w:t>
      </w:r>
      <w:r w:rsidR="004B703F">
        <w:rPr>
          <w:rFonts w:hint="cs"/>
          <w:rtl/>
        </w:rPr>
        <w:t>أ</w:t>
      </w:r>
      <w:r>
        <w:rPr>
          <w:rtl/>
        </w:rPr>
        <w:t>ن جز</w:t>
      </w:r>
      <w:r w:rsidR="004B703F">
        <w:rPr>
          <w:rFonts w:hint="cs"/>
          <w:rtl/>
        </w:rPr>
        <w:t>ّ</w:t>
      </w:r>
      <w:r>
        <w:rPr>
          <w:rtl/>
        </w:rPr>
        <w:t xml:space="preserve"> الشعر يزيد في الباه</w:t>
      </w:r>
      <w:r w:rsidR="004B703F">
        <w:rPr>
          <w:rFonts w:hint="cs"/>
          <w:rtl/>
        </w:rPr>
        <w:t>،</w:t>
      </w:r>
      <w:r>
        <w:rPr>
          <w:rtl/>
        </w:rPr>
        <w:t xml:space="preserve"> ويقول عند جزه</w:t>
      </w:r>
      <w:r w:rsidR="004B703F">
        <w:rPr>
          <w:rFonts w:hint="cs"/>
          <w:rtl/>
        </w:rPr>
        <w:t>:</w:t>
      </w:r>
      <w:r>
        <w:rPr>
          <w:rtl/>
        </w:rPr>
        <w:t xml:space="preserve"> اللهم حر</w:t>
      </w:r>
      <w:r w:rsidR="004B703F">
        <w:rPr>
          <w:rFonts w:hint="cs"/>
          <w:rtl/>
        </w:rPr>
        <w:t>ّ</w:t>
      </w:r>
      <w:r>
        <w:rPr>
          <w:rtl/>
        </w:rPr>
        <w:t>م شعر</w:t>
      </w:r>
      <w:r w:rsidR="004B703F">
        <w:rPr>
          <w:rFonts w:hint="cs"/>
          <w:rtl/>
        </w:rPr>
        <w:t>ي</w:t>
      </w:r>
      <w:r>
        <w:rPr>
          <w:rtl/>
        </w:rPr>
        <w:t xml:space="preserve"> وبشر</w:t>
      </w:r>
      <w:r w:rsidR="004B703F">
        <w:rPr>
          <w:rFonts w:hint="cs"/>
          <w:rtl/>
        </w:rPr>
        <w:t>ي</w:t>
      </w:r>
      <w:r>
        <w:rPr>
          <w:rtl/>
        </w:rPr>
        <w:t xml:space="preserve"> على النار</w:t>
      </w:r>
      <w:r w:rsidR="004B703F">
        <w:rPr>
          <w:rFonts w:hint="cs"/>
          <w:rtl/>
        </w:rPr>
        <w:t>،</w:t>
      </w:r>
      <w:r>
        <w:rPr>
          <w:rtl/>
        </w:rPr>
        <w:t xml:space="preserve"> اللهم </w:t>
      </w:r>
      <w:r w:rsidR="004B703F">
        <w:rPr>
          <w:rFonts w:hint="cs"/>
          <w:rtl/>
        </w:rPr>
        <w:t>أ</w:t>
      </w:r>
      <w:r>
        <w:rPr>
          <w:rtl/>
        </w:rPr>
        <w:t xml:space="preserve">عطني لكل طاقة منه نورا </w:t>
      </w:r>
      <w:r w:rsidR="004B703F">
        <w:rPr>
          <w:rFonts w:hint="cs"/>
          <w:rtl/>
        </w:rPr>
        <w:t>أ</w:t>
      </w:r>
      <w:r>
        <w:rPr>
          <w:rtl/>
        </w:rPr>
        <w:t>لقاك به يوم القيامة.</w:t>
      </w:r>
    </w:p>
    <w:p w:rsidR="00B568B9" w:rsidRDefault="00B568B9" w:rsidP="004B703F">
      <w:pPr>
        <w:pStyle w:val="libNormal"/>
        <w:rPr>
          <w:rtl/>
        </w:rPr>
      </w:pPr>
      <w:r>
        <w:rPr>
          <w:rtl/>
        </w:rPr>
        <w:t xml:space="preserve">984 / 5 - </w:t>
      </w:r>
      <w:r w:rsidR="00D12257">
        <w:rPr>
          <w:rtl/>
        </w:rPr>
        <w:t>وروي</w:t>
      </w:r>
      <w:r w:rsidR="004B703F">
        <w:rPr>
          <w:rFonts w:hint="cs"/>
          <w:rtl/>
        </w:rPr>
        <w:t>:</w:t>
      </w:r>
      <w:r w:rsidR="00D12257">
        <w:rPr>
          <w:rtl/>
        </w:rPr>
        <w:t xml:space="preserve"> </w:t>
      </w:r>
      <w:r>
        <w:rPr>
          <w:rtl/>
        </w:rPr>
        <w:t>ان في حلق الر</w:t>
      </w:r>
      <w:r w:rsidR="004B703F">
        <w:rPr>
          <w:rFonts w:hint="cs"/>
          <w:rtl/>
        </w:rPr>
        <w:t>أ</w:t>
      </w:r>
      <w:r>
        <w:rPr>
          <w:rtl/>
        </w:rPr>
        <w:t>س عشر خصال محمودة</w:t>
      </w:r>
      <w:r w:rsidR="004B703F">
        <w:rPr>
          <w:rFonts w:hint="cs"/>
          <w:rtl/>
        </w:rPr>
        <w:t>:</w:t>
      </w:r>
      <w:r>
        <w:rPr>
          <w:rtl/>
        </w:rPr>
        <w:t xml:space="preserve"> يحسن الطلعة</w:t>
      </w:r>
      <w:r w:rsidR="004B703F">
        <w:rPr>
          <w:rFonts w:hint="cs"/>
          <w:rtl/>
        </w:rPr>
        <w:t>،</w:t>
      </w:r>
      <w:r>
        <w:rPr>
          <w:rtl/>
        </w:rPr>
        <w:t xml:space="preserve"> ويمحو الكسفة</w:t>
      </w:r>
      <w:r w:rsidR="004B703F">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4B703F">
        <w:rPr>
          <w:rFonts w:hint="cs"/>
          <w:rtl/>
        </w:rPr>
        <w:t>،</w:t>
      </w:r>
      <w:r>
        <w:rPr>
          <w:rtl/>
        </w:rPr>
        <w:t xml:space="preserve"> وينق</w:t>
      </w:r>
      <w:r w:rsidR="004B703F">
        <w:rPr>
          <w:rFonts w:hint="cs"/>
          <w:rtl/>
        </w:rPr>
        <w:t>ي</w:t>
      </w:r>
      <w:r>
        <w:rPr>
          <w:rtl/>
        </w:rPr>
        <w:t xml:space="preserve"> البشرة</w:t>
      </w:r>
      <w:r w:rsidR="004B703F">
        <w:rPr>
          <w:rFonts w:hint="cs"/>
          <w:rtl/>
        </w:rPr>
        <w:t>،</w:t>
      </w:r>
      <w:r>
        <w:rPr>
          <w:rtl/>
        </w:rPr>
        <w:t xml:space="preserve"> ويجلو الحدقة</w:t>
      </w:r>
      <w:r w:rsidR="004B703F">
        <w:rPr>
          <w:rFonts w:hint="cs"/>
          <w:rtl/>
        </w:rPr>
        <w:t>،</w:t>
      </w:r>
      <w:r>
        <w:rPr>
          <w:rtl/>
        </w:rPr>
        <w:t xml:space="preserve"> ويغلظ العصرة </w:t>
      </w:r>
      <w:r w:rsidR="00163A35">
        <w:rPr>
          <w:rStyle w:val="libFootnotenumChar"/>
          <w:rtl/>
        </w:rPr>
        <w:t>(</w:t>
      </w:r>
      <w:r w:rsidRPr="008E0CFB">
        <w:rPr>
          <w:rStyle w:val="libFootnotenumChar"/>
          <w:rtl/>
        </w:rPr>
        <w:t>2</w:t>
      </w:r>
      <w:r w:rsidR="00163A35">
        <w:rPr>
          <w:rStyle w:val="libFootnotenumChar"/>
          <w:rtl/>
        </w:rPr>
        <w:t>)</w:t>
      </w:r>
      <w:r w:rsidR="004B703F">
        <w:rPr>
          <w:rFonts w:hint="cs"/>
          <w:rtl/>
        </w:rPr>
        <w:t>،</w:t>
      </w:r>
      <w:r>
        <w:rPr>
          <w:rtl/>
        </w:rPr>
        <w:t xml:space="preserve"> ويشد</w:t>
      </w:r>
      <w:r w:rsidR="004B703F">
        <w:rPr>
          <w:rFonts w:hint="cs"/>
          <w:rtl/>
        </w:rPr>
        <w:t>ّ</w:t>
      </w:r>
      <w:r>
        <w:rPr>
          <w:rtl/>
        </w:rPr>
        <w:t xml:space="preserve"> الكدنة </w:t>
      </w:r>
      <w:r w:rsidR="00163A35">
        <w:rPr>
          <w:rStyle w:val="libFootnotenumChar"/>
          <w:rtl/>
        </w:rPr>
        <w:t>(</w:t>
      </w:r>
      <w:r w:rsidRPr="008E0CFB">
        <w:rPr>
          <w:rStyle w:val="libFootnotenumChar"/>
          <w:rtl/>
        </w:rPr>
        <w:t>3</w:t>
      </w:r>
      <w:r w:rsidR="00163A35">
        <w:rPr>
          <w:rStyle w:val="libFootnotenumChar"/>
          <w:rtl/>
        </w:rPr>
        <w:t>)</w:t>
      </w:r>
      <w:r w:rsidR="004B703F">
        <w:rPr>
          <w:rFonts w:hint="cs"/>
          <w:rtl/>
        </w:rPr>
        <w:t xml:space="preserve"> </w:t>
      </w:r>
      <w:r>
        <w:rPr>
          <w:rtl/>
        </w:rPr>
        <w:t>.</w:t>
      </w:r>
      <w:r w:rsidR="004B703F">
        <w:rPr>
          <w:rFonts w:hint="cs"/>
          <w:rtl/>
        </w:rPr>
        <w:t>.</w:t>
      </w:r>
      <w:r>
        <w:rPr>
          <w:rtl/>
        </w:rPr>
        <w:t xml:space="preserve">. </w:t>
      </w:r>
      <w:r w:rsidR="00163A35">
        <w:rPr>
          <w:rStyle w:val="libFootnotenumChar"/>
          <w:rtl/>
        </w:rPr>
        <w:t>(</w:t>
      </w:r>
      <w:r w:rsidRPr="008E0CFB">
        <w:rPr>
          <w:rStyle w:val="libFootnotenumChar"/>
          <w:rtl/>
        </w:rPr>
        <w:t>4</w:t>
      </w:r>
      <w:r w:rsidR="00163A35">
        <w:rPr>
          <w:rStyle w:val="libFootnotenumChar"/>
          <w:rtl/>
        </w:rPr>
        <w:t>)</w:t>
      </w:r>
      <w:r>
        <w:rPr>
          <w:rtl/>
        </w:rPr>
        <w:t xml:space="preserve"> ويخرج من حد النسائية إلى حد الرجولية</w:t>
      </w:r>
      <w:r w:rsidR="004B703F">
        <w:rPr>
          <w:rFonts w:hint="cs"/>
          <w:rtl/>
        </w:rPr>
        <w:t>،</w:t>
      </w:r>
      <w:r>
        <w:rPr>
          <w:rtl/>
        </w:rPr>
        <w:t xml:space="preserve"> وهو </w:t>
      </w:r>
      <w:r w:rsidR="004B703F">
        <w:rPr>
          <w:rFonts w:hint="cs"/>
          <w:rtl/>
        </w:rPr>
        <w:t>أ</w:t>
      </w:r>
      <w:r>
        <w:rPr>
          <w:rtl/>
        </w:rPr>
        <w:t>حد الفروض المؤكدة.</w:t>
      </w:r>
    </w:p>
    <w:p w:rsidR="00B568B9" w:rsidRDefault="00B568B9" w:rsidP="004B703F">
      <w:pPr>
        <w:pStyle w:val="libNormal"/>
        <w:rPr>
          <w:rtl/>
        </w:rPr>
      </w:pPr>
      <w:r>
        <w:rPr>
          <w:rtl/>
        </w:rPr>
        <w:t>985 / 6 - زيد النرس</w:t>
      </w:r>
      <w:r w:rsidR="004B703F">
        <w:rPr>
          <w:rFonts w:hint="cs"/>
          <w:rtl/>
        </w:rPr>
        <w:t>ي</w:t>
      </w:r>
      <w:r>
        <w:rPr>
          <w:rtl/>
        </w:rPr>
        <w:t xml:space="preserve"> في </w:t>
      </w:r>
      <w:r w:rsidR="004B703F">
        <w:rPr>
          <w:rFonts w:hint="cs"/>
          <w:rtl/>
        </w:rPr>
        <w:t>أ</w:t>
      </w:r>
      <w:r>
        <w:rPr>
          <w:rtl/>
        </w:rPr>
        <w:t>صله</w:t>
      </w:r>
      <w:r w:rsidR="004B703F">
        <w:rPr>
          <w:rFonts w:hint="cs"/>
          <w:rtl/>
        </w:rPr>
        <w:t>:</w:t>
      </w:r>
      <w:r>
        <w:rPr>
          <w:rtl/>
        </w:rPr>
        <w:t xml:space="preserve"> عن أبي الحسن </w:t>
      </w:r>
      <w:r w:rsidR="00623789" w:rsidRPr="00623789">
        <w:rPr>
          <w:rStyle w:val="libAlaemChar"/>
          <w:rtl/>
        </w:rPr>
        <w:t>عليه‌السلام</w:t>
      </w:r>
      <w:r w:rsidR="00E175E2" w:rsidRPr="00DC1B15">
        <w:rPr>
          <w:rtl/>
        </w:rPr>
        <w:t xml:space="preserve"> </w:t>
      </w:r>
      <w:r>
        <w:rPr>
          <w:rtl/>
        </w:rPr>
        <w:t>قال</w:t>
      </w:r>
      <w:r w:rsidR="004B703F">
        <w:rPr>
          <w:rFonts w:hint="cs"/>
          <w:rtl/>
        </w:rPr>
        <w:t>:</w:t>
      </w:r>
      <w:r>
        <w:rPr>
          <w:rtl/>
        </w:rPr>
        <w:t xml:space="preserve"> إذا </w:t>
      </w:r>
      <w:r w:rsidR="004B703F">
        <w:rPr>
          <w:rFonts w:hint="cs"/>
          <w:rtl/>
        </w:rPr>
        <w:t>أ</w:t>
      </w:r>
      <w:r>
        <w:rPr>
          <w:rtl/>
        </w:rPr>
        <w:t>خذت من شعر ر</w:t>
      </w:r>
      <w:r w:rsidR="004B703F">
        <w:rPr>
          <w:rFonts w:hint="cs"/>
          <w:rtl/>
        </w:rPr>
        <w:t>أ</w:t>
      </w:r>
      <w:r>
        <w:rPr>
          <w:rtl/>
        </w:rPr>
        <w:t>سك فابد</w:t>
      </w:r>
      <w:r w:rsidR="004B703F">
        <w:rPr>
          <w:rFonts w:hint="cs"/>
          <w:rtl/>
        </w:rPr>
        <w:t>أ</w:t>
      </w:r>
      <w:r>
        <w:rPr>
          <w:rtl/>
        </w:rPr>
        <w:t xml:space="preserve"> بالناصية</w:t>
      </w:r>
      <w:r w:rsidR="004B703F">
        <w:rPr>
          <w:rFonts w:hint="cs"/>
          <w:rtl/>
        </w:rPr>
        <w:t>،</w:t>
      </w:r>
      <w:r>
        <w:rPr>
          <w:rtl/>
        </w:rPr>
        <w:t xml:space="preserve"> ومقدم ر</w:t>
      </w:r>
      <w:r w:rsidR="004B703F">
        <w:rPr>
          <w:rFonts w:hint="cs"/>
          <w:rtl/>
        </w:rPr>
        <w:t>أ</w:t>
      </w:r>
      <w:r>
        <w:rPr>
          <w:rtl/>
        </w:rPr>
        <w:t xml:space="preserve">سك والصدغين من القفا </w:t>
      </w:r>
      <w:r w:rsidR="004B703F">
        <w:rPr>
          <w:rFonts w:hint="cs"/>
          <w:rtl/>
        </w:rPr>
        <w:t>(</w:t>
      </w:r>
      <w:r>
        <w:rPr>
          <w:rtl/>
        </w:rPr>
        <w:t>كذا</w:t>
      </w:r>
      <w:r w:rsidR="004B703F">
        <w:rPr>
          <w:rFonts w:hint="cs"/>
          <w:rtl/>
        </w:rPr>
        <w:t>)،</w:t>
      </w:r>
      <w:r>
        <w:rPr>
          <w:rtl/>
        </w:rPr>
        <w:t xml:space="preserve"> فكذلك السنة</w:t>
      </w:r>
      <w:r w:rsidR="004B703F">
        <w:rPr>
          <w:rFonts w:hint="cs"/>
          <w:rtl/>
        </w:rPr>
        <w:t>،</w:t>
      </w:r>
      <w:r>
        <w:rPr>
          <w:rtl/>
        </w:rPr>
        <w:t xml:space="preserve"> وقل</w:t>
      </w:r>
      <w:r w:rsidR="004B703F">
        <w:rPr>
          <w:rFonts w:hint="cs"/>
          <w:rtl/>
        </w:rPr>
        <w:t>:</w:t>
      </w:r>
      <w:r>
        <w:rPr>
          <w:rtl/>
        </w:rPr>
        <w:t xml:space="preserve"> بسم الله وعلى مل</w:t>
      </w:r>
      <w:r w:rsidR="004B703F">
        <w:rPr>
          <w:rFonts w:hint="cs"/>
          <w:rtl/>
        </w:rPr>
        <w:t>ّ</w:t>
      </w:r>
      <w:r>
        <w:rPr>
          <w:rtl/>
        </w:rPr>
        <w:t>ة ابراهيم</w:t>
      </w:r>
    </w:p>
    <w:p w:rsidR="00B568B9" w:rsidRDefault="00860DD6" w:rsidP="00B568B9">
      <w:pPr>
        <w:pStyle w:val="libLine"/>
        <w:rPr>
          <w:rtl/>
        </w:rPr>
      </w:pPr>
      <w:r>
        <w:rPr>
          <w:rtl/>
        </w:rPr>
        <w:t>____________________________</w:t>
      </w:r>
    </w:p>
    <w:p w:rsidR="004B703F" w:rsidRDefault="00B568B9" w:rsidP="004B703F">
      <w:pPr>
        <w:pStyle w:val="libFootnote0"/>
        <w:rPr>
          <w:rtl/>
        </w:rPr>
      </w:pPr>
      <w:r w:rsidRPr="004B703F">
        <w:rPr>
          <w:rtl/>
        </w:rPr>
        <w:t xml:space="preserve">3 - التعريف ص 4. </w:t>
      </w:r>
    </w:p>
    <w:p w:rsidR="004B703F" w:rsidRDefault="00B568B9" w:rsidP="004B703F">
      <w:pPr>
        <w:pStyle w:val="libFootnote0"/>
        <w:rPr>
          <w:rtl/>
        </w:rPr>
      </w:pPr>
      <w:r w:rsidRPr="004B703F">
        <w:rPr>
          <w:rtl/>
        </w:rPr>
        <w:t xml:space="preserve">4 - المصدر السابق ص 5. </w:t>
      </w:r>
    </w:p>
    <w:p w:rsidR="004B703F" w:rsidRDefault="00B568B9" w:rsidP="004B703F">
      <w:pPr>
        <w:pStyle w:val="libFootnote0"/>
        <w:rPr>
          <w:rtl/>
        </w:rPr>
      </w:pPr>
      <w:r w:rsidRPr="004B703F">
        <w:rPr>
          <w:rtl/>
        </w:rPr>
        <w:t xml:space="preserve">5 - التععريف ص 5. </w:t>
      </w:r>
    </w:p>
    <w:p w:rsidR="004B703F" w:rsidRDefault="00A50F4E" w:rsidP="004B703F">
      <w:pPr>
        <w:pStyle w:val="libFootnote"/>
        <w:rPr>
          <w:rtl/>
        </w:rPr>
      </w:pPr>
      <w:r w:rsidRPr="004B703F">
        <w:rPr>
          <w:rtl/>
        </w:rPr>
        <w:t>(</w:t>
      </w:r>
      <w:r w:rsidR="00B568B9" w:rsidRPr="004B703F">
        <w:rPr>
          <w:rtl/>
        </w:rPr>
        <w:t>1، 4</w:t>
      </w:r>
      <w:r w:rsidRPr="004B703F">
        <w:rPr>
          <w:rtl/>
        </w:rPr>
        <w:t>)</w:t>
      </w:r>
      <w:r w:rsidR="00B568B9" w:rsidRPr="004B703F">
        <w:rPr>
          <w:rtl/>
        </w:rPr>
        <w:t xml:space="preserve"> - كان في الاصل، بياض في الموضعين. </w:t>
      </w:r>
    </w:p>
    <w:p w:rsidR="004B703F" w:rsidRDefault="00163A35" w:rsidP="004B703F">
      <w:pPr>
        <w:pStyle w:val="libFootnote"/>
        <w:rPr>
          <w:rtl/>
        </w:rPr>
      </w:pPr>
      <w:r w:rsidRPr="002B6602">
        <w:rPr>
          <w:rtl/>
        </w:rPr>
        <w:t>(</w:t>
      </w:r>
      <w:r w:rsidR="00B568B9" w:rsidRPr="002B6602">
        <w:rPr>
          <w:rtl/>
        </w:rPr>
        <w:t>2</w:t>
      </w:r>
      <w:r w:rsidRPr="002B6602">
        <w:rPr>
          <w:rtl/>
        </w:rPr>
        <w:t>)</w:t>
      </w:r>
      <w:r w:rsidR="00B568B9" w:rsidRPr="004B703F">
        <w:rPr>
          <w:rtl/>
        </w:rPr>
        <w:t xml:space="preserve"> هكذا في ال</w:t>
      </w:r>
      <w:r w:rsidR="004B703F">
        <w:rPr>
          <w:rFonts w:hint="cs"/>
          <w:rtl/>
        </w:rPr>
        <w:t>أ</w:t>
      </w:r>
      <w:r w:rsidR="00B568B9" w:rsidRPr="004B703F">
        <w:rPr>
          <w:rtl/>
        </w:rPr>
        <w:t xml:space="preserve">صل، وفي هامشه: العصبة - ظ ل، والظاهر أنها تصحيف: القصرة، وهي العنق وأصل الرقبة </w:t>
      </w:r>
      <w:r w:rsidR="00A50F4E" w:rsidRPr="004B703F">
        <w:rPr>
          <w:rtl/>
        </w:rPr>
        <w:t>(</w:t>
      </w:r>
      <w:r w:rsidR="00B568B9" w:rsidRPr="004B703F">
        <w:rPr>
          <w:rtl/>
        </w:rPr>
        <w:t>لسان العرب - قصر - ج 5 ص 101</w:t>
      </w:r>
      <w:r w:rsidR="00A50F4E" w:rsidRPr="004B703F">
        <w:rPr>
          <w:rtl/>
        </w:rPr>
        <w:t>)</w:t>
      </w:r>
      <w:r w:rsidR="00B568B9" w:rsidRPr="004B703F">
        <w:rPr>
          <w:rtl/>
        </w:rPr>
        <w:t xml:space="preserve">. </w:t>
      </w:r>
    </w:p>
    <w:p w:rsidR="004B703F" w:rsidRDefault="00163A35" w:rsidP="004B703F">
      <w:pPr>
        <w:pStyle w:val="libFootnote"/>
        <w:rPr>
          <w:rtl/>
        </w:rPr>
      </w:pPr>
      <w:r w:rsidRPr="002B6602">
        <w:rPr>
          <w:rtl/>
        </w:rPr>
        <w:t>(</w:t>
      </w:r>
      <w:r w:rsidR="00B568B9" w:rsidRPr="002B6602">
        <w:rPr>
          <w:rtl/>
        </w:rPr>
        <w:t>3</w:t>
      </w:r>
      <w:r w:rsidRPr="002B6602">
        <w:rPr>
          <w:rtl/>
        </w:rPr>
        <w:t>)</w:t>
      </w:r>
      <w:r w:rsidR="00B568B9" w:rsidRPr="004B703F">
        <w:rPr>
          <w:rtl/>
        </w:rPr>
        <w:t xml:space="preserve"> الكدنة: السنام، القوة </w:t>
      </w:r>
      <w:r w:rsidR="00A50F4E" w:rsidRPr="004B703F">
        <w:rPr>
          <w:rtl/>
        </w:rPr>
        <w:t>(</w:t>
      </w:r>
      <w:r w:rsidR="00B568B9" w:rsidRPr="004B703F">
        <w:rPr>
          <w:rtl/>
        </w:rPr>
        <w:t>لسان العرب - كدن - ج 13 ص 355</w:t>
      </w:r>
      <w:r w:rsidR="00A50F4E" w:rsidRPr="004B703F">
        <w:rPr>
          <w:rtl/>
        </w:rPr>
        <w:t>)</w:t>
      </w:r>
      <w:r w:rsidR="00B568B9" w:rsidRPr="004B703F">
        <w:rPr>
          <w:rtl/>
        </w:rPr>
        <w:t>. والظاهر</w:t>
      </w:r>
      <w:r w:rsidR="004B703F">
        <w:rPr>
          <w:rFonts w:hint="cs"/>
          <w:rtl/>
        </w:rPr>
        <w:t xml:space="preserve"> </w:t>
      </w:r>
      <w:r w:rsidR="00B568B9" w:rsidRPr="004B703F">
        <w:rPr>
          <w:rtl/>
        </w:rPr>
        <w:t xml:space="preserve">ان المراد هنا المعنى الاول كناية عن ظهر الانسان. </w:t>
      </w:r>
    </w:p>
    <w:p w:rsidR="00B568B9" w:rsidRPr="004B703F" w:rsidRDefault="00B568B9" w:rsidP="004B703F">
      <w:pPr>
        <w:pStyle w:val="libFootnote0"/>
        <w:rPr>
          <w:rtl/>
        </w:rPr>
      </w:pPr>
      <w:r w:rsidRPr="004B703F">
        <w:rPr>
          <w:rtl/>
        </w:rPr>
        <w:t xml:space="preserve">6 - اصل زيد النرسي ص 56. </w:t>
      </w:r>
    </w:p>
    <w:p w:rsidR="00FC16B0" w:rsidRDefault="00B568B9" w:rsidP="00951E0C">
      <w:pPr>
        <w:pStyle w:val="libNormal0"/>
        <w:rPr>
          <w:rtl/>
        </w:rPr>
      </w:pPr>
      <w:r>
        <w:rPr>
          <w:rtl/>
        </w:rPr>
        <w:br w:type="page"/>
      </w:r>
      <w:r>
        <w:rPr>
          <w:rtl/>
        </w:rPr>
        <w:lastRenderedPageBreak/>
        <w:t>وسنة محمّد وآل محمّد</w:t>
      </w:r>
      <w:r w:rsidR="00951E0C">
        <w:rPr>
          <w:rFonts w:hint="cs"/>
          <w:rtl/>
        </w:rPr>
        <w:t xml:space="preserve"> (صلوات الله عليهم)</w:t>
      </w:r>
      <w:r>
        <w:rPr>
          <w:rtl/>
        </w:rPr>
        <w:t xml:space="preserve"> حنيفا مسلما وما </w:t>
      </w:r>
      <w:r w:rsidR="00951E0C">
        <w:rPr>
          <w:rFonts w:hint="cs"/>
          <w:rtl/>
        </w:rPr>
        <w:t>أ</w:t>
      </w:r>
      <w:r>
        <w:rPr>
          <w:rtl/>
        </w:rPr>
        <w:t>نا من المشركين</w:t>
      </w:r>
      <w:r w:rsidR="00951E0C">
        <w:rPr>
          <w:rFonts w:hint="cs"/>
          <w:rtl/>
        </w:rPr>
        <w:t>،</w:t>
      </w:r>
      <w:r>
        <w:rPr>
          <w:rtl/>
        </w:rPr>
        <w:t xml:space="preserve"> اللهم اعطني بكل شعرة وظفرة في الدنيا نورا يوم القيامة</w:t>
      </w:r>
      <w:r w:rsidR="00951E0C">
        <w:rPr>
          <w:rFonts w:hint="cs"/>
          <w:rtl/>
        </w:rPr>
        <w:t>،</w:t>
      </w:r>
      <w:r>
        <w:rPr>
          <w:rtl/>
        </w:rPr>
        <w:t xml:space="preserve"> اللهم </w:t>
      </w:r>
      <w:r w:rsidR="00951E0C">
        <w:rPr>
          <w:rFonts w:hint="cs"/>
          <w:rtl/>
        </w:rPr>
        <w:t>أ</w:t>
      </w:r>
      <w:r>
        <w:rPr>
          <w:rtl/>
        </w:rPr>
        <w:t>بدلن</w:t>
      </w:r>
      <w:r w:rsidR="00951E0C">
        <w:rPr>
          <w:rFonts w:hint="cs"/>
          <w:rtl/>
        </w:rPr>
        <w:t>ي</w:t>
      </w:r>
      <w:r>
        <w:rPr>
          <w:rtl/>
        </w:rPr>
        <w:t xml:space="preserve"> مكانه شعرا لا يعصيك تجعله ل</w:t>
      </w:r>
      <w:r w:rsidR="00951E0C">
        <w:rPr>
          <w:rFonts w:hint="cs"/>
          <w:rtl/>
        </w:rPr>
        <w:t>ي</w:t>
      </w:r>
      <w:r>
        <w:rPr>
          <w:rtl/>
        </w:rPr>
        <w:t xml:space="preserve"> زينة ووقارا في الدنيا ونورا ساطعا يوم القيامة ثم تجمع شعرك</w:t>
      </w:r>
      <w:r w:rsidR="00951E0C">
        <w:rPr>
          <w:rFonts w:hint="cs"/>
          <w:rtl/>
        </w:rPr>
        <w:t>،</w:t>
      </w:r>
      <w:r>
        <w:rPr>
          <w:rtl/>
        </w:rPr>
        <w:t xml:space="preserve"> الخبر</w:t>
      </w:r>
      <w:r w:rsidR="00FC16B0">
        <w:rPr>
          <w:rtl/>
        </w:rPr>
        <w:t xml:space="preserve">. </w:t>
      </w:r>
    </w:p>
    <w:p w:rsidR="00B568B9" w:rsidRDefault="00FC16B0" w:rsidP="00951E0C">
      <w:pPr>
        <w:pStyle w:val="Heading2Center"/>
        <w:rPr>
          <w:rtl/>
        </w:rPr>
      </w:pPr>
      <w:bookmarkStart w:id="221" w:name="_Toc363552341"/>
      <w:r>
        <w:rPr>
          <w:rtl/>
        </w:rPr>
        <w:t xml:space="preserve">35 - </w:t>
      </w:r>
      <w:r w:rsidRPr="00FC16B0">
        <w:rPr>
          <w:rStyle w:val="libAlaemHeading2Char"/>
          <w:rtl/>
        </w:rPr>
        <w:t>(</w:t>
      </w:r>
      <w:r>
        <w:rPr>
          <w:rtl/>
        </w:rPr>
        <w:t xml:space="preserve"> </w:t>
      </w:r>
      <w:r w:rsidR="00B568B9">
        <w:rPr>
          <w:rtl/>
        </w:rPr>
        <w:t>باب كراهة حلق الرجل النقرة وحدها وترك بقي</w:t>
      </w:r>
      <w:r w:rsidR="00951E0C">
        <w:rPr>
          <w:rFonts w:hint="cs"/>
          <w:rtl/>
        </w:rPr>
        <w:t>ّ</w:t>
      </w:r>
      <w:r w:rsidR="00B568B9">
        <w:rPr>
          <w:rtl/>
        </w:rPr>
        <w:t>ة الر</w:t>
      </w:r>
      <w:r w:rsidR="00951E0C">
        <w:rPr>
          <w:rFonts w:hint="cs"/>
          <w:rtl/>
        </w:rPr>
        <w:t>أ</w:t>
      </w:r>
      <w:r w:rsidR="00B568B9">
        <w:rPr>
          <w:rtl/>
        </w:rPr>
        <w:t>س</w:t>
      </w:r>
      <w:r w:rsidR="00951E0C">
        <w:rPr>
          <w:rFonts w:hint="cs"/>
          <w:rtl/>
        </w:rPr>
        <w:t>،</w:t>
      </w:r>
      <w:r w:rsidR="00B568B9">
        <w:rPr>
          <w:rtl/>
        </w:rPr>
        <w:t xml:space="preserve"> واستحباب حلق القفا</w:t>
      </w:r>
      <w:r w:rsidR="00951E0C">
        <w:rPr>
          <w:rFonts w:hint="cs"/>
          <w:rtl/>
        </w:rPr>
        <w:t xml:space="preserve"> </w:t>
      </w:r>
      <w:r w:rsidRPr="00FC16B0">
        <w:rPr>
          <w:rStyle w:val="libAlaemHeading2Char"/>
          <w:rtl/>
        </w:rPr>
        <w:t>)</w:t>
      </w:r>
      <w:bookmarkEnd w:id="221"/>
    </w:p>
    <w:p w:rsidR="00B568B9" w:rsidRDefault="00B568B9" w:rsidP="00951E0C">
      <w:pPr>
        <w:pStyle w:val="libNormal"/>
        <w:rPr>
          <w:rtl/>
        </w:rPr>
      </w:pPr>
      <w:r>
        <w:rPr>
          <w:rtl/>
        </w:rPr>
        <w:t xml:space="preserve">986 / 1 - </w:t>
      </w:r>
      <w:r w:rsidR="00C247CA">
        <w:rPr>
          <w:rtl/>
        </w:rPr>
        <w:t>الجعفريات: أخبرنا عبدالله، اخبرنا محمّد، حدّثني موسى، حدّثنا</w:t>
      </w:r>
      <w:r>
        <w:rPr>
          <w:rtl/>
        </w:rPr>
        <w:t xml:space="preserve"> أبي، عن أبيه، عن جدّه جعفر بن محمّد، عن أبيه، عن جدّه علي بن الحسين، عن أبيه، عن علي بن أبي طالب </w:t>
      </w:r>
      <w:r w:rsidR="00623789" w:rsidRPr="00623789">
        <w:rPr>
          <w:rStyle w:val="libAlaemChar"/>
          <w:rtl/>
        </w:rPr>
        <w:t>عليه</w:t>
      </w:r>
      <w:r w:rsidR="00951E0C">
        <w:rPr>
          <w:rStyle w:val="libAlaemChar"/>
          <w:rFonts w:hint="cs"/>
          <w:rtl/>
        </w:rPr>
        <w:t>م</w:t>
      </w:r>
      <w:r w:rsidR="00623789" w:rsidRPr="00623789">
        <w:rPr>
          <w:rStyle w:val="libAlaemChar"/>
          <w:rtl/>
        </w:rPr>
        <w:t>‌السلام</w:t>
      </w:r>
      <w:r w:rsidR="00E175E2" w:rsidRPr="00DC1B15">
        <w:rPr>
          <w:rtl/>
        </w:rPr>
        <w:t xml:space="preserve"> </w:t>
      </w:r>
      <w:r w:rsidR="00E82F8C">
        <w:rPr>
          <w:rtl/>
        </w:rPr>
        <w:t>قال</w:t>
      </w:r>
      <w:r w:rsidR="00951E0C">
        <w:rPr>
          <w:rFonts w:hint="cs"/>
          <w:rtl/>
        </w:rPr>
        <w:t>،</w:t>
      </w:r>
      <w:r w:rsidR="00E82F8C">
        <w:rPr>
          <w:rtl/>
        </w:rPr>
        <w:t xml:space="preserve"> قال</w:t>
      </w:r>
      <w:r>
        <w:rPr>
          <w:rtl/>
        </w:rPr>
        <w:t xml:space="preserve"> لنا رسول الله </w:t>
      </w:r>
      <w:r w:rsidRPr="00B568B9">
        <w:rPr>
          <w:rStyle w:val="libAlaemChar"/>
          <w:rtl/>
        </w:rPr>
        <w:t>صلى‌الله‌عليه‌وآله‌</w:t>
      </w:r>
      <w:r w:rsidR="00951E0C">
        <w:rPr>
          <w:rFonts w:hint="cs"/>
          <w:rtl/>
        </w:rPr>
        <w:t>:</w:t>
      </w:r>
      <w:r>
        <w:rPr>
          <w:rtl/>
        </w:rPr>
        <w:t xml:space="preserve"> احلقوا شعر القفا.</w:t>
      </w:r>
    </w:p>
    <w:p w:rsidR="00FC16B0" w:rsidRDefault="00B568B9" w:rsidP="00951E0C">
      <w:pPr>
        <w:pStyle w:val="libNormal"/>
        <w:rPr>
          <w:rtl/>
        </w:rPr>
      </w:pPr>
      <w:r>
        <w:rPr>
          <w:rtl/>
        </w:rPr>
        <w:t xml:space="preserve">987 / 2 </w:t>
      </w:r>
      <w:r w:rsidR="00C53221">
        <w:rPr>
          <w:rtl/>
        </w:rPr>
        <w:t>- دعائم الإسلام:</w:t>
      </w:r>
      <w:r>
        <w:rPr>
          <w:rtl/>
        </w:rPr>
        <w:t xml:space="preserve"> عن علي، عن رسول الله </w:t>
      </w:r>
      <w:r w:rsidRPr="00B568B9">
        <w:rPr>
          <w:rStyle w:val="libAlaemChar"/>
          <w:rtl/>
        </w:rPr>
        <w:t>صلى‌الله‌عليه‌وآله‌</w:t>
      </w:r>
      <w:r w:rsidR="00951E0C">
        <w:rPr>
          <w:rFonts w:hint="cs"/>
          <w:rtl/>
        </w:rPr>
        <w:t>،</w:t>
      </w:r>
      <w:r>
        <w:rPr>
          <w:rtl/>
        </w:rPr>
        <w:t xml:space="preserve"> </w:t>
      </w:r>
      <w:r w:rsidR="00951E0C">
        <w:rPr>
          <w:rFonts w:hint="cs"/>
          <w:rtl/>
        </w:rPr>
        <w:t>أ</w:t>
      </w:r>
      <w:r>
        <w:rPr>
          <w:rtl/>
        </w:rPr>
        <w:t>نه قال في حديث</w:t>
      </w:r>
      <w:r w:rsidR="00951E0C">
        <w:rPr>
          <w:rFonts w:hint="cs"/>
          <w:rtl/>
        </w:rPr>
        <w:t>: «</w:t>
      </w:r>
      <w:r>
        <w:rPr>
          <w:rtl/>
        </w:rPr>
        <w:t xml:space="preserve"> ورجلوا اللحى</w:t>
      </w:r>
      <w:r w:rsidR="00951E0C">
        <w:rPr>
          <w:rFonts w:hint="cs"/>
          <w:rtl/>
        </w:rPr>
        <w:t>،</w:t>
      </w:r>
      <w:r>
        <w:rPr>
          <w:rtl/>
        </w:rPr>
        <w:t xml:space="preserve"> واحلقوا شعر القفا</w:t>
      </w:r>
      <w:r w:rsidR="00951E0C">
        <w:rPr>
          <w:rFonts w:hint="cs"/>
          <w:rtl/>
        </w:rPr>
        <w:t xml:space="preserve"> »،</w:t>
      </w:r>
      <w:r>
        <w:rPr>
          <w:rtl/>
        </w:rPr>
        <w:t xml:space="preserve"> الخبر</w:t>
      </w:r>
      <w:r w:rsidR="00FC16B0">
        <w:rPr>
          <w:rtl/>
        </w:rPr>
        <w:t xml:space="preserve">. </w:t>
      </w:r>
    </w:p>
    <w:p w:rsidR="00B568B9" w:rsidRDefault="00FC16B0" w:rsidP="00951E0C">
      <w:pPr>
        <w:pStyle w:val="Heading2Center"/>
        <w:rPr>
          <w:rtl/>
        </w:rPr>
      </w:pPr>
      <w:bookmarkStart w:id="222" w:name="_Toc363552342"/>
      <w:r>
        <w:rPr>
          <w:rtl/>
        </w:rPr>
        <w:t xml:space="preserve">36 - </w:t>
      </w:r>
      <w:r w:rsidRPr="00FC16B0">
        <w:rPr>
          <w:rStyle w:val="libAlaemHeading2Char"/>
          <w:rtl/>
        </w:rPr>
        <w:t>(</w:t>
      </w:r>
      <w:r>
        <w:rPr>
          <w:rtl/>
        </w:rPr>
        <w:t xml:space="preserve"> </w:t>
      </w:r>
      <w:r w:rsidR="00B568B9">
        <w:rPr>
          <w:rtl/>
        </w:rPr>
        <w:t>باب استحباب فرق شعر الر</w:t>
      </w:r>
      <w:r w:rsidR="00951E0C">
        <w:rPr>
          <w:rFonts w:hint="cs"/>
          <w:rtl/>
        </w:rPr>
        <w:t>أ</w:t>
      </w:r>
      <w:r w:rsidR="00B568B9">
        <w:rPr>
          <w:rtl/>
        </w:rPr>
        <w:t>س إذا طال</w:t>
      </w:r>
      <w:r w:rsidR="00951E0C">
        <w:rPr>
          <w:rFonts w:hint="cs"/>
          <w:rtl/>
        </w:rPr>
        <w:t xml:space="preserve"> </w:t>
      </w:r>
      <w:r w:rsidRPr="00FC16B0">
        <w:rPr>
          <w:rStyle w:val="libAlaemHeading2Char"/>
          <w:rtl/>
        </w:rPr>
        <w:t>)</w:t>
      </w:r>
      <w:bookmarkEnd w:id="222"/>
    </w:p>
    <w:p w:rsidR="00B568B9" w:rsidRDefault="00B568B9" w:rsidP="00E175E2">
      <w:pPr>
        <w:pStyle w:val="libNormal"/>
        <w:rPr>
          <w:rtl/>
        </w:rPr>
      </w:pPr>
      <w:r>
        <w:rPr>
          <w:rtl/>
        </w:rPr>
        <w:t xml:space="preserve">988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بن أبي طالب </w:t>
      </w:r>
      <w:r w:rsidR="00623789" w:rsidRPr="00623789">
        <w:rPr>
          <w:rStyle w:val="libAlaemChar"/>
          <w:rtl/>
        </w:rPr>
        <w:t>عليه</w:t>
      </w:r>
      <w:r w:rsidR="00951E0C">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951E0C">
        <w:rPr>
          <w:rFonts w:hint="cs"/>
          <w:rtl/>
        </w:rPr>
        <w:t>: «</w:t>
      </w:r>
      <w:r>
        <w:rPr>
          <w:rtl/>
        </w:rPr>
        <w:t xml:space="preserve"> من اتخذ</w:t>
      </w:r>
    </w:p>
    <w:p w:rsidR="00B568B9" w:rsidRDefault="00860DD6" w:rsidP="00B568B9">
      <w:pPr>
        <w:pStyle w:val="libLine"/>
        <w:rPr>
          <w:rtl/>
        </w:rPr>
      </w:pPr>
      <w:r>
        <w:rPr>
          <w:rtl/>
        </w:rPr>
        <w:t>____________________________</w:t>
      </w:r>
    </w:p>
    <w:p w:rsidR="00951E0C" w:rsidRDefault="00B568B9" w:rsidP="00951E0C">
      <w:pPr>
        <w:pStyle w:val="libFootnoteCenterBold"/>
        <w:rPr>
          <w:rtl/>
        </w:rPr>
      </w:pPr>
      <w:r w:rsidRPr="00951E0C">
        <w:rPr>
          <w:rtl/>
        </w:rPr>
        <w:t xml:space="preserve">الباب - 35 </w:t>
      </w:r>
    </w:p>
    <w:p w:rsidR="00951E0C" w:rsidRDefault="00B568B9" w:rsidP="00951E0C">
      <w:pPr>
        <w:pStyle w:val="libFootnote0"/>
        <w:rPr>
          <w:rtl/>
        </w:rPr>
      </w:pPr>
      <w:r w:rsidRPr="00951E0C">
        <w:rPr>
          <w:rtl/>
        </w:rPr>
        <w:t xml:space="preserve">1 - الجعفريات ص 156. </w:t>
      </w:r>
    </w:p>
    <w:p w:rsidR="00951E0C" w:rsidRDefault="00B568B9" w:rsidP="00951E0C">
      <w:pPr>
        <w:pStyle w:val="libFootnote0"/>
        <w:rPr>
          <w:rtl/>
        </w:rPr>
      </w:pPr>
      <w:r w:rsidRPr="00951E0C">
        <w:rPr>
          <w:rtl/>
        </w:rPr>
        <w:t xml:space="preserve">2 - دعائم الإسلام ج 1 ص 124. </w:t>
      </w:r>
    </w:p>
    <w:p w:rsidR="00951E0C" w:rsidRDefault="00B568B9" w:rsidP="00951E0C">
      <w:pPr>
        <w:pStyle w:val="libFootnoteCenterBold"/>
        <w:rPr>
          <w:rtl/>
        </w:rPr>
      </w:pPr>
      <w:r w:rsidRPr="00951E0C">
        <w:rPr>
          <w:rtl/>
        </w:rPr>
        <w:t xml:space="preserve">الباب - 36 </w:t>
      </w:r>
    </w:p>
    <w:p w:rsidR="00B568B9" w:rsidRPr="00951E0C" w:rsidRDefault="00B568B9" w:rsidP="00951E0C">
      <w:pPr>
        <w:pStyle w:val="libFootnote0"/>
        <w:rPr>
          <w:rtl/>
        </w:rPr>
      </w:pPr>
      <w:r w:rsidRPr="00951E0C">
        <w:rPr>
          <w:rtl/>
        </w:rPr>
        <w:t xml:space="preserve">1 - الجعفريات ص 156. </w:t>
      </w:r>
    </w:p>
    <w:p w:rsidR="00B568B9" w:rsidRDefault="00B568B9" w:rsidP="00CD5875">
      <w:pPr>
        <w:pStyle w:val="libNormal0"/>
        <w:rPr>
          <w:rtl/>
        </w:rPr>
      </w:pPr>
      <w:r>
        <w:rPr>
          <w:rtl/>
        </w:rPr>
        <w:br w:type="page"/>
      </w:r>
      <w:r>
        <w:rPr>
          <w:rtl/>
        </w:rPr>
        <w:lastRenderedPageBreak/>
        <w:t xml:space="preserve">شعرا فلم يفرقه </w:t>
      </w:r>
      <w:r w:rsidR="00163A35">
        <w:rPr>
          <w:rStyle w:val="libFootnotenumChar"/>
          <w:rtl/>
        </w:rPr>
        <w:t>(</w:t>
      </w:r>
      <w:r w:rsidRPr="008E0CFB">
        <w:rPr>
          <w:rStyle w:val="libFootnotenumChar"/>
          <w:rtl/>
        </w:rPr>
        <w:t>1</w:t>
      </w:r>
      <w:r w:rsidR="00163A35">
        <w:rPr>
          <w:rStyle w:val="libFootnotenumChar"/>
          <w:rtl/>
        </w:rPr>
        <w:t>)</w:t>
      </w:r>
      <w:r w:rsidR="001138EB">
        <w:rPr>
          <w:rFonts w:hint="cs"/>
          <w:rtl/>
        </w:rPr>
        <w:t>،</w:t>
      </w:r>
      <w:r>
        <w:rPr>
          <w:rtl/>
        </w:rPr>
        <w:t xml:space="preserve"> فرقه الله تعالى يوم القيامة بمنشار من نار </w:t>
      </w:r>
      <w:r w:rsidR="001138EB">
        <w:rPr>
          <w:rFonts w:hint="cs"/>
          <w:rtl/>
        </w:rPr>
        <w:t>»</w:t>
      </w:r>
      <w:r>
        <w:rPr>
          <w:rtl/>
        </w:rPr>
        <w:t>.</w:t>
      </w:r>
    </w:p>
    <w:p w:rsidR="00B568B9" w:rsidRDefault="00B568B9" w:rsidP="001138EB">
      <w:pPr>
        <w:pStyle w:val="libNormal"/>
        <w:rPr>
          <w:rtl/>
        </w:rPr>
      </w:pPr>
      <w:r>
        <w:rPr>
          <w:rtl/>
        </w:rPr>
        <w:t xml:space="preserve">989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واياك </w:t>
      </w:r>
      <w:r w:rsidR="001138EB">
        <w:rPr>
          <w:rFonts w:hint="cs"/>
          <w:rtl/>
        </w:rPr>
        <w:t>أ</w:t>
      </w:r>
      <w:r>
        <w:rPr>
          <w:rtl/>
        </w:rPr>
        <w:t>ن تدع الفرق ان كان لك شعر</w:t>
      </w:r>
      <w:r w:rsidR="001138EB">
        <w:rPr>
          <w:rFonts w:hint="cs"/>
          <w:rtl/>
        </w:rPr>
        <w:t>،</w:t>
      </w:r>
      <w:r>
        <w:rPr>
          <w:rtl/>
        </w:rPr>
        <w:t xml:space="preserve"> فقد رو</w:t>
      </w:r>
      <w:r w:rsidR="001138EB">
        <w:rPr>
          <w:rFonts w:hint="cs"/>
          <w:rtl/>
        </w:rPr>
        <w:t>ي</w:t>
      </w:r>
      <w:r>
        <w:rPr>
          <w:rtl/>
        </w:rPr>
        <w:t xml:space="preserve"> عن أبي عبدالله</w:t>
      </w:r>
      <w:r w:rsidR="001138EB">
        <w:rPr>
          <w:rFonts w:hint="cs"/>
          <w:rtl/>
        </w:rPr>
        <w:t xml:space="preserve"> (صلوات الله وسلامه عليه)،</w:t>
      </w:r>
      <w:r>
        <w:rPr>
          <w:rtl/>
        </w:rPr>
        <w:t xml:space="preserve"> انه قال</w:t>
      </w:r>
      <w:r w:rsidR="001138EB">
        <w:rPr>
          <w:rFonts w:hint="cs"/>
          <w:rtl/>
        </w:rPr>
        <w:t>:</w:t>
      </w:r>
      <w:r>
        <w:rPr>
          <w:rtl/>
        </w:rPr>
        <w:t xml:space="preserve"> من لم يفرق شعره فرقه الله بمنشار من النار في النار </w:t>
      </w:r>
      <w:r w:rsidR="001138EB">
        <w:rPr>
          <w:rFonts w:hint="cs"/>
          <w:rtl/>
        </w:rPr>
        <w:t>»</w:t>
      </w:r>
      <w:r>
        <w:rPr>
          <w:rtl/>
        </w:rPr>
        <w:t>.</w:t>
      </w:r>
    </w:p>
    <w:p w:rsidR="00B568B9" w:rsidRDefault="00B568B9" w:rsidP="001138EB">
      <w:pPr>
        <w:pStyle w:val="libNormal"/>
        <w:rPr>
          <w:rtl/>
        </w:rPr>
      </w:pPr>
      <w:r>
        <w:rPr>
          <w:rtl/>
        </w:rPr>
        <w:t xml:space="preserve">990 / 3 - وقال </w:t>
      </w:r>
      <w:r w:rsidR="00623789" w:rsidRPr="00623789">
        <w:rPr>
          <w:rStyle w:val="libAlaemChar"/>
          <w:rtl/>
        </w:rPr>
        <w:t>عليه‌السلام</w:t>
      </w:r>
      <w:r w:rsidR="001138EB">
        <w:rPr>
          <w:rFonts w:hint="cs"/>
          <w:rtl/>
        </w:rPr>
        <w:t>: «</w:t>
      </w:r>
      <w:r w:rsidR="00E175E2" w:rsidRPr="00DC1B15">
        <w:rPr>
          <w:rtl/>
        </w:rPr>
        <w:t xml:space="preserve"> </w:t>
      </w:r>
      <w:r>
        <w:rPr>
          <w:rtl/>
        </w:rPr>
        <w:t xml:space="preserve">قال الله تعالى لنبيه </w:t>
      </w:r>
      <w:r w:rsidRPr="00B568B9">
        <w:rPr>
          <w:rStyle w:val="libAlaemChar"/>
          <w:rtl/>
        </w:rPr>
        <w:t>صلى‌الله‌عليه‌وآله‌</w:t>
      </w:r>
      <w:r w:rsidR="001138EB">
        <w:rPr>
          <w:rFonts w:hint="cs"/>
          <w:rtl/>
        </w:rPr>
        <w:t>:</w:t>
      </w:r>
      <w:r>
        <w:rPr>
          <w:rtl/>
        </w:rPr>
        <w:t xml:space="preserve"> </w:t>
      </w:r>
      <w:r w:rsidR="00A50F4E" w:rsidRPr="001138EB">
        <w:rPr>
          <w:rStyle w:val="libAlaemChar"/>
          <w:rtl/>
        </w:rPr>
        <w:t>(</w:t>
      </w:r>
      <w:r w:rsidR="001138EB">
        <w:rPr>
          <w:rStyle w:val="libAieChar"/>
          <w:rFonts w:hint="cs"/>
          <w:rtl/>
        </w:rPr>
        <w:t xml:space="preserve"> </w:t>
      </w:r>
      <w:r w:rsidR="001138EB" w:rsidRPr="001138EB">
        <w:rPr>
          <w:rStyle w:val="libAieChar"/>
          <w:rtl/>
        </w:rPr>
        <w:t>وَاتَّبَعَ مِلَّةَ إِبْرَاهِيمَ حَنِيفًا</w:t>
      </w:r>
      <w:r w:rsidR="001138EB">
        <w:rPr>
          <w:rFonts w:hint="cs"/>
          <w:rtl/>
        </w:rPr>
        <w:t xml:space="preserve"> </w:t>
      </w:r>
      <w:r w:rsidR="00A50F4E" w:rsidRPr="001138EB">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فه</w:t>
      </w:r>
      <w:r w:rsidR="001138EB">
        <w:rPr>
          <w:rFonts w:hint="cs"/>
          <w:rtl/>
        </w:rPr>
        <w:t>ي</w:t>
      </w:r>
      <w:r>
        <w:rPr>
          <w:rtl/>
        </w:rPr>
        <w:t xml:space="preserve"> عشر سنن</w:t>
      </w:r>
      <w:r w:rsidR="001138EB">
        <w:rPr>
          <w:rFonts w:hint="cs"/>
          <w:rtl/>
        </w:rPr>
        <w:t>:</w:t>
      </w:r>
      <w:r>
        <w:rPr>
          <w:rtl/>
        </w:rPr>
        <w:t xml:space="preserve"> خمسة في الر</w:t>
      </w:r>
      <w:r w:rsidR="001138EB">
        <w:rPr>
          <w:rFonts w:hint="cs"/>
          <w:rtl/>
        </w:rPr>
        <w:t>أ</w:t>
      </w:r>
      <w:r>
        <w:rPr>
          <w:rtl/>
        </w:rPr>
        <w:t>س وخمسة في الجسد</w:t>
      </w:r>
      <w:r w:rsidR="001138EB">
        <w:rPr>
          <w:rFonts w:hint="cs"/>
          <w:rtl/>
        </w:rPr>
        <w:t>،</w:t>
      </w:r>
      <w:r>
        <w:rPr>
          <w:rtl/>
        </w:rPr>
        <w:t xml:space="preserve"> ف</w:t>
      </w:r>
      <w:r w:rsidR="001138EB">
        <w:rPr>
          <w:rFonts w:hint="cs"/>
          <w:rtl/>
        </w:rPr>
        <w:t>أ</w:t>
      </w:r>
      <w:r>
        <w:rPr>
          <w:rtl/>
        </w:rPr>
        <w:t>ما</w:t>
      </w:r>
      <w:r w:rsidR="00FF5F6A">
        <w:rPr>
          <w:rtl/>
        </w:rPr>
        <w:t xml:space="preserve"> التي </w:t>
      </w:r>
      <w:r>
        <w:rPr>
          <w:rtl/>
        </w:rPr>
        <w:t>في الر</w:t>
      </w:r>
      <w:r w:rsidR="001138EB">
        <w:rPr>
          <w:rFonts w:hint="cs"/>
          <w:rtl/>
        </w:rPr>
        <w:t>أ</w:t>
      </w:r>
      <w:r>
        <w:rPr>
          <w:rtl/>
        </w:rPr>
        <w:t>س فالفرق</w:t>
      </w:r>
      <w:r w:rsidR="001138EB">
        <w:rPr>
          <w:rFonts w:hint="cs"/>
          <w:rtl/>
        </w:rPr>
        <w:t xml:space="preserve"> .</w:t>
      </w:r>
      <w:r>
        <w:rPr>
          <w:rtl/>
        </w:rPr>
        <w:t>..</w:t>
      </w:r>
      <w:r w:rsidR="001138EB">
        <w:rPr>
          <w:rFonts w:hint="cs"/>
          <w:rtl/>
        </w:rPr>
        <w:t xml:space="preserve"> »</w:t>
      </w:r>
      <w:r>
        <w:rPr>
          <w:rtl/>
        </w:rPr>
        <w:t xml:space="preserve"> الخبر.</w:t>
      </w:r>
    </w:p>
    <w:p w:rsidR="001138EB" w:rsidRDefault="00B568B9" w:rsidP="001138EB">
      <w:pPr>
        <w:pStyle w:val="libNormal"/>
        <w:rPr>
          <w:rtl/>
        </w:rPr>
      </w:pPr>
      <w:r>
        <w:rPr>
          <w:rtl/>
        </w:rPr>
        <w:t>991 / 4 - الصدوق في الهداية في ذكر السنن العشرة</w:t>
      </w:r>
      <w:r w:rsidR="001138EB">
        <w:rPr>
          <w:rFonts w:hint="cs"/>
          <w:rtl/>
        </w:rPr>
        <w:t>:</w:t>
      </w:r>
      <w:r>
        <w:rPr>
          <w:rtl/>
        </w:rPr>
        <w:t xml:space="preserve"> ف</w:t>
      </w:r>
      <w:r w:rsidR="001138EB">
        <w:rPr>
          <w:rFonts w:hint="cs"/>
          <w:rtl/>
        </w:rPr>
        <w:t>أ</w:t>
      </w:r>
      <w:r>
        <w:rPr>
          <w:rtl/>
        </w:rPr>
        <w:t>ما</w:t>
      </w:r>
      <w:r w:rsidR="00FF5F6A">
        <w:rPr>
          <w:rtl/>
        </w:rPr>
        <w:t xml:space="preserve"> التي </w:t>
      </w:r>
      <w:r>
        <w:rPr>
          <w:rtl/>
        </w:rPr>
        <w:t>في الر</w:t>
      </w:r>
      <w:r w:rsidR="001138EB">
        <w:rPr>
          <w:rFonts w:hint="cs"/>
          <w:rtl/>
        </w:rPr>
        <w:t>أ</w:t>
      </w:r>
      <w:r>
        <w:rPr>
          <w:rtl/>
        </w:rPr>
        <w:t>س</w:t>
      </w:r>
      <w:r w:rsidR="001138EB">
        <w:rPr>
          <w:rFonts w:hint="cs"/>
          <w:rtl/>
        </w:rPr>
        <w:t>:</w:t>
      </w:r>
      <w:r>
        <w:rPr>
          <w:rtl/>
        </w:rPr>
        <w:t xml:space="preserve"> فالمضمضة</w:t>
      </w:r>
      <w:r w:rsidR="001138EB">
        <w:rPr>
          <w:rFonts w:hint="cs"/>
          <w:rtl/>
        </w:rPr>
        <w:t>،</w:t>
      </w:r>
      <w:r>
        <w:rPr>
          <w:rtl/>
        </w:rPr>
        <w:t xml:space="preserve"> والاستنشاق</w:t>
      </w:r>
      <w:r w:rsidR="001138EB">
        <w:rPr>
          <w:rFonts w:hint="cs"/>
          <w:rtl/>
        </w:rPr>
        <w:t>،</w:t>
      </w:r>
      <w:r>
        <w:rPr>
          <w:rtl/>
        </w:rPr>
        <w:t xml:space="preserve"> والسواك</w:t>
      </w:r>
      <w:r w:rsidR="001138EB">
        <w:rPr>
          <w:rFonts w:hint="cs"/>
          <w:rtl/>
        </w:rPr>
        <w:t>،</w:t>
      </w:r>
      <w:r>
        <w:rPr>
          <w:rtl/>
        </w:rPr>
        <w:t xml:space="preserve"> وقص الشارب</w:t>
      </w:r>
      <w:r w:rsidR="001138EB">
        <w:rPr>
          <w:rFonts w:hint="cs"/>
          <w:rtl/>
        </w:rPr>
        <w:t>،</w:t>
      </w:r>
      <w:r>
        <w:rPr>
          <w:rtl/>
        </w:rPr>
        <w:t xml:space="preserve"> والفرق لمن طول شعر ر</w:t>
      </w:r>
      <w:r w:rsidR="001138EB">
        <w:rPr>
          <w:rFonts w:hint="cs"/>
          <w:rtl/>
        </w:rPr>
        <w:t>أ</w:t>
      </w:r>
      <w:r>
        <w:rPr>
          <w:rtl/>
        </w:rPr>
        <w:t>سه</w:t>
      </w:r>
      <w:r w:rsidR="001138EB">
        <w:rPr>
          <w:rFonts w:hint="cs"/>
          <w:rtl/>
        </w:rPr>
        <w:t>.</w:t>
      </w:r>
      <w:r>
        <w:rPr>
          <w:rtl/>
        </w:rPr>
        <w:t xml:space="preserve"> </w:t>
      </w:r>
    </w:p>
    <w:p w:rsidR="00B568B9" w:rsidRDefault="00D12257" w:rsidP="001138EB">
      <w:pPr>
        <w:pStyle w:val="libNormal"/>
        <w:rPr>
          <w:rtl/>
        </w:rPr>
      </w:pPr>
      <w:r>
        <w:rPr>
          <w:rtl/>
        </w:rPr>
        <w:t>وروي</w:t>
      </w:r>
      <w:r w:rsidR="001138EB">
        <w:rPr>
          <w:rFonts w:hint="cs"/>
          <w:rtl/>
        </w:rPr>
        <w:t>:</w:t>
      </w:r>
      <w:r>
        <w:rPr>
          <w:rtl/>
        </w:rPr>
        <w:t xml:space="preserve"> </w:t>
      </w:r>
      <w:r w:rsidR="00B568B9">
        <w:rPr>
          <w:rtl/>
        </w:rPr>
        <w:t>ان من لم يفرق شعره</w:t>
      </w:r>
      <w:r w:rsidR="001138EB">
        <w:rPr>
          <w:rFonts w:hint="cs"/>
          <w:rtl/>
        </w:rPr>
        <w:t>،</w:t>
      </w:r>
      <w:r w:rsidR="00B568B9">
        <w:rPr>
          <w:rtl/>
        </w:rPr>
        <w:t xml:space="preserve"> فرقه الله عزّوجلّ يوم القيامة بمنشار من نار.</w:t>
      </w:r>
    </w:p>
    <w:p w:rsidR="00B568B9" w:rsidRDefault="00B568B9" w:rsidP="001138EB">
      <w:pPr>
        <w:pStyle w:val="libNormal"/>
        <w:rPr>
          <w:rtl/>
        </w:rPr>
      </w:pPr>
      <w:r>
        <w:rPr>
          <w:rtl/>
        </w:rPr>
        <w:t>992 / 5 - وفي العيون</w:t>
      </w:r>
      <w:r w:rsidR="001138EB">
        <w:rPr>
          <w:rFonts w:hint="cs"/>
          <w:rtl/>
        </w:rPr>
        <w:t>:</w:t>
      </w:r>
      <w:r>
        <w:rPr>
          <w:rtl/>
        </w:rPr>
        <w:t xml:space="preserve"> عن الحسن بن عبدالله بن سعيد العسكري</w:t>
      </w:r>
      <w:r w:rsidR="001138EB">
        <w:rPr>
          <w:rFonts w:hint="cs"/>
          <w:rtl/>
        </w:rPr>
        <w:t>،</w:t>
      </w:r>
    </w:p>
    <w:p w:rsidR="00B568B9" w:rsidRDefault="00860DD6" w:rsidP="00B568B9">
      <w:pPr>
        <w:pStyle w:val="libLine"/>
        <w:rPr>
          <w:rtl/>
        </w:rPr>
      </w:pPr>
      <w:r>
        <w:rPr>
          <w:rtl/>
        </w:rPr>
        <w:t>____________________________</w:t>
      </w:r>
    </w:p>
    <w:p w:rsidR="001138EB" w:rsidRDefault="00B568B9" w:rsidP="001138EB">
      <w:pPr>
        <w:pStyle w:val="libFootnote"/>
        <w:rPr>
          <w:rtl/>
        </w:rPr>
      </w:pPr>
      <w:r>
        <w:rPr>
          <w:rtl/>
        </w:rPr>
        <w:t xml:space="preserve">(1) فرق الشعر بالمشط: </w:t>
      </w:r>
      <w:r w:rsidR="001138EB">
        <w:rPr>
          <w:rFonts w:hint="cs"/>
          <w:rtl/>
        </w:rPr>
        <w:t>س</w:t>
      </w:r>
      <w:r>
        <w:rPr>
          <w:rtl/>
        </w:rPr>
        <w:t>رحه، ومفرقه: و</w:t>
      </w:r>
      <w:r w:rsidR="001138EB">
        <w:rPr>
          <w:rFonts w:hint="cs"/>
          <w:rtl/>
        </w:rPr>
        <w:t>س</w:t>
      </w:r>
      <w:r>
        <w:rPr>
          <w:rtl/>
        </w:rPr>
        <w:t xml:space="preserve">ط الرأس (لسان العرب فرق ج 10 ص 301). </w:t>
      </w:r>
    </w:p>
    <w:p w:rsidR="001138EB" w:rsidRDefault="00B568B9" w:rsidP="001138EB">
      <w:pPr>
        <w:pStyle w:val="libFootnote0"/>
        <w:rPr>
          <w:rtl/>
        </w:rPr>
      </w:pPr>
      <w:r>
        <w:rPr>
          <w:rtl/>
        </w:rPr>
        <w:t xml:space="preserve">2 - فقه الرضا </w:t>
      </w:r>
      <w:r w:rsidRPr="001138EB">
        <w:rPr>
          <w:rStyle w:val="libFootnoteAlaemChar"/>
          <w:rtl/>
        </w:rPr>
        <w:t>عليه‌السلام</w:t>
      </w:r>
      <w:r>
        <w:rPr>
          <w:rtl/>
        </w:rPr>
        <w:t xml:space="preserve"> ص 1، عنه في البحار ج 76 ص 85 ح 8. </w:t>
      </w:r>
    </w:p>
    <w:p w:rsidR="00B568B9" w:rsidRDefault="00B568B9" w:rsidP="001138EB">
      <w:pPr>
        <w:pStyle w:val="libFootnote0"/>
        <w:rPr>
          <w:rtl/>
        </w:rPr>
      </w:pPr>
      <w:r>
        <w:rPr>
          <w:rtl/>
        </w:rPr>
        <w:t>3 - المصدر السابق ص 1.</w:t>
      </w:r>
    </w:p>
    <w:p w:rsidR="001138EB" w:rsidRDefault="00B568B9" w:rsidP="001138EB">
      <w:pPr>
        <w:pStyle w:val="libFootnote"/>
        <w:rPr>
          <w:rtl/>
        </w:rPr>
      </w:pPr>
      <w:r>
        <w:rPr>
          <w:rtl/>
        </w:rPr>
        <w:t xml:space="preserve">(1) النساء 4: 125، الآية بصيغة الماضي وهي لا تناسب سياق الخبر الوارد بصيغة الامر ولعله من خطأ الرواة أو النساخ إذ ان المناسب للسياق هو قوله تعالى: </w:t>
      </w:r>
      <w:r w:rsidRPr="001138EB">
        <w:rPr>
          <w:rStyle w:val="libFootnoteAlaemChar"/>
          <w:rtl/>
        </w:rPr>
        <w:t>(</w:t>
      </w:r>
      <w:r w:rsidR="001138EB">
        <w:rPr>
          <w:rStyle w:val="libFootnoteAieChar"/>
          <w:rFonts w:hint="cs"/>
          <w:rtl/>
        </w:rPr>
        <w:t xml:space="preserve"> </w:t>
      </w:r>
      <w:r w:rsidR="001138EB" w:rsidRPr="001138EB">
        <w:rPr>
          <w:rStyle w:val="libFootnoteAieChar"/>
          <w:rtl/>
        </w:rPr>
        <w:t>أَنِ اتَّبِعْ مِلَّةَ إِبْرَاهِيمَ</w:t>
      </w:r>
      <w:r w:rsidR="001138EB" w:rsidRPr="001138EB">
        <w:rPr>
          <w:rStyle w:val="libFootnoteAieChar"/>
          <w:rFonts w:hint="cs"/>
          <w:rtl/>
        </w:rPr>
        <w:t xml:space="preserve"> .</w:t>
      </w:r>
      <w:r w:rsidRPr="001138EB">
        <w:rPr>
          <w:rStyle w:val="libFootnoteAieChar"/>
          <w:rtl/>
        </w:rPr>
        <w:t>..</w:t>
      </w:r>
      <w:r w:rsidR="001138EB">
        <w:rPr>
          <w:rFonts w:hint="cs"/>
          <w:rtl/>
        </w:rPr>
        <w:t xml:space="preserve"> </w:t>
      </w:r>
      <w:r w:rsidRPr="001138EB">
        <w:rPr>
          <w:rStyle w:val="libFootnoteAlaemChar"/>
          <w:rtl/>
        </w:rPr>
        <w:t>)</w:t>
      </w:r>
      <w:r>
        <w:rPr>
          <w:rtl/>
        </w:rPr>
        <w:t xml:space="preserve"> النحل 16: 123. </w:t>
      </w:r>
    </w:p>
    <w:p w:rsidR="001138EB" w:rsidRDefault="00B568B9" w:rsidP="001138EB">
      <w:pPr>
        <w:pStyle w:val="libFootnote0"/>
        <w:rPr>
          <w:rtl/>
        </w:rPr>
      </w:pPr>
      <w:r>
        <w:rPr>
          <w:rtl/>
        </w:rPr>
        <w:t xml:space="preserve">4 - الهداية ص 17. </w:t>
      </w:r>
    </w:p>
    <w:p w:rsidR="00B568B9" w:rsidRDefault="00B568B9" w:rsidP="001138EB">
      <w:pPr>
        <w:pStyle w:val="libFootnote0"/>
        <w:rPr>
          <w:rtl/>
        </w:rPr>
      </w:pPr>
      <w:r>
        <w:rPr>
          <w:rtl/>
        </w:rPr>
        <w:t xml:space="preserve">5 - عيون أخبار الرضا </w:t>
      </w:r>
      <w:r w:rsidRPr="001138EB">
        <w:rPr>
          <w:rStyle w:val="libFootnoteAlaemChar"/>
          <w:rtl/>
        </w:rPr>
        <w:t>عليه‌السلام</w:t>
      </w:r>
      <w:r>
        <w:rPr>
          <w:rtl/>
        </w:rPr>
        <w:t xml:space="preserve"> ج 1 ص 315 ح 1، مكارم الاخلاق ص 11. </w:t>
      </w:r>
    </w:p>
    <w:p w:rsidR="00307255" w:rsidRDefault="00B568B9" w:rsidP="00307255">
      <w:pPr>
        <w:pStyle w:val="libNormal0"/>
        <w:rPr>
          <w:rtl/>
        </w:rPr>
      </w:pPr>
      <w:r>
        <w:rPr>
          <w:rtl/>
        </w:rPr>
        <w:br w:type="page"/>
      </w:r>
      <w:r>
        <w:rPr>
          <w:rtl/>
        </w:rPr>
        <w:lastRenderedPageBreak/>
        <w:t xml:space="preserve">عن عبدالله بن محمّد بن عبد العزيز، عن اسماعيل بن محمّد بن اسحاق بن جعفر بن محمّد بن علي بن الحسين </w:t>
      </w:r>
      <w:r w:rsidR="00623789" w:rsidRPr="00623789">
        <w:rPr>
          <w:rStyle w:val="libAlaemChar"/>
          <w:rtl/>
        </w:rPr>
        <w:t>عليه</w:t>
      </w:r>
      <w:r w:rsidR="00307255">
        <w:rPr>
          <w:rStyle w:val="libAlaemChar"/>
          <w:rFonts w:hint="cs"/>
          <w:rtl/>
        </w:rPr>
        <w:t>ما</w:t>
      </w:r>
      <w:r w:rsidR="00623789" w:rsidRPr="00623789">
        <w:rPr>
          <w:rStyle w:val="libAlaemChar"/>
          <w:rtl/>
        </w:rPr>
        <w:t>‌السلام</w:t>
      </w:r>
      <w:r w:rsidR="00307255">
        <w:rPr>
          <w:rFonts w:hint="cs"/>
          <w:rtl/>
        </w:rPr>
        <w:t>،</w:t>
      </w:r>
      <w:r w:rsidR="00E175E2" w:rsidRPr="00DC1B15">
        <w:rPr>
          <w:rtl/>
        </w:rPr>
        <w:t xml:space="preserve"> </w:t>
      </w:r>
      <w:r>
        <w:rPr>
          <w:rtl/>
        </w:rPr>
        <w:t>بمدينة الرسول قال</w:t>
      </w:r>
      <w:r w:rsidR="00307255">
        <w:rPr>
          <w:rFonts w:hint="cs"/>
          <w:rtl/>
        </w:rPr>
        <w:t>:</w:t>
      </w:r>
      <w:r>
        <w:rPr>
          <w:rtl/>
        </w:rPr>
        <w:t xml:space="preserve"> </w:t>
      </w:r>
      <w:r w:rsidR="00C247CA">
        <w:rPr>
          <w:rtl/>
        </w:rPr>
        <w:t>حدّثني</w:t>
      </w:r>
      <w:r>
        <w:rPr>
          <w:rtl/>
        </w:rPr>
        <w:t xml:space="preserve"> علي بن موسى بن جعفر بن محمّد، عن موسى بن جعفر، عن جعفر بن محمّد، عن أبيه، عن علي بن الحسين </w:t>
      </w:r>
      <w:r w:rsidR="00E82F8C">
        <w:rPr>
          <w:rtl/>
        </w:rPr>
        <w:t xml:space="preserve">قال: </w:t>
      </w:r>
      <w:r w:rsidR="00307255">
        <w:rPr>
          <w:rFonts w:hint="cs"/>
          <w:rtl/>
        </w:rPr>
        <w:t xml:space="preserve">« </w:t>
      </w:r>
      <w:r w:rsidR="00E82F8C">
        <w:rPr>
          <w:rtl/>
        </w:rPr>
        <w:t>قال</w:t>
      </w:r>
      <w:r>
        <w:rPr>
          <w:rtl/>
        </w:rPr>
        <w:t xml:space="preserve"> الحسن بن علي بن أبي طالب </w:t>
      </w:r>
      <w:r w:rsidR="00623789" w:rsidRPr="00623789">
        <w:rPr>
          <w:rStyle w:val="libAlaemChar"/>
          <w:rtl/>
        </w:rPr>
        <w:t>عليه</w:t>
      </w:r>
      <w:r w:rsidR="00307255">
        <w:rPr>
          <w:rStyle w:val="libAlaemChar"/>
          <w:rFonts w:hint="cs"/>
          <w:rtl/>
        </w:rPr>
        <w:t>م</w:t>
      </w:r>
      <w:r w:rsidR="00623789" w:rsidRPr="00623789">
        <w:rPr>
          <w:rStyle w:val="libAlaemChar"/>
          <w:rtl/>
        </w:rPr>
        <w:t>‌السلام</w:t>
      </w:r>
      <w:r w:rsidR="00307255">
        <w:rPr>
          <w:rFonts w:hint="cs"/>
          <w:rtl/>
        </w:rPr>
        <w:t>:</w:t>
      </w:r>
      <w:r w:rsidR="00E175E2" w:rsidRPr="00DC1B15">
        <w:rPr>
          <w:rtl/>
        </w:rPr>
        <w:t xml:space="preserve"> </w:t>
      </w:r>
      <w:r>
        <w:rPr>
          <w:rtl/>
        </w:rPr>
        <w:t>س</w:t>
      </w:r>
      <w:r w:rsidR="00307255">
        <w:rPr>
          <w:rFonts w:hint="cs"/>
          <w:rtl/>
        </w:rPr>
        <w:t>أ</w:t>
      </w:r>
      <w:r>
        <w:rPr>
          <w:rtl/>
        </w:rPr>
        <w:t>لت خالي هند بن أبي هالة، عن حلية رسول الله</w:t>
      </w:r>
      <w:r w:rsidR="00307255">
        <w:rPr>
          <w:rFonts w:hint="cs"/>
          <w:rtl/>
        </w:rPr>
        <w:t xml:space="preserve"> -</w:t>
      </w:r>
      <w:r>
        <w:rPr>
          <w:rtl/>
        </w:rPr>
        <w:t xml:space="preserve"> وكان وص</w:t>
      </w:r>
      <w:r w:rsidR="00307255">
        <w:rPr>
          <w:rFonts w:hint="cs"/>
          <w:rtl/>
        </w:rPr>
        <w:t>ّ</w:t>
      </w:r>
      <w:r>
        <w:rPr>
          <w:rtl/>
        </w:rPr>
        <w:t xml:space="preserve">افا للنبى </w:t>
      </w:r>
      <w:r w:rsidRPr="00B568B9">
        <w:rPr>
          <w:rStyle w:val="libAlaemChar"/>
          <w:rtl/>
        </w:rPr>
        <w:t>صلى‌الله‌عليه‌وآله‌</w:t>
      </w:r>
      <w:r>
        <w:rPr>
          <w:rtl/>
        </w:rPr>
        <w:t xml:space="preserve"> </w:t>
      </w:r>
      <w:r w:rsidR="00307255">
        <w:rPr>
          <w:rFonts w:hint="cs"/>
          <w:rtl/>
        </w:rPr>
        <w:t xml:space="preserve">- </w:t>
      </w:r>
      <w:r>
        <w:rPr>
          <w:rtl/>
        </w:rPr>
        <w:t>فقال</w:t>
      </w:r>
      <w:r w:rsidR="00307255">
        <w:rPr>
          <w:rFonts w:hint="cs"/>
          <w:rtl/>
        </w:rPr>
        <w:t>:</w:t>
      </w:r>
      <w:r>
        <w:rPr>
          <w:rtl/>
        </w:rPr>
        <w:t xml:space="preserve"> كان رسول الله </w:t>
      </w:r>
      <w:r w:rsidRPr="00B568B9">
        <w:rPr>
          <w:rStyle w:val="libAlaemChar"/>
          <w:rtl/>
        </w:rPr>
        <w:t>صلى‌الله‌عليه‌وآله‌</w:t>
      </w:r>
      <w:r>
        <w:rPr>
          <w:rtl/>
        </w:rPr>
        <w:t xml:space="preserve"> فخما مفخما</w:t>
      </w:r>
      <w:r w:rsidR="00307255">
        <w:rPr>
          <w:rFonts w:hint="cs"/>
          <w:rtl/>
        </w:rPr>
        <w:t xml:space="preserve"> -</w:t>
      </w:r>
      <w:r>
        <w:rPr>
          <w:rtl/>
        </w:rPr>
        <w:t xml:space="preserve"> إلى </w:t>
      </w:r>
      <w:r w:rsidR="00307255">
        <w:rPr>
          <w:rFonts w:hint="cs"/>
          <w:rtl/>
        </w:rPr>
        <w:t>أ</w:t>
      </w:r>
      <w:r>
        <w:rPr>
          <w:rtl/>
        </w:rPr>
        <w:t>ن قال</w:t>
      </w:r>
      <w:r w:rsidR="00307255">
        <w:rPr>
          <w:rFonts w:hint="cs"/>
          <w:rtl/>
        </w:rPr>
        <w:t xml:space="preserve"> -</w:t>
      </w:r>
      <w:r>
        <w:rPr>
          <w:rtl/>
        </w:rPr>
        <w:t xml:space="preserve"> رجل الشعر</w:t>
      </w:r>
      <w:r w:rsidR="00307255">
        <w:rPr>
          <w:rFonts w:hint="cs"/>
          <w:rtl/>
        </w:rPr>
        <w:t>،</w:t>
      </w:r>
      <w:r>
        <w:rPr>
          <w:rtl/>
        </w:rPr>
        <w:t xml:space="preserve"> ان انفرقت عقيقته </w:t>
      </w:r>
      <w:r w:rsidR="00163A35">
        <w:rPr>
          <w:rStyle w:val="libFootnotenumChar"/>
          <w:rtl/>
        </w:rPr>
        <w:t>(</w:t>
      </w:r>
      <w:r w:rsidRPr="008E0CFB">
        <w:rPr>
          <w:rStyle w:val="libFootnotenumChar"/>
          <w:rtl/>
        </w:rPr>
        <w:t>1</w:t>
      </w:r>
      <w:r w:rsidR="00163A35">
        <w:rPr>
          <w:rStyle w:val="libFootnotenumChar"/>
          <w:rtl/>
        </w:rPr>
        <w:t>)</w:t>
      </w:r>
      <w:r>
        <w:rPr>
          <w:rtl/>
        </w:rPr>
        <w:t xml:space="preserve"> فرق</w:t>
      </w:r>
      <w:r w:rsidR="00307255">
        <w:rPr>
          <w:rFonts w:hint="cs"/>
          <w:rtl/>
        </w:rPr>
        <w:t>،</w:t>
      </w:r>
      <w:r>
        <w:rPr>
          <w:rtl/>
        </w:rPr>
        <w:t xml:space="preserve"> والا فلا يجاوز شعره شحمة اذنيه</w:t>
      </w:r>
      <w:r w:rsidR="00307255">
        <w:rPr>
          <w:rFonts w:hint="cs"/>
          <w:rtl/>
        </w:rPr>
        <w:t>،</w:t>
      </w:r>
      <w:r>
        <w:rPr>
          <w:rtl/>
        </w:rPr>
        <w:t xml:space="preserve"> إذا هو وفره</w:t>
      </w:r>
      <w:r w:rsidR="00307255">
        <w:rPr>
          <w:rFonts w:hint="cs"/>
          <w:rtl/>
        </w:rPr>
        <w:t xml:space="preserve"> »،</w:t>
      </w:r>
      <w:r>
        <w:rPr>
          <w:rtl/>
        </w:rPr>
        <w:t xml:space="preserve"> الخبر</w:t>
      </w:r>
      <w:r w:rsidR="00307255">
        <w:rPr>
          <w:rFonts w:hint="cs"/>
          <w:rtl/>
        </w:rPr>
        <w:t>.</w:t>
      </w:r>
      <w:r>
        <w:rPr>
          <w:rtl/>
        </w:rPr>
        <w:t xml:space="preserve"> </w:t>
      </w:r>
    </w:p>
    <w:p w:rsidR="00B568B9" w:rsidRDefault="00B568B9" w:rsidP="00307255">
      <w:pPr>
        <w:pStyle w:val="libNormal"/>
        <w:rPr>
          <w:rtl/>
        </w:rPr>
      </w:pPr>
      <w:r>
        <w:rPr>
          <w:rtl/>
        </w:rPr>
        <w:t>وذكر له طريق آخر</w:t>
      </w:r>
      <w:r w:rsidR="00307255">
        <w:rPr>
          <w:rFonts w:hint="cs"/>
          <w:rtl/>
        </w:rPr>
        <w:t>،</w:t>
      </w:r>
      <w:r>
        <w:rPr>
          <w:rtl/>
        </w:rPr>
        <w:t xml:space="preserve"> ونقله في مكارم الاخلاق </w:t>
      </w:r>
      <w:r w:rsidR="00163A35">
        <w:rPr>
          <w:rStyle w:val="libFootnotenumChar"/>
          <w:rtl/>
        </w:rPr>
        <w:t>(</w:t>
      </w:r>
      <w:r w:rsidRPr="008E0CFB">
        <w:rPr>
          <w:rStyle w:val="libFootnotenumChar"/>
          <w:rtl/>
        </w:rPr>
        <w:t>2</w:t>
      </w:r>
      <w:r w:rsidR="00163A35">
        <w:rPr>
          <w:rStyle w:val="libFootnotenumChar"/>
          <w:rtl/>
        </w:rPr>
        <w:t>)</w:t>
      </w:r>
      <w:r w:rsidR="00307255">
        <w:rPr>
          <w:rFonts w:hint="cs"/>
          <w:rtl/>
        </w:rPr>
        <w:t>:</w:t>
      </w:r>
      <w:r>
        <w:rPr>
          <w:rtl/>
        </w:rPr>
        <w:t xml:space="preserve"> من كتاب محمّد بن ابراهيم بن اسحاق الطالقاني، عن ثقاته</w:t>
      </w:r>
      <w:r w:rsidR="00307255">
        <w:rPr>
          <w:rFonts w:hint="cs"/>
          <w:rtl/>
        </w:rPr>
        <w:t>،</w:t>
      </w:r>
      <w:r>
        <w:rPr>
          <w:rtl/>
        </w:rPr>
        <w:t xml:space="preserve"> والخبر من الاخبار المشهورة بين الخاصة والعامة.</w:t>
      </w:r>
    </w:p>
    <w:p w:rsidR="00FC16B0" w:rsidRDefault="00B568B9" w:rsidP="00307255">
      <w:pPr>
        <w:pStyle w:val="libNormal"/>
        <w:rPr>
          <w:rtl/>
        </w:rPr>
      </w:pPr>
      <w:r>
        <w:rPr>
          <w:rtl/>
        </w:rPr>
        <w:t xml:space="preserve">993 / 6 </w:t>
      </w:r>
      <w:r w:rsidR="00C53221">
        <w:rPr>
          <w:rtl/>
        </w:rPr>
        <w:t>- دعائم الإسلام:</w:t>
      </w:r>
      <w:r>
        <w:rPr>
          <w:rtl/>
        </w:rPr>
        <w:t xml:space="preserve"> عن رسول الله </w:t>
      </w:r>
      <w:r w:rsidRPr="00B568B9">
        <w:rPr>
          <w:rStyle w:val="libAlaemChar"/>
          <w:rtl/>
        </w:rPr>
        <w:t>صلى‌الله‌عليه‌وآله‌</w:t>
      </w:r>
      <w:r w:rsidR="00307255">
        <w:rPr>
          <w:rFonts w:hint="cs"/>
          <w:rtl/>
        </w:rPr>
        <w:t>،</w:t>
      </w:r>
      <w:r>
        <w:rPr>
          <w:rtl/>
        </w:rPr>
        <w:t xml:space="preserve"> </w:t>
      </w:r>
      <w:r w:rsidR="00307255">
        <w:rPr>
          <w:rFonts w:hint="cs"/>
          <w:rtl/>
        </w:rPr>
        <w:t>أ</w:t>
      </w:r>
      <w:r>
        <w:rPr>
          <w:rtl/>
        </w:rPr>
        <w:t>نه قال</w:t>
      </w:r>
      <w:r w:rsidR="00307255">
        <w:rPr>
          <w:rFonts w:hint="cs"/>
          <w:rtl/>
        </w:rPr>
        <w:t>: «</w:t>
      </w:r>
      <w:r>
        <w:rPr>
          <w:rtl/>
        </w:rPr>
        <w:t xml:space="preserve"> من اتخذ شعرا فلم يفرقه</w:t>
      </w:r>
      <w:r w:rsidR="00307255">
        <w:rPr>
          <w:rFonts w:hint="cs"/>
          <w:rtl/>
        </w:rPr>
        <w:t>،</w:t>
      </w:r>
      <w:r>
        <w:rPr>
          <w:rtl/>
        </w:rPr>
        <w:t xml:space="preserve"> فرقه الله يوم القيامة بمسمار من النار</w:t>
      </w:r>
      <w:r w:rsidR="00307255">
        <w:rPr>
          <w:rFonts w:hint="cs"/>
          <w:rtl/>
        </w:rPr>
        <w:t xml:space="preserve"> »</w:t>
      </w:r>
      <w:r w:rsidR="00FC16B0">
        <w:rPr>
          <w:rtl/>
        </w:rPr>
        <w:t xml:space="preserve">. </w:t>
      </w:r>
    </w:p>
    <w:p w:rsidR="00B568B9" w:rsidRDefault="00FC16B0" w:rsidP="00307255">
      <w:pPr>
        <w:pStyle w:val="Heading2Center"/>
        <w:rPr>
          <w:rtl/>
        </w:rPr>
      </w:pPr>
      <w:bookmarkStart w:id="223" w:name="_Toc363552343"/>
      <w:r>
        <w:rPr>
          <w:rtl/>
        </w:rPr>
        <w:t xml:space="preserve">37 - </w:t>
      </w:r>
      <w:r w:rsidRPr="00FC16B0">
        <w:rPr>
          <w:rStyle w:val="libAlaemHeading2Char"/>
          <w:rtl/>
        </w:rPr>
        <w:t>(</w:t>
      </w:r>
      <w:r>
        <w:rPr>
          <w:rtl/>
        </w:rPr>
        <w:t xml:space="preserve"> </w:t>
      </w:r>
      <w:r w:rsidR="00B568B9">
        <w:rPr>
          <w:rtl/>
        </w:rPr>
        <w:t>باب استحباب تخفيف اللحية وتدويرها</w:t>
      </w:r>
      <w:r w:rsidR="00307255">
        <w:rPr>
          <w:rFonts w:hint="cs"/>
          <w:rtl/>
        </w:rPr>
        <w:t>،</w:t>
      </w:r>
      <w:r w:rsidR="00B568B9">
        <w:rPr>
          <w:rtl/>
        </w:rPr>
        <w:t xml:space="preserve"> وال</w:t>
      </w:r>
      <w:r w:rsidR="00307255">
        <w:rPr>
          <w:rFonts w:hint="cs"/>
          <w:rtl/>
        </w:rPr>
        <w:t>أ</w:t>
      </w:r>
      <w:r w:rsidR="00B568B9">
        <w:rPr>
          <w:rtl/>
        </w:rPr>
        <w:t>خذ من العارضين</w:t>
      </w:r>
      <w:r w:rsidR="00307255">
        <w:rPr>
          <w:rFonts w:hint="cs"/>
          <w:rtl/>
        </w:rPr>
        <w:t>،</w:t>
      </w:r>
      <w:r w:rsidR="00B568B9">
        <w:rPr>
          <w:rtl/>
        </w:rPr>
        <w:t xml:space="preserve"> وتبطين اللحية</w:t>
      </w:r>
      <w:r w:rsidR="00307255">
        <w:rPr>
          <w:rFonts w:hint="cs"/>
          <w:rtl/>
        </w:rPr>
        <w:t xml:space="preserve"> </w:t>
      </w:r>
      <w:r w:rsidRPr="00FC16B0">
        <w:rPr>
          <w:rStyle w:val="libAlaemHeading2Char"/>
          <w:rtl/>
        </w:rPr>
        <w:t>)</w:t>
      </w:r>
      <w:bookmarkEnd w:id="223"/>
    </w:p>
    <w:p w:rsidR="00B568B9" w:rsidRDefault="00B568B9" w:rsidP="00B568B9">
      <w:pPr>
        <w:pStyle w:val="libNormal"/>
        <w:rPr>
          <w:rtl/>
        </w:rPr>
      </w:pPr>
      <w:r>
        <w:rPr>
          <w:rtl/>
        </w:rPr>
        <w:t xml:space="preserve">994 / 1 - </w:t>
      </w:r>
      <w:r w:rsidR="00C247CA">
        <w:rPr>
          <w:rtl/>
        </w:rPr>
        <w:t>الجعفريات: أخبرنا عبدالله، اخبرنا محمّد، حدّثني</w:t>
      </w:r>
    </w:p>
    <w:p w:rsidR="00B568B9" w:rsidRDefault="00860DD6" w:rsidP="00B568B9">
      <w:pPr>
        <w:pStyle w:val="libLine"/>
        <w:rPr>
          <w:rtl/>
        </w:rPr>
      </w:pPr>
      <w:r>
        <w:rPr>
          <w:rtl/>
        </w:rPr>
        <w:t>____________________________</w:t>
      </w:r>
    </w:p>
    <w:p w:rsidR="00B568B9" w:rsidRDefault="00B568B9" w:rsidP="00307255">
      <w:pPr>
        <w:pStyle w:val="libFootnote"/>
        <w:rPr>
          <w:rtl/>
        </w:rPr>
      </w:pPr>
      <w:r>
        <w:rPr>
          <w:rtl/>
        </w:rPr>
        <w:t>(1) اي شعره تشبيها بشعر المولود الذي يسمى عقيقه (النهاية ج 3 ص 277).</w:t>
      </w:r>
    </w:p>
    <w:p w:rsidR="00307255" w:rsidRDefault="00B568B9" w:rsidP="00307255">
      <w:pPr>
        <w:pStyle w:val="libFootnote"/>
        <w:rPr>
          <w:rtl/>
        </w:rPr>
      </w:pPr>
      <w:r>
        <w:rPr>
          <w:rtl/>
        </w:rPr>
        <w:t xml:space="preserve">(2) مكارم الاخلاق ص 11. </w:t>
      </w:r>
    </w:p>
    <w:p w:rsidR="00307255" w:rsidRDefault="00B568B9" w:rsidP="00B568B9">
      <w:pPr>
        <w:pStyle w:val="libFootnote0"/>
        <w:rPr>
          <w:rtl/>
        </w:rPr>
      </w:pPr>
      <w:r>
        <w:rPr>
          <w:rtl/>
        </w:rPr>
        <w:t xml:space="preserve">6 - دعائم الإسلام ج 1 ص 125. </w:t>
      </w:r>
    </w:p>
    <w:p w:rsidR="00307255" w:rsidRDefault="00B568B9" w:rsidP="00307255">
      <w:pPr>
        <w:pStyle w:val="libFootnoteCenterBold"/>
        <w:rPr>
          <w:rtl/>
        </w:rPr>
      </w:pPr>
      <w:r>
        <w:rPr>
          <w:rtl/>
        </w:rPr>
        <w:t xml:space="preserve">الباب - 37 </w:t>
      </w:r>
    </w:p>
    <w:p w:rsidR="00B568B9" w:rsidRDefault="00B568B9" w:rsidP="00B568B9">
      <w:pPr>
        <w:pStyle w:val="libFootnote0"/>
        <w:rPr>
          <w:rtl/>
        </w:rPr>
      </w:pPr>
      <w:r>
        <w:rPr>
          <w:rtl/>
        </w:rPr>
        <w:t xml:space="preserve">1 - الجعفريات ص 156. </w:t>
      </w:r>
    </w:p>
    <w:p w:rsidR="00B568B9" w:rsidRDefault="00B568B9" w:rsidP="00307255">
      <w:pPr>
        <w:pStyle w:val="libNormal0"/>
        <w:rPr>
          <w:rtl/>
        </w:rPr>
      </w:pPr>
      <w:r>
        <w:rPr>
          <w:rtl/>
        </w:rPr>
        <w:br w:type="page"/>
      </w:r>
      <w:r>
        <w:rPr>
          <w:rtl/>
        </w:rPr>
        <w:lastRenderedPageBreak/>
        <w:t>موسى</w:t>
      </w:r>
      <w:r w:rsidR="00307255">
        <w:rPr>
          <w:rFonts w:hint="cs"/>
          <w:rtl/>
        </w:rPr>
        <w:t>،</w:t>
      </w:r>
      <w:r>
        <w:rPr>
          <w:rtl/>
        </w:rPr>
        <w:t xml:space="preserve"> حدّثنا أبي، عن أبيه، عن جدّه جعفر بن محمّد، عن أبيه، عن جدّه علي بن الحسين، عن أبيه، عن علي بن أبي طالب </w:t>
      </w:r>
      <w:r w:rsidR="00623789" w:rsidRPr="00623789">
        <w:rPr>
          <w:rStyle w:val="libAlaemChar"/>
          <w:rtl/>
        </w:rPr>
        <w:t>عليه</w:t>
      </w:r>
      <w:r w:rsidR="00307255">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307255">
        <w:rPr>
          <w:rFonts w:hint="cs"/>
          <w:rtl/>
        </w:rPr>
        <w:t xml:space="preserve">« </w:t>
      </w:r>
      <w:r w:rsidR="00E82F8C">
        <w:rPr>
          <w:rtl/>
        </w:rPr>
        <w:t>قال</w:t>
      </w:r>
      <w:r>
        <w:rPr>
          <w:rtl/>
        </w:rPr>
        <w:t xml:space="preserve"> لنا رسول الله </w:t>
      </w:r>
      <w:r w:rsidRPr="00B568B9">
        <w:rPr>
          <w:rStyle w:val="libAlaemChar"/>
          <w:rtl/>
        </w:rPr>
        <w:t>صلى‌الله‌عليه‌وآله‌</w:t>
      </w:r>
      <w:r w:rsidR="00307255">
        <w:rPr>
          <w:rFonts w:hint="cs"/>
          <w:rtl/>
        </w:rPr>
        <w:t>:</w:t>
      </w:r>
      <w:r>
        <w:rPr>
          <w:rtl/>
        </w:rPr>
        <w:t xml:space="preserve"> لي</w:t>
      </w:r>
      <w:r w:rsidR="00307255">
        <w:rPr>
          <w:rFonts w:hint="cs"/>
          <w:rtl/>
        </w:rPr>
        <w:t>أ</w:t>
      </w:r>
      <w:r>
        <w:rPr>
          <w:rtl/>
        </w:rPr>
        <w:t xml:space="preserve">خذ </w:t>
      </w:r>
      <w:r w:rsidR="00307255">
        <w:rPr>
          <w:rFonts w:hint="cs"/>
          <w:rtl/>
        </w:rPr>
        <w:t>أ</w:t>
      </w:r>
      <w:r>
        <w:rPr>
          <w:rtl/>
        </w:rPr>
        <w:t>حدكم من شعر صدغيه</w:t>
      </w:r>
      <w:r w:rsidR="00307255">
        <w:rPr>
          <w:rFonts w:hint="cs"/>
          <w:rtl/>
        </w:rPr>
        <w:t>،</w:t>
      </w:r>
      <w:r>
        <w:rPr>
          <w:rtl/>
        </w:rPr>
        <w:t xml:space="preserve"> ومن عارض لحيته</w:t>
      </w:r>
      <w:r w:rsidR="00307255">
        <w:rPr>
          <w:rFonts w:hint="cs"/>
          <w:rtl/>
        </w:rPr>
        <w:t>،</w:t>
      </w:r>
      <w:r>
        <w:rPr>
          <w:rtl/>
        </w:rPr>
        <w:t xml:space="preserve"> قال و</w:t>
      </w:r>
      <w:r w:rsidR="00307255">
        <w:rPr>
          <w:rFonts w:hint="cs"/>
          <w:rtl/>
        </w:rPr>
        <w:t>أ</w:t>
      </w:r>
      <w:r>
        <w:rPr>
          <w:rtl/>
        </w:rPr>
        <w:t xml:space="preserve">مر </w:t>
      </w:r>
      <w:r w:rsidR="00307255">
        <w:rPr>
          <w:rFonts w:hint="cs"/>
          <w:rtl/>
        </w:rPr>
        <w:t>أ</w:t>
      </w:r>
      <w:r>
        <w:rPr>
          <w:rtl/>
        </w:rPr>
        <w:t xml:space="preserve">ن ترجل اللحية </w:t>
      </w:r>
      <w:r w:rsidR="00307255">
        <w:rPr>
          <w:rFonts w:hint="cs"/>
          <w:rtl/>
        </w:rPr>
        <w:t>»</w:t>
      </w:r>
      <w:r>
        <w:rPr>
          <w:rtl/>
        </w:rPr>
        <w:t>.</w:t>
      </w:r>
    </w:p>
    <w:p w:rsidR="00B568B9" w:rsidRDefault="00B568B9" w:rsidP="00307255">
      <w:pPr>
        <w:pStyle w:val="libNormal"/>
        <w:rPr>
          <w:rtl/>
        </w:rPr>
      </w:pPr>
      <w:r>
        <w:rPr>
          <w:rtl/>
        </w:rPr>
        <w:t>995 / 2 - وبهذا الاسناد</w:t>
      </w:r>
      <w:r w:rsidR="00307255">
        <w:rPr>
          <w:rFonts w:hint="cs"/>
          <w:rtl/>
        </w:rPr>
        <w:t>:</w:t>
      </w:r>
      <w:r>
        <w:rPr>
          <w:rtl/>
        </w:rPr>
        <w:t xml:space="preserve"> عن علي بن أبي طالب </w:t>
      </w:r>
      <w:r w:rsidR="00623789" w:rsidRPr="00623789">
        <w:rPr>
          <w:rStyle w:val="libAlaemChar"/>
          <w:rtl/>
        </w:rPr>
        <w:t>عليه‌السلام</w:t>
      </w:r>
      <w:r w:rsidR="00307255">
        <w:rPr>
          <w:rFonts w:hint="cs"/>
          <w:rtl/>
        </w:rPr>
        <w:t>،</w:t>
      </w:r>
      <w:r w:rsidR="00E175E2" w:rsidRPr="00DC1B15">
        <w:rPr>
          <w:rtl/>
        </w:rPr>
        <w:t xml:space="preserve"> </w:t>
      </w:r>
      <w:r>
        <w:rPr>
          <w:rtl/>
        </w:rPr>
        <w:t>انه كان يقول</w:t>
      </w:r>
      <w:r w:rsidR="00307255">
        <w:rPr>
          <w:rFonts w:hint="cs"/>
          <w:rtl/>
        </w:rPr>
        <w:t>: «</w:t>
      </w:r>
      <w:r>
        <w:rPr>
          <w:rtl/>
        </w:rPr>
        <w:t xml:space="preserve"> خذوا من شعر الصدغين</w:t>
      </w:r>
      <w:r w:rsidR="00307255">
        <w:rPr>
          <w:rFonts w:hint="cs"/>
          <w:rtl/>
        </w:rPr>
        <w:t>،</w:t>
      </w:r>
      <w:r>
        <w:rPr>
          <w:rtl/>
        </w:rPr>
        <w:t xml:space="preserve"> ومن عارض اللحية </w:t>
      </w:r>
      <w:r w:rsidR="00307255">
        <w:rPr>
          <w:rFonts w:hint="cs"/>
          <w:rtl/>
        </w:rPr>
        <w:t>»</w:t>
      </w:r>
      <w:r>
        <w:rPr>
          <w:rtl/>
        </w:rPr>
        <w:t>.</w:t>
      </w:r>
    </w:p>
    <w:p w:rsidR="00B568B9" w:rsidRDefault="00B568B9" w:rsidP="00E175E2">
      <w:pPr>
        <w:pStyle w:val="libNormal"/>
        <w:rPr>
          <w:rtl/>
        </w:rPr>
      </w:pPr>
      <w:r>
        <w:rPr>
          <w:rtl/>
        </w:rPr>
        <w:t xml:space="preserve">996 / 3 </w:t>
      </w:r>
      <w:r w:rsidR="00C53221">
        <w:rPr>
          <w:rtl/>
        </w:rPr>
        <w:t>- دعائم الإسلام:</w:t>
      </w:r>
      <w:r>
        <w:rPr>
          <w:rtl/>
        </w:rPr>
        <w:t xml:space="preserve"> عن علي </w:t>
      </w:r>
      <w:r w:rsidR="00623789" w:rsidRPr="00623789">
        <w:rPr>
          <w:rStyle w:val="libAlaemChar"/>
          <w:rtl/>
        </w:rPr>
        <w:t>عليه‌السلام</w:t>
      </w:r>
      <w:r w:rsidR="00307255">
        <w:rPr>
          <w:rFonts w:hint="cs"/>
          <w:rtl/>
        </w:rPr>
        <w:t>،</w:t>
      </w:r>
      <w:r w:rsidR="00E175E2" w:rsidRPr="00DC1B15">
        <w:rPr>
          <w:rtl/>
        </w:rPr>
        <w:t xml:space="preserve"> </w:t>
      </w:r>
      <w:r>
        <w:rPr>
          <w:rtl/>
        </w:rPr>
        <w:t>انه قال</w:t>
      </w:r>
      <w:r w:rsidR="00307255">
        <w:rPr>
          <w:rFonts w:hint="cs"/>
          <w:rtl/>
        </w:rPr>
        <w:t>: «</w:t>
      </w:r>
      <w:r>
        <w:rPr>
          <w:rtl/>
        </w:rPr>
        <w:t xml:space="preserve"> خذوا من شعر الصدغين</w:t>
      </w:r>
      <w:r w:rsidR="00307255">
        <w:rPr>
          <w:rFonts w:hint="cs"/>
          <w:rtl/>
        </w:rPr>
        <w:t>،</w:t>
      </w:r>
      <w:r>
        <w:rPr>
          <w:rtl/>
        </w:rPr>
        <w:t xml:space="preserve"> ومن عارض اللحية</w:t>
      </w:r>
      <w:r w:rsidR="00307255">
        <w:rPr>
          <w:rFonts w:hint="cs"/>
          <w:rtl/>
        </w:rPr>
        <w:t>،</w:t>
      </w:r>
      <w:r>
        <w:rPr>
          <w:rtl/>
        </w:rPr>
        <w:t xml:space="preserve"> وما جاوز العنفقة </w:t>
      </w:r>
      <w:r w:rsidR="00163A35">
        <w:rPr>
          <w:rStyle w:val="libFootnotenumChar"/>
          <w:rtl/>
        </w:rPr>
        <w:t>(</w:t>
      </w:r>
      <w:r w:rsidRPr="008E0CFB">
        <w:rPr>
          <w:rStyle w:val="libFootnotenumChar"/>
          <w:rtl/>
        </w:rPr>
        <w:t>1</w:t>
      </w:r>
      <w:r w:rsidR="00163A35">
        <w:rPr>
          <w:rStyle w:val="libFootnotenumChar"/>
          <w:rtl/>
        </w:rPr>
        <w:t>)</w:t>
      </w:r>
      <w:r>
        <w:rPr>
          <w:rtl/>
        </w:rPr>
        <w:t xml:space="preserve"> من مقدمها </w:t>
      </w:r>
      <w:r w:rsidR="00307255">
        <w:rPr>
          <w:rFonts w:hint="cs"/>
          <w:rtl/>
        </w:rPr>
        <w:t>»</w:t>
      </w:r>
      <w:r>
        <w:rPr>
          <w:rtl/>
        </w:rPr>
        <w:t>.</w:t>
      </w:r>
    </w:p>
    <w:p w:rsidR="00FC16B0" w:rsidRDefault="00B568B9" w:rsidP="00EB399C">
      <w:pPr>
        <w:pStyle w:val="libNormal"/>
        <w:rPr>
          <w:rtl/>
        </w:rPr>
      </w:pPr>
      <w:r>
        <w:rPr>
          <w:rtl/>
        </w:rPr>
        <w:t xml:space="preserve">997 / 4 - وعنه </w:t>
      </w:r>
      <w:r w:rsidRPr="00B568B9">
        <w:rPr>
          <w:rStyle w:val="libAlaemChar"/>
          <w:rtl/>
        </w:rPr>
        <w:t>عليه‌السلام</w:t>
      </w:r>
      <w:r>
        <w:rPr>
          <w:rtl/>
        </w:rPr>
        <w:t xml:space="preserve">، عن رسول الله </w:t>
      </w:r>
      <w:r w:rsidRPr="00B568B9">
        <w:rPr>
          <w:rStyle w:val="libAlaemChar"/>
          <w:rtl/>
        </w:rPr>
        <w:t>صلى‌الله‌عليه‌وآله‌</w:t>
      </w:r>
      <w:r w:rsidR="00EB399C">
        <w:rPr>
          <w:rFonts w:hint="cs"/>
          <w:rtl/>
        </w:rPr>
        <w:t>،</w:t>
      </w:r>
      <w:r>
        <w:rPr>
          <w:rtl/>
        </w:rPr>
        <w:t xml:space="preserve"> </w:t>
      </w:r>
      <w:r w:rsidR="00EB399C">
        <w:rPr>
          <w:rFonts w:hint="cs"/>
          <w:rtl/>
        </w:rPr>
        <w:t>أ</w:t>
      </w:r>
      <w:r>
        <w:rPr>
          <w:rtl/>
        </w:rPr>
        <w:t>نه قال</w:t>
      </w:r>
      <w:r w:rsidR="00EB399C">
        <w:rPr>
          <w:rFonts w:hint="cs"/>
          <w:rtl/>
        </w:rPr>
        <w:t>: «</w:t>
      </w:r>
      <w:r>
        <w:rPr>
          <w:rtl/>
        </w:rPr>
        <w:t xml:space="preserve"> لي</w:t>
      </w:r>
      <w:r w:rsidR="00EB399C">
        <w:rPr>
          <w:rFonts w:hint="cs"/>
          <w:rtl/>
        </w:rPr>
        <w:t>أ</w:t>
      </w:r>
      <w:r>
        <w:rPr>
          <w:rtl/>
        </w:rPr>
        <w:t xml:space="preserve">خذ </w:t>
      </w:r>
      <w:r w:rsidR="00EB399C">
        <w:rPr>
          <w:rFonts w:hint="cs"/>
          <w:rtl/>
        </w:rPr>
        <w:t>أ</w:t>
      </w:r>
      <w:r>
        <w:rPr>
          <w:rtl/>
        </w:rPr>
        <w:t>حدكم من شعر صدغيه</w:t>
      </w:r>
      <w:r w:rsidR="00EB399C">
        <w:rPr>
          <w:rFonts w:hint="cs"/>
          <w:rtl/>
        </w:rPr>
        <w:t>،</w:t>
      </w:r>
      <w:r>
        <w:rPr>
          <w:rtl/>
        </w:rPr>
        <w:t xml:space="preserve"> ومن عارض </w:t>
      </w:r>
      <w:r w:rsidR="00163A35">
        <w:rPr>
          <w:rStyle w:val="libFootnotenumChar"/>
          <w:rtl/>
        </w:rPr>
        <w:t>(</w:t>
      </w:r>
      <w:r w:rsidRPr="008E0CFB">
        <w:rPr>
          <w:rStyle w:val="libFootnotenumChar"/>
          <w:rtl/>
        </w:rPr>
        <w:t>1</w:t>
      </w:r>
      <w:r w:rsidR="00163A35">
        <w:rPr>
          <w:rStyle w:val="libFootnotenumChar"/>
          <w:rtl/>
        </w:rPr>
        <w:t>)</w:t>
      </w:r>
      <w:r>
        <w:rPr>
          <w:rtl/>
        </w:rPr>
        <w:t xml:space="preserve"> لحيته</w:t>
      </w:r>
      <w:r w:rsidR="00EB399C">
        <w:rPr>
          <w:rFonts w:hint="cs"/>
          <w:rtl/>
        </w:rPr>
        <w:t xml:space="preserve"> »،</w:t>
      </w:r>
      <w:r>
        <w:rPr>
          <w:rtl/>
        </w:rPr>
        <w:t xml:space="preserve"> الخبر</w:t>
      </w:r>
      <w:r w:rsidR="00FC16B0">
        <w:rPr>
          <w:rtl/>
        </w:rPr>
        <w:t xml:space="preserve">. </w:t>
      </w:r>
    </w:p>
    <w:p w:rsidR="00B568B9" w:rsidRDefault="00FC16B0" w:rsidP="00EB399C">
      <w:pPr>
        <w:pStyle w:val="Heading2Center"/>
        <w:rPr>
          <w:rtl/>
        </w:rPr>
      </w:pPr>
      <w:bookmarkStart w:id="224" w:name="_Toc363552344"/>
      <w:r>
        <w:rPr>
          <w:rtl/>
        </w:rPr>
        <w:t xml:space="preserve">38 - </w:t>
      </w:r>
      <w:r w:rsidRPr="00FC16B0">
        <w:rPr>
          <w:rStyle w:val="libAlaemHeading2Char"/>
          <w:rtl/>
        </w:rPr>
        <w:t>(</w:t>
      </w:r>
      <w:r>
        <w:rPr>
          <w:rtl/>
        </w:rPr>
        <w:t xml:space="preserve"> </w:t>
      </w:r>
      <w:r w:rsidR="00B568B9">
        <w:rPr>
          <w:rtl/>
        </w:rPr>
        <w:t>باب استحباب قص</w:t>
      </w:r>
      <w:r w:rsidR="00EB399C">
        <w:rPr>
          <w:rFonts w:hint="cs"/>
          <w:rtl/>
        </w:rPr>
        <w:t>ّ</w:t>
      </w:r>
      <w:r w:rsidR="00B568B9">
        <w:rPr>
          <w:rtl/>
        </w:rPr>
        <w:t xml:space="preserve"> ما زاد عن قبضة من اللحي</w:t>
      </w:r>
      <w:r w:rsidR="00EB399C">
        <w:rPr>
          <w:rFonts w:hint="cs"/>
          <w:rtl/>
        </w:rPr>
        <w:t>ّ</w:t>
      </w:r>
      <w:r w:rsidR="00B568B9">
        <w:rPr>
          <w:rtl/>
        </w:rPr>
        <w:t>ة</w:t>
      </w:r>
      <w:r w:rsidR="00EB399C">
        <w:rPr>
          <w:rFonts w:hint="cs"/>
          <w:rtl/>
        </w:rPr>
        <w:t xml:space="preserve"> </w:t>
      </w:r>
      <w:r w:rsidRPr="00FC16B0">
        <w:rPr>
          <w:rStyle w:val="libAlaemHeading2Char"/>
          <w:rtl/>
        </w:rPr>
        <w:t>)</w:t>
      </w:r>
      <w:bookmarkEnd w:id="224"/>
    </w:p>
    <w:p w:rsidR="00B568B9" w:rsidRDefault="00B568B9" w:rsidP="00EB399C">
      <w:pPr>
        <w:pStyle w:val="libNormal"/>
        <w:rPr>
          <w:rtl/>
        </w:rPr>
      </w:pPr>
      <w:r>
        <w:rPr>
          <w:rtl/>
        </w:rPr>
        <w:t>998 / 1 - الجعفريات</w:t>
      </w:r>
      <w:r w:rsidR="00EB399C">
        <w:rPr>
          <w:rFonts w:hint="cs"/>
          <w:rtl/>
        </w:rPr>
        <w:t>:</w:t>
      </w:r>
      <w:r>
        <w:rPr>
          <w:rtl/>
        </w:rPr>
        <w:t xml:space="preserve"> بالسند المتقدم عن جعفر بن محمّد، عن أبيه</w:t>
      </w:r>
      <w:r w:rsidR="00EB399C">
        <w:rPr>
          <w:rFonts w:hint="cs"/>
          <w:rtl/>
        </w:rPr>
        <w:t>،</w:t>
      </w:r>
    </w:p>
    <w:p w:rsidR="00B568B9" w:rsidRDefault="00860DD6" w:rsidP="00B568B9">
      <w:pPr>
        <w:pStyle w:val="libLine"/>
        <w:rPr>
          <w:rtl/>
        </w:rPr>
      </w:pPr>
      <w:r>
        <w:rPr>
          <w:rtl/>
        </w:rPr>
        <w:t>____________________________</w:t>
      </w:r>
    </w:p>
    <w:p w:rsidR="00EB399C" w:rsidRDefault="00B568B9" w:rsidP="00EB399C">
      <w:pPr>
        <w:pStyle w:val="libFootnote0"/>
        <w:rPr>
          <w:rtl/>
        </w:rPr>
      </w:pPr>
      <w:r w:rsidRPr="00EB399C">
        <w:rPr>
          <w:rtl/>
        </w:rPr>
        <w:t xml:space="preserve">2 - المصدر السابق ص 156. </w:t>
      </w:r>
    </w:p>
    <w:p w:rsidR="00EB399C" w:rsidRDefault="00B568B9" w:rsidP="00EB399C">
      <w:pPr>
        <w:pStyle w:val="libFootnote0"/>
        <w:rPr>
          <w:rtl/>
        </w:rPr>
      </w:pPr>
      <w:r w:rsidRPr="00EB399C">
        <w:rPr>
          <w:rtl/>
        </w:rPr>
        <w:t xml:space="preserve">3 - دعائم الإسلام ج 1 ص 124. </w:t>
      </w:r>
    </w:p>
    <w:p w:rsidR="00EB399C" w:rsidRDefault="00163A35" w:rsidP="00EB399C">
      <w:pPr>
        <w:pStyle w:val="libFootnote"/>
        <w:rPr>
          <w:rtl/>
        </w:rPr>
      </w:pPr>
      <w:r w:rsidRPr="002B6602">
        <w:rPr>
          <w:rtl/>
        </w:rPr>
        <w:t>(</w:t>
      </w:r>
      <w:r w:rsidR="00B568B9" w:rsidRPr="002B6602">
        <w:rPr>
          <w:rtl/>
        </w:rPr>
        <w:t>1</w:t>
      </w:r>
      <w:r w:rsidRPr="002B6602">
        <w:rPr>
          <w:rtl/>
        </w:rPr>
        <w:t>)</w:t>
      </w:r>
      <w:r w:rsidR="00B568B9" w:rsidRPr="00EB399C">
        <w:rPr>
          <w:rtl/>
        </w:rPr>
        <w:t xml:space="preserve"> العنفقة: الشعر الذي في الشفة السفلى، وقيل: الشعر الذي بينها وبين الذقن وأصل العنفقه خفة الشئ وقلته </w:t>
      </w:r>
      <w:r w:rsidR="00A50F4E" w:rsidRPr="00EB399C">
        <w:rPr>
          <w:rtl/>
        </w:rPr>
        <w:t>(</w:t>
      </w:r>
      <w:r w:rsidR="00B568B9" w:rsidRPr="00EB399C">
        <w:rPr>
          <w:rtl/>
        </w:rPr>
        <w:t>النهاية ج 3 ص 309</w:t>
      </w:r>
      <w:r w:rsidR="00A50F4E" w:rsidRPr="00EB399C">
        <w:rPr>
          <w:rtl/>
        </w:rPr>
        <w:t>)</w:t>
      </w:r>
      <w:r w:rsidR="00B568B9" w:rsidRPr="00EB399C">
        <w:rPr>
          <w:rtl/>
        </w:rPr>
        <w:t xml:space="preserve">. </w:t>
      </w:r>
    </w:p>
    <w:p w:rsidR="00EB399C" w:rsidRDefault="00B568B9" w:rsidP="00EB399C">
      <w:pPr>
        <w:pStyle w:val="libFootnote0"/>
        <w:rPr>
          <w:rtl/>
        </w:rPr>
      </w:pPr>
      <w:r w:rsidRPr="00EB399C">
        <w:rPr>
          <w:rtl/>
        </w:rPr>
        <w:t xml:space="preserve">4 - المصدر السابق ج 1 ص 124. </w:t>
      </w:r>
    </w:p>
    <w:p w:rsidR="00EB399C" w:rsidRDefault="00163A35" w:rsidP="00EB399C">
      <w:pPr>
        <w:pStyle w:val="libFootnote"/>
        <w:rPr>
          <w:rtl/>
        </w:rPr>
      </w:pPr>
      <w:r w:rsidRPr="002B6602">
        <w:rPr>
          <w:rtl/>
        </w:rPr>
        <w:t>(</w:t>
      </w:r>
      <w:r w:rsidR="00B568B9" w:rsidRPr="002B6602">
        <w:rPr>
          <w:rtl/>
        </w:rPr>
        <w:t>1</w:t>
      </w:r>
      <w:r w:rsidRPr="002B6602">
        <w:rPr>
          <w:rtl/>
        </w:rPr>
        <w:t>)</w:t>
      </w:r>
      <w:r w:rsidR="00B568B9" w:rsidRPr="00EB399C">
        <w:rPr>
          <w:rtl/>
        </w:rPr>
        <w:t xml:space="preserve"> في المصدر: عارضي. </w:t>
      </w:r>
    </w:p>
    <w:p w:rsidR="00EB399C" w:rsidRDefault="00B568B9" w:rsidP="00EB399C">
      <w:pPr>
        <w:pStyle w:val="libFootnoteCenterBold"/>
        <w:rPr>
          <w:rtl/>
        </w:rPr>
      </w:pPr>
      <w:r w:rsidRPr="00EB399C">
        <w:rPr>
          <w:rtl/>
        </w:rPr>
        <w:t xml:space="preserve">الباب - 38 </w:t>
      </w:r>
    </w:p>
    <w:p w:rsidR="00B568B9" w:rsidRPr="00EB399C" w:rsidRDefault="00B568B9" w:rsidP="00EB399C">
      <w:pPr>
        <w:pStyle w:val="libFootnote0"/>
        <w:rPr>
          <w:rtl/>
        </w:rPr>
      </w:pPr>
      <w:r w:rsidRPr="00EB399C">
        <w:rPr>
          <w:rtl/>
        </w:rPr>
        <w:t xml:space="preserve">1 - الجعفريات ص 157. </w:t>
      </w:r>
    </w:p>
    <w:p w:rsidR="00FC16B0" w:rsidRDefault="00B568B9" w:rsidP="00052F8A">
      <w:pPr>
        <w:pStyle w:val="libNormal0"/>
        <w:rPr>
          <w:rtl/>
        </w:rPr>
      </w:pPr>
      <w:r>
        <w:rPr>
          <w:rtl/>
        </w:rPr>
        <w:br w:type="page"/>
      </w:r>
      <w:r>
        <w:rPr>
          <w:rtl/>
        </w:rPr>
        <w:lastRenderedPageBreak/>
        <w:t xml:space="preserve">عن جدّه علي بن الحسين، عن أبيه، عن علي بن أبي طالب </w:t>
      </w:r>
      <w:r w:rsidR="00623789" w:rsidRPr="00623789">
        <w:rPr>
          <w:rStyle w:val="libAlaemChar"/>
          <w:rtl/>
        </w:rPr>
        <w:t>عليه</w:t>
      </w:r>
      <w:r w:rsidR="00052F8A">
        <w:rPr>
          <w:rStyle w:val="libAlaemChar"/>
          <w:rFonts w:hint="cs"/>
          <w:rtl/>
        </w:rPr>
        <w:t>م</w:t>
      </w:r>
      <w:r w:rsidR="00623789" w:rsidRPr="00623789">
        <w:rPr>
          <w:rStyle w:val="libAlaemChar"/>
          <w:rtl/>
        </w:rPr>
        <w:t>‌السلام</w:t>
      </w:r>
      <w:r w:rsidR="00052F8A">
        <w:rPr>
          <w:rFonts w:hint="cs"/>
          <w:rtl/>
        </w:rPr>
        <w:t>،</w:t>
      </w:r>
      <w:r w:rsidR="00E175E2" w:rsidRPr="00DC1B15">
        <w:rPr>
          <w:rtl/>
        </w:rPr>
        <w:t xml:space="preserve"> </w:t>
      </w:r>
      <w:r>
        <w:rPr>
          <w:rtl/>
        </w:rPr>
        <w:t>انه كان يقول</w:t>
      </w:r>
      <w:r w:rsidR="00052F8A">
        <w:rPr>
          <w:rFonts w:hint="cs"/>
          <w:rtl/>
        </w:rPr>
        <w:t>: «</w:t>
      </w:r>
      <w:r>
        <w:rPr>
          <w:rtl/>
        </w:rPr>
        <w:t xml:space="preserve"> وما جاوز القبضة من مقدم اللحية فجز</w:t>
      </w:r>
      <w:r w:rsidR="00052F8A">
        <w:rPr>
          <w:rFonts w:hint="cs"/>
          <w:rtl/>
        </w:rPr>
        <w:t>ّ</w:t>
      </w:r>
      <w:r>
        <w:rPr>
          <w:rtl/>
        </w:rPr>
        <w:t>وه</w:t>
      </w:r>
      <w:r w:rsidR="00052F8A">
        <w:rPr>
          <w:rFonts w:hint="cs"/>
          <w:rtl/>
        </w:rPr>
        <w:t xml:space="preserve"> »</w:t>
      </w:r>
      <w:r w:rsidR="00FC16B0">
        <w:rPr>
          <w:rtl/>
        </w:rPr>
        <w:t xml:space="preserve">. </w:t>
      </w:r>
    </w:p>
    <w:p w:rsidR="00B568B9" w:rsidRDefault="00FC16B0" w:rsidP="00052F8A">
      <w:pPr>
        <w:pStyle w:val="Heading2Center"/>
        <w:rPr>
          <w:rtl/>
        </w:rPr>
      </w:pPr>
      <w:bookmarkStart w:id="225" w:name="_Toc363552345"/>
      <w:r>
        <w:rPr>
          <w:rtl/>
        </w:rPr>
        <w:t xml:space="preserve">39 - </w:t>
      </w:r>
      <w:r w:rsidRPr="00FC16B0">
        <w:rPr>
          <w:rStyle w:val="libAlaemHeading2Char"/>
          <w:rtl/>
        </w:rPr>
        <w:t>(</w:t>
      </w:r>
      <w:r>
        <w:rPr>
          <w:rtl/>
        </w:rPr>
        <w:t xml:space="preserve"> </w:t>
      </w:r>
      <w:r w:rsidR="00B568B9">
        <w:rPr>
          <w:rtl/>
        </w:rPr>
        <w:t>باب استحباب ال</w:t>
      </w:r>
      <w:r w:rsidR="00052F8A">
        <w:rPr>
          <w:rFonts w:hint="cs"/>
          <w:rtl/>
        </w:rPr>
        <w:t>أ</w:t>
      </w:r>
      <w:r w:rsidR="00B568B9">
        <w:rPr>
          <w:rtl/>
        </w:rPr>
        <w:t>خذ من الشارب</w:t>
      </w:r>
      <w:r w:rsidR="00052F8A">
        <w:rPr>
          <w:rFonts w:hint="cs"/>
          <w:rtl/>
        </w:rPr>
        <w:t>،</w:t>
      </w:r>
      <w:r w:rsidR="00B568B9">
        <w:rPr>
          <w:rtl/>
        </w:rPr>
        <w:t xml:space="preserve"> وحد</w:t>
      </w:r>
      <w:r w:rsidR="00052F8A">
        <w:rPr>
          <w:rFonts w:hint="cs"/>
          <w:rtl/>
        </w:rPr>
        <w:t>ّ</w:t>
      </w:r>
      <w:r w:rsidR="00B568B9">
        <w:rPr>
          <w:rtl/>
        </w:rPr>
        <w:t xml:space="preserve"> ذلك</w:t>
      </w:r>
      <w:r w:rsidR="00052F8A">
        <w:rPr>
          <w:rFonts w:hint="cs"/>
          <w:rtl/>
        </w:rPr>
        <w:t>،</w:t>
      </w:r>
      <w:r w:rsidR="00B568B9">
        <w:rPr>
          <w:rtl/>
        </w:rPr>
        <w:t xml:space="preserve"> وكراهة اطالته</w:t>
      </w:r>
      <w:r w:rsidR="00052F8A">
        <w:rPr>
          <w:rFonts w:hint="cs"/>
          <w:rtl/>
        </w:rPr>
        <w:t>،</w:t>
      </w:r>
      <w:r w:rsidR="00B568B9">
        <w:rPr>
          <w:rtl/>
        </w:rPr>
        <w:t xml:space="preserve"> وكذا شعر العانة والابط</w:t>
      </w:r>
      <w:r w:rsidR="00052F8A">
        <w:rPr>
          <w:rFonts w:hint="cs"/>
          <w:rtl/>
        </w:rPr>
        <w:t xml:space="preserve"> </w:t>
      </w:r>
      <w:r w:rsidRPr="00FC16B0">
        <w:rPr>
          <w:rStyle w:val="libAlaemHeading2Char"/>
          <w:rtl/>
        </w:rPr>
        <w:t>)</w:t>
      </w:r>
      <w:bookmarkEnd w:id="225"/>
    </w:p>
    <w:p w:rsidR="00B568B9" w:rsidRDefault="00B568B9" w:rsidP="00052F8A">
      <w:pPr>
        <w:pStyle w:val="libNormal"/>
        <w:rPr>
          <w:rtl/>
        </w:rPr>
      </w:pPr>
      <w:r>
        <w:rPr>
          <w:rtl/>
        </w:rPr>
        <w:t xml:space="preserve">999 / 1 - </w:t>
      </w:r>
      <w:r w:rsidR="00447A07">
        <w:rPr>
          <w:rtl/>
        </w:rPr>
        <w:t>الجعفريات: أخبرنا محمّد</w:t>
      </w:r>
      <w:r w:rsidR="00052F8A">
        <w:rPr>
          <w:rFonts w:hint="cs"/>
          <w:rtl/>
        </w:rPr>
        <w:t>،</w:t>
      </w:r>
      <w:r w:rsidR="00447A07">
        <w:rPr>
          <w:rtl/>
        </w:rPr>
        <w:t xml:space="preserve"> </w:t>
      </w:r>
      <w:r w:rsidR="00C247CA">
        <w:rPr>
          <w:rtl/>
        </w:rPr>
        <w:t>حدّثني</w:t>
      </w:r>
      <w:r>
        <w:rPr>
          <w:rtl/>
        </w:rPr>
        <w:t xml:space="preserve"> موسى</w:t>
      </w:r>
      <w:r w:rsidR="00052F8A">
        <w:rPr>
          <w:rFonts w:hint="cs"/>
          <w:rtl/>
        </w:rPr>
        <w:t>،</w:t>
      </w:r>
      <w:r>
        <w:rPr>
          <w:rtl/>
        </w:rPr>
        <w:t xml:space="preserve"> قال</w:t>
      </w:r>
      <w:r w:rsidR="00052F8A">
        <w:rPr>
          <w:rFonts w:hint="cs"/>
          <w:rtl/>
        </w:rPr>
        <w:t>:</w:t>
      </w:r>
      <w:r>
        <w:rPr>
          <w:rtl/>
        </w:rPr>
        <w:t xml:space="preserve"> حدّثنا أبي، عن أبيه، عن جدّه جعفر بن محمّد، عن أبيه، عن جدّه علي بن الحسين، عن أبيه، عن علي </w:t>
      </w:r>
      <w:r w:rsidR="00623789" w:rsidRPr="00623789">
        <w:rPr>
          <w:rStyle w:val="libAlaemChar"/>
          <w:rtl/>
        </w:rPr>
        <w:t>عليه</w:t>
      </w:r>
      <w:r w:rsidR="00052F8A">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052F8A">
        <w:rPr>
          <w:rFonts w:hint="cs"/>
          <w:rtl/>
        </w:rPr>
        <w:t xml:space="preserve">« </w:t>
      </w:r>
      <w:r w:rsidR="00E82F8C">
        <w:rPr>
          <w:rtl/>
        </w:rPr>
        <w:t>قال</w:t>
      </w:r>
      <w:r>
        <w:rPr>
          <w:rtl/>
        </w:rPr>
        <w:t xml:space="preserve"> رسول الله </w:t>
      </w:r>
      <w:r w:rsidRPr="00B568B9">
        <w:rPr>
          <w:rStyle w:val="libAlaemChar"/>
          <w:rtl/>
        </w:rPr>
        <w:t>صلى‌الله‌عليه‌وآله‌</w:t>
      </w:r>
      <w:r w:rsidR="00052F8A">
        <w:rPr>
          <w:rFonts w:hint="cs"/>
          <w:rtl/>
        </w:rPr>
        <w:t>:</w:t>
      </w:r>
      <w:r>
        <w:rPr>
          <w:rtl/>
        </w:rPr>
        <w:t xml:space="preserve"> لا يطولن </w:t>
      </w:r>
      <w:r w:rsidR="00052F8A">
        <w:rPr>
          <w:rFonts w:hint="cs"/>
          <w:rtl/>
        </w:rPr>
        <w:t>أ</w:t>
      </w:r>
      <w:r>
        <w:rPr>
          <w:rtl/>
        </w:rPr>
        <w:t>حدكم شاربه</w:t>
      </w:r>
      <w:r w:rsidR="00052F8A">
        <w:rPr>
          <w:rFonts w:hint="cs"/>
          <w:rtl/>
        </w:rPr>
        <w:t>،</w:t>
      </w:r>
      <w:r>
        <w:rPr>
          <w:rtl/>
        </w:rPr>
        <w:t xml:space="preserve"> ولا عانته</w:t>
      </w:r>
      <w:r w:rsidR="00052F8A">
        <w:rPr>
          <w:rFonts w:hint="cs"/>
          <w:rtl/>
        </w:rPr>
        <w:t>،</w:t>
      </w:r>
      <w:r>
        <w:rPr>
          <w:rtl/>
        </w:rPr>
        <w:t xml:space="preserve"> ولا شعر جناحه </w:t>
      </w:r>
      <w:r w:rsidR="00163A35">
        <w:rPr>
          <w:rStyle w:val="libFootnotenumChar"/>
          <w:rtl/>
        </w:rPr>
        <w:t>(</w:t>
      </w:r>
      <w:r w:rsidRPr="008E0CFB">
        <w:rPr>
          <w:rStyle w:val="libFootnotenumChar"/>
          <w:rtl/>
        </w:rPr>
        <w:t>1</w:t>
      </w:r>
      <w:r w:rsidR="00163A35">
        <w:rPr>
          <w:rStyle w:val="libFootnotenumChar"/>
          <w:rtl/>
        </w:rPr>
        <w:t>)</w:t>
      </w:r>
      <w:r w:rsidR="00052F8A">
        <w:rPr>
          <w:rFonts w:hint="cs"/>
          <w:rtl/>
        </w:rPr>
        <w:t>،</w:t>
      </w:r>
      <w:r>
        <w:rPr>
          <w:rtl/>
        </w:rPr>
        <w:t xml:space="preserve"> فان الشيطان يتخذها مخابئ يستتر بها </w:t>
      </w:r>
      <w:r w:rsidR="00052F8A">
        <w:rPr>
          <w:rFonts w:hint="cs"/>
          <w:rtl/>
        </w:rPr>
        <w:t>»</w:t>
      </w:r>
      <w:r>
        <w:rPr>
          <w:rtl/>
        </w:rPr>
        <w:t>.</w:t>
      </w:r>
    </w:p>
    <w:p w:rsidR="00B568B9" w:rsidRDefault="00B568B9" w:rsidP="00052F8A">
      <w:pPr>
        <w:pStyle w:val="libNormal"/>
        <w:rPr>
          <w:rtl/>
        </w:rPr>
      </w:pPr>
      <w:r>
        <w:rPr>
          <w:rtl/>
        </w:rPr>
        <w:t>1000 / 2 - عوالي الل</w:t>
      </w:r>
      <w:r w:rsidR="00052F8A">
        <w:rPr>
          <w:rFonts w:hint="cs"/>
          <w:rtl/>
        </w:rPr>
        <w:t>آ</w:t>
      </w:r>
      <w:r>
        <w:rPr>
          <w:rtl/>
        </w:rPr>
        <w:t>ل</w:t>
      </w:r>
      <w:r w:rsidR="00052F8A">
        <w:rPr>
          <w:rFonts w:hint="cs"/>
          <w:rtl/>
        </w:rPr>
        <w:t>ي:</w:t>
      </w:r>
      <w:r>
        <w:rPr>
          <w:rtl/>
        </w:rPr>
        <w:t xml:space="preserve"> وفي الحديث </w:t>
      </w:r>
      <w:r w:rsidR="00052F8A">
        <w:rPr>
          <w:rFonts w:hint="cs"/>
          <w:rtl/>
        </w:rPr>
        <w:t>أ</w:t>
      </w:r>
      <w:r>
        <w:rPr>
          <w:rtl/>
        </w:rPr>
        <w:t xml:space="preserve">نه </w:t>
      </w:r>
      <w:r w:rsidRPr="00B568B9">
        <w:rPr>
          <w:rStyle w:val="libAlaemChar"/>
          <w:rtl/>
        </w:rPr>
        <w:t>صلى‌الله‌عليه‌وآله‌</w:t>
      </w:r>
      <w:r w:rsidR="00052F8A">
        <w:rPr>
          <w:rFonts w:hint="cs"/>
          <w:rtl/>
        </w:rPr>
        <w:t>،</w:t>
      </w:r>
      <w:r>
        <w:rPr>
          <w:rtl/>
        </w:rPr>
        <w:t xml:space="preserve"> كان ي</w:t>
      </w:r>
      <w:r w:rsidR="00052F8A">
        <w:rPr>
          <w:rFonts w:hint="cs"/>
          <w:rtl/>
        </w:rPr>
        <w:t>أ</w:t>
      </w:r>
      <w:r>
        <w:rPr>
          <w:rtl/>
        </w:rPr>
        <w:t>خذ من شاربه</w:t>
      </w:r>
      <w:r w:rsidR="00052F8A">
        <w:rPr>
          <w:rFonts w:hint="cs"/>
          <w:rtl/>
        </w:rPr>
        <w:t>،</w:t>
      </w:r>
      <w:r>
        <w:rPr>
          <w:rtl/>
        </w:rPr>
        <w:t xml:space="preserve"> و</w:t>
      </w:r>
      <w:r w:rsidR="00052F8A">
        <w:rPr>
          <w:rFonts w:hint="cs"/>
          <w:rtl/>
        </w:rPr>
        <w:t>أ</w:t>
      </w:r>
      <w:r>
        <w:rPr>
          <w:rtl/>
        </w:rPr>
        <w:t xml:space="preserve">ن ابراهيم الخليل </w:t>
      </w:r>
      <w:r w:rsidR="00623789" w:rsidRPr="00623789">
        <w:rPr>
          <w:rStyle w:val="libAlaemChar"/>
          <w:rtl/>
        </w:rPr>
        <w:t>عليه‌السلام</w:t>
      </w:r>
      <w:r w:rsidR="00E175E2" w:rsidRPr="00DC1B15">
        <w:rPr>
          <w:rtl/>
        </w:rPr>
        <w:t xml:space="preserve"> </w:t>
      </w:r>
      <w:r>
        <w:rPr>
          <w:rtl/>
        </w:rPr>
        <w:t>كان يفعله.</w:t>
      </w:r>
    </w:p>
    <w:p w:rsidR="00B568B9" w:rsidRDefault="00B568B9" w:rsidP="00052F8A">
      <w:pPr>
        <w:pStyle w:val="libNormal"/>
        <w:rPr>
          <w:rtl/>
        </w:rPr>
      </w:pPr>
      <w:r>
        <w:rPr>
          <w:rtl/>
        </w:rPr>
        <w:t xml:space="preserve">1001 / 3 </w:t>
      </w:r>
      <w:r w:rsidR="00C53221">
        <w:rPr>
          <w:rtl/>
        </w:rPr>
        <w:t>- دعائم الإسلام:</w:t>
      </w:r>
      <w:r>
        <w:rPr>
          <w:rtl/>
        </w:rPr>
        <w:t xml:space="preserve"> عن رسول الله </w:t>
      </w:r>
      <w:r w:rsidRPr="00B568B9">
        <w:rPr>
          <w:rStyle w:val="libAlaemChar"/>
          <w:rtl/>
        </w:rPr>
        <w:t>صلى‌الله‌عليه‌وآله‌</w:t>
      </w:r>
      <w:r w:rsidR="00052F8A">
        <w:rPr>
          <w:rFonts w:hint="cs"/>
          <w:rtl/>
        </w:rPr>
        <w:t>،</w:t>
      </w:r>
      <w:r>
        <w:rPr>
          <w:rtl/>
        </w:rPr>
        <w:t xml:space="preserve"> </w:t>
      </w:r>
      <w:r w:rsidR="00052F8A">
        <w:rPr>
          <w:rFonts w:hint="cs"/>
          <w:rtl/>
        </w:rPr>
        <w:t>أ</w:t>
      </w:r>
      <w:r>
        <w:rPr>
          <w:rtl/>
        </w:rPr>
        <w:t>نه قال</w:t>
      </w:r>
      <w:r w:rsidR="00052F8A">
        <w:rPr>
          <w:rFonts w:hint="cs"/>
          <w:rtl/>
        </w:rPr>
        <w:t>: «</w:t>
      </w:r>
      <w:r>
        <w:rPr>
          <w:rtl/>
        </w:rPr>
        <w:t xml:space="preserve"> واحفوا الشوارب</w:t>
      </w:r>
      <w:r w:rsidR="00052F8A">
        <w:rPr>
          <w:rFonts w:hint="cs"/>
          <w:rtl/>
        </w:rPr>
        <w:t>،</w:t>
      </w:r>
      <w:r>
        <w:rPr>
          <w:rtl/>
        </w:rPr>
        <w:t xml:space="preserve"> واعفوا السبال</w:t>
      </w:r>
      <w:r w:rsidR="00052F8A">
        <w:rPr>
          <w:rFonts w:hint="cs"/>
          <w:rtl/>
        </w:rPr>
        <w:t>،</w:t>
      </w:r>
      <w:r>
        <w:rPr>
          <w:rtl/>
        </w:rPr>
        <w:t xml:space="preserve"> وقلموا الاظفار</w:t>
      </w:r>
      <w:r w:rsidR="00052F8A">
        <w:rPr>
          <w:rFonts w:hint="cs"/>
          <w:rtl/>
        </w:rPr>
        <w:t>،</w:t>
      </w:r>
      <w:r>
        <w:rPr>
          <w:rtl/>
        </w:rPr>
        <w:t xml:space="preserve"> ولا تتشبهوا ب</w:t>
      </w:r>
      <w:r w:rsidR="00052F8A">
        <w:rPr>
          <w:rFonts w:hint="cs"/>
          <w:rtl/>
        </w:rPr>
        <w:t>أ</w:t>
      </w:r>
      <w:r>
        <w:rPr>
          <w:rtl/>
        </w:rPr>
        <w:t>هل الكتاب</w:t>
      </w:r>
      <w:r w:rsidR="00052F8A">
        <w:rPr>
          <w:rFonts w:hint="cs"/>
          <w:rtl/>
        </w:rPr>
        <w:t>،</w:t>
      </w:r>
      <w:r>
        <w:rPr>
          <w:rtl/>
        </w:rPr>
        <w:t xml:space="preserve"> ولا يطيلن </w:t>
      </w:r>
      <w:r w:rsidR="00052F8A">
        <w:rPr>
          <w:rFonts w:hint="cs"/>
          <w:rtl/>
        </w:rPr>
        <w:t>أ</w:t>
      </w:r>
      <w:r>
        <w:rPr>
          <w:rtl/>
        </w:rPr>
        <w:t>حدكم شاربه</w:t>
      </w:r>
      <w:r w:rsidR="00052F8A">
        <w:rPr>
          <w:rFonts w:hint="cs"/>
          <w:rtl/>
        </w:rPr>
        <w:t>،</w:t>
      </w:r>
      <w:r>
        <w:rPr>
          <w:rtl/>
        </w:rPr>
        <w:t xml:space="preserve"> ولا عانته</w:t>
      </w:r>
      <w:r w:rsidR="00052F8A">
        <w:rPr>
          <w:rFonts w:hint="cs"/>
          <w:rtl/>
        </w:rPr>
        <w:t>،</w:t>
      </w:r>
      <w:r>
        <w:rPr>
          <w:rtl/>
        </w:rPr>
        <w:t xml:space="preserve"> ولا شعر جناحيه </w:t>
      </w:r>
      <w:r w:rsidR="00163A35">
        <w:rPr>
          <w:rStyle w:val="libFootnotenumChar"/>
          <w:rtl/>
        </w:rPr>
        <w:t>(</w:t>
      </w:r>
      <w:r w:rsidRPr="008E0CFB">
        <w:rPr>
          <w:rStyle w:val="libFootnotenumChar"/>
          <w:rtl/>
        </w:rPr>
        <w:t>1</w:t>
      </w:r>
      <w:r w:rsidR="00163A35">
        <w:rPr>
          <w:rStyle w:val="libFootnotenumChar"/>
          <w:rtl/>
        </w:rPr>
        <w:t>)</w:t>
      </w:r>
      <w:r w:rsidR="00052F8A">
        <w:rPr>
          <w:rFonts w:hint="cs"/>
          <w:rtl/>
        </w:rPr>
        <w:t>،</w:t>
      </w:r>
      <w:r>
        <w:rPr>
          <w:rtl/>
        </w:rPr>
        <w:t xml:space="preserve"> فان الشيطان يتخذها مجنا </w:t>
      </w:r>
      <w:r w:rsidR="00163A35">
        <w:rPr>
          <w:rStyle w:val="libFootnotenumChar"/>
          <w:rtl/>
        </w:rPr>
        <w:t>(</w:t>
      </w:r>
      <w:r w:rsidRPr="008E0CFB">
        <w:rPr>
          <w:rStyle w:val="libFootnotenumChar"/>
          <w:rtl/>
        </w:rPr>
        <w:t>2</w:t>
      </w:r>
      <w:r w:rsidR="00163A35">
        <w:rPr>
          <w:rStyle w:val="libFootnotenumChar"/>
          <w:rtl/>
        </w:rPr>
        <w:t>)</w:t>
      </w:r>
      <w:r w:rsidR="00052F8A">
        <w:rPr>
          <w:rFonts w:hint="cs"/>
          <w:rtl/>
        </w:rPr>
        <w:t>،</w:t>
      </w:r>
      <w:r>
        <w:rPr>
          <w:rtl/>
        </w:rPr>
        <w:t xml:space="preserve"> ثم يستتر بها</w:t>
      </w:r>
      <w:r w:rsidR="00052F8A">
        <w:rPr>
          <w:rFonts w:hint="cs"/>
          <w:rtl/>
        </w:rPr>
        <w:t xml:space="preserve"> ».</w:t>
      </w:r>
    </w:p>
    <w:p w:rsidR="00B568B9" w:rsidRDefault="00860DD6" w:rsidP="00B568B9">
      <w:pPr>
        <w:pStyle w:val="libLine"/>
        <w:rPr>
          <w:rtl/>
        </w:rPr>
      </w:pPr>
      <w:r>
        <w:rPr>
          <w:rtl/>
        </w:rPr>
        <w:t>____________________________</w:t>
      </w:r>
    </w:p>
    <w:p w:rsidR="00052F8A" w:rsidRDefault="00B568B9" w:rsidP="00052F8A">
      <w:pPr>
        <w:pStyle w:val="libFootnoteCenterBold"/>
        <w:rPr>
          <w:rtl/>
        </w:rPr>
      </w:pPr>
      <w:r w:rsidRPr="00052F8A">
        <w:rPr>
          <w:rtl/>
        </w:rPr>
        <w:t xml:space="preserve">الباب - 39 </w:t>
      </w:r>
    </w:p>
    <w:p w:rsidR="00052F8A" w:rsidRDefault="00B568B9" w:rsidP="00052F8A">
      <w:pPr>
        <w:pStyle w:val="libFootnote0"/>
        <w:rPr>
          <w:rtl/>
        </w:rPr>
      </w:pPr>
      <w:r w:rsidRPr="00052F8A">
        <w:rPr>
          <w:rtl/>
        </w:rPr>
        <w:t xml:space="preserve">1 - الجعفريات ص 29. </w:t>
      </w:r>
    </w:p>
    <w:p w:rsidR="00052F8A" w:rsidRDefault="00163A35" w:rsidP="00052F8A">
      <w:pPr>
        <w:pStyle w:val="libFootnote"/>
        <w:rPr>
          <w:rtl/>
        </w:rPr>
      </w:pPr>
      <w:r w:rsidRPr="002B6602">
        <w:rPr>
          <w:rtl/>
        </w:rPr>
        <w:t>(</w:t>
      </w:r>
      <w:r w:rsidR="00B568B9" w:rsidRPr="002B6602">
        <w:rPr>
          <w:rtl/>
        </w:rPr>
        <w:t>1</w:t>
      </w:r>
      <w:r w:rsidRPr="002B6602">
        <w:rPr>
          <w:rtl/>
        </w:rPr>
        <w:t>)</w:t>
      </w:r>
      <w:r w:rsidR="00B568B9" w:rsidRPr="00052F8A">
        <w:rPr>
          <w:rtl/>
        </w:rPr>
        <w:t xml:space="preserve"> كناية، عن شعر الابط. </w:t>
      </w:r>
    </w:p>
    <w:p w:rsidR="00052F8A" w:rsidRDefault="00B568B9" w:rsidP="00052F8A">
      <w:pPr>
        <w:pStyle w:val="libFootnote0"/>
        <w:rPr>
          <w:rtl/>
        </w:rPr>
      </w:pPr>
      <w:r w:rsidRPr="00052F8A">
        <w:rPr>
          <w:rtl/>
        </w:rPr>
        <w:t xml:space="preserve">2 - عوالي الآلي ج 1 ص 189 ح 271. </w:t>
      </w:r>
    </w:p>
    <w:p w:rsidR="00052F8A" w:rsidRDefault="00B568B9" w:rsidP="00052F8A">
      <w:pPr>
        <w:pStyle w:val="libFootnote0"/>
        <w:rPr>
          <w:rtl/>
        </w:rPr>
      </w:pPr>
      <w:r w:rsidRPr="00052F8A">
        <w:rPr>
          <w:rtl/>
        </w:rPr>
        <w:t xml:space="preserve">3 - دعائم الإسلام ج 1 ص 124. </w:t>
      </w:r>
    </w:p>
    <w:p w:rsidR="00052F8A" w:rsidRDefault="00163A35" w:rsidP="00052F8A">
      <w:pPr>
        <w:pStyle w:val="libFootnote"/>
        <w:rPr>
          <w:rtl/>
        </w:rPr>
      </w:pPr>
      <w:r w:rsidRPr="002B6602">
        <w:rPr>
          <w:rtl/>
        </w:rPr>
        <w:t>(</w:t>
      </w:r>
      <w:r w:rsidR="00B568B9" w:rsidRPr="002B6602">
        <w:rPr>
          <w:rtl/>
        </w:rPr>
        <w:t>1</w:t>
      </w:r>
      <w:r w:rsidRPr="002B6602">
        <w:rPr>
          <w:rtl/>
        </w:rPr>
        <w:t>)</w:t>
      </w:r>
      <w:r w:rsidR="00B568B9" w:rsidRPr="00052F8A">
        <w:rPr>
          <w:rtl/>
        </w:rPr>
        <w:t xml:space="preserve"> الجناح: العضد، ويقال: اليد كلها جناح </w:t>
      </w:r>
      <w:r w:rsidR="00A50F4E" w:rsidRPr="00052F8A">
        <w:rPr>
          <w:rtl/>
        </w:rPr>
        <w:t>(</w:t>
      </w:r>
      <w:r w:rsidR="00B568B9" w:rsidRPr="00052F8A">
        <w:rPr>
          <w:rtl/>
        </w:rPr>
        <w:t>لسان العرب ج 2 ص 329 جنح</w:t>
      </w:r>
      <w:r w:rsidR="00A50F4E" w:rsidRPr="00052F8A">
        <w:rPr>
          <w:rtl/>
        </w:rPr>
        <w:t>)</w:t>
      </w:r>
      <w:r w:rsidR="00B568B9" w:rsidRPr="00052F8A">
        <w:rPr>
          <w:rtl/>
        </w:rPr>
        <w:t xml:space="preserve">. </w:t>
      </w:r>
    </w:p>
    <w:p w:rsidR="00B568B9" w:rsidRPr="00052F8A" w:rsidRDefault="00163A35" w:rsidP="00052F8A">
      <w:pPr>
        <w:pStyle w:val="libFootnote"/>
        <w:rPr>
          <w:rtl/>
        </w:rPr>
      </w:pPr>
      <w:r w:rsidRPr="002B6602">
        <w:rPr>
          <w:rtl/>
        </w:rPr>
        <w:t>(</w:t>
      </w:r>
      <w:r w:rsidR="00B568B9" w:rsidRPr="002B6602">
        <w:rPr>
          <w:rtl/>
        </w:rPr>
        <w:t>2</w:t>
      </w:r>
      <w:r w:rsidRPr="002B6602">
        <w:rPr>
          <w:rtl/>
        </w:rPr>
        <w:t>)</w:t>
      </w:r>
      <w:r w:rsidR="00B568B9" w:rsidRPr="00052F8A">
        <w:rPr>
          <w:rtl/>
        </w:rPr>
        <w:t xml:space="preserve"> أجن الشئ: ستره، والمجن: كل شئ استتر به فهو مجن من ترس</w:t>
      </w:r>
      <w:r w:rsidR="00052F8A">
        <w:rPr>
          <w:rFonts w:hint="cs"/>
          <w:rtl/>
        </w:rPr>
        <w:t xml:space="preserve"> =</w:t>
      </w:r>
      <w:r w:rsidR="00B568B9" w:rsidRPr="00052F8A">
        <w:rPr>
          <w:rtl/>
        </w:rPr>
        <w:t xml:space="preserve"> </w:t>
      </w:r>
    </w:p>
    <w:p w:rsidR="00B568B9" w:rsidRDefault="00B568B9" w:rsidP="00B568B9">
      <w:pPr>
        <w:pStyle w:val="libNormal"/>
        <w:rPr>
          <w:rtl/>
        </w:rPr>
      </w:pPr>
      <w:r>
        <w:rPr>
          <w:rtl/>
        </w:rPr>
        <w:br w:type="page"/>
      </w:r>
    </w:p>
    <w:p w:rsidR="00052F8A" w:rsidRDefault="00B568B9" w:rsidP="00052F8A">
      <w:pPr>
        <w:pStyle w:val="libNormal"/>
        <w:rPr>
          <w:rtl/>
        </w:rPr>
      </w:pPr>
      <w:r>
        <w:rPr>
          <w:rtl/>
        </w:rPr>
        <w:lastRenderedPageBreak/>
        <w:t xml:space="preserve">1002 / 4 - وعن أبي جعفر محمّد بن علي </w:t>
      </w:r>
      <w:r w:rsidR="00623789" w:rsidRPr="00623789">
        <w:rPr>
          <w:rStyle w:val="libAlaemChar"/>
          <w:rtl/>
        </w:rPr>
        <w:t>عليه</w:t>
      </w:r>
      <w:r w:rsidR="00052F8A">
        <w:rPr>
          <w:rStyle w:val="libAlaemChar"/>
          <w:rFonts w:hint="cs"/>
          <w:rtl/>
        </w:rPr>
        <w:t>ما</w:t>
      </w:r>
      <w:r w:rsidR="00623789" w:rsidRPr="00623789">
        <w:rPr>
          <w:rStyle w:val="libAlaemChar"/>
          <w:rtl/>
        </w:rPr>
        <w:t>‌السلام</w:t>
      </w:r>
      <w:r w:rsidR="00052F8A">
        <w:rPr>
          <w:rFonts w:hint="cs"/>
          <w:rtl/>
        </w:rPr>
        <w:t>،</w:t>
      </w:r>
      <w:r w:rsidR="00E175E2" w:rsidRPr="00DC1B15">
        <w:rPr>
          <w:rtl/>
        </w:rPr>
        <w:t xml:space="preserve"> </w:t>
      </w:r>
      <w:r>
        <w:rPr>
          <w:rtl/>
        </w:rPr>
        <w:t>انه قال</w:t>
      </w:r>
      <w:r w:rsidR="00052F8A">
        <w:rPr>
          <w:rFonts w:hint="cs"/>
          <w:rtl/>
        </w:rPr>
        <w:t>: أ</w:t>
      </w:r>
      <w:r>
        <w:rPr>
          <w:rtl/>
        </w:rPr>
        <w:t>حفوا الشوارب فان امية لا تحف</w:t>
      </w:r>
      <w:r w:rsidR="00052F8A">
        <w:rPr>
          <w:rFonts w:hint="cs"/>
          <w:rtl/>
        </w:rPr>
        <w:t>ي</w:t>
      </w:r>
      <w:r>
        <w:rPr>
          <w:rtl/>
        </w:rPr>
        <w:t xml:space="preserve"> شواربها</w:t>
      </w:r>
      <w:r w:rsidR="00052F8A">
        <w:rPr>
          <w:rFonts w:hint="cs"/>
          <w:rtl/>
        </w:rPr>
        <w:t xml:space="preserve"> ».</w:t>
      </w:r>
      <w:r>
        <w:rPr>
          <w:rtl/>
        </w:rPr>
        <w:t xml:space="preserve"> </w:t>
      </w:r>
    </w:p>
    <w:p w:rsidR="00B568B9" w:rsidRDefault="00B568B9" w:rsidP="00052F8A">
      <w:pPr>
        <w:pStyle w:val="Heading2Center"/>
        <w:rPr>
          <w:rtl/>
        </w:rPr>
      </w:pPr>
      <w:bookmarkStart w:id="226" w:name="_Toc363552346"/>
      <w:r>
        <w:rPr>
          <w:rtl/>
        </w:rPr>
        <w:t>40</w:t>
      </w:r>
      <w:r w:rsidR="00052F8A">
        <w:rPr>
          <w:rFonts w:hint="cs"/>
          <w:rtl/>
        </w:rPr>
        <w:t xml:space="preserve"> -</w:t>
      </w:r>
      <w:r>
        <w:rPr>
          <w:rtl/>
        </w:rPr>
        <w:t xml:space="preserve"> </w:t>
      </w:r>
      <w:r w:rsidR="00A50F4E" w:rsidRPr="00052F8A">
        <w:rPr>
          <w:rStyle w:val="libAlaemHeading2Char"/>
          <w:rtl/>
        </w:rPr>
        <w:t>(</w:t>
      </w:r>
      <w:r w:rsidR="00052F8A">
        <w:rPr>
          <w:rFonts w:hint="cs"/>
          <w:rtl/>
        </w:rPr>
        <w:t xml:space="preserve"> </w:t>
      </w:r>
      <w:r>
        <w:rPr>
          <w:rtl/>
        </w:rPr>
        <w:t>باب عدم جواز حلق اللحية واستحباب توفيرها قدر قبضة</w:t>
      </w:r>
      <w:r w:rsidR="00052F8A">
        <w:rPr>
          <w:rFonts w:hint="cs"/>
          <w:rtl/>
        </w:rPr>
        <w:t xml:space="preserve"> </w:t>
      </w:r>
      <w:r w:rsidR="00A50F4E" w:rsidRPr="00052F8A">
        <w:rPr>
          <w:rStyle w:val="libAlaemHeading2Char"/>
          <w:rtl/>
        </w:rPr>
        <w:t>)</w:t>
      </w:r>
      <w:bookmarkEnd w:id="226"/>
    </w:p>
    <w:p w:rsidR="00B568B9" w:rsidRDefault="00B568B9" w:rsidP="00052F8A">
      <w:pPr>
        <w:pStyle w:val="libNormal"/>
        <w:rPr>
          <w:rtl/>
        </w:rPr>
      </w:pPr>
      <w:r>
        <w:rPr>
          <w:rtl/>
        </w:rPr>
        <w:t xml:space="preserve">1003 / 1 - </w:t>
      </w:r>
      <w:r w:rsidR="00C247CA">
        <w:rPr>
          <w:rtl/>
        </w:rPr>
        <w:t>الجعفريات: أخبرنا عبدالله، اخبرنا محمّد، حدّثني موسى، حدّثنا</w:t>
      </w:r>
      <w:r>
        <w:rPr>
          <w:rtl/>
        </w:rPr>
        <w:t xml:space="preserve"> أبي، عن أبيه، عن جدّه جعفر بن محمّد، عن أبيه، عن جدّه على بن الحسين، عن أبيه، عن علي بن أبي طالب </w:t>
      </w:r>
      <w:r w:rsidR="00623789" w:rsidRPr="00623789">
        <w:rPr>
          <w:rStyle w:val="libAlaemChar"/>
          <w:rtl/>
        </w:rPr>
        <w:t>عليه</w:t>
      </w:r>
      <w:r w:rsidR="00052F8A">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052F8A">
        <w:rPr>
          <w:rFonts w:hint="cs"/>
          <w:rtl/>
        </w:rPr>
        <w:t>:</w:t>
      </w:r>
      <w:r>
        <w:rPr>
          <w:rtl/>
        </w:rPr>
        <w:t xml:space="preserve"> حلق اللحية من المثلة </w:t>
      </w:r>
      <w:r w:rsidR="00163A35">
        <w:rPr>
          <w:rStyle w:val="libFootnotenumChar"/>
          <w:rtl/>
        </w:rPr>
        <w:t>(</w:t>
      </w:r>
      <w:r w:rsidRPr="008E0CFB">
        <w:rPr>
          <w:rStyle w:val="libFootnotenumChar"/>
          <w:rtl/>
        </w:rPr>
        <w:t>1</w:t>
      </w:r>
      <w:r w:rsidR="00163A35">
        <w:rPr>
          <w:rStyle w:val="libFootnotenumChar"/>
          <w:rtl/>
        </w:rPr>
        <w:t>)</w:t>
      </w:r>
      <w:r w:rsidR="00052F8A">
        <w:rPr>
          <w:rFonts w:hint="cs"/>
          <w:rtl/>
        </w:rPr>
        <w:t>،</w:t>
      </w:r>
      <w:r>
        <w:rPr>
          <w:rtl/>
        </w:rPr>
        <w:t xml:space="preserve"> ومن مثل فعليه لعنة الله.</w:t>
      </w:r>
    </w:p>
    <w:p w:rsidR="00B568B9" w:rsidRDefault="00B568B9" w:rsidP="00052F8A">
      <w:pPr>
        <w:pStyle w:val="libNormal"/>
        <w:rPr>
          <w:rtl/>
        </w:rPr>
      </w:pPr>
      <w:r>
        <w:rPr>
          <w:rtl/>
        </w:rPr>
        <w:t>1004 / 2 - عوالي الل</w:t>
      </w:r>
      <w:r w:rsidR="00052F8A">
        <w:rPr>
          <w:rFonts w:hint="cs"/>
          <w:rtl/>
        </w:rPr>
        <w:t>آ</w:t>
      </w:r>
      <w:r>
        <w:rPr>
          <w:rtl/>
        </w:rPr>
        <w:t>ل</w:t>
      </w:r>
      <w:r w:rsidR="00052F8A">
        <w:rPr>
          <w:rFonts w:hint="cs"/>
          <w:rtl/>
        </w:rPr>
        <w:t>ي:</w:t>
      </w:r>
      <w:r>
        <w:rPr>
          <w:rtl/>
        </w:rPr>
        <w:t xml:space="preserve"> روى حماد بن زيد، عن مخالد، عن الشعب</w:t>
      </w:r>
      <w:r w:rsidR="00052F8A">
        <w:rPr>
          <w:rFonts w:hint="cs"/>
          <w:rtl/>
        </w:rPr>
        <w:t>ي</w:t>
      </w:r>
      <w:r>
        <w:rPr>
          <w:rtl/>
        </w:rPr>
        <w:t>، عن جابر</w:t>
      </w:r>
      <w:r w:rsidR="00052F8A">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052F8A">
        <w:rPr>
          <w:rFonts w:hint="cs"/>
          <w:rtl/>
        </w:rPr>
        <w:t>:</w:t>
      </w:r>
      <w:r>
        <w:rPr>
          <w:rtl/>
        </w:rPr>
        <w:t xml:space="preserve"> ليس منا من سلق </w:t>
      </w:r>
      <w:r w:rsidR="00163A35">
        <w:rPr>
          <w:rStyle w:val="libFootnotenumChar"/>
          <w:rtl/>
        </w:rPr>
        <w:t>(</w:t>
      </w:r>
      <w:r w:rsidRPr="008E0CFB">
        <w:rPr>
          <w:rStyle w:val="libFootnotenumChar"/>
          <w:rtl/>
        </w:rPr>
        <w:t>1</w:t>
      </w:r>
      <w:r w:rsidR="00163A35">
        <w:rPr>
          <w:rStyle w:val="libFootnotenumChar"/>
          <w:rtl/>
        </w:rPr>
        <w:t>)</w:t>
      </w:r>
      <w:r>
        <w:rPr>
          <w:rtl/>
        </w:rPr>
        <w:t xml:space="preserve"> ولا خرق </w:t>
      </w:r>
      <w:r w:rsidR="00163A35">
        <w:rPr>
          <w:rStyle w:val="libFootnotenumChar"/>
          <w:rtl/>
        </w:rPr>
        <w:t>(</w:t>
      </w:r>
      <w:r w:rsidRPr="008E0CFB">
        <w:rPr>
          <w:rStyle w:val="libFootnotenumChar"/>
          <w:rtl/>
        </w:rPr>
        <w:t>2</w:t>
      </w:r>
      <w:r w:rsidR="00163A35">
        <w:rPr>
          <w:rStyle w:val="libFootnotenumChar"/>
          <w:rtl/>
        </w:rPr>
        <w:t>)</w:t>
      </w:r>
      <w:r>
        <w:rPr>
          <w:rtl/>
        </w:rPr>
        <w:t xml:space="preserve"> ولا حلق</w:t>
      </w:r>
      <w:r w:rsidR="00052F8A">
        <w:rPr>
          <w:rFonts w:hint="cs"/>
          <w:rtl/>
        </w:rPr>
        <w:t>،</w:t>
      </w:r>
      <w:r>
        <w:rPr>
          <w:rtl/>
        </w:rPr>
        <w:t xml:space="preserve"> قال في الحاشية في شرح الحديث</w:t>
      </w:r>
      <w:r w:rsidR="00052F8A">
        <w:rPr>
          <w:rFonts w:hint="cs"/>
          <w:rtl/>
        </w:rPr>
        <w:t>:</w:t>
      </w:r>
      <w:r>
        <w:rPr>
          <w:rtl/>
        </w:rPr>
        <w:t xml:space="preserve"> والحلق هي حلق اللحية</w:t>
      </w:r>
      <w:r w:rsidR="00052F8A">
        <w:rPr>
          <w:rFonts w:hint="cs"/>
          <w:rtl/>
        </w:rPr>
        <w:t>.</w:t>
      </w:r>
    </w:p>
    <w:p w:rsidR="00B568B9" w:rsidRDefault="00860DD6" w:rsidP="00B568B9">
      <w:pPr>
        <w:pStyle w:val="libLine"/>
        <w:rPr>
          <w:rtl/>
        </w:rPr>
      </w:pPr>
      <w:r>
        <w:rPr>
          <w:rtl/>
        </w:rPr>
        <w:t>____________________________</w:t>
      </w:r>
    </w:p>
    <w:p w:rsidR="00052F8A" w:rsidRPr="00052F8A" w:rsidRDefault="00052F8A" w:rsidP="00052F8A">
      <w:pPr>
        <w:pStyle w:val="libFootnote0"/>
        <w:rPr>
          <w:rtl/>
        </w:rPr>
      </w:pPr>
      <w:r w:rsidRPr="00052F8A">
        <w:rPr>
          <w:rFonts w:hint="cs"/>
          <w:rtl/>
        </w:rPr>
        <w:t xml:space="preserve">= </w:t>
      </w:r>
      <w:r w:rsidRPr="00052F8A">
        <w:rPr>
          <w:rtl/>
        </w:rPr>
        <w:t>وغيره (لسان العرب ج 13 ص 93 جنن).</w:t>
      </w:r>
      <w:r w:rsidRPr="00052F8A">
        <w:rPr>
          <w:rFonts w:hint="cs"/>
          <w:rtl/>
        </w:rPr>
        <w:t xml:space="preserve"> </w:t>
      </w:r>
    </w:p>
    <w:p w:rsidR="00052F8A" w:rsidRPr="00052F8A" w:rsidRDefault="00B568B9" w:rsidP="00052F8A">
      <w:pPr>
        <w:pStyle w:val="libFootnote0"/>
        <w:rPr>
          <w:rtl/>
        </w:rPr>
      </w:pPr>
      <w:r w:rsidRPr="00052F8A">
        <w:rPr>
          <w:rtl/>
        </w:rPr>
        <w:t xml:space="preserve">4 - دعائم الإسلام ج 1 ص 124. </w:t>
      </w:r>
    </w:p>
    <w:p w:rsidR="00052F8A" w:rsidRPr="00052F8A" w:rsidRDefault="00B568B9" w:rsidP="00052F8A">
      <w:pPr>
        <w:pStyle w:val="libFootnoteCenterBold"/>
        <w:rPr>
          <w:rtl/>
        </w:rPr>
      </w:pPr>
      <w:r w:rsidRPr="00052F8A">
        <w:rPr>
          <w:rtl/>
        </w:rPr>
        <w:t xml:space="preserve">الباب - 40 </w:t>
      </w:r>
    </w:p>
    <w:p w:rsidR="00052F8A" w:rsidRPr="00052F8A" w:rsidRDefault="00B568B9" w:rsidP="00052F8A">
      <w:pPr>
        <w:pStyle w:val="libFootnote0"/>
        <w:rPr>
          <w:rtl/>
        </w:rPr>
      </w:pPr>
      <w:r w:rsidRPr="00052F8A">
        <w:rPr>
          <w:rtl/>
        </w:rPr>
        <w:t xml:space="preserve">1 - الجعفريات ص 157. </w:t>
      </w:r>
    </w:p>
    <w:p w:rsidR="00052F8A" w:rsidRPr="00052F8A" w:rsidRDefault="00163A35" w:rsidP="00052F8A">
      <w:pPr>
        <w:pStyle w:val="libFootnote"/>
        <w:rPr>
          <w:rtl/>
        </w:rPr>
      </w:pPr>
      <w:r w:rsidRPr="002B6602">
        <w:rPr>
          <w:rtl/>
        </w:rPr>
        <w:t>(</w:t>
      </w:r>
      <w:r w:rsidR="00B568B9" w:rsidRPr="002B6602">
        <w:rPr>
          <w:rtl/>
        </w:rPr>
        <w:t>1</w:t>
      </w:r>
      <w:r w:rsidRPr="002B6602">
        <w:rPr>
          <w:rtl/>
        </w:rPr>
        <w:t>)</w:t>
      </w:r>
      <w:r w:rsidR="00B568B9" w:rsidRPr="00052F8A">
        <w:rPr>
          <w:rtl/>
        </w:rPr>
        <w:t xml:space="preserve"> يقال: مثلث بالحيوان</w:t>
      </w:r>
      <w:r w:rsidR="00052F8A" w:rsidRPr="00052F8A">
        <w:rPr>
          <w:rFonts w:hint="cs"/>
          <w:rtl/>
        </w:rPr>
        <w:t xml:space="preserve"> .</w:t>
      </w:r>
      <w:r w:rsidR="00B568B9" w:rsidRPr="00052F8A">
        <w:rPr>
          <w:rtl/>
        </w:rPr>
        <w:t>. إذا قطعت أطرافه وشوهت به</w:t>
      </w:r>
      <w:r w:rsidR="00052F8A" w:rsidRPr="00052F8A">
        <w:rPr>
          <w:rFonts w:hint="cs"/>
          <w:rtl/>
        </w:rPr>
        <w:t xml:space="preserve"> .</w:t>
      </w:r>
      <w:r w:rsidR="00B568B9" w:rsidRPr="00052F8A">
        <w:rPr>
          <w:rtl/>
        </w:rPr>
        <w:t>. ومثلث بالقتيل إذا جدعت أنفه أو اذنه أو</w:t>
      </w:r>
      <w:r w:rsidR="00052F8A" w:rsidRPr="00052F8A">
        <w:rPr>
          <w:rFonts w:hint="cs"/>
          <w:rtl/>
        </w:rPr>
        <w:t xml:space="preserve"> .</w:t>
      </w:r>
      <w:r w:rsidR="00B568B9" w:rsidRPr="00052F8A">
        <w:rPr>
          <w:rtl/>
        </w:rPr>
        <w:t xml:space="preserve">.. والاسم: المثلة، فأما مثل بالتشديد فهو للمبالغة </w:t>
      </w:r>
      <w:r w:rsidR="00A50F4E" w:rsidRPr="00052F8A">
        <w:rPr>
          <w:rtl/>
        </w:rPr>
        <w:t>(</w:t>
      </w:r>
      <w:r w:rsidR="00B568B9" w:rsidRPr="00052F8A">
        <w:rPr>
          <w:rtl/>
        </w:rPr>
        <w:t>النهاية ج 4 ص 294</w:t>
      </w:r>
      <w:r w:rsidR="00A50F4E" w:rsidRPr="00052F8A">
        <w:rPr>
          <w:rtl/>
        </w:rPr>
        <w:t>)</w:t>
      </w:r>
      <w:r w:rsidR="00B568B9" w:rsidRPr="00052F8A">
        <w:rPr>
          <w:rtl/>
        </w:rPr>
        <w:t xml:space="preserve">. </w:t>
      </w:r>
    </w:p>
    <w:p w:rsidR="00052F8A" w:rsidRPr="00052F8A" w:rsidRDefault="00B568B9" w:rsidP="00052F8A">
      <w:pPr>
        <w:pStyle w:val="libFootnote0"/>
        <w:rPr>
          <w:rtl/>
        </w:rPr>
      </w:pPr>
      <w:r w:rsidRPr="00052F8A">
        <w:rPr>
          <w:rtl/>
        </w:rPr>
        <w:t xml:space="preserve">2 - عوالي الآلي ج 1 ص 111 ح 19. </w:t>
      </w:r>
    </w:p>
    <w:p w:rsidR="00052F8A" w:rsidRPr="00052F8A" w:rsidRDefault="00163A35" w:rsidP="00052F8A">
      <w:pPr>
        <w:pStyle w:val="libFootnote"/>
        <w:rPr>
          <w:rtl/>
        </w:rPr>
      </w:pPr>
      <w:r w:rsidRPr="002B6602">
        <w:rPr>
          <w:rtl/>
        </w:rPr>
        <w:t>(</w:t>
      </w:r>
      <w:r w:rsidR="00B568B9" w:rsidRPr="002B6602">
        <w:rPr>
          <w:rtl/>
        </w:rPr>
        <w:t>1</w:t>
      </w:r>
      <w:r w:rsidRPr="002B6602">
        <w:rPr>
          <w:rtl/>
        </w:rPr>
        <w:t>)</w:t>
      </w:r>
      <w:r w:rsidR="00B568B9" w:rsidRPr="00052F8A">
        <w:rPr>
          <w:rtl/>
        </w:rPr>
        <w:t xml:space="preserve"> سلقه بلسانه: اي خاطبه بما يكره </w:t>
      </w:r>
      <w:r w:rsidR="00A50F4E" w:rsidRPr="00052F8A">
        <w:rPr>
          <w:rtl/>
        </w:rPr>
        <w:t>(</w:t>
      </w:r>
      <w:r w:rsidR="00B568B9" w:rsidRPr="00052F8A">
        <w:rPr>
          <w:rtl/>
        </w:rPr>
        <w:t>مجمع البحرين سلق ج 5 ص 187 واساس البلاغة ص 217</w:t>
      </w:r>
      <w:r w:rsidR="00A50F4E" w:rsidRPr="00052F8A">
        <w:rPr>
          <w:rtl/>
        </w:rPr>
        <w:t>)</w:t>
      </w:r>
      <w:r w:rsidR="00B568B9" w:rsidRPr="00052F8A">
        <w:rPr>
          <w:rtl/>
        </w:rPr>
        <w:t xml:space="preserve">. </w:t>
      </w:r>
    </w:p>
    <w:p w:rsidR="00B568B9" w:rsidRPr="00052F8A" w:rsidRDefault="00163A35" w:rsidP="00052F8A">
      <w:pPr>
        <w:pStyle w:val="libFootnote"/>
        <w:rPr>
          <w:rtl/>
        </w:rPr>
      </w:pPr>
      <w:r w:rsidRPr="002B6602">
        <w:rPr>
          <w:rtl/>
        </w:rPr>
        <w:t>(</w:t>
      </w:r>
      <w:r w:rsidR="00B568B9" w:rsidRPr="002B6602">
        <w:rPr>
          <w:rtl/>
        </w:rPr>
        <w:t>2</w:t>
      </w:r>
      <w:r w:rsidRPr="002B6602">
        <w:rPr>
          <w:rtl/>
        </w:rPr>
        <w:t>)</w:t>
      </w:r>
      <w:r w:rsidR="00B568B9" w:rsidRPr="00052F8A">
        <w:rPr>
          <w:rtl/>
        </w:rPr>
        <w:t xml:space="preserve"> الخرق بالضم: الجهل والحمق </w:t>
      </w:r>
      <w:r w:rsidR="00A50F4E" w:rsidRPr="00052F8A">
        <w:rPr>
          <w:rtl/>
        </w:rPr>
        <w:t>(</w:t>
      </w:r>
      <w:r w:rsidR="00B568B9" w:rsidRPr="00052F8A">
        <w:rPr>
          <w:rtl/>
        </w:rPr>
        <w:t>النهاية ج 2 ص 26</w:t>
      </w:r>
      <w:r w:rsidR="00A50F4E" w:rsidRPr="00052F8A">
        <w:rPr>
          <w:rtl/>
        </w:rPr>
        <w:t>)</w:t>
      </w:r>
      <w:r w:rsidR="00B568B9" w:rsidRPr="00052F8A">
        <w:rPr>
          <w:rtl/>
        </w:rPr>
        <w:t xml:space="preserve">. </w:t>
      </w:r>
    </w:p>
    <w:p w:rsidR="002B6602" w:rsidRDefault="00B568B9" w:rsidP="002B6602">
      <w:pPr>
        <w:pStyle w:val="libNormal"/>
        <w:rPr>
          <w:rtl/>
        </w:rPr>
      </w:pPr>
      <w:r>
        <w:rPr>
          <w:rtl/>
        </w:rPr>
        <w:br w:type="page"/>
      </w:r>
      <w:r>
        <w:rPr>
          <w:rtl/>
        </w:rPr>
        <w:lastRenderedPageBreak/>
        <w:t>قلت</w:t>
      </w:r>
      <w:r w:rsidR="002B6602">
        <w:rPr>
          <w:rFonts w:hint="cs"/>
          <w:rtl/>
        </w:rPr>
        <w:t>:</w:t>
      </w:r>
      <w:r>
        <w:rPr>
          <w:rtl/>
        </w:rPr>
        <w:t xml:space="preserve"> قال الكازرون</w:t>
      </w:r>
      <w:r w:rsidR="002B6602">
        <w:rPr>
          <w:rFonts w:hint="cs"/>
          <w:rtl/>
        </w:rPr>
        <w:t>ي</w:t>
      </w:r>
      <w:r>
        <w:rPr>
          <w:rtl/>
        </w:rPr>
        <w:t xml:space="preserve"> في المنتقى في حوادث السنة السادسة بعد </w:t>
      </w:r>
      <w:r w:rsidR="002B6602">
        <w:rPr>
          <w:rFonts w:hint="cs"/>
          <w:rtl/>
        </w:rPr>
        <w:t>أ</w:t>
      </w:r>
      <w:r>
        <w:rPr>
          <w:rtl/>
        </w:rPr>
        <w:t xml:space="preserve">ن ذكر كتابة رسول الله </w:t>
      </w:r>
      <w:r w:rsidRPr="00B568B9">
        <w:rPr>
          <w:rStyle w:val="libAlaemChar"/>
          <w:rtl/>
        </w:rPr>
        <w:t>صلى‌الله‌عليه‌وآله‌</w:t>
      </w:r>
      <w:r>
        <w:rPr>
          <w:rtl/>
        </w:rPr>
        <w:t xml:space="preserve"> إلى الملوك</w:t>
      </w:r>
      <w:r w:rsidR="002B6602">
        <w:rPr>
          <w:rFonts w:hint="cs"/>
          <w:rtl/>
        </w:rPr>
        <w:t>:</w:t>
      </w:r>
      <w:r>
        <w:rPr>
          <w:rtl/>
        </w:rPr>
        <w:t xml:space="preserve"> و</w:t>
      </w:r>
      <w:r w:rsidR="002B6602">
        <w:rPr>
          <w:rFonts w:hint="cs"/>
          <w:rtl/>
        </w:rPr>
        <w:t>أ</w:t>
      </w:r>
      <w:r>
        <w:rPr>
          <w:rtl/>
        </w:rPr>
        <w:t>نه كتب كسرى إلى عامل اليمن بازان</w:t>
      </w:r>
      <w:r w:rsidR="002B6602">
        <w:rPr>
          <w:rFonts w:hint="cs"/>
          <w:rtl/>
        </w:rPr>
        <w:t>،</w:t>
      </w:r>
      <w:r>
        <w:rPr>
          <w:rtl/>
        </w:rPr>
        <w:t xml:space="preserve"> </w:t>
      </w:r>
      <w:r w:rsidR="002B6602">
        <w:rPr>
          <w:rFonts w:hint="cs"/>
          <w:rtl/>
        </w:rPr>
        <w:t>أ</w:t>
      </w:r>
      <w:r>
        <w:rPr>
          <w:rtl/>
        </w:rPr>
        <w:t xml:space="preserve">ن يبعثه </w:t>
      </w:r>
      <w:r w:rsidRPr="00B568B9">
        <w:rPr>
          <w:rStyle w:val="libAlaemChar"/>
          <w:rtl/>
        </w:rPr>
        <w:t>صلى‌الله‌عليه‌وآله‌</w:t>
      </w:r>
      <w:r>
        <w:rPr>
          <w:rtl/>
        </w:rPr>
        <w:t xml:space="preserve"> إليه</w:t>
      </w:r>
      <w:r w:rsidR="002B6602">
        <w:rPr>
          <w:rFonts w:hint="cs"/>
          <w:rtl/>
        </w:rPr>
        <w:t>،</w:t>
      </w:r>
      <w:r>
        <w:rPr>
          <w:rtl/>
        </w:rPr>
        <w:t xml:space="preserve"> و</w:t>
      </w:r>
      <w:r w:rsidR="002B6602">
        <w:rPr>
          <w:rFonts w:hint="cs"/>
          <w:rtl/>
        </w:rPr>
        <w:t>أ</w:t>
      </w:r>
      <w:r>
        <w:rPr>
          <w:rtl/>
        </w:rPr>
        <w:t>نه بعث كاتبه بانويه ورجلا آخر يقال له</w:t>
      </w:r>
      <w:r w:rsidR="002B6602">
        <w:rPr>
          <w:rFonts w:hint="cs"/>
          <w:rtl/>
        </w:rPr>
        <w:t>:</w:t>
      </w:r>
      <w:r>
        <w:rPr>
          <w:rtl/>
        </w:rPr>
        <w:t xml:space="preserve"> خرخسك إليه </w:t>
      </w:r>
      <w:r w:rsidRPr="00B568B9">
        <w:rPr>
          <w:rStyle w:val="libAlaemChar"/>
          <w:rtl/>
        </w:rPr>
        <w:t>صلى‌الله‌عليه‌وآله‌</w:t>
      </w:r>
      <w:r w:rsidR="002B6602">
        <w:rPr>
          <w:rFonts w:hint="cs"/>
          <w:rtl/>
        </w:rPr>
        <w:t>.</w:t>
      </w:r>
      <w:r>
        <w:rPr>
          <w:rtl/>
        </w:rPr>
        <w:t xml:space="preserve"> </w:t>
      </w:r>
    </w:p>
    <w:p w:rsidR="00B568B9" w:rsidRDefault="00B568B9" w:rsidP="002B6602">
      <w:pPr>
        <w:pStyle w:val="libNormal"/>
        <w:rPr>
          <w:rtl/>
        </w:rPr>
      </w:pPr>
      <w:r>
        <w:rPr>
          <w:rtl/>
        </w:rPr>
        <w:t>قال</w:t>
      </w:r>
      <w:r w:rsidR="002B6602">
        <w:rPr>
          <w:rFonts w:hint="cs"/>
          <w:rtl/>
        </w:rPr>
        <w:t>:</w:t>
      </w:r>
      <w:r>
        <w:rPr>
          <w:rtl/>
        </w:rPr>
        <w:t xml:space="preserve"> وكانا قد دخلا على رسول الله </w:t>
      </w:r>
      <w:r w:rsidRPr="00B568B9">
        <w:rPr>
          <w:rStyle w:val="libAlaemChar"/>
          <w:rtl/>
        </w:rPr>
        <w:t>صلى‌الله‌عليه‌وآله‌</w:t>
      </w:r>
      <w:r>
        <w:rPr>
          <w:rtl/>
        </w:rPr>
        <w:t xml:space="preserve"> وقد حلقا لحاهما</w:t>
      </w:r>
      <w:r w:rsidR="002B6602">
        <w:rPr>
          <w:rFonts w:hint="cs"/>
          <w:rtl/>
        </w:rPr>
        <w:t>،</w:t>
      </w:r>
      <w:r>
        <w:rPr>
          <w:rtl/>
        </w:rPr>
        <w:t xml:space="preserve"> و</w:t>
      </w:r>
      <w:r w:rsidR="002B6602">
        <w:rPr>
          <w:rFonts w:hint="cs"/>
          <w:rtl/>
        </w:rPr>
        <w:t>أ</w:t>
      </w:r>
      <w:r>
        <w:rPr>
          <w:rtl/>
        </w:rPr>
        <w:t>عفيا شواربهما</w:t>
      </w:r>
      <w:r w:rsidR="002B6602">
        <w:rPr>
          <w:rFonts w:hint="cs"/>
          <w:rtl/>
        </w:rPr>
        <w:t>،</w:t>
      </w:r>
      <w:r>
        <w:rPr>
          <w:rtl/>
        </w:rPr>
        <w:t xml:space="preserve"> فكره النظر اليهما وقال</w:t>
      </w:r>
      <w:r w:rsidR="002B6602">
        <w:rPr>
          <w:rFonts w:hint="cs"/>
          <w:rtl/>
        </w:rPr>
        <w:t>:</w:t>
      </w:r>
      <w:r>
        <w:rPr>
          <w:rtl/>
        </w:rPr>
        <w:t xml:space="preserve"> ويلكما من </w:t>
      </w:r>
      <w:r w:rsidR="002B6602">
        <w:rPr>
          <w:rFonts w:hint="cs"/>
          <w:rtl/>
        </w:rPr>
        <w:t>أ</w:t>
      </w:r>
      <w:r>
        <w:rPr>
          <w:rtl/>
        </w:rPr>
        <w:t>مركما بهذا</w:t>
      </w:r>
      <w:r w:rsidR="002B6602">
        <w:rPr>
          <w:rFonts w:hint="cs"/>
          <w:rtl/>
        </w:rPr>
        <w:t>؟</w:t>
      </w:r>
      <w:r>
        <w:rPr>
          <w:rtl/>
        </w:rPr>
        <w:t xml:space="preserve"> قالا</w:t>
      </w:r>
      <w:r w:rsidR="002B6602">
        <w:rPr>
          <w:rFonts w:hint="cs"/>
          <w:rtl/>
        </w:rPr>
        <w:t>:</w:t>
      </w:r>
      <w:r>
        <w:rPr>
          <w:rtl/>
        </w:rPr>
        <w:t xml:space="preserve"> </w:t>
      </w:r>
      <w:r w:rsidR="002B6602">
        <w:rPr>
          <w:rFonts w:hint="cs"/>
          <w:rtl/>
        </w:rPr>
        <w:t>أ</w:t>
      </w:r>
      <w:r>
        <w:rPr>
          <w:rtl/>
        </w:rPr>
        <w:t>مرنا بهذا رب</w:t>
      </w:r>
      <w:r w:rsidR="002B6602">
        <w:rPr>
          <w:rFonts w:hint="cs"/>
          <w:rtl/>
        </w:rPr>
        <w:t>ّ</w:t>
      </w:r>
      <w:r>
        <w:rPr>
          <w:rtl/>
        </w:rPr>
        <w:t>نا</w:t>
      </w:r>
      <w:r w:rsidR="002B6602">
        <w:rPr>
          <w:rFonts w:hint="cs"/>
          <w:rtl/>
        </w:rPr>
        <w:t xml:space="preserve"> -</w:t>
      </w:r>
      <w:r>
        <w:rPr>
          <w:rtl/>
        </w:rPr>
        <w:t xml:space="preserve"> يعنيان كسرى</w:t>
      </w:r>
      <w:r w:rsidR="002B6602">
        <w:rPr>
          <w:rFonts w:hint="cs"/>
          <w:rtl/>
        </w:rPr>
        <w:t xml:space="preserve"> -</w:t>
      </w:r>
      <w:r>
        <w:rPr>
          <w:rtl/>
        </w:rPr>
        <w:t xml:space="preserve"> فقال رسول الله </w:t>
      </w:r>
      <w:r w:rsidRPr="00B568B9">
        <w:rPr>
          <w:rStyle w:val="libAlaemChar"/>
          <w:rtl/>
        </w:rPr>
        <w:t>صلى‌الله‌عليه‌وآله‌</w:t>
      </w:r>
      <w:r w:rsidR="002B6602">
        <w:rPr>
          <w:rFonts w:hint="cs"/>
          <w:rtl/>
        </w:rPr>
        <w:t>:</w:t>
      </w:r>
      <w:r>
        <w:rPr>
          <w:rtl/>
        </w:rPr>
        <w:t xml:space="preserve"> لكن رب</w:t>
      </w:r>
      <w:r w:rsidR="002B6602">
        <w:rPr>
          <w:rFonts w:hint="cs"/>
          <w:rtl/>
        </w:rPr>
        <w:t>ي</w:t>
      </w:r>
      <w:r>
        <w:rPr>
          <w:rtl/>
        </w:rPr>
        <w:t xml:space="preserve"> </w:t>
      </w:r>
      <w:r w:rsidR="002B6602">
        <w:rPr>
          <w:rFonts w:hint="cs"/>
          <w:rtl/>
        </w:rPr>
        <w:t>أ</w:t>
      </w:r>
      <w:r>
        <w:rPr>
          <w:rtl/>
        </w:rPr>
        <w:t>مرني باعفاء لحيت</w:t>
      </w:r>
      <w:r w:rsidR="002B6602">
        <w:rPr>
          <w:rFonts w:hint="cs"/>
          <w:rtl/>
        </w:rPr>
        <w:t>ي،</w:t>
      </w:r>
      <w:r>
        <w:rPr>
          <w:rtl/>
        </w:rPr>
        <w:t xml:space="preserve"> وقص شارب</w:t>
      </w:r>
      <w:r w:rsidR="002B6602">
        <w:rPr>
          <w:rFonts w:hint="cs"/>
          <w:rtl/>
        </w:rPr>
        <w:t>ي،</w:t>
      </w:r>
      <w:r>
        <w:rPr>
          <w:rtl/>
        </w:rPr>
        <w:t xml:space="preserve"> الخبر.</w:t>
      </w:r>
    </w:p>
    <w:p w:rsidR="00FC16B0" w:rsidRDefault="00B568B9" w:rsidP="002B6602">
      <w:pPr>
        <w:pStyle w:val="libNormal"/>
        <w:rPr>
          <w:rtl/>
        </w:rPr>
      </w:pPr>
      <w:r>
        <w:rPr>
          <w:rtl/>
        </w:rPr>
        <w:t>1005 / 3 - السيوطي في الجامع الصغير</w:t>
      </w:r>
      <w:r w:rsidR="002B6602">
        <w:rPr>
          <w:rFonts w:hint="cs"/>
          <w:rtl/>
        </w:rPr>
        <w:t>:</w:t>
      </w:r>
      <w:r>
        <w:rPr>
          <w:rtl/>
        </w:rPr>
        <w:t xml:space="preserve"> </w:t>
      </w:r>
      <w:r w:rsidR="002B6602">
        <w:rPr>
          <w:rFonts w:hint="cs"/>
          <w:rtl/>
        </w:rPr>
        <w:t>أ</w:t>
      </w:r>
      <w:r>
        <w:rPr>
          <w:rtl/>
        </w:rPr>
        <w:t xml:space="preserve">خرج ابن عساكر، عن الحسن بن علي </w:t>
      </w:r>
      <w:r w:rsidRPr="00B568B9">
        <w:rPr>
          <w:rStyle w:val="libAlaemChar"/>
          <w:rtl/>
        </w:rPr>
        <w:t>عليه</w:t>
      </w:r>
      <w:r w:rsidR="002B6602">
        <w:rPr>
          <w:rStyle w:val="libAlaemChar"/>
          <w:rFonts w:hint="cs"/>
          <w:rtl/>
        </w:rPr>
        <w:t>ما</w:t>
      </w:r>
      <w:r w:rsidRPr="00B568B9">
        <w:rPr>
          <w:rStyle w:val="libAlaemChar"/>
          <w:rtl/>
        </w:rPr>
        <w:t>‌السلام</w:t>
      </w:r>
      <w:r>
        <w:rPr>
          <w:rtl/>
        </w:rPr>
        <w:t xml:space="preserve">، عن النبي </w:t>
      </w:r>
      <w:r w:rsidRPr="00B568B9">
        <w:rPr>
          <w:rStyle w:val="libAlaemChar"/>
          <w:rtl/>
        </w:rPr>
        <w:t>صلى‌الله‌عليه‌وآله‌</w:t>
      </w:r>
      <w:r w:rsidR="002B6602">
        <w:rPr>
          <w:rFonts w:hint="cs"/>
          <w:rtl/>
        </w:rPr>
        <w:t>،</w:t>
      </w:r>
      <w:r>
        <w:rPr>
          <w:rtl/>
        </w:rPr>
        <w:t xml:space="preserve"> </w:t>
      </w:r>
      <w:r w:rsidR="002B6602">
        <w:rPr>
          <w:rFonts w:hint="cs"/>
          <w:rtl/>
        </w:rPr>
        <w:t>أ</w:t>
      </w:r>
      <w:r>
        <w:rPr>
          <w:rtl/>
        </w:rPr>
        <w:t>نه قال</w:t>
      </w:r>
      <w:r w:rsidR="002B6602">
        <w:rPr>
          <w:rFonts w:hint="cs"/>
          <w:rtl/>
        </w:rPr>
        <w:t>:</w:t>
      </w:r>
      <w:r>
        <w:rPr>
          <w:rtl/>
        </w:rPr>
        <w:t xml:space="preserve"> عشر خصال عملها قوم لوط بها </w:t>
      </w:r>
      <w:r w:rsidR="002B6602">
        <w:rPr>
          <w:rFonts w:hint="cs"/>
          <w:rtl/>
        </w:rPr>
        <w:t>أ</w:t>
      </w:r>
      <w:r>
        <w:rPr>
          <w:rtl/>
        </w:rPr>
        <w:t>هلكوا</w:t>
      </w:r>
      <w:r w:rsidR="002B6602">
        <w:rPr>
          <w:rFonts w:hint="cs"/>
          <w:rtl/>
        </w:rPr>
        <w:t>،</w:t>
      </w:r>
      <w:r>
        <w:rPr>
          <w:rtl/>
        </w:rPr>
        <w:t xml:space="preserve"> وتزيدها</w:t>
      </w:r>
      <w:r w:rsidR="004F3D66">
        <w:rPr>
          <w:rtl/>
        </w:rPr>
        <w:t xml:space="preserve"> امتي </w:t>
      </w:r>
      <w:r>
        <w:rPr>
          <w:rtl/>
        </w:rPr>
        <w:t>بخل</w:t>
      </w:r>
      <w:r w:rsidR="002B6602">
        <w:rPr>
          <w:rFonts w:hint="cs"/>
          <w:rtl/>
        </w:rPr>
        <w:t>ّ</w:t>
      </w:r>
      <w:r>
        <w:rPr>
          <w:rtl/>
        </w:rPr>
        <w:t>ة</w:t>
      </w:r>
      <w:r w:rsidR="002B6602">
        <w:rPr>
          <w:rFonts w:hint="cs"/>
          <w:rtl/>
        </w:rPr>
        <w:t>،</w:t>
      </w:r>
      <w:r>
        <w:rPr>
          <w:rtl/>
        </w:rPr>
        <w:t xml:space="preserve"> اتيان الرجال</w:t>
      </w:r>
      <w:r w:rsidR="002B6602">
        <w:rPr>
          <w:rFonts w:hint="cs"/>
          <w:rtl/>
        </w:rPr>
        <w:t>،</w:t>
      </w:r>
      <w:r>
        <w:rPr>
          <w:rtl/>
        </w:rPr>
        <w:t xml:space="preserve"> إلى </w:t>
      </w:r>
      <w:r w:rsidR="002B6602">
        <w:rPr>
          <w:rFonts w:hint="cs"/>
          <w:rtl/>
        </w:rPr>
        <w:t>أ</w:t>
      </w:r>
      <w:r>
        <w:rPr>
          <w:rtl/>
        </w:rPr>
        <w:t>ن قال</w:t>
      </w:r>
      <w:r w:rsidR="002B6602">
        <w:rPr>
          <w:rFonts w:hint="cs"/>
          <w:rtl/>
        </w:rPr>
        <w:t>:</w:t>
      </w:r>
      <w:r>
        <w:rPr>
          <w:rtl/>
        </w:rPr>
        <w:t xml:space="preserve"> وقص اللحية وطول الشارب</w:t>
      </w:r>
      <w:r w:rsidR="00FC16B0">
        <w:rPr>
          <w:rtl/>
        </w:rPr>
        <w:t xml:space="preserve">. </w:t>
      </w:r>
    </w:p>
    <w:p w:rsidR="00B568B9" w:rsidRDefault="00FC16B0" w:rsidP="002B6602">
      <w:pPr>
        <w:pStyle w:val="Heading2Center"/>
        <w:rPr>
          <w:rtl/>
        </w:rPr>
      </w:pPr>
      <w:bookmarkStart w:id="227" w:name="_Toc363552347"/>
      <w:r>
        <w:rPr>
          <w:rtl/>
        </w:rPr>
        <w:t xml:space="preserve">41 - </w:t>
      </w:r>
      <w:r w:rsidRPr="00FC16B0">
        <w:rPr>
          <w:rStyle w:val="libAlaemHeading2Char"/>
          <w:rtl/>
        </w:rPr>
        <w:t>(</w:t>
      </w:r>
      <w:r>
        <w:rPr>
          <w:rtl/>
        </w:rPr>
        <w:t xml:space="preserve"> </w:t>
      </w:r>
      <w:r w:rsidR="00B568B9">
        <w:rPr>
          <w:rtl/>
        </w:rPr>
        <w:t xml:space="preserve">باب استحباب </w:t>
      </w:r>
      <w:r w:rsidR="002B6602">
        <w:rPr>
          <w:rFonts w:hint="cs"/>
          <w:rtl/>
        </w:rPr>
        <w:t>أ</w:t>
      </w:r>
      <w:r w:rsidR="00B568B9">
        <w:rPr>
          <w:rtl/>
        </w:rPr>
        <w:t>خذ الشعر من ال</w:t>
      </w:r>
      <w:r w:rsidR="002B6602">
        <w:rPr>
          <w:rFonts w:hint="cs"/>
          <w:rtl/>
        </w:rPr>
        <w:t>أ</w:t>
      </w:r>
      <w:r w:rsidR="00B568B9">
        <w:rPr>
          <w:rtl/>
        </w:rPr>
        <w:t>نف</w:t>
      </w:r>
      <w:r w:rsidR="002B6602">
        <w:rPr>
          <w:rFonts w:hint="cs"/>
          <w:rtl/>
        </w:rPr>
        <w:t xml:space="preserve"> </w:t>
      </w:r>
      <w:r w:rsidRPr="00FC16B0">
        <w:rPr>
          <w:rStyle w:val="libAlaemHeading2Char"/>
          <w:rtl/>
        </w:rPr>
        <w:t>)</w:t>
      </w:r>
      <w:bookmarkEnd w:id="227"/>
    </w:p>
    <w:p w:rsidR="00B568B9" w:rsidRDefault="00B568B9" w:rsidP="002B6602">
      <w:pPr>
        <w:pStyle w:val="libNormal"/>
        <w:rPr>
          <w:rtl/>
        </w:rPr>
      </w:pPr>
      <w:r>
        <w:rPr>
          <w:rtl/>
        </w:rPr>
        <w:t xml:space="preserve">1006 / 1 - </w:t>
      </w:r>
      <w:r w:rsidR="00C247CA">
        <w:rPr>
          <w:rtl/>
        </w:rPr>
        <w:t>الجعفريات: أخبرنا عبدالله، اخبرنا محمّد، حدّثني موسى، حدّثنا</w:t>
      </w:r>
      <w:r>
        <w:rPr>
          <w:rtl/>
        </w:rPr>
        <w:t xml:space="preserve"> أبي، عن أبيه، عن جدّه جعفر بن محمّد، عن أبيه، عن جدّه على بن الحسين، عن أبيه، عن علي بن أبي طالب </w:t>
      </w:r>
      <w:r w:rsidR="00623789" w:rsidRPr="00623789">
        <w:rPr>
          <w:rStyle w:val="libAlaemChar"/>
          <w:rtl/>
        </w:rPr>
        <w:t>عليه</w:t>
      </w:r>
      <w:r w:rsidR="002B6602">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لنا رسول الله </w:t>
      </w:r>
      <w:r w:rsidRPr="00B568B9">
        <w:rPr>
          <w:rStyle w:val="libAlaemChar"/>
          <w:rtl/>
        </w:rPr>
        <w:t>صلى‌الله‌عليه‌وآله‌</w:t>
      </w:r>
      <w:r>
        <w:rPr>
          <w:rtl/>
        </w:rPr>
        <w:t xml:space="preserve"> لي</w:t>
      </w:r>
      <w:r w:rsidR="002B6602">
        <w:rPr>
          <w:rFonts w:hint="cs"/>
          <w:rtl/>
        </w:rPr>
        <w:t>أ</w:t>
      </w:r>
      <w:r>
        <w:rPr>
          <w:rtl/>
        </w:rPr>
        <w:t xml:space="preserve">خذ </w:t>
      </w:r>
      <w:r w:rsidR="002B6602">
        <w:rPr>
          <w:rFonts w:hint="cs"/>
          <w:rtl/>
        </w:rPr>
        <w:t>أ</w:t>
      </w:r>
      <w:r>
        <w:rPr>
          <w:rtl/>
        </w:rPr>
        <w:t>حدكم من</w:t>
      </w:r>
    </w:p>
    <w:p w:rsidR="00B568B9" w:rsidRDefault="00860DD6" w:rsidP="00B568B9">
      <w:pPr>
        <w:pStyle w:val="libLine"/>
        <w:rPr>
          <w:rtl/>
        </w:rPr>
      </w:pPr>
      <w:r>
        <w:rPr>
          <w:rtl/>
        </w:rPr>
        <w:t>____________________________</w:t>
      </w:r>
    </w:p>
    <w:p w:rsidR="002B6602" w:rsidRDefault="00B568B9" w:rsidP="002B6602">
      <w:pPr>
        <w:pStyle w:val="libFootnote0"/>
        <w:rPr>
          <w:rtl/>
        </w:rPr>
      </w:pPr>
      <w:r>
        <w:rPr>
          <w:rtl/>
        </w:rPr>
        <w:t xml:space="preserve">3 - الجامع الصغير للسيوطي ج 2 ص 50. </w:t>
      </w:r>
    </w:p>
    <w:p w:rsidR="002B6602" w:rsidRDefault="00B568B9" w:rsidP="002B6602">
      <w:pPr>
        <w:pStyle w:val="libFootnoteCenterBold"/>
        <w:rPr>
          <w:rtl/>
        </w:rPr>
      </w:pPr>
      <w:r>
        <w:rPr>
          <w:rtl/>
        </w:rPr>
        <w:t xml:space="preserve">الباب - 41 </w:t>
      </w:r>
    </w:p>
    <w:p w:rsidR="00B568B9" w:rsidRDefault="00B568B9" w:rsidP="002B6602">
      <w:pPr>
        <w:pStyle w:val="libFootnote0"/>
        <w:rPr>
          <w:rtl/>
        </w:rPr>
      </w:pPr>
      <w:r>
        <w:rPr>
          <w:rtl/>
        </w:rPr>
        <w:t xml:space="preserve">1 - الجعفريات ص 156. </w:t>
      </w:r>
    </w:p>
    <w:p w:rsidR="00FC16B0" w:rsidRDefault="00B568B9" w:rsidP="00E34A0B">
      <w:pPr>
        <w:pStyle w:val="libNormal0"/>
        <w:rPr>
          <w:rtl/>
        </w:rPr>
      </w:pPr>
      <w:r>
        <w:rPr>
          <w:rtl/>
        </w:rPr>
        <w:br w:type="page"/>
      </w:r>
      <w:r>
        <w:rPr>
          <w:rtl/>
        </w:rPr>
        <w:lastRenderedPageBreak/>
        <w:t>شاربه</w:t>
      </w:r>
      <w:r w:rsidR="00E34A0B">
        <w:rPr>
          <w:rFonts w:hint="cs"/>
          <w:rtl/>
        </w:rPr>
        <w:t>،</w:t>
      </w:r>
      <w:r>
        <w:rPr>
          <w:rtl/>
        </w:rPr>
        <w:t xml:space="preserve"> وينتف شعر </w:t>
      </w:r>
      <w:r w:rsidR="00E34A0B">
        <w:rPr>
          <w:rFonts w:hint="cs"/>
          <w:rtl/>
        </w:rPr>
        <w:t>أ</w:t>
      </w:r>
      <w:r>
        <w:rPr>
          <w:rtl/>
        </w:rPr>
        <w:t>نفه</w:t>
      </w:r>
      <w:r w:rsidR="00E34A0B">
        <w:rPr>
          <w:rFonts w:hint="cs"/>
          <w:rtl/>
        </w:rPr>
        <w:t>،</w:t>
      </w:r>
      <w:r>
        <w:rPr>
          <w:rtl/>
        </w:rPr>
        <w:t xml:space="preserve"> فان ذلك يزيد في جماله</w:t>
      </w:r>
      <w:r w:rsidR="00FC16B0">
        <w:rPr>
          <w:rtl/>
        </w:rPr>
        <w:t xml:space="preserve">. </w:t>
      </w:r>
    </w:p>
    <w:p w:rsidR="00B568B9" w:rsidRDefault="00FC16B0" w:rsidP="00E34A0B">
      <w:pPr>
        <w:pStyle w:val="Heading2Center"/>
        <w:rPr>
          <w:rtl/>
        </w:rPr>
      </w:pPr>
      <w:bookmarkStart w:id="228" w:name="_Toc363552348"/>
      <w:r>
        <w:rPr>
          <w:rtl/>
        </w:rPr>
        <w:t xml:space="preserve">42 - </w:t>
      </w:r>
      <w:r w:rsidRPr="00FC16B0">
        <w:rPr>
          <w:rStyle w:val="libAlaemHeading2Char"/>
          <w:rtl/>
        </w:rPr>
        <w:t>(</w:t>
      </w:r>
      <w:r>
        <w:rPr>
          <w:rtl/>
        </w:rPr>
        <w:t xml:space="preserve"> </w:t>
      </w:r>
      <w:r w:rsidR="00B568B9">
        <w:rPr>
          <w:rtl/>
        </w:rPr>
        <w:t>باب استحباب تسريح شعر الر</w:t>
      </w:r>
      <w:r w:rsidR="00E34A0B">
        <w:rPr>
          <w:rFonts w:hint="cs"/>
          <w:rtl/>
        </w:rPr>
        <w:t>أ</w:t>
      </w:r>
      <w:r w:rsidR="00B568B9">
        <w:rPr>
          <w:rtl/>
        </w:rPr>
        <w:t>س إذا طال</w:t>
      </w:r>
      <w:r w:rsidR="00E34A0B">
        <w:rPr>
          <w:rFonts w:hint="cs"/>
          <w:rtl/>
        </w:rPr>
        <w:t xml:space="preserve"> </w:t>
      </w:r>
      <w:r w:rsidRPr="00FC16B0">
        <w:rPr>
          <w:rStyle w:val="libAlaemHeading2Char"/>
          <w:rtl/>
        </w:rPr>
        <w:t>)</w:t>
      </w:r>
      <w:bookmarkEnd w:id="228"/>
    </w:p>
    <w:p w:rsidR="00B568B9" w:rsidRDefault="00B568B9" w:rsidP="00E34A0B">
      <w:pPr>
        <w:pStyle w:val="libNormal"/>
        <w:rPr>
          <w:rtl/>
        </w:rPr>
      </w:pPr>
      <w:r>
        <w:rPr>
          <w:rtl/>
        </w:rPr>
        <w:t xml:space="preserve">1007 / 1 - </w:t>
      </w:r>
      <w:r w:rsidR="00C247CA">
        <w:rPr>
          <w:rtl/>
        </w:rPr>
        <w:t>الجعفريات: أخبرنا عبدالله، اخبرنا محمّد، حدّثني موسى، حدّثنا</w:t>
      </w:r>
      <w:r>
        <w:rPr>
          <w:rtl/>
        </w:rPr>
        <w:t xml:space="preserve"> أبي، عن أبيه، عن جدّه جعفر بن محمّد، عن أبيه، عن جدّه علي بن الحسين، عن أبيه، عن علي بن أبي طالب </w:t>
      </w:r>
      <w:r w:rsidR="00623789" w:rsidRPr="00623789">
        <w:rPr>
          <w:rStyle w:val="libAlaemChar"/>
          <w:rtl/>
        </w:rPr>
        <w:t>عليه</w:t>
      </w:r>
      <w:r w:rsidR="00E34A0B">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E34A0B">
        <w:rPr>
          <w:rFonts w:hint="cs"/>
          <w:rtl/>
        </w:rPr>
        <w:t>: «</w:t>
      </w:r>
      <w:r>
        <w:rPr>
          <w:rtl/>
        </w:rPr>
        <w:t xml:space="preserve"> كان رسول الله </w:t>
      </w:r>
      <w:r w:rsidRPr="00B568B9">
        <w:rPr>
          <w:rStyle w:val="libAlaemChar"/>
          <w:rtl/>
        </w:rPr>
        <w:t>صلى‌الله‌عليه‌وآله‌</w:t>
      </w:r>
      <w:r w:rsidR="00E34A0B">
        <w:rPr>
          <w:rFonts w:hint="cs"/>
          <w:rtl/>
        </w:rPr>
        <w:t>،</w:t>
      </w:r>
      <w:r>
        <w:rPr>
          <w:rtl/>
        </w:rPr>
        <w:t xml:space="preserve"> يرجل شعره</w:t>
      </w:r>
      <w:r w:rsidR="00E34A0B">
        <w:rPr>
          <w:rFonts w:hint="cs"/>
          <w:rtl/>
        </w:rPr>
        <w:t>،</w:t>
      </w:r>
      <w:r>
        <w:rPr>
          <w:rtl/>
        </w:rPr>
        <w:t xml:space="preserve"> و</w:t>
      </w:r>
      <w:r w:rsidR="00E34A0B">
        <w:rPr>
          <w:rFonts w:hint="cs"/>
          <w:rtl/>
        </w:rPr>
        <w:t>أ</w:t>
      </w:r>
      <w:r>
        <w:rPr>
          <w:rtl/>
        </w:rPr>
        <w:t>كثر ما كان يرج</w:t>
      </w:r>
      <w:r w:rsidR="00E34A0B">
        <w:rPr>
          <w:rFonts w:hint="cs"/>
          <w:rtl/>
        </w:rPr>
        <w:t>ّ</w:t>
      </w:r>
      <w:r>
        <w:rPr>
          <w:rtl/>
        </w:rPr>
        <w:t xml:space="preserve">ل </w:t>
      </w:r>
      <w:r w:rsidR="00163A35">
        <w:rPr>
          <w:rStyle w:val="libFootnotenumChar"/>
          <w:rtl/>
        </w:rPr>
        <w:t>(</w:t>
      </w:r>
      <w:r w:rsidRPr="008E0CFB">
        <w:rPr>
          <w:rStyle w:val="libFootnotenumChar"/>
          <w:rtl/>
        </w:rPr>
        <w:t>1</w:t>
      </w:r>
      <w:r w:rsidR="00163A35">
        <w:rPr>
          <w:rStyle w:val="libFootnotenumChar"/>
          <w:rtl/>
        </w:rPr>
        <w:t>)</w:t>
      </w:r>
      <w:r>
        <w:rPr>
          <w:rtl/>
        </w:rPr>
        <w:t xml:space="preserve"> شعره بالماء</w:t>
      </w:r>
      <w:r w:rsidR="00E34A0B">
        <w:rPr>
          <w:rFonts w:hint="cs"/>
          <w:rtl/>
        </w:rPr>
        <w:t>،</w:t>
      </w:r>
      <w:r>
        <w:rPr>
          <w:rtl/>
        </w:rPr>
        <w:t xml:space="preserve"> ويقول</w:t>
      </w:r>
      <w:r w:rsidR="00E34A0B">
        <w:rPr>
          <w:rFonts w:hint="cs"/>
          <w:rtl/>
        </w:rPr>
        <w:t>:</w:t>
      </w:r>
      <w:r>
        <w:rPr>
          <w:rtl/>
        </w:rPr>
        <w:t xml:space="preserve"> كفى بالماء طيبا</w:t>
      </w:r>
      <w:r w:rsidR="00E34A0B">
        <w:rPr>
          <w:rFonts w:hint="cs"/>
          <w:rtl/>
        </w:rPr>
        <w:t>ً</w:t>
      </w:r>
      <w:r>
        <w:rPr>
          <w:rtl/>
        </w:rPr>
        <w:t xml:space="preserve"> للمؤمن </w:t>
      </w:r>
      <w:r w:rsidR="00E34A0B">
        <w:rPr>
          <w:rFonts w:hint="cs"/>
          <w:rtl/>
        </w:rPr>
        <w:t>»</w:t>
      </w:r>
      <w:r>
        <w:rPr>
          <w:rtl/>
        </w:rPr>
        <w:t>.</w:t>
      </w:r>
    </w:p>
    <w:p w:rsidR="00E34A0B" w:rsidRDefault="00B568B9" w:rsidP="00E34A0B">
      <w:pPr>
        <w:pStyle w:val="libNormal"/>
        <w:rPr>
          <w:rtl/>
        </w:rPr>
      </w:pPr>
      <w:r>
        <w:rPr>
          <w:rtl/>
        </w:rPr>
        <w:t>1008 / 2 - وبهذا الاسناد</w:t>
      </w:r>
      <w:r w:rsidR="00E34A0B">
        <w:rPr>
          <w:rFonts w:hint="cs"/>
          <w:rtl/>
        </w:rPr>
        <w:t>:</w:t>
      </w:r>
      <w:r>
        <w:rPr>
          <w:rtl/>
        </w:rPr>
        <w:t xml:space="preserve"> عن علي بن أبي طالب </w:t>
      </w:r>
      <w:r w:rsidR="00623789" w:rsidRPr="00623789">
        <w:rPr>
          <w:rStyle w:val="libAlaemChar"/>
          <w:rtl/>
        </w:rPr>
        <w:t>عليه‌السلام</w:t>
      </w:r>
      <w:r w:rsidR="00E34A0B">
        <w:rPr>
          <w:rFonts w:hint="cs"/>
          <w:rtl/>
        </w:rPr>
        <w:t>،</w:t>
      </w:r>
      <w:r w:rsidR="00E175E2" w:rsidRPr="00DC1B15">
        <w:rPr>
          <w:rtl/>
        </w:rPr>
        <w:t xml:space="preserve"> </w:t>
      </w:r>
      <w:r w:rsidR="00E34A0B">
        <w:rPr>
          <w:rFonts w:hint="cs"/>
          <w:rtl/>
        </w:rPr>
        <w:t>أ</w:t>
      </w:r>
      <w:r>
        <w:rPr>
          <w:rtl/>
        </w:rPr>
        <w:t xml:space="preserve">ن رسول الله </w:t>
      </w:r>
      <w:r w:rsidRPr="00B568B9">
        <w:rPr>
          <w:rStyle w:val="libAlaemChar"/>
          <w:rtl/>
        </w:rPr>
        <w:t>صلى‌الله‌عليه‌وآله‌</w:t>
      </w:r>
      <w:r>
        <w:rPr>
          <w:rtl/>
        </w:rPr>
        <w:t xml:space="preserve"> قال ل</w:t>
      </w:r>
      <w:r w:rsidR="00E34A0B">
        <w:rPr>
          <w:rFonts w:hint="cs"/>
          <w:rtl/>
        </w:rPr>
        <w:t>أ</w:t>
      </w:r>
      <w:r>
        <w:rPr>
          <w:rtl/>
        </w:rPr>
        <w:t>بي قتادة</w:t>
      </w:r>
      <w:r w:rsidR="00E34A0B">
        <w:rPr>
          <w:rFonts w:hint="cs"/>
          <w:rtl/>
        </w:rPr>
        <w:t>: «</w:t>
      </w:r>
      <w:r>
        <w:rPr>
          <w:rtl/>
        </w:rPr>
        <w:t xml:space="preserve"> يا </w:t>
      </w:r>
      <w:r w:rsidR="00E34A0B">
        <w:rPr>
          <w:rFonts w:hint="cs"/>
          <w:rtl/>
        </w:rPr>
        <w:t>أ</w:t>
      </w:r>
      <w:r>
        <w:rPr>
          <w:rtl/>
        </w:rPr>
        <w:t>با قتادة ر</w:t>
      </w:r>
      <w:r w:rsidR="00E34A0B">
        <w:rPr>
          <w:rFonts w:hint="cs"/>
          <w:rtl/>
        </w:rPr>
        <w:t>َ</w:t>
      </w:r>
      <w:r>
        <w:rPr>
          <w:rtl/>
        </w:rPr>
        <w:t>ج</w:t>
      </w:r>
      <w:r w:rsidR="00E34A0B">
        <w:rPr>
          <w:rFonts w:hint="cs"/>
          <w:rtl/>
        </w:rPr>
        <w:t>َّ</w:t>
      </w:r>
      <w:r>
        <w:rPr>
          <w:rtl/>
        </w:rPr>
        <w:t>ل ج</w:t>
      </w:r>
      <w:r w:rsidR="00E34A0B">
        <w:rPr>
          <w:rFonts w:hint="cs"/>
          <w:rtl/>
        </w:rPr>
        <w:t>ُ</w:t>
      </w:r>
      <w:r>
        <w:rPr>
          <w:rtl/>
        </w:rPr>
        <w:t>م</w:t>
      </w:r>
      <w:r w:rsidR="00E34A0B">
        <w:rPr>
          <w:rFonts w:hint="cs"/>
          <w:rtl/>
        </w:rPr>
        <w:t>َّ</w:t>
      </w:r>
      <w:r>
        <w:rPr>
          <w:rtl/>
        </w:rPr>
        <w:t xml:space="preserve">تك </w:t>
      </w:r>
      <w:r w:rsidR="00163A35">
        <w:rPr>
          <w:rStyle w:val="libFootnotenumChar"/>
          <w:rtl/>
        </w:rPr>
        <w:t>(</w:t>
      </w:r>
      <w:r w:rsidRPr="008E0CFB">
        <w:rPr>
          <w:rStyle w:val="libFootnotenumChar"/>
          <w:rtl/>
        </w:rPr>
        <w:t>1</w:t>
      </w:r>
      <w:r w:rsidR="00163A35">
        <w:rPr>
          <w:rStyle w:val="libFootnotenumChar"/>
          <w:rtl/>
        </w:rPr>
        <w:t>)</w:t>
      </w:r>
      <w:r w:rsidR="00E34A0B">
        <w:rPr>
          <w:rFonts w:hint="cs"/>
          <w:rtl/>
        </w:rPr>
        <w:t>،</w:t>
      </w:r>
      <w:r>
        <w:rPr>
          <w:rtl/>
        </w:rPr>
        <w:t xml:space="preserve"> و</w:t>
      </w:r>
      <w:r w:rsidR="00E34A0B">
        <w:rPr>
          <w:rFonts w:hint="cs"/>
          <w:rtl/>
        </w:rPr>
        <w:t>أ</w:t>
      </w:r>
      <w:r>
        <w:rPr>
          <w:rtl/>
        </w:rPr>
        <w:t>كرمها</w:t>
      </w:r>
      <w:r w:rsidR="00E34A0B">
        <w:rPr>
          <w:rFonts w:hint="cs"/>
          <w:rtl/>
        </w:rPr>
        <w:t>،</w:t>
      </w:r>
      <w:r>
        <w:rPr>
          <w:rtl/>
        </w:rPr>
        <w:t xml:space="preserve"> و</w:t>
      </w:r>
      <w:r w:rsidR="00E34A0B">
        <w:rPr>
          <w:rFonts w:hint="cs"/>
          <w:rtl/>
        </w:rPr>
        <w:t>أ</w:t>
      </w:r>
      <w:r>
        <w:rPr>
          <w:rtl/>
        </w:rPr>
        <w:t>حسن إليها</w:t>
      </w:r>
      <w:r w:rsidR="00E34A0B">
        <w:rPr>
          <w:rFonts w:hint="cs"/>
          <w:rtl/>
        </w:rPr>
        <w:t xml:space="preserve"> ».</w:t>
      </w:r>
      <w:r>
        <w:rPr>
          <w:rtl/>
        </w:rPr>
        <w:t xml:space="preserve"> </w:t>
      </w:r>
    </w:p>
    <w:p w:rsidR="00B568B9" w:rsidRDefault="00B568B9" w:rsidP="00E34A0B">
      <w:pPr>
        <w:pStyle w:val="libNormal"/>
        <w:rPr>
          <w:rtl/>
        </w:rPr>
      </w:pPr>
      <w:r>
        <w:rPr>
          <w:rtl/>
        </w:rPr>
        <w:t>ورواه في دعائم الإسلام</w:t>
      </w:r>
      <w:r w:rsidR="00E34A0B">
        <w:rPr>
          <w:rFonts w:hint="cs"/>
          <w:rtl/>
        </w:rPr>
        <w:t>:</w:t>
      </w:r>
      <w:r>
        <w:rPr>
          <w:rtl/>
        </w:rPr>
        <w:t xml:space="preserve"> عنه </w:t>
      </w:r>
      <w:r w:rsidRPr="00B568B9">
        <w:rPr>
          <w:rStyle w:val="libAlaemChar"/>
          <w:rtl/>
        </w:rPr>
        <w:t>صلى‌الله‌عليه‌وآله‌</w:t>
      </w:r>
      <w:r w:rsidR="00E34A0B">
        <w:rPr>
          <w:rFonts w:hint="cs"/>
          <w:rtl/>
        </w:rPr>
        <w:t>،</w:t>
      </w:r>
      <w:r>
        <w:rPr>
          <w:rtl/>
        </w:rPr>
        <w:t xml:space="preserve"> مثله </w:t>
      </w:r>
      <w:r w:rsidR="00163A35">
        <w:rPr>
          <w:rStyle w:val="libFootnotenumChar"/>
          <w:rtl/>
        </w:rPr>
        <w:t>(</w:t>
      </w:r>
      <w:r w:rsidRPr="008E0CFB">
        <w:rPr>
          <w:rStyle w:val="libFootnotenumChar"/>
          <w:rtl/>
        </w:rPr>
        <w:t>2</w:t>
      </w:r>
      <w:r w:rsidR="00163A35">
        <w:rPr>
          <w:rStyle w:val="libFootnotenumChar"/>
          <w:rtl/>
        </w:rPr>
        <w:t>)</w:t>
      </w:r>
      <w:r>
        <w:rPr>
          <w:rtl/>
        </w:rPr>
        <w:t>.</w:t>
      </w:r>
    </w:p>
    <w:p w:rsidR="00B568B9" w:rsidRDefault="00B568B9" w:rsidP="00E34A0B">
      <w:pPr>
        <w:pStyle w:val="libNormal"/>
        <w:rPr>
          <w:rtl/>
        </w:rPr>
      </w:pPr>
      <w:r>
        <w:rPr>
          <w:rtl/>
        </w:rPr>
        <w:t>1009 / 3 - الطبرسي في مكارم ال</w:t>
      </w:r>
      <w:r w:rsidR="00E34A0B">
        <w:rPr>
          <w:rFonts w:hint="cs"/>
          <w:rtl/>
        </w:rPr>
        <w:t>أ</w:t>
      </w:r>
      <w:r>
        <w:rPr>
          <w:rtl/>
        </w:rPr>
        <w:t>خلاق</w:t>
      </w:r>
      <w:r w:rsidR="00E34A0B">
        <w:rPr>
          <w:rFonts w:hint="cs"/>
          <w:rtl/>
        </w:rPr>
        <w:t>:</w:t>
      </w:r>
      <w:r>
        <w:rPr>
          <w:rtl/>
        </w:rPr>
        <w:t xml:space="preserve"> في صفة تسريح النبي</w:t>
      </w:r>
      <w:r w:rsidR="00E34A0B">
        <w:rPr>
          <w:rFonts w:hint="cs"/>
          <w:rtl/>
        </w:rPr>
        <w:t>ّ</w:t>
      </w:r>
      <w:r>
        <w:rPr>
          <w:rtl/>
        </w:rPr>
        <w:t xml:space="preserve"> </w:t>
      </w:r>
      <w:r w:rsidRPr="00B568B9">
        <w:rPr>
          <w:rStyle w:val="libAlaemChar"/>
          <w:rtl/>
        </w:rPr>
        <w:t>صلى‌الله‌عليه‌وآله‌</w:t>
      </w:r>
      <w:r w:rsidR="00E34A0B">
        <w:rPr>
          <w:rFonts w:hint="cs"/>
          <w:rtl/>
        </w:rPr>
        <w:t>:</w:t>
      </w:r>
      <w:r>
        <w:rPr>
          <w:rtl/>
        </w:rPr>
        <w:t xml:space="preserve"> وكان يتمشط</w:t>
      </w:r>
      <w:r w:rsidR="00E34A0B">
        <w:rPr>
          <w:rFonts w:hint="cs"/>
          <w:rtl/>
        </w:rPr>
        <w:t>،</w:t>
      </w:r>
      <w:r>
        <w:rPr>
          <w:rtl/>
        </w:rPr>
        <w:t xml:space="preserve"> ويرج</w:t>
      </w:r>
      <w:r w:rsidR="00E34A0B">
        <w:rPr>
          <w:rFonts w:hint="cs"/>
          <w:rtl/>
        </w:rPr>
        <w:t>ّ</w:t>
      </w:r>
      <w:r>
        <w:rPr>
          <w:rtl/>
        </w:rPr>
        <w:t>ل ر</w:t>
      </w:r>
      <w:r w:rsidR="00E34A0B">
        <w:rPr>
          <w:rFonts w:hint="cs"/>
          <w:rtl/>
        </w:rPr>
        <w:t>أ</w:t>
      </w:r>
      <w:r>
        <w:rPr>
          <w:rtl/>
        </w:rPr>
        <w:t xml:space="preserve">سه بالمدرى </w:t>
      </w:r>
      <w:r w:rsidR="00163A35">
        <w:rPr>
          <w:rStyle w:val="libFootnotenumChar"/>
          <w:rtl/>
        </w:rPr>
        <w:t>(</w:t>
      </w:r>
      <w:r w:rsidRPr="008E0CFB">
        <w:rPr>
          <w:rStyle w:val="libFootnotenumChar"/>
          <w:rtl/>
        </w:rPr>
        <w:t>1</w:t>
      </w:r>
      <w:r w:rsidR="00163A35">
        <w:rPr>
          <w:rStyle w:val="libFootnotenumChar"/>
          <w:rtl/>
        </w:rPr>
        <w:t>)</w:t>
      </w:r>
      <w:r w:rsidR="00E34A0B">
        <w:rPr>
          <w:rFonts w:hint="cs"/>
          <w:rtl/>
        </w:rPr>
        <w:t>،</w:t>
      </w:r>
    </w:p>
    <w:p w:rsidR="00B568B9" w:rsidRDefault="00860DD6" w:rsidP="00B568B9">
      <w:pPr>
        <w:pStyle w:val="libLine"/>
        <w:rPr>
          <w:rtl/>
        </w:rPr>
      </w:pPr>
      <w:r>
        <w:rPr>
          <w:rtl/>
        </w:rPr>
        <w:t>____________________________</w:t>
      </w:r>
    </w:p>
    <w:p w:rsidR="00E34A0B" w:rsidRDefault="00B568B9" w:rsidP="00E34A0B">
      <w:pPr>
        <w:pStyle w:val="libFootnoteCenterBold"/>
        <w:rPr>
          <w:rtl/>
        </w:rPr>
      </w:pPr>
      <w:r w:rsidRPr="00E34A0B">
        <w:rPr>
          <w:rtl/>
        </w:rPr>
        <w:t xml:space="preserve">الباب - 42 </w:t>
      </w:r>
    </w:p>
    <w:p w:rsidR="00E34A0B" w:rsidRDefault="00B568B9" w:rsidP="00E34A0B">
      <w:pPr>
        <w:pStyle w:val="libFootnote0"/>
        <w:rPr>
          <w:rtl/>
        </w:rPr>
      </w:pPr>
      <w:r w:rsidRPr="00E34A0B">
        <w:rPr>
          <w:rtl/>
        </w:rPr>
        <w:t>1</w:t>
      </w:r>
      <w:r w:rsidR="00E34A0B">
        <w:rPr>
          <w:rFonts w:hint="cs"/>
          <w:rtl/>
        </w:rPr>
        <w:t xml:space="preserve"> -</w:t>
      </w:r>
      <w:r w:rsidRPr="00E34A0B">
        <w:rPr>
          <w:rtl/>
        </w:rPr>
        <w:t xml:space="preserve"> الجعفريات ص 156. </w:t>
      </w:r>
    </w:p>
    <w:p w:rsidR="00E34A0B" w:rsidRDefault="00163A35" w:rsidP="00E34A0B">
      <w:pPr>
        <w:pStyle w:val="libFootnote"/>
        <w:rPr>
          <w:rtl/>
        </w:rPr>
      </w:pPr>
      <w:r w:rsidRPr="006329CF">
        <w:rPr>
          <w:rtl/>
        </w:rPr>
        <w:t>(</w:t>
      </w:r>
      <w:r w:rsidR="00B568B9" w:rsidRPr="006329CF">
        <w:rPr>
          <w:rtl/>
        </w:rPr>
        <w:t>1</w:t>
      </w:r>
      <w:r w:rsidRPr="006329CF">
        <w:rPr>
          <w:rtl/>
        </w:rPr>
        <w:t>)</w:t>
      </w:r>
      <w:r w:rsidR="00B568B9" w:rsidRPr="00E34A0B">
        <w:rPr>
          <w:rtl/>
        </w:rPr>
        <w:t xml:space="preserve"> رجل شعره: مشطه وسرحه، وترجيل الشعر: تسريحه </w:t>
      </w:r>
      <w:r w:rsidR="00A50F4E" w:rsidRPr="00E34A0B">
        <w:rPr>
          <w:rtl/>
        </w:rPr>
        <w:t>(</w:t>
      </w:r>
      <w:r w:rsidR="00B568B9" w:rsidRPr="00E34A0B">
        <w:rPr>
          <w:rtl/>
        </w:rPr>
        <w:t>مجمع البحرين - رجل - ج 5 ص 380</w:t>
      </w:r>
      <w:r w:rsidR="00A50F4E" w:rsidRPr="00E34A0B">
        <w:rPr>
          <w:rtl/>
        </w:rPr>
        <w:t>)</w:t>
      </w:r>
      <w:r w:rsidR="00B568B9" w:rsidRPr="00E34A0B">
        <w:rPr>
          <w:rtl/>
        </w:rPr>
        <w:t xml:space="preserve">. </w:t>
      </w:r>
    </w:p>
    <w:p w:rsidR="00E34A0B" w:rsidRDefault="00B568B9" w:rsidP="00E34A0B">
      <w:pPr>
        <w:pStyle w:val="libFootnote0"/>
        <w:rPr>
          <w:rtl/>
        </w:rPr>
      </w:pPr>
      <w:r w:rsidRPr="00E34A0B">
        <w:rPr>
          <w:rtl/>
        </w:rPr>
        <w:t xml:space="preserve">2 - المصدر السابق ص 156. </w:t>
      </w:r>
    </w:p>
    <w:p w:rsidR="00E34A0B" w:rsidRDefault="00163A35" w:rsidP="00E34A0B">
      <w:pPr>
        <w:pStyle w:val="libFootnote"/>
        <w:rPr>
          <w:rtl/>
        </w:rPr>
      </w:pPr>
      <w:r w:rsidRPr="006329CF">
        <w:rPr>
          <w:rtl/>
        </w:rPr>
        <w:t>(</w:t>
      </w:r>
      <w:r w:rsidR="00B568B9" w:rsidRPr="006329CF">
        <w:rPr>
          <w:rtl/>
        </w:rPr>
        <w:t>1</w:t>
      </w:r>
      <w:r w:rsidRPr="006329CF">
        <w:rPr>
          <w:rtl/>
        </w:rPr>
        <w:t>)</w:t>
      </w:r>
      <w:r w:rsidR="00B568B9" w:rsidRPr="00E34A0B">
        <w:rPr>
          <w:rtl/>
        </w:rPr>
        <w:t xml:space="preserve"> الجمة: مجتمع شعر الرأس وهي أكثر من الوفرة، وقيل: هي ما سقط على المنكبين من شعر الرأس </w:t>
      </w:r>
      <w:r w:rsidR="00A50F4E" w:rsidRPr="00E34A0B">
        <w:rPr>
          <w:rtl/>
        </w:rPr>
        <w:t>(</w:t>
      </w:r>
      <w:r w:rsidR="00B568B9" w:rsidRPr="00E34A0B">
        <w:rPr>
          <w:rtl/>
        </w:rPr>
        <w:t>لسان العرب - جمم - ج 12 ص 107</w:t>
      </w:r>
      <w:r w:rsidR="00A50F4E" w:rsidRPr="00E34A0B">
        <w:rPr>
          <w:rtl/>
        </w:rPr>
        <w:t>)</w:t>
      </w:r>
      <w:r w:rsidR="00B568B9" w:rsidRPr="00E34A0B">
        <w:rPr>
          <w:rtl/>
        </w:rPr>
        <w:t xml:space="preserve">. </w:t>
      </w:r>
    </w:p>
    <w:p w:rsidR="00E34A0B" w:rsidRDefault="00163A35" w:rsidP="00E34A0B">
      <w:pPr>
        <w:pStyle w:val="libFootnote"/>
        <w:rPr>
          <w:rtl/>
        </w:rPr>
      </w:pPr>
      <w:r w:rsidRPr="006329CF">
        <w:rPr>
          <w:rtl/>
        </w:rPr>
        <w:t>(</w:t>
      </w:r>
      <w:r w:rsidR="00B568B9" w:rsidRPr="006329CF">
        <w:rPr>
          <w:rtl/>
        </w:rPr>
        <w:t>2</w:t>
      </w:r>
      <w:r w:rsidRPr="006329CF">
        <w:rPr>
          <w:rtl/>
        </w:rPr>
        <w:t>)</w:t>
      </w:r>
      <w:r w:rsidR="00B568B9" w:rsidRPr="00E34A0B">
        <w:rPr>
          <w:rtl/>
        </w:rPr>
        <w:t xml:space="preserve"> دعائم الإسلام ج 1 ص 125. </w:t>
      </w:r>
    </w:p>
    <w:p w:rsidR="00E34A0B" w:rsidRDefault="00B568B9" w:rsidP="00E34A0B">
      <w:pPr>
        <w:pStyle w:val="libFootnote0"/>
        <w:rPr>
          <w:rtl/>
        </w:rPr>
      </w:pPr>
      <w:r w:rsidRPr="00E34A0B">
        <w:rPr>
          <w:rtl/>
        </w:rPr>
        <w:t xml:space="preserve">3 - مكارم الاخلاق ص 33، عنه في البحار ج 76 ص 116 ح 3. </w:t>
      </w:r>
    </w:p>
    <w:p w:rsidR="00B568B9" w:rsidRPr="00E34A0B" w:rsidRDefault="00163A35" w:rsidP="00E34A0B">
      <w:pPr>
        <w:pStyle w:val="libFootnote"/>
        <w:rPr>
          <w:rtl/>
        </w:rPr>
      </w:pPr>
      <w:r w:rsidRPr="006329CF">
        <w:rPr>
          <w:rtl/>
        </w:rPr>
        <w:t>(</w:t>
      </w:r>
      <w:r w:rsidR="00B568B9" w:rsidRPr="006329CF">
        <w:rPr>
          <w:rtl/>
        </w:rPr>
        <w:t>1</w:t>
      </w:r>
      <w:r w:rsidRPr="006329CF">
        <w:rPr>
          <w:rtl/>
        </w:rPr>
        <w:t>)</w:t>
      </w:r>
      <w:r w:rsidR="00B568B9" w:rsidRPr="00E34A0B">
        <w:rPr>
          <w:rtl/>
        </w:rPr>
        <w:t xml:space="preserve"> المدرى، والجمع مدار ومداري: وهو شئ يعمل من حديد أو خشب </w:t>
      </w:r>
    </w:p>
    <w:p w:rsidR="00B568B9" w:rsidRDefault="00B568B9" w:rsidP="006329CF">
      <w:pPr>
        <w:pStyle w:val="libNormal0"/>
        <w:rPr>
          <w:rtl/>
        </w:rPr>
      </w:pPr>
      <w:r>
        <w:rPr>
          <w:rtl/>
        </w:rPr>
        <w:br w:type="page"/>
      </w:r>
      <w:r>
        <w:rPr>
          <w:rtl/>
        </w:rPr>
        <w:lastRenderedPageBreak/>
        <w:t>وترج</w:t>
      </w:r>
      <w:r w:rsidR="006329CF">
        <w:rPr>
          <w:rFonts w:hint="cs"/>
          <w:rtl/>
        </w:rPr>
        <w:t>ّ</w:t>
      </w:r>
      <w:r>
        <w:rPr>
          <w:rtl/>
        </w:rPr>
        <w:t>له نساؤه.</w:t>
      </w:r>
    </w:p>
    <w:p w:rsidR="00FC16B0" w:rsidRDefault="00B568B9" w:rsidP="006329CF">
      <w:pPr>
        <w:pStyle w:val="libNormal"/>
        <w:rPr>
          <w:rtl/>
        </w:rPr>
      </w:pPr>
      <w:r>
        <w:rPr>
          <w:rtl/>
        </w:rPr>
        <w:t>1010 / 4 - الحسين بن بسطام و</w:t>
      </w:r>
      <w:r w:rsidR="006329CF">
        <w:rPr>
          <w:rFonts w:hint="cs"/>
          <w:rtl/>
        </w:rPr>
        <w:t>أ</w:t>
      </w:r>
      <w:r>
        <w:rPr>
          <w:rtl/>
        </w:rPr>
        <w:t>خوه في طب ال</w:t>
      </w:r>
      <w:r w:rsidR="006329CF">
        <w:rPr>
          <w:rFonts w:hint="cs"/>
          <w:rtl/>
        </w:rPr>
        <w:t>أ</w:t>
      </w:r>
      <w:r>
        <w:rPr>
          <w:rtl/>
        </w:rPr>
        <w:t>ئمة</w:t>
      </w:r>
      <w:r w:rsidR="006329CF">
        <w:rPr>
          <w:rFonts w:hint="cs"/>
          <w:rtl/>
        </w:rPr>
        <w:t>:</w:t>
      </w:r>
      <w:r>
        <w:rPr>
          <w:rtl/>
        </w:rPr>
        <w:t xml:space="preserve"> عن محمّد بن السراج، عن فضالة بن اسماعيل، عن أبي عبدالله الصادق، عن أبي جعفر </w:t>
      </w:r>
      <w:r w:rsidR="00623789" w:rsidRPr="00623789">
        <w:rPr>
          <w:rStyle w:val="libAlaemChar"/>
          <w:rtl/>
        </w:rPr>
        <w:t>عليه</w:t>
      </w:r>
      <w:r w:rsidR="006329CF">
        <w:rPr>
          <w:rStyle w:val="libAlaemChar"/>
          <w:rFonts w:hint="cs"/>
          <w:rtl/>
        </w:rPr>
        <w:t>ما</w:t>
      </w:r>
      <w:r w:rsidR="00623789" w:rsidRPr="00623789">
        <w:rPr>
          <w:rStyle w:val="libAlaemChar"/>
          <w:rtl/>
        </w:rPr>
        <w:t>‌السلام</w:t>
      </w:r>
      <w:r w:rsidR="006329CF">
        <w:rPr>
          <w:rFonts w:hint="cs"/>
          <w:rtl/>
        </w:rPr>
        <w:t>،</w:t>
      </w:r>
      <w:r w:rsidR="00E175E2" w:rsidRPr="00DC1B15">
        <w:rPr>
          <w:rtl/>
        </w:rPr>
        <w:t xml:space="preserve"> </w:t>
      </w:r>
      <w:r>
        <w:rPr>
          <w:rtl/>
        </w:rPr>
        <w:t>قال</w:t>
      </w:r>
      <w:r w:rsidR="006329CF">
        <w:rPr>
          <w:rFonts w:hint="cs"/>
          <w:rtl/>
        </w:rPr>
        <w:t>: «</w:t>
      </w:r>
      <w:r>
        <w:rPr>
          <w:rtl/>
        </w:rPr>
        <w:t xml:space="preserve"> تسريح الر</w:t>
      </w:r>
      <w:r w:rsidR="006329CF">
        <w:rPr>
          <w:rFonts w:hint="cs"/>
          <w:rtl/>
        </w:rPr>
        <w:t>أ</w:t>
      </w:r>
      <w:r>
        <w:rPr>
          <w:rtl/>
        </w:rPr>
        <w:t>س</w:t>
      </w:r>
      <w:r w:rsidR="006329CF">
        <w:rPr>
          <w:rFonts w:hint="cs"/>
          <w:rtl/>
        </w:rPr>
        <w:t>،</w:t>
      </w:r>
      <w:r>
        <w:rPr>
          <w:rtl/>
        </w:rPr>
        <w:t xml:space="preserve"> يقطع الرطوبة</w:t>
      </w:r>
      <w:r w:rsidR="006329CF">
        <w:rPr>
          <w:rFonts w:hint="cs"/>
          <w:rtl/>
        </w:rPr>
        <w:t>،</w:t>
      </w:r>
      <w:r>
        <w:rPr>
          <w:rtl/>
        </w:rPr>
        <w:t xml:space="preserve"> ويذهب ب</w:t>
      </w:r>
      <w:r w:rsidR="006329CF">
        <w:rPr>
          <w:rFonts w:hint="cs"/>
          <w:rtl/>
        </w:rPr>
        <w:t>أ</w:t>
      </w:r>
      <w:r>
        <w:rPr>
          <w:rtl/>
        </w:rPr>
        <w:t xml:space="preserve">صله </w:t>
      </w:r>
      <w:r w:rsidR="00163A35">
        <w:rPr>
          <w:rStyle w:val="libFootnotenumChar"/>
          <w:rtl/>
        </w:rPr>
        <w:t>(</w:t>
      </w:r>
      <w:r w:rsidRPr="008E0CFB">
        <w:rPr>
          <w:rStyle w:val="libFootnotenumChar"/>
          <w:rtl/>
        </w:rPr>
        <w:t>1</w:t>
      </w:r>
      <w:r w:rsidR="00163A35">
        <w:rPr>
          <w:rStyle w:val="libFootnotenumChar"/>
          <w:rtl/>
        </w:rPr>
        <w:t>)</w:t>
      </w:r>
      <w:r w:rsidR="006329CF">
        <w:rPr>
          <w:rFonts w:hint="cs"/>
          <w:rtl/>
        </w:rPr>
        <w:t xml:space="preserve"> »</w:t>
      </w:r>
      <w:r w:rsidR="00FC16B0">
        <w:rPr>
          <w:rtl/>
        </w:rPr>
        <w:t xml:space="preserve">. </w:t>
      </w:r>
    </w:p>
    <w:p w:rsidR="00B568B9" w:rsidRDefault="00FC16B0" w:rsidP="006329CF">
      <w:pPr>
        <w:pStyle w:val="Heading2Center"/>
        <w:rPr>
          <w:rtl/>
        </w:rPr>
      </w:pPr>
      <w:bookmarkStart w:id="229" w:name="_Toc363552349"/>
      <w:r>
        <w:rPr>
          <w:rtl/>
        </w:rPr>
        <w:t xml:space="preserve">43 - </w:t>
      </w:r>
      <w:r w:rsidRPr="00FC16B0">
        <w:rPr>
          <w:rStyle w:val="libAlaemHeading2Char"/>
          <w:rtl/>
        </w:rPr>
        <w:t>(</w:t>
      </w:r>
      <w:r>
        <w:rPr>
          <w:rtl/>
        </w:rPr>
        <w:t xml:space="preserve"> </w:t>
      </w:r>
      <w:r w:rsidR="00B568B9">
        <w:rPr>
          <w:rtl/>
        </w:rPr>
        <w:t>باب استحباب التمشط</w:t>
      </w:r>
      <w:r w:rsidR="006329CF">
        <w:rPr>
          <w:rFonts w:hint="cs"/>
          <w:rtl/>
        </w:rPr>
        <w:t xml:space="preserve"> </w:t>
      </w:r>
      <w:r w:rsidRPr="00FC16B0">
        <w:rPr>
          <w:rStyle w:val="libAlaemHeading2Char"/>
          <w:rtl/>
        </w:rPr>
        <w:t>)</w:t>
      </w:r>
      <w:bookmarkEnd w:id="229"/>
    </w:p>
    <w:p w:rsidR="00B568B9" w:rsidRDefault="00B568B9" w:rsidP="006329CF">
      <w:pPr>
        <w:pStyle w:val="libNormal"/>
        <w:rPr>
          <w:rtl/>
        </w:rPr>
      </w:pPr>
      <w:r>
        <w:rPr>
          <w:rtl/>
        </w:rPr>
        <w:t>1011 / 1 - الحسين بن بسطام و</w:t>
      </w:r>
      <w:r w:rsidR="006329CF">
        <w:rPr>
          <w:rFonts w:hint="cs"/>
          <w:rtl/>
        </w:rPr>
        <w:t>أ</w:t>
      </w:r>
      <w:r>
        <w:rPr>
          <w:rtl/>
        </w:rPr>
        <w:t>خوه في طب ال</w:t>
      </w:r>
      <w:r w:rsidR="006329CF">
        <w:rPr>
          <w:rFonts w:hint="cs"/>
          <w:rtl/>
        </w:rPr>
        <w:t>أ</w:t>
      </w:r>
      <w:r>
        <w:rPr>
          <w:rtl/>
        </w:rPr>
        <w:t xml:space="preserve">ئمة </w:t>
      </w:r>
      <w:r w:rsidRPr="00B568B9">
        <w:rPr>
          <w:rStyle w:val="libAlaemChar"/>
          <w:rtl/>
        </w:rPr>
        <w:t>عليه</w:t>
      </w:r>
      <w:r w:rsidR="006329CF">
        <w:rPr>
          <w:rStyle w:val="libAlaemChar"/>
          <w:rFonts w:hint="cs"/>
          <w:rtl/>
        </w:rPr>
        <w:t>م</w:t>
      </w:r>
      <w:r w:rsidRPr="00B568B9">
        <w:rPr>
          <w:rStyle w:val="libAlaemChar"/>
          <w:rtl/>
        </w:rPr>
        <w:t>‌السلام</w:t>
      </w:r>
      <w:r>
        <w:rPr>
          <w:rtl/>
        </w:rPr>
        <w:t xml:space="preserve">، عن محمّد بن السراج، عن فضالة بن اسماعيل، عن أبي عبدالله الصادق </w:t>
      </w:r>
      <w:r w:rsidRPr="00B568B9">
        <w:rPr>
          <w:rStyle w:val="libAlaemChar"/>
          <w:rtl/>
        </w:rPr>
        <w:t>عليه‌السلام</w:t>
      </w:r>
      <w:r>
        <w:rPr>
          <w:rtl/>
        </w:rPr>
        <w:t xml:space="preserve">، عن أبي جعفر الباقر </w:t>
      </w:r>
      <w:r w:rsidR="00623789" w:rsidRPr="00623789">
        <w:rPr>
          <w:rStyle w:val="libAlaemChar"/>
          <w:rtl/>
        </w:rPr>
        <w:t>عليه</w:t>
      </w:r>
      <w:r w:rsidR="006329CF">
        <w:rPr>
          <w:rStyle w:val="libAlaemChar"/>
          <w:rFonts w:hint="cs"/>
          <w:rtl/>
        </w:rPr>
        <w:t>ما</w:t>
      </w:r>
      <w:r w:rsidR="00623789" w:rsidRPr="00623789">
        <w:rPr>
          <w:rStyle w:val="libAlaemChar"/>
          <w:rtl/>
        </w:rPr>
        <w:t>‌السلام</w:t>
      </w:r>
      <w:r w:rsidR="006329CF">
        <w:rPr>
          <w:rFonts w:hint="cs"/>
          <w:rtl/>
        </w:rPr>
        <w:t>،</w:t>
      </w:r>
      <w:r w:rsidR="00E175E2" w:rsidRPr="00DC1B15">
        <w:rPr>
          <w:rtl/>
        </w:rPr>
        <w:t xml:space="preserve"> </w:t>
      </w:r>
      <w:r>
        <w:rPr>
          <w:rtl/>
        </w:rPr>
        <w:t>قال</w:t>
      </w:r>
      <w:r w:rsidR="006329CF">
        <w:rPr>
          <w:rFonts w:hint="cs"/>
          <w:rtl/>
        </w:rPr>
        <w:t>: «</w:t>
      </w:r>
      <w:r>
        <w:rPr>
          <w:rtl/>
        </w:rPr>
        <w:t xml:space="preserve"> كثرة التمشط يذهب بالبلغم</w:t>
      </w:r>
      <w:r w:rsidR="006329CF">
        <w:rPr>
          <w:rFonts w:hint="cs"/>
          <w:rtl/>
        </w:rPr>
        <w:t xml:space="preserve"> »،</w:t>
      </w:r>
      <w:r>
        <w:rPr>
          <w:rtl/>
        </w:rPr>
        <w:t xml:space="preserve"> الخبر.</w:t>
      </w:r>
    </w:p>
    <w:p w:rsidR="00B568B9" w:rsidRDefault="00B568B9" w:rsidP="006329CF">
      <w:pPr>
        <w:pStyle w:val="libNormal"/>
        <w:rPr>
          <w:rtl/>
        </w:rPr>
      </w:pPr>
      <w:r>
        <w:rPr>
          <w:rtl/>
        </w:rPr>
        <w:t>1012 / 2 - العياشي في تفسيره</w:t>
      </w:r>
      <w:r w:rsidR="006329CF">
        <w:rPr>
          <w:rFonts w:hint="cs"/>
          <w:rtl/>
        </w:rPr>
        <w:t>:</w:t>
      </w:r>
      <w:r>
        <w:rPr>
          <w:rtl/>
        </w:rPr>
        <w:t xml:space="preserve"> عن عمار النوفلي، عن أبيه</w:t>
      </w:r>
      <w:r w:rsidR="006329CF">
        <w:rPr>
          <w:rFonts w:hint="cs"/>
          <w:rtl/>
        </w:rPr>
        <w:t>،</w:t>
      </w:r>
      <w:r>
        <w:rPr>
          <w:rtl/>
        </w:rPr>
        <w:t xml:space="preserve"> قال</w:t>
      </w:r>
      <w:r w:rsidR="006329CF">
        <w:rPr>
          <w:rFonts w:hint="cs"/>
          <w:rtl/>
        </w:rPr>
        <w:t>:</w:t>
      </w:r>
      <w:r>
        <w:rPr>
          <w:rtl/>
        </w:rPr>
        <w:t xml:space="preserve"> سمعت </w:t>
      </w:r>
      <w:r w:rsidR="006329CF">
        <w:rPr>
          <w:rFonts w:hint="cs"/>
          <w:rtl/>
        </w:rPr>
        <w:t>أ</w:t>
      </w:r>
      <w:r>
        <w:rPr>
          <w:rtl/>
        </w:rPr>
        <w:t xml:space="preserve">باالحسن </w:t>
      </w:r>
      <w:r w:rsidR="00623789" w:rsidRPr="00623789">
        <w:rPr>
          <w:rStyle w:val="libAlaemChar"/>
          <w:rtl/>
        </w:rPr>
        <w:t>عليه‌السلام</w:t>
      </w:r>
      <w:r w:rsidR="00E175E2" w:rsidRPr="00DC1B15">
        <w:rPr>
          <w:rtl/>
        </w:rPr>
        <w:t xml:space="preserve"> </w:t>
      </w:r>
      <w:r>
        <w:rPr>
          <w:rtl/>
        </w:rPr>
        <w:t>يقول</w:t>
      </w:r>
      <w:r w:rsidR="006329CF">
        <w:rPr>
          <w:rFonts w:hint="cs"/>
          <w:rtl/>
        </w:rPr>
        <w:t>: «</w:t>
      </w:r>
      <w:r>
        <w:rPr>
          <w:rtl/>
        </w:rPr>
        <w:t xml:space="preserve"> المشط يذهب بالوباء </w:t>
      </w:r>
      <w:r w:rsidR="006329CF">
        <w:rPr>
          <w:rFonts w:hint="cs"/>
          <w:rtl/>
        </w:rPr>
        <w:t>»</w:t>
      </w:r>
      <w:r>
        <w:rPr>
          <w:rtl/>
        </w:rPr>
        <w:t>.</w:t>
      </w:r>
    </w:p>
    <w:p w:rsidR="00B568B9" w:rsidRDefault="00B568B9" w:rsidP="00B568B9">
      <w:pPr>
        <w:pStyle w:val="libNormal"/>
        <w:rPr>
          <w:rtl/>
        </w:rPr>
      </w:pPr>
      <w:r>
        <w:rPr>
          <w:rtl/>
        </w:rPr>
        <w:t>1013 / 3 - الطبرسي في مكارم الاخلاق</w:t>
      </w:r>
      <w:r w:rsidR="006329CF">
        <w:rPr>
          <w:rFonts w:hint="cs"/>
          <w:rtl/>
        </w:rPr>
        <w:t>:</w:t>
      </w:r>
      <w:r>
        <w:rPr>
          <w:rtl/>
        </w:rPr>
        <w:t xml:space="preserve"> وكان</w:t>
      </w:r>
      <w:r w:rsidR="006329CF">
        <w:rPr>
          <w:rFonts w:hint="cs"/>
          <w:rtl/>
        </w:rPr>
        <w:t xml:space="preserve"> -</w:t>
      </w:r>
      <w:r>
        <w:rPr>
          <w:rtl/>
        </w:rPr>
        <w:t xml:space="preserve"> أي النبي</w:t>
      </w:r>
      <w:r w:rsidR="006329CF">
        <w:rPr>
          <w:rFonts w:hint="cs"/>
          <w:rtl/>
        </w:rPr>
        <w:t>ّ</w:t>
      </w:r>
    </w:p>
    <w:p w:rsidR="00B568B9" w:rsidRDefault="00860DD6" w:rsidP="00B568B9">
      <w:pPr>
        <w:pStyle w:val="libLine"/>
        <w:rPr>
          <w:rtl/>
        </w:rPr>
      </w:pPr>
      <w:r>
        <w:rPr>
          <w:rtl/>
        </w:rPr>
        <w:t>____________________________</w:t>
      </w:r>
    </w:p>
    <w:p w:rsidR="00E34A0B" w:rsidRDefault="00E34A0B" w:rsidP="00E34A0B">
      <w:pPr>
        <w:pStyle w:val="libFootnote0"/>
        <w:rPr>
          <w:rtl/>
        </w:rPr>
      </w:pPr>
      <w:r>
        <w:rPr>
          <w:rFonts w:hint="cs"/>
          <w:rtl/>
        </w:rPr>
        <w:t xml:space="preserve">= </w:t>
      </w:r>
      <w:r w:rsidRPr="00E34A0B">
        <w:rPr>
          <w:rtl/>
        </w:rPr>
        <w:t xml:space="preserve">على شكل سن من أسنان المشط وأطول منه يسرح به الشعر المتلبد ويستعمله من لم يكن له مشط (لسان العرب - دري - ج 14 ص 255). </w:t>
      </w:r>
    </w:p>
    <w:p w:rsidR="006329CF" w:rsidRDefault="00B568B9" w:rsidP="00E34A0B">
      <w:pPr>
        <w:pStyle w:val="libFootnote0"/>
        <w:rPr>
          <w:rtl/>
        </w:rPr>
      </w:pPr>
      <w:r>
        <w:rPr>
          <w:rtl/>
        </w:rPr>
        <w:t xml:space="preserve">4 - طب الائمة ص 66، عنه في البحار ج 62 ص 205 ح 11 وج 76 ص 118 ح 10. </w:t>
      </w:r>
    </w:p>
    <w:p w:rsidR="006329CF" w:rsidRPr="006329CF" w:rsidRDefault="00163A35" w:rsidP="006329CF">
      <w:pPr>
        <w:pStyle w:val="libFootnote"/>
        <w:rPr>
          <w:rtl/>
        </w:rPr>
      </w:pPr>
      <w:r w:rsidRPr="006329CF">
        <w:rPr>
          <w:rtl/>
        </w:rPr>
        <w:t>(</w:t>
      </w:r>
      <w:r w:rsidR="00B568B9" w:rsidRPr="006329CF">
        <w:rPr>
          <w:rtl/>
        </w:rPr>
        <w:t>1</w:t>
      </w:r>
      <w:r w:rsidRPr="006329CF">
        <w:rPr>
          <w:rtl/>
        </w:rPr>
        <w:t>)</w:t>
      </w:r>
      <w:r w:rsidR="00B568B9" w:rsidRPr="006329CF">
        <w:rPr>
          <w:rtl/>
        </w:rPr>
        <w:t xml:space="preserve"> الظاهر انه: بأصلها. </w:t>
      </w:r>
    </w:p>
    <w:p w:rsidR="006329CF" w:rsidRDefault="00B568B9" w:rsidP="006329CF">
      <w:pPr>
        <w:pStyle w:val="libFootnoteCenterBold"/>
        <w:rPr>
          <w:rtl/>
        </w:rPr>
      </w:pPr>
      <w:r>
        <w:rPr>
          <w:rtl/>
        </w:rPr>
        <w:t xml:space="preserve">الباب - 43 </w:t>
      </w:r>
    </w:p>
    <w:p w:rsidR="006329CF" w:rsidRDefault="00B568B9" w:rsidP="00E34A0B">
      <w:pPr>
        <w:pStyle w:val="libFootnote0"/>
        <w:rPr>
          <w:rtl/>
        </w:rPr>
      </w:pPr>
      <w:r>
        <w:rPr>
          <w:rtl/>
        </w:rPr>
        <w:t xml:space="preserve">1 - طب الائمة ص 66 وعنه في البحار ج 62 ص 205 ح 11 وج 76 ص 118 ح 10. </w:t>
      </w:r>
    </w:p>
    <w:p w:rsidR="006329CF" w:rsidRDefault="00B568B9" w:rsidP="00E34A0B">
      <w:pPr>
        <w:pStyle w:val="libFootnote0"/>
        <w:rPr>
          <w:rtl/>
        </w:rPr>
      </w:pPr>
      <w:r>
        <w:rPr>
          <w:rtl/>
        </w:rPr>
        <w:t xml:space="preserve">2 - تفسير العياشي ج 2 ص 13 ح 26 وعنه في البحار ج 76 ص 116 ح 2. </w:t>
      </w:r>
    </w:p>
    <w:p w:rsidR="00B568B9" w:rsidRDefault="00B568B9" w:rsidP="00E34A0B">
      <w:pPr>
        <w:pStyle w:val="libFootnote0"/>
        <w:rPr>
          <w:rtl/>
        </w:rPr>
      </w:pPr>
      <w:r>
        <w:rPr>
          <w:rtl/>
        </w:rPr>
        <w:t xml:space="preserve">3 - مكارم الاخلاق ص 33 وعنه في البحار ج 76 ص 116 ح 3. </w:t>
      </w:r>
    </w:p>
    <w:p w:rsidR="00FC16B0" w:rsidRDefault="00B568B9" w:rsidP="00B67DB6">
      <w:pPr>
        <w:pStyle w:val="libNormal0"/>
        <w:rPr>
          <w:rtl/>
        </w:rPr>
      </w:pPr>
      <w:r>
        <w:rPr>
          <w:rtl/>
        </w:rPr>
        <w:br w:type="page"/>
      </w:r>
      <w:r w:rsidRPr="00B568B9">
        <w:rPr>
          <w:rStyle w:val="libAlaemChar"/>
          <w:rtl/>
        </w:rPr>
        <w:lastRenderedPageBreak/>
        <w:t>صلى‌الله‌عليه‌وآله‌</w:t>
      </w:r>
      <w:r>
        <w:rPr>
          <w:rtl/>
        </w:rPr>
        <w:t xml:space="preserve"> </w:t>
      </w:r>
      <w:r w:rsidR="00B67DB6">
        <w:rPr>
          <w:rFonts w:hint="cs"/>
          <w:rtl/>
        </w:rPr>
        <w:t xml:space="preserve">- </w:t>
      </w:r>
      <w:r>
        <w:rPr>
          <w:rtl/>
        </w:rPr>
        <w:t>يضع المشط تحت وسادته</w:t>
      </w:r>
      <w:r w:rsidR="00B67DB6">
        <w:rPr>
          <w:rFonts w:hint="cs"/>
          <w:rtl/>
        </w:rPr>
        <w:t>،</w:t>
      </w:r>
      <w:r>
        <w:rPr>
          <w:rtl/>
        </w:rPr>
        <w:t xml:space="preserve"> ويقول</w:t>
      </w:r>
      <w:r w:rsidR="00B67DB6">
        <w:rPr>
          <w:rFonts w:hint="cs"/>
          <w:rtl/>
        </w:rPr>
        <w:t>: «</w:t>
      </w:r>
      <w:r>
        <w:rPr>
          <w:rtl/>
        </w:rPr>
        <w:t xml:space="preserve"> ان المشط يذهب بالوباء</w:t>
      </w:r>
      <w:r w:rsidR="00B67DB6">
        <w:rPr>
          <w:rFonts w:hint="cs"/>
          <w:rtl/>
        </w:rPr>
        <w:t xml:space="preserve"> »</w:t>
      </w:r>
      <w:r w:rsidR="00FC16B0">
        <w:rPr>
          <w:rtl/>
        </w:rPr>
        <w:t xml:space="preserve">. </w:t>
      </w:r>
    </w:p>
    <w:p w:rsidR="00B568B9" w:rsidRDefault="00FC16B0" w:rsidP="00B67DB6">
      <w:pPr>
        <w:pStyle w:val="Heading2Center"/>
        <w:rPr>
          <w:rtl/>
        </w:rPr>
      </w:pPr>
      <w:bookmarkStart w:id="230" w:name="_Toc363552350"/>
      <w:r>
        <w:rPr>
          <w:rtl/>
        </w:rPr>
        <w:t xml:space="preserve">44 - </w:t>
      </w:r>
      <w:r w:rsidRPr="00FC16B0">
        <w:rPr>
          <w:rStyle w:val="libAlaemHeading2Char"/>
          <w:rtl/>
        </w:rPr>
        <w:t>(</w:t>
      </w:r>
      <w:r>
        <w:rPr>
          <w:rtl/>
        </w:rPr>
        <w:t xml:space="preserve"> </w:t>
      </w:r>
      <w:r w:rsidR="00B568B9">
        <w:rPr>
          <w:rtl/>
        </w:rPr>
        <w:t>باب استحباب التمشط عند الصلاة</w:t>
      </w:r>
      <w:r w:rsidR="00B67DB6">
        <w:rPr>
          <w:rFonts w:hint="cs"/>
          <w:rtl/>
        </w:rPr>
        <w:t>،</w:t>
      </w:r>
      <w:r w:rsidR="00B568B9">
        <w:rPr>
          <w:rtl/>
        </w:rPr>
        <w:t xml:space="preserve"> فرضا</w:t>
      </w:r>
      <w:r w:rsidR="00B67DB6">
        <w:rPr>
          <w:rFonts w:hint="cs"/>
          <w:rtl/>
        </w:rPr>
        <w:t>ً</w:t>
      </w:r>
      <w:r w:rsidR="00B568B9">
        <w:rPr>
          <w:rtl/>
        </w:rPr>
        <w:t xml:space="preserve"> ونفلا</w:t>
      </w:r>
      <w:r w:rsidR="00B67DB6">
        <w:rPr>
          <w:rFonts w:hint="cs"/>
          <w:rtl/>
        </w:rPr>
        <w:t xml:space="preserve"> </w:t>
      </w:r>
      <w:r w:rsidRPr="00FC16B0">
        <w:rPr>
          <w:rStyle w:val="libAlaemHeading2Char"/>
          <w:rtl/>
        </w:rPr>
        <w:t>)</w:t>
      </w:r>
      <w:bookmarkEnd w:id="230"/>
    </w:p>
    <w:p w:rsidR="00FC16B0" w:rsidRDefault="00B568B9" w:rsidP="00B67DB6">
      <w:pPr>
        <w:pStyle w:val="libNormal"/>
        <w:rPr>
          <w:rtl/>
        </w:rPr>
      </w:pPr>
      <w:r>
        <w:rPr>
          <w:rtl/>
        </w:rPr>
        <w:t>1014 / 1 - العياشي في تفسيره</w:t>
      </w:r>
      <w:r w:rsidR="00B67DB6">
        <w:rPr>
          <w:rFonts w:hint="cs"/>
          <w:rtl/>
        </w:rPr>
        <w:t>:</w:t>
      </w:r>
      <w:r>
        <w:rPr>
          <w:rtl/>
        </w:rPr>
        <w:t xml:space="preserve"> عن عمار النوفلي، عن أبيه</w:t>
      </w:r>
      <w:r w:rsidR="00B67DB6">
        <w:rPr>
          <w:rFonts w:hint="cs"/>
          <w:rtl/>
        </w:rPr>
        <w:t>،</w:t>
      </w:r>
      <w:r>
        <w:rPr>
          <w:rtl/>
        </w:rPr>
        <w:t xml:space="preserve"> قال</w:t>
      </w:r>
      <w:r w:rsidR="00B67DB6">
        <w:rPr>
          <w:rFonts w:hint="cs"/>
          <w:rtl/>
        </w:rPr>
        <w:t>:</w:t>
      </w:r>
      <w:r>
        <w:rPr>
          <w:rtl/>
        </w:rPr>
        <w:t xml:space="preserve"> وكان ل</w:t>
      </w:r>
      <w:r w:rsidR="00B67DB6">
        <w:rPr>
          <w:rFonts w:hint="cs"/>
          <w:rtl/>
        </w:rPr>
        <w:t>أ</w:t>
      </w:r>
      <w:r>
        <w:rPr>
          <w:rtl/>
        </w:rPr>
        <w:t xml:space="preserve">بي عبدالله </w:t>
      </w:r>
      <w:r w:rsidR="00623789" w:rsidRPr="00623789">
        <w:rPr>
          <w:rStyle w:val="libAlaemChar"/>
          <w:rtl/>
        </w:rPr>
        <w:t>عليه‌السلام</w:t>
      </w:r>
      <w:r w:rsidR="00E175E2" w:rsidRPr="00DC1B15">
        <w:rPr>
          <w:rtl/>
        </w:rPr>
        <w:t xml:space="preserve"> </w:t>
      </w:r>
      <w:r>
        <w:rPr>
          <w:rtl/>
        </w:rPr>
        <w:t>مشط في المسجد</w:t>
      </w:r>
      <w:r w:rsidR="00B67DB6">
        <w:rPr>
          <w:rFonts w:hint="cs"/>
          <w:rtl/>
        </w:rPr>
        <w:t>،</w:t>
      </w:r>
      <w:r>
        <w:rPr>
          <w:rtl/>
        </w:rPr>
        <w:t xml:space="preserve"> يمشط به</w:t>
      </w:r>
      <w:r w:rsidR="00B67DB6">
        <w:rPr>
          <w:rFonts w:hint="cs"/>
          <w:rtl/>
        </w:rPr>
        <w:t>،</w:t>
      </w:r>
      <w:r>
        <w:rPr>
          <w:rtl/>
        </w:rPr>
        <w:t xml:space="preserve"> إذا فرغ من صلاته</w:t>
      </w:r>
      <w:r w:rsidR="00FC16B0">
        <w:rPr>
          <w:rtl/>
        </w:rPr>
        <w:t xml:space="preserve">. </w:t>
      </w:r>
    </w:p>
    <w:p w:rsidR="00B568B9" w:rsidRDefault="00FC16B0" w:rsidP="00B67DB6">
      <w:pPr>
        <w:pStyle w:val="Heading2Center"/>
        <w:rPr>
          <w:rtl/>
        </w:rPr>
      </w:pPr>
      <w:bookmarkStart w:id="231" w:name="_Toc363552351"/>
      <w:r>
        <w:rPr>
          <w:rtl/>
        </w:rPr>
        <w:t xml:space="preserve">45 - </w:t>
      </w:r>
      <w:r w:rsidRPr="00FC16B0">
        <w:rPr>
          <w:rStyle w:val="libAlaemHeading2Char"/>
          <w:rtl/>
        </w:rPr>
        <w:t>(</w:t>
      </w:r>
      <w:r>
        <w:rPr>
          <w:rtl/>
        </w:rPr>
        <w:t xml:space="preserve"> </w:t>
      </w:r>
      <w:r w:rsidR="00B568B9">
        <w:rPr>
          <w:rtl/>
        </w:rPr>
        <w:t>باب استحباب تسريح اللحية والعارضين والذؤابتين والحاجبين والر</w:t>
      </w:r>
      <w:r w:rsidR="00B67DB6">
        <w:rPr>
          <w:rFonts w:hint="cs"/>
          <w:rtl/>
        </w:rPr>
        <w:t>أ</w:t>
      </w:r>
      <w:r w:rsidR="00B568B9">
        <w:rPr>
          <w:rtl/>
        </w:rPr>
        <w:t>س</w:t>
      </w:r>
      <w:r w:rsidR="00B67DB6">
        <w:rPr>
          <w:rFonts w:hint="cs"/>
          <w:rtl/>
        </w:rPr>
        <w:t xml:space="preserve"> </w:t>
      </w:r>
      <w:r w:rsidRPr="00FC16B0">
        <w:rPr>
          <w:rStyle w:val="libAlaemHeading2Char"/>
          <w:rtl/>
        </w:rPr>
        <w:t>)</w:t>
      </w:r>
      <w:bookmarkEnd w:id="231"/>
    </w:p>
    <w:p w:rsidR="00FC16B0" w:rsidRDefault="00B568B9" w:rsidP="00B67DB6">
      <w:pPr>
        <w:pStyle w:val="libNormal"/>
        <w:rPr>
          <w:rtl/>
        </w:rPr>
      </w:pPr>
      <w:r>
        <w:rPr>
          <w:rtl/>
        </w:rPr>
        <w:t>1015 / 1 - الطبرسي في مكارم ال</w:t>
      </w:r>
      <w:r w:rsidR="00B67DB6">
        <w:rPr>
          <w:rFonts w:hint="cs"/>
          <w:rtl/>
        </w:rPr>
        <w:t>أ</w:t>
      </w:r>
      <w:r>
        <w:rPr>
          <w:rtl/>
        </w:rPr>
        <w:t>خلاق</w:t>
      </w:r>
      <w:r w:rsidR="00B67DB6">
        <w:rPr>
          <w:rFonts w:hint="cs"/>
          <w:rtl/>
        </w:rPr>
        <w:t xml:space="preserve"> -</w:t>
      </w:r>
      <w:r>
        <w:rPr>
          <w:rtl/>
        </w:rPr>
        <w:t xml:space="preserve"> في صفة تسريح النبي </w:t>
      </w:r>
      <w:r w:rsidRPr="00B568B9">
        <w:rPr>
          <w:rStyle w:val="libAlaemChar"/>
          <w:rtl/>
        </w:rPr>
        <w:t>صلى‌الله‌عليه‌وآله‌</w:t>
      </w:r>
      <w:r>
        <w:rPr>
          <w:rtl/>
        </w:rPr>
        <w:t xml:space="preserve"> </w:t>
      </w:r>
      <w:r w:rsidR="00B67DB6">
        <w:rPr>
          <w:rFonts w:hint="cs"/>
          <w:rtl/>
        </w:rPr>
        <w:t xml:space="preserve">- </w:t>
      </w:r>
      <w:r>
        <w:rPr>
          <w:rtl/>
        </w:rPr>
        <w:t>ولربما سرح لحيته في اليوم مر</w:t>
      </w:r>
      <w:r w:rsidR="00B67DB6">
        <w:rPr>
          <w:rFonts w:hint="cs"/>
          <w:rtl/>
        </w:rPr>
        <w:t>ّ</w:t>
      </w:r>
      <w:r>
        <w:rPr>
          <w:rtl/>
        </w:rPr>
        <w:t>تين</w:t>
      </w:r>
      <w:r w:rsidR="00FC16B0">
        <w:rPr>
          <w:rtl/>
        </w:rPr>
        <w:t xml:space="preserve">. </w:t>
      </w:r>
    </w:p>
    <w:p w:rsidR="00B568B9" w:rsidRDefault="00FC16B0" w:rsidP="00B67DB6">
      <w:pPr>
        <w:pStyle w:val="Heading2Center"/>
        <w:rPr>
          <w:rtl/>
        </w:rPr>
      </w:pPr>
      <w:bookmarkStart w:id="232" w:name="_Toc363552352"/>
      <w:r>
        <w:rPr>
          <w:rtl/>
        </w:rPr>
        <w:t xml:space="preserve">46 - </w:t>
      </w:r>
      <w:r w:rsidRPr="00FC16B0">
        <w:rPr>
          <w:rStyle w:val="libAlaemHeading2Char"/>
          <w:rtl/>
        </w:rPr>
        <w:t>(</w:t>
      </w:r>
      <w:r>
        <w:rPr>
          <w:rtl/>
        </w:rPr>
        <w:t xml:space="preserve"> </w:t>
      </w:r>
      <w:r w:rsidR="00B568B9">
        <w:rPr>
          <w:rtl/>
        </w:rPr>
        <w:t>باب كراهة التمشط من قيام</w:t>
      </w:r>
      <w:r w:rsidR="00B67DB6">
        <w:rPr>
          <w:rFonts w:hint="cs"/>
          <w:rtl/>
        </w:rPr>
        <w:t xml:space="preserve"> </w:t>
      </w:r>
      <w:r w:rsidRPr="00FC16B0">
        <w:rPr>
          <w:rStyle w:val="libAlaemHeading2Char"/>
          <w:rtl/>
        </w:rPr>
        <w:t>)</w:t>
      </w:r>
      <w:bookmarkEnd w:id="232"/>
    </w:p>
    <w:p w:rsidR="00B568B9" w:rsidRDefault="00B568B9" w:rsidP="00B67DB6">
      <w:pPr>
        <w:pStyle w:val="libNormal"/>
        <w:rPr>
          <w:rtl/>
        </w:rPr>
      </w:pPr>
      <w:r>
        <w:rPr>
          <w:rtl/>
        </w:rPr>
        <w:t>1016 / 1 - جامع ال</w:t>
      </w:r>
      <w:r w:rsidR="00B67DB6">
        <w:rPr>
          <w:rFonts w:hint="cs"/>
          <w:rtl/>
        </w:rPr>
        <w:t>أ</w:t>
      </w:r>
      <w:r>
        <w:rPr>
          <w:rtl/>
        </w:rPr>
        <w:t>خبار</w:t>
      </w:r>
      <w:r w:rsidR="00B67DB6">
        <w:rPr>
          <w:rFonts w:hint="cs"/>
          <w:rtl/>
        </w:rPr>
        <w:t>:</w:t>
      </w:r>
      <w:r>
        <w:rPr>
          <w:rtl/>
        </w:rPr>
        <w:t xml:space="preserve"> قال النبي</w:t>
      </w:r>
      <w:r w:rsidR="00B67DB6">
        <w:rPr>
          <w:rFonts w:hint="cs"/>
          <w:rtl/>
        </w:rPr>
        <w:t>ّ</w:t>
      </w:r>
      <w:r>
        <w:rPr>
          <w:rtl/>
        </w:rPr>
        <w:t xml:space="preserve"> </w:t>
      </w:r>
      <w:r w:rsidRPr="00B568B9">
        <w:rPr>
          <w:rStyle w:val="libAlaemChar"/>
          <w:rtl/>
        </w:rPr>
        <w:t>صلى‌الله‌عليه‌وآله‌</w:t>
      </w:r>
      <w:r w:rsidR="00B67DB6">
        <w:rPr>
          <w:rFonts w:hint="cs"/>
          <w:rtl/>
        </w:rPr>
        <w:t>:</w:t>
      </w:r>
      <w:r>
        <w:rPr>
          <w:rtl/>
        </w:rPr>
        <w:t xml:space="preserve"> عشرون خصلة تورث الفقر</w:t>
      </w:r>
      <w:r w:rsidR="00B67DB6">
        <w:rPr>
          <w:rFonts w:hint="cs"/>
          <w:rtl/>
        </w:rPr>
        <w:t xml:space="preserve"> ...</w:t>
      </w:r>
      <w:r>
        <w:rPr>
          <w:rtl/>
        </w:rPr>
        <w:t xml:space="preserve"> إلى </w:t>
      </w:r>
      <w:r w:rsidR="00B67DB6">
        <w:rPr>
          <w:rFonts w:hint="cs"/>
          <w:rtl/>
        </w:rPr>
        <w:t>أ</w:t>
      </w:r>
      <w:r>
        <w:rPr>
          <w:rtl/>
        </w:rPr>
        <w:t>ن قال</w:t>
      </w:r>
      <w:r w:rsidR="00B67DB6">
        <w:rPr>
          <w:rFonts w:hint="cs"/>
          <w:rtl/>
        </w:rPr>
        <w:t>:</w:t>
      </w:r>
      <w:r>
        <w:rPr>
          <w:rtl/>
        </w:rPr>
        <w:t xml:space="preserve"> والتمشط من قيام</w:t>
      </w:r>
      <w:r w:rsidR="00B67DB6">
        <w:rPr>
          <w:rFonts w:hint="cs"/>
          <w:rtl/>
        </w:rPr>
        <w:t>.</w:t>
      </w:r>
    </w:p>
    <w:p w:rsidR="00B568B9" w:rsidRDefault="00860DD6" w:rsidP="00B568B9">
      <w:pPr>
        <w:pStyle w:val="libLine"/>
        <w:rPr>
          <w:rtl/>
        </w:rPr>
      </w:pPr>
      <w:r>
        <w:rPr>
          <w:rtl/>
        </w:rPr>
        <w:t>____________________________</w:t>
      </w:r>
    </w:p>
    <w:p w:rsidR="00B67DB6" w:rsidRDefault="00B568B9" w:rsidP="00B67DB6">
      <w:pPr>
        <w:pStyle w:val="libFootnoteCenterBold"/>
        <w:rPr>
          <w:rtl/>
        </w:rPr>
      </w:pPr>
      <w:r w:rsidRPr="00B67DB6">
        <w:rPr>
          <w:rtl/>
        </w:rPr>
        <w:t xml:space="preserve">الباب - 44 </w:t>
      </w:r>
    </w:p>
    <w:p w:rsidR="00B67DB6" w:rsidRDefault="00B568B9" w:rsidP="00B67DB6">
      <w:pPr>
        <w:pStyle w:val="libFootnote0"/>
        <w:rPr>
          <w:rtl/>
        </w:rPr>
      </w:pPr>
      <w:r w:rsidRPr="00B67DB6">
        <w:rPr>
          <w:rtl/>
        </w:rPr>
        <w:t xml:space="preserve">1 - تفسير العياشي ج 2 ص 13 ح 26، عنه في البحار ج 76 ص 116 ح 2. </w:t>
      </w:r>
    </w:p>
    <w:p w:rsidR="00B67DB6" w:rsidRDefault="00B568B9" w:rsidP="00B67DB6">
      <w:pPr>
        <w:pStyle w:val="libFootnoteCenterBold"/>
        <w:rPr>
          <w:rtl/>
        </w:rPr>
      </w:pPr>
      <w:r w:rsidRPr="00B67DB6">
        <w:rPr>
          <w:rtl/>
        </w:rPr>
        <w:t xml:space="preserve">الباب - 45 </w:t>
      </w:r>
    </w:p>
    <w:p w:rsidR="00B67DB6" w:rsidRDefault="00B568B9" w:rsidP="00B67DB6">
      <w:pPr>
        <w:pStyle w:val="libFootnote0"/>
        <w:rPr>
          <w:rtl/>
        </w:rPr>
      </w:pPr>
      <w:r w:rsidRPr="00B67DB6">
        <w:rPr>
          <w:rtl/>
        </w:rPr>
        <w:t xml:space="preserve">1 - مكارم الاخلاق ص 33. </w:t>
      </w:r>
    </w:p>
    <w:p w:rsidR="00B67DB6" w:rsidRDefault="00B568B9" w:rsidP="00B67DB6">
      <w:pPr>
        <w:pStyle w:val="libFootnoteCenterBold"/>
        <w:rPr>
          <w:rtl/>
        </w:rPr>
      </w:pPr>
      <w:r w:rsidRPr="00B67DB6">
        <w:rPr>
          <w:rtl/>
        </w:rPr>
        <w:t xml:space="preserve">الباب - 46 </w:t>
      </w:r>
    </w:p>
    <w:p w:rsidR="00B568B9" w:rsidRPr="00B67DB6" w:rsidRDefault="00B568B9" w:rsidP="00B67DB6">
      <w:pPr>
        <w:pStyle w:val="libFootnote0"/>
        <w:rPr>
          <w:rtl/>
        </w:rPr>
      </w:pPr>
      <w:r w:rsidRPr="00B67DB6">
        <w:rPr>
          <w:rtl/>
        </w:rPr>
        <w:t xml:space="preserve">1 - جامع الاخبارص 145 فصل 82. </w:t>
      </w:r>
    </w:p>
    <w:p w:rsidR="00B568B9" w:rsidRDefault="00B568B9" w:rsidP="00C03B9D">
      <w:pPr>
        <w:pStyle w:val="Heading2Center"/>
        <w:rPr>
          <w:rtl/>
        </w:rPr>
      </w:pPr>
      <w:r>
        <w:rPr>
          <w:rtl/>
        </w:rPr>
        <w:br w:type="page"/>
      </w:r>
      <w:bookmarkStart w:id="233" w:name="_Toc363552353"/>
      <w:r w:rsidR="00FC16B0">
        <w:rPr>
          <w:rtl/>
        </w:rPr>
        <w:lastRenderedPageBreak/>
        <w:t xml:space="preserve">47 - </w:t>
      </w:r>
      <w:r w:rsidR="00FC16B0" w:rsidRPr="00FC16B0">
        <w:rPr>
          <w:rStyle w:val="libAlaemHeading2Char"/>
          <w:rtl/>
        </w:rPr>
        <w:t>(</w:t>
      </w:r>
      <w:r w:rsidR="00FC16B0">
        <w:rPr>
          <w:rtl/>
        </w:rPr>
        <w:t xml:space="preserve"> </w:t>
      </w:r>
      <w:r>
        <w:rPr>
          <w:rtl/>
        </w:rPr>
        <w:t xml:space="preserve">باب استحباب </w:t>
      </w:r>
      <w:r w:rsidR="00C03B9D">
        <w:rPr>
          <w:rFonts w:hint="cs"/>
          <w:rtl/>
        </w:rPr>
        <w:t>إ</w:t>
      </w:r>
      <w:r>
        <w:rPr>
          <w:rtl/>
        </w:rPr>
        <w:t>مرار المشط على الصدر بعد تسريح اللحية والر</w:t>
      </w:r>
      <w:r w:rsidR="00C03B9D">
        <w:rPr>
          <w:rFonts w:hint="cs"/>
          <w:rtl/>
        </w:rPr>
        <w:t>أ</w:t>
      </w:r>
      <w:r>
        <w:rPr>
          <w:rtl/>
        </w:rPr>
        <w:t>س</w:t>
      </w:r>
      <w:r w:rsidR="00C03B9D">
        <w:rPr>
          <w:rFonts w:hint="cs"/>
          <w:rtl/>
        </w:rPr>
        <w:t xml:space="preserve"> </w:t>
      </w:r>
      <w:r w:rsidR="00FC16B0" w:rsidRPr="00FC16B0">
        <w:rPr>
          <w:rStyle w:val="libAlaemHeading2Char"/>
          <w:rtl/>
        </w:rPr>
        <w:t>)</w:t>
      </w:r>
      <w:bookmarkEnd w:id="233"/>
    </w:p>
    <w:p w:rsidR="00FC16B0" w:rsidRDefault="00B568B9" w:rsidP="00C03B9D">
      <w:pPr>
        <w:pStyle w:val="libNormal"/>
        <w:rPr>
          <w:rtl/>
        </w:rPr>
      </w:pPr>
      <w:r>
        <w:rPr>
          <w:rtl/>
        </w:rPr>
        <w:t>1017 / 1 - الطبرسي في مكارم الاخلاق</w:t>
      </w:r>
      <w:r w:rsidR="00C03B9D">
        <w:rPr>
          <w:rFonts w:hint="cs"/>
          <w:rtl/>
        </w:rPr>
        <w:t>:</w:t>
      </w:r>
      <w:r>
        <w:rPr>
          <w:rtl/>
        </w:rPr>
        <w:t xml:space="preserve"> عن النبي </w:t>
      </w:r>
      <w:r w:rsidRPr="00B568B9">
        <w:rPr>
          <w:rStyle w:val="libAlaemChar"/>
          <w:rtl/>
        </w:rPr>
        <w:t>صلى‌الله‌عليه‌وآله‌</w:t>
      </w:r>
      <w:r w:rsidR="00C03B9D">
        <w:rPr>
          <w:rFonts w:hint="cs"/>
          <w:rtl/>
        </w:rPr>
        <w:t>:</w:t>
      </w:r>
      <w:r>
        <w:rPr>
          <w:rtl/>
        </w:rPr>
        <w:t xml:space="preserve"> من </w:t>
      </w:r>
      <w:r w:rsidR="00C03B9D">
        <w:rPr>
          <w:rFonts w:hint="cs"/>
          <w:rtl/>
        </w:rPr>
        <w:t>أ</w:t>
      </w:r>
      <w:r>
        <w:rPr>
          <w:rtl/>
        </w:rPr>
        <w:t>مر</w:t>
      </w:r>
      <w:r w:rsidR="00C03B9D">
        <w:rPr>
          <w:rFonts w:hint="cs"/>
          <w:rtl/>
        </w:rPr>
        <w:t>ّ</w:t>
      </w:r>
      <w:r>
        <w:rPr>
          <w:rtl/>
        </w:rPr>
        <w:t xml:space="preserve"> المشط على ر</w:t>
      </w:r>
      <w:r w:rsidR="00C03B9D">
        <w:rPr>
          <w:rFonts w:hint="cs"/>
          <w:rtl/>
        </w:rPr>
        <w:t>أ</w:t>
      </w:r>
      <w:r>
        <w:rPr>
          <w:rtl/>
        </w:rPr>
        <w:t xml:space="preserve">سه ولحيته وصدره سبع مرات لم يقاربه داء </w:t>
      </w:r>
      <w:r w:rsidR="00C03B9D">
        <w:rPr>
          <w:rFonts w:hint="cs"/>
          <w:rtl/>
        </w:rPr>
        <w:t>أ</w:t>
      </w:r>
      <w:r>
        <w:rPr>
          <w:rtl/>
        </w:rPr>
        <w:t>بدا</w:t>
      </w:r>
      <w:r w:rsidR="00FC16B0">
        <w:rPr>
          <w:rtl/>
        </w:rPr>
        <w:t xml:space="preserve">. </w:t>
      </w:r>
    </w:p>
    <w:p w:rsidR="00B568B9" w:rsidRDefault="00FC16B0" w:rsidP="00C03B9D">
      <w:pPr>
        <w:pStyle w:val="Heading2Center"/>
        <w:rPr>
          <w:rtl/>
        </w:rPr>
      </w:pPr>
      <w:bookmarkStart w:id="234" w:name="_Toc363552354"/>
      <w:r>
        <w:rPr>
          <w:rtl/>
        </w:rPr>
        <w:t xml:space="preserve">48 - </w:t>
      </w:r>
      <w:r w:rsidRPr="00FC16B0">
        <w:rPr>
          <w:rStyle w:val="libAlaemHeading2Char"/>
          <w:rtl/>
        </w:rPr>
        <w:t>(</w:t>
      </w:r>
      <w:r>
        <w:rPr>
          <w:rtl/>
        </w:rPr>
        <w:t xml:space="preserve"> </w:t>
      </w:r>
      <w:r w:rsidR="00B568B9">
        <w:rPr>
          <w:rtl/>
        </w:rPr>
        <w:t>باب استحباب دفن الشعر والظفر والسن والدم والمشيمة والعلقة</w:t>
      </w:r>
      <w:r w:rsidR="00C03B9D">
        <w:rPr>
          <w:rFonts w:hint="cs"/>
          <w:rtl/>
        </w:rPr>
        <w:t xml:space="preserve"> </w:t>
      </w:r>
      <w:r w:rsidRPr="00FC16B0">
        <w:rPr>
          <w:rStyle w:val="libAlaemHeading2Char"/>
          <w:rtl/>
        </w:rPr>
        <w:t>)</w:t>
      </w:r>
      <w:bookmarkEnd w:id="234"/>
    </w:p>
    <w:p w:rsidR="00B568B9" w:rsidRDefault="00B568B9" w:rsidP="00C03B9D">
      <w:pPr>
        <w:pStyle w:val="libNormal"/>
        <w:rPr>
          <w:rtl/>
        </w:rPr>
      </w:pPr>
      <w:r>
        <w:rPr>
          <w:rtl/>
        </w:rPr>
        <w:t xml:space="preserve">1018 / 1 </w:t>
      </w:r>
      <w:r w:rsidR="00C53221">
        <w:rPr>
          <w:rtl/>
        </w:rPr>
        <w:t>- دعائم الإسلام:</w:t>
      </w:r>
      <w:r>
        <w:rPr>
          <w:rtl/>
        </w:rPr>
        <w:t xml:space="preserve"> عن علي </w:t>
      </w:r>
      <w:r w:rsidR="00623789" w:rsidRPr="00623789">
        <w:rPr>
          <w:rStyle w:val="libAlaemChar"/>
          <w:rtl/>
        </w:rPr>
        <w:t>عليه‌السلام</w:t>
      </w:r>
      <w:r w:rsidR="00E175E2" w:rsidRPr="00DC1B15">
        <w:rPr>
          <w:rtl/>
        </w:rPr>
        <w:t xml:space="preserve"> </w:t>
      </w:r>
      <w:r>
        <w:rPr>
          <w:rtl/>
        </w:rPr>
        <w:t xml:space="preserve">انه </w:t>
      </w:r>
      <w:r w:rsidR="00C03B9D">
        <w:rPr>
          <w:rFonts w:hint="cs"/>
          <w:rtl/>
        </w:rPr>
        <w:t>أ</w:t>
      </w:r>
      <w:r>
        <w:rPr>
          <w:rtl/>
        </w:rPr>
        <w:t>مر بدفن الشعر وقال</w:t>
      </w:r>
      <w:r w:rsidR="00C03B9D">
        <w:rPr>
          <w:rFonts w:hint="cs"/>
          <w:rtl/>
        </w:rPr>
        <w:t>:</w:t>
      </w:r>
      <w:r>
        <w:rPr>
          <w:rtl/>
        </w:rPr>
        <w:t xml:space="preserve"> كل ما وقع من ابن آدم </w:t>
      </w:r>
      <w:r w:rsidR="00163A35">
        <w:rPr>
          <w:rStyle w:val="libFootnotenumChar"/>
          <w:rtl/>
        </w:rPr>
        <w:t>(</w:t>
      </w:r>
      <w:r w:rsidRPr="008E0CFB">
        <w:rPr>
          <w:rStyle w:val="libFootnotenumChar"/>
          <w:rtl/>
        </w:rPr>
        <w:t>1</w:t>
      </w:r>
      <w:r w:rsidR="00163A35">
        <w:rPr>
          <w:rStyle w:val="libFootnotenumChar"/>
          <w:rtl/>
        </w:rPr>
        <w:t>)</w:t>
      </w:r>
      <w:r>
        <w:rPr>
          <w:rtl/>
        </w:rPr>
        <w:t xml:space="preserve"> فهو ميتة.</w:t>
      </w:r>
    </w:p>
    <w:p w:rsidR="00B568B9" w:rsidRDefault="00B568B9" w:rsidP="00C03B9D">
      <w:pPr>
        <w:pStyle w:val="libNormal"/>
        <w:rPr>
          <w:rtl/>
        </w:rPr>
      </w:pPr>
      <w:r>
        <w:rPr>
          <w:rtl/>
        </w:rPr>
        <w:t>1019 / 2 - كتاب التعريف للصفواني</w:t>
      </w:r>
      <w:r w:rsidR="00C03B9D">
        <w:rPr>
          <w:rFonts w:hint="cs"/>
          <w:rtl/>
        </w:rPr>
        <w:t>:</w:t>
      </w:r>
      <w:r>
        <w:rPr>
          <w:rtl/>
        </w:rPr>
        <w:t xml:space="preserve"> </w:t>
      </w:r>
      <w:r w:rsidR="00D12257">
        <w:rPr>
          <w:rtl/>
        </w:rPr>
        <w:t>وروي</w:t>
      </w:r>
      <w:r w:rsidR="00C03B9D">
        <w:rPr>
          <w:rFonts w:hint="cs"/>
          <w:rtl/>
        </w:rPr>
        <w:t>:</w:t>
      </w:r>
      <w:r w:rsidR="00D12257">
        <w:rPr>
          <w:rtl/>
        </w:rPr>
        <w:t xml:space="preserve"> </w:t>
      </w:r>
      <w:r>
        <w:rPr>
          <w:rtl/>
        </w:rPr>
        <w:t xml:space="preserve">لا تجمع </w:t>
      </w:r>
      <w:r w:rsidR="00C03B9D">
        <w:rPr>
          <w:rFonts w:hint="cs"/>
          <w:rtl/>
        </w:rPr>
        <w:t>أ</w:t>
      </w:r>
      <w:r>
        <w:rPr>
          <w:rtl/>
        </w:rPr>
        <w:t>ظفارك بل ازرعها زرعا.</w:t>
      </w:r>
    </w:p>
    <w:p w:rsidR="00B568B9" w:rsidRDefault="00B568B9" w:rsidP="00C03B9D">
      <w:pPr>
        <w:pStyle w:val="libNormal"/>
        <w:rPr>
          <w:rtl/>
        </w:rPr>
      </w:pPr>
      <w:r>
        <w:rPr>
          <w:rtl/>
        </w:rPr>
        <w:t>1020 / 3 - زيد النرس</w:t>
      </w:r>
      <w:r w:rsidR="00C03B9D">
        <w:rPr>
          <w:rFonts w:hint="cs"/>
          <w:rtl/>
        </w:rPr>
        <w:t>ي</w:t>
      </w:r>
      <w:r>
        <w:rPr>
          <w:rtl/>
        </w:rPr>
        <w:t xml:space="preserve"> في </w:t>
      </w:r>
      <w:r w:rsidR="00C03B9D">
        <w:rPr>
          <w:rFonts w:hint="cs"/>
          <w:rtl/>
        </w:rPr>
        <w:t>أ</w:t>
      </w:r>
      <w:r>
        <w:rPr>
          <w:rtl/>
        </w:rPr>
        <w:t>صله</w:t>
      </w:r>
      <w:r w:rsidR="00C03B9D">
        <w:rPr>
          <w:rFonts w:hint="cs"/>
          <w:rtl/>
        </w:rPr>
        <w:t>:</w:t>
      </w:r>
      <w:r>
        <w:rPr>
          <w:rtl/>
        </w:rPr>
        <w:t xml:space="preserve"> عن أبي الحسن </w:t>
      </w:r>
      <w:r w:rsidR="00623789" w:rsidRPr="00623789">
        <w:rPr>
          <w:rStyle w:val="libAlaemChar"/>
          <w:rtl/>
        </w:rPr>
        <w:t>عليه‌السلام</w:t>
      </w:r>
      <w:r w:rsidR="00C03B9D">
        <w:rPr>
          <w:rFonts w:hint="cs"/>
          <w:rtl/>
        </w:rPr>
        <w:t>،</w:t>
      </w:r>
      <w:r w:rsidR="00E175E2" w:rsidRPr="00DC1B15">
        <w:rPr>
          <w:rtl/>
        </w:rPr>
        <w:t xml:space="preserve"> </w:t>
      </w:r>
      <w:r>
        <w:rPr>
          <w:rtl/>
        </w:rPr>
        <w:t>قال</w:t>
      </w:r>
      <w:r w:rsidR="00C03B9D">
        <w:rPr>
          <w:rFonts w:hint="cs"/>
          <w:rtl/>
        </w:rPr>
        <w:t>:</w:t>
      </w:r>
      <w:r>
        <w:rPr>
          <w:rtl/>
        </w:rPr>
        <w:t xml:space="preserve"> إذا </w:t>
      </w:r>
      <w:r w:rsidR="00C03B9D">
        <w:rPr>
          <w:rFonts w:hint="cs"/>
          <w:rtl/>
        </w:rPr>
        <w:t>أ</w:t>
      </w:r>
      <w:r>
        <w:rPr>
          <w:rtl/>
        </w:rPr>
        <w:t>خذت من شعر ر</w:t>
      </w:r>
      <w:r w:rsidR="00C03B9D">
        <w:rPr>
          <w:rFonts w:hint="cs"/>
          <w:rtl/>
        </w:rPr>
        <w:t>أ</w:t>
      </w:r>
      <w:r>
        <w:rPr>
          <w:rtl/>
        </w:rPr>
        <w:t>سك</w:t>
      </w:r>
      <w:r w:rsidR="00C03B9D">
        <w:rPr>
          <w:rFonts w:hint="cs"/>
          <w:rtl/>
        </w:rPr>
        <w:t>،</w:t>
      </w:r>
      <w:r>
        <w:rPr>
          <w:rtl/>
        </w:rPr>
        <w:t xml:space="preserve"> فابد</w:t>
      </w:r>
      <w:r w:rsidR="00C03B9D">
        <w:rPr>
          <w:rFonts w:hint="cs"/>
          <w:rtl/>
        </w:rPr>
        <w:t>أ</w:t>
      </w:r>
      <w:r>
        <w:rPr>
          <w:rtl/>
        </w:rPr>
        <w:t xml:space="preserve"> بالناصية</w:t>
      </w:r>
      <w:r w:rsidR="00C03B9D">
        <w:rPr>
          <w:rFonts w:hint="cs"/>
          <w:rtl/>
        </w:rPr>
        <w:t xml:space="preserve"> ...</w:t>
      </w:r>
      <w:r>
        <w:rPr>
          <w:rtl/>
        </w:rPr>
        <w:t xml:space="preserve"> إلى </w:t>
      </w:r>
      <w:r w:rsidR="00C03B9D">
        <w:rPr>
          <w:rFonts w:hint="cs"/>
          <w:rtl/>
        </w:rPr>
        <w:t>أ</w:t>
      </w:r>
      <w:r>
        <w:rPr>
          <w:rtl/>
        </w:rPr>
        <w:t>ن قال</w:t>
      </w:r>
      <w:r w:rsidR="00C03B9D">
        <w:rPr>
          <w:rFonts w:hint="cs"/>
          <w:rtl/>
        </w:rPr>
        <w:t>:</w:t>
      </w:r>
      <w:r>
        <w:rPr>
          <w:rtl/>
        </w:rPr>
        <w:t xml:space="preserve"> ثم تجمع شعرك وتدفنه وتقول</w:t>
      </w:r>
      <w:r w:rsidR="00C03B9D">
        <w:rPr>
          <w:rFonts w:hint="cs"/>
          <w:rtl/>
        </w:rPr>
        <w:t>:</w:t>
      </w:r>
      <w:r>
        <w:rPr>
          <w:rtl/>
        </w:rPr>
        <w:t xml:space="preserve"> الله</w:t>
      </w:r>
      <w:r w:rsidR="00C03B9D">
        <w:rPr>
          <w:rFonts w:hint="cs"/>
          <w:rtl/>
        </w:rPr>
        <w:t>م</w:t>
      </w:r>
      <w:r>
        <w:rPr>
          <w:rtl/>
        </w:rPr>
        <w:t xml:space="preserve"> اجعله إلى الجن</w:t>
      </w:r>
      <w:r w:rsidR="00C03B9D">
        <w:rPr>
          <w:rFonts w:hint="cs"/>
          <w:rtl/>
        </w:rPr>
        <w:t>ّ</w:t>
      </w:r>
      <w:r>
        <w:rPr>
          <w:rtl/>
        </w:rPr>
        <w:t>ة ولا تجعله إلى النار</w:t>
      </w:r>
      <w:r w:rsidR="00C03B9D">
        <w:rPr>
          <w:rFonts w:hint="cs"/>
          <w:rtl/>
        </w:rPr>
        <w:t>،</w:t>
      </w:r>
      <w:r>
        <w:rPr>
          <w:rtl/>
        </w:rPr>
        <w:t xml:space="preserve"> وقدس عليه ولا تسخط عليه وطهره حتى تجعله كفارة وذنوبا تناثرت عن</w:t>
      </w:r>
      <w:r w:rsidR="00C03B9D">
        <w:rPr>
          <w:rFonts w:hint="cs"/>
          <w:rtl/>
        </w:rPr>
        <w:t>ي</w:t>
      </w:r>
      <w:r>
        <w:rPr>
          <w:rtl/>
        </w:rPr>
        <w:t xml:space="preserve"> بعدده</w:t>
      </w:r>
      <w:r w:rsidR="00C03B9D">
        <w:rPr>
          <w:rFonts w:hint="cs"/>
          <w:rtl/>
        </w:rPr>
        <w:t>،</w:t>
      </w:r>
      <w:r>
        <w:rPr>
          <w:rtl/>
        </w:rPr>
        <w:t xml:space="preserve"> وما تبدله مكانه فاجعله طيبا وزينة ووقارا ونورا في القيامة منيرا يا </w:t>
      </w:r>
      <w:r w:rsidR="00C03B9D">
        <w:rPr>
          <w:rFonts w:hint="cs"/>
          <w:rtl/>
        </w:rPr>
        <w:t>أ</w:t>
      </w:r>
      <w:r>
        <w:rPr>
          <w:rtl/>
        </w:rPr>
        <w:t>رحم الراحمين</w:t>
      </w:r>
      <w:r w:rsidR="00C03B9D">
        <w:rPr>
          <w:rFonts w:hint="cs"/>
          <w:rtl/>
        </w:rPr>
        <w:t>،</w:t>
      </w:r>
      <w:r>
        <w:rPr>
          <w:rtl/>
        </w:rPr>
        <w:t xml:space="preserve"> اللهم زي</w:t>
      </w:r>
      <w:r w:rsidR="00C03B9D">
        <w:rPr>
          <w:rFonts w:hint="cs"/>
          <w:rtl/>
        </w:rPr>
        <w:t>ّ</w:t>
      </w:r>
      <w:r>
        <w:rPr>
          <w:rtl/>
        </w:rPr>
        <w:t>ن</w:t>
      </w:r>
      <w:r w:rsidR="00C03B9D">
        <w:rPr>
          <w:rFonts w:hint="cs"/>
          <w:rtl/>
        </w:rPr>
        <w:t>ي</w:t>
      </w:r>
      <w:r>
        <w:rPr>
          <w:rtl/>
        </w:rPr>
        <w:t xml:space="preserve"> بالتقوى وجنبني وجنب شعر</w:t>
      </w:r>
      <w:r w:rsidR="00C03B9D">
        <w:rPr>
          <w:rFonts w:hint="cs"/>
          <w:rtl/>
        </w:rPr>
        <w:t>ي</w:t>
      </w:r>
      <w:r>
        <w:rPr>
          <w:rtl/>
        </w:rPr>
        <w:t xml:space="preserve"> وبشر</w:t>
      </w:r>
      <w:r w:rsidR="00C03B9D">
        <w:rPr>
          <w:rFonts w:hint="cs"/>
          <w:rtl/>
        </w:rPr>
        <w:t>ي</w:t>
      </w:r>
    </w:p>
    <w:p w:rsidR="00B568B9" w:rsidRDefault="00860DD6" w:rsidP="00B568B9">
      <w:pPr>
        <w:pStyle w:val="libLine"/>
        <w:rPr>
          <w:rtl/>
        </w:rPr>
      </w:pPr>
      <w:r>
        <w:rPr>
          <w:rtl/>
        </w:rPr>
        <w:t>____________________________</w:t>
      </w:r>
    </w:p>
    <w:p w:rsidR="00C03B9D" w:rsidRDefault="00B568B9" w:rsidP="00F2421B">
      <w:pPr>
        <w:pStyle w:val="libFootnoteCenterBold"/>
        <w:rPr>
          <w:rtl/>
        </w:rPr>
      </w:pPr>
      <w:r w:rsidRPr="00C03B9D">
        <w:rPr>
          <w:rtl/>
        </w:rPr>
        <w:t xml:space="preserve">الباب - 47 </w:t>
      </w:r>
    </w:p>
    <w:p w:rsidR="00C03B9D" w:rsidRDefault="00B568B9" w:rsidP="00C03B9D">
      <w:pPr>
        <w:pStyle w:val="libFootnote0"/>
        <w:rPr>
          <w:rtl/>
        </w:rPr>
      </w:pPr>
      <w:r w:rsidRPr="00C03B9D">
        <w:rPr>
          <w:rtl/>
        </w:rPr>
        <w:t xml:space="preserve">1 - مكارم الاخلاق ص 33 وعنه في البحار ج 76 ص 115 ح 16. </w:t>
      </w:r>
    </w:p>
    <w:p w:rsidR="00C03B9D" w:rsidRDefault="00B568B9" w:rsidP="00F2421B">
      <w:pPr>
        <w:pStyle w:val="libFootnoteCenterBold"/>
        <w:rPr>
          <w:rtl/>
        </w:rPr>
      </w:pPr>
      <w:r w:rsidRPr="00C03B9D">
        <w:rPr>
          <w:rtl/>
        </w:rPr>
        <w:t xml:space="preserve">الباب - 48 </w:t>
      </w:r>
    </w:p>
    <w:p w:rsidR="00C03B9D" w:rsidRDefault="00B568B9" w:rsidP="00C03B9D">
      <w:pPr>
        <w:pStyle w:val="libFootnote0"/>
        <w:rPr>
          <w:rtl/>
        </w:rPr>
      </w:pPr>
      <w:r w:rsidRPr="00C03B9D">
        <w:rPr>
          <w:rtl/>
        </w:rPr>
        <w:t xml:space="preserve">1 - دعائم الإسلام ج 1 ص 126. </w:t>
      </w:r>
    </w:p>
    <w:p w:rsidR="00C03B9D" w:rsidRDefault="00163A35" w:rsidP="00F2421B">
      <w:pPr>
        <w:pStyle w:val="libFootnote"/>
        <w:rPr>
          <w:rtl/>
        </w:rPr>
      </w:pPr>
      <w:r w:rsidRPr="00AC70AB">
        <w:rPr>
          <w:rtl/>
        </w:rPr>
        <w:t>(</w:t>
      </w:r>
      <w:r w:rsidR="00B568B9" w:rsidRPr="00AC70AB">
        <w:rPr>
          <w:rtl/>
        </w:rPr>
        <w:t>1</w:t>
      </w:r>
      <w:r w:rsidRPr="00AC70AB">
        <w:rPr>
          <w:rtl/>
        </w:rPr>
        <w:t>)</w:t>
      </w:r>
      <w:r w:rsidR="00B568B9" w:rsidRPr="00C03B9D">
        <w:rPr>
          <w:rtl/>
        </w:rPr>
        <w:t xml:space="preserve"> في المصدر: كل شئ سقط من الانسان. </w:t>
      </w:r>
    </w:p>
    <w:p w:rsidR="00C03B9D" w:rsidRDefault="00B568B9" w:rsidP="00C03B9D">
      <w:pPr>
        <w:pStyle w:val="libFootnote0"/>
        <w:rPr>
          <w:rtl/>
        </w:rPr>
      </w:pPr>
      <w:r w:rsidRPr="00C03B9D">
        <w:rPr>
          <w:rtl/>
        </w:rPr>
        <w:t xml:space="preserve">2 - التعريف ص 3. </w:t>
      </w:r>
    </w:p>
    <w:p w:rsidR="00B568B9" w:rsidRPr="00C03B9D" w:rsidRDefault="00B568B9" w:rsidP="00C03B9D">
      <w:pPr>
        <w:pStyle w:val="libFootnote0"/>
        <w:rPr>
          <w:rtl/>
        </w:rPr>
      </w:pPr>
      <w:r w:rsidRPr="00C03B9D">
        <w:rPr>
          <w:rtl/>
        </w:rPr>
        <w:t xml:space="preserve">3 - كتاب زيد النرسي ص 56. </w:t>
      </w:r>
    </w:p>
    <w:p w:rsidR="00FC16B0" w:rsidRDefault="00B568B9" w:rsidP="00F2421B">
      <w:pPr>
        <w:pStyle w:val="libNormal0"/>
        <w:rPr>
          <w:rtl/>
        </w:rPr>
      </w:pPr>
      <w:r>
        <w:rPr>
          <w:rtl/>
        </w:rPr>
        <w:br w:type="page"/>
      </w:r>
      <w:r>
        <w:rPr>
          <w:rtl/>
        </w:rPr>
        <w:lastRenderedPageBreak/>
        <w:t>المعاصي</w:t>
      </w:r>
      <w:r w:rsidR="00F2421B">
        <w:rPr>
          <w:rFonts w:hint="cs"/>
          <w:rtl/>
        </w:rPr>
        <w:t>،</w:t>
      </w:r>
      <w:r>
        <w:rPr>
          <w:rtl/>
        </w:rPr>
        <w:t xml:space="preserve"> وجنبني الردى فلا يملك ذلك </w:t>
      </w:r>
      <w:r w:rsidR="00F2421B">
        <w:rPr>
          <w:rFonts w:hint="cs"/>
          <w:rtl/>
        </w:rPr>
        <w:t>أ</w:t>
      </w:r>
      <w:r>
        <w:rPr>
          <w:rtl/>
        </w:rPr>
        <w:t>حد سواك</w:t>
      </w:r>
      <w:r w:rsidR="00FC16B0">
        <w:rPr>
          <w:rtl/>
        </w:rPr>
        <w:t xml:space="preserve">. </w:t>
      </w:r>
    </w:p>
    <w:p w:rsidR="00B568B9" w:rsidRDefault="00FC16B0" w:rsidP="00F2421B">
      <w:pPr>
        <w:pStyle w:val="Heading2Center"/>
        <w:rPr>
          <w:rtl/>
        </w:rPr>
      </w:pPr>
      <w:bookmarkStart w:id="235" w:name="_Toc363552355"/>
      <w:r>
        <w:rPr>
          <w:rtl/>
        </w:rPr>
        <w:t xml:space="preserve">49 - </w:t>
      </w:r>
      <w:r w:rsidRPr="00FC16B0">
        <w:rPr>
          <w:rStyle w:val="libAlaemHeading2Char"/>
          <w:rtl/>
        </w:rPr>
        <w:t>(</w:t>
      </w:r>
      <w:r>
        <w:rPr>
          <w:rtl/>
        </w:rPr>
        <w:t xml:space="preserve"> </w:t>
      </w:r>
      <w:r w:rsidR="00B568B9">
        <w:rPr>
          <w:rtl/>
        </w:rPr>
        <w:t>باب استحباب اكرام الشعر</w:t>
      </w:r>
      <w:r w:rsidR="00F2421B">
        <w:rPr>
          <w:rFonts w:hint="cs"/>
          <w:rtl/>
        </w:rPr>
        <w:t xml:space="preserve"> </w:t>
      </w:r>
      <w:r w:rsidRPr="00FC16B0">
        <w:rPr>
          <w:rStyle w:val="libAlaemHeading2Char"/>
          <w:rtl/>
        </w:rPr>
        <w:t>)</w:t>
      </w:r>
      <w:bookmarkEnd w:id="235"/>
    </w:p>
    <w:p w:rsidR="00B568B9" w:rsidRDefault="00B568B9" w:rsidP="00F2421B">
      <w:pPr>
        <w:pStyle w:val="libNormal"/>
        <w:rPr>
          <w:rtl/>
        </w:rPr>
      </w:pPr>
      <w:r>
        <w:rPr>
          <w:rtl/>
        </w:rPr>
        <w:t xml:space="preserve">1021 / 1 - </w:t>
      </w:r>
      <w:r w:rsidR="00C247CA">
        <w:rPr>
          <w:rtl/>
        </w:rPr>
        <w:t>الجعفريات: أخبرنا عبدالله، اخبرنا محمّد، حدّثني موسى، حدّثنا</w:t>
      </w:r>
      <w:r>
        <w:rPr>
          <w:rtl/>
        </w:rPr>
        <w:t xml:space="preserve"> أبي، عن أبيه، عن جدّه جعفر بن محمّد، عن أبيه، عن جدّه علي بن الحسين، عن أبيه، عن علي بن أبي طالب </w:t>
      </w:r>
      <w:r w:rsidR="00623789" w:rsidRPr="00623789">
        <w:rPr>
          <w:rStyle w:val="libAlaemChar"/>
          <w:rtl/>
        </w:rPr>
        <w:t>عليه</w:t>
      </w:r>
      <w:r w:rsidR="00F2421B">
        <w:rPr>
          <w:rStyle w:val="libAlaemChar"/>
          <w:rFonts w:hint="cs"/>
          <w:rtl/>
        </w:rPr>
        <w:t>م</w:t>
      </w:r>
      <w:r w:rsidR="00623789" w:rsidRPr="00623789">
        <w:rPr>
          <w:rStyle w:val="libAlaemChar"/>
          <w:rtl/>
        </w:rPr>
        <w:t>‌السلام</w:t>
      </w:r>
      <w:r w:rsidR="00F2421B">
        <w:rPr>
          <w:rFonts w:hint="cs"/>
          <w:rtl/>
        </w:rPr>
        <w:t>،</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F2421B">
        <w:rPr>
          <w:rFonts w:hint="cs"/>
          <w:rtl/>
        </w:rPr>
        <w:t>:</w:t>
      </w:r>
      <w:r>
        <w:rPr>
          <w:rtl/>
        </w:rPr>
        <w:t xml:space="preserve"> من كان له شعر فليحسن إليه.</w:t>
      </w:r>
    </w:p>
    <w:p w:rsidR="00B568B9" w:rsidRDefault="00B568B9" w:rsidP="00F2421B">
      <w:pPr>
        <w:pStyle w:val="libNormal"/>
        <w:rPr>
          <w:rtl/>
        </w:rPr>
      </w:pPr>
      <w:r>
        <w:rPr>
          <w:rtl/>
        </w:rPr>
        <w:t>1022 / 2 - وبهذا الاسناد</w:t>
      </w:r>
      <w:r w:rsidR="00F2421B">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F2421B">
        <w:rPr>
          <w:rFonts w:hint="cs"/>
          <w:rtl/>
        </w:rPr>
        <w:t>:</w:t>
      </w:r>
      <w:r>
        <w:rPr>
          <w:rtl/>
        </w:rPr>
        <w:t xml:space="preserve"> </w:t>
      </w:r>
      <w:r w:rsidR="00F2421B">
        <w:rPr>
          <w:rFonts w:hint="cs"/>
          <w:rtl/>
        </w:rPr>
        <w:t xml:space="preserve">« </w:t>
      </w:r>
      <w:r>
        <w:rPr>
          <w:rtl/>
        </w:rPr>
        <w:t>الشعر الحسن من كسوة الله تبارك وتعالى</w:t>
      </w:r>
      <w:r w:rsidR="00F2421B">
        <w:rPr>
          <w:rFonts w:hint="cs"/>
          <w:rtl/>
        </w:rPr>
        <w:t>،</w:t>
      </w:r>
      <w:r>
        <w:rPr>
          <w:rtl/>
        </w:rPr>
        <w:t xml:space="preserve"> ف</w:t>
      </w:r>
      <w:r w:rsidR="00F2421B">
        <w:rPr>
          <w:rFonts w:hint="cs"/>
          <w:rtl/>
        </w:rPr>
        <w:t>ا</w:t>
      </w:r>
      <w:r>
        <w:rPr>
          <w:rtl/>
        </w:rPr>
        <w:t xml:space="preserve">كرموه </w:t>
      </w:r>
      <w:r w:rsidR="00F2421B">
        <w:rPr>
          <w:rFonts w:hint="cs"/>
          <w:rtl/>
        </w:rPr>
        <w:t>»</w:t>
      </w:r>
      <w:r>
        <w:rPr>
          <w:rtl/>
        </w:rPr>
        <w:t>.</w:t>
      </w:r>
    </w:p>
    <w:p w:rsidR="00F2421B" w:rsidRDefault="00B568B9" w:rsidP="00F2421B">
      <w:pPr>
        <w:pStyle w:val="libNormal"/>
        <w:rPr>
          <w:rtl/>
        </w:rPr>
      </w:pPr>
      <w:r>
        <w:rPr>
          <w:rtl/>
        </w:rPr>
        <w:t>1023 / 3 - وبهذا الاسناد</w:t>
      </w:r>
      <w:r w:rsidR="00F2421B">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F2421B">
        <w:rPr>
          <w:rFonts w:hint="cs"/>
          <w:rtl/>
        </w:rPr>
        <w:t>: «</w:t>
      </w:r>
      <w:r>
        <w:rPr>
          <w:rtl/>
        </w:rPr>
        <w:t xml:space="preserve"> من اتخذ شعرا فليحسن إليه</w:t>
      </w:r>
      <w:r w:rsidR="00F2421B">
        <w:rPr>
          <w:rFonts w:hint="cs"/>
          <w:rtl/>
        </w:rPr>
        <w:t>،</w:t>
      </w:r>
      <w:r>
        <w:rPr>
          <w:rtl/>
        </w:rPr>
        <w:t xml:space="preserve"> ومن اتخذ زوجة فليكرمها</w:t>
      </w:r>
      <w:r w:rsidR="00F2421B">
        <w:rPr>
          <w:rFonts w:hint="cs"/>
          <w:rtl/>
        </w:rPr>
        <w:t>،</w:t>
      </w:r>
      <w:r>
        <w:rPr>
          <w:rtl/>
        </w:rPr>
        <w:t xml:space="preserve"> ومن اتخذ نعلا فليستجدها</w:t>
      </w:r>
      <w:r w:rsidR="00F2421B">
        <w:rPr>
          <w:rFonts w:hint="cs"/>
          <w:rtl/>
        </w:rPr>
        <w:t>،</w:t>
      </w:r>
      <w:r>
        <w:rPr>
          <w:rtl/>
        </w:rPr>
        <w:t xml:space="preserve"> ومن اتخذ دابة فليستفرهها</w:t>
      </w:r>
      <w:r w:rsidR="00F2421B">
        <w:rPr>
          <w:rFonts w:hint="cs"/>
          <w:rtl/>
        </w:rPr>
        <w:t>،</w:t>
      </w:r>
      <w:r>
        <w:rPr>
          <w:rtl/>
        </w:rPr>
        <w:t xml:space="preserve"> ومن اتخذ ثوبا فلينظفه</w:t>
      </w:r>
      <w:r w:rsidR="00F2421B">
        <w:rPr>
          <w:rFonts w:hint="cs"/>
          <w:rtl/>
        </w:rPr>
        <w:t xml:space="preserve"> ».</w:t>
      </w:r>
      <w:r>
        <w:rPr>
          <w:rtl/>
        </w:rPr>
        <w:t xml:space="preserve"> </w:t>
      </w:r>
    </w:p>
    <w:p w:rsidR="00B568B9" w:rsidRDefault="00B568B9" w:rsidP="00F2421B">
      <w:pPr>
        <w:pStyle w:val="Heading2Center"/>
        <w:rPr>
          <w:rtl/>
        </w:rPr>
      </w:pPr>
      <w:bookmarkStart w:id="236" w:name="_Toc363552356"/>
      <w:r>
        <w:rPr>
          <w:rtl/>
        </w:rPr>
        <w:t>50</w:t>
      </w:r>
      <w:r w:rsidR="00F2421B">
        <w:rPr>
          <w:rFonts w:hint="cs"/>
          <w:rtl/>
        </w:rPr>
        <w:t xml:space="preserve"> -</w:t>
      </w:r>
      <w:r>
        <w:rPr>
          <w:rtl/>
        </w:rPr>
        <w:t xml:space="preserve"> </w:t>
      </w:r>
      <w:r w:rsidR="00A50F4E" w:rsidRPr="00F2421B">
        <w:rPr>
          <w:rStyle w:val="libAlaemHeading2Char"/>
          <w:rtl/>
        </w:rPr>
        <w:t>(</w:t>
      </w:r>
      <w:r w:rsidR="00F2421B">
        <w:rPr>
          <w:rFonts w:hint="cs"/>
          <w:rtl/>
        </w:rPr>
        <w:t xml:space="preserve"> </w:t>
      </w:r>
      <w:r>
        <w:rPr>
          <w:rtl/>
        </w:rPr>
        <w:t>باب جواز جز</w:t>
      </w:r>
      <w:r w:rsidR="00F2421B">
        <w:rPr>
          <w:rFonts w:hint="cs"/>
          <w:rtl/>
        </w:rPr>
        <w:t>ّ</w:t>
      </w:r>
      <w:r>
        <w:rPr>
          <w:rtl/>
        </w:rPr>
        <w:t xml:space="preserve"> الشيب</w:t>
      </w:r>
      <w:r w:rsidR="00F2421B">
        <w:rPr>
          <w:rFonts w:hint="cs"/>
          <w:rtl/>
        </w:rPr>
        <w:t>،</w:t>
      </w:r>
      <w:r>
        <w:rPr>
          <w:rtl/>
        </w:rPr>
        <w:t xml:space="preserve"> وكراهة نتفه</w:t>
      </w:r>
      <w:r w:rsidR="00F2421B">
        <w:rPr>
          <w:rFonts w:hint="cs"/>
          <w:rtl/>
        </w:rPr>
        <w:t>،</w:t>
      </w:r>
      <w:r>
        <w:rPr>
          <w:rtl/>
        </w:rPr>
        <w:t xml:space="preserve"> وعدم تحريمه</w:t>
      </w:r>
      <w:r w:rsidR="00F2421B">
        <w:rPr>
          <w:rFonts w:hint="cs"/>
          <w:rtl/>
        </w:rPr>
        <w:t xml:space="preserve"> </w:t>
      </w:r>
      <w:r w:rsidR="00A50F4E" w:rsidRPr="00F2421B">
        <w:rPr>
          <w:rStyle w:val="libAlaemHeading2Char"/>
          <w:rtl/>
        </w:rPr>
        <w:t>)</w:t>
      </w:r>
      <w:bookmarkEnd w:id="236"/>
    </w:p>
    <w:p w:rsidR="00B568B9" w:rsidRDefault="00B568B9" w:rsidP="00B568B9">
      <w:pPr>
        <w:pStyle w:val="libNormal"/>
        <w:rPr>
          <w:rtl/>
        </w:rPr>
      </w:pPr>
      <w:r>
        <w:rPr>
          <w:rtl/>
        </w:rPr>
        <w:t xml:space="preserve">1024 / 1 - </w:t>
      </w:r>
      <w:r w:rsidR="00C247CA">
        <w:rPr>
          <w:rtl/>
        </w:rPr>
        <w:t>الجعفريات: أخبرنا عبدالله، اخبرنا محمّد، حدّثني موسى، حدّثنا</w:t>
      </w:r>
      <w:r>
        <w:rPr>
          <w:rtl/>
        </w:rPr>
        <w:t xml:space="preserve"> أبي، عن أبيه، عن جدّه جعفر بن محمّد، عن أبيه</w:t>
      </w:r>
      <w:r w:rsidR="00F2421B">
        <w:rPr>
          <w:rFonts w:hint="cs"/>
          <w:rtl/>
        </w:rPr>
        <w:t>،</w:t>
      </w:r>
    </w:p>
    <w:p w:rsidR="00B568B9" w:rsidRDefault="00860DD6" w:rsidP="00B568B9">
      <w:pPr>
        <w:pStyle w:val="libLine"/>
        <w:rPr>
          <w:rtl/>
        </w:rPr>
      </w:pPr>
      <w:r>
        <w:rPr>
          <w:rtl/>
        </w:rPr>
        <w:t>____________________________</w:t>
      </w:r>
    </w:p>
    <w:p w:rsidR="00F2421B" w:rsidRDefault="00B568B9" w:rsidP="00F2421B">
      <w:pPr>
        <w:pStyle w:val="libFootnoteCenterBold"/>
        <w:rPr>
          <w:rtl/>
        </w:rPr>
      </w:pPr>
      <w:r w:rsidRPr="00F2421B">
        <w:rPr>
          <w:rtl/>
        </w:rPr>
        <w:t xml:space="preserve">الباب - 49 </w:t>
      </w:r>
    </w:p>
    <w:p w:rsidR="00F2421B" w:rsidRDefault="00B568B9" w:rsidP="00F2421B">
      <w:pPr>
        <w:pStyle w:val="libFootnote0"/>
        <w:rPr>
          <w:rtl/>
        </w:rPr>
      </w:pPr>
      <w:r w:rsidRPr="00F2421B">
        <w:rPr>
          <w:rtl/>
        </w:rPr>
        <w:t xml:space="preserve">1 - الجعفريات ص 156. </w:t>
      </w:r>
    </w:p>
    <w:p w:rsidR="00F2421B" w:rsidRDefault="00B568B9" w:rsidP="00F2421B">
      <w:pPr>
        <w:pStyle w:val="libFootnote0"/>
        <w:rPr>
          <w:rtl/>
        </w:rPr>
      </w:pPr>
      <w:r w:rsidRPr="00F2421B">
        <w:rPr>
          <w:rtl/>
        </w:rPr>
        <w:t xml:space="preserve">2 - الجعفريات ص 156. </w:t>
      </w:r>
    </w:p>
    <w:p w:rsidR="00F2421B" w:rsidRDefault="00B568B9" w:rsidP="00F2421B">
      <w:pPr>
        <w:pStyle w:val="libFootnote0"/>
        <w:rPr>
          <w:rtl/>
        </w:rPr>
      </w:pPr>
      <w:r w:rsidRPr="00F2421B">
        <w:rPr>
          <w:rtl/>
        </w:rPr>
        <w:t xml:space="preserve">3 - المصدر السابق ص 157. </w:t>
      </w:r>
    </w:p>
    <w:p w:rsidR="00F2421B" w:rsidRDefault="00B568B9" w:rsidP="00F2421B">
      <w:pPr>
        <w:pStyle w:val="libFootnoteCenterBold"/>
        <w:rPr>
          <w:rtl/>
        </w:rPr>
      </w:pPr>
      <w:r w:rsidRPr="00F2421B">
        <w:rPr>
          <w:rtl/>
        </w:rPr>
        <w:t xml:space="preserve">الباب - 50 </w:t>
      </w:r>
    </w:p>
    <w:p w:rsidR="00B568B9" w:rsidRPr="00F2421B" w:rsidRDefault="00B568B9" w:rsidP="00F2421B">
      <w:pPr>
        <w:pStyle w:val="libFootnote0"/>
        <w:rPr>
          <w:rtl/>
        </w:rPr>
      </w:pPr>
      <w:r w:rsidRPr="00F2421B">
        <w:rPr>
          <w:rtl/>
        </w:rPr>
        <w:t xml:space="preserve">1 - الجعفريات ص 156، ورواه في دعائم الإسلام ج ص 125. </w:t>
      </w:r>
    </w:p>
    <w:p w:rsidR="00B568B9" w:rsidRDefault="00B568B9" w:rsidP="0099406C">
      <w:pPr>
        <w:pStyle w:val="libNormal0"/>
        <w:rPr>
          <w:rtl/>
        </w:rPr>
      </w:pPr>
      <w:r>
        <w:rPr>
          <w:rtl/>
        </w:rPr>
        <w:br w:type="page"/>
      </w:r>
      <w:r>
        <w:rPr>
          <w:rtl/>
        </w:rPr>
        <w:lastRenderedPageBreak/>
        <w:t xml:space="preserve">عن جدّه علي بن الحسين، عن أبيه، عن علي بن أبي طالب </w:t>
      </w:r>
      <w:r w:rsidR="00623789" w:rsidRPr="00623789">
        <w:rPr>
          <w:rStyle w:val="libAlaemChar"/>
          <w:rtl/>
        </w:rPr>
        <w:t>عليه</w:t>
      </w:r>
      <w:r w:rsidR="0099406C">
        <w:rPr>
          <w:rStyle w:val="libAlaemChar"/>
          <w:rFonts w:hint="cs"/>
          <w:rtl/>
        </w:rPr>
        <w:t>م</w:t>
      </w:r>
      <w:r w:rsidR="00623789" w:rsidRPr="00623789">
        <w:rPr>
          <w:rStyle w:val="libAlaemChar"/>
          <w:rtl/>
        </w:rPr>
        <w:t>‌السلام</w:t>
      </w:r>
      <w:r w:rsidR="0099406C">
        <w:rPr>
          <w:rFonts w:hint="cs"/>
          <w:rtl/>
        </w:rPr>
        <w:t>،</w:t>
      </w:r>
      <w:r w:rsidR="00E175E2" w:rsidRPr="00DC1B15">
        <w:rPr>
          <w:rtl/>
        </w:rPr>
        <w:t xml:space="preserve"> </w:t>
      </w:r>
      <w:r>
        <w:rPr>
          <w:rtl/>
        </w:rPr>
        <w:t>انه كان لا يرى بجز الشيب ب</w:t>
      </w:r>
      <w:r w:rsidR="0099406C">
        <w:rPr>
          <w:rFonts w:hint="cs"/>
          <w:rtl/>
        </w:rPr>
        <w:t>أ</w:t>
      </w:r>
      <w:r>
        <w:rPr>
          <w:rtl/>
        </w:rPr>
        <w:t>سا</w:t>
      </w:r>
      <w:r w:rsidR="0099406C">
        <w:rPr>
          <w:rFonts w:hint="cs"/>
          <w:rtl/>
        </w:rPr>
        <w:t>،</w:t>
      </w:r>
      <w:r>
        <w:rPr>
          <w:rtl/>
        </w:rPr>
        <w:t xml:space="preserve"> وكان يكره نتفه.</w:t>
      </w:r>
    </w:p>
    <w:p w:rsidR="0099406C" w:rsidRDefault="00B568B9" w:rsidP="0099406C">
      <w:pPr>
        <w:pStyle w:val="libNormal"/>
        <w:rPr>
          <w:rtl/>
        </w:rPr>
      </w:pPr>
      <w:r>
        <w:rPr>
          <w:rtl/>
        </w:rPr>
        <w:t>1025 / 2 - وبهذا الاسناد</w:t>
      </w:r>
      <w:r w:rsidR="0099406C">
        <w:rPr>
          <w:rFonts w:hint="cs"/>
          <w:rtl/>
        </w:rPr>
        <w:t>:</w:t>
      </w:r>
      <w:r>
        <w:rPr>
          <w:rtl/>
        </w:rPr>
        <w:t xml:space="preserve"> عن علي بن أبي طالب </w:t>
      </w:r>
      <w:r w:rsidR="00623789" w:rsidRPr="00623789">
        <w:rPr>
          <w:rStyle w:val="libAlaemChar"/>
          <w:rtl/>
        </w:rPr>
        <w:t>عليه‌السلام</w:t>
      </w:r>
      <w:r w:rsidR="0099406C">
        <w:rPr>
          <w:rFonts w:hint="cs"/>
          <w:rtl/>
        </w:rPr>
        <w:t>،</w:t>
      </w:r>
      <w:r w:rsidR="00E175E2" w:rsidRPr="00DC1B15">
        <w:rPr>
          <w:rtl/>
        </w:rPr>
        <w:t xml:space="preserve"> </w:t>
      </w:r>
      <w:r w:rsidR="00E82F8C">
        <w:rPr>
          <w:rtl/>
        </w:rPr>
        <w:t xml:space="preserve">قال: </w:t>
      </w:r>
      <w:r w:rsidR="0099406C">
        <w:rPr>
          <w:rFonts w:hint="cs"/>
          <w:rtl/>
        </w:rPr>
        <w:t xml:space="preserve">« </w:t>
      </w:r>
      <w:r w:rsidR="00E82F8C">
        <w:rPr>
          <w:rtl/>
        </w:rPr>
        <w:t>قال</w:t>
      </w:r>
      <w:r>
        <w:rPr>
          <w:rtl/>
        </w:rPr>
        <w:t xml:space="preserve"> لنا رسول الله </w:t>
      </w:r>
      <w:r w:rsidRPr="00B568B9">
        <w:rPr>
          <w:rStyle w:val="libAlaemChar"/>
          <w:rtl/>
        </w:rPr>
        <w:t>صلى‌الله‌عليه‌وآله‌</w:t>
      </w:r>
      <w:r w:rsidR="0099406C">
        <w:rPr>
          <w:rFonts w:hint="cs"/>
          <w:rtl/>
        </w:rPr>
        <w:t>:</w:t>
      </w:r>
      <w:r>
        <w:rPr>
          <w:rtl/>
        </w:rPr>
        <w:t xml:space="preserve"> الشيب نور</w:t>
      </w:r>
      <w:r w:rsidR="0099406C">
        <w:rPr>
          <w:rFonts w:hint="cs"/>
          <w:rtl/>
        </w:rPr>
        <w:t>،</w:t>
      </w:r>
      <w:r>
        <w:rPr>
          <w:rtl/>
        </w:rPr>
        <w:t xml:space="preserve"> فلا تنتفوه</w:t>
      </w:r>
      <w:r w:rsidR="0099406C">
        <w:rPr>
          <w:rFonts w:hint="cs"/>
          <w:rtl/>
        </w:rPr>
        <w:t xml:space="preserve"> ».</w:t>
      </w:r>
      <w:r>
        <w:rPr>
          <w:rtl/>
        </w:rPr>
        <w:t xml:space="preserve"> </w:t>
      </w:r>
    </w:p>
    <w:p w:rsidR="0099406C" w:rsidRDefault="00B568B9" w:rsidP="0099406C">
      <w:pPr>
        <w:pStyle w:val="libNormal"/>
        <w:rPr>
          <w:rtl/>
        </w:rPr>
      </w:pPr>
      <w:r w:rsidRPr="0099406C">
        <w:rPr>
          <w:rtl/>
        </w:rPr>
        <w:t>دعائم</w:t>
      </w:r>
      <w:r>
        <w:rPr>
          <w:rtl/>
        </w:rPr>
        <w:t xml:space="preserve"> الإسلام</w:t>
      </w:r>
      <w:r w:rsidR="0099406C">
        <w:rPr>
          <w:rFonts w:hint="cs"/>
          <w:rtl/>
        </w:rPr>
        <w:t>:</w:t>
      </w:r>
      <w:r>
        <w:rPr>
          <w:rtl/>
        </w:rPr>
        <w:t xml:space="preserve"> عنه </w:t>
      </w:r>
      <w:r w:rsidRPr="00B568B9">
        <w:rPr>
          <w:rStyle w:val="libAlaemChar"/>
          <w:rtl/>
        </w:rPr>
        <w:t>صلى‌الله‌عليه‌وآله‌</w:t>
      </w:r>
      <w:r w:rsidR="0099406C">
        <w:rPr>
          <w:rFonts w:hint="cs"/>
          <w:rtl/>
        </w:rPr>
        <w:t>،</w:t>
      </w:r>
      <w:r>
        <w:rPr>
          <w:rtl/>
        </w:rPr>
        <w:t xml:space="preserve"> مثله</w:t>
      </w:r>
      <w:r w:rsidR="0099406C">
        <w:rPr>
          <w:rFonts w:hint="cs"/>
          <w:rtl/>
        </w:rPr>
        <w:t>.</w:t>
      </w:r>
      <w:r>
        <w:rPr>
          <w:rtl/>
        </w:rPr>
        <w:t xml:space="preserve"> </w:t>
      </w:r>
    </w:p>
    <w:p w:rsidR="00B568B9" w:rsidRPr="0099406C" w:rsidRDefault="00B568B9" w:rsidP="0099406C">
      <w:pPr>
        <w:pStyle w:val="libNormal"/>
        <w:rPr>
          <w:rtl/>
        </w:rPr>
      </w:pPr>
      <w:r>
        <w:rPr>
          <w:rtl/>
        </w:rPr>
        <w:t xml:space="preserve">وعن علي </w:t>
      </w:r>
      <w:r w:rsidR="00623789" w:rsidRPr="00623789">
        <w:rPr>
          <w:rStyle w:val="libAlaemChar"/>
          <w:rtl/>
        </w:rPr>
        <w:t>عليه‌السلام</w:t>
      </w:r>
      <w:r w:rsidR="0099406C">
        <w:rPr>
          <w:rFonts w:hint="cs"/>
          <w:rtl/>
        </w:rPr>
        <w:t>:</w:t>
      </w:r>
      <w:r w:rsidR="00E175E2" w:rsidRPr="00DC1B15">
        <w:rPr>
          <w:rtl/>
        </w:rPr>
        <w:t xml:space="preserve"> </w:t>
      </w:r>
      <w:r>
        <w:rPr>
          <w:rtl/>
        </w:rPr>
        <w:t>مثل الخبر ال</w:t>
      </w:r>
      <w:r w:rsidR="0099406C">
        <w:rPr>
          <w:rFonts w:hint="cs"/>
          <w:rtl/>
        </w:rPr>
        <w:t>أ</w:t>
      </w:r>
      <w:r>
        <w:rPr>
          <w:rtl/>
        </w:rPr>
        <w:t>ول.</w:t>
      </w:r>
    </w:p>
    <w:p w:rsidR="00FC16B0" w:rsidRDefault="00B568B9" w:rsidP="0099406C">
      <w:pPr>
        <w:pStyle w:val="libNormal"/>
        <w:rPr>
          <w:rtl/>
        </w:rPr>
      </w:pPr>
      <w:r>
        <w:rPr>
          <w:rtl/>
        </w:rPr>
        <w:t xml:space="preserve">1026 / 3 - وعن رسول الله </w:t>
      </w:r>
      <w:r w:rsidRPr="00B568B9">
        <w:rPr>
          <w:rStyle w:val="libAlaemChar"/>
          <w:rtl/>
        </w:rPr>
        <w:t>صلى‌الله‌عليه‌وآله‌</w:t>
      </w:r>
      <w:r>
        <w:rPr>
          <w:rtl/>
        </w:rPr>
        <w:t xml:space="preserve"> </w:t>
      </w:r>
      <w:r w:rsidR="0099406C">
        <w:rPr>
          <w:rFonts w:hint="cs"/>
          <w:rtl/>
        </w:rPr>
        <w:t>أ</w:t>
      </w:r>
      <w:r>
        <w:rPr>
          <w:rtl/>
        </w:rPr>
        <w:t>نه قال</w:t>
      </w:r>
      <w:r w:rsidR="0099406C">
        <w:rPr>
          <w:rFonts w:hint="cs"/>
          <w:rtl/>
        </w:rPr>
        <w:t>: «</w:t>
      </w:r>
      <w:r>
        <w:rPr>
          <w:rtl/>
        </w:rPr>
        <w:t xml:space="preserve"> من عرف فضل شيبه فوقره</w:t>
      </w:r>
      <w:r w:rsidR="0099406C">
        <w:rPr>
          <w:rFonts w:hint="cs"/>
          <w:rtl/>
        </w:rPr>
        <w:t>،</w:t>
      </w:r>
      <w:r>
        <w:rPr>
          <w:rtl/>
        </w:rPr>
        <w:t xml:space="preserve"> آمنه الله من فزع يوم القيامة</w:t>
      </w:r>
      <w:r w:rsidR="0099406C">
        <w:rPr>
          <w:rFonts w:hint="cs"/>
          <w:rtl/>
        </w:rPr>
        <w:t xml:space="preserve"> »</w:t>
      </w:r>
      <w:r w:rsidR="00FC16B0">
        <w:rPr>
          <w:rtl/>
        </w:rPr>
        <w:t xml:space="preserve">. </w:t>
      </w:r>
    </w:p>
    <w:p w:rsidR="00B568B9" w:rsidRDefault="00FC16B0" w:rsidP="0099406C">
      <w:pPr>
        <w:pStyle w:val="Heading2Center"/>
        <w:rPr>
          <w:rtl/>
        </w:rPr>
      </w:pPr>
      <w:bookmarkStart w:id="237" w:name="_Toc363552357"/>
      <w:r>
        <w:rPr>
          <w:rtl/>
        </w:rPr>
        <w:t xml:space="preserve">51 - </w:t>
      </w:r>
      <w:r w:rsidRPr="00FC16B0">
        <w:rPr>
          <w:rStyle w:val="libAlaemHeading2Char"/>
          <w:rtl/>
        </w:rPr>
        <w:t>(</w:t>
      </w:r>
      <w:r>
        <w:rPr>
          <w:rtl/>
        </w:rPr>
        <w:t xml:space="preserve"> </w:t>
      </w:r>
      <w:r w:rsidR="00B568B9">
        <w:rPr>
          <w:rtl/>
        </w:rPr>
        <w:t>باب استحباب تقليم ال</w:t>
      </w:r>
      <w:r w:rsidR="0099406C">
        <w:rPr>
          <w:rFonts w:hint="cs"/>
          <w:rtl/>
        </w:rPr>
        <w:t>أ</w:t>
      </w:r>
      <w:r w:rsidR="00B568B9">
        <w:rPr>
          <w:rtl/>
        </w:rPr>
        <w:t>ظفار</w:t>
      </w:r>
      <w:r w:rsidR="0099406C">
        <w:rPr>
          <w:rFonts w:hint="cs"/>
          <w:rtl/>
        </w:rPr>
        <w:t>،</w:t>
      </w:r>
      <w:r w:rsidR="00B568B9">
        <w:rPr>
          <w:rtl/>
        </w:rPr>
        <w:t xml:space="preserve"> وكراهة تركه</w:t>
      </w:r>
      <w:r w:rsidR="0099406C">
        <w:rPr>
          <w:rFonts w:hint="cs"/>
          <w:rtl/>
        </w:rPr>
        <w:t xml:space="preserve"> </w:t>
      </w:r>
      <w:r w:rsidRPr="00FC16B0">
        <w:rPr>
          <w:rStyle w:val="libAlaemHeading2Char"/>
          <w:rtl/>
        </w:rPr>
        <w:t>)</w:t>
      </w:r>
      <w:bookmarkEnd w:id="237"/>
    </w:p>
    <w:p w:rsidR="00B568B9" w:rsidRDefault="00B568B9" w:rsidP="00547735">
      <w:pPr>
        <w:pStyle w:val="libNormal"/>
        <w:rPr>
          <w:rtl/>
        </w:rPr>
      </w:pPr>
      <w:r>
        <w:rPr>
          <w:rtl/>
        </w:rPr>
        <w:t xml:space="preserve">1027 / 1 - </w:t>
      </w:r>
      <w:r w:rsidR="00447A07">
        <w:rPr>
          <w:rtl/>
        </w:rPr>
        <w:t xml:space="preserve">الجعفريات: أخبرنا محمّد </w:t>
      </w:r>
      <w:r w:rsidR="00C247CA">
        <w:rPr>
          <w:rtl/>
        </w:rPr>
        <w:t>حدّثني</w:t>
      </w:r>
      <w:r>
        <w:rPr>
          <w:rtl/>
        </w:rPr>
        <w:t xml:space="preserve"> موسى قال حدّثنا أبي، عن أبيه، عن جدّه جعفر بن محمّد، عن أبيه، عن جدّه علي بن الحسين، عن أبيه، عن علي </w:t>
      </w:r>
      <w:r w:rsidR="00623789" w:rsidRPr="00623789">
        <w:rPr>
          <w:rStyle w:val="libAlaemChar"/>
          <w:rtl/>
        </w:rPr>
        <w:t>عليه</w:t>
      </w:r>
      <w:r w:rsidR="00547735">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547735">
        <w:rPr>
          <w:rFonts w:hint="cs"/>
          <w:rtl/>
        </w:rPr>
        <w:t>: «</w:t>
      </w:r>
      <w:r>
        <w:rPr>
          <w:rtl/>
        </w:rPr>
        <w:t xml:space="preserve"> قيل لابراهيم خليل الرحمن </w:t>
      </w:r>
      <w:r w:rsidR="00623789" w:rsidRPr="00623789">
        <w:rPr>
          <w:rStyle w:val="libAlaemChar"/>
          <w:rtl/>
        </w:rPr>
        <w:t>عليه‌السلام</w:t>
      </w:r>
      <w:r w:rsidR="00547735">
        <w:rPr>
          <w:rFonts w:hint="cs"/>
          <w:rtl/>
        </w:rPr>
        <w:t>:</w:t>
      </w:r>
      <w:r w:rsidR="00E175E2" w:rsidRPr="00DC1B15">
        <w:rPr>
          <w:rtl/>
        </w:rPr>
        <w:t xml:space="preserve"> </w:t>
      </w:r>
      <w:r>
        <w:rPr>
          <w:rtl/>
        </w:rPr>
        <w:t>تطهر</w:t>
      </w:r>
      <w:r w:rsidR="00547735">
        <w:rPr>
          <w:rFonts w:hint="cs"/>
          <w:rtl/>
        </w:rPr>
        <w:t>،</w:t>
      </w:r>
      <w:r>
        <w:rPr>
          <w:rtl/>
        </w:rPr>
        <w:t xml:space="preserve"> ف</w:t>
      </w:r>
      <w:r w:rsidR="00547735">
        <w:rPr>
          <w:rFonts w:hint="cs"/>
          <w:rtl/>
        </w:rPr>
        <w:t>أ</w:t>
      </w:r>
      <w:r>
        <w:rPr>
          <w:rtl/>
        </w:rPr>
        <w:t xml:space="preserve">خذ من </w:t>
      </w:r>
      <w:r w:rsidR="00547735">
        <w:rPr>
          <w:rFonts w:hint="cs"/>
          <w:rtl/>
        </w:rPr>
        <w:t>أ</w:t>
      </w:r>
      <w:r>
        <w:rPr>
          <w:rtl/>
        </w:rPr>
        <w:t>ظفاره</w:t>
      </w:r>
      <w:r w:rsidR="00547735">
        <w:rPr>
          <w:rFonts w:hint="cs"/>
          <w:rtl/>
        </w:rPr>
        <w:t>،</w:t>
      </w:r>
      <w:r>
        <w:rPr>
          <w:rtl/>
        </w:rPr>
        <w:t xml:space="preserve"> ثم قيل له</w:t>
      </w:r>
      <w:r w:rsidR="00547735">
        <w:rPr>
          <w:rFonts w:hint="cs"/>
          <w:rtl/>
        </w:rPr>
        <w:t>:</w:t>
      </w:r>
      <w:r>
        <w:rPr>
          <w:rtl/>
        </w:rPr>
        <w:t xml:space="preserve"> تطهر</w:t>
      </w:r>
      <w:r w:rsidR="00547735">
        <w:rPr>
          <w:rFonts w:hint="cs"/>
          <w:rtl/>
        </w:rPr>
        <w:t>،</w:t>
      </w:r>
      <w:r>
        <w:rPr>
          <w:rtl/>
        </w:rPr>
        <w:t xml:space="preserve"> فنتف تحت جناحه</w:t>
      </w:r>
      <w:r w:rsidR="00547735">
        <w:rPr>
          <w:rFonts w:hint="cs"/>
          <w:rtl/>
        </w:rPr>
        <w:t>،</w:t>
      </w:r>
      <w:r>
        <w:rPr>
          <w:rtl/>
        </w:rPr>
        <w:t xml:space="preserve"> ثم قيل له</w:t>
      </w:r>
      <w:r w:rsidR="00547735">
        <w:rPr>
          <w:rFonts w:hint="cs"/>
          <w:rtl/>
        </w:rPr>
        <w:t>:</w:t>
      </w:r>
      <w:r>
        <w:rPr>
          <w:rtl/>
        </w:rPr>
        <w:t xml:space="preserve"> تطهر</w:t>
      </w:r>
      <w:r w:rsidR="00547735">
        <w:rPr>
          <w:rFonts w:hint="cs"/>
          <w:rtl/>
        </w:rPr>
        <w:t>،</w:t>
      </w:r>
      <w:r>
        <w:rPr>
          <w:rtl/>
        </w:rPr>
        <w:t xml:space="preserve"> فحلق هامته</w:t>
      </w:r>
      <w:r w:rsidR="00547735">
        <w:rPr>
          <w:rFonts w:hint="cs"/>
          <w:rtl/>
        </w:rPr>
        <w:t>،</w:t>
      </w:r>
      <w:r>
        <w:rPr>
          <w:rtl/>
        </w:rPr>
        <w:t xml:space="preserve"> ثم قيل له</w:t>
      </w:r>
      <w:r w:rsidR="00547735">
        <w:rPr>
          <w:rFonts w:hint="cs"/>
          <w:rtl/>
        </w:rPr>
        <w:t>:</w:t>
      </w:r>
      <w:r>
        <w:rPr>
          <w:rtl/>
        </w:rPr>
        <w:t xml:space="preserve"> تطهر</w:t>
      </w:r>
      <w:r w:rsidR="00547735">
        <w:rPr>
          <w:rFonts w:hint="cs"/>
          <w:rtl/>
        </w:rPr>
        <w:t>،</w:t>
      </w:r>
      <w:r>
        <w:rPr>
          <w:rtl/>
        </w:rPr>
        <w:t xml:space="preserve"> فاختتن </w:t>
      </w:r>
      <w:r w:rsidR="00547735">
        <w:rPr>
          <w:rFonts w:hint="cs"/>
          <w:rtl/>
        </w:rPr>
        <w:t>»</w:t>
      </w:r>
      <w:r>
        <w:rPr>
          <w:rtl/>
        </w:rPr>
        <w:t>.</w:t>
      </w:r>
    </w:p>
    <w:p w:rsidR="00B568B9" w:rsidRDefault="00B568B9" w:rsidP="00547735">
      <w:pPr>
        <w:pStyle w:val="libNormal"/>
        <w:rPr>
          <w:rtl/>
        </w:rPr>
      </w:pPr>
      <w:r>
        <w:rPr>
          <w:rtl/>
        </w:rPr>
        <w:t>1028 / 2 - وبهذا الاسناد</w:t>
      </w:r>
      <w:r w:rsidR="00547735">
        <w:rPr>
          <w:rFonts w:hint="cs"/>
          <w:rtl/>
        </w:rPr>
        <w:t>:</w:t>
      </w:r>
      <w:r>
        <w:rPr>
          <w:rtl/>
        </w:rPr>
        <w:t xml:space="preserve"> عن علي </w:t>
      </w:r>
      <w:r w:rsidR="00623789" w:rsidRPr="00623789">
        <w:rPr>
          <w:rStyle w:val="libAlaemChar"/>
          <w:rtl/>
        </w:rPr>
        <w:t>عليه‌السلام</w:t>
      </w:r>
      <w:r w:rsidR="00547735">
        <w:rPr>
          <w:rFonts w:hint="cs"/>
          <w:rtl/>
        </w:rPr>
        <w:t>،</w:t>
      </w:r>
      <w:r w:rsidR="00E175E2" w:rsidRPr="00DC1B15">
        <w:rPr>
          <w:rtl/>
        </w:rPr>
        <w:t xml:space="preserve"> </w:t>
      </w:r>
      <w:r w:rsidR="00E82F8C">
        <w:rPr>
          <w:rtl/>
        </w:rPr>
        <w:t xml:space="preserve">قال: </w:t>
      </w:r>
      <w:r w:rsidR="00547735">
        <w:rPr>
          <w:rFonts w:hint="cs"/>
          <w:rtl/>
        </w:rPr>
        <w:t xml:space="preserve">« </w:t>
      </w:r>
      <w:r w:rsidR="00E82F8C">
        <w:rPr>
          <w:rtl/>
        </w:rPr>
        <w:t>قال</w:t>
      </w:r>
      <w:r>
        <w:rPr>
          <w:rtl/>
        </w:rPr>
        <w:t xml:space="preserve"> رسول الله </w:t>
      </w:r>
      <w:r w:rsidRPr="00B568B9">
        <w:rPr>
          <w:rStyle w:val="libAlaemChar"/>
          <w:rtl/>
        </w:rPr>
        <w:t>صلى‌الله‌عليه‌وآله‌</w:t>
      </w:r>
      <w:r w:rsidR="00547735">
        <w:rPr>
          <w:rFonts w:hint="cs"/>
          <w:rtl/>
        </w:rPr>
        <w:t>:</w:t>
      </w:r>
      <w:r>
        <w:rPr>
          <w:rtl/>
        </w:rPr>
        <w:t xml:space="preserve"> قصوا اظافيركم</w:t>
      </w:r>
      <w:r w:rsidR="00547735">
        <w:rPr>
          <w:rFonts w:hint="cs"/>
          <w:rtl/>
        </w:rPr>
        <w:t>،</w:t>
      </w:r>
      <w:r>
        <w:rPr>
          <w:rtl/>
        </w:rPr>
        <w:t xml:space="preserve"> فانه </w:t>
      </w:r>
      <w:r w:rsidR="00547735">
        <w:rPr>
          <w:rFonts w:hint="cs"/>
          <w:rtl/>
        </w:rPr>
        <w:t>أ</w:t>
      </w:r>
      <w:r>
        <w:rPr>
          <w:rtl/>
        </w:rPr>
        <w:t>زين</w:t>
      </w:r>
    </w:p>
    <w:p w:rsidR="00B568B9" w:rsidRDefault="00860DD6" w:rsidP="00B568B9">
      <w:pPr>
        <w:pStyle w:val="libLine"/>
        <w:rPr>
          <w:rtl/>
        </w:rPr>
      </w:pPr>
      <w:r>
        <w:rPr>
          <w:rtl/>
        </w:rPr>
        <w:t>____________________________</w:t>
      </w:r>
    </w:p>
    <w:p w:rsidR="00547735" w:rsidRDefault="00B568B9" w:rsidP="00547735">
      <w:pPr>
        <w:pStyle w:val="libFootnote0"/>
        <w:rPr>
          <w:rtl/>
        </w:rPr>
      </w:pPr>
      <w:r w:rsidRPr="00547735">
        <w:rPr>
          <w:rtl/>
        </w:rPr>
        <w:t xml:space="preserve">2 - الجعفريات ص 156، ورواه في دعائم الإسلام ج 1 ص 125. </w:t>
      </w:r>
    </w:p>
    <w:p w:rsidR="00547735" w:rsidRDefault="00B568B9" w:rsidP="00547735">
      <w:pPr>
        <w:pStyle w:val="libFootnote0"/>
        <w:rPr>
          <w:rtl/>
        </w:rPr>
      </w:pPr>
      <w:r w:rsidRPr="00547735">
        <w:rPr>
          <w:rtl/>
        </w:rPr>
        <w:t xml:space="preserve">3 - المصدر السابق ص 197 ورواه في دعائم الإسلام ج 1 ص 125. </w:t>
      </w:r>
    </w:p>
    <w:p w:rsidR="00547735" w:rsidRDefault="00B568B9" w:rsidP="00547735">
      <w:pPr>
        <w:pStyle w:val="libFootnoteCenterBold"/>
        <w:rPr>
          <w:rtl/>
        </w:rPr>
      </w:pPr>
      <w:r w:rsidRPr="00547735">
        <w:rPr>
          <w:rtl/>
        </w:rPr>
        <w:t xml:space="preserve">الباب - 51 </w:t>
      </w:r>
    </w:p>
    <w:p w:rsidR="00547735" w:rsidRDefault="00B568B9" w:rsidP="00547735">
      <w:pPr>
        <w:pStyle w:val="libFootnote0"/>
        <w:rPr>
          <w:rtl/>
        </w:rPr>
      </w:pPr>
      <w:r w:rsidRPr="00547735">
        <w:rPr>
          <w:rtl/>
        </w:rPr>
        <w:t xml:space="preserve">1 - الجعفريات ص 28. </w:t>
      </w:r>
    </w:p>
    <w:p w:rsidR="00B568B9" w:rsidRPr="00547735" w:rsidRDefault="00B568B9" w:rsidP="00547735">
      <w:pPr>
        <w:pStyle w:val="libFootnote0"/>
        <w:rPr>
          <w:rtl/>
        </w:rPr>
      </w:pPr>
      <w:r w:rsidRPr="00547735">
        <w:rPr>
          <w:rtl/>
        </w:rPr>
        <w:t xml:space="preserve">2 - المصدر السابق ص 29. </w:t>
      </w:r>
    </w:p>
    <w:p w:rsidR="00B568B9" w:rsidRDefault="00B568B9" w:rsidP="00547735">
      <w:pPr>
        <w:pStyle w:val="libNormal0"/>
        <w:rPr>
          <w:rtl/>
        </w:rPr>
      </w:pPr>
      <w:r>
        <w:rPr>
          <w:rtl/>
        </w:rPr>
        <w:br w:type="page"/>
      </w:r>
      <w:r>
        <w:rPr>
          <w:rtl/>
        </w:rPr>
        <w:lastRenderedPageBreak/>
        <w:t xml:space="preserve">لكم </w:t>
      </w:r>
      <w:r w:rsidR="00547735">
        <w:rPr>
          <w:rFonts w:hint="cs"/>
          <w:rtl/>
        </w:rPr>
        <w:t>»</w:t>
      </w:r>
      <w:r>
        <w:rPr>
          <w:rtl/>
        </w:rPr>
        <w:t>.</w:t>
      </w:r>
    </w:p>
    <w:p w:rsidR="00B568B9" w:rsidRDefault="00B568B9" w:rsidP="00547735">
      <w:pPr>
        <w:pStyle w:val="libNormal"/>
        <w:rPr>
          <w:rtl/>
        </w:rPr>
      </w:pPr>
      <w:r>
        <w:rPr>
          <w:rtl/>
        </w:rPr>
        <w:t xml:space="preserve">1029 / 3 </w:t>
      </w:r>
      <w:r w:rsidR="00623789">
        <w:rPr>
          <w:rtl/>
        </w:rPr>
        <w:t xml:space="preserve">- فقه الرضا </w:t>
      </w:r>
      <w:r w:rsidR="00623789" w:rsidRPr="00623789">
        <w:rPr>
          <w:rStyle w:val="libAlaemChar"/>
          <w:rtl/>
        </w:rPr>
        <w:t>عليه‌السلام</w:t>
      </w:r>
      <w:r w:rsidR="00547735">
        <w:rPr>
          <w:rFonts w:hint="cs"/>
          <w:rtl/>
        </w:rPr>
        <w:t>،</w:t>
      </w:r>
      <w:r w:rsidR="00623789">
        <w:rPr>
          <w:rtl/>
        </w:rPr>
        <w:t xml:space="preserve"> </w:t>
      </w:r>
      <w:r>
        <w:rPr>
          <w:rtl/>
        </w:rPr>
        <w:t>والهداية</w:t>
      </w:r>
      <w:r w:rsidR="00547735">
        <w:rPr>
          <w:rFonts w:hint="cs"/>
          <w:rtl/>
        </w:rPr>
        <w:t>:</w:t>
      </w:r>
      <w:r>
        <w:rPr>
          <w:rtl/>
        </w:rPr>
        <w:t xml:space="preserve"> في السنن الحنيفية</w:t>
      </w:r>
      <w:r w:rsidR="00547735">
        <w:rPr>
          <w:rFonts w:hint="cs"/>
          <w:rtl/>
        </w:rPr>
        <w:t>:</w:t>
      </w:r>
      <w:r>
        <w:rPr>
          <w:rtl/>
        </w:rPr>
        <w:t xml:space="preserve"> </w:t>
      </w:r>
      <w:r w:rsidR="00547735">
        <w:rPr>
          <w:rFonts w:hint="cs"/>
          <w:rtl/>
        </w:rPr>
        <w:t xml:space="preserve">« </w:t>
      </w:r>
      <w:r>
        <w:rPr>
          <w:rtl/>
        </w:rPr>
        <w:t>و</w:t>
      </w:r>
      <w:r w:rsidR="00547735">
        <w:rPr>
          <w:rFonts w:hint="cs"/>
          <w:rtl/>
        </w:rPr>
        <w:t>أ</w:t>
      </w:r>
      <w:r>
        <w:rPr>
          <w:rtl/>
        </w:rPr>
        <w:t>ما التي في الجسد</w:t>
      </w:r>
      <w:r w:rsidR="00547735">
        <w:rPr>
          <w:rFonts w:hint="cs"/>
          <w:rtl/>
        </w:rPr>
        <w:t>:</w:t>
      </w:r>
      <w:r>
        <w:rPr>
          <w:rtl/>
        </w:rPr>
        <w:t xml:space="preserve"> فنتف الابط</w:t>
      </w:r>
      <w:r w:rsidR="00547735">
        <w:rPr>
          <w:rFonts w:hint="cs"/>
          <w:rtl/>
        </w:rPr>
        <w:t>،</w:t>
      </w:r>
      <w:r>
        <w:rPr>
          <w:rtl/>
        </w:rPr>
        <w:t xml:space="preserve"> وتقليم ال</w:t>
      </w:r>
      <w:r w:rsidR="00547735">
        <w:rPr>
          <w:rFonts w:hint="cs"/>
          <w:rtl/>
        </w:rPr>
        <w:t>أ</w:t>
      </w:r>
      <w:r>
        <w:rPr>
          <w:rtl/>
        </w:rPr>
        <w:t>ظفار</w:t>
      </w:r>
      <w:r w:rsidR="00547735">
        <w:rPr>
          <w:rFonts w:hint="cs"/>
          <w:rtl/>
        </w:rPr>
        <w:t>،</w:t>
      </w:r>
      <w:r>
        <w:rPr>
          <w:rtl/>
        </w:rPr>
        <w:t xml:space="preserve"> وحلق العانة</w:t>
      </w:r>
      <w:r w:rsidR="00547735">
        <w:rPr>
          <w:rFonts w:hint="cs"/>
          <w:rtl/>
        </w:rPr>
        <w:t>،</w:t>
      </w:r>
      <w:r>
        <w:rPr>
          <w:rtl/>
        </w:rPr>
        <w:t xml:space="preserve"> والاستنجاء</w:t>
      </w:r>
      <w:r w:rsidR="00547735">
        <w:rPr>
          <w:rFonts w:hint="cs"/>
          <w:rtl/>
        </w:rPr>
        <w:t>،</w:t>
      </w:r>
      <w:r>
        <w:rPr>
          <w:rtl/>
        </w:rPr>
        <w:t xml:space="preserve"> والختان </w:t>
      </w:r>
      <w:r w:rsidR="00547735">
        <w:rPr>
          <w:rFonts w:hint="cs"/>
          <w:rtl/>
        </w:rPr>
        <w:t>»</w:t>
      </w:r>
      <w:r>
        <w:rPr>
          <w:rtl/>
        </w:rPr>
        <w:t>.</w:t>
      </w:r>
    </w:p>
    <w:p w:rsidR="00B568B9" w:rsidRDefault="00B568B9" w:rsidP="00547735">
      <w:pPr>
        <w:pStyle w:val="libNormal"/>
        <w:rPr>
          <w:rtl/>
        </w:rPr>
      </w:pPr>
      <w:r>
        <w:rPr>
          <w:rtl/>
        </w:rPr>
        <w:t>1030 / 4 - جامع الاخبار</w:t>
      </w:r>
      <w:r w:rsidR="00547735">
        <w:rPr>
          <w:rFonts w:hint="cs"/>
          <w:rtl/>
        </w:rPr>
        <w:t>:</w:t>
      </w:r>
      <w:r>
        <w:rPr>
          <w:rtl/>
        </w:rPr>
        <w:t xml:space="preserve"> عن أبي عبدالله </w:t>
      </w:r>
      <w:r w:rsidR="00623789" w:rsidRPr="00623789">
        <w:rPr>
          <w:rStyle w:val="libAlaemChar"/>
          <w:rtl/>
        </w:rPr>
        <w:t>عليه‌السلام</w:t>
      </w:r>
      <w:r w:rsidR="00E175E2" w:rsidRPr="00DC1B15">
        <w:rPr>
          <w:rtl/>
        </w:rPr>
        <w:t xml:space="preserve"> </w:t>
      </w:r>
      <w:r w:rsidR="00E82F8C">
        <w:rPr>
          <w:rtl/>
        </w:rPr>
        <w:t xml:space="preserve">قال: </w:t>
      </w:r>
      <w:r w:rsidR="00547735">
        <w:rPr>
          <w:rFonts w:hint="cs"/>
          <w:rtl/>
        </w:rPr>
        <w:t xml:space="preserve">« </w:t>
      </w:r>
      <w:r w:rsidR="00E82F8C">
        <w:rPr>
          <w:rtl/>
        </w:rPr>
        <w:t>قال</w:t>
      </w:r>
      <w:r>
        <w:rPr>
          <w:rtl/>
        </w:rPr>
        <w:t xml:space="preserve"> رسول الله </w:t>
      </w:r>
      <w:r w:rsidRPr="00B568B9">
        <w:rPr>
          <w:rStyle w:val="libAlaemChar"/>
          <w:rtl/>
        </w:rPr>
        <w:t>صلى‌الله‌عليه‌وآله‌</w:t>
      </w:r>
      <w:r w:rsidR="00547735">
        <w:rPr>
          <w:rFonts w:hint="cs"/>
          <w:rtl/>
        </w:rPr>
        <w:t>:</w:t>
      </w:r>
      <w:r>
        <w:rPr>
          <w:rtl/>
        </w:rPr>
        <w:t xml:space="preserve"> تقليم ال</w:t>
      </w:r>
      <w:r w:rsidR="00547735">
        <w:rPr>
          <w:rFonts w:hint="cs"/>
          <w:rtl/>
        </w:rPr>
        <w:t>أ</w:t>
      </w:r>
      <w:r>
        <w:rPr>
          <w:rtl/>
        </w:rPr>
        <w:t>ظفار يمنع الداء ال</w:t>
      </w:r>
      <w:r w:rsidR="00547735">
        <w:rPr>
          <w:rFonts w:hint="cs"/>
          <w:rtl/>
        </w:rPr>
        <w:t>أ</w:t>
      </w:r>
      <w:r>
        <w:rPr>
          <w:rtl/>
        </w:rPr>
        <w:t>عظم</w:t>
      </w:r>
      <w:r w:rsidR="00547735">
        <w:rPr>
          <w:rFonts w:hint="cs"/>
          <w:rtl/>
        </w:rPr>
        <w:t>،</w:t>
      </w:r>
      <w:r>
        <w:rPr>
          <w:rtl/>
        </w:rPr>
        <w:t xml:space="preserve"> ويزيد في الرزق </w:t>
      </w:r>
      <w:r w:rsidR="00547735">
        <w:rPr>
          <w:rFonts w:hint="cs"/>
          <w:rtl/>
        </w:rPr>
        <w:t>»</w:t>
      </w:r>
      <w:r>
        <w:rPr>
          <w:rtl/>
        </w:rPr>
        <w:t>.</w:t>
      </w:r>
    </w:p>
    <w:p w:rsidR="00547735" w:rsidRDefault="00B568B9" w:rsidP="00547735">
      <w:pPr>
        <w:pStyle w:val="libNormal"/>
        <w:rPr>
          <w:rtl/>
        </w:rPr>
      </w:pPr>
      <w:r>
        <w:rPr>
          <w:rtl/>
        </w:rPr>
        <w:t>1031 / 5 - كتاب التعريف للصفواني</w:t>
      </w:r>
      <w:r w:rsidR="00547735">
        <w:rPr>
          <w:rFonts w:hint="cs"/>
          <w:rtl/>
        </w:rPr>
        <w:t>:</w:t>
      </w:r>
      <w:r>
        <w:rPr>
          <w:rtl/>
        </w:rPr>
        <w:t xml:space="preserve"> عن الرضا </w:t>
      </w:r>
      <w:r w:rsidR="00623789" w:rsidRPr="00623789">
        <w:rPr>
          <w:rStyle w:val="libAlaemChar"/>
          <w:rtl/>
        </w:rPr>
        <w:t>عليه‌السلام</w:t>
      </w:r>
      <w:r w:rsidR="00547735">
        <w:rPr>
          <w:rFonts w:hint="cs"/>
          <w:rtl/>
        </w:rPr>
        <w:t>:</w:t>
      </w:r>
      <w:r w:rsidR="00E175E2" w:rsidRPr="00DC1B15">
        <w:rPr>
          <w:rtl/>
        </w:rPr>
        <w:t xml:space="preserve"> </w:t>
      </w:r>
      <w:r>
        <w:rPr>
          <w:rtl/>
        </w:rPr>
        <w:t>تقليم ال</w:t>
      </w:r>
      <w:r w:rsidR="00547735">
        <w:rPr>
          <w:rFonts w:hint="cs"/>
          <w:rtl/>
        </w:rPr>
        <w:t>أ</w:t>
      </w:r>
      <w:r>
        <w:rPr>
          <w:rtl/>
        </w:rPr>
        <w:t>ظفار يجلب الرزق</w:t>
      </w:r>
      <w:r w:rsidR="00547735">
        <w:rPr>
          <w:rFonts w:hint="cs"/>
          <w:rtl/>
        </w:rPr>
        <w:t>.</w:t>
      </w:r>
      <w:r>
        <w:rPr>
          <w:rtl/>
        </w:rPr>
        <w:t xml:space="preserve"> </w:t>
      </w:r>
    </w:p>
    <w:p w:rsidR="00B568B9" w:rsidRDefault="00B568B9" w:rsidP="00547735">
      <w:pPr>
        <w:pStyle w:val="libNormal"/>
        <w:rPr>
          <w:rtl/>
        </w:rPr>
      </w:pPr>
      <w:r>
        <w:rPr>
          <w:rtl/>
        </w:rPr>
        <w:t xml:space="preserve">دعائم الإسلام </w:t>
      </w:r>
      <w:r w:rsidR="00163A35">
        <w:rPr>
          <w:rStyle w:val="libFootnotenumChar"/>
          <w:rtl/>
        </w:rPr>
        <w:t>(</w:t>
      </w:r>
      <w:r w:rsidRPr="008E0CFB">
        <w:rPr>
          <w:rStyle w:val="libFootnotenumChar"/>
          <w:rtl/>
        </w:rPr>
        <w:t>1</w:t>
      </w:r>
      <w:r w:rsidR="00163A35">
        <w:rPr>
          <w:rStyle w:val="libFootnotenumChar"/>
          <w:rtl/>
        </w:rPr>
        <w:t>)</w:t>
      </w:r>
      <w:r w:rsidR="00547735">
        <w:rPr>
          <w:rFonts w:hint="cs"/>
          <w:rtl/>
        </w:rPr>
        <w:t>:</w:t>
      </w:r>
      <w:r>
        <w:rPr>
          <w:rtl/>
        </w:rPr>
        <w:t xml:space="preserve"> عن علي </w:t>
      </w:r>
      <w:r w:rsidR="00623789" w:rsidRPr="00623789">
        <w:rPr>
          <w:rStyle w:val="libAlaemChar"/>
          <w:rtl/>
        </w:rPr>
        <w:t>عليه‌السلام</w:t>
      </w:r>
      <w:r w:rsidR="00547735">
        <w:rPr>
          <w:rFonts w:hint="cs"/>
          <w:rtl/>
        </w:rPr>
        <w:t>،</w:t>
      </w:r>
      <w:r w:rsidR="00E175E2" w:rsidRPr="00DC1B15">
        <w:rPr>
          <w:rtl/>
        </w:rPr>
        <w:t xml:space="preserve"> </w:t>
      </w:r>
      <w:r>
        <w:rPr>
          <w:rtl/>
        </w:rPr>
        <w:t>مثل الخبر الاول.</w:t>
      </w:r>
    </w:p>
    <w:p w:rsidR="00FC16B0" w:rsidRDefault="00B568B9" w:rsidP="00547735">
      <w:pPr>
        <w:pStyle w:val="libNormal"/>
        <w:rPr>
          <w:rtl/>
        </w:rPr>
      </w:pPr>
      <w:r>
        <w:rPr>
          <w:rtl/>
        </w:rPr>
        <w:t xml:space="preserve">1032 / 6 - وعن رسول الله </w:t>
      </w:r>
      <w:r w:rsidRPr="00B568B9">
        <w:rPr>
          <w:rStyle w:val="libAlaemChar"/>
          <w:rtl/>
        </w:rPr>
        <w:t>صلى‌الله‌عليه‌وآله‌</w:t>
      </w:r>
      <w:r>
        <w:rPr>
          <w:rtl/>
        </w:rPr>
        <w:t xml:space="preserve"> </w:t>
      </w:r>
      <w:r w:rsidR="00547735">
        <w:rPr>
          <w:rFonts w:hint="cs"/>
          <w:rtl/>
        </w:rPr>
        <w:t>أ</w:t>
      </w:r>
      <w:r>
        <w:rPr>
          <w:rtl/>
        </w:rPr>
        <w:t>نه قال في حديث</w:t>
      </w:r>
      <w:r w:rsidR="00547735">
        <w:rPr>
          <w:rFonts w:hint="cs"/>
          <w:rtl/>
        </w:rPr>
        <w:t>:</w:t>
      </w:r>
      <w:r>
        <w:rPr>
          <w:rtl/>
        </w:rPr>
        <w:t xml:space="preserve"> وقلموا ال</w:t>
      </w:r>
      <w:r w:rsidR="00547735">
        <w:rPr>
          <w:rFonts w:hint="cs"/>
          <w:rtl/>
        </w:rPr>
        <w:t>أ</w:t>
      </w:r>
      <w:r>
        <w:rPr>
          <w:rtl/>
        </w:rPr>
        <w:t>ظفار ولا تشبهوا باليهود</w:t>
      </w:r>
      <w:r w:rsidR="00547735">
        <w:rPr>
          <w:rFonts w:hint="cs"/>
          <w:rtl/>
        </w:rPr>
        <w:t xml:space="preserve"> .</w:t>
      </w:r>
      <w:r>
        <w:rPr>
          <w:rtl/>
        </w:rPr>
        <w:t>.. الخبر</w:t>
      </w:r>
      <w:r w:rsidR="00FC16B0">
        <w:rPr>
          <w:rtl/>
        </w:rPr>
        <w:t xml:space="preserve">. </w:t>
      </w:r>
    </w:p>
    <w:p w:rsidR="00B568B9" w:rsidRDefault="00FC16B0" w:rsidP="00547735">
      <w:pPr>
        <w:pStyle w:val="Heading2Center"/>
        <w:rPr>
          <w:rtl/>
        </w:rPr>
      </w:pPr>
      <w:bookmarkStart w:id="238" w:name="_Toc363552358"/>
      <w:r>
        <w:rPr>
          <w:rtl/>
        </w:rPr>
        <w:t xml:space="preserve">52 - </w:t>
      </w:r>
      <w:r w:rsidRPr="00FC16B0">
        <w:rPr>
          <w:rStyle w:val="libAlaemHeading2Char"/>
          <w:rtl/>
        </w:rPr>
        <w:t>(</w:t>
      </w:r>
      <w:r>
        <w:rPr>
          <w:rtl/>
        </w:rPr>
        <w:t xml:space="preserve"> </w:t>
      </w:r>
      <w:r w:rsidR="00B568B9">
        <w:rPr>
          <w:rtl/>
        </w:rPr>
        <w:t>باب استحباب قص الرجال ال</w:t>
      </w:r>
      <w:r w:rsidR="00547735">
        <w:rPr>
          <w:rFonts w:hint="cs"/>
          <w:rtl/>
        </w:rPr>
        <w:t>أ</w:t>
      </w:r>
      <w:r w:rsidR="00B568B9">
        <w:rPr>
          <w:rtl/>
        </w:rPr>
        <w:t>ظفار وترك النساء منها شيئا</w:t>
      </w:r>
      <w:r w:rsidR="00547735">
        <w:rPr>
          <w:rFonts w:hint="cs"/>
          <w:rtl/>
        </w:rPr>
        <w:t xml:space="preserve">ً </w:t>
      </w:r>
      <w:r w:rsidRPr="00FC16B0">
        <w:rPr>
          <w:rStyle w:val="libAlaemHeading2Char"/>
          <w:rtl/>
        </w:rPr>
        <w:t>)</w:t>
      </w:r>
      <w:bookmarkEnd w:id="238"/>
    </w:p>
    <w:p w:rsidR="00B568B9" w:rsidRDefault="00B568B9" w:rsidP="00547735">
      <w:pPr>
        <w:pStyle w:val="libNormal"/>
        <w:rPr>
          <w:rtl/>
        </w:rPr>
      </w:pPr>
      <w:r>
        <w:rPr>
          <w:rtl/>
        </w:rPr>
        <w:t xml:space="preserve">1033 / 1 </w:t>
      </w:r>
      <w:r w:rsidR="00C53221">
        <w:rPr>
          <w:rtl/>
        </w:rPr>
        <w:t>- دعائم الإسلام:</w:t>
      </w:r>
      <w:r>
        <w:rPr>
          <w:rtl/>
        </w:rPr>
        <w:t xml:space="preserve"> عن رسول الله </w:t>
      </w:r>
      <w:r w:rsidRPr="00B568B9">
        <w:rPr>
          <w:rStyle w:val="libAlaemChar"/>
          <w:rtl/>
        </w:rPr>
        <w:t>صلى‌الله‌عليه‌وآله‌</w:t>
      </w:r>
      <w:r w:rsidR="00547735">
        <w:rPr>
          <w:rFonts w:hint="cs"/>
          <w:rtl/>
        </w:rPr>
        <w:t>،</w:t>
      </w:r>
      <w:r>
        <w:rPr>
          <w:rtl/>
        </w:rPr>
        <w:t xml:space="preserve"> </w:t>
      </w:r>
      <w:r w:rsidR="00547735">
        <w:rPr>
          <w:rFonts w:hint="cs"/>
          <w:rtl/>
        </w:rPr>
        <w:t>أ</w:t>
      </w:r>
      <w:r>
        <w:rPr>
          <w:rtl/>
        </w:rPr>
        <w:t>نه</w:t>
      </w:r>
    </w:p>
    <w:p w:rsidR="00B568B9" w:rsidRDefault="00860DD6" w:rsidP="00B568B9">
      <w:pPr>
        <w:pStyle w:val="libLine"/>
        <w:rPr>
          <w:rtl/>
        </w:rPr>
      </w:pPr>
      <w:r>
        <w:rPr>
          <w:rtl/>
        </w:rPr>
        <w:t>____________________________</w:t>
      </w:r>
    </w:p>
    <w:p w:rsidR="00547735" w:rsidRDefault="00B568B9" w:rsidP="00547735">
      <w:pPr>
        <w:pStyle w:val="libFootnote0"/>
        <w:rPr>
          <w:rtl/>
        </w:rPr>
      </w:pPr>
      <w:r w:rsidRPr="00547735">
        <w:rPr>
          <w:rtl/>
        </w:rPr>
        <w:t xml:space="preserve">3 </w:t>
      </w:r>
      <w:r w:rsidR="00623789" w:rsidRPr="00547735">
        <w:rPr>
          <w:rtl/>
        </w:rPr>
        <w:t xml:space="preserve">- فقه الرضا </w:t>
      </w:r>
      <w:r w:rsidR="00623789" w:rsidRPr="00547735">
        <w:rPr>
          <w:rStyle w:val="libFootnoteAlaemChar"/>
          <w:rtl/>
        </w:rPr>
        <w:t>عليه‌السلام</w:t>
      </w:r>
      <w:r w:rsidR="00E175E2" w:rsidRPr="00547735">
        <w:rPr>
          <w:rtl/>
        </w:rPr>
        <w:t xml:space="preserve"> </w:t>
      </w:r>
      <w:r w:rsidRPr="00547735">
        <w:rPr>
          <w:rtl/>
        </w:rPr>
        <w:t xml:space="preserve">ص 1 سنن الوضوء والهداية ص 17. </w:t>
      </w:r>
    </w:p>
    <w:p w:rsidR="00547735" w:rsidRDefault="00B568B9" w:rsidP="00547735">
      <w:pPr>
        <w:pStyle w:val="libFootnote0"/>
        <w:rPr>
          <w:rtl/>
        </w:rPr>
      </w:pPr>
      <w:r w:rsidRPr="00547735">
        <w:rPr>
          <w:rtl/>
        </w:rPr>
        <w:t xml:space="preserve">4 - جامع الاخبار ص 142 فصل 78. </w:t>
      </w:r>
    </w:p>
    <w:p w:rsidR="00547735" w:rsidRDefault="00B568B9" w:rsidP="00547735">
      <w:pPr>
        <w:pStyle w:val="libFootnote0"/>
        <w:rPr>
          <w:rtl/>
        </w:rPr>
      </w:pPr>
      <w:r w:rsidRPr="00547735">
        <w:rPr>
          <w:rtl/>
        </w:rPr>
        <w:t xml:space="preserve">5 - التعريف ص 3. </w:t>
      </w:r>
    </w:p>
    <w:p w:rsidR="00547735" w:rsidRDefault="00163A35" w:rsidP="00547735">
      <w:pPr>
        <w:pStyle w:val="libFootnote"/>
        <w:rPr>
          <w:rtl/>
        </w:rPr>
      </w:pPr>
      <w:r w:rsidRPr="00AC70AB">
        <w:rPr>
          <w:rtl/>
        </w:rPr>
        <w:t>(</w:t>
      </w:r>
      <w:r w:rsidR="00B568B9" w:rsidRPr="00AC70AB">
        <w:rPr>
          <w:rtl/>
        </w:rPr>
        <w:t>1</w:t>
      </w:r>
      <w:r w:rsidRPr="00AC70AB">
        <w:rPr>
          <w:rtl/>
        </w:rPr>
        <w:t>)</w:t>
      </w:r>
      <w:r w:rsidR="00B568B9" w:rsidRPr="00547735">
        <w:rPr>
          <w:rtl/>
        </w:rPr>
        <w:t xml:space="preserve"> دعائم الإسلام ج 1 ص 124. </w:t>
      </w:r>
    </w:p>
    <w:p w:rsidR="00547735" w:rsidRDefault="00B568B9" w:rsidP="00547735">
      <w:pPr>
        <w:pStyle w:val="libFootnote0"/>
        <w:rPr>
          <w:rtl/>
        </w:rPr>
      </w:pPr>
      <w:r w:rsidRPr="00547735">
        <w:rPr>
          <w:rtl/>
        </w:rPr>
        <w:t xml:space="preserve">6 - دعائم الإسلام ج 1 ص 124، وفيه: ولا تتشبهوا بأهل الكتاب. </w:t>
      </w:r>
    </w:p>
    <w:p w:rsidR="00547735" w:rsidRDefault="00B568B9" w:rsidP="00547735">
      <w:pPr>
        <w:pStyle w:val="libFootnoteCenterBold"/>
        <w:rPr>
          <w:rtl/>
        </w:rPr>
      </w:pPr>
      <w:r w:rsidRPr="00547735">
        <w:rPr>
          <w:rtl/>
        </w:rPr>
        <w:t xml:space="preserve">الباب - 52 </w:t>
      </w:r>
    </w:p>
    <w:p w:rsidR="00B568B9" w:rsidRPr="00547735" w:rsidRDefault="00B568B9" w:rsidP="00547735">
      <w:pPr>
        <w:pStyle w:val="libFootnote0"/>
        <w:rPr>
          <w:rtl/>
        </w:rPr>
      </w:pPr>
      <w:r w:rsidRPr="00547735">
        <w:rPr>
          <w:rtl/>
        </w:rPr>
        <w:t xml:space="preserve">1 - دعائم الإسلام ج 1 ص 125. </w:t>
      </w:r>
    </w:p>
    <w:p w:rsidR="00FC16B0" w:rsidRDefault="00B568B9" w:rsidP="00857F7E">
      <w:pPr>
        <w:pStyle w:val="libNormal0"/>
        <w:rPr>
          <w:rtl/>
        </w:rPr>
      </w:pPr>
      <w:r>
        <w:rPr>
          <w:rtl/>
        </w:rPr>
        <w:br w:type="page"/>
      </w:r>
      <w:r>
        <w:rPr>
          <w:rtl/>
        </w:rPr>
        <w:lastRenderedPageBreak/>
        <w:t>قال</w:t>
      </w:r>
      <w:r w:rsidR="00857F7E">
        <w:rPr>
          <w:rFonts w:hint="cs"/>
          <w:rtl/>
        </w:rPr>
        <w:t>:</w:t>
      </w:r>
      <w:r>
        <w:rPr>
          <w:rtl/>
        </w:rPr>
        <w:t xml:space="preserve"> يا معشر الرجال قصوا </w:t>
      </w:r>
      <w:r w:rsidR="00857F7E">
        <w:rPr>
          <w:rFonts w:hint="cs"/>
          <w:rtl/>
        </w:rPr>
        <w:t>أ</w:t>
      </w:r>
      <w:r>
        <w:rPr>
          <w:rtl/>
        </w:rPr>
        <w:t>ظافيركم</w:t>
      </w:r>
      <w:r w:rsidR="00857F7E">
        <w:rPr>
          <w:rFonts w:hint="cs"/>
          <w:rtl/>
        </w:rPr>
        <w:t>،</w:t>
      </w:r>
      <w:r>
        <w:rPr>
          <w:rtl/>
        </w:rPr>
        <w:t xml:space="preserve"> وقال للنساء</w:t>
      </w:r>
      <w:r w:rsidR="00857F7E">
        <w:rPr>
          <w:rFonts w:hint="cs"/>
          <w:rtl/>
        </w:rPr>
        <w:t>:</w:t>
      </w:r>
      <w:r>
        <w:rPr>
          <w:rtl/>
        </w:rPr>
        <w:t xml:space="preserve"> طولن </w:t>
      </w:r>
      <w:r w:rsidR="00857F7E">
        <w:rPr>
          <w:rFonts w:hint="cs"/>
          <w:rtl/>
        </w:rPr>
        <w:t>أ</w:t>
      </w:r>
      <w:r>
        <w:rPr>
          <w:rtl/>
        </w:rPr>
        <w:t xml:space="preserve">ظافيركن فانه </w:t>
      </w:r>
      <w:r w:rsidR="00857F7E">
        <w:rPr>
          <w:rFonts w:hint="cs"/>
          <w:rtl/>
        </w:rPr>
        <w:t>أ</w:t>
      </w:r>
      <w:r>
        <w:rPr>
          <w:rtl/>
        </w:rPr>
        <w:t>زين لكن</w:t>
      </w:r>
      <w:r w:rsidR="00FC16B0">
        <w:rPr>
          <w:rtl/>
        </w:rPr>
        <w:t xml:space="preserve">. </w:t>
      </w:r>
    </w:p>
    <w:p w:rsidR="00B568B9" w:rsidRDefault="00FC16B0" w:rsidP="00857F7E">
      <w:pPr>
        <w:pStyle w:val="Heading2Center"/>
        <w:rPr>
          <w:rtl/>
        </w:rPr>
      </w:pPr>
      <w:bookmarkStart w:id="239" w:name="_Toc363552359"/>
      <w:r>
        <w:rPr>
          <w:rtl/>
        </w:rPr>
        <w:t xml:space="preserve">53 - </w:t>
      </w:r>
      <w:r w:rsidRPr="00FC16B0">
        <w:rPr>
          <w:rStyle w:val="libAlaemHeading2Char"/>
          <w:rtl/>
        </w:rPr>
        <w:t>(</w:t>
      </w:r>
      <w:r>
        <w:rPr>
          <w:rtl/>
        </w:rPr>
        <w:t xml:space="preserve"> </w:t>
      </w:r>
      <w:r w:rsidR="00B568B9">
        <w:rPr>
          <w:rtl/>
        </w:rPr>
        <w:t>باب كراهة تقليم ال</w:t>
      </w:r>
      <w:r w:rsidR="00857F7E">
        <w:rPr>
          <w:rFonts w:hint="cs"/>
          <w:rtl/>
        </w:rPr>
        <w:t>أ</w:t>
      </w:r>
      <w:r w:rsidR="00B568B9">
        <w:rPr>
          <w:rtl/>
        </w:rPr>
        <w:t>ظفار بال</w:t>
      </w:r>
      <w:r w:rsidR="00857F7E">
        <w:rPr>
          <w:rFonts w:hint="cs"/>
          <w:rtl/>
        </w:rPr>
        <w:t>أ</w:t>
      </w:r>
      <w:r w:rsidR="00B568B9">
        <w:rPr>
          <w:rtl/>
        </w:rPr>
        <w:t>سنان وال</w:t>
      </w:r>
      <w:r w:rsidR="00857F7E">
        <w:rPr>
          <w:rFonts w:hint="cs"/>
          <w:rtl/>
        </w:rPr>
        <w:t>أ</w:t>
      </w:r>
      <w:r w:rsidR="00B568B9">
        <w:rPr>
          <w:rtl/>
        </w:rPr>
        <w:t>خذ بها من اللحية والحجامة يوم ال</w:t>
      </w:r>
      <w:r w:rsidR="00857F7E">
        <w:rPr>
          <w:rFonts w:hint="cs"/>
          <w:rtl/>
        </w:rPr>
        <w:t>أ</w:t>
      </w:r>
      <w:r w:rsidR="00B568B9">
        <w:rPr>
          <w:rtl/>
        </w:rPr>
        <w:t>ربعاء والجمعة</w:t>
      </w:r>
      <w:r w:rsidR="00857F7E">
        <w:rPr>
          <w:rFonts w:hint="cs"/>
          <w:rtl/>
        </w:rPr>
        <w:t xml:space="preserve"> </w:t>
      </w:r>
      <w:r w:rsidRPr="00FC16B0">
        <w:rPr>
          <w:rStyle w:val="libAlaemHeading2Char"/>
          <w:rtl/>
        </w:rPr>
        <w:t>)</w:t>
      </w:r>
      <w:bookmarkEnd w:id="239"/>
    </w:p>
    <w:p w:rsidR="00857F7E" w:rsidRDefault="00B568B9" w:rsidP="00857F7E">
      <w:pPr>
        <w:pStyle w:val="libNormal"/>
        <w:rPr>
          <w:rtl/>
        </w:rPr>
      </w:pPr>
      <w:r>
        <w:rPr>
          <w:rtl/>
        </w:rPr>
        <w:t>1034 / 1 - الصدوق في الخصال</w:t>
      </w:r>
      <w:r w:rsidR="00857F7E">
        <w:rPr>
          <w:rFonts w:hint="cs"/>
          <w:rtl/>
        </w:rPr>
        <w:t>:</w:t>
      </w:r>
      <w:r>
        <w:rPr>
          <w:rtl/>
        </w:rPr>
        <w:t xml:space="preserve"> عن أبيه</w:t>
      </w:r>
      <w:r w:rsidR="00857F7E">
        <w:rPr>
          <w:rFonts w:hint="cs"/>
          <w:rtl/>
        </w:rPr>
        <w:t>،</w:t>
      </w:r>
      <w:r>
        <w:rPr>
          <w:rtl/>
        </w:rPr>
        <w:t xml:space="preserve"> قال</w:t>
      </w:r>
      <w:r w:rsidR="00857F7E">
        <w:rPr>
          <w:rFonts w:hint="cs"/>
          <w:rtl/>
        </w:rPr>
        <w:t>:</w:t>
      </w:r>
      <w:r>
        <w:rPr>
          <w:rtl/>
        </w:rPr>
        <w:t xml:space="preserve"> حدّثنا سعد بن عبدالله، عن محمّد بن عيسى، عن عبيد الله بن عبدالله الدهقان، عن درست بن أبي منصور الواسطي، عن ابراهيم بن عبد الحميد، عن أبي الحسن ال</w:t>
      </w:r>
      <w:r w:rsidR="00857F7E">
        <w:rPr>
          <w:rFonts w:hint="cs"/>
          <w:rtl/>
        </w:rPr>
        <w:t>أ</w:t>
      </w:r>
      <w:r>
        <w:rPr>
          <w:rtl/>
        </w:rPr>
        <w:t xml:space="preserve">ول </w:t>
      </w:r>
      <w:r w:rsidR="00623789" w:rsidRPr="00623789">
        <w:rPr>
          <w:rStyle w:val="libAlaemChar"/>
          <w:rtl/>
        </w:rPr>
        <w:t>عليه‌السلام</w:t>
      </w:r>
      <w:r w:rsidR="00857F7E">
        <w:rPr>
          <w:rFonts w:hint="cs"/>
          <w:rtl/>
        </w:rPr>
        <w:t>،</w:t>
      </w:r>
      <w:r w:rsidR="00E175E2" w:rsidRPr="00DC1B15">
        <w:rPr>
          <w:rtl/>
        </w:rPr>
        <w:t xml:space="preserve"> </w:t>
      </w:r>
      <w:r>
        <w:rPr>
          <w:rtl/>
        </w:rPr>
        <w:t>قال</w:t>
      </w:r>
      <w:r w:rsidR="00857F7E">
        <w:rPr>
          <w:rFonts w:hint="cs"/>
          <w:rtl/>
        </w:rPr>
        <w:t>:</w:t>
      </w:r>
      <w:r>
        <w:rPr>
          <w:rtl/>
        </w:rPr>
        <w:t xml:space="preserve"> </w:t>
      </w:r>
      <w:r w:rsidR="00857F7E">
        <w:rPr>
          <w:rFonts w:hint="cs"/>
          <w:rtl/>
        </w:rPr>
        <w:t>أ</w:t>
      </w:r>
      <w:r>
        <w:rPr>
          <w:rtl/>
        </w:rPr>
        <w:t>ربعة من الوسواس</w:t>
      </w:r>
      <w:r w:rsidR="00857F7E">
        <w:rPr>
          <w:rFonts w:hint="cs"/>
          <w:rtl/>
        </w:rPr>
        <w:t>:</w:t>
      </w:r>
      <w:r>
        <w:rPr>
          <w:rtl/>
        </w:rPr>
        <w:t xml:space="preserve"> </w:t>
      </w:r>
      <w:r w:rsidR="00857F7E">
        <w:rPr>
          <w:rFonts w:hint="cs"/>
          <w:rtl/>
        </w:rPr>
        <w:t>أ</w:t>
      </w:r>
      <w:r>
        <w:rPr>
          <w:rtl/>
        </w:rPr>
        <w:t>كل الطين</w:t>
      </w:r>
      <w:r w:rsidR="00857F7E">
        <w:rPr>
          <w:rFonts w:hint="cs"/>
          <w:rtl/>
        </w:rPr>
        <w:t>،</w:t>
      </w:r>
      <w:r>
        <w:rPr>
          <w:rtl/>
        </w:rPr>
        <w:t xml:space="preserve"> وفت</w:t>
      </w:r>
      <w:r w:rsidR="00857F7E">
        <w:rPr>
          <w:rFonts w:hint="cs"/>
          <w:rtl/>
        </w:rPr>
        <w:t>ّ</w:t>
      </w:r>
      <w:r>
        <w:rPr>
          <w:rtl/>
        </w:rPr>
        <w:t xml:space="preserve"> الطين</w:t>
      </w:r>
      <w:r w:rsidR="00857F7E">
        <w:rPr>
          <w:rFonts w:hint="cs"/>
          <w:rtl/>
        </w:rPr>
        <w:t>،</w:t>
      </w:r>
      <w:r>
        <w:rPr>
          <w:rtl/>
        </w:rPr>
        <w:t xml:space="preserve"> وتقليم ال</w:t>
      </w:r>
      <w:r w:rsidR="00857F7E">
        <w:rPr>
          <w:rFonts w:hint="cs"/>
          <w:rtl/>
        </w:rPr>
        <w:t>أ</w:t>
      </w:r>
      <w:r>
        <w:rPr>
          <w:rtl/>
        </w:rPr>
        <w:t>ظفار بالاسنان</w:t>
      </w:r>
      <w:r w:rsidR="00857F7E">
        <w:rPr>
          <w:rFonts w:hint="cs"/>
          <w:rtl/>
        </w:rPr>
        <w:t>،</w:t>
      </w:r>
      <w:r>
        <w:rPr>
          <w:rtl/>
        </w:rPr>
        <w:t xml:space="preserve"> و</w:t>
      </w:r>
      <w:r w:rsidR="00857F7E">
        <w:rPr>
          <w:rFonts w:hint="cs"/>
          <w:rtl/>
        </w:rPr>
        <w:t>أ</w:t>
      </w:r>
      <w:r>
        <w:rPr>
          <w:rtl/>
        </w:rPr>
        <w:t>كل اللحية</w:t>
      </w:r>
      <w:r w:rsidR="00857F7E">
        <w:rPr>
          <w:rFonts w:hint="cs"/>
          <w:rtl/>
        </w:rPr>
        <w:t>.</w:t>
      </w:r>
      <w:r>
        <w:rPr>
          <w:rtl/>
        </w:rPr>
        <w:t xml:space="preserve"> </w:t>
      </w:r>
    </w:p>
    <w:p w:rsidR="00FC16B0" w:rsidRDefault="00B568B9" w:rsidP="00857F7E">
      <w:pPr>
        <w:pStyle w:val="libNormal"/>
        <w:rPr>
          <w:rtl/>
        </w:rPr>
      </w:pPr>
      <w:r>
        <w:rPr>
          <w:rtl/>
        </w:rPr>
        <w:t>وي</w:t>
      </w:r>
      <w:r w:rsidR="00857F7E">
        <w:rPr>
          <w:rFonts w:hint="cs"/>
          <w:rtl/>
        </w:rPr>
        <w:t>أ</w:t>
      </w:r>
      <w:r>
        <w:rPr>
          <w:rtl/>
        </w:rPr>
        <w:t>ت</w:t>
      </w:r>
      <w:r w:rsidR="00857F7E">
        <w:rPr>
          <w:rFonts w:hint="cs"/>
          <w:rtl/>
        </w:rPr>
        <w:t>ي</w:t>
      </w:r>
      <w:r>
        <w:rPr>
          <w:rtl/>
        </w:rPr>
        <w:t xml:space="preserve"> ما يدل على حكم الحجامة في </w:t>
      </w:r>
      <w:r w:rsidR="00857F7E">
        <w:rPr>
          <w:rFonts w:hint="cs"/>
          <w:rtl/>
        </w:rPr>
        <w:t>أ</w:t>
      </w:r>
      <w:r>
        <w:rPr>
          <w:rtl/>
        </w:rPr>
        <w:t xml:space="preserve">بواب السفر من كتاب الحج وكتاب التجارة </w:t>
      </w:r>
      <w:r w:rsidR="00163A35">
        <w:rPr>
          <w:rStyle w:val="libFootnotenumChar"/>
          <w:rtl/>
        </w:rPr>
        <w:t>(</w:t>
      </w:r>
      <w:r w:rsidRPr="008E0CFB">
        <w:rPr>
          <w:rStyle w:val="libFootnotenumChar"/>
          <w:rtl/>
        </w:rPr>
        <w:t>1</w:t>
      </w:r>
      <w:r w:rsidR="00163A35">
        <w:rPr>
          <w:rStyle w:val="libFootnotenumChar"/>
          <w:rtl/>
        </w:rPr>
        <w:t>)</w:t>
      </w:r>
      <w:r w:rsidR="00FC16B0">
        <w:rPr>
          <w:rtl/>
        </w:rPr>
        <w:t xml:space="preserve">. </w:t>
      </w:r>
    </w:p>
    <w:p w:rsidR="00B568B9" w:rsidRDefault="00FC16B0" w:rsidP="00857F7E">
      <w:pPr>
        <w:pStyle w:val="Heading2Center"/>
        <w:rPr>
          <w:rtl/>
        </w:rPr>
      </w:pPr>
      <w:bookmarkStart w:id="240" w:name="_Toc363552360"/>
      <w:r>
        <w:rPr>
          <w:rtl/>
        </w:rPr>
        <w:t xml:space="preserve">54 - </w:t>
      </w:r>
      <w:r w:rsidRPr="00FC16B0">
        <w:rPr>
          <w:rStyle w:val="libAlaemHeading2Char"/>
          <w:rtl/>
        </w:rPr>
        <w:t>(</w:t>
      </w:r>
      <w:r>
        <w:rPr>
          <w:rtl/>
        </w:rPr>
        <w:t xml:space="preserve"> </w:t>
      </w:r>
      <w:r w:rsidR="00B568B9">
        <w:rPr>
          <w:rtl/>
        </w:rPr>
        <w:t>باب استحباب الابتداء بتقليم خنصر اليسرى والختم بخنصر اليمنى</w:t>
      </w:r>
      <w:r w:rsidR="00857F7E">
        <w:rPr>
          <w:rFonts w:hint="cs"/>
          <w:rtl/>
        </w:rPr>
        <w:t xml:space="preserve"> </w:t>
      </w:r>
      <w:r w:rsidRPr="00FC16B0">
        <w:rPr>
          <w:rStyle w:val="libAlaemHeading2Char"/>
          <w:rtl/>
        </w:rPr>
        <w:t>)</w:t>
      </w:r>
      <w:bookmarkEnd w:id="240"/>
    </w:p>
    <w:p w:rsidR="00B568B9" w:rsidRDefault="00B568B9" w:rsidP="00857F7E">
      <w:pPr>
        <w:pStyle w:val="libNormal"/>
        <w:rPr>
          <w:rtl/>
        </w:rPr>
      </w:pPr>
      <w:r>
        <w:rPr>
          <w:rtl/>
        </w:rPr>
        <w:t>1035 / 1 - جامع الاخبار</w:t>
      </w:r>
      <w:r w:rsidR="00857F7E">
        <w:rPr>
          <w:rFonts w:hint="cs"/>
          <w:rtl/>
        </w:rPr>
        <w:t>:</w:t>
      </w:r>
      <w:r>
        <w:rPr>
          <w:rtl/>
        </w:rPr>
        <w:t xml:space="preserve"> قال أبي في وصيته إل</w:t>
      </w:r>
      <w:r w:rsidR="00857F7E">
        <w:rPr>
          <w:rFonts w:hint="cs"/>
          <w:rtl/>
        </w:rPr>
        <w:t>يّ:</w:t>
      </w:r>
      <w:r>
        <w:rPr>
          <w:rtl/>
        </w:rPr>
        <w:t xml:space="preserve"> قلم </w:t>
      </w:r>
      <w:r w:rsidR="00857F7E">
        <w:rPr>
          <w:rFonts w:hint="cs"/>
          <w:rtl/>
        </w:rPr>
        <w:t>أ</w:t>
      </w:r>
      <w:r>
        <w:rPr>
          <w:rtl/>
        </w:rPr>
        <w:t>ظفارك</w:t>
      </w:r>
      <w:r w:rsidR="00857F7E">
        <w:rPr>
          <w:rFonts w:hint="cs"/>
          <w:rtl/>
        </w:rPr>
        <w:t>،</w:t>
      </w:r>
      <w:r>
        <w:rPr>
          <w:rtl/>
        </w:rPr>
        <w:t xml:space="preserve"> وخذ من شاربك</w:t>
      </w:r>
      <w:r w:rsidR="00857F7E">
        <w:rPr>
          <w:rFonts w:hint="cs"/>
          <w:rtl/>
        </w:rPr>
        <w:t>،</w:t>
      </w:r>
      <w:r>
        <w:rPr>
          <w:rtl/>
        </w:rPr>
        <w:t xml:space="preserve"> وابد</w:t>
      </w:r>
      <w:r w:rsidR="00857F7E">
        <w:rPr>
          <w:rFonts w:hint="cs"/>
          <w:rtl/>
        </w:rPr>
        <w:t>أ</w:t>
      </w:r>
      <w:r>
        <w:rPr>
          <w:rtl/>
        </w:rPr>
        <w:t xml:space="preserve"> بخنصرك من يدك اليسرى</w:t>
      </w:r>
      <w:r w:rsidR="00857F7E">
        <w:rPr>
          <w:rFonts w:hint="cs"/>
          <w:rtl/>
        </w:rPr>
        <w:t>،</w:t>
      </w:r>
      <w:r>
        <w:rPr>
          <w:rtl/>
        </w:rPr>
        <w:t xml:space="preserve"> واختم بخنصرك من</w:t>
      </w:r>
    </w:p>
    <w:p w:rsidR="00B568B9" w:rsidRDefault="00860DD6" w:rsidP="00B568B9">
      <w:pPr>
        <w:pStyle w:val="libLine"/>
        <w:rPr>
          <w:rtl/>
        </w:rPr>
      </w:pPr>
      <w:r>
        <w:rPr>
          <w:rtl/>
        </w:rPr>
        <w:t>____________________________</w:t>
      </w:r>
    </w:p>
    <w:p w:rsidR="00857F7E" w:rsidRDefault="00B568B9" w:rsidP="00857F7E">
      <w:pPr>
        <w:pStyle w:val="libFootnoteCenterBold"/>
        <w:rPr>
          <w:rtl/>
        </w:rPr>
      </w:pPr>
      <w:r w:rsidRPr="00857F7E">
        <w:rPr>
          <w:rtl/>
        </w:rPr>
        <w:t xml:space="preserve">الباب - 53 </w:t>
      </w:r>
    </w:p>
    <w:p w:rsidR="00857F7E" w:rsidRDefault="00B568B9" w:rsidP="00857F7E">
      <w:pPr>
        <w:pStyle w:val="libFootnote0"/>
        <w:rPr>
          <w:rtl/>
        </w:rPr>
      </w:pPr>
      <w:r w:rsidRPr="00857F7E">
        <w:rPr>
          <w:rtl/>
        </w:rPr>
        <w:t xml:space="preserve">1 - الخصال ص 221 ح 46 وعنه في البحار ج 76 ص 108 ح 3. </w:t>
      </w:r>
    </w:p>
    <w:p w:rsidR="00857F7E" w:rsidRDefault="00163A35" w:rsidP="00857F7E">
      <w:pPr>
        <w:pStyle w:val="libFootnote"/>
        <w:rPr>
          <w:rtl/>
        </w:rPr>
      </w:pPr>
      <w:r w:rsidRPr="00AC70AB">
        <w:rPr>
          <w:rtl/>
        </w:rPr>
        <w:t>(</w:t>
      </w:r>
      <w:r w:rsidR="00B568B9" w:rsidRPr="00AC70AB">
        <w:rPr>
          <w:rtl/>
        </w:rPr>
        <w:t>1</w:t>
      </w:r>
      <w:r w:rsidRPr="00AC70AB">
        <w:rPr>
          <w:rtl/>
        </w:rPr>
        <w:t>)</w:t>
      </w:r>
      <w:r w:rsidR="00B568B9" w:rsidRPr="00857F7E">
        <w:rPr>
          <w:rtl/>
        </w:rPr>
        <w:t xml:space="preserve"> يأتي في الباب 4 في أبواب السفر من كتاب الحج، والباب 8 و 9 و 11 في أبواب ما يكتسب به من كتاب التجارة. </w:t>
      </w:r>
    </w:p>
    <w:p w:rsidR="00857F7E" w:rsidRDefault="00B568B9" w:rsidP="00857F7E">
      <w:pPr>
        <w:pStyle w:val="libFootnoteCenterBold"/>
        <w:rPr>
          <w:rtl/>
        </w:rPr>
      </w:pPr>
      <w:r w:rsidRPr="00857F7E">
        <w:rPr>
          <w:rtl/>
        </w:rPr>
        <w:t xml:space="preserve">الباب - 54 </w:t>
      </w:r>
    </w:p>
    <w:p w:rsidR="00B568B9" w:rsidRPr="00857F7E" w:rsidRDefault="00B568B9" w:rsidP="00857F7E">
      <w:pPr>
        <w:pStyle w:val="libFootnote0"/>
        <w:rPr>
          <w:rtl/>
        </w:rPr>
      </w:pPr>
      <w:r w:rsidRPr="00857F7E">
        <w:rPr>
          <w:rtl/>
        </w:rPr>
        <w:t xml:space="preserve">1 - جامع الاخبار ص 142، فصل 78. </w:t>
      </w:r>
    </w:p>
    <w:p w:rsidR="00B568B9" w:rsidRDefault="00B568B9" w:rsidP="00857F7E">
      <w:pPr>
        <w:pStyle w:val="libNormal0"/>
        <w:rPr>
          <w:rtl/>
        </w:rPr>
      </w:pPr>
      <w:r>
        <w:rPr>
          <w:rtl/>
        </w:rPr>
        <w:br w:type="page"/>
      </w:r>
      <w:r>
        <w:rPr>
          <w:rtl/>
        </w:rPr>
        <w:lastRenderedPageBreak/>
        <w:t>يدك اليمنى</w:t>
      </w:r>
      <w:r w:rsidR="00857F7E">
        <w:rPr>
          <w:rFonts w:hint="cs"/>
          <w:rtl/>
        </w:rPr>
        <w:t>،</w:t>
      </w:r>
      <w:r>
        <w:rPr>
          <w:rtl/>
        </w:rPr>
        <w:t xml:space="preserve"> وقل حين تريد قلمها وشاربك</w:t>
      </w:r>
      <w:r w:rsidR="00857F7E">
        <w:rPr>
          <w:rFonts w:hint="cs"/>
          <w:rtl/>
        </w:rPr>
        <w:t>:</w:t>
      </w:r>
      <w:r>
        <w:rPr>
          <w:rtl/>
        </w:rPr>
        <w:t xml:space="preserve"> بسم الله وبالله وعلى مل</w:t>
      </w:r>
      <w:r w:rsidR="00857F7E">
        <w:rPr>
          <w:rFonts w:hint="cs"/>
          <w:rtl/>
        </w:rPr>
        <w:t>ّ</w:t>
      </w:r>
      <w:r>
        <w:rPr>
          <w:rtl/>
        </w:rPr>
        <w:t xml:space="preserve">ة رسول الله </w:t>
      </w:r>
      <w:r w:rsidRPr="00B568B9">
        <w:rPr>
          <w:rStyle w:val="libAlaemChar"/>
          <w:rtl/>
        </w:rPr>
        <w:t>صلى‌الله‌عليه‌وآله‌</w:t>
      </w:r>
      <w:r w:rsidR="00857F7E">
        <w:rPr>
          <w:rFonts w:hint="cs"/>
          <w:rtl/>
        </w:rPr>
        <w:t>،</w:t>
      </w:r>
      <w:r>
        <w:rPr>
          <w:rtl/>
        </w:rPr>
        <w:t xml:space="preserve"> فانه من فعل ذلك كتب الله له بكل قلامة وجزازة </w:t>
      </w:r>
      <w:r w:rsidR="00163A35">
        <w:rPr>
          <w:rStyle w:val="libFootnotenumChar"/>
          <w:rtl/>
        </w:rPr>
        <w:t>(</w:t>
      </w:r>
      <w:r w:rsidRPr="008E0CFB">
        <w:rPr>
          <w:rStyle w:val="libFootnotenumChar"/>
          <w:rtl/>
        </w:rPr>
        <w:t>1</w:t>
      </w:r>
      <w:r w:rsidR="00163A35">
        <w:rPr>
          <w:rStyle w:val="libFootnotenumChar"/>
          <w:rtl/>
        </w:rPr>
        <w:t>)</w:t>
      </w:r>
      <w:r>
        <w:rPr>
          <w:rtl/>
        </w:rPr>
        <w:t xml:space="preserve"> عتق نسمة</w:t>
      </w:r>
      <w:r w:rsidR="00857F7E">
        <w:rPr>
          <w:rFonts w:hint="cs"/>
          <w:rtl/>
        </w:rPr>
        <w:t>،</w:t>
      </w:r>
      <w:r>
        <w:rPr>
          <w:rtl/>
        </w:rPr>
        <w:t xml:space="preserve"> ولم يمرض إلا مرضه</w:t>
      </w:r>
      <w:r w:rsidR="00A21F16">
        <w:rPr>
          <w:rtl/>
        </w:rPr>
        <w:t xml:space="preserve"> الذي</w:t>
      </w:r>
      <w:r>
        <w:rPr>
          <w:rtl/>
        </w:rPr>
        <w:t xml:space="preserve"> يموت فيه.</w:t>
      </w:r>
    </w:p>
    <w:p w:rsidR="00B568B9" w:rsidRDefault="00B568B9" w:rsidP="00857F7E">
      <w:pPr>
        <w:pStyle w:val="libNormal"/>
        <w:rPr>
          <w:rtl/>
        </w:rPr>
      </w:pPr>
      <w:r>
        <w:rPr>
          <w:rtl/>
        </w:rPr>
        <w:t>1036 / 2 - القطب الراوندي في دعواته</w:t>
      </w:r>
      <w:r w:rsidR="00857F7E">
        <w:rPr>
          <w:rFonts w:hint="cs"/>
          <w:rtl/>
        </w:rPr>
        <w:t>:</w:t>
      </w:r>
      <w:r>
        <w:rPr>
          <w:rtl/>
        </w:rPr>
        <w:t xml:space="preserve"> رو</w:t>
      </w:r>
      <w:r w:rsidR="00857F7E">
        <w:rPr>
          <w:rFonts w:hint="cs"/>
          <w:rtl/>
        </w:rPr>
        <w:t>ي</w:t>
      </w:r>
      <w:r>
        <w:rPr>
          <w:rtl/>
        </w:rPr>
        <w:t xml:space="preserve"> عنهم </w:t>
      </w:r>
      <w:r w:rsidR="00623789" w:rsidRPr="00623789">
        <w:rPr>
          <w:rStyle w:val="libAlaemChar"/>
          <w:rtl/>
        </w:rPr>
        <w:t>عليه</w:t>
      </w:r>
      <w:r w:rsidR="00857F7E">
        <w:rPr>
          <w:rStyle w:val="libAlaemChar"/>
          <w:rFonts w:hint="cs"/>
          <w:rtl/>
        </w:rPr>
        <w:t>م</w:t>
      </w:r>
      <w:r w:rsidR="00623789" w:rsidRPr="00623789">
        <w:rPr>
          <w:rStyle w:val="libAlaemChar"/>
          <w:rtl/>
        </w:rPr>
        <w:t>‌السلام</w:t>
      </w:r>
      <w:r w:rsidR="00857F7E">
        <w:rPr>
          <w:rFonts w:hint="cs"/>
          <w:rtl/>
        </w:rPr>
        <w:t>:</w:t>
      </w:r>
      <w:r w:rsidR="00E175E2" w:rsidRPr="00DC1B15">
        <w:rPr>
          <w:rtl/>
        </w:rPr>
        <w:t xml:space="preserve"> </w:t>
      </w:r>
      <w:r>
        <w:rPr>
          <w:rtl/>
        </w:rPr>
        <w:t>قل</w:t>
      </w:r>
      <w:r w:rsidR="00857F7E">
        <w:rPr>
          <w:rFonts w:hint="cs"/>
          <w:rtl/>
        </w:rPr>
        <w:t>ّ</w:t>
      </w:r>
      <w:r>
        <w:rPr>
          <w:rtl/>
        </w:rPr>
        <w:t>م اظفارك وابد</w:t>
      </w:r>
      <w:r w:rsidR="00857F7E">
        <w:rPr>
          <w:rFonts w:hint="cs"/>
          <w:rtl/>
        </w:rPr>
        <w:t>أ</w:t>
      </w:r>
      <w:r>
        <w:rPr>
          <w:rtl/>
        </w:rPr>
        <w:t xml:space="preserve"> بخنصرك من يدك اليسرى واختم بخنصرك من يدك اليمنى وجز</w:t>
      </w:r>
      <w:r w:rsidR="00857F7E">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شاربك</w:t>
      </w:r>
      <w:r w:rsidR="00857F7E">
        <w:rPr>
          <w:rFonts w:hint="cs"/>
          <w:rtl/>
        </w:rPr>
        <w:t>،</w:t>
      </w:r>
      <w:r>
        <w:rPr>
          <w:rtl/>
        </w:rPr>
        <w:t xml:space="preserve"> وقل حين تريد ذلك</w:t>
      </w:r>
      <w:r w:rsidR="00857F7E">
        <w:rPr>
          <w:rFonts w:hint="cs"/>
          <w:rtl/>
        </w:rPr>
        <w:t>:</w:t>
      </w:r>
      <w:r>
        <w:rPr>
          <w:rtl/>
        </w:rPr>
        <w:t xml:space="preserve"> بسم الله وبالله وعلى مل</w:t>
      </w:r>
      <w:r w:rsidR="00857F7E">
        <w:rPr>
          <w:rFonts w:hint="cs"/>
          <w:rtl/>
        </w:rPr>
        <w:t>ّ</w:t>
      </w:r>
      <w:r>
        <w:rPr>
          <w:rtl/>
        </w:rPr>
        <w:t xml:space="preserve">ة رسول الله </w:t>
      </w:r>
      <w:r w:rsidRPr="00B568B9">
        <w:rPr>
          <w:rStyle w:val="libAlaemChar"/>
          <w:rtl/>
        </w:rPr>
        <w:t>صلى‌الله‌عليه‌وآله‌</w:t>
      </w:r>
      <w:r w:rsidR="00857F7E">
        <w:rPr>
          <w:rFonts w:hint="cs"/>
          <w:rtl/>
        </w:rPr>
        <w:t>،</w:t>
      </w:r>
      <w:r>
        <w:rPr>
          <w:rtl/>
        </w:rPr>
        <w:t xml:space="preserve"> فانه من فعل ذلك كتب ال</w:t>
      </w:r>
      <w:r w:rsidR="00857F7E">
        <w:rPr>
          <w:rtl/>
        </w:rPr>
        <w:t>له له بكل قلامة وجزازة عتق رقبة</w:t>
      </w:r>
      <w:r>
        <w:rPr>
          <w:rtl/>
        </w:rPr>
        <w:t>.</w:t>
      </w:r>
    </w:p>
    <w:p w:rsidR="00FC16B0" w:rsidRDefault="00B568B9" w:rsidP="00857F7E">
      <w:pPr>
        <w:pStyle w:val="libNormal"/>
        <w:rPr>
          <w:rtl/>
        </w:rPr>
      </w:pPr>
      <w:r>
        <w:rPr>
          <w:rtl/>
        </w:rPr>
        <w:t>1037 / 3 - كتاب التعريف للصفواني</w:t>
      </w:r>
      <w:r w:rsidR="00857F7E">
        <w:rPr>
          <w:rFonts w:hint="cs"/>
          <w:rtl/>
        </w:rPr>
        <w:t>:</w:t>
      </w:r>
      <w:r>
        <w:rPr>
          <w:rtl/>
        </w:rPr>
        <w:t xml:space="preserve"> عن الصادق </w:t>
      </w:r>
      <w:r w:rsidR="00623789" w:rsidRPr="00623789">
        <w:rPr>
          <w:rStyle w:val="libAlaemChar"/>
          <w:rtl/>
        </w:rPr>
        <w:t>عليه‌السلام</w:t>
      </w:r>
      <w:r w:rsidR="00E175E2" w:rsidRPr="00DC1B15">
        <w:rPr>
          <w:rtl/>
        </w:rPr>
        <w:t xml:space="preserve"> </w:t>
      </w:r>
      <w:r>
        <w:rPr>
          <w:rtl/>
        </w:rPr>
        <w:t>في تقليم ال</w:t>
      </w:r>
      <w:r w:rsidR="00857F7E">
        <w:rPr>
          <w:rFonts w:hint="cs"/>
          <w:rtl/>
        </w:rPr>
        <w:t>أ</w:t>
      </w:r>
      <w:r>
        <w:rPr>
          <w:rtl/>
        </w:rPr>
        <w:t>ظفار ابتدئ بالخنصر من اليمين ثم السبابة ثم الوسطى ثم الابهام ثم البنصر</w:t>
      </w:r>
      <w:r w:rsidR="00857F7E">
        <w:rPr>
          <w:rFonts w:hint="cs"/>
          <w:rtl/>
        </w:rPr>
        <w:t>،</w:t>
      </w:r>
      <w:r>
        <w:rPr>
          <w:rtl/>
        </w:rPr>
        <w:t xml:space="preserve"> ومن اليسرى يبتدئ بالخنصر</w:t>
      </w:r>
      <w:r w:rsidR="00857F7E">
        <w:rPr>
          <w:rFonts w:hint="cs"/>
          <w:rtl/>
        </w:rPr>
        <w:t>،</w:t>
      </w:r>
      <w:r>
        <w:rPr>
          <w:rtl/>
        </w:rPr>
        <w:t xml:space="preserve"> ثم على الولاء إلى الابهام</w:t>
      </w:r>
      <w:r w:rsidR="00FC16B0">
        <w:rPr>
          <w:rtl/>
        </w:rPr>
        <w:t xml:space="preserve">. </w:t>
      </w:r>
    </w:p>
    <w:p w:rsidR="00B568B9" w:rsidRDefault="00FC16B0" w:rsidP="00857F7E">
      <w:pPr>
        <w:pStyle w:val="Heading2Center"/>
        <w:rPr>
          <w:rtl/>
        </w:rPr>
      </w:pPr>
      <w:bookmarkStart w:id="241" w:name="_Toc363552361"/>
      <w:r>
        <w:rPr>
          <w:rtl/>
        </w:rPr>
        <w:t xml:space="preserve">55 - </w:t>
      </w:r>
      <w:r w:rsidRPr="00FC16B0">
        <w:rPr>
          <w:rStyle w:val="libAlaemHeading2Char"/>
          <w:rtl/>
        </w:rPr>
        <w:t>(</w:t>
      </w:r>
      <w:r>
        <w:rPr>
          <w:rtl/>
        </w:rPr>
        <w:t xml:space="preserve"> </w:t>
      </w:r>
      <w:r w:rsidR="00B568B9">
        <w:rPr>
          <w:rtl/>
        </w:rPr>
        <w:t xml:space="preserve">باب استحباب </w:t>
      </w:r>
      <w:r w:rsidR="00857F7E">
        <w:rPr>
          <w:rFonts w:hint="cs"/>
          <w:rtl/>
        </w:rPr>
        <w:t>إ</w:t>
      </w:r>
      <w:r w:rsidR="00B568B9">
        <w:rPr>
          <w:rtl/>
        </w:rPr>
        <w:t>زالة شعر الابط للرجل والمرأة ولو بالنتف وكراهة اطالته</w:t>
      </w:r>
      <w:r w:rsidR="00857F7E">
        <w:rPr>
          <w:rFonts w:hint="cs"/>
          <w:rtl/>
        </w:rPr>
        <w:t xml:space="preserve"> </w:t>
      </w:r>
      <w:r w:rsidRPr="00FC16B0">
        <w:rPr>
          <w:rStyle w:val="libAlaemHeading2Char"/>
          <w:rtl/>
        </w:rPr>
        <w:t>)</w:t>
      </w:r>
      <w:bookmarkEnd w:id="241"/>
      <w:r w:rsidR="00857F7E">
        <w:rPr>
          <w:rFonts w:hint="cs"/>
          <w:rtl/>
        </w:rPr>
        <w:t xml:space="preserve"> </w:t>
      </w:r>
    </w:p>
    <w:p w:rsidR="00B568B9" w:rsidRDefault="00B568B9" w:rsidP="00B568B9">
      <w:pPr>
        <w:pStyle w:val="libNormal"/>
        <w:rPr>
          <w:rtl/>
        </w:rPr>
      </w:pPr>
      <w:r>
        <w:rPr>
          <w:rtl/>
        </w:rPr>
        <w:t>1038 / 1 - الجعفريات</w:t>
      </w:r>
      <w:r w:rsidR="00857F7E">
        <w:rPr>
          <w:rFonts w:hint="cs"/>
          <w:rtl/>
        </w:rPr>
        <w:t>:</w:t>
      </w:r>
      <w:r>
        <w:rPr>
          <w:rtl/>
        </w:rPr>
        <w:t xml:space="preserve"> بالسند المتقدم، عن رسول الله </w:t>
      </w:r>
      <w:r w:rsidRPr="00B568B9">
        <w:rPr>
          <w:rStyle w:val="libAlaemChar"/>
          <w:rtl/>
        </w:rPr>
        <w:t>صلى‌الله‌عليه‌وآله‌</w:t>
      </w:r>
    </w:p>
    <w:p w:rsidR="00B568B9" w:rsidRDefault="00860DD6" w:rsidP="00B568B9">
      <w:pPr>
        <w:pStyle w:val="libLine"/>
        <w:rPr>
          <w:rtl/>
        </w:rPr>
      </w:pPr>
      <w:r>
        <w:rPr>
          <w:rtl/>
        </w:rPr>
        <w:t>____________________________</w:t>
      </w:r>
    </w:p>
    <w:p w:rsidR="00857F7E" w:rsidRDefault="00B568B9" w:rsidP="00AC70AB">
      <w:pPr>
        <w:pStyle w:val="libFootnote"/>
        <w:rPr>
          <w:rtl/>
        </w:rPr>
      </w:pPr>
      <w:r>
        <w:rPr>
          <w:rtl/>
        </w:rPr>
        <w:t>(1) جز</w:t>
      </w:r>
      <w:r w:rsidR="00857F7E">
        <w:rPr>
          <w:rFonts w:hint="cs"/>
          <w:rtl/>
        </w:rPr>
        <w:t>ّ</w:t>
      </w:r>
      <w:r>
        <w:rPr>
          <w:rtl/>
        </w:rPr>
        <w:t xml:space="preserve"> الصوف والشعر: قطعه، وجزازة كل شئ: ماجز منه (لسان العرب ج 5 ص 321). </w:t>
      </w:r>
    </w:p>
    <w:p w:rsidR="00B568B9" w:rsidRDefault="00B568B9" w:rsidP="00B568B9">
      <w:pPr>
        <w:pStyle w:val="libFootnote0"/>
        <w:rPr>
          <w:rtl/>
        </w:rPr>
      </w:pPr>
      <w:r>
        <w:rPr>
          <w:rtl/>
        </w:rPr>
        <w:t>2 - دعوات الراوندي ص 28، وعنه في البحار ج 76 ص 121 ح 9.</w:t>
      </w:r>
    </w:p>
    <w:p w:rsidR="00857F7E" w:rsidRDefault="00B568B9" w:rsidP="00AC70AB">
      <w:pPr>
        <w:pStyle w:val="libFootnote"/>
        <w:rPr>
          <w:rtl/>
        </w:rPr>
      </w:pPr>
      <w:r>
        <w:rPr>
          <w:rtl/>
        </w:rPr>
        <w:t>(1) في البحار: وخذ</w:t>
      </w:r>
      <w:r w:rsidR="00857F7E">
        <w:rPr>
          <w:rFonts w:hint="cs"/>
          <w:rtl/>
        </w:rPr>
        <w:t>.</w:t>
      </w:r>
      <w:r>
        <w:rPr>
          <w:rtl/>
        </w:rPr>
        <w:t xml:space="preserve"> </w:t>
      </w:r>
    </w:p>
    <w:p w:rsidR="00857F7E" w:rsidRDefault="00B568B9" w:rsidP="00B568B9">
      <w:pPr>
        <w:pStyle w:val="libFootnote0"/>
        <w:rPr>
          <w:rtl/>
        </w:rPr>
      </w:pPr>
      <w:r>
        <w:rPr>
          <w:rtl/>
        </w:rPr>
        <w:t xml:space="preserve">3 - التعريف ص 3. </w:t>
      </w:r>
    </w:p>
    <w:p w:rsidR="00AC70AB" w:rsidRDefault="00B568B9" w:rsidP="00AC70AB">
      <w:pPr>
        <w:pStyle w:val="libFootnoteCenterBold"/>
        <w:rPr>
          <w:rtl/>
        </w:rPr>
      </w:pPr>
      <w:r>
        <w:rPr>
          <w:rtl/>
        </w:rPr>
        <w:t>الباب - 55</w:t>
      </w:r>
      <w:r w:rsidR="00AC70AB">
        <w:rPr>
          <w:rFonts w:hint="cs"/>
          <w:rtl/>
        </w:rPr>
        <w:t xml:space="preserve"> </w:t>
      </w:r>
    </w:p>
    <w:p w:rsidR="00B568B9" w:rsidRDefault="00AC70AB" w:rsidP="00AC70AB">
      <w:pPr>
        <w:pStyle w:val="libFootnote0"/>
        <w:rPr>
          <w:rtl/>
        </w:rPr>
      </w:pPr>
      <w:r>
        <w:rPr>
          <w:rFonts w:hint="cs"/>
          <w:rtl/>
        </w:rPr>
        <w:t>1</w:t>
      </w:r>
      <w:r w:rsidR="00B568B9">
        <w:rPr>
          <w:rtl/>
        </w:rPr>
        <w:t xml:space="preserve"> - الجعفريات ص 29، علل الشرائع ص 519 ح 1، عنه في البحار ج 76 ص 88 ح 1. </w:t>
      </w:r>
    </w:p>
    <w:p w:rsidR="00AC70AB" w:rsidRDefault="00B568B9" w:rsidP="00AC70AB">
      <w:pPr>
        <w:pStyle w:val="libNormal0"/>
        <w:rPr>
          <w:rtl/>
        </w:rPr>
      </w:pPr>
      <w:r>
        <w:rPr>
          <w:rtl/>
        </w:rPr>
        <w:br w:type="page"/>
      </w:r>
      <w:r>
        <w:rPr>
          <w:rtl/>
        </w:rPr>
        <w:lastRenderedPageBreak/>
        <w:t>انه قال</w:t>
      </w:r>
      <w:r w:rsidR="00AC70AB">
        <w:rPr>
          <w:rFonts w:hint="cs"/>
          <w:rtl/>
        </w:rPr>
        <w:t>:</w:t>
      </w:r>
      <w:r>
        <w:rPr>
          <w:rtl/>
        </w:rPr>
        <w:t xml:space="preserve"> لا يطولن </w:t>
      </w:r>
      <w:r w:rsidR="00AC70AB">
        <w:rPr>
          <w:rFonts w:hint="cs"/>
          <w:rtl/>
        </w:rPr>
        <w:t>أ</w:t>
      </w:r>
      <w:r>
        <w:rPr>
          <w:rtl/>
        </w:rPr>
        <w:t>حدكم شاربه ولا عانته ولا شعر جناحه</w:t>
      </w:r>
      <w:r w:rsidR="00AC70AB">
        <w:rPr>
          <w:rFonts w:hint="cs"/>
          <w:rtl/>
        </w:rPr>
        <w:t>،</w:t>
      </w:r>
      <w:r>
        <w:rPr>
          <w:rtl/>
        </w:rPr>
        <w:t xml:space="preserve"> فان الشيطان يتخذها مخابئ يتستر بها</w:t>
      </w:r>
      <w:r w:rsidR="00AC70AB">
        <w:rPr>
          <w:rFonts w:hint="cs"/>
          <w:rtl/>
        </w:rPr>
        <w:t>.</w:t>
      </w:r>
      <w:r>
        <w:rPr>
          <w:rtl/>
        </w:rPr>
        <w:t xml:space="preserve"> </w:t>
      </w:r>
    </w:p>
    <w:p w:rsidR="00B568B9" w:rsidRDefault="00B568B9" w:rsidP="00AC70AB">
      <w:pPr>
        <w:pStyle w:val="libNormal"/>
        <w:rPr>
          <w:rtl/>
        </w:rPr>
      </w:pPr>
      <w:r>
        <w:rPr>
          <w:rtl/>
        </w:rPr>
        <w:t>دعائم الإسلام</w:t>
      </w:r>
      <w:r w:rsidR="00AC70AB">
        <w:rPr>
          <w:rFonts w:hint="cs"/>
          <w:rtl/>
        </w:rPr>
        <w:t>:</w:t>
      </w:r>
      <w:r>
        <w:rPr>
          <w:rtl/>
        </w:rPr>
        <w:t xml:space="preserve"> عنه </w:t>
      </w:r>
      <w:r w:rsidRPr="00B568B9">
        <w:rPr>
          <w:rStyle w:val="libAlaemChar"/>
          <w:rtl/>
        </w:rPr>
        <w:t>صلى‌الله‌عليه‌وآله‌</w:t>
      </w:r>
      <w:r w:rsidR="00AC70AB">
        <w:rPr>
          <w:rFonts w:hint="cs"/>
          <w:rtl/>
        </w:rPr>
        <w:t>،</w:t>
      </w:r>
      <w:r>
        <w:rPr>
          <w:rtl/>
        </w:rPr>
        <w:t xml:space="preserve"> مثله </w:t>
      </w:r>
      <w:r w:rsidR="00163A35">
        <w:rPr>
          <w:rStyle w:val="libFootnotenumChar"/>
          <w:rtl/>
        </w:rPr>
        <w:t>(</w:t>
      </w:r>
      <w:r w:rsidRPr="008E0CFB">
        <w:rPr>
          <w:rStyle w:val="libFootnotenumChar"/>
          <w:rtl/>
        </w:rPr>
        <w:t>1</w:t>
      </w:r>
      <w:r w:rsidR="00163A35">
        <w:rPr>
          <w:rStyle w:val="libFootnotenumChar"/>
          <w:rtl/>
        </w:rPr>
        <w:t>)</w:t>
      </w:r>
      <w:r>
        <w:rPr>
          <w:rtl/>
        </w:rPr>
        <w:t>.</w:t>
      </w:r>
    </w:p>
    <w:p w:rsidR="00FC16B0" w:rsidRDefault="00B568B9" w:rsidP="00AC70AB">
      <w:pPr>
        <w:pStyle w:val="libNormal"/>
        <w:rPr>
          <w:rtl/>
        </w:rPr>
      </w:pPr>
      <w:r>
        <w:rPr>
          <w:rtl/>
        </w:rPr>
        <w:t xml:space="preserve">1039 / 2 - وعن علي </w:t>
      </w:r>
      <w:r w:rsidR="00623789" w:rsidRPr="00623789">
        <w:rPr>
          <w:rStyle w:val="libAlaemChar"/>
          <w:rtl/>
        </w:rPr>
        <w:t>عليه‌السلام</w:t>
      </w:r>
      <w:r w:rsidR="00E175E2" w:rsidRPr="00DC1B15">
        <w:rPr>
          <w:rtl/>
        </w:rPr>
        <w:t xml:space="preserve"> </w:t>
      </w:r>
      <w:r>
        <w:rPr>
          <w:rtl/>
        </w:rPr>
        <w:t>في حديث</w:t>
      </w:r>
      <w:r w:rsidR="00AC70AB">
        <w:rPr>
          <w:rFonts w:hint="cs"/>
          <w:rtl/>
        </w:rPr>
        <w:t>:</w:t>
      </w:r>
      <w:r>
        <w:rPr>
          <w:rtl/>
        </w:rPr>
        <w:t xml:space="preserve"> ان الله عزّوجلّ </w:t>
      </w:r>
      <w:r w:rsidR="00AC70AB">
        <w:rPr>
          <w:rFonts w:hint="cs"/>
          <w:rtl/>
        </w:rPr>
        <w:t>أ</w:t>
      </w:r>
      <w:r>
        <w:rPr>
          <w:rtl/>
        </w:rPr>
        <w:t xml:space="preserve">وحى إلى ابراهيم </w:t>
      </w:r>
      <w:r w:rsidR="00623789" w:rsidRPr="00623789">
        <w:rPr>
          <w:rStyle w:val="libAlaemChar"/>
          <w:rtl/>
        </w:rPr>
        <w:t>عليه‌السلام</w:t>
      </w:r>
      <w:r w:rsidR="00E175E2" w:rsidRPr="00DC1B15">
        <w:rPr>
          <w:rtl/>
        </w:rPr>
        <w:t xml:space="preserve"> </w:t>
      </w:r>
      <w:r>
        <w:rPr>
          <w:rtl/>
        </w:rPr>
        <w:t>ان تطهر</w:t>
      </w:r>
      <w:r w:rsidR="00AC70AB">
        <w:rPr>
          <w:rFonts w:hint="cs"/>
          <w:rtl/>
        </w:rPr>
        <w:t>،</w:t>
      </w:r>
      <w:r>
        <w:rPr>
          <w:rtl/>
        </w:rPr>
        <w:t xml:space="preserve"> ف</w:t>
      </w:r>
      <w:r w:rsidR="00AC70AB">
        <w:rPr>
          <w:rFonts w:hint="cs"/>
          <w:rtl/>
        </w:rPr>
        <w:t>أ</w:t>
      </w:r>
      <w:r>
        <w:rPr>
          <w:rtl/>
        </w:rPr>
        <w:t>خذ من شاربه</w:t>
      </w:r>
      <w:r w:rsidR="00AC70AB">
        <w:rPr>
          <w:rFonts w:hint="cs"/>
          <w:rtl/>
        </w:rPr>
        <w:t>،</w:t>
      </w:r>
      <w:r>
        <w:rPr>
          <w:rtl/>
        </w:rPr>
        <w:t xml:space="preserve"> ثم قيل له</w:t>
      </w:r>
      <w:r w:rsidR="00AC70AB">
        <w:rPr>
          <w:rFonts w:hint="cs"/>
          <w:rtl/>
        </w:rPr>
        <w:t>:</w:t>
      </w:r>
      <w:r>
        <w:rPr>
          <w:rtl/>
        </w:rPr>
        <w:t xml:space="preserve"> تطهر</w:t>
      </w:r>
      <w:r w:rsidR="00AC70AB">
        <w:rPr>
          <w:rFonts w:hint="cs"/>
          <w:rtl/>
        </w:rPr>
        <w:t>،</w:t>
      </w:r>
      <w:r>
        <w:rPr>
          <w:rtl/>
        </w:rPr>
        <w:t xml:space="preserve"> فقلم </w:t>
      </w:r>
      <w:r w:rsidR="00AC70AB">
        <w:rPr>
          <w:rFonts w:hint="cs"/>
          <w:rtl/>
        </w:rPr>
        <w:t>أ</w:t>
      </w:r>
      <w:r>
        <w:rPr>
          <w:rtl/>
        </w:rPr>
        <w:t>ظفاره</w:t>
      </w:r>
      <w:r w:rsidR="00AC70AB">
        <w:rPr>
          <w:rFonts w:hint="cs"/>
          <w:rtl/>
        </w:rPr>
        <w:t>،</w:t>
      </w:r>
      <w:r>
        <w:rPr>
          <w:rtl/>
        </w:rPr>
        <w:t xml:space="preserve"> ثم قيل له تطهر</w:t>
      </w:r>
      <w:r w:rsidR="00AC70AB">
        <w:rPr>
          <w:rFonts w:hint="cs"/>
          <w:rtl/>
        </w:rPr>
        <w:t>،</w:t>
      </w:r>
      <w:r>
        <w:rPr>
          <w:rtl/>
        </w:rPr>
        <w:t xml:space="preserve"> فنتف ابطه</w:t>
      </w:r>
      <w:r w:rsidR="00AC70AB">
        <w:rPr>
          <w:rFonts w:hint="cs"/>
          <w:rtl/>
        </w:rPr>
        <w:t>،</w:t>
      </w:r>
      <w:r>
        <w:rPr>
          <w:rtl/>
        </w:rPr>
        <w:t xml:space="preserve"> الخبر</w:t>
      </w:r>
      <w:r w:rsidR="00FC16B0">
        <w:rPr>
          <w:rtl/>
        </w:rPr>
        <w:t xml:space="preserve">. </w:t>
      </w:r>
    </w:p>
    <w:p w:rsidR="00B568B9" w:rsidRDefault="00FC16B0" w:rsidP="00AC70AB">
      <w:pPr>
        <w:pStyle w:val="Heading2Center"/>
        <w:rPr>
          <w:rtl/>
        </w:rPr>
      </w:pPr>
      <w:bookmarkStart w:id="242" w:name="_Toc363552362"/>
      <w:r>
        <w:rPr>
          <w:rtl/>
        </w:rPr>
        <w:t xml:space="preserve">56 - </w:t>
      </w:r>
      <w:r w:rsidRPr="00FC16B0">
        <w:rPr>
          <w:rStyle w:val="libAlaemHeading2Char"/>
          <w:rtl/>
        </w:rPr>
        <w:t>(</w:t>
      </w:r>
      <w:r>
        <w:rPr>
          <w:rtl/>
        </w:rPr>
        <w:t xml:space="preserve"> </w:t>
      </w:r>
      <w:r w:rsidR="00B568B9">
        <w:rPr>
          <w:rtl/>
        </w:rPr>
        <w:t xml:space="preserve">باب تأكد كراهة ترك الرجل عانته </w:t>
      </w:r>
      <w:r w:rsidR="00AC70AB">
        <w:rPr>
          <w:rFonts w:hint="cs"/>
          <w:rtl/>
        </w:rPr>
        <w:t>أ</w:t>
      </w:r>
      <w:r w:rsidR="00B568B9">
        <w:rPr>
          <w:rtl/>
        </w:rPr>
        <w:t xml:space="preserve">كثر من </w:t>
      </w:r>
      <w:r w:rsidR="00AC70AB">
        <w:rPr>
          <w:rFonts w:hint="cs"/>
          <w:rtl/>
        </w:rPr>
        <w:t>أ</w:t>
      </w:r>
      <w:r w:rsidR="00B568B9">
        <w:rPr>
          <w:rtl/>
        </w:rPr>
        <w:t>ربعين يوما</w:t>
      </w:r>
      <w:r w:rsidR="00AC70AB">
        <w:rPr>
          <w:rFonts w:hint="cs"/>
          <w:rtl/>
        </w:rPr>
        <w:t>ً</w:t>
      </w:r>
      <w:r w:rsidR="00B568B9">
        <w:rPr>
          <w:rtl/>
        </w:rPr>
        <w:t xml:space="preserve"> وترك المر</w:t>
      </w:r>
      <w:r w:rsidR="00AC70AB">
        <w:rPr>
          <w:rFonts w:hint="cs"/>
          <w:rtl/>
        </w:rPr>
        <w:t>أ</w:t>
      </w:r>
      <w:r w:rsidR="00B568B9">
        <w:rPr>
          <w:rtl/>
        </w:rPr>
        <w:t xml:space="preserve">ة لها </w:t>
      </w:r>
      <w:r w:rsidR="00AC70AB">
        <w:rPr>
          <w:rFonts w:hint="cs"/>
          <w:rtl/>
        </w:rPr>
        <w:t>أ</w:t>
      </w:r>
      <w:r w:rsidR="00B568B9">
        <w:rPr>
          <w:rtl/>
        </w:rPr>
        <w:t>كثر من عشرين يوما</w:t>
      </w:r>
      <w:r w:rsidR="00AC70AB">
        <w:rPr>
          <w:rFonts w:hint="cs"/>
          <w:rtl/>
        </w:rPr>
        <w:t>ً</w:t>
      </w:r>
      <w:r w:rsidR="00B568B9">
        <w:rPr>
          <w:rtl/>
        </w:rPr>
        <w:t xml:space="preserve"> ولو بالقرض</w:t>
      </w:r>
      <w:r w:rsidR="00AC70AB">
        <w:rPr>
          <w:rFonts w:hint="cs"/>
          <w:rtl/>
        </w:rPr>
        <w:t xml:space="preserve"> </w:t>
      </w:r>
      <w:r w:rsidRPr="00FC16B0">
        <w:rPr>
          <w:rStyle w:val="libAlaemHeading2Char"/>
          <w:rtl/>
        </w:rPr>
        <w:t>)</w:t>
      </w:r>
      <w:bookmarkEnd w:id="242"/>
    </w:p>
    <w:p w:rsidR="00AC70AB" w:rsidRDefault="00B568B9" w:rsidP="00AC70AB">
      <w:pPr>
        <w:pStyle w:val="libNormal"/>
        <w:rPr>
          <w:rtl/>
        </w:rPr>
      </w:pPr>
      <w:r>
        <w:rPr>
          <w:rtl/>
        </w:rPr>
        <w:t>1040 / 1 - قد تقدم</w:t>
      </w:r>
      <w:r w:rsidR="00AC70AB">
        <w:rPr>
          <w:rFonts w:hint="cs"/>
          <w:rtl/>
        </w:rPr>
        <w:t xml:space="preserve"> -</w:t>
      </w:r>
      <w:r>
        <w:rPr>
          <w:rtl/>
        </w:rPr>
        <w:t xml:space="preserve"> عن الجعفريات</w:t>
      </w:r>
      <w:r w:rsidR="00AC70AB">
        <w:rPr>
          <w:rFonts w:hint="cs"/>
          <w:rtl/>
        </w:rPr>
        <w:t xml:space="preserve"> -</w:t>
      </w:r>
      <w:r>
        <w:rPr>
          <w:rtl/>
        </w:rPr>
        <w:t xml:space="preserve"> قول النبي </w:t>
      </w:r>
      <w:r w:rsidRPr="00B568B9">
        <w:rPr>
          <w:rStyle w:val="libAlaemChar"/>
          <w:rtl/>
        </w:rPr>
        <w:t>صلى‌الله‌عليه‌وآله‌</w:t>
      </w:r>
      <w:r w:rsidR="00AC70AB">
        <w:rPr>
          <w:rFonts w:hint="cs"/>
          <w:rtl/>
        </w:rPr>
        <w:t>:</w:t>
      </w:r>
      <w:r>
        <w:rPr>
          <w:rtl/>
        </w:rPr>
        <w:t xml:space="preserve"> من كان يؤمن بالله واليوم الآخر فلا يترك عانته فوق </w:t>
      </w:r>
      <w:r w:rsidR="00AC70AB">
        <w:rPr>
          <w:rFonts w:hint="cs"/>
          <w:rtl/>
        </w:rPr>
        <w:t>أ</w:t>
      </w:r>
      <w:r>
        <w:rPr>
          <w:rtl/>
        </w:rPr>
        <w:t>ربعين يوما</w:t>
      </w:r>
      <w:r w:rsidR="00AC70AB">
        <w:rPr>
          <w:rFonts w:hint="cs"/>
          <w:rtl/>
        </w:rPr>
        <w:t>.</w:t>
      </w:r>
      <w:r>
        <w:rPr>
          <w:rtl/>
        </w:rPr>
        <w:t xml:space="preserve"> </w:t>
      </w:r>
    </w:p>
    <w:p w:rsidR="00FC16B0" w:rsidRDefault="00B568B9" w:rsidP="00AC70AB">
      <w:pPr>
        <w:pStyle w:val="libNormal"/>
        <w:rPr>
          <w:rtl/>
        </w:rPr>
      </w:pPr>
      <w:r>
        <w:rPr>
          <w:rtl/>
        </w:rPr>
        <w:t>دعائم الإسلام</w:t>
      </w:r>
      <w:r w:rsidR="00AC70AB">
        <w:rPr>
          <w:rFonts w:hint="cs"/>
          <w:rtl/>
        </w:rPr>
        <w:t>:</w:t>
      </w:r>
      <w:r>
        <w:rPr>
          <w:rtl/>
        </w:rPr>
        <w:t xml:space="preserve"> عنه </w:t>
      </w:r>
      <w:r w:rsidRPr="00B568B9">
        <w:rPr>
          <w:rStyle w:val="libAlaemChar"/>
          <w:rtl/>
        </w:rPr>
        <w:t>صلى‌الله‌عليه‌وآله‌</w:t>
      </w:r>
      <w:r w:rsidR="00AC70AB">
        <w:rPr>
          <w:rFonts w:hint="cs"/>
          <w:rtl/>
        </w:rPr>
        <w:t>،</w:t>
      </w:r>
      <w:r>
        <w:rPr>
          <w:rtl/>
        </w:rPr>
        <w:t xml:space="preserve"> مثله </w:t>
      </w:r>
      <w:r w:rsidR="00163A35">
        <w:rPr>
          <w:rStyle w:val="libFootnotenumChar"/>
          <w:rtl/>
        </w:rPr>
        <w:t>(</w:t>
      </w:r>
      <w:r w:rsidRPr="008E0CFB">
        <w:rPr>
          <w:rStyle w:val="libFootnotenumChar"/>
          <w:rtl/>
        </w:rPr>
        <w:t>1</w:t>
      </w:r>
      <w:r w:rsidR="00163A35">
        <w:rPr>
          <w:rStyle w:val="libFootnotenumChar"/>
          <w:rtl/>
        </w:rPr>
        <w:t>)</w:t>
      </w:r>
      <w:r w:rsidR="00FC16B0">
        <w:rPr>
          <w:rtl/>
        </w:rPr>
        <w:t xml:space="preserve">. </w:t>
      </w:r>
    </w:p>
    <w:p w:rsidR="00B568B9" w:rsidRDefault="00FC16B0" w:rsidP="00AC70AB">
      <w:pPr>
        <w:pStyle w:val="Heading2Center"/>
        <w:rPr>
          <w:rtl/>
        </w:rPr>
      </w:pPr>
      <w:bookmarkStart w:id="243" w:name="_Toc363552363"/>
      <w:r>
        <w:rPr>
          <w:rtl/>
        </w:rPr>
        <w:t xml:space="preserve">57 - </w:t>
      </w:r>
      <w:r w:rsidRPr="00FC16B0">
        <w:rPr>
          <w:rStyle w:val="libAlaemHeading2Char"/>
          <w:rtl/>
        </w:rPr>
        <w:t>(</w:t>
      </w:r>
      <w:r>
        <w:rPr>
          <w:rtl/>
        </w:rPr>
        <w:t xml:space="preserve"> </w:t>
      </w:r>
      <w:r w:rsidR="00B568B9">
        <w:rPr>
          <w:rtl/>
        </w:rPr>
        <w:t>باب كراهة اطالة شعر الشارب والابط والعانة</w:t>
      </w:r>
      <w:r w:rsidR="00AC70AB">
        <w:rPr>
          <w:rFonts w:hint="cs"/>
          <w:rtl/>
        </w:rPr>
        <w:t xml:space="preserve"> </w:t>
      </w:r>
      <w:r w:rsidRPr="00FC16B0">
        <w:rPr>
          <w:rStyle w:val="libAlaemHeading2Char"/>
          <w:rtl/>
        </w:rPr>
        <w:t>)</w:t>
      </w:r>
      <w:bookmarkEnd w:id="243"/>
    </w:p>
    <w:p w:rsidR="00B568B9" w:rsidRDefault="00B568B9" w:rsidP="00AC70AB">
      <w:pPr>
        <w:pStyle w:val="libNormal"/>
        <w:rPr>
          <w:rtl/>
        </w:rPr>
      </w:pPr>
      <w:r>
        <w:rPr>
          <w:rtl/>
        </w:rPr>
        <w:t xml:space="preserve">1041 / 1 - </w:t>
      </w:r>
      <w:r w:rsidR="00447A07">
        <w:rPr>
          <w:rtl/>
        </w:rPr>
        <w:t>الجعفريات: أخبرنا محمّد</w:t>
      </w:r>
      <w:r w:rsidR="00AC70AB">
        <w:rPr>
          <w:rFonts w:hint="cs"/>
          <w:rtl/>
        </w:rPr>
        <w:t>،</w:t>
      </w:r>
      <w:r w:rsidR="00447A07">
        <w:rPr>
          <w:rtl/>
        </w:rPr>
        <w:t xml:space="preserve"> </w:t>
      </w:r>
      <w:r w:rsidR="00C247CA">
        <w:rPr>
          <w:rtl/>
        </w:rPr>
        <w:t>حدّثني</w:t>
      </w:r>
      <w:r>
        <w:rPr>
          <w:rtl/>
        </w:rPr>
        <w:t xml:space="preserve"> موسى</w:t>
      </w:r>
      <w:r w:rsidR="00AC70AB">
        <w:rPr>
          <w:rFonts w:hint="cs"/>
          <w:rtl/>
        </w:rPr>
        <w:t>،</w:t>
      </w:r>
      <w:r>
        <w:rPr>
          <w:rtl/>
        </w:rPr>
        <w:t xml:space="preserve"> قال حدّثنا أبي، عن أبيه، عن جدّه جعفر بن محمّد، عن أبيه، عن جدّه علي بن الحسين، عن أبيه، عن علي </w:t>
      </w:r>
      <w:r w:rsidR="00623789" w:rsidRPr="00623789">
        <w:rPr>
          <w:rStyle w:val="libAlaemChar"/>
          <w:rtl/>
        </w:rPr>
        <w:t>عليه</w:t>
      </w:r>
      <w:r w:rsidR="00AC70AB">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w:t>
      </w:r>
    </w:p>
    <w:p w:rsidR="00B568B9" w:rsidRDefault="00860DD6" w:rsidP="00B568B9">
      <w:pPr>
        <w:pStyle w:val="libLine"/>
        <w:rPr>
          <w:rtl/>
        </w:rPr>
      </w:pPr>
      <w:r>
        <w:rPr>
          <w:rtl/>
        </w:rPr>
        <w:t>____________________________</w:t>
      </w:r>
    </w:p>
    <w:p w:rsidR="00AC70AB" w:rsidRDefault="00B568B9" w:rsidP="00AC70AB">
      <w:pPr>
        <w:pStyle w:val="libFootnote"/>
        <w:rPr>
          <w:rtl/>
        </w:rPr>
      </w:pPr>
      <w:r>
        <w:rPr>
          <w:rtl/>
        </w:rPr>
        <w:t xml:space="preserve">(1) دعائم الإسلام ج 1 ص 124. </w:t>
      </w:r>
    </w:p>
    <w:p w:rsidR="00AC70AB" w:rsidRDefault="00B568B9" w:rsidP="00B568B9">
      <w:pPr>
        <w:pStyle w:val="libFootnote0"/>
        <w:rPr>
          <w:rtl/>
        </w:rPr>
      </w:pPr>
      <w:r>
        <w:rPr>
          <w:rtl/>
        </w:rPr>
        <w:t>2 - دعائم الإسلام ج 1 ص 124.</w:t>
      </w:r>
    </w:p>
    <w:p w:rsidR="00AC70AB" w:rsidRDefault="00B568B9" w:rsidP="00AC70AB">
      <w:pPr>
        <w:pStyle w:val="libFootnoteCenterBold"/>
        <w:rPr>
          <w:rtl/>
        </w:rPr>
      </w:pPr>
      <w:r>
        <w:rPr>
          <w:rtl/>
        </w:rPr>
        <w:t xml:space="preserve">الباب - 56 </w:t>
      </w:r>
    </w:p>
    <w:p w:rsidR="00B568B9" w:rsidRDefault="00B568B9" w:rsidP="00B568B9">
      <w:pPr>
        <w:pStyle w:val="libFootnote0"/>
        <w:rPr>
          <w:rtl/>
        </w:rPr>
      </w:pPr>
      <w:r>
        <w:rPr>
          <w:rtl/>
        </w:rPr>
        <w:t>1 - تقدم في الباب 19، الحديث 2، عن الجعفريات ص 29.</w:t>
      </w:r>
    </w:p>
    <w:p w:rsidR="00AC70AB" w:rsidRDefault="00B568B9" w:rsidP="00AC70AB">
      <w:pPr>
        <w:pStyle w:val="libFootnote"/>
        <w:rPr>
          <w:rtl/>
        </w:rPr>
      </w:pPr>
      <w:r>
        <w:rPr>
          <w:rtl/>
        </w:rPr>
        <w:t xml:space="preserve">(1) دعائم الإسلام ج 1 ص 124. </w:t>
      </w:r>
    </w:p>
    <w:p w:rsidR="00AC70AB" w:rsidRDefault="00B568B9" w:rsidP="00AC70AB">
      <w:pPr>
        <w:pStyle w:val="libFootnoteCenterBold"/>
        <w:rPr>
          <w:rtl/>
        </w:rPr>
      </w:pPr>
      <w:r>
        <w:rPr>
          <w:rtl/>
        </w:rPr>
        <w:t xml:space="preserve">الباب - 57 </w:t>
      </w:r>
    </w:p>
    <w:p w:rsidR="00B568B9" w:rsidRDefault="00B568B9" w:rsidP="00B568B9">
      <w:pPr>
        <w:pStyle w:val="libFootnote0"/>
        <w:rPr>
          <w:rtl/>
        </w:rPr>
      </w:pPr>
      <w:r>
        <w:rPr>
          <w:rtl/>
        </w:rPr>
        <w:t xml:space="preserve">1 - الجعفريات ص 29. </w:t>
      </w:r>
    </w:p>
    <w:p w:rsidR="00FC16B0" w:rsidRDefault="00B568B9" w:rsidP="00AC70AB">
      <w:pPr>
        <w:pStyle w:val="libNormal0"/>
        <w:rPr>
          <w:rtl/>
        </w:rPr>
      </w:pPr>
      <w:r>
        <w:rPr>
          <w:rtl/>
        </w:rPr>
        <w:br w:type="page"/>
      </w:r>
      <w:r w:rsidRPr="00B568B9">
        <w:rPr>
          <w:rStyle w:val="libAlaemChar"/>
          <w:rtl/>
        </w:rPr>
        <w:lastRenderedPageBreak/>
        <w:t>صلى‌الله‌عليه‌وآله‌</w:t>
      </w:r>
      <w:r w:rsidR="00AC70AB">
        <w:rPr>
          <w:rFonts w:hint="cs"/>
          <w:rtl/>
        </w:rPr>
        <w:t>:</w:t>
      </w:r>
      <w:r>
        <w:rPr>
          <w:rtl/>
        </w:rPr>
        <w:t xml:space="preserve"> لا يطولن </w:t>
      </w:r>
      <w:r w:rsidR="00AC70AB">
        <w:rPr>
          <w:rFonts w:hint="cs"/>
          <w:rtl/>
        </w:rPr>
        <w:t>أ</w:t>
      </w:r>
      <w:r>
        <w:rPr>
          <w:rtl/>
        </w:rPr>
        <w:t>حدكم شاربه ولا عانته ولا شعر جناحه</w:t>
      </w:r>
      <w:r w:rsidR="00AC70AB">
        <w:rPr>
          <w:rFonts w:hint="cs"/>
          <w:rtl/>
        </w:rPr>
        <w:t>،</w:t>
      </w:r>
      <w:r>
        <w:rPr>
          <w:rtl/>
        </w:rPr>
        <w:t xml:space="preserve"> فان الشيطان يتخذها مخابئ يتستر بها</w:t>
      </w:r>
      <w:r w:rsidR="00FC16B0">
        <w:rPr>
          <w:rtl/>
        </w:rPr>
        <w:t xml:space="preserve">. </w:t>
      </w:r>
    </w:p>
    <w:p w:rsidR="00B568B9" w:rsidRDefault="00FC16B0" w:rsidP="00AC70AB">
      <w:pPr>
        <w:pStyle w:val="Heading2Center"/>
        <w:rPr>
          <w:rtl/>
        </w:rPr>
      </w:pPr>
      <w:bookmarkStart w:id="244" w:name="_Toc363552364"/>
      <w:r>
        <w:rPr>
          <w:rtl/>
        </w:rPr>
        <w:t xml:space="preserve">58 - </w:t>
      </w:r>
      <w:r w:rsidRPr="00FC16B0">
        <w:rPr>
          <w:rStyle w:val="libAlaemHeading2Char"/>
          <w:rtl/>
        </w:rPr>
        <w:t>(</w:t>
      </w:r>
      <w:r>
        <w:rPr>
          <w:rtl/>
        </w:rPr>
        <w:t xml:space="preserve"> </w:t>
      </w:r>
      <w:r w:rsidR="00B568B9">
        <w:rPr>
          <w:rtl/>
        </w:rPr>
        <w:t>باب استحباب مس</w:t>
      </w:r>
      <w:r w:rsidR="00AC70AB">
        <w:rPr>
          <w:rFonts w:hint="cs"/>
          <w:rtl/>
        </w:rPr>
        <w:t>ّ</w:t>
      </w:r>
      <w:r w:rsidR="00B568B9">
        <w:rPr>
          <w:rtl/>
        </w:rPr>
        <w:t xml:space="preserve"> ال</w:t>
      </w:r>
      <w:r w:rsidR="00AC70AB">
        <w:rPr>
          <w:rFonts w:hint="cs"/>
          <w:rtl/>
        </w:rPr>
        <w:t>أ</w:t>
      </w:r>
      <w:r w:rsidR="00B568B9">
        <w:rPr>
          <w:rtl/>
        </w:rPr>
        <w:t>ظفار والر</w:t>
      </w:r>
      <w:r w:rsidR="00AC70AB">
        <w:rPr>
          <w:rFonts w:hint="cs"/>
          <w:rtl/>
        </w:rPr>
        <w:t>أ</w:t>
      </w:r>
      <w:r w:rsidR="00B568B9">
        <w:rPr>
          <w:rtl/>
        </w:rPr>
        <w:t xml:space="preserve">س بالماء بعد </w:t>
      </w:r>
      <w:r w:rsidR="00AC70AB">
        <w:rPr>
          <w:rFonts w:hint="cs"/>
          <w:rtl/>
        </w:rPr>
        <w:t>أ</w:t>
      </w:r>
      <w:r w:rsidR="00B568B9">
        <w:rPr>
          <w:rtl/>
        </w:rPr>
        <w:t>خذ ال</w:t>
      </w:r>
      <w:r w:rsidR="00AC70AB">
        <w:rPr>
          <w:rFonts w:hint="cs"/>
          <w:rtl/>
        </w:rPr>
        <w:t>أ</w:t>
      </w:r>
      <w:r w:rsidR="00B568B9">
        <w:rPr>
          <w:rtl/>
        </w:rPr>
        <w:t>ظفار والشعر بالحديد وعدم وجوب اعادة الصلاة لمن ترك ذلك حتى صل</w:t>
      </w:r>
      <w:r w:rsidR="00AC70AB">
        <w:rPr>
          <w:rFonts w:hint="cs"/>
          <w:rtl/>
        </w:rPr>
        <w:t>ّ</w:t>
      </w:r>
      <w:r w:rsidR="00B568B9">
        <w:rPr>
          <w:rtl/>
        </w:rPr>
        <w:t>ى</w:t>
      </w:r>
      <w:r w:rsidR="00AC70AB">
        <w:rPr>
          <w:rFonts w:hint="cs"/>
          <w:rtl/>
        </w:rPr>
        <w:t xml:space="preserve"> </w:t>
      </w:r>
      <w:r w:rsidRPr="00FC16B0">
        <w:rPr>
          <w:rStyle w:val="libAlaemHeading2Char"/>
          <w:rtl/>
        </w:rPr>
        <w:t>)</w:t>
      </w:r>
      <w:bookmarkEnd w:id="244"/>
    </w:p>
    <w:p w:rsidR="00FC16B0" w:rsidRDefault="00B568B9" w:rsidP="00AC70AB">
      <w:pPr>
        <w:pStyle w:val="libNormal"/>
        <w:rPr>
          <w:rtl/>
        </w:rPr>
      </w:pPr>
      <w:r>
        <w:rPr>
          <w:rtl/>
        </w:rPr>
        <w:t>1042 / 1 - قد مر</w:t>
      </w:r>
      <w:r w:rsidR="00AC70AB">
        <w:rPr>
          <w:rFonts w:hint="cs"/>
          <w:rtl/>
        </w:rPr>
        <w:t>ّ -</w:t>
      </w:r>
      <w:r>
        <w:rPr>
          <w:rtl/>
        </w:rPr>
        <w:t xml:space="preserve"> عن دعائم الإسلام</w:t>
      </w:r>
      <w:r w:rsidR="00AC70AB">
        <w:rPr>
          <w:rFonts w:hint="cs"/>
          <w:rtl/>
        </w:rPr>
        <w:t xml:space="preserve"> -</w:t>
      </w:r>
      <w:r>
        <w:rPr>
          <w:rtl/>
        </w:rPr>
        <w:t xml:space="preserve"> عن </w:t>
      </w:r>
      <w:r w:rsidR="00B07714">
        <w:rPr>
          <w:rtl/>
        </w:rPr>
        <w:t>أميرالمؤمنين</w:t>
      </w:r>
      <w:r>
        <w:rPr>
          <w:rtl/>
        </w:rPr>
        <w:t xml:space="preserve"> والباقر والصادق </w:t>
      </w:r>
      <w:r w:rsidR="00623789" w:rsidRPr="00623789">
        <w:rPr>
          <w:rStyle w:val="libAlaemChar"/>
          <w:rtl/>
        </w:rPr>
        <w:t>عليه</w:t>
      </w:r>
      <w:r w:rsidR="00AC70AB">
        <w:rPr>
          <w:rStyle w:val="libAlaemChar"/>
          <w:rFonts w:hint="cs"/>
          <w:rtl/>
        </w:rPr>
        <w:t>م</w:t>
      </w:r>
      <w:r w:rsidR="00623789" w:rsidRPr="00623789">
        <w:rPr>
          <w:rStyle w:val="libAlaemChar"/>
          <w:rtl/>
        </w:rPr>
        <w:t>‌السلام</w:t>
      </w:r>
      <w:r w:rsidR="00AC70AB">
        <w:rPr>
          <w:rFonts w:hint="cs"/>
          <w:rtl/>
        </w:rPr>
        <w:t>،</w:t>
      </w:r>
      <w:r w:rsidR="00E175E2" w:rsidRPr="00DC1B15">
        <w:rPr>
          <w:rtl/>
        </w:rPr>
        <w:t xml:space="preserve"> </w:t>
      </w:r>
      <w:r>
        <w:rPr>
          <w:rtl/>
        </w:rPr>
        <w:t>في عداد ما لا ينقض الوضوء</w:t>
      </w:r>
      <w:r w:rsidR="00AC70AB">
        <w:rPr>
          <w:rFonts w:hint="cs"/>
          <w:rtl/>
        </w:rPr>
        <w:t>:</w:t>
      </w:r>
      <w:r>
        <w:rPr>
          <w:rtl/>
        </w:rPr>
        <w:t xml:space="preserve"> ولا في قص ال</w:t>
      </w:r>
      <w:r w:rsidR="00AC70AB">
        <w:rPr>
          <w:rFonts w:hint="cs"/>
          <w:rtl/>
        </w:rPr>
        <w:t>أ</w:t>
      </w:r>
      <w:r>
        <w:rPr>
          <w:rtl/>
        </w:rPr>
        <w:t xml:space="preserve">ظفار ولا </w:t>
      </w:r>
      <w:r w:rsidR="00AC70AB">
        <w:rPr>
          <w:rFonts w:hint="cs"/>
          <w:rtl/>
        </w:rPr>
        <w:t>أ</w:t>
      </w:r>
      <w:r>
        <w:rPr>
          <w:rtl/>
        </w:rPr>
        <w:t>خذ الشارب ولا حلق الر</w:t>
      </w:r>
      <w:r w:rsidR="00AC70AB">
        <w:rPr>
          <w:rFonts w:hint="cs"/>
          <w:rtl/>
        </w:rPr>
        <w:t>أ</w:t>
      </w:r>
      <w:r>
        <w:rPr>
          <w:rtl/>
        </w:rPr>
        <w:t>س</w:t>
      </w:r>
      <w:r w:rsidR="00AC70AB">
        <w:rPr>
          <w:rFonts w:hint="cs"/>
          <w:rtl/>
        </w:rPr>
        <w:t>،</w:t>
      </w:r>
      <w:r>
        <w:rPr>
          <w:rtl/>
        </w:rPr>
        <w:t xml:space="preserve"> وإذا مس جلدك الماء فحسن</w:t>
      </w:r>
      <w:r w:rsidR="00FC16B0">
        <w:rPr>
          <w:rtl/>
        </w:rPr>
        <w:t xml:space="preserve">. </w:t>
      </w:r>
    </w:p>
    <w:p w:rsidR="00B568B9" w:rsidRDefault="00FC16B0" w:rsidP="00AC70AB">
      <w:pPr>
        <w:pStyle w:val="Heading2Center"/>
        <w:rPr>
          <w:rtl/>
        </w:rPr>
      </w:pPr>
      <w:bookmarkStart w:id="245" w:name="_Toc363552365"/>
      <w:r>
        <w:rPr>
          <w:rtl/>
        </w:rPr>
        <w:t xml:space="preserve">59 - </w:t>
      </w:r>
      <w:r w:rsidRPr="00FC16B0">
        <w:rPr>
          <w:rStyle w:val="libAlaemHeading2Char"/>
          <w:rtl/>
        </w:rPr>
        <w:t>(</w:t>
      </w:r>
      <w:r>
        <w:rPr>
          <w:rtl/>
        </w:rPr>
        <w:t xml:space="preserve"> </w:t>
      </w:r>
      <w:r w:rsidR="00B568B9">
        <w:rPr>
          <w:rtl/>
        </w:rPr>
        <w:t>باب استحباب التطيب</w:t>
      </w:r>
      <w:r w:rsidR="00AC70AB">
        <w:rPr>
          <w:rFonts w:hint="cs"/>
          <w:rtl/>
        </w:rPr>
        <w:t xml:space="preserve"> </w:t>
      </w:r>
      <w:r w:rsidRPr="00FC16B0">
        <w:rPr>
          <w:rStyle w:val="libAlaemHeading2Char"/>
          <w:rtl/>
        </w:rPr>
        <w:t>)</w:t>
      </w:r>
      <w:bookmarkEnd w:id="245"/>
    </w:p>
    <w:p w:rsidR="00B568B9" w:rsidRDefault="00B568B9" w:rsidP="00AC70AB">
      <w:pPr>
        <w:pStyle w:val="libNormal"/>
        <w:rPr>
          <w:rtl/>
        </w:rPr>
      </w:pPr>
      <w:r>
        <w:rPr>
          <w:rtl/>
        </w:rPr>
        <w:t xml:space="preserve">1043 / 1 - </w:t>
      </w:r>
      <w:r w:rsidR="00447A07">
        <w:rPr>
          <w:rtl/>
        </w:rPr>
        <w:t xml:space="preserve">الجعفريات: أخبرنا محمّد، حدّثني موسى، حدّثنا </w:t>
      </w:r>
      <w:r>
        <w:rPr>
          <w:rtl/>
        </w:rPr>
        <w:t>أبي، عن أبيه، عن جدّه جعفر بن محمّد، عن أبيه</w:t>
      </w:r>
      <w:r w:rsidR="00AC70AB">
        <w:rPr>
          <w:rFonts w:hint="cs"/>
          <w:rtl/>
        </w:rPr>
        <w:t>،</w:t>
      </w:r>
      <w:r>
        <w:rPr>
          <w:rtl/>
        </w:rPr>
        <w:t xml:space="preserve"> </w:t>
      </w:r>
      <w:r w:rsidR="00E82F8C">
        <w:rPr>
          <w:rtl/>
        </w:rPr>
        <w:t xml:space="preserve">قال: </w:t>
      </w:r>
      <w:r w:rsidR="00AC70AB">
        <w:rPr>
          <w:rFonts w:hint="cs"/>
          <w:rtl/>
        </w:rPr>
        <w:t xml:space="preserve">« </w:t>
      </w:r>
      <w:r w:rsidR="00E82F8C">
        <w:rPr>
          <w:rtl/>
        </w:rPr>
        <w:t>قال</w:t>
      </w:r>
      <w:r>
        <w:rPr>
          <w:rtl/>
        </w:rPr>
        <w:t xml:space="preserve"> عل</w:t>
      </w:r>
      <w:r w:rsidR="00AC70AB">
        <w:rPr>
          <w:rFonts w:hint="cs"/>
          <w:rtl/>
        </w:rPr>
        <w:t>ي</w:t>
      </w:r>
      <w:r>
        <w:rPr>
          <w:rtl/>
        </w:rPr>
        <w:t xml:space="preserve"> </w:t>
      </w:r>
      <w:r w:rsidR="00623789" w:rsidRPr="00623789">
        <w:rPr>
          <w:rStyle w:val="libAlaemChar"/>
          <w:rtl/>
        </w:rPr>
        <w:t>عليه</w:t>
      </w:r>
      <w:r w:rsidR="00AC70AB">
        <w:rPr>
          <w:rStyle w:val="libAlaemChar"/>
          <w:rFonts w:hint="cs"/>
          <w:rtl/>
        </w:rPr>
        <w:t>م</w:t>
      </w:r>
      <w:r w:rsidR="00623789" w:rsidRPr="00623789">
        <w:rPr>
          <w:rStyle w:val="libAlaemChar"/>
          <w:rtl/>
        </w:rPr>
        <w:t>‌السلام</w:t>
      </w:r>
      <w:r w:rsidR="00AC70AB">
        <w:rPr>
          <w:rFonts w:hint="cs"/>
          <w:rtl/>
        </w:rPr>
        <w:t>:</w:t>
      </w:r>
      <w:r w:rsidR="00E175E2" w:rsidRPr="00DC1B15">
        <w:rPr>
          <w:rtl/>
        </w:rPr>
        <w:t xml:space="preserve"> </w:t>
      </w:r>
      <w:r>
        <w:rPr>
          <w:rtl/>
        </w:rPr>
        <w:t>ثلاثة اعطيهن النبيون</w:t>
      </w:r>
      <w:r w:rsidR="00AC70AB">
        <w:rPr>
          <w:rFonts w:hint="cs"/>
          <w:rtl/>
        </w:rPr>
        <w:t>:</w:t>
      </w:r>
      <w:r>
        <w:rPr>
          <w:rtl/>
        </w:rPr>
        <w:t xml:space="preserve"> التعطر</w:t>
      </w:r>
      <w:r w:rsidR="00AC70AB">
        <w:rPr>
          <w:rFonts w:hint="cs"/>
          <w:rtl/>
        </w:rPr>
        <w:t>،</w:t>
      </w:r>
      <w:r>
        <w:rPr>
          <w:rtl/>
        </w:rPr>
        <w:t xml:space="preserve"> وال</w:t>
      </w:r>
      <w:r w:rsidR="00AC70AB">
        <w:rPr>
          <w:rFonts w:hint="cs"/>
          <w:rtl/>
        </w:rPr>
        <w:t>أ</w:t>
      </w:r>
      <w:r>
        <w:rPr>
          <w:rtl/>
        </w:rPr>
        <w:t>زواج</w:t>
      </w:r>
      <w:r w:rsidR="00AC70AB">
        <w:rPr>
          <w:rFonts w:hint="cs"/>
          <w:rtl/>
        </w:rPr>
        <w:t>،</w:t>
      </w:r>
      <w:r>
        <w:rPr>
          <w:rtl/>
        </w:rPr>
        <w:t xml:space="preserve"> والسواك </w:t>
      </w:r>
      <w:r w:rsidR="00AC70AB">
        <w:rPr>
          <w:rFonts w:hint="cs"/>
          <w:rtl/>
        </w:rPr>
        <w:t>»</w:t>
      </w:r>
      <w:r>
        <w:rPr>
          <w:rtl/>
        </w:rPr>
        <w:t>.</w:t>
      </w:r>
    </w:p>
    <w:p w:rsidR="00B568B9" w:rsidRDefault="00B568B9" w:rsidP="00AC70AB">
      <w:pPr>
        <w:pStyle w:val="libNormal"/>
        <w:rPr>
          <w:rtl/>
        </w:rPr>
      </w:pPr>
      <w:r>
        <w:rPr>
          <w:rtl/>
        </w:rPr>
        <w:t>1044 / 2 - دعائم الإسلام</w:t>
      </w:r>
      <w:r w:rsidR="00AC70AB">
        <w:rPr>
          <w:rFonts w:hint="cs"/>
          <w:rtl/>
        </w:rPr>
        <w:t>:</w:t>
      </w:r>
      <w:r>
        <w:rPr>
          <w:rtl/>
        </w:rPr>
        <w:t xml:space="preserve"> روينا عن جعفر بن محمّد، عن أبيه، عن آبائه </w:t>
      </w:r>
      <w:r w:rsidR="00623789" w:rsidRPr="00623789">
        <w:rPr>
          <w:rStyle w:val="libAlaemChar"/>
          <w:rtl/>
        </w:rPr>
        <w:t>عليه</w:t>
      </w:r>
      <w:r w:rsidR="00AC70AB">
        <w:rPr>
          <w:rStyle w:val="libAlaemChar"/>
          <w:rFonts w:hint="cs"/>
          <w:rtl/>
        </w:rPr>
        <w:t>م</w:t>
      </w:r>
      <w:r w:rsidR="00623789" w:rsidRPr="00623789">
        <w:rPr>
          <w:rStyle w:val="libAlaemChar"/>
          <w:rtl/>
        </w:rPr>
        <w:t>‌السلام</w:t>
      </w:r>
      <w:r w:rsidR="00AC70AB">
        <w:rPr>
          <w:rFonts w:hint="cs"/>
          <w:rtl/>
        </w:rPr>
        <w:t>،</w:t>
      </w:r>
      <w:r w:rsidR="00E175E2" w:rsidRPr="00DC1B15">
        <w:rPr>
          <w:rtl/>
        </w:rPr>
        <w:t xml:space="preserve"> </w:t>
      </w:r>
      <w:r>
        <w:rPr>
          <w:rtl/>
        </w:rPr>
        <w:t xml:space="preserve">ان رسول الله </w:t>
      </w:r>
      <w:r w:rsidRPr="00B568B9">
        <w:rPr>
          <w:rStyle w:val="libAlaemChar"/>
          <w:rtl/>
        </w:rPr>
        <w:t>صلى‌الله‌عليه‌وآله‌</w:t>
      </w:r>
      <w:r>
        <w:rPr>
          <w:rtl/>
        </w:rPr>
        <w:t xml:space="preserve"> قال</w:t>
      </w:r>
      <w:r w:rsidR="00AC70AB">
        <w:rPr>
          <w:rFonts w:hint="cs"/>
          <w:rtl/>
        </w:rPr>
        <w:t>: «</w:t>
      </w:r>
      <w:r>
        <w:rPr>
          <w:rtl/>
        </w:rPr>
        <w:t xml:space="preserve"> ما طابت رائحة عبد</w:t>
      </w:r>
      <w:r w:rsidR="00AC70AB">
        <w:rPr>
          <w:rFonts w:hint="cs"/>
          <w:rtl/>
        </w:rPr>
        <w:t>،</w:t>
      </w:r>
      <w:r>
        <w:rPr>
          <w:rtl/>
        </w:rPr>
        <w:t xml:space="preserve"> إل</w:t>
      </w:r>
      <w:r w:rsidR="00AC70AB">
        <w:rPr>
          <w:rFonts w:hint="cs"/>
          <w:rtl/>
        </w:rPr>
        <w:t>ّ</w:t>
      </w:r>
      <w:r>
        <w:rPr>
          <w:rtl/>
        </w:rPr>
        <w:t xml:space="preserve">ا زاد عقله </w:t>
      </w:r>
      <w:r w:rsidR="00AC70AB">
        <w:rPr>
          <w:rFonts w:hint="cs"/>
          <w:rtl/>
        </w:rPr>
        <w:t>»</w:t>
      </w:r>
      <w:r>
        <w:rPr>
          <w:rtl/>
        </w:rPr>
        <w:t>.</w:t>
      </w:r>
    </w:p>
    <w:p w:rsidR="00B568B9" w:rsidRDefault="00B568B9" w:rsidP="00B568B9">
      <w:pPr>
        <w:pStyle w:val="libNormal"/>
        <w:rPr>
          <w:rtl/>
        </w:rPr>
      </w:pPr>
      <w:r>
        <w:rPr>
          <w:rtl/>
        </w:rPr>
        <w:t xml:space="preserve">1045 / 3 - وعنه </w:t>
      </w:r>
      <w:r w:rsidRPr="00B568B9">
        <w:rPr>
          <w:rStyle w:val="libAlaemChar"/>
          <w:rtl/>
        </w:rPr>
        <w:t>صلى‌الله‌عليه‌وآله‌</w:t>
      </w:r>
      <w:r>
        <w:rPr>
          <w:rtl/>
        </w:rPr>
        <w:t xml:space="preserve"> قال</w:t>
      </w:r>
      <w:r w:rsidR="00AC70AB">
        <w:rPr>
          <w:rFonts w:hint="cs"/>
          <w:rtl/>
        </w:rPr>
        <w:t>: «</w:t>
      </w:r>
      <w:r>
        <w:rPr>
          <w:rtl/>
        </w:rPr>
        <w:t xml:space="preserve"> ثلاث اعطيهن النبيون</w:t>
      </w:r>
      <w:r w:rsidR="00AC70AB">
        <w:rPr>
          <w:rFonts w:hint="cs"/>
          <w:rtl/>
        </w:rPr>
        <w:t>:</w:t>
      </w:r>
    </w:p>
    <w:p w:rsidR="00B568B9" w:rsidRDefault="00860DD6" w:rsidP="00B568B9">
      <w:pPr>
        <w:pStyle w:val="libLine"/>
        <w:rPr>
          <w:rtl/>
        </w:rPr>
      </w:pPr>
      <w:r>
        <w:rPr>
          <w:rtl/>
        </w:rPr>
        <w:t>____________________________</w:t>
      </w:r>
    </w:p>
    <w:p w:rsidR="00AC70AB" w:rsidRDefault="00B568B9" w:rsidP="00AC70AB">
      <w:pPr>
        <w:pStyle w:val="libFootnoteCenterBold"/>
        <w:rPr>
          <w:rtl/>
        </w:rPr>
      </w:pPr>
      <w:r w:rsidRPr="00AC70AB">
        <w:rPr>
          <w:rtl/>
        </w:rPr>
        <w:t xml:space="preserve">الباب - 58 </w:t>
      </w:r>
    </w:p>
    <w:p w:rsidR="00AC70AB" w:rsidRDefault="00B568B9" w:rsidP="00AC70AB">
      <w:pPr>
        <w:pStyle w:val="libFootnote0"/>
        <w:rPr>
          <w:rtl/>
        </w:rPr>
      </w:pPr>
      <w:r w:rsidRPr="00AC70AB">
        <w:rPr>
          <w:rtl/>
        </w:rPr>
        <w:t>1 - تقدم في الحديث 1، الباب 8 من أبواب نواقص الوضوء عن دعائم ا</w:t>
      </w:r>
      <w:r w:rsidR="00AC70AB">
        <w:rPr>
          <w:rFonts w:hint="cs"/>
          <w:rtl/>
        </w:rPr>
        <w:t>ل</w:t>
      </w:r>
      <w:r w:rsidRPr="00AC70AB">
        <w:rPr>
          <w:rtl/>
        </w:rPr>
        <w:t xml:space="preserve">إسلام ج 1 ص 102. </w:t>
      </w:r>
    </w:p>
    <w:p w:rsidR="00AC70AB" w:rsidRDefault="00B568B9" w:rsidP="00AC70AB">
      <w:pPr>
        <w:pStyle w:val="libFootnoteCenterBold"/>
        <w:rPr>
          <w:rtl/>
        </w:rPr>
      </w:pPr>
      <w:r w:rsidRPr="00AC70AB">
        <w:rPr>
          <w:rtl/>
        </w:rPr>
        <w:t xml:space="preserve">الباب - 59 </w:t>
      </w:r>
    </w:p>
    <w:p w:rsidR="00AC70AB" w:rsidRDefault="00B568B9" w:rsidP="00AC70AB">
      <w:pPr>
        <w:pStyle w:val="libFootnote0"/>
        <w:rPr>
          <w:rtl/>
        </w:rPr>
      </w:pPr>
      <w:r w:rsidRPr="00AC70AB">
        <w:rPr>
          <w:rtl/>
        </w:rPr>
        <w:t xml:space="preserve">1 - الجعفريات ص 16. </w:t>
      </w:r>
    </w:p>
    <w:p w:rsidR="00AC70AB" w:rsidRDefault="00B568B9" w:rsidP="00AC70AB">
      <w:pPr>
        <w:pStyle w:val="libFootnote0"/>
        <w:rPr>
          <w:rtl/>
        </w:rPr>
      </w:pPr>
      <w:r w:rsidRPr="00AC70AB">
        <w:rPr>
          <w:rtl/>
        </w:rPr>
        <w:t xml:space="preserve">2 - دعائم الإسلام ج 2 ص 165 ح 593. </w:t>
      </w:r>
    </w:p>
    <w:p w:rsidR="00B568B9" w:rsidRPr="00AC70AB" w:rsidRDefault="00B568B9" w:rsidP="00AC70AB">
      <w:pPr>
        <w:pStyle w:val="libFootnote0"/>
        <w:rPr>
          <w:rtl/>
        </w:rPr>
      </w:pPr>
      <w:r w:rsidRPr="00AC70AB">
        <w:rPr>
          <w:rtl/>
        </w:rPr>
        <w:t xml:space="preserve">3 - المصدر السابق ج 1 ص 119 وج 2 ص 165 ح 593. </w:t>
      </w:r>
    </w:p>
    <w:p w:rsidR="00B568B9" w:rsidRDefault="00B568B9" w:rsidP="007A4DAD">
      <w:pPr>
        <w:pStyle w:val="libNormal0"/>
        <w:rPr>
          <w:rtl/>
        </w:rPr>
      </w:pPr>
      <w:r>
        <w:rPr>
          <w:rtl/>
        </w:rPr>
        <w:br w:type="page"/>
      </w:r>
      <w:r>
        <w:rPr>
          <w:rtl/>
        </w:rPr>
        <w:lastRenderedPageBreak/>
        <w:t>العطر</w:t>
      </w:r>
      <w:r w:rsidR="007A4DAD">
        <w:rPr>
          <w:rFonts w:hint="cs"/>
          <w:rtl/>
        </w:rPr>
        <w:t>،</w:t>
      </w:r>
      <w:r>
        <w:rPr>
          <w:rtl/>
        </w:rPr>
        <w:t xml:space="preserve"> وال</w:t>
      </w:r>
      <w:r w:rsidR="007A4DAD">
        <w:rPr>
          <w:rFonts w:hint="cs"/>
          <w:rtl/>
        </w:rPr>
        <w:t>أ</w:t>
      </w:r>
      <w:r>
        <w:rPr>
          <w:rtl/>
        </w:rPr>
        <w:t>زواج</w:t>
      </w:r>
      <w:r w:rsidR="007A4DAD">
        <w:rPr>
          <w:rFonts w:hint="cs"/>
          <w:rtl/>
        </w:rPr>
        <w:t>،</w:t>
      </w:r>
      <w:r>
        <w:rPr>
          <w:rtl/>
        </w:rPr>
        <w:t xml:space="preserve"> والسواك </w:t>
      </w:r>
      <w:r w:rsidR="007A4DAD">
        <w:rPr>
          <w:rFonts w:hint="cs"/>
          <w:rtl/>
        </w:rPr>
        <w:t>»</w:t>
      </w:r>
      <w:r>
        <w:rPr>
          <w:rtl/>
        </w:rPr>
        <w:t>.</w:t>
      </w:r>
    </w:p>
    <w:p w:rsidR="00B568B9" w:rsidRDefault="00B568B9" w:rsidP="00E175E2">
      <w:pPr>
        <w:pStyle w:val="libNormal"/>
        <w:rPr>
          <w:rtl/>
        </w:rPr>
      </w:pPr>
      <w:r>
        <w:rPr>
          <w:rtl/>
        </w:rPr>
        <w:t xml:space="preserve">1046 / 4 - وعن جعفر بن محمّد </w:t>
      </w:r>
      <w:r w:rsidR="00623789" w:rsidRPr="00623789">
        <w:rPr>
          <w:rStyle w:val="libAlaemChar"/>
          <w:rtl/>
        </w:rPr>
        <w:t>عليه</w:t>
      </w:r>
      <w:r w:rsidR="007A4DAD">
        <w:rPr>
          <w:rStyle w:val="libAlaemChar"/>
          <w:rFonts w:hint="cs"/>
          <w:rtl/>
        </w:rPr>
        <w:t>ما</w:t>
      </w:r>
      <w:r w:rsidR="00623789" w:rsidRPr="00623789">
        <w:rPr>
          <w:rStyle w:val="libAlaemChar"/>
          <w:rtl/>
        </w:rPr>
        <w:t>‌السلام</w:t>
      </w:r>
      <w:r w:rsidR="00E175E2" w:rsidRPr="00DC1B15">
        <w:rPr>
          <w:rtl/>
        </w:rPr>
        <w:t xml:space="preserve"> </w:t>
      </w:r>
      <w:r>
        <w:rPr>
          <w:rtl/>
        </w:rPr>
        <w:t>انه قال</w:t>
      </w:r>
      <w:r w:rsidR="007A4DAD">
        <w:rPr>
          <w:rFonts w:hint="cs"/>
          <w:rtl/>
        </w:rPr>
        <w:t>: «</w:t>
      </w:r>
      <w:r>
        <w:rPr>
          <w:rtl/>
        </w:rPr>
        <w:t xml:space="preserve"> الريح الطيبة تشد العقل</w:t>
      </w:r>
      <w:r w:rsidR="007A4DAD">
        <w:rPr>
          <w:rFonts w:hint="cs"/>
          <w:rtl/>
        </w:rPr>
        <w:t>،</w:t>
      </w:r>
      <w:r>
        <w:rPr>
          <w:rtl/>
        </w:rPr>
        <w:t xml:space="preserve"> وتزيد الباه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7A4DAD">
        <w:rPr>
          <w:rFonts w:hint="cs"/>
          <w:rtl/>
        </w:rPr>
        <w:t>»</w:t>
      </w:r>
      <w:r>
        <w:rPr>
          <w:rtl/>
        </w:rPr>
        <w:t>.</w:t>
      </w:r>
    </w:p>
    <w:p w:rsidR="00B568B9" w:rsidRDefault="00B568B9" w:rsidP="007A4DAD">
      <w:pPr>
        <w:pStyle w:val="libNormal"/>
        <w:rPr>
          <w:rtl/>
        </w:rPr>
      </w:pPr>
      <w:r>
        <w:rPr>
          <w:rtl/>
        </w:rPr>
        <w:t xml:space="preserve">1047 / 5 - وعن رسول الله </w:t>
      </w:r>
      <w:r w:rsidRPr="00B568B9">
        <w:rPr>
          <w:rStyle w:val="libAlaemChar"/>
          <w:rtl/>
        </w:rPr>
        <w:t>صلى‌الله‌عليه‌وآله‌</w:t>
      </w:r>
      <w:r w:rsidR="007A4DAD">
        <w:rPr>
          <w:rFonts w:hint="cs"/>
          <w:rtl/>
        </w:rPr>
        <w:t>،</w:t>
      </w:r>
      <w:r>
        <w:rPr>
          <w:rtl/>
        </w:rPr>
        <w:t xml:space="preserve"> انه كان يكثر الطيب حتى كان ذلك يغير لون لحيته ور</w:t>
      </w:r>
      <w:r w:rsidR="007A4DAD">
        <w:rPr>
          <w:rFonts w:hint="cs"/>
          <w:rtl/>
        </w:rPr>
        <w:t>أ</w:t>
      </w:r>
      <w:r>
        <w:rPr>
          <w:rtl/>
        </w:rPr>
        <w:t>سه إلى الصفرة.</w:t>
      </w:r>
    </w:p>
    <w:p w:rsidR="00B568B9" w:rsidRDefault="00B568B9" w:rsidP="007A4DAD">
      <w:pPr>
        <w:pStyle w:val="libNormal"/>
        <w:rPr>
          <w:rtl/>
        </w:rPr>
      </w:pPr>
      <w:r>
        <w:rPr>
          <w:rtl/>
        </w:rPr>
        <w:t xml:space="preserve">1048 / 6 - وعن علي </w:t>
      </w:r>
      <w:r w:rsidR="00623789" w:rsidRPr="00623789">
        <w:rPr>
          <w:rStyle w:val="libAlaemChar"/>
          <w:rtl/>
        </w:rPr>
        <w:t>عليه‌السلام</w:t>
      </w:r>
      <w:r w:rsidR="007A4DAD">
        <w:rPr>
          <w:rFonts w:hint="cs"/>
          <w:rtl/>
        </w:rPr>
        <w:t>،</w:t>
      </w:r>
      <w:r w:rsidR="00E175E2" w:rsidRPr="00DC1B15">
        <w:rPr>
          <w:rtl/>
        </w:rPr>
        <w:t xml:space="preserve"> </w:t>
      </w:r>
      <w:r>
        <w:rPr>
          <w:rtl/>
        </w:rPr>
        <w:t>انه كان ربما تطيب من طيب نسائه.</w:t>
      </w:r>
    </w:p>
    <w:p w:rsidR="00B568B9" w:rsidRDefault="00B568B9" w:rsidP="007A4DAD">
      <w:pPr>
        <w:pStyle w:val="libNormal"/>
        <w:rPr>
          <w:rtl/>
        </w:rPr>
      </w:pPr>
      <w:r>
        <w:rPr>
          <w:rtl/>
        </w:rPr>
        <w:t>1049 / 7 - أبوالعباس المستغفر</w:t>
      </w:r>
      <w:r w:rsidR="007A4DAD">
        <w:rPr>
          <w:rFonts w:hint="cs"/>
          <w:rtl/>
        </w:rPr>
        <w:t>ي</w:t>
      </w:r>
      <w:r>
        <w:rPr>
          <w:rtl/>
        </w:rPr>
        <w:t xml:space="preserve"> في طب النبي </w:t>
      </w:r>
      <w:r w:rsidRPr="00B568B9">
        <w:rPr>
          <w:rStyle w:val="libAlaemChar"/>
          <w:rtl/>
        </w:rPr>
        <w:t>صلى‌الله‌عليه‌وآله‌</w:t>
      </w:r>
      <w:r w:rsidR="007A4DAD">
        <w:rPr>
          <w:rFonts w:hint="cs"/>
          <w:rtl/>
        </w:rPr>
        <w:t>:</w:t>
      </w:r>
      <w:r>
        <w:rPr>
          <w:rtl/>
        </w:rPr>
        <w:t xml:space="preserve"> </w:t>
      </w:r>
      <w:r w:rsidR="00E82F8C">
        <w:rPr>
          <w:rtl/>
        </w:rPr>
        <w:t>قال: قال</w:t>
      </w:r>
      <w:r>
        <w:rPr>
          <w:rtl/>
        </w:rPr>
        <w:t xml:space="preserve"> </w:t>
      </w:r>
      <w:r w:rsidRPr="00B568B9">
        <w:rPr>
          <w:rStyle w:val="libAlaemChar"/>
          <w:rtl/>
        </w:rPr>
        <w:t>صلى‌الله‌عليه‌وآله‌</w:t>
      </w:r>
      <w:r w:rsidR="007A4DAD">
        <w:rPr>
          <w:rFonts w:hint="cs"/>
          <w:rtl/>
        </w:rPr>
        <w:t>: «</w:t>
      </w:r>
      <w:r>
        <w:rPr>
          <w:rtl/>
        </w:rPr>
        <w:t xml:space="preserve"> ثلاث يفرح بهن الجسم ويربو</w:t>
      </w:r>
      <w:r w:rsidR="007A4DAD">
        <w:rPr>
          <w:rFonts w:hint="cs"/>
          <w:rtl/>
        </w:rPr>
        <w:t>:</w:t>
      </w:r>
      <w:r>
        <w:rPr>
          <w:rtl/>
        </w:rPr>
        <w:t xml:space="preserve"> الطيب</w:t>
      </w:r>
      <w:r w:rsidR="007A4DAD">
        <w:rPr>
          <w:rFonts w:hint="cs"/>
          <w:rtl/>
        </w:rPr>
        <w:t>،</w:t>
      </w:r>
      <w:r>
        <w:rPr>
          <w:rtl/>
        </w:rPr>
        <w:t xml:space="preserve"> واللباس اللين</w:t>
      </w:r>
      <w:r w:rsidR="007A4DAD">
        <w:rPr>
          <w:rFonts w:hint="cs"/>
          <w:rtl/>
        </w:rPr>
        <w:t>،</w:t>
      </w:r>
      <w:r>
        <w:rPr>
          <w:rtl/>
        </w:rPr>
        <w:t xml:space="preserve"> وشرب العسل </w:t>
      </w:r>
      <w:r w:rsidR="007A4DAD">
        <w:rPr>
          <w:rFonts w:hint="cs"/>
          <w:rtl/>
        </w:rPr>
        <w:t>»</w:t>
      </w:r>
      <w:r>
        <w:rPr>
          <w:rtl/>
        </w:rPr>
        <w:t>.</w:t>
      </w:r>
    </w:p>
    <w:p w:rsidR="00B568B9" w:rsidRDefault="00B568B9" w:rsidP="007A4DAD">
      <w:pPr>
        <w:pStyle w:val="libNormal"/>
        <w:rPr>
          <w:rtl/>
        </w:rPr>
      </w:pPr>
      <w:r>
        <w:rPr>
          <w:rtl/>
        </w:rPr>
        <w:t>1050 / 8 - الطبرسي في مكارم الاخلاق</w:t>
      </w:r>
      <w:r w:rsidR="007A4DAD">
        <w:rPr>
          <w:rFonts w:hint="cs"/>
          <w:rtl/>
        </w:rPr>
        <w:t>:</w:t>
      </w:r>
      <w:r>
        <w:rPr>
          <w:rtl/>
        </w:rPr>
        <w:t xml:space="preserve"> وكان</w:t>
      </w:r>
      <w:r w:rsidR="007A4DAD">
        <w:rPr>
          <w:rFonts w:hint="cs"/>
          <w:rtl/>
        </w:rPr>
        <w:t xml:space="preserve"> -</w:t>
      </w:r>
      <w:r>
        <w:rPr>
          <w:rtl/>
        </w:rPr>
        <w:t xml:space="preserve"> أي رسول الله </w:t>
      </w:r>
      <w:r w:rsidRPr="00B568B9">
        <w:rPr>
          <w:rStyle w:val="libAlaemChar"/>
          <w:rtl/>
        </w:rPr>
        <w:t>صلى‌الله‌عليه‌وآله‌</w:t>
      </w:r>
      <w:r>
        <w:rPr>
          <w:rtl/>
        </w:rPr>
        <w:t xml:space="preserve"> </w:t>
      </w:r>
      <w:r w:rsidR="007A4DAD">
        <w:rPr>
          <w:rFonts w:hint="cs"/>
          <w:rtl/>
        </w:rPr>
        <w:t xml:space="preserve">- </w:t>
      </w:r>
      <w:r>
        <w:rPr>
          <w:rtl/>
        </w:rPr>
        <w:t>يقول</w:t>
      </w:r>
      <w:r w:rsidR="007A4DAD">
        <w:rPr>
          <w:rFonts w:hint="cs"/>
          <w:rtl/>
        </w:rPr>
        <w:t>: «</w:t>
      </w:r>
      <w:r>
        <w:rPr>
          <w:rtl/>
        </w:rPr>
        <w:t xml:space="preserve"> جعل لذتي في النساء والطيب</w:t>
      </w:r>
      <w:r w:rsidR="007A4DAD">
        <w:rPr>
          <w:rFonts w:hint="cs"/>
          <w:rtl/>
        </w:rPr>
        <w:t>،</w:t>
      </w:r>
      <w:r>
        <w:rPr>
          <w:rtl/>
        </w:rPr>
        <w:t xml:space="preserve"> وجعل قر</w:t>
      </w:r>
      <w:r w:rsidR="007A4DAD">
        <w:rPr>
          <w:rFonts w:hint="cs"/>
          <w:rtl/>
        </w:rPr>
        <w:t>ّ</w:t>
      </w:r>
      <w:r>
        <w:rPr>
          <w:rtl/>
        </w:rPr>
        <w:t>ة عين</w:t>
      </w:r>
      <w:r w:rsidR="007A4DAD">
        <w:rPr>
          <w:rFonts w:hint="cs"/>
          <w:rtl/>
        </w:rPr>
        <w:t>ي</w:t>
      </w:r>
      <w:r>
        <w:rPr>
          <w:rtl/>
        </w:rPr>
        <w:t xml:space="preserve"> في الصلاة والصوم </w:t>
      </w:r>
      <w:r w:rsidR="007A4DAD">
        <w:rPr>
          <w:rFonts w:hint="cs"/>
          <w:rtl/>
        </w:rPr>
        <w:t>»</w:t>
      </w:r>
      <w:r>
        <w:rPr>
          <w:rtl/>
        </w:rPr>
        <w:t>.</w:t>
      </w:r>
    </w:p>
    <w:p w:rsidR="00B568B9" w:rsidRDefault="00B568B9" w:rsidP="007A4DAD">
      <w:pPr>
        <w:pStyle w:val="libNormal"/>
        <w:rPr>
          <w:rtl/>
        </w:rPr>
      </w:pPr>
      <w:r>
        <w:rPr>
          <w:rtl/>
        </w:rPr>
        <w:t xml:space="preserve">1051 / 9 - الشيخ الطوسى في </w:t>
      </w:r>
      <w:r w:rsidR="007A4DAD">
        <w:rPr>
          <w:rFonts w:hint="cs"/>
          <w:rtl/>
        </w:rPr>
        <w:t>أ</w:t>
      </w:r>
      <w:r>
        <w:rPr>
          <w:rtl/>
        </w:rPr>
        <w:t>ماليه</w:t>
      </w:r>
      <w:r w:rsidR="007A4DAD">
        <w:rPr>
          <w:rFonts w:hint="cs"/>
          <w:rtl/>
        </w:rPr>
        <w:t>:</w:t>
      </w:r>
      <w:r>
        <w:rPr>
          <w:rtl/>
        </w:rPr>
        <w:t xml:space="preserve"> عن جماعة من اصحابنا، عن أبي المفضل، عن رجاء بن يحيى العبرتائ</w:t>
      </w:r>
      <w:r w:rsidR="007A4DAD">
        <w:rPr>
          <w:rFonts w:hint="cs"/>
          <w:rtl/>
        </w:rPr>
        <w:t>ي</w:t>
      </w:r>
      <w:r>
        <w:rPr>
          <w:rtl/>
        </w:rPr>
        <w:t>، عن محمّد بن الحسن بن شمون، عن عبدالله بن عبد الرحمن ال</w:t>
      </w:r>
      <w:r w:rsidR="007A4DAD">
        <w:rPr>
          <w:rFonts w:hint="cs"/>
          <w:rtl/>
        </w:rPr>
        <w:t>أ</w:t>
      </w:r>
      <w:r>
        <w:rPr>
          <w:rtl/>
        </w:rPr>
        <w:t>صم، عن الفضيل بن يسار، عن وهب بن عبدالله، عن أبي حرب بن أبي الاسود الدؤل</w:t>
      </w:r>
      <w:r w:rsidR="007A4DAD">
        <w:rPr>
          <w:rFonts w:hint="cs"/>
          <w:rtl/>
        </w:rPr>
        <w:t>ي،</w:t>
      </w:r>
      <w:r>
        <w:rPr>
          <w:rtl/>
        </w:rPr>
        <w:t xml:space="preserve"> عن</w:t>
      </w:r>
    </w:p>
    <w:p w:rsidR="00B568B9" w:rsidRDefault="00860DD6" w:rsidP="00B568B9">
      <w:pPr>
        <w:pStyle w:val="libLine"/>
        <w:rPr>
          <w:rtl/>
        </w:rPr>
      </w:pPr>
      <w:r>
        <w:rPr>
          <w:rtl/>
        </w:rPr>
        <w:t>____________________________</w:t>
      </w:r>
    </w:p>
    <w:p w:rsidR="007A4DAD" w:rsidRDefault="00B568B9" w:rsidP="007A4DAD">
      <w:pPr>
        <w:pStyle w:val="libFootnote0"/>
        <w:rPr>
          <w:rtl/>
        </w:rPr>
      </w:pPr>
      <w:r w:rsidRPr="007A4DAD">
        <w:rPr>
          <w:rtl/>
        </w:rPr>
        <w:t xml:space="preserve">4 - المصدر السابق ج 2 ص 166 ح 594. </w:t>
      </w:r>
    </w:p>
    <w:p w:rsidR="007A4DAD" w:rsidRDefault="00163A35" w:rsidP="007A4DAD">
      <w:pPr>
        <w:pStyle w:val="libFootnote"/>
        <w:rPr>
          <w:rtl/>
        </w:rPr>
      </w:pPr>
      <w:r w:rsidRPr="009469D8">
        <w:rPr>
          <w:rtl/>
        </w:rPr>
        <w:t>(</w:t>
      </w:r>
      <w:r w:rsidR="00B568B9" w:rsidRPr="009469D8">
        <w:rPr>
          <w:rtl/>
        </w:rPr>
        <w:t>1</w:t>
      </w:r>
      <w:r w:rsidRPr="009469D8">
        <w:rPr>
          <w:rtl/>
        </w:rPr>
        <w:t>)</w:t>
      </w:r>
      <w:r w:rsidR="00B568B9" w:rsidRPr="007A4DAD">
        <w:rPr>
          <w:rtl/>
        </w:rPr>
        <w:t xml:space="preserve"> في المصدر: في الباءة. </w:t>
      </w:r>
    </w:p>
    <w:p w:rsidR="007A4DAD" w:rsidRDefault="00B568B9" w:rsidP="007A4DAD">
      <w:pPr>
        <w:pStyle w:val="libFootnote0"/>
        <w:rPr>
          <w:rtl/>
        </w:rPr>
      </w:pPr>
      <w:r w:rsidRPr="007A4DAD">
        <w:rPr>
          <w:rtl/>
        </w:rPr>
        <w:t xml:space="preserve">5 - دعائم الإسلام ج 2 ص 166 ح 595. </w:t>
      </w:r>
    </w:p>
    <w:p w:rsidR="007A4DAD" w:rsidRDefault="00B568B9" w:rsidP="007A4DAD">
      <w:pPr>
        <w:pStyle w:val="libFootnote0"/>
        <w:rPr>
          <w:rtl/>
        </w:rPr>
      </w:pPr>
      <w:r w:rsidRPr="007A4DAD">
        <w:rPr>
          <w:rtl/>
        </w:rPr>
        <w:t xml:space="preserve">6 - المصدر السابق ج 2 ص 166 ح 596. </w:t>
      </w:r>
    </w:p>
    <w:p w:rsidR="007A4DAD" w:rsidRDefault="00B568B9" w:rsidP="007A4DAD">
      <w:pPr>
        <w:pStyle w:val="libFootnote0"/>
        <w:rPr>
          <w:rtl/>
        </w:rPr>
      </w:pPr>
      <w:r w:rsidRPr="007A4DAD">
        <w:rPr>
          <w:rtl/>
        </w:rPr>
        <w:t xml:space="preserve">7 - طب النبي </w:t>
      </w:r>
      <w:r w:rsidRPr="007A4DAD">
        <w:rPr>
          <w:rStyle w:val="libFootnoteAlaemChar"/>
          <w:rtl/>
        </w:rPr>
        <w:t>صلى‌الله‌عليه‌وآله‌</w:t>
      </w:r>
      <w:r w:rsidRPr="007A4DAD">
        <w:rPr>
          <w:rtl/>
        </w:rPr>
        <w:t xml:space="preserve"> ص 4، عنه في البحار ج 62 ص 295. </w:t>
      </w:r>
    </w:p>
    <w:p w:rsidR="007A4DAD" w:rsidRDefault="00B568B9" w:rsidP="007A4DAD">
      <w:pPr>
        <w:pStyle w:val="libFootnote0"/>
        <w:rPr>
          <w:rtl/>
        </w:rPr>
      </w:pPr>
      <w:r w:rsidRPr="007A4DAD">
        <w:rPr>
          <w:rtl/>
        </w:rPr>
        <w:t xml:space="preserve">8 - مكارم الاخلاق ص 34. </w:t>
      </w:r>
    </w:p>
    <w:p w:rsidR="00B568B9" w:rsidRPr="007A4DAD" w:rsidRDefault="00B568B9" w:rsidP="007A4DAD">
      <w:pPr>
        <w:pStyle w:val="libFootnote0"/>
        <w:rPr>
          <w:rtl/>
        </w:rPr>
      </w:pPr>
      <w:r w:rsidRPr="007A4DAD">
        <w:rPr>
          <w:rtl/>
        </w:rPr>
        <w:t xml:space="preserve">9 - امالي الطوسي ج 2 ص 141. </w:t>
      </w:r>
    </w:p>
    <w:p w:rsidR="00B568B9" w:rsidRDefault="00B568B9" w:rsidP="007A4DAD">
      <w:pPr>
        <w:pStyle w:val="libNormal0"/>
        <w:rPr>
          <w:rtl/>
        </w:rPr>
      </w:pPr>
      <w:r>
        <w:rPr>
          <w:rtl/>
        </w:rPr>
        <w:br w:type="page"/>
      </w:r>
      <w:r w:rsidR="007A4DAD">
        <w:rPr>
          <w:rFonts w:hint="cs"/>
          <w:rtl/>
        </w:rPr>
        <w:lastRenderedPageBreak/>
        <w:t>أ</w:t>
      </w:r>
      <w:r>
        <w:rPr>
          <w:rtl/>
        </w:rPr>
        <w:t>بيه، عن أبي ذر</w:t>
      </w:r>
      <w:r w:rsidR="007A4DAD">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Pr>
          <w:rtl/>
        </w:rPr>
        <w:t xml:space="preserve"> فيما </w:t>
      </w:r>
      <w:r w:rsidR="007A4DAD">
        <w:rPr>
          <w:rFonts w:hint="cs"/>
          <w:rtl/>
        </w:rPr>
        <w:t>أ</w:t>
      </w:r>
      <w:r>
        <w:rPr>
          <w:rtl/>
        </w:rPr>
        <w:t>وصى إليه</w:t>
      </w:r>
      <w:r w:rsidR="007A4DAD">
        <w:rPr>
          <w:rFonts w:hint="cs"/>
          <w:rtl/>
        </w:rPr>
        <w:t>: «</w:t>
      </w:r>
      <w:r>
        <w:rPr>
          <w:rtl/>
        </w:rPr>
        <w:t xml:space="preserve"> يا </w:t>
      </w:r>
      <w:r w:rsidR="007A4DAD">
        <w:rPr>
          <w:rFonts w:hint="cs"/>
          <w:rtl/>
        </w:rPr>
        <w:t>أ</w:t>
      </w:r>
      <w:r>
        <w:rPr>
          <w:rtl/>
        </w:rPr>
        <w:t>با ذر</w:t>
      </w:r>
      <w:r w:rsidR="007A4DAD">
        <w:rPr>
          <w:rFonts w:hint="cs"/>
          <w:rtl/>
        </w:rPr>
        <w:t>،</w:t>
      </w:r>
      <w:r>
        <w:rPr>
          <w:rtl/>
        </w:rPr>
        <w:t xml:space="preserve"> ان الله بعث عيسى بن مريم </w:t>
      </w:r>
      <w:r w:rsidR="00623789" w:rsidRPr="00623789">
        <w:rPr>
          <w:rStyle w:val="libAlaemChar"/>
          <w:rtl/>
        </w:rPr>
        <w:t>عليه‌السلام</w:t>
      </w:r>
      <w:r w:rsidR="00E175E2" w:rsidRPr="00DC1B15">
        <w:rPr>
          <w:rtl/>
        </w:rPr>
        <w:t xml:space="preserve"> </w:t>
      </w:r>
      <w:r>
        <w:rPr>
          <w:rtl/>
        </w:rPr>
        <w:t>بالرهبانية</w:t>
      </w:r>
      <w:r w:rsidR="007A4DAD">
        <w:rPr>
          <w:rFonts w:hint="cs"/>
          <w:rtl/>
        </w:rPr>
        <w:t>،</w:t>
      </w:r>
      <w:r>
        <w:rPr>
          <w:rtl/>
        </w:rPr>
        <w:t xml:space="preserve"> وبعثت بالحنيفية السهلة </w:t>
      </w:r>
      <w:r w:rsidR="00163A35">
        <w:rPr>
          <w:rStyle w:val="libFootnotenumChar"/>
          <w:rtl/>
        </w:rPr>
        <w:t>(</w:t>
      </w:r>
      <w:r w:rsidRPr="008E0CFB">
        <w:rPr>
          <w:rStyle w:val="libFootnotenumChar"/>
          <w:rtl/>
        </w:rPr>
        <w:t>1</w:t>
      </w:r>
      <w:r w:rsidR="00163A35">
        <w:rPr>
          <w:rStyle w:val="libFootnotenumChar"/>
          <w:rtl/>
        </w:rPr>
        <w:t>)</w:t>
      </w:r>
      <w:r w:rsidR="007A4DAD">
        <w:rPr>
          <w:rFonts w:hint="cs"/>
          <w:rtl/>
        </w:rPr>
        <w:t>،</w:t>
      </w:r>
      <w:r>
        <w:rPr>
          <w:rtl/>
        </w:rPr>
        <w:t xml:space="preserve"> وحبب </w:t>
      </w:r>
      <w:r w:rsidR="00163A35">
        <w:rPr>
          <w:rStyle w:val="libFootnotenumChar"/>
          <w:rtl/>
        </w:rPr>
        <w:t>(</w:t>
      </w:r>
      <w:r w:rsidRPr="008E0CFB">
        <w:rPr>
          <w:rStyle w:val="libFootnotenumChar"/>
          <w:rtl/>
        </w:rPr>
        <w:t>2</w:t>
      </w:r>
      <w:r w:rsidR="00163A35">
        <w:rPr>
          <w:rStyle w:val="libFootnotenumChar"/>
          <w:rtl/>
        </w:rPr>
        <w:t>)</w:t>
      </w:r>
      <w:r>
        <w:rPr>
          <w:rtl/>
        </w:rPr>
        <w:t xml:space="preserve"> إل</w:t>
      </w:r>
      <w:r w:rsidR="007A4DAD">
        <w:rPr>
          <w:rFonts w:hint="cs"/>
          <w:rtl/>
        </w:rPr>
        <w:t>يّ</w:t>
      </w:r>
      <w:r>
        <w:rPr>
          <w:rtl/>
        </w:rPr>
        <w:t xml:space="preserve"> النساء والطيب</w:t>
      </w:r>
      <w:r w:rsidR="007A4DAD">
        <w:rPr>
          <w:rFonts w:hint="cs"/>
          <w:rtl/>
        </w:rPr>
        <w:t>،</w:t>
      </w:r>
      <w:r>
        <w:rPr>
          <w:rtl/>
        </w:rPr>
        <w:t xml:space="preserve"> وجعل </w:t>
      </w:r>
      <w:r w:rsidR="00163A35">
        <w:rPr>
          <w:rStyle w:val="libFootnotenumChar"/>
          <w:rtl/>
        </w:rPr>
        <w:t>(</w:t>
      </w:r>
      <w:r w:rsidRPr="008E0CFB">
        <w:rPr>
          <w:rStyle w:val="libFootnotenumChar"/>
          <w:rtl/>
        </w:rPr>
        <w:t>3</w:t>
      </w:r>
      <w:r w:rsidR="00163A35">
        <w:rPr>
          <w:rStyle w:val="libFootnotenumChar"/>
          <w:rtl/>
        </w:rPr>
        <w:t>)</w:t>
      </w:r>
      <w:r>
        <w:rPr>
          <w:rtl/>
        </w:rPr>
        <w:t xml:space="preserve"> في الصلاة قر</w:t>
      </w:r>
      <w:r w:rsidR="007A4DAD">
        <w:rPr>
          <w:rFonts w:hint="cs"/>
          <w:rtl/>
        </w:rPr>
        <w:t>ّ</w:t>
      </w:r>
      <w:r>
        <w:rPr>
          <w:rtl/>
        </w:rPr>
        <w:t>ة عين</w:t>
      </w:r>
      <w:r w:rsidR="007A4DAD">
        <w:rPr>
          <w:rFonts w:hint="cs"/>
          <w:rtl/>
        </w:rPr>
        <w:t>ي</w:t>
      </w:r>
      <w:r>
        <w:rPr>
          <w:rtl/>
        </w:rPr>
        <w:t xml:space="preserve"> </w:t>
      </w:r>
      <w:r w:rsidR="007A4DAD">
        <w:rPr>
          <w:rFonts w:hint="cs"/>
          <w:rtl/>
        </w:rPr>
        <w:t>»</w:t>
      </w:r>
      <w:r>
        <w:rPr>
          <w:rtl/>
        </w:rPr>
        <w:t>.</w:t>
      </w:r>
    </w:p>
    <w:p w:rsidR="00B568B9" w:rsidRDefault="00B568B9" w:rsidP="007A4DAD">
      <w:pPr>
        <w:pStyle w:val="libNormal"/>
        <w:rPr>
          <w:rtl/>
        </w:rPr>
      </w:pPr>
      <w:r>
        <w:rPr>
          <w:rtl/>
        </w:rPr>
        <w:t xml:space="preserve">1052 / 10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ارو</w:t>
      </w:r>
      <w:r w:rsidR="007A4DAD">
        <w:rPr>
          <w:rFonts w:hint="cs"/>
          <w:rtl/>
        </w:rPr>
        <w:t>ي</w:t>
      </w:r>
      <w:r>
        <w:rPr>
          <w:rtl/>
        </w:rPr>
        <w:t xml:space="preserve"> </w:t>
      </w:r>
      <w:r w:rsidR="007A4DAD">
        <w:rPr>
          <w:rFonts w:hint="cs"/>
          <w:rtl/>
        </w:rPr>
        <w:t>أ</w:t>
      </w:r>
      <w:r>
        <w:rPr>
          <w:rtl/>
        </w:rPr>
        <w:t xml:space="preserve">نه لو كان شئ يزيد في البدن لكان الغمز </w:t>
      </w:r>
      <w:r w:rsidR="00163A35">
        <w:rPr>
          <w:rStyle w:val="libFootnotenumChar"/>
          <w:rtl/>
        </w:rPr>
        <w:t>(</w:t>
      </w:r>
      <w:r w:rsidRPr="008E0CFB">
        <w:rPr>
          <w:rStyle w:val="libFootnotenumChar"/>
          <w:rtl/>
        </w:rPr>
        <w:t>1</w:t>
      </w:r>
      <w:r w:rsidR="00163A35">
        <w:rPr>
          <w:rStyle w:val="libFootnotenumChar"/>
          <w:rtl/>
        </w:rPr>
        <w:t>)</w:t>
      </w:r>
      <w:r>
        <w:rPr>
          <w:rtl/>
        </w:rPr>
        <w:t xml:space="preserve"> يزيد</w:t>
      </w:r>
      <w:r w:rsidR="007A4DAD">
        <w:rPr>
          <w:rFonts w:hint="cs"/>
          <w:rtl/>
        </w:rPr>
        <w:t>،</w:t>
      </w:r>
      <w:r>
        <w:rPr>
          <w:rtl/>
        </w:rPr>
        <w:t xml:space="preserve"> واللين من الثياب</w:t>
      </w:r>
      <w:r w:rsidR="007A4DAD">
        <w:rPr>
          <w:rFonts w:hint="cs"/>
          <w:rtl/>
        </w:rPr>
        <w:t>،</w:t>
      </w:r>
      <w:r>
        <w:rPr>
          <w:rtl/>
        </w:rPr>
        <w:t xml:space="preserve"> وكذلك الطيب </w:t>
      </w:r>
      <w:r w:rsidR="007A4DAD">
        <w:rPr>
          <w:rFonts w:hint="cs"/>
          <w:rtl/>
        </w:rPr>
        <w:t>»</w:t>
      </w:r>
      <w:r>
        <w:rPr>
          <w:rtl/>
        </w:rPr>
        <w:t>.</w:t>
      </w:r>
    </w:p>
    <w:p w:rsidR="00B568B9" w:rsidRDefault="00B568B9" w:rsidP="007A4DAD">
      <w:pPr>
        <w:pStyle w:val="libNormal"/>
        <w:rPr>
          <w:rtl/>
        </w:rPr>
      </w:pPr>
      <w:r>
        <w:rPr>
          <w:rtl/>
        </w:rPr>
        <w:t>1053 / 11 - الحل</w:t>
      </w:r>
      <w:r w:rsidR="007A4DAD">
        <w:rPr>
          <w:rFonts w:hint="cs"/>
          <w:rtl/>
        </w:rPr>
        <w:t>ي</w:t>
      </w:r>
      <w:r>
        <w:rPr>
          <w:rtl/>
        </w:rPr>
        <w:t xml:space="preserve"> في السرائر</w:t>
      </w:r>
      <w:r w:rsidR="007A4DAD">
        <w:rPr>
          <w:rFonts w:hint="cs"/>
          <w:rtl/>
        </w:rPr>
        <w:t>:</w:t>
      </w:r>
      <w:r>
        <w:rPr>
          <w:rtl/>
        </w:rPr>
        <w:t xml:space="preserve"> </w:t>
      </w:r>
      <w:r w:rsidR="00D12257">
        <w:rPr>
          <w:rtl/>
        </w:rPr>
        <w:t>وروي</w:t>
      </w:r>
      <w:r>
        <w:rPr>
          <w:rtl/>
        </w:rPr>
        <w:t xml:space="preserve"> عن النبي </w:t>
      </w:r>
      <w:r w:rsidRPr="00B568B9">
        <w:rPr>
          <w:rStyle w:val="libAlaemChar"/>
          <w:rtl/>
        </w:rPr>
        <w:t>صلى‌الله‌عليه‌وآله‌</w:t>
      </w:r>
      <w:r>
        <w:rPr>
          <w:rtl/>
        </w:rPr>
        <w:t xml:space="preserve"> </w:t>
      </w:r>
      <w:r w:rsidR="007A4DAD">
        <w:rPr>
          <w:rFonts w:hint="cs"/>
          <w:rtl/>
        </w:rPr>
        <w:t>أ</w:t>
      </w:r>
      <w:r>
        <w:rPr>
          <w:rtl/>
        </w:rPr>
        <w:t>نه قال</w:t>
      </w:r>
      <w:r w:rsidR="007A4DAD">
        <w:rPr>
          <w:rFonts w:hint="cs"/>
          <w:rtl/>
        </w:rPr>
        <w:t>: «</w:t>
      </w:r>
      <w:r>
        <w:rPr>
          <w:rtl/>
        </w:rPr>
        <w:t xml:space="preserve"> الريح الطيبة تشد العقل</w:t>
      </w:r>
      <w:r w:rsidR="007A4DAD">
        <w:rPr>
          <w:rFonts w:hint="cs"/>
          <w:rtl/>
        </w:rPr>
        <w:t>،</w:t>
      </w:r>
      <w:r>
        <w:rPr>
          <w:rtl/>
        </w:rPr>
        <w:t xml:space="preserve"> وتزيد في الباه </w:t>
      </w:r>
      <w:r w:rsidR="007A4DAD">
        <w:rPr>
          <w:rFonts w:hint="cs"/>
          <w:rtl/>
        </w:rPr>
        <w:t>»</w:t>
      </w:r>
      <w:r>
        <w:rPr>
          <w:rtl/>
        </w:rPr>
        <w:t>.</w:t>
      </w:r>
    </w:p>
    <w:p w:rsidR="00B568B9" w:rsidRDefault="00B568B9" w:rsidP="007A4DAD">
      <w:pPr>
        <w:pStyle w:val="libNormal"/>
        <w:rPr>
          <w:rtl/>
        </w:rPr>
      </w:pPr>
      <w:r>
        <w:rPr>
          <w:rtl/>
        </w:rPr>
        <w:t>1054 / 12 - الشيخ فخر الدين في المنتخب</w:t>
      </w:r>
      <w:r w:rsidR="007A4DAD">
        <w:rPr>
          <w:rFonts w:hint="cs"/>
          <w:rtl/>
        </w:rPr>
        <w:t>:</w:t>
      </w:r>
      <w:r>
        <w:rPr>
          <w:rtl/>
        </w:rPr>
        <w:t xml:space="preserve"> رو</w:t>
      </w:r>
      <w:r w:rsidR="007A4DAD">
        <w:rPr>
          <w:rFonts w:hint="cs"/>
          <w:rtl/>
        </w:rPr>
        <w:t>ي</w:t>
      </w:r>
      <w:r>
        <w:rPr>
          <w:rtl/>
        </w:rPr>
        <w:t xml:space="preserve"> </w:t>
      </w:r>
      <w:r w:rsidR="007A4DAD">
        <w:rPr>
          <w:rFonts w:hint="cs"/>
          <w:rtl/>
        </w:rPr>
        <w:t>أ</w:t>
      </w:r>
      <w:r>
        <w:rPr>
          <w:rtl/>
        </w:rPr>
        <w:t xml:space="preserve">ن نصرانيا </w:t>
      </w:r>
      <w:r w:rsidR="007A4DAD">
        <w:rPr>
          <w:rFonts w:hint="cs"/>
          <w:rtl/>
        </w:rPr>
        <w:t>أ</w:t>
      </w:r>
      <w:r>
        <w:rPr>
          <w:rtl/>
        </w:rPr>
        <w:t>تى رسولا من ملك الروم إلى يزيد</w:t>
      </w:r>
      <w:r w:rsidR="007A4DAD">
        <w:rPr>
          <w:rFonts w:hint="cs"/>
          <w:rtl/>
        </w:rPr>
        <w:t xml:space="preserve"> ...</w:t>
      </w:r>
      <w:r>
        <w:rPr>
          <w:rtl/>
        </w:rPr>
        <w:t xml:space="preserve"> إلى </w:t>
      </w:r>
      <w:r w:rsidR="007A4DAD">
        <w:rPr>
          <w:rFonts w:hint="cs"/>
          <w:rtl/>
        </w:rPr>
        <w:t>أ</w:t>
      </w:r>
      <w:r>
        <w:rPr>
          <w:rtl/>
        </w:rPr>
        <w:t>ن قال</w:t>
      </w:r>
      <w:r w:rsidR="007A4DAD">
        <w:rPr>
          <w:rFonts w:hint="cs"/>
          <w:rtl/>
        </w:rPr>
        <w:t>:</w:t>
      </w:r>
      <w:r>
        <w:rPr>
          <w:rtl/>
        </w:rPr>
        <w:t xml:space="preserve"> ثم اعلم يا يزيد </w:t>
      </w:r>
      <w:r w:rsidR="007A4DAD">
        <w:rPr>
          <w:rFonts w:hint="cs"/>
          <w:rtl/>
        </w:rPr>
        <w:t>أ</w:t>
      </w:r>
      <w:r>
        <w:rPr>
          <w:rtl/>
        </w:rPr>
        <w:t>ن</w:t>
      </w:r>
      <w:r w:rsidR="007A4DAD">
        <w:rPr>
          <w:rFonts w:hint="cs"/>
          <w:rtl/>
        </w:rPr>
        <w:t>ي</w:t>
      </w:r>
      <w:r>
        <w:rPr>
          <w:rtl/>
        </w:rPr>
        <w:t xml:space="preserve"> دخلت المدينة تاجرا في </w:t>
      </w:r>
      <w:r w:rsidR="007A4DAD">
        <w:rPr>
          <w:rFonts w:hint="cs"/>
          <w:rtl/>
        </w:rPr>
        <w:t>أ</w:t>
      </w:r>
      <w:r>
        <w:rPr>
          <w:rtl/>
        </w:rPr>
        <w:t xml:space="preserve">يام حياة النبي </w:t>
      </w:r>
      <w:r w:rsidRPr="00B568B9">
        <w:rPr>
          <w:rStyle w:val="libAlaemChar"/>
          <w:rtl/>
        </w:rPr>
        <w:t>صلى‌الله‌عليه‌وآله‌</w:t>
      </w:r>
      <w:r w:rsidR="007A4DAD">
        <w:rPr>
          <w:rFonts w:hint="cs"/>
          <w:rtl/>
        </w:rPr>
        <w:t>،</w:t>
      </w:r>
      <w:r>
        <w:rPr>
          <w:rtl/>
        </w:rPr>
        <w:t xml:space="preserve"> وقد </w:t>
      </w:r>
      <w:r w:rsidR="007A4DAD">
        <w:rPr>
          <w:rFonts w:hint="cs"/>
          <w:rtl/>
        </w:rPr>
        <w:t>أ</w:t>
      </w:r>
      <w:r>
        <w:rPr>
          <w:rtl/>
        </w:rPr>
        <w:t xml:space="preserve">ردت </w:t>
      </w:r>
      <w:r w:rsidR="007A4DAD">
        <w:rPr>
          <w:rFonts w:hint="cs"/>
          <w:rtl/>
        </w:rPr>
        <w:t>أ</w:t>
      </w:r>
      <w:r>
        <w:rPr>
          <w:rtl/>
        </w:rPr>
        <w:t>ن آتيه بهدية فس</w:t>
      </w:r>
      <w:r w:rsidR="007A4DAD">
        <w:rPr>
          <w:rFonts w:hint="cs"/>
          <w:rtl/>
        </w:rPr>
        <w:t>أ</w:t>
      </w:r>
      <w:r>
        <w:rPr>
          <w:rtl/>
        </w:rPr>
        <w:t xml:space="preserve">لت من </w:t>
      </w:r>
      <w:r w:rsidR="007A4DAD">
        <w:rPr>
          <w:rFonts w:hint="cs"/>
          <w:rtl/>
        </w:rPr>
        <w:t>أ</w:t>
      </w:r>
      <w:r>
        <w:rPr>
          <w:rtl/>
        </w:rPr>
        <w:t>صحابه</w:t>
      </w:r>
      <w:r w:rsidR="007A4DAD">
        <w:rPr>
          <w:rFonts w:hint="cs"/>
          <w:rtl/>
        </w:rPr>
        <w:t>:</w:t>
      </w:r>
      <w:r>
        <w:rPr>
          <w:rtl/>
        </w:rPr>
        <w:t xml:space="preserve"> أي شئ </w:t>
      </w:r>
      <w:r w:rsidR="007A4DAD">
        <w:rPr>
          <w:rFonts w:hint="cs"/>
          <w:rtl/>
        </w:rPr>
        <w:t>أ</w:t>
      </w:r>
      <w:r>
        <w:rPr>
          <w:rtl/>
        </w:rPr>
        <w:t>حب إليه من الهدايا</w:t>
      </w:r>
      <w:r w:rsidR="007A4DAD">
        <w:rPr>
          <w:rFonts w:hint="cs"/>
          <w:rtl/>
        </w:rPr>
        <w:t>؟</w:t>
      </w:r>
      <w:r>
        <w:rPr>
          <w:rtl/>
        </w:rPr>
        <w:t xml:space="preserve"> فقالوا</w:t>
      </w:r>
      <w:r w:rsidR="007A4DAD">
        <w:rPr>
          <w:rFonts w:hint="cs"/>
          <w:rtl/>
        </w:rPr>
        <w:t>:</w:t>
      </w:r>
      <w:r>
        <w:rPr>
          <w:rtl/>
        </w:rPr>
        <w:t xml:space="preserve"> الطيب </w:t>
      </w:r>
      <w:r w:rsidR="007A4DAD">
        <w:rPr>
          <w:rFonts w:hint="cs"/>
          <w:rtl/>
        </w:rPr>
        <w:t>أ</w:t>
      </w:r>
      <w:r>
        <w:rPr>
          <w:rtl/>
        </w:rPr>
        <w:t>حب إليه من كل</w:t>
      </w:r>
      <w:r w:rsidR="007A4DAD">
        <w:rPr>
          <w:rFonts w:hint="cs"/>
          <w:rtl/>
        </w:rPr>
        <w:t>ّ</w:t>
      </w:r>
      <w:r>
        <w:rPr>
          <w:rtl/>
        </w:rPr>
        <w:t xml:space="preserve"> شئ وان له رغبة فيه</w:t>
      </w:r>
      <w:r w:rsidR="007A4DAD">
        <w:rPr>
          <w:rFonts w:hint="cs"/>
          <w:rtl/>
        </w:rPr>
        <w:t>،</w:t>
      </w:r>
      <w:r>
        <w:rPr>
          <w:rtl/>
        </w:rPr>
        <w:t xml:space="preserve"> قال</w:t>
      </w:r>
      <w:r w:rsidR="007A4DAD">
        <w:rPr>
          <w:rFonts w:hint="cs"/>
          <w:rtl/>
        </w:rPr>
        <w:t>:</w:t>
      </w:r>
      <w:r>
        <w:rPr>
          <w:rtl/>
        </w:rPr>
        <w:t xml:space="preserve"> فحملت من المسك فارتين </w:t>
      </w:r>
      <w:r w:rsidR="00163A35">
        <w:rPr>
          <w:rStyle w:val="libFootnotenumChar"/>
          <w:rtl/>
        </w:rPr>
        <w:t>(</w:t>
      </w:r>
      <w:r w:rsidRPr="008E0CFB">
        <w:rPr>
          <w:rStyle w:val="libFootnotenumChar"/>
          <w:rtl/>
        </w:rPr>
        <w:t>1</w:t>
      </w:r>
      <w:r w:rsidR="00163A35">
        <w:rPr>
          <w:rStyle w:val="libFootnotenumChar"/>
          <w:rtl/>
        </w:rPr>
        <w:t>)</w:t>
      </w:r>
      <w:r>
        <w:rPr>
          <w:rtl/>
        </w:rPr>
        <w:t xml:space="preserve"> وقدرا من العنبر ال</w:t>
      </w:r>
      <w:r w:rsidR="007A4DAD">
        <w:rPr>
          <w:rFonts w:hint="cs"/>
          <w:rtl/>
        </w:rPr>
        <w:t>أ</w:t>
      </w:r>
      <w:r>
        <w:rPr>
          <w:rtl/>
        </w:rPr>
        <w:t>شهب وجئت بها إليه</w:t>
      </w:r>
      <w:r w:rsidR="007A4DAD">
        <w:rPr>
          <w:rFonts w:hint="cs"/>
          <w:rtl/>
        </w:rPr>
        <w:t xml:space="preserve"> .</w:t>
      </w:r>
      <w:r>
        <w:rPr>
          <w:rtl/>
        </w:rPr>
        <w:t>.. الخبر</w:t>
      </w:r>
      <w:r w:rsidR="007A4DAD">
        <w:rPr>
          <w:rFonts w:hint="cs"/>
          <w:rtl/>
        </w:rPr>
        <w:t>.</w:t>
      </w:r>
    </w:p>
    <w:p w:rsidR="00B568B9" w:rsidRDefault="00860DD6" w:rsidP="00B568B9">
      <w:pPr>
        <w:pStyle w:val="libLine"/>
        <w:rPr>
          <w:rtl/>
        </w:rPr>
      </w:pPr>
      <w:r>
        <w:rPr>
          <w:rtl/>
        </w:rPr>
        <w:t>____________________________</w:t>
      </w:r>
    </w:p>
    <w:p w:rsidR="00B568B9" w:rsidRDefault="00B568B9" w:rsidP="007A4DAD">
      <w:pPr>
        <w:pStyle w:val="libFootnote"/>
        <w:rPr>
          <w:rtl/>
        </w:rPr>
      </w:pPr>
      <w:r>
        <w:rPr>
          <w:rtl/>
        </w:rPr>
        <w:t>(1) في المصدر: السمحة.</w:t>
      </w:r>
    </w:p>
    <w:p w:rsidR="00B568B9" w:rsidRDefault="00B568B9" w:rsidP="007A4DAD">
      <w:pPr>
        <w:pStyle w:val="libFootnote"/>
        <w:rPr>
          <w:rtl/>
        </w:rPr>
      </w:pPr>
      <w:r>
        <w:rPr>
          <w:rtl/>
        </w:rPr>
        <w:t>(2) وفيه: وحبت.</w:t>
      </w:r>
    </w:p>
    <w:p w:rsidR="007A4DAD" w:rsidRDefault="00B568B9" w:rsidP="007A4DAD">
      <w:pPr>
        <w:pStyle w:val="libFootnote"/>
        <w:rPr>
          <w:rtl/>
        </w:rPr>
      </w:pPr>
      <w:r>
        <w:rPr>
          <w:rtl/>
        </w:rPr>
        <w:t xml:space="preserve">(3) وفيه: وجعلت. </w:t>
      </w:r>
    </w:p>
    <w:p w:rsidR="00B568B9" w:rsidRDefault="00B568B9" w:rsidP="00B568B9">
      <w:pPr>
        <w:pStyle w:val="libFootnote0"/>
        <w:rPr>
          <w:rtl/>
        </w:rPr>
      </w:pPr>
      <w:r>
        <w:rPr>
          <w:rtl/>
        </w:rPr>
        <w:t xml:space="preserve">10 - فقه الرضا </w:t>
      </w:r>
      <w:r w:rsidRPr="007A4DAD">
        <w:rPr>
          <w:rStyle w:val="libFootnoteAlaemChar"/>
          <w:rtl/>
        </w:rPr>
        <w:t>عليه‌السلام</w:t>
      </w:r>
      <w:r>
        <w:rPr>
          <w:rtl/>
        </w:rPr>
        <w:t xml:space="preserve"> ص 47.</w:t>
      </w:r>
    </w:p>
    <w:p w:rsidR="007A4DAD" w:rsidRDefault="00B568B9" w:rsidP="007A4DAD">
      <w:pPr>
        <w:pStyle w:val="libFootnote"/>
        <w:rPr>
          <w:rtl/>
        </w:rPr>
      </w:pPr>
      <w:r>
        <w:rPr>
          <w:rtl/>
        </w:rPr>
        <w:t xml:space="preserve">(1) الغمز: العصر والكبس باليد (لسان العرب - غمز - ج 5 ص 389). </w:t>
      </w:r>
    </w:p>
    <w:p w:rsidR="007A4DAD" w:rsidRDefault="00B568B9" w:rsidP="00B568B9">
      <w:pPr>
        <w:pStyle w:val="libFootnote0"/>
        <w:rPr>
          <w:rtl/>
        </w:rPr>
      </w:pPr>
      <w:r>
        <w:rPr>
          <w:rtl/>
        </w:rPr>
        <w:t xml:space="preserve">11 - السرائر ص 374. </w:t>
      </w:r>
    </w:p>
    <w:p w:rsidR="00B568B9" w:rsidRDefault="00B568B9" w:rsidP="00B568B9">
      <w:pPr>
        <w:pStyle w:val="libFootnote0"/>
        <w:rPr>
          <w:rtl/>
        </w:rPr>
      </w:pPr>
      <w:r>
        <w:rPr>
          <w:rtl/>
        </w:rPr>
        <w:t>12 - المنتخب ص 64 المجلس الرابع.</w:t>
      </w:r>
    </w:p>
    <w:p w:rsidR="00B568B9" w:rsidRDefault="00B568B9" w:rsidP="007A4DAD">
      <w:pPr>
        <w:pStyle w:val="libFootnote"/>
        <w:rPr>
          <w:rtl/>
        </w:rPr>
      </w:pPr>
      <w:r>
        <w:rPr>
          <w:rtl/>
        </w:rPr>
        <w:t xml:space="preserve">(1) فارة المسك: وعاؤه (لسان العرب - فور - ج 5 ص 67). </w:t>
      </w:r>
    </w:p>
    <w:p w:rsidR="00B568B9" w:rsidRDefault="00B568B9" w:rsidP="00422D38">
      <w:pPr>
        <w:pStyle w:val="Heading2Center"/>
        <w:rPr>
          <w:rtl/>
        </w:rPr>
      </w:pPr>
      <w:r>
        <w:rPr>
          <w:rtl/>
        </w:rPr>
        <w:br w:type="page"/>
      </w:r>
      <w:bookmarkStart w:id="246" w:name="_Toc363552366"/>
      <w:r>
        <w:rPr>
          <w:rtl/>
        </w:rPr>
        <w:lastRenderedPageBreak/>
        <w:t>60</w:t>
      </w:r>
      <w:r w:rsidR="00422D38">
        <w:rPr>
          <w:rFonts w:hint="cs"/>
          <w:rtl/>
        </w:rPr>
        <w:t xml:space="preserve"> -</w:t>
      </w:r>
      <w:r>
        <w:rPr>
          <w:rtl/>
        </w:rPr>
        <w:t xml:space="preserve"> </w:t>
      </w:r>
      <w:r w:rsidR="00A50F4E" w:rsidRPr="00422D38">
        <w:rPr>
          <w:rStyle w:val="libAlaemHeading2Char"/>
          <w:rtl/>
        </w:rPr>
        <w:t>(</w:t>
      </w:r>
      <w:r w:rsidR="00422D38">
        <w:rPr>
          <w:rFonts w:hint="cs"/>
          <w:rtl/>
        </w:rPr>
        <w:t xml:space="preserve"> </w:t>
      </w:r>
      <w:r>
        <w:rPr>
          <w:rtl/>
        </w:rPr>
        <w:t>باب استحباب الطيب في الشارب</w:t>
      </w:r>
      <w:r w:rsidR="00422D38">
        <w:rPr>
          <w:rFonts w:hint="cs"/>
          <w:rtl/>
        </w:rPr>
        <w:t xml:space="preserve"> </w:t>
      </w:r>
      <w:r w:rsidR="00A50F4E" w:rsidRPr="00422D38">
        <w:rPr>
          <w:rStyle w:val="libAlaemHeading2Char"/>
          <w:rtl/>
        </w:rPr>
        <w:t>)</w:t>
      </w:r>
      <w:bookmarkEnd w:id="246"/>
    </w:p>
    <w:p w:rsidR="00FC16B0" w:rsidRDefault="00B568B9" w:rsidP="00422D38">
      <w:pPr>
        <w:pStyle w:val="libNormal"/>
        <w:rPr>
          <w:rtl/>
        </w:rPr>
      </w:pPr>
      <w:r>
        <w:rPr>
          <w:rtl/>
        </w:rPr>
        <w:t>1055 / 1 - كتاب التعريف للصفواني</w:t>
      </w:r>
      <w:r w:rsidR="00422D38">
        <w:rPr>
          <w:rFonts w:hint="cs"/>
          <w:rtl/>
        </w:rPr>
        <w:t>:</w:t>
      </w:r>
      <w:r>
        <w:rPr>
          <w:rtl/>
        </w:rPr>
        <w:t xml:space="preserve"> </w:t>
      </w:r>
      <w:r w:rsidR="00D12257">
        <w:rPr>
          <w:rtl/>
        </w:rPr>
        <w:t xml:space="preserve">وروي </w:t>
      </w:r>
      <w:r w:rsidR="00422D38">
        <w:rPr>
          <w:rFonts w:hint="cs"/>
          <w:rtl/>
        </w:rPr>
        <w:t>أ</w:t>
      </w:r>
      <w:r>
        <w:rPr>
          <w:rtl/>
        </w:rPr>
        <w:t>ن الطيب في الشارب تكرمة الملكين عن</w:t>
      </w:r>
      <w:r w:rsidR="00422D38">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FC16B0">
        <w:rPr>
          <w:rtl/>
        </w:rPr>
        <w:t xml:space="preserve">. </w:t>
      </w:r>
    </w:p>
    <w:p w:rsidR="00B568B9" w:rsidRDefault="00FC16B0" w:rsidP="00422D38">
      <w:pPr>
        <w:pStyle w:val="Heading2Center"/>
        <w:rPr>
          <w:rtl/>
        </w:rPr>
      </w:pPr>
      <w:bookmarkStart w:id="247" w:name="_Toc363552367"/>
      <w:r>
        <w:rPr>
          <w:rtl/>
        </w:rPr>
        <w:t xml:space="preserve">61 - </w:t>
      </w:r>
      <w:r w:rsidRPr="00FC16B0">
        <w:rPr>
          <w:rStyle w:val="libAlaemHeading2Char"/>
          <w:rtl/>
        </w:rPr>
        <w:t>(</w:t>
      </w:r>
      <w:r>
        <w:rPr>
          <w:rtl/>
        </w:rPr>
        <w:t xml:space="preserve"> </w:t>
      </w:r>
      <w:r w:rsidR="00B568B9">
        <w:rPr>
          <w:rtl/>
        </w:rPr>
        <w:t xml:space="preserve">باب استحباب كثرة </w:t>
      </w:r>
      <w:r w:rsidR="00422D38">
        <w:rPr>
          <w:rFonts w:hint="cs"/>
          <w:rtl/>
        </w:rPr>
        <w:t>ا</w:t>
      </w:r>
      <w:r w:rsidR="00B568B9">
        <w:rPr>
          <w:rtl/>
        </w:rPr>
        <w:t>لانفاق في الطيب</w:t>
      </w:r>
      <w:r w:rsidR="00422D38">
        <w:rPr>
          <w:rFonts w:hint="cs"/>
          <w:rtl/>
        </w:rPr>
        <w:t xml:space="preserve"> </w:t>
      </w:r>
      <w:r w:rsidRPr="00FC16B0">
        <w:rPr>
          <w:rStyle w:val="libAlaemHeading2Char"/>
          <w:rtl/>
        </w:rPr>
        <w:t>)</w:t>
      </w:r>
      <w:bookmarkEnd w:id="247"/>
    </w:p>
    <w:p w:rsidR="00422D38" w:rsidRDefault="00B568B9" w:rsidP="00422D38">
      <w:pPr>
        <w:pStyle w:val="libNormal"/>
        <w:rPr>
          <w:rtl/>
        </w:rPr>
      </w:pPr>
      <w:r>
        <w:rPr>
          <w:rtl/>
        </w:rPr>
        <w:t>1056 / 1 - الحسين بن حمدان الخضين</w:t>
      </w:r>
      <w:r w:rsidR="00422D38">
        <w:rPr>
          <w:rFonts w:hint="cs"/>
          <w:rtl/>
        </w:rPr>
        <w:t>ي</w:t>
      </w:r>
      <w:r>
        <w:rPr>
          <w:rtl/>
        </w:rPr>
        <w:t xml:space="preserve"> في الهداية</w:t>
      </w:r>
      <w:r w:rsidR="00422D38">
        <w:rPr>
          <w:rFonts w:hint="cs"/>
          <w:rtl/>
        </w:rPr>
        <w:t>:</w:t>
      </w:r>
      <w:r>
        <w:rPr>
          <w:rtl/>
        </w:rPr>
        <w:t xml:space="preserve"> باسناده عن ميسر، عن محمّد بن الوليد بن زيد </w:t>
      </w:r>
      <w:r w:rsidR="00163A35">
        <w:rPr>
          <w:rStyle w:val="libFootnotenumChar"/>
          <w:rtl/>
        </w:rPr>
        <w:t>(</w:t>
      </w:r>
      <w:r w:rsidRPr="008E0CFB">
        <w:rPr>
          <w:rStyle w:val="libFootnotenumChar"/>
          <w:rtl/>
        </w:rPr>
        <w:t>1</w:t>
      </w:r>
      <w:r w:rsidR="00163A35">
        <w:rPr>
          <w:rStyle w:val="libFootnotenumChar"/>
          <w:rtl/>
        </w:rPr>
        <w:t>)</w:t>
      </w:r>
      <w:r>
        <w:rPr>
          <w:rtl/>
        </w:rPr>
        <w:t xml:space="preserve">، عن أبي جعفر </w:t>
      </w:r>
      <w:r w:rsidR="00623789" w:rsidRPr="00623789">
        <w:rPr>
          <w:rStyle w:val="libAlaemChar"/>
          <w:rtl/>
        </w:rPr>
        <w:t>عليه‌السلام</w:t>
      </w:r>
      <w:r w:rsidR="00422D38">
        <w:rPr>
          <w:rFonts w:hint="cs"/>
          <w:rtl/>
        </w:rPr>
        <w:t>،</w:t>
      </w:r>
      <w:r w:rsidR="00E175E2" w:rsidRPr="00DC1B15">
        <w:rPr>
          <w:rtl/>
        </w:rPr>
        <w:t xml:space="preserve"> </w:t>
      </w:r>
      <w:r>
        <w:rPr>
          <w:rtl/>
        </w:rPr>
        <w:t>في حديث قال</w:t>
      </w:r>
      <w:r w:rsidR="00422D38">
        <w:rPr>
          <w:rFonts w:hint="cs"/>
          <w:rtl/>
        </w:rPr>
        <w:t>:</w:t>
      </w:r>
      <w:r>
        <w:rPr>
          <w:rtl/>
        </w:rPr>
        <w:t xml:space="preserve"> فقلت</w:t>
      </w:r>
      <w:r w:rsidR="00422D38">
        <w:rPr>
          <w:rFonts w:hint="cs"/>
          <w:rtl/>
        </w:rPr>
        <w:t>:</w:t>
      </w:r>
      <w:r>
        <w:rPr>
          <w:rtl/>
        </w:rPr>
        <w:t xml:space="preserve"> جعلت فداك ما تقول في المسك</w:t>
      </w:r>
      <w:r w:rsidR="00422D38">
        <w:rPr>
          <w:rFonts w:hint="cs"/>
          <w:rtl/>
        </w:rPr>
        <w:t>؟</w:t>
      </w:r>
      <w:r>
        <w:rPr>
          <w:rtl/>
        </w:rPr>
        <w:t xml:space="preserve"> فقال ل</w:t>
      </w:r>
      <w:r w:rsidR="00422D38">
        <w:rPr>
          <w:rFonts w:hint="cs"/>
          <w:rtl/>
        </w:rPr>
        <w:t>ي:</w:t>
      </w:r>
      <w:r>
        <w:rPr>
          <w:rtl/>
        </w:rPr>
        <w:t xml:space="preserve"> ان الرضا </w:t>
      </w:r>
      <w:r w:rsidR="00623789" w:rsidRPr="00623789">
        <w:rPr>
          <w:rStyle w:val="libAlaemChar"/>
          <w:rtl/>
        </w:rPr>
        <w:t>عليه‌السلام</w:t>
      </w:r>
      <w:r w:rsidR="00E175E2" w:rsidRPr="00DC1B15">
        <w:rPr>
          <w:rtl/>
        </w:rPr>
        <w:t xml:space="preserve"> </w:t>
      </w:r>
      <w:r>
        <w:rPr>
          <w:rtl/>
        </w:rPr>
        <w:t xml:space="preserve">امر </w:t>
      </w:r>
      <w:r w:rsidR="00422D38">
        <w:rPr>
          <w:rFonts w:hint="cs"/>
          <w:rtl/>
        </w:rPr>
        <w:t>أ</w:t>
      </w:r>
      <w:r>
        <w:rPr>
          <w:rtl/>
        </w:rPr>
        <w:t xml:space="preserve">ن يتخذ له مسك فيه بان </w:t>
      </w:r>
      <w:r w:rsidR="00163A35">
        <w:rPr>
          <w:rStyle w:val="libFootnotenumChar"/>
          <w:rtl/>
        </w:rPr>
        <w:t>(</w:t>
      </w:r>
      <w:r w:rsidRPr="008E0CFB">
        <w:rPr>
          <w:rStyle w:val="libFootnotenumChar"/>
          <w:rtl/>
        </w:rPr>
        <w:t>2</w:t>
      </w:r>
      <w:r w:rsidR="00163A35">
        <w:rPr>
          <w:rStyle w:val="libFootnotenumChar"/>
          <w:rtl/>
        </w:rPr>
        <w:t>)</w:t>
      </w:r>
      <w:r>
        <w:rPr>
          <w:rtl/>
        </w:rPr>
        <w:t xml:space="preserve"> بسبعمائة درهم</w:t>
      </w:r>
      <w:r w:rsidR="00422D38">
        <w:rPr>
          <w:rFonts w:hint="cs"/>
          <w:rtl/>
        </w:rPr>
        <w:t>،</w:t>
      </w:r>
      <w:r>
        <w:rPr>
          <w:rtl/>
        </w:rPr>
        <w:t xml:space="preserve"> فكتب إليه الفضل بن سهل يقول له</w:t>
      </w:r>
      <w:r w:rsidR="00422D38">
        <w:rPr>
          <w:rFonts w:hint="cs"/>
          <w:rtl/>
        </w:rPr>
        <w:t>:</w:t>
      </w:r>
      <w:r>
        <w:rPr>
          <w:rtl/>
        </w:rPr>
        <w:t xml:space="preserve"> يا سيدى ان الناس يعيبون ذلك عليك</w:t>
      </w:r>
      <w:r w:rsidR="00422D38">
        <w:rPr>
          <w:rFonts w:hint="cs"/>
          <w:rtl/>
        </w:rPr>
        <w:t>،</w:t>
      </w:r>
      <w:r>
        <w:rPr>
          <w:rtl/>
        </w:rPr>
        <w:t xml:space="preserve"> فكتب </w:t>
      </w:r>
      <w:r w:rsidR="00623789" w:rsidRPr="00623789">
        <w:rPr>
          <w:rStyle w:val="libAlaemChar"/>
          <w:rtl/>
        </w:rPr>
        <w:t>عليه‌السلام</w:t>
      </w:r>
      <w:r w:rsidR="00E175E2" w:rsidRPr="00DC1B15">
        <w:rPr>
          <w:rtl/>
        </w:rPr>
        <w:t xml:space="preserve"> </w:t>
      </w:r>
      <w:r>
        <w:rPr>
          <w:rtl/>
        </w:rPr>
        <w:t>إليه</w:t>
      </w:r>
      <w:r w:rsidR="00422D38">
        <w:rPr>
          <w:rFonts w:hint="cs"/>
          <w:rtl/>
        </w:rPr>
        <w:t>:</w:t>
      </w:r>
      <w:r>
        <w:rPr>
          <w:rtl/>
        </w:rPr>
        <w:t xml:space="preserve"> </w:t>
      </w:r>
    </w:p>
    <w:p w:rsidR="00B568B9" w:rsidRDefault="00B568B9" w:rsidP="009469D8">
      <w:pPr>
        <w:pStyle w:val="libNormal"/>
        <w:rPr>
          <w:rtl/>
        </w:rPr>
      </w:pPr>
      <w:r>
        <w:rPr>
          <w:rtl/>
        </w:rPr>
        <w:t xml:space="preserve">يا فضل </w:t>
      </w:r>
      <w:r w:rsidR="00422D38">
        <w:rPr>
          <w:rFonts w:hint="cs"/>
          <w:rtl/>
        </w:rPr>
        <w:t>أ</w:t>
      </w:r>
      <w:r>
        <w:rPr>
          <w:rtl/>
        </w:rPr>
        <w:t xml:space="preserve">ما علمت </w:t>
      </w:r>
      <w:r w:rsidR="00422D38">
        <w:rPr>
          <w:rFonts w:hint="cs"/>
          <w:rtl/>
        </w:rPr>
        <w:t>أ</w:t>
      </w:r>
      <w:r>
        <w:rPr>
          <w:rtl/>
        </w:rPr>
        <w:t xml:space="preserve">ن يوسف الصديق </w:t>
      </w:r>
      <w:r w:rsidR="00623789" w:rsidRPr="00623789">
        <w:rPr>
          <w:rStyle w:val="libAlaemChar"/>
          <w:rtl/>
        </w:rPr>
        <w:t>عليه‌السلام</w:t>
      </w:r>
      <w:r w:rsidR="00E175E2" w:rsidRPr="00DC1B15">
        <w:rPr>
          <w:rtl/>
        </w:rPr>
        <w:t xml:space="preserve"> </w:t>
      </w:r>
      <w:r>
        <w:rPr>
          <w:rtl/>
        </w:rPr>
        <w:t>كان يلبس الديباج مزرورا بازرار الذهب والجواهر</w:t>
      </w:r>
      <w:r w:rsidR="009469D8">
        <w:rPr>
          <w:rFonts w:hint="cs"/>
          <w:rtl/>
        </w:rPr>
        <w:t>،</w:t>
      </w:r>
      <w:r>
        <w:rPr>
          <w:rtl/>
        </w:rPr>
        <w:t xml:space="preserve"> ويجلس على كرس</w:t>
      </w:r>
      <w:r w:rsidR="009469D8">
        <w:rPr>
          <w:rFonts w:hint="cs"/>
          <w:rtl/>
        </w:rPr>
        <w:t>ي</w:t>
      </w:r>
      <w:r>
        <w:rPr>
          <w:rtl/>
        </w:rPr>
        <w:t xml:space="preserve"> الذهب واللجين فلم يضر</w:t>
      </w:r>
      <w:r w:rsidR="009469D8">
        <w:rPr>
          <w:rFonts w:hint="cs"/>
          <w:rtl/>
        </w:rPr>
        <w:t>ّ</w:t>
      </w:r>
      <w:r>
        <w:rPr>
          <w:rtl/>
        </w:rPr>
        <w:t>ه ذلك ولم ينقص من نبوته وحكمته شيئا</w:t>
      </w:r>
      <w:r w:rsidR="009469D8">
        <w:rPr>
          <w:rFonts w:hint="cs"/>
          <w:rtl/>
        </w:rPr>
        <w:t>،</w:t>
      </w:r>
      <w:r>
        <w:rPr>
          <w:rtl/>
        </w:rPr>
        <w:t xml:space="preserve"> و</w:t>
      </w:r>
      <w:r w:rsidR="009469D8">
        <w:rPr>
          <w:rFonts w:hint="cs"/>
          <w:rtl/>
        </w:rPr>
        <w:t>أ</w:t>
      </w:r>
      <w:r>
        <w:rPr>
          <w:rtl/>
        </w:rPr>
        <w:t xml:space="preserve">ن سليمان بن داود </w:t>
      </w:r>
      <w:r w:rsidR="00623789" w:rsidRPr="00623789">
        <w:rPr>
          <w:rStyle w:val="libAlaemChar"/>
          <w:rtl/>
        </w:rPr>
        <w:t>عليه</w:t>
      </w:r>
      <w:r w:rsidR="009469D8">
        <w:rPr>
          <w:rStyle w:val="libAlaemChar"/>
          <w:rFonts w:hint="cs"/>
          <w:rtl/>
        </w:rPr>
        <w:t>ما</w:t>
      </w:r>
      <w:r w:rsidR="00623789" w:rsidRPr="00623789">
        <w:rPr>
          <w:rStyle w:val="libAlaemChar"/>
          <w:rtl/>
        </w:rPr>
        <w:t>‌السلام</w:t>
      </w:r>
      <w:r w:rsidR="00E175E2" w:rsidRPr="00DC1B15">
        <w:rPr>
          <w:rtl/>
        </w:rPr>
        <w:t xml:space="preserve"> </w:t>
      </w:r>
      <w:r>
        <w:rPr>
          <w:rtl/>
        </w:rPr>
        <w:t>صنع له كرس</w:t>
      </w:r>
      <w:r w:rsidR="009469D8">
        <w:rPr>
          <w:rFonts w:hint="cs"/>
          <w:rtl/>
        </w:rPr>
        <w:t>ي</w:t>
      </w:r>
      <w:r>
        <w:rPr>
          <w:rtl/>
        </w:rPr>
        <w:t xml:space="preserve"> من ذهب ولجين</w:t>
      </w:r>
    </w:p>
    <w:p w:rsidR="00B568B9" w:rsidRDefault="00860DD6" w:rsidP="00B568B9">
      <w:pPr>
        <w:pStyle w:val="libLine"/>
        <w:rPr>
          <w:rtl/>
        </w:rPr>
      </w:pPr>
      <w:r>
        <w:rPr>
          <w:rtl/>
        </w:rPr>
        <w:t>____________________________</w:t>
      </w:r>
    </w:p>
    <w:p w:rsidR="009469D8" w:rsidRDefault="00B568B9" w:rsidP="009469D8">
      <w:pPr>
        <w:pStyle w:val="libFootnoteCenterBold"/>
        <w:rPr>
          <w:rtl/>
        </w:rPr>
      </w:pPr>
      <w:r w:rsidRPr="009469D8">
        <w:rPr>
          <w:rtl/>
        </w:rPr>
        <w:t xml:space="preserve">الباب - 60 </w:t>
      </w:r>
    </w:p>
    <w:p w:rsidR="009469D8" w:rsidRDefault="00B568B9" w:rsidP="009469D8">
      <w:pPr>
        <w:pStyle w:val="libFootnote0"/>
        <w:rPr>
          <w:rtl/>
        </w:rPr>
      </w:pPr>
      <w:r w:rsidRPr="009469D8">
        <w:rPr>
          <w:rtl/>
        </w:rPr>
        <w:t xml:space="preserve">1 - التعريف ص 3. </w:t>
      </w:r>
    </w:p>
    <w:p w:rsidR="009469D8" w:rsidRDefault="00163A35" w:rsidP="009469D8">
      <w:pPr>
        <w:pStyle w:val="libFootnote"/>
        <w:rPr>
          <w:rtl/>
        </w:rPr>
      </w:pPr>
      <w:r w:rsidRPr="009469D8">
        <w:rPr>
          <w:rtl/>
        </w:rPr>
        <w:t>(</w:t>
      </w:r>
      <w:r w:rsidR="00B568B9" w:rsidRPr="009469D8">
        <w:rPr>
          <w:rtl/>
        </w:rPr>
        <w:t>1</w:t>
      </w:r>
      <w:r w:rsidRPr="009469D8">
        <w:rPr>
          <w:rtl/>
        </w:rPr>
        <w:t>)</w:t>
      </w:r>
      <w:r w:rsidR="00B568B9" w:rsidRPr="009469D8">
        <w:rPr>
          <w:rtl/>
        </w:rPr>
        <w:t xml:space="preserve"> جاء في هامش المخطوطة ما نصه: كان هنا موضع بياض بقر كلمة - منه قده -. </w:t>
      </w:r>
    </w:p>
    <w:p w:rsidR="009469D8" w:rsidRDefault="00B568B9" w:rsidP="009469D8">
      <w:pPr>
        <w:pStyle w:val="libFootnoteCenterBold"/>
        <w:rPr>
          <w:rtl/>
        </w:rPr>
      </w:pPr>
      <w:r w:rsidRPr="009469D8">
        <w:rPr>
          <w:rtl/>
        </w:rPr>
        <w:t xml:space="preserve">الباب - 61 </w:t>
      </w:r>
    </w:p>
    <w:p w:rsidR="009469D8" w:rsidRDefault="00B568B9" w:rsidP="009469D8">
      <w:pPr>
        <w:pStyle w:val="libFootnote0"/>
        <w:rPr>
          <w:rtl/>
        </w:rPr>
      </w:pPr>
      <w:r w:rsidRPr="009469D8">
        <w:rPr>
          <w:rtl/>
        </w:rPr>
        <w:t xml:space="preserve">1 - الهداية ص 62. </w:t>
      </w:r>
    </w:p>
    <w:p w:rsidR="009469D8" w:rsidRDefault="00163A35" w:rsidP="009469D8">
      <w:pPr>
        <w:pStyle w:val="libFootnote"/>
        <w:rPr>
          <w:rtl/>
        </w:rPr>
      </w:pPr>
      <w:r w:rsidRPr="009469D8">
        <w:rPr>
          <w:rtl/>
        </w:rPr>
        <w:t>(</w:t>
      </w:r>
      <w:r w:rsidR="00B568B9" w:rsidRPr="009469D8">
        <w:rPr>
          <w:rtl/>
        </w:rPr>
        <w:t>1</w:t>
      </w:r>
      <w:r w:rsidRPr="009469D8">
        <w:rPr>
          <w:rtl/>
        </w:rPr>
        <w:t>)</w:t>
      </w:r>
      <w:r w:rsidR="00B568B9" w:rsidRPr="009469D8">
        <w:rPr>
          <w:rtl/>
        </w:rPr>
        <w:t xml:space="preserve"> في المصدر: يزيد. </w:t>
      </w:r>
    </w:p>
    <w:p w:rsidR="00B568B9" w:rsidRPr="009469D8" w:rsidRDefault="00163A35" w:rsidP="009469D8">
      <w:pPr>
        <w:pStyle w:val="libFootnote"/>
        <w:rPr>
          <w:rtl/>
        </w:rPr>
      </w:pPr>
      <w:r w:rsidRPr="009469D8">
        <w:rPr>
          <w:rtl/>
        </w:rPr>
        <w:t>(</w:t>
      </w:r>
      <w:r w:rsidR="00B568B9" w:rsidRPr="009469D8">
        <w:rPr>
          <w:rtl/>
        </w:rPr>
        <w:t>2</w:t>
      </w:r>
      <w:r w:rsidRPr="009469D8">
        <w:rPr>
          <w:rtl/>
        </w:rPr>
        <w:t>)</w:t>
      </w:r>
      <w:r w:rsidR="00B568B9" w:rsidRPr="009469D8">
        <w:rPr>
          <w:rtl/>
        </w:rPr>
        <w:t xml:space="preserve"> البانة: شجرة لها ثمرة تصنع مربى بالطيب ثم يعتصر دهنها طيبا</w:t>
      </w:r>
      <w:r w:rsidR="009469D8">
        <w:rPr>
          <w:rFonts w:hint="cs"/>
          <w:rtl/>
        </w:rPr>
        <w:t>ً</w:t>
      </w:r>
      <w:r w:rsidR="00B568B9" w:rsidRPr="009469D8">
        <w:rPr>
          <w:rtl/>
        </w:rPr>
        <w:t xml:space="preserve">، وجمعها البان </w:t>
      </w:r>
      <w:r w:rsidR="00A50F4E" w:rsidRPr="009469D8">
        <w:rPr>
          <w:rtl/>
        </w:rPr>
        <w:t>(</w:t>
      </w:r>
      <w:r w:rsidR="00B568B9" w:rsidRPr="009469D8">
        <w:rPr>
          <w:rtl/>
        </w:rPr>
        <w:t>لسان العرب - بين - ج 13 ص 70</w:t>
      </w:r>
      <w:r w:rsidR="00A50F4E" w:rsidRPr="009469D8">
        <w:rPr>
          <w:rtl/>
        </w:rPr>
        <w:t>)</w:t>
      </w:r>
      <w:r w:rsidR="00B568B9" w:rsidRPr="009469D8">
        <w:rPr>
          <w:rtl/>
        </w:rPr>
        <w:t xml:space="preserve">. </w:t>
      </w:r>
    </w:p>
    <w:p w:rsidR="003C061A" w:rsidRDefault="00B568B9" w:rsidP="003C061A">
      <w:pPr>
        <w:pStyle w:val="libNormal"/>
        <w:rPr>
          <w:rtl/>
        </w:rPr>
      </w:pPr>
      <w:r>
        <w:rPr>
          <w:rtl/>
        </w:rPr>
        <w:br w:type="page"/>
      </w:r>
      <w:r>
        <w:rPr>
          <w:rtl/>
        </w:rPr>
        <w:lastRenderedPageBreak/>
        <w:t>مرصع بالجوهر والحل</w:t>
      </w:r>
      <w:r w:rsidR="003C061A">
        <w:rPr>
          <w:rFonts w:hint="cs"/>
          <w:rtl/>
        </w:rPr>
        <w:t>ي</w:t>
      </w:r>
      <w:r>
        <w:rPr>
          <w:rtl/>
        </w:rPr>
        <w:t xml:space="preserve"> وعمل له درج من ذهب ولجين </w:t>
      </w:r>
      <w:r w:rsidR="00163A35">
        <w:rPr>
          <w:rStyle w:val="libFootnotenumChar"/>
          <w:rtl/>
        </w:rPr>
        <w:t>(</w:t>
      </w:r>
      <w:r w:rsidRPr="008E0CFB">
        <w:rPr>
          <w:rStyle w:val="libFootnotenumChar"/>
          <w:rtl/>
        </w:rPr>
        <w:t>3</w:t>
      </w:r>
      <w:r w:rsidR="00163A35">
        <w:rPr>
          <w:rStyle w:val="libFootnotenumChar"/>
          <w:rtl/>
        </w:rPr>
        <w:t>)</w:t>
      </w:r>
      <w:r w:rsidR="003C061A">
        <w:rPr>
          <w:rFonts w:hint="cs"/>
          <w:rtl/>
        </w:rPr>
        <w:t>،</w:t>
      </w:r>
      <w:r>
        <w:rPr>
          <w:rtl/>
        </w:rPr>
        <w:t xml:space="preserve"> فكان إذا صعد على الدرج اندرجت وراءه وإذا نزل انتشرت بين يديه</w:t>
      </w:r>
      <w:r w:rsidR="003C061A">
        <w:rPr>
          <w:rFonts w:hint="cs"/>
          <w:rtl/>
        </w:rPr>
        <w:t>،</w:t>
      </w:r>
      <w:r>
        <w:rPr>
          <w:rtl/>
        </w:rPr>
        <w:t xml:space="preserve"> والغمامة تظله والجن والانس بين يديه وقوف ل</w:t>
      </w:r>
      <w:r w:rsidR="003C061A">
        <w:rPr>
          <w:rFonts w:hint="cs"/>
          <w:rtl/>
        </w:rPr>
        <w:t>أ</w:t>
      </w:r>
      <w:r>
        <w:rPr>
          <w:rtl/>
        </w:rPr>
        <w:t>مره</w:t>
      </w:r>
      <w:r w:rsidR="003C061A">
        <w:rPr>
          <w:rFonts w:hint="cs"/>
          <w:rtl/>
        </w:rPr>
        <w:t>،</w:t>
      </w:r>
      <w:r>
        <w:rPr>
          <w:rtl/>
        </w:rPr>
        <w:t xml:space="preserve"> والرياح تنسم وتجر</w:t>
      </w:r>
      <w:r w:rsidR="003C061A">
        <w:rPr>
          <w:rFonts w:hint="cs"/>
          <w:rtl/>
        </w:rPr>
        <w:t>ي</w:t>
      </w:r>
      <w:r>
        <w:rPr>
          <w:rtl/>
        </w:rPr>
        <w:t xml:space="preserve"> كما </w:t>
      </w:r>
      <w:r w:rsidR="003C061A">
        <w:rPr>
          <w:rFonts w:hint="cs"/>
          <w:rtl/>
        </w:rPr>
        <w:t>أ</w:t>
      </w:r>
      <w:r>
        <w:rPr>
          <w:rtl/>
        </w:rPr>
        <w:t>مرها</w:t>
      </w:r>
      <w:r w:rsidR="003C061A">
        <w:rPr>
          <w:rFonts w:hint="cs"/>
          <w:rtl/>
        </w:rPr>
        <w:t>،</w:t>
      </w:r>
      <w:r>
        <w:rPr>
          <w:rtl/>
        </w:rPr>
        <w:t xml:space="preserve"> والسباع والوحش والهوام مذللة عكفا حوله</w:t>
      </w:r>
      <w:r w:rsidR="003C061A">
        <w:rPr>
          <w:rFonts w:hint="cs"/>
          <w:rtl/>
        </w:rPr>
        <w:t>،</w:t>
      </w:r>
      <w:r>
        <w:rPr>
          <w:rtl/>
        </w:rPr>
        <w:t xml:space="preserve"> والملاء تختلف إليه فما ضر</w:t>
      </w:r>
      <w:r w:rsidR="003C061A">
        <w:rPr>
          <w:rFonts w:hint="cs"/>
          <w:rtl/>
        </w:rPr>
        <w:t>ّ</w:t>
      </w:r>
      <w:r>
        <w:rPr>
          <w:rtl/>
        </w:rPr>
        <w:t>ه ذلك ولا نقص من نبوته شيئا ولا منزلته عند الله</w:t>
      </w:r>
      <w:r w:rsidR="003C061A">
        <w:rPr>
          <w:rFonts w:hint="cs"/>
          <w:rtl/>
        </w:rPr>
        <w:t>.</w:t>
      </w:r>
      <w:r>
        <w:rPr>
          <w:rtl/>
        </w:rPr>
        <w:t xml:space="preserve"> </w:t>
      </w:r>
    </w:p>
    <w:p w:rsidR="00FC16B0" w:rsidRDefault="00B568B9" w:rsidP="00A8077C">
      <w:pPr>
        <w:pStyle w:val="libNormal"/>
        <w:rPr>
          <w:rtl/>
        </w:rPr>
      </w:pPr>
      <w:r>
        <w:rPr>
          <w:rtl/>
        </w:rPr>
        <w:t>وقد قال الله تعالى</w:t>
      </w:r>
      <w:r w:rsidR="003C061A">
        <w:rPr>
          <w:rFonts w:hint="cs"/>
          <w:rtl/>
        </w:rPr>
        <w:t>:</w:t>
      </w:r>
      <w:r>
        <w:rPr>
          <w:rtl/>
        </w:rPr>
        <w:t xml:space="preserve"> </w:t>
      </w:r>
      <w:r w:rsidR="00A50F4E" w:rsidRPr="00A8077C">
        <w:rPr>
          <w:rStyle w:val="libAlaemChar"/>
          <w:rtl/>
        </w:rPr>
        <w:t>(</w:t>
      </w:r>
      <w:r w:rsidR="00A8077C">
        <w:rPr>
          <w:rStyle w:val="libAieChar"/>
          <w:rFonts w:hint="cs"/>
          <w:rtl/>
        </w:rPr>
        <w:t xml:space="preserve"> </w:t>
      </w:r>
      <w:r w:rsidR="00A8077C" w:rsidRPr="00A8077C">
        <w:rPr>
          <w:rStyle w:val="libAieChar"/>
          <w:rtl/>
        </w:rPr>
        <w:t>قُلْ مَنْ حَرَّمَ زِينَةَ اللَّـهِ الَّتِي أَخْرَجَ لِعِبَادِهِ وَالطَّيِّبَاتِ مِنَ الرِّزْقِ قُلْ هِيَ لِلَّذِينَ آمَنُوا فِي الْحَيَاةِ الدُّنْيَا خَالِصَةً يَوْمَ الْقِيَامَةِ</w:t>
      </w:r>
      <w:r w:rsidR="00A8077C">
        <w:rPr>
          <w:rStyle w:val="libAieChar"/>
          <w:rFonts w:hint="cs"/>
          <w:rtl/>
        </w:rPr>
        <w:t xml:space="preserve"> </w:t>
      </w:r>
      <w:r w:rsidR="00A50F4E" w:rsidRPr="00A8077C">
        <w:rPr>
          <w:rStyle w:val="libAlaemChar"/>
          <w:rtl/>
        </w:rPr>
        <w:t>)</w:t>
      </w:r>
      <w:r>
        <w:rPr>
          <w:rtl/>
        </w:rPr>
        <w:t xml:space="preserve"> </w:t>
      </w:r>
      <w:r w:rsidR="00163A35">
        <w:rPr>
          <w:rStyle w:val="libFootnotenumChar"/>
          <w:rtl/>
        </w:rPr>
        <w:t>(</w:t>
      </w:r>
      <w:r w:rsidRPr="008E0CFB">
        <w:rPr>
          <w:rStyle w:val="libFootnotenumChar"/>
          <w:rtl/>
        </w:rPr>
        <w:t>4</w:t>
      </w:r>
      <w:r w:rsidR="00163A35">
        <w:rPr>
          <w:rStyle w:val="libFootnotenumChar"/>
          <w:rtl/>
        </w:rPr>
        <w:t>)</w:t>
      </w:r>
      <w:r>
        <w:rPr>
          <w:rtl/>
        </w:rPr>
        <w:t xml:space="preserve"> ثم </w:t>
      </w:r>
      <w:r w:rsidR="003C061A">
        <w:rPr>
          <w:rFonts w:hint="cs"/>
          <w:rtl/>
        </w:rPr>
        <w:t>أ</w:t>
      </w:r>
      <w:r>
        <w:rPr>
          <w:rtl/>
        </w:rPr>
        <w:t xml:space="preserve">مر </w:t>
      </w:r>
      <w:r w:rsidR="003C061A">
        <w:rPr>
          <w:rFonts w:hint="cs"/>
          <w:rtl/>
        </w:rPr>
        <w:t>أ</w:t>
      </w:r>
      <w:r>
        <w:rPr>
          <w:rtl/>
        </w:rPr>
        <w:t>ن يتخذ له غالية</w:t>
      </w:r>
      <w:r w:rsidR="003C061A">
        <w:rPr>
          <w:rFonts w:hint="cs"/>
          <w:rtl/>
        </w:rPr>
        <w:t>،</w:t>
      </w:r>
      <w:r>
        <w:rPr>
          <w:rtl/>
        </w:rPr>
        <w:t xml:space="preserve"> فاتخذت ب</w:t>
      </w:r>
      <w:r w:rsidR="003C061A">
        <w:rPr>
          <w:rFonts w:hint="cs"/>
          <w:rtl/>
        </w:rPr>
        <w:t>أ</w:t>
      </w:r>
      <w:r>
        <w:rPr>
          <w:rtl/>
        </w:rPr>
        <w:t>ربعة آلاف دينار فعرضت عليه</w:t>
      </w:r>
      <w:r w:rsidR="003C061A">
        <w:rPr>
          <w:rFonts w:hint="cs"/>
          <w:rtl/>
        </w:rPr>
        <w:t>،</w:t>
      </w:r>
      <w:r>
        <w:rPr>
          <w:rtl/>
        </w:rPr>
        <w:t xml:space="preserve"> فنظر إليها وإلى سيورها وحسنها وطيبها ف</w:t>
      </w:r>
      <w:r w:rsidR="003C061A">
        <w:rPr>
          <w:rFonts w:hint="cs"/>
          <w:rtl/>
        </w:rPr>
        <w:t>أ</w:t>
      </w:r>
      <w:r>
        <w:rPr>
          <w:rtl/>
        </w:rPr>
        <w:t xml:space="preserve">مر </w:t>
      </w:r>
      <w:r w:rsidR="003C061A">
        <w:rPr>
          <w:rFonts w:hint="cs"/>
          <w:rtl/>
        </w:rPr>
        <w:t>أ</w:t>
      </w:r>
      <w:r>
        <w:rPr>
          <w:rtl/>
        </w:rPr>
        <w:t>ن تكتب رقعة فيها عوذة من العين</w:t>
      </w:r>
      <w:r w:rsidR="003C061A">
        <w:rPr>
          <w:rFonts w:hint="cs"/>
          <w:rtl/>
        </w:rPr>
        <w:t>،</w:t>
      </w:r>
      <w:r>
        <w:rPr>
          <w:rtl/>
        </w:rPr>
        <w:t xml:space="preserve"> وقال </w:t>
      </w:r>
      <w:r w:rsidR="00623789" w:rsidRPr="00623789">
        <w:rPr>
          <w:rStyle w:val="libAlaemChar"/>
          <w:rtl/>
        </w:rPr>
        <w:t>عليه‌السلام</w:t>
      </w:r>
      <w:r w:rsidR="003C061A">
        <w:rPr>
          <w:rFonts w:hint="cs"/>
          <w:rtl/>
        </w:rPr>
        <w:t>:</w:t>
      </w:r>
      <w:r w:rsidR="00E175E2" w:rsidRPr="00DC1B15">
        <w:rPr>
          <w:rtl/>
        </w:rPr>
        <w:t xml:space="preserve"> </w:t>
      </w:r>
      <w:r>
        <w:rPr>
          <w:rtl/>
        </w:rPr>
        <w:t>العين حق</w:t>
      </w:r>
      <w:r w:rsidR="003C061A">
        <w:rPr>
          <w:rFonts w:hint="cs"/>
          <w:rtl/>
        </w:rPr>
        <w:t>ّ</w:t>
      </w:r>
      <w:r w:rsidR="00FC16B0">
        <w:rPr>
          <w:rtl/>
        </w:rPr>
        <w:t xml:space="preserve">. </w:t>
      </w:r>
    </w:p>
    <w:p w:rsidR="00B568B9" w:rsidRDefault="00FC16B0" w:rsidP="003C061A">
      <w:pPr>
        <w:pStyle w:val="Heading2Center"/>
        <w:rPr>
          <w:rtl/>
        </w:rPr>
      </w:pPr>
      <w:bookmarkStart w:id="248" w:name="_Toc363552368"/>
      <w:r>
        <w:rPr>
          <w:rtl/>
        </w:rPr>
        <w:t xml:space="preserve">62 - </w:t>
      </w:r>
      <w:r w:rsidRPr="00FC16B0">
        <w:rPr>
          <w:rStyle w:val="libAlaemHeading2Char"/>
          <w:rtl/>
        </w:rPr>
        <w:t>(</w:t>
      </w:r>
      <w:r>
        <w:rPr>
          <w:rtl/>
        </w:rPr>
        <w:t xml:space="preserve"> </w:t>
      </w:r>
      <w:r w:rsidR="00B568B9">
        <w:rPr>
          <w:rtl/>
        </w:rPr>
        <w:t>باب استحباب تطي</w:t>
      </w:r>
      <w:r w:rsidR="003C061A">
        <w:rPr>
          <w:rFonts w:hint="cs"/>
          <w:rtl/>
        </w:rPr>
        <w:t>ّ</w:t>
      </w:r>
      <w:r w:rsidR="00B568B9">
        <w:rPr>
          <w:rtl/>
        </w:rPr>
        <w:t>ب النساء بما ظهر لونه وخفى ريحه</w:t>
      </w:r>
      <w:r w:rsidR="003C061A">
        <w:rPr>
          <w:rFonts w:hint="cs"/>
          <w:rtl/>
        </w:rPr>
        <w:t>،</w:t>
      </w:r>
      <w:r w:rsidR="00B568B9">
        <w:rPr>
          <w:rtl/>
        </w:rPr>
        <w:t xml:space="preserve"> والرجال بالعكس </w:t>
      </w:r>
      <w:r w:rsidR="003C061A" w:rsidRPr="003C061A">
        <w:rPr>
          <w:rStyle w:val="libAlaemHeading2Char"/>
          <w:rFonts w:hint="cs"/>
          <w:rtl/>
        </w:rPr>
        <w:t>)</w:t>
      </w:r>
      <w:bookmarkEnd w:id="248"/>
    </w:p>
    <w:p w:rsidR="00B568B9" w:rsidRDefault="00B568B9" w:rsidP="003C061A">
      <w:pPr>
        <w:pStyle w:val="libNormal"/>
        <w:rPr>
          <w:rtl/>
        </w:rPr>
      </w:pPr>
      <w:r>
        <w:rPr>
          <w:rtl/>
        </w:rPr>
        <w:t xml:space="preserve">1057 / 1 - </w:t>
      </w:r>
      <w:r w:rsidR="00447A07">
        <w:rPr>
          <w:rtl/>
        </w:rPr>
        <w:t>الجعفريات: أخبرنا محمّد</w:t>
      </w:r>
      <w:r w:rsidR="003C061A">
        <w:rPr>
          <w:rFonts w:hint="cs"/>
          <w:rtl/>
        </w:rPr>
        <w:t>،</w:t>
      </w:r>
      <w:r w:rsidR="00447A07">
        <w:rPr>
          <w:rtl/>
        </w:rPr>
        <w:t xml:space="preserve"> </w:t>
      </w:r>
      <w:r w:rsidR="00C247CA">
        <w:rPr>
          <w:rtl/>
        </w:rPr>
        <w:t>حدّثني</w:t>
      </w:r>
      <w:r>
        <w:rPr>
          <w:rtl/>
        </w:rPr>
        <w:t xml:space="preserve"> موسى</w:t>
      </w:r>
      <w:r w:rsidR="003C061A">
        <w:rPr>
          <w:rFonts w:hint="cs"/>
          <w:rtl/>
        </w:rPr>
        <w:t>،</w:t>
      </w:r>
      <w:r>
        <w:rPr>
          <w:rtl/>
        </w:rPr>
        <w:t xml:space="preserve"> قال </w:t>
      </w:r>
      <w:r w:rsidR="00C247CA">
        <w:rPr>
          <w:rtl/>
        </w:rPr>
        <w:t>حدّثني</w:t>
      </w:r>
      <w:r>
        <w:rPr>
          <w:rtl/>
        </w:rPr>
        <w:t xml:space="preserve"> أبي، عن أبيه، عن جدّه جعفر بن محمّد، عن جدّه علي بن الحسين، عن أبيه، عن علي </w:t>
      </w:r>
      <w:r w:rsidR="00623789" w:rsidRPr="00623789">
        <w:rPr>
          <w:rStyle w:val="libAlaemChar"/>
          <w:rtl/>
        </w:rPr>
        <w:t>عليه</w:t>
      </w:r>
      <w:r w:rsidR="003C061A">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3C061A">
        <w:rPr>
          <w:rFonts w:hint="cs"/>
          <w:rtl/>
        </w:rPr>
        <w:t xml:space="preserve">« </w:t>
      </w:r>
      <w:r w:rsidR="00E82F8C">
        <w:rPr>
          <w:rtl/>
        </w:rPr>
        <w:t>قال</w:t>
      </w:r>
      <w:r>
        <w:rPr>
          <w:rtl/>
        </w:rPr>
        <w:t xml:space="preserve"> رسول الله </w:t>
      </w:r>
      <w:r w:rsidRPr="00B568B9">
        <w:rPr>
          <w:rStyle w:val="libAlaemChar"/>
          <w:rtl/>
        </w:rPr>
        <w:t>صلى‌الله‌عليه‌وآله‌</w:t>
      </w:r>
      <w:r w:rsidR="003C061A">
        <w:rPr>
          <w:rFonts w:hint="cs"/>
          <w:rtl/>
        </w:rPr>
        <w:t>:</w:t>
      </w:r>
      <w:r>
        <w:rPr>
          <w:rtl/>
        </w:rPr>
        <w:t xml:space="preserve"> طيب الرجل ما خف</w:t>
      </w:r>
      <w:r w:rsidR="003C061A">
        <w:rPr>
          <w:rFonts w:hint="cs"/>
          <w:rtl/>
        </w:rPr>
        <w:t>ي</w:t>
      </w:r>
      <w:r>
        <w:rPr>
          <w:rtl/>
        </w:rPr>
        <w:t xml:space="preserve"> لونه وظهر ريحه</w:t>
      </w:r>
      <w:r w:rsidR="003C061A">
        <w:rPr>
          <w:rFonts w:hint="cs"/>
          <w:rtl/>
        </w:rPr>
        <w:t>،</w:t>
      </w:r>
      <w:r>
        <w:rPr>
          <w:rtl/>
        </w:rPr>
        <w:t xml:space="preserve"> وطيب النساء ما ظهر لونه وخفى ريحه</w:t>
      </w:r>
      <w:r w:rsidR="003C061A">
        <w:rPr>
          <w:rFonts w:hint="cs"/>
          <w:rtl/>
        </w:rPr>
        <w:t xml:space="preserve"> ».</w:t>
      </w:r>
    </w:p>
    <w:p w:rsidR="00B568B9" w:rsidRDefault="00860DD6" w:rsidP="00B568B9">
      <w:pPr>
        <w:pStyle w:val="libLine"/>
        <w:rPr>
          <w:rtl/>
        </w:rPr>
      </w:pPr>
      <w:r>
        <w:rPr>
          <w:rtl/>
        </w:rPr>
        <w:t>____________________________</w:t>
      </w:r>
    </w:p>
    <w:p w:rsidR="003C061A" w:rsidRDefault="00163A35" w:rsidP="003C061A">
      <w:pPr>
        <w:pStyle w:val="libFootnote"/>
        <w:rPr>
          <w:rtl/>
        </w:rPr>
      </w:pPr>
      <w:r w:rsidRPr="006171CD">
        <w:rPr>
          <w:rtl/>
        </w:rPr>
        <w:t>(</w:t>
      </w:r>
      <w:r w:rsidR="00B568B9" w:rsidRPr="006171CD">
        <w:rPr>
          <w:rtl/>
        </w:rPr>
        <w:t>3</w:t>
      </w:r>
      <w:r w:rsidRPr="006171CD">
        <w:rPr>
          <w:rtl/>
        </w:rPr>
        <w:t>)</w:t>
      </w:r>
      <w:r w:rsidR="00B568B9" w:rsidRPr="003C061A">
        <w:rPr>
          <w:rtl/>
        </w:rPr>
        <w:t xml:space="preserve"> اللجين: الفضة لا مكبر له جاء مصغرا</w:t>
      </w:r>
      <w:r w:rsidR="003C061A">
        <w:rPr>
          <w:rFonts w:hint="cs"/>
          <w:rtl/>
        </w:rPr>
        <w:t>ً</w:t>
      </w:r>
      <w:r w:rsidR="00B568B9" w:rsidRPr="003C061A">
        <w:rPr>
          <w:rtl/>
        </w:rPr>
        <w:t xml:space="preserve"> مثل الثريا </w:t>
      </w:r>
      <w:r w:rsidR="00A50F4E" w:rsidRPr="003C061A">
        <w:rPr>
          <w:rtl/>
        </w:rPr>
        <w:t>(</w:t>
      </w:r>
      <w:r w:rsidR="00B568B9" w:rsidRPr="003C061A">
        <w:rPr>
          <w:rtl/>
        </w:rPr>
        <w:t>لسان العرب - لجن - ج 13 ص 379</w:t>
      </w:r>
      <w:r w:rsidR="00A50F4E" w:rsidRPr="003C061A">
        <w:rPr>
          <w:rtl/>
        </w:rPr>
        <w:t>)</w:t>
      </w:r>
      <w:r w:rsidR="00B568B9" w:rsidRPr="003C061A">
        <w:rPr>
          <w:rtl/>
        </w:rPr>
        <w:t xml:space="preserve">. </w:t>
      </w:r>
    </w:p>
    <w:p w:rsidR="003C061A" w:rsidRDefault="00163A35" w:rsidP="003C061A">
      <w:pPr>
        <w:pStyle w:val="libFootnote"/>
        <w:rPr>
          <w:rtl/>
        </w:rPr>
      </w:pPr>
      <w:r w:rsidRPr="006171CD">
        <w:rPr>
          <w:rtl/>
        </w:rPr>
        <w:t>(</w:t>
      </w:r>
      <w:r w:rsidR="00B568B9" w:rsidRPr="006171CD">
        <w:rPr>
          <w:rtl/>
        </w:rPr>
        <w:t>4</w:t>
      </w:r>
      <w:r w:rsidRPr="006171CD">
        <w:rPr>
          <w:rtl/>
        </w:rPr>
        <w:t>)</w:t>
      </w:r>
      <w:r w:rsidR="00B568B9" w:rsidRPr="003C061A">
        <w:rPr>
          <w:rtl/>
        </w:rPr>
        <w:t xml:space="preserve"> الاعراف 7: 32. </w:t>
      </w:r>
    </w:p>
    <w:p w:rsidR="003C061A" w:rsidRDefault="00B568B9" w:rsidP="003C061A">
      <w:pPr>
        <w:pStyle w:val="libFootnoteCenterBold"/>
        <w:rPr>
          <w:rtl/>
        </w:rPr>
      </w:pPr>
      <w:r w:rsidRPr="003C061A">
        <w:rPr>
          <w:rtl/>
        </w:rPr>
        <w:t xml:space="preserve">الباب - 62 </w:t>
      </w:r>
    </w:p>
    <w:p w:rsidR="00B568B9" w:rsidRPr="003C061A" w:rsidRDefault="00B568B9" w:rsidP="003C061A">
      <w:pPr>
        <w:pStyle w:val="libFootnote0"/>
        <w:rPr>
          <w:rtl/>
        </w:rPr>
      </w:pPr>
      <w:r w:rsidRPr="003C061A">
        <w:rPr>
          <w:rtl/>
        </w:rPr>
        <w:t xml:space="preserve">1 - الجعفريات ص 31. </w:t>
      </w:r>
    </w:p>
    <w:p w:rsidR="00B568B9" w:rsidRDefault="00B568B9" w:rsidP="00B568B9">
      <w:pPr>
        <w:pStyle w:val="libNormal"/>
        <w:rPr>
          <w:rtl/>
        </w:rPr>
      </w:pPr>
      <w:r>
        <w:rPr>
          <w:rtl/>
        </w:rPr>
        <w:br w:type="page"/>
      </w:r>
    </w:p>
    <w:p w:rsidR="00B568B9" w:rsidRDefault="00B568B9" w:rsidP="003C061A">
      <w:pPr>
        <w:pStyle w:val="libNormal"/>
        <w:rPr>
          <w:rtl/>
        </w:rPr>
      </w:pPr>
      <w:r>
        <w:rPr>
          <w:rtl/>
        </w:rPr>
        <w:lastRenderedPageBreak/>
        <w:t xml:space="preserve">1058 / 2 </w:t>
      </w:r>
      <w:r w:rsidR="00C53221">
        <w:rPr>
          <w:rtl/>
        </w:rPr>
        <w:t>- دعائم الإسلام:</w:t>
      </w:r>
      <w:r>
        <w:rPr>
          <w:rtl/>
        </w:rPr>
        <w:t xml:space="preserve"> عن جعفر بن محمّد </w:t>
      </w:r>
      <w:r w:rsidR="00623789" w:rsidRPr="00623789">
        <w:rPr>
          <w:rStyle w:val="libAlaemChar"/>
          <w:rtl/>
        </w:rPr>
        <w:t>عليه</w:t>
      </w:r>
      <w:r w:rsidR="003C061A">
        <w:rPr>
          <w:rStyle w:val="libAlaemChar"/>
          <w:rFonts w:hint="cs"/>
          <w:rtl/>
        </w:rPr>
        <w:t>ما</w:t>
      </w:r>
      <w:r w:rsidR="00623789" w:rsidRPr="00623789">
        <w:rPr>
          <w:rStyle w:val="libAlaemChar"/>
          <w:rtl/>
        </w:rPr>
        <w:t>‌السلام</w:t>
      </w:r>
      <w:r w:rsidR="003C061A">
        <w:rPr>
          <w:rFonts w:hint="cs"/>
          <w:rtl/>
        </w:rPr>
        <w:t>،</w:t>
      </w:r>
      <w:r w:rsidR="00E175E2" w:rsidRPr="00DC1B15">
        <w:rPr>
          <w:rtl/>
        </w:rPr>
        <w:t xml:space="preserve"> </w:t>
      </w:r>
      <w:r>
        <w:rPr>
          <w:rtl/>
        </w:rPr>
        <w:t>انه قال</w:t>
      </w:r>
      <w:r w:rsidR="003C061A">
        <w:rPr>
          <w:rFonts w:hint="cs"/>
          <w:rtl/>
        </w:rPr>
        <w:t>: «</w:t>
      </w:r>
      <w:r>
        <w:rPr>
          <w:rtl/>
        </w:rPr>
        <w:t xml:space="preserve"> طيب الرجال ما ظهرت رائحته وخف</w:t>
      </w:r>
      <w:r w:rsidR="003C061A">
        <w:rPr>
          <w:rFonts w:hint="cs"/>
          <w:rtl/>
        </w:rPr>
        <w:t>ي</w:t>
      </w:r>
      <w:r>
        <w:rPr>
          <w:rtl/>
        </w:rPr>
        <w:t xml:space="preserve"> لونه</w:t>
      </w:r>
      <w:r w:rsidR="003C061A">
        <w:rPr>
          <w:rFonts w:hint="cs"/>
          <w:rtl/>
        </w:rPr>
        <w:t>،</w:t>
      </w:r>
      <w:r>
        <w:rPr>
          <w:rtl/>
        </w:rPr>
        <w:t xml:space="preserve"> وطيب النساء ما ظهر لونه ولا رائحة له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3C061A">
        <w:rPr>
          <w:rFonts w:hint="cs"/>
          <w:rtl/>
        </w:rPr>
        <w:t>»</w:t>
      </w:r>
      <w:r>
        <w:rPr>
          <w:rtl/>
        </w:rPr>
        <w:t>.</w:t>
      </w:r>
    </w:p>
    <w:p w:rsidR="003C061A" w:rsidRDefault="00B568B9" w:rsidP="00B568B9">
      <w:pPr>
        <w:pStyle w:val="libNormal"/>
        <w:rPr>
          <w:rtl/>
        </w:rPr>
      </w:pPr>
      <w:r>
        <w:rPr>
          <w:rtl/>
        </w:rPr>
        <w:t xml:space="preserve">1059 / 3 - وعنه </w:t>
      </w:r>
      <w:r w:rsidRPr="00B568B9">
        <w:rPr>
          <w:rStyle w:val="libAlaemChar"/>
          <w:rtl/>
        </w:rPr>
        <w:t>صلى‌الله‌عليه‌وآله‌</w:t>
      </w:r>
      <w:r>
        <w:rPr>
          <w:rtl/>
        </w:rPr>
        <w:t xml:space="preserve"> قال</w:t>
      </w:r>
      <w:r w:rsidR="003C061A">
        <w:rPr>
          <w:rFonts w:hint="cs"/>
          <w:rtl/>
        </w:rPr>
        <w:t>: «</w:t>
      </w:r>
      <w:r>
        <w:rPr>
          <w:rtl/>
        </w:rPr>
        <w:t xml:space="preserve"> من طي</w:t>
      </w:r>
      <w:r w:rsidR="003C061A">
        <w:rPr>
          <w:rFonts w:hint="cs"/>
          <w:rtl/>
        </w:rPr>
        <w:t>ّ</w:t>
      </w:r>
      <w:r>
        <w:rPr>
          <w:rtl/>
        </w:rPr>
        <w:t xml:space="preserve">بت </w:t>
      </w:r>
      <w:r w:rsidR="00163A35">
        <w:rPr>
          <w:rStyle w:val="libFootnotenumChar"/>
          <w:rtl/>
        </w:rPr>
        <w:t>(</w:t>
      </w:r>
      <w:r w:rsidRPr="008E0CFB">
        <w:rPr>
          <w:rStyle w:val="libFootnotenumChar"/>
          <w:rtl/>
        </w:rPr>
        <w:t>1</w:t>
      </w:r>
      <w:r w:rsidR="00163A35">
        <w:rPr>
          <w:rStyle w:val="libFootnotenumChar"/>
          <w:rtl/>
        </w:rPr>
        <w:t>)</w:t>
      </w:r>
      <w:r>
        <w:rPr>
          <w:rtl/>
        </w:rPr>
        <w:t xml:space="preserve"> من النساء فلا تخرج ولا تشهد الصلاة في المسجد</w:t>
      </w:r>
      <w:r w:rsidR="003C061A">
        <w:rPr>
          <w:rFonts w:hint="cs"/>
          <w:rtl/>
        </w:rPr>
        <w:t xml:space="preserve"> ».</w:t>
      </w:r>
      <w:r>
        <w:rPr>
          <w:rtl/>
        </w:rPr>
        <w:t xml:space="preserve"> </w:t>
      </w:r>
    </w:p>
    <w:p w:rsidR="00FC16B0" w:rsidRDefault="00B568B9" w:rsidP="003C061A">
      <w:pPr>
        <w:pStyle w:val="libNormal"/>
        <w:rPr>
          <w:rtl/>
        </w:rPr>
      </w:pPr>
      <w:r>
        <w:rPr>
          <w:rtl/>
        </w:rPr>
        <w:t>قال الم</w:t>
      </w:r>
      <w:r w:rsidR="003C061A">
        <w:rPr>
          <w:rFonts w:hint="cs"/>
          <w:rtl/>
        </w:rPr>
        <w:t>ؤ</w:t>
      </w:r>
      <w:r>
        <w:rPr>
          <w:rtl/>
        </w:rPr>
        <w:t>لف</w:t>
      </w:r>
      <w:r w:rsidR="003C061A">
        <w:rPr>
          <w:rFonts w:hint="cs"/>
          <w:rtl/>
        </w:rPr>
        <w:t>:</w:t>
      </w:r>
      <w:r>
        <w:rPr>
          <w:rtl/>
        </w:rPr>
        <w:t xml:space="preserve"> </w:t>
      </w:r>
      <w:r w:rsidR="003C061A">
        <w:rPr>
          <w:rFonts w:hint="cs"/>
          <w:rtl/>
        </w:rPr>
        <w:t>(</w:t>
      </w:r>
      <w:r>
        <w:rPr>
          <w:rtl/>
        </w:rPr>
        <w:t>يعن</w:t>
      </w:r>
      <w:r w:rsidR="003C061A">
        <w:rPr>
          <w:rFonts w:hint="cs"/>
          <w:rtl/>
        </w:rPr>
        <w:t>ي)</w:t>
      </w:r>
      <w:r>
        <w:rPr>
          <w:rtl/>
        </w:rPr>
        <w:t xml:space="preserve"> لئلا يشم رائحة الطيب منها من يقرب منها </w:t>
      </w:r>
      <w:r w:rsidR="00163A35">
        <w:rPr>
          <w:rStyle w:val="libFootnotenumChar"/>
          <w:rtl/>
        </w:rPr>
        <w:t>(</w:t>
      </w:r>
      <w:r w:rsidRPr="008E0CFB">
        <w:rPr>
          <w:rStyle w:val="libFootnotenumChar"/>
          <w:rtl/>
        </w:rPr>
        <w:t>2</w:t>
      </w:r>
      <w:r w:rsidR="00163A35">
        <w:rPr>
          <w:rStyle w:val="libFootnotenumChar"/>
          <w:rtl/>
        </w:rPr>
        <w:t>)</w:t>
      </w:r>
      <w:r>
        <w:rPr>
          <w:rtl/>
        </w:rPr>
        <w:t xml:space="preserve"> من الرجال</w:t>
      </w:r>
      <w:r w:rsidR="003C061A">
        <w:rPr>
          <w:rFonts w:hint="cs"/>
          <w:rtl/>
        </w:rPr>
        <w:t>،</w:t>
      </w:r>
      <w:r>
        <w:rPr>
          <w:rtl/>
        </w:rPr>
        <w:t xml:space="preserve"> فيكون ذلك داعية إلى وساوس الشيطان</w:t>
      </w:r>
      <w:r w:rsidR="00FC16B0">
        <w:rPr>
          <w:rtl/>
        </w:rPr>
        <w:t xml:space="preserve">. </w:t>
      </w:r>
    </w:p>
    <w:p w:rsidR="00B568B9" w:rsidRDefault="00FC16B0" w:rsidP="003C061A">
      <w:pPr>
        <w:pStyle w:val="Heading2Center"/>
        <w:rPr>
          <w:rtl/>
        </w:rPr>
      </w:pPr>
      <w:bookmarkStart w:id="249" w:name="_Toc363552369"/>
      <w:r>
        <w:rPr>
          <w:rtl/>
        </w:rPr>
        <w:t xml:space="preserve">63 - </w:t>
      </w:r>
      <w:r w:rsidRPr="00FC16B0">
        <w:rPr>
          <w:rStyle w:val="libAlaemHeading2Char"/>
          <w:rtl/>
        </w:rPr>
        <w:t>(</w:t>
      </w:r>
      <w:r>
        <w:rPr>
          <w:rtl/>
        </w:rPr>
        <w:t xml:space="preserve"> </w:t>
      </w:r>
      <w:r w:rsidR="00B568B9">
        <w:rPr>
          <w:rtl/>
        </w:rPr>
        <w:t>باب كراهة رد</w:t>
      </w:r>
      <w:r w:rsidR="003C061A">
        <w:rPr>
          <w:rFonts w:hint="cs"/>
          <w:rtl/>
        </w:rPr>
        <w:t>ّ</w:t>
      </w:r>
      <w:r w:rsidR="00B568B9">
        <w:rPr>
          <w:rtl/>
        </w:rPr>
        <w:t xml:space="preserve"> الطيب</w:t>
      </w:r>
      <w:r w:rsidR="003C061A">
        <w:rPr>
          <w:rFonts w:hint="cs"/>
          <w:rtl/>
        </w:rPr>
        <w:t xml:space="preserve"> </w:t>
      </w:r>
      <w:r w:rsidRPr="00FC16B0">
        <w:rPr>
          <w:rStyle w:val="libAlaemHeading2Char"/>
          <w:rtl/>
        </w:rPr>
        <w:t>)</w:t>
      </w:r>
      <w:bookmarkEnd w:id="249"/>
    </w:p>
    <w:p w:rsidR="00B568B9" w:rsidRDefault="00B568B9" w:rsidP="003C061A">
      <w:pPr>
        <w:pStyle w:val="libNormal"/>
        <w:rPr>
          <w:rtl/>
        </w:rPr>
      </w:pPr>
      <w:r>
        <w:rPr>
          <w:rtl/>
        </w:rPr>
        <w:t>1060 / 1 - الطبرسي في مكارم الاخلاق</w:t>
      </w:r>
      <w:r w:rsidR="003C061A">
        <w:rPr>
          <w:rFonts w:hint="cs"/>
          <w:rtl/>
        </w:rPr>
        <w:t>:</w:t>
      </w:r>
      <w:r>
        <w:rPr>
          <w:rtl/>
        </w:rPr>
        <w:t xml:space="preserve"> وكان</w:t>
      </w:r>
      <w:r w:rsidR="003C061A">
        <w:rPr>
          <w:rFonts w:hint="cs"/>
          <w:rtl/>
        </w:rPr>
        <w:t xml:space="preserve"> -</w:t>
      </w:r>
      <w:r>
        <w:rPr>
          <w:rtl/>
        </w:rPr>
        <w:t xml:space="preserve"> أي النبي</w:t>
      </w:r>
      <w:r w:rsidR="003C061A">
        <w:rPr>
          <w:rFonts w:hint="cs"/>
          <w:rtl/>
        </w:rPr>
        <w:t>ّ</w:t>
      </w:r>
      <w:r>
        <w:rPr>
          <w:rtl/>
        </w:rPr>
        <w:t xml:space="preserve"> </w:t>
      </w:r>
      <w:r w:rsidRPr="00B568B9">
        <w:rPr>
          <w:rStyle w:val="libAlaemChar"/>
          <w:rtl/>
        </w:rPr>
        <w:t>صلى‌الله‌عليه‌وآله‌</w:t>
      </w:r>
      <w:r>
        <w:rPr>
          <w:rtl/>
        </w:rPr>
        <w:t xml:space="preserve"> </w:t>
      </w:r>
      <w:r w:rsidR="003C061A">
        <w:rPr>
          <w:rFonts w:hint="cs"/>
          <w:rtl/>
        </w:rPr>
        <w:t xml:space="preserve">- </w:t>
      </w:r>
      <w:r>
        <w:rPr>
          <w:rtl/>
        </w:rPr>
        <w:t>لا يعرض عليه طيب إل</w:t>
      </w:r>
      <w:r w:rsidR="003C061A">
        <w:rPr>
          <w:rFonts w:hint="cs"/>
          <w:rtl/>
        </w:rPr>
        <w:t>ّ</w:t>
      </w:r>
      <w:r>
        <w:rPr>
          <w:rtl/>
        </w:rPr>
        <w:t>ا تطيب به</w:t>
      </w:r>
      <w:r w:rsidR="003C061A">
        <w:rPr>
          <w:rFonts w:hint="cs"/>
          <w:rtl/>
        </w:rPr>
        <w:t>،</w:t>
      </w:r>
      <w:r>
        <w:rPr>
          <w:rtl/>
        </w:rPr>
        <w:t xml:space="preserve"> ويقول</w:t>
      </w:r>
      <w:r w:rsidR="003C061A">
        <w:rPr>
          <w:rFonts w:hint="cs"/>
          <w:rtl/>
        </w:rPr>
        <w:t>:</w:t>
      </w:r>
      <w:r>
        <w:rPr>
          <w:rtl/>
        </w:rPr>
        <w:t xml:space="preserve"> </w:t>
      </w:r>
      <w:r w:rsidR="003C061A">
        <w:rPr>
          <w:rFonts w:hint="cs"/>
          <w:rtl/>
        </w:rPr>
        <w:t xml:space="preserve">« </w:t>
      </w:r>
      <w:r>
        <w:rPr>
          <w:rtl/>
        </w:rPr>
        <w:t>هو طيب ريحه</w:t>
      </w:r>
      <w:r w:rsidR="003C061A">
        <w:rPr>
          <w:rFonts w:hint="cs"/>
          <w:rtl/>
        </w:rPr>
        <w:t>،</w:t>
      </w:r>
      <w:r>
        <w:rPr>
          <w:rtl/>
        </w:rPr>
        <w:t xml:space="preserve"> خفيف محمله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3C061A">
        <w:rPr>
          <w:rFonts w:hint="cs"/>
          <w:rtl/>
        </w:rPr>
        <w:t xml:space="preserve">»، </w:t>
      </w:r>
      <w:r>
        <w:rPr>
          <w:rtl/>
        </w:rPr>
        <w:t>وان لم يتطيب</w:t>
      </w:r>
      <w:r w:rsidR="003C061A">
        <w:rPr>
          <w:rFonts w:hint="cs"/>
          <w:rtl/>
        </w:rPr>
        <w:t>،</w:t>
      </w:r>
      <w:r>
        <w:rPr>
          <w:rtl/>
        </w:rPr>
        <w:t xml:space="preserve"> وضع اصبعه في ذلك الطيب</w:t>
      </w:r>
      <w:r w:rsidR="003C061A">
        <w:rPr>
          <w:rFonts w:hint="cs"/>
          <w:rtl/>
        </w:rPr>
        <w:t>،</w:t>
      </w:r>
      <w:r>
        <w:rPr>
          <w:rtl/>
        </w:rPr>
        <w:t xml:space="preserve"> ثم لعق منه.</w:t>
      </w:r>
    </w:p>
    <w:p w:rsidR="00B568B9" w:rsidRDefault="00B568B9" w:rsidP="003C061A">
      <w:pPr>
        <w:pStyle w:val="libNormal"/>
        <w:rPr>
          <w:rtl/>
        </w:rPr>
      </w:pPr>
      <w:r>
        <w:rPr>
          <w:rtl/>
        </w:rPr>
        <w:t xml:space="preserve">1061 / 2 </w:t>
      </w:r>
      <w:r w:rsidR="00C53221">
        <w:rPr>
          <w:rtl/>
        </w:rPr>
        <w:t>- دعائم الإسلام:</w:t>
      </w:r>
      <w:r>
        <w:rPr>
          <w:rtl/>
        </w:rPr>
        <w:t xml:space="preserve"> عن علي </w:t>
      </w:r>
      <w:r w:rsidR="00623789" w:rsidRPr="00623789">
        <w:rPr>
          <w:rStyle w:val="libAlaemChar"/>
          <w:rtl/>
        </w:rPr>
        <w:t>عليه‌السلام</w:t>
      </w:r>
      <w:r w:rsidR="003C061A">
        <w:rPr>
          <w:rFonts w:hint="cs"/>
          <w:rtl/>
        </w:rPr>
        <w:t>،</w:t>
      </w:r>
      <w:r w:rsidR="00E175E2" w:rsidRPr="00DC1B15">
        <w:rPr>
          <w:rtl/>
        </w:rPr>
        <w:t xml:space="preserve"> </w:t>
      </w:r>
      <w:r>
        <w:rPr>
          <w:rtl/>
        </w:rPr>
        <w:t xml:space="preserve">انه كان إذا ناول </w:t>
      </w:r>
      <w:r w:rsidR="003C061A">
        <w:rPr>
          <w:rFonts w:hint="cs"/>
          <w:rtl/>
        </w:rPr>
        <w:t>أ</w:t>
      </w:r>
      <w:r>
        <w:rPr>
          <w:rtl/>
        </w:rPr>
        <w:t>حدا طيبا ف</w:t>
      </w:r>
      <w:r w:rsidR="003C061A">
        <w:rPr>
          <w:rFonts w:hint="cs"/>
          <w:rtl/>
        </w:rPr>
        <w:t>أ</w:t>
      </w:r>
      <w:r>
        <w:rPr>
          <w:rtl/>
        </w:rPr>
        <w:t>بى منه</w:t>
      </w:r>
      <w:r w:rsidR="003C061A">
        <w:rPr>
          <w:rFonts w:hint="cs"/>
          <w:rtl/>
        </w:rPr>
        <w:t>،</w:t>
      </w:r>
      <w:r>
        <w:rPr>
          <w:rtl/>
        </w:rPr>
        <w:t xml:space="preserve"> قال</w:t>
      </w:r>
      <w:r w:rsidR="003C061A">
        <w:rPr>
          <w:rFonts w:hint="cs"/>
          <w:rtl/>
        </w:rPr>
        <w:t>: «</w:t>
      </w:r>
      <w:r>
        <w:rPr>
          <w:rtl/>
        </w:rPr>
        <w:t xml:space="preserve"> لا ي</w:t>
      </w:r>
      <w:r w:rsidR="003C061A">
        <w:rPr>
          <w:rFonts w:hint="cs"/>
          <w:rtl/>
        </w:rPr>
        <w:t>أ</w:t>
      </w:r>
      <w:r>
        <w:rPr>
          <w:rtl/>
        </w:rPr>
        <w:t>بى الكرامة إلا حمار</w:t>
      </w:r>
      <w:r w:rsidR="003C061A">
        <w:rPr>
          <w:rFonts w:hint="cs"/>
          <w:rtl/>
        </w:rPr>
        <w:t xml:space="preserve"> ».</w:t>
      </w:r>
    </w:p>
    <w:p w:rsidR="00B568B9" w:rsidRDefault="00860DD6" w:rsidP="00B568B9">
      <w:pPr>
        <w:pStyle w:val="libLine"/>
        <w:rPr>
          <w:rtl/>
        </w:rPr>
      </w:pPr>
      <w:r>
        <w:rPr>
          <w:rtl/>
        </w:rPr>
        <w:t>____________________________</w:t>
      </w:r>
    </w:p>
    <w:p w:rsidR="003C061A" w:rsidRDefault="00B568B9" w:rsidP="003C061A">
      <w:pPr>
        <w:pStyle w:val="libFootnote0"/>
        <w:rPr>
          <w:rtl/>
        </w:rPr>
      </w:pPr>
      <w:r w:rsidRPr="003C061A">
        <w:rPr>
          <w:rtl/>
        </w:rPr>
        <w:t xml:space="preserve">2 - دعائم الإسلام ج 2 ص 166 ح 594. </w:t>
      </w:r>
    </w:p>
    <w:p w:rsidR="003C061A" w:rsidRDefault="00163A35" w:rsidP="003C061A">
      <w:pPr>
        <w:pStyle w:val="libFootnote"/>
        <w:rPr>
          <w:rtl/>
        </w:rPr>
      </w:pPr>
      <w:r w:rsidRPr="006171CD">
        <w:rPr>
          <w:rtl/>
        </w:rPr>
        <w:t>(</w:t>
      </w:r>
      <w:r w:rsidR="00B568B9" w:rsidRPr="006171CD">
        <w:rPr>
          <w:rtl/>
        </w:rPr>
        <w:t>1</w:t>
      </w:r>
      <w:r w:rsidRPr="006171CD">
        <w:rPr>
          <w:rtl/>
        </w:rPr>
        <w:t>)</w:t>
      </w:r>
      <w:r w:rsidR="00B568B9" w:rsidRPr="003C061A">
        <w:rPr>
          <w:rtl/>
        </w:rPr>
        <w:t xml:space="preserve"> في المصدر: </w:t>
      </w:r>
      <w:r w:rsidR="003C061A">
        <w:rPr>
          <w:rFonts w:hint="cs"/>
          <w:rtl/>
        </w:rPr>
        <w:t xml:space="preserve">« </w:t>
      </w:r>
      <w:r w:rsidR="00B568B9" w:rsidRPr="003C061A">
        <w:rPr>
          <w:rtl/>
        </w:rPr>
        <w:t>وخفي رائحته</w:t>
      </w:r>
      <w:r w:rsidR="003C061A">
        <w:rPr>
          <w:rFonts w:hint="cs"/>
          <w:rtl/>
        </w:rPr>
        <w:t xml:space="preserve"> »</w:t>
      </w:r>
      <w:r w:rsidR="00B568B9" w:rsidRPr="003C061A">
        <w:rPr>
          <w:rtl/>
        </w:rPr>
        <w:t xml:space="preserve"> بدلا</w:t>
      </w:r>
      <w:r w:rsidR="003C061A">
        <w:rPr>
          <w:rFonts w:hint="cs"/>
          <w:rtl/>
        </w:rPr>
        <w:t>ً</w:t>
      </w:r>
      <w:r w:rsidR="00B568B9" w:rsidRPr="003C061A">
        <w:rPr>
          <w:rtl/>
        </w:rPr>
        <w:t xml:space="preserve"> من </w:t>
      </w:r>
      <w:r w:rsidR="003C061A">
        <w:rPr>
          <w:rFonts w:hint="cs"/>
          <w:rtl/>
        </w:rPr>
        <w:t xml:space="preserve">« </w:t>
      </w:r>
      <w:r w:rsidR="00B568B9" w:rsidRPr="003C061A">
        <w:rPr>
          <w:rtl/>
        </w:rPr>
        <w:t>ولا رائحة له</w:t>
      </w:r>
      <w:r w:rsidR="003C061A">
        <w:rPr>
          <w:rFonts w:hint="cs"/>
          <w:rtl/>
        </w:rPr>
        <w:t xml:space="preserve"> »</w:t>
      </w:r>
      <w:r w:rsidR="00B568B9" w:rsidRPr="003C061A">
        <w:rPr>
          <w:rtl/>
        </w:rPr>
        <w:t xml:space="preserve">. </w:t>
      </w:r>
    </w:p>
    <w:p w:rsidR="003C061A" w:rsidRDefault="00B568B9" w:rsidP="003C061A">
      <w:pPr>
        <w:pStyle w:val="libFootnote0"/>
        <w:rPr>
          <w:rtl/>
        </w:rPr>
      </w:pPr>
      <w:r w:rsidRPr="003C061A">
        <w:rPr>
          <w:rtl/>
        </w:rPr>
        <w:t xml:space="preserve">3 - المصدر السابق ج 2 ص 166 ح 597. </w:t>
      </w:r>
    </w:p>
    <w:p w:rsidR="003C061A" w:rsidRDefault="00163A35" w:rsidP="003C061A">
      <w:pPr>
        <w:pStyle w:val="libFootnote"/>
        <w:rPr>
          <w:rtl/>
        </w:rPr>
      </w:pPr>
      <w:r w:rsidRPr="006171CD">
        <w:rPr>
          <w:rtl/>
        </w:rPr>
        <w:t>(</w:t>
      </w:r>
      <w:r w:rsidR="00B568B9" w:rsidRPr="006171CD">
        <w:rPr>
          <w:rtl/>
        </w:rPr>
        <w:t>1</w:t>
      </w:r>
      <w:r w:rsidRPr="006171CD">
        <w:rPr>
          <w:rtl/>
        </w:rPr>
        <w:t>)</w:t>
      </w:r>
      <w:r w:rsidR="00B568B9" w:rsidRPr="003C061A">
        <w:rPr>
          <w:rtl/>
        </w:rPr>
        <w:t xml:space="preserve"> في المصدر: تطيب. </w:t>
      </w:r>
    </w:p>
    <w:p w:rsidR="003C061A" w:rsidRDefault="00163A35" w:rsidP="003C061A">
      <w:pPr>
        <w:pStyle w:val="libFootnote"/>
        <w:rPr>
          <w:rtl/>
        </w:rPr>
      </w:pPr>
      <w:r w:rsidRPr="006171CD">
        <w:rPr>
          <w:rtl/>
        </w:rPr>
        <w:t>(</w:t>
      </w:r>
      <w:r w:rsidR="00B568B9" w:rsidRPr="006171CD">
        <w:rPr>
          <w:rtl/>
        </w:rPr>
        <w:t>2</w:t>
      </w:r>
      <w:r w:rsidRPr="006171CD">
        <w:rPr>
          <w:rtl/>
        </w:rPr>
        <w:t>)</w:t>
      </w:r>
      <w:r w:rsidR="00B568B9" w:rsidRPr="003C061A">
        <w:rPr>
          <w:rtl/>
        </w:rPr>
        <w:t xml:space="preserve"> وفيه: يقربها. </w:t>
      </w:r>
    </w:p>
    <w:p w:rsidR="003C061A" w:rsidRDefault="00B568B9" w:rsidP="003C061A">
      <w:pPr>
        <w:pStyle w:val="libFootnoteCenterBold"/>
        <w:rPr>
          <w:rtl/>
        </w:rPr>
      </w:pPr>
      <w:r w:rsidRPr="003C061A">
        <w:rPr>
          <w:rtl/>
        </w:rPr>
        <w:t xml:space="preserve">الباب - 63 </w:t>
      </w:r>
    </w:p>
    <w:p w:rsidR="003C061A" w:rsidRDefault="00B568B9" w:rsidP="003C061A">
      <w:pPr>
        <w:pStyle w:val="libFootnote0"/>
        <w:rPr>
          <w:rtl/>
        </w:rPr>
      </w:pPr>
      <w:r w:rsidRPr="003C061A">
        <w:rPr>
          <w:rtl/>
        </w:rPr>
        <w:t xml:space="preserve">1 - مكارم الاخلاق ص 34. </w:t>
      </w:r>
    </w:p>
    <w:p w:rsidR="003C061A" w:rsidRDefault="00163A35" w:rsidP="003C061A">
      <w:pPr>
        <w:pStyle w:val="libFootnote"/>
        <w:rPr>
          <w:rtl/>
        </w:rPr>
      </w:pPr>
      <w:r w:rsidRPr="006171CD">
        <w:rPr>
          <w:rtl/>
        </w:rPr>
        <w:t>(</w:t>
      </w:r>
      <w:r w:rsidR="00B568B9" w:rsidRPr="006171CD">
        <w:rPr>
          <w:rtl/>
        </w:rPr>
        <w:t>1</w:t>
      </w:r>
      <w:r w:rsidRPr="006171CD">
        <w:rPr>
          <w:rtl/>
        </w:rPr>
        <w:t>)</w:t>
      </w:r>
      <w:r w:rsidR="00B568B9" w:rsidRPr="003C061A">
        <w:rPr>
          <w:rtl/>
        </w:rPr>
        <w:t xml:space="preserve"> في المصدر: حمله. </w:t>
      </w:r>
    </w:p>
    <w:p w:rsidR="00B568B9" w:rsidRPr="003C061A" w:rsidRDefault="00B568B9" w:rsidP="003C061A">
      <w:pPr>
        <w:pStyle w:val="libFootnote0"/>
        <w:rPr>
          <w:rtl/>
        </w:rPr>
      </w:pPr>
      <w:r w:rsidRPr="003C061A">
        <w:rPr>
          <w:rtl/>
        </w:rPr>
        <w:t xml:space="preserve">2 - دعائم الإسلام ج 2 ص 166 ح 596. </w:t>
      </w:r>
    </w:p>
    <w:p w:rsidR="00B568B9" w:rsidRDefault="00B568B9" w:rsidP="007B4D60">
      <w:pPr>
        <w:pStyle w:val="Heading2Center"/>
        <w:rPr>
          <w:rtl/>
        </w:rPr>
      </w:pPr>
      <w:r>
        <w:rPr>
          <w:rtl/>
        </w:rPr>
        <w:br w:type="page"/>
      </w:r>
      <w:bookmarkStart w:id="250" w:name="_Toc363552370"/>
      <w:r w:rsidR="00FC16B0">
        <w:rPr>
          <w:rtl/>
        </w:rPr>
        <w:lastRenderedPageBreak/>
        <w:t xml:space="preserve">64 - </w:t>
      </w:r>
      <w:r w:rsidR="00FC16B0" w:rsidRPr="00FC16B0">
        <w:rPr>
          <w:rStyle w:val="libAlaemHeading2Char"/>
          <w:rtl/>
        </w:rPr>
        <w:t>(</w:t>
      </w:r>
      <w:r w:rsidR="00FC16B0">
        <w:rPr>
          <w:rtl/>
        </w:rPr>
        <w:t xml:space="preserve"> </w:t>
      </w:r>
      <w:r>
        <w:rPr>
          <w:rtl/>
        </w:rPr>
        <w:t>باب استحباب التطيب بالمسك</w:t>
      </w:r>
      <w:r w:rsidR="007B4D60">
        <w:rPr>
          <w:rFonts w:hint="cs"/>
          <w:rtl/>
        </w:rPr>
        <w:t>،</w:t>
      </w:r>
      <w:r>
        <w:rPr>
          <w:rtl/>
        </w:rPr>
        <w:t xml:space="preserve"> وشم</w:t>
      </w:r>
      <w:r w:rsidR="007B4D60">
        <w:rPr>
          <w:rFonts w:hint="cs"/>
          <w:rtl/>
        </w:rPr>
        <w:t>ّ</w:t>
      </w:r>
      <w:r>
        <w:rPr>
          <w:rtl/>
        </w:rPr>
        <w:t>ه</w:t>
      </w:r>
      <w:r w:rsidR="007B4D60">
        <w:rPr>
          <w:rFonts w:hint="cs"/>
          <w:rtl/>
        </w:rPr>
        <w:t>،</w:t>
      </w:r>
      <w:r>
        <w:rPr>
          <w:rtl/>
        </w:rPr>
        <w:t xml:space="preserve"> وجواز الاصطباغ به في الطعام</w:t>
      </w:r>
      <w:r w:rsidR="007B4D60">
        <w:rPr>
          <w:rFonts w:hint="cs"/>
          <w:rtl/>
        </w:rPr>
        <w:t xml:space="preserve"> </w:t>
      </w:r>
      <w:r w:rsidR="00FC16B0" w:rsidRPr="00FC16B0">
        <w:rPr>
          <w:rStyle w:val="libAlaemHeading2Char"/>
          <w:rtl/>
        </w:rPr>
        <w:t>)</w:t>
      </w:r>
      <w:bookmarkEnd w:id="250"/>
    </w:p>
    <w:p w:rsidR="00B568B9" w:rsidRDefault="00B568B9" w:rsidP="007B4D60">
      <w:pPr>
        <w:pStyle w:val="libNormal"/>
        <w:rPr>
          <w:rtl/>
        </w:rPr>
      </w:pPr>
      <w:r>
        <w:rPr>
          <w:rtl/>
        </w:rPr>
        <w:t>1062 / 1 - الطبرسي في مكارم الاخلاق</w:t>
      </w:r>
      <w:r w:rsidR="007B4D60">
        <w:rPr>
          <w:rFonts w:hint="cs"/>
          <w:rtl/>
        </w:rPr>
        <w:t>:</w:t>
      </w:r>
      <w:r>
        <w:rPr>
          <w:rtl/>
        </w:rPr>
        <w:t xml:space="preserve"> في صفة طيب النبي </w:t>
      </w:r>
      <w:r w:rsidRPr="00B568B9">
        <w:rPr>
          <w:rStyle w:val="libAlaemChar"/>
          <w:rtl/>
        </w:rPr>
        <w:t>صلى‌الله‌عليه‌وآله‌</w:t>
      </w:r>
      <w:r w:rsidR="007B4D60">
        <w:rPr>
          <w:rFonts w:hint="cs"/>
          <w:rtl/>
        </w:rPr>
        <w:t>:</w:t>
      </w:r>
      <w:r>
        <w:rPr>
          <w:rtl/>
        </w:rPr>
        <w:t xml:space="preserve"> وكان يتطيب بالمسك</w:t>
      </w:r>
      <w:r w:rsidR="007B4D60">
        <w:rPr>
          <w:rFonts w:hint="cs"/>
          <w:rtl/>
        </w:rPr>
        <w:t>،</w:t>
      </w:r>
      <w:r>
        <w:rPr>
          <w:rtl/>
        </w:rPr>
        <w:t xml:space="preserve"> حتى يرى وبيصه </w:t>
      </w:r>
      <w:r w:rsidR="00163A35">
        <w:rPr>
          <w:rStyle w:val="libFootnotenumChar"/>
          <w:rtl/>
        </w:rPr>
        <w:t>(</w:t>
      </w:r>
      <w:r w:rsidRPr="008E0CFB">
        <w:rPr>
          <w:rStyle w:val="libFootnotenumChar"/>
          <w:rtl/>
        </w:rPr>
        <w:t>1</w:t>
      </w:r>
      <w:r w:rsidR="00163A35">
        <w:rPr>
          <w:rStyle w:val="libFootnotenumChar"/>
          <w:rtl/>
        </w:rPr>
        <w:t>)</w:t>
      </w:r>
      <w:r>
        <w:rPr>
          <w:rtl/>
        </w:rPr>
        <w:t xml:space="preserve"> في مفرقه.</w:t>
      </w:r>
    </w:p>
    <w:p w:rsidR="00B568B9" w:rsidRDefault="00B568B9" w:rsidP="007B4D60">
      <w:pPr>
        <w:pStyle w:val="libNormal"/>
        <w:rPr>
          <w:rtl/>
        </w:rPr>
      </w:pPr>
      <w:r>
        <w:rPr>
          <w:rtl/>
        </w:rPr>
        <w:t xml:space="preserve">1063 / 2 </w:t>
      </w:r>
      <w:r w:rsidR="00C53221">
        <w:rPr>
          <w:rtl/>
        </w:rPr>
        <w:t>- دعائم الإسلام:</w:t>
      </w:r>
      <w:r>
        <w:rPr>
          <w:rtl/>
        </w:rPr>
        <w:t xml:space="preserve"> عن جعفر بن محمّد </w:t>
      </w:r>
      <w:r w:rsidR="00623789" w:rsidRPr="00623789">
        <w:rPr>
          <w:rStyle w:val="libAlaemChar"/>
          <w:rtl/>
        </w:rPr>
        <w:t>عليه</w:t>
      </w:r>
      <w:r w:rsidR="007B4D60">
        <w:rPr>
          <w:rStyle w:val="libAlaemChar"/>
          <w:rFonts w:hint="cs"/>
          <w:rtl/>
        </w:rPr>
        <w:t>ما</w:t>
      </w:r>
      <w:r w:rsidR="00623789" w:rsidRPr="00623789">
        <w:rPr>
          <w:rStyle w:val="libAlaemChar"/>
          <w:rtl/>
        </w:rPr>
        <w:t>‌السلام</w:t>
      </w:r>
      <w:r w:rsidR="007B4D60">
        <w:rPr>
          <w:rFonts w:hint="cs"/>
          <w:rtl/>
        </w:rPr>
        <w:t>،</w:t>
      </w:r>
      <w:r w:rsidR="00E175E2" w:rsidRPr="00DC1B15">
        <w:rPr>
          <w:rtl/>
        </w:rPr>
        <w:t xml:space="preserve"> </w:t>
      </w:r>
      <w:r w:rsidR="007B4D60">
        <w:rPr>
          <w:rFonts w:hint="cs"/>
          <w:rtl/>
        </w:rPr>
        <w:t>أ</w:t>
      </w:r>
      <w:r>
        <w:rPr>
          <w:rtl/>
        </w:rPr>
        <w:t>نه سئل عن المسك والعنبر وغيره من الطيب يجعل في الطعام</w:t>
      </w:r>
      <w:r w:rsidR="007B4D60">
        <w:rPr>
          <w:rFonts w:hint="cs"/>
          <w:rtl/>
        </w:rPr>
        <w:t>؟</w:t>
      </w:r>
      <w:r>
        <w:rPr>
          <w:rtl/>
        </w:rPr>
        <w:t xml:space="preserve"> قال</w:t>
      </w:r>
      <w:r w:rsidR="007B4D60">
        <w:rPr>
          <w:rFonts w:hint="cs"/>
          <w:rtl/>
        </w:rPr>
        <w:t>: «</w:t>
      </w:r>
      <w:r>
        <w:rPr>
          <w:rtl/>
        </w:rPr>
        <w:t xml:space="preserve"> لا ب</w:t>
      </w:r>
      <w:r w:rsidR="007B4D60">
        <w:rPr>
          <w:rFonts w:hint="cs"/>
          <w:rtl/>
        </w:rPr>
        <w:t>أ</w:t>
      </w:r>
      <w:r>
        <w:rPr>
          <w:rtl/>
        </w:rPr>
        <w:t xml:space="preserve">س بذلك </w:t>
      </w:r>
      <w:r w:rsidR="007B4D60">
        <w:rPr>
          <w:rFonts w:hint="cs"/>
          <w:rtl/>
        </w:rPr>
        <w:t>»</w:t>
      </w:r>
      <w:r>
        <w:rPr>
          <w:rtl/>
        </w:rPr>
        <w:t>.</w:t>
      </w:r>
    </w:p>
    <w:p w:rsidR="00FC16B0" w:rsidRDefault="00B568B9" w:rsidP="007B4D60">
      <w:pPr>
        <w:pStyle w:val="libNormal"/>
        <w:rPr>
          <w:rtl/>
        </w:rPr>
      </w:pPr>
      <w:r>
        <w:rPr>
          <w:rtl/>
        </w:rPr>
        <w:t>1064 / 3 - السيد علي بن طاووس في اللهوف مرسلا قال</w:t>
      </w:r>
      <w:r w:rsidR="007B4D60">
        <w:rPr>
          <w:rFonts w:hint="cs"/>
          <w:rtl/>
        </w:rPr>
        <w:t>:</w:t>
      </w:r>
      <w:r>
        <w:rPr>
          <w:rtl/>
        </w:rPr>
        <w:t xml:space="preserve"> فلما كان الغداة </w:t>
      </w:r>
      <w:r w:rsidR="007B4D60">
        <w:rPr>
          <w:rFonts w:hint="cs"/>
          <w:rtl/>
        </w:rPr>
        <w:t>أ</w:t>
      </w:r>
      <w:r>
        <w:rPr>
          <w:rtl/>
        </w:rPr>
        <w:t xml:space="preserve">مر الحسين </w:t>
      </w:r>
      <w:r w:rsidR="00623789" w:rsidRPr="00623789">
        <w:rPr>
          <w:rStyle w:val="libAlaemChar"/>
          <w:rtl/>
        </w:rPr>
        <w:t>عليه‌السلام</w:t>
      </w:r>
      <w:r w:rsidR="00E175E2" w:rsidRPr="00DC1B15">
        <w:rPr>
          <w:rtl/>
        </w:rPr>
        <w:t xml:space="preserve"> </w:t>
      </w:r>
      <w:r>
        <w:rPr>
          <w:rtl/>
        </w:rPr>
        <w:t>بفسطاط</w:t>
      </w:r>
      <w:r w:rsidR="007B4D60">
        <w:rPr>
          <w:rFonts w:hint="cs"/>
          <w:rtl/>
        </w:rPr>
        <w:t>،</w:t>
      </w:r>
      <w:r>
        <w:rPr>
          <w:rtl/>
        </w:rPr>
        <w:t xml:space="preserve"> و</w:t>
      </w:r>
      <w:r w:rsidR="007B4D60">
        <w:rPr>
          <w:rFonts w:hint="cs"/>
          <w:rtl/>
        </w:rPr>
        <w:t>أ</w:t>
      </w:r>
      <w:r>
        <w:rPr>
          <w:rtl/>
        </w:rPr>
        <w:t>مر بجفنة فيها</w:t>
      </w:r>
      <w:r w:rsidR="007B4D60">
        <w:rPr>
          <w:rFonts w:hint="cs"/>
          <w:rtl/>
        </w:rPr>
        <w:t xml:space="preserve"> </w:t>
      </w:r>
      <w:r>
        <w:rPr>
          <w:rtl/>
        </w:rPr>
        <w:t>مسك كثير فجعل فيها نورة</w:t>
      </w:r>
      <w:r w:rsidR="007B4D60">
        <w:rPr>
          <w:rFonts w:hint="cs"/>
          <w:rtl/>
        </w:rPr>
        <w:t>،</w:t>
      </w:r>
      <w:r>
        <w:rPr>
          <w:rtl/>
        </w:rPr>
        <w:t xml:space="preserve"> ثم دخل ليطل</w:t>
      </w:r>
      <w:r w:rsidR="007B4D60">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7B4D60">
        <w:rPr>
          <w:rFonts w:hint="cs"/>
          <w:rtl/>
        </w:rPr>
        <w:t>،</w:t>
      </w:r>
      <w:r>
        <w:rPr>
          <w:rtl/>
        </w:rPr>
        <w:t xml:space="preserve"> الخبر</w:t>
      </w:r>
      <w:r w:rsidR="00FC16B0">
        <w:rPr>
          <w:rtl/>
        </w:rPr>
        <w:t xml:space="preserve">. </w:t>
      </w:r>
    </w:p>
    <w:p w:rsidR="00B568B9" w:rsidRDefault="00FC16B0" w:rsidP="007B4D60">
      <w:pPr>
        <w:pStyle w:val="Heading2Center"/>
        <w:rPr>
          <w:rtl/>
        </w:rPr>
      </w:pPr>
      <w:bookmarkStart w:id="251" w:name="_Toc363552371"/>
      <w:r>
        <w:rPr>
          <w:rtl/>
        </w:rPr>
        <w:t xml:space="preserve">65 - </w:t>
      </w:r>
      <w:r w:rsidRPr="00FC16B0">
        <w:rPr>
          <w:rStyle w:val="libAlaemHeading2Char"/>
          <w:rtl/>
        </w:rPr>
        <w:t>(</w:t>
      </w:r>
      <w:r>
        <w:rPr>
          <w:rtl/>
        </w:rPr>
        <w:t xml:space="preserve"> </w:t>
      </w:r>
      <w:r w:rsidR="00B568B9">
        <w:rPr>
          <w:rtl/>
        </w:rPr>
        <w:t>باب استحباب التطيب بالغالية</w:t>
      </w:r>
      <w:r w:rsidR="007B4D60">
        <w:rPr>
          <w:rFonts w:hint="cs"/>
          <w:rtl/>
        </w:rPr>
        <w:t xml:space="preserve"> </w:t>
      </w:r>
      <w:r w:rsidRPr="00FC16B0">
        <w:rPr>
          <w:rStyle w:val="libAlaemHeading2Char"/>
          <w:rtl/>
        </w:rPr>
        <w:t>)</w:t>
      </w:r>
      <w:bookmarkEnd w:id="251"/>
    </w:p>
    <w:p w:rsidR="00B568B9" w:rsidRDefault="00B568B9" w:rsidP="007B4D60">
      <w:pPr>
        <w:pStyle w:val="libNormal"/>
        <w:rPr>
          <w:rtl/>
        </w:rPr>
      </w:pPr>
      <w:r>
        <w:rPr>
          <w:rtl/>
        </w:rPr>
        <w:t>1065 / 1 - الطبرسي في مكارم الاخلاق</w:t>
      </w:r>
      <w:r w:rsidR="007B4D60">
        <w:rPr>
          <w:rFonts w:hint="cs"/>
          <w:rtl/>
        </w:rPr>
        <w:t>:</w:t>
      </w:r>
      <w:r>
        <w:rPr>
          <w:rtl/>
        </w:rPr>
        <w:t xml:space="preserve"> وكان </w:t>
      </w:r>
      <w:r w:rsidRPr="00B568B9">
        <w:rPr>
          <w:rStyle w:val="libAlaemChar"/>
          <w:rtl/>
        </w:rPr>
        <w:t>صلى‌الله‌عليه‌وآله‌</w:t>
      </w:r>
      <w:r>
        <w:rPr>
          <w:rtl/>
        </w:rPr>
        <w:t xml:space="preserve"> يتطيب </w:t>
      </w:r>
      <w:r w:rsidR="00163A35">
        <w:rPr>
          <w:rStyle w:val="libFootnotenumChar"/>
          <w:rtl/>
        </w:rPr>
        <w:t>(</w:t>
      </w:r>
      <w:r w:rsidRPr="008E0CFB">
        <w:rPr>
          <w:rStyle w:val="libFootnotenumChar"/>
          <w:rtl/>
        </w:rPr>
        <w:t>1</w:t>
      </w:r>
      <w:r w:rsidR="00163A35">
        <w:rPr>
          <w:rStyle w:val="libFootnotenumChar"/>
          <w:rtl/>
        </w:rPr>
        <w:t>)</w:t>
      </w:r>
      <w:r>
        <w:rPr>
          <w:rtl/>
        </w:rPr>
        <w:t xml:space="preserve"> بالغالية</w:t>
      </w:r>
      <w:r w:rsidR="007B4D60">
        <w:rPr>
          <w:rFonts w:hint="cs"/>
          <w:rtl/>
        </w:rPr>
        <w:t>،</w:t>
      </w:r>
      <w:r>
        <w:rPr>
          <w:rtl/>
        </w:rPr>
        <w:t xml:space="preserve"> تطيبه بها نساؤه ب</w:t>
      </w:r>
      <w:r w:rsidR="007B4D60">
        <w:rPr>
          <w:rFonts w:hint="cs"/>
          <w:rtl/>
        </w:rPr>
        <w:t>أ</w:t>
      </w:r>
      <w:r>
        <w:rPr>
          <w:rtl/>
        </w:rPr>
        <w:t>يديهن</w:t>
      </w:r>
      <w:r w:rsidR="007B4D60">
        <w:rPr>
          <w:rFonts w:hint="cs"/>
          <w:rtl/>
        </w:rPr>
        <w:t>.</w:t>
      </w:r>
    </w:p>
    <w:p w:rsidR="00B568B9" w:rsidRDefault="00860DD6" w:rsidP="00B568B9">
      <w:pPr>
        <w:pStyle w:val="libLine"/>
        <w:rPr>
          <w:rtl/>
        </w:rPr>
      </w:pPr>
      <w:r>
        <w:rPr>
          <w:rtl/>
        </w:rPr>
        <w:t>____________________________</w:t>
      </w:r>
    </w:p>
    <w:p w:rsidR="007B4D60" w:rsidRDefault="00B568B9" w:rsidP="007B4D60">
      <w:pPr>
        <w:pStyle w:val="libFootnoteCenterBold"/>
        <w:rPr>
          <w:rtl/>
        </w:rPr>
      </w:pPr>
      <w:r w:rsidRPr="007B4D60">
        <w:rPr>
          <w:rtl/>
        </w:rPr>
        <w:t xml:space="preserve">الباب - 64 </w:t>
      </w:r>
    </w:p>
    <w:p w:rsidR="007B4D60" w:rsidRDefault="00B568B9" w:rsidP="007B4D60">
      <w:pPr>
        <w:pStyle w:val="libFootnote0"/>
        <w:rPr>
          <w:rtl/>
        </w:rPr>
      </w:pPr>
      <w:r w:rsidRPr="007B4D60">
        <w:rPr>
          <w:rtl/>
        </w:rPr>
        <w:t xml:space="preserve">1 - مكارم الاخلاق ص 33، قرب الاسناد ص 72، عنه في البحار ج 76 ص 142 ح 1. </w:t>
      </w:r>
    </w:p>
    <w:p w:rsidR="007B4D60" w:rsidRDefault="00163A35" w:rsidP="007B4D60">
      <w:pPr>
        <w:pStyle w:val="libFootnote"/>
        <w:rPr>
          <w:rtl/>
        </w:rPr>
      </w:pPr>
      <w:r w:rsidRPr="006171CD">
        <w:rPr>
          <w:rtl/>
        </w:rPr>
        <w:t>(</w:t>
      </w:r>
      <w:r w:rsidR="00B568B9" w:rsidRPr="006171CD">
        <w:rPr>
          <w:rtl/>
        </w:rPr>
        <w:t>1</w:t>
      </w:r>
      <w:r w:rsidRPr="006171CD">
        <w:rPr>
          <w:rtl/>
        </w:rPr>
        <w:t>)</w:t>
      </w:r>
      <w:r w:rsidR="00B568B9" w:rsidRPr="007B4D60">
        <w:rPr>
          <w:rtl/>
        </w:rPr>
        <w:t xml:space="preserve"> الوبيص: اللمعان والبريق </w:t>
      </w:r>
      <w:r w:rsidR="00A50F4E" w:rsidRPr="007B4D60">
        <w:rPr>
          <w:rtl/>
        </w:rPr>
        <w:t>(</w:t>
      </w:r>
      <w:r w:rsidR="00B568B9" w:rsidRPr="007B4D60">
        <w:rPr>
          <w:rtl/>
        </w:rPr>
        <w:t>مجمع البحرين ج 4 ص 190</w:t>
      </w:r>
      <w:r w:rsidR="00A50F4E" w:rsidRPr="007B4D60">
        <w:rPr>
          <w:rtl/>
        </w:rPr>
        <w:t>)</w:t>
      </w:r>
      <w:r w:rsidR="00B568B9" w:rsidRPr="007B4D60">
        <w:rPr>
          <w:rtl/>
        </w:rPr>
        <w:t xml:space="preserve">. </w:t>
      </w:r>
    </w:p>
    <w:p w:rsidR="007B4D60" w:rsidRDefault="00B568B9" w:rsidP="007B4D60">
      <w:pPr>
        <w:pStyle w:val="libFootnote0"/>
        <w:rPr>
          <w:rtl/>
        </w:rPr>
      </w:pPr>
      <w:r w:rsidRPr="007B4D60">
        <w:rPr>
          <w:rtl/>
        </w:rPr>
        <w:t xml:space="preserve">2 - دعائم الإسلام ج 2 ص 117 ح 390. </w:t>
      </w:r>
    </w:p>
    <w:p w:rsidR="007B4D60" w:rsidRDefault="00B568B9" w:rsidP="007B4D60">
      <w:pPr>
        <w:pStyle w:val="libFootnote0"/>
        <w:rPr>
          <w:rtl/>
        </w:rPr>
      </w:pPr>
      <w:r w:rsidRPr="007B4D60">
        <w:rPr>
          <w:rtl/>
        </w:rPr>
        <w:t xml:space="preserve">3 - اللهوف ص 40. </w:t>
      </w:r>
    </w:p>
    <w:p w:rsidR="007B4D60" w:rsidRDefault="00163A35" w:rsidP="007B4D60">
      <w:pPr>
        <w:pStyle w:val="libFootnote"/>
        <w:rPr>
          <w:rtl/>
        </w:rPr>
      </w:pPr>
      <w:r w:rsidRPr="006171CD">
        <w:rPr>
          <w:rtl/>
        </w:rPr>
        <w:t>(</w:t>
      </w:r>
      <w:r w:rsidR="00B568B9" w:rsidRPr="006171CD">
        <w:rPr>
          <w:rtl/>
        </w:rPr>
        <w:t>1</w:t>
      </w:r>
      <w:r w:rsidRPr="006171CD">
        <w:rPr>
          <w:rtl/>
        </w:rPr>
        <w:t>)</w:t>
      </w:r>
      <w:r w:rsidR="00B568B9" w:rsidRPr="007B4D60">
        <w:rPr>
          <w:rtl/>
        </w:rPr>
        <w:t xml:space="preserve"> طلي الشئ: لطخه </w:t>
      </w:r>
      <w:r w:rsidR="00A50F4E" w:rsidRPr="007B4D60">
        <w:rPr>
          <w:rtl/>
        </w:rPr>
        <w:t>(</w:t>
      </w:r>
      <w:r w:rsidR="00B568B9" w:rsidRPr="007B4D60">
        <w:rPr>
          <w:rtl/>
        </w:rPr>
        <w:t>لسان العرب - طلي - ج 15 ص 10</w:t>
      </w:r>
      <w:r w:rsidR="00A50F4E" w:rsidRPr="007B4D60">
        <w:rPr>
          <w:rtl/>
        </w:rPr>
        <w:t>)</w:t>
      </w:r>
      <w:r w:rsidR="00B568B9" w:rsidRPr="007B4D60">
        <w:rPr>
          <w:rtl/>
        </w:rPr>
        <w:t xml:space="preserve">. </w:t>
      </w:r>
    </w:p>
    <w:p w:rsidR="007B4D60" w:rsidRDefault="00B568B9" w:rsidP="007B4D60">
      <w:pPr>
        <w:pStyle w:val="libFootnoteCenterBold"/>
        <w:rPr>
          <w:rtl/>
        </w:rPr>
      </w:pPr>
      <w:r w:rsidRPr="007B4D60">
        <w:rPr>
          <w:rtl/>
        </w:rPr>
        <w:t xml:space="preserve">الباب - 65 </w:t>
      </w:r>
    </w:p>
    <w:p w:rsidR="007B4D60" w:rsidRDefault="00B568B9" w:rsidP="007B4D60">
      <w:pPr>
        <w:pStyle w:val="libFootnote0"/>
        <w:rPr>
          <w:rtl/>
        </w:rPr>
      </w:pPr>
      <w:r w:rsidRPr="007B4D60">
        <w:rPr>
          <w:rtl/>
        </w:rPr>
        <w:t>1 - مكارم الاخلاق ص 34، عنه في البحار</w:t>
      </w:r>
      <w:r w:rsidR="007B4D60">
        <w:rPr>
          <w:rFonts w:hint="cs"/>
          <w:rtl/>
        </w:rPr>
        <w:t xml:space="preserve"> </w:t>
      </w:r>
      <w:r w:rsidRPr="007B4D60">
        <w:rPr>
          <w:rtl/>
        </w:rPr>
        <w:t xml:space="preserve">ج 76 ص 142 ح 3. </w:t>
      </w:r>
    </w:p>
    <w:p w:rsidR="00B568B9" w:rsidRPr="007B4D60" w:rsidRDefault="00163A35" w:rsidP="007B4D60">
      <w:pPr>
        <w:pStyle w:val="libFootnote"/>
        <w:rPr>
          <w:rtl/>
        </w:rPr>
      </w:pPr>
      <w:r w:rsidRPr="006171CD">
        <w:rPr>
          <w:rtl/>
        </w:rPr>
        <w:t>(</w:t>
      </w:r>
      <w:r w:rsidR="00B568B9" w:rsidRPr="006171CD">
        <w:rPr>
          <w:rtl/>
        </w:rPr>
        <w:t>1</w:t>
      </w:r>
      <w:r w:rsidRPr="006171CD">
        <w:rPr>
          <w:rtl/>
        </w:rPr>
        <w:t>)</w:t>
      </w:r>
      <w:r w:rsidR="00B568B9" w:rsidRPr="007B4D60">
        <w:rPr>
          <w:rtl/>
        </w:rPr>
        <w:t xml:space="preserve"> في المصدر: يطيب. </w:t>
      </w:r>
    </w:p>
    <w:p w:rsidR="00B568B9" w:rsidRDefault="00B568B9" w:rsidP="007B4D60">
      <w:pPr>
        <w:pStyle w:val="Heading2Center"/>
        <w:rPr>
          <w:rtl/>
        </w:rPr>
      </w:pPr>
      <w:r>
        <w:rPr>
          <w:rtl/>
        </w:rPr>
        <w:br w:type="page"/>
      </w:r>
      <w:bookmarkStart w:id="252" w:name="_Toc363552372"/>
      <w:r>
        <w:rPr>
          <w:rtl/>
        </w:rPr>
        <w:lastRenderedPageBreak/>
        <w:t>66</w:t>
      </w:r>
      <w:r w:rsidR="007B4D60">
        <w:rPr>
          <w:rFonts w:hint="cs"/>
          <w:rtl/>
        </w:rPr>
        <w:t xml:space="preserve"> -</w:t>
      </w:r>
      <w:r>
        <w:rPr>
          <w:rtl/>
        </w:rPr>
        <w:t xml:space="preserve"> </w:t>
      </w:r>
      <w:r w:rsidR="007B4D60" w:rsidRPr="007B4D60">
        <w:rPr>
          <w:rStyle w:val="libAlaemHeading2Char"/>
          <w:rFonts w:hint="cs"/>
          <w:rtl/>
        </w:rPr>
        <w:t>(</w:t>
      </w:r>
      <w:r w:rsidR="007B4D60">
        <w:rPr>
          <w:rFonts w:hint="cs"/>
          <w:rtl/>
        </w:rPr>
        <w:t xml:space="preserve"> </w:t>
      </w:r>
      <w:r>
        <w:rPr>
          <w:rtl/>
        </w:rPr>
        <w:t>باب استحباب التطيب بالمسك</w:t>
      </w:r>
      <w:r w:rsidR="007B4D60">
        <w:rPr>
          <w:rFonts w:hint="cs"/>
          <w:rtl/>
        </w:rPr>
        <w:t>،</w:t>
      </w:r>
      <w:r>
        <w:rPr>
          <w:rtl/>
        </w:rPr>
        <w:t xml:space="preserve"> والعنبر</w:t>
      </w:r>
      <w:r w:rsidR="007B4D60">
        <w:rPr>
          <w:rFonts w:hint="cs"/>
          <w:rtl/>
        </w:rPr>
        <w:t>،</w:t>
      </w:r>
      <w:r>
        <w:rPr>
          <w:rtl/>
        </w:rPr>
        <w:t xml:space="preserve"> والزعفران</w:t>
      </w:r>
      <w:r w:rsidR="007B4D60">
        <w:rPr>
          <w:rFonts w:hint="cs"/>
          <w:rtl/>
        </w:rPr>
        <w:t>،</w:t>
      </w:r>
      <w:r>
        <w:rPr>
          <w:rtl/>
        </w:rPr>
        <w:t xml:space="preserve"> والعود</w:t>
      </w:r>
      <w:r w:rsidR="007B4D60">
        <w:rPr>
          <w:rFonts w:hint="cs"/>
          <w:rtl/>
        </w:rPr>
        <w:t>،</w:t>
      </w:r>
      <w:r>
        <w:rPr>
          <w:rtl/>
        </w:rPr>
        <w:t xml:space="preserve"> وما</w:t>
      </w:r>
      <w:r w:rsidR="00A21F16">
        <w:rPr>
          <w:rtl/>
        </w:rPr>
        <w:t xml:space="preserve"> ينبغي </w:t>
      </w:r>
      <w:r>
        <w:rPr>
          <w:rtl/>
        </w:rPr>
        <w:t>كتابته من القرآن ببعض ما ذكر</w:t>
      </w:r>
      <w:r w:rsidR="007B4D60">
        <w:rPr>
          <w:rFonts w:hint="cs"/>
          <w:rtl/>
        </w:rPr>
        <w:t xml:space="preserve"> </w:t>
      </w:r>
      <w:r w:rsidR="00A50F4E" w:rsidRPr="007B4D60">
        <w:rPr>
          <w:rStyle w:val="libAlaemHeading2Char"/>
          <w:rtl/>
        </w:rPr>
        <w:t>)</w:t>
      </w:r>
      <w:bookmarkEnd w:id="252"/>
    </w:p>
    <w:p w:rsidR="00B568B9" w:rsidRDefault="00B568B9" w:rsidP="007B4D60">
      <w:pPr>
        <w:pStyle w:val="libNormal"/>
        <w:rPr>
          <w:rtl/>
        </w:rPr>
      </w:pPr>
      <w:r>
        <w:rPr>
          <w:rtl/>
        </w:rPr>
        <w:t>1066 / 1 - الطبرسي في مكارم الاخلاق</w:t>
      </w:r>
      <w:r w:rsidR="007B4D60">
        <w:rPr>
          <w:rFonts w:hint="cs"/>
          <w:rtl/>
        </w:rPr>
        <w:t>:</w:t>
      </w:r>
      <w:r>
        <w:rPr>
          <w:rtl/>
        </w:rPr>
        <w:t xml:space="preserve"> وكان </w:t>
      </w:r>
      <w:r w:rsidRPr="00B568B9">
        <w:rPr>
          <w:rStyle w:val="libAlaemChar"/>
          <w:rtl/>
        </w:rPr>
        <w:t>صلى‌الله‌عليه‌وآله‌</w:t>
      </w:r>
      <w:r w:rsidR="007B4D60">
        <w:rPr>
          <w:rFonts w:hint="cs"/>
          <w:rtl/>
        </w:rPr>
        <w:t>،</w:t>
      </w:r>
      <w:r>
        <w:rPr>
          <w:rtl/>
        </w:rPr>
        <w:t xml:space="preserve"> يتطيب بذكور الطيب</w:t>
      </w:r>
      <w:r w:rsidR="007B4D60">
        <w:rPr>
          <w:rFonts w:hint="cs"/>
          <w:rtl/>
        </w:rPr>
        <w:t>،</w:t>
      </w:r>
      <w:r>
        <w:rPr>
          <w:rtl/>
        </w:rPr>
        <w:t xml:space="preserve"> وهو المسك والعنبر.</w:t>
      </w:r>
    </w:p>
    <w:p w:rsidR="007B4D60" w:rsidRDefault="00B568B9" w:rsidP="007B4D60">
      <w:pPr>
        <w:pStyle w:val="libNormal"/>
        <w:rPr>
          <w:rtl/>
        </w:rPr>
      </w:pPr>
      <w:r>
        <w:rPr>
          <w:rtl/>
        </w:rPr>
        <w:t>1067 / 2 - الحسين بن بسطام و</w:t>
      </w:r>
      <w:r w:rsidR="007B4D60">
        <w:rPr>
          <w:rFonts w:hint="cs"/>
          <w:rtl/>
        </w:rPr>
        <w:t>أ</w:t>
      </w:r>
      <w:r>
        <w:rPr>
          <w:rtl/>
        </w:rPr>
        <w:t xml:space="preserve">خوه في طب الائمة </w:t>
      </w:r>
      <w:r w:rsidRPr="00B568B9">
        <w:rPr>
          <w:rStyle w:val="libAlaemChar"/>
          <w:rtl/>
        </w:rPr>
        <w:t>عليه</w:t>
      </w:r>
      <w:r w:rsidR="007B4D60">
        <w:rPr>
          <w:rStyle w:val="libAlaemChar"/>
          <w:rFonts w:hint="cs"/>
          <w:rtl/>
        </w:rPr>
        <w:t>م</w:t>
      </w:r>
      <w:r w:rsidRPr="00B568B9">
        <w:rPr>
          <w:rStyle w:val="libAlaemChar"/>
          <w:rtl/>
        </w:rPr>
        <w:t>‌السلام</w:t>
      </w:r>
      <w:r w:rsidR="007B4D60">
        <w:rPr>
          <w:rFonts w:hint="cs"/>
          <w:rtl/>
        </w:rPr>
        <w:t>:</w:t>
      </w:r>
      <w:r>
        <w:rPr>
          <w:rtl/>
        </w:rPr>
        <w:t xml:space="preserve"> عن عبدالله المهتد</w:t>
      </w:r>
      <w:r w:rsidR="007B4D60">
        <w:rPr>
          <w:rFonts w:hint="cs"/>
          <w:rtl/>
        </w:rPr>
        <w:t>ي،</w:t>
      </w:r>
      <w:r>
        <w:rPr>
          <w:rtl/>
        </w:rPr>
        <w:t xml:space="preserve"> قال</w:t>
      </w:r>
      <w:r w:rsidR="007B4D60">
        <w:rPr>
          <w:rFonts w:hint="cs"/>
          <w:rtl/>
        </w:rPr>
        <w:t>:</w:t>
      </w:r>
      <w:r>
        <w:rPr>
          <w:rtl/>
        </w:rPr>
        <w:t xml:space="preserve"> </w:t>
      </w:r>
      <w:r w:rsidR="00C247CA">
        <w:rPr>
          <w:rtl/>
        </w:rPr>
        <w:t>حدّثني</w:t>
      </w:r>
      <w:r>
        <w:rPr>
          <w:rtl/>
        </w:rPr>
        <w:t xml:space="preserve"> محمّد بن عيسى، عن أبي همام، عن محمّد بن سعيد، عن أبي حمزة، عن أبي جعفر </w:t>
      </w:r>
      <w:r w:rsidR="00623789" w:rsidRPr="00623789">
        <w:rPr>
          <w:rStyle w:val="libAlaemChar"/>
          <w:rtl/>
        </w:rPr>
        <w:t>عليه‌السلام</w:t>
      </w:r>
      <w:r w:rsidR="007B4D60">
        <w:rPr>
          <w:rFonts w:hint="cs"/>
          <w:rtl/>
        </w:rPr>
        <w:t>،</w:t>
      </w:r>
      <w:r w:rsidR="00E175E2" w:rsidRPr="00DC1B15">
        <w:rPr>
          <w:rtl/>
        </w:rPr>
        <w:t xml:space="preserve"> </w:t>
      </w:r>
      <w:r w:rsidR="007B4D60">
        <w:rPr>
          <w:rFonts w:hint="cs"/>
          <w:rtl/>
        </w:rPr>
        <w:t>أ</w:t>
      </w:r>
      <w:r>
        <w:rPr>
          <w:rtl/>
        </w:rPr>
        <w:t>نه قال</w:t>
      </w:r>
      <w:r w:rsidR="007B4D60">
        <w:rPr>
          <w:rFonts w:hint="cs"/>
          <w:rtl/>
        </w:rPr>
        <w:t>: «</w:t>
      </w:r>
      <w:r>
        <w:rPr>
          <w:rtl/>
        </w:rPr>
        <w:t xml:space="preserve"> إذا عسر على المر</w:t>
      </w:r>
      <w:r w:rsidR="007B4D60">
        <w:rPr>
          <w:rFonts w:hint="cs"/>
          <w:rtl/>
        </w:rPr>
        <w:t>أ</w:t>
      </w:r>
      <w:r>
        <w:rPr>
          <w:rtl/>
        </w:rPr>
        <w:t>ة ولادتها</w:t>
      </w:r>
      <w:r w:rsidR="007B4D60">
        <w:rPr>
          <w:rFonts w:hint="cs"/>
          <w:rtl/>
        </w:rPr>
        <w:t>،</w:t>
      </w:r>
      <w:r>
        <w:rPr>
          <w:rtl/>
        </w:rPr>
        <w:t xml:space="preserve"> تكتب لها هذه الآيات في اناء نظيف</w:t>
      </w:r>
      <w:r w:rsidR="007B4D60">
        <w:rPr>
          <w:rFonts w:hint="cs"/>
          <w:rtl/>
        </w:rPr>
        <w:t>،</w:t>
      </w:r>
      <w:r>
        <w:rPr>
          <w:rtl/>
        </w:rPr>
        <w:t xml:space="preserve"> بمسك وزعفران</w:t>
      </w:r>
      <w:r w:rsidR="007B4D60">
        <w:rPr>
          <w:rFonts w:hint="cs"/>
          <w:rtl/>
        </w:rPr>
        <w:t>،</w:t>
      </w:r>
      <w:r>
        <w:rPr>
          <w:rtl/>
        </w:rPr>
        <w:t xml:space="preserve"> ثم يغسل بماء البئر</w:t>
      </w:r>
      <w:r w:rsidR="007B4D60">
        <w:rPr>
          <w:rFonts w:hint="cs"/>
          <w:rtl/>
        </w:rPr>
        <w:t>،</w:t>
      </w:r>
      <w:r>
        <w:rPr>
          <w:rtl/>
        </w:rPr>
        <w:t xml:space="preserve"> وتسقى منه المر</w:t>
      </w:r>
      <w:r w:rsidR="007B4D60">
        <w:rPr>
          <w:rFonts w:hint="cs"/>
          <w:rtl/>
        </w:rPr>
        <w:t>أ</w:t>
      </w:r>
      <w:r>
        <w:rPr>
          <w:rtl/>
        </w:rPr>
        <w:t>ة</w:t>
      </w:r>
      <w:r w:rsidR="007B4D60">
        <w:rPr>
          <w:rFonts w:hint="cs"/>
          <w:rtl/>
        </w:rPr>
        <w:t xml:space="preserve"> »</w:t>
      </w:r>
      <w:r>
        <w:rPr>
          <w:rtl/>
        </w:rPr>
        <w:t xml:space="preserve"> الخبر</w:t>
      </w:r>
      <w:r w:rsidR="007B4D60">
        <w:rPr>
          <w:rFonts w:hint="cs"/>
          <w:rtl/>
        </w:rPr>
        <w:t>.</w:t>
      </w:r>
      <w:r>
        <w:rPr>
          <w:rtl/>
        </w:rPr>
        <w:t xml:space="preserve"> </w:t>
      </w:r>
    </w:p>
    <w:p w:rsidR="00FC16B0" w:rsidRDefault="00B568B9" w:rsidP="007B4D60">
      <w:pPr>
        <w:pStyle w:val="libNormal"/>
        <w:rPr>
          <w:rtl/>
        </w:rPr>
      </w:pPr>
      <w:r>
        <w:rPr>
          <w:rtl/>
        </w:rPr>
        <w:t>وي</w:t>
      </w:r>
      <w:r w:rsidR="007B4D60">
        <w:rPr>
          <w:rFonts w:hint="cs"/>
          <w:rtl/>
        </w:rPr>
        <w:t>أ</w:t>
      </w:r>
      <w:r>
        <w:rPr>
          <w:rtl/>
        </w:rPr>
        <w:t>ت</w:t>
      </w:r>
      <w:r w:rsidR="007B4D60">
        <w:rPr>
          <w:rFonts w:hint="cs"/>
          <w:rtl/>
        </w:rPr>
        <w:t>ي</w:t>
      </w:r>
      <w:r>
        <w:rPr>
          <w:rtl/>
        </w:rPr>
        <w:t xml:space="preserve"> تتمته مع جملة من الاخبار في </w:t>
      </w:r>
      <w:r w:rsidR="007B4D60">
        <w:rPr>
          <w:rFonts w:hint="cs"/>
          <w:rtl/>
        </w:rPr>
        <w:t>أ</w:t>
      </w:r>
      <w:r>
        <w:rPr>
          <w:rtl/>
        </w:rPr>
        <w:t xml:space="preserve">بواب القرآن </w:t>
      </w:r>
      <w:r w:rsidR="00163A35">
        <w:rPr>
          <w:rStyle w:val="libFootnotenumChar"/>
          <w:rtl/>
        </w:rPr>
        <w:t>(</w:t>
      </w:r>
      <w:r w:rsidRPr="008E0CFB">
        <w:rPr>
          <w:rStyle w:val="libFootnotenumChar"/>
          <w:rtl/>
        </w:rPr>
        <w:t>1</w:t>
      </w:r>
      <w:r w:rsidR="00163A35">
        <w:rPr>
          <w:rStyle w:val="libFootnotenumChar"/>
          <w:rtl/>
        </w:rPr>
        <w:t>)</w:t>
      </w:r>
      <w:r w:rsidR="00FC16B0">
        <w:rPr>
          <w:rtl/>
        </w:rPr>
        <w:t xml:space="preserve">. </w:t>
      </w:r>
    </w:p>
    <w:p w:rsidR="00B568B9" w:rsidRDefault="00FC16B0" w:rsidP="007B4D60">
      <w:pPr>
        <w:pStyle w:val="Heading2Center"/>
        <w:rPr>
          <w:rtl/>
        </w:rPr>
      </w:pPr>
      <w:bookmarkStart w:id="253" w:name="_Toc363552373"/>
      <w:r>
        <w:rPr>
          <w:rtl/>
        </w:rPr>
        <w:t xml:space="preserve">67 - </w:t>
      </w:r>
      <w:r w:rsidRPr="00FC16B0">
        <w:rPr>
          <w:rStyle w:val="libAlaemHeading2Char"/>
          <w:rtl/>
        </w:rPr>
        <w:t>(</w:t>
      </w:r>
      <w:r>
        <w:rPr>
          <w:rtl/>
        </w:rPr>
        <w:t xml:space="preserve"> </w:t>
      </w:r>
      <w:r w:rsidR="00B568B9">
        <w:rPr>
          <w:rtl/>
        </w:rPr>
        <w:t>باب استحباب التطيب بالخلوق</w:t>
      </w:r>
      <w:r w:rsidR="007B4D60">
        <w:rPr>
          <w:rFonts w:hint="cs"/>
          <w:rtl/>
        </w:rPr>
        <w:t>،</w:t>
      </w:r>
      <w:r w:rsidR="00B568B9">
        <w:rPr>
          <w:rtl/>
        </w:rPr>
        <w:t xml:space="preserve"> وكراهة </w:t>
      </w:r>
      <w:r w:rsidR="007B4D60">
        <w:rPr>
          <w:rFonts w:hint="cs"/>
          <w:rtl/>
        </w:rPr>
        <w:t>إ</w:t>
      </w:r>
      <w:r w:rsidR="00B568B9">
        <w:rPr>
          <w:rtl/>
        </w:rPr>
        <w:t>دمان الرجل</w:t>
      </w:r>
      <w:r w:rsidR="007B4D60">
        <w:rPr>
          <w:rFonts w:hint="cs"/>
          <w:rtl/>
        </w:rPr>
        <w:t>،</w:t>
      </w:r>
      <w:r w:rsidR="00B568B9">
        <w:rPr>
          <w:rtl/>
        </w:rPr>
        <w:t xml:space="preserve"> ومبيته متخل</w:t>
      </w:r>
      <w:r w:rsidR="007B4D60">
        <w:rPr>
          <w:rFonts w:hint="cs"/>
          <w:rtl/>
        </w:rPr>
        <w:t>ّ</w:t>
      </w:r>
      <w:r w:rsidR="00B568B9">
        <w:rPr>
          <w:rtl/>
        </w:rPr>
        <w:t>قا</w:t>
      </w:r>
      <w:r w:rsidR="007B4D60">
        <w:rPr>
          <w:rFonts w:hint="cs"/>
          <w:rtl/>
        </w:rPr>
        <w:t xml:space="preserve">ً </w:t>
      </w:r>
      <w:r w:rsidRPr="00FC16B0">
        <w:rPr>
          <w:rStyle w:val="libAlaemHeading2Char"/>
          <w:rtl/>
        </w:rPr>
        <w:t>)</w:t>
      </w:r>
      <w:bookmarkEnd w:id="253"/>
    </w:p>
    <w:p w:rsidR="00B568B9" w:rsidRDefault="00B568B9" w:rsidP="00B233C3">
      <w:pPr>
        <w:pStyle w:val="libNormal"/>
        <w:rPr>
          <w:rtl/>
        </w:rPr>
      </w:pPr>
      <w:r>
        <w:rPr>
          <w:rtl/>
        </w:rPr>
        <w:t>1068 / 1 - كتاب جعفر بن محمّد بن شريح</w:t>
      </w:r>
      <w:r w:rsidR="00B233C3">
        <w:rPr>
          <w:rFonts w:hint="cs"/>
          <w:rtl/>
        </w:rPr>
        <w:t>:</w:t>
      </w:r>
      <w:r>
        <w:rPr>
          <w:rtl/>
        </w:rPr>
        <w:t xml:space="preserve"> عن عبدالله بن طلحة النهدي</w:t>
      </w:r>
      <w:r w:rsidR="00B233C3">
        <w:rPr>
          <w:rFonts w:hint="cs"/>
          <w:rtl/>
        </w:rPr>
        <w:t>،</w:t>
      </w:r>
      <w:r>
        <w:rPr>
          <w:rtl/>
        </w:rPr>
        <w:t xml:space="preserve"> قال</w:t>
      </w:r>
      <w:r w:rsidR="00B233C3">
        <w:rPr>
          <w:rFonts w:hint="cs"/>
          <w:rtl/>
        </w:rPr>
        <w:t>:</w:t>
      </w:r>
      <w:r>
        <w:rPr>
          <w:rtl/>
        </w:rPr>
        <w:t xml:space="preserve"> سمعت </w:t>
      </w:r>
      <w:r w:rsidR="00B233C3">
        <w:rPr>
          <w:rFonts w:hint="cs"/>
          <w:rtl/>
        </w:rPr>
        <w:t>أ</w:t>
      </w:r>
      <w:r>
        <w:rPr>
          <w:rtl/>
        </w:rPr>
        <w:t xml:space="preserve">با عبدالله </w:t>
      </w:r>
      <w:r w:rsidR="00623789" w:rsidRPr="00623789">
        <w:rPr>
          <w:rStyle w:val="libAlaemChar"/>
          <w:rtl/>
        </w:rPr>
        <w:t>عليه‌السلام</w:t>
      </w:r>
      <w:r w:rsidR="00E175E2" w:rsidRPr="00DC1B15">
        <w:rPr>
          <w:rtl/>
        </w:rPr>
        <w:t xml:space="preserve"> </w:t>
      </w:r>
      <w:r w:rsidR="00B233C3">
        <w:rPr>
          <w:rFonts w:hint="cs"/>
          <w:rtl/>
        </w:rPr>
        <w:t xml:space="preserve">[ </w:t>
      </w:r>
      <w:r>
        <w:rPr>
          <w:rtl/>
        </w:rPr>
        <w:t>يقول</w:t>
      </w:r>
      <w:r w:rsidR="00B233C3">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B233C3">
        <w:rPr>
          <w:rFonts w:hint="cs"/>
          <w:rtl/>
        </w:rPr>
        <w:t>:</w:t>
      </w:r>
    </w:p>
    <w:p w:rsidR="00B568B9" w:rsidRDefault="00860DD6" w:rsidP="00B568B9">
      <w:pPr>
        <w:pStyle w:val="libLine"/>
        <w:rPr>
          <w:rtl/>
        </w:rPr>
      </w:pPr>
      <w:r>
        <w:rPr>
          <w:rtl/>
        </w:rPr>
        <w:t>____________________________</w:t>
      </w:r>
    </w:p>
    <w:p w:rsidR="00B233C3" w:rsidRDefault="00B568B9" w:rsidP="00B233C3">
      <w:pPr>
        <w:pStyle w:val="libFootnoteCenter"/>
        <w:rPr>
          <w:rtl/>
        </w:rPr>
      </w:pPr>
      <w:r w:rsidRPr="00B233C3">
        <w:rPr>
          <w:rtl/>
        </w:rPr>
        <w:t xml:space="preserve">الباب - 66 </w:t>
      </w:r>
    </w:p>
    <w:p w:rsidR="00B233C3" w:rsidRDefault="00B568B9" w:rsidP="00B233C3">
      <w:pPr>
        <w:pStyle w:val="libFootnote0"/>
        <w:rPr>
          <w:rtl/>
        </w:rPr>
      </w:pPr>
      <w:r w:rsidRPr="00B233C3">
        <w:rPr>
          <w:rtl/>
        </w:rPr>
        <w:t xml:space="preserve">1 - مكارم الاخلاق ص 33، عنه في البحار ج 76 ص 142 ح 3. </w:t>
      </w:r>
    </w:p>
    <w:p w:rsidR="00B233C3" w:rsidRDefault="00B568B9" w:rsidP="00B233C3">
      <w:pPr>
        <w:pStyle w:val="libFootnote0"/>
        <w:rPr>
          <w:rtl/>
        </w:rPr>
      </w:pPr>
      <w:r w:rsidRPr="00B233C3">
        <w:rPr>
          <w:rtl/>
        </w:rPr>
        <w:t xml:space="preserve">2 - طب الائمة </w:t>
      </w:r>
      <w:r w:rsidR="00623789" w:rsidRPr="00B233C3">
        <w:rPr>
          <w:rStyle w:val="libFootnoteAlaemChar"/>
          <w:rtl/>
        </w:rPr>
        <w:t>عليه‌السلام</w:t>
      </w:r>
      <w:r w:rsidR="00E175E2" w:rsidRPr="00B233C3">
        <w:rPr>
          <w:rtl/>
        </w:rPr>
        <w:t xml:space="preserve"> </w:t>
      </w:r>
      <w:r w:rsidRPr="00B233C3">
        <w:rPr>
          <w:rtl/>
        </w:rPr>
        <w:t xml:space="preserve">ص 95، عنه في البحار ج 95 ص 117 ح 3. </w:t>
      </w:r>
    </w:p>
    <w:p w:rsidR="00B233C3" w:rsidRDefault="00163A35" w:rsidP="00B233C3">
      <w:pPr>
        <w:pStyle w:val="libFootnote"/>
        <w:rPr>
          <w:rtl/>
        </w:rPr>
      </w:pPr>
      <w:r w:rsidRPr="006171CD">
        <w:rPr>
          <w:rtl/>
        </w:rPr>
        <w:t>(</w:t>
      </w:r>
      <w:r w:rsidR="00B568B9" w:rsidRPr="006171CD">
        <w:rPr>
          <w:rtl/>
        </w:rPr>
        <w:t>1</w:t>
      </w:r>
      <w:r w:rsidRPr="006171CD">
        <w:rPr>
          <w:rtl/>
        </w:rPr>
        <w:t>)</w:t>
      </w:r>
      <w:r w:rsidR="00B568B9" w:rsidRPr="00B233C3">
        <w:rPr>
          <w:rtl/>
        </w:rPr>
        <w:t xml:space="preserve"> يأتي في الحديث 4 من الباب 33 من أبواب قراءة القرآن في غير الصلاة. </w:t>
      </w:r>
    </w:p>
    <w:p w:rsidR="00B233C3" w:rsidRDefault="00B568B9" w:rsidP="00B233C3">
      <w:pPr>
        <w:pStyle w:val="libFootnoteCenter"/>
        <w:rPr>
          <w:rtl/>
        </w:rPr>
      </w:pPr>
      <w:r w:rsidRPr="00B233C3">
        <w:rPr>
          <w:rtl/>
        </w:rPr>
        <w:t xml:space="preserve">الباب - 67 </w:t>
      </w:r>
    </w:p>
    <w:p w:rsidR="00B233C3" w:rsidRDefault="00B568B9" w:rsidP="00B233C3">
      <w:pPr>
        <w:pStyle w:val="libFootnote0"/>
        <w:rPr>
          <w:rtl/>
        </w:rPr>
      </w:pPr>
      <w:r w:rsidRPr="00B233C3">
        <w:rPr>
          <w:rtl/>
        </w:rPr>
        <w:t xml:space="preserve">1 - كتاب جعفر بن محمّد بن شريح ص 75. </w:t>
      </w:r>
    </w:p>
    <w:p w:rsidR="00B568B9" w:rsidRPr="00B233C3" w:rsidRDefault="00163A35" w:rsidP="00B233C3">
      <w:pPr>
        <w:pStyle w:val="libFootnote"/>
        <w:rPr>
          <w:rtl/>
        </w:rPr>
      </w:pPr>
      <w:r w:rsidRPr="006171CD">
        <w:rPr>
          <w:rtl/>
        </w:rPr>
        <w:t>(</w:t>
      </w:r>
      <w:r w:rsidR="00B568B9" w:rsidRPr="006171CD">
        <w:rPr>
          <w:rtl/>
        </w:rPr>
        <w:t>1</w:t>
      </w:r>
      <w:r w:rsidRPr="006171CD">
        <w:rPr>
          <w:rtl/>
        </w:rPr>
        <w:t>)</w:t>
      </w:r>
      <w:r w:rsidR="00B568B9" w:rsidRPr="00B233C3">
        <w:rPr>
          <w:rtl/>
        </w:rPr>
        <w:t xml:space="preserve"> اثبتناه من المصدر. </w:t>
      </w:r>
    </w:p>
    <w:p w:rsidR="00FC16B0" w:rsidRDefault="00B568B9" w:rsidP="00B233C3">
      <w:pPr>
        <w:pStyle w:val="libNormal0"/>
        <w:rPr>
          <w:rtl/>
        </w:rPr>
      </w:pPr>
      <w:r>
        <w:rPr>
          <w:rtl/>
        </w:rPr>
        <w:br w:type="page"/>
      </w:r>
      <w:r w:rsidR="00B233C3">
        <w:rPr>
          <w:rFonts w:hint="cs"/>
          <w:rtl/>
        </w:rPr>
        <w:lastRenderedPageBreak/>
        <w:t xml:space="preserve">« </w:t>
      </w:r>
      <w:r>
        <w:rPr>
          <w:rtl/>
        </w:rPr>
        <w:t>ثلاثة لا يقبل الله لهم صلاة</w:t>
      </w:r>
      <w:r w:rsidR="00B233C3">
        <w:rPr>
          <w:rFonts w:hint="cs"/>
          <w:rtl/>
        </w:rPr>
        <w:t>:</w:t>
      </w:r>
      <w:r>
        <w:rPr>
          <w:rtl/>
        </w:rPr>
        <w:t xml:space="preserve"> جبار كفار</w:t>
      </w:r>
      <w:r w:rsidR="00B233C3">
        <w:rPr>
          <w:rFonts w:hint="cs"/>
          <w:rtl/>
        </w:rPr>
        <w:t>،</w:t>
      </w:r>
      <w:r>
        <w:rPr>
          <w:rtl/>
        </w:rPr>
        <w:t xml:space="preserve"> وجنب نام على غير طهارة</w:t>
      </w:r>
      <w:r w:rsidR="00B233C3">
        <w:rPr>
          <w:rFonts w:hint="cs"/>
          <w:rtl/>
        </w:rPr>
        <w:t>،</w:t>
      </w:r>
      <w:r>
        <w:rPr>
          <w:rtl/>
        </w:rPr>
        <w:t xml:space="preserve"> والمتضمخ بخلوق</w:t>
      </w:r>
      <w:r w:rsidR="00B233C3">
        <w:rPr>
          <w:rFonts w:hint="cs"/>
          <w:rtl/>
        </w:rPr>
        <w:t xml:space="preserve"> »</w:t>
      </w:r>
      <w:r w:rsidR="00FC16B0">
        <w:rPr>
          <w:rtl/>
        </w:rPr>
        <w:t xml:space="preserve">. </w:t>
      </w:r>
    </w:p>
    <w:p w:rsidR="00B568B9" w:rsidRDefault="00FC16B0" w:rsidP="00B233C3">
      <w:pPr>
        <w:pStyle w:val="Heading2Center"/>
        <w:rPr>
          <w:rtl/>
        </w:rPr>
      </w:pPr>
      <w:bookmarkStart w:id="254" w:name="_Toc363552374"/>
      <w:r>
        <w:rPr>
          <w:rtl/>
        </w:rPr>
        <w:t xml:space="preserve">68 - </w:t>
      </w:r>
      <w:r w:rsidRPr="00FC16B0">
        <w:rPr>
          <w:rStyle w:val="libAlaemHeading2Char"/>
          <w:rtl/>
        </w:rPr>
        <w:t>(</w:t>
      </w:r>
      <w:r>
        <w:rPr>
          <w:rtl/>
        </w:rPr>
        <w:t xml:space="preserve"> </w:t>
      </w:r>
      <w:r w:rsidR="00B568B9">
        <w:rPr>
          <w:rtl/>
        </w:rPr>
        <w:t>باب استحباب البخور بالقسط</w:t>
      </w:r>
      <w:r w:rsidR="00B233C3">
        <w:rPr>
          <w:rFonts w:hint="cs"/>
          <w:rtl/>
        </w:rPr>
        <w:t>،</w:t>
      </w:r>
      <w:r w:rsidR="00B568B9">
        <w:rPr>
          <w:rtl/>
        </w:rPr>
        <w:t xml:space="preserve"> والمر</w:t>
      </w:r>
      <w:r w:rsidR="00B233C3">
        <w:rPr>
          <w:rFonts w:hint="cs"/>
          <w:rtl/>
        </w:rPr>
        <w:t>ّ</w:t>
      </w:r>
      <w:r w:rsidR="00B568B9">
        <w:rPr>
          <w:rtl/>
        </w:rPr>
        <w:t xml:space="preserve"> واللبان</w:t>
      </w:r>
      <w:r w:rsidR="00B233C3">
        <w:rPr>
          <w:rFonts w:hint="cs"/>
          <w:rtl/>
        </w:rPr>
        <w:t>،</w:t>
      </w:r>
      <w:r w:rsidR="00B568B9">
        <w:rPr>
          <w:rtl/>
        </w:rPr>
        <w:t xml:space="preserve"> والعود الهندي</w:t>
      </w:r>
      <w:r w:rsidR="00B233C3">
        <w:rPr>
          <w:rFonts w:hint="cs"/>
          <w:rtl/>
        </w:rPr>
        <w:t>،</w:t>
      </w:r>
      <w:r w:rsidR="00B568B9">
        <w:rPr>
          <w:rtl/>
        </w:rPr>
        <w:t xml:space="preserve"> واستعمال ماء الورد</w:t>
      </w:r>
      <w:r w:rsidR="00B233C3">
        <w:rPr>
          <w:rFonts w:hint="cs"/>
          <w:rtl/>
        </w:rPr>
        <w:t>،</w:t>
      </w:r>
      <w:r w:rsidR="00B568B9">
        <w:rPr>
          <w:rtl/>
        </w:rPr>
        <w:t xml:space="preserve"> والمسك بعده</w:t>
      </w:r>
      <w:r w:rsidR="00B233C3">
        <w:rPr>
          <w:rFonts w:hint="cs"/>
          <w:rtl/>
        </w:rPr>
        <w:t xml:space="preserve"> </w:t>
      </w:r>
      <w:r w:rsidRPr="00FC16B0">
        <w:rPr>
          <w:rStyle w:val="libAlaemHeading2Char"/>
          <w:rtl/>
        </w:rPr>
        <w:t>)</w:t>
      </w:r>
      <w:bookmarkEnd w:id="254"/>
    </w:p>
    <w:p w:rsidR="00B568B9" w:rsidRDefault="00B568B9" w:rsidP="00B233C3">
      <w:pPr>
        <w:pStyle w:val="libNormal"/>
        <w:rPr>
          <w:rtl/>
        </w:rPr>
      </w:pPr>
      <w:r>
        <w:rPr>
          <w:rtl/>
        </w:rPr>
        <w:t>1069 / 1 - المفيد في الاختصاص</w:t>
      </w:r>
      <w:r w:rsidR="00B233C3">
        <w:rPr>
          <w:rFonts w:hint="cs"/>
          <w:rtl/>
        </w:rPr>
        <w:t>:</w:t>
      </w:r>
      <w:r>
        <w:rPr>
          <w:rtl/>
        </w:rPr>
        <w:t xml:space="preserve"> عن الحسن بن محبوب، عن علي بن أبي حمزة </w:t>
      </w:r>
      <w:r w:rsidR="00E82F8C">
        <w:rPr>
          <w:rtl/>
        </w:rPr>
        <w:t>قال: قال</w:t>
      </w:r>
      <w:r>
        <w:rPr>
          <w:rtl/>
        </w:rPr>
        <w:t xml:space="preserve"> أبوحنيفة يوما لموسى بن جعفر </w:t>
      </w:r>
      <w:r w:rsidR="00623789" w:rsidRPr="00623789">
        <w:rPr>
          <w:rStyle w:val="libAlaemChar"/>
          <w:rtl/>
        </w:rPr>
        <w:t>عليه</w:t>
      </w:r>
      <w:r w:rsidR="00B233C3">
        <w:rPr>
          <w:rStyle w:val="libAlaemChar"/>
          <w:rFonts w:hint="cs"/>
          <w:rtl/>
        </w:rPr>
        <w:t>ما</w:t>
      </w:r>
      <w:r w:rsidR="00623789" w:rsidRPr="00623789">
        <w:rPr>
          <w:rStyle w:val="libAlaemChar"/>
          <w:rtl/>
        </w:rPr>
        <w:t>‌السلام</w:t>
      </w:r>
      <w:r w:rsidR="00B233C3">
        <w:rPr>
          <w:rFonts w:hint="cs"/>
          <w:rtl/>
        </w:rPr>
        <w:t>:</w:t>
      </w:r>
      <w:r w:rsidR="00E175E2" w:rsidRPr="00DC1B15">
        <w:rPr>
          <w:rtl/>
        </w:rPr>
        <w:t xml:space="preserve"> </w:t>
      </w:r>
      <w:r>
        <w:rPr>
          <w:rtl/>
        </w:rPr>
        <w:t xml:space="preserve">اخبرني أي شئ كان </w:t>
      </w:r>
      <w:r w:rsidR="00B233C3">
        <w:rPr>
          <w:rFonts w:hint="cs"/>
          <w:rtl/>
        </w:rPr>
        <w:t>أ</w:t>
      </w:r>
      <w:r>
        <w:rPr>
          <w:rtl/>
        </w:rPr>
        <w:t xml:space="preserve">حب إلى </w:t>
      </w:r>
      <w:r w:rsidR="00B233C3">
        <w:rPr>
          <w:rFonts w:hint="cs"/>
          <w:rtl/>
        </w:rPr>
        <w:t>أ</w:t>
      </w:r>
      <w:r>
        <w:rPr>
          <w:rtl/>
        </w:rPr>
        <w:t>بيك</w:t>
      </w:r>
      <w:r w:rsidR="00B233C3">
        <w:rPr>
          <w:rFonts w:hint="cs"/>
          <w:rtl/>
        </w:rPr>
        <w:t>:</w:t>
      </w:r>
      <w:r>
        <w:rPr>
          <w:rtl/>
        </w:rPr>
        <w:t xml:space="preserve"> العود </w:t>
      </w:r>
      <w:r w:rsidR="00B233C3">
        <w:rPr>
          <w:rFonts w:hint="cs"/>
          <w:rtl/>
        </w:rPr>
        <w:t>أ</w:t>
      </w:r>
      <w:r>
        <w:rPr>
          <w:rtl/>
        </w:rPr>
        <w:t>م الطنبور</w:t>
      </w:r>
      <w:r w:rsidR="00B233C3">
        <w:rPr>
          <w:rFonts w:hint="cs"/>
          <w:rtl/>
        </w:rPr>
        <w:t>؟</w:t>
      </w:r>
      <w:r>
        <w:rPr>
          <w:rtl/>
        </w:rPr>
        <w:t xml:space="preserve"> قال</w:t>
      </w:r>
      <w:r w:rsidR="00B233C3">
        <w:rPr>
          <w:rFonts w:hint="cs"/>
          <w:rtl/>
        </w:rPr>
        <w:t>: «</w:t>
      </w:r>
      <w:r>
        <w:rPr>
          <w:rtl/>
        </w:rPr>
        <w:t xml:space="preserve"> لا بل العود</w:t>
      </w:r>
      <w:r w:rsidR="00B233C3">
        <w:rPr>
          <w:rFonts w:hint="cs"/>
          <w:rtl/>
        </w:rPr>
        <w:t xml:space="preserve"> »،</w:t>
      </w:r>
      <w:r>
        <w:rPr>
          <w:rtl/>
        </w:rPr>
        <w:t xml:space="preserve"> فسئل عن ذلك فقال </w:t>
      </w:r>
      <w:r w:rsidR="00623789" w:rsidRPr="00623789">
        <w:rPr>
          <w:rStyle w:val="libAlaemChar"/>
          <w:rtl/>
        </w:rPr>
        <w:t>عليه‌السلام</w:t>
      </w:r>
      <w:r w:rsidR="00B233C3">
        <w:rPr>
          <w:rFonts w:hint="cs"/>
          <w:rtl/>
        </w:rPr>
        <w:t>: «</w:t>
      </w:r>
      <w:r w:rsidR="00E175E2" w:rsidRPr="00DC1B15">
        <w:rPr>
          <w:rtl/>
        </w:rPr>
        <w:t xml:space="preserve"> </w:t>
      </w:r>
      <w:r>
        <w:rPr>
          <w:rtl/>
        </w:rPr>
        <w:t>يحب عود البخور</w:t>
      </w:r>
      <w:r w:rsidR="00B233C3">
        <w:rPr>
          <w:rFonts w:hint="cs"/>
          <w:rtl/>
        </w:rPr>
        <w:t>،</w:t>
      </w:r>
      <w:r>
        <w:rPr>
          <w:rtl/>
        </w:rPr>
        <w:t xml:space="preserve"> ويبغض عود الطنبور </w:t>
      </w:r>
      <w:r w:rsidR="00B233C3">
        <w:rPr>
          <w:rFonts w:hint="cs"/>
          <w:rtl/>
        </w:rPr>
        <w:t>»</w:t>
      </w:r>
      <w:r>
        <w:rPr>
          <w:rtl/>
        </w:rPr>
        <w:t>.</w:t>
      </w:r>
    </w:p>
    <w:p w:rsidR="00B568B9" w:rsidRDefault="00B568B9" w:rsidP="00B233C3">
      <w:pPr>
        <w:pStyle w:val="libNormal"/>
        <w:rPr>
          <w:rtl/>
        </w:rPr>
      </w:pPr>
      <w:r>
        <w:rPr>
          <w:rtl/>
        </w:rPr>
        <w:t>1070 / 2 - الطبرسي في مكارم الاخلاق</w:t>
      </w:r>
      <w:r w:rsidR="00B233C3">
        <w:rPr>
          <w:rFonts w:hint="cs"/>
          <w:rtl/>
        </w:rPr>
        <w:t>:</w:t>
      </w:r>
      <w:r>
        <w:rPr>
          <w:rtl/>
        </w:rPr>
        <w:t xml:space="preserve"> وكان </w:t>
      </w:r>
      <w:r w:rsidRPr="00B568B9">
        <w:rPr>
          <w:rStyle w:val="libAlaemChar"/>
          <w:rtl/>
        </w:rPr>
        <w:t>صلى‌الله‌عليه‌وآله‌</w:t>
      </w:r>
      <w:r w:rsidR="00B233C3">
        <w:rPr>
          <w:rFonts w:hint="cs"/>
          <w:rtl/>
        </w:rPr>
        <w:t>،</w:t>
      </w:r>
      <w:r>
        <w:rPr>
          <w:rtl/>
        </w:rPr>
        <w:t xml:space="preserve"> يستجمر بالعود القمارى.</w:t>
      </w:r>
    </w:p>
    <w:p w:rsidR="00B233C3" w:rsidRDefault="00B568B9" w:rsidP="00B233C3">
      <w:pPr>
        <w:pStyle w:val="libNormal"/>
        <w:rPr>
          <w:rtl/>
        </w:rPr>
      </w:pPr>
      <w:r>
        <w:rPr>
          <w:rtl/>
        </w:rPr>
        <w:t xml:space="preserve">1071 / 3 </w:t>
      </w:r>
      <w:r w:rsidR="00623789">
        <w:rPr>
          <w:rtl/>
        </w:rPr>
        <w:t xml:space="preserve">- فقه الرضا </w:t>
      </w:r>
      <w:r w:rsidR="00623789" w:rsidRPr="00623789">
        <w:rPr>
          <w:rStyle w:val="libAlaemChar"/>
          <w:rtl/>
        </w:rPr>
        <w:t>عليه‌السلام</w:t>
      </w:r>
      <w:r w:rsidR="00E175E2" w:rsidRPr="00DC1B15">
        <w:rPr>
          <w:rtl/>
        </w:rPr>
        <w:t xml:space="preserve"> </w:t>
      </w:r>
      <w:r>
        <w:rPr>
          <w:rtl/>
        </w:rPr>
        <w:t>بعد ذكر آداب التسريح</w:t>
      </w:r>
      <w:r w:rsidR="00B233C3">
        <w:rPr>
          <w:rFonts w:hint="cs"/>
          <w:rtl/>
        </w:rPr>
        <w:t>: «</w:t>
      </w:r>
      <w:r>
        <w:rPr>
          <w:rtl/>
        </w:rPr>
        <w:t xml:space="preserve"> ثم امسح وجهك بماء ورد</w:t>
      </w:r>
      <w:r w:rsidR="00B233C3">
        <w:rPr>
          <w:rFonts w:hint="cs"/>
          <w:rtl/>
        </w:rPr>
        <w:t>،</w:t>
      </w:r>
      <w:r>
        <w:rPr>
          <w:rtl/>
        </w:rPr>
        <w:t xml:space="preserve"> فان</w:t>
      </w:r>
      <w:r w:rsidR="00B233C3">
        <w:rPr>
          <w:rFonts w:hint="cs"/>
          <w:rtl/>
        </w:rPr>
        <w:t>ي</w:t>
      </w:r>
      <w:r>
        <w:rPr>
          <w:rtl/>
        </w:rPr>
        <w:t xml:space="preserve"> </w:t>
      </w:r>
      <w:r w:rsidR="00B233C3">
        <w:rPr>
          <w:rFonts w:hint="cs"/>
          <w:rtl/>
        </w:rPr>
        <w:t>أ</w:t>
      </w:r>
      <w:r>
        <w:rPr>
          <w:rtl/>
        </w:rPr>
        <w:t>رو</w:t>
      </w:r>
      <w:r w:rsidR="00B233C3">
        <w:rPr>
          <w:rFonts w:hint="cs"/>
          <w:rtl/>
        </w:rPr>
        <w:t>ي</w:t>
      </w:r>
      <w:r>
        <w:rPr>
          <w:rtl/>
        </w:rPr>
        <w:t xml:space="preserve"> عن أبي عبدالله </w:t>
      </w:r>
      <w:r w:rsidR="00623789" w:rsidRPr="00623789">
        <w:rPr>
          <w:rStyle w:val="libAlaemChar"/>
          <w:rtl/>
        </w:rPr>
        <w:t>عليه‌السلام</w:t>
      </w:r>
      <w:r w:rsidR="00B233C3">
        <w:rPr>
          <w:rFonts w:hint="cs"/>
          <w:rtl/>
        </w:rPr>
        <w:t>،</w:t>
      </w:r>
      <w:r w:rsidR="00E175E2" w:rsidRPr="00DC1B15">
        <w:rPr>
          <w:rtl/>
        </w:rPr>
        <w:t xml:space="preserve"> </w:t>
      </w:r>
      <w:r w:rsidR="00B233C3">
        <w:rPr>
          <w:rFonts w:hint="cs"/>
          <w:rtl/>
        </w:rPr>
        <w:t>أ</w:t>
      </w:r>
      <w:r>
        <w:rPr>
          <w:rtl/>
        </w:rPr>
        <w:t>نه قال</w:t>
      </w:r>
      <w:r w:rsidR="00B233C3">
        <w:rPr>
          <w:rFonts w:hint="cs"/>
          <w:rtl/>
        </w:rPr>
        <w:t>:</w:t>
      </w:r>
      <w:r>
        <w:rPr>
          <w:rtl/>
        </w:rPr>
        <w:t xml:space="preserve"> من </w:t>
      </w:r>
      <w:r w:rsidR="00B233C3">
        <w:rPr>
          <w:rFonts w:hint="cs"/>
          <w:rtl/>
        </w:rPr>
        <w:t>أ</w:t>
      </w:r>
      <w:r>
        <w:rPr>
          <w:rtl/>
        </w:rPr>
        <w:t xml:space="preserve">راد </w:t>
      </w:r>
      <w:r w:rsidR="00B233C3">
        <w:rPr>
          <w:rFonts w:hint="cs"/>
          <w:rtl/>
        </w:rPr>
        <w:t>أ</w:t>
      </w:r>
      <w:r>
        <w:rPr>
          <w:rtl/>
        </w:rPr>
        <w:t>ن يذهب في حاجة له</w:t>
      </w:r>
      <w:r w:rsidR="00B233C3">
        <w:rPr>
          <w:rFonts w:hint="cs"/>
          <w:rtl/>
        </w:rPr>
        <w:t>،</w:t>
      </w:r>
      <w:r>
        <w:rPr>
          <w:rtl/>
        </w:rPr>
        <w:t xml:space="preserve"> ومسح وجهه بماء ورد</w:t>
      </w:r>
      <w:r w:rsidR="00B233C3">
        <w:rPr>
          <w:rFonts w:hint="cs"/>
          <w:rtl/>
        </w:rPr>
        <w:t>،</w:t>
      </w:r>
      <w:r>
        <w:rPr>
          <w:rtl/>
        </w:rPr>
        <w:t xml:space="preserve"> لم يرهق</w:t>
      </w:r>
      <w:r w:rsidR="00B233C3">
        <w:rPr>
          <w:rFonts w:hint="cs"/>
          <w:rtl/>
        </w:rPr>
        <w:t>،</w:t>
      </w:r>
      <w:r>
        <w:rPr>
          <w:rtl/>
        </w:rPr>
        <w:t xml:space="preserve"> ويقض</w:t>
      </w:r>
      <w:r w:rsidR="00B233C3">
        <w:rPr>
          <w:rFonts w:hint="cs"/>
          <w:rtl/>
        </w:rPr>
        <w:t>ي</w:t>
      </w:r>
      <w:r>
        <w:rPr>
          <w:rtl/>
        </w:rPr>
        <w:t xml:space="preserve"> حاجته</w:t>
      </w:r>
      <w:r w:rsidR="00B233C3">
        <w:rPr>
          <w:rFonts w:hint="cs"/>
          <w:rtl/>
        </w:rPr>
        <w:t>،</w:t>
      </w:r>
      <w:r>
        <w:rPr>
          <w:rtl/>
        </w:rPr>
        <w:t xml:space="preserve"> ولا يصيبه قتر ولا ذل</w:t>
      </w:r>
      <w:r w:rsidR="00B233C3">
        <w:rPr>
          <w:rFonts w:hint="cs"/>
          <w:rtl/>
        </w:rPr>
        <w:t>ّ</w:t>
      </w:r>
      <w:r>
        <w:rPr>
          <w:rtl/>
        </w:rPr>
        <w:t>ة</w:t>
      </w:r>
      <w:r w:rsidR="00B233C3">
        <w:rPr>
          <w:rFonts w:hint="cs"/>
          <w:rtl/>
        </w:rPr>
        <w:t xml:space="preserve"> ».</w:t>
      </w:r>
      <w:r>
        <w:rPr>
          <w:rtl/>
        </w:rPr>
        <w:t xml:space="preserve"> </w:t>
      </w:r>
    </w:p>
    <w:p w:rsidR="00B568B9" w:rsidRDefault="00B568B9" w:rsidP="00B233C3">
      <w:pPr>
        <w:pStyle w:val="libNormal"/>
        <w:rPr>
          <w:rtl/>
        </w:rPr>
      </w:pPr>
      <w:r>
        <w:rPr>
          <w:rtl/>
        </w:rPr>
        <w:t>المقنع</w:t>
      </w:r>
      <w:r w:rsidR="00B233C3">
        <w:rPr>
          <w:rFonts w:hint="cs"/>
          <w:rtl/>
        </w:rPr>
        <w:t>:</w:t>
      </w:r>
      <w:r>
        <w:rPr>
          <w:rtl/>
        </w:rPr>
        <w:t xml:space="preserve"> قال أبي في رسالته إل</w:t>
      </w:r>
      <w:r w:rsidR="00B233C3">
        <w:rPr>
          <w:rFonts w:hint="cs"/>
          <w:rtl/>
        </w:rPr>
        <w:t>ي:</w:t>
      </w:r>
      <w:r>
        <w:rPr>
          <w:rtl/>
        </w:rPr>
        <w:t xml:space="preserve"> وإذا </w:t>
      </w:r>
      <w:r w:rsidR="00B233C3">
        <w:rPr>
          <w:rFonts w:hint="cs"/>
          <w:rtl/>
        </w:rPr>
        <w:t>أ</w:t>
      </w:r>
      <w:r>
        <w:rPr>
          <w:rtl/>
        </w:rPr>
        <w:t>خذت في حاجة فامسح وجهك بماء الورد</w:t>
      </w:r>
      <w:r w:rsidR="00B233C3">
        <w:rPr>
          <w:rFonts w:hint="cs"/>
          <w:rtl/>
        </w:rPr>
        <w:t>،</w:t>
      </w:r>
      <w:r>
        <w:rPr>
          <w:rtl/>
        </w:rPr>
        <w:t xml:space="preserve"> فانه من فعل ذلك لم ير وجهه قترا ولا ذل</w:t>
      </w:r>
      <w:r w:rsidR="00B233C3">
        <w:rPr>
          <w:rFonts w:hint="cs"/>
          <w:rtl/>
        </w:rPr>
        <w:t>ّ</w:t>
      </w:r>
      <w:r>
        <w:rPr>
          <w:rtl/>
        </w:rPr>
        <w:t xml:space="preserve">ة </w:t>
      </w:r>
      <w:r w:rsidR="00163A35">
        <w:rPr>
          <w:rStyle w:val="libFootnotenumChar"/>
          <w:rtl/>
        </w:rPr>
        <w:t>(</w:t>
      </w:r>
      <w:r w:rsidRPr="008E0CFB">
        <w:rPr>
          <w:rStyle w:val="libFootnotenumChar"/>
          <w:rtl/>
        </w:rPr>
        <w:t>1</w:t>
      </w:r>
      <w:r w:rsidR="00163A35">
        <w:rPr>
          <w:rStyle w:val="libFootnotenumChar"/>
          <w:rtl/>
        </w:rPr>
        <w:t>)</w:t>
      </w:r>
      <w:r w:rsidR="00B233C3">
        <w:rPr>
          <w:rFonts w:hint="cs"/>
          <w:rtl/>
        </w:rPr>
        <w:t>.</w:t>
      </w:r>
    </w:p>
    <w:p w:rsidR="00B568B9" w:rsidRDefault="00860DD6" w:rsidP="00B568B9">
      <w:pPr>
        <w:pStyle w:val="libLine"/>
        <w:rPr>
          <w:rtl/>
        </w:rPr>
      </w:pPr>
      <w:r>
        <w:rPr>
          <w:rtl/>
        </w:rPr>
        <w:t>____________________________</w:t>
      </w:r>
    </w:p>
    <w:p w:rsidR="00B233C3" w:rsidRDefault="00B568B9" w:rsidP="00B233C3">
      <w:pPr>
        <w:pStyle w:val="libFootnoteCenterBold"/>
        <w:rPr>
          <w:rtl/>
        </w:rPr>
      </w:pPr>
      <w:r w:rsidRPr="00B233C3">
        <w:rPr>
          <w:rtl/>
        </w:rPr>
        <w:t xml:space="preserve">الباب - 68 </w:t>
      </w:r>
    </w:p>
    <w:p w:rsidR="00B233C3" w:rsidRDefault="00B568B9" w:rsidP="00B233C3">
      <w:pPr>
        <w:pStyle w:val="libFootnote0"/>
        <w:rPr>
          <w:rtl/>
        </w:rPr>
      </w:pPr>
      <w:r w:rsidRPr="00B233C3">
        <w:rPr>
          <w:rtl/>
        </w:rPr>
        <w:t>1 - الاختصاص ص 90</w:t>
      </w:r>
      <w:r w:rsidR="00B233C3">
        <w:rPr>
          <w:rFonts w:hint="cs"/>
          <w:rtl/>
        </w:rPr>
        <w:t>.</w:t>
      </w:r>
      <w:r w:rsidRPr="00B233C3">
        <w:rPr>
          <w:rtl/>
        </w:rPr>
        <w:t xml:space="preserve"> </w:t>
      </w:r>
    </w:p>
    <w:p w:rsidR="00B233C3" w:rsidRDefault="00B568B9" w:rsidP="00B233C3">
      <w:pPr>
        <w:pStyle w:val="libFootnote0"/>
        <w:rPr>
          <w:rtl/>
        </w:rPr>
      </w:pPr>
      <w:r w:rsidRPr="00B233C3">
        <w:rPr>
          <w:rtl/>
        </w:rPr>
        <w:t xml:space="preserve">2 - مكارم الاخلاق ص 34، عنه في البحار ج 76 ص 143 ح 1. </w:t>
      </w:r>
    </w:p>
    <w:p w:rsidR="00B233C3" w:rsidRPr="00F661BA" w:rsidRDefault="00B568B9" w:rsidP="00B233C3">
      <w:pPr>
        <w:pStyle w:val="libFootnote0"/>
        <w:rPr>
          <w:rtl/>
        </w:rPr>
      </w:pPr>
      <w:r w:rsidRPr="00B233C3">
        <w:rPr>
          <w:rtl/>
        </w:rPr>
        <w:t xml:space="preserve">3 </w:t>
      </w:r>
      <w:r w:rsidR="00623789" w:rsidRPr="00B233C3">
        <w:rPr>
          <w:rtl/>
        </w:rPr>
        <w:t xml:space="preserve">- فقه الرضا </w:t>
      </w:r>
      <w:r w:rsidR="00623789" w:rsidRPr="00B233C3">
        <w:rPr>
          <w:rStyle w:val="libFootnoteAlaemChar"/>
          <w:rtl/>
        </w:rPr>
        <w:t>عليه‌السلام</w:t>
      </w:r>
      <w:r w:rsidR="00E175E2" w:rsidRPr="00B233C3">
        <w:rPr>
          <w:rtl/>
        </w:rPr>
        <w:t xml:space="preserve"> </w:t>
      </w:r>
      <w:r w:rsidRPr="00B233C3">
        <w:rPr>
          <w:rtl/>
        </w:rPr>
        <w:t>ص 54، عنه في البحار ج 76 ص 144 ح</w:t>
      </w:r>
      <w:r w:rsidR="00FC16B0" w:rsidRPr="00B233C3">
        <w:rPr>
          <w:rtl/>
        </w:rPr>
        <w:t>1</w:t>
      </w:r>
      <w:r w:rsidR="00B233C3">
        <w:rPr>
          <w:rFonts w:hint="cs"/>
          <w:rtl/>
        </w:rPr>
        <w:t>.</w:t>
      </w:r>
      <w:r w:rsidR="00FC16B0" w:rsidRPr="00B233C3">
        <w:rPr>
          <w:rtl/>
        </w:rPr>
        <w:t xml:space="preserve"> </w:t>
      </w:r>
    </w:p>
    <w:p w:rsidR="00B568B9" w:rsidRPr="00B233C3" w:rsidRDefault="00FC16B0" w:rsidP="00F661BA">
      <w:pPr>
        <w:pStyle w:val="libFootnote"/>
        <w:rPr>
          <w:rtl/>
        </w:rPr>
      </w:pPr>
      <w:r w:rsidRPr="00F661BA">
        <w:rPr>
          <w:rtl/>
        </w:rPr>
        <w:t>(</w:t>
      </w:r>
      <w:r w:rsidR="00B568B9" w:rsidRPr="00B233C3">
        <w:rPr>
          <w:rtl/>
        </w:rPr>
        <w:t>1</w:t>
      </w:r>
      <w:r w:rsidRPr="00F661BA">
        <w:rPr>
          <w:rtl/>
        </w:rPr>
        <w:t>)</w:t>
      </w:r>
      <w:r w:rsidR="00B568B9" w:rsidRPr="00B233C3">
        <w:rPr>
          <w:rtl/>
        </w:rPr>
        <w:t xml:space="preserve"> المقنع ص 196</w:t>
      </w:r>
      <w:r w:rsidR="00B233C3">
        <w:rPr>
          <w:rFonts w:hint="cs"/>
          <w:rtl/>
        </w:rPr>
        <w:t>.</w:t>
      </w:r>
      <w:r w:rsidR="00B568B9" w:rsidRPr="00B233C3">
        <w:rPr>
          <w:rtl/>
        </w:rPr>
        <w:t xml:space="preserve"> </w:t>
      </w:r>
    </w:p>
    <w:p w:rsidR="00B568B9" w:rsidRDefault="00B568B9" w:rsidP="00B568B9">
      <w:pPr>
        <w:pStyle w:val="libNormal"/>
        <w:rPr>
          <w:rtl/>
        </w:rPr>
      </w:pPr>
      <w:r>
        <w:rPr>
          <w:rtl/>
        </w:rPr>
        <w:br w:type="page"/>
      </w:r>
    </w:p>
    <w:p w:rsidR="00FC16B0" w:rsidRDefault="00B568B9" w:rsidP="00F661BA">
      <w:pPr>
        <w:pStyle w:val="libNormal"/>
        <w:rPr>
          <w:rtl/>
        </w:rPr>
      </w:pPr>
      <w:r>
        <w:rPr>
          <w:rtl/>
        </w:rPr>
        <w:lastRenderedPageBreak/>
        <w:t xml:space="preserve">1072 / 4 - </w:t>
      </w:r>
      <w:r w:rsidR="00F661BA">
        <w:rPr>
          <w:rtl/>
        </w:rPr>
        <w:t>عوالي اللآلي:</w:t>
      </w:r>
      <w:r>
        <w:rPr>
          <w:rtl/>
        </w:rPr>
        <w:t xml:space="preserve"> وفي حديث </w:t>
      </w:r>
      <w:r w:rsidR="00F661BA">
        <w:rPr>
          <w:rFonts w:hint="cs"/>
          <w:rtl/>
        </w:rPr>
        <w:t>أ</w:t>
      </w:r>
      <w:r>
        <w:rPr>
          <w:rtl/>
        </w:rPr>
        <w:t xml:space="preserve">نس </w:t>
      </w:r>
      <w:r w:rsidR="00E82F8C">
        <w:rPr>
          <w:rtl/>
        </w:rPr>
        <w:t>قال: قال</w:t>
      </w:r>
      <w:r>
        <w:rPr>
          <w:rtl/>
        </w:rPr>
        <w:t xml:space="preserve"> رسول الله </w:t>
      </w:r>
      <w:r w:rsidRPr="00B568B9">
        <w:rPr>
          <w:rStyle w:val="libAlaemChar"/>
          <w:rtl/>
        </w:rPr>
        <w:t>صلى‌الله‌عليه‌وآله‌</w:t>
      </w:r>
      <w:r w:rsidR="00F661BA">
        <w:rPr>
          <w:rFonts w:hint="cs"/>
          <w:rtl/>
        </w:rPr>
        <w:t>: «</w:t>
      </w:r>
      <w:r>
        <w:rPr>
          <w:rtl/>
        </w:rPr>
        <w:t xml:space="preserve"> خير ما تداويتم به</w:t>
      </w:r>
      <w:r w:rsidR="00F661BA">
        <w:rPr>
          <w:rFonts w:hint="cs"/>
          <w:rtl/>
        </w:rPr>
        <w:t>،</w:t>
      </w:r>
      <w:r>
        <w:rPr>
          <w:rtl/>
        </w:rPr>
        <w:t xml:space="preserve"> الحجامة</w:t>
      </w:r>
      <w:r w:rsidR="00F661BA">
        <w:rPr>
          <w:rFonts w:hint="cs"/>
          <w:rtl/>
        </w:rPr>
        <w:t>،</w:t>
      </w:r>
      <w:r>
        <w:rPr>
          <w:rtl/>
        </w:rPr>
        <w:t xml:space="preserve"> والقسط </w:t>
      </w:r>
      <w:r w:rsidR="00163A35">
        <w:rPr>
          <w:rStyle w:val="libFootnotenumChar"/>
          <w:rtl/>
        </w:rPr>
        <w:t>(</w:t>
      </w:r>
      <w:r w:rsidRPr="008E0CFB">
        <w:rPr>
          <w:rStyle w:val="libFootnotenumChar"/>
          <w:rtl/>
        </w:rPr>
        <w:t>1</w:t>
      </w:r>
      <w:r w:rsidR="00163A35">
        <w:rPr>
          <w:rStyle w:val="libFootnotenumChar"/>
          <w:rtl/>
        </w:rPr>
        <w:t>)</w:t>
      </w:r>
      <w:r>
        <w:rPr>
          <w:rtl/>
        </w:rPr>
        <w:t xml:space="preserve"> البحري</w:t>
      </w:r>
      <w:r w:rsidR="00F661BA">
        <w:rPr>
          <w:rFonts w:hint="cs"/>
          <w:rtl/>
        </w:rPr>
        <w:t xml:space="preserve"> »</w:t>
      </w:r>
      <w:r w:rsidR="00FC16B0">
        <w:rPr>
          <w:rtl/>
        </w:rPr>
        <w:t xml:space="preserve">. </w:t>
      </w:r>
    </w:p>
    <w:p w:rsidR="00B568B9" w:rsidRDefault="00FC16B0" w:rsidP="00F661BA">
      <w:pPr>
        <w:pStyle w:val="Heading2Center"/>
        <w:rPr>
          <w:rtl/>
        </w:rPr>
      </w:pPr>
      <w:bookmarkStart w:id="255" w:name="_Toc363552375"/>
      <w:r>
        <w:rPr>
          <w:rtl/>
        </w:rPr>
        <w:t xml:space="preserve">69 - </w:t>
      </w:r>
      <w:r w:rsidRPr="00FC16B0">
        <w:rPr>
          <w:rStyle w:val="libAlaemHeading2Char"/>
          <w:rtl/>
        </w:rPr>
        <w:t>(</w:t>
      </w:r>
      <w:r>
        <w:rPr>
          <w:rtl/>
        </w:rPr>
        <w:t xml:space="preserve"> </w:t>
      </w:r>
      <w:r w:rsidR="00B568B9">
        <w:rPr>
          <w:rtl/>
        </w:rPr>
        <w:t>باب استحباب الادهان وادابه</w:t>
      </w:r>
      <w:r w:rsidR="00F661BA">
        <w:rPr>
          <w:rFonts w:hint="cs"/>
          <w:rtl/>
        </w:rPr>
        <w:t xml:space="preserve"> </w:t>
      </w:r>
      <w:r w:rsidRPr="00FC16B0">
        <w:rPr>
          <w:rStyle w:val="libAlaemHeading2Char"/>
          <w:rtl/>
        </w:rPr>
        <w:t>)</w:t>
      </w:r>
      <w:bookmarkEnd w:id="255"/>
    </w:p>
    <w:p w:rsidR="00B568B9" w:rsidRDefault="00B568B9" w:rsidP="00F661BA">
      <w:pPr>
        <w:pStyle w:val="libNormal"/>
        <w:rPr>
          <w:rtl/>
        </w:rPr>
      </w:pPr>
      <w:r>
        <w:rPr>
          <w:rtl/>
        </w:rPr>
        <w:t xml:space="preserve">1073 / 1 - الرسالة الذهبية للرضا </w:t>
      </w:r>
      <w:r w:rsidR="00623789" w:rsidRPr="00623789">
        <w:rPr>
          <w:rStyle w:val="libAlaemChar"/>
          <w:rtl/>
        </w:rPr>
        <w:t>عليه‌السلام</w:t>
      </w:r>
      <w:r w:rsidR="00F661BA">
        <w:rPr>
          <w:rFonts w:hint="cs"/>
          <w:rtl/>
        </w:rPr>
        <w:t xml:space="preserve">: </w:t>
      </w:r>
      <w:r>
        <w:rPr>
          <w:rtl/>
        </w:rPr>
        <w:t xml:space="preserve">ومن </w:t>
      </w:r>
      <w:r w:rsidR="00F661BA">
        <w:rPr>
          <w:rFonts w:hint="cs"/>
          <w:rtl/>
        </w:rPr>
        <w:t>أ</w:t>
      </w:r>
      <w:r>
        <w:rPr>
          <w:rtl/>
        </w:rPr>
        <w:t xml:space="preserve">راد </w:t>
      </w:r>
      <w:r w:rsidR="00F661BA">
        <w:rPr>
          <w:rFonts w:hint="cs"/>
          <w:rtl/>
        </w:rPr>
        <w:t>أ</w:t>
      </w:r>
      <w:r>
        <w:rPr>
          <w:rtl/>
        </w:rPr>
        <w:t>ن يذهب بالريح الباردة فعليه بالحقنة والادهان اللينة على الجسد.</w:t>
      </w:r>
    </w:p>
    <w:p w:rsidR="00F661BA" w:rsidRDefault="00B568B9" w:rsidP="00F661BA">
      <w:pPr>
        <w:pStyle w:val="libNormal"/>
        <w:rPr>
          <w:rtl/>
        </w:rPr>
      </w:pPr>
      <w:r>
        <w:rPr>
          <w:rtl/>
        </w:rPr>
        <w:t>1074 / 2 - الشيخ الطوس</w:t>
      </w:r>
      <w:r w:rsidR="00F661BA">
        <w:rPr>
          <w:rFonts w:hint="cs"/>
          <w:rtl/>
        </w:rPr>
        <w:t>ي</w:t>
      </w:r>
      <w:r>
        <w:rPr>
          <w:rtl/>
        </w:rPr>
        <w:t xml:space="preserve"> في مجالسه</w:t>
      </w:r>
      <w:r w:rsidR="00F661BA">
        <w:rPr>
          <w:rFonts w:hint="cs"/>
          <w:rtl/>
        </w:rPr>
        <w:t>:</w:t>
      </w:r>
      <w:r>
        <w:rPr>
          <w:rtl/>
        </w:rPr>
        <w:t xml:space="preserve"> عن الحسين بن ابراهيم القزويني، عن أبي عبدالله محمّد بن وهبان، عن أبي القاسم علي بن حبشي، عن أبي الفضل العباس بن محمّد بن الحسين، عن أبيه، عن صفوان بن يحيى وجعفر بن عيسى بن يقطين، عن الحسين بن أبي غندر، عن أبيه، عن أبي عبدالله </w:t>
      </w:r>
      <w:r w:rsidR="00623789" w:rsidRPr="00623789">
        <w:rPr>
          <w:rStyle w:val="libAlaemChar"/>
          <w:rtl/>
        </w:rPr>
        <w:t>عليه‌السلام</w:t>
      </w:r>
      <w:r w:rsidR="00E175E2" w:rsidRPr="00DC1B15">
        <w:rPr>
          <w:rtl/>
        </w:rPr>
        <w:t xml:space="preserve"> </w:t>
      </w:r>
      <w:r>
        <w:rPr>
          <w:rtl/>
        </w:rPr>
        <w:t>قال</w:t>
      </w:r>
      <w:r w:rsidR="00F661BA">
        <w:rPr>
          <w:rFonts w:hint="cs"/>
          <w:rtl/>
        </w:rPr>
        <w:t>:</w:t>
      </w:r>
      <w:r>
        <w:rPr>
          <w:rtl/>
        </w:rPr>
        <w:t xml:space="preserve"> سمعته يقول</w:t>
      </w:r>
      <w:r w:rsidR="00F661BA">
        <w:rPr>
          <w:rFonts w:hint="cs"/>
          <w:rtl/>
        </w:rPr>
        <w:t>:</w:t>
      </w:r>
      <w:r>
        <w:rPr>
          <w:rtl/>
        </w:rPr>
        <w:t xml:space="preserve"> تدهنوا فانه يظهر الغنى</w:t>
      </w:r>
      <w:r w:rsidR="00F661BA">
        <w:rPr>
          <w:rFonts w:hint="cs"/>
          <w:rtl/>
        </w:rPr>
        <w:t>.</w:t>
      </w:r>
      <w:r>
        <w:rPr>
          <w:rtl/>
        </w:rPr>
        <w:t xml:space="preserve"> </w:t>
      </w:r>
    </w:p>
    <w:p w:rsidR="00B568B9" w:rsidRDefault="00B568B9" w:rsidP="00F661BA">
      <w:pPr>
        <w:pStyle w:val="Heading2Center"/>
        <w:rPr>
          <w:rtl/>
        </w:rPr>
      </w:pPr>
      <w:bookmarkStart w:id="256" w:name="_Toc363552376"/>
      <w:r>
        <w:rPr>
          <w:rtl/>
        </w:rPr>
        <w:t>70</w:t>
      </w:r>
      <w:r w:rsidR="00F661BA">
        <w:rPr>
          <w:rFonts w:hint="cs"/>
          <w:rtl/>
        </w:rPr>
        <w:t xml:space="preserve"> -</w:t>
      </w:r>
      <w:r>
        <w:rPr>
          <w:rtl/>
        </w:rPr>
        <w:t xml:space="preserve"> </w:t>
      </w:r>
      <w:r w:rsidR="00A50F4E" w:rsidRPr="00F661BA">
        <w:rPr>
          <w:rStyle w:val="libAlaemHeading2Char"/>
          <w:rtl/>
        </w:rPr>
        <w:t>(</w:t>
      </w:r>
      <w:r w:rsidR="00F661BA">
        <w:rPr>
          <w:rFonts w:hint="cs"/>
          <w:rtl/>
        </w:rPr>
        <w:t xml:space="preserve"> </w:t>
      </w:r>
      <w:r>
        <w:rPr>
          <w:rtl/>
        </w:rPr>
        <w:t>باب كراهة ادمان الرجل الدهن واكثاره بل يدهن في الشهر مر</w:t>
      </w:r>
      <w:r w:rsidR="00F661BA">
        <w:rPr>
          <w:rFonts w:hint="cs"/>
          <w:rtl/>
        </w:rPr>
        <w:t>ّ</w:t>
      </w:r>
      <w:r>
        <w:rPr>
          <w:rtl/>
        </w:rPr>
        <w:t>ة أو في الاسبوع مر</w:t>
      </w:r>
      <w:r w:rsidR="00F661BA">
        <w:rPr>
          <w:rFonts w:hint="cs"/>
          <w:rtl/>
        </w:rPr>
        <w:t>ّ</w:t>
      </w:r>
      <w:r>
        <w:rPr>
          <w:rtl/>
        </w:rPr>
        <w:t>ة أو مرتين وجواز ادمان المر</w:t>
      </w:r>
      <w:r w:rsidR="00F661BA">
        <w:rPr>
          <w:rFonts w:hint="cs"/>
          <w:rtl/>
        </w:rPr>
        <w:t>أ</w:t>
      </w:r>
      <w:r>
        <w:rPr>
          <w:rtl/>
        </w:rPr>
        <w:t>ة الدهن</w:t>
      </w:r>
      <w:r w:rsidR="00F661BA">
        <w:rPr>
          <w:rFonts w:hint="cs"/>
          <w:rtl/>
        </w:rPr>
        <w:t xml:space="preserve"> </w:t>
      </w:r>
      <w:r w:rsidR="00A50F4E" w:rsidRPr="00F661BA">
        <w:rPr>
          <w:rStyle w:val="libAlaemHeading2Char"/>
          <w:rtl/>
        </w:rPr>
        <w:t>)</w:t>
      </w:r>
      <w:bookmarkEnd w:id="256"/>
    </w:p>
    <w:p w:rsidR="00B568B9" w:rsidRDefault="00B568B9" w:rsidP="00F661BA">
      <w:pPr>
        <w:pStyle w:val="libNormal"/>
        <w:rPr>
          <w:rtl/>
        </w:rPr>
      </w:pPr>
      <w:r>
        <w:rPr>
          <w:rtl/>
        </w:rPr>
        <w:t xml:space="preserve">1075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w:t>
      </w:r>
      <w:r>
        <w:rPr>
          <w:rtl/>
        </w:rPr>
        <w:t>نرو</w:t>
      </w:r>
      <w:r w:rsidR="00F661BA">
        <w:rPr>
          <w:rFonts w:hint="cs"/>
          <w:rtl/>
        </w:rPr>
        <w:t>ي</w:t>
      </w:r>
      <w:r>
        <w:rPr>
          <w:rtl/>
        </w:rPr>
        <w:t xml:space="preserve"> عن رسول الله</w:t>
      </w:r>
    </w:p>
    <w:p w:rsidR="00B568B9" w:rsidRDefault="00860DD6" w:rsidP="00B568B9">
      <w:pPr>
        <w:pStyle w:val="libLine"/>
        <w:rPr>
          <w:rtl/>
        </w:rPr>
      </w:pPr>
      <w:r>
        <w:rPr>
          <w:rtl/>
        </w:rPr>
        <w:t>____________________________</w:t>
      </w:r>
    </w:p>
    <w:p w:rsidR="00AF123B" w:rsidRPr="006171CD" w:rsidRDefault="00B568B9" w:rsidP="00AF123B">
      <w:pPr>
        <w:pStyle w:val="libFootnote0"/>
        <w:rPr>
          <w:rtl/>
        </w:rPr>
      </w:pPr>
      <w:r w:rsidRPr="00AF123B">
        <w:rPr>
          <w:rtl/>
        </w:rPr>
        <w:t>4 - عوالي ال</w:t>
      </w:r>
      <w:r w:rsidR="00AF123B">
        <w:rPr>
          <w:rFonts w:hint="cs"/>
          <w:rtl/>
        </w:rPr>
        <w:t>ل</w:t>
      </w:r>
      <w:r w:rsidRPr="00AF123B">
        <w:rPr>
          <w:rtl/>
        </w:rPr>
        <w:t xml:space="preserve">آلي ج 1 ص 103 ح 34. </w:t>
      </w:r>
    </w:p>
    <w:p w:rsidR="00AF123B" w:rsidRDefault="00163A35" w:rsidP="00AF123B">
      <w:pPr>
        <w:pStyle w:val="libFootnote"/>
        <w:rPr>
          <w:rtl/>
        </w:rPr>
      </w:pPr>
      <w:r w:rsidRPr="006171CD">
        <w:rPr>
          <w:rtl/>
        </w:rPr>
        <w:t>(</w:t>
      </w:r>
      <w:r w:rsidR="00B568B9" w:rsidRPr="006171CD">
        <w:rPr>
          <w:rtl/>
        </w:rPr>
        <w:t>1</w:t>
      </w:r>
      <w:r w:rsidRPr="006171CD">
        <w:rPr>
          <w:rtl/>
        </w:rPr>
        <w:t>)</w:t>
      </w:r>
      <w:r w:rsidR="00B568B9" w:rsidRPr="00AF123B">
        <w:rPr>
          <w:rtl/>
        </w:rPr>
        <w:t xml:space="preserve"> القسط بضم القاف والطاء وسكون السين: عود يتبخر به وهو عقار من عقاقير البحر </w:t>
      </w:r>
      <w:r w:rsidR="00A50F4E" w:rsidRPr="00AF123B">
        <w:rPr>
          <w:rtl/>
        </w:rPr>
        <w:t>(</w:t>
      </w:r>
      <w:r w:rsidR="00B568B9" w:rsidRPr="00AF123B">
        <w:rPr>
          <w:rtl/>
        </w:rPr>
        <w:t>لسان العرب ج 7 ص 379</w:t>
      </w:r>
      <w:r w:rsidR="00A50F4E" w:rsidRPr="00AF123B">
        <w:rPr>
          <w:rtl/>
        </w:rPr>
        <w:t>)</w:t>
      </w:r>
      <w:r w:rsidR="00B568B9" w:rsidRPr="00AF123B">
        <w:rPr>
          <w:rtl/>
        </w:rPr>
        <w:t xml:space="preserve">. </w:t>
      </w:r>
    </w:p>
    <w:p w:rsidR="00AF123B" w:rsidRDefault="00B568B9" w:rsidP="00AF123B">
      <w:pPr>
        <w:pStyle w:val="libFootnoteCenterBold"/>
        <w:rPr>
          <w:rtl/>
        </w:rPr>
      </w:pPr>
      <w:r w:rsidRPr="00AF123B">
        <w:rPr>
          <w:rtl/>
        </w:rPr>
        <w:t xml:space="preserve">الباب - 69 </w:t>
      </w:r>
    </w:p>
    <w:p w:rsidR="00AF123B" w:rsidRDefault="00B568B9" w:rsidP="00AF123B">
      <w:pPr>
        <w:pStyle w:val="libFootnote0"/>
        <w:rPr>
          <w:rtl/>
        </w:rPr>
      </w:pPr>
      <w:r w:rsidRPr="00AF123B">
        <w:rPr>
          <w:rtl/>
        </w:rPr>
        <w:t xml:space="preserve">1 - الرسالة الذهبية ص 42. </w:t>
      </w:r>
    </w:p>
    <w:p w:rsidR="00AF123B" w:rsidRDefault="00B568B9" w:rsidP="00AF123B">
      <w:pPr>
        <w:pStyle w:val="libFootnote0"/>
        <w:rPr>
          <w:rtl/>
        </w:rPr>
      </w:pPr>
      <w:r w:rsidRPr="00AF123B">
        <w:rPr>
          <w:rtl/>
        </w:rPr>
        <w:t xml:space="preserve">2 - امالي الطوسي ج 2 ص 279. </w:t>
      </w:r>
    </w:p>
    <w:p w:rsidR="00AF123B" w:rsidRDefault="00B568B9" w:rsidP="00AF123B">
      <w:pPr>
        <w:pStyle w:val="libFootnoteCenterBold"/>
        <w:rPr>
          <w:rtl/>
        </w:rPr>
      </w:pPr>
      <w:r w:rsidRPr="00AF123B">
        <w:rPr>
          <w:rtl/>
        </w:rPr>
        <w:t xml:space="preserve">الباب - 70 </w:t>
      </w:r>
    </w:p>
    <w:p w:rsidR="00B568B9" w:rsidRPr="00AF123B" w:rsidRDefault="00B568B9" w:rsidP="00AF123B">
      <w:pPr>
        <w:pStyle w:val="libFootnote0"/>
        <w:rPr>
          <w:rtl/>
        </w:rPr>
      </w:pPr>
      <w:r w:rsidRPr="00AF123B">
        <w:rPr>
          <w:rtl/>
        </w:rPr>
        <w:t xml:space="preserve">1 </w:t>
      </w:r>
      <w:r w:rsidR="00623789" w:rsidRPr="00AF123B">
        <w:rPr>
          <w:rtl/>
        </w:rPr>
        <w:t xml:space="preserve">- فقه الرضا </w:t>
      </w:r>
      <w:r w:rsidR="00623789" w:rsidRPr="00AF123B">
        <w:rPr>
          <w:rStyle w:val="libFootnoteAlaemChar"/>
          <w:rtl/>
        </w:rPr>
        <w:t>عليه‌السلام</w:t>
      </w:r>
      <w:r w:rsidR="00E175E2" w:rsidRPr="00AF123B">
        <w:rPr>
          <w:rtl/>
        </w:rPr>
        <w:t xml:space="preserve"> </w:t>
      </w:r>
      <w:r w:rsidRPr="00AF123B">
        <w:rPr>
          <w:rtl/>
        </w:rPr>
        <w:t xml:space="preserve">ص 56. </w:t>
      </w:r>
    </w:p>
    <w:p w:rsidR="00B568B9" w:rsidRDefault="00B568B9" w:rsidP="00672AB7">
      <w:pPr>
        <w:pStyle w:val="libNormal0"/>
        <w:rPr>
          <w:rtl/>
        </w:rPr>
      </w:pPr>
      <w:r>
        <w:rPr>
          <w:rtl/>
        </w:rPr>
        <w:br w:type="page"/>
      </w:r>
      <w:r w:rsidRPr="00B568B9">
        <w:rPr>
          <w:rStyle w:val="libAlaemChar"/>
          <w:rtl/>
        </w:rPr>
        <w:lastRenderedPageBreak/>
        <w:t>صلى‌الله‌عليه‌وآله‌</w:t>
      </w:r>
      <w:r>
        <w:rPr>
          <w:rtl/>
        </w:rPr>
        <w:t xml:space="preserve"> قال</w:t>
      </w:r>
      <w:r w:rsidR="00672AB7">
        <w:rPr>
          <w:rFonts w:hint="cs"/>
          <w:rtl/>
        </w:rPr>
        <w:t>:</w:t>
      </w:r>
      <w:r>
        <w:rPr>
          <w:rtl/>
        </w:rPr>
        <w:t xml:space="preserve"> ادهنوا غبا.</w:t>
      </w:r>
    </w:p>
    <w:p w:rsidR="00FC16B0" w:rsidRDefault="00B568B9" w:rsidP="00672AB7">
      <w:pPr>
        <w:pStyle w:val="libNormal"/>
        <w:rPr>
          <w:rtl/>
        </w:rPr>
      </w:pPr>
      <w:r>
        <w:rPr>
          <w:rtl/>
        </w:rPr>
        <w:t xml:space="preserve">1076 / 2 </w:t>
      </w:r>
      <w:r w:rsidR="00C53221">
        <w:rPr>
          <w:rtl/>
        </w:rPr>
        <w:t>- دعائم الإسلام:</w:t>
      </w:r>
      <w:r>
        <w:rPr>
          <w:rtl/>
        </w:rPr>
        <w:t xml:space="preserve"> عن الحسين بن علي </w:t>
      </w:r>
      <w:r w:rsidR="00623789" w:rsidRPr="00623789">
        <w:rPr>
          <w:rStyle w:val="libAlaemChar"/>
          <w:rtl/>
        </w:rPr>
        <w:t>عليه</w:t>
      </w:r>
      <w:r w:rsidR="00672AB7">
        <w:rPr>
          <w:rStyle w:val="libAlaemChar"/>
          <w:rFonts w:hint="cs"/>
          <w:rtl/>
        </w:rPr>
        <w:t>ما</w:t>
      </w:r>
      <w:r w:rsidR="00623789" w:rsidRPr="00623789">
        <w:rPr>
          <w:rStyle w:val="libAlaemChar"/>
          <w:rtl/>
        </w:rPr>
        <w:t>‌السلام</w:t>
      </w:r>
      <w:r w:rsidR="00E175E2" w:rsidRPr="00DC1B15">
        <w:rPr>
          <w:rtl/>
        </w:rPr>
        <w:t xml:space="preserve"> </w:t>
      </w:r>
      <w:r>
        <w:rPr>
          <w:rtl/>
        </w:rPr>
        <w:t xml:space="preserve">انه </w:t>
      </w:r>
      <w:r w:rsidR="00E82F8C">
        <w:rPr>
          <w:rtl/>
        </w:rPr>
        <w:t>قال: قال</w:t>
      </w:r>
      <w:r>
        <w:rPr>
          <w:rtl/>
        </w:rPr>
        <w:t xml:space="preserve"> ل</w:t>
      </w:r>
      <w:r w:rsidR="00672AB7">
        <w:rPr>
          <w:rFonts w:hint="cs"/>
          <w:rtl/>
        </w:rPr>
        <w:t>ي</w:t>
      </w:r>
      <w:r>
        <w:rPr>
          <w:rtl/>
        </w:rPr>
        <w:t xml:space="preserve"> رسول الله </w:t>
      </w:r>
      <w:r w:rsidRPr="00B568B9">
        <w:rPr>
          <w:rStyle w:val="libAlaemChar"/>
          <w:rtl/>
        </w:rPr>
        <w:t>صلى‌الله‌عليه‌وآله‌</w:t>
      </w:r>
      <w:r w:rsidR="00672AB7">
        <w:rPr>
          <w:rFonts w:hint="cs"/>
          <w:rtl/>
        </w:rPr>
        <w:t>:</w:t>
      </w:r>
      <w:r>
        <w:rPr>
          <w:rtl/>
        </w:rPr>
        <w:t xml:space="preserve"> ادهن غبا تشبه بسنة نبي</w:t>
      </w:r>
      <w:r w:rsidR="00672AB7">
        <w:rPr>
          <w:rFonts w:hint="cs"/>
          <w:rtl/>
        </w:rPr>
        <w:t>ّ</w:t>
      </w:r>
      <w:r>
        <w:rPr>
          <w:rtl/>
        </w:rPr>
        <w:t xml:space="preserve">ك </w:t>
      </w:r>
      <w:r w:rsidRPr="00B568B9">
        <w:rPr>
          <w:rStyle w:val="libAlaemChar"/>
          <w:rtl/>
        </w:rPr>
        <w:t>صلى‌الله‌عليه‌وآله‌</w:t>
      </w:r>
      <w:r w:rsidR="00FC16B0">
        <w:rPr>
          <w:rtl/>
        </w:rPr>
        <w:t xml:space="preserve">. </w:t>
      </w:r>
    </w:p>
    <w:p w:rsidR="00B568B9" w:rsidRDefault="00FC16B0" w:rsidP="006171CD">
      <w:pPr>
        <w:pStyle w:val="Heading2Center"/>
        <w:rPr>
          <w:rtl/>
        </w:rPr>
      </w:pPr>
      <w:bookmarkStart w:id="257" w:name="_Toc363552377"/>
      <w:r>
        <w:rPr>
          <w:rtl/>
        </w:rPr>
        <w:t xml:space="preserve">71 - </w:t>
      </w:r>
      <w:r w:rsidRPr="00FC16B0">
        <w:rPr>
          <w:rStyle w:val="libAlaemHeading2Char"/>
          <w:rtl/>
        </w:rPr>
        <w:t>(</w:t>
      </w:r>
      <w:r>
        <w:rPr>
          <w:rtl/>
        </w:rPr>
        <w:t xml:space="preserve"> </w:t>
      </w:r>
      <w:r w:rsidR="00B568B9">
        <w:rPr>
          <w:rtl/>
        </w:rPr>
        <w:t>باب استحباب الادهان بدهن البنفسج واختياره على سائر ال</w:t>
      </w:r>
      <w:r w:rsidR="00672AB7">
        <w:rPr>
          <w:rFonts w:hint="cs"/>
          <w:rtl/>
        </w:rPr>
        <w:t>أ</w:t>
      </w:r>
      <w:r w:rsidR="00B568B9">
        <w:rPr>
          <w:rtl/>
        </w:rPr>
        <w:t>دهان</w:t>
      </w:r>
      <w:r w:rsidR="006171CD">
        <w:rPr>
          <w:rFonts w:hint="cs"/>
          <w:rtl/>
        </w:rPr>
        <w:t xml:space="preserve"> </w:t>
      </w:r>
      <w:r w:rsidRPr="00FC16B0">
        <w:rPr>
          <w:rStyle w:val="libAlaemHeading2Char"/>
          <w:rtl/>
        </w:rPr>
        <w:t>)</w:t>
      </w:r>
      <w:bookmarkEnd w:id="257"/>
    </w:p>
    <w:p w:rsidR="006171CD" w:rsidRDefault="00B568B9" w:rsidP="006171CD">
      <w:pPr>
        <w:pStyle w:val="libNormal"/>
        <w:rPr>
          <w:rtl/>
        </w:rPr>
      </w:pPr>
      <w:r>
        <w:rPr>
          <w:rtl/>
        </w:rPr>
        <w:t>1077 / 1 - أبوالعباس المستغفر</w:t>
      </w:r>
      <w:r w:rsidR="006171CD">
        <w:rPr>
          <w:rFonts w:hint="cs"/>
          <w:rtl/>
        </w:rPr>
        <w:t>ي</w:t>
      </w:r>
      <w:r>
        <w:rPr>
          <w:rtl/>
        </w:rPr>
        <w:t xml:space="preserve"> في طب</w:t>
      </w:r>
      <w:r w:rsidR="006171CD">
        <w:rPr>
          <w:rFonts w:hint="cs"/>
          <w:rtl/>
        </w:rPr>
        <w:t>ّ</w:t>
      </w:r>
      <w:r>
        <w:rPr>
          <w:rtl/>
        </w:rPr>
        <w:t xml:space="preserve"> النبي </w:t>
      </w:r>
      <w:r w:rsidRPr="00B568B9">
        <w:rPr>
          <w:rStyle w:val="libAlaemChar"/>
          <w:rtl/>
        </w:rPr>
        <w:t>صلى‌الله‌عليه‌وآله‌</w:t>
      </w:r>
      <w:r>
        <w:rPr>
          <w:rtl/>
        </w:rPr>
        <w:t xml:space="preserve"> </w:t>
      </w:r>
      <w:r w:rsidR="00E82F8C">
        <w:rPr>
          <w:rtl/>
        </w:rPr>
        <w:t>قال: قال</w:t>
      </w:r>
      <w:r>
        <w:rPr>
          <w:rtl/>
        </w:rPr>
        <w:t xml:space="preserve"> </w:t>
      </w:r>
      <w:r w:rsidRPr="00B568B9">
        <w:rPr>
          <w:rStyle w:val="libAlaemChar"/>
          <w:rtl/>
        </w:rPr>
        <w:t>صلى‌الله‌عليه‌وآله‌</w:t>
      </w:r>
      <w:r>
        <w:rPr>
          <w:rtl/>
        </w:rPr>
        <w:t xml:space="preserve"> ادهنوا بالبنفسج</w:t>
      </w:r>
      <w:r w:rsidR="006171CD">
        <w:rPr>
          <w:rFonts w:hint="cs"/>
          <w:rtl/>
        </w:rPr>
        <w:t>،</w:t>
      </w:r>
      <w:r>
        <w:rPr>
          <w:rtl/>
        </w:rPr>
        <w:t xml:space="preserve"> فانه بارد في الصيف حار في الشتاء</w:t>
      </w:r>
      <w:r w:rsidR="006171CD">
        <w:rPr>
          <w:rFonts w:hint="cs"/>
          <w:rtl/>
        </w:rPr>
        <w:t>.</w:t>
      </w:r>
      <w:r>
        <w:rPr>
          <w:rtl/>
        </w:rPr>
        <w:t xml:space="preserve"> </w:t>
      </w:r>
    </w:p>
    <w:p w:rsidR="00B568B9" w:rsidRDefault="00B568B9" w:rsidP="006171CD">
      <w:pPr>
        <w:pStyle w:val="libNormal"/>
        <w:rPr>
          <w:rtl/>
        </w:rPr>
      </w:pPr>
      <w:r>
        <w:rPr>
          <w:rtl/>
        </w:rPr>
        <w:t xml:space="preserve">وقال </w:t>
      </w:r>
      <w:r w:rsidRPr="00B568B9">
        <w:rPr>
          <w:rStyle w:val="libAlaemChar"/>
          <w:rtl/>
        </w:rPr>
        <w:t>صلى‌الله‌عليه‌وآله‌</w:t>
      </w:r>
      <w:r w:rsidR="006171CD">
        <w:rPr>
          <w:rFonts w:hint="cs"/>
          <w:rtl/>
        </w:rPr>
        <w:t>:</w:t>
      </w:r>
      <w:r>
        <w:rPr>
          <w:rtl/>
        </w:rPr>
        <w:t xml:space="preserve"> فضل دهن البنفسج على الادهان كفضل الإسلام على سائر </w:t>
      </w:r>
      <w:r w:rsidR="00163A35">
        <w:rPr>
          <w:rStyle w:val="libFootnotenumChar"/>
          <w:rtl/>
        </w:rPr>
        <w:t>(</w:t>
      </w:r>
      <w:r w:rsidRPr="008E0CFB">
        <w:rPr>
          <w:rStyle w:val="libFootnotenumChar"/>
          <w:rtl/>
        </w:rPr>
        <w:t>1</w:t>
      </w:r>
      <w:r w:rsidR="00163A35">
        <w:rPr>
          <w:rStyle w:val="libFootnotenumChar"/>
          <w:rtl/>
        </w:rPr>
        <w:t>)</w:t>
      </w:r>
      <w:r>
        <w:rPr>
          <w:rtl/>
        </w:rPr>
        <w:t xml:space="preserve"> ال</w:t>
      </w:r>
      <w:r w:rsidR="006171CD">
        <w:rPr>
          <w:rFonts w:hint="cs"/>
          <w:rtl/>
        </w:rPr>
        <w:t>أ</w:t>
      </w:r>
      <w:r>
        <w:rPr>
          <w:rtl/>
        </w:rPr>
        <w:t xml:space="preserve">ديان </w:t>
      </w:r>
      <w:r w:rsidR="00163A35">
        <w:rPr>
          <w:rStyle w:val="libFootnotenumChar"/>
          <w:rtl/>
        </w:rPr>
        <w:t>(</w:t>
      </w:r>
      <w:r w:rsidRPr="008E0CFB">
        <w:rPr>
          <w:rStyle w:val="libFootnotenumChar"/>
          <w:rtl/>
        </w:rPr>
        <w:t>2</w:t>
      </w:r>
      <w:r w:rsidR="00163A35">
        <w:rPr>
          <w:rStyle w:val="libFootnotenumChar"/>
          <w:rtl/>
        </w:rPr>
        <w:t>)</w:t>
      </w:r>
      <w:r>
        <w:rPr>
          <w:rtl/>
        </w:rPr>
        <w:t>.</w:t>
      </w:r>
    </w:p>
    <w:p w:rsidR="00B568B9" w:rsidRDefault="00B568B9" w:rsidP="006171CD">
      <w:pPr>
        <w:pStyle w:val="libNormal"/>
        <w:rPr>
          <w:rtl/>
        </w:rPr>
      </w:pPr>
      <w:r>
        <w:rPr>
          <w:rtl/>
        </w:rPr>
        <w:t xml:space="preserve">1078 / 2 - </w:t>
      </w:r>
      <w:r w:rsidR="00447A07">
        <w:rPr>
          <w:rtl/>
        </w:rPr>
        <w:t xml:space="preserve">الجعفريات: أخبرنا محمّد </w:t>
      </w:r>
      <w:r>
        <w:rPr>
          <w:rtl/>
        </w:rPr>
        <w:t>قال</w:t>
      </w:r>
      <w:r w:rsidR="006171CD">
        <w:rPr>
          <w:rFonts w:hint="cs"/>
          <w:rtl/>
        </w:rPr>
        <w:t>،</w:t>
      </w:r>
      <w:r>
        <w:rPr>
          <w:rtl/>
        </w:rPr>
        <w:t xml:space="preserve"> حدّثنا موسى</w:t>
      </w:r>
      <w:r w:rsidR="006171CD">
        <w:rPr>
          <w:rFonts w:hint="cs"/>
          <w:rtl/>
        </w:rPr>
        <w:t>،</w:t>
      </w:r>
      <w:r>
        <w:rPr>
          <w:rtl/>
        </w:rPr>
        <w:t xml:space="preserve"> </w:t>
      </w:r>
      <w:r w:rsidR="00C247CA">
        <w:rPr>
          <w:rtl/>
        </w:rPr>
        <w:t>حدّثني</w:t>
      </w:r>
      <w:r>
        <w:rPr>
          <w:rtl/>
        </w:rPr>
        <w:t xml:space="preserve"> أبي، عن أبيه، عن جدّه جعفر بن محمّد، عن أبيه، عن جدّه </w:t>
      </w:r>
      <w:r w:rsidR="00623789" w:rsidRPr="00623789">
        <w:rPr>
          <w:rStyle w:val="libAlaemChar"/>
          <w:rtl/>
        </w:rPr>
        <w:t>عليه</w:t>
      </w:r>
      <w:r w:rsidR="006171CD">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6171CD">
        <w:rPr>
          <w:rFonts w:hint="cs"/>
          <w:rtl/>
        </w:rPr>
        <w:t>،</w:t>
      </w:r>
      <w:r>
        <w:rPr>
          <w:rtl/>
        </w:rPr>
        <w:t xml:space="preserve"> فضلنا </w:t>
      </w:r>
      <w:r w:rsidR="00E82F8C">
        <w:rPr>
          <w:rtl/>
        </w:rPr>
        <w:t>أهل البيت</w:t>
      </w:r>
      <w:r>
        <w:rPr>
          <w:rtl/>
        </w:rPr>
        <w:t xml:space="preserve"> على سائر الناس كفضل دهن </w:t>
      </w:r>
      <w:r w:rsidR="00163A35">
        <w:rPr>
          <w:rStyle w:val="libFootnotenumChar"/>
          <w:rtl/>
        </w:rPr>
        <w:t>(</w:t>
      </w:r>
      <w:r w:rsidRPr="008E0CFB">
        <w:rPr>
          <w:rStyle w:val="libFootnotenumChar"/>
          <w:rtl/>
        </w:rPr>
        <w:t>1</w:t>
      </w:r>
      <w:r w:rsidR="00163A35">
        <w:rPr>
          <w:rStyle w:val="libFootnotenumChar"/>
          <w:rtl/>
        </w:rPr>
        <w:t>)</w:t>
      </w:r>
      <w:r>
        <w:rPr>
          <w:rtl/>
        </w:rPr>
        <w:t xml:space="preserve"> البنفسج على سائر</w:t>
      </w:r>
    </w:p>
    <w:p w:rsidR="00B568B9" w:rsidRDefault="00860DD6" w:rsidP="00B568B9">
      <w:pPr>
        <w:pStyle w:val="libLine"/>
        <w:rPr>
          <w:rtl/>
        </w:rPr>
      </w:pPr>
      <w:r>
        <w:rPr>
          <w:rtl/>
        </w:rPr>
        <w:t>____________________________</w:t>
      </w:r>
    </w:p>
    <w:p w:rsidR="006171CD" w:rsidRDefault="00B568B9" w:rsidP="006171CD">
      <w:pPr>
        <w:pStyle w:val="libFootnote0"/>
        <w:rPr>
          <w:rtl/>
        </w:rPr>
      </w:pPr>
      <w:r w:rsidRPr="006171CD">
        <w:rPr>
          <w:rtl/>
        </w:rPr>
        <w:t xml:space="preserve">2 - دعائم الإسلام ج 2 ص 164 ح 591. </w:t>
      </w:r>
    </w:p>
    <w:p w:rsidR="006171CD" w:rsidRDefault="00B568B9" w:rsidP="006171CD">
      <w:pPr>
        <w:pStyle w:val="libFootnoteCenterBold"/>
        <w:rPr>
          <w:rtl/>
        </w:rPr>
      </w:pPr>
      <w:r w:rsidRPr="006171CD">
        <w:rPr>
          <w:rtl/>
        </w:rPr>
        <w:t xml:space="preserve">الباب - 71 </w:t>
      </w:r>
    </w:p>
    <w:p w:rsidR="006171CD" w:rsidRDefault="00B568B9" w:rsidP="006171CD">
      <w:pPr>
        <w:pStyle w:val="libFootnote0"/>
        <w:rPr>
          <w:rtl/>
        </w:rPr>
      </w:pPr>
      <w:r w:rsidRPr="006171CD">
        <w:rPr>
          <w:rtl/>
        </w:rPr>
        <w:t xml:space="preserve">1 - طب النبي </w:t>
      </w:r>
      <w:r w:rsidRPr="006171CD">
        <w:rPr>
          <w:rStyle w:val="libFootnoteAlaemChar"/>
          <w:rtl/>
        </w:rPr>
        <w:t>صلى‌الله‌عليه‌وآله‌</w:t>
      </w:r>
      <w:r w:rsidRPr="006171CD">
        <w:rPr>
          <w:rtl/>
        </w:rPr>
        <w:t xml:space="preserve"> ص 3 - 4، عنه في البحار ج 62 ص 294. </w:t>
      </w:r>
    </w:p>
    <w:p w:rsidR="006171CD" w:rsidRDefault="00163A35" w:rsidP="006171CD">
      <w:pPr>
        <w:pStyle w:val="libFootnote"/>
        <w:rPr>
          <w:rtl/>
        </w:rPr>
      </w:pPr>
      <w:r w:rsidRPr="006171CD">
        <w:rPr>
          <w:rtl/>
        </w:rPr>
        <w:t>(</w:t>
      </w:r>
      <w:r w:rsidR="00B568B9" w:rsidRPr="006171CD">
        <w:rPr>
          <w:rtl/>
        </w:rPr>
        <w:t>1</w:t>
      </w:r>
      <w:r w:rsidRPr="006171CD">
        <w:rPr>
          <w:rtl/>
        </w:rPr>
        <w:t>)</w:t>
      </w:r>
      <w:r w:rsidR="00B568B9" w:rsidRPr="006171CD">
        <w:rPr>
          <w:rtl/>
        </w:rPr>
        <w:t xml:space="preserve"> سائر: ليس في البحار. </w:t>
      </w:r>
    </w:p>
    <w:p w:rsidR="006171CD" w:rsidRDefault="00163A35" w:rsidP="006171CD">
      <w:pPr>
        <w:pStyle w:val="libFootnote"/>
        <w:rPr>
          <w:rtl/>
        </w:rPr>
      </w:pPr>
      <w:r w:rsidRPr="006171CD">
        <w:rPr>
          <w:rtl/>
        </w:rPr>
        <w:t>(</w:t>
      </w:r>
      <w:r w:rsidR="00B568B9" w:rsidRPr="006171CD">
        <w:rPr>
          <w:rtl/>
        </w:rPr>
        <w:t>2</w:t>
      </w:r>
      <w:r w:rsidRPr="006171CD">
        <w:rPr>
          <w:rtl/>
        </w:rPr>
        <w:t>)</w:t>
      </w:r>
      <w:r w:rsidR="00B568B9" w:rsidRPr="006171CD">
        <w:rPr>
          <w:rtl/>
        </w:rPr>
        <w:t xml:space="preserve"> طب النبي </w:t>
      </w:r>
      <w:r w:rsidR="00B568B9" w:rsidRPr="006171CD">
        <w:rPr>
          <w:rStyle w:val="libFootnoteAlaemChar"/>
          <w:rtl/>
        </w:rPr>
        <w:t>صلى‌الله‌عليه‌وآله‌</w:t>
      </w:r>
      <w:r w:rsidR="00B568B9" w:rsidRPr="006171CD">
        <w:rPr>
          <w:rtl/>
        </w:rPr>
        <w:t xml:space="preserve"> ص 7، عنه في البحار ج 62 ص 299. </w:t>
      </w:r>
    </w:p>
    <w:p w:rsidR="006171CD" w:rsidRDefault="00B568B9" w:rsidP="006171CD">
      <w:pPr>
        <w:pStyle w:val="libFootnote0"/>
        <w:rPr>
          <w:rtl/>
        </w:rPr>
      </w:pPr>
      <w:r w:rsidRPr="006171CD">
        <w:rPr>
          <w:rtl/>
        </w:rPr>
        <w:t xml:space="preserve">2 - الجعفريات ص 181. </w:t>
      </w:r>
    </w:p>
    <w:p w:rsidR="00B568B9" w:rsidRPr="006171CD" w:rsidRDefault="00163A35" w:rsidP="006171CD">
      <w:pPr>
        <w:pStyle w:val="libFootnote"/>
        <w:rPr>
          <w:rtl/>
        </w:rPr>
      </w:pPr>
      <w:r w:rsidRPr="006171CD">
        <w:rPr>
          <w:rtl/>
        </w:rPr>
        <w:t>(</w:t>
      </w:r>
      <w:r w:rsidR="00B568B9" w:rsidRPr="006171CD">
        <w:rPr>
          <w:rtl/>
        </w:rPr>
        <w:t>1</w:t>
      </w:r>
      <w:r w:rsidRPr="006171CD">
        <w:rPr>
          <w:rtl/>
        </w:rPr>
        <w:t>)</w:t>
      </w:r>
      <w:r w:rsidR="00B568B9" w:rsidRPr="006171CD">
        <w:rPr>
          <w:rtl/>
        </w:rPr>
        <w:t xml:space="preserve"> دهن: ليس في المصدر. </w:t>
      </w:r>
    </w:p>
    <w:p w:rsidR="00B568B9" w:rsidRDefault="00B568B9" w:rsidP="006171CD">
      <w:pPr>
        <w:pStyle w:val="libNormal0"/>
        <w:rPr>
          <w:rtl/>
        </w:rPr>
      </w:pPr>
      <w:r>
        <w:rPr>
          <w:rtl/>
        </w:rPr>
        <w:br w:type="page"/>
      </w:r>
      <w:r>
        <w:rPr>
          <w:rtl/>
        </w:rPr>
        <w:lastRenderedPageBreak/>
        <w:t>الادهان .</w:t>
      </w:r>
    </w:p>
    <w:p w:rsidR="00B568B9" w:rsidRDefault="00B568B9" w:rsidP="006171CD">
      <w:pPr>
        <w:pStyle w:val="libNormal"/>
        <w:rPr>
          <w:rtl/>
        </w:rPr>
      </w:pPr>
      <w:r>
        <w:rPr>
          <w:rtl/>
        </w:rPr>
        <w:t xml:space="preserve">1079 / 3 - صحيفة الرضا </w:t>
      </w:r>
      <w:r w:rsidR="00623789" w:rsidRPr="00623789">
        <w:rPr>
          <w:rStyle w:val="libAlaemChar"/>
          <w:rtl/>
        </w:rPr>
        <w:t>عليه‌السلام</w:t>
      </w:r>
      <w:r w:rsidR="006171CD">
        <w:rPr>
          <w:rFonts w:hint="cs"/>
          <w:rtl/>
        </w:rPr>
        <w:t>:</w:t>
      </w:r>
      <w:r w:rsidR="00E175E2" w:rsidRPr="00DC1B15">
        <w:rPr>
          <w:rtl/>
        </w:rPr>
        <w:t xml:space="preserve"> </w:t>
      </w:r>
      <w:r>
        <w:rPr>
          <w:rtl/>
        </w:rPr>
        <w:t xml:space="preserve">باسناده </w:t>
      </w:r>
      <w:r w:rsidR="00E82F8C">
        <w:rPr>
          <w:rtl/>
        </w:rPr>
        <w:t>قال: قال</w:t>
      </w:r>
      <w:r>
        <w:rPr>
          <w:rtl/>
        </w:rPr>
        <w:t xml:space="preserve"> رسول الله </w:t>
      </w:r>
      <w:r w:rsidRPr="00B568B9">
        <w:rPr>
          <w:rStyle w:val="libAlaemChar"/>
          <w:rtl/>
        </w:rPr>
        <w:t>صلى‌الله‌عليه‌وآله‌</w:t>
      </w:r>
      <w:r w:rsidR="006171CD">
        <w:rPr>
          <w:rFonts w:hint="cs"/>
          <w:rtl/>
        </w:rPr>
        <w:t>:</w:t>
      </w:r>
      <w:r>
        <w:rPr>
          <w:rtl/>
        </w:rPr>
        <w:t xml:space="preserve"> ادهنوا بالبنفسج فانه بارد في الصيف حار</w:t>
      </w:r>
      <w:r w:rsidR="006171CD">
        <w:rPr>
          <w:rFonts w:hint="cs"/>
          <w:rtl/>
        </w:rPr>
        <w:t>ّ</w:t>
      </w:r>
      <w:r>
        <w:rPr>
          <w:rtl/>
        </w:rPr>
        <w:t xml:space="preserve"> في الشتاء.</w:t>
      </w:r>
    </w:p>
    <w:p w:rsidR="00B568B9" w:rsidRDefault="00B568B9" w:rsidP="006171CD">
      <w:pPr>
        <w:pStyle w:val="libNormal"/>
        <w:rPr>
          <w:rtl/>
        </w:rPr>
      </w:pPr>
      <w:r>
        <w:rPr>
          <w:rtl/>
        </w:rPr>
        <w:t>1080 / 4 - وب</w:t>
      </w:r>
      <w:r w:rsidR="006171CD">
        <w:rPr>
          <w:rFonts w:hint="cs"/>
          <w:rtl/>
        </w:rPr>
        <w:t>إ</w:t>
      </w:r>
      <w:r>
        <w:rPr>
          <w:rtl/>
        </w:rPr>
        <w:t>سناده، عن الرضا، عن أبيه</w:t>
      </w:r>
      <w:r w:rsidR="006171CD">
        <w:rPr>
          <w:rFonts w:hint="cs"/>
          <w:rtl/>
        </w:rPr>
        <w:t>،</w:t>
      </w:r>
      <w:r>
        <w:rPr>
          <w:rtl/>
        </w:rPr>
        <w:t xml:space="preserve"> </w:t>
      </w:r>
      <w:r w:rsidR="00E82F8C">
        <w:rPr>
          <w:rtl/>
        </w:rPr>
        <w:t xml:space="preserve">قال: </w:t>
      </w:r>
      <w:r w:rsidR="006171CD">
        <w:rPr>
          <w:rFonts w:hint="cs"/>
          <w:rtl/>
        </w:rPr>
        <w:t xml:space="preserve">« </w:t>
      </w:r>
      <w:r w:rsidR="00E82F8C">
        <w:rPr>
          <w:rtl/>
        </w:rPr>
        <w:t>قال</w:t>
      </w:r>
      <w:r>
        <w:rPr>
          <w:rtl/>
        </w:rPr>
        <w:t xml:space="preserve"> جعفر بن محمّد </w:t>
      </w:r>
      <w:r w:rsidR="00623789" w:rsidRPr="00623789">
        <w:rPr>
          <w:rStyle w:val="libAlaemChar"/>
          <w:rtl/>
        </w:rPr>
        <w:t>عليه</w:t>
      </w:r>
      <w:r w:rsidR="006171CD">
        <w:rPr>
          <w:rStyle w:val="libAlaemChar"/>
          <w:rFonts w:hint="cs"/>
          <w:rtl/>
        </w:rPr>
        <w:t>ما</w:t>
      </w:r>
      <w:r w:rsidR="00623789" w:rsidRPr="00623789">
        <w:rPr>
          <w:rStyle w:val="libAlaemChar"/>
          <w:rtl/>
        </w:rPr>
        <w:t>‌السلام</w:t>
      </w:r>
      <w:r w:rsidR="006171CD">
        <w:rPr>
          <w:rFonts w:hint="cs"/>
          <w:rtl/>
        </w:rPr>
        <w:t>:</w:t>
      </w:r>
      <w:r w:rsidR="00E175E2" w:rsidRPr="00DC1B15">
        <w:rPr>
          <w:rtl/>
        </w:rPr>
        <w:t xml:space="preserve"> </w:t>
      </w:r>
      <w:r>
        <w:rPr>
          <w:rtl/>
        </w:rPr>
        <w:t>دعاني أبي بدهن ف</w:t>
      </w:r>
      <w:r w:rsidR="006171CD">
        <w:rPr>
          <w:rFonts w:hint="cs"/>
          <w:rtl/>
        </w:rPr>
        <w:t>أ</w:t>
      </w:r>
      <w:r>
        <w:rPr>
          <w:rtl/>
        </w:rPr>
        <w:t xml:space="preserve">دهن </w:t>
      </w:r>
      <w:r w:rsidR="00163A35">
        <w:rPr>
          <w:rStyle w:val="libFootnotenumChar"/>
          <w:rtl/>
        </w:rPr>
        <w:t>(</w:t>
      </w:r>
      <w:r w:rsidRPr="008E0CFB">
        <w:rPr>
          <w:rStyle w:val="libFootnotenumChar"/>
          <w:rtl/>
        </w:rPr>
        <w:t>1</w:t>
      </w:r>
      <w:r w:rsidR="00163A35">
        <w:rPr>
          <w:rStyle w:val="libFootnotenumChar"/>
          <w:rtl/>
        </w:rPr>
        <w:t>)</w:t>
      </w:r>
      <w:r>
        <w:rPr>
          <w:rtl/>
        </w:rPr>
        <w:t xml:space="preserve"> وقال ل</w:t>
      </w:r>
      <w:r w:rsidR="006171CD">
        <w:rPr>
          <w:rFonts w:hint="cs"/>
          <w:rtl/>
        </w:rPr>
        <w:t>ي:</w:t>
      </w:r>
      <w:r>
        <w:rPr>
          <w:rtl/>
        </w:rPr>
        <w:t xml:space="preserve"> ادهن فقلت</w:t>
      </w:r>
      <w:r w:rsidR="006171CD">
        <w:rPr>
          <w:rFonts w:hint="cs"/>
          <w:rtl/>
        </w:rPr>
        <w:t>:</w:t>
      </w:r>
      <w:r>
        <w:rPr>
          <w:rtl/>
        </w:rPr>
        <w:t xml:space="preserve"> ادهنت </w:t>
      </w:r>
      <w:r w:rsidR="00163A35">
        <w:rPr>
          <w:rStyle w:val="libFootnotenumChar"/>
          <w:rtl/>
        </w:rPr>
        <w:t>(</w:t>
      </w:r>
      <w:r w:rsidRPr="008E0CFB">
        <w:rPr>
          <w:rStyle w:val="libFootnotenumChar"/>
          <w:rtl/>
        </w:rPr>
        <w:t>2</w:t>
      </w:r>
      <w:r w:rsidR="00163A35">
        <w:rPr>
          <w:rStyle w:val="libFootnotenumChar"/>
          <w:rtl/>
        </w:rPr>
        <w:t>)</w:t>
      </w:r>
      <w:r>
        <w:rPr>
          <w:rtl/>
        </w:rPr>
        <w:t xml:space="preserve"> قال</w:t>
      </w:r>
      <w:r w:rsidR="006171CD">
        <w:rPr>
          <w:rFonts w:hint="cs"/>
          <w:rtl/>
        </w:rPr>
        <w:t>:</w:t>
      </w:r>
      <w:r>
        <w:rPr>
          <w:rtl/>
        </w:rPr>
        <w:t xml:space="preserve"> </w:t>
      </w:r>
      <w:r w:rsidR="006171CD">
        <w:rPr>
          <w:rFonts w:hint="cs"/>
          <w:rtl/>
        </w:rPr>
        <w:t>أ</w:t>
      </w:r>
      <w:r>
        <w:rPr>
          <w:rtl/>
        </w:rPr>
        <w:t>نه البنفسج</w:t>
      </w:r>
      <w:r w:rsidR="006171CD">
        <w:rPr>
          <w:rFonts w:hint="cs"/>
          <w:rtl/>
        </w:rPr>
        <w:t>،</w:t>
      </w:r>
      <w:r>
        <w:rPr>
          <w:rtl/>
        </w:rPr>
        <w:t xml:space="preserve"> قلت</w:t>
      </w:r>
      <w:r w:rsidR="006171CD">
        <w:rPr>
          <w:rFonts w:hint="cs"/>
          <w:rtl/>
        </w:rPr>
        <w:t>:</w:t>
      </w:r>
      <w:r>
        <w:rPr>
          <w:rtl/>
        </w:rPr>
        <w:t xml:space="preserve"> وما فضل البنفسج</w:t>
      </w:r>
      <w:r w:rsidR="006171CD">
        <w:rPr>
          <w:rFonts w:hint="cs"/>
          <w:rtl/>
        </w:rPr>
        <w:t>؟</w:t>
      </w:r>
      <w:r>
        <w:rPr>
          <w:rtl/>
        </w:rPr>
        <w:t xml:space="preserve"> قال</w:t>
      </w:r>
      <w:r w:rsidR="006171CD">
        <w:rPr>
          <w:rFonts w:hint="cs"/>
          <w:rtl/>
        </w:rPr>
        <w:t>:</w:t>
      </w:r>
      <w:r>
        <w:rPr>
          <w:rtl/>
        </w:rPr>
        <w:t xml:space="preserve"> </w:t>
      </w:r>
      <w:r w:rsidR="00C247CA">
        <w:rPr>
          <w:rtl/>
        </w:rPr>
        <w:t>حدّثني</w:t>
      </w:r>
      <w:r>
        <w:rPr>
          <w:rtl/>
        </w:rPr>
        <w:t xml:space="preserve"> أبي، عن أبيه، عن جدّه الحسين، عن أبيه علي بن أبي طالب </w:t>
      </w:r>
      <w:r w:rsidR="00623789" w:rsidRPr="00623789">
        <w:rPr>
          <w:rStyle w:val="libAlaemChar"/>
          <w:rtl/>
        </w:rPr>
        <w:t>عليه</w:t>
      </w:r>
      <w:r w:rsidR="006171CD">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6171CD">
        <w:rPr>
          <w:rFonts w:hint="cs"/>
          <w:rtl/>
        </w:rPr>
        <w:t>:</w:t>
      </w:r>
      <w:r>
        <w:rPr>
          <w:rtl/>
        </w:rPr>
        <w:t xml:space="preserve"> فضل البنفسج على سائر ال</w:t>
      </w:r>
      <w:r w:rsidR="006171CD">
        <w:rPr>
          <w:rFonts w:hint="cs"/>
          <w:rtl/>
        </w:rPr>
        <w:t>أ</w:t>
      </w:r>
      <w:r>
        <w:rPr>
          <w:rtl/>
        </w:rPr>
        <w:t>دهان</w:t>
      </w:r>
      <w:r w:rsidR="006171CD">
        <w:rPr>
          <w:rFonts w:hint="cs"/>
          <w:rtl/>
        </w:rPr>
        <w:t>،</w:t>
      </w:r>
      <w:r>
        <w:rPr>
          <w:rtl/>
        </w:rPr>
        <w:t xml:space="preserve"> كفضل الإسلام على سائر الاديان </w:t>
      </w:r>
      <w:r w:rsidR="006171CD">
        <w:rPr>
          <w:rFonts w:hint="cs"/>
          <w:rtl/>
        </w:rPr>
        <w:t>»</w:t>
      </w:r>
      <w:r>
        <w:rPr>
          <w:rtl/>
        </w:rPr>
        <w:t>.</w:t>
      </w:r>
    </w:p>
    <w:p w:rsidR="00FC16B0" w:rsidRDefault="00B568B9" w:rsidP="00B568B9">
      <w:pPr>
        <w:pStyle w:val="libNormal"/>
        <w:rPr>
          <w:rtl/>
        </w:rPr>
      </w:pPr>
      <w:r>
        <w:rPr>
          <w:rtl/>
        </w:rPr>
        <w:t xml:space="preserve">1081 / 5 </w:t>
      </w:r>
      <w:r w:rsidR="00C53221">
        <w:rPr>
          <w:rtl/>
        </w:rPr>
        <w:t>- دعائم الإسلام:</w:t>
      </w:r>
      <w:r>
        <w:rPr>
          <w:rtl/>
        </w:rPr>
        <w:t xml:space="preserve"> عن رسول الله </w:t>
      </w:r>
      <w:r w:rsidRPr="00B568B9">
        <w:rPr>
          <w:rStyle w:val="libAlaemChar"/>
          <w:rtl/>
        </w:rPr>
        <w:t>صلى‌الله‌عليه‌وآله‌</w:t>
      </w:r>
      <w:r>
        <w:rPr>
          <w:rtl/>
        </w:rPr>
        <w:t xml:space="preserve"> قال</w:t>
      </w:r>
      <w:r w:rsidR="006171CD">
        <w:rPr>
          <w:rFonts w:hint="cs"/>
          <w:rtl/>
        </w:rPr>
        <w:t>: «</w:t>
      </w:r>
      <w:r>
        <w:rPr>
          <w:rtl/>
        </w:rPr>
        <w:t xml:space="preserve"> فضلنا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E82F8C">
        <w:rPr>
          <w:rtl/>
        </w:rPr>
        <w:t>أهل البيت</w:t>
      </w:r>
      <w:r>
        <w:rPr>
          <w:rtl/>
        </w:rPr>
        <w:t xml:space="preserve"> على سائر الناس</w:t>
      </w:r>
      <w:r w:rsidR="006171CD">
        <w:rPr>
          <w:rFonts w:hint="cs"/>
          <w:rtl/>
        </w:rPr>
        <w:t>،</w:t>
      </w:r>
      <w:r>
        <w:rPr>
          <w:rtl/>
        </w:rPr>
        <w:t xml:space="preserve"> كفضل دهن البنفسج على الادهان </w:t>
      </w:r>
      <w:r w:rsidR="00163A35">
        <w:rPr>
          <w:rStyle w:val="libFootnotenumChar"/>
          <w:rtl/>
        </w:rPr>
        <w:t>(</w:t>
      </w:r>
      <w:r w:rsidRPr="008E0CFB">
        <w:rPr>
          <w:rStyle w:val="libFootnotenumChar"/>
          <w:rtl/>
        </w:rPr>
        <w:t>2</w:t>
      </w:r>
      <w:r w:rsidR="00163A35">
        <w:rPr>
          <w:rStyle w:val="libFootnotenumChar"/>
          <w:rtl/>
        </w:rPr>
        <w:t>)</w:t>
      </w:r>
      <w:r w:rsidR="006171CD">
        <w:rPr>
          <w:rFonts w:hint="cs"/>
          <w:rtl/>
        </w:rPr>
        <w:t xml:space="preserve"> »</w:t>
      </w:r>
      <w:r w:rsidR="00FC16B0">
        <w:rPr>
          <w:rtl/>
        </w:rPr>
        <w:t xml:space="preserve">. </w:t>
      </w:r>
    </w:p>
    <w:p w:rsidR="00B568B9" w:rsidRDefault="00FC16B0" w:rsidP="006171CD">
      <w:pPr>
        <w:pStyle w:val="Heading2Center"/>
        <w:rPr>
          <w:rtl/>
        </w:rPr>
      </w:pPr>
      <w:bookmarkStart w:id="258" w:name="_Toc363552378"/>
      <w:r>
        <w:rPr>
          <w:rtl/>
        </w:rPr>
        <w:t xml:space="preserve">72 - </w:t>
      </w:r>
      <w:r w:rsidRPr="00FC16B0">
        <w:rPr>
          <w:rStyle w:val="libAlaemHeading2Char"/>
          <w:rtl/>
        </w:rPr>
        <w:t>(</w:t>
      </w:r>
      <w:r>
        <w:rPr>
          <w:rtl/>
        </w:rPr>
        <w:t xml:space="preserve"> </w:t>
      </w:r>
      <w:r w:rsidR="00B568B9">
        <w:rPr>
          <w:rtl/>
        </w:rPr>
        <w:t>باب استحباب التداو</w:t>
      </w:r>
      <w:r w:rsidR="006171CD">
        <w:rPr>
          <w:rFonts w:hint="cs"/>
          <w:rtl/>
        </w:rPr>
        <w:t>ي</w:t>
      </w:r>
      <w:r w:rsidR="00B568B9">
        <w:rPr>
          <w:rtl/>
        </w:rPr>
        <w:t xml:space="preserve"> بالبنفسج</w:t>
      </w:r>
      <w:r w:rsidR="006171CD">
        <w:rPr>
          <w:rFonts w:hint="cs"/>
          <w:rtl/>
        </w:rPr>
        <w:t>،</w:t>
      </w:r>
      <w:r w:rsidR="00B568B9">
        <w:rPr>
          <w:rtl/>
        </w:rPr>
        <w:t xml:space="preserve"> دهنا</w:t>
      </w:r>
      <w:r w:rsidR="006171CD">
        <w:rPr>
          <w:rFonts w:hint="cs"/>
          <w:rtl/>
        </w:rPr>
        <w:t>ً</w:t>
      </w:r>
      <w:r w:rsidR="00B568B9">
        <w:rPr>
          <w:rtl/>
        </w:rPr>
        <w:t xml:space="preserve"> وسعوطا</w:t>
      </w:r>
      <w:r w:rsidR="006171CD">
        <w:rPr>
          <w:rFonts w:hint="cs"/>
          <w:rtl/>
        </w:rPr>
        <w:t>ً،</w:t>
      </w:r>
      <w:r w:rsidR="00B568B9">
        <w:rPr>
          <w:rtl/>
        </w:rPr>
        <w:t xml:space="preserve"> للجراح والحم</w:t>
      </w:r>
      <w:r w:rsidR="006171CD">
        <w:rPr>
          <w:rFonts w:hint="cs"/>
          <w:rtl/>
        </w:rPr>
        <w:t>ّ</w:t>
      </w:r>
      <w:r w:rsidR="00B568B9">
        <w:rPr>
          <w:rtl/>
        </w:rPr>
        <w:t>ى والصداع</w:t>
      </w:r>
      <w:r w:rsidR="006171CD">
        <w:rPr>
          <w:rFonts w:hint="cs"/>
          <w:rtl/>
        </w:rPr>
        <w:t xml:space="preserve"> </w:t>
      </w:r>
      <w:r w:rsidRPr="00FC16B0">
        <w:rPr>
          <w:rStyle w:val="libAlaemHeading2Char"/>
          <w:rtl/>
        </w:rPr>
        <w:t>)</w:t>
      </w:r>
      <w:bookmarkEnd w:id="258"/>
    </w:p>
    <w:p w:rsidR="00B568B9" w:rsidRDefault="00B568B9" w:rsidP="006171CD">
      <w:pPr>
        <w:pStyle w:val="libNormal"/>
        <w:rPr>
          <w:rtl/>
        </w:rPr>
      </w:pPr>
      <w:r>
        <w:rPr>
          <w:rtl/>
        </w:rPr>
        <w:t>1082 / 1 - الصدوق في الخصال</w:t>
      </w:r>
      <w:r w:rsidR="006171CD">
        <w:rPr>
          <w:rFonts w:hint="cs"/>
          <w:rtl/>
        </w:rPr>
        <w:t>:</w:t>
      </w:r>
      <w:r>
        <w:rPr>
          <w:rtl/>
        </w:rPr>
        <w:t xml:space="preserve"> عن أبيه، عن سعد بن عبدالله</w:t>
      </w:r>
      <w:r w:rsidR="006171CD">
        <w:rPr>
          <w:rFonts w:hint="cs"/>
          <w:rtl/>
        </w:rPr>
        <w:t>،</w:t>
      </w:r>
      <w:r>
        <w:rPr>
          <w:rtl/>
        </w:rPr>
        <w:t xml:space="preserve"> عن</w:t>
      </w:r>
    </w:p>
    <w:p w:rsidR="00B568B9" w:rsidRDefault="00860DD6" w:rsidP="00B568B9">
      <w:pPr>
        <w:pStyle w:val="libLine"/>
        <w:rPr>
          <w:rtl/>
        </w:rPr>
      </w:pPr>
      <w:r>
        <w:rPr>
          <w:rtl/>
        </w:rPr>
        <w:t>____________________________</w:t>
      </w:r>
    </w:p>
    <w:p w:rsidR="006171CD" w:rsidRDefault="00B568B9" w:rsidP="006171CD">
      <w:pPr>
        <w:pStyle w:val="libFootnote0"/>
        <w:rPr>
          <w:rtl/>
        </w:rPr>
      </w:pPr>
      <w:r w:rsidRPr="006171CD">
        <w:rPr>
          <w:rtl/>
        </w:rPr>
        <w:t xml:space="preserve">3 - صحيفة الرضا </w:t>
      </w:r>
      <w:r w:rsidR="00623789" w:rsidRPr="006171CD">
        <w:rPr>
          <w:rStyle w:val="libFootnoteAlaemChar"/>
          <w:rtl/>
        </w:rPr>
        <w:t>عليه‌السلام</w:t>
      </w:r>
      <w:r w:rsidR="00E175E2" w:rsidRPr="006171CD">
        <w:rPr>
          <w:rtl/>
        </w:rPr>
        <w:t xml:space="preserve"> </w:t>
      </w:r>
      <w:r w:rsidRPr="006171CD">
        <w:rPr>
          <w:rtl/>
        </w:rPr>
        <w:t xml:space="preserve">ص 44 ح 51. </w:t>
      </w:r>
    </w:p>
    <w:p w:rsidR="006171CD" w:rsidRDefault="00B568B9" w:rsidP="006171CD">
      <w:pPr>
        <w:pStyle w:val="libFootnote0"/>
        <w:rPr>
          <w:rtl/>
        </w:rPr>
      </w:pPr>
      <w:r w:rsidRPr="006171CD">
        <w:rPr>
          <w:rtl/>
        </w:rPr>
        <w:t xml:space="preserve">4 - صحيفة الرضا </w:t>
      </w:r>
      <w:r w:rsidR="00623789" w:rsidRPr="006171CD">
        <w:rPr>
          <w:rStyle w:val="libFootnoteAlaemChar"/>
          <w:rtl/>
        </w:rPr>
        <w:t>عليه‌السلام</w:t>
      </w:r>
      <w:r w:rsidR="00E175E2" w:rsidRPr="006171CD">
        <w:rPr>
          <w:rtl/>
        </w:rPr>
        <w:t xml:space="preserve"> </w:t>
      </w:r>
      <w:r w:rsidRPr="006171CD">
        <w:rPr>
          <w:rtl/>
        </w:rPr>
        <w:t xml:space="preserve">ص 73 ح 171. </w:t>
      </w:r>
    </w:p>
    <w:p w:rsidR="006171CD" w:rsidRDefault="00163A35" w:rsidP="006171CD">
      <w:pPr>
        <w:pStyle w:val="libFootnote"/>
        <w:rPr>
          <w:rtl/>
        </w:rPr>
      </w:pPr>
      <w:r w:rsidRPr="006171CD">
        <w:rPr>
          <w:rtl/>
        </w:rPr>
        <w:t>(</w:t>
      </w:r>
      <w:r w:rsidR="00B568B9" w:rsidRPr="006171CD">
        <w:rPr>
          <w:rtl/>
        </w:rPr>
        <w:t>1</w:t>
      </w:r>
      <w:r w:rsidRPr="006171CD">
        <w:rPr>
          <w:rtl/>
        </w:rPr>
        <w:t>)</w:t>
      </w:r>
      <w:r w:rsidR="00B568B9" w:rsidRPr="006171CD">
        <w:rPr>
          <w:rtl/>
        </w:rPr>
        <w:t xml:space="preserve"> في نسخة: ليدهن. </w:t>
      </w:r>
    </w:p>
    <w:p w:rsidR="006171CD" w:rsidRDefault="00163A35" w:rsidP="006171CD">
      <w:pPr>
        <w:pStyle w:val="libFootnote"/>
        <w:rPr>
          <w:rtl/>
        </w:rPr>
      </w:pPr>
      <w:r w:rsidRPr="006171CD">
        <w:rPr>
          <w:rtl/>
        </w:rPr>
        <w:t>(</w:t>
      </w:r>
      <w:r w:rsidR="00B568B9" w:rsidRPr="006171CD">
        <w:rPr>
          <w:rtl/>
        </w:rPr>
        <w:t>2</w:t>
      </w:r>
      <w:r w:rsidRPr="006171CD">
        <w:rPr>
          <w:rtl/>
        </w:rPr>
        <w:t>)</w:t>
      </w:r>
      <w:r w:rsidR="00B568B9" w:rsidRPr="006171CD">
        <w:rPr>
          <w:rtl/>
        </w:rPr>
        <w:t xml:space="preserve"> في نسخة: قلت قد أدهنت. </w:t>
      </w:r>
    </w:p>
    <w:p w:rsidR="006171CD" w:rsidRDefault="00B568B9" w:rsidP="006171CD">
      <w:pPr>
        <w:pStyle w:val="libFootnote0"/>
        <w:rPr>
          <w:rtl/>
        </w:rPr>
      </w:pPr>
      <w:r w:rsidRPr="006171CD">
        <w:rPr>
          <w:rtl/>
        </w:rPr>
        <w:t xml:space="preserve">5 - دعائم الإسلام ج 2 ص 166 ح 596. </w:t>
      </w:r>
    </w:p>
    <w:p w:rsidR="006171CD" w:rsidRDefault="00163A35" w:rsidP="006171CD">
      <w:pPr>
        <w:pStyle w:val="libFootnote"/>
        <w:rPr>
          <w:rtl/>
        </w:rPr>
      </w:pPr>
      <w:r w:rsidRPr="006171CD">
        <w:rPr>
          <w:rtl/>
        </w:rPr>
        <w:t>(</w:t>
      </w:r>
      <w:r w:rsidR="00B568B9" w:rsidRPr="006171CD">
        <w:rPr>
          <w:rtl/>
        </w:rPr>
        <w:t>1</w:t>
      </w:r>
      <w:r w:rsidRPr="006171CD">
        <w:rPr>
          <w:rtl/>
        </w:rPr>
        <w:t>)</w:t>
      </w:r>
      <w:r w:rsidR="00B568B9" w:rsidRPr="006171CD">
        <w:rPr>
          <w:rtl/>
        </w:rPr>
        <w:t xml:space="preserve"> في المصدر: ان فضلنا. </w:t>
      </w:r>
    </w:p>
    <w:p w:rsidR="006171CD" w:rsidRDefault="00163A35" w:rsidP="006171CD">
      <w:pPr>
        <w:pStyle w:val="libFootnote"/>
        <w:rPr>
          <w:rtl/>
        </w:rPr>
      </w:pPr>
      <w:r w:rsidRPr="006171CD">
        <w:rPr>
          <w:rtl/>
        </w:rPr>
        <w:t>(</w:t>
      </w:r>
      <w:r w:rsidR="00B568B9" w:rsidRPr="006171CD">
        <w:rPr>
          <w:rtl/>
        </w:rPr>
        <w:t>2</w:t>
      </w:r>
      <w:r w:rsidRPr="006171CD">
        <w:rPr>
          <w:rtl/>
        </w:rPr>
        <w:t>)</w:t>
      </w:r>
      <w:r w:rsidR="00B568B9" w:rsidRPr="006171CD">
        <w:rPr>
          <w:rtl/>
        </w:rPr>
        <w:t xml:space="preserve"> وفيه سائر الادهان. </w:t>
      </w:r>
    </w:p>
    <w:p w:rsidR="006171CD" w:rsidRDefault="00B568B9" w:rsidP="006171CD">
      <w:pPr>
        <w:pStyle w:val="libFootnoteCenterBold"/>
        <w:rPr>
          <w:rtl/>
        </w:rPr>
      </w:pPr>
      <w:r w:rsidRPr="006171CD">
        <w:rPr>
          <w:rtl/>
        </w:rPr>
        <w:t xml:space="preserve">الباب - 72 </w:t>
      </w:r>
    </w:p>
    <w:p w:rsidR="00B568B9" w:rsidRPr="006171CD" w:rsidRDefault="00B568B9" w:rsidP="006171CD">
      <w:pPr>
        <w:pStyle w:val="libFootnote0"/>
        <w:rPr>
          <w:rtl/>
        </w:rPr>
      </w:pPr>
      <w:r w:rsidRPr="006171CD">
        <w:rPr>
          <w:rtl/>
        </w:rPr>
        <w:t>1 - الخصال ص 620، عنه في البحار ج 62 ص 97 ح 13 و</w:t>
      </w:r>
      <w:r w:rsidR="006171CD">
        <w:rPr>
          <w:rFonts w:hint="cs"/>
          <w:rtl/>
        </w:rPr>
        <w:t xml:space="preserve"> </w:t>
      </w:r>
      <w:r w:rsidRPr="006171CD">
        <w:rPr>
          <w:rtl/>
        </w:rPr>
        <w:t xml:space="preserve">ج 62 ص 331 ح </w:t>
      </w:r>
      <w:r w:rsidR="006171CD">
        <w:rPr>
          <w:rFonts w:hint="cs"/>
          <w:rtl/>
        </w:rPr>
        <w:t>=</w:t>
      </w:r>
    </w:p>
    <w:p w:rsidR="006171CD" w:rsidRDefault="00B568B9" w:rsidP="006171CD">
      <w:pPr>
        <w:pStyle w:val="libNormal0"/>
        <w:rPr>
          <w:rtl/>
        </w:rPr>
      </w:pPr>
      <w:r>
        <w:rPr>
          <w:rtl/>
        </w:rPr>
        <w:br w:type="page"/>
      </w:r>
      <w:r>
        <w:rPr>
          <w:rtl/>
        </w:rPr>
        <w:lastRenderedPageBreak/>
        <w:t xml:space="preserve">محمّد بن عيسى، عن القاسم بن يحيى، عن جدّه الحسن، عن أبي بصير ومحمّد بن مسلم، عن الصادق </w:t>
      </w:r>
      <w:r w:rsidRPr="00B568B9">
        <w:rPr>
          <w:rStyle w:val="libAlaemChar"/>
          <w:rtl/>
        </w:rPr>
        <w:t>عليه‌السلام</w:t>
      </w:r>
      <w:r>
        <w:rPr>
          <w:rtl/>
        </w:rPr>
        <w:t xml:space="preserve">، عن آبائه </w:t>
      </w:r>
      <w:r w:rsidR="00623789" w:rsidRPr="00623789">
        <w:rPr>
          <w:rStyle w:val="libAlaemChar"/>
          <w:rtl/>
        </w:rPr>
        <w:t>عليه</w:t>
      </w:r>
      <w:r w:rsidR="006171CD">
        <w:rPr>
          <w:rStyle w:val="libAlaemChar"/>
          <w:rFonts w:hint="cs"/>
          <w:rtl/>
        </w:rPr>
        <w:t>م</w:t>
      </w:r>
      <w:r w:rsidR="00623789" w:rsidRPr="00623789">
        <w:rPr>
          <w:rStyle w:val="libAlaemChar"/>
          <w:rtl/>
        </w:rPr>
        <w:t>‌السلام</w:t>
      </w:r>
      <w:r w:rsidR="006171CD">
        <w:rPr>
          <w:rFonts w:hint="cs"/>
          <w:rtl/>
        </w:rPr>
        <w:t>،</w:t>
      </w:r>
      <w:r w:rsidR="00E175E2" w:rsidRPr="00DC1B15">
        <w:rPr>
          <w:rtl/>
        </w:rPr>
        <w:t xml:space="preserve"> </w:t>
      </w:r>
      <w:r w:rsidR="00E82F8C">
        <w:rPr>
          <w:rtl/>
        </w:rPr>
        <w:t xml:space="preserve">قال: </w:t>
      </w:r>
      <w:r w:rsidR="006171CD">
        <w:rPr>
          <w:rFonts w:hint="cs"/>
          <w:rtl/>
        </w:rPr>
        <w:t xml:space="preserve">« </w:t>
      </w:r>
      <w:r w:rsidR="00E82F8C">
        <w:rPr>
          <w:rtl/>
        </w:rPr>
        <w:t>قال</w:t>
      </w:r>
      <w:r>
        <w:rPr>
          <w:rtl/>
        </w:rPr>
        <w:t xml:space="preserve"> </w:t>
      </w:r>
      <w:r w:rsidR="00B07714">
        <w:rPr>
          <w:rtl/>
        </w:rPr>
        <w:t>أميرالمؤمنين</w:t>
      </w:r>
      <w:r>
        <w:rPr>
          <w:rtl/>
        </w:rPr>
        <w:t xml:space="preserve"> </w:t>
      </w:r>
      <w:r w:rsidR="00623789" w:rsidRPr="00623789">
        <w:rPr>
          <w:rStyle w:val="libAlaemChar"/>
          <w:rtl/>
        </w:rPr>
        <w:t>عليه‌السلام</w:t>
      </w:r>
      <w:r w:rsidR="006171CD">
        <w:rPr>
          <w:rFonts w:hint="cs"/>
          <w:rtl/>
        </w:rPr>
        <w:t>:</w:t>
      </w:r>
      <w:r w:rsidR="00E175E2" w:rsidRPr="00DC1B15">
        <w:rPr>
          <w:rtl/>
        </w:rPr>
        <w:t xml:space="preserve"> </w:t>
      </w:r>
      <w:r>
        <w:rPr>
          <w:rtl/>
        </w:rPr>
        <w:t>كسروا حر</w:t>
      </w:r>
      <w:r w:rsidR="006171CD">
        <w:rPr>
          <w:rFonts w:hint="cs"/>
          <w:rtl/>
        </w:rPr>
        <w:t>ّ</w:t>
      </w:r>
      <w:r>
        <w:rPr>
          <w:rtl/>
        </w:rPr>
        <w:t xml:space="preserve"> الحم</w:t>
      </w:r>
      <w:r w:rsidR="006171CD">
        <w:rPr>
          <w:rFonts w:hint="cs"/>
          <w:rtl/>
        </w:rPr>
        <w:t>ّ</w:t>
      </w:r>
      <w:r>
        <w:rPr>
          <w:rtl/>
        </w:rPr>
        <w:t>ى بالبنفسج</w:t>
      </w:r>
      <w:r w:rsidR="006171CD">
        <w:rPr>
          <w:rFonts w:hint="cs"/>
          <w:rtl/>
        </w:rPr>
        <w:t>،</w:t>
      </w:r>
      <w:r>
        <w:rPr>
          <w:rtl/>
        </w:rPr>
        <w:t xml:space="preserve"> والمياه الباردة</w:t>
      </w:r>
      <w:r w:rsidR="006171CD">
        <w:rPr>
          <w:rFonts w:hint="cs"/>
          <w:rtl/>
        </w:rPr>
        <w:t>،</w:t>
      </w:r>
      <w:r>
        <w:rPr>
          <w:rtl/>
        </w:rPr>
        <w:t xml:space="preserve"> فان</w:t>
      </w:r>
      <w:r w:rsidR="006171CD">
        <w:rPr>
          <w:rFonts w:hint="cs"/>
          <w:rtl/>
        </w:rPr>
        <w:t>َّ</w:t>
      </w:r>
      <w:r>
        <w:rPr>
          <w:rtl/>
        </w:rPr>
        <w:t xml:space="preserve"> حر</w:t>
      </w:r>
      <w:r w:rsidR="006171CD">
        <w:rPr>
          <w:rFonts w:hint="cs"/>
          <w:rtl/>
        </w:rPr>
        <w:t>ّ</w:t>
      </w:r>
      <w:r>
        <w:rPr>
          <w:rtl/>
        </w:rPr>
        <w:t xml:space="preserve">ها من فيح جهنم </w:t>
      </w:r>
      <w:r w:rsidR="006171CD">
        <w:rPr>
          <w:rFonts w:hint="cs"/>
          <w:rtl/>
        </w:rPr>
        <w:t xml:space="preserve">». </w:t>
      </w:r>
    </w:p>
    <w:p w:rsidR="00B568B9" w:rsidRDefault="00B568B9" w:rsidP="006171CD">
      <w:pPr>
        <w:pStyle w:val="libNormal"/>
        <w:rPr>
          <w:rtl/>
        </w:rPr>
      </w:pPr>
      <w:r>
        <w:rPr>
          <w:rtl/>
        </w:rPr>
        <w:t xml:space="preserve">وقال </w:t>
      </w:r>
      <w:r w:rsidR="00623789" w:rsidRPr="00623789">
        <w:rPr>
          <w:rStyle w:val="libAlaemChar"/>
          <w:rtl/>
        </w:rPr>
        <w:t>عليه‌السلام</w:t>
      </w:r>
      <w:r w:rsidR="006171CD">
        <w:rPr>
          <w:rFonts w:hint="cs"/>
          <w:rtl/>
        </w:rPr>
        <w:t>: «</w:t>
      </w:r>
      <w:r w:rsidR="00E175E2" w:rsidRPr="00DC1B15">
        <w:rPr>
          <w:rtl/>
        </w:rPr>
        <w:t xml:space="preserve"> </w:t>
      </w:r>
      <w:r w:rsidR="006171CD">
        <w:rPr>
          <w:rFonts w:hint="cs"/>
          <w:rtl/>
        </w:rPr>
        <w:t>إ</w:t>
      </w:r>
      <w:r>
        <w:rPr>
          <w:rtl/>
        </w:rPr>
        <w:t xml:space="preserve">ستعطوا </w:t>
      </w:r>
      <w:r w:rsidR="00163A35">
        <w:rPr>
          <w:rStyle w:val="libFootnotenumChar"/>
          <w:rtl/>
        </w:rPr>
        <w:t>(</w:t>
      </w:r>
      <w:r w:rsidRPr="008E0CFB">
        <w:rPr>
          <w:rStyle w:val="libFootnotenumChar"/>
          <w:rtl/>
        </w:rPr>
        <w:t>1</w:t>
      </w:r>
      <w:r w:rsidR="00163A35">
        <w:rPr>
          <w:rStyle w:val="libFootnotenumChar"/>
          <w:rtl/>
        </w:rPr>
        <w:t>)</w:t>
      </w:r>
      <w:r>
        <w:rPr>
          <w:rtl/>
        </w:rPr>
        <w:t xml:space="preserve"> بالبنفسج</w:t>
      </w:r>
      <w:r w:rsidR="006171CD">
        <w:rPr>
          <w:rFonts w:hint="cs"/>
          <w:rtl/>
        </w:rPr>
        <w:t>،</w:t>
      </w:r>
      <w:r>
        <w:rPr>
          <w:rtl/>
        </w:rPr>
        <w:t xml:space="preserve"> فان</w:t>
      </w:r>
      <w:r w:rsidR="006171CD">
        <w:rPr>
          <w:rFonts w:hint="cs"/>
          <w:rtl/>
        </w:rPr>
        <w:t>ّ</w:t>
      </w:r>
      <w:r>
        <w:rPr>
          <w:rtl/>
        </w:rPr>
        <w:t xml:space="preserve"> رسول الله </w:t>
      </w:r>
      <w:r w:rsidRPr="00B568B9">
        <w:rPr>
          <w:rStyle w:val="libAlaemChar"/>
          <w:rtl/>
        </w:rPr>
        <w:t>صلى‌الله‌عليه‌وآله‌</w:t>
      </w:r>
      <w:r w:rsidR="006171CD">
        <w:rPr>
          <w:rFonts w:hint="cs"/>
          <w:rtl/>
        </w:rPr>
        <w:t>،</w:t>
      </w:r>
      <w:r>
        <w:rPr>
          <w:rtl/>
        </w:rPr>
        <w:t xml:space="preserve"> قال</w:t>
      </w:r>
      <w:r w:rsidR="006171CD">
        <w:rPr>
          <w:rFonts w:hint="cs"/>
          <w:rtl/>
        </w:rPr>
        <w:t>:</w:t>
      </w:r>
      <w:r>
        <w:rPr>
          <w:rtl/>
        </w:rPr>
        <w:t xml:space="preserve"> لو علم الناس ما في البنفسج لحسوه </w:t>
      </w:r>
      <w:r w:rsidR="00163A35">
        <w:rPr>
          <w:rStyle w:val="libFootnotenumChar"/>
          <w:rtl/>
        </w:rPr>
        <w:t>(</w:t>
      </w:r>
      <w:r w:rsidRPr="008E0CFB">
        <w:rPr>
          <w:rStyle w:val="libFootnotenumChar"/>
          <w:rtl/>
        </w:rPr>
        <w:t>2</w:t>
      </w:r>
      <w:r w:rsidR="00163A35">
        <w:rPr>
          <w:rStyle w:val="libFootnotenumChar"/>
          <w:rtl/>
        </w:rPr>
        <w:t>)</w:t>
      </w:r>
      <w:r>
        <w:rPr>
          <w:rtl/>
        </w:rPr>
        <w:t xml:space="preserve"> حسوا</w:t>
      </w:r>
      <w:r w:rsidR="006171CD">
        <w:rPr>
          <w:rFonts w:hint="cs"/>
          <w:rtl/>
        </w:rPr>
        <w:t>ً »</w:t>
      </w:r>
      <w:r>
        <w:rPr>
          <w:rtl/>
        </w:rPr>
        <w:t>.</w:t>
      </w:r>
    </w:p>
    <w:p w:rsidR="00B568B9" w:rsidRDefault="00B568B9" w:rsidP="006171CD">
      <w:pPr>
        <w:pStyle w:val="libNormal"/>
        <w:rPr>
          <w:rtl/>
        </w:rPr>
      </w:pPr>
      <w:r>
        <w:rPr>
          <w:rtl/>
        </w:rPr>
        <w:t>1083 / 2 - الطبرسي في مكارم الاخلاق</w:t>
      </w:r>
      <w:r w:rsidR="006171CD">
        <w:rPr>
          <w:rFonts w:hint="cs"/>
          <w:rtl/>
        </w:rPr>
        <w:t>:</w:t>
      </w:r>
      <w:r>
        <w:rPr>
          <w:rtl/>
        </w:rPr>
        <w:t xml:space="preserve"> رو</w:t>
      </w:r>
      <w:r w:rsidR="006171CD">
        <w:rPr>
          <w:rFonts w:hint="cs"/>
          <w:rtl/>
        </w:rPr>
        <w:t>ي</w:t>
      </w:r>
      <w:r>
        <w:rPr>
          <w:rtl/>
        </w:rPr>
        <w:t xml:space="preserve"> في الزكام، عن أبي عبدالله </w:t>
      </w:r>
      <w:r w:rsidR="00623789" w:rsidRPr="00623789">
        <w:rPr>
          <w:rStyle w:val="libAlaemChar"/>
          <w:rtl/>
        </w:rPr>
        <w:t>عليه‌السلام</w:t>
      </w:r>
      <w:r w:rsidR="00E175E2" w:rsidRPr="00DC1B15">
        <w:rPr>
          <w:rtl/>
        </w:rPr>
        <w:t xml:space="preserve"> </w:t>
      </w:r>
      <w:r>
        <w:rPr>
          <w:rtl/>
        </w:rPr>
        <w:t>قال</w:t>
      </w:r>
      <w:r w:rsidR="006171CD">
        <w:rPr>
          <w:rFonts w:hint="cs"/>
          <w:rtl/>
        </w:rPr>
        <w:t>:</w:t>
      </w:r>
      <w:r>
        <w:rPr>
          <w:rtl/>
        </w:rPr>
        <w:t xml:space="preserve"> </w:t>
      </w:r>
      <w:r w:rsidR="006171CD">
        <w:rPr>
          <w:rFonts w:hint="cs"/>
          <w:rtl/>
        </w:rPr>
        <w:t xml:space="preserve">« </w:t>
      </w:r>
      <w:r>
        <w:rPr>
          <w:rtl/>
        </w:rPr>
        <w:t xml:space="preserve">تأخذ </w:t>
      </w:r>
      <w:r w:rsidR="006171CD">
        <w:rPr>
          <w:rFonts w:hint="cs"/>
          <w:rtl/>
        </w:rPr>
        <w:t>(</w:t>
      </w:r>
      <w:r>
        <w:rPr>
          <w:rtl/>
        </w:rPr>
        <w:t>دهن بنفسج</w:t>
      </w:r>
      <w:r w:rsidR="006171CD">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في قطنة</w:t>
      </w:r>
      <w:r w:rsidR="006171CD">
        <w:rPr>
          <w:rFonts w:hint="cs"/>
          <w:rtl/>
        </w:rPr>
        <w:t>،</w:t>
      </w:r>
      <w:r>
        <w:rPr>
          <w:rtl/>
        </w:rPr>
        <w:t xml:space="preserve"> فاحتمله في سفلتك عند منامك</w:t>
      </w:r>
      <w:r w:rsidR="006171CD">
        <w:rPr>
          <w:rFonts w:hint="cs"/>
          <w:rtl/>
        </w:rPr>
        <w:t>،</w:t>
      </w:r>
      <w:r>
        <w:rPr>
          <w:rtl/>
        </w:rPr>
        <w:t xml:space="preserve"> فانه نافع للزكام ان شاء الله تعالى </w:t>
      </w:r>
      <w:r w:rsidR="006171CD">
        <w:rPr>
          <w:rFonts w:hint="cs"/>
          <w:rtl/>
        </w:rPr>
        <w:t>»</w:t>
      </w:r>
      <w:r>
        <w:rPr>
          <w:rtl/>
        </w:rPr>
        <w:t>.</w:t>
      </w:r>
    </w:p>
    <w:p w:rsidR="00B568B9" w:rsidRDefault="00B568B9" w:rsidP="006171CD">
      <w:pPr>
        <w:pStyle w:val="libNormal"/>
        <w:rPr>
          <w:rtl/>
        </w:rPr>
      </w:pPr>
      <w:r>
        <w:rPr>
          <w:rtl/>
        </w:rPr>
        <w:t xml:space="preserve">1084 / 3 - الرسالة الذهبية للرضا </w:t>
      </w:r>
      <w:r w:rsidR="00623789" w:rsidRPr="00623789">
        <w:rPr>
          <w:rStyle w:val="libAlaemChar"/>
          <w:rtl/>
        </w:rPr>
        <w:t>عليه‌السلام</w:t>
      </w:r>
      <w:r w:rsidR="006171CD">
        <w:rPr>
          <w:rFonts w:hint="cs"/>
          <w:rtl/>
        </w:rPr>
        <w:t>: «</w:t>
      </w:r>
      <w:r w:rsidR="00E175E2" w:rsidRPr="00DC1B15">
        <w:rPr>
          <w:rtl/>
        </w:rPr>
        <w:t xml:space="preserve"> </w:t>
      </w:r>
      <w:r>
        <w:rPr>
          <w:rtl/>
        </w:rPr>
        <w:t xml:space="preserve">فإذا </w:t>
      </w:r>
      <w:r w:rsidR="006171CD">
        <w:rPr>
          <w:rFonts w:hint="cs"/>
          <w:rtl/>
        </w:rPr>
        <w:t>أ</w:t>
      </w:r>
      <w:r>
        <w:rPr>
          <w:rtl/>
        </w:rPr>
        <w:t xml:space="preserve">ردت </w:t>
      </w:r>
      <w:r w:rsidR="006171CD">
        <w:rPr>
          <w:rFonts w:hint="cs"/>
          <w:rtl/>
        </w:rPr>
        <w:t>أ</w:t>
      </w:r>
      <w:r>
        <w:rPr>
          <w:rtl/>
        </w:rPr>
        <w:t>ن لا</w:t>
      </w:r>
    </w:p>
    <w:p w:rsidR="00B568B9" w:rsidRDefault="00860DD6" w:rsidP="00B568B9">
      <w:pPr>
        <w:pStyle w:val="libLine"/>
        <w:rPr>
          <w:rtl/>
        </w:rPr>
      </w:pPr>
      <w:r>
        <w:rPr>
          <w:rtl/>
        </w:rPr>
        <w:t>____________________________</w:t>
      </w:r>
    </w:p>
    <w:p w:rsidR="006171CD" w:rsidRDefault="006171CD" w:rsidP="00B568B9">
      <w:pPr>
        <w:pStyle w:val="libFootnote0"/>
        <w:rPr>
          <w:rtl/>
        </w:rPr>
      </w:pPr>
      <w:r>
        <w:rPr>
          <w:rFonts w:hint="cs"/>
          <w:rtl/>
        </w:rPr>
        <w:t xml:space="preserve">= </w:t>
      </w:r>
      <w:r w:rsidRPr="006171CD">
        <w:rPr>
          <w:rtl/>
        </w:rPr>
        <w:t>2 و</w:t>
      </w:r>
      <w:r>
        <w:rPr>
          <w:rFonts w:hint="cs"/>
          <w:rtl/>
        </w:rPr>
        <w:t xml:space="preserve"> </w:t>
      </w:r>
      <w:r w:rsidRPr="006171CD">
        <w:rPr>
          <w:rtl/>
        </w:rPr>
        <w:t>ج 81 ص 203 ح 5.</w:t>
      </w:r>
      <w:r>
        <w:rPr>
          <w:rtl/>
        </w:rPr>
        <w:t xml:space="preserve"> </w:t>
      </w:r>
    </w:p>
    <w:p w:rsidR="00B568B9" w:rsidRDefault="00B568B9" w:rsidP="006171CD">
      <w:pPr>
        <w:pStyle w:val="libFootnote"/>
        <w:rPr>
          <w:rtl/>
        </w:rPr>
      </w:pPr>
      <w:r>
        <w:rPr>
          <w:rtl/>
        </w:rPr>
        <w:t>(1) السعوط بالفتح: اسم دواء يصب في الانف (لسان العرب ج 7 ص 314).</w:t>
      </w:r>
    </w:p>
    <w:p w:rsidR="006171CD" w:rsidRDefault="00B568B9" w:rsidP="006171CD">
      <w:pPr>
        <w:pStyle w:val="libFootnote"/>
        <w:rPr>
          <w:rtl/>
        </w:rPr>
      </w:pPr>
      <w:r>
        <w:rPr>
          <w:rtl/>
        </w:rPr>
        <w:t>(2) حسا الطائر الماء يحسو حسوا</w:t>
      </w:r>
      <w:r w:rsidR="006171CD">
        <w:rPr>
          <w:rFonts w:hint="cs"/>
          <w:rtl/>
        </w:rPr>
        <w:t>ً</w:t>
      </w:r>
      <w:r>
        <w:rPr>
          <w:rtl/>
        </w:rPr>
        <w:t>: وهو كالشرب بال</w:t>
      </w:r>
      <w:r w:rsidR="006171CD">
        <w:rPr>
          <w:rFonts w:hint="cs"/>
          <w:rtl/>
        </w:rPr>
        <w:t>إ</w:t>
      </w:r>
      <w:r>
        <w:rPr>
          <w:rtl/>
        </w:rPr>
        <w:t xml:space="preserve">نسان والحسو الفعل (لسان العرب - ج 14 ص 176). </w:t>
      </w:r>
    </w:p>
    <w:p w:rsidR="00B568B9" w:rsidRDefault="00B568B9" w:rsidP="006171CD">
      <w:pPr>
        <w:pStyle w:val="libFootnote0"/>
        <w:rPr>
          <w:rtl/>
        </w:rPr>
      </w:pPr>
      <w:r>
        <w:rPr>
          <w:rtl/>
        </w:rPr>
        <w:t>2 - مكارم الاخلاق ص 377.</w:t>
      </w:r>
    </w:p>
    <w:p w:rsidR="006171CD" w:rsidRDefault="00B568B9" w:rsidP="006171CD">
      <w:pPr>
        <w:pStyle w:val="libFootnote"/>
        <w:rPr>
          <w:rtl/>
        </w:rPr>
      </w:pPr>
      <w:r>
        <w:rPr>
          <w:rtl/>
        </w:rPr>
        <w:t>(1) في المصدر: البنفسج. دهن البنفسج: دهن بارد رطب ينفع الجرب منوم معدل للحرارة (القانون ج 1 ص 266، الجامع لمفردات ال</w:t>
      </w:r>
      <w:r w:rsidR="006171CD">
        <w:rPr>
          <w:rFonts w:hint="cs"/>
          <w:rtl/>
        </w:rPr>
        <w:t>أ</w:t>
      </w:r>
      <w:r>
        <w:rPr>
          <w:rtl/>
        </w:rPr>
        <w:t>دوية وال</w:t>
      </w:r>
      <w:r w:rsidR="006171CD">
        <w:rPr>
          <w:rFonts w:hint="cs"/>
          <w:rtl/>
        </w:rPr>
        <w:t>أ</w:t>
      </w:r>
      <w:r>
        <w:rPr>
          <w:rtl/>
        </w:rPr>
        <w:t xml:space="preserve">غذية ج 2 ص 107). </w:t>
      </w:r>
    </w:p>
    <w:p w:rsidR="00B568B9" w:rsidRDefault="00B568B9" w:rsidP="006171CD">
      <w:pPr>
        <w:pStyle w:val="libFootnote0"/>
        <w:rPr>
          <w:rtl/>
        </w:rPr>
      </w:pPr>
      <w:r>
        <w:rPr>
          <w:rtl/>
        </w:rPr>
        <w:t xml:space="preserve">3 - الرسالة الذهبية ص 31، 62. </w:t>
      </w:r>
    </w:p>
    <w:p w:rsidR="006171CD" w:rsidRDefault="00B568B9" w:rsidP="006171CD">
      <w:pPr>
        <w:pStyle w:val="libNormal0"/>
        <w:rPr>
          <w:rtl/>
        </w:rPr>
      </w:pPr>
      <w:r>
        <w:rPr>
          <w:rtl/>
        </w:rPr>
        <w:br w:type="page"/>
      </w:r>
      <w:r>
        <w:rPr>
          <w:rtl/>
        </w:rPr>
        <w:lastRenderedPageBreak/>
        <w:t xml:space="preserve">يظهر في بدنك بثرة </w:t>
      </w:r>
      <w:r w:rsidR="00163A35">
        <w:rPr>
          <w:rStyle w:val="libFootnotenumChar"/>
          <w:rtl/>
        </w:rPr>
        <w:t>(</w:t>
      </w:r>
      <w:r w:rsidRPr="008E0CFB">
        <w:rPr>
          <w:rStyle w:val="libFootnotenumChar"/>
          <w:rtl/>
        </w:rPr>
        <w:t>1</w:t>
      </w:r>
      <w:r w:rsidR="00163A35">
        <w:rPr>
          <w:rStyle w:val="libFootnotenumChar"/>
          <w:rtl/>
        </w:rPr>
        <w:t>)</w:t>
      </w:r>
      <w:r>
        <w:rPr>
          <w:rtl/>
        </w:rPr>
        <w:t xml:space="preserve"> ولاغيرها، فابدأ عند دخول الحمام تدهن </w:t>
      </w:r>
      <w:r w:rsidR="00163A35">
        <w:rPr>
          <w:rStyle w:val="libFootnotenumChar"/>
          <w:rtl/>
        </w:rPr>
        <w:t>(</w:t>
      </w:r>
      <w:r w:rsidRPr="008E0CFB">
        <w:rPr>
          <w:rStyle w:val="libFootnotenumChar"/>
          <w:rtl/>
        </w:rPr>
        <w:t>2</w:t>
      </w:r>
      <w:r w:rsidR="00163A35">
        <w:rPr>
          <w:rStyle w:val="libFootnotenumChar"/>
          <w:rtl/>
        </w:rPr>
        <w:t>)</w:t>
      </w:r>
      <w:r>
        <w:rPr>
          <w:rtl/>
        </w:rPr>
        <w:t xml:space="preserve"> بدنك بدهن البنفسج</w:t>
      </w:r>
      <w:r w:rsidR="006171CD">
        <w:rPr>
          <w:rFonts w:hint="cs"/>
          <w:rtl/>
        </w:rPr>
        <w:t xml:space="preserve"> ».</w:t>
      </w:r>
      <w:r>
        <w:rPr>
          <w:rtl/>
        </w:rPr>
        <w:t xml:space="preserve"> </w:t>
      </w:r>
    </w:p>
    <w:p w:rsidR="00FC16B0" w:rsidRDefault="00B568B9" w:rsidP="00E175E2">
      <w:pPr>
        <w:pStyle w:val="libNormal"/>
        <w:rPr>
          <w:rtl/>
        </w:rPr>
      </w:pPr>
      <w:r>
        <w:rPr>
          <w:rtl/>
        </w:rPr>
        <w:t xml:space="preserve">قال </w:t>
      </w:r>
      <w:r w:rsidR="00623789" w:rsidRPr="00623789">
        <w:rPr>
          <w:rStyle w:val="libAlaemChar"/>
          <w:rtl/>
        </w:rPr>
        <w:t>عليه‌السلام</w:t>
      </w:r>
      <w:r w:rsidR="00E175E2" w:rsidRPr="00DC1B15">
        <w:rPr>
          <w:rtl/>
        </w:rPr>
        <w:t xml:space="preserve"> </w:t>
      </w:r>
      <w:r>
        <w:rPr>
          <w:rtl/>
        </w:rPr>
        <w:t>بعد ذكر الحجامة في الصيف</w:t>
      </w:r>
      <w:r w:rsidR="006171CD">
        <w:rPr>
          <w:rFonts w:hint="cs"/>
          <w:rtl/>
        </w:rPr>
        <w:t>: «</w:t>
      </w:r>
      <w:r>
        <w:rPr>
          <w:rtl/>
        </w:rPr>
        <w:t xml:space="preserve"> وصب</w:t>
      </w:r>
      <w:r w:rsidR="006171CD">
        <w:rPr>
          <w:rFonts w:hint="cs"/>
          <w:rtl/>
        </w:rPr>
        <w:t>ّ</w:t>
      </w:r>
      <w:r>
        <w:rPr>
          <w:rtl/>
        </w:rPr>
        <w:t xml:space="preserve"> على هامتك دهن البنفسج بماء الورد وشئ من الكافور</w:t>
      </w:r>
      <w:r w:rsidR="006171CD">
        <w:rPr>
          <w:rFonts w:hint="cs"/>
          <w:rtl/>
        </w:rPr>
        <w:t xml:space="preserve"> »</w:t>
      </w:r>
      <w:r w:rsidR="00FC16B0">
        <w:rPr>
          <w:rtl/>
        </w:rPr>
        <w:t xml:space="preserve">. </w:t>
      </w:r>
    </w:p>
    <w:p w:rsidR="006171CD" w:rsidRDefault="00FC16B0" w:rsidP="006171CD">
      <w:pPr>
        <w:pStyle w:val="Heading2Center"/>
        <w:rPr>
          <w:rtl/>
        </w:rPr>
      </w:pPr>
      <w:bookmarkStart w:id="259" w:name="_Toc363552379"/>
      <w:r>
        <w:rPr>
          <w:rtl/>
        </w:rPr>
        <w:t xml:space="preserve">73 - </w:t>
      </w:r>
      <w:r w:rsidRPr="00FC16B0">
        <w:rPr>
          <w:rStyle w:val="libAlaemHeading2Char"/>
          <w:rtl/>
        </w:rPr>
        <w:t>(</w:t>
      </w:r>
      <w:r>
        <w:rPr>
          <w:rtl/>
        </w:rPr>
        <w:t xml:space="preserve"> </w:t>
      </w:r>
      <w:r w:rsidR="00B568B9">
        <w:rPr>
          <w:rtl/>
        </w:rPr>
        <w:t>باب استحباب الادهان بدهن الخيرى</w:t>
      </w:r>
      <w:r w:rsidR="006171CD">
        <w:rPr>
          <w:rFonts w:hint="cs"/>
          <w:rtl/>
        </w:rPr>
        <w:t xml:space="preserve"> </w:t>
      </w:r>
      <w:r w:rsidRPr="00FC16B0">
        <w:rPr>
          <w:rStyle w:val="libAlaemHeading2Char"/>
          <w:rtl/>
        </w:rPr>
        <w:t>)</w:t>
      </w:r>
      <w:bookmarkEnd w:id="259"/>
      <w:r w:rsidR="00B568B9">
        <w:rPr>
          <w:rtl/>
        </w:rPr>
        <w:t xml:space="preserve"> </w:t>
      </w:r>
    </w:p>
    <w:p w:rsidR="005A175B" w:rsidRDefault="00B568B9" w:rsidP="005A175B">
      <w:pPr>
        <w:pStyle w:val="libNormal"/>
        <w:rPr>
          <w:rtl/>
        </w:rPr>
      </w:pPr>
      <w:r>
        <w:rPr>
          <w:rtl/>
        </w:rPr>
        <w:t>1085 /</w:t>
      </w:r>
      <w:r w:rsidR="006171CD">
        <w:rPr>
          <w:rFonts w:hint="cs"/>
          <w:rtl/>
        </w:rPr>
        <w:t xml:space="preserve"> 1</w:t>
      </w:r>
      <w:r>
        <w:rPr>
          <w:rtl/>
        </w:rPr>
        <w:t xml:space="preserve"> - الرسالة الذهبية للرضا </w:t>
      </w:r>
      <w:r w:rsidR="00623789" w:rsidRPr="00623789">
        <w:rPr>
          <w:rStyle w:val="libAlaemChar"/>
          <w:rtl/>
        </w:rPr>
        <w:t>عليه‌السلام</w:t>
      </w:r>
      <w:r w:rsidR="00E175E2" w:rsidRPr="00DC1B15">
        <w:rPr>
          <w:rtl/>
        </w:rPr>
        <w:t xml:space="preserve"> </w:t>
      </w:r>
      <w:r>
        <w:rPr>
          <w:rtl/>
        </w:rPr>
        <w:t>في ذكر فصول السنة</w:t>
      </w:r>
      <w:r w:rsidR="005A175B">
        <w:rPr>
          <w:rFonts w:hint="cs"/>
          <w:rtl/>
        </w:rPr>
        <w:t>: «</w:t>
      </w:r>
      <w:r>
        <w:rPr>
          <w:rtl/>
        </w:rPr>
        <w:t xml:space="preserve"> كانون الآخر</w:t>
      </w:r>
      <w:r w:rsidR="005A175B">
        <w:rPr>
          <w:rFonts w:hint="cs"/>
          <w:rtl/>
        </w:rPr>
        <w:t>،</w:t>
      </w:r>
      <w:r>
        <w:rPr>
          <w:rtl/>
        </w:rPr>
        <w:t xml:space="preserve"> وينفع فيه دخول الحمام</w:t>
      </w:r>
      <w:r w:rsidR="005A175B">
        <w:rPr>
          <w:rFonts w:hint="cs"/>
          <w:rtl/>
        </w:rPr>
        <w:t>،</w:t>
      </w:r>
      <w:r>
        <w:rPr>
          <w:rtl/>
        </w:rPr>
        <w:t xml:space="preserve"> والتمريخ بدهن الخير</w:t>
      </w:r>
      <w:r w:rsidR="005A175B">
        <w:rPr>
          <w:rFonts w:hint="cs"/>
          <w:rtl/>
        </w:rPr>
        <w:t>ي</w:t>
      </w:r>
      <w:r>
        <w:rPr>
          <w:rtl/>
        </w:rPr>
        <w:t xml:space="preserve"> </w:t>
      </w:r>
      <w:r w:rsidR="00FC16B0" w:rsidRPr="005A175B">
        <w:rPr>
          <w:rStyle w:val="libFootnotenumChar"/>
          <w:rtl/>
        </w:rPr>
        <w:t>(</w:t>
      </w:r>
      <w:r w:rsidRPr="005A175B">
        <w:rPr>
          <w:rStyle w:val="libFootnotenumChar"/>
          <w:rtl/>
        </w:rPr>
        <w:t>1</w:t>
      </w:r>
      <w:r w:rsidR="00FC16B0" w:rsidRPr="005A175B">
        <w:rPr>
          <w:rStyle w:val="libFootnotenumChar"/>
          <w:rtl/>
        </w:rPr>
        <w:t>)</w:t>
      </w:r>
      <w:r>
        <w:rPr>
          <w:rtl/>
        </w:rPr>
        <w:t xml:space="preserve"> وما ناسبه</w:t>
      </w:r>
      <w:r w:rsidR="005A175B">
        <w:rPr>
          <w:rFonts w:hint="cs"/>
          <w:rtl/>
        </w:rPr>
        <w:t>.</w:t>
      </w:r>
      <w:r>
        <w:rPr>
          <w:rtl/>
        </w:rPr>
        <w:t xml:space="preserve"> </w:t>
      </w:r>
    </w:p>
    <w:p w:rsidR="00FC16B0" w:rsidRDefault="00B568B9" w:rsidP="005A175B">
      <w:pPr>
        <w:pStyle w:val="libNormal"/>
        <w:rPr>
          <w:rtl/>
        </w:rPr>
      </w:pPr>
      <w:r>
        <w:rPr>
          <w:rtl/>
        </w:rPr>
        <w:t xml:space="preserve">وقال </w:t>
      </w:r>
      <w:r w:rsidR="00623789" w:rsidRPr="00623789">
        <w:rPr>
          <w:rStyle w:val="libAlaemChar"/>
          <w:rtl/>
        </w:rPr>
        <w:t>عليه‌السلام</w:t>
      </w:r>
      <w:r w:rsidR="005A175B">
        <w:rPr>
          <w:rFonts w:hint="cs"/>
          <w:rtl/>
        </w:rPr>
        <w:t>:</w:t>
      </w:r>
      <w:r w:rsidR="00E175E2" w:rsidRPr="00DC1B15">
        <w:rPr>
          <w:rtl/>
        </w:rPr>
        <w:t xml:space="preserve"> </w:t>
      </w:r>
      <w:r>
        <w:rPr>
          <w:rtl/>
        </w:rPr>
        <w:t>واده</w:t>
      </w:r>
      <w:r w:rsidR="005A175B">
        <w:rPr>
          <w:rFonts w:hint="cs"/>
          <w:rtl/>
        </w:rPr>
        <w:t>ّ</w:t>
      </w:r>
      <w:r>
        <w:rPr>
          <w:rtl/>
        </w:rPr>
        <w:t>ن بدهن الخير</w:t>
      </w:r>
      <w:r w:rsidR="005A175B">
        <w:rPr>
          <w:rFonts w:hint="cs"/>
          <w:rtl/>
        </w:rPr>
        <w:t>ي،</w:t>
      </w:r>
      <w:r>
        <w:rPr>
          <w:rtl/>
        </w:rPr>
        <w:t xml:space="preserve"> أو شئ من المسك</w:t>
      </w:r>
      <w:r w:rsidR="005A175B">
        <w:rPr>
          <w:rFonts w:hint="cs"/>
          <w:rtl/>
        </w:rPr>
        <w:t>،</w:t>
      </w:r>
      <w:r>
        <w:rPr>
          <w:rtl/>
        </w:rPr>
        <w:t xml:space="preserve"> وماء الورد</w:t>
      </w:r>
      <w:r w:rsidR="005A175B">
        <w:rPr>
          <w:rFonts w:hint="cs"/>
          <w:rtl/>
        </w:rPr>
        <w:t>،</w:t>
      </w:r>
      <w:r>
        <w:rPr>
          <w:rtl/>
        </w:rPr>
        <w:t xml:space="preserve"> وصب منه على هامتك ساعة فراغك من الحجامة</w:t>
      </w:r>
      <w:r w:rsidR="005A175B">
        <w:rPr>
          <w:rFonts w:hint="cs"/>
          <w:rtl/>
        </w:rPr>
        <w:t xml:space="preserve"> »</w:t>
      </w:r>
      <w:r w:rsidR="00FC16B0">
        <w:rPr>
          <w:rtl/>
        </w:rPr>
        <w:t xml:space="preserve">. </w:t>
      </w:r>
    </w:p>
    <w:p w:rsidR="00B568B9" w:rsidRDefault="00FC16B0" w:rsidP="005A175B">
      <w:pPr>
        <w:pStyle w:val="Heading2Center"/>
        <w:rPr>
          <w:rtl/>
        </w:rPr>
      </w:pPr>
      <w:bookmarkStart w:id="260" w:name="_Toc363552380"/>
      <w:r>
        <w:rPr>
          <w:rtl/>
        </w:rPr>
        <w:t xml:space="preserve">74 - </w:t>
      </w:r>
      <w:r w:rsidRPr="00FC16B0">
        <w:rPr>
          <w:rStyle w:val="libAlaemHeading2Char"/>
          <w:rtl/>
        </w:rPr>
        <w:t>(</w:t>
      </w:r>
      <w:r>
        <w:rPr>
          <w:rtl/>
        </w:rPr>
        <w:t xml:space="preserve"> </w:t>
      </w:r>
      <w:r w:rsidR="00B568B9">
        <w:rPr>
          <w:rtl/>
        </w:rPr>
        <w:t>باب استحباب الاد</w:t>
      </w:r>
      <w:r w:rsidR="005A175B">
        <w:rPr>
          <w:rFonts w:hint="cs"/>
          <w:rtl/>
        </w:rPr>
        <w:t>ّ</w:t>
      </w:r>
      <w:r w:rsidR="00B568B9">
        <w:rPr>
          <w:rtl/>
        </w:rPr>
        <w:t>هان بدهن الزنبق</w:t>
      </w:r>
      <w:r w:rsidR="005A175B">
        <w:rPr>
          <w:rFonts w:hint="cs"/>
          <w:rtl/>
        </w:rPr>
        <w:t>،</w:t>
      </w:r>
      <w:r w:rsidR="00B568B9">
        <w:rPr>
          <w:rtl/>
        </w:rPr>
        <w:t xml:space="preserve"> والسعوط به </w:t>
      </w:r>
      <w:r w:rsidR="005A175B" w:rsidRPr="005A175B">
        <w:rPr>
          <w:rStyle w:val="libAlaemHeading2Char"/>
          <w:rFonts w:hint="cs"/>
          <w:rtl/>
        </w:rPr>
        <w:t>)</w:t>
      </w:r>
      <w:bookmarkEnd w:id="260"/>
    </w:p>
    <w:p w:rsidR="00B568B9" w:rsidRDefault="00B568B9" w:rsidP="005A175B">
      <w:pPr>
        <w:pStyle w:val="libNormal"/>
        <w:rPr>
          <w:rtl/>
        </w:rPr>
      </w:pPr>
      <w:r>
        <w:rPr>
          <w:rtl/>
        </w:rPr>
        <w:t xml:space="preserve">1086 / 1 </w:t>
      </w:r>
      <w:r w:rsidR="00EC066D">
        <w:rPr>
          <w:rtl/>
        </w:rPr>
        <w:t xml:space="preserve">- </w:t>
      </w:r>
      <w:r>
        <w:rPr>
          <w:rtl/>
        </w:rPr>
        <w:t>ابنا بسطام في طب الائمة</w:t>
      </w:r>
      <w:r w:rsidR="005A175B">
        <w:rPr>
          <w:rFonts w:hint="cs"/>
          <w:rtl/>
        </w:rPr>
        <w:t>:</w:t>
      </w:r>
      <w:r>
        <w:rPr>
          <w:rtl/>
        </w:rPr>
        <w:t xml:space="preserve"> عن علي بن الحسن الخياط</w:t>
      </w:r>
      <w:r w:rsidR="005A175B">
        <w:rPr>
          <w:rFonts w:hint="cs"/>
          <w:rtl/>
        </w:rPr>
        <w:t>،</w:t>
      </w:r>
      <w:r>
        <w:rPr>
          <w:rtl/>
        </w:rPr>
        <w:t xml:space="preserve"> عن</w:t>
      </w:r>
    </w:p>
    <w:p w:rsidR="00B568B9" w:rsidRDefault="00860DD6" w:rsidP="00B568B9">
      <w:pPr>
        <w:pStyle w:val="libLine"/>
        <w:rPr>
          <w:rtl/>
        </w:rPr>
      </w:pPr>
      <w:r>
        <w:rPr>
          <w:rtl/>
        </w:rPr>
        <w:t>____________________________</w:t>
      </w:r>
    </w:p>
    <w:p w:rsidR="00B568B9" w:rsidRDefault="00B568B9" w:rsidP="005A175B">
      <w:pPr>
        <w:pStyle w:val="libFootnote"/>
        <w:rPr>
          <w:rtl/>
        </w:rPr>
      </w:pPr>
      <w:r>
        <w:rPr>
          <w:rtl/>
        </w:rPr>
        <w:t>(1) البثرة: خراج صغار مثل الجدري (لسان العرب ج 4 ص 93).</w:t>
      </w:r>
    </w:p>
    <w:p w:rsidR="005A175B" w:rsidRDefault="00B568B9" w:rsidP="005A175B">
      <w:pPr>
        <w:pStyle w:val="libFootnote"/>
        <w:rPr>
          <w:rtl/>
        </w:rPr>
      </w:pPr>
      <w:r>
        <w:rPr>
          <w:rtl/>
        </w:rPr>
        <w:t xml:space="preserve">(2) في المصدر: بدهن. </w:t>
      </w:r>
    </w:p>
    <w:p w:rsidR="005A175B" w:rsidRDefault="00B568B9" w:rsidP="005A175B">
      <w:pPr>
        <w:pStyle w:val="libFootnoteCenterBold"/>
        <w:rPr>
          <w:rtl/>
        </w:rPr>
      </w:pPr>
      <w:r>
        <w:rPr>
          <w:rtl/>
        </w:rPr>
        <w:t xml:space="preserve">الباب - 73 </w:t>
      </w:r>
    </w:p>
    <w:p w:rsidR="00B568B9" w:rsidRDefault="00B568B9" w:rsidP="00B568B9">
      <w:pPr>
        <w:pStyle w:val="libFootnote0"/>
        <w:rPr>
          <w:rtl/>
        </w:rPr>
      </w:pPr>
      <w:r>
        <w:rPr>
          <w:rtl/>
        </w:rPr>
        <w:t>1 - الرسالة الذهبية ص 20: ص 61.</w:t>
      </w:r>
    </w:p>
    <w:p w:rsidR="005A175B" w:rsidRDefault="00B568B9" w:rsidP="005A175B">
      <w:pPr>
        <w:pStyle w:val="libFootnote"/>
        <w:rPr>
          <w:rtl/>
        </w:rPr>
      </w:pPr>
      <w:r>
        <w:rPr>
          <w:rtl/>
        </w:rPr>
        <w:t>(1) دهن الخيري: نوع من الدهون يكون لطيفا</w:t>
      </w:r>
      <w:r w:rsidR="005A175B">
        <w:rPr>
          <w:rFonts w:hint="cs"/>
          <w:rtl/>
        </w:rPr>
        <w:t>ً</w:t>
      </w:r>
      <w:r>
        <w:rPr>
          <w:rtl/>
        </w:rPr>
        <w:t xml:space="preserve"> محللا</w:t>
      </w:r>
      <w:r w:rsidR="005A175B">
        <w:rPr>
          <w:rFonts w:hint="cs"/>
          <w:rtl/>
        </w:rPr>
        <w:t>ً</w:t>
      </w:r>
      <w:r>
        <w:rPr>
          <w:rtl/>
        </w:rPr>
        <w:t xml:space="preserve"> موافقا</w:t>
      </w:r>
      <w:r w:rsidR="005A175B">
        <w:rPr>
          <w:rFonts w:hint="cs"/>
          <w:rtl/>
        </w:rPr>
        <w:t>ً</w:t>
      </w:r>
      <w:r>
        <w:rPr>
          <w:rtl/>
        </w:rPr>
        <w:t xml:space="preserve"> للجراحات وأحسنه الاصفر وينفع لاورام الرحم والمفاصل وغيرها (الجامع لمفردات الادوية والاغذية ج 2 ص 108). </w:t>
      </w:r>
    </w:p>
    <w:p w:rsidR="005A175B" w:rsidRDefault="00B568B9" w:rsidP="005A175B">
      <w:pPr>
        <w:pStyle w:val="libFootnoteCenterBold"/>
        <w:rPr>
          <w:rtl/>
        </w:rPr>
      </w:pPr>
      <w:r>
        <w:rPr>
          <w:rtl/>
        </w:rPr>
        <w:t xml:space="preserve">الباب - 74 </w:t>
      </w:r>
    </w:p>
    <w:p w:rsidR="00B568B9" w:rsidRDefault="00B568B9" w:rsidP="00B568B9">
      <w:pPr>
        <w:pStyle w:val="libFootnote0"/>
        <w:rPr>
          <w:rtl/>
        </w:rPr>
      </w:pPr>
      <w:r>
        <w:rPr>
          <w:rtl/>
        </w:rPr>
        <w:t xml:space="preserve">1 - طب الائمة </w:t>
      </w:r>
      <w:r w:rsidRPr="005A175B">
        <w:rPr>
          <w:rStyle w:val="libFootnoteAlaemChar"/>
          <w:rtl/>
        </w:rPr>
        <w:t>عليه‌السلام</w:t>
      </w:r>
      <w:r>
        <w:rPr>
          <w:rtl/>
        </w:rPr>
        <w:t xml:space="preserve"> ص 87، عنه في البحار ج 62 ص 143 ح 3. </w:t>
      </w:r>
    </w:p>
    <w:p w:rsidR="00B568B9" w:rsidRDefault="00B568B9" w:rsidP="005A175B">
      <w:pPr>
        <w:pStyle w:val="libNormal0"/>
        <w:rPr>
          <w:rtl/>
        </w:rPr>
      </w:pPr>
      <w:r>
        <w:rPr>
          <w:rtl/>
        </w:rPr>
        <w:br w:type="page"/>
      </w:r>
      <w:r>
        <w:rPr>
          <w:rtl/>
        </w:rPr>
        <w:lastRenderedPageBreak/>
        <w:t>عل</w:t>
      </w:r>
      <w:r w:rsidR="005A175B">
        <w:rPr>
          <w:rFonts w:hint="cs"/>
          <w:rtl/>
        </w:rPr>
        <w:t>ي</w:t>
      </w:r>
      <w:r>
        <w:rPr>
          <w:rtl/>
        </w:rPr>
        <w:t xml:space="preserve"> بن يقطين</w:t>
      </w:r>
      <w:r w:rsidR="005A175B">
        <w:rPr>
          <w:rFonts w:hint="cs"/>
          <w:rtl/>
        </w:rPr>
        <w:t>،</w:t>
      </w:r>
      <w:r>
        <w:rPr>
          <w:rtl/>
        </w:rPr>
        <w:t xml:space="preserve"> قال</w:t>
      </w:r>
      <w:r w:rsidR="005A175B">
        <w:rPr>
          <w:rFonts w:hint="cs"/>
          <w:rtl/>
        </w:rPr>
        <w:t>:</w:t>
      </w:r>
      <w:r>
        <w:rPr>
          <w:rtl/>
        </w:rPr>
        <w:t xml:space="preserve"> كتبت إلى أبي الحسن الرضا </w:t>
      </w:r>
      <w:r w:rsidR="00623789" w:rsidRPr="00623789">
        <w:rPr>
          <w:rStyle w:val="libAlaemChar"/>
          <w:rtl/>
        </w:rPr>
        <w:t>عليه‌السلام</w:t>
      </w:r>
      <w:r w:rsidR="005A175B">
        <w:rPr>
          <w:rFonts w:hint="cs"/>
          <w:rtl/>
        </w:rPr>
        <w:t>:</w:t>
      </w:r>
      <w:r w:rsidR="00E175E2" w:rsidRPr="00DC1B15">
        <w:rPr>
          <w:rtl/>
        </w:rPr>
        <w:t xml:space="preserve"> </w:t>
      </w:r>
      <w:r w:rsidR="005A175B">
        <w:rPr>
          <w:rFonts w:hint="cs"/>
          <w:rtl/>
        </w:rPr>
        <w:t>أ</w:t>
      </w:r>
      <w:r>
        <w:rPr>
          <w:rtl/>
        </w:rPr>
        <w:t>ن</w:t>
      </w:r>
      <w:r w:rsidR="005A175B">
        <w:rPr>
          <w:rFonts w:hint="cs"/>
          <w:rtl/>
        </w:rPr>
        <w:t>ي</w:t>
      </w:r>
      <w:r>
        <w:rPr>
          <w:rtl/>
        </w:rPr>
        <w:t xml:space="preserve"> </w:t>
      </w:r>
      <w:r w:rsidR="005A175B">
        <w:rPr>
          <w:rFonts w:hint="cs"/>
          <w:rtl/>
        </w:rPr>
        <w:t>أ</w:t>
      </w:r>
      <w:r>
        <w:rPr>
          <w:rtl/>
        </w:rPr>
        <w:t>جد بردا</w:t>
      </w:r>
      <w:r w:rsidR="005A175B">
        <w:rPr>
          <w:rFonts w:hint="cs"/>
          <w:rtl/>
        </w:rPr>
        <w:t>ً</w:t>
      </w:r>
      <w:r>
        <w:rPr>
          <w:rtl/>
        </w:rPr>
        <w:t xml:space="preserve"> شديدا</w:t>
      </w:r>
      <w:r w:rsidR="005A175B">
        <w:rPr>
          <w:rFonts w:hint="cs"/>
          <w:rtl/>
        </w:rPr>
        <w:t>ً</w:t>
      </w:r>
      <w:r>
        <w:rPr>
          <w:rtl/>
        </w:rPr>
        <w:t xml:space="preserve"> في ر</w:t>
      </w:r>
      <w:r w:rsidR="005A175B">
        <w:rPr>
          <w:rFonts w:hint="cs"/>
          <w:rtl/>
        </w:rPr>
        <w:t>أ</w:t>
      </w:r>
      <w:r>
        <w:rPr>
          <w:rtl/>
        </w:rPr>
        <w:t>س</w:t>
      </w:r>
      <w:r w:rsidR="005A175B">
        <w:rPr>
          <w:rFonts w:hint="cs"/>
          <w:rtl/>
        </w:rPr>
        <w:t>ي،</w:t>
      </w:r>
      <w:r>
        <w:rPr>
          <w:rtl/>
        </w:rPr>
        <w:t xml:space="preserve"> حتى إذا هب</w:t>
      </w:r>
      <w:r w:rsidR="005A175B">
        <w:rPr>
          <w:rFonts w:hint="cs"/>
          <w:rtl/>
        </w:rPr>
        <w:t>ّ</w:t>
      </w:r>
      <w:r>
        <w:rPr>
          <w:rtl/>
        </w:rPr>
        <w:t>ت عل</w:t>
      </w:r>
      <w:r w:rsidR="005A175B">
        <w:rPr>
          <w:rFonts w:hint="cs"/>
          <w:rtl/>
        </w:rPr>
        <w:t>يّ</w:t>
      </w:r>
      <w:r>
        <w:rPr>
          <w:rtl/>
        </w:rPr>
        <w:t xml:space="preserve"> الرياح</w:t>
      </w:r>
      <w:r w:rsidR="005A175B">
        <w:rPr>
          <w:rFonts w:hint="cs"/>
          <w:rtl/>
        </w:rPr>
        <w:t>،</w:t>
      </w:r>
      <w:r>
        <w:rPr>
          <w:rtl/>
        </w:rPr>
        <w:t xml:space="preserve"> كدت </w:t>
      </w:r>
      <w:r w:rsidR="005A175B">
        <w:rPr>
          <w:rFonts w:hint="cs"/>
          <w:rtl/>
        </w:rPr>
        <w:t>أ</w:t>
      </w:r>
      <w:r>
        <w:rPr>
          <w:rtl/>
        </w:rPr>
        <w:t>ن يغشى عل</w:t>
      </w:r>
      <w:r w:rsidR="005A175B">
        <w:rPr>
          <w:rFonts w:hint="cs"/>
          <w:rtl/>
        </w:rPr>
        <w:t>يّ،</w:t>
      </w:r>
      <w:r>
        <w:rPr>
          <w:rtl/>
        </w:rPr>
        <w:t xml:space="preserve"> فكتب إل</w:t>
      </w:r>
      <w:r w:rsidR="005A175B">
        <w:rPr>
          <w:rFonts w:hint="cs"/>
          <w:rtl/>
        </w:rPr>
        <w:t>ي: «</w:t>
      </w:r>
      <w:r>
        <w:rPr>
          <w:rtl/>
        </w:rPr>
        <w:t xml:space="preserve"> عليك بسعوط العنبر والزنبق</w:t>
      </w:r>
      <w:r w:rsidR="005A175B">
        <w:rPr>
          <w:rFonts w:hint="cs"/>
          <w:rtl/>
        </w:rPr>
        <w:t>،</w:t>
      </w:r>
      <w:r>
        <w:rPr>
          <w:rtl/>
        </w:rPr>
        <w:t xml:space="preserve"> بعد الطعام</w:t>
      </w:r>
      <w:r w:rsidR="005A175B">
        <w:rPr>
          <w:rFonts w:hint="cs"/>
          <w:rtl/>
        </w:rPr>
        <w:t>،</w:t>
      </w:r>
      <w:r>
        <w:rPr>
          <w:rtl/>
        </w:rPr>
        <w:t xml:space="preserve"> تعافى منه باذن الله </w:t>
      </w:r>
      <w:r w:rsidR="005A175B">
        <w:rPr>
          <w:rFonts w:hint="cs"/>
          <w:rtl/>
        </w:rPr>
        <w:t>»</w:t>
      </w:r>
      <w:r>
        <w:rPr>
          <w:rtl/>
        </w:rPr>
        <w:t>.</w:t>
      </w:r>
    </w:p>
    <w:p w:rsidR="00B568B9" w:rsidRDefault="00B568B9" w:rsidP="005A175B">
      <w:pPr>
        <w:pStyle w:val="libNormal"/>
        <w:rPr>
          <w:rtl/>
        </w:rPr>
      </w:pPr>
      <w:r>
        <w:rPr>
          <w:rtl/>
        </w:rPr>
        <w:t xml:space="preserve">1087 / 2 </w:t>
      </w:r>
      <w:r w:rsidR="00EC066D">
        <w:rPr>
          <w:rtl/>
        </w:rPr>
        <w:t xml:space="preserve">- </w:t>
      </w:r>
      <w:r>
        <w:rPr>
          <w:rtl/>
        </w:rPr>
        <w:t>وعن جعفر بن جابر الطائ</w:t>
      </w:r>
      <w:r w:rsidR="005A175B">
        <w:rPr>
          <w:rFonts w:hint="cs"/>
          <w:rtl/>
        </w:rPr>
        <w:t>ي</w:t>
      </w:r>
      <w:r>
        <w:rPr>
          <w:rtl/>
        </w:rPr>
        <w:t>، عن موسى بن عمر بن زيد، عن عمر بن يزيد</w:t>
      </w:r>
      <w:r w:rsidR="005A175B">
        <w:rPr>
          <w:rFonts w:hint="cs"/>
          <w:rtl/>
        </w:rPr>
        <w:t>،</w:t>
      </w:r>
      <w:r>
        <w:rPr>
          <w:rtl/>
        </w:rPr>
        <w:t xml:space="preserve"> قال</w:t>
      </w:r>
      <w:r w:rsidR="005A175B">
        <w:rPr>
          <w:rFonts w:hint="cs"/>
          <w:rtl/>
        </w:rPr>
        <w:t>:</w:t>
      </w:r>
      <w:r>
        <w:rPr>
          <w:rtl/>
        </w:rPr>
        <w:t xml:space="preserve"> كتب جابر بن حيان الصوف</w:t>
      </w:r>
      <w:r w:rsidR="005A175B">
        <w:rPr>
          <w:rFonts w:hint="cs"/>
          <w:rtl/>
        </w:rPr>
        <w:t>ي</w:t>
      </w:r>
      <w:r>
        <w:rPr>
          <w:rtl/>
        </w:rPr>
        <w:t xml:space="preserve"> إلى أبي عبدالله </w:t>
      </w:r>
      <w:r w:rsidR="00623789" w:rsidRPr="00623789">
        <w:rPr>
          <w:rStyle w:val="libAlaemChar"/>
          <w:rtl/>
        </w:rPr>
        <w:t>عليه‌السلام</w:t>
      </w:r>
      <w:r w:rsidR="00E175E2" w:rsidRPr="00DC1B15">
        <w:rPr>
          <w:rtl/>
        </w:rPr>
        <w:t xml:space="preserve"> </w:t>
      </w:r>
      <w:r>
        <w:rPr>
          <w:rtl/>
        </w:rPr>
        <w:t>فقال</w:t>
      </w:r>
      <w:r w:rsidR="005A175B">
        <w:rPr>
          <w:rFonts w:hint="cs"/>
          <w:rtl/>
        </w:rPr>
        <w:t>:</w:t>
      </w:r>
      <w:r>
        <w:rPr>
          <w:rtl/>
        </w:rPr>
        <w:t xml:space="preserve"> يا</w:t>
      </w:r>
      <w:r w:rsidR="005A175B">
        <w:rPr>
          <w:rFonts w:hint="cs"/>
          <w:rtl/>
        </w:rPr>
        <w:t xml:space="preserve"> ا</w:t>
      </w:r>
      <w:r>
        <w:rPr>
          <w:rtl/>
        </w:rPr>
        <w:t>بن رسول الله منعتني ريح شابكة</w:t>
      </w:r>
      <w:r w:rsidR="005A175B">
        <w:rPr>
          <w:rFonts w:hint="cs"/>
          <w:rtl/>
        </w:rPr>
        <w:t>،</w:t>
      </w:r>
      <w:r>
        <w:rPr>
          <w:rtl/>
        </w:rPr>
        <w:t xml:space="preserve"> شبكت بين قرن</w:t>
      </w:r>
      <w:r w:rsidR="005A175B">
        <w:rPr>
          <w:rFonts w:hint="cs"/>
          <w:rtl/>
        </w:rPr>
        <w:t>ي</w:t>
      </w:r>
      <w:r>
        <w:rPr>
          <w:rtl/>
        </w:rPr>
        <w:t xml:space="preserve"> إلى قدم</w:t>
      </w:r>
      <w:r w:rsidR="005A175B">
        <w:rPr>
          <w:rFonts w:hint="cs"/>
          <w:rtl/>
        </w:rPr>
        <w:t>ي،</w:t>
      </w:r>
      <w:r>
        <w:rPr>
          <w:rtl/>
        </w:rPr>
        <w:t xml:space="preserve"> فادع الله ل</w:t>
      </w:r>
      <w:r w:rsidR="005A175B">
        <w:rPr>
          <w:rFonts w:hint="cs"/>
          <w:rtl/>
        </w:rPr>
        <w:t>ي،</w:t>
      </w:r>
      <w:r>
        <w:rPr>
          <w:rtl/>
        </w:rPr>
        <w:t xml:space="preserve"> فدعا له وكتب إليه</w:t>
      </w:r>
      <w:r w:rsidR="005A175B">
        <w:rPr>
          <w:rFonts w:hint="cs"/>
          <w:rtl/>
        </w:rPr>
        <w:t>: «</w:t>
      </w:r>
      <w:r>
        <w:rPr>
          <w:rtl/>
        </w:rPr>
        <w:t xml:space="preserve"> عليك بسعوط العنبر والزنبق [ على الريق ] </w:t>
      </w:r>
      <w:r w:rsidR="00163A35">
        <w:rPr>
          <w:rStyle w:val="libFootnotenumChar"/>
          <w:rtl/>
        </w:rPr>
        <w:t>(</w:t>
      </w:r>
      <w:r w:rsidRPr="008E0CFB">
        <w:rPr>
          <w:rStyle w:val="libFootnotenumChar"/>
          <w:rtl/>
        </w:rPr>
        <w:t>1</w:t>
      </w:r>
      <w:r w:rsidR="00163A35">
        <w:rPr>
          <w:rStyle w:val="libFootnotenumChar"/>
          <w:rtl/>
        </w:rPr>
        <w:t>)</w:t>
      </w:r>
      <w:r>
        <w:rPr>
          <w:rtl/>
        </w:rPr>
        <w:t xml:space="preserve"> تعافى منه ان شاء الله</w:t>
      </w:r>
      <w:r w:rsidR="005A175B">
        <w:rPr>
          <w:rFonts w:hint="cs"/>
          <w:rtl/>
        </w:rPr>
        <w:t xml:space="preserve"> »</w:t>
      </w:r>
      <w:r>
        <w:rPr>
          <w:rtl/>
        </w:rPr>
        <w:t xml:space="preserve"> ففعل ذلك</w:t>
      </w:r>
      <w:r w:rsidR="005A175B">
        <w:rPr>
          <w:rFonts w:hint="cs"/>
          <w:rtl/>
        </w:rPr>
        <w:t>،</w:t>
      </w:r>
      <w:r>
        <w:rPr>
          <w:rtl/>
        </w:rPr>
        <w:t xml:space="preserve"> فك</w:t>
      </w:r>
      <w:r w:rsidR="005A175B">
        <w:rPr>
          <w:rFonts w:hint="cs"/>
          <w:rtl/>
        </w:rPr>
        <w:t>أ</w:t>
      </w:r>
      <w:r>
        <w:rPr>
          <w:rtl/>
        </w:rPr>
        <w:t>نما نشط من عقال.</w:t>
      </w:r>
    </w:p>
    <w:p w:rsidR="005A175B" w:rsidRDefault="00B568B9" w:rsidP="005A175B">
      <w:pPr>
        <w:pStyle w:val="libNormal"/>
        <w:rPr>
          <w:rtl/>
        </w:rPr>
      </w:pPr>
      <w:r>
        <w:rPr>
          <w:rtl/>
        </w:rPr>
        <w:t xml:space="preserve">1088 / 3 </w:t>
      </w:r>
      <w:r w:rsidR="00EC066D">
        <w:rPr>
          <w:rtl/>
        </w:rPr>
        <w:t xml:space="preserve">- </w:t>
      </w:r>
      <w:r>
        <w:rPr>
          <w:rtl/>
        </w:rPr>
        <w:t xml:space="preserve">الرسالة الذهبية للرضا </w:t>
      </w:r>
      <w:r w:rsidR="00623789" w:rsidRPr="00623789">
        <w:rPr>
          <w:rStyle w:val="libAlaemChar"/>
          <w:rtl/>
        </w:rPr>
        <w:t>عليه‌السلام</w:t>
      </w:r>
      <w:r w:rsidR="005A175B">
        <w:rPr>
          <w:rFonts w:hint="cs"/>
          <w:rtl/>
        </w:rPr>
        <w:t>: «</w:t>
      </w:r>
      <w:r w:rsidR="00E175E2" w:rsidRPr="00DC1B15">
        <w:rPr>
          <w:rtl/>
        </w:rPr>
        <w:t xml:space="preserve"> </w:t>
      </w:r>
      <w:r>
        <w:rPr>
          <w:rtl/>
        </w:rPr>
        <w:t xml:space="preserve">ومن </w:t>
      </w:r>
      <w:r w:rsidR="005A175B">
        <w:rPr>
          <w:rFonts w:hint="cs"/>
          <w:rtl/>
        </w:rPr>
        <w:t>أ</w:t>
      </w:r>
      <w:r>
        <w:rPr>
          <w:rtl/>
        </w:rPr>
        <w:t xml:space="preserve">راد </w:t>
      </w:r>
      <w:r w:rsidR="005A175B">
        <w:rPr>
          <w:rFonts w:hint="cs"/>
          <w:rtl/>
        </w:rPr>
        <w:t>أ</w:t>
      </w:r>
      <w:r>
        <w:rPr>
          <w:rtl/>
        </w:rPr>
        <w:t>ن ي</w:t>
      </w:r>
      <w:r w:rsidR="005A175B">
        <w:rPr>
          <w:rFonts w:hint="cs"/>
          <w:rtl/>
        </w:rPr>
        <w:t>أ</w:t>
      </w:r>
      <w:r>
        <w:rPr>
          <w:rtl/>
        </w:rPr>
        <w:t>من من وجع السفل</w:t>
      </w:r>
      <w:r w:rsidR="005A175B">
        <w:rPr>
          <w:rFonts w:hint="cs"/>
          <w:rtl/>
        </w:rPr>
        <w:t>،</w:t>
      </w:r>
      <w:r>
        <w:rPr>
          <w:rtl/>
        </w:rPr>
        <w:t xml:space="preserve"> ولا يظهر به وجع البواسير</w:t>
      </w:r>
      <w:r w:rsidR="005A175B">
        <w:rPr>
          <w:rFonts w:hint="cs"/>
          <w:rtl/>
        </w:rPr>
        <w:t>،</w:t>
      </w:r>
      <w:r>
        <w:rPr>
          <w:rtl/>
        </w:rPr>
        <w:t xml:space="preserve"> فليأكل كل</w:t>
      </w:r>
      <w:r w:rsidR="005A175B">
        <w:rPr>
          <w:rFonts w:hint="cs"/>
          <w:rtl/>
        </w:rPr>
        <w:t>ّ</w:t>
      </w:r>
      <w:r>
        <w:rPr>
          <w:rtl/>
        </w:rPr>
        <w:t xml:space="preserve"> ليلة سبع تمرات برن</w:t>
      </w:r>
      <w:r w:rsidR="005A175B">
        <w:rPr>
          <w:rFonts w:hint="cs"/>
          <w:rtl/>
        </w:rPr>
        <w:t>ي</w:t>
      </w:r>
      <w:r>
        <w:rPr>
          <w:rtl/>
        </w:rPr>
        <w:t xml:space="preserve"> </w:t>
      </w:r>
      <w:r w:rsidR="00FC16B0" w:rsidRPr="005A175B">
        <w:rPr>
          <w:rStyle w:val="libFootnotenumChar"/>
          <w:rtl/>
        </w:rPr>
        <w:t>(</w:t>
      </w:r>
      <w:r w:rsidRPr="005A175B">
        <w:rPr>
          <w:rStyle w:val="libFootnotenumChar"/>
          <w:rtl/>
        </w:rPr>
        <w:t>1</w:t>
      </w:r>
      <w:r w:rsidR="00FC16B0" w:rsidRPr="005A175B">
        <w:rPr>
          <w:rStyle w:val="libFootnotenumChar"/>
          <w:rtl/>
        </w:rPr>
        <w:t>)</w:t>
      </w:r>
      <w:r>
        <w:rPr>
          <w:rtl/>
        </w:rPr>
        <w:t xml:space="preserve"> بسمن البقر</w:t>
      </w:r>
      <w:r w:rsidR="005A175B">
        <w:rPr>
          <w:rFonts w:hint="cs"/>
          <w:rtl/>
        </w:rPr>
        <w:t>،</w:t>
      </w:r>
      <w:r>
        <w:rPr>
          <w:rtl/>
        </w:rPr>
        <w:t xml:space="preserve"> ويدهن بين انثييه بدهن زنبق خالص</w:t>
      </w:r>
      <w:r w:rsidR="005A175B">
        <w:rPr>
          <w:rFonts w:hint="cs"/>
          <w:rtl/>
        </w:rPr>
        <w:t xml:space="preserve"> ».</w:t>
      </w:r>
      <w:r>
        <w:rPr>
          <w:rtl/>
        </w:rPr>
        <w:t xml:space="preserve"> </w:t>
      </w:r>
    </w:p>
    <w:p w:rsidR="00B568B9" w:rsidRDefault="00B568B9" w:rsidP="005A175B">
      <w:pPr>
        <w:pStyle w:val="Heading2Center"/>
        <w:rPr>
          <w:rtl/>
        </w:rPr>
      </w:pPr>
      <w:bookmarkStart w:id="261" w:name="_Toc363552381"/>
      <w:r>
        <w:rPr>
          <w:rtl/>
        </w:rPr>
        <w:t xml:space="preserve">75 - </w:t>
      </w:r>
      <w:r w:rsidR="00FC16B0" w:rsidRPr="00FC16B0">
        <w:rPr>
          <w:rStyle w:val="libAlaemHeading2Char"/>
          <w:rtl/>
        </w:rPr>
        <w:t>(</w:t>
      </w:r>
      <w:r w:rsidR="005A175B">
        <w:rPr>
          <w:rFonts w:hint="cs"/>
          <w:rtl/>
        </w:rPr>
        <w:t xml:space="preserve"> </w:t>
      </w:r>
      <w:r>
        <w:rPr>
          <w:rtl/>
        </w:rPr>
        <w:t>باب استحباب السعوط بدهن السمسم</w:t>
      </w:r>
      <w:r w:rsidR="005A175B">
        <w:rPr>
          <w:rFonts w:hint="cs"/>
          <w:rtl/>
        </w:rPr>
        <w:t xml:space="preserve"> </w:t>
      </w:r>
      <w:r w:rsidR="00FC16B0" w:rsidRPr="00FC16B0">
        <w:rPr>
          <w:rStyle w:val="libAlaemHeading2Char"/>
          <w:rtl/>
        </w:rPr>
        <w:t>)</w:t>
      </w:r>
      <w:bookmarkEnd w:id="261"/>
    </w:p>
    <w:p w:rsidR="00B568B9" w:rsidRDefault="00B568B9" w:rsidP="005A175B">
      <w:pPr>
        <w:pStyle w:val="libNormal"/>
        <w:rPr>
          <w:rtl/>
        </w:rPr>
      </w:pPr>
      <w:r>
        <w:rPr>
          <w:rtl/>
        </w:rPr>
        <w:t xml:space="preserve">1089 / 1 </w:t>
      </w:r>
      <w:r w:rsidR="00EC066D">
        <w:rPr>
          <w:rtl/>
        </w:rPr>
        <w:t xml:space="preserve">- </w:t>
      </w:r>
      <w:r>
        <w:rPr>
          <w:rtl/>
        </w:rPr>
        <w:t>الحمير</w:t>
      </w:r>
      <w:r w:rsidR="005A175B">
        <w:rPr>
          <w:rFonts w:hint="cs"/>
          <w:rtl/>
        </w:rPr>
        <w:t>ي</w:t>
      </w:r>
      <w:r>
        <w:rPr>
          <w:rtl/>
        </w:rPr>
        <w:t xml:space="preserve"> في قرب الاسناد</w:t>
      </w:r>
      <w:r w:rsidR="005A175B">
        <w:rPr>
          <w:rFonts w:hint="cs"/>
          <w:rtl/>
        </w:rPr>
        <w:t>:</w:t>
      </w:r>
      <w:r>
        <w:rPr>
          <w:rtl/>
        </w:rPr>
        <w:t xml:space="preserve"> عن الحسن بن طريف</w:t>
      </w:r>
      <w:r w:rsidR="005A175B">
        <w:rPr>
          <w:rFonts w:hint="cs"/>
          <w:rtl/>
        </w:rPr>
        <w:t>،</w:t>
      </w:r>
      <w:r>
        <w:rPr>
          <w:rtl/>
        </w:rPr>
        <w:t xml:space="preserve"> عن</w:t>
      </w:r>
    </w:p>
    <w:p w:rsidR="00B568B9" w:rsidRDefault="00860DD6" w:rsidP="00B568B9">
      <w:pPr>
        <w:pStyle w:val="libLine"/>
        <w:rPr>
          <w:rtl/>
        </w:rPr>
      </w:pPr>
      <w:r>
        <w:rPr>
          <w:rtl/>
        </w:rPr>
        <w:t>____________________________</w:t>
      </w:r>
    </w:p>
    <w:p w:rsidR="005A175B" w:rsidRDefault="00B568B9" w:rsidP="005A175B">
      <w:pPr>
        <w:pStyle w:val="libFootnote0"/>
        <w:rPr>
          <w:rtl/>
        </w:rPr>
      </w:pPr>
      <w:r w:rsidRPr="005A175B">
        <w:rPr>
          <w:rtl/>
        </w:rPr>
        <w:t xml:space="preserve">2 - طب الائمة </w:t>
      </w:r>
      <w:r w:rsidR="00623789" w:rsidRPr="005A175B">
        <w:rPr>
          <w:rStyle w:val="libFootnoteAlaemChar"/>
          <w:rtl/>
        </w:rPr>
        <w:t>عليه</w:t>
      </w:r>
      <w:r w:rsidR="005A175B" w:rsidRPr="005A175B">
        <w:rPr>
          <w:rStyle w:val="libFootnoteAlaemChar"/>
          <w:rFonts w:hint="cs"/>
          <w:rtl/>
        </w:rPr>
        <w:t>م</w:t>
      </w:r>
      <w:r w:rsidR="00623789" w:rsidRPr="005A175B">
        <w:rPr>
          <w:rStyle w:val="libFootnoteAlaemChar"/>
          <w:rtl/>
        </w:rPr>
        <w:t>‌السلام</w:t>
      </w:r>
      <w:r w:rsidR="00E175E2" w:rsidRPr="005A175B">
        <w:rPr>
          <w:rtl/>
        </w:rPr>
        <w:t xml:space="preserve"> </w:t>
      </w:r>
      <w:r w:rsidRPr="005A175B">
        <w:rPr>
          <w:rtl/>
        </w:rPr>
        <w:t xml:space="preserve">ص 70، عنه في البحار ج 62 ص 186 ح 1. </w:t>
      </w:r>
    </w:p>
    <w:p w:rsidR="005A175B" w:rsidRDefault="00163A35" w:rsidP="005A175B">
      <w:pPr>
        <w:pStyle w:val="libFootnote"/>
        <w:rPr>
          <w:rtl/>
        </w:rPr>
      </w:pPr>
      <w:r w:rsidRPr="005A175B">
        <w:rPr>
          <w:rtl/>
        </w:rPr>
        <w:t>(</w:t>
      </w:r>
      <w:r w:rsidR="00B568B9" w:rsidRPr="005A175B">
        <w:rPr>
          <w:rtl/>
        </w:rPr>
        <w:t>1</w:t>
      </w:r>
      <w:r w:rsidRPr="005A175B">
        <w:rPr>
          <w:rtl/>
        </w:rPr>
        <w:t>)</w:t>
      </w:r>
      <w:r w:rsidR="00B568B9" w:rsidRPr="005A175B">
        <w:rPr>
          <w:rtl/>
        </w:rPr>
        <w:t xml:space="preserve"> أثبتناه من المصدر والبحار. </w:t>
      </w:r>
    </w:p>
    <w:p w:rsidR="005A175B" w:rsidRDefault="00B568B9" w:rsidP="005A175B">
      <w:pPr>
        <w:pStyle w:val="libFootnote0"/>
        <w:rPr>
          <w:rtl/>
        </w:rPr>
      </w:pPr>
      <w:r w:rsidRPr="005A175B">
        <w:rPr>
          <w:rtl/>
        </w:rPr>
        <w:t xml:space="preserve">3 - الرسالة الذهبية ص 35 باختلاف يسير. </w:t>
      </w:r>
    </w:p>
    <w:p w:rsidR="005A175B" w:rsidRDefault="00163A35" w:rsidP="005A175B">
      <w:pPr>
        <w:pStyle w:val="libFootnote"/>
        <w:rPr>
          <w:rtl/>
        </w:rPr>
      </w:pPr>
      <w:r w:rsidRPr="005A175B">
        <w:rPr>
          <w:rtl/>
        </w:rPr>
        <w:t>(</w:t>
      </w:r>
      <w:r w:rsidR="00B568B9" w:rsidRPr="005A175B">
        <w:rPr>
          <w:rtl/>
        </w:rPr>
        <w:t>1</w:t>
      </w:r>
      <w:r w:rsidRPr="005A175B">
        <w:rPr>
          <w:rtl/>
        </w:rPr>
        <w:t>)</w:t>
      </w:r>
      <w:r w:rsidR="00B568B9" w:rsidRPr="005A175B">
        <w:rPr>
          <w:rtl/>
        </w:rPr>
        <w:t xml:space="preserve"> في الحديث </w:t>
      </w:r>
      <w:r w:rsidR="005A175B">
        <w:rPr>
          <w:rFonts w:hint="cs"/>
          <w:rtl/>
        </w:rPr>
        <w:t xml:space="preserve">« </w:t>
      </w:r>
      <w:r w:rsidR="00B568B9" w:rsidRPr="005A175B">
        <w:rPr>
          <w:rtl/>
        </w:rPr>
        <w:t>خير تموركم البرني</w:t>
      </w:r>
      <w:r w:rsidR="005A175B">
        <w:rPr>
          <w:rFonts w:hint="cs"/>
          <w:rtl/>
        </w:rPr>
        <w:t xml:space="preserve"> »</w:t>
      </w:r>
      <w:r w:rsidR="00B568B9" w:rsidRPr="005A175B">
        <w:rPr>
          <w:rtl/>
        </w:rPr>
        <w:t xml:space="preserve"> وهو نوع من اجود التمر </w:t>
      </w:r>
      <w:r w:rsidR="00A50F4E" w:rsidRPr="005A175B">
        <w:rPr>
          <w:rtl/>
        </w:rPr>
        <w:t>(</w:t>
      </w:r>
      <w:r w:rsidR="00B568B9" w:rsidRPr="005A175B">
        <w:rPr>
          <w:rtl/>
        </w:rPr>
        <w:t>مجمع البحرين - برن - ج 6 ص 213</w:t>
      </w:r>
      <w:r w:rsidR="00A50F4E" w:rsidRPr="005A175B">
        <w:rPr>
          <w:rtl/>
        </w:rPr>
        <w:t>)</w:t>
      </w:r>
      <w:r w:rsidR="00B568B9" w:rsidRPr="005A175B">
        <w:rPr>
          <w:rtl/>
        </w:rPr>
        <w:t xml:space="preserve">. </w:t>
      </w:r>
    </w:p>
    <w:p w:rsidR="005A175B" w:rsidRDefault="00B568B9" w:rsidP="005A175B">
      <w:pPr>
        <w:pStyle w:val="libFootnoteCenterBold"/>
        <w:rPr>
          <w:rtl/>
        </w:rPr>
      </w:pPr>
      <w:r w:rsidRPr="005A175B">
        <w:rPr>
          <w:rtl/>
        </w:rPr>
        <w:t xml:space="preserve">الباب - 75 </w:t>
      </w:r>
    </w:p>
    <w:p w:rsidR="00B568B9" w:rsidRPr="005A175B" w:rsidRDefault="00B568B9" w:rsidP="005A175B">
      <w:pPr>
        <w:pStyle w:val="libFootnote0"/>
        <w:rPr>
          <w:rtl/>
        </w:rPr>
      </w:pPr>
      <w:r w:rsidRPr="005A175B">
        <w:rPr>
          <w:rtl/>
        </w:rPr>
        <w:t xml:space="preserve">1 - قرب الاسناد ص 52. </w:t>
      </w:r>
    </w:p>
    <w:p w:rsidR="00FC16B0" w:rsidRDefault="00B568B9" w:rsidP="005A175B">
      <w:pPr>
        <w:pStyle w:val="libNormal0"/>
        <w:rPr>
          <w:rtl/>
        </w:rPr>
      </w:pPr>
      <w:r>
        <w:rPr>
          <w:rtl/>
        </w:rPr>
        <w:br w:type="page"/>
      </w:r>
      <w:r>
        <w:rPr>
          <w:rtl/>
        </w:rPr>
        <w:lastRenderedPageBreak/>
        <w:t xml:space="preserve">الحسين بن علوان، عن جعفر، عن أبيه </w:t>
      </w:r>
      <w:r w:rsidR="00623789" w:rsidRPr="00623789">
        <w:rPr>
          <w:rStyle w:val="libAlaemChar"/>
          <w:rtl/>
        </w:rPr>
        <w:t>عليه</w:t>
      </w:r>
      <w:r w:rsidR="005A175B">
        <w:rPr>
          <w:rStyle w:val="libAlaemChar"/>
          <w:rFonts w:hint="cs"/>
          <w:rtl/>
        </w:rPr>
        <w:t>ما</w:t>
      </w:r>
      <w:r w:rsidR="00623789" w:rsidRPr="00623789">
        <w:rPr>
          <w:rStyle w:val="libAlaemChar"/>
          <w:rtl/>
        </w:rPr>
        <w:t>‌السلام</w:t>
      </w:r>
      <w:r w:rsidR="005A175B">
        <w:rPr>
          <w:rFonts w:hint="cs"/>
          <w:rtl/>
        </w:rPr>
        <w:t>،</w:t>
      </w:r>
      <w:r w:rsidR="00E175E2" w:rsidRPr="00DC1B15">
        <w:rPr>
          <w:rtl/>
        </w:rPr>
        <w:t xml:space="preserve"> </w:t>
      </w:r>
      <w:r>
        <w:rPr>
          <w:rtl/>
        </w:rPr>
        <w:t>قال</w:t>
      </w:r>
      <w:r w:rsidR="005A175B">
        <w:rPr>
          <w:rFonts w:hint="cs"/>
          <w:rtl/>
        </w:rPr>
        <w:t>: «</w:t>
      </w:r>
      <w:r>
        <w:rPr>
          <w:rtl/>
        </w:rPr>
        <w:t xml:space="preserve"> كان رسول الله </w:t>
      </w:r>
      <w:r w:rsidRPr="00B568B9">
        <w:rPr>
          <w:rStyle w:val="libAlaemChar"/>
          <w:rtl/>
        </w:rPr>
        <w:t>صلى‌الله‌عليه‌وآله‌</w:t>
      </w:r>
      <w:r>
        <w:rPr>
          <w:rtl/>
        </w:rPr>
        <w:t xml:space="preserve"> يستعط بدهن الجلجلان</w:t>
      </w:r>
      <w:r w:rsidR="005A175B">
        <w:rPr>
          <w:rFonts w:hint="cs"/>
          <w:rtl/>
        </w:rPr>
        <w:t>،</w:t>
      </w:r>
      <w:r>
        <w:rPr>
          <w:rtl/>
        </w:rPr>
        <w:t xml:space="preserve"> إذا وجع ر</w:t>
      </w:r>
      <w:r w:rsidR="005A175B">
        <w:rPr>
          <w:rFonts w:hint="cs"/>
          <w:rtl/>
        </w:rPr>
        <w:t>أ</w:t>
      </w:r>
      <w:r>
        <w:rPr>
          <w:rtl/>
        </w:rPr>
        <w:t>سه</w:t>
      </w:r>
      <w:r w:rsidR="005A175B">
        <w:rPr>
          <w:rFonts w:hint="cs"/>
          <w:rtl/>
        </w:rPr>
        <w:t xml:space="preserve"> »</w:t>
      </w:r>
      <w:r w:rsidR="00FC16B0">
        <w:rPr>
          <w:rtl/>
        </w:rPr>
        <w:t xml:space="preserve">. </w:t>
      </w:r>
    </w:p>
    <w:p w:rsidR="00B568B9" w:rsidRDefault="00FC16B0" w:rsidP="005A175B">
      <w:pPr>
        <w:pStyle w:val="Heading2Center"/>
        <w:rPr>
          <w:rtl/>
        </w:rPr>
      </w:pPr>
      <w:bookmarkStart w:id="262" w:name="_Toc363552382"/>
      <w:r>
        <w:rPr>
          <w:rtl/>
        </w:rPr>
        <w:t xml:space="preserve">76 - </w:t>
      </w:r>
      <w:r w:rsidRPr="00FC16B0">
        <w:rPr>
          <w:rStyle w:val="libAlaemHeading2Char"/>
          <w:rtl/>
        </w:rPr>
        <w:t>(</w:t>
      </w:r>
      <w:r>
        <w:rPr>
          <w:rtl/>
        </w:rPr>
        <w:t xml:space="preserve"> </w:t>
      </w:r>
      <w:r w:rsidR="00B568B9">
        <w:rPr>
          <w:rtl/>
        </w:rPr>
        <w:t>باب استحباب تقبيل الورد والريحان والفاكهة الجديدة</w:t>
      </w:r>
      <w:r w:rsidR="005A175B">
        <w:rPr>
          <w:rFonts w:hint="cs"/>
          <w:rtl/>
        </w:rPr>
        <w:t>،</w:t>
      </w:r>
      <w:r w:rsidR="00B568B9">
        <w:rPr>
          <w:rtl/>
        </w:rPr>
        <w:t xml:space="preserve"> ووضعها على العينين</w:t>
      </w:r>
      <w:r w:rsidR="005A175B">
        <w:rPr>
          <w:rFonts w:hint="cs"/>
          <w:rtl/>
        </w:rPr>
        <w:t>،</w:t>
      </w:r>
      <w:r w:rsidR="00B568B9">
        <w:rPr>
          <w:rtl/>
        </w:rPr>
        <w:t xml:space="preserve"> والصلاة على النبي وال</w:t>
      </w:r>
      <w:r w:rsidR="005A175B">
        <w:rPr>
          <w:rFonts w:hint="cs"/>
          <w:rtl/>
        </w:rPr>
        <w:t>أ</w:t>
      </w:r>
      <w:r w:rsidR="00B568B9">
        <w:rPr>
          <w:rtl/>
        </w:rPr>
        <w:t xml:space="preserve">ئمة </w:t>
      </w:r>
      <w:r w:rsidR="00623789" w:rsidRPr="005A175B">
        <w:rPr>
          <w:rStyle w:val="libAlaemHeading2Char"/>
          <w:rtl/>
        </w:rPr>
        <w:t>عليه</w:t>
      </w:r>
      <w:r w:rsidR="005A175B" w:rsidRPr="005A175B">
        <w:rPr>
          <w:rStyle w:val="libAlaemHeading2Char"/>
          <w:rFonts w:hint="cs"/>
          <w:rtl/>
        </w:rPr>
        <w:t>م</w:t>
      </w:r>
      <w:r w:rsidR="00623789" w:rsidRPr="005A175B">
        <w:rPr>
          <w:rStyle w:val="libAlaemHeading2Char"/>
          <w:rtl/>
        </w:rPr>
        <w:t>‌السلام</w:t>
      </w:r>
      <w:r w:rsidR="005A175B">
        <w:rPr>
          <w:rFonts w:hint="cs"/>
          <w:rtl/>
        </w:rPr>
        <w:t>،</w:t>
      </w:r>
      <w:r w:rsidR="00E175E2" w:rsidRPr="00DC1B15">
        <w:rPr>
          <w:rtl/>
        </w:rPr>
        <w:t xml:space="preserve"> </w:t>
      </w:r>
      <w:r w:rsidR="00B568B9">
        <w:rPr>
          <w:rtl/>
        </w:rPr>
        <w:t>والدعاء بالمأثور</w:t>
      </w:r>
      <w:r w:rsidR="005A175B">
        <w:rPr>
          <w:rFonts w:hint="cs"/>
          <w:rtl/>
        </w:rPr>
        <w:t xml:space="preserve"> </w:t>
      </w:r>
      <w:r w:rsidRPr="00FC16B0">
        <w:rPr>
          <w:rStyle w:val="libAlaemHeading2Char"/>
          <w:rtl/>
        </w:rPr>
        <w:t>)</w:t>
      </w:r>
      <w:bookmarkEnd w:id="262"/>
    </w:p>
    <w:p w:rsidR="00FC16B0" w:rsidRDefault="00B568B9" w:rsidP="005A175B">
      <w:pPr>
        <w:pStyle w:val="libNormal"/>
        <w:rPr>
          <w:rtl/>
        </w:rPr>
      </w:pPr>
      <w:r>
        <w:rPr>
          <w:rtl/>
        </w:rPr>
        <w:t>1090 / 1 - الطبرسي في مكارم الاخلاق</w:t>
      </w:r>
      <w:r w:rsidR="005A175B">
        <w:rPr>
          <w:rFonts w:hint="cs"/>
          <w:rtl/>
        </w:rPr>
        <w:t>:</w:t>
      </w:r>
      <w:r>
        <w:rPr>
          <w:rtl/>
        </w:rPr>
        <w:t xml:space="preserve"> عن الصادق </w:t>
      </w:r>
      <w:r w:rsidR="00623789" w:rsidRPr="00623789">
        <w:rPr>
          <w:rStyle w:val="libAlaemChar"/>
          <w:rtl/>
        </w:rPr>
        <w:t>عليه‌السلام</w:t>
      </w:r>
      <w:r w:rsidR="00E175E2" w:rsidRPr="00DC1B15">
        <w:rPr>
          <w:rtl/>
        </w:rPr>
        <w:t xml:space="preserve"> </w:t>
      </w:r>
      <w:r>
        <w:rPr>
          <w:rtl/>
        </w:rPr>
        <w:t>قال</w:t>
      </w:r>
      <w:r w:rsidR="005A175B">
        <w:rPr>
          <w:rFonts w:hint="cs"/>
          <w:rtl/>
        </w:rPr>
        <w:t>: «</w:t>
      </w:r>
      <w:r>
        <w:rPr>
          <w:rtl/>
        </w:rPr>
        <w:t xml:space="preserve"> كان رسول الله </w:t>
      </w:r>
      <w:r w:rsidRPr="00B568B9">
        <w:rPr>
          <w:rStyle w:val="libAlaemChar"/>
          <w:rtl/>
        </w:rPr>
        <w:t>صلى‌الله‌عليه‌وآله‌</w:t>
      </w:r>
      <w:r>
        <w:rPr>
          <w:rtl/>
        </w:rPr>
        <w:t xml:space="preserve"> إذا </w:t>
      </w:r>
      <w:r w:rsidR="005A175B">
        <w:rPr>
          <w:rFonts w:hint="cs"/>
          <w:rtl/>
        </w:rPr>
        <w:t>أ</w:t>
      </w:r>
      <w:r>
        <w:rPr>
          <w:rtl/>
        </w:rPr>
        <w:t>ت</w:t>
      </w:r>
      <w:r w:rsidR="005A175B">
        <w:rPr>
          <w:rFonts w:hint="cs"/>
          <w:rtl/>
        </w:rPr>
        <w:t>ي</w:t>
      </w:r>
      <w:r>
        <w:rPr>
          <w:rtl/>
        </w:rPr>
        <w:t xml:space="preserve"> بفاكهة حديثة قبلها</w:t>
      </w:r>
      <w:r w:rsidR="005A175B">
        <w:rPr>
          <w:rFonts w:hint="cs"/>
          <w:rtl/>
        </w:rPr>
        <w:t>،</w:t>
      </w:r>
      <w:r>
        <w:rPr>
          <w:rtl/>
        </w:rPr>
        <w:t xml:space="preserve"> ووضعها على عينيه</w:t>
      </w:r>
      <w:r w:rsidR="005A175B">
        <w:rPr>
          <w:rFonts w:hint="cs"/>
          <w:rtl/>
        </w:rPr>
        <w:t>،</w:t>
      </w:r>
      <w:r>
        <w:rPr>
          <w:rtl/>
        </w:rPr>
        <w:t xml:space="preserve"> ويقول</w:t>
      </w:r>
      <w:r w:rsidR="005A175B">
        <w:rPr>
          <w:rFonts w:hint="cs"/>
          <w:rtl/>
        </w:rPr>
        <w:t>:</w:t>
      </w:r>
      <w:r>
        <w:rPr>
          <w:rtl/>
        </w:rPr>
        <w:t xml:space="preserve"> </w:t>
      </w:r>
      <w:r w:rsidR="005A175B">
        <w:rPr>
          <w:rFonts w:hint="cs"/>
          <w:rtl/>
        </w:rPr>
        <w:t>(</w:t>
      </w:r>
      <w:r>
        <w:rPr>
          <w:rtl/>
        </w:rPr>
        <w:t xml:space="preserve">اللهم </w:t>
      </w:r>
      <w:r w:rsidR="005A175B">
        <w:rPr>
          <w:rFonts w:hint="cs"/>
          <w:rtl/>
        </w:rPr>
        <w:t>أ</w:t>
      </w:r>
      <w:r>
        <w:rPr>
          <w:rtl/>
        </w:rPr>
        <w:t xml:space="preserve">ريتنا </w:t>
      </w:r>
      <w:r w:rsidR="005A175B">
        <w:rPr>
          <w:rFonts w:hint="cs"/>
          <w:rtl/>
        </w:rPr>
        <w:t>أ</w:t>
      </w:r>
      <w:r>
        <w:rPr>
          <w:rtl/>
        </w:rPr>
        <w:t>ولها ف</w:t>
      </w:r>
      <w:r w:rsidR="005A175B">
        <w:rPr>
          <w:rFonts w:hint="cs"/>
          <w:rtl/>
        </w:rPr>
        <w:t>أ</w:t>
      </w:r>
      <w:r>
        <w:rPr>
          <w:rtl/>
        </w:rPr>
        <w:t>رنا آخرها</w:t>
      </w:r>
      <w:r w:rsidR="005A175B">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5A175B">
        <w:rPr>
          <w:rFonts w:hint="cs"/>
          <w:rtl/>
        </w:rPr>
        <w:t xml:space="preserve"> »</w:t>
      </w:r>
      <w:r w:rsidR="00FC16B0">
        <w:rPr>
          <w:rtl/>
        </w:rPr>
        <w:t xml:space="preserve">. </w:t>
      </w:r>
    </w:p>
    <w:p w:rsidR="00B568B9" w:rsidRDefault="00FC16B0" w:rsidP="005A175B">
      <w:pPr>
        <w:pStyle w:val="Heading2Center"/>
        <w:rPr>
          <w:rtl/>
        </w:rPr>
      </w:pPr>
      <w:bookmarkStart w:id="263" w:name="_Toc363552383"/>
      <w:r>
        <w:rPr>
          <w:rtl/>
        </w:rPr>
        <w:t xml:space="preserve">77 - </w:t>
      </w:r>
      <w:r w:rsidRPr="00FC16B0">
        <w:rPr>
          <w:rStyle w:val="libAlaemHeading2Char"/>
          <w:rtl/>
        </w:rPr>
        <w:t>(</w:t>
      </w:r>
      <w:r>
        <w:rPr>
          <w:rtl/>
        </w:rPr>
        <w:t xml:space="preserve"> </w:t>
      </w:r>
      <w:r w:rsidR="00B568B9">
        <w:rPr>
          <w:rtl/>
        </w:rPr>
        <w:t xml:space="preserve">باب استحباب اختيار الآس والورد على </w:t>
      </w:r>
      <w:r w:rsidR="005A175B">
        <w:rPr>
          <w:rFonts w:hint="cs"/>
          <w:rtl/>
        </w:rPr>
        <w:t>أ</w:t>
      </w:r>
      <w:r w:rsidR="00B568B9">
        <w:rPr>
          <w:rtl/>
        </w:rPr>
        <w:t>نواع الريحان</w:t>
      </w:r>
      <w:r w:rsidR="005A175B">
        <w:rPr>
          <w:rFonts w:hint="cs"/>
          <w:rtl/>
        </w:rPr>
        <w:t xml:space="preserve"> </w:t>
      </w:r>
      <w:r w:rsidRPr="00FC16B0">
        <w:rPr>
          <w:rStyle w:val="libAlaemHeading2Char"/>
          <w:rtl/>
        </w:rPr>
        <w:t>)</w:t>
      </w:r>
      <w:bookmarkEnd w:id="263"/>
    </w:p>
    <w:p w:rsidR="00B568B9" w:rsidRDefault="00B568B9" w:rsidP="005A175B">
      <w:pPr>
        <w:pStyle w:val="libNormal"/>
        <w:rPr>
          <w:rtl/>
        </w:rPr>
      </w:pPr>
      <w:r>
        <w:rPr>
          <w:rtl/>
        </w:rPr>
        <w:t xml:space="preserve">1091 / 1 - صحيفة الرضا </w:t>
      </w:r>
      <w:r w:rsidR="00623789" w:rsidRPr="00623789">
        <w:rPr>
          <w:rStyle w:val="libAlaemChar"/>
          <w:rtl/>
        </w:rPr>
        <w:t>عليه‌السلام</w:t>
      </w:r>
      <w:r w:rsidR="005A175B">
        <w:rPr>
          <w:rFonts w:hint="cs"/>
          <w:rtl/>
        </w:rPr>
        <w:t>:</w:t>
      </w:r>
      <w:r w:rsidR="00E175E2" w:rsidRPr="00DC1B15">
        <w:rPr>
          <w:rtl/>
        </w:rPr>
        <w:t xml:space="preserve"> </w:t>
      </w:r>
      <w:r>
        <w:rPr>
          <w:rtl/>
        </w:rPr>
        <w:t>ب</w:t>
      </w:r>
      <w:r w:rsidR="005A175B">
        <w:rPr>
          <w:rFonts w:hint="cs"/>
          <w:rtl/>
        </w:rPr>
        <w:t>إ</w:t>
      </w:r>
      <w:r>
        <w:rPr>
          <w:rtl/>
        </w:rPr>
        <w:t>سناده عنه، عن آبائه، عن عل</w:t>
      </w:r>
      <w:r w:rsidR="005A175B">
        <w:rPr>
          <w:rFonts w:hint="cs"/>
          <w:rtl/>
        </w:rPr>
        <w:t>ي</w:t>
      </w:r>
      <w:r>
        <w:rPr>
          <w:rtl/>
        </w:rPr>
        <w:t xml:space="preserve"> </w:t>
      </w:r>
      <w:r w:rsidR="00623789" w:rsidRPr="00623789">
        <w:rPr>
          <w:rStyle w:val="libAlaemChar"/>
          <w:rtl/>
        </w:rPr>
        <w:t>عليه</w:t>
      </w:r>
      <w:r w:rsidR="005A175B">
        <w:rPr>
          <w:rStyle w:val="libAlaemChar"/>
          <w:rFonts w:hint="cs"/>
          <w:rtl/>
        </w:rPr>
        <w:t>م</w:t>
      </w:r>
      <w:r w:rsidR="00623789" w:rsidRPr="00623789">
        <w:rPr>
          <w:rStyle w:val="libAlaemChar"/>
          <w:rtl/>
        </w:rPr>
        <w:t>‌السلام</w:t>
      </w:r>
      <w:r w:rsidR="005A175B">
        <w:rPr>
          <w:rFonts w:hint="cs"/>
          <w:rtl/>
        </w:rPr>
        <w:t>،</w:t>
      </w:r>
      <w:r w:rsidR="00E175E2" w:rsidRPr="00DC1B15">
        <w:rPr>
          <w:rtl/>
        </w:rPr>
        <w:t xml:space="preserve"> </w:t>
      </w:r>
      <w:r>
        <w:rPr>
          <w:rtl/>
        </w:rPr>
        <w:t>قال</w:t>
      </w:r>
      <w:r w:rsidR="005A175B">
        <w:rPr>
          <w:rFonts w:hint="cs"/>
          <w:rtl/>
        </w:rPr>
        <w:t>: «</w:t>
      </w:r>
      <w:r>
        <w:rPr>
          <w:rtl/>
        </w:rPr>
        <w:t xml:space="preserve"> حبان</w:t>
      </w:r>
      <w:r w:rsidR="005A175B">
        <w:rPr>
          <w:rFonts w:hint="cs"/>
          <w:rtl/>
        </w:rPr>
        <w:t>ي</w:t>
      </w:r>
      <w:r>
        <w:rPr>
          <w:rtl/>
        </w:rPr>
        <w:t xml:space="preserve"> رسول الله </w:t>
      </w:r>
      <w:r w:rsidRPr="00B568B9">
        <w:rPr>
          <w:rStyle w:val="libAlaemChar"/>
          <w:rtl/>
        </w:rPr>
        <w:t>صلى‌الله‌عليه‌وآله‌</w:t>
      </w:r>
      <w:r>
        <w:rPr>
          <w:rtl/>
        </w:rPr>
        <w:t xml:space="preserve"> بالورد بكلتا يديه</w:t>
      </w:r>
      <w:r w:rsidR="005A175B">
        <w:rPr>
          <w:rFonts w:hint="cs"/>
          <w:rtl/>
        </w:rPr>
        <w:t>،</w:t>
      </w:r>
      <w:r>
        <w:rPr>
          <w:rtl/>
        </w:rPr>
        <w:t xml:space="preserve"> فلما </w:t>
      </w:r>
      <w:r w:rsidR="005A175B">
        <w:rPr>
          <w:rFonts w:hint="cs"/>
          <w:rtl/>
        </w:rPr>
        <w:t>أ</w:t>
      </w:r>
      <w:r>
        <w:rPr>
          <w:rtl/>
        </w:rPr>
        <w:t xml:space="preserve">دنيته إلى </w:t>
      </w:r>
      <w:r w:rsidR="005A175B">
        <w:rPr>
          <w:rFonts w:hint="cs"/>
          <w:rtl/>
        </w:rPr>
        <w:t>أ</w:t>
      </w:r>
      <w:r>
        <w:rPr>
          <w:rtl/>
        </w:rPr>
        <w:t>نفي قال</w:t>
      </w:r>
      <w:r w:rsidR="005A175B">
        <w:rPr>
          <w:rFonts w:hint="cs"/>
          <w:rtl/>
        </w:rPr>
        <w:t>:</w:t>
      </w:r>
      <w:r>
        <w:rPr>
          <w:rtl/>
        </w:rPr>
        <w:t xml:space="preserve"> انه </w:t>
      </w:r>
      <w:r w:rsidR="00163A35">
        <w:rPr>
          <w:rStyle w:val="libFootnotenumChar"/>
          <w:rtl/>
        </w:rPr>
        <w:t>(</w:t>
      </w:r>
      <w:r w:rsidRPr="008E0CFB">
        <w:rPr>
          <w:rStyle w:val="libFootnotenumChar"/>
          <w:rtl/>
        </w:rPr>
        <w:t>1</w:t>
      </w:r>
      <w:r w:rsidR="00163A35">
        <w:rPr>
          <w:rStyle w:val="libFootnotenumChar"/>
          <w:rtl/>
        </w:rPr>
        <w:t>)</w:t>
      </w:r>
      <w:r>
        <w:rPr>
          <w:rtl/>
        </w:rPr>
        <w:t xml:space="preserve"> سيد ريحان الجن</w:t>
      </w:r>
      <w:r w:rsidR="005A175B">
        <w:rPr>
          <w:rFonts w:hint="cs"/>
          <w:rtl/>
        </w:rPr>
        <w:t>ّ</w:t>
      </w:r>
      <w:r>
        <w:rPr>
          <w:rtl/>
        </w:rPr>
        <w:t>ة بعد الآس</w:t>
      </w:r>
      <w:r w:rsidR="005A175B">
        <w:rPr>
          <w:rFonts w:hint="cs"/>
          <w:rtl/>
        </w:rPr>
        <w:t xml:space="preserve"> ».</w:t>
      </w:r>
    </w:p>
    <w:p w:rsidR="00B568B9" w:rsidRDefault="00860DD6" w:rsidP="00B568B9">
      <w:pPr>
        <w:pStyle w:val="libLine"/>
        <w:rPr>
          <w:rtl/>
        </w:rPr>
      </w:pPr>
      <w:r>
        <w:rPr>
          <w:rtl/>
        </w:rPr>
        <w:t>____________________________</w:t>
      </w:r>
    </w:p>
    <w:p w:rsidR="005A175B" w:rsidRDefault="00B568B9" w:rsidP="00A87C1F">
      <w:pPr>
        <w:pStyle w:val="libFootnoteCenterBold"/>
        <w:rPr>
          <w:rtl/>
        </w:rPr>
      </w:pPr>
      <w:r w:rsidRPr="005A175B">
        <w:rPr>
          <w:rtl/>
        </w:rPr>
        <w:t xml:space="preserve">الباب - 76 </w:t>
      </w:r>
    </w:p>
    <w:p w:rsidR="005A175B" w:rsidRDefault="00B568B9" w:rsidP="005A175B">
      <w:pPr>
        <w:pStyle w:val="libFootnote0"/>
        <w:rPr>
          <w:rtl/>
        </w:rPr>
      </w:pPr>
      <w:r w:rsidRPr="005A175B">
        <w:rPr>
          <w:rtl/>
        </w:rPr>
        <w:t>1 - مكارم الاخلاق ص</w:t>
      </w:r>
      <w:r w:rsidR="005A175B">
        <w:rPr>
          <w:rFonts w:hint="cs"/>
          <w:rtl/>
        </w:rPr>
        <w:t xml:space="preserve"> </w:t>
      </w:r>
      <w:r w:rsidR="005A175B">
        <w:rPr>
          <w:rtl/>
        </w:rPr>
        <w:t>146</w:t>
      </w:r>
      <w:r w:rsidR="005A175B">
        <w:rPr>
          <w:rFonts w:hint="cs"/>
          <w:rtl/>
        </w:rPr>
        <w:t>.</w:t>
      </w:r>
      <w:r w:rsidR="00FC16B0" w:rsidRPr="005A175B">
        <w:rPr>
          <w:rtl/>
        </w:rPr>
        <w:t xml:space="preserve"> </w:t>
      </w:r>
    </w:p>
    <w:p w:rsidR="005A175B" w:rsidRDefault="00FC16B0" w:rsidP="00A87C1F">
      <w:pPr>
        <w:pStyle w:val="libFootnote"/>
        <w:rPr>
          <w:rtl/>
        </w:rPr>
      </w:pPr>
      <w:r w:rsidRPr="00A87C1F">
        <w:rPr>
          <w:rtl/>
        </w:rPr>
        <w:t>(</w:t>
      </w:r>
      <w:r w:rsidR="00B568B9" w:rsidRPr="00D04626">
        <w:rPr>
          <w:rtl/>
        </w:rPr>
        <w:t>1</w:t>
      </w:r>
      <w:r w:rsidRPr="00A87C1F">
        <w:rPr>
          <w:rtl/>
        </w:rPr>
        <w:t>)</w:t>
      </w:r>
      <w:r w:rsidR="00B568B9" w:rsidRPr="005A175B">
        <w:rPr>
          <w:rtl/>
        </w:rPr>
        <w:t xml:space="preserve"> في المصدر: اللهم كما أريتنا اولها في عافية فأرنا آخرها في عافية. </w:t>
      </w:r>
    </w:p>
    <w:p w:rsidR="005A175B" w:rsidRDefault="00B568B9" w:rsidP="00A87C1F">
      <w:pPr>
        <w:pStyle w:val="libFootnoteCenterBold"/>
        <w:rPr>
          <w:rtl/>
        </w:rPr>
      </w:pPr>
      <w:r w:rsidRPr="005A175B">
        <w:rPr>
          <w:rtl/>
        </w:rPr>
        <w:t xml:space="preserve">الباب - 77 </w:t>
      </w:r>
    </w:p>
    <w:p w:rsidR="005A175B" w:rsidRDefault="00B568B9" w:rsidP="005A175B">
      <w:pPr>
        <w:pStyle w:val="libFootnote0"/>
        <w:rPr>
          <w:rtl/>
        </w:rPr>
      </w:pPr>
      <w:r w:rsidRPr="005A175B">
        <w:rPr>
          <w:rtl/>
        </w:rPr>
        <w:t xml:space="preserve">1 - صحيفة الرضا </w:t>
      </w:r>
      <w:r w:rsidR="00623789" w:rsidRPr="00A87C1F">
        <w:rPr>
          <w:rStyle w:val="libFootnoteAlaemChar"/>
          <w:rtl/>
        </w:rPr>
        <w:t>عليه‌السلام</w:t>
      </w:r>
      <w:r w:rsidR="00E175E2" w:rsidRPr="005A175B">
        <w:rPr>
          <w:rtl/>
        </w:rPr>
        <w:t xml:space="preserve"> </w:t>
      </w:r>
      <w:r w:rsidRPr="005A175B">
        <w:rPr>
          <w:rtl/>
        </w:rPr>
        <w:t xml:space="preserve">ص 68 ح 148 وعيون اخبار الرضا ج 2 ص 40 ح 128، عنه في البحار ج 76 ص 146 ح 1. </w:t>
      </w:r>
    </w:p>
    <w:p w:rsidR="00B568B9" w:rsidRPr="005A175B" w:rsidRDefault="00FC16B0" w:rsidP="00A87C1F">
      <w:pPr>
        <w:pStyle w:val="libFootnote"/>
        <w:rPr>
          <w:rtl/>
        </w:rPr>
      </w:pPr>
      <w:r w:rsidRPr="00A87C1F">
        <w:rPr>
          <w:rtl/>
        </w:rPr>
        <w:t>(</w:t>
      </w:r>
      <w:r w:rsidR="00B568B9" w:rsidRPr="00D04626">
        <w:rPr>
          <w:rtl/>
        </w:rPr>
        <w:t>1</w:t>
      </w:r>
      <w:r w:rsidRPr="00A87C1F">
        <w:rPr>
          <w:rtl/>
        </w:rPr>
        <w:t>)</w:t>
      </w:r>
      <w:r w:rsidR="00B568B9" w:rsidRPr="005A175B">
        <w:rPr>
          <w:rtl/>
        </w:rPr>
        <w:t xml:space="preserve"> في المصدر: أما انه. </w:t>
      </w:r>
    </w:p>
    <w:p w:rsidR="00B568B9" w:rsidRDefault="00B568B9" w:rsidP="00B568B9">
      <w:pPr>
        <w:pStyle w:val="libNormal"/>
        <w:rPr>
          <w:rtl/>
        </w:rPr>
      </w:pPr>
      <w:r>
        <w:rPr>
          <w:rtl/>
        </w:rPr>
        <w:br w:type="page"/>
      </w:r>
    </w:p>
    <w:p w:rsidR="00B568B9" w:rsidRDefault="00B568B9" w:rsidP="00D04626">
      <w:pPr>
        <w:pStyle w:val="libNormal"/>
        <w:rPr>
          <w:rtl/>
        </w:rPr>
      </w:pPr>
      <w:r>
        <w:rPr>
          <w:rtl/>
        </w:rPr>
        <w:lastRenderedPageBreak/>
        <w:t>1092 / 2 - القطب الراوندي في الدعوات</w:t>
      </w:r>
      <w:r w:rsidR="00D04626">
        <w:rPr>
          <w:rFonts w:hint="cs"/>
          <w:rtl/>
        </w:rPr>
        <w:t>:</w:t>
      </w:r>
      <w:r>
        <w:rPr>
          <w:rtl/>
        </w:rPr>
        <w:t xml:space="preserve"> عن رسول الله </w:t>
      </w:r>
      <w:r w:rsidRPr="00B568B9">
        <w:rPr>
          <w:rStyle w:val="libAlaemChar"/>
          <w:rtl/>
        </w:rPr>
        <w:t>صلى‌الله‌عليه‌وآله‌</w:t>
      </w:r>
      <w:r w:rsidR="00D04626">
        <w:rPr>
          <w:rFonts w:hint="cs"/>
          <w:rtl/>
        </w:rPr>
        <w:t>،</w:t>
      </w:r>
      <w:r>
        <w:rPr>
          <w:rtl/>
        </w:rPr>
        <w:t xml:space="preserve"> </w:t>
      </w:r>
      <w:r w:rsidR="00D04626">
        <w:rPr>
          <w:rFonts w:hint="cs"/>
          <w:rtl/>
        </w:rPr>
        <w:t>أ</w:t>
      </w:r>
      <w:r>
        <w:rPr>
          <w:rtl/>
        </w:rPr>
        <w:t>نه قال</w:t>
      </w:r>
      <w:r w:rsidR="00D04626">
        <w:rPr>
          <w:rFonts w:hint="cs"/>
          <w:rtl/>
        </w:rPr>
        <w:t>: «</w:t>
      </w:r>
      <w:r>
        <w:rPr>
          <w:rtl/>
        </w:rPr>
        <w:t xml:space="preserve"> وكل الفاكهة في اقبال دولتها و</w:t>
      </w:r>
      <w:r w:rsidR="00D04626">
        <w:rPr>
          <w:rFonts w:hint="cs"/>
          <w:rtl/>
        </w:rPr>
        <w:t>أ</w:t>
      </w:r>
      <w:r>
        <w:rPr>
          <w:rtl/>
        </w:rPr>
        <w:t>فضلها الرمان وال</w:t>
      </w:r>
      <w:r w:rsidR="00D04626">
        <w:rPr>
          <w:rFonts w:hint="cs"/>
          <w:rtl/>
        </w:rPr>
        <w:t>أ</w:t>
      </w:r>
      <w:r>
        <w:rPr>
          <w:rtl/>
        </w:rPr>
        <w:t xml:space="preserve">ترج </w:t>
      </w:r>
      <w:r w:rsidR="00163A35">
        <w:rPr>
          <w:rStyle w:val="libFootnotenumChar"/>
          <w:rtl/>
        </w:rPr>
        <w:t>(</w:t>
      </w:r>
      <w:r w:rsidRPr="008E0CFB">
        <w:rPr>
          <w:rStyle w:val="libFootnotenumChar"/>
          <w:rtl/>
        </w:rPr>
        <w:t>1</w:t>
      </w:r>
      <w:r w:rsidR="00163A35">
        <w:rPr>
          <w:rStyle w:val="libFootnotenumChar"/>
          <w:rtl/>
        </w:rPr>
        <w:t>)</w:t>
      </w:r>
      <w:r w:rsidR="00D04626">
        <w:rPr>
          <w:rFonts w:hint="cs"/>
          <w:rtl/>
        </w:rPr>
        <w:t>،</w:t>
      </w:r>
      <w:r>
        <w:rPr>
          <w:rtl/>
        </w:rPr>
        <w:t xml:space="preserve"> ومن الرياحين الورد والبنفسج </w:t>
      </w:r>
      <w:r w:rsidR="00D04626">
        <w:rPr>
          <w:rFonts w:hint="cs"/>
          <w:rtl/>
        </w:rPr>
        <w:t>»</w:t>
      </w:r>
      <w:r>
        <w:rPr>
          <w:rtl/>
        </w:rPr>
        <w:t>.</w:t>
      </w:r>
    </w:p>
    <w:p w:rsidR="00B568B9" w:rsidRDefault="00B568B9" w:rsidP="00D04626">
      <w:pPr>
        <w:pStyle w:val="libNormal"/>
        <w:rPr>
          <w:rtl/>
        </w:rPr>
      </w:pPr>
      <w:r>
        <w:rPr>
          <w:rtl/>
        </w:rPr>
        <w:t>1093 / 3 - البحار</w:t>
      </w:r>
      <w:r w:rsidR="00D04626">
        <w:rPr>
          <w:rFonts w:hint="cs"/>
          <w:rtl/>
        </w:rPr>
        <w:t>:</w:t>
      </w:r>
      <w:r>
        <w:rPr>
          <w:rtl/>
        </w:rPr>
        <w:t xml:space="preserve"> عن كتاب الامامة والتبصرة لعل</w:t>
      </w:r>
      <w:r w:rsidR="00D04626">
        <w:rPr>
          <w:rFonts w:hint="cs"/>
          <w:rtl/>
        </w:rPr>
        <w:t>ي</w:t>
      </w:r>
      <w:r>
        <w:rPr>
          <w:rtl/>
        </w:rPr>
        <w:t xml:space="preserve"> بن بابويه، عن سهل بن </w:t>
      </w:r>
      <w:r w:rsidR="00E82F8C">
        <w:rPr>
          <w:rtl/>
        </w:rPr>
        <w:t>أحمد</w:t>
      </w:r>
      <w:r>
        <w:rPr>
          <w:rtl/>
        </w:rPr>
        <w:t xml:space="preserve">، عن محمّد بن محمّد بن الاشعث، عن موسى بن اسماعيل بن موسى بن جعفر، عن أبيه، عن آبائه </w:t>
      </w:r>
      <w:r w:rsidR="00623789" w:rsidRPr="00623789">
        <w:rPr>
          <w:rStyle w:val="libAlaemChar"/>
          <w:rtl/>
        </w:rPr>
        <w:t>عليه</w:t>
      </w:r>
      <w:r w:rsidR="00D04626">
        <w:rPr>
          <w:rStyle w:val="libAlaemChar"/>
          <w:rFonts w:hint="cs"/>
          <w:rtl/>
        </w:rPr>
        <w:t>م</w:t>
      </w:r>
      <w:r w:rsidR="00623789" w:rsidRPr="00623789">
        <w:rPr>
          <w:rStyle w:val="libAlaemChar"/>
          <w:rtl/>
        </w:rPr>
        <w:t>‌السلام</w:t>
      </w:r>
      <w:r w:rsidR="00D04626">
        <w:rPr>
          <w:rFonts w:hint="cs"/>
          <w:rtl/>
        </w:rPr>
        <w:t>،</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D04626">
        <w:rPr>
          <w:rFonts w:hint="cs"/>
          <w:rtl/>
        </w:rPr>
        <w:t>:</w:t>
      </w:r>
      <w:r>
        <w:rPr>
          <w:rtl/>
        </w:rPr>
        <w:t xml:space="preserve"> رائحة ال</w:t>
      </w:r>
      <w:r w:rsidR="00D04626">
        <w:rPr>
          <w:rFonts w:hint="cs"/>
          <w:rtl/>
        </w:rPr>
        <w:t>أ</w:t>
      </w:r>
      <w:r>
        <w:rPr>
          <w:rtl/>
        </w:rPr>
        <w:t>نبياء رائحة السفرجل</w:t>
      </w:r>
      <w:r w:rsidR="00D04626">
        <w:rPr>
          <w:rFonts w:hint="cs"/>
          <w:rtl/>
        </w:rPr>
        <w:t>،</w:t>
      </w:r>
      <w:r>
        <w:rPr>
          <w:rtl/>
        </w:rPr>
        <w:t xml:space="preserve"> ورائحة الحور العين رائحة الآس</w:t>
      </w:r>
      <w:r w:rsidR="00D04626">
        <w:rPr>
          <w:rFonts w:hint="cs"/>
          <w:rtl/>
        </w:rPr>
        <w:t>،</w:t>
      </w:r>
      <w:r>
        <w:rPr>
          <w:rtl/>
        </w:rPr>
        <w:t xml:space="preserve"> ورائحة الملائكة رائحة الورد ورائحة ابنتى فاطمة الزهراء </w:t>
      </w:r>
      <w:r w:rsidR="00623789" w:rsidRPr="00623789">
        <w:rPr>
          <w:rStyle w:val="libAlaemChar"/>
          <w:rtl/>
        </w:rPr>
        <w:t>عليه</w:t>
      </w:r>
      <w:r w:rsidR="00D04626">
        <w:rPr>
          <w:rStyle w:val="libAlaemChar"/>
          <w:rFonts w:hint="cs"/>
          <w:rtl/>
        </w:rPr>
        <w:t>ا</w:t>
      </w:r>
      <w:r w:rsidR="00623789" w:rsidRPr="00623789">
        <w:rPr>
          <w:rStyle w:val="libAlaemChar"/>
          <w:rtl/>
        </w:rPr>
        <w:t>‌السلام</w:t>
      </w:r>
      <w:r w:rsidR="00E175E2" w:rsidRPr="00DC1B15">
        <w:rPr>
          <w:rtl/>
        </w:rPr>
        <w:t xml:space="preserve"> </w:t>
      </w:r>
      <w:r>
        <w:rPr>
          <w:rtl/>
        </w:rPr>
        <w:t>رائحة السفرجل والآس والورد</w:t>
      </w:r>
      <w:r w:rsidR="00D04626">
        <w:rPr>
          <w:rFonts w:hint="cs"/>
          <w:rtl/>
        </w:rPr>
        <w:t>،</w:t>
      </w:r>
      <w:r>
        <w:rPr>
          <w:rtl/>
        </w:rPr>
        <w:t xml:space="preserve"> الخبر.</w:t>
      </w:r>
    </w:p>
    <w:p w:rsidR="00FC16B0" w:rsidRDefault="00B568B9" w:rsidP="00D04626">
      <w:pPr>
        <w:pStyle w:val="libNormal"/>
        <w:rPr>
          <w:rtl/>
        </w:rPr>
      </w:pPr>
      <w:r>
        <w:rPr>
          <w:rtl/>
        </w:rPr>
        <w:t>1094 / 4 - أبوالعباس المستغفر</w:t>
      </w:r>
      <w:r w:rsidR="00D04626">
        <w:rPr>
          <w:rFonts w:hint="cs"/>
          <w:rtl/>
        </w:rPr>
        <w:t>ي</w:t>
      </w:r>
      <w:r>
        <w:rPr>
          <w:rtl/>
        </w:rPr>
        <w:t xml:space="preserve"> في طب النبي</w:t>
      </w:r>
      <w:r w:rsidR="00D04626">
        <w:rPr>
          <w:rFonts w:hint="cs"/>
          <w:rtl/>
        </w:rPr>
        <w:t>ّ</w:t>
      </w:r>
      <w:r>
        <w:rPr>
          <w:rtl/>
        </w:rPr>
        <w:t xml:space="preserve"> </w:t>
      </w:r>
      <w:r w:rsidRPr="00B568B9">
        <w:rPr>
          <w:rStyle w:val="libAlaemChar"/>
          <w:rtl/>
        </w:rPr>
        <w:t>صلى‌الله‌عليه‌وآله‌</w:t>
      </w:r>
      <w:r w:rsidR="00D04626">
        <w:rPr>
          <w:rFonts w:hint="cs"/>
          <w:rtl/>
        </w:rPr>
        <w:t>:</w:t>
      </w:r>
      <w:r>
        <w:rPr>
          <w:rtl/>
        </w:rPr>
        <w:t xml:space="preserve"> قال </w:t>
      </w:r>
      <w:r w:rsidRPr="00B568B9">
        <w:rPr>
          <w:rStyle w:val="libAlaemChar"/>
          <w:rtl/>
        </w:rPr>
        <w:t>صلى‌الله‌عليه‌وآله‌</w:t>
      </w:r>
      <w:r w:rsidR="00D04626">
        <w:rPr>
          <w:rFonts w:hint="cs"/>
          <w:rtl/>
        </w:rPr>
        <w:t>: «</w:t>
      </w:r>
      <w:r>
        <w:rPr>
          <w:rtl/>
        </w:rPr>
        <w:t xml:space="preserve"> من </w:t>
      </w:r>
      <w:r w:rsidR="00D04626">
        <w:rPr>
          <w:rFonts w:hint="cs"/>
          <w:rtl/>
        </w:rPr>
        <w:t>أ</w:t>
      </w:r>
      <w:r>
        <w:rPr>
          <w:rtl/>
        </w:rPr>
        <w:t xml:space="preserve">راد </w:t>
      </w:r>
      <w:r w:rsidR="00D04626">
        <w:rPr>
          <w:rFonts w:hint="cs"/>
          <w:rtl/>
        </w:rPr>
        <w:t>أ</w:t>
      </w:r>
      <w:r>
        <w:rPr>
          <w:rtl/>
        </w:rPr>
        <w:t>ن يشم ريح</w:t>
      </w:r>
      <w:r w:rsidR="00D04626">
        <w:rPr>
          <w:rFonts w:hint="cs"/>
          <w:rtl/>
        </w:rPr>
        <w:t>ي</w:t>
      </w:r>
      <w:r>
        <w:rPr>
          <w:rtl/>
        </w:rPr>
        <w:t xml:space="preserve"> فليشم الورد ال</w:t>
      </w:r>
      <w:r w:rsidR="00D04626">
        <w:rPr>
          <w:rFonts w:hint="cs"/>
          <w:rtl/>
        </w:rPr>
        <w:t>أ</w:t>
      </w:r>
      <w:r>
        <w:rPr>
          <w:rtl/>
        </w:rPr>
        <w:t>حمر</w:t>
      </w:r>
      <w:r w:rsidR="00D04626">
        <w:rPr>
          <w:rFonts w:hint="cs"/>
          <w:rtl/>
        </w:rPr>
        <w:t xml:space="preserve"> »</w:t>
      </w:r>
      <w:r w:rsidR="00FC16B0">
        <w:rPr>
          <w:rtl/>
        </w:rPr>
        <w:t xml:space="preserve">. </w:t>
      </w:r>
    </w:p>
    <w:p w:rsidR="00B568B9" w:rsidRDefault="00FC16B0" w:rsidP="00D04626">
      <w:pPr>
        <w:pStyle w:val="Heading2Center"/>
        <w:rPr>
          <w:rtl/>
        </w:rPr>
      </w:pPr>
      <w:bookmarkStart w:id="264" w:name="_Toc363552384"/>
      <w:r>
        <w:rPr>
          <w:rtl/>
        </w:rPr>
        <w:t xml:space="preserve">78 - </w:t>
      </w:r>
      <w:r w:rsidRPr="00FC16B0">
        <w:rPr>
          <w:rStyle w:val="libAlaemHeading2Char"/>
          <w:rtl/>
        </w:rPr>
        <w:t>(</w:t>
      </w:r>
      <w:r>
        <w:rPr>
          <w:rtl/>
        </w:rPr>
        <w:t xml:space="preserve"> </w:t>
      </w:r>
      <w:r w:rsidR="00B568B9">
        <w:rPr>
          <w:rtl/>
        </w:rPr>
        <w:t>باب نوادر ما يتعلق ب</w:t>
      </w:r>
      <w:r w:rsidR="00D04626">
        <w:rPr>
          <w:rFonts w:hint="cs"/>
          <w:rtl/>
        </w:rPr>
        <w:t>أ</w:t>
      </w:r>
      <w:r w:rsidR="00B568B9">
        <w:rPr>
          <w:rtl/>
        </w:rPr>
        <w:t>بواب التنظيف</w:t>
      </w:r>
      <w:r w:rsidR="00D04626">
        <w:rPr>
          <w:rFonts w:hint="cs"/>
          <w:rtl/>
        </w:rPr>
        <w:t xml:space="preserve"> </w:t>
      </w:r>
      <w:r w:rsidRPr="00FC16B0">
        <w:rPr>
          <w:rStyle w:val="libAlaemHeading2Char"/>
          <w:rtl/>
        </w:rPr>
        <w:t>)</w:t>
      </w:r>
      <w:bookmarkEnd w:id="264"/>
    </w:p>
    <w:p w:rsidR="00B568B9" w:rsidRDefault="00B568B9" w:rsidP="00B568B9">
      <w:pPr>
        <w:pStyle w:val="libNormal"/>
        <w:rPr>
          <w:rtl/>
        </w:rPr>
      </w:pPr>
      <w:r>
        <w:rPr>
          <w:rtl/>
        </w:rPr>
        <w:t xml:space="preserve">1095 / 1 - </w:t>
      </w:r>
      <w:r w:rsidR="00C247CA">
        <w:rPr>
          <w:rtl/>
        </w:rPr>
        <w:t>الجعفريات: أخبرنا عبدالله، اخبرنا محمّد، حدّثني</w:t>
      </w:r>
    </w:p>
    <w:p w:rsidR="00B568B9" w:rsidRDefault="00860DD6" w:rsidP="00B568B9">
      <w:pPr>
        <w:pStyle w:val="libLine"/>
        <w:rPr>
          <w:rtl/>
        </w:rPr>
      </w:pPr>
      <w:r>
        <w:rPr>
          <w:rtl/>
        </w:rPr>
        <w:t>____________________________</w:t>
      </w:r>
    </w:p>
    <w:p w:rsidR="00D04626" w:rsidRDefault="00B568B9" w:rsidP="00D04626">
      <w:pPr>
        <w:pStyle w:val="libFootnote0"/>
        <w:rPr>
          <w:rtl/>
        </w:rPr>
      </w:pPr>
      <w:r w:rsidRPr="00D04626">
        <w:rPr>
          <w:rtl/>
        </w:rPr>
        <w:t xml:space="preserve">2 - دعوات الراوندي ص 69. </w:t>
      </w:r>
    </w:p>
    <w:p w:rsidR="00D04626" w:rsidRDefault="00163A35" w:rsidP="00D04626">
      <w:pPr>
        <w:pStyle w:val="libFootnote"/>
        <w:rPr>
          <w:rtl/>
        </w:rPr>
      </w:pPr>
      <w:r w:rsidRPr="00D04626">
        <w:rPr>
          <w:rtl/>
        </w:rPr>
        <w:t>(</w:t>
      </w:r>
      <w:r w:rsidR="00B568B9" w:rsidRPr="00D04626">
        <w:rPr>
          <w:rtl/>
        </w:rPr>
        <w:t>1</w:t>
      </w:r>
      <w:r w:rsidRPr="00D04626">
        <w:rPr>
          <w:rtl/>
        </w:rPr>
        <w:t>)</w:t>
      </w:r>
      <w:r w:rsidR="00B568B9" w:rsidRPr="00D04626">
        <w:rPr>
          <w:rtl/>
        </w:rPr>
        <w:t xml:space="preserve"> الاترجة بضم الهمزة وتشديد الجيم واحده الاترج: وهي فاكهة معروفة، ولغة ضعيفة ترنجة </w:t>
      </w:r>
      <w:r w:rsidR="00A50F4E" w:rsidRPr="00D04626">
        <w:rPr>
          <w:rtl/>
        </w:rPr>
        <w:t>(</w:t>
      </w:r>
      <w:r w:rsidR="00B568B9" w:rsidRPr="00D04626">
        <w:rPr>
          <w:rtl/>
        </w:rPr>
        <w:t>مجمع البحرين ج 2 ص 280</w:t>
      </w:r>
      <w:r w:rsidR="00A50F4E" w:rsidRPr="00D04626">
        <w:rPr>
          <w:rtl/>
        </w:rPr>
        <w:t>)</w:t>
      </w:r>
      <w:r w:rsidR="00B568B9" w:rsidRPr="00D04626">
        <w:rPr>
          <w:rtl/>
        </w:rPr>
        <w:t xml:space="preserve">. </w:t>
      </w:r>
    </w:p>
    <w:p w:rsidR="00D04626" w:rsidRDefault="00B568B9" w:rsidP="00D04626">
      <w:pPr>
        <w:pStyle w:val="libFootnote0"/>
        <w:rPr>
          <w:rtl/>
        </w:rPr>
      </w:pPr>
      <w:r w:rsidRPr="00D04626">
        <w:rPr>
          <w:rtl/>
        </w:rPr>
        <w:t xml:space="preserve">3 - البحار ج 66 ص 177 ح 39 بل، عن جامع الاحاديث ص 12. </w:t>
      </w:r>
    </w:p>
    <w:p w:rsidR="00D04626" w:rsidRDefault="00B568B9" w:rsidP="00D04626">
      <w:pPr>
        <w:pStyle w:val="libFootnote0"/>
        <w:rPr>
          <w:rtl/>
        </w:rPr>
      </w:pPr>
      <w:r w:rsidRPr="00D04626">
        <w:rPr>
          <w:rtl/>
        </w:rPr>
        <w:t xml:space="preserve">4 - طب النبي </w:t>
      </w:r>
      <w:r w:rsidRPr="00D04626">
        <w:rPr>
          <w:rStyle w:val="libFootnoteAlaemChar"/>
          <w:rtl/>
        </w:rPr>
        <w:t>صلى‌الله‌عليه‌وآله‌</w:t>
      </w:r>
      <w:r w:rsidRPr="00D04626">
        <w:rPr>
          <w:rtl/>
        </w:rPr>
        <w:t xml:space="preserve"> ص 7 وعنه في البحار ج 76 ص 147 ح 3. </w:t>
      </w:r>
    </w:p>
    <w:p w:rsidR="00D04626" w:rsidRDefault="00B568B9" w:rsidP="00D04626">
      <w:pPr>
        <w:pStyle w:val="libFootnoteCenterBold"/>
        <w:rPr>
          <w:rtl/>
        </w:rPr>
      </w:pPr>
      <w:r w:rsidRPr="00D04626">
        <w:rPr>
          <w:rtl/>
        </w:rPr>
        <w:t xml:space="preserve">الباب - 78 </w:t>
      </w:r>
    </w:p>
    <w:p w:rsidR="00B568B9" w:rsidRPr="00D04626" w:rsidRDefault="00B568B9" w:rsidP="00D04626">
      <w:pPr>
        <w:pStyle w:val="libFootnote0"/>
        <w:rPr>
          <w:rtl/>
        </w:rPr>
      </w:pPr>
      <w:r w:rsidRPr="00D04626">
        <w:rPr>
          <w:rtl/>
        </w:rPr>
        <w:t xml:space="preserve">1 - الجعفريات ص 157. </w:t>
      </w:r>
    </w:p>
    <w:p w:rsidR="00B568B9" w:rsidRDefault="00B568B9" w:rsidP="00D04626">
      <w:pPr>
        <w:pStyle w:val="libNormal0"/>
        <w:rPr>
          <w:rtl/>
        </w:rPr>
      </w:pPr>
      <w:r>
        <w:rPr>
          <w:rtl/>
        </w:rPr>
        <w:br w:type="page"/>
      </w:r>
      <w:r>
        <w:rPr>
          <w:rtl/>
        </w:rPr>
        <w:lastRenderedPageBreak/>
        <w:t>موسى</w:t>
      </w:r>
      <w:r w:rsidR="00D04626">
        <w:rPr>
          <w:rFonts w:hint="cs"/>
          <w:rtl/>
        </w:rPr>
        <w:t>،</w:t>
      </w:r>
      <w:r>
        <w:rPr>
          <w:rtl/>
        </w:rPr>
        <w:t xml:space="preserve"> حدّثنا أبي، عن أبيه، عن جدّه جعفر بن محمّد، عن أبيه، عن جدّه علي بن الحسين، عن أبيه، عن علي بن أبي طالب </w:t>
      </w:r>
      <w:r w:rsidR="00623789" w:rsidRPr="00623789">
        <w:rPr>
          <w:rStyle w:val="libAlaemChar"/>
          <w:rtl/>
        </w:rPr>
        <w:t>عليه</w:t>
      </w:r>
      <w:r w:rsidR="00D04626">
        <w:rPr>
          <w:rStyle w:val="libAlaemChar"/>
          <w:rFonts w:hint="cs"/>
          <w:rtl/>
        </w:rPr>
        <w:t>م</w:t>
      </w:r>
      <w:r w:rsidR="00623789" w:rsidRPr="00623789">
        <w:rPr>
          <w:rStyle w:val="libAlaemChar"/>
          <w:rtl/>
        </w:rPr>
        <w:t>‌السلام</w:t>
      </w:r>
      <w:r w:rsidR="00E175E2" w:rsidRPr="00DC1B15">
        <w:rPr>
          <w:rtl/>
        </w:rPr>
        <w:t xml:space="preserve"> </w:t>
      </w:r>
      <w:r w:rsidR="00E82F8C">
        <w:rPr>
          <w:rtl/>
        </w:rPr>
        <w:t>قال: قال</w:t>
      </w:r>
      <w:r>
        <w:rPr>
          <w:rtl/>
        </w:rPr>
        <w:t xml:space="preserve"> رسول الله </w:t>
      </w:r>
      <w:r w:rsidRPr="00B568B9">
        <w:rPr>
          <w:rStyle w:val="libAlaemChar"/>
          <w:rtl/>
        </w:rPr>
        <w:t>صلى‌الله‌عليه‌وآله‌</w:t>
      </w:r>
      <w:r w:rsidR="00D04626">
        <w:rPr>
          <w:rFonts w:hint="cs"/>
          <w:rtl/>
        </w:rPr>
        <w:t>: «</w:t>
      </w:r>
      <w:r>
        <w:rPr>
          <w:rtl/>
        </w:rPr>
        <w:t xml:space="preserve"> بئس العبد القاذورة </w:t>
      </w:r>
      <w:r w:rsidR="00D04626">
        <w:rPr>
          <w:rFonts w:hint="cs"/>
          <w:rtl/>
        </w:rPr>
        <w:t>»</w:t>
      </w:r>
      <w:r>
        <w:rPr>
          <w:rtl/>
        </w:rPr>
        <w:t>.</w:t>
      </w:r>
    </w:p>
    <w:p w:rsidR="00D04626" w:rsidRDefault="00B568B9" w:rsidP="00D04626">
      <w:pPr>
        <w:pStyle w:val="libNormal"/>
        <w:rPr>
          <w:rtl/>
        </w:rPr>
      </w:pPr>
      <w:r>
        <w:rPr>
          <w:rtl/>
        </w:rPr>
        <w:t xml:space="preserve">1096 / 2 - الرسالة الذهبية للرضا </w:t>
      </w:r>
      <w:r w:rsidR="00623789" w:rsidRPr="00623789">
        <w:rPr>
          <w:rStyle w:val="libAlaemChar"/>
          <w:rtl/>
        </w:rPr>
        <w:t>عليه‌السلام</w:t>
      </w:r>
      <w:r w:rsidR="00D04626">
        <w:rPr>
          <w:rFonts w:hint="cs"/>
          <w:rtl/>
        </w:rPr>
        <w:t>: «</w:t>
      </w:r>
      <w:r w:rsidR="00E175E2" w:rsidRPr="00DC1B15">
        <w:rPr>
          <w:rtl/>
        </w:rPr>
        <w:t xml:space="preserve"> </w:t>
      </w:r>
      <w:r>
        <w:rPr>
          <w:rtl/>
        </w:rPr>
        <w:t xml:space="preserve">وإذا </w:t>
      </w:r>
      <w:r w:rsidR="00D04626">
        <w:rPr>
          <w:rFonts w:hint="cs"/>
          <w:rtl/>
        </w:rPr>
        <w:t>أ</w:t>
      </w:r>
      <w:r>
        <w:rPr>
          <w:rtl/>
        </w:rPr>
        <w:t>ردت دخول الحمام</w:t>
      </w:r>
      <w:r w:rsidR="00D04626">
        <w:rPr>
          <w:rFonts w:hint="cs"/>
          <w:rtl/>
        </w:rPr>
        <w:t>،</w:t>
      </w:r>
      <w:r>
        <w:rPr>
          <w:rtl/>
        </w:rPr>
        <w:t xml:space="preserve"> وان لا تجد في ر</w:t>
      </w:r>
      <w:r w:rsidR="00D04626">
        <w:rPr>
          <w:rFonts w:hint="cs"/>
          <w:rtl/>
        </w:rPr>
        <w:t>أ</w:t>
      </w:r>
      <w:r>
        <w:rPr>
          <w:rtl/>
        </w:rPr>
        <w:t>سك ما يؤذيك</w:t>
      </w:r>
      <w:r w:rsidR="00D04626">
        <w:rPr>
          <w:rFonts w:hint="cs"/>
          <w:rtl/>
        </w:rPr>
        <w:t>،</w:t>
      </w:r>
      <w:r>
        <w:rPr>
          <w:rtl/>
        </w:rPr>
        <w:t xml:space="preserve"> فابد</w:t>
      </w:r>
      <w:r w:rsidR="00D04626">
        <w:rPr>
          <w:rFonts w:hint="cs"/>
          <w:rtl/>
        </w:rPr>
        <w:t>أ</w:t>
      </w:r>
      <w:r>
        <w:rPr>
          <w:rtl/>
        </w:rPr>
        <w:t xml:space="preserve"> قبل دخولك </w:t>
      </w:r>
      <w:r w:rsidR="00163A35">
        <w:rPr>
          <w:rStyle w:val="libFootnotenumChar"/>
          <w:rtl/>
        </w:rPr>
        <w:t>(</w:t>
      </w:r>
      <w:r w:rsidRPr="008E0CFB">
        <w:rPr>
          <w:rStyle w:val="libFootnotenumChar"/>
          <w:rtl/>
        </w:rPr>
        <w:t>1</w:t>
      </w:r>
      <w:r w:rsidR="00163A35">
        <w:rPr>
          <w:rStyle w:val="libFootnotenumChar"/>
          <w:rtl/>
        </w:rPr>
        <w:t>)</w:t>
      </w:r>
      <w:r>
        <w:rPr>
          <w:rtl/>
        </w:rPr>
        <w:t xml:space="preserve"> بخمس جرع </w:t>
      </w:r>
      <w:r w:rsidR="00163A35">
        <w:rPr>
          <w:rStyle w:val="libFootnotenumChar"/>
          <w:rtl/>
        </w:rPr>
        <w:t>(</w:t>
      </w:r>
      <w:r w:rsidRPr="008E0CFB">
        <w:rPr>
          <w:rStyle w:val="libFootnotenumChar"/>
          <w:rtl/>
        </w:rPr>
        <w:t>2</w:t>
      </w:r>
      <w:r w:rsidR="00163A35">
        <w:rPr>
          <w:rStyle w:val="libFootnotenumChar"/>
          <w:rtl/>
        </w:rPr>
        <w:t>)</w:t>
      </w:r>
      <w:r>
        <w:rPr>
          <w:rtl/>
        </w:rPr>
        <w:t xml:space="preserve"> من ماء فاتر</w:t>
      </w:r>
      <w:r w:rsidR="00D04626">
        <w:rPr>
          <w:rFonts w:hint="cs"/>
          <w:rtl/>
        </w:rPr>
        <w:t>،</w:t>
      </w:r>
      <w:r>
        <w:rPr>
          <w:rtl/>
        </w:rPr>
        <w:t xml:space="preserve"> فانك تسلم من وجع الر</w:t>
      </w:r>
      <w:r w:rsidR="00D04626">
        <w:rPr>
          <w:rFonts w:hint="cs"/>
          <w:rtl/>
        </w:rPr>
        <w:t>أ</w:t>
      </w:r>
      <w:r>
        <w:rPr>
          <w:rtl/>
        </w:rPr>
        <w:t>س والشقيقة</w:t>
      </w:r>
      <w:r w:rsidR="00D04626">
        <w:rPr>
          <w:rFonts w:hint="cs"/>
          <w:rtl/>
        </w:rPr>
        <w:t xml:space="preserve"> ».</w:t>
      </w:r>
      <w:r>
        <w:rPr>
          <w:rtl/>
        </w:rPr>
        <w:t xml:space="preserve"> </w:t>
      </w:r>
    </w:p>
    <w:p w:rsidR="00D04626" w:rsidRDefault="00B568B9" w:rsidP="00D04626">
      <w:pPr>
        <w:pStyle w:val="libNormal"/>
        <w:rPr>
          <w:rtl/>
        </w:rPr>
      </w:pPr>
      <w:r>
        <w:rPr>
          <w:rtl/>
        </w:rPr>
        <w:t xml:space="preserve">وقيل </w:t>
      </w:r>
      <w:r w:rsidR="00163A35">
        <w:rPr>
          <w:rStyle w:val="libFootnotenumChar"/>
          <w:rtl/>
        </w:rPr>
        <w:t>(</w:t>
      </w:r>
      <w:r w:rsidRPr="008E0CFB">
        <w:rPr>
          <w:rStyle w:val="libFootnotenumChar"/>
          <w:rtl/>
        </w:rPr>
        <w:t>3</w:t>
      </w:r>
      <w:r w:rsidR="00163A35">
        <w:rPr>
          <w:rStyle w:val="libFootnotenumChar"/>
          <w:rtl/>
        </w:rPr>
        <w:t>)</w:t>
      </w:r>
      <w:r w:rsidR="00D04626">
        <w:rPr>
          <w:rFonts w:hint="cs"/>
          <w:rtl/>
        </w:rPr>
        <w:t>:</w:t>
      </w:r>
      <w:r>
        <w:rPr>
          <w:rtl/>
        </w:rPr>
        <w:t xml:space="preserve"> خمس مر</w:t>
      </w:r>
      <w:r w:rsidR="00D04626">
        <w:rPr>
          <w:rFonts w:hint="cs"/>
          <w:rtl/>
        </w:rPr>
        <w:t>ّ</w:t>
      </w:r>
      <w:r>
        <w:rPr>
          <w:rtl/>
        </w:rPr>
        <w:t xml:space="preserve">ات يصب الماء الحار عليه </w:t>
      </w:r>
      <w:r w:rsidR="00163A35">
        <w:rPr>
          <w:rStyle w:val="libFootnotenumChar"/>
          <w:rtl/>
        </w:rPr>
        <w:t>(</w:t>
      </w:r>
      <w:r w:rsidRPr="008E0CFB">
        <w:rPr>
          <w:rStyle w:val="libFootnotenumChar"/>
          <w:rtl/>
        </w:rPr>
        <w:t>4</w:t>
      </w:r>
      <w:r w:rsidR="00163A35">
        <w:rPr>
          <w:rStyle w:val="libFootnotenumChar"/>
          <w:rtl/>
        </w:rPr>
        <w:t>)</w:t>
      </w:r>
      <w:r>
        <w:rPr>
          <w:rtl/>
        </w:rPr>
        <w:t xml:space="preserve"> قبل دخول الحمام</w:t>
      </w:r>
      <w:r w:rsidR="00D04626">
        <w:rPr>
          <w:rFonts w:hint="cs"/>
          <w:rtl/>
        </w:rPr>
        <w:t>.</w:t>
      </w:r>
      <w:r>
        <w:rPr>
          <w:rtl/>
        </w:rPr>
        <w:t xml:space="preserve"> </w:t>
      </w:r>
    </w:p>
    <w:p w:rsidR="00D04626" w:rsidRDefault="00B568B9" w:rsidP="00D04626">
      <w:pPr>
        <w:pStyle w:val="libNormal"/>
        <w:rPr>
          <w:rtl/>
        </w:rPr>
      </w:pPr>
      <w:r>
        <w:rPr>
          <w:rtl/>
        </w:rPr>
        <w:t xml:space="preserve">وقال </w:t>
      </w:r>
      <w:r w:rsidR="00623789" w:rsidRPr="00623789">
        <w:rPr>
          <w:rStyle w:val="libAlaemChar"/>
          <w:rtl/>
        </w:rPr>
        <w:t>عليه‌السلام</w:t>
      </w:r>
      <w:r w:rsidR="00E175E2" w:rsidRPr="00DC1B15">
        <w:rPr>
          <w:rtl/>
        </w:rPr>
        <w:t xml:space="preserve"> </w:t>
      </w:r>
      <w:r>
        <w:rPr>
          <w:rtl/>
        </w:rPr>
        <w:t xml:space="preserve">في تدبير الفصول </w:t>
      </w:r>
      <w:r w:rsidR="00163A35">
        <w:rPr>
          <w:rStyle w:val="libFootnotenumChar"/>
          <w:rtl/>
        </w:rPr>
        <w:t>(</w:t>
      </w:r>
      <w:r w:rsidRPr="008E0CFB">
        <w:rPr>
          <w:rStyle w:val="libFootnotenumChar"/>
          <w:rtl/>
        </w:rPr>
        <w:t>5</w:t>
      </w:r>
      <w:r w:rsidR="00163A35">
        <w:rPr>
          <w:rStyle w:val="libFootnotenumChar"/>
          <w:rtl/>
        </w:rPr>
        <w:t>)</w:t>
      </w:r>
      <w:r w:rsidR="00D04626">
        <w:rPr>
          <w:rFonts w:hint="cs"/>
          <w:rtl/>
        </w:rPr>
        <w:t>: «</w:t>
      </w:r>
      <w:r>
        <w:rPr>
          <w:rtl/>
        </w:rPr>
        <w:t xml:space="preserve"> آيار</w:t>
      </w:r>
      <w:r w:rsidR="00D04626">
        <w:rPr>
          <w:rFonts w:hint="cs"/>
          <w:rtl/>
        </w:rPr>
        <w:t>:</w:t>
      </w:r>
      <w:r>
        <w:rPr>
          <w:rtl/>
        </w:rPr>
        <w:t xml:space="preserve"> وهو آخر فصل الربيع ينفع فيه دخول الحمام </w:t>
      </w:r>
      <w:r w:rsidR="00D04626">
        <w:rPr>
          <w:rFonts w:hint="cs"/>
          <w:rtl/>
        </w:rPr>
        <w:t>أ</w:t>
      </w:r>
      <w:r>
        <w:rPr>
          <w:rtl/>
        </w:rPr>
        <w:t>ول النهار</w:t>
      </w:r>
      <w:r w:rsidR="00D04626">
        <w:rPr>
          <w:rFonts w:hint="cs"/>
          <w:rtl/>
        </w:rPr>
        <w:t>،</w:t>
      </w:r>
      <w:r>
        <w:rPr>
          <w:rtl/>
        </w:rPr>
        <w:t xml:space="preserve"> </w:t>
      </w:r>
      <w:r w:rsidR="00D04626">
        <w:rPr>
          <w:rFonts w:hint="cs"/>
          <w:rtl/>
        </w:rPr>
        <w:t>أ</w:t>
      </w:r>
      <w:r>
        <w:rPr>
          <w:rtl/>
        </w:rPr>
        <w:t>يلول</w:t>
      </w:r>
      <w:r w:rsidR="00D04626">
        <w:rPr>
          <w:rFonts w:hint="cs"/>
          <w:rtl/>
        </w:rPr>
        <w:t>:</w:t>
      </w:r>
      <w:r>
        <w:rPr>
          <w:rtl/>
        </w:rPr>
        <w:t xml:space="preserve"> ويجتنب فيه لحم البقرو الاكثار من الشواء ودخول الحمام</w:t>
      </w:r>
      <w:r w:rsidR="00D04626">
        <w:rPr>
          <w:rFonts w:hint="cs"/>
          <w:rtl/>
        </w:rPr>
        <w:t>،</w:t>
      </w:r>
      <w:r>
        <w:rPr>
          <w:rtl/>
        </w:rPr>
        <w:t xml:space="preserve"> تشرين الآخر</w:t>
      </w:r>
      <w:r w:rsidR="00D04626">
        <w:rPr>
          <w:rFonts w:hint="cs"/>
          <w:rtl/>
        </w:rPr>
        <w:t>:</w:t>
      </w:r>
      <w:r>
        <w:rPr>
          <w:rtl/>
        </w:rPr>
        <w:t xml:space="preserve"> ويقلل فيه من دخول الحمام</w:t>
      </w:r>
      <w:r w:rsidR="00D04626">
        <w:rPr>
          <w:rFonts w:hint="cs"/>
          <w:rtl/>
        </w:rPr>
        <w:t>،</w:t>
      </w:r>
      <w:r>
        <w:rPr>
          <w:rtl/>
        </w:rPr>
        <w:t xml:space="preserve"> كانون الآخر</w:t>
      </w:r>
      <w:r w:rsidR="00D04626">
        <w:rPr>
          <w:rFonts w:hint="cs"/>
          <w:rtl/>
        </w:rPr>
        <w:t>:</w:t>
      </w:r>
      <w:r>
        <w:rPr>
          <w:rtl/>
        </w:rPr>
        <w:t xml:space="preserve"> وينفع فيه دخول الحمام </w:t>
      </w:r>
      <w:r w:rsidR="00D04626">
        <w:rPr>
          <w:rFonts w:hint="cs"/>
          <w:rtl/>
        </w:rPr>
        <w:t>أ</w:t>
      </w:r>
      <w:r>
        <w:rPr>
          <w:rtl/>
        </w:rPr>
        <w:t>ول النهار</w:t>
      </w:r>
      <w:r w:rsidR="00D04626">
        <w:rPr>
          <w:rFonts w:hint="cs"/>
          <w:rtl/>
        </w:rPr>
        <w:t xml:space="preserve"> ».</w:t>
      </w:r>
      <w:r>
        <w:rPr>
          <w:rtl/>
        </w:rPr>
        <w:t xml:space="preserve"> </w:t>
      </w:r>
    </w:p>
    <w:p w:rsidR="00B568B9" w:rsidRDefault="00B568B9" w:rsidP="00D04626">
      <w:pPr>
        <w:pStyle w:val="libNormal"/>
        <w:rPr>
          <w:rtl/>
        </w:rPr>
      </w:pPr>
      <w:r>
        <w:rPr>
          <w:rtl/>
        </w:rPr>
        <w:t xml:space="preserve">وقال </w:t>
      </w:r>
      <w:r w:rsidR="00623789" w:rsidRPr="00623789">
        <w:rPr>
          <w:rStyle w:val="libAlaemChar"/>
          <w:rtl/>
        </w:rPr>
        <w:t>عليه‌السلام</w:t>
      </w:r>
      <w:r w:rsidR="00D04626">
        <w:rPr>
          <w:rFonts w:hint="cs"/>
          <w:rtl/>
        </w:rPr>
        <w:t>: «</w:t>
      </w:r>
      <w:r w:rsidR="00E175E2" w:rsidRPr="00DC1B15">
        <w:rPr>
          <w:rtl/>
        </w:rPr>
        <w:t xml:space="preserve"> </w:t>
      </w:r>
      <w:r>
        <w:rPr>
          <w:rtl/>
        </w:rPr>
        <w:t xml:space="preserve">واياك والحمام إذا احتجمت فان الحمى الدائمة تكون فيه </w:t>
      </w:r>
      <w:r w:rsidR="00163A35">
        <w:rPr>
          <w:rStyle w:val="libFootnotenumChar"/>
          <w:rtl/>
        </w:rPr>
        <w:t>(</w:t>
      </w:r>
      <w:r w:rsidRPr="008E0CFB">
        <w:rPr>
          <w:rStyle w:val="libFootnotenumChar"/>
          <w:rtl/>
        </w:rPr>
        <w:t>7</w:t>
      </w:r>
      <w:r w:rsidR="00163A35">
        <w:rPr>
          <w:rStyle w:val="libFootnotenumChar"/>
          <w:rtl/>
        </w:rPr>
        <w:t>)</w:t>
      </w:r>
      <w:r w:rsidR="00D04626">
        <w:rPr>
          <w:rFonts w:hint="cs"/>
          <w:rtl/>
        </w:rPr>
        <w:t xml:space="preserve"> ».</w:t>
      </w:r>
    </w:p>
    <w:p w:rsidR="00B568B9" w:rsidRDefault="00860DD6" w:rsidP="00B568B9">
      <w:pPr>
        <w:pStyle w:val="libLine"/>
        <w:rPr>
          <w:rtl/>
        </w:rPr>
      </w:pPr>
      <w:r>
        <w:rPr>
          <w:rtl/>
        </w:rPr>
        <w:t>____________________________</w:t>
      </w:r>
    </w:p>
    <w:p w:rsidR="00D04626" w:rsidRDefault="00B568B9" w:rsidP="00D04626">
      <w:pPr>
        <w:pStyle w:val="libFootnote0"/>
        <w:rPr>
          <w:rtl/>
        </w:rPr>
      </w:pPr>
      <w:r w:rsidRPr="00D04626">
        <w:rPr>
          <w:rtl/>
        </w:rPr>
        <w:t xml:space="preserve">2 - الرسالة الذهبية ص 29. </w:t>
      </w:r>
    </w:p>
    <w:p w:rsidR="00D04626" w:rsidRDefault="00163A35" w:rsidP="00D04626">
      <w:pPr>
        <w:pStyle w:val="libFootnote"/>
        <w:rPr>
          <w:rtl/>
        </w:rPr>
      </w:pPr>
      <w:r w:rsidRPr="00814383">
        <w:rPr>
          <w:rtl/>
        </w:rPr>
        <w:t>(</w:t>
      </w:r>
      <w:r w:rsidR="00B568B9" w:rsidRPr="00814383">
        <w:rPr>
          <w:rtl/>
        </w:rPr>
        <w:t>1</w:t>
      </w:r>
      <w:r w:rsidRPr="00814383">
        <w:rPr>
          <w:rtl/>
        </w:rPr>
        <w:t>)</w:t>
      </w:r>
      <w:r w:rsidR="00B568B9" w:rsidRPr="00D04626">
        <w:rPr>
          <w:rtl/>
        </w:rPr>
        <w:t xml:space="preserve"> في المصدر: عند دخول الحمام. </w:t>
      </w:r>
    </w:p>
    <w:p w:rsidR="00D04626" w:rsidRDefault="00163A35" w:rsidP="00D04626">
      <w:pPr>
        <w:pStyle w:val="libFootnote"/>
        <w:rPr>
          <w:rtl/>
        </w:rPr>
      </w:pPr>
      <w:r w:rsidRPr="00814383">
        <w:rPr>
          <w:rtl/>
        </w:rPr>
        <w:t>(</w:t>
      </w:r>
      <w:r w:rsidR="00B568B9" w:rsidRPr="00814383">
        <w:rPr>
          <w:rtl/>
        </w:rPr>
        <w:t>2</w:t>
      </w:r>
      <w:r w:rsidRPr="00814383">
        <w:rPr>
          <w:rtl/>
        </w:rPr>
        <w:t>)</w:t>
      </w:r>
      <w:r w:rsidR="00B568B9" w:rsidRPr="00D04626">
        <w:rPr>
          <w:rtl/>
        </w:rPr>
        <w:t xml:space="preserve"> وفيه: حسوات. </w:t>
      </w:r>
    </w:p>
    <w:p w:rsidR="00D04626" w:rsidRPr="00814383" w:rsidRDefault="00163A35" w:rsidP="00D04626">
      <w:pPr>
        <w:pStyle w:val="libFootnote"/>
        <w:rPr>
          <w:rtl/>
        </w:rPr>
      </w:pPr>
      <w:r w:rsidRPr="00814383">
        <w:rPr>
          <w:rtl/>
        </w:rPr>
        <w:t>(</w:t>
      </w:r>
      <w:r w:rsidR="00B568B9" w:rsidRPr="00814383">
        <w:rPr>
          <w:rtl/>
        </w:rPr>
        <w:t>3</w:t>
      </w:r>
      <w:r w:rsidRPr="00814383">
        <w:rPr>
          <w:rtl/>
        </w:rPr>
        <w:t>)</w:t>
      </w:r>
      <w:r w:rsidR="00B568B9" w:rsidRPr="00D04626">
        <w:rPr>
          <w:rtl/>
        </w:rPr>
        <w:t xml:space="preserve"> نفس المصدر ص 30. </w:t>
      </w:r>
    </w:p>
    <w:p w:rsidR="00D04626" w:rsidRDefault="00163A35" w:rsidP="00D04626">
      <w:pPr>
        <w:pStyle w:val="libFootnote"/>
        <w:rPr>
          <w:rtl/>
        </w:rPr>
      </w:pPr>
      <w:r w:rsidRPr="00814383">
        <w:rPr>
          <w:rtl/>
        </w:rPr>
        <w:t>(</w:t>
      </w:r>
      <w:r w:rsidR="00B568B9" w:rsidRPr="00814383">
        <w:rPr>
          <w:rtl/>
        </w:rPr>
        <w:t>4</w:t>
      </w:r>
      <w:r w:rsidRPr="00814383">
        <w:rPr>
          <w:rtl/>
        </w:rPr>
        <w:t>)</w:t>
      </w:r>
      <w:r w:rsidR="00B568B9" w:rsidRPr="00D04626">
        <w:rPr>
          <w:rtl/>
        </w:rPr>
        <w:t xml:space="preserve"> في نسخة: خمس أكف ماء حار تصبه على رأسك. </w:t>
      </w:r>
    </w:p>
    <w:p w:rsidR="00D04626" w:rsidRDefault="00163A35" w:rsidP="00D04626">
      <w:pPr>
        <w:pStyle w:val="libFootnote"/>
        <w:rPr>
          <w:rtl/>
        </w:rPr>
      </w:pPr>
      <w:r w:rsidRPr="00814383">
        <w:rPr>
          <w:rtl/>
        </w:rPr>
        <w:t>(</w:t>
      </w:r>
      <w:r w:rsidR="00B568B9" w:rsidRPr="00814383">
        <w:rPr>
          <w:rtl/>
        </w:rPr>
        <w:t>5</w:t>
      </w:r>
      <w:r w:rsidRPr="00814383">
        <w:rPr>
          <w:rtl/>
        </w:rPr>
        <w:t>)</w:t>
      </w:r>
      <w:r w:rsidR="00B568B9" w:rsidRPr="00D04626">
        <w:rPr>
          <w:rtl/>
        </w:rPr>
        <w:t xml:space="preserve"> الرسالة الذهبية ص 17 - 20. </w:t>
      </w:r>
    </w:p>
    <w:p w:rsidR="00D04626" w:rsidRDefault="00163A35" w:rsidP="00D04626">
      <w:pPr>
        <w:pStyle w:val="libFootnote"/>
        <w:rPr>
          <w:rtl/>
        </w:rPr>
      </w:pPr>
      <w:r w:rsidRPr="00814383">
        <w:rPr>
          <w:rtl/>
        </w:rPr>
        <w:t>(</w:t>
      </w:r>
      <w:r w:rsidR="00B568B9" w:rsidRPr="00814383">
        <w:rPr>
          <w:rtl/>
        </w:rPr>
        <w:t>6</w:t>
      </w:r>
      <w:r w:rsidRPr="00814383">
        <w:rPr>
          <w:rtl/>
        </w:rPr>
        <w:t>)</w:t>
      </w:r>
      <w:r w:rsidR="00B568B9" w:rsidRPr="00D04626">
        <w:rPr>
          <w:rtl/>
        </w:rPr>
        <w:t xml:space="preserve"> نفس المصدر ص 59. </w:t>
      </w:r>
    </w:p>
    <w:p w:rsidR="00B568B9" w:rsidRPr="00D04626" w:rsidRDefault="00163A35" w:rsidP="00D04626">
      <w:pPr>
        <w:pStyle w:val="libFootnote"/>
        <w:rPr>
          <w:rtl/>
        </w:rPr>
      </w:pPr>
      <w:r w:rsidRPr="00814383">
        <w:rPr>
          <w:rtl/>
        </w:rPr>
        <w:t>(</w:t>
      </w:r>
      <w:r w:rsidR="00B568B9" w:rsidRPr="00814383">
        <w:rPr>
          <w:rtl/>
        </w:rPr>
        <w:t>7</w:t>
      </w:r>
      <w:r w:rsidRPr="00814383">
        <w:rPr>
          <w:rtl/>
        </w:rPr>
        <w:t>)</w:t>
      </w:r>
      <w:r w:rsidR="00B568B9" w:rsidRPr="00D04626">
        <w:rPr>
          <w:rtl/>
        </w:rPr>
        <w:t xml:space="preserve"> وفيه: منه. </w:t>
      </w:r>
    </w:p>
    <w:p w:rsidR="00B568B9" w:rsidRDefault="00B568B9" w:rsidP="00B568B9">
      <w:pPr>
        <w:pStyle w:val="libNormal"/>
        <w:rPr>
          <w:rtl/>
        </w:rPr>
      </w:pPr>
      <w:r>
        <w:rPr>
          <w:rtl/>
        </w:rPr>
        <w:br w:type="page"/>
      </w:r>
    </w:p>
    <w:p w:rsidR="00B568B9" w:rsidRDefault="00B568B9" w:rsidP="00D04626">
      <w:pPr>
        <w:pStyle w:val="libNormal"/>
        <w:rPr>
          <w:rtl/>
        </w:rPr>
      </w:pPr>
      <w:r>
        <w:rPr>
          <w:rtl/>
        </w:rPr>
        <w:lastRenderedPageBreak/>
        <w:t>1097 / 3 - ابنا بسطام في طب</w:t>
      </w:r>
      <w:r w:rsidR="00D04626">
        <w:rPr>
          <w:rFonts w:hint="cs"/>
          <w:rtl/>
        </w:rPr>
        <w:t>ّ</w:t>
      </w:r>
      <w:r>
        <w:rPr>
          <w:rtl/>
        </w:rPr>
        <w:t xml:space="preserve"> الائمة </w:t>
      </w:r>
      <w:r w:rsidRPr="00B568B9">
        <w:rPr>
          <w:rStyle w:val="libAlaemChar"/>
          <w:rtl/>
        </w:rPr>
        <w:t>عليه</w:t>
      </w:r>
      <w:r w:rsidR="00D04626">
        <w:rPr>
          <w:rStyle w:val="libAlaemChar"/>
          <w:rFonts w:hint="cs"/>
          <w:rtl/>
        </w:rPr>
        <w:t>م</w:t>
      </w:r>
      <w:r w:rsidRPr="00B568B9">
        <w:rPr>
          <w:rStyle w:val="libAlaemChar"/>
          <w:rtl/>
        </w:rPr>
        <w:t>‌السلام</w:t>
      </w:r>
      <w:r w:rsidR="00D04626">
        <w:rPr>
          <w:rFonts w:hint="cs"/>
          <w:rtl/>
        </w:rPr>
        <w:t>:</w:t>
      </w:r>
      <w:r>
        <w:rPr>
          <w:rtl/>
        </w:rPr>
        <w:t xml:space="preserve"> عن أبي عبدالله </w:t>
      </w:r>
      <w:r w:rsidR="00623789" w:rsidRPr="00623789">
        <w:rPr>
          <w:rStyle w:val="libAlaemChar"/>
          <w:rtl/>
        </w:rPr>
        <w:t>عليه‌السلام</w:t>
      </w:r>
      <w:r w:rsidR="00D04626">
        <w:rPr>
          <w:rFonts w:hint="cs"/>
          <w:rtl/>
        </w:rPr>
        <w:t>،</w:t>
      </w:r>
      <w:r w:rsidR="00E175E2" w:rsidRPr="00DC1B15">
        <w:rPr>
          <w:rtl/>
        </w:rPr>
        <w:t xml:space="preserve"> </w:t>
      </w:r>
      <w:r>
        <w:rPr>
          <w:rtl/>
        </w:rPr>
        <w:t>قال</w:t>
      </w:r>
      <w:r w:rsidR="00D04626">
        <w:rPr>
          <w:rFonts w:hint="cs"/>
          <w:rtl/>
        </w:rPr>
        <w:t>: «</w:t>
      </w:r>
      <w:r>
        <w:rPr>
          <w:rtl/>
        </w:rPr>
        <w:t xml:space="preserve"> طب العرب في خمسة وعد</w:t>
      </w:r>
      <w:r w:rsidR="00D04626">
        <w:rPr>
          <w:rFonts w:hint="cs"/>
          <w:rtl/>
        </w:rPr>
        <w:t>ّ</w:t>
      </w:r>
      <w:r>
        <w:rPr>
          <w:rtl/>
        </w:rPr>
        <w:t xml:space="preserve"> منها الحم</w:t>
      </w:r>
      <w:r w:rsidR="00D04626">
        <w:rPr>
          <w:rFonts w:hint="cs"/>
          <w:rtl/>
        </w:rPr>
        <w:t>ّ</w:t>
      </w:r>
      <w:r>
        <w:rPr>
          <w:rtl/>
        </w:rPr>
        <w:t xml:space="preserve">ام </w:t>
      </w:r>
      <w:r w:rsidR="00D04626">
        <w:rPr>
          <w:rFonts w:hint="cs"/>
          <w:rtl/>
        </w:rPr>
        <w:t>»</w:t>
      </w:r>
      <w:r>
        <w:rPr>
          <w:rtl/>
        </w:rPr>
        <w:t>.</w:t>
      </w:r>
    </w:p>
    <w:p w:rsidR="00B568B9" w:rsidRDefault="00B568B9" w:rsidP="00D04626">
      <w:pPr>
        <w:pStyle w:val="libNormal"/>
        <w:rPr>
          <w:rtl/>
        </w:rPr>
      </w:pPr>
      <w:r>
        <w:rPr>
          <w:rtl/>
        </w:rPr>
        <w:t xml:space="preserve">1098 / 4 - وعن أبي جعفر </w:t>
      </w:r>
      <w:r w:rsidR="00623789" w:rsidRPr="00623789">
        <w:rPr>
          <w:rStyle w:val="libAlaemChar"/>
          <w:rtl/>
        </w:rPr>
        <w:t>عليه‌السلام</w:t>
      </w:r>
      <w:r w:rsidR="00D04626">
        <w:rPr>
          <w:rFonts w:hint="cs"/>
          <w:rtl/>
        </w:rPr>
        <w:t>: «</w:t>
      </w:r>
      <w:r w:rsidR="00E175E2" w:rsidRPr="00DC1B15">
        <w:rPr>
          <w:rtl/>
        </w:rPr>
        <w:t xml:space="preserve"> </w:t>
      </w:r>
      <w:r>
        <w:rPr>
          <w:rtl/>
        </w:rPr>
        <w:t>طب العرب في سبعة</w:t>
      </w:r>
      <w:r w:rsidR="00D04626">
        <w:rPr>
          <w:rFonts w:hint="cs"/>
          <w:rtl/>
        </w:rPr>
        <w:t>:</w:t>
      </w:r>
      <w:r>
        <w:rPr>
          <w:rtl/>
        </w:rPr>
        <w:t xml:space="preserve"> شرطة الحجامة</w:t>
      </w:r>
      <w:r w:rsidR="00D04626">
        <w:rPr>
          <w:rFonts w:hint="cs"/>
          <w:rtl/>
        </w:rPr>
        <w:t>،</w:t>
      </w:r>
      <w:r>
        <w:rPr>
          <w:rtl/>
        </w:rPr>
        <w:t xml:space="preserve"> والحقنة</w:t>
      </w:r>
      <w:r w:rsidR="00D04626">
        <w:rPr>
          <w:rFonts w:hint="cs"/>
          <w:rtl/>
        </w:rPr>
        <w:t>،</w:t>
      </w:r>
      <w:r>
        <w:rPr>
          <w:rtl/>
        </w:rPr>
        <w:t xml:space="preserve"> والحمام</w:t>
      </w:r>
      <w:r w:rsidR="00D04626">
        <w:rPr>
          <w:rFonts w:hint="cs"/>
          <w:rtl/>
        </w:rPr>
        <w:t>،</w:t>
      </w:r>
      <w:r>
        <w:rPr>
          <w:rtl/>
        </w:rPr>
        <w:t xml:space="preserve"> والسعوط</w:t>
      </w:r>
      <w:r w:rsidR="00D04626">
        <w:rPr>
          <w:rFonts w:hint="cs"/>
          <w:rtl/>
        </w:rPr>
        <w:t>،</w:t>
      </w:r>
      <w:r>
        <w:rPr>
          <w:rtl/>
        </w:rPr>
        <w:t xml:space="preserve"> والقئ</w:t>
      </w:r>
      <w:r w:rsidR="00D04626">
        <w:rPr>
          <w:rFonts w:hint="cs"/>
          <w:rtl/>
        </w:rPr>
        <w:t>،</w:t>
      </w:r>
      <w:r>
        <w:rPr>
          <w:rtl/>
        </w:rPr>
        <w:t xml:space="preserve"> وشربة العسل وآخر الدواء الك</w:t>
      </w:r>
      <w:r w:rsidR="00D04626">
        <w:rPr>
          <w:rFonts w:hint="cs"/>
          <w:rtl/>
        </w:rPr>
        <w:t>ي،</w:t>
      </w:r>
      <w:r>
        <w:rPr>
          <w:rtl/>
        </w:rPr>
        <w:t xml:space="preserve"> ورب</w:t>
      </w:r>
      <w:r w:rsidR="00D04626">
        <w:rPr>
          <w:rFonts w:hint="cs"/>
          <w:rtl/>
        </w:rPr>
        <w:t>ّ</w:t>
      </w:r>
      <w:r>
        <w:rPr>
          <w:rtl/>
        </w:rPr>
        <w:t xml:space="preserve">ما يزاد فيه النورة </w:t>
      </w:r>
      <w:r w:rsidR="00D04626">
        <w:rPr>
          <w:rFonts w:hint="cs"/>
          <w:rtl/>
        </w:rPr>
        <w:t>»</w:t>
      </w:r>
      <w:r>
        <w:rPr>
          <w:rtl/>
        </w:rPr>
        <w:t>.</w:t>
      </w:r>
    </w:p>
    <w:p w:rsidR="00B568B9" w:rsidRDefault="00B568B9" w:rsidP="00D04626">
      <w:pPr>
        <w:pStyle w:val="libNormal"/>
        <w:rPr>
          <w:rtl/>
        </w:rPr>
      </w:pPr>
      <w:r>
        <w:rPr>
          <w:rtl/>
        </w:rPr>
        <w:t xml:space="preserve">1099 / 5 - وعن محمّد بن خلف، عن الوشاء، عن محمّد بن سنان </w:t>
      </w:r>
      <w:r w:rsidR="00163A35">
        <w:rPr>
          <w:rStyle w:val="libFootnotenumChar"/>
          <w:rtl/>
        </w:rPr>
        <w:t>(</w:t>
      </w:r>
      <w:r w:rsidRPr="008E0CFB">
        <w:rPr>
          <w:rStyle w:val="libFootnotenumChar"/>
          <w:rtl/>
        </w:rPr>
        <w:t>1</w:t>
      </w:r>
      <w:r w:rsidR="00163A35">
        <w:rPr>
          <w:rStyle w:val="libFootnotenumChar"/>
          <w:rtl/>
        </w:rPr>
        <w:t>)</w:t>
      </w:r>
      <w:r w:rsidR="00D04626">
        <w:rPr>
          <w:rFonts w:hint="cs"/>
          <w:rtl/>
        </w:rPr>
        <w:t>،</w:t>
      </w:r>
      <w:r>
        <w:rPr>
          <w:rtl/>
        </w:rPr>
        <w:t xml:space="preserve"> قال</w:t>
      </w:r>
      <w:r w:rsidR="00D04626">
        <w:rPr>
          <w:rFonts w:hint="cs"/>
          <w:rtl/>
        </w:rPr>
        <w:t>:</w:t>
      </w:r>
      <w:r>
        <w:rPr>
          <w:rtl/>
        </w:rPr>
        <w:t xml:space="preserve"> شكا رجل إلى أبي عبدالله </w:t>
      </w:r>
      <w:r w:rsidR="00623789" w:rsidRPr="00623789">
        <w:rPr>
          <w:rStyle w:val="libAlaemChar"/>
          <w:rtl/>
        </w:rPr>
        <w:t>عليه‌السلام</w:t>
      </w:r>
      <w:r w:rsidR="00E175E2" w:rsidRPr="00DC1B15">
        <w:rPr>
          <w:rtl/>
        </w:rPr>
        <w:t xml:space="preserve"> </w:t>
      </w:r>
      <w:r>
        <w:rPr>
          <w:rtl/>
        </w:rPr>
        <w:t xml:space="preserve">الوضح </w:t>
      </w:r>
      <w:r w:rsidR="00163A35">
        <w:rPr>
          <w:rStyle w:val="libFootnotenumChar"/>
          <w:rtl/>
        </w:rPr>
        <w:t>(</w:t>
      </w:r>
      <w:r w:rsidRPr="008E0CFB">
        <w:rPr>
          <w:rStyle w:val="libFootnotenumChar"/>
          <w:rtl/>
        </w:rPr>
        <w:t>2</w:t>
      </w:r>
      <w:r w:rsidR="00163A35">
        <w:rPr>
          <w:rStyle w:val="libFootnotenumChar"/>
          <w:rtl/>
        </w:rPr>
        <w:t>)</w:t>
      </w:r>
      <w:r>
        <w:rPr>
          <w:rtl/>
        </w:rPr>
        <w:t xml:space="preserve"> والبهق </w:t>
      </w:r>
      <w:r w:rsidR="00163A35">
        <w:rPr>
          <w:rStyle w:val="libFootnotenumChar"/>
          <w:rtl/>
        </w:rPr>
        <w:t>(</w:t>
      </w:r>
      <w:r w:rsidRPr="008E0CFB">
        <w:rPr>
          <w:rStyle w:val="libFootnotenumChar"/>
          <w:rtl/>
        </w:rPr>
        <w:t>3</w:t>
      </w:r>
      <w:r w:rsidR="00163A35">
        <w:rPr>
          <w:rStyle w:val="libFootnotenumChar"/>
          <w:rtl/>
        </w:rPr>
        <w:t>)</w:t>
      </w:r>
      <w:r w:rsidR="00D04626">
        <w:rPr>
          <w:rFonts w:hint="cs"/>
          <w:rtl/>
        </w:rPr>
        <w:t>،</w:t>
      </w:r>
      <w:r>
        <w:rPr>
          <w:rtl/>
        </w:rPr>
        <w:t xml:space="preserve"> فقال</w:t>
      </w:r>
      <w:r w:rsidR="00D04626">
        <w:rPr>
          <w:rFonts w:hint="cs"/>
          <w:rtl/>
        </w:rPr>
        <w:t>: «</w:t>
      </w:r>
      <w:r>
        <w:rPr>
          <w:rtl/>
        </w:rPr>
        <w:t xml:space="preserve"> ادخل الحمام</w:t>
      </w:r>
      <w:r w:rsidR="00D04626">
        <w:rPr>
          <w:rFonts w:hint="cs"/>
          <w:rtl/>
        </w:rPr>
        <w:t>،</w:t>
      </w:r>
      <w:r>
        <w:rPr>
          <w:rtl/>
        </w:rPr>
        <w:t xml:space="preserve"> وادخل </w:t>
      </w:r>
      <w:r w:rsidR="00163A35">
        <w:rPr>
          <w:rStyle w:val="libFootnotenumChar"/>
          <w:rtl/>
        </w:rPr>
        <w:t>(</w:t>
      </w:r>
      <w:r w:rsidRPr="008E0CFB">
        <w:rPr>
          <w:rStyle w:val="libFootnotenumChar"/>
          <w:rtl/>
        </w:rPr>
        <w:t>4</w:t>
      </w:r>
      <w:r w:rsidR="00163A35">
        <w:rPr>
          <w:rStyle w:val="libFootnotenumChar"/>
          <w:rtl/>
        </w:rPr>
        <w:t>)</w:t>
      </w:r>
      <w:r>
        <w:rPr>
          <w:rtl/>
        </w:rPr>
        <w:t xml:space="preserve"> الحناء بالنورة</w:t>
      </w:r>
      <w:r w:rsidR="00D04626">
        <w:rPr>
          <w:rFonts w:hint="cs"/>
          <w:rtl/>
        </w:rPr>
        <w:t>،</w:t>
      </w:r>
      <w:r>
        <w:rPr>
          <w:rtl/>
        </w:rPr>
        <w:t xml:space="preserve"> واطل بهما فانك لا تعاين </w:t>
      </w:r>
      <w:r w:rsidR="00163A35">
        <w:rPr>
          <w:rStyle w:val="libFootnotenumChar"/>
          <w:rtl/>
        </w:rPr>
        <w:t>(</w:t>
      </w:r>
      <w:r w:rsidRPr="008E0CFB">
        <w:rPr>
          <w:rStyle w:val="libFootnotenumChar"/>
          <w:rtl/>
        </w:rPr>
        <w:t>5</w:t>
      </w:r>
      <w:r w:rsidR="00163A35">
        <w:rPr>
          <w:rStyle w:val="libFootnotenumChar"/>
          <w:rtl/>
        </w:rPr>
        <w:t>)</w:t>
      </w:r>
      <w:r>
        <w:rPr>
          <w:rtl/>
        </w:rPr>
        <w:t xml:space="preserve"> بعد ذلك شيئا</w:t>
      </w:r>
      <w:r w:rsidR="00D04626">
        <w:rPr>
          <w:rFonts w:hint="cs"/>
          <w:rtl/>
        </w:rPr>
        <w:t>ً ».</w:t>
      </w:r>
      <w:r>
        <w:rPr>
          <w:rtl/>
        </w:rPr>
        <w:t xml:space="preserve"> قال الرجل</w:t>
      </w:r>
      <w:r w:rsidR="00D04626">
        <w:rPr>
          <w:rFonts w:hint="cs"/>
          <w:rtl/>
        </w:rPr>
        <w:t>:</w:t>
      </w:r>
      <w:r>
        <w:rPr>
          <w:rtl/>
        </w:rPr>
        <w:t xml:space="preserve"> فو الله ما فعلت إل</w:t>
      </w:r>
      <w:r w:rsidR="00D04626">
        <w:rPr>
          <w:rFonts w:hint="cs"/>
          <w:rtl/>
        </w:rPr>
        <w:t>ّ</w:t>
      </w:r>
      <w:r>
        <w:rPr>
          <w:rtl/>
        </w:rPr>
        <w:t>ا مر</w:t>
      </w:r>
      <w:r w:rsidR="00D04626">
        <w:rPr>
          <w:rFonts w:hint="cs"/>
          <w:rtl/>
        </w:rPr>
        <w:t>ّ</w:t>
      </w:r>
      <w:r>
        <w:rPr>
          <w:rtl/>
        </w:rPr>
        <w:t>ة واحدة فعافان</w:t>
      </w:r>
      <w:r w:rsidR="00D04626">
        <w:rPr>
          <w:rFonts w:hint="cs"/>
          <w:rtl/>
        </w:rPr>
        <w:t>ي</w:t>
      </w:r>
      <w:r>
        <w:rPr>
          <w:rtl/>
        </w:rPr>
        <w:t xml:space="preserve"> الله منه</w:t>
      </w:r>
      <w:r w:rsidR="00D04626">
        <w:rPr>
          <w:rFonts w:hint="cs"/>
          <w:rtl/>
        </w:rPr>
        <w:t>،</w:t>
      </w:r>
      <w:r>
        <w:rPr>
          <w:rtl/>
        </w:rPr>
        <w:t xml:space="preserve"> وما عاد بعد ذلك.</w:t>
      </w:r>
    </w:p>
    <w:p w:rsidR="00B568B9" w:rsidRDefault="00B568B9" w:rsidP="00D04626">
      <w:pPr>
        <w:pStyle w:val="libNormal"/>
        <w:rPr>
          <w:rtl/>
        </w:rPr>
      </w:pPr>
      <w:r>
        <w:rPr>
          <w:rtl/>
        </w:rPr>
        <w:t xml:space="preserve">1100 / 6 - جعفر بن </w:t>
      </w:r>
      <w:r w:rsidR="00E82F8C">
        <w:rPr>
          <w:rtl/>
        </w:rPr>
        <w:t>أحمد</w:t>
      </w:r>
      <w:r>
        <w:rPr>
          <w:rtl/>
        </w:rPr>
        <w:t xml:space="preserve"> القم</w:t>
      </w:r>
      <w:r w:rsidR="00D04626">
        <w:rPr>
          <w:rFonts w:hint="cs"/>
          <w:rtl/>
        </w:rPr>
        <w:t>ي</w:t>
      </w:r>
      <w:r>
        <w:rPr>
          <w:rtl/>
        </w:rPr>
        <w:t xml:space="preserve"> في كتاب العروس</w:t>
      </w:r>
      <w:r w:rsidR="00D04626">
        <w:rPr>
          <w:rFonts w:hint="cs"/>
          <w:rtl/>
        </w:rPr>
        <w:t>:</w:t>
      </w:r>
      <w:r>
        <w:rPr>
          <w:rtl/>
        </w:rPr>
        <w:t xml:space="preserve"> عن أبي مريم </w:t>
      </w:r>
      <w:r w:rsidR="00E82F8C">
        <w:rPr>
          <w:rtl/>
        </w:rPr>
        <w:t>قال: قال</w:t>
      </w:r>
      <w:r>
        <w:rPr>
          <w:rtl/>
        </w:rPr>
        <w:t xml:space="preserve"> عل</w:t>
      </w:r>
      <w:r w:rsidR="00D04626">
        <w:rPr>
          <w:rFonts w:hint="cs"/>
          <w:rtl/>
        </w:rPr>
        <w:t>ي</w:t>
      </w:r>
      <w:r>
        <w:rPr>
          <w:rtl/>
        </w:rPr>
        <w:t xml:space="preserve"> </w:t>
      </w:r>
      <w:r w:rsidR="00623789" w:rsidRPr="00623789">
        <w:rPr>
          <w:rStyle w:val="libAlaemChar"/>
          <w:rtl/>
        </w:rPr>
        <w:t>عليه‌السلام</w:t>
      </w:r>
      <w:r w:rsidR="00D04626">
        <w:rPr>
          <w:rFonts w:hint="cs"/>
          <w:rtl/>
        </w:rPr>
        <w:t>: «</w:t>
      </w:r>
      <w:r w:rsidR="00E175E2" w:rsidRPr="00DC1B15">
        <w:rPr>
          <w:rtl/>
        </w:rPr>
        <w:t xml:space="preserve"> </w:t>
      </w:r>
      <w:r>
        <w:rPr>
          <w:rtl/>
        </w:rPr>
        <w:t>لا يدخل الصائم الحمام</w:t>
      </w:r>
      <w:r w:rsidR="00D04626">
        <w:rPr>
          <w:rFonts w:hint="cs"/>
          <w:rtl/>
        </w:rPr>
        <w:t xml:space="preserve"> ».</w:t>
      </w:r>
    </w:p>
    <w:p w:rsidR="00B568B9" w:rsidRDefault="00860DD6" w:rsidP="00B568B9">
      <w:pPr>
        <w:pStyle w:val="libLine"/>
        <w:rPr>
          <w:rtl/>
        </w:rPr>
      </w:pPr>
      <w:r>
        <w:rPr>
          <w:rtl/>
        </w:rPr>
        <w:t>____________________________</w:t>
      </w:r>
    </w:p>
    <w:p w:rsidR="00D04626" w:rsidRDefault="00B568B9" w:rsidP="00D04626">
      <w:pPr>
        <w:pStyle w:val="libFootnote0"/>
        <w:rPr>
          <w:rtl/>
        </w:rPr>
      </w:pPr>
      <w:r w:rsidRPr="00D04626">
        <w:rPr>
          <w:rtl/>
        </w:rPr>
        <w:t xml:space="preserve">3، 4 - طب الائمة </w:t>
      </w:r>
      <w:r w:rsidR="00623789" w:rsidRPr="00814383">
        <w:rPr>
          <w:rStyle w:val="libFootnoteAlaemChar"/>
          <w:rtl/>
        </w:rPr>
        <w:t>عليه</w:t>
      </w:r>
      <w:r w:rsidR="00D04626" w:rsidRPr="00814383">
        <w:rPr>
          <w:rStyle w:val="libFootnoteAlaemChar"/>
          <w:rFonts w:hint="cs"/>
          <w:rtl/>
        </w:rPr>
        <w:t>م</w:t>
      </w:r>
      <w:r w:rsidR="00623789" w:rsidRPr="00814383">
        <w:rPr>
          <w:rStyle w:val="libFootnoteAlaemChar"/>
          <w:rtl/>
        </w:rPr>
        <w:t>‌السلام</w:t>
      </w:r>
      <w:r w:rsidR="00E175E2" w:rsidRPr="00D04626">
        <w:rPr>
          <w:rtl/>
        </w:rPr>
        <w:t xml:space="preserve"> </w:t>
      </w:r>
      <w:r w:rsidRPr="00D04626">
        <w:rPr>
          <w:rtl/>
        </w:rPr>
        <w:t xml:space="preserve">ص 55، عنه في البحار ج 76 ص 76 ح 20. </w:t>
      </w:r>
    </w:p>
    <w:p w:rsidR="00D04626" w:rsidRDefault="00B568B9" w:rsidP="00D04626">
      <w:pPr>
        <w:pStyle w:val="libFootnote0"/>
        <w:rPr>
          <w:rtl/>
        </w:rPr>
      </w:pPr>
      <w:r w:rsidRPr="00D04626">
        <w:rPr>
          <w:rtl/>
        </w:rPr>
        <w:t xml:space="preserve">5 - طب الائمة </w:t>
      </w:r>
      <w:r w:rsidR="00623789" w:rsidRPr="00814383">
        <w:rPr>
          <w:rStyle w:val="libFootnoteAlaemChar"/>
          <w:rtl/>
        </w:rPr>
        <w:t>عليه</w:t>
      </w:r>
      <w:r w:rsidR="00D04626" w:rsidRPr="00814383">
        <w:rPr>
          <w:rStyle w:val="libFootnoteAlaemChar"/>
          <w:rFonts w:hint="cs"/>
          <w:rtl/>
        </w:rPr>
        <w:t>م</w:t>
      </w:r>
      <w:r w:rsidR="00623789" w:rsidRPr="00814383">
        <w:rPr>
          <w:rStyle w:val="libFootnoteAlaemChar"/>
          <w:rtl/>
        </w:rPr>
        <w:t>‌السلام</w:t>
      </w:r>
      <w:r w:rsidR="00E175E2" w:rsidRPr="00D04626">
        <w:rPr>
          <w:rtl/>
        </w:rPr>
        <w:t xml:space="preserve"> </w:t>
      </w:r>
      <w:r w:rsidRPr="00D04626">
        <w:rPr>
          <w:rtl/>
        </w:rPr>
        <w:t xml:space="preserve">ص 71، عنه في البحار ج 62 ص 211 ح 3. </w:t>
      </w:r>
    </w:p>
    <w:p w:rsidR="00D04626" w:rsidRDefault="00163A35" w:rsidP="00814383">
      <w:pPr>
        <w:pStyle w:val="libFootnote"/>
        <w:rPr>
          <w:rtl/>
        </w:rPr>
      </w:pPr>
      <w:r w:rsidRPr="00814383">
        <w:rPr>
          <w:rtl/>
        </w:rPr>
        <w:t>(</w:t>
      </w:r>
      <w:r w:rsidR="00B568B9" w:rsidRPr="00814383">
        <w:rPr>
          <w:rtl/>
        </w:rPr>
        <w:t>1</w:t>
      </w:r>
      <w:r w:rsidRPr="00814383">
        <w:rPr>
          <w:rtl/>
        </w:rPr>
        <w:t>)</w:t>
      </w:r>
      <w:r w:rsidR="00B568B9" w:rsidRPr="00D04626">
        <w:rPr>
          <w:rtl/>
        </w:rPr>
        <w:t xml:space="preserve"> في المصدر: عبدالله بن سنان. </w:t>
      </w:r>
    </w:p>
    <w:p w:rsidR="00D04626" w:rsidRDefault="00163A35" w:rsidP="00814383">
      <w:pPr>
        <w:pStyle w:val="libFootnote"/>
        <w:rPr>
          <w:rtl/>
        </w:rPr>
      </w:pPr>
      <w:r w:rsidRPr="00814383">
        <w:rPr>
          <w:rtl/>
        </w:rPr>
        <w:t>(</w:t>
      </w:r>
      <w:r w:rsidR="00B568B9" w:rsidRPr="00814383">
        <w:rPr>
          <w:rtl/>
        </w:rPr>
        <w:t>2</w:t>
      </w:r>
      <w:r w:rsidRPr="00814383">
        <w:rPr>
          <w:rtl/>
        </w:rPr>
        <w:t>)</w:t>
      </w:r>
      <w:r w:rsidR="00B568B9" w:rsidRPr="00D04626">
        <w:rPr>
          <w:rtl/>
        </w:rPr>
        <w:t xml:space="preserve"> الوضح: يكنى، عن البرص، وفي الحديث: جاءه رجل بكفه وضح اي برص </w:t>
      </w:r>
      <w:r w:rsidR="00A50F4E" w:rsidRPr="00D04626">
        <w:rPr>
          <w:rtl/>
        </w:rPr>
        <w:t>(</w:t>
      </w:r>
      <w:r w:rsidR="00B568B9" w:rsidRPr="00D04626">
        <w:rPr>
          <w:rtl/>
        </w:rPr>
        <w:t>لسان العرب - وضح - ج 2 ص 634</w:t>
      </w:r>
      <w:r w:rsidR="00A50F4E" w:rsidRPr="00D04626">
        <w:rPr>
          <w:rtl/>
        </w:rPr>
        <w:t>)</w:t>
      </w:r>
      <w:r w:rsidR="00B568B9" w:rsidRPr="00D04626">
        <w:rPr>
          <w:rtl/>
        </w:rPr>
        <w:t xml:space="preserve">. </w:t>
      </w:r>
    </w:p>
    <w:p w:rsidR="00814383" w:rsidRPr="00814383" w:rsidRDefault="00814383" w:rsidP="00814383">
      <w:pPr>
        <w:pStyle w:val="libFootnote"/>
        <w:rPr>
          <w:rtl/>
        </w:rPr>
      </w:pPr>
      <w:r>
        <w:rPr>
          <w:rFonts w:hint="cs"/>
          <w:rtl/>
        </w:rPr>
        <w:t>(3) البهق: بياض دون البرص بياض يعتري الجسد بخلاف لونه ليس من البرص (لسان العرب - بهق - ج 10 ص 29).</w:t>
      </w:r>
    </w:p>
    <w:p w:rsidR="00814383" w:rsidRPr="00814383" w:rsidRDefault="00163A35" w:rsidP="00814383">
      <w:pPr>
        <w:pStyle w:val="libFootnote"/>
        <w:rPr>
          <w:rtl/>
        </w:rPr>
      </w:pPr>
      <w:r w:rsidRPr="00814383">
        <w:rPr>
          <w:rtl/>
        </w:rPr>
        <w:t>(</w:t>
      </w:r>
      <w:r w:rsidR="00B568B9" w:rsidRPr="00814383">
        <w:rPr>
          <w:rtl/>
        </w:rPr>
        <w:t>4</w:t>
      </w:r>
      <w:r w:rsidRPr="00814383">
        <w:rPr>
          <w:rtl/>
        </w:rPr>
        <w:t>)</w:t>
      </w:r>
      <w:r w:rsidR="00B568B9" w:rsidRPr="00D04626">
        <w:rPr>
          <w:rtl/>
        </w:rPr>
        <w:t xml:space="preserve"> في المصدر: واخلط. </w:t>
      </w:r>
    </w:p>
    <w:p w:rsidR="00814383" w:rsidRDefault="00163A35" w:rsidP="00814383">
      <w:pPr>
        <w:pStyle w:val="libFootnote"/>
        <w:rPr>
          <w:rtl/>
        </w:rPr>
      </w:pPr>
      <w:r w:rsidRPr="00814383">
        <w:rPr>
          <w:rtl/>
        </w:rPr>
        <w:t>(</w:t>
      </w:r>
      <w:r w:rsidR="00B568B9" w:rsidRPr="00814383">
        <w:rPr>
          <w:rtl/>
        </w:rPr>
        <w:t>5</w:t>
      </w:r>
      <w:r w:rsidRPr="00814383">
        <w:rPr>
          <w:rtl/>
        </w:rPr>
        <w:t>)</w:t>
      </w:r>
      <w:r w:rsidR="00B568B9" w:rsidRPr="00D04626">
        <w:rPr>
          <w:rtl/>
        </w:rPr>
        <w:t xml:space="preserve"> ومنه: لا تعاني. </w:t>
      </w:r>
    </w:p>
    <w:p w:rsidR="00B568B9" w:rsidRPr="00D04626" w:rsidRDefault="00B568B9" w:rsidP="00D04626">
      <w:pPr>
        <w:pStyle w:val="libFootnote0"/>
        <w:rPr>
          <w:rtl/>
        </w:rPr>
      </w:pPr>
      <w:r w:rsidRPr="00D04626">
        <w:rPr>
          <w:rtl/>
        </w:rPr>
        <w:t xml:space="preserve">6 - العروس ص 52. </w:t>
      </w:r>
    </w:p>
    <w:p w:rsidR="00B568B9" w:rsidRDefault="00B568B9" w:rsidP="00B568B9">
      <w:pPr>
        <w:pStyle w:val="libNormal"/>
        <w:rPr>
          <w:rtl/>
        </w:rPr>
      </w:pPr>
      <w:r>
        <w:rPr>
          <w:rtl/>
        </w:rPr>
        <w:br w:type="page"/>
      </w:r>
    </w:p>
    <w:p w:rsidR="00B568B9" w:rsidRDefault="00B568B9" w:rsidP="00814383">
      <w:pPr>
        <w:pStyle w:val="libNormal"/>
        <w:rPr>
          <w:rtl/>
        </w:rPr>
      </w:pPr>
      <w:r>
        <w:rPr>
          <w:rtl/>
        </w:rPr>
        <w:lastRenderedPageBreak/>
        <w:t xml:space="preserve">1101 / 7 - وعن رسول الله </w:t>
      </w:r>
      <w:r w:rsidRPr="00B568B9">
        <w:rPr>
          <w:rStyle w:val="libAlaemChar"/>
          <w:rtl/>
        </w:rPr>
        <w:t>صلى‌الله‌عليه‌وآله‌</w:t>
      </w:r>
      <w:r>
        <w:rPr>
          <w:rtl/>
        </w:rPr>
        <w:t xml:space="preserve"> </w:t>
      </w:r>
      <w:r w:rsidR="00E82F8C">
        <w:rPr>
          <w:rtl/>
        </w:rPr>
        <w:t xml:space="preserve">قال: </w:t>
      </w:r>
      <w:r w:rsidR="00814383">
        <w:rPr>
          <w:rFonts w:hint="cs"/>
          <w:rtl/>
        </w:rPr>
        <w:t xml:space="preserve">« </w:t>
      </w:r>
      <w:r w:rsidR="00E82F8C">
        <w:rPr>
          <w:rtl/>
        </w:rPr>
        <w:t>قال</w:t>
      </w:r>
      <w:r>
        <w:rPr>
          <w:rtl/>
        </w:rPr>
        <w:t xml:space="preserve"> حبيبي جبرئيل </w:t>
      </w:r>
      <w:r w:rsidR="00623789" w:rsidRPr="00623789">
        <w:rPr>
          <w:rStyle w:val="libAlaemChar"/>
          <w:rtl/>
        </w:rPr>
        <w:t>عليه‌السلام</w:t>
      </w:r>
      <w:r w:rsidR="00814383">
        <w:rPr>
          <w:rFonts w:hint="cs"/>
          <w:rtl/>
        </w:rPr>
        <w:t>:</w:t>
      </w:r>
      <w:r w:rsidR="00E175E2" w:rsidRPr="00DC1B15">
        <w:rPr>
          <w:rtl/>
        </w:rPr>
        <w:t xml:space="preserve"> </w:t>
      </w:r>
      <w:r>
        <w:rPr>
          <w:rtl/>
        </w:rPr>
        <w:t xml:space="preserve">تطيب يوم ويوم لا </w:t>
      </w:r>
      <w:r w:rsidR="00814383">
        <w:rPr>
          <w:rFonts w:hint="cs"/>
          <w:rtl/>
        </w:rPr>
        <w:t>»</w:t>
      </w:r>
      <w:r>
        <w:rPr>
          <w:rtl/>
        </w:rPr>
        <w:t>.</w:t>
      </w:r>
    </w:p>
    <w:p w:rsidR="00B568B9" w:rsidRDefault="00B568B9" w:rsidP="00814383">
      <w:pPr>
        <w:pStyle w:val="libNormal"/>
        <w:rPr>
          <w:rtl/>
        </w:rPr>
      </w:pPr>
      <w:r>
        <w:rPr>
          <w:rtl/>
        </w:rPr>
        <w:t>1102 / 8 - الصفوان</w:t>
      </w:r>
      <w:r w:rsidR="00814383">
        <w:rPr>
          <w:rFonts w:hint="cs"/>
          <w:rtl/>
        </w:rPr>
        <w:t>ي</w:t>
      </w:r>
      <w:r>
        <w:rPr>
          <w:rtl/>
        </w:rPr>
        <w:t xml:space="preserve"> في كتاب التعريف</w:t>
      </w:r>
      <w:r w:rsidR="00814383">
        <w:rPr>
          <w:rFonts w:hint="cs"/>
          <w:rtl/>
        </w:rPr>
        <w:t>:</w:t>
      </w:r>
      <w:r>
        <w:rPr>
          <w:rtl/>
        </w:rPr>
        <w:t xml:space="preserve"> ولا تشرب عند خروجك من الحمام</w:t>
      </w:r>
      <w:r w:rsidR="00814383">
        <w:rPr>
          <w:rFonts w:hint="cs"/>
          <w:rtl/>
        </w:rPr>
        <w:t>،</w:t>
      </w:r>
      <w:r>
        <w:rPr>
          <w:rtl/>
        </w:rPr>
        <w:t xml:space="preserve"> ولا في الليل</w:t>
      </w:r>
      <w:r w:rsidR="00814383">
        <w:rPr>
          <w:rFonts w:hint="cs"/>
          <w:rtl/>
        </w:rPr>
        <w:t>،</w:t>
      </w:r>
      <w:r>
        <w:rPr>
          <w:rtl/>
        </w:rPr>
        <w:t xml:space="preserve"> فانه يتولد منه الماء ال</w:t>
      </w:r>
      <w:r w:rsidR="00814383">
        <w:rPr>
          <w:rFonts w:hint="cs"/>
          <w:rtl/>
        </w:rPr>
        <w:t>أ</w:t>
      </w:r>
      <w:r>
        <w:rPr>
          <w:rtl/>
        </w:rPr>
        <w:t xml:space="preserve">صفر </w:t>
      </w:r>
      <w:r w:rsidR="00163A35">
        <w:rPr>
          <w:rStyle w:val="libFootnotenumChar"/>
          <w:rtl/>
        </w:rPr>
        <w:t>(</w:t>
      </w:r>
      <w:r w:rsidRPr="008E0CFB">
        <w:rPr>
          <w:rStyle w:val="libFootnotenumChar"/>
          <w:rtl/>
        </w:rPr>
        <w:t>1</w:t>
      </w:r>
      <w:r w:rsidR="00163A35">
        <w:rPr>
          <w:rStyle w:val="libFootnotenumChar"/>
          <w:rtl/>
        </w:rPr>
        <w:t>)</w:t>
      </w:r>
      <w:r>
        <w:rPr>
          <w:rtl/>
        </w:rPr>
        <w:t>.</w:t>
      </w:r>
    </w:p>
    <w:p w:rsidR="00B568B9" w:rsidRDefault="00B568B9" w:rsidP="00814383">
      <w:pPr>
        <w:pStyle w:val="libNormal"/>
        <w:rPr>
          <w:rtl/>
        </w:rPr>
      </w:pPr>
      <w:r>
        <w:rPr>
          <w:rtl/>
        </w:rPr>
        <w:t xml:space="preserve">1103 / 9 - </w:t>
      </w:r>
      <w:r w:rsidR="00D12257">
        <w:rPr>
          <w:rtl/>
        </w:rPr>
        <w:t>وروي</w:t>
      </w:r>
      <w:r w:rsidR="00814383">
        <w:rPr>
          <w:rFonts w:hint="cs"/>
          <w:rtl/>
        </w:rPr>
        <w:t>:</w:t>
      </w:r>
      <w:r w:rsidR="00D12257">
        <w:rPr>
          <w:rtl/>
        </w:rPr>
        <w:t xml:space="preserve"> </w:t>
      </w:r>
      <w:r w:rsidR="00814383">
        <w:rPr>
          <w:rFonts w:hint="cs"/>
          <w:rtl/>
        </w:rPr>
        <w:t>أ</w:t>
      </w:r>
      <w:r>
        <w:rPr>
          <w:rtl/>
        </w:rPr>
        <w:t>ول ما يستعمل الطيب في موضع السجود ثم سائر البدن.</w:t>
      </w:r>
    </w:p>
    <w:p w:rsidR="00B568B9" w:rsidRDefault="00B568B9" w:rsidP="00814383">
      <w:pPr>
        <w:pStyle w:val="libNormal"/>
        <w:rPr>
          <w:rtl/>
        </w:rPr>
      </w:pPr>
      <w:r>
        <w:rPr>
          <w:rtl/>
        </w:rPr>
        <w:t xml:space="preserve">1104 / 10 - وعن أبي عبدالله </w:t>
      </w:r>
      <w:r w:rsidR="00623789" w:rsidRPr="00623789">
        <w:rPr>
          <w:rStyle w:val="libAlaemChar"/>
          <w:rtl/>
        </w:rPr>
        <w:t>عليه‌السلام</w:t>
      </w:r>
      <w:r w:rsidR="00814383">
        <w:rPr>
          <w:rFonts w:hint="cs"/>
          <w:rtl/>
        </w:rPr>
        <w:t>: «</w:t>
      </w:r>
      <w:r w:rsidR="00E175E2" w:rsidRPr="00DC1B15">
        <w:rPr>
          <w:rtl/>
        </w:rPr>
        <w:t xml:space="preserve"> </w:t>
      </w:r>
      <w:r>
        <w:rPr>
          <w:rtl/>
        </w:rPr>
        <w:t>من اقتص في يوم ال</w:t>
      </w:r>
      <w:r w:rsidR="00814383">
        <w:rPr>
          <w:rFonts w:hint="cs"/>
          <w:rtl/>
        </w:rPr>
        <w:t>أ</w:t>
      </w:r>
      <w:r>
        <w:rPr>
          <w:rtl/>
        </w:rPr>
        <w:t>ربعاء</w:t>
      </w:r>
      <w:r w:rsidR="00814383">
        <w:rPr>
          <w:rFonts w:hint="cs"/>
          <w:rtl/>
        </w:rPr>
        <w:t>،</w:t>
      </w:r>
      <w:r>
        <w:rPr>
          <w:rtl/>
        </w:rPr>
        <w:t xml:space="preserve"> يبتدئ من الابهام إلى الخنصر</w:t>
      </w:r>
      <w:r w:rsidR="00814383">
        <w:rPr>
          <w:rFonts w:hint="cs"/>
          <w:rtl/>
        </w:rPr>
        <w:t>،</w:t>
      </w:r>
      <w:r>
        <w:rPr>
          <w:rtl/>
        </w:rPr>
        <w:t xml:space="preserve"> </w:t>
      </w:r>
      <w:r w:rsidR="00814383">
        <w:rPr>
          <w:rFonts w:hint="cs"/>
          <w:rtl/>
        </w:rPr>
        <w:t>أ</w:t>
      </w:r>
      <w:r>
        <w:rPr>
          <w:rtl/>
        </w:rPr>
        <w:t xml:space="preserve">من من الرمد </w:t>
      </w:r>
      <w:r w:rsidR="00814383">
        <w:rPr>
          <w:rFonts w:hint="cs"/>
          <w:rtl/>
        </w:rPr>
        <w:t>»</w:t>
      </w:r>
      <w:r>
        <w:rPr>
          <w:rtl/>
        </w:rPr>
        <w:t>.</w:t>
      </w:r>
    </w:p>
    <w:p w:rsidR="00814383" w:rsidRDefault="00B568B9" w:rsidP="00814383">
      <w:pPr>
        <w:pStyle w:val="libNormal"/>
        <w:rPr>
          <w:rtl/>
        </w:rPr>
      </w:pPr>
      <w:r>
        <w:rPr>
          <w:rtl/>
        </w:rPr>
        <w:t>1105 / 11 - علي بن ابراهيم في تفسيره في سياق قص</w:t>
      </w:r>
      <w:r w:rsidR="00814383">
        <w:rPr>
          <w:rFonts w:hint="cs"/>
          <w:rtl/>
        </w:rPr>
        <w:t>ّ</w:t>
      </w:r>
      <w:r>
        <w:rPr>
          <w:rtl/>
        </w:rPr>
        <w:t>ة بلقيس</w:t>
      </w:r>
      <w:r w:rsidR="00814383">
        <w:rPr>
          <w:rFonts w:hint="cs"/>
          <w:rtl/>
        </w:rPr>
        <w:t>:</w:t>
      </w:r>
      <w:r>
        <w:rPr>
          <w:rtl/>
        </w:rPr>
        <w:t xml:space="preserve"> وكان سليمان </w:t>
      </w:r>
      <w:r w:rsidR="00623789" w:rsidRPr="00623789">
        <w:rPr>
          <w:rStyle w:val="libAlaemChar"/>
          <w:rtl/>
        </w:rPr>
        <w:t>عليه‌السلام</w:t>
      </w:r>
      <w:r w:rsidR="00E175E2" w:rsidRPr="00DC1B15">
        <w:rPr>
          <w:rtl/>
        </w:rPr>
        <w:t xml:space="preserve"> </w:t>
      </w:r>
      <w:r>
        <w:rPr>
          <w:rtl/>
        </w:rPr>
        <w:t xml:space="preserve">قد </w:t>
      </w:r>
      <w:r w:rsidR="00814383">
        <w:rPr>
          <w:rFonts w:hint="cs"/>
          <w:rtl/>
        </w:rPr>
        <w:t>أ</w:t>
      </w:r>
      <w:r>
        <w:rPr>
          <w:rtl/>
        </w:rPr>
        <w:t xml:space="preserve">مر </w:t>
      </w:r>
      <w:r w:rsidR="00814383">
        <w:rPr>
          <w:rFonts w:hint="cs"/>
          <w:rtl/>
        </w:rPr>
        <w:t>أ</w:t>
      </w:r>
      <w:r>
        <w:rPr>
          <w:rtl/>
        </w:rPr>
        <w:t>ن يتخذ لها بيت من قوارير</w:t>
      </w:r>
      <w:r w:rsidR="00814383">
        <w:rPr>
          <w:rFonts w:hint="cs"/>
          <w:rtl/>
        </w:rPr>
        <w:t>،</w:t>
      </w:r>
      <w:r>
        <w:rPr>
          <w:rtl/>
        </w:rPr>
        <w:t xml:space="preserve"> ووضعه على الماء</w:t>
      </w:r>
      <w:r w:rsidR="00814383">
        <w:rPr>
          <w:rFonts w:hint="cs"/>
          <w:rtl/>
        </w:rPr>
        <w:t>،</w:t>
      </w:r>
      <w:r>
        <w:rPr>
          <w:rtl/>
        </w:rPr>
        <w:t xml:space="preserve"> ثم قيل لها</w:t>
      </w:r>
      <w:r w:rsidR="00814383">
        <w:rPr>
          <w:rFonts w:hint="cs"/>
          <w:rtl/>
        </w:rPr>
        <w:t>:</w:t>
      </w:r>
      <w:r>
        <w:rPr>
          <w:rtl/>
        </w:rPr>
        <w:t xml:space="preserve"> ادخلي الصرح </w:t>
      </w:r>
      <w:r w:rsidR="00163A35">
        <w:rPr>
          <w:rStyle w:val="libFootnotenumChar"/>
          <w:rtl/>
        </w:rPr>
        <w:t>(</w:t>
      </w:r>
      <w:r w:rsidRPr="008E0CFB">
        <w:rPr>
          <w:rStyle w:val="libFootnotenumChar"/>
          <w:rtl/>
        </w:rPr>
        <w:t>1</w:t>
      </w:r>
      <w:r w:rsidR="00163A35">
        <w:rPr>
          <w:rStyle w:val="libFootnotenumChar"/>
          <w:rtl/>
        </w:rPr>
        <w:t>)</w:t>
      </w:r>
      <w:r w:rsidR="00814383">
        <w:rPr>
          <w:rFonts w:hint="cs"/>
          <w:rtl/>
        </w:rPr>
        <w:t>،</w:t>
      </w:r>
      <w:r>
        <w:rPr>
          <w:rtl/>
        </w:rPr>
        <w:t xml:space="preserve"> فظنت </w:t>
      </w:r>
      <w:r w:rsidR="00814383">
        <w:rPr>
          <w:rFonts w:hint="cs"/>
          <w:rtl/>
        </w:rPr>
        <w:t>أ</w:t>
      </w:r>
      <w:r>
        <w:rPr>
          <w:rtl/>
        </w:rPr>
        <w:t>نه ماء فرفعت ثوبها و</w:t>
      </w:r>
      <w:r w:rsidR="00814383">
        <w:rPr>
          <w:rFonts w:hint="cs"/>
          <w:rtl/>
        </w:rPr>
        <w:t>أ</w:t>
      </w:r>
      <w:r>
        <w:rPr>
          <w:rtl/>
        </w:rPr>
        <w:t>بدت ساقيها</w:t>
      </w:r>
      <w:r w:rsidR="00814383">
        <w:rPr>
          <w:rFonts w:hint="cs"/>
          <w:rtl/>
        </w:rPr>
        <w:t>،</w:t>
      </w:r>
      <w:r>
        <w:rPr>
          <w:rtl/>
        </w:rPr>
        <w:t xml:space="preserve"> فإذا عليها شعر كثير فقيل لها</w:t>
      </w:r>
      <w:r w:rsidR="00814383">
        <w:rPr>
          <w:rFonts w:hint="cs"/>
          <w:rtl/>
        </w:rPr>
        <w:t>:</w:t>
      </w:r>
      <w:r>
        <w:rPr>
          <w:rtl/>
        </w:rPr>
        <w:t xml:space="preserve"> انه صرح ممرد </w:t>
      </w:r>
      <w:r w:rsidR="00163A35">
        <w:rPr>
          <w:rStyle w:val="libFootnotenumChar"/>
          <w:rtl/>
        </w:rPr>
        <w:t>(</w:t>
      </w:r>
      <w:r w:rsidRPr="008E0CFB">
        <w:rPr>
          <w:rStyle w:val="libFootnotenumChar"/>
          <w:rtl/>
        </w:rPr>
        <w:t>2</w:t>
      </w:r>
      <w:r w:rsidR="00163A35">
        <w:rPr>
          <w:rStyle w:val="libFootnotenumChar"/>
          <w:rtl/>
        </w:rPr>
        <w:t>)</w:t>
      </w:r>
      <w:r>
        <w:rPr>
          <w:rtl/>
        </w:rPr>
        <w:t xml:space="preserve"> من قوارير </w:t>
      </w:r>
      <w:r w:rsidR="00163A35">
        <w:rPr>
          <w:rStyle w:val="libFootnotenumChar"/>
          <w:rtl/>
        </w:rPr>
        <w:t>(</w:t>
      </w:r>
      <w:r w:rsidRPr="008E0CFB">
        <w:rPr>
          <w:rStyle w:val="libFootnotenumChar"/>
          <w:rtl/>
        </w:rPr>
        <w:t>3</w:t>
      </w:r>
      <w:r w:rsidR="00163A35">
        <w:rPr>
          <w:rStyle w:val="libFootnotenumChar"/>
          <w:rtl/>
        </w:rPr>
        <w:t>)</w:t>
      </w:r>
      <w:r w:rsidR="00814383">
        <w:rPr>
          <w:rFonts w:hint="cs"/>
          <w:rtl/>
        </w:rPr>
        <w:t>.</w:t>
      </w:r>
      <w:r>
        <w:rPr>
          <w:rtl/>
        </w:rPr>
        <w:t xml:space="preserve"> </w:t>
      </w:r>
    </w:p>
    <w:p w:rsidR="00B568B9" w:rsidRDefault="00B568B9" w:rsidP="00814383">
      <w:pPr>
        <w:pStyle w:val="libNormal"/>
        <w:rPr>
          <w:rtl/>
        </w:rPr>
      </w:pPr>
      <w:r>
        <w:rPr>
          <w:rtl/>
        </w:rPr>
        <w:t>قالت</w:t>
      </w:r>
      <w:r w:rsidR="00814383">
        <w:rPr>
          <w:rFonts w:hint="cs"/>
          <w:rtl/>
        </w:rPr>
        <w:t>:</w:t>
      </w:r>
      <w:r>
        <w:rPr>
          <w:rtl/>
        </w:rPr>
        <w:t xml:space="preserve"> رب</w:t>
      </w:r>
      <w:r w:rsidR="00814383">
        <w:rPr>
          <w:rFonts w:hint="cs"/>
          <w:rtl/>
        </w:rPr>
        <w:t>ّ</w:t>
      </w:r>
      <w:r>
        <w:rPr>
          <w:rtl/>
        </w:rPr>
        <w:t xml:space="preserve"> ان</w:t>
      </w:r>
      <w:r w:rsidR="00814383">
        <w:rPr>
          <w:rFonts w:hint="cs"/>
          <w:rtl/>
        </w:rPr>
        <w:t>ي</w:t>
      </w:r>
      <w:r>
        <w:rPr>
          <w:rtl/>
        </w:rPr>
        <w:t xml:space="preserve"> ظلمت نفسي</w:t>
      </w:r>
      <w:r w:rsidR="00814383">
        <w:rPr>
          <w:rFonts w:hint="cs"/>
          <w:rtl/>
        </w:rPr>
        <w:t>،</w:t>
      </w:r>
      <w:r>
        <w:rPr>
          <w:rtl/>
        </w:rPr>
        <w:t xml:space="preserve"> واسلمت مع سليمان لله رب</w:t>
      </w:r>
      <w:r w:rsidR="00814383">
        <w:rPr>
          <w:rFonts w:hint="cs"/>
          <w:rtl/>
        </w:rPr>
        <w:t>ّ</w:t>
      </w:r>
    </w:p>
    <w:p w:rsidR="00B568B9" w:rsidRDefault="00860DD6" w:rsidP="00B568B9">
      <w:pPr>
        <w:pStyle w:val="libLine"/>
        <w:rPr>
          <w:rtl/>
        </w:rPr>
      </w:pPr>
      <w:r>
        <w:rPr>
          <w:rtl/>
        </w:rPr>
        <w:t>____________________________</w:t>
      </w:r>
    </w:p>
    <w:p w:rsidR="00814383" w:rsidRDefault="00B568B9" w:rsidP="00814383">
      <w:pPr>
        <w:pStyle w:val="libFootnote0"/>
        <w:rPr>
          <w:rtl/>
        </w:rPr>
      </w:pPr>
      <w:r w:rsidRPr="00814383">
        <w:rPr>
          <w:rtl/>
        </w:rPr>
        <w:t xml:space="preserve">7 - المصدر السابق ص 55. </w:t>
      </w:r>
    </w:p>
    <w:p w:rsidR="00814383" w:rsidRDefault="00B568B9" w:rsidP="00814383">
      <w:pPr>
        <w:pStyle w:val="libFootnote0"/>
        <w:rPr>
          <w:rtl/>
        </w:rPr>
      </w:pPr>
      <w:r w:rsidRPr="00814383">
        <w:rPr>
          <w:rtl/>
        </w:rPr>
        <w:t xml:space="preserve">8 - التعريف ص 2. </w:t>
      </w:r>
    </w:p>
    <w:p w:rsidR="00814383" w:rsidRDefault="00163A35" w:rsidP="00814383">
      <w:pPr>
        <w:pStyle w:val="libFootnote"/>
        <w:rPr>
          <w:rtl/>
        </w:rPr>
      </w:pPr>
      <w:r w:rsidRPr="00563B5C">
        <w:rPr>
          <w:rtl/>
        </w:rPr>
        <w:t>(</w:t>
      </w:r>
      <w:r w:rsidR="00B568B9" w:rsidRPr="00563B5C">
        <w:rPr>
          <w:rtl/>
        </w:rPr>
        <w:t>1</w:t>
      </w:r>
      <w:r w:rsidRPr="00563B5C">
        <w:rPr>
          <w:rtl/>
        </w:rPr>
        <w:t>)</w:t>
      </w:r>
      <w:r w:rsidR="00B568B9" w:rsidRPr="00814383">
        <w:rPr>
          <w:rtl/>
        </w:rPr>
        <w:t xml:space="preserve"> الماء الاصفر: الذي يصيب البطن وهو السقي، وصاحبه يرشح رشحا</w:t>
      </w:r>
      <w:r w:rsidR="00814383">
        <w:rPr>
          <w:rFonts w:hint="cs"/>
          <w:rtl/>
        </w:rPr>
        <w:t>ً</w:t>
      </w:r>
      <w:r w:rsidR="00B568B9" w:rsidRPr="00814383">
        <w:rPr>
          <w:rtl/>
        </w:rPr>
        <w:t xml:space="preserve"> منتنا</w:t>
      </w:r>
      <w:r w:rsidR="00814383">
        <w:rPr>
          <w:rFonts w:hint="cs"/>
          <w:rtl/>
        </w:rPr>
        <w:t>ً</w:t>
      </w:r>
      <w:r w:rsidR="00B568B9" w:rsidRPr="00814383">
        <w:rPr>
          <w:rtl/>
        </w:rPr>
        <w:t xml:space="preserve"> </w:t>
      </w:r>
      <w:r w:rsidR="00A50F4E" w:rsidRPr="00814383">
        <w:rPr>
          <w:rtl/>
        </w:rPr>
        <w:t>(</w:t>
      </w:r>
      <w:r w:rsidR="00B568B9" w:rsidRPr="00814383">
        <w:rPr>
          <w:rtl/>
        </w:rPr>
        <w:t>لسان العرب - صفر - ج 4 ص 461</w:t>
      </w:r>
      <w:r w:rsidR="00A50F4E" w:rsidRPr="00814383">
        <w:rPr>
          <w:rtl/>
        </w:rPr>
        <w:t>)</w:t>
      </w:r>
      <w:r w:rsidR="00B568B9" w:rsidRPr="00814383">
        <w:rPr>
          <w:rtl/>
        </w:rPr>
        <w:t xml:space="preserve">. </w:t>
      </w:r>
    </w:p>
    <w:p w:rsidR="00814383" w:rsidRDefault="00B568B9" w:rsidP="00814383">
      <w:pPr>
        <w:pStyle w:val="libFootnote0"/>
        <w:rPr>
          <w:rtl/>
        </w:rPr>
      </w:pPr>
      <w:r w:rsidRPr="00814383">
        <w:rPr>
          <w:rtl/>
        </w:rPr>
        <w:t xml:space="preserve">9، 10 - المصدر السابق ص 3. </w:t>
      </w:r>
    </w:p>
    <w:p w:rsidR="00814383" w:rsidRDefault="00B568B9" w:rsidP="00814383">
      <w:pPr>
        <w:pStyle w:val="libFootnote0"/>
        <w:rPr>
          <w:rtl/>
        </w:rPr>
      </w:pPr>
      <w:r w:rsidRPr="00814383">
        <w:rPr>
          <w:rtl/>
        </w:rPr>
        <w:t xml:space="preserve">11 - تفسير علي بن ابراهيم ج 2 ص 128. </w:t>
      </w:r>
    </w:p>
    <w:p w:rsidR="00814383" w:rsidRPr="00563B5C" w:rsidRDefault="00163A35" w:rsidP="00814383">
      <w:pPr>
        <w:pStyle w:val="libFootnote"/>
        <w:rPr>
          <w:rtl/>
        </w:rPr>
      </w:pPr>
      <w:r w:rsidRPr="00563B5C">
        <w:rPr>
          <w:rtl/>
        </w:rPr>
        <w:t>(</w:t>
      </w:r>
      <w:r w:rsidR="00B568B9" w:rsidRPr="00563B5C">
        <w:rPr>
          <w:rtl/>
        </w:rPr>
        <w:t>1</w:t>
      </w:r>
      <w:r w:rsidRPr="00563B5C">
        <w:rPr>
          <w:rtl/>
        </w:rPr>
        <w:t>)</w:t>
      </w:r>
      <w:r w:rsidR="00B568B9" w:rsidRPr="00814383">
        <w:rPr>
          <w:rtl/>
        </w:rPr>
        <w:t xml:space="preserve"> الصرح: القصر والصحن، يقال: هذه صرحة الدار والصرح: ال</w:t>
      </w:r>
      <w:r w:rsidR="00814383">
        <w:rPr>
          <w:rFonts w:hint="cs"/>
          <w:rtl/>
        </w:rPr>
        <w:t>أ</w:t>
      </w:r>
      <w:r w:rsidR="00B568B9" w:rsidRPr="00814383">
        <w:rPr>
          <w:rtl/>
        </w:rPr>
        <w:t xml:space="preserve">رض المملسة </w:t>
      </w:r>
      <w:r w:rsidR="00A50F4E" w:rsidRPr="00814383">
        <w:rPr>
          <w:rtl/>
        </w:rPr>
        <w:t>(</w:t>
      </w:r>
      <w:r w:rsidR="00B568B9" w:rsidRPr="00814383">
        <w:rPr>
          <w:rtl/>
        </w:rPr>
        <w:t>لسان العرب - صرح - ج 2 ص 511</w:t>
      </w:r>
      <w:r w:rsidR="00A50F4E" w:rsidRPr="00814383">
        <w:rPr>
          <w:rtl/>
        </w:rPr>
        <w:t>)</w:t>
      </w:r>
      <w:r w:rsidR="00B568B9" w:rsidRPr="00814383">
        <w:rPr>
          <w:rtl/>
        </w:rPr>
        <w:t xml:space="preserve">. </w:t>
      </w:r>
    </w:p>
    <w:p w:rsidR="00814383" w:rsidRDefault="00163A35" w:rsidP="00814383">
      <w:pPr>
        <w:pStyle w:val="libFootnote"/>
        <w:rPr>
          <w:rtl/>
        </w:rPr>
      </w:pPr>
      <w:r w:rsidRPr="00563B5C">
        <w:rPr>
          <w:rtl/>
        </w:rPr>
        <w:t>(</w:t>
      </w:r>
      <w:r w:rsidR="00B568B9" w:rsidRPr="00563B5C">
        <w:rPr>
          <w:rtl/>
        </w:rPr>
        <w:t>2</w:t>
      </w:r>
      <w:r w:rsidRPr="00563B5C">
        <w:rPr>
          <w:rtl/>
        </w:rPr>
        <w:t>)</w:t>
      </w:r>
      <w:r w:rsidR="00B568B9" w:rsidRPr="00814383">
        <w:rPr>
          <w:rtl/>
        </w:rPr>
        <w:t xml:space="preserve"> الممرد: أي مملس، من قولهم: شجرة مرداء إذا لم يكن عليها ورق </w:t>
      </w:r>
      <w:r w:rsidR="00A50F4E" w:rsidRPr="00814383">
        <w:rPr>
          <w:rtl/>
        </w:rPr>
        <w:t>(</w:t>
      </w:r>
      <w:r w:rsidR="00B568B9" w:rsidRPr="00814383">
        <w:rPr>
          <w:rtl/>
        </w:rPr>
        <w:t>المفردات ص 466</w:t>
      </w:r>
      <w:r w:rsidR="00A50F4E" w:rsidRPr="00814383">
        <w:rPr>
          <w:rtl/>
        </w:rPr>
        <w:t>)</w:t>
      </w:r>
      <w:r w:rsidR="00B568B9" w:rsidRPr="00814383">
        <w:rPr>
          <w:rtl/>
        </w:rPr>
        <w:t xml:space="preserve">. </w:t>
      </w:r>
    </w:p>
    <w:p w:rsidR="00B568B9" w:rsidRPr="00814383" w:rsidRDefault="00163A35" w:rsidP="00814383">
      <w:pPr>
        <w:pStyle w:val="libFootnote"/>
        <w:rPr>
          <w:rtl/>
        </w:rPr>
      </w:pPr>
      <w:r w:rsidRPr="00563B5C">
        <w:rPr>
          <w:rtl/>
        </w:rPr>
        <w:t>(</w:t>
      </w:r>
      <w:r w:rsidR="00B568B9" w:rsidRPr="00563B5C">
        <w:rPr>
          <w:rtl/>
        </w:rPr>
        <w:t>3</w:t>
      </w:r>
      <w:r w:rsidRPr="00563B5C">
        <w:rPr>
          <w:rtl/>
        </w:rPr>
        <w:t>)</w:t>
      </w:r>
      <w:r w:rsidR="00B568B9" w:rsidRPr="00814383">
        <w:rPr>
          <w:rtl/>
        </w:rPr>
        <w:t xml:space="preserve"> القوارير: الزجاج </w:t>
      </w:r>
      <w:r w:rsidR="00A50F4E" w:rsidRPr="00814383">
        <w:rPr>
          <w:rtl/>
        </w:rPr>
        <w:t>(</w:t>
      </w:r>
      <w:r w:rsidR="00B568B9" w:rsidRPr="00814383">
        <w:rPr>
          <w:rtl/>
        </w:rPr>
        <w:t>المفردات ص 398</w:t>
      </w:r>
      <w:r w:rsidR="00A50F4E" w:rsidRPr="00814383">
        <w:rPr>
          <w:rtl/>
        </w:rPr>
        <w:t>)</w:t>
      </w:r>
      <w:r w:rsidR="00B568B9" w:rsidRPr="00814383">
        <w:rPr>
          <w:rtl/>
        </w:rPr>
        <w:t xml:space="preserve">. </w:t>
      </w:r>
    </w:p>
    <w:p w:rsidR="00B568B9" w:rsidRDefault="00B568B9" w:rsidP="00563B5C">
      <w:pPr>
        <w:pStyle w:val="libNormal0"/>
        <w:rPr>
          <w:rtl/>
        </w:rPr>
      </w:pPr>
      <w:r>
        <w:rPr>
          <w:rtl/>
        </w:rPr>
        <w:br w:type="page"/>
      </w:r>
      <w:r>
        <w:rPr>
          <w:rtl/>
        </w:rPr>
        <w:lastRenderedPageBreak/>
        <w:t>العالمين</w:t>
      </w:r>
      <w:r w:rsidR="00563B5C">
        <w:rPr>
          <w:rFonts w:hint="cs"/>
          <w:rtl/>
        </w:rPr>
        <w:t>،</w:t>
      </w:r>
      <w:r>
        <w:rPr>
          <w:rtl/>
        </w:rPr>
        <w:t xml:space="preserve"> فتزوجها سليمان وقال للشياطين</w:t>
      </w:r>
      <w:r w:rsidR="00563B5C">
        <w:rPr>
          <w:rFonts w:hint="cs"/>
          <w:rtl/>
        </w:rPr>
        <w:t>: «</w:t>
      </w:r>
      <w:r>
        <w:rPr>
          <w:rtl/>
        </w:rPr>
        <w:t xml:space="preserve"> اتخذوا لها شيئا</w:t>
      </w:r>
      <w:r w:rsidR="00563B5C">
        <w:rPr>
          <w:rFonts w:hint="cs"/>
          <w:rtl/>
        </w:rPr>
        <w:t>ً</w:t>
      </w:r>
      <w:r>
        <w:rPr>
          <w:rtl/>
        </w:rPr>
        <w:t xml:space="preserve"> يذهب هذا الشعر عنها</w:t>
      </w:r>
      <w:r w:rsidR="00563B5C">
        <w:rPr>
          <w:rFonts w:hint="cs"/>
          <w:rtl/>
        </w:rPr>
        <w:t xml:space="preserve"> »</w:t>
      </w:r>
      <w:r>
        <w:rPr>
          <w:rtl/>
        </w:rPr>
        <w:t xml:space="preserve"> فعملوا الحمامات وطبخوا الزرنيخ</w:t>
      </w:r>
      <w:r w:rsidR="00563B5C">
        <w:rPr>
          <w:rFonts w:hint="cs"/>
          <w:rtl/>
        </w:rPr>
        <w:t>،</w:t>
      </w:r>
      <w:r>
        <w:rPr>
          <w:rtl/>
        </w:rPr>
        <w:t xml:space="preserve"> فالحمامات والنورة مم</w:t>
      </w:r>
      <w:r w:rsidR="00563B5C">
        <w:rPr>
          <w:rFonts w:hint="cs"/>
          <w:rtl/>
        </w:rPr>
        <w:t>ّ</w:t>
      </w:r>
      <w:r>
        <w:rPr>
          <w:rtl/>
        </w:rPr>
        <w:t>ا اتخذته الشياطين لبلقيس.</w:t>
      </w:r>
    </w:p>
    <w:p w:rsidR="00563B5C" w:rsidRDefault="00B568B9" w:rsidP="00563B5C">
      <w:pPr>
        <w:pStyle w:val="libNormal"/>
        <w:rPr>
          <w:rtl/>
        </w:rPr>
      </w:pPr>
      <w:r>
        <w:rPr>
          <w:rtl/>
        </w:rPr>
        <w:t>1106 / 12 - الرسالة الذهبية</w:t>
      </w:r>
      <w:r w:rsidR="00563B5C">
        <w:rPr>
          <w:rFonts w:hint="cs"/>
          <w:rtl/>
        </w:rPr>
        <w:t>:</w:t>
      </w:r>
      <w:r>
        <w:rPr>
          <w:rtl/>
        </w:rPr>
        <w:t xml:space="preserve"> وإذا </w:t>
      </w:r>
      <w:r w:rsidR="00563B5C">
        <w:rPr>
          <w:rFonts w:hint="cs"/>
          <w:rtl/>
        </w:rPr>
        <w:t>أ</w:t>
      </w:r>
      <w:r>
        <w:rPr>
          <w:rtl/>
        </w:rPr>
        <w:t>ردت استعمال النورة ولا يصيبك قروح ولا شقاق ولا سواد</w:t>
      </w:r>
      <w:r w:rsidR="00563B5C">
        <w:rPr>
          <w:rFonts w:hint="cs"/>
          <w:rtl/>
        </w:rPr>
        <w:t>،</w:t>
      </w:r>
      <w:r>
        <w:rPr>
          <w:rtl/>
        </w:rPr>
        <w:t xml:space="preserve"> فاغتسل بالماء البارد قبل </w:t>
      </w:r>
      <w:r w:rsidR="00563B5C">
        <w:rPr>
          <w:rFonts w:hint="cs"/>
          <w:rtl/>
        </w:rPr>
        <w:t>أ</w:t>
      </w:r>
      <w:r>
        <w:rPr>
          <w:rtl/>
        </w:rPr>
        <w:t>ن تتنور</w:t>
      </w:r>
      <w:r w:rsidR="00563B5C">
        <w:rPr>
          <w:rFonts w:hint="cs"/>
          <w:rtl/>
        </w:rPr>
        <w:t>.</w:t>
      </w:r>
      <w:r>
        <w:rPr>
          <w:rtl/>
        </w:rPr>
        <w:t xml:space="preserve"> </w:t>
      </w:r>
    </w:p>
    <w:p w:rsidR="00563B5C" w:rsidRDefault="00B568B9" w:rsidP="00563B5C">
      <w:pPr>
        <w:pStyle w:val="libNormal"/>
        <w:rPr>
          <w:rtl/>
        </w:rPr>
      </w:pPr>
      <w:r>
        <w:rPr>
          <w:rtl/>
        </w:rPr>
        <w:t xml:space="preserve">ومن </w:t>
      </w:r>
      <w:r w:rsidR="00563B5C">
        <w:rPr>
          <w:rFonts w:hint="cs"/>
          <w:rtl/>
        </w:rPr>
        <w:t>أ</w:t>
      </w:r>
      <w:r>
        <w:rPr>
          <w:rtl/>
        </w:rPr>
        <w:t>راد دخول الحمام للنورة فليجتنب الجماع قبل ذلك باثنت</w:t>
      </w:r>
      <w:r w:rsidR="00563B5C">
        <w:rPr>
          <w:rFonts w:hint="cs"/>
          <w:rtl/>
        </w:rPr>
        <w:t>ي</w:t>
      </w:r>
      <w:r>
        <w:rPr>
          <w:rtl/>
        </w:rPr>
        <w:t xml:space="preserve"> عشرة ساعة</w:t>
      </w:r>
      <w:r w:rsidR="00563B5C">
        <w:rPr>
          <w:rFonts w:hint="cs"/>
          <w:rtl/>
        </w:rPr>
        <w:t>،</w:t>
      </w:r>
      <w:r>
        <w:rPr>
          <w:rtl/>
        </w:rPr>
        <w:t xml:space="preserve"> وهو تمام يوم</w:t>
      </w:r>
      <w:r w:rsidR="00563B5C">
        <w:rPr>
          <w:rFonts w:hint="cs"/>
          <w:rtl/>
        </w:rPr>
        <w:t>،</w:t>
      </w:r>
      <w:r>
        <w:rPr>
          <w:rtl/>
        </w:rPr>
        <w:t xml:space="preserve"> وليطرح في النورة شيئا</w:t>
      </w:r>
      <w:r w:rsidR="00563B5C">
        <w:rPr>
          <w:rFonts w:hint="cs"/>
          <w:rtl/>
        </w:rPr>
        <w:t>ً</w:t>
      </w:r>
      <w:r>
        <w:rPr>
          <w:rtl/>
        </w:rPr>
        <w:t xml:space="preserve"> من الصبر والاقاقيا </w:t>
      </w:r>
      <w:r w:rsidR="00163A35">
        <w:rPr>
          <w:rStyle w:val="libFootnotenumChar"/>
          <w:rtl/>
        </w:rPr>
        <w:t>(</w:t>
      </w:r>
      <w:r w:rsidRPr="008E0CFB">
        <w:rPr>
          <w:rStyle w:val="libFootnotenumChar"/>
          <w:rtl/>
        </w:rPr>
        <w:t>1</w:t>
      </w:r>
      <w:r w:rsidR="00163A35">
        <w:rPr>
          <w:rStyle w:val="libFootnotenumChar"/>
          <w:rtl/>
        </w:rPr>
        <w:t>)</w:t>
      </w:r>
      <w:r>
        <w:rPr>
          <w:rtl/>
        </w:rPr>
        <w:t xml:space="preserve"> والحضض </w:t>
      </w:r>
      <w:r w:rsidR="00163A35">
        <w:rPr>
          <w:rStyle w:val="libFootnotenumChar"/>
          <w:rtl/>
        </w:rPr>
        <w:t>(</w:t>
      </w:r>
      <w:r w:rsidRPr="008E0CFB">
        <w:rPr>
          <w:rStyle w:val="libFootnotenumChar"/>
          <w:rtl/>
        </w:rPr>
        <w:t>2</w:t>
      </w:r>
      <w:r w:rsidR="00163A35">
        <w:rPr>
          <w:rStyle w:val="libFootnotenumChar"/>
          <w:rtl/>
        </w:rPr>
        <w:t>)</w:t>
      </w:r>
      <w:r w:rsidR="00563B5C">
        <w:rPr>
          <w:rFonts w:hint="cs"/>
          <w:rtl/>
        </w:rPr>
        <w:t>،</w:t>
      </w:r>
      <w:r>
        <w:rPr>
          <w:rtl/>
        </w:rPr>
        <w:t xml:space="preserve"> ويجمع ذلك وي</w:t>
      </w:r>
      <w:r w:rsidR="00563B5C">
        <w:rPr>
          <w:rFonts w:hint="cs"/>
          <w:rtl/>
        </w:rPr>
        <w:t>أ</w:t>
      </w:r>
      <w:r>
        <w:rPr>
          <w:rtl/>
        </w:rPr>
        <w:t>خذ منه اليسير إذا كان مجتمعا</w:t>
      </w:r>
      <w:r w:rsidR="00563B5C">
        <w:rPr>
          <w:rFonts w:hint="cs"/>
          <w:rtl/>
        </w:rPr>
        <w:t>ً</w:t>
      </w:r>
      <w:r>
        <w:rPr>
          <w:rtl/>
        </w:rPr>
        <w:t xml:space="preserve"> أو متفرقا</w:t>
      </w:r>
      <w:r w:rsidR="00563B5C">
        <w:rPr>
          <w:rFonts w:hint="cs"/>
          <w:rtl/>
        </w:rPr>
        <w:t>ً،</w:t>
      </w:r>
      <w:r>
        <w:rPr>
          <w:rtl/>
        </w:rPr>
        <w:t xml:space="preserve"> ولا يلق</w:t>
      </w:r>
      <w:r w:rsidR="00563B5C">
        <w:rPr>
          <w:rFonts w:hint="cs"/>
          <w:rtl/>
        </w:rPr>
        <w:t>ي</w:t>
      </w:r>
      <w:r>
        <w:rPr>
          <w:rtl/>
        </w:rPr>
        <w:t xml:space="preserve"> في النورة شيئا</w:t>
      </w:r>
      <w:r w:rsidR="00563B5C">
        <w:rPr>
          <w:rFonts w:hint="cs"/>
          <w:rtl/>
        </w:rPr>
        <w:t>ً</w:t>
      </w:r>
      <w:r>
        <w:rPr>
          <w:rtl/>
        </w:rPr>
        <w:t xml:space="preserve"> من ذلك حتى تماث النورة بالماء الحار</w:t>
      </w:r>
      <w:r w:rsidR="00563B5C">
        <w:rPr>
          <w:rFonts w:hint="cs"/>
          <w:rtl/>
        </w:rPr>
        <w:t>،</w:t>
      </w:r>
      <w:r w:rsidR="00A21F16">
        <w:rPr>
          <w:rtl/>
        </w:rPr>
        <w:t xml:space="preserve"> الذي</w:t>
      </w:r>
      <w:r>
        <w:rPr>
          <w:rtl/>
        </w:rPr>
        <w:t xml:space="preserve"> طبخ فيه بابونج ومرزنجوش أو ورد بنفسج يابس</w:t>
      </w:r>
      <w:r w:rsidR="00563B5C">
        <w:rPr>
          <w:rFonts w:hint="cs"/>
          <w:rtl/>
        </w:rPr>
        <w:t>،</w:t>
      </w:r>
      <w:r>
        <w:rPr>
          <w:rtl/>
        </w:rPr>
        <w:t xml:space="preserve"> وجميع ذلك </w:t>
      </w:r>
      <w:r w:rsidR="00563B5C">
        <w:rPr>
          <w:rFonts w:hint="cs"/>
          <w:rtl/>
        </w:rPr>
        <w:t>أ</w:t>
      </w:r>
      <w:r>
        <w:rPr>
          <w:rtl/>
        </w:rPr>
        <w:t>جزاء يسيرة مجموعة أو متفرقة</w:t>
      </w:r>
      <w:r w:rsidR="00563B5C">
        <w:rPr>
          <w:rFonts w:hint="cs"/>
          <w:rtl/>
        </w:rPr>
        <w:t>،</w:t>
      </w:r>
      <w:r>
        <w:rPr>
          <w:rtl/>
        </w:rPr>
        <w:t xml:space="preserve"> بقدر ما يشرب الماء رائحته</w:t>
      </w:r>
      <w:r w:rsidR="00563B5C">
        <w:rPr>
          <w:rFonts w:hint="cs"/>
          <w:rtl/>
        </w:rPr>
        <w:t>،</w:t>
      </w:r>
      <w:r>
        <w:rPr>
          <w:rtl/>
        </w:rPr>
        <w:t xml:space="preserve"> وليكن الزرنيخ مثل سدس النورة</w:t>
      </w:r>
      <w:r w:rsidR="00563B5C">
        <w:rPr>
          <w:rFonts w:hint="cs"/>
          <w:rtl/>
        </w:rPr>
        <w:t>،</w:t>
      </w:r>
      <w:r>
        <w:rPr>
          <w:rtl/>
        </w:rPr>
        <w:t xml:space="preserve"> ويدلك الجسد بعد الخروج بشئ يقلع رائحتها كورق الخوخ وثجير العصفر والحناء والورد والسنبل</w:t>
      </w:r>
      <w:r w:rsidR="00563B5C">
        <w:rPr>
          <w:rFonts w:hint="cs"/>
          <w:rtl/>
        </w:rPr>
        <w:t>،</w:t>
      </w:r>
      <w:r>
        <w:rPr>
          <w:rtl/>
        </w:rPr>
        <w:t xml:space="preserve"> منفردة أو مجتمعة</w:t>
      </w:r>
      <w:r w:rsidR="00563B5C">
        <w:rPr>
          <w:rFonts w:hint="cs"/>
          <w:rtl/>
        </w:rPr>
        <w:t>.</w:t>
      </w:r>
      <w:r>
        <w:rPr>
          <w:rtl/>
        </w:rPr>
        <w:t xml:space="preserve"> </w:t>
      </w:r>
    </w:p>
    <w:p w:rsidR="00B568B9" w:rsidRDefault="00B568B9" w:rsidP="00563B5C">
      <w:pPr>
        <w:pStyle w:val="libNormal"/>
        <w:rPr>
          <w:rtl/>
        </w:rPr>
      </w:pPr>
      <w:r>
        <w:rPr>
          <w:rtl/>
        </w:rPr>
        <w:t xml:space="preserve">ومن </w:t>
      </w:r>
      <w:r w:rsidR="00563B5C">
        <w:rPr>
          <w:rFonts w:hint="cs"/>
          <w:rtl/>
        </w:rPr>
        <w:t>أ</w:t>
      </w:r>
      <w:r>
        <w:rPr>
          <w:rtl/>
        </w:rPr>
        <w:t xml:space="preserve">راد </w:t>
      </w:r>
      <w:r w:rsidR="00563B5C">
        <w:rPr>
          <w:rFonts w:hint="cs"/>
          <w:rtl/>
        </w:rPr>
        <w:t>أ</w:t>
      </w:r>
      <w:r>
        <w:rPr>
          <w:rtl/>
        </w:rPr>
        <w:t>ن ي</w:t>
      </w:r>
      <w:r w:rsidR="00563B5C">
        <w:rPr>
          <w:rFonts w:hint="cs"/>
          <w:rtl/>
        </w:rPr>
        <w:t>أ</w:t>
      </w:r>
      <w:r>
        <w:rPr>
          <w:rtl/>
        </w:rPr>
        <w:t>من احراق النورة فليقلل من تقليبها</w:t>
      </w:r>
      <w:r w:rsidR="00563B5C">
        <w:rPr>
          <w:rFonts w:hint="cs"/>
          <w:rtl/>
        </w:rPr>
        <w:t>،</w:t>
      </w:r>
      <w:r>
        <w:rPr>
          <w:rtl/>
        </w:rPr>
        <w:t xml:space="preserve"> وليبادر إذا عمل في غسلها</w:t>
      </w:r>
      <w:r w:rsidR="00563B5C">
        <w:rPr>
          <w:rFonts w:hint="cs"/>
          <w:rtl/>
        </w:rPr>
        <w:t>،</w:t>
      </w:r>
      <w:r>
        <w:rPr>
          <w:rtl/>
        </w:rPr>
        <w:t xml:space="preserve"> و</w:t>
      </w:r>
      <w:r w:rsidR="00563B5C">
        <w:rPr>
          <w:rFonts w:hint="cs"/>
          <w:rtl/>
        </w:rPr>
        <w:t>أ</w:t>
      </w:r>
      <w:r>
        <w:rPr>
          <w:rtl/>
        </w:rPr>
        <w:t>ن يمسح البدن بشئ من دهن الورد</w:t>
      </w:r>
      <w:r w:rsidR="00563B5C">
        <w:rPr>
          <w:rFonts w:hint="cs"/>
          <w:rtl/>
        </w:rPr>
        <w:t>،</w:t>
      </w:r>
      <w:r>
        <w:rPr>
          <w:rtl/>
        </w:rPr>
        <w:t xml:space="preserve"> فان </w:t>
      </w:r>
      <w:r w:rsidR="00563B5C">
        <w:rPr>
          <w:rFonts w:hint="cs"/>
          <w:rtl/>
        </w:rPr>
        <w:t>أ</w:t>
      </w:r>
      <w:r>
        <w:rPr>
          <w:rtl/>
        </w:rPr>
        <w:t>حرقت البدن</w:t>
      </w:r>
      <w:r w:rsidR="00563B5C">
        <w:rPr>
          <w:rFonts w:hint="cs"/>
          <w:rtl/>
        </w:rPr>
        <w:t xml:space="preserve"> -</w:t>
      </w:r>
      <w:r>
        <w:rPr>
          <w:rtl/>
        </w:rPr>
        <w:t xml:space="preserve"> والعياذ بالله </w:t>
      </w:r>
      <w:r w:rsidR="00563B5C">
        <w:rPr>
          <w:rFonts w:hint="cs"/>
          <w:rtl/>
        </w:rPr>
        <w:t xml:space="preserve">- </w:t>
      </w:r>
      <w:r>
        <w:rPr>
          <w:rtl/>
        </w:rPr>
        <w:t>يؤخذ عدس مقشر يسحق ناعما</w:t>
      </w:r>
      <w:r w:rsidR="00563B5C">
        <w:rPr>
          <w:rFonts w:hint="cs"/>
          <w:rtl/>
        </w:rPr>
        <w:t>ً</w:t>
      </w:r>
      <w:r>
        <w:rPr>
          <w:rtl/>
        </w:rPr>
        <w:t xml:space="preserve"> ويداف في ماء ورد وخل</w:t>
      </w:r>
      <w:r w:rsidR="00563B5C">
        <w:rPr>
          <w:rFonts w:hint="cs"/>
          <w:rtl/>
        </w:rPr>
        <w:t>،</w:t>
      </w:r>
      <w:r>
        <w:rPr>
          <w:rtl/>
        </w:rPr>
        <w:t xml:space="preserve"> يطل</w:t>
      </w:r>
      <w:r w:rsidR="00563B5C">
        <w:rPr>
          <w:rFonts w:hint="cs"/>
          <w:rtl/>
        </w:rPr>
        <w:t>ي</w:t>
      </w:r>
      <w:r>
        <w:rPr>
          <w:rtl/>
        </w:rPr>
        <w:t xml:space="preserve"> به الموضع</w:t>
      </w:r>
      <w:r w:rsidR="00A21F16">
        <w:rPr>
          <w:rtl/>
        </w:rPr>
        <w:t xml:space="preserve"> الذي</w:t>
      </w:r>
      <w:r>
        <w:rPr>
          <w:rtl/>
        </w:rPr>
        <w:t xml:space="preserve"> </w:t>
      </w:r>
      <w:r w:rsidR="00563B5C">
        <w:rPr>
          <w:rFonts w:hint="cs"/>
          <w:rtl/>
        </w:rPr>
        <w:t>أ</w:t>
      </w:r>
      <w:r>
        <w:rPr>
          <w:rtl/>
        </w:rPr>
        <w:t>ثرت فيه النورة فانه يبر</w:t>
      </w:r>
      <w:r w:rsidR="00563B5C">
        <w:rPr>
          <w:rFonts w:hint="cs"/>
          <w:rtl/>
        </w:rPr>
        <w:t>أ</w:t>
      </w:r>
      <w:r>
        <w:rPr>
          <w:rtl/>
        </w:rPr>
        <w:t xml:space="preserve"> باذن الله تعالى</w:t>
      </w:r>
      <w:r w:rsidR="00563B5C">
        <w:rPr>
          <w:rFonts w:hint="cs"/>
          <w:rtl/>
        </w:rPr>
        <w:t>.</w:t>
      </w:r>
      <w:r>
        <w:rPr>
          <w:rtl/>
        </w:rPr>
        <w:t xml:space="preserve"> والذ</w:t>
      </w:r>
      <w:r w:rsidR="00563B5C">
        <w:rPr>
          <w:rFonts w:hint="cs"/>
          <w:rtl/>
        </w:rPr>
        <w:t>ي</w:t>
      </w:r>
      <w:r>
        <w:rPr>
          <w:rtl/>
        </w:rPr>
        <w:t xml:space="preserve"> يمنع من آثار النورة في الجسد</w:t>
      </w:r>
      <w:r w:rsidR="00563B5C">
        <w:rPr>
          <w:rFonts w:hint="cs"/>
          <w:rtl/>
        </w:rPr>
        <w:t>،</w:t>
      </w:r>
      <w:r>
        <w:rPr>
          <w:rtl/>
        </w:rPr>
        <w:t xml:space="preserve"> هو </w:t>
      </w:r>
      <w:r w:rsidR="00563B5C">
        <w:rPr>
          <w:rFonts w:hint="cs"/>
          <w:rtl/>
        </w:rPr>
        <w:t>أ</w:t>
      </w:r>
      <w:r>
        <w:rPr>
          <w:rtl/>
        </w:rPr>
        <w:t>ن يدلك</w:t>
      </w:r>
    </w:p>
    <w:p w:rsidR="00B568B9" w:rsidRDefault="00860DD6" w:rsidP="00B568B9">
      <w:pPr>
        <w:pStyle w:val="libLine"/>
        <w:rPr>
          <w:rtl/>
        </w:rPr>
      </w:pPr>
      <w:r>
        <w:rPr>
          <w:rtl/>
        </w:rPr>
        <w:t>____________________________</w:t>
      </w:r>
    </w:p>
    <w:p w:rsidR="00563B5C" w:rsidRDefault="00B568B9" w:rsidP="00563B5C">
      <w:pPr>
        <w:pStyle w:val="libFootnote0"/>
        <w:rPr>
          <w:rtl/>
        </w:rPr>
      </w:pPr>
      <w:r w:rsidRPr="00563B5C">
        <w:rPr>
          <w:rtl/>
        </w:rPr>
        <w:t xml:space="preserve">12 - الرسالة الذهبية ص 31 باختلاف في اللفظ. </w:t>
      </w:r>
    </w:p>
    <w:p w:rsidR="00563B5C" w:rsidRDefault="00163A35" w:rsidP="00563B5C">
      <w:pPr>
        <w:pStyle w:val="libFootnote"/>
        <w:rPr>
          <w:rtl/>
        </w:rPr>
      </w:pPr>
      <w:r w:rsidRPr="00563B5C">
        <w:rPr>
          <w:rtl/>
        </w:rPr>
        <w:t>(</w:t>
      </w:r>
      <w:r w:rsidR="00B568B9" w:rsidRPr="00563B5C">
        <w:rPr>
          <w:rtl/>
        </w:rPr>
        <w:t>1</w:t>
      </w:r>
      <w:r w:rsidRPr="00563B5C">
        <w:rPr>
          <w:rtl/>
        </w:rPr>
        <w:t>)</w:t>
      </w:r>
      <w:r w:rsidR="00B568B9" w:rsidRPr="00563B5C">
        <w:rPr>
          <w:rtl/>
        </w:rPr>
        <w:t xml:space="preserve"> الاقياقيا وتسمى الشوكة المصرية: شجرة من فصيلة القطانيات رائحتها عطرة زهورها غالبا</w:t>
      </w:r>
      <w:r w:rsidR="00563B5C">
        <w:rPr>
          <w:rFonts w:hint="cs"/>
          <w:rtl/>
        </w:rPr>
        <w:t>ً</w:t>
      </w:r>
      <w:r w:rsidR="00B568B9" w:rsidRPr="00563B5C">
        <w:rPr>
          <w:rtl/>
        </w:rPr>
        <w:t xml:space="preserve"> صفراء </w:t>
      </w:r>
      <w:r w:rsidR="00A50F4E" w:rsidRPr="00563B5C">
        <w:rPr>
          <w:rtl/>
        </w:rPr>
        <w:t>(</w:t>
      </w:r>
      <w:r w:rsidR="00B568B9" w:rsidRPr="00563B5C">
        <w:rPr>
          <w:rtl/>
        </w:rPr>
        <w:t>المنجد ص 13</w:t>
      </w:r>
      <w:r w:rsidR="00A50F4E" w:rsidRPr="00563B5C">
        <w:rPr>
          <w:rtl/>
        </w:rPr>
        <w:t>)</w:t>
      </w:r>
      <w:r w:rsidR="00B568B9" w:rsidRPr="00563B5C">
        <w:rPr>
          <w:rtl/>
        </w:rPr>
        <w:t xml:space="preserve">. </w:t>
      </w:r>
    </w:p>
    <w:p w:rsidR="00B568B9" w:rsidRPr="00563B5C" w:rsidRDefault="00163A35" w:rsidP="00563B5C">
      <w:pPr>
        <w:pStyle w:val="libFootnote"/>
        <w:rPr>
          <w:rtl/>
        </w:rPr>
      </w:pPr>
      <w:r w:rsidRPr="00563B5C">
        <w:rPr>
          <w:rtl/>
        </w:rPr>
        <w:t>(</w:t>
      </w:r>
      <w:r w:rsidR="00B568B9" w:rsidRPr="00563B5C">
        <w:rPr>
          <w:rtl/>
        </w:rPr>
        <w:t>2</w:t>
      </w:r>
      <w:r w:rsidRPr="00563B5C">
        <w:rPr>
          <w:rtl/>
        </w:rPr>
        <w:t>)</w:t>
      </w:r>
      <w:r w:rsidR="00B568B9" w:rsidRPr="00563B5C">
        <w:rPr>
          <w:rtl/>
        </w:rPr>
        <w:t xml:space="preserve"> الحضض: دواء معروف، عصارة شجر معروف له ثمرة كالفلفل </w:t>
      </w:r>
      <w:r w:rsidR="00A50F4E" w:rsidRPr="00563B5C">
        <w:rPr>
          <w:rtl/>
        </w:rPr>
        <w:t>(</w:t>
      </w:r>
      <w:r w:rsidR="00B568B9" w:rsidRPr="00563B5C">
        <w:rPr>
          <w:rtl/>
        </w:rPr>
        <w:t>مجمع البحرين - حضض - ج 4 ص 200</w:t>
      </w:r>
      <w:r w:rsidR="00A50F4E" w:rsidRPr="00563B5C">
        <w:rPr>
          <w:rtl/>
        </w:rPr>
        <w:t>)</w:t>
      </w:r>
      <w:r w:rsidR="00B568B9" w:rsidRPr="00563B5C">
        <w:rPr>
          <w:rtl/>
        </w:rPr>
        <w:t xml:space="preserve">. </w:t>
      </w:r>
    </w:p>
    <w:p w:rsidR="007D3177" w:rsidRDefault="00B568B9" w:rsidP="007D3177">
      <w:pPr>
        <w:pStyle w:val="libNormal0"/>
        <w:rPr>
          <w:rtl/>
        </w:rPr>
      </w:pPr>
      <w:r>
        <w:rPr>
          <w:rtl/>
        </w:rPr>
        <w:br w:type="page"/>
      </w:r>
    </w:p>
    <w:p w:rsidR="007D3177" w:rsidRDefault="007D3177" w:rsidP="007D3177">
      <w:pPr>
        <w:pStyle w:val="libNormal0"/>
        <w:rPr>
          <w:rtl/>
        </w:rPr>
      </w:pPr>
      <w:r>
        <w:rPr>
          <w:rtl/>
        </w:rPr>
        <w:lastRenderedPageBreak/>
        <w:t xml:space="preserve">الموضع بخل العنب العنصل </w:t>
      </w:r>
      <w:r>
        <w:rPr>
          <w:rStyle w:val="libFootnotenumChar"/>
          <w:rFonts w:hint="cs"/>
          <w:rtl/>
        </w:rPr>
        <w:t>(3)</w:t>
      </w:r>
      <w:r>
        <w:rPr>
          <w:rtl/>
        </w:rPr>
        <w:t xml:space="preserve"> الثقيف </w:t>
      </w:r>
      <w:r>
        <w:rPr>
          <w:rStyle w:val="libFootnotenumChar"/>
          <w:rFonts w:hint="cs"/>
          <w:rtl/>
        </w:rPr>
        <w:t>(4)</w:t>
      </w:r>
      <w:r>
        <w:rPr>
          <w:rtl/>
        </w:rPr>
        <w:t xml:space="preserve"> ودهن الورد دلكاً جيداً. </w:t>
      </w:r>
    </w:p>
    <w:p w:rsidR="007D3177" w:rsidRDefault="007D3177" w:rsidP="007D3177">
      <w:pPr>
        <w:pStyle w:val="libNormal"/>
        <w:rPr>
          <w:rtl/>
        </w:rPr>
      </w:pPr>
      <w:r>
        <w:rPr>
          <w:rtl/>
        </w:rPr>
        <w:t xml:space="preserve">وقال </w:t>
      </w:r>
      <w:r>
        <w:rPr>
          <w:rStyle w:val="libAlaemChar"/>
          <w:rtl/>
        </w:rPr>
        <w:t>عليه‌السلام</w:t>
      </w:r>
      <w:r>
        <w:rPr>
          <w:rtl/>
        </w:rPr>
        <w:t xml:space="preserve"> في ذكر فصول السنة: « نيسان: ويعالج </w:t>
      </w:r>
      <w:r>
        <w:rPr>
          <w:rStyle w:val="libFootnotenumChar"/>
          <w:rFonts w:hint="cs"/>
          <w:rtl/>
        </w:rPr>
        <w:t>(5)</w:t>
      </w:r>
      <w:r>
        <w:rPr>
          <w:rtl/>
        </w:rPr>
        <w:t xml:space="preserve"> الجماع، والتمريخ بالدهن في الحمام ولا يشرب الماء على الريق، ويشم الرياحين والطيب، آيار: وشم المسك والعنبر ينفع فيه، تموز: ويستعمل فيه من النور والرياحين الباردة والرطبة الطيبة الرائحة، آب: ويشم من الرياحين الباردة، أيلول: ويستعمل فيه الطيب المعتدل المزاج ». </w:t>
      </w:r>
    </w:p>
    <w:p w:rsidR="007D3177" w:rsidRDefault="007D3177" w:rsidP="007D3177">
      <w:pPr>
        <w:pStyle w:val="libNormal"/>
        <w:rPr>
          <w:rtl/>
        </w:rPr>
      </w:pPr>
      <w:r>
        <w:rPr>
          <w:rtl/>
        </w:rPr>
        <w:t xml:space="preserve">وقال </w:t>
      </w:r>
      <w:r>
        <w:rPr>
          <w:rStyle w:val="libAlaemChar"/>
          <w:rtl/>
        </w:rPr>
        <w:t>عليه‌السلام</w:t>
      </w:r>
      <w:r>
        <w:rPr>
          <w:rtl/>
        </w:rPr>
        <w:t xml:space="preserve">: « ومن أراد أن لا يشتكى سرته، فيدهنها متى دهن رأسه، ومن أراد ان لا تنشق شفتاه ولا يخرج فيها ناسور، فليدهن حاجبه من دهن رأسه ». </w:t>
      </w:r>
    </w:p>
    <w:p w:rsidR="007D3177" w:rsidRDefault="007D3177" w:rsidP="007D3177">
      <w:pPr>
        <w:pStyle w:val="libNormal"/>
        <w:rPr>
          <w:rtl/>
        </w:rPr>
      </w:pPr>
      <w:r>
        <w:rPr>
          <w:rtl/>
        </w:rPr>
        <w:t xml:space="preserve">وقال </w:t>
      </w:r>
      <w:r>
        <w:rPr>
          <w:rStyle w:val="libAlaemChar"/>
          <w:rtl/>
        </w:rPr>
        <w:t>عليه‌السلام</w:t>
      </w:r>
      <w:r>
        <w:rPr>
          <w:rtl/>
        </w:rPr>
        <w:t>: « ولا تؤخر شم النرجس، فانه يمنع الزكام في مدّة أيام الشتاء ».</w:t>
      </w:r>
    </w:p>
    <w:p w:rsidR="007D3177" w:rsidRDefault="007D3177" w:rsidP="007D3177">
      <w:pPr>
        <w:pStyle w:val="libNormal"/>
        <w:rPr>
          <w:rtl/>
        </w:rPr>
      </w:pPr>
      <w:r>
        <w:rPr>
          <w:rtl/>
        </w:rPr>
        <w:t>1107 / 13 - الجعفريات: أخبرنا عبدالله بن محمّد، قال: أخبرنا محمّد بن محمّد قال: حدّثني موسى بن اسماعيل قال: حدّثنا أبي، عن أبيه، عن جدّه جعفر بن محمّد، عن أبيه، عن جدّه علي بن الحسين عن</w:t>
      </w:r>
    </w:p>
    <w:p w:rsidR="007D3177" w:rsidRDefault="007D3177" w:rsidP="007D3177">
      <w:pPr>
        <w:pStyle w:val="libLine"/>
        <w:rPr>
          <w:rtl/>
        </w:rPr>
      </w:pPr>
      <w:r>
        <w:rPr>
          <w:rtl/>
        </w:rPr>
        <w:t>____________________________</w:t>
      </w:r>
    </w:p>
    <w:p w:rsidR="007D3177" w:rsidRDefault="007D3177" w:rsidP="007D3177">
      <w:pPr>
        <w:pStyle w:val="libFootnote"/>
        <w:rPr>
          <w:rtl/>
        </w:rPr>
      </w:pPr>
      <w:r>
        <w:rPr>
          <w:rtl/>
        </w:rPr>
        <w:t xml:space="preserve">(3) العنصل: البصل البري وهو الذي تسميه الاطباء الاسقال ويتخذ منه خل (لسان العرب - عصل - ج 11 ص 450). والظاهر سقوط لفظة (أو) من الناسخ قبل كلمة العنصل. </w:t>
      </w:r>
    </w:p>
    <w:p w:rsidR="007D3177" w:rsidRDefault="007D3177" w:rsidP="007D3177">
      <w:pPr>
        <w:pStyle w:val="libFootnote"/>
        <w:rPr>
          <w:rtl/>
        </w:rPr>
      </w:pPr>
      <w:r>
        <w:rPr>
          <w:rtl/>
        </w:rPr>
        <w:t xml:space="preserve">(4) ثقف الخل فهو ثقيف: حذق وحمض جدا (لسان العرب - ثقف - ج 9 ص 19). </w:t>
      </w:r>
    </w:p>
    <w:p w:rsidR="007D3177" w:rsidRDefault="007D3177" w:rsidP="007D3177">
      <w:pPr>
        <w:pStyle w:val="libFootnote"/>
        <w:rPr>
          <w:rtl/>
        </w:rPr>
      </w:pPr>
      <w:r>
        <w:rPr>
          <w:rtl/>
        </w:rPr>
        <w:t xml:space="preserve">(5) المعالجة: الممارسة والمزاولة ومنه: عالجت امرأة فاصبت منها، وكل شئ زاولته ومارسته فقد عالجته (لسان العرب ج 2 ص 327 ومجمع البحرين ج </w:t>
      </w:r>
      <w:r>
        <w:rPr>
          <w:rFonts w:hint="cs"/>
          <w:rtl/>
        </w:rPr>
        <w:t xml:space="preserve">2 </w:t>
      </w:r>
      <w:r>
        <w:rPr>
          <w:rtl/>
        </w:rPr>
        <w:t xml:space="preserve">ص 318). </w:t>
      </w:r>
    </w:p>
    <w:p w:rsidR="007D3177" w:rsidRPr="007D3177" w:rsidRDefault="007D3177" w:rsidP="007D3177">
      <w:pPr>
        <w:pStyle w:val="libFootnote0"/>
        <w:rPr>
          <w:rtl/>
        </w:rPr>
      </w:pPr>
      <w:r w:rsidRPr="007D3177">
        <w:rPr>
          <w:rtl/>
        </w:rPr>
        <w:t xml:space="preserve">13 - الجعفريات ص 191. </w:t>
      </w:r>
    </w:p>
    <w:p w:rsidR="007D3177" w:rsidRDefault="007D3177" w:rsidP="007D3177">
      <w:pPr>
        <w:pStyle w:val="libNormal0"/>
        <w:rPr>
          <w:rtl/>
        </w:rPr>
      </w:pPr>
      <w:r>
        <w:rPr>
          <w:rtl/>
        </w:rPr>
        <w:br w:type="page"/>
      </w:r>
      <w:r>
        <w:rPr>
          <w:rtl/>
        </w:rPr>
        <w:lastRenderedPageBreak/>
        <w:t xml:space="preserve">أبيه، عن علي بن أبي طالب </w:t>
      </w:r>
      <w:r>
        <w:rPr>
          <w:rStyle w:val="libAlaemChar"/>
          <w:rtl/>
        </w:rPr>
        <w:t>عليه</w:t>
      </w:r>
      <w:r>
        <w:rPr>
          <w:rStyle w:val="libAlaemChar"/>
          <w:rFonts w:hint="cs"/>
          <w:rtl/>
        </w:rPr>
        <w:t>م</w:t>
      </w:r>
      <w:r>
        <w:rPr>
          <w:rStyle w:val="libAlaemChar"/>
          <w:rtl/>
        </w:rPr>
        <w:t>‌السلام</w:t>
      </w:r>
      <w:r>
        <w:rPr>
          <w:rtl/>
        </w:rPr>
        <w:t xml:space="preserve"> قال: « قال رسول الله </w:t>
      </w:r>
      <w:r>
        <w:rPr>
          <w:rStyle w:val="libAlaemChar"/>
          <w:rtl/>
        </w:rPr>
        <w:t>صلى‌الله‌عليه‌وآله‌</w:t>
      </w:r>
      <w:r>
        <w:rPr>
          <w:rtl/>
        </w:rPr>
        <w:t>: ثلاث يطفئن نور العبد: من قطع ود أبيه، أو خضب شيبته بسواد، أو وضع بصره في الحجرات من غير أن يؤذن له ».</w:t>
      </w:r>
    </w:p>
    <w:p w:rsidR="007D3177" w:rsidRDefault="007D3177" w:rsidP="007D3177">
      <w:pPr>
        <w:pStyle w:val="libNormal"/>
        <w:rPr>
          <w:rtl/>
        </w:rPr>
      </w:pPr>
      <w:r>
        <w:rPr>
          <w:rtl/>
        </w:rPr>
        <w:t xml:space="preserve">1108 / 14 - وبهذا الاسناد: عن علي </w:t>
      </w:r>
      <w:r>
        <w:rPr>
          <w:rStyle w:val="libAlaemChar"/>
          <w:rtl/>
        </w:rPr>
        <w:t>عليه‌السلام</w:t>
      </w:r>
      <w:r>
        <w:rPr>
          <w:rtl/>
        </w:rPr>
        <w:t xml:space="preserve"> قال: « تنوّر رسول الله </w:t>
      </w:r>
      <w:r>
        <w:rPr>
          <w:rStyle w:val="libAlaemChar"/>
          <w:rtl/>
        </w:rPr>
        <w:t>صلى‌الله‌عليه‌وآله‌</w:t>
      </w:r>
      <w:r>
        <w:rPr>
          <w:rtl/>
        </w:rPr>
        <w:t xml:space="preserve"> بخيبر </w:t>
      </w:r>
      <w:r>
        <w:rPr>
          <w:rStyle w:val="libFootnotenumChar"/>
          <w:rFonts w:hint="cs"/>
          <w:rtl/>
        </w:rPr>
        <w:t>(1)</w:t>
      </w:r>
      <w:r>
        <w:rPr>
          <w:rtl/>
        </w:rPr>
        <w:t xml:space="preserve"> وليس له </w:t>
      </w:r>
      <w:r>
        <w:rPr>
          <w:rStyle w:val="libFootnotenumChar"/>
          <w:rFonts w:hint="cs"/>
          <w:rtl/>
        </w:rPr>
        <w:t>(2)</w:t>
      </w:r>
      <w:r>
        <w:rPr>
          <w:rtl/>
        </w:rPr>
        <w:t xml:space="preserve"> مظلة من الشمس ».</w:t>
      </w:r>
    </w:p>
    <w:p w:rsidR="007D3177" w:rsidRDefault="007D3177" w:rsidP="007D3177">
      <w:pPr>
        <w:pStyle w:val="libNormal"/>
        <w:rPr>
          <w:rtl/>
        </w:rPr>
      </w:pPr>
      <w:r>
        <w:rPr>
          <w:rtl/>
        </w:rPr>
        <w:t xml:space="preserve">1109 / 15 - وبهذا الاسناد: عن علي </w:t>
      </w:r>
      <w:r>
        <w:rPr>
          <w:rStyle w:val="libAlaemChar"/>
          <w:rtl/>
        </w:rPr>
        <w:t>عليه‌السلام</w:t>
      </w:r>
      <w:r>
        <w:rPr>
          <w:rtl/>
        </w:rPr>
        <w:t xml:space="preserve">، انه نهى، عن القصص </w:t>
      </w:r>
      <w:r>
        <w:rPr>
          <w:rStyle w:val="libFootnotenumChar"/>
          <w:rFonts w:hint="cs"/>
          <w:rtl/>
        </w:rPr>
        <w:t>(1)</w:t>
      </w:r>
      <w:r>
        <w:rPr>
          <w:rtl/>
        </w:rPr>
        <w:t xml:space="preserve"> ونقش الخضاب والقنازع </w:t>
      </w:r>
      <w:r>
        <w:rPr>
          <w:rStyle w:val="libFootnotenumChar"/>
          <w:rFonts w:hint="cs"/>
          <w:rtl/>
        </w:rPr>
        <w:t>(2)</w:t>
      </w:r>
      <w:r>
        <w:rPr>
          <w:rtl/>
        </w:rPr>
        <w:t xml:space="preserve">. </w:t>
      </w:r>
    </w:p>
    <w:p w:rsidR="007D3177" w:rsidRDefault="007D3177" w:rsidP="007D3177">
      <w:pPr>
        <w:pStyle w:val="libNormal"/>
        <w:rPr>
          <w:rtl/>
        </w:rPr>
      </w:pPr>
      <w:r>
        <w:rPr>
          <w:rtl/>
        </w:rPr>
        <w:t xml:space="preserve">دعائم الإسلام: عنه </w:t>
      </w:r>
      <w:r>
        <w:rPr>
          <w:rStyle w:val="libAlaemChar"/>
          <w:rtl/>
        </w:rPr>
        <w:t>عليه‌السلام</w:t>
      </w:r>
      <w:r>
        <w:rPr>
          <w:rtl/>
        </w:rPr>
        <w:t xml:space="preserve">، مثله </w:t>
      </w:r>
      <w:r>
        <w:rPr>
          <w:rStyle w:val="libFootnotenumChar"/>
          <w:rFonts w:hint="cs"/>
          <w:rtl/>
        </w:rPr>
        <w:t>(3)</w:t>
      </w:r>
      <w:r>
        <w:rPr>
          <w:rtl/>
        </w:rPr>
        <w:t>.</w:t>
      </w:r>
    </w:p>
    <w:p w:rsidR="007D3177" w:rsidRDefault="007D3177" w:rsidP="007D3177">
      <w:pPr>
        <w:pStyle w:val="libNormal"/>
        <w:rPr>
          <w:rtl/>
        </w:rPr>
      </w:pPr>
      <w:r>
        <w:rPr>
          <w:rtl/>
        </w:rPr>
        <w:t>1110 / 16 - الصدوق في المقنع: قال أبي في رسالته إليّ: وإذا اكتحلت</w:t>
      </w:r>
    </w:p>
    <w:p w:rsidR="007D3177" w:rsidRDefault="007D3177" w:rsidP="007D3177">
      <w:pPr>
        <w:pStyle w:val="libLine"/>
        <w:rPr>
          <w:rtl/>
        </w:rPr>
      </w:pPr>
      <w:r>
        <w:rPr>
          <w:rtl/>
        </w:rPr>
        <w:t>____________________________</w:t>
      </w:r>
    </w:p>
    <w:p w:rsidR="007D3177" w:rsidRDefault="007D3177" w:rsidP="007D3177">
      <w:pPr>
        <w:pStyle w:val="libFootnote0"/>
        <w:rPr>
          <w:rStyle w:val="libFootnotenumChar"/>
          <w:rtl/>
        </w:rPr>
      </w:pPr>
      <w:r>
        <w:rPr>
          <w:rtl/>
        </w:rPr>
        <w:t xml:space="preserve">14 - الجعفريات ص 174. </w:t>
      </w:r>
    </w:p>
    <w:p w:rsidR="007D3177" w:rsidRPr="007D3177" w:rsidRDefault="007D3177" w:rsidP="007D3177">
      <w:pPr>
        <w:pStyle w:val="libFootnote"/>
        <w:rPr>
          <w:rtl/>
        </w:rPr>
      </w:pPr>
      <w:r w:rsidRPr="007D3177">
        <w:rPr>
          <w:rFonts w:hint="cs"/>
          <w:rtl/>
        </w:rPr>
        <w:t>(1)</w:t>
      </w:r>
      <w:r w:rsidRPr="007D3177">
        <w:rPr>
          <w:rtl/>
        </w:rPr>
        <w:t xml:space="preserve"> في المصدر: بخيبس. </w:t>
      </w:r>
    </w:p>
    <w:p w:rsidR="007D3177" w:rsidRDefault="007D3177" w:rsidP="007D3177">
      <w:pPr>
        <w:pStyle w:val="libFootnote"/>
        <w:rPr>
          <w:rtl/>
        </w:rPr>
      </w:pPr>
      <w:r w:rsidRPr="007D3177">
        <w:rPr>
          <w:rFonts w:hint="cs"/>
          <w:rtl/>
        </w:rPr>
        <w:t>(2)</w:t>
      </w:r>
      <w:r w:rsidRPr="007D3177">
        <w:rPr>
          <w:rtl/>
        </w:rPr>
        <w:t xml:space="preserve"> له: ليس في المصدر والمخطوط والظاهر انها سقطت من النساخ لان المعنى لايتم بدونها، وقد أثبتناه من</w:t>
      </w:r>
      <w:r>
        <w:rPr>
          <w:rtl/>
        </w:rPr>
        <w:t xml:space="preserve"> الطبعة الحجرية. </w:t>
      </w:r>
    </w:p>
    <w:p w:rsidR="007D3177" w:rsidRDefault="007D3177" w:rsidP="007D3177">
      <w:pPr>
        <w:pStyle w:val="libFootnote0"/>
        <w:rPr>
          <w:rStyle w:val="libFootnotenumChar"/>
          <w:rtl/>
        </w:rPr>
      </w:pPr>
      <w:r>
        <w:rPr>
          <w:rtl/>
        </w:rPr>
        <w:t xml:space="preserve">15 - المصدر السابق ص 31. </w:t>
      </w:r>
    </w:p>
    <w:p w:rsidR="007D3177" w:rsidRPr="007D3177" w:rsidRDefault="007D3177" w:rsidP="007D3177">
      <w:pPr>
        <w:pStyle w:val="libFootnote"/>
        <w:rPr>
          <w:rtl/>
        </w:rPr>
      </w:pPr>
      <w:r w:rsidRPr="007D3177">
        <w:rPr>
          <w:rFonts w:hint="cs"/>
          <w:rtl/>
        </w:rPr>
        <w:t>(1)</w:t>
      </w:r>
      <w:r w:rsidRPr="007D3177">
        <w:rPr>
          <w:rtl/>
        </w:rPr>
        <w:t xml:space="preserve"> القصة: بالتشيد شعر الناصية، والجمع: القصص، ومنه: أنه نهى، عن القنازع والقصص (مجمع البحرين - قصص - ج 4 ص 180). </w:t>
      </w:r>
    </w:p>
    <w:p w:rsidR="007D3177" w:rsidRPr="007D3177" w:rsidRDefault="007D3177" w:rsidP="007D3177">
      <w:pPr>
        <w:pStyle w:val="libFootnote"/>
        <w:rPr>
          <w:rtl/>
        </w:rPr>
      </w:pPr>
      <w:r w:rsidRPr="007D3177">
        <w:rPr>
          <w:rFonts w:hint="cs"/>
          <w:rtl/>
        </w:rPr>
        <w:t>(2)</w:t>
      </w:r>
      <w:r w:rsidRPr="007D3177">
        <w:rPr>
          <w:rtl/>
        </w:rPr>
        <w:t xml:space="preserve"> في المصدر، بعد الخضاب: وقال: انما هلكت بنو اسرائيل من قبل القصص والخضاب والقنازع. والقنزعة بضم القاف والزاء وسكون النون واحدة قنازع: وهي ان يحلق الرأس إلا قليلا ويترك وسط الرأس (مجمع البحرين ج 4 ص 379). </w:t>
      </w:r>
    </w:p>
    <w:p w:rsidR="007D3177" w:rsidRPr="007D3177" w:rsidRDefault="007D3177" w:rsidP="007D3177">
      <w:pPr>
        <w:pStyle w:val="libFootnote"/>
        <w:rPr>
          <w:rtl/>
        </w:rPr>
      </w:pPr>
      <w:r w:rsidRPr="007D3177">
        <w:rPr>
          <w:rFonts w:hint="cs"/>
          <w:rtl/>
        </w:rPr>
        <w:t>(3)</w:t>
      </w:r>
      <w:r w:rsidRPr="007D3177">
        <w:rPr>
          <w:rtl/>
        </w:rPr>
        <w:t xml:space="preserve"> دعائم الإسلام ج 2 ص 167 ح 600. </w:t>
      </w:r>
    </w:p>
    <w:p w:rsidR="007D3177" w:rsidRDefault="007D3177" w:rsidP="007D3177">
      <w:pPr>
        <w:pStyle w:val="libFootnote0"/>
        <w:rPr>
          <w:rtl/>
        </w:rPr>
      </w:pPr>
      <w:r>
        <w:rPr>
          <w:rtl/>
        </w:rPr>
        <w:t xml:space="preserve">16 - المقنع ص 195. </w:t>
      </w:r>
    </w:p>
    <w:p w:rsidR="007D3177" w:rsidRDefault="007D3177" w:rsidP="007D3177">
      <w:pPr>
        <w:pStyle w:val="libNormal0"/>
        <w:rPr>
          <w:rtl/>
        </w:rPr>
      </w:pPr>
      <w:r>
        <w:rPr>
          <w:rtl/>
        </w:rPr>
        <w:br w:type="page"/>
      </w:r>
      <w:r>
        <w:rPr>
          <w:rtl/>
        </w:rPr>
        <w:lastRenderedPageBreak/>
        <w:t>فقل: اللهم نور بصرى، واجعل فيه نوراً أبصر به حكمتك وانظر به اليك يوم ألقاك، ولا تغش بصري ظلماء يوم ألقاك.</w:t>
      </w:r>
    </w:p>
    <w:p w:rsidR="007D3177" w:rsidRDefault="007D3177" w:rsidP="007D3177">
      <w:pPr>
        <w:pStyle w:val="libNormal"/>
        <w:rPr>
          <w:rtl/>
        </w:rPr>
      </w:pPr>
      <w:r>
        <w:rPr>
          <w:rtl/>
        </w:rPr>
        <w:t xml:space="preserve">1111 / 17 - فقه الرضا </w:t>
      </w:r>
      <w:r>
        <w:rPr>
          <w:rStyle w:val="libAlaemChar"/>
          <w:rtl/>
        </w:rPr>
        <w:t>عليه‌السلام</w:t>
      </w:r>
      <w:r>
        <w:rPr>
          <w:rtl/>
        </w:rPr>
        <w:t xml:space="preserve"> : « وإذا أردت ان تكتحل، فخذ الميل بيدك اليمنى، واضربه في المكحلة </w:t>
      </w:r>
      <w:r>
        <w:rPr>
          <w:rStyle w:val="libFootnotenumChar"/>
          <w:rFonts w:hint="cs"/>
          <w:rtl/>
        </w:rPr>
        <w:t>(1)</w:t>
      </w:r>
      <w:r>
        <w:rPr>
          <w:rtl/>
        </w:rPr>
        <w:t xml:space="preserve"> وقل: بسم الله، فإذا جعلت الميل في عينك، فقل: اللهم نور بصرى، واجعل فيه نوراً أبصر به حقك، واقصدني </w:t>
      </w:r>
      <w:r>
        <w:rPr>
          <w:rStyle w:val="libFootnotenumChar"/>
          <w:rFonts w:hint="cs"/>
          <w:rtl/>
        </w:rPr>
        <w:t>(2)</w:t>
      </w:r>
      <w:r>
        <w:rPr>
          <w:rtl/>
        </w:rPr>
        <w:t xml:space="preserve"> إلى طريق الحق، وأرشدني إلى سبيل الرشاد، اللهم نور علي دنياي وآخرتي. </w:t>
      </w:r>
    </w:p>
    <w:p w:rsidR="007D3177" w:rsidRDefault="007D3177" w:rsidP="007D3177">
      <w:pPr>
        <w:pStyle w:val="libNormal"/>
        <w:rPr>
          <w:rtl/>
        </w:rPr>
      </w:pPr>
      <w:r>
        <w:rPr>
          <w:rtl/>
        </w:rPr>
        <w:t xml:space="preserve">وقال </w:t>
      </w:r>
      <w:r>
        <w:rPr>
          <w:rStyle w:val="libAlaemChar"/>
          <w:rtl/>
        </w:rPr>
        <w:t>عليه‌السلام</w:t>
      </w:r>
      <w:r>
        <w:rPr>
          <w:rtl/>
        </w:rPr>
        <w:t xml:space="preserve"> في تأويل قول النبي </w:t>
      </w:r>
      <w:r>
        <w:rPr>
          <w:rStyle w:val="libAlaemChar"/>
          <w:rtl/>
        </w:rPr>
        <w:t>صلى‌الله‌عليه‌وآله‌</w:t>
      </w:r>
      <w:r>
        <w:rPr>
          <w:rtl/>
        </w:rPr>
        <w:t xml:space="preserve">: واكتحلوا وتراً قال: اكتحلوا أعينكم بسهر الليل بطول القيام والمناجاة مع الواحد القهار. </w:t>
      </w:r>
    </w:p>
    <w:p w:rsidR="007D3177" w:rsidRDefault="007D3177" w:rsidP="007D3177">
      <w:pPr>
        <w:pStyle w:val="libNormal"/>
        <w:rPr>
          <w:rtl/>
        </w:rPr>
      </w:pPr>
      <w:r>
        <w:rPr>
          <w:rtl/>
        </w:rPr>
        <w:t xml:space="preserve">وقال </w:t>
      </w:r>
      <w:r>
        <w:rPr>
          <w:rStyle w:val="libAlaemChar"/>
          <w:rtl/>
        </w:rPr>
        <w:t>عليه‌السلام</w:t>
      </w:r>
      <w:r>
        <w:rPr>
          <w:rtl/>
        </w:rPr>
        <w:t xml:space="preserve">: وإذا أردت أن تأخذ شعرك فابدأ بالناصية فانها من السنة وقل: بسم الله وبالله [و] </w:t>
      </w:r>
      <w:r>
        <w:rPr>
          <w:rStyle w:val="libFootnotenumChar"/>
          <w:rFonts w:hint="cs"/>
          <w:rtl/>
        </w:rPr>
        <w:t>(3)</w:t>
      </w:r>
      <w:r>
        <w:rPr>
          <w:rtl/>
        </w:rPr>
        <w:t xml:space="preserve"> على ملّة رسول الله </w:t>
      </w:r>
      <w:r>
        <w:rPr>
          <w:rStyle w:val="libAlaemChar"/>
          <w:rtl/>
        </w:rPr>
        <w:t>صلى‌الله‌عليه‌وآله‌</w:t>
      </w:r>
      <w:r>
        <w:rPr>
          <w:rtl/>
        </w:rPr>
        <w:t xml:space="preserve">، وسنته حنيفاً مسلماً وما أنا من المشركين، اللهم أعطني بكل شعرة نوراً ساطعاً يوم القيامة، فإذا فرغت فقل: اللهم زيّني بالتقى وجنّبني الردى وجنّب شعري وبصري المعاصي، وجميع ما تكره مني، فانيى لا أملك لنفسي نفعاً ولا ضراً، واستقبل القبلة وتبدأ بالناصية، واحلق إلى العظمين النابتين </w:t>
      </w:r>
      <w:r>
        <w:rPr>
          <w:rStyle w:val="libFootnotenumChar"/>
          <w:rFonts w:hint="cs"/>
          <w:rtl/>
        </w:rPr>
        <w:t>(4)</w:t>
      </w:r>
      <w:r>
        <w:rPr>
          <w:rtl/>
        </w:rPr>
        <w:t xml:space="preserve"> الدانيين إلى الاذنين.</w:t>
      </w:r>
    </w:p>
    <w:p w:rsidR="007D3177" w:rsidRDefault="007D3177" w:rsidP="007D3177">
      <w:pPr>
        <w:pStyle w:val="libLine"/>
        <w:rPr>
          <w:rtl/>
        </w:rPr>
      </w:pPr>
      <w:r>
        <w:rPr>
          <w:rtl/>
        </w:rPr>
        <w:t>____________________________</w:t>
      </w:r>
    </w:p>
    <w:p w:rsidR="007D3177" w:rsidRDefault="007D3177" w:rsidP="007D3177">
      <w:pPr>
        <w:pStyle w:val="libFootnote0"/>
        <w:rPr>
          <w:rStyle w:val="libFootnotenumChar"/>
          <w:rtl/>
        </w:rPr>
      </w:pPr>
      <w:r>
        <w:rPr>
          <w:rtl/>
        </w:rPr>
        <w:t xml:space="preserve">17 - فقه الرضا </w:t>
      </w:r>
      <w:r w:rsidRPr="007D3177">
        <w:rPr>
          <w:rStyle w:val="libFootnoteAlaemChar"/>
          <w:rtl/>
        </w:rPr>
        <w:t>عليه‌السلام</w:t>
      </w:r>
      <w:r>
        <w:rPr>
          <w:rtl/>
        </w:rPr>
        <w:t xml:space="preserve"> ص 54، عنه في البحار ج 76 ص 95 ح 6. </w:t>
      </w:r>
    </w:p>
    <w:p w:rsidR="007D3177" w:rsidRPr="007D3177" w:rsidRDefault="007D3177" w:rsidP="007D3177">
      <w:pPr>
        <w:pStyle w:val="libFootnote"/>
        <w:rPr>
          <w:rtl/>
        </w:rPr>
      </w:pPr>
      <w:r w:rsidRPr="007D3177">
        <w:rPr>
          <w:rFonts w:hint="cs"/>
          <w:rtl/>
        </w:rPr>
        <w:t>(1)</w:t>
      </w:r>
      <w:r w:rsidRPr="007D3177">
        <w:rPr>
          <w:rtl/>
        </w:rPr>
        <w:t xml:space="preserve"> في المصدر: فاضربه في المكحلة. </w:t>
      </w:r>
    </w:p>
    <w:p w:rsidR="007D3177" w:rsidRPr="007D3177" w:rsidRDefault="007D3177" w:rsidP="007D3177">
      <w:pPr>
        <w:pStyle w:val="libFootnote"/>
        <w:rPr>
          <w:rtl/>
        </w:rPr>
      </w:pPr>
      <w:r w:rsidRPr="007D3177">
        <w:rPr>
          <w:rFonts w:hint="cs"/>
          <w:rtl/>
        </w:rPr>
        <w:t>(2)</w:t>
      </w:r>
      <w:r w:rsidRPr="007D3177">
        <w:rPr>
          <w:rtl/>
        </w:rPr>
        <w:t xml:space="preserve"> وفيه وفي البحار: واهدني. </w:t>
      </w:r>
    </w:p>
    <w:p w:rsidR="007D3177" w:rsidRPr="007D3177" w:rsidRDefault="007D3177" w:rsidP="007D3177">
      <w:pPr>
        <w:pStyle w:val="libFootnote"/>
        <w:rPr>
          <w:rtl/>
        </w:rPr>
      </w:pPr>
      <w:r w:rsidRPr="007D3177">
        <w:rPr>
          <w:rFonts w:hint="cs"/>
          <w:rtl/>
        </w:rPr>
        <w:t>(3)</w:t>
      </w:r>
      <w:r w:rsidRPr="007D3177">
        <w:rPr>
          <w:rtl/>
        </w:rPr>
        <w:t xml:space="preserve"> أثبتناه من المصدر. </w:t>
      </w:r>
    </w:p>
    <w:p w:rsidR="007D3177" w:rsidRPr="007D3177" w:rsidRDefault="007D3177" w:rsidP="007D3177">
      <w:pPr>
        <w:pStyle w:val="libFootnote"/>
        <w:rPr>
          <w:rtl/>
        </w:rPr>
      </w:pPr>
      <w:r w:rsidRPr="007D3177">
        <w:rPr>
          <w:rFonts w:hint="cs"/>
          <w:rtl/>
        </w:rPr>
        <w:t>(4)</w:t>
      </w:r>
      <w:r w:rsidRPr="007D3177">
        <w:rPr>
          <w:rtl/>
        </w:rPr>
        <w:t xml:space="preserve"> في هامش الطبعة الحجرية: (الظاهر: الناتئين)، وكلاهما صحيح لغة. </w:t>
      </w:r>
    </w:p>
    <w:p w:rsidR="007D3177" w:rsidRDefault="00B568B9" w:rsidP="007D3177">
      <w:pPr>
        <w:pStyle w:val="libNormal"/>
        <w:rPr>
          <w:rtl/>
        </w:rPr>
      </w:pPr>
      <w:r>
        <w:rPr>
          <w:rtl/>
        </w:rPr>
        <w:br w:type="page"/>
      </w:r>
      <w:r w:rsidR="007D3177">
        <w:rPr>
          <w:rtl/>
        </w:rPr>
        <w:lastRenderedPageBreak/>
        <w:t xml:space="preserve">وقال </w:t>
      </w:r>
      <w:r w:rsidR="007D3177" w:rsidRPr="00623789">
        <w:rPr>
          <w:rStyle w:val="libAlaemChar"/>
          <w:rtl/>
        </w:rPr>
        <w:t>عليه‌السلام</w:t>
      </w:r>
      <w:r w:rsidR="007D3177">
        <w:rPr>
          <w:rFonts w:hint="cs"/>
          <w:rtl/>
        </w:rPr>
        <w:t>:</w:t>
      </w:r>
      <w:r w:rsidR="007D3177" w:rsidRPr="00DC1B15">
        <w:rPr>
          <w:rtl/>
        </w:rPr>
        <w:t xml:space="preserve"> </w:t>
      </w:r>
      <w:r w:rsidR="007D3177">
        <w:rPr>
          <w:rtl/>
        </w:rPr>
        <w:t xml:space="preserve">وإذا </w:t>
      </w:r>
      <w:r w:rsidR="007D3177">
        <w:rPr>
          <w:rFonts w:hint="cs"/>
          <w:rtl/>
        </w:rPr>
        <w:t>أ</w:t>
      </w:r>
      <w:r w:rsidR="007D3177">
        <w:rPr>
          <w:rtl/>
        </w:rPr>
        <w:t xml:space="preserve">ردت </w:t>
      </w:r>
      <w:r w:rsidR="007D3177">
        <w:rPr>
          <w:rFonts w:hint="cs"/>
          <w:rtl/>
        </w:rPr>
        <w:t>أ</w:t>
      </w:r>
      <w:r w:rsidR="007D3177">
        <w:rPr>
          <w:rtl/>
        </w:rPr>
        <w:t xml:space="preserve">ن تمشط لحيتك فخذ لحيتك </w:t>
      </w:r>
      <w:r w:rsidR="007D3177">
        <w:rPr>
          <w:rStyle w:val="libFootnotenumChar"/>
          <w:rtl/>
        </w:rPr>
        <w:t>(</w:t>
      </w:r>
      <w:r w:rsidR="007D3177" w:rsidRPr="008E0CFB">
        <w:rPr>
          <w:rStyle w:val="libFootnotenumChar"/>
          <w:rtl/>
        </w:rPr>
        <w:t>5</w:t>
      </w:r>
      <w:r w:rsidR="007D3177">
        <w:rPr>
          <w:rStyle w:val="libFootnotenumChar"/>
          <w:rtl/>
        </w:rPr>
        <w:t>)</w:t>
      </w:r>
      <w:r w:rsidR="007D3177">
        <w:rPr>
          <w:rtl/>
        </w:rPr>
        <w:t xml:space="preserve"> بيدك اليمنى وقل</w:t>
      </w:r>
      <w:r w:rsidR="007D3177">
        <w:rPr>
          <w:rFonts w:hint="cs"/>
          <w:rtl/>
        </w:rPr>
        <w:t>:</w:t>
      </w:r>
      <w:r w:rsidR="007D3177">
        <w:rPr>
          <w:rtl/>
        </w:rPr>
        <w:t xml:space="preserve"> بسم الله</w:t>
      </w:r>
      <w:r w:rsidR="007D3177">
        <w:rPr>
          <w:rFonts w:hint="cs"/>
          <w:rtl/>
        </w:rPr>
        <w:t>،</w:t>
      </w:r>
      <w:r w:rsidR="007D3177">
        <w:rPr>
          <w:rtl/>
        </w:rPr>
        <w:t xml:space="preserve"> وضع المشط على ام ر</w:t>
      </w:r>
      <w:r w:rsidR="007D3177">
        <w:rPr>
          <w:rFonts w:hint="cs"/>
          <w:rtl/>
        </w:rPr>
        <w:t>أ</w:t>
      </w:r>
      <w:r w:rsidR="007D3177">
        <w:rPr>
          <w:rtl/>
        </w:rPr>
        <w:t>سك ثم تسرح مقدم ر</w:t>
      </w:r>
      <w:r w:rsidR="007D3177">
        <w:rPr>
          <w:rFonts w:hint="cs"/>
          <w:rtl/>
        </w:rPr>
        <w:t>أ</w:t>
      </w:r>
      <w:r w:rsidR="007D3177">
        <w:rPr>
          <w:rtl/>
        </w:rPr>
        <w:t>سك وقل</w:t>
      </w:r>
      <w:r w:rsidR="007D3177">
        <w:rPr>
          <w:rFonts w:hint="cs"/>
          <w:rtl/>
        </w:rPr>
        <w:t>:</w:t>
      </w:r>
      <w:r w:rsidR="007D3177">
        <w:rPr>
          <w:rtl/>
        </w:rPr>
        <w:t xml:space="preserve"> اللهم احسن شعر</w:t>
      </w:r>
      <w:r w:rsidR="007D3177">
        <w:rPr>
          <w:rFonts w:hint="cs"/>
          <w:rtl/>
        </w:rPr>
        <w:t>ي</w:t>
      </w:r>
      <w:r w:rsidR="007D3177">
        <w:rPr>
          <w:rtl/>
        </w:rPr>
        <w:t xml:space="preserve"> وبشر</w:t>
      </w:r>
      <w:r w:rsidR="007D3177">
        <w:rPr>
          <w:rFonts w:hint="cs"/>
          <w:rtl/>
        </w:rPr>
        <w:t>ي،</w:t>
      </w:r>
      <w:r w:rsidR="007D3177">
        <w:rPr>
          <w:rtl/>
        </w:rPr>
        <w:t xml:space="preserve"> وطيب عيشي</w:t>
      </w:r>
      <w:r w:rsidR="007D3177">
        <w:rPr>
          <w:rFonts w:hint="cs"/>
          <w:rtl/>
        </w:rPr>
        <w:t>،</w:t>
      </w:r>
      <w:r w:rsidR="007D3177">
        <w:rPr>
          <w:rtl/>
        </w:rPr>
        <w:t xml:space="preserve"> وافرق عن</w:t>
      </w:r>
      <w:r w:rsidR="007D3177">
        <w:rPr>
          <w:rFonts w:hint="cs"/>
          <w:rtl/>
        </w:rPr>
        <w:t>ي</w:t>
      </w:r>
      <w:r w:rsidR="007D3177">
        <w:rPr>
          <w:rtl/>
        </w:rPr>
        <w:t xml:space="preserve"> السوء</w:t>
      </w:r>
      <w:r w:rsidR="007D3177">
        <w:rPr>
          <w:rFonts w:hint="cs"/>
          <w:rtl/>
        </w:rPr>
        <w:t>،</w:t>
      </w:r>
      <w:r w:rsidR="007D3177">
        <w:rPr>
          <w:rtl/>
        </w:rPr>
        <w:t xml:space="preserve"> ثم تسرح مؤخر ر</w:t>
      </w:r>
      <w:r w:rsidR="007D3177">
        <w:rPr>
          <w:rFonts w:hint="cs"/>
          <w:rtl/>
        </w:rPr>
        <w:t>أ</w:t>
      </w:r>
      <w:r w:rsidR="007D3177">
        <w:rPr>
          <w:rtl/>
        </w:rPr>
        <w:t>سك وقل</w:t>
      </w:r>
      <w:r w:rsidR="007D3177">
        <w:rPr>
          <w:rFonts w:hint="cs"/>
          <w:rtl/>
        </w:rPr>
        <w:t>:</w:t>
      </w:r>
      <w:r w:rsidR="007D3177">
        <w:rPr>
          <w:rtl/>
        </w:rPr>
        <w:t xml:space="preserve"> اللهم لا ترد</w:t>
      </w:r>
      <w:r w:rsidR="007D3177">
        <w:rPr>
          <w:rFonts w:hint="cs"/>
          <w:rtl/>
        </w:rPr>
        <w:t>ّ</w:t>
      </w:r>
      <w:r w:rsidR="007D3177">
        <w:rPr>
          <w:rtl/>
        </w:rPr>
        <w:t>ني على عقب</w:t>
      </w:r>
      <w:r w:rsidR="007D3177">
        <w:rPr>
          <w:rFonts w:hint="cs"/>
          <w:rtl/>
        </w:rPr>
        <w:t>ي،</w:t>
      </w:r>
      <w:r w:rsidR="007D3177">
        <w:rPr>
          <w:rtl/>
        </w:rPr>
        <w:t xml:space="preserve"> واصرف عن</w:t>
      </w:r>
      <w:r w:rsidR="007D3177">
        <w:rPr>
          <w:rFonts w:hint="cs"/>
          <w:rtl/>
        </w:rPr>
        <w:t>ي</w:t>
      </w:r>
      <w:r w:rsidR="007D3177">
        <w:rPr>
          <w:rtl/>
        </w:rPr>
        <w:t xml:space="preserve"> كيد الشيطان</w:t>
      </w:r>
      <w:r w:rsidR="007D3177">
        <w:rPr>
          <w:rFonts w:hint="cs"/>
          <w:rtl/>
        </w:rPr>
        <w:t>،</w:t>
      </w:r>
      <w:r w:rsidR="007D3177">
        <w:rPr>
          <w:rtl/>
        </w:rPr>
        <w:t xml:space="preserve"> ولا تمكنه من</w:t>
      </w:r>
      <w:r w:rsidR="007D3177">
        <w:rPr>
          <w:rFonts w:hint="cs"/>
          <w:rtl/>
        </w:rPr>
        <w:t>ي،</w:t>
      </w:r>
      <w:r w:rsidR="007D3177">
        <w:rPr>
          <w:rtl/>
        </w:rPr>
        <w:t xml:space="preserve"> ثم اسرح حاجبيك وقل</w:t>
      </w:r>
      <w:r w:rsidR="007D3177">
        <w:rPr>
          <w:rFonts w:hint="cs"/>
          <w:rtl/>
        </w:rPr>
        <w:t>:</w:t>
      </w:r>
      <w:r w:rsidR="007D3177">
        <w:rPr>
          <w:rtl/>
        </w:rPr>
        <w:t xml:space="preserve"> اللهم زين</w:t>
      </w:r>
      <w:r w:rsidR="007D3177">
        <w:rPr>
          <w:rFonts w:hint="cs"/>
          <w:rtl/>
        </w:rPr>
        <w:t>ي</w:t>
      </w:r>
      <w:r w:rsidR="007D3177">
        <w:rPr>
          <w:rtl/>
        </w:rPr>
        <w:t xml:space="preserve"> بزينة </w:t>
      </w:r>
      <w:r w:rsidR="007D3177">
        <w:rPr>
          <w:rFonts w:hint="cs"/>
          <w:rtl/>
        </w:rPr>
        <w:t>أ</w:t>
      </w:r>
      <w:r w:rsidR="007D3177">
        <w:rPr>
          <w:rtl/>
        </w:rPr>
        <w:t>هل التقى</w:t>
      </w:r>
      <w:r w:rsidR="007D3177">
        <w:rPr>
          <w:rFonts w:hint="cs"/>
          <w:rtl/>
        </w:rPr>
        <w:t>،</w:t>
      </w:r>
      <w:r w:rsidR="007D3177">
        <w:rPr>
          <w:rtl/>
        </w:rPr>
        <w:t xml:space="preserve"> ثم تسرح لحيتك من فوق</w:t>
      </w:r>
      <w:r w:rsidR="007D3177">
        <w:rPr>
          <w:rFonts w:hint="cs"/>
          <w:rtl/>
        </w:rPr>
        <w:t>،</w:t>
      </w:r>
      <w:r w:rsidR="007D3177">
        <w:rPr>
          <w:rtl/>
        </w:rPr>
        <w:t xml:space="preserve"> وقل</w:t>
      </w:r>
      <w:r w:rsidR="007D3177">
        <w:rPr>
          <w:rFonts w:hint="cs"/>
          <w:rtl/>
        </w:rPr>
        <w:t>:</w:t>
      </w:r>
      <w:r w:rsidR="007D3177">
        <w:rPr>
          <w:rtl/>
        </w:rPr>
        <w:t xml:space="preserve"> اللهم اسرح عن</w:t>
      </w:r>
      <w:r w:rsidR="007D3177">
        <w:rPr>
          <w:rFonts w:hint="cs"/>
          <w:rtl/>
        </w:rPr>
        <w:t>ي</w:t>
      </w:r>
      <w:r w:rsidR="007D3177">
        <w:rPr>
          <w:rtl/>
        </w:rPr>
        <w:t xml:space="preserve"> الغموم والهموم</w:t>
      </w:r>
      <w:r w:rsidR="007D3177">
        <w:rPr>
          <w:rFonts w:hint="cs"/>
          <w:rtl/>
        </w:rPr>
        <w:t>،</w:t>
      </w:r>
      <w:r w:rsidR="007D3177">
        <w:rPr>
          <w:rtl/>
        </w:rPr>
        <w:t xml:space="preserve"> ووسوسة الصدر</w:t>
      </w:r>
      <w:r w:rsidR="007D3177">
        <w:rPr>
          <w:rFonts w:hint="cs"/>
          <w:rtl/>
        </w:rPr>
        <w:t>،</w:t>
      </w:r>
      <w:r w:rsidR="007D3177">
        <w:rPr>
          <w:rtl/>
        </w:rPr>
        <w:t xml:space="preserve"> ثم </w:t>
      </w:r>
      <w:r w:rsidR="007D3177">
        <w:rPr>
          <w:rFonts w:hint="cs"/>
          <w:rtl/>
        </w:rPr>
        <w:t>أ</w:t>
      </w:r>
      <w:r w:rsidR="007D3177">
        <w:rPr>
          <w:rtl/>
        </w:rPr>
        <w:t xml:space="preserve">مر المشط على صدغك </w:t>
      </w:r>
      <w:r w:rsidR="007D3177">
        <w:rPr>
          <w:rFonts w:hint="cs"/>
          <w:rtl/>
        </w:rPr>
        <w:t>»</w:t>
      </w:r>
      <w:r w:rsidR="007D3177">
        <w:rPr>
          <w:rtl/>
        </w:rPr>
        <w:t>.</w:t>
      </w:r>
    </w:p>
    <w:p w:rsidR="007D3177" w:rsidRDefault="007D3177" w:rsidP="007D3177">
      <w:pPr>
        <w:pStyle w:val="libNormal"/>
        <w:rPr>
          <w:rtl/>
        </w:rPr>
      </w:pPr>
      <w:r>
        <w:rPr>
          <w:rtl/>
        </w:rPr>
        <w:t>1112 / 18 - الصدوق في المقنع: قال أبي في رسالته إل</w:t>
      </w:r>
      <w:r>
        <w:rPr>
          <w:rFonts w:hint="cs"/>
          <w:rtl/>
        </w:rPr>
        <w:t>يّ:</w:t>
      </w:r>
      <w:r>
        <w:rPr>
          <w:rtl/>
        </w:rPr>
        <w:t xml:space="preserve"> فإذا </w:t>
      </w:r>
      <w:r>
        <w:rPr>
          <w:rFonts w:hint="cs"/>
          <w:rtl/>
        </w:rPr>
        <w:t>أ</w:t>
      </w:r>
      <w:r>
        <w:rPr>
          <w:rtl/>
        </w:rPr>
        <w:t xml:space="preserve">ردت </w:t>
      </w:r>
      <w:r>
        <w:rPr>
          <w:rFonts w:hint="cs"/>
          <w:rtl/>
        </w:rPr>
        <w:t>أ</w:t>
      </w:r>
      <w:r>
        <w:rPr>
          <w:rtl/>
        </w:rPr>
        <w:t>خذ المشط فخذه بيدك اليمنى</w:t>
      </w:r>
      <w:r>
        <w:rPr>
          <w:rFonts w:hint="cs"/>
          <w:rtl/>
        </w:rPr>
        <w:t>،</w:t>
      </w:r>
      <w:r>
        <w:rPr>
          <w:rtl/>
        </w:rPr>
        <w:t xml:space="preserve"> وقل</w:t>
      </w:r>
      <w:r>
        <w:rPr>
          <w:rFonts w:hint="cs"/>
          <w:rtl/>
        </w:rPr>
        <w:t>:</w:t>
      </w:r>
      <w:r>
        <w:rPr>
          <w:rtl/>
        </w:rPr>
        <w:t xml:space="preserve"> بسم الله</w:t>
      </w:r>
      <w:r>
        <w:rPr>
          <w:rFonts w:hint="cs"/>
          <w:rtl/>
        </w:rPr>
        <w:t>،</w:t>
      </w:r>
      <w:r>
        <w:rPr>
          <w:rtl/>
        </w:rPr>
        <w:t xml:space="preserve"> وضعه على ام ر</w:t>
      </w:r>
      <w:r>
        <w:rPr>
          <w:rFonts w:hint="cs"/>
          <w:rtl/>
        </w:rPr>
        <w:t>أ</w:t>
      </w:r>
      <w:r>
        <w:rPr>
          <w:rtl/>
        </w:rPr>
        <w:t>سك</w:t>
      </w:r>
      <w:r>
        <w:rPr>
          <w:rFonts w:hint="cs"/>
          <w:rtl/>
        </w:rPr>
        <w:t>،</w:t>
      </w:r>
      <w:r>
        <w:rPr>
          <w:rtl/>
        </w:rPr>
        <w:t xml:space="preserve"> ثم سرح مقدم ر</w:t>
      </w:r>
      <w:r>
        <w:rPr>
          <w:rFonts w:hint="cs"/>
          <w:rtl/>
        </w:rPr>
        <w:t>أ</w:t>
      </w:r>
      <w:r>
        <w:rPr>
          <w:rtl/>
        </w:rPr>
        <w:t>سك</w:t>
      </w:r>
      <w:r>
        <w:rPr>
          <w:rFonts w:hint="cs"/>
          <w:rtl/>
        </w:rPr>
        <w:t>،</w:t>
      </w:r>
      <w:r>
        <w:rPr>
          <w:rtl/>
        </w:rPr>
        <w:t xml:space="preserve"> وقل</w:t>
      </w:r>
      <w:r>
        <w:rPr>
          <w:rFonts w:hint="cs"/>
          <w:rtl/>
        </w:rPr>
        <w:t>:</w:t>
      </w:r>
      <w:r>
        <w:rPr>
          <w:rtl/>
        </w:rPr>
        <w:t xml:space="preserve"> اللهم حسن شعر</w:t>
      </w:r>
      <w:r>
        <w:rPr>
          <w:rFonts w:hint="cs"/>
          <w:rtl/>
        </w:rPr>
        <w:t>ي</w:t>
      </w:r>
      <w:r>
        <w:rPr>
          <w:rtl/>
        </w:rPr>
        <w:t xml:space="preserve"> وبشر</w:t>
      </w:r>
      <w:r>
        <w:rPr>
          <w:rFonts w:hint="cs"/>
          <w:rtl/>
        </w:rPr>
        <w:t>ي</w:t>
      </w:r>
      <w:r>
        <w:rPr>
          <w:rtl/>
        </w:rPr>
        <w:t xml:space="preserve"> وطيبهما واصرف عن</w:t>
      </w:r>
      <w:r>
        <w:rPr>
          <w:rFonts w:hint="cs"/>
          <w:rtl/>
        </w:rPr>
        <w:t>ي</w:t>
      </w:r>
      <w:r>
        <w:rPr>
          <w:rtl/>
        </w:rPr>
        <w:t xml:space="preserve"> الوباء</w:t>
      </w:r>
      <w:r>
        <w:rPr>
          <w:rFonts w:hint="cs"/>
          <w:rtl/>
        </w:rPr>
        <w:t>،</w:t>
      </w:r>
      <w:r>
        <w:rPr>
          <w:rtl/>
        </w:rPr>
        <w:t xml:space="preserve"> ثم سرح مؤخر ر</w:t>
      </w:r>
      <w:r>
        <w:rPr>
          <w:rFonts w:hint="cs"/>
          <w:rtl/>
        </w:rPr>
        <w:t>أ</w:t>
      </w:r>
      <w:r>
        <w:rPr>
          <w:rtl/>
        </w:rPr>
        <w:t>سك</w:t>
      </w:r>
      <w:r>
        <w:rPr>
          <w:rFonts w:hint="cs"/>
          <w:rtl/>
        </w:rPr>
        <w:t>،</w:t>
      </w:r>
      <w:r>
        <w:rPr>
          <w:rtl/>
        </w:rPr>
        <w:t xml:space="preserve"> وقل</w:t>
      </w:r>
      <w:r>
        <w:rPr>
          <w:rFonts w:hint="cs"/>
          <w:rtl/>
        </w:rPr>
        <w:t>:</w:t>
      </w:r>
      <w:r>
        <w:rPr>
          <w:rtl/>
        </w:rPr>
        <w:t xml:space="preserve"> اللهم لا تردني على عقب</w:t>
      </w:r>
      <w:r>
        <w:rPr>
          <w:rFonts w:hint="cs"/>
          <w:rtl/>
        </w:rPr>
        <w:t>ي،</w:t>
      </w:r>
      <w:r>
        <w:rPr>
          <w:rtl/>
        </w:rPr>
        <w:t xml:space="preserve"> واصرف عن</w:t>
      </w:r>
      <w:r>
        <w:rPr>
          <w:rFonts w:hint="cs"/>
          <w:rtl/>
        </w:rPr>
        <w:t>ي</w:t>
      </w:r>
      <w:r>
        <w:rPr>
          <w:rtl/>
        </w:rPr>
        <w:t xml:space="preserve"> كيد الشيطان</w:t>
      </w:r>
      <w:r>
        <w:rPr>
          <w:rFonts w:hint="cs"/>
          <w:rtl/>
        </w:rPr>
        <w:t>،</w:t>
      </w:r>
      <w:r>
        <w:rPr>
          <w:rtl/>
        </w:rPr>
        <w:t xml:space="preserve"> ولا تمكنه من قيادتي</w:t>
      </w:r>
      <w:r>
        <w:rPr>
          <w:rFonts w:hint="cs"/>
          <w:rtl/>
        </w:rPr>
        <w:t>،</w:t>
      </w:r>
      <w:r>
        <w:rPr>
          <w:rtl/>
        </w:rPr>
        <w:t xml:space="preserve"> فيردني على عقب</w:t>
      </w:r>
      <w:r>
        <w:rPr>
          <w:rFonts w:hint="cs"/>
          <w:rtl/>
        </w:rPr>
        <w:t>ي.</w:t>
      </w:r>
      <w:r>
        <w:rPr>
          <w:rtl/>
        </w:rPr>
        <w:t xml:space="preserve"> </w:t>
      </w:r>
    </w:p>
    <w:p w:rsidR="007D3177" w:rsidRDefault="007D3177" w:rsidP="007D3177">
      <w:pPr>
        <w:pStyle w:val="libNormal"/>
        <w:rPr>
          <w:rtl/>
        </w:rPr>
      </w:pPr>
      <w:r>
        <w:rPr>
          <w:rtl/>
        </w:rPr>
        <w:t>ثم سرح حاجبك وقل</w:t>
      </w:r>
      <w:r>
        <w:rPr>
          <w:rFonts w:hint="cs"/>
          <w:rtl/>
        </w:rPr>
        <w:t>:</w:t>
      </w:r>
      <w:r>
        <w:rPr>
          <w:rtl/>
        </w:rPr>
        <w:t xml:space="preserve"> اللهم زين</w:t>
      </w:r>
      <w:r>
        <w:rPr>
          <w:rFonts w:hint="cs"/>
          <w:rtl/>
        </w:rPr>
        <w:t>ي</w:t>
      </w:r>
      <w:r>
        <w:rPr>
          <w:rtl/>
        </w:rPr>
        <w:t xml:space="preserve"> زينة </w:t>
      </w:r>
      <w:r>
        <w:rPr>
          <w:rFonts w:hint="cs"/>
          <w:rtl/>
        </w:rPr>
        <w:t>أ</w:t>
      </w:r>
      <w:r>
        <w:rPr>
          <w:rtl/>
        </w:rPr>
        <w:t>هل الهدى</w:t>
      </w:r>
      <w:r>
        <w:rPr>
          <w:rFonts w:hint="cs"/>
          <w:rtl/>
        </w:rPr>
        <w:t>،</w:t>
      </w:r>
      <w:r>
        <w:rPr>
          <w:rtl/>
        </w:rPr>
        <w:t xml:space="preserve"> ثم سرح لحيتك من فوق</w:t>
      </w:r>
      <w:r>
        <w:rPr>
          <w:rFonts w:hint="cs"/>
          <w:rtl/>
        </w:rPr>
        <w:t>،</w:t>
      </w:r>
      <w:r>
        <w:rPr>
          <w:rtl/>
        </w:rPr>
        <w:t xml:space="preserve"> وقل</w:t>
      </w:r>
      <w:r>
        <w:rPr>
          <w:rFonts w:hint="cs"/>
          <w:rtl/>
        </w:rPr>
        <w:t>:</w:t>
      </w:r>
      <w:r>
        <w:rPr>
          <w:rtl/>
        </w:rPr>
        <w:t xml:space="preserve"> اللهم سرح عن</w:t>
      </w:r>
      <w:r>
        <w:rPr>
          <w:rFonts w:hint="cs"/>
          <w:rtl/>
        </w:rPr>
        <w:t>ي</w:t>
      </w:r>
      <w:r>
        <w:rPr>
          <w:rtl/>
        </w:rPr>
        <w:t xml:space="preserve"> الهموم والغموم</w:t>
      </w:r>
      <w:r>
        <w:rPr>
          <w:rFonts w:hint="cs"/>
          <w:rtl/>
        </w:rPr>
        <w:t>،</w:t>
      </w:r>
      <w:r>
        <w:rPr>
          <w:rtl/>
        </w:rPr>
        <w:t xml:space="preserve"> ووسوسة الصدر</w:t>
      </w:r>
      <w:r>
        <w:rPr>
          <w:rFonts w:hint="cs"/>
          <w:rtl/>
        </w:rPr>
        <w:t>،</w:t>
      </w:r>
      <w:r>
        <w:rPr>
          <w:rtl/>
        </w:rPr>
        <w:t xml:space="preserve"> ووسوسة الشيطان</w:t>
      </w:r>
      <w:r>
        <w:rPr>
          <w:rFonts w:hint="cs"/>
          <w:rtl/>
        </w:rPr>
        <w:t>،</w:t>
      </w:r>
      <w:r>
        <w:rPr>
          <w:rtl/>
        </w:rPr>
        <w:t xml:space="preserve"> ثم </w:t>
      </w:r>
      <w:r>
        <w:rPr>
          <w:rFonts w:hint="cs"/>
          <w:rtl/>
        </w:rPr>
        <w:t>أ</w:t>
      </w:r>
      <w:r>
        <w:rPr>
          <w:rtl/>
        </w:rPr>
        <w:t>مر المشط على صدرك.</w:t>
      </w:r>
    </w:p>
    <w:p w:rsidR="007D3177" w:rsidRDefault="007D3177" w:rsidP="007D3177">
      <w:pPr>
        <w:pStyle w:val="libNormal"/>
        <w:rPr>
          <w:rtl/>
        </w:rPr>
      </w:pPr>
      <w:r>
        <w:rPr>
          <w:rtl/>
        </w:rPr>
        <w:t>1113 / 19 - الطبرسي في مكارم الاخلاق</w:t>
      </w:r>
      <w:r>
        <w:rPr>
          <w:rFonts w:hint="cs"/>
          <w:rtl/>
        </w:rPr>
        <w:t>،</w:t>
      </w:r>
      <w:r>
        <w:rPr>
          <w:rtl/>
        </w:rPr>
        <w:t xml:space="preserve"> في تسريح النبي</w:t>
      </w:r>
    </w:p>
    <w:p w:rsidR="007D3177" w:rsidRDefault="007D3177" w:rsidP="007D3177">
      <w:pPr>
        <w:pStyle w:val="libLine"/>
        <w:rPr>
          <w:rtl/>
        </w:rPr>
      </w:pPr>
      <w:r>
        <w:rPr>
          <w:rtl/>
        </w:rPr>
        <w:t>____________________________</w:t>
      </w:r>
    </w:p>
    <w:p w:rsidR="007D3177" w:rsidRDefault="007D3177" w:rsidP="007D3177">
      <w:pPr>
        <w:pStyle w:val="libFootnote"/>
        <w:rPr>
          <w:rtl/>
        </w:rPr>
      </w:pPr>
      <w:r w:rsidRPr="00754C19">
        <w:rPr>
          <w:rtl/>
        </w:rPr>
        <w:t>(5)</w:t>
      </w:r>
      <w:r w:rsidRPr="007D3177">
        <w:rPr>
          <w:rtl/>
        </w:rPr>
        <w:t xml:space="preserve"> في المصدر: المشط. </w:t>
      </w:r>
    </w:p>
    <w:p w:rsidR="007D3177" w:rsidRDefault="007D3177" w:rsidP="007D3177">
      <w:pPr>
        <w:pStyle w:val="libFootnote0"/>
        <w:rPr>
          <w:rtl/>
        </w:rPr>
      </w:pPr>
      <w:r w:rsidRPr="007D3177">
        <w:rPr>
          <w:rtl/>
        </w:rPr>
        <w:t>18 - المقنع ص 195، مكارم الاخلاق ص 71 نقلا</w:t>
      </w:r>
      <w:r>
        <w:rPr>
          <w:rFonts w:hint="cs"/>
          <w:rtl/>
        </w:rPr>
        <w:t>ً</w:t>
      </w:r>
      <w:r w:rsidRPr="007D3177">
        <w:rPr>
          <w:rtl/>
        </w:rPr>
        <w:t xml:space="preserve"> من كتاب النجاة عن الصادق </w:t>
      </w:r>
      <w:r w:rsidRPr="007D3177">
        <w:rPr>
          <w:rStyle w:val="libFootnoteAlaemChar"/>
          <w:rtl/>
        </w:rPr>
        <w:t>عليه‌السلام</w:t>
      </w:r>
      <w:r w:rsidRPr="007D3177">
        <w:rPr>
          <w:rtl/>
        </w:rPr>
        <w:t xml:space="preserve"> وعنه في البحار ج 76 ص 114. </w:t>
      </w:r>
    </w:p>
    <w:p w:rsidR="007D3177" w:rsidRPr="007D3177" w:rsidRDefault="007D3177" w:rsidP="007D3177">
      <w:pPr>
        <w:pStyle w:val="libFootnote0"/>
        <w:rPr>
          <w:rtl/>
        </w:rPr>
      </w:pPr>
      <w:r w:rsidRPr="007D3177">
        <w:rPr>
          <w:rtl/>
        </w:rPr>
        <w:t xml:space="preserve">19 - مكارم الاخلاق ص 33 عنه في البحار ج 76 ص 116 ح 3. </w:t>
      </w:r>
    </w:p>
    <w:p w:rsidR="007D3177" w:rsidRPr="007D3177" w:rsidRDefault="007D3177" w:rsidP="007D3177">
      <w:pPr>
        <w:rPr>
          <w:rtl/>
        </w:rPr>
      </w:pPr>
      <w:r>
        <w:rPr>
          <w:rtl/>
        </w:rPr>
        <w:br w:type="page"/>
      </w:r>
    </w:p>
    <w:p w:rsidR="00B568B9" w:rsidRDefault="00B568B9" w:rsidP="007D3177">
      <w:pPr>
        <w:pStyle w:val="libNormal0"/>
        <w:rPr>
          <w:rtl/>
        </w:rPr>
      </w:pPr>
      <w:r w:rsidRPr="00B568B9">
        <w:rPr>
          <w:rStyle w:val="libAlaemChar"/>
          <w:rtl/>
        </w:rPr>
        <w:lastRenderedPageBreak/>
        <w:t>صلى‌الله‌عليه‌وآله‌</w:t>
      </w:r>
      <w:r w:rsidR="007D3177">
        <w:rPr>
          <w:rFonts w:hint="cs"/>
          <w:rtl/>
        </w:rPr>
        <w:t>:</w:t>
      </w:r>
      <w:r>
        <w:rPr>
          <w:rtl/>
        </w:rPr>
        <w:t xml:space="preserve"> وتتفقد نساؤه تسريحه إذا سرح ر</w:t>
      </w:r>
      <w:r w:rsidR="007D3177">
        <w:rPr>
          <w:rFonts w:hint="cs"/>
          <w:rtl/>
        </w:rPr>
        <w:t>أ</w:t>
      </w:r>
      <w:r>
        <w:rPr>
          <w:rtl/>
        </w:rPr>
        <w:t>سه ولحيته</w:t>
      </w:r>
      <w:r w:rsidR="007D3177">
        <w:rPr>
          <w:rFonts w:hint="cs"/>
          <w:rtl/>
        </w:rPr>
        <w:t>،</w:t>
      </w:r>
      <w:r>
        <w:rPr>
          <w:rtl/>
        </w:rPr>
        <w:t xml:space="preserve"> فيأخذن المشاطة</w:t>
      </w:r>
      <w:r w:rsidR="007D3177">
        <w:rPr>
          <w:rFonts w:hint="cs"/>
          <w:rtl/>
        </w:rPr>
        <w:t>،</w:t>
      </w:r>
      <w:r>
        <w:rPr>
          <w:rtl/>
        </w:rPr>
        <w:t xml:space="preserve"> فيقال</w:t>
      </w:r>
      <w:r w:rsidR="007D3177">
        <w:rPr>
          <w:rFonts w:hint="cs"/>
          <w:rtl/>
        </w:rPr>
        <w:t>:</w:t>
      </w:r>
      <w:r>
        <w:rPr>
          <w:rtl/>
        </w:rPr>
        <w:t xml:space="preserve"> ان الشعر</w:t>
      </w:r>
      <w:r w:rsidR="00A21F16">
        <w:rPr>
          <w:rtl/>
        </w:rPr>
        <w:t xml:space="preserve"> الذي</w:t>
      </w:r>
      <w:r>
        <w:rPr>
          <w:rtl/>
        </w:rPr>
        <w:t xml:space="preserve"> في </w:t>
      </w:r>
      <w:r w:rsidR="007D3177">
        <w:rPr>
          <w:rFonts w:hint="cs"/>
          <w:rtl/>
        </w:rPr>
        <w:t>أ</w:t>
      </w:r>
      <w:r>
        <w:rPr>
          <w:rtl/>
        </w:rPr>
        <w:t>يد</w:t>
      </w:r>
      <w:r w:rsidR="007D3177">
        <w:rPr>
          <w:rFonts w:hint="cs"/>
          <w:rtl/>
        </w:rPr>
        <w:t>ي</w:t>
      </w:r>
      <w:r>
        <w:rPr>
          <w:rtl/>
        </w:rPr>
        <w:t xml:space="preserve"> الناس من تلك المشاطات</w:t>
      </w:r>
      <w:r w:rsidR="007D3177">
        <w:rPr>
          <w:rFonts w:hint="cs"/>
          <w:rtl/>
        </w:rPr>
        <w:t>،</w:t>
      </w:r>
      <w:r>
        <w:rPr>
          <w:rtl/>
        </w:rPr>
        <w:t xml:space="preserve"> ف</w:t>
      </w:r>
      <w:r w:rsidR="007D3177">
        <w:rPr>
          <w:rFonts w:hint="cs"/>
          <w:rtl/>
        </w:rPr>
        <w:t>أ</w:t>
      </w:r>
      <w:r>
        <w:rPr>
          <w:rtl/>
        </w:rPr>
        <w:t>ما ما حلق في عمرته وحجه</w:t>
      </w:r>
      <w:r w:rsidR="007D3177">
        <w:rPr>
          <w:rFonts w:hint="cs"/>
          <w:rtl/>
        </w:rPr>
        <w:t>،</w:t>
      </w:r>
      <w:r>
        <w:rPr>
          <w:rtl/>
        </w:rPr>
        <w:t xml:space="preserve"> فان جبرئيل كان ينزل فيأخذه فيعرج به إلى السماء.</w:t>
      </w:r>
    </w:p>
    <w:p w:rsidR="00754C19" w:rsidRDefault="00B568B9" w:rsidP="00754C19">
      <w:pPr>
        <w:pStyle w:val="libNormal"/>
        <w:rPr>
          <w:rtl/>
        </w:rPr>
      </w:pPr>
      <w:r>
        <w:rPr>
          <w:rtl/>
        </w:rPr>
        <w:t>1114 / 20 - جامع الاخبار</w:t>
      </w:r>
      <w:r w:rsidR="007D3177">
        <w:rPr>
          <w:rFonts w:hint="cs"/>
          <w:rtl/>
        </w:rPr>
        <w:t>:</w:t>
      </w:r>
      <w:r>
        <w:rPr>
          <w:rtl/>
        </w:rPr>
        <w:t xml:space="preserve"> قال رسول الله </w:t>
      </w:r>
      <w:r w:rsidRPr="00B568B9">
        <w:rPr>
          <w:rStyle w:val="libAlaemChar"/>
          <w:rtl/>
        </w:rPr>
        <w:t>صلى‌الله‌عليه‌وآله‌</w:t>
      </w:r>
      <w:r w:rsidR="007D3177">
        <w:rPr>
          <w:rFonts w:hint="cs"/>
          <w:rtl/>
        </w:rPr>
        <w:t>: «</w:t>
      </w:r>
      <w:r>
        <w:rPr>
          <w:rtl/>
        </w:rPr>
        <w:t xml:space="preserve"> من قلم </w:t>
      </w:r>
      <w:r w:rsidR="007D3177">
        <w:rPr>
          <w:rFonts w:hint="cs"/>
          <w:rtl/>
        </w:rPr>
        <w:t>أ</w:t>
      </w:r>
      <w:r>
        <w:rPr>
          <w:rtl/>
        </w:rPr>
        <w:t xml:space="preserve">ظفاره يوم السبت وقعت عليه </w:t>
      </w:r>
      <w:r w:rsidR="00163A35">
        <w:rPr>
          <w:rStyle w:val="libFootnotenumChar"/>
          <w:rtl/>
        </w:rPr>
        <w:t>(</w:t>
      </w:r>
      <w:r w:rsidRPr="008E0CFB">
        <w:rPr>
          <w:rStyle w:val="libFootnotenumChar"/>
          <w:rtl/>
        </w:rPr>
        <w:t>1</w:t>
      </w:r>
      <w:r w:rsidR="00163A35">
        <w:rPr>
          <w:rStyle w:val="libFootnotenumChar"/>
          <w:rtl/>
        </w:rPr>
        <w:t>)</w:t>
      </w:r>
      <w:r>
        <w:rPr>
          <w:rtl/>
        </w:rPr>
        <w:t xml:space="preserve"> ال</w:t>
      </w:r>
      <w:r w:rsidR="007D3177">
        <w:rPr>
          <w:rFonts w:hint="cs"/>
          <w:rtl/>
        </w:rPr>
        <w:t>آ</w:t>
      </w:r>
      <w:r>
        <w:rPr>
          <w:rtl/>
        </w:rPr>
        <w:t xml:space="preserve">كلة في </w:t>
      </w:r>
      <w:r w:rsidR="007D3177">
        <w:rPr>
          <w:rFonts w:hint="cs"/>
          <w:rtl/>
        </w:rPr>
        <w:t>أ</w:t>
      </w:r>
      <w:r>
        <w:rPr>
          <w:rtl/>
        </w:rPr>
        <w:t>صابعه</w:t>
      </w:r>
      <w:r w:rsidR="007D3177">
        <w:rPr>
          <w:rFonts w:hint="cs"/>
          <w:rtl/>
        </w:rPr>
        <w:t>،</w:t>
      </w:r>
      <w:r>
        <w:rPr>
          <w:rtl/>
        </w:rPr>
        <w:t xml:space="preserve"> ومن قلم </w:t>
      </w:r>
      <w:r w:rsidR="007D3177">
        <w:rPr>
          <w:rFonts w:hint="cs"/>
          <w:rtl/>
        </w:rPr>
        <w:t>أ</w:t>
      </w:r>
      <w:r>
        <w:rPr>
          <w:rtl/>
        </w:rPr>
        <w:t>ظفاره يوم ال</w:t>
      </w:r>
      <w:r w:rsidR="00754C19">
        <w:rPr>
          <w:rFonts w:hint="cs"/>
          <w:rtl/>
        </w:rPr>
        <w:t>أ</w:t>
      </w:r>
      <w:r>
        <w:rPr>
          <w:rtl/>
        </w:rPr>
        <w:t>حد ذهبت البركة منه</w:t>
      </w:r>
      <w:r w:rsidR="00754C19">
        <w:rPr>
          <w:rFonts w:hint="cs"/>
          <w:rtl/>
        </w:rPr>
        <w:t>،</w:t>
      </w:r>
      <w:r>
        <w:rPr>
          <w:rtl/>
        </w:rPr>
        <w:t xml:space="preserve"> ومن قلم </w:t>
      </w:r>
      <w:r w:rsidR="00754C19">
        <w:rPr>
          <w:rFonts w:hint="cs"/>
          <w:rtl/>
        </w:rPr>
        <w:t>أ</w:t>
      </w:r>
      <w:r>
        <w:rPr>
          <w:rtl/>
        </w:rPr>
        <w:t>ظفاره يوم الاثنين يصير حافظا</w:t>
      </w:r>
      <w:r w:rsidR="00754C19">
        <w:rPr>
          <w:rFonts w:hint="cs"/>
          <w:rtl/>
        </w:rPr>
        <w:t>ً</w:t>
      </w:r>
      <w:r>
        <w:rPr>
          <w:rtl/>
        </w:rPr>
        <w:t xml:space="preserve"> وكاتبا</w:t>
      </w:r>
      <w:r w:rsidR="00754C19">
        <w:rPr>
          <w:rFonts w:hint="cs"/>
          <w:rtl/>
        </w:rPr>
        <w:t>ً</w:t>
      </w:r>
      <w:r>
        <w:rPr>
          <w:rtl/>
        </w:rPr>
        <w:t xml:space="preserve"> وقارئا</w:t>
      </w:r>
      <w:r w:rsidR="00754C19">
        <w:rPr>
          <w:rFonts w:hint="cs"/>
          <w:rtl/>
        </w:rPr>
        <w:t>ً.</w:t>
      </w:r>
      <w:r>
        <w:rPr>
          <w:rtl/>
        </w:rPr>
        <w:t xml:space="preserve"> </w:t>
      </w:r>
    </w:p>
    <w:p w:rsidR="00754C19" w:rsidRDefault="00B568B9" w:rsidP="00754C19">
      <w:pPr>
        <w:pStyle w:val="libNormal"/>
        <w:rPr>
          <w:rtl/>
        </w:rPr>
      </w:pPr>
      <w:r>
        <w:rPr>
          <w:rtl/>
        </w:rPr>
        <w:t xml:space="preserve">ومن قلم </w:t>
      </w:r>
      <w:r w:rsidR="00754C19">
        <w:rPr>
          <w:rFonts w:hint="cs"/>
          <w:rtl/>
        </w:rPr>
        <w:t>أ</w:t>
      </w:r>
      <w:r>
        <w:rPr>
          <w:rtl/>
        </w:rPr>
        <w:t>ظفاره يوم الثلاثاء يخاف الهلاك عليه</w:t>
      </w:r>
      <w:r w:rsidR="00754C19">
        <w:rPr>
          <w:rFonts w:hint="cs"/>
          <w:rtl/>
        </w:rPr>
        <w:t>،</w:t>
      </w:r>
      <w:r>
        <w:rPr>
          <w:rtl/>
        </w:rPr>
        <w:t xml:space="preserve"> ومن قلم</w:t>
      </w:r>
      <w:r w:rsidR="00754C19">
        <w:rPr>
          <w:rtl/>
        </w:rPr>
        <w:t xml:space="preserve"> أظفاره </w:t>
      </w:r>
      <w:r>
        <w:rPr>
          <w:rtl/>
        </w:rPr>
        <w:t>يوم ال</w:t>
      </w:r>
      <w:r w:rsidR="00754C19">
        <w:rPr>
          <w:rFonts w:hint="cs"/>
          <w:rtl/>
        </w:rPr>
        <w:t>أ</w:t>
      </w:r>
      <w:r>
        <w:rPr>
          <w:rtl/>
        </w:rPr>
        <w:t>ربعاء يصير سئ الخلق</w:t>
      </w:r>
      <w:r w:rsidR="00754C19">
        <w:rPr>
          <w:rFonts w:hint="cs"/>
          <w:rtl/>
        </w:rPr>
        <w:t>،</w:t>
      </w:r>
      <w:r>
        <w:rPr>
          <w:rtl/>
        </w:rPr>
        <w:t xml:space="preserve"> ومن قلم</w:t>
      </w:r>
      <w:r w:rsidR="00754C19">
        <w:rPr>
          <w:rtl/>
        </w:rPr>
        <w:t xml:space="preserve"> أظفاره </w:t>
      </w:r>
      <w:r>
        <w:rPr>
          <w:rtl/>
        </w:rPr>
        <w:t>يوم الخميس يخرج منه الداء ويدخل فيه الشفاء</w:t>
      </w:r>
      <w:r w:rsidR="00754C19">
        <w:rPr>
          <w:rFonts w:hint="cs"/>
          <w:rtl/>
        </w:rPr>
        <w:t>،</w:t>
      </w:r>
      <w:r>
        <w:rPr>
          <w:rtl/>
        </w:rPr>
        <w:t xml:space="preserve"> ومن قلم</w:t>
      </w:r>
      <w:r w:rsidR="00754C19">
        <w:rPr>
          <w:rtl/>
        </w:rPr>
        <w:t xml:space="preserve"> أظفاره </w:t>
      </w:r>
      <w:r>
        <w:rPr>
          <w:rtl/>
        </w:rPr>
        <w:t>يوم الجمعة يزيد في عمره وماله</w:t>
      </w:r>
      <w:r w:rsidR="00754C19">
        <w:rPr>
          <w:rFonts w:hint="cs"/>
          <w:rtl/>
        </w:rPr>
        <w:t>.</w:t>
      </w:r>
      <w:r>
        <w:rPr>
          <w:rtl/>
        </w:rPr>
        <w:t xml:space="preserve"> </w:t>
      </w:r>
    </w:p>
    <w:p w:rsidR="00B568B9" w:rsidRDefault="00B568B9" w:rsidP="00754C19">
      <w:pPr>
        <w:pStyle w:val="libNormal"/>
        <w:rPr>
          <w:rtl/>
        </w:rPr>
      </w:pPr>
      <w:r>
        <w:rPr>
          <w:rtl/>
        </w:rPr>
        <w:t>ومن قلم</w:t>
      </w:r>
      <w:r w:rsidR="00754C19">
        <w:rPr>
          <w:rtl/>
        </w:rPr>
        <w:t xml:space="preserve"> أظفاره </w:t>
      </w:r>
      <w:r>
        <w:rPr>
          <w:rtl/>
        </w:rPr>
        <w:t>يبد</w:t>
      </w:r>
      <w:r w:rsidR="00754C19">
        <w:rPr>
          <w:rFonts w:hint="cs"/>
          <w:rtl/>
        </w:rPr>
        <w:t>أ</w:t>
      </w:r>
      <w:r>
        <w:rPr>
          <w:rtl/>
        </w:rPr>
        <w:t xml:space="preserve"> باليمنى بالسبابة ثم بالخنصر ثم بالابهام ثم بالوسطى ثم بالبنصر</w:t>
      </w:r>
      <w:r w:rsidR="00754C19">
        <w:rPr>
          <w:rFonts w:hint="cs"/>
          <w:rtl/>
        </w:rPr>
        <w:t>،</w:t>
      </w:r>
      <w:r>
        <w:rPr>
          <w:rtl/>
        </w:rPr>
        <w:t xml:space="preserve"> ويبد</w:t>
      </w:r>
      <w:r w:rsidR="00754C19">
        <w:rPr>
          <w:rFonts w:hint="cs"/>
          <w:rtl/>
        </w:rPr>
        <w:t>أ</w:t>
      </w:r>
      <w:r>
        <w:rPr>
          <w:rtl/>
        </w:rPr>
        <w:t xml:space="preserve"> باليسرى بالبنصر ثم بالوسطى ثم بالابهام ثم بالخنصر ثم بالسبابة </w:t>
      </w:r>
      <w:r w:rsidR="00754C19">
        <w:rPr>
          <w:rFonts w:hint="cs"/>
          <w:rtl/>
        </w:rPr>
        <w:t>»</w:t>
      </w:r>
      <w:r>
        <w:rPr>
          <w:rtl/>
        </w:rPr>
        <w:t>.</w:t>
      </w:r>
    </w:p>
    <w:p w:rsidR="00B568B9" w:rsidRDefault="00B568B9" w:rsidP="00754C19">
      <w:pPr>
        <w:pStyle w:val="libNormal"/>
        <w:rPr>
          <w:rtl/>
        </w:rPr>
      </w:pPr>
      <w:r>
        <w:rPr>
          <w:rtl/>
        </w:rPr>
        <w:t xml:space="preserve">1115 / 21 - </w:t>
      </w:r>
      <w:r w:rsidR="00F661BA">
        <w:rPr>
          <w:rtl/>
        </w:rPr>
        <w:t>عوالي اللآلي:</w:t>
      </w:r>
      <w:r>
        <w:rPr>
          <w:rtl/>
        </w:rPr>
        <w:t xml:space="preserve"> عن النبي </w:t>
      </w:r>
      <w:r w:rsidRPr="00B568B9">
        <w:rPr>
          <w:rStyle w:val="libAlaemChar"/>
          <w:rtl/>
        </w:rPr>
        <w:t>صلى‌الله‌عليه‌وآله‌</w:t>
      </w:r>
      <w:r>
        <w:rPr>
          <w:rtl/>
        </w:rPr>
        <w:t xml:space="preserve"> قال</w:t>
      </w:r>
      <w:r w:rsidR="00754C19">
        <w:rPr>
          <w:rFonts w:hint="cs"/>
          <w:rtl/>
        </w:rPr>
        <w:t>: «</w:t>
      </w:r>
      <w:r>
        <w:rPr>
          <w:rtl/>
        </w:rPr>
        <w:t xml:space="preserve"> من ظفر فليحلق ولا تشبهوا بالتلبيد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754C19">
        <w:rPr>
          <w:rFonts w:hint="cs"/>
          <w:rtl/>
        </w:rPr>
        <w:t>»</w:t>
      </w:r>
      <w:r>
        <w:rPr>
          <w:rtl/>
        </w:rPr>
        <w:t>.</w:t>
      </w:r>
    </w:p>
    <w:p w:rsidR="00B568B9" w:rsidRDefault="00B568B9" w:rsidP="00754C19">
      <w:pPr>
        <w:pStyle w:val="libNormal"/>
        <w:rPr>
          <w:rtl/>
        </w:rPr>
      </w:pPr>
      <w:r>
        <w:rPr>
          <w:rtl/>
        </w:rPr>
        <w:t xml:space="preserve">1116 / 22 - وعنه </w:t>
      </w:r>
      <w:r w:rsidRPr="00B568B9">
        <w:rPr>
          <w:rStyle w:val="libAlaemChar"/>
          <w:rtl/>
        </w:rPr>
        <w:t>صلى‌الله‌عليه‌وآله‌</w:t>
      </w:r>
      <w:r>
        <w:rPr>
          <w:rtl/>
        </w:rPr>
        <w:t xml:space="preserve"> قال</w:t>
      </w:r>
      <w:r w:rsidR="00754C19">
        <w:rPr>
          <w:rFonts w:hint="cs"/>
          <w:rtl/>
        </w:rPr>
        <w:t>: «</w:t>
      </w:r>
      <w:r w:rsidR="00A21F16">
        <w:rPr>
          <w:rtl/>
        </w:rPr>
        <w:t xml:space="preserve"> ينبغي </w:t>
      </w:r>
      <w:r>
        <w:rPr>
          <w:rtl/>
        </w:rPr>
        <w:t xml:space="preserve">للعاقل </w:t>
      </w:r>
      <w:r w:rsidR="00754C19">
        <w:rPr>
          <w:rFonts w:hint="cs"/>
          <w:rtl/>
        </w:rPr>
        <w:t>أ</w:t>
      </w:r>
      <w:r>
        <w:rPr>
          <w:rtl/>
        </w:rPr>
        <w:t>ن يلمح</w:t>
      </w:r>
    </w:p>
    <w:p w:rsidR="00B568B9" w:rsidRDefault="00860DD6" w:rsidP="00B568B9">
      <w:pPr>
        <w:pStyle w:val="libLine"/>
        <w:rPr>
          <w:rtl/>
        </w:rPr>
      </w:pPr>
      <w:r>
        <w:rPr>
          <w:rtl/>
        </w:rPr>
        <w:t>____________________________</w:t>
      </w:r>
    </w:p>
    <w:p w:rsidR="00754C19" w:rsidRDefault="00B568B9" w:rsidP="00754C19">
      <w:pPr>
        <w:pStyle w:val="libFootnote0"/>
        <w:rPr>
          <w:rtl/>
        </w:rPr>
      </w:pPr>
      <w:r w:rsidRPr="00754C19">
        <w:rPr>
          <w:rtl/>
        </w:rPr>
        <w:t xml:space="preserve">20 - جامع الاخبار ص 141، عنه في البحار ج 76 ص 124 ح 13. </w:t>
      </w:r>
    </w:p>
    <w:p w:rsidR="00754C19" w:rsidRDefault="00163A35" w:rsidP="00754C19">
      <w:pPr>
        <w:pStyle w:val="libFootnote"/>
        <w:rPr>
          <w:rtl/>
        </w:rPr>
      </w:pPr>
      <w:r w:rsidRPr="00754C19">
        <w:rPr>
          <w:rtl/>
        </w:rPr>
        <w:t>(</w:t>
      </w:r>
      <w:r w:rsidR="00B568B9" w:rsidRPr="00754C19">
        <w:rPr>
          <w:rtl/>
        </w:rPr>
        <w:t>1</w:t>
      </w:r>
      <w:r w:rsidRPr="00754C19">
        <w:rPr>
          <w:rtl/>
        </w:rPr>
        <w:t>)</w:t>
      </w:r>
      <w:r w:rsidR="00B568B9" w:rsidRPr="00754C19">
        <w:rPr>
          <w:rtl/>
        </w:rPr>
        <w:t xml:space="preserve"> في البحار: دفعت عنه. </w:t>
      </w:r>
    </w:p>
    <w:p w:rsidR="00754C19" w:rsidRDefault="00B568B9" w:rsidP="00754C19">
      <w:pPr>
        <w:pStyle w:val="libFootnote0"/>
        <w:rPr>
          <w:rtl/>
        </w:rPr>
      </w:pPr>
      <w:r w:rsidRPr="00754C19">
        <w:rPr>
          <w:rtl/>
        </w:rPr>
        <w:t xml:space="preserve">21 - عوالي اللالي ج 1 ص 160 ح 146. </w:t>
      </w:r>
    </w:p>
    <w:p w:rsidR="00754C19" w:rsidRDefault="00163A35" w:rsidP="00754C19">
      <w:pPr>
        <w:pStyle w:val="libFootnote"/>
        <w:rPr>
          <w:rtl/>
        </w:rPr>
      </w:pPr>
      <w:r w:rsidRPr="00754C19">
        <w:rPr>
          <w:rtl/>
        </w:rPr>
        <w:t>(</w:t>
      </w:r>
      <w:r w:rsidR="00B568B9" w:rsidRPr="00754C19">
        <w:rPr>
          <w:rtl/>
        </w:rPr>
        <w:t>1</w:t>
      </w:r>
      <w:r w:rsidRPr="00754C19">
        <w:rPr>
          <w:rtl/>
        </w:rPr>
        <w:t>)</w:t>
      </w:r>
      <w:r w:rsidR="00B568B9" w:rsidRPr="00754C19">
        <w:rPr>
          <w:rtl/>
        </w:rPr>
        <w:t xml:space="preserve"> قال في الحاشية: </w:t>
      </w:r>
      <w:r w:rsidR="00754C19">
        <w:rPr>
          <w:rFonts w:hint="cs"/>
          <w:rtl/>
        </w:rPr>
        <w:t xml:space="preserve">« </w:t>
      </w:r>
      <w:r w:rsidR="00B568B9" w:rsidRPr="00754C19">
        <w:rPr>
          <w:rtl/>
        </w:rPr>
        <w:t>أي من عمل شعره ظفيره وظفر الشعر لبه وعقيصة، والتلبيد: ان يضع على رأسه صمغا</w:t>
      </w:r>
      <w:r w:rsidR="00754C19">
        <w:rPr>
          <w:rFonts w:hint="cs"/>
          <w:rtl/>
        </w:rPr>
        <w:t>ً</w:t>
      </w:r>
      <w:r w:rsidR="00B568B9" w:rsidRPr="00754C19">
        <w:rPr>
          <w:rtl/>
        </w:rPr>
        <w:t xml:space="preserve"> أو عسلا</w:t>
      </w:r>
      <w:r w:rsidR="00754C19">
        <w:rPr>
          <w:rFonts w:hint="cs"/>
          <w:rtl/>
        </w:rPr>
        <w:t>ً</w:t>
      </w:r>
      <w:r w:rsidR="00B568B9" w:rsidRPr="00754C19">
        <w:rPr>
          <w:rtl/>
        </w:rPr>
        <w:t xml:space="preserve"> ليلبذ الشعر بعضه على بعض انتهى</w:t>
      </w:r>
      <w:r w:rsidR="00754C19">
        <w:rPr>
          <w:rFonts w:hint="cs"/>
          <w:rtl/>
        </w:rPr>
        <w:t xml:space="preserve"> »</w:t>
      </w:r>
      <w:r w:rsidR="00B568B9" w:rsidRPr="00754C19">
        <w:rPr>
          <w:rtl/>
        </w:rPr>
        <w:t xml:space="preserve"> منه قده. </w:t>
      </w:r>
    </w:p>
    <w:p w:rsidR="00B568B9" w:rsidRPr="00754C19" w:rsidRDefault="00B568B9" w:rsidP="00754C19">
      <w:pPr>
        <w:pStyle w:val="libFootnote0"/>
        <w:rPr>
          <w:rtl/>
        </w:rPr>
      </w:pPr>
      <w:r w:rsidRPr="00754C19">
        <w:rPr>
          <w:rtl/>
        </w:rPr>
        <w:t>22 - عوالي الل</w:t>
      </w:r>
      <w:r w:rsidR="00754C19">
        <w:rPr>
          <w:rFonts w:hint="cs"/>
          <w:rtl/>
        </w:rPr>
        <w:t>آ</w:t>
      </w:r>
      <w:r w:rsidRPr="00754C19">
        <w:rPr>
          <w:rtl/>
        </w:rPr>
        <w:t xml:space="preserve">لي ج 4 ص 57 ح 204. </w:t>
      </w:r>
    </w:p>
    <w:p w:rsidR="00B568B9" w:rsidRDefault="00B568B9" w:rsidP="00754C19">
      <w:pPr>
        <w:pStyle w:val="libNormal0"/>
        <w:rPr>
          <w:rtl/>
        </w:rPr>
      </w:pPr>
      <w:r>
        <w:rPr>
          <w:rtl/>
        </w:rPr>
        <w:br w:type="page"/>
      </w:r>
      <w:r>
        <w:rPr>
          <w:rtl/>
        </w:rPr>
        <w:lastRenderedPageBreak/>
        <w:t>وجهه في المرآة فان كان حسنا</w:t>
      </w:r>
      <w:r w:rsidR="00754C19">
        <w:rPr>
          <w:rFonts w:hint="cs"/>
          <w:rtl/>
        </w:rPr>
        <w:t>ً</w:t>
      </w:r>
      <w:r>
        <w:rPr>
          <w:rtl/>
        </w:rPr>
        <w:t xml:space="preserve"> فلا يخلطه بعمل القبيح فيجمع بين الحسن والقبيح وان كان قبيحا</w:t>
      </w:r>
      <w:r w:rsidR="00754C19">
        <w:rPr>
          <w:rFonts w:hint="cs"/>
          <w:rtl/>
        </w:rPr>
        <w:t>ً</w:t>
      </w:r>
      <w:r>
        <w:rPr>
          <w:rtl/>
        </w:rPr>
        <w:t xml:space="preserve"> </w:t>
      </w:r>
      <w:r w:rsidR="00754C19">
        <w:rPr>
          <w:rFonts w:hint="cs"/>
          <w:rtl/>
        </w:rPr>
        <w:t xml:space="preserve">[ </w:t>
      </w:r>
      <w:r>
        <w:rPr>
          <w:rtl/>
        </w:rPr>
        <w:t>فلا يعمل قبيحا</w:t>
      </w:r>
      <w:r w:rsidR="00754C19">
        <w:rPr>
          <w:rFonts w:hint="cs"/>
          <w:rtl/>
        </w:rPr>
        <w:t>ً ]</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فيكون قد جمع بين القبيحين </w:t>
      </w:r>
      <w:r w:rsidR="00754C19">
        <w:rPr>
          <w:rFonts w:hint="cs"/>
          <w:rtl/>
        </w:rPr>
        <w:t>»</w:t>
      </w:r>
      <w:r>
        <w:rPr>
          <w:rtl/>
        </w:rPr>
        <w:t>.</w:t>
      </w:r>
    </w:p>
    <w:p w:rsidR="00B568B9" w:rsidRDefault="00B568B9" w:rsidP="00754C19">
      <w:pPr>
        <w:pStyle w:val="libNormal"/>
        <w:rPr>
          <w:rtl/>
        </w:rPr>
      </w:pPr>
      <w:r>
        <w:rPr>
          <w:rtl/>
        </w:rPr>
        <w:t>1117 / 23 - السيد فضل الله في نوادره</w:t>
      </w:r>
      <w:r w:rsidR="00754C19">
        <w:rPr>
          <w:rFonts w:hint="cs"/>
          <w:rtl/>
        </w:rPr>
        <w:t>:</w:t>
      </w:r>
      <w:r>
        <w:rPr>
          <w:rtl/>
        </w:rPr>
        <w:t xml:space="preserve"> باسناده عن علي </w:t>
      </w:r>
      <w:r w:rsidR="00623789" w:rsidRPr="00623789">
        <w:rPr>
          <w:rStyle w:val="libAlaemChar"/>
          <w:rtl/>
        </w:rPr>
        <w:t>عليه‌السلام</w:t>
      </w:r>
      <w:r w:rsidR="00754C19">
        <w:rPr>
          <w:rFonts w:hint="cs"/>
          <w:rtl/>
        </w:rPr>
        <w:t>،</w:t>
      </w:r>
      <w:r w:rsidR="00E175E2" w:rsidRPr="00DC1B15">
        <w:rPr>
          <w:rtl/>
        </w:rPr>
        <w:t xml:space="preserve"> </w:t>
      </w:r>
      <w:r>
        <w:rPr>
          <w:rtl/>
        </w:rPr>
        <w:t>قال</w:t>
      </w:r>
      <w:r w:rsidR="00754C19">
        <w:rPr>
          <w:rFonts w:hint="cs"/>
          <w:rtl/>
        </w:rPr>
        <w:t>:</w:t>
      </w:r>
      <w:r>
        <w:rPr>
          <w:rtl/>
        </w:rPr>
        <w:t xml:space="preserve"> </w:t>
      </w:r>
      <w:r w:rsidR="00754C19">
        <w:rPr>
          <w:rFonts w:hint="cs"/>
          <w:rtl/>
        </w:rPr>
        <w:t xml:space="preserve">« </w:t>
      </w:r>
      <w:r>
        <w:rPr>
          <w:rtl/>
        </w:rPr>
        <w:t xml:space="preserve">كان رسول الله </w:t>
      </w:r>
      <w:r w:rsidRPr="00B568B9">
        <w:rPr>
          <w:rStyle w:val="libAlaemChar"/>
          <w:rtl/>
        </w:rPr>
        <w:t>صلى‌الله‌عليه‌وآله‌</w:t>
      </w:r>
      <w:r>
        <w:rPr>
          <w:rtl/>
        </w:rPr>
        <w:t xml:space="preserve"> إذا نظر في المرآة قال</w:t>
      </w:r>
      <w:r w:rsidR="00754C19">
        <w:rPr>
          <w:rFonts w:hint="cs"/>
          <w:rtl/>
        </w:rPr>
        <w:t>:</w:t>
      </w:r>
      <w:r>
        <w:rPr>
          <w:rtl/>
        </w:rPr>
        <w:t xml:space="preserve"> الحمد لله</w:t>
      </w:r>
      <w:r w:rsidR="00A21F16">
        <w:rPr>
          <w:rtl/>
        </w:rPr>
        <w:t xml:space="preserve"> الذي</w:t>
      </w:r>
      <w:r>
        <w:rPr>
          <w:rtl/>
        </w:rPr>
        <w:t xml:space="preserve"> </w:t>
      </w:r>
      <w:r w:rsidR="00754C19">
        <w:rPr>
          <w:rFonts w:hint="cs"/>
          <w:rtl/>
        </w:rPr>
        <w:t>أ</w:t>
      </w:r>
      <w:r>
        <w:rPr>
          <w:rtl/>
        </w:rPr>
        <w:t>كمل خلقي و</w:t>
      </w:r>
      <w:r w:rsidR="00754C19">
        <w:rPr>
          <w:rFonts w:hint="cs"/>
          <w:rtl/>
        </w:rPr>
        <w:t>أ</w:t>
      </w:r>
      <w:r>
        <w:rPr>
          <w:rtl/>
        </w:rPr>
        <w:t>حسن صورتي وزان من</w:t>
      </w:r>
      <w:r w:rsidR="00754C19">
        <w:rPr>
          <w:rFonts w:hint="cs"/>
          <w:rtl/>
        </w:rPr>
        <w:t>ي</w:t>
      </w:r>
      <w:r>
        <w:rPr>
          <w:rtl/>
        </w:rPr>
        <w:t xml:space="preserve"> ما شان من غير</w:t>
      </w:r>
      <w:r w:rsidR="00754C19">
        <w:rPr>
          <w:rFonts w:hint="cs"/>
          <w:rtl/>
        </w:rPr>
        <w:t>ي</w:t>
      </w:r>
      <w:r>
        <w:rPr>
          <w:rtl/>
        </w:rPr>
        <w:t xml:space="preserve"> وهداني لل</w:t>
      </w:r>
      <w:r w:rsidR="00754C19">
        <w:rPr>
          <w:rFonts w:hint="cs"/>
          <w:rtl/>
        </w:rPr>
        <w:t>إ</w:t>
      </w:r>
      <w:r>
        <w:rPr>
          <w:rtl/>
        </w:rPr>
        <w:t xml:space="preserve">سلام </w:t>
      </w:r>
      <w:r w:rsidR="00163A35">
        <w:rPr>
          <w:rStyle w:val="libFootnotenumChar"/>
          <w:rtl/>
        </w:rPr>
        <w:t>(</w:t>
      </w:r>
      <w:r w:rsidRPr="008E0CFB">
        <w:rPr>
          <w:rStyle w:val="libFootnotenumChar"/>
          <w:rtl/>
        </w:rPr>
        <w:t>1</w:t>
      </w:r>
      <w:r w:rsidR="00163A35">
        <w:rPr>
          <w:rStyle w:val="libFootnotenumChar"/>
          <w:rtl/>
        </w:rPr>
        <w:t>)</w:t>
      </w:r>
      <w:r>
        <w:rPr>
          <w:rtl/>
        </w:rPr>
        <w:t xml:space="preserve"> ومن</w:t>
      </w:r>
      <w:r w:rsidR="00754C19">
        <w:rPr>
          <w:rFonts w:hint="cs"/>
          <w:rtl/>
        </w:rPr>
        <w:t>ّ</w:t>
      </w:r>
      <w:r>
        <w:rPr>
          <w:rtl/>
        </w:rPr>
        <w:t xml:space="preserve"> عل</w:t>
      </w:r>
      <w:r w:rsidR="00754C19">
        <w:rPr>
          <w:rFonts w:hint="cs"/>
          <w:rtl/>
        </w:rPr>
        <w:t>يّ</w:t>
      </w:r>
      <w:r>
        <w:rPr>
          <w:rtl/>
        </w:rPr>
        <w:t xml:space="preserve"> بالنبوة </w:t>
      </w:r>
      <w:r w:rsidR="00163A35">
        <w:rPr>
          <w:rStyle w:val="libFootnotenumChar"/>
          <w:rtl/>
        </w:rPr>
        <w:t>(</w:t>
      </w:r>
      <w:r w:rsidRPr="008E0CFB">
        <w:rPr>
          <w:rStyle w:val="libFootnotenumChar"/>
          <w:rtl/>
        </w:rPr>
        <w:t>2</w:t>
      </w:r>
      <w:r w:rsidR="00163A35">
        <w:rPr>
          <w:rStyle w:val="libFootnotenumChar"/>
          <w:rtl/>
        </w:rPr>
        <w:t>)</w:t>
      </w:r>
      <w:r>
        <w:rPr>
          <w:rtl/>
        </w:rPr>
        <w:t xml:space="preserve"> </w:t>
      </w:r>
      <w:r w:rsidR="00754C19">
        <w:rPr>
          <w:rFonts w:hint="cs"/>
          <w:rtl/>
        </w:rPr>
        <w:t>»</w:t>
      </w:r>
      <w:r>
        <w:rPr>
          <w:rtl/>
        </w:rPr>
        <w:t>.</w:t>
      </w:r>
    </w:p>
    <w:p w:rsidR="00B568B9" w:rsidRDefault="00B568B9" w:rsidP="00754C19">
      <w:pPr>
        <w:pStyle w:val="libNormal"/>
        <w:rPr>
          <w:rtl/>
        </w:rPr>
      </w:pPr>
      <w:r>
        <w:rPr>
          <w:rtl/>
        </w:rPr>
        <w:t xml:space="preserve">1118 / 24 - صحيفة الرضا </w:t>
      </w:r>
      <w:r w:rsidR="00623789" w:rsidRPr="00623789">
        <w:rPr>
          <w:rStyle w:val="libAlaemChar"/>
          <w:rtl/>
        </w:rPr>
        <w:t>عليه‌السلام</w:t>
      </w:r>
      <w:r w:rsidR="00E175E2" w:rsidRPr="00DC1B15">
        <w:rPr>
          <w:rtl/>
        </w:rPr>
        <w:t xml:space="preserve"> </w:t>
      </w:r>
      <w:r w:rsidR="00E82F8C">
        <w:rPr>
          <w:rtl/>
        </w:rPr>
        <w:t xml:space="preserve">قال: </w:t>
      </w:r>
      <w:r w:rsidR="00754C19">
        <w:rPr>
          <w:rFonts w:hint="cs"/>
          <w:rtl/>
        </w:rPr>
        <w:t xml:space="preserve">« </w:t>
      </w:r>
      <w:r w:rsidR="00E82F8C">
        <w:rPr>
          <w:rtl/>
        </w:rPr>
        <w:t>قال</w:t>
      </w:r>
      <w:r>
        <w:rPr>
          <w:rtl/>
        </w:rPr>
        <w:t xml:space="preserve"> رسول الله </w:t>
      </w:r>
      <w:r w:rsidRPr="00B568B9">
        <w:rPr>
          <w:rStyle w:val="libAlaemChar"/>
          <w:rtl/>
        </w:rPr>
        <w:t>صلى‌الله‌عليه‌وآله‌</w:t>
      </w:r>
      <w:r w:rsidR="00754C19">
        <w:rPr>
          <w:rFonts w:hint="cs"/>
          <w:rtl/>
        </w:rPr>
        <w:t>:</w:t>
      </w:r>
      <w:r>
        <w:rPr>
          <w:rtl/>
        </w:rPr>
        <w:t xml:space="preserve"> يا عل</w:t>
      </w:r>
      <w:r w:rsidR="00754C19">
        <w:rPr>
          <w:rFonts w:hint="cs"/>
          <w:rtl/>
        </w:rPr>
        <w:t>ي</w:t>
      </w:r>
      <w:r>
        <w:rPr>
          <w:rtl/>
        </w:rPr>
        <w:t xml:space="preserve"> عليك بالزيت كله وادهن به</w:t>
      </w:r>
      <w:r w:rsidR="00754C19">
        <w:rPr>
          <w:rFonts w:hint="cs"/>
          <w:rtl/>
        </w:rPr>
        <w:t>،</w:t>
      </w:r>
      <w:r>
        <w:rPr>
          <w:rtl/>
        </w:rPr>
        <w:t xml:space="preserve"> فانه </w:t>
      </w:r>
      <w:r w:rsidR="00163A35">
        <w:rPr>
          <w:rStyle w:val="libFootnotenumChar"/>
          <w:rtl/>
        </w:rPr>
        <w:t>(</w:t>
      </w:r>
      <w:r w:rsidRPr="008E0CFB">
        <w:rPr>
          <w:rStyle w:val="libFootnotenumChar"/>
          <w:rtl/>
        </w:rPr>
        <w:t>1</w:t>
      </w:r>
      <w:r w:rsidR="00163A35">
        <w:rPr>
          <w:rStyle w:val="libFootnotenumChar"/>
          <w:rtl/>
        </w:rPr>
        <w:t>)</w:t>
      </w:r>
      <w:r>
        <w:rPr>
          <w:rtl/>
        </w:rPr>
        <w:t xml:space="preserve"> من </w:t>
      </w:r>
      <w:r w:rsidR="00754C19">
        <w:rPr>
          <w:rFonts w:hint="cs"/>
          <w:rtl/>
        </w:rPr>
        <w:t>أ</w:t>
      </w:r>
      <w:r>
        <w:rPr>
          <w:rtl/>
        </w:rPr>
        <w:t>كله و</w:t>
      </w:r>
      <w:r w:rsidR="00754C19">
        <w:rPr>
          <w:rFonts w:hint="cs"/>
          <w:rtl/>
        </w:rPr>
        <w:t>أ</w:t>
      </w:r>
      <w:r>
        <w:rPr>
          <w:rtl/>
        </w:rPr>
        <w:t xml:space="preserve">دهن به لم يقربه الشيطان </w:t>
      </w:r>
      <w:r w:rsidR="00754C19">
        <w:rPr>
          <w:rFonts w:hint="cs"/>
          <w:rtl/>
        </w:rPr>
        <w:t>أ</w:t>
      </w:r>
      <w:r>
        <w:rPr>
          <w:rtl/>
        </w:rPr>
        <w:t>ربعين يوما</w:t>
      </w:r>
      <w:r w:rsidR="00754C19">
        <w:rPr>
          <w:rFonts w:hint="cs"/>
          <w:rtl/>
        </w:rPr>
        <w:t>ً</w:t>
      </w:r>
      <w:r>
        <w:rPr>
          <w:rtl/>
        </w:rPr>
        <w:t xml:space="preserve"> </w:t>
      </w:r>
      <w:r w:rsidR="00754C19">
        <w:rPr>
          <w:rFonts w:hint="cs"/>
          <w:rtl/>
        </w:rPr>
        <w:t>»</w:t>
      </w:r>
      <w:r>
        <w:rPr>
          <w:rtl/>
        </w:rPr>
        <w:t>.</w:t>
      </w:r>
    </w:p>
    <w:p w:rsidR="00B568B9" w:rsidRDefault="00B568B9" w:rsidP="00754C19">
      <w:pPr>
        <w:pStyle w:val="libNormal"/>
        <w:rPr>
          <w:rtl/>
        </w:rPr>
      </w:pPr>
      <w:r>
        <w:rPr>
          <w:rtl/>
        </w:rPr>
        <w:t>1119 / 25 - الصدوق في العلل</w:t>
      </w:r>
      <w:r w:rsidR="00754C19">
        <w:rPr>
          <w:rFonts w:hint="cs"/>
          <w:rtl/>
        </w:rPr>
        <w:t>:</w:t>
      </w:r>
      <w:r>
        <w:rPr>
          <w:rtl/>
        </w:rPr>
        <w:t xml:space="preserve"> عن أبيه، عن محمّد بن يحيى العطار، عن محمّد بن الحسن الصفار</w:t>
      </w:r>
      <w:r w:rsidR="00754C19">
        <w:rPr>
          <w:rFonts w:hint="cs"/>
          <w:rtl/>
        </w:rPr>
        <w:t>،</w:t>
      </w:r>
      <w:r>
        <w:rPr>
          <w:rtl/>
        </w:rPr>
        <w:t xml:space="preserve"> ولم يحفظ اسناده</w:t>
      </w:r>
      <w:r w:rsidR="00754C19">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754C19">
        <w:rPr>
          <w:rFonts w:hint="cs"/>
          <w:rtl/>
        </w:rPr>
        <w:t>: «</w:t>
      </w:r>
      <w:r>
        <w:rPr>
          <w:rtl/>
        </w:rPr>
        <w:t xml:space="preserve"> لما </w:t>
      </w:r>
      <w:r w:rsidR="00754C19">
        <w:rPr>
          <w:rFonts w:hint="cs"/>
          <w:rtl/>
        </w:rPr>
        <w:t>أ</w:t>
      </w:r>
      <w:r>
        <w:rPr>
          <w:rtl/>
        </w:rPr>
        <w:t>سر</w:t>
      </w:r>
      <w:r w:rsidR="00754C19">
        <w:rPr>
          <w:rFonts w:hint="cs"/>
          <w:rtl/>
        </w:rPr>
        <w:t>ي</w:t>
      </w:r>
      <w:r>
        <w:rPr>
          <w:rtl/>
        </w:rPr>
        <w:t xml:space="preserve"> ب</w:t>
      </w:r>
      <w:r w:rsidR="00754C19">
        <w:rPr>
          <w:rFonts w:hint="cs"/>
          <w:rtl/>
        </w:rPr>
        <w:t>ي</w:t>
      </w:r>
      <w:r>
        <w:rPr>
          <w:rtl/>
        </w:rPr>
        <w:t xml:space="preserve"> إلى السماء سقط </w:t>
      </w:r>
      <w:r w:rsidR="00163A35">
        <w:rPr>
          <w:rStyle w:val="libFootnotenumChar"/>
          <w:rtl/>
        </w:rPr>
        <w:t>(</w:t>
      </w:r>
      <w:r w:rsidRPr="008E0CFB">
        <w:rPr>
          <w:rStyle w:val="libFootnotenumChar"/>
          <w:rtl/>
        </w:rPr>
        <w:t>1</w:t>
      </w:r>
      <w:r w:rsidR="00163A35">
        <w:rPr>
          <w:rStyle w:val="libFootnotenumChar"/>
          <w:rtl/>
        </w:rPr>
        <w:t>)</w:t>
      </w:r>
      <w:r>
        <w:rPr>
          <w:rtl/>
        </w:rPr>
        <w:t xml:space="preserve"> من عرقي فنبت منه الورد فوقع في البحر فذهب السمك لي</w:t>
      </w:r>
      <w:r w:rsidR="00754C19">
        <w:rPr>
          <w:rFonts w:hint="cs"/>
          <w:rtl/>
        </w:rPr>
        <w:t>أ</w:t>
      </w:r>
      <w:r>
        <w:rPr>
          <w:rtl/>
        </w:rPr>
        <w:t xml:space="preserve">خذها وذهب الدعموص </w:t>
      </w:r>
      <w:r w:rsidR="00163A35">
        <w:rPr>
          <w:rStyle w:val="libFootnotenumChar"/>
          <w:rtl/>
        </w:rPr>
        <w:t>(</w:t>
      </w:r>
      <w:r w:rsidRPr="008E0CFB">
        <w:rPr>
          <w:rStyle w:val="libFootnotenumChar"/>
          <w:rtl/>
        </w:rPr>
        <w:t>2</w:t>
      </w:r>
      <w:r w:rsidR="00163A35">
        <w:rPr>
          <w:rStyle w:val="libFootnotenumChar"/>
          <w:rtl/>
        </w:rPr>
        <w:t>)</w:t>
      </w:r>
    </w:p>
    <w:p w:rsidR="00B568B9" w:rsidRDefault="00860DD6" w:rsidP="00B568B9">
      <w:pPr>
        <w:pStyle w:val="libLine"/>
        <w:rPr>
          <w:rtl/>
        </w:rPr>
      </w:pPr>
      <w:r>
        <w:rPr>
          <w:rtl/>
        </w:rPr>
        <w:t>____________________________</w:t>
      </w:r>
    </w:p>
    <w:p w:rsidR="00754C19" w:rsidRDefault="00B568B9" w:rsidP="00754C19">
      <w:pPr>
        <w:pStyle w:val="libFootnote"/>
        <w:rPr>
          <w:rtl/>
        </w:rPr>
      </w:pPr>
      <w:r>
        <w:rPr>
          <w:rtl/>
        </w:rPr>
        <w:t xml:space="preserve">(1) أثبتناه من المصدر. </w:t>
      </w:r>
    </w:p>
    <w:p w:rsidR="00B568B9" w:rsidRDefault="00B568B9" w:rsidP="00B568B9">
      <w:pPr>
        <w:pStyle w:val="libFootnote0"/>
        <w:rPr>
          <w:rtl/>
        </w:rPr>
      </w:pPr>
      <w:r>
        <w:rPr>
          <w:rtl/>
        </w:rPr>
        <w:t>23 - نوادر الراوندي ص 12.</w:t>
      </w:r>
    </w:p>
    <w:p w:rsidR="00B568B9" w:rsidRDefault="00B568B9" w:rsidP="00754C19">
      <w:pPr>
        <w:pStyle w:val="libFootnote"/>
        <w:rPr>
          <w:rtl/>
        </w:rPr>
      </w:pPr>
      <w:r>
        <w:rPr>
          <w:rtl/>
        </w:rPr>
        <w:t>(1) في المصدر: إلى الاسلام.</w:t>
      </w:r>
    </w:p>
    <w:p w:rsidR="00754C19" w:rsidRDefault="00B568B9" w:rsidP="00754C19">
      <w:pPr>
        <w:pStyle w:val="libFootnote"/>
        <w:rPr>
          <w:rtl/>
        </w:rPr>
      </w:pPr>
      <w:r>
        <w:rPr>
          <w:rtl/>
        </w:rPr>
        <w:t xml:space="preserve">(2) لم نجد الحديث في المخطوط واثبتناه من الطبعة الحجرية. </w:t>
      </w:r>
    </w:p>
    <w:p w:rsidR="00B568B9" w:rsidRDefault="00B568B9" w:rsidP="00B568B9">
      <w:pPr>
        <w:pStyle w:val="libFootnote0"/>
        <w:rPr>
          <w:rtl/>
        </w:rPr>
      </w:pPr>
      <w:r>
        <w:rPr>
          <w:rtl/>
        </w:rPr>
        <w:t xml:space="preserve">24 - صحفية الرضا </w:t>
      </w:r>
      <w:r w:rsidRPr="00754C19">
        <w:rPr>
          <w:rStyle w:val="libFootnoteAlaemChar"/>
          <w:rtl/>
        </w:rPr>
        <w:t>عليه‌السلام</w:t>
      </w:r>
      <w:r>
        <w:rPr>
          <w:rtl/>
        </w:rPr>
        <w:t xml:space="preserve"> ص 72 ح 146 وعيون اخبار الرضا ج 2 ص 42 ح 141.</w:t>
      </w:r>
    </w:p>
    <w:p w:rsidR="00754C19" w:rsidRDefault="00B568B9" w:rsidP="00754C19">
      <w:pPr>
        <w:pStyle w:val="libFootnote"/>
        <w:rPr>
          <w:rtl/>
        </w:rPr>
      </w:pPr>
      <w:r>
        <w:rPr>
          <w:rtl/>
        </w:rPr>
        <w:t xml:space="preserve">(1) في المصدر: فان. </w:t>
      </w:r>
    </w:p>
    <w:p w:rsidR="00B568B9" w:rsidRDefault="00B568B9" w:rsidP="00B568B9">
      <w:pPr>
        <w:pStyle w:val="libFootnote0"/>
        <w:rPr>
          <w:rtl/>
        </w:rPr>
      </w:pPr>
      <w:r>
        <w:rPr>
          <w:rtl/>
        </w:rPr>
        <w:t>25 - علل الشرائع ص 601 ح 58، عنه في البحار ج 76 ص 146 ح 2.</w:t>
      </w:r>
    </w:p>
    <w:p w:rsidR="00B568B9" w:rsidRDefault="00B568B9" w:rsidP="00754C19">
      <w:pPr>
        <w:pStyle w:val="libFootnote"/>
        <w:rPr>
          <w:rtl/>
        </w:rPr>
      </w:pPr>
      <w:r>
        <w:rPr>
          <w:rtl/>
        </w:rPr>
        <w:t>(1) في المصدر: سقط قطرة.</w:t>
      </w:r>
    </w:p>
    <w:p w:rsidR="00B568B9" w:rsidRDefault="00B568B9" w:rsidP="00754C19">
      <w:pPr>
        <w:pStyle w:val="libFootnote"/>
        <w:rPr>
          <w:rtl/>
        </w:rPr>
      </w:pPr>
      <w:r>
        <w:rPr>
          <w:rtl/>
        </w:rPr>
        <w:t xml:space="preserve">(2) الدعموص: دويبة صغيرة تكون في مستنقع الماء وقيل: هي دويبة تغوص في الماء والجمع: الدعاميص (لسان العرب ج 7 ص 36). </w:t>
      </w:r>
    </w:p>
    <w:p w:rsidR="00754C19" w:rsidRDefault="00B568B9" w:rsidP="00754C19">
      <w:pPr>
        <w:pStyle w:val="libNormal0"/>
        <w:rPr>
          <w:rtl/>
        </w:rPr>
      </w:pPr>
      <w:r>
        <w:rPr>
          <w:rtl/>
        </w:rPr>
        <w:br w:type="page"/>
      </w:r>
      <w:r>
        <w:rPr>
          <w:rtl/>
        </w:rPr>
        <w:lastRenderedPageBreak/>
        <w:t>لي</w:t>
      </w:r>
      <w:r w:rsidR="00754C19">
        <w:rPr>
          <w:rFonts w:hint="cs"/>
          <w:rtl/>
        </w:rPr>
        <w:t>أ</w:t>
      </w:r>
      <w:r>
        <w:rPr>
          <w:rtl/>
        </w:rPr>
        <w:t>خذها فقالت السمكة</w:t>
      </w:r>
      <w:r w:rsidR="00754C19">
        <w:rPr>
          <w:rFonts w:hint="cs"/>
          <w:rtl/>
        </w:rPr>
        <w:t>:</w:t>
      </w:r>
      <w:r>
        <w:rPr>
          <w:rtl/>
        </w:rPr>
        <w:t xml:space="preserve"> هي ل</w:t>
      </w:r>
      <w:r w:rsidR="00754C19">
        <w:rPr>
          <w:rFonts w:hint="cs"/>
          <w:rtl/>
        </w:rPr>
        <w:t>ي</w:t>
      </w:r>
      <w:r>
        <w:rPr>
          <w:rtl/>
        </w:rPr>
        <w:t xml:space="preserve"> وقال الدعموص</w:t>
      </w:r>
      <w:r w:rsidR="00754C19">
        <w:rPr>
          <w:rFonts w:hint="cs"/>
          <w:rtl/>
        </w:rPr>
        <w:t>:</w:t>
      </w:r>
      <w:r>
        <w:rPr>
          <w:rtl/>
        </w:rPr>
        <w:t xml:space="preserve"> هي ل</w:t>
      </w:r>
      <w:r w:rsidR="00754C19">
        <w:rPr>
          <w:rFonts w:hint="cs"/>
          <w:rtl/>
        </w:rPr>
        <w:t>ي،</w:t>
      </w:r>
      <w:r>
        <w:rPr>
          <w:rtl/>
        </w:rPr>
        <w:t xml:space="preserve"> فبعث الله عزّوجلّ اليهما ملكا</w:t>
      </w:r>
      <w:r w:rsidR="00754C19">
        <w:rPr>
          <w:rFonts w:hint="cs"/>
          <w:rtl/>
        </w:rPr>
        <w:t>ً</w:t>
      </w:r>
      <w:r>
        <w:rPr>
          <w:rtl/>
        </w:rPr>
        <w:t xml:space="preserve"> يحكم بينهما فجعل نصفها للسمكة وجعل نصفها للدعموص</w:t>
      </w:r>
      <w:r w:rsidR="00754C19">
        <w:rPr>
          <w:rFonts w:hint="cs"/>
          <w:rtl/>
        </w:rPr>
        <w:t xml:space="preserve"> ».</w:t>
      </w:r>
      <w:r>
        <w:rPr>
          <w:rtl/>
        </w:rPr>
        <w:t xml:space="preserve"> </w:t>
      </w:r>
    </w:p>
    <w:p w:rsidR="00B568B9" w:rsidRDefault="00B568B9" w:rsidP="00754C19">
      <w:pPr>
        <w:pStyle w:val="libNormal"/>
        <w:rPr>
          <w:rtl/>
        </w:rPr>
      </w:pPr>
      <w:r>
        <w:rPr>
          <w:rtl/>
        </w:rPr>
        <w:t>قال الصدوق</w:t>
      </w:r>
      <w:r w:rsidR="00754C19">
        <w:rPr>
          <w:rFonts w:hint="cs"/>
          <w:rtl/>
        </w:rPr>
        <w:t>:</w:t>
      </w:r>
      <w:r>
        <w:rPr>
          <w:rtl/>
        </w:rPr>
        <w:t xml:space="preserve"> قال أبي</w:t>
      </w:r>
      <w:r w:rsidR="00754C19">
        <w:rPr>
          <w:rFonts w:hint="cs"/>
          <w:rtl/>
        </w:rPr>
        <w:t>:</w:t>
      </w:r>
      <w:r>
        <w:rPr>
          <w:rtl/>
        </w:rPr>
        <w:t xml:space="preserve"> وترى </w:t>
      </w:r>
      <w:r w:rsidR="00754C19">
        <w:rPr>
          <w:rFonts w:hint="cs"/>
          <w:rtl/>
        </w:rPr>
        <w:t>أ</w:t>
      </w:r>
      <w:r>
        <w:rPr>
          <w:rtl/>
        </w:rPr>
        <w:t>وراق الورد تحت جلنارة وهى خمسة</w:t>
      </w:r>
      <w:r w:rsidR="00754C19">
        <w:rPr>
          <w:rFonts w:hint="cs"/>
          <w:rtl/>
        </w:rPr>
        <w:t>:</w:t>
      </w:r>
      <w:r>
        <w:rPr>
          <w:rtl/>
        </w:rPr>
        <w:t xml:space="preserve"> اثنتان منها على صفة السمك واثنتان منها على صفة الدعموص</w:t>
      </w:r>
      <w:r w:rsidR="00754C19">
        <w:rPr>
          <w:rFonts w:hint="cs"/>
          <w:rtl/>
        </w:rPr>
        <w:t>،</w:t>
      </w:r>
      <w:r>
        <w:rPr>
          <w:rtl/>
        </w:rPr>
        <w:t xml:space="preserve"> وواحدة منها نصفها على صفة السمك ونصفها على صفة الدعموص.</w:t>
      </w:r>
    </w:p>
    <w:p w:rsidR="00B568B9" w:rsidRDefault="00B568B9" w:rsidP="00754C19">
      <w:pPr>
        <w:pStyle w:val="libNormal"/>
        <w:rPr>
          <w:rtl/>
        </w:rPr>
      </w:pPr>
      <w:r>
        <w:rPr>
          <w:rtl/>
        </w:rPr>
        <w:t>1120 / 26 - مجموعة الشهيد</w:t>
      </w:r>
      <w:r w:rsidR="00754C19">
        <w:rPr>
          <w:rFonts w:hint="cs"/>
          <w:rtl/>
        </w:rPr>
        <w:t>:</w:t>
      </w:r>
      <w:r>
        <w:rPr>
          <w:rtl/>
        </w:rPr>
        <w:t xml:space="preserve"> عن يزيد بن ال</w:t>
      </w:r>
      <w:r w:rsidR="00754C19">
        <w:rPr>
          <w:rFonts w:hint="cs"/>
          <w:rtl/>
        </w:rPr>
        <w:t>أ</w:t>
      </w:r>
      <w:r>
        <w:rPr>
          <w:rtl/>
        </w:rPr>
        <w:t>صم قال</w:t>
      </w:r>
      <w:r w:rsidR="00754C19">
        <w:rPr>
          <w:rFonts w:hint="cs"/>
          <w:rtl/>
        </w:rPr>
        <w:t>:</w:t>
      </w:r>
      <w:r>
        <w:rPr>
          <w:rtl/>
        </w:rPr>
        <w:t xml:space="preserve"> خرجت مع الحسن بن علي </w:t>
      </w:r>
      <w:r w:rsidR="00623789" w:rsidRPr="00623789">
        <w:rPr>
          <w:rStyle w:val="libAlaemChar"/>
          <w:rtl/>
        </w:rPr>
        <w:t>عليه</w:t>
      </w:r>
      <w:r w:rsidR="00754C19">
        <w:rPr>
          <w:rStyle w:val="libAlaemChar"/>
          <w:rFonts w:hint="cs"/>
          <w:rtl/>
        </w:rPr>
        <w:t>ما</w:t>
      </w:r>
      <w:r w:rsidR="00623789" w:rsidRPr="00623789">
        <w:rPr>
          <w:rStyle w:val="libAlaemChar"/>
          <w:rtl/>
        </w:rPr>
        <w:t>‌السلام</w:t>
      </w:r>
      <w:r w:rsidR="00E175E2" w:rsidRPr="00DC1B15">
        <w:rPr>
          <w:rtl/>
        </w:rPr>
        <w:t xml:space="preserve"> </w:t>
      </w:r>
      <w:r>
        <w:rPr>
          <w:rtl/>
        </w:rPr>
        <w:t>من الحمام</w:t>
      </w:r>
      <w:r w:rsidR="00754C19">
        <w:rPr>
          <w:rFonts w:hint="cs"/>
          <w:rtl/>
        </w:rPr>
        <w:t>،</w:t>
      </w:r>
      <w:r>
        <w:rPr>
          <w:rtl/>
        </w:rPr>
        <w:t xml:space="preserve"> فبينا هو جالس يحك ظهره من الحناء إذ </w:t>
      </w:r>
      <w:r w:rsidR="00754C19">
        <w:rPr>
          <w:rFonts w:hint="cs"/>
          <w:rtl/>
        </w:rPr>
        <w:t>أ</w:t>
      </w:r>
      <w:r>
        <w:rPr>
          <w:rtl/>
        </w:rPr>
        <w:t xml:space="preserve">تت اضبارة </w:t>
      </w:r>
      <w:r w:rsidR="00163A35">
        <w:rPr>
          <w:rStyle w:val="libFootnotenumChar"/>
          <w:rtl/>
        </w:rPr>
        <w:t>(</w:t>
      </w:r>
      <w:r w:rsidRPr="008E0CFB">
        <w:rPr>
          <w:rStyle w:val="libFootnotenumChar"/>
          <w:rtl/>
        </w:rPr>
        <w:t>1</w:t>
      </w:r>
      <w:r w:rsidR="00163A35">
        <w:rPr>
          <w:rStyle w:val="libFootnotenumChar"/>
          <w:rtl/>
        </w:rPr>
        <w:t>)</w:t>
      </w:r>
      <w:r>
        <w:rPr>
          <w:rtl/>
        </w:rPr>
        <w:t xml:space="preserve"> كتب فما نظر في شئ منها حتى دعا الخادم بالمخضب والماء ف</w:t>
      </w:r>
      <w:r w:rsidR="00754C19">
        <w:rPr>
          <w:rFonts w:hint="cs"/>
          <w:rtl/>
        </w:rPr>
        <w:t>أ</w:t>
      </w:r>
      <w:r>
        <w:rPr>
          <w:rtl/>
        </w:rPr>
        <w:t>لقاها فيه ثم دلكها</w:t>
      </w:r>
      <w:r w:rsidR="00754C19">
        <w:rPr>
          <w:rFonts w:hint="cs"/>
          <w:rtl/>
        </w:rPr>
        <w:t>،</w:t>
      </w:r>
      <w:r>
        <w:rPr>
          <w:rtl/>
        </w:rPr>
        <w:t xml:space="preserve"> الخبر.</w:t>
      </w:r>
    </w:p>
    <w:p w:rsidR="00B568B9" w:rsidRDefault="00B568B9" w:rsidP="00754C19">
      <w:pPr>
        <w:pStyle w:val="libNormal"/>
        <w:rPr>
          <w:rtl/>
        </w:rPr>
      </w:pPr>
      <w:r>
        <w:rPr>
          <w:rtl/>
        </w:rPr>
        <w:t>1121 / 27 - أبوالعباس المستغفر</w:t>
      </w:r>
      <w:r w:rsidR="00754C19">
        <w:rPr>
          <w:rFonts w:hint="cs"/>
          <w:rtl/>
        </w:rPr>
        <w:t>ي</w:t>
      </w:r>
      <w:r>
        <w:rPr>
          <w:rtl/>
        </w:rPr>
        <w:t xml:space="preserve"> في طب النبي </w:t>
      </w:r>
      <w:r w:rsidRPr="00B568B9">
        <w:rPr>
          <w:rStyle w:val="libAlaemChar"/>
          <w:rtl/>
        </w:rPr>
        <w:t>صلى‌الله‌عليه‌وآله‌</w:t>
      </w:r>
      <w:r w:rsidR="00754C19">
        <w:rPr>
          <w:rFonts w:hint="cs"/>
          <w:rtl/>
        </w:rPr>
        <w:t>:</w:t>
      </w:r>
      <w:r>
        <w:rPr>
          <w:rtl/>
        </w:rPr>
        <w:t xml:space="preserve"> </w:t>
      </w:r>
      <w:r w:rsidR="00E82F8C">
        <w:rPr>
          <w:rtl/>
        </w:rPr>
        <w:t>قال: قال</w:t>
      </w:r>
      <w:r>
        <w:rPr>
          <w:rtl/>
        </w:rPr>
        <w:t xml:space="preserve"> النبي </w:t>
      </w:r>
      <w:r w:rsidRPr="00B568B9">
        <w:rPr>
          <w:rStyle w:val="libAlaemChar"/>
          <w:rtl/>
        </w:rPr>
        <w:t>صلى‌الله‌عليه‌وآله‌</w:t>
      </w:r>
      <w:r w:rsidR="00754C19">
        <w:rPr>
          <w:rFonts w:hint="cs"/>
          <w:rtl/>
        </w:rPr>
        <w:t>: «</w:t>
      </w:r>
      <w:r>
        <w:rPr>
          <w:rtl/>
        </w:rPr>
        <w:t xml:space="preserve"> شموا النرجس في </w:t>
      </w:r>
      <w:r w:rsidR="00163A35">
        <w:rPr>
          <w:rStyle w:val="libFootnotenumChar"/>
          <w:rtl/>
        </w:rPr>
        <w:t>(</w:t>
      </w:r>
      <w:r w:rsidRPr="008E0CFB">
        <w:rPr>
          <w:rStyle w:val="libFootnotenumChar"/>
          <w:rtl/>
        </w:rPr>
        <w:t>1</w:t>
      </w:r>
      <w:r w:rsidR="00163A35">
        <w:rPr>
          <w:rStyle w:val="libFootnotenumChar"/>
          <w:rtl/>
        </w:rPr>
        <w:t>)</w:t>
      </w:r>
      <w:r>
        <w:rPr>
          <w:rtl/>
        </w:rPr>
        <w:t xml:space="preserve"> اليوم مر</w:t>
      </w:r>
      <w:r w:rsidR="00754C19">
        <w:rPr>
          <w:rFonts w:hint="cs"/>
          <w:rtl/>
        </w:rPr>
        <w:t>ّ</w:t>
      </w:r>
      <w:r>
        <w:rPr>
          <w:rtl/>
        </w:rPr>
        <w:t>ة ولو في الاسبوع مر</w:t>
      </w:r>
      <w:r w:rsidR="00754C19">
        <w:rPr>
          <w:rFonts w:hint="cs"/>
          <w:rtl/>
        </w:rPr>
        <w:t>ّ</w:t>
      </w:r>
      <w:r>
        <w:rPr>
          <w:rtl/>
        </w:rPr>
        <w:t>ة ولو في الشهر مر</w:t>
      </w:r>
      <w:r w:rsidR="00754C19">
        <w:rPr>
          <w:rFonts w:hint="cs"/>
          <w:rtl/>
        </w:rPr>
        <w:t>ّ</w:t>
      </w:r>
      <w:r>
        <w:rPr>
          <w:rtl/>
        </w:rPr>
        <w:t>ة ولو في الدهر مر</w:t>
      </w:r>
      <w:r w:rsidR="00754C19">
        <w:rPr>
          <w:rFonts w:hint="cs"/>
          <w:rtl/>
        </w:rPr>
        <w:t>ّ</w:t>
      </w:r>
      <w:r>
        <w:rPr>
          <w:rtl/>
        </w:rPr>
        <w:t>ة</w:t>
      </w:r>
      <w:r w:rsidR="00754C19">
        <w:rPr>
          <w:rFonts w:hint="cs"/>
          <w:rtl/>
        </w:rPr>
        <w:t>،</w:t>
      </w:r>
      <w:r>
        <w:rPr>
          <w:rtl/>
        </w:rPr>
        <w:t xml:space="preserve"> ولو في السنة مر</w:t>
      </w:r>
      <w:r w:rsidR="00754C19">
        <w:rPr>
          <w:rFonts w:hint="cs"/>
          <w:rtl/>
        </w:rPr>
        <w:t>ّ</w:t>
      </w:r>
      <w:r>
        <w:rPr>
          <w:rtl/>
        </w:rPr>
        <w:t>ة</w:t>
      </w:r>
      <w:r w:rsidR="00754C19">
        <w:rPr>
          <w:rFonts w:hint="cs"/>
          <w:rtl/>
        </w:rPr>
        <w:t>،</w:t>
      </w:r>
      <w:r>
        <w:rPr>
          <w:rtl/>
        </w:rPr>
        <w:t xml:space="preserve"> فان في القلب حب</w:t>
      </w:r>
      <w:r w:rsidR="00754C19">
        <w:rPr>
          <w:rFonts w:hint="cs"/>
          <w:rtl/>
        </w:rPr>
        <w:t>ّ</w:t>
      </w:r>
      <w:r>
        <w:rPr>
          <w:rtl/>
        </w:rPr>
        <w:t xml:space="preserve">ة من الجنون والجذام والبرص شمه </w:t>
      </w:r>
      <w:r w:rsidR="00163A35">
        <w:rPr>
          <w:rStyle w:val="libFootnotenumChar"/>
          <w:rtl/>
        </w:rPr>
        <w:t>(</w:t>
      </w:r>
      <w:r w:rsidRPr="008E0CFB">
        <w:rPr>
          <w:rStyle w:val="libFootnotenumChar"/>
          <w:rtl/>
        </w:rPr>
        <w:t>2</w:t>
      </w:r>
      <w:r w:rsidR="00163A35">
        <w:rPr>
          <w:rStyle w:val="libFootnotenumChar"/>
          <w:rtl/>
        </w:rPr>
        <w:t>)</w:t>
      </w:r>
      <w:r>
        <w:rPr>
          <w:rtl/>
        </w:rPr>
        <w:t xml:space="preserve"> يقلعها </w:t>
      </w:r>
      <w:r w:rsidR="00754C19">
        <w:rPr>
          <w:rFonts w:hint="cs"/>
          <w:rtl/>
        </w:rPr>
        <w:t>»</w:t>
      </w:r>
      <w:r>
        <w:rPr>
          <w:rtl/>
        </w:rPr>
        <w:t>.</w:t>
      </w:r>
    </w:p>
    <w:p w:rsidR="00B568B9" w:rsidRDefault="00B568B9" w:rsidP="00B568B9">
      <w:pPr>
        <w:pStyle w:val="libNormal"/>
        <w:rPr>
          <w:rtl/>
        </w:rPr>
      </w:pPr>
      <w:r>
        <w:rPr>
          <w:rtl/>
        </w:rPr>
        <w:t xml:space="preserve">1122 / 28 - وعنه </w:t>
      </w:r>
      <w:r w:rsidRPr="00B568B9">
        <w:rPr>
          <w:rStyle w:val="libAlaemChar"/>
          <w:rtl/>
        </w:rPr>
        <w:t>صلى‌الله‌عليه‌وآله‌</w:t>
      </w:r>
      <w:r>
        <w:rPr>
          <w:rtl/>
        </w:rPr>
        <w:t xml:space="preserve"> قال</w:t>
      </w:r>
      <w:r w:rsidR="00754C19">
        <w:rPr>
          <w:rFonts w:hint="cs"/>
          <w:rtl/>
        </w:rPr>
        <w:t>: «</w:t>
      </w:r>
      <w:r>
        <w:rPr>
          <w:rtl/>
        </w:rPr>
        <w:t xml:space="preserve"> ثلاثة لا ترد</w:t>
      </w:r>
      <w:r w:rsidR="00754C19">
        <w:rPr>
          <w:rFonts w:hint="cs"/>
          <w:rtl/>
        </w:rPr>
        <w:t>:</w:t>
      </w:r>
      <w:r>
        <w:rPr>
          <w:rtl/>
        </w:rPr>
        <w:t xml:space="preserve"> الوسادة واللبن والدهن</w:t>
      </w:r>
      <w:r w:rsidR="00754C19">
        <w:rPr>
          <w:rFonts w:hint="cs"/>
          <w:rtl/>
        </w:rPr>
        <w:t xml:space="preserve"> ».</w:t>
      </w:r>
    </w:p>
    <w:p w:rsidR="00B568B9" w:rsidRDefault="00860DD6" w:rsidP="00B568B9">
      <w:pPr>
        <w:pStyle w:val="libLine"/>
        <w:rPr>
          <w:rtl/>
        </w:rPr>
      </w:pPr>
      <w:r>
        <w:rPr>
          <w:rtl/>
        </w:rPr>
        <w:t>____________________________</w:t>
      </w:r>
    </w:p>
    <w:p w:rsidR="00754C19" w:rsidRDefault="00B568B9" w:rsidP="00754C19">
      <w:pPr>
        <w:pStyle w:val="libFootnote0"/>
        <w:rPr>
          <w:rtl/>
        </w:rPr>
      </w:pPr>
      <w:r w:rsidRPr="00754C19">
        <w:rPr>
          <w:rtl/>
        </w:rPr>
        <w:t xml:space="preserve">26 - مجموعة الشهيد: مخطوط. </w:t>
      </w:r>
    </w:p>
    <w:p w:rsidR="00754C19" w:rsidRDefault="00163A35" w:rsidP="00754C19">
      <w:pPr>
        <w:pStyle w:val="libFootnote"/>
        <w:rPr>
          <w:rtl/>
        </w:rPr>
      </w:pPr>
      <w:r w:rsidRPr="00942F4A">
        <w:rPr>
          <w:rtl/>
        </w:rPr>
        <w:t>(</w:t>
      </w:r>
      <w:r w:rsidR="00B568B9" w:rsidRPr="00942F4A">
        <w:rPr>
          <w:rtl/>
        </w:rPr>
        <w:t>1</w:t>
      </w:r>
      <w:r w:rsidRPr="00942F4A">
        <w:rPr>
          <w:rtl/>
        </w:rPr>
        <w:t>)</w:t>
      </w:r>
      <w:r w:rsidR="00B568B9" w:rsidRPr="00754C19">
        <w:rPr>
          <w:rtl/>
        </w:rPr>
        <w:t xml:space="preserve"> الاضبارة: تازمة من الصحف وهي الاضمامة </w:t>
      </w:r>
      <w:r w:rsidR="00A50F4E" w:rsidRPr="00754C19">
        <w:rPr>
          <w:rtl/>
        </w:rPr>
        <w:t>(</w:t>
      </w:r>
      <w:r w:rsidR="00B568B9" w:rsidRPr="00754C19">
        <w:rPr>
          <w:rtl/>
        </w:rPr>
        <w:t>لسان العرب - ضبر - ج 4 ص 479</w:t>
      </w:r>
      <w:r w:rsidR="00A50F4E" w:rsidRPr="00754C19">
        <w:rPr>
          <w:rtl/>
        </w:rPr>
        <w:t>)</w:t>
      </w:r>
      <w:r w:rsidR="00B568B9" w:rsidRPr="00754C19">
        <w:rPr>
          <w:rtl/>
        </w:rPr>
        <w:t xml:space="preserve">. </w:t>
      </w:r>
    </w:p>
    <w:p w:rsidR="00754C19" w:rsidRPr="00942F4A" w:rsidRDefault="00B568B9" w:rsidP="00754C19">
      <w:pPr>
        <w:pStyle w:val="libFootnote0"/>
        <w:rPr>
          <w:rtl/>
        </w:rPr>
      </w:pPr>
      <w:r w:rsidRPr="00754C19">
        <w:rPr>
          <w:rtl/>
        </w:rPr>
        <w:t xml:space="preserve">27 - طب النبي ص 7، عنه في البحار ج 62 ص 299. </w:t>
      </w:r>
    </w:p>
    <w:p w:rsidR="00754C19" w:rsidRDefault="00163A35" w:rsidP="00754C19">
      <w:pPr>
        <w:pStyle w:val="libFootnote"/>
        <w:rPr>
          <w:rtl/>
        </w:rPr>
      </w:pPr>
      <w:r w:rsidRPr="00942F4A">
        <w:rPr>
          <w:rtl/>
        </w:rPr>
        <w:t>(</w:t>
      </w:r>
      <w:r w:rsidR="00B568B9" w:rsidRPr="00942F4A">
        <w:rPr>
          <w:rtl/>
        </w:rPr>
        <w:t>1</w:t>
      </w:r>
      <w:r w:rsidRPr="00942F4A">
        <w:rPr>
          <w:rtl/>
        </w:rPr>
        <w:t>)</w:t>
      </w:r>
      <w:r w:rsidR="00B568B9" w:rsidRPr="00754C19">
        <w:rPr>
          <w:rtl/>
        </w:rPr>
        <w:t xml:space="preserve"> في البحار: ولو في. </w:t>
      </w:r>
    </w:p>
    <w:p w:rsidR="00754C19" w:rsidRDefault="00163A35" w:rsidP="00754C19">
      <w:pPr>
        <w:pStyle w:val="libFootnote"/>
        <w:rPr>
          <w:rtl/>
        </w:rPr>
      </w:pPr>
      <w:r w:rsidRPr="00942F4A">
        <w:rPr>
          <w:rtl/>
        </w:rPr>
        <w:t>(</w:t>
      </w:r>
      <w:r w:rsidR="00B568B9" w:rsidRPr="00942F4A">
        <w:rPr>
          <w:rtl/>
        </w:rPr>
        <w:t>2</w:t>
      </w:r>
      <w:r w:rsidRPr="00942F4A">
        <w:rPr>
          <w:rtl/>
        </w:rPr>
        <w:t>)</w:t>
      </w:r>
      <w:r w:rsidR="00B568B9" w:rsidRPr="00754C19">
        <w:rPr>
          <w:rtl/>
        </w:rPr>
        <w:t xml:space="preserve"> وفيه: وشمه. </w:t>
      </w:r>
    </w:p>
    <w:p w:rsidR="00B568B9" w:rsidRPr="00754C19" w:rsidRDefault="00B568B9" w:rsidP="00754C19">
      <w:pPr>
        <w:pStyle w:val="libFootnote0"/>
        <w:rPr>
          <w:rtl/>
        </w:rPr>
      </w:pPr>
      <w:r w:rsidRPr="00754C19">
        <w:rPr>
          <w:rtl/>
        </w:rPr>
        <w:t xml:space="preserve">28 - طب النبي ص 4 وعنه في البحار ج 62 ص 295. </w:t>
      </w:r>
    </w:p>
    <w:p w:rsidR="00B568B9" w:rsidRDefault="00B568B9" w:rsidP="00B568B9">
      <w:pPr>
        <w:pStyle w:val="libNormal"/>
        <w:rPr>
          <w:rtl/>
        </w:rPr>
      </w:pPr>
      <w:r>
        <w:rPr>
          <w:rtl/>
        </w:rPr>
        <w:br w:type="page"/>
      </w:r>
    </w:p>
    <w:p w:rsidR="00942F4A" w:rsidRDefault="00B568B9" w:rsidP="00942F4A">
      <w:pPr>
        <w:pStyle w:val="libNormal"/>
        <w:rPr>
          <w:rtl/>
        </w:rPr>
      </w:pPr>
      <w:r>
        <w:rPr>
          <w:rtl/>
        </w:rPr>
        <w:lastRenderedPageBreak/>
        <w:t xml:space="preserve">1123 / 29 - بعض المعاصرين من </w:t>
      </w:r>
      <w:r w:rsidR="00942F4A">
        <w:rPr>
          <w:rFonts w:hint="cs"/>
          <w:rtl/>
        </w:rPr>
        <w:t>أ</w:t>
      </w:r>
      <w:r>
        <w:rPr>
          <w:rtl/>
        </w:rPr>
        <w:t>هل السنة في كتاب خلاصة الكلام في امراء البلد الحرام</w:t>
      </w:r>
      <w:r w:rsidR="00942F4A">
        <w:rPr>
          <w:rFonts w:hint="cs"/>
          <w:rtl/>
        </w:rPr>
        <w:t>:</w:t>
      </w:r>
      <w:r>
        <w:rPr>
          <w:rtl/>
        </w:rPr>
        <w:t xml:space="preserve"> ولبعض العارفين دعاء مشتمل على قوله</w:t>
      </w:r>
      <w:r w:rsidR="00942F4A">
        <w:rPr>
          <w:rFonts w:hint="cs"/>
          <w:rtl/>
        </w:rPr>
        <w:t>:</w:t>
      </w:r>
      <w:r>
        <w:rPr>
          <w:rtl/>
        </w:rPr>
        <w:t xml:space="preserve"> اللهم رب</w:t>
      </w:r>
      <w:r w:rsidR="00942F4A">
        <w:rPr>
          <w:rFonts w:hint="cs"/>
          <w:rtl/>
        </w:rPr>
        <w:t>ّ</w:t>
      </w:r>
      <w:r>
        <w:rPr>
          <w:rtl/>
        </w:rPr>
        <w:t xml:space="preserve"> الكعبة وبانيها وفاطمة و</w:t>
      </w:r>
      <w:r w:rsidR="00942F4A">
        <w:rPr>
          <w:rFonts w:hint="cs"/>
          <w:rtl/>
        </w:rPr>
        <w:t>أ</w:t>
      </w:r>
      <w:r>
        <w:rPr>
          <w:rtl/>
        </w:rPr>
        <w:t>بيها وبعلها وبنيها نور بصر</w:t>
      </w:r>
      <w:r w:rsidR="00942F4A">
        <w:rPr>
          <w:rFonts w:hint="cs"/>
          <w:rtl/>
        </w:rPr>
        <w:t>ي</w:t>
      </w:r>
      <w:r>
        <w:rPr>
          <w:rtl/>
        </w:rPr>
        <w:t xml:space="preserve"> وبصيرتي وسر</w:t>
      </w:r>
      <w:r w:rsidR="00942F4A">
        <w:rPr>
          <w:rFonts w:hint="cs"/>
          <w:rtl/>
        </w:rPr>
        <w:t>ي</w:t>
      </w:r>
      <w:r>
        <w:rPr>
          <w:rtl/>
        </w:rPr>
        <w:t xml:space="preserve"> وسريرتي</w:t>
      </w:r>
      <w:r w:rsidR="00942F4A">
        <w:rPr>
          <w:rFonts w:hint="cs"/>
          <w:rtl/>
        </w:rPr>
        <w:t>،</w:t>
      </w:r>
      <w:r>
        <w:rPr>
          <w:rtl/>
        </w:rPr>
        <w:t xml:space="preserve"> وقد جرب هذا الدعاء لتنوير البصر وان من ذكره عند الاكتحال نو</w:t>
      </w:r>
      <w:r w:rsidR="00942F4A">
        <w:rPr>
          <w:rFonts w:hint="cs"/>
          <w:rtl/>
        </w:rPr>
        <w:t>ّ</w:t>
      </w:r>
      <w:r>
        <w:rPr>
          <w:rtl/>
        </w:rPr>
        <w:t>ر الله بصره</w:t>
      </w:r>
      <w:r w:rsidR="00942F4A">
        <w:rPr>
          <w:rFonts w:hint="cs"/>
          <w:rtl/>
        </w:rPr>
        <w:t>.</w:t>
      </w:r>
      <w:r>
        <w:rPr>
          <w:rtl/>
        </w:rPr>
        <w:t xml:space="preserve"> </w:t>
      </w:r>
    </w:p>
    <w:p w:rsidR="00B568B9" w:rsidRDefault="00B568B9" w:rsidP="00942F4A">
      <w:pPr>
        <w:pStyle w:val="libNormal"/>
        <w:rPr>
          <w:rtl/>
        </w:rPr>
      </w:pPr>
      <w:r>
        <w:rPr>
          <w:rtl/>
        </w:rPr>
        <w:t>قلت</w:t>
      </w:r>
      <w:r w:rsidR="00942F4A">
        <w:rPr>
          <w:rFonts w:hint="cs"/>
          <w:rtl/>
        </w:rPr>
        <w:t>:</w:t>
      </w:r>
      <w:r>
        <w:rPr>
          <w:rtl/>
        </w:rPr>
        <w:t xml:space="preserve"> نقلنا هذا الدعاء من الكتاب المذكور استطرادا</w:t>
      </w:r>
      <w:r w:rsidR="00942F4A">
        <w:rPr>
          <w:rFonts w:hint="cs"/>
          <w:rtl/>
        </w:rPr>
        <w:t>ً</w:t>
      </w:r>
      <w:r>
        <w:rPr>
          <w:rtl/>
        </w:rPr>
        <w:t xml:space="preserve"> وال</w:t>
      </w:r>
      <w:r w:rsidR="00942F4A">
        <w:rPr>
          <w:rFonts w:hint="cs"/>
          <w:rtl/>
        </w:rPr>
        <w:t>ّ</w:t>
      </w:r>
      <w:r>
        <w:rPr>
          <w:rtl/>
        </w:rPr>
        <w:t>ا فهو خارج، عن وضع الكتاب</w:t>
      </w:r>
      <w:r w:rsidR="00942F4A">
        <w:rPr>
          <w:rFonts w:hint="cs"/>
          <w:rtl/>
        </w:rPr>
        <w:t>.</w:t>
      </w:r>
    </w:p>
    <w:p w:rsidR="00B568B9" w:rsidRDefault="00860DD6" w:rsidP="00B568B9">
      <w:pPr>
        <w:pStyle w:val="libLine"/>
        <w:rPr>
          <w:rtl/>
        </w:rPr>
      </w:pPr>
      <w:r>
        <w:rPr>
          <w:rtl/>
        </w:rPr>
        <w:t>____________________________</w:t>
      </w:r>
    </w:p>
    <w:p w:rsidR="00B568B9" w:rsidRPr="00942F4A" w:rsidRDefault="00B568B9" w:rsidP="00942F4A">
      <w:pPr>
        <w:pStyle w:val="libFootnote0"/>
        <w:rPr>
          <w:rtl/>
        </w:rPr>
      </w:pPr>
      <w:r w:rsidRPr="00942F4A">
        <w:rPr>
          <w:rtl/>
        </w:rPr>
        <w:t>29 - خلاصة الكلام في امراء البلد الحرام، عنه في سفينة البحار ج 2 ص</w:t>
      </w:r>
      <w:r w:rsidR="00942F4A">
        <w:rPr>
          <w:rFonts w:hint="cs"/>
          <w:rtl/>
        </w:rPr>
        <w:t xml:space="preserve"> </w:t>
      </w:r>
      <w:r w:rsidR="00FC16B0" w:rsidRPr="00942F4A">
        <w:rPr>
          <w:rtl/>
        </w:rPr>
        <w:t>472 (</w:t>
      </w:r>
      <w:r w:rsidRPr="00942F4A">
        <w:rPr>
          <w:rtl/>
        </w:rPr>
        <w:t>كحل</w:t>
      </w:r>
      <w:r w:rsidR="00FC16B0" w:rsidRPr="00942F4A">
        <w:rPr>
          <w:rtl/>
        </w:rPr>
        <w:t>)</w:t>
      </w:r>
      <w:r w:rsidRPr="00942F4A">
        <w:rPr>
          <w:rtl/>
        </w:rPr>
        <w:t xml:space="preserve">. </w:t>
      </w:r>
    </w:p>
    <w:p w:rsidR="00FC16B0" w:rsidRDefault="00B568B9" w:rsidP="00942F4A">
      <w:pPr>
        <w:pStyle w:val="Heading1Center"/>
        <w:rPr>
          <w:rtl/>
        </w:rPr>
      </w:pPr>
      <w:r>
        <w:rPr>
          <w:rtl/>
        </w:rPr>
        <w:br w:type="page"/>
      </w:r>
      <w:bookmarkStart w:id="265" w:name="_Toc363552385"/>
      <w:r>
        <w:rPr>
          <w:rtl/>
        </w:rPr>
        <w:lastRenderedPageBreak/>
        <w:t>أبواب الجنابة</w:t>
      </w:r>
      <w:bookmarkEnd w:id="265"/>
      <w:r w:rsidR="00942F4A">
        <w:rPr>
          <w:rFonts w:hint="cs"/>
          <w:rtl/>
        </w:rPr>
        <w:t xml:space="preserve"> </w:t>
      </w:r>
    </w:p>
    <w:p w:rsidR="00B568B9" w:rsidRDefault="00FC16B0" w:rsidP="00942F4A">
      <w:pPr>
        <w:pStyle w:val="Heading2Center"/>
        <w:rPr>
          <w:rtl/>
        </w:rPr>
      </w:pPr>
      <w:bookmarkStart w:id="266" w:name="_Toc363552386"/>
      <w:r>
        <w:rPr>
          <w:rtl/>
        </w:rPr>
        <w:t xml:space="preserve">1 - </w:t>
      </w:r>
      <w:r w:rsidRPr="00FC16B0">
        <w:rPr>
          <w:rStyle w:val="libAlaemHeading2Char"/>
          <w:rtl/>
        </w:rPr>
        <w:t>(</w:t>
      </w:r>
      <w:r>
        <w:rPr>
          <w:rtl/>
        </w:rPr>
        <w:t xml:space="preserve"> </w:t>
      </w:r>
      <w:r w:rsidR="00B568B9">
        <w:rPr>
          <w:rtl/>
        </w:rPr>
        <w:t>باب وجوب غسل الجنابة وعدم وجوب غسل غير الاغسال المنصوصة</w:t>
      </w:r>
      <w:r w:rsidR="00942F4A">
        <w:rPr>
          <w:rFonts w:hint="cs"/>
          <w:rtl/>
        </w:rPr>
        <w:t xml:space="preserve"> </w:t>
      </w:r>
      <w:r w:rsidRPr="00FC16B0">
        <w:rPr>
          <w:rStyle w:val="libAlaemHeading2Char"/>
          <w:rtl/>
        </w:rPr>
        <w:t>)</w:t>
      </w:r>
      <w:bookmarkEnd w:id="266"/>
    </w:p>
    <w:p w:rsidR="00942F4A" w:rsidRDefault="00B568B9" w:rsidP="00942F4A">
      <w:pPr>
        <w:pStyle w:val="libNormal"/>
        <w:rPr>
          <w:rtl/>
        </w:rPr>
      </w:pPr>
      <w:r>
        <w:rPr>
          <w:rtl/>
        </w:rPr>
        <w:t xml:space="preserve">1124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اعلموا رحمكم الله</w:t>
      </w:r>
      <w:r w:rsidR="00942F4A">
        <w:rPr>
          <w:rFonts w:hint="cs"/>
          <w:rtl/>
        </w:rPr>
        <w:t>،</w:t>
      </w:r>
      <w:r>
        <w:rPr>
          <w:rtl/>
        </w:rPr>
        <w:t xml:space="preserve"> </w:t>
      </w:r>
      <w:r w:rsidR="00942F4A">
        <w:rPr>
          <w:rFonts w:hint="cs"/>
          <w:rtl/>
        </w:rPr>
        <w:t>أ</w:t>
      </w:r>
      <w:r>
        <w:rPr>
          <w:rtl/>
        </w:rPr>
        <w:t>ن غسل الجنابة فريضة من فرائض الله عزّوجلّ</w:t>
      </w:r>
      <w:r w:rsidR="00942F4A">
        <w:rPr>
          <w:rFonts w:hint="cs"/>
          <w:rtl/>
        </w:rPr>
        <w:t>.</w:t>
      </w:r>
      <w:r>
        <w:rPr>
          <w:rtl/>
        </w:rPr>
        <w:t xml:space="preserve"> و</w:t>
      </w:r>
      <w:r w:rsidR="00942F4A">
        <w:rPr>
          <w:rFonts w:hint="cs"/>
          <w:rtl/>
        </w:rPr>
        <w:t>أ</w:t>
      </w:r>
      <w:r>
        <w:rPr>
          <w:rtl/>
        </w:rPr>
        <w:t>نه ليس من الغسل فرض غيره وباق</w:t>
      </w:r>
      <w:r w:rsidR="00942F4A">
        <w:rPr>
          <w:rFonts w:hint="cs"/>
          <w:rtl/>
        </w:rPr>
        <w:t>ي</w:t>
      </w:r>
      <w:r>
        <w:rPr>
          <w:rtl/>
        </w:rPr>
        <w:t xml:space="preserve"> الغسل سنة واجبة</w:t>
      </w:r>
      <w:r w:rsidR="00942F4A">
        <w:rPr>
          <w:rFonts w:hint="cs"/>
          <w:rtl/>
        </w:rPr>
        <w:t>،</w:t>
      </w:r>
      <w:r>
        <w:rPr>
          <w:rtl/>
        </w:rPr>
        <w:t xml:space="preserve"> ومنها سنة مسنونة إلا ان بعضها </w:t>
      </w:r>
      <w:r w:rsidR="00942F4A">
        <w:rPr>
          <w:rFonts w:hint="cs"/>
          <w:rtl/>
        </w:rPr>
        <w:t>أ</w:t>
      </w:r>
      <w:r>
        <w:rPr>
          <w:rtl/>
        </w:rPr>
        <w:t>لزم من بعض و</w:t>
      </w:r>
      <w:r w:rsidR="00942F4A">
        <w:rPr>
          <w:rFonts w:hint="cs"/>
          <w:rtl/>
        </w:rPr>
        <w:t>أ</w:t>
      </w:r>
      <w:r>
        <w:rPr>
          <w:rtl/>
        </w:rPr>
        <w:t xml:space="preserve">وجب من بعض </w:t>
      </w:r>
      <w:r w:rsidR="00942F4A">
        <w:rPr>
          <w:rFonts w:hint="cs"/>
          <w:rtl/>
        </w:rPr>
        <w:t xml:space="preserve">». </w:t>
      </w:r>
    </w:p>
    <w:p w:rsidR="00B568B9" w:rsidRDefault="00B568B9" w:rsidP="00942F4A">
      <w:pPr>
        <w:pStyle w:val="libNormal"/>
        <w:rPr>
          <w:rtl/>
        </w:rPr>
      </w:pPr>
      <w:r>
        <w:rPr>
          <w:rtl/>
        </w:rPr>
        <w:t xml:space="preserve">وقال </w:t>
      </w:r>
      <w:r w:rsidR="00623789" w:rsidRPr="00623789">
        <w:rPr>
          <w:rStyle w:val="libAlaemChar"/>
          <w:rtl/>
        </w:rPr>
        <w:t>عليه‌السلام</w:t>
      </w:r>
      <w:r w:rsidR="00942F4A">
        <w:rPr>
          <w:rFonts w:hint="cs"/>
          <w:rtl/>
        </w:rPr>
        <w:t>: «</w:t>
      </w:r>
      <w:r w:rsidR="00E175E2" w:rsidRPr="00DC1B15">
        <w:rPr>
          <w:rtl/>
        </w:rPr>
        <w:t xml:space="preserve"> </w:t>
      </w:r>
      <w:r>
        <w:rPr>
          <w:rtl/>
        </w:rPr>
        <w:t>والغسل ثلاثة وعشرون من الجنابة</w:t>
      </w:r>
      <w:r w:rsidR="00942F4A">
        <w:rPr>
          <w:rFonts w:hint="cs"/>
          <w:rtl/>
        </w:rPr>
        <w:t xml:space="preserve"> »،</w:t>
      </w:r>
      <w:r>
        <w:rPr>
          <w:rtl/>
        </w:rPr>
        <w:t xml:space="preserve"> الخبر.</w:t>
      </w:r>
    </w:p>
    <w:p w:rsidR="00942F4A" w:rsidRDefault="00B568B9" w:rsidP="00B568B9">
      <w:pPr>
        <w:pStyle w:val="libNormal"/>
        <w:rPr>
          <w:rtl/>
        </w:rPr>
      </w:pPr>
      <w:r>
        <w:rPr>
          <w:rtl/>
        </w:rPr>
        <w:t>1125 / 2 - الصدوق في الهداية</w:t>
      </w:r>
      <w:r w:rsidR="00942F4A">
        <w:rPr>
          <w:rFonts w:hint="cs"/>
          <w:rtl/>
        </w:rPr>
        <w:t>:</w:t>
      </w:r>
      <w:r>
        <w:rPr>
          <w:rtl/>
        </w:rPr>
        <w:t xml:space="preserve"> وغسل الجنابة فريضة</w:t>
      </w:r>
      <w:r w:rsidR="00942F4A">
        <w:rPr>
          <w:rFonts w:hint="cs"/>
          <w:rtl/>
        </w:rPr>
        <w:t>.</w:t>
      </w:r>
      <w:r>
        <w:rPr>
          <w:rtl/>
        </w:rPr>
        <w:t xml:space="preserve"> </w:t>
      </w:r>
    </w:p>
    <w:p w:rsidR="00942F4A" w:rsidRDefault="00D12257" w:rsidP="00942F4A">
      <w:pPr>
        <w:pStyle w:val="libNormal"/>
        <w:rPr>
          <w:rtl/>
        </w:rPr>
      </w:pPr>
      <w:r>
        <w:rPr>
          <w:rtl/>
        </w:rPr>
        <w:t>وروي</w:t>
      </w:r>
      <w:r w:rsidR="00942F4A">
        <w:rPr>
          <w:rFonts w:hint="cs"/>
          <w:rtl/>
        </w:rPr>
        <w:t>:</w:t>
      </w:r>
      <w:r>
        <w:rPr>
          <w:rtl/>
        </w:rPr>
        <w:t xml:space="preserve"> </w:t>
      </w:r>
      <w:r w:rsidR="00942F4A">
        <w:rPr>
          <w:rFonts w:hint="cs"/>
          <w:rtl/>
        </w:rPr>
        <w:t>أ</w:t>
      </w:r>
      <w:r w:rsidR="00B568B9">
        <w:rPr>
          <w:rtl/>
        </w:rPr>
        <w:t>ن من ترك شعرة من الجنابة فلم يغسلها متعمدا فهو في النار</w:t>
      </w:r>
      <w:r w:rsidR="00942F4A">
        <w:rPr>
          <w:rFonts w:hint="cs"/>
          <w:rtl/>
        </w:rPr>
        <w:t>.</w:t>
      </w:r>
      <w:r w:rsidR="00B568B9">
        <w:rPr>
          <w:rtl/>
        </w:rPr>
        <w:t xml:space="preserve"> </w:t>
      </w:r>
    </w:p>
    <w:p w:rsidR="00B568B9" w:rsidRDefault="00B568B9" w:rsidP="00942F4A">
      <w:pPr>
        <w:pStyle w:val="libNormal"/>
        <w:rPr>
          <w:rtl/>
        </w:rPr>
      </w:pPr>
      <w:r>
        <w:rPr>
          <w:rtl/>
        </w:rPr>
        <w:t xml:space="preserve">وفى المقنع </w:t>
      </w:r>
      <w:r w:rsidR="00163A35">
        <w:rPr>
          <w:rStyle w:val="libFootnotenumChar"/>
          <w:rtl/>
        </w:rPr>
        <w:t>(</w:t>
      </w:r>
      <w:r w:rsidRPr="008E0CFB">
        <w:rPr>
          <w:rStyle w:val="libFootnotenumChar"/>
          <w:rtl/>
        </w:rPr>
        <w:t>1</w:t>
      </w:r>
      <w:r w:rsidR="00163A35">
        <w:rPr>
          <w:rStyle w:val="libFootnotenumChar"/>
          <w:rtl/>
        </w:rPr>
        <w:t>)</w:t>
      </w:r>
      <w:r w:rsidR="00942F4A">
        <w:rPr>
          <w:rFonts w:hint="cs"/>
          <w:rtl/>
        </w:rPr>
        <w:t>:</w:t>
      </w:r>
      <w:r>
        <w:rPr>
          <w:rtl/>
        </w:rPr>
        <w:t xml:space="preserve"> اعلم </w:t>
      </w:r>
      <w:r w:rsidR="00942F4A">
        <w:rPr>
          <w:rFonts w:hint="cs"/>
          <w:rtl/>
        </w:rPr>
        <w:t>أ</w:t>
      </w:r>
      <w:r>
        <w:rPr>
          <w:rtl/>
        </w:rPr>
        <w:t>ن غسل الجنابة فرض واجب وما سوى ذلك سنة.</w:t>
      </w:r>
    </w:p>
    <w:p w:rsidR="00B568B9" w:rsidRDefault="00B568B9" w:rsidP="00942F4A">
      <w:pPr>
        <w:pStyle w:val="libNormal"/>
        <w:rPr>
          <w:rtl/>
        </w:rPr>
      </w:pPr>
      <w:r>
        <w:rPr>
          <w:rtl/>
        </w:rPr>
        <w:t xml:space="preserve">1126 / 3 - </w:t>
      </w:r>
      <w:r w:rsidR="00F661BA">
        <w:rPr>
          <w:rtl/>
        </w:rPr>
        <w:t>عوالي اللآلي:</w:t>
      </w:r>
      <w:r>
        <w:rPr>
          <w:rtl/>
        </w:rPr>
        <w:t xml:space="preserve"> عن أبي الدرداء </w:t>
      </w:r>
      <w:r w:rsidR="00E82F8C">
        <w:rPr>
          <w:rtl/>
        </w:rPr>
        <w:t>قال: قال</w:t>
      </w:r>
      <w:r>
        <w:rPr>
          <w:rtl/>
        </w:rPr>
        <w:t xml:space="preserve"> رسول الله </w:t>
      </w:r>
      <w:r w:rsidRPr="00B568B9">
        <w:rPr>
          <w:rStyle w:val="libAlaemChar"/>
          <w:rtl/>
        </w:rPr>
        <w:t>صلى‌الله‌عليه‌وآله‌</w:t>
      </w:r>
      <w:r w:rsidR="00942F4A">
        <w:rPr>
          <w:rFonts w:hint="cs"/>
          <w:rtl/>
        </w:rPr>
        <w:t>: «</w:t>
      </w:r>
      <w:r>
        <w:rPr>
          <w:rtl/>
        </w:rPr>
        <w:t xml:space="preserve"> خمس ما جاء بهن </w:t>
      </w:r>
      <w:r w:rsidR="00942F4A">
        <w:rPr>
          <w:rFonts w:hint="cs"/>
          <w:rtl/>
        </w:rPr>
        <w:t>أ</w:t>
      </w:r>
      <w:r>
        <w:rPr>
          <w:rtl/>
        </w:rPr>
        <w:t>حد يوم القيامة مع ايمان ال</w:t>
      </w:r>
      <w:r w:rsidR="00942F4A">
        <w:rPr>
          <w:rFonts w:hint="cs"/>
          <w:rtl/>
        </w:rPr>
        <w:t>ّ</w:t>
      </w:r>
      <w:r>
        <w:rPr>
          <w:rtl/>
        </w:rPr>
        <w:t>ا</w:t>
      </w:r>
    </w:p>
    <w:p w:rsidR="00B568B9" w:rsidRDefault="00860DD6" w:rsidP="00B568B9">
      <w:pPr>
        <w:pStyle w:val="libLine"/>
        <w:rPr>
          <w:rtl/>
        </w:rPr>
      </w:pPr>
      <w:r>
        <w:rPr>
          <w:rtl/>
        </w:rPr>
        <w:t>____________________________</w:t>
      </w:r>
    </w:p>
    <w:p w:rsidR="00942F4A" w:rsidRDefault="00B568B9" w:rsidP="00942F4A">
      <w:pPr>
        <w:pStyle w:val="libFootnoteCenterBold"/>
        <w:rPr>
          <w:rtl/>
        </w:rPr>
      </w:pPr>
      <w:r w:rsidRPr="00942F4A">
        <w:rPr>
          <w:rtl/>
        </w:rPr>
        <w:t xml:space="preserve">الباب - 1 </w:t>
      </w:r>
    </w:p>
    <w:p w:rsidR="00942F4A" w:rsidRDefault="00B568B9" w:rsidP="00942F4A">
      <w:pPr>
        <w:pStyle w:val="libFootnote0"/>
        <w:rPr>
          <w:rtl/>
        </w:rPr>
      </w:pPr>
      <w:r w:rsidRPr="00942F4A">
        <w:rPr>
          <w:rtl/>
        </w:rPr>
        <w:t xml:space="preserve">1 </w:t>
      </w:r>
      <w:r w:rsidR="00623789" w:rsidRPr="00942F4A">
        <w:rPr>
          <w:rtl/>
        </w:rPr>
        <w:t xml:space="preserve">- فقه الرضا </w:t>
      </w:r>
      <w:r w:rsidR="00623789" w:rsidRPr="00942F4A">
        <w:rPr>
          <w:rStyle w:val="libFootnoteAlaemChar"/>
          <w:rtl/>
        </w:rPr>
        <w:t>عليه‌السلام</w:t>
      </w:r>
      <w:r w:rsidR="00E175E2" w:rsidRPr="00942F4A">
        <w:rPr>
          <w:rtl/>
        </w:rPr>
        <w:t xml:space="preserve"> </w:t>
      </w:r>
      <w:r w:rsidRPr="00942F4A">
        <w:rPr>
          <w:rtl/>
        </w:rPr>
        <w:t>ص 3 - 4، عنه في البحار</w:t>
      </w:r>
      <w:r w:rsidR="00942F4A">
        <w:rPr>
          <w:rFonts w:hint="cs"/>
          <w:rtl/>
        </w:rPr>
        <w:t xml:space="preserve"> </w:t>
      </w:r>
      <w:r w:rsidRPr="00942F4A">
        <w:rPr>
          <w:rtl/>
        </w:rPr>
        <w:t xml:space="preserve">ج 81 ص 13 ح 16. </w:t>
      </w:r>
    </w:p>
    <w:p w:rsidR="00942F4A" w:rsidRDefault="00B568B9" w:rsidP="00942F4A">
      <w:pPr>
        <w:pStyle w:val="libFootnote0"/>
        <w:rPr>
          <w:rtl/>
        </w:rPr>
      </w:pPr>
      <w:r w:rsidRPr="00942F4A">
        <w:rPr>
          <w:rtl/>
        </w:rPr>
        <w:t xml:space="preserve">2 - الهداية ص 19 - 20. </w:t>
      </w:r>
    </w:p>
    <w:p w:rsidR="00942F4A" w:rsidRDefault="00163A35" w:rsidP="00942F4A">
      <w:pPr>
        <w:pStyle w:val="libFootnote"/>
        <w:rPr>
          <w:rtl/>
        </w:rPr>
      </w:pPr>
      <w:r w:rsidRPr="00DD02DA">
        <w:rPr>
          <w:rtl/>
        </w:rPr>
        <w:t>(</w:t>
      </w:r>
      <w:r w:rsidR="00B568B9" w:rsidRPr="00DD02DA">
        <w:rPr>
          <w:rtl/>
        </w:rPr>
        <w:t>1</w:t>
      </w:r>
      <w:r w:rsidRPr="00DD02DA">
        <w:rPr>
          <w:rtl/>
        </w:rPr>
        <w:t>)</w:t>
      </w:r>
      <w:r w:rsidR="00B568B9" w:rsidRPr="00942F4A">
        <w:rPr>
          <w:rtl/>
        </w:rPr>
        <w:t xml:space="preserve"> المقنع ص 12. </w:t>
      </w:r>
    </w:p>
    <w:p w:rsidR="00B568B9" w:rsidRPr="00942F4A" w:rsidRDefault="00B568B9" w:rsidP="00942F4A">
      <w:pPr>
        <w:pStyle w:val="libFootnote0"/>
        <w:rPr>
          <w:rtl/>
        </w:rPr>
      </w:pPr>
      <w:r w:rsidRPr="00942F4A">
        <w:rPr>
          <w:rtl/>
        </w:rPr>
        <w:t xml:space="preserve">3 - عوالي الآلي ج 1 ص 84 ح 9. </w:t>
      </w:r>
    </w:p>
    <w:p w:rsidR="00B568B9" w:rsidRDefault="00B568B9" w:rsidP="00942F4A">
      <w:pPr>
        <w:pStyle w:val="libNormal0"/>
        <w:rPr>
          <w:rtl/>
        </w:rPr>
      </w:pPr>
      <w:r>
        <w:rPr>
          <w:rtl/>
        </w:rPr>
        <w:br w:type="page"/>
      </w:r>
      <w:r>
        <w:rPr>
          <w:rtl/>
        </w:rPr>
        <w:lastRenderedPageBreak/>
        <w:t>دخل الجن</w:t>
      </w:r>
      <w:r w:rsidR="00942F4A">
        <w:rPr>
          <w:rFonts w:hint="cs"/>
          <w:rtl/>
        </w:rPr>
        <w:t>ّ</w:t>
      </w:r>
      <w:r>
        <w:rPr>
          <w:rtl/>
        </w:rPr>
        <w:t xml:space="preserve">ة </w:t>
      </w:r>
      <w:r w:rsidR="00163A35">
        <w:rPr>
          <w:rStyle w:val="libFootnotenumChar"/>
          <w:rtl/>
        </w:rPr>
        <w:t>(</w:t>
      </w:r>
      <w:r w:rsidRPr="008E0CFB">
        <w:rPr>
          <w:rStyle w:val="libFootnotenumChar"/>
          <w:rtl/>
        </w:rPr>
        <w:t>1</w:t>
      </w:r>
      <w:r w:rsidR="00163A35">
        <w:rPr>
          <w:rStyle w:val="libFootnotenumChar"/>
          <w:rtl/>
        </w:rPr>
        <w:t>)</w:t>
      </w:r>
      <w:r w:rsidR="00942F4A">
        <w:rPr>
          <w:rFonts w:hint="cs"/>
          <w:rtl/>
        </w:rPr>
        <w:t xml:space="preserve"> .</w:t>
      </w:r>
      <w:r>
        <w:rPr>
          <w:rtl/>
        </w:rPr>
        <w:t xml:space="preserve">.. إلى </w:t>
      </w:r>
      <w:r w:rsidR="00942F4A">
        <w:rPr>
          <w:rFonts w:hint="cs"/>
          <w:rtl/>
        </w:rPr>
        <w:t>أ</w:t>
      </w:r>
      <w:r>
        <w:rPr>
          <w:rtl/>
        </w:rPr>
        <w:t>ن قال</w:t>
      </w:r>
      <w:r w:rsidR="00942F4A">
        <w:rPr>
          <w:rFonts w:hint="cs"/>
          <w:rtl/>
        </w:rPr>
        <w:t>:</w:t>
      </w:r>
      <w:r>
        <w:rPr>
          <w:rtl/>
        </w:rPr>
        <w:t xml:space="preserve"> و</w:t>
      </w:r>
      <w:r w:rsidR="00942F4A">
        <w:rPr>
          <w:rFonts w:hint="cs"/>
          <w:rtl/>
        </w:rPr>
        <w:t>أ</w:t>
      </w:r>
      <w:r>
        <w:rPr>
          <w:rtl/>
        </w:rPr>
        <w:t>دى ال</w:t>
      </w:r>
      <w:r w:rsidR="00942F4A">
        <w:rPr>
          <w:rFonts w:hint="cs"/>
          <w:rtl/>
        </w:rPr>
        <w:t>أ</w:t>
      </w:r>
      <w:r>
        <w:rPr>
          <w:rtl/>
        </w:rPr>
        <w:t>مانة</w:t>
      </w:r>
      <w:r w:rsidR="00942F4A">
        <w:rPr>
          <w:rFonts w:hint="cs"/>
          <w:rtl/>
        </w:rPr>
        <w:t>،</w:t>
      </w:r>
      <w:r>
        <w:rPr>
          <w:rtl/>
        </w:rPr>
        <w:t xml:space="preserve"> قيل</w:t>
      </w:r>
      <w:r w:rsidR="00942F4A">
        <w:rPr>
          <w:rFonts w:hint="cs"/>
          <w:rtl/>
        </w:rPr>
        <w:t>:</w:t>
      </w:r>
      <w:r>
        <w:rPr>
          <w:rtl/>
        </w:rPr>
        <w:t xml:space="preserve"> وما الامانة</w:t>
      </w:r>
      <w:r w:rsidR="00942F4A">
        <w:rPr>
          <w:rFonts w:hint="cs"/>
          <w:rtl/>
        </w:rPr>
        <w:t>؟</w:t>
      </w:r>
      <w:r>
        <w:rPr>
          <w:rtl/>
        </w:rPr>
        <w:t xml:space="preserve"> قال</w:t>
      </w:r>
      <w:r w:rsidR="00942F4A">
        <w:rPr>
          <w:rFonts w:hint="cs"/>
          <w:rtl/>
        </w:rPr>
        <w:t>:</w:t>
      </w:r>
      <w:r>
        <w:rPr>
          <w:rtl/>
        </w:rPr>
        <w:t xml:space="preserve"> الغسل من الجنابة</w:t>
      </w:r>
      <w:r w:rsidR="00942F4A">
        <w:rPr>
          <w:rFonts w:hint="cs"/>
          <w:rtl/>
        </w:rPr>
        <w:t>،</w:t>
      </w:r>
      <w:r>
        <w:rPr>
          <w:rtl/>
        </w:rPr>
        <w:t xml:space="preserve"> فان الله لم ي</w:t>
      </w:r>
      <w:r w:rsidR="00942F4A">
        <w:rPr>
          <w:rFonts w:hint="cs"/>
          <w:rtl/>
        </w:rPr>
        <w:t>أ</w:t>
      </w:r>
      <w:r>
        <w:rPr>
          <w:rtl/>
        </w:rPr>
        <w:t xml:space="preserve">من </w:t>
      </w:r>
      <w:r w:rsidR="00163A35">
        <w:rPr>
          <w:rStyle w:val="libFootnotenumChar"/>
          <w:rtl/>
        </w:rPr>
        <w:t>(</w:t>
      </w:r>
      <w:r w:rsidRPr="008E0CFB">
        <w:rPr>
          <w:rStyle w:val="libFootnotenumChar"/>
          <w:rtl/>
        </w:rPr>
        <w:t>2</w:t>
      </w:r>
      <w:r w:rsidR="00163A35">
        <w:rPr>
          <w:rStyle w:val="libFootnotenumChar"/>
          <w:rtl/>
        </w:rPr>
        <w:t>)</w:t>
      </w:r>
      <w:r>
        <w:rPr>
          <w:rtl/>
        </w:rPr>
        <w:t xml:space="preserve"> ابن آدم على شئ من دينه غيرها </w:t>
      </w:r>
      <w:r w:rsidR="00942F4A">
        <w:rPr>
          <w:rFonts w:hint="cs"/>
          <w:rtl/>
        </w:rPr>
        <w:t>»</w:t>
      </w:r>
      <w:r>
        <w:rPr>
          <w:rtl/>
        </w:rPr>
        <w:t>.</w:t>
      </w:r>
    </w:p>
    <w:p w:rsidR="00942F4A" w:rsidRDefault="00B568B9" w:rsidP="00942F4A">
      <w:pPr>
        <w:pStyle w:val="libNormal"/>
        <w:rPr>
          <w:rtl/>
        </w:rPr>
      </w:pPr>
      <w:r>
        <w:rPr>
          <w:rtl/>
        </w:rPr>
        <w:t>1127 / 4 - القطب الراوندي في دعواته</w:t>
      </w:r>
      <w:r w:rsidR="00942F4A">
        <w:rPr>
          <w:rFonts w:hint="cs"/>
          <w:rtl/>
        </w:rPr>
        <w:t>:</w:t>
      </w:r>
      <w:r>
        <w:rPr>
          <w:rtl/>
        </w:rPr>
        <w:t xml:space="preserve"> عن ابن عباس </w:t>
      </w:r>
      <w:r w:rsidR="00A50F4E">
        <w:rPr>
          <w:rtl/>
        </w:rPr>
        <w:t>(</w:t>
      </w:r>
      <w:r>
        <w:rPr>
          <w:rtl/>
        </w:rPr>
        <w:t>ر</w:t>
      </w:r>
      <w:r w:rsidR="00942F4A">
        <w:rPr>
          <w:rFonts w:hint="cs"/>
          <w:rtl/>
        </w:rPr>
        <w:t>ضي الله عن</w:t>
      </w:r>
      <w:r>
        <w:rPr>
          <w:rtl/>
        </w:rPr>
        <w:t>ه</w:t>
      </w:r>
      <w:r w:rsidR="00A50F4E">
        <w:rPr>
          <w:rtl/>
        </w:rPr>
        <w:t>)</w:t>
      </w:r>
      <w:r w:rsidR="00942F4A">
        <w:rPr>
          <w:rFonts w:hint="cs"/>
          <w:rtl/>
        </w:rPr>
        <w:t>،</w:t>
      </w:r>
      <w:r>
        <w:rPr>
          <w:rtl/>
        </w:rPr>
        <w:t xml:space="preserve"> قال</w:t>
      </w:r>
      <w:r w:rsidR="00942F4A">
        <w:rPr>
          <w:rFonts w:hint="cs"/>
          <w:rtl/>
        </w:rPr>
        <w:t>:</w:t>
      </w:r>
      <w:r>
        <w:rPr>
          <w:rtl/>
        </w:rPr>
        <w:t xml:space="preserve"> سبعة جسور على جهنم يحاسب العبد في </w:t>
      </w:r>
      <w:r w:rsidR="00942F4A">
        <w:rPr>
          <w:rFonts w:hint="cs"/>
          <w:rtl/>
        </w:rPr>
        <w:t>أ</w:t>
      </w:r>
      <w:r>
        <w:rPr>
          <w:rtl/>
        </w:rPr>
        <w:t>ولها بالايمان</w:t>
      </w:r>
      <w:r w:rsidR="00942F4A">
        <w:rPr>
          <w:rFonts w:hint="cs"/>
          <w:rtl/>
        </w:rPr>
        <w:t xml:space="preserve"> .</w:t>
      </w:r>
      <w:r>
        <w:rPr>
          <w:rtl/>
        </w:rPr>
        <w:t xml:space="preserve">.. إلى </w:t>
      </w:r>
      <w:r w:rsidR="00942F4A">
        <w:rPr>
          <w:rFonts w:hint="cs"/>
          <w:rtl/>
        </w:rPr>
        <w:t>أ</w:t>
      </w:r>
      <w:r>
        <w:rPr>
          <w:rtl/>
        </w:rPr>
        <w:t>ن قال ويحاسب في الجسر السادس بالوضوء</w:t>
      </w:r>
      <w:r w:rsidR="00942F4A">
        <w:rPr>
          <w:rFonts w:hint="cs"/>
          <w:rtl/>
        </w:rPr>
        <w:t>،</w:t>
      </w:r>
      <w:r>
        <w:rPr>
          <w:rtl/>
        </w:rPr>
        <w:t xml:space="preserve"> والغسل من الجنابة</w:t>
      </w:r>
      <w:r w:rsidR="00942F4A">
        <w:rPr>
          <w:rFonts w:hint="cs"/>
          <w:rtl/>
        </w:rPr>
        <w:t>،</w:t>
      </w:r>
      <w:r>
        <w:rPr>
          <w:rtl/>
        </w:rPr>
        <w:t xml:space="preserve"> فان كان </w:t>
      </w:r>
      <w:r w:rsidR="00942F4A">
        <w:rPr>
          <w:rFonts w:hint="cs"/>
          <w:rtl/>
        </w:rPr>
        <w:t>أ</w:t>
      </w:r>
      <w:r>
        <w:rPr>
          <w:rtl/>
        </w:rPr>
        <w:t>داهما</w:t>
      </w:r>
      <w:r w:rsidR="00942F4A">
        <w:rPr>
          <w:rFonts w:hint="cs"/>
          <w:rtl/>
        </w:rPr>
        <w:t>،</w:t>
      </w:r>
      <w:r>
        <w:rPr>
          <w:rtl/>
        </w:rPr>
        <w:t xml:space="preserve"> والا ترد</w:t>
      </w:r>
      <w:r w:rsidR="00942F4A">
        <w:rPr>
          <w:rFonts w:hint="cs"/>
          <w:rtl/>
        </w:rPr>
        <w:t>ّ</w:t>
      </w:r>
      <w:r>
        <w:rPr>
          <w:rtl/>
        </w:rPr>
        <w:t>ى في النار</w:t>
      </w:r>
      <w:r w:rsidR="00942F4A">
        <w:rPr>
          <w:rFonts w:hint="cs"/>
          <w:rtl/>
        </w:rPr>
        <w:t>.</w:t>
      </w:r>
      <w:r>
        <w:rPr>
          <w:rtl/>
        </w:rPr>
        <w:t xml:space="preserve"> </w:t>
      </w:r>
    </w:p>
    <w:p w:rsidR="00B568B9" w:rsidRDefault="00B568B9" w:rsidP="00942F4A">
      <w:pPr>
        <w:pStyle w:val="libNormal"/>
        <w:rPr>
          <w:rtl/>
        </w:rPr>
      </w:pPr>
      <w:r>
        <w:rPr>
          <w:rtl/>
        </w:rPr>
        <w:t xml:space="preserve">وفى آيات الاحكام عن النبي </w:t>
      </w:r>
      <w:r w:rsidRPr="00B568B9">
        <w:rPr>
          <w:rStyle w:val="libAlaemChar"/>
          <w:rtl/>
        </w:rPr>
        <w:t>صلى‌الله‌عليه‌وآله‌</w:t>
      </w:r>
      <w:r>
        <w:rPr>
          <w:rtl/>
        </w:rPr>
        <w:t xml:space="preserve"> </w:t>
      </w:r>
      <w:r w:rsidR="00942F4A">
        <w:rPr>
          <w:rFonts w:hint="cs"/>
          <w:rtl/>
        </w:rPr>
        <w:t>أ</w:t>
      </w:r>
      <w:r>
        <w:rPr>
          <w:rtl/>
        </w:rPr>
        <w:t>نه قال</w:t>
      </w:r>
      <w:r w:rsidR="00942F4A">
        <w:rPr>
          <w:rFonts w:hint="cs"/>
          <w:rtl/>
        </w:rPr>
        <w:t>: «</w:t>
      </w:r>
      <w:r>
        <w:rPr>
          <w:rtl/>
        </w:rPr>
        <w:t xml:space="preserve"> إذا </w:t>
      </w:r>
      <w:r w:rsidR="00942F4A">
        <w:rPr>
          <w:rFonts w:hint="cs"/>
          <w:rtl/>
        </w:rPr>
        <w:t>أ</w:t>
      </w:r>
      <w:r>
        <w:rPr>
          <w:rtl/>
        </w:rPr>
        <w:t>جنب المكلف فقد وجب الغسل</w:t>
      </w:r>
      <w:r w:rsidR="00942F4A">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w:t>
      </w:r>
    </w:p>
    <w:p w:rsidR="00B568B9" w:rsidRDefault="00B568B9" w:rsidP="00942F4A">
      <w:pPr>
        <w:pStyle w:val="libNormal"/>
        <w:rPr>
          <w:rtl/>
        </w:rPr>
      </w:pPr>
      <w:r>
        <w:rPr>
          <w:rtl/>
        </w:rPr>
        <w:t>1128 / 5 - كتاب سليم بن قيس الهلالي</w:t>
      </w:r>
      <w:r w:rsidR="00942F4A">
        <w:rPr>
          <w:rFonts w:hint="cs"/>
          <w:rtl/>
        </w:rPr>
        <w:t>:</w:t>
      </w:r>
      <w:r>
        <w:rPr>
          <w:rtl/>
        </w:rPr>
        <w:t xml:space="preserve"> قال سمعت علي بن أبي طالب </w:t>
      </w:r>
      <w:r w:rsidR="00623789" w:rsidRPr="00623789">
        <w:rPr>
          <w:rStyle w:val="libAlaemChar"/>
          <w:rtl/>
        </w:rPr>
        <w:t>عليه‌السلام</w:t>
      </w:r>
      <w:r w:rsidR="00E175E2" w:rsidRPr="00DC1B15">
        <w:rPr>
          <w:rtl/>
        </w:rPr>
        <w:t xml:space="preserve"> </w:t>
      </w:r>
      <w:r>
        <w:rPr>
          <w:rtl/>
        </w:rPr>
        <w:t>يقول</w:t>
      </w:r>
      <w:r w:rsidR="00942F4A">
        <w:rPr>
          <w:rFonts w:hint="cs"/>
          <w:rtl/>
        </w:rPr>
        <w:t>: «</w:t>
      </w:r>
      <w:r>
        <w:rPr>
          <w:rtl/>
        </w:rPr>
        <w:t xml:space="preserve"> ان جبرئيل </w:t>
      </w:r>
      <w:r w:rsidR="00942F4A">
        <w:rPr>
          <w:rFonts w:hint="cs"/>
          <w:rtl/>
        </w:rPr>
        <w:t>أ</w:t>
      </w:r>
      <w:r>
        <w:rPr>
          <w:rtl/>
        </w:rPr>
        <w:t xml:space="preserve">تى رسول الله </w:t>
      </w:r>
      <w:r w:rsidRPr="00B568B9">
        <w:rPr>
          <w:rStyle w:val="libAlaemChar"/>
          <w:rtl/>
        </w:rPr>
        <w:t>صلى‌الله‌عليه‌وآله‌</w:t>
      </w:r>
      <w:r>
        <w:rPr>
          <w:rtl/>
        </w:rPr>
        <w:t xml:space="preserve"> في صورة آدم</w:t>
      </w:r>
      <w:r w:rsidR="00942F4A">
        <w:rPr>
          <w:rFonts w:hint="cs"/>
          <w:rtl/>
        </w:rPr>
        <w:t>ي،</w:t>
      </w:r>
      <w:r>
        <w:rPr>
          <w:rtl/>
        </w:rPr>
        <w:t xml:space="preserve"> فقال له</w:t>
      </w:r>
      <w:r w:rsidR="00942F4A">
        <w:rPr>
          <w:rFonts w:hint="cs"/>
          <w:rtl/>
        </w:rPr>
        <w:t>:</w:t>
      </w:r>
      <w:r>
        <w:rPr>
          <w:rtl/>
        </w:rPr>
        <w:t xml:space="preserve"> ما الإسلام</w:t>
      </w:r>
      <w:r w:rsidR="00942F4A">
        <w:rPr>
          <w:rFonts w:hint="cs"/>
          <w:rtl/>
        </w:rPr>
        <w:t>؟</w:t>
      </w:r>
      <w:r>
        <w:rPr>
          <w:rtl/>
        </w:rPr>
        <w:t xml:space="preserve"> فقال</w:t>
      </w:r>
      <w:r w:rsidR="00942F4A">
        <w:rPr>
          <w:rFonts w:hint="cs"/>
          <w:rtl/>
        </w:rPr>
        <w:t>:</w:t>
      </w:r>
      <w:r>
        <w:rPr>
          <w:rtl/>
        </w:rPr>
        <w:t xml:space="preserve"> شهادة </w:t>
      </w:r>
      <w:r w:rsidR="00942F4A">
        <w:rPr>
          <w:rFonts w:hint="cs"/>
          <w:rtl/>
        </w:rPr>
        <w:t>أ</w:t>
      </w:r>
      <w:r>
        <w:rPr>
          <w:rtl/>
        </w:rPr>
        <w:t>ن لا اله إل</w:t>
      </w:r>
      <w:r w:rsidR="00942F4A">
        <w:rPr>
          <w:rFonts w:hint="cs"/>
          <w:rtl/>
        </w:rPr>
        <w:t>ّ</w:t>
      </w:r>
      <w:r>
        <w:rPr>
          <w:rtl/>
        </w:rPr>
        <w:t>ا الله</w:t>
      </w:r>
      <w:r w:rsidR="00942F4A">
        <w:rPr>
          <w:rFonts w:hint="cs"/>
          <w:rtl/>
        </w:rPr>
        <w:t xml:space="preserve"> .</w:t>
      </w:r>
      <w:r>
        <w:rPr>
          <w:rtl/>
        </w:rPr>
        <w:t xml:space="preserve">.. إلى </w:t>
      </w:r>
      <w:r w:rsidR="00942F4A">
        <w:rPr>
          <w:rFonts w:hint="cs"/>
          <w:rtl/>
        </w:rPr>
        <w:t>أ</w:t>
      </w:r>
      <w:r>
        <w:rPr>
          <w:rtl/>
        </w:rPr>
        <w:t>ن قال</w:t>
      </w:r>
      <w:r w:rsidR="00942F4A">
        <w:rPr>
          <w:rFonts w:hint="cs"/>
          <w:rtl/>
        </w:rPr>
        <w:t>:</w:t>
      </w:r>
      <w:r>
        <w:rPr>
          <w:rtl/>
        </w:rPr>
        <w:t xml:space="preserve"> والغسل من الجنابة </w:t>
      </w:r>
      <w:r w:rsidR="00942F4A">
        <w:rPr>
          <w:rFonts w:hint="cs"/>
          <w:rtl/>
        </w:rPr>
        <w:t>»</w:t>
      </w:r>
      <w:r>
        <w:rPr>
          <w:rtl/>
        </w:rPr>
        <w:t>.</w:t>
      </w:r>
    </w:p>
    <w:p w:rsidR="00B568B9" w:rsidRDefault="00B568B9" w:rsidP="00942F4A">
      <w:pPr>
        <w:pStyle w:val="libNormal"/>
        <w:rPr>
          <w:rtl/>
        </w:rPr>
      </w:pPr>
      <w:r>
        <w:rPr>
          <w:rtl/>
        </w:rPr>
        <w:t>1129 / 6 - محمّد بن مسعود العياشي في تفسيره</w:t>
      </w:r>
      <w:r w:rsidR="00942F4A">
        <w:rPr>
          <w:rFonts w:hint="cs"/>
          <w:rtl/>
        </w:rPr>
        <w:t>:</w:t>
      </w:r>
      <w:r>
        <w:rPr>
          <w:rtl/>
        </w:rPr>
        <w:t xml:space="preserve"> عن صفوان الجمال، عن أبي عبدالله </w:t>
      </w:r>
      <w:r w:rsidR="00623789" w:rsidRPr="00623789">
        <w:rPr>
          <w:rStyle w:val="libAlaemChar"/>
          <w:rtl/>
        </w:rPr>
        <w:t>عليه‌السلام</w:t>
      </w:r>
      <w:r w:rsidR="00942F4A">
        <w:rPr>
          <w:rFonts w:hint="cs"/>
          <w:rtl/>
        </w:rPr>
        <w:t>،</w:t>
      </w:r>
      <w:r w:rsidR="00E175E2" w:rsidRPr="00DC1B15">
        <w:rPr>
          <w:rtl/>
        </w:rPr>
        <w:t xml:space="preserve"> </w:t>
      </w:r>
      <w:r>
        <w:rPr>
          <w:rtl/>
        </w:rPr>
        <w:t xml:space="preserve">وعن سعد الاسكاف، عن أبي جعفر </w:t>
      </w:r>
      <w:r w:rsidR="00623789" w:rsidRPr="00623789">
        <w:rPr>
          <w:rStyle w:val="libAlaemChar"/>
          <w:rtl/>
        </w:rPr>
        <w:t>عليه‌السلام</w:t>
      </w:r>
      <w:r w:rsidR="00942F4A">
        <w:rPr>
          <w:rFonts w:hint="cs"/>
          <w:rtl/>
        </w:rPr>
        <w:t>،</w:t>
      </w:r>
      <w:r w:rsidR="00E175E2" w:rsidRPr="00DC1B15">
        <w:rPr>
          <w:rtl/>
        </w:rPr>
        <w:t xml:space="preserve"> </w:t>
      </w:r>
      <w:r>
        <w:rPr>
          <w:rtl/>
        </w:rPr>
        <w:t>قال</w:t>
      </w:r>
      <w:r w:rsidR="00942F4A">
        <w:rPr>
          <w:rFonts w:hint="cs"/>
          <w:rtl/>
        </w:rPr>
        <w:t>: «</w:t>
      </w:r>
      <w:r>
        <w:rPr>
          <w:rtl/>
        </w:rPr>
        <w:t xml:space="preserve"> جاء اعرابي </w:t>
      </w:r>
      <w:r w:rsidR="00942F4A">
        <w:rPr>
          <w:rFonts w:hint="cs"/>
          <w:rtl/>
        </w:rPr>
        <w:t>أ</w:t>
      </w:r>
      <w:r>
        <w:rPr>
          <w:rtl/>
        </w:rPr>
        <w:t>حد بن</w:t>
      </w:r>
      <w:r w:rsidR="00942F4A">
        <w:rPr>
          <w:rFonts w:hint="cs"/>
          <w:rtl/>
        </w:rPr>
        <w:t>ي</w:t>
      </w:r>
      <w:r>
        <w:rPr>
          <w:rtl/>
        </w:rPr>
        <w:t xml:space="preserve"> عامر فس</w:t>
      </w:r>
      <w:r w:rsidR="00942F4A">
        <w:rPr>
          <w:rFonts w:hint="cs"/>
          <w:rtl/>
        </w:rPr>
        <w:t>أ</w:t>
      </w:r>
      <w:r>
        <w:rPr>
          <w:rtl/>
        </w:rPr>
        <w:t>ل عن النبي</w:t>
      </w:r>
      <w:r w:rsidR="00942F4A">
        <w:rPr>
          <w:rFonts w:hint="cs"/>
          <w:rtl/>
        </w:rPr>
        <w:t>ّ</w:t>
      </w:r>
      <w:r>
        <w:rPr>
          <w:rtl/>
        </w:rPr>
        <w:t xml:space="preserve"> </w:t>
      </w:r>
      <w:r w:rsidRPr="00B568B9">
        <w:rPr>
          <w:rStyle w:val="libAlaemChar"/>
          <w:rtl/>
        </w:rPr>
        <w:t>صلى‌الله‌عليه‌وآله‌</w:t>
      </w:r>
      <w:r>
        <w:rPr>
          <w:rtl/>
        </w:rPr>
        <w:t xml:space="preserve"> فلم يجده قالوا</w:t>
      </w:r>
      <w:r w:rsidR="00942F4A">
        <w:rPr>
          <w:rFonts w:hint="cs"/>
          <w:rtl/>
        </w:rPr>
        <w:t>:</w:t>
      </w:r>
      <w:r>
        <w:rPr>
          <w:rtl/>
        </w:rPr>
        <w:t xml:space="preserve"> هو بفرج </w:t>
      </w:r>
      <w:r w:rsidR="00163A35">
        <w:rPr>
          <w:rStyle w:val="libFootnotenumChar"/>
          <w:rtl/>
        </w:rPr>
        <w:t>(</w:t>
      </w:r>
      <w:r w:rsidRPr="008E0CFB">
        <w:rPr>
          <w:rStyle w:val="libFootnotenumChar"/>
          <w:rtl/>
        </w:rPr>
        <w:t>1</w:t>
      </w:r>
      <w:r w:rsidR="00163A35">
        <w:rPr>
          <w:rStyle w:val="libFootnotenumChar"/>
          <w:rtl/>
        </w:rPr>
        <w:t>)</w:t>
      </w:r>
      <w:r>
        <w:rPr>
          <w:rtl/>
        </w:rPr>
        <w:t xml:space="preserve"> فطلبه فلم يجده</w:t>
      </w:r>
    </w:p>
    <w:p w:rsidR="00B568B9" w:rsidRDefault="00860DD6" w:rsidP="00B568B9">
      <w:pPr>
        <w:pStyle w:val="libLine"/>
        <w:rPr>
          <w:rtl/>
        </w:rPr>
      </w:pPr>
      <w:r>
        <w:rPr>
          <w:rtl/>
        </w:rPr>
        <w:t>____________________________</w:t>
      </w:r>
    </w:p>
    <w:p w:rsidR="00B568B9" w:rsidRDefault="00B568B9" w:rsidP="00942F4A">
      <w:pPr>
        <w:pStyle w:val="libFootnote"/>
        <w:rPr>
          <w:rtl/>
        </w:rPr>
      </w:pPr>
      <w:r>
        <w:rPr>
          <w:rtl/>
        </w:rPr>
        <w:t>(1) في المصدر: خمس من جاء بهن مع ايمان دخل الجنة.</w:t>
      </w:r>
    </w:p>
    <w:p w:rsidR="00942F4A" w:rsidRDefault="00B568B9" w:rsidP="00942F4A">
      <w:pPr>
        <w:pStyle w:val="libFootnote"/>
        <w:rPr>
          <w:rtl/>
        </w:rPr>
      </w:pPr>
      <w:r>
        <w:rPr>
          <w:rtl/>
        </w:rPr>
        <w:t xml:space="preserve">(2) وفيه: يأمر. </w:t>
      </w:r>
    </w:p>
    <w:p w:rsidR="00B568B9" w:rsidRDefault="00B568B9" w:rsidP="00B568B9">
      <w:pPr>
        <w:pStyle w:val="libFootnote0"/>
        <w:rPr>
          <w:rtl/>
        </w:rPr>
      </w:pPr>
      <w:r>
        <w:rPr>
          <w:rtl/>
        </w:rPr>
        <w:t>4 - دعوات الراوندي ص 112.</w:t>
      </w:r>
    </w:p>
    <w:p w:rsidR="00942F4A" w:rsidRDefault="00B568B9" w:rsidP="00942F4A">
      <w:pPr>
        <w:pStyle w:val="libFootnote"/>
        <w:rPr>
          <w:rtl/>
        </w:rPr>
      </w:pPr>
      <w:r>
        <w:rPr>
          <w:rtl/>
        </w:rPr>
        <w:t xml:space="preserve">(1) فقه القرآن </w:t>
      </w:r>
      <w:r w:rsidR="00942F4A">
        <w:rPr>
          <w:rFonts w:hint="cs"/>
          <w:rtl/>
        </w:rPr>
        <w:t xml:space="preserve">« </w:t>
      </w:r>
      <w:r>
        <w:rPr>
          <w:rtl/>
        </w:rPr>
        <w:t>آيات الاحكام</w:t>
      </w:r>
      <w:r w:rsidR="00942F4A">
        <w:rPr>
          <w:rFonts w:hint="cs"/>
          <w:rtl/>
        </w:rPr>
        <w:t xml:space="preserve"> »</w:t>
      </w:r>
      <w:r>
        <w:rPr>
          <w:rtl/>
        </w:rPr>
        <w:t xml:space="preserve"> ج 1 ص 31 وفيه: قال </w:t>
      </w:r>
      <w:r w:rsidRPr="00942F4A">
        <w:rPr>
          <w:rStyle w:val="libFootnoteAlaemChar"/>
          <w:rtl/>
        </w:rPr>
        <w:t>عليه‌السلام</w:t>
      </w:r>
      <w:r>
        <w:rPr>
          <w:rtl/>
        </w:rPr>
        <w:t xml:space="preserve">. </w:t>
      </w:r>
    </w:p>
    <w:p w:rsidR="00942F4A" w:rsidRDefault="00B568B9" w:rsidP="00942F4A">
      <w:pPr>
        <w:pStyle w:val="libFootnote0"/>
        <w:rPr>
          <w:rtl/>
        </w:rPr>
      </w:pPr>
      <w:r>
        <w:rPr>
          <w:rtl/>
        </w:rPr>
        <w:t xml:space="preserve">5 - كتاب سليم بن قيس الهلالي ص 100. </w:t>
      </w:r>
    </w:p>
    <w:p w:rsidR="00B568B9" w:rsidRDefault="00B568B9" w:rsidP="00942F4A">
      <w:pPr>
        <w:pStyle w:val="libFootnote0"/>
        <w:rPr>
          <w:rtl/>
        </w:rPr>
      </w:pPr>
      <w:r>
        <w:rPr>
          <w:rtl/>
        </w:rPr>
        <w:t>6 - تفسير العياشي ج 1 ص 203 ح 164 وعنه في تفسير البرهان ج 1 ص 323 ح 3، والبحار</w:t>
      </w:r>
      <w:r w:rsidR="00942F4A">
        <w:rPr>
          <w:rFonts w:hint="cs"/>
          <w:rtl/>
        </w:rPr>
        <w:t xml:space="preserve"> </w:t>
      </w:r>
      <w:r>
        <w:rPr>
          <w:rtl/>
        </w:rPr>
        <w:t>ج 16 ص 184 ح 21.</w:t>
      </w:r>
    </w:p>
    <w:p w:rsidR="00B568B9" w:rsidRDefault="00B568B9" w:rsidP="00942F4A">
      <w:pPr>
        <w:pStyle w:val="libFootnote"/>
        <w:rPr>
          <w:rtl/>
        </w:rPr>
      </w:pPr>
      <w:r>
        <w:rPr>
          <w:rtl/>
        </w:rPr>
        <w:t>(1) في العياشي والبرهان والبحار: يفرج، والظاهر أنه بقزح وهو القرن</w:t>
      </w:r>
      <w:r w:rsidR="00942F4A">
        <w:rPr>
          <w:rFonts w:hint="cs"/>
          <w:rtl/>
        </w:rPr>
        <w:t xml:space="preserve"> =</w:t>
      </w:r>
      <w:r>
        <w:rPr>
          <w:rtl/>
        </w:rPr>
        <w:t xml:space="preserve"> </w:t>
      </w:r>
    </w:p>
    <w:p w:rsidR="00B568B9" w:rsidRDefault="00B568B9" w:rsidP="00EC79BF">
      <w:pPr>
        <w:pStyle w:val="libNormal0"/>
        <w:rPr>
          <w:rtl/>
        </w:rPr>
      </w:pPr>
      <w:r>
        <w:rPr>
          <w:rtl/>
        </w:rPr>
        <w:br w:type="page"/>
      </w:r>
      <w:r>
        <w:rPr>
          <w:rtl/>
        </w:rPr>
        <w:lastRenderedPageBreak/>
        <w:t>قالوا</w:t>
      </w:r>
      <w:r w:rsidR="00942F4A">
        <w:rPr>
          <w:rFonts w:hint="cs"/>
          <w:rtl/>
        </w:rPr>
        <w:t>:</w:t>
      </w:r>
      <w:r>
        <w:rPr>
          <w:rtl/>
        </w:rPr>
        <w:t xml:space="preserve"> هو بمنى قال</w:t>
      </w:r>
      <w:r w:rsidR="00942F4A">
        <w:rPr>
          <w:rFonts w:hint="cs"/>
          <w:rtl/>
        </w:rPr>
        <w:t>:</w:t>
      </w:r>
      <w:r>
        <w:rPr>
          <w:rtl/>
        </w:rPr>
        <w:t xml:space="preserve"> فطلبه فلم يجده</w:t>
      </w:r>
      <w:r w:rsidR="00942F4A">
        <w:rPr>
          <w:rFonts w:hint="cs"/>
          <w:rtl/>
        </w:rPr>
        <w:t>،</w:t>
      </w:r>
      <w:r>
        <w:rPr>
          <w:rtl/>
        </w:rPr>
        <w:t xml:space="preserve"> فقالوا</w:t>
      </w:r>
      <w:r w:rsidR="00942F4A">
        <w:rPr>
          <w:rFonts w:hint="cs"/>
          <w:rtl/>
        </w:rPr>
        <w:t>:</w:t>
      </w:r>
      <w:r>
        <w:rPr>
          <w:rtl/>
        </w:rPr>
        <w:t xml:space="preserve"> هو بعرفة</w:t>
      </w:r>
      <w:r w:rsidR="00942F4A">
        <w:rPr>
          <w:rFonts w:hint="cs"/>
          <w:rtl/>
        </w:rPr>
        <w:t>،</w:t>
      </w:r>
      <w:r>
        <w:rPr>
          <w:rtl/>
        </w:rPr>
        <w:t xml:space="preserve"> فطلبه فلم يجده قالوا</w:t>
      </w:r>
      <w:r w:rsidR="00942F4A">
        <w:rPr>
          <w:rFonts w:hint="cs"/>
          <w:rtl/>
        </w:rPr>
        <w:t>:</w:t>
      </w:r>
      <w:r>
        <w:rPr>
          <w:rtl/>
        </w:rPr>
        <w:t xml:space="preserve"> هو بالمشاعر</w:t>
      </w:r>
      <w:r w:rsidR="00EC79BF">
        <w:rPr>
          <w:rFonts w:hint="cs"/>
          <w:rtl/>
        </w:rPr>
        <w:t xml:space="preserve"> </w:t>
      </w:r>
      <w:r w:rsidR="00EC79BF" w:rsidRPr="00EC79BF">
        <w:rPr>
          <w:rStyle w:val="libFootnotenumChar"/>
          <w:rFonts w:hint="cs"/>
          <w:rtl/>
        </w:rPr>
        <w:t>(2)</w:t>
      </w:r>
      <w:r>
        <w:rPr>
          <w:rtl/>
        </w:rPr>
        <w:t xml:space="preserve"> قال</w:t>
      </w:r>
      <w:r w:rsidR="00942F4A">
        <w:rPr>
          <w:rFonts w:hint="cs"/>
          <w:rtl/>
        </w:rPr>
        <w:t>:</w:t>
      </w:r>
      <w:r>
        <w:rPr>
          <w:rtl/>
        </w:rPr>
        <w:t xml:space="preserve"> فوجده بالموقف</w:t>
      </w:r>
      <w:r w:rsidR="00EC79BF">
        <w:rPr>
          <w:rFonts w:hint="cs"/>
          <w:rtl/>
        </w:rPr>
        <w:t>،</w:t>
      </w:r>
      <w:r>
        <w:rPr>
          <w:rtl/>
        </w:rPr>
        <w:t xml:space="preserve"> إلى </w:t>
      </w:r>
      <w:r w:rsidR="00EC79BF">
        <w:rPr>
          <w:rFonts w:hint="cs"/>
          <w:rtl/>
        </w:rPr>
        <w:t>أ</w:t>
      </w:r>
      <w:r>
        <w:rPr>
          <w:rtl/>
        </w:rPr>
        <w:t xml:space="preserve">ن </w:t>
      </w:r>
      <w:r w:rsidR="00E82F8C">
        <w:rPr>
          <w:rtl/>
        </w:rPr>
        <w:t>قال: قال</w:t>
      </w:r>
      <w:r>
        <w:rPr>
          <w:rtl/>
        </w:rPr>
        <w:t xml:space="preserve"> النبي </w:t>
      </w:r>
      <w:r w:rsidRPr="00B568B9">
        <w:rPr>
          <w:rStyle w:val="libAlaemChar"/>
          <w:rtl/>
        </w:rPr>
        <w:t>صلى‌الله‌عليه‌وآله‌</w:t>
      </w:r>
      <w:r w:rsidR="00EC79BF">
        <w:rPr>
          <w:rFonts w:hint="cs"/>
          <w:rtl/>
        </w:rPr>
        <w:t>: «</w:t>
      </w:r>
      <w:r>
        <w:rPr>
          <w:rtl/>
        </w:rPr>
        <w:t xml:space="preserve"> ما حاجتك</w:t>
      </w:r>
      <w:r w:rsidR="00EC79BF">
        <w:rPr>
          <w:rFonts w:hint="cs"/>
          <w:rtl/>
        </w:rPr>
        <w:t>؟ »</w:t>
      </w:r>
      <w:r>
        <w:rPr>
          <w:rtl/>
        </w:rPr>
        <w:t xml:space="preserve"> قال</w:t>
      </w:r>
      <w:r w:rsidR="00EC79BF">
        <w:rPr>
          <w:rFonts w:hint="cs"/>
          <w:rtl/>
        </w:rPr>
        <w:t>:</w:t>
      </w:r>
      <w:r>
        <w:rPr>
          <w:rtl/>
        </w:rPr>
        <w:t xml:space="preserve"> جاءتنا رسلك تقيموا </w:t>
      </w:r>
      <w:r w:rsidR="00163A35">
        <w:rPr>
          <w:rStyle w:val="libFootnotenumChar"/>
          <w:rtl/>
        </w:rPr>
        <w:t>(</w:t>
      </w:r>
      <w:r w:rsidRPr="008E0CFB">
        <w:rPr>
          <w:rStyle w:val="libFootnotenumChar"/>
          <w:rtl/>
        </w:rPr>
        <w:t>3</w:t>
      </w:r>
      <w:r w:rsidR="00163A35">
        <w:rPr>
          <w:rStyle w:val="libFootnotenumChar"/>
          <w:rtl/>
        </w:rPr>
        <w:t>)</w:t>
      </w:r>
      <w:r>
        <w:rPr>
          <w:rtl/>
        </w:rPr>
        <w:t xml:space="preserve"> الصلاة وتؤتوا الزكاة وتحجوا البيت وتغتسلوا من الجنابة</w:t>
      </w:r>
      <w:r w:rsidR="00EC79BF">
        <w:rPr>
          <w:rFonts w:hint="cs"/>
          <w:rtl/>
        </w:rPr>
        <w:t>،</w:t>
      </w:r>
      <w:r>
        <w:rPr>
          <w:rtl/>
        </w:rPr>
        <w:t xml:space="preserve"> وبعثن</w:t>
      </w:r>
      <w:r w:rsidR="00EC79BF">
        <w:rPr>
          <w:rFonts w:hint="cs"/>
          <w:rtl/>
        </w:rPr>
        <w:t>ي</w:t>
      </w:r>
      <w:r>
        <w:rPr>
          <w:rtl/>
        </w:rPr>
        <w:t xml:space="preserve"> </w:t>
      </w:r>
      <w:r w:rsidR="00163A35">
        <w:rPr>
          <w:rStyle w:val="libFootnotenumChar"/>
          <w:rtl/>
        </w:rPr>
        <w:t>(</w:t>
      </w:r>
      <w:r w:rsidRPr="008E0CFB">
        <w:rPr>
          <w:rStyle w:val="libFootnotenumChar"/>
          <w:rtl/>
        </w:rPr>
        <w:t>4</w:t>
      </w:r>
      <w:r w:rsidR="00163A35">
        <w:rPr>
          <w:rStyle w:val="libFootnotenumChar"/>
          <w:rtl/>
        </w:rPr>
        <w:t>)</w:t>
      </w:r>
      <w:r>
        <w:rPr>
          <w:rtl/>
        </w:rPr>
        <w:t xml:space="preserve"> قومي اليك رائدا</w:t>
      </w:r>
      <w:r w:rsidR="00EC79BF">
        <w:rPr>
          <w:rFonts w:hint="cs"/>
          <w:rtl/>
        </w:rPr>
        <w:t>ً،</w:t>
      </w:r>
      <w:r>
        <w:rPr>
          <w:rtl/>
        </w:rPr>
        <w:t xml:space="preserve"> </w:t>
      </w:r>
      <w:r w:rsidR="00EC79BF">
        <w:rPr>
          <w:rFonts w:hint="cs"/>
          <w:rtl/>
        </w:rPr>
        <w:t>أ</w:t>
      </w:r>
      <w:r>
        <w:rPr>
          <w:rtl/>
        </w:rPr>
        <w:t>بغ</w:t>
      </w:r>
      <w:r w:rsidR="00EC79BF">
        <w:rPr>
          <w:rFonts w:hint="cs"/>
          <w:rtl/>
        </w:rPr>
        <w:t>ي</w:t>
      </w:r>
      <w:r>
        <w:rPr>
          <w:rtl/>
        </w:rPr>
        <w:t xml:space="preserve"> </w:t>
      </w:r>
      <w:r w:rsidR="00EC79BF">
        <w:rPr>
          <w:rFonts w:hint="cs"/>
          <w:rtl/>
        </w:rPr>
        <w:t>أ</w:t>
      </w:r>
      <w:r>
        <w:rPr>
          <w:rtl/>
        </w:rPr>
        <w:t>ن استحلفك و</w:t>
      </w:r>
      <w:r w:rsidR="00EC79BF">
        <w:rPr>
          <w:rFonts w:hint="cs"/>
          <w:rtl/>
        </w:rPr>
        <w:t>أ</w:t>
      </w:r>
      <w:r>
        <w:rPr>
          <w:rtl/>
        </w:rPr>
        <w:t>خش</w:t>
      </w:r>
      <w:r w:rsidR="00EC79BF">
        <w:rPr>
          <w:rFonts w:hint="cs"/>
          <w:rtl/>
        </w:rPr>
        <w:t>ي</w:t>
      </w:r>
      <w:r>
        <w:rPr>
          <w:rtl/>
        </w:rPr>
        <w:t xml:space="preserve"> </w:t>
      </w:r>
      <w:r w:rsidR="00EC79BF">
        <w:rPr>
          <w:rFonts w:hint="cs"/>
          <w:rtl/>
        </w:rPr>
        <w:t>أ</w:t>
      </w:r>
      <w:r>
        <w:rPr>
          <w:rtl/>
        </w:rPr>
        <w:t>ن تغضب</w:t>
      </w:r>
      <w:r w:rsidR="00EC79BF">
        <w:rPr>
          <w:rFonts w:hint="cs"/>
          <w:rtl/>
        </w:rPr>
        <w:t xml:space="preserve"> .</w:t>
      </w:r>
      <w:r>
        <w:rPr>
          <w:rtl/>
        </w:rPr>
        <w:t xml:space="preserve">.. إلى </w:t>
      </w:r>
      <w:r w:rsidR="00EC79BF">
        <w:rPr>
          <w:rFonts w:hint="cs"/>
          <w:rtl/>
        </w:rPr>
        <w:t>أ</w:t>
      </w:r>
      <w:r>
        <w:rPr>
          <w:rtl/>
        </w:rPr>
        <w:t xml:space="preserve">ن </w:t>
      </w:r>
      <w:r w:rsidR="00E82F8C">
        <w:rPr>
          <w:rtl/>
        </w:rPr>
        <w:t>قال: قال</w:t>
      </w:r>
      <w:r w:rsidR="00EC79BF">
        <w:rPr>
          <w:rFonts w:hint="cs"/>
          <w:rtl/>
        </w:rPr>
        <w:t>:</w:t>
      </w:r>
      <w:r>
        <w:rPr>
          <w:rtl/>
        </w:rPr>
        <w:t xml:space="preserve"> ان الله</w:t>
      </w:r>
      <w:r w:rsidR="00A21F16">
        <w:rPr>
          <w:rtl/>
        </w:rPr>
        <w:t xml:space="preserve"> الذي</w:t>
      </w:r>
      <w:r>
        <w:rPr>
          <w:rtl/>
        </w:rPr>
        <w:t xml:space="preserve"> رفع السموات بغير عمد هو </w:t>
      </w:r>
      <w:r w:rsidR="00EC79BF">
        <w:rPr>
          <w:rFonts w:hint="cs"/>
          <w:rtl/>
        </w:rPr>
        <w:t>أ</w:t>
      </w:r>
      <w:r>
        <w:rPr>
          <w:rtl/>
        </w:rPr>
        <w:t>رسلك</w:t>
      </w:r>
      <w:r w:rsidR="00EC79BF">
        <w:rPr>
          <w:rFonts w:hint="cs"/>
          <w:rtl/>
        </w:rPr>
        <w:t>؟</w:t>
      </w:r>
      <w:r>
        <w:rPr>
          <w:rtl/>
        </w:rPr>
        <w:t xml:space="preserve"> قال</w:t>
      </w:r>
      <w:r w:rsidR="00EC79BF">
        <w:rPr>
          <w:rFonts w:hint="cs"/>
          <w:rtl/>
        </w:rPr>
        <w:t>: «</w:t>
      </w:r>
      <w:r>
        <w:rPr>
          <w:rtl/>
        </w:rPr>
        <w:t xml:space="preserve"> نعم هو </w:t>
      </w:r>
      <w:r w:rsidR="00EC79BF">
        <w:rPr>
          <w:rFonts w:hint="cs"/>
          <w:rtl/>
        </w:rPr>
        <w:t>أ</w:t>
      </w:r>
      <w:r>
        <w:rPr>
          <w:rtl/>
        </w:rPr>
        <w:t>رسلني</w:t>
      </w:r>
      <w:r w:rsidR="00EC79BF">
        <w:rPr>
          <w:rFonts w:hint="cs"/>
          <w:rtl/>
        </w:rPr>
        <w:t xml:space="preserve"> »</w:t>
      </w:r>
      <w:r>
        <w:rPr>
          <w:rtl/>
        </w:rPr>
        <w:t xml:space="preserve"> قال</w:t>
      </w:r>
      <w:r w:rsidR="00EC79BF">
        <w:rPr>
          <w:rFonts w:hint="cs"/>
          <w:rtl/>
        </w:rPr>
        <w:t>:</w:t>
      </w:r>
      <w:r>
        <w:rPr>
          <w:rtl/>
        </w:rPr>
        <w:t xml:space="preserve"> بالله</w:t>
      </w:r>
      <w:r w:rsidR="00A21F16">
        <w:rPr>
          <w:rtl/>
        </w:rPr>
        <w:t xml:space="preserve"> الذي</w:t>
      </w:r>
      <w:r>
        <w:rPr>
          <w:rtl/>
        </w:rPr>
        <w:t xml:space="preserve"> قامت السموات ب</w:t>
      </w:r>
      <w:r w:rsidR="00EC79BF">
        <w:rPr>
          <w:rFonts w:hint="cs"/>
          <w:rtl/>
        </w:rPr>
        <w:t>أ</w:t>
      </w:r>
      <w:r>
        <w:rPr>
          <w:rtl/>
        </w:rPr>
        <w:t>مره هو</w:t>
      </w:r>
      <w:r w:rsidR="00A21F16">
        <w:rPr>
          <w:rtl/>
        </w:rPr>
        <w:t xml:space="preserve"> الذي</w:t>
      </w:r>
      <w:r>
        <w:rPr>
          <w:rtl/>
        </w:rPr>
        <w:t xml:space="preserve"> </w:t>
      </w:r>
      <w:r w:rsidR="00EC79BF">
        <w:rPr>
          <w:rFonts w:hint="cs"/>
          <w:rtl/>
        </w:rPr>
        <w:t>أ</w:t>
      </w:r>
      <w:r>
        <w:rPr>
          <w:rtl/>
        </w:rPr>
        <w:t>نزل عليك الكتاب و</w:t>
      </w:r>
      <w:r w:rsidR="00EC79BF">
        <w:rPr>
          <w:rFonts w:hint="cs"/>
          <w:rtl/>
        </w:rPr>
        <w:t>أ</w:t>
      </w:r>
      <w:r>
        <w:rPr>
          <w:rtl/>
        </w:rPr>
        <w:t>رسلك بالصلاة المفروضة والزكاة المعقولة</w:t>
      </w:r>
      <w:r w:rsidR="00EC79BF">
        <w:rPr>
          <w:rFonts w:hint="cs"/>
          <w:rtl/>
        </w:rPr>
        <w:t>؟</w:t>
      </w:r>
      <w:r>
        <w:rPr>
          <w:rtl/>
        </w:rPr>
        <w:t xml:space="preserve"> قال</w:t>
      </w:r>
      <w:r w:rsidR="00EC79BF">
        <w:rPr>
          <w:rFonts w:hint="cs"/>
          <w:rtl/>
        </w:rPr>
        <w:t>: «</w:t>
      </w:r>
      <w:r>
        <w:rPr>
          <w:rtl/>
        </w:rPr>
        <w:t xml:space="preserve"> نعم</w:t>
      </w:r>
      <w:r w:rsidR="00EC79BF">
        <w:rPr>
          <w:rFonts w:hint="cs"/>
          <w:rtl/>
        </w:rPr>
        <w:t xml:space="preserve"> »</w:t>
      </w:r>
      <w:r>
        <w:rPr>
          <w:rtl/>
        </w:rPr>
        <w:t xml:space="preserve"> قال</w:t>
      </w:r>
      <w:r w:rsidR="00EC79BF">
        <w:rPr>
          <w:rFonts w:hint="cs"/>
          <w:rtl/>
        </w:rPr>
        <w:t>:</w:t>
      </w:r>
      <w:r>
        <w:rPr>
          <w:rtl/>
        </w:rPr>
        <w:t xml:space="preserve"> هو </w:t>
      </w:r>
      <w:r w:rsidR="00EC79BF">
        <w:rPr>
          <w:rFonts w:hint="cs"/>
          <w:rtl/>
        </w:rPr>
        <w:t>أ</w:t>
      </w:r>
      <w:r>
        <w:rPr>
          <w:rtl/>
        </w:rPr>
        <w:t>مرك بالاغتسال من الجنابة والحدود كلها</w:t>
      </w:r>
      <w:r w:rsidR="00EC79BF">
        <w:rPr>
          <w:rFonts w:hint="cs"/>
          <w:rtl/>
        </w:rPr>
        <w:t>؟</w:t>
      </w:r>
      <w:r>
        <w:rPr>
          <w:rtl/>
        </w:rPr>
        <w:t xml:space="preserve"> قال</w:t>
      </w:r>
      <w:r w:rsidR="00EC79BF">
        <w:rPr>
          <w:rFonts w:hint="cs"/>
          <w:rtl/>
        </w:rPr>
        <w:t>: «</w:t>
      </w:r>
      <w:r>
        <w:rPr>
          <w:rtl/>
        </w:rPr>
        <w:t xml:space="preserve"> نعم</w:t>
      </w:r>
      <w:r w:rsidR="00EC79BF">
        <w:rPr>
          <w:rFonts w:hint="cs"/>
          <w:rtl/>
        </w:rPr>
        <w:t xml:space="preserve"> » ...</w:t>
      </w:r>
      <w:r>
        <w:rPr>
          <w:rtl/>
        </w:rPr>
        <w:t xml:space="preserve"> الخبر.</w:t>
      </w:r>
    </w:p>
    <w:p w:rsidR="00FC16B0" w:rsidRDefault="00B568B9" w:rsidP="00EC79BF">
      <w:pPr>
        <w:pStyle w:val="libNormal"/>
        <w:rPr>
          <w:rtl/>
        </w:rPr>
      </w:pPr>
      <w:r>
        <w:rPr>
          <w:rtl/>
        </w:rPr>
        <w:t>1130 / 7 - دعائم الإسلام</w:t>
      </w:r>
      <w:r w:rsidR="00EC79BF">
        <w:rPr>
          <w:rFonts w:hint="cs"/>
          <w:rtl/>
        </w:rPr>
        <w:t>:</w:t>
      </w:r>
      <w:r>
        <w:rPr>
          <w:rtl/>
        </w:rPr>
        <w:t xml:space="preserve"> وقالوا </w:t>
      </w:r>
      <w:r w:rsidR="00623789" w:rsidRPr="00623789">
        <w:rPr>
          <w:rStyle w:val="libAlaemChar"/>
          <w:rtl/>
        </w:rPr>
        <w:t>عليه</w:t>
      </w:r>
      <w:r w:rsidR="00EC79BF">
        <w:rPr>
          <w:rStyle w:val="libAlaemChar"/>
          <w:rFonts w:hint="cs"/>
          <w:rtl/>
        </w:rPr>
        <w:t>م</w:t>
      </w:r>
      <w:r w:rsidR="00623789" w:rsidRPr="00623789">
        <w:rPr>
          <w:rStyle w:val="libAlaemChar"/>
          <w:rtl/>
        </w:rPr>
        <w:t>‌السلام</w:t>
      </w:r>
      <w:r w:rsidR="00E175E2" w:rsidRPr="00DC1B15">
        <w:rPr>
          <w:rtl/>
        </w:rPr>
        <w:t xml:space="preserve"> </w:t>
      </w:r>
      <w:r>
        <w:rPr>
          <w:rtl/>
        </w:rPr>
        <w:t>في الغسل</w:t>
      </w:r>
      <w:r w:rsidR="00EC79BF">
        <w:rPr>
          <w:rFonts w:hint="cs"/>
          <w:rtl/>
        </w:rPr>
        <w:t>: «</w:t>
      </w:r>
      <w:r>
        <w:rPr>
          <w:rtl/>
        </w:rPr>
        <w:t xml:space="preserve"> منه ما هو </w:t>
      </w:r>
      <w:r w:rsidR="00163A35">
        <w:rPr>
          <w:rStyle w:val="libFootnotenumChar"/>
          <w:rtl/>
        </w:rPr>
        <w:t>(</w:t>
      </w:r>
      <w:r w:rsidRPr="008E0CFB">
        <w:rPr>
          <w:rStyle w:val="libFootnotenumChar"/>
          <w:rtl/>
        </w:rPr>
        <w:t>1</w:t>
      </w:r>
      <w:r w:rsidR="00163A35">
        <w:rPr>
          <w:rStyle w:val="libFootnotenumChar"/>
          <w:rtl/>
        </w:rPr>
        <w:t>)</w:t>
      </w:r>
      <w:r>
        <w:rPr>
          <w:rtl/>
        </w:rPr>
        <w:t xml:space="preserve"> فرض ومنه ما هو </w:t>
      </w:r>
      <w:r w:rsidR="00163A35">
        <w:rPr>
          <w:rStyle w:val="libFootnotenumChar"/>
          <w:rtl/>
        </w:rPr>
        <w:t>(</w:t>
      </w:r>
      <w:r w:rsidRPr="008E0CFB">
        <w:rPr>
          <w:rStyle w:val="libFootnotenumChar"/>
          <w:rtl/>
        </w:rPr>
        <w:t>2</w:t>
      </w:r>
      <w:r w:rsidR="00163A35">
        <w:rPr>
          <w:rStyle w:val="libFootnotenumChar"/>
          <w:rtl/>
        </w:rPr>
        <w:t>)</w:t>
      </w:r>
      <w:r>
        <w:rPr>
          <w:rtl/>
        </w:rPr>
        <w:t xml:space="preserve"> سنة</w:t>
      </w:r>
      <w:r w:rsidR="00EC79BF">
        <w:rPr>
          <w:rFonts w:hint="cs"/>
          <w:rtl/>
        </w:rPr>
        <w:t>،</w:t>
      </w:r>
      <w:r>
        <w:rPr>
          <w:rtl/>
        </w:rPr>
        <w:t xml:space="preserve"> فالفرض منه غسل الجنابة</w:t>
      </w:r>
      <w:r w:rsidR="00EC79BF">
        <w:rPr>
          <w:rFonts w:hint="cs"/>
          <w:rtl/>
        </w:rPr>
        <w:t xml:space="preserve"> » ...</w:t>
      </w:r>
      <w:r>
        <w:rPr>
          <w:rtl/>
        </w:rPr>
        <w:t xml:space="preserve"> الخبر</w:t>
      </w:r>
      <w:r w:rsidR="00FC16B0">
        <w:rPr>
          <w:rtl/>
        </w:rPr>
        <w:t xml:space="preserve">. </w:t>
      </w:r>
    </w:p>
    <w:p w:rsidR="00B568B9" w:rsidRDefault="00FC16B0" w:rsidP="00EC79BF">
      <w:pPr>
        <w:pStyle w:val="Heading2Center"/>
        <w:rPr>
          <w:rtl/>
        </w:rPr>
      </w:pPr>
      <w:bookmarkStart w:id="267" w:name="_Toc363552387"/>
      <w:r>
        <w:rPr>
          <w:rtl/>
        </w:rPr>
        <w:t xml:space="preserve">2 - </w:t>
      </w:r>
      <w:r w:rsidRPr="00FC16B0">
        <w:rPr>
          <w:rStyle w:val="libAlaemHeading2Char"/>
          <w:rtl/>
        </w:rPr>
        <w:t>(</w:t>
      </w:r>
      <w:r>
        <w:rPr>
          <w:rtl/>
        </w:rPr>
        <w:t xml:space="preserve"> </w:t>
      </w:r>
      <w:r w:rsidR="00B568B9">
        <w:rPr>
          <w:rtl/>
        </w:rPr>
        <w:t>باب وجوب الغسل من الجنابة</w:t>
      </w:r>
      <w:r w:rsidR="00EC79BF">
        <w:rPr>
          <w:rFonts w:hint="cs"/>
          <w:rtl/>
        </w:rPr>
        <w:t>،</w:t>
      </w:r>
      <w:r w:rsidR="00B568B9">
        <w:rPr>
          <w:rtl/>
        </w:rPr>
        <w:t xml:space="preserve"> وعدم وجوبه من البول والغائط</w:t>
      </w:r>
      <w:r w:rsidR="00EC79BF">
        <w:rPr>
          <w:rFonts w:hint="cs"/>
          <w:rtl/>
        </w:rPr>
        <w:t xml:space="preserve"> </w:t>
      </w:r>
      <w:r w:rsidRPr="00FC16B0">
        <w:rPr>
          <w:rStyle w:val="libAlaemHeading2Char"/>
          <w:rtl/>
        </w:rPr>
        <w:t>)</w:t>
      </w:r>
      <w:bookmarkEnd w:id="267"/>
    </w:p>
    <w:p w:rsidR="00B568B9" w:rsidRDefault="00B568B9" w:rsidP="00B568B9">
      <w:pPr>
        <w:pStyle w:val="libNormal"/>
        <w:rPr>
          <w:rtl/>
        </w:rPr>
      </w:pPr>
      <w:r>
        <w:rPr>
          <w:rtl/>
        </w:rPr>
        <w:t xml:space="preserve">1131 / 1 - الشيخ المفيد </w:t>
      </w:r>
      <w:r w:rsidR="00A50F4E">
        <w:rPr>
          <w:rtl/>
        </w:rPr>
        <w:t>(</w:t>
      </w:r>
      <w:r>
        <w:rPr>
          <w:rtl/>
        </w:rPr>
        <w:t>رحمه الله</w:t>
      </w:r>
      <w:r w:rsidR="00A50F4E">
        <w:rPr>
          <w:rtl/>
        </w:rPr>
        <w:t>)</w:t>
      </w:r>
      <w:r>
        <w:rPr>
          <w:rtl/>
        </w:rPr>
        <w:t xml:space="preserve"> في الاختصاص</w:t>
      </w:r>
      <w:r w:rsidR="00EC79BF">
        <w:rPr>
          <w:rFonts w:hint="cs"/>
          <w:rtl/>
        </w:rPr>
        <w:t>:</w:t>
      </w:r>
      <w:r>
        <w:rPr>
          <w:rtl/>
        </w:rPr>
        <w:t xml:space="preserve"> حدثنا</w:t>
      </w:r>
    </w:p>
    <w:p w:rsidR="00B568B9" w:rsidRDefault="00860DD6" w:rsidP="00B568B9">
      <w:pPr>
        <w:pStyle w:val="libLine"/>
        <w:rPr>
          <w:rtl/>
        </w:rPr>
      </w:pPr>
      <w:r>
        <w:rPr>
          <w:rtl/>
        </w:rPr>
        <w:t>____________________________</w:t>
      </w:r>
    </w:p>
    <w:p w:rsidR="00EC79BF" w:rsidRDefault="00EC79BF" w:rsidP="00EC79BF">
      <w:pPr>
        <w:pStyle w:val="libFootnote0"/>
        <w:rPr>
          <w:rtl/>
        </w:rPr>
      </w:pPr>
      <w:r>
        <w:rPr>
          <w:rFonts w:hint="cs"/>
          <w:rtl/>
        </w:rPr>
        <w:t xml:space="preserve">= </w:t>
      </w:r>
      <w:r w:rsidR="00942F4A" w:rsidRPr="00942F4A">
        <w:rPr>
          <w:rtl/>
        </w:rPr>
        <w:t>الذي يقف الامام عنده في الزدلفة (معجم البلدان ج 1 ص 341)، وفي مجمع البحرين ج 2 ص 404 قزح، كصرد: اسم جبل بالمزدلفة. وترجيحنا لهذه الكلمة لقرينة ما بعدها حيث ذكر منى وعرفة والمشاعر وغيرها.</w:t>
      </w:r>
      <w:r w:rsidR="00942F4A" w:rsidRPr="00942F4A">
        <w:rPr>
          <w:rFonts w:hint="cs"/>
          <w:rtl/>
        </w:rPr>
        <w:t xml:space="preserve"> </w:t>
      </w:r>
    </w:p>
    <w:p w:rsidR="00EC79BF" w:rsidRDefault="00163A35" w:rsidP="00EC79BF">
      <w:pPr>
        <w:pStyle w:val="libFootnote"/>
        <w:rPr>
          <w:rtl/>
        </w:rPr>
      </w:pPr>
      <w:r w:rsidRPr="00DD02DA">
        <w:rPr>
          <w:rtl/>
        </w:rPr>
        <w:t>(</w:t>
      </w:r>
      <w:r w:rsidR="00B568B9" w:rsidRPr="00DD02DA">
        <w:rPr>
          <w:rtl/>
        </w:rPr>
        <w:t>2</w:t>
      </w:r>
      <w:r w:rsidRPr="00DD02DA">
        <w:rPr>
          <w:rtl/>
        </w:rPr>
        <w:t>)</w:t>
      </w:r>
      <w:r w:rsidR="00B568B9" w:rsidRPr="00942F4A">
        <w:rPr>
          <w:rtl/>
        </w:rPr>
        <w:t xml:space="preserve"> في المصدر: بالمشعر. </w:t>
      </w:r>
    </w:p>
    <w:p w:rsidR="00EC79BF" w:rsidRDefault="00163A35" w:rsidP="00EC79BF">
      <w:pPr>
        <w:pStyle w:val="libFootnote"/>
        <w:rPr>
          <w:rtl/>
        </w:rPr>
      </w:pPr>
      <w:r w:rsidRPr="00DD02DA">
        <w:rPr>
          <w:rtl/>
        </w:rPr>
        <w:t>(</w:t>
      </w:r>
      <w:r w:rsidR="00B568B9" w:rsidRPr="00DD02DA">
        <w:rPr>
          <w:rtl/>
        </w:rPr>
        <w:t>3</w:t>
      </w:r>
      <w:r w:rsidRPr="00DD02DA">
        <w:rPr>
          <w:rtl/>
        </w:rPr>
        <w:t>)</w:t>
      </w:r>
      <w:r w:rsidR="00B568B9" w:rsidRPr="00942F4A">
        <w:rPr>
          <w:rtl/>
        </w:rPr>
        <w:t xml:space="preserve"> وفيه: ان تقيموا. </w:t>
      </w:r>
    </w:p>
    <w:p w:rsidR="00EC79BF" w:rsidRDefault="00163A35" w:rsidP="00EC79BF">
      <w:pPr>
        <w:pStyle w:val="libFootnote"/>
        <w:rPr>
          <w:rtl/>
        </w:rPr>
      </w:pPr>
      <w:r w:rsidRPr="00DD02DA">
        <w:rPr>
          <w:rtl/>
        </w:rPr>
        <w:t>(</w:t>
      </w:r>
      <w:r w:rsidR="00B568B9" w:rsidRPr="00DD02DA">
        <w:rPr>
          <w:rtl/>
        </w:rPr>
        <w:t>4</w:t>
      </w:r>
      <w:r w:rsidRPr="00DD02DA">
        <w:rPr>
          <w:rtl/>
        </w:rPr>
        <w:t>)</w:t>
      </w:r>
      <w:r w:rsidR="00B568B9" w:rsidRPr="00942F4A">
        <w:rPr>
          <w:rtl/>
        </w:rPr>
        <w:t xml:space="preserve"> في المخطوط: وبعثتني، والصحيح ما أثبتنا كما ورد في المصدر. </w:t>
      </w:r>
    </w:p>
    <w:p w:rsidR="00EC79BF" w:rsidRDefault="00B568B9" w:rsidP="00EC79BF">
      <w:pPr>
        <w:pStyle w:val="libFootnote0"/>
        <w:rPr>
          <w:rtl/>
        </w:rPr>
      </w:pPr>
      <w:r w:rsidRPr="00942F4A">
        <w:rPr>
          <w:rtl/>
        </w:rPr>
        <w:t xml:space="preserve">7 - دعائم الإسلام ج 1 ص 114. </w:t>
      </w:r>
    </w:p>
    <w:p w:rsidR="00EC79BF" w:rsidRDefault="00A50F4E" w:rsidP="00EC79BF">
      <w:pPr>
        <w:pStyle w:val="libFootnote"/>
        <w:rPr>
          <w:rtl/>
        </w:rPr>
      </w:pPr>
      <w:r w:rsidRPr="00942F4A">
        <w:rPr>
          <w:rtl/>
        </w:rPr>
        <w:t>(</w:t>
      </w:r>
      <w:r w:rsidR="00B568B9" w:rsidRPr="00942F4A">
        <w:rPr>
          <w:rtl/>
        </w:rPr>
        <w:t>1، 2</w:t>
      </w:r>
      <w:r w:rsidRPr="00942F4A">
        <w:rPr>
          <w:rtl/>
        </w:rPr>
        <w:t>)</w:t>
      </w:r>
      <w:r w:rsidR="00B568B9" w:rsidRPr="00942F4A">
        <w:rPr>
          <w:rtl/>
        </w:rPr>
        <w:t xml:space="preserve"> ما هو: ليس في المصدر. </w:t>
      </w:r>
    </w:p>
    <w:p w:rsidR="00EC79BF" w:rsidRDefault="00B568B9" w:rsidP="00EC79BF">
      <w:pPr>
        <w:pStyle w:val="libFootnoteCenterBold"/>
        <w:rPr>
          <w:rtl/>
        </w:rPr>
      </w:pPr>
      <w:r w:rsidRPr="00942F4A">
        <w:rPr>
          <w:rtl/>
        </w:rPr>
        <w:t xml:space="preserve">الباب - 2 </w:t>
      </w:r>
    </w:p>
    <w:p w:rsidR="00B568B9" w:rsidRPr="00942F4A" w:rsidRDefault="00B568B9" w:rsidP="00EC79BF">
      <w:pPr>
        <w:pStyle w:val="libFootnote0"/>
        <w:rPr>
          <w:rtl/>
        </w:rPr>
      </w:pPr>
      <w:r w:rsidRPr="00942F4A">
        <w:rPr>
          <w:rtl/>
        </w:rPr>
        <w:t xml:space="preserve">1 - الاختصاص ص 36 وأمالي الصدوق ص 157 ح 1. </w:t>
      </w:r>
    </w:p>
    <w:p w:rsidR="00EC79BF" w:rsidRDefault="00B568B9" w:rsidP="00EC79BF">
      <w:pPr>
        <w:pStyle w:val="libNormal0"/>
        <w:rPr>
          <w:rtl/>
        </w:rPr>
      </w:pPr>
      <w:r>
        <w:rPr>
          <w:rtl/>
        </w:rPr>
        <w:br w:type="page"/>
      </w:r>
      <w:r>
        <w:rPr>
          <w:rtl/>
        </w:rPr>
        <w:lastRenderedPageBreak/>
        <w:t>عبدالرحمن بن ابراهيم قال</w:t>
      </w:r>
      <w:r w:rsidR="00EC79BF">
        <w:rPr>
          <w:rFonts w:hint="cs"/>
          <w:rtl/>
        </w:rPr>
        <w:t>:</w:t>
      </w:r>
      <w:r>
        <w:rPr>
          <w:rtl/>
        </w:rPr>
        <w:t xml:space="preserve"> حدّثنا الحسين بن مهران قال</w:t>
      </w:r>
      <w:r w:rsidR="00EC79BF">
        <w:rPr>
          <w:rFonts w:hint="cs"/>
          <w:rtl/>
        </w:rPr>
        <w:t>:</w:t>
      </w:r>
      <w:r>
        <w:rPr>
          <w:rtl/>
        </w:rPr>
        <w:t xml:space="preserve"> </w:t>
      </w:r>
      <w:r w:rsidR="00C247CA">
        <w:rPr>
          <w:rtl/>
        </w:rPr>
        <w:t>حدّثني</w:t>
      </w:r>
      <w:r>
        <w:rPr>
          <w:rtl/>
        </w:rPr>
        <w:t xml:space="preserve"> الحسن بن عبدالله، عن أبيه، عن جده، عن جعفر بن محمّد، عن أبيه، عن جدّه الحسين بن علي بن أبي طالب </w:t>
      </w:r>
      <w:r w:rsidR="00623789" w:rsidRPr="00623789">
        <w:rPr>
          <w:rStyle w:val="libAlaemChar"/>
          <w:rtl/>
        </w:rPr>
        <w:t>عليه</w:t>
      </w:r>
      <w:r w:rsidR="00EC79BF">
        <w:rPr>
          <w:rStyle w:val="libAlaemChar"/>
          <w:rFonts w:hint="cs"/>
          <w:rtl/>
        </w:rPr>
        <w:t>م</w:t>
      </w:r>
      <w:r w:rsidR="00623789" w:rsidRPr="00623789">
        <w:rPr>
          <w:rStyle w:val="libAlaemChar"/>
          <w:rtl/>
        </w:rPr>
        <w:t>‌السلام</w:t>
      </w:r>
      <w:r w:rsidR="00EC79BF">
        <w:rPr>
          <w:rFonts w:hint="cs"/>
          <w:rtl/>
        </w:rPr>
        <w:t>،</w:t>
      </w:r>
      <w:r w:rsidR="00E175E2" w:rsidRPr="00DC1B15">
        <w:rPr>
          <w:rtl/>
        </w:rPr>
        <w:t xml:space="preserve"> </w:t>
      </w:r>
      <w:r>
        <w:rPr>
          <w:rtl/>
        </w:rPr>
        <w:t>قال</w:t>
      </w:r>
      <w:r w:rsidR="00EC79BF">
        <w:rPr>
          <w:rFonts w:hint="cs"/>
          <w:rtl/>
        </w:rPr>
        <w:t>: «</w:t>
      </w:r>
      <w:r>
        <w:rPr>
          <w:rtl/>
        </w:rPr>
        <w:t xml:space="preserve"> جاء رجل من اليهود</w:t>
      </w:r>
      <w:r w:rsidR="00EC79BF">
        <w:rPr>
          <w:rFonts w:hint="cs"/>
          <w:rtl/>
        </w:rPr>
        <w:t>،</w:t>
      </w:r>
      <w:r>
        <w:rPr>
          <w:rtl/>
        </w:rPr>
        <w:t xml:space="preserve"> إلى النبي </w:t>
      </w:r>
      <w:r w:rsidRPr="00B568B9">
        <w:rPr>
          <w:rStyle w:val="libAlaemChar"/>
          <w:rtl/>
        </w:rPr>
        <w:t>صلى‌الله‌عليه‌وآله‌</w:t>
      </w:r>
      <w:r w:rsidR="00EC79BF">
        <w:rPr>
          <w:rFonts w:hint="cs"/>
          <w:rtl/>
        </w:rPr>
        <w:t>،</w:t>
      </w:r>
      <w:r>
        <w:rPr>
          <w:rtl/>
        </w:rPr>
        <w:t xml:space="preserve"> فقال</w:t>
      </w:r>
      <w:r w:rsidR="00EC79BF">
        <w:rPr>
          <w:rFonts w:hint="cs"/>
          <w:rtl/>
        </w:rPr>
        <w:t>:</w:t>
      </w:r>
      <w:r>
        <w:rPr>
          <w:rtl/>
        </w:rPr>
        <w:t xml:space="preserve"> يا محمّد</w:t>
      </w:r>
      <w:r w:rsidR="00EC79BF">
        <w:rPr>
          <w:rFonts w:hint="cs"/>
          <w:rtl/>
        </w:rPr>
        <w:t>،</w:t>
      </w:r>
      <w:r>
        <w:rPr>
          <w:rtl/>
        </w:rPr>
        <w:t xml:space="preserve"> وساق الخبر</w:t>
      </w:r>
      <w:r w:rsidR="00EC79BF">
        <w:rPr>
          <w:rFonts w:hint="cs"/>
          <w:rtl/>
        </w:rPr>
        <w:t xml:space="preserve"> .</w:t>
      </w:r>
      <w:r>
        <w:rPr>
          <w:rtl/>
        </w:rPr>
        <w:t xml:space="preserve">.. إلى </w:t>
      </w:r>
      <w:r w:rsidR="00EC79BF">
        <w:rPr>
          <w:rFonts w:hint="cs"/>
          <w:rtl/>
        </w:rPr>
        <w:t>أ</w:t>
      </w:r>
      <w:r>
        <w:rPr>
          <w:rtl/>
        </w:rPr>
        <w:t>ن قال</w:t>
      </w:r>
      <w:r w:rsidR="00EC79BF">
        <w:rPr>
          <w:rFonts w:hint="cs"/>
          <w:rtl/>
        </w:rPr>
        <w:t>:</w:t>
      </w:r>
      <w:r>
        <w:rPr>
          <w:rtl/>
        </w:rPr>
        <w:t xml:space="preserve"> ف</w:t>
      </w:r>
      <w:r w:rsidR="00EC79BF">
        <w:rPr>
          <w:rFonts w:hint="cs"/>
          <w:rtl/>
        </w:rPr>
        <w:t>أ</w:t>
      </w:r>
      <w:r>
        <w:rPr>
          <w:rtl/>
        </w:rPr>
        <w:t>خبرني عن الخامس</w:t>
      </w:r>
      <w:r w:rsidR="00EC79BF">
        <w:rPr>
          <w:rFonts w:hint="cs"/>
          <w:rtl/>
        </w:rPr>
        <w:t>،</w:t>
      </w:r>
      <w:r>
        <w:rPr>
          <w:rtl/>
        </w:rPr>
        <w:t xml:space="preserve"> ب</w:t>
      </w:r>
      <w:r w:rsidR="00EC79BF">
        <w:rPr>
          <w:rFonts w:hint="cs"/>
          <w:rtl/>
        </w:rPr>
        <w:t>أي</w:t>
      </w:r>
      <w:r>
        <w:rPr>
          <w:rtl/>
        </w:rPr>
        <w:t xml:space="preserve"> شئ </w:t>
      </w:r>
      <w:r w:rsidR="00EC79BF">
        <w:rPr>
          <w:rFonts w:hint="cs"/>
          <w:rtl/>
        </w:rPr>
        <w:t>أ</w:t>
      </w:r>
      <w:r>
        <w:rPr>
          <w:rtl/>
        </w:rPr>
        <w:t>مر الله الاغتسال من النطفة</w:t>
      </w:r>
      <w:r w:rsidR="00EC79BF">
        <w:rPr>
          <w:rFonts w:hint="cs"/>
          <w:rtl/>
        </w:rPr>
        <w:t>،</w:t>
      </w:r>
      <w:r>
        <w:rPr>
          <w:rtl/>
        </w:rPr>
        <w:t xml:space="preserve"> ولم ي</w:t>
      </w:r>
      <w:r w:rsidR="00EC79BF">
        <w:rPr>
          <w:rFonts w:hint="cs"/>
          <w:rtl/>
        </w:rPr>
        <w:t>أ</w:t>
      </w:r>
      <w:r>
        <w:rPr>
          <w:rtl/>
        </w:rPr>
        <w:t xml:space="preserve">مر من البول والغائط </w:t>
      </w:r>
      <w:r w:rsidR="00163A35">
        <w:rPr>
          <w:rStyle w:val="libFootnotenumChar"/>
          <w:rtl/>
        </w:rPr>
        <w:t>(</w:t>
      </w:r>
      <w:r w:rsidRPr="008E0CFB">
        <w:rPr>
          <w:rStyle w:val="libFootnotenumChar"/>
          <w:rtl/>
        </w:rPr>
        <w:t>1</w:t>
      </w:r>
      <w:r w:rsidR="00163A35">
        <w:rPr>
          <w:rStyle w:val="libFootnotenumChar"/>
          <w:rtl/>
        </w:rPr>
        <w:t>)</w:t>
      </w:r>
      <w:r w:rsidR="00EC79BF">
        <w:rPr>
          <w:rFonts w:hint="cs"/>
          <w:rtl/>
        </w:rPr>
        <w:t>.</w:t>
      </w:r>
      <w:r>
        <w:rPr>
          <w:rtl/>
        </w:rPr>
        <w:t xml:space="preserve"> </w:t>
      </w:r>
    </w:p>
    <w:p w:rsidR="00EC79BF" w:rsidRDefault="00B568B9" w:rsidP="00EC79BF">
      <w:pPr>
        <w:pStyle w:val="libNormal"/>
        <w:rPr>
          <w:rtl/>
        </w:rPr>
      </w:pPr>
      <w:r>
        <w:rPr>
          <w:rtl/>
        </w:rPr>
        <w:t xml:space="preserve">فقال رسول الله </w:t>
      </w:r>
      <w:r w:rsidRPr="00B568B9">
        <w:rPr>
          <w:rStyle w:val="libAlaemChar"/>
          <w:rtl/>
        </w:rPr>
        <w:t>صلى‌الله‌عليه‌وآله‌</w:t>
      </w:r>
      <w:r w:rsidR="00EC79BF">
        <w:rPr>
          <w:rFonts w:hint="cs"/>
          <w:rtl/>
        </w:rPr>
        <w:t>:</w:t>
      </w:r>
      <w:r>
        <w:rPr>
          <w:rtl/>
        </w:rPr>
        <w:t xml:space="preserve"> ل</w:t>
      </w:r>
      <w:r w:rsidR="00EC79BF">
        <w:rPr>
          <w:rFonts w:hint="cs"/>
          <w:rtl/>
        </w:rPr>
        <w:t>أ</w:t>
      </w:r>
      <w:r>
        <w:rPr>
          <w:rtl/>
        </w:rPr>
        <w:t xml:space="preserve">ن آدم لما </w:t>
      </w:r>
      <w:r w:rsidR="00EC79BF">
        <w:rPr>
          <w:rFonts w:hint="cs"/>
          <w:rtl/>
        </w:rPr>
        <w:t>أ</w:t>
      </w:r>
      <w:r>
        <w:rPr>
          <w:rtl/>
        </w:rPr>
        <w:t>كل من الشجرة</w:t>
      </w:r>
      <w:r w:rsidR="00EC79BF">
        <w:rPr>
          <w:rFonts w:hint="cs"/>
          <w:rtl/>
        </w:rPr>
        <w:t>،</w:t>
      </w:r>
      <w:r>
        <w:rPr>
          <w:rtl/>
        </w:rPr>
        <w:t xml:space="preserve"> تحول ذلك في عروقه وشعره وبشره</w:t>
      </w:r>
      <w:r w:rsidR="00EC79BF">
        <w:rPr>
          <w:rFonts w:hint="cs"/>
          <w:rtl/>
        </w:rPr>
        <w:t>،</w:t>
      </w:r>
      <w:r>
        <w:rPr>
          <w:rtl/>
        </w:rPr>
        <w:t xml:space="preserve"> وإذا جامع الرجل المر</w:t>
      </w:r>
      <w:r w:rsidR="00EC79BF">
        <w:rPr>
          <w:rFonts w:hint="cs"/>
          <w:rtl/>
        </w:rPr>
        <w:t>أ</w:t>
      </w:r>
      <w:r>
        <w:rPr>
          <w:rtl/>
        </w:rPr>
        <w:t>ة خرجت النطفة من كل عرق وشعر</w:t>
      </w:r>
      <w:r w:rsidR="00EC79BF">
        <w:rPr>
          <w:rFonts w:hint="cs"/>
          <w:rtl/>
        </w:rPr>
        <w:t>،</w:t>
      </w:r>
      <w:r>
        <w:rPr>
          <w:rtl/>
        </w:rPr>
        <w:t xml:space="preserve"> ف</w:t>
      </w:r>
      <w:r w:rsidR="00EC79BF">
        <w:rPr>
          <w:rFonts w:hint="cs"/>
          <w:rtl/>
        </w:rPr>
        <w:t>أ</w:t>
      </w:r>
      <w:r>
        <w:rPr>
          <w:rtl/>
        </w:rPr>
        <w:t>وجب الله الغسل على ذرية آدم إلى يوم القيامة</w:t>
      </w:r>
      <w:r w:rsidR="00EC79BF">
        <w:rPr>
          <w:rFonts w:hint="cs"/>
          <w:rtl/>
        </w:rPr>
        <w:t>،</w:t>
      </w:r>
      <w:r>
        <w:rPr>
          <w:rtl/>
        </w:rPr>
        <w:t xml:space="preserve"> والبول والغائط لا يخرج إل</w:t>
      </w:r>
      <w:r w:rsidR="00EC79BF">
        <w:rPr>
          <w:rFonts w:hint="cs"/>
          <w:rtl/>
        </w:rPr>
        <w:t>ّ</w:t>
      </w:r>
      <w:r>
        <w:rPr>
          <w:rtl/>
        </w:rPr>
        <w:t>ا من فضل ما ي</w:t>
      </w:r>
      <w:r w:rsidR="00EC79BF">
        <w:rPr>
          <w:rFonts w:hint="cs"/>
          <w:rtl/>
        </w:rPr>
        <w:t>أ</w:t>
      </w:r>
      <w:r>
        <w:rPr>
          <w:rtl/>
        </w:rPr>
        <w:t>كل ويشرب الانسان</w:t>
      </w:r>
      <w:r w:rsidR="00EC79BF">
        <w:rPr>
          <w:rFonts w:hint="cs"/>
          <w:rtl/>
        </w:rPr>
        <w:t>،</w:t>
      </w:r>
      <w:r>
        <w:rPr>
          <w:rtl/>
        </w:rPr>
        <w:t xml:space="preserve"> كفى به الوضوء</w:t>
      </w:r>
      <w:r w:rsidR="00EC79BF">
        <w:rPr>
          <w:rFonts w:hint="cs"/>
          <w:rtl/>
        </w:rPr>
        <w:t>.</w:t>
      </w:r>
      <w:r>
        <w:rPr>
          <w:rtl/>
        </w:rPr>
        <w:t xml:space="preserve"> </w:t>
      </w:r>
    </w:p>
    <w:p w:rsidR="00EC79BF" w:rsidRDefault="00B568B9" w:rsidP="00EC79BF">
      <w:pPr>
        <w:pStyle w:val="libNormal"/>
        <w:rPr>
          <w:rtl/>
        </w:rPr>
      </w:pPr>
      <w:r>
        <w:rPr>
          <w:rtl/>
        </w:rPr>
        <w:t>قال اليهودي</w:t>
      </w:r>
      <w:r w:rsidR="00EC79BF">
        <w:rPr>
          <w:rFonts w:hint="cs"/>
          <w:rtl/>
        </w:rPr>
        <w:t>:</w:t>
      </w:r>
      <w:r>
        <w:rPr>
          <w:rtl/>
        </w:rPr>
        <w:t xml:space="preserve"> ما جزاء من اغتسل من الحلال؟ </w:t>
      </w:r>
    </w:p>
    <w:p w:rsidR="00EC79BF" w:rsidRDefault="00B568B9" w:rsidP="00EC79BF">
      <w:pPr>
        <w:pStyle w:val="libNormal"/>
        <w:rPr>
          <w:rtl/>
        </w:rPr>
      </w:pPr>
      <w:r>
        <w:rPr>
          <w:rtl/>
        </w:rPr>
        <w:t>قال</w:t>
      </w:r>
      <w:r w:rsidR="00EC79BF">
        <w:rPr>
          <w:rFonts w:hint="cs"/>
          <w:rtl/>
        </w:rPr>
        <w:t>:</w:t>
      </w:r>
      <w:r>
        <w:rPr>
          <w:rtl/>
        </w:rPr>
        <w:t xml:space="preserve"> بنى الله له بكل قطرة من ذلك الماء قصرا</w:t>
      </w:r>
      <w:r w:rsidR="00EC79BF">
        <w:rPr>
          <w:rFonts w:hint="cs"/>
          <w:rtl/>
        </w:rPr>
        <w:t>ً</w:t>
      </w:r>
      <w:r>
        <w:rPr>
          <w:rtl/>
        </w:rPr>
        <w:t xml:space="preserve"> في الجن</w:t>
      </w:r>
      <w:r w:rsidR="00EC79BF">
        <w:rPr>
          <w:rFonts w:hint="cs"/>
          <w:rtl/>
        </w:rPr>
        <w:t>ّ</w:t>
      </w:r>
      <w:r>
        <w:rPr>
          <w:rtl/>
        </w:rPr>
        <w:t>ة</w:t>
      </w:r>
      <w:r w:rsidR="00EC79BF">
        <w:rPr>
          <w:rFonts w:hint="cs"/>
          <w:rtl/>
        </w:rPr>
        <w:t>،</w:t>
      </w:r>
      <w:r>
        <w:rPr>
          <w:rtl/>
        </w:rPr>
        <w:t xml:space="preserve"> وهو سر بين الله وبين عباده من الجنابة</w:t>
      </w:r>
      <w:r w:rsidR="00EC79BF">
        <w:rPr>
          <w:rFonts w:hint="cs"/>
          <w:rtl/>
        </w:rPr>
        <w:t>.</w:t>
      </w:r>
      <w:r>
        <w:rPr>
          <w:rtl/>
        </w:rPr>
        <w:t xml:space="preserve"> </w:t>
      </w:r>
    </w:p>
    <w:p w:rsidR="00B568B9" w:rsidRDefault="00B568B9" w:rsidP="00EC79BF">
      <w:pPr>
        <w:pStyle w:val="libNormal"/>
        <w:rPr>
          <w:rtl/>
        </w:rPr>
      </w:pPr>
      <w:r>
        <w:rPr>
          <w:rtl/>
        </w:rPr>
        <w:t>فقال اليهودي</w:t>
      </w:r>
      <w:r w:rsidR="00EC79BF">
        <w:rPr>
          <w:rFonts w:hint="cs"/>
          <w:rtl/>
        </w:rPr>
        <w:t>:</w:t>
      </w:r>
      <w:r>
        <w:rPr>
          <w:rtl/>
        </w:rPr>
        <w:t xml:space="preserve"> صدقت يا محمّد</w:t>
      </w:r>
      <w:r w:rsidR="00EC79BF">
        <w:rPr>
          <w:rFonts w:hint="cs"/>
          <w:rtl/>
        </w:rPr>
        <w:t xml:space="preserve"> » .</w:t>
      </w:r>
      <w:r>
        <w:rPr>
          <w:rtl/>
        </w:rPr>
        <w:t>.. الخبر.</w:t>
      </w:r>
    </w:p>
    <w:p w:rsidR="00B568B9" w:rsidRDefault="00B568B9" w:rsidP="00EC79BF">
      <w:pPr>
        <w:pStyle w:val="libNormal"/>
        <w:rPr>
          <w:rtl/>
        </w:rPr>
      </w:pPr>
      <w:r>
        <w:rPr>
          <w:rtl/>
        </w:rPr>
        <w:t>1132 / 2 - دعائم الإسلام</w:t>
      </w:r>
      <w:r w:rsidR="00EC79BF">
        <w:rPr>
          <w:rFonts w:hint="cs"/>
          <w:rtl/>
        </w:rPr>
        <w:t>:</w:t>
      </w:r>
      <w:r>
        <w:rPr>
          <w:rtl/>
        </w:rPr>
        <w:t xml:space="preserve"> روينا عن أبي عبدالله جعفر بن محمّد </w:t>
      </w:r>
      <w:r w:rsidR="00623789" w:rsidRPr="00623789">
        <w:rPr>
          <w:rStyle w:val="libAlaemChar"/>
          <w:rtl/>
        </w:rPr>
        <w:t>عليه</w:t>
      </w:r>
      <w:r w:rsidR="00EC79BF">
        <w:rPr>
          <w:rStyle w:val="libAlaemChar"/>
          <w:rFonts w:hint="cs"/>
          <w:rtl/>
        </w:rPr>
        <w:t>ما</w:t>
      </w:r>
      <w:r w:rsidR="00623789" w:rsidRPr="00623789">
        <w:rPr>
          <w:rStyle w:val="libAlaemChar"/>
          <w:rtl/>
        </w:rPr>
        <w:t>‌السلام</w:t>
      </w:r>
      <w:r w:rsidR="00EC79BF">
        <w:rPr>
          <w:rFonts w:hint="cs"/>
          <w:rtl/>
        </w:rPr>
        <w:t>،</w:t>
      </w:r>
      <w:r w:rsidR="00E175E2" w:rsidRPr="00DC1B15">
        <w:rPr>
          <w:rtl/>
        </w:rPr>
        <w:t xml:space="preserve"> </w:t>
      </w:r>
      <w:r w:rsidR="00EC79BF">
        <w:rPr>
          <w:rFonts w:hint="cs"/>
          <w:rtl/>
        </w:rPr>
        <w:t>أ</w:t>
      </w:r>
      <w:r>
        <w:rPr>
          <w:rtl/>
        </w:rPr>
        <w:t>نه قال ل</w:t>
      </w:r>
      <w:r w:rsidR="00EC79BF">
        <w:rPr>
          <w:rFonts w:hint="cs"/>
          <w:rtl/>
        </w:rPr>
        <w:t>أ</w:t>
      </w:r>
      <w:r>
        <w:rPr>
          <w:rtl/>
        </w:rPr>
        <w:t>بي حنيفة</w:t>
      </w:r>
      <w:r w:rsidR="00EC79BF">
        <w:rPr>
          <w:rFonts w:hint="cs"/>
          <w:rtl/>
        </w:rPr>
        <w:t xml:space="preserve"> ...</w:t>
      </w:r>
      <w:r>
        <w:rPr>
          <w:rtl/>
        </w:rPr>
        <w:t xml:space="preserve"> إلى </w:t>
      </w:r>
      <w:r w:rsidR="00EC79BF">
        <w:rPr>
          <w:rFonts w:hint="cs"/>
          <w:rtl/>
        </w:rPr>
        <w:t>أ</w:t>
      </w:r>
      <w:r>
        <w:rPr>
          <w:rtl/>
        </w:rPr>
        <w:t xml:space="preserve">ن </w:t>
      </w:r>
      <w:r w:rsidR="00E82F8C">
        <w:rPr>
          <w:rtl/>
        </w:rPr>
        <w:t>قال: قال</w:t>
      </w:r>
      <w:r w:rsidR="00EC79BF">
        <w:rPr>
          <w:rFonts w:hint="cs"/>
          <w:rtl/>
        </w:rPr>
        <w:t>: «</w:t>
      </w:r>
      <w:r>
        <w:rPr>
          <w:rtl/>
        </w:rPr>
        <w:t xml:space="preserve"> يا نعمان </w:t>
      </w:r>
      <w:r w:rsidR="00EC79BF">
        <w:rPr>
          <w:rFonts w:hint="cs"/>
          <w:rtl/>
        </w:rPr>
        <w:t>أ</w:t>
      </w:r>
      <w:r>
        <w:rPr>
          <w:rtl/>
        </w:rPr>
        <w:t xml:space="preserve">يهما </w:t>
      </w:r>
      <w:r w:rsidR="00EC79BF">
        <w:rPr>
          <w:rFonts w:hint="cs"/>
          <w:rtl/>
        </w:rPr>
        <w:t>أ</w:t>
      </w:r>
      <w:r>
        <w:rPr>
          <w:rtl/>
        </w:rPr>
        <w:t>طهر المن</w:t>
      </w:r>
      <w:r w:rsidR="00EC79BF">
        <w:rPr>
          <w:rFonts w:hint="cs"/>
          <w:rtl/>
        </w:rPr>
        <w:t>ي</w:t>
      </w:r>
      <w:r>
        <w:rPr>
          <w:rtl/>
        </w:rPr>
        <w:t xml:space="preserve"> أو </w:t>
      </w:r>
      <w:r w:rsidR="00163A35">
        <w:rPr>
          <w:rStyle w:val="libFootnotenumChar"/>
          <w:rtl/>
        </w:rPr>
        <w:t>(</w:t>
      </w:r>
      <w:r w:rsidRPr="008E0CFB">
        <w:rPr>
          <w:rStyle w:val="libFootnotenumChar"/>
          <w:rtl/>
        </w:rPr>
        <w:t>1</w:t>
      </w:r>
      <w:r w:rsidR="00163A35">
        <w:rPr>
          <w:rStyle w:val="libFootnotenumChar"/>
          <w:rtl/>
        </w:rPr>
        <w:t>)</w:t>
      </w:r>
      <w:r>
        <w:rPr>
          <w:rtl/>
        </w:rPr>
        <w:t xml:space="preserve"> البول</w:t>
      </w:r>
      <w:r w:rsidR="00EC79BF">
        <w:rPr>
          <w:rFonts w:hint="cs"/>
          <w:rtl/>
        </w:rPr>
        <w:t>؟</w:t>
      </w:r>
      <w:r>
        <w:rPr>
          <w:rtl/>
        </w:rPr>
        <w:t xml:space="preserve"> فقال</w:t>
      </w:r>
      <w:r w:rsidR="00EC79BF">
        <w:rPr>
          <w:rFonts w:hint="cs"/>
          <w:rtl/>
        </w:rPr>
        <w:t>:</w:t>
      </w:r>
      <w:r>
        <w:rPr>
          <w:rtl/>
        </w:rPr>
        <w:t xml:space="preserve"> المن</w:t>
      </w:r>
      <w:r w:rsidR="00EC79BF">
        <w:rPr>
          <w:rFonts w:hint="cs"/>
          <w:rtl/>
        </w:rPr>
        <w:t>ي،</w:t>
      </w:r>
      <w:r>
        <w:rPr>
          <w:rtl/>
        </w:rPr>
        <w:t xml:space="preserve"> قال</w:t>
      </w:r>
      <w:r w:rsidR="00EC79BF">
        <w:rPr>
          <w:rFonts w:hint="cs"/>
          <w:rtl/>
        </w:rPr>
        <w:t>:</w:t>
      </w:r>
      <w:r>
        <w:rPr>
          <w:rtl/>
        </w:rPr>
        <w:t xml:space="preserve"> </w:t>
      </w:r>
      <w:r w:rsidR="00EC79BF">
        <w:rPr>
          <w:rFonts w:hint="cs"/>
          <w:rtl/>
        </w:rPr>
        <w:t>(</w:t>
      </w:r>
      <w:r>
        <w:rPr>
          <w:rtl/>
        </w:rPr>
        <w:t>ف</w:t>
      </w:r>
      <w:r w:rsidR="00EC79BF">
        <w:rPr>
          <w:rFonts w:hint="cs"/>
          <w:rtl/>
        </w:rPr>
        <w:t>إ</w:t>
      </w:r>
      <w:r>
        <w:rPr>
          <w:rtl/>
        </w:rPr>
        <w:t>ن الله قد جعل</w:t>
      </w:r>
      <w:r w:rsidR="00EC79BF">
        <w:rPr>
          <w:rFonts w:hint="cs"/>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Pr>
          <w:rtl/>
        </w:rPr>
        <w:t xml:space="preserve"> في البول الوضوء</w:t>
      </w:r>
      <w:r w:rsidR="00EC79BF">
        <w:rPr>
          <w:rFonts w:hint="cs"/>
          <w:rtl/>
        </w:rPr>
        <w:t>،</w:t>
      </w:r>
      <w:r>
        <w:rPr>
          <w:rtl/>
        </w:rPr>
        <w:t xml:space="preserve"> وفي المن</w:t>
      </w:r>
      <w:r w:rsidR="00EC79BF">
        <w:rPr>
          <w:rFonts w:hint="cs"/>
          <w:rtl/>
        </w:rPr>
        <w:t>ي</w:t>
      </w:r>
      <w:r>
        <w:rPr>
          <w:rtl/>
        </w:rPr>
        <w:t xml:space="preserve"> الغسل..</w:t>
      </w:r>
      <w:r w:rsidR="00EC79BF">
        <w:rPr>
          <w:rFonts w:hint="cs"/>
          <w:rtl/>
        </w:rPr>
        <w:t xml:space="preserve"> »</w:t>
      </w:r>
      <w:r>
        <w:rPr>
          <w:rtl/>
        </w:rPr>
        <w:t xml:space="preserve"> الخبر</w:t>
      </w:r>
      <w:r w:rsidR="00EC79BF">
        <w:rPr>
          <w:rFonts w:hint="cs"/>
          <w:rtl/>
        </w:rPr>
        <w:t>.</w:t>
      </w:r>
    </w:p>
    <w:p w:rsidR="00B568B9" w:rsidRDefault="00860DD6" w:rsidP="00B568B9">
      <w:pPr>
        <w:pStyle w:val="libLine"/>
        <w:rPr>
          <w:rtl/>
        </w:rPr>
      </w:pPr>
      <w:r>
        <w:rPr>
          <w:rtl/>
        </w:rPr>
        <w:t>____________________________</w:t>
      </w:r>
    </w:p>
    <w:p w:rsidR="00EC79BF" w:rsidRDefault="00B568B9" w:rsidP="00EC79BF">
      <w:pPr>
        <w:pStyle w:val="libFootnote"/>
        <w:rPr>
          <w:rtl/>
        </w:rPr>
      </w:pPr>
      <w:r>
        <w:rPr>
          <w:rtl/>
        </w:rPr>
        <w:t xml:space="preserve">(1) في المصدر زيادة: والنطفة أنظف من البول والغائط. </w:t>
      </w:r>
    </w:p>
    <w:p w:rsidR="00B568B9" w:rsidRDefault="00B568B9" w:rsidP="00B568B9">
      <w:pPr>
        <w:pStyle w:val="libFootnote0"/>
        <w:rPr>
          <w:rtl/>
        </w:rPr>
      </w:pPr>
      <w:r>
        <w:rPr>
          <w:rtl/>
        </w:rPr>
        <w:t>2 - دعائم الإسلام ج 1 ص 91.</w:t>
      </w:r>
    </w:p>
    <w:p w:rsidR="00B568B9" w:rsidRDefault="00B568B9" w:rsidP="00EC79BF">
      <w:pPr>
        <w:pStyle w:val="libFootnote"/>
        <w:rPr>
          <w:rtl/>
        </w:rPr>
      </w:pPr>
      <w:r>
        <w:rPr>
          <w:rtl/>
        </w:rPr>
        <w:t>(1) في المصدر: ام.</w:t>
      </w:r>
    </w:p>
    <w:p w:rsidR="00B568B9" w:rsidRDefault="00B568B9" w:rsidP="00EC79BF">
      <w:pPr>
        <w:pStyle w:val="libFootnote"/>
        <w:rPr>
          <w:rtl/>
        </w:rPr>
      </w:pPr>
      <w:r>
        <w:rPr>
          <w:rtl/>
        </w:rPr>
        <w:t>(2) وفيه: فقد جعل الله عزّوجلّ.</w:t>
      </w:r>
    </w:p>
    <w:p w:rsidR="00B568B9" w:rsidRDefault="00B568B9" w:rsidP="00EC79BF">
      <w:pPr>
        <w:pStyle w:val="Heading2Center"/>
        <w:rPr>
          <w:rtl/>
        </w:rPr>
      </w:pPr>
      <w:r>
        <w:rPr>
          <w:rtl/>
        </w:rPr>
        <w:br w:type="page"/>
      </w:r>
      <w:bookmarkStart w:id="268" w:name="_Toc363552388"/>
      <w:r w:rsidR="00FC16B0">
        <w:rPr>
          <w:rtl/>
        </w:rPr>
        <w:lastRenderedPageBreak/>
        <w:t xml:space="preserve">3 - </w:t>
      </w:r>
      <w:r w:rsidR="00FC16B0" w:rsidRPr="00FC16B0">
        <w:rPr>
          <w:rStyle w:val="libAlaemHeading2Char"/>
          <w:rtl/>
        </w:rPr>
        <w:t>(</w:t>
      </w:r>
      <w:r w:rsidR="00FC16B0">
        <w:rPr>
          <w:rtl/>
        </w:rPr>
        <w:t xml:space="preserve"> </w:t>
      </w:r>
      <w:r>
        <w:rPr>
          <w:rtl/>
        </w:rPr>
        <w:t>باب وجوب الغسل على الرجل والمر</w:t>
      </w:r>
      <w:r w:rsidR="00EC79BF">
        <w:rPr>
          <w:rFonts w:hint="cs"/>
          <w:rtl/>
        </w:rPr>
        <w:t>أ</w:t>
      </w:r>
      <w:r>
        <w:rPr>
          <w:rtl/>
        </w:rPr>
        <w:t>ة بالجماع في الفرج حتى تغيب الحشفة</w:t>
      </w:r>
      <w:r w:rsidR="00EC79BF">
        <w:rPr>
          <w:rFonts w:hint="cs"/>
          <w:rtl/>
        </w:rPr>
        <w:t>،</w:t>
      </w:r>
      <w:r>
        <w:rPr>
          <w:rtl/>
        </w:rPr>
        <w:t xml:space="preserve"> </w:t>
      </w:r>
      <w:r w:rsidR="00EC79BF">
        <w:rPr>
          <w:rFonts w:hint="cs"/>
          <w:rtl/>
        </w:rPr>
        <w:t>أ</w:t>
      </w:r>
      <w:r>
        <w:rPr>
          <w:rtl/>
        </w:rPr>
        <w:t>نزل أو لم ينزل</w:t>
      </w:r>
      <w:r w:rsidR="00EC79BF">
        <w:rPr>
          <w:rFonts w:hint="cs"/>
          <w:rtl/>
        </w:rPr>
        <w:t xml:space="preserve"> </w:t>
      </w:r>
      <w:r w:rsidR="00FC16B0" w:rsidRPr="00FC16B0">
        <w:rPr>
          <w:rStyle w:val="libAlaemHeading2Char"/>
          <w:rtl/>
        </w:rPr>
        <w:t>)</w:t>
      </w:r>
      <w:bookmarkEnd w:id="268"/>
    </w:p>
    <w:p w:rsidR="00B568B9" w:rsidRDefault="00B568B9" w:rsidP="00EC79BF">
      <w:pPr>
        <w:pStyle w:val="libNormal"/>
        <w:rPr>
          <w:rtl/>
        </w:rPr>
      </w:pPr>
      <w:r>
        <w:rPr>
          <w:rtl/>
        </w:rPr>
        <w:t xml:space="preserve">1133 / 1 - </w:t>
      </w:r>
      <w:r w:rsidR="00447A07">
        <w:rPr>
          <w:rtl/>
        </w:rPr>
        <w:t xml:space="preserve">الجعفريات: أخبرنا محمّد، حدّثني موسى، حدّثنا </w:t>
      </w:r>
      <w:r>
        <w:rPr>
          <w:rtl/>
        </w:rPr>
        <w:t xml:space="preserve">أبي، عن أبيه، عن جدّه جعفر بن محمّد، عن أبيه </w:t>
      </w:r>
      <w:r w:rsidR="00623789" w:rsidRPr="00623789">
        <w:rPr>
          <w:rStyle w:val="libAlaemChar"/>
          <w:rtl/>
        </w:rPr>
        <w:t>عليه</w:t>
      </w:r>
      <w:r w:rsidR="00EC79BF">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EC79BF">
        <w:rPr>
          <w:rFonts w:hint="cs"/>
          <w:rtl/>
        </w:rPr>
        <w:t>: «</w:t>
      </w:r>
      <w:r>
        <w:rPr>
          <w:rtl/>
        </w:rPr>
        <w:t xml:space="preserve"> اجتمعت قريش والانصار</w:t>
      </w:r>
      <w:r w:rsidR="00EC79BF">
        <w:rPr>
          <w:rFonts w:hint="cs"/>
          <w:rtl/>
        </w:rPr>
        <w:t>،</w:t>
      </w:r>
      <w:r>
        <w:rPr>
          <w:rtl/>
        </w:rPr>
        <w:t xml:space="preserve"> فقالت ال</w:t>
      </w:r>
      <w:r w:rsidR="00EC79BF">
        <w:rPr>
          <w:rFonts w:hint="cs"/>
          <w:rtl/>
        </w:rPr>
        <w:t>أ</w:t>
      </w:r>
      <w:r>
        <w:rPr>
          <w:rtl/>
        </w:rPr>
        <w:t>نصار</w:t>
      </w:r>
      <w:r w:rsidR="00EC79BF">
        <w:rPr>
          <w:rFonts w:hint="cs"/>
          <w:rtl/>
        </w:rPr>
        <w:t>:</w:t>
      </w:r>
      <w:r>
        <w:rPr>
          <w:rtl/>
        </w:rPr>
        <w:t xml:space="preserve"> الماء من الماء</w:t>
      </w:r>
      <w:r w:rsidR="00EC79BF">
        <w:rPr>
          <w:rFonts w:hint="cs"/>
          <w:rtl/>
        </w:rPr>
        <w:t>،</w:t>
      </w:r>
      <w:r>
        <w:rPr>
          <w:rtl/>
        </w:rPr>
        <w:t xml:space="preserve"> وقالت قريش</w:t>
      </w:r>
      <w:r w:rsidR="00EC79BF">
        <w:rPr>
          <w:rFonts w:hint="cs"/>
          <w:rtl/>
        </w:rPr>
        <w:t>:</w:t>
      </w:r>
      <w:r>
        <w:rPr>
          <w:rtl/>
        </w:rPr>
        <w:t xml:space="preserve"> إذا التقى الختانان فقد وجب الغسل</w:t>
      </w:r>
      <w:r w:rsidR="00EC79BF">
        <w:rPr>
          <w:rFonts w:hint="cs"/>
          <w:rtl/>
        </w:rPr>
        <w:t>،</w:t>
      </w:r>
      <w:r>
        <w:rPr>
          <w:rtl/>
        </w:rPr>
        <w:t xml:space="preserve"> فترافعوا إلى </w:t>
      </w:r>
      <w:r w:rsidR="00B07714">
        <w:rPr>
          <w:rtl/>
        </w:rPr>
        <w:t>أميرالمؤمنين</w:t>
      </w:r>
      <w:r>
        <w:rPr>
          <w:rtl/>
        </w:rPr>
        <w:t xml:space="preserve"> علي بن أبي طالب </w:t>
      </w:r>
      <w:r w:rsidR="00623789" w:rsidRPr="00623789">
        <w:rPr>
          <w:rStyle w:val="libAlaemChar"/>
          <w:rtl/>
        </w:rPr>
        <w:t>عليه‌السلام</w:t>
      </w:r>
      <w:r w:rsidR="00EC79BF">
        <w:rPr>
          <w:rFonts w:hint="cs"/>
          <w:rtl/>
        </w:rPr>
        <w:t>،</w:t>
      </w:r>
      <w:r w:rsidR="00E175E2" w:rsidRPr="00DC1B15">
        <w:rPr>
          <w:rtl/>
        </w:rPr>
        <w:t xml:space="preserve"> </w:t>
      </w:r>
      <w:r>
        <w:rPr>
          <w:rtl/>
        </w:rPr>
        <w:t>فقال عل</w:t>
      </w:r>
      <w:r w:rsidR="00EC79BF">
        <w:rPr>
          <w:rFonts w:hint="cs"/>
          <w:rtl/>
        </w:rPr>
        <w:t>ي</w:t>
      </w:r>
      <w:r>
        <w:rPr>
          <w:rtl/>
        </w:rPr>
        <w:t xml:space="preserve"> </w:t>
      </w:r>
      <w:r w:rsidR="00623789" w:rsidRPr="00623789">
        <w:rPr>
          <w:rStyle w:val="libAlaemChar"/>
          <w:rtl/>
        </w:rPr>
        <w:t>عليه‌السلام</w:t>
      </w:r>
      <w:r w:rsidR="00EC79BF">
        <w:rPr>
          <w:rFonts w:hint="cs"/>
          <w:rtl/>
        </w:rPr>
        <w:t>:</w:t>
      </w:r>
      <w:r w:rsidR="00E175E2" w:rsidRPr="00DC1B15">
        <w:rPr>
          <w:rtl/>
        </w:rPr>
        <w:t xml:space="preserve"> </w:t>
      </w:r>
      <w:r>
        <w:rPr>
          <w:rtl/>
        </w:rPr>
        <w:t>يا معشر الانصار أيوجب الحد</w:t>
      </w:r>
      <w:r w:rsidR="00EC79BF">
        <w:rPr>
          <w:rFonts w:hint="cs"/>
          <w:rtl/>
        </w:rPr>
        <w:t>؟</w:t>
      </w:r>
      <w:r>
        <w:rPr>
          <w:rtl/>
        </w:rPr>
        <w:t xml:space="preserve"> قالوا</w:t>
      </w:r>
      <w:r w:rsidR="00EC79BF">
        <w:rPr>
          <w:rFonts w:hint="cs"/>
          <w:rtl/>
        </w:rPr>
        <w:t>:</w:t>
      </w:r>
      <w:r>
        <w:rPr>
          <w:rtl/>
        </w:rPr>
        <w:t xml:space="preserve"> نعم</w:t>
      </w:r>
      <w:r w:rsidR="00EC79BF">
        <w:rPr>
          <w:rFonts w:hint="cs"/>
          <w:rtl/>
        </w:rPr>
        <w:t>،</w:t>
      </w:r>
      <w:r>
        <w:rPr>
          <w:rtl/>
        </w:rPr>
        <w:t xml:space="preserve"> قال </w:t>
      </w:r>
      <w:r w:rsidR="00623789" w:rsidRPr="00623789">
        <w:rPr>
          <w:rStyle w:val="libAlaemChar"/>
          <w:rtl/>
        </w:rPr>
        <w:t>عليه‌السلام</w:t>
      </w:r>
      <w:r w:rsidR="00EC79BF">
        <w:rPr>
          <w:rFonts w:hint="cs"/>
          <w:rtl/>
        </w:rPr>
        <w:t>:</w:t>
      </w:r>
      <w:r w:rsidR="00E175E2" w:rsidRPr="00DC1B15">
        <w:rPr>
          <w:rtl/>
        </w:rPr>
        <w:t xml:space="preserve"> </w:t>
      </w:r>
      <w:r>
        <w:rPr>
          <w:rtl/>
        </w:rPr>
        <w:t>أيوجب المهر؟ قالوا</w:t>
      </w:r>
      <w:r w:rsidR="00EC79BF">
        <w:rPr>
          <w:rFonts w:hint="cs"/>
          <w:rtl/>
        </w:rPr>
        <w:t>:</w:t>
      </w:r>
      <w:r>
        <w:rPr>
          <w:rtl/>
        </w:rPr>
        <w:t xml:space="preserve"> نعم</w:t>
      </w:r>
      <w:r w:rsidR="00EC79BF">
        <w:rPr>
          <w:rFonts w:hint="cs"/>
          <w:rtl/>
        </w:rPr>
        <w:t>،</w:t>
      </w:r>
      <w:r>
        <w:rPr>
          <w:rtl/>
        </w:rPr>
        <w:t xml:space="preserve"> فقال علي بن أبي طالب </w:t>
      </w:r>
      <w:r w:rsidR="00623789" w:rsidRPr="00623789">
        <w:rPr>
          <w:rStyle w:val="libAlaemChar"/>
          <w:rtl/>
        </w:rPr>
        <w:t>عليه‌السلام</w:t>
      </w:r>
      <w:r w:rsidR="00EC79BF">
        <w:rPr>
          <w:rFonts w:hint="cs"/>
          <w:rtl/>
        </w:rPr>
        <w:t>:</w:t>
      </w:r>
      <w:r w:rsidR="00E175E2" w:rsidRPr="00DC1B15">
        <w:rPr>
          <w:rtl/>
        </w:rPr>
        <w:t xml:space="preserve"> </w:t>
      </w:r>
      <w:r>
        <w:rPr>
          <w:rtl/>
        </w:rPr>
        <w:t xml:space="preserve">ما بال ما </w:t>
      </w:r>
      <w:r w:rsidR="00EC79BF">
        <w:rPr>
          <w:rFonts w:hint="cs"/>
          <w:rtl/>
        </w:rPr>
        <w:t>أ</w:t>
      </w:r>
      <w:r>
        <w:rPr>
          <w:rtl/>
        </w:rPr>
        <w:t>وجب الحد والمهر لا يوجب الماء</w:t>
      </w:r>
      <w:r w:rsidR="00EC79BF">
        <w:rPr>
          <w:rFonts w:hint="cs"/>
          <w:rtl/>
        </w:rPr>
        <w:t>؟</w:t>
      </w:r>
      <w:r>
        <w:rPr>
          <w:rtl/>
        </w:rPr>
        <w:t xml:space="preserve"> و</w:t>
      </w:r>
      <w:r w:rsidR="00EC79BF">
        <w:rPr>
          <w:rFonts w:hint="cs"/>
          <w:rtl/>
        </w:rPr>
        <w:t>أ</w:t>
      </w:r>
      <w:r>
        <w:rPr>
          <w:rtl/>
        </w:rPr>
        <w:t xml:space="preserve">بوا على </w:t>
      </w:r>
      <w:r w:rsidR="00B07714">
        <w:rPr>
          <w:rtl/>
        </w:rPr>
        <w:t>أميرالمؤمنين</w:t>
      </w:r>
      <w:r w:rsidR="00EC79BF">
        <w:rPr>
          <w:rFonts w:hint="cs"/>
          <w:rtl/>
        </w:rPr>
        <w:t>،</w:t>
      </w:r>
      <w:r>
        <w:rPr>
          <w:rtl/>
        </w:rPr>
        <w:t xml:space="preserve"> و</w:t>
      </w:r>
      <w:r w:rsidR="00EC79BF">
        <w:rPr>
          <w:rFonts w:hint="cs"/>
          <w:rtl/>
        </w:rPr>
        <w:t>أ</w:t>
      </w:r>
      <w:r>
        <w:rPr>
          <w:rtl/>
        </w:rPr>
        <w:t xml:space="preserve">بى عليهم </w:t>
      </w:r>
      <w:r w:rsidR="00B07714">
        <w:rPr>
          <w:rtl/>
        </w:rPr>
        <w:t>أميرالمؤمنين</w:t>
      </w:r>
      <w:r>
        <w:rPr>
          <w:rtl/>
        </w:rPr>
        <w:t xml:space="preserve"> </w:t>
      </w:r>
      <w:r w:rsidR="00623789" w:rsidRPr="00623789">
        <w:rPr>
          <w:rStyle w:val="libAlaemChar"/>
          <w:rtl/>
        </w:rPr>
        <w:t>عليه‌السلام</w:t>
      </w:r>
      <w:r w:rsidR="00E175E2" w:rsidRPr="00DC1B15">
        <w:rPr>
          <w:rtl/>
        </w:rPr>
        <w:t xml:space="preserve"> </w:t>
      </w:r>
      <w:r w:rsidR="00EC79BF">
        <w:rPr>
          <w:rFonts w:hint="cs"/>
          <w:rtl/>
        </w:rPr>
        <w:t>»</w:t>
      </w:r>
      <w:r>
        <w:rPr>
          <w:rtl/>
        </w:rPr>
        <w:t>.</w:t>
      </w:r>
    </w:p>
    <w:p w:rsidR="00DD02DA" w:rsidRDefault="00B568B9" w:rsidP="00DD02DA">
      <w:pPr>
        <w:pStyle w:val="libNormal"/>
        <w:rPr>
          <w:rtl/>
        </w:rPr>
      </w:pPr>
      <w:r>
        <w:rPr>
          <w:rtl/>
        </w:rPr>
        <w:t>1134 / 2 - وبهذا الاسناد</w:t>
      </w:r>
      <w:r w:rsidR="00EC79BF">
        <w:rPr>
          <w:rFonts w:hint="cs"/>
          <w:rtl/>
        </w:rPr>
        <w:t>:</w:t>
      </w:r>
      <w:r>
        <w:rPr>
          <w:rtl/>
        </w:rPr>
        <w:t xml:space="preserve"> عن جعفر بن محمّد، عن أبيه </w:t>
      </w:r>
      <w:r w:rsidR="00623789" w:rsidRPr="00623789">
        <w:rPr>
          <w:rStyle w:val="libAlaemChar"/>
          <w:rtl/>
        </w:rPr>
        <w:t>عليه</w:t>
      </w:r>
      <w:r w:rsidR="00DD02DA">
        <w:rPr>
          <w:rStyle w:val="libAlaemChar"/>
          <w:rFonts w:hint="cs"/>
          <w:rtl/>
        </w:rPr>
        <w:t>ما</w:t>
      </w:r>
      <w:r w:rsidR="00623789" w:rsidRPr="00623789">
        <w:rPr>
          <w:rStyle w:val="libAlaemChar"/>
          <w:rtl/>
        </w:rPr>
        <w:t>‌السلام</w:t>
      </w:r>
      <w:r w:rsidR="00DD02DA">
        <w:rPr>
          <w:rFonts w:hint="cs"/>
          <w:rtl/>
        </w:rPr>
        <w:t xml:space="preserve"> «</w:t>
      </w:r>
      <w:r w:rsidR="00E175E2" w:rsidRPr="00DC1B15">
        <w:rPr>
          <w:rtl/>
        </w:rPr>
        <w:t xml:space="preserve"> </w:t>
      </w:r>
      <w:r w:rsidR="00DD02DA">
        <w:rPr>
          <w:rFonts w:hint="cs"/>
          <w:rtl/>
        </w:rPr>
        <w:t>أ</w:t>
      </w:r>
      <w:r>
        <w:rPr>
          <w:rtl/>
        </w:rPr>
        <w:t>ن عليا</w:t>
      </w:r>
      <w:r w:rsidR="00DD02DA">
        <w:rPr>
          <w:rFonts w:hint="cs"/>
          <w:rtl/>
        </w:rPr>
        <w:t>ً</w:t>
      </w:r>
      <w:r>
        <w:rPr>
          <w:rtl/>
        </w:rPr>
        <w:t xml:space="preserve"> </w:t>
      </w:r>
      <w:r w:rsidR="00623789" w:rsidRPr="00623789">
        <w:rPr>
          <w:rStyle w:val="libAlaemChar"/>
          <w:rtl/>
        </w:rPr>
        <w:t>عليه‌السلام</w:t>
      </w:r>
      <w:r w:rsidR="00E175E2" w:rsidRPr="00DC1B15">
        <w:rPr>
          <w:rtl/>
        </w:rPr>
        <w:t xml:space="preserve"> </w:t>
      </w:r>
      <w:r>
        <w:rPr>
          <w:rtl/>
        </w:rPr>
        <w:t>سئل</w:t>
      </w:r>
      <w:r w:rsidR="00DD02DA">
        <w:rPr>
          <w:rFonts w:hint="cs"/>
          <w:rtl/>
        </w:rPr>
        <w:t>:</w:t>
      </w:r>
      <w:r>
        <w:rPr>
          <w:rtl/>
        </w:rPr>
        <w:t xml:space="preserve"> هل يوجب الماء إل</w:t>
      </w:r>
      <w:r w:rsidR="00DD02DA">
        <w:rPr>
          <w:rFonts w:hint="cs"/>
          <w:rtl/>
        </w:rPr>
        <w:t>ّ</w:t>
      </w:r>
      <w:r>
        <w:rPr>
          <w:rtl/>
        </w:rPr>
        <w:t>ا الماء</w:t>
      </w:r>
      <w:r w:rsidR="00DD02DA">
        <w:rPr>
          <w:rFonts w:hint="cs"/>
          <w:rtl/>
        </w:rPr>
        <w:t>؟</w:t>
      </w:r>
      <w:r>
        <w:rPr>
          <w:rtl/>
        </w:rPr>
        <w:t xml:space="preserve"> فقال</w:t>
      </w:r>
      <w:r w:rsidR="00DD02DA">
        <w:rPr>
          <w:rFonts w:hint="cs"/>
          <w:rtl/>
        </w:rPr>
        <w:t>:</w:t>
      </w:r>
      <w:r>
        <w:rPr>
          <w:rtl/>
        </w:rPr>
        <w:t xml:space="preserve"> يوجب الصداق ويهدم الطلاق</w:t>
      </w:r>
      <w:r w:rsidR="00DD02DA">
        <w:rPr>
          <w:rFonts w:hint="cs"/>
          <w:rtl/>
        </w:rPr>
        <w:t>،</w:t>
      </w:r>
      <w:r>
        <w:rPr>
          <w:rtl/>
        </w:rPr>
        <w:t xml:space="preserve"> ويوجب الحد</w:t>
      </w:r>
      <w:r w:rsidR="00DD02DA">
        <w:rPr>
          <w:rFonts w:hint="cs"/>
          <w:rtl/>
        </w:rPr>
        <w:t>،</w:t>
      </w:r>
      <w:r>
        <w:rPr>
          <w:rtl/>
        </w:rPr>
        <w:t xml:space="preserve"> ويهدم العدة</w:t>
      </w:r>
      <w:r w:rsidR="00DD02DA">
        <w:rPr>
          <w:rFonts w:hint="cs"/>
          <w:rtl/>
        </w:rPr>
        <w:t>،</w:t>
      </w:r>
      <w:r>
        <w:rPr>
          <w:rtl/>
        </w:rPr>
        <w:t xml:space="preserve"> ولا يوجب صاعا</w:t>
      </w:r>
      <w:r w:rsidR="00DD02DA">
        <w:rPr>
          <w:rFonts w:hint="cs"/>
          <w:rtl/>
        </w:rPr>
        <w:t>ً</w:t>
      </w:r>
      <w:r>
        <w:rPr>
          <w:rtl/>
        </w:rPr>
        <w:t xml:space="preserve"> من ماء</w:t>
      </w:r>
      <w:r w:rsidR="00DD02DA">
        <w:rPr>
          <w:rFonts w:hint="cs"/>
          <w:rtl/>
        </w:rPr>
        <w:t>؟</w:t>
      </w:r>
      <w:r>
        <w:rPr>
          <w:rtl/>
        </w:rPr>
        <w:t xml:space="preserve"> هو لصاع من ماء اوجب</w:t>
      </w:r>
      <w:r w:rsidR="00DD02DA">
        <w:rPr>
          <w:rFonts w:hint="cs"/>
          <w:rtl/>
        </w:rPr>
        <w:t xml:space="preserve"> ».</w:t>
      </w:r>
      <w:r>
        <w:rPr>
          <w:rtl/>
        </w:rPr>
        <w:t xml:space="preserve"> </w:t>
      </w:r>
    </w:p>
    <w:p w:rsidR="00B568B9" w:rsidRDefault="00B568B9" w:rsidP="00DD02DA">
      <w:pPr>
        <w:pStyle w:val="libNormal"/>
        <w:rPr>
          <w:rtl/>
        </w:rPr>
      </w:pPr>
      <w:r>
        <w:rPr>
          <w:rtl/>
        </w:rPr>
        <w:t xml:space="preserve">ورواهما السيد الراوندي في نوادره </w:t>
      </w:r>
      <w:r w:rsidR="00163A35">
        <w:rPr>
          <w:rStyle w:val="libFootnotenumChar"/>
          <w:rtl/>
        </w:rPr>
        <w:t>(</w:t>
      </w:r>
      <w:r w:rsidRPr="008E0CFB">
        <w:rPr>
          <w:rStyle w:val="libFootnotenumChar"/>
          <w:rtl/>
        </w:rPr>
        <w:t>1</w:t>
      </w:r>
      <w:r w:rsidR="00163A35">
        <w:rPr>
          <w:rStyle w:val="libFootnotenumChar"/>
          <w:rtl/>
        </w:rPr>
        <w:t>)</w:t>
      </w:r>
      <w:r w:rsidR="00DD02DA">
        <w:rPr>
          <w:rFonts w:hint="cs"/>
          <w:rtl/>
        </w:rPr>
        <w:t>:</w:t>
      </w:r>
      <w:r>
        <w:rPr>
          <w:rtl/>
        </w:rPr>
        <w:t xml:space="preserve"> باسناده عنه </w:t>
      </w:r>
      <w:r w:rsidR="00623789" w:rsidRPr="00623789">
        <w:rPr>
          <w:rStyle w:val="libAlaemChar"/>
          <w:rtl/>
        </w:rPr>
        <w:t>عليه‌السلام</w:t>
      </w:r>
      <w:r w:rsidR="00E175E2" w:rsidRPr="00DC1B15">
        <w:rPr>
          <w:rtl/>
        </w:rPr>
        <w:t xml:space="preserve"> </w:t>
      </w:r>
      <w:r>
        <w:rPr>
          <w:rtl/>
        </w:rPr>
        <w:t>مثله.</w:t>
      </w:r>
    </w:p>
    <w:p w:rsidR="00B568B9" w:rsidRDefault="00B568B9" w:rsidP="00DD02DA">
      <w:pPr>
        <w:pStyle w:val="libNormal"/>
        <w:rPr>
          <w:rtl/>
        </w:rPr>
      </w:pPr>
      <w:r>
        <w:rPr>
          <w:rtl/>
        </w:rPr>
        <w:t>1135 / 3 - وبهذا الاسناد</w:t>
      </w:r>
      <w:r w:rsidR="00DD02DA">
        <w:rPr>
          <w:rFonts w:hint="cs"/>
          <w:rtl/>
        </w:rPr>
        <w:t>:</w:t>
      </w:r>
      <w:r>
        <w:rPr>
          <w:rtl/>
        </w:rPr>
        <w:t xml:space="preserve"> عن جعفر بن محمّد، عن أبيه</w:t>
      </w:r>
      <w:r w:rsidR="00DD02DA">
        <w:rPr>
          <w:rFonts w:hint="cs"/>
          <w:rtl/>
        </w:rPr>
        <w:t>،</w:t>
      </w:r>
      <w:r>
        <w:rPr>
          <w:rtl/>
        </w:rPr>
        <w:t xml:space="preserve"> قال</w:t>
      </w:r>
      <w:r w:rsidR="00DD02DA">
        <w:rPr>
          <w:rFonts w:hint="cs"/>
          <w:rtl/>
        </w:rPr>
        <w:t>:</w:t>
      </w:r>
    </w:p>
    <w:p w:rsidR="00B568B9" w:rsidRDefault="00860DD6" w:rsidP="00B568B9">
      <w:pPr>
        <w:pStyle w:val="libLine"/>
        <w:rPr>
          <w:rtl/>
        </w:rPr>
      </w:pPr>
      <w:r>
        <w:rPr>
          <w:rtl/>
        </w:rPr>
        <w:t>____________________________</w:t>
      </w:r>
    </w:p>
    <w:p w:rsidR="00DD02DA" w:rsidRDefault="00B568B9" w:rsidP="00DD02DA">
      <w:pPr>
        <w:pStyle w:val="libFootnoteCenterBold"/>
        <w:rPr>
          <w:rtl/>
        </w:rPr>
      </w:pPr>
      <w:r w:rsidRPr="00DD02DA">
        <w:rPr>
          <w:rtl/>
        </w:rPr>
        <w:t xml:space="preserve">الباب - 3 </w:t>
      </w:r>
    </w:p>
    <w:p w:rsidR="00DD02DA" w:rsidRDefault="00B568B9" w:rsidP="00DD02DA">
      <w:pPr>
        <w:pStyle w:val="libFootnote0"/>
        <w:rPr>
          <w:rtl/>
        </w:rPr>
      </w:pPr>
      <w:r w:rsidRPr="00DD02DA">
        <w:rPr>
          <w:rtl/>
        </w:rPr>
        <w:t xml:space="preserve">1 - الجعفريات ص 20. </w:t>
      </w:r>
    </w:p>
    <w:p w:rsidR="00DD02DA" w:rsidRDefault="00B568B9" w:rsidP="00DD02DA">
      <w:pPr>
        <w:pStyle w:val="libFootnote0"/>
        <w:rPr>
          <w:rtl/>
        </w:rPr>
      </w:pPr>
      <w:r w:rsidRPr="00DD02DA">
        <w:rPr>
          <w:rtl/>
        </w:rPr>
        <w:t xml:space="preserve">2 - الجعفريات ص 20. </w:t>
      </w:r>
    </w:p>
    <w:p w:rsidR="00DD02DA" w:rsidRDefault="00163A35" w:rsidP="00DD02DA">
      <w:pPr>
        <w:pStyle w:val="libFootnote"/>
        <w:rPr>
          <w:rtl/>
        </w:rPr>
      </w:pPr>
      <w:r w:rsidRPr="00DD02DA">
        <w:rPr>
          <w:rtl/>
        </w:rPr>
        <w:t>(</w:t>
      </w:r>
      <w:r w:rsidR="00B568B9" w:rsidRPr="00DD02DA">
        <w:rPr>
          <w:rtl/>
        </w:rPr>
        <w:t>1</w:t>
      </w:r>
      <w:r w:rsidRPr="00DD02DA">
        <w:rPr>
          <w:rtl/>
        </w:rPr>
        <w:t>)</w:t>
      </w:r>
      <w:r w:rsidR="00B568B9" w:rsidRPr="00DD02DA">
        <w:rPr>
          <w:rtl/>
        </w:rPr>
        <w:t xml:space="preserve"> نوادر الراوندي ص 45، عنه في البحار ج 81 ص 68 ح 54 باختلاف يسير. </w:t>
      </w:r>
    </w:p>
    <w:p w:rsidR="00B568B9" w:rsidRPr="00DD02DA" w:rsidRDefault="00B568B9" w:rsidP="00DD02DA">
      <w:pPr>
        <w:pStyle w:val="libFootnote0"/>
        <w:rPr>
          <w:rtl/>
        </w:rPr>
      </w:pPr>
      <w:r w:rsidRPr="00DD02DA">
        <w:rPr>
          <w:rtl/>
        </w:rPr>
        <w:t xml:space="preserve">3 - الجعفريات ص 21. </w:t>
      </w:r>
    </w:p>
    <w:p w:rsidR="00B568B9" w:rsidRDefault="00B568B9" w:rsidP="00DD02DA">
      <w:pPr>
        <w:pStyle w:val="libNormal0"/>
        <w:rPr>
          <w:rtl/>
        </w:rPr>
      </w:pPr>
      <w:r>
        <w:rPr>
          <w:rtl/>
        </w:rPr>
        <w:br w:type="page"/>
      </w:r>
      <w:r w:rsidR="00DD02DA">
        <w:rPr>
          <w:rFonts w:hint="cs"/>
          <w:rtl/>
        </w:rPr>
        <w:lastRenderedPageBreak/>
        <w:t xml:space="preserve">« </w:t>
      </w:r>
      <w:r>
        <w:rPr>
          <w:rtl/>
        </w:rPr>
        <w:t xml:space="preserve">سمعت أبي علي بن الحسين </w:t>
      </w:r>
      <w:r w:rsidR="00623789" w:rsidRPr="00623789">
        <w:rPr>
          <w:rStyle w:val="libAlaemChar"/>
          <w:rtl/>
        </w:rPr>
        <w:t>عليه</w:t>
      </w:r>
      <w:r w:rsidR="00DD02DA">
        <w:rPr>
          <w:rStyle w:val="libAlaemChar"/>
          <w:rFonts w:hint="cs"/>
          <w:rtl/>
        </w:rPr>
        <w:t>ما</w:t>
      </w:r>
      <w:r w:rsidR="00623789" w:rsidRPr="00623789">
        <w:rPr>
          <w:rStyle w:val="libAlaemChar"/>
          <w:rtl/>
        </w:rPr>
        <w:t>‌السلام</w:t>
      </w:r>
      <w:r w:rsidR="00DD02DA">
        <w:rPr>
          <w:rFonts w:hint="cs"/>
          <w:rtl/>
        </w:rPr>
        <w:t>،</w:t>
      </w:r>
      <w:r w:rsidR="00E175E2" w:rsidRPr="00DC1B15">
        <w:rPr>
          <w:rtl/>
        </w:rPr>
        <w:t xml:space="preserve"> </w:t>
      </w:r>
      <w:r>
        <w:rPr>
          <w:rtl/>
        </w:rPr>
        <w:t>وذكروا بين يديه قول ال</w:t>
      </w:r>
      <w:r w:rsidR="00DD02DA">
        <w:rPr>
          <w:rFonts w:hint="cs"/>
          <w:rtl/>
        </w:rPr>
        <w:t>أ</w:t>
      </w:r>
      <w:r>
        <w:rPr>
          <w:rtl/>
        </w:rPr>
        <w:t>نصار</w:t>
      </w:r>
      <w:r w:rsidR="00DD02DA">
        <w:rPr>
          <w:rFonts w:hint="cs"/>
          <w:rtl/>
        </w:rPr>
        <w:t>:</w:t>
      </w:r>
      <w:r>
        <w:rPr>
          <w:rtl/>
        </w:rPr>
        <w:t xml:space="preserve"> الماء من الماء</w:t>
      </w:r>
      <w:r w:rsidR="00DD02DA">
        <w:rPr>
          <w:rFonts w:hint="cs"/>
          <w:rtl/>
        </w:rPr>
        <w:t>،</w:t>
      </w:r>
      <w:r>
        <w:rPr>
          <w:rtl/>
        </w:rPr>
        <w:t xml:space="preserve"> فقال أبي</w:t>
      </w:r>
      <w:r w:rsidR="00DD02DA">
        <w:rPr>
          <w:rFonts w:hint="cs"/>
          <w:rtl/>
        </w:rPr>
        <w:t>:</w:t>
      </w:r>
      <w:r>
        <w:rPr>
          <w:rtl/>
        </w:rPr>
        <w:t xml:space="preserve"> </w:t>
      </w:r>
      <w:r w:rsidR="00DD02DA">
        <w:rPr>
          <w:rFonts w:hint="cs"/>
          <w:rtl/>
        </w:rPr>
        <w:t>أ</w:t>
      </w:r>
      <w:r>
        <w:rPr>
          <w:rtl/>
        </w:rPr>
        <w:t xml:space="preserve">جمعنا ولد فاطمة </w:t>
      </w:r>
      <w:r w:rsidR="00623789" w:rsidRPr="00623789">
        <w:rPr>
          <w:rStyle w:val="libAlaemChar"/>
          <w:rtl/>
        </w:rPr>
        <w:t>عليه</w:t>
      </w:r>
      <w:r w:rsidR="00DD02DA">
        <w:rPr>
          <w:rStyle w:val="libAlaemChar"/>
          <w:rFonts w:hint="cs"/>
          <w:rtl/>
        </w:rPr>
        <w:t>ا</w:t>
      </w:r>
      <w:r w:rsidR="00623789" w:rsidRPr="00623789">
        <w:rPr>
          <w:rStyle w:val="libAlaemChar"/>
          <w:rtl/>
        </w:rPr>
        <w:t>‌السلام</w:t>
      </w:r>
      <w:r w:rsidR="00DD02DA">
        <w:rPr>
          <w:rFonts w:hint="cs"/>
          <w:rtl/>
        </w:rPr>
        <w:t>،</w:t>
      </w:r>
      <w:r w:rsidR="00E175E2" w:rsidRPr="00DC1B15">
        <w:rPr>
          <w:rtl/>
        </w:rPr>
        <w:t xml:space="preserve"> </w:t>
      </w:r>
      <w:r>
        <w:rPr>
          <w:rtl/>
        </w:rPr>
        <w:t xml:space="preserve">على </w:t>
      </w:r>
      <w:r w:rsidR="00DD02DA">
        <w:rPr>
          <w:rFonts w:hint="cs"/>
          <w:rtl/>
        </w:rPr>
        <w:t>أ</w:t>
      </w:r>
      <w:r>
        <w:rPr>
          <w:rtl/>
        </w:rPr>
        <w:t>نه إذا جاوز الختان فقد وجب الغسل</w:t>
      </w:r>
      <w:r w:rsidR="00DD02DA">
        <w:rPr>
          <w:rFonts w:hint="cs"/>
          <w:rtl/>
        </w:rPr>
        <w:t>،</w:t>
      </w:r>
      <w:r>
        <w:rPr>
          <w:rtl/>
        </w:rPr>
        <w:t xml:space="preserve"> قال</w:t>
      </w:r>
      <w:r w:rsidR="00DD02DA">
        <w:rPr>
          <w:rFonts w:hint="cs"/>
          <w:rtl/>
        </w:rPr>
        <w:t>:</w:t>
      </w:r>
      <w:r>
        <w:rPr>
          <w:rtl/>
        </w:rPr>
        <w:t xml:space="preserve"> وهو قول </w:t>
      </w:r>
      <w:r w:rsidR="00B07714">
        <w:rPr>
          <w:rtl/>
        </w:rPr>
        <w:t>أميرالمؤمنين</w:t>
      </w:r>
      <w:r>
        <w:rPr>
          <w:rtl/>
        </w:rPr>
        <w:t xml:space="preserve"> </w:t>
      </w:r>
      <w:r w:rsidR="00623789" w:rsidRPr="00623789">
        <w:rPr>
          <w:rStyle w:val="libAlaemChar"/>
          <w:rtl/>
        </w:rPr>
        <w:t>عليه‌السلام</w:t>
      </w:r>
      <w:r w:rsidR="00E175E2" w:rsidRPr="00DC1B15">
        <w:rPr>
          <w:rtl/>
        </w:rPr>
        <w:t xml:space="preserve"> </w:t>
      </w:r>
      <w:r w:rsidR="00DD02DA">
        <w:rPr>
          <w:rFonts w:hint="cs"/>
          <w:rtl/>
        </w:rPr>
        <w:t>»</w:t>
      </w:r>
      <w:r>
        <w:rPr>
          <w:rtl/>
        </w:rPr>
        <w:t>.</w:t>
      </w:r>
    </w:p>
    <w:p w:rsidR="00B568B9" w:rsidRDefault="00B568B9" w:rsidP="00DD02DA">
      <w:pPr>
        <w:pStyle w:val="libNormal"/>
        <w:rPr>
          <w:rtl/>
        </w:rPr>
      </w:pPr>
      <w:r>
        <w:rPr>
          <w:rtl/>
        </w:rPr>
        <w:t>1136 / 4 - وبهذا الاسناد</w:t>
      </w:r>
      <w:r w:rsidR="00DD02DA">
        <w:rPr>
          <w:rFonts w:hint="cs"/>
          <w:rtl/>
        </w:rPr>
        <w:t>:</w:t>
      </w:r>
      <w:r>
        <w:rPr>
          <w:rtl/>
        </w:rPr>
        <w:t xml:space="preserve"> عن جعفر بن محمّد، عن أبيه</w:t>
      </w:r>
      <w:r w:rsidR="00DD02DA">
        <w:rPr>
          <w:rFonts w:hint="cs"/>
          <w:rtl/>
        </w:rPr>
        <w:t>،</w:t>
      </w:r>
      <w:r>
        <w:rPr>
          <w:rtl/>
        </w:rPr>
        <w:t xml:space="preserve"> أنه سأله سائل عن مجاوزة الختان الختان</w:t>
      </w:r>
      <w:r w:rsidR="00DD02DA">
        <w:rPr>
          <w:rFonts w:hint="cs"/>
          <w:rtl/>
        </w:rPr>
        <w:t>،</w:t>
      </w:r>
      <w:r>
        <w:rPr>
          <w:rtl/>
        </w:rPr>
        <w:t xml:space="preserve"> فقال</w:t>
      </w:r>
      <w:r w:rsidR="00DD02DA">
        <w:rPr>
          <w:rFonts w:hint="cs"/>
          <w:rtl/>
        </w:rPr>
        <w:t>: «</w:t>
      </w:r>
      <w:r>
        <w:rPr>
          <w:rtl/>
        </w:rPr>
        <w:t xml:space="preserve"> إذا غابت الحشفة </w:t>
      </w:r>
      <w:r w:rsidR="00DD02DA">
        <w:rPr>
          <w:rFonts w:hint="cs"/>
          <w:rtl/>
        </w:rPr>
        <w:t>»</w:t>
      </w:r>
      <w:r>
        <w:rPr>
          <w:rtl/>
        </w:rPr>
        <w:t>.</w:t>
      </w:r>
    </w:p>
    <w:p w:rsidR="00DD02DA" w:rsidRDefault="00B568B9" w:rsidP="00DD02DA">
      <w:pPr>
        <w:pStyle w:val="libNormal"/>
        <w:rPr>
          <w:rtl/>
        </w:rPr>
      </w:pPr>
      <w:r>
        <w:rPr>
          <w:rtl/>
        </w:rPr>
        <w:t xml:space="preserve">1137 / 5 - </w:t>
      </w:r>
      <w:r w:rsidR="00F661BA">
        <w:rPr>
          <w:rtl/>
        </w:rPr>
        <w:t>عوالي اللآلي:</w:t>
      </w:r>
      <w:r>
        <w:rPr>
          <w:rtl/>
        </w:rPr>
        <w:t xml:space="preserve"> عن فخر المحققين وابن فهد </w:t>
      </w:r>
      <w:r w:rsidR="00DD02DA">
        <w:rPr>
          <w:rFonts w:hint="cs"/>
          <w:rtl/>
        </w:rPr>
        <w:t>(</w:t>
      </w:r>
      <w:r>
        <w:rPr>
          <w:rtl/>
        </w:rPr>
        <w:t>رضى الله عنهما</w:t>
      </w:r>
      <w:r w:rsidR="00DD02DA">
        <w:rPr>
          <w:rFonts w:hint="cs"/>
          <w:rtl/>
        </w:rPr>
        <w:t>)</w:t>
      </w:r>
      <w:r>
        <w:rPr>
          <w:rtl/>
        </w:rPr>
        <w:t xml:space="preserve">، عن النبي </w:t>
      </w:r>
      <w:r w:rsidRPr="00B568B9">
        <w:rPr>
          <w:rStyle w:val="libAlaemChar"/>
          <w:rtl/>
        </w:rPr>
        <w:t>صلى‌الله‌عليه‌وآله‌</w:t>
      </w:r>
      <w:r w:rsidR="00DD02DA">
        <w:rPr>
          <w:rFonts w:hint="cs"/>
          <w:rtl/>
        </w:rPr>
        <w:t>،</w:t>
      </w:r>
      <w:r>
        <w:rPr>
          <w:rtl/>
        </w:rPr>
        <w:t xml:space="preserve"> </w:t>
      </w:r>
      <w:r w:rsidR="00DD02DA">
        <w:rPr>
          <w:rFonts w:hint="cs"/>
          <w:rtl/>
        </w:rPr>
        <w:t>أ</w:t>
      </w:r>
      <w:r>
        <w:rPr>
          <w:rtl/>
        </w:rPr>
        <w:t>نه قال</w:t>
      </w:r>
      <w:r w:rsidR="00DD02DA">
        <w:rPr>
          <w:rFonts w:hint="cs"/>
          <w:rtl/>
        </w:rPr>
        <w:t>: «</w:t>
      </w:r>
      <w:r>
        <w:rPr>
          <w:rtl/>
        </w:rPr>
        <w:t xml:space="preserve"> إذا التقى الختانان</w:t>
      </w:r>
      <w:r w:rsidR="00DD02DA">
        <w:rPr>
          <w:rFonts w:hint="cs"/>
          <w:rtl/>
        </w:rPr>
        <w:t>،</w:t>
      </w:r>
      <w:r>
        <w:rPr>
          <w:rtl/>
        </w:rPr>
        <w:t xml:space="preserve"> فقد وجب الغسل</w:t>
      </w:r>
      <w:r w:rsidR="00DD02DA">
        <w:rPr>
          <w:rFonts w:hint="cs"/>
          <w:rtl/>
        </w:rPr>
        <w:t xml:space="preserve"> ».</w:t>
      </w:r>
      <w:r>
        <w:rPr>
          <w:rtl/>
        </w:rPr>
        <w:t xml:space="preserve"> </w:t>
      </w:r>
    </w:p>
    <w:p w:rsidR="00DD02DA" w:rsidRDefault="00B568B9" w:rsidP="00DD02DA">
      <w:pPr>
        <w:pStyle w:val="libNormal"/>
        <w:rPr>
          <w:rtl/>
        </w:rPr>
      </w:pPr>
      <w:r>
        <w:rPr>
          <w:rtl/>
        </w:rPr>
        <w:t xml:space="preserve">وعنه </w:t>
      </w:r>
      <w:r w:rsidRPr="00B568B9">
        <w:rPr>
          <w:rStyle w:val="libAlaemChar"/>
          <w:rtl/>
        </w:rPr>
        <w:t>صلى‌الله‌عليه‌وآله‌</w:t>
      </w:r>
      <w:r>
        <w:rPr>
          <w:rtl/>
        </w:rPr>
        <w:t xml:space="preserve"> قال</w:t>
      </w:r>
      <w:r w:rsidR="00DD02DA">
        <w:rPr>
          <w:rFonts w:hint="cs"/>
          <w:rtl/>
        </w:rPr>
        <w:t>: «</w:t>
      </w:r>
      <w:r>
        <w:rPr>
          <w:rtl/>
        </w:rPr>
        <w:t xml:space="preserve"> إذا التقى ختانه ختانها</w:t>
      </w:r>
      <w:r w:rsidR="00DD02DA">
        <w:rPr>
          <w:rFonts w:hint="cs"/>
          <w:rtl/>
        </w:rPr>
        <w:t>،</w:t>
      </w:r>
      <w:r>
        <w:rPr>
          <w:rtl/>
        </w:rPr>
        <w:t xml:space="preserve"> وجب الغسل</w:t>
      </w:r>
      <w:r w:rsidR="00DD02DA">
        <w:rPr>
          <w:rFonts w:hint="cs"/>
          <w:rtl/>
        </w:rPr>
        <w:t>،</w:t>
      </w:r>
      <w:r>
        <w:rPr>
          <w:rtl/>
        </w:rPr>
        <w:t xml:space="preserve"> </w:t>
      </w:r>
      <w:r w:rsidR="00DD02DA">
        <w:rPr>
          <w:rFonts w:hint="cs"/>
          <w:rtl/>
        </w:rPr>
        <w:t>أ</w:t>
      </w:r>
      <w:r>
        <w:rPr>
          <w:rtl/>
        </w:rPr>
        <w:t>نزل أو لم ينزل</w:t>
      </w:r>
      <w:r w:rsidR="00DD02DA">
        <w:rPr>
          <w:rFonts w:hint="cs"/>
          <w:rtl/>
        </w:rPr>
        <w:t xml:space="preserve"> ».</w:t>
      </w:r>
      <w:r>
        <w:rPr>
          <w:rtl/>
        </w:rPr>
        <w:t xml:space="preserve"> </w:t>
      </w:r>
    </w:p>
    <w:p w:rsidR="00DD02DA" w:rsidRDefault="00B568B9" w:rsidP="00DD02DA">
      <w:pPr>
        <w:pStyle w:val="libNormal"/>
        <w:rPr>
          <w:rtl/>
        </w:rPr>
      </w:pPr>
      <w:r>
        <w:rPr>
          <w:rtl/>
        </w:rPr>
        <w:t>وعن الفخر وفي حديث آخر</w:t>
      </w:r>
      <w:r w:rsidR="00DD02DA">
        <w:rPr>
          <w:rFonts w:hint="cs"/>
          <w:rtl/>
        </w:rPr>
        <w:t>: «</w:t>
      </w:r>
      <w:r>
        <w:rPr>
          <w:rtl/>
        </w:rPr>
        <w:t xml:space="preserve"> إذا قعد الرجل بين شعبها ال</w:t>
      </w:r>
      <w:r w:rsidR="00DD02DA">
        <w:rPr>
          <w:rFonts w:hint="cs"/>
          <w:rtl/>
        </w:rPr>
        <w:t>أ</w:t>
      </w:r>
      <w:r>
        <w:rPr>
          <w:rtl/>
        </w:rPr>
        <w:t>ربع وجهدها</w:t>
      </w:r>
      <w:r w:rsidR="00DD02DA">
        <w:rPr>
          <w:rFonts w:hint="cs"/>
          <w:rtl/>
        </w:rPr>
        <w:t>،</w:t>
      </w:r>
      <w:r>
        <w:rPr>
          <w:rtl/>
        </w:rPr>
        <w:t xml:space="preserve"> فقد وجب الغسل</w:t>
      </w:r>
      <w:r w:rsidR="00DD02DA">
        <w:rPr>
          <w:rFonts w:hint="cs"/>
          <w:rtl/>
        </w:rPr>
        <w:t xml:space="preserve"> »</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DD02DA">
        <w:rPr>
          <w:rFonts w:hint="cs"/>
          <w:rtl/>
        </w:rPr>
        <w:t>.</w:t>
      </w:r>
      <w:r>
        <w:rPr>
          <w:rtl/>
        </w:rPr>
        <w:t xml:space="preserve"> </w:t>
      </w:r>
    </w:p>
    <w:p w:rsidR="00DD02DA" w:rsidRDefault="00B568B9" w:rsidP="00DD02DA">
      <w:pPr>
        <w:pStyle w:val="libNormal"/>
        <w:rPr>
          <w:rtl/>
        </w:rPr>
      </w:pPr>
      <w:r>
        <w:rPr>
          <w:rtl/>
        </w:rPr>
        <w:t>وفى آخر</w:t>
      </w:r>
      <w:r w:rsidR="00DD02DA">
        <w:rPr>
          <w:rFonts w:hint="cs"/>
          <w:rtl/>
        </w:rPr>
        <w:t>: «</w:t>
      </w:r>
      <w:r>
        <w:rPr>
          <w:rtl/>
        </w:rPr>
        <w:t xml:space="preserve"> إذا </w:t>
      </w:r>
      <w:r w:rsidR="00DD02DA">
        <w:rPr>
          <w:rFonts w:hint="cs"/>
          <w:rtl/>
        </w:rPr>
        <w:t>أ</w:t>
      </w:r>
      <w:r>
        <w:rPr>
          <w:rtl/>
        </w:rPr>
        <w:t>دخله</w:t>
      </w:r>
      <w:r w:rsidR="00DD02DA">
        <w:rPr>
          <w:rFonts w:hint="cs"/>
          <w:rtl/>
        </w:rPr>
        <w:t>،</w:t>
      </w:r>
      <w:r>
        <w:rPr>
          <w:rtl/>
        </w:rPr>
        <w:t xml:space="preserve"> فقد وجب الغسل</w:t>
      </w:r>
      <w:r w:rsidR="00DD02DA">
        <w:rPr>
          <w:rFonts w:hint="cs"/>
          <w:rtl/>
        </w:rPr>
        <w:t xml:space="preserve"> »</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DD02DA">
        <w:rPr>
          <w:rFonts w:hint="cs"/>
          <w:rtl/>
        </w:rPr>
        <w:t>.</w:t>
      </w:r>
      <w:r>
        <w:rPr>
          <w:rtl/>
        </w:rPr>
        <w:t xml:space="preserve"> </w:t>
      </w:r>
    </w:p>
    <w:p w:rsidR="00B568B9" w:rsidRDefault="00B568B9" w:rsidP="00DD02DA">
      <w:pPr>
        <w:pStyle w:val="libNormal"/>
        <w:rPr>
          <w:rtl/>
        </w:rPr>
      </w:pPr>
      <w:r>
        <w:rPr>
          <w:rtl/>
        </w:rPr>
        <w:t>وفي آخر</w:t>
      </w:r>
      <w:r w:rsidR="00DD02DA">
        <w:rPr>
          <w:rFonts w:hint="cs"/>
          <w:rtl/>
        </w:rPr>
        <w:t>: «</w:t>
      </w:r>
      <w:r>
        <w:rPr>
          <w:rtl/>
        </w:rPr>
        <w:t xml:space="preserve"> إذا التصق الختان بالختان</w:t>
      </w:r>
      <w:r w:rsidR="00DD02DA">
        <w:rPr>
          <w:rFonts w:hint="cs"/>
          <w:rtl/>
        </w:rPr>
        <w:t>،</w:t>
      </w:r>
      <w:r>
        <w:rPr>
          <w:rtl/>
        </w:rPr>
        <w:t xml:space="preserve"> فقد وجب الغسل</w:t>
      </w:r>
      <w:r w:rsidR="00DD02DA">
        <w:rPr>
          <w:rFonts w:hint="cs"/>
          <w:rtl/>
        </w:rPr>
        <w:t xml:space="preserve"> »</w:t>
      </w:r>
      <w:r>
        <w:rPr>
          <w:rtl/>
        </w:rPr>
        <w:t xml:space="preserve"> </w:t>
      </w:r>
      <w:r w:rsidR="00163A35">
        <w:rPr>
          <w:rStyle w:val="libFootnotenumChar"/>
          <w:rtl/>
        </w:rPr>
        <w:t>(</w:t>
      </w:r>
      <w:r w:rsidRPr="008E0CFB">
        <w:rPr>
          <w:rStyle w:val="libFootnotenumChar"/>
          <w:rtl/>
        </w:rPr>
        <w:t>3</w:t>
      </w:r>
      <w:r w:rsidR="00163A35">
        <w:rPr>
          <w:rStyle w:val="libFootnotenumChar"/>
          <w:rtl/>
        </w:rPr>
        <w:t>)</w:t>
      </w:r>
      <w:r>
        <w:rPr>
          <w:rtl/>
        </w:rPr>
        <w:t>.</w:t>
      </w:r>
    </w:p>
    <w:p w:rsidR="00B568B9" w:rsidRDefault="00B568B9" w:rsidP="00DD02DA">
      <w:pPr>
        <w:pStyle w:val="libNormal"/>
        <w:rPr>
          <w:rtl/>
        </w:rPr>
      </w:pPr>
      <w:r>
        <w:rPr>
          <w:rtl/>
        </w:rPr>
        <w:t>1138 / 6 - وفي حديث عل</w:t>
      </w:r>
      <w:r w:rsidR="00DD02DA">
        <w:rPr>
          <w:rFonts w:hint="cs"/>
          <w:rtl/>
        </w:rPr>
        <w:t>ي</w:t>
      </w:r>
      <w:r>
        <w:rPr>
          <w:rtl/>
        </w:rPr>
        <w:t xml:space="preserve"> </w:t>
      </w:r>
      <w:r w:rsidR="00623789" w:rsidRPr="00623789">
        <w:rPr>
          <w:rStyle w:val="libAlaemChar"/>
          <w:rtl/>
        </w:rPr>
        <w:t>عليه‌السلام</w:t>
      </w:r>
      <w:r w:rsidR="00E175E2" w:rsidRPr="00DC1B15">
        <w:rPr>
          <w:rtl/>
        </w:rPr>
        <w:t xml:space="preserve"> </w:t>
      </w:r>
      <w:r>
        <w:rPr>
          <w:rtl/>
        </w:rPr>
        <w:t>لل</w:t>
      </w:r>
      <w:r w:rsidR="00DD02DA">
        <w:rPr>
          <w:rFonts w:hint="cs"/>
          <w:rtl/>
        </w:rPr>
        <w:t>أ</w:t>
      </w:r>
      <w:r>
        <w:rPr>
          <w:rtl/>
        </w:rPr>
        <w:t>نصار</w:t>
      </w:r>
      <w:r w:rsidR="00DD02DA">
        <w:rPr>
          <w:rFonts w:hint="cs"/>
          <w:rtl/>
        </w:rPr>
        <w:t>،</w:t>
      </w:r>
      <w:r>
        <w:rPr>
          <w:rtl/>
        </w:rPr>
        <w:t xml:space="preserve"> لما اختلف</w:t>
      </w:r>
    </w:p>
    <w:p w:rsidR="00B568B9" w:rsidRDefault="00860DD6" w:rsidP="00B568B9">
      <w:pPr>
        <w:pStyle w:val="libLine"/>
        <w:rPr>
          <w:rtl/>
        </w:rPr>
      </w:pPr>
      <w:r>
        <w:rPr>
          <w:rtl/>
        </w:rPr>
        <w:t>____________________________</w:t>
      </w:r>
    </w:p>
    <w:p w:rsidR="00DD02DA" w:rsidRDefault="00B568B9" w:rsidP="00DD02DA">
      <w:pPr>
        <w:pStyle w:val="libFootnote0"/>
        <w:rPr>
          <w:rtl/>
        </w:rPr>
      </w:pPr>
      <w:r w:rsidRPr="00DD02DA">
        <w:rPr>
          <w:rtl/>
        </w:rPr>
        <w:t xml:space="preserve">4 - المصدر السابق ص 21. </w:t>
      </w:r>
    </w:p>
    <w:p w:rsidR="00DD02DA" w:rsidRDefault="00B568B9" w:rsidP="00DD02DA">
      <w:pPr>
        <w:pStyle w:val="libFootnote0"/>
        <w:rPr>
          <w:rtl/>
        </w:rPr>
      </w:pPr>
      <w:r w:rsidRPr="00DD02DA">
        <w:rPr>
          <w:rtl/>
        </w:rPr>
        <w:t xml:space="preserve">5 - عوالي الآلي ج 2 ص 204 ح 116. </w:t>
      </w:r>
    </w:p>
    <w:p w:rsidR="00DD02DA" w:rsidRDefault="00163A35" w:rsidP="00DD02DA">
      <w:pPr>
        <w:pStyle w:val="libFootnote"/>
        <w:rPr>
          <w:rtl/>
        </w:rPr>
      </w:pPr>
      <w:r w:rsidRPr="00DD02DA">
        <w:rPr>
          <w:rtl/>
        </w:rPr>
        <w:t>(</w:t>
      </w:r>
      <w:r w:rsidR="00B568B9" w:rsidRPr="00DD02DA">
        <w:rPr>
          <w:rtl/>
        </w:rPr>
        <w:t>1</w:t>
      </w:r>
      <w:r w:rsidRPr="00DD02DA">
        <w:rPr>
          <w:rtl/>
        </w:rPr>
        <w:t>)</w:t>
      </w:r>
      <w:r w:rsidR="00B568B9" w:rsidRPr="00DD02DA">
        <w:rPr>
          <w:rtl/>
        </w:rPr>
        <w:t xml:space="preserve"> عوالي الآلي ج 2 ص 204 ح 117. </w:t>
      </w:r>
    </w:p>
    <w:p w:rsidR="00DD02DA" w:rsidRPr="00DD02DA" w:rsidRDefault="00163A35" w:rsidP="00DD02DA">
      <w:pPr>
        <w:pStyle w:val="libFootnote"/>
        <w:rPr>
          <w:rtl/>
        </w:rPr>
      </w:pPr>
      <w:r w:rsidRPr="00DD02DA">
        <w:rPr>
          <w:rtl/>
        </w:rPr>
        <w:t>(</w:t>
      </w:r>
      <w:r w:rsidR="00B568B9" w:rsidRPr="00DD02DA">
        <w:rPr>
          <w:rtl/>
        </w:rPr>
        <w:t>2</w:t>
      </w:r>
      <w:r w:rsidRPr="00DD02DA">
        <w:rPr>
          <w:rtl/>
        </w:rPr>
        <w:t>)</w:t>
      </w:r>
      <w:r w:rsidR="00B568B9" w:rsidRPr="00DD02DA">
        <w:rPr>
          <w:rtl/>
        </w:rPr>
        <w:t xml:space="preserve"> نفس المصدر ج 2 ص 204 ح 120. </w:t>
      </w:r>
    </w:p>
    <w:p w:rsidR="00B568B9" w:rsidRDefault="00163A35" w:rsidP="00DD02DA">
      <w:pPr>
        <w:pStyle w:val="libFootnote"/>
        <w:rPr>
          <w:rtl/>
        </w:rPr>
      </w:pPr>
      <w:r w:rsidRPr="00DD02DA">
        <w:rPr>
          <w:rtl/>
        </w:rPr>
        <w:t>(</w:t>
      </w:r>
      <w:r w:rsidR="00B568B9" w:rsidRPr="00DD02DA">
        <w:rPr>
          <w:rtl/>
        </w:rPr>
        <w:t>3</w:t>
      </w:r>
      <w:r w:rsidRPr="00DD02DA">
        <w:rPr>
          <w:rtl/>
        </w:rPr>
        <w:t>)</w:t>
      </w:r>
      <w:r w:rsidR="00B568B9" w:rsidRPr="00DD02DA">
        <w:rPr>
          <w:rtl/>
        </w:rPr>
        <w:t xml:space="preserve"> نفس المصدر ج 2 ص 20</w:t>
      </w:r>
      <w:r w:rsidR="00DD02DA">
        <w:rPr>
          <w:rFonts w:hint="cs"/>
          <w:rtl/>
        </w:rPr>
        <w:t>4</w:t>
      </w:r>
      <w:r w:rsidR="00DD02DA">
        <w:rPr>
          <w:rtl/>
        </w:rPr>
        <w:t xml:space="preserve"> ح </w:t>
      </w:r>
      <w:r w:rsidR="00DD02DA">
        <w:rPr>
          <w:rFonts w:hint="cs"/>
          <w:rtl/>
        </w:rPr>
        <w:t>119</w:t>
      </w:r>
      <w:r w:rsidR="00B568B9" w:rsidRPr="00DD02DA">
        <w:rPr>
          <w:rtl/>
        </w:rPr>
        <w:t xml:space="preserve">. </w:t>
      </w:r>
    </w:p>
    <w:p w:rsidR="00DD02DA" w:rsidRPr="00DD02DA" w:rsidRDefault="00DD02DA" w:rsidP="00DD02DA">
      <w:pPr>
        <w:pStyle w:val="libFootnote0"/>
        <w:rPr>
          <w:rtl/>
        </w:rPr>
      </w:pPr>
      <w:r w:rsidRPr="00DD02DA">
        <w:rPr>
          <w:rFonts w:hint="cs"/>
          <w:rtl/>
        </w:rPr>
        <w:t>6 - عوالي اللآلي ج 2 ص 205 ح 20.</w:t>
      </w:r>
    </w:p>
    <w:p w:rsidR="00DD02DA" w:rsidRDefault="00B568B9" w:rsidP="00DD02DA">
      <w:pPr>
        <w:pStyle w:val="libNormal0"/>
        <w:rPr>
          <w:rtl/>
        </w:rPr>
      </w:pPr>
      <w:r>
        <w:rPr>
          <w:rtl/>
        </w:rPr>
        <w:br w:type="page"/>
      </w:r>
      <w:r>
        <w:rPr>
          <w:rtl/>
        </w:rPr>
        <w:lastRenderedPageBreak/>
        <w:t>المهاجرون والانصار في وجوب الغسل بالادخال من غير انزال</w:t>
      </w:r>
      <w:r w:rsidR="00DD02DA">
        <w:rPr>
          <w:rFonts w:hint="cs"/>
          <w:rtl/>
        </w:rPr>
        <w:t>،</w:t>
      </w:r>
      <w:r>
        <w:rPr>
          <w:rtl/>
        </w:rPr>
        <w:t xml:space="preserve"> فقال ال</w:t>
      </w:r>
      <w:r w:rsidR="00DD02DA">
        <w:rPr>
          <w:rFonts w:hint="cs"/>
          <w:rtl/>
        </w:rPr>
        <w:t>أ</w:t>
      </w:r>
      <w:r>
        <w:rPr>
          <w:rtl/>
        </w:rPr>
        <w:t>نصار</w:t>
      </w:r>
      <w:r w:rsidR="00DD02DA">
        <w:rPr>
          <w:rFonts w:hint="cs"/>
          <w:rtl/>
        </w:rPr>
        <w:t>:</w:t>
      </w:r>
      <w:r>
        <w:rPr>
          <w:rtl/>
        </w:rPr>
        <w:t xml:space="preserve"> روينا عنه </w:t>
      </w:r>
      <w:r w:rsidRPr="00B568B9">
        <w:rPr>
          <w:rStyle w:val="libAlaemChar"/>
          <w:rtl/>
        </w:rPr>
        <w:t>صلى‌الله‌عليه‌وآله‌</w:t>
      </w:r>
      <w:r w:rsidR="00DD02DA">
        <w:rPr>
          <w:rFonts w:hint="cs"/>
          <w:rtl/>
        </w:rPr>
        <w:t>: «</w:t>
      </w:r>
      <w:r>
        <w:rPr>
          <w:rtl/>
        </w:rPr>
        <w:t xml:space="preserve"> انما الماء من الماء</w:t>
      </w:r>
      <w:r w:rsidR="00DD02DA">
        <w:rPr>
          <w:rFonts w:hint="cs"/>
          <w:rtl/>
        </w:rPr>
        <w:t xml:space="preserve"> »،</w:t>
      </w:r>
      <w:r>
        <w:rPr>
          <w:rtl/>
        </w:rPr>
        <w:t xml:space="preserve"> وقال المهاجرون</w:t>
      </w:r>
      <w:r w:rsidR="00DD02DA">
        <w:rPr>
          <w:rFonts w:hint="cs"/>
          <w:rtl/>
        </w:rPr>
        <w:t>:</w:t>
      </w:r>
      <w:r>
        <w:rPr>
          <w:rtl/>
        </w:rPr>
        <w:t xml:space="preserve"> روينا عنه </w:t>
      </w:r>
      <w:r w:rsidRPr="00B568B9">
        <w:rPr>
          <w:rStyle w:val="libAlaemChar"/>
          <w:rtl/>
        </w:rPr>
        <w:t>صلى‌الله‌عليه‌وآله‌</w:t>
      </w:r>
      <w:r w:rsidR="00DD02DA">
        <w:rPr>
          <w:rFonts w:hint="cs"/>
          <w:rtl/>
        </w:rPr>
        <w:t>: «</w:t>
      </w:r>
      <w:r>
        <w:rPr>
          <w:rtl/>
        </w:rPr>
        <w:t xml:space="preserve"> إذا التقى الختانان وجب الغسل</w:t>
      </w:r>
      <w:r w:rsidR="00DD02DA">
        <w:rPr>
          <w:rFonts w:hint="cs"/>
          <w:rtl/>
        </w:rPr>
        <w:t xml:space="preserve"> ».</w:t>
      </w:r>
      <w:r>
        <w:rPr>
          <w:rtl/>
        </w:rPr>
        <w:t xml:space="preserve"> </w:t>
      </w:r>
    </w:p>
    <w:p w:rsidR="00B568B9" w:rsidRDefault="00B568B9" w:rsidP="00DD02DA">
      <w:pPr>
        <w:pStyle w:val="libNormal"/>
        <w:rPr>
          <w:rtl/>
        </w:rPr>
      </w:pPr>
      <w:r>
        <w:rPr>
          <w:rtl/>
        </w:rPr>
        <w:t xml:space="preserve">فقال </w:t>
      </w:r>
      <w:r w:rsidR="00623789" w:rsidRPr="00623789">
        <w:rPr>
          <w:rStyle w:val="libAlaemChar"/>
          <w:rtl/>
        </w:rPr>
        <w:t>عليه‌السلام</w:t>
      </w:r>
      <w:r w:rsidR="00E175E2" w:rsidRPr="00DC1B15">
        <w:rPr>
          <w:rtl/>
        </w:rPr>
        <w:t xml:space="preserve"> </w:t>
      </w:r>
      <w:r>
        <w:rPr>
          <w:rtl/>
        </w:rPr>
        <w:t>لل</w:t>
      </w:r>
      <w:r w:rsidR="00DD02DA">
        <w:rPr>
          <w:rFonts w:hint="cs"/>
          <w:rtl/>
        </w:rPr>
        <w:t>أ</w:t>
      </w:r>
      <w:r>
        <w:rPr>
          <w:rtl/>
        </w:rPr>
        <w:t>نصار</w:t>
      </w:r>
      <w:r w:rsidR="00DD02DA">
        <w:rPr>
          <w:rFonts w:hint="cs"/>
          <w:rtl/>
        </w:rPr>
        <w:t>: «</w:t>
      </w:r>
      <w:r>
        <w:rPr>
          <w:rtl/>
        </w:rPr>
        <w:t xml:space="preserve"> أتوجبون عليه الجلد والرجم</w:t>
      </w:r>
      <w:r w:rsidR="00DD02DA">
        <w:rPr>
          <w:rFonts w:hint="cs"/>
          <w:rtl/>
        </w:rPr>
        <w:t xml:space="preserve"> »؟</w:t>
      </w:r>
      <w:r>
        <w:rPr>
          <w:rtl/>
        </w:rPr>
        <w:t xml:space="preserve"> فقالوا</w:t>
      </w:r>
      <w:r w:rsidR="00DD02DA">
        <w:rPr>
          <w:rFonts w:hint="cs"/>
          <w:rtl/>
        </w:rPr>
        <w:t>:</w:t>
      </w:r>
      <w:r>
        <w:rPr>
          <w:rtl/>
        </w:rPr>
        <w:t xml:space="preserve"> نعم فقال</w:t>
      </w:r>
      <w:r w:rsidR="00DD02DA">
        <w:rPr>
          <w:rFonts w:hint="cs"/>
          <w:rtl/>
        </w:rPr>
        <w:t xml:space="preserve"> </w:t>
      </w:r>
      <w:r w:rsidR="00DD02DA" w:rsidRPr="00623789">
        <w:rPr>
          <w:rStyle w:val="libAlaemChar"/>
          <w:rtl/>
        </w:rPr>
        <w:t>عليه‌السلام</w:t>
      </w:r>
      <w:r w:rsidR="00DD02DA">
        <w:rPr>
          <w:rFonts w:hint="cs"/>
          <w:rtl/>
        </w:rPr>
        <w:t>: «</w:t>
      </w:r>
      <w:r>
        <w:rPr>
          <w:rtl/>
        </w:rPr>
        <w:t xml:space="preserve"> اتوجبون الجلد والرجم</w:t>
      </w:r>
      <w:r w:rsidR="00DD02DA">
        <w:rPr>
          <w:rFonts w:hint="cs"/>
          <w:rtl/>
        </w:rPr>
        <w:t>،</w:t>
      </w:r>
      <w:r>
        <w:rPr>
          <w:rtl/>
        </w:rPr>
        <w:t xml:space="preserve"> ولا توجبون عليه صاعا</w:t>
      </w:r>
      <w:r w:rsidR="00DD02DA">
        <w:rPr>
          <w:rFonts w:hint="cs"/>
          <w:rtl/>
        </w:rPr>
        <w:t>ً</w:t>
      </w:r>
      <w:r>
        <w:rPr>
          <w:rtl/>
        </w:rPr>
        <w:t xml:space="preserve"> من ماء</w:t>
      </w:r>
      <w:r w:rsidR="00DD02DA">
        <w:rPr>
          <w:rFonts w:hint="cs"/>
          <w:rtl/>
        </w:rPr>
        <w:t>؟</w:t>
      </w:r>
      <w:r>
        <w:rPr>
          <w:rtl/>
        </w:rPr>
        <w:t xml:space="preserve"> إذا </w:t>
      </w:r>
      <w:r w:rsidR="00DD02DA">
        <w:rPr>
          <w:rFonts w:hint="cs"/>
          <w:rtl/>
        </w:rPr>
        <w:t>أ</w:t>
      </w:r>
      <w:r>
        <w:rPr>
          <w:rtl/>
        </w:rPr>
        <w:t>دخله فقد وجب الغسل</w:t>
      </w:r>
      <w:r w:rsidR="00DD02DA">
        <w:rPr>
          <w:rFonts w:hint="cs"/>
          <w:rtl/>
        </w:rPr>
        <w:t xml:space="preserve"> »</w:t>
      </w:r>
      <w:r>
        <w:rPr>
          <w:rtl/>
        </w:rPr>
        <w:t xml:space="preserve"> فرجعوا إلى قوله.</w:t>
      </w:r>
    </w:p>
    <w:p w:rsidR="00B568B9" w:rsidRDefault="00B568B9" w:rsidP="00DD02DA">
      <w:pPr>
        <w:pStyle w:val="libNormal"/>
        <w:rPr>
          <w:rtl/>
        </w:rPr>
      </w:pPr>
      <w:r>
        <w:rPr>
          <w:rtl/>
        </w:rPr>
        <w:t>1139 / 7 - كتاب درست بن أبي منصور</w:t>
      </w:r>
      <w:r w:rsidR="00DD02DA">
        <w:rPr>
          <w:rFonts w:hint="cs"/>
          <w:rtl/>
        </w:rPr>
        <w:t>:</w:t>
      </w:r>
      <w:r>
        <w:rPr>
          <w:rtl/>
        </w:rPr>
        <w:t xml:space="preserve"> عن عمرو الواسطي أبي خالد</w:t>
      </w:r>
      <w:r w:rsidR="00DD02DA">
        <w:rPr>
          <w:rFonts w:hint="cs"/>
          <w:rtl/>
        </w:rPr>
        <w:t xml:space="preserve"> -</w:t>
      </w:r>
      <w:r>
        <w:rPr>
          <w:rtl/>
        </w:rPr>
        <w:t xml:space="preserve"> وكان زيديا</w:t>
      </w:r>
      <w:r w:rsidR="00DD02DA">
        <w:rPr>
          <w:rFonts w:hint="cs"/>
          <w:rtl/>
        </w:rPr>
        <w:t>ً -</w:t>
      </w:r>
      <w:r>
        <w:rPr>
          <w:rtl/>
        </w:rPr>
        <w:t xml:space="preserve"> عن أبي جعفر </w:t>
      </w:r>
      <w:r w:rsidR="00623789" w:rsidRPr="00623789">
        <w:rPr>
          <w:rStyle w:val="libAlaemChar"/>
          <w:rtl/>
        </w:rPr>
        <w:t>عليه‌السلام</w:t>
      </w:r>
      <w:r w:rsidR="00E175E2" w:rsidRPr="00DC1B15">
        <w:rPr>
          <w:rtl/>
        </w:rPr>
        <w:t xml:space="preserve"> </w:t>
      </w:r>
      <w:r>
        <w:rPr>
          <w:rtl/>
        </w:rPr>
        <w:t>قال</w:t>
      </w:r>
      <w:r w:rsidR="00DD02DA">
        <w:rPr>
          <w:rFonts w:hint="cs"/>
          <w:rtl/>
        </w:rPr>
        <w:t>: «</w:t>
      </w:r>
      <w:r>
        <w:rPr>
          <w:rtl/>
        </w:rPr>
        <w:t xml:space="preserve"> لا يوجب الغسل إل</w:t>
      </w:r>
      <w:r w:rsidR="00DD02DA">
        <w:rPr>
          <w:rFonts w:hint="cs"/>
          <w:rtl/>
        </w:rPr>
        <w:t>ّ</w:t>
      </w:r>
      <w:r>
        <w:rPr>
          <w:rtl/>
        </w:rPr>
        <w:t>ا التقاء الختانين</w:t>
      </w:r>
      <w:r w:rsidR="00DD02DA">
        <w:rPr>
          <w:rFonts w:hint="cs"/>
          <w:rtl/>
        </w:rPr>
        <w:t>،</w:t>
      </w:r>
      <w:r>
        <w:rPr>
          <w:rtl/>
        </w:rPr>
        <w:t xml:space="preserve"> وهو تغيب الحشفة </w:t>
      </w:r>
      <w:r w:rsidR="00DD02DA">
        <w:rPr>
          <w:rFonts w:hint="cs"/>
          <w:rtl/>
        </w:rPr>
        <w:t>»</w:t>
      </w:r>
      <w:r>
        <w:rPr>
          <w:rtl/>
        </w:rPr>
        <w:t>.</w:t>
      </w:r>
    </w:p>
    <w:p w:rsidR="00B568B9" w:rsidRDefault="00B568B9" w:rsidP="00E175E2">
      <w:pPr>
        <w:pStyle w:val="libNormal"/>
        <w:rPr>
          <w:rtl/>
        </w:rPr>
      </w:pPr>
      <w:r>
        <w:rPr>
          <w:rtl/>
        </w:rPr>
        <w:t xml:space="preserve">1140 / 8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فإذا جامعت فعليك بالغسل إذا التقى الختانان</w:t>
      </w:r>
      <w:r w:rsidR="00DD02DA">
        <w:rPr>
          <w:rFonts w:hint="cs"/>
          <w:rtl/>
        </w:rPr>
        <w:t>،</w:t>
      </w:r>
      <w:r>
        <w:rPr>
          <w:rtl/>
        </w:rPr>
        <w:t xml:space="preserve"> وان لم تنزل </w:t>
      </w:r>
      <w:r w:rsidR="00DD02DA">
        <w:rPr>
          <w:rFonts w:hint="cs"/>
          <w:rtl/>
        </w:rPr>
        <w:t>»</w:t>
      </w:r>
      <w:r>
        <w:rPr>
          <w:rtl/>
        </w:rPr>
        <w:t>.</w:t>
      </w:r>
    </w:p>
    <w:p w:rsidR="00B568B9" w:rsidRDefault="00B568B9" w:rsidP="00DD02DA">
      <w:pPr>
        <w:pStyle w:val="libNormal"/>
        <w:rPr>
          <w:rtl/>
        </w:rPr>
      </w:pPr>
      <w:r>
        <w:rPr>
          <w:rtl/>
        </w:rPr>
        <w:t>1141 / 9 - دعائم الإسلام</w:t>
      </w:r>
      <w:r w:rsidR="00DD02DA">
        <w:rPr>
          <w:rFonts w:hint="cs"/>
          <w:rtl/>
        </w:rPr>
        <w:t>:</w:t>
      </w:r>
      <w:r>
        <w:rPr>
          <w:rtl/>
        </w:rPr>
        <w:t xml:space="preserve"> و</w:t>
      </w:r>
      <w:r w:rsidR="00DD02DA">
        <w:rPr>
          <w:rFonts w:hint="cs"/>
          <w:rtl/>
        </w:rPr>
        <w:t>أ</w:t>
      </w:r>
      <w:r>
        <w:rPr>
          <w:rtl/>
        </w:rPr>
        <w:t xml:space="preserve">وجبوا </w:t>
      </w:r>
      <w:r w:rsidR="00623789" w:rsidRPr="00623789">
        <w:rPr>
          <w:rStyle w:val="libAlaemChar"/>
          <w:rtl/>
        </w:rPr>
        <w:t>عليه</w:t>
      </w:r>
      <w:r w:rsidR="00DD02DA">
        <w:rPr>
          <w:rStyle w:val="libAlaemChar"/>
          <w:rFonts w:hint="cs"/>
          <w:rtl/>
        </w:rPr>
        <w:t>م</w:t>
      </w:r>
      <w:r w:rsidR="00623789" w:rsidRPr="00623789">
        <w:rPr>
          <w:rStyle w:val="libAlaemChar"/>
          <w:rtl/>
        </w:rPr>
        <w:t>‌السلام</w:t>
      </w:r>
      <w:r w:rsidR="00E175E2" w:rsidRPr="00DC1B15">
        <w:rPr>
          <w:rtl/>
        </w:rPr>
        <w:t xml:space="preserve"> </w:t>
      </w:r>
      <w:r>
        <w:rPr>
          <w:rtl/>
        </w:rPr>
        <w:t>الغسل بالتقاء الختانين وان لم يكن انزال</w:t>
      </w:r>
      <w:r w:rsidR="00DD02DA">
        <w:rPr>
          <w:rFonts w:hint="cs"/>
          <w:rtl/>
        </w:rPr>
        <w:t>،</w:t>
      </w:r>
      <w:r>
        <w:rPr>
          <w:rtl/>
        </w:rPr>
        <w:t xml:space="preserve"> وقالوا </w:t>
      </w:r>
      <w:r w:rsidR="00623789" w:rsidRPr="00623789">
        <w:rPr>
          <w:rStyle w:val="libAlaemChar"/>
          <w:rtl/>
        </w:rPr>
        <w:t>عليه</w:t>
      </w:r>
      <w:r w:rsidR="00DD02DA">
        <w:rPr>
          <w:rStyle w:val="libAlaemChar"/>
          <w:rFonts w:hint="cs"/>
          <w:rtl/>
        </w:rPr>
        <w:t>م</w:t>
      </w:r>
      <w:r w:rsidR="00623789" w:rsidRPr="00623789">
        <w:rPr>
          <w:rStyle w:val="libAlaemChar"/>
          <w:rtl/>
        </w:rPr>
        <w:t>‌السلام</w:t>
      </w:r>
      <w:r w:rsidR="00DD02DA">
        <w:rPr>
          <w:rFonts w:hint="cs"/>
          <w:rtl/>
        </w:rPr>
        <w:t>: «</w:t>
      </w:r>
      <w:r w:rsidR="00E175E2" w:rsidRPr="00DC1B15">
        <w:rPr>
          <w:rtl/>
        </w:rPr>
        <w:t xml:space="preserve"> </w:t>
      </w:r>
      <w:r>
        <w:rPr>
          <w:rtl/>
        </w:rPr>
        <w:t>ان</w:t>
      </w:r>
      <w:r w:rsidR="00DD02DA">
        <w:rPr>
          <w:rFonts w:hint="cs"/>
          <w:rtl/>
        </w:rPr>
        <w:t>ّ</w:t>
      </w:r>
      <w:r>
        <w:rPr>
          <w:rtl/>
        </w:rPr>
        <w:t xml:space="preserve"> التقاء الختانين هو </w:t>
      </w:r>
      <w:r w:rsidR="00DD02DA">
        <w:rPr>
          <w:rFonts w:hint="cs"/>
          <w:rtl/>
        </w:rPr>
        <w:t>أ</w:t>
      </w:r>
      <w:r>
        <w:rPr>
          <w:rtl/>
        </w:rPr>
        <w:t>ن تغيب الحشفة في الفرج</w:t>
      </w:r>
      <w:r w:rsidR="00DD02DA">
        <w:rPr>
          <w:rFonts w:hint="cs"/>
          <w:rtl/>
        </w:rPr>
        <w:t>،</w:t>
      </w:r>
      <w:r>
        <w:rPr>
          <w:rtl/>
        </w:rPr>
        <w:t xml:space="preserve"> فإذا كان ذلك</w:t>
      </w:r>
      <w:r w:rsidR="00DD02DA">
        <w:rPr>
          <w:rFonts w:hint="cs"/>
          <w:rtl/>
        </w:rPr>
        <w:t>،</w:t>
      </w:r>
      <w:r>
        <w:rPr>
          <w:rtl/>
        </w:rPr>
        <w:t xml:space="preserve"> </w:t>
      </w:r>
      <w:r w:rsidR="00DD02DA">
        <w:rPr>
          <w:rFonts w:hint="cs"/>
          <w:rtl/>
        </w:rPr>
        <w:t>(</w:t>
      </w:r>
      <w:r>
        <w:rPr>
          <w:rtl/>
        </w:rPr>
        <w:t>وجب الغسل</w:t>
      </w:r>
      <w:r w:rsidR="00DD02DA">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كان به </w:t>
      </w:r>
      <w:r w:rsidR="00163A35">
        <w:rPr>
          <w:rStyle w:val="libFootnotenumChar"/>
          <w:rtl/>
        </w:rPr>
        <w:t>(</w:t>
      </w:r>
      <w:r w:rsidRPr="008E0CFB">
        <w:rPr>
          <w:rStyle w:val="libFootnotenumChar"/>
          <w:rtl/>
        </w:rPr>
        <w:t>2</w:t>
      </w:r>
      <w:r w:rsidR="00163A35">
        <w:rPr>
          <w:rStyle w:val="libFootnotenumChar"/>
          <w:rtl/>
        </w:rPr>
        <w:t>)</w:t>
      </w:r>
      <w:r>
        <w:rPr>
          <w:rtl/>
        </w:rPr>
        <w:t xml:space="preserve"> انزال أو لم يكن</w:t>
      </w:r>
      <w:r w:rsidR="00DD02DA">
        <w:rPr>
          <w:rFonts w:hint="cs"/>
          <w:rtl/>
        </w:rPr>
        <w:t xml:space="preserve"> ».</w:t>
      </w:r>
    </w:p>
    <w:p w:rsidR="00B568B9" w:rsidRDefault="00860DD6" w:rsidP="00B568B9">
      <w:pPr>
        <w:pStyle w:val="libLine"/>
        <w:rPr>
          <w:rtl/>
        </w:rPr>
      </w:pPr>
      <w:r>
        <w:rPr>
          <w:rtl/>
        </w:rPr>
        <w:t>____________________________</w:t>
      </w:r>
    </w:p>
    <w:p w:rsidR="00DD02DA" w:rsidRDefault="00B568B9" w:rsidP="00DD02DA">
      <w:pPr>
        <w:pStyle w:val="libFootnote0"/>
        <w:rPr>
          <w:rtl/>
        </w:rPr>
      </w:pPr>
      <w:r w:rsidRPr="00DD02DA">
        <w:rPr>
          <w:rtl/>
        </w:rPr>
        <w:t xml:space="preserve">7 - كتاب درست بن أبي منصور ص 165. </w:t>
      </w:r>
    </w:p>
    <w:p w:rsidR="00DD02DA" w:rsidRDefault="00B568B9" w:rsidP="00DD02DA">
      <w:pPr>
        <w:pStyle w:val="libFootnote0"/>
        <w:rPr>
          <w:rtl/>
        </w:rPr>
      </w:pPr>
      <w:r w:rsidRPr="00DD02DA">
        <w:rPr>
          <w:rtl/>
        </w:rPr>
        <w:t xml:space="preserve">8 </w:t>
      </w:r>
      <w:r w:rsidR="00623789" w:rsidRPr="00DD02DA">
        <w:rPr>
          <w:rtl/>
        </w:rPr>
        <w:t xml:space="preserve">- فقه الرضا </w:t>
      </w:r>
      <w:r w:rsidR="00623789" w:rsidRPr="00DD02DA">
        <w:rPr>
          <w:rStyle w:val="libFootnoteAlaemChar"/>
          <w:rtl/>
        </w:rPr>
        <w:t>عليه‌السلام</w:t>
      </w:r>
      <w:r w:rsidR="00E175E2" w:rsidRPr="00DD02DA">
        <w:rPr>
          <w:rtl/>
        </w:rPr>
        <w:t xml:space="preserve"> </w:t>
      </w:r>
      <w:r w:rsidRPr="00DD02DA">
        <w:rPr>
          <w:rtl/>
        </w:rPr>
        <w:t xml:space="preserve">ص 31. </w:t>
      </w:r>
    </w:p>
    <w:p w:rsidR="00DD02DA" w:rsidRDefault="00B568B9" w:rsidP="00DD02DA">
      <w:pPr>
        <w:pStyle w:val="libFootnote0"/>
        <w:rPr>
          <w:rtl/>
        </w:rPr>
      </w:pPr>
      <w:r w:rsidRPr="00DD02DA">
        <w:rPr>
          <w:rtl/>
        </w:rPr>
        <w:t xml:space="preserve">9 - دعائم الإسلام ج 1 ص 115. </w:t>
      </w:r>
    </w:p>
    <w:p w:rsidR="00DD02DA" w:rsidRDefault="00163A35" w:rsidP="00DD02DA">
      <w:pPr>
        <w:pStyle w:val="libFootnote"/>
        <w:rPr>
          <w:rtl/>
        </w:rPr>
      </w:pPr>
      <w:r w:rsidRPr="00DD02DA">
        <w:rPr>
          <w:rtl/>
        </w:rPr>
        <w:t>(</w:t>
      </w:r>
      <w:r w:rsidR="00B568B9" w:rsidRPr="00DD02DA">
        <w:rPr>
          <w:rtl/>
        </w:rPr>
        <w:t>1</w:t>
      </w:r>
      <w:r w:rsidRPr="00DD02DA">
        <w:rPr>
          <w:rtl/>
        </w:rPr>
        <w:t>)</w:t>
      </w:r>
      <w:r w:rsidR="00B568B9" w:rsidRPr="00DD02DA">
        <w:rPr>
          <w:rtl/>
        </w:rPr>
        <w:t xml:space="preserve"> في المصدر: فقد وجب الغسل عليهما. </w:t>
      </w:r>
    </w:p>
    <w:p w:rsidR="00B568B9" w:rsidRPr="00DD02DA" w:rsidRDefault="00163A35" w:rsidP="00DD02DA">
      <w:pPr>
        <w:pStyle w:val="libFootnote"/>
        <w:rPr>
          <w:rtl/>
        </w:rPr>
      </w:pPr>
      <w:r w:rsidRPr="00DD02DA">
        <w:rPr>
          <w:rtl/>
        </w:rPr>
        <w:t>(</w:t>
      </w:r>
      <w:r w:rsidR="00B568B9" w:rsidRPr="00DD02DA">
        <w:rPr>
          <w:rtl/>
        </w:rPr>
        <w:t>2</w:t>
      </w:r>
      <w:r w:rsidRPr="00DD02DA">
        <w:rPr>
          <w:rtl/>
        </w:rPr>
        <w:t>)</w:t>
      </w:r>
      <w:r w:rsidR="00B568B9" w:rsidRPr="00DD02DA">
        <w:rPr>
          <w:rtl/>
        </w:rPr>
        <w:t xml:space="preserve"> وفيه: منه. </w:t>
      </w:r>
    </w:p>
    <w:p w:rsidR="00B568B9" w:rsidRDefault="00B568B9" w:rsidP="00DD02DA">
      <w:pPr>
        <w:pStyle w:val="Heading2Center"/>
        <w:rPr>
          <w:rtl/>
        </w:rPr>
      </w:pPr>
      <w:r>
        <w:rPr>
          <w:rtl/>
        </w:rPr>
        <w:br w:type="page"/>
      </w:r>
      <w:bookmarkStart w:id="269" w:name="_Toc363552389"/>
      <w:r w:rsidR="00FC16B0">
        <w:rPr>
          <w:rtl/>
        </w:rPr>
        <w:lastRenderedPageBreak/>
        <w:t xml:space="preserve">4 - </w:t>
      </w:r>
      <w:r w:rsidR="00FC16B0" w:rsidRPr="00FC16B0">
        <w:rPr>
          <w:rStyle w:val="libAlaemHeading2Char"/>
          <w:rtl/>
        </w:rPr>
        <w:t>(</w:t>
      </w:r>
      <w:r w:rsidR="00FC16B0">
        <w:rPr>
          <w:rtl/>
        </w:rPr>
        <w:t xml:space="preserve"> </w:t>
      </w:r>
      <w:r>
        <w:rPr>
          <w:rtl/>
        </w:rPr>
        <w:t>باب وجوب الغسل بانزال المن</w:t>
      </w:r>
      <w:r w:rsidR="00DD02DA">
        <w:rPr>
          <w:rFonts w:hint="cs"/>
          <w:rtl/>
        </w:rPr>
        <w:t>ي</w:t>
      </w:r>
      <w:r>
        <w:rPr>
          <w:rtl/>
        </w:rPr>
        <w:t xml:space="preserve"> يقظة أو نوما</w:t>
      </w:r>
      <w:r w:rsidR="00DD02DA">
        <w:rPr>
          <w:rFonts w:hint="cs"/>
          <w:rtl/>
        </w:rPr>
        <w:t>،</w:t>
      </w:r>
      <w:r>
        <w:rPr>
          <w:rtl/>
        </w:rPr>
        <w:t xml:space="preserve"> رجلا</w:t>
      </w:r>
      <w:r w:rsidR="00DD02DA">
        <w:rPr>
          <w:rFonts w:hint="cs"/>
          <w:rtl/>
        </w:rPr>
        <w:t>ً</w:t>
      </w:r>
      <w:r>
        <w:rPr>
          <w:rtl/>
        </w:rPr>
        <w:t xml:space="preserve"> كان أو امر</w:t>
      </w:r>
      <w:r w:rsidR="00DD02DA">
        <w:rPr>
          <w:rFonts w:hint="cs"/>
          <w:rtl/>
        </w:rPr>
        <w:t>أ</w:t>
      </w:r>
      <w:r>
        <w:rPr>
          <w:rtl/>
        </w:rPr>
        <w:t>ة</w:t>
      </w:r>
      <w:r w:rsidR="00DD02DA">
        <w:rPr>
          <w:rFonts w:hint="cs"/>
          <w:rtl/>
        </w:rPr>
        <w:t>،</w:t>
      </w:r>
      <w:r>
        <w:rPr>
          <w:rtl/>
        </w:rPr>
        <w:t xml:space="preserve"> بجماع أو غيره</w:t>
      </w:r>
      <w:r w:rsidR="00DD02DA">
        <w:rPr>
          <w:rFonts w:hint="cs"/>
          <w:rtl/>
        </w:rPr>
        <w:t>،</w:t>
      </w:r>
      <w:r>
        <w:rPr>
          <w:rtl/>
        </w:rPr>
        <w:t xml:space="preserve"> وعدم وجوب غسل الجنابة بغير الجماع والانزال</w:t>
      </w:r>
      <w:r w:rsidR="00DD02DA">
        <w:rPr>
          <w:rFonts w:hint="cs"/>
          <w:rtl/>
        </w:rPr>
        <w:t xml:space="preserve"> </w:t>
      </w:r>
      <w:r w:rsidR="00FC16B0" w:rsidRPr="00FC16B0">
        <w:rPr>
          <w:rStyle w:val="libAlaemHeading2Char"/>
          <w:rtl/>
        </w:rPr>
        <w:t>)</w:t>
      </w:r>
      <w:bookmarkEnd w:id="269"/>
    </w:p>
    <w:p w:rsidR="00B568B9" w:rsidRDefault="00B568B9" w:rsidP="00DD02DA">
      <w:pPr>
        <w:pStyle w:val="libNormal"/>
        <w:rPr>
          <w:rtl/>
        </w:rPr>
      </w:pPr>
      <w:r>
        <w:rPr>
          <w:rtl/>
        </w:rPr>
        <w:t xml:space="preserve">1142 / 1 - </w:t>
      </w:r>
      <w:r w:rsidR="00447A07">
        <w:rPr>
          <w:rtl/>
        </w:rPr>
        <w:t xml:space="preserve">الجعفريات: أخبرنا محمّد، حدّثني موسى، حدّثنا </w:t>
      </w:r>
      <w:r>
        <w:rPr>
          <w:rtl/>
        </w:rPr>
        <w:t>أبي، عن أبيه، عن جدّه جعفر بن محمّد، عن أبيه</w:t>
      </w:r>
      <w:r w:rsidR="00DD02DA">
        <w:rPr>
          <w:rFonts w:hint="cs"/>
          <w:rtl/>
        </w:rPr>
        <w:t>،</w:t>
      </w:r>
      <w:r>
        <w:rPr>
          <w:rtl/>
        </w:rPr>
        <w:t xml:space="preserve"> </w:t>
      </w:r>
      <w:r w:rsidR="00DD02DA">
        <w:rPr>
          <w:rFonts w:hint="cs"/>
          <w:rtl/>
        </w:rPr>
        <w:t>أ</w:t>
      </w:r>
      <w:r>
        <w:rPr>
          <w:rtl/>
        </w:rPr>
        <w:t>ن عليا</w:t>
      </w:r>
      <w:r w:rsidR="00DD02DA">
        <w:rPr>
          <w:rFonts w:hint="cs"/>
          <w:rtl/>
        </w:rPr>
        <w:t>ً</w:t>
      </w:r>
      <w:r>
        <w:rPr>
          <w:rtl/>
        </w:rPr>
        <w:t xml:space="preserve"> </w:t>
      </w:r>
      <w:r w:rsidR="00623789" w:rsidRPr="00623789">
        <w:rPr>
          <w:rStyle w:val="libAlaemChar"/>
          <w:rtl/>
        </w:rPr>
        <w:t>عليه</w:t>
      </w:r>
      <w:r w:rsidR="00DD02DA">
        <w:rPr>
          <w:rStyle w:val="libAlaemChar"/>
          <w:rFonts w:hint="cs"/>
          <w:rtl/>
        </w:rPr>
        <w:t>م</w:t>
      </w:r>
      <w:r w:rsidR="00623789" w:rsidRPr="00623789">
        <w:rPr>
          <w:rStyle w:val="libAlaemChar"/>
          <w:rtl/>
        </w:rPr>
        <w:t>‌السلام</w:t>
      </w:r>
      <w:r w:rsidR="00E175E2" w:rsidRPr="00DC1B15">
        <w:rPr>
          <w:rtl/>
        </w:rPr>
        <w:t xml:space="preserve"> </w:t>
      </w:r>
      <w:r>
        <w:rPr>
          <w:rtl/>
        </w:rPr>
        <w:t>سئل عن الرجل يجامع امر</w:t>
      </w:r>
      <w:r w:rsidR="00DD02DA">
        <w:rPr>
          <w:rFonts w:hint="cs"/>
          <w:rtl/>
        </w:rPr>
        <w:t>أ</w:t>
      </w:r>
      <w:r>
        <w:rPr>
          <w:rtl/>
        </w:rPr>
        <w:t xml:space="preserve">ته </w:t>
      </w:r>
      <w:r w:rsidR="00DD02DA">
        <w:rPr>
          <w:rFonts w:hint="cs"/>
          <w:rtl/>
        </w:rPr>
        <w:t>أ</w:t>
      </w:r>
      <w:r>
        <w:rPr>
          <w:rtl/>
        </w:rPr>
        <w:t>و</w:t>
      </w:r>
      <w:r w:rsidR="00DD02DA">
        <w:rPr>
          <w:rFonts w:hint="cs"/>
          <w:rtl/>
        </w:rPr>
        <w:t xml:space="preserve"> أ</w:t>
      </w:r>
      <w:r>
        <w:rPr>
          <w:rtl/>
        </w:rPr>
        <w:t>هله مما دون الفرج فيقض</w:t>
      </w:r>
      <w:r w:rsidR="00DD02DA">
        <w:rPr>
          <w:rFonts w:hint="cs"/>
          <w:rtl/>
        </w:rPr>
        <w:t>ي</w:t>
      </w:r>
      <w:r>
        <w:rPr>
          <w:rtl/>
        </w:rPr>
        <w:t xml:space="preserve"> شهوته</w:t>
      </w:r>
      <w:r w:rsidR="00DD02DA">
        <w:rPr>
          <w:rFonts w:hint="cs"/>
          <w:rtl/>
        </w:rPr>
        <w:t>،</w:t>
      </w:r>
      <w:r>
        <w:rPr>
          <w:rtl/>
        </w:rPr>
        <w:t xml:space="preserve"> قال</w:t>
      </w:r>
      <w:r w:rsidR="00DD02DA">
        <w:rPr>
          <w:rFonts w:hint="cs"/>
          <w:rtl/>
        </w:rPr>
        <w:t>: «</w:t>
      </w:r>
      <w:r>
        <w:rPr>
          <w:rtl/>
        </w:rPr>
        <w:t xml:space="preserve"> عليه الغسل</w:t>
      </w:r>
      <w:r w:rsidR="00DD02DA">
        <w:rPr>
          <w:rFonts w:hint="cs"/>
          <w:rtl/>
        </w:rPr>
        <w:t>،</w:t>
      </w:r>
      <w:r>
        <w:rPr>
          <w:rtl/>
        </w:rPr>
        <w:t xml:space="preserve"> وعلى المر</w:t>
      </w:r>
      <w:r w:rsidR="00DD02DA">
        <w:rPr>
          <w:rFonts w:hint="cs"/>
          <w:rtl/>
        </w:rPr>
        <w:t>أ</w:t>
      </w:r>
      <w:r>
        <w:rPr>
          <w:rtl/>
        </w:rPr>
        <w:t xml:space="preserve">ة </w:t>
      </w:r>
      <w:r w:rsidR="00DD02DA">
        <w:rPr>
          <w:rFonts w:hint="cs"/>
          <w:rtl/>
        </w:rPr>
        <w:t>أ</w:t>
      </w:r>
      <w:r>
        <w:rPr>
          <w:rtl/>
        </w:rPr>
        <w:t xml:space="preserve">ن تغسل ذلك الموضع إذا </w:t>
      </w:r>
      <w:r w:rsidR="00DD02DA">
        <w:rPr>
          <w:rFonts w:hint="cs"/>
          <w:rtl/>
        </w:rPr>
        <w:t>أ</w:t>
      </w:r>
      <w:r>
        <w:rPr>
          <w:rtl/>
        </w:rPr>
        <w:t>صابها</w:t>
      </w:r>
      <w:r w:rsidR="00DD02DA">
        <w:rPr>
          <w:rFonts w:hint="cs"/>
          <w:rtl/>
        </w:rPr>
        <w:t>،</w:t>
      </w:r>
      <w:r>
        <w:rPr>
          <w:rtl/>
        </w:rPr>
        <w:t xml:space="preserve"> فان </w:t>
      </w:r>
      <w:r w:rsidR="00DD02DA">
        <w:rPr>
          <w:rFonts w:hint="cs"/>
          <w:rtl/>
        </w:rPr>
        <w:t>أ</w:t>
      </w:r>
      <w:r>
        <w:rPr>
          <w:rtl/>
        </w:rPr>
        <w:t xml:space="preserve">نزلت من الشهوة كما </w:t>
      </w:r>
      <w:r w:rsidR="00DD02DA">
        <w:rPr>
          <w:rFonts w:hint="cs"/>
          <w:rtl/>
        </w:rPr>
        <w:t>أ</w:t>
      </w:r>
      <w:r>
        <w:rPr>
          <w:rtl/>
        </w:rPr>
        <w:t>نزل الرجل</w:t>
      </w:r>
      <w:r w:rsidR="00DD02DA">
        <w:rPr>
          <w:rFonts w:hint="cs"/>
          <w:rtl/>
        </w:rPr>
        <w:t>،</w:t>
      </w:r>
      <w:r>
        <w:rPr>
          <w:rtl/>
        </w:rPr>
        <w:t xml:space="preserve"> فعليها الغسل </w:t>
      </w:r>
      <w:r w:rsidR="00DD02DA">
        <w:rPr>
          <w:rFonts w:hint="cs"/>
          <w:rtl/>
        </w:rPr>
        <w:t>»</w:t>
      </w:r>
      <w:r>
        <w:rPr>
          <w:rtl/>
        </w:rPr>
        <w:t>.</w:t>
      </w:r>
    </w:p>
    <w:p w:rsidR="00DD02DA" w:rsidRDefault="00B568B9" w:rsidP="00DD02DA">
      <w:pPr>
        <w:pStyle w:val="libNormal"/>
        <w:rPr>
          <w:rtl/>
        </w:rPr>
      </w:pPr>
      <w:r>
        <w:rPr>
          <w:rtl/>
        </w:rPr>
        <w:t>1143 / 2 - وبهذا الاسناد</w:t>
      </w:r>
      <w:r w:rsidR="00DD02DA">
        <w:rPr>
          <w:rFonts w:hint="cs"/>
          <w:rtl/>
        </w:rPr>
        <w:t>:</w:t>
      </w:r>
      <w:r>
        <w:rPr>
          <w:rtl/>
        </w:rPr>
        <w:t xml:space="preserve"> عن علي </w:t>
      </w:r>
      <w:r w:rsidR="00623789" w:rsidRPr="00623789">
        <w:rPr>
          <w:rStyle w:val="libAlaemChar"/>
          <w:rtl/>
        </w:rPr>
        <w:t>عليه‌السلام</w:t>
      </w:r>
      <w:r w:rsidR="00E175E2" w:rsidRPr="00DC1B15">
        <w:rPr>
          <w:rtl/>
        </w:rPr>
        <w:t xml:space="preserve"> </w:t>
      </w:r>
      <w:r>
        <w:rPr>
          <w:rtl/>
        </w:rPr>
        <w:t>قال</w:t>
      </w:r>
      <w:r w:rsidR="00DD02DA">
        <w:rPr>
          <w:rFonts w:hint="cs"/>
          <w:rtl/>
        </w:rPr>
        <w:t>: «</w:t>
      </w:r>
      <w:r>
        <w:rPr>
          <w:rtl/>
        </w:rPr>
        <w:t xml:space="preserve"> من جامع فخرج منه بقية المن</w:t>
      </w:r>
      <w:r w:rsidR="00DD02DA">
        <w:rPr>
          <w:rFonts w:hint="cs"/>
          <w:rtl/>
        </w:rPr>
        <w:t>ي</w:t>
      </w:r>
      <w:r>
        <w:rPr>
          <w:rtl/>
        </w:rPr>
        <w:t xml:space="preserve"> مع بوله</w:t>
      </w:r>
      <w:r w:rsidR="00DD02DA">
        <w:rPr>
          <w:rFonts w:hint="cs"/>
          <w:rtl/>
        </w:rPr>
        <w:t>،</w:t>
      </w:r>
      <w:r>
        <w:rPr>
          <w:rtl/>
        </w:rPr>
        <w:t xml:space="preserve"> فعليه اعادة الغسل</w:t>
      </w:r>
      <w:r w:rsidR="00DD02DA">
        <w:rPr>
          <w:rFonts w:hint="cs"/>
          <w:rtl/>
        </w:rPr>
        <w:t xml:space="preserve"> »</w:t>
      </w:r>
      <w:r>
        <w:rPr>
          <w:rtl/>
        </w:rPr>
        <w:t xml:space="preserve"> كذا في نسختي</w:t>
      </w:r>
      <w:r w:rsidR="00DD02DA">
        <w:rPr>
          <w:rFonts w:hint="cs"/>
          <w:rtl/>
        </w:rPr>
        <w:t>.</w:t>
      </w:r>
      <w:r>
        <w:rPr>
          <w:rtl/>
        </w:rPr>
        <w:t xml:space="preserve"> </w:t>
      </w:r>
    </w:p>
    <w:p w:rsidR="00B568B9" w:rsidRDefault="00B568B9" w:rsidP="007245E6">
      <w:pPr>
        <w:pStyle w:val="libNormal"/>
        <w:rPr>
          <w:rtl/>
        </w:rPr>
      </w:pPr>
      <w:r>
        <w:rPr>
          <w:rtl/>
        </w:rPr>
        <w:t xml:space="preserve">ورواه السيد الراوندي في نوادره </w:t>
      </w:r>
      <w:r w:rsidR="00163A35">
        <w:rPr>
          <w:rStyle w:val="libFootnotenumChar"/>
          <w:rtl/>
        </w:rPr>
        <w:t>(</w:t>
      </w:r>
      <w:r w:rsidRPr="008E0CFB">
        <w:rPr>
          <w:rStyle w:val="libFootnotenumChar"/>
          <w:rtl/>
        </w:rPr>
        <w:t>1</w:t>
      </w:r>
      <w:r w:rsidR="00163A35">
        <w:rPr>
          <w:rStyle w:val="libFootnotenumChar"/>
          <w:rtl/>
        </w:rPr>
        <w:t>)</w:t>
      </w:r>
      <w:r>
        <w:rPr>
          <w:rtl/>
        </w:rPr>
        <w:t xml:space="preserve"> وفيه</w:t>
      </w:r>
      <w:r w:rsidR="007245E6">
        <w:rPr>
          <w:rFonts w:hint="cs"/>
          <w:rtl/>
        </w:rPr>
        <w:t>: «</w:t>
      </w:r>
      <w:r>
        <w:rPr>
          <w:rtl/>
        </w:rPr>
        <w:t xml:space="preserve"> من جامع واغتسل ثم خرج منه</w:t>
      </w:r>
      <w:r w:rsidR="007245E6">
        <w:rPr>
          <w:rFonts w:hint="cs"/>
          <w:rtl/>
        </w:rPr>
        <w:t xml:space="preserve"> .</w:t>
      </w:r>
      <w:r>
        <w:rPr>
          <w:rtl/>
        </w:rPr>
        <w:t>..</w:t>
      </w:r>
      <w:r w:rsidR="007245E6">
        <w:rPr>
          <w:rFonts w:hint="cs"/>
          <w:rtl/>
        </w:rPr>
        <w:t xml:space="preserve"> »</w:t>
      </w:r>
      <w:r>
        <w:rPr>
          <w:rtl/>
        </w:rPr>
        <w:t xml:space="preserve"> الخ</w:t>
      </w:r>
      <w:r w:rsidR="007245E6">
        <w:rPr>
          <w:rFonts w:hint="cs"/>
          <w:rtl/>
        </w:rPr>
        <w:t>،</w:t>
      </w:r>
      <w:r>
        <w:rPr>
          <w:rtl/>
        </w:rPr>
        <w:t xml:space="preserve"> وهذا </w:t>
      </w:r>
      <w:r w:rsidR="007245E6">
        <w:rPr>
          <w:rFonts w:hint="cs"/>
          <w:rtl/>
        </w:rPr>
        <w:t>أ</w:t>
      </w:r>
      <w:r>
        <w:rPr>
          <w:rtl/>
        </w:rPr>
        <w:t>ظهر.</w:t>
      </w:r>
    </w:p>
    <w:p w:rsidR="00B568B9" w:rsidRDefault="00B568B9" w:rsidP="007245E6">
      <w:pPr>
        <w:pStyle w:val="libNormal"/>
        <w:rPr>
          <w:rtl/>
        </w:rPr>
      </w:pPr>
      <w:r>
        <w:rPr>
          <w:rtl/>
        </w:rPr>
        <w:t>1144 / 3 - وبهذا الاسناد</w:t>
      </w:r>
      <w:r w:rsidR="007245E6">
        <w:rPr>
          <w:rFonts w:hint="cs"/>
          <w:rtl/>
        </w:rPr>
        <w:t>:</w:t>
      </w:r>
      <w:r>
        <w:rPr>
          <w:rtl/>
        </w:rPr>
        <w:t xml:space="preserve"> عن علي </w:t>
      </w:r>
      <w:r w:rsidR="00623789" w:rsidRPr="00623789">
        <w:rPr>
          <w:rStyle w:val="libAlaemChar"/>
          <w:rtl/>
        </w:rPr>
        <w:t>عليه‌السلام</w:t>
      </w:r>
      <w:r w:rsidR="00E175E2" w:rsidRPr="00DC1B15">
        <w:rPr>
          <w:rtl/>
        </w:rPr>
        <w:t xml:space="preserve"> </w:t>
      </w:r>
      <w:r>
        <w:rPr>
          <w:rtl/>
        </w:rPr>
        <w:t>قال</w:t>
      </w:r>
      <w:r w:rsidR="007245E6">
        <w:rPr>
          <w:rFonts w:hint="cs"/>
          <w:rtl/>
        </w:rPr>
        <w:t>: «</w:t>
      </w:r>
      <w:r>
        <w:rPr>
          <w:rtl/>
        </w:rPr>
        <w:t xml:space="preserve"> سمعت رسول الله </w:t>
      </w:r>
      <w:r w:rsidRPr="00B568B9">
        <w:rPr>
          <w:rStyle w:val="libAlaemChar"/>
          <w:rtl/>
        </w:rPr>
        <w:t>صلى‌الله‌عليه‌وآله‌</w:t>
      </w:r>
      <w:r w:rsidR="007245E6">
        <w:rPr>
          <w:rFonts w:hint="cs"/>
          <w:rtl/>
        </w:rPr>
        <w:t>،</w:t>
      </w:r>
      <w:r>
        <w:rPr>
          <w:rtl/>
        </w:rPr>
        <w:t xml:space="preserve"> يقول </w:t>
      </w:r>
      <w:r w:rsidR="00163A35">
        <w:rPr>
          <w:rStyle w:val="libFootnotenumChar"/>
          <w:rtl/>
        </w:rPr>
        <w:t>(</w:t>
      </w:r>
      <w:r w:rsidRPr="008E0CFB">
        <w:rPr>
          <w:rStyle w:val="libFootnotenumChar"/>
          <w:rtl/>
        </w:rPr>
        <w:t>1</w:t>
      </w:r>
      <w:r w:rsidR="00163A35">
        <w:rPr>
          <w:rStyle w:val="libFootnotenumChar"/>
          <w:rtl/>
        </w:rPr>
        <w:t>)</w:t>
      </w:r>
      <w:r w:rsidR="007245E6">
        <w:rPr>
          <w:rFonts w:hint="cs"/>
          <w:rtl/>
        </w:rPr>
        <w:t>:</w:t>
      </w:r>
      <w:r>
        <w:rPr>
          <w:rtl/>
        </w:rPr>
        <w:t xml:space="preserve"> ثلاثة </w:t>
      </w:r>
      <w:r w:rsidR="007245E6">
        <w:rPr>
          <w:rFonts w:hint="cs"/>
          <w:rtl/>
        </w:rPr>
        <w:t>أ</w:t>
      </w:r>
      <w:r>
        <w:rPr>
          <w:rtl/>
        </w:rPr>
        <w:t>شياء</w:t>
      </w:r>
      <w:r w:rsidR="007245E6">
        <w:rPr>
          <w:rFonts w:hint="cs"/>
          <w:rtl/>
        </w:rPr>
        <w:t>:</w:t>
      </w:r>
      <w:r>
        <w:rPr>
          <w:rtl/>
        </w:rPr>
        <w:t xml:space="preserve"> من</w:t>
      </w:r>
      <w:r w:rsidR="007245E6">
        <w:rPr>
          <w:rFonts w:hint="cs"/>
          <w:rtl/>
        </w:rPr>
        <w:t>ي</w:t>
      </w:r>
      <w:r>
        <w:rPr>
          <w:rtl/>
        </w:rPr>
        <w:t xml:space="preserve"> ومذ</w:t>
      </w:r>
      <w:r w:rsidR="007245E6">
        <w:rPr>
          <w:rFonts w:hint="cs"/>
          <w:rtl/>
        </w:rPr>
        <w:t>ي</w:t>
      </w:r>
      <w:r>
        <w:rPr>
          <w:rtl/>
        </w:rPr>
        <w:t xml:space="preserve"> وود</w:t>
      </w:r>
      <w:r w:rsidR="007245E6">
        <w:rPr>
          <w:rFonts w:hint="cs"/>
          <w:rtl/>
        </w:rPr>
        <w:t>ي .</w:t>
      </w:r>
      <w:r>
        <w:rPr>
          <w:rtl/>
        </w:rPr>
        <w:t xml:space="preserve">.. إلى </w:t>
      </w:r>
      <w:r w:rsidR="007245E6">
        <w:rPr>
          <w:rFonts w:hint="cs"/>
          <w:rtl/>
        </w:rPr>
        <w:t>أ</w:t>
      </w:r>
      <w:r>
        <w:rPr>
          <w:rtl/>
        </w:rPr>
        <w:t>ن قال</w:t>
      </w:r>
      <w:r w:rsidR="007245E6">
        <w:rPr>
          <w:rFonts w:hint="cs"/>
          <w:rtl/>
        </w:rPr>
        <w:t>:</w:t>
      </w:r>
      <w:r>
        <w:rPr>
          <w:rtl/>
        </w:rPr>
        <w:t xml:space="preserve"> و</w:t>
      </w:r>
      <w:r w:rsidR="007245E6">
        <w:rPr>
          <w:rFonts w:hint="cs"/>
          <w:rtl/>
        </w:rPr>
        <w:t>أ</w:t>
      </w:r>
      <w:r>
        <w:rPr>
          <w:rtl/>
        </w:rPr>
        <w:t>ما المن</w:t>
      </w:r>
      <w:r w:rsidR="007245E6">
        <w:rPr>
          <w:rFonts w:hint="cs"/>
          <w:rtl/>
        </w:rPr>
        <w:t>ي</w:t>
      </w:r>
      <w:r>
        <w:rPr>
          <w:rtl/>
        </w:rPr>
        <w:t xml:space="preserve"> فهو الماء الدافق</w:t>
      </w:r>
      <w:r w:rsidR="00A21F16">
        <w:rPr>
          <w:rtl/>
        </w:rPr>
        <w:t xml:space="preserve"> الذي</w:t>
      </w:r>
      <w:r>
        <w:rPr>
          <w:rtl/>
        </w:rPr>
        <w:t xml:space="preserve"> يكون منه الشهوة</w:t>
      </w:r>
      <w:r w:rsidR="007245E6">
        <w:rPr>
          <w:rFonts w:hint="cs"/>
          <w:rtl/>
        </w:rPr>
        <w:t xml:space="preserve"> .</w:t>
      </w:r>
      <w:r>
        <w:rPr>
          <w:rtl/>
        </w:rPr>
        <w:t>..</w:t>
      </w:r>
      <w:r w:rsidR="007245E6">
        <w:rPr>
          <w:rFonts w:hint="cs"/>
          <w:rtl/>
        </w:rPr>
        <w:t>،</w:t>
      </w:r>
      <w:r>
        <w:rPr>
          <w:rtl/>
        </w:rPr>
        <w:t xml:space="preserve"> ففيه الغسل</w:t>
      </w:r>
      <w:r w:rsidR="007245E6">
        <w:rPr>
          <w:rFonts w:hint="cs"/>
          <w:rtl/>
        </w:rPr>
        <w:t xml:space="preserve"> ».</w:t>
      </w:r>
    </w:p>
    <w:p w:rsidR="00B568B9" w:rsidRDefault="00860DD6" w:rsidP="00B568B9">
      <w:pPr>
        <w:pStyle w:val="libLine"/>
        <w:rPr>
          <w:rtl/>
        </w:rPr>
      </w:pPr>
      <w:r>
        <w:rPr>
          <w:rtl/>
        </w:rPr>
        <w:t>____________________________</w:t>
      </w:r>
    </w:p>
    <w:p w:rsidR="007245E6" w:rsidRDefault="00B568B9" w:rsidP="007245E6">
      <w:pPr>
        <w:pStyle w:val="libFootnoteCenterBold"/>
        <w:rPr>
          <w:rtl/>
        </w:rPr>
      </w:pPr>
      <w:r w:rsidRPr="007245E6">
        <w:rPr>
          <w:rtl/>
        </w:rPr>
        <w:t xml:space="preserve">الباب - 4 </w:t>
      </w:r>
    </w:p>
    <w:p w:rsidR="007245E6" w:rsidRDefault="00B568B9" w:rsidP="007245E6">
      <w:pPr>
        <w:pStyle w:val="libFootnote0"/>
        <w:rPr>
          <w:rtl/>
        </w:rPr>
      </w:pPr>
      <w:r w:rsidRPr="007245E6">
        <w:rPr>
          <w:rtl/>
        </w:rPr>
        <w:t xml:space="preserve">1 - الجعفريات ص 21. </w:t>
      </w:r>
    </w:p>
    <w:p w:rsidR="007245E6" w:rsidRDefault="00B568B9" w:rsidP="007245E6">
      <w:pPr>
        <w:pStyle w:val="libFootnote0"/>
        <w:rPr>
          <w:rtl/>
        </w:rPr>
      </w:pPr>
      <w:r w:rsidRPr="007245E6">
        <w:rPr>
          <w:rtl/>
        </w:rPr>
        <w:t xml:space="preserve">2 - المصدر السابق ص 21. </w:t>
      </w:r>
    </w:p>
    <w:p w:rsidR="007245E6" w:rsidRDefault="00163A35" w:rsidP="007245E6">
      <w:pPr>
        <w:pStyle w:val="libFootnote"/>
        <w:rPr>
          <w:rtl/>
        </w:rPr>
      </w:pPr>
      <w:r w:rsidRPr="007245E6">
        <w:rPr>
          <w:rtl/>
        </w:rPr>
        <w:t>(</w:t>
      </w:r>
      <w:r w:rsidR="00B568B9" w:rsidRPr="007245E6">
        <w:rPr>
          <w:rtl/>
        </w:rPr>
        <w:t>1</w:t>
      </w:r>
      <w:r w:rsidRPr="007245E6">
        <w:rPr>
          <w:rtl/>
        </w:rPr>
        <w:t>)</w:t>
      </w:r>
      <w:r w:rsidR="00B568B9" w:rsidRPr="007245E6">
        <w:rPr>
          <w:rtl/>
        </w:rPr>
        <w:t xml:space="preserve"> نوادر الراوندي ص 46، عنه في البحار</w:t>
      </w:r>
      <w:r w:rsidR="007245E6">
        <w:rPr>
          <w:rFonts w:hint="cs"/>
          <w:rtl/>
        </w:rPr>
        <w:t xml:space="preserve"> </w:t>
      </w:r>
      <w:r w:rsidR="00B568B9" w:rsidRPr="007245E6">
        <w:rPr>
          <w:rtl/>
        </w:rPr>
        <w:t xml:space="preserve">ج 81 ص 68 ح 54. </w:t>
      </w:r>
    </w:p>
    <w:p w:rsidR="007245E6" w:rsidRDefault="00B568B9" w:rsidP="007245E6">
      <w:pPr>
        <w:pStyle w:val="libFootnote0"/>
        <w:rPr>
          <w:rtl/>
        </w:rPr>
      </w:pPr>
      <w:r w:rsidRPr="007245E6">
        <w:rPr>
          <w:rtl/>
        </w:rPr>
        <w:t xml:space="preserve">3 - الجعفريات ص 20. </w:t>
      </w:r>
    </w:p>
    <w:p w:rsidR="00B568B9" w:rsidRPr="007245E6" w:rsidRDefault="00163A35" w:rsidP="007245E6">
      <w:pPr>
        <w:pStyle w:val="libFootnote"/>
        <w:rPr>
          <w:rtl/>
        </w:rPr>
      </w:pPr>
      <w:r w:rsidRPr="007245E6">
        <w:rPr>
          <w:rtl/>
        </w:rPr>
        <w:t>(</w:t>
      </w:r>
      <w:r w:rsidR="00B568B9" w:rsidRPr="007245E6">
        <w:rPr>
          <w:rtl/>
        </w:rPr>
        <w:t>1</w:t>
      </w:r>
      <w:r w:rsidRPr="007245E6">
        <w:rPr>
          <w:rtl/>
        </w:rPr>
        <w:t>)</w:t>
      </w:r>
      <w:r w:rsidR="00B568B9" w:rsidRPr="007245E6">
        <w:rPr>
          <w:rtl/>
        </w:rPr>
        <w:t xml:space="preserve"> في المصدر: سمعت رسول الله </w:t>
      </w:r>
      <w:r w:rsidR="00B568B9" w:rsidRPr="007245E6">
        <w:rPr>
          <w:rStyle w:val="libFootnoteAlaemChar"/>
          <w:rtl/>
        </w:rPr>
        <w:t>صلى‌الله‌عليه‌وآله‌</w:t>
      </w:r>
      <w:r w:rsidR="00B568B9" w:rsidRPr="007245E6">
        <w:rPr>
          <w:rtl/>
        </w:rPr>
        <w:t xml:space="preserve"> بعد أن أمرت المقداد يسأله وهو يقول</w:t>
      </w:r>
      <w:r w:rsidR="007245E6">
        <w:rPr>
          <w:rFonts w:hint="cs"/>
          <w:rtl/>
        </w:rPr>
        <w:t xml:space="preserve"> .</w:t>
      </w:r>
      <w:r w:rsidR="00B568B9" w:rsidRPr="007245E6">
        <w:rPr>
          <w:rtl/>
        </w:rPr>
        <w:t xml:space="preserve">.. </w:t>
      </w:r>
    </w:p>
    <w:p w:rsidR="00B568B9" w:rsidRDefault="00B568B9" w:rsidP="00B568B9">
      <w:pPr>
        <w:pStyle w:val="libNormal"/>
        <w:rPr>
          <w:rtl/>
        </w:rPr>
      </w:pPr>
      <w:r>
        <w:rPr>
          <w:rtl/>
        </w:rPr>
        <w:br w:type="page"/>
      </w:r>
    </w:p>
    <w:p w:rsidR="00B568B9" w:rsidRDefault="00B568B9" w:rsidP="007245E6">
      <w:pPr>
        <w:pStyle w:val="libNormal"/>
        <w:rPr>
          <w:rtl/>
        </w:rPr>
      </w:pPr>
      <w:r>
        <w:rPr>
          <w:rtl/>
        </w:rPr>
        <w:lastRenderedPageBreak/>
        <w:t xml:space="preserve">1145 / 4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وان جامعت </w:t>
      </w:r>
      <w:r w:rsidR="007245E6">
        <w:rPr>
          <w:rFonts w:hint="cs"/>
          <w:rtl/>
        </w:rPr>
        <w:t>[</w:t>
      </w:r>
      <w:r>
        <w:rPr>
          <w:rtl/>
        </w:rPr>
        <w:t>بالفصل</w:t>
      </w:r>
      <w:r w:rsidR="007245E6">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مفاخذة حتى </w:t>
      </w:r>
      <w:r w:rsidR="007245E6">
        <w:rPr>
          <w:rFonts w:hint="cs"/>
          <w:rtl/>
        </w:rPr>
        <w:t>أ</w:t>
      </w:r>
      <w:r>
        <w:rPr>
          <w:rtl/>
        </w:rPr>
        <w:t>دفقت الماء فعليك الغسل</w:t>
      </w:r>
      <w:r w:rsidR="007245E6">
        <w:rPr>
          <w:rFonts w:hint="cs"/>
          <w:rtl/>
        </w:rPr>
        <w:t>،</w:t>
      </w:r>
      <w:r>
        <w:rPr>
          <w:rtl/>
        </w:rPr>
        <w:t xml:space="preserve"> وليس على المر</w:t>
      </w:r>
      <w:r w:rsidR="007245E6">
        <w:rPr>
          <w:rFonts w:hint="cs"/>
          <w:rtl/>
        </w:rPr>
        <w:t>أ</w:t>
      </w:r>
      <w:r>
        <w:rPr>
          <w:rtl/>
        </w:rPr>
        <w:t xml:space="preserve">ة الغسل إلا غسل الفخذين </w:t>
      </w:r>
      <w:r w:rsidR="007245E6">
        <w:rPr>
          <w:rFonts w:hint="cs"/>
          <w:rtl/>
        </w:rPr>
        <w:t>»</w:t>
      </w:r>
      <w:r>
        <w:rPr>
          <w:rtl/>
        </w:rPr>
        <w:t>.</w:t>
      </w:r>
    </w:p>
    <w:p w:rsidR="00B568B9" w:rsidRDefault="00B568B9" w:rsidP="007245E6">
      <w:pPr>
        <w:pStyle w:val="libNormal"/>
        <w:rPr>
          <w:rtl/>
        </w:rPr>
      </w:pPr>
      <w:r>
        <w:rPr>
          <w:rtl/>
        </w:rPr>
        <w:t xml:space="preserve">1146 / 5 - </w:t>
      </w:r>
      <w:r w:rsidR="00F661BA">
        <w:rPr>
          <w:rtl/>
        </w:rPr>
        <w:t>عوالي اللآلي:</w:t>
      </w:r>
      <w:r>
        <w:rPr>
          <w:rtl/>
        </w:rPr>
        <w:t xml:space="preserve"> عن فخر المحققين وابن فهد </w:t>
      </w:r>
      <w:r w:rsidR="00A50F4E">
        <w:rPr>
          <w:rtl/>
        </w:rPr>
        <w:t>(</w:t>
      </w:r>
      <w:r>
        <w:rPr>
          <w:rtl/>
        </w:rPr>
        <w:t>ر</w:t>
      </w:r>
      <w:r w:rsidR="007245E6">
        <w:rPr>
          <w:rFonts w:hint="cs"/>
          <w:rtl/>
        </w:rPr>
        <w:t>حم</w:t>
      </w:r>
      <w:r>
        <w:rPr>
          <w:rtl/>
        </w:rPr>
        <w:t>ه</w:t>
      </w:r>
      <w:r w:rsidR="007245E6">
        <w:rPr>
          <w:rFonts w:hint="cs"/>
          <w:rtl/>
        </w:rPr>
        <w:t>ما الله</w:t>
      </w:r>
      <w:r w:rsidR="00A50F4E">
        <w:rPr>
          <w:rtl/>
        </w:rPr>
        <w:t>)</w:t>
      </w:r>
      <w:r>
        <w:rPr>
          <w:rtl/>
        </w:rPr>
        <w:t xml:space="preserve"> مرسلا</w:t>
      </w:r>
      <w:r w:rsidR="007245E6">
        <w:rPr>
          <w:rFonts w:hint="cs"/>
          <w:rtl/>
        </w:rPr>
        <w:t>،</w:t>
      </w:r>
      <w:r>
        <w:rPr>
          <w:rtl/>
        </w:rPr>
        <w:t xml:space="preserve"> </w:t>
      </w:r>
      <w:r w:rsidR="007245E6">
        <w:rPr>
          <w:rFonts w:hint="cs"/>
          <w:rtl/>
        </w:rPr>
        <w:t>أ</w:t>
      </w:r>
      <w:r>
        <w:rPr>
          <w:rtl/>
        </w:rPr>
        <w:t>ن ام سليم امر</w:t>
      </w:r>
      <w:r w:rsidR="007245E6">
        <w:rPr>
          <w:rFonts w:hint="cs"/>
          <w:rtl/>
        </w:rPr>
        <w:t>أ</w:t>
      </w:r>
      <w:r>
        <w:rPr>
          <w:rtl/>
        </w:rPr>
        <w:t>ة أبي طلحة</w:t>
      </w:r>
      <w:r w:rsidR="007245E6">
        <w:rPr>
          <w:rFonts w:hint="cs"/>
          <w:rtl/>
        </w:rPr>
        <w:t>،</w:t>
      </w:r>
      <w:r>
        <w:rPr>
          <w:rtl/>
        </w:rPr>
        <w:t xml:space="preserve"> قالت للنب</w:t>
      </w:r>
      <w:r w:rsidR="007245E6">
        <w:rPr>
          <w:rFonts w:hint="cs"/>
          <w:rtl/>
        </w:rPr>
        <w:t>ي</w:t>
      </w:r>
      <w:r>
        <w:rPr>
          <w:rtl/>
        </w:rPr>
        <w:t xml:space="preserve"> </w:t>
      </w:r>
      <w:r w:rsidRPr="00B568B9">
        <w:rPr>
          <w:rStyle w:val="libAlaemChar"/>
          <w:rtl/>
        </w:rPr>
        <w:t>صلى‌الله‌عليه‌وآله‌</w:t>
      </w:r>
      <w:r w:rsidR="007245E6">
        <w:rPr>
          <w:rFonts w:hint="cs"/>
          <w:rtl/>
        </w:rPr>
        <w:t>:</w:t>
      </w:r>
      <w:r>
        <w:rPr>
          <w:rtl/>
        </w:rPr>
        <w:t xml:space="preserve"> ان الله لا يستح</w:t>
      </w:r>
      <w:r w:rsidR="007245E6">
        <w:rPr>
          <w:rFonts w:hint="cs"/>
          <w:rtl/>
        </w:rPr>
        <w:t>ي</w:t>
      </w:r>
      <w:r>
        <w:rPr>
          <w:rtl/>
        </w:rPr>
        <w:t xml:space="preserve"> من الحق</w:t>
      </w:r>
      <w:r w:rsidR="007245E6">
        <w:rPr>
          <w:rFonts w:hint="cs"/>
          <w:rtl/>
        </w:rPr>
        <w:t>،</w:t>
      </w:r>
      <w:r>
        <w:rPr>
          <w:rtl/>
        </w:rPr>
        <w:t xml:space="preserve"> هل على المر</w:t>
      </w:r>
      <w:r w:rsidR="007245E6">
        <w:rPr>
          <w:rFonts w:hint="cs"/>
          <w:rtl/>
        </w:rPr>
        <w:t>أ</w:t>
      </w:r>
      <w:r>
        <w:rPr>
          <w:rtl/>
        </w:rPr>
        <w:t>ة من غسل إذا ر</w:t>
      </w:r>
      <w:r w:rsidR="007245E6">
        <w:rPr>
          <w:rFonts w:hint="cs"/>
          <w:rtl/>
        </w:rPr>
        <w:t>أ</w:t>
      </w:r>
      <w:r>
        <w:rPr>
          <w:rtl/>
        </w:rPr>
        <w:t>ت ما يرى الرجل</w:t>
      </w:r>
      <w:r w:rsidR="007245E6">
        <w:rPr>
          <w:rFonts w:hint="cs"/>
          <w:rtl/>
        </w:rPr>
        <w:t>؟</w:t>
      </w:r>
      <w:r>
        <w:rPr>
          <w:rtl/>
        </w:rPr>
        <w:t xml:space="preserve"> قال </w:t>
      </w:r>
      <w:r w:rsidRPr="00B568B9">
        <w:rPr>
          <w:rStyle w:val="libAlaemChar"/>
          <w:rtl/>
        </w:rPr>
        <w:t>صلى‌الله‌عليه‌وآله‌</w:t>
      </w:r>
      <w:r w:rsidR="007245E6">
        <w:rPr>
          <w:rFonts w:hint="cs"/>
          <w:rtl/>
        </w:rPr>
        <w:t>: «</w:t>
      </w:r>
      <w:r>
        <w:rPr>
          <w:rtl/>
        </w:rPr>
        <w:t xml:space="preserve"> نعم إذا رأت الماء </w:t>
      </w:r>
      <w:r w:rsidR="007245E6">
        <w:rPr>
          <w:rFonts w:hint="cs"/>
          <w:rtl/>
        </w:rPr>
        <w:t>»</w:t>
      </w:r>
      <w:r>
        <w:rPr>
          <w:rtl/>
        </w:rPr>
        <w:t>.</w:t>
      </w:r>
    </w:p>
    <w:p w:rsidR="00B568B9" w:rsidRDefault="00B568B9" w:rsidP="007245E6">
      <w:pPr>
        <w:pStyle w:val="libNormal"/>
        <w:rPr>
          <w:rtl/>
        </w:rPr>
      </w:pPr>
      <w:r>
        <w:rPr>
          <w:rtl/>
        </w:rPr>
        <w:t>1147 / 6 - وعن ابن فهد</w:t>
      </w:r>
      <w:r w:rsidR="007245E6">
        <w:rPr>
          <w:rFonts w:hint="cs"/>
          <w:rtl/>
        </w:rPr>
        <w:t>:</w:t>
      </w:r>
      <w:r>
        <w:rPr>
          <w:rtl/>
        </w:rPr>
        <w:t xml:space="preserve"> رو</w:t>
      </w:r>
      <w:r w:rsidR="007245E6">
        <w:rPr>
          <w:rFonts w:hint="cs"/>
          <w:rtl/>
        </w:rPr>
        <w:t>ي</w:t>
      </w:r>
      <w:r>
        <w:rPr>
          <w:rtl/>
        </w:rPr>
        <w:t xml:space="preserve"> عن </w:t>
      </w:r>
      <w:r w:rsidR="00B07714">
        <w:rPr>
          <w:rtl/>
        </w:rPr>
        <w:t>أميرالمؤمنين</w:t>
      </w:r>
      <w:r>
        <w:rPr>
          <w:rtl/>
        </w:rPr>
        <w:t xml:space="preserve"> </w:t>
      </w:r>
      <w:r w:rsidR="00623789" w:rsidRPr="00623789">
        <w:rPr>
          <w:rStyle w:val="libAlaemChar"/>
          <w:rtl/>
        </w:rPr>
        <w:t>عليه‌السلام</w:t>
      </w:r>
      <w:r w:rsidR="00E175E2" w:rsidRPr="00DC1B15">
        <w:rPr>
          <w:rtl/>
        </w:rPr>
        <w:t xml:space="preserve"> </w:t>
      </w:r>
      <w:r>
        <w:rPr>
          <w:rtl/>
        </w:rPr>
        <w:t>انه قال</w:t>
      </w:r>
      <w:r w:rsidR="007245E6">
        <w:rPr>
          <w:rFonts w:hint="cs"/>
          <w:rtl/>
        </w:rPr>
        <w:t>: «</w:t>
      </w:r>
      <w:r>
        <w:rPr>
          <w:rtl/>
        </w:rPr>
        <w:t xml:space="preserve"> اتت نساء إلى بعض نساء </w:t>
      </w:r>
      <w:r w:rsidR="00163A35">
        <w:rPr>
          <w:rStyle w:val="libFootnotenumChar"/>
          <w:rtl/>
        </w:rPr>
        <w:t>(</w:t>
      </w:r>
      <w:r w:rsidRPr="008E0CFB">
        <w:rPr>
          <w:rStyle w:val="libFootnotenumChar"/>
          <w:rtl/>
        </w:rPr>
        <w:t>1</w:t>
      </w:r>
      <w:r w:rsidR="00163A35">
        <w:rPr>
          <w:rStyle w:val="libFootnotenumChar"/>
          <w:rtl/>
        </w:rPr>
        <w:t>)</w:t>
      </w:r>
      <w:r>
        <w:rPr>
          <w:rtl/>
        </w:rPr>
        <w:t xml:space="preserve"> النبي </w:t>
      </w:r>
      <w:r w:rsidRPr="00B568B9">
        <w:rPr>
          <w:rStyle w:val="libAlaemChar"/>
          <w:rtl/>
        </w:rPr>
        <w:t>صلى‌الله‌عليه‌وآله‌</w:t>
      </w:r>
      <w:r w:rsidR="007245E6">
        <w:rPr>
          <w:rFonts w:hint="cs"/>
          <w:rtl/>
        </w:rPr>
        <w:t>:</w:t>
      </w:r>
      <w:r>
        <w:rPr>
          <w:rtl/>
        </w:rPr>
        <w:t xml:space="preserve"> فحد</w:t>
      </w:r>
      <w:r w:rsidR="007245E6">
        <w:rPr>
          <w:rFonts w:hint="cs"/>
          <w:rtl/>
        </w:rPr>
        <w:t>ّ</w:t>
      </w:r>
      <w:r>
        <w:rPr>
          <w:rtl/>
        </w:rPr>
        <w:t>ثتهن</w:t>
      </w:r>
      <w:r w:rsidR="007245E6">
        <w:rPr>
          <w:rFonts w:hint="cs"/>
          <w:rtl/>
        </w:rPr>
        <w:t>،</w:t>
      </w:r>
      <w:r>
        <w:rPr>
          <w:rtl/>
        </w:rPr>
        <w:t xml:space="preserve"> فقالت </w:t>
      </w:r>
      <w:r w:rsidR="007245E6">
        <w:rPr>
          <w:rFonts w:hint="cs"/>
          <w:rtl/>
        </w:rPr>
        <w:t>إ</w:t>
      </w:r>
      <w:r>
        <w:rPr>
          <w:rtl/>
        </w:rPr>
        <w:t xml:space="preserve">حدى نساء رسول الله </w:t>
      </w:r>
      <w:r w:rsidRPr="00B568B9">
        <w:rPr>
          <w:rStyle w:val="libAlaemChar"/>
          <w:rtl/>
        </w:rPr>
        <w:t>صلى‌الله‌عليه‌وآله‌</w:t>
      </w:r>
      <w:r w:rsidR="007245E6">
        <w:rPr>
          <w:rFonts w:hint="cs"/>
          <w:rtl/>
        </w:rPr>
        <w:t>:</w:t>
      </w:r>
      <w:r>
        <w:rPr>
          <w:rtl/>
        </w:rPr>
        <w:t xml:space="preserve"> ان هولاء نساء</w:t>
      </w:r>
      <w:r w:rsidR="007245E6">
        <w:rPr>
          <w:rFonts w:hint="cs"/>
          <w:rtl/>
        </w:rPr>
        <w:t>،</w:t>
      </w:r>
      <w:r>
        <w:rPr>
          <w:rtl/>
        </w:rPr>
        <w:t xml:space="preserve"> جئن يس</w:t>
      </w:r>
      <w:r w:rsidR="007245E6">
        <w:rPr>
          <w:rFonts w:hint="cs"/>
          <w:rtl/>
        </w:rPr>
        <w:t>أ</w:t>
      </w:r>
      <w:r>
        <w:rPr>
          <w:rtl/>
        </w:rPr>
        <w:t>لنك عن شئ يستحيين من ذكره</w:t>
      </w:r>
      <w:r w:rsidR="007245E6">
        <w:rPr>
          <w:rFonts w:hint="cs"/>
          <w:rtl/>
        </w:rPr>
        <w:t>،</w:t>
      </w:r>
      <w:r>
        <w:rPr>
          <w:rtl/>
        </w:rPr>
        <w:t xml:space="preserve"> فقال </w:t>
      </w:r>
      <w:r w:rsidRPr="00B568B9">
        <w:rPr>
          <w:rStyle w:val="libAlaemChar"/>
          <w:rtl/>
        </w:rPr>
        <w:t>صلى‌الله‌عليه‌وآله‌</w:t>
      </w:r>
      <w:r w:rsidR="007245E6">
        <w:rPr>
          <w:rFonts w:hint="cs"/>
          <w:rtl/>
        </w:rPr>
        <w:t>:</w:t>
      </w:r>
      <w:r>
        <w:rPr>
          <w:rtl/>
        </w:rPr>
        <w:t xml:space="preserve"> ليس</w:t>
      </w:r>
      <w:r w:rsidR="007245E6">
        <w:rPr>
          <w:rFonts w:hint="cs"/>
          <w:rtl/>
        </w:rPr>
        <w:t>أ</w:t>
      </w:r>
      <w:r>
        <w:rPr>
          <w:rtl/>
        </w:rPr>
        <w:t>لن ف</w:t>
      </w:r>
      <w:r w:rsidR="007245E6">
        <w:rPr>
          <w:rFonts w:hint="cs"/>
          <w:rtl/>
        </w:rPr>
        <w:t>إ</w:t>
      </w:r>
      <w:r>
        <w:rPr>
          <w:rtl/>
        </w:rPr>
        <w:t>ن</w:t>
      </w:r>
      <w:r w:rsidR="007245E6">
        <w:rPr>
          <w:rFonts w:hint="cs"/>
          <w:rtl/>
        </w:rPr>
        <w:t>ّ</w:t>
      </w:r>
      <w:r>
        <w:rPr>
          <w:rtl/>
        </w:rPr>
        <w:t xml:space="preserve"> الله لا يستح</w:t>
      </w:r>
      <w:r w:rsidR="007245E6">
        <w:rPr>
          <w:rFonts w:hint="cs"/>
          <w:rtl/>
        </w:rPr>
        <w:t>ي</w:t>
      </w:r>
      <w:r>
        <w:rPr>
          <w:rtl/>
        </w:rPr>
        <w:t xml:space="preserve"> </w:t>
      </w:r>
      <w:r w:rsidR="00163A35">
        <w:rPr>
          <w:rStyle w:val="libFootnotenumChar"/>
          <w:rtl/>
        </w:rPr>
        <w:t>(</w:t>
      </w:r>
      <w:r w:rsidRPr="008E0CFB">
        <w:rPr>
          <w:rStyle w:val="libFootnotenumChar"/>
          <w:rtl/>
        </w:rPr>
        <w:t>2</w:t>
      </w:r>
      <w:r w:rsidR="00163A35">
        <w:rPr>
          <w:rStyle w:val="libFootnotenumChar"/>
          <w:rtl/>
        </w:rPr>
        <w:t>)</w:t>
      </w:r>
      <w:r>
        <w:rPr>
          <w:rtl/>
        </w:rPr>
        <w:t xml:space="preserve"> من الحق</w:t>
      </w:r>
      <w:r w:rsidR="007245E6">
        <w:rPr>
          <w:rFonts w:hint="cs"/>
          <w:rtl/>
        </w:rPr>
        <w:t>ّ،</w:t>
      </w:r>
      <w:r>
        <w:rPr>
          <w:rtl/>
        </w:rPr>
        <w:t xml:space="preserve"> قالت</w:t>
      </w:r>
      <w:r w:rsidR="007245E6">
        <w:rPr>
          <w:rFonts w:hint="cs"/>
          <w:rtl/>
        </w:rPr>
        <w:t>،</w:t>
      </w:r>
      <w:r>
        <w:rPr>
          <w:rtl/>
        </w:rPr>
        <w:t xml:space="preserve"> يقلن</w:t>
      </w:r>
      <w:r w:rsidR="007245E6">
        <w:rPr>
          <w:rFonts w:hint="cs"/>
          <w:rtl/>
        </w:rPr>
        <w:t>:</w:t>
      </w:r>
      <w:r>
        <w:rPr>
          <w:rtl/>
        </w:rPr>
        <w:t xml:space="preserve"> ما ترى في المر</w:t>
      </w:r>
      <w:r w:rsidR="007245E6">
        <w:rPr>
          <w:rFonts w:hint="cs"/>
          <w:rtl/>
        </w:rPr>
        <w:t>أ</w:t>
      </w:r>
      <w:r>
        <w:rPr>
          <w:rtl/>
        </w:rPr>
        <w:t>ة ترى في منامها ما يرى الرجل</w:t>
      </w:r>
      <w:r w:rsidR="007245E6">
        <w:rPr>
          <w:rFonts w:hint="cs"/>
          <w:rtl/>
        </w:rPr>
        <w:t>،</w:t>
      </w:r>
      <w:r>
        <w:rPr>
          <w:rtl/>
        </w:rPr>
        <w:t xml:space="preserve"> هل عليها غسل</w:t>
      </w:r>
      <w:r w:rsidR="007245E6">
        <w:rPr>
          <w:rFonts w:hint="cs"/>
          <w:rtl/>
        </w:rPr>
        <w:t>؟</w:t>
      </w:r>
      <w:r>
        <w:rPr>
          <w:rtl/>
        </w:rPr>
        <w:t xml:space="preserve"> قال </w:t>
      </w:r>
      <w:r w:rsidRPr="00B568B9">
        <w:rPr>
          <w:rStyle w:val="libAlaemChar"/>
          <w:rtl/>
        </w:rPr>
        <w:t>صلى‌الله‌عليه‌وآله‌</w:t>
      </w:r>
      <w:r w:rsidR="007245E6">
        <w:rPr>
          <w:rFonts w:hint="cs"/>
          <w:rtl/>
        </w:rPr>
        <w:t>:</w:t>
      </w:r>
      <w:r>
        <w:rPr>
          <w:rtl/>
        </w:rPr>
        <w:t xml:space="preserve"> نعم عليها الغسل</w:t>
      </w:r>
      <w:r w:rsidR="007245E6">
        <w:rPr>
          <w:rFonts w:hint="cs"/>
          <w:rtl/>
        </w:rPr>
        <w:t>،</w:t>
      </w:r>
      <w:r>
        <w:rPr>
          <w:rtl/>
        </w:rPr>
        <w:t xml:space="preserve"> ل</w:t>
      </w:r>
      <w:r w:rsidR="007245E6">
        <w:rPr>
          <w:rFonts w:hint="cs"/>
          <w:rtl/>
        </w:rPr>
        <w:t>أ</w:t>
      </w:r>
      <w:r>
        <w:rPr>
          <w:rtl/>
        </w:rPr>
        <w:t>ن لها</w:t>
      </w:r>
    </w:p>
    <w:p w:rsidR="00B568B9" w:rsidRDefault="00860DD6" w:rsidP="00B568B9">
      <w:pPr>
        <w:pStyle w:val="libLine"/>
        <w:rPr>
          <w:rtl/>
        </w:rPr>
      </w:pPr>
      <w:r>
        <w:rPr>
          <w:rtl/>
        </w:rPr>
        <w:t>____________________________</w:t>
      </w:r>
    </w:p>
    <w:p w:rsidR="007245E6" w:rsidRDefault="00B568B9" w:rsidP="007245E6">
      <w:pPr>
        <w:pStyle w:val="libFootnote0"/>
        <w:rPr>
          <w:rtl/>
        </w:rPr>
      </w:pPr>
      <w:r w:rsidRPr="007245E6">
        <w:rPr>
          <w:rtl/>
        </w:rPr>
        <w:t xml:space="preserve">4 </w:t>
      </w:r>
      <w:r w:rsidR="00623789" w:rsidRPr="007245E6">
        <w:rPr>
          <w:rtl/>
        </w:rPr>
        <w:t xml:space="preserve">- فقه الرضا </w:t>
      </w:r>
      <w:r w:rsidR="00623789" w:rsidRPr="007245E6">
        <w:rPr>
          <w:rStyle w:val="libFootnoteAlaemChar"/>
          <w:rtl/>
        </w:rPr>
        <w:t>عليه‌السلام</w:t>
      </w:r>
      <w:r w:rsidR="00E175E2" w:rsidRPr="007245E6">
        <w:rPr>
          <w:rtl/>
        </w:rPr>
        <w:t xml:space="preserve"> </w:t>
      </w:r>
      <w:r w:rsidRPr="007245E6">
        <w:rPr>
          <w:rtl/>
        </w:rPr>
        <w:t xml:space="preserve">ص 31. </w:t>
      </w:r>
    </w:p>
    <w:p w:rsidR="007245E6" w:rsidRDefault="00163A35" w:rsidP="007245E6">
      <w:pPr>
        <w:pStyle w:val="libFootnote"/>
        <w:rPr>
          <w:rtl/>
        </w:rPr>
      </w:pPr>
      <w:r w:rsidRPr="007245E6">
        <w:rPr>
          <w:rtl/>
        </w:rPr>
        <w:t>(</w:t>
      </w:r>
      <w:r w:rsidR="00B568B9" w:rsidRPr="007245E6">
        <w:rPr>
          <w:rtl/>
        </w:rPr>
        <w:t>1</w:t>
      </w:r>
      <w:r w:rsidRPr="007245E6">
        <w:rPr>
          <w:rtl/>
        </w:rPr>
        <w:t>)</w:t>
      </w:r>
      <w:r w:rsidR="00B568B9" w:rsidRPr="007245E6">
        <w:rPr>
          <w:rtl/>
        </w:rPr>
        <w:t xml:space="preserve"> زيادة في المصدر، والفصل: هو البعد مابين الشيئين </w:t>
      </w:r>
      <w:r w:rsidR="00A50F4E" w:rsidRPr="007245E6">
        <w:rPr>
          <w:rtl/>
        </w:rPr>
        <w:t>(</w:t>
      </w:r>
      <w:r w:rsidR="00B568B9" w:rsidRPr="007245E6">
        <w:rPr>
          <w:rtl/>
        </w:rPr>
        <w:t>لسان العرب - فصل - ج 11 ص 521</w:t>
      </w:r>
      <w:r w:rsidR="00A50F4E" w:rsidRPr="007245E6">
        <w:rPr>
          <w:rtl/>
        </w:rPr>
        <w:t>)</w:t>
      </w:r>
      <w:r w:rsidR="00B568B9" w:rsidRPr="007245E6">
        <w:rPr>
          <w:rtl/>
        </w:rPr>
        <w:t xml:space="preserve"> والمراد منه عدم تحقق الدخول. </w:t>
      </w:r>
    </w:p>
    <w:p w:rsidR="007245E6" w:rsidRDefault="00B568B9" w:rsidP="007245E6">
      <w:pPr>
        <w:pStyle w:val="libFootnote0"/>
        <w:rPr>
          <w:rtl/>
        </w:rPr>
      </w:pPr>
      <w:r w:rsidRPr="007245E6">
        <w:rPr>
          <w:rtl/>
        </w:rPr>
        <w:t xml:space="preserve">5 - عوالي الآلي ج 2 ص 204 ح 114. </w:t>
      </w:r>
    </w:p>
    <w:p w:rsidR="007245E6" w:rsidRDefault="00B568B9" w:rsidP="007245E6">
      <w:pPr>
        <w:pStyle w:val="libFootnote0"/>
        <w:rPr>
          <w:rtl/>
        </w:rPr>
      </w:pPr>
      <w:r w:rsidRPr="007245E6">
        <w:rPr>
          <w:rtl/>
        </w:rPr>
        <w:t xml:space="preserve">6 - المصدر السابق ج 3 ص 30 ح 81. </w:t>
      </w:r>
    </w:p>
    <w:p w:rsidR="007245E6" w:rsidRDefault="00163A35" w:rsidP="007245E6">
      <w:pPr>
        <w:pStyle w:val="libFootnote"/>
        <w:rPr>
          <w:rtl/>
        </w:rPr>
      </w:pPr>
      <w:r w:rsidRPr="007245E6">
        <w:rPr>
          <w:rtl/>
        </w:rPr>
        <w:t>(</w:t>
      </w:r>
      <w:r w:rsidR="00B568B9" w:rsidRPr="007245E6">
        <w:rPr>
          <w:rtl/>
        </w:rPr>
        <w:t>1</w:t>
      </w:r>
      <w:r w:rsidRPr="007245E6">
        <w:rPr>
          <w:rtl/>
        </w:rPr>
        <w:t>)</w:t>
      </w:r>
      <w:r w:rsidR="00B568B9" w:rsidRPr="007245E6">
        <w:rPr>
          <w:rtl/>
        </w:rPr>
        <w:t xml:space="preserve"> في المصدر: نسوة. </w:t>
      </w:r>
    </w:p>
    <w:p w:rsidR="00B568B9" w:rsidRPr="007245E6" w:rsidRDefault="00163A35" w:rsidP="007245E6">
      <w:pPr>
        <w:pStyle w:val="libFootnote"/>
        <w:rPr>
          <w:rtl/>
        </w:rPr>
      </w:pPr>
      <w:r w:rsidRPr="007245E6">
        <w:rPr>
          <w:rtl/>
        </w:rPr>
        <w:t>(</w:t>
      </w:r>
      <w:r w:rsidR="00B568B9" w:rsidRPr="007245E6">
        <w:rPr>
          <w:rtl/>
        </w:rPr>
        <w:t>2</w:t>
      </w:r>
      <w:r w:rsidRPr="007245E6">
        <w:rPr>
          <w:rtl/>
        </w:rPr>
        <w:t>)</w:t>
      </w:r>
      <w:r w:rsidR="00B568B9" w:rsidRPr="007245E6">
        <w:rPr>
          <w:rtl/>
        </w:rPr>
        <w:t xml:space="preserve"> قال الازهري: للعرب في هذا الحرف لغتان: يقال استحى الرجل يستحي بياء واحدة، واستحيا فلان يستحي بياءين، والقرآن نزل بهذه اللغة الثانية في قوله عزّوجلّ:</w:t>
      </w:r>
      <w:r w:rsidR="007245E6">
        <w:rPr>
          <w:rFonts w:hint="cs"/>
          <w:rtl/>
        </w:rPr>
        <w:t xml:space="preserve"> </w:t>
      </w:r>
      <w:r w:rsidR="007245E6" w:rsidRPr="007245E6">
        <w:rPr>
          <w:rStyle w:val="libFootnoteAlaemChar"/>
          <w:rFonts w:hint="cs"/>
          <w:rtl/>
        </w:rPr>
        <w:t>(</w:t>
      </w:r>
      <w:r w:rsidR="00B568B9" w:rsidRPr="007245E6">
        <w:rPr>
          <w:rtl/>
        </w:rPr>
        <w:t xml:space="preserve"> </w:t>
      </w:r>
      <w:r w:rsidR="007245E6" w:rsidRPr="007245E6">
        <w:rPr>
          <w:rStyle w:val="libFootnoteAieChar"/>
          <w:rtl/>
        </w:rPr>
        <w:t>إِنَّ اللَّـهَ لَا يَسْتَحْيِي أَن يَضْرِبَ مَثَلًا</w:t>
      </w:r>
      <w:r w:rsidR="007245E6">
        <w:rPr>
          <w:rFonts w:hint="cs"/>
          <w:rtl/>
        </w:rPr>
        <w:t xml:space="preserve"> </w:t>
      </w:r>
      <w:r w:rsidR="007245E6" w:rsidRPr="007245E6">
        <w:rPr>
          <w:rStyle w:val="libFootnoteAlaemChar"/>
          <w:rFonts w:hint="cs"/>
          <w:rtl/>
        </w:rPr>
        <w:t>)</w:t>
      </w:r>
      <w:r w:rsidR="00B568B9" w:rsidRPr="007245E6">
        <w:rPr>
          <w:rtl/>
        </w:rPr>
        <w:t xml:space="preserve">. </w:t>
      </w:r>
      <w:r w:rsidR="00A50F4E" w:rsidRPr="007245E6">
        <w:rPr>
          <w:rtl/>
        </w:rPr>
        <w:t>(</w:t>
      </w:r>
      <w:r w:rsidR="00B568B9" w:rsidRPr="007245E6">
        <w:rPr>
          <w:rtl/>
        </w:rPr>
        <w:t>لسان العرب ج 14 ص 218 حيا</w:t>
      </w:r>
      <w:r w:rsidR="00A50F4E" w:rsidRPr="007245E6">
        <w:rPr>
          <w:rtl/>
        </w:rPr>
        <w:t>)</w:t>
      </w:r>
      <w:r w:rsidR="00B568B9" w:rsidRPr="007245E6">
        <w:rPr>
          <w:rtl/>
        </w:rPr>
        <w:t xml:space="preserve">. </w:t>
      </w:r>
    </w:p>
    <w:p w:rsidR="00B568B9" w:rsidRDefault="00B568B9" w:rsidP="007245E6">
      <w:pPr>
        <w:pStyle w:val="libNormal0"/>
        <w:rPr>
          <w:rtl/>
        </w:rPr>
      </w:pPr>
      <w:r>
        <w:rPr>
          <w:rtl/>
        </w:rPr>
        <w:br w:type="page"/>
      </w:r>
      <w:r>
        <w:rPr>
          <w:rtl/>
        </w:rPr>
        <w:lastRenderedPageBreak/>
        <w:t>ماء كماء الرجل</w:t>
      </w:r>
      <w:r w:rsidR="007245E6">
        <w:rPr>
          <w:rFonts w:hint="cs"/>
          <w:rtl/>
        </w:rPr>
        <w:t>،</w:t>
      </w:r>
      <w:r>
        <w:rPr>
          <w:rtl/>
        </w:rPr>
        <w:t xml:space="preserve"> ولكن الله ستر ماءها و</w:t>
      </w:r>
      <w:r w:rsidR="007245E6">
        <w:rPr>
          <w:rFonts w:hint="cs"/>
          <w:rtl/>
        </w:rPr>
        <w:t>أ</w:t>
      </w:r>
      <w:r>
        <w:rPr>
          <w:rtl/>
        </w:rPr>
        <w:t>ظهر ماء الرجل</w:t>
      </w:r>
      <w:r w:rsidR="007245E6">
        <w:rPr>
          <w:rFonts w:hint="cs"/>
          <w:rtl/>
        </w:rPr>
        <w:t>،</w:t>
      </w:r>
      <w:r>
        <w:rPr>
          <w:rtl/>
        </w:rPr>
        <w:t xml:space="preserve"> فإذا ظهر ماؤها على ماء الرجل</w:t>
      </w:r>
      <w:r w:rsidR="007245E6">
        <w:rPr>
          <w:rFonts w:hint="cs"/>
          <w:rtl/>
        </w:rPr>
        <w:t>،</w:t>
      </w:r>
      <w:r>
        <w:rPr>
          <w:rtl/>
        </w:rPr>
        <w:t xml:space="preserve"> ذهب شبه الولد إليها</w:t>
      </w:r>
      <w:r w:rsidR="007245E6">
        <w:rPr>
          <w:rFonts w:hint="cs"/>
          <w:rtl/>
        </w:rPr>
        <w:t>،</w:t>
      </w:r>
      <w:r>
        <w:rPr>
          <w:rtl/>
        </w:rPr>
        <w:t xml:space="preserve"> وإذا ظهر ماء الرجل على مائها</w:t>
      </w:r>
      <w:r w:rsidR="007245E6">
        <w:rPr>
          <w:rFonts w:hint="cs"/>
          <w:rtl/>
        </w:rPr>
        <w:t>،</w:t>
      </w:r>
      <w:r>
        <w:rPr>
          <w:rtl/>
        </w:rPr>
        <w:t xml:space="preserve"> ذهب شبه الولد إليه</w:t>
      </w:r>
      <w:r w:rsidR="007245E6">
        <w:rPr>
          <w:rFonts w:hint="cs"/>
          <w:rtl/>
        </w:rPr>
        <w:t>،</w:t>
      </w:r>
      <w:r>
        <w:rPr>
          <w:rtl/>
        </w:rPr>
        <w:t xml:space="preserve"> وان اعتدل الماءان كان الشبه بينهما</w:t>
      </w:r>
      <w:r w:rsidR="007245E6">
        <w:rPr>
          <w:rFonts w:hint="cs"/>
          <w:rtl/>
        </w:rPr>
        <w:t>،</w:t>
      </w:r>
      <w:r>
        <w:rPr>
          <w:rtl/>
        </w:rPr>
        <w:t xml:space="preserve"> فإذا ظهر منها ما يظهر من الرجل</w:t>
      </w:r>
      <w:r w:rsidR="007245E6">
        <w:rPr>
          <w:rFonts w:hint="cs"/>
          <w:rtl/>
        </w:rPr>
        <w:t>،</w:t>
      </w:r>
      <w:r>
        <w:rPr>
          <w:rtl/>
        </w:rPr>
        <w:t xml:space="preserve"> فلتغتسل </w:t>
      </w:r>
      <w:r w:rsidR="007245E6">
        <w:rPr>
          <w:rFonts w:hint="cs"/>
          <w:rtl/>
        </w:rPr>
        <w:t>»</w:t>
      </w:r>
      <w:r>
        <w:rPr>
          <w:rtl/>
        </w:rPr>
        <w:t>.</w:t>
      </w:r>
    </w:p>
    <w:p w:rsidR="007245E6" w:rsidRDefault="00B568B9" w:rsidP="007245E6">
      <w:pPr>
        <w:pStyle w:val="libNormal"/>
        <w:rPr>
          <w:rtl/>
        </w:rPr>
      </w:pPr>
      <w:r>
        <w:rPr>
          <w:rtl/>
        </w:rPr>
        <w:t>1148 / 7 - دعائم الإسلام</w:t>
      </w:r>
      <w:r w:rsidR="007245E6">
        <w:rPr>
          <w:rFonts w:hint="cs"/>
          <w:rtl/>
        </w:rPr>
        <w:t>:</w:t>
      </w:r>
      <w:r>
        <w:rPr>
          <w:rtl/>
        </w:rPr>
        <w:t xml:space="preserve"> عنه </w:t>
      </w:r>
      <w:r w:rsidR="00623789" w:rsidRPr="00623789">
        <w:rPr>
          <w:rStyle w:val="libAlaemChar"/>
          <w:rtl/>
        </w:rPr>
        <w:t>عليه‌السلام</w:t>
      </w:r>
      <w:r w:rsidR="007245E6">
        <w:rPr>
          <w:rFonts w:hint="cs"/>
          <w:rtl/>
        </w:rPr>
        <w:t>،</w:t>
      </w:r>
      <w:r w:rsidR="00E175E2" w:rsidRPr="00DC1B15">
        <w:rPr>
          <w:rtl/>
        </w:rPr>
        <w:t xml:space="preserve"> </w:t>
      </w:r>
      <w:r>
        <w:rPr>
          <w:rtl/>
        </w:rPr>
        <w:t>مثله</w:t>
      </w:r>
      <w:r w:rsidR="007245E6">
        <w:rPr>
          <w:rFonts w:hint="cs"/>
          <w:rtl/>
        </w:rPr>
        <w:t>،</w:t>
      </w:r>
      <w:r>
        <w:rPr>
          <w:rtl/>
        </w:rPr>
        <w:t xml:space="preserve"> وزاد في آخره</w:t>
      </w:r>
      <w:r w:rsidR="007245E6">
        <w:rPr>
          <w:rFonts w:hint="cs"/>
          <w:rtl/>
        </w:rPr>
        <w:t>: «</w:t>
      </w:r>
      <w:r>
        <w:rPr>
          <w:rtl/>
        </w:rPr>
        <w:t xml:space="preserve"> ولا يكون ذلك إلا في شرارهن</w:t>
      </w:r>
      <w:r w:rsidR="007245E6">
        <w:rPr>
          <w:rFonts w:hint="cs"/>
          <w:rtl/>
        </w:rPr>
        <w:t>،</w:t>
      </w:r>
      <w:r>
        <w:rPr>
          <w:rtl/>
        </w:rPr>
        <w:t xml:space="preserve"> قال</w:t>
      </w:r>
      <w:r w:rsidR="007245E6">
        <w:rPr>
          <w:rFonts w:hint="cs"/>
          <w:rtl/>
        </w:rPr>
        <w:t>،</w:t>
      </w:r>
      <w:r>
        <w:rPr>
          <w:rtl/>
        </w:rPr>
        <w:t xml:space="preserve"> وقالوا </w:t>
      </w:r>
      <w:r w:rsidR="00623789" w:rsidRPr="00623789">
        <w:rPr>
          <w:rStyle w:val="libAlaemChar"/>
          <w:rtl/>
        </w:rPr>
        <w:t>عليه</w:t>
      </w:r>
      <w:r w:rsidR="007245E6">
        <w:rPr>
          <w:rStyle w:val="libAlaemChar"/>
          <w:rFonts w:hint="cs"/>
          <w:rtl/>
        </w:rPr>
        <w:t>م</w:t>
      </w:r>
      <w:r w:rsidR="00623789" w:rsidRPr="00623789">
        <w:rPr>
          <w:rStyle w:val="libAlaemChar"/>
          <w:rtl/>
        </w:rPr>
        <w:t>‌السلام</w:t>
      </w:r>
      <w:r w:rsidR="007245E6">
        <w:rPr>
          <w:rFonts w:hint="cs"/>
          <w:rtl/>
        </w:rPr>
        <w:t>:</w:t>
      </w:r>
      <w:r w:rsidR="00E175E2" w:rsidRPr="00DC1B15">
        <w:rPr>
          <w:rtl/>
        </w:rPr>
        <w:t xml:space="preserve"> </w:t>
      </w:r>
      <w:r>
        <w:rPr>
          <w:rtl/>
        </w:rPr>
        <w:t xml:space="preserve">من </w:t>
      </w:r>
      <w:r w:rsidR="007245E6">
        <w:rPr>
          <w:rFonts w:hint="cs"/>
          <w:rtl/>
        </w:rPr>
        <w:t>أ</w:t>
      </w:r>
      <w:r>
        <w:rPr>
          <w:rtl/>
        </w:rPr>
        <w:t>نزل في اليقظة من جماع أو من غير جماع</w:t>
      </w:r>
      <w:r w:rsidR="007245E6">
        <w:rPr>
          <w:rFonts w:hint="cs"/>
          <w:rtl/>
        </w:rPr>
        <w:t>،</w:t>
      </w:r>
      <w:r>
        <w:rPr>
          <w:rtl/>
        </w:rPr>
        <w:t xml:space="preserve"> من رجل أو امر</w:t>
      </w:r>
      <w:r w:rsidR="007245E6">
        <w:rPr>
          <w:rFonts w:hint="cs"/>
          <w:rtl/>
        </w:rPr>
        <w:t>أ</w:t>
      </w:r>
      <w:r>
        <w:rPr>
          <w:rtl/>
        </w:rPr>
        <w:t>ة</w:t>
      </w:r>
      <w:r w:rsidR="007245E6">
        <w:rPr>
          <w:rFonts w:hint="cs"/>
          <w:rtl/>
        </w:rPr>
        <w:t>،</w:t>
      </w:r>
      <w:r>
        <w:rPr>
          <w:rtl/>
        </w:rPr>
        <w:t xml:space="preserve"> فعليه الغسل</w:t>
      </w:r>
      <w:r w:rsidR="007245E6">
        <w:rPr>
          <w:rFonts w:hint="cs"/>
          <w:rtl/>
        </w:rPr>
        <w:t xml:space="preserve"> ».</w:t>
      </w:r>
      <w:r>
        <w:rPr>
          <w:rtl/>
        </w:rPr>
        <w:t xml:space="preserve"> </w:t>
      </w:r>
    </w:p>
    <w:p w:rsidR="00B568B9" w:rsidRDefault="00B568B9" w:rsidP="007245E6">
      <w:pPr>
        <w:pStyle w:val="libNormal"/>
        <w:rPr>
          <w:rtl/>
        </w:rPr>
      </w:pPr>
      <w:r>
        <w:rPr>
          <w:rtl/>
        </w:rPr>
        <w:t xml:space="preserve">وقالوا </w:t>
      </w:r>
      <w:r w:rsidR="00623789" w:rsidRPr="00623789">
        <w:rPr>
          <w:rStyle w:val="libAlaemChar"/>
          <w:rtl/>
        </w:rPr>
        <w:t>عليه</w:t>
      </w:r>
      <w:r w:rsidR="007245E6">
        <w:rPr>
          <w:rStyle w:val="libAlaemChar"/>
          <w:rFonts w:hint="cs"/>
          <w:rtl/>
        </w:rPr>
        <w:t>م</w:t>
      </w:r>
      <w:r w:rsidR="00623789" w:rsidRPr="00623789">
        <w:rPr>
          <w:rStyle w:val="libAlaemChar"/>
          <w:rtl/>
        </w:rPr>
        <w:t>‌السلام</w:t>
      </w:r>
      <w:r w:rsidR="00E175E2" w:rsidRPr="00DC1B15">
        <w:rPr>
          <w:rtl/>
        </w:rPr>
        <w:t xml:space="preserve"> </w:t>
      </w:r>
      <w:r>
        <w:rPr>
          <w:rtl/>
        </w:rPr>
        <w:t>في المر</w:t>
      </w:r>
      <w:r w:rsidR="007245E6">
        <w:rPr>
          <w:rFonts w:hint="cs"/>
          <w:rtl/>
        </w:rPr>
        <w:t>أ</w:t>
      </w:r>
      <w:r>
        <w:rPr>
          <w:rtl/>
        </w:rPr>
        <w:t>ة ترى في منامها ما يرى الرجل</w:t>
      </w:r>
      <w:r w:rsidR="007245E6">
        <w:rPr>
          <w:rFonts w:hint="cs"/>
          <w:rtl/>
        </w:rPr>
        <w:t>:</w:t>
      </w:r>
      <w:r>
        <w:rPr>
          <w:rtl/>
        </w:rPr>
        <w:t xml:space="preserve"> </w:t>
      </w:r>
      <w:r w:rsidR="007245E6">
        <w:rPr>
          <w:rFonts w:hint="cs"/>
          <w:rtl/>
        </w:rPr>
        <w:t xml:space="preserve">« </w:t>
      </w:r>
      <w:r>
        <w:rPr>
          <w:rtl/>
        </w:rPr>
        <w:t xml:space="preserve">فعليها الغسل </w:t>
      </w:r>
      <w:r w:rsidR="007245E6">
        <w:rPr>
          <w:rFonts w:hint="cs"/>
          <w:rtl/>
        </w:rPr>
        <w:t>»</w:t>
      </w:r>
      <w:r>
        <w:rPr>
          <w:rtl/>
        </w:rPr>
        <w:t>.</w:t>
      </w:r>
    </w:p>
    <w:p w:rsidR="00B568B9" w:rsidRDefault="00B568B9" w:rsidP="007245E6">
      <w:pPr>
        <w:pStyle w:val="libNormal"/>
        <w:rPr>
          <w:rtl/>
        </w:rPr>
      </w:pPr>
      <w:r>
        <w:rPr>
          <w:rtl/>
        </w:rPr>
        <w:t xml:space="preserve">1149 / 8 - </w:t>
      </w:r>
      <w:r w:rsidR="007A27D7">
        <w:rPr>
          <w:rtl/>
        </w:rPr>
        <w:t>الصدوق في المقنع:</w:t>
      </w:r>
      <w:r>
        <w:rPr>
          <w:rtl/>
        </w:rPr>
        <w:t xml:space="preserve"> وان جامعت مفاخذة حتى تهريق الماء</w:t>
      </w:r>
      <w:r w:rsidR="007245E6">
        <w:rPr>
          <w:rFonts w:hint="cs"/>
          <w:rtl/>
        </w:rPr>
        <w:t>،</w:t>
      </w:r>
      <w:r>
        <w:rPr>
          <w:rtl/>
        </w:rPr>
        <w:t xml:space="preserve"> فعليك الغسل</w:t>
      </w:r>
      <w:r w:rsidR="007245E6">
        <w:rPr>
          <w:rFonts w:hint="cs"/>
          <w:rtl/>
        </w:rPr>
        <w:t>،</w:t>
      </w:r>
      <w:r>
        <w:rPr>
          <w:rtl/>
        </w:rPr>
        <w:t xml:space="preserve"> وليس على المر</w:t>
      </w:r>
      <w:r w:rsidR="007245E6">
        <w:rPr>
          <w:rFonts w:hint="cs"/>
          <w:rtl/>
        </w:rPr>
        <w:t>أ</w:t>
      </w:r>
      <w:r>
        <w:rPr>
          <w:rtl/>
        </w:rPr>
        <w:t>ة</w:t>
      </w:r>
      <w:r w:rsidR="007245E6">
        <w:rPr>
          <w:rFonts w:hint="cs"/>
          <w:rtl/>
        </w:rPr>
        <w:t>،</w:t>
      </w:r>
      <w:r>
        <w:rPr>
          <w:rtl/>
        </w:rPr>
        <w:t xml:space="preserve"> انما عليها غسل الفخذين.</w:t>
      </w:r>
    </w:p>
    <w:p w:rsidR="00B568B9" w:rsidRDefault="00B568B9" w:rsidP="007245E6">
      <w:pPr>
        <w:pStyle w:val="libNormal"/>
        <w:rPr>
          <w:rtl/>
        </w:rPr>
      </w:pPr>
      <w:r>
        <w:rPr>
          <w:rtl/>
        </w:rPr>
        <w:t>1150 / 9 - المعتبر للمحقق رحمه الله</w:t>
      </w:r>
      <w:r w:rsidR="007245E6">
        <w:rPr>
          <w:rFonts w:hint="cs"/>
          <w:rtl/>
        </w:rPr>
        <w:t>:</w:t>
      </w:r>
      <w:r>
        <w:rPr>
          <w:rtl/>
        </w:rPr>
        <w:t xml:space="preserve"> رو</w:t>
      </w:r>
      <w:r w:rsidR="007245E6">
        <w:rPr>
          <w:rFonts w:hint="cs"/>
          <w:rtl/>
        </w:rPr>
        <w:t>ي</w:t>
      </w:r>
      <w:r>
        <w:rPr>
          <w:rtl/>
        </w:rPr>
        <w:t xml:space="preserve"> </w:t>
      </w:r>
      <w:r w:rsidR="007245E6">
        <w:rPr>
          <w:rFonts w:hint="cs"/>
          <w:rtl/>
        </w:rPr>
        <w:t>أ</w:t>
      </w:r>
      <w:r>
        <w:rPr>
          <w:rtl/>
        </w:rPr>
        <w:t>ن امر</w:t>
      </w:r>
      <w:r w:rsidR="007245E6">
        <w:rPr>
          <w:rFonts w:hint="cs"/>
          <w:rtl/>
        </w:rPr>
        <w:t>أ</w:t>
      </w:r>
      <w:r>
        <w:rPr>
          <w:rtl/>
        </w:rPr>
        <w:t>ة س</w:t>
      </w:r>
      <w:r w:rsidR="007245E6">
        <w:rPr>
          <w:rFonts w:hint="cs"/>
          <w:rtl/>
        </w:rPr>
        <w:t>أ</w:t>
      </w:r>
      <w:r>
        <w:rPr>
          <w:rtl/>
        </w:rPr>
        <w:t xml:space="preserve">لت النبي </w:t>
      </w:r>
      <w:r w:rsidRPr="00B568B9">
        <w:rPr>
          <w:rStyle w:val="libAlaemChar"/>
          <w:rtl/>
        </w:rPr>
        <w:t>صلى‌الله‌عليه‌وآله‌</w:t>
      </w:r>
      <w:r w:rsidR="007245E6">
        <w:rPr>
          <w:rFonts w:hint="cs"/>
          <w:rtl/>
        </w:rPr>
        <w:t>:</w:t>
      </w:r>
      <w:r>
        <w:rPr>
          <w:rtl/>
        </w:rPr>
        <w:t xml:space="preserve"> </w:t>
      </w:r>
      <w:r w:rsidR="007245E6">
        <w:rPr>
          <w:rFonts w:hint="cs"/>
          <w:rtl/>
        </w:rPr>
        <w:t>أ</w:t>
      </w:r>
      <w:r>
        <w:rPr>
          <w:rtl/>
        </w:rPr>
        <w:t>ن</w:t>
      </w:r>
      <w:r w:rsidR="007245E6">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المر</w:t>
      </w:r>
      <w:r w:rsidR="007245E6">
        <w:rPr>
          <w:rFonts w:hint="cs"/>
          <w:rtl/>
        </w:rPr>
        <w:t>أ</w:t>
      </w:r>
      <w:r>
        <w:rPr>
          <w:rtl/>
        </w:rPr>
        <w:t>ة ترى في المنام مثل ما يرى الرجل</w:t>
      </w:r>
      <w:r w:rsidR="007245E6">
        <w:rPr>
          <w:rFonts w:hint="cs"/>
          <w:rtl/>
        </w:rPr>
        <w:t>،</w:t>
      </w:r>
      <w:r>
        <w:rPr>
          <w:rtl/>
        </w:rPr>
        <w:t xml:space="preserve"> فقال </w:t>
      </w:r>
      <w:r w:rsidRPr="00B568B9">
        <w:rPr>
          <w:rStyle w:val="libAlaemChar"/>
          <w:rtl/>
        </w:rPr>
        <w:t>صلى‌الله‌عليه‌وآله‌</w:t>
      </w:r>
      <w:r w:rsidR="007245E6">
        <w:rPr>
          <w:rFonts w:hint="cs"/>
          <w:rtl/>
        </w:rPr>
        <w:t>: «</w:t>
      </w:r>
      <w:r>
        <w:rPr>
          <w:rtl/>
        </w:rPr>
        <w:t xml:space="preserve"> أتجد اللذة</w:t>
      </w:r>
      <w:r w:rsidR="007245E6">
        <w:rPr>
          <w:rFonts w:hint="cs"/>
          <w:rtl/>
        </w:rPr>
        <w:t xml:space="preserve"> »؟</w:t>
      </w:r>
      <w:r>
        <w:rPr>
          <w:rtl/>
        </w:rPr>
        <w:t xml:space="preserve"> فقالت</w:t>
      </w:r>
      <w:r w:rsidR="007245E6">
        <w:rPr>
          <w:rFonts w:hint="cs"/>
          <w:rtl/>
        </w:rPr>
        <w:t>:</w:t>
      </w:r>
      <w:r>
        <w:rPr>
          <w:rtl/>
        </w:rPr>
        <w:t xml:space="preserve"> نعم</w:t>
      </w:r>
      <w:r w:rsidR="007245E6">
        <w:rPr>
          <w:rFonts w:hint="cs"/>
          <w:rtl/>
        </w:rPr>
        <w:t>،</w:t>
      </w:r>
      <w:r>
        <w:rPr>
          <w:rtl/>
        </w:rPr>
        <w:t xml:space="preserve"> فقال</w:t>
      </w:r>
      <w:r w:rsidR="007245E6">
        <w:rPr>
          <w:rFonts w:hint="cs"/>
          <w:rtl/>
        </w:rPr>
        <w:t>:</w:t>
      </w:r>
      <w:r>
        <w:rPr>
          <w:rtl/>
        </w:rPr>
        <w:t xml:space="preserve"> </w:t>
      </w:r>
      <w:r w:rsidR="007245E6">
        <w:rPr>
          <w:rFonts w:hint="cs"/>
          <w:rtl/>
        </w:rPr>
        <w:t xml:space="preserve">« </w:t>
      </w:r>
      <w:r>
        <w:rPr>
          <w:rtl/>
        </w:rPr>
        <w:t xml:space="preserve">عليها ما على الرجل </w:t>
      </w:r>
      <w:r w:rsidR="007245E6">
        <w:rPr>
          <w:rFonts w:hint="cs"/>
          <w:rtl/>
        </w:rPr>
        <w:t>»</w:t>
      </w:r>
      <w:r>
        <w:rPr>
          <w:rtl/>
        </w:rPr>
        <w:t>.</w:t>
      </w:r>
    </w:p>
    <w:p w:rsidR="00B568B9" w:rsidRDefault="00B568B9" w:rsidP="007245E6">
      <w:pPr>
        <w:pStyle w:val="libNormal"/>
        <w:rPr>
          <w:rtl/>
        </w:rPr>
      </w:pPr>
      <w:r>
        <w:rPr>
          <w:rtl/>
        </w:rPr>
        <w:t>1151 / 10 - كتاب محمّد بن المثنى بن القاسم الحضرمي</w:t>
      </w:r>
      <w:r w:rsidR="007245E6">
        <w:rPr>
          <w:rFonts w:hint="cs"/>
          <w:rtl/>
        </w:rPr>
        <w:t>:</w:t>
      </w:r>
      <w:r>
        <w:rPr>
          <w:rtl/>
        </w:rPr>
        <w:t xml:space="preserve"> عن جعفر بن محمّد بن شريح، </w:t>
      </w:r>
      <w:r w:rsidR="007245E6">
        <w:rPr>
          <w:rFonts w:hint="cs"/>
          <w:rtl/>
        </w:rPr>
        <w:t>(</w:t>
      </w:r>
      <w:r>
        <w:rPr>
          <w:rtl/>
        </w:rPr>
        <w:t>عن عمر بن حنظلة عن ذريح</w:t>
      </w:r>
      <w:r w:rsidR="007245E6">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عن أبي جعفر</w:t>
      </w:r>
    </w:p>
    <w:p w:rsidR="00B568B9" w:rsidRDefault="00860DD6" w:rsidP="00B568B9">
      <w:pPr>
        <w:pStyle w:val="libLine"/>
        <w:rPr>
          <w:rtl/>
        </w:rPr>
      </w:pPr>
      <w:r>
        <w:rPr>
          <w:rtl/>
        </w:rPr>
        <w:t>____________________________</w:t>
      </w:r>
    </w:p>
    <w:p w:rsidR="007245E6" w:rsidRDefault="00B568B9" w:rsidP="007245E6">
      <w:pPr>
        <w:pStyle w:val="libFootnote0"/>
        <w:rPr>
          <w:rtl/>
        </w:rPr>
      </w:pPr>
      <w:r w:rsidRPr="007245E6">
        <w:rPr>
          <w:rtl/>
        </w:rPr>
        <w:t xml:space="preserve">7 - دعائم الإسلام ج 1 ص 115. </w:t>
      </w:r>
    </w:p>
    <w:p w:rsidR="007245E6" w:rsidRDefault="00B568B9" w:rsidP="007245E6">
      <w:pPr>
        <w:pStyle w:val="libFootnote0"/>
        <w:rPr>
          <w:rtl/>
        </w:rPr>
      </w:pPr>
      <w:r w:rsidRPr="007245E6">
        <w:rPr>
          <w:rtl/>
        </w:rPr>
        <w:t xml:space="preserve">8 - المقنع ص 14. </w:t>
      </w:r>
    </w:p>
    <w:p w:rsidR="007245E6" w:rsidRDefault="00B568B9" w:rsidP="007245E6">
      <w:pPr>
        <w:pStyle w:val="libFootnote0"/>
        <w:rPr>
          <w:rtl/>
        </w:rPr>
      </w:pPr>
      <w:r w:rsidRPr="007245E6">
        <w:rPr>
          <w:rtl/>
        </w:rPr>
        <w:t xml:space="preserve">9 - المعتبر ص 47. </w:t>
      </w:r>
    </w:p>
    <w:p w:rsidR="007245E6" w:rsidRDefault="00163A35" w:rsidP="000331DA">
      <w:pPr>
        <w:pStyle w:val="libFootnote"/>
        <w:rPr>
          <w:rtl/>
        </w:rPr>
      </w:pPr>
      <w:r w:rsidRPr="00FB403B">
        <w:rPr>
          <w:rtl/>
        </w:rPr>
        <w:t>(</w:t>
      </w:r>
      <w:r w:rsidR="00B568B9" w:rsidRPr="00FB403B">
        <w:rPr>
          <w:rtl/>
        </w:rPr>
        <w:t>1</w:t>
      </w:r>
      <w:r w:rsidRPr="00FB403B">
        <w:rPr>
          <w:rtl/>
        </w:rPr>
        <w:t>)</w:t>
      </w:r>
      <w:r w:rsidR="00B568B9" w:rsidRPr="007245E6">
        <w:rPr>
          <w:rtl/>
        </w:rPr>
        <w:t xml:space="preserve"> في المصدر: عن. </w:t>
      </w:r>
    </w:p>
    <w:p w:rsidR="007245E6" w:rsidRDefault="00B568B9" w:rsidP="007245E6">
      <w:pPr>
        <w:pStyle w:val="libFootnote0"/>
        <w:rPr>
          <w:rtl/>
        </w:rPr>
      </w:pPr>
      <w:r w:rsidRPr="007245E6">
        <w:rPr>
          <w:rtl/>
        </w:rPr>
        <w:t xml:space="preserve">10 - كتاب محمّد بن المثنى الحضرمي ص 78. </w:t>
      </w:r>
    </w:p>
    <w:p w:rsidR="00B568B9" w:rsidRPr="007245E6" w:rsidRDefault="00163A35" w:rsidP="000331DA">
      <w:pPr>
        <w:pStyle w:val="libFootnote"/>
        <w:rPr>
          <w:rtl/>
        </w:rPr>
      </w:pPr>
      <w:r w:rsidRPr="00FB403B">
        <w:rPr>
          <w:rtl/>
        </w:rPr>
        <w:t>(</w:t>
      </w:r>
      <w:r w:rsidR="00B568B9" w:rsidRPr="00FB403B">
        <w:rPr>
          <w:rtl/>
        </w:rPr>
        <w:t>1</w:t>
      </w:r>
      <w:r w:rsidRPr="00FB403B">
        <w:rPr>
          <w:rtl/>
        </w:rPr>
        <w:t>)</w:t>
      </w:r>
      <w:r w:rsidR="00B568B9" w:rsidRPr="007245E6">
        <w:rPr>
          <w:rtl/>
        </w:rPr>
        <w:t xml:space="preserve"> في المصدر:، عن ذريح عن عمر بن حنظلة. </w:t>
      </w:r>
    </w:p>
    <w:p w:rsidR="00C6597D" w:rsidRDefault="00B568B9" w:rsidP="00C6597D">
      <w:pPr>
        <w:pStyle w:val="libNormal0"/>
        <w:rPr>
          <w:rtl/>
        </w:rPr>
      </w:pPr>
      <w:r>
        <w:rPr>
          <w:rtl/>
        </w:rPr>
        <w:br w:type="page"/>
      </w:r>
      <w:r w:rsidR="00C6597D" w:rsidRPr="00623789">
        <w:rPr>
          <w:rStyle w:val="libAlaemChar"/>
          <w:rtl/>
        </w:rPr>
        <w:lastRenderedPageBreak/>
        <w:t>عليه‌السلام</w:t>
      </w:r>
      <w:r w:rsidR="00C6597D" w:rsidRPr="00DC1B15">
        <w:rPr>
          <w:rtl/>
        </w:rPr>
        <w:t xml:space="preserve"> </w:t>
      </w:r>
      <w:r>
        <w:rPr>
          <w:rtl/>
        </w:rPr>
        <w:t>قال</w:t>
      </w:r>
      <w:r w:rsidR="00C6597D">
        <w:rPr>
          <w:rFonts w:hint="cs"/>
          <w:rtl/>
        </w:rPr>
        <w:t>:</w:t>
      </w:r>
      <w:r>
        <w:rPr>
          <w:rtl/>
        </w:rPr>
        <w:t xml:space="preserve"> سألته عن شهوة تعرض للرجل في خلوة في حديث نفسه</w:t>
      </w:r>
      <w:r w:rsidR="00C6597D">
        <w:rPr>
          <w:rFonts w:hint="cs"/>
          <w:rtl/>
        </w:rPr>
        <w:t>،</w:t>
      </w:r>
      <w:r>
        <w:rPr>
          <w:rtl/>
        </w:rPr>
        <w:t xml:space="preserve"> حتى يعرض له ما شاء الله من ذلك</w:t>
      </w:r>
      <w:r w:rsidR="00C6597D">
        <w:rPr>
          <w:rFonts w:hint="cs"/>
          <w:rtl/>
        </w:rPr>
        <w:t>،</w:t>
      </w:r>
      <w:r>
        <w:rPr>
          <w:rtl/>
        </w:rPr>
        <w:t xml:space="preserve"> ثم يسكن عنه ذلك فيبول بعد قليل</w:t>
      </w:r>
      <w:r w:rsidR="00C6597D">
        <w:rPr>
          <w:rFonts w:hint="cs"/>
          <w:rtl/>
        </w:rPr>
        <w:t>،</w:t>
      </w:r>
      <w:r>
        <w:rPr>
          <w:rtl/>
        </w:rPr>
        <w:t xml:space="preserve"> فيدفق في </w:t>
      </w:r>
      <w:r w:rsidR="00C6597D">
        <w:rPr>
          <w:rFonts w:hint="cs"/>
          <w:rtl/>
        </w:rPr>
        <w:t>أ</w:t>
      </w:r>
      <w:r>
        <w:rPr>
          <w:rtl/>
        </w:rPr>
        <w:t>ثر بوله مثل راحته من</w:t>
      </w:r>
      <w:r w:rsidR="00C6597D">
        <w:rPr>
          <w:rFonts w:hint="cs"/>
          <w:rtl/>
        </w:rPr>
        <w:t>ّي</w:t>
      </w:r>
      <w:r>
        <w:rPr>
          <w:rtl/>
        </w:rPr>
        <w:t xml:space="preserve"> لتلك الشهوة</w:t>
      </w:r>
      <w:r w:rsidR="00C6597D">
        <w:rPr>
          <w:rFonts w:hint="cs"/>
          <w:rtl/>
        </w:rPr>
        <w:t>،</w:t>
      </w:r>
      <w:r>
        <w:rPr>
          <w:rtl/>
        </w:rPr>
        <w:t xml:space="preserve"> أيوجب ذلك عليه غسلا</w:t>
      </w:r>
      <w:r w:rsidR="00C6597D">
        <w:rPr>
          <w:rFonts w:hint="cs"/>
          <w:rtl/>
        </w:rPr>
        <w:t>ً؟</w:t>
      </w:r>
      <w:r>
        <w:rPr>
          <w:rtl/>
        </w:rPr>
        <w:t xml:space="preserve"> قال</w:t>
      </w:r>
      <w:r w:rsidR="00C6597D">
        <w:rPr>
          <w:rFonts w:hint="cs"/>
          <w:rtl/>
        </w:rPr>
        <w:t>: «</w:t>
      </w:r>
      <w:r>
        <w:rPr>
          <w:rtl/>
        </w:rPr>
        <w:t xml:space="preserve"> لا</w:t>
      </w:r>
      <w:r w:rsidR="00C6597D">
        <w:rPr>
          <w:rFonts w:hint="cs"/>
          <w:rtl/>
        </w:rPr>
        <w:t>،</w:t>
      </w:r>
      <w:r>
        <w:rPr>
          <w:rtl/>
        </w:rPr>
        <w:t xml:space="preserve"> قال </w:t>
      </w:r>
      <w:r w:rsidR="00B07714">
        <w:rPr>
          <w:rtl/>
        </w:rPr>
        <w:t>أميرالمؤمنين</w:t>
      </w:r>
      <w:r>
        <w:rPr>
          <w:rtl/>
        </w:rPr>
        <w:t xml:space="preserve"> </w:t>
      </w:r>
      <w:r w:rsidR="00623789" w:rsidRPr="00623789">
        <w:rPr>
          <w:rStyle w:val="libAlaemChar"/>
          <w:rtl/>
        </w:rPr>
        <w:t>عليه‌السلام</w:t>
      </w:r>
      <w:r w:rsidR="00C6597D">
        <w:rPr>
          <w:rFonts w:hint="cs"/>
          <w:rtl/>
        </w:rPr>
        <w:t>:</w:t>
      </w:r>
      <w:r w:rsidR="00E175E2" w:rsidRPr="00DC1B15">
        <w:rPr>
          <w:rtl/>
        </w:rPr>
        <w:t xml:space="preserve"> </w:t>
      </w:r>
      <w:r>
        <w:rPr>
          <w:rtl/>
        </w:rPr>
        <w:t>لا</w:t>
      </w:r>
      <w:r w:rsidR="00C6597D">
        <w:rPr>
          <w:rFonts w:hint="cs"/>
          <w:rtl/>
        </w:rPr>
        <w:t>،</w:t>
      </w:r>
      <w:r>
        <w:rPr>
          <w:rtl/>
        </w:rPr>
        <w:t xml:space="preserve"> إلا الماء ال</w:t>
      </w:r>
      <w:r w:rsidR="00C6597D">
        <w:rPr>
          <w:rFonts w:hint="cs"/>
          <w:rtl/>
        </w:rPr>
        <w:t>أ</w:t>
      </w:r>
      <w:r>
        <w:rPr>
          <w:rtl/>
        </w:rPr>
        <w:t>كبر</w:t>
      </w:r>
      <w:r w:rsidR="00C6597D">
        <w:rPr>
          <w:rFonts w:hint="cs"/>
          <w:rtl/>
        </w:rPr>
        <w:t xml:space="preserve"> ».</w:t>
      </w:r>
      <w:r>
        <w:rPr>
          <w:rtl/>
        </w:rPr>
        <w:t xml:space="preserve"> </w:t>
      </w:r>
    </w:p>
    <w:p w:rsidR="00FC16B0" w:rsidRDefault="00B568B9" w:rsidP="00C6597D">
      <w:pPr>
        <w:pStyle w:val="libNormal"/>
        <w:rPr>
          <w:rtl/>
        </w:rPr>
      </w:pPr>
      <w:r>
        <w:rPr>
          <w:rtl/>
        </w:rPr>
        <w:t>وهذا الخبر بظاهره يناقض ذيله قوله</w:t>
      </w:r>
      <w:r w:rsidR="00C6597D">
        <w:rPr>
          <w:rFonts w:hint="cs"/>
          <w:rtl/>
        </w:rPr>
        <w:t>:</w:t>
      </w:r>
      <w:r>
        <w:rPr>
          <w:rtl/>
        </w:rPr>
        <w:t xml:space="preserve"> مثل راحته</w:t>
      </w:r>
      <w:r w:rsidR="00C6597D">
        <w:rPr>
          <w:rFonts w:hint="cs"/>
          <w:rtl/>
        </w:rPr>
        <w:t xml:space="preserve"> .</w:t>
      </w:r>
      <w:r>
        <w:rPr>
          <w:rtl/>
        </w:rPr>
        <w:t xml:space="preserve">.. الخ إلا </w:t>
      </w:r>
      <w:r w:rsidR="00C6597D">
        <w:rPr>
          <w:rFonts w:hint="cs"/>
          <w:rtl/>
        </w:rPr>
        <w:t>أ</w:t>
      </w:r>
      <w:r>
        <w:rPr>
          <w:rtl/>
        </w:rPr>
        <w:t xml:space="preserve">ن يصير قرينة على </w:t>
      </w:r>
      <w:r w:rsidR="00C6597D">
        <w:rPr>
          <w:rFonts w:hint="cs"/>
          <w:rtl/>
        </w:rPr>
        <w:t>أ</w:t>
      </w:r>
      <w:r>
        <w:rPr>
          <w:rtl/>
        </w:rPr>
        <w:t>نه توهم ذلك أو كان مثله</w:t>
      </w:r>
      <w:r w:rsidR="00C6597D">
        <w:rPr>
          <w:rFonts w:hint="cs"/>
          <w:rtl/>
        </w:rPr>
        <w:t>،</w:t>
      </w:r>
      <w:r>
        <w:rPr>
          <w:rtl/>
        </w:rPr>
        <w:t xml:space="preserve"> والله العالم</w:t>
      </w:r>
      <w:r w:rsidR="00FC16B0">
        <w:rPr>
          <w:rtl/>
        </w:rPr>
        <w:t xml:space="preserve">. </w:t>
      </w:r>
    </w:p>
    <w:p w:rsidR="00B568B9" w:rsidRDefault="00FC16B0" w:rsidP="00C6597D">
      <w:pPr>
        <w:pStyle w:val="Heading2Center"/>
        <w:rPr>
          <w:rtl/>
        </w:rPr>
      </w:pPr>
      <w:bookmarkStart w:id="270" w:name="_Toc363552390"/>
      <w:r>
        <w:rPr>
          <w:rtl/>
        </w:rPr>
        <w:t xml:space="preserve">5 - </w:t>
      </w:r>
      <w:r w:rsidRPr="00FC16B0">
        <w:rPr>
          <w:rStyle w:val="libAlaemHeading2Char"/>
          <w:rtl/>
        </w:rPr>
        <w:t>(</w:t>
      </w:r>
      <w:r>
        <w:rPr>
          <w:rtl/>
        </w:rPr>
        <w:t xml:space="preserve"> </w:t>
      </w:r>
      <w:r w:rsidR="00B568B9">
        <w:rPr>
          <w:rtl/>
        </w:rPr>
        <w:t>باب عدم وجوب الغسل بمجر</w:t>
      </w:r>
      <w:r w:rsidR="00C6597D">
        <w:rPr>
          <w:rFonts w:hint="cs"/>
          <w:rtl/>
        </w:rPr>
        <w:t>ّ</w:t>
      </w:r>
      <w:r w:rsidR="00B568B9">
        <w:rPr>
          <w:rtl/>
        </w:rPr>
        <w:t>د الاحتلام</w:t>
      </w:r>
      <w:r w:rsidR="00C6597D">
        <w:rPr>
          <w:rFonts w:hint="cs"/>
          <w:rtl/>
        </w:rPr>
        <w:t>،</w:t>
      </w:r>
      <w:r w:rsidR="00B568B9">
        <w:rPr>
          <w:rtl/>
        </w:rPr>
        <w:t xml:space="preserve"> مع عدم وجود المن</w:t>
      </w:r>
      <w:r w:rsidR="00C6597D">
        <w:rPr>
          <w:rFonts w:hint="cs"/>
          <w:rtl/>
        </w:rPr>
        <w:t>ي</w:t>
      </w:r>
      <w:r w:rsidR="00B568B9">
        <w:rPr>
          <w:rtl/>
        </w:rPr>
        <w:t xml:space="preserve"> بعد الانتباه</w:t>
      </w:r>
      <w:r w:rsidR="00C6597D">
        <w:rPr>
          <w:rFonts w:hint="cs"/>
          <w:rtl/>
        </w:rPr>
        <w:t xml:space="preserve"> </w:t>
      </w:r>
      <w:r w:rsidRPr="00FC16B0">
        <w:rPr>
          <w:rStyle w:val="libAlaemHeading2Char"/>
          <w:rtl/>
        </w:rPr>
        <w:t>)</w:t>
      </w:r>
      <w:bookmarkEnd w:id="270"/>
    </w:p>
    <w:p w:rsidR="00B568B9" w:rsidRDefault="00B568B9" w:rsidP="00C6597D">
      <w:pPr>
        <w:pStyle w:val="libNormal"/>
        <w:rPr>
          <w:rtl/>
        </w:rPr>
      </w:pPr>
      <w:r>
        <w:rPr>
          <w:rtl/>
        </w:rPr>
        <w:t xml:space="preserve">1152 / 1 - </w:t>
      </w:r>
      <w:r w:rsidR="007A27D7">
        <w:rPr>
          <w:rtl/>
        </w:rPr>
        <w:t>الصدوق في المقنع:</w:t>
      </w:r>
      <w:r>
        <w:rPr>
          <w:rtl/>
        </w:rPr>
        <w:t xml:space="preserve"> وان ر</w:t>
      </w:r>
      <w:r w:rsidR="00C6597D">
        <w:rPr>
          <w:rFonts w:hint="cs"/>
          <w:rtl/>
        </w:rPr>
        <w:t>أ</w:t>
      </w:r>
      <w:r>
        <w:rPr>
          <w:rtl/>
        </w:rPr>
        <w:t>يت في منامك ان</w:t>
      </w:r>
      <w:r w:rsidR="00C6597D">
        <w:rPr>
          <w:rFonts w:hint="cs"/>
          <w:rtl/>
        </w:rPr>
        <w:t>ّ</w:t>
      </w:r>
      <w:r>
        <w:rPr>
          <w:rtl/>
        </w:rPr>
        <w:t>ك تجامع ووجدت الشهوة</w:t>
      </w:r>
      <w:r w:rsidR="00C6597D">
        <w:rPr>
          <w:rFonts w:hint="cs"/>
          <w:rtl/>
        </w:rPr>
        <w:t>،</w:t>
      </w:r>
      <w:r>
        <w:rPr>
          <w:rtl/>
        </w:rPr>
        <w:t xml:space="preserve"> وانتبهت ولم تر بثيابك ولا في جسدك شيئا</w:t>
      </w:r>
      <w:r w:rsidR="00C6597D">
        <w:rPr>
          <w:rFonts w:hint="cs"/>
          <w:rtl/>
        </w:rPr>
        <w:t>ً</w:t>
      </w:r>
      <w:r>
        <w:rPr>
          <w:rtl/>
        </w:rPr>
        <w:t xml:space="preserve"> فلا غسل عليك</w:t>
      </w:r>
      <w:r w:rsidR="00C6597D">
        <w:rPr>
          <w:rFonts w:hint="cs"/>
          <w:rtl/>
        </w:rPr>
        <w:t>،</w:t>
      </w:r>
      <w:r>
        <w:rPr>
          <w:rtl/>
        </w:rPr>
        <w:t xml:space="preserve"> وان وجدت بل</w:t>
      </w:r>
      <w:r w:rsidR="00C6597D">
        <w:rPr>
          <w:rFonts w:hint="cs"/>
          <w:rtl/>
        </w:rPr>
        <w:t>ّ</w:t>
      </w:r>
      <w:r>
        <w:rPr>
          <w:rtl/>
        </w:rPr>
        <w:t xml:space="preserve">ة </w:t>
      </w:r>
      <w:r w:rsidR="00C6597D">
        <w:rPr>
          <w:rFonts w:hint="cs"/>
          <w:rtl/>
        </w:rPr>
        <w:t>أ</w:t>
      </w:r>
      <w:r>
        <w:rPr>
          <w:rtl/>
        </w:rPr>
        <w:t>يضا</w:t>
      </w:r>
      <w:r w:rsidR="00C6597D">
        <w:rPr>
          <w:rFonts w:hint="cs"/>
          <w:rtl/>
        </w:rPr>
        <w:t>ً</w:t>
      </w:r>
      <w:r>
        <w:rPr>
          <w:rtl/>
        </w:rPr>
        <w:t xml:space="preserve"> إل</w:t>
      </w:r>
      <w:r w:rsidR="00C6597D">
        <w:rPr>
          <w:rFonts w:hint="cs"/>
          <w:rtl/>
        </w:rPr>
        <w:t>ّ</w:t>
      </w:r>
      <w:r>
        <w:rPr>
          <w:rtl/>
        </w:rPr>
        <w:t xml:space="preserve">ا </w:t>
      </w:r>
      <w:r w:rsidR="00C6597D">
        <w:rPr>
          <w:rFonts w:hint="cs"/>
          <w:rtl/>
        </w:rPr>
        <w:t>أ</w:t>
      </w:r>
      <w:r>
        <w:rPr>
          <w:rtl/>
        </w:rPr>
        <w:t>ن يسبقك الماء ال</w:t>
      </w:r>
      <w:r w:rsidR="00C6597D">
        <w:rPr>
          <w:rFonts w:hint="cs"/>
          <w:rtl/>
        </w:rPr>
        <w:t>أ</w:t>
      </w:r>
      <w:r>
        <w:rPr>
          <w:rtl/>
        </w:rPr>
        <w:t>كبر.</w:t>
      </w:r>
    </w:p>
    <w:p w:rsidR="00FC16B0" w:rsidRDefault="00B568B9" w:rsidP="00C6597D">
      <w:pPr>
        <w:pStyle w:val="libNormal"/>
        <w:rPr>
          <w:rtl/>
        </w:rPr>
      </w:pPr>
      <w:r>
        <w:rPr>
          <w:rtl/>
        </w:rPr>
        <w:t>1153 / 2 - دعائم الإسلام</w:t>
      </w:r>
      <w:r w:rsidR="00C6597D">
        <w:rPr>
          <w:rFonts w:hint="cs"/>
          <w:rtl/>
        </w:rPr>
        <w:t>:</w:t>
      </w:r>
      <w:r>
        <w:rPr>
          <w:rtl/>
        </w:rPr>
        <w:t xml:space="preserve"> وقالوا </w:t>
      </w:r>
      <w:r w:rsidR="00623789" w:rsidRPr="00623789">
        <w:rPr>
          <w:rStyle w:val="libAlaemChar"/>
          <w:rtl/>
        </w:rPr>
        <w:t>عليه</w:t>
      </w:r>
      <w:r w:rsidR="00C6597D">
        <w:rPr>
          <w:rStyle w:val="libAlaemChar"/>
          <w:rFonts w:hint="cs"/>
          <w:rtl/>
        </w:rPr>
        <w:t>م</w:t>
      </w:r>
      <w:r w:rsidR="00623789" w:rsidRPr="00623789">
        <w:rPr>
          <w:rStyle w:val="libAlaemChar"/>
          <w:rtl/>
        </w:rPr>
        <w:t>‌السلام</w:t>
      </w:r>
      <w:r w:rsidR="00C6597D">
        <w:rPr>
          <w:rFonts w:hint="cs"/>
          <w:rtl/>
        </w:rPr>
        <w:t>: «</w:t>
      </w:r>
      <w:r w:rsidR="00E175E2" w:rsidRPr="00DC1B15">
        <w:rPr>
          <w:rtl/>
        </w:rPr>
        <w:t xml:space="preserve"> </w:t>
      </w:r>
      <w:r>
        <w:rPr>
          <w:rtl/>
        </w:rPr>
        <w:t>ان من ر</w:t>
      </w:r>
      <w:r w:rsidR="00C6597D">
        <w:rPr>
          <w:rFonts w:hint="cs"/>
          <w:rtl/>
        </w:rPr>
        <w:t>أي</w:t>
      </w:r>
      <w:r>
        <w:rPr>
          <w:rtl/>
        </w:rPr>
        <w:t xml:space="preserve"> </w:t>
      </w:r>
      <w:r w:rsidR="00C6597D">
        <w:rPr>
          <w:rFonts w:hint="cs"/>
          <w:rtl/>
        </w:rPr>
        <w:t>أ</w:t>
      </w:r>
      <w:r>
        <w:rPr>
          <w:rtl/>
        </w:rPr>
        <w:t>نه احتلم</w:t>
      </w:r>
      <w:r w:rsidR="00C6597D">
        <w:rPr>
          <w:rFonts w:hint="cs"/>
          <w:rtl/>
        </w:rPr>
        <w:t>،</w:t>
      </w:r>
      <w:r>
        <w:rPr>
          <w:rtl/>
        </w:rPr>
        <w:t xml:space="preserve"> وانتبه فلم يجد بللا</w:t>
      </w:r>
      <w:r w:rsidR="00C6597D">
        <w:rPr>
          <w:rFonts w:hint="cs"/>
          <w:rtl/>
        </w:rPr>
        <w:t>ً،</w:t>
      </w:r>
      <w:r>
        <w:rPr>
          <w:rtl/>
        </w:rPr>
        <w:t xml:space="preserve"> فلا غسل عليه</w:t>
      </w:r>
      <w:r w:rsidR="00C6597D">
        <w:rPr>
          <w:rFonts w:hint="cs"/>
          <w:rtl/>
        </w:rPr>
        <w:t>،</w:t>
      </w:r>
      <w:r>
        <w:rPr>
          <w:rtl/>
        </w:rPr>
        <w:t xml:space="preserve"> وان وجد ماء دافقا</w:t>
      </w:r>
      <w:r w:rsidR="00C6597D">
        <w:rPr>
          <w:rFonts w:hint="cs"/>
          <w:rtl/>
        </w:rPr>
        <w:t>ً،</w:t>
      </w:r>
      <w:r>
        <w:rPr>
          <w:rtl/>
        </w:rPr>
        <w:t xml:space="preserve"> اغتسل</w:t>
      </w:r>
      <w:r w:rsidR="00C6597D">
        <w:rPr>
          <w:rFonts w:hint="cs"/>
          <w:rtl/>
        </w:rPr>
        <w:t xml:space="preserve"> »</w:t>
      </w:r>
      <w:r w:rsidR="00FC16B0">
        <w:rPr>
          <w:rtl/>
        </w:rPr>
        <w:t xml:space="preserve">. </w:t>
      </w:r>
    </w:p>
    <w:p w:rsidR="00B568B9" w:rsidRDefault="00FC16B0" w:rsidP="00C6597D">
      <w:pPr>
        <w:pStyle w:val="Heading2Center"/>
        <w:rPr>
          <w:rtl/>
        </w:rPr>
      </w:pPr>
      <w:bookmarkStart w:id="271" w:name="_Toc363552391"/>
      <w:r>
        <w:rPr>
          <w:rtl/>
        </w:rPr>
        <w:t xml:space="preserve">6 - </w:t>
      </w:r>
      <w:r w:rsidRPr="00FC16B0">
        <w:rPr>
          <w:rStyle w:val="libAlaemHeading2Char"/>
          <w:rtl/>
        </w:rPr>
        <w:t>(</w:t>
      </w:r>
      <w:r>
        <w:rPr>
          <w:rtl/>
        </w:rPr>
        <w:t xml:space="preserve"> </w:t>
      </w:r>
      <w:r w:rsidR="00B568B9">
        <w:rPr>
          <w:rtl/>
        </w:rPr>
        <w:t>باب عدم وجوب الغسل</w:t>
      </w:r>
      <w:r w:rsidR="00C6597D">
        <w:rPr>
          <w:rFonts w:hint="cs"/>
          <w:rtl/>
        </w:rPr>
        <w:t>،</w:t>
      </w:r>
      <w:r w:rsidR="00B568B9">
        <w:rPr>
          <w:rtl/>
        </w:rPr>
        <w:t xml:space="preserve"> بالجماع فيما دون الفرج</w:t>
      </w:r>
      <w:r w:rsidR="00C6597D">
        <w:rPr>
          <w:rFonts w:hint="cs"/>
          <w:rtl/>
        </w:rPr>
        <w:t>،</w:t>
      </w:r>
      <w:r w:rsidR="00B568B9">
        <w:rPr>
          <w:rtl/>
        </w:rPr>
        <w:t xml:space="preserve"> من غير انزال</w:t>
      </w:r>
      <w:r w:rsidR="00C6597D">
        <w:rPr>
          <w:rFonts w:hint="cs"/>
          <w:rtl/>
        </w:rPr>
        <w:t xml:space="preserve"> </w:t>
      </w:r>
      <w:r w:rsidRPr="00FC16B0">
        <w:rPr>
          <w:rStyle w:val="libAlaemHeading2Char"/>
          <w:rtl/>
        </w:rPr>
        <w:t>)</w:t>
      </w:r>
      <w:bookmarkEnd w:id="271"/>
    </w:p>
    <w:p w:rsidR="00B568B9" w:rsidRDefault="00B568B9" w:rsidP="00E175E2">
      <w:pPr>
        <w:pStyle w:val="libNormal"/>
        <w:rPr>
          <w:rtl/>
        </w:rPr>
      </w:pPr>
      <w:r>
        <w:rPr>
          <w:rtl/>
        </w:rPr>
        <w:t>1154 / 1 - دعائم الإسلام</w:t>
      </w:r>
      <w:r w:rsidR="00C6597D">
        <w:rPr>
          <w:rFonts w:hint="cs"/>
          <w:rtl/>
        </w:rPr>
        <w:t>:</w:t>
      </w:r>
      <w:r>
        <w:rPr>
          <w:rtl/>
        </w:rPr>
        <w:t xml:space="preserve"> وقالوا </w:t>
      </w:r>
      <w:r w:rsidR="00623789" w:rsidRPr="00623789">
        <w:rPr>
          <w:rStyle w:val="libAlaemChar"/>
          <w:rtl/>
        </w:rPr>
        <w:t>عليه</w:t>
      </w:r>
      <w:r w:rsidR="00C6597D">
        <w:rPr>
          <w:rStyle w:val="libAlaemChar"/>
          <w:rFonts w:hint="cs"/>
          <w:rtl/>
        </w:rPr>
        <w:t>م</w:t>
      </w:r>
      <w:r w:rsidR="00623789" w:rsidRPr="00623789">
        <w:rPr>
          <w:rStyle w:val="libAlaemChar"/>
          <w:rtl/>
        </w:rPr>
        <w:t>‌السلام</w:t>
      </w:r>
      <w:r w:rsidR="00E175E2" w:rsidRPr="00DC1B15">
        <w:rPr>
          <w:rtl/>
        </w:rPr>
        <w:t xml:space="preserve"> </w:t>
      </w:r>
      <w:r>
        <w:rPr>
          <w:rtl/>
        </w:rPr>
        <w:t>فيمن جامع دون</w:t>
      </w:r>
    </w:p>
    <w:p w:rsidR="00B568B9" w:rsidRDefault="00860DD6" w:rsidP="00B568B9">
      <w:pPr>
        <w:pStyle w:val="libLine"/>
        <w:rPr>
          <w:rtl/>
        </w:rPr>
      </w:pPr>
      <w:r>
        <w:rPr>
          <w:rtl/>
        </w:rPr>
        <w:t>____________________________</w:t>
      </w:r>
    </w:p>
    <w:p w:rsidR="00C6597D" w:rsidRDefault="00B568B9" w:rsidP="00C6597D">
      <w:pPr>
        <w:pStyle w:val="libFootnoteCenterBold"/>
        <w:rPr>
          <w:rtl/>
        </w:rPr>
      </w:pPr>
      <w:r w:rsidRPr="00C6597D">
        <w:rPr>
          <w:rtl/>
        </w:rPr>
        <w:t xml:space="preserve">الباب - 5 </w:t>
      </w:r>
    </w:p>
    <w:p w:rsidR="00C6597D" w:rsidRDefault="00B568B9" w:rsidP="00C6597D">
      <w:pPr>
        <w:pStyle w:val="libFootnote0"/>
        <w:rPr>
          <w:rtl/>
        </w:rPr>
      </w:pPr>
      <w:r w:rsidRPr="00C6597D">
        <w:rPr>
          <w:rtl/>
        </w:rPr>
        <w:t xml:space="preserve">1 - المقنع ص 14. </w:t>
      </w:r>
    </w:p>
    <w:p w:rsidR="00B568B9" w:rsidRPr="00C6597D" w:rsidRDefault="00B568B9" w:rsidP="00C6597D">
      <w:pPr>
        <w:pStyle w:val="libFootnote0"/>
        <w:rPr>
          <w:rtl/>
        </w:rPr>
      </w:pPr>
      <w:r w:rsidRPr="00C6597D">
        <w:rPr>
          <w:rtl/>
        </w:rPr>
        <w:t xml:space="preserve">2 - دعائم الإسلام ج 1 ص 115. </w:t>
      </w:r>
    </w:p>
    <w:p w:rsidR="00FC16B0" w:rsidRDefault="00B568B9" w:rsidP="00C6597D">
      <w:pPr>
        <w:pStyle w:val="libNormal0"/>
        <w:rPr>
          <w:rtl/>
        </w:rPr>
      </w:pPr>
      <w:r>
        <w:rPr>
          <w:rtl/>
        </w:rPr>
        <w:br w:type="page"/>
      </w:r>
      <w:r>
        <w:rPr>
          <w:rtl/>
        </w:rPr>
        <w:lastRenderedPageBreak/>
        <w:t>الفرج فلم ينزل</w:t>
      </w:r>
      <w:r w:rsidR="00C6597D">
        <w:rPr>
          <w:rFonts w:hint="cs"/>
          <w:rtl/>
        </w:rPr>
        <w:t>: «</w:t>
      </w:r>
      <w:r>
        <w:rPr>
          <w:rtl/>
        </w:rPr>
        <w:t xml:space="preserve"> لم يكن عليه غسل</w:t>
      </w:r>
      <w:r w:rsidR="00C6597D">
        <w:rPr>
          <w:rFonts w:hint="cs"/>
          <w:rtl/>
        </w:rPr>
        <w:t xml:space="preserve"> »</w:t>
      </w:r>
      <w:r w:rsidR="00FC16B0">
        <w:rPr>
          <w:rtl/>
        </w:rPr>
        <w:t xml:space="preserve">. </w:t>
      </w:r>
    </w:p>
    <w:p w:rsidR="00B568B9" w:rsidRDefault="00FC16B0" w:rsidP="00C6597D">
      <w:pPr>
        <w:pStyle w:val="Heading2Center"/>
        <w:rPr>
          <w:rtl/>
        </w:rPr>
      </w:pPr>
      <w:bookmarkStart w:id="272" w:name="_Toc363552392"/>
      <w:r>
        <w:rPr>
          <w:rtl/>
        </w:rPr>
        <w:t xml:space="preserve">7 - </w:t>
      </w:r>
      <w:r w:rsidRPr="00FC16B0">
        <w:rPr>
          <w:rStyle w:val="libAlaemHeading2Char"/>
          <w:rtl/>
        </w:rPr>
        <w:t>(</w:t>
      </w:r>
      <w:r>
        <w:rPr>
          <w:rtl/>
        </w:rPr>
        <w:t xml:space="preserve"> </w:t>
      </w:r>
      <w:r w:rsidR="00B568B9">
        <w:rPr>
          <w:rtl/>
        </w:rPr>
        <w:t xml:space="preserve">باب </w:t>
      </w:r>
      <w:r w:rsidR="00C6597D">
        <w:rPr>
          <w:rFonts w:hint="cs"/>
          <w:rtl/>
        </w:rPr>
        <w:t>أ</w:t>
      </w:r>
      <w:r w:rsidR="00B568B9">
        <w:rPr>
          <w:rtl/>
        </w:rPr>
        <w:t>ن</w:t>
      </w:r>
      <w:r w:rsidR="00C6597D">
        <w:rPr>
          <w:rFonts w:hint="cs"/>
          <w:rtl/>
        </w:rPr>
        <w:t>ّ</w:t>
      </w:r>
      <w:r w:rsidR="00B568B9">
        <w:rPr>
          <w:rtl/>
        </w:rPr>
        <w:t xml:space="preserve"> غسل الجنابة </w:t>
      </w:r>
      <w:r w:rsidR="00C6597D">
        <w:rPr>
          <w:rFonts w:hint="cs"/>
          <w:rtl/>
        </w:rPr>
        <w:t>إ</w:t>
      </w:r>
      <w:r w:rsidR="00B568B9">
        <w:rPr>
          <w:rtl/>
        </w:rPr>
        <w:t>ن</w:t>
      </w:r>
      <w:r w:rsidR="00C6597D">
        <w:rPr>
          <w:rFonts w:hint="cs"/>
          <w:rtl/>
        </w:rPr>
        <w:t>ّ</w:t>
      </w:r>
      <w:r w:rsidR="00B568B9">
        <w:rPr>
          <w:rtl/>
        </w:rPr>
        <w:t>ما يجب للصلاة ونحوها</w:t>
      </w:r>
      <w:r w:rsidR="00C6597D">
        <w:rPr>
          <w:rFonts w:hint="cs"/>
          <w:rtl/>
        </w:rPr>
        <w:t>،</w:t>
      </w:r>
      <w:r w:rsidR="00B568B9">
        <w:rPr>
          <w:rtl/>
        </w:rPr>
        <w:t xml:space="preserve"> لا لنفسه</w:t>
      </w:r>
      <w:r w:rsidR="00C6597D">
        <w:rPr>
          <w:rFonts w:hint="cs"/>
          <w:rtl/>
        </w:rPr>
        <w:t xml:space="preserve"> </w:t>
      </w:r>
      <w:r w:rsidRPr="00FC16B0">
        <w:rPr>
          <w:rStyle w:val="libAlaemHeading2Char"/>
          <w:rtl/>
        </w:rPr>
        <w:t>)</w:t>
      </w:r>
      <w:bookmarkEnd w:id="272"/>
    </w:p>
    <w:p w:rsidR="00B568B9" w:rsidRDefault="00B568B9" w:rsidP="00C6597D">
      <w:pPr>
        <w:pStyle w:val="libNormal"/>
        <w:rPr>
          <w:rtl/>
        </w:rPr>
      </w:pPr>
      <w:r>
        <w:rPr>
          <w:rtl/>
        </w:rPr>
        <w:t xml:space="preserve">1155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وإذا </w:t>
      </w:r>
      <w:r w:rsidR="00C6597D">
        <w:rPr>
          <w:rFonts w:hint="cs"/>
          <w:rtl/>
        </w:rPr>
        <w:t>أ</w:t>
      </w:r>
      <w:r>
        <w:rPr>
          <w:rtl/>
        </w:rPr>
        <w:t>رادت المر</w:t>
      </w:r>
      <w:r w:rsidR="00C6597D">
        <w:rPr>
          <w:rFonts w:hint="cs"/>
          <w:rtl/>
        </w:rPr>
        <w:t>أ</w:t>
      </w:r>
      <w:r>
        <w:rPr>
          <w:rtl/>
        </w:rPr>
        <w:t xml:space="preserve">ة </w:t>
      </w:r>
      <w:r w:rsidR="00C6597D">
        <w:rPr>
          <w:rFonts w:hint="cs"/>
          <w:rtl/>
        </w:rPr>
        <w:t>أ</w:t>
      </w:r>
      <w:r>
        <w:rPr>
          <w:rtl/>
        </w:rPr>
        <w:t>ن تغتسل من الجنابة</w:t>
      </w:r>
      <w:r w:rsidR="00C6597D">
        <w:rPr>
          <w:rFonts w:hint="cs"/>
          <w:rtl/>
        </w:rPr>
        <w:t>،</w:t>
      </w:r>
      <w:r>
        <w:rPr>
          <w:rtl/>
        </w:rPr>
        <w:t xml:space="preserve"> فأصابها الحيض فلتترك الغسل حتى تطهر</w:t>
      </w:r>
      <w:r w:rsidR="00C6597D">
        <w:rPr>
          <w:rFonts w:hint="cs"/>
          <w:rtl/>
        </w:rPr>
        <w:t>،</w:t>
      </w:r>
      <w:r>
        <w:rPr>
          <w:rtl/>
        </w:rPr>
        <w:t xml:space="preserve"> فإذا طهرت اغتسلت غسلا</w:t>
      </w:r>
      <w:r w:rsidR="00C6597D">
        <w:rPr>
          <w:rFonts w:hint="cs"/>
          <w:rtl/>
        </w:rPr>
        <w:t>ً</w:t>
      </w:r>
      <w:r>
        <w:rPr>
          <w:rtl/>
        </w:rPr>
        <w:t xml:space="preserve"> واحدا</w:t>
      </w:r>
      <w:r w:rsidR="00C6597D">
        <w:rPr>
          <w:rFonts w:hint="cs"/>
          <w:rtl/>
        </w:rPr>
        <w:t>ً</w:t>
      </w:r>
      <w:r>
        <w:rPr>
          <w:rtl/>
        </w:rPr>
        <w:t xml:space="preserve"> للجنابة والحيض </w:t>
      </w:r>
      <w:r w:rsidR="00C6597D">
        <w:rPr>
          <w:rFonts w:hint="cs"/>
          <w:rtl/>
        </w:rPr>
        <w:t>»</w:t>
      </w:r>
      <w:r>
        <w:rPr>
          <w:rtl/>
        </w:rPr>
        <w:t>.</w:t>
      </w:r>
    </w:p>
    <w:p w:rsidR="00B568B9" w:rsidRDefault="00B568B9" w:rsidP="00C6597D">
      <w:pPr>
        <w:pStyle w:val="libNormal"/>
        <w:rPr>
          <w:rtl/>
        </w:rPr>
      </w:pPr>
      <w:r>
        <w:rPr>
          <w:rtl/>
        </w:rPr>
        <w:t xml:space="preserve">1156 / 2 </w:t>
      </w:r>
      <w:r w:rsidR="00C53221">
        <w:rPr>
          <w:rtl/>
        </w:rPr>
        <w:t>- دعائم الإسلام:</w:t>
      </w:r>
      <w:r>
        <w:rPr>
          <w:rtl/>
        </w:rPr>
        <w:t xml:space="preserve"> عن أبي عبدالله </w:t>
      </w:r>
      <w:r w:rsidR="00623789" w:rsidRPr="00623789">
        <w:rPr>
          <w:rStyle w:val="libAlaemChar"/>
          <w:rtl/>
        </w:rPr>
        <w:t>عليه‌السلام</w:t>
      </w:r>
      <w:r w:rsidR="00C6597D">
        <w:rPr>
          <w:rFonts w:hint="cs"/>
          <w:rtl/>
        </w:rPr>
        <w:t>،</w:t>
      </w:r>
      <w:r w:rsidR="00E175E2" w:rsidRPr="00DC1B15">
        <w:rPr>
          <w:rtl/>
        </w:rPr>
        <w:t xml:space="preserve"> </w:t>
      </w:r>
      <w:r>
        <w:rPr>
          <w:rtl/>
        </w:rPr>
        <w:t>انه قال في حديث</w:t>
      </w:r>
      <w:r w:rsidR="00C6597D">
        <w:rPr>
          <w:rFonts w:hint="cs"/>
          <w:rtl/>
        </w:rPr>
        <w:t>: «</w:t>
      </w:r>
      <w:r>
        <w:rPr>
          <w:rtl/>
        </w:rPr>
        <w:t xml:space="preserve"> وفرض على اليدين </w:t>
      </w:r>
      <w:r w:rsidR="00C6597D">
        <w:rPr>
          <w:rFonts w:hint="cs"/>
          <w:rtl/>
        </w:rPr>
        <w:t>أ</w:t>
      </w:r>
      <w:r>
        <w:rPr>
          <w:rtl/>
        </w:rPr>
        <w:t>ل</w:t>
      </w:r>
      <w:r w:rsidR="00C6597D">
        <w:rPr>
          <w:rFonts w:hint="cs"/>
          <w:rtl/>
        </w:rPr>
        <w:t>ّ</w:t>
      </w:r>
      <w:r>
        <w:rPr>
          <w:rtl/>
        </w:rPr>
        <w:t>ا يبطش بهما إلى ما حرم الله</w:t>
      </w:r>
      <w:r w:rsidR="00C6597D">
        <w:rPr>
          <w:rFonts w:hint="cs"/>
          <w:rtl/>
        </w:rPr>
        <w:t>،</w:t>
      </w:r>
      <w:r>
        <w:rPr>
          <w:rtl/>
        </w:rPr>
        <w:t xml:space="preserve"> و</w:t>
      </w:r>
      <w:r w:rsidR="00C6597D">
        <w:rPr>
          <w:rFonts w:hint="cs"/>
          <w:rtl/>
        </w:rPr>
        <w:t>أ</w:t>
      </w:r>
      <w:r>
        <w:rPr>
          <w:rtl/>
        </w:rPr>
        <w:t xml:space="preserve">ن </w:t>
      </w:r>
      <w:r w:rsidR="00C6597D">
        <w:rPr>
          <w:rFonts w:hint="cs"/>
          <w:rtl/>
        </w:rPr>
        <w:t>(</w:t>
      </w:r>
      <w:r>
        <w:rPr>
          <w:rtl/>
        </w:rPr>
        <w:t>يبطش بهما</w:t>
      </w:r>
      <w:r w:rsidR="00C6597D">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إلى ما </w:t>
      </w:r>
      <w:r w:rsidR="00C6597D">
        <w:rPr>
          <w:rFonts w:hint="cs"/>
          <w:rtl/>
        </w:rPr>
        <w:t>أ</w:t>
      </w:r>
      <w:r>
        <w:rPr>
          <w:rtl/>
        </w:rPr>
        <w:t>مر الله به وفرضه عليهما</w:t>
      </w:r>
      <w:r w:rsidR="00C6597D">
        <w:rPr>
          <w:rFonts w:hint="cs"/>
          <w:rtl/>
        </w:rPr>
        <w:t>،</w:t>
      </w:r>
      <w:r>
        <w:rPr>
          <w:rtl/>
        </w:rPr>
        <w:t xml:space="preserve"> من الصدقة</w:t>
      </w:r>
      <w:r w:rsidR="00C6597D">
        <w:rPr>
          <w:rFonts w:hint="cs"/>
          <w:rtl/>
        </w:rPr>
        <w:t>،</w:t>
      </w:r>
      <w:r>
        <w:rPr>
          <w:rtl/>
        </w:rPr>
        <w:t xml:space="preserve"> وصلة الرحم</w:t>
      </w:r>
      <w:r w:rsidR="00C6597D">
        <w:rPr>
          <w:rFonts w:hint="cs"/>
          <w:rtl/>
        </w:rPr>
        <w:t>،</w:t>
      </w:r>
      <w:r>
        <w:rPr>
          <w:rtl/>
        </w:rPr>
        <w:t xml:space="preserve"> والجهاد في سبيل الله</w:t>
      </w:r>
      <w:r w:rsidR="00C6597D">
        <w:rPr>
          <w:rFonts w:hint="cs"/>
          <w:rtl/>
        </w:rPr>
        <w:t>،</w:t>
      </w:r>
      <w:r>
        <w:rPr>
          <w:rtl/>
        </w:rPr>
        <w:t xml:space="preserve"> والطهر للصلوات </w:t>
      </w:r>
      <w:r w:rsidR="00163A35">
        <w:rPr>
          <w:rStyle w:val="libFootnotenumChar"/>
          <w:rtl/>
        </w:rPr>
        <w:t>(</w:t>
      </w:r>
      <w:r w:rsidRPr="008E0CFB">
        <w:rPr>
          <w:rStyle w:val="libFootnotenumChar"/>
          <w:rtl/>
        </w:rPr>
        <w:t>2</w:t>
      </w:r>
      <w:r w:rsidR="00163A35">
        <w:rPr>
          <w:rStyle w:val="libFootnotenumChar"/>
          <w:rtl/>
        </w:rPr>
        <w:t>)</w:t>
      </w:r>
      <w:r w:rsidR="00C6597D">
        <w:rPr>
          <w:rFonts w:hint="cs"/>
          <w:rtl/>
        </w:rPr>
        <w:t>،</w:t>
      </w:r>
      <w:r>
        <w:rPr>
          <w:rtl/>
        </w:rPr>
        <w:t xml:space="preserve"> قال الله عز</w:t>
      </w:r>
      <w:r w:rsidR="00C6597D">
        <w:rPr>
          <w:rFonts w:hint="cs"/>
          <w:rtl/>
        </w:rPr>
        <w:t>ّ</w:t>
      </w:r>
      <w:r>
        <w:rPr>
          <w:rtl/>
        </w:rPr>
        <w:t>وجل</w:t>
      </w:r>
      <w:r w:rsidR="00C6597D">
        <w:rPr>
          <w:rFonts w:hint="cs"/>
          <w:rtl/>
        </w:rPr>
        <w:t>ّ:</w:t>
      </w:r>
      <w:r>
        <w:rPr>
          <w:rtl/>
        </w:rPr>
        <w:t xml:space="preserve"> </w:t>
      </w:r>
      <w:r w:rsidR="00A50F4E" w:rsidRPr="00C6597D">
        <w:rPr>
          <w:rStyle w:val="libAlaemChar"/>
          <w:rtl/>
        </w:rPr>
        <w:t>(</w:t>
      </w:r>
      <w:r w:rsidR="00C6597D">
        <w:rPr>
          <w:rStyle w:val="libAieChar"/>
          <w:rFonts w:hint="cs"/>
          <w:rtl/>
        </w:rPr>
        <w:t xml:space="preserve"> </w:t>
      </w:r>
      <w:r w:rsidR="00C6597D" w:rsidRPr="00C6597D">
        <w:rPr>
          <w:rStyle w:val="libAieChar"/>
          <w:rtl/>
        </w:rPr>
        <w:t>يَا أَيُّهَا الَّذِينَ آمَنُوا إِذَا قُمْتُمْ إِلَى الصَّلَاةِ فَاغْسِلُوا وُجُوهَكُمْ وَأَيْدِيَكُمْ إِلَى الْمَرَافِقِ وَامْسَحُوا بِرُءُوسِكُمْ وَأَرْجُلَكُمْ إِلَى الْكَعْبَيْنِ وَإِن كُنتُمْ جُنُبًا فَاطَّهَّرُوا</w:t>
      </w:r>
      <w:r w:rsidR="00C6597D">
        <w:rPr>
          <w:rFonts w:hint="cs"/>
          <w:rtl/>
        </w:rPr>
        <w:t xml:space="preserve"> .</w:t>
      </w:r>
      <w:r>
        <w:rPr>
          <w:rtl/>
        </w:rPr>
        <w:t>..</w:t>
      </w:r>
      <w:r w:rsidR="00C6597D">
        <w:rPr>
          <w:rFonts w:hint="cs"/>
          <w:rtl/>
        </w:rPr>
        <w:t xml:space="preserve"> </w:t>
      </w:r>
      <w:r w:rsidR="00C6597D" w:rsidRPr="00C6597D">
        <w:rPr>
          <w:rStyle w:val="libAlaemChar"/>
          <w:rFonts w:hint="cs"/>
          <w:rtl/>
        </w:rPr>
        <w:t>)</w:t>
      </w:r>
      <w:r>
        <w:rPr>
          <w:rtl/>
        </w:rPr>
        <w:t xml:space="preserve"> </w:t>
      </w:r>
      <w:r w:rsidR="00163A35">
        <w:rPr>
          <w:rStyle w:val="libFootnotenumChar"/>
          <w:rtl/>
        </w:rPr>
        <w:t>(</w:t>
      </w:r>
      <w:r w:rsidRPr="008E0CFB">
        <w:rPr>
          <w:rStyle w:val="libFootnotenumChar"/>
          <w:rtl/>
        </w:rPr>
        <w:t>3</w:t>
      </w:r>
      <w:r w:rsidR="00163A35">
        <w:rPr>
          <w:rStyle w:val="libFootnotenumChar"/>
          <w:rtl/>
        </w:rPr>
        <w:t>)</w:t>
      </w:r>
      <w:r w:rsidR="00C6597D">
        <w:rPr>
          <w:rFonts w:hint="cs"/>
          <w:rtl/>
        </w:rPr>
        <w:t xml:space="preserve"> »،</w:t>
      </w:r>
      <w:r>
        <w:rPr>
          <w:rtl/>
        </w:rPr>
        <w:t xml:space="preserve"> الخبر</w:t>
      </w:r>
      <w:r w:rsidR="00C6597D">
        <w:rPr>
          <w:rFonts w:hint="cs"/>
          <w:rtl/>
        </w:rPr>
        <w:t>.</w:t>
      </w:r>
    </w:p>
    <w:p w:rsidR="00B568B9" w:rsidRDefault="00860DD6" w:rsidP="00B568B9">
      <w:pPr>
        <w:pStyle w:val="libLine"/>
        <w:rPr>
          <w:rtl/>
        </w:rPr>
      </w:pPr>
      <w:r>
        <w:rPr>
          <w:rtl/>
        </w:rPr>
        <w:t>____________________________</w:t>
      </w:r>
    </w:p>
    <w:p w:rsidR="00C6597D" w:rsidRDefault="00B568B9" w:rsidP="00C6597D">
      <w:pPr>
        <w:pStyle w:val="libFootnoteCenterBold"/>
        <w:rPr>
          <w:rtl/>
        </w:rPr>
      </w:pPr>
      <w:r w:rsidRPr="00C6597D">
        <w:rPr>
          <w:rtl/>
        </w:rPr>
        <w:t xml:space="preserve">الباب - 1 </w:t>
      </w:r>
    </w:p>
    <w:p w:rsidR="00C6597D" w:rsidRDefault="00B568B9" w:rsidP="00C6597D">
      <w:pPr>
        <w:pStyle w:val="libFootnote0"/>
        <w:rPr>
          <w:rtl/>
        </w:rPr>
      </w:pPr>
      <w:r w:rsidRPr="00C6597D">
        <w:rPr>
          <w:rtl/>
        </w:rPr>
        <w:t xml:space="preserve">7 </w:t>
      </w:r>
      <w:r w:rsidR="00623789" w:rsidRPr="00C6597D">
        <w:rPr>
          <w:rtl/>
        </w:rPr>
        <w:t xml:space="preserve">- فقه الرضا </w:t>
      </w:r>
      <w:r w:rsidR="00623789" w:rsidRPr="00C6597D">
        <w:rPr>
          <w:rStyle w:val="libFootnoteAlaemChar"/>
          <w:rtl/>
        </w:rPr>
        <w:t>عليه‌السلام</w:t>
      </w:r>
      <w:r w:rsidR="00E175E2" w:rsidRPr="00C6597D">
        <w:rPr>
          <w:rtl/>
        </w:rPr>
        <w:t xml:space="preserve"> </w:t>
      </w:r>
      <w:r w:rsidRPr="00C6597D">
        <w:rPr>
          <w:rtl/>
        </w:rPr>
        <w:t>ص 4، عنه في البحار</w:t>
      </w:r>
      <w:r w:rsidR="00C6597D">
        <w:rPr>
          <w:rFonts w:hint="cs"/>
          <w:rtl/>
        </w:rPr>
        <w:t xml:space="preserve"> </w:t>
      </w:r>
      <w:r w:rsidRPr="00C6597D">
        <w:rPr>
          <w:rtl/>
        </w:rPr>
        <w:t xml:space="preserve">ج 81 ص 92 ح 12. </w:t>
      </w:r>
    </w:p>
    <w:p w:rsidR="00C6597D" w:rsidRDefault="00B568B9" w:rsidP="00C6597D">
      <w:pPr>
        <w:pStyle w:val="libFootnote0"/>
        <w:rPr>
          <w:rtl/>
        </w:rPr>
      </w:pPr>
      <w:r w:rsidRPr="00C6597D">
        <w:rPr>
          <w:rtl/>
        </w:rPr>
        <w:t xml:space="preserve">2 - دعائم الإسلام ج 1 ص 7. </w:t>
      </w:r>
    </w:p>
    <w:p w:rsidR="00C6597D" w:rsidRDefault="00163A35" w:rsidP="00C6597D">
      <w:pPr>
        <w:pStyle w:val="libFootnote"/>
        <w:rPr>
          <w:rtl/>
        </w:rPr>
      </w:pPr>
      <w:r w:rsidRPr="00FB403B">
        <w:rPr>
          <w:rtl/>
        </w:rPr>
        <w:t>(</w:t>
      </w:r>
      <w:r w:rsidR="00B568B9" w:rsidRPr="00FB403B">
        <w:rPr>
          <w:rtl/>
        </w:rPr>
        <w:t>1</w:t>
      </w:r>
      <w:r w:rsidRPr="00FB403B">
        <w:rPr>
          <w:rtl/>
        </w:rPr>
        <w:t>)</w:t>
      </w:r>
      <w:r w:rsidR="00B568B9" w:rsidRPr="00C6597D">
        <w:rPr>
          <w:rtl/>
        </w:rPr>
        <w:t xml:space="preserve"> في المصدر: تبطشا. </w:t>
      </w:r>
    </w:p>
    <w:p w:rsidR="00C6597D" w:rsidRDefault="00163A35" w:rsidP="00C6597D">
      <w:pPr>
        <w:pStyle w:val="libFootnote"/>
        <w:rPr>
          <w:rtl/>
        </w:rPr>
      </w:pPr>
      <w:r w:rsidRPr="00FB403B">
        <w:rPr>
          <w:rtl/>
        </w:rPr>
        <w:t>(</w:t>
      </w:r>
      <w:r w:rsidR="00B568B9" w:rsidRPr="00FB403B">
        <w:rPr>
          <w:rtl/>
        </w:rPr>
        <w:t>2</w:t>
      </w:r>
      <w:r w:rsidRPr="00FB403B">
        <w:rPr>
          <w:rtl/>
        </w:rPr>
        <w:t>)</w:t>
      </w:r>
      <w:r w:rsidR="00B568B9" w:rsidRPr="00C6597D">
        <w:rPr>
          <w:rtl/>
        </w:rPr>
        <w:t xml:space="preserve"> وفيه: للصلاة. </w:t>
      </w:r>
    </w:p>
    <w:p w:rsidR="00B568B9" w:rsidRPr="00C6597D" w:rsidRDefault="00163A35" w:rsidP="00C6597D">
      <w:pPr>
        <w:pStyle w:val="libFootnote"/>
        <w:rPr>
          <w:rtl/>
        </w:rPr>
      </w:pPr>
      <w:r w:rsidRPr="00FB403B">
        <w:rPr>
          <w:rtl/>
        </w:rPr>
        <w:t>(</w:t>
      </w:r>
      <w:r w:rsidR="00B568B9" w:rsidRPr="00FB403B">
        <w:rPr>
          <w:rtl/>
        </w:rPr>
        <w:t>3</w:t>
      </w:r>
      <w:r w:rsidRPr="00FB403B">
        <w:rPr>
          <w:rtl/>
        </w:rPr>
        <w:t>)</w:t>
      </w:r>
      <w:r w:rsidR="00B568B9" w:rsidRPr="00C6597D">
        <w:rPr>
          <w:rtl/>
        </w:rPr>
        <w:t xml:space="preserve"> المائدة</w:t>
      </w:r>
      <w:r w:rsidR="00C6597D">
        <w:rPr>
          <w:rFonts w:hint="cs"/>
          <w:rtl/>
        </w:rPr>
        <w:t xml:space="preserve"> 5 </w:t>
      </w:r>
      <w:r w:rsidR="00B568B9" w:rsidRPr="00C6597D">
        <w:rPr>
          <w:rtl/>
        </w:rPr>
        <w:t xml:space="preserve">: 6. </w:t>
      </w:r>
    </w:p>
    <w:p w:rsidR="00B568B9" w:rsidRDefault="00B568B9" w:rsidP="00C6597D">
      <w:pPr>
        <w:pStyle w:val="Heading2Center"/>
        <w:rPr>
          <w:rtl/>
        </w:rPr>
      </w:pPr>
      <w:r>
        <w:rPr>
          <w:rtl/>
        </w:rPr>
        <w:br w:type="page"/>
      </w:r>
      <w:bookmarkStart w:id="273" w:name="_Toc363552393"/>
      <w:r w:rsidR="00FC16B0">
        <w:rPr>
          <w:rtl/>
        </w:rPr>
        <w:lastRenderedPageBreak/>
        <w:t xml:space="preserve">8 - </w:t>
      </w:r>
      <w:r w:rsidR="00FC16B0" w:rsidRPr="00FC16B0">
        <w:rPr>
          <w:rStyle w:val="libAlaemHeading2Char"/>
          <w:rtl/>
        </w:rPr>
        <w:t>(</w:t>
      </w:r>
      <w:r w:rsidR="00FC16B0">
        <w:rPr>
          <w:rtl/>
        </w:rPr>
        <w:t xml:space="preserve"> </w:t>
      </w:r>
      <w:r>
        <w:rPr>
          <w:rtl/>
        </w:rPr>
        <w:t>باب جواز مرور الجنب والحائض في المساجد</w:t>
      </w:r>
      <w:r w:rsidR="00C6597D">
        <w:rPr>
          <w:rFonts w:hint="cs"/>
          <w:rtl/>
        </w:rPr>
        <w:t>،</w:t>
      </w:r>
      <w:r>
        <w:rPr>
          <w:rtl/>
        </w:rPr>
        <w:t xml:space="preserve"> إل</w:t>
      </w:r>
      <w:r w:rsidR="00C6597D">
        <w:rPr>
          <w:rFonts w:hint="cs"/>
          <w:rtl/>
        </w:rPr>
        <w:t>ّ</w:t>
      </w:r>
      <w:r>
        <w:rPr>
          <w:rtl/>
        </w:rPr>
        <w:t>ا المسجد الحرام ومسجد الرسول</w:t>
      </w:r>
      <w:r w:rsidR="00C6597D">
        <w:rPr>
          <w:rFonts w:hint="cs"/>
          <w:rtl/>
        </w:rPr>
        <w:t>،</w:t>
      </w:r>
      <w:r>
        <w:rPr>
          <w:rtl/>
        </w:rPr>
        <w:t xml:space="preserve"> ف</w:t>
      </w:r>
      <w:r w:rsidR="00C6597D">
        <w:rPr>
          <w:rFonts w:hint="cs"/>
          <w:rtl/>
        </w:rPr>
        <w:t>إ</w:t>
      </w:r>
      <w:r>
        <w:rPr>
          <w:rtl/>
        </w:rPr>
        <w:t>ن احتلم أو حاضت فيهما</w:t>
      </w:r>
      <w:r w:rsidR="00C6597D">
        <w:rPr>
          <w:rFonts w:hint="cs"/>
          <w:rtl/>
        </w:rPr>
        <w:t>،</w:t>
      </w:r>
      <w:r>
        <w:rPr>
          <w:rtl/>
        </w:rPr>
        <w:t xml:space="preserve"> تيم</w:t>
      </w:r>
      <w:r w:rsidR="00C6597D">
        <w:rPr>
          <w:rFonts w:hint="cs"/>
          <w:rtl/>
        </w:rPr>
        <w:t>ّ</w:t>
      </w:r>
      <w:r>
        <w:rPr>
          <w:rtl/>
        </w:rPr>
        <w:t>ما لخروجهما</w:t>
      </w:r>
      <w:r w:rsidR="00C6597D">
        <w:rPr>
          <w:rFonts w:hint="cs"/>
          <w:rtl/>
        </w:rPr>
        <w:t>،</w:t>
      </w:r>
      <w:r>
        <w:rPr>
          <w:rtl/>
        </w:rPr>
        <w:t xml:space="preserve"> وعدم جواز اللبث في شئ من المساجد</w:t>
      </w:r>
      <w:r w:rsidR="00C6597D">
        <w:rPr>
          <w:rFonts w:hint="cs"/>
          <w:rtl/>
        </w:rPr>
        <w:t>،</w:t>
      </w:r>
      <w:r>
        <w:rPr>
          <w:rtl/>
        </w:rPr>
        <w:t xml:space="preserve"> وتحريم الانزال والجماع في الجميع</w:t>
      </w:r>
      <w:r w:rsidR="00C6597D">
        <w:rPr>
          <w:rFonts w:hint="cs"/>
          <w:rtl/>
        </w:rPr>
        <w:t xml:space="preserve"> </w:t>
      </w:r>
      <w:r w:rsidR="00FC16B0" w:rsidRPr="00FC16B0">
        <w:rPr>
          <w:rStyle w:val="libAlaemHeading2Char"/>
          <w:rtl/>
        </w:rPr>
        <w:t>)</w:t>
      </w:r>
      <w:bookmarkEnd w:id="273"/>
    </w:p>
    <w:p w:rsidR="00B568B9" w:rsidRDefault="00B568B9" w:rsidP="00C6597D">
      <w:pPr>
        <w:pStyle w:val="libNormal"/>
        <w:rPr>
          <w:rtl/>
        </w:rPr>
      </w:pPr>
      <w:r>
        <w:rPr>
          <w:rtl/>
        </w:rPr>
        <w:t xml:space="preserve">1157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ولا تدخل المسجد و</w:t>
      </w:r>
      <w:r w:rsidR="00C6597D">
        <w:rPr>
          <w:rFonts w:hint="cs"/>
          <w:rtl/>
        </w:rPr>
        <w:t>أ</w:t>
      </w:r>
      <w:r>
        <w:rPr>
          <w:rtl/>
        </w:rPr>
        <w:t>نت جنب</w:t>
      </w:r>
      <w:r w:rsidR="00C6597D">
        <w:rPr>
          <w:rFonts w:hint="cs"/>
          <w:rtl/>
        </w:rPr>
        <w:t>،</w:t>
      </w:r>
      <w:r>
        <w:rPr>
          <w:rtl/>
        </w:rPr>
        <w:t xml:space="preserve"> ولا الحائض</w:t>
      </w:r>
      <w:r w:rsidR="00C6597D">
        <w:rPr>
          <w:rFonts w:hint="cs"/>
          <w:rtl/>
        </w:rPr>
        <w:t>،</w:t>
      </w:r>
      <w:r>
        <w:rPr>
          <w:rtl/>
        </w:rPr>
        <w:t xml:space="preserve"> إلا مجتازين</w:t>
      </w:r>
      <w:r w:rsidR="00C6597D">
        <w:rPr>
          <w:rFonts w:hint="cs"/>
          <w:rtl/>
        </w:rPr>
        <w:t>،</w:t>
      </w:r>
      <w:r>
        <w:rPr>
          <w:rtl/>
        </w:rPr>
        <w:t xml:space="preserve"> وإذا احتلمت في مسجد من المساجد فاخرج منه واغتسل</w:t>
      </w:r>
      <w:r w:rsidR="00C6597D">
        <w:rPr>
          <w:rFonts w:hint="cs"/>
          <w:rtl/>
        </w:rPr>
        <w:t>،</w:t>
      </w:r>
      <w:r>
        <w:rPr>
          <w:rtl/>
        </w:rPr>
        <w:t xml:space="preserve"> إلا ان تكون احتلمت في المسجد الحرام</w:t>
      </w:r>
      <w:r w:rsidR="00C6597D">
        <w:rPr>
          <w:rFonts w:hint="cs"/>
          <w:rtl/>
        </w:rPr>
        <w:t>،</w:t>
      </w:r>
      <w:r>
        <w:rPr>
          <w:rtl/>
        </w:rPr>
        <w:t xml:space="preserve"> أو في مسجد رسول الله </w:t>
      </w:r>
      <w:r w:rsidRPr="00B568B9">
        <w:rPr>
          <w:rStyle w:val="libAlaemChar"/>
          <w:rtl/>
        </w:rPr>
        <w:t>صلى‌الله‌عليه‌وآله‌</w:t>
      </w:r>
      <w:r w:rsidR="00C6597D">
        <w:rPr>
          <w:rFonts w:hint="cs"/>
          <w:rtl/>
        </w:rPr>
        <w:t>،</w:t>
      </w:r>
      <w:r>
        <w:rPr>
          <w:rtl/>
        </w:rPr>
        <w:t xml:space="preserve"> فانك إذا احتلمت في احد </w:t>
      </w:r>
      <w:r w:rsidR="00163A35">
        <w:rPr>
          <w:rStyle w:val="libFootnotenumChar"/>
          <w:rtl/>
        </w:rPr>
        <w:t>(</w:t>
      </w:r>
      <w:r w:rsidRPr="008E0CFB">
        <w:rPr>
          <w:rStyle w:val="libFootnotenumChar"/>
          <w:rtl/>
        </w:rPr>
        <w:t>1</w:t>
      </w:r>
      <w:r w:rsidR="00163A35">
        <w:rPr>
          <w:rStyle w:val="libFootnotenumChar"/>
          <w:rtl/>
        </w:rPr>
        <w:t>)</w:t>
      </w:r>
      <w:r>
        <w:rPr>
          <w:rtl/>
        </w:rPr>
        <w:t xml:space="preserve"> هذين المسجدين</w:t>
      </w:r>
      <w:r w:rsidR="00C6597D">
        <w:rPr>
          <w:rFonts w:hint="cs"/>
          <w:rtl/>
        </w:rPr>
        <w:t>،</w:t>
      </w:r>
      <w:r>
        <w:rPr>
          <w:rtl/>
        </w:rPr>
        <w:t xml:space="preserve"> فتيمم ثم اخرج</w:t>
      </w:r>
      <w:r w:rsidR="00C6597D">
        <w:rPr>
          <w:rFonts w:hint="cs"/>
          <w:rtl/>
        </w:rPr>
        <w:t>،</w:t>
      </w:r>
      <w:r>
        <w:rPr>
          <w:rtl/>
        </w:rPr>
        <w:t xml:space="preserve"> ولا تمر عليهما مجتازا</w:t>
      </w:r>
      <w:r w:rsidR="00C6597D">
        <w:rPr>
          <w:rFonts w:hint="cs"/>
          <w:rtl/>
        </w:rPr>
        <w:t>ً</w:t>
      </w:r>
      <w:r>
        <w:rPr>
          <w:rtl/>
        </w:rPr>
        <w:t xml:space="preserve"> إل</w:t>
      </w:r>
      <w:r w:rsidR="00C6597D">
        <w:rPr>
          <w:rFonts w:hint="cs"/>
          <w:rtl/>
        </w:rPr>
        <w:t>ّ</w:t>
      </w:r>
      <w:r>
        <w:rPr>
          <w:rtl/>
        </w:rPr>
        <w:t>ا و</w:t>
      </w:r>
      <w:r w:rsidR="00C6597D">
        <w:rPr>
          <w:rFonts w:hint="cs"/>
          <w:rtl/>
        </w:rPr>
        <w:t>أ</w:t>
      </w:r>
      <w:r>
        <w:rPr>
          <w:rtl/>
        </w:rPr>
        <w:t xml:space="preserve">نت متيمم </w:t>
      </w:r>
      <w:r w:rsidR="00C6597D">
        <w:rPr>
          <w:rFonts w:hint="cs"/>
          <w:rtl/>
        </w:rPr>
        <w:t>»</w:t>
      </w:r>
      <w:r>
        <w:rPr>
          <w:rtl/>
        </w:rPr>
        <w:t>.</w:t>
      </w:r>
    </w:p>
    <w:p w:rsidR="00B568B9" w:rsidRDefault="00B568B9" w:rsidP="005F3400">
      <w:pPr>
        <w:pStyle w:val="libNormal"/>
        <w:rPr>
          <w:rtl/>
        </w:rPr>
      </w:pPr>
      <w:r>
        <w:rPr>
          <w:rtl/>
        </w:rPr>
        <w:t>1158 / 2 - العياشي في تفسيره</w:t>
      </w:r>
      <w:r w:rsidR="00C6597D">
        <w:rPr>
          <w:rFonts w:hint="cs"/>
          <w:rtl/>
        </w:rPr>
        <w:t>:</w:t>
      </w:r>
      <w:r>
        <w:rPr>
          <w:rtl/>
        </w:rPr>
        <w:t xml:space="preserve"> عن زرارة، عن أبي جعفر </w:t>
      </w:r>
      <w:r w:rsidR="00623789" w:rsidRPr="00623789">
        <w:rPr>
          <w:rStyle w:val="libAlaemChar"/>
          <w:rtl/>
        </w:rPr>
        <w:t>عليه‌السلام</w:t>
      </w:r>
      <w:r w:rsidR="00C6597D">
        <w:rPr>
          <w:rFonts w:hint="cs"/>
          <w:rtl/>
        </w:rPr>
        <w:t>،</w:t>
      </w:r>
      <w:r w:rsidR="00E175E2" w:rsidRPr="00DC1B15">
        <w:rPr>
          <w:rtl/>
        </w:rPr>
        <w:t xml:space="preserve"> </w:t>
      </w:r>
      <w:r>
        <w:rPr>
          <w:rtl/>
        </w:rPr>
        <w:t>قال</w:t>
      </w:r>
      <w:r w:rsidR="00C6597D">
        <w:rPr>
          <w:rFonts w:hint="cs"/>
          <w:rtl/>
        </w:rPr>
        <w:t>،</w:t>
      </w:r>
      <w:r>
        <w:rPr>
          <w:rtl/>
        </w:rPr>
        <w:t xml:space="preserve"> قلت له</w:t>
      </w:r>
      <w:r w:rsidR="00C6597D">
        <w:rPr>
          <w:rFonts w:hint="cs"/>
          <w:rtl/>
        </w:rPr>
        <w:t>:</w:t>
      </w:r>
      <w:r>
        <w:rPr>
          <w:rtl/>
        </w:rPr>
        <w:t xml:space="preserve"> الحائض والجنب يدخلان المسجد </w:t>
      </w:r>
      <w:r w:rsidR="00C6597D">
        <w:rPr>
          <w:rFonts w:hint="cs"/>
          <w:rtl/>
        </w:rPr>
        <w:t>أ</w:t>
      </w:r>
      <w:r>
        <w:rPr>
          <w:rtl/>
        </w:rPr>
        <w:t>م لا</w:t>
      </w:r>
      <w:r w:rsidR="00C6597D">
        <w:rPr>
          <w:rFonts w:hint="cs"/>
          <w:rtl/>
        </w:rPr>
        <w:t>؟</w:t>
      </w:r>
      <w:r>
        <w:rPr>
          <w:rtl/>
        </w:rPr>
        <w:t xml:space="preserve"> فقال</w:t>
      </w:r>
      <w:r w:rsidR="00C6597D">
        <w:rPr>
          <w:rFonts w:hint="cs"/>
          <w:rtl/>
        </w:rPr>
        <w:t>: «</w:t>
      </w:r>
      <w:r>
        <w:rPr>
          <w:rtl/>
        </w:rPr>
        <w:t xml:space="preserve"> لا يدخلان المسجد إلا مجتازين</w:t>
      </w:r>
      <w:r w:rsidR="00C6597D">
        <w:rPr>
          <w:rFonts w:hint="cs"/>
          <w:rtl/>
        </w:rPr>
        <w:t>،</w:t>
      </w:r>
      <w:r>
        <w:rPr>
          <w:rtl/>
        </w:rPr>
        <w:t xml:space="preserve"> ان الله يقول</w:t>
      </w:r>
      <w:r w:rsidR="00C6597D">
        <w:rPr>
          <w:rFonts w:hint="cs"/>
          <w:rtl/>
        </w:rPr>
        <w:t>:</w:t>
      </w:r>
      <w:r>
        <w:rPr>
          <w:rtl/>
        </w:rPr>
        <w:t xml:space="preserve"> </w:t>
      </w:r>
      <w:r w:rsidR="00A50F4E" w:rsidRPr="005F3400">
        <w:rPr>
          <w:rStyle w:val="libAlaemChar"/>
          <w:rtl/>
        </w:rPr>
        <w:t>(</w:t>
      </w:r>
      <w:r w:rsidR="005F3400">
        <w:rPr>
          <w:rStyle w:val="libAieChar"/>
          <w:rFonts w:hint="cs"/>
          <w:rtl/>
        </w:rPr>
        <w:t xml:space="preserve"> </w:t>
      </w:r>
      <w:r w:rsidR="005F3400" w:rsidRPr="005F3400">
        <w:rPr>
          <w:rStyle w:val="libAieChar"/>
          <w:rtl/>
        </w:rPr>
        <w:t>وَلَا جُنُبًا إِلَّا عَابِرِي سَبِيلٍ حَتَّىٰ تَغْتَسِلُوا</w:t>
      </w:r>
      <w:r w:rsidR="005F3400">
        <w:rPr>
          <w:rStyle w:val="libAieChar"/>
          <w:rFonts w:hint="cs"/>
          <w:rtl/>
        </w:rPr>
        <w:t xml:space="preserve"> </w:t>
      </w:r>
      <w:r w:rsidR="00A50F4E" w:rsidRPr="005F3400">
        <w:rPr>
          <w:rStyle w:val="libAlaemChar"/>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C6597D">
        <w:rPr>
          <w:rFonts w:hint="cs"/>
          <w:rtl/>
        </w:rPr>
        <w:t>،</w:t>
      </w:r>
      <w:r>
        <w:rPr>
          <w:rtl/>
        </w:rPr>
        <w:t xml:space="preserve"> وي</w:t>
      </w:r>
      <w:r w:rsidR="00C6597D">
        <w:rPr>
          <w:rFonts w:hint="cs"/>
          <w:rtl/>
        </w:rPr>
        <w:t>أ</w:t>
      </w:r>
      <w:r>
        <w:rPr>
          <w:rtl/>
        </w:rPr>
        <w:t>خذان من المسجد الشئ</w:t>
      </w:r>
      <w:r w:rsidR="00C6597D">
        <w:rPr>
          <w:rFonts w:hint="cs"/>
          <w:rtl/>
        </w:rPr>
        <w:t>،</w:t>
      </w:r>
      <w:r>
        <w:rPr>
          <w:rtl/>
        </w:rPr>
        <w:t xml:space="preserve"> ولا يضعان فيه شيئا</w:t>
      </w:r>
      <w:r w:rsidR="00C6597D">
        <w:rPr>
          <w:rFonts w:hint="cs"/>
          <w:rtl/>
        </w:rPr>
        <w:t>ً »</w:t>
      </w:r>
      <w:r>
        <w:rPr>
          <w:rtl/>
        </w:rPr>
        <w:t>.</w:t>
      </w:r>
    </w:p>
    <w:p w:rsidR="00B568B9" w:rsidRDefault="00B568B9" w:rsidP="005F3400">
      <w:pPr>
        <w:pStyle w:val="libNormal"/>
        <w:rPr>
          <w:rtl/>
        </w:rPr>
      </w:pPr>
      <w:r>
        <w:rPr>
          <w:rtl/>
        </w:rPr>
        <w:t xml:space="preserve">1159 / 3 </w:t>
      </w:r>
      <w:r w:rsidR="00C53221">
        <w:rPr>
          <w:rtl/>
        </w:rPr>
        <w:t>- دعائم الإسلام:</w:t>
      </w:r>
      <w:r>
        <w:rPr>
          <w:rtl/>
        </w:rPr>
        <w:t xml:space="preserve"> عن علي</w:t>
      </w:r>
      <w:r w:rsidR="00C6597D">
        <w:rPr>
          <w:rFonts w:hint="cs"/>
          <w:rtl/>
        </w:rPr>
        <w:t xml:space="preserve"> (صلوات الله عليه)</w:t>
      </w:r>
      <w:r w:rsidR="00E175E2" w:rsidRPr="00DC1B15">
        <w:rPr>
          <w:rtl/>
        </w:rPr>
        <w:t xml:space="preserve"> </w:t>
      </w:r>
      <w:r>
        <w:rPr>
          <w:rtl/>
        </w:rPr>
        <w:t>في قول الله عز</w:t>
      </w:r>
      <w:r w:rsidR="00C6597D">
        <w:rPr>
          <w:rFonts w:hint="cs"/>
          <w:rtl/>
        </w:rPr>
        <w:t>ّ</w:t>
      </w:r>
      <w:r>
        <w:rPr>
          <w:rtl/>
        </w:rPr>
        <w:t>وجل</w:t>
      </w:r>
      <w:r w:rsidR="00C6597D">
        <w:rPr>
          <w:rFonts w:hint="cs"/>
          <w:rtl/>
        </w:rPr>
        <w:t>ّ:</w:t>
      </w:r>
      <w:r>
        <w:rPr>
          <w:rtl/>
        </w:rPr>
        <w:t xml:space="preserve"> </w:t>
      </w:r>
      <w:r w:rsidR="005F3400" w:rsidRPr="005F3400">
        <w:rPr>
          <w:rStyle w:val="libAlaemChar"/>
          <w:rtl/>
        </w:rPr>
        <w:t>(</w:t>
      </w:r>
      <w:r w:rsidR="005F3400">
        <w:rPr>
          <w:rStyle w:val="libAieChar"/>
          <w:rFonts w:hint="cs"/>
          <w:rtl/>
        </w:rPr>
        <w:t xml:space="preserve"> </w:t>
      </w:r>
      <w:r w:rsidR="005F3400" w:rsidRPr="005F3400">
        <w:rPr>
          <w:rStyle w:val="libAieChar"/>
          <w:rtl/>
        </w:rPr>
        <w:t>وَلَا جُنُبًا إِلَّا عَابِرِي سَبِيلٍ</w:t>
      </w:r>
      <w:r w:rsidR="005F3400">
        <w:rPr>
          <w:rFonts w:hint="cs"/>
          <w:rtl/>
        </w:rPr>
        <w:t xml:space="preserve"> </w:t>
      </w:r>
      <w:r w:rsidR="005F3400" w:rsidRPr="005F3400">
        <w:rPr>
          <w:rStyle w:val="libAlaemChar"/>
          <w:rFonts w:hint="cs"/>
          <w:rtl/>
        </w:rPr>
        <w:t>)</w:t>
      </w:r>
      <w:r>
        <w:rPr>
          <w:rtl/>
        </w:rPr>
        <w:t xml:space="preserve"> قال</w:t>
      </w:r>
      <w:r w:rsidR="00C6597D">
        <w:rPr>
          <w:rFonts w:hint="cs"/>
          <w:rtl/>
        </w:rPr>
        <w:t>:</w:t>
      </w:r>
      <w:r>
        <w:rPr>
          <w:rtl/>
        </w:rPr>
        <w:t xml:space="preserve"> </w:t>
      </w:r>
      <w:r w:rsidR="00C6597D">
        <w:rPr>
          <w:rFonts w:hint="cs"/>
          <w:rtl/>
        </w:rPr>
        <w:t xml:space="preserve">« </w:t>
      </w:r>
      <w:r>
        <w:rPr>
          <w:rtl/>
        </w:rPr>
        <w:t>هو الجنب يمر في</w:t>
      </w:r>
    </w:p>
    <w:p w:rsidR="00B568B9" w:rsidRDefault="00860DD6" w:rsidP="00B568B9">
      <w:pPr>
        <w:pStyle w:val="libLine"/>
        <w:rPr>
          <w:rtl/>
        </w:rPr>
      </w:pPr>
      <w:r>
        <w:rPr>
          <w:rtl/>
        </w:rPr>
        <w:t>____________________________</w:t>
      </w:r>
    </w:p>
    <w:p w:rsidR="00C6597D" w:rsidRDefault="00B568B9" w:rsidP="005F3400">
      <w:pPr>
        <w:pStyle w:val="libFootnoteCenterBold"/>
        <w:rPr>
          <w:rtl/>
        </w:rPr>
      </w:pPr>
      <w:r w:rsidRPr="00C6597D">
        <w:rPr>
          <w:rtl/>
        </w:rPr>
        <w:t xml:space="preserve">الباب - 8 </w:t>
      </w:r>
    </w:p>
    <w:p w:rsidR="00C6597D" w:rsidRDefault="00B568B9" w:rsidP="00C6597D">
      <w:pPr>
        <w:pStyle w:val="libFootnote0"/>
        <w:rPr>
          <w:rtl/>
        </w:rPr>
      </w:pPr>
      <w:r w:rsidRPr="00C6597D">
        <w:rPr>
          <w:rtl/>
        </w:rPr>
        <w:t xml:space="preserve">1 </w:t>
      </w:r>
      <w:r w:rsidR="00623789" w:rsidRPr="00C6597D">
        <w:rPr>
          <w:rtl/>
        </w:rPr>
        <w:t xml:space="preserve">- فقه الرضا </w:t>
      </w:r>
      <w:r w:rsidR="00623789" w:rsidRPr="005F3400">
        <w:rPr>
          <w:rStyle w:val="libFootnoteAlaemChar"/>
          <w:rtl/>
        </w:rPr>
        <w:t>عليه‌السلام</w:t>
      </w:r>
      <w:r w:rsidR="00E175E2" w:rsidRPr="00C6597D">
        <w:rPr>
          <w:rtl/>
        </w:rPr>
        <w:t xml:space="preserve"> </w:t>
      </w:r>
      <w:r w:rsidRPr="00C6597D">
        <w:rPr>
          <w:rtl/>
        </w:rPr>
        <w:t>ص 4، والبحار</w:t>
      </w:r>
      <w:r w:rsidR="00C6597D">
        <w:rPr>
          <w:rFonts w:hint="cs"/>
          <w:rtl/>
        </w:rPr>
        <w:t xml:space="preserve"> </w:t>
      </w:r>
      <w:r w:rsidRPr="00C6597D">
        <w:rPr>
          <w:rtl/>
        </w:rPr>
        <w:t xml:space="preserve">ج 81 ص 52. </w:t>
      </w:r>
    </w:p>
    <w:p w:rsidR="00C6597D" w:rsidRDefault="00163A35" w:rsidP="005F3400">
      <w:pPr>
        <w:pStyle w:val="libFootnote"/>
        <w:rPr>
          <w:rtl/>
        </w:rPr>
      </w:pPr>
      <w:r w:rsidRPr="00FB403B">
        <w:rPr>
          <w:rtl/>
        </w:rPr>
        <w:t>(</w:t>
      </w:r>
      <w:r w:rsidR="00B568B9" w:rsidRPr="00FB403B">
        <w:rPr>
          <w:rtl/>
        </w:rPr>
        <w:t>1</w:t>
      </w:r>
      <w:r w:rsidRPr="00FB403B">
        <w:rPr>
          <w:rtl/>
        </w:rPr>
        <w:t>)</w:t>
      </w:r>
      <w:r w:rsidR="00B568B9" w:rsidRPr="00C6597D">
        <w:rPr>
          <w:rtl/>
        </w:rPr>
        <w:t xml:space="preserve"> في المصدر: إحدى. </w:t>
      </w:r>
    </w:p>
    <w:p w:rsidR="00C6597D" w:rsidRDefault="00B568B9" w:rsidP="00C6597D">
      <w:pPr>
        <w:pStyle w:val="libFootnote0"/>
        <w:rPr>
          <w:rtl/>
        </w:rPr>
      </w:pPr>
      <w:r w:rsidRPr="00C6597D">
        <w:rPr>
          <w:rtl/>
        </w:rPr>
        <w:t xml:space="preserve">2 - تفسير العياشي ج 1 ص 243 ح 138، تفسير البرهان ج 1 ص 371 ح 9. </w:t>
      </w:r>
    </w:p>
    <w:p w:rsidR="00C6597D" w:rsidRDefault="00163A35" w:rsidP="005F3400">
      <w:pPr>
        <w:pStyle w:val="libFootnote"/>
        <w:rPr>
          <w:rtl/>
        </w:rPr>
      </w:pPr>
      <w:r w:rsidRPr="00FB403B">
        <w:rPr>
          <w:rtl/>
        </w:rPr>
        <w:t>(</w:t>
      </w:r>
      <w:r w:rsidR="00B568B9" w:rsidRPr="00FB403B">
        <w:rPr>
          <w:rtl/>
        </w:rPr>
        <w:t>1</w:t>
      </w:r>
      <w:r w:rsidRPr="00FB403B">
        <w:rPr>
          <w:rtl/>
        </w:rPr>
        <w:t>)</w:t>
      </w:r>
      <w:r w:rsidR="00B568B9" w:rsidRPr="00C6597D">
        <w:rPr>
          <w:rtl/>
        </w:rPr>
        <w:t xml:space="preserve"> النساء 4: 43. </w:t>
      </w:r>
    </w:p>
    <w:p w:rsidR="00B568B9" w:rsidRPr="00C6597D" w:rsidRDefault="00B568B9" w:rsidP="00C6597D">
      <w:pPr>
        <w:pStyle w:val="libFootnote0"/>
        <w:rPr>
          <w:rtl/>
        </w:rPr>
      </w:pPr>
      <w:r w:rsidRPr="00C6597D">
        <w:rPr>
          <w:rtl/>
        </w:rPr>
        <w:t xml:space="preserve">3 - دعائم الإسلام ج 1 ص 149. </w:t>
      </w:r>
    </w:p>
    <w:p w:rsidR="00B568B9" w:rsidRDefault="00B568B9" w:rsidP="003177F4">
      <w:pPr>
        <w:pStyle w:val="libNormal0"/>
        <w:rPr>
          <w:rtl/>
        </w:rPr>
      </w:pPr>
      <w:r>
        <w:rPr>
          <w:rtl/>
        </w:rPr>
        <w:br w:type="page"/>
      </w:r>
      <w:r>
        <w:rPr>
          <w:rtl/>
        </w:rPr>
        <w:lastRenderedPageBreak/>
        <w:t>المسجد مرورا</w:t>
      </w:r>
      <w:r w:rsidR="003177F4">
        <w:rPr>
          <w:rFonts w:hint="cs"/>
          <w:rtl/>
        </w:rPr>
        <w:t>ً،</w:t>
      </w:r>
      <w:r>
        <w:rPr>
          <w:rtl/>
        </w:rPr>
        <w:t xml:space="preserve"> ولا يجلس فيه </w:t>
      </w:r>
      <w:r w:rsidR="003177F4">
        <w:rPr>
          <w:rFonts w:hint="cs"/>
          <w:rtl/>
        </w:rPr>
        <w:t>»</w:t>
      </w:r>
      <w:r>
        <w:rPr>
          <w:rtl/>
        </w:rPr>
        <w:t>.</w:t>
      </w:r>
    </w:p>
    <w:p w:rsidR="00B568B9" w:rsidRDefault="00B568B9" w:rsidP="00645AE5">
      <w:pPr>
        <w:pStyle w:val="libNormal"/>
        <w:rPr>
          <w:rtl/>
        </w:rPr>
      </w:pPr>
      <w:r>
        <w:rPr>
          <w:rtl/>
        </w:rPr>
        <w:t xml:space="preserve">1160 / 4 - الشيخ الطوسى </w:t>
      </w:r>
      <w:r w:rsidR="00A50F4E">
        <w:rPr>
          <w:rtl/>
        </w:rPr>
        <w:t>(</w:t>
      </w:r>
      <w:r>
        <w:rPr>
          <w:rtl/>
        </w:rPr>
        <w:t>رحمه الله</w:t>
      </w:r>
      <w:r w:rsidR="00A50F4E">
        <w:rPr>
          <w:rtl/>
        </w:rPr>
        <w:t>)</w:t>
      </w:r>
      <w:r>
        <w:rPr>
          <w:rtl/>
        </w:rPr>
        <w:t xml:space="preserve"> في مجالسه</w:t>
      </w:r>
      <w:r w:rsidR="00645AE5">
        <w:rPr>
          <w:rFonts w:hint="cs"/>
          <w:rtl/>
        </w:rPr>
        <w:t>:</w:t>
      </w:r>
      <w:r>
        <w:rPr>
          <w:rtl/>
        </w:rPr>
        <w:t xml:space="preserve"> عن جماعة، عن أبي المفضل، عن عبد الرحمن بن محمّد بن عبدالله العرزم</w:t>
      </w:r>
      <w:r w:rsidR="00645AE5">
        <w:rPr>
          <w:rFonts w:hint="cs"/>
          <w:rtl/>
        </w:rPr>
        <w:t>ي</w:t>
      </w:r>
      <w:r>
        <w:rPr>
          <w:rtl/>
        </w:rPr>
        <w:t>، عن أبيه، عن عمار أبي اليقظان، عن أبي عمر زاذان قال</w:t>
      </w:r>
      <w:r w:rsidR="00645AE5">
        <w:rPr>
          <w:rFonts w:hint="cs"/>
          <w:rtl/>
        </w:rPr>
        <w:t>:</w:t>
      </w:r>
      <w:r>
        <w:rPr>
          <w:rtl/>
        </w:rPr>
        <w:t xml:space="preserve"> لما وادع الحسن بن علي </w:t>
      </w:r>
      <w:r w:rsidR="00623789" w:rsidRPr="00623789">
        <w:rPr>
          <w:rStyle w:val="libAlaemChar"/>
          <w:rtl/>
        </w:rPr>
        <w:t>عليه</w:t>
      </w:r>
      <w:r w:rsidR="00645AE5">
        <w:rPr>
          <w:rStyle w:val="libAlaemChar"/>
          <w:rFonts w:hint="cs"/>
          <w:rtl/>
        </w:rPr>
        <w:t>ما</w:t>
      </w:r>
      <w:r w:rsidR="00623789" w:rsidRPr="00623789">
        <w:rPr>
          <w:rStyle w:val="libAlaemChar"/>
          <w:rtl/>
        </w:rPr>
        <w:t>‌السلام</w:t>
      </w:r>
      <w:r w:rsidR="00E175E2" w:rsidRPr="00DC1B15">
        <w:rPr>
          <w:rtl/>
        </w:rPr>
        <w:t xml:space="preserve"> </w:t>
      </w:r>
      <w:r>
        <w:rPr>
          <w:rtl/>
        </w:rPr>
        <w:t>معاوية</w:t>
      </w:r>
      <w:r w:rsidR="00645AE5">
        <w:rPr>
          <w:rFonts w:hint="cs"/>
          <w:rtl/>
        </w:rPr>
        <w:t>،</w:t>
      </w:r>
      <w:r>
        <w:rPr>
          <w:rtl/>
        </w:rPr>
        <w:t xml:space="preserve"> صعد معاوية المنبر وجمع الناس فخطبهم</w:t>
      </w:r>
      <w:r w:rsidR="00645AE5">
        <w:rPr>
          <w:rFonts w:hint="cs"/>
          <w:rtl/>
        </w:rPr>
        <w:t>،</w:t>
      </w:r>
      <w:r>
        <w:rPr>
          <w:rtl/>
        </w:rPr>
        <w:t xml:space="preserve"> وقال</w:t>
      </w:r>
      <w:r w:rsidR="00645AE5">
        <w:rPr>
          <w:rFonts w:hint="cs"/>
          <w:rtl/>
        </w:rPr>
        <w:t>:</w:t>
      </w:r>
      <w:r>
        <w:rPr>
          <w:rtl/>
        </w:rPr>
        <w:t xml:space="preserve"> ان الحسن بن علي </w:t>
      </w:r>
      <w:r w:rsidR="00623789" w:rsidRPr="00623789">
        <w:rPr>
          <w:rStyle w:val="libAlaemChar"/>
          <w:rtl/>
        </w:rPr>
        <w:t>عليه</w:t>
      </w:r>
      <w:r w:rsidR="00645AE5">
        <w:rPr>
          <w:rStyle w:val="libAlaemChar"/>
          <w:rFonts w:hint="cs"/>
          <w:rtl/>
        </w:rPr>
        <w:t>ما</w:t>
      </w:r>
      <w:r w:rsidR="00623789" w:rsidRPr="00623789">
        <w:rPr>
          <w:rStyle w:val="libAlaemChar"/>
          <w:rtl/>
        </w:rPr>
        <w:t>‌السلام</w:t>
      </w:r>
      <w:r w:rsidR="00E175E2" w:rsidRPr="00DC1B15">
        <w:rPr>
          <w:rtl/>
        </w:rPr>
        <w:t xml:space="preserve"> </w:t>
      </w:r>
      <w:r>
        <w:rPr>
          <w:rtl/>
        </w:rPr>
        <w:t xml:space="preserve">رأني للخلافة </w:t>
      </w:r>
      <w:r w:rsidR="00645AE5">
        <w:rPr>
          <w:rFonts w:hint="cs"/>
          <w:rtl/>
        </w:rPr>
        <w:t>أ</w:t>
      </w:r>
      <w:r>
        <w:rPr>
          <w:rtl/>
        </w:rPr>
        <w:t>هلا</w:t>
      </w:r>
      <w:r w:rsidR="00645AE5">
        <w:rPr>
          <w:rFonts w:hint="cs"/>
          <w:rtl/>
        </w:rPr>
        <w:t>ً،</w:t>
      </w:r>
      <w:r>
        <w:rPr>
          <w:rtl/>
        </w:rPr>
        <w:t xml:space="preserve"> ولم ير</w:t>
      </w:r>
      <w:r w:rsidR="00645AE5">
        <w:rPr>
          <w:rFonts w:hint="cs"/>
          <w:rtl/>
        </w:rPr>
        <w:t xml:space="preserve"> </w:t>
      </w:r>
      <w:r>
        <w:rPr>
          <w:rtl/>
        </w:rPr>
        <w:t xml:space="preserve">نفسه لها </w:t>
      </w:r>
      <w:r w:rsidR="00645AE5">
        <w:rPr>
          <w:rFonts w:hint="cs"/>
          <w:rtl/>
        </w:rPr>
        <w:t>أ</w:t>
      </w:r>
      <w:r>
        <w:rPr>
          <w:rtl/>
        </w:rPr>
        <w:t>هلا</w:t>
      </w:r>
      <w:r w:rsidR="00645AE5">
        <w:rPr>
          <w:rFonts w:hint="cs"/>
          <w:rtl/>
        </w:rPr>
        <w:t>ً،</w:t>
      </w:r>
      <w:r>
        <w:rPr>
          <w:rtl/>
        </w:rPr>
        <w:t xml:space="preserve"> وكان الحسن </w:t>
      </w:r>
      <w:r w:rsidR="00623789" w:rsidRPr="00623789">
        <w:rPr>
          <w:rStyle w:val="libAlaemChar"/>
          <w:rtl/>
        </w:rPr>
        <w:t>عليه‌السلام</w:t>
      </w:r>
      <w:r w:rsidR="00E175E2" w:rsidRPr="00DC1B15">
        <w:rPr>
          <w:rtl/>
        </w:rPr>
        <w:t xml:space="preserve"> </w:t>
      </w:r>
      <w:r>
        <w:rPr>
          <w:rtl/>
        </w:rPr>
        <w:t>اسفل منه بمرقاة</w:t>
      </w:r>
      <w:r w:rsidR="00645AE5">
        <w:rPr>
          <w:rFonts w:hint="cs"/>
          <w:rtl/>
        </w:rPr>
        <w:t>،</w:t>
      </w:r>
      <w:r>
        <w:rPr>
          <w:rtl/>
        </w:rPr>
        <w:t xml:space="preserve"> فلما فرغ من كلامه</w:t>
      </w:r>
      <w:r w:rsidR="00645AE5">
        <w:rPr>
          <w:rFonts w:hint="cs"/>
          <w:rtl/>
        </w:rPr>
        <w:t>،</w:t>
      </w:r>
      <w:r>
        <w:rPr>
          <w:rtl/>
        </w:rPr>
        <w:t xml:space="preserve"> قام الحسن </w:t>
      </w:r>
      <w:r w:rsidR="00623789" w:rsidRPr="00623789">
        <w:rPr>
          <w:rStyle w:val="libAlaemChar"/>
          <w:rtl/>
        </w:rPr>
        <w:t>عليه‌السلام</w:t>
      </w:r>
      <w:r w:rsidR="00E175E2" w:rsidRPr="00DC1B15">
        <w:rPr>
          <w:rtl/>
        </w:rPr>
        <w:t xml:space="preserve"> </w:t>
      </w:r>
      <w:r>
        <w:rPr>
          <w:rtl/>
        </w:rPr>
        <w:t xml:space="preserve">فحمد الله بما هو </w:t>
      </w:r>
      <w:r w:rsidR="00645AE5">
        <w:rPr>
          <w:rFonts w:hint="cs"/>
          <w:rtl/>
        </w:rPr>
        <w:t>أ</w:t>
      </w:r>
      <w:r>
        <w:rPr>
          <w:rtl/>
        </w:rPr>
        <w:t>هله</w:t>
      </w:r>
      <w:r w:rsidR="00645AE5">
        <w:rPr>
          <w:rFonts w:hint="cs"/>
          <w:rtl/>
        </w:rPr>
        <w:t>،</w:t>
      </w:r>
      <w:r>
        <w:rPr>
          <w:rtl/>
        </w:rPr>
        <w:t xml:space="preserve"> إلى </w:t>
      </w:r>
      <w:r w:rsidR="00645AE5">
        <w:rPr>
          <w:rFonts w:hint="cs"/>
          <w:rtl/>
        </w:rPr>
        <w:t>أ</w:t>
      </w:r>
      <w:r>
        <w:rPr>
          <w:rtl/>
        </w:rPr>
        <w:t xml:space="preserve">ن قال </w:t>
      </w:r>
      <w:r w:rsidR="00623789" w:rsidRPr="00623789">
        <w:rPr>
          <w:rStyle w:val="libAlaemChar"/>
          <w:rtl/>
        </w:rPr>
        <w:t>عليه‌السلام</w:t>
      </w:r>
      <w:r w:rsidR="00645AE5">
        <w:rPr>
          <w:rFonts w:hint="cs"/>
          <w:rtl/>
        </w:rPr>
        <w:t>: «</w:t>
      </w:r>
      <w:r w:rsidR="00E175E2" w:rsidRPr="00DC1B15">
        <w:rPr>
          <w:rtl/>
        </w:rPr>
        <w:t xml:space="preserve"> </w:t>
      </w:r>
      <w:r>
        <w:rPr>
          <w:rtl/>
        </w:rPr>
        <w:t xml:space="preserve">ولما نزلت آية التطهير جمعنا رسول الله </w:t>
      </w:r>
      <w:r w:rsidRPr="00B568B9">
        <w:rPr>
          <w:rStyle w:val="libAlaemChar"/>
          <w:rtl/>
        </w:rPr>
        <w:t>صلى‌الله‌عليه‌وآله‌</w:t>
      </w:r>
      <w:r>
        <w:rPr>
          <w:rtl/>
        </w:rPr>
        <w:t xml:space="preserve"> في كساء لام سلمة خيبر</w:t>
      </w:r>
      <w:r w:rsidR="00645AE5">
        <w:rPr>
          <w:rFonts w:hint="cs"/>
          <w:rtl/>
        </w:rPr>
        <w:t>ي</w:t>
      </w:r>
      <w:r>
        <w:rPr>
          <w:rtl/>
        </w:rPr>
        <w:t xml:space="preserve"> ثم قال </w:t>
      </w:r>
      <w:r w:rsidRPr="00B568B9">
        <w:rPr>
          <w:rStyle w:val="libAlaemChar"/>
          <w:rtl/>
        </w:rPr>
        <w:t>صلى‌الله‌عليه‌وآله‌</w:t>
      </w:r>
      <w:r w:rsidR="00645AE5">
        <w:rPr>
          <w:rFonts w:hint="cs"/>
          <w:rtl/>
        </w:rPr>
        <w:t>:</w:t>
      </w:r>
      <w:r>
        <w:rPr>
          <w:rtl/>
        </w:rPr>
        <w:t xml:space="preserve"> اللهم ه</w:t>
      </w:r>
      <w:r w:rsidR="00645AE5">
        <w:rPr>
          <w:rFonts w:hint="cs"/>
          <w:rtl/>
        </w:rPr>
        <w:t>ؤ</w:t>
      </w:r>
      <w:r>
        <w:rPr>
          <w:rtl/>
        </w:rPr>
        <w:t>لاء اهل بيت</w:t>
      </w:r>
      <w:r w:rsidR="00645AE5">
        <w:rPr>
          <w:rFonts w:hint="cs"/>
          <w:rtl/>
        </w:rPr>
        <w:t>ي</w:t>
      </w:r>
      <w:r>
        <w:rPr>
          <w:rtl/>
        </w:rPr>
        <w:t xml:space="preserve"> وعترتي ف</w:t>
      </w:r>
      <w:r w:rsidR="00645AE5">
        <w:rPr>
          <w:rFonts w:hint="cs"/>
          <w:rtl/>
        </w:rPr>
        <w:t>أ</w:t>
      </w:r>
      <w:r>
        <w:rPr>
          <w:rtl/>
        </w:rPr>
        <w:t>ذهب عنهم الرجس وطهرهم تطهيرا</w:t>
      </w:r>
      <w:r w:rsidR="00645AE5">
        <w:rPr>
          <w:rFonts w:hint="cs"/>
          <w:rtl/>
        </w:rPr>
        <w:t>ً،</w:t>
      </w:r>
      <w:r>
        <w:rPr>
          <w:rtl/>
        </w:rPr>
        <w:t xml:space="preserve"> فلم </w:t>
      </w:r>
      <w:r w:rsidR="00163A35">
        <w:rPr>
          <w:rStyle w:val="libFootnotenumChar"/>
          <w:rtl/>
        </w:rPr>
        <w:t>(</w:t>
      </w:r>
      <w:r w:rsidRPr="008E0CFB">
        <w:rPr>
          <w:rStyle w:val="libFootnotenumChar"/>
          <w:rtl/>
        </w:rPr>
        <w:t>1</w:t>
      </w:r>
      <w:r w:rsidR="00163A35">
        <w:rPr>
          <w:rStyle w:val="libFootnotenumChar"/>
          <w:rtl/>
        </w:rPr>
        <w:t>)</w:t>
      </w:r>
      <w:r>
        <w:rPr>
          <w:rtl/>
        </w:rPr>
        <w:t xml:space="preserve"> يكن </w:t>
      </w:r>
      <w:r w:rsidR="00645AE5">
        <w:rPr>
          <w:rFonts w:hint="cs"/>
          <w:rtl/>
        </w:rPr>
        <w:t>أ</w:t>
      </w:r>
      <w:r>
        <w:rPr>
          <w:rtl/>
        </w:rPr>
        <w:t>حد يجنب في المسجد ويولد له فيه إلا النبي و</w:t>
      </w:r>
      <w:r w:rsidR="00645AE5">
        <w:rPr>
          <w:rFonts w:hint="cs"/>
          <w:rtl/>
        </w:rPr>
        <w:t>أ</w:t>
      </w:r>
      <w:r>
        <w:rPr>
          <w:rtl/>
        </w:rPr>
        <w:t>ب</w:t>
      </w:r>
      <w:r w:rsidR="00645AE5">
        <w:rPr>
          <w:rFonts w:hint="cs"/>
          <w:rtl/>
        </w:rPr>
        <w:t>ي،</w:t>
      </w:r>
      <w:r>
        <w:rPr>
          <w:rtl/>
        </w:rPr>
        <w:t xml:space="preserve"> تكرمة من الله تعالى لنا وتفضيلا</w:t>
      </w:r>
      <w:r w:rsidR="00645AE5">
        <w:rPr>
          <w:rFonts w:hint="cs"/>
          <w:rtl/>
        </w:rPr>
        <w:t>ً</w:t>
      </w:r>
      <w:r>
        <w:rPr>
          <w:rtl/>
        </w:rPr>
        <w:t xml:space="preserve"> منه لنا </w:t>
      </w:r>
      <w:r w:rsidR="00645AE5">
        <w:rPr>
          <w:rFonts w:hint="cs"/>
          <w:rtl/>
        </w:rPr>
        <w:t>»</w:t>
      </w:r>
      <w:r>
        <w:rPr>
          <w:rtl/>
        </w:rPr>
        <w:t>.</w:t>
      </w:r>
    </w:p>
    <w:p w:rsidR="00B568B9" w:rsidRDefault="00B568B9" w:rsidP="00645AE5">
      <w:pPr>
        <w:pStyle w:val="libNormal"/>
        <w:rPr>
          <w:rtl/>
        </w:rPr>
      </w:pPr>
      <w:r>
        <w:rPr>
          <w:rtl/>
        </w:rPr>
        <w:t>1161 / 5 - وفيه</w:t>
      </w:r>
      <w:r w:rsidR="00645AE5">
        <w:rPr>
          <w:rFonts w:hint="cs"/>
          <w:rtl/>
        </w:rPr>
        <w:t>:</w:t>
      </w:r>
      <w:r>
        <w:rPr>
          <w:rtl/>
        </w:rPr>
        <w:t xml:space="preserve"> عن جماعة، عن أبي المفضل، عن أبي العباس </w:t>
      </w:r>
      <w:r w:rsidR="00E82F8C">
        <w:rPr>
          <w:rtl/>
        </w:rPr>
        <w:t>أحمد</w:t>
      </w:r>
      <w:r>
        <w:rPr>
          <w:rtl/>
        </w:rPr>
        <w:t xml:space="preserve"> بن محمّد بن سعيد بن عبدالرحمن الكوف</w:t>
      </w:r>
      <w:r w:rsidR="00645AE5">
        <w:rPr>
          <w:rFonts w:hint="cs"/>
          <w:rtl/>
        </w:rPr>
        <w:t>ي</w:t>
      </w:r>
      <w:r>
        <w:rPr>
          <w:rtl/>
        </w:rPr>
        <w:t xml:space="preserve">، عن محمّد بن المفضل بن ابراهيم بن قيس الاشعري، عن علي بن حسان الواسطي، عن عبدالرحمن بن كثير، عن جعفر بن محمّد، عن أبيه، عن جدّه علي بن الحسين، عن الحسن بن علي </w:t>
      </w:r>
      <w:r w:rsidR="00623789" w:rsidRPr="00623789">
        <w:rPr>
          <w:rStyle w:val="libAlaemChar"/>
          <w:rtl/>
        </w:rPr>
        <w:t>عليه</w:t>
      </w:r>
      <w:r w:rsidR="00645AE5">
        <w:rPr>
          <w:rStyle w:val="libAlaemChar"/>
          <w:rFonts w:hint="cs"/>
          <w:rtl/>
        </w:rPr>
        <w:t>م</w:t>
      </w:r>
      <w:r w:rsidR="00623789" w:rsidRPr="00623789">
        <w:rPr>
          <w:rStyle w:val="libAlaemChar"/>
          <w:rtl/>
        </w:rPr>
        <w:t>‌السلام</w:t>
      </w:r>
      <w:r w:rsidR="00E175E2" w:rsidRPr="00DC1B15">
        <w:rPr>
          <w:rtl/>
        </w:rPr>
        <w:t xml:space="preserve"> </w:t>
      </w:r>
      <w:r w:rsidR="00645AE5">
        <w:rPr>
          <w:rFonts w:hint="cs"/>
          <w:rtl/>
        </w:rPr>
        <w:t xml:space="preserve">- </w:t>
      </w:r>
      <w:r>
        <w:rPr>
          <w:rtl/>
        </w:rPr>
        <w:t>في حديث طويل</w:t>
      </w:r>
      <w:r w:rsidR="00645AE5">
        <w:rPr>
          <w:rFonts w:hint="cs"/>
          <w:rtl/>
        </w:rPr>
        <w:t xml:space="preserve"> -</w:t>
      </w:r>
      <w:r>
        <w:rPr>
          <w:rtl/>
        </w:rPr>
        <w:t xml:space="preserve"> </w:t>
      </w:r>
      <w:r w:rsidR="00645AE5">
        <w:rPr>
          <w:rFonts w:hint="cs"/>
          <w:rtl/>
        </w:rPr>
        <w:t>أ</w:t>
      </w:r>
      <w:r>
        <w:rPr>
          <w:rtl/>
        </w:rPr>
        <w:t>نه قال لمعاوية</w:t>
      </w:r>
      <w:r w:rsidR="00645AE5">
        <w:rPr>
          <w:rFonts w:hint="cs"/>
          <w:rtl/>
        </w:rPr>
        <w:t>: «</w:t>
      </w:r>
      <w:r>
        <w:rPr>
          <w:rtl/>
        </w:rPr>
        <w:t xml:space="preserve"> و</w:t>
      </w:r>
      <w:r w:rsidR="00645AE5">
        <w:rPr>
          <w:rFonts w:hint="cs"/>
          <w:rtl/>
        </w:rPr>
        <w:t>أ</w:t>
      </w:r>
      <w:r>
        <w:rPr>
          <w:rtl/>
        </w:rPr>
        <w:t xml:space="preserve">مر رسول الله </w:t>
      </w:r>
      <w:r w:rsidRPr="00B568B9">
        <w:rPr>
          <w:rStyle w:val="libAlaemChar"/>
          <w:rtl/>
        </w:rPr>
        <w:t>صلى‌الله‌عليه‌وآله‌</w:t>
      </w:r>
      <w:r>
        <w:rPr>
          <w:rtl/>
        </w:rPr>
        <w:t xml:space="preserve"> بسد</w:t>
      </w:r>
      <w:r w:rsidR="00645AE5">
        <w:rPr>
          <w:rFonts w:hint="cs"/>
          <w:rtl/>
        </w:rPr>
        <w:t>ّ</w:t>
      </w:r>
      <w:r>
        <w:rPr>
          <w:rtl/>
        </w:rPr>
        <w:t xml:space="preserve"> ال</w:t>
      </w:r>
      <w:r w:rsidR="00645AE5">
        <w:rPr>
          <w:rFonts w:hint="cs"/>
          <w:rtl/>
        </w:rPr>
        <w:t>أ</w:t>
      </w:r>
      <w:r>
        <w:rPr>
          <w:rtl/>
        </w:rPr>
        <w:t>بواب</w:t>
      </w:r>
    </w:p>
    <w:p w:rsidR="00B568B9" w:rsidRDefault="00860DD6" w:rsidP="00B568B9">
      <w:pPr>
        <w:pStyle w:val="libLine"/>
        <w:rPr>
          <w:rtl/>
        </w:rPr>
      </w:pPr>
      <w:r>
        <w:rPr>
          <w:rtl/>
        </w:rPr>
        <w:t>____________________________</w:t>
      </w:r>
    </w:p>
    <w:p w:rsidR="00645AE5" w:rsidRDefault="00645AE5" w:rsidP="00645AE5">
      <w:pPr>
        <w:pStyle w:val="libFootnote0"/>
        <w:rPr>
          <w:rtl/>
        </w:rPr>
      </w:pPr>
      <w:r>
        <w:rPr>
          <w:rFonts w:hint="cs"/>
          <w:rtl/>
        </w:rPr>
        <w:t xml:space="preserve">4 - </w:t>
      </w:r>
      <w:r w:rsidR="00B568B9" w:rsidRPr="00645AE5">
        <w:rPr>
          <w:rtl/>
        </w:rPr>
        <w:t xml:space="preserve">امالي الشيخ الطوسي ج 2 ص 171. </w:t>
      </w:r>
    </w:p>
    <w:p w:rsidR="00645AE5" w:rsidRDefault="00163A35" w:rsidP="00645AE5">
      <w:pPr>
        <w:pStyle w:val="libFootnote"/>
        <w:rPr>
          <w:rtl/>
        </w:rPr>
      </w:pPr>
      <w:r w:rsidRPr="00FB403B">
        <w:rPr>
          <w:rtl/>
        </w:rPr>
        <w:t>(</w:t>
      </w:r>
      <w:r w:rsidR="00B568B9" w:rsidRPr="00FB403B">
        <w:rPr>
          <w:rtl/>
        </w:rPr>
        <w:t>1</w:t>
      </w:r>
      <w:r w:rsidRPr="00FB403B">
        <w:rPr>
          <w:rtl/>
        </w:rPr>
        <w:t>)</w:t>
      </w:r>
      <w:r w:rsidR="00B568B9" w:rsidRPr="00645AE5">
        <w:rPr>
          <w:rtl/>
        </w:rPr>
        <w:t xml:space="preserve"> وفيه: فلم يكن احد في الكساء غيري وأخي وأبي وامي ولم يكن</w:t>
      </w:r>
      <w:r w:rsidR="00645AE5">
        <w:rPr>
          <w:rFonts w:hint="cs"/>
          <w:rtl/>
        </w:rPr>
        <w:t xml:space="preserve"> .</w:t>
      </w:r>
      <w:r w:rsidR="00B568B9" w:rsidRPr="00645AE5">
        <w:rPr>
          <w:rtl/>
        </w:rPr>
        <w:t xml:space="preserve">.. </w:t>
      </w:r>
    </w:p>
    <w:p w:rsidR="00B568B9" w:rsidRPr="00645AE5" w:rsidRDefault="00B568B9" w:rsidP="00645AE5">
      <w:pPr>
        <w:pStyle w:val="libFootnote0"/>
        <w:rPr>
          <w:rtl/>
        </w:rPr>
      </w:pPr>
      <w:r w:rsidRPr="00645AE5">
        <w:rPr>
          <w:rtl/>
        </w:rPr>
        <w:t>5 - امالي</w:t>
      </w:r>
      <w:r w:rsidR="00645AE5">
        <w:rPr>
          <w:rFonts w:hint="cs"/>
          <w:rtl/>
        </w:rPr>
        <w:t xml:space="preserve"> الشيخ</w:t>
      </w:r>
      <w:r w:rsidRPr="00645AE5">
        <w:rPr>
          <w:rtl/>
        </w:rPr>
        <w:t xml:space="preserve"> الطوسي ج 2 ص 178. </w:t>
      </w:r>
    </w:p>
    <w:p w:rsidR="00645AE5" w:rsidRDefault="00B568B9" w:rsidP="00645AE5">
      <w:pPr>
        <w:pStyle w:val="libNormal0"/>
        <w:rPr>
          <w:rtl/>
        </w:rPr>
      </w:pPr>
      <w:r>
        <w:rPr>
          <w:rtl/>
        </w:rPr>
        <w:br w:type="page"/>
      </w:r>
      <w:r>
        <w:rPr>
          <w:rtl/>
        </w:rPr>
        <w:lastRenderedPageBreak/>
        <w:t>الشارعة في مسجده غير بابنا</w:t>
      </w:r>
      <w:r w:rsidR="00645AE5">
        <w:rPr>
          <w:rFonts w:hint="cs"/>
          <w:rtl/>
        </w:rPr>
        <w:t>،</w:t>
      </w:r>
      <w:r>
        <w:rPr>
          <w:rtl/>
        </w:rPr>
        <w:t xml:space="preserve"> فكلموه في ذلك</w:t>
      </w:r>
      <w:r w:rsidR="00645AE5">
        <w:rPr>
          <w:rFonts w:hint="cs"/>
          <w:rtl/>
        </w:rPr>
        <w:t>،</w:t>
      </w:r>
      <w:r>
        <w:rPr>
          <w:rtl/>
        </w:rPr>
        <w:t xml:space="preserve"> فقال</w:t>
      </w:r>
      <w:r w:rsidR="00645AE5">
        <w:rPr>
          <w:rFonts w:hint="cs"/>
          <w:rtl/>
        </w:rPr>
        <w:t>:</w:t>
      </w:r>
      <w:r>
        <w:rPr>
          <w:rtl/>
        </w:rPr>
        <w:t xml:space="preserve"> </w:t>
      </w:r>
    </w:p>
    <w:p w:rsidR="00B568B9" w:rsidRDefault="00645AE5" w:rsidP="00645AE5">
      <w:pPr>
        <w:pStyle w:val="libNormal"/>
        <w:rPr>
          <w:rtl/>
        </w:rPr>
      </w:pPr>
      <w:r>
        <w:rPr>
          <w:rFonts w:hint="cs"/>
          <w:rtl/>
        </w:rPr>
        <w:t>أ</w:t>
      </w:r>
      <w:r w:rsidR="00B568B9">
        <w:rPr>
          <w:rtl/>
        </w:rPr>
        <w:t>م</w:t>
      </w:r>
      <w:r>
        <w:rPr>
          <w:rFonts w:hint="cs"/>
          <w:rtl/>
        </w:rPr>
        <w:t>ّ</w:t>
      </w:r>
      <w:r w:rsidR="00B568B9">
        <w:rPr>
          <w:rtl/>
        </w:rPr>
        <w:t xml:space="preserve">ا </w:t>
      </w:r>
      <w:r w:rsidR="00163A35">
        <w:rPr>
          <w:rStyle w:val="libFootnotenumChar"/>
          <w:rtl/>
        </w:rPr>
        <w:t>(</w:t>
      </w:r>
      <w:r w:rsidR="00B568B9" w:rsidRPr="008E0CFB">
        <w:rPr>
          <w:rStyle w:val="libFootnotenumChar"/>
          <w:rtl/>
        </w:rPr>
        <w:t>1</w:t>
      </w:r>
      <w:r w:rsidR="00163A35">
        <w:rPr>
          <w:rStyle w:val="libFootnotenumChar"/>
          <w:rtl/>
        </w:rPr>
        <w:t>)</w:t>
      </w:r>
      <w:r w:rsidR="00B568B9">
        <w:rPr>
          <w:rtl/>
        </w:rPr>
        <w:t xml:space="preserve"> ان</w:t>
      </w:r>
      <w:r>
        <w:rPr>
          <w:rFonts w:hint="cs"/>
          <w:rtl/>
        </w:rPr>
        <w:t>ي</w:t>
      </w:r>
      <w:r w:rsidR="00B568B9">
        <w:rPr>
          <w:rtl/>
        </w:rPr>
        <w:t xml:space="preserve"> لم </w:t>
      </w:r>
      <w:r>
        <w:rPr>
          <w:rFonts w:hint="cs"/>
          <w:rtl/>
        </w:rPr>
        <w:t>أ</w:t>
      </w:r>
      <w:r w:rsidR="00B568B9">
        <w:rPr>
          <w:rtl/>
        </w:rPr>
        <w:t xml:space="preserve">سد بابكم </w:t>
      </w:r>
      <w:r w:rsidR="00163A35">
        <w:rPr>
          <w:rStyle w:val="libFootnotenumChar"/>
          <w:rtl/>
        </w:rPr>
        <w:t>(</w:t>
      </w:r>
      <w:r w:rsidR="00B568B9" w:rsidRPr="008E0CFB">
        <w:rPr>
          <w:rStyle w:val="libFootnotenumChar"/>
          <w:rtl/>
        </w:rPr>
        <w:t>2</w:t>
      </w:r>
      <w:r w:rsidR="00163A35">
        <w:rPr>
          <w:rStyle w:val="libFootnotenumChar"/>
          <w:rtl/>
        </w:rPr>
        <w:t>)</w:t>
      </w:r>
      <w:r w:rsidR="00B568B9">
        <w:rPr>
          <w:rtl/>
        </w:rPr>
        <w:t xml:space="preserve"> و</w:t>
      </w:r>
      <w:r>
        <w:rPr>
          <w:rFonts w:hint="cs"/>
          <w:rtl/>
        </w:rPr>
        <w:t>أ</w:t>
      </w:r>
      <w:r w:rsidR="00B568B9">
        <w:rPr>
          <w:rtl/>
        </w:rPr>
        <w:t>فتح باب عل</w:t>
      </w:r>
      <w:r>
        <w:rPr>
          <w:rFonts w:hint="cs"/>
          <w:rtl/>
        </w:rPr>
        <w:t>ي</w:t>
      </w:r>
      <w:r w:rsidR="00B568B9">
        <w:rPr>
          <w:rtl/>
        </w:rPr>
        <w:t xml:space="preserve"> من تلقاء نفسي</w:t>
      </w:r>
      <w:r>
        <w:rPr>
          <w:rFonts w:hint="cs"/>
          <w:rtl/>
        </w:rPr>
        <w:t>،</w:t>
      </w:r>
      <w:r w:rsidR="00B568B9">
        <w:rPr>
          <w:rtl/>
        </w:rPr>
        <w:t xml:space="preserve"> ولكني </w:t>
      </w:r>
      <w:r>
        <w:rPr>
          <w:rFonts w:hint="cs"/>
          <w:rtl/>
        </w:rPr>
        <w:t>أ</w:t>
      </w:r>
      <w:r w:rsidR="00B568B9">
        <w:rPr>
          <w:rtl/>
        </w:rPr>
        <w:t>تبع ما يوحى</w:t>
      </w:r>
      <w:r>
        <w:rPr>
          <w:rFonts w:hint="cs"/>
          <w:rtl/>
        </w:rPr>
        <w:t>،</w:t>
      </w:r>
      <w:r w:rsidR="00B568B9">
        <w:rPr>
          <w:rtl/>
        </w:rPr>
        <w:t xml:space="preserve"> وان الله </w:t>
      </w:r>
      <w:r>
        <w:rPr>
          <w:rFonts w:hint="cs"/>
          <w:rtl/>
        </w:rPr>
        <w:t>أ</w:t>
      </w:r>
      <w:r w:rsidR="00B568B9">
        <w:rPr>
          <w:rtl/>
        </w:rPr>
        <w:t>مر بسدها وفتح بابه</w:t>
      </w:r>
      <w:r>
        <w:rPr>
          <w:rFonts w:hint="cs"/>
          <w:rtl/>
        </w:rPr>
        <w:t>،</w:t>
      </w:r>
      <w:r w:rsidR="00B568B9">
        <w:rPr>
          <w:rtl/>
        </w:rPr>
        <w:t xml:space="preserve"> فلم يكن من بعد ذلك </w:t>
      </w:r>
      <w:r>
        <w:rPr>
          <w:rFonts w:hint="cs"/>
          <w:rtl/>
        </w:rPr>
        <w:t>أ</w:t>
      </w:r>
      <w:r w:rsidR="00B568B9">
        <w:rPr>
          <w:rtl/>
        </w:rPr>
        <w:t xml:space="preserve">حد تصيبه جنابة في مسجد رسول الله </w:t>
      </w:r>
      <w:r w:rsidR="00B568B9" w:rsidRPr="00B568B9">
        <w:rPr>
          <w:rStyle w:val="libAlaemChar"/>
          <w:rtl/>
        </w:rPr>
        <w:t>صلى‌الله‌عليه‌وآله‌</w:t>
      </w:r>
      <w:r>
        <w:rPr>
          <w:rFonts w:hint="cs"/>
          <w:rtl/>
        </w:rPr>
        <w:t>،</w:t>
      </w:r>
      <w:r w:rsidR="00B568B9">
        <w:rPr>
          <w:rtl/>
        </w:rPr>
        <w:t xml:space="preserve"> ويولد فيه غيرنا </w:t>
      </w:r>
      <w:r w:rsidR="00163A35">
        <w:rPr>
          <w:rStyle w:val="libFootnotenumChar"/>
          <w:rtl/>
        </w:rPr>
        <w:t>(</w:t>
      </w:r>
      <w:r w:rsidR="00B568B9" w:rsidRPr="008E0CFB">
        <w:rPr>
          <w:rStyle w:val="libFootnotenumChar"/>
          <w:rtl/>
        </w:rPr>
        <w:t>3</w:t>
      </w:r>
      <w:r w:rsidR="00163A35">
        <w:rPr>
          <w:rStyle w:val="libFootnotenumChar"/>
          <w:rtl/>
        </w:rPr>
        <w:t>)</w:t>
      </w:r>
      <w:r w:rsidR="00B568B9">
        <w:rPr>
          <w:rtl/>
        </w:rPr>
        <w:t xml:space="preserve"> الاولاد</w:t>
      </w:r>
      <w:r>
        <w:rPr>
          <w:rFonts w:hint="cs"/>
          <w:rtl/>
        </w:rPr>
        <w:t>،</w:t>
      </w:r>
      <w:r w:rsidR="00B568B9">
        <w:rPr>
          <w:rtl/>
        </w:rPr>
        <w:t xml:space="preserve"> غير رسول الله</w:t>
      </w:r>
      <w:r>
        <w:rPr>
          <w:rFonts w:hint="cs"/>
          <w:rtl/>
        </w:rPr>
        <w:t>،</w:t>
      </w:r>
      <w:r w:rsidR="00B568B9">
        <w:rPr>
          <w:rtl/>
        </w:rPr>
        <w:t xml:space="preserve"> و</w:t>
      </w:r>
      <w:r>
        <w:rPr>
          <w:rFonts w:hint="cs"/>
          <w:rtl/>
        </w:rPr>
        <w:t>أ</w:t>
      </w:r>
      <w:r w:rsidR="00B568B9">
        <w:rPr>
          <w:rtl/>
        </w:rPr>
        <w:t>ب</w:t>
      </w:r>
      <w:r>
        <w:rPr>
          <w:rFonts w:hint="cs"/>
          <w:rtl/>
        </w:rPr>
        <w:t>ي</w:t>
      </w:r>
      <w:r w:rsidR="00B568B9">
        <w:rPr>
          <w:rtl/>
        </w:rPr>
        <w:t xml:space="preserve"> علي بن أبي طالب </w:t>
      </w:r>
      <w:r>
        <w:rPr>
          <w:rFonts w:hint="cs"/>
          <w:rtl/>
        </w:rPr>
        <w:t>(صلوات الله عليهما)،</w:t>
      </w:r>
      <w:r w:rsidR="00E175E2" w:rsidRPr="00DC1B15">
        <w:rPr>
          <w:rtl/>
        </w:rPr>
        <w:t xml:space="preserve"> </w:t>
      </w:r>
      <w:r w:rsidR="00B568B9">
        <w:rPr>
          <w:rtl/>
        </w:rPr>
        <w:t>تكرمة من الله تعالى لنا وتفضلا</w:t>
      </w:r>
      <w:r>
        <w:rPr>
          <w:rFonts w:hint="cs"/>
          <w:rtl/>
        </w:rPr>
        <w:t>ً</w:t>
      </w:r>
      <w:r w:rsidR="00B568B9">
        <w:rPr>
          <w:rtl/>
        </w:rPr>
        <w:t xml:space="preserve"> </w:t>
      </w:r>
      <w:r w:rsidR="00163A35">
        <w:rPr>
          <w:rStyle w:val="libFootnotenumChar"/>
          <w:rtl/>
        </w:rPr>
        <w:t>(</w:t>
      </w:r>
      <w:r w:rsidR="00B568B9" w:rsidRPr="008E0CFB">
        <w:rPr>
          <w:rStyle w:val="libFootnotenumChar"/>
          <w:rtl/>
        </w:rPr>
        <w:t>4</w:t>
      </w:r>
      <w:r w:rsidR="00163A35">
        <w:rPr>
          <w:rStyle w:val="libFootnotenumChar"/>
          <w:rtl/>
        </w:rPr>
        <w:t>)</w:t>
      </w:r>
      <w:r w:rsidR="00B568B9">
        <w:rPr>
          <w:rtl/>
        </w:rPr>
        <w:t xml:space="preserve"> اختصنا به على جميع الناس </w:t>
      </w:r>
      <w:r>
        <w:rPr>
          <w:rFonts w:hint="cs"/>
          <w:rtl/>
        </w:rPr>
        <w:t>»</w:t>
      </w:r>
      <w:r w:rsidR="00B568B9">
        <w:rPr>
          <w:rtl/>
        </w:rPr>
        <w:t>.</w:t>
      </w:r>
    </w:p>
    <w:p w:rsidR="00B568B9" w:rsidRDefault="00B568B9" w:rsidP="00645AE5">
      <w:pPr>
        <w:pStyle w:val="libNormal"/>
        <w:rPr>
          <w:rtl/>
        </w:rPr>
      </w:pPr>
      <w:r>
        <w:rPr>
          <w:rtl/>
        </w:rPr>
        <w:t xml:space="preserve">1162 / 6 -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645AE5">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645AE5">
        <w:rPr>
          <w:rFonts w:hint="cs"/>
          <w:rtl/>
        </w:rPr>
        <w:t xml:space="preserve">« </w:t>
      </w:r>
      <w:r w:rsidR="00E82F8C">
        <w:rPr>
          <w:rtl/>
        </w:rPr>
        <w:t>قال</w:t>
      </w:r>
      <w:r>
        <w:rPr>
          <w:rtl/>
        </w:rPr>
        <w:t xml:space="preserve"> رسول الله </w:t>
      </w:r>
      <w:r w:rsidRPr="00B568B9">
        <w:rPr>
          <w:rStyle w:val="libAlaemChar"/>
          <w:rtl/>
        </w:rPr>
        <w:t>صلى‌الله‌عليه‌وآله‌</w:t>
      </w:r>
      <w:r w:rsidR="00645AE5">
        <w:rPr>
          <w:rFonts w:hint="cs"/>
          <w:rtl/>
        </w:rPr>
        <w:t>:</w:t>
      </w:r>
      <w:r>
        <w:rPr>
          <w:rtl/>
        </w:rPr>
        <w:t xml:space="preserve"> ان الله عزّوجلّ كره لكم </w:t>
      </w:r>
      <w:r w:rsidR="00645AE5">
        <w:rPr>
          <w:rFonts w:hint="cs"/>
          <w:rtl/>
        </w:rPr>
        <w:t>أ</w:t>
      </w:r>
      <w:r>
        <w:rPr>
          <w:rtl/>
        </w:rPr>
        <w:t>شياء</w:t>
      </w:r>
      <w:r w:rsidR="00645AE5">
        <w:rPr>
          <w:rFonts w:hint="cs"/>
          <w:rtl/>
        </w:rPr>
        <w:t>:</w:t>
      </w:r>
      <w:r>
        <w:rPr>
          <w:rtl/>
        </w:rPr>
        <w:t xml:space="preserve"> العبث في الصلاة</w:t>
      </w:r>
      <w:r w:rsidR="00645AE5">
        <w:rPr>
          <w:rFonts w:hint="cs"/>
          <w:rtl/>
        </w:rPr>
        <w:t>،</w:t>
      </w:r>
      <w:r>
        <w:rPr>
          <w:rtl/>
        </w:rPr>
        <w:t xml:space="preserve"> والمن</w:t>
      </w:r>
      <w:r w:rsidR="00645AE5">
        <w:rPr>
          <w:rFonts w:hint="cs"/>
          <w:rtl/>
        </w:rPr>
        <w:t>ّ</w:t>
      </w:r>
      <w:r>
        <w:rPr>
          <w:rtl/>
        </w:rPr>
        <w:t xml:space="preserve"> في الصدقة</w:t>
      </w:r>
      <w:r w:rsidR="00645AE5">
        <w:rPr>
          <w:rFonts w:hint="cs"/>
          <w:rtl/>
        </w:rPr>
        <w:t>،</w:t>
      </w:r>
      <w:r>
        <w:rPr>
          <w:rtl/>
        </w:rPr>
        <w:t xml:space="preserve"> والرفث في الصيام</w:t>
      </w:r>
      <w:r w:rsidR="00645AE5">
        <w:rPr>
          <w:rFonts w:hint="cs"/>
          <w:rtl/>
        </w:rPr>
        <w:t>،</w:t>
      </w:r>
      <w:r>
        <w:rPr>
          <w:rtl/>
        </w:rPr>
        <w:t xml:space="preserve"> والضحك عند القبور</w:t>
      </w:r>
      <w:r w:rsidR="00645AE5">
        <w:rPr>
          <w:rFonts w:hint="cs"/>
          <w:rtl/>
        </w:rPr>
        <w:t>،</w:t>
      </w:r>
      <w:r>
        <w:rPr>
          <w:rtl/>
        </w:rPr>
        <w:t xml:space="preserve"> وادخال الاعين في الدور بغير اذن</w:t>
      </w:r>
      <w:r w:rsidR="00645AE5">
        <w:rPr>
          <w:rFonts w:hint="cs"/>
          <w:rtl/>
        </w:rPr>
        <w:t>،</w:t>
      </w:r>
      <w:r>
        <w:rPr>
          <w:rtl/>
        </w:rPr>
        <w:t xml:space="preserve"> والجلوس في المساجد و</w:t>
      </w:r>
      <w:r w:rsidR="00645AE5">
        <w:rPr>
          <w:rFonts w:hint="cs"/>
          <w:rtl/>
        </w:rPr>
        <w:t>أ</w:t>
      </w:r>
      <w:r>
        <w:rPr>
          <w:rtl/>
        </w:rPr>
        <w:t xml:space="preserve">نتم جنب </w:t>
      </w:r>
      <w:r w:rsidR="00645AE5">
        <w:rPr>
          <w:rFonts w:hint="cs"/>
          <w:rtl/>
        </w:rPr>
        <w:t>»</w:t>
      </w:r>
      <w:r>
        <w:rPr>
          <w:rtl/>
        </w:rPr>
        <w:t>.</w:t>
      </w:r>
    </w:p>
    <w:p w:rsidR="00B568B9" w:rsidRDefault="00B568B9" w:rsidP="00645AE5">
      <w:pPr>
        <w:pStyle w:val="libNormal"/>
        <w:rPr>
          <w:rtl/>
        </w:rPr>
      </w:pPr>
      <w:r>
        <w:rPr>
          <w:rtl/>
        </w:rPr>
        <w:t>1163 / 7 - وبهذا الاسناد</w:t>
      </w:r>
      <w:r w:rsidR="00645AE5">
        <w:rPr>
          <w:rFonts w:hint="cs"/>
          <w:rtl/>
        </w:rPr>
        <w:t>:</w:t>
      </w:r>
      <w:r>
        <w:rPr>
          <w:rtl/>
        </w:rPr>
        <w:t xml:space="preserve"> </w:t>
      </w:r>
      <w:r w:rsidR="00E82F8C">
        <w:rPr>
          <w:rtl/>
        </w:rPr>
        <w:t>قال: قال</w:t>
      </w:r>
      <w:r>
        <w:rPr>
          <w:rtl/>
        </w:rPr>
        <w:t xml:space="preserve"> رسول الله </w:t>
      </w:r>
      <w:r w:rsidRPr="00B568B9">
        <w:rPr>
          <w:rStyle w:val="libAlaemChar"/>
          <w:rtl/>
        </w:rPr>
        <w:t>صلى‌الله‌عليه‌وآله‌</w:t>
      </w:r>
      <w:r w:rsidR="00645AE5">
        <w:rPr>
          <w:rFonts w:hint="cs"/>
          <w:rtl/>
        </w:rPr>
        <w:t>: «</w:t>
      </w:r>
      <w:r>
        <w:rPr>
          <w:rtl/>
        </w:rPr>
        <w:t xml:space="preserve"> </w:t>
      </w:r>
      <w:r w:rsidR="00645AE5">
        <w:rPr>
          <w:rFonts w:hint="cs"/>
          <w:rtl/>
        </w:rPr>
        <w:t>إ</w:t>
      </w:r>
      <w:r>
        <w:rPr>
          <w:rtl/>
        </w:rPr>
        <w:t>ن</w:t>
      </w:r>
      <w:r w:rsidR="00645AE5">
        <w:rPr>
          <w:rFonts w:hint="cs"/>
          <w:rtl/>
        </w:rPr>
        <w:t>ّ</w:t>
      </w:r>
      <w:r>
        <w:rPr>
          <w:rtl/>
        </w:rPr>
        <w:t xml:space="preserve"> الله عزّوجلّ </w:t>
      </w:r>
      <w:r w:rsidR="00645AE5">
        <w:rPr>
          <w:rFonts w:hint="cs"/>
          <w:rtl/>
        </w:rPr>
        <w:t>أ</w:t>
      </w:r>
      <w:r>
        <w:rPr>
          <w:rtl/>
        </w:rPr>
        <w:t xml:space="preserve">وحى إلى موسى </w:t>
      </w:r>
      <w:r w:rsidR="00623789" w:rsidRPr="00623789">
        <w:rPr>
          <w:rStyle w:val="libAlaemChar"/>
          <w:rtl/>
        </w:rPr>
        <w:t>عليه‌السلام</w:t>
      </w:r>
      <w:r w:rsidR="00E175E2" w:rsidRPr="00DC1B15">
        <w:rPr>
          <w:rtl/>
        </w:rPr>
        <w:t xml:space="preserve"> </w:t>
      </w:r>
      <w:r w:rsidR="00645AE5">
        <w:rPr>
          <w:rFonts w:hint="cs"/>
          <w:rtl/>
        </w:rPr>
        <w:t>أ</w:t>
      </w:r>
      <w:r>
        <w:rPr>
          <w:rtl/>
        </w:rPr>
        <w:t>ن ابن مسجدا</w:t>
      </w:r>
      <w:r w:rsidR="00645AE5">
        <w:rPr>
          <w:rFonts w:hint="cs"/>
          <w:rtl/>
        </w:rPr>
        <w:t>ً</w:t>
      </w:r>
      <w:r>
        <w:rPr>
          <w:rtl/>
        </w:rPr>
        <w:t xml:space="preserve"> طاهرا</w:t>
      </w:r>
      <w:r w:rsidR="00645AE5">
        <w:rPr>
          <w:rFonts w:hint="cs"/>
          <w:rtl/>
        </w:rPr>
        <w:t>ً،</w:t>
      </w:r>
      <w:r>
        <w:rPr>
          <w:rtl/>
        </w:rPr>
        <w:t xml:space="preserve"> لا يكون فيه غير موسى وهارون وابن</w:t>
      </w:r>
      <w:r w:rsidR="00645AE5">
        <w:rPr>
          <w:rFonts w:hint="cs"/>
          <w:rtl/>
        </w:rPr>
        <w:t>ي</w:t>
      </w:r>
      <w:r>
        <w:rPr>
          <w:rtl/>
        </w:rPr>
        <w:t xml:space="preserve"> هارون شبرا</w:t>
      </w:r>
      <w:r w:rsidR="00645AE5">
        <w:rPr>
          <w:rFonts w:hint="cs"/>
          <w:rtl/>
        </w:rPr>
        <w:t>ً</w:t>
      </w:r>
      <w:r>
        <w:rPr>
          <w:rtl/>
        </w:rPr>
        <w:t xml:space="preserve"> وشبيرا</w:t>
      </w:r>
      <w:r w:rsidR="00645AE5">
        <w:rPr>
          <w:rFonts w:hint="cs"/>
          <w:rtl/>
        </w:rPr>
        <w:t>ً،</w:t>
      </w:r>
      <w:r>
        <w:rPr>
          <w:rtl/>
        </w:rPr>
        <w:t xml:space="preserve"> و</w:t>
      </w:r>
      <w:r w:rsidR="00645AE5">
        <w:rPr>
          <w:rFonts w:hint="cs"/>
          <w:rtl/>
        </w:rPr>
        <w:t>إ</w:t>
      </w:r>
      <w:r>
        <w:rPr>
          <w:rtl/>
        </w:rPr>
        <w:t>ن</w:t>
      </w:r>
      <w:r w:rsidR="00645AE5">
        <w:rPr>
          <w:rFonts w:hint="cs"/>
          <w:rtl/>
        </w:rPr>
        <w:t>ّ</w:t>
      </w:r>
      <w:r>
        <w:rPr>
          <w:rtl/>
        </w:rPr>
        <w:t xml:space="preserve"> الله تعالى </w:t>
      </w:r>
      <w:r w:rsidR="00645AE5">
        <w:rPr>
          <w:rFonts w:hint="cs"/>
          <w:rtl/>
        </w:rPr>
        <w:t>أ</w:t>
      </w:r>
      <w:r>
        <w:rPr>
          <w:rtl/>
        </w:rPr>
        <w:t xml:space="preserve">مرني </w:t>
      </w:r>
      <w:r w:rsidR="00645AE5">
        <w:rPr>
          <w:rFonts w:hint="cs"/>
          <w:rtl/>
        </w:rPr>
        <w:t>أ</w:t>
      </w:r>
      <w:r>
        <w:rPr>
          <w:rtl/>
        </w:rPr>
        <w:t xml:space="preserve">ن </w:t>
      </w:r>
      <w:r w:rsidR="00645AE5">
        <w:rPr>
          <w:rFonts w:hint="cs"/>
          <w:rtl/>
        </w:rPr>
        <w:t>أ</w:t>
      </w:r>
      <w:r>
        <w:rPr>
          <w:rtl/>
        </w:rPr>
        <w:t>بني مسجدا</w:t>
      </w:r>
      <w:r w:rsidR="00645AE5">
        <w:rPr>
          <w:rFonts w:hint="cs"/>
          <w:rtl/>
        </w:rPr>
        <w:t>ً</w:t>
      </w:r>
      <w:r>
        <w:rPr>
          <w:rtl/>
        </w:rPr>
        <w:t xml:space="preserve"> طاهرا</w:t>
      </w:r>
      <w:r w:rsidR="00645AE5">
        <w:rPr>
          <w:rFonts w:hint="cs"/>
          <w:rtl/>
        </w:rPr>
        <w:t>ً،</w:t>
      </w:r>
      <w:r>
        <w:rPr>
          <w:rtl/>
        </w:rPr>
        <w:t xml:space="preserve"> لا يكون فيه غير</w:t>
      </w:r>
      <w:r w:rsidR="00645AE5">
        <w:rPr>
          <w:rFonts w:hint="cs"/>
          <w:rtl/>
        </w:rPr>
        <w:t>ي،</w:t>
      </w:r>
      <w:r>
        <w:rPr>
          <w:rtl/>
        </w:rPr>
        <w:t xml:space="preserve"> وغير</w:t>
      </w:r>
    </w:p>
    <w:p w:rsidR="00B568B9" w:rsidRDefault="00860DD6" w:rsidP="00B568B9">
      <w:pPr>
        <w:pStyle w:val="libLine"/>
        <w:rPr>
          <w:rtl/>
        </w:rPr>
      </w:pPr>
      <w:r>
        <w:rPr>
          <w:rtl/>
        </w:rPr>
        <w:t>____________________________</w:t>
      </w:r>
    </w:p>
    <w:p w:rsidR="00B568B9" w:rsidRDefault="00B568B9" w:rsidP="00645AE5">
      <w:pPr>
        <w:pStyle w:val="libFootnote"/>
        <w:rPr>
          <w:rtl/>
        </w:rPr>
      </w:pPr>
      <w:r>
        <w:rPr>
          <w:rtl/>
        </w:rPr>
        <w:t>(1) اما: ليس في المصدر.</w:t>
      </w:r>
    </w:p>
    <w:p w:rsidR="00B568B9" w:rsidRDefault="00B568B9" w:rsidP="00645AE5">
      <w:pPr>
        <w:pStyle w:val="libFootnote"/>
        <w:rPr>
          <w:rtl/>
        </w:rPr>
      </w:pPr>
      <w:r>
        <w:rPr>
          <w:rtl/>
        </w:rPr>
        <w:t>(2) في المصدر: أبوابكم.</w:t>
      </w:r>
    </w:p>
    <w:p w:rsidR="00B568B9" w:rsidRDefault="00B568B9" w:rsidP="00645AE5">
      <w:pPr>
        <w:pStyle w:val="libFootnote"/>
        <w:rPr>
          <w:rtl/>
        </w:rPr>
      </w:pPr>
      <w:r>
        <w:rPr>
          <w:rtl/>
        </w:rPr>
        <w:t>(3) غيرنا: ليس في المصدر والظاهر هو الصحيح.</w:t>
      </w:r>
    </w:p>
    <w:p w:rsidR="00645AE5" w:rsidRDefault="00B568B9" w:rsidP="00645AE5">
      <w:pPr>
        <w:pStyle w:val="libFootnote"/>
        <w:rPr>
          <w:rtl/>
        </w:rPr>
      </w:pPr>
      <w:r>
        <w:rPr>
          <w:rtl/>
        </w:rPr>
        <w:t>(4) وفيه: وفضلا</w:t>
      </w:r>
      <w:r w:rsidR="00645AE5">
        <w:rPr>
          <w:rFonts w:hint="cs"/>
          <w:rtl/>
        </w:rPr>
        <w:t>ً</w:t>
      </w:r>
      <w:r>
        <w:rPr>
          <w:rtl/>
        </w:rPr>
        <w:t xml:space="preserve">. </w:t>
      </w:r>
    </w:p>
    <w:p w:rsidR="00645AE5" w:rsidRDefault="00B568B9" w:rsidP="00B568B9">
      <w:pPr>
        <w:pStyle w:val="libFootnote0"/>
        <w:rPr>
          <w:rtl/>
        </w:rPr>
      </w:pPr>
      <w:r>
        <w:rPr>
          <w:rtl/>
        </w:rPr>
        <w:t xml:space="preserve">6 - الجعفريات ص 36. </w:t>
      </w:r>
    </w:p>
    <w:p w:rsidR="00B568B9" w:rsidRDefault="00B568B9" w:rsidP="00B568B9">
      <w:pPr>
        <w:pStyle w:val="libFootnote0"/>
        <w:rPr>
          <w:rtl/>
        </w:rPr>
      </w:pPr>
      <w:r>
        <w:rPr>
          <w:rtl/>
        </w:rPr>
        <w:t xml:space="preserve">7 - الجعفريات ص 199. </w:t>
      </w:r>
    </w:p>
    <w:p w:rsidR="00B568B9" w:rsidRDefault="00B568B9" w:rsidP="00645AE5">
      <w:pPr>
        <w:pStyle w:val="libNormal0"/>
        <w:rPr>
          <w:rtl/>
        </w:rPr>
      </w:pPr>
      <w:r>
        <w:rPr>
          <w:rtl/>
        </w:rPr>
        <w:br w:type="page"/>
      </w:r>
      <w:r w:rsidR="00645AE5">
        <w:rPr>
          <w:rFonts w:hint="cs"/>
          <w:rtl/>
        </w:rPr>
        <w:lastRenderedPageBreak/>
        <w:t>أ</w:t>
      </w:r>
      <w:r>
        <w:rPr>
          <w:rtl/>
        </w:rPr>
        <w:t>خ</w:t>
      </w:r>
      <w:r w:rsidR="00645AE5">
        <w:rPr>
          <w:rFonts w:hint="cs"/>
          <w:rtl/>
        </w:rPr>
        <w:t>ي</w:t>
      </w:r>
      <w:r>
        <w:rPr>
          <w:rtl/>
        </w:rPr>
        <w:t xml:space="preserve"> عل</w:t>
      </w:r>
      <w:r w:rsidR="00645AE5">
        <w:rPr>
          <w:rFonts w:hint="cs"/>
          <w:rtl/>
        </w:rPr>
        <w:t>ي،</w:t>
      </w:r>
      <w:r>
        <w:rPr>
          <w:rtl/>
        </w:rPr>
        <w:t xml:space="preserve"> وغير ابني الحسن والحسين </w:t>
      </w:r>
      <w:r w:rsidR="00623789" w:rsidRPr="00623789">
        <w:rPr>
          <w:rStyle w:val="libAlaemChar"/>
          <w:rtl/>
        </w:rPr>
        <w:t>عليه</w:t>
      </w:r>
      <w:r w:rsidR="00645AE5">
        <w:rPr>
          <w:rStyle w:val="libAlaemChar"/>
          <w:rFonts w:hint="cs"/>
          <w:rtl/>
        </w:rPr>
        <w:t>م</w:t>
      </w:r>
      <w:r w:rsidR="00623789" w:rsidRPr="00623789">
        <w:rPr>
          <w:rStyle w:val="libAlaemChar"/>
          <w:rtl/>
        </w:rPr>
        <w:t>‌السلام</w:t>
      </w:r>
      <w:r w:rsidR="00E175E2" w:rsidRPr="00DC1B15">
        <w:rPr>
          <w:rtl/>
        </w:rPr>
        <w:t xml:space="preserve"> </w:t>
      </w:r>
      <w:r w:rsidR="00645AE5">
        <w:rPr>
          <w:rFonts w:hint="cs"/>
          <w:rtl/>
        </w:rPr>
        <w:t>»</w:t>
      </w:r>
      <w:r>
        <w:rPr>
          <w:rtl/>
        </w:rPr>
        <w:t>.</w:t>
      </w:r>
    </w:p>
    <w:p w:rsidR="00B568B9" w:rsidRDefault="00B568B9" w:rsidP="00645AE5">
      <w:pPr>
        <w:pStyle w:val="libNormal"/>
        <w:rPr>
          <w:rtl/>
        </w:rPr>
      </w:pPr>
      <w:r>
        <w:rPr>
          <w:rtl/>
        </w:rPr>
        <w:t>1164 / 8 - السيد المرتضى في شرح القصيدة الذهبية للسيد الحمير</w:t>
      </w:r>
      <w:r w:rsidR="00645AE5">
        <w:rPr>
          <w:rFonts w:hint="cs"/>
          <w:rtl/>
        </w:rPr>
        <w:t>ي</w:t>
      </w:r>
      <w:r>
        <w:rPr>
          <w:rtl/>
        </w:rPr>
        <w:t xml:space="preserve"> </w:t>
      </w:r>
      <w:r w:rsidR="00A50F4E">
        <w:rPr>
          <w:rtl/>
        </w:rPr>
        <w:t>(</w:t>
      </w:r>
      <w:r>
        <w:rPr>
          <w:rtl/>
        </w:rPr>
        <w:t>رحمه الله</w:t>
      </w:r>
      <w:r w:rsidR="00A50F4E">
        <w:rPr>
          <w:rtl/>
        </w:rPr>
        <w:t>)</w:t>
      </w:r>
      <w:r w:rsidR="00645AE5">
        <w:rPr>
          <w:rFonts w:hint="cs"/>
          <w:rtl/>
        </w:rPr>
        <w:t>:</w:t>
      </w:r>
      <w:r>
        <w:rPr>
          <w:rtl/>
        </w:rPr>
        <w:t xml:space="preserve"> عن ام سلمة قالت</w:t>
      </w:r>
      <w:r w:rsidR="00645AE5">
        <w:rPr>
          <w:rFonts w:hint="cs"/>
          <w:rtl/>
        </w:rPr>
        <w:t>:</w:t>
      </w:r>
      <w:r>
        <w:rPr>
          <w:rtl/>
        </w:rPr>
        <w:t xml:space="preserve"> خرج النبي</w:t>
      </w:r>
      <w:r w:rsidR="00645AE5">
        <w:rPr>
          <w:rFonts w:hint="cs"/>
          <w:rtl/>
        </w:rPr>
        <w:t>ّ</w:t>
      </w:r>
      <w:r>
        <w:rPr>
          <w:rtl/>
        </w:rPr>
        <w:t xml:space="preserve"> </w:t>
      </w:r>
      <w:r w:rsidRPr="00B568B9">
        <w:rPr>
          <w:rStyle w:val="libAlaemChar"/>
          <w:rtl/>
        </w:rPr>
        <w:t>صلى‌الله‌عليه‌وآله‌</w:t>
      </w:r>
      <w:r>
        <w:rPr>
          <w:rtl/>
        </w:rPr>
        <w:t xml:space="preserve"> إلى المسجد</w:t>
      </w:r>
      <w:r w:rsidR="00645AE5">
        <w:rPr>
          <w:rFonts w:hint="cs"/>
          <w:rtl/>
        </w:rPr>
        <w:t>،</w:t>
      </w:r>
      <w:r>
        <w:rPr>
          <w:rtl/>
        </w:rPr>
        <w:t xml:space="preserve"> فنادى ب</w:t>
      </w:r>
      <w:r w:rsidR="00645AE5">
        <w:rPr>
          <w:rFonts w:hint="cs"/>
          <w:rtl/>
        </w:rPr>
        <w:t>أ</w:t>
      </w:r>
      <w:r>
        <w:rPr>
          <w:rtl/>
        </w:rPr>
        <w:t>على صوته ثلاثا</w:t>
      </w:r>
      <w:r w:rsidR="00645AE5">
        <w:rPr>
          <w:rFonts w:hint="cs"/>
          <w:rtl/>
        </w:rPr>
        <w:t>ً:</w:t>
      </w:r>
      <w:r>
        <w:rPr>
          <w:rtl/>
        </w:rPr>
        <w:t xml:space="preserve"> </w:t>
      </w:r>
      <w:r w:rsidR="00645AE5">
        <w:rPr>
          <w:rFonts w:hint="cs"/>
          <w:rtl/>
        </w:rPr>
        <w:t>« أ</w:t>
      </w:r>
      <w:r>
        <w:rPr>
          <w:rtl/>
        </w:rPr>
        <w:t>لا ان</w:t>
      </w:r>
      <w:r w:rsidR="00645AE5">
        <w:rPr>
          <w:rFonts w:hint="cs"/>
          <w:rtl/>
        </w:rPr>
        <w:t>ّ</w:t>
      </w:r>
      <w:r>
        <w:rPr>
          <w:rtl/>
        </w:rPr>
        <w:t xml:space="preserve"> هذا المسجد لا يحل لجنب</w:t>
      </w:r>
      <w:r w:rsidR="00645AE5">
        <w:rPr>
          <w:rFonts w:hint="cs"/>
          <w:rtl/>
        </w:rPr>
        <w:t>،</w:t>
      </w:r>
      <w:r>
        <w:rPr>
          <w:rtl/>
        </w:rPr>
        <w:t xml:space="preserve"> ولا لحائض</w:t>
      </w:r>
      <w:r w:rsidR="00645AE5">
        <w:rPr>
          <w:rFonts w:hint="cs"/>
          <w:rtl/>
        </w:rPr>
        <w:t>،</w:t>
      </w:r>
      <w:r>
        <w:rPr>
          <w:rtl/>
        </w:rPr>
        <w:t xml:space="preserve"> الا</w:t>
      </w:r>
      <w:r w:rsidR="00645AE5">
        <w:rPr>
          <w:rFonts w:hint="cs"/>
          <w:rtl/>
        </w:rPr>
        <w:t xml:space="preserve"> </w:t>
      </w:r>
      <w:r>
        <w:rPr>
          <w:rtl/>
        </w:rPr>
        <w:t>لرسول الله و</w:t>
      </w:r>
      <w:r w:rsidR="00645AE5">
        <w:rPr>
          <w:rFonts w:hint="cs"/>
          <w:rtl/>
        </w:rPr>
        <w:t>أ</w:t>
      </w:r>
      <w:r>
        <w:rPr>
          <w:rtl/>
        </w:rPr>
        <w:t>زواجه</w:t>
      </w:r>
      <w:r w:rsidR="00645AE5">
        <w:rPr>
          <w:rFonts w:hint="cs"/>
          <w:rtl/>
        </w:rPr>
        <w:t>،</w:t>
      </w:r>
      <w:r>
        <w:rPr>
          <w:rtl/>
        </w:rPr>
        <w:t xml:space="preserve"> وعل</w:t>
      </w:r>
      <w:r w:rsidR="00645AE5">
        <w:rPr>
          <w:rFonts w:hint="cs"/>
          <w:rtl/>
        </w:rPr>
        <w:t>ي،</w:t>
      </w:r>
      <w:r>
        <w:rPr>
          <w:rtl/>
        </w:rPr>
        <w:t xml:space="preserve"> وفاطمة بنت محمّد </w:t>
      </w:r>
      <w:r w:rsidRPr="00B568B9">
        <w:rPr>
          <w:rStyle w:val="libAlaemChar"/>
          <w:rtl/>
        </w:rPr>
        <w:t>صلى‌الله‌عليه‌وآله‌</w:t>
      </w:r>
      <w:r>
        <w:rPr>
          <w:rtl/>
        </w:rPr>
        <w:t xml:space="preserve"> </w:t>
      </w:r>
      <w:r w:rsidR="00645AE5">
        <w:rPr>
          <w:rFonts w:hint="cs"/>
          <w:rtl/>
        </w:rPr>
        <w:t>»</w:t>
      </w:r>
      <w:r>
        <w:rPr>
          <w:rtl/>
        </w:rPr>
        <w:t>.</w:t>
      </w:r>
    </w:p>
    <w:p w:rsidR="00FC16B0" w:rsidRDefault="00B568B9" w:rsidP="00645AE5">
      <w:pPr>
        <w:pStyle w:val="libNormal"/>
        <w:rPr>
          <w:rtl/>
        </w:rPr>
      </w:pPr>
      <w:r>
        <w:rPr>
          <w:rtl/>
        </w:rPr>
        <w:t>1165 / 9 - وفي حديث آخر برواية أبي سعيد الخدر</w:t>
      </w:r>
      <w:r w:rsidR="00645AE5">
        <w:rPr>
          <w:rFonts w:hint="cs"/>
          <w:rtl/>
        </w:rPr>
        <w:t>ي</w:t>
      </w:r>
      <w:r>
        <w:rPr>
          <w:rtl/>
        </w:rPr>
        <w:t xml:space="preserve"> </w:t>
      </w:r>
      <w:r w:rsidR="00E82F8C">
        <w:rPr>
          <w:rtl/>
        </w:rPr>
        <w:t>قال: قال</w:t>
      </w:r>
      <w:r>
        <w:rPr>
          <w:rtl/>
        </w:rPr>
        <w:t xml:space="preserve"> رسول الله لعل</w:t>
      </w:r>
      <w:r w:rsidR="00645AE5">
        <w:rPr>
          <w:rFonts w:hint="cs"/>
          <w:rtl/>
        </w:rPr>
        <w:t xml:space="preserve">ي (صلوات الله عليهما): « </w:t>
      </w:r>
      <w:r>
        <w:rPr>
          <w:rtl/>
        </w:rPr>
        <w:t xml:space="preserve">يا علي </w:t>
      </w:r>
      <w:r w:rsidR="00645AE5">
        <w:rPr>
          <w:rFonts w:hint="cs"/>
          <w:rtl/>
        </w:rPr>
        <w:t>إ</w:t>
      </w:r>
      <w:r>
        <w:rPr>
          <w:rtl/>
        </w:rPr>
        <w:t>ن</w:t>
      </w:r>
      <w:r w:rsidR="00645AE5">
        <w:rPr>
          <w:rFonts w:hint="cs"/>
          <w:rtl/>
        </w:rPr>
        <w:t>ّ</w:t>
      </w:r>
      <w:r>
        <w:rPr>
          <w:rtl/>
        </w:rPr>
        <w:t>ه لا يحل ل</w:t>
      </w:r>
      <w:r w:rsidR="00645AE5">
        <w:rPr>
          <w:rFonts w:hint="cs"/>
          <w:rtl/>
        </w:rPr>
        <w:t>أ</w:t>
      </w:r>
      <w:r>
        <w:rPr>
          <w:rtl/>
        </w:rPr>
        <w:t>حد من هذه ال</w:t>
      </w:r>
      <w:r w:rsidR="00645AE5">
        <w:rPr>
          <w:rFonts w:hint="cs"/>
          <w:rtl/>
        </w:rPr>
        <w:t>أ</w:t>
      </w:r>
      <w:r>
        <w:rPr>
          <w:rtl/>
        </w:rPr>
        <w:t>م</w:t>
      </w:r>
      <w:r w:rsidR="00645AE5">
        <w:rPr>
          <w:rFonts w:hint="cs"/>
          <w:rtl/>
        </w:rPr>
        <w:t>ّ</w:t>
      </w:r>
      <w:r>
        <w:rPr>
          <w:rtl/>
        </w:rPr>
        <w:t>ة ان يجنب في هذا المسجد غير</w:t>
      </w:r>
      <w:r w:rsidR="00645AE5">
        <w:rPr>
          <w:rFonts w:hint="cs"/>
          <w:rtl/>
        </w:rPr>
        <w:t>ي</w:t>
      </w:r>
      <w:r>
        <w:rPr>
          <w:rtl/>
        </w:rPr>
        <w:t xml:space="preserve"> وغيرك</w:t>
      </w:r>
      <w:r w:rsidR="00645AE5">
        <w:rPr>
          <w:rFonts w:hint="cs"/>
          <w:rtl/>
        </w:rPr>
        <w:t xml:space="preserve"> »</w:t>
      </w:r>
      <w:r w:rsidR="00FC16B0">
        <w:rPr>
          <w:rtl/>
        </w:rPr>
        <w:t xml:space="preserve">. </w:t>
      </w:r>
    </w:p>
    <w:p w:rsidR="00B568B9" w:rsidRDefault="00FC16B0" w:rsidP="00645AE5">
      <w:pPr>
        <w:pStyle w:val="Heading2Center"/>
        <w:rPr>
          <w:rtl/>
        </w:rPr>
      </w:pPr>
      <w:bookmarkStart w:id="274" w:name="_Toc363552394"/>
      <w:r>
        <w:rPr>
          <w:rtl/>
        </w:rPr>
        <w:t xml:space="preserve">9 - </w:t>
      </w:r>
      <w:r w:rsidRPr="00FC16B0">
        <w:rPr>
          <w:rStyle w:val="libAlaemHeading2Char"/>
          <w:rtl/>
        </w:rPr>
        <w:t>(</w:t>
      </w:r>
      <w:r>
        <w:rPr>
          <w:rtl/>
        </w:rPr>
        <w:t xml:space="preserve"> </w:t>
      </w:r>
      <w:r w:rsidR="00B568B9">
        <w:rPr>
          <w:rtl/>
        </w:rPr>
        <w:t>باب حرمة دخول الجنب بيوت النبي وال</w:t>
      </w:r>
      <w:r w:rsidR="00645AE5">
        <w:rPr>
          <w:rFonts w:hint="cs"/>
          <w:rtl/>
        </w:rPr>
        <w:t>أ</w:t>
      </w:r>
      <w:r w:rsidR="00B568B9">
        <w:rPr>
          <w:rtl/>
        </w:rPr>
        <w:t xml:space="preserve">ئمة </w:t>
      </w:r>
      <w:r w:rsidR="00B568B9" w:rsidRPr="00645AE5">
        <w:rPr>
          <w:rStyle w:val="libAlaemHeading2Char"/>
          <w:rtl/>
        </w:rPr>
        <w:t>عليهم‌السلام</w:t>
      </w:r>
      <w:r w:rsidR="00B568B9">
        <w:rPr>
          <w:rtl/>
        </w:rPr>
        <w:t xml:space="preserve"> </w:t>
      </w:r>
      <w:r w:rsidR="00645AE5" w:rsidRPr="00645AE5">
        <w:rPr>
          <w:rStyle w:val="libAlaemHeading2Char"/>
          <w:rFonts w:hint="cs"/>
          <w:rtl/>
        </w:rPr>
        <w:t>)</w:t>
      </w:r>
      <w:bookmarkEnd w:id="274"/>
    </w:p>
    <w:p w:rsidR="00B568B9" w:rsidRDefault="00B568B9" w:rsidP="00EC666D">
      <w:pPr>
        <w:pStyle w:val="libNormal"/>
        <w:rPr>
          <w:rtl/>
        </w:rPr>
      </w:pPr>
      <w:r>
        <w:rPr>
          <w:rtl/>
        </w:rPr>
        <w:t>1166 / 1 - السيد هاشم التوبل</w:t>
      </w:r>
      <w:r w:rsidR="00645AE5">
        <w:rPr>
          <w:rFonts w:hint="cs"/>
          <w:rtl/>
        </w:rPr>
        <w:t>ي</w:t>
      </w:r>
      <w:r>
        <w:rPr>
          <w:rtl/>
        </w:rPr>
        <w:t xml:space="preserve"> في مدينة المعاجز</w:t>
      </w:r>
      <w:r w:rsidR="00645AE5">
        <w:rPr>
          <w:rFonts w:hint="cs"/>
          <w:rtl/>
        </w:rPr>
        <w:t>:</w:t>
      </w:r>
      <w:r>
        <w:rPr>
          <w:rtl/>
        </w:rPr>
        <w:t xml:space="preserve"> عن أبي جعفر محمّد بن جرير الطبري</w:t>
      </w:r>
      <w:r w:rsidR="00645AE5">
        <w:rPr>
          <w:rFonts w:hint="cs"/>
          <w:rtl/>
        </w:rPr>
        <w:t xml:space="preserve"> -</w:t>
      </w:r>
      <w:r>
        <w:rPr>
          <w:rtl/>
        </w:rPr>
        <w:t xml:space="preserve"> في دلائل الامامة</w:t>
      </w:r>
      <w:r w:rsidR="00645AE5">
        <w:rPr>
          <w:rFonts w:hint="cs"/>
          <w:rtl/>
        </w:rPr>
        <w:t xml:space="preserve"> -،</w:t>
      </w:r>
      <w:r>
        <w:rPr>
          <w:rtl/>
        </w:rPr>
        <w:t xml:space="preserve"> عن أبي المفضل محمّد بن عبدالله الشيباني، عن محمّد بن جعفر الزيات، عن محمّد بن الحسين بن أبي الخطاب، عن الحسن بن محبوب، عن مالك بن عطية، عن أبي بصير قال</w:t>
      </w:r>
      <w:r w:rsidR="00EC666D">
        <w:rPr>
          <w:rFonts w:hint="cs"/>
          <w:rtl/>
        </w:rPr>
        <w:t>:</w:t>
      </w:r>
      <w:r>
        <w:rPr>
          <w:rtl/>
        </w:rPr>
        <w:t xml:space="preserve"> دخلت على أبي عبدالله </w:t>
      </w:r>
      <w:r w:rsidR="00623789" w:rsidRPr="00623789">
        <w:rPr>
          <w:rStyle w:val="libAlaemChar"/>
          <w:rtl/>
        </w:rPr>
        <w:t>عليه‌السلام</w:t>
      </w:r>
      <w:r w:rsidR="00E175E2" w:rsidRPr="00DC1B15">
        <w:rPr>
          <w:rtl/>
        </w:rPr>
        <w:t xml:space="preserve"> </w:t>
      </w:r>
      <w:r>
        <w:rPr>
          <w:rtl/>
        </w:rPr>
        <w:t>و</w:t>
      </w:r>
      <w:r w:rsidR="00EC666D">
        <w:rPr>
          <w:rFonts w:hint="cs"/>
          <w:rtl/>
        </w:rPr>
        <w:t>أ</w:t>
      </w:r>
      <w:r>
        <w:rPr>
          <w:rtl/>
        </w:rPr>
        <w:t xml:space="preserve">نا </w:t>
      </w:r>
      <w:r w:rsidR="00EC666D">
        <w:rPr>
          <w:rFonts w:hint="cs"/>
          <w:rtl/>
        </w:rPr>
        <w:t>أ</w:t>
      </w:r>
      <w:r>
        <w:rPr>
          <w:rtl/>
        </w:rPr>
        <w:t xml:space="preserve">ريد </w:t>
      </w:r>
      <w:r w:rsidR="00EC666D">
        <w:rPr>
          <w:rFonts w:hint="cs"/>
          <w:rtl/>
        </w:rPr>
        <w:t>أ</w:t>
      </w:r>
      <w:r>
        <w:rPr>
          <w:rtl/>
        </w:rPr>
        <w:t>ن يعطين</w:t>
      </w:r>
      <w:r w:rsidR="00EC666D">
        <w:rPr>
          <w:rFonts w:hint="cs"/>
          <w:rtl/>
        </w:rPr>
        <w:t>ي</w:t>
      </w:r>
      <w:r>
        <w:rPr>
          <w:rtl/>
        </w:rPr>
        <w:t xml:space="preserve"> دلالة مثل ما </w:t>
      </w:r>
      <w:r w:rsidR="00EC666D">
        <w:rPr>
          <w:rFonts w:hint="cs"/>
          <w:rtl/>
        </w:rPr>
        <w:t>أ</w:t>
      </w:r>
      <w:r>
        <w:rPr>
          <w:rtl/>
        </w:rPr>
        <w:t xml:space="preserve">عطاني أبوجعفر </w:t>
      </w:r>
      <w:r w:rsidR="00623789" w:rsidRPr="00623789">
        <w:rPr>
          <w:rStyle w:val="libAlaemChar"/>
          <w:rtl/>
        </w:rPr>
        <w:t>عليه‌السلام</w:t>
      </w:r>
      <w:r w:rsidR="00EC666D">
        <w:rPr>
          <w:rFonts w:hint="cs"/>
          <w:rtl/>
        </w:rPr>
        <w:t>،</w:t>
      </w:r>
      <w:r w:rsidR="00E175E2" w:rsidRPr="00DC1B15">
        <w:rPr>
          <w:rtl/>
        </w:rPr>
        <w:t xml:space="preserve"> </w:t>
      </w:r>
      <w:r>
        <w:rPr>
          <w:rtl/>
        </w:rPr>
        <w:t>فلما دخلت عليه قال</w:t>
      </w:r>
      <w:r w:rsidR="00EC666D">
        <w:rPr>
          <w:rFonts w:hint="cs"/>
          <w:rtl/>
        </w:rPr>
        <w:t>:</w:t>
      </w:r>
      <w:r>
        <w:rPr>
          <w:rtl/>
        </w:rPr>
        <w:t xml:space="preserve"> يا ابا محمّد ما كان لك فيما كنت فيه شغل</w:t>
      </w:r>
      <w:r w:rsidR="00EC666D">
        <w:rPr>
          <w:rFonts w:hint="cs"/>
          <w:rtl/>
        </w:rPr>
        <w:t>،</w:t>
      </w:r>
      <w:r>
        <w:rPr>
          <w:rtl/>
        </w:rPr>
        <w:t xml:space="preserve"> تدخل على امامك و</w:t>
      </w:r>
      <w:r w:rsidR="00EC666D">
        <w:rPr>
          <w:rFonts w:hint="cs"/>
          <w:rtl/>
        </w:rPr>
        <w:t>أ</w:t>
      </w:r>
      <w:r>
        <w:rPr>
          <w:rtl/>
        </w:rPr>
        <w:t>نت جنب</w:t>
      </w:r>
      <w:r w:rsidR="00EC666D">
        <w:rPr>
          <w:rFonts w:hint="cs"/>
          <w:rtl/>
        </w:rPr>
        <w:t>،</w:t>
      </w:r>
      <w:r>
        <w:rPr>
          <w:rtl/>
        </w:rPr>
        <w:t xml:space="preserve"> قال</w:t>
      </w:r>
      <w:r w:rsidR="00EC666D">
        <w:rPr>
          <w:rFonts w:hint="cs"/>
          <w:rtl/>
        </w:rPr>
        <w:t>:</w:t>
      </w:r>
      <w:r>
        <w:rPr>
          <w:rtl/>
        </w:rPr>
        <w:t xml:space="preserve"> قلت</w:t>
      </w:r>
      <w:r w:rsidR="00EC666D">
        <w:rPr>
          <w:rFonts w:hint="cs"/>
          <w:rtl/>
        </w:rPr>
        <w:t>:</w:t>
      </w:r>
      <w:r>
        <w:rPr>
          <w:rtl/>
        </w:rPr>
        <w:t xml:space="preserve"> جعلت فداك</w:t>
      </w:r>
      <w:r w:rsidR="00EC666D">
        <w:rPr>
          <w:rFonts w:hint="cs"/>
          <w:rtl/>
        </w:rPr>
        <w:t>،</w:t>
      </w:r>
      <w:r>
        <w:rPr>
          <w:rtl/>
        </w:rPr>
        <w:t xml:space="preserve"> ما فعلت الا</w:t>
      </w:r>
      <w:r w:rsidR="00EC666D">
        <w:rPr>
          <w:rFonts w:hint="cs"/>
          <w:rtl/>
        </w:rPr>
        <w:t xml:space="preserve"> </w:t>
      </w:r>
      <w:r>
        <w:rPr>
          <w:rtl/>
        </w:rPr>
        <w:t>على</w:t>
      </w:r>
    </w:p>
    <w:p w:rsidR="00B568B9" w:rsidRDefault="00860DD6" w:rsidP="00B568B9">
      <w:pPr>
        <w:pStyle w:val="libLine"/>
        <w:rPr>
          <w:rtl/>
        </w:rPr>
      </w:pPr>
      <w:r>
        <w:rPr>
          <w:rtl/>
        </w:rPr>
        <w:t>____________________________</w:t>
      </w:r>
    </w:p>
    <w:p w:rsidR="00EC666D" w:rsidRDefault="00B568B9" w:rsidP="00EC666D">
      <w:pPr>
        <w:pStyle w:val="libFootnote0"/>
        <w:rPr>
          <w:rtl/>
        </w:rPr>
      </w:pPr>
      <w:r w:rsidRPr="00EC666D">
        <w:rPr>
          <w:rtl/>
        </w:rPr>
        <w:t xml:space="preserve">8 - شرح القصيدة الذهبية ص 55. </w:t>
      </w:r>
    </w:p>
    <w:p w:rsidR="00EC666D" w:rsidRDefault="00B568B9" w:rsidP="00EC666D">
      <w:pPr>
        <w:pStyle w:val="libFootnote0"/>
        <w:rPr>
          <w:rtl/>
        </w:rPr>
      </w:pPr>
      <w:r w:rsidRPr="00EC666D">
        <w:rPr>
          <w:rtl/>
        </w:rPr>
        <w:t xml:space="preserve">9 - المصدر السابق ص 55. </w:t>
      </w:r>
    </w:p>
    <w:p w:rsidR="00EC666D" w:rsidRDefault="00B568B9" w:rsidP="00EC666D">
      <w:pPr>
        <w:pStyle w:val="libFootnoteCenterBold"/>
        <w:rPr>
          <w:rtl/>
        </w:rPr>
      </w:pPr>
      <w:r w:rsidRPr="00EC666D">
        <w:rPr>
          <w:rtl/>
        </w:rPr>
        <w:t xml:space="preserve">الباب - 9 </w:t>
      </w:r>
    </w:p>
    <w:p w:rsidR="00B568B9" w:rsidRPr="00EC666D" w:rsidRDefault="00B568B9" w:rsidP="00EC666D">
      <w:pPr>
        <w:pStyle w:val="libFootnote0"/>
        <w:rPr>
          <w:rtl/>
        </w:rPr>
      </w:pPr>
      <w:r w:rsidRPr="00EC666D">
        <w:rPr>
          <w:rtl/>
        </w:rPr>
        <w:t xml:space="preserve">1 - مدينة المعاجز ص 380، عن دلائل الامامة ص 123. </w:t>
      </w:r>
    </w:p>
    <w:p w:rsidR="00B568B9" w:rsidRDefault="00B568B9" w:rsidP="00EC666D">
      <w:pPr>
        <w:pStyle w:val="libNormal0"/>
        <w:rPr>
          <w:rtl/>
        </w:rPr>
      </w:pPr>
      <w:r>
        <w:rPr>
          <w:rtl/>
        </w:rPr>
        <w:br w:type="page"/>
      </w:r>
      <w:r>
        <w:rPr>
          <w:rtl/>
        </w:rPr>
        <w:lastRenderedPageBreak/>
        <w:t>عمد</w:t>
      </w:r>
      <w:r w:rsidR="00EC666D">
        <w:rPr>
          <w:rFonts w:hint="cs"/>
          <w:rtl/>
        </w:rPr>
        <w:t>،</w:t>
      </w:r>
      <w:r>
        <w:rPr>
          <w:rtl/>
        </w:rPr>
        <w:t xml:space="preserve"> قال</w:t>
      </w:r>
      <w:r w:rsidR="00EC666D">
        <w:rPr>
          <w:rFonts w:hint="cs"/>
          <w:rtl/>
        </w:rPr>
        <w:t>:</w:t>
      </w:r>
      <w:r>
        <w:rPr>
          <w:rtl/>
        </w:rPr>
        <w:t xml:space="preserve"> </w:t>
      </w:r>
      <w:r w:rsidR="00EC666D">
        <w:rPr>
          <w:rFonts w:hint="cs"/>
          <w:rtl/>
        </w:rPr>
        <w:t>أ</w:t>
      </w:r>
      <w:r>
        <w:rPr>
          <w:rtl/>
        </w:rPr>
        <w:t>ولم تؤمن</w:t>
      </w:r>
      <w:r w:rsidR="00EC666D">
        <w:rPr>
          <w:rFonts w:hint="cs"/>
          <w:rtl/>
        </w:rPr>
        <w:t>؟</w:t>
      </w:r>
      <w:r>
        <w:rPr>
          <w:rtl/>
        </w:rPr>
        <w:t xml:space="preserve"> قال</w:t>
      </w:r>
      <w:r w:rsidR="00EC666D">
        <w:rPr>
          <w:rFonts w:hint="cs"/>
          <w:rtl/>
        </w:rPr>
        <w:t>:</w:t>
      </w:r>
      <w:r>
        <w:rPr>
          <w:rtl/>
        </w:rPr>
        <w:t xml:space="preserve"> قلت</w:t>
      </w:r>
      <w:r w:rsidR="00EC666D">
        <w:rPr>
          <w:rFonts w:hint="cs"/>
          <w:rtl/>
        </w:rPr>
        <w:t>:</w:t>
      </w:r>
      <w:r>
        <w:rPr>
          <w:rtl/>
        </w:rPr>
        <w:t xml:space="preserve"> بلى ولكن ليطمئن قلب</w:t>
      </w:r>
      <w:r w:rsidR="00EC666D">
        <w:rPr>
          <w:rFonts w:hint="cs"/>
          <w:rtl/>
        </w:rPr>
        <w:t>ي،</w:t>
      </w:r>
      <w:r>
        <w:rPr>
          <w:rtl/>
        </w:rPr>
        <w:t xml:space="preserve"> قال</w:t>
      </w:r>
      <w:r w:rsidR="00EC666D">
        <w:rPr>
          <w:rFonts w:hint="cs"/>
          <w:rtl/>
        </w:rPr>
        <w:t>:</w:t>
      </w:r>
      <w:r>
        <w:rPr>
          <w:rtl/>
        </w:rPr>
        <w:t xml:space="preserve"> قم يا </w:t>
      </w:r>
      <w:r w:rsidR="00EC666D">
        <w:rPr>
          <w:rFonts w:hint="cs"/>
          <w:rtl/>
        </w:rPr>
        <w:t>أ</w:t>
      </w:r>
      <w:r>
        <w:rPr>
          <w:rtl/>
        </w:rPr>
        <w:t>بامحمّد فاغتسل</w:t>
      </w:r>
      <w:r w:rsidR="00EC666D">
        <w:rPr>
          <w:rFonts w:hint="cs"/>
          <w:rtl/>
        </w:rPr>
        <w:t>،</w:t>
      </w:r>
      <w:r>
        <w:rPr>
          <w:rtl/>
        </w:rPr>
        <w:t xml:space="preserve"> فاغتسلت وعدت إلى مجلسي فعلمت عند ذلك </w:t>
      </w:r>
      <w:r w:rsidR="00EC666D">
        <w:rPr>
          <w:rFonts w:hint="cs"/>
          <w:rtl/>
        </w:rPr>
        <w:t>أ</w:t>
      </w:r>
      <w:r>
        <w:rPr>
          <w:rtl/>
        </w:rPr>
        <w:t>نه ال</w:t>
      </w:r>
      <w:r w:rsidR="00EC666D">
        <w:rPr>
          <w:rFonts w:hint="cs"/>
          <w:rtl/>
        </w:rPr>
        <w:t>إ</w:t>
      </w:r>
      <w:r>
        <w:rPr>
          <w:rtl/>
        </w:rPr>
        <w:t>مام.</w:t>
      </w:r>
    </w:p>
    <w:p w:rsidR="00B568B9" w:rsidRDefault="00B568B9" w:rsidP="00EC666D">
      <w:pPr>
        <w:pStyle w:val="libNormal"/>
        <w:rPr>
          <w:rtl/>
        </w:rPr>
      </w:pPr>
      <w:r>
        <w:rPr>
          <w:rtl/>
        </w:rPr>
        <w:t>1167 / 2 - وعنه</w:t>
      </w:r>
      <w:r w:rsidR="00EC666D">
        <w:rPr>
          <w:rFonts w:hint="cs"/>
          <w:rtl/>
        </w:rPr>
        <w:t>:</w:t>
      </w:r>
      <w:r>
        <w:rPr>
          <w:rtl/>
        </w:rPr>
        <w:t xml:space="preserve"> عن بكر بن محمّد الازدي وجماعة من </w:t>
      </w:r>
      <w:r w:rsidR="00EC666D">
        <w:rPr>
          <w:rFonts w:hint="cs"/>
          <w:rtl/>
        </w:rPr>
        <w:t>أ</w:t>
      </w:r>
      <w:r>
        <w:rPr>
          <w:rtl/>
        </w:rPr>
        <w:t>صحابنا</w:t>
      </w:r>
      <w:r w:rsidR="00EC666D">
        <w:rPr>
          <w:rFonts w:hint="cs"/>
          <w:rtl/>
        </w:rPr>
        <w:t>،</w:t>
      </w:r>
      <w:r>
        <w:rPr>
          <w:rtl/>
        </w:rPr>
        <w:t xml:space="preserve"> قال بكر</w:t>
      </w:r>
      <w:r w:rsidR="00EC666D">
        <w:rPr>
          <w:rFonts w:hint="cs"/>
          <w:rtl/>
        </w:rPr>
        <w:t>:</w:t>
      </w:r>
      <w:r>
        <w:rPr>
          <w:rtl/>
        </w:rPr>
        <w:t xml:space="preserve"> خرجنا من المدينة نريد منزل أبي عبدالله </w:t>
      </w:r>
      <w:r w:rsidR="00623789" w:rsidRPr="00623789">
        <w:rPr>
          <w:rStyle w:val="libAlaemChar"/>
          <w:rtl/>
        </w:rPr>
        <w:t>عليه‌السلام</w:t>
      </w:r>
      <w:r w:rsidR="00EC666D">
        <w:rPr>
          <w:rFonts w:hint="cs"/>
          <w:rtl/>
        </w:rPr>
        <w:t>،</w:t>
      </w:r>
      <w:r w:rsidR="00E175E2" w:rsidRPr="00DC1B15">
        <w:rPr>
          <w:rtl/>
        </w:rPr>
        <w:t xml:space="preserve"> </w:t>
      </w:r>
      <w:r>
        <w:rPr>
          <w:rtl/>
        </w:rPr>
        <w:t xml:space="preserve">فلحقنا </w:t>
      </w:r>
      <w:r w:rsidR="00EC666D">
        <w:rPr>
          <w:rFonts w:hint="cs"/>
          <w:rtl/>
        </w:rPr>
        <w:t>أ</w:t>
      </w:r>
      <w:r>
        <w:rPr>
          <w:rtl/>
        </w:rPr>
        <w:t>بوبصير خارجا</w:t>
      </w:r>
      <w:r w:rsidR="00EC666D">
        <w:rPr>
          <w:rFonts w:hint="cs"/>
          <w:rtl/>
        </w:rPr>
        <w:t>ً</w:t>
      </w:r>
      <w:r>
        <w:rPr>
          <w:rtl/>
        </w:rPr>
        <w:t xml:space="preserve"> من الزقاق وهو جنب ونحن لا نعلم</w:t>
      </w:r>
      <w:r w:rsidR="00EC666D">
        <w:rPr>
          <w:rFonts w:hint="cs"/>
          <w:rtl/>
        </w:rPr>
        <w:t>،</w:t>
      </w:r>
      <w:r>
        <w:rPr>
          <w:rtl/>
        </w:rPr>
        <w:t xml:space="preserve"> حتى دخلنا على أبي عبدالله </w:t>
      </w:r>
      <w:r w:rsidR="00623789" w:rsidRPr="00623789">
        <w:rPr>
          <w:rStyle w:val="libAlaemChar"/>
          <w:rtl/>
        </w:rPr>
        <w:t>عليه‌السلام</w:t>
      </w:r>
      <w:r w:rsidR="00EC666D">
        <w:rPr>
          <w:rFonts w:hint="cs"/>
          <w:rtl/>
        </w:rPr>
        <w:t>،</w:t>
      </w:r>
      <w:r w:rsidR="00E175E2" w:rsidRPr="00DC1B15">
        <w:rPr>
          <w:rtl/>
        </w:rPr>
        <w:t xml:space="preserve"> </w:t>
      </w:r>
      <w:r>
        <w:rPr>
          <w:rtl/>
        </w:rPr>
        <w:t>فرفع ر</w:t>
      </w:r>
      <w:r w:rsidR="00EC666D">
        <w:rPr>
          <w:rFonts w:hint="cs"/>
          <w:rtl/>
        </w:rPr>
        <w:t>أ</w:t>
      </w:r>
      <w:r>
        <w:rPr>
          <w:rtl/>
        </w:rPr>
        <w:t>سه إلى أبي بصير فقال</w:t>
      </w:r>
      <w:r w:rsidR="00EC666D">
        <w:rPr>
          <w:rFonts w:hint="cs"/>
          <w:rtl/>
        </w:rPr>
        <w:t>:</w:t>
      </w:r>
      <w:r>
        <w:rPr>
          <w:rtl/>
        </w:rPr>
        <w:t xml:space="preserve"> يا </w:t>
      </w:r>
      <w:r w:rsidR="00EC666D">
        <w:rPr>
          <w:rFonts w:hint="cs"/>
          <w:rtl/>
        </w:rPr>
        <w:t>أ</w:t>
      </w:r>
      <w:r>
        <w:rPr>
          <w:rtl/>
        </w:rPr>
        <w:t xml:space="preserve">بامحمّد </w:t>
      </w:r>
      <w:r w:rsidR="00EC666D">
        <w:rPr>
          <w:rFonts w:hint="cs"/>
          <w:rtl/>
        </w:rPr>
        <w:t>أ</w:t>
      </w:r>
      <w:r>
        <w:rPr>
          <w:rtl/>
        </w:rPr>
        <w:t xml:space="preserve">لا تعلم </w:t>
      </w:r>
      <w:r w:rsidR="00EC666D">
        <w:rPr>
          <w:rFonts w:hint="cs"/>
          <w:rtl/>
        </w:rPr>
        <w:t>أ</w:t>
      </w:r>
      <w:r>
        <w:rPr>
          <w:rtl/>
        </w:rPr>
        <w:t>نه لا</w:t>
      </w:r>
      <w:r w:rsidR="00A21F16">
        <w:rPr>
          <w:rtl/>
        </w:rPr>
        <w:t xml:space="preserve"> ينبغي </w:t>
      </w:r>
      <w:r>
        <w:rPr>
          <w:rtl/>
        </w:rPr>
        <w:t xml:space="preserve">للجنب </w:t>
      </w:r>
      <w:r w:rsidR="00EC666D">
        <w:rPr>
          <w:rFonts w:hint="cs"/>
          <w:rtl/>
        </w:rPr>
        <w:t>أ</w:t>
      </w:r>
      <w:r>
        <w:rPr>
          <w:rtl/>
        </w:rPr>
        <w:t>ن يدخل بيوت ال</w:t>
      </w:r>
      <w:r w:rsidR="00EC666D">
        <w:rPr>
          <w:rFonts w:hint="cs"/>
          <w:rtl/>
        </w:rPr>
        <w:t>أ</w:t>
      </w:r>
      <w:r>
        <w:rPr>
          <w:rtl/>
        </w:rPr>
        <w:t>وصياء</w:t>
      </w:r>
      <w:r w:rsidR="00EC666D">
        <w:rPr>
          <w:rFonts w:hint="cs"/>
          <w:rtl/>
        </w:rPr>
        <w:t>،</w:t>
      </w:r>
      <w:r>
        <w:rPr>
          <w:rtl/>
        </w:rPr>
        <w:t xml:space="preserve"> فرجع </w:t>
      </w:r>
      <w:r w:rsidR="00EC666D">
        <w:rPr>
          <w:rFonts w:hint="cs"/>
          <w:rtl/>
        </w:rPr>
        <w:t>أ</w:t>
      </w:r>
      <w:r>
        <w:rPr>
          <w:rtl/>
        </w:rPr>
        <w:t>بوبصير ودخلنا.</w:t>
      </w:r>
    </w:p>
    <w:p w:rsidR="00EC666D" w:rsidRDefault="00B568B9" w:rsidP="00EC666D">
      <w:pPr>
        <w:pStyle w:val="libNormal"/>
        <w:rPr>
          <w:rtl/>
        </w:rPr>
      </w:pPr>
      <w:r>
        <w:rPr>
          <w:rtl/>
        </w:rPr>
        <w:t>1168 / 3 - وعن كتاب الدلالات لابن شهر آشوب</w:t>
      </w:r>
      <w:r w:rsidR="00EC666D">
        <w:rPr>
          <w:rFonts w:hint="cs"/>
          <w:rtl/>
        </w:rPr>
        <w:t>:</w:t>
      </w:r>
      <w:r>
        <w:rPr>
          <w:rtl/>
        </w:rPr>
        <w:t xml:space="preserve"> عن الحسن بن عل</w:t>
      </w:r>
      <w:r w:rsidR="00EC666D">
        <w:rPr>
          <w:rFonts w:hint="cs"/>
          <w:rtl/>
        </w:rPr>
        <w:t>ي</w:t>
      </w:r>
      <w:r>
        <w:rPr>
          <w:rtl/>
        </w:rPr>
        <w:t xml:space="preserve"> بن أبي حمزة البطائني </w:t>
      </w:r>
      <w:r w:rsidR="00E82F8C">
        <w:rPr>
          <w:rtl/>
        </w:rPr>
        <w:t>قال: قال</w:t>
      </w:r>
      <w:r>
        <w:rPr>
          <w:rtl/>
        </w:rPr>
        <w:t xml:space="preserve"> </w:t>
      </w:r>
      <w:r w:rsidR="00EC666D">
        <w:rPr>
          <w:rFonts w:hint="cs"/>
          <w:rtl/>
        </w:rPr>
        <w:t>أ</w:t>
      </w:r>
      <w:r>
        <w:rPr>
          <w:rtl/>
        </w:rPr>
        <w:t>بوبصير</w:t>
      </w:r>
      <w:r w:rsidR="00EC666D">
        <w:rPr>
          <w:rFonts w:hint="cs"/>
          <w:rtl/>
        </w:rPr>
        <w:t>:</w:t>
      </w:r>
      <w:r>
        <w:rPr>
          <w:rtl/>
        </w:rPr>
        <w:t xml:space="preserve"> اشتهيت دلالة ال</w:t>
      </w:r>
      <w:r w:rsidR="00EC666D">
        <w:rPr>
          <w:rFonts w:hint="cs"/>
          <w:rtl/>
        </w:rPr>
        <w:t>إ</w:t>
      </w:r>
      <w:r>
        <w:rPr>
          <w:rtl/>
        </w:rPr>
        <w:t xml:space="preserve">مام فدخلت على أبي عبدالله </w:t>
      </w:r>
      <w:r w:rsidR="00623789" w:rsidRPr="00623789">
        <w:rPr>
          <w:rStyle w:val="libAlaemChar"/>
          <w:rtl/>
        </w:rPr>
        <w:t>عليه‌السلام</w:t>
      </w:r>
      <w:r w:rsidR="00E175E2" w:rsidRPr="00DC1B15">
        <w:rPr>
          <w:rtl/>
        </w:rPr>
        <w:t xml:space="preserve"> </w:t>
      </w:r>
      <w:r>
        <w:rPr>
          <w:rtl/>
        </w:rPr>
        <w:t>و</w:t>
      </w:r>
      <w:r w:rsidR="00EC666D">
        <w:rPr>
          <w:rFonts w:hint="cs"/>
          <w:rtl/>
        </w:rPr>
        <w:t>أ</w:t>
      </w:r>
      <w:r>
        <w:rPr>
          <w:rtl/>
        </w:rPr>
        <w:t>نا جنب</w:t>
      </w:r>
      <w:r w:rsidR="00EC666D">
        <w:rPr>
          <w:rFonts w:hint="cs"/>
          <w:rtl/>
        </w:rPr>
        <w:t>،</w:t>
      </w:r>
      <w:r>
        <w:rPr>
          <w:rtl/>
        </w:rPr>
        <w:t xml:space="preserve"> وذكر مثل الخبر ال</w:t>
      </w:r>
      <w:r w:rsidR="00EC666D">
        <w:rPr>
          <w:rFonts w:hint="cs"/>
          <w:rtl/>
        </w:rPr>
        <w:t>أ</w:t>
      </w:r>
      <w:r>
        <w:rPr>
          <w:rtl/>
        </w:rPr>
        <w:t>ول</w:t>
      </w:r>
      <w:r w:rsidR="00EC666D">
        <w:rPr>
          <w:rFonts w:hint="cs"/>
          <w:rtl/>
        </w:rPr>
        <w:t>.</w:t>
      </w:r>
      <w:r>
        <w:rPr>
          <w:rtl/>
        </w:rPr>
        <w:t xml:space="preserve"> </w:t>
      </w:r>
    </w:p>
    <w:p w:rsidR="00B568B9" w:rsidRDefault="00B568B9" w:rsidP="00EC666D">
      <w:pPr>
        <w:pStyle w:val="Heading2Center"/>
        <w:rPr>
          <w:rtl/>
        </w:rPr>
      </w:pPr>
      <w:bookmarkStart w:id="275" w:name="_Toc363552395"/>
      <w:r>
        <w:rPr>
          <w:rtl/>
        </w:rPr>
        <w:t>10</w:t>
      </w:r>
      <w:r w:rsidR="00EC666D">
        <w:rPr>
          <w:rFonts w:hint="cs"/>
          <w:rtl/>
        </w:rPr>
        <w:t xml:space="preserve"> -</w:t>
      </w:r>
      <w:r>
        <w:rPr>
          <w:rtl/>
        </w:rPr>
        <w:t xml:space="preserve"> </w:t>
      </w:r>
      <w:r w:rsidR="00A50F4E" w:rsidRPr="00EC666D">
        <w:rPr>
          <w:rStyle w:val="libAlaemHeading2Char"/>
          <w:rtl/>
        </w:rPr>
        <w:t>(</w:t>
      </w:r>
      <w:r w:rsidR="00EC666D">
        <w:rPr>
          <w:rFonts w:hint="cs"/>
          <w:rtl/>
        </w:rPr>
        <w:t xml:space="preserve"> </w:t>
      </w:r>
      <w:r>
        <w:rPr>
          <w:rtl/>
        </w:rPr>
        <w:t>باب عدم جواز وضع الجنب والحائض شيئا</w:t>
      </w:r>
      <w:r w:rsidR="00EC666D">
        <w:rPr>
          <w:rFonts w:hint="cs"/>
          <w:rtl/>
        </w:rPr>
        <w:t>ً</w:t>
      </w:r>
      <w:r>
        <w:rPr>
          <w:rtl/>
        </w:rPr>
        <w:t xml:space="preserve"> في المسجد وجواز </w:t>
      </w:r>
      <w:r w:rsidR="00EC666D">
        <w:rPr>
          <w:rFonts w:hint="cs"/>
          <w:rtl/>
        </w:rPr>
        <w:t>أ</w:t>
      </w:r>
      <w:r>
        <w:rPr>
          <w:rtl/>
        </w:rPr>
        <w:t>خذهما منه</w:t>
      </w:r>
      <w:r w:rsidR="00EC666D">
        <w:rPr>
          <w:rFonts w:hint="cs"/>
          <w:rtl/>
        </w:rPr>
        <w:t xml:space="preserve"> </w:t>
      </w:r>
      <w:r w:rsidR="00A50F4E" w:rsidRPr="00EC666D">
        <w:rPr>
          <w:rStyle w:val="libAlaemHeading2Char"/>
          <w:rtl/>
        </w:rPr>
        <w:t>)</w:t>
      </w:r>
      <w:bookmarkEnd w:id="275"/>
    </w:p>
    <w:p w:rsidR="00B568B9" w:rsidRDefault="00B568B9" w:rsidP="00EC666D">
      <w:pPr>
        <w:pStyle w:val="libNormal"/>
        <w:rPr>
          <w:rtl/>
        </w:rPr>
      </w:pPr>
      <w:r>
        <w:rPr>
          <w:rtl/>
        </w:rPr>
        <w:t xml:space="preserve">1169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w:t>
      </w:r>
      <w:r>
        <w:rPr>
          <w:rtl/>
        </w:rPr>
        <w:t>ولا تدخل المسجد و</w:t>
      </w:r>
      <w:r w:rsidR="00EC666D">
        <w:rPr>
          <w:rFonts w:hint="cs"/>
          <w:rtl/>
        </w:rPr>
        <w:t>أ</w:t>
      </w:r>
      <w:r>
        <w:rPr>
          <w:rtl/>
        </w:rPr>
        <w:t>نت جنب ولا الحائض إلا مجتازين</w:t>
      </w:r>
      <w:r w:rsidR="00EC666D">
        <w:rPr>
          <w:rFonts w:hint="cs"/>
          <w:rtl/>
        </w:rPr>
        <w:t>،</w:t>
      </w:r>
      <w:r>
        <w:rPr>
          <w:rtl/>
        </w:rPr>
        <w:t xml:space="preserve"> ولهما </w:t>
      </w:r>
      <w:r w:rsidR="00EC666D">
        <w:rPr>
          <w:rFonts w:hint="cs"/>
          <w:rtl/>
        </w:rPr>
        <w:t>أ</w:t>
      </w:r>
      <w:r>
        <w:rPr>
          <w:rtl/>
        </w:rPr>
        <w:t>ن ي</w:t>
      </w:r>
      <w:r w:rsidR="00EC666D">
        <w:rPr>
          <w:rFonts w:hint="cs"/>
          <w:rtl/>
        </w:rPr>
        <w:t>أ</w:t>
      </w:r>
      <w:r>
        <w:rPr>
          <w:rtl/>
        </w:rPr>
        <w:t>خذا منه</w:t>
      </w:r>
      <w:r w:rsidR="00EC666D">
        <w:rPr>
          <w:rFonts w:hint="cs"/>
          <w:rtl/>
        </w:rPr>
        <w:t>،</w:t>
      </w:r>
      <w:r>
        <w:rPr>
          <w:rtl/>
        </w:rPr>
        <w:t xml:space="preserve"> وليس لهما </w:t>
      </w:r>
      <w:r w:rsidR="00EC666D">
        <w:rPr>
          <w:rFonts w:hint="cs"/>
          <w:rtl/>
        </w:rPr>
        <w:t>أ</w:t>
      </w:r>
      <w:r>
        <w:rPr>
          <w:rtl/>
        </w:rPr>
        <w:t>ن يضعا</w:t>
      </w:r>
      <w:r w:rsidR="00EC666D">
        <w:rPr>
          <w:rFonts w:hint="cs"/>
          <w:rtl/>
        </w:rPr>
        <w:t xml:space="preserve"> </w:t>
      </w:r>
      <w:r>
        <w:rPr>
          <w:rtl/>
        </w:rPr>
        <w:t>فيه شيئا</w:t>
      </w:r>
      <w:r w:rsidR="00EC666D">
        <w:rPr>
          <w:rFonts w:hint="cs"/>
          <w:rtl/>
        </w:rPr>
        <w:t>ً</w:t>
      </w:r>
      <w:r>
        <w:rPr>
          <w:rtl/>
        </w:rPr>
        <w:t xml:space="preserve"> ل</w:t>
      </w:r>
      <w:r w:rsidR="00EC666D">
        <w:rPr>
          <w:rFonts w:hint="cs"/>
          <w:rtl/>
        </w:rPr>
        <w:t>أ</w:t>
      </w:r>
      <w:r>
        <w:rPr>
          <w:rtl/>
        </w:rPr>
        <w:t xml:space="preserve">ن ما فيه لا يقدران على </w:t>
      </w:r>
      <w:r w:rsidR="00EC666D">
        <w:rPr>
          <w:rFonts w:hint="cs"/>
          <w:rtl/>
        </w:rPr>
        <w:t>أ</w:t>
      </w:r>
      <w:r>
        <w:rPr>
          <w:rtl/>
        </w:rPr>
        <w:t>خذه من غيره</w:t>
      </w:r>
      <w:r w:rsidR="00EC666D">
        <w:rPr>
          <w:rFonts w:hint="cs"/>
          <w:rtl/>
        </w:rPr>
        <w:t>،</w:t>
      </w:r>
      <w:r>
        <w:rPr>
          <w:rtl/>
        </w:rPr>
        <w:t xml:space="preserve"> وهما قادران على وضع ما معهما في غيره</w:t>
      </w:r>
      <w:r w:rsidR="00EC666D">
        <w:rPr>
          <w:rFonts w:hint="cs"/>
          <w:rtl/>
        </w:rPr>
        <w:t>.</w:t>
      </w:r>
    </w:p>
    <w:p w:rsidR="00B568B9" w:rsidRDefault="00860DD6" w:rsidP="00B568B9">
      <w:pPr>
        <w:pStyle w:val="libLine"/>
        <w:rPr>
          <w:rtl/>
        </w:rPr>
      </w:pPr>
      <w:r>
        <w:rPr>
          <w:rtl/>
        </w:rPr>
        <w:t>____________________________</w:t>
      </w:r>
    </w:p>
    <w:p w:rsidR="00EC666D" w:rsidRDefault="00B568B9" w:rsidP="00EC666D">
      <w:pPr>
        <w:pStyle w:val="libFootnote0"/>
        <w:rPr>
          <w:rtl/>
        </w:rPr>
      </w:pPr>
      <w:r>
        <w:rPr>
          <w:rtl/>
        </w:rPr>
        <w:t xml:space="preserve">2 - المصدر السابق ص 380. </w:t>
      </w:r>
    </w:p>
    <w:p w:rsidR="00EC666D" w:rsidRDefault="00B568B9" w:rsidP="00EC666D">
      <w:pPr>
        <w:pStyle w:val="libFootnote0"/>
        <w:rPr>
          <w:rtl/>
        </w:rPr>
      </w:pPr>
      <w:r>
        <w:rPr>
          <w:rtl/>
        </w:rPr>
        <w:t xml:space="preserve">3 - مدينة المعاجز ص 380. </w:t>
      </w:r>
    </w:p>
    <w:p w:rsidR="00EC666D" w:rsidRDefault="00B568B9" w:rsidP="00EC666D">
      <w:pPr>
        <w:pStyle w:val="libFootnoteCenterBold"/>
        <w:rPr>
          <w:rtl/>
        </w:rPr>
      </w:pPr>
      <w:r>
        <w:rPr>
          <w:rtl/>
        </w:rPr>
        <w:t xml:space="preserve">الباب - 10 </w:t>
      </w:r>
    </w:p>
    <w:p w:rsidR="00B568B9" w:rsidRDefault="00B568B9" w:rsidP="00EC666D">
      <w:pPr>
        <w:pStyle w:val="libFootnote0"/>
        <w:rPr>
          <w:rtl/>
        </w:rPr>
      </w:pPr>
      <w:r>
        <w:rPr>
          <w:rtl/>
        </w:rPr>
        <w:t xml:space="preserve">1 </w:t>
      </w:r>
      <w:r w:rsidR="00623789">
        <w:rPr>
          <w:rtl/>
        </w:rPr>
        <w:t xml:space="preserve">- فقه الرضا </w:t>
      </w:r>
      <w:r w:rsidR="00623789" w:rsidRPr="00EC666D">
        <w:rPr>
          <w:rStyle w:val="libFootnoteAlaemChar"/>
          <w:rtl/>
        </w:rPr>
        <w:t>عليه‌السلام</w:t>
      </w:r>
      <w:r w:rsidR="00E175E2" w:rsidRPr="00DC1B15">
        <w:rPr>
          <w:rtl/>
        </w:rPr>
        <w:t xml:space="preserve"> </w:t>
      </w:r>
      <w:r>
        <w:rPr>
          <w:rtl/>
        </w:rPr>
        <w:t xml:space="preserve">ص 4. </w:t>
      </w:r>
    </w:p>
    <w:p w:rsidR="00B568B9" w:rsidRDefault="00B568B9" w:rsidP="00B568B9">
      <w:pPr>
        <w:pStyle w:val="libNormal"/>
        <w:rPr>
          <w:rtl/>
        </w:rPr>
      </w:pPr>
      <w:r>
        <w:rPr>
          <w:rtl/>
        </w:rPr>
        <w:br w:type="page"/>
      </w:r>
    </w:p>
    <w:p w:rsidR="00110223" w:rsidRDefault="00B568B9" w:rsidP="00110223">
      <w:pPr>
        <w:pStyle w:val="libNormal"/>
        <w:rPr>
          <w:rtl/>
        </w:rPr>
      </w:pPr>
      <w:r>
        <w:rPr>
          <w:rtl/>
        </w:rPr>
        <w:lastRenderedPageBreak/>
        <w:t xml:space="preserve">1170 / 2 - </w:t>
      </w:r>
      <w:r w:rsidR="007A27D7">
        <w:rPr>
          <w:rtl/>
        </w:rPr>
        <w:t>الصدوق في المقنع:</w:t>
      </w:r>
      <w:r>
        <w:rPr>
          <w:rtl/>
        </w:rPr>
        <w:t xml:space="preserve"> ولا ب</w:t>
      </w:r>
      <w:r w:rsidR="00110223">
        <w:rPr>
          <w:rFonts w:hint="cs"/>
          <w:rtl/>
        </w:rPr>
        <w:t>أ</w:t>
      </w:r>
      <w:r>
        <w:rPr>
          <w:rtl/>
        </w:rPr>
        <w:t xml:space="preserve">س </w:t>
      </w:r>
      <w:r w:rsidR="00110223">
        <w:rPr>
          <w:rFonts w:hint="cs"/>
          <w:rtl/>
        </w:rPr>
        <w:t>أ</w:t>
      </w:r>
      <w:r>
        <w:rPr>
          <w:rtl/>
        </w:rPr>
        <w:t xml:space="preserve">ن يتناولا من المسجد ما </w:t>
      </w:r>
      <w:r w:rsidR="00110223">
        <w:rPr>
          <w:rFonts w:hint="cs"/>
          <w:rtl/>
        </w:rPr>
        <w:t>أ</w:t>
      </w:r>
      <w:r>
        <w:rPr>
          <w:rtl/>
        </w:rPr>
        <w:t>رادا</w:t>
      </w:r>
      <w:r w:rsidR="00110223">
        <w:rPr>
          <w:rFonts w:hint="cs"/>
          <w:rtl/>
        </w:rPr>
        <w:t>،</w:t>
      </w:r>
      <w:r>
        <w:rPr>
          <w:rtl/>
        </w:rPr>
        <w:t xml:space="preserve"> ولا يضعان فيه شيئا</w:t>
      </w:r>
      <w:r w:rsidR="00110223">
        <w:rPr>
          <w:rFonts w:hint="cs"/>
          <w:rtl/>
        </w:rPr>
        <w:t>ً،</w:t>
      </w:r>
      <w:r>
        <w:rPr>
          <w:rtl/>
        </w:rPr>
        <w:t xml:space="preserve"> وذكر مثله</w:t>
      </w:r>
      <w:r w:rsidR="00110223">
        <w:rPr>
          <w:rFonts w:hint="cs"/>
          <w:rtl/>
        </w:rPr>
        <w:t>.</w:t>
      </w:r>
      <w:r>
        <w:rPr>
          <w:rtl/>
        </w:rPr>
        <w:t xml:space="preserve"> </w:t>
      </w:r>
    </w:p>
    <w:p w:rsidR="00FC16B0" w:rsidRDefault="00B568B9" w:rsidP="00110223">
      <w:pPr>
        <w:pStyle w:val="libNormal"/>
        <w:rPr>
          <w:rtl/>
        </w:rPr>
      </w:pPr>
      <w:r>
        <w:rPr>
          <w:rtl/>
        </w:rPr>
        <w:t xml:space="preserve">وتقدم في خبر العياشي </w:t>
      </w:r>
      <w:r w:rsidR="00163A35">
        <w:rPr>
          <w:rStyle w:val="libFootnotenumChar"/>
          <w:rtl/>
        </w:rPr>
        <w:t>(</w:t>
      </w:r>
      <w:r w:rsidRPr="008E0CFB">
        <w:rPr>
          <w:rStyle w:val="libFootnotenumChar"/>
          <w:rtl/>
        </w:rPr>
        <w:t>1</w:t>
      </w:r>
      <w:r w:rsidR="00163A35">
        <w:rPr>
          <w:rStyle w:val="libFootnotenumChar"/>
          <w:rtl/>
        </w:rPr>
        <w:t>)</w:t>
      </w:r>
      <w:r w:rsidR="00110223">
        <w:rPr>
          <w:rFonts w:hint="cs"/>
          <w:rtl/>
        </w:rPr>
        <w:t>:</w:t>
      </w:r>
      <w:r>
        <w:rPr>
          <w:rtl/>
        </w:rPr>
        <w:t xml:space="preserve"> عن الباقر </w:t>
      </w:r>
      <w:r w:rsidR="00623789" w:rsidRPr="00623789">
        <w:rPr>
          <w:rStyle w:val="libAlaemChar"/>
          <w:rtl/>
        </w:rPr>
        <w:t>عليه‌السلام</w:t>
      </w:r>
      <w:r w:rsidR="00110223">
        <w:rPr>
          <w:rFonts w:hint="cs"/>
          <w:rtl/>
        </w:rPr>
        <w:t>:</w:t>
      </w:r>
      <w:r w:rsidR="00E175E2" w:rsidRPr="00DC1B15">
        <w:rPr>
          <w:rtl/>
        </w:rPr>
        <w:t xml:space="preserve"> </w:t>
      </w:r>
      <w:r>
        <w:rPr>
          <w:rtl/>
        </w:rPr>
        <w:t>وي</w:t>
      </w:r>
      <w:r w:rsidR="00110223">
        <w:rPr>
          <w:rFonts w:hint="cs"/>
          <w:rtl/>
        </w:rPr>
        <w:t>أ</w:t>
      </w:r>
      <w:r>
        <w:rPr>
          <w:rtl/>
        </w:rPr>
        <w:t>خذان من المسجد الشئ ولا يضعان فيه شيئا</w:t>
      </w:r>
      <w:r w:rsidR="00110223">
        <w:rPr>
          <w:rFonts w:hint="cs"/>
          <w:rtl/>
        </w:rPr>
        <w:t>ً</w:t>
      </w:r>
      <w:r w:rsidR="00FC16B0">
        <w:rPr>
          <w:rtl/>
        </w:rPr>
        <w:t xml:space="preserve">. </w:t>
      </w:r>
    </w:p>
    <w:p w:rsidR="00B568B9" w:rsidRDefault="00FC16B0" w:rsidP="00110223">
      <w:pPr>
        <w:pStyle w:val="Heading2Center"/>
        <w:rPr>
          <w:rtl/>
        </w:rPr>
      </w:pPr>
      <w:bookmarkStart w:id="276" w:name="_Toc363552396"/>
      <w:r>
        <w:rPr>
          <w:rtl/>
        </w:rPr>
        <w:t xml:space="preserve">11 - </w:t>
      </w:r>
      <w:r w:rsidRPr="00FC16B0">
        <w:rPr>
          <w:rStyle w:val="libAlaemHeading2Char"/>
          <w:rtl/>
        </w:rPr>
        <w:t>(</w:t>
      </w:r>
      <w:r>
        <w:rPr>
          <w:rtl/>
        </w:rPr>
        <w:t xml:space="preserve"> </w:t>
      </w:r>
      <w:r w:rsidR="00B568B9">
        <w:rPr>
          <w:rtl/>
        </w:rPr>
        <w:t>باب حكم لمس الجنب شيئا</w:t>
      </w:r>
      <w:r w:rsidR="00110223">
        <w:rPr>
          <w:rFonts w:hint="cs"/>
          <w:rtl/>
        </w:rPr>
        <w:t>ً</w:t>
      </w:r>
      <w:r w:rsidR="00B568B9">
        <w:rPr>
          <w:rtl/>
        </w:rPr>
        <w:t xml:space="preserve"> عليه اسم الله والدراهم البيض ولمسه لكتابة القرآن وما عداها من المصحف</w:t>
      </w:r>
      <w:r w:rsidR="00110223">
        <w:rPr>
          <w:rFonts w:hint="cs"/>
          <w:rtl/>
        </w:rPr>
        <w:t xml:space="preserve"> </w:t>
      </w:r>
      <w:r w:rsidR="00110223" w:rsidRPr="00110223">
        <w:rPr>
          <w:rStyle w:val="libAlaemHeading2Char"/>
          <w:rFonts w:hint="cs"/>
          <w:rtl/>
        </w:rPr>
        <w:t>)</w:t>
      </w:r>
      <w:bookmarkEnd w:id="276"/>
    </w:p>
    <w:p w:rsidR="00B568B9" w:rsidRDefault="00B568B9" w:rsidP="00110223">
      <w:pPr>
        <w:pStyle w:val="libNormal"/>
        <w:rPr>
          <w:rtl/>
        </w:rPr>
      </w:pPr>
      <w:r>
        <w:rPr>
          <w:rtl/>
        </w:rPr>
        <w:t xml:space="preserve">1171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ولا تمس القرآن إذا كنت جنبا</w:t>
      </w:r>
      <w:r w:rsidR="00110223">
        <w:rPr>
          <w:rFonts w:hint="cs"/>
          <w:rtl/>
        </w:rPr>
        <w:t>ً</w:t>
      </w:r>
      <w:r>
        <w:rPr>
          <w:rtl/>
        </w:rPr>
        <w:t xml:space="preserve"> أو على</w:t>
      </w:r>
      <w:r w:rsidR="00110223">
        <w:rPr>
          <w:rFonts w:hint="cs"/>
          <w:rtl/>
        </w:rPr>
        <w:t xml:space="preserve"> </w:t>
      </w:r>
      <w:r w:rsidR="00110223" w:rsidRPr="00110223">
        <w:rPr>
          <w:rStyle w:val="libFootnotenumChar"/>
          <w:rFonts w:hint="cs"/>
          <w:rtl/>
        </w:rPr>
        <w:t>(1)</w:t>
      </w:r>
      <w:r>
        <w:rPr>
          <w:rtl/>
        </w:rPr>
        <w:t xml:space="preserve"> غير وضوء</w:t>
      </w:r>
      <w:r w:rsidR="00110223">
        <w:rPr>
          <w:rFonts w:hint="cs"/>
          <w:rtl/>
        </w:rPr>
        <w:t>،</w:t>
      </w:r>
      <w:r>
        <w:rPr>
          <w:rtl/>
        </w:rPr>
        <w:t xml:space="preserve"> ومس ال</w:t>
      </w:r>
      <w:r w:rsidR="00110223">
        <w:rPr>
          <w:rFonts w:hint="cs"/>
          <w:rtl/>
        </w:rPr>
        <w:t>أ</w:t>
      </w:r>
      <w:r>
        <w:rPr>
          <w:rtl/>
        </w:rPr>
        <w:t xml:space="preserve">وراق </w:t>
      </w:r>
      <w:r w:rsidR="00110223">
        <w:rPr>
          <w:rFonts w:hint="cs"/>
          <w:rtl/>
        </w:rPr>
        <w:t>»</w:t>
      </w:r>
      <w:r>
        <w:rPr>
          <w:rtl/>
        </w:rPr>
        <w:t>.</w:t>
      </w:r>
    </w:p>
    <w:p w:rsidR="00B568B9" w:rsidRDefault="00B568B9" w:rsidP="00110223">
      <w:pPr>
        <w:pStyle w:val="libNormal"/>
        <w:rPr>
          <w:rtl/>
        </w:rPr>
      </w:pPr>
      <w:r>
        <w:rPr>
          <w:rtl/>
        </w:rPr>
        <w:t xml:space="preserve">1172 / 2 - </w:t>
      </w:r>
      <w:r w:rsidR="007A27D7">
        <w:rPr>
          <w:rtl/>
        </w:rPr>
        <w:t>الصدوق في المقنع:</w:t>
      </w:r>
      <w:r>
        <w:rPr>
          <w:rtl/>
        </w:rPr>
        <w:t xml:space="preserve"> ولا يجوز لك </w:t>
      </w:r>
      <w:r w:rsidR="00110223">
        <w:rPr>
          <w:rFonts w:hint="cs"/>
          <w:rtl/>
        </w:rPr>
        <w:t>أ</w:t>
      </w:r>
      <w:r>
        <w:rPr>
          <w:rtl/>
        </w:rPr>
        <w:t>ن تمس المصحف و</w:t>
      </w:r>
      <w:r w:rsidR="00110223">
        <w:rPr>
          <w:rFonts w:hint="cs"/>
          <w:rtl/>
        </w:rPr>
        <w:t>أ</w:t>
      </w:r>
      <w:r>
        <w:rPr>
          <w:rtl/>
        </w:rPr>
        <w:t>نت جنب</w:t>
      </w:r>
      <w:r w:rsidR="00110223">
        <w:rPr>
          <w:rFonts w:hint="cs"/>
          <w:rtl/>
        </w:rPr>
        <w:t>،</w:t>
      </w:r>
      <w:r>
        <w:rPr>
          <w:rtl/>
        </w:rPr>
        <w:t xml:space="preserve"> ولا ب</w:t>
      </w:r>
      <w:r w:rsidR="00110223">
        <w:rPr>
          <w:rFonts w:hint="cs"/>
          <w:rtl/>
        </w:rPr>
        <w:t>أ</w:t>
      </w:r>
      <w:r>
        <w:rPr>
          <w:rtl/>
        </w:rPr>
        <w:t xml:space="preserve">س </w:t>
      </w:r>
      <w:r w:rsidR="00110223">
        <w:rPr>
          <w:rFonts w:hint="cs"/>
          <w:rtl/>
        </w:rPr>
        <w:t>أ</w:t>
      </w:r>
      <w:r>
        <w:rPr>
          <w:rtl/>
        </w:rPr>
        <w:t xml:space="preserve">ن يقلب لك الورق غيرك وتنظر </w:t>
      </w:r>
      <w:r w:rsidR="00163A35">
        <w:rPr>
          <w:rStyle w:val="libFootnotenumChar"/>
          <w:rtl/>
        </w:rPr>
        <w:t>(</w:t>
      </w:r>
      <w:r w:rsidRPr="008E0CFB">
        <w:rPr>
          <w:rStyle w:val="libFootnotenumChar"/>
          <w:rtl/>
        </w:rPr>
        <w:t>1</w:t>
      </w:r>
      <w:r w:rsidR="00163A35">
        <w:rPr>
          <w:rStyle w:val="libFootnotenumChar"/>
          <w:rtl/>
        </w:rPr>
        <w:t>)</w:t>
      </w:r>
      <w:r>
        <w:rPr>
          <w:rtl/>
        </w:rPr>
        <w:t xml:space="preserve"> وتقر</w:t>
      </w:r>
      <w:r w:rsidR="00110223">
        <w:rPr>
          <w:rFonts w:hint="cs"/>
          <w:rtl/>
        </w:rPr>
        <w:t>أ.</w:t>
      </w:r>
    </w:p>
    <w:p w:rsidR="00B568B9" w:rsidRDefault="00860DD6" w:rsidP="00B568B9">
      <w:pPr>
        <w:pStyle w:val="libLine"/>
        <w:rPr>
          <w:rtl/>
        </w:rPr>
      </w:pPr>
      <w:r>
        <w:rPr>
          <w:rtl/>
        </w:rPr>
        <w:t>____________________________</w:t>
      </w:r>
    </w:p>
    <w:p w:rsidR="00110223" w:rsidRDefault="00B568B9" w:rsidP="00110223">
      <w:pPr>
        <w:pStyle w:val="libFootnote0"/>
        <w:rPr>
          <w:rtl/>
        </w:rPr>
      </w:pPr>
      <w:r w:rsidRPr="00110223">
        <w:rPr>
          <w:rtl/>
        </w:rPr>
        <w:t xml:space="preserve">2 - المقنع ص 13. </w:t>
      </w:r>
    </w:p>
    <w:p w:rsidR="00110223" w:rsidRDefault="00163A35" w:rsidP="00110223">
      <w:pPr>
        <w:pStyle w:val="libFootnote"/>
        <w:rPr>
          <w:rtl/>
        </w:rPr>
      </w:pPr>
      <w:r w:rsidRPr="00FB403B">
        <w:rPr>
          <w:rtl/>
        </w:rPr>
        <w:t>(</w:t>
      </w:r>
      <w:r w:rsidR="00B568B9" w:rsidRPr="00FB403B">
        <w:rPr>
          <w:rtl/>
        </w:rPr>
        <w:t>1</w:t>
      </w:r>
      <w:r w:rsidRPr="00FB403B">
        <w:rPr>
          <w:rtl/>
        </w:rPr>
        <w:t>)</w:t>
      </w:r>
      <w:r w:rsidR="00B568B9" w:rsidRPr="00110223">
        <w:rPr>
          <w:rtl/>
        </w:rPr>
        <w:t xml:space="preserve"> تقدم في الباب 7 ح 2. </w:t>
      </w:r>
    </w:p>
    <w:p w:rsidR="00110223" w:rsidRDefault="00B568B9" w:rsidP="00110223">
      <w:pPr>
        <w:pStyle w:val="libFootnoteCenterBold"/>
        <w:rPr>
          <w:rtl/>
        </w:rPr>
      </w:pPr>
      <w:r w:rsidRPr="00110223">
        <w:rPr>
          <w:rtl/>
        </w:rPr>
        <w:t xml:space="preserve">الباب - 11 </w:t>
      </w:r>
    </w:p>
    <w:p w:rsidR="00110223" w:rsidRPr="00FB403B" w:rsidRDefault="00B568B9" w:rsidP="00110223">
      <w:pPr>
        <w:pStyle w:val="libFootnote0"/>
        <w:rPr>
          <w:rtl/>
        </w:rPr>
      </w:pPr>
      <w:r w:rsidRPr="00110223">
        <w:rPr>
          <w:rtl/>
        </w:rPr>
        <w:t>1</w:t>
      </w:r>
      <w:r w:rsidR="00110223">
        <w:rPr>
          <w:rFonts w:hint="cs"/>
          <w:rtl/>
        </w:rPr>
        <w:t xml:space="preserve"> -</w:t>
      </w:r>
      <w:r w:rsidRPr="00110223">
        <w:rPr>
          <w:rtl/>
        </w:rPr>
        <w:t xml:space="preserve"> فقه الرضا </w:t>
      </w:r>
      <w:r w:rsidR="00623789" w:rsidRPr="00110223">
        <w:rPr>
          <w:rStyle w:val="libFootnoteAlaemChar"/>
          <w:rtl/>
        </w:rPr>
        <w:t>عليه‌السلام</w:t>
      </w:r>
      <w:r w:rsidR="00E175E2" w:rsidRPr="00110223">
        <w:rPr>
          <w:rtl/>
        </w:rPr>
        <w:t xml:space="preserve"> </w:t>
      </w:r>
      <w:r w:rsidRPr="00110223">
        <w:rPr>
          <w:rtl/>
        </w:rPr>
        <w:t xml:space="preserve">ص 4، عنه في البحار ج 81 ص 52 ح 23. </w:t>
      </w:r>
    </w:p>
    <w:p w:rsidR="00110223" w:rsidRDefault="00163A35" w:rsidP="00110223">
      <w:pPr>
        <w:pStyle w:val="libFootnote"/>
        <w:rPr>
          <w:rtl/>
        </w:rPr>
      </w:pPr>
      <w:r w:rsidRPr="00FB403B">
        <w:rPr>
          <w:rtl/>
        </w:rPr>
        <w:t>(</w:t>
      </w:r>
      <w:r w:rsidR="00B568B9" w:rsidRPr="00FB403B">
        <w:rPr>
          <w:rtl/>
        </w:rPr>
        <w:t>1</w:t>
      </w:r>
      <w:r w:rsidRPr="00FB403B">
        <w:rPr>
          <w:rtl/>
        </w:rPr>
        <w:t>)</w:t>
      </w:r>
      <w:r w:rsidR="00B568B9" w:rsidRPr="00110223">
        <w:rPr>
          <w:rtl/>
        </w:rPr>
        <w:t xml:space="preserve"> في المصدر: كنت على. </w:t>
      </w:r>
    </w:p>
    <w:p w:rsidR="00110223" w:rsidRDefault="00B568B9" w:rsidP="00110223">
      <w:pPr>
        <w:pStyle w:val="libFootnote0"/>
        <w:rPr>
          <w:rtl/>
        </w:rPr>
      </w:pPr>
      <w:r w:rsidRPr="00110223">
        <w:rPr>
          <w:rtl/>
        </w:rPr>
        <w:t xml:space="preserve">2 - المقنع ص 13. </w:t>
      </w:r>
    </w:p>
    <w:p w:rsidR="00B568B9" w:rsidRPr="00110223" w:rsidRDefault="00163A35" w:rsidP="00110223">
      <w:pPr>
        <w:pStyle w:val="libFootnote"/>
        <w:rPr>
          <w:rtl/>
        </w:rPr>
      </w:pPr>
      <w:r w:rsidRPr="00FB403B">
        <w:rPr>
          <w:rtl/>
        </w:rPr>
        <w:t>(</w:t>
      </w:r>
      <w:r w:rsidR="00B568B9" w:rsidRPr="00FB403B">
        <w:rPr>
          <w:rtl/>
        </w:rPr>
        <w:t>1</w:t>
      </w:r>
      <w:r w:rsidRPr="00FB403B">
        <w:rPr>
          <w:rtl/>
        </w:rPr>
        <w:t>)</w:t>
      </w:r>
      <w:r w:rsidR="00B568B9" w:rsidRPr="00110223">
        <w:rPr>
          <w:rtl/>
        </w:rPr>
        <w:t xml:space="preserve"> في المصدر: وتنظر فيه. </w:t>
      </w:r>
    </w:p>
    <w:p w:rsidR="00B568B9" w:rsidRDefault="00B568B9" w:rsidP="00110223">
      <w:pPr>
        <w:pStyle w:val="Heading2Center"/>
        <w:rPr>
          <w:rtl/>
        </w:rPr>
      </w:pPr>
      <w:r>
        <w:rPr>
          <w:rtl/>
        </w:rPr>
        <w:br w:type="page"/>
      </w:r>
      <w:bookmarkStart w:id="277" w:name="_Toc363552397"/>
      <w:r w:rsidR="00FC16B0">
        <w:rPr>
          <w:rtl/>
        </w:rPr>
        <w:lastRenderedPageBreak/>
        <w:t xml:space="preserve">12 - </w:t>
      </w:r>
      <w:r w:rsidR="00FC16B0" w:rsidRPr="00FC16B0">
        <w:rPr>
          <w:rStyle w:val="libAlaemHeading2Char"/>
          <w:rtl/>
        </w:rPr>
        <w:t>(</w:t>
      </w:r>
      <w:r w:rsidR="00FC16B0">
        <w:rPr>
          <w:rtl/>
        </w:rPr>
        <w:t xml:space="preserve"> </w:t>
      </w:r>
      <w:r>
        <w:rPr>
          <w:rtl/>
        </w:rPr>
        <w:t>باب جواز قراءة الجنب والحائض والنفساء القرآن ما عدا العزائم ال</w:t>
      </w:r>
      <w:r w:rsidR="00110223">
        <w:rPr>
          <w:rFonts w:hint="cs"/>
          <w:rtl/>
        </w:rPr>
        <w:t>أ</w:t>
      </w:r>
      <w:r>
        <w:rPr>
          <w:rtl/>
        </w:rPr>
        <w:t>ربع وكراهة ما زاد على سبع آيات للجنب وت</w:t>
      </w:r>
      <w:r w:rsidR="00110223">
        <w:rPr>
          <w:rFonts w:hint="cs"/>
          <w:rtl/>
        </w:rPr>
        <w:t>أ</w:t>
      </w:r>
      <w:r>
        <w:rPr>
          <w:rtl/>
        </w:rPr>
        <w:t>كدها فيما زاد على سبعين آية</w:t>
      </w:r>
      <w:r w:rsidR="00110223">
        <w:rPr>
          <w:rFonts w:hint="cs"/>
          <w:rtl/>
        </w:rPr>
        <w:t xml:space="preserve"> </w:t>
      </w:r>
      <w:r w:rsidR="00FC16B0" w:rsidRPr="00FC16B0">
        <w:rPr>
          <w:rStyle w:val="libAlaemHeading2Char"/>
          <w:rtl/>
        </w:rPr>
        <w:t>)</w:t>
      </w:r>
      <w:bookmarkEnd w:id="277"/>
    </w:p>
    <w:p w:rsidR="00B568B9" w:rsidRDefault="00B568B9" w:rsidP="00110223">
      <w:pPr>
        <w:pStyle w:val="libNormal"/>
        <w:rPr>
          <w:rtl/>
        </w:rPr>
      </w:pPr>
      <w:r>
        <w:rPr>
          <w:rtl/>
        </w:rPr>
        <w:t xml:space="preserve">1173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ولا ب</w:t>
      </w:r>
      <w:r w:rsidR="00110223">
        <w:rPr>
          <w:rFonts w:hint="cs"/>
          <w:rtl/>
        </w:rPr>
        <w:t>أ</w:t>
      </w:r>
      <w:r>
        <w:rPr>
          <w:rtl/>
        </w:rPr>
        <w:t>س بذكر الله وقراءة القرآن و</w:t>
      </w:r>
      <w:r w:rsidR="00110223">
        <w:rPr>
          <w:rFonts w:hint="cs"/>
          <w:rtl/>
        </w:rPr>
        <w:t>أ</w:t>
      </w:r>
      <w:r>
        <w:rPr>
          <w:rtl/>
        </w:rPr>
        <w:t>نت جنب إل</w:t>
      </w:r>
      <w:r w:rsidR="00110223">
        <w:rPr>
          <w:rFonts w:hint="cs"/>
          <w:rtl/>
        </w:rPr>
        <w:t>ّ</w:t>
      </w:r>
      <w:r>
        <w:rPr>
          <w:rtl/>
        </w:rPr>
        <w:t>ا العزائم</w:t>
      </w:r>
      <w:r w:rsidR="00FF5F6A">
        <w:rPr>
          <w:rtl/>
        </w:rPr>
        <w:t xml:space="preserve"> التي </w:t>
      </w:r>
      <w:r>
        <w:rPr>
          <w:rtl/>
        </w:rPr>
        <w:t>تسجد فيها وه</w:t>
      </w:r>
      <w:r w:rsidR="00110223">
        <w:rPr>
          <w:rFonts w:hint="cs"/>
          <w:rtl/>
        </w:rPr>
        <w:t>ي:</w:t>
      </w:r>
      <w:r>
        <w:rPr>
          <w:rtl/>
        </w:rPr>
        <w:t xml:space="preserve"> الم تنزيل</w:t>
      </w:r>
      <w:r w:rsidR="00110223">
        <w:rPr>
          <w:rFonts w:hint="cs"/>
          <w:rtl/>
        </w:rPr>
        <w:t>،</w:t>
      </w:r>
      <w:r>
        <w:rPr>
          <w:rtl/>
        </w:rPr>
        <w:t xml:space="preserve"> وحم السجدة</w:t>
      </w:r>
      <w:r w:rsidR="00110223">
        <w:rPr>
          <w:rFonts w:hint="cs"/>
          <w:rtl/>
        </w:rPr>
        <w:t>،</w:t>
      </w:r>
      <w:r>
        <w:rPr>
          <w:rtl/>
        </w:rPr>
        <w:t xml:space="preserve"> والنجم</w:t>
      </w:r>
      <w:r w:rsidR="00110223">
        <w:rPr>
          <w:rFonts w:hint="cs"/>
          <w:rtl/>
        </w:rPr>
        <w:t>،</w:t>
      </w:r>
      <w:r>
        <w:rPr>
          <w:rtl/>
        </w:rPr>
        <w:t xml:space="preserve"> وسورة اقر</w:t>
      </w:r>
      <w:r w:rsidR="00110223">
        <w:rPr>
          <w:rFonts w:hint="cs"/>
          <w:rtl/>
        </w:rPr>
        <w:t>أ</w:t>
      </w:r>
      <w:r>
        <w:rPr>
          <w:rtl/>
        </w:rPr>
        <w:t xml:space="preserve"> باسم ربك </w:t>
      </w:r>
      <w:r w:rsidR="00110223">
        <w:rPr>
          <w:rFonts w:hint="cs"/>
          <w:rtl/>
        </w:rPr>
        <w:t>»</w:t>
      </w:r>
      <w:r>
        <w:rPr>
          <w:rtl/>
        </w:rPr>
        <w:t>.</w:t>
      </w:r>
    </w:p>
    <w:p w:rsidR="00B568B9" w:rsidRDefault="00B568B9" w:rsidP="00110223">
      <w:pPr>
        <w:pStyle w:val="libNormal"/>
        <w:rPr>
          <w:rtl/>
        </w:rPr>
      </w:pPr>
      <w:r>
        <w:rPr>
          <w:rtl/>
        </w:rPr>
        <w:t>174 / 2 - 1 الشيخ في مجالسه</w:t>
      </w:r>
      <w:r w:rsidR="00110223">
        <w:rPr>
          <w:rFonts w:hint="cs"/>
          <w:rtl/>
        </w:rPr>
        <w:t xml:space="preserve"> -</w:t>
      </w:r>
      <w:r>
        <w:rPr>
          <w:rtl/>
        </w:rPr>
        <w:t xml:space="preserve"> عن المفيد</w:t>
      </w:r>
      <w:r w:rsidR="00110223">
        <w:rPr>
          <w:rFonts w:hint="cs"/>
          <w:rtl/>
        </w:rPr>
        <w:t xml:space="preserve"> -:</w:t>
      </w:r>
      <w:r>
        <w:rPr>
          <w:rtl/>
        </w:rPr>
        <w:t xml:space="preserve"> عن ابراهيم بن الحسن بن جمهور، عن أبي بكر المفيد الجرجران</w:t>
      </w:r>
      <w:r w:rsidR="00110223">
        <w:rPr>
          <w:rFonts w:hint="cs"/>
          <w:rtl/>
        </w:rPr>
        <w:t>ي</w:t>
      </w:r>
      <w:r>
        <w:rPr>
          <w:rtl/>
        </w:rPr>
        <w:t>، عن ابن أبي الدنيا المعمر المغربي</w:t>
      </w:r>
      <w:r w:rsidR="00110223">
        <w:rPr>
          <w:rFonts w:hint="cs"/>
          <w:rtl/>
        </w:rPr>
        <w:t>،</w:t>
      </w:r>
      <w:r>
        <w:rPr>
          <w:rtl/>
        </w:rPr>
        <w:t xml:space="preserve"> </w:t>
      </w:r>
      <w:r w:rsidR="00E82F8C">
        <w:rPr>
          <w:rtl/>
        </w:rPr>
        <w:t>قال: قال</w:t>
      </w:r>
      <w:r>
        <w:rPr>
          <w:rtl/>
        </w:rPr>
        <w:t xml:space="preserve"> أميرالمؤمنين </w:t>
      </w:r>
      <w:r w:rsidR="00623789" w:rsidRPr="00623789">
        <w:rPr>
          <w:rStyle w:val="libAlaemChar"/>
          <w:rtl/>
        </w:rPr>
        <w:t>عليه‌السلام</w:t>
      </w:r>
      <w:r w:rsidR="00110223">
        <w:rPr>
          <w:rFonts w:hint="cs"/>
          <w:rtl/>
        </w:rPr>
        <w:t>: «</w:t>
      </w:r>
      <w:r w:rsidR="00E175E2" w:rsidRPr="00DC1B15">
        <w:rPr>
          <w:rtl/>
        </w:rPr>
        <w:t xml:space="preserve"> </w:t>
      </w:r>
      <w:r>
        <w:rPr>
          <w:rtl/>
        </w:rPr>
        <w:t xml:space="preserve">كان رسول الله </w:t>
      </w:r>
      <w:r w:rsidRPr="00B568B9">
        <w:rPr>
          <w:rStyle w:val="libAlaemChar"/>
          <w:rtl/>
        </w:rPr>
        <w:t>صلى‌الله‌عليه‌وآله‌</w:t>
      </w:r>
      <w:r>
        <w:rPr>
          <w:rtl/>
        </w:rPr>
        <w:t xml:space="preserve"> لا يحجزه عن قراءة القرآن إلا الجنابة </w:t>
      </w:r>
      <w:r w:rsidR="00110223">
        <w:rPr>
          <w:rFonts w:hint="cs"/>
          <w:rtl/>
        </w:rPr>
        <w:t>»</w:t>
      </w:r>
      <w:r>
        <w:rPr>
          <w:rtl/>
        </w:rPr>
        <w:t>.</w:t>
      </w:r>
    </w:p>
    <w:p w:rsidR="00B568B9" w:rsidRDefault="00B568B9" w:rsidP="00110223">
      <w:pPr>
        <w:pStyle w:val="libNormal"/>
        <w:rPr>
          <w:rtl/>
        </w:rPr>
      </w:pPr>
      <w:r>
        <w:rPr>
          <w:rtl/>
        </w:rPr>
        <w:t xml:space="preserve">1175 / 3 - </w:t>
      </w:r>
      <w:r w:rsidR="00B07714">
        <w:rPr>
          <w:rtl/>
        </w:rPr>
        <w:t>الكراجكي</w:t>
      </w:r>
      <w:r>
        <w:rPr>
          <w:rtl/>
        </w:rPr>
        <w:t xml:space="preserve"> في كنزه</w:t>
      </w:r>
      <w:r w:rsidR="00110223">
        <w:rPr>
          <w:rFonts w:hint="cs"/>
          <w:rtl/>
        </w:rPr>
        <w:t>:</w:t>
      </w:r>
      <w:r>
        <w:rPr>
          <w:rtl/>
        </w:rPr>
        <w:t xml:space="preserve"> عن القاض</w:t>
      </w:r>
      <w:r w:rsidR="00110223">
        <w:rPr>
          <w:rFonts w:hint="cs"/>
          <w:rtl/>
        </w:rPr>
        <w:t>ي</w:t>
      </w:r>
      <w:r>
        <w:rPr>
          <w:rtl/>
        </w:rPr>
        <w:t xml:space="preserve"> أبي الحسن </w:t>
      </w:r>
      <w:r w:rsidR="00110223">
        <w:rPr>
          <w:rFonts w:hint="cs"/>
          <w:rtl/>
        </w:rPr>
        <w:t>أ</w:t>
      </w:r>
      <w:r>
        <w:rPr>
          <w:rtl/>
        </w:rPr>
        <w:t>سد بن ابراهيم السلم</w:t>
      </w:r>
      <w:r w:rsidR="00110223">
        <w:rPr>
          <w:rFonts w:hint="cs"/>
          <w:rtl/>
        </w:rPr>
        <w:t>ي</w:t>
      </w:r>
      <w:r>
        <w:rPr>
          <w:rtl/>
        </w:rPr>
        <w:t xml:space="preserve"> الحران</w:t>
      </w:r>
      <w:r w:rsidR="00110223">
        <w:rPr>
          <w:rFonts w:hint="cs"/>
          <w:rtl/>
        </w:rPr>
        <w:t>ي</w:t>
      </w:r>
      <w:r>
        <w:rPr>
          <w:rtl/>
        </w:rPr>
        <w:t xml:space="preserve"> و</w:t>
      </w:r>
      <w:r w:rsidR="00110223">
        <w:rPr>
          <w:rFonts w:hint="cs"/>
          <w:rtl/>
        </w:rPr>
        <w:t>أ</w:t>
      </w:r>
      <w:r>
        <w:rPr>
          <w:rtl/>
        </w:rPr>
        <w:t>بى عبدالله الحسين بن محمّد الصيرف</w:t>
      </w:r>
      <w:r w:rsidR="00110223">
        <w:rPr>
          <w:rFonts w:hint="cs"/>
          <w:rtl/>
        </w:rPr>
        <w:t>ي</w:t>
      </w:r>
      <w:r>
        <w:rPr>
          <w:rtl/>
        </w:rPr>
        <w:t xml:space="preserve"> البغدادي</w:t>
      </w:r>
      <w:r w:rsidR="00110223">
        <w:rPr>
          <w:rFonts w:hint="cs"/>
          <w:rtl/>
        </w:rPr>
        <w:t>،</w:t>
      </w:r>
      <w:r>
        <w:rPr>
          <w:rtl/>
        </w:rPr>
        <w:t xml:space="preserve"> قالا جميعا</w:t>
      </w:r>
      <w:r w:rsidR="00110223">
        <w:rPr>
          <w:rFonts w:hint="cs"/>
          <w:rtl/>
        </w:rPr>
        <w:t>ً:</w:t>
      </w:r>
      <w:r>
        <w:rPr>
          <w:rtl/>
        </w:rPr>
        <w:t xml:space="preserve"> </w:t>
      </w:r>
      <w:r w:rsidR="00110223">
        <w:rPr>
          <w:rFonts w:hint="cs"/>
          <w:rtl/>
        </w:rPr>
        <w:t>أ</w:t>
      </w:r>
      <w:r>
        <w:rPr>
          <w:rtl/>
        </w:rPr>
        <w:t>خبرنا أبوبكر محمّد بن محمّد المعروف بالمفيد</w:t>
      </w:r>
      <w:r w:rsidR="00110223">
        <w:rPr>
          <w:rFonts w:hint="cs"/>
          <w:rtl/>
        </w:rPr>
        <w:t>،</w:t>
      </w:r>
      <w:r>
        <w:rPr>
          <w:rtl/>
        </w:rPr>
        <w:t xml:space="preserve"> قراءة عليه بجرجريا</w:t>
      </w:r>
      <w:r w:rsidR="00110223">
        <w:rPr>
          <w:rFonts w:hint="cs"/>
          <w:rtl/>
        </w:rPr>
        <w:t>،</w:t>
      </w:r>
      <w:r>
        <w:rPr>
          <w:rtl/>
        </w:rPr>
        <w:t xml:space="preserve"> وقال الصيرف</w:t>
      </w:r>
      <w:r w:rsidR="00110223">
        <w:rPr>
          <w:rFonts w:hint="cs"/>
          <w:rtl/>
        </w:rPr>
        <w:t>ي:</w:t>
      </w:r>
      <w:r>
        <w:rPr>
          <w:rtl/>
        </w:rPr>
        <w:t xml:space="preserve"> سمعت منه املاء سنة خمس وستين وثلاثمائة</w:t>
      </w:r>
      <w:r w:rsidR="00110223">
        <w:rPr>
          <w:rFonts w:hint="cs"/>
          <w:rtl/>
        </w:rPr>
        <w:t>،</w:t>
      </w:r>
      <w:r>
        <w:rPr>
          <w:rtl/>
        </w:rPr>
        <w:t xml:space="preserve"> قال</w:t>
      </w:r>
      <w:r w:rsidR="00110223">
        <w:rPr>
          <w:rFonts w:hint="cs"/>
          <w:rtl/>
        </w:rPr>
        <w:t>:</w:t>
      </w:r>
      <w:r>
        <w:rPr>
          <w:rtl/>
        </w:rPr>
        <w:t xml:space="preserve"> حدّثنا علي بن عثمان بن الخطاب بن عبدالله بن عوام البلو</w:t>
      </w:r>
      <w:r w:rsidR="00110223">
        <w:rPr>
          <w:rFonts w:hint="cs"/>
          <w:rtl/>
        </w:rPr>
        <w:t>ي</w:t>
      </w:r>
      <w:r>
        <w:rPr>
          <w:rtl/>
        </w:rPr>
        <w:t xml:space="preserve"> من مدينة المغرب يقال لها مريدة </w:t>
      </w:r>
      <w:r w:rsidR="00163A35">
        <w:rPr>
          <w:rStyle w:val="libFootnotenumChar"/>
          <w:rtl/>
        </w:rPr>
        <w:t>(</w:t>
      </w:r>
      <w:r w:rsidRPr="008E0CFB">
        <w:rPr>
          <w:rStyle w:val="libFootnotenumChar"/>
          <w:rtl/>
        </w:rPr>
        <w:t>1</w:t>
      </w:r>
      <w:r w:rsidR="00163A35">
        <w:rPr>
          <w:rStyle w:val="libFootnotenumChar"/>
          <w:rtl/>
        </w:rPr>
        <w:t>)</w:t>
      </w:r>
      <w:r>
        <w:rPr>
          <w:rtl/>
        </w:rPr>
        <w:t xml:space="preserve"> يعرف بابن </w:t>
      </w:r>
      <w:r w:rsidR="00163A35">
        <w:rPr>
          <w:rStyle w:val="libFootnotenumChar"/>
          <w:rtl/>
        </w:rPr>
        <w:t>(</w:t>
      </w:r>
      <w:r w:rsidRPr="008E0CFB">
        <w:rPr>
          <w:rStyle w:val="libFootnotenumChar"/>
          <w:rtl/>
        </w:rPr>
        <w:t>2</w:t>
      </w:r>
      <w:r w:rsidR="00163A35">
        <w:rPr>
          <w:rStyle w:val="libFootnotenumChar"/>
          <w:rtl/>
        </w:rPr>
        <w:t>)</w:t>
      </w:r>
      <w:r>
        <w:rPr>
          <w:rtl/>
        </w:rPr>
        <w:t xml:space="preserve"> أبي الدنيا ال</w:t>
      </w:r>
      <w:r w:rsidR="00110223">
        <w:rPr>
          <w:rFonts w:hint="cs"/>
          <w:rtl/>
        </w:rPr>
        <w:t>أ</w:t>
      </w:r>
      <w:r>
        <w:rPr>
          <w:rtl/>
        </w:rPr>
        <w:t>شجع المعمر</w:t>
      </w:r>
      <w:r w:rsidR="00110223">
        <w:rPr>
          <w:rFonts w:hint="cs"/>
          <w:rtl/>
        </w:rPr>
        <w:t>،</w:t>
      </w:r>
      <w:r>
        <w:rPr>
          <w:rtl/>
        </w:rPr>
        <w:t xml:space="preserve"> قال</w:t>
      </w:r>
      <w:r w:rsidR="00110223">
        <w:rPr>
          <w:rFonts w:hint="cs"/>
          <w:rtl/>
        </w:rPr>
        <w:t>:</w:t>
      </w:r>
      <w:r>
        <w:rPr>
          <w:rtl/>
        </w:rPr>
        <w:t xml:space="preserve"> سمعت عليا</w:t>
      </w:r>
      <w:r w:rsidR="00110223">
        <w:rPr>
          <w:rFonts w:hint="cs"/>
          <w:rtl/>
        </w:rPr>
        <w:t>ً</w:t>
      </w:r>
      <w:r>
        <w:rPr>
          <w:rtl/>
        </w:rPr>
        <w:t xml:space="preserve"> </w:t>
      </w:r>
      <w:r w:rsidR="00623789" w:rsidRPr="00623789">
        <w:rPr>
          <w:rStyle w:val="libAlaemChar"/>
          <w:rtl/>
        </w:rPr>
        <w:t>عليه‌السلام</w:t>
      </w:r>
      <w:r w:rsidR="00E175E2" w:rsidRPr="00DC1B15">
        <w:rPr>
          <w:rtl/>
        </w:rPr>
        <w:t xml:space="preserve"> </w:t>
      </w:r>
      <w:r>
        <w:rPr>
          <w:rtl/>
        </w:rPr>
        <w:t>يقول</w:t>
      </w:r>
      <w:r w:rsidR="00110223">
        <w:rPr>
          <w:rFonts w:hint="cs"/>
          <w:rtl/>
        </w:rPr>
        <w:t>: «</w:t>
      </w:r>
      <w:r>
        <w:rPr>
          <w:rtl/>
        </w:rPr>
        <w:t xml:space="preserve"> كان</w:t>
      </w:r>
    </w:p>
    <w:p w:rsidR="00B568B9" w:rsidRDefault="00860DD6" w:rsidP="00B568B9">
      <w:pPr>
        <w:pStyle w:val="libLine"/>
        <w:rPr>
          <w:rtl/>
        </w:rPr>
      </w:pPr>
      <w:r>
        <w:rPr>
          <w:rtl/>
        </w:rPr>
        <w:t>____________________________</w:t>
      </w:r>
    </w:p>
    <w:p w:rsidR="00110223" w:rsidRDefault="00B568B9" w:rsidP="00110223">
      <w:pPr>
        <w:pStyle w:val="libFootnoteCenterBold"/>
        <w:rPr>
          <w:rtl/>
        </w:rPr>
      </w:pPr>
      <w:r w:rsidRPr="00110223">
        <w:rPr>
          <w:rtl/>
        </w:rPr>
        <w:t xml:space="preserve">الباب - 12 </w:t>
      </w:r>
    </w:p>
    <w:p w:rsidR="00110223" w:rsidRDefault="00B568B9" w:rsidP="00110223">
      <w:pPr>
        <w:pStyle w:val="libFootnote0"/>
        <w:rPr>
          <w:rtl/>
        </w:rPr>
      </w:pPr>
      <w:r w:rsidRPr="00110223">
        <w:rPr>
          <w:rtl/>
        </w:rPr>
        <w:t xml:space="preserve">1 </w:t>
      </w:r>
      <w:r w:rsidR="00623789" w:rsidRPr="00110223">
        <w:rPr>
          <w:rtl/>
        </w:rPr>
        <w:t xml:space="preserve">- فقه الرضا </w:t>
      </w:r>
      <w:r w:rsidR="00623789" w:rsidRPr="00110223">
        <w:rPr>
          <w:rStyle w:val="libFootnoteAlaemChar"/>
          <w:rtl/>
        </w:rPr>
        <w:t>عليه‌السلام</w:t>
      </w:r>
      <w:r w:rsidR="00E175E2" w:rsidRPr="00110223">
        <w:rPr>
          <w:rtl/>
        </w:rPr>
        <w:t xml:space="preserve"> </w:t>
      </w:r>
      <w:r w:rsidRPr="00110223">
        <w:rPr>
          <w:rtl/>
        </w:rPr>
        <w:t xml:space="preserve">ص 4، عنه في البحار ج 81 ص 52 ح 23. </w:t>
      </w:r>
    </w:p>
    <w:p w:rsidR="00110223" w:rsidRDefault="00B568B9" w:rsidP="00110223">
      <w:pPr>
        <w:pStyle w:val="libFootnote0"/>
        <w:rPr>
          <w:rtl/>
        </w:rPr>
      </w:pPr>
      <w:r w:rsidRPr="00110223">
        <w:rPr>
          <w:rtl/>
        </w:rPr>
        <w:t xml:space="preserve">2 - امالي الطوسي: لم نجده، عنه في البحار ج 81 ص 68 ح 55. </w:t>
      </w:r>
    </w:p>
    <w:p w:rsidR="00110223" w:rsidRDefault="00B568B9" w:rsidP="00110223">
      <w:pPr>
        <w:pStyle w:val="libFootnote0"/>
        <w:rPr>
          <w:rtl/>
        </w:rPr>
      </w:pPr>
      <w:r w:rsidRPr="00110223">
        <w:rPr>
          <w:rtl/>
        </w:rPr>
        <w:t xml:space="preserve">3 - كنز الفوائد ص 266. </w:t>
      </w:r>
    </w:p>
    <w:p w:rsidR="00110223" w:rsidRDefault="00163A35" w:rsidP="00110223">
      <w:pPr>
        <w:pStyle w:val="libFootnote"/>
        <w:rPr>
          <w:rtl/>
        </w:rPr>
      </w:pPr>
      <w:r w:rsidRPr="00FB403B">
        <w:rPr>
          <w:rtl/>
        </w:rPr>
        <w:t>(</w:t>
      </w:r>
      <w:r w:rsidR="00B568B9" w:rsidRPr="00FB403B">
        <w:rPr>
          <w:rtl/>
        </w:rPr>
        <w:t>1</w:t>
      </w:r>
      <w:r w:rsidRPr="00FB403B">
        <w:rPr>
          <w:rtl/>
        </w:rPr>
        <w:t>)</w:t>
      </w:r>
      <w:r w:rsidR="00B568B9" w:rsidRPr="00110223">
        <w:rPr>
          <w:rtl/>
        </w:rPr>
        <w:t xml:space="preserve"> في المصدر: مزيدة. </w:t>
      </w:r>
    </w:p>
    <w:p w:rsidR="00B568B9" w:rsidRPr="00110223" w:rsidRDefault="00163A35" w:rsidP="00110223">
      <w:pPr>
        <w:pStyle w:val="libFootnote"/>
        <w:rPr>
          <w:rtl/>
        </w:rPr>
      </w:pPr>
      <w:r w:rsidRPr="00FB403B">
        <w:rPr>
          <w:rtl/>
        </w:rPr>
        <w:t>(</w:t>
      </w:r>
      <w:r w:rsidR="00B568B9" w:rsidRPr="00FB403B">
        <w:rPr>
          <w:rtl/>
        </w:rPr>
        <w:t>2</w:t>
      </w:r>
      <w:r w:rsidRPr="00FB403B">
        <w:rPr>
          <w:rtl/>
        </w:rPr>
        <w:t>)</w:t>
      </w:r>
      <w:r w:rsidR="00B568B9" w:rsidRPr="00110223">
        <w:rPr>
          <w:rtl/>
        </w:rPr>
        <w:t xml:space="preserve"> ابن: ليس في المصدر. </w:t>
      </w:r>
    </w:p>
    <w:p w:rsidR="00B568B9" w:rsidRDefault="00B568B9" w:rsidP="00FB403B">
      <w:pPr>
        <w:pStyle w:val="libNormal0"/>
        <w:rPr>
          <w:rtl/>
        </w:rPr>
      </w:pPr>
      <w:r>
        <w:rPr>
          <w:rtl/>
        </w:rPr>
        <w:br w:type="page"/>
      </w:r>
      <w:r>
        <w:rPr>
          <w:rtl/>
        </w:rPr>
        <w:lastRenderedPageBreak/>
        <w:t xml:space="preserve">رسول الله </w:t>
      </w:r>
      <w:r w:rsidR="00110223" w:rsidRPr="00B568B9">
        <w:rPr>
          <w:rStyle w:val="libAlaemChar"/>
          <w:rtl/>
        </w:rPr>
        <w:t>صلى‌الله‌عليه‌وآله‌</w:t>
      </w:r>
      <w:r>
        <w:rPr>
          <w:rtl/>
        </w:rPr>
        <w:t xml:space="preserve"> لا يحجبه</w:t>
      </w:r>
      <w:r w:rsidR="00FB403B">
        <w:rPr>
          <w:rFonts w:hint="cs"/>
          <w:rtl/>
        </w:rPr>
        <w:t xml:space="preserve"> -</w:t>
      </w:r>
      <w:r>
        <w:rPr>
          <w:rtl/>
        </w:rPr>
        <w:t xml:space="preserve"> </w:t>
      </w:r>
      <w:r w:rsidR="00FB403B">
        <w:rPr>
          <w:rFonts w:hint="cs"/>
          <w:rtl/>
        </w:rPr>
        <w:t>أ</w:t>
      </w:r>
      <w:r>
        <w:rPr>
          <w:rtl/>
        </w:rPr>
        <w:t>و</w:t>
      </w:r>
      <w:r w:rsidR="00FB403B">
        <w:rPr>
          <w:rFonts w:hint="cs"/>
          <w:rtl/>
        </w:rPr>
        <w:t xml:space="preserve"> </w:t>
      </w:r>
      <w:r>
        <w:rPr>
          <w:rtl/>
        </w:rPr>
        <w:t>لا يحجزه</w:t>
      </w:r>
      <w:r w:rsidR="00FB403B">
        <w:rPr>
          <w:rFonts w:hint="cs"/>
          <w:rtl/>
        </w:rPr>
        <w:t xml:space="preserve"> -</w:t>
      </w:r>
      <w:r>
        <w:rPr>
          <w:rtl/>
        </w:rPr>
        <w:t xml:space="preserve"> عن قراءة القرآن إل</w:t>
      </w:r>
      <w:r w:rsidR="00FB403B">
        <w:rPr>
          <w:rFonts w:hint="cs"/>
          <w:rtl/>
        </w:rPr>
        <w:t>ّ</w:t>
      </w:r>
      <w:r>
        <w:rPr>
          <w:rtl/>
        </w:rPr>
        <w:t xml:space="preserve">ا الجنابة </w:t>
      </w:r>
      <w:r w:rsidR="00FB403B">
        <w:rPr>
          <w:rFonts w:hint="cs"/>
          <w:rtl/>
        </w:rPr>
        <w:t>»</w:t>
      </w:r>
      <w:r>
        <w:rPr>
          <w:rtl/>
        </w:rPr>
        <w:t>.</w:t>
      </w:r>
    </w:p>
    <w:p w:rsidR="00FC16B0" w:rsidRDefault="00B568B9" w:rsidP="00FB403B">
      <w:pPr>
        <w:pStyle w:val="libNormal"/>
        <w:rPr>
          <w:rtl/>
        </w:rPr>
      </w:pPr>
      <w:r>
        <w:rPr>
          <w:rtl/>
        </w:rPr>
        <w:t>1176 / 4 - المقنع</w:t>
      </w:r>
      <w:r w:rsidR="00FB403B">
        <w:rPr>
          <w:rFonts w:hint="cs"/>
          <w:rtl/>
        </w:rPr>
        <w:t>:</w:t>
      </w:r>
      <w:r>
        <w:rPr>
          <w:rtl/>
        </w:rPr>
        <w:t xml:space="preserve"> ولا ب</w:t>
      </w:r>
      <w:r w:rsidR="00FB403B">
        <w:rPr>
          <w:rFonts w:hint="cs"/>
          <w:rtl/>
        </w:rPr>
        <w:t>أ</w:t>
      </w:r>
      <w:r>
        <w:rPr>
          <w:rtl/>
        </w:rPr>
        <w:t xml:space="preserve">س </w:t>
      </w:r>
      <w:r w:rsidR="00FB403B">
        <w:rPr>
          <w:rFonts w:hint="cs"/>
          <w:rtl/>
        </w:rPr>
        <w:t>أ</w:t>
      </w:r>
      <w:r>
        <w:rPr>
          <w:rtl/>
        </w:rPr>
        <w:t>ن تقر</w:t>
      </w:r>
      <w:r w:rsidR="00FB403B">
        <w:rPr>
          <w:rFonts w:hint="cs"/>
          <w:rtl/>
        </w:rPr>
        <w:t>أ</w:t>
      </w:r>
      <w:r>
        <w:rPr>
          <w:rtl/>
        </w:rPr>
        <w:t xml:space="preserve"> القرآن كل</w:t>
      </w:r>
      <w:r w:rsidR="00FB403B">
        <w:rPr>
          <w:rFonts w:hint="cs"/>
          <w:rtl/>
        </w:rPr>
        <w:t>ّ</w:t>
      </w:r>
      <w:r>
        <w:rPr>
          <w:rtl/>
        </w:rPr>
        <w:t>ه و</w:t>
      </w:r>
      <w:r w:rsidR="00FB403B">
        <w:rPr>
          <w:rFonts w:hint="cs"/>
          <w:rtl/>
        </w:rPr>
        <w:t>أ</w:t>
      </w:r>
      <w:r>
        <w:rPr>
          <w:rtl/>
        </w:rPr>
        <w:t>نت جنب إلا العزائم</w:t>
      </w:r>
      <w:r w:rsidR="00FF5F6A">
        <w:rPr>
          <w:rtl/>
        </w:rPr>
        <w:t xml:space="preserve"> التي </w:t>
      </w:r>
      <w:r>
        <w:rPr>
          <w:rtl/>
        </w:rPr>
        <w:t>يسجد فيها</w:t>
      </w:r>
      <w:r w:rsidR="00FC16B0">
        <w:rPr>
          <w:rtl/>
        </w:rPr>
        <w:t xml:space="preserve">. </w:t>
      </w:r>
    </w:p>
    <w:p w:rsidR="00B568B9" w:rsidRDefault="00FC16B0" w:rsidP="00FB403B">
      <w:pPr>
        <w:pStyle w:val="Heading2Center"/>
        <w:rPr>
          <w:rtl/>
        </w:rPr>
      </w:pPr>
      <w:bookmarkStart w:id="278" w:name="_Toc363552398"/>
      <w:r>
        <w:rPr>
          <w:rtl/>
        </w:rPr>
        <w:t xml:space="preserve">13 - </w:t>
      </w:r>
      <w:r w:rsidRPr="00FC16B0">
        <w:rPr>
          <w:rStyle w:val="libAlaemHeading2Char"/>
          <w:rtl/>
        </w:rPr>
        <w:t>(</w:t>
      </w:r>
      <w:r>
        <w:rPr>
          <w:rtl/>
        </w:rPr>
        <w:t xml:space="preserve"> </w:t>
      </w:r>
      <w:r w:rsidR="00B568B9">
        <w:rPr>
          <w:rtl/>
        </w:rPr>
        <w:t>باب كراهة ال</w:t>
      </w:r>
      <w:r w:rsidR="00FB403B">
        <w:rPr>
          <w:rFonts w:hint="cs"/>
          <w:rtl/>
        </w:rPr>
        <w:t>أ</w:t>
      </w:r>
      <w:r w:rsidR="00B568B9">
        <w:rPr>
          <w:rtl/>
        </w:rPr>
        <w:t>كل والشرب للجنب</w:t>
      </w:r>
      <w:r w:rsidR="00FB403B">
        <w:rPr>
          <w:rFonts w:hint="cs"/>
          <w:rtl/>
        </w:rPr>
        <w:t>،</w:t>
      </w:r>
      <w:r w:rsidR="00B568B9">
        <w:rPr>
          <w:rtl/>
        </w:rPr>
        <w:t xml:space="preserve"> إل</w:t>
      </w:r>
      <w:r w:rsidR="00FB403B">
        <w:rPr>
          <w:rFonts w:hint="cs"/>
          <w:rtl/>
        </w:rPr>
        <w:t>ّ</w:t>
      </w:r>
      <w:r w:rsidR="00B568B9">
        <w:rPr>
          <w:rtl/>
        </w:rPr>
        <w:t>ا بعد الوضوء أو المضمضة وغسل الوجه واليدين</w:t>
      </w:r>
      <w:r w:rsidR="00FB403B">
        <w:rPr>
          <w:rFonts w:hint="cs"/>
          <w:rtl/>
        </w:rPr>
        <w:t xml:space="preserve"> </w:t>
      </w:r>
      <w:r w:rsidRPr="00FC16B0">
        <w:rPr>
          <w:rStyle w:val="libAlaemHeading2Char"/>
          <w:rtl/>
        </w:rPr>
        <w:t>)</w:t>
      </w:r>
      <w:bookmarkEnd w:id="278"/>
    </w:p>
    <w:p w:rsidR="00B568B9" w:rsidRDefault="00B568B9" w:rsidP="00FB403B">
      <w:pPr>
        <w:pStyle w:val="libNormal"/>
        <w:rPr>
          <w:rtl/>
        </w:rPr>
      </w:pPr>
      <w:r>
        <w:rPr>
          <w:rtl/>
        </w:rPr>
        <w:t>1177 / 1 - الصدوق في الخصال</w:t>
      </w:r>
      <w:r w:rsidR="00FB403B">
        <w:rPr>
          <w:rFonts w:hint="cs"/>
          <w:rtl/>
        </w:rPr>
        <w:t>:</w:t>
      </w:r>
      <w:r>
        <w:rPr>
          <w:rtl/>
        </w:rPr>
        <w:t xml:space="preserve"> عن محمّد بن علي ماجيلويه، عن عمه محمّد بن أبي القاسم، عن محمّد بن علي القرش</w:t>
      </w:r>
      <w:r w:rsidR="00FB403B">
        <w:rPr>
          <w:rFonts w:hint="cs"/>
          <w:rtl/>
        </w:rPr>
        <w:t>ي</w:t>
      </w:r>
      <w:r>
        <w:rPr>
          <w:rtl/>
        </w:rPr>
        <w:t>، عن محمّد بن زياد البصري، عن عبدالله بن عبدالرحمن المدن</w:t>
      </w:r>
      <w:r w:rsidR="00FB403B">
        <w:rPr>
          <w:rFonts w:hint="cs"/>
          <w:rtl/>
        </w:rPr>
        <w:t>ي</w:t>
      </w:r>
      <w:r>
        <w:rPr>
          <w:rtl/>
        </w:rPr>
        <w:t>، عن أبي حمزة الثمال</w:t>
      </w:r>
      <w:r w:rsidR="00FB403B">
        <w:rPr>
          <w:rFonts w:hint="cs"/>
          <w:rtl/>
        </w:rPr>
        <w:t>ي</w:t>
      </w:r>
      <w:r>
        <w:rPr>
          <w:rtl/>
        </w:rPr>
        <w:t xml:space="preserve">، عن ثور بن سعيد بن علاقة، عن أبيه، عن </w:t>
      </w:r>
      <w:r w:rsidR="00B07714">
        <w:rPr>
          <w:rtl/>
        </w:rPr>
        <w:t>أميرالمؤمنين</w:t>
      </w:r>
      <w:r>
        <w:rPr>
          <w:rtl/>
        </w:rPr>
        <w:t xml:space="preserve"> </w:t>
      </w:r>
      <w:r w:rsidR="00623789" w:rsidRPr="00623789">
        <w:rPr>
          <w:rStyle w:val="libAlaemChar"/>
          <w:rtl/>
        </w:rPr>
        <w:t>عليه‌السلام</w:t>
      </w:r>
      <w:r w:rsidR="00E175E2" w:rsidRPr="00DC1B15">
        <w:rPr>
          <w:rtl/>
        </w:rPr>
        <w:t xml:space="preserve"> </w:t>
      </w:r>
      <w:r>
        <w:rPr>
          <w:rtl/>
        </w:rPr>
        <w:t>قال</w:t>
      </w:r>
      <w:r w:rsidR="00FB403B">
        <w:rPr>
          <w:rFonts w:hint="cs"/>
          <w:rtl/>
        </w:rPr>
        <w:t>: «</w:t>
      </w:r>
      <w:r>
        <w:rPr>
          <w:rtl/>
        </w:rPr>
        <w:t xml:space="preserve"> ال</w:t>
      </w:r>
      <w:r w:rsidR="00FB403B">
        <w:rPr>
          <w:rFonts w:hint="cs"/>
          <w:rtl/>
        </w:rPr>
        <w:t>أ</w:t>
      </w:r>
      <w:r>
        <w:rPr>
          <w:rtl/>
        </w:rPr>
        <w:t xml:space="preserve">كل على الجنابة يورث الفقر </w:t>
      </w:r>
      <w:r w:rsidR="00FB403B">
        <w:rPr>
          <w:rFonts w:hint="cs"/>
          <w:rtl/>
        </w:rPr>
        <w:t>»</w:t>
      </w:r>
      <w:r>
        <w:rPr>
          <w:rtl/>
        </w:rPr>
        <w:t>.</w:t>
      </w:r>
    </w:p>
    <w:p w:rsidR="00B568B9" w:rsidRDefault="00B568B9" w:rsidP="00FB403B">
      <w:pPr>
        <w:pStyle w:val="libNormal"/>
        <w:rPr>
          <w:rtl/>
        </w:rPr>
      </w:pPr>
      <w:r>
        <w:rPr>
          <w:rtl/>
        </w:rPr>
        <w:t xml:space="preserve">1178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وإذا </w:t>
      </w:r>
      <w:r w:rsidR="00FB403B">
        <w:rPr>
          <w:rFonts w:hint="cs"/>
          <w:rtl/>
        </w:rPr>
        <w:t>أ</w:t>
      </w:r>
      <w:r>
        <w:rPr>
          <w:rtl/>
        </w:rPr>
        <w:t xml:space="preserve">ردت </w:t>
      </w:r>
      <w:r w:rsidR="00FB403B">
        <w:rPr>
          <w:rFonts w:hint="cs"/>
          <w:rtl/>
        </w:rPr>
        <w:t>أ</w:t>
      </w:r>
      <w:r>
        <w:rPr>
          <w:rtl/>
        </w:rPr>
        <w:t>ن تأكل على جنابتك فاغسل يديك وتمضمض واستنشق</w:t>
      </w:r>
      <w:r w:rsidR="00FB403B">
        <w:rPr>
          <w:rFonts w:hint="cs"/>
          <w:rtl/>
        </w:rPr>
        <w:t>،</w:t>
      </w:r>
      <w:r>
        <w:rPr>
          <w:rtl/>
        </w:rPr>
        <w:t xml:space="preserve"> ثم كل</w:t>
      </w:r>
      <w:r w:rsidR="00FB403B">
        <w:rPr>
          <w:rFonts w:hint="cs"/>
          <w:rtl/>
        </w:rPr>
        <w:t>ّ</w:t>
      </w:r>
      <w:r>
        <w:rPr>
          <w:rtl/>
        </w:rPr>
        <w:t xml:space="preserve"> واشرب إلى </w:t>
      </w:r>
      <w:r w:rsidR="00FB403B">
        <w:rPr>
          <w:rFonts w:hint="cs"/>
          <w:rtl/>
        </w:rPr>
        <w:t>أ</w:t>
      </w:r>
      <w:r>
        <w:rPr>
          <w:rtl/>
        </w:rPr>
        <w:t>ن تغتسل</w:t>
      </w:r>
      <w:r w:rsidR="00FB403B">
        <w:rPr>
          <w:rFonts w:hint="cs"/>
          <w:rtl/>
        </w:rPr>
        <w:t>،</w:t>
      </w:r>
      <w:r>
        <w:rPr>
          <w:rtl/>
        </w:rPr>
        <w:t xml:space="preserve"> فان </w:t>
      </w:r>
      <w:r w:rsidR="00FB403B">
        <w:rPr>
          <w:rFonts w:hint="cs"/>
          <w:rtl/>
        </w:rPr>
        <w:t>أ</w:t>
      </w:r>
      <w:r>
        <w:rPr>
          <w:rtl/>
        </w:rPr>
        <w:t xml:space="preserve">كلت أو شربت قبل ذلك </w:t>
      </w:r>
      <w:r w:rsidR="00FB403B">
        <w:rPr>
          <w:rFonts w:hint="cs"/>
          <w:rtl/>
        </w:rPr>
        <w:t>أ</w:t>
      </w:r>
      <w:r>
        <w:rPr>
          <w:rtl/>
        </w:rPr>
        <w:t>خاف عليك البرص</w:t>
      </w:r>
      <w:r w:rsidR="00FB403B">
        <w:rPr>
          <w:rFonts w:hint="cs"/>
          <w:rtl/>
        </w:rPr>
        <w:t>،</w:t>
      </w:r>
      <w:r>
        <w:rPr>
          <w:rtl/>
        </w:rPr>
        <w:t xml:space="preserve"> ولا تعد إلى ذلك </w:t>
      </w:r>
      <w:r w:rsidR="00FB403B">
        <w:rPr>
          <w:rFonts w:hint="cs"/>
          <w:rtl/>
        </w:rPr>
        <w:t>»</w:t>
      </w:r>
      <w:r>
        <w:rPr>
          <w:rtl/>
        </w:rPr>
        <w:t>.</w:t>
      </w:r>
    </w:p>
    <w:p w:rsidR="00B568B9" w:rsidRDefault="00B568B9" w:rsidP="00FB403B">
      <w:pPr>
        <w:pStyle w:val="libNormal"/>
        <w:rPr>
          <w:rtl/>
        </w:rPr>
      </w:pPr>
      <w:r>
        <w:rPr>
          <w:rtl/>
        </w:rPr>
        <w:t>1179 / 3 - جامع الاخبار</w:t>
      </w:r>
      <w:r w:rsidR="00FB403B">
        <w:rPr>
          <w:rFonts w:hint="cs"/>
          <w:rtl/>
        </w:rPr>
        <w:t>:</w:t>
      </w:r>
      <w:r>
        <w:rPr>
          <w:rtl/>
        </w:rPr>
        <w:t xml:space="preserve"> قال النبي </w:t>
      </w:r>
      <w:r w:rsidRPr="00B568B9">
        <w:rPr>
          <w:rStyle w:val="libAlaemChar"/>
          <w:rtl/>
        </w:rPr>
        <w:t>صلى‌الله‌عليه‌وآله‌</w:t>
      </w:r>
      <w:r w:rsidR="00FB403B">
        <w:rPr>
          <w:rFonts w:hint="cs"/>
          <w:rtl/>
        </w:rPr>
        <w:t>: «</w:t>
      </w:r>
      <w:r>
        <w:rPr>
          <w:rtl/>
        </w:rPr>
        <w:t xml:space="preserve"> عشرون خصلة تورث الفقر</w:t>
      </w:r>
      <w:r w:rsidR="00FB403B">
        <w:rPr>
          <w:rFonts w:hint="cs"/>
          <w:rtl/>
        </w:rPr>
        <w:t>،</w:t>
      </w:r>
      <w:r>
        <w:rPr>
          <w:rtl/>
        </w:rPr>
        <w:t xml:space="preserve"> </w:t>
      </w:r>
      <w:r w:rsidR="00FB403B">
        <w:rPr>
          <w:rFonts w:hint="cs"/>
          <w:rtl/>
        </w:rPr>
        <w:t>أ</w:t>
      </w:r>
      <w:r>
        <w:rPr>
          <w:rtl/>
        </w:rPr>
        <w:t>ولها القيام من الفراش للبول عريانا</w:t>
      </w:r>
      <w:r w:rsidR="00FB403B">
        <w:rPr>
          <w:rFonts w:hint="cs"/>
          <w:rtl/>
        </w:rPr>
        <w:t>ً،</w:t>
      </w:r>
      <w:r>
        <w:rPr>
          <w:rtl/>
        </w:rPr>
        <w:t xml:space="preserve"> وال</w:t>
      </w:r>
      <w:r w:rsidR="00FB403B">
        <w:rPr>
          <w:rFonts w:hint="cs"/>
          <w:rtl/>
        </w:rPr>
        <w:t>أ</w:t>
      </w:r>
      <w:r>
        <w:rPr>
          <w:rtl/>
        </w:rPr>
        <w:t>كل</w:t>
      </w:r>
    </w:p>
    <w:p w:rsidR="00B568B9" w:rsidRDefault="00860DD6" w:rsidP="00B568B9">
      <w:pPr>
        <w:pStyle w:val="libLine"/>
        <w:rPr>
          <w:rtl/>
        </w:rPr>
      </w:pPr>
      <w:r>
        <w:rPr>
          <w:rtl/>
        </w:rPr>
        <w:t>____________________________</w:t>
      </w:r>
    </w:p>
    <w:p w:rsidR="00FB403B" w:rsidRDefault="00B568B9" w:rsidP="00FB403B">
      <w:pPr>
        <w:pStyle w:val="libFootnote0"/>
        <w:rPr>
          <w:rtl/>
        </w:rPr>
      </w:pPr>
      <w:r w:rsidRPr="00FB403B">
        <w:rPr>
          <w:rtl/>
        </w:rPr>
        <w:t xml:space="preserve">4 - المقنع ص 13. </w:t>
      </w:r>
    </w:p>
    <w:p w:rsidR="00FB403B" w:rsidRDefault="00B568B9" w:rsidP="00FB403B">
      <w:pPr>
        <w:pStyle w:val="libFootnoteCenterBold"/>
        <w:rPr>
          <w:rtl/>
        </w:rPr>
      </w:pPr>
      <w:r w:rsidRPr="00FB403B">
        <w:rPr>
          <w:rtl/>
        </w:rPr>
        <w:t xml:space="preserve">الباب - 13 </w:t>
      </w:r>
    </w:p>
    <w:p w:rsidR="00FB403B" w:rsidRDefault="00B568B9" w:rsidP="00FB403B">
      <w:pPr>
        <w:pStyle w:val="libFootnote0"/>
        <w:rPr>
          <w:rtl/>
        </w:rPr>
      </w:pPr>
      <w:r w:rsidRPr="00FB403B">
        <w:rPr>
          <w:rtl/>
        </w:rPr>
        <w:t xml:space="preserve">1 - الخصال ص 504 ح 2، عنه في البحار ج 81 ص 49 ح 21. </w:t>
      </w:r>
    </w:p>
    <w:p w:rsidR="00FB403B" w:rsidRDefault="00B568B9" w:rsidP="00FB403B">
      <w:pPr>
        <w:pStyle w:val="libFootnote0"/>
        <w:rPr>
          <w:rtl/>
        </w:rPr>
      </w:pPr>
      <w:r w:rsidRPr="00FB403B">
        <w:rPr>
          <w:rtl/>
        </w:rPr>
        <w:t xml:space="preserve">2 </w:t>
      </w:r>
      <w:r w:rsidR="00623789" w:rsidRPr="00FB403B">
        <w:rPr>
          <w:rtl/>
        </w:rPr>
        <w:t xml:space="preserve">- فقه الرضا </w:t>
      </w:r>
      <w:r w:rsidR="00623789" w:rsidRPr="00FB403B">
        <w:rPr>
          <w:rStyle w:val="libFootnoteAlaemChar"/>
          <w:rtl/>
        </w:rPr>
        <w:t>عليه‌السلام</w:t>
      </w:r>
      <w:r w:rsidR="00E175E2" w:rsidRPr="00FB403B">
        <w:rPr>
          <w:rtl/>
        </w:rPr>
        <w:t xml:space="preserve"> </w:t>
      </w:r>
      <w:r w:rsidRPr="00FB403B">
        <w:rPr>
          <w:rtl/>
        </w:rPr>
        <w:t xml:space="preserve">ص 4، عنه في البحار ج 81 ص 52 ح 23. </w:t>
      </w:r>
    </w:p>
    <w:p w:rsidR="00B568B9" w:rsidRPr="00FB403B" w:rsidRDefault="00B568B9" w:rsidP="00FB403B">
      <w:pPr>
        <w:pStyle w:val="libFootnote0"/>
        <w:rPr>
          <w:rtl/>
        </w:rPr>
      </w:pPr>
      <w:r w:rsidRPr="00FB403B">
        <w:rPr>
          <w:rtl/>
        </w:rPr>
        <w:t xml:space="preserve">3 - جامع الاخبار ص 145 فصل 82. </w:t>
      </w:r>
    </w:p>
    <w:p w:rsidR="00B568B9" w:rsidRDefault="00B568B9" w:rsidP="00FB403B">
      <w:pPr>
        <w:pStyle w:val="libNormal0"/>
        <w:rPr>
          <w:rtl/>
        </w:rPr>
      </w:pPr>
      <w:r>
        <w:rPr>
          <w:rtl/>
        </w:rPr>
        <w:br w:type="page"/>
      </w:r>
      <w:r>
        <w:rPr>
          <w:rtl/>
        </w:rPr>
        <w:lastRenderedPageBreak/>
        <w:t>جنبا</w:t>
      </w:r>
      <w:r w:rsidR="00FB403B">
        <w:rPr>
          <w:rFonts w:hint="cs"/>
          <w:rtl/>
        </w:rPr>
        <w:t>ً، .</w:t>
      </w:r>
      <w:r>
        <w:rPr>
          <w:rtl/>
        </w:rPr>
        <w:t>..</w:t>
      </w:r>
      <w:r w:rsidR="00FB403B">
        <w:rPr>
          <w:rFonts w:hint="cs"/>
          <w:rtl/>
        </w:rPr>
        <w:t xml:space="preserve"> »،</w:t>
      </w:r>
      <w:r>
        <w:rPr>
          <w:rtl/>
        </w:rPr>
        <w:t xml:space="preserve"> الخبر.</w:t>
      </w:r>
    </w:p>
    <w:p w:rsidR="00FC16B0" w:rsidRDefault="00B568B9" w:rsidP="00FB403B">
      <w:pPr>
        <w:pStyle w:val="libNormal"/>
        <w:rPr>
          <w:rtl/>
        </w:rPr>
      </w:pPr>
      <w:r>
        <w:rPr>
          <w:rtl/>
        </w:rPr>
        <w:t>1180 / 4 - سبط الطبرسي في مشكاة الانوار</w:t>
      </w:r>
      <w:r w:rsidR="00FB403B">
        <w:rPr>
          <w:rFonts w:hint="cs"/>
          <w:rtl/>
        </w:rPr>
        <w:t>:</w:t>
      </w:r>
      <w:r>
        <w:rPr>
          <w:rtl/>
        </w:rPr>
        <w:t xml:space="preserve"> عن </w:t>
      </w:r>
      <w:r w:rsidR="00B07714">
        <w:rPr>
          <w:rtl/>
        </w:rPr>
        <w:t>أميرالمؤمنين</w:t>
      </w:r>
      <w:r>
        <w:rPr>
          <w:rtl/>
        </w:rPr>
        <w:t xml:space="preserve"> </w:t>
      </w:r>
      <w:r w:rsidR="00623789" w:rsidRPr="00623789">
        <w:rPr>
          <w:rStyle w:val="libAlaemChar"/>
          <w:rtl/>
        </w:rPr>
        <w:t>عليه‌السلام</w:t>
      </w:r>
      <w:r w:rsidR="00FB403B">
        <w:rPr>
          <w:rFonts w:hint="cs"/>
          <w:rtl/>
        </w:rPr>
        <w:t>،</w:t>
      </w:r>
      <w:r w:rsidR="00E175E2" w:rsidRPr="00DC1B15">
        <w:rPr>
          <w:rtl/>
        </w:rPr>
        <w:t xml:space="preserve"> </w:t>
      </w:r>
      <w:r>
        <w:rPr>
          <w:rtl/>
        </w:rPr>
        <w:t>قال</w:t>
      </w:r>
      <w:r w:rsidR="00FB403B">
        <w:rPr>
          <w:rFonts w:hint="cs"/>
          <w:rtl/>
        </w:rPr>
        <w:t>: «</w:t>
      </w:r>
      <w:r>
        <w:rPr>
          <w:rtl/>
        </w:rPr>
        <w:t xml:space="preserve"> ترك نسج العنكبوت في البيت يورث الفقر </w:t>
      </w:r>
      <w:r w:rsidR="00163A35">
        <w:rPr>
          <w:rStyle w:val="libFootnotenumChar"/>
          <w:rtl/>
        </w:rPr>
        <w:t>(</w:t>
      </w:r>
      <w:r w:rsidRPr="008E0CFB">
        <w:rPr>
          <w:rStyle w:val="libFootnotenumChar"/>
          <w:rtl/>
        </w:rPr>
        <w:t>1</w:t>
      </w:r>
      <w:r w:rsidR="00163A35">
        <w:rPr>
          <w:rStyle w:val="libFootnotenumChar"/>
          <w:rtl/>
        </w:rPr>
        <w:t>)</w:t>
      </w:r>
      <w:r w:rsidR="00FB403B">
        <w:rPr>
          <w:rFonts w:hint="cs"/>
          <w:rtl/>
        </w:rPr>
        <w:t>،</w:t>
      </w:r>
      <w:r>
        <w:rPr>
          <w:rtl/>
        </w:rPr>
        <w:t xml:space="preserve"> وال</w:t>
      </w:r>
      <w:r w:rsidR="00FB403B">
        <w:rPr>
          <w:rFonts w:hint="cs"/>
          <w:rtl/>
        </w:rPr>
        <w:t>أ</w:t>
      </w:r>
      <w:r>
        <w:rPr>
          <w:rtl/>
        </w:rPr>
        <w:t>كل على الجنابة يورث الفقر</w:t>
      </w:r>
      <w:r w:rsidR="00FB403B">
        <w:rPr>
          <w:rFonts w:hint="cs"/>
          <w:rtl/>
        </w:rPr>
        <w:t xml:space="preserve"> »</w:t>
      </w:r>
      <w:r w:rsidR="00FC16B0">
        <w:rPr>
          <w:rtl/>
        </w:rPr>
        <w:t xml:space="preserve">. </w:t>
      </w:r>
    </w:p>
    <w:p w:rsidR="00B568B9" w:rsidRDefault="00FC16B0" w:rsidP="00FB403B">
      <w:pPr>
        <w:pStyle w:val="Heading2Center"/>
        <w:rPr>
          <w:rtl/>
        </w:rPr>
      </w:pPr>
      <w:bookmarkStart w:id="279" w:name="_Toc363552399"/>
      <w:r>
        <w:rPr>
          <w:rtl/>
        </w:rPr>
        <w:t xml:space="preserve">14 - </w:t>
      </w:r>
      <w:r w:rsidRPr="00FC16B0">
        <w:rPr>
          <w:rStyle w:val="libAlaemHeading2Char"/>
          <w:rtl/>
        </w:rPr>
        <w:t>(</w:t>
      </w:r>
      <w:r>
        <w:rPr>
          <w:rtl/>
        </w:rPr>
        <w:t xml:space="preserve"> </w:t>
      </w:r>
      <w:r w:rsidR="00B568B9">
        <w:rPr>
          <w:rtl/>
        </w:rPr>
        <w:t>باب جواز خضاب الجنب والحائض والنفساء وجنابة المختضب</w:t>
      </w:r>
      <w:r w:rsidR="00FB403B">
        <w:rPr>
          <w:rFonts w:hint="cs"/>
          <w:rtl/>
        </w:rPr>
        <w:t>،</w:t>
      </w:r>
      <w:r w:rsidR="00B568B9">
        <w:rPr>
          <w:rtl/>
        </w:rPr>
        <w:t xml:space="preserve"> على كراهية في غير النفساء</w:t>
      </w:r>
      <w:r w:rsidR="00FB403B">
        <w:rPr>
          <w:rFonts w:hint="cs"/>
          <w:rtl/>
        </w:rPr>
        <w:t>،</w:t>
      </w:r>
      <w:r w:rsidR="00B568B9">
        <w:rPr>
          <w:rtl/>
        </w:rPr>
        <w:t xml:space="preserve"> إلا </w:t>
      </w:r>
      <w:r w:rsidR="00FB403B">
        <w:rPr>
          <w:rFonts w:hint="cs"/>
          <w:rtl/>
        </w:rPr>
        <w:t>أ</w:t>
      </w:r>
      <w:r w:rsidR="00B568B9">
        <w:rPr>
          <w:rtl/>
        </w:rPr>
        <w:t>ن ي</w:t>
      </w:r>
      <w:r w:rsidR="00FB403B">
        <w:rPr>
          <w:rFonts w:hint="cs"/>
          <w:rtl/>
        </w:rPr>
        <w:t>أ</w:t>
      </w:r>
      <w:r w:rsidR="00B568B9">
        <w:rPr>
          <w:rtl/>
        </w:rPr>
        <w:t>خذ الخضاب ويبلغ</w:t>
      </w:r>
      <w:r w:rsidR="00FB403B">
        <w:rPr>
          <w:rFonts w:hint="cs"/>
          <w:rtl/>
        </w:rPr>
        <w:t xml:space="preserve"> </w:t>
      </w:r>
      <w:r w:rsidRPr="00FC16B0">
        <w:rPr>
          <w:rStyle w:val="libAlaemHeading2Char"/>
          <w:rtl/>
        </w:rPr>
        <w:t>)</w:t>
      </w:r>
      <w:bookmarkEnd w:id="279"/>
    </w:p>
    <w:p w:rsidR="00FC16B0" w:rsidRDefault="00B568B9" w:rsidP="00FB403B">
      <w:pPr>
        <w:pStyle w:val="libNormal"/>
        <w:rPr>
          <w:rtl/>
        </w:rPr>
      </w:pPr>
      <w:r>
        <w:rPr>
          <w:rtl/>
        </w:rPr>
        <w:t xml:space="preserve">1181 / 1 - </w:t>
      </w:r>
      <w:r w:rsidR="007A27D7">
        <w:rPr>
          <w:rtl/>
        </w:rPr>
        <w:t>الصدوق في المقنع:</w:t>
      </w:r>
      <w:r>
        <w:rPr>
          <w:rtl/>
        </w:rPr>
        <w:t xml:space="preserve"> ولا ب</w:t>
      </w:r>
      <w:r w:rsidR="00FB403B">
        <w:rPr>
          <w:rFonts w:hint="cs"/>
          <w:rtl/>
        </w:rPr>
        <w:t>أ</w:t>
      </w:r>
      <w:r>
        <w:rPr>
          <w:rtl/>
        </w:rPr>
        <w:t xml:space="preserve">س </w:t>
      </w:r>
      <w:r w:rsidR="00FB403B">
        <w:rPr>
          <w:rFonts w:hint="cs"/>
          <w:rtl/>
        </w:rPr>
        <w:t>أ</w:t>
      </w:r>
      <w:r>
        <w:rPr>
          <w:rtl/>
        </w:rPr>
        <w:t>ن يختضب الجنب</w:t>
      </w:r>
      <w:r w:rsidR="00FB403B">
        <w:rPr>
          <w:rFonts w:hint="cs"/>
          <w:rtl/>
        </w:rPr>
        <w:t>،</w:t>
      </w:r>
      <w:r>
        <w:rPr>
          <w:rtl/>
        </w:rPr>
        <w:t xml:space="preserve"> ويجنب وهو مختضب</w:t>
      </w:r>
      <w:r w:rsidR="00FC16B0">
        <w:rPr>
          <w:rtl/>
        </w:rPr>
        <w:t xml:space="preserve">. </w:t>
      </w:r>
    </w:p>
    <w:p w:rsidR="00B568B9" w:rsidRDefault="00FC16B0" w:rsidP="00FB403B">
      <w:pPr>
        <w:pStyle w:val="Heading2Center"/>
        <w:rPr>
          <w:rtl/>
        </w:rPr>
      </w:pPr>
      <w:bookmarkStart w:id="280" w:name="_Toc363552400"/>
      <w:r>
        <w:rPr>
          <w:rtl/>
        </w:rPr>
        <w:t xml:space="preserve">15 - </w:t>
      </w:r>
      <w:r w:rsidRPr="00FC16B0">
        <w:rPr>
          <w:rStyle w:val="libAlaemHeading2Char"/>
          <w:rtl/>
        </w:rPr>
        <w:t>(</w:t>
      </w:r>
      <w:r>
        <w:rPr>
          <w:rtl/>
        </w:rPr>
        <w:t xml:space="preserve"> </w:t>
      </w:r>
      <w:r w:rsidR="00B568B9">
        <w:rPr>
          <w:rtl/>
        </w:rPr>
        <w:t>باب جواز اطلاء الجنب بالنورة</w:t>
      </w:r>
      <w:r w:rsidR="00FB403B">
        <w:rPr>
          <w:rFonts w:hint="cs"/>
          <w:rtl/>
        </w:rPr>
        <w:t>،</w:t>
      </w:r>
      <w:r w:rsidR="00B568B9">
        <w:rPr>
          <w:rtl/>
        </w:rPr>
        <w:t xml:space="preserve"> وحجامته</w:t>
      </w:r>
      <w:r w:rsidR="00FB403B">
        <w:rPr>
          <w:rFonts w:hint="cs"/>
          <w:rtl/>
        </w:rPr>
        <w:t>،</w:t>
      </w:r>
      <w:r w:rsidR="00B568B9">
        <w:rPr>
          <w:rtl/>
        </w:rPr>
        <w:t xml:space="preserve"> وتذكيته</w:t>
      </w:r>
      <w:r w:rsidR="00FB403B">
        <w:rPr>
          <w:rFonts w:hint="cs"/>
          <w:rtl/>
        </w:rPr>
        <w:t>،</w:t>
      </w:r>
      <w:r w:rsidR="00B568B9">
        <w:rPr>
          <w:rtl/>
        </w:rPr>
        <w:t xml:space="preserve"> وذكر الله عزّوجلّ</w:t>
      </w:r>
      <w:r w:rsidR="00FB403B">
        <w:rPr>
          <w:rFonts w:hint="cs"/>
          <w:rtl/>
        </w:rPr>
        <w:t xml:space="preserve"> </w:t>
      </w:r>
      <w:r w:rsidRPr="00FC16B0">
        <w:rPr>
          <w:rStyle w:val="libAlaemHeading2Char"/>
          <w:rtl/>
        </w:rPr>
        <w:t>)</w:t>
      </w:r>
      <w:bookmarkEnd w:id="280"/>
    </w:p>
    <w:p w:rsidR="00B568B9" w:rsidRDefault="00B568B9" w:rsidP="00B568B9">
      <w:pPr>
        <w:pStyle w:val="libNormal"/>
        <w:rPr>
          <w:rtl/>
        </w:rPr>
      </w:pPr>
      <w:r>
        <w:rPr>
          <w:rtl/>
        </w:rPr>
        <w:t>1182 / 1 - المقنع</w:t>
      </w:r>
      <w:r w:rsidR="00FB403B">
        <w:rPr>
          <w:rFonts w:hint="cs"/>
          <w:rtl/>
        </w:rPr>
        <w:t>:</w:t>
      </w:r>
      <w:r>
        <w:rPr>
          <w:rtl/>
        </w:rPr>
        <w:t xml:space="preserve"> في الجنب</w:t>
      </w:r>
      <w:r w:rsidR="00FB403B">
        <w:rPr>
          <w:rFonts w:hint="cs"/>
          <w:rtl/>
        </w:rPr>
        <w:t>:</w:t>
      </w:r>
      <w:r>
        <w:rPr>
          <w:rtl/>
        </w:rPr>
        <w:t xml:space="preserve"> ويحتجم</w:t>
      </w:r>
      <w:r w:rsidR="00FB403B">
        <w:rPr>
          <w:rFonts w:hint="cs"/>
          <w:rtl/>
        </w:rPr>
        <w:t>،</w:t>
      </w:r>
      <w:r>
        <w:rPr>
          <w:rtl/>
        </w:rPr>
        <w:t xml:space="preserve"> ويذكر الله</w:t>
      </w:r>
      <w:r w:rsidR="00FB403B">
        <w:rPr>
          <w:rFonts w:hint="cs"/>
          <w:rtl/>
        </w:rPr>
        <w:t>،</w:t>
      </w:r>
      <w:r>
        <w:rPr>
          <w:rtl/>
        </w:rPr>
        <w:t xml:space="preserve"> ويتنو</w:t>
      </w:r>
      <w:r w:rsidR="00FB403B">
        <w:rPr>
          <w:rFonts w:hint="cs"/>
          <w:rtl/>
        </w:rPr>
        <w:t>ّ</w:t>
      </w:r>
      <w:r>
        <w:rPr>
          <w:rtl/>
        </w:rPr>
        <w:t xml:space="preserve">ر </w:t>
      </w:r>
      <w:r w:rsidR="00163A35">
        <w:rPr>
          <w:rStyle w:val="libFootnotenumChar"/>
          <w:rtl/>
        </w:rPr>
        <w:t>(</w:t>
      </w:r>
      <w:r w:rsidRPr="008E0CFB">
        <w:rPr>
          <w:rStyle w:val="libFootnotenumChar"/>
          <w:rtl/>
        </w:rPr>
        <w:t>1</w:t>
      </w:r>
      <w:r w:rsidR="00163A35">
        <w:rPr>
          <w:rStyle w:val="libFootnotenumChar"/>
          <w:rtl/>
        </w:rPr>
        <w:t>)</w:t>
      </w:r>
      <w:r w:rsidR="00FB403B">
        <w:rPr>
          <w:rFonts w:hint="cs"/>
          <w:rtl/>
        </w:rPr>
        <w:t>،</w:t>
      </w:r>
      <w:r>
        <w:rPr>
          <w:rtl/>
        </w:rPr>
        <w:t xml:space="preserve"> ويذبح</w:t>
      </w:r>
      <w:r w:rsidR="00FB403B">
        <w:rPr>
          <w:rFonts w:hint="cs"/>
          <w:rtl/>
        </w:rPr>
        <w:t>،</w:t>
      </w:r>
      <w:r>
        <w:rPr>
          <w:rtl/>
        </w:rPr>
        <w:t xml:space="preserve"> ويلبس الخاتم</w:t>
      </w:r>
      <w:r w:rsidR="00FB403B">
        <w:rPr>
          <w:rFonts w:hint="cs"/>
          <w:rtl/>
        </w:rPr>
        <w:t>.</w:t>
      </w:r>
    </w:p>
    <w:p w:rsidR="00B568B9" w:rsidRDefault="00860DD6" w:rsidP="00B568B9">
      <w:pPr>
        <w:pStyle w:val="libLine"/>
        <w:rPr>
          <w:rtl/>
        </w:rPr>
      </w:pPr>
      <w:r>
        <w:rPr>
          <w:rtl/>
        </w:rPr>
        <w:t>____________________________</w:t>
      </w:r>
    </w:p>
    <w:p w:rsidR="00FB403B" w:rsidRDefault="00B568B9" w:rsidP="00FB403B">
      <w:pPr>
        <w:pStyle w:val="libFootnote0"/>
        <w:rPr>
          <w:rtl/>
        </w:rPr>
      </w:pPr>
      <w:r w:rsidRPr="00FB403B">
        <w:rPr>
          <w:rtl/>
        </w:rPr>
        <w:t xml:space="preserve">4 - مشكاة الانوار ص 128. </w:t>
      </w:r>
    </w:p>
    <w:p w:rsidR="00FB403B" w:rsidRDefault="00163A35" w:rsidP="00FB403B">
      <w:pPr>
        <w:pStyle w:val="libFootnote"/>
        <w:rPr>
          <w:rtl/>
        </w:rPr>
      </w:pPr>
      <w:r w:rsidRPr="003A56FE">
        <w:rPr>
          <w:rtl/>
        </w:rPr>
        <w:t>(</w:t>
      </w:r>
      <w:r w:rsidR="00B568B9" w:rsidRPr="003A56FE">
        <w:rPr>
          <w:rtl/>
        </w:rPr>
        <w:t>1</w:t>
      </w:r>
      <w:r w:rsidRPr="003A56FE">
        <w:rPr>
          <w:rtl/>
        </w:rPr>
        <w:t>)</w:t>
      </w:r>
      <w:r w:rsidR="00B568B9" w:rsidRPr="00FB403B">
        <w:rPr>
          <w:rtl/>
        </w:rPr>
        <w:t xml:space="preserve"> في المصدر بين هاتين العبارتين: والبول في الحمام يورث الفقر. </w:t>
      </w:r>
    </w:p>
    <w:p w:rsidR="00FB403B" w:rsidRDefault="00B568B9" w:rsidP="00FB403B">
      <w:pPr>
        <w:pStyle w:val="libFootnoteCenterBold"/>
        <w:rPr>
          <w:rtl/>
        </w:rPr>
      </w:pPr>
      <w:r w:rsidRPr="00FB403B">
        <w:rPr>
          <w:rtl/>
        </w:rPr>
        <w:t xml:space="preserve">الباب - 14 </w:t>
      </w:r>
    </w:p>
    <w:p w:rsidR="00FB403B" w:rsidRDefault="00B568B9" w:rsidP="00FB403B">
      <w:pPr>
        <w:pStyle w:val="libFootnote0"/>
        <w:rPr>
          <w:rtl/>
        </w:rPr>
      </w:pPr>
      <w:r w:rsidRPr="00FB403B">
        <w:rPr>
          <w:rtl/>
        </w:rPr>
        <w:t xml:space="preserve">1 - القنع ص 14. </w:t>
      </w:r>
    </w:p>
    <w:p w:rsidR="00B568B9" w:rsidRPr="00FB403B" w:rsidRDefault="00163A35" w:rsidP="00FB403B">
      <w:pPr>
        <w:pStyle w:val="libFootnote"/>
        <w:rPr>
          <w:rtl/>
        </w:rPr>
      </w:pPr>
      <w:r w:rsidRPr="003A56FE">
        <w:rPr>
          <w:rtl/>
        </w:rPr>
        <w:t>(</w:t>
      </w:r>
      <w:r w:rsidR="00B568B9" w:rsidRPr="003A56FE">
        <w:rPr>
          <w:rtl/>
        </w:rPr>
        <w:t>1</w:t>
      </w:r>
      <w:r w:rsidRPr="003A56FE">
        <w:rPr>
          <w:rtl/>
        </w:rPr>
        <w:t>)</w:t>
      </w:r>
      <w:r w:rsidR="00B568B9" w:rsidRPr="00FB403B">
        <w:rPr>
          <w:rtl/>
        </w:rPr>
        <w:t xml:space="preserve"> انتار الرجل وتنور: تطلى بالنورة، والنورة: من الحجر الذي يحرق، ويحلق به شعر العانة </w:t>
      </w:r>
      <w:r w:rsidR="00A50F4E" w:rsidRPr="00FB403B">
        <w:rPr>
          <w:rtl/>
        </w:rPr>
        <w:t>(</w:t>
      </w:r>
      <w:r w:rsidR="00B568B9" w:rsidRPr="00FB403B">
        <w:rPr>
          <w:rtl/>
        </w:rPr>
        <w:t>لسان العرب - نور - ج 5 ص 244</w:t>
      </w:r>
      <w:r w:rsidR="00A50F4E" w:rsidRPr="00FB403B">
        <w:rPr>
          <w:rtl/>
        </w:rPr>
        <w:t>)</w:t>
      </w:r>
      <w:r w:rsidR="00B568B9" w:rsidRPr="00FB403B">
        <w:rPr>
          <w:rtl/>
        </w:rPr>
        <w:t xml:space="preserve">. </w:t>
      </w:r>
    </w:p>
    <w:p w:rsidR="00B568B9" w:rsidRDefault="00B568B9" w:rsidP="00FB403B">
      <w:pPr>
        <w:pStyle w:val="Heading2Center"/>
        <w:rPr>
          <w:rtl/>
        </w:rPr>
      </w:pPr>
      <w:r>
        <w:rPr>
          <w:rtl/>
        </w:rPr>
        <w:br w:type="page"/>
      </w:r>
      <w:bookmarkStart w:id="281" w:name="_Toc363552401"/>
      <w:r w:rsidR="00FC16B0">
        <w:rPr>
          <w:rtl/>
        </w:rPr>
        <w:lastRenderedPageBreak/>
        <w:t xml:space="preserve">16 - </w:t>
      </w:r>
      <w:r w:rsidR="00FC16B0" w:rsidRPr="00FC16B0">
        <w:rPr>
          <w:rStyle w:val="libAlaemHeading2Char"/>
          <w:rtl/>
        </w:rPr>
        <w:t>(</w:t>
      </w:r>
      <w:r w:rsidR="00FC16B0">
        <w:rPr>
          <w:rtl/>
        </w:rPr>
        <w:t xml:space="preserve"> </w:t>
      </w:r>
      <w:r>
        <w:rPr>
          <w:rtl/>
        </w:rPr>
        <w:t>باب استحباب المضمضمة والاستنشاق قبل الغسل</w:t>
      </w:r>
      <w:r w:rsidR="00FB403B">
        <w:rPr>
          <w:rFonts w:hint="cs"/>
          <w:rtl/>
        </w:rPr>
        <w:t>،</w:t>
      </w:r>
      <w:r>
        <w:rPr>
          <w:rtl/>
        </w:rPr>
        <w:t xml:space="preserve"> وعدم وجوبهما</w:t>
      </w:r>
      <w:r w:rsidR="00FB403B">
        <w:rPr>
          <w:rFonts w:hint="cs"/>
          <w:rtl/>
        </w:rPr>
        <w:t>،</w:t>
      </w:r>
      <w:r>
        <w:rPr>
          <w:rtl/>
        </w:rPr>
        <w:t xml:space="preserve"> وعدم وجوب غسل شئ من البواطن</w:t>
      </w:r>
      <w:r w:rsidR="00FB403B">
        <w:rPr>
          <w:rFonts w:hint="cs"/>
          <w:rtl/>
        </w:rPr>
        <w:t xml:space="preserve"> </w:t>
      </w:r>
      <w:r w:rsidR="00FC16B0" w:rsidRPr="00FC16B0">
        <w:rPr>
          <w:rStyle w:val="libAlaemHeading2Char"/>
          <w:rtl/>
        </w:rPr>
        <w:t>)</w:t>
      </w:r>
      <w:bookmarkEnd w:id="281"/>
    </w:p>
    <w:p w:rsidR="00FC16B0" w:rsidRDefault="00B568B9" w:rsidP="00FB403B">
      <w:pPr>
        <w:pStyle w:val="libNormal"/>
        <w:rPr>
          <w:rtl/>
        </w:rPr>
      </w:pPr>
      <w:r>
        <w:rPr>
          <w:rtl/>
        </w:rPr>
        <w:t xml:space="preserve">1183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وقد نرو</w:t>
      </w:r>
      <w:r w:rsidR="00FB403B">
        <w:rPr>
          <w:rFonts w:hint="cs"/>
          <w:rtl/>
        </w:rPr>
        <w:t>ي</w:t>
      </w:r>
      <w:r>
        <w:rPr>
          <w:rtl/>
        </w:rPr>
        <w:t xml:space="preserve"> ان يتمضمض ويستنشق ثلاثا</w:t>
      </w:r>
      <w:r w:rsidR="00FB403B">
        <w:rPr>
          <w:rFonts w:hint="cs"/>
          <w:rtl/>
        </w:rPr>
        <w:t>ً</w:t>
      </w:r>
      <w:r>
        <w:rPr>
          <w:rtl/>
        </w:rPr>
        <w:t xml:space="preserve"> </w:t>
      </w:r>
      <w:r w:rsidR="00D12257">
        <w:rPr>
          <w:rtl/>
        </w:rPr>
        <w:t xml:space="preserve">وروي </w:t>
      </w:r>
      <w:r>
        <w:rPr>
          <w:rtl/>
        </w:rPr>
        <w:t xml:space="preserve">مرة مرة يجزيه </w:t>
      </w:r>
      <w:r w:rsidR="00163A35">
        <w:rPr>
          <w:rStyle w:val="libFootnotenumChar"/>
          <w:rtl/>
        </w:rPr>
        <w:t>(</w:t>
      </w:r>
      <w:r w:rsidRPr="008E0CFB">
        <w:rPr>
          <w:rStyle w:val="libFootnotenumChar"/>
          <w:rtl/>
        </w:rPr>
        <w:t>1</w:t>
      </w:r>
      <w:r w:rsidR="00163A35">
        <w:rPr>
          <w:rStyle w:val="libFootnotenumChar"/>
          <w:rtl/>
        </w:rPr>
        <w:t>)</w:t>
      </w:r>
      <w:r w:rsidR="00FB403B">
        <w:rPr>
          <w:rFonts w:hint="cs"/>
          <w:rtl/>
        </w:rPr>
        <w:t>،</w:t>
      </w:r>
      <w:r>
        <w:rPr>
          <w:rtl/>
        </w:rPr>
        <w:t xml:space="preserve"> وقال الافضل الثلاثة</w:t>
      </w:r>
      <w:r w:rsidR="00FB403B">
        <w:rPr>
          <w:rFonts w:hint="cs"/>
          <w:rtl/>
        </w:rPr>
        <w:t>،</w:t>
      </w:r>
      <w:r>
        <w:rPr>
          <w:rtl/>
        </w:rPr>
        <w:t xml:space="preserve"> وان لم يفعل فغسله تام</w:t>
      </w:r>
      <w:r w:rsidR="00FB403B">
        <w:rPr>
          <w:rFonts w:hint="cs"/>
          <w:rtl/>
        </w:rPr>
        <w:t xml:space="preserve"> »</w:t>
      </w:r>
      <w:r w:rsidR="00FC16B0">
        <w:rPr>
          <w:rtl/>
        </w:rPr>
        <w:t xml:space="preserve">. </w:t>
      </w:r>
    </w:p>
    <w:p w:rsidR="00B568B9" w:rsidRDefault="00FC16B0" w:rsidP="00FB403B">
      <w:pPr>
        <w:pStyle w:val="Heading2Center"/>
        <w:rPr>
          <w:rtl/>
        </w:rPr>
      </w:pPr>
      <w:bookmarkStart w:id="282" w:name="_Toc363552402"/>
      <w:r>
        <w:rPr>
          <w:rtl/>
        </w:rPr>
        <w:t xml:space="preserve">17 - </w:t>
      </w:r>
      <w:r w:rsidRPr="00FC16B0">
        <w:rPr>
          <w:rStyle w:val="libAlaemHeading2Char"/>
          <w:rtl/>
        </w:rPr>
        <w:t>(</w:t>
      </w:r>
      <w:r>
        <w:rPr>
          <w:rtl/>
        </w:rPr>
        <w:t xml:space="preserve"> </w:t>
      </w:r>
      <w:r w:rsidR="00B568B9">
        <w:rPr>
          <w:rtl/>
        </w:rPr>
        <w:t>باب كراهة نوم الجنب</w:t>
      </w:r>
      <w:r w:rsidR="00FB403B">
        <w:rPr>
          <w:rFonts w:hint="cs"/>
          <w:rtl/>
        </w:rPr>
        <w:t>،</w:t>
      </w:r>
      <w:r w:rsidR="00B568B9">
        <w:rPr>
          <w:rtl/>
        </w:rPr>
        <w:t xml:space="preserve"> إل</w:t>
      </w:r>
      <w:r w:rsidR="00FB403B">
        <w:rPr>
          <w:rFonts w:hint="cs"/>
          <w:rtl/>
        </w:rPr>
        <w:t>ّ</w:t>
      </w:r>
      <w:r w:rsidR="00B568B9">
        <w:rPr>
          <w:rtl/>
        </w:rPr>
        <w:t>ا بعد الوضوء أو الغسل أو التيمم</w:t>
      </w:r>
      <w:r w:rsidR="00FB403B">
        <w:rPr>
          <w:rFonts w:hint="cs"/>
          <w:rtl/>
        </w:rPr>
        <w:t>،</w:t>
      </w:r>
      <w:r w:rsidR="00FB403B">
        <w:rPr>
          <w:rtl/>
        </w:rPr>
        <w:t xml:space="preserve"> أو ارادة العود إلى الوط</w:t>
      </w:r>
      <w:r w:rsidR="00FB403B">
        <w:rPr>
          <w:rFonts w:hint="cs"/>
          <w:rtl/>
        </w:rPr>
        <w:t>ء،</w:t>
      </w:r>
      <w:r w:rsidR="00B568B9">
        <w:rPr>
          <w:rtl/>
        </w:rPr>
        <w:t xml:space="preserve"> وعدم تحريم نوم الجنب</w:t>
      </w:r>
      <w:r w:rsidR="00FB403B">
        <w:rPr>
          <w:rFonts w:hint="cs"/>
          <w:rtl/>
        </w:rPr>
        <w:t>،</w:t>
      </w:r>
      <w:r w:rsidR="00B568B9">
        <w:rPr>
          <w:rtl/>
        </w:rPr>
        <w:t xml:space="preserve"> رجلا</w:t>
      </w:r>
      <w:r w:rsidR="00FB403B">
        <w:rPr>
          <w:rFonts w:hint="cs"/>
          <w:rtl/>
        </w:rPr>
        <w:t>ً</w:t>
      </w:r>
      <w:r w:rsidR="00B568B9">
        <w:rPr>
          <w:rtl/>
        </w:rPr>
        <w:t xml:space="preserve"> كان أو امر</w:t>
      </w:r>
      <w:r w:rsidR="00FB403B">
        <w:rPr>
          <w:rFonts w:hint="cs"/>
          <w:rtl/>
        </w:rPr>
        <w:t>أ</w:t>
      </w:r>
      <w:r w:rsidR="00B568B9">
        <w:rPr>
          <w:rtl/>
        </w:rPr>
        <w:t>ة</w:t>
      </w:r>
      <w:r w:rsidR="00FB403B">
        <w:rPr>
          <w:rFonts w:hint="cs"/>
          <w:rtl/>
        </w:rPr>
        <w:t>،</w:t>
      </w:r>
      <w:r w:rsidR="00B568B9">
        <w:rPr>
          <w:rtl/>
        </w:rPr>
        <w:t xml:space="preserve"> من غير غ</w:t>
      </w:r>
      <w:r w:rsidR="00FB403B">
        <w:rPr>
          <w:rFonts w:hint="cs"/>
          <w:rtl/>
        </w:rPr>
        <w:t>ُ</w:t>
      </w:r>
      <w:r w:rsidR="00B568B9">
        <w:rPr>
          <w:rtl/>
        </w:rPr>
        <w:t>سل ولا وضوء ولا تيمم</w:t>
      </w:r>
      <w:r w:rsidR="00FB403B">
        <w:rPr>
          <w:rFonts w:hint="cs"/>
          <w:rtl/>
        </w:rPr>
        <w:t xml:space="preserve"> </w:t>
      </w:r>
      <w:r w:rsidRPr="00FC16B0">
        <w:rPr>
          <w:rStyle w:val="libAlaemHeading2Char"/>
          <w:rtl/>
        </w:rPr>
        <w:t>)</w:t>
      </w:r>
      <w:bookmarkEnd w:id="282"/>
    </w:p>
    <w:p w:rsidR="00B568B9" w:rsidRDefault="00B568B9" w:rsidP="00FB403B">
      <w:pPr>
        <w:pStyle w:val="libNormal"/>
        <w:rPr>
          <w:rtl/>
        </w:rPr>
      </w:pPr>
      <w:r>
        <w:rPr>
          <w:rtl/>
        </w:rPr>
        <w:t>1184 / 1 - كتاب جعفر بن محمّد بن شريح</w:t>
      </w:r>
      <w:r w:rsidR="00FB403B">
        <w:rPr>
          <w:rFonts w:hint="cs"/>
          <w:rtl/>
        </w:rPr>
        <w:t>:</w:t>
      </w:r>
      <w:r>
        <w:rPr>
          <w:rtl/>
        </w:rPr>
        <w:t xml:space="preserve"> عن عبدالله بن طلحة النهدي</w:t>
      </w:r>
      <w:r w:rsidR="00FB403B">
        <w:rPr>
          <w:rFonts w:hint="cs"/>
          <w:rtl/>
        </w:rPr>
        <w:t>،</w:t>
      </w:r>
      <w:r>
        <w:rPr>
          <w:rtl/>
        </w:rPr>
        <w:t xml:space="preserve"> قال</w:t>
      </w:r>
      <w:r w:rsidR="00FB403B">
        <w:rPr>
          <w:rFonts w:hint="cs"/>
          <w:rtl/>
        </w:rPr>
        <w:t>:</w:t>
      </w:r>
      <w:r>
        <w:rPr>
          <w:rtl/>
        </w:rPr>
        <w:t xml:space="preserve"> سمعت </w:t>
      </w:r>
      <w:r w:rsidR="00FB403B">
        <w:rPr>
          <w:rFonts w:hint="cs"/>
          <w:rtl/>
        </w:rPr>
        <w:t>أ</w:t>
      </w:r>
      <w:r>
        <w:rPr>
          <w:rtl/>
        </w:rPr>
        <w:t xml:space="preserve">باعبدالله </w:t>
      </w:r>
      <w:r w:rsidR="00623789" w:rsidRPr="00623789">
        <w:rPr>
          <w:rStyle w:val="libAlaemChar"/>
          <w:rtl/>
        </w:rPr>
        <w:t>عليه‌السلام</w:t>
      </w:r>
      <w:r w:rsidR="00E175E2" w:rsidRPr="00DC1B15">
        <w:rPr>
          <w:rtl/>
        </w:rPr>
        <w:t xml:space="preserve"> </w:t>
      </w:r>
      <w:r>
        <w:rPr>
          <w:rtl/>
        </w:rPr>
        <w:t>يقول</w:t>
      </w:r>
      <w:r w:rsidR="00FB403B">
        <w:rPr>
          <w:rFonts w:hint="cs"/>
          <w:rtl/>
        </w:rPr>
        <w:t>: «</w:t>
      </w:r>
      <w:r>
        <w:rPr>
          <w:rtl/>
        </w:rPr>
        <w:t xml:space="preserve"> ثلاثة لا يقبل الله لهم صلاة</w:t>
      </w:r>
      <w:r w:rsidR="00FB403B">
        <w:rPr>
          <w:rFonts w:hint="cs"/>
          <w:rtl/>
        </w:rPr>
        <w:t>:</w:t>
      </w:r>
      <w:r>
        <w:rPr>
          <w:rtl/>
        </w:rPr>
        <w:t xml:space="preserve"> جبار كفار</w:t>
      </w:r>
      <w:r w:rsidR="00FB403B">
        <w:rPr>
          <w:rFonts w:hint="cs"/>
          <w:rtl/>
        </w:rPr>
        <w:t>،</w:t>
      </w:r>
      <w:r>
        <w:rPr>
          <w:rtl/>
        </w:rPr>
        <w:t xml:space="preserve"> وجنب نام على غير طهارة</w:t>
      </w:r>
      <w:r w:rsidR="00FB403B">
        <w:rPr>
          <w:rFonts w:hint="cs"/>
          <w:rtl/>
        </w:rPr>
        <w:t>،</w:t>
      </w:r>
      <w:r>
        <w:rPr>
          <w:rtl/>
        </w:rPr>
        <w:t xml:space="preserve"> والمتضمخ بخلوق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FB403B">
        <w:rPr>
          <w:rFonts w:hint="cs"/>
          <w:rtl/>
        </w:rPr>
        <w:t>»</w:t>
      </w:r>
      <w:r>
        <w:rPr>
          <w:rtl/>
        </w:rPr>
        <w:t>.</w:t>
      </w:r>
    </w:p>
    <w:p w:rsidR="00B568B9" w:rsidRDefault="00B568B9" w:rsidP="00FB403B">
      <w:pPr>
        <w:pStyle w:val="libNormal"/>
        <w:rPr>
          <w:rtl/>
        </w:rPr>
      </w:pPr>
      <w:r>
        <w:rPr>
          <w:rtl/>
        </w:rPr>
        <w:t>1185 / 2 - ثقة الإسلام في الكافي</w:t>
      </w:r>
      <w:r w:rsidR="00FB403B">
        <w:rPr>
          <w:rFonts w:hint="cs"/>
          <w:rtl/>
        </w:rPr>
        <w:t>:</w:t>
      </w:r>
      <w:r>
        <w:rPr>
          <w:rtl/>
        </w:rPr>
        <w:t xml:space="preserve"> عن العدة، عن </w:t>
      </w:r>
      <w:r w:rsidR="00E82F8C">
        <w:rPr>
          <w:rtl/>
        </w:rPr>
        <w:t>أحمد</w:t>
      </w:r>
      <w:r>
        <w:rPr>
          <w:rtl/>
        </w:rPr>
        <w:t xml:space="preserve"> بن محمّد بن خالد، عن أبيه، عن النضر بن سويد، عن درست بن أبي منصور، عن أبي بصير قال</w:t>
      </w:r>
      <w:r w:rsidR="00FB403B">
        <w:rPr>
          <w:rFonts w:hint="cs"/>
          <w:rtl/>
        </w:rPr>
        <w:t>:</w:t>
      </w:r>
      <w:r>
        <w:rPr>
          <w:rtl/>
        </w:rPr>
        <w:t xml:space="preserve"> قلت ل</w:t>
      </w:r>
      <w:r w:rsidR="00FB403B">
        <w:rPr>
          <w:rFonts w:hint="cs"/>
          <w:rtl/>
        </w:rPr>
        <w:t>أ</w:t>
      </w:r>
      <w:r>
        <w:rPr>
          <w:rtl/>
        </w:rPr>
        <w:t xml:space="preserve">بي عبدالله </w:t>
      </w:r>
      <w:r w:rsidR="00623789" w:rsidRPr="00623789">
        <w:rPr>
          <w:rStyle w:val="libAlaemChar"/>
          <w:rtl/>
        </w:rPr>
        <w:t>عليه‌السلام</w:t>
      </w:r>
      <w:r w:rsidR="00FB403B">
        <w:rPr>
          <w:rFonts w:hint="cs"/>
          <w:rtl/>
        </w:rPr>
        <w:t>:</w:t>
      </w:r>
      <w:r w:rsidR="00E175E2" w:rsidRPr="00DC1B15">
        <w:rPr>
          <w:rtl/>
        </w:rPr>
        <w:t xml:space="preserve"> </w:t>
      </w:r>
      <w:r>
        <w:rPr>
          <w:rtl/>
        </w:rPr>
        <w:t>جعلت فداك</w:t>
      </w:r>
      <w:r w:rsidR="00FB403B">
        <w:rPr>
          <w:rFonts w:hint="cs"/>
          <w:rtl/>
        </w:rPr>
        <w:t>،</w:t>
      </w:r>
      <w:r>
        <w:rPr>
          <w:rtl/>
        </w:rPr>
        <w:t xml:space="preserve"> الرؤيا الصادقة والك</w:t>
      </w:r>
      <w:r w:rsidR="00FB403B">
        <w:rPr>
          <w:rFonts w:hint="cs"/>
          <w:rtl/>
        </w:rPr>
        <w:t>ا</w:t>
      </w:r>
      <w:r>
        <w:rPr>
          <w:rtl/>
        </w:rPr>
        <w:t>ذبة</w:t>
      </w:r>
      <w:r w:rsidR="00FB403B">
        <w:rPr>
          <w:rFonts w:hint="cs"/>
          <w:rtl/>
        </w:rPr>
        <w:t>،</w:t>
      </w:r>
      <w:r>
        <w:rPr>
          <w:rtl/>
        </w:rPr>
        <w:t xml:space="preserve"> مخرجهما من موضع واحد</w:t>
      </w:r>
      <w:r w:rsidR="00FB403B">
        <w:rPr>
          <w:rFonts w:hint="cs"/>
          <w:rtl/>
        </w:rPr>
        <w:t>؟</w:t>
      </w:r>
      <w:r>
        <w:rPr>
          <w:rtl/>
        </w:rPr>
        <w:t xml:space="preserve"> قال</w:t>
      </w:r>
      <w:r w:rsidR="00FB403B">
        <w:rPr>
          <w:rFonts w:hint="cs"/>
          <w:rtl/>
        </w:rPr>
        <w:t>:</w:t>
      </w:r>
    </w:p>
    <w:p w:rsidR="00B568B9" w:rsidRDefault="00860DD6" w:rsidP="00B568B9">
      <w:pPr>
        <w:pStyle w:val="libLine"/>
        <w:rPr>
          <w:rtl/>
        </w:rPr>
      </w:pPr>
      <w:r>
        <w:rPr>
          <w:rtl/>
        </w:rPr>
        <w:t>____________________________</w:t>
      </w:r>
    </w:p>
    <w:p w:rsidR="00FB403B" w:rsidRDefault="00B568B9" w:rsidP="00FB403B">
      <w:pPr>
        <w:pStyle w:val="libFootnoteCenterBold"/>
        <w:rPr>
          <w:rtl/>
        </w:rPr>
      </w:pPr>
      <w:r w:rsidRPr="00FB403B">
        <w:rPr>
          <w:rtl/>
        </w:rPr>
        <w:t xml:space="preserve">الباب - 16 </w:t>
      </w:r>
    </w:p>
    <w:p w:rsidR="00FB403B" w:rsidRDefault="00B568B9" w:rsidP="00FB403B">
      <w:pPr>
        <w:pStyle w:val="libFootnote0"/>
        <w:rPr>
          <w:rtl/>
        </w:rPr>
      </w:pPr>
      <w:r w:rsidRPr="00FB403B">
        <w:rPr>
          <w:rtl/>
        </w:rPr>
        <w:t xml:space="preserve">1 </w:t>
      </w:r>
      <w:r w:rsidR="00623789" w:rsidRPr="00FB403B">
        <w:rPr>
          <w:rtl/>
        </w:rPr>
        <w:t xml:space="preserve">- فقه الرضا </w:t>
      </w:r>
      <w:r w:rsidR="00623789" w:rsidRPr="00FB403B">
        <w:rPr>
          <w:rStyle w:val="libFootnoteAlaemChar"/>
          <w:rtl/>
        </w:rPr>
        <w:t>عليه‌السلام</w:t>
      </w:r>
      <w:r w:rsidR="00E175E2" w:rsidRPr="00FB403B">
        <w:rPr>
          <w:rtl/>
        </w:rPr>
        <w:t xml:space="preserve"> </w:t>
      </w:r>
      <w:r w:rsidRPr="00FB403B">
        <w:rPr>
          <w:rtl/>
        </w:rPr>
        <w:t xml:space="preserve">ص 3، عنه في البحار ج 81 ص 51 ح 23. </w:t>
      </w:r>
    </w:p>
    <w:p w:rsidR="00FB403B" w:rsidRDefault="00163A35" w:rsidP="00FB403B">
      <w:pPr>
        <w:pStyle w:val="libFootnote"/>
        <w:rPr>
          <w:rtl/>
        </w:rPr>
      </w:pPr>
      <w:r w:rsidRPr="003A56FE">
        <w:rPr>
          <w:rtl/>
        </w:rPr>
        <w:t>(</w:t>
      </w:r>
      <w:r w:rsidR="00B568B9" w:rsidRPr="003A56FE">
        <w:rPr>
          <w:rtl/>
        </w:rPr>
        <w:t>1</w:t>
      </w:r>
      <w:r w:rsidRPr="003A56FE">
        <w:rPr>
          <w:rtl/>
        </w:rPr>
        <w:t>)</w:t>
      </w:r>
      <w:r w:rsidR="00B568B9" w:rsidRPr="00FB403B">
        <w:rPr>
          <w:rtl/>
        </w:rPr>
        <w:t xml:space="preserve"> في المصدر: ويروى مرة يجزيه. </w:t>
      </w:r>
    </w:p>
    <w:p w:rsidR="00FB403B" w:rsidRDefault="00B568B9" w:rsidP="00FB403B">
      <w:pPr>
        <w:pStyle w:val="libFootnoteCenterBold"/>
        <w:rPr>
          <w:rtl/>
        </w:rPr>
      </w:pPr>
      <w:r w:rsidRPr="00FB403B">
        <w:rPr>
          <w:rtl/>
        </w:rPr>
        <w:t xml:space="preserve">الباب - 17 </w:t>
      </w:r>
    </w:p>
    <w:p w:rsidR="00FB403B" w:rsidRDefault="00B568B9" w:rsidP="00FB403B">
      <w:pPr>
        <w:pStyle w:val="libFootnote0"/>
        <w:rPr>
          <w:rtl/>
        </w:rPr>
      </w:pPr>
      <w:r w:rsidRPr="00FB403B">
        <w:rPr>
          <w:rtl/>
        </w:rPr>
        <w:t xml:space="preserve">1 - كتاب جعفر بن محمّد بن شريح ص 75. </w:t>
      </w:r>
    </w:p>
    <w:p w:rsidR="00FB403B" w:rsidRDefault="00163A35" w:rsidP="00FB403B">
      <w:pPr>
        <w:pStyle w:val="libFootnote"/>
        <w:rPr>
          <w:rtl/>
        </w:rPr>
      </w:pPr>
      <w:r w:rsidRPr="003A56FE">
        <w:rPr>
          <w:rtl/>
        </w:rPr>
        <w:t>(</w:t>
      </w:r>
      <w:r w:rsidR="00B568B9" w:rsidRPr="003A56FE">
        <w:rPr>
          <w:rtl/>
        </w:rPr>
        <w:t>1</w:t>
      </w:r>
      <w:r w:rsidRPr="003A56FE">
        <w:rPr>
          <w:rtl/>
        </w:rPr>
        <w:t>)</w:t>
      </w:r>
      <w:r w:rsidR="00B568B9" w:rsidRPr="00FB403B">
        <w:rPr>
          <w:rtl/>
        </w:rPr>
        <w:t xml:space="preserve"> في المصدر: ومتضمخ بخلوق، التضمخ بخلوق: هو التلطخ بالطيب والاكثار منه حتى كاد يقطر </w:t>
      </w:r>
      <w:r w:rsidR="00A50F4E" w:rsidRPr="00FB403B">
        <w:rPr>
          <w:rtl/>
        </w:rPr>
        <w:t>(</w:t>
      </w:r>
      <w:r w:rsidR="00B568B9" w:rsidRPr="00FB403B">
        <w:rPr>
          <w:rtl/>
        </w:rPr>
        <w:t>مجمع البحرين ج 2 ص 438</w:t>
      </w:r>
      <w:r w:rsidR="00A50F4E" w:rsidRPr="00FB403B">
        <w:rPr>
          <w:rtl/>
        </w:rPr>
        <w:t>)</w:t>
      </w:r>
      <w:r w:rsidR="00B568B9" w:rsidRPr="00FB403B">
        <w:rPr>
          <w:rtl/>
        </w:rPr>
        <w:t xml:space="preserve">. </w:t>
      </w:r>
    </w:p>
    <w:p w:rsidR="00B568B9" w:rsidRPr="00FB403B" w:rsidRDefault="00B568B9" w:rsidP="00FB403B">
      <w:pPr>
        <w:pStyle w:val="libFootnote0"/>
        <w:rPr>
          <w:rtl/>
        </w:rPr>
      </w:pPr>
      <w:r w:rsidRPr="00FB403B">
        <w:rPr>
          <w:rtl/>
        </w:rPr>
        <w:t xml:space="preserve">2 - الكافي ج 8 ص 91 ح 62. </w:t>
      </w:r>
    </w:p>
    <w:p w:rsidR="00FB403B" w:rsidRDefault="00B568B9" w:rsidP="00FB403B">
      <w:pPr>
        <w:pStyle w:val="libNormal0"/>
        <w:rPr>
          <w:rtl/>
        </w:rPr>
      </w:pPr>
      <w:r>
        <w:rPr>
          <w:rtl/>
        </w:rPr>
        <w:br w:type="page"/>
      </w:r>
      <w:r w:rsidR="00FB403B">
        <w:rPr>
          <w:rFonts w:hint="cs"/>
          <w:rtl/>
        </w:rPr>
        <w:lastRenderedPageBreak/>
        <w:t xml:space="preserve">« </w:t>
      </w:r>
      <w:r>
        <w:rPr>
          <w:rtl/>
        </w:rPr>
        <w:t>صدقت</w:t>
      </w:r>
      <w:r w:rsidR="00FB403B">
        <w:rPr>
          <w:rFonts w:hint="cs"/>
          <w:rtl/>
        </w:rPr>
        <w:t>،</w:t>
      </w:r>
      <w:r>
        <w:rPr>
          <w:rtl/>
        </w:rPr>
        <w:t xml:space="preserve"> </w:t>
      </w:r>
      <w:r w:rsidR="00FB403B">
        <w:rPr>
          <w:rFonts w:hint="cs"/>
          <w:rtl/>
        </w:rPr>
        <w:t>أ</w:t>
      </w:r>
      <w:r>
        <w:rPr>
          <w:rtl/>
        </w:rPr>
        <w:t xml:space="preserve">ما الكاذبة المختلفة فان الرجل يراها في </w:t>
      </w:r>
      <w:r w:rsidR="00FB403B">
        <w:rPr>
          <w:rFonts w:hint="cs"/>
          <w:rtl/>
        </w:rPr>
        <w:t>أ</w:t>
      </w:r>
      <w:r>
        <w:rPr>
          <w:rtl/>
        </w:rPr>
        <w:t>ول ليله</w:t>
      </w:r>
      <w:r w:rsidR="00FB403B">
        <w:rPr>
          <w:rFonts w:hint="cs"/>
          <w:rtl/>
        </w:rPr>
        <w:t>،</w:t>
      </w:r>
      <w:r>
        <w:rPr>
          <w:rtl/>
        </w:rPr>
        <w:t xml:space="preserve"> في سلطان المردة الفسقة</w:t>
      </w:r>
      <w:r w:rsidR="00FB403B">
        <w:rPr>
          <w:rFonts w:hint="cs"/>
          <w:rtl/>
        </w:rPr>
        <w:t>،</w:t>
      </w:r>
      <w:r>
        <w:rPr>
          <w:rtl/>
        </w:rPr>
        <w:t xml:space="preserve"> وانما هي شئ يخي</w:t>
      </w:r>
      <w:r w:rsidR="00FB403B">
        <w:rPr>
          <w:rFonts w:hint="cs"/>
          <w:rtl/>
        </w:rPr>
        <w:t>ّ</w:t>
      </w:r>
      <w:r>
        <w:rPr>
          <w:rtl/>
        </w:rPr>
        <w:t>ل إلى الرجل</w:t>
      </w:r>
      <w:r w:rsidR="00FB403B">
        <w:rPr>
          <w:rFonts w:hint="cs"/>
          <w:rtl/>
        </w:rPr>
        <w:t>،</w:t>
      </w:r>
      <w:r>
        <w:rPr>
          <w:rtl/>
        </w:rPr>
        <w:t xml:space="preserve"> وه</w:t>
      </w:r>
      <w:r w:rsidR="00FB403B">
        <w:rPr>
          <w:rFonts w:hint="cs"/>
          <w:rtl/>
        </w:rPr>
        <w:t>ي</w:t>
      </w:r>
      <w:r>
        <w:rPr>
          <w:rtl/>
        </w:rPr>
        <w:t xml:space="preserve"> كاذبة مخالفة لا خير فيها</w:t>
      </w:r>
      <w:r w:rsidR="00FB403B">
        <w:rPr>
          <w:rFonts w:hint="cs"/>
          <w:rtl/>
        </w:rPr>
        <w:t>.</w:t>
      </w:r>
      <w:r>
        <w:rPr>
          <w:rtl/>
        </w:rPr>
        <w:t xml:space="preserve"> </w:t>
      </w:r>
    </w:p>
    <w:p w:rsidR="00B568B9" w:rsidRDefault="00B568B9" w:rsidP="00FB403B">
      <w:pPr>
        <w:pStyle w:val="libNormal"/>
        <w:rPr>
          <w:rtl/>
        </w:rPr>
      </w:pPr>
      <w:r>
        <w:rPr>
          <w:rtl/>
        </w:rPr>
        <w:t>وام</w:t>
      </w:r>
      <w:r w:rsidR="00FB403B">
        <w:rPr>
          <w:rFonts w:hint="cs"/>
          <w:rtl/>
        </w:rPr>
        <w:t>ّ</w:t>
      </w:r>
      <w:r>
        <w:rPr>
          <w:rtl/>
        </w:rPr>
        <w:t>ا الصادقة</w:t>
      </w:r>
      <w:r w:rsidR="00FB403B">
        <w:rPr>
          <w:rFonts w:hint="cs"/>
          <w:rtl/>
        </w:rPr>
        <w:t>،</w:t>
      </w:r>
      <w:r>
        <w:rPr>
          <w:rtl/>
        </w:rPr>
        <w:t xml:space="preserve"> إذا رآها بعد الثلثين من الليل</w:t>
      </w:r>
      <w:r w:rsidR="00FB403B">
        <w:rPr>
          <w:rFonts w:hint="cs"/>
          <w:rtl/>
        </w:rPr>
        <w:t>،</w:t>
      </w:r>
      <w:r>
        <w:rPr>
          <w:rtl/>
        </w:rPr>
        <w:t xml:space="preserve"> مع حلول الملائكة</w:t>
      </w:r>
      <w:r w:rsidR="00FB403B">
        <w:rPr>
          <w:rFonts w:hint="cs"/>
          <w:rtl/>
        </w:rPr>
        <w:t>،</w:t>
      </w:r>
      <w:r>
        <w:rPr>
          <w:rtl/>
        </w:rPr>
        <w:t xml:space="preserve"> وذلك قبل السحر</w:t>
      </w:r>
      <w:r w:rsidR="00FB403B">
        <w:rPr>
          <w:rFonts w:hint="cs"/>
          <w:rtl/>
        </w:rPr>
        <w:t>،</w:t>
      </w:r>
      <w:r>
        <w:rPr>
          <w:rtl/>
        </w:rPr>
        <w:t xml:space="preserve"> فه</w:t>
      </w:r>
      <w:r w:rsidR="00FB403B">
        <w:rPr>
          <w:rFonts w:hint="cs"/>
          <w:rtl/>
        </w:rPr>
        <w:t>ي</w:t>
      </w:r>
      <w:r>
        <w:rPr>
          <w:rtl/>
        </w:rPr>
        <w:t xml:space="preserve"> صادقة لا تختلف </w:t>
      </w:r>
      <w:r w:rsidR="00163A35">
        <w:rPr>
          <w:rStyle w:val="libFootnotenumChar"/>
          <w:rtl/>
        </w:rPr>
        <w:t>(</w:t>
      </w:r>
      <w:r w:rsidRPr="008E0CFB">
        <w:rPr>
          <w:rStyle w:val="libFootnotenumChar"/>
          <w:rtl/>
        </w:rPr>
        <w:t>1</w:t>
      </w:r>
      <w:r w:rsidR="00163A35">
        <w:rPr>
          <w:rStyle w:val="libFootnotenumChar"/>
          <w:rtl/>
        </w:rPr>
        <w:t>)</w:t>
      </w:r>
      <w:r>
        <w:rPr>
          <w:rtl/>
        </w:rPr>
        <w:t xml:space="preserve"> ان شاء الله تعالى</w:t>
      </w:r>
      <w:r w:rsidR="00FB403B">
        <w:rPr>
          <w:rFonts w:hint="cs"/>
          <w:rtl/>
        </w:rPr>
        <w:t>،</w:t>
      </w:r>
      <w:r>
        <w:rPr>
          <w:rtl/>
        </w:rPr>
        <w:t xml:space="preserve"> إلا </w:t>
      </w:r>
      <w:r w:rsidR="00FB403B">
        <w:rPr>
          <w:rFonts w:hint="cs"/>
          <w:rtl/>
        </w:rPr>
        <w:t>أ</w:t>
      </w:r>
      <w:r>
        <w:rPr>
          <w:rtl/>
        </w:rPr>
        <w:t>ن يكون جنبا</w:t>
      </w:r>
      <w:r w:rsidR="00FB403B">
        <w:rPr>
          <w:rFonts w:hint="cs"/>
          <w:rtl/>
        </w:rPr>
        <w:t>ً،</w:t>
      </w:r>
      <w:r>
        <w:rPr>
          <w:rtl/>
        </w:rPr>
        <w:t xml:space="preserve"> أو يكون على غير طهر </w:t>
      </w:r>
      <w:r w:rsidR="00163A35">
        <w:rPr>
          <w:rStyle w:val="libFootnotenumChar"/>
          <w:rtl/>
        </w:rPr>
        <w:t>(</w:t>
      </w:r>
      <w:r w:rsidRPr="008E0CFB">
        <w:rPr>
          <w:rStyle w:val="libFootnotenumChar"/>
          <w:rtl/>
        </w:rPr>
        <w:t>2</w:t>
      </w:r>
      <w:r w:rsidR="00163A35">
        <w:rPr>
          <w:rStyle w:val="libFootnotenumChar"/>
          <w:rtl/>
        </w:rPr>
        <w:t>)</w:t>
      </w:r>
      <w:r w:rsidR="00FB403B">
        <w:rPr>
          <w:rFonts w:hint="cs"/>
          <w:rtl/>
        </w:rPr>
        <w:t>،</w:t>
      </w:r>
      <w:r>
        <w:rPr>
          <w:rtl/>
        </w:rPr>
        <w:t xml:space="preserve"> أو لم </w:t>
      </w:r>
      <w:r w:rsidR="00163A35">
        <w:rPr>
          <w:rStyle w:val="libFootnotenumChar"/>
          <w:rtl/>
        </w:rPr>
        <w:t>(</w:t>
      </w:r>
      <w:r w:rsidRPr="008E0CFB">
        <w:rPr>
          <w:rStyle w:val="libFootnotenumChar"/>
          <w:rtl/>
        </w:rPr>
        <w:t>3</w:t>
      </w:r>
      <w:r w:rsidR="00163A35">
        <w:rPr>
          <w:rStyle w:val="libFootnotenumChar"/>
          <w:rtl/>
        </w:rPr>
        <w:t>)</w:t>
      </w:r>
      <w:r>
        <w:rPr>
          <w:rtl/>
        </w:rPr>
        <w:t xml:space="preserve"> يذكر الله عزّوجلّ حقيقة ذكره</w:t>
      </w:r>
      <w:r w:rsidR="00FB403B">
        <w:rPr>
          <w:rFonts w:hint="cs"/>
          <w:rtl/>
        </w:rPr>
        <w:t>،</w:t>
      </w:r>
      <w:r>
        <w:rPr>
          <w:rtl/>
        </w:rPr>
        <w:t xml:space="preserve"> فانها تختلف وتبطي على صاحبها </w:t>
      </w:r>
      <w:r w:rsidR="00FB403B">
        <w:rPr>
          <w:rFonts w:hint="cs"/>
          <w:rtl/>
        </w:rPr>
        <w:t>»</w:t>
      </w:r>
      <w:r>
        <w:rPr>
          <w:rtl/>
        </w:rPr>
        <w:t>.</w:t>
      </w:r>
    </w:p>
    <w:p w:rsidR="00FC16B0" w:rsidRDefault="00B568B9" w:rsidP="00FB403B">
      <w:pPr>
        <w:pStyle w:val="libNormal"/>
        <w:rPr>
          <w:rtl/>
        </w:rPr>
      </w:pPr>
      <w:r>
        <w:rPr>
          <w:rtl/>
        </w:rPr>
        <w:t xml:space="preserve">1186 / 3 - </w:t>
      </w:r>
      <w:r w:rsidR="00447A07">
        <w:rPr>
          <w:rtl/>
        </w:rPr>
        <w:t xml:space="preserve">الجعفريات: أخبرنا محمّد، حدّثني موسى، حدّثنا </w:t>
      </w:r>
      <w:r>
        <w:rPr>
          <w:rtl/>
        </w:rPr>
        <w:t>أبي، عن أبيه، عن جدّه جعفر بن محمّد قال</w:t>
      </w:r>
      <w:r w:rsidR="00FB403B">
        <w:rPr>
          <w:rFonts w:hint="cs"/>
          <w:rtl/>
        </w:rPr>
        <w:t>: «</w:t>
      </w:r>
      <w:r>
        <w:rPr>
          <w:rtl/>
        </w:rPr>
        <w:t xml:space="preserve"> سمعت أبي </w:t>
      </w:r>
      <w:r w:rsidR="00623789" w:rsidRPr="00623789">
        <w:rPr>
          <w:rStyle w:val="libAlaemChar"/>
          <w:rtl/>
        </w:rPr>
        <w:t>عليه</w:t>
      </w:r>
      <w:r w:rsidR="00FB403B">
        <w:rPr>
          <w:rStyle w:val="libAlaemChar"/>
          <w:rFonts w:hint="cs"/>
          <w:rtl/>
        </w:rPr>
        <w:t>م</w:t>
      </w:r>
      <w:r w:rsidR="00623789" w:rsidRPr="00623789">
        <w:rPr>
          <w:rStyle w:val="libAlaemChar"/>
          <w:rtl/>
        </w:rPr>
        <w:t>‌السلام</w:t>
      </w:r>
      <w:r w:rsidR="00E175E2" w:rsidRPr="00DC1B15">
        <w:rPr>
          <w:rtl/>
        </w:rPr>
        <w:t xml:space="preserve"> </w:t>
      </w:r>
      <w:r>
        <w:rPr>
          <w:rtl/>
        </w:rPr>
        <w:t>يقول</w:t>
      </w:r>
      <w:r w:rsidR="00FB403B">
        <w:rPr>
          <w:rFonts w:hint="cs"/>
          <w:rtl/>
        </w:rPr>
        <w:t>:</w:t>
      </w:r>
      <w:r>
        <w:rPr>
          <w:rtl/>
        </w:rPr>
        <w:t xml:space="preserve"> ان</w:t>
      </w:r>
      <w:r w:rsidR="00FB403B">
        <w:rPr>
          <w:rFonts w:hint="cs"/>
          <w:rtl/>
        </w:rPr>
        <w:t>ي</w:t>
      </w:r>
      <w:r>
        <w:rPr>
          <w:rtl/>
        </w:rPr>
        <w:t xml:space="preserve"> ل</w:t>
      </w:r>
      <w:r w:rsidR="00FB403B">
        <w:rPr>
          <w:rFonts w:hint="cs"/>
          <w:rtl/>
        </w:rPr>
        <w:t>أ</w:t>
      </w:r>
      <w:r>
        <w:rPr>
          <w:rtl/>
        </w:rPr>
        <w:t>جنب اول الليل</w:t>
      </w:r>
      <w:r w:rsidR="00FB403B">
        <w:rPr>
          <w:rFonts w:hint="cs"/>
          <w:rtl/>
        </w:rPr>
        <w:t>،</w:t>
      </w:r>
      <w:r>
        <w:rPr>
          <w:rtl/>
        </w:rPr>
        <w:t xml:space="preserve"> فما اغتسل حتى آخر الليل عمدا</w:t>
      </w:r>
      <w:r w:rsidR="00FB403B">
        <w:rPr>
          <w:rFonts w:hint="cs"/>
          <w:rtl/>
        </w:rPr>
        <w:t>ً</w:t>
      </w:r>
      <w:r>
        <w:rPr>
          <w:rtl/>
        </w:rPr>
        <w:t xml:space="preserve"> حتى </w:t>
      </w:r>
      <w:r w:rsidR="00FB403B">
        <w:rPr>
          <w:rFonts w:hint="cs"/>
          <w:rtl/>
        </w:rPr>
        <w:t>أ</w:t>
      </w:r>
      <w:r>
        <w:rPr>
          <w:rtl/>
        </w:rPr>
        <w:t>صبح</w:t>
      </w:r>
      <w:r w:rsidR="00FB403B">
        <w:rPr>
          <w:rFonts w:hint="cs"/>
          <w:rtl/>
        </w:rPr>
        <w:t xml:space="preserve"> »</w:t>
      </w:r>
      <w:r w:rsidR="00FC16B0">
        <w:rPr>
          <w:rtl/>
        </w:rPr>
        <w:t xml:space="preserve">. </w:t>
      </w:r>
    </w:p>
    <w:p w:rsidR="00B568B9" w:rsidRDefault="00FC16B0" w:rsidP="00FB403B">
      <w:pPr>
        <w:pStyle w:val="Heading2Center"/>
        <w:rPr>
          <w:rtl/>
        </w:rPr>
      </w:pPr>
      <w:bookmarkStart w:id="283" w:name="_Toc363552403"/>
      <w:r>
        <w:rPr>
          <w:rtl/>
        </w:rPr>
        <w:t xml:space="preserve">18 - </w:t>
      </w:r>
      <w:r w:rsidRPr="00FC16B0">
        <w:rPr>
          <w:rStyle w:val="libAlaemHeading2Char"/>
          <w:rtl/>
        </w:rPr>
        <w:t>(</w:t>
      </w:r>
      <w:r>
        <w:rPr>
          <w:rtl/>
        </w:rPr>
        <w:t xml:space="preserve"> </w:t>
      </w:r>
      <w:r w:rsidR="00B568B9">
        <w:rPr>
          <w:rtl/>
        </w:rPr>
        <w:t>باب كيفي</w:t>
      </w:r>
      <w:r w:rsidR="00FB403B">
        <w:rPr>
          <w:rFonts w:hint="cs"/>
          <w:rtl/>
        </w:rPr>
        <w:t>ّ</w:t>
      </w:r>
      <w:r w:rsidR="00B568B9">
        <w:rPr>
          <w:rtl/>
        </w:rPr>
        <w:t>ة غسل الجنابة</w:t>
      </w:r>
      <w:r w:rsidR="00FB403B">
        <w:rPr>
          <w:rFonts w:hint="cs"/>
          <w:rtl/>
        </w:rPr>
        <w:t>،</w:t>
      </w:r>
      <w:r w:rsidR="00B568B9">
        <w:rPr>
          <w:rtl/>
        </w:rPr>
        <w:t xml:space="preserve"> ترتيبا</w:t>
      </w:r>
      <w:r w:rsidR="00FB403B">
        <w:rPr>
          <w:rFonts w:hint="cs"/>
          <w:rtl/>
        </w:rPr>
        <w:t>ً</w:t>
      </w:r>
      <w:r w:rsidR="00B568B9">
        <w:rPr>
          <w:rtl/>
        </w:rPr>
        <w:t xml:space="preserve"> وارتماسا</w:t>
      </w:r>
      <w:r w:rsidR="00FB403B">
        <w:rPr>
          <w:rFonts w:hint="cs"/>
          <w:rtl/>
        </w:rPr>
        <w:t>ً،</w:t>
      </w:r>
      <w:r w:rsidR="00B568B9">
        <w:rPr>
          <w:rtl/>
        </w:rPr>
        <w:t xml:space="preserve"> وجملة من احكامه</w:t>
      </w:r>
      <w:r w:rsidR="00FB403B">
        <w:rPr>
          <w:rFonts w:hint="cs"/>
          <w:rtl/>
        </w:rPr>
        <w:t xml:space="preserve"> </w:t>
      </w:r>
      <w:r w:rsidRPr="00FC16B0">
        <w:rPr>
          <w:rStyle w:val="libAlaemHeading2Char"/>
          <w:rtl/>
        </w:rPr>
        <w:t>)</w:t>
      </w:r>
      <w:bookmarkEnd w:id="283"/>
    </w:p>
    <w:p w:rsidR="00B568B9" w:rsidRDefault="00B568B9" w:rsidP="00FB403B">
      <w:pPr>
        <w:pStyle w:val="libNormal"/>
        <w:rPr>
          <w:rtl/>
        </w:rPr>
      </w:pPr>
      <w:r>
        <w:rPr>
          <w:rtl/>
        </w:rPr>
        <w:t>1187 / 1 - البحار</w:t>
      </w:r>
      <w:r w:rsidR="00FB403B">
        <w:rPr>
          <w:rFonts w:hint="cs"/>
          <w:rtl/>
        </w:rPr>
        <w:t xml:space="preserve"> -</w:t>
      </w:r>
      <w:r>
        <w:rPr>
          <w:rtl/>
        </w:rPr>
        <w:t xml:space="preserve"> عن العلل</w:t>
      </w:r>
      <w:r w:rsidR="00FB403B">
        <w:rPr>
          <w:rFonts w:hint="cs"/>
          <w:rtl/>
        </w:rPr>
        <w:t>،</w:t>
      </w:r>
      <w:r>
        <w:rPr>
          <w:rtl/>
        </w:rPr>
        <w:t xml:space="preserve"> لمحمّد بن علي بن ابراهيم</w:t>
      </w:r>
      <w:r w:rsidR="00FB403B">
        <w:rPr>
          <w:rFonts w:hint="cs"/>
          <w:rtl/>
        </w:rPr>
        <w:t xml:space="preserve"> -:</w:t>
      </w:r>
      <w:r>
        <w:rPr>
          <w:rtl/>
        </w:rPr>
        <w:t xml:space="preserve"> قال</w:t>
      </w:r>
      <w:r w:rsidR="00FB403B">
        <w:rPr>
          <w:rFonts w:hint="cs"/>
          <w:rtl/>
        </w:rPr>
        <w:t>:</w:t>
      </w:r>
      <w:r>
        <w:rPr>
          <w:rtl/>
        </w:rPr>
        <w:t xml:space="preserve"> حدود الغسل غسل اليدين</w:t>
      </w:r>
      <w:r w:rsidR="00FB403B">
        <w:rPr>
          <w:rFonts w:hint="cs"/>
          <w:rtl/>
        </w:rPr>
        <w:t>،</w:t>
      </w:r>
      <w:r>
        <w:rPr>
          <w:rtl/>
        </w:rPr>
        <w:t xml:space="preserve"> وما </w:t>
      </w:r>
      <w:r w:rsidR="00FB403B">
        <w:rPr>
          <w:rFonts w:hint="cs"/>
          <w:rtl/>
        </w:rPr>
        <w:t>أ</w:t>
      </w:r>
      <w:r>
        <w:rPr>
          <w:rtl/>
        </w:rPr>
        <w:t>صاب اليدين من القذر</w:t>
      </w:r>
      <w:r w:rsidR="00FB403B">
        <w:rPr>
          <w:rFonts w:hint="cs"/>
          <w:rtl/>
        </w:rPr>
        <w:t>،</w:t>
      </w:r>
      <w:r>
        <w:rPr>
          <w:rtl/>
        </w:rPr>
        <w:t xml:space="preserve"> وغسل الفرج بعد البول</w:t>
      </w:r>
      <w:r w:rsidR="00FB403B">
        <w:rPr>
          <w:rFonts w:hint="cs"/>
          <w:rtl/>
        </w:rPr>
        <w:t>،</w:t>
      </w:r>
      <w:r>
        <w:rPr>
          <w:rtl/>
        </w:rPr>
        <w:t xml:space="preserve"> والمرافق</w:t>
      </w:r>
      <w:r w:rsidR="00FB403B">
        <w:rPr>
          <w:rFonts w:hint="cs"/>
          <w:rtl/>
        </w:rPr>
        <w:t>،</w:t>
      </w:r>
      <w:r>
        <w:rPr>
          <w:rtl/>
        </w:rPr>
        <w:t xml:space="preserve"> وه</w:t>
      </w:r>
      <w:r w:rsidR="00FB403B">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ما يدور عليه </w:t>
      </w:r>
      <w:r w:rsidR="00163A35">
        <w:rPr>
          <w:rStyle w:val="libFootnotenumChar"/>
          <w:rtl/>
        </w:rPr>
        <w:t>(</w:t>
      </w:r>
      <w:r w:rsidRPr="008E0CFB">
        <w:rPr>
          <w:rStyle w:val="libFootnotenumChar"/>
          <w:rtl/>
        </w:rPr>
        <w:t>2</w:t>
      </w:r>
      <w:r w:rsidR="00163A35">
        <w:rPr>
          <w:rStyle w:val="libFootnotenumChar"/>
          <w:rtl/>
        </w:rPr>
        <w:t>)</w:t>
      </w:r>
      <w:r>
        <w:rPr>
          <w:rtl/>
        </w:rPr>
        <w:t xml:space="preserve"> الذكر</w:t>
      </w:r>
      <w:r w:rsidR="00FB403B">
        <w:rPr>
          <w:rFonts w:hint="cs"/>
          <w:rtl/>
        </w:rPr>
        <w:t xml:space="preserve">، </w:t>
      </w:r>
      <w:r>
        <w:rPr>
          <w:rtl/>
        </w:rPr>
        <w:t>و المضمضة</w:t>
      </w:r>
    </w:p>
    <w:p w:rsidR="00B568B9" w:rsidRDefault="00860DD6" w:rsidP="00B568B9">
      <w:pPr>
        <w:pStyle w:val="libLine"/>
        <w:rPr>
          <w:rtl/>
        </w:rPr>
      </w:pPr>
      <w:r>
        <w:rPr>
          <w:rtl/>
        </w:rPr>
        <w:t>____________________________</w:t>
      </w:r>
    </w:p>
    <w:p w:rsidR="00B568B9" w:rsidRDefault="00B568B9" w:rsidP="00BB2EDC">
      <w:pPr>
        <w:pStyle w:val="libFootnote"/>
        <w:rPr>
          <w:rtl/>
        </w:rPr>
      </w:pPr>
      <w:r>
        <w:rPr>
          <w:rtl/>
        </w:rPr>
        <w:t>(1) في المصدر: لاتخلف.</w:t>
      </w:r>
    </w:p>
    <w:p w:rsidR="00B568B9" w:rsidRDefault="00B568B9" w:rsidP="00BB2EDC">
      <w:pPr>
        <w:pStyle w:val="libFootnote"/>
        <w:rPr>
          <w:rtl/>
        </w:rPr>
      </w:pPr>
      <w:r>
        <w:rPr>
          <w:rtl/>
        </w:rPr>
        <w:t>(2) وفيه: أو ينام على غير طهور.</w:t>
      </w:r>
    </w:p>
    <w:p w:rsidR="00BB2EDC" w:rsidRDefault="00B568B9" w:rsidP="00BB2EDC">
      <w:pPr>
        <w:pStyle w:val="libFootnote"/>
        <w:rPr>
          <w:rtl/>
        </w:rPr>
      </w:pPr>
      <w:r>
        <w:rPr>
          <w:rtl/>
        </w:rPr>
        <w:t xml:space="preserve">(3) وفيه: ولم. </w:t>
      </w:r>
    </w:p>
    <w:p w:rsidR="00BB2EDC" w:rsidRDefault="00B568B9" w:rsidP="00B568B9">
      <w:pPr>
        <w:pStyle w:val="libFootnote0"/>
        <w:rPr>
          <w:rtl/>
        </w:rPr>
      </w:pPr>
      <w:r>
        <w:rPr>
          <w:rtl/>
        </w:rPr>
        <w:t xml:space="preserve">3 - الجعفريات ص 22. </w:t>
      </w:r>
    </w:p>
    <w:p w:rsidR="00BB2EDC" w:rsidRDefault="00B568B9" w:rsidP="00BB2EDC">
      <w:pPr>
        <w:pStyle w:val="libFootnoteCenterBold"/>
        <w:rPr>
          <w:rtl/>
        </w:rPr>
      </w:pPr>
      <w:r>
        <w:rPr>
          <w:rtl/>
        </w:rPr>
        <w:t xml:space="preserve">الباب - 18 </w:t>
      </w:r>
    </w:p>
    <w:p w:rsidR="00B568B9" w:rsidRDefault="00B568B9" w:rsidP="00B568B9">
      <w:pPr>
        <w:pStyle w:val="libFootnote0"/>
        <w:rPr>
          <w:rtl/>
        </w:rPr>
      </w:pPr>
      <w:r>
        <w:rPr>
          <w:rtl/>
        </w:rPr>
        <w:t>1 - البحار ج 81 ص 41 ح 2.</w:t>
      </w:r>
    </w:p>
    <w:p w:rsidR="00B568B9" w:rsidRDefault="00B568B9" w:rsidP="00BB2EDC">
      <w:pPr>
        <w:pStyle w:val="libFootnote"/>
        <w:rPr>
          <w:rtl/>
        </w:rPr>
      </w:pPr>
      <w:r>
        <w:rPr>
          <w:rtl/>
        </w:rPr>
        <w:t>(1) في المصدر: وهو.</w:t>
      </w:r>
    </w:p>
    <w:p w:rsidR="00B568B9" w:rsidRDefault="00B568B9" w:rsidP="00BB2EDC">
      <w:pPr>
        <w:pStyle w:val="libFootnote"/>
        <w:rPr>
          <w:rtl/>
        </w:rPr>
      </w:pPr>
      <w:r>
        <w:rPr>
          <w:rtl/>
        </w:rPr>
        <w:t xml:space="preserve">(2) وفيه: عليها. </w:t>
      </w:r>
    </w:p>
    <w:p w:rsidR="00B568B9" w:rsidRDefault="00B568B9" w:rsidP="00BB2EDC">
      <w:pPr>
        <w:pStyle w:val="libNormal0"/>
        <w:rPr>
          <w:rtl/>
        </w:rPr>
      </w:pPr>
      <w:r>
        <w:rPr>
          <w:rtl/>
        </w:rPr>
        <w:br w:type="page"/>
      </w:r>
      <w:r>
        <w:rPr>
          <w:rtl/>
        </w:rPr>
        <w:lastRenderedPageBreak/>
        <w:t>والاستنشاق</w:t>
      </w:r>
      <w:r w:rsidR="00BB2EDC">
        <w:rPr>
          <w:rFonts w:hint="cs"/>
          <w:rtl/>
        </w:rPr>
        <w:t>،</w:t>
      </w:r>
      <w:r>
        <w:rPr>
          <w:rtl/>
        </w:rPr>
        <w:t xml:space="preserve"> ووضع ثلاث </w:t>
      </w:r>
      <w:r w:rsidR="00BB2EDC">
        <w:rPr>
          <w:rFonts w:hint="cs"/>
          <w:rtl/>
        </w:rPr>
        <w:t>أ</w:t>
      </w:r>
      <w:r>
        <w:rPr>
          <w:rtl/>
        </w:rPr>
        <w:t>كف على الر</w:t>
      </w:r>
      <w:r w:rsidR="00BB2EDC">
        <w:rPr>
          <w:rFonts w:hint="cs"/>
          <w:rtl/>
        </w:rPr>
        <w:t>أ</w:t>
      </w:r>
      <w:r>
        <w:rPr>
          <w:rtl/>
        </w:rPr>
        <w:t>س</w:t>
      </w:r>
      <w:r w:rsidR="00BB2EDC">
        <w:rPr>
          <w:rFonts w:hint="cs"/>
          <w:rtl/>
        </w:rPr>
        <w:t>،</w:t>
      </w:r>
      <w:r>
        <w:rPr>
          <w:rtl/>
        </w:rPr>
        <w:t xml:space="preserve"> ثم على سائر الجسد</w:t>
      </w:r>
      <w:r w:rsidR="00BB2EDC">
        <w:rPr>
          <w:rFonts w:hint="cs"/>
          <w:rtl/>
        </w:rPr>
        <w:t xml:space="preserve">، </w:t>
      </w:r>
      <w:r>
        <w:rPr>
          <w:rtl/>
        </w:rPr>
        <w:t xml:space="preserve">فما </w:t>
      </w:r>
      <w:r w:rsidR="00BB2EDC">
        <w:rPr>
          <w:rFonts w:hint="cs"/>
          <w:rtl/>
        </w:rPr>
        <w:t>أ</w:t>
      </w:r>
      <w:r>
        <w:rPr>
          <w:rtl/>
        </w:rPr>
        <w:t>صابه الماء فقد طهر.</w:t>
      </w:r>
    </w:p>
    <w:p w:rsidR="00B568B9" w:rsidRDefault="00B568B9" w:rsidP="00BB2EDC">
      <w:pPr>
        <w:pStyle w:val="libNormal"/>
        <w:rPr>
          <w:rtl/>
        </w:rPr>
      </w:pPr>
      <w:r>
        <w:rPr>
          <w:rtl/>
        </w:rPr>
        <w:t xml:space="preserve">1188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إذا </w:t>
      </w:r>
      <w:r w:rsidR="00BB2EDC">
        <w:rPr>
          <w:rFonts w:hint="cs"/>
          <w:rtl/>
        </w:rPr>
        <w:t>أ</w:t>
      </w:r>
      <w:r>
        <w:rPr>
          <w:rtl/>
        </w:rPr>
        <w:t>ردت الغسل من الجنابة</w:t>
      </w:r>
      <w:r w:rsidR="00BB2EDC">
        <w:rPr>
          <w:rFonts w:hint="cs"/>
          <w:rtl/>
        </w:rPr>
        <w:t>،</w:t>
      </w:r>
      <w:r>
        <w:rPr>
          <w:rtl/>
        </w:rPr>
        <w:t xml:space="preserve"> فاجتهد </w:t>
      </w:r>
      <w:r w:rsidR="00BB2EDC">
        <w:rPr>
          <w:rFonts w:hint="cs"/>
          <w:rtl/>
        </w:rPr>
        <w:t>أ</w:t>
      </w:r>
      <w:r>
        <w:rPr>
          <w:rtl/>
        </w:rPr>
        <w:t>ن تبول حتى تخرج فضلة المن</w:t>
      </w:r>
      <w:r w:rsidR="00BB2EDC">
        <w:rPr>
          <w:rFonts w:hint="cs"/>
          <w:rtl/>
        </w:rPr>
        <w:t>ي</w:t>
      </w:r>
      <w:r>
        <w:rPr>
          <w:rtl/>
        </w:rPr>
        <w:t xml:space="preserve"> في احليلك</w:t>
      </w:r>
      <w:r w:rsidR="00BB2EDC">
        <w:rPr>
          <w:rFonts w:hint="cs"/>
          <w:rtl/>
        </w:rPr>
        <w:t>،</w:t>
      </w:r>
      <w:r>
        <w:rPr>
          <w:rtl/>
        </w:rPr>
        <w:t xml:space="preserve"> وان جهدت ولم تقدر على البول</w:t>
      </w:r>
      <w:r w:rsidR="00BB2EDC">
        <w:rPr>
          <w:rFonts w:hint="cs"/>
          <w:rtl/>
        </w:rPr>
        <w:t>،</w:t>
      </w:r>
      <w:r>
        <w:rPr>
          <w:rtl/>
        </w:rPr>
        <w:t xml:space="preserve"> فلا شئ عليك</w:t>
      </w:r>
      <w:r w:rsidR="00BB2EDC">
        <w:rPr>
          <w:rFonts w:hint="cs"/>
          <w:rtl/>
        </w:rPr>
        <w:t>،</w:t>
      </w:r>
      <w:r>
        <w:rPr>
          <w:rtl/>
        </w:rPr>
        <w:t xml:space="preserve"> وتنظف موضع ال</w:t>
      </w:r>
      <w:r w:rsidR="00BB2EDC">
        <w:rPr>
          <w:rFonts w:hint="cs"/>
          <w:rtl/>
        </w:rPr>
        <w:t>أ</w:t>
      </w:r>
      <w:r>
        <w:rPr>
          <w:rtl/>
        </w:rPr>
        <w:t>ذى منك</w:t>
      </w:r>
      <w:r w:rsidR="00BB2EDC">
        <w:rPr>
          <w:rFonts w:hint="cs"/>
          <w:rtl/>
        </w:rPr>
        <w:t>،</w:t>
      </w:r>
      <w:r>
        <w:rPr>
          <w:rtl/>
        </w:rPr>
        <w:t xml:space="preserve"> وتغسل يديك إلى المفصل ثلاثا</w:t>
      </w:r>
      <w:r w:rsidR="00BB2EDC">
        <w:rPr>
          <w:rFonts w:hint="cs"/>
          <w:rtl/>
        </w:rPr>
        <w:t>ً،</w:t>
      </w:r>
      <w:r>
        <w:rPr>
          <w:rtl/>
        </w:rPr>
        <w:t xml:space="preserve"> قبل </w:t>
      </w:r>
      <w:r w:rsidR="00BB2EDC">
        <w:rPr>
          <w:rFonts w:hint="cs"/>
          <w:rtl/>
        </w:rPr>
        <w:t>أ</w:t>
      </w:r>
      <w:r>
        <w:rPr>
          <w:rtl/>
        </w:rPr>
        <w:t xml:space="preserve">ن تدخلهما </w:t>
      </w:r>
      <w:r w:rsidR="00163A35">
        <w:rPr>
          <w:rStyle w:val="libFootnotenumChar"/>
          <w:rtl/>
        </w:rPr>
        <w:t>(</w:t>
      </w:r>
      <w:r w:rsidRPr="008E0CFB">
        <w:rPr>
          <w:rStyle w:val="libFootnotenumChar"/>
          <w:rtl/>
        </w:rPr>
        <w:t>1</w:t>
      </w:r>
      <w:r w:rsidR="00163A35">
        <w:rPr>
          <w:rStyle w:val="libFootnotenumChar"/>
          <w:rtl/>
        </w:rPr>
        <w:t>)</w:t>
      </w:r>
      <w:r>
        <w:rPr>
          <w:rtl/>
        </w:rPr>
        <w:t xml:space="preserve"> الاناء</w:t>
      </w:r>
      <w:r w:rsidR="00BB2EDC">
        <w:rPr>
          <w:rFonts w:hint="cs"/>
          <w:rtl/>
        </w:rPr>
        <w:t>،</w:t>
      </w:r>
      <w:r>
        <w:rPr>
          <w:rtl/>
        </w:rPr>
        <w:t xml:space="preserve"> وتسم</w:t>
      </w:r>
      <w:r w:rsidR="00BB2EDC">
        <w:rPr>
          <w:rFonts w:hint="cs"/>
          <w:rtl/>
        </w:rPr>
        <w:t>ي</w:t>
      </w:r>
      <w:r>
        <w:rPr>
          <w:rtl/>
        </w:rPr>
        <w:t xml:space="preserve"> بذكر الله</w:t>
      </w:r>
      <w:r w:rsidR="00BB2EDC">
        <w:rPr>
          <w:rFonts w:hint="cs"/>
          <w:rtl/>
        </w:rPr>
        <w:t>،</w:t>
      </w:r>
      <w:r>
        <w:rPr>
          <w:rtl/>
        </w:rPr>
        <w:t xml:space="preserve"> قبل ادخال يدك إلى الاناء</w:t>
      </w:r>
      <w:r w:rsidR="00BB2EDC">
        <w:rPr>
          <w:rFonts w:hint="cs"/>
          <w:rtl/>
        </w:rPr>
        <w:t>،</w:t>
      </w:r>
      <w:r>
        <w:rPr>
          <w:rtl/>
        </w:rPr>
        <w:t xml:space="preserve"> وتصب على ر</w:t>
      </w:r>
      <w:r w:rsidR="00BB2EDC">
        <w:rPr>
          <w:rFonts w:hint="cs"/>
          <w:rtl/>
        </w:rPr>
        <w:t>أ</w:t>
      </w:r>
      <w:r>
        <w:rPr>
          <w:rtl/>
        </w:rPr>
        <w:t xml:space="preserve">سك ثلاث </w:t>
      </w:r>
      <w:r w:rsidR="00BB2EDC">
        <w:rPr>
          <w:rFonts w:hint="cs"/>
          <w:rtl/>
        </w:rPr>
        <w:t>أ</w:t>
      </w:r>
      <w:r>
        <w:rPr>
          <w:rtl/>
        </w:rPr>
        <w:t>كف</w:t>
      </w:r>
      <w:r w:rsidR="00BB2EDC">
        <w:rPr>
          <w:rFonts w:hint="cs"/>
          <w:rtl/>
        </w:rPr>
        <w:t>،</w:t>
      </w:r>
      <w:r>
        <w:rPr>
          <w:rtl/>
        </w:rPr>
        <w:t xml:space="preserve"> وعلى جانبك ال</w:t>
      </w:r>
      <w:r w:rsidR="00BB2EDC">
        <w:rPr>
          <w:rFonts w:hint="cs"/>
          <w:rtl/>
        </w:rPr>
        <w:t>أ</w:t>
      </w:r>
      <w:r>
        <w:rPr>
          <w:rtl/>
        </w:rPr>
        <w:t>يمن مثل ذلك</w:t>
      </w:r>
      <w:r w:rsidR="00BB2EDC">
        <w:rPr>
          <w:rFonts w:hint="cs"/>
          <w:rtl/>
        </w:rPr>
        <w:t>،</w:t>
      </w:r>
      <w:r>
        <w:rPr>
          <w:rtl/>
        </w:rPr>
        <w:t xml:space="preserve"> وعلى جانبك الايسر مثل ذلك</w:t>
      </w:r>
      <w:r w:rsidR="00BB2EDC">
        <w:rPr>
          <w:rFonts w:hint="cs"/>
          <w:rtl/>
        </w:rPr>
        <w:t>،</w:t>
      </w:r>
      <w:r>
        <w:rPr>
          <w:rtl/>
        </w:rPr>
        <w:t xml:space="preserve"> وعلى صدرك ثلاث </w:t>
      </w:r>
      <w:r w:rsidR="00BB2EDC">
        <w:rPr>
          <w:rFonts w:hint="cs"/>
          <w:rtl/>
        </w:rPr>
        <w:t>أ</w:t>
      </w:r>
      <w:r>
        <w:rPr>
          <w:rtl/>
        </w:rPr>
        <w:t>كف</w:t>
      </w:r>
      <w:r w:rsidR="00BB2EDC">
        <w:rPr>
          <w:rFonts w:hint="cs"/>
          <w:rtl/>
        </w:rPr>
        <w:t>،</w:t>
      </w:r>
      <w:r>
        <w:rPr>
          <w:rtl/>
        </w:rPr>
        <w:t xml:space="preserve"> وعلى الظهر مثل ذلك</w:t>
      </w:r>
      <w:r w:rsidR="00BB2EDC">
        <w:rPr>
          <w:rFonts w:hint="cs"/>
          <w:rtl/>
        </w:rPr>
        <w:t>،</w:t>
      </w:r>
      <w:r>
        <w:rPr>
          <w:rtl/>
        </w:rPr>
        <w:t xml:space="preserve"> وان كان الصب بالاناء</w:t>
      </w:r>
      <w:r w:rsidR="00BB2EDC">
        <w:rPr>
          <w:rFonts w:hint="cs"/>
          <w:rtl/>
        </w:rPr>
        <w:t>،</w:t>
      </w:r>
      <w:r>
        <w:rPr>
          <w:rtl/>
        </w:rPr>
        <w:t xml:space="preserve"> جاز الاكتفاء بهذا المقدار</w:t>
      </w:r>
      <w:r w:rsidR="00BB2EDC">
        <w:rPr>
          <w:rFonts w:hint="cs"/>
          <w:rtl/>
        </w:rPr>
        <w:t>،</w:t>
      </w:r>
      <w:r>
        <w:rPr>
          <w:rtl/>
        </w:rPr>
        <w:t xml:space="preserve"> والاستظهار فيه إذا امكن</w:t>
      </w:r>
      <w:r w:rsidR="00BB2EDC">
        <w:rPr>
          <w:rFonts w:hint="cs"/>
          <w:rtl/>
        </w:rPr>
        <w:t>،</w:t>
      </w:r>
      <w:r>
        <w:rPr>
          <w:rtl/>
        </w:rPr>
        <w:t xml:space="preserve"> وقد نرو</w:t>
      </w:r>
      <w:r w:rsidR="00BB2EDC">
        <w:rPr>
          <w:rFonts w:hint="cs"/>
          <w:rtl/>
        </w:rPr>
        <w:t>ي</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BB2EDC">
        <w:rPr>
          <w:rFonts w:hint="cs"/>
          <w:rtl/>
        </w:rPr>
        <w:t>:</w:t>
      </w:r>
      <w:r>
        <w:rPr>
          <w:rtl/>
        </w:rPr>
        <w:t xml:space="preserve"> تصب على الصدر من مد</w:t>
      </w:r>
      <w:r w:rsidR="00BB2EDC">
        <w:rPr>
          <w:rFonts w:hint="cs"/>
          <w:rtl/>
        </w:rPr>
        <w:t>ّ</w:t>
      </w:r>
      <w:r>
        <w:rPr>
          <w:rtl/>
        </w:rPr>
        <w:t xml:space="preserve"> </w:t>
      </w:r>
      <w:r w:rsidR="00163A35">
        <w:rPr>
          <w:rStyle w:val="libFootnotenumChar"/>
          <w:rtl/>
        </w:rPr>
        <w:t>(</w:t>
      </w:r>
      <w:r w:rsidRPr="008E0CFB">
        <w:rPr>
          <w:rStyle w:val="libFootnotenumChar"/>
          <w:rtl/>
        </w:rPr>
        <w:t>3</w:t>
      </w:r>
      <w:r w:rsidR="00163A35">
        <w:rPr>
          <w:rStyle w:val="libFootnotenumChar"/>
          <w:rtl/>
        </w:rPr>
        <w:t>)</w:t>
      </w:r>
      <w:r>
        <w:rPr>
          <w:rtl/>
        </w:rPr>
        <w:t xml:space="preserve"> العنق</w:t>
      </w:r>
      <w:r w:rsidR="00BB2EDC">
        <w:rPr>
          <w:rFonts w:hint="cs"/>
          <w:rtl/>
        </w:rPr>
        <w:t>،</w:t>
      </w:r>
      <w:r>
        <w:rPr>
          <w:rtl/>
        </w:rPr>
        <w:t xml:space="preserve"> ثم تمسح سائر بدنك بيدك </w:t>
      </w:r>
      <w:r w:rsidR="00BB2EDC">
        <w:rPr>
          <w:rFonts w:hint="cs"/>
          <w:rtl/>
        </w:rPr>
        <w:t>»</w:t>
      </w:r>
      <w:r>
        <w:rPr>
          <w:rtl/>
        </w:rPr>
        <w:t>.</w:t>
      </w:r>
    </w:p>
    <w:p w:rsidR="00B568B9" w:rsidRDefault="00B568B9" w:rsidP="00BB2EDC">
      <w:pPr>
        <w:pStyle w:val="libNormal"/>
        <w:rPr>
          <w:rtl/>
        </w:rPr>
      </w:pPr>
      <w:r>
        <w:rPr>
          <w:rtl/>
        </w:rPr>
        <w:t xml:space="preserve">1189 / 3 - </w:t>
      </w:r>
      <w:r w:rsidR="007A27D7">
        <w:rPr>
          <w:rtl/>
        </w:rPr>
        <w:t>الصدوق في المقنع:</w:t>
      </w:r>
      <w:r>
        <w:rPr>
          <w:rtl/>
        </w:rPr>
        <w:t xml:space="preserve"> وإذا ارتمس الجنب في الماء ارتماسة واحدة</w:t>
      </w:r>
      <w:r w:rsidR="00BB2EDC">
        <w:rPr>
          <w:rFonts w:hint="cs"/>
          <w:rtl/>
        </w:rPr>
        <w:t>،</w:t>
      </w:r>
      <w:r>
        <w:rPr>
          <w:rtl/>
        </w:rPr>
        <w:t xml:space="preserve"> اجز</w:t>
      </w:r>
      <w:r w:rsidR="00BB2EDC">
        <w:rPr>
          <w:rFonts w:hint="cs"/>
          <w:rtl/>
        </w:rPr>
        <w:t>أ</w:t>
      </w:r>
      <w:r>
        <w:rPr>
          <w:rtl/>
        </w:rPr>
        <w:t>ه ذلك من غسله.</w:t>
      </w:r>
    </w:p>
    <w:p w:rsidR="00BB2EDC" w:rsidRDefault="00B568B9" w:rsidP="00BB2EDC">
      <w:pPr>
        <w:pStyle w:val="libNormal"/>
        <w:rPr>
          <w:rtl/>
        </w:rPr>
      </w:pPr>
      <w:r>
        <w:rPr>
          <w:rtl/>
        </w:rPr>
        <w:t xml:space="preserve">1190 / 4 - </w:t>
      </w:r>
      <w:r w:rsidR="00447A07">
        <w:rPr>
          <w:rtl/>
        </w:rPr>
        <w:t xml:space="preserve">الجعفريات: أخبرنا محمّد، حدّثني موسى، حدّثنا </w:t>
      </w:r>
      <w:r>
        <w:rPr>
          <w:rtl/>
        </w:rPr>
        <w:t>أبي، عن أبيه، عن جدّه جعفر بن محمّد، عن أبيه</w:t>
      </w:r>
      <w:r w:rsidR="00BB2EDC">
        <w:rPr>
          <w:rFonts w:hint="cs"/>
          <w:rtl/>
        </w:rPr>
        <w:t>،</w:t>
      </w:r>
      <w:r>
        <w:rPr>
          <w:rtl/>
        </w:rPr>
        <w:t xml:space="preserve"> حدّثنا جابر بن عبدالله ال</w:t>
      </w:r>
      <w:r w:rsidR="00BB2EDC">
        <w:rPr>
          <w:rFonts w:hint="cs"/>
          <w:rtl/>
        </w:rPr>
        <w:t>أ</w:t>
      </w:r>
      <w:r>
        <w:rPr>
          <w:rtl/>
        </w:rPr>
        <w:t>نصاري قال</w:t>
      </w:r>
      <w:r w:rsidR="00BB2EDC">
        <w:rPr>
          <w:rFonts w:hint="cs"/>
          <w:rtl/>
        </w:rPr>
        <w:t>:</w:t>
      </w:r>
      <w:r>
        <w:rPr>
          <w:rtl/>
        </w:rPr>
        <w:t xml:space="preserve"> كان رسول الله </w:t>
      </w:r>
      <w:r w:rsidRPr="00B568B9">
        <w:rPr>
          <w:rStyle w:val="libAlaemChar"/>
          <w:rtl/>
        </w:rPr>
        <w:t>صلى‌الله‌عليه‌وآله‌</w:t>
      </w:r>
      <w:r>
        <w:rPr>
          <w:rtl/>
        </w:rPr>
        <w:t xml:space="preserve"> إذا اغتسل من الجنابة</w:t>
      </w:r>
      <w:r w:rsidR="00BB2EDC">
        <w:rPr>
          <w:rFonts w:hint="cs"/>
          <w:rtl/>
        </w:rPr>
        <w:t>،</w:t>
      </w:r>
      <w:r>
        <w:rPr>
          <w:rtl/>
        </w:rPr>
        <w:t xml:space="preserve"> يغرف على ر</w:t>
      </w:r>
      <w:r w:rsidR="00BB2EDC">
        <w:rPr>
          <w:rFonts w:hint="cs"/>
          <w:rtl/>
        </w:rPr>
        <w:t>أ</w:t>
      </w:r>
      <w:r>
        <w:rPr>
          <w:rtl/>
        </w:rPr>
        <w:t>سه ثلاث مرات</w:t>
      </w:r>
      <w:r w:rsidR="00BB2EDC">
        <w:rPr>
          <w:rFonts w:hint="cs"/>
          <w:rtl/>
        </w:rPr>
        <w:t>.</w:t>
      </w:r>
      <w:r>
        <w:rPr>
          <w:rtl/>
        </w:rPr>
        <w:t xml:space="preserve"> </w:t>
      </w:r>
    </w:p>
    <w:p w:rsidR="00BB2EDC" w:rsidRDefault="00BB2EDC" w:rsidP="00BB2EDC">
      <w:pPr>
        <w:pStyle w:val="libLine"/>
        <w:rPr>
          <w:rtl/>
        </w:rPr>
      </w:pPr>
      <w:r>
        <w:rPr>
          <w:rtl/>
        </w:rPr>
        <w:t>____________________________</w:t>
      </w:r>
    </w:p>
    <w:p w:rsidR="00BB2EDC" w:rsidRDefault="00B568B9" w:rsidP="00BB2EDC">
      <w:pPr>
        <w:pStyle w:val="libFootnote0"/>
        <w:rPr>
          <w:rtl/>
        </w:rPr>
      </w:pPr>
      <w:r w:rsidRPr="00BB2EDC">
        <w:rPr>
          <w:rtl/>
        </w:rPr>
        <w:t xml:space="preserve">2 </w:t>
      </w:r>
      <w:r w:rsidR="00623789" w:rsidRPr="00BB2EDC">
        <w:rPr>
          <w:rtl/>
        </w:rPr>
        <w:t xml:space="preserve">- فقه الرضا </w:t>
      </w:r>
      <w:r w:rsidR="00623789" w:rsidRPr="00BB2EDC">
        <w:rPr>
          <w:rStyle w:val="libFootnoteAlaemChar"/>
          <w:rtl/>
        </w:rPr>
        <w:t>عليه‌السلام</w:t>
      </w:r>
      <w:r w:rsidR="00E175E2" w:rsidRPr="00BB2EDC">
        <w:rPr>
          <w:rtl/>
        </w:rPr>
        <w:t xml:space="preserve"> </w:t>
      </w:r>
      <w:r w:rsidRPr="00BB2EDC">
        <w:rPr>
          <w:rtl/>
        </w:rPr>
        <w:t>ص 3، عنه في البحار</w:t>
      </w:r>
      <w:r w:rsidR="00BB2EDC">
        <w:rPr>
          <w:rFonts w:hint="cs"/>
          <w:rtl/>
        </w:rPr>
        <w:t xml:space="preserve"> </w:t>
      </w:r>
      <w:r w:rsidRPr="00BB2EDC">
        <w:rPr>
          <w:rtl/>
        </w:rPr>
        <w:t xml:space="preserve">ج 81 ص 50 ح 23. </w:t>
      </w:r>
    </w:p>
    <w:p w:rsidR="00BB2EDC" w:rsidRDefault="00163A35" w:rsidP="00BB2EDC">
      <w:pPr>
        <w:pStyle w:val="libFootnote"/>
        <w:rPr>
          <w:rtl/>
        </w:rPr>
      </w:pPr>
      <w:r w:rsidRPr="003A56FE">
        <w:rPr>
          <w:rtl/>
        </w:rPr>
        <w:t>(</w:t>
      </w:r>
      <w:r w:rsidR="00B568B9" w:rsidRPr="003A56FE">
        <w:rPr>
          <w:rtl/>
        </w:rPr>
        <w:t>1</w:t>
      </w:r>
      <w:r w:rsidRPr="003A56FE">
        <w:rPr>
          <w:rtl/>
        </w:rPr>
        <w:t>)</w:t>
      </w:r>
      <w:r w:rsidR="00B568B9" w:rsidRPr="00BB2EDC">
        <w:rPr>
          <w:rtl/>
        </w:rPr>
        <w:t xml:space="preserve"> في المصدر: تدخلها. </w:t>
      </w:r>
    </w:p>
    <w:p w:rsidR="00BB2EDC" w:rsidRDefault="00163A35" w:rsidP="00BB2EDC">
      <w:pPr>
        <w:pStyle w:val="libFootnote"/>
        <w:rPr>
          <w:rtl/>
        </w:rPr>
      </w:pPr>
      <w:r w:rsidRPr="003A56FE">
        <w:rPr>
          <w:rtl/>
        </w:rPr>
        <w:t>(</w:t>
      </w:r>
      <w:r w:rsidR="00B568B9" w:rsidRPr="003A56FE">
        <w:rPr>
          <w:rtl/>
        </w:rPr>
        <w:t>2</w:t>
      </w:r>
      <w:r w:rsidRPr="003A56FE">
        <w:rPr>
          <w:rtl/>
        </w:rPr>
        <w:t>)</w:t>
      </w:r>
      <w:r w:rsidR="00B568B9" w:rsidRPr="00BB2EDC">
        <w:rPr>
          <w:rtl/>
        </w:rPr>
        <w:t xml:space="preserve"> وفيه: يروى. </w:t>
      </w:r>
    </w:p>
    <w:p w:rsidR="00BB2EDC" w:rsidRDefault="00163A35" w:rsidP="00BB2EDC">
      <w:pPr>
        <w:pStyle w:val="libFootnote"/>
        <w:rPr>
          <w:rtl/>
        </w:rPr>
      </w:pPr>
      <w:r w:rsidRPr="003A56FE">
        <w:rPr>
          <w:rtl/>
        </w:rPr>
        <w:t>(</w:t>
      </w:r>
      <w:r w:rsidR="00B568B9" w:rsidRPr="003A56FE">
        <w:rPr>
          <w:rtl/>
        </w:rPr>
        <w:t>3</w:t>
      </w:r>
      <w:r w:rsidRPr="003A56FE">
        <w:rPr>
          <w:rtl/>
        </w:rPr>
        <w:t>)</w:t>
      </w:r>
      <w:r w:rsidR="00B568B9" w:rsidRPr="00BB2EDC">
        <w:rPr>
          <w:rtl/>
        </w:rPr>
        <w:t xml:space="preserve"> في نسخة: حد</w:t>
      </w:r>
      <w:r w:rsidR="00BB2EDC">
        <w:rPr>
          <w:rFonts w:hint="cs"/>
          <w:rtl/>
        </w:rPr>
        <w:t>ّ</w:t>
      </w:r>
      <w:r w:rsidR="00B568B9" w:rsidRPr="00BB2EDC">
        <w:rPr>
          <w:rtl/>
        </w:rPr>
        <w:t xml:space="preserve">، منه </w:t>
      </w:r>
      <w:r w:rsidR="00A50F4E" w:rsidRPr="00BB2EDC">
        <w:rPr>
          <w:rtl/>
        </w:rPr>
        <w:t>(</w:t>
      </w:r>
      <w:r w:rsidR="00B568B9" w:rsidRPr="00BB2EDC">
        <w:rPr>
          <w:rtl/>
        </w:rPr>
        <w:t>قدس سره</w:t>
      </w:r>
      <w:r w:rsidR="00A50F4E" w:rsidRPr="00BB2EDC">
        <w:rPr>
          <w:rtl/>
        </w:rPr>
        <w:t>)</w:t>
      </w:r>
      <w:r w:rsidR="00B568B9" w:rsidRPr="00BB2EDC">
        <w:rPr>
          <w:rtl/>
        </w:rPr>
        <w:t xml:space="preserve">. </w:t>
      </w:r>
    </w:p>
    <w:p w:rsidR="00BB2EDC" w:rsidRDefault="00B568B9" w:rsidP="00BB2EDC">
      <w:pPr>
        <w:pStyle w:val="libFootnote0"/>
        <w:rPr>
          <w:rtl/>
        </w:rPr>
      </w:pPr>
      <w:r w:rsidRPr="00BB2EDC">
        <w:rPr>
          <w:rtl/>
        </w:rPr>
        <w:t xml:space="preserve">3 - المقنع ص 14. </w:t>
      </w:r>
    </w:p>
    <w:p w:rsidR="00B568B9" w:rsidRPr="00BB2EDC" w:rsidRDefault="00B568B9" w:rsidP="00BB2EDC">
      <w:pPr>
        <w:pStyle w:val="libFootnote0"/>
        <w:rPr>
          <w:rtl/>
        </w:rPr>
      </w:pPr>
      <w:r w:rsidRPr="00BB2EDC">
        <w:rPr>
          <w:rtl/>
        </w:rPr>
        <w:t xml:space="preserve">4 - الجعفريات ص 22. </w:t>
      </w:r>
    </w:p>
    <w:p w:rsidR="00B568B9" w:rsidRDefault="00B568B9" w:rsidP="00B568B9">
      <w:pPr>
        <w:pStyle w:val="libNormal"/>
        <w:rPr>
          <w:rtl/>
        </w:rPr>
      </w:pPr>
      <w:r>
        <w:rPr>
          <w:rtl/>
        </w:rPr>
        <w:br w:type="page"/>
      </w:r>
    </w:p>
    <w:p w:rsidR="00B568B9" w:rsidRDefault="00B568B9" w:rsidP="00924E77">
      <w:pPr>
        <w:pStyle w:val="libNormal"/>
        <w:rPr>
          <w:rtl/>
        </w:rPr>
      </w:pPr>
      <w:r>
        <w:rPr>
          <w:rtl/>
        </w:rPr>
        <w:lastRenderedPageBreak/>
        <w:t>1191 / 5 - وبهذا الاسناد</w:t>
      </w:r>
      <w:r w:rsidR="00924E77">
        <w:rPr>
          <w:rFonts w:hint="cs"/>
          <w:rtl/>
        </w:rPr>
        <w:t>:</w:t>
      </w:r>
      <w:r>
        <w:rPr>
          <w:rtl/>
        </w:rPr>
        <w:t xml:space="preserve"> عن جعفر بن محمّد، عن أبيه قال</w:t>
      </w:r>
      <w:r w:rsidR="00924E77">
        <w:rPr>
          <w:rFonts w:hint="cs"/>
          <w:rtl/>
        </w:rPr>
        <w:t>:</w:t>
      </w:r>
      <w:r>
        <w:rPr>
          <w:rtl/>
        </w:rPr>
        <w:t xml:space="preserve"> س</w:t>
      </w:r>
      <w:r w:rsidR="00924E77">
        <w:rPr>
          <w:rFonts w:hint="cs"/>
          <w:rtl/>
        </w:rPr>
        <w:t>أ</w:t>
      </w:r>
      <w:r>
        <w:rPr>
          <w:rtl/>
        </w:rPr>
        <w:t>ل الحسن بن محمّد</w:t>
      </w:r>
      <w:r w:rsidR="00924E77">
        <w:rPr>
          <w:rFonts w:hint="cs"/>
          <w:rtl/>
        </w:rPr>
        <w:t>،</w:t>
      </w:r>
      <w:r>
        <w:rPr>
          <w:rtl/>
        </w:rPr>
        <w:t xml:space="preserve"> جابر بن عبدالله، عن غسل رسول الله </w:t>
      </w:r>
      <w:r w:rsidRPr="00B568B9">
        <w:rPr>
          <w:rStyle w:val="libAlaemChar"/>
          <w:rtl/>
        </w:rPr>
        <w:t>صلى‌الله‌عليه‌وآله‌</w:t>
      </w:r>
      <w:r w:rsidR="00924E77">
        <w:rPr>
          <w:rFonts w:hint="cs"/>
          <w:rtl/>
        </w:rPr>
        <w:t>،</w:t>
      </w:r>
      <w:r>
        <w:rPr>
          <w:rtl/>
        </w:rPr>
        <w:t xml:space="preserve"> فقال جابر</w:t>
      </w:r>
      <w:r w:rsidR="00924E77">
        <w:rPr>
          <w:rFonts w:hint="cs"/>
          <w:rtl/>
        </w:rPr>
        <w:t>:</w:t>
      </w:r>
      <w:r>
        <w:rPr>
          <w:rtl/>
        </w:rPr>
        <w:t xml:space="preserve"> كان رسول الله</w:t>
      </w:r>
      <w:r w:rsidR="00924E77">
        <w:rPr>
          <w:rFonts w:hint="cs"/>
          <w:rtl/>
        </w:rPr>
        <w:t xml:space="preserve"> </w:t>
      </w:r>
      <w:r w:rsidR="00924E77" w:rsidRPr="00B568B9">
        <w:rPr>
          <w:rStyle w:val="libAlaemChar"/>
          <w:rtl/>
        </w:rPr>
        <w:t>صلى‌الله‌عليه‌وآله‌</w:t>
      </w:r>
      <w:r w:rsidR="00924E77">
        <w:rPr>
          <w:rFonts w:hint="cs"/>
          <w:rtl/>
        </w:rPr>
        <w:t>،</w:t>
      </w:r>
      <w:r>
        <w:rPr>
          <w:rtl/>
        </w:rPr>
        <w:t xml:space="preserve"> يغرف على ر</w:t>
      </w:r>
      <w:r w:rsidR="00924E77">
        <w:rPr>
          <w:rFonts w:hint="cs"/>
          <w:rtl/>
        </w:rPr>
        <w:t>أ</w:t>
      </w:r>
      <w:r>
        <w:rPr>
          <w:rtl/>
        </w:rPr>
        <w:t>سه ثلاث مرات غرفات</w:t>
      </w:r>
      <w:r w:rsidR="00924E77">
        <w:rPr>
          <w:rFonts w:hint="cs"/>
          <w:rtl/>
        </w:rPr>
        <w:t>،</w:t>
      </w:r>
      <w:r>
        <w:rPr>
          <w:rtl/>
        </w:rPr>
        <w:t xml:space="preserve"> فقال الحسن بن محمّد</w:t>
      </w:r>
      <w:r w:rsidR="00924E77">
        <w:rPr>
          <w:rFonts w:hint="cs"/>
          <w:rtl/>
        </w:rPr>
        <w:t>:</w:t>
      </w:r>
      <w:r>
        <w:rPr>
          <w:rtl/>
        </w:rPr>
        <w:t xml:space="preserve"> ان شعر</w:t>
      </w:r>
      <w:r w:rsidR="00924E77">
        <w:rPr>
          <w:rFonts w:hint="cs"/>
          <w:rtl/>
        </w:rPr>
        <w:t>ي</w:t>
      </w:r>
      <w:r>
        <w:rPr>
          <w:rtl/>
        </w:rPr>
        <w:t xml:space="preserve"> كثير كما ترى</w:t>
      </w:r>
      <w:r w:rsidR="00924E77">
        <w:rPr>
          <w:rFonts w:hint="cs"/>
          <w:rtl/>
        </w:rPr>
        <w:t>،</w:t>
      </w:r>
      <w:r>
        <w:rPr>
          <w:rtl/>
        </w:rPr>
        <w:t xml:space="preserve"> فقال جابر</w:t>
      </w:r>
      <w:r w:rsidR="00924E77">
        <w:rPr>
          <w:rFonts w:hint="cs"/>
          <w:rtl/>
        </w:rPr>
        <w:t>:</w:t>
      </w:r>
      <w:r>
        <w:rPr>
          <w:rtl/>
        </w:rPr>
        <w:t xml:space="preserve"> يا حر </w:t>
      </w:r>
      <w:r w:rsidR="00163A35">
        <w:rPr>
          <w:rStyle w:val="libFootnotenumChar"/>
          <w:rtl/>
        </w:rPr>
        <w:t>(</w:t>
      </w:r>
      <w:r w:rsidRPr="008E0CFB">
        <w:rPr>
          <w:rStyle w:val="libFootnotenumChar"/>
          <w:rtl/>
        </w:rPr>
        <w:t>1</w:t>
      </w:r>
      <w:r w:rsidR="00163A35">
        <w:rPr>
          <w:rStyle w:val="libFootnotenumChar"/>
          <w:rtl/>
        </w:rPr>
        <w:t>)</w:t>
      </w:r>
      <w:r>
        <w:rPr>
          <w:rtl/>
        </w:rPr>
        <w:t xml:space="preserve"> لا تقل ذلك</w:t>
      </w:r>
      <w:r w:rsidR="00924E77">
        <w:rPr>
          <w:rFonts w:hint="cs"/>
          <w:rtl/>
        </w:rPr>
        <w:t>،</w:t>
      </w:r>
      <w:r>
        <w:rPr>
          <w:rtl/>
        </w:rPr>
        <w:t xml:space="preserve"> فلشعر رسول الله </w:t>
      </w:r>
      <w:r w:rsidRPr="00B568B9">
        <w:rPr>
          <w:rStyle w:val="libAlaemChar"/>
          <w:rtl/>
        </w:rPr>
        <w:t>صلى‌الله‌عليه‌وآله‌</w:t>
      </w:r>
      <w:r>
        <w:rPr>
          <w:rtl/>
        </w:rPr>
        <w:t xml:space="preserve"> كان </w:t>
      </w:r>
      <w:r w:rsidR="00924E77">
        <w:rPr>
          <w:rFonts w:hint="cs"/>
          <w:rtl/>
        </w:rPr>
        <w:t>أ</w:t>
      </w:r>
      <w:r>
        <w:rPr>
          <w:rtl/>
        </w:rPr>
        <w:t>كثر و</w:t>
      </w:r>
      <w:r w:rsidR="00924E77">
        <w:rPr>
          <w:rFonts w:hint="cs"/>
          <w:rtl/>
        </w:rPr>
        <w:t>أ</w:t>
      </w:r>
      <w:r>
        <w:rPr>
          <w:rtl/>
        </w:rPr>
        <w:t>طيب.</w:t>
      </w:r>
    </w:p>
    <w:p w:rsidR="00B568B9" w:rsidRDefault="00B568B9" w:rsidP="00924E77">
      <w:pPr>
        <w:pStyle w:val="libNormal"/>
        <w:rPr>
          <w:rtl/>
        </w:rPr>
      </w:pPr>
      <w:r>
        <w:rPr>
          <w:rtl/>
        </w:rPr>
        <w:t>1192 / 6 - الصدوق في الهداية</w:t>
      </w:r>
      <w:r w:rsidR="00924E77">
        <w:rPr>
          <w:rFonts w:hint="cs"/>
          <w:rtl/>
        </w:rPr>
        <w:t>:</w:t>
      </w:r>
      <w:r>
        <w:rPr>
          <w:rtl/>
        </w:rPr>
        <w:t xml:space="preserve"> </w:t>
      </w:r>
      <w:r w:rsidR="00D12257">
        <w:rPr>
          <w:rtl/>
        </w:rPr>
        <w:t>وروي</w:t>
      </w:r>
      <w:r w:rsidR="00924E77">
        <w:rPr>
          <w:rFonts w:hint="cs"/>
          <w:rtl/>
        </w:rPr>
        <w:t>،</w:t>
      </w:r>
      <w:r w:rsidR="00D12257">
        <w:rPr>
          <w:rtl/>
        </w:rPr>
        <w:t xml:space="preserve"> </w:t>
      </w:r>
      <w:r>
        <w:rPr>
          <w:rtl/>
        </w:rPr>
        <w:t xml:space="preserve">إذا </w:t>
      </w:r>
      <w:r w:rsidR="00163A35">
        <w:rPr>
          <w:rStyle w:val="libFootnotenumChar"/>
          <w:rtl/>
        </w:rPr>
        <w:t>(</w:t>
      </w:r>
      <w:r w:rsidRPr="008E0CFB">
        <w:rPr>
          <w:rStyle w:val="libFootnotenumChar"/>
          <w:rtl/>
        </w:rPr>
        <w:t>1</w:t>
      </w:r>
      <w:r w:rsidR="00163A35">
        <w:rPr>
          <w:rStyle w:val="libFootnotenumChar"/>
          <w:rtl/>
        </w:rPr>
        <w:t>)</w:t>
      </w:r>
      <w:r>
        <w:rPr>
          <w:rtl/>
        </w:rPr>
        <w:t xml:space="preserve"> ارتمس الجنب في الماء ارتماسة واحدة</w:t>
      </w:r>
      <w:r w:rsidR="00924E77">
        <w:rPr>
          <w:rFonts w:hint="cs"/>
          <w:rtl/>
        </w:rPr>
        <w:t>،</w:t>
      </w:r>
      <w:r>
        <w:rPr>
          <w:rtl/>
        </w:rPr>
        <w:t xml:space="preserve"> </w:t>
      </w:r>
      <w:r w:rsidR="00924E77">
        <w:rPr>
          <w:rFonts w:hint="cs"/>
          <w:rtl/>
        </w:rPr>
        <w:t>أ</w:t>
      </w:r>
      <w:r>
        <w:rPr>
          <w:rtl/>
        </w:rPr>
        <w:t>جز</w:t>
      </w:r>
      <w:r w:rsidR="00924E77">
        <w:rPr>
          <w:rFonts w:hint="cs"/>
          <w:rtl/>
        </w:rPr>
        <w:t>أ</w:t>
      </w:r>
      <w:r>
        <w:rPr>
          <w:rtl/>
        </w:rPr>
        <w:t>ه ذلك من غسله.</w:t>
      </w:r>
    </w:p>
    <w:p w:rsidR="00B568B9" w:rsidRDefault="00B568B9" w:rsidP="00924E77">
      <w:pPr>
        <w:pStyle w:val="libNormal"/>
        <w:rPr>
          <w:rtl/>
        </w:rPr>
      </w:pPr>
      <w:r>
        <w:rPr>
          <w:rtl/>
        </w:rPr>
        <w:t>1193 / 7 - دعائم الإسلام</w:t>
      </w:r>
      <w:r w:rsidR="00924E77">
        <w:rPr>
          <w:rFonts w:hint="cs"/>
          <w:rtl/>
        </w:rPr>
        <w:t>:</w:t>
      </w:r>
      <w:r>
        <w:rPr>
          <w:rtl/>
        </w:rPr>
        <w:t xml:space="preserve"> روينا عن</w:t>
      </w:r>
      <w:r w:rsidR="00924E77">
        <w:rPr>
          <w:rFonts w:hint="cs"/>
          <w:rtl/>
        </w:rPr>
        <w:t xml:space="preserve"> علي</w:t>
      </w:r>
      <w:r>
        <w:rPr>
          <w:rtl/>
        </w:rPr>
        <w:t xml:space="preserve"> </w:t>
      </w:r>
      <w:r w:rsidR="00623789" w:rsidRPr="00623789">
        <w:rPr>
          <w:rStyle w:val="libAlaemChar"/>
          <w:rtl/>
        </w:rPr>
        <w:t>عليه‌السلام</w:t>
      </w:r>
      <w:r w:rsidR="00924E77">
        <w:rPr>
          <w:rFonts w:hint="cs"/>
          <w:rtl/>
        </w:rPr>
        <w:t>،</w:t>
      </w:r>
      <w:r w:rsidR="00E175E2" w:rsidRPr="00DC1B15">
        <w:rPr>
          <w:rtl/>
        </w:rPr>
        <w:t xml:space="preserve"> </w:t>
      </w:r>
      <w:r w:rsidR="00924E77">
        <w:rPr>
          <w:rFonts w:hint="cs"/>
          <w:rtl/>
        </w:rPr>
        <w:t>أ</w:t>
      </w:r>
      <w:r>
        <w:rPr>
          <w:rtl/>
        </w:rPr>
        <w:t>نه قال</w:t>
      </w:r>
      <w:r w:rsidR="00924E77">
        <w:rPr>
          <w:rFonts w:hint="cs"/>
          <w:rtl/>
        </w:rPr>
        <w:t>:</w:t>
      </w:r>
      <w:r>
        <w:rPr>
          <w:rtl/>
        </w:rPr>
        <w:t xml:space="preserve"> </w:t>
      </w:r>
      <w:r w:rsidR="00924E77">
        <w:rPr>
          <w:rFonts w:hint="cs"/>
          <w:rtl/>
        </w:rPr>
        <w:t xml:space="preserve">« </w:t>
      </w:r>
      <w:r>
        <w:rPr>
          <w:rtl/>
        </w:rPr>
        <w:t>إذا اغتسل الجنب ولم ينو بغسله الغسل من الجنابة</w:t>
      </w:r>
      <w:r w:rsidR="00924E77">
        <w:rPr>
          <w:rFonts w:hint="cs"/>
          <w:rtl/>
        </w:rPr>
        <w:t>،</w:t>
      </w:r>
      <w:r>
        <w:rPr>
          <w:rtl/>
        </w:rPr>
        <w:t xml:space="preserve"> لم يجزه ولو </w:t>
      </w:r>
      <w:r w:rsidR="00163A35">
        <w:rPr>
          <w:rStyle w:val="libFootnotenumChar"/>
          <w:rtl/>
        </w:rPr>
        <w:t>(</w:t>
      </w:r>
      <w:r w:rsidRPr="008E0CFB">
        <w:rPr>
          <w:rStyle w:val="libFootnotenumChar"/>
          <w:rtl/>
        </w:rPr>
        <w:t>1</w:t>
      </w:r>
      <w:r w:rsidR="00163A35">
        <w:rPr>
          <w:rStyle w:val="libFootnotenumChar"/>
          <w:rtl/>
        </w:rPr>
        <w:t>)</w:t>
      </w:r>
      <w:r>
        <w:rPr>
          <w:rtl/>
        </w:rPr>
        <w:t xml:space="preserve"> اغتسل عشر مرات </w:t>
      </w:r>
      <w:r w:rsidR="00924E77">
        <w:rPr>
          <w:rFonts w:hint="cs"/>
          <w:rtl/>
        </w:rPr>
        <w:t>»</w:t>
      </w:r>
      <w:r>
        <w:rPr>
          <w:rtl/>
        </w:rPr>
        <w:t>.</w:t>
      </w:r>
    </w:p>
    <w:p w:rsidR="00B568B9" w:rsidRDefault="00B568B9" w:rsidP="00924E77">
      <w:pPr>
        <w:pStyle w:val="libNormal"/>
        <w:rPr>
          <w:rtl/>
        </w:rPr>
      </w:pPr>
      <w:r>
        <w:rPr>
          <w:rtl/>
        </w:rPr>
        <w:t>1194 / 8 - وعن غيره من ال</w:t>
      </w:r>
      <w:r w:rsidR="00924E77">
        <w:rPr>
          <w:rFonts w:hint="cs"/>
          <w:rtl/>
        </w:rPr>
        <w:t>أ</w:t>
      </w:r>
      <w:r>
        <w:rPr>
          <w:rtl/>
        </w:rPr>
        <w:t xml:space="preserve">ئمة من ولده </w:t>
      </w:r>
      <w:r w:rsidR="00623789" w:rsidRPr="00623789">
        <w:rPr>
          <w:rStyle w:val="libAlaemChar"/>
          <w:rtl/>
        </w:rPr>
        <w:t>عليه</w:t>
      </w:r>
      <w:r w:rsidR="00924E77">
        <w:rPr>
          <w:rStyle w:val="libAlaemChar"/>
          <w:rFonts w:hint="cs"/>
          <w:rtl/>
        </w:rPr>
        <w:t>م</w:t>
      </w:r>
      <w:r w:rsidR="00623789" w:rsidRPr="00623789">
        <w:rPr>
          <w:rStyle w:val="libAlaemChar"/>
          <w:rtl/>
        </w:rPr>
        <w:t>‌السلام</w:t>
      </w:r>
      <w:r w:rsidR="00924E77">
        <w:rPr>
          <w:rFonts w:hint="cs"/>
          <w:rtl/>
        </w:rPr>
        <w:t>،</w:t>
      </w:r>
      <w:r w:rsidR="00E175E2" w:rsidRPr="00DC1B15">
        <w:rPr>
          <w:rtl/>
        </w:rPr>
        <w:t xml:space="preserve"> </w:t>
      </w:r>
      <w:r>
        <w:rPr>
          <w:rtl/>
        </w:rPr>
        <w:t>انهم قالوا في الغسل من الجنابة</w:t>
      </w:r>
      <w:r w:rsidR="00924E77">
        <w:rPr>
          <w:rFonts w:hint="cs"/>
          <w:rtl/>
        </w:rPr>
        <w:t>: «</w:t>
      </w:r>
      <w:r>
        <w:rPr>
          <w:rtl/>
        </w:rPr>
        <w:t xml:space="preserve"> يبد</w:t>
      </w:r>
      <w:r w:rsidR="00924E77">
        <w:rPr>
          <w:rFonts w:hint="cs"/>
          <w:rtl/>
        </w:rPr>
        <w:t>أ</w:t>
      </w:r>
      <w:r>
        <w:rPr>
          <w:rtl/>
        </w:rPr>
        <w:t xml:space="preserve"> فيه بالوضوء كما قدمنا ذكره</w:t>
      </w:r>
      <w:r w:rsidR="00924E77">
        <w:rPr>
          <w:rFonts w:hint="cs"/>
          <w:rtl/>
        </w:rPr>
        <w:t>،</w:t>
      </w:r>
      <w:r>
        <w:rPr>
          <w:rtl/>
        </w:rPr>
        <w:t xml:space="preserve"> ويغسل عند غسل الفرج ما كان به من لطخ</w:t>
      </w:r>
      <w:r w:rsidR="00924E77">
        <w:rPr>
          <w:rFonts w:hint="cs"/>
          <w:rtl/>
        </w:rPr>
        <w:t>،</w:t>
      </w:r>
      <w:r>
        <w:rPr>
          <w:rtl/>
        </w:rPr>
        <w:t xml:space="preserve"> ثم يمر الماء على الجسد كله</w:t>
      </w:r>
      <w:r w:rsidR="00924E77">
        <w:rPr>
          <w:rFonts w:hint="cs"/>
          <w:rtl/>
        </w:rPr>
        <w:t>،</w:t>
      </w:r>
      <w:r>
        <w:rPr>
          <w:rtl/>
        </w:rPr>
        <w:t xml:space="preserve"> ويمر اليدين على ما لحقناه </w:t>
      </w:r>
      <w:r w:rsidR="00163A35">
        <w:rPr>
          <w:rStyle w:val="libFootnotenumChar"/>
          <w:rtl/>
        </w:rPr>
        <w:t>(</w:t>
      </w:r>
      <w:r w:rsidRPr="008E0CFB">
        <w:rPr>
          <w:rStyle w:val="libFootnotenumChar"/>
          <w:rtl/>
        </w:rPr>
        <w:t>1</w:t>
      </w:r>
      <w:r w:rsidR="00163A35">
        <w:rPr>
          <w:rStyle w:val="libFootnotenumChar"/>
          <w:rtl/>
        </w:rPr>
        <w:t>)</w:t>
      </w:r>
      <w:r>
        <w:rPr>
          <w:rtl/>
        </w:rPr>
        <w:t xml:space="preserve"> منه</w:t>
      </w:r>
      <w:r w:rsidR="00924E77">
        <w:rPr>
          <w:rFonts w:hint="cs"/>
          <w:rtl/>
        </w:rPr>
        <w:t>،</w:t>
      </w:r>
      <w:r>
        <w:rPr>
          <w:rtl/>
        </w:rPr>
        <w:t xml:space="preserve"> ولا يدع منه موضعا</w:t>
      </w:r>
      <w:r w:rsidR="00924E77">
        <w:rPr>
          <w:rFonts w:hint="cs"/>
          <w:rtl/>
        </w:rPr>
        <w:t>ً</w:t>
      </w:r>
      <w:r>
        <w:rPr>
          <w:rtl/>
        </w:rPr>
        <w:t xml:space="preserve"> إل</w:t>
      </w:r>
      <w:r w:rsidR="00924E77">
        <w:rPr>
          <w:rFonts w:hint="cs"/>
          <w:rtl/>
        </w:rPr>
        <w:t>ّ</w:t>
      </w:r>
      <w:r>
        <w:rPr>
          <w:rtl/>
        </w:rPr>
        <w:t xml:space="preserve">ا </w:t>
      </w:r>
      <w:r w:rsidR="00924E77">
        <w:rPr>
          <w:rFonts w:hint="cs"/>
          <w:rtl/>
        </w:rPr>
        <w:t>أ</w:t>
      </w:r>
      <w:r>
        <w:rPr>
          <w:rtl/>
        </w:rPr>
        <w:t>مر</w:t>
      </w:r>
      <w:r w:rsidR="00924E77">
        <w:rPr>
          <w:rFonts w:hint="cs"/>
          <w:rtl/>
        </w:rPr>
        <w:t>ّ</w:t>
      </w:r>
      <w:r>
        <w:rPr>
          <w:rtl/>
        </w:rPr>
        <w:t xml:space="preserve"> الماء عليه واتبعه</w:t>
      </w:r>
    </w:p>
    <w:p w:rsidR="00B568B9" w:rsidRDefault="00860DD6" w:rsidP="00B568B9">
      <w:pPr>
        <w:pStyle w:val="libLine"/>
        <w:rPr>
          <w:rtl/>
        </w:rPr>
      </w:pPr>
      <w:r>
        <w:rPr>
          <w:rtl/>
        </w:rPr>
        <w:t>____________________________</w:t>
      </w:r>
    </w:p>
    <w:p w:rsidR="00924E77" w:rsidRDefault="00B568B9" w:rsidP="00924E77">
      <w:pPr>
        <w:pStyle w:val="libFootnote0"/>
        <w:rPr>
          <w:rtl/>
        </w:rPr>
      </w:pPr>
      <w:r w:rsidRPr="00924E77">
        <w:rPr>
          <w:rtl/>
        </w:rPr>
        <w:t xml:space="preserve">5 - المصدر السابق ص 22. </w:t>
      </w:r>
    </w:p>
    <w:p w:rsidR="00924E77" w:rsidRDefault="00163A35" w:rsidP="00924E77">
      <w:pPr>
        <w:pStyle w:val="libFootnote"/>
        <w:rPr>
          <w:rtl/>
        </w:rPr>
      </w:pPr>
      <w:r w:rsidRPr="003A56FE">
        <w:rPr>
          <w:rtl/>
        </w:rPr>
        <w:t>(</w:t>
      </w:r>
      <w:r w:rsidR="00B568B9" w:rsidRPr="003A56FE">
        <w:rPr>
          <w:rtl/>
        </w:rPr>
        <w:t>1</w:t>
      </w:r>
      <w:r w:rsidRPr="003A56FE">
        <w:rPr>
          <w:rtl/>
        </w:rPr>
        <w:t>)</w:t>
      </w:r>
      <w:r w:rsidR="00B568B9" w:rsidRPr="00924E77">
        <w:rPr>
          <w:rtl/>
        </w:rPr>
        <w:t xml:space="preserve"> لعله مصحف </w:t>
      </w:r>
      <w:r w:rsidR="00A50F4E" w:rsidRPr="00924E77">
        <w:rPr>
          <w:rtl/>
        </w:rPr>
        <w:t>(</w:t>
      </w:r>
      <w:r w:rsidR="00B568B9" w:rsidRPr="00924E77">
        <w:rPr>
          <w:rtl/>
        </w:rPr>
        <w:t>حسن</w:t>
      </w:r>
      <w:r w:rsidR="00A50F4E" w:rsidRPr="00924E77">
        <w:rPr>
          <w:rtl/>
        </w:rPr>
        <w:t>)</w:t>
      </w:r>
      <w:r w:rsidR="00B568B9" w:rsidRPr="00924E77">
        <w:rPr>
          <w:rtl/>
        </w:rPr>
        <w:t xml:space="preserve"> كما لا يخفى </w:t>
      </w:r>
      <w:r w:rsidR="00A50F4E" w:rsidRPr="00924E77">
        <w:rPr>
          <w:rtl/>
        </w:rPr>
        <w:t>(</w:t>
      </w:r>
      <w:r w:rsidR="00B568B9" w:rsidRPr="00924E77">
        <w:rPr>
          <w:rtl/>
        </w:rPr>
        <w:t>هامش الحجرية ج 1 ص 69</w:t>
      </w:r>
      <w:r w:rsidR="00A50F4E" w:rsidRPr="00924E77">
        <w:rPr>
          <w:rtl/>
        </w:rPr>
        <w:t>)</w:t>
      </w:r>
      <w:r w:rsidR="00B568B9" w:rsidRPr="00924E77">
        <w:rPr>
          <w:rtl/>
        </w:rPr>
        <w:t xml:space="preserve">. </w:t>
      </w:r>
    </w:p>
    <w:p w:rsidR="00924E77" w:rsidRDefault="00B568B9" w:rsidP="00924E77">
      <w:pPr>
        <w:pStyle w:val="libFootnote0"/>
        <w:rPr>
          <w:rtl/>
        </w:rPr>
      </w:pPr>
      <w:r w:rsidRPr="00924E77">
        <w:rPr>
          <w:rtl/>
        </w:rPr>
        <w:t xml:space="preserve">6 - الهداية ص 20، عنه في البحار ج 81 ص 73 ح 60. </w:t>
      </w:r>
    </w:p>
    <w:p w:rsidR="00924E77" w:rsidRDefault="00163A35" w:rsidP="00924E77">
      <w:pPr>
        <w:pStyle w:val="libFootnote"/>
        <w:rPr>
          <w:rtl/>
        </w:rPr>
      </w:pPr>
      <w:r w:rsidRPr="003A56FE">
        <w:rPr>
          <w:rtl/>
        </w:rPr>
        <w:t>(</w:t>
      </w:r>
      <w:r w:rsidR="00B568B9" w:rsidRPr="003A56FE">
        <w:rPr>
          <w:rtl/>
        </w:rPr>
        <w:t>1</w:t>
      </w:r>
      <w:r w:rsidRPr="003A56FE">
        <w:rPr>
          <w:rtl/>
        </w:rPr>
        <w:t>)</w:t>
      </w:r>
      <w:r w:rsidR="00B568B9" w:rsidRPr="00924E77">
        <w:rPr>
          <w:rtl/>
        </w:rPr>
        <w:t xml:space="preserve"> في المصدر: إن. </w:t>
      </w:r>
    </w:p>
    <w:p w:rsidR="00924E77" w:rsidRDefault="00B568B9" w:rsidP="00924E77">
      <w:pPr>
        <w:pStyle w:val="libFootnote0"/>
        <w:rPr>
          <w:rtl/>
        </w:rPr>
      </w:pPr>
      <w:r w:rsidRPr="00924E77">
        <w:rPr>
          <w:rtl/>
        </w:rPr>
        <w:t xml:space="preserve">7 - دعائم الإسلام ج 1 ص 113. </w:t>
      </w:r>
    </w:p>
    <w:p w:rsidR="00924E77" w:rsidRDefault="00163A35" w:rsidP="00924E77">
      <w:pPr>
        <w:pStyle w:val="libFootnote0"/>
        <w:rPr>
          <w:rtl/>
        </w:rPr>
      </w:pPr>
      <w:r w:rsidRPr="003A56FE">
        <w:rPr>
          <w:rtl/>
        </w:rPr>
        <w:t>(</w:t>
      </w:r>
      <w:r w:rsidR="00B568B9" w:rsidRPr="003A56FE">
        <w:rPr>
          <w:rtl/>
        </w:rPr>
        <w:t>1</w:t>
      </w:r>
      <w:r w:rsidRPr="003A56FE">
        <w:rPr>
          <w:rtl/>
        </w:rPr>
        <w:t>)</w:t>
      </w:r>
      <w:r w:rsidR="00B568B9" w:rsidRPr="00924E77">
        <w:rPr>
          <w:rtl/>
        </w:rPr>
        <w:t xml:space="preserve"> في المصدر: وان. </w:t>
      </w:r>
    </w:p>
    <w:p w:rsidR="00924E77" w:rsidRDefault="00B568B9" w:rsidP="00924E77">
      <w:pPr>
        <w:pStyle w:val="libFootnote0"/>
        <w:rPr>
          <w:rtl/>
        </w:rPr>
      </w:pPr>
      <w:r w:rsidRPr="00924E77">
        <w:rPr>
          <w:rtl/>
        </w:rPr>
        <w:t xml:space="preserve">8 - المصدر السابق ج 1 ص 114. </w:t>
      </w:r>
    </w:p>
    <w:p w:rsidR="00B568B9" w:rsidRPr="00924E77" w:rsidRDefault="00163A35" w:rsidP="00924E77">
      <w:pPr>
        <w:pStyle w:val="libFootnote"/>
        <w:rPr>
          <w:rtl/>
        </w:rPr>
      </w:pPr>
      <w:r w:rsidRPr="003A56FE">
        <w:rPr>
          <w:rtl/>
        </w:rPr>
        <w:t>(</w:t>
      </w:r>
      <w:r w:rsidR="00B568B9" w:rsidRPr="003A56FE">
        <w:rPr>
          <w:rtl/>
        </w:rPr>
        <w:t>1</w:t>
      </w:r>
      <w:r w:rsidRPr="003A56FE">
        <w:rPr>
          <w:rtl/>
        </w:rPr>
        <w:t>)</w:t>
      </w:r>
      <w:r w:rsidR="00B568B9" w:rsidRPr="00924E77">
        <w:rPr>
          <w:rtl/>
        </w:rPr>
        <w:t xml:space="preserve"> في المصدر: لحقتاه. والظاهر أنه هو الصواب. </w:t>
      </w:r>
    </w:p>
    <w:p w:rsidR="003A56FE" w:rsidRDefault="00B568B9" w:rsidP="003A56FE">
      <w:pPr>
        <w:pStyle w:val="libNormal0"/>
        <w:rPr>
          <w:rtl/>
        </w:rPr>
      </w:pPr>
      <w:r>
        <w:rPr>
          <w:rtl/>
        </w:rPr>
        <w:br w:type="page"/>
      </w:r>
      <w:r>
        <w:rPr>
          <w:rtl/>
        </w:rPr>
        <w:lastRenderedPageBreak/>
        <w:t>بيده</w:t>
      </w:r>
      <w:r w:rsidR="003A56FE">
        <w:rPr>
          <w:rFonts w:hint="cs"/>
          <w:rtl/>
        </w:rPr>
        <w:t>،</w:t>
      </w:r>
      <w:r>
        <w:rPr>
          <w:rtl/>
        </w:rPr>
        <w:t xml:space="preserve"> وبل الشعر و</w:t>
      </w:r>
      <w:r w:rsidR="003A56FE">
        <w:rPr>
          <w:rFonts w:hint="cs"/>
          <w:rtl/>
        </w:rPr>
        <w:t>أ</w:t>
      </w:r>
      <w:r>
        <w:rPr>
          <w:rtl/>
        </w:rPr>
        <w:t xml:space="preserve">نقى البشرة </w:t>
      </w:r>
      <w:r w:rsidR="00163A35">
        <w:rPr>
          <w:rStyle w:val="libFootnotenumChar"/>
          <w:rtl/>
        </w:rPr>
        <w:t>(</w:t>
      </w:r>
      <w:r w:rsidRPr="008E0CFB">
        <w:rPr>
          <w:rStyle w:val="libFootnotenumChar"/>
          <w:rtl/>
        </w:rPr>
        <w:t>2</w:t>
      </w:r>
      <w:r w:rsidR="00163A35">
        <w:rPr>
          <w:rStyle w:val="libFootnotenumChar"/>
          <w:rtl/>
        </w:rPr>
        <w:t>)</w:t>
      </w:r>
      <w:r w:rsidR="003A56FE">
        <w:rPr>
          <w:rFonts w:hint="cs"/>
          <w:rtl/>
        </w:rPr>
        <w:t>،</w:t>
      </w:r>
      <w:r>
        <w:rPr>
          <w:rtl/>
        </w:rPr>
        <w:t xml:space="preserve"> وليس في قدر الماء شئ </w:t>
      </w:r>
      <w:r w:rsidR="00163A35">
        <w:rPr>
          <w:rStyle w:val="libFootnotenumChar"/>
          <w:rtl/>
        </w:rPr>
        <w:t>(</w:t>
      </w:r>
      <w:r w:rsidRPr="008E0CFB">
        <w:rPr>
          <w:rStyle w:val="libFootnotenumChar"/>
          <w:rtl/>
        </w:rPr>
        <w:t>3</w:t>
      </w:r>
      <w:r w:rsidR="00163A35">
        <w:rPr>
          <w:rStyle w:val="libFootnotenumChar"/>
          <w:rtl/>
        </w:rPr>
        <w:t>)</w:t>
      </w:r>
      <w:r>
        <w:rPr>
          <w:rtl/>
        </w:rPr>
        <w:t xml:space="preserve"> م</w:t>
      </w:r>
      <w:r w:rsidR="003A56FE">
        <w:rPr>
          <w:rFonts w:hint="cs"/>
          <w:rtl/>
        </w:rPr>
        <w:t>ؤ</w:t>
      </w:r>
      <w:r>
        <w:rPr>
          <w:rtl/>
        </w:rPr>
        <w:t>قت</w:t>
      </w:r>
      <w:r w:rsidR="003A56FE">
        <w:rPr>
          <w:rFonts w:hint="cs"/>
          <w:rtl/>
        </w:rPr>
        <w:t>،</w:t>
      </w:r>
      <w:r>
        <w:rPr>
          <w:rtl/>
        </w:rPr>
        <w:t xml:space="preserve"> ولكنه إذا </w:t>
      </w:r>
      <w:r w:rsidR="003A56FE">
        <w:rPr>
          <w:rFonts w:hint="cs"/>
          <w:rtl/>
        </w:rPr>
        <w:t>أ</w:t>
      </w:r>
      <w:r>
        <w:rPr>
          <w:rtl/>
        </w:rPr>
        <w:t>تى على البدن كل</w:t>
      </w:r>
      <w:r w:rsidR="003A56FE">
        <w:rPr>
          <w:rFonts w:hint="cs"/>
          <w:rtl/>
        </w:rPr>
        <w:t>ّ</w:t>
      </w:r>
      <w:r>
        <w:rPr>
          <w:rtl/>
        </w:rPr>
        <w:t>ه</w:t>
      </w:r>
      <w:r w:rsidR="003A56FE">
        <w:rPr>
          <w:rFonts w:hint="cs"/>
          <w:rtl/>
        </w:rPr>
        <w:t>،</w:t>
      </w:r>
      <w:r>
        <w:rPr>
          <w:rtl/>
        </w:rPr>
        <w:t xml:space="preserve"> و</w:t>
      </w:r>
      <w:r w:rsidR="003A56FE">
        <w:rPr>
          <w:rFonts w:hint="cs"/>
          <w:rtl/>
        </w:rPr>
        <w:t>أ</w:t>
      </w:r>
      <w:r>
        <w:rPr>
          <w:rtl/>
        </w:rPr>
        <w:t>مر يديه عليه</w:t>
      </w:r>
      <w:r w:rsidR="003A56FE">
        <w:rPr>
          <w:rFonts w:hint="cs"/>
          <w:rtl/>
        </w:rPr>
        <w:t>،</w:t>
      </w:r>
      <w:r>
        <w:rPr>
          <w:rtl/>
        </w:rPr>
        <w:t xml:space="preserve"> وغسل ما به من لطخ</w:t>
      </w:r>
      <w:r w:rsidR="003A56FE">
        <w:rPr>
          <w:rFonts w:hint="cs"/>
          <w:rtl/>
        </w:rPr>
        <w:t>،</w:t>
      </w:r>
      <w:r>
        <w:rPr>
          <w:rtl/>
        </w:rPr>
        <w:t xml:space="preserve"> وبل الشعر حتى يصل الماء إلى البشرة</w:t>
      </w:r>
      <w:r w:rsidR="003A56FE">
        <w:rPr>
          <w:rFonts w:hint="cs"/>
          <w:rtl/>
        </w:rPr>
        <w:t>،</w:t>
      </w:r>
      <w:r>
        <w:rPr>
          <w:rtl/>
        </w:rPr>
        <w:t xml:space="preserve"> وت</w:t>
      </w:r>
      <w:r w:rsidR="003A56FE">
        <w:rPr>
          <w:rFonts w:hint="cs"/>
          <w:rtl/>
        </w:rPr>
        <w:t>و</w:t>
      </w:r>
      <w:r>
        <w:rPr>
          <w:rtl/>
        </w:rPr>
        <w:t>ضأ قبل ذلك</w:t>
      </w:r>
      <w:r w:rsidR="003A56FE">
        <w:rPr>
          <w:rFonts w:hint="cs"/>
          <w:rtl/>
        </w:rPr>
        <w:t>،</w:t>
      </w:r>
      <w:r>
        <w:rPr>
          <w:rtl/>
        </w:rPr>
        <w:t xml:space="preserve"> فقد طهره </w:t>
      </w:r>
      <w:r w:rsidR="00163A35">
        <w:rPr>
          <w:rStyle w:val="libFootnotenumChar"/>
          <w:rtl/>
        </w:rPr>
        <w:t>(</w:t>
      </w:r>
      <w:r w:rsidRPr="008E0CFB">
        <w:rPr>
          <w:rStyle w:val="libFootnotenumChar"/>
          <w:rtl/>
        </w:rPr>
        <w:t>4</w:t>
      </w:r>
      <w:r w:rsidR="00163A35">
        <w:rPr>
          <w:rStyle w:val="libFootnotenumChar"/>
          <w:rtl/>
        </w:rPr>
        <w:t>)</w:t>
      </w:r>
      <w:r>
        <w:rPr>
          <w:rtl/>
        </w:rPr>
        <w:t xml:space="preserve"> </w:t>
      </w:r>
      <w:r w:rsidR="003A56FE">
        <w:rPr>
          <w:rFonts w:hint="cs"/>
          <w:rtl/>
        </w:rPr>
        <w:t xml:space="preserve">». </w:t>
      </w:r>
    </w:p>
    <w:p w:rsidR="003A56FE" w:rsidRDefault="00B568B9" w:rsidP="003A56FE">
      <w:pPr>
        <w:pStyle w:val="libNormal"/>
        <w:rPr>
          <w:rtl/>
        </w:rPr>
      </w:pPr>
      <w:r>
        <w:rPr>
          <w:rtl/>
        </w:rPr>
        <w:t>وفى صفة الغسل عن ال</w:t>
      </w:r>
      <w:r w:rsidR="003A56FE">
        <w:rPr>
          <w:rFonts w:hint="cs"/>
          <w:rtl/>
        </w:rPr>
        <w:t>أ</w:t>
      </w:r>
      <w:r>
        <w:rPr>
          <w:rtl/>
        </w:rPr>
        <w:t xml:space="preserve">ئمة </w:t>
      </w:r>
      <w:r w:rsidR="00623789" w:rsidRPr="00623789">
        <w:rPr>
          <w:rStyle w:val="libAlaemChar"/>
          <w:rtl/>
        </w:rPr>
        <w:t>عليه</w:t>
      </w:r>
      <w:r w:rsidR="003A56FE">
        <w:rPr>
          <w:rStyle w:val="libAlaemChar"/>
          <w:rFonts w:hint="cs"/>
          <w:rtl/>
        </w:rPr>
        <w:t>م</w:t>
      </w:r>
      <w:r w:rsidR="00623789" w:rsidRPr="00623789">
        <w:rPr>
          <w:rStyle w:val="libAlaemChar"/>
          <w:rtl/>
        </w:rPr>
        <w:t>‌السلام</w:t>
      </w:r>
      <w:r w:rsidR="00E175E2" w:rsidRPr="00DC1B15">
        <w:rPr>
          <w:rtl/>
        </w:rPr>
        <w:t xml:space="preserve"> </w:t>
      </w:r>
      <w:r>
        <w:rPr>
          <w:rtl/>
        </w:rPr>
        <w:t>روايات كثيرة</w:t>
      </w:r>
      <w:r w:rsidR="003A56FE">
        <w:rPr>
          <w:rFonts w:hint="cs"/>
          <w:rtl/>
        </w:rPr>
        <w:t>،</w:t>
      </w:r>
      <w:r>
        <w:rPr>
          <w:rtl/>
        </w:rPr>
        <w:t xml:space="preserve"> هذا جم</w:t>
      </w:r>
      <w:r w:rsidR="003A56FE">
        <w:rPr>
          <w:rFonts w:hint="cs"/>
          <w:rtl/>
        </w:rPr>
        <w:t>ّ</w:t>
      </w:r>
      <w:r>
        <w:rPr>
          <w:rtl/>
        </w:rPr>
        <w:t xml:space="preserve">اعها </w:t>
      </w:r>
      <w:r w:rsidR="00163A35">
        <w:rPr>
          <w:rStyle w:val="libFootnotenumChar"/>
          <w:rtl/>
        </w:rPr>
        <w:t>(</w:t>
      </w:r>
      <w:r w:rsidRPr="008E0CFB">
        <w:rPr>
          <w:rStyle w:val="libFootnotenumChar"/>
          <w:rtl/>
        </w:rPr>
        <w:t>5</w:t>
      </w:r>
      <w:r w:rsidR="00163A35">
        <w:rPr>
          <w:rStyle w:val="libFootnotenumChar"/>
          <w:rtl/>
        </w:rPr>
        <w:t>)</w:t>
      </w:r>
      <w:r>
        <w:rPr>
          <w:rtl/>
        </w:rPr>
        <w:t xml:space="preserve"> وتمام المراد فيها</w:t>
      </w:r>
      <w:r w:rsidR="003A56FE">
        <w:rPr>
          <w:rFonts w:hint="cs"/>
          <w:rtl/>
        </w:rPr>
        <w:t>.</w:t>
      </w:r>
      <w:r>
        <w:rPr>
          <w:rtl/>
        </w:rPr>
        <w:t xml:space="preserve"> </w:t>
      </w:r>
    </w:p>
    <w:p w:rsidR="003A56FE" w:rsidRDefault="00B568B9" w:rsidP="003A56FE">
      <w:pPr>
        <w:pStyle w:val="libNormal"/>
        <w:rPr>
          <w:rtl/>
        </w:rPr>
      </w:pPr>
      <w:r>
        <w:rPr>
          <w:rtl/>
        </w:rPr>
        <w:t xml:space="preserve">وقالوا </w:t>
      </w:r>
      <w:r w:rsidR="00623789" w:rsidRPr="00623789">
        <w:rPr>
          <w:rStyle w:val="libAlaemChar"/>
          <w:rtl/>
        </w:rPr>
        <w:t>عليه</w:t>
      </w:r>
      <w:r w:rsidR="003A56FE">
        <w:rPr>
          <w:rStyle w:val="libAlaemChar"/>
          <w:rFonts w:hint="cs"/>
          <w:rtl/>
        </w:rPr>
        <w:t>م</w:t>
      </w:r>
      <w:r w:rsidR="00623789" w:rsidRPr="00623789">
        <w:rPr>
          <w:rStyle w:val="libAlaemChar"/>
          <w:rtl/>
        </w:rPr>
        <w:t>‌السلام</w:t>
      </w:r>
      <w:r w:rsidR="00E175E2" w:rsidRPr="00DC1B15">
        <w:rPr>
          <w:rtl/>
        </w:rPr>
        <w:t xml:space="preserve"> </w:t>
      </w:r>
      <w:r>
        <w:rPr>
          <w:rtl/>
        </w:rPr>
        <w:t>في الجنب يرتمس في الماء</w:t>
      </w:r>
      <w:r w:rsidR="003A56FE">
        <w:rPr>
          <w:rFonts w:hint="cs"/>
          <w:rtl/>
        </w:rPr>
        <w:t>،</w:t>
      </w:r>
      <w:r>
        <w:rPr>
          <w:rtl/>
        </w:rPr>
        <w:t xml:space="preserve"> وهو ينو</w:t>
      </w:r>
      <w:r w:rsidR="003A56FE">
        <w:rPr>
          <w:rFonts w:hint="cs"/>
          <w:rtl/>
        </w:rPr>
        <w:t>ي</w:t>
      </w:r>
      <w:r>
        <w:rPr>
          <w:rtl/>
        </w:rPr>
        <w:t xml:space="preserve"> الطهر وي</w:t>
      </w:r>
      <w:r w:rsidR="003A56FE">
        <w:rPr>
          <w:rFonts w:hint="cs"/>
          <w:rtl/>
        </w:rPr>
        <w:t>أ</w:t>
      </w:r>
      <w:r>
        <w:rPr>
          <w:rtl/>
        </w:rPr>
        <w:t>ت</w:t>
      </w:r>
      <w:r w:rsidR="003A56FE">
        <w:rPr>
          <w:rFonts w:hint="cs"/>
          <w:rtl/>
        </w:rPr>
        <w:t>ي</w:t>
      </w:r>
      <w:r w:rsidR="003A56FE">
        <w:rPr>
          <w:rtl/>
        </w:rPr>
        <w:t xml:space="preserve"> على ما ذكرناه </w:t>
      </w:r>
      <w:r w:rsidR="003A56FE">
        <w:rPr>
          <w:rFonts w:hint="cs"/>
          <w:rtl/>
        </w:rPr>
        <w:t>أ</w:t>
      </w:r>
      <w:r>
        <w:rPr>
          <w:rtl/>
        </w:rPr>
        <w:t>نه</w:t>
      </w:r>
      <w:r w:rsidR="003A56FE">
        <w:rPr>
          <w:rFonts w:hint="cs"/>
          <w:rtl/>
        </w:rPr>
        <w:t xml:space="preserve"> «</w:t>
      </w:r>
      <w:r>
        <w:rPr>
          <w:rtl/>
        </w:rPr>
        <w:t xml:space="preserve"> قد طهر</w:t>
      </w:r>
      <w:r w:rsidR="003A56FE">
        <w:rPr>
          <w:rFonts w:hint="cs"/>
          <w:rtl/>
        </w:rPr>
        <w:t xml:space="preserve"> ».</w:t>
      </w:r>
      <w:r>
        <w:rPr>
          <w:rtl/>
        </w:rPr>
        <w:t xml:space="preserve"> </w:t>
      </w:r>
    </w:p>
    <w:p w:rsidR="00FC16B0" w:rsidRDefault="00B568B9" w:rsidP="003A56FE">
      <w:pPr>
        <w:pStyle w:val="libNormal"/>
        <w:rPr>
          <w:rtl/>
        </w:rPr>
      </w:pPr>
      <w:r>
        <w:rPr>
          <w:rtl/>
        </w:rPr>
        <w:t>قلت</w:t>
      </w:r>
      <w:r w:rsidR="003A56FE">
        <w:rPr>
          <w:rFonts w:hint="cs"/>
          <w:rtl/>
        </w:rPr>
        <w:t>:</w:t>
      </w:r>
      <w:r>
        <w:rPr>
          <w:rtl/>
        </w:rPr>
        <w:t xml:space="preserve"> تقديم الوضوء قبل غسل الجنابة</w:t>
      </w:r>
      <w:r w:rsidR="003A56FE">
        <w:rPr>
          <w:rFonts w:hint="cs"/>
          <w:rtl/>
        </w:rPr>
        <w:t>،</w:t>
      </w:r>
      <w:r>
        <w:rPr>
          <w:rtl/>
        </w:rPr>
        <w:t xml:space="preserve"> كما ورد في بعض ال</w:t>
      </w:r>
      <w:r w:rsidR="003A56FE">
        <w:rPr>
          <w:rFonts w:hint="cs"/>
          <w:rtl/>
        </w:rPr>
        <w:t>أ</w:t>
      </w:r>
      <w:r>
        <w:rPr>
          <w:rtl/>
        </w:rPr>
        <w:t>خبار</w:t>
      </w:r>
      <w:r w:rsidR="003A56FE">
        <w:rPr>
          <w:rFonts w:hint="cs"/>
          <w:rtl/>
        </w:rPr>
        <w:t>،</w:t>
      </w:r>
      <w:r>
        <w:rPr>
          <w:rtl/>
        </w:rPr>
        <w:t xml:space="preserve"> محمول على التقية</w:t>
      </w:r>
      <w:r w:rsidR="003A56FE">
        <w:rPr>
          <w:rFonts w:hint="cs"/>
          <w:rtl/>
        </w:rPr>
        <w:t>،</w:t>
      </w:r>
      <w:r>
        <w:rPr>
          <w:rtl/>
        </w:rPr>
        <w:t xml:space="preserve"> وصاحب الدعائم معذور فيما ذكره لما شرحناه في حاله وحال كتابه</w:t>
      </w:r>
      <w:r w:rsidR="00FC16B0">
        <w:rPr>
          <w:rtl/>
        </w:rPr>
        <w:t xml:space="preserve">. </w:t>
      </w:r>
    </w:p>
    <w:p w:rsidR="00B568B9" w:rsidRDefault="00FC16B0" w:rsidP="003A56FE">
      <w:pPr>
        <w:pStyle w:val="Heading2Center"/>
        <w:rPr>
          <w:rtl/>
        </w:rPr>
      </w:pPr>
      <w:bookmarkStart w:id="284" w:name="_Toc363552404"/>
      <w:r>
        <w:rPr>
          <w:rtl/>
        </w:rPr>
        <w:t xml:space="preserve">19 - </w:t>
      </w:r>
      <w:r w:rsidRPr="00FC16B0">
        <w:rPr>
          <w:rStyle w:val="libAlaemHeading2Char"/>
          <w:rtl/>
        </w:rPr>
        <w:t>(</w:t>
      </w:r>
      <w:r>
        <w:rPr>
          <w:rtl/>
        </w:rPr>
        <w:t xml:space="preserve"> </w:t>
      </w:r>
      <w:r w:rsidR="00B568B9">
        <w:rPr>
          <w:rtl/>
        </w:rPr>
        <w:t>باب حكم غسل الرجلين بعد الغسل</w:t>
      </w:r>
      <w:r w:rsidR="003A56FE">
        <w:rPr>
          <w:rFonts w:hint="cs"/>
          <w:rtl/>
        </w:rPr>
        <w:t xml:space="preserve"> </w:t>
      </w:r>
      <w:r w:rsidRPr="00FC16B0">
        <w:rPr>
          <w:rStyle w:val="libAlaemHeading2Char"/>
          <w:rtl/>
        </w:rPr>
        <w:t>)</w:t>
      </w:r>
      <w:bookmarkEnd w:id="284"/>
    </w:p>
    <w:p w:rsidR="00B568B9" w:rsidRDefault="00B568B9" w:rsidP="003A56FE">
      <w:pPr>
        <w:pStyle w:val="libNormal"/>
        <w:rPr>
          <w:rtl/>
        </w:rPr>
      </w:pPr>
      <w:r>
        <w:rPr>
          <w:rtl/>
        </w:rPr>
        <w:t xml:space="preserve">1195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وان كان عليك نعل</w:t>
      </w:r>
      <w:r w:rsidR="003A56FE">
        <w:rPr>
          <w:rFonts w:hint="cs"/>
          <w:rtl/>
        </w:rPr>
        <w:t>،</w:t>
      </w:r>
      <w:r>
        <w:rPr>
          <w:rtl/>
        </w:rPr>
        <w:t xml:space="preserve"> وعلمت </w:t>
      </w:r>
      <w:r w:rsidR="003A56FE">
        <w:rPr>
          <w:rFonts w:hint="cs"/>
          <w:rtl/>
        </w:rPr>
        <w:t>أ</w:t>
      </w:r>
      <w:r>
        <w:rPr>
          <w:rtl/>
        </w:rPr>
        <w:t>ن الماء قد جرى تحت رجليك</w:t>
      </w:r>
      <w:r w:rsidR="003A56FE">
        <w:rPr>
          <w:rFonts w:hint="cs"/>
          <w:rtl/>
        </w:rPr>
        <w:t>،</w:t>
      </w:r>
      <w:r>
        <w:rPr>
          <w:rtl/>
        </w:rPr>
        <w:t xml:space="preserve"> فلا تغسلهما</w:t>
      </w:r>
      <w:r w:rsidR="003A56FE">
        <w:rPr>
          <w:rFonts w:hint="cs"/>
          <w:rtl/>
        </w:rPr>
        <w:t>،</w:t>
      </w:r>
      <w:r>
        <w:rPr>
          <w:rtl/>
        </w:rPr>
        <w:t xml:space="preserve"> وان لم يجر الماء تحتهما فاغسلهما</w:t>
      </w:r>
      <w:r w:rsidR="003A56FE">
        <w:rPr>
          <w:rFonts w:hint="cs"/>
          <w:rtl/>
        </w:rPr>
        <w:t>،</w:t>
      </w:r>
      <w:r>
        <w:rPr>
          <w:rtl/>
        </w:rPr>
        <w:t xml:space="preserve"> وان اغتسلت في حفيرة</w:t>
      </w:r>
      <w:r w:rsidR="003A56FE">
        <w:rPr>
          <w:rFonts w:hint="cs"/>
          <w:rtl/>
        </w:rPr>
        <w:t>،</w:t>
      </w:r>
      <w:r>
        <w:rPr>
          <w:rtl/>
        </w:rPr>
        <w:t xml:space="preserve"> وجرى الماء تحت رجليك فلا</w:t>
      </w:r>
    </w:p>
    <w:p w:rsidR="00B568B9" w:rsidRDefault="00860DD6" w:rsidP="00B568B9">
      <w:pPr>
        <w:pStyle w:val="libLine"/>
        <w:rPr>
          <w:rtl/>
        </w:rPr>
      </w:pPr>
      <w:r>
        <w:rPr>
          <w:rtl/>
        </w:rPr>
        <w:t>____________________________</w:t>
      </w:r>
    </w:p>
    <w:p w:rsidR="003A56FE" w:rsidRDefault="00163A35" w:rsidP="00620E14">
      <w:pPr>
        <w:pStyle w:val="libFootnote"/>
        <w:rPr>
          <w:rtl/>
        </w:rPr>
      </w:pPr>
      <w:r w:rsidRPr="00620E14">
        <w:rPr>
          <w:rtl/>
        </w:rPr>
        <w:t>(</w:t>
      </w:r>
      <w:r w:rsidR="00B568B9" w:rsidRPr="00620E14">
        <w:rPr>
          <w:rtl/>
        </w:rPr>
        <w:t>2</w:t>
      </w:r>
      <w:r w:rsidRPr="00620E14">
        <w:rPr>
          <w:rtl/>
        </w:rPr>
        <w:t>)</w:t>
      </w:r>
      <w:r w:rsidR="00B568B9" w:rsidRPr="003A56FE">
        <w:rPr>
          <w:rtl/>
        </w:rPr>
        <w:t xml:space="preserve"> في المصدر: البشر. </w:t>
      </w:r>
    </w:p>
    <w:p w:rsidR="003A56FE" w:rsidRDefault="00163A35" w:rsidP="00620E14">
      <w:pPr>
        <w:pStyle w:val="libFootnote"/>
        <w:rPr>
          <w:rtl/>
        </w:rPr>
      </w:pPr>
      <w:r w:rsidRPr="00620E14">
        <w:rPr>
          <w:rtl/>
        </w:rPr>
        <w:t>(</w:t>
      </w:r>
      <w:r w:rsidR="00B568B9" w:rsidRPr="00620E14">
        <w:rPr>
          <w:rtl/>
        </w:rPr>
        <w:t>3</w:t>
      </w:r>
      <w:r w:rsidRPr="00620E14">
        <w:rPr>
          <w:rtl/>
        </w:rPr>
        <w:t>)</w:t>
      </w:r>
      <w:r w:rsidR="00B568B9" w:rsidRPr="003A56FE">
        <w:rPr>
          <w:rtl/>
        </w:rPr>
        <w:t xml:space="preserve"> وفيه: له شئ. </w:t>
      </w:r>
    </w:p>
    <w:p w:rsidR="003A56FE" w:rsidRDefault="00163A35" w:rsidP="00620E14">
      <w:pPr>
        <w:pStyle w:val="libFootnote"/>
        <w:rPr>
          <w:rtl/>
        </w:rPr>
      </w:pPr>
      <w:r w:rsidRPr="00620E14">
        <w:rPr>
          <w:rtl/>
        </w:rPr>
        <w:t>(</w:t>
      </w:r>
      <w:r w:rsidR="00B568B9" w:rsidRPr="00620E14">
        <w:rPr>
          <w:rtl/>
        </w:rPr>
        <w:t>4</w:t>
      </w:r>
      <w:r w:rsidRPr="00620E14">
        <w:rPr>
          <w:rtl/>
        </w:rPr>
        <w:t>)</w:t>
      </w:r>
      <w:r w:rsidR="00B568B9" w:rsidRPr="003A56FE">
        <w:rPr>
          <w:rtl/>
        </w:rPr>
        <w:t xml:space="preserve"> وفيه: طهر. </w:t>
      </w:r>
    </w:p>
    <w:p w:rsidR="003A56FE" w:rsidRDefault="00163A35" w:rsidP="00620E14">
      <w:pPr>
        <w:pStyle w:val="libFootnote"/>
        <w:rPr>
          <w:rtl/>
        </w:rPr>
      </w:pPr>
      <w:r w:rsidRPr="00620E14">
        <w:rPr>
          <w:rtl/>
        </w:rPr>
        <w:t>(</w:t>
      </w:r>
      <w:r w:rsidR="00B568B9" w:rsidRPr="00620E14">
        <w:rPr>
          <w:rtl/>
        </w:rPr>
        <w:t>5</w:t>
      </w:r>
      <w:r w:rsidRPr="00620E14">
        <w:rPr>
          <w:rtl/>
        </w:rPr>
        <w:t>)</w:t>
      </w:r>
      <w:r w:rsidR="00B568B9" w:rsidRPr="003A56FE">
        <w:rPr>
          <w:rtl/>
        </w:rPr>
        <w:t xml:space="preserve"> الجماع: بالضم والتشديد: مجتمع أصل كل شئ </w:t>
      </w:r>
      <w:r w:rsidR="00A50F4E" w:rsidRPr="003A56FE">
        <w:rPr>
          <w:rtl/>
        </w:rPr>
        <w:t>(</w:t>
      </w:r>
      <w:r w:rsidR="00B568B9" w:rsidRPr="003A56FE">
        <w:rPr>
          <w:rtl/>
        </w:rPr>
        <w:t>لسان العرب - جمع - ج 8 ص 56</w:t>
      </w:r>
      <w:r w:rsidR="00A50F4E" w:rsidRPr="003A56FE">
        <w:rPr>
          <w:rtl/>
        </w:rPr>
        <w:t>)</w:t>
      </w:r>
      <w:r w:rsidR="00B568B9" w:rsidRPr="003A56FE">
        <w:rPr>
          <w:rtl/>
        </w:rPr>
        <w:t xml:space="preserve">. </w:t>
      </w:r>
    </w:p>
    <w:p w:rsidR="003A56FE" w:rsidRDefault="00B568B9" w:rsidP="00620E14">
      <w:pPr>
        <w:pStyle w:val="libFootnoteCenterBold"/>
        <w:rPr>
          <w:rtl/>
        </w:rPr>
      </w:pPr>
      <w:r w:rsidRPr="003A56FE">
        <w:rPr>
          <w:rtl/>
        </w:rPr>
        <w:t xml:space="preserve">الباب - 19 </w:t>
      </w:r>
    </w:p>
    <w:p w:rsidR="00B568B9" w:rsidRPr="003A56FE" w:rsidRDefault="00B568B9" w:rsidP="003A56FE">
      <w:pPr>
        <w:pStyle w:val="libFootnote0"/>
        <w:rPr>
          <w:rtl/>
        </w:rPr>
      </w:pPr>
      <w:r w:rsidRPr="003A56FE">
        <w:rPr>
          <w:rtl/>
        </w:rPr>
        <w:t xml:space="preserve">1 </w:t>
      </w:r>
      <w:r w:rsidR="00623789" w:rsidRPr="003A56FE">
        <w:rPr>
          <w:rtl/>
        </w:rPr>
        <w:t xml:space="preserve">- فقه الرضا </w:t>
      </w:r>
      <w:r w:rsidR="00623789" w:rsidRPr="00620E14">
        <w:rPr>
          <w:rStyle w:val="libFootnoteAlaemChar"/>
          <w:rtl/>
        </w:rPr>
        <w:t>عليه‌السلام</w:t>
      </w:r>
      <w:r w:rsidR="00E175E2" w:rsidRPr="003A56FE">
        <w:rPr>
          <w:rtl/>
        </w:rPr>
        <w:t xml:space="preserve"> </w:t>
      </w:r>
      <w:r w:rsidRPr="003A56FE">
        <w:rPr>
          <w:rtl/>
        </w:rPr>
        <w:t xml:space="preserve">ص 4، عنه في البحار ج 81 ص 51 ح 23. </w:t>
      </w:r>
    </w:p>
    <w:p w:rsidR="00620E14" w:rsidRDefault="00B568B9" w:rsidP="00620E14">
      <w:pPr>
        <w:pStyle w:val="libNormal0"/>
        <w:rPr>
          <w:rtl/>
        </w:rPr>
      </w:pPr>
      <w:r>
        <w:rPr>
          <w:rtl/>
        </w:rPr>
        <w:br w:type="page"/>
      </w:r>
      <w:r>
        <w:rPr>
          <w:rtl/>
        </w:rPr>
        <w:lastRenderedPageBreak/>
        <w:t>تغسلهما</w:t>
      </w:r>
      <w:r w:rsidR="00620E14">
        <w:rPr>
          <w:rFonts w:hint="cs"/>
          <w:rtl/>
        </w:rPr>
        <w:t>،</w:t>
      </w:r>
      <w:r>
        <w:rPr>
          <w:rtl/>
        </w:rPr>
        <w:t xml:space="preserve"> وان كانت رجلاك مستنقعتين في الماء فاغسلهما</w:t>
      </w:r>
      <w:r w:rsidR="00620E14">
        <w:rPr>
          <w:rFonts w:hint="cs"/>
          <w:rtl/>
        </w:rPr>
        <w:t xml:space="preserve"> ».</w:t>
      </w:r>
      <w:r>
        <w:rPr>
          <w:rtl/>
        </w:rPr>
        <w:t xml:space="preserve"> </w:t>
      </w:r>
    </w:p>
    <w:p w:rsidR="00620E14" w:rsidRDefault="00B568B9" w:rsidP="00B568B9">
      <w:pPr>
        <w:pStyle w:val="libNormal"/>
        <w:rPr>
          <w:rtl/>
        </w:rPr>
      </w:pPr>
      <w:r>
        <w:rPr>
          <w:rtl/>
        </w:rPr>
        <w:t>قال في البحار</w:t>
      </w:r>
      <w:r w:rsidR="00620E14">
        <w:rPr>
          <w:rFonts w:hint="cs"/>
          <w:rtl/>
        </w:rPr>
        <w:t>:</w:t>
      </w:r>
      <w:r>
        <w:rPr>
          <w:rtl/>
        </w:rPr>
        <w:t xml:space="preserve"> والخبر يحتمل وجوها</w:t>
      </w:r>
      <w:r w:rsidR="00620E14">
        <w:rPr>
          <w:rFonts w:hint="cs"/>
          <w:rtl/>
        </w:rPr>
        <w:t>:</w:t>
      </w:r>
      <w:r>
        <w:rPr>
          <w:rtl/>
        </w:rPr>
        <w:t xml:space="preserve"> </w:t>
      </w:r>
    </w:p>
    <w:p w:rsidR="00620E14" w:rsidRDefault="00B568B9" w:rsidP="00620E14">
      <w:pPr>
        <w:pStyle w:val="libNormal"/>
        <w:rPr>
          <w:rtl/>
        </w:rPr>
      </w:pPr>
      <w:r>
        <w:rPr>
          <w:rtl/>
        </w:rPr>
        <w:t>ال</w:t>
      </w:r>
      <w:r w:rsidR="00620E14">
        <w:rPr>
          <w:rFonts w:hint="cs"/>
          <w:rtl/>
        </w:rPr>
        <w:t>أ</w:t>
      </w:r>
      <w:r>
        <w:rPr>
          <w:rtl/>
        </w:rPr>
        <w:t>ول</w:t>
      </w:r>
      <w:r w:rsidR="00620E14">
        <w:rPr>
          <w:rFonts w:hint="cs"/>
          <w:rtl/>
        </w:rPr>
        <w:t>:</w:t>
      </w:r>
      <w:r>
        <w:rPr>
          <w:rtl/>
        </w:rPr>
        <w:t xml:space="preserve"> </w:t>
      </w:r>
      <w:r w:rsidR="00620E14">
        <w:rPr>
          <w:rFonts w:hint="cs"/>
          <w:rtl/>
        </w:rPr>
        <w:t>أ</w:t>
      </w:r>
      <w:r>
        <w:rPr>
          <w:rtl/>
        </w:rPr>
        <w:t>ن يكون المراد بالماء الطين مجازا</w:t>
      </w:r>
      <w:r w:rsidR="00620E14">
        <w:rPr>
          <w:rFonts w:hint="cs"/>
          <w:rtl/>
        </w:rPr>
        <w:t>،</w:t>
      </w:r>
      <w:r>
        <w:rPr>
          <w:rtl/>
        </w:rPr>
        <w:t xml:space="preserve"> وال</w:t>
      </w:r>
      <w:r w:rsidR="00620E14">
        <w:rPr>
          <w:rFonts w:hint="cs"/>
          <w:rtl/>
        </w:rPr>
        <w:t>أ</w:t>
      </w:r>
      <w:r>
        <w:rPr>
          <w:rtl/>
        </w:rPr>
        <w:t>مر بالغسل لكون الطين مانعا من وصول الماء إلى البشرة</w:t>
      </w:r>
      <w:r w:rsidR="00620E14">
        <w:rPr>
          <w:rFonts w:hint="cs"/>
          <w:rtl/>
        </w:rPr>
        <w:t>،</w:t>
      </w:r>
      <w:r>
        <w:rPr>
          <w:rtl/>
        </w:rPr>
        <w:t xml:space="preserve"> وان لم يكن كذلك</w:t>
      </w:r>
      <w:r w:rsidR="00620E14">
        <w:rPr>
          <w:rFonts w:hint="cs"/>
          <w:rtl/>
        </w:rPr>
        <w:t>،</w:t>
      </w:r>
      <w:r>
        <w:rPr>
          <w:rtl/>
        </w:rPr>
        <w:t xml:space="preserve"> بل يسيل الماء</w:t>
      </w:r>
      <w:r w:rsidR="00A21F16">
        <w:rPr>
          <w:rtl/>
        </w:rPr>
        <w:t xml:space="preserve"> الذي</w:t>
      </w:r>
      <w:r>
        <w:rPr>
          <w:rtl/>
        </w:rPr>
        <w:t xml:space="preserve"> يجر</w:t>
      </w:r>
      <w:r w:rsidR="00620E14">
        <w:rPr>
          <w:rFonts w:hint="cs"/>
          <w:rtl/>
        </w:rPr>
        <w:t>ي</w:t>
      </w:r>
      <w:r>
        <w:rPr>
          <w:rtl/>
        </w:rPr>
        <w:t xml:space="preserve"> على بدنه على رجليه</w:t>
      </w:r>
      <w:r w:rsidR="00620E14">
        <w:rPr>
          <w:rFonts w:hint="cs"/>
          <w:rtl/>
        </w:rPr>
        <w:t>،</w:t>
      </w:r>
      <w:r>
        <w:rPr>
          <w:rtl/>
        </w:rPr>
        <w:t xml:space="preserve"> فلا يجب الغسل بعد الغ</w:t>
      </w:r>
      <w:r w:rsidR="00620E14">
        <w:rPr>
          <w:rFonts w:hint="cs"/>
          <w:rtl/>
        </w:rPr>
        <w:t>ُ</w:t>
      </w:r>
      <w:r>
        <w:rPr>
          <w:rtl/>
        </w:rPr>
        <w:t>سل بالضم</w:t>
      </w:r>
      <w:r w:rsidR="00620E14">
        <w:rPr>
          <w:rFonts w:hint="cs"/>
          <w:rtl/>
        </w:rPr>
        <w:t>،</w:t>
      </w:r>
      <w:r>
        <w:rPr>
          <w:rtl/>
        </w:rPr>
        <w:t xml:space="preserve"> أو بعد الغ</w:t>
      </w:r>
      <w:r w:rsidR="00620E14">
        <w:rPr>
          <w:rFonts w:hint="cs"/>
          <w:rtl/>
        </w:rPr>
        <w:t>َ</w:t>
      </w:r>
      <w:r>
        <w:rPr>
          <w:rtl/>
        </w:rPr>
        <w:t>سل بالفتح</w:t>
      </w:r>
      <w:r w:rsidR="00620E14">
        <w:rPr>
          <w:rFonts w:hint="cs"/>
          <w:rtl/>
        </w:rPr>
        <w:t>.</w:t>
      </w:r>
      <w:r>
        <w:rPr>
          <w:rtl/>
        </w:rPr>
        <w:t xml:space="preserve"> </w:t>
      </w:r>
    </w:p>
    <w:p w:rsidR="00620E14" w:rsidRDefault="00B568B9" w:rsidP="00620E14">
      <w:pPr>
        <w:pStyle w:val="libNormal"/>
        <w:rPr>
          <w:rtl/>
        </w:rPr>
      </w:pPr>
      <w:r>
        <w:rPr>
          <w:rtl/>
        </w:rPr>
        <w:t>الثاني</w:t>
      </w:r>
      <w:r w:rsidR="00620E14">
        <w:rPr>
          <w:rFonts w:hint="cs"/>
          <w:rtl/>
        </w:rPr>
        <w:t>:</w:t>
      </w:r>
      <w:r>
        <w:rPr>
          <w:rtl/>
        </w:rPr>
        <w:t xml:space="preserve"> </w:t>
      </w:r>
      <w:r w:rsidR="00620E14">
        <w:rPr>
          <w:rFonts w:hint="cs"/>
          <w:rtl/>
        </w:rPr>
        <w:t>أ</w:t>
      </w:r>
      <w:r>
        <w:rPr>
          <w:rtl/>
        </w:rPr>
        <w:t>نه يشترط في صحة الغسل</w:t>
      </w:r>
      <w:r w:rsidR="00620E14">
        <w:rPr>
          <w:rFonts w:hint="cs"/>
          <w:rtl/>
        </w:rPr>
        <w:t>،</w:t>
      </w:r>
      <w:r>
        <w:rPr>
          <w:rtl/>
        </w:rPr>
        <w:t xml:space="preserve"> عدم كون الرجلين في الماء</w:t>
      </w:r>
      <w:r w:rsidR="00620E14">
        <w:rPr>
          <w:rFonts w:hint="cs"/>
          <w:rtl/>
        </w:rPr>
        <w:t>،</w:t>
      </w:r>
      <w:r>
        <w:rPr>
          <w:rtl/>
        </w:rPr>
        <w:t xml:space="preserve"> لعدم كفاية الغسل الاستمراري</w:t>
      </w:r>
      <w:r w:rsidR="00620E14">
        <w:rPr>
          <w:rFonts w:hint="cs"/>
          <w:rtl/>
        </w:rPr>
        <w:t>،</w:t>
      </w:r>
      <w:r>
        <w:rPr>
          <w:rtl/>
        </w:rPr>
        <w:t xml:space="preserve"> كما قيل</w:t>
      </w:r>
      <w:r w:rsidR="00620E14">
        <w:rPr>
          <w:rFonts w:hint="cs"/>
          <w:rtl/>
        </w:rPr>
        <w:t>.</w:t>
      </w:r>
      <w:r>
        <w:rPr>
          <w:rtl/>
        </w:rPr>
        <w:t xml:space="preserve"> </w:t>
      </w:r>
    </w:p>
    <w:p w:rsidR="00620E14" w:rsidRDefault="00B568B9" w:rsidP="00620E14">
      <w:pPr>
        <w:pStyle w:val="libNormal"/>
        <w:rPr>
          <w:rtl/>
        </w:rPr>
      </w:pPr>
      <w:r>
        <w:rPr>
          <w:rtl/>
        </w:rPr>
        <w:t>الثالث</w:t>
      </w:r>
      <w:r w:rsidR="00620E14">
        <w:rPr>
          <w:rFonts w:hint="cs"/>
          <w:rtl/>
        </w:rPr>
        <w:t>:</w:t>
      </w:r>
      <w:r>
        <w:rPr>
          <w:rtl/>
        </w:rPr>
        <w:t xml:space="preserve"> ان المراد ان كان يغتسل في مكان يجر</w:t>
      </w:r>
      <w:r w:rsidR="00620E14">
        <w:rPr>
          <w:rFonts w:hint="cs"/>
          <w:rtl/>
        </w:rPr>
        <w:t>ي</w:t>
      </w:r>
      <w:r>
        <w:rPr>
          <w:rtl/>
        </w:rPr>
        <w:t xml:space="preserve"> ماء الغسل على رجليه</w:t>
      </w:r>
      <w:r w:rsidR="00620E14">
        <w:rPr>
          <w:rFonts w:hint="cs"/>
          <w:rtl/>
        </w:rPr>
        <w:t>،</w:t>
      </w:r>
      <w:r>
        <w:rPr>
          <w:rtl/>
        </w:rPr>
        <w:t xml:space="preserve"> ويذهب ولا يجتمع</w:t>
      </w:r>
      <w:r w:rsidR="00620E14">
        <w:rPr>
          <w:rFonts w:hint="cs"/>
          <w:rtl/>
        </w:rPr>
        <w:t>،</w:t>
      </w:r>
      <w:r>
        <w:rPr>
          <w:rtl/>
        </w:rPr>
        <w:t xml:space="preserve"> فلا يحتاج إلى غسل الرجلين بعد الغسل</w:t>
      </w:r>
      <w:r w:rsidR="00620E14">
        <w:rPr>
          <w:rFonts w:hint="cs"/>
          <w:rtl/>
        </w:rPr>
        <w:t>،</w:t>
      </w:r>
      <w:r>
        <w:rPr>
          <w:rtl/>
        </w:rPr>
        <w:t xml:space="preserve"> وان كان يجتمع ماء الغسالة تحت رجليه</w:t>
      </w:r>
      <w:r w:rsidR="00620E14">
        <w:rPr>
          <w:rFonts w:hint="cs"/>
          <w:rtl/>
        </w:rPr>
        <w:t>،</w:t>
      </w:r>
      <w:r>
        <w:rPr>
          <w:rtl/>
        </w:rPr>
        <w:t xml:space="preserve"> فلا يكتف</w:t>
      </w:r>
      <w:r w:rsidR="00620E14">
        <w:rPr>
          <w:rFonts w:hint="cs"/>
          <w:rtl/>
        </w:rPr>
        <w:t>ي</w:t>
      </w:r>
      <w:r>
        <w:rPr>
          <w:rtl/>
        </w:rPr>
        <w:t xml:space="preserve"> في غسل الرجلين بذلك</w:t>
      </w:r>
      <w:r w:rsidR="00620E14">
        <w:rPr>
          <w:rFonts w:hint="cs"/>
          <w:rtl/>
        </w:rPr>
        <w:t>،</w:t>
      </w:r>
      <w:r>
        <w:rPr>
          <w:rtl/>
        </w:rPr>
        <w:t xml:space="preserve"> بناء على عدم جواز التطهر بالغسالة</w:t>
      </w:r>
      <w:r w:rsidR="00620E14">
        <w:rPr>
          <w:rFonts w:hint="cs"/>
          <w:rtl/>
        </w:rPr>
        <w:t>،</w:t>
      </w:r>
      <w:r>
        <w:rPr>
          <w:rtl/>
        </w:rPr>
        <w:t xml:space="preserve"> بل يغسلهما بماء آخر</w:t>
      </w:r>
      <w:r w:rsidR="00620E14">
        <w:rPr>
          <w:rFonts w:hint="cs"/>
          <w:rtl/>
        </w:rPr>
        <w:t>.</w:t>
      </w:r>
      <w:r>
        <w:rPr>
          <w:rtl/>
        </w:rPr>
        <w:t xml:space="preserve"> </w:t>
      </w:r>
    </w:p>
    <w:p w:rsidR="00620E14" w:rsidRDefault="00B568B9" w:rsidP="00620E14">
      <w:pPr>
        <w:pStyle w:val="libNormal"/>
        <w:rPr>
          <w:rtl/>
        </w:rPr>
      </w:pPr>
      <w:r>
        <w:rPr>
          <w:rtl/>
        </w:rPr>
        <w:t>الرابع</w:t>
      </w:r>
      <w:r w:rsidR="00620E14">
        <w:rPr>
          <w:rFonts w:hint="cs"/>
          <w:rtl/>
        </w:rPr>
        <w:t>:</w:t>
      </w:r>
      <w:r>
        <w:rPr>
          <w:rtl/>
        </w:rPr>
        <w:t xml:space="preserve"> ان المراد ان كان يغتسل في الماء الجارى</w:t>
      </w:r>
      <w:r w:rsidR="00620E14">
        <w:rPr>
          <w:rFonts w:hint="cs"/>
          <w:rtl/>
        </w:rPr>
        <w:t>،</w:t>
      </w:r>
      <w:r>
        <w:rPr>
          <w:rtl/>
        </w:rPr>
        <w:t xml:space="preserve"> والماء يسيل على قدميه</w:t>
      </w:r>
      <w:r w:rsidR="00620E14">
        <w:rPr>
          <w:rFonts w:hint="cs"/>
          <w:rtl/>
        </w:rPr>
        <w:t>،</w:t>
      </w:r>
      <w:r>
        <w:rPr>
          <w:rtl/>
        </w:rPr>
        <w:t xml:space="preserve"> فلا يجب غسلهما</w:t>
      </w:r>
      <w:r w:rsidR="00620E14">
        <w:rPr>
          <w:rFonts w:hint="cs"/>
          <w:rtl/>
        </w:rPr>
        <w:t>،</w:t>
      </w:r>
      <w:r>
        <w:rPr>
          <w:rtl/>
        </w:rPr>
        <w:t xml:space="preserve"> وان كان في الماء القليل الراكد</w:t>
      </w:r>
      <w:r w:rsidR="00620E14">
        <w:rPr>
          <w:rFonts w:hint="cs"/>
          <w:rtl/>
        </w:rPr>
        <w:t>،</w:t>
      </w:r>
      <w:r>
        <w:rPr>
          <w:rtl/>
        </w:rPr>
        <w:t xml:space="preserve"> فانه يصير في حكم الغسالة</w:t>
      </w:r>
      <w:r w:rsidR="00620E14">
        <w:rPr>
          <w:rFonts w:hint="cs"/>
          <w:rtl/>
        </w:rPr>
        <w:t>،</w:t>
      </w:r>
      <w:r>
        <w:rPr>
          <w:rtl/>
        </w:rPr>
        <w:t xml:space="preserve"> ولا يكف</w:t>
      </w:r>
      <w:r w:rsidR="00620E14">
        <w:rPr>
          <w:rFonts w:hint="cs"/>
          <w:rtl/>
        </w:rPr>
        <w:t>ي</w:t>
      </w:r>
      <w:r>
        <w:rPr>
          <w:rtl/>
        </w:rPr>
        <w:t xml:space="preserve"> لغسل الرجلين</w:t>
      </w:r>
      <w:r w:rsidR="00620E14">
        <w:rPr>
          <w:rFonts w:hint="cs"/>
          <w:rtl/>
        </w:rPr>
        <w:t>.</w:t>
      </w:r>
      <w:r>
        <w:rPr>
          <w:rtl/>
        </w:rPr>
        <w:t xml:space="preserve"> وك</w:t>
      </w:r>
      <w:r w:rsidR="00620E14">
        <w:rPr>
          <w:rFonts w:hint="cs"/>
          <w:rtl/>
        </w:rPr>
        <w:t>أ</w:t>
      </w:r>
      <w:r>
        <w:rPr>
          <w:rtl/>
        </w:rPr>
        <w:t xml:space="preserve">ن الثالث </w:t>
      </w:r>
      <w:r w:rsidR="00620E14">
        <w:rPr>
          <w:rFonts w:hint="cs"/>
          <w:rtl/>
        </w:rPr>
        <w:t>أ</w:t>
      </w:r>
      <w:r>
        <w:rPr>
          <w:rtl/>
        </w:rPr>
        <w:t>قرب الوجوه</w:t>
      </w:r>
      <w:r w:rsidR="00620E14">
        <w:rPr>
          <w:rFonts w:hint="cs"/>
          <w:rtl/>
        </w:rPr>
        <w:t>،</w:t>
      </w:r>
      <w:r>
        <w:rPr>
          <w:rtl/>
        </w:rPr>
        <w:t xml:space="preserve"> كما </w:t>
      </w:r>
      <w:r w:rsidR="00620E14">
        <w:rPr>
          <w:rFonts w:hint="cs"/>
          <w:rtl/>
        </w:rPr>
        <w:t>أ</w:t>
      </w:r>
      <w:r>
        <w:rPr>
          <w:rtl/>
        </w:rPr>
        <w:t xml:space="preserve">ن الرابع </w:t>
      </w:r>
      <w:r w:rsidR="00620E14">
        <w:rPr>
          <w:rFonts w:hint="cs"/>
          <w:rtl/>
        </w:rPr>
        <w:t>أ</w:t>
      </w:r>
      <w:r>
        <w:rPr>
          <w:rtl/>
        </w:rPr>
        <w:t>بعدها</w:t>
      </w:r>
      <w:r w:rsidR="00620E14">
        <w:rPr>
          <w:rFonts w:hint="cs"/>
          <w:rtl/>
        </w:rPr>
        <w:t>.</w:t>
      </w:r>
      <w:r>
        <w:rPr>
          <w:rtl/>
        </w:rPr>
        <w:t xml:space="preserve"> </w:t>
      </w:r>
    </w:p>
    <w:p w:rsidR="00B568B9" w:rsidRDefault="00B568B9" w:rsidP="00620E14">
      <w:pPr>
        <w:pStyle w:val="Heading2Center"/>
        <w:rPr>
          <w:rtl/>
        </w:rPr>
      </w:pPr>
      <w:bookmarkStart w:id="285" w:name="_Toc363552405"/>
      <w:r>
        <w:rPr>
          <w:rtl/>
        </w:rPr>
        <w:t>20</w:t>
      </w:r>
      <w:r w:rsidR="00620E14">
        <w:rPr>
          <w:rFonts w:hint="cs"/>
          <w:rtl/>
        </w:rPr>
        <w:t xml:space="preserve"> -</w:t>
      </w:r>
      <w:r>
        <w:rPr>
          <w:rtl/>
        </w:rPr>
        <w:t xml:space="preserve"> </w:t>
      </w:r>
      <w:r w:rsidR="00A50F4E" w:rsidRPr="00620E14">
        <w:rPr>
          <w:rStyle w:val="libAlaemHeading2Char"/>
          <w:rtl/>
        </w:rPr>
        <w:t>(</w:t>
      </w:r>
      <w:r w:rsidR="00620E14">
        <w:rPr>
          <w:rFonts w:hint="cs"/>
          <w:rtl/>
        </w:rPr>
        <w:t xml:space="preserve"> </w:t>
      </w:r>
      <w:r>
        <w:rPr>
          <w:rtl/>
        </w:rPr>
        <w:t>باب وجوب الترتيب في الغسل بغير الارتماس</w:t>
      </w:r>
      <w:r w:rsidR="00620E14">
        <w:rPr>
          <w:rFonts w:hint="cs"/>
          <w:rtl/>
        </w:rPr>
        <w:t>،</w:t>
      </w:r>
      <w:r>
        <w:rPr>
          <w:rtl/>
        </w:rPr>
        <w:t xml:space="preserve"> ووجوب الاعادة مع المخالفة</w:t>
      </w:r>
      <w:r w:rsidR="00620E14">
        <w:rPr>
          <w:rFonts w:hint="cs"/>
          <w:rtl/>
        </w:rPr>
        <w:t xml:space="preserve"> </w:t>
      </w:r>
      <w:r w:rsidR="00A50F4E" w:rsidRPr="00620E14">
        <w:rPr>
          <w:rStyle w:val="libAlaemHeading2Char"/>
          <w:rtl/>
        </w:rPr>
        <w:t>)</w:t>
      </w:r>
      <w:bookmarkEnd w:id="285"/>
    </w:p>
    <w:p w:rsidR="00B568B9" w:rsidRDefault="00B568B9" w:rsidP="00620E14">
      <w:pPr>
        <w:pStyle w:val="libNormal"/>
        <w:rPr>
          <w:rtl/>
        </w:rPr>
      </w:pPr>
      <w:r>
        <w:rPr>
          <w:rtl/>
        </w:rPr>
        <w:t xml:space="preserve">1196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فإذا بد</w:t>
      </w:r>
      <w:r w:rsidR="00620E14">
        <w:rPr>
          <w:rFonts w:hint="cs"/>
          <w:rtl/>
        </w:rPr>
        <w:t>أ</w:t>
      </w:r>
      <w:r>
        <w:rPr>
          <w:rtl/>
        </w:rPr>
        <w:t>ت بغسل جسدك قبل الر</w:t>
      </w:r>
      <w:r w:rsidR="00620E14">
        <w:rPr>
          <w:rFonts w:hint="cs"/>
          <w:rtl/>
        </w:rPr>
        <w:t>أ</w:t>
      </w:r>
      <w:r>
        <w:rPr>
          <w:rtl/>
        </w:rPr>
        <w:t>س</w:t>
      </w:r>
      <w:r w:rsidR="00620E14">
        <w:rPr>
          <w:rFonts w:hint="cs"/>
          <w:rtl/>
        </w:rPr>
        <w:t>،</w:t>
      </w:r>
      <w:r>
        <w:rPr>
          <w:rtl/>
        </w:rPr>
        <w:t xml:space="preserve"> فاعد الغسل على جسدك</w:t>
      </w:r>
      <w:r w:rsidR="00620E14">
        <w:rPr>
          <w:rFonts w:hint="cs"/>
          <w:rtl/>
        </w:rPr>
        <w:t>،</w:t>
      </w:r>
      <w:r>
        <w:rPr>
          <w:rtl/>
        </w:rPr>
        <w:t xml:space="preserve"> بعد غسل الر</w:t>
      </w:r>
      <w:r w:rsidR="00620E14">
        <w:rPr>
          <w:rFonts w:hint="cs"/>
          <w:rtl/>
        </w:rPr>
        <w:t>أ</w:t>
      </w:r>
      <w:r>
        <w:rPr>
          <w:rtl/>
        </w:rPr>
        <w:t>س</w:t>
      </w:r>
      <w:r w:rsidR="00620E14">
        <w:rPr>
          <w:rFonts w:hint="cs"/>
          <w:rtl/>
        </w:rPr>
        <w:t xml:space="preserve"> ».</w:t>
      </w:r>
    </w:p>
    <w:p w:rsidR="00B568B9" w:rsidRDefault="00860DD6" w:rsidP="00B568B9">
      <w:pPr>
        <w:pStyle w:val="libLine"/>
        <w:rPr>
          <w:rtl/>
        </w:rPr>
      </w:pPr>
      <w:r>
        <w:rPr>
          <w:rtl/>
        </w:rPr>
        <w:t>____________________________</w:t>
      </w:r>
    </w:p>
    <w:p w:rsidR="00620E14" w:rsidRDefault="00B568B9" w:rsidP="00620E14">
      <w:pPr>
        <w:pStyle w:val="libFootnoteCenterBold"/>
        <w:rPr>
          <w:rtl/>
        </w:rPr>
      </w:pPr>
      <w:r w:rsidRPr="00620E14">
        <w:rPr>
          <w:rtl/>
        </w:rPr>
        <w:t xml:space="preserve">الباب - 20 </w:t>
      </w:r>
    </w:p>
    <w:p w:rsidR="00B568B9" w:rsidRPr="00620E14" w:rsidRDefault="00B568B9" w:rsidP="00620E14">
      <w:pPr>
        <w:pStyle w:val="libFootnote0"/>
        <w:rPr>
          <w:rtl/>
        </w:rPr>
      </w:pPr>
      <w:r w:rsidRPr="00620E14">
        <w:rPr>
          <w:rtl/>
        </w:rPr>
        <w:t xml:space="preserve">1 </w:t>
      </w:r>
      <w:r w:rsidR="00623789" w:rsidRPr="00620E14">
        <w:rPr>
          <w:rtl/>
        </w:rPr>
        <w:t xml:space="preserve">- فقه الرضا </w:t>
      </w:r>
      <w:r w:rsidR="00623789" w:rsidRPr="00620E14">
        <w:rPr>
          <w:rStyle w:val="libFootnoteAlaemChar"/>
          <w:rtl/>
        </w:rPr>
        <w:t>عليه‌السلام</w:t>
      </w:r>
      <w:r w:rsidR="00E175E2" w:rsidRPr="00620E14">
        <w:rPr>
          <w:rtl/>
        </w:rPr>
        <w:t xml:space="preserve"> </w:t>
      </w:r>
      <w:r w:rsidRPr="00620E14">
        <w:rPr>
          <w:rtl/>
        </w:rPr>
        <w:t>ص 4، عنه في البحار</w:t>
      </w:r>
      <w:r w:rsidR="00620E14">
        <w:rPr>
          <w:rFonts w:hint="cs"/>
          <w:rtl/>
        </w:rPr>
        <w:t xml:space="preserve"> </w:t>
      </w:r>
      <w:r w:rsidRPr="00620E14">
        <w:rPr>
          <w:rtl/>
        </w:rPr>
        <w:t xml:space="preserve">ج 81 ص 52 ح 23. </w:t>
      </w:r>
    </w:p>
    <w:p w:rsidR="00B568B9" w:rsidRDefault="00B568B9" w:rsidP="00620E14">
      <w:pPr>
        <w:pStyle w:val="Heading2Center"/>
        <w:rPr>
          <w:rtl/>
        </w:rPr>
      </w:pPr>
      <w:r>
        <w:rPr>
          <w:rtl/>
        </w:rPr>
        <w:br w:type="page"/>
      </w:r>
      <w:bookmarkStart w:id="286" w:name="_Toc363552406"/>
      <w:r w:rsidR="00FC16B0">
        <w:rPr>
          <w:rtl/>
        </w:rPr>
        <w:lastRenderedPageBreak/>
        <w:t xml:space="preserve">21 - </w:t>
      </w:r>
      <w:r w:rsidR="00FC16B0" w:rsidRPr="00FC16B0">
        <w:rPr>
          <w:rStyle w:val="libAlaemHeading2Char"/>
          <w:rtl/>
        </w:rPr>
        <w:t>(</w:t>
      </w:r>
      <w:r w:rsidR="00FC16B0">
        <w:rPr>
          <w:rtl/>
        </w:rPr>
        <w:t xml:space="preserve"> </w:t>
      </w:r>
      <w:r>
        <w:rPr>
          <w:rtl/>
        </w:rPr>
        <w:t>باب عدم وجوب الموالاة والمتابعة بين ال</w:t>
      </w:r>
      <w:r w:rsidR="00620E14">
        <w:rPr>
          <w:rFonts w:hint="cs"/>
          <w:rtl/>
        </w:rPr>
        <w:t>أ</w:t>
      </w:r>
      <w:r>
        <w:rPr>
          <w:rtl/>
        </w:rPr>
        <w:t>عضاء في الغسل وجواز التراخي بينها</w:t>
      </w:r>
      <w:r w:rsidR="00620E14">
        <w:rPr>
          <w:rFonts w:hint="cs"/>
          <w:rtl/>
        </w:rPr>
        <w:t>،</w:t>
      </w:r>
      <w:r>
        <w:rPr>
          <w:rtl/>
        </w:rPr>
        <w:t xml:space="preserve"> ووجوب اعادته لو احدث حدثا</w:t>
      </w:r>
      <w:r w:rsidR="00620E14">
        <w:rPr>
          <w:rFonts w:hint="cs"/>
          <w:rtl/>
        </w:rPr>
        <w:t>ً</w:t>
      </w:r>
      <w:r>
        <w:rPr>
          <w:rtl/>
        </w:rPr>
        <w:t xml:space="preserve"> </w:t>
      </w:r>
      <w:r w:rsidR="00620E14">
        <w:rPr>
          <w:rFonts w:hint="cs"/>
          <w:rtl/>
        </w:rPr>
        <w:t>أ</w:t>
      </w:r>
      <w:r>
        <w:rPr>
          <w:rtl/>
        </w:rPr>
        <w:t xml:space="preserve">صغر أو </w:t>
      </w:r>
      <w:r w:rsidR="00620E14">
        <w:rPr>
          <w:rFonts w:hint="cs"/>
          <w:rtl/>
        </w:rPr>
        <w:t>أ</w:t>
      </w:r>
      <w:r>
        <w:rPr>
          <w:rtl/>
        </w:rPr>
        <w:t>كبر في اثنائه</w:t>
      </w:r>
      <w:r w:rsidR="00620E14">
        <w:rPr>
          <w:rFonts w:hint="cs"/>
          <w:rtl/>
        </w:rPr>
        <w:t>،</w:t>
      </w:r>
      <w:r>
        <w:rPr>
          <w:rtl/>
        </w:rPr>
        <w:t xml:space="preserve"> وجواز </w:t>
      </w:r>
      <w:r w:rsidR="00620E14">
        <w:rPr>
          <w:rFonts w:hint="cs"/>
          <w:rtl/>
        </w:rPr>
        <w:t>أ</w:t>
      </w:r>
      <w:r>
        <w:rPr>
          <w:rtl/>
        </w:rPr>
        <w:t>مر الغير باحضار ماء الغسل</w:t>
      </w:r>
      <w:r w:rsidR="00620E14">
        <w:rPr>
          <w:rFonts w:hint="cs"/>
          <w:rtl/>
        </w:rPr>
        <w:t>،</w:t>
      </w:r>
      <w:r>
        <w:rPr>
          <w:rtl/>
        </w:rPr>
        <w:t xml:space="preserve"> وجواز تقديم الغسل وبعضه</w:t>
      </w:r>
      <w:r w:rsidR="00620E14">
        <w:rPr>
          <w:rFonts w:hint="cs"/>
          <w:rtl/>
        </w:rPr>
        <w:t>،</w:t>
      </w:r>
      <w:r>
        <w:rPr>
          <w:rtl/>
        </w:rPr>
        <w:t xml:space="preserve"> قبل دخول وقت الصلاة</w:t>
      </w:r>
      <w:r w:rsidR="00620E14">
        <w:rPr>
          <w:rFonts w:hint="cs"/>
          <w:rtl/>
        </w:rPr>
        <w:t xml:space="preserve"> </w:t>
      </w:r>
      <w:r w:rsidR="00FC16B0" w:rsidRPr="00FC16B0">
        <w:rPr>
          <w:rStyle w:val="libAlaemHeading2Char"/>
          <w:rtl/>
        </w:rPr>
        <w:t>)</w:t>
      </w:r>
      <w:bookmarkEnd w:id="286"/>
    </w:p>
    <w:p w:rsidR="00FC16B0" w:rsidRDefault="00B568B9" w:rsidP="00620E14">
      <w:pPr>
        <w:pStyle w:val="libNormal"/>
        <w:rPr>
          <w:rtl/>
        </w:rPr>
      </w:pPr>
      <w:r>
        <w:rPr>
          <w:rtl/>
        </w:rPr>
        <w:t xml:space="preserve">1197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ولا ب</w:t>
      </w:r>
      <w:r w:rsidR="00620E14">
        <w:rPr>
          <w:rFonts w:hint="cs"/>
          <w:rtl/>
        </w:rPr>
        <w:t>أ</w:t>
      </w:r>
      <w:r>
        <w:rPr>
          <w:rtl/>
        </w:rPr>
        <w:t>س بتبعيض الغسل</w:t>
      </w:r>
      <w:r w:rsidR="00620E14">
        <w:rPr>
          <w:rFonts w:hint="cs"/>
          <w:rtl/>
        </w:rPr>
        <w:t>،</w:t>
      </w:r>
      <w:r>
        <w:rPr>
          <w:rtl/>
        </w:rPr>
        <w:t xml:space="preserve"> تغسل يدك </w:t>
      </w:r>
      <w:r w:rsidR="00163A35">
        <w:rPr>
          <w:rStyle w:val="libFootnotenumChar"/>
          <w:rtl/>
        </w:rPr>
        <w:t>(</w:t>
      </w:r>
      <w:r w:rsidRPr="008E0CFB">
        <w:rPr>
          <w:rStyle w:val="libFootnotenumChar"/>
          <w:rtl/>
        </w:rPr>
        <w:t>1</w:t>
      </w:r>
      <w:r w:rsidR="00163A35">
        <w:rPr>
          <w:rStyle w:val="libFootnotenumChar"/>
          <w:rtl/>
        </w:rPr>
        <w:t>)</w:t>
      </w:r>
      <w:r>
        <w:rPr>
          <w:rtl/>
        </w:rPr>
        <w:t xml:space="preserve"> وفرجك</w:t>
      </w:r>
      <w:r w:rsidR="00620E14">
        <w:rPr>
          <w:rFonts w:hint="cs"/>
          <w:rtl/>
        </w:rPr>
        <w:t>،</w:t>
      </w:r>
      <w:r>
        <w:rPr>
          <w:rtl/>
        </w:rPr>
        <w:t xml:space="preserve"> ور</w:t>
      </w:r>
      <w:r w:rsidR="00620E14">
        <w:rPr>
          <w:rFonts w:hint="cs"/>
          <w:rtl/>
        </w:rPr>
        <w:t>أ</w:t>
      </w:r>
      <w:r>
        <w:rPr>
          <w:rtl/>
        </w:rPr>
        <w:t>سك</w:t>
      </w:r>
      <w:r w:rsidR="00620E14">
        <w:rPr>
          <w:rFonts w:hint="cs"/>
          <w:rtl/>
        </w:rPr>
        <w:t>،</w:t>
      </w:r>
      <w:r>
        <w:rPr>
          <w:rtl/>
        </w:rPr>
        <w:t xml:space="preserve"> وتؤخر غسل جسدك إلى وقت الصلاة</w:t>
      </w:r>
      <w:r w:rsidR="00620E14">
        <w:rPr>
          <w:rFonts w:hint="cs"/>
          <w:rtl/>
        </w:rPr>
        <w:t>،</w:t>
      </w:r>
      <w:r>
        <w:rPr>
          <w:rtl/>
        </w:rPr>
        <w:t xml:space="preserve"> ثم تغسل ان </w:t>
      </w:r>
      <w:r w:rsidR="00620E14">
        <w:rPr>
          <w:rFonts w:hint="cs"/>
          <w:rtl/>
        </w:rPr>
        <w:t>أ</w:t>
      </w:r>
      <w:r>
        <w:rPr>
          <w:rtl/>
        </w:rPr>
        <w:t xml:space="preserve">ردت ذاك </w:t>
      </w:r>
      <w:r w:rsidR="00163A35">
        <w:rPr>
          <w:rStyle w:val="libFootnotenumChar"/>
          <w:rtl/>
        </w:rPr>
        <w:t>(</w:t>
      </w:r>
      <w:r w:rsidRPr="008E0CFB">
        <w:rPr>
          <w:rStyle w:val="libFootnotenumChar"/>
          <w:rtl/>
        </w:rPr>
        <w:t>2</w:t>
      </w:r>
      <w:r w:rsidR="00163A35">
        <w:rPr>
          <w:rStyle w:val="libFootnotenumChar"/>
          <w:rtl/>
        </w:rPr>
        <w:t>)</w:t>
      </w:r>
      <w:r w:rsidR="00620E14">
        <w:rPr>
          <w:rFonts w:hint="cs"/>
          <w:rtl/>
        </w:rPr>
        <w:t>،</w:t>
      </w:r>
      <w:r>
        <w:rPr>
          <w:rtl/>
        </w:rPr>
        <w:t xml:space="preserve"> فان </w:t>
      </w:r>
      <w:r w:rsidR="00620E14">
        <w:rPr>
          <w:rFonts w:hint="cs"/>
          <w:rtl/>
        </w:rPr>
        <w:t>أ</w:t>
      </w:r>
      <w:r>
        <w:rPr>
          <w:rtl/>
        </w:rPr>
        <w:t>حدثت حدثا من بول أو غائط أو ريح</w:t>
      </w:r>
      <w:r w:rsidR="00620E14">
        <w:rPr>
          <w:rFonts w:hint="cs"/>
          <w:rtl/>
        </w:rPr>
        <w:t>،</w:t>
      </w:r>
      <w:r>
        <w:rPr>
          <w:rtl/>
        </w:rPr>
        <w:t xml:space="preserve"> بعد ما غسلت ر</w:t>
      </w:r>
      <w:r w:rsidR="00620E14">
        <w:rPr>
          <w:rFonts w:hint="cs"/>
          <w:rtl/>
        </w:rPr>
        <w:t>أ</w:t>
      </w:r>
      <w:r>
        <w:rPr>
          <w:rtl/>
        </w:rPr>
        <w:t>سك</w:t>
      </w:r>
      <w:r w:rsidR="00620E14">
        <w:rPr>
          <w:rFonts w:hint="cs"/>
          <w:rtl/>
        </w:rPr>
        <w:t>،</w:t>
      </w:r>
      <w:r>
        <w:rPr>
          <w:rtl/>
        </w:rPr>
        <w:t xml:space="preserve"> من قبل </w:t>
      </w:r>
      <w:r w:rsidR="00620E14">
        <w:rPr>
          <w:rFonts w:hint="cs"/>
          <w:rtl/>
        </w:rPr>
        <w:t>أ</w:t>
      </w:r>
      <w:r>
        <w:rPr>
          <w:rtl/>
        </w:rPr>
        <w:t>ن تغسل جسدك</w:t>
      </w:r>
      <w:r w:rsidR="00620E14">
        <w:rPr>
          <w:rFonts w:hint="cs"/>
          <w:rtl/>
        </w:rPr>
        <w:t>،</w:t>
      </w:r>
      <w:r>
        <w:rPr>
          <w:rtl/>
        </w:rPr>
        <w:t xml:space="preserve"> ف</w:t>
      </w:r>
      <w:r w:rsidR="00620E14">
        <w:rPr>
          <w:rFonts w:hint="cs"/>
          <w:rtl/>
        </w:rPr>
        <w:t>أ</w:t>
      </w:r>
      <w:r>
        <w:rPr>
          <w:rtl/>
        </w:rPr>
        <w:t xml:space="preserve">عد الغسل من </w:t>
      </w:r>
      <w:r w:rsidR="00620E14">
        <w:rPr>
          <w:rFonts w:hint="cs"/>
          <w:rtl/>
        </w:rPr>
        <w:t>أ</w:t>
      </w:r>
      <w:r>
        <w:rPr>
          <w:rtl/>
        </w:rPr>
        <w:t>وله</w:t>
      </w:r>
      <w:r w:rsidR="00620E14">
        <w:rPr>
          <w:rFonts w:hint="cs"/>
          <w:rtl/>
        </w:rPr>
        <w:t xml:space="preserve"> »</w:t>
      </w:r>
      <w:r w:rsidR="00FC16B0">
        <w:rPr>
          <w:rtl/>
        </w:rPr>
        <w:t xml:space="preserve">. </w:t>
      </w:r>
    </w:p>
    <w:p w:rsidR="00B568B9" w:rsidRDefault="00FC16B0" w:rsidP="00620E14">
      <w:pPr>
        <w:pStyle w:val="Heading2Center"/>
        <w:rPr>
          <w:rtl/>
        </w:rPr>
      </w:pPr>
      <w:bookmarkStart w:id="287" w:name="_Toc363552407"/>
      <w:r>
        <w:rPr>
          <w:rtl/>
        </w:rPr>
        <w:t xml:space="preserve">22 - </w:t>
      </w:r>
      <w:r w:rsidRPr="00FC16B0">
        <w:rPr>
          <w:rStyle w:val="libAlaemHeading2Char"/>
          <w:rtl/>
        </w:rPr>
        <w:t>(</w:t>
      </w:r>
      <w:r>
        <w:rPr>
          <w:rtl/>
        </w:rPr>
        <w:t xml:space="preserve"> </w:t>
      </w:r>
      <w:r w:rsidR="00B568B9">
        <w:rPr>
          <w:rtl/>
        </w:rPr>
        <w:t xml:space="preserve">باب جواز بقاء </w:t>
      </w:r>
      <w:r w:rsidR="00620E14">
        <w:rPr>
          <w:rFonts w:hint="cs"/>
          <w:rtl/>
        </w:rPr>
        <w:t>أ</w:t>
      </w:r>
      <w:r w:rsidR="00B568B9">
        <w:rPr>
          <w:rtl/>
        </w:rPr>
        <w:t>ثر الطيب</w:t>
      </w:r>
      <w:r w:rsidR="00620E14">
        <w:rPr>
          <w:rFonts w:hint="cs"/>
          <w:rtl/>
        </w:rPr>
        <w:t>،</w:t>
      </w:r>
      <w:r w:rsidR="00B568B9">
        <w:rPr>
          <w:rtl/>
        </w:rPr>
        <w:t xml:space="preserve"> والخلوق</w:t>
      </w:r>
      <w:r w:rsidR="00620E14">
        <w:rPr>
          <w:rFonts w:hint="cs"/>
          <w:rtl/>
        </w:rPr>
        <w:t>،</w:t>
      </w:r>
      <w:r w:rsidR="00B568B9">
        <w:rPr>
          <w:rtl/>
        </w:rPr>
        <w:t xml:space="preserve"> والزعفران</w:t>
      </w:r>
      <w:r w:rsidR="00620E14">
        <w:rPr>
          <w:rFonts w:hint="cs"/>
          <w:rtl/>
        </w:rPr>
        <w:t>،</w:t>
      </w:r>
      <w:r w:rsidR="00B568B9">
        <w:rPr>
          <w:rtl/>
        </w:rPr>
        <w:t xml:space="preserve"> والعلك</w:t>
      </w:r>
      <w:r w:rsidR="00620E14">
        <w:rPr>
          <w:rFonts w:hint="cs"/>
          <w:rtl/>
        </w:rPr>
        <w:t>،</w:t>
      </w:r>
      <w:r w:rsidR="00B568B9">
        <w:rPr>
          <w:rtl/>
        </w:rPr>
        <w:t xml:space="preserve"> ونحوها على البدن</w:t>
      </w:r>
      <w:r w:rsidR="00620E14">
        <w:rPr>
          <w:rFonts w:hint="cs"/>
          <w:rtl/>
        </w:rPr>
        <w:t>،</w:t>
      </w:r>
      <w:r w:rsidR="00B568B9">
        <w:rPr>
          <w:rtl/>
        </w:rPr>
        <w:t xml:space="preserve"> وقت الغسل</w:t>
      </w:r>
      <w:r w:rsidR="00620E14">
        <w:rPr>
          <w:rFonts w:hint="cs"/>
          <w:rtl/>
        </w:rPr>
        <w:t xml:space="preserve"> </w:t>
      </w:r>
      <w:r w:rsidRPr="00FC16B0">
        <w:rPr>
          <w:rStyle w:val="libAlaemHeading2Char"/>
          <w:rtl/>
        </w:rPr>
        <w:t>)</w:t>
      </w:r>
      <w:bookmarkEnd w:id="287"/>
    </w:p>
    <w:p w:rsidR="00B568B9" w:rsidRDefault="00B568B9" w:rsidP="00620E14">
      <w:pPr>
        <w:pStyle w:val="libNormal"/>
        <w:rPr>
          <w:rtl/>
        </w:rPr>
      </w:pPr>
      <w:r>
        <w:rPr>
          <w:rtl/>
        </w:rPr>
        <w:t xml:space="preserve">1198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620E14">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620E14">
        <w:rPr>
          <w:rFonts w:hint="cs"/>
          <w:rtl/>
        </w:rPr>
        <w:t>: «</w:t>
      </w:r>
      <w:r>
        <w:rPr>
          <w:rtl/>
        </w:rPr>
        <w:t xml:space="preserve"> كن</w:t>
      </w:r>
      <w:r w:rsidR="00620E14">
        <w:rPr>
          <w:rFonts w:hint="cs"/>
          <w:rtl/>
        </w:rPr>
        <w:t>ّ</w:t>
      </w:r>
      <w:r>
        <w:rPr>
          <w:rtl/>
        </w:rPr>
        <w:t xml:space="preserve"> النساء على عهد رسول الله </w:t>
      </w:r>
      <w:r w:rsidRPr="00B568B9">
        <w:rPr>
          <w:rStyle w:val="libAlaemChar"/>
          <w:rtl/>
        </w:rPr>
        <w:t>صلى‌الله‌عليه‌وآله‌</w:t>
      </w:r>
      <w:r w:rsidR="00620E14">
        <w:rPr>
          <w:rFonts w:hint="cs"/>
          <w:rtl/>
        </w:rPr>
        <w:t>،</w:t>
      </w:r>
      <w:r>
        <w:rPr>
          <w:rtl/>
        </w:rPr>
        <w:t xml:space="preserve"> إذا اغتسلن من الجنابة</w:t>
      </w:r>
      <w:r w:rsidR="00620E14">
        <w:rPr>
          <w:rFonts w:hint="cs"/>
          <w:rtl/>
        </w:rPr>
        <w:t>،</w:t>
      </w:r>
      <w:r>
        <w:rPr>
          <w:rtl/>
        </w:rPr>
        <w:t xml:space="preserve"> تبقين </w:t>
      </w:r>
      <w:r w:rsidR="00163A35">
        <w:rPr>
          <w:rStyle w:val="libFootnotenumChar"/>
          <w:rtl/>
        </w:rPr>
        <w:t>(</w:t>
      </w:r>
      <w:r w:rsidRPr="008E0CFB">
        <w:rPr>
          <w:rStyle w:val="libFootnotenumChar"/>
          <w:rtl/>
        </w:rPr>
        <w:t>1</w:t>
      </w:r>
      <w:r w:rsidR="00163A35">
        <w:rPr>
          <w:rStyle w:val="libFootnotenumChar"/>
          <w:rtl/>
        </w:rPr>
        <w:t>)</w:t>
      </w:r>
      <w:r>
        <w:rPr>
          <w:rtl/>
        </w:rPr>
        <w:t xml:space="preserve"> صفرة الطيب على </w:t>
      </w:r>
      <w:r w:rsidR="00620E14">
        <w:rPr>
          <w:rFonts w:hint="cs"/>
          <w:rtl/>
        </w:rPr>
        <w:t>أ</w:t>
      </w:r>
      <w:r>
        <w:rPr>
          <w:rtl/>
        </w:rPr>
        <w:t>جسادهن</w:t>
      </w:r>
      <w:r w:rsidR="00620E14">
        <w:rPr>
          <w:rFonts w:hint="cs"/>
          <w:rtl/>
        </w:rPr>
        <w:t xml:space="preserve"> ».</w:t>
      </w:r>
    </w:p>
    <w:p w:rsidR="00B568B9" w:rsidRDefault="00860DD6" w:rsidP="00B568B9">
      <w:pPr>
        <w:pStyle w:val="libLine"/>
        <w:rPr>
          <w:rtl/>
        </w:rPr>
      </w:pPr>
      <w:r>
        <w:rPr>
          <w:rtl/>
        </w:rPr>
        <w:t>____________________________</w:t>
      </w:r>
    </w:p>
    <w:p w:rsidR="00620E14" w:rsidRDefault="00B568B9" w:rsidP="00620E14">
      <w:pPr>
        <w:pStyle w:val="libFootnoteCenterBold"/>
        <w:rPr>
          <w:rtl/>
        </w:rPr>
      </w:pPr>
      <w:r w:rsidRPr="00620E14">
        <w:rPr>
          <w:rtl/>
        </w:rPr>
        <w:t xml:space="preserve">الباب - 21 </w:t>
      </w:r>
    </w:p>
    <w:p w:rsidR="00620E14" w:rsidRPr="00374318" w:rsidRDefault="00B568B9" w:rsidP="00620E14">
      <w:pPr>
        <w:pStyle w:val="libFootnote0"/>
        <w:rPr>
          <w:rtl/>
        </w:rPr>
      </w:pPr>
      <w:r w:rsidRPr="00620E14">
        <w:rPr>
          <w:rtl/>
        </w:rPr>
        <w:t xml:space="preserve">1 </w:t>
      </w:r>
      <w:r w:rsidR="00623789" w:rsidRPr="00620E14">
        <w:rPr>
          <w:rtl/>
        </w:rPr>
        <w:t xml:space="preserve">- فقه الرضا </w:t>
      </w:r>
      <w:r w:rsidR="00623789" w:rsidRPr="00620E14">
        <w:rPr>
          <w:rStyle w:val="libFootnoteAlaemChar"/>
          <w:rtl/>
        </w:rPr>
        <w:t>عليه‌السلام</w:t>
      </w:r>
      <w:r w:rsidR="00E175E2" w:rsidRPr="00620E14">
        <w:rPr>
          <w:rtl/>
        </w:rPr>
        <w:t xml:space="preserve"> </w:t>
      </w:r>
      <w:r w:rsidRPr="00620E14">
        <w:rPr>
          <w:rtl/>
        </w:rPr>
        <w:t>ص 4، عنه في البحار</w:t>
      </w:r>
      <w:r w:rsidR="00620E14">
        <w:rPr>
          <w:rFonts w:hint="cs"/>
          <w:rtl/>
        </w:rPr>
        <w:t xml:space="preserve"> </w:t>
      </w:r>
      <w:r w:rsidRPr="00620E14">
        <w:rPr>
          <w:rtl/>
        </w:rPr>
        <w:t xml:space="preserve">ج 81 ص 52 ح 23. </w:t>
      </w:r>
    </w:p>
    <w:p w:rsidR="00620E14" w:rsidRDefault="00163A35" w:rsidP="00620E14">
      <w:pPr>
        <w:pStyle w:val="libFootnote"/>
        <w:rPr>
          <w:rtl/>
        </w:rPr>
      </w:pPr>
      <w:r w:rsidRPr="00374318">
        <w:rPr>
          <w:rtl/>
        </w:rPr>
        <w:t>(</w:t>
      </w:r>
      <w:r w:rsidR="00B568B9" w:rsidRPr="00374318">
        <w:rPr>
          <w:rtl/>
        </w:rPr>
        <w:t>1</w:t>
      </w:r>
      <w:r w:rsidRPr="00374318">
        <w:rPr>
          <w:rtl/>
        </w:rPr>
        <w:t>)</w:t>
      </w:r>
      <w:r w:rsidR="00B568B9" w:rsidRPr="00620E14">
        <w:rPr>
          <w:rtl/>
        </w:rPr>
        <w:t xml:space="preserve"> في المصدر: يديك. </w:t>
      </w:r>
    </w:p>
    <w:p w:rsidR="00620E14" w:rsidRDefault="00163A35" w:rsidP="00620E14">
      <w:pPr>
        <w:pStyle w:val="libFootnote"/>
        <w:rPr>
          <w:rtl/>
        </w:rPr>
      </w:pPr>
      <w:r w:rsidRPr="00374318">
        <w:rPr>
          <w:rtl/>
        </w:rPr>
        <w:t>(</w:t>
      </w:r>
      <w:r w:rsidR="00B568B9" w:rsidRPr="00374318">
        <w:rPr>
          <w:rtl/>
        </w:rPr>
        <w:t>2</w:t>
      </w:r>
      <w:r w:rsidRPr="00374318">
        <w:rPr>
          <w:rtl/>
        </w:rPr>
        <w:t>)</w:t>
      </w:r>
      <w:r w:rsidR="00B568B9" w:rsidRPr="00620E14">
        <w:rPr>
          <w:rtl/>
        </w:rPr>
        <w:t xml:space="preserve"> وفيه: ذلك. </w:t>
      </w:r>
    </w:p>
    <w:p w:rsidR="00620E14" w:rsidRDefault="00B568B9" w:rsidP="00620E14">
      <w:pPr>
        <w:pStyle w:val="libFootnoteCenterBold"/>
        <w:rPr>
          <w:rtl/>
        </w:rPr>
      </w:pPr>
      <w:r w:rsidRPr="00620E14">
        <w:rPr>
          <w:rtl/>
        </w:rPr>
        <w:t xml:space="preserve">الباب - 22 </w:t>
      </w:r>
    </w:p>
    <w:p w:rsidR="00620E14" w:rsidRPr="00374318" w:rsidRDefault="00B568B9" w:rsidP="00620E14">
      <w:pPr>
        <w:pStyle w:val="libFootnote0"/>
        <w:rPr>
          <w:rtl/>
        </w:rPr>
      </w:pPr>
      <w:r w:rsidRPr="00620E14">
        <w:rPr>
          <w:rtl/>
        </w:rPr>
        <w:t xml:space="preserve">1 - الجعفريات ص 22. </w:t>
      </w:r>
    </w:p>
    <w:p w:rsidR="00B568B9" w:rsidRPr="00620E14" w:rsidRDefault="00163A35" w:rsidP="00620E14">
      <w:pPr>
        <w:pStyle w:val="libFootnote"/>
        <w:rPr>
          <w:rtl/>
        </w:rPr>
      </w:pPr>
      <w:r w:rsidRPr="00374318">
        <w:rPr>
          <w:rtl/>
        </w:rPr>
        <w:t>(</w:t>
      </w:r>
      <w:r w:rsidR="00B568B9" w:rsidRPr="00374318">
        <w:rPr>
          <w:rtl/>
        </w:rPr>
        <w:t>1</w:t>
      </w:r>
      <w:r w:rsidRPr="00374318">
        <w:rPr>
          <w:rtl/>
        </w:rPr>
        <w:t>)</w:t>
      </w:r>
      <w:r w:rsidR="00B568B9" w:rsidRPr="00620E14">
        <w:rPr>
          <w:rtl/>
        </w:rPr>
        <w:t xml:space="preserve"> في المصدر: بقيت، بقين، وفي الهامش: تبقين. </w:t>
      </w:r>
    </w:p>
    <w:p w:rsidR="00B568B9" w:rsidRDefault="00B568B9" w:rsidP="00620E14">
      <w:pPr>
        <w:pStyle w:val="Heading2Center"/>
        <w:rPr>
          <w:rtl/>
        </w:rPr>
      </w:pPr>
      <w:r>
        <w:rPr>
          <w:rtl/>
        </w:rPr>
        <w:br w:type="page"/>
      </w:r>
      <w:bookmarkStart w:id="288" w:name="_Toc363552408"/>
      <w:r w:rsidR="00FC16B0">
        <w:rPr>
          <w:rtl/>
        </w:rPr>
        <w:lastRenderedPageBreak/>
        <w:t xml:space="preserve">23 - </w:t>
      </w:r>
      <w:r w:rsidR="00FC16B0" w:rsidRPr="00FC16B0">
        <w:rPr>
          <w:rStyle w:val="libAlaemHeading2Char"/>
          <w:rtl/>
        </w:rPr>
        <w:t>(</w:t>
      </w:r>
      <w:r w:rsidR="00FC16B0">
        <w:rPr>
          <w:rtl/>
        </w:rPr>
        <w:t xml:space="preserve"> </w:t>
      </w:r>
      <w:r>
        <w:rPr>
          <w:rtl/>
        </w:rPr>
        <w:t xml:space="preserve">باب </w:t>
      </w:r>
      <w:r w:rsidR="00620E14">
        <w:rPr>
          <w:rFonts w:hint="cs"/>
          <w:rtl/>
        </w:rPr>
        <w:t>أ</w:t>
      </w:r>
      <w:r>
        <w:rPr>
          <w:rtl/>
        </w:rPr>
        <w:t>نه يجزئ في الغسل مسم</w:t>
      </w:r>
      <w:r w:rsidR="00620E14">
        <w:rPr>
          <w:rFonts w:hint="cs"/>
          <w:rtl/>
        </w:rPr>
        <w:t>ّ</w:t>
      </w:r>
      <w:r>
        <w:rPr>
          <w:rtl/>
        </w:rPr>
        <w:t>اه</w:t>
      </w:r>
      <w:r w:rsidR="00620E14">
        <w:rPr>
          <w:rFonts w:hint="cs"/>
          <w:rtl/>
        </w:rPr>
        <w:t>،</w:t>
      </w:r>
      <w:r>
        <w:rPr>
          <w:rtl/>
        </w:rPr>
        <w:t xml:space="preserve"> ولو كالدهن</w:t>
      </w:r>
      <w:r w:rsidR="00620E14">
        <w:rPr>
          <w:rFonts w:hint="cs"/>
          <w:rtl/>
        </w:rPr>
        <w:t>،</w:t>
      </w:r>
      <w:r>
        <w:rPr>
          <w:rtl/>
        </w:rPr>
        <w:t xml:space="preserve"> ويستحب الغسل بصاع</w:t>
      </w:r>
      <w:r w:rsidR="00620E14">
        <w:rPr>
          <w:rFonts w:hint="cs"/>
          <w:rtl/>
        </w:rPr>
        <w:t xml:space="preserve"> </w:t>
      </w:r>
      <w:r w:rsidR="00FC16B0" w:rsidRPr="00FC16B0">
        <w:rPr>
          <w:rStyle w:val="libAlaemHeading2Char"/>
          <w:rtl/>
        </w:rPr>
        <w:t>)</w:t>
      </w:r>
      <w:bookmarkEnd w:id="288"/>
    </w:p>
    <w:p w:rsidR="00620E14" w:rsidRDefault="00B568B9" w:rsidP="00E175E2">
      <w:pPr>
        <w:pStyle w:val="libNormal"/>
        <w:rPr>
          <w:rtl/>
        </w:rPr>
      </w:pPr>
      <w:r>
        <w:rPr>
          <w:rtl/>
        </w:rPr>
        <w:t xml:space="preserve">1199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ويجزئ من الغسل عند عوز الماء الكثير</w:t>
      </w:r>
      <w:r w:rsidR="00620E14">
        <w:rPr>
          <w:rFonts w:hint="cs"/>
          <w:rtl/>
        </w:rPr>
        <w:t>،</w:t>
      </w:r>
      <w:r>
        <w:rPr>
          <w:rtl/>
        </w:rPr>
        <w:t xml:space="preserve"> ما يجرى </w:t>
      </w:r>
      <w:r w:rsidR="00163A35">
        <w:rPr>
          <w:rStyle w:val="libFootnotenumChar"/>
          <w:rtl/>
        </w:rPr>
        <w:t>(</w:t>
      </w:r>
      <w:r w:rsidRPr="008E0CFB">
        <w:rPr>
          <w:rStyle w:val="libFootnotenumChar"/>
          <w:rtl/>
        </w:rPr>
        <w:t>1</w:t>
      </w:r>
      <w:r w:rsidR="00163A35">
        <w:rPr>
          <w:rStyle w:val="libFootnotenumChar"/>
          <w:rtl/>
        </w:rPr>
        <w:t>)</w:t>
      </w:r>
      <w:r>
        <w:rPr>
          <w:rtl/>
        </w:rPr>
        <w:t xml:space="preserve"> من الدهن</w:t>
      </w:r>
      <w:r w:rsidR="00620E14">
        <w:rPr>
          <w:rFonts w:hint="cs"/>
          <w:rtl/>
        </w:rPr>
        <w:t>،</w:t>
      </w:r>
      <w:r>
        <w:rPr>
          <w:rtl/>
        </w:rPr>
        <w:t xml:space="preserve"> قال </w:t>
      </w:r>
      <w:r w:rsidR="00623789" w:rsidRPr="00623789">
        <w:rPr>
          <w:rStyle w:val="libAlaemChar"/>
          <w:rtl/>
        </w:rPr>
        <w:t>عليه‌السلام</w:t>
      </w:r>
      <w:r w:rsidR="00620E14">
        <w:rPr>
          <w:rFonts w:hint="cs"/>
          <w:rtl/>
        </w:rPr>
        <w:t>:</w:t>
      </w:r>
      <w:r w:rsidR="00E175E2" w:rsidRPr="00DC1B15">
        <w:rPr>
          <w:rtl/>
        </w:rPr>
        <w:t xml:space="preserve"> </w:t>
      </w:r>
      <w:r>
        <w:rPr>
          <w:rtl/>
        </w:rPr>
        <w:t>وادنى ما يكفيك ويجزيك من الماء</w:t>
      </w:r>
      <w:r w:rsidR="00620E14">
        <w:rPr>
          <w:rFonts w:hint="cs"/>
          <w:rtl/>
        </w:rPr>
        <w:t>،</w:t>
      </w:r>
      <w:r>
        <w:rPr>
          <w:rtl/>
        </w:rPr>
        <w:t xml:space="preserve"> ما تبل به جسدك مثل الدهن</w:t>
      </w:r>
      <w:r w:rsidR="00620E14">
        <w:rPr>
          <w:rFonts w:hint="cs"/>
          <w:rtl/>
        </w:rPr>
        <w:t>،</w:t>
      </w:r>
      <w:r>
        <w:rPr>
          <w:rtl/>
        </w:rPr>
        <w:t xml:space="preserve"> وقد اغتسل رسول الله </w:t>
      </w:r>
      <w:r w:rsidRPr="00B568B9">
        <w:rPr>
          <w:rStyle w:val="libAlaemChar"/>
          <w:rtl/>
        </w:rPr>
        <w:t>صلى‌الله‌عليه‌وآله‌</w:t>
      </w:r>
      <w:r>
        <w:rPr>
          <w:rtl/>
        </w:rPr>
        <w:t xml:space="preserve"> وبعض نسائه بصاع من ماء</w:t>
      </w:r>
      <w:r w:rsidR="00620E14">
        <w:rPr>
          <w:rFonts w:hint="cs"/>
          <w:rtl/>
        </w:rPr>
        <w:t xml:space="preserve"> ».</w:t>
      </w:r>
      <w:r>
        <w:rPr>
          <w:rtl/>
        </w:rPr>
        <w:t xml:space="preserve"> </w:t>
      </w:r>
    </w:p>
    <w:p w:rsidR="00FC16B0" w:rsidRDefault="00B568B9" w:rsidP="00E175E2">
      <w:pPr>
        <w:pStyle w:val="libNormal"/>
        <w:rPr>
          <w:rtl/>
        </w:rPr>
      </w:pPr>
      <w:r>
        <w:rPr>
          <w:rtl/>
        </w:rPr>
        <w:t xml:space="preserve">وتقدم قوله </w:t>
      </w:r>
      <w:r w:rsidRPr="00B568B9">
        <w:rPr>
          <w:rStyle w:val="libAlaemChar"/>
          <w:rtl/>
        </w:rPr>
        <w:t>صلى‌الله‌عليه‌وآله‌</w:t>
      </w:r>
      <w:r>
        <w:rPr>
          <w:rtl/>
        </w:rPr>
        <w:t xml:space="preserve"> في جملة من الاخبار</w:t>
      </w:r>
      <w:r w:rsidR="00620E14">
        <w:rPr>
          <w:rFonts w:hint="cs"/>
          <w:rtl/>
        </w:rPr>
        <w:t>: «</w:t>
      </w:r>
      <w:r>
        <w:rPr>
          <w:rtl/>
        </w:rPr>
        <w:t xml:space="preserve"> الوضوء بمد</w:t>
      </w:r>
      <w:r w:rsidR="00620E14">
        <w:rPr>
          <w:rFonts w:hint="cs"/>
          <w:rtl/>
        </w:rPr>
        <w:t>،</w:t>
      </w:r>
      <w:r>
        <w:rPr>
          <w:rtl/>
        </w:rPr>
        <w:t xml:space="preserve"> والغسل بصاع</w:t>
      </w:r>
      <w:r w:rsidR="00620E14">
        <w:rPr>
          <w:rFonts w:hint="cs"/>
          <w:rtl/>
        </w:rPr>
        <w:t xml:space="preserve"> »</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FC16B0">
        <w:rPr>
          <w:rtl/>
        </w:rPr>
        <w:t xml:space="preserve">. </w:t>
      </w:r>
    </w:p>
    <w:p w:rsidR="00B568B9" w:rsidRDefault="00FC16B0" w:rsidP="00620E14">
      <w:pPr>
        <w:pStyle w:val="Heading2Center"/>
        <w:rPr>
          <w:rtl/>
        </w:rPr>
      </w:pPr>
      <w:bookmarkStart w:id="289" w:name="_Toc363552409"/>
      <w:r>
        <w:rPr>
          <w:rtl/>
        </w:rPr>
        <w:t xml:space="preserve">24 - </w:t>
      </w:r>
      <w:r w:rsidRPr="00FC16B0">
        <w:rPr>
          <w:rStyle w:val="libAlaemHeading2Char"/>
          <w:rtl/>
        </w:rPr>
        <w:t>(</w:t>
      </w:r>
      <w:r>
        <w:rPr>
          <w:rtl/>
        </w:rPr>
        <w:t xml:space="preserve"> </w:t>
      </w:r>
      <w:r w:rsidR="00B568B9">
        <w:rPr>
          <w:rtl/>
        </w:rPr>
        <w:t>باب جواز غسل الرجل والمر</w:t>
      </w:r>
      <w:r w:rsidR="00620E14">
        <w:rPr>
          <w:rFonts w:hint="cs"/>
          <w:rtl/>
        </w:rPr>
        <w:t>أ</w:t>
      </w:r>
      <w:r w:rsidR="00B568B9">
        <w:rPr>
          <w:rtl/>
        </w:rPr>
        <w:t>ة من اناء واحد</w:t>
      </w:r>
      <w:r w:rsidR="00620E14">
        <w:rPr>
          <w:rFonts w:hint="cs"/>
          <w:rtl/>
        </w:rPr>
        <w:t>،</w:t>
      </w:r>
      <w:r w:rsidR="00B568B9">
        <w:rPr>
          <w:rtl/>
        </w:rPr>
        <w:t xml:space="preserve"> واستحباب ابتداء الرجل وكون الماء صاعين أو صاعا</w:t>
      </w:r>
      <w:r w:rsidR="00620E14">
        <w:rPr>
          <w:rFonts w:hint="cs"/>
          <w:rtl/>
        </w:rPr>
        <w:t>ً</w:t>
      </w:r>
      <w:r w:rsidR="00B568B9">
        <w:rPr>
          <w:rtl/>
        </w:rPr>
        <w:t xml:space="preserve"> ومد</w:t>
      </w:r>
      <w:r w:rsidR="00620E14">
        <w:rPr>
          <w:rFonts w:hint="cs"/>
          <w:rtl/>
        </w:rPr>
        <w:t>ّ</w:t>
      </w:r>
      <w:r w:rsidR="00B568B9">
        <w:rPr>
          <w:rtl/>
        </w:rPr>
        <w:t>ا</w:t>
      </w:r>
      <w:r w:rsidR="00620E14">
        <w:rPr>
          <w:rFonts w:hint="cs"/>
          <w:rtl/>
        </w:rPr>
        <w:t xml:space="preserve">ً </w:t>
      </w:r>
      <w:r w:rsidRPr="00FC16B0">
        <w:rPr>
          <w:rStyle w:val="libAlaemHeading2Char"/>
          <w:rtl/>
        </w:rPr>
        <w:t>)</w:t>
      </w:r>
      <w:bookmarkEnd w:id="289"/>
    </w:p>
    <w:p w:rsidR="00FC16B0" w:rsidRDefault="00B568B9" w:rsidP="00620E14">
      <w:pPr>
        <w:pStyle w:val="libNormal"/>
        <w:rPr>
          <w:rtl/>
        </w:rPr>
      </w:pPr>
      <w:r>
        <w:rPr>
          <w:rtl/>
        </w:rPr>
        <w:t xml:space="preserve">1200 / 1 - </w:t>
      </w:r>
      <w:r w:rsidR="007A27D7">
        <w:rPr>
          <w:rtl/>
        </w:rPr>
        <w:t>الصدوق في المقنع:</w:t>
      </w:r>
      <w:r>
        <w:rPr>
          <w:rtl/>
        </w:rPr>
        <w:t xml:space="preserve"> ولا ب</w:t>
      </w:r>
      <w:r w:rsidR="00620E14">
        <w:rPr>
          <w:rFonts w:hint="cs"/>
          <w:rtl/>
        </w:rPr>
        <w:t>أ</w:t>
      </w:r>
      <w:r>
        <w:rPr>
          <w:rtl/>
        </w:rPr>
        <w:t>س ان تغتسل المر</w:t>
      </w:r>
      <w:r w:rsidR="00620E14">
        <w:rPr>
          <w:rFonts w:hint="cs"/>
          <w:rtl/>
        </w:rPr>
        <w:t>أ</w:t>
      </w:r>
      <w:r>
        <w:rPr>
          <w:rtl/>
        </w:rPr>
        <w:t>ة وزوجها من اناء واحد</w:t>
      </w:r>
      <w:r w:rsidR="00620E14">
        <w:rPr>
          <w:rFonts w:hint="cs"/>
          <w:rtl/>
        </w:rPr>
        <w:t>،</w:t>
      </w:r>
      <w:r>
        <w:rPr>
          <w:rtl/>
        </w:rPr>
        <w:t xml:space="preserve"> ولكن تغتسل بفضله</w:t>
      </w:r>
      <w:r w:rsidR="00620E14">
        <w:rPr>
          <w:rFonts w:hint="cs"/>
          <w:rtl/>
        </w:rPr>
        <w:t>،</w:t>
      </w:r>
      <w:r>
        <w:rPr>
          <w:rtl/>
        </w:rPr>
        <w:t xml:space="preserve"> ولا يغتسل بفضلها</w:t>
      </w:r>
      <w:r w:rsidR="00FC16B0">
        <w:rPr>
          <w:rtl/>
        </w:rPr>
        <w:t xml:space="preserve">. </w:t>
      </w:r>
    </w:p>
    <w:p w:rsidR="00620E14" w:rsidRDefault="00FC16B0" w:rsidP="00FC16B0">
      <w:pPr>
        <w:pStyle w:val="Heading2Center"/>
        <w:rPr>
          <w:rtl/>
        </w:rPr>
      </w:pPr>
      <w:bookmarkStart w:id="290" w:name="_Toc363552410"/>
      <w:r>
        <w:rPr>
          <w:rtl/>
        </w:rPr>
        <w:t xml:space="preserve">25 - </w:t>
      </w:r>
      <w:r w:rsidRPr="00FC16B0">
        <w:rPr>
          <w:rStyle w:val="libAlaemHeading2Char"/>
          <w:rtl/>
        </w:rPr>
        <w:t>(</w:t>
      </w:r>
      <w:r>
        <w:rPr>
          <w:rtl/>
        </w:rPr>
        <w:t xml:space="preserve"> </w:t>
      </w:r>
      <w:r w:rsidR="00B568B9">
        <w:rPr>
          <w:rtl/>
        </w:rPr>
        <w:t>باب عدم جواز الوضوء مع غسل الجنابة</w:t>
      </w:r>
      <w:r w:rsidR="00620E14">
        <w:rPr>
          <w:rFonts w:hint="cs"/>
          <w:rtl/>
        </w:rPr>
        <w:t>،</w:t>
      </w:r>
      <w:r w:rsidR="00B568B9">
        <w:rPr>
          <w:rtl/>
        </w:rPr>
        <w:t xml:space="preserve"> قبله ولا بعده</w:t>
      </w:r>
      <w:r w:rsidR="00620E14">
        <w:rPr>
          <w:rFonts w:hint="cs"/>
          <w:rtl/>
        </w:rPr>
        <w:t xml:space="preserve"> </w:t>
      </w:r>
      <w:r w:rsidRPr="00FC16B0">
        <w:rPr>
          <w:rStyle w:val="libAlaemHeading2Char"/>
          <w:rtl/>
        </w:rPr>
        <w:t>)</w:t>
      </w:r>
      <w:bookmarkEnd w:id="290"/>
      <w:r w:rsidR="00B568B9">
        <w:rPr>
          <w:rtl/>
        </w:rPr>
        <w:t xml:space="preserve"> </w:t>
      </w:r>
    </w:p>
    <w:p w:rsidR="00B568B9" w:rsidRDefault="00B568B9" w:rsidP="00620E14">
      <w:pPr>
        <w:pStyle w:val="libNormal"/>
        <w:rPr>
          <w:rtl/>
        </w:rPr>
      </w:pPr>
      <w:r>
        <w:rPr>
          <w:rtl/>
        </w:rPr>
        <w:t>ي</w:t>
      </w:r>
      <w:r w:rsidR="00620E14">
        <w:rPr>
          <w:rFonts w:hint="cs"/>
          <w:rtl/>
        </w:rPr>
        <w:t>أ</w:t>
      </w:r>
      <w:r>
        <w:rPr>
          <w:rtl/>
        </w:rPr>
        <w:t>تي ما يدل عليه في الباب الآت</w:t>
      </w:r>
      <w:r w:rsidR="00620E14">
        <w:rPr>
          <w:rFonts w:hint="cs"/>
          <w:rtl/>
        </w:rPr>
        <w:t>ي.</w:t>
      </w:r>
    </w:p>
    <w:p w:rsidR="00B568B9" w:rsidRDefault="00860DD6" w:rsidP="00B568B9">
      <w:pPr>
        <w:pStyle w:val="libLine"/>
        <w:rPr>
          <w:rtl/>
        </w:rPr>
      </w:pPr>
      <w:r>
        <w:rPr>
          <w:rtl/>
        </w:rPr>
        <w:t>____________________________</w:t>
      </w:r>
    </w:p>
    <w:p w:rsidR="00620E14" w:rsidRDefault="00B568B9" w:rsidP="00620E14">
      <w:pPr>
        <w:pStyle w:val="libFootnoteCenterBold"/>
        <w:rPr>
          <w:rtl/>
        </w:rPr>
      </w:pPr>
      <w:r w:rsidRPr="00620E14">
        <w:rPr>
          <w:rtl/>
        </w:rPr>
        <w:t xml:space="preserve">الباب - 23 </w:t>
      </w:r>
    </w:p>
    <w:p w:rsidR="00620E14" w:rsidRDefault="00B568B9" w:rsidP="00620E14">
      <w:pPr>
        <w:pStyle w:val="libFootnote0"/>
        <w:rPr>
          <w:rtl/>
        </w:rPr>
      </w:pPr>
      <w:r w:rsidRPr="00620E14">
        <w:rPr>
          <w:rtl/>
        </w:rPr>
        <w:t xml:space="preserve">1 </w:t>
      </w:r>
      <w:r w:rsidR="00623789" w:rsidRPr="00620E14">
        <w:rPr>
          <w:rtl/>
        </w:rPr>
        <w:t xml:space="preserve">- فقه الرضا </w:t>
      </w:r>
      <w:r w:rsidR="00623789" w:rsidRPr="00620E14">
        <w:rPr>
          <w:rStyle w:val="libFootnoteAlaemChar"/>
          <w:rtl/>
        </w:rPr>
        <w:t>عليه‌السلام</w:t>
      </w:r>
      <w:r w:rsidR="00E175E2" w:rsidRPr="00620E14">
        <w:rPr>
          <w:rtl/>
        </w:rPr>
        <w:t xml:space="preserve"> </w:t>
      </w:r>
      <w:r w:rsidRPr="00620E14">
        <w:rPr>
          <w:rtl/>
        </w:rPr>
        <w:t xml:space="preserve">ص 3 - 4، عنه في البحار ج 81 ص 51 ح 23. </w:t>
      </w:r>
    </w:p>
    <w:p w:rsidR="00620E14" w:rsidRDefault="00163A35" w:rsidP="00620E14">
      <w:pPr>
        <w:pStyle w:val="libFootnote"/>
        <w:rPr>
          <w:rtl/>
        </w:rPr>
      </w:pPr>
      <w:r w:rsidRPr="00374318">
        <w:rPr>
          <w:rtl/>
        </w:rPr>
        <w:t>(</w:t>
      </w:r>
      <w:r w:rsidR="00B568B9" w:rsidRPr="00374318">
        <w:rPr>
          <w:rtl/>
        </w:rPr>
        <w:t>1</w:t>
      </w:r>
      <w:r w:rsidRPr="00374318">
        <w:rPr>
          <w:rtl/>
        </w:rPr>
        <w:t>)</w:t>
      </w:r>
      <w:r w:rsidR="00B568B9" w:rsidRPr="00620E14">
        <w:rPr>
          <w:rtl/>
        </w:rPr>
        <w:t xml:space="preserve"> كذا والصواب </w:t>
      </w:r>
      <w:r w:rsidR="00A50F4E" w:rsidRPr="00620E14">
        <w:rPr>
          <w:rtl/>
        </w:rPr>
        <w:t>(</w:t>
      </w:r>
      <w:r w:rsidR="00B568B9" w:rsidRPr="00620E14">
        <w:rPr>
          <w:rtl/>
        </w:rPr>
        <w:t>ما يجزي</w:t>
      </w:r>
      <w:r w:rsidR="00A50F4E" w:rsidRPr="00620E14">
        <w:rPr>
          <w:rtl/>
        </w:rPr>
        <w:t>)</w:t>
      </w:r>
      <w:r w:rsidR="00B568B9" w:rsidRPr="00620E14">
        <w:rPr>
          <w:rtl/>
        </w:rPr>
        <w:t xml:space="preserve"> كما في المصدر. </w:t>
      </w:r>
    </w:p>
    <w:p w:rsidR="00620E14" w:rsidRDefault="00163A35" w:rsidP="00620E14">
      <w:pPr>
        <w:pStyle w:val="libFootnote"/>
        <w:rPr>
          <w:rtl/>
        </w:rPr>
      </w:pPr>
      <w:r w:rsidRPr="00374318">
        <w:rPr>
          <w:rtl/>
        </w:rPr>
        <w:t>(</w:t>
      </w:r>
      <w:r w:rsidR="00B568B9" w:rsidRPr="00374318">
        <w:rPr>
          <w:rtl/>
        </w:rPr>
        <w:t>2</w:t>
      </w:r>
      <w:r w:rsidRPr="00374318">
        <w:rPr>
          <w:rtl/>
        </w:rPr>
        <w:t>)</w:t>
      </w:r>
      <w:r w:rsidR="00B568B9" w:rsidRPr="00620E14">
        <w:rPr>
          <w:rtl/>
        </w:rPr>
        <w:t xml:space="preserve"> تقدم في الاحاديث 1، 2، 3، من الباب 43 من أبواب الوضوء. </w:t>
      </w:r>
    </w:p>
    <w:p w:rsidR="00620E14" w:rsidRDefault="00B568B9" w:rsidP="00620E14">
      <w:pPr>
        <w:pStyle w:val="libFootnoteCenterBold"/>
        <w:rPr>
          <w:rtl/>
        </w:rPr>
      </w:pPr>
      <w:r w:rsidRPr="00620E14">
        <w:rPr>
          <w:rtl/>
        </w:rPr>
        <w:t xml:space="preserve">الباب - 24 </w:t>
      </w:r>
    </w:p>
    <w:p w:rsidR="00B568B9" w:rsidRPr="00620E14" w:rsidRDefault="00B568B9" w:rsidP="00620E14">
      <w:pPr>
        <w:pStyle w:val="libFootnote0"/>
        <w:rPr>
          <w:rtl/>
        </w:rPr>
      </w:pPr>
      <w:r w:rsidRPr="00620E14">
        <w:rPr>
          <w:rtl/>
        </w:rPr>
        <w:t xml:space="preserve">1 - المقنع ص 13. </w:t>
      </w:r>
    </w:p>
    <w:p w:rsidR="00B568B9" w:rsidRDefault="00B568B9" w:rsidP="00374318">
      <w:pPr>
        <w:pStyle w:val="Heading2Center"/>
        <w:rPr>
          <w:rtl/>
        </w:rPr>
      </w:pPr>
      <w:r>
        <w:rPr>
          <w:rtl/>
        </w:rPr>
        <w:br w:type="page"/>
      </w:r>
      <w:bookmarkStart w:id="291" w:name="_Toc363552411"/>
      <w:r w:rsidR="00FC16B0">
        <w:rPr>
          <w:rtl/>
        </w:rPr>
        <w:lastRenderedPageBreak/>
        <w:t xml:space="preserve">26 - </w:t>
      </w:r>
      <w:r w:rsidR="00FC16B0" w:rsidRPr="00FC16B0">
        <w:rPr>
          <w:rStyle w:val="libAlaemHeading2Char"/>
          <w:rtl/>
        </w:rPr>
        <w:t>(</w:t>
      </w:r>
      <w:r w:rsidR="00FC16B0">
        <w:rPr>
          <w:rtl/>
        </w:rPr>
        <w:t xml:space="preserve"> </w:t>
      </w:r>
      <w:r>
        <w:rPr>
          <w:rtl/>
        </w:rPr>
        <w:t>باب استحباب الوضوء قبل الغسل في غير الجنابة</w:t>
      </w:r>
      <w:r w:rsidR="00374318">
        <w:rPr>
          <w:rFonts w:hint="cs"/>
          <w:rtl/>
        </w:rPr>
        <w:t xml:space="preserve"> </w:t>
      </w:r>
      <w:r w:rsidR="00FC16B0" w:rsidRPr="00FC16B0">
        <w:rPr>
          <w:rStyle w:val="libAlaemHeading2Char"/>
          <w:rtl/>
        </w:rPr>
        <w:t>)</w:t>
      </w:r>
      <w:bookmarkEnd w:id="291"/>
    </w:p>
    <w:p w:rsidR="00B568B9" w:rsidRDefault="00B568B9" w:rsidP="00374318">
      <w:pPr>
        <w:pStyle w:val="libNormal"/>
        <w:rPr>
          <w:rtl/>
        </w:rPr>
      </w:pPr>
      <w:r>
        <w:rPr>
          <w:rtl/>
        </w:rPr>
        <w:t xml:space="preserve">1201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الوضوء في كل</w:t>
      </w:r>
      <w:r w:rsidR="00374318">
        <w:rPr>
          <w:rFonts w:hint="cs"/>
          <w:rtl/>
        </w:rPr>
        <w:t>ّ</w:t>
      </w:r>
      <w:r>
        <w:rPr>
          <w:rtl/>
        </w:rPr>
        <w:t xml:space="preserve"> غسل</w:t>
      </w:r>
      <w:r w:rsidR="00374318">
        <w:rPr>
          <w:rFonts w:hint="cs"/>
          <w:rtl/>
        </w:rPr>
        <w:t>،</w:t>
      </w:r>
      <w:r>
        <w:rPr>
          <w:rtl/>
        </w:rPr>
        <w:t xml:space="preserve"> ما خلا غسل الجنابة</w:t>
      </w:r>
      <w:r w:rsidR="00374318">
        <w:rPr>
          <w:rFonts w:hint="cs"/>
          <w:rtl/>
        </w:rPr>
        <w:t>،</w:t>
      </w:r>
      <w:r>
        <w:rPr>
          <w:rtl/>
        </w:rPr>
        <w:t xml:space="preserve"> ل</w:t>
      </w:r>
      <w:r w:rsidR="00374318">
        <w:rPr>
          <w:rFonts w:hint="cs"/>
          <w:rtl/>
        </w:rPr>
        <w:t>أ</w:t>
      </w:r>
      <w:r>
        <w:rPr>
          <w:rtl/>
        </w:rPr>
        <w:t>ن غسل الجنابة فريضة</w:t>
      </w:r>
      <w:r w:rsidR="00374318">
        <w:rPr>
          <w:rFonts w:hint="cs"/>
          <w:rtl/>
        </w:rPr>
        <w:t>،</w:t>
      </w:r>
      <w:r>
        <w:rPr>
          <w:rtl/>
        </w:rPr>
        <w:t xml:space="preserve"> تجزيه عن الفرض الثاني</w:t>
      </w:r>
      <w:r w:rsidR="00374318">
        <w:rPr>
          <w:rFonts w:hint="cs"/>
          <w:rtl/>
        </w:rPr>
        <w:t>،</w:t>
      </w:r>
      <w:r>
        <w:rPr>
          <w:rtl/>
        </w:rPr>
        <w:t xml:space="preserve"> ولا تجزيه سائر ال</w:t>
      </w:r>
      <w:r w:rsidR="00374318">
        <w:rPr>
          <w:rFonts w:hint="cs"/>
          <w:rtl/>
        </w:rPr>
        <w:t>أ</w:t>
      </w:r>
      <w:r>
        <w:rPr>
          <w:rtl/>
        </w:rPr>
        <w:t>غسال عن الوضوء</w:t>
      </w:r>
      <w:r w:rsidR="00374318">
        <w:rPr>
          <w:rFonts w:hint="cs"/>
          <w:rtl/>
        </w:rPr>
        <w:t>،</w:t>
      </w:r>
      <w:r>
        <w:rPr>
          <w:rtl/>
        </w:rPr>
        <w:t xml:space="preserve"> ل</w:t>
      </w:r>
      <w:r w:rsidR="00374318">
        <w:rPr>
          <w:rFonts w:hint="cs"/>
          <w:rtl/>
        </w:rPr>
        <w:t>أ</w:t>
      </w:r>
      <w:r>
        <w:rPr>
          <w:rtl/>
        </w:rPr>
        <w:t>ن الغسل سنة</w:t>
      </w:r>
      <w:r w:rsidR="00374318">
        <w:rPr>
          <w:rFonts w:hint="cs"/>
          <w:rtl/>
        </w:rPr>
        <w:t>،</w:t>
      </w:r>
      <w:r>
        <w:rPr>
          <w:rtl/>
        </w:rPr>
        <w:t xml:space="preserve"> والوضوء فريضة</w:t>
      </w:r>
      <w:r w:rsidR="00374318">
        <w:rPr>
          <w:rFonts w:hint="cs"/>
          <w:rtl/>
        </w:rPr>
        <w:t>،</w:t>
      </w:r>
      <w:r>
        <w:rPr>
          <w:rtl/>
        </w:rPr>
        <w:t xml:space="preserve"> ولا تجز</w:t>
      </w:r>
      <w:r w:rsidR="00374318">
        <w:rPr>
          <w:rFonts w:hint="cs"/>
          <w:rtl/>
        </w:rPr>
        <w:t>ي</w:t>
      </w:r>
      <w:r>
        <w:rPr>
          <w:rtl/>
        </w:rPr>
        <w:t xml:space="preserve"> سنة عن فرض</w:t>
      </w:r>
      <w:r w:rsidR="00374318">
        <w:rPr>
          <w:rFonts w:hint="cs"/>
          <w:rtl/>
        </w:rPr>
        <w:t>،</w:t>
      </w:r>
      <w:r>
        <w:rPr>
          <w:rtl/>
        </w:rPr>
        <w:t xml:space="preserve"> وغسل الجنابة والوضوء فريضتان</w:t>
      </w:r>
      <w:r w:rsidR="00374318">
        <w:rPr>
          <w:rFonts w:hint="cs"/>
          <w:rtl/>
        </w:rPr>
        <w:t>،</w:t>
      </w:r>
      <w:r>
        <w:rPr>
          <w:rtl/>
        </w:rPr>
        <w:t xml:space="preserve"> فإذا اجتمعا ف</w:t>
      </w:r>
      <w:r w:rsidR="00374318">
        <w:rPr>
          <w:rFonts w:hint="cs"/>
          <w:rtl/>
        </w:rPr>
        <w:t>أ</w:t>
      </w:r>
      <w:r>
        <w:rPr>
          <w:rtl/>
        </w:rPr>
        <w:t>كبرهما يجز</w:t>
      </w:r>
      <w:r w:rsidR="00374318">
        <w:rPr>
          <w:rFonts w:hint="cs"/>
          <w:rtl/>
        </w:rPr>
        <w:t>ي</w:t>
      </w:r>
      <w:r>
        <w:rPr>
          <w:rtl/>
        </w:rPr>
        <w:t xml:space="preserve"> عن </w:t>
      </w:r>
      <w:r w:rsidR="00374318">
        <w:rPr>
          <w:rFonts w:hint="cs"/>
          <w:rtl/>
        </w:rPr>
        <w:t>أ</w:t>
      </w:r>
      <w:r>
        <w:rPr>
          <w:rtl/>
        </w:rPr>
        <w:t>صغرهما</w:t>
      </w:r>
      <w:r w:rsidR="00374318">
        <w:rPr>
          <w:rFonts w:hint="cs"/>
          <w:rtl/>
        </w:rPr>
        <w:t>،</w:t>
      </w:r>
      <w:r>
        <w:rPr>
          <w:rtl/>
        </w:rPr>
        <w:t xml:space="preserve"> وإذا اغتسلت لغير </w:t>
      </w:r>
      <w:r w:rsidR="00163A35">
        <w:rPr>
          <w:rStyle w:val="libFootnotenumChar"/>
          <w:rtl/>
        </w:rPr>
        <w:t>(</w:t>
      </w:r>
      <w:r w:rsidRPr="008E0CFB">
        <w:rPr>
          <w:rStyle w:val="libFootnotenumChar"/>
          <w:rtl/>
        </w:rPr>
        <w:t>1</w:t>
      </w:r>
      <w:r w:rsidR="00163A35">
        <w:rPr>
          <w:rStyle w:val="libFootnotenumChar"/>
          <w:rtl/>
        </w:rPr>
        <w:t>)</w:t>
      </w:r>
      <w:r>
        <w:rPr>
          <w:rtl/>
        </w:rPr>
        <w:t xml:space="preserve"> جنابة</w:t>
      </w:r>
      <w:r w:rsidR="00374318">
        <w:rPr>
          <w:rFonts w:hint="cs"/>
          <w:rtl/>
        </w:rPr>
        <w:t>،</w:t>
      </w:r>
      <w:r>
        <w:rPr>
          <w:rtl/>
        </w:rPr>
        <w:t xml:space="preserve"> فابد</w:t>
      </w:r>
      <w:r w:rsidR="00374318">
        <w:rPr>
          <w:rFonts w:hint="cs"/>
          <w:rtl/>
        </w:rPr>
        <w:t>أ</w:t>
      </w:r>
      <w:r>
        <w:rPr>
          <w:rtl/>
        </w:rPr>
        <w:t xml:space="preserve"> بالوضوء ثم اغتسل</w:t>
      </w:r>
      <w:r w:rsidR="00374318">
        <w:rPr>
          <w:rFonts w:hint="cs"/>
          <w:rtl/>
        </w:rPr>
        <w:t>،</w:t>
      </w:r>
      <w:r>
        <w:rPr>
          <w:rtl/>
        </w:rPr>
        <w:t xml:space="preserve"> ولا يجزيك الغسل عن الوضوء</w:t>
      </w:r>
      <w:r w:rsidR="00374318">
        <w:rPr>
          <w:rFonts w:hint="cs"/>
          <w:rtl/>
        </w:rPr>
        <w:t>،</w:t>
      </w:r>
      <w:r>
        <w:rPr>
          <w:rtl/>
        </w:rPr>
        <w:t xml:space="preserve"> فان اغتسلت ونسيت الوضوء</w:t>
      </w:r>
      <w:r w:rsidR="00374318">
        <w:rPr>
          <w:rFonts w:hint="cs"/>
          <w:rtl/>
        </w:rPr>
        <w:t>،</w:t>
      </w:r>
      <w:r>
        <w:rPr>
          <w:rtl/>
        </w:rPr>
        <w:t xml:space="preserve"> فتوضأ و</w:t>
      </w:r>
      <w:r w:rsidR="00374318">
        <w:rPr>
          <w:rFonts w:hint="cs"/>
          <w:rtl/>
        </w:rPr>
        <w:t>أ</w:t>
      </w:r>
      <w:r>
        <w:rPr>
          <w:rtl/>
        </w:rPr>
        <w:t>عد الصلاة</w:t>
      </w:r>
      <w:r w:rsidR="00374318">
        <w:rPr>
          <w:rFonts w:hint="cs"/>
          <w:rtl/>
        </w:rPr>
        <w:t xml:space="preserve"> »</w:t>
      </w:r>
      <w:r>
        <w:rPr>
          <w:rtl/>
        </w:rPr>
        <w:t>.</w:t>
      </w:r>
    </w:p>
    <w:p w:rsidR="00B568B9" w:rsidRDefault="00B568B9" w:rsidP="00374318">
      <w:pPr>
        <w:pStyle w:val="libNormal"/>
        <w:rPr>
          <w:rtl/>
        </w:rPr>
      </w:pPr>
      <w:r>
        <w:rPr>
          <w:rtl/>
        </w:rPr>
        <w:t>1202 / 2 - الصدوق في الهداية</w:t>
      </w:r>
      <w:r w:rsidR="00374318">
        <w:rPr>
          <w:rFonts w:hint="cs"/>
          <w:rtl/>
        </w:rPr>
        <w:t>:</w:t>
      </w:r>
      <w:r>
        <w:rPr>
          <w:rtl/>
        </w:rPr>
        <w:t xml:space="preserve"> كل غسل </w:t>
      </w:r>
      <w:r w:rsidR="00163A35">
        <w:rPr>
          <w:rStyle w:val="libFootnotenumChar"/>
          <w:rtl/>
        </w:rPr>
        <w:t>(</w:t>
      </w:r>
      <w:r w:rsidRPr="008E0CFB">
        <w:rPr>
          <w:rStyle w:val="libFootnotenumChar"/>
          <w:rtl/>
        </w:rPr>
        <w:t>1</w:t>
      </w:r>
      <w:r w:rsidR="00163A35">
        <w:rPr>
          <w:rStyle w:val="libFootnotenumChar"/>
          <w:rtl/>
        </w:rPr>
        <w:t>)</w:t>
      </w:r>
      <w:r>
        <w:rPr>
          <w:rtl/>
        </w:rPr>
        <w:t xml:space="preserve"> فيه وضوء</w:t>
      </w:r>
      <w:r w:rsidR="00374318">
        <w:rPr>
          <w:rFonts w:hint="cs"/>
          <w:rtl/>
        </w:rPr>
        <w:t xml:space="preserve"> </w:t>
      </w:r>
      <w:r>
        <w:rPr>
          <w:rtl/>
        </w:rPr>
        <w:t>ال</w:t>
      </w:r>
      <w:r w:rsidR="00374318">
        <w:rPr>
          <w:rFonts w:hint="cs"/>
          <w:rtl/>
        </w:rPr>
        <w:t>ّ</w:t>
      </w:r>
      <w:r>
        <w:rPr>
          <w:rtl/>
        </w:rPr>
        <w:t>ا غسل الجنابة</w:t>
      </w:r>
      <w:r w:rsidR="00374318">
        <w:rPr>
          <w:rFonts w:hint="cs"/>
          <w:rtl/>
        </w:rPr>
        <w:t>،</w:t>
      </w:r>
      <w:r>
        <w:rPr>
          <w:rtl/>
        </w:rPr>
        <w:t xml:space="preserve"> ل</w:t>
      </w:r>
      <w:r w:rsidR="00374318">
        <w:rPr>
          <w:rFonts w:hint="cs"/>
          <w:rtl/>
        </w:rPr>
        <w:t>أ</w:t>
      </w:r>
      <w:r>
        <w:rPr>
          <w:rtl/>
        </w:rPr>
        <w:t>ن كل</w:t>
      </w:r>
      <w:r w:rsidR="00374318">
        <w:rPr>
          <w:rFonts w:hint="cs"/>
          <w:rtl/>
        </w:rPr>
        <w:t>ّ</w:t>
      </w:r>
      <w:r>
        <w:rPr>
          <w:rtl/>
        </w:rPr>
        <w:t xml:space="preserve"> غسل سنة إل</w:t>
      </w:r>
      <w:r w:rsidR="00374318">
        <w:rPr>
          <w:rFonts w:hint="cs"/>
          <w:rtl/>
        </w:rPr>
        <w:t>ّ</w:t>
      </w:r>
      <w:r>
        <w:rPr>
          <w:rtl/>
        </w:rPr>
        <w:t xml:space="preserve">ا غسل الجنابة فانه فريضة </w:t>
      </w:r>
      <w:r w:rsidR="00163A35">
        <w:rPr>
          <w:rStyle w:val="libFootnotenumChar"/>
          <w:rtl/>
        </w:rPr>
        <w:t>(</w:t>
      </w:r>
      <w:r w:rsidRPr="008E0CFB">
        <w:rPr>
          <w:rStyle w:val="libFootnotenumChar"/>
          <w:rtl/>
        </w:rPr>
        <w:t>2</w:t>
      </w:r>
      <w:r w:rsidR="00163A35">
        <w:rPr>
          <w:rStyle w:val="libFootnotenumChar"/>
          <w:rtl/>
        </w:rPr>
        <w:t>)</w:t>
      </w:r>
      <w:r w:rsidR="00374318">
        <w:rPr>
          <w:rFonts w:hint="cs"/>
          <w:rtl/>
        </w:rPr>
        <w:t>،</w:t>
      </w:r>
      <w:r>
        <w:rPr>
          <w:rtl/>
        </w:rPr>
        <w:t xml:space="preserve"> وغسل الحيض فريضه مثل الجنابة </w:t>
      </w:r>
      <w:r w:rsidR="00163A35">
        <w:rPr>
          <w:rStyle w:val="libFootnotenumChar"/>
          <w:rtl/>
        </w:rPr>
        <w:t>(</w:t>
      </w:r>
      <w:r w:rsidRPr="008E0CFB">
        <w:rPr>
          <w:rStyle w:val="libFootnotenumChar"/>
          <w:rtl/>
        </w:rPr>
        <w:t>3</w:t>
      </w:r>
      <w:r w:rsidR="00163A35">
        <w:rPr>
          <w:rStyle w:val="libFootnotenumChar"/>
          <w:rtl/>
        </w:rPr>
        <w:t>)</w:t>
      </w:r>
      <w:r w:rsidR="00374318">
        <w:rPr>
          <w:rFonts w:hint="cs"/>
          <w:rtl/>
        </w:rPr>
        <w:t>،</w:t>
      </w:r>
      <w:r>
        <w:rPr>
          <w:rtl/>
        </w:rPr>
        <w:t xml:space="preserve"> فإذا اجتمع فرضان</w:t>
      </w:r>
      <w:r w:rsidR="00374318">
        <w:rPr>
          <w:rFonts w:hint="cs"/>
          <w:rtl/>
        </w:rPr>
        <w:t>،</w:t>
      </w:r>
      <w:r>
        <w:rPr>
          <w:rtl/>
        </w:rPr>
        <w:t xml:space="preserve"> ف</w:t>
      </w:r>
      <w:r w:rsidR="00374318">
        <w:rPr>
          <w:rFonts w:hint="cs"/>
          <w:rtl/>
        </w:rPr>
        <w:t>أ</w:t>
      </w:r>
      <w:r>
        <w:rPr>
          <w:rtl/>
        </w:rPr>
        <w:t>كبرهما يجز</w:t>
      </w:r>
      <w:r w:rsidR="00374318">
        <w:rPr>
          <w:rFonts w:hint="cs"/>
          <w:rtl/>
        </w:rPr>
        <w:t>ي</w:t>
      </w:r>
      <w:r>
        <w:rPr>
          <w:rtl/>
        </w:rPr>
        <w:t xml:space="preserve"> عن </w:t>
      </w:r>
      <w:r w:rsidR="00374318">
        <w:rPr>
          <w:rFonts w:hint="cs"/>
          <w:rtl/>
        </w:rPr>
        <w:t>أ</w:t>
      </w:r>
      <w:r>
        <w:rPr>
          <w:rtl/>
        </w:rPr>
        <w:t>صغرهما</w:t>
      </w:r>
      <w:r w:rsidR="00374318">
        <w:rPr>
          <w:rFonts w:hint="cs"/>
          <w:rtl/>
        </w:rPr>
        <w:t>،</w:t>
      </w:r>
      <w:r>
        <w:rPr>
          <w:rtl/>
        </w:rPr>
        <w:t xml:space="preserve"> ومن اغتسل لغير </w:t>
      </w:r>
      <w:r w:rsidR="00163A35">
        <w:rPr>
          <w:rStyle w:val="libFootnotenumChar"/>
          <w:rtl/>
        </w:rPr>
        <w:t>(</w:t>
      </w:r>
      <w:r w:rsidRPr="008E0CFB">
        <w:rPr>
          <w:rStyle w:val="libFootnotenumChar"/>
          <w:rtl/>
        </w:rPr>
        <w:t>4</w:t>
      </w:r>
      <w:r w:rsidR="00163A35">
        <w:rPr>
          <w:rStyle w:val="libFootnotenumChar"/>
          <w:rtl/>
        </w:rPr>
        <w:t>)</w:t>
      </w:r>
      <w:r>
        <w:rPr>
          <w:rtl/>
        </w:rPr>
        <w:t xml:space="preserve"> جنابة</w:t>
      </w:r>
      <w:r w:rsidR="00374318">
        <w:rPr>
          <w:rFonts w:hint="cs"/>
          <w:rtl/>
        </w:rPr>
        <w:t>،</w:t>
      </w:r>
      <w:r>
        <w:rPr>
          <w:rtl/>
        </w:rPr>
        <w:t xml:space="preserve"> فليبد</w:t>
      </w:r>
      <w:r w:rsidR="00374318">
        <w:rPr>
          <w:rFonts w:hint="cs"/>
          <w:rtl/>
        </w:rPr>
        <w:t>أ</w:t>
      </w:r>
      <w:r>
        <w:rPr>
          <w:rtl/>
        </w:rPr>
        <w:t xml:space="preserve"> بالوضوء ثم يغتسل</w:t>
      </w:r>
      <w:r w:rsidR="00374318">
        <w:rPr>
          <w:rFonts w:hint="cs"/>
          <w:rtl/>
        </w:rPr>
        <w:t>،</w:t>
      </w:r>
      <w:r>
        <w:rPr>
          <w:rtl/>
        </w:rPr>
        <w:t xml:space="preserve"> ولا تجزيه الغسل عن الوضوء</w:t>
      </w:r>
      <w:r w:rsidR="00374318">
        <w:rPr>
          <w:rFonts w:hint="cs"/>
          <w:rtl/>
        </w:rPr>
        <w:t>،</w:t>
      </w:r>
      <w:r>
        <w:rPr>
          <w:rtl/>
        </w:rPr>
        <w:t xml:space="preserve"> ل</w:t>
      </w:r>
      <w:r w:rsidR="00374318">
        <w:rPr>
          <w:rFonts w:hint="cs"/>
          <w:rtl/>
        </w:rPr>
        <w:t>أ</w:t>
      </w:r>
      <w:r>
        <w:rPr>
          <w:rtl/>
        </w:rPr>
        <w:t>ن الغسل سنة والوضوء فريضة</w:t>
      </w:r>
      <w:r w:rsidR="00374318">
        <w:rPr>
          <w:rFonts w:hint="cs"/>
          <w:rtl/>
        </w:rPr>
        <w:t>،</w:t>
      </w:r>
      <w:r>
        <w:rPr>
          <w:rtl/>
        </w:rPr>
        <w:t xml:space="preserve"> ولا</w:t>
      </w:r>
      <w:r w:rsidR="00D12257">
        <w:rPr>
          <w:rtl/>
        </w:rPr>
        <w:t xml:space="preserve"> يجزي </w:t>
      </w:r>
      <w:r>
        <w:rPr>
          <w:rtl/>
        </w:rPr>
        <w:t>سنة عن فريضة</w:t>
      </w:r>
      <w:r w:rsidR="00374318">
        <w:rPr>
          <w:rFonts w:hint="cs"/>
          <w:rtl/>
        </w:rPr>
        <w:t>.</w:t>
      </w:r>
    </w:p>
    <w:p w:rsidR="00B568B9" w:rsidRDefault="00860DD6" w:rsidP="00B568B9">
      <w:pPr>
        <w:pStyle w:val="libLine"/>
        <w:rPr>
          <w:rtl/>
        </w:rPr>
      </w:pPr>
      <w:r>
        <w:rPr>
          <w:rtl/>
        </w:rPr>
        <w:t>____________________________</w:t>
      </w:r>
    </w:p>
    <w:p w:rsidR="00374318" w:rsidRDefault="00B568B9" w:rsidP="00374318">
      <w:pPr>
        <w:pStyle w:val="libFootnoteCenterBold"/>
        <w:rPr>
          <w:rtl/>
        </w:rPr>
      </w:pPr>
      <w:r w:rsidRPr="00374318">
        <w:rPr>
          <w:rtl/>
        </w:rPr>
        <w:t xml:space="preserve">الباب - 26 </w:t>
      </w:r>
    </w:p>
    <w:p w:rsidR="00374318" w:rsidRDefault="00B568B9" w:rsidP="00374318">
      <w:pPr>
        <w:pStyle w:val="libFootnote0"/>
        <w:rPr>
          <w:rtl/>
        </w:rPr>
      </w:pPr>
      <w:r w:rsidRPr="00374318">
        <w:rPr>
          <w:rtl/>
        </w:rPr>
        <w:t xml:space="preserve">1 </w:t>
      </w:r>
      <w:r w:rsidR="00623789" w:rsidRPr="00374318">
        <w:rPr>
          <w:rtl/>
        </w:rPr>
        <w:t xml:space="preserve">- فقه الرضا </w:t>
      </w:r>
      <w:r w:rsidR="00623789" w:rsidRPr="00374318">
        <w:rPr>
          <w:rStyle w:val="libFootnoteAlaemChar"/>
          <w:rtl/>
        </w:rPr>
        <w:t>عليه‌السلام</w:t>
      </w:r>
      <w:r w:rsidR="00E175E2" w:rsidRPr="00374318">
        <w:rPr>
          <w:rtl/>
        </w:rPr>
        <w:t xml:space="preserve"> </w:t>
      </w:r>
      <w:r w:rsidRPr="00374318">
        <w:rPr>
          <w:rtl/>
        </w:rPr>
        <w:t>ص 3 - 4، عنه في البحار</w:t>
      </w:r>
      <w:r w:rsidR="00374318">
        <w:rPr>
          <w:rFonts w:hint="cs"/>
          <w:rtl/>
        </w:rPr>
        <w:t xml:space="preserve"> </w:t>
      </w:r>
      <w:r w:rsidRPr="00374318">
        <w:rPr>
          <w:rtl/>
        </w:rPr>
        <w:t xml:space="preserve">ج 81 ص 27 ح 6. </w:t>
      </w:r>
    </w:p>
    <w:p w:rsidR="00374318" w:rsidRDefault="00163A35" w:rsidP="00374318">
      <w:pPr>
        <w:pStyle w:val="libFootnote"/>
        <w:rPr>
          <w:rtl/>
        </w:rPr>
      </w:pPr>
      <w:r w:rsidRPr="00374318">
        <w:rPr>
          <w:rtl/>
        </w:rPr>
        <w:t>(</w:t>
      </w:r>
      <w:r w:rsidR="00B568B9" w:rsidRPr="00374318">
        <w:rPr>
          <w:rtl/>
        </w:rPr>
        <w:t>1</w:t>
      </w:r>
      <w:r w:rsidRPr="00374318">
        <w:rPr>
          <w:rtl/>
        </w:rPr>
        <w:t>)</w:t>
      </w:r>
      <w:r w:rsidR="00B568B9" w:rsidRPr="00374318">
        <w:rPr>
          <w:rtl/>
        </w:rPr>
        <w:t xml:space="preserve"> في المصدر: بغير. </w:t>
      </w:r>
    </w:p>
    <w:p w:rsidR="00374318" w:rsidRPr="00374318" w:rsidRDefault="00B568B9" w:rsidP="00374318">
      <w:pPr>
        <w:pStyle w:val="libFootnote0"/>
        <w:rPr>
          <w:rtl/>
        </w:rPr>
      </w:pPr>
      <w:r w:rsidRPr="00374318">
        <w:rPr>
          <w:rtl/>
        </w:rPr>
        <w:t>2 - الهداية ص 19، عنه في البحار</w:t>
      </w:r>
      <w:r w:rsidR="00374318">
        <w:rPr>
          <w:rFonts w:hint="cs"/>
          <w:rtl/>
        </w:rPr>
        <w:t xml:space="preserve"> </w:t>
      </w:r>
      <w:r w:rsidRPr="00374318">
        <w:rPr>
          <w:rtl/>
        </w:rPr>
        <w:t xml:space="preserve">ج 81 ص 23 ح 31. </w:t>
      </w:r>
    </w:p>
    <w:p w:rsidR="00374318" w:rsidRDefault="00163A35" w:rsidP="00374318">
      <w:pPr>
        <w:pStyle w:val="libFootnote"/>
        <w:rPr>
          <w:rtl/>
        </w:rPr>
      </w:pPr>
      <w:r w:rsidRPr="00374318">
        <w:rPr>
          <w:rtl/>
        </w:rPr>
        <w:t>(</w:t>
      </w:r>
      <w:r w:rsidR="00B568B9" w:rsidRPr="00374318">
        <w:rPr>
          <w:rtl/>
        </w:rPr>
        <w:t>1</w:t>
      </w:r>
      <w:r w:rsidRPr="00374318">
        <w:rPr>
          <w:rtl/>
        </w:rPr>
        <w:t>)</w:t>
      </w:r>
      <w:r w:rsidR="00B568B9" w:rsidRPr="00374318">
        <w:rPr>
          <w:rtl/>
        </w:rPr>
        <w:t xml:space="preserve"> في المصدر: غسل من الاغسال. </w:t>
      </w:r>
    </w:p>
    <w:p w:rsidR="00374318" w:rsidRDefault="00163A35" w:rsidP="00374318">
      <w:pPr>
        <w:pStyle w:val="libFootnote"/>
        <w:rPr>
          <w:rtl/>
        </w:rPr>
      </w:pPr>
      <w:r w:rsidRPr="00374318">
        <w:rPr>
          <w:rtl/>
        </w:rPr>
        <w:t>(</w:t>
      </w:r>
      <w:r w:rsidR="00B568B9" w:rsidRPr="00374318">
        <w:rPr>
          <w:rtl/>
        </w:rPr>
        <w:t>2</w:t>
      </w:r>
      <w:r w:rsidRPr="00374318">
        <w:rPr>
          <w:rtl/>
        </w:rPr>
        <w:t>)</w:t>
      </w:r>
      <w:r w:rsidR="00B568B9" w:rsidRPr="00374318">
        <w:rPr>
          <w:rtl/>
        </w:rPr>
        <w:t xml:space="preserve"> فانه فريضة: ليس في المصدر. </w:t>
      </w:r>
    </w:p>
    <w:p w:rsidR="00374318" w:rsidRDefault="00163A35" w:rsidP="00374318">
      <w:pPr>
        <w:pStyle w:val="libFootnote"/>
        <w:rPr>
          <w:rtl/>
        </w:rPr>
      </w:pPr>
      <w:r w:rsidRPr="00374318">
        <w:rPr>
          <w:rtl/>
        </w:rPr>
        <w:t>(</w:t>
      </w:r>
      <w:r w:rsidR="00B568B9" w:rsidRPr="00374318">
        <w:rPr>
          <w:rtl/>
        </w:rPr>
        <w:t>3</w:t>
      </w:r>
      <w:r w:rsidRPr="00374318">
        <w:rPr>
          <w:rtl/>
        </w:rPr>
        <w:t>)</w:t>
      </w:r>
      <w:r w:rsidR="00B568B9" w:rsidRPr="00374318">
        <w:rPr>
          <w:rtl/>
        </w:rPr>
        <w:t xml:space="preserve"> وفيه: غسل الجنابة. </w:t>
      </w:r>
    </w:p>
    <w:p w:rsidR="00B568B9" w:rsidRPr="00374318" w:rsidRDefault="00163A35" w:rsidP="00374318">
      <w:pPr>
        <w:pStyle w:val="libFootnote"/>
        <w:rPr>
          <w:rtl/>
        </w:rPr>
      </w:pPr>
      <w:r w:rsidRPr="00374318">
        <w:rPr>
          <w:rtl/>
        </w:rPr>
        <w:t>(</w:t>
      </w:r>
      <w:r w:rsidR="00B568B9" w:rsidRPr="00374318">
        <w:rPr>
          <w:rtl/>
        </w:rPr>
        <w:t>4</w:t>
      </w:r>
      <w:r w:rsidRPr="00374318">
        <w:rPr>
          <w:rtl/>
        </w:rPr>
        <w:t>)</w:t>
      </w:r>
      <w:r w:rsidR="00B568B9" w:rsidRPr="00374318">
        <w:rPr>
          <w:rtl/>
        </w:rPr>
        <w:t xml:space="preserve"> وفيه: بغير. </w:t>
      </w:r>
    </w:p>
    <w:p w:rsidR="00B568B9" w:rsidRDefault="00B568B9" w:rsidP="00B568B9">
      <w:pPr>
        <w:pStyle w:val="libNormal"/>
        <w:rPr>
          <w:rtl/>
        </w:rPr>
      </w:pPr>
      <w:r>
        <w:rPr>
          <w:rtl/>
        </w:rPr>
        <w:br w:type="page"/>
      </w:r>
    </w:p>
    <w:p w:rsidR="00374318" w:rsidRDefault="00B568B9" w:rsidP="00374318">
      <w:pPr>
        <w:pStyle w:val="libNormal"/>
        <w:rPr>
          <w:rtl/>
        </w:rPr>
      </w:pPr>
      <w:r>
        <w:rPr>
          <w:rtl/>
        </w:rPr>
        <w:lastRenderedPageBreak/>
        <w:t xml:space="preserve">1203 / 3 - </w:t>
      </w:r>
      <w:r w:rsidR="00F661BA">
        <w:rPr>
          <w:rtl/>
        </w:rPr>
        <w:t>عوالي اللآلي:</w:t>
      </w:r>
      <w:r>
        <w:rPr>
          <w:rtl/>
        </w:rPr>
        <w:t xml:space="preserve"> عن النبي </w:t>
      </w:r>
      <w:r w:rsidRPr="00B568B9">
        <w:rPr>
          <w:rStyle w:val="libAlaemChar"/>
          <w:rtl/>
        </w:rPr>
        <w:t>صلى‌الله‌عليه‌وآله‌</w:t>
      </w:r>
      <w:r w:rsidR="00374318">
        <w:rPr>
          <w:rFonts w:hint="cs"/>
          <w:rtl/>
        </w:rPr>
        <w:t>: «</w:t>
      </w:r>
      <w:r>
        <w:rPr>
          <w:rtl/>
        </w:rPr>
        <w:t xml:space="preserve"> كل غسل لا بد فيه من الوضوء</w:t>
      </w:r>
      <w:r w:rsidR="00374318">
        <w:rPr>
          <w:rFonts w:hint="cs"/>
          <w:rtl/>
        </w:rPr>
        <w:t>،</w:t>
      </w:r>
      <w:r>
        <w:rPr>
          <w:rtl/>
        </w:rPr>
        <w:t xml:space="preserve"> إلا مع الجنابة </w:t>
      </w:r>
      <w:r w:rsidR="00163A35">
        <w:rPr>
          <w:rStyle w:val="libFootnotenumChar"/>
          <w:rtl/>
        </w:rPr>
        <w:t>(</w:t>
      </w:r>
      <w:r w:rsidRPr="008E0CFB">
        <w:rPr>
          <w:rStyle w:val="libFootnotenumChar"/>
          <w:rtl/>
        </w:rPr>
        <w:t>1</w:t>
      </w:r>
      <w:r w:rsidR="00163A35">
        <w:rPr>
          <w:rStyle w:val="libFootnotenumChar"/>
          <w:rtl/>
        </w:rPr>
        <w:t>)</w:t>
      </w:r>
      <w:r>
        <w:rPr>
          <w:rtl/>
        </w:rPr>
        <w:t xml:space="preserve"> </w:t>
      </w:r>
      <w:r w:rsidR="00374318">
        <w:rPr>
          <w:rFonts w:hint="cs"/>
          <w:rtl/>
        </w:rPr>
        <w:t>».</w:t>
      </w:r>
    </w:p>
    <w:p w:rsidR="00FC16B0" w:rsidRDefault="00B568B9" w:rsidP="00374318">
      <w:pPr>
        <w:pStyle w:val="libNormal"/>
        <w:rPr>
          <w:rtl/>
        </w:rPr>
      </w:pPr>
      <w:r>
        <w:rPr>
          <w:rtl/>
        </w:rPr>
        <w:t>قلت</w:t>
      </w:r>
      <w:r w:rsidR="00374318">
        <w:rPr>
          <w:rFonts w:hint="cs"/>
          <w:rtl/>
        </w:rPr>
        <w:t>:</w:t>
      </w:r>
      <w:r>
        <w:rPr>
          <w:rtl/>
        </w:rPr>
        <w:t xml:space="preserve"> بل الاقوى وجوب الوضوء مع الغسل</w:t>
      </w:r>
      <w:r w:rsidR="00374318">
        <w:rPr>
          <w:rFonts w:hint="cs"/>
          <w:rtl/>
        </w:rPr>
        <w:t>،</w:t>
      </w:r>
      <w:r>
        <w:rPr>
          <w:rtl/>
        </w:rPr>
        <w:t xml:space="preserve"> في غير غسل الجنابة لما ذكر</w:t>
      </w:r>
      <w:r w:rsidR="00374318">
        <w:rPr>
          <w:rFonts w:hint="cs"/>
          <w:rtl/>
        </w:rPr>
        <w:t>،</w:t>
      </w:r>
      <w:r>
        <w:rPr>
          <w:rtl/>
        </w:rPr>
        <w:t xml:space="preserve"> ولما نقله في الاصل وفاقا لل</w:t>
      </w:r>
      <w:r w:rsidR="00374318">
        <w:rPr>
          <w:rFonts w:hint="cs"/>
          <w:rtl/>
        </w:rPr>
        <w:t>أ</w:t>
      </w:r>
      <w:r>
        <w:rPr>
          <w:rtl/>
        </w:rPr>
        <w:t>كثرين</w:t>
      </w:r>
      <w:r w:rsidR="0056743A">
        <w:rPr>
          <w:rFonts w:hint="cs"/>
          <w:rtl/>
        </w:rPr>
        <w:t>،</w:t>
      </w:r>
      <w:r>
        <w:rPr>
          <w:rtl/>
        </w:rPr>
        <w:t xml:space="preserve"> وما ورد مما يتوهم منه نفيه لا بد</w:t>
      </w:r>
      <w:r w:rsidR="0056743A">
        <w:rPr>
          <w:rFonts w:hint="cs"/>
          <w:rtl/>
        </w:rPr>
        <w:t>ّ</w:t>
      </w:r>
      <w:r>
        <w:rPr>
          <w:rtl/>
        </w:rPr>
        <w:t xml:space="preserve"> من طرحه ان لم نتمكن من تأويله</w:t>
      </w:r>
      <w:r w:rsidR="0056743A">
        <w:rPr>
          <w:rFonts w:hint="cs"/>
          <w:rtl/>
        </w:rPr>
        <w:t>،</w:t>
      </w:r>
      <w:r>
        <w:rPr>
          <w:rtl/>
        </w:rPr>
        <w:t xml:space="preserve"> وشرح القول موكول إلى محله</w:t>
      </w:r>
      <w:r w:rsidR="00FC16B0">
        <w:rPr>
          <w:rtl/>
        </w:rPr>
        <w:t xml:space="preserve">. </w:t>
      </w:r>
    </w:p>
    <w:p w:rsidR="00B568B9" w:rsidRDefault="00FC16B0" w:rsidP="0056743A">
      <w:pPr>
        <w:pStyle w:val="Heading2Center"/>
        <w:rPr>
          <w:rtl/>
        </w:rPr>
      </w:pPr>
      <w:bookmarkStart w:id="292" w:name="_Toc363552412"/>
      <w:r>
        <w:rPr>
          <w:rtl/>
        </w:rPr>
        <w:t xml:space="preserve">27 - </w:t>
      </w:r>
      <w:r w:rsidRPr="00FC16B0">
        <w:rPr>
          <w:rStyle w:val="libAlaemHeading2Char"/>
          <w:rtl/>
        </w:rPr>
        <w:t>(</w:t>
      </w:r>
      <w:r>
        <w:rPr>
          <w:rtl/>
        </w:rPr>
        <w:t xml:space="preserve"> </w:t>
      </w:r>
      <w:r w:rsidR="00B568B9">
        <w:rPr>
          <w:rtl/>
        </w:rPr>
        <w:t>باب حكم البلل المشتبه بعد الغسل</w:t>
      </w:r>
      <w:r w:rsidR="0056743A">
        <w:rPr>
          <w:rFonts w:hint="cs"/>
          <w:rtl/>
        </w:rPr>
        <w:t xml:space="preserve"> </w:t>
      </w:r>
      <w:r w:rsidRPr="00FC16B0">
        <w:rPr>
          <w:rStyle w:val="libAlaemHeading2Char"/>
          <w:rtl/>
        </w:rPr>
        <w:t>)</w:t>
      </w:r>
      <w:bookmarkEnd w:id="292"/>
    </w:p>
    <w:p w:rsidR="00B568B9" w:rsidRDefault="00B568B9" w:rsidP="0056743A">
      <w:pPr>
        <w:pStyle w:val="libNormal"/>
        <w:rPr>
          <w:rtl/>
        </w:rPr>
      </w:pPr>
      <w:r>
        <w:rPr>
          <w:rtl/>
        </w:rPr>
        <w:t xml:space="preserve">1204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وان خرج من احليلك شئ بعد الغسل</w:t>
      </w:r>
      <w:r w:rsidR="0056743A">
        <w:rPr>
          <w:rFonts w:hint="cs"/>
          <w:rtl/>
        </w:rPr>
        <w:t>،</w:t>
      </w:r>
      <w:r>
        <w:rPr>
          <w:rtl/>
        </w:rPr>
        <w:t xml:space="preserve"> وكنت </w:t>
      </w:r>
      <w:r w:rsidR="00163A35">
        <w:rPr>
          <w:rStyle w:val="libFootnotenumChar"/>
          <w:rtl/>
        </w:rPr>
        <w:t>(</w:t>
      </w:r>
      <w:r w:rsidRPr="008E0CFB">
        <w:rPr>
          <w:rStyle w:val="libFootnotenumChar"/>
          <w:rtl/>
        </w:rPr>
        <w:t>1</w:t>
      </w:r>
      <w:r w:rsidR="00163A35">
        <w:rPr>
          <w:rStyle w:val="libFootnotenumChar"/>
          <w:rtl/>
        </w:rPr>
        <w:t>)</w:t>
      </w:r>
      <w:r>
        <w:rPr>
          <w:rtl/>
        </w:rPr>
        <w:t xml:space="preserve"> بلت قبل </w:t>
      </w:r>
      <w:r w:rsidR="0056743A">
        <w:rPr>
          <w:rFonts w:hint="cs"/>
          <w:rtl/>
        </w:rPr>
        <w:t>أ</w:t>
      </w:r>
      <w:r>
        <w:rPr>
          <w:rtl/>
        </w:rPr>
        <w:t>ن تغتسل</w:t>
      </w:r>
      <w:r w:rsidR="0056743A">
        <w:rPr>
          <w:rFonts w:hint="cs"/>
          <w:rtl/>
        </w:rPr>
        <w:t>،</w:t>
      </w:r>
      <w:r>
        <w:rPr>
          <w:rtl/>
        </w:rPr>
        <w:t xml:space="preserve"> فلا تعد الغسل وان لم تكن بلت</w:t>
      </w:r>
      <w:r w:rsidR="0056743A">
        <w:rPr>
          <w:rFonts w:hint="cs"/>
          <w:rtl/>
        </w:rPr>
        <w:t>،</w:t>
      </w:r>
      <w:r>
        <w:rPr>
          <w:rtl/>
        </w:rPr>
        <w:t xml:space="preserve"> فاعد الغسل </w:t>
      </w:r>
      <w:r w:rsidR="0056743A">
        <w:rPr>
          <w:rFonts w:hint="cs"/>
          <w:rtl/>
        </w:rPr>
        <w:t>»</w:t>
      </w:r>
      <w:r>
        <w:rPr>
          <w:rtl/>
        </w:rPr>
        <w:t>.</w:t>
      </w:r>
    </w:p>
    <w:p w:rsidR="00B568B9" w:rsidRDefault="00B568B9" w:rsidP="0056743A">
      <w:pPr>
        <w:pStyle w:val="libNormal"/>
        <w:rPr>
          <w:rtl/>
        </w:rPr>
      </w:pPr>
      <w:r>
        <w:rPr>
          <w:rtl/>
        </w:rPr>
        <w:t xml:space="preserve">1205 / 2 - </w:t>
      </w:r>
      <w:r w:rsidR="00447A07">
        <w:rPr>
          <w:rtl/>
        </w:rPr>
        <w:t xml:space="preserve">الجعفريات: أخبرنا محمّد، حدّثني موسى، حدّثنا </w:t>
      </w:r>
      <w:r>
        <w:rPr>
          <w:rtl/>
        </w:rPr>
        <w:t xml:space="preserve">أبي، عن أبيه، عن جدّه جعفر بن محمّد </w:t>
      </w:r>
      <w:r w:rsidR="00623789" w:rsidRPr="00623789">
        <w:rPr>
          <w:rStyle w:val="libAlaemChar"/>
          <w:rtl/>
        </w:rPr>
        <w:t>عليه</w:t>
      </w:r>
      <w:r w:rsidR="0056743A">
        <w:rPr>
          <w:rStyle w:val="libAlaemChar"/>
          <w:rFonts w:hint="cs"/>
          <w:rtl/>
        </w:rPr>
        <w:t>م</w:t>
      </w:r>
      <w:r w:rsidR="00623789" w:rsidRPr="00623789">
        <w:rPr>
          <w:rStyle w:val="libAlaemChar"/>
          <w:rtl/>
        </w:rPr>
        <w:t>‌السلام</w:t>
      </w:r>
      <w:r w:rsidR="0056743A">
        <w:rPr>
          <w:rFonts w:hint="cs"/>
          <w:rtl/>
        </w:rPr>
        <w:t>،</w:t>
      </w:r>
      <w:r w:rsidR="00E175E2" w:rsidRPr="00DC1B15">
        <w:rPr>
          <w:rtl/>
        </w:rPr>
        <w:t xml:space="preserve"> </w:t>
      </w:r>
      <w:r>
        <w:rPr>
          <w:rtl/>
        </w:rPr>
        <w:t>قال</w:t>
      </w:r>
      <w:r w:rsidR="0056743A">
        <w:rPr>
          <w:rFonts w:hint="cs"/>
          <w:rtl/>
        </w:rPr>
        <w:t>: «</w:t>
      </w:r>
      <w:r>
        <w:rPr>
          <w:rtl/>
        </w:rPr>
        <w:t xml:space="preserve"> وكثيرا ما كنت اسمع أبي يقول</w:t>
      </w:r>
      <w:r w:rsidR="0056743A">
        <w:rPr>
          <w:rFonts w:hint="cs"/>
          <w:rtl/>
        </w:rPr>
        <w:t>:</w:t>
      </w:r>
      <w:r>
        <w:rPr>
          <w:rtl/>
        </w:rPr>
        <w:t xml:space="preserve"> يعجبن</w:t>
      </w:r>
      <w:r w:rsidR="0056743A">
        <w:rPr>
          <w:rFonts w:hint="cs"/>
          <w:rtl/>
        </w:rPr>
        <w:t>ي</w:t>
      </w:r>
      <w:r>
        <w:rPr>
          <w:rtl/>
        </w:rPr>
        <w:t xml:space="preserve"> إذا اجنب الرجل</w:t>
      </w:r>
      <w:r w:rsidR="0056743A">
        <w:rPr>
          <w:rFonts w:hint="cs"/>
          <w:rtl/>
        </w:rPr>
        <w:t>،</w:t>
      </w:r>
      <w:r>
        <w:rPr>
          <w:rtl/>
        </w:rPr>
        <w:t xml:space="preserve"> </w:t>
      </w:r>
      <w:r w:rsidR="0056743A">
        <w:rPr>
          <w:rFonts w:hint="cs"/>
          <w:rtl/>
        </w:rPr>
        <w:t>أ</w:t>
      </w:r>
      <w:r>
        <w:rPr>
          <w:rtl/>
        </w:rPr>
        <w:t>ن يفصل بين غسله ببول</w:t>
      </w:r>
      <w:r w:rsidR="0056743A">
        <w:rPr>
          <w:rFonts w:hint="cs"/>
          <w:rtl/>
        </w:rPr>
        <w:t>،</w:t>
      </w:r>
      <w:r>
        <w:rPr>
          <w:rtl/>
        </w:rPr>
        <w:t xml:space="preserve"> فانه احرى </w:t>
      </w:r>
      <w:r w:rsidR="0056743A">
        <w:rPr>
          <w:rFonts w:hint="cs"/>
          <w:rtl/>
        </w:rPr>
        <w:t>أ</w:t>
      </w:r>
      <w:r>
        <w:rPr>
          <w:rtl/>
        </w:rPr>
        <w:t xml:space="preserve">ن لا يبقى منه شئ </w:t>
      </w:r>
      <w:r w:rsidR="0056743A">
        <w:rPr>
          <w:rFonts w:hint="cs"/>
          <w:rtl/>
        </w:rPr>
        <w:t>»</w:t>
      </w:r>
      <w:r>
        <w:rPr>
          <w:rtl/>
        </w:rPr>
        <w:t>.</w:t>
      </w:r>
    </w:p>
    <w:p w:rsidR="00B568B9" w:rsidRDefault="00B568B9" w:rsidP="0056743A">
      <w:pPr>
        <w:pStyle w:val="libNormal"/>
        <w:rPr>
          <w:rtl/>
        </w:rPr>
      </w:pPr>
      <w:r>
        <w:rPr>
          <w:rtl/>
        </w:rPr>
        <w:t xml:space="preserve">1206 / 3 - </w:t>
      </w:r>
      <w:r w:rsidR="007A27D7">
        <w:rPr>
          <w:rtl/>
        </w:rPr>
        <w:t>الصدوق في المقنع:</w:t>
      </w:r>
      <w:r>
        <w:rPr>
          <w:rtl/>
        </w:rPr>
        <w:t xml:space="preserve"> وان اغتسلت من الجنابة</w:t>
      </w:r>
      <w:r w:rsidR="0056743A">
        <w:rPr>
          <w:rFonts w:hint="cs"/>
          <w:rtl/>
        </w:rPr>
        <w:t>،</w:t>
      </w:r>
      <w:r>
        <w:rPr>
          <w:rtl/>
        </w:rPr>
        <w:t xml:space="preserve"> ووجدت بللا</w:t>
      </w:r>
      <w:r w:rsidR="0056743A">
        <w:rPr>
          <w:rFonts w:hint="cs"/>
          <w:rtl/>
        </w:rPr>
        <w:t>،</w:t>
      </w:r>
      <w:r>
        <w:rPr>
          <w:rtl/>
        </w:rPr>
        <w:t xml:space="preserve"> فان كنت بلت قبل الغسل</w:t>
      </w:r>
      <w:r w:rsidR="0056743A">
        <w:rPr>
          <w:rFonts w:hint="cs"/>
          <w:rtl/>
        </w:rPr>
        <w:t>،</w:t>
      </w:r>
      <w:r>
        <w:rPr>
          <w:rtl/>
        </w:rPr>
        <w:t xml:space="preserve"> فلا تعد الغسل</w:t>
      </w:r>
      <w:r w:rsidR="0056743A">
        <w:rPr>
          <w:rFonts w:hint="cs"/>
          <w:rtl/>
        </w:rPr>
        <w:t>،</w:t>
      </w:r>
      <w:r>
        <w:rPr>
          <w:rtl/>
        </w:rPr>
        <w:t xml:space="preserve"> وان كنت لم تبل قبل الغسل</w:t>
      </w:r>
      <w:r w:rsidR="0056743A">
        <w:rPr>
          <w:rFonts w:hint="cs"/>
          <w:rtl/>
        </w:rPr>
        <w:t>،</w:t>
      </w:r>
      <w:r>
        <w:rPr>
          <w:rtl/>
        </w:rPr>
        <w:t xml:space="preserve"> ف</w:t>
      </w:r>
      <w:r w:rsidR="0056743A">
        <w:rPr>
          <w:rFonts w:hint="cs"/>
          <w:rtl/>
        </w:rPr>
        <w:t>أ</w:t>
      </w:r>
      <w:r>
        <w:rPr>
          <w:rtl/>
        </w:rPr>
        <w:t xml:space="preserve">عد الغسل </w:t>
      </w:r>
      <w:r w:rsidR="00163A35">
        <w:rPr>
          <w:rStyle w:val="libFootnotenumChar"/>
          <w:rtl/>
        </w:rPr>
        <w:t>(</w:t>
      </w:r>
      <w:r w:rsidRPr="008E0CFB">
        <w:rPr>
          <w:rStyle w:val="libFootnotenumChar"/>
          <w:rtl/>
        </w:rPr>
        <w:t>1</w:t>
      </w:r>
      <w:r w:rsidR="00163A35">
        <w:rPr>
          <w:rStyle w:val="libFootnotenumChar"/>
          <w:rtl/>
        </w:rPr>
        <w:t>)</w:t>
      </w:r>
      <w:r w:rsidR="0056743A">
        <w:rPr>
          <w:rFonts w:hint="cs"/>
          <w:rtl/>
        </w:rPr>
        <w:t>.</w:t>
      </w:r>
    </w:p>
    <w:p w:rsidR="00B568B9" w:rsidRDefault="00860DD6" w:rsidP="00B568B9">
      <w:pPr>
        <w:pStyle w:val="libLine"/>
        <w:rPr>
          <w:rtl/>
        </w:rPr>
      </w:pPr>
      <w:r>
        <w:rPr>
          <w:rtl/>
        </w:rPr>
        <w:t>____________________________</w:t>
      </w:r>
    </w:p>
    <w:p w:rsidR="0056743A" w:rsidRDefault="00B568B9" w:rsidP="0056743A">
      <w:pPr>
        <w:pStyle w:val="libFootnote0"/>
        <w:rPr>
          <w:rtl/>
        </w:rPr>
      </w:pPr>
      <w:r w:rsidRPr="0056743A">
        <w:rPr>
          <w:rtl/>
        </w:rPr>
        <w:t>3 - عوالي ال</w:t>
      </w:r>
      <w:r w:rsidR="0056743A" w:rsidRPr="0056743A">
        <w:rPr>
          <w:rFonts w:hint="cs"/>
          <w:rtl/>
        </w:rPr>
        <w:t>ل</w:t>
      </w:r>
      <w:r w:rsidRPr="0056743A">
        <w:rPr>
          <w:rtl/>
        </w:rPr>
        <w:t xml:space="preserve">آلي ج 2 ص 203 ح 110. </w:t>
      </w:r>
    </w:p>
    <w:p w:rsidR="0056743A" w:rsidRDefault="00163A35" w:rsidP="0056743A">
      <w:pPr>
        <w:pStyle w:val="libFootnote"/>
        <w:rPr>
          <w:rtl/>
        </w:rPr>
      </w:pPr>
      <w:r w:rsidRPr="00C368BD">
        <w:rPr>
          <w:rtl/>
        </w:rPr>
        <w:t>(</w:t>
      </w:r>
      <w:r w:rsidR="00B568B9" w:rsidRPr="00C368BD">
        <w:rPr>
          <w:rtl/>
        </w:rPr>
        <w:t>1</w:t>
      </w:r>
      <w:r w:rsidRPr="00C368BD">
        <w:rPr>
          <w:rtl/>
        </w:rPr>
        <w:t>)</w:t>
      </w:r>
      <w:r w:rsidR="00B568B9" w:rsidRPr="0056743A">
        <w:rPr>
          <w:rtl/>
        </w:rPr>
        <w:t xml:space="preserve"> في المصدر: كل</w:t>
      </w:r>
      <w:r w:rsidR="0056743A">
        <w:rPr>
          <w:rFonts w:hint="cs"/>
          <w:rtl/>
        </w:rPr>
        <w:t>ّ</w:t>
      </w:r>
      <w:r w:rsidR="00B568B9" w:rsidRPr="0056743A">
        <w:rPr>
          <w:rtl/>
        </w:rPr>
        <w:t xml:space="preserve"> الاغسال لابد</w:t>
      </w:r>
      <w:r w:rsidR="0056743A">
        <w:rPr>
          <w:rFonts w:hint="cs"/>
          <w:rtl/>
        </w:rPr>
        <w:t>ّ</w:t>
      </w:r>
      <w:r w:rsidR="00B568B9" w:rsidRPr="0056743A">
        <w:rPr>
          <w:rtl/>
        </w:rPr>
        <w:t xml:space="preserve"> فيها من الوضوء إلا الجنابة. </w:t>
      </w:r>
    </w:p>
    <w:p w:rsidR="0056743A" w:rsidRDefault="00B568B9" w:rsidP="0056743A">
      <w:pPr>
        <w:pStyle w:val="libFootnoteCenterBold"/>
        <w:rPr>
          <w:rtl/>
        </w:rPr>
      </w:pPr>
      <w:r w:rsidRPr="0056743A">
        <w:rPr>
          <w:rtl/>
        </w:rPr>
        <w:t xml:space="preserve">الباب - 27 </w:t>
      </w:r>
    </w:p>
    <w:p w:rsidR="0056743A" w:rsidRDefault="00B568B9" w:rsidP="0056743A">
      <w:pPr>
        <w:pStyle w:val="libFootnote0"/>
        <w:rPr>
          <w:rtl/>
        </w:rPr>
      </w:pPr>
      <w:r w:rsidRPr="0056743A">
        <w:rPr>
          <w:rtl/>
        </w:rPr>
        <w:t xml:space="preserve">1 </w:t>
      </w:r>
      <w:r w:rsidR="00623789" w:rsidRPr="0056743A">
        <w:rPr>
          <w:rtl/>
        </w:rPr>
        <w:t xml:space="preserve">- فقه الرضا </w:t>
      </w:r>
      <w:r w:rsidR="00623789" w:rsidRPr="0056743A">
        <w:rPr>
          <w:rStyle w:val="libFootnoteAlaemChar"/>
          <w:rtl/>
        </w:rPr>
        <w:t>عليه‌السلام</w:t>
      </w:r>
      <w:r w:rsidR="00E175E2" w:rsidRPr="0056743A">
        <w:rPr>
          <w:rtl/>
        </w:rPr>
        <w:t xml:space="preserve"> </w:t>
      </w:r>
      <w:r w:rsidRPr="0056743A">
        <w:rPr>
          <w:rtl/>
        </w:rPr>
        <w:t>ص 4، عنه في البحار</w:t>
      </w:r>
      <w:r w:rsidR="0056743A">
        <w:rPr>
          <w:rFonts w:hint="cs"/>
          <w:rtl/>
        </w:rPr>
        <w:t xml:space="preserve"> </w:t>
      </w:r>
      <w:r w:rsidRPr="0056743A">
        <w:rPr>
          <w:rtl/>
        </w:rPr>
        <w:t xml:space="preserve">ج 81 ص 52 ح 23. </w:t>
      </w:r>
    </w:p>
    <w:p w:rsidR="0056743A" w:rsidRDefault="00163A35" w:rsidP="0056743A">
      <w:pPr>
        <w:pStyle w:val="libFootnote"/>
        <w:rPr>
          <w:rtl/>
        </w:rPr>
      </w:pPr>
      <w:r w:rsidRPr="00C368BD">
        <w:rPr>
          <w:rtl/>
        </w:rPr>
        <w:t>(</w:t>
      </w:r>
      <w:r w:rsidR="00B568B9" w:rsidRPr="00C368BD">
        <w:rPr>
          <w:rtl/>
        </w:rPr>
        <w:t>1</w:t>
      </w:r>
      <w:r w:rsidRPr="00C368BD">
        <w:rPr>
          <w:rtl/>
        </w:rPr>
        <w:t>)</w:t>
      </w:r>
      <w:r w:rsidR="00B568B9" w:rsidRPr="0056743A">
        <w:rPr>
          <w:rtl/>
        </w:rPr>
        <w:t xml:space="preserve"> في المصدر: وقد كنت. </w:t>
      </w:r>
    </w:p>
    <w:p w:rsidR="0056743A" w:rsidRDefault="00B568B9" w:rsidP="0056743A">
      <w:pPr>
        <w:pStyle w:val="libFootnote0"/>
        <w:rPr>
          <w:rtl/>
        </w:rPr>
      </w:pPr>
      <w:r w:rsidRPr="0056743A">
        <w:rPr>
          <w:rtl/>
        </w:rPr>
        <w:t xml:space="preserve">2 - الجعفريات ص 22. </w:t>
      </w:r>
    </w:p>
    <w:p w:rsidR="0056743A" w:rsidRDefault="00B568B9" w:rsidP="0056743A">
      <w:pPr>
        <w:pStyle w:val="libFootnote0"/>
        <w:rPr>
          <w:rtl/>
        </w:rPr>
      </w:pPr>
      <w:r w:rsidRPr="0056743A">
        <w:rPr>
          <w:rtl/>
        </w:rPr>
        <w:t xml:space="preserve">3 - المقنع ص 13، عنه في البحار ج 81 ص 65 ح 46. </w:t>
      </w:r>
    </w:p>
    <w:p w:rsidR="00B568B9" w:rsidRPr="0056743A" w:rsidRDefault="00163A35" w:rsidP="0056743A">
      <w:pPr>
        <w:pStyle w:val="libFootnote"/>
        <w:rPr>
          <w:rtl/>
        </w:rPr>
      </w:pPr>
      <w:r w:rsidRPr="00C368BD">
        <w:rPr>
          <w:rtl/>
        </w:rPr>
        <w:t>(</w:t>
      </w:r>
      <w:r w:rsidR="00B568B9" w:rsidRPr="00C368BD">
        <w:rPr>
          <w:rtl/>
        </w:rPr>
        <w:t>1</w:t>
      </w:r>
      <w:r w:rsidRPr="00C368BD">
        <w:rPr>
          <w:rtl/>
        </w:rPr>
        <w:t>)</w:t>
      </w:r>
      <w:r w:rsidR="00B568B9" w:rsidRPr="0056743A">
        <w:rPr>
          <w:rtl/>
        </w:rPr>
        <w:t xml:space="preserve"> في المصدر: الصلاة </w:t>
      </w:r>
      <w:r w:rsidR="00A50F4E" w:rsidRPr="0056743A">
        <w:rPr>
          <w:rtl/>
        </w:rPr>
        <w:t>(</w:t>
      </w:r>
      <w:r w:rsidR="00B568B9" w:rsidRPr="0056743A">
        <w:rPr>
          <w:rtl/>
        </w:rPr>
        <w:t>الغسل خ ل</w:t>
      </w:r>
      <w:r w:rsidR="00A50F4E" w:rsidRPr="0056743A">
        <w:rPr>
          <w:rtl/>
        </w:rPr>
        <w:t>)</w:t>
      </w:r>
      <w:r w:rsidR="00B568B9" w:rsidRPr="0056743A">
        <w:rPr>
          <w:rtl/>
        </w:rPr>
        <w:t xml:space="preserve">. </w:t>
      </w:r>
    </w:p>
    <w:p w:rsidR="00FC16B0" w:rsidRDefault="00B568B9" w:rsidP="00B568B9">
      <w:pPr>
        <w:pStyle w:val="libNormal"/>
        <w:rPr>
          <w:rtl/>
        </w:rPr>
      </w:pPr>
      <w:r>
        <w:rPr>
          <w:rtl/>
        </w:rPr>
        <w:br w:type="page"/>
      </w:r>
      <w:r>
        <w:rPr>
          <w:rtl/>
        </w:rPr>
        <w:lastRenderedPageBreak/>
        <w:t>وفي حديث آخر</w:t>
      </w:r>
      <w:r w:rsidR="0056743A">
        <w:rPr>
          <w:rFonts w:hint="cs"/>
          <w:rtl/>
        </w:rPr>
        <w:t>:</w:t>
      </w:r>
      <w:r>
        <w:rPr>
          <w:rtl/>
        </w:rPr>
        <w:t xml:space="preserve"> ان لم تكن بلت فتوضأ ولا تغتسل</w:t>
      </w:r>
      <w:r w:rsidR="0056743A">
        <w:rPr>
          <w:rFonts w:hint="cs"/>
          <w:rtl/>
        </w:rPr>
        <w:t>،</w:t>
      </w:r>
      <w:r>
        <w:rPr>
          <w:rtl/>
        </w:rPr>
        <w:t xml:space="preserve"> انما ذلك من الحبائل </w:t>
      </w:r>
      <w:r w:rsidR="00163A35">
        <w:rPr>
          <w:rStyle w:val="libFootnotenumChar"/>
          <w:rtl/>
        </w:rPr>
        <w:t>(</w:t>
      </w:r>
      <w:r w:rsidRPr="008E0CFB">
        <w:rPr>
          <w:rStyle w:val="libFootnotenumChar"/>
          <w:rtl/>
        </w:rPr>
        <w:t>2</w:t>
      </w:r>
      <w:r w:rsidR="00163A35">
        <w:rPr>
          <w:rStyle w:val="libFootnotenumChar"/>
          <w:rtl/>
        </w:rPr>
        <w:t>)</w:t>
      </w:r>
      <w:r w:rsidR="00FC16B0">
        <w:rPr>
          <w:rtl/>
        </w:rPr>
        <w:t xml:space="preserve">. </w:t>
      </w:r>
    </w:p>
    <w:p w:rsidR="00B568B9" w:rsidRDefault="00FC16B0" w:rsidP="0056743A">
      <w:pPr>
        <w:pStyle w:val="Heading2Center"/>
        <w:rPr>
          <w:rtl/>
        </w:rPr>
      </w:pPr>
      <w:bookmarkStart w:id="293" w:name="_Toc363552413"/>
      <w:r>
        <w:rPr>
          <w:rtl/>
        </w:rPr>
        <w:t xml:space="preserve">28 - </w:t>
      </w:r>
      <w:r w:rsidRPr="00FC16B0">
        <w:rPr>
          <w:rStyle w:val="libAlaemHeading2Char"/>
          <w:rtl/>
        </w:rPr>
        <w:t>(</w:t>
      </w:r>
      <w:r>
        <w:rPr>
          <w:rtl/>
        </w:rPr>
        <w:t xml:space="preserve"> </w:t>
      </w:r>
      <w:r w:rsidR="00B568B9">
        <w:rPr>
          <w:rtl/>
        </w:rPr>
        <w:t>باب استحباب الدعاء بالمأثور عند الغسل</w:t>
      </w:r>
      <w:r w:rsidR="0056743A">
        <w:rPr>
          <w:rFonts w:hint="cs"/>
          <w:rtl/>
        </w:rPr>
        <w:t xml:space="preserve"> </w:t>
      </w:r>
      <w:r w:rsidRPr="00FC16B0">
        <w:rPr>
          <w:rStyle w:val="libAlaemHeading2Char"/>
          <w:rtl/>
        </w:rPr>
        <w:t>)</w:t>
      </w:r>
      <w:bookmarkEnd w:id="293"/>
    </w:p>
    <w:p w:rsidR="00B568B9" w:rsidRDefault="00B568B9" w:rsidP="0056743A">
      <w:pPr>
        <w:pStyle w:val="libNormal"/>
        <w:rPr>
          <w:rtl/>
        </w:rPr>
      </w:pPr>
      <w:r>
        <w:rPr>
          <w:rtl/>
        </w:rPr>
        <w:t xml:space="preserve">1207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وتذكر الله</w:t>
      </w:r>
      <w:r w:rsidR="0056743A">
        <w:rPr>
          <w:rFonts w:hint="cs"/>
          <w:rtl/>
        </w:rPr>
        <w:t>،</w:t>
      </w:r>
      <w:r>
        <w:rPr>
          <w:rtl/>
        </w:rPr>
        <w:t xml:space="preserve"> فانه من ذكر الله على غسله وعند وضوئه</w:t>
      </w:r>
      <w:r w:rsidR="0056743A">
        <w:rPr>
          <w:rFonts w:hint="cs"/>
          <w:rtl/>
        </w:rPr>
        <w:t>،</w:t>
      </w:r>
      <w:r>
        <w:rPr>
          <w:rtl/>
        </w:rPr>
        <w:t xml:space="preserve"> طهر جسده كل</w:t>
      </w:r>
      <w:r w:rsidR="0056743A">
        <w:rPr>
          <w:rFonts w:hint="cs"/>
          <w:rtl/>
        </w:rPr>
        <w:t>ّ</w:t>
      </w:r>
      <w:r>
        <w:rPr>
          <w:rtl/>
        </w:rPr>
        <w:t>ه</w:t>
      </w:r>
      <w:r w:rsidR="0056743A">
        <w:rPr>
          <w:rFonts w:hint="cs"/>
          <w:rtl/>
        </w:rPr>
        <w:t>،</w:t>
      </w:r>
      <w:r>
        <w:rPr>
          <w:rtl/>
        </w:rPr>
        <w:t xml:space="preserve"> ومن لم يذكر الله</w:t>
      </w:r>
      <w:r w:rsidR="0056743A">
        <w:rPr>
          <w:rFonts w:hint="cs"/>
          <w:rtl/>
        </w:rPr>
        <w:t>،</w:t>
      </w:r>
      <w:r>
        <w:rPr>
          <w:rtl/>
        </w:rPr>
        <w:t xml:space="preserve"> طهر من جسده ما </w:t>
      </w:r>
      <w:r w:rsidR="0056743A">
        <w:rPr>
          <w:rFonts w:hint="cs"/>
          <w:rtl/>
        </w:rPr>
        <w:t>أ</w:t>
      </w:r>
      <w:r>
        <w:rPr>
          <w:rtl/>
        </w:rPr>
        <w:t xml:space="preserve">صاب الماء </w:t>
      </w:r>
      <w:r w:rsidR="0056743A">
        <w:rPr>
          <w:rFonts w:hint="cs"/>
          <w:rtl/>
        </w:rPr>
        <w:t>»</w:t>
      </w:r>
      <w:r>
        <w:rPr>
          <w:rtl/>
        </w:rPr>
        <w:t>.</w:t>
      </w:r>
    </w:p>
    <w:p w:rsidR="00B568B9" w:rsidRDefault="00B568B9" w:rsidP="0056743A">
      <w:pPr>
        <w:pStyle w:val="libNormal"/>
        <w:rPr>
          <w:rtl/>
        </w:rPr>
      </w:pPr>
      <w:r>
        <w:rPr>
          <w:rtl/>
        </w:rPr>
        <w:t xml:space="preserve">1208 / 2 - الشهيد </w:t>
      </w:r>
      <w:r w:rsidR="00A50F4E">
        <w:rPr>
          <w:rtl/>
        </w:rPr>
        <w:t>(</w:t>
      </w:r>
      <w:r>
        <w:rPr>
          <w:rtl/>
        </w:rPr>
        <w:t>رحمه الله</w:t>
      </w:r>
      <w:r w:rsidR="00A50F4E">
        <w:rPr>
          <w:rtl/>
        </w:rPr>
        <w:t>)</w:t>
      </w:r>
      <w:r>
        <w:rPr>
          <w:rtl/>
        </w:rPr>
        <w:t xml:space="preserve"> في النفلية</w:t>
      </w:r>
      <w:r w:rsidR="0056743A">
        <w:rPr>
          <w:rFonts w:hint="cs"/>
          <w:rtl/>
        </w:rPr>
        <w:t>:</w:t>
      </w:r>
      <w:r>
        <w:rPr>
          <w:rtl/>
        </w:rPr>
        <w:t xml:space="preserve"> يستحب </w:t>
      </w:r>
      <w:r w:rsidR="0056743A">
        <w:rPr>
          <w:rFonts w:hint="cs"/>
          <w:rtl/>
        </w:rPr>
        <w:t>أ</w:t>
      </w:r>
      <w:r>
        <w:rPr>
          <w:rtl/>
        </w:rPr>
        <w:t xml:space="preserve">ن يقول في </w:t>
      </w:r>
      <w:r w:rsidR="0056743A">
        <w:rPr>
          <w:rFonts w:hint="cs"/>
          <w:rtl/>
        </w:rPr>
        <w:t>أ</w:t>
      </w:r>
      <w:r>
        <w:rPr>
          <w:rtl/>
        </w:rPr>
        <w:t>ثناء كل غسل</w:t>
      </w:r>
      <w:r w:rsidR="0056743A">
        <w:rPr>
          <w:rFonts w:hint="cs"/>
          <w:rtl/>
        </w:rPr>
        <w:t>:</w:t>
      </w:r>
      <w:r>
        <w:rPr>
          <w:rtl/>
        </w:rPr>
        <w:t xml:space="preserve"> اللهم طهر قلب</w:t>
      </w:r>
      <w:r w:rsidR="0056743A">
        <w:rPr>
          <w:rFonts w:hint="cs"/>
          <w:rtl/>
        </w:rPr>
        <w:t>ي،</w:t>
      </w:r>
      <w:r>
        <w:rPr>
          <w:rtl/>
        </w:rPr>
        <w:t xml:space="preserve"> واشرح لى صدري</w:t>
      </w:r>
      <w:r w:rsidR="0056743A">
        <w:rPr>
          <w:rFonts w:hint="cs"/>
          <w:rtl/>
        </w:rPr>
        <w:t>،</w:t>
      </w:r>
      <w:r>
        <w:rPr>
          <w:rtl/>
        </w:rPr>
        <w:t xml:space="preserve"> و</w:t>
      </w:r>
      <w:r w:rsidR="0056743A">
        <w:rPr>
          <w:rFonts w:hint="cs"/>
          <w:rtl/>
        </w:rPr>
        <w:t>أ</w:t>
      </w:r>
      <w:r>
        <w:rPr>
          <w:rtl/>
        </w:rPr>
        <w:t>جر على لساني مدحتك والثناء عليك</w:t>
      </w:r>
      <w:r w:rsidR="0056743A">
        <w:rPr>
          <w:rFonts w:hint="cs"/>
          <w:rtl/>
        </w:rPr>
        <w:t>،</w:t>
      </w:r>
      <w:r>
        <w:rPr>
          <w:rtl/>
        </w:rPr>
        <w:t xml:space="preserve"> اللهم اجعله ل</w:t>
      </w:r>
      <w:r w:rsidR="0056743A">
        <w:rPr>
          <w:rFonts w:hint="cs"/>
          <w:rtl/>
        </w:rPr>
        <w:t>ي</w:t>
      </w:r>
      <w:r>
        <w:rPr>
          <w:rtl/>
        </w:rPr>
        <w:t xml:space="preserve"> طهورا وشفاء ونورا</w:t>
      </w:r>
      <w:r w:rsidR="0056743A">
        <w:rPr>
          <w:rFonts w:hint="cs"/>
          <w:rtl/>
        </w:rPr>
        <w:t>،</w:t>
      </w:r>
      <w:r>
        <w:rPr>
          <w:rtl/>
        </w:rPr>
        <w:t xml:space="preserve"> انك على كل شئ قدير</w:t>
      </w:r>
      <w:r w:rsidR="0056743A">
        <w:rPr>
          <w:rFonts w:hint="cs"/>
          <w:rtl/>
        </w:rPr>
        <w:t>،</w:t>
      </w:r>
      <w:r>
        <w:rPr>
          <w:rtl/>
        </w:rPr>
        <w:t xml:space="preserve"> ويقول بعد الفراغ</w:t>
      </w:r>
      <w:r w:rsidR="0056743A">
        <w:rPr>
          <w:rFonts w:hint="cs"/>
          <w:rtl/>
        </w:rPr>
        <w:t>:</w:t>
      </w:r>
      <w:r>
        <w:rPr>
          <w:rtl/>
        </w:rPr>
        <w:t xml:space="preserve"> اللهم طهر قلب</w:t>
      </w:r>
      <w:r w:rsidR="0056743A">
        <w:rPr>
          <w:rFonts w:hint="cs"/>
          <w:rtl/>
        </w:rPr>
        <w:t>ي،</w:t>
      </w:r>
      <w:r>
        <w:rPr>
          <w:rtl/>
        </w:rPr>
        <w:t xml:space="preserve"> وزك</w:t>
      </w:r>
      <w:r w:rsidR="0056743A">
        <w:rPr>
          <w:rFonts w:hint="cs"/>
          <w:rtl/>
        </w:rPr>
        <w:t>ّ</w:t>
      </w:r>
      <w:r>
        <w:rPr>
          <w:rtl/>
        </w:rPr>
        <w:t xml:space="preserve"> عملي</w:t>
      </w:r>
      <w:r w:rsidR="0056743A">
        <w:rPr>
          <w:rFonts w:hint="cs"/>
          <w:rtl/>
        </w:rPr>
        <w:t>،</w:t>
      </w:r>
      <w:r>
        <w:rPr>
          <w:rtl/>
        </w:rPr>
        <w:t xml:space="preserve"> وتقبل سع</w:t>
      </w:r>
      <w:r w:rsidR="0056743A">
        <w:rPr>
          <w:rFonts w:hint="cs"/>
          <w:rtl/>
        </w:rPr>
        <w:t>ي،</w:t>
      </w:r>
      <w:r>
        <w:rPr>
          <w:rtl/>
        </w:rPr>
        <w:t xml:space="preserve"> واجعل ما عندك خيرا ل</w:t>
      </w:r>
      <w:r w:rsidR="0056743A">
        <w:rPr>
          <w:rFonts w:hint="cs"/>
          <w:rtl/>
        </w:rPr>
        <w:t>ي،</w:t>
      </w:r>
      <w:r>
        <w:rPr>
          <w:rtl/>
        </w:rPr>
        <w:t xml:space="preserve"> اللهم اجعلني من التوابين</w:t>
      </w:r>
      <w:r w:rsidR="0056743A">
        <w:rPr>
          <w:rFonts w:hint="cs"/>
          <w:rtl/>
        </w:rPr>
        <w:t>،</w:t>
      </w:r>
      <w:r>
        <w:rPr>
          <w:rtl/>
        </w:rPr>
        <w:t xml:space="preserve"> واجعلني من المتطهرين.</w:t>
      </w:r>
    </w:p>
    <w:p w:rsidR="00B568B9" w:rsidRDefault="00B568B9" w:rsidP="0056743A">
      <w:pPr>
        <w:pStyle w:val="libNormal"/>
        <w:rPr>
          <w:rtl/>
        </w:rPr>
      </w:pPr>
      <w:r>
        <w:rPr>
          <w:rtl/>
        </w:rPr>
        <w:t xml:space="preserve">1209 / 3 - الشيخ الطوسى </w:t>
      </w:r>
      <w:r w:rsidR="00A50F4E">
        <w:rPr>
          <w:rtl/>
        </w:rPr>
        <w:t>(</w:t>
      </w:r>
      <w:r>
        <w:rPr>
          <w:rtl/>
        </w:rPr>
        <w:t>رحمه الله</w:t>
      </w:r>
      <w:r w:rsidR="00A50F4E">
        <w:rPr>
          <w:rtl/>
        </w:rPr>
        <w:t>)</w:t>
      </w:r>
      <w:r>
        <w:rPr>
          <w:rtl/>
        </w:rPr>
        <w:t xml:space="preserve"> في مصباح المتهجد</w:t>
      </w:r>
      <w:r w:rsidR="0056743A">
        <w:rPr>
          <w:rFonts w:hint="cs"/>
          <w:rtl/>
        </w:rPr>
        <w:t>:</w:t>
      </w:r>
      <w:r>
        <w:rPr>
          <w:rtl/>
        </w:rPr>
        <w:t xml:space="preserve"> يستحب </w:t>
      </w:r>
      <w:r w:rsidR="0056743A">
        <w:rPr>
          <w:rFonts w:hint="cs"/>
          <w:rtl/>
        </w:rPr>
        <w:t>أ</w:t>
      </w:r>
      <w:r>
        <w:rPr>
          <w:rtl/>
        </w:rPr>
        <w:t>ن يقول عند الغسل</w:t>
      </w:r>
      <w:r w:rsidR="0056743A">
        <w:rPr>
          <w:rFonts w:hint="cs"/>
          <w:rtl/>
        </w:rPr>
        <w:t>:</w:t>
      </w:r>
      <w:r>
        <w:rPr>
          <w:rtl/>
        </w:rPr>
        <w:t xml:space="preserve"> اللهم طهرني وطهر ل</w:t>
      </w:r>
      <w:r w:rsidR="0056743A">
        <w:rPr>
          <w:rFonts w:hint="cs"/>
          <w:rtl/>
        </w:rPr>
        <w:t>ي</w:t>
      </w:r>
      <w:r>
        <w:rPr>
          <w:rtl/>
        </w:rPr>
        <w:t xml:space="preserve"> قلب</w:t>
      </w:r>
      <w:r w:rsidR="0056743A">
        <w:rPr>
          <w:rFonts w:hint="cs"/>
          <w:rtl/>
        </w:rPr>
        <w:t>ي</w:t>
      </w:r>
      <w:r>
        <w:rPr>
          <w:rtl/>
        </w:rPr>
        <w:t xml:space="preserve"> </w:t>
      </w:r>
      <w:r w:rsidR="00163A35">
        <w:rPr>
          <w:rStyle w:val="libFootnotenumChar"/>
          <w:rtl/>
        </w:rPr>
        <w:t>(</w:t>
      </w:r>
      <w:r w:rsidRPr="008E0CFB">
        <w:rPr>
          <w:rStyle w:val="libFootnotenumChar"/>
          <w:rtl/>
        </w:rPr>
        <w:t>1</w:t>
      </w:r>
      <w:r w:rsidR="00163A35">
        <w:rPr>
          <w:rStyle w:val="libFootnotenumChar"/>
          <w:rtl/>
        </w:rPr>
        <w:t>)</w:t>
      </w:r>
      <w:r w:rsidR="0056743A">
        <w:rPr>
          <w:rFonts w:hint="cs"/>
          <w:rtl/>
        </w:rPr>
        <w:t xml:space="preserve"> .</w:t>
      </w:r>
      <w:r>
        <w:rPr>
          <w:rtl/>
        </w:rPr>
        <w:t>.. إلى آخر الدعاء الاول.</w:t>
      </w:r>
    </w:p>
    <w:p w:rsidR="0056743A" w:rsidRDefault="00B568B9" w:rsidP="0056743A">
      <w:pPr>
        <w:pStyle w:val="libNormal"/>
        <w:rPr>
          <w:rtl/>
        </w:rPr>
      </w:pPr>
      <w:r>
        <w:rPr>
          <w:rtl/>
        </w:rPr>
        <w:t>1210 / 4 - قطب الدين الراوندي في لب</w:t>
      </w:r>
      <w:r w:rsidR="0056743A">
        <w:rPr>
          <w:rFonts w:hint="cs"/>
          <w:rtl/>
        </w:rPr>
        <w:t>ّ</w:t>
      </w:r>
      <w:r>
        <w:rPr>
          <w:rtl/>
        </w:rPr>
        <w:t xml:space="preserve"> اللباب</w:t>
      </w:r>
      <w:r w:rsidR="0056743A">
        <w:rPr>
          <w:rFonts w:hint="cs"/>
          <w:rtl/>
        </w:rPr>
        <w:t>:</w:t>
      </w:r>
      <w:r>
        <w:rPr>
          <w:rtl/>
        </w:rPr>
        <w:t xml:space="preserve"> عن النبي </w:t>
      </w:r>
      <w:r w:rsidRPr="00B568B9">
        <w:rPr>
          <w:rStyle w:val="libAlaemChar"/>
          <w:rtl/>
        </w:rPr>
        <w:t>صلى‌الله‌عليه‌وآله‌</w:t>
      </w:r>
      <w:r>
        <w:rPr>
          <w:rtl/>
        </w:rPr>
        <w:t xml:space="preserve"> قال</w:t>
      </w:r>
      <w:r w:rsidR="0056743A">
        <w:rPr>
          <w:rFonts w:hint="cs"/>
          <w:rtl/>
        </w:rPr>
        <w:t>: «</w:t>
      </w:r>
      <w:r>
        <w:rPr>
          <w:rtl/>
        </w:rPr>
        <w:t xml:space="preserve"> إذا اغتسلتم فقولوا</w:t>
      </w:r>
      <w:r w:rsidR="0056743A">
        <w:rPr>
          <w:rFonts w:hint="cs"/>
          <w:rtl/>
        </w:rPr>
        <w:t>:</w:t>
      </w:r>
      <w:r>
        <w:rPr>
          <w:rtl/>
        </w:rPr>
        <w:t xml:space="preserve"> بسم الله</w:t>
      </w:r>
      <w:r w:rsidR="0056743A">
        <w:rPr>
          <w:rFonts w:hint="cs"/>
          <w:rtl/>
        </w:rPr>
        <w:t>،</w:t>
      </w:r>
      <w:r>
        <w:rPr>
          <w:rtl/>
        </w:rPr>
        <w:t xml:space="preserve"> اللهم استرنا بسترك</w:t>
      </w:r>
      <w:r w:rsidR="0056743A">
        <w:rPr>
          <w:rFonts w:hint="cs"/>
          <w:rtl/>
        </w:rPr>
        <w:t xml:space="preserve"> ».</w:t>
      </w:r>
    </w:p>
    <w:p w:rsidR="0056743A" w:rsidRDefault="0056743A" w:rsidP="0056743A">
      <w:pPr>
        <w:pStyle w:val="libLine"/>
        <w:rPr>
          <w:rtl/>
        </w:rPr>
      </w:pPr>
      <w:r>
        <w:rPr>
          <w:rtl/>
        </w:rPr>
        <w:t>____________________________</w:t>
      </w:r>
    </w:p>
    <w:p w:rsidR="0056743A" w:rsidRDefault="00163A35" w:rsidP="0056743A">
      <w:pPr>
        <w:pStyle w:val="libFootnote"/>
        <w:rPr>
          <w:rtl/>
        </w:rPr>
      </w:pPr>
      <w:r w:rsidRPr="00C368BD">
        <w:rPr>
          <w:rtl/>
        </w:rPr>
        <w:t>(</w:t>
      </w:r>
      <w:r w:rsidR="00B568B9" w:rsidRPr="00C368BD">
        <w:rPr>
          <w:rtl/>
        </w:rPr>
        <w:t>2</w:t>
      </w:r>
      <w:r w:rsidRPr="00C368BD">
        <w:rPr>
          <w:rtl/>
        </w:rPr>
        <w:t>)</w:t>
      </w:r>
      <w:r w:rsidR="00B568B9" w:rsidRPr="0056743A">
        <w:rPr>
          <w:rtl/>
        </w:rPr>
        <w:t xml:space="preserve"> الحبائل: عروق ظهر الانسان </w:t>
      </w:r>
      <w:r w:rsidR="00A50F4E" w:rsidRPr="0056743A">
        <w:rPr>
          <w:rtl/>
        </w:rPr>
        <w:t>(</w:t>
      </w:r>
      <w:r w:rsidR="00B568B9" w:rsidRPr="0056743A">
        <w:rPr>
          <w:rtl/>
        </w:rPr>
        <w:t>مجمع البحرين - حبل - ج 5 ص 348</w:t>
      </w:r>
      <w:r w:rsidR="00A50F4E" w:rsidRPr="0056743A">
        <w:rPr>
          <w:rtl/>
        </w:rPr>
        <w:t>)</w:t>
      </w:r>
      <w:r w:rsidR="00B568B9" w:rsidRPr="0056743A">
        <w:rPr>
          <w:rtl/>
        </w:rPr>
        <w:t>.</w:t>
      </w:r>
    </w:p>
    <w:p w:rsidR="0056743A" w:rsidRDefault="00B568B9" w:rsidP="0056743A">
      <w:pPr>
        <w:pStyle w:val="libFootnoteCenterBold"/>
        <w:rPr>
          <w:rtl/>
        </w:rPr>
      </w:pPr>
      <w:r w:rsidRPr="0056743A">
        <w:rPr>
          <w:rtl/>
        </w:rPr>
        <w:t xml:space="preserve">الباب - 28 </w:t>
      </w:r>
    </w:p>
    <w:p w:rsidR="0056743A" w:rsidRDefault="00B568B9" w:rsidP="0056743A">
      <w:pPr>
        <w:pStyle w:val="libFootnote0"/>
        <w:rPr>
          <w:rtl/>
        </w:rPr>
      </w:pPr>
      <w:r w:rsidRPr="0056743A">
        <w:rPr>
          <w:rtl/>
        </w:rPr>
        <w:t xml:space="preserve">1 </w:t>
      </w:r>
      <w:r w:rsidR="00623789" w:rsidRPr="0056743A">
        <w:rPr>
          <w:rtl/>
        </w:rPr>
        <w:t xml:space="preserve">- فقه الرضا </w:t>
      </w:r>
      <w:r w:rsidR="00623789" w:rsidRPr="0056743A">
        <w:rPr>
          <w:rStyle w:val="libFootnoteAlaemChar"/>
          <w:rtl/>
        </w:rPr>
        <w:t>عليه‌السلام</w:t>
      </w:r>
      <w:r w:rsidR="00E175E2" w:rsidRPr="0056743A">
        <w:rPr>
          <w:rtl/>
        </w:rPr>
        <w:t xml:space="preserve"> </w:t>
      </w:r>
      <w:r w:rsidRPr="0056743A">
        <w:rPr>
          <w:rtl/>
        </w:rPr>
        <w:t xml:space="preserve">ص 3، عنه في البحار ج 81 ص 51 ح 23. </w:t>
      </w:r>
    </w:p>
    <w:p w:rsidR="0056743A" w:rsidRDefault="00B568B9" w:rsidP="0056743A">
      <w:pPr>
        <w:pStyle w:val="libFootnote0"/>
        <w:rPr>
          <w:rtl/>
        </w:rPr>
      </w:pPr>
      <w:r w:rsidRPr="0056743A">
        <w:rPr>
          <w:rtl/>
        </w:rPr>
        <w:t xml:space="preserve">2 - النفلية ص 36. </w:t>
      </w:r>
    </w:p>
    <w:p w:rsidR="0056743A" w:rsidRDefault="00B568B9" w:rsidP="0056743A">
      <w:pPr>
        <w:pStyle w:val="libFootnote0"/>
        <w:rPr>
          <w:rtl/>
        </w:rPr>
      </w:pPr>
      <w:r w:rsidRPr="0056743A">
        <w:rPr>
          <w:rtl/>
        </w:rPr>
        <w:t xml:space="preserve">3 - مصباح المتهجد ص 9. </w:t>
      </w:r>
    </w:p>
    <w:p w:rsidR="0056743A" w:rsidRDefault="00163A35" w:rsidP="0056743A">
      <w:pPr>
        <w:pStyle w:val="libFootnote"/>
        <w:rPr>
          <w:rtl/>
        </w:rPr>
      </w:pPr>
      <w:r w:rsidRPr="00C368BD">
        <w:rPr>
          <w:rtl/>
        </w:rPr>
        <w:t>(</w:t>
      </w:r>
      <w:r w:rsidR="00B568B9" w:rsidRPr="00C368BD">
        <w:rPr>
          <w:rtl/>
        </w:rPr>
        <w:t>1</w:t>
      </w:r>
      <w:r w:rsidRPr="00C368BD">
        <w:rPr>
          <w:rtl/>
        </w:rPr>
        <w:t>)</w:t>
      </w:r>
      <w:r w:rsidR="00B568B9" w:rsidRPr="0056743A">
        <w:rPr>
          <w:rtl/>
        </w:rPr>
        <w:t xml:space="preserve"> في المصدر: وطهر قلبي. </w:t>
      </w:r>
    </w:p>
    <w:p w:rsidR="00B568B9" w:rsidRPr="0056743A" w:rsidRDefault="00B568B9" w:rsidP="0056743A">
      <w:pPr>
        <w:pStyle w:val="libFootnote0"/>
        <w:rPr>
          <w:rtl/>
        </w:rPr>
      </w:pPr>
      <w:r w:rsidRPr="0056743A">
        <w:rPr>
          <w:rtl/>
        </w:rPr>
        <w:t xml:space="preserve">4 - لب اللباب: مخطوط. </w:t>
      </w:r>
    </w:p>
    <w:p w:rsidR="00B568B9" w:rsidRDefault="00B568B9" w:rsidP="00CC2DB5">
      <w:pPr>
        <w:pStyle w:val="Heading2Center"/>
        <w:rPr>
          <w:rtl/>
        </w:rPr>
      </w:pPr>
      <w:r>
        <w:rPr>
          <w:rtl/>
        </w:rPr>
        <w:br w:type="page"/>
      </w:r>
      <w:bookmarkStart w:id="294" w:name="_Toc363552414"/>
      <w:r w:rsidR="00FC16B0">
        <w:rPr>
          <w:rtl/>
        </w:rPr>
        <w:lastRenderedPageBreak/>
        <w:t xml:space="preserve">29 - </w:t>
      </w:r>
      <w:r w:rsidR="00FC16B0" w:rsidRPr="00FC16B0">
        <w:rPr>
          <w:rStyle w:val="libAlaemHeading2Char"/>
          <w:rtl/>
        </w:rPr>
        <w:t>(</w:t>
      </w:r>
      <w:r w:rsidR="00FC16B0">
        <w:rPr>
          <w:rtl/>
        </w:rPr>
        <w:t xml:space="preserve"> </w:t>
      </w:r>
      <w:r>
        <w:rPr>
          <w:rtl/>
        </w:rPr>
        <w:t xml:space="preserve">باب وجوب ايصال الماء إلى </w:t>
      </w:r>
      <w:r w:rsidR="00CC2DB5">
        <w:rPr>
          <w:rFonts w:hint="cs"/>
          <w:rtl/>
        </w:rPr>
        <w:t>أ</w:t>
      </w:r>
      <w:r>
        <w:rPr>
          <w:rtl/>
        </w:rPr>
        <w:t>صول الشعر</w:t>
      </w:r>
      <w:r w:rsidR="00CC2DB5">
        <w:rPr>
          <w:rFonts w:hint="cs"/>
          <w:rtl/>
        </w:rPr>
        <w:t xml:space="preserve"> </w:t>
      </w:r>
      <w:r>
        <w:rPr>
          <w:rtl/>
        </w:rPr>
        <w:t>و جميع البدن</w:t>
      </w:r>
      <w:r w:rsidR="00CC2DB5">
        <w:rPr>
          <w:rFonts w:hint="cs"/>
          <w:rtl/>
        </w:rPr>
        <w:t>،</w:t>
      </w:r>
      <w:r>
        <w:rPr>
          <w:rtl/>
        </w:rPr>
        <w:t xml:space="preserve"> في الغسل</w:t>
      </w:r>
      <w:r w:rsidR="00CC2DB5">
        <w:rPr>
          <w:rFonts w:hint="cs"/>
          <w:rtl/>
        </w:rPr>
        <w:t>،</w:t>
      </w:r>
      <w:r>
        <w:rPr>
          <w:rtl/>
        </w:rPr>
        <w:t xml:space="preserve"> وعدم وجوب غسل الشعر</w:t>
      </w:r>
      <w:r w:rsidR="00CC2DB5">
        <w:rPr>
          <w:rFonts w:hint="cs"/>
          <w:rtl/>
        </w:rPr>
        <w:t>،</w:t>
      </w:r>
      <w:r>
        <w:rPr>
          <w:rtl/>
        </w:rPr>
        <w:t xml:space="preserve"> ولا نقضه</w:t>
      </w:r>
      <w:r w:rsidR="00CC2DB5">
        <w:rPr>
          <w:rFonts w:hint="cs"/>
          <w:rtl/>
        </w:rPr>
        <w:t xml:space="preserve"> </w:t>
      </w:r>
      <w:r w:rsidR="00FC16B0" w:rsidRPr="00FC16B0">
        <w:rPr>
          <w:rStyle w:val="libAlaemHeading2Char"/>
          <w:rtl/>
        </w:rPr>
        <w:t>)</w:t>
      </w:r>
      <w:bookmarkEnd w:id="294"/>
    </w:p>
    <w:p w:rsidR="00B568B9" w:rsidRDefault="00B568B9" w:rsidP="009E543B">
      <w:pPr>
        <w:pStyle w:val="libNormal"/>
        <w:rPr>
          <w:rtl/>
        </w:rPr>
      </w:pPr>
      <w:r>
        <w:rPr>
          <w:rtl/>
        </w:rPr>
        <w:t xml:space="preserve">1211 / 1 - </w:t>
      </w:r>
      <w:r w:rsidR="00447A07">
        <w:rPr>
          <w:rtl/>
        </w:rPr>
        <w:t xml:space="preserve">الجعفريات: أخبرنا محمّد، حدّثني موسى، حدّثنا </w:t>
      </w:r>
      <w:r>
        <w:rPr>
          <w:rtl/>
        </w:rPr>
        <w:t>أبي، عن أبيه، عن جدّه جعفر بن محمّد، عن أبيه</w:t>
      </w:r>
      <w:r w:rsidR="009E543B">
        <w:rPr>
          <w:rFonts w:hint="cs"/>
          <w:rtl/>
        </w:rPr>
        <w:t>،</w:t>
      </w:r>
      <w:r>
        <w:rPr>
          <w:rtl/>
        </w:rPr>
        <w:t xml:space="preserve"> </w:t>
      </w:r>
      <w:r w:rsidR="009E543B">
        <w:rPr>
          <w:rFonts w:hint="cs"/>
          <w:rtl/>
        </w:rPr>
        <w:t>أ</w:t>
      </w:r>
      <w:r>
        <w:rPr>
          <w:rtl/>
        </w:rPr>
        <w:t xml:space="preserve">ن عليا </w:t>
      </w:r>
      <w:r w:rsidR="00623789" w:rsidRPr="00623789">
        <w:rPr>
          <w:rStyle w:val="libAlaemChar"/>
          <w:rtl/>
        </w:rPr>
        <w:t>عليه</w:t>
      </w:r>
      <w:r w:rsidR="009E543B">
        <w:rPr>
          <w:rStyle w:val="libAlaemChar"/>
          <w:rFonts w:hint="cs"/>
          <w:rtl/>
        </w:rPr>
        <w:t>م</w:t>
      </w:r>
      <w:r w:rsidR="00623789" w:rsidRPr="00623789">
        <w:rPr>
          <w:rStyle w:val="libAlaemChar"/>
          <w:rtl/>
        </w:rPr>
        <w:t>‌السلام</w:t>
      </w:r>
      <w:r w:rsidR="00E175E2" w:rsidRPr="00DC1B15">
        <w:rPr>
          <w:rtl/>
        </w:rPr>
        <w:t xml:space="preserve"> </w:t>
      </w:r>
      <w:r>
        <w:rPr>
          <w:rtl/>
        </w:rPr>
        <w:t>كان يقول</w:t>
      </w:r>
      <w:r w:rsidR="009E543B">
        <w:rPr>
          <w:rFonts w:hint="cs"/>
          <w:rtl/>
        </w:rPr>
        <w:t>: «</w:t>
      </w:r>
      <w:r>
        <w:rPr>
          <w:rtl/>
        </w:rPr>
        <w:t xml:space="preserve"> إذا اغتسلت المر</w:t>
      </w:r>
      <w:r w:rsidR="009E543B">
        <w:rPr>
          <w:rFonts w:hint="cs"/>
          <w:rtl/>
        </w:rPr>
        <w:t>أ</w:t>
      </w:r>
      <w:r>
        <w:rPr>
          <w:rtl/>
        </w:rPr>
        <w:t>ة من الجنابة</w:t>
      </w:r>
      <w:r w:rsidR="009E543B">
        <w:rPr>
          <w:rFonts w:hint="cs"/>
          <w:rtl/>
        </w:rPr>
        <w:t>،</w:t>
      </w:r>
      <w:r>
        <w:rPr>
          <w:rtl/>
        </w:rPr>
        <w:t xml:space="preserve"> فلا ب</w:t>
      </w:r>
      <w:r w:rsidR="009E543B">
        <w:rPr>
          <w:rFonts w:hint="cs"/>
          <w:rtl/>
        </w:rPr>
        <w:t>أ</w:t>
      </w:r>
      <w:r>
        <w:rPr>
          <w:rtl/>
        </w:rPr>
        <w:t xml:space="preserve">س </w:t>
      </w:r>
      <w:r w:rsidR="009E543B">
        <w:rPr>
          <w:rFonts w:hint="cs"/>
          <w:rtl/>
        </w:rPr>
        <w:t>أ</w:t>
      </w:r>
      <w:r>
        <w:rPr>
          <w:rtl/>
        </w:rPr>
        <w:t>ن لا تنقض شعرها</w:t>
      </w:r>
      <w:r w:rsidR="009E543B">
        <w:rPr>
          <w:rFonts w:hint="cs"/>
          <w:rtl/>
        </w:rPr>
        <w:t>،</w:t>
      </w:r>
      <w:r>
        <w:rPr>
          <w:rtl/>
        </w:rPr>
        <w:t xml:space="preserve"> تصب عليه الماء ثلاث حفنات</w:t>
      </w:r>
      <w:r w:rsidR="009E543B">
        <w:rPr>
          <w:rFonts w:hint="cs"/>
          <w:rtl/>
        </w:rPr>
        <w:t>،</w:t>
      </w:r>
      <w:r>
        <w:rPr>
          <w:rtl/>
        </w:rPr>
        <w:t xml:space="preserve"> ثم تعصره </w:t>
      </w:r>
      <w:r w:rsidR="009E543B">
        <w:rPr>
          <w:rFonts w:hint="cs"/>
          <w:rtl/>
        </w:rPr>
        <w:t>»</w:t>
      </w:r>
      <w:r>
        <w:rPr>
          <w:rtl/>
        </w:rPr>
        <w:t>.</w:t>
      </w:r>
    </w:p>
    <w:p w:rsidR="00B568B9" w:rsidRDefault="00B568B9" w:rsidP="009E543B">
      <w:pPr>
        <w:pStyle w:val="libNormal"/>
        <w:rPr>
          <w:rtl/>
        </w:rPr>
      </w:pPr>
      <w:r>
        <w:rPr>
          <w:rtl/>
        </w:rPr>
        <w:t>1212 / 2 - وبهذا الاسناد</w:t>
      </w:r>
      <w:r w:rsidR="009E543B">
        <w:rPr>
          <w:rFonts w:hint="cs"/>
          <w:rtl/>
        </w:rPr>
        <w:t>:</w:t>
      </w:r>
      <w:r>
        <w:rPr>
          <w:rtl/>
        </w:rPr>
        <w:t xml:space="preserve"> عن جعفر بن محمّد، عن أبيه </w:t>
      </w:r>
      <w:r w:rsidR="00623789" w:rsidRPr="00623789">
        <w:rPr>
          <w:rStyle w:val="libAlaemChar"/>
          <w:rtl/>
        </w:rPr>
        <w:t>عليه</w:t>
      </w:r>
      <w:r w:rsidR="009E543B">
        <w:rPr>
          <w:rStyle w:val="libAlaemChar"/>
          <w:rFonts w:hint="cs"/>
          <w:rtl/>
        </w:rPr>
        <w:t>ما</w:t>
      </w:r>
      <w:r w:rsidR="00623789" w:rsidRPr="00623789">
        <w:rPr>
          <w:rStyle w:val="libAlaemChar"/>
          <w:rtl/>
        </w:rPr>
        <w:t>‌السلام</w:t>
      </w:r>
      <w:r w:rsidR="009E543B">
        <w:rPr>
          <w:rFonts w:hint="cs"/>
          <w:rtl/>
        </w:rPr>
        <w:t>،</w:t>
      </w:r>
      <w:r w:rsidR="00E175E2" w:rsidRPr="00DC1B15">
        <w:rPr>
          <w:rtl/>
        </w:rPr>
        <w:t xml:space="preserve"> </w:t>
      </w:r>
      <w:r w:rsidR="009E543B">
        <w:rPr>
          <w:rFonts w:hint="cs"/>
          <w:rtl/>
        </w:rPr>
        <w:t>أ</w:t>
      </w:r>
      <w:r>
        <w:rPr>
          <w:rtl/>
        </w:rPr>
        <w:t>ن سلمى امر</w:t>
      </w:r>
      <w:r w:rsidR="009E543B">
        <w:rPr>
          <w:rFonts w:hint="cs"/>
          <w:rtl/>
        </w:rPr>
        <w:t>أ</w:t>
      </w:r>
      <w:r>
        <w:rPr>
          <w:rtl/>
        </w:rPr>
        <w:t xml:space="preserve">ة أبي رافع خادم رسول الله </w:t>
      </w:r>
      <w:r w:rsidRPr="00B568B9">
        <w:rPr>
          <w:rStyle w:val="libAlaemChar"/>
          <w:rtl/>
        </w:rPr>
        <w:t>صلى‌الله‌عليه‌وآله‌</w:t>
      </w:r>
      <w:r w:rsidR="009E543B">
        <w:rPr>
          <w:rFonts w:hint="cs"/>
          <w:rtl/>
        </w:rPr>
        <w:t>،</w:t>
      </w:r>
      <w:r>
        <w:rPr>
          <w:rtl/>
        </w:rPr>
        <w:t xml:space="preserve"> سئلت عن الغسل من الجنابة فقالت</w:t>
      </w:r>
      <w:r w:rsidR="009E543B">
        <w:rPr>
          <w:rFonts w:hint="cs"/>
          <w:rtl/>
        </w:rPr>
        <w:t>:</w:t>
      </w:r>
      <w:r>
        <w:rPr>
          <w:rtl/>
        </w:rPr>
        <w:t xml:space="preserve"> كنا نمسك بمشط </w:t>
      </w:r>
      <w:r w:rsidR="009E543B">
        <w:rPr>
          <w:rFonts w:hint="cs"/>
          <w:rtl/>
        </w:rPr>
        <w:t>أ</w:t>
      </w:r>
      <w:r>
        <w:rPr>
          <w:rtl/>
        </w:rPr>
        <w:t xml:space="preserve">ربعة </w:t>
      </w:r>
      <w:r w:rsidR="009E543B">
        <w:rPr>
          <w:rFonts w:hint="cs"/>
          <w:rtl/>
        </w:rPr>
        <w:t>أ</w:t>
      </w:r>
      <w:r>
        <w:rPr>
          <w:rtl/>
        </w:rPr>
        <w:t>قرن نجمعها وسط الر</w:t>
      </w:r>
      <w:r w:rsidR="009E543B">
        <w:rPr>
          <w:rFonts w:hint="cs"/>
          <w:rtl/>
        </w:rPr>
        <w:t>أ</w:t>
      </w:r>
      <w:r>
        <w:rPr>
          <w:rtl/>
        </w:rPr>
        <w:t>س</w:t>
      </w:r>
      <w:r w:rsidR="009E543B">
        <w:rPr>
          <w:rFonts w:hint="cs"/>
          <w:rtl/>
        </w:rPr>
        <w:t>،</w:t>
      </w:r>
      <w:r>
        <w:rPr>
          <w:rtl/>
        </w:rPr>
        <w:t xml:space="preserve"> و</w:t>
      </w:r>
      <w:r w:rsidR="009E543B">
        <w:rPr>
          <w:rFonts w:hint="cs"/>
          <w:rtl/>
        </w:rPr>
        <w:t>أ</w:t>
      </w:r>
      <w:r>
        <w:rPr>
          <w:rtl/>
        </w:rPr>
        <w:t>نتن تحسين الغسل فلا يصل إلى رؤوسكن.</w:t>
      </w:r>
    </w:p>
    <w:p w:rsidR="00B568B9" w:rsidRDefault="00B568B9" w:rsidP="009E543B">
      <w:pPr>
        <w:pStyle w:val="libNormal"/>
        <w:rPr>
          <w:rtl/>
        </w:rPr>
      </w:pPr>
      <w:r>
        <w:rPr>
          <w:rtl/>
        </w:rPr>
        <w:t xml:space="preserve">213 / 31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وميز شعرك ب</w:t>
      </w:r>
      <w:r w:rsidR="009E543B">
        <w:rPr>
          <w:rFonts w:hint="cs"/>
          <w:rtl/>
        </w:rPr>
        <w:t>أ</w:t>
      </w:r>
      <w:r>
        <w:rPr>
          <w:rtl/>
        </w:rPr>
        <w:t>ناملك عند غسل الجنابة</w:t>
      </w:r>
      <w:r w:rsidR="009E543B">
        <w:rPr>
          <w:rFonts w:hint="cs"/>
          <w:rtl/>
        </w:rPr>
        <w:t>،</w:t>
      </w:r>
      <w:r>
        <w:rPr>
          <w:rtl/>
        </w:rPr>
        <w:t xml:space="preserve"> فانه نرو</w:t>
      </w:r>
      <w:r w:rsidR="009E543B">
        <w:rPr>
          <w:rFonts w:hint="cs"/>
          <w:rtl/>
        </w:rPr>
        <w:t>ي</w:t>
      </w:r>
      <w:r>
        <w:rPr>
          <w:rtl/>
        </w:rPr>
        <w:t xml:space="preserve"> عن رسول الله </w:t>
      </w:r>
      <w:r w:rsidRPr="00B568B9">
        <w:rPr>
          <w:rStyle w:val="libAlaemChar"/>
          <w:rtl/>
        </w:rPr>
        <w:t>صلى‌الله‌عليه‌وآله‌</w:t>
      </w:r>
      <w:r w:rsidR="009E543B">
        <w:rPr>
          <w:rFonts w:hint="cs"/>
          <w:rtl/>
        </w:rPr>
        <w:t>:</w:t>
      </w:r>
      <w:r>
        <w:rPr>
          <w:rtl/>
        </w:rPr>
        <w:t xml:space="preserve"> </w:t>
      </w:r>
      <w:r w:rsidR="009E543B">
        <w:rPr>
          <w:rFonts w:hint="cs"/>
          <w:rtl/>
        </w:rPr>
        <w:t>أ</w:t>
      </w:r>
      <w:r>
        <w:rPr>
          <w:rtl/>
        </w:rPr>
        <w:t>ن تحت كل</w:t>
      </w:r>
      <w:r w:rsidR="009E543B">
        <w:rPr>
          <w:rFonts w:hint="cs"/>
          <w:rtl/>
        </w:rPr>
        <w:t>ّ</w:t>
      </w:r>
      <w:r>
        <w:rPr>
          <w:rtl/>
        </w:rPr>
        <w:t xml:space="preserve"> شعرة جنابة</w:t>
      </w:r>
      <w:r w:rsidR="009E543B">
        <w:rPr>
          <w:rFonts w:hint="cs"/>
          <w:rtl/>
        </w:rPr>
        <w:t>،</w:t>
      </w:r>
      <w:r>
        <w:rPr>
          <w:rtl/>
        </w:rPr>
        <w:t xml:space="preserve"> فبلغ الماء تحتها في </w:t>
      </w:r>
      <w:r w:rsidR="009E543B">
        <w:rPr>
          <w:rFonts w:hint="cs"/>
          <w:rtl/>
        </w:rPr>
        <w:t>أ</w:t>
      </w:r>
      <w:r>
        <w:rPr>
          <w:rtl/>
        </w:rPr>
        <w:t>صول الشعر كلها</w:t>
      </w:r>
      <w:r w:rsidR="009E543B">
        <w:rPr>
          <w:rFonts w:hint="cs"/>
          <w:rtl/>
        </w:rPr>
        <w:t>،</w:t>
      </w:r>
      <w:r>
        <w:rPr>
          <w:rtl/>
        </w:rPr>
        <w:t xml:space="preserve"> وخلل </w:t>
      </w:r>
      <w:r w:rsidR="009E543B">
        <w:rPr>
          <w:rFonts w:hint="cs"/>
          <w:rtl/>
        </w:rPr>
        <w:t>أ</w:t>
      </w:r>
      <w:r>
        <w:rPr>
          <w:rtl/>
        </w:rPr>
        <w:t>ذنيك ب</w:t>
      </w:r>
      <w:r w:rsidR="009E543B">
        <w:rPr>
          <w:rFonts w:hint="cs"/>
          <w:rtl/>
        </w:rPr>
        <w:t>أ</w:t>
      </w:r>
      <w:r>
        <w:rPr>
          <w:rtl/>
        </w:rPr>
        <w:t>صبعك</w:t>
      </w:r>
      <w:r w:rsidR="009E543B">
        <w:rPr>
          <w:rFonts w:hint="cs"/>
          <w:rtl/>
        </w:rPr>
        <w:t>،</w:t>
      </w:r>
      <w:r>
        <w:rPr>
          <w:rtl/>
        </w:rPr>
        <w:t xml:space="preserve"> وانظر </w:t>
      </w:r>
      <w:r w:rsidR="009E543B">
        <w:rPr>
          <w:rFonts w:hint="cs"/>
          <w:rtl/>
        </w:rPr>
        <w:t>أ</w:t>
      </w:r>
      <w:r>
        <w:rPr>
          <w:rtl/>
        </w:rPr>
        <w:t>ن لا تبقى شعرة من ر</w:t>
      </w:r>
      <w:r w:rsidR="009E543B">
        <w:rPr>
          <w:rFonts w:hint="cs"/>
          <w:rtl/>
        </w:rPr>
        <w:t>أ</w:t>
      </w:r>
      <w:r>
        <w:rPr>
          <w:rtl/>
        </w:rPr>
        <w:t>سك ولحيتك</w:t>
      </w:r>
      <w:r w:rsidR="009E543B">
        <w:rPr>
          <w:rFonts w:hint="cs"/>
          <w:rtl/>
        </w:rPr>
        <w:t>،</w:t>
      </w:r>
      <w:r>
        <w:rPr>
          <w:rtl/>
        </w:rPr>
        <w:t xml:space="preserve"> إل</w:t>
      </w:r>
      <w:r w:rsidR="009E543B">
        <w:rPr>
          <w:rFonts w:hint="cs"/>
          <w:rtl/>
        </w:rPr>
        <w:t>ّ</w:t>
      </w:r>
      <w:r>
        <w:rPr>
          <w:rtl/>
        </w:rPr>
        <w:t xml:space="preserve">ا وتدخل تحتها الماء </w:t>
      </w:r>
      <w:r w:rsidR="009E543B">
        <w:rPr>
          <w:rFonts w:hint="cs"/>
          <w:rtl/>
        </w:rPr>
        <w:t>»</w:t>
      </w:r>
      <w:r>
        <w:rPr>
          <w:rtl/>
        </w:rPr>
        <w:t>.</w:t>
      </w:r>
    </w:p>
    <w:p w:rsidR="00B568B9" w:rsidRDefault="00B568B9" w:rsidP="009E543B">
      <w:pPr>
        <w:pStyle w:val="libNormal"/>
        <w:rPr>
          <w:rtl/>
        </w:rPr>
      </w:pPr>
      <w:r>
        <w:rPr>
          <w:rtl/>
        </w:rPr>
        <w:t>1214 / 4 - الصدوق في الهداية</w:t>
      </w:r>
      <w:r w:rsidR="009E543B">
        <w:rPr>
          <w:rFonts w:hint="cs"/>
          <w:rtl/>
        </w:rPr>
        <w:t>:</w:t>
      </w:r>
      <w:r>
        <w:rPr>
          <w:rtl/>
        </w:rPr>
        <w:t xml:space="preserve"> وميز الشعر كل</w:t>
      </w:r>
      <w:r w:rsidR="009E543B">
        <w:rPr>
          <w:rFonts w:hint="cs"/>
          <w:rtl/>
        </w:rPr>
        <w:t>ّ</w:t>
      </w:r>
      <w:r>
        <w:rPr>
          <w:rtl/>
        </w:rPr>
        <w:t xml:space="preserve">ه </w:t>
      </w:r>
      <w:r w:rsidR="00163A35">
        <w:rPr>
          <w:rStyle w:val="libFootnotenumChar"/>
          <w:rtl/>
        </w:rPr>
        <w:t>(</w:t>
      </w:r>
      <w:r w:rsidRPr="008E0CFB">
        <w:rPr>
          <w:rStyle w:val="libFootnotenumChar"/>
          <w:rtl/>
        </w:rPr>
        <w:t>1</w:t>
      </w:r>
      <w:r w:rsidR="00163A35">
        <w:rPr>
          <w:rStyle w:val="libFootnotenumChar"/>
          <w:rtl/>
        </w:rPr>
        <w:t>)</w:t>
      </w:r>
      <w:r>
        <w:rPr>
          <w:rtl/>
        </w:rPr>
        <w:t xml:space="preserve"> ب</w:t>
      </w:r>
      <w:r w:rsidR="009E543B">
        <w:rPr>
          <w:rFonts w:hint="cs"/>
          <w:rtl/>
        </w:rPr>
        <w:t>أ</w:t>
      </w:r>
      <w:r>
        <w:rPr>
          <w:rtl/>
        </w:rPr>
        <w:t>ناملك</w:t>
      </w:r>
      <w:r w:rsidR="009E543B">
        <w:rPr>
          <w:rFonts w:hint="cs"/>
          <w:rtl/>
        </w:rPr>
        <w:t>،</w:t>
      </w:r>
      <w:r>
        <w:rPr>
          <w:rtl/>
        </w:rPr>
        <w:t xml:space="preserve"> حتى يبلغ</w:t>
      </w:r>
    </w:p>
    <w:p w:rsidR="00B568B9" w:rsidRDefault="00860DD6" w:rsidP="00B568B9">
      <w:pPr>
        <w:pStyle w:val="libLine"/>
        <w:rPr>
          <w:rtl/>
        </w:rPr>
      </w:pPr>
      <w:r>
        <w:rPr>
          <w:rtl/>
        </w:rPr>
        <w:t>____________________________</w:t>
      </w:r>
    </w:p>
    <w:p w:rsidR="009E543B" w:rsidRDefault="00B568B9" w:rsidP="009E543B">
      <w:pPr>
        <w:pStyle w:val="libFootnoteCenterBold"/>
        <w:rPr>
          <w:rtl/>
        </w:rPr>
      </w:pPr>
      <w:r w:rsidRPr="009E543B">
        <w:rPr>
          <w:rtl/>
        </w:rPr>
        <w:t xml:space="preserve">الباب - 29 </w:t>
      </w:r>
    </w:p>
    <w:p w:rsidR="009E543B" w:rsidRDefault="00B568B9" w:rsidP="009E543B">
      <w:pPr>
        <w:pStyle w:val="libFootnote0"/>
        <w:rPr>
          <w:rtl/>
        </w:rPr>
      </w:pPr>
      <w:r w:rsidRPr="009E543B">
        <w:rPr>
          <w:rtl/>
        </w:rPr>
        <w:t xml:space="preserve">1 - الجعفريات ص 22. </w:t>
      </w:r>
    </w:p>
    <w:p w:rsidR="009E543B" w:rsidRDefault="00B568B9" w:rsidP="009E543B">
      <w:pPr>
        <w:pStyle w:val="libFootnote0"/>
        <w:rPr>
          <w:rtl/>
        </w:rPr>
      </w:pPr>
      <w:r w:rsidRPr="009E543B">
        <w:rPr>
          <w:rtl/>
        </w:rPr>
        <w:t xml:space="preserve">2 - المصدر السابق ص 22. </w:t>
      </w:r>
    </w:p>
    <w:p w:rsidR="009E543B" w:rsidRDefault="00B568B9" w:rsidP="009E543B">
      <w:pPr>
        <w:pStyle w:val="libFootnote0"/>
        <w:rPr>
          <w:rtl/>
        </w:rPr>
      </w:pPr>
      <w:r w:rsidRPr="009E543B">
        <w:rPr>
          <w:rtl/>
        </w:rPr>
        <w:t xml:space="preserve">3 </w:t>
      </w:r>
      <w:r w:rsidR="00623789" w:rsidRPr="009E543B">
        <w:rPr>
          <w:rtl/>
        </w:rPr>
        <w:t xml:space="preserve">- فقه الرضا </w:t>
      </w:r>
      <w:r w:rsidR="00623789" w:rsidRPr="009E543B">
        <w:rPr>
          <w:rStyle w:val="libFootnoteAlaemChar"/>
          <w:rtl/>
        </w:rPr>
        <w:t>عليه‌السلام</w:t>
      </w:r>
      <w:r w:rsidR="00E175E2" w:rsidRPr="009E543B">
        <w:rPr>
          <w:rtl/>
        </w:rPr>
        <w:t xml:space="preserve"> </w:t>
      </w:r>
      <w:r w:rsidRPr="009E543B">
        <w:rPr>
          <w:rtl/>
        </w:rPr>
        <w:t xml:space="preserve">ص 4، عنه في البحار ج 81 ص 50 ح 23. </w:t>
      </w:r>
    </w:p>
    <w:p w:rsidR="009E543B" w:rsidRDefault="00B568B9" w:rsidP="009E543B">
      <w:pPr>
        <w:pStyle w:val="libFootnote0"/>
        <w:rPr>
          <w:rtl/>
        </w:rPr>
      </w:pPr>
      <w:r w:rsidRPr="009E543B">
        <w:rPr>
          <w:rtl/>
        </w:rPr>
        <w:t xml:space="preserve">4 - الهداية ص 20، والمقنع ص 12. </w:t>
      </w:r>
    </w:p>
    <w:p w:rsidR="00B568B9" w:rsidRPr="009E543B" w:rsidRDefault="00163A35" w:rsidP="009E543B">
      <w:pPr>
        <w:pStyle w:val="libFootnote"/>
        <w:rPr>
          <w:rtl/>
        </w:rPr>
      </w:pPr>
      <w:r w:rsidRPr="00C368BD">
        <w:rPr>
          <w:rtl/>
        </w:rPr>
        <w:t>(</w:t>
      </w:r>
      <w:r w:rsidR="00B568B9" w:rsidRPr="00C368BD">
        <w:rPr>
          <w:rtl/>
        </w:rPr>
        <w:t>1</w:t>
      </w:r>
      <w:r w:rsidRPr="00C368BD">
        <w:rPr>
          <w:rtl/>
        </w:rPr>
        <w:t>)</w:t>
      </w:r>
      <w:r w:rsidR="00B568B9" w:rsidRPr="009E543B">
        <w:rPr>
          <w:rtl/>
        </w:rPr>
        <w:t xml:space="preserve"> كله: غير موجودة في المصدر. </w:t>
      </w:r>
    </w:p>
    <w:p w:rsidR="00EF6670" w:rsidRDefault="00B568B9" w:rsidP="00EF6670">
      <w:pPr>
        <w:pStyle w:val="libNormal0"/>
        <w:rPr>
          <w:rtl/>
        </w:rPr>
      </w:pPr>
      <w:r>
        <w:rPr>
          <w:rtl/>
        </w:rPr>
        <w:br w:type="page"/>
      </w:r>
      <w:r>
        <w:rPr>
          <w:rtl/>
        </w:rPr>
        <w:lastRenderedPageBreak/>
        <w:t xml:space="preserve">الماء </w:t>
      </w:r>
      <w:r w:rsidR="00085A4A">
        <w:rPr>
          <w:rFonts w:hint="cs"/>
          <w:rtl/>
        </w:rPr>
        <w:t>أ</w:t>
      </w:r>
      <w:r>
        <w:rPr>
          <w:rtl/>
        </w:rPr>
        <w:t>صل الشعر كل</w:t>
      </w:r>
      <w:r w:rsidR="00085A4A">
        <w:rPr>
          <w:rFonts w:hint="cs"/>
          <w:rtl/>
        </w:rPr>
        <w:t>ّ</w:t>
      </w:r>
      <w:r>
        <w:rPr>
          <w:rtl/>
        </w:rPr>
        <w:t>ه</w:t>
      </w:r>
      <w:r w:rsidR="00085A4A">
        <w:rPr>
          <w:rFonts w:hint="cs"/>
          <w:rtl/>
        </w:rPr>
        <w:t>،</w:t>
      </w:r>
      <w:r>
        <w:rPr>
          <w:rtl/>
        </w:rPr>
        <w:t xml:space="preserve"> وتناول الاناء بيدك وصبه على ر</w:t>
      </w:r>
      <w:r w:rsidR="00085A4A">
        <w:rPr>
          <w:rFonts w:hint="cs"/>
          <w:rtl/>
        </w:rPr>
        <w:t>أ</w:t>
      </w:r>
      <w:r>
        <w:rPr>
          <w:rtl/>
        </w:rPr>
        <w:t>سك وبدنك مرتين</w:t>
      </w:r>
      <w:r w:rsidR="00085A4A">
        <w:rPr>
          <w:rFonts w:hint="cs"/>
          <w:rtl/>
        </w:rPr>
        <w:t>،</w:t>
      </w:r>
      <w:r>
        <w:rPr>
          <w:rtl/>
        </w:rPr>
        <w:t xml:space="preserve"> و</w:t>
      </w:r>
      <w:r w:rsidR="00085A4A">
        <w:rPr>
          <w:rFonts w:hint="cs"/>
          <w:rtl/>
        </w:rPr>
        <w:t>أ</w:t>
      </w:r>
      <w:r>
        <w:rPr>
          <w:rtl/>
        </w:rPr>
        <w:t>مرر يدك</w:t>
      </w:r>
      <w:r w:rsidR="00085A4A">
        <w:rPr>
          <w:rFonts w:hint="cs"/>
          <w:rtl/>
        </w:rPr>
        <w:t>،</w:t>
      </w:r>
      <w:r>
        <w:rPr>
          <w:rtl/>
        </w:rPr>
        <w:t xml:space="preserve"> على بدنك كل</w:t>
      </w:r>
      <w:r w:rsidR="00EF6670">
        <w:rPr>
          <w:rFonts w:hint="cs"/>
          <w:rtl/>
        </w:rPr>
        <w:t>ّ</w:t>
      </w:r>
      <w:r>
        <w:rPr>
          <w:rtl/>
        </w:rPr>
        <w:t>ه</w:t>
      </w:r>
      <w:r w:rsidR="00EF6670">
        <w:rPr>
          <w:rFonts w:hint="cs"/>
          <w:rtl/>
        </w:rPr>
        <w:t>،</w:t>
      </w:r>
      <w:r>
        <w:rPr>
          <w:rtl/>
        </w:rPr>
        <w:t xml:space="preserve"> وخلل اذنيك باصبعيك</w:t>
      </w:r>
      <w:r w:rsidR="00EF6670">
        <w:rPr>
          <w:rFonts w:hint="cs"/>
          <w:rtl/>
        </w:rPr>
        <w:t>،</w:t>
      </w:r>
      <w:r>
        <w:rPr>
          <w:rtl/>
        </w:rPr>
        <w:t xml:space="preserve"> وكل ما </w:t>
      </w:r>
      <w:r w:rsidR="00EF6670">
        <w:rPr>
          <w:rFonts w:hint="cs"/>
          <w:rtl/>
        </w:rPr>
        <w:t>أ</w:t>
      </w:r>
      <w:r>
        <w:rPr>
          <w:rtl/>
        </w:rPr>
        <w:t>صابه الماء فقد طهر</w:t>
      </w:r>
      <w:r w:rsidR="00EF6670">
        <w:rPr>
          <w:rFonts w:hint="cs"/>
          <w:rtl/>
        </w:rPr>
        <w:t>،</w:t>
      </w:r>
      <w:r>
        <w:rPr>
          <w:rtl/>
        </w:rPr>
        <w:t xml:space="preserve"> واجهد </w:t>
      </w:r>
      <w:r w:rsidR="00EF6670">
        <w:rPr>
          <w:rFonts w:hint="cs"/>
          <w:rtl/>
        </w:rPr>
        <w:t>أ</w:t>
      </w:r>
      <w:r>
        <w:rPr>
          <w:rtl/>
        </w:rPr>
        <w:t>ن لا تبقى شعرة من ر</w:t>
      </w:r>
      <w:r w:rsidR="00EF6670">
        <w:rPr>
          <w:rFonts w:hint="cs"/>
          <w:rtl/>
        </w:rPr>
        <w:t>أ</w:t>
      </w:r>
      <w:r>
        <w:rPr>
          <w:rtl/>
        </w:rPr>
        <w:t>سك ولحيتك</w:t>
      </w:r>
      <w:r w:rsidR="00EF6670">
        <w:rPr>
          <w:rFonts w:hint="cs"/>
          <w:rtl/>
        </w:rPr>
        <w:t>،</w:t>
      </w:r>
      <w:r>
        <w:rPr>
          <w:rtl/>
        </w:rPr>
        <w:t xml:space="preserve"> إل</w:t>
      </w:r>
      <w:r w:rsidR="00EF6670">
        <w:rPr>
          <w:rFonts w:hint="cs"/>
          <w:rtl/>
        </w:rPr>
        <w:t>ّ</w:t>
      </w:r>
      <w:r>
        <w:rPr>
          <w:rtl/>
        </w:rPr>
        <w:t xml:space="preserve">ا وتدخل </w:t>
      </w:r>
      <w:r w:rsidR="00163A35">
        <w:rPr>
          <w:rStyle w:val="libFootnotenumChar"/>
          <w:rtl/>
        </w:rPr>
        <w:t>(</w:t>
      </w:r>
      <w:r w:rsidRPr="008E0CFB">
        <w:rPr>
          <w:rStyle w:val="libFootnotenumChar"/>
          <w:rtl/>
        </w:rPr>
        <w:t>2</w:t>
      </w:r>
      <w:r w:rsidR="00163A35">
        <w:rPr>
          <w:rStyle w:val="libFootnotenumChar"/>
          <w:rtl/>
        </w:rPr>
        <w:t>)</w:t>
      </w:r>
      <w:r>
        <w:rPr>
          <w:rtl/>
        </w:rPr>
        <w:t xml:space="preserve"> الماء تحتها</w:t>
      </w:r>
      <w:r w:rsidR="00EF6670">
        <w:rPr>
          <w:rFonts w:hint="cs"/>
          <w:rtl/>
        </w:rPr>
        <w:t>.</w:t>
      </w:r>
      <w:r>
        <w:rPr>
          <w:rtl/>
        </w:rPr>
        <w:t xml:space="preserve"> </w:t>
      </w:r>
    </w:p>
    <w:p w:rsidR="00EF6670" w:rsidRDefault="00B568B9" w:rsidP="00EF6670">
      <w:pPr>
        <w:pStyle w:val="libNormal"/>
        <w:rPr>
          <w:rtl/>
        </w:rPr>
      </w:pPr>
      <w:r>
        <w:rPr>
          <w:rtl/>
        </w:rPr>
        <w:t>وفي المقنع</w:t>
      </w:r>
      <w:r w:rsidR="00EF6670">
        <w:rPr>
          <w:rFonts w:hint="cs"/>
          <w:rtl/>
        </w:rPr>
        <w:t>:</w:t>
      </w:r>
      <w:r>
        <w:rPr>
          <w:rtl/>
        </w:rPr>
        <w:t xml:space="preserve"> ما يقرب منه</w:t>
      </w:r>
      <w:r w:rsidR="00EF6670">
        <w:rPr>
          <w:rFonts w:hint="cs"/>
          <w:rtl/>
        </w:rPr>
        <w:t>.</w:t>
      </w:r>
      <w:r>
        <w:rPr>
          <w:rtl/>
        </w:rPr>
        <w:t xml:space="preserve"> </w:t>
      </w:r>
    </w:p>
    <w:p w:rsidR="00B568B9" w:rsidRDefault="00B568B9" w:rsidP="00EF6670">
      <w:pPr>
        <w:pStyle w:val="Heading2Center"/>
        <w:rPr>
          <w:rtl/>
        </w:rPr>
      </w:pPr>
      <w:bookmarkStart w:id="295" w:name="_Toc363552415"/>
      <w:r>
        <w:rPr>
          <w:rtl/>
        </w:rPr>
        <w:t>30</w:t>
      </w:r>
      <w:r w:rsidR="00EF6670">
        <w:rPr>
          <w:rFonts w:hint="cs"/>
          <w:rtl/>
        </w:rPr>
        <w:t xml:space="preserve"> -</w:t>
      </w:r>
      <w:r>
        <w:rPr>
          <w:rtl/>
        </w:rPr>
        <w:t xml:space="preserve"> </w:t>
      </w:r>
      <w:r w:rsidR="00A50F4E" w:rsidRPr="00EF6670">
        <w:rPr>
          <w:rStyle w:val="libAlaemHeading2Char"/>
          <w:rtl/>
        </w:rPr>
        <w:t>(</w:t>
      </w:r>
      <w:r w:rsidR="00EF6670">
        <w:rPr>
          <w:rFonts w:hint="cs"/>
          <w:rtl/>
        </w:rPr>
        <w:t xml:space="preserve"> </w:t>
      </w:r>
      <w:r>
        <w:rPr>
          <w:rtl/>
        </w:rPr>
        <w:t>باب حكم من نس</w:t>
      </w:r>
      <w:r w:rsidR="00EF6670">
        <w:rPr>
          <w:rFonts w:hint="cs"/>
          <w:rtl/>
        </w:rPr>
        <w:t>ي</w:t>
      </w:r>
      <w:r>
        <w:rPr>
          <w:rtl/>
        </w:rPr>
        <w:t xml:space="preserve"> غسل الجنابة</w:t>
      </w:r>
      <w:r w:rsidR="00EF6670">
        <w:rPr>
          <w:rFonts w:hint="cs"/>
          <w:rtl/>
        </w:rPr>
        <w:t>،</w:t>
      </w:r>
      <w:r>
        <w:rPr>
          <w:rtl/>
        </w:rPr>
        <w:t xml:space="preserve"> أو لم يعلم بها</w:t>
      </w:r>
      <w:r w:rsidR="00EF6670">
        <w:rPr>
          <w:rFonts w:hint="cs"/>
          <w:rtl/>
        </w:rPr>
        <w:t>،</w:t>
      </w:r>
      <w:r>
        <w:rPr>
          <w:rtl/>
        </w:rPr>
        <w:t xml:space="preserve"> حتى صل</w:t>
      </w:r>
      <w:r w:rsidR="00EF6670">
        <w:rPr>
          <w:rFonts w:hint="cs"/>
          <w:rtl/>
        </w:rPr>
        <w:t>ّ</w:t>
      </w:r>
      <w:r>
        <w:rPr>
          <w:rtl/>
        </w:rPr>
        <w:t>ى وصام</w:t>
      </w:r>
      <w:r w:rsidR="00EF6670">
        <w:rPr>
          <w:rFonts w:hint="cs"/>
          <w:rtl/>
        </w:rPr>
        <w:t xml:space="preserve"> </w:t>
      </w:r>
      <w:r w:rsidR="00A50F4E" w:rsidRPr="00EF6670">
        <w:rPr>
          <w:rStyle w:val="libAlaemHeading2Char"/>
          <w:rtl/>
        </w:rPr>
        <w:t>)</w:t>
      </w:r>
      <w:bookmarkEnd w:id="295"/>
    </w:p>
    <w:p w:rsidR="00B568B9" w:rsidRDefault="00B568B9" w:rsidP="00EF6670">
      <w:pPr>
        <w:pStyle w:val="libNormal"/>
        <w:rPr>
          <w:rtl/>
        </w:rPr>
      </w:pPr>
      <w:r>
        <w:rPr>
          <w:rtl/>
        </w:rPr>
        <w:t xml:space="preserve">1215 / 1 - </w:t>
      </w:r>
      <w:r w:rsidR="00447A07">
        <w:rPr>
          <w:rtl/>
        </w:rPr>
        <w:t xml:space="preserve">الجعفريات: أخبرنا محمّد، حدّثني موسى، حدّثنا </w:t>
      </w:r>
      <w:r>
        <w:rPr>
          <w:rtl/>
        </w:rPr>
        <w:t>أبي، عن أبيه، عن جدّه جعفر بن محمّد، عن أبيه</w:t>
      </w:r>
      <w:r w:rsidR="00EF6670">
        <w:rPr>
          <w:rFonts w:hint="cs"/>
          <w:rtl/>
        </w:rPr>
        <w:t>،</w:t>
      </w:r>
      <w:r>
        <w:rPr>
          <w:rtl/>
        </w:rPr>
        <w:t xml:space="preserve"> </w:t>
      </w:r>
      <w:r w:rsidR="00EF6670">
        <w:rPr>
          <w:rFonts w:hint="cs"/>
          <w:rtl/>
        </w:rPr>
        <w:t>أ</w:t>
      </w:r>
      <w:r>
        <w:rPr>
          <w:rtl/>
        </w:rPr>
        <w:t>ن عليا</w:t>
      </w:r>
      <w:r w:rsidR="00EF6670">
        <w:rPr>
          <w:rFonts w:hint="cs"/>
          <w:rtl/>
        </w:rPr>
        <w:t>ً</w:t>
      </w:r>
      <w:r>
        <w:rPr>
          <w:rtl/>
        </w:rPr>
        <w:t xml:space="preserve"> </w:t>
      </w:r>
      <w:r w:rsidR="00623789" w:rsidRPr="00623789">
        <w:rPr>
          <w:rStyle w:val="libAlaemChar"/>
          <w:rtl/>
        </w:rPr>
        <w:t>عليه</w:t>
      </w:r>
      <w:r w:rsidR="00EF6670">
        <w:rPr>
          <w:rStyle w:val="libAlaemChar"/>
          <w:rFonts w:hint="cs"/>
          <w:rtl/>
        </w:rPr>
        <w:t>م</w:t>
      </w:r>
      <w:r w:rsidR="00623789" w:rsidRPr="00623789">
        <w:rPr>
          <w:rStyle w:val="libAlaemChar"/>
          <w:rtl/>
        </w:rPr>
        <w:t>‌السلام</w:t>
      </w:r>
      <w:r w:rsidR="00EF6670">
        <w:rPr>
          <w:rFonts w:hint="cs"/>
          <w:rtl/>
        </w:rPr>
        <w:t>،</w:t>
      </w:r>
      <w:r w:rsidR="00E175E2" w:rsidRPr="00DC1B15">
        <w:rPr>
          <w:rtl/>
        </w:rPr>
        <w:t xml:space="preserve"> </w:t>
      </w:r>
      <w:r>
        <w:rPr>
          <w:rtl/>
        </w:rPr>
        <w:t>سئل عن رجل احتلم أو جامع</w:t>
      </w:r>
      <w:r w:rsidR="00EF6670">
        <w:rPr>
          <w:rFonts w:hint="cs"/>
          <w:rtl/>
        </w:rPr>
        <w:t>،</w:t>
      </w:r>
      <w:r>
        <w:rPr>
          <w:rtl/>
        </w:rPr>
        <w:t xml:space="preserve"> فنس</w:t>
      </w:r>
      <w:r w:rsidR="00EF6670">
        <w:rPr>
          <w:rFonts w:hint="cs"/>
          <w:rtl/>
        </w:rPr>
        <w:t>ي</w:t>
      </w:r>
      <w:r>
        <w:rPr>
          <w:rtl/>
        </w:rPr>
        <w:t xml:space="preserve"> </w:t>
      </w:r>
      <w:r w:rsidR="00EF6670">
        <w:rPr>
          <w:rFonts w:hint="cs"/>
          <w:rtl/>
        </w:rPr>
        <w:t>أ</w:t>
      </w:r>
      <w:r>
        <w:rPr>
          <w:rtl/>
        </w:rPr>
        <w:t>ن يغتسل جمعة</w:t>
      </w:r>
      <w:r w:rsidR="00EF6670">
        <w:rPr>
          <w:rFonts w:hint="cs"/>
          <w:rtl/>
        </w:rPr>
        <w:t>،</w:t>
      </w:r>
      <w:r>
        <w:rPr>
          <w:rtl/>
        </w:rPr>
        <w:t xml:space="preserve"> فصلى جمعة</w:t>
      </w:r>
      <w:r w:rsidR="00EF6670">
        <w:rPr>
          <w:rFonts w:hint="cs"/>
          <w:rtl/>
        </w:rPr>
        <w:t>،</w:t>
      </w:r>
      <w:r>
        <w:rPr>
          <w:rtl/>
        </w:rPr>
        <w:t xml:space="preserve"> وهو في شهر رمضان</w:t>
      </w:r>
      <w:r w:rsidR="00EF6670">
        <w:rPr>
          <w:rFonts w:hint="cs"/>
          <w:rtl/>
        </w:rPr>
        <w:t>،</w:t>
      </w:r>
      <w:r>
        <w:rPr>
          <w:rtl/>
        </w:rPr>
        <w:t xml:space="preserve"> فقال عل</w:t>
      </w:r>
      <w:r w:rsidR="00EF6670">
        <w:rPr>
          <w:rFonts w:hint="cs"/>
          <w:rtl/>
        </w:rPr>
        <w:t>ي</w:t>
      </w:r>
      <w:r>
        <w:rPr>
          <w:rtl/>
        </w:rPr>
        <w:t xml:space="preserve"> </w:t>
      </w:r>
      <w:r w:rsidR="00623789" w:rsidRPr="00623789">
        <w:rPr>
          <w:rStyle w:val="libAlaemChar"/>
          <w:rtl/>
        </w:rPr>
        <w:t>عليه‌السلام</w:t>
      </w:r>
      <w:r w:rsidR="00EF6670">
        <w:rPr>
          <w:rFonts w:hint="cs"/>
          <w:rtl/>
        </w:rPr>
        <w:t>: «</w:t>
      </w:r>
      <w:r w:rsidR="00E175E2" w:rsidRPr="00DC1B15">
        <w:rPr>
          <w:rtl/>
        </w:rPr>
        <w:t xml:space="preserve"> </w:t>
      </w:r>
      <w:r>
        <w:rPr>
          <w:rtl/>
        </w:rPr>
        <w:t>عليه قضاء الصلاة</w:t>
      </w:r>
      <w:r w:rsidR="00EF6670">
        <w:rPr>
          <w:rFonts w:hint="cs"/>
          <w:rtl/>
        </w:rPr>
        <w:t>،</w:t>
      </w:r>
      <w:r>
        <w:rPr>
          <w:rtl/>
        </w:rPr>
        <w:t xml:space="preserve"> وليس عليه قضاء صيام شهر رمضان</w:t>
      </w:r>
      <w:r w:rsidR="00EF6670">
        <w:rPr>
          <w:rFonts w:hint="cs"/>
          <w:rtl/>
        </w:rPr>
        <w:t xml:space="preserve"> »</w:t>
      </w:r>
      <w:r>
        <w:rPr>
          <w:rtl/>
        </w:rPr>
        <w:t>.</w:t>
      </w:r>
    </w:p>
    <w:p w:rsidR="00EF6670" w:rsidRDefault="00B568B9" w:rsidP="00EF6670">
      <w:pPr>
        <w:pStyle w:val="libNormal"/>
        <w:rPr>
          <w:rtl/>
        </w:rPr>
      </w:pPr>
      <w:r>
        <w:rPr>
          <w:rtl/>
        </w:rPr>
        <w:t xml:space="preserve">1216 / 2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وس</w:t>
      </w:r>
      <w:r w:rsidR="00EF6670">
        <w:rPr>
          <w:rFonts w:hint="cs"/>
          <w:rtl/>
        </w:rPr>
        <w:t>أ</w:t>
      </w:r>
      <w:r>
        <w:rPr>
          <w:rtl/>
        </w:rPr>
        <w:t>لته</w:t>
      </w:r>
      <w:r w:rsidR="00EF6670">
        <w:rPr>
          <w:rFonts w:hint="cs"/>
          <w:rtl/>
        </w:rPr>
        <w:t xml:space="preserve"> -</w:t>
      </w:r>
      <w:r>
        <w:rPr>
          <w:rtl/>
        </w:rPr>
        <w:t xml:space="preserve"> أي العالم</w:t>
      </w:r>
      <w:r w:rsidR="00EF6670">
        <w:rPr>
          <w:rFonts w:hint="cs"/>
          <w:rtl/>
        </w:rPr>
        <w:t xml:space="preserve"> -</w:t>
      </w:r>
      <w:r>
        <w:rPr>
          <w:rtl/>
        </w:rPr>
        <w:t xml:space="preserve"> من </w:t>
      </w:r>
      <w:r w:rsidR="00EF6670">
        <w:rPr>
          <w:rFonts w:hint="cs"/>
          <w:rtl/>
        </w:rPr>
        <w:t>أ</w:t>
      </w:r>
      <w:r>
        <w:rPr>
          <w:rtl/>
        </w:rPr>
        <w:t>جنب ثم لم يغتسل حتى يصل</w:t>
      </w:r>
      <w:r w:rsidR="00EF6670">
        <w:rPr>
          <w:rFonts w:hint="cs"/>
          <w:rtl/>
        </w:rPr>
        <w:t>ي</w:t>
      </w:r>
      <w:r>
        <w:rPr>
          <w:rtl/>
        </w:rPr>
        <w:t xml:space="preserve"> الصلوات </w:t>
      </w:r>
      <w:r w:rsidR="00163A35">
        <w:rPr>
          <w:rStyle w:val="libFootnotenumChar"/>
          <w:rtl/>
        </w:rPr>
        <w:t>(</w:t>
      </w:r>
      <w:r w:rsidRPr="008E0CFB">
        <w:rPr>
          <w:rStyle w:val="libFootnotenumChar"/>
          <w:rtl/>
        </w:rPr>
        <w:t>1</w:t>
      </w:r>
      <w:r w:rsidR="00163A35">
        <w:rPr>
          <w:rStyle w:val="libFootnotenumChar"/>
          <w:rtl/>
        </w:rPr>
        <w:t>)</w:t>
      </w:r>
      <w:r>
        <w:rPr>
          <w:rtl/>
        </w:rPr>
        <w:t xml:space="preserve"> كل</w:t>
      </w:r>
      <w:r w:rsidR="00EF6670">
        <w:rPr>
          <w:rFonts w:hint="cs"/>
          <w:rtl/>
        </w:rPr>
        <w:t>ّ</w:t>
      </w:r>
      <w:r>
        <w:rPr>
          <w:rtl/>
        </w:rPr>
        <w:t>هن</w:t>
      </w:r>
      <w:r w:rsidR="00EF6670">
        <w:rPr>
          <w:rFonts w:hint="cs"/>
          <w:rtl/>
        </w:rPr>
        <w:t>،</w:t>
      </w:r>
      <w:r>
        <w:rPr>
          <w:rtl/>
        </w:rPr>
        <w:t xml:space="preserve"> فذكر بعد ما صلى</w:t>
      </w:r>
      <w:r w:rsidR="00EF6670">
        <w:rPr>
          <w:rFonts w:hint="cs"/>
          <w:rtl/>
        </w:rPr>
        <w:t>،</w:t>
      </w:r>
      <w:r>
        <w:rPr>
          <w:rtl/>
        </w:rPr>
        <w:t xml:space="preserve"> قال</w:t>
      </w:r>
      <w:r w:rsidR="00EF6670">
        <w:rPr>
          <w:rFonts w:hint="cs"/>
          <w:rtl/>
        </w:rPr>
        <w:t>:</w:t>
      </w:r>
      <w:r>
        <w:rPr>
          <w:rtl/>
        </w:rPr>
        <w:t xml:space="preserve"> فعليه الاعادة</w:t>
      </w:r>
      <w:r w:rsidR="00EF6670">
        <w:rPr>
          <w:rFonts w:hint="cs"/>
          <w:rtl/>
        </w:rPr>
        <w:t>،</w:t>
      </w:r>
      <w:r>
        <w:rPr>
          <w:rtl/>
        </w:rPr>
        <w:t xml:space="preserve"> يؤذن ويقيم</w:t>
      </w:r>
      <w:r w:rsidR="00EF6670">
        <w:rPr>
          <w:rFonts w:hint="cs"/>
          <w:rtl/>
        </w:rPr>
        <w:t>،</w:t>
      </w:r>
      <w:r>
        <w:rPr>
          <w:rtl/>
        </w:rPr>
        <w:t xml:space="preserve"> ثم يفصل بين كل صلاتين باقامة</w:t>
      </w:r>
      <w:r w:rsidR="00EF6670">
        <w:rPr>
          <w:rFonts w:hint="cs"/>
          <w:rtl/>
        </w:rPr>
        <w:t>.</w:t>
      </w:r>
      <w:r>
        <w:rPr>
          <w:rtl/>
        </w:rPr>
        <w:t xml:space="preserve"> </w:t>
      </w:r>
    </w:p>
    <w:p w:rsidR="00EF6670" w:rsidRDefault="00B568B9" w:rsidP="00EF6670">
      <w:pPr>
        <w:pStyle w:val="libNormal"/>
        <w:rPr>
          <w:rtl/>
        </w:rPr>
      </w:pPr>
      <w:r>
        <w:rPr>
          <w:rtl/>
        </w:rPr>
        <w:t xml:space="preserve">وعن رجل </w:t>
      </w:r>
      <w:r w:rsidR="00EF6670">
        <w:rPr>
          <w:rFonts w:hint="cs"/>
          <w:rtl/>
        </w:rPr>
        <w:t>أ</w:t>
      </w:r>
      <w:r>
        <w:rPr>
          <w:rtl/>
        </w:rPr>
        <w:t>جنب في رمضان</w:t>
      </w:r>
      <w:r w:rsidR="00EF6670">
        <w:rPr>
          <w:rFonts w:hint="cs"/>
          <w:rtl/>
        </w:rPr>
        <w:t>،</w:t>
      </w:r>
      <w:r>
        <w:rPr>
          <w:rtl/>
        </w:rPr>
        <w:t xml:space="preserve"> فنس</w:t>
      </w:r>
      <w:r w:rsidR="00EF6670">
        <w:rPr>
          <w:rFonts w:hint="cs"/>
          <w:rtl/>
        </w:rPr>
        <w:t>ي</w:t>
      </w:r>
      <w:r>
        <w:rPr>
          <w:rtl/>
        </w:rPr>
        <w:t xml:space="preserve"> </w:t>
      </w:r>
      <w:r w:rsidR="00EF6670">
        <w:rPr>
          <w:rFonts w:hint="cs"/>
          <w:rtl/>
        </w:rPr>
        <w:t>أ</w:t>
      </w:r>
      <w:r>
        <w:rPr>
          <w:rtl/>
        </w:rPr>
        <w:t>ن يغتسل حتى خرج رمضان</w:t>
      </w:r>
      <w:r w:rsidR="00EF6670">
        <w:rPr>
          <w:rFonts w:hint="cs"/>
          <w:rtl/>
        </w:rPr>
        <w:t>،</w:t>
      </w:r>
      <w:r>
        <w:rPr>
          <w:rtl/>
        </w:rPr>
        <w:t xml:space="preserve"> قال</w:t>
      </w:r>
      <w:r w:rsidR="00EF6670">
        <w:rPr>
          <w:rFonts w:hint="cs"/>
          <w:rtl/>
        </w:rPr>
        <w:t>:</w:t>
      </w:r>
      <w:r>
        <w:rPr>
          <w:rtl/>
        </w:rPr>
        <w:t xml:space="preserve"> عليه ان يقض</w:t>
      </w:r>
      <w:r w:rsidR="00EF6670">
        <w:rPr>
          <w:rFonts w:hint="cs"/>
          <w:rtl/>
        </w:rPr>
        <w:t>ي</w:t>
      </w:r>
      <w:r>
        <w:rPr>
          <w:rtl/>
        </w:rPr>
        <w:t xml:space="preserve"> الصلاة والصوم إذا ذكر</w:t>
      </w:r>
      <w:r w:rsidR="00EF6670">
        <w:rPr>
          <w:rFonts w:hint="cs"/>
          <w:rtl/>
        </w:rPr>
        <w:t xml:space="preserve"> ».</w:t>
      </w:r>
      <w:r>
        <w:rPr>
          <w:rtl/>
        </w:rPr>
        <w:t xml:space="preserve"> </w:t>
      </w:r>
    </w:p>
    <w:p w:rsidR="00EF6670" w:rsidRDefault="00EF6670" w:rsidP="00EF6670">
      <w:pPr>
        <w:pStyle w:val="libLine"/>
        <w:rPr>
          <w:rStyle w:val="libFootnotenumChar"/>
          <w:rtl/>
        </w:rPr>
      </w:pPr>
      <w:r>
        <w:rPr>
          <w:rtl/>
        </w:rPr>
        <w:t>____________________________</w:t>
      </w:r>
    </w:p>
    <w:p w:rsidR="00EF6670" w:rsidRDefault="00163A35" w:rsidP="00EF6670">
      <w:pPr>
        <w:pStyle w:val="libFootnote"/>
        <w:rPr>
          <w:rtl/>
        </w:rPr>
      </w:pPr>
      <w:r w:rsidRPr="00EF6670">
        <w:rPr>
          <w:rStyle w:val="libFootnotenumChar"/>
          <w:color w:val="000000"/>
          <w:vertAlign w:val="baseline"/>
          <w:rtl/>
        </w:rPr>
        <w:t>(</w:t>
      </w:r>
      <w:r w:rsidR="00B568B9" w:rsidRPr="00EF6670">
        <w:rPr>
          <w:rStyle w:val="libFootnotenumChar"/>
          <w:color w:val="000000"/>
          <w:vertAlign w:val="baseline"/>
          <w:rtl/>
        </w:rPr>
        <w:t>2</w:t>
      </w:r>
      <w:r w:rsidRPr="00EF6670">
        <w:rPr>
          <w:rStyle w:val="libFootnotenumChar"/>
          <w:color w:val="000000"/>
          <w:vertAlign w:val="baseline"/>
          <w:rtl/>
        </w:rPr>
        <w:t>)</w:t>
      </w:r>
      <w:r w:rsidR="00B568B9" w:rsidRPr="00EF6670">
        <w:rPr>
          <w:rtl/>
        </w:rPr>
        <w:t xml:space="preserve"> وفيه: ان يدخل. </w:t>
      </w:r>
    </w:p>
    <w:p w:rsidR="00EF6670" w:rsidRDefault="00B568B9" w:rsidP="00EF6670">
      <w:pPr>
        <w:pStyle w:val="libFootnoteCenterBold"/>
        <w:rPr>
          <w:rtl/>
        </w:rPr>
      </w:pPr>
      <w:r w:rsidRPr="00EF6670">
        <w:rPr>
          <w:rtl/>
        </w:rPr>
        <w:t xml:space="preserve">الباب - 30 </w:t>
      </w:r>
    </w:p>
    <w:p w:rsidR="00EF6670" w:rsidRDefault="00B568B9" w:rsidP="00EF6670">
      <w:pPr>
        <w:pStyle w:val="libFootnote0"/>
        <w:rPr>
          <w:rtl/>
        </w:rPr>
      </w:pPr>
      <w:r w:rsidRPr="00EF6670">
        <w:rPr>
          <w:rtl/>
        </w:rPr>
        <w:t xml:space="preserve">1 - الجعفريات ص 21. </w:t>
      </w:r>
    </w:p>
    <w:p w:rsidR="00EF6670" w:rsidRDefault="00B568B9" w:rsidP="00EF6670">
      <w:pPr>
        <w:pStyle w:val="libFootnote0"/>
        <w:rPr>
          <w:rStyle w:val="libFootnotenumChar"/>
          <w:color w:val="000000"/>
          <w:vertAlign w:val="baseline"/>
          <w:rtl/>
        </w:rPr>
      </w:pPr>
      <w:r w:rsidRPr="00EF6670">
        <w:rPr>
          <w:rtl/>
        </w:rPr>
        <w:t xml:space="preserve">2 </w:t>
      </w:r>
      <w:r w:rsidR="00623789" w:rsidRPr="00EF6670">
        <w:rPr>
          <w:rtl/>
        </w:rPr>
        <w:t xml:space="preserve">- فقه الرضا </w:t>
      </w:r>
      <w:r w:rsidR="00623789" w:rsidRPr="00EF6670">
        <w:rPr>
          <w:rStyle w:val="libFootnoteAlaemChar"/>
          <w:rtl/>
        </w:rPr>
        <w:t>عليه‌السلام</w:t>
      </w:r>
      <w:r w:rsidR="00E175E2" w:rsidRPr="00EF6670">
        <w:rPr>
          <w:rtl/>
        </w:rPr>
        <w:t xml:space="preserve"> </w:t>
      </w:r>
      <w:r w:rsidRPr="00EF6670">
        <w:rPr>
          <w:rtl/>
        </w:rPr>
        <w:t xml:space="preserve">ص 11. </w:t>
      </w:r>
    </w:p>
    <w:p w:rsidR="00B568B9" w:rsidRPr="00EF6670" w:rsidRDefault="00163A35" w:rsidP="00EF6670">
      <w:pPr>
        <w:pStyle w:val="libFootnote"/>
        <w:rPr>
          <w:rtl/>
        </w:rPr>
      </w:pPr>
      <w:r w:rsidRPr="00EF6670">
        <w:rPr>
          <w:rStyle w:val="libFootnotenumChar"/>
          <w:color w:val="000000"/>
          <w:vertAlign w:val="baseline"/>
          <w:rtl/>
        </w:rPr>
        <w:t>(</w:t>
      </w:r>
      <w:r w:rsidR="00B568B9" w:rsidRPr="00EF6670">
        <w:rPr>
          <w:rStyle w:val="libFootnotenumChar"/>
          <w:color w:val="000000"/>
          <w:vertAlign w:val="baseline"/>
          <w:rtl/>
        </w:rPr>
        <w:t>1</w:t>
      </w:r>
      <w:r w:rsidRPr="00EF6670">
        <w:rPr>
          <w:rStyle w:val="libFootnotenumChar"/>
          <w:color w:val="000000"/>
          <w:vertAlign w:val="baseline"/>
          <w:rtl/>
        </w:rPr>
        <w:t>)</w:t>
      </w:r>
      <w:r w:rsidR="00B568B9" w:rsidRPr="00EF6670">
        <w:rPr>
          <w:rtl/>
        </w:rPr>
        <w:t xml:space="preserve"> في المخطوط: الصلاة، وما أثبتناه في المصدر. </w:t>
      </w:r>
    </w:p>
    <w:p w:rsidR="00B568B9" w:rsidRDefault="00B568B9" w:rsidP="006B0452">
      <w:pPr>
        <w:pStyle w:val="Heading2Center"/>
        <w:rPr>
          <w:rtl/>
        </w:rPr>
      </w:pPr>
      <w:r>
        <w:rPr>
          <w:rtl/>
        </w:rPr>
        <w:br w:type="page"/>
      </w:r>
      <w:bookmarkStart w:id="296" w:name="_Toc363552416"/>
      <w:r w:rsidR="00FC16B0">
        <w:rPr>
          <w:rtl/>
        </w:rPr>
        <w:lastRenderedPageBreak/>
        <w:t xml:space="preserve">31 - </w:t>
      </w:r>
      <w:r w:rsidR="00FC16B0" w:rsidRPr="00FC16B0">
        <w:rPr>
          <w:rStyle w:val="libAlaemHeading2Char"/>
          <w:rtl/>
        </w:rPr>
        <w:t>(</w:t>
      </w:r>
      <w:r w:rsidR="00FC16B0">
        <w:rPr>
          <w:rtl/>
        </w:rPr>
        <w:t xml:space="preserve"> </w:t>
      </w:r>
      <w:r>
        <w:rPr>
          <w:rtl/>
        </w:rPr>
        <w:t>باب استحباب الصب على الر</w:t>
      </w:r>
      <w:r w:rsidR="006B0452">
        <w:rPr>
          <w:rFonts w:hint="cs"/>
          <w:rtl/>
        </w:rPr>
        <w:t>أ</w:t>
      </w:r>
      <w:r>
        <w:rPr>
          <w:rtl/>
        </w:rPr>
        <w:t>س ثلاثا</w:t>
      </w:r>
      <w:r w:rsidR="006B0452">
        <w:rPr>
          <w:rFonts w:hint="cs"/>
          <w:rtl/>
        </w:rPr>
        <w:t>ً،</w:t>
      </w:r>
      <w:r>
        <w:rPr>
          <w:rtl/>
        </w:rPr>
        <w:t xml:space="preserve"> وعلى كل</w:t>
      </w:r>
      <w:r w:rsidR="006B0452">
        <w:rPr>
          <w:rFonts w:hint="cs"/>
          <w:rtl/>
        </w:rPr>
        <w:t>ّ</w:t>
      </w:r>
      <w:r>
        <w:rPr>
          <w:rtl/>
        </w:rPr>
        <w:t xml:space="preserve"> جانب مرتين</w:t>
      </w:r>
      <w:r w:rsidR="006B0452">
        <w:rPr>
          <w:rFonts w:hint="cs"/>
          <w:rtl/>
        </w:rPr>
        <w:t xml:space="preserve"> </w:t>
      </w:r>
      <w:r w:rsidR="00FC16B0" w:rsidRPr="00FC16B0">
        <w:rPr>
          <w:rStyle w:val="libAlaemHeading2Char"/>
          <w:rtl/>
        </w:rPr>
        <w:t>)</w:t>
      </w:r>
      <w:bookmarkEnd w:id="296"/>
    </w:p>
    <w:p w:rsidR="00FC16B0" w:rsidRDefault="00B568B9" w:rsidP="006B0452">
      <w:pPr>
        <w:pStyle w:val="libNormal"/>
        <w:rPr>
          <w:rtl/>
        </w:rPr>
      </w:pPr>
      <w:r>
        <w:rPr>
          <w:rtl/>
        </w:rPr>
        <w:t xml:space="preserve">1217 / 1 - </w:t>
      </w:r>
      <w:r w:rsidR="00447A07">
        <w:rPr>
          <w:rtl/>
        </w:rPr>
        <w:t xml:space="preserve">الجعفريات: أخبرنا محمّد، حدّثني موسى، حدّثنا </w:t>
      </w:r>
      <w:r>
        <w:rPr>
          <w:rtl/>
        </w:rPr>
        <w:t>أبي، عن أبيه، عن جدّه جعفر بن محمّد، عن أبيه</w:t>
      </w:r>
      <w:r w:rsidR="006B0452">
        <w:rPr>
          <w:rFonts w:hint="cs"/>
          <w:rtl/>
        </w:rPr>
        <w:t>،</w:t>
      </w:r>
      <w:r>
        <w:rPr>
          <w:rtl/>
        </w:rPr>
        <w:t xml:space="preserve"> حدّثنا جابر بن عبدالله ال</w:t>
      </w:r>
      <w:r w:rsidR="006B0452">
        <w:rPr>
          <w:rFonts w:hint="cs"/>
          <w:rtl/>
        </w:rPr>
        <w:t>أ</w:t>
      </w:r>
      <w:r>
        <w:rPr>
          <w:rtl/>
        </w:rPr>
        <w:t>نصاري قال</w:t>
      </w:r>
      <w:r w:rsidR="006B0452">
        <w:rPr>
          <w:rFonts w:hint="cs"/>
          <w:rtl/>
        </w:rPr>
        <w:t>:</w:t>
      </w:r>
      <w:r>
        <w:rPr>
          <w:rtl/>
        </w:rPr>
        <w:t xml:space="preserve"> كان رسول الله </w:t>
      </w:r>
      <w:r w:rsidRPr="00B568B9">
        <w:rPr>
          <w:rStyle w:val="libAlaemChar"/>
          <w:rtl/>
        </w:rPr>
        <w:t>صلى‌الله‌عليه‌وآله‌</w:t>
      </w:r>
      <w:r w:rsidR="006B0452">
        <w:rPr>
          <w:rFonts w:hint="cs"/>
          <w:rtl/>
        </w:rPr>
        <w:t>،</w:t>
      </w:r>
      <w:r>
        <w:rPr>
          <w:rtl/>
        </w:rPr>
        <w:t xml:space="preserve"> إذا اغتسل من الجنابة يغرف على ر</w:t>
      </w:r>
      <w:r w:rsidR="006B0452">
        <w:rPr>
          <w:rFonts w:hint="cs"/>
          <w:rtl/>
        </w:rPr>
        <w:t>أ</w:t>
      </w:r>
      <w:r>
        <w:rPr>
          <w:rtl/>
        </w:rPr>
        <w:t>سه ثلاث مرات</w:t>
      </w:r>
      <w:r w:rsidR="00FC16B0">
        <w:rPr>
          <w:rtl/>
        </w:rPr>
        <w:t xml:space="preserve">. </w:t>
      </w:r>
    </w:p>
    <w:p w:rsidR="00B568B9" w:rsidRDefault="00FC16B0" w:rsidP="006B0452">
      <w:pPr>
        <w:pStyle w:val="Heading2Center"/>
        <w:rPr>
          <w:rtl/>
        </w:rPr>
      </w:pPr>
      <w:bookmarkStart w:id="297" w:name="_Toc363552417"/>
      <w:r>
        <w:rPr>
          <w:rtl/>
        </w:rPr>
        <w:t xml:space="preserve">32 - </w:t>
      </w:r>
      <w:r w:rsidRPr="00FC16B0">
        <w:rPr>
          <w:rStyle w:val="libAlaemHeading2Char"/>
          <w:rtl/>
        </w:rPr>
        <w:t>(</w:t>
      </w:r>
      <w:r>
        <w:rPr>
          <w:rtl/>
        </w:rPr>
        <w:t xml:space="preserve"> </w:t>
      </w:r>
      <w:r w:rsidR="00B568B9">
        <w:rPr>
          <w:rtl/>
        </w:rPr>
        <w:t>باب عدم وجوب اعلام الغير بخلل في الغسل</w:t>
      </w:r>
      <w:r w:rsidR="006B0452">
        <w:rPr>
          <w:rFonts w:hint="cs"/>
          <w:rtl/>
        </w:rPr>
        <w:t>،</w:t>
      </w:r>
      <w:r w:rsidR="00B568B9">
        <w:rPr>
          <w:rtl/>
        </w:rPr>
        <w:t xml:space="preserve"> وحكم من نس</w:t>
      </w:r>
      <w:r w:rsidR="006B0452">
        <w:rPr>
          <w:rFonts w:hint="cs"/>
          <w:rtl/>
        </w:rPr>
        <w:t>ي</w:t>
      </w:r>
      <w:r w:rsidR="00B568B9">
        <w:rPr>
          <w:rtl/>
        </w:rPr>
        <w:t xml:space="preserve"> بعض العضو</w:t>
      </w:r>
      <w:r w:rsidR="006B0452">
        <w:rPr>
          <w:rFonts w:hint="cs"/>
          <w:rtl/>
        </w:rPr>
        <w:t>،</w:t>
      </w:r>
      <w:r w:rsidR="00B568B9">
        <w:rPr>
          <w:rtl/>
        </w:rPr>
        <w:t xml:space="preserve"> </w:t>
      </w:r>
      <w:r w:rsidR="006B0452">
        <w:rPr>
          <w:rFonts w:hint="cs"/>
          <w:rtl/>
        </w:rPr>
        <w:t>أ</w:t>
      </w:r>
      <w:r w:rsidR="00B568B9">
        <w:rPr>
          <w:rtl/>
        </w:rPr>
        <w:t>و</w:t>
      </w:r>
      <w:r w:rsidR="006B0452">
        <w:rPr>
          <w:rFonts w:hint="cs"/>
          <w:rtl/>
        </w:rPr>
        <w:t xml:space="preserve"> </w:t>
      </w:r>
      <w:r w:rsidR="00B568B9">
        <w:rPr>
          <w:rtl/>
        </w:rPr>
        <w:t>شك</w:t>
      </w:r>
      <w:r w:rsidR="006B0452">
        <w:rPr>
          <w:rFonts w:hint="cs"/>
          <w:rtl/>
        </w:rPr>
        <w:t>ّ</w:t>
      </w:r>
      <w:r w:rsidR="00B568B9">
        <w:rPr>
          <w:rtl/>
        </w:rPr>
        <w:t xml:space="preserve"> فيه</w:t>
      </w:r>
      <w:r w:rsidR="006B0452">
        <w:rPr>
          <w:rFonts w:hint="cs"/>
          <w:rtl/>
        </w:rPr>
        <w:t xml:space="preserve"> </w:t>
      </w:r>
      <w:r w:rsidRPr="00FC16B0">
        <w:rPr>
          <w:rStyle w:val="libAlaemHeading2Char"/>
          <w:rtl/>
        </w:rPr>
        <w:t>)</w:t>
      </w:r>
      <w:bookmarkEnd w:id="297"/>
    </w:p>
    <w:p w:rsidR="00B568B9" w:rsidRDefault="00B568B9" w:rsidP="006B0452">
      <w:pPr>
        <w:pStyle w:val="libNormal"/>
        <w:rPr>
          <w:rtl/>
        </w:rPr>
      </w:pPr>
      <w:r>
        <w:rPr>
          <w:rtl/>
        </w:rPr>
        <w:t xml:space="preserve">1218 / 1 - </w:t>
      </w:r>
      <w:r w:rsidR="00447A07">
        <w:rPr>
          <w:rtl/>
        </w:rPr>
        <w:t xml:space="preserve">الجعفريات: أخبرنا محمّد، حدّثني موسى، حدّثنا </w:t>
      </w:r>
      <w:r>
        <w:rPr>
          <w:rtl/>
        </w:rPr>
        <w:t xml:space="preserve">أبي، عن أبيه، عن جدّه جعفر بن محمّد، عن أبيه، عن جدّه علي بن الحسين، عن أبيه، عن علي </w:t>
      </w:r>
      <w:r w:rsidR="00623789" w:rsidRPr="00623789">
        <w:rPr>
          <w:rStyle w:val="libAlaemChar"/>
          <w:rtl/>
        </w:rPr>
        <w:t>عليه</w:t>
      </w:r>
      <w:r w:rsidR="006B0452">
        <w:rPr>
          <w:rStyle w:val="libAlaemChar"/>
          <w:rFonts w:hint="cs"/>
          <w:rtl/>
        </w:rPr>
        <w:t>م</w:t>
      </w:r>
      <w:r w:rsidR="00623789" w:rsidRPr="00623789">
        <w:rPr>
          <w:rStyle w:val="libAlaemChar"/>
          <w:rtl/>
        </w:rPr>
        <w:t>‌السلام</w:t>
      </w:r>
      <w:r w:rsidR="006B0452">
        <w:rPr>
          <w:rFonts w:hint="cs"/>
          <w:rtl/>
        </w:rPr>
        <w:t>:</w:t>
      </w:r>
      <w:r w:rsidR="00E175E2" w:rsidRPr="00DC1B15">
        <w:rPr>
          <w:rtl/>
        </w:rPr>
        <w:t xml:space="preserve"> </w:t>
      </w:r>
      <w:r>
        <w:rPr>
          <w:rtl/>
        </w:rPr>
        <w:t xml:space="preserve">ان رسول الله </w:t>
      </w:r>
      <w:r w:rsidRPr="00B568B9">
        <w:rPr>
          <w:rStyle w:val="libAlaemChar"/>
          <w:rtl/>
        </w:rPr>
        <w:t>صلى‌الله‌عليه‌وآله‌</w:t>
      </w:r>
      <w:r>
        <w:rPr>
          <w:rtl/>
        </w:rPr>
        <w:t xml:space="preserve"> اغتسل من جنابة</w:t>
      </w:r>
      <w:r w:rsidR="006B0452">
        <w:rPr>
          <w:rFonts w:hint="cs"/>
          <w:rtl/>
        </w:rPr>
        <w:t>،</w:t>
      </w:r>
      <w:r>
        <w:rPr>
          <w:rtl/>
        </w:rPr>
        <w:t xml:space="preserve"> فإذا لمعة من جسده لم يصبها ماء</w:t>
      </w:r>
      <w:r w:rsidR="006B0452">
        <w:rPr>
          <w:rFonts w:hint="cs"/>
          <w:rtl/>
        </w:rPr>
        <w:t>،</w:t>
      </w:r>
      <w:r>
        <w:rPr>
          <w:rtl/>
        </w:rPr>
        <w:t xml:space="preserve"> ف</w:t>
      </w:r>
      <w:r w:rsidR="006B0452">
        <w:rPr>
          <w:rFonts w:hint="cs"/>
          <w:rtl/>
        </w:rPr>
        <w:t>أ</w:t>
      </w:r>
      <w:r>
        <w:rPr>
          <w:rtl/>
        </w:rPr>
        <w:t xml:space="preserve">خذ رسول الله </w:t>
      </w:r>
      <w:r w:rsidRPr="00B568B9">
        <w:rPr>
          <w:rStyle w:val="libAlaemChar"/>
          <w:rtl/>
        </w:rPr>
        <w:t>صلى‌الله‌عليه‌وآله‌</w:t>
      </w:r>
      <w:r>
        <w:rPr>
          <w:rtl/>
        </w:rPr>
        <w:t xml:space="preserve"> من بلل شعره</w:t>
      </w:r>
      <w:r w:rsidR="006B0452">
        <w:rPr>
          <w:rFonts w:hint="cs"/>
          <w:rtl/>
        </w:rPr>
        <w:t>،</w:t>
      </w:r>
      <w:r>
        <w:rPr>
          <w:rtl/>
        </w:rPr>
        <w:t xml:space="preserve"> فمسح ذلك الموضع</w:t>
      </w:r>
      <w:r w:rsidR="006B0452">
        <w:rPr>
          <w:rFonts w:hint="cs"/>
          <w:rtl/>
        </w:rPr>
        <w:t>،</w:t>
      </w:r>
      <w:r>
        <w:rPr>
          <w:rtl/>
        </w:rPr>
        <w:t xml:space="preserve"> ثم صل</w:t>
      </w:r>
      <w:r w:rsidR="006B0452">
        <w:rPr>
          <w:rFonts w:hint="cs"/>
          <w:rtl/>
        </w:rPr>
        <w:t>ّ</w:t>
      </w:r>
      <w:r>
        <w:rPr>
          <w:rtl/>
        </w:rPr>
        <w:t>ى بالناس.</w:t>
      </w:r>
    </w:p>
    <w:p w:rsidR="006B0452" w:rsidRDefault="00B568B9" w:rsidP="006B0452">
      <w:pPr>
        <w:pStyle w:val="libNormal"/>
        <w:rPr>
          <w:rtl/>
        </w:rPr>
      </w:pPr>
      <w:r>
        <w:rPr>
          <w:rtl/>
        </w:rPr>
        <w:t>1219 / 2 - السيد فضل الله الراوندي في نوادره</w:t>
      </w:r>
      <w:r w:rsidR="006B0452">
        <w:rPr>
          <w:rFonts w:hint="cs"/>
          <w:rtl/>
        </w:rPr>
        <w:t>:</w:t>
      </w:r>
      <w:r>
        <w:rPr>
          <w:rtl/>
        </w:rPr>
        <w:t xml:space="preserve"> عن عبد الواحد بن اسماعيل، عن محمّد بن الحسن التميمي، عن سهل بن </w:t>
      </w:r>
      <w:r w:rsidR="00E82F8C">
        <w:rPr>
          <w:rtl/>
        </w:rPr>
        <w:t>أحمد</w:t>
      </w:r>
      <w:r>
        <w:rPr>
          <w:rtl/>
        </w:rPr>
        <w:t xml:space="preserve"> الديباجي، عن محمّد بن محمّد الاشعث</w:t>
      </w:r>
      <w:r w:rsidR="006B0452">
        <w:rPr>
          <w:rFonts w:hint="cs"/>
          <w:rtl/>
        </w:rPr>
        <w:t>،</w:t>
      </w:r>
      <w:r>
        <w:rPr>
          <w:rtl/>
        </w:rPr>
        <w:t xml:space="preserve"> إلى آخر ما نقلنا</w:t>
      </w:r>
      <w:r w:rsidR="006B0452">
        <w:rPr>
          <w:rFonts w:hint="cs"/>
          <w:rtl/>
        </w:rPr>
        <w:t>.</w:t>
      </w:r>
      <w:r>
        <w:rPr>
          <w:rtl/>
        </w:rPr>
        <w:t xml:space="preserve"> </w:t>
      </w:r>
    </w:p>
    <w:p w:rsidR="00B568B9" w:rsidRDefault="00B568B9" w:rsidP="006B0452">
      <w:pPr>
        <w:pStyle w:val="libNormal"/>
        <w:rPr>
          <w:rtl/>
        </w:rPr>
      </w:pPr>
      <w:r>
        <w:rPr>
          <w:rtl/>
        </w:rPr>
        <w:t>قال في البحار</w:t>
      </w:r>
      <w:r w:rsidR="006B0452">
        <w:rPr>
          <w:rFonts w:hint="cs"/>
          <w:rtl/>
        </w:rPr>
        <w:t>:</w:t>
      </w:r>
      <w:r>
        <w:rPr>
          <w:rtl/>
        </w:rPr>
        <w:t xml:space="preserve"> المسح محمول على ما إذا تحقق الجريان على المشهور</w:t>
      </w:r>
      <w:r w:rsidR="006B0452">
        <w:rPr>
          <w:rFonts w:hint="cs"/>
          <w:rtl/>
        </w:rPr>
        <w:t>.</w:t>
      </w:r>
    </w:p>
    <w:p w:rsidR="00B568B9" w:rsidRDefault="00860DD6" w:rsidP="00B568B9">
      <w:pPr>
        <w:pStyle w:val="libLine"/>
        <w:rPr>
          <w:rtl/>
        </w:rPr>
      </w:pPr>
      <w:r>
        <w:rPr>
          <w:rtl/>
        </w:rPr>
        <w:t>____________________________</w:t>
      </w:r>
    </w:p>
    <w:p w:rsidR="006B0452" w:rsidRDefault="00B568B9" w:rsidP="006B0452">
      <w:pPr>
        <w:pStyle w:val="libFootnoteCenterBold"/>
        <w:rPr>
          <w:rtl/>
        </w:rPr>
      </w:pPr>
      <w:r w:rsidRPr="006B0452">
        <w:rPr>
          <w:rtl/>
        </w:rPr>
        <w:t xml:space="preserve">الباب - 31 </w:t>
      </w:r>
    </w:p>
    <w:p w:rsidR="006B0452" w:rsidRDefault="00B568B9" w:rsidP="006B0452">
      <w:pPr>
        <w:pStyle w:val="libFootnote0"/>
        <w:rPr>
          <w:rtl/>
        </w:rPr>
      </w:pPr>
      <w:r w:rsidRPr="006B0452">
        <w:rPr>
          <w:rtl/>
        </w:rPr>
        <w:t xml:space="preserve">1 - الجعفريات ص 22. </w:t>
      </w:r>
    </w:p>
    <w:p w:rsidR="006B0452" w:rsidRDefault="00B568B9" w:rsidP="006B0452">
      <w:pPr>
        <w:pStyle w:val="libFootnoteCenterBold"/>
        <w:rPr>
          <w:rtl/>
        </w:rPr>
      </w:pPr>
      <w:r w:rsidRPr="006B0452">
        <w:rPr>
          <w:rtl/>
        </w:rPr>
        <w:t xml:space="preserve">الباب - 32 </w:t>
      </w:r>
    </w:p>
    <w:p w:rsidR="006B0452" w:rsidRDefault="00B568B9" w:rsidP="006B0452">
      <w:pPr>
        <w:pStyle w:val="libFootnote0"/>
        <w:rPr>
          <w:rtl/>
        </w:rPr>
      </w:pPr>
      <w:r w:rsidRPr="006B0452">
        <w:rPr>
          <w:rtl/>
        </w:rPr>
        <w:t>1 - الجعفريات ص 17</w:t>
      </w:r>
      <w:r w:rsidR="006B0452">
        <w:rPr>
          <w:rFonts w:hint="cs"/>
          <w:rtl/>
        </w:rPr>
        <w:t>.</w:t>
      </w:r>
      <w:r w:rsidRPr="006B0452">
        <w:rPr>
          <w:rtl/>
        </w:rPr>
        <w:t xml:space="preserve"> </w:t>
      </w:r>
    </w:p>
    <w:p w:rsidR="00B568B9" w:rsidRPr="006B0452" w:rsidRDefault="00B568B9" w:rsidP="006B0452">
      <w:pPr>
        <w:pStyle w:val="libFootnote0"/>
        <w:rPr>
          <w:rtl/>
        </w:rPr>
      </w:pPr>
      <w:r w:rsidRPr="006B0452">
        <w:rPr>
          <w:rtl/>
        </w:rPr>
        <w:t xml:space="preserve">2 - نوادر الراوندي ص 39، عنه في البحار ج 81 ص 67 ح 54. </w:t>
      </w:r>
    </w:p>
    <w:p w:rsidR="00B568B9" w:rsidRDefault="00B568B9" w:rsidP="00B568B9">
      <w:pPr>
        <w:pStyle w:val="libNormal"/>
        <w:rPr>
          <w:rtl/>
        </w:rPr>
      </w:pPr>
      <w:r>
        <w:rPr>
          <w:rtl/>
        </w:rPr>
        <w:br w:type="page"/>
      </w:r>
    </w:p>
    <w:p w:rsidR="00D91852" w:rsidRDefault="00B568B9" w:rsidP="00D91852">
      <w:pPr>
        <w:pStyle w:val="libNormal"/>
        <w:rPr>
          <w:rtl/>
        </w:rPr>
      </w:pPr>
      <w:r>
        <w:rPr>
          <w:rtl/>
        </w:rPr>
        <w:lastRenderedPageBreak/>
        <w:t>1220 / 3 - دعائم الإسلام</w:t>
      </w:r>
      <w:r w:rsidR="00D91852">
        <w:rPr>
          <w:rFonts w:hint="cs"/>
          <w:rtl/>
        </w:rPr>
        <w:t>:</w:t>
      </w:r>
      <w:r>
        <w:rPr>
          <w:rtl/>
        </w:rPr>
        <w:t xml:space="preserve"> وروينا عنهم </w:t>
      </w:r>
      <w:r w:rsidR="00623789" w:rsidRPr="00623789">
        <w:rPr>
          <w:rStyle w:val="libAlaemChar"/>
          <w:rtl/>
        </w:rPr>
        <w:t>عليه</w:t>
      </w:r>
      <w:r w:rsidR="00D91852">
        <w:rPr>
          <w:rStyle w:val="libAlaemChar"/>
          <w:rFonts w:hint="cs"/>
          <w:rtl/>
        </w:rPr>
        <w:t>م</w:t>
      </w:r>
      <w:r w:rsidR="00623789" w:rsidRPr="00623789">
        <w:rPr>
          <w:rStyle w:val="libAlaemChar"/>
          <w:rtl/>
        </w:rPr>
        <w:t>‌السلام</w:t>
      </w:r>
      <w:r w:rsidR="00D91852">
        <w:rPr>
          <w:rFonts w:hint="cs"/>
          <w:rtl/>
        </w:rPr>
        <w:t>: «</w:t>
      </w:r>
      <w:r w:rsidR="00E175E2" w:rsidRPr="00DC1B15">
        <w:rPr>
          <w:rtl/>
        </w:rPr>
        <w:t xml:space="preserve"> </w:t>
      </w:r>
      <w:r>
        <w:rPr>
          <w:rtl/>
        </w:rPr>
        <w:t xml:space="preserve">ان رسول الله </w:t>
      </w:r>
      <w:r w:rsidRPr="00B568B9">
        <w:rPr>
          <w:rStyle w:val="libAlaemChar"/>
          <w:rtl/>
        </w:rPr>
        <w:t>صلى‌الله‌عليه‌وآله‌</w:t>
      </w:r>
      <w:r w:rsidR="00D91852">
        <w:rPr>
          <w:rFonts w:hint="cs"/>
          <w:rtl/>
        </w:rPr>
        <w:t>،</w:t>
      </w:r>
      <w:r>
        <w:rPr>
          <w:rtl/>
        </w:rPr>
        <w:t xml:space="preserve"> اغتسل من جنابة</w:t>
      </w:r>
      <w:r w:rsidR="00D91852">
        <w:rPr>
          <w:rFonts w:hint="cs"/>
          <w:rtl/>
        </w:rPr>
        <w:t>،</w:t>
      </w:r>
      <w:r>
        <w:rPr>
          <w:rtl/>
        </w:rPr>
        <w:t xml:space="preserve"> فلما فرغ من غسله</w:t>
      </w:r>
      <w:r w:rsidR="00D91852">
        <w:rPr>
          <w:rFonts w:hint="cs"/>
          <w:rtl/>
        </w:rPr>
        <w:t>،</w:t>
      </w:r>
      <w:r>
        <w:rPr>
          <w:rtl/>
        </w:rPr>
        <w:t xml:space="preserve"> نظر إلى لمعة بقيت في جسده ولم يصبها الماء</w:t>
      </w:r>
      <w:r w:rsidR="00D91852">
        <w:rPr>
          <w:rFonts w:hint="cs"/>
          <w:rtl/>
        </w:rPr>
        <w:t>،</w:t>
      </w:r>
      <w:r>
        <w:rPr>
          <w:rtl/>
        </w:rPr>
        <w:t xml:space="preserve"> ف</w:t>
      </w:r>
      <w:r w:rsidR="00D91852">
        <w:rPr>
          <w:rFonts w:hint="cs"/>
          <w:rtl/>
        </w:rPr>
        <w:t>أ</w:t>
      </w:r>
      <w:r>
        <w:rPr>
          <w:rtl/>
        </w:rPr>
        <w:t>خذ من بلل شعره فمسح عليها</w:t>
      </w:r>
      <w:r w:rsidR="00D91852">
        <w:rPr>
          <w:rFonts w:hint="cs"/>
          <w:rtl/>
        </w:rPr>
        <w:t>.</w:t>
      </w:r>
      <w:r>
        <w:rPr>
          <w:rtl/>
        </w:rPr>
        <w:t xml:space="preserve"> </w:t>
      </w:r>
    </w:p>
    <w:p w:rsidR="00FC16B0" w:rsidRDefault="00B568B9" w:rsidP="00D91852">
      <w:pPr>
        <w:pStyle w:val="libNormal"/>
        <w:rPr>
          <w:rtl/>
        </w:rPr>
      </w:pPr>
      <w:r>
        <w:rPr>
          <w:rtl/>
        </w:rPr>
        <w:t>قلت</w:t>
      </w:r>
      <w:r w:rsidR="00D91852">
        <w:rPr>
          <w:rFonts w:hint="cs"/>
          <w:rtl/>
        </w:rPr>
        <w:t>:</w:t>
      </w:r>
      <w:r>
        <w:rPr>
          <w:rtl/>
        </w:rPr>
        <w:t xml:space="preserve"> ليس فيه ما يوهم منه خلاف العصمة</w:t>
      </w:r>
      <w:r w:rsidR="00D91852">
        <w:rPr>
          <w:rFonts w:hint="cs"/>
          <w:rtl/>
        </w:rPr>
        <w:t>،</w:t>
      </w:r>
      <w:r>
        <w:rPr>
          <w:rtl/>
        </w:rPr>
        <w:t xml:space="preserve"> فان غسله كان ترتيبا</w:t>
      </w:r>
      <w:r w:rsidR="00D91852">
        <w:rPr>
          <w:rFonts w:hint="cs"/>
          <w:rtl/>
        </w:rPr>
        <w:t>،</w:t>
      </w:r>
      <w:r>
        <w:rPr>
          <w:rtl/>
        </w:rPr>
        <w:t xml:space="preserve"> وغسل ال</w:t>
      </w:r>
      <w:r w:rsidR="00D91852">
        <w:rPr>
          <w:rFonts w:hint="cs"/>
          <w:rtl/>
        </w:rPr>
        <w:t>أ</w:t>
      </w:r>
      <w:r>
        <w:rPr>
          <w:rtl/>
        </w:rPr>
        <w:t>عضاء بالصب</w:t>
      </w:r>
      <w:r w:rsidR="00D91852">
        <w:rPr>
          <w:rFonts w:hint="cs"/>
          <w:rtl/>
        </w:rPr>
        <w:t>،</w:t>
      </w:r>
      <w:r>
        <w:rPr>
          <w:rtl/>
        </w:rPr>
        <w:t xml:space="preserve"> ولا ترتيب في اجزاء الاعضاء</w:t>
      </w:r>
      <w:r w:rsidR="00D91852">
        <w:rPr>
          <w:rFonts w:hint="cs"/>
          <w:rtl/>
        </w:rPr>
        <w:t>،</w:t>
      </w:r>
      <w:r>
        <w:rPr>
          <w:rtl/>
        </w:rPr>
        <w:t xml:space="preserve"> فإذا فرض فراغه من غسل القدم اليسرى</w:t>
      </w:r>
      <w:r w:rsidR="00D91852">
        <w:rPr>
          <w:rFonts w:hint="cs"/>
          <w:rtl/>
        </w:rPr>
        <w:t>،</w:t>
      </w:r>
      <w:r>
        <w:rPr>
          <w:rtl/>
        </w:rPr>
        <w:t xml:space="preserve"> يتوهم الناظر </w:t>
      </w:r>
      <w:r w:rsidR="00D91852">
        <w:rPr>
          <w:rFonts w:hint="cs"/>
          <w:rtl/>
        </w:rPr>
        <w:t>أ</w:t>
      </w:r>
      <w:r>
        <w:rPr>
          <w:rtl/>
        </w:rPr>
        <w:t xml:space="preserve">نه </w:t>
      </w:r>
      <w:r w:rsidRPr="00B568B9">
        <w:rPr>
          <w:rStyle w:val="libAlaemChar"/>
          <w:rtl/>
        </w:rPr>
        <w:t>صلى‌الله‌عليه‌وآله‌</w:t>
      </w:r>
      <w:r>
        <w:rPr>
          <w:rtl/>
        </w:rPr>
        <w:t xml:space="preserve"> فرغ</w:t>
      </w:r>
      <w:r w:rsidR="00D91852">
        <w:rPr>
          <w:rFonts w:hint="cs"/>
          <w:rtl/>
        </w:rPr>
        <w:t>،</w:t>
      </w:r>
      <w:r>
        <w:rPr>
          <w:rtl/>
        </w:rPr>
        <w:t xml:space="preserve"> وعدم وصول الماء بالصب إلى بعض ما فوقها</w:t>
      </w:r>
      <w:r w:rsidR="00D91852">
        <w:rPr>
          <w:rFonts w:hint="cs"/>
          <w:rtl/>
        </w:rPr>
        <w:t>،</w:t>
      </w:r>
      <w:r>
        <w:rPr>
          <w:rtl/>
        </w:rPr>
        <w:t xml:space="preserve"> لا يستلزم النسيان</w:t>
      </w:r>
      <w:r w:rsidR="00D91852">
        <w:rPr>
          <w:rFonts w:hint="cs"/>
          <w:rtl/>
        </w:rPr>
        <w:t>،</w:t>
      </w:r>
      <w:r>
        <w:rPr>
          <w:rtl/>
        </w:rPr>
        <w:t xml:space="preserve"> وهذا ظاهر بحمد الله تعالى</w:t>
      </w:r>
      <w:r w:rsidR="00FC16B0">
        <w:rPr>
          <w:rtl/>
        </w:rPr>
        <w:t xml:space="preserve">. </w:t>
      </w:r>
    </w:p>
    <w:p w:rsidR="00B568B9" w:rsidRDefault="00FC16B0" w:rsidP="00D91852">
      <w:pPr>
        <w:pStyle w:val="Heading2Center"/>
        <w:rPr>
          <w:rtl/>
        </w:rPr>
      </w:pPr>
      <w:bookmarkStart w:id="298" w:name="_Toc363552418"/>
      <w:r>
        <w:rPr>
          <w:rtl/>
        </w:rPr>
        <w:t xml:space="preserve">33 - </w:t>
      </w:r>
      <w:r w:rsidRPr="00FC16B0">
        <w:rPr>
          <w:rStyle w:val="libAlaemHeading2Char"/>
          <w:rtl/>
        </w:rPr>
        <w:t>(</w:t>
      </w:r>
      <w:r>
        <w:rPr>
          <w:rtl/>
        </w:rPr>
        <w:t xml:space="preserve"> </w:t>
      </w:r>
      <w:r w:rsidR="00B568B9">
        <w:rPr>
          <w:rtl/>
        </w:rPr>
        <w:t>باب حكم الخاتم والسوار والدملج والجبائر والجرح ونحوه</w:t>
      </w:r>
      <w:r w:rsidR="00D91852">
        <w:rPr>
          <w:rFonts w:hint="cs"/>
          <w:rtl/>
        </w:rPr>
        <w:t>،</w:t>
      </w:r>
      <w:r w:rsidR="00B568B9">
        <w:rPr>
          <w:rtl/>
        </w:rPr>
        <w:t xml:space="preserve"> في الغسل</w:t>
      </w:r>
      <w:r w:rsidR="00D91852">
        <w:rPr>
          <w:rFonts w:hint="cs"/>
          <w:rtl/>
        </w:rPr>
        <w:t xml:space="preserve"> </w:t>
      </w:r>
      <w:r w:rsidRPr="00FC16B0">
        <w:rPr>
          <w:rStyle w:val="libAlaemHeading2Char"/>
          <w:rtl/>
        </w:rPr>
        <w:t>)</w:t>
      </w:r>
      <w:bookmarkEnd w:id="298"/>
    </w:p>
    <w:p w:rsidR="00B568B9" w:rsidRDefault="00B568B9" w:rsidP="00D91852">
      <w:pPr>
        <w:pStyle w:val="libNormal"/>
        <w:rPr>
          <w:rtl/>
        </w:rPr>
      </w:pPr>
      <w:r>
        <w:rPr>
          <w:rtl/>
        </w:rPr>
        <w:t xml:space="preserve">1221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وان كان عليك خاتم فحوله عند الغسل</w:t>
      </w:r>
      <w:r w:rsidR="00D91852">
        <w:rPr>
          <w:rFonts w:hint="cs"/>
          <w:rtl/>
        </w:rPr>
        <w:t>،</w:t>
      </w:r>
      <w:r>
        <w:rPr>
          <w:rtl/>
        </w:rPr>
        <w:t xml:space="preserve"> وان كان عليك دملج </w:t>
      </w:r>
      <w:r w:rsidR="00163A35">
        <w:rPr>
          <w:rStyle w:val="libFootnotenumChar"/>
          <w:rtl/>
        </w:rPr>
        <w:t>(</w:t>
      </w:r>
      <w:r w:rsidRPr="008E0CFB">
        <w:rPr>
          <w:rStyle w:val="libFootnotenumChar"/>
          <w:rtl/>
        </w:rPr>
        <w:t>1</w:t>
      </w:r>
      <w:r w:rsidR="00163A35">
        <w:rPr>
          <w:rStyle w:val="libFootnotenumChar"/>
          <w:rtl/>
        </w:rPr>
        <w:t>)</w:t>
      </w:r>
      <w:r w:rsidR="00D91852">
        <w:rPr>
          <w:rFonts w:hint="cs"/>
          <w:rtl/>
        </w:rPr>
        <w:t>،</w:t>
      </w:r>
      <w:r>
        <w:rPr>
          <w:rtl/>
        </w:rPr>
        <w:t xml:space="preserve"> وعلمت </w:t>
      </w:r>
      <w:r w:rsidR="00D91852">
        <w:rPr>
          <w:rFonts w:hint="cs"/>
          <w:rtl/>
        </w:rPr>
        <w:t>أ</w:t>
      </w:r>
      <w:r>
        <w:rPr>
          <w:rtl/>
        </w:rPr>
        <w:t>ن الماء لا يدخل تحته</w:t>
      </w:r>
      <w:r w:rsidR="00D91852">
        <w:rPr>
          <w:rFonts w:hint="cs"/>
          <w:rtl/>
        </w:rPr>
        <w:t>،</w:t>
      </w:r>
      <w:r>
        <w:rPr>
          <w:rtl/>
        </w:rPr>
        <w:t xml:space="preserve"> فانزعه </w:t>
      </w:r>
      <w:r w:rsidR="00D91852">
        <w:rPr>
          <w:rFonts w:hint="cs"/>
          <w:rtl/>
        </w:rPr>
        <w:t>»</w:t>
      </w:r>
      <w:r>
        <w:rPr>
          <w:rtl/>
        </w:rPr>
        <w:t>.</w:t>
      </w:r>
    </w:p>
    <w:p w:rsidR="00B568B9" w:rsidRDefault="00B568B9" w:rsidP="00D91852">
      <w:pPr>
        <w:pStyle w:val="libNormal"/>
        <w:rPr>
          <w:rtl/>
        </w:rPr>
      </w:pPr>
      <w:r>
        <w:rPr>
          <w:rtl/>
        </w:rPr>
        <w:t xml:space="preserve">1222 / 2 - </w:t>
      </w:r>
      <w:r w:rsidR="00447A07">
        <w:rPr>
          <w:rtl/>
        </w:rPr>
        <w:t xml:space="preserve">الجعفريات: أخبرنا محمّد، حدّثني موسى، حدّثنا </w:t>
      </w:r>
      <w:r>
        <w:rPr>
          <w:rtl/>
        </w:rPr>
        <w:t>أبي، عن أبيه، عن جدّه جعفر بن محمّد، عن أبيه</w:t>
      </w:r>
      <w:r w:rsidR="00D91852">
        <w:rPr>
          <w:rFonts w:hint="cs"/>
          <w:rtl/>
        </w:rPr>
        <w:t>،</w:t>
      </w:r>
      <w:r>
        <w:rPr>
          <w:rtl/>
        </w:rPr>
        <w:t xml:space="preserve"> </w:t>
      </w:r>
      <w:r w:rsidR="00D91852">
        <w:rPr>
          <w:rFonts w:hint="cs"/>
          <w:rtl/>
        </w:rPr>
        <w:t>أ</w:t>
      </w:r>
      <w:r>
        <w:rPr>
          <w:rtl/>
        </w:rPr>
        <w:t>ن عليا</w:t>
      </w:r>
      <w:r w:rsidR="00D91852">
        <w:rPr>
          <w:rFonts w:hint="cs"/>
          <w:rtl/>
        </w:rPr>
        <w:t>ً</w:t>
      </w:r>
      <w:r>
        <w:rPr>
          <w:rtl/>
        </w:rPr>
        <w:t xml:space="preserve"> </w:t>
      </w:r>
      <w:r w:rsidR="00623789" w:rsidRPr="00623789">
        <w:rPr>
          <w:rStyle w:val="libAlaemChar"/>
          <w:rtl/>
        </w:rPr>
        <w:t>عليه</w:t>
      </w:r>
      <w:r w:rsidR="00D91852">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D91852">
        <w:rPr>
          <w:rFonts w:hint="cs"/>
          <w:rtl/>
        </w:rPr>
        <w:t>: «</w:t>
      </w:r>
      <w:r>
        <w:rPr>
          <w:rtl/>
        </w:rPr>
        <w:t xml:space="preserve"> من كثرت به الجروح والقروح</w:t>
      </w:r>
      <w:r w:rsidR="00D91852">
        <w:rPr>
          <w:rFonts w:hint="cs"/>
          <w:rtl/>
        </w:rPr>
        <w:t>،</w:t>
      </w:r>
      <w:r>
        <w:rPr>
          <w:rtl/>
        </w:rPr>
        <w:t xml:space="preserve"> و</w:t>
      </w:r>
      <w:r w:rsidR="00D91852">
        <w:rPr>
          <w:rFonts w:hint="cs"/>
          <w:rtl/>
        </w:rPr>
        <w:t>أ</w:t>
      </w:r>
      <w:r>
        <w:rPr>
          <w:rtl/>
        </w:rPr>
        <w:t>صابته جنابة</w:t>
      </w:r>
      <w:r w:rsidR="00D91852">
        <w:rPr>
          <w:rFonts w:hint="cs"/>
          <w:rtl/>
        </w:rPr>
        <w:t>،</w:t>
      </w:r>
      <w:r>
        <w:rPr>
          <w:rtl/>
        </w:rPr>
        <w:t xml:space="preserve"> فخاف على نفسه</w:t>
      </w:r>
      <w:r w:rsidR="00D91852">
        <w:rPr>
          <w:rFonts w:hint="cs"/>
          <w:rtl/>
        </w:rPr>
        <w:t>،</w:t>
      </w:r>
      <w:r>
        <w:rPr>
          <w:rtl/>
        </w:rPr>
        <w:t xml:space="preserve"> فان التيمم يجزيه</w:t>
      </w:r>
      <w:r w:rsidR="00D91852">
        <w:rPr>
          <w:rFonts w:hint="cs"/>
          <w:rtl/>
        </w:rPr>
        <w:t xml:space="preserve"> ».</w:t>
      </w:r>
    </w:p>
    <w:p w:rsidR="00B568B9" w:rsidRDefault="00860DD6" w:rsidP="00B568B9">
      <w:pPr>
        <w:pStyle w:val="libLine"/>
        <w:rPr>
          <w:rtl/>
        </w:rPr>
      </w:pPr>
      <w:r>
        <w:rPr>
          <w:rtl/>
        </w:rPr>
        <w:t>____________________________</w:t>
      </w:r>
    </w:p>
    <w:p w:rsidR="00D91852" w:rsidRDefault="00B568B9" w:rsidP="00D91852">
      <w:pPr>
        <w:pStyle w:val="libFootnote0"/>
        <w:rPr>
          <w:rtl/>
        </w:rPr>
      </w:pPr>
      <w:r w:rsidRPr="00D91852">
        <w:rPr>
          <w:rtl/>
        </w:rPr>
        <w:t xml:space="preserve">3 - دعائم الإسلام ج 1 ص 115. </w:t>
      </w:r>
    </w:p>
    <w:p w:rsidR="00D91852" w:rsidRDefault="00B568B9" w:rsidP="00D91852">
      <w:pPr>
        <w:pStyle w:val="libFootnoteCenterBold"/>
        <w:rPr>
          <w:rtl/>
        </w:rPr>
      </w:pPr>
      <w:r w:rsidRPr="00D91852">
        <w:rPr>
          <w:rtl/>
        </w:rPr>
        <w:t xml:space="preserve">الباب - 33 </w:t>
      </w:r>
    </w:p>
    <w:p w:rsidR="00D91852" w:rsidRDefault="00B568B9" w:rsidP="00D91852">
      <w:pPr>
        <w:pStyle w:val="libFootnote0"/>
        <w:rPr>
          <w:rtl/>
        </w:rPr>
      </w:pPr>
      <w:r w:rsidRPr="00D91852">
        <w:rPr>
          <w:rtl/>
        </w:rPr>
        <w:t xml:space="preserve">1 </w:t>
      </w:r>
      <w:r w:rsidR="00623789" w:rsidRPr="00D91852">
        <w:rPr>
          <w:rtl/>
        </w:rPr>
        <w:t xml:space="preserve">- فقه الرضا </w:t>
      </w:r>
      <w:r w:rsidR="00623789" w:rsidRPr="00D91852">
        <w:rPr>
          <w:rStyle w:val="libFootnoteAlaemChar"/>
          <w:rtl/>
        </w:rPr>
        <w:t>عليه‌السلام</w:t>
      </w:r>
      <w:r w:rsidR="00E175E2" w:rsidRPr="00D91852">
        <w:rPr>
          <w:rtl/>
        </w:rPr>
        <w:t xml:space="preserve"> </w:t>
      </w:r>
      <w:r w:rsidRPr="00D91852">
        <w:rPr>
          <w:rtl/>
        </w:rPr>
        <w:t xml:space="preserve">ص 4، عنه في البحار ج 81 ص 52 ح 23. </w:t>
      </w:r>
    </w:p>
    <w:p w:rsidR="00D91852" w:rsidRDefault="00163A35" w:rsidP="00D91852">
      <w:pPr>
        <w:pStyle w:val="libFootnote"/>
        <w:rPr>
          <w:rtl/>
        </w:rPr>
      </w:pPr>
      <w:r w:rsidRPr="00D91852">
        <w:rPr>
          <w:rStyle w:val="libFootnotenumChar"/>
          <w:color w:val="000000"/>
          <w:vertAlign w:val="baseline"/>
          <w:rtl/>
        </w:rPr>
        <w:t>(</w:t>
      </w:r>
      <w:r w:rsidR="00B568B9" w:rsidRPr="00D91852">
        <w:rPr>
          <w:rStyle w:val="libFootnotenumChar"/>
          <w:color w:val="000000"/>
          <w:vertAlign w:val="baseline"/>
          <w:rtl/>
        </w:rPr>
        <w:t>1</w:t>
      </w:r>
      <w:r w:rsidRPr="00D91852">
        <w:rPr>
          <w:rStyle w:val="libFootnotenumChar"/>
          <w:color w:val="000000"/>
          <w:vertAlign w:val="baseline"/>
          <w:rtl/>
        </w:rPr>
        <w:t>)</w:t>
      </w:r>
      <w:r w:rsidR="00B568B9" w:rsidRPr="00D91852">
        <w:rPr>
          <w:rtl/>
        </w:rPr>
        <w:t xml:space="preserve"> الدملج بضم الدال واللام واسكان الميم وزان قنفذ: حلي يشبه السوار والمعضد تلبسه المرأة في عضدها </w:t>
      </w:r>
      <w:r w:rsidR="00A50F4E" w:rsidRPr="00D91852">
        <w:rPr>
          <w:rtl/>
        </w:rPr>
        <w:t>(</w:t>
      </w:r>
      <w:r w:rsidR="00B568B9" w:rsidRPr="00D91852">
        <w:rPr>
          <w:rtl/>
        </w:rPr>
        <w:t>مجمع البحرين ج 2 ص 301، ولسان العرب ج 2 ص 276</w:t>
      </w:r>
      <w:r w:rsidR="00A50F4E" w:rsidRPr="00D91852">
        <w:rPr>
          <w:rtl/>
        </w:rPr>
        <w:t>)</w:t>
      </w:r>
      <w:r w:rsidR="00B568B9" w:rsidRPr="00D91852">
        <w:rPr>
          <w:rtl/>
        </w:rPr>
        <w:t xml:space="preserve">. </w:t>
      </w:r>
    </w:p>
    <w:p w:rsidR="00B568B9" w:rsidRPr="00D91852" w:rsidRDefault="00B568B9" w:rsidP="00D91852">
      <w:pPr>
        <w:pStyle w:val="libFootnote0"/>
        <w:rPr>
          <w:rtl/>
        </w:rPr>
      </w:pPr>
      <w:r w:rsidRPr="00D91852">
        <w:rPr>
          <w:rtl/>
        </w:rPr>
        <w:t xml:space="preserve">2 - الجعفريات ص 24. </w:t>
      </w:r>
    </w:p>
    <w:p w:rsidR="00B568B9" w:rsidRDefault="00B568B9" w:rsidP="00B568B9">
      <w:pPr>
        <w:pStyle w:val="libNormal"/>
        <w:rPr>
          <w:rtl/>
        </w:rPr>
      </w:pPr>
      <w:r>
        <w:rPr>
          <w:rtl/>
        </w:rPr>
        <w:br w:type="page"/>
      </w:r>
    </w:p>
    <w:p w:rsidR="00D91852" w:rsidRDefault="00B568B9" w:rsidP="00E175E2">
      <w:pPr>
        <w:pStyle w:val="libNormal"/>
        <w:rPr>
          <w:rtl/>
        </w:rPr>
      </w:pPr>
      <w:r>
        <w:rPr>
          <w:rtl/>
        </w:rPr>
        <w:lastRenderedPageBreak/>
        <w:t>1223 / 3 - دعائم الإسلام</w:t>
      </w:r>
      <w:r w:rsidR="00D91852">
        <w:rPr>
          <w:rFonts w:hint="cs"/>
          <w:rtl/>
        </w:rPr>
        <w:t>:</w:t>
      </w:r>
      <w:r>
        <w:rPr>
          <w:rtl/>
        </w:rPr>
        <w:t xml:space="preserve"> وقالوا </w:t>
      </w:r>
      <w:r w:rsidR="00623789" w:rsidRPr="00623789">
        <w:rPr>
          <w:rStyle w:val="libAlaemChar"/>
          <w:rtl/>
        </w:rPr>
        <w:t>عليه</w:t>
      </w:r>
      <w:r w:rsidR="00D91852">
        <w:rPr>
          <w:rStyle w:val="libAlaemChar"/>
          <w:rFonts w:hint="cs"/>
          <w:rtl/>
        </w:rPr>
        <w:t>م</w:t>
      </w:r>
      <w:r w:rsidR="00623789" w:rsidRPr="00623789">
        <w:rPr>
          <w:rStyle w:val="libAlaemChar"/>
          <w:rtl/>
        </w:rPr>
        <w:t>‌السلام</w:t>
      </w:r>
      <w:r w:rsidR="00D91852">
        <w:rPr>
          <w:rFonts w:hint="cs"/>
          <w:rtl/>
        </w:rPr>
        <w:t>: «</w:t>
      </w:r>
      <w:r w:rsidR="00E175E2" w:rsidRPr="00DC1B15">
        <w:rPr>
          <w:rtl/>
        </w:rPr>
        <w:t xml:space="preserve"> </w:t>
      </w:r>
      <w:r>
        <w:rPr>
          <w:rtl/>
        </w:rPr>
        <w:t xml:space="preserve">ويحرك </w:t>
      </w:r>
      <w:r w:rsidR="00163A35">
        <w:rPr>
          <w:rStyle w:val="libFootnotenumChar"/>
          <w:rtl/>
        </w:rPr>
        <w:t>(</w:t>
      </w:r>
      <w:r w:rsidRPr="008E0CFB">
        <w:rPr>
          <w:rStyle w:val="libFootnotenumChar"/>
          <w:rtl/>
        </w:rPr>
        <w:t>1</w:t>
      </w:r>
      <w:r w:rsidR="00163A35">
        <w:rPr>
          <w:rStyle w:val="libFootnotenumChar"/>
          <w:rtl/>
        </w:rPr>
        <w:t>)</w:t>
      </w:r>
      <w:r>
        <w:rPr>
          <w:rtl/>
        </w:rPr>
        <w:t xml:space="preserve"> الدملج والخاتم وقت الغسل</w:t>
      </w:r>
      <w:r w:rsidR="00D91852">
        <w:rPr>
          <w:rFonts w:hint="cs"/>
          <w:rtl/>
        </w:rPr>
        <w:t>،</w:t>
      </w:r>
      <w:r>
        <w:rPr>
          <w:rtl/>
        </w:rPr>
        <w:t xml:space="preserve"> ليصل الماء إلى ما تحتها </w:t>
      </w:r>
      <w:r w:rsidR="00163A35">
        <w:rPr>
          <w:rStyle w:val="libFootnotenumChar"/>
          <w:rtl/>
        </w:rPr>
        <w:t>(</w:t>
      </w:r>
      <w:r w:rsidRPr="008E0CFB">
        <w:rPr>
          <w:rStyle w:val="libFootnotenumChar"/>
          <w:rtl/>
        </w:rPr>
        <w:t>2</w:t>
      </w:r>
      <w:r w:rsidR="00163A35">
        <w:rPr>
          <w:rStyle w:val="libFootnotenumChar"/>
          <w:rtl/>
        </w:rPr>
        <w:t>)</w:t>
      </w:r>
      <w:r w:rsidR="00D91852">
        <w:rPr>
          <w:rFonts w:hint="cs"/>
          <w:rtl/>
        </w:rPr>
        <w:t xml:space="preserve"> ».</w:t>
      </w:r>
      <w:r>
        <w:rPr>
          <w:rtl/>
        </w:rPr>
        <w:t xml:space="preserve"> </w:t>
      </w:r>
    </w:p>
    <w:p w:rsidR="00FC16B0" w:rsidRDefault="00B568B9" w:rsidP="00D91852">
      <w:pPr>
        <w:pStyle w:val="libNormal"/>
        <w:rPr>
          <w:rtl/>
        </w:rPr>
      </w:pPr>
      <w:r>
        <w:rPr>
          <w:rtl/>
        </w:rPr>
        <w:t xml:space="preserve">وقالوا </w:t>
      </w:r>
      <w:r w:rsidR="00623789" w:rsidRPr="00623789">
        <w:rPr>
          <w:rStyle w:val="libAlaemChar"/>
          <w:rtl/>
        </w:rPr>
        <w:t>عليه</w:t>
      </w:r>
      <w:r w:rsidR="00D91852">
        <w:rPr>
          <w:rStyle w:val="libAlaemChar"/>
          <w:rFonts w:hint="cs"/>
          <w:rtl/>
        </w:rPr>
        <w:t>م</w:t>
      </w:r>
      <w:r w:rsidR="00623789" w:rsidRPr="00623789">
        <w:rPr>
          <w:rStyle w:val="libAlaemChar"/>
          <w:rtl/>
        </w:rPr>
        <w:t>‌السلام</w:t>
      </w:r>
      <w:r w:rsidR="00E175E2" w:rsidRPr="00DC1B15">
        <w:rPr>
          <w:rtl/>
        </w:rPr>
        <w:t xml:space="preserve"> </w:t>
      </w:r>
      <w:r>
        <w:rPr>
          <w:rtl/>
        </w:rPr>
        <w:t xml:space="preserve">فيمن كانت به </w:t>
      </w:r>
      <w:r w:rsidR="00163A35">
        <w:rPr>
          <w:rStyle w:val="libFootnotenumChar"/>
          <w:rtl/>
        </w:rPr>
        <w:t>(</w:t>
      </w:r>
      <w:r w:rsidRPr="008E0CFB">
        <w:rPr>
          <w:rStyle w:val="libFootnotenumChar"/>
          <w:rtl/>
        </w:rPr>
        <w:t>3</w:t>
      </w:r>
      <w:r w:rsidR="00163A35">
        <w:rPr>
          <w:rStyle w:val="libFootnotenumChar"/>
          <w:rtl/>
        </w:rPr>
        <w:t>)</w:t>
      </w:r>
      <w:r>
        <w:rPr>
          <w:rtl/>
        </w:rPr>
        <w:t xml:space="preserve"> قروح أو جراح أو جدري</w:t>
      </w:r>
      <w:r w:rsidR="00D91852">
        <w:rPr>
          <w:rFonts w:hint="cs"/>
          <w:rtl/>
        </w:rPr>
        <w:t>،</w:t>
      </w:r>
      <w:r>
        <w:rPr>
          <w:rtl/>
        </w:rPr>
        <w:t xml:space="preserve"> واحتاج إلى الغسل</w:t>
      </w:r>
      <w:r w:rsidR="00D91852">
        <w:rPr>
          <w:rFonts w:hint="cs"/>
          <w:rtl/>
        </w:rPr>
        <w:t>،</w:t>
      </w:r>
      <w:r>
        <w:rPr>
          <w:rtl/>
        </w:rPr>
        <w:t xml:space="preserve"> ولم يخف من ضرر الماء</w:t>
      </w:r>
      <w:r w:rsidR="00D91852">
        <w:rPr>
          <w:rFonts w:hint="cs"/>
          <w:rtl/>
        </w:rPr>
        <w:t>:</w:t>
      </w:r>
      <w:r>
        <w:rPr>
          <w:rtl/>
        </w:rPr>
        <w:t xml:space="preserve"> اغتسل</w:t>
      </w:r>
      <w:r w:rsidR="00D91852">
        <w:rPr>
          <w:rFonts w:hint="cs"/>
          <w:rtl/>
        </w:rPr>
        <w:t>،</w:t>
      </w:r>
      <w:r>
        <w:rPr>
          <w:rtl/>
        </w:rPr>
        <w:t xml:space="preserve"> وان قدر </w:t>
      </w:r>
      <w:r w:rsidR="00D91852">
        <w:rPr>
          <w:rFonts w:hint="cs"/>
          <w:rtl/>
        </w:rPr>
        <w:t>أ</w:t>
      </w:r>
      <w:r>
        <w:rPr>
          <w:rtl/>
        </w:rPr>
        <w:t>ن يمر يديه</w:t>
      </w:r>
      <w:r w:rsidR="00D91852">
        <w:rPr>
          <w:rFonts w:hint="cs"/>
          <w:rtl/>
        </w:rPr>
        <w:t>،</w:t>
      </w:r>
      <w:r>
        <w:rPr>
          <w:rtl/>
        </w:rPr>
        <w:t xml:space="preserve"> و إل</w:t>
      </w:r>
      <w:r w:rsidR="00D91852">
        <w:rPr>
          <w:rFonts w:hint="cs"/>
          <w:rtl/>
        </w:rPr>
        <w:t>ّ</w:t>
      </w:r>
      <w:r>
        <w:rPr>
          <w:rtl/>
        </w:rPr>
        <w:t xml:space="preserve">ا وضعها </w:t>
      </w:r>
      <w:r w:rsidR="00163A35">
        <w:rPr>
          <w:rStyle w:val="libFootnotenumChar"/>
          <w:rtl/>
        </w:rPr>
        <w:t>(</w:t>
      </w:r>
      <w:r w:rsidRPr="008E0CFB">
        <w:rPr>
          <w:rStyle w:val="libFootnotenumChar"/>
          <w:rtl/>
        </w:rPr>
        <w:t>4</w:t>
      </w:r>
      <w:r w:rsidR="00163A35">
        <w:rPr>
          <w:rStyle w:val="libFootnotenumChar"/>
          <w:rtl/>
        </w:rPr>
        <w:t>)</w:t>
      </w:r>
      <w:r>
        <w:rPr>
          <w:rtl/>
        </w:rPr>
        <w:t xml:space="preserve"> قليلا قليلا</w:t>
      </w:r>
      <w:r w:rsidR="00D91852">
        <w:rPr>
          <w:rFonts w:hint="cs"/>
          <w:rtl/>
        </w:rPr>
        <w:t>،</w:t>
      </w:r>
      <w:r>
        <w:rPr>
          <w:rtl/>
        </w:rPr>
        <w:t xml:space="preserve"> وان لم يستطع </w:t>
      </w:r>
      <w:r w:rsidR="00D91852">
        <w:rPr>
          <w:rFonts w:hint="cs"/>
          <w:rtl/>
        </w:rPr>
        <w:t>أ</w:t>
      </w:r>
      <w:r>
        <w:rPr>
          <w:rtl/>
        </w:rPr>
        <w:t>جز</w:t>
      </w:r>
      <w:r w:rsidR="00D91852">
        <w:rPr>
          <w:rFonts w:hint="cs"/>
          <w:rtl/>
        </w:rPr>
        <w:t>أ</w:t>
      </w:r>
      <w:r>
        <w:rPr>
          <w:rtl/>
        </w:rPr>
        <w:t>ه مر الماء على جسده</w:t>
      </w:r>
      <w:r w:rsidR="00D91852">
        <w:rPr>
          <w:rFonts w:hint="cs"/>
          <w:rtl/>
        </w:rPr>
        <w:t>،</w:t>
      </w:r>
      <w:r>
        <w:rPr>
          <w:rtl/>
        </w:rPr>
        <w:t xml:space="preserve"> وان لم يستطع الما تيمم الصعيد</w:t>
      </w:r>
      <w:r w:rsidR="00FC16B0">
        <w:rPr>
          <w:rtl/>
        </w:rPr>
        <w:t xml:space="preserve">. </w:t>
      </w:r>
    </w:p>
    <w:p w:rsidR="00B568B9" w:rsidRDefault="00FC16B0" w:rsidP="00D91852">
      <w:pPr>
        <w:pStyle w:val="Heading2Center"/>
        <w:rPr>
          <w:rtl/>
        </w:rPr>
      </w:pPr>
      <w:bookmarkStart w:id="299" w:name="_Toc363552419"/>
      <w:r>
        <w:rPr>
          <w:rtl/>
        </w:rPr>
        <w:t xml:space="preserve">34 - </w:t>
      </w:r>
      <w:r w:rsidRPr="00FC16B0">
        <w:rPr>
          <w:rStyle w:val="libAlaemHeading2Char"/>
          <w:rtl/>
        </w:rPr>
        <w:t>(</w:t>
      </w:r>
      <w:r>
        <w:rPr>
          <w:rtl/>
        </w:rPr>
        <w:t xml:space="preserve"> </w:t>
      </w:r>
      <w:r w:rsidR="00B568B9">
        <w:rPr>
          <w:rtl/>
        </w:rPr>
        <w:t>باب استحباب غسل اليدين من الجنابة ثلاثا</w:t>
      </w:r>
      <w:r w:rsidR="00D91852">
        <w:rPr>
          <w:rFonts w:hint="cs"/>
          <w:rtl/>
        </w:rPr>
        <w:t>ً،</w:t>
      </w:r>
      <w:r w:rsidR="00B568B9">
        <w:rPr>
          <w:rtl/>
        </w:rPr>
        <w:t xml:space="preserve"> قبل ادخالهما ال</w:t>
      </w:r>
      <w:r w:rsidR="00D91852">
        <w:rPr>
          <w:rFonts w:hint="cs"/>
          <w:rtl/>
        </w:rPr>
        <w:t>إ</w:t>
      </w:r>
      <w:r w:rsidR="00B568B9">
        <w:rPr>
          <w:rtl/>
        </w:rPr>
        <w:t>ناء</w:t>
      </w:r>
      <w:r w:rsidR="00D91852">
        <w:rPr>
          <w:rFonts w:hint="cs"/>
          <w:rtl/>
        </w:rPr>
        <w:t xml:space="preserve"> </w:t>
      </w:r>
      <w:r w:rsidRPr="00FC16B0">
        <w:rPr>
          <w:rStyle w:val="libAlaemHeading2Char"/>
          <w:rtl/>
        </w:rPr>
        <w:t>)</w:t>
      </w:r>
      <w:bookmarkEnd w:id="299"/>
    </w:p>
    <w:p w:rsidR="00B568B9" w:rsidRDefault="00B568B9" w:rsidP="00D91852">
      <w:pPr>
        <w:pStyle w:val="libNormal"/>
        <w:rPr>
          <w:rtl/>
        </w:rPr>
      </w:pPr>
      <w:r>
        <w:rPr>
          <w:rtl/>
        </w:rPr>
        <w:t xml:space="preserve">1224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 xml:space="preserve">وتغسل يديك إلى المفصل ثلاثا قبل </w:t>
      </w:r>
      <w:r w:rsidR="00D91852">
        <w:rPr>
          <w:rFonts w:hint="cs"/>
          <w:rtl/>
        </w:rPr>
        <w:t>أ</w:t>
      </w:r>
      <w:r>
        <w:rPr>
          <w:rtl/>
        </w:rPr>
        <w:t xml:space="preserve">ن تدخلهما </w:t>
      </w:r>
      <w:r w:rsidR="00163A35">
        <w:rPr>
          <w:rStyle w:val="libFootnotenumChar"/>
          <w:rtl/>
        </w:rPr>
        <w:t>(</w:t>
      </w:r>
      <w:r w:rsidRPr="008E0CFB">
        <w:rPr>
          <w:rStyle w:val="libFootnotenumChar"/>
          <w:rtl/>
        </w:rPr>
        <w:t>1</w:t>
      </w:r>
      <w:r w:rsidR="00163A35">
        <w:rPr>
          <w:rStyle w:val="libFootnotenumChar"/>
          <w:rtl/>
        </w:rPr>
        <w:t>)</w:t>
      </w:r>
      <w:r>
        <w:rPr>
          <w:rtl/>
        </w:rPr>
        <w:t xml:space="preserve"> الاناء</w:t>
      </w:r>
      <w:r w:rsidR="00D91852">
        <w:rPr>
          <w:rFonts w:hint="cs"/>
          <w:rtl/>
        </w:rPr>
        <w:t>،</w:t>
      </w:r>
      <w:r>
        <w:rPr>
          <w:rtl/>
        </w:rPr>
        <w:t xml:space="preserve"> وتسم</w:t>
      </w:r>
      <w:r w:rsidR="00D91852">
        <w:rPr>
          <w:rFonts w:hint="cs"/>
          <w:rtl/>
        </w:rPr>
        <w:t>ي</w:t>
      </w:r>
      <w:r>
        <w:rPr>
          <w:rtl/>
        </w:rPr>
        <w:t xml:space="preserve"> بذكر الله قبل ادخال يدك إلى الاناء </w:t>
      </w:r>
      <w:r w:rsidR="00D91852">
        <w:rPr>
          <w:rFonts w:hint="cs"/>
          <w:rtl/>
        </w:rPr>
        <w:t>»</w:t>
      </w:r>
      <w:r>
        <w:rPr>
          <w:rtl/>
        </w:rPr>
        <w:t>.</w:t>
      </w:r>
    </w:p>
    <w:p w:rsidR="00FC16B0" w:rsidRDefault="00B568B9" w:rsidP="00D91852">
      <w:pPr>
        <w:pStyle w:val="libNormal"/>
        <w:rPr>
          <w:rtl/>
        </w:rPr>
      </w:pPr>
      <w:r>
        <w:rPr>
          <w:rtl/>
        </w:rPr>
        <w:t xml:space="preserve">1225 / 2 - </w:t>
      </w:r>
      <w:r w:rsidR="007A27D7">
        <w:rPr>
          <w:rtl/>
        </w:rPr>
        <w:t>الصدوق في المقنع:</w:t>
      </w:r>
      <w:r>
        <w:rPr>
          <w:rtl/>
        </w:rPr>
        <w:t xml:space="preserve"> فإذا </w:t>
      </w:r>
      <w:r w:rsidR="00D91852">
        <w:rPr>
          <w:rFonts w:hint="cs"/>
          <w:rtl/>
        </w:rPr>
        <w:t>أ</w:t>
      </w:r>
      <w:r>
        <w:rPr>
          <w:rtl/>
        </w:rPr>
        <w:t>ردت الغسل من الجنابة فاغسل يديك ثلاثا</w:t>
      </w:r>
      <w:r w:rsidR="00FC16B0">
        <w:rPr>
          <w:rtl/>
        </w:rPr>
        <w:t xml:space="preserve">. </w:t>
      </w:r>
    </w:p>
    <w:p w:rsidR="00B568B9" w:rsidRDefault="00FC16B0" w:rsidP="00D91852">
      <w:pPr>
        <w:pStyle w:val="Heading2Center"/>
        <w:rPr>
          <w:rtl/>
        </w:rPr>
      </w:pPr>
      <w:bookmarkStart w:id="300" w:name="_Toc363552420"/>
      <w:r>
        <w:rPr>
          <w:rtl/>
        </w:rPr>
        <w:t xml:space="preserve">35 - </w:t>
      </w:r>
      <w:r w:rsidRPr="00FC16B0">
        <w:rPr>
          <w:rStyle w:val="libAlaemHeading2Char"/>
          <w:rtl/>
        </w:rPr>
        <w:t>(</w:t>
      </w:r>
      <w:r>
        <w:rPr>
          <w:rtl/>
        </w:rPr>
        <w:t xml:space="preserve"> </w:t>
      </w:r>
      <w:r w:rsidR="00B568B9">
        <w:rPr>
          <w:rtl/>
        </w:rPr>
        <w:t>باب جواز ادخال الجنب يده في الماء</w:t>
      </w:r>
      <w:r w:rsidR="00D91852">
        <w:rPr>
          <w:rFonts w:hint="cs"/>
          <w:rtl/>
        </w:rPr>
        <w:t>،</w:t>
      </w:r>
      <w:r w:rsidR="00B568B9">
        <w:rPr>
          <w:rtl/>
        </w:rPr>
        <w:t xml:space="preserve"> قبل الغسل المستحب</w:t>
      </w:r>
      <w:r w:rsidR="00D91852">
        <w:rPr>
          <w:rFonts w:hint="cs"/>
          <w:rtl/>
        </w:rPr>
        <w:t xml:space="preserve"> </w:t>
      </w:r>
      <w:r w:rsidRPr="00FC16B0">
        <w:rPr>
          <w:rStyle w:val="libAlaemHeading2Char"/>
          <w:rtl/>
        </w:rPr>
        <w:t>)</w:t>
      </w:r>
      <w:bookmarkEnd w:id="300"/>
    </w:p>
    <w:p w:rsidR="00B568B9" w:rsidRDefault="00B568B9" w:rsidP="00E175E2">
      <w:pPr>
        <w:pStyle w:val="libNormal"/>
        <w:rPr>
          <w:rtl/>
        </w:rPr>
      </w:pPr>
      <w:r>
        <w:rPr>
          <w:rtl/>
        </w:rPr>
        <w:t xml:space="preserve">1226 / 1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وان اغتسلت من ماء</w:t>
      </w:r>
    </w:p>
    <w:p w:rsidR="00B568B9" w:rsidRDefault="00860DD6" w:rsidP="00B568B9">
      <w:pPr>
        <w:pStyle w:val="libLine"/>
        <w:rPr>
          <w:rtl/>
        </w:rPr>
      </w:pPr>
      <w:r>
        <w:rPr>
          <w:rtl/>
        </w:rPr>
        <w:t>____________________________</w:t>
      </w:r>
    </w:p>
    <w:p w:rsidR="00D91852" w:rsidRDefault="00B568B9" w:rsidP="00D91852">
      <w:pPr>
        <w:pStyle w:val="libFootnote0"/>
        <w:rPr>
          <w:rtl/>
        </w:rPr>
      </w:pPr>
      <w:r w:rsidRPr="00D91852">
        <w:rPr>
          <w:rtl/>
        </w:rPr>
        <w:t xml:space="preserve">3 - دعائم الإسلام ج 1 ص 116 وذيله في ج 1 ص 115. </w:t>
      </w:r>
    </w:p>
    <w:p w:rsidR="00D91852" w:rsidRDefault="00163A35" w:rsidP="00495D6A">
      <w:pPr>
        <w:pStyle w:val="libFootnote"/>
        <w:rPr>
          <w:rtl/>
        </w:rPr>
      </w:pPr>
      <w:r w:rsidRPr="00D91852">
        <w:rPr>
          <w:rStyle w:val="libFootnotenumChar"/>
          <w:color w:val="000000"/>
          <w:vertAlign w:val="baseline"/>
          <w:rtl/>
        </w:rPr>
        <w:t>(</w:t>
      </w:r>
      <w:r w:rsidR="00B568B9" w:rsidRPr="00D91852">
        <w:rPr>
          <w:rStyle w:val="libFootnotenumChar"/>
          <w:color w:val="000000"/>
          <w:vertAlign w:val="baseline"/>
          <w:rtl/>
        </w:rPr>
        <w:t>1</w:t>
      </w:r>
      <w:r w:rsidRPr="00D91852">
        <w:rPr>
          <w:rStyle w:val="libFootnotenumChar"/>
          <w:color w:val="000000"/>
          <w:vertAlign w:val="baseline"/>
          <w:rtl/>
        </w:rPr>
        <w:t>)</w:t>
      </w:r>
      <w:r w:rsidR="00B568B9" w:rsidRPr="00D91852">
        <w:rPr>
          <w:rtl/>
        </w:rPr>
        <w:t xml:space="preserve"> في المصدر: تحرك. </w:t>
      </w:r>
    </w:p>
    <w:p w:rsidR="00D91852" w:rsidRDefault="00163A35" w:rsidP="00495D6A">
      <w:pPr>
        <w:pStyle w:val="libFootnote"/>
        <w:rPr>
          <w:rtl/>
        </w:rPr>
      </w:pPr>
      <w:r w:rsidRPr="00D91852">
        <w:rPr>
          <w:rStyle w:val="libFootnotenumChar"/>
          <w:color w:val="000000"/>
          <w:vertAlign w:val="baseline"/>
          <w:rtl/>
        </w:rPr>
        <w:t>(</w:t>
      </w:r>
      <w:r w:rsidR="00B568B9" w:rsidRPr="00D91852">
        <w:rPr>
          <w:rStyle w:val="libFootnotenumChar"/>
          <w:color w:val="000000"/>
          <w:vertAlign w:val="baseline"/>
          <w:rtl/>
        </w:rPr>
        <w:t>2</w:t>
      </w:r>
      <w:r w:rsidRPr="00D91852">
        <w:rPr>
          <w:rStyle w:val="libFootnotenumChar"/>
          <w:color w:val="000000"/>
          <w:vertAlign w:val="baseline"/>
          <w:rtl/>
        </w:rPr>
        <w:t>)</w:t>
      </w:r>
      <w:r w:rsidR="00B568B9" w:rsidRPr="00D91852">
        <w:rPr>
          <w:rtl/>
        </w:rPr>
        <w:t xml:space="preserve"> وفيه: تحتهما. </w:t>
      </w:r>
    </w:p>
    <w:p w:rsidR="00D91852" w:rsidRDefault="00163A35" w:rsidP="00495D6A">
      <w:pPr>
        <w:pStyle w:val="libFootnote"/>
        <w:rPr>
          <w:rtl/>
        </w:rPr>
      </w:pPr>
      <w:r w:rsidRPr="00D91852">
        <w:rPr>
          <w:rStyle w:val="libFootnotenumChar"/>
          <w:color w:val="000000"/>
          <w:vertAlign w:val="baseline"/>
          <w:rtl/>
        </w:rPr>
        <w:t>(</w:t>
      </w:r>
      <w:r w:rsidR="00B568B9" w:rsidRPr="00D91852">
        <w:rPr>
          <w:rStyle w:val="libFootnotenumChar"/>
          <w:color w:val="000000"/>
          <w:vertAlign w:val="baseline"/>
          <w:rtl/>
        </w:rPr>
        <w:t>3</w:t>
      </w:r>
      <w:r w:rsidRPr="00D91852">
        <w:rPr>
          <w:rStyle w:val="libFootnotenumChar"/>
          <w:color w:val="000000"/>
          <w:vertAlign w:val="baseline"/>
          <w:rtl/>
        </w:rPr>
        <w:t>)</w:t>
      </w:r>
      <w:r w:rsidR="00B568B9" w:rsidRPr="00D91852">
        <w:rPr>
          <w:rtl/>
        </w:rPr>
        <w:t xml:space="preserve"> وفيه: معه. </w:t>
      </w:r>
    </w:p>
    <w:p w:rsidR="00D91852" w:rsidRDefault="00163A35" w:rsidP="00495D6A">
      <w:pPr>
        <w:pStyle w:val="libFootnote"/>
        <w:rPr>
          <w:rtl/>
        </w:rPr>
      </w:pPr>
      <w:r w:rsidRPr="00D91852">
        <w:rPr>
          <w:rStyle w:val="libFootnotenumChar"/>
          <w:color w:val="000000"/>
          <w:vertAlign w:val="baseline"/>
          <w:rtl/>
        </w:rPr>
        <w:t>(</w:t>
      </w:r>
      <w:r w:rsidR="00B568B9" w:rsidRPr="00D91852">
        <w:rPr>
          <w:rStyle w:val="libFootnotenumChar"/>
          <w:color w:val="000000"/>
          <w:vertAlign w:val="baseline"/>
          <w:rtl/>
        </w:rPr>
        <w:t>4</w:t>
      </w:r>
      <w:r w:rsidRPr="00D91852">
        <w:rPr>
          <w:rStyle w:val="libFootnotenumChar"/>
          <w:color w:val="000000"/>
          <w:vertAlign w:val="baseline"/>
          <w:rtl/>
        </w:rPr>
        <w:t>)</w:t>
      </w:r>
      <w:r w:rsidR="00B568B9" w:rsidRPr="00D91852">
        <w:rPr>
          <w:rtl/>
        </w:rPr>
        <w:t xml:space="preserve"> وفيه: وضعهما. </w:t>
      </w:r>
    </w:p>
    <w:p w:rsidR="00D91852" w:rsidRDefault="00B568B9" w:rsidP="00495D6A">
      <w:pPr>
        <w:pStyle w:val="libFootnoteCenterBold"/>
        <w:rPr>
          <w:rtl/>
        </w:rPr>
      </w:pPr>
      <w:r w:rsidRPr="00D91852">
        <w:rPr>
          <w:rtl/>
        </w:rPr>
        <w:t xml:space="preserve">الباب - 34 </w:t>
      </w:r>
    </w:p>
    <w:p w:rsidR="00B568B9" w:rsidRPr="00D91852" w:rsidRDefault="00B568B9" w:rsidP="00D91852">
      <w:pPr>
        <w:pStyle w:val="libFootnote0"/>
        <w:rPr>
          <w:rtl/>
        </w:rPr>
      </w:pPr>
      <w:r w:rsidRPr="00D91852">
        <w:rPr>
          <w:rtl/>
        </w:rPr>
        <w:t xml:space="preserve">1 </w:t>
      </w:r>
      <w:r w:rsidR="00623789" w:rsidRPr="00D91852">
        <w:rPr>
          <w:rtl/>
        </w:rPr>
        <w:t xml:space="preserve">- فقه الرضا </w:t>
      </w:r>
      <w:r w:rsidR="00623789" w:rsidRPr="00495D6A">
        <w:rPr>
          <w:rStyle w:val="libFootnoteAlaemChar"/>
          <w:rtl/>
        </w:rPr>
        <w:t>عليه‌السلام</w:t>
      </w:r>
      <w:r w:rsidR="00E175E2" w:rsidRPr="00D91852">
        <w:rPr>
          <w:rtl/>
        </w:rPr>
        <w:t xml:space="preserve"> </w:t>
      </w:r>
      <w:r w:rsidRPr="00D91852">
        <w:rPr>
          <w:rtl/>
        </w:rPr>
        <w:t xml:space="preserve">ص 3، عنه في البحار ج 81 ص 52 ح 23. </w:t>
      </w:r>
    </w:p>
    <w:p w:rsidR="00FC16B0" w:rsidRDefault="00B568B9" w:rsidP="003A7C50">
      <w:pPr>
        <w:pStyle w:val="libNormal0"/>
        <w:rPr>
          <w:rtl/>
        </w:rPr>
      </w:pPr>
      <w:r>
        <w:rPr>
          <w:rtl/>
        </w:rPr>
        <w:br w:type="page"/>
      </w:r>
      <w:r>
        <w:rPr>
          <w:rtl/>
        </w:rPr>
        <w:lastRenderedPageBreak/>
        <w:t>الحمام</w:t>
      </w:r>
      <w:r w:rsidR="003A7C50">
        <w:rPr>
          <w:rFonts w:hint="cs"/>
          <w:rtl/>
        </w:rPr>
        <w:t>،</w:t>
      </w:r>
      <w:r>
        <w:rPr>
          <w:rtl/>
        </w:rPr>
        <w:t xml:space="preserve"> ولم يكن معك ما تغرف به</w:t>
      </w:r>
      <w:r w:rsidR="003A7C50">
        <w:rPr>
          <w:rFonts w:hint="cs"/>
          <w:rtl/>
        </w:rPr>
        <w:t>،</w:t>
      </w:r>
      <w:r>
        <w:rPr>
          <w:rtl/>
        </w:rPr>
        <w:t xml:space="preserve"> ويداك قذرتان</w:t>
      </w:r>
      <w:r w:rsidR="003A7C50">
        <w:rPr>
          <w:rFonts w:hint="cs"/>
          <w:rtl/>
        </w:rPr>
        <w:t>،</w:t>
      </w:r>
      <w:r>
        <w:rPr>
          <w:rtl/>
        </w:rPr>
        <w:t xml:space="preserve"> فاضرب يدك في الماء</w:t>
      </w:r>
      <w:r w:rsidR="003A7C50">
        <w:rPr>
          <w:rFonts w:hint="cs"/>
          <w:rtl/>
        </w:rPr>
        <w:t>،</w:t>
      </w:r>
      <w:r>
        <w:rPr>
          <w:rtl/>
        </w:rPr>
        <w:t xml:space="preserve"> وقل</w:t>
      </w:r>
      <w:r w:rsidR="003A7C50">
        <w:rPr>
          <w:rFonts w:hint="cs"/>
          <w:rtl/>
        </w:rPr>
        <w:t>:</w:t>
      </w:r>
      <w:r>
        <w:rPr>
          <w:rtl/>
        </w:rPr>
        <w:t xml:space="preserve"> بسم الله</w:t>
      </w:r>
      <w:r w:rsidR="003A7C50">
        <w:rPr>
          <w:rFonts w:hint="cs"/>
          <w:rtl/>
        </w:rPr>
        <w:t>،</w:t>
      </w:r>
      <w:r>
        <w:rPr>
          <w:rtl/>
        </w:rPr>
        <w:t xml:space="preserve"> هذا </w:t>
      </w:r>
      <w:r w:rsidR="00163A35">
        <w:rPr>
          <w:rStyle w:val="libFootnotenumChar"/>
          <w:rtl/>
        </w:rPr>
        <w:t>(</w:t>
      </w:r>
      <w:r w:rsidRPr="008E0CFB">
        <w:rPr>
          <w:rStyle w:val="libFootnotenumChar"/>
          <w:rtl/>
        </w:rPr>
        <w:t>1</w:t>
      </w:r>
      <w:r w:rsidR="00163A35">
        <w:rPr>
          <w:rStyle w:val="libFootnotenumChar"/>
          <w:rtl/>
        </w:rPr>
        <w:t>)</w:t>
      </w:r>
      <w:r>
        <w:rPr>
          <w:rtl/>
        </w:rPr>
        <w:t xml:space="preserve"> مم</w:t>
      </w:r>
      <w:r w:rsidR="003A7C50">
        <w:rPr>
          <w:rFonts w:hint="cs"/>
          <w:rtl/>
        </w:rPr>
        <w:t>ّ</w:t>
      </w:r>
      <w:r>
        <w:rPr>
          <w:rtl/>
        </w:rPr>
        <w:t>ا قال الله تبارك وتعالى</w:t>
      </w:r>
      <w:r w:rsidR="003A7C50">
        <w:rPr>
          <w:rFonts w:hint="cs"/>
          <w:rtl/>
        </w:rPr>
        <w:t>:</w:t>
      </w:r>
      <w:r>
        <w:rPr>
          <w:rtl/>
        </w:rPr>
        <w:t xml:space="preserve"> </w:t>
      </w:r>
      <w:r w:rsidR="00A50F4E" w:rsidRPr="003A7C50">
        <w:rPr>
          <w:rStyle w:val="libAlaemChar"/>
          <w:rtl/>
        </w:rPr>
        <w:t>(</w:t>
      </w:r>
      <w:r w:rsidR="003A7C50">
        <w:rPr>
          <w:rStyle w:val="libAieChar"/>
          <w:rFonts w:hint="cs"/>
          <w:rtl/>
        </w:rPr>
        <w:t xml:space="preserve"> </w:t>
      </w:r>
      <w:r w:rsidR="003A7C50" w:rsidRPr="003A7C50">
        <w:rPr>
          <w:rStyle w:val="libAieChar"/>
          <w:rtl/>
        </w:rPr>
        <w:t>وَمَا جَعَلَ عَلَيْكُمْ فِي الدِّينِ مِنْ حَرَجٍ</w:t>
      </w:r>
      <w:r w:rsidR="003A7C50">
        <w:rPr>
          <w:rStyle w:val="libAieChar"/>
          <w:rFonts w:hint="cs"/>
          <w:rtl/>
        </w:rPr>
        <w:t xml:space="preserve"> </w:t>
      </w:r>
      <w:r w:rsidR="00A50F4E" w:rsidRPr="003A7C50">
        <w:rPr>
          <w:rStyle w:val="libAlaemChar"/>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sidR="00FC16B0">
        <w:rPr>
          <w:rtl/>
        </w:rPr>
        <w:t xml:space="preserve">. </w:t>
      </w:r>
    </w:p>
    <w:p w:rsidR="00B568B9" w:rsidRDefault="00FC16B0" w:rsidP="003A7C50">
      <w:pPr>
        <w:pStyle w:val="Heading2Center"/>
        <w:rPr>
          <w:rtl/>
        </w:rPr>
      </w:pPr>
      <w:bookmarkStart w:id="301" w:name="_Toc363552421"/>
      <w:r>
        <w:rPr>
          <w:rtl/>
        </w:rPr>
        <w:t xml:space="preserve">36 - </w:t>
      </w:r>
      <w:r w:rsidRPr="00FC16B0">
        <w:rPr>
          <w:rStyle w:val="libAlaemHeading2Char"/>
          <w:rtl/>
        </w:rPr>
        <w:t>(</w:t>
      </w:r>
      <w:r>
        <w:rPr>
          <w:rtl/>
        </w:rPr>
        <w:t xml:space="preserve"> </w:t>
      </w:r>
      <w:r w:rsidR="00B568B9">
        <w:rPr>
          <w:rtl/>
        </w:rPr>
        <w:t>باب عدم وجوب الغسل بلبس ثوب فيه جنابة</w:t>
      </w:r>
      <w:r w:rsidR="003A7C50">
        <w:rPr>
          <w:rFonts w:hint="cs"/>
          <w:rtl/>
        </w:rPr>
        <w:t>،</w:t>
      </w:r>
      <w:r w:rsidR="00B568B9">
        <w:rPr>
          <w:rtl/>
        </w:rPr>
        <w:t xml:space="preserve"> و</w:t>
      </w:r>
      <w:r w:rsidR="003A7C50">
        <w:rPr>
          <w:rFonts w:hint="cs"/>
          <w:rtl/>
        </w:rPr>
        <w:t>إ</w:t>
      </w:r>
      <w:r w:rsidR="00B568B9">
        <w:rPr>
          <w:rtl/>
        </w:rPr>
        <w:t>ن عرق فيه أو بل</w:t>
      </w:r>
      <w:r w:rsidR="003A7C50">
        <w:rPr>
          <w:rFonts w:hint="cs"/>
          <w:rtl/>
        </w:rPr>
        <w:t>ّ</w:t>
      </w:r>
      <w:r w:rsidR="00B568B9">
        <w:rPr>
          <w:rtl/>
        </w:rPr>
        <w:t>ه المطر</w:t>
      </w:r>
      <w:r w:rsidR="003A7C50">
        <w:rPr>
          <w:rFonts w:hint="cs"/>
          <w:rtl/>
        </w:rPr>
        <w:t>،</w:t>
      </w:r>
      <w:r w:rsidR="00B568B9">
        <w:rPr>
          <w:rtl/>
        </w:rPr>
        <w:t xml:space="preserve"> وطهارة عرق الجنب والحائض</w:t>
      </w:r>
      <w:r w:rsidR="003A7C50">
        <w:rPr>
          <w:rFonts w:hint="cs"/>
          <w:rtl/>
        </w:rPr>
        <w:t xml:space="preserve"> </w:t>
      </w:r>
      <w:r w:rsidRPr="00FC16B0">
        <w:rPr>
          <w:rStyle w:val="libAlaemHeading2Char"/>
          <w:rtl/>
        </w:rPr>
        <w:t>)</w:t>
      </w:r>
      <w:bookmarkEnd w:id="301"/>
    </w:p>
    <w:p w:rsidR="00B568B9" w:rsidRDefault="00B568B9" w:rsidP="00720596">
      <w:pPr>
        <w:pStyle w:val="libNormal"/>
        <w:rPr>
          <w:rtl/>
        </w:rPr>
      </w:pPr>
      <w:r>
        <w:rPr>
          <w:rtl/>
        </w:rPr>
        <w:t xml:space="preserve">1227 / 1 - </w:t>
      </w:r>
      <w:r w:rsidR="00C247CA">
        <w:rPr>
          <w:rtl/>
        </w:rPr>
        <w:t xml:space="preserve">الجعفريات: أخبرنا محمّد، قال حدّثني، موسى، حدّثنا </w:t>
      </w:r>
      <w:r>
        <w:rPr>
          <w:rtl/>
        </w:rPr>
        <w:t xml:space="preserve">أبي، عن أبيه، عن جدّه جعفر بن محمّد، عن أبيه، عن جدّه على بن الحسين، عن أبيه، عن علي </w:t>
      </w:r>
      <w:r w:rsidR="00623789" w:rsidRPr="00623789">
        <w:rPr>
          <w:rStyle w:val="libAlaemChar"/>
          <w:rtl/>
        </w:rPr>
        <w:t>عليه</w:t>
      </w:r>
      <w:r w:rsidR="003A7C50">
        <w:rPr>
          <w:rStyle w:val="libAlaemChar"/>
          <w:rFonts w:hint="cs"/>
          <w:rtl/>
        </w:rPr>
        <w:t>م</w:t>
      </w:r>
      <w:r w:rsidR="00623789" w:rsidRPr="00623789">
        <w:rPr>
          <w:rStyle w:val="libAlaemChar"/>
          <w:rtl/>
        </w:rPr>
        <w:t>‌السلام</w:t>
      </w:r>
      <w:r w:rsidR="00E175E2" w:rsidRPr="00DC1B15">
        <w:rPr>
          <w:rtl/>
        </w:rPr>
        <w:t xml:space="preserve"> </w:t>
      </w:r>
      <w:r>
        <w:rPr>
          <w:rtl/>
        </w:rPr>
        <w:t>في حديث</w:t>
      </w:r>
      <w:r w:rsidR="003A7C50">
        <w:rPr>
          <w:rFonts w:hint="cs"/>
          <w:rtl/>
        </w:rPr>
        <w:t>،</w:t>
      </w:r>
      <w:r>
        <w:rPr>
          <w:rtl/>
        </w:rPr>
        <w:t xml:space="preserve"> قال </w:t>
      </w:r>
      <w:r w:rsidR="00623789" w:rsidRPr="00623789">
        <w:rPr>
          <w:rStyle w:val="libAlaemChar"/>
          <w:rtl/>
        </w:rPr>
        <w:t>عليه‌السلام</w:t>
      </w:r>
      <w:r w:rsidR="003A7C50">
        <w:rPr>
          <w:rFonts w:hint="cs"/>
          <w:rtl/>
        </w:rPr>
        <w:t>: «</w:t>
      </w:r>
      <w:r w:rsidR="00E175E2" w:rsidRPr="00DC1B15">
        <w:rPr>
          <w:rtl/>
        </w:rPr>
        <w:t xml:space="preserve"> </w:t>
      </w:r>
      <w:r>
        <w:rPr>
          <w:rtl/>
        </w:rPr>
        <w:t>لو ان امر</w:t>
      </w:r>
      <w:r w:rsidR="00720596">
        <w:rPr>
          <w:rFonts w:hint="cs"/>
          <w:rtl/>
        </w:rPr>
        <w:t>أ</w:t>
      </w:r>
      <w:r>
        <w:rPr>
          <w:rtl/>
        </w:rPr>
        <w:t>ة حائضا</w:t>
      </w:r>
      <w:r w:rsidR="00720596">
        <w:rPr>
          <w:rFonts w:hint="cs"/>
          <w:rtl/>
        </w:rPr>
        <w:t>ً،</w:t>
      </w:r>
      <w:r>
        <w:rPr>
          <w:rtl/>
        </w:rPr>
        <w:t xml:space="preserve"> لبست ثوبا لم ن</w:t>
      </w:r>
      <w:r w:rsidR="00720596">
        <w:rPr>
          <w:rFonts w:hint="cs"/>
          <w:rtl/>
        </w:rPr>
        <w:t>أ</w:t>
      </w:r>
      <w:r>
        <w:rPr>
          <w:rtl/>
        </w:rPr>
        <w:t>مرها ان تغسل ثوبها</w:t>
      </w:r>
      <w:r w:rsidR="00720596">
        <w:rPr>
          <w:rFonts w:hint="cs"/>
          <w:rtl/>
        </w:rPr>
        <w:t>،</w:t>
      </w:r>
      <w:r>
        <w:rPr>
          <w:rtl/>
        </w:rPr>
        <w:t xml:space="preserve"> إلا موضع</w:t>
      </w:r>
      <w:r w:rsidR="00A21F16">
        <w:rPr>
          <w:rtl/>
        </w:rPr>
        <w:t xml:space="preserve"> الذي</w:t>
      </w:r>
      <w:r>
        <w:rPr>
          <w:rtl/>
        </w:rPr>
        <w:t xml:space="preserve"> </w:t>
      </w:r>
      <w:r w:rsidR="00720596">
        <w:rPr>
          <w:rFonts w:hint="cs"/>
          <w:rtl/>
        </w:rPr>
        <w:t>أ</w:t>
      </w:r>
      <w:r>
        <w:rPr>
          <w:rtl/>
        </w:rPr>
        <w:t>صابه الدم</w:t>
      </w:r>
      <w:r w:rsidR="00720596">
        <w:rPr>
          <w:rFonts w:hint="cs"/>
          <w:rtl/>
        </w:rPr>
        <w:t>،</w:t>
      </w:r>
      <w:r>
        <w:rPr>
          <w:rtl/>
        </w:rPr>
        <w:t xml:space="preserve"> قال </w:t>
      </w:r>
      <w:r w:rsidR="00623789" w:rsidRPr="00623789">
        <w:rPr>
          <w:rStyle w:val="libAlaemChar"/>
          <w:rtl/>
        </w:rPr>
        <w:t>عليه‌السلام</w:t>
      </w:r>
      <w:r w:rsidR="00720596">
        <w:rPr>
          <w:rFonts w:hint="cs"/>
          <w:rtl/>
        </w:rPr>
        <w:t>:</w:t>
      </w:r>
      <w:r w:rsidR="00E175E2" w:rsidRPr="00DC1B15">
        <w:rPr>
          <w:rtl/>
        </w:rPr>
        <w:t xml:space="preserve"> </w:t>
      </w:r>
      <w:r>
        <w:rPr>
          <w:rtl/>
        </w:rPr>
        <w:t xml:space="preserve">ولو </w:t>
      </w:r>
      <w:r w:rsidR="00720596">
        <w:rPr>
          <w:rFonts w:hint="cs"/>
          <w:rtl/>
        </w:rPr>
        <w:t>أ</w:t>
      </w:r>
      <w:r>
        <w:rPr>
          <w:rtl/>
        </w:rPr>
        <w:t xml:space="preserve">ن رجلا جامع في ثوبه ثم عرق فيه منه حتى ينعصر </w:t>
      </w:r>
      <w:r w:rsidR="00163A35">
        <w:rPr>
          <w:rStyle w:val="libFootnotenumChar"/>
          <w:rtl/>
        </w:rPr>
        <w:t>(</w:t>
      </w:r>
      <w:r w:rsidRPr="008E0CFB">
        <w:rPr>
          <w:rStyle w:val="libFootnotenumChar"/>
          <w:rtl/>
        </w:rPr>
        <w:t>1</w:t>
      </w:r>
      <w:r w:rsidR="00163A35">
        <w:rPr>
          <w:rStyle w:val="libFootnotenumChar"/>
          <w:rtl/>
        </w:rPr>
        <w:t>)</w:t>
      </w:r>
      <w:r w:rsidR="00720596">
        <w:rPr>
          <w:rFonts w:hint="cs"/>
          <w:rtl/>
        </w:rPr>
        <w:t>،</w:t>
      </w:r>
      <w:r>
        <w:rPr>
          <w:rtl/>
        </w:rPr>
        <w:t xml:space="preserve"> ل</w:t>
      </w:r>
      <w:r w:rsidR="00720596">
        <w:rPr>
          <w:rFonts w:hint="cs"/>
          <w:rtl/>
        </w:rPr>
        <w:t>أ</w:t>
      </w:r>
      <w:r>
        <w:rPr>
          <w:rtl/>
        </w:rPr>
        <w:t>مرناه بالصلاة فيه ولم ن</w:t>
      </w:r>
      <w:r w:rsidR="00720596">
        <w:rPr>
          <w:rFonts w:hint="cs"/>
          <w:rtl/>
        </w:rPr>
        <w:t>أ</w:t>
      </w:r>
      <w:r>
        <w:rPr>
          <w:rtl/>
        </w:rPr>
        <w:t>مره بغسل ثوبه</w:t>
      </w:r>
      <w:r w:rsidR="00720596">
        <w:rPr>
          <w:rFonts w:hint="cs"/>
          <w:rtl/>
        </w:rPr>
        <w:t>،</w:t>
      </w:r>
      <w:r>
        <w:rPr>
          <w:rtl/>
        </w:rPr>
        <w:t xml:space="preserve"> ل</w:t>
      </w:r>
      <w:r w:rsidR="00720596">
        <w:rPr>
          <w:rFonts w:hint="cs"/>
          <w:rtl/>
        </w:rPr>
        <w:t>أ</w:t>
      </w:r>
      <w:r>
        <w:rPr>
          <w:rtl/>
        </w:rPr>
        <w:t xml:space="preserve">ن الثوب لا ينجسه شى ء </w:t>
      </w:r>
      <w:r w:rsidR="00720596">
        <w:rPr>
          <w:rFonts w:hint="cs"/>
          <w:rtl/>
        </w:rPr>
        <w:t>»</w:t>
      </w:r>
      <w:r>
        <w:rPr>
          <w:rtl/>
        </w:rPr>
        <w:t>.</w:t>
      </w:r>
    </w:p>
    <w:p w:rsidR="00B568B9" w:rsidRDefault="00B568B9" w:rsidP="00720596">
      <w:pPr>
        <w:pStyle w:val="libNormal"/>
        <w:rPr>
          <w:rtl/>
        </w:rPr>
      </w:pPr>
      <w:r>
        <w:rPr>
          <w:rtl/>
        </w:rPr>
        <w:t>1228 / 2 - وبهذا الاسناد</w:t>
      </w:r>
      <w:r w:rsidR="00720596">
        <w:rPr>
          <w:rFonts w:hint="cs"/>
          <w:rtl/>
        </w:rPr>
        <w:t>:</w:t>
      </w:r>
      <w:r>
        <w:rPr>
          <w:rtl/>
        </w:rPr>
        <w:t xml:space="preserve"> عن علي </w:t>
      </w:r>
      <w:r w:rsidR="00623789" w:rsidRPr="00623789">
        <w:rPr>
          <w:rStyle w:val="libAlaemChar"/>
          <w:rtl/>
        </w:rPr>
        <w:t>عليه‌السلام</w:t>
      </w:r>
      <w:r w:rsidR="00E175E2" w:rsidRPr="00DC1B15">
        <w:rPr>
          <w:rtl/>
        </w:rPr>
        <w:t xml:space="preserve"> </w:t>
      </w:r>
      <w:r>
        <w:rPr>
          <w:rtl/>
        </w:rPr>
        <w:t>قال</w:t>
      </w:r>
      <w:r w:rsidR="00720596">
        <w:rPr>
          <w:rFonts w:hint="cs"/>
          <w:rtl/>
        </w:rPr>
        <w:t>: «</w:t>
      </w:r>
      <w:r>
        <w:rPr>
          <w:rtl/>
        </w:rPr>
        <w:t xml:space="preserve"> لا ب</w:t>
      </w:r>
      <w:r w:rsidR="00720596">
        <w:rPr>
          <w:rFonts w:hint="cs"/>
          <w:rtl/>
        </w:rPr>
        <w:t>أ</w:t>
      </w:r>
      <w:r>
        <w:rPr>
          <w:rtl/>
        </w:rPr>
        <w:t xml:space="preserve">س بعرق الجنب والحائض </w:t>
      </w:r>
      <w:r w:rsidR="00720596">
        <w:rPr>
          <w:rFonts w:hint="cs"/>
          <w:rtl/>
        </w:rPr>
        <w:t>»</w:t>
      </w:r>
      <w:r>
        <w:rPr>
          <w:rtl/>
        </w:rPr>
        <w:t>.</w:t>
      </w:r>
    </w:p>
    <w:p w:rsidR="00B568B9" w:rsidRDefault="00B568B9" w:rsidP="00720596">
      <w:pPr>
        <w:pStyle w:val="libNormal"/>
        <w:rPr>
          <w:rtl/>
        </w:rPr>
      </w:pPr>
      <w:r>
        <w:rPr>
          <w:rtl/>
        </w:rPr>
        <w:t>1229 / 3 - الحمير</w:t>
      </w:r>
      <w:r w:rsidR="00720596">
        <w:rPr>
          <w:rFonts w:hint="cs"/>
          <w:rtl/>
        </w:rPr>
        <w:t>ي</w:t>
      </w:r>
      <w:r>
        <w:rPr>
          <w:rtl/>
        </w:rPr>
        <w:t xml:space="preserve"> في قرب الاسناد</w:t>
      </w:r>
      <w:r w:rsidR="00720596">
        <w:rPr>
          <w:rFonts w:hint="cs"/>
          <w:rtl/>
        </w:rPr>
        <w:t>:</w:t>
      </w:r>
      <w:r>
        <w:rPr>
          <w:rtl/>
        </w:rPr>
        <w:t xml:space="preserve"> عن السندي بن محمّد، عن أبي البختر</w:t>
      </w:r>
      <w:r w:rsidR="00720596">
        <w:rPr>
          <w:rFonts w:hint="cs"/>
          <w:rtl/>
        </w:rPr>
        <w:t>ي</w:t>
      </w:r>
      <w:r>
        <w:rPr>
          <w:rtl/>
        </w:rPr>
        <w:t>، عن جعفر، عن أبيه</w:t>
      </w:r>
      <w:r w:rsidR="00720596">
        <w:rPr>
          <w:rFonts w:hint="cs"/>
          <w:rtl/>
        </w:rPr>
        <w:t>،</w:t>
      </w:r>
      <w:r>
        <w:rPr>
          <w:rtl/>
        </w:rPr>
        <w:t xml:space="preserve"> </w:t>
      </w:r>
      <w:r w:rsidR="00720596">
        <w:rPr>
          <w:rFonts w:hint="cs"/>
          <w:rtl/>
        </w:rPr>
        <w:t>أ</w:t>
      </w:r>
      <w:r>
        <w:rPr>
          <w:rtl/>
        </w:rPr>
        <w:t xml:space="preserve">ن عليا </w:t>
      </w:r>
      <w:r w:rsidR="00623789" w:rsidRPr="00623789">
        <w:rPr>
          <w:rStyle w:val="libAlaemChar"/>
          <w:rtl/>
        </w:rPr>
        <w:t>عليه</w:t>
      </w:r>
      <w:r w:rsidR="00720596">
        <w:rPr>
          <w:rStyle w:val="libAlaemChar"/>
          <w:rFonts w:hint="cs"/>
          <w:rtl/>
        </w:rPr>
        <w:t>م</w:t>
      </w:r>
      <w:r w:rsidR="00623789" w:rsidRPr="00623789">
        <w:rPr>
          <w:rStyle w:val="libAlaemChar"/>
          <w:rtl/>
        </w:rPr>
        <w:t>‌السلام</w:t>
      </w:r>
      <w:r w:rsidR="00E175E2" w:rsidRPr="00DC1B15">
        <w:rPr>
          <w:rtl/>
        </w:rPr>
        <w:t xml:space="preserve"> </w:t>
      </w:r>
      <w:r>
        <w:rPr>
          <w:rtl/>
        </w:rPr>
        <w:t>كان</w:t>
      </w:r>
    </w:p>
    <w:p w:rsidR="00B568B9" w:rsidRDefault="00860DD6" w:rsidP="00B568B9">
      <w:pPr>
        <w:pStyle w:val="libLine"/>
        <w:rPr>
          <w:rtl/>
        </w:rPr>
      </w:pPr>
      <w:r>
        <w:rPr>
          <w:rtl/>
        </w:rPr>
        <w:t>____________________________</w:t>
      </w:r>
    </w:p>
    <w:p w:rsidR="00B568B9" w:rsidRDefault="00B568B9" w:rsidP="003A7C50">
      <w:pPr>
        <w:pStyle w:val="libFootnote"/>
        <w:rPr>
          <w:rtl/>
        </w:rPr>
      </w:pPr>
      <w:r>
        <w:rPr>
          <w:rtl/>
        </w:rPr>
        <w:t>(1) في المصدر: هذا وهذا.</w:t>
      </w:r>
    </w:p>
    <w:p w:rsidR="003A7C50" w:rsidRDefault="00B568B9" w:rsidP="003A7C50">
      <w:pPr>
        <w:pStyle w:val="libFootnote"/>
        <w:rPr>
          <w:rtl/>
        </w:rPr>
      </w:pPr>
      <w:r>
        <w:rPr>
          <w:rtl/>
        </w:rPr>
        <w:t xml:space="preserve">(2) الحج 22: 78. </w:t>
      </w:r>
    </w:p>
    <w:p w:rsidR="003A7C50" w:rsidRDefault="00B568B9" w:rsidP="003A7C50">
      <w:pPr>
        <w:pStyle w:val="libFootnoteCenterBold"/>
        <w:rPr>
          <w:rtl/>
        </w:rPr>
      </w:pPr>
      <w:r>
        <w:rPr>
          <w:rtl/>
        </w:rPr>
        <w:t xml:space="preserve">الباب - 36 </w:t>
      </w:r>
    </w:p>
    <w:p w:rsidR="00B568B9" w:rsidRDefault="00B568B9" w:rsidP="00B568B9">
      <w:pPr>
        <w:pStyle w:val="libFootnote0"/>
        <w:rPr>
          <w:rtl/>
        </w:rPr>
      </w:pPr>
      <w:r>
        <w:rPr>
          <w:rtl/>
        </w:rPr>
        <w:t>1 - الجعفريات ص 11.</w:t>
      </w:r>
    </w:p>
    <w:p w:rsidR="003A7C50" w:rsidRDefault="00B568B9" w:rsidP="003A7C50">
      <w:pPr>
        <w:pStyle w:val="libFootnote"/>
        <w:rPr>
          <w:rtl/>
        </w:rPr>
      </w:pPr>
      <w:r>
        <w:rPr>
          <w:rtl/>
        </w:rPr>
        <w:t xml:space="preserve">(1) في المصدر، يتعصر، يعصر. </w:t>
      </w:r>
    </w:p>
    <w:p w:rsidR="003A7C50" w:rsidRDefault="00B568B9" w:rsidP="00B568B9">
      <w:pPr>
        <w:pStyle w:val="libFootnote0"/>
        <w:rPr>
          <w:rtl/>
        </w:rPr>
      </w:pPr>
      <w:r>
        <w:rPr>
          <w:rtl/>
        </w:rPr>
        <w:t xml:space="preserve">2 - المصدر السابق ص 23. </w:t>
      </w:r>
    </w:p>
    <w:p w:rsidR="00B568B9" w:rsidRDefault="00B568B9" w:rsidP="00B568B9">
      <w:pPr>
        <w:pStyle w:val="libFootnote0"/>
        <w:rPr>
          <w:rtl/>
        </w:rPr>
      </w:pPr>
      <w:r>
        <w:rPr>
          <w:rtl/>
        </w:rPr>
        <w:t xml:space="preserve">3 - قرب الاسناد ص 64، عنه في البحار ج 81 ص 43 ح 5. </w:t>
      </w:r>
    </w:p>
    <w:p w:rsidR="00B568B9" w:rsidRDefault="00B568B9" w:rsidP="00720596">
      <w:pPr>
        <w:pStyle w:val="libNormal0"/>
        <w:rPr>
          <w:rtl/>
        </w:rPr>
      </w:pPr>
      <w:r>
        <w:rPr>
          <w:rtl/>
        </w:rPr>
        <w:br w:type="page"/>
      </w:r>
      <w:r>
        <w:rPr>
          <w:rtl/>
        </w:rPr>
        <w:lastRenderedPageBreak/>
        <w:t xml:space="preserve">يغتسل من جنابته ثم يستدفئ </w:t>
      </w:r>
      <w:r w:rsidR="00163A35">
        <w:rPr>
          <w:rStyle w:val="libFootnotenumChar"/>
          <w:rtl/>
        </w:rPr>
        <w:t>(</w:t>
      </w:r>
      <w:r w:rsidRPr="008E0CFB">
        <w:rPr>
          <w:rStyle w:val="libFootnotenumChar"/>
          <w:rtl/>
        </w:rPr>
        <w:t>1</w:t>
      </w:r>
      <w:r w:rsidR="00163A35">
        <w:rPr>
          <w:rStyle w:val="libFootnotenumChar"/>
          <w:rtl/>
        </w:rPr>
        <w:t>)</w:t>
      </w:r>
      <w:r>
        <w:rPr>
          <w:rtl/>
        </w:rPr>
        <w:t xml:space="preserve"> بامر</w:t>
      </w:r>
      <w:r w:rsidR="00720596">
        <w:rPr>
          <w:rFonts w:hint="cs"/>
          <w:rtl/>
        </w:rPr>
        <w:t>أ</w:t>
      </w:r>
      <w:r>
        <w:rPr>
          <w:rtl/>
        </w:rPr>
        <w:t>ته</w:t>
      </w:r>
      <w:r w:rsidR="00720596">
        <w:rPr>
          <w:rFonts w:hint="cs"/>
          <w:rtl/>
        </w:rPr>
        <w:t>،</w:t>
      </w:r>
      <w:r>
        <w:rPr>
          <w:rtl/>
        </w:rPr>
        <w:t xml:space="preserve"> وانها لجنب </w:t>
      </w:r>
      <w:r w:rsidR="00163A35">
        <w:rPr>
          <w:rStyle w:val="libFootnotenumChar"/>
          <w:rtl/>
        </w:rPr>
        <w:t>(</w:t>
      </w:r>
      <w:r w:rsidRPr="008E0CFB">
        <w:rPr>
          <w:rStyle w:val="libFootnotenumChar"/>
          <w:rtl/>
        </w:rPr>
        <w:t>2</w:t>
      </w:r>
      <w:r w:rsidR="00163A35">
        <w:rPr>
          <w:rStyle w:val="libFootnotenumChar"/>
          <w:rtl/>
        </w:rPr>
        <w:t>)</w:t>
      </w:r>
      <w:r>
        <w:rPr>
          <w:rtl/>
        </w:rPr>
        <w:t>.</w:t>
      </w:r>
    </w:p>
    <w:p w:rsidR="00B568B9" w:rsidRDefault="00B568B9" w:rsidP="00720596">
      <w:pPr>
        <w:pStyle w:val="libNormal"/>
        <w:rPr>
          <w:rtl/>
        </w:rPr>
      </w:pPr>
      <w:r>
        <w:rPr>
          <w:rtl/>
        </w:rPr>
        <w:t xml:space="preserve">1230 / 4 - الشهيد </w:t>
      </w:r>
      <w:r w:rsidR="00A50F4E">
        <w:rPr>
          <w:rtl/>
        </w:rPr>
        <w:t>(</w:t>
      </w:r>
      <w:r>
        <w:rPr>
          <w:rtl/>
        </w:rPr>
        <w:t>رحمه الله</w:t>
      </w:r>
      <w:r w:rsidR="00A50F4E">
        <w:rPr>
          <w:rtl/>
        </w:rPr>
        <w:t>)</w:t>
      </w:r>
      <w:r>
        <w:rPr>
          <w:rtl/>
        </w:rPr>
        <w:t xml:space="preserve"> في الاربعين</w:t>
      </w:r>
      <w:r w:rsidR="00720596">
        <w:rPr>
          <w:rFonts w:hint="cs"/>
          <w:rtl/>
        </w:rPr>
        <w:t>: -</w:t>
      </w:r>
      <w:r w:rsidR="00720596">
        <w:rPr>
          <w:rtl/>
        </w:rPr>
        <w:t xml:space="preserve"> باسناده</w:t>
      </w:r>
      <w:r>
        <w:rPr>
          <w:rtl/>
        </w:rPr>
        <w:t xml:space="preserve"> عن المفيد</w:t>
      </w:r>
      <w:r w:rsidR="00720596">
        <w:rPr>
          <w:rFonts w:hint="cs"/>
          <w:rtl/>
        </w:rPr>
        <w:t xml:space="preserve"> -</w:t>
      </w:r>
      <w:r>
        <w:rPr>
          <w:rtl/>
        </w:rPr>
        <w:t xml:space="preserve"> عن ابن قولويه، عن أبيه، عن سعد بن عبدالله، عن أبي الجوزاء، عن ابن علوان، عن عمرو بن خالد، عن زيد بن علي، عن آبائه، عن علي </w:t>
      </w:r>
      <w:r w:rsidR="00623789" w:rsidRPr="00623789">
        <w:rPr>
          <w:rStyle w:val="libAlaemChar"/>
          <w:rtl/>
        </w:rPr>
        <w:t>عليه</w:t>
      </w:r>
      <w:r w:rsidR="00720596">
        <w:rPr>
          <w:rStyle w:val="libAlaemChar"/>
          <w:rFonts w:hint="cs"/>
          <w:rtl/>
        </w:rPr>
        <w:t>م</w:t>
      </w:r>
      <w:r w:rsidR="00623789" w:rsidRPr="00623789">
        <w:rPr>
          <w:rStyle w:val="libAlaemChar"/>
          <w:rtl/>
        </w:rPr>
        <w:t>‌السلام</w:t>
      </w:r>
      <w:r w:rsidR="00E175E2" w:rsidRPr="00DC1B15">
        <w:rPr>
          <w:rtl/>
        </w:rPr>
        <w:t xml:space="preserve"> </w:t>
      </w:r>
      <w:r>
        <w:rPr>
          <w:rtl/>
        </w:rPr>
        <w:t>قال</w:t>
      </w:r>
      <w:r w:rsidR="00720596">
        <w:rPr>
          <w:rFonts w:hint="cs"/>
          <w:rtl/>
        </w:rPr>
        <w:t>: «</w:t>
      </w:r>
      <w:r>
        <w:rPr>
          <w:rtl/>
        </w:rPr>
        <w:t xml:space="preserve"> س</w:t>
      </w:r>
      <w:r w:rsidR="00720596">
        <w:rPr>
          <w:rFonts w:hint="cs"/>
          <w:rtl/>
        </w:rPr>
        <w:t>أ</w:t>
      </w:r>
      <w:r>
        <w:rPr>
          <w:rtl/>
        </w:rPr>
        <w:t xml:space="preserve">لت رسول الله </w:t>
      </w:r>
      <w:r w:rsidRPr="00B568B9">
        <w:rPr>
          <w:rStyle w:val="libAlaemChar"/>
          <w:rtl/>
        </w:rPr>
        <w:t>صلى‌الله‌عليه‌وآله‌</w:t>
      </w:r>
      <w:r>
        <w:rPr>
          <w:rtl/>
        </w:rPr>
        <w:t xml:space="preserve"> عن الجنب والحائض</w:t>
      </w:r>
      <w:r w:rsidR="00720596">
        <w:rPr>
          <w:rFonts w:hint="cs"/>
          <w:rtl/>
        </w:rPr>
        <w:t>،</w:t>
      </w:r>
      <w:r>
        <w:rPr>
          <w:rtl/>
        </w:rPr>
        <w:t xml:space="preserve"> يعرقان في الثوب حتى يلصق عليهما</w:t>
      </w:r>
      <w:r w:rsidR="00720596">
        <w:rPr>
          <w:rFonts w:hint="cs"/>
          <w:rtl/>
        </w:rPr>
        <w:t>،</w:t>
      </w:r>
      <w:r>
        <w:rPr>
          <w:rtl/>
        </w:rPr>
        <w:t xml:space="preserve"> فقال </w:t>
      </w:r>
      <w:r w:rsidR="00623789" w:rsidRPr="00623789">
        <w:rPr>
          <w:rStyle w:val="libAlaemChar"/>
          <w:rtl/>
        </w:rPr>
        <w:t>عليه‌السلام</w:t>
      </w:r>
      <w:r w:rsidR="00720596">
        <w:rPr>
          <w:rFonts w:hint="cs"/>
          <w:rtl/>
        </w:rPr>
        <w:t>:</w:t>
      </w:r>
      <w:r w:rsidR="00E175E2" w:rsidRPr="00DC1B15">
        <w:rPr>
          <w:rtl/>
        </w:rPr>
        <w:t xml:space="preserve"> </w:t>
      </w:r>
      <w:r>
        <w:rPr>
          <w:rtl/>
        </w:rPr>
        <w:t>ان الحيض والجنابة حيث جعلهما الله عزّوجلّ</w:t>
      </w:r>
      <w:r w:rsidR="00720596">
        <w:rPr>
          <w:rFonts w:hint="cs"/>
          <w:rtl/>
        </w:rPr>
        <w:t>،</w:t>
      </w:r>
      <w:r>
        <w:rPr>
          <w:rtl/>
        </w:rPr>
        <w:t xml:space="preserve"> ليس في العرق فلا يغسلان ثوبهما </w:t>
      </w:r>
      <w:r w:rsidR="00720596">
        <w:rPr>
          <w:rFonts w:hint="cs"/>
          <w:rtl/>
        </w:rPr>
        <w:t>»</w:t>
      </w:r>
      <w:r>
        <w:rPr>
          <w:rtl/>
        </w:rPr>
        <w:t>.</w:t>
      </w:r>
    </w:p>
    <w:p w:rsidR="00FC16B0" w:rsidRDefault="00B568B9" w:rsidP="00720596">
      <w:pPr>
        <w:pStyle w:val="libNormal"/>
        <w:rPr>
          <w:rtl/>
        </w:rPr>
      </w:pPr>
      <w:r>
        <w:rPr>
          <w:rtl/>
        </w:rPr>
        <w:t>1231 / 5 - كتاب عاصم بن حميد الحناط</w:t>
      </w:r>
      <w:r w:rsidR="00720596">
        <w:rPr>
          <w:rFonts w:hint="cs"/>
          <w:rtl/>
        </w:rPr>
        <w:t>:</w:t>
      </w:r>
      <w:r>
        <w:rPr>
          <w:rtl/>
        </w:rPr>
        <w:t xml:space="preserve"> عن أبي اسامة، عن أبي عبدالله </w:t>
      </w:r>
      <w:r w:rsidR="00623789" w:rsidRPr="00623789">
        <w:rPr>
          <w:rStyle w:val="libAlaemChar"/>
          <w:rtl/>
        </w:rPr>
        <w:t>عليه‌السلام</w:t>
      </w:r>
      <w:r w:rsidR="00E175E2" w:rsidRPr="00DC1B15">
        <w:rPr>
          <w:rtl/>
        </w:rPr>
        <w:t xml:space="preserve"> </w:t>
      </w:r>
      <w:r>
        <w:rPr>
          <w:rtl/>
        </w:rPr>
        <w:t>قال</w:t>
      </w:r>
      <w:r w:rsidR="00720596">
        <w:rPr>
          <w:rFonts w:hint="cs"/>
          <w:rtl/>
        </w:rPr>
        <w:t>:</w:t>
      </w:r>
      <w:r>
        <w:rPr>
          <w:rtl/>
        </w:rPr>
        <w:t xml:space="preserve"> قلت ل</w:t>
      </w:r>
      <w:r w:rsidR="00720596">
        <w:rPr>
          <w:rFonts w:hint="cs"/>
          <w:rtl/>
        </w:rPr>
        <w:t>أ</w:t>
      </w:r>
      <w:r>
        <w:rPr>
          <w:rtl/>
        </w:rPr>
        <w:t xml:space="preserve">بي عبدالله </w:t>
      </w:r>
      <w:r w:rsidR="00623789" w:rsidRPr="00623789">
        <w:rPr>
          <w:rStyle w:val="libAlaemChar"/>
          <w:rtl/>
        </w:rPr>
        <w:t>عليه‌السلام</w:t>
      </w:r>
      <w:r w:rsidR="00720596">
        <w:rPr>
          <w:rFonts w:hint="cs"/>
          <w:rtl/>
        </w:rPr>
        <w:t>:</w:t>
      </w:r>
      <w:r w:rsidR="00E175E2" w:rsidRPr="00DC1B15">
        <w:rPr>
          <w:rtl/>
        </w:rPr>
        <w:t xml:space="preserve"> </w:t>
      </w:r>
      <w:r>
        <w:rPr>
          <w:rtl/>
        </w:rPr>
        <w:t>الرجل يجنب وعليه قميصه تصيبه السماء</w:t>
      </w:r>
      <w:r w:rsidR="00720596">
        <w:rPr>
          <w:rFonts w:hint="cs"/>
          <w:rtl/>
        </w:rPr>
        <w:t>،</w:t>
      </w:r>
      <w:r>
        <w:rPr>
          <w:rtl/>
        </w:rPr>
        <w:t xml:space="preserve"> فيبل قميصه وهو جنب</w:t>
      </w:r>
      <w:r w:rsidR="00720596">
        <w:rPr>
          <w:rFonts w:hint="cs"/>
          <w:rtl/>
        </w:rPr>
        <w:t>،</w:t>
      </w:r>
      <w:r>
        <w:rPr>
          <w:rtl/>
        </w:rPr>
        <w:t xml:space="preserve"> أيغسل قميصه</w:t>
      </w:r>
      <w:r w:rsidR="00720596">
        <w:rPr>
          <w:rFonts w:hint="cs"/>
          <w:rtl/>
        </w:rPr>
        <w:t>؟</w:t>
      </w:r>
      <w:r>
        <w:rPr>
          <w:rtl/>
        </w:rPr>
        <w:t xml:space="preserve"> قال </w:t>
      </w:r>
      <w:r w:rsidR="00623789" w:rsidRPr="00623789">
        <w:rPr>
          <w:rStyle w:val="libAlaemChar"/>
          <w:rtl/>
        </w:rPr>
        <w:t>عليه‌السلام</w:t>
      </w:r>
      <w:r w:rsidR="00720596">
        <w:rPr>
          <w:rFonts w:hint="cs"/>
          <w:rtl/>
        </w:rPr>
        <w:t>: «</w:t>
      </w:r>
      <w:r w:rsidR="00E175E2" w:rsidRPr="00DC1B15">
        <w:rPr>
          <w:rtl/>
        </w:rPr>
        <w:t xml:space="preserve"> </w:t>
      </w:r>
      <w:r>
        <w:rPr>
          <w:rtl/>
        </w:rPr>
        <w:t>لا</w:t>
      </w:r>
      <w:r w:rsidR="00720596">
        <w:rPr>
          <w:rFonts w:hint="cs"/>
          <w:rtl/>
        </w:rPr>
        <w:t xml:space="preserve"> »</w:t>
      </w:r>
      <w:r w:rsidR="00FC16B0">
        <w:rPr>
          <w:rtl/>
        </w:rPr>
        <w:t xml:space="preserve">. </w:t>
      </w:r>
    </w:p>
    <w:p w:rsidR="00B568B9" w:rsidRDefault="00FC16B0" w:rsidP="00720596">
      <w:pPr>
        <w:pStyle w:val="Heading2Center"/>
        <w:rPr>
          <w:rtl/>
        </w:rPr>
      </w:pPr>
      <w:bookmarkStart w:id="302" w:name="_Toc363552422"/>
      <w:r>
        <w:rPr>
          <w:rtl/>
        </w:rPr>
        <w:t xml:space="preserve">37 - </w:t>
      </w:r>
      <w:r w:rsidRPr="00FC16B0">
        <w:rPr>
          <w:rStyle w:val="libAlaemHeading2Char"/>
          <w:rtl/>
        </w:rPr>
        <w:t>(</w:t>
      </w:r>
      <w:r>
        <w:rPr>
          <w:rtl/>
        </w:rPr>
        <w:t xml:space="preserve"> </w:t>
      </w:r>
      <w:r w:rsidR="00B568B9">
        <w:rPr>
          <w:rtl/>
        </w:rPr>
        <w:t>باب نوادر ما يتعلق ب</w:t>
      </w:r>
      <w:r w:rsidR="00720596">
        <w:rPr>
          <w:rFonts w:hint="cs"/>
          <w:rtl/>
        </w:rPr>
        <w:t>أ</w:t>
      </w:r>
      <w:r w:rsidR="00B568B9">
        <w:rPr>
          <w:rtl/>
        </w:rPr>
        <w:t>بواب الجنابة</w:t>
      </w:r>
      <w:r w:rsidR="003A7C50">
        <w:rPr>
          <w:rFonts w:hint="cs"/>
          <w:rtl/>
        </w:rPr>
        <w:t xml:space="preserve"> </w:t>
      </w:r>
      <w:r w:rsidRPr="00FC16B0">
        <w:rPr>
          <w:rStyle w:val="libAlaemHeading2Char"/>
          <w:rtl/>
        </w:rPr>
        <w:t>)</w:t>
      </w:r>
      <w:bookmarkEnd w:id="302"/>
    </w:p>
    <w:p w:rsidR="00B568B9" w:rsidRDefault="00B568B9" w:rsidP="00720596">
      <w:pPr>
        <w:pStyle w:val="libNormal"/>
        <w:rPr>
          <w:rtl/>
        </w:rPr>
      </w:pPr>
      <w:r>
        <w:rPr>
          <w:rtl/>
        </w:rPr>
        <w:t xml:space="preserve">1232 / 1 - </w:t>
      </w:r>
      <w:r w:rsidR="00447A07">
        <w:rPr>
          <w:rtl/>
        </w:rPr>
        <w:t xml:space="preserve">الجعفريات: أخبرنا محمّد، حدّثني موسى، حدّثنا </w:t>
      </w:r>
      <w:r>
        <w:rPr>
          <w:rtl/>
        </w:rPr>
        <w:t xml:space="preserve">أبي، عن أبيه، عن جدّه جعفر بن محمّد، عن أبيه، عن علي </w:t>
      </w:r>
      <w:r w:rsidR="00623789" w:rsidRPr="00623789">
        <w:rPr>
          <w:rStyle w:val="libAlaemChar"/>
          <w:rtl/>
        </w:rPr>
        <w:t>عليه</w:t>
      </w:r>
      <w:r w:rsidR="00720596">
        <w:rPr>
          <w:rStyle w:val="libAlaemChar"/>
          <w:rFonts w:hint="cs"/>
          <w:rtl/>
        </w:rPr>
        <w:t>م</w:t>
      </w:r>
      <w:r w:rsidR="00623789" w:rsidRPr="00623789">
        <w:rPr>
          <w:rStyle w:val="libAlaemChar"/>
          <w:rtl/>
        </w:rPr>
        <w:t>‌السلام</w:t>
      </w:r>
      <w:r w:rsidR="00E175E2" w:rsidRPr="00DC1B15">
        <w:rPr>
          <w:rtl/>
        </w:rPr>
        <w:t xml:space="preserve"> </w:t>
      </w:r>
      <w:r w:rsidR="00E82F8C">
        <w:rPr>
          <w:rtl/>
        </w:rPr>
        <w:t xml:space="preserve">قال: </w:t>
      </w:r>
      <w:r w:rsidR="00720596">
        <w:rPr>
          <w:rFonts w:hint="cs"/>
          <w:rtl/>
        </w:rPr>
        <w:t xml:space="preserve">« </w:t>
      </w:r>
      <w:r w:rsidR="00E82F8C">
        <w:rPr>
          <w:rtl/>
        </w:rPr>
        <w:t>قال</w:t>
      </w:r>
      <w:r>
        <w:rPr>
          <w:rtl/>
        </w:rPr>
        <w:t xml:space="preserve"> رسول الله </w:t>
      </w:r>
      <w:r w:rsidRPr="00B568B9">
        <w:rPr>
          <w:rStyle w:val="libAlaemChar"/>
          <w:rtl/>
        </w:rPr>
        <w:t>صلى‌الله‌عليه‌وآله‌</w:t>
      </w:r>
      <w:r w:rsidR="00720596">
        <w:rPr>
          <w:rFonts w:hint="cs"/>
          <w:rtl/>
        </w:rPr>
        <w:t>:</w:t>
      </w:r>
      <w:r>
        <w:rPr>
          <w:rtl/>
        </w:rPr>
        <w:t xml:space="preserve"> إذا جامع الرجل فلا يغتسل حتى يبول</w:t>
      </w:r>
      <w:r w:rsidR="00720596">
        <w:rPr>
          <w:rFonts w:hint="cs"/>
          <w:rtl/>
        </w:rPr>
        <w:t>،</w:t>
      </w:r>
      <w:r>
        <w:rPr>
          <w:rtl/>
        </w:rPr>
        <w:t xml:space="preserve"> مخافة </w:t>
      </w:r>
      <w:r w:rsidR="00720596">
        <w:rPr>
          <w:rFonts w:hint="cs"/>
          <w:rtl/>
        </w:rPr>
        <w:t>أ</w:t>
      </w:r>
      <w:r>
        <w:rPr>
          <w:rtl/>
        </w:rPr>
        <w:t>ن يتردد بقي</w:t>
      </w:r>
      <w:r w:rsidR="00720596">
        <w:rPr>
          <w:rFonts w:hint="cs"/>
          <w:rtl/>
        </w:rPr>
        <w:t>ّ</w:t>
      </w:r>
      <w:r>
        <w:rPr>
          <w:rtl/>
        </w:rPr>
        <w:t>ة المن</w:t>
      </w:r>
      <w:r w:rsidR="00720596">
        <w:rPr>
          <w:rFonts w:hint="cs"/>
          <w:rtl/>
        </w:rPr>
        <w:t>ي</w:t>
      </w:r>
      <w:r>
        <w:rPr>
          <w:rtl/>
        </w:rPr>
        <w:t xml:space="preserve"> فيكون منه داء لا دواء له</w:t>
      </w:r>
      <w:r w:rsidR="00720596">
        <w:rPr>
          <w:rFonts w:hint="cs"/>
          <w:rtl/>
        </w:rPr>
        <w:t xml:space="preserve"> ».</w:t>
      </w:r>
    </w:p>
    <w:p w:rsidR="00B568B9" w:rsidRDefault="00860DD6" w:rsidP="00B568B9">
      <w:pPr>
        <w:pStyle w:val="libLine"/>
        <w:rPr>
          <w:rtl/>
        </w:rPr>
      </w:pPr>
      <w:r>
        <w:rPr>
          <w:rtl/>
        </w:rPr>
        <w:t>____________________________</w:t>
      </w:r>
    </w:p>
    <w:p w:rsidR="00B568B9" w:rsidRDefault="00B568B9" w:rsidP="003A7C50">
      <w:pPr>
        <w:pStyle w:val="libFootnote"/>
        <w:rPr>
          <w:rtl/>
        </w:rPr>
      </w:pPr>
      <w:r>
        <w:rPr>
          <w:rtl/>
        </w:rPr>
        <w:t>(1) الاستدفاء: طلب الدفء وهو نقيض البرد (هامش المخطوط).</w:t>
      </w:r>
    </w:p>
    <w:p w:rsidR="003A7C50" w:rsidRDefault="00B568B9" w:rsidP="003A7C50">
      <w:pPr>
        <w:pStyle w:val="libFootnote"/>
        <w:rPr>
          <w:rtl/>
        </w:rPr>
      </w:pPr>
      <w:r>
        <w:rPr>
          <w:rtl/>
        </w:rPr>
        <w:t xml:space="preserve">(2) في المصدر: كان يغتسل من الجنابة ثم يستدني بامرأته وهي (وانها - خ ل) جنب. </w:t>
      </w:r>
    </w:p>
    <w:p w:rsidR="003A7C50" w:rsidRDefault="00B568B9" w:rsidP="00B568B9">
      <w:pPr>
        <w:pStyle w:val="libFootnote0"/>
        <w:rPr>
          <w:rtl/>
        </w:rPr>
      </w:pPr>
      <w:r>
        <w:rPr>
          <w:rtl/>
        </w:rPr>
        <w:t xml:space="preserve">4 - الاربعين ص 6 ح 7، عنه في البحار ج 81 ص 65 ح 45. </w:t>
      </w:r>
    </w:p>
    <w:p w:rsidR="003A7C50" w:rsidRDefault="00B568B9" w:rsidP="00B568B9">
      <w:pPr>
        <w:pStyle w:val="libFootnote0"/>
        <w:rPr>
          <w:rtl/>
        </w:rPr>
      </w:pPr>
      <w:r>
        <w:rPr>
          <w:rtl/>
        </w:rPr>
        <w:t xml:space="preserve">5 - كتاب عاصم بن حميد الحناط ص 24. </w:t>
      </w:r>
    </w:p>
    <w:p w:rsidR="003A7C50" w:rsidRDefault="00B568B9" w:rsidP="003A7C50">
      <w:pPr>
        <w:pStyle w:val="libFootnoteCenterBold"/>
        <w:rPr>
          <w:rtl/>
        </w:rPr>
      </w:pPr>
      <w:r>
        <w:rPr>
          <w:rtl/>
        </w:rPr>
        <w:t xml:space="preserve">الباب - 37 </w:t>
      </w:r>
    </w:p>
    <w:p w:rsidR="00B568B9" w:rsidRDefault="00B568B9" w:rsidP="00B568B9">
      <w:pPr>
        <w:pStyle w:val="libFootnote0"/>
        <w:rPr>
          <w:rtl/>
        </w:rPr>
      </w:pPr>
      <w:r>
        <w:rPr>
          <w:rtl/>
        </w:rPr>
        <w:t xml:space="preserve">1 - الجعفريات ص 21. </w:t>
      </w:r>
    </w:p>
    <w:p w:rsidR="00B568B9" w:rsidRDefault="00B568B9" w:rsidP="00B568B9">
      <w:pPr>
        <w:pStyle w:val="libNormal"/>
        <w:rPr>
          <w:rtl/>
        </w:rPr>
      </w:pPr>
      <w:r>
        <w:rPr>
          <w:rtl/>
        </w:rPr>
        <w:br w:type="page"/>
      </w:r>
    </w:p>
    <w:p w:rsidR="00B568B9" w:rsidRDefault="00B568B9" w:rsidP="00720596">
      <w:pPr>
        <w:pStyle w:val="libNormal"/>
        <w:rPr>
          <w:rtl/>
        </w:rPr>
      </w:pPr>
      <w:r>
        <w:rPr>
          <w:rtl/>
        </w:rPr>
        <w:lastRenderedPageBreak/>
        <w:t>1233 / 2 - وبهذا الاسناد</w:t>
      </w:r>
      <w:r w:rsidR="00720596">
        <w:rPr>
          <w:rFonts w:hint="cs"/>
          <w:rtl/>
        </w:rPr>
        <w:t>:</w:t>
      </w:r>
      <w:r>
        <w:rPr>
          <w:rtl/>
        </w:rPr>
        <w:t xml:space="preserve"> عن جعفر بن محمّد، عن أبيه</w:t>
      </w:r>
      <w:r w:rsidR="00720596">
        <w:rPr>
          <w:rFonts w:hint="cs"/>
          <w:rtl/>
        </w:rPr>
        <w:t>:</w:t>
      </w:r>
      <w:r>
        <w:rPr>
          <w:rtl/>
        </w:rPr>
        <w:t xml:space="preserve"> </w:t>
      </w:r>
      <w:r w:rsidR="00720596">
        <w:rPr>
          <w:rFonts w:hint="cs"/>
          <w:rtl/>
        </w:rPr>
        <w:t>« أ</w:t>
      </w:r>
      <w:r>
        <w:rPr>
          <w:rtl/>
        </w:rPr>
        <w:t>ن عليا</w:t>
      </w:r>
      <w:r w:rsidR="00720596">
        <w:rPr>
          <w:rFonts w:hint="cs"/>
          <w:rtl/>
        </w:rPr>
        <w:t>ً</w:t>
      </w:r>
      <w:r>
        <w:rPr>
          <w:rtl/>
        </w:rPr>
        <w:t xml:space="preserve"> </w:t>
      </w:r>
      <w:r w:rsidR="00623789" w:rsidRPr="00623789">
        <w:rPr>
          <w:rStyle w:val="libAlaemChar"/>
          <w:rtl/>
        </w:rPr>
        <w:t>عليه</w:t>
      </w:r>
      <w:r w:rsidR="00720596">
        <w:rPr>
          <w:rStyle w:val="libAlaemChar"/>
          <w:rFonts w:hint="cs"/>
          <w:rtl/>
        </w:rPr>
        <w:t>م</w:t>
      </w:r>
      <w:r w:rsidR="00623789" w:rsidRPr="00623789">
        <w:rPr>
          <w:rStyle w:val="libAlaemChar"/>
          <w:rtl/>
        </w:rPr>
        <w:t>‌السلام</w:t>
      </w:r>
      <w:r w:rsidR="00720596">
        <w:rPr>
          <w:rFonts w:hint="cs"/>
          <w:rtl/>
        </w:rPr>
        <w:t>،</w:t>
      </w:r>
      <w:r w:rsidR="00E175E2" w:rsidRPr="00DC1B15">
        <w:rPr>
          <w:rtl/>
        </w:rPr>
        <w:t xml:space="preserve"> </w:t>
      </w:r>
      <w:r>
        <w:rPr>
          <w:rtl/>
        </w:rPr>
        <w:t>سئل عن رجل يحتلم إلى جانب امر</w:t>
      </w:r>
      <w:r w:rsidR="00720596">
        <w:rPr>
          <w:rFonts w:hint="cs"/>
          <w:rtl/>
        </w:rPr>
        <w:t>أ</w:t>
      </w:r>
      <w:r>
        <w:rPr>
          <w:rtl/>
        </w:rPr>
        <w:t>ته</w:t>
      </w:r>
      <w:r w:rsidR="00720596">
        <w:rPr>
          <w:rFonts w:hint="cs"/>
          <w:rtl/>
        </w:rPr>
        <w:t>،</w:t>
      </w:r>
      <w:r>
        <w:rPr>
          <w:rtl/>
        </w:rPr>
        <w:t xml:space="preserve"> هل له </w:t>
      </w:r>
      <w:r w:rsidR="00720596">
        <w:rPr>
          <w:rFonts w:hint="cs"/>
          <w:rtl/>
        </w:rPr>
        <w:t>أ</w:t>
      </w:r>
      <w:r>
        <w:rPr>
          <w:rtl/>
        </w:rPr>
        <w:t xml:space="preserve">ن يجامعها قبل </w:t>
      </w:r>
      <w:r w:rsidR="00720596">
        <w:rPr>
          <w:rFonts w:hint="cs"/>
          <w:rtl/>
        </w:rPr>
        <w:t>أ</w:t>
      </w:r>
      <w:r>
        <w:rPr>
          <w:rtl/>
        </w:rPr>
        <w:t>ن يغتسل</w:t>
      </w:r>
      <w:r w:rsidR="00720596">
        <w:rPr>
          <w:rFonts w:hint="cs"/>
          <w:rtl/>
        </w:rPr>
        <w:t>؟</w:t>
      </w:r>
      <w:r>
        <w:rPr>
          <w:rtl/>
        </w:rPr>
        <w:t xml:space="preserve"> قال</w:t>
      </w:r>
      <w:r w:rsidR="00720596">
        <w:rPr>
          <w:rFonts w:hint="cs"/>
          <w:rtl/>
        </w:rPr>
        <w:t>:</w:t>
      </w:r>
      <w:r>
        <w:rPr>
          <w:rtl/>
        </w:rPr>
        <w:t xml:space="preserve"> نعم ليجامعها</w:t>
      </w:r>
      <w:r w:rsidR="00720596">
        <w:rPr>
          <w:rFonts w:hint="cs"/>
          <w:rtl/>
        </w:rPr>
        <w:t>،</w:t>
      </w:r>
      <w:r>
        <w:rPr>
          <w:rtl/>
        </w:rPr>
        <w:t xml:space="preserve"> حتى يكون غسلا حقا </w:t>
      </w:r>
      <w:r w:rsidR="00720596">
        <w:rPr>
          <w:rFonts w:hint="cs"/>
          <w:rtl/>
        </w:rPr>
        <w:t>»</w:t>
      </w:r>
      <w:r>
        <w:rPr>
          <w:rtl/>
        </w:rPr>
        <w:t>.</w:t>
      </w:r>
    </w:p>
    <w:p w:rsidR="00B568B9" w:rsidRDefault="00B568B9" w:rsidP="00720596">
      <w:pPr>
        <w:pStyle w:val="libNormal"/>
        <w:rPr>
          <w:rtl/>
        </w:rPr>
      </w:pPr>
      <w:r>
        <w:rPr>
          <w:rtl/>
        </w:rPr>
        <w:t>1234 / 3 - وبهذا الاسناد</w:t>
      </w:r>
      <w:r w:rsidR="00720596">
        <w:rPr>
          <w:rFonts w:hint="cs"/>
          <w:rtl/>
        </w:rPr>
        <w:t>:</w:t>
      </w:r>
      <w:r>
        <w:rPr>
          <w:rtl/>
        </w:rPr>
        <w:t xml:space="preserve"> عن جعفر بن محمّد، عن أبيه</w:t>
      </w:r>
      <w:r w:rsidR="00720596">
        <w:rPr>
          <w:rFonts w:hint="cs"/>
          <w:rtl/>
        </w:rPr>
        <w:t>: «</w:t>
      </w:r>
      <w:r>
        <w:rPr>
          <w:rtl/>
        </w:rPr>
        <w:t xml:space="preserve"> </w:t>
      </w:r>
      <w:r w:rsidR="00720596">
        <w:rPr>
          <w:rFonts w:hint="cs"/>
          <w:rtl/>
        </w:rPr>
        <w:t>أ</w:t>
      </w:r>
      <w:r>
        <w:rPr>
          <w:rtl/>
        </w:rPr>
        <w:t>ن عليا</w:t>
      </w:r>
      <w:r w:rsidR="00720596">
        <w:rPr>
          <w:rFonts w:hint="cs"/>
          <w:rtl/>
        </w:rPr>
        <w:t>ً</w:t>
      </w:r>
      <w:r>
        <w:rPr>
          <w:rtl/>
        </w:rPr>
        <w:t xml:space="preserve"> </w:t>
      </w:r>
      <w:r w:rsidR="00623789" w:rsidRPr="00623789">
        <w:rPr>
          <w:rStyle w:val="libAlaemChar"/>
          <w:rtl/>
        </w:rPr>
        <w:t>عليه</w:t>
      </w:r>
      <w:r w:rsidR="00720596">
        <w:rPr>
          <w:rStyle w:val="libAlaemChar"/>
          <w:rFonts w:hint="cs"/>
          <w:rtl/>
        </w:rPr>
        <w:t>م</w:t>
      </w:r>
      <w:r w:rsidR="00623789" w:rsidRPr="00623789">
        <w:rPr>
          <w:rStyle w:val="libAlaemChar"/>
          <w:rtl/>
        </w:rPr>
        <w:t>‌السلام</w:t>
      </w:r>
      <w:r w:rsidR="00E175E2" w:rsidRPr="00DC1B15">
        <w:rPr>
          <w:rtl/>
        </w:rPr>
        <w:t xml:space="preserve"> </w:t>
      </w:r>
      <w:r>
        <w:rPr>
          <w:rtl/>
        </w:rPr>
        <w:t>كان يقول في الرجل تحته اليهودية والنصرانية</w:t>
      </w:r>
      <w:r w:rsidR="00720596">
        <w:rPr>
          <w:rFonts w:hint="cs"/>
          <w:rtl/>
        </w:rPr>
        <w:t>:</w:t>
      </w:r>
      <w:r>
        <w:rPr>
          <w:rtl/>
        </w:rPr>
        <w:t xml:space="preserve"> لا تغتسل من الجنابة</w:t>
      </w:r>
      <w:r w:rsidR="00720596">
        <w:rPr>
          <w:rFonts w:hint="cs"/>
          <w:rtl/>
        </w:rPr>
        <w:t>،</w:t>
      </w:r>
      <w:r>
        <w:rPr>
          <w:rtl/>
        </w:rPr>
        <w:t xml:space="preserve"> فقال </w:t>
      </w:r>
      <w:r w:rsidR="00623789" w:rsidRPr="00623789">
        <w:rPr>
          <w:rStyle w:val="libAlaemChar"/>
          <w:rtl/>
        </w:rPr>
        <w:t>عليه‌السلام</w:t>
      </w:r>
      <w:r w:rsidR="00720596">
        <w:rPr>
          <w:rFonts w:hint="cs"/>
          <w:rtl/>
        </w:rPr>
        <w:t>:</w:t>
      </w:r>
      <w:r w:rsidR="00E175E2" w:rsidRPr="00DC1B15">
        <w:rPr>
          <w:rtl/>
        </w:rPr>
        <w:t xml:space="preserve"> </w:t>
      </w:r>
      <w:r>
        <w:rPr>
          <w:rtl/>
        </w:rPr>
        <w:t>الشرك</w:t>
      </w:r>
      <w:r w:rsidR="00A21F16">
        <w:rPr>
          <w:rtl/>
        </w:rPr>
        <w:t xml:space="preserve"> الذي</w:t>
      </w:r>
      <w:r>
        <w:rPr>
          <w:rtl/>
        </w:rPr>
        <w:t xml:space="preserve"> فيها </w:t>
      </w:r>
      <w:r w:rsidR="00720596">
        <w:rPr>
          <w:rFonts w:hint="cs"/>
          <w:rtl/>
        </w:rPr>
        <w:t>أ</w:t>
      </w:r>
      <w:r>
        <w:rPr>
          <w:rtl/>
        </w:rPr>
        <w:t>عظم من الجنابة</w:t>
      </w:r>
      <w:r w:rsidR="00720596">
        <w:rPr>
          <w:rFonts w:hint="cs"/>
          <w:rtl/>
        </w:rPr>
        <w:t>،</w:t>
      </w:r>
      <w:r>
        <w:rPr>
          <w:rtl/>
        </w:rPr>
        <w:t xml:space="preserve"> اغتسلت أو لم تغتسل </w:t>
      </w:r>
      <w:r w:rsidR="00720596">
        <w:rPr>
          <w:rFonts w:hint="cs"/>
          <w:rtl/>
        </w:rPr>
        <w:t>»</w:t>
      </w:r>
      <w:r>
        <w:rPr>
          <w:rtl/>
        </w:rPr>
        <w:t>.</w:t>
      </w:r>
    </w:p>
    <w:p w:rsidR="00B568B9" w:rsidRDefault="00B568B9" w:rsidP="00720596">
      <w:pPr>
        <w:pStyle w:val="libNormal"/>
        <w:rPr>
          <w:rtl/>
        </w:rPr>
      </w:pPr>
      <w:r>
        <w:rPr>
          <w:rtl/>
        </w:rPr>
        <w:t xml:space="preserve">1235 / 4 </w:t>
      </w:r>
      <w:r w:rsidR="00623789">
        <w:rPr>
          <w:rtl/>
        </w:rPr>
        <w:t xml:space="preserve">- فقه الرضا </w:t>
      </w:r>
      <w:r w:rsidR="00623789" w:rsidRPr="00623789">
        <w:rPr>
          <w:rStyle w:val="libAlaemChar"/>
          <w:rtl/>
        </w:rPr>
        <w:t>عليه‌السلام</w:t>
      </w:r>
      <w:r w:rsidR="00E175E2" w:rsidRPr="00DC1B15">
        <w:rPr>
          <w:rtl/>
        </w:rPr>
        <w:t xml:space="preserve"> </w:t>
      </w:r>
      <w:r w:rsidR="00623789">
        <w:rPr>
          <w:rtl/>
        </w:rPr>
        <w:t xml:space="preserve">: « </w:t>
      </w:r>
      <w:r>
        <w:rPr>
          <w:rtl/>
        </w:rPr>
        <w:t>وان اجتمع مسلم مع ذم</w:t>
      </w:r>
      <w:r w:rsidR="00720596">
        <w:rPr>
          <w:rFonts w:hint="cs"/>
          <w:rtl/>
        </w:rPr>
        <w:t>ي</w:t>
      </w:r>
      <w:r>
        <w:rPr>
          <w:rtl/>
        </w:rPr>
        <w:t xml:space="preserve"> في الحمام</w:t>
      </w:r>
      <w:r w:rsidR="00720596">
        <w:rPr>
          <w:rFonts w:hint="cs"/>
          <w:rtl/>
        </w:rPr>
        <w:t>،</w:t>
      </w:r>
      <w:r>
        <w:rPr>
          <w:rtl/>
        </w:rPr>
        <w:t xml:space="preserve"> اغتسل المسلم من الحوض قبل الذمي </w:t>
      </w:r>
      <w:r w:rsidR="00720596">
        <w:rPr>
          <w:rFonts w:hint="cs"/>
          <w:rtl/>
        </w:rPr>
        <w:t>»</w:t>
      </w:r>
      <w:r>
        <w:rPr>
          <w:rtl/>
        </w:rPr>
        <w:t>.</w:t>
      </w:r>
    </w:p>
    <w:p w:rsidR="00B568B9" w:rsidRDefault="00B568B9" w:rsidP="00720596">
      <w:pPr>
        <w:pStyle w:val="libNormal"/>
        <w:rPr>
          <w:rtl/>
        </w:rPr>
      </w:pPr>
      <w:r>
        <w:rPr>
          <w:rtl/>
        </w:rPr>
        <w:t>1236 / 5 - علي بن ابراهيم في تفسيره</w:t>
      </w:r>
      <w:r w:rsidR="00720596">
        <w:rPr>
          <w:rFonts w:hint="cs"/>
          <w:rtl/>
        </w:rPr>
        <w:t>:</w:t>
      </w:r>
      <w:r>
        <w:rPr>
          <w:rtl/>
        </w:rPr>
        <w:t xml:space="preserve"> عن أبيه، عن النضر، عن صفوان، عن أبي بصير، عن أبي عبدالله </w:t>
      </w:r>
      <w:r w:rsidR="00623789" w:rsidRPr="00623789">
        <w:rPr>
          <w:rStyle w:val="libAlaemChar"/>
          <w:rtl/>
        </w:rPr>
        <w:t>عليه‌السلام</w:t>
      </w:r>
      <w:r w:rsidR="00E175E2" w:rsidRPr="00DC1B15">
        <w:rPr>
          <w:rtl/>
        </w:rPr>
        <w:t xml:space="preserve"> </w:t>
      </w:r>
      <w:r w:rsidR="00720596">
        <w:rPr>
          <w:rFonts w:hint="cs"/>
          <w:rtl/>
        </w:rPr>
        <w:t xml:space="preserve">« </w:t>
      </w:r>
      <w:r>
        <w:rPr>
          <w:rtl/>
        </w:rPr>
        <w:t>ان بنى اسرائيل كانوا يقولون</w:t>
      </w:r>
      <w:r w:rsidR="00720596">
        <w:rPr>
          <w:rFonts w:hint="cs"/>
          <w:rtl/>
        </w:rPr>
        <w:t>:</w:t>
      </w:r>
      <w:r>
        <w:rPr>
          <w:rtl/>
        </w:rPr>
        <w:t xml:space="preserve"> ليس لموسى </w:t>
      </w:r>
      <w:r w:rsidR="00623789" w:rsidRPr="00623789">
        <w:rPr>
          <w:rStyle w:val="libAlaemChar"/>
          <w:rtl/>
        </w:rPr>
        <w:t>عليه‌السلام</w:t>
      </w:r>
      <w:r w:rsidR="00E175E2" w:rsidRPr="00DC1B15">
        <w:rPr>
          <w:rtl/>
        </w:rPr>
        <w:t xml:space="preserve"> </w:t>
      </w:r>
      <w:r>
        <w:rPr>
          <w:rtl/>
        </w:rPr>
        <w:t>ما للرجال</w:t>
      </w:r>
      <w:r w:rsidR="00720596">
        <w:rPr>
          <w:rFonts w:hint="cs"/>
          <w:rtl/>
        </w:rPr>
        <w:t>،</w:t>
      </w:r>
      <w:r>
        <w:rPr>
          <w:rtl/>
        </w:rPr>
        <w:t xml:space="preserve"> وكان </w:t>
      </w:r>
      <w:r w:rsidR="00163A35">
        <w:rPr>
          <w:rStyle w:val="libFootnotenumChar"/>
          <w:rtl/>
        </w:rPr>
        <w:t>(</w:t>
      </w:r>
      <w:r w:rsidRPr="008E0CFB">
        <w:rPr>
          <w:rStyle w:val="libFootnotenumChar"/>
          <w:rtl/>
        </w:rPr>
        <w:t>1</w:t>
      </w:r>
      <w:r w:rsidR="00163A35">
        <w:rPr>
          <w:rStyle w:val="libFootnotenumChar"/>
          <w:rtl/>
        </w:rPr>
        <w:t>)</w:t>
      </w:r>
      <w:r>
        <w:rPr>
          <w:rtl/>
        </w:rPr>
        <w:t xml:space="preserve"> إذا </w:t>
      </w:r>
      <w:r w:rsidR="00720596">
        <w:rPr>
          <w:rFonts w:hint="cs"/>
          <w:rtl/>
        </w:rPr>
        <w:t>أ</w:t>
      </w:r>
      <w:r>
        <w:rPr>
          <w:rtl/>
        </w:rPr>
        <w:t>راد الاغتسال</w:t>
      </w:r>
      <w:r w:rsidR="00720596">
        <w:rPr>
          <w:rFonts w:hint="cs"/>
          <w:rtl/>
        </w:rPr>
        <w:t>،</w:t>
      </w:r>
      <w:r>
        <w:rPr>
          <w:rtl/>
        </w:rPr>
        <w:t xml:space="preserve"> ذهب إلى موضع لا يراه فيه </w:t>
      </w:r>
      <w:r w:rsidR="00720596">
        <w:rPr>
          <w:rFonts w:hint="cs"/>
          <w:rtl/>
        </w:rPr>
        <w:t>أ</w:t>
      </w:r>
      <w:r>
        <w:rPr>
          <w:rtl/>
        </w:rPr>
        <w:t>حد من الناس</w:t>
      </w:r>
      <w:r w:rsidR="00720596">
        <w:rPr>
          <w:rFonts w:hint="cs"/>
          <w:rtl/>
        </w:rPr>
        <w:t>،</w:t>
      </w:r>
      <w:r>
        <w:rPr>
          <w:rtl/>
        </w:rPr>
        <w:t xml:space="preserve"> فكان يوما</w:t>
      </w:r>
      <w:r w:rsidR="00720596">
        <w:rPr>
          <w:rFonts w:hint="cs"/>
          <w:rtl/>
        </w:rPr>
        <w:t>ً</w:t>
      </w:r>
      <w:r>
        <w:rPr>
          <w:rtl/>
        </w:rPr>
        <w:t xml:space="preserve"> يغتسل على شط نهر</w:t>
      </w:r>
      <w:r w:rsidR="00720596">
        <w:rPr>
          <w:rFonts w:hint="cs"/>
          <w:rtl/>
        </w:rPr>
        <w:t>،</w:t>
      </w:r>
      <w:r>
        <w:rPr>
          <w:rtl/>
        </w:rPr>
        <w:t xml:space="preserve"> وقد وضع ثيابه على صخرة</w:t>
      </w:r>
      <w:r w:rsidR="00720596">
        <w:rPr>
          <w:rFonts w:hint="cs"/>
          <w:rtl/>
        </w:rPr>
        <w:t>،</w:t>
      </w:r>
      <w:r>
        <w:rPr>
          <w:rtl/>
        </w:rPr>
        <w:t xml:space="preserve"> ف</w:t>
      </w:r>
      <w:r w:rsidR="00720596">
        <w:rPr>
          <w:rFonts w:hint="cs"/>
          <w:rtl/>
        </w:rPr>
        <w:t>أ</w:t>
      </w:r>
      <w:r>
        <w:rPr>
          <w:rtl/>
        </w:rPr>
        <w:t>مر الله الصخرة</w:t>
      </w:r>
      <w:r w:rsidR="00720596">
        <w:rPr>
          <w:rFonts w:hint="cs"/>
          <w:rtl/>
        </w:rPr>
        <w:t>،</w:t>
      </w:r>
      <w:r>
        <w:rPr>
          <w:rtl/>
        </w:rPr>
        <w:t xml:space="preserve"> فتباعدت عنه حتى نظر بنو اسرائيل إليه</w:t>
      </w:r>
      <w:r w:rsidR="00720596">
        <w:rPr>
          <w:rFonts w:hint="cs"/>
          <w:rtl/>
        </w:rPr>
        <w:t>،</w:t>
      </w:r>
      <w:r>
        <w:rPr>
          <w:rtl/>
        </w:rPr>
        <w:t xml:space="preserve"> فعلموا </w:t>
      </w:r>
      <w:r w:rsidR="00720596">
        <w:rPr>
          <w:rFonts w:hint="cs"/>
          <w:rtl/>
        </w:rPr>
        <w:t>أ</w:t>
      </w:r>
      <w:r>
        <w:rPr>
          <w:rtl/>
        </w:rPr>
        <w:t>نه ليس كما قالوا</w:t>
      </w:r>
      <w:r w:rsidR="00720596">
        <w:rPr>
          <w:rFonts w:hint="cs"/>
          <w:rtl/>
        </w:rPr>
        <w:t>،</w:t>
      </w:r>
      <w:r>
        <w:rPr>
          <w:rtl/>
        </w:rPr>
        <w:t xml:space="preserve"> فانزل الله </w:t>
      </w:r>
      <w:r w:rsidR="00A50F4E" w:rsidRPr="003A7C50">
        <w:rPr>
          <w:rStyle w:val="libAlaemChar"/>
          <w:rtl/>
        </w:rPr>
        <w:t>(</w:t>
      </w:r>
      <w:r w:rsidR="003A7C50">
        <w:rPr>
          <w:rStyle w:val="libAieChar"/>
          <w:rFonts w:hint="cs"/>
          <w:rtl/>
        </w:rPr>
        <w:t xml:space="preserve"> </w:t>
      </w:r>
      <w:r w:rsidR="003A7C50" w:rsidRPr="003A7C50">
        <w:rPr>
          <w:rStyle w:val="libAieChar"/>
          <w:rtl/>
        </w:rPr>
        <w:t>يَا أَيُّهَا الَّذِينَ آمَنُوا لَا تَكُونُوا كَالَّذِينَ آذَوْا مُوسَىٰ</w:t>
      </w:r>
      <w:r w:rsidR="003A7C50">
        <w:rPr>
          <w:rFonts w:hint="cs"/>
          <w:rtl/>
        </w:rPr>
        <w:t xml:space="preserve"> </w:t>
      </w:r>
      <w:r w:rsidR="00A50F4E" w:rsidRPr="003A7C50">
        <w:rPr>
          <w:rStyle w:val="libAlaemChar"/>
          <w:rtl/>
        </w:rPr>
        <w:t>)</w:t>
      </w:r>
      <w:r>
        <w:rPr>
          <w:rtl/>
        </w:rPr>
        <w:t xml:space="preserve"> </w:t>
      </w:r>
      <w:r w:rsidR="00163A35">
        <w:rPr>
          <w:rStyle w:val="libFootnotenumChar"/>
          <w:rtl/>
        </w:rPr>
        <w:t>(</w:t>
      </w:r>
      <w:r w:rsidRPr="008E0CFB">
        <w:rPr>
          <w:rStyle w:val="libFootnotenumChar"/>
          <w:rtl/>
        </w:rPr>
        <w:t>2</w:t>
      </w:r>
      <w:r w:rsidR="00163A35">
        <w:rPr>
          <w:rStyle w:val="libFootnotenumChar"/>
          <w:rtl/>
        </w:rPr>
        <w:t>)</w:t>
      </w:r>
      <w:r>
        <w:rPr>
          <w:rtl/>
        </w:rPr>
        <w:t xml:space="preserve"> الآية</w:t>
      </w:r>
      <w:r w:rsidR="00720596">
        <w:rPr>
          <w:rFonts w:hint="cs"/>
          <w:rtl/>
        </w:rPr>
        <w:t>.</w:t>
      </w:r>
    </w:p>
    <w:p w:rsidR="00B568B9" w:rsidRDefault="00860DD6" w:rsidP="00B568B9">
      <w:pPr>
        <w:pStyle w:val="libLine"/>
        <w:rPr>
          <w:rtl/>
        </w:rPr>
      </w:pPr>
      <w:r>
        <w:rPr>
          <w:rtl/>
        </w:rPr>
        <w:t>____________________________</w:t>
      </w:r>
    </w:p>
    <w:p w:rsidR="003A7C50" w:rsidRDefault="00B568B9" w:rsidP="003A7C50">
      <w:pPr>
        <w:pStyle w:val="libFootnote0"/>
        <w:rPr>
          <w:rtl/>
        </w:rPr>
      </w:pPr>
      <w:r w:rsidRPr="003A7C50">
        <w:rPr>
          <w:rtl/>
        </w:rPr>
        <w:t xml:space="preserve">2 - المصدر السابق ص 21. </w:t>
      </w:r>
    </w:p>
    <w:p w:rsidR="003A7C50" w:rsidRDefault="00B568B9" w:rsidP="003A7C50">
      <w:pPr>
        <w:pStyle w:val="libFootnote0"/>
        <w:rPr>
          <w:rtl/>
        </w:rPr>
      </w:pPr>
      <w:r w:rsidRPr="003A7C50">
        <w:rPr>
          <w:rtl/>
        </w:rPr>
        <w:t xml:space="preserve">3 - الجعفريات ص 22. </w:t>
      </w:r>
    </w:p>
    <w:p w:rsidR="003A7C50" w:rsidRDefault="00B568B9" w:rsidP="003A7C50">
      <w:pPr>
        <w:pStyle w:val="libFootnote0"/>
        <w:rPr>
          <w:rtl/>
        </w:rPr>
      </w:pPr>
      <w:r w:rsidRPr="003A7C50">
        <w:rPr>
          <w:rtl/>
        </w:rPr>
        <w:t xml:space="preserve">4 </w:t>
      </w:r>
      <w:r w:rsidR="00623789" w:rsidRPr="003A7C50">
        <w:rPr>
          <w:rtl/>
        </w:rPr>
        <w:t xml:space="preserve">- فقه الرضا </w:t>
      </w:r>
      <w:r w:rsidR="00623789" w:rsidRPr="003A7C50">
        <w:rPr>
          <w:rStyle w:val="libFootnoteAlaemChar"/>
          <w:rtl/>
        </w:rPr>
        <w:t>عليه‌السلام</w:t>
      </w:r>
      <w:r w:rsidR="00E175E2" w:rsidRPr="003A7C50">
        <w:rPr>
          <w:rtl/>
        </w:rPr>
        <w:t xml:space="preserve"> </w:t>
      </w:r>
      <w:r w:rsidRPr="003A7C50">
        <w:rPr>
          <w:rtl/>
        </w:rPr>
        <w:t xml:space="preserve">ص 4، عنه في البحار ج 81 ص 53 ح 23. </w:t>
      </w:r>
    </w:p>
    <w:p w:rsidR="003A7C50" w:rsidRDefault="00B568B9" w:rsidP="003A7C50">
      <w:pPr>
        <w:pStyle w:val="libFootnote0"/>
        <w:rPr>
          <w:rtl/>
        </w:rPr>
      </w:pPr>
      <w:r w:rsidRPr="003A7C50">
        <w:rPr>
          <w:rtl/>
        </w:rPr>
        <w:t xml:space="preserve">5 - تفسير علي بن ابراهيم القمي ج 2 ص 197. </w:t>
      </w:r>
    </w:p>
    <w:p w:rsidR="003A7C50" w:rsidRDefault="00163A35" w:rsidP="003A7C50">
      <w:pPr>
        <w:pStyle w:val="libFootnote"/>
        <w:rPr>
          <w:rtl/>
        </w:rPr>
      </w:pPr>
      <w:r w:rsidRPr="003A7C50">
        <w:rPr>
          <w:rStyle w:val="libFootnotenumChar"/>
          <w:color w:val="000000"/>
          <w:vertAlign w:val="baseline"/>
          <w:rtl/>
        </w:rPr>
        <w:t>(</w:t>
      </w:r>
      <w:r w:rsidR="00B568B9" w:rsidRPr="003A7C50">
        <w:rPr>
          <w:rStyle w:val="libFootnotenumChar"/>
          <w:color w:val="000000"/>
          <w:vertAlign w:val="baseline"/>
          <w:rtl/>
        </w:rPr>
        <w:t>1</w:t>
      </w:r>
      <w:r w:rsidRPr="003A7C50">
        <w:rPr>
          <w:rStyle w:val="libFootnotenumChar"/>
          <w:color w:val="000000"/>
          <w:vertAlign w:val="baseline"/>
          <w:rtl/>
        </w:rPr>
        <w:t>)</w:t>
      </w:r>
      <w:r w:rsidR="00B568B9" w:rsidRPr="003A7C50">
        <w:rPr>
          <w:rtl/>
        </w:rPr>
        <w:t xml:space="preserve"> في المصدر: وكان موسى. </w:t>
      </w:r>
    </w:p>
    <w:p w:rsidR="00B568B9" w:rsidRPr="003A7C50" w:rsidRDefault="00163A35" w:rsidP="003A7C50">
      <w:pPr>
        <w:pStyle w:val="libFootnote"/>
        <w:rPr>
          <w:rtl/>
        </w:rPr>
      </w:pPr>
      <w:r w:rsidRPr="003A7C50">
        <w:rPr>
          <w:rStyle w:val="libFootnotenumChar"/>
          <w:color w:val="000000"/>
          <w:vertAlign w:val="baseline"/>
          <w:rtl/>
        </w:rPr>
        <w:t>(</w:t>
      </w:r>
      <w:r w:rsidR="00B568B9" w:rsidRPr="003A7C50">
        <w:rPr>
          <w:rStyle w:val="libFootnotenumChar"/>
          <w:color w:val="000000"/>
          <w:vertAlign w:val="baseline"/>
          <w:rtl/>
        </w:rPr>
        <w:t>2</w:t>
      </w:r>
      <w:r w:rsidRPr="003A7C50">
        <w:rPr>
          <w:rStyle w:val="libFootnotenumChar"/>
          <w:color w:val="000000"/>
          <w:vertAlign w:val="baseline"/>
          <w:rtl/>
        </w:rPr>
        <w:t>)</w:t>
      </w:r>
      <w:r w:rsidR="00B568B9" w:rsidRPr="003A7C50">
        <w:rPr>
          <w:rtl/>
        </w:rPr>
        <w:t xml:space="preserve"> الاحزاب 33: 69. </w:t>
      </w:r>
    </w:p>
    <w:p w:rsidR="00B568B9" w:rsidRDefault="00B568B9" w:rsidP="00E91BBD">
      <w:pPr>
        <w:pStyle w:val="libNormal"/>
        <w:rPr>
          <w:rtl/>
        </w:rPr>
      </w:pPr>
      <w:r>
        <w:rPr>
          <w:rtl/>
        </w:rPr>
        <w:br w:type="page"/>
      </w:r>
      <w:r>
        <w:rPr>
          <w:rtl/>
        </w:rPr>
        <w:lastRenderedPageBreak/>
        <w:t>1237</w:t>
      </w:r>
      <w:r w:rsidR="003A7C50">
        <w:rPr>
          <w:rFonts w:hint="cs"/>
          <w:rtl/>
        </w:rPr>
        <w:t xml:space="preserve"> / 6 -</w:t>
      </w:r>
      <w:r>
        <w:rPr>
          <w:rtl/>
        </w:rPr>
        <w:t xml:space="preserve"> ورواه الشيخ الطبرسي في مجمع البيان مرفوعا</w:t>
      </w:r>
      <w:r w:rsidR="00E91BBD">
        <w:rPr>
          <w:rFonts w:hint="cs"/>
          <w:rtl/>
        </w:rPr>
        <w:t>ً:</w:t>
      </w:r>
      <w:r>
        <w:rPr>
          <w:rtl/>
        </w:rPr>
        <w:t xml:space="preserve"> </w:t>
      </w:r>
      <w:r w:rsidR="00E91BBD">
        <w:rPr>
          <w:rFonts w:hint="cs"/>
          <w:rtl/>
        </w:rPr>
        <w:t>أ</w:t>
      </w:r>
      <w:r>
        <w:rPr>
          <w:rtl/>
        </w:rPr>
        <w:t xml:space="preserve">ن موسى </w:t>
      </w:r>
      <w:r w:rsidR="00623789" w:rsidRPr="00623789">
        <w:rPr>
          <w:rStyle w:val="libAlaemChar"/>
          <w:rtl/>
        </w:rPr>
        <w:t>عليه‌السلام</w:t>
      </w:r>
      <w:r w:rsidR="00E175E2" w:rsidRPr="00DC1B15">
        <w:rPr>
          <w:rtl/>
        </w:rPr>
        <w:t xml:space="preserve"> </w:t>
      </w:r>
      <w:r>
        <w:rPr>
          <w:rtl/>
        </w:rPr>
        <w:t>كان حيي</w:t>
      </w:r>
      <w:r w:rsidR="00E91BBD">
        <w:rPr>
          <w:rFonts w:hint="cs"/>
          <w:rtl/>
        </w:rPr>
        <w:t>ّ</w:t>
      </w:r>
      <w:r>
        <w:rPr>
          <w:rtl/>
        </w:rPr>
        <w:t xml:space="preserve">ا </w:t>
      </w:r>
      <w:r w:rsidR="00163A35">
        <w:rPr>
          <w:rStyle w:val="libFootnotenumChar"/>
          <w:rtl/>
        </w:rPr>
        <w:t>(</w:t>
      </w:r>
      <w:r w:rsidRPr="008E0CFB">
        <w:rPr>
          <w:rStyle w:val="libFootnotenumChar"/>
          <w:rtl/>
        </w:rPr>
        <w:t>1</w:t>
      </w:r>
      <w:r w:rsidR="00163A35">
        <w:rPr>
          <w:rStyle w:val="libFootnotenumChar"/>
          <w:rtl/>
        </w:rPr>
        <w:t>)</w:t>
      </w:r>
      <w:r>
        <w:rPr>
          <w:rtl/>
        </w:rPr>
        <w:t xml:space="preserve"> يغتسل وحده</w:t>
      </w:r>
      <w:r w:rsidR="00E91BBD">
        <w:rPr>
          <w:rFonts w:hint="cs"/>
          <w:rtl/>
        </w:rPr>
        <w:t>،</w:t>
      </w:r>
      <w:r>
        <w:rPr>
          <w:rtl/>
        </w:rPr>
        <w:t xml:space="preserve"> وذكر قريبا</w:t>
      </w:r>
      <w:r w:rsidR="00E91BBD">
        <w:rPr>
          <w:rFonts w:hint="cs"/>
          <w:rtl/>
        </w:rPr>
        <w:t>ً</w:t>
      </w:r>
      <w:r>
        <w:rPr>
          <w:rtl/>
        </w:rPr>
        <w:t xml:space="preserve"> منه.</w:t>
      </w:r>
    </w:p>
    <w:p w:rsidR="00B568B9" w:rsidRDefault="00B568B9" w:rsidP="00E91BBD">
      <w:pPr>
        <w:pStyle w:val="libNormal"/>
        <w:rPr>
          <w:rtl/>
        </w:rPr>
      </w:pPr>
      <w:r>
        <w:rPr>
          <w:rtl/>
        </w:rPr>
        <w:t xml:space="preserve">1238 / 7 - وعن أبيه، عن القاسم بن محمّد، عن المنقرى، عن حماد، عن أبي عبدالله </w:t>
      </w:r>
      <w:r w:rsidR="00623789" w:rsidRPr="00623789">
        <w:rPr>
          <w:rStyle w:val="libAlaemChar"/>
          <w:rtl/>
        </w:rPr>
        <w:t>عليه‌السلام</w:t>
      </w:r>
      <w:r w:rsidR="00E175E2" w:rsidRPr="00DC1B15">
        <w:rPr>
          <w:rtl/>
        </w:rPr>
        <w:t xml:space="preserve"> </w:t>
      </w:r>
      <w:r>
        <w:rPr>
          <w:rtl/>
        </w:rPr>
        <w:t>انه قال في وصف حكمة لقمان</w:t>
      </w:r>
      <w:r w:rsidR="00E91BBD">
        <w:rPr>
          <w:rFonts w:hint="cs"/>
          <w:rtl/>
        </w:rPr>
        <w:t>: «</w:t>
      </w:r>
      <w:r>
        <w:rPr>
          <w:rtl/>
        </w:rPr>
        <w:t xml:space="preserve"> ولم يره </w:t>
      </w:r>
      <w:r w:rsidR="00E91BBD">
        <w:rPr>
          <w:rFonts w:hint="cs"/>
          <w:rtl/>
        </w:rPr>
        <w:t>أ</w:t>
      </w:r>
      <w:r>
        <w:rPr>
          <w:rtl/>
        </w:rPr>
        <w:t>حد من الناس على بول ولا غائط ولا اغتسال</w:t>
      </w:r>
      <w:r w:rsidR="00E91BBD">
        <w:rPr>
          <w:rFonts w:hint="cs"/>
          <w:rtl/>
        </w:rPr>
        <w:t>،</w:t>
      </w:r>
      <w:r>
        <w:rPr>
          <w:rtl/>
        </w:rPr>
        <w:t xml:space="preserve"> لشدة تستره </w:t>
      </w:r>
      <w:r w:rsidR="00E91BBD">
        <w:rPr>
          <w:rFonts w:hint="cs"/>
          <w:rtl/>
        </w:rPr>
        <w:t>(</w:t>
      </w:r>
      <w:r>
        <w:rPr>
          <w:rtl/>
        </w:rPr>
        <w:t>وعموق نظره</w:t>
      </w:r>
      <w:r w:rsidR="00E91BBD">
        <w:rPr>
          <w:rFonts w:hint="cs"/>
          <w:rtl/>
        </w:rPr>
        <w:t>)</w:t>
      </w:r>
      <w:r>
        <w:rPr>
          <w:rtl/>
        </w:rPr>
        <w:t xml:space="preserve"> </w:t>
      </w:r>
      <w:r w:rsidR="00163A35">
        <w:rPr>
          <w:rStyle w:val="libFootnotenumChar"/>
          <w:rtl/>
        </w:rPr>
        <w:t>(</w:t>
      </w:r>
      <w:r w:rsidRPr="008E0CFB">
        <w:rPr>
          <w:rStyle w:val="libFootnotenumChar"/>
          <w:rtl/>
        </w:rPr>
        <w:t>1</w:t>
      </w:r>
      <w:r w:rsidR="00163A35">
        <w:rPr>
          <w:rStyle w:val="libFootnotenumChar"/>
          <w:rtl/>
        </w:rPr>
        <w:t>)</w:t>
      </w:r>
      <w:r>
        <w:rPr>
          <w:rtl/>
        </w:rPr>
        <w:t xml:space="preserve"> وتحفظه في </w:t>
      </w:r>
      <w:r w:rsidR="00E91BBD">
        <w:rPr>
          <w:rFonts w:hint="cs"/>
          <w:rtl/>
        </w:rPr>
        <w:t>أ</w:t>
      </w:r>
      <w:r>
        <w:rPr>
          <w:rtl/>
        </w:rPr>
        <w:t>مره</w:t>
      </w:r>
      <w:r w:rsidR="00E91BBD">
        <w:rPr>
          <w:rFonts w:hint="cs"/>
          <w:rtl/>
        </w:rPr>
        <w:t xml:space="preserve"> .</w:t>
      </w:r>
      <w:r>
        <w:rPr>
          <w:rtl/>
        </w:rPr>
        <w:t>..</w:t>
      </w:r>
      <w:r w:rsidR="00E91BBD">
        <w:rPr>
          <w:rFonts w:hint="cs"/>
          <w:rtl/>
        </w:rPr>
        <w:t xml:space="preserve"> »</w:t>
      </w:r>
      <w:r>
        <w:rPr>
          <w:rtl/>
        </w:rPr>
        <w:t xml:space="preserve"> الخبر.</w:t>
      </w:r>
    </w:p>
    <w:p w:rsidR="00B568B9" w:rsidRDefault="00B568B9" w:rsidP="00E91BBD">
      <w:pPr>
        <w:pStyle w:val="libNormal"/>
        <w:rPr>
          <w:rtl/>
        </w:rPr>
      </w:pPr>
      <w:r>
        <w:rPr>
          <w:rtl/>
        </w:rPr>
        <w:t>1239 / 8 - ابن شهر آشوب في المناقب</w:t>
      </w:r>
      <w:r w:rsidR="00E91BBD">
        <w:rPr>
          <w:rFonts w:hint="cs"/>
          <w:rtl/>
        </w:rPr>
        <w:t>:</w:t>
      </w:r>
      <w:r>
        <w:rPr>
          <w:rtl/>
        </w:rPr>
        <w:t xml:space="preserve"> عن علي بن الحسين </w:t>
      </w:r>
      <w:r w:rsidR="00623789" w:rsidRPr="00623789">
        <w:rPr>
          <w:rStyle w:val="libAlaemChar"/>
          <w:rtl/>
        </w:rPr>
        <w:t>عليه</w:t>
      </w:r>
      <w:r w:rsidR="00E91BBD">
        <w:rPr>
          <w:rStyle w:val="libAlaemChar"/>
          <w:rFonts w:hint="cs"/>
          <w:rtl/>
        </w:rPr>
        <w:t>ما</w:t>
      </w:r>
      <w:r w:rsidR="00623789" w:rsidRPr="00623789">
        <w:rPr>
          <w:rStyle w:val="libAlaemChar"/>
          <w:rtl/>
        </w:rPr>
        <w:t>‌السلام</w:t>
      </w:r>
      <w:r w:rsidR="00E175E2" w:rsidRPr="00DC1B15">
        <w:rPr>
          <w:rtl/>
        </w:rPr>
        <w:t xml:space="preserve"> </w:t>
      </w:r>
      <w:r>
        <w:rPr>
          <w:rtl/>
        </w:rPr>
        <w:t>قال</w:t>
      </w:r>
      <w:r w:rsidR="00E91BBD">
        <w:rPr>
          <w:rFonts w:hint="cs"/>
          <w:rtl/>
        </w:rPr>
        <w:t>: «</w:t>
      </w:r>
      <w:r>
        <w:rPr>
          <w:rtl/>
        </w:rPr>
        <w:t xml:space="preserve"> كان آدم لما </w:t>
      </w:r>
      <w:r w:rsidR="00E91BBD">
        <w:rPr>
          <w:rFonts w:hint="cs"/>
          <w:rtl/>
        </w:rPr>
        <w:t>أ</w:t>
      </w:r>
      <w:r>
        <w:rPr>
          <w:rtl/>
        </w:rPr>
        <w:t xml:space="preserve">راد </w:t>
      </w:r>
      <w:r w:rsidR="00E91BBD">
        <w:rPr>
          <w:rFonts w:hint="cs"/>
          <w:rtl/>
        </w:rPr>
        <w:t>أ</w:t>
      </w:r>
      <w:r>
        <w:rPr>
          <w:rtl/>
        </w:rPr>
        <w:t>ن يغش</w:t>
      </w:r>
      <w:r w:rsidR="00E91BBD">
        <w:rPr>
          <w:rFonts w:hint="cs"/>
          <w:rtl/>
        </w:rPr>
        <w:t>ي</w:t>
      </w:r>
      <w:r>
        <w:rPr>
          <w:rtl/>
        </w:rPr>
        <w:t xml:space="preserve"> حواء خرج بها من الحرم ثم كانا يغتسلان ويرجعان إلى الحرم </w:t>
      </w:r>
      <w:r w:rsidR="00E91BBD">
        <w:rPr>
          <w:rFonts w:hint="cs"/>
          <w:rtl/>
        </w:rPr>
        <w:t>»</w:t>
      </w:r>
      <w:r>
        <w:rPr>
          <w:rtl/>
        </w:rPr>
        <w:t>.</w:t>
      </w:r>
    </w:p>
    <w:p w:rsidR="00B568B9" w:rsidRDefault="00B568B9" w:rsidP="00E91BBD">
      <w:pPr>
        <w:pStyle w:val="libNormal"/>
        <w:rPr>
          <w:rtl/>
        </w:rPr>
      </w:pPr>
      <w:r>
        <w:rPr>
          <w:rtl/>
        </w:rPr>
        <w:t>1240 / 9 - الصدوق في الامال</w:t>
      </w:r>
      <w:r w:rsidR="00E91BBD">
        <w:rPr>
          <w:rFonts w:hint="cs"/>
          <w:rtl/>
        </w:rPr>
        <w:t>ي</w:t>
      </w:r>
      <w:r>
        <w:rPr>
          <w:rtl/>
        </w:rPr>
        <w:t xml:space="preserve"> وفى فضائل الاشهر الثلاثه</w:t>
      </w:r>
      <w:r w:rsidR="00E91BBD">
        <w:rPr>
          <w:rFonts w:hint="cs"/>
          <w:rtl/>
        </w:rPr>
        <w:t>:</w:t>
      </w:r>
      <w:r>
        <w:rPr>
          <w:rtl/>
        </w:rPr>
        <w:t xml:space="preserve"> عن صالح بن عيسى العجلى، عن محمّد بن علي بن علي، عن محمّد بن الصلت، عن محمّد بن بكير، عن عباد بن عباد المهلبى، عن سعد بن عبدالله، عن هلال بن عبد الرحمن، عن علي بن زيد بن جدعان، عن سعيد بن المسيب، عن عبد الرحمن بن سمرة قال</w:t>
      </w:r>
      <w:r w:rsidR="00E91BBD">
        <w:rPr>
          <w:rFonts w:hint="cs"/>
          <w:rtl/>
        </w:rPr>
        <w:t>:</w:t>
      </w:r>
      <w:r>
        <w:rPr>
          <w:rtl/>
        </w:rPr>
        <w:t xml:space="preserve"> كنا عند رسول الله </w:t>
      </w:r>
      <w:r w:rsidRPr="00B568B9">
        <w:rPr>
          <w:rStyle w:val="libAlaemChar"/>
          <w:rtl/>
        </w:rPr>
        <w:t>صلى‌الله‌عليه‌وآله‌</w:t>
      </w:r>
      <w:r>
        <w:rPr>
          <w:rtl/>
        </w:rPr>
        <w:t xml:space="preserve"> يوما</w:t>
      </w:r>
      <w:r w:rsidR="00E91BBD">
        <w:rPr>
          <w:rFonts w:hint="cs"/>
          <w:rtl/>
        </w:rPr>
        <w:t>ً</w:t>
      </w:r>
      <w:r>
        <w:rPr>
          <w:rtl/>
        </w:rPr>
        <w:t xml:space="preserve"> فقال</w:t>
      </w:r>
      <w:r w:rsidR="00E91BBD">
        <w:rPr>
          <w:rFonts w:hint="cs"/>
          <w:rtl/>
        </w:rPr>
        <w:t>: «</w:t>
      </w:r>
      <w:r>
        <w:rPr>
          <w:rtl/>
        </w:rPr>
        <w:t xml:space="preserve"> ر</w:t>
      </w:r>
      <w:r w:rsidR="00E91BBD">
        <w:rPr>
          <w:rFonts w:hint="cs"/>
          <w:rtl/>
        </w:rPr>
        <w:t>أ</w:t>
      </w:r>
      <w:r>
        <w:rPr>
          <w:rtl/>
        </w:rPr>
        <w:t>يت البارحة عجائب</w:t>
      </w:r>
      <w:r w:rsidR="00E91BBD">
        <w:rPr>
          <w:rFonts w:hint="cs"/>
          <w:rtl/>
        </w:rPr>
        <w:t xml:space="preserve"> -</w:t>
      </w:r>
      <w:r>
        <w:rPr>
          <w:rtl/>
        </w:rPr>
        <w:t xml:space="preserve"> إلى </w:t>
      </w:r>
      <w:r w:rsidR="00E91BBD">
        <w:rPr>
          <w:rFonts w:hint="cs"/>
          <w:rtl/>
        </w:rPr>
        <w:t>أ</w:t>
      </w:r>
      <w:r>
        <w:rPr>
          <w:rtl/>
        </w:rPr>
        <w:t>ن قال</w:t>
      </w:r>
      <w:r w:rsidR="00E91BBD">
        <w:rPr>
          <w:rFonts w:hint="cs"/>
          <w:rtl/>
        </w:rPr>
        <w:t xml:space="preserve"> _:</w:t>
      </w:r>
      <w:r>
        <w:rPr>
          <w:rtl/>
        </w:rPr>
        <w:t xml:space="preserve"> ور</w:t>
      </w:r>
      <w:r w:rsidR="00E91BBD">
        <w:rPr>
          <w:rFonts w:hint="cs"/>
          <w:rtl/>
        </w:rPr>
        <w:t>أ</w:t>
      </w:r>
      <w:r>
        <w:rPr>
          <w:rtl/>
        </w:rPr>
        <w:t>يت رجلا من</w:t>
      </w:r>
      <w:r w:rsidR="004F3D66">
        <w:rPr>
          <w:rtl/>
        </w:rPr>
        <w:t xml:space="preserve"> امتي </w:t>
      </w:r>
      <w:r>
        <w:rPr>
          <w:rtl/>
        </w:rPr>
        <w:t>والنبي</w:t>
      </w:r>
      <w:r w:rsidR="00E91BBD">
        <w:rPr>
          <w:rFonts w:hint="cs"/>
          <w:rtl/>
        </w:rPr>
        <w:t>ّ</w:t>
      </w:r>
      <w:r>
        <w:rPr>
          <w:rtl/>
        </w:rPr>
        <w:t>ون حلقا</w:t>
      </w:r>
      <w:r w:rsidR="00E91BBD">
        <w:rPr>
          <w:rFonts w:hint="cs"/>
          <w:rtl/>
        </w:rPr>
        <w:t>ً</w:t>
      </w:r>
      <w:r>
        <w:rPr>
          <w:rtl/>
        </w:rPr>
        <w:t xml:space="preserve"> حلقا</w:t>
      </w:r>
      <w:r w:rsidR="00E91BBD">
        <w:rPr>
          <w:rFonts w:hint="cs"/>
          <w:rtl/>
        </w:rPr>
        <w:t>ً،</w:t>
      </w:r>
      <w:r>
        <w:rPr>
          <w:rtl/>
        </w:rPr>
        <w:t xml:space="preserve"> كل</w:t>
      </w:r>
      <w:r w:rsidR="00E91BBD">
        <w:rPr>
          <w:rFonts w:hint="cs"/>
          <w:rtl/>
        </w:rPr>
        <w:t>ّ</w:t>
      </w:r>
      <w:r>
        <w:rPr>
          <w:rtl/>
        </w:rPr>
        <w:t>ما اتى حلقة طرد فجاءه اغتساله من الجنابة فاخذ بيده و</w:t>
      </w:r>
      <w:r w:rsidR="00E91BBD">
        <w:rPr>
          <w:rFonts w:hint="cs"/>
          <w:rtl/>
        </w:rPr>
        <w:t>أ</w:t>
      </w:r>
      <w:r>
        <w:rPr>
          <w:rtl/>
        </w:rPr>
        <w:t>جلسه إلى جنب</w:t>
      </w:r>
      <w:r w:rsidR="00E91BBD">
        <w:rPr>
          <w:rFonts w:hint="cs"/>
          <w:rtl/>
        </w:rPr>
        <w:t>ي</w:t>
      </w:r>
      <w:r>
        <w:rPr>
          <w:rtl/>
        </w:rPr>
        <w:t xml:space="preserve"> </w:t>
      </w:r>
      <w:r w:rsidR="00E91BBD">
        <w:rPr>
          <w:rFonts w:hint="cs"/>
          <w:rtl/>
        </w:rPr>
        <w:t>»</w:t>
      </w:r>
      <w:r>
        <w:rPr>
          <w:rtl/>
        </w:rPr>
        <w:t>.</w:t>
      </w:r>
    </w:p>
    <w:p w:rsidR="00B568B9" w:rsidRDefault="00B568B9" w:rsidP="00E91BBD">
      <w:pPr>
        <w:pStyle w:val="libNormal"/>
        <w:rPr>
          <w:rtl/>
        </w:rPr>
      </w:pPr>
      <w:r>
        <w:rPr>
          <w:rtl/>
        </w:rPr>
        <w:t>1241 / 10 - الشيخ المفيد في الاختصاص</w:t>
      </w:r>
      <w:r w:rsidR="00E91BBD">
        <w:rPr>
          <w:rFonts w:hint="cs"/>
          <w:rtl/>
        </w:rPr>
        <w:t>:</w:t>
      </w:r>
      <w:r>
        <w:rPr>
          <w:rtl/>
        </w:rPr>
        <w:t xml:space="preserve"> عن </w:t>
      </w:r>
      <w:r w:rsidR="00B07714">
        <w:rPr>
          <w:rtl/>
        </w:rPr>
        <w:t>أميرالمؤمنين</w:t>
      </w:r>
    </w:p>
    <w:p w:rsidR="00B568B9" w:rsidRDefault="00860DD6" w:rsidP="00B568B9">
      <w:pPr>
        <w:pStyle w:val="libLine"/>
        <w:rPr>
          <w:rtl/>
        </w:rPr>
      </w:pPr>
      <w:r>
        <w:rPr>
          <w:rtl/>
        </w:rPr>
        <w:t>____________________________</w:t>
      </w:r>
    </w:p>
    <w:p w:rsidR="003A7C50" w:rsidRDefault="00B568B9" w:rsidP="003A7C50">
      <w:pPr>
        <w:pStyle w:val="libFootnote0"/>
        <w:rPr>
          <w:rtl/>
        </w:rPr>
      </w:pPr>
      <w:r w:rsidRPr="003A7C50">
        <w:rPr>
          <w:rtl/>
        </w:rPr>
        <w:t xml:space="preserve">6 - مجمع البيان ج 4 ص 317. </w:t>
      </w:r>
    </w:p>
    <w:p w:rsidR="003A7C50" w:rsidRDefault="00163A35" w:rsidP="003A7C50">
      <w:pPr>
        <w:pStyle w:val="libFootnote"/>
        <w:rPr>
          <w:rtl/>
        </w:rPr>
      </w:pPr>
      <w:r w:rsidRPr="003A7C50">
        <w:rPr>
          <w:rStyle w:val="libFootnotenumChar"/>
          <w:color w:val="000000"/>
          <w:vertAlign w:val="baseline"/>
          <w:rtl/>
        </w:rPr>
        <w:t>(</w:t>
      </w:r>
      <w:r w:rsidR="00B568B9" w:rsidRPr="003A7C50">
        <w:rPr>
          <w:rStyle w:val="libFootnotenumChar"/>
          <w:color w:val="000000"/>
          <w:vertAlign w:val="baseline"/>
          <w:rtl/>
        </w:rPr>
        <w:t>1</w:t>
      </w:r>
      <w:r w:rsidRPr="003A7C50">
        <w:rPr>
          <w:rStyle w:val="libFootnotenumChar"/>
          <w:color w:val="000000"/>
          <w:vertAlign w:val="baseline"/>
          <w:rtl/>
        </w:rPr>
        <w:t>)</w:t>
      </w:r>
      <w:r w:rsidR="00B568B9" w:rsidRPr="003A7C50">
        <w:rPr>
          <w:rtl/>
        </w:rPr>
        <w:t xml:space="preserve"> في المصدر: حيي</w:t>
      </w:r>
      <w:r w:rsidR="00E91BBD">
        <w:rPr>
          <w:rFonts w:hint="cs"/>
          <w:rtl/>
        </w:rPr>
        <w:t>ّ</w:t>
      </w:r>
      <w:r w:rsidR="00B568B9" w:rsidRPr="003A7C50">
        <w:rPr>
          <w:rtl/>
        </w:rPr>
        <w:t>ا</w:t>
      </w:r>
      <w:r w:rsidR="00E91BBD">
        <w:rPr>
          <w:rFonts w:hint="cs"/>
          <w:rtl/>
        </w:rPr>
        <w:t>ً</w:t>
      </w:r>
      <w:r w:rsidR="00B568B9" w:rsidRPr="003A7C50">
        <w:rPr>
          <w:rtl/>
        </w:rPr>
        <w:t xml:space="preserve"> ستيرا</w:t>
      </w:r>
      <w:r w:rsidR="00E91BBD">
        <w:rPr>
          <w:rFonts w:hint="cs"/>
          <w:rtl/>
        </w:rPr>
        <w:t>ً</w:t>
      </w:r>
      <w:r w:rsidR="00B568B9" w:rsidRPr="003A7C50">
        <w:rPr>
          <w:rtl/>
        </w:rPr>
        <w:t xml:space="preserve">. </w:t>
      </w:r>
    </w:p>
    <w:p w:rsidR="003A7C50" w:rsidRDefault="00B568B9" w:rsidP="003A7C50">
      <w:pPr>
        <w:pStyle w:val="libFootnote0"/>
        <w:rPr>
          <w:rStyle w:val="libFootnotenumChar"/>
          <w:color w:val="000000"/>
          <w:vertAlign w:val="baseline"/>
          <w:rtl/>
        </w:rPr>
      </w:pPr>
      <w:r w:rsidRPr="003A7C50">
        <w:rPr>
          <w:rtl/>
        </w:rPr>
        <w:t xml:space="preserve">7 - المصدر السابق ج 4 ص 317. </w:t>
      </w:r>
    </w:p>
    <w:p w:rsidR="003A7C50" w:rsidRDefault="00163A35" w:rsidP="003A7C50">
      <w:pPr>
        <w:pStyle w:val="libFootnote"/>
        <w:rPr>
          <w:rtl/>
        </w:rPr>
      </w:pPr>
      <w:r w:rsidRPr="003A7C50">
        <w:rPr>
          <w:rStyle w:val="libFootnotenumChar"/>
          <w:color w:val="000000"/>
          <w:vertAlign w:val="baseline"/>
          <w:rtl/>
        </w:rPr>
        <w:t>(</w:t>
      </w:r>
      <w:r w:rsidR="00B568B9" w:rsidRPr="003A7C50">
        <w:rPr>
          <w:rStyle w:val="libFootnotenumChar"/>
          <w:color w:val="000000"/>
          <w:vertAlign w:val="baseline"/>
          <w:rtl/>
        </w:rPr>
        <w:t>1</w:t>
      </w:r>
      <w:r w:rsidRPr="003A7C50">
        <w:rPr>
          <w:rStyle w:val="libFootnotenumChar"/>
          <w:color w:val="000000"/>
          <w:vertAlign w:val="baseline"/>
          <w:rtl/>
        </w:rPr>
        <w:t>)</w:t>
      </w:r>
      <w:r w:rsidR="00B568B9" w:rsidRPr="003A7C50">
        <w:rPr>
          <w:rtl/>
        </w:rPr>
        <w:t xml:space="preserve"> ليس في المصدر. </w:t>
      </w:r>
    </w:p>
    <w:p w:rsidR="003A7C50" w:rsidRDefault="00B568B9" w:rsidP="003A7C50">
      <w:pPr>
        <w:pStyle w:val="libFootnote0"/>
        <w:rPr>
          <w:rtl/>
        </w:rPr>
      </w:pPr>
      <w:r w:rsidRPr="003A7C50">
        <w:rPr>
          <w:rtl/>
        </w:rPr>
        <w:t xml:space="preserve">8 - المناقب لا بن شهر اشوب ج 4 ص 160. </w:t>
      </w:r>
    </w:p>
    <w:p w:rsidR="003A7C50" w:rsidRDefault="00B568B9" w:rsidP="003A7C50">
      <w:pPr>
        <w:pStyle w:val="libFootnote0"/>
        <w:rPr>
          <w:rtl/>
        </w:rPr>
      </w:pPr>
      <w:r w:rsidRPr="003A7C50">
        <w:rPr>
          <w:rtl/>
        </w:rPr>
        <w:t xml:space="preserve">9 - امالي الصدوق ص 191 ح 1، وفضائل الاشهر الثلاتة ص 113 ح 107. </w:t>
      </w:r>
    </w:p>
    <w:p w:rsidR="00B568B9" w:rsidRPr="003A7C50" w:rsidRDefault="00B568B9" w:rsidP="003A7C50">
      <w:pPr>
        <w:pStyle w:val="libFootnote0"/>
        <w:rPr>
          <w:rtl/>
        </w:rPr>
      </w:pPr>
      <w:r w:rsidRPr="003A7C50">
        <w:rPr>
          <w:rtl/>
        </w:rPr>
        <w:t xml:space="preserve">10 - الاختصاص ص 188. </w:t>
      </w:r>
    </w:p>
    <w:p w:rsidR="00E91BBD" w:rsidRDefault="00B568B9" w:rsidP="00E91BBD">
      <w:pPr>
        <w:pStyle w:val="libNormal0"/>
        <w:rPr>
          <w:rtl/>
        </w:rPr>
      </w:pPr>
      <w:r>
        <w:rPr>
          <w:rtl/>
        </w:rPr>
        <w:br w:type="page"/>
      </w:r>
      <w:r w:rsidR="00623789" w:rsidRPr="00623789">
        <w:rPr>
          <w:rStyle w:val="libAlaemChar"/>
          <w:rtl/>
        </w:rPr>
        <w:lastRenderedPageBreak/>
        <w:t>عليه‌السلام</w:t>
      </w:r>
      <w:r w:rsidR="00E91BBD">
        <w:rPr>
          <w:rFonts w:hint="cs"/>
          <w:rtl/>
        </w:rPr>
        <w:t>،</w:t>
      </w:r>
      <w:r w:rsidR="00E175E2" w:rsidRPr="00DC1B15">
        <w:rPr>
          <w:rtl/>
        </w:rPr>
        <w:t xml:space="preserve"> </w:t>
      </w:r>
      <w:r>
        <w:rPr>
          <w:rtl/>
        </w:rPr>
        <w:t>انه قال</w:t>
      </w:r>
      <w:r w:rsidR="00E91BBD">
        <w:rPr>
          <w:rFonts w:hint="cs"/>
          <w:rtl/>
        </w:rPr>
        <w:t>: «</w:t>
      </w:r>
      <w:r>
        <w:rPr>
          <w:rtl/>
        </w:rPr>
        <w:t xml:space="preserve"> ثلاثة يضحك الله إليهم يوم القيامة</w:t>
      </w:r>
      <w:r w:rsidR="00E91BBD">
        <w:rPr>
          <w:rFonts w:hint="cs"/>
          <w:rtl/>
        </w:rPr>
        <w:t>:</w:t>
      </w:r>
      <w:r>
        <w:rPr>
          <w:rtl/>
        </w:rPr>
        <w:t xml:space="preserve"> رجل يكون على فراشه مع </w:t>
      </w:r>
      <w:r w:rsidR="00163A35">
        <w:rPr>
          <w:rStyle w:val="libFootnotenumChar"/>
          <w:rtl/>
        </w:rPr>
        <w:t>(</w:t>
      </w:r>
      <w:r w:rsidRPr="008E0CFB">
        <w:rPr>
          <w:rStyle w:val="libFootnotenumChar"/>
          <w:rtl/>
        </w:rPr>
        <w:t>1</w:t>
      </w:r>
      <w:r w:rsidR="00163A35">
        <w:rPr>
          <w:rStyle w:val="libFootnotenumChar"/>
          <w:rtl/>
        </w:rPr>
        <w:t>)</w:t>
      </w:r>
      <w:r>
        <w:rPr>
          <w:rtl/>
        </w:rPr>
        <w:t xml:space="preserve"> زوجته وهو يحبها فيتوض</w:t>
      </w:r>
      <w:r w:rsidR="00E91BBD">
        <w:rPr>
          <w:rFonts w:hint="cs"/>
          <w:rtl/>
        </w:rPr>
        <w:t>أ،</w:t>
      </w:r>
      <w:r>
        <w:rPr>
          <w:rtl/>
        </w:rPr>
        <w:t xml:space="preserve"> ويدخل المسجد فيصلى ويناجى ربه</w:t>
      </w:r>
      <w:r w:rsidR="00E91BBD">
        <w:rPr>
          <w:rFonts w:hint="cs"/>
          <w:rtl/>
        </w:rPr>
        <w:t>.</w:t>
      </w:r>
      <w:r>
        <w:rPr>
          <w:rtl/>
        </w:rPr>
        <w:t xml:space="preserve"> </w:t>
      </w:r>
    </w:p>
    <w:p w:rsidR="00E91BBD" w:rsidRDefault="00B568B9" w:rsidP="00E91BBD">
      <w:pPr>
        <w:pStyle w:val="libNormal"/>
        <w:rPr>
          <w:rtl/>
        </w:rPr>
      </w:pPr>
      <w:r>
        <w:rPr>
          <w:rtl/>
        </w:rPr>
        <w:t xml:space="preserve">ورجل </w:t>
      </w:r>
      <w:r w:rsidR="00E91BBD">
        <w:rPr>
          <w:rFonts w:hint="cs"/>
          <w:rtl/>
        </w:rPr>
        <w:t>أ</w:t>
      </w:r>
      <w:r>
        <w:rPr>
          <w:rtl/>
        </w:rPr>
        <w:t>صابته جنابة ولم يصب ماء</w:t>
      </w:r>
      <w:r w:rsidR="00E91BBD">
        <w:rPr>
          <w:rFonts w:hint="cs"/>
          <w:rtl/>
        </w:rPr>
        <w:t>،</w:t>
      </w:r>
      <w:r>
        <w:rPr>
          <w:rtl/>
        </w:rPr>
        <w:t xml:space="preserve"> فقام إلى الثلج فكسره ثم دخل فيه واغتسل</w:t>
      </w:r>
      <w:r w:rsidR="00E91BBD">
        <w:rPr>
          <w:rFonts w:hint="cs"/>
          <w:rtl/>
        </w:rPr>
        <w:t>.</w:t>
      </w:r>
      <w:r>
        <w:rPr>
          <w:rtl/>
        </w:rPr>
        <w:t xml:space="preserve"> </w:t>
      </w:r>
    </w:p>
    <w:p w:rsidR="00B568B9" w:rsidRDefault="00B568B9" w:rsidP="00E91BBD">
      <w:pPr>
        <w:pStyle w:val="libNormal"/>
        <w:rPr>
          <w:rtl/>
        </w:rPr>
      </w:pPr>
      <w:r>
        <w:rPr>
          <w:rtl/>
        </w:rPr>
        <w:t>ورجل لق</w:t>
      </w:r>
      <w:r w:rsidR="00E91BBD">
        <w:rPr>
          <w:rFonts w:hint="cs"/>
          <w:rtl/>
        </w:rPr>
        <w:t>ي</w:t>
      </w:r>
      <w:r>
        <w:rPr>
          <w:rtl/>
        </w:rPr>
        <w:t xml:space="preserve"> عدوا وهو مع اصحابه وجاءهم مقاتل فقاتل حتى قتل </w:t>
      </w:r>
      <w:r w:rsidR="00E91BBD">
        <w:rPr>
          <w:rFonts w:hint="cs"/>
          <w:rtl/>
        </w:rPr>
        <w:t>»</w:t>
      </w:r>
      <w:r>
        <w:rPr>
          <w:rtl/>
        </w:rPr>
        <w:t>.</w:t>
      </w:r>
    </w:p>
    <w:p w:rsidR="00B568B9" w:rsidRDefault="00B568B9" w:rsidP="00E91BBD">
      <w:pPr>
        <w:pStyle w:val="libNormal"/>
        <w:rPr>
          <w:rtl/>
        </w:rPr>
      </w:pPr>
      <w:r>
        <w:rPr>
          <w:rtl/>
        </w:rPr>
        <w:t>1242 / 11 - جامع ال</w:t>
      </w:r>
      <w:r w:rsidR="00E91BBD">
        <w:rPr>
          <w:rFonts w:hint="cs"/>
          <w:rtl/>
        </w:rPr>
        <w:t>أ</w:t>
      </w:r>
      <w:r>
        <w:rPr>
          <w:rtl/>
        </w:rPr>
        <w:t>خبار</w:t>
      </w:r>
      <w:r w:rsidR="00E91BBD">
        <w:rPr>
          <w:rFonts w:hint="cs"/>
          <w:rtl/>
        </w:rPr>
        <w:t>:</w:t>
      </w:r>
      <w:r>
        <w:rPr>
          <w:rtl/>
        </w:rPr>
        <w:t xml:space="preserve"> قال رسول الله </w:t>
      </w:r>
      <w:r w:rsidRPr="00B568B9">
        <w:rPr>
          <w:rStyle w:val="libAlaemChar"/>
          <w:rtl/>
        </w:rPr>
        <w:t>صلى‌الله‌عليه‌وآله‌</w:t>
      </w:r>
      <w:r w:rsidR="00E91BBD">
        <w:rPr>
          <w:rFonts w:hint="cs"/>
          <w:rtl/>
        </w:rPr>
        <w:t>:</w:t>
      </w:r>
      <w:r>
        <w:rPr>
          <w:rtl/>
        </w:rPr>
        <w:t xml:space="preserve"> </w:t>
      </w:r>
      <w:r w:rsidR="00E91BBD">
        <w:rPr>
          <w:rFonts w:hint="cs"/>
          <w:rtl/>
        </w:rPr>
        <w:t xml:space="preserve">« </w:t>
      </w:r>
      <w:r>
        <w:rPr>
          <w:rtl/>
        </w:rPr>
        <w:t>ما من احد يبيت سكرانا</w:t>
      </w:r>
      <w:r w:rsidR="00E91BBD">
        <w:rPr>
          <w:rFonts w:hint="cs"/>
          <w:rtl/>
        </w:rPr>
        <w:t>،</w:t>
      </w:r>
      <w:r>
        <w:rPr>
          <w:rtl/>
        </w:rPr>
        <w:t xml:space="preserve"> إلا كان للشيطان عروسا إلى الصباح فإذا اصبح وجب عليه ان يغتسل كما يغتسل من الجنابة</w:t>
      </w:r>
      <w:r w:rsidR="00E91BBD">
        <w:rPr>
          <w:rFonts w:hint="cs"/>
          <w:rtl/>
        </w:rPr>
        <w:t>،</w:t>
      </w:r>
      <w:r>
        <w:rPr>
          <w:rtl/>
        </w:rPr>
        <w:t xml:space="preserve"> فان لم يغتسل لم يقبل منه صرف ولا عدل </w:t>
      </w:r>
      <w:r w:rsidR="00E91BBD">
        <w:rPr>
          <w:rFonts w:hint="cs"/>
          <w:rtl/>
        </w:rPr>
        <w:t>»</w:t>
      </w:r>
      <w:r>
        <w:rPr>
          <w:rtl/>
        </w:rPr>
        <w:t>.</w:t>
      </w:r>
    </w:p>
    <w:p w:rsidR="00B568B9" w:rsidRDefault="00B568B9" w:rsidP="00E91BBD">
      <w:pPr>
        <w:pStyle w:val="libNormal"/>
        <w:rPr>
          <w:rtl/>
        </w:rPr>
      </w:pPr>
      <w:r>
        <w:rPr>
          <w:rtl/>
        </w:rPr>
        <w:t>1243 / 12 - القطب الراوندي في لب اللباب</w:t>
      </w:r>
      <w:r w:rsidR="00E91BBD">
        <w:rPr>
          <w:rFonts w:hint="cs"/>
          <w:rtl/>
        </w:rPr>
        <w:t>:</w:t>
      </w:r>
      <w:r>
        <w:rPr>
          <w:rtl/>
        </w:rPr>
        <w:t xml:space="preserve"> وفي الخبر ان الله يباهى الملائكة بمن يغتسل من الجنابة.</w:t>
      </w:r>
    </w:p>
    <w:p w:rsidR="00B568B9" w:rsidRDefault="00B568B9" w:rsidP="00E91BBD">
      <w:pPr>
        <w:pStyle w:val="libNormal"/>
        <w:rPr>
          <w:rtl/>
        </w:rPr>
      </w:pPr>
      <w:r>
        <w:rPr>
          <w:rtl/>
        </w:rPr>
        <w:t>1244 / 13 - أبوالقاسم الكوف</w:t>
      </w:r>
      <w:r w:rsidR="00E91BBD">
        <w:rPr>
          <w:rFonts w:hint="cs"/>
          <w:rtl/>
        </w:rPr>
        <w:t>ي</w:t>
      </w:r>
      <w:r>
        <w:rPr>
          <w:rtl/>
        </w:rPr>
        <w:t xml:space="preserve"> في كتاب الاخلاق</w:t>
      </w:r>
      <w:r w:rsidR="00E91BBD">
        <w:rPr>
          <w:rFonts w:hint="cs"/>
          <w:rtl/>
        </w:rPr>
        <w:t>:</w:t>
      </w:r>
      <w:r>
        <w:rPr>
          <w:rtl/>
        </w:rPr>
        <w:t xml:space="preserve"> عن رسول الله </w:t>
      </w:r>
      <w:r w:rsidRPr="00B568B9">
        <w:rPr>
          <w:rStyle w:val="libAlaemChar"/>
          <w:rtl/>
        </w:rPr>
        <w:t>صلى‌الله‌عليه‌وآله‌</w:t>
      </w:r>
      <w:r w:rsidR="00E91BBD">
        <w:rPr>
          <w:rFonts w:hint="cs"/>
          <w:rtl/>
        </w:rPr>
        <w:t>،</w:t>
      </w:r>
      <w:r>
        <w:rPr>
          <w:rtl/>
        </w:rPr>
        <w:t xml:space="preserve"> انه نظر إلى رجل يغتسل بحيث يراه الناس</w:t>
      </w:r>
      <w:r w:rsidR="00E91BBD">
        <w:rPr>
          <w:rFonts w:hint="cs"/>
          <w:rtl/>
        </w:rPr>
        <w:t>،</w:t>
      </w:r>
      <w:r>
        <w:rPr>
          <w:rtl/>
        </w:rPr>
        <w:t xml:space="preserve"> فقال</w:t>
      </w:r>
      <w:r w:rsidR="00E91BBD">
        <w:rPr>
          <w:rFonts w:hint="cs"/>
          <w:rtl/>
        </w:rPr>
        <w:t>: «</w:t>
      </w:r>
      <w:r>
        <w:rPr>
          <w:rtl/>
        </w:rPr>
        <w:t xml:space="preserve"> ايها الناس ان الله يحب من عباده الحياء والستر فايكم اغتسل فليتوارمن الناس فان الحياء زينة الإسلام </w:t>
      </w:r>
      <w:r w:rsidR="00E91BBD">
        <w:rPr>
          <w:rFonts w:hint="cs"/>
          <w:rtl/>
        </w:rPr>
        <w:t>»</w:t>
      </w:r>
      <w:r>
        <w:rPr>
          <w:rtl/>
        </w:rPr>
        <w:t>.</w:t>
      </w:r>
    </w:p>
    <w:p w:rsidR="00B568B9" w:rsidRDefault="00B568B9" w:rsidP="00E91BBD">
      <w:pPr>
        <w:pStyle w:val="libNormal"/>
        <w:rPr>
          <w:rtl/>
        </w:rPr>
      </w:pPr>
      <w:r>
        <w:rPr>
          <w:rtl/>
        </w:rPr>
        <w:t xml:space="preserve">1245 / 14 - </w:t>
      </w:r>
      <w:r w:rsidR="00F661BA">
        <w:rPr>
          <w:rtl/>
        </w:rPr>
        <w:t>عوالي اللآلي:</w:t>
      </w:r>
      <w:r>
        <w:rPr>
          <w:rtl/>
        </w:rPr>
        <w:t xml:space="preserve"> عن النبي </w:t>
      </w:r>
      <w:r w:rsidRPr="00B568B9">
        <w:rPr>
          <w:rStyle w:val="libAlaemChar"/>
          <w:rtl/>
        </w:rPr>
        <w:t>صلى‌الله‌عليه‌وآله‌</w:t>
      </w:r>
      <w:r>
        <w:rPr>
          <w:rtl/>
        </w:rPr>
        <w:t xml:space="preserve"> </w:t>
      </w:r>
      <w:r w:rsidR="00E91BBD">
        <w:rPr>
          <w:rFonts w:hint="cs"/>
          <w:rtl/>
        </w:rPr>
        <w:t>أ</w:t>
      </w:r>
      <w:r>
        <w:rPr>
          <w:rtl/>
        </w:rPr>
        <w:t>نه قال</w:t>
      </w:r>
      <w:r w:rsidR="00E91BBD">
        <w:rPr>
          <w:rFonts w:hint="cs"/>
          <w:rtl/>
        </w:rPr>
        <w:t>: «</w:t>
      </w:r>
      <w:r>
        <w:rPr>
          <w:rtl/>
        </w:rPr>
        <w:t xml:space="preserve"> لا يغتسل </w:t>
      </w:r>
      <w:r w:rsidR="00E91BBD">
        <w:rPr>
          <w:rFonts w:hint="cs"/>
          <w:rtl/>
        </w:rPr>
        <w:t>أ</w:t>
      </w:r>
      <w:r>
        <w:rPr>
          <w:rtl/>
        </w:rPr>
        <w:t>حدكم في الماء الدائم</w:t>
      </w:r>
      <w:r w:rsidR="00E91BBD">
        <w:rPr>
          <w:rFonts w:hint="cs"/>
          <w:rtl/>
        </w:rPr>
        <w:t xml:space="preserve"> ».</w:t>
      </w:r>
    </w:p>
    <w:p w:rsidR="00B568B9" w:rsidRDefault="00860DD6" w:rsidP="00B568B9">
      <w:pPr>
        <w:pStyle w:val="libLine"/>
        <w:rPr>
          <w:rtl/>
        </w:rPr>
      </w:pPr>
      <w:r>
        <w:rPr>
          <w:rtl/>
        </w:rPr>
        <w:t>____________________________</w:t>
      </w:r>
    </w:p>
    <w:p w:rsidR="00720596" w:rsidRDefault="00B568B9" w:rsidP="00720596">
      <w:pPr>
        <w:pStyle w:val="libFootnote"/>
        <w:rPr>
          <w:rtl/>
        </w:rPr>
      </w:pPr>
      <w:r>
        <w:rPr>
          <w:rtl/>
        </w:rPr>
        <w:t xml:space="preserve">(1) في المصدر: ومعه. </w:t>
      </w:r>
    </w:p>
    <w:p w:rsidR="00720596" w:rsidRDefault="00B568B9" w:rsidP="00B568B9">
      <w:pPr>
        <w:pStyle w:val="libFootnote0"/>
        <w:rPr>
          <w:rtl/>
        </w:rPr>
      </w:pPr>
      <w:r>
        <w:rPr>
          <w:rtl/>
        </w:rPr>
        <w:t xml:space="preserve">11 - جامع الاخبار ص 177 فصل 113. </w:t>
      </w:r>
    </w:p>
    <w:p w:rsidR="00720596" w:rsidRDefault="00B568B9" w:rsidP="00B568B9">
      <w:pPr>
        <w:pStyle w:val="libFootnote0"/>
        <w:rPr>
          <w:rtl/>
        </w:rPr>
      </w:pPr>
      <w:r>
        <w:rPr>
          <w:rtl/>
        </w:rPr>
        <w:t xml:space="preserve">12 - لب اللباب: مخطوط. </w:t>
      </w:r>
    </w:p>
    <w:p w:rsidR="00720596" w:rsidRDefault="00B568B9" w:rsidP="00B568B9">
      <w:pPr>
        <w:pStyle w:val="libFootnote0"/>
        <w:rPr>
          <w:rtl/>
        </w:rPr>
      </w:pPr>
      <w:r>
        <w:rPr>
          <w:rtl/>
        </w:rPr>
        <w:t xml:space="preserve">13 - كتاب الاخلاق: مخطوط. </w:t>
      </w:r>
    </w:p>
    <w:p w:rsidR="00B568B9" w:rsidRPr="00A93200" w:rsidRDefault="00B568B9" w:rsidP="00B568B9">
      <w:pPr>
        <w:pStyle w:val="libFootnote0"/>
        <w:rPr>
          <w:rtl/>
        </w:rPr>
      </w:pPr>
      <w:r>
        <w:rPr>
          <w:rtl/>
        </w:rPr>
        <w:t xml:space="preserve">14 - عوالي اللالي ج ص 55 ح 195. </w:t>
      </w:r>
    </w:p>
    <w:p w:rsidR="00613C11" w:rsidRDefault="00613C11">
      <w:pPr>
        <w:bidi w:val="0"/>
        <w:ind w:firstLine="0"/>
        <w:jc w:val="left"/>
        <w:rPr>
          <w:rtl/>
        </w:rPr>
      </w:pPr>
      <w:r>
        <w:rPr>
          <w:b/>
          <w:bCs/>
          <w:rtl/>
        </w:rPr>
        <w:br w:type="page"/>
      </w:r>
    </w:p>
    <w:sdt>
      <w:sdtPr>
        <w:rPr>
          <w:rtl/>
        </w:rPr>
        <w:id w:val="5501454"/>
        <w:docPartObj>
          <w:docPartGallery w:val="Table of Contents"/>
          <w:docPartUnique/>
        </w:docPartObj>
      </w:sdtPr>
      <w:sdtEndPr/>
      <w:sdtContent>
        <w:p w:rsidR="00E91BBD" w:rsidRDefault="00E91BBD" w:rsidP="00A40344">
          <w:pPr>
            <w:rPr>
              <w:rtl/>
            </w:rPr>
          </w:pPr>
          <w:r>
            <w:rPr>
              <w:rFonts w:hint="cs"/>
              <w:rtl/>
            </w:rPr>
            <w:t>فهرست الكتاب الطهارة</w:t>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r>
            <w:fldChar w:fldCharType="begin"/>
          </w:r>
          <w:r w:rsidR="00E91BBD">
            <w:instrText xml:space="preserve"> TOC \o "1-3" \h \z \u </w:instrText>
          </w:r>
          <w:r>
            <w:fldChar w:fldCharType="separate"/>
          </w:r>
          <w:hyperlink w:anchor="_Toc363552120" w:history="1">
            <w:r w:rsidR="00E91BBD" w:rsidRPr="00E71553">
              <w:rPr>
                <w:rStyle w:val="Hyperlink"/>
                <w:rFonts w:hint="eastAsia"/>
                <w:noProof/>
                <w:rtl/>
              </w:rPr>
              <w:t>تقريظ</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1" w:history="1">
            <w:r w:rsidR="00E91BBD" w:rsidRPr="00E71553">
              <w:rPr>
                <w:rStyle w:val="Hyperlink"/>
                <w:rFonts w:hint="eastAsia"/>
                <w:noProof/>
                <w:rtl/>
              </w:rPr>
              <w:t>مقدمة</w:t>
            </w:r>
            <w:r w:rsidR="00E91BBD" w:rsidRPr="00E71553">
              <w:rPr>
                <w:rStyle w:val="Hyperlink"/>
                <w:noProof/>
                <w:rtl/>
              </w:rPr>
              <w:t xml:space="preserve"> </w:t>
            </w:r>
            <w:r w:rsidR="00E91BBD" w:rsidRPr="00E71553">
              <w:rPr>
                <w:rStyle w:val="Hyperlink"/>
                <w:rFonts w:hint="eastAsia"/>
                <w:noProof/>
                <w:rtl/>
              </w:rPr>
              <w:t>التحقيق</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2" w:history="1">
            <w:r w:rsidR="00E91BBD" w:rsidRPr="00E71553">
              <w:rPr>
                <w:rStyle w:val="Hyperlink"/>
                <w:rFonts w:hint="eastAsia"/>
                <w:noProof/>
                <w:rtl/>
              </w:rPr>
              <w:t>ترجمة</w:t>
            </w:r>
            <w:r w:rsidR="00E91BBD" w:rsidRPr="00E71553">
              <w:rPr>
                <w:rStyle w:val="Hyperlink"/>
                <w:noProof/>
                <w:rtl/>
              </w:rPr>
              <w:t xml:space="preserve"> </w:t>
            </w:r>
            <w:r w:rsidR="00E91BBD" w:rsidRPr="00E71553">
              <w:rPr>
                <w:rStyle w:val="Hyperlink"/>
                <w:rFonts w:hint="eastAsia"/>
                <w:noProof/>
                <w:rtl/>
              </w:rPr>
              <w:t>المؤلف</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3" w:history="1">
            <w:r w:rsidR="00E91BBD" w:rsidRPr="00E71553">
              <w:rPr>
                <w:rStyle w:val="Hyperlink"/>
                <w:rFonts w:hint="eastAsia"/>
                <w:noProof/>
                <w:rtl/>
              </w:rPr>
              <w:t>مقدمة</w:t>
            </w:r>
            <w:r w:rsidR="00E91BBD" w:rsidRPr="00E71553">
              <w:rPr>
                <w:rStyle w:val="Hyperlink"/>
                <w:noProof/>
                <w:rtl/>
              </w:rPr>
              <w:t xml:space="preserve"> </w:t>
            </w:r>
            <w:r w:rsidR="00E91BBD" w:rsidRPr="00E71553">
              <w:rPr>
                <w:rStyle w:val="Hyperlink"/>
                <w:rFonts w:hint="eastAsia"/>
                <w:noProof/>
                <w:rtl/>
              </w:rPr>
              <w:t>المؤلف</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59</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124"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مقدمة</w:t>
            </w:r>
            <w:r w:rsidR="00E91BBD" w:rsidRPr="00E71553">
              <w:rPr>
                <w:rStyle w:val="Hyperlink"/>
                <w:noProof/>
                <w:rtl/>
              </w:rPr>
              <w:t xml:space="preserve"> </w:t>
            </w:r>
            <w:r w:rsidR="00E91BBD" w:rsidRPr="00E71553">
              <w:rPr>
                <w:rStyle w:val="Hyperlink"/>
                <w:rFonts w:hint="eastAsia"/>
                <w:noProof/>
                <w:rtl/>
              </w:rPr>
              <w:t>العبادات</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5" w:history="1">
            <w:r w:rsidR="00E91BBD" w:rsidRPr="00E71553">
              <w:rPr>
                <w:rStyle w:val="Hyperlink"/>
                <w:noProof/>
                <w:rtl/>
              </w:rPr>
              <w:t xml:space="preserve">1 -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العبادات</w:t>
            </w:r>
            <w:r w:rsidR="00E91BBD" w:rsidRPr="00E71553">
              <w:rPr>
                <w:rStyle w:val="Hyperlink"/>
                <w:noProof/>
                <w:rtl/>
              </w:rPr>
              <w:t xml:space="preserve"> </w:t>
            </w:r>
            <w:r w:rsidR="00E91BBD" w:rsidRPr="00E71553">
              <w:rPr>
                <w:rStyle w:val="Hyperlink"/>
                <w:rFonts w:hint="eastAsia"/>
                <w:noProof/>
                <w:rtl/>
              </w:rPr>
              <w:t>الخمس</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والزكاة</w:t>
            </w:r>
            <w:r w:rsidR="00E91BBD" w:rsidRPr="00E71553">
              <w:rPr>
                <w:rStyle w:val="Hyperlink"/>
                <w:noProof/>
                <w:rtl/>
              </w:rPr>
              <w:t xml:space="preserve"> </w:t>
            </w:r>
            <w:r w:rsidR="00E91BBD" w:rsidRPr="00E71553">
              <w:rPr>
                <w:rStyle w:val="Hyperlink"/>
                <w:rFonts w:hint="eastAsia"/>
                <w:noProof/>
                <w:rtl/>
              </w:rPr>
              <w:t>والصوم،</w:t>
            </w:r>
            <w:r w:rsidR="00E91BBD" w:rsidRPr="00E71553">
              <w:rPr>
                <w:rStyle w:val="Hyperlink"/>
                <w:noProof/>
                <w:rtl/>
              </w:rPr>
              <w:t xml:space="preserve"> </w:t>
            </w:r>
            <w:r w:rsidR="00E91BBD" w:rsidRPr="00E71553">
              <w:rPr>
                <w:rStyle w:val="Hyperlink"/>
                <w:rFonts w:hint="eastAsia"/>
                <w:noProof/>
                <w:rtl/>
              </w:rPr>
              <w:t>والحج</w:t>
            </w:r>
            <w:r w:rsidR="00E91BBD" w:rsidRPr="00E71553">
              <w:rPr>
                <w:rStyle w:val="Hyperlink"/>
                <w:noProof/>
                <w:rtl/>
              </w:rPr>
              <w:t xml:space="preserve"> </w:t>
            </w:r>
            <w:r w:rsidR="00E91BBD" w:rsidRPr="00E71553">
              <w:rPr>
                <w:rStyle w:val="Hyperlink"/>
                <w:rFonts w:hint="eastAsia"/>
                <w:noProof/>
                <w:rtl/>
              </w:rPr>
              <w:t>والجهاد</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69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6" w:history="1">
            <w:r w:rsidR="00E91BBD" w:rsidRPr="00E71553">
              <w:rPr>
                <w:rStyle w:val="Hyperlink"/>
                <w:noProof/>
                <w:rtl/>
              </w:rPr>
              <w:t xml:space="preserve">2 -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ثبوت</w:t>
            </w:r>
            <w:r w:rsidR="00E91BBD" w:rsidRPr="00E71553">
              <w:rPr>
                <w:rStyle w:val="Hyperlink"/>
                <w:noProof/>
                <w:rtl/>
              </w:rPr>
              <w:t xml:space="preserve"> </w:t>
            </w:r>
            <w:r w:rsidR="00E91BBD" w:rsidRPr="00E71553">
              <w:rPr>
                <w:rStyle w:val="Hyperlink"/>
                <w:rFonts w:hint="eastAsia"/>
                <w:noProof/>
                <w:rtl/>
              </w:rPr>
              <w:t>الكفر</w:t>
            </w:r>
            <w:r w:rsidR="00E91BBD" w:rsidRPr="00E71553">
              <w:rPr>
                <w:rStyle w:val="Hyperlink"/>
                <w:noProof/>
                <w:rtl/>
              </w:rPr>
              <w:t xml:space="preserve"> </w:t>
            </w:r>
            <w:r w:rsidR="00E91BBD" w:rsidRPr="00E71553">
              <w:rPr>
                <w:rStyle w:val="Hyperlink"/>
                <w:rFonts w:hint="eastAsia"/>
                <w:noProof/>
                <w:rtl/>
              </w:rPr>
              <w:t>والارتداد</w:t>
            </w:r>
            <w:r w:rsidR="00E91BBD" w:rsidRPr="00E71553">
              <w:rPr>
                <w:rStyle w:val="Hyperlink"/>
                <w:noProof/>
                <w:rtl/>
              </w:rPr>
              <w:t xml:space="preserve"> </w:t>
            </w:r>
            <w:r w:rsidR="00E91BBD" w:rsidRPr="00E71553">
              <w:rPr>
                <w:rStyle w:val="Hyperlink"/>
                <w:rFonts w:hint="eastAsia"/>
                <w:noProof/>
                <w:rtl/>
              </w:rPr>
              <w:t>بجحود</w:t>
            </w:r>
            <w:r w:rsidR="00E91BBD" w:rsidRPr="00E71553">
              <w:rPr>
                <w:rStyle w:val="Hyperlink"/>
                <w:noProof/>
                <w:rtl/>
              </w:rPr>
              <w:t xml:space="preserve"> </w:t>
            </w:r>
            <w:r w:rsidR="00E91BBD" w:rsidRPr="00E71553">
              <w:rPr>
                <w:rStyle w:val="Hyperlink"/>
                <w:rFonts w:hint="eastAsia"/>
                <w:noProof/>
                <w:rtl/>
              </w:rPr>
              <w:t>بعض</w:t>
            </w:r>
            <w:r w:rsidR="00E91BBD" w:rsidRPr="00E71553">
              <w:rPr>
                <w:rStyle w:val="Hyperlink"/>
                <w:noProof/>
                <w:rtl/>
              </w:rPr>
              <w:t xml:space="preserve"> </w:t>
            </w:r>
            <w:r w:rsidR="00E91BBD" w:rsidRPr="00E71553">
              <w:rPr>
                <w:rStyle w:val="Hyperlink"/>
                <w:rFonts w:hint="eastAsia"/>
                <w:noProof/>
                <w:rtl/>
              </w:rPr>
              <w:t>الضروريات</w:t>
            </w:r>
            <w:r w:rsidR="00E91BBD" w:rsidRPr="00E71553">
              <w:rPr>
                <w:rStyle w:val="Hyperlink"/>
                <w:noProof/>
                <w:rtl/>
              </w:rPr>
              <w:t xml:space="preserve"> </w:t>
            </w:r>
            <w:r w:rsidR="00E91BBD" w:rsidRPr="00E71553">
              <w:rPr>
                <w:rStyle w:val="Hyperlink"/>
                <w:rFonts w:hint="eastAsia"/>
                <w:noProof/>
                <w:rtl/>
              </w:rPr>
              <w:t>وغيرها</w:t>
            </w:r>
            <w:r w:rsidR="00E91BBD" w:rsidRPr="00E71553">
              <w:rPr>
                <w:rStyle w:val="Hyperlink"/>
                <w:noProof/>
                <w:rtl/>
              </w:rPr>
              <w:t xml:space="preserve"> </w:t>
            </w:r>
            <w:r w:rsidR="00E91BBD" w:rsidRPr="00E71553">
              <w:rPr>
                <w:rStyle w:val="Hyperlink"/>
                <w:rFonts w:hint="eastAsia"/>
                <w:noProof/>
                <w:rtl/>
              </w:rPr>
              <w:t>مما</w:t>
            </w:r>
            <w:r w:rsidR="00E91BBD" w:rsidRPr="00E71553">
              <w:rPr>
                <w:rStyle w:val="Hyperlink"/>
                <w:noProof/>
                <w:rtl/>
              </w:rPr>
              <w:t xml:space="preserve"> </w:t>
            </w:r>
            <w:r w:rsidR="00E91BBD" w:rsidRPr="00E71553">
              <w:rPr>
                <w:rStyle w:val="Hyperlink"/>
                <w:rFonts w:hint="eastAsia"/>
                <w:noProof/>
                <w:rtl/>
              </w:rPr>
              <w:t>تقوم</w:t>
            </w:r>
            <w:r w:rsidR="00E91BBD" w:rsidRPr="00E71553">
              <w:rPr>
                <w:rStyle w:val="Hyperlink"/>
                <w:noProof/>
                <w:rtl/>
              </w:rPr>
              <w:t xml:space="preserve"> </w:t>
            </w:r>
            <w:r w:rsidR="00E91BBD" w:rsidRPr="00E71553">
              <w:rPr>
                <w:rStyle w:val="Hyperlink"/>
                <w:rFonts w:hint="eastAsia"/>
                <w:noProof/>
                <w:rtl/>
              </w:rPr>
              <w:t>الحجة</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hint="eastAsia"/>
                <w:noProof/>
                <w:rtl/>
              </w:rPr>
              <w:t>بنقل</w:t>
            </w:r>
            <w:r w:rsidR="00E91BBD" w:rsidRPr="00E71553">
              <w:rPr>
                <w:rStyle w:val="Hyperlink"/>
                <w:noProof/>
                <w:rtl/>
              </w:rPr>
              <w:t xml:space="preserve"> </w:t>
            </w:r>
            <w:r w:rsidR="00E91BBD" w:rsidRPr="00E71553">
              <w:rPr>
                <w:rStyle w:val="Hyperlink"/>
                <w:rFonts w:hint="eastAsia"/>
                <w:noProof/>
                <w:rtl/>
              </w:rPr>
              <w:t>الثقاة</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7" w:history="1">
            <w:r w:rsidR="00E91BBD" w:rsidRPr="00E71553">
              <w:rPr>
                <w:rStyle w:val="Hyperlink"/>
                <w:noProof/>
                <w:rtl/>
              </w:rPr>
              <w:t xml:space="preserve">3 -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اشتراط</w:t>
            </w:r>
            <w:r w:rsidR="00E91BBD" w:rsidRPr="00E71553">
              <w:rPr>
                <w:rStyle w:val="Hyperlink"/>
                <w:noProof/>
                <w:rtl/>
              </w:rPr>
              <w:t xml:space="preserve"> </w:t>
            </w:r>
            <w:r w:rsidR="00E91BBD" w:rsidRPr="00E71553">
              <w:rPr>
                <w:rStyle w:val="Hyperlink"/>
                <w:rFonts w:hint="eastAsia"/>
                <w:noProof/>
                <w:rtl/>
              </w:rPr>
              <w:t>العقل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تعلق</w:t>
            </w:r>
            <w:r w:rsidR="00E91BBD" w:rsidRPr="00E71553">
              <w:rPr>
                <w:rStyle w:val="Hyperlink"/>
                <w:noProof/>
                <w:rtl/>
              </w:rPr>
              <w:t xml:space="preserve"> </w:t>
            </w:r>
            <w:r w:rsidR="00E91BBD" w:rsidRPr="00E71553">
              <w:rPr>
                <w:rStyle w:val="Hyperlink"/>
                <w:rFonts w:hint="eastAsia"/>
                <w:noProof/>
                <w:rtl/>
              </w:rPr>
              <w:t>التكليف</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80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8" w:history="1">
            <w:r w:rsidR="00E91BBD" w:rsidRPr="00E71553">
              <w:rPr>
                <w:rStyle w:val="Hyperlink"/>
                <w:noProof/>
                <w:rtl/>
              </w:rPr>
              <w:t xml:space="preserve">4-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اشتراط</w:t>
            </w:r>
            <w:r w:rsidR="00E91BBD" w:rsidRPr="00E71553">
              <w:rPr>
                <w:rStyle w:val="Hyperlink"/>
                <w:noProof/>
                <w:rtl/>
              </w:rPr>
              <w:t xml:space="preserve"> </w:t>
            </w:r>
            <w:r w:rsidR="00E91BBD" w:rsidRPr="00E71553">
              <w:rPr>
                <w:rStyle w:val="Hyperlink"/>
                <w:rFonts w:hint="eastAsia"/>
                <w:noProof/>
                <w:rtl/>
              </w:rPr>
              <w:t>التكليف</w:t>
            </w:r>
            <w:r w:rsidR="00E91BBD" w:rsidRPr="00E71553">
              <w:rPr>
                <w:rStyle w:val="Hyperlink"/>
                <w:noProof/>
                <w:rtl/>
              </w:rPr>
              <w:t xml:space="preserve"> </w:t>
            </w:r>
            <w:r w:rsidR="00E91BBD" w:rsidRPr="00E71553">
              <w:rPr>
                <w:rStyle w:val="Hyperlink"/>
                <w:rFonts w:hint="eastAsia"/>
                <w:noProof/>
                <w:rtl/>
              </w:rPr>
              <w:t>بالوجوب</w:t>
            </w:r>
            <w:r w:rsidR="00E91BBD" w:rsidRPr="00E71553">
              <w:rPr>
                <w:rStyle w:val="Hyperlink"/>
                <w:noProof/>
                <w:rtl/>
              </w:rPr>
              <w:t xml:space="preserve"> </w:t>
            </w:r>
            <w:r w:rsidR="00E91BBD" w:rsidRPr="00E71553">
              <w:rPr>
                <w:rStyle w:val="Hyperlink"/>
                <w:rFonts w:hint="eastAsia"/>
                <w:noProof/>
                <w:rtl/>
              </w:rPr>
              <w:t>والتحريم</w:t>
            </w:r>
            <w:r w:rsidR="00E91BBD" w:rsidRPr="00E71553">
              <w:rPr>
                <w:rStyle w:val="Hyperlink"/>
                <w:noProof/>
                <w:rtl/>
              </w:rPr>
              <w:t xml:space="preserve"> </w:t>
            </w:r>
            <w:r w:rsidR="00E91BBD" w:rsidRPr="00E71553">
              <w:rPr>
                <w:rStyle w:val="Hyperlink"/>
                <w:rFonts w:hint="eastAsia"/>
                <w:noProof/>
                <w:rtl/>
              </w:rPr>
              <w:t>بالاحتلام</w:t>
            </w:r>
            <w:r w:rsidR="00E91BBD" w:rsidRPr="00E71553">
              <w:rPr>
                <w:rStyle w:val="Hyperlink"/>
                <w:noProof/>
                <w:rtl/>
              </w:rPr>
              <w:t xml:space="preserve"> </w:t>
            </w:r>
            <w:r w:rsidR="00E91BBD" w:rsidRPr="00E71553">
              <w:rPr>
                <w:rStyle w:val="Hyperlink"/>
                <w:rFonts w:hint="eastAsia"/>
                <w:noProof/>
                <w:rtl/>
              </w:rPr>
              <w:t>والانبات</w:t>
            </w:r>
            <w:r w:rsidR="00E91BBD" w:rsidRPr="00E71553">
              <w:rPr>
                <w:rStyle w:val="Hyperlink"/>
                <w:noProof/>
                <w:rtl/>
              </w:rPr>
              <w:t xml:space="preserve"> </w:t>
            </w:r>
            <w:r w:rsidR="00E91BBD" w:rsidRPr="00E71553">
              <w:rPr>
                <w:rStyle w:val="Hyperlink"/>
                <w:rFonts w:hint="eastAsia"/>
                <w:noProof/>
                <w:rtl/>
              </w:rPr>
              <w:t>مطلقاً</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بلوغ</w:t>
            </w:r>
            <w:r w:rsidR="00E91BBD" w:rsidRPr="00E71553">
              <w:rPr>
                <w:rStyle w:val="Hyperlink"/>
                <w:noProof/>
                <w:rtl/>
              </w:rPr>
              <w:t xml:space="preserve"> </w:t>
            </w:r>
            <w:r w:rsidR="00E91BBD" w:rsidRPr="00E71553">
              <w:rPr>
                <w:rStyle w:val="Hyperlink"/>
                <w:rFonts w:hint="eastAsia"/>
                <w:noProof/>
                <w:rtl/>
              </w:rPr>
              <w:t>الذكر</w:t>
            </w:r>
            <w:r w:rsidR="00E91BBD" w:rsidRPr="00E71553">
              <w:rPr>
                <w:rStyle w:val="Hyperlink"/>
                <w:noProof/>
                <w:rtl/>
              </w:rPr>
              <w:t xml:space="preserve"> </w:t>
            </w:r>
            <w:r w:rsidR="00E91BBD" w:rsidRPr="00E71553">
              <w:rPr>
                <w:rStyle w:val="Hyperlink"/>
                <w:rFonts w:hint="eastAsia"/>
                <w:noProof/>
                <w:rtl/>
              </w:rPr>
              <w:t>خمس</w:t>
            </w:r>
            <w:r w:rsidR="00E91BBD" w:rsidRPr="00E71553">
              <w:rPr>
                <w:rStyle w:val="Hyperlink"/>
                <w:noProof/>
                <w:rtl/>
              </w:rPr>
              <w:t xml:space="preserve"> </w:t>
            </w:r>
            <w:r w:rsidR="00E91BBD" w:rsidRPr="00E71553">
              <w:rPr>
                <w:rStyle w:val="Hyperlink"/>
                <w:rFonts w:hint="eastAsia"/>
                <w:noProof/>
                <w:rtl/>
              </w:rPr>
              <w:t>عشرة</w:t>
            </w:r>
            <w:r w:rsidR="00E91BBD" w:rsidRPr="00E71553">
              <w:rPr>
                <w:rStyle w:val="Hyperlink"/>
                <w:noProof/>
                <w:rtl/>
              </w:rPr>
              <w:t xml:space="preserve"> </w:t>
            </w:r>
            <w:r w:rsidR="00E91BBD" w:rsidRPr="00E71553">
              <w:rPr>
                <w:rStyle w:val="Hyperlink"/>
                <w:rFonts w:hint="eastAsia"/>
                <w:noProof/>
                <w:rtl/>
              </w:rPr>
              <w:t>سنة</w:t>
            </w:r>
            <w:r w:rsidR="00E91BBD" w:rsidRPr="00E71553">
              <w:rPr>
                <w:rStyle w:val="Hyperlink"/>
                <w:noProof/>
                <w:rtl/>
              </w:rPr>
              <w:t xml:space="preserve"> </w:t>
            </w:r>
            <w:r w:rsidR="00E91BBD" w:rsidRPr="00E71553">
              <w:rPr>
                <w:rStyle w:val="Hyperlink"/>
                <w:rFonts w:hint="eastAsia"/>
                <w:noProof/>
                <w:rtl/>
              </w:rPr>
              <w:t>والانثى</w:t>
            </w:r>
            <w:r w:rsidR="00E91BBD" w:rsidRPr="00E71553">
              <w:rPr>
                <w:rStyle w:val="Hyperlink"/>
                <w:noProof/>
                <w:rtl/>
              </w:rPr>
              <w:t xml:space="preserve"> </w:t>
            </w:r>
            <w:r w:rsidR="00E91BBD" w:rsidRPr="00E71553">
              <w:rPr>
                <w:rStyle w:val="Hyperlink"/>
                <w:rFonts w:hint="eastAsia"/>
                <w:noProof/>
                <w:rtl/>
              </w:rPr>
              <w:t>تسع</w:t>
            </w:r>
            <w:r w:rsidR="00E91BBD" w:rsidRPr="00E71553">
              <w:rPr>
                <w:rStyle w:val="Hyperlink"/>
                <w:noProof/>
                <w:rtl/>
              </w:rPr>
              <w:t xml:space="preserve"> </w:t>
            </w:r>
            <w:r w:rsidR="00E91BBD" w:rsidRPr="00E71553">
              <w:rPr>
                <w:rStyle w:val="Hyperlink"/>
                <w:rFonts w:hint="eastAsia"/>
                <w:noProof/>
                <w:rtl/>
              </w:rPr>
              <w:t>سنين</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تمرين</w:t>
            </w:r>
            <w:r w:rsidR="00E91BBD" w:rsidRPr="00E71553">
              <w:rPr>
                <w:rStyle w:val="Hyperlink"/>
                <w:noProof/>
                <w:rtl/>
              </w:rPr>
              <w:t xml:space="preserve"> </w:t>
            </w:r>
            <w:r w:rsidR="00E91BBD" w:rsidRPr="00E71553">
              <w:rPr>
                <w:rStyle w:val="Hyperlink"/>
                <w:rFonts w:hint="eastAsia"/>
                <w:noProof/>
                <w:rtl/>
              </w:rPr>
              <w:t>الأطفال</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85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29" w:history="1">
            <w:r w:rsidR="00E91BBD" w:rsidRPr="00E71553">
              <w:rPr>
                <w:rStyle w:val="Hyperlink"/>
                <w:noProof/>
                <w:rtl/>
              </w:rPr>
              <w:t xml:space="preserve">5-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النية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العبادات</w:t>
            </w:r>
            <w:r w:rsidR="00E91BBD" w:rsidRPr="00E71553">
              <w:rPr>
                <w:rStyle w:val="Hyperlink"/>
                <w:noProof/>
                <w:rtl/>
              </w:rPr>
              <w:t xml:space="preserve"> </w:t>
            </w:r>
            <w:r w:rsidR="00E91BBD" w:rsidRPr="00E71553">
              <w:rPr>
                <w:rStyle w:val="Hyperlink"/>
                <w:rFonts w:hint="eastAsia"/>
                <w:noProof/>
                <w:rtl/>
              </w:rPr>
              <w:t>الواجبة</w:t>
            </w:r>
            <w:r w:rsidR="00E91BBD" w:rsidRPr="00E71553">
              <w:rPr>
                <w:rStyle w:val="Hyperlink"/>
                <w:noProof/>
                <w:rtl/>
              </w:rPr>
              <w:t xml:space="preserve"> </w:t>
            </w:r>
            <w:r w:rsidR="00E91BBD" w:rsidRPr="00E71553">
              <w:rPr>
                <w:rStyle w:val="Hyperlink"/>
                <w:rFonts w:hint="eastAsia"/>
                <w:noProof/>
                <w:rtl/>
              </w:rPr>
              <w:t>واشتراطها</w:t>
            </w:r>
            <w:r w:rsidR="00E91BBD" w:rsidRPr="00E71553">
              <w:rPr>
                <w:rStyle w:val="Hyperlink"/>
                <w:noProof/>
                <w:rtl/>
              </w:rPr>
              <w:t xml:space="preserve"> </w:t>
            </w:r>
            <w:r w:rsidR="00E91BBD" w:rsidRPr="00E71553">
              <w:rPr>
                <w:rStyle w:val="Hyperlink"/>
                <w:rFonts w:hint="eastAsia"/>
                <w:noProof/>
                <w:rtl/>
              </w:rPr>
              <w:t>بها</w:t>
            </w:r>
            <w:r w:rsidR="00E91BBD" w:rsidRPr="00E71553">
              <w:rPr>
                <w:rStyle w:val="Hyperlink"/>
                <w:noProof/>
                <w:rtl/>
              </w:rPr>
              <w:t xml:space="preserve"> </w:t>
            </w:r>
            <w:r w:rsidR="00E91BBD" w:rsidRPr="00E71553">
              <w:rPr>
                <w:rStyle w:val="Hyperlink"/>
                <w:rFonts w:hint="eastAsia"/>
                <w:noProof/>
                <w:rtl/>
              </w:rPr>
              <w:t>مطلقاً</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Toc363552129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88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0" w:history="1">
            <w:r w:rsidR="00E91BBD" w:rsidRPr="00E71553">
              <w:rPr>
                <w:rStyle w:val="Hyperlink"/>
                <w:noProof/>
                <w:rtl/>
              </w:rPr>
              <w:t xml:space="preserve">6-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نية</w:t>
            </w:r>
            <w:r w:rsidR="00E91BBD" w:rsidRPr="00E71553">
              <w:rPr>
                <w:rStyle w:val="Hyperlink"/>
                <w:noProof/>
                <w:rtl/>
              </w:rPr>
              <w:t xml:space="preserve"> </w:t>
            </w:r>
            <w:r w:rsidR="00E91BBD" w:rsidRPr="00E71553">
              <w:rPr>
                <w:rStyle w:val="Hyperlink"/>
                <w:rFonts w:hint="eastAsia"/>
                <w:noProof/>
                <w:rtl/>
              </w:rPr>
              <w:t>الخير</w:t>
            </w:r>
            <w:r w:rsidR="00E91BBD" w:rsidRPr="00E71553">
              <w:rPr>
                <w:rStyle w:val="Hyperlink"/>
                <w:noProof/>
                <w:rtl/>
              </w:rPr>
              <w:t xml:space="preserve"> </w:t>
            </w:r>
            <w:r w:rsidR="00E91BBD" w:rsidRPr="00E71553">
              <w:rPr>
                <w:rStyle w:val="Hyperlink"/>
                <w:rFonts w:hint="eastAsia"/>
                <w:noProof/>
                <w:rtl/>
              </w:rPr>
              <w:t>والعزم</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90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1" w:history="1">
            <w:r w:rsidR="00E91BBD" w:rsidRPr="00E71553">
              <w:rPr>
                <w:rStyle w:val="Hyperlink"/>
                <w:noProof/>
                <w:rtl/>
              </w:rPr>
              <w:t xml:space="preserve">7-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كراهية</w:t>
            </w:r>
            <w:r w:rsidR="00E91BBD" w:rsidRPr="00E71553">
              <w:rPr>
                <w:rStyle w:val="Hyperlink"/>
                <w:noProof/>
                <w:rtl/>
              </w:rPr>
              <w:t xml:space="preserve"> </w:t>
            </w:r>
            <w:r w:rsidR="00E91BBD" w:rsidRPr="00E71553">
              <w:rPr>
                <w:rStyle w:val="Hyperlink"/>
                <w:rFonts w:hint="eastAsia"/>
                <w:noProof/>
                <w:rtl/>
              </w:rPr>
              <w:t>نية</w:t>
            </w:r>
            <w:r w:rsidR="00E91BBD" w:rsidRPr="00E71553">
              <w:rPr>
                <w:rStyle w:val="Hyperlink"/>
                <w:noProof/>
                <w:rtl/>
              </w:rPr>
              <w:t xml:space="preserve"> </w:t>
            </w:r>
            <w:r w:rsidR="00E91BBD" w:rsidRPr="00E71553">
              <w:rPr>
                <w:rStyle w:val="Hyperlink"/>
                <w:rFonts w:hint="eastAsia"/>
                <w:noProof/>
                <w:rtl/>
              </w:rPr>
              <w:t>الشر</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97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2" w:history="1">
            <w:r w:rsidR="00E91BBD" w:rsidRPr="00E71553">
              <w:rPr>
                <w:rStyle w:val="Hyperlink"/>
                <w:noProof/>
                <w:rtl/>
              </w:rPr>
              <w:t xml:space="preserve">8 -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الاخلاص</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والنية</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98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3" w:history="1">
            <w:r w:rsidR="00E91BBD" w:rsidRPr="00E71553">
              <w:rPr>
                <w:rStyle w:val="Hyperlink"/>
                <w:noProof/>
                <w:rtl/>
              </w:rPr>
              <w:t xml:space="preserve">9-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يجوز</w:t>
            </w:r>
            <w:r w:rsidR="00E91BBD" w:rsidRPr="00E71553">
              <w:rPr>
                <w:rStyle w:val="Hyperlink"/>
                <w:noProof/>
                <w:rtl/>
              </w:rPr>
              <w:t xml:space="preserve"> </w:t>
            </w:r>
            <w:r w:rsidR="00E91BBD" w:rsidRPr="00E71553">
              <w:rPr>
                <w:rStyle w:val="Hyperlink"/>
                <w:rFonts w:hint="eastAsia"/>
                <w:noProof/>
                <w:rtl/>
              </w:rPr>
              <w:t>قصده</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غايات</w:t>
            </w:r>
            <w:r w:rsidR="00E91BBD" w:rsidRPr="00E71553">
              <w:rPr>
                <w:rStyle w:val="Hyperlink"/>
                <w:noProof/>
                <w:rtl/>
              </w:rPr>
              <w:t xml:space="preserve"> </w:t>
            </w:r>
            <w:r w:rsidR="00E91BBD" w:rsidRPr="00E71553">
              <w:rPr>
                <w:rStyle w:val="Hyperlink"/>
                <w:rFonts w:hint="eastAsia"/>
                <w:noProof/>
                <w:rtl/>
              </w:rPr>
              <w:t>النية</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يستحب</w:t>
            </w:r>
            <w:r w:rsidR="00E91BBD" w:rsidRPr="00E71553">
              <w:rPr>
                <w:rStyle w:val="Hyperlink"/>
                <w:noProof/>
                <w:rtl/>
              </w:rPr>
              <w:t xml:space="preserve"> </w:t>
            </w:r>
            <w:r w:rsidR="00E91BBD" w:rsidRPr="00E71553">
              <w:rPr>
                <w:rStyle w:val="Hyperlink"/>
                <w:rFonts w:hint="eastAsia"/>
                <w:noProof/>
                <w:rtl/>
              </w:rPr>
              <w:t>اختياره</w:t>
            </w:r>
            <w:r w:rsidR="00E91BBD" w:rsidRPr="00E71553">
              <w:rPr>
                <w:rStyle w:val="Hyperlink"/>
                <w:noProof/>
                <w:rtl/>
              </w:rPr>
              <w:t xml:space="preserve"> </w:t>
            </w:r>
            <w:r w:rsidR="00E91BBD" w:rsidRPr="00E71553">
              <w:rPr>
                <w:rStyle w:val="Hyperlink"/>
                <w:rFonts w:hint="eastAsia"/>
                <w:noProof/>
                <w:rtl/>
              </w:rPr>
              <w:t>منها</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102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4" w:history="1">
            <w:r w:rsidR="00E91BBD" w:rsidRPr="00E71553">
              <w:rPr>
                <w:rStyle w:val="Hyperlink"/>
                <w:noProof/>
                <w:rtl/>
              </w:rPr>
              <w:t xml:space="preserve">10 -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الوسوسة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النية</w:t>
            </w:r>
            <w:r w:rsidR="00E91BBD" w:rsidRPr="00E71553">
              <w:rPr>
                <w:rStyle w:val="Hyperlink"/>
                <w:noProof/>
                <w:rtl/>
              </w:rPr>
              <w:t xml:space="preserve"> </w:t>
            </w:r>
            <w:r w:rsidR="00E91BBD" w:rsidRPr="00E71553">
              <w:rPr>
                <w:rStyle w:val="Hyperlink"/>
                <w:rFonts w:hint="eastAsia"/>
                <w:noProof/>
                <w:rtl/>
              </w:rPr>
              <w:t>والعبادة</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103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5" w:history="1">
            <w:r w:rsidR="00E91BBD" w:rsidRPr="00E71553">
              <w:rPr>
                <w:rStyle w:val="Hyperlink"/>
                <w:noProof/>
                <w:rtl/>
              </w:rPr>
              <w:t xml:space="preserve">11 -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قصد</w:t>
            </w:r>
            <w:r w:rsidR="00E91BBD" w:rsidRPr="00E71553">
              <w:rPr>
                <w:rStyle w:val="Hyperlink"/>
                <w:noProof/>
                <w:rtl/>
              </w:rPr>
              <w:t xml:space="preserve"> </w:t>
            </w:r>
            <w:r w:rsidR="00E91BBD" w:rsidRPr="00E71553">
              <w:rPr>
                <w:rStyle w:val="Hyperlink"/>
                <w:rFonts w:hint="eastAsia"/>
                <w:noProof/>
                <w:rtl/>
              </w:rPr>
              <w:t>الرياء</w:t>
            </w:r>
            <w:r w:rsidR="00E91BBD" w:rsidRPr="00E71553">
              <w:rPr>
                <w:rStyle w:val="Hyperlink"/>
                <w:noProof/>
                <w:rtl/>
              </w:rPr>
              <w:t xml:space="preserve"> </w:t>
            </w:r>
            <w:r w:rsidR="00E91BBD" w:rsidRPr="00E71553">
              <w:rPr>
                <w:rStyle w:val="Hyperlink"/>
                <w:rFonts w:hint="eastAsia"/>
                <w:noProof/>
                <w:rtl/>
              </w:rPr>
              <w:t>والسمعة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103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6" w:history="1">
            <w:r w:rsidR="00E91BBD" w:rsidRPr="00E71553">
              <w:rPr>
                <w:rStyle w:val="Hyperlink"/>
                <w:noProof/>
                <w:rtl/>
              </w:rPr>
              <w:t xml:space="preserve">12 -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بطلان</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المقصود</w:t>
            </w:r>
            <w:r w:rsidR="00E91BBD" w:rsidRPr="00E71553">
              <w:rPr>
                <w:rStyle w:val="Hyperlink"/>
                <w:noProof/>
                <w:rtl/>
              </w:rPr>
              <w:t xml:space="preserve"> </w:t>
            </w:r>
            <w:r w:rsidR="00E91BBD" w:rsidRPr="00E71553">
              <w:rPr>
                <w:rStyle w:val="Hyperlink"/>
                <w:rFonts w:hint="eastAsia"/>
                <w:noProof/>
                <w:rtl/>
              </w:rPr>
              <w:t>بها</w:t>
            </w:r>
            <w:r w:rsidR="00E91BBD" w:rsidRPr="00E71553">
              <w:rPr>
                <w:rStyle w:val="Hyperlink"/>
                <w:noProof/>
                <w:rtl/>
              </w:rPr>
              <w:t xml:space="preserve"> </w:t>
            </w:r>
            <w:r w:rsidR="00E91BBD" w:rsidRPr="00E71553">
              <w:rPr>
                <w:rStyle w:val="Hyperlink"/>
                <w:rFonts w:hint="eastAsia"/>
                <w:noProof/>
                <w:rtl/>
              </w:rPr>
              <w:t>الرياء</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109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7" w:history="1">
            <w:r w:rsidR="00E91BBD" w:rsidRPr="00E71553">
              <w:rPr>
                <w:rStyle w:val="Hyperlink"/>
                <w:noProof/>
                <w:rtl/>
              </w:rPr>
              <w:t xml:space="preserve">13 -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كراهية</w:t>
            </w:r>
            <w:r w:rsidR="00E91BBD" w:rsidRPr="00E71553">
              <w:rPr>
                <w:rStyle w:val="Hyperlink"/>
                <w:noProof/>
                <w:rtl/>
              </w:rPr>
              <w:t xml:space="preserve"> </w:t>
            </w:r>
            <w:r w:rsidR="00E91BBD" w:rsidRPr="00E71553">
              <w:rPr>
                <w:rStyle w:val="Hyperlink"/>
                <w:rFonts w:hint="eastAsia"/>
                <w:noProof/>
                <w:rtl/>
              </w:rPr>
              <w:t>الكسل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الخلوة</w:t>
            </w:r>
            <w:r w:rsidR="00E91BBD" w:rsidRPr="00E71553">
              <w:rPr>
                <w:rStyle w:val="Hyperlink"/>
                <w:noProof/>
                <w:rtl/>
              </w:rPr>
              <w:t xml:space="preserve"> </w:t>
            </w:r>
            <w:r w:rsidR="00E91BBD" w:rsidRPr="00E71553">
              <w:rPr>
                <w:rStyle w:val="Hyperlink"/>
                <w:rFonts w:hint="eastAsia"/>
                <w:noProof/>
                <w:rtl/>
              </w:rPr>
              <w:t>والنشاط</w:t>
            </w:r>
            <w:r w:rsidR="00E91BBD" w:rsidRPr="00E71553">
              <w:rPr>
                <w:rStyle w:val="Hyperlink"/>
                <w:noProof/>
                <w:rtl/>
              </w:rPr>
              <w:t xml:space="preserve"> </w:t>
            </w:r>
            <w:r w:rsidR="00E91BBD" w:rsidRPr="00E71553">
              <w:rPr>
                <w:rStyle w:val="Hyperlink"/>
                <w:rFonts w:hint="eastAsia"/>
                <w:noProof/>
                <w:rtl/>
              </w:rPr>
              <w:t>بين</w:t>
            </w:r>
            <w:r w:rsidR="00E91BBD" w:rsidRPr="00E71553">
              <w:rPr>
                <w:rStyle w:val="Hyperlink"/>
                <w:noProof/>
                <w:rtl/>
              </w:rPr>
              <w:t xml:space="preserve"> </w:t>
            </w:r>
            <w:r w:rsidR="00E91BBD" w:rsidRPr="00E71553">
              <w:rPr>
                <w:rStyle w:val="Hyperlink"/>
                <w:rFonts w:hint="eastAsia"/>
                <w:noProof/>
                <w:rtl/>
              </w:rPr>
              <w:t>الناس</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114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8" w:history="1">
            <w:r w:rsidR="00E91BBD" w:rsidRPr="00E71553">
              <w:rPr>
                <w:rStyle w:val="Hyperlink"/>
                <w:noProof/>
                <w:rtl/>
              </w:rPr>
              <w:t xml:space="preserve">14 -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ذكر</w:t>
            </w:r>
            <w:r w:rsidR="00E91BBD" w:rsidRPr="00E71553">
              <w:rPr>
                <w:rStyle w:val="Hyperlink"/>
                <w:noProof/>
                <w:rtl/>
              </w:rPr>
              <w:t xml:space="preserve"> </w:t>
            </w:r>
            <w:r w:rsidR="00E91BBD" w:rsidRPr="00E71553">
              <w:rPr>
                <w:rStyle w:val="Hyperlink"/>
                <w:rFonts w:hint="eastAsia"/>
                <w:noProof/>
                <w:rtl/>
              </w:rPr>
              <w:t>الانسان</w:t>
            </w:r>
            <w:r w:rsidR="00E91BBD" w:rsidRPr="00E71553">
              <w:rPr>
                <w:rStyle w:val="Hyperlink"/>
                <w:noProof/>
                <w:rtl/>
              </w:rPr>
              <w:t xml:space="preserve"> </w:t>
            </w:r>
            <w:r w:rsidR="00E91BBD" w:rsidRPr="00E71553">
              <w:rPr>
                <w:rStyle w:val="Hyperlink"/>
                <w:rFonts w:hint="eastAsia"/>
                <w:noProof/>
                <w:rtl/>
              </w:rPr>
              <w:t>عبادته</w:t>
            </w:r>
            <w:r w:rsidR="00E91BBD" w:rsidRPr="00E71553">
              <w:rPr>
                <w:rStyle w:val="Hyperlink"/>
                <w:noProof/>
                <w:rtl/>
              </w:rPr>
              <w:t xml:space="preserve"> </w:t>
            </w:r>
            <w:r w:rsidR="00E91BBD" w:rsidRPr="00E71553">
              <w:rPr>
                <w:rStyle w:val="Hyperlink"/>
                <w:rFonts w:hint="eastAsia"/>
                <w:noProof/>
                <w:rtl/>
              </w:rPr>
              <w:t>للناس</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114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39" w:history="1">
            <w:r w:rsidR="00E91BBD" w:rsidRPr="00E71553">
              <w:rPr>
                <w:rStyle w:val="Hyperlink"/>
                <w:noProof/>
                <w:rtl/>
              </w:rPr>
              <w:t xml:space="preserve">15 - </w:t>
            </w:r>
            <w:r w:rsidR="00E91BBD" w:rsidRPr="00E71553">
              <w:rPr>
                <w:rStyle w:val="Hyperlink"/>
                <w:rFonts w:cs="Rafed Alaem"/>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تحسين</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ليقتدى</w:t>
            </w:r>
            <w:r w:rsidR="00E91BBD" w:rsidRPr="00E71553">
              <w:rPr>
                <w:rStyle w:val="Hyperlink"/>
                <w:noProof/>
                <w:rtl/>
              </w:rPr>
              <w:t xml:space="preserve"> </w:t>
            </w:r>
            <w:r w:rsidR="00E91BBD" w:rsidRPr="00E71553">
              <w:rPr>
                <w:rStyle w:val="Hyperlink"/>
                <w:rFonts w:hint="eastAsia"/>
                <w:noProof/>
                <w:rtl/>
              </w:rPr>
              <w:t>بالفاعل</w:t>
            </w:r>
            <w:r w:rsidR="00E91BBD" w:rsidRPr="00E71553">
              <w:rPr>
                <w:rStyle w:val="Hyperlink"/>
                <w:noProof/>
                <w:rtl/>
              </w:rPr>
              <w:t xml:space="preserve"> </w:t>
            </w:r>
            <w:r w:rsidR="00E91BBD" w:rsidRPr="00E71553">
              <w:rPr>
                <w:rStyle w:val="Hyperlink"/>
                <w:rFonts w:hint="eastAsia"/>
                <w:noProof/>
                <w:rtl/>
              </w:rPr>
              <w:t>وللترغيب</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المذهب</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Toc363552139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115</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0" w:history="1">
            <w:r w:rsidR="00E91BBD" w:rsidRPr="00E71553">
              <w:rPr>
                <w:rStyle w:val="Hyperlink"/>
                <w:noProof/>
                <w:rtl/>
              </w:rPr>
              <w:t xml:space="preserve">16 -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السرّ</w:t>
            </w:r>
            <w:r w:rsidR="00E91BBD" w:rsidRPr="00E71553">
              <w:rPr>
                <w:rStyle w:val="Hyperlink"/>
                <w:noProof/>
                <w:rtl/>
              </w:rPr>
              <w:t xml:space="preserve"> </w:t>
            </w:r>
            <w:r w:rsidR="00E91BBD" w:rsidRPr="00E71553">
              <w:rPr>
                <w:rStyle w:val="Hyperlink"/>
                <w:rFonts w:hint="eastAsia"/>
                <w:noProof/>
                <w:rtl/>
              </w:rPr>
              <w:t>واختيارها</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العلانية</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فى</w:t>
            </w:r>
            <w:r w:rsidR="00E91BBD" w:rsidRPr="00E71553">
              <w:rPr>
                <w:rStyle w:val="Hyperlink"/>
                <w:noProof/>
                <w:rtl/>
              </w:rPr>
              <w:t xml:space="preserve"> </w:t>
            </w:r>
            <w:r w:rsidR="00E91BBD" w:rsidRPr="00E71553">
              <w:rPr>
                <w:rStyle w:val="Hyperlink"/>
                <w:rFonts w:hint="eastAsia"/>
                <w:noProof/>
                <w:rtl/>
              </w:rPr>
              <w:t>الواجبات</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116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1" w:history="1">
            <w:r w:rsidR="00E91BBD" w:rsidRPr="00E71553">
              <w:rPr>
                <w:rStyle w:val="Hyperlink"/>
                <w:noProof/>
                <w:rtl/>
              </w:rPr>
              <w:t xml:space="preserve">17 -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تأكّد</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حبّ</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والتفرّغ</w:t>
            </w:r>
            <w:r w:rsidR="00E91BBD" w:rsidRPr="00E71553">
              <w:rPr>
                <w:rStyle w:val="Hyperlink"/>
                <w:noProof/>
                <w:rtl/>
              </w:rPr>
              <w:t xml:space="preserve"> </w:t>
            </w:r>
            <w:r w:rsidR="00E91BBD" w:rsidRPr="00E71553">
              <w:rPr>
                <w:rStyle w:val="Hyperlink"/>
                <w:rFonts w:hint="eastAsia"/>
                <w:noProof/>
                <w:rtl/>
              </w:rPr>
              <w:t>لها</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120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2" w:history="1">
            <w:r w:rsidR="00E91BBD" w:rsidRPr="00E71553">
              <w:rPr>
                <w:rStyle w:val="Hyperlink"/>
                <w:noProof/>
                <w:rtl/>
              </w:rPr>
              <w:t xml:space="preserve">18 -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تأكد</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الجدّ</w:t>
            </w:r>
            <w:r w:rsidR="00E91BBD" w:rsidRPr="00E71553">
              <w:rPr>
                <w:rStyle w:val="Hyperlink"/>
                <w:noProof/>
                <w:rtl/>
              </w:rPr>
              <w:t xml:space="preserve"> </w:t>
            </w:r>
            <w:r w:rsidR="00E91BBD" w:rsidRPr="00E71553">
              <w:rPr>
                <w:rStyle w:val="Hyperlink"/>
                <w:rFonts w:hint="eastAsia"/>
                <w:noProof/>
                <w:rtl/>
              </w:rPr>
              <w:t>والاجتهاد</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122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3" w:history="1">
            <w:r w:rsidR="00E91BBD" w:rsidRPr="00E71553">
              <w:rPr>
                <w:rStyle w:val="Hyperlink"/>
                <w:noProof/>
                <w:rtl/>
              </w:rPr>
              <w:t xml:space="preserve">19 -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استواء</w:t>
            </w:r>
            <w:r w:rsidR="00E91BBD" w:rsidRPr="00E71553">
              <w:rPr>
                <w:rStyle w:val="Hyperlink"/>
                <w:noProof/>
                <w:rtl/>
              </w:rPr>
              <w:t xml:space="preserve"> </w:t>
            </w:r>
            <w:r w:rsidR="00E91BBD" w:rsidRPr="00E71553">
              <w:rPr>
                <w:rStyle w:val="Hyperlink"/>
                <w:rFonts w:hint="eastAsia"/>
                <w:noProof/>
                <w:rtl/>
              </w:rPr>
              <w:t>العمل</w:t>
            </w:r>
            <w:r w:rsidR="00E91BBD" w:rsidRPr="00E71553">
              <w:rPr>
                <w:rStyle w:val="Hyperlink"/>
                <w:noProof/>
                <w:rtl/>
              </w:rPr>
              <w:t xml:space="preserve"> </w:t>
            </w:r>
            <w:r w:rsidR="00E91BBD" w:rsidRPr="00E71553">
              <w:rPr>
                <w:rStyle w:val="Hyperlink"/>
                <w:rFonts w:hint="eastAsia"/>
                <w:noProof/>
                <w:rtl/>
              </w:rPr>
              <w:t>والمداومة</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واقلّه</w:t>
            </w:r>
            <w:r w:rsidR="00E91BBD" w:rsidRPr="00E71553">
              <w:rPr>
                <w:rStyle w:val="Hyperlink"/>
                <w:noProof/>
                <w:rtl/>
              </w:rPr>
              <w:t xml:space="preserve"> </w:t>
            </w:r>
            <w:r w:rsidR="00E91BBD" w:rsidRPr="00E71553">
              <w:rPr>
                <w:rStyle w:val="Hyperlink"/>
                <w:rFonts w:hint="eastAsia"/>
                <w:noProof/>
                <w:rtl/>
              </w:rPr>
              <w:t>سنة</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129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4" w:history="1">
            <w:r w:rsidR="00E91BBD" w:rsidRPr="00E71553">
              <w:rPr>
                <w:rStyle w:val="Hyperlink"/>
                <w:noProof/>
                <w:rtl/>
              </w:rPr>
              <w:t xml:space="preserve">20 -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الاعتراف</w:t>
            </w:r>
            <w:r w:rsidR="00E91BBD" w:rsidRPr="00E71553">
              <w:rPr>
                <w:rStyle w:val="Hyperlink"/>
                <w:noProof/>
                <w:rtl/>
              </w:rPr>
              <w:t xml:space="preserve"> </w:t>
            </w:r>
            <w:r w:rsidR="00E91BBD" w:rsidRPr="00E71553">
              <w:rPr>
                <w:rStyle w:val="Hyperlink"/>
                <w:rFonts w:hint="eastAsia"/>
                <w:noProof/>
                <w:rtl/>
              </w:rPr>
              <w:t>بالتقصير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131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5" w:history="1">
            <w:r w:rsidR="00E91BBD" w:rsidRPr="00E71553">
              <w:rPr>
                <w:rStyle w:val="Hyperlink"/>
                <w:noProof/>
                <w:rtl/>
              </w:rPr>
              <w:t xml:space="preserve">21 -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الإعجاب</w:t>
            </w:r>
            <w:r w:rsidR="00E91BBD" w:rsidRPr="00E71553">
              <w:rPr>
                <w:rStyle w:val="Hyperlink"/>
                <w:noProof/>
                <w:rtl/>
              </w:rPr>
              <w:t xml:space="preserve"> </w:t>
            </w:r>
            <w:r w:rsidR="00E91BBD" w:rsidRPr="00E71553">
              <w:rPr>
                <w:rStyle w:val="Hyperlink"/>
                <w:rFonts w:hint="eastAsia"/>
                <w:noProof/>
                <w:rtl/>
              </w:rPr>
              <w:t>بالنفس</w:t>
            </w:r>
            <w:r w:rsidR="00E91BBD" w:rsidRPr="00E71553">
              <w:rPr>
                <w:rStyle w:val="Hyperlink"/>
                <w:noProof/>
                <w:rtl/>
              </w:rPr>
              <w:t xml:space="preserve"> </w:t>
            </w:r>
            <w:r w:rsidR="00E91BBD" w:rsidRPr="00E71553">
              <w:rPr>
                <w:rStyle w:val="Hyperlink"/>
                <w:rFonts w:hint="eastAsia"/>
                <w:noProof/>
                <w:rtl/>
              </w:rPr>
              <w:t>وبالعمل</w:t>
            </w:r>
            <w:r w:rsidR="00E91BBD" w:rsidRPr="00E71553">
              <w:rPr>
                <w:rStyle w:val="Hyperlink"/>
                <w:noProof/>
                <w:rtl/>
              </w:rPr>
              <w:t xml:space="preserve"> </w:t>
            </w:r>
            <w:r w:rsidR="00E91BBD" w:rsidRPr="00E71553">
              <w:rPr>
                <w:rStyle w:val="Hyperlink"/>
                <w:rFonts w:hint="eastAsia"/>
                <w:noProof/>
                <w:rtl/>
              </w:rPr>
              <w:t>والإدلال</w:t>
            </w:r>
            <w:r w:rsidR="00E91BBD" w:rsidRPr="00E71553">
              <w:rPr>
                <w:rStyle w:val="Hyperlink"/>
                <w:noProof/>
                <w:rtl/>
              </w:rPr>
              <w:t xml:space="preserve"> </w:t>
            </w:r>
            <w:r w:rsidR="00E91BBD" w:rsidRPr="00E71553">
              <w:rPr>
                <w:rStyle w:val="Hyperlink"/>
                <w:rFonts w:hint="eastAsia"/>
                <w:noProof/>
                <w:rtl/>
              </w:rPr>
              <w:t>به</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135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6" w:history="1">
            <w:r w:rsidR="00E91BBD" w:rsidRPr="00E71553">
              <w:rPr>
                <w:rStyle w:val="Hyperlink"/>
                <w:noProof/>
                <w:rtl/>
              </w:rPr>
              <w:t xml:space="preserve">22 -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السرور</w:t>
            </w:r>
            <w:r w:rsidR="00E91BBD" w:rsidRPr="00E71553">
              <w:rPr>
                <w:rStyle w:val="Hyperlink"/>
                <w:noProof/>
                <w:rtl/>
              </w:rPr>
              <w:t xml:space="preserve"> </w:t>
            </w:r>
            <w:r w:rsidR="00E91BBD" w:rsidRPr="00E71553">
              <w:rPr>
                <w:rStyle w:val="Hyperlink"/>
                <w:rFonts w:hint="eastAsia"/>
                <w:noProof/>
                <w:rtl/>
              </w:rPr>
              <w:t>بالعبادة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عجب</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تجدّد</w:t>
            </w:r>
            <w:r w:rsidR="00E91BBD" w:rsidRPr="00E71553">
              <w:rPr>
                <w:rStyle w:val="Hyperlink"/>
                <w:noProof/>
                <w:rtl/>
              </w:rPr>
              <w:t xml:space="preserve"> </w:t>
            </w:r>
            <w:r w:rsidR="00E91BBD" w:rsidRPr="00E71553">
              <w:rPr>
                <w:rStyle w:val="Hyperlink"/>
                <w:rFonts w:hint="eastAsia"/>
                <w:noProof/>
                <w:rtl/>
              </w:rPr>
              <w:t>العجب</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اثناء</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7" w:history="1">
            <w:r w:rsidR="00E91BBD" w:rsidRPr="00E71553">
              <w:rPr>
                <w:rStyle w:val="Hyperlink"/>
                <w:noProof/>
                <w:rtl/>
              </w:rPr>
              <w:t xml:space="preserve">23 -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التقيّة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العبادات</w:t>
            </w:r>
            <w:r w:rsidR="00E91BBD" w:rsidRPr="00E71553">
              <w:rPr>
                <w:rStyle w:val="Hyperlink"/>
                <w:noProof/>
                <w:rtl/>
              </w:rPr>
              <w:t xml:space="preserve"> </w:t>
            </w:r>
            <w:r w:rsidR="00E91BBD" w:rsidRPr="00E71553">
              <w:rPr>
                <w:rStyle w:val="Hyperlink"/>
                <w:rFonts w:hint="eastAsia"/>
                <w:noProof/>
                <w:rtl/>
              </w:rPr>
              <w:t>ووجوبها</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خوف</w:t>
            </w:r>
            <w:r w:rsidR="00E91BBD" w:rsidRPr="00E71553">
              <w:rPr>
                <w:rStyle w:val="Hyperlink"/>
                <w:noProof/>
                <w:rtl/>
              </w:rPr>
              <w:t xml:space="preserve"> </w:t>
            </w:r>
            <w:r w:rsidR="00E91BBD" w:rsidRPr="00E71553">
              <w:rPr>
                <w:rStyle w:val="Hyperlink"/>
                <w:rFonts w:hint="eastAsia"/>
                <w:noProof/>
                <w:rtl/>
              </w:rPr>
              <w:t>الضرّر</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8" w:history="1">
            <w:r w:rsidR="00E91BBD" w:rsidRPr="00E71553">
              <w:rPr>
                <w:rStyle w:val="Hyperlink"/>
                <w:noProof/>
                <w:rtl/>
              </w:rPr>
              <w:t xml:space="preserve">24 -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الإقتصاد</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خوف</w:t>
            </w:r>
            <w:r w:rsidR="00E91BBD" w:rsidRPr="00E71553">
              <w:rPr>
                <w:rStyle w:val="Hyperlink"/>
                <w:noProof/>
                <w:rtl/>
              </w:rPr>
              <w:t xml:space="preserve"> </w:t>
            </w:r>
            <w:r w:rsidR="00E91BBD" w:rsidRPr="00E71553">
              <w:rPr>
                <w:rStyle w:val="Hyperlink"/>
                <w:rFonts w:hint="eastAsia"/>
                <w:noProof/>
                <w:rtl/>
              </w:rPr>
              <w:t>الملل</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49" w:history="1">
            <w:r w:rsidR="00E91BBD" w:rsidRPr="00E71553">
              <w:rPr>
                <w:rStyle w:val="Hyperlink"/>
                <w:noProof/>
                <w:rtl/>
              </w:rPr>
              <w:t xml:space="preserve">25 - </w:t>
            </w:r>
            <w:r w:rsidR="00E91BBD" w:rsidRPr="00E71553">
              <w:rPr>
                <w:rStyle w:val="Hyperlink"/>
                <w:rFonts w:cs="Rafed Alaem"/>
                <w:noProof/>
                <w:rtl/>
              </w:rPr>
              <w:t xml:space="preserve">( </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تعجيل</w:t>
            </w:r>
            <w:r w:rsidR="00E91BBD" w:rsidRPr="00E71553">
              <w:rPr>
                <w:rStyle w:val="Hyperlink"/>
                <w:noProof/>
                <w:rtl/>
              </w:rPr>
              <w:t xml:space="preserve"> </w:t>
            </w:r>
            <w:r w:rsidR="00E91BBD" w:rsidRPr="00E71553">
              <w:rPr>
                <w:rStyle w:val="Hyperlink"/>
                <w:rFonts w:hint="eastAsia"/>
                <w:noProof/>
                <w:rtl/>
              </w:rPr>
              <w:t>فعل</w:t>
            </w:r>
            <w:r w:rsidR="00E91BBD" w:rsidRPr="00E71553">
              <w:rPr>
                <w:rStyle w:val="Hyperlink"/>
                <w:noProof/>
                <w:rtl/>
              </w:rPr>
              <w:t xml:space="preserve"> </w:t>
            </w:r>
            <w:r w:rsidR="00E91BBD" w:rsidRPr="00E71553">
              <w:rPr>
                <w:rStyle w:val="Hyperlink"/>
                <w:rFonts w:hint="eastAsia"/>
                <w:noProof/>
                <w:rtl/>
              </w:rPr>
              <w:t>الخير</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تأخيره</w:t>
            </w:r>
            <w:r w:rsidR="00E91BBD" w:rsidRPr="00E71553">
              <w:rPr>
                <w:rStyle w:val="Hyperlink"/>
                <w:noProof/>
                <w:rtl/>
              </w:rPr>
              <w:t xml:space="preserve"> </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Toc363552149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0" w:history="1">
            <w:r w:rsidR="00E91BBD" w:rsidRPr="00E71553">
              <w:rPr>
                <w:rStyle w:val="Hyperlink"/>
                <w:noProof/>
                <w:rtl/>
              </w:rPr>
              <w:t xml:space="preserve">26 -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استقلال</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والعمل</w:t>
            </w:r>
            <w:r w:rsidR="00E91BBD" w:rsidRPr="00E71553">
              <w:rPr>
                <w:rStyle w:val="Hyperlink"/>
                <w:noProof/>
                <w:rtl/>
              </w:rPr>
              <w:t xml:space="preserve"> </w:t>
            </w:r>
            <w:r w:rsidR="00E91BBD" w:rsidRPr="00E71553">
              <w:rPr>
                <w:rStyle w:val="Hyperlink"/>
                <w:rFonts w:hint="eastAsia"/>
                <w:noProof/>
                <w:rtl/>
              </w:rPr>
              <w:t>استقلالاً</w:t>
            </w:r>
            <w:r w:rsidR="00E91BBD" w:rsidRPr="00E71553">
              <w:rPr>
                <w:rStyle w:val="Hyperlink"/>
                <w:noProof/>
                <w:rtl/>
              </w:rPr>
              <w:t xml:space="preserve"> </w:t>
            </w:r>
            <w:r w:rsidR="00E91BBD" w:rsidRPr="00E71553">
              <w:rPr>
                <w:rStyle w:val="Hyperlink"/>
                <w:rFonts w:hint="eastAsia"/>
                <w:noProof/>
                <w:rtl/>
              </w:rPr>
              <w:t>يؤدى</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الترك</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1" w:history="1">
            <w:r w:rsidR="00E91BBD" w:rsidRPr="00E71553">
              <w:rPr>
                <w:rStyle w:val="Hyperlink"/>
                <w:noProof/>
                <w:rtl/>
              </w:rPr>
              <w:t xml:space="preserve">27 -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بطلان</w:t>
            </w:r>
            <w:r w:rsidR="00E91BBD" w:rsidRPr="00E71553">
              <w:rPr>
                <w:rStyle w:val="Hyperlink"/>
                <w:noProof/>
                <w:rtl/>
              </w:rPr>
              <w:t xml:space="preserve"> </w:t>
            </w:r>
            <w:r w:rsidR="00E91BBD" w:rsidRPr="00E71553">
              <w:rPr>
                <w:rStyle w:val="Hyperlink"/>
                <w:rFonts w:hint="eastAsia"/>
                <w:noProof/>
                <w:rtl/>
              </w:rPr>
              <w:t>العبادة</w:t>
            </w:r>
            <w:r w:rsidR="00E91BBD" w:rsidRPr="00E71553">
              <w:rPr>
                <w:rStyle w:val="Hyperlink"/>
                <w:noProof/>
                <w:rtl/>
              </w:rPr>
              <w:t xml:space="preserve"> </w:t>
            </w:r>
            <w:r w:rsidR="00E91BBD" w:rsidRPr="00E71553">
              <w:rPr>
                <w:rStyle w:val="Hyperlink"/>
                <w:rFonts w:hint="eastAsia"/>
                <w:noProof/>
                <w:rtl/>
              </w:rPr>
              <w:t>بدون</w:t>
            </w:r>
            <w:r w:rsidR="00E91BBD" w:rsidRPr="00E71553">
              <w:rPr>
                <w:rStyle w:val="Hyperlink"/>
                <w:noProof/>
                <w:rtl/>
              </w:rPr>
              <w:t xml:space="preserve"> </w:t>
            </w:r>
            <w:r w:rsidR="00E91BBD" w:rsidRPr="00E71553">
              <w:rPr>
                <w:rStyle w:val="Hyperlink"/>
                <w:rFonts w:hint="eastAsia"/>
                <w:noProof/>
                <w:rtl/>
              </w:rPr>
              <w:t>ولاية</w:t>
            </w:r>
            <w:r w:rsidR="00E91BBD" w:rsidRPr="00E71553">
              <w:rPr>
                <w:rStyle w:val="Hyperlink"/>
                <w:noProof/>
                <w:rtl/>
              </w:rPr>
              <w:t xml:space="preserve"> </w:t>
            </w:r>
            <w:r w:rsidR="00E91BBD" w:rsidRPr="00E71553">
              <w:rPr>
                <w:rStyle w:val="Hyperlink"/>
                <w:rFonts w:hint="eastAsia"/>
                <w:noProof/>
                <w:rtl/>
              </w:rPr>
              <w:t>الأئمّة</w:t>
            </w:r>
            <w:r w:rsidR="00E91BBD" w:rsidRPr="00E71553">
              <w:rPr>
                <w:rStyle w:val="Hyperlink"/>
                <w:noProof/>
                <w:rtl/>
              </w:rPr>
              <w:t xml:space="preserve"> </w:t>
            </w:r>
            <w:r w:rsidR="00E91BBD" w:rsidRPr="00E71553">
              <w:rPr>
                <w:rStyle w:val="Hyperlink"/>
                <w:rFonts w:cs="Rafed Alaem" w:hint="eastAsia"/>
                <w:noProof/>
                <w:rtl/>
              </w:rPr>
              <w:t>عليهم‌السلام</w:t>
            </w:r>
            <w:r w:rsidR="00E91BBD" w:rsidRPr="00E71553">
              <w:rPr>
                <w:rStyle w:val="Hyperlink"/>
                <w:noProof/>
                <w:rtl/>
              </w:rPr>
              <w:t xml:space="preserve"> </w:t>
            </w:r>
            <w:r w:rsidR="00E91BBD" w:rsidRPr="00E71553">
              <w:rPr>
                <w:rStyle w:val="Hyperlink"/>
                <w:rFonts w:hint="eastAsia"/>
                <w:noProof/>
                <w:rtl/>
              </w:rPr>
              <w:t>واعتقاد</w:t>
            </w:r>
            <w:r w:rsidR="00E91BBD" w:rsidRPr="00E71553">
              <w:rPr>
                <w:rStyle w:val="Hyperlink"/>
                <w:noProof/>
                <w:rtl/>
              </w:rPr>
              <w:t xml:space="preserve"> </w:t>
            </w:r>
            <w:r w:rsidR="00E91BBD" w:rsidRPr="00E71553">
              <w:rPr>
                <w:rStyle w:val="Hyperlink"/>
                <w:rFonts w:hint="eastAsia"/>
                <w:noProof/>
                <w:rtl/>
              </w:rPr>
              <w:t>إمامتهم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149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2" w:history="1">
            <w:r w:rsidR="00E91BBD" w:rsidRPr="00E71553">
              <w:rPr>
                <w:rStyle w:val="Hyperlink"/>
                <w:noProof/>
                <w:rtl/>
              </w:rPr>
              <w:t xml:space="preserve">28 -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مؤمناً</w:t>
            </w:r>
            <w:r w:rsidR="00E91BBD" w:rsidRPr="00E71553">
              <w:rPr>
                <w:rStyle w:val="Hyperlink"/>
                <w:noProof/>
                <w:rtl/>
              </w:rPr>
              <w:t xml:space="preserve"> </w:t>
            </w:r>
            <w:r w:rsidR="00E91BBD" w:rsidRPr="00E71553">
              <w:rPr>
                <w:rStyle w:val="Hyperlink"/>
                <w:rFonts w:hint="eastAsia"/>
                <w:noProof/>
                <w:rtl/>
              </w:rPr>
              <w:t>ثم</w:t>
            </w:r>
            <w:r w:rsidR="00E91BBD" w:rsidRPr="00E71553">
              <w:rPr>
                <w:rStyle w:val="Hyperlink"/>
                <w:noProof/>
                <w:rtl/>
              </w:rPr>
              <w:t xml:space="preserve"> </w:t>
            </w:r>
            <w:r w:rsidR="00E91BBD" w:rsidRPr="00E71553">
              <w:rPr>
                <w:rStyle w:val="Hyperlink"/>
                <w:rFonts w:hint="eastAsia"/>
                <w:noProof/>
                <w:rtl/>
              </w:rPr>
              <w:t>كفر</w:t>
            </w:r>
            <w:r w:rsidR="00E91BBD" w:rsidRPr="00E71553">
              <w:rPr>
                <w:rStyle w:val="Hyperlink"/>
                <w:noProof/>
                <w:rtl/>
              </w:rPr>
              <w:t xml:space="preserve"> </w:t>
            </w:r>
            <w:r w:rsidR="00E91BBD" w:rsidRPr="00E71553">
              <w:rPr>
                <w:rStyle w:val="Hyperlink"/>
                <w:rFonts w:hint="eastAsia"/>
                <w:noProof/>
                <w:rtl/>
              </w:rPr>
              <w:t>ثمّ</w:t>
            </w:r>
            <w:r w:rsidR="00E91BBD" w:rsidRPr="00E71553">
              <w:rPr>
                <w:rStyle w:val="Hyperlink"/>
                <w:noProof/>
                <w:rtl/>
              </w:rPr>
              <w:t xml:space="preserve"> </w:t>
            </w:r>
            <w:r w:rsidR="00E91BBD" w:rsidRPr="00E71553">
              <w:rPr>
                <w:rStyle w:val="Hyperlink"/>
                <w:rFonts w:hint="eastAsia"/>
                <w:noProof/>
                <w:rtl/>
              </w:rPr>
              <w:t>آمن</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يبطل</w:t>
            </w:r>
            <w:r w:rsidR="00E91BBD" w:rsidRPr="00E71553">
              <w:rPr>
                <w:rStyle w:val="Hyperlink"/>
                <w:noProof/>
                <w:rtl/>
              </w:rPr>
              <w:t xml:space="preserve"> </w:t>
            </w:r>
            <w:r w:rsidR="00E91BBD" w:rsidRPr="00E71553">
              <w:rPr>
                <w:rStyle w:val="Hyperlink"/>
                <w:rFonts w:hint="eastAsia"/>
                <w:noProof/>
                <w:rtl/>
              </w:rPr>
              <w:t>عمله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إيمانه</w:t>
            </w:r>
            <w:r w:rsidR="00E91BBD" w:rsidRPr="00E71553">
              <w:rPr>
                <w:rStyle w:val="Hyperlink"/>
                <w:noProof/>
                <w:rtl/>
              </w:rPr>
              <w:t xml:space="preserve"> </w:t>
            </w:r>
            <w:r w:rsidR="00E91BBD" w:rsidRPr="00E71553">
              <w:rPr>
                <w:rStyle w:val="Hyperlink"/>
                <w:rFonts w:hint="eastAsia"/>
                <w:noProof/>
                <w:rtl/>
              </w:rPr>
              <w:t>السابق</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3" w:history="1">
            <w:r w:rsidR="00E91BBD" w:rsidRPr="00E71553">
              <w:rPr>
                <w:rStyle w:val="Hyperlink"/>
                <w:noProof/>
                <w:rtl/>
              </w:rPr>
              <w:t xml:space="preserve">29 -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بأبواب</w:t>
            </w:r>
            <w:r w:rsidR="00E91BBD" w:rsidRPr="00E71553">
              <w:rPr>
                <w:rStyle w:val="Hyperlink"/>
                <w:noProof/>
                <w:rtl/>
              </w:rPr>
              <w:t xml:space="preserve"> </w:t>
            </w:r>
            <w:r w:rsidR="00E91BBD" w:rsidRPr="00E71553">
              <w:rPr>
                <w:rStyle w:val="Hyperlink"/>
                <w:rFonts w:hint="eastAsia"/>
                <w:noProof/>
                <w:rtl/>
              </w:rPr>
              <w:t>مقدّمة</w:t>
            </w:r>
            <w:r w:rsidR="00E91BBD" w:rsidRPr="00E71553">
              <w:rPr>
                <w:rStyle w:val="Hyperlink"/>
                <w:noProof/>
                <w:rtl/>
              </w:rPr>
              <w:t xml:space="preserve"> </w:t>
            </w:r>
            <w:r w:rsidR="00E91BBD" w:rsidRPr="00E71553">
              <w:rPr>
                <w:rStyle w:val="Hyperlink"/>
                <w:rFonts w:hint="eastAsia"/>
                <w:noProof/>
                <w:rtl/>
              </w:rPr>
              <w:t>العبادات</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5" w:history="1">
            <w:r w:rsidR="00E91BBD" w:rsidRPr="00E71553">
              <w:rPr>
                <w:rStyle w:val="Hyperlink"/>
                <w:rFonts w:hint="eastAsia"/>
                <w:noProof/>
                <w:rtl/>
              </w:rPr>
              <w:t>فهرس</w:t>
            </w:r>
            <w:r w:rsidR="00E91BBD" w:rsidRPr="00E71553">
              <w:rPr>
                <w:rStyle w:val="Hyperlink"/>
                <w:noProof/>
                <w:rtl/>
              </w:rPr>
              <w:t xml:space="preserve"> </w:t>
            </w:r>
            <w:r w:rsidR="00E91BBD" w:rsidRPr="00E71553">
              <w:rPr>
                <w:rStyle w:val="Hyperlink"/>
                <w:rFonts w:hint="eastAsia"/>
                <w:noProof/>
                <w:rtl/>
              </w:rPr>
              <w:t>أنواع</w:t>
            </w:r>
            <w:r w:rsidR="00E91BBD" w:rsidRPr="00E71553">
              <w:rPr>
                <w:rStyle w:val="Hyperlink"/>
                <w:noProof/>
                <w:rtl/>
              </w:rPr>
              <w:t xml:space="preserve"> </w:t>
            </w:r>
            <w:r w:rsidR="00E91BBD" w:rsidRPr="00E71553">
              <w:rPr>
                <w:rStyle w:val="Hyperlink"/>
                <w:rFonts w:hint="eastAsia"/>
                <w:noProof/>
                <w:rtl/>
              </w:rPr>
              <w:t>الأبواب</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183</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156"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المطلق</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7"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أنه</w:t>
            </w:r>
            <w:r w:rsidR="00E91BBD" w:rsidRPr="00E71553">
              <w:rPr>
                <w:rStyle w:val="Hyperlink"/>
                <w:noProof/>
                <w:rtl/>
              </w:rPr>
              <w:t xml:space="preserve"> </w:t>
            </w:r>
            <w:r w:rsidR="00E91BBD" w:rsidRPr="00E71553">
              <w:rPr>
                <w:rStyle w:val="Hyperlink"/>
                <w:rFonts w:hint="eastAsia"/>
                <w:noProof/>
                <w:rtl/>
              </w:rPr>
              <w:t>طاهر</w:t>
            </w:r>
            <w:r w:rsidR="00E91BBD" w:rsidRPr="00E71553">
              <w:rPr>
                <w:rStyle w:val="Hyperlink"/>
                <w:noProof/>
                <w:rtl/>
              </w:rPr>
              <w:t xml:space="preserve"> </w:t>
            </w:r>
            <w:r w:rsidR="00E91BBD" w:rsidRPr="00E71553">
              <w:rPr>
                <w:rStyle w:val="Hyperlink"/>
                <w:rFonts w:hint="eastAsia"/>
                <w:noProof/>
                <w:rtl/>
              </w:rPr>
              <w:t>مطهّر</w:t>
            </w:r>
            <w:r w:rsidR="00E91BBD" w:rsidRPr="00E71553">
              <w:rPr>
                <w:rStyle w:val="Hyperlink"/>
                <w:noProof/>
                <w:rtl/>
              </w:rPr>
              <w:t xml:space="preserve"> </w:t>
            </w:r>
            <w:r w:rsidR="00E91BBD" w:rsidRPr="00E71553">
              <w:rPr>
                <w:rStyle w:val="Hyperlink"/>
                <w:rFonts w:hint="eastAsia"/>
                <w:noProof/>
                <w:rtl/>
              </w:rPr>
              <w:t>يرفع</w:t>
            </w:r>
            <w:r w:rsidR="00E91BBD" w:rsidRPr="00E71553">
              <w:rPr>
                <w:rStyle w:val="Hyperlink"/>
                <w:noProof/>
                <w:rtl/>
              </w:rPr>
              <w:t xml:space="preserve"> </w:t>
            </w:r>
            <w:r w:rsidR="00E91BBD" w:rsidRPr="00E71553">
              <w:rPr>
                <w:rStyle w:val="Hyperlink"/>
                <w:rFonts w:hint="eastAsia"/>
                <w:noProof/>
                <w:rtl/>
              </w:rPr>
              <w:t>الحدث</w:t>
            </w:r>
            <w:r w:rsidR="00E91BBD" w:rsidRPr="00E71553">
              <w:rPr>
                <w:rStyle w:val="Hyperlink"/>
                <w:noProof/>
                <w:rtl/>
              </w:rPr>
              <w:t xml:space="preserve"> </w:t>
            </w:r>
            <w:r w:rsidR="00E91BBD" w:rsidRPr="00E71553">
              <w:rPr>
                <w:rStyle w:val="Hyperlink"/>
                <w:rFonts w:hint="eastAsia"/>
                <w:noProof/>
                <w:rtl/>
              </w:rPr>
              <w:t>ويزيل</w:t>
            </w:r>
            <w:r w:rsidR="00E91BBD" w:rsidRPr="00E71553">
              <w:rPr>
                <w:rStyle w:val="Hyperlink"/>
                <w:noProof/>
                <w:rtl/>
              </w:rPr>
              <w:t xml:space="preserve"> </w:t>
            </w:r>
            <w:r w:rsidR="00E91BBD" w:rsidRPr="00E71553">
              <w:rPr>
                <w:rStyle w:val="Hyperlink"/>
                <w:rFonts w:hint="eastAsia"/>
                <w:noProof/>
                <w:rtl/>
              </w:rPr>
              <w:t>الخبث</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185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8" w:history="1">
            <w:r w:rsidR="00E91BBD" w:rsidRPr="00E71553">
              <w:rPr>
                <w:rStyle w:val="Hyperlink"/>
                <w:noProof/>
                <w:rtl/>
              </w:rPr>
              <w:t xml:space="preserve">2-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البحر</w:t>
            </w:r>
            <w:r w:rsidR="00E91BBD" w:rsidRPr="00E71553">
              <w:rPr>
                <w:rStyle w:val="Hyperlink"/>
                <w:noProof/>
                <w:rtl/>
              </w:rPr>
              <w:t xml:space="preserve"> </w:t>
            </w:r>
            <w:r w:rsidR="00E91BBD" w:rsidRPr="00E71553">
              <w:rPr>
                <w:rStyle w:val="Hyperlink"/>
                <w:rFonts w:hint="eastAsia"/>
                <w:noProof/>
                <w:rtl/>
              </w:rPr>
              <w:t>طاهر</w:t>
            </w:r>
            <w:r w:rsidR="00E91BBD" w:rsidRPr="00E71553">
              <w:rPr>
                <w:rStyle w:val="Hyperlink"/>
                <w:noProof/>
                <w:rtl/>
              </w:rPr>
              <w:t xml:space="preserve"> </w:t>
            </w:r>
            <w:r w:rsidR="00E91BBD" w:rsidRPr="00E71553">
              <w:rPr>
                <w:rStyle w:val="Hyperlink"/>
                <w:rFonts w:hint="eastAsia"/>
                <w:noProof/>
                <w:rtl/>
              </w:rPr>
              <w:t>مطهّر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187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59" w:history="1">
            <w:r w:rsidR="00E91BBD" w:rsidRPr="00E71553">
              <w:rPr>
                <w:rStyle w:val="Hyperlink"/>
                <w:noProof/>
                <w:rtl/>
              </w:rPr>
              <w:t xml:space="preserve">3-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بتغيّر</w:t>
            </w:r>
            <w:r w:rsidR="00E91BBD" w:rsidRPr="00E71553">
              <w:rPr>
                <w:rStyle w:val="Hyperlink"/>
                <w:noProof/>
                <w:rtl/>
              </w:rPr>
              <w:t xml:space="preserve"> </w:t>
            </w:r>
            <w:r w:rsidR="00E91BBD" w:rsidRPr="00E71553">
              <w:rPr>
                <w:rStyle w:val="Hyperlink"/>
                <w:rFonts w:hint="eastAsia"/>
                <w:noProof/>
                <w:rtl/>
              </w:rPr>
              <w:t>طعمه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لونه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ريحه</w:t>
            </w:r>
            <w:r w:rsidR="00E91BBD" w:rsidRPr="00E71553">
              <w:rPr>
                <w:rStyle w:val="Hyperlink"/>
                <w:noProof/>
                <w:rtl/>
              </w:rPr>
              <w:t xml:space="preserve"> </w:t>
            </w:r>
            <w:r w:rsidR="00E91BBD" w:rsidRPr="00E71553">
              <w:rPr>
                <w:rStyle w:val="Hyperlink"/>
                <w:rFonts w:hint="eastAsia"/>
                <w:noProof/>
                <w:rtl/>
              </w:rPr>
              <w:t>بالنجاسة</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Toc363552159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188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0" w:history="1">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بغيرها</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أي</w:t>
            </w:r>
            <w:r w:rsidR="00E91BBD" w:rsidRPr="00E71553">
              <w:rPr>
                <w:rStyle w:val="Hyperlink"/>
                <w:noProof/>
                <w:rtl/>
              </w:rPr>
              <w:t xml:space="preserve"> </w:t>
            </w:r>
            <w:r w:rsidR="00E91BBD" w:rsidRPr="00E71553">
              <w:rPr>
                <w:rStyle w:val="Hyperlink"/>
                <w:rFonts w:hint="eastAsia"/>
                <w:noProof/>
                <w:rtl/>
              </w:rPr>
              <w:t>قسم</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188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1"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الحكم</w:t>
            </w:r>
            <w:r w:rsidR="00E91BBD" w:rsidRPr="00E71553">
              <w:rPr>
                <w:rStyle w:val="Hyperlink"/>
                <w:noProof/>
                <w:rtl/>
              </w:rPr>
              <w:t xml:space="preserve"> </w:t>
            </w:r>
            <w:r w:rsidR="00E91BBD" w:rsidRPr="00E71553">
              <w:rPr>
                <w:rStyle w:val="Hyperlink"/>
                <w:rFonts w:hint="eastAsia"/>
                <w:noProof/>
                <w:rtl/>
              </w:rPr>
              <w:t>بطهارة</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يعلم</w:t>
            </w:r>
            <w:r w:rsidR="00E91BBD" w:rsidRPr="00E71553">
              <w:rPr>
                <w:rStyle w:val="Hyperlink"/>
                <w:noProof/>
                <w:rtl/>
              </w:rPr>
              <w:t xml:space="preserve"> </w:t>
            </w:r>
            <w:r w:rsidR="00E91BBD" w:rsidRPr="00E71553">
              <w:rPr>
                <w:rStyle w:val="Hyperlink"/>
                <w:rFonts w:hint="eastAsia"/>
                <w:noProof/>
                <w:rtl/>
              </w:rPr>
              <w:t>ورود</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190</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2"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الجارى</w:t>
            </w:r>
            <w:r w:rsidR="00E91BBD" w:rsidRPr="00E71553">
              <w:rPr>
                <w:rStyle w:val="Hyperlink"/>
                <w:noProof/>
                <w:rtl/>
              </w:rPr>
              <w:t xml:space="preserve"> </w:t>
            </w:r>
            <w:r w:rsidR="00E91BBD" w:rsidRPr="00E71553">
              <w:rPr>
                <w:rStyle w:val="Hyperlink"/>
                <w:rFonts w:hint="eastAsia"/>
                <w:noProof/>
                <w:rtl/>
              </w:rPr>
              <w:t>بمجرد</w:t>
            </w:r>
            <w:r w:rsidR="00E91BBD" w:rsidRPr="00E71553">
              <w:rPr>
                <w:rStyle w:val="Hyperlink"/>
                <w:noProof/>
                <w:rtl/>
              </w:rPr>
              <w:t xml:space="preserve"> </w:t>
            </w:r>
            <w:r w:rsidR="00E91BBD" w:rsidRPr="00E71553">
              <w:rPr>
                <w:rStyle w:val="Hyperlink"/>
                <w:rFonts w:hint="eastAsia"/>
                <w:noProof/>
                <w:rtl/>
              </w:rPr>
              <w:t>الملاقاة</w:t>
            </w:r>
            <w:r w:rsidR="00E91BBD" w:rsidRPr="00E71553">
              <w:rPr>
                <w:rStyle w:val="Hyperlink"/>
                <w:noProof/>
                <w:rtl/>
              </w:rPr>
              <w:t xml:space="preserve"> </w:t>
            </w:r>
            <w:r w:rsidR="00E91BBD" w:rsidRPr="00E71553">
              <w:rPr>
                <w:rStyle w:val="Hyperlink"/>
                <w:rFonts w:hint="eastAsia"/>
                <w:noProof/>
                <w:rtl/>
              </w:rPr>
              <w:t>للنجاسة</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يتغيّر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3"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المطر</w:t>
            </w:r>
            <w:r w:rsidR="00E91BBD" w:rsidRPr="00E71553">
              <w:rPr>
                <w:rStyle w:val="Hyperlink"/>
                <w:noProof/>
                <w:rtl/>
              </w:rPr>
              <w:t xml:space="preserve"> </w:t>
            </w:r>
            <w:r w:rsidR="00E91BBD" w:rsidRPr="00E71553">
              <w:rPr>
                <w:rStyle w:val="Hyperlink"/>
                <w:rFonts w:hint="eastAsia"/>
                <w:noProof/>
                <w:rtl/>
              </w:rPr>
              <w:t>حال</w:t>
            </w:r>
            <w:r w:rsidR="00E91BBD" w:rsidRPr="00E71553">
              <w:rPr>
                <w:rStyle w:val="Hyperlink"/>
                <w:noProof/>
                <w:rtl/>
              </w:rPr>
              <w:t xml:space="preserve"> </w:t>
            </w:r>
            <w:r w:rsidR="00E91BBD" w:rsidRPr="00E71553">
              <w:rPr>
                <w:rStyle w:val="Hyperlink"/>
                <w:rFonts w:hint="eastAsia"/>
                <w:noProof/>
                <w:rtl/>
              </w:rPr>
              <w:t>نزوله</w:t>
            </w:r>
            <w:r w:rsidR="00E91BBD" w:rsidRPr="00E71553">
              <w:rPr>
                <w:rStyle w:val="Hyperlink"/>
                <w:noProof/>
                <w:rtl/>
              </w:rPr>
              <w:t xml:space="preserve"> </w:t>
            </w:r>
            <w:r w:rsidR="00E91BBD" w:rsidRPr="00E71553">
              <w:rPr>
                <w:rStyle w:val="Hyperlink"/>
                <w:rFonts w:hint="eastAsia"/>
                <w:noProof/>
                <w:rtl/>
              </w:rPr>
              <w:t>بمجرّد</w:t>
            </w:r>
            <w:r w:rsidR="00E91BBD" w:rsidRPr="00E71553">
              <w:rPr>
                <w:rStyle w:val="Hyperlink"/>
                <w:noProof/>
                <w:rtl/>
              </w:rPr>
              <w:t xml:space="preserve"> </w:t>
            </w:r>
            <w:r w:rsidR="00E91BBD" w:rsidRPr="00E71553">
              <w:rPr>
                <w:rStyle w:val="Hyperlink"/>
                <w:rFonts w:hint="eastAsia"/>
                <w:noProof/>
                <w:rtl/>
              </w:rPr>
              <w:t>ملاقاة</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4"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مادّة</w:t>
            </w:r>
            <w:r w:rsidR="00E91BBD" w:rsidRPr="00E71553">
              <w:rPr>
                <w:rStyle w:val="Hyperlink"/>
                <w:noProof/>
                <w:rtl/>
              </w:rPr>
              <w:t xml:space="preserve"> </w:t>
            </w:r>
            <w:r w:rsidR="00E91BBD" w:rsidRPr="00E71553">
              <w:rPr>
                <w:rStyle w:val="Hyperlink"/>
                <w:rFonts w:hint="eastAsia"/>
                <w:noProof/>
                <w:rtl/>
              </w:rPr>
              <w:t>بمجرّد</w:t>
            </w:r>
            <w:r w:rsidR="00E91BBD" w:rsidRPr="00E71553">
              <w:rPr>
                <w:rStyle w:val="Hyperlink"/>
                <w:noProof/>
                <w:rtl/>
              </w:rPr>
              <w:t xml:space="preserve"> </w:t>
            </w:r>
            <w:r w:rsidR="00E91BBD" w:rsidRPr="00E71553">
              <w:rPr>
                <w:rStyle w:val="Hyperlink"/>
                <w:rFonts w:hint="eastAsia"/>
                <w:noProof/>
                <w:rtl/>
              </w:rPr>
              <w:t>ملاقاة</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5"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نقص</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الكرّ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الراكد</w:t>
            </w:r>
            <w:r w:rsidR="00E91BBD" w:rsidRPr="00E71553">
              <w:rPr>
                <w:rStyle w:val="Hyperlink"/>
                <w:noProof/>
                <w:rtl/>
              </w:rPr>
              <w:t xml:space="preserve"> </w:t>
            </w:r>
            <w:r w:rsidR="00E91BBD" w:rsidRPr="00E71553">
              <w:rPr>
                <w:rStyle w:val="Hyperlink"/>
                <w:rFonts w:hint="eastAsia"/>
                <w:noProof/>
                <w:rtl/>
              </w:rPr>
              <w:t>بملاقاة</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وردت</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وإن</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يتغيّر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6"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الكرّ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الراكد</w:t>
            </w:r>
            <w:r w:rsidR="00E91BBD" w:rsidRPr="00E71553">
              <w:rPr>
                <w:rStyle w:val="Hyperlink"/>
                <w:noProof/>
                <w:rtl/>
              </w:rPr>
              <w:t xml:space="preserve"> </w:t>
            </w:r>
            <w:r w:rsidR="00E91BBD" w:rsidRPr="00E71553">
              <w:rPr>
                <w:rStyle w:val="Hyperlink"/>
                <w:rFonts w:hint="eastAsia"/>
                <w:noProof/>
                <w:rtl/>
              </w:rPr>
              <w:t>بملاقاة</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hint="eastAsia"/>
                <w:noProof/>
                <w:rtl/>
              </w:rPr>
              <w:t>بدون</w:t>
            </w:r>
            <w:r w:rsidR="00E91BBD" w:rsidRPr="00E71553">
              <w:rPr>
                <w:rStyle w:val="Hyperlink"/>
                <w:noProof/>
                <w:rtl/>
              </w:rPr>
              <w:t xml:space="preserve"> </w:t>
            </w:r>
            <w:r w:rsidR="00E91BBD" w:rsidRPr="00E71553">
              <w:rPr>
                <w:rStyle w:val="Hyperlink"/>
                <w:rFonts w:hint="eastAsia"/>
                <w:noProof/>
                <w:rtl/>
              </w:rPr>
              <w:t>التغيّر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7"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مقدار</w:t>
            </w:r>
            <w:r w:rsidR="00E91BBD" w:rsidRPr="00E71553">
              <w:rPr>
                <w:rStyle w:val="Hyperlink"/>
                <w:noProof/>
                <w:rtl/>
              </w:rPr>
              <w:t xml:space="preserve"> </w:t>
            </w:r>
            <w:r w:rsidR="00E91BBD" w:rsidRPr="00E71553">
              <w:rPr>
                <w:rStyle w:val="Hyperlink"/>
                <w:rFonts w:hint="eastAsia"/>
                <w:noProof/>
                <w:rtl/>
              </w:rPr>
              <w:t>الكرّ</w:t>
            </w:r>
            <w:r w:rsidR="00E91BBD" w:rsidRPr="00E71553">
              <w:rPr>
                <w:rStyle w:val="Hyperlink"/>
                <w:noProof/>
                <w:rtl/>
              </w:rPr>
              <w:t xml:space="preserve"> </w:t>
            </w:r>
            <w:r w:rsidR="00E91BBD" w:rsidRPr="00E71553">
              <w:rPr>
                <w:rStyle w:val="Hyperlink"/>
                <w:rFonts w:hint="eastAsia"/>
                <w:noProof/>
                <w:rtl/>
              </w:rPr>
              <w:t>بالأشبار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199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8" w:history="1">
            <w:r w:rsidR="00E91BBD" w:rsidRPr="00E71553">
              <w:rPr>
                <w:rStyle w:val="Hyperlink"/>
                <w:noProof/>
                <w:rtl/>
              </w:rPr>
              <w:t xml:space="preserve">11 -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اجتناب</w:t>
            </w:r>
            <w:r w:rsidR="00E91BBD" w:rsidRPr="00E71553">
              <w:rPr>
                <w:rStyle w:val="Hyperlink"/>
                <w:noProof/>
                <w:rtl/>
              </w:rPr>
              <w:t xml:space="preserve"> </w:t>
            </w:r>
            <w:r w:rsidR="00E91BBD" w:rsidRPr="00E71553">
              <w:rPr>
                <w:rStyle w:val="Hyperlink"/>
                <w:rFonts w:hint="eastAsia"/>
                <w:noProof/>
                <w:rtl/>
              </w:rPr>
              <w:t>الإناءين</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أحدهما</w:t>
            </w:r>
            <w:r w:rsidR="00E91BBD" w:rsidRPr="00E71553">
              <w:rPr>
                <w:rStyle w:val="Hyperlink"/>
                <w:noProof/>
                <w:rtl/>
              </w:rPr>
              <w:t xml:space="preserve"> </w:t>
            </w:r>
            <w:r w:rsidR="00E91BBD" w:rsidRPr="00E71553">
              <w:rPr>
                <w:rStyle w:val="Hyperlink"/>
                <w:rFonts w:hint="eastAsia"/>
                <w:noProof/>
                <w:rtl/>
              </w:rPr>
              <w:t>نجساً</w:t>
            </w:r>
            <w:r w:rsidR="00E91BBD" w:rsidRPr="00E71553">
              <w:rPr>
                <w:rStyle w:val="Hyperlink"/>
                <w:noProof/>
                <w:rtl/>
              </w:rPr>
              <w:t xml:space="preserve"> </w:t>
            </w:r>
            <w:r w:rsidR="00E91BBD" w:rsidRPr="00E71553">
              <w:rPr>
                <w:rStyle w:val="Hyperlink"/>
                <w:rFonts w:hint="eastAsia"/>
                <w:noProof/>
                <w:rtl/>
              </w:rPr>
              <w:t>واشتبها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69" w:history="1">
            <w:r w:rsidR="00E91BBD" w:rsidRPr="00E71553">
              <w:rPr>
                <w:rStyle w:val="Hyperlink"/>
                <w:noProof/>
                <w:rtl/>
              </w:rPr>
              <w:t xml:space="preserve">12 -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استعمال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النجس</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ولاعند</w:t>
            </w:r>
            <w:r w:rsidR="00E91BBD" w:rsidRPr="00E71553">
              <w:rPr>
                <w:rStyle w:val="Hyperlink"/>
                <w:noProof/>
                <w:rtl/>
              </w:rPr>
              <w:t xml:space="preserve"> </w:t>
            </w:r>
            <w:r w:rsidR="00E91BBD" w:rsidRPr="00E71553">
              <w:rPr>
                <w:rStyle w:val="Hyperlink"/>
                <w:rFonts w:hint="eastAsia"/>
                <w:noProof/>
                <w:rtl/>
              </w:rPr>
              <w:t>الضرورة</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استعماله</w:t>
            </w:r>
            <w:r w:rsidR="00E91BBD" w:rsidRPr="00E71553">
              <w:rPr>
                <w:rStyle w:val="Hyperlink"/>
                <w:noProof/>
                <w:rtl/>
              </w:rPr>
              <w:t xml:space="preserve"> </w:t>
            </w:r>
            <w:r w:rsidR="00E91BBD" w:rsidRPr="00E71553">
              <w:rPr>
                <w:rStyle w:val="Hyperlink"/>
                <w:rFonts w:hint="eastAsia"/>
                <w:noProof/>
                <w:rtl/>
              </w:rPr>
              <w:t>حينئذ</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الأكل</w:t>
            </w:r>
            <w:r w:rsidR="00E91BBD" w:rsidRPr="00E71553">
              <w:rPr>
                <w:rStyle w:val="Hyperlink"/>
                <w:noProof/>
                <w:rtl/>
              </w:rPr>
              <w:t xml:space="preserve"> </w:t>
            </w:r>
            <w:r w:rsidR="00E91BBD" w:rsidRPr="00E71553">
              <w:rPr>
                <w:rStyle w:val="Hyperlink"/>
                <w:rFonts w:hint="eastAsia"/>
                <w:noProof/>
                <w:rtl/>
              </w:rPr>
              <w:t>والشرب</w:t>
            </w:r>
            <w:r w:rsidR="00E91BBD" w:rsidRPr="00E71553">
              <w:rPr>
                <w:rStyle w:val="Hyperlink"/>
                <w:noProof/>
                <w:rtl/>
              </w:rPr>
              <w:t xml:space="preserve"> </w:t>
            </w:r>
            <w:r w:rsidR="00E91BBD" w:rsidRPr="00E71553">
              <w:rPr>
                <w:rStyle w:val="Hyperlink"/>
                <w:rFonts w:hint="eastAsia"/>
                <w:noProof/>
                <w:rtl/>
              </w:rPr>
              <w:t>خاصة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Toc363552169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0" w:history="1">
            <w:r w:rsidR="00E91BBD" w:rsidRPr="00E71553">
              <w:rPr>
                <w:rStyle w:val="Hyperlink"/>
                <w:noProof/>
                <w:rtl/>
              </w:rPr>
              <w:t xml:space="preserve">13 -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بمجرّد</w:t>
            </w:r>
            <w:r w:rsidR="00E91BBD" w:rsidRPr="00E71553">
              <w:rPr>
                <w:rStyle w:val="Hyperlink"/>
                <w:noProof/>
                <w:rtl/>
              </w:rPr>
              <w:t xml:space="preserve"> </w:t>
            </w:r>
            <w:r w:rsidR="00E91BBD" w:rsidRPr="00E71553">
              <w:rPr>
                <w:rStyle w:val="Hyperlink"/>
                <w:rFonts w:hint="eastAsia"/>
                <w:noProof/>
                <w:rtl/>
              </w:rPr>
              <w:t>الملاقاة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تغيير</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النزح</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1" w:history="1">
            <w:r w:rsidR="00E91BBD" w:rsidRPr="00E71553">
              <w:rPr>
                <w:rStyle w:val="Hyperlink"/>
                <w:noProof/>
                <w:rtl/>
              </w:rPr>
              <w:t xml:space="preserve">14 -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لموت</w:t>
            </w:r>
            <w:r w:rsidR="00E91BBD" w:rsidRPr="00E71553">
              <w:rPr>
                <w:rStyle w:val="Hyperlink"/>
                <w:noProof/>
                <w:rtl/>
              </w:rPr>
              <w:t xml:space="preserve"> </w:t>
            </w:r>
            <w:r w:rsidR="00E91BBD" w:rsidRPr="00E71553">
              <w:rPr>
                <w:rStyle w:val="Hyperlink"/>
                <w:rFonts w:hint="eastAsia"/>
                <w:noProof/>
                <w:rtl/>
              </w:rPr>
              <w:t>الثور</w:t>
            </w:r>
            <w:r w:rsidR="00E91BBD" w:rsidRPr="00E71553">
              <w:rPr>
                <w:rStyle w:val="Hyperlink"/>
                <w:noProof/>
                <w:rtl/>
              </w:rPr>
              <w:t xml:space="preserve"> </w:t>
            </w:r>
            <w:r w:rsidR="00E91BBD" w:rsidRPr="00E71553">
              <w:rPr>
                <w:rStyle w:val="Hyperlink"/>
                <w:rFonts w:hint="eastAsia"/>
                <w:noProof/>
                <w:rtl/>
              </w:rPr>
              <w:t>والحمار</w:t>
            </w:r>
            <w:r w:rsidR="00E91BBD" w:rsidRPr="00E71553">
              <w:rPr>
                <w:rStyle w:val="Hyperlink"/>
                <w:noProof/>
                <w:rtl/>
              </w:rPr>
              <w:t xml:space="preserve"> </w:t>
            </w:r>
            <w:r w:rsidR="00E91BBD" w:rsidRPr="00E71553">
              <w:rPr>
                <w:rStyle w:val="Hyperlink"/>
                <w:rFonts w:hint="eastAsia"/>
                <w:noProof/>
                <w:rtl/>
              </w:rPr>
              <w:t>والبعير</w:t>
            </w:r>
            <w:r w:rsidR="00E91BBD" w:rsidRPr="00E71553">
              <w:rPr>
                <w:rStyle w:val="Hyperlink"/>
                <w:noProof/>
                <w:rtl/>
              </w:rPr>
              <w:t xml:space="preserve"> </w:t>
            </w:r>
            <w:r w:rsidR="00E91BBD" w:rsidRPr="00E71553">
              <w:rPr>
                <w:rStyle w:val="Hyperlink"/>
                <w:rFonts w:hint="eastAsia"/>
                <w:noProof/>
                <w:rtl/>
              </w:rPr>
              <w:t>والنبيذ</w:t>
            </w:r>
            <w:r w:rsidR="00E91BBD" w:rsidRPr="00E71553">
              <w:rPr>
                <w:rStyle w:val="Hyperlink"/>
                <w:noProof/>
                <w:rtl/>
              </w:rPr>
              <w:t xml:space="preserve"> </w:t>
            </w:r>
            <w:r w:rsidR="00E91BBD" w:rsidRPr="00E71553">
              <w:rPr>
                <w:rStyle w:val="Hyperlink"/>
                <w:rFonts w:hint="eastAsia"/>
                <w:noProof/>
                <w:rtl/>
              </w:rPr>
              <w:t>والمسكر</w:t>
            </w:r>
            <w:r w:rsidR="00E91BBD" w:rsidRPr="00E71553">
              <w:rPr>
                <w:rStyle w:val="Hyperlink"/>
                <w:noProof/>
                <w:rtl/>
              </w:rPr>
              <w:t xml:space="preserve"> </w:t>
            </w:r>
            <w:r w:rsidR="00E91BBD" w:rsidRPr="00E71553">
              <w:rPr>
                <w:rStyle w:val="Hyperlink"/>
                <w:rFonts w:hint="eastAsia"/>
                <w:noProof/>
                <w:rtl/>
              </w:rPr>
              <w:t>وانصباب</w:t>
            </w:r>
            <w:r w:rsidR="00E91BBD" w:rsidRPr="00E71553">
              <w:rPr>
                <w:rStyle w:val="Hyperlink"/>
                <w:noProof/>
                <w:rtl/>
              </w:rPr>
              <w:t xml:space="preserve"> </w:t>
            </w:r>
            <w:r w:rsidR="00E91BBD" w:rsidRPr="00E71553">
              <w:rPr>
                <w:rStyle w:val="Hyperlink"/>
                <w:rFonts w:hint="eastAsia"/>
                <w:noProof/>
                <w:rtl/>
              </w:rPr>
              <w:t>الخمر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2" w:history="1">
            <w:r w:rsidR="00E91BBD" w:rsidRPr="00E71553">
              <w:rPr>
                <w:rStyle w:val="Hyperlink"/>
                <w:noProof/>
                <w:rtl/>
              </w:rPr>
              <w:t xml:space="preserve">15 -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لبول</w:t>
            </w:r>
            <w:r w:rsidR="00E91BBD" w:rsidRPr="00E71553">
              <w:rPr>
                <w:rStyle w:val="Hyperlink"/>
                <w:noProof/>
                <w:rtl/>
              </w:rPr>
              <w:t xml:space="preserve"> </w:t>
            </w:r>
            <w:r w:rsidR="00E91BBD" w:rsidRPr="00E71553">
              <w:rPr>
                <w:rStyle w:val="Hyperlink"/>
                <w:rFonts w:hint="eastAsia"/>
                <w:noProof/>
                <w:rtl/>
              </w:rPr>
              <w:t>الصبى</w:t>
            </w:r>
            <w:r w:rsidR="00E91BBD" w:rsidRPr="00E71553">
              <w:rPr>
                <w:rStyle w:val="Hyperlink"/>
                <w:noProof/>
                <w:rtl/>
              </w:rPr>
              <w:t xml:space="preserve"> </w:t>
            </w:r>
            <w:r w:rsidR="00E91BBD" w:rsidRPr="00E71553">
              <w:rPr>
                <w:rStyle w:val="Hyperlink"/>
                <w:rFonts w:hint="eastAsia"/>
                <w:noProof/>
                <w:rtl/>
              </w:rPr>
              <w:t>والرجل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3" w:history="1">
            <w:r w:rsidR="00E91BBD" w:rsidRPr="00E71553">
              <w:rPr>
                <w:rStyle w:val="Hyperlink"/>
                <w:noProof/>
                <w:rtl/>
              </w:rPr>
              <w:t xml:space="preserve">16 -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للسنّور</w:t>
            </w:r>
            <w:r w:rsidR="00E91BBD" w:rsidRPr="00E71553">
              <w:rPr>
                <w:rStyle w:val="Hyperlink"/>
                <w:noProof/>
                <w:rtl/>
              </w:rPr>
              <w:t xml:space="preserve"> </w:t>
            </w:r>
            <w:r w:rsidR="00E91BBD" w:rsidRPr="00E71553">
              <w:rPr>
                <w:rStyle w:val="Hyperlink"/>
                <w:rFonts w:hint="eastAsia"/>
                <w:noProof/>
                <w:rtl/>
              </w:rPr>
              <w:t>والكلب</w:t>
            </w:r>
            <w:r w:rsidR="00E91BBD" w:rsidRPr="00E71553">
              <w:rPr>
                <w:rStyle w:val="Hyperlink"/>
                <w:noProof/>
                <w:rtl/>
              </w:rPr>
              <w:t xml:space="preserve"> </w:t>
            </w:r>
            <w:r w:rsidR="00E91BBD" w:rsidRPr="00E71553">
              <w:rPr>
                <w:rStyle w:val="Hyperlink"/>
                <w:rFonts w:hint="eastAsia"/>
                <w:noProof/>
                <w:rtl/>
              </w:rPr>
              <w:t>والخنزير</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أشبههما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4" w:history="1">
            <w:r w:rsidR="00E91BBD" w:rsidRPr="00E71553">
              <w:rPr>
                <w:rStyle w:val="Hyperlink"/>
                <w:noProof/>
                <w:rtl/>
              </w:rPr>
              <w:t xml:space="preserve">17 -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للدجاجة</w:t>
            </w:r>
            <w:r w:rsidR="00E91BBD" w:rsidRPr="00E71553">
              <w:rPr>
                <w:rStyle w:val="Hyperlink"/>
                <w:noProof/>
                <w:rtl/>
              </w:rPr>
              <w:t xml:space="preserve"> </w:t>
            </w:r>
            <w:r w:rsidR="00E91BBD" w:rsidRPr="00E71553">
              <w:rPr>
                <w:rStyle w:val="Hyperlink"/>
                <w:rFonts w:hint="eastAsia"/>
                <w:noProof/>
                <w:rtl/>
              </w:rPr>
              <w:t>والحمامة</w:t>
            </w:r>
            <w:r w:rsidR="00E91BBD" w:rsidRPr="00E71553">
              <w:rPr>
                <w:rStyle w:val="Hyperlink"/>
                <w:noProof/>
                <w:rtl/>
              </w:rPr>
              <w:t xml:space="preserve"> </w:t>
            </w:r>
            <w:r w:rsidR="00E91BBD" w:rsidRPr="00E71553">
              <w:rPr>
                <w:rStyle w:val="Hyperlink"/>
                <w:rFonts w:hint="eastAsia"/>
                <w:noProof/>
                <w:rtl/>
              </w:rPr>
              <w:t>والطير</w:t>
            </w:r>
            <w:r w:rsidR="00E91BBD" w:rsidRPr="00E71553">
              <w:rPr>
                <w:rStyle w:val="Hyperlink"/>
                <w:noProof/>
                <w:rtl/>
              </w:rPr>
              <w:t xml:space="preserve"> </w:t>
            </w:r>
            <w:r w:rsidR="00E91BBD" w:rsidRPr="00E71553">
              <w:rPr>
                <w:rStyle w:val="Hyperlink"/>
                <w:rFonts w:hint="eastAsia"/>
                <w:noProof/>
                <w:rtl/>
              </w:rPr>
              <w:t>والشاة</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204</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5" w:history="1">
            <w:r w:rsidR="00E91BBD" w:rsidRPr="00E71553">
              <w:rPr>
                <w:rStyle w:val="Hyperlink"/>
                <w:noProof/>
                <w:rtl/>
              </w:rPr>
              <w:t xml:space="preserve">18 -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للفارة</w:t>
            </w:r>
            <w:r w:rsidR="00E91BBD" w:rsidRPr="00E71553">
              <w:rPr>
                <w:rStyle w:val="Hyperlink"/>
                <w:noProof/>
                <w:rtl/>
              </w:rPr>
              <w:t xml:space="preserve"> </w:t>
            </w:r>
            <w:r w:rsidR="00E91BBD" w:rsidRPr="00E71553">
              <w:rPr>
                <w:rStyle w:val="Hyperlink"/>
                <w:rFonts w:hint="eastAsia"/>
                <w:noProof/>
                <w:rtl/>
              </w:rPr>
              <w:t>والوزغة</w:t>
            </w:r>
            <w:r w:rsidR="00E91BBD" w:rsidRPr="00E71553">
              <w:rPr>
                <w:rStyle w:val="Hyperlink"/>
                <w:noProof/>
                <w:rtl/>
              </w:rPr>
              <w:t xml:space="preserve"> </w:t>
            </w:r>
            <w:r w:rsidR="00E91BBD" w:rsidRPr="00E71553">
              <w:rPr>
                <w:rStyle w:val="Hyperlink"/>
                <w:rFonts w:hint="eastAsia"/>
                <w:noProof/>
                <w:rtl/>
              </w:rPr>
              <w:t>والسام</w:t>
            </w:r>
            <w:r w:rsidR="00E91BBD" w:rsidRPr="00E71553">
              <w:rPr>
                <w:rStyle w:val="Hyperlink"/>
                <w:noProof/>
                <w:rtl/>
              </w:rPr>
              <w:t xml:space="preserve"> </w:t>
            </w:r>
            <w:r w:rsidR="00E91BBD" w:rsidRPr="00E71553">
              <w:rPr>
                <w:rStyle w:val="Hyperlink"/>
                <w:rFonts w:hint="eastAsia"/>
                <w:noProof/>
                <w:rtl/>
              </w:rPr>
              <w:t>أبرص</w:t>
            </w:r>
            <w:r w:rsidR="00E91BBD" w:rsidRPr="00E71553">
              <w:rPr>
                <w:rStyle w:val="Hyperlink"/>
                <w:noProof/>
                <w:rtl/>
              </w:rPr>
              <w:t xml:space="preserve"> </w:t>
            </w:r>
            <w:r w:rsidR="00E91BBD" w:rsidRPr="00E71553">
              <w:rPr>
                <w:rStyle w:val="Hyperlink"/>
                <w:rFonts w:hint="eastAsia"/>
                <w:noProof/>
                <w:rtl/>
              </w:rPr>
              <w:t>والعقرب</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6" w:history="1">
            <w:r w:rsidR="00E91BBD" w:rsidRPr="00E71553">
              <w:rPr>
                <w:rStyle w:val="Hyperlink"/>
                <w:noProof/>
                <w:rtl/>
              </w:rPr>
              <w:t xml:space="preserve">19 -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للعذرة</w:t>
            </w:r>
            <w:r w:rsidR="00E91BBD" w:rsidRPr="00E71553">
              <w:rPr>
                <w:rStyle w:val="Hyperlink"/>
                <w:noProof/>
                <w:rtl/>
              </w:rPr>
              <w:t xml:space="preserve"> </w:t>
            </w:r>
            <w:r w:rsidR="00E91BBD" w:rsidRPr="00E71553">
              <w:rPr>
                <w:rStyle w:val="Hyperlink"/>
                <w:rFonts w:hint="eastAsia"/>
                <w:noProof/>
                <w:rtl/>
              </w:rPr>
              <w:t>اليابسة</w:t>
            </w:r>
            <w:r w:rsidR="00E91BBD" w:rsidRPr="00E71553">
              <w:rPr>
                <w:rStyle w:val="Hyperlink"/>
                <w:noProof/>
                <w:rtl/>
              </w:rPr>
              <w:t xml:space="preserve"> </w:t>
            </w:r>
            <w:r w:rsidR="00E91BBD" w:rsidRPr="00E71553">
              <w:rPr>
                <w:rStyle w:val="Hyperlink"/>
                <w:rFonts w:hint="eastAsia"/>
                <w:noProof/>
                <w:rtl/>
              </w:rPr>
              <w:t>والرطبة</w:t>
            </w:r>
            <w:r w:rsidR="00E91BBD" w:rsidRPr="00E71553">
              <w:rPr>
                <w:rStyle w:val="Hyperlink"/>
                <w:noProof/>
                <w:rtl/>
              </w:rPr>
              <w:t xml:space="preserve"> </w:t>
            </w:r>
            <w:r w:rsidR="00E91BBD" w:rsidRPr="00E71553">
              <w:rPr>
                <w:rStyle w:val="Hyperlink"/>
                <w:rFonts w:hint="eastAsia"/>
                <w:noProof/>
                <w:rtl/>
              </w:rPr>
              <w:t>وخرؤ</w:t>
            </w:r>
            <w:r w:rsidR="00E91BBD" w:rsidRPr="00E71553">
              <w:rPr>
                <w:rStyle w:val="Hyperlink"/>
                <w:noProof/>
                <w:rtl/>
              </w:rPr>
              <w:t xml:space="preserve"> </w:t>
            </w:r>
            <w:r w:rsidR="00E91BBD" w:rsidRPr="00E71553">
              <w:rPr>
                <w:rStyle w:val="Hyperlink"/>
                <w:rFonts w:hint="eastAsia"/>
                <w:noProof/>
                <w:rtl/>
              </w:rPr>
              <w:t>الكلاب</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نص</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7" w:history="1">
            <w:r w:rsidR="00E91BBD" w:rsidRPr="00E71553">
              <w:rPr>
                <w:rStyle w:val="Hyperlink"/>
                <w:noProof/>
                <w:rtl/>
              </w:rPr>
              <w:t xml:space="preserve">20 -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لموت</w:t>
            </w:r>
            <w:r w:rsidR="00E91BBD" w:rsidRPr="00E71553">
              <w:rPr>
                <w:rStyle w:val="Hyperlink"/>
                <w:noProof/>
                <w:rtl/>
              </w:rPr>
              <w:t xml:space="preserve"> </w:t>
            </w:r>
            <w:r w:rsidR="00E91BBD" w:rsidRPr="00E71553">
              <w:rPr>
                <w:rStyle w:val="Hyperlink"/>
                <w:rFonts w:hint="eastAsia"/>
                <w:noProof/>
                <w:rtl/>
              </w:rPr>
              <w:t>الانسان</w:t>
            </w:r>
            <w:r w:rsidR="00E91BBD" w:rsidRPr="00E71553">
              <w:rPr>
                <w:rStyle w:val="Hyperlink"/>
                <w:noProof/>
                <w:rtl/>
              </w:rPr>
              <w:t xml:space="preserve"> </w:t>
            </w:r>
            <w:r w:rsidR="00E91BBD" w:rsidRPr="00E71553">
              <w:rPr>
                <w:rStyle w:val="Hyperlink"/>
                <w:rFonts w:hint="eastAsia"/>
                <w:noProof/>
                <w:rtl/>
              </w:rPr>
              <w:t>وللدم</w:t>
            </w:r>
            <w:r w:rsidR="00E91BBD" w:rsidRPr="00E71553">
              <w:rPr>
                <w:rStyle w:val="Hyperlink"/>
                <w:noProof/>
                <w:rtl/>
              </w:rPr>
              <w:t xml:space="preserve"> </w:t>
            </w:r>
            <w:r w:rsidR="00E91BBD" w:rsidRPr="00E71553">
              <w:rPr>
                <w:rStyle w:val="Hyperlink"/>
                <w:rFonts w:hint="eastAsia"/>
                <w:noProof/>
                <w:rtl/>
              </w:rPr>
              <w:t>القليل</w:t>
            </w:r>
            <w:r w:rsidR="00E91BBD" w:rsidRPr="00E71553">
              <w:rPr>
                <w:rStyle w:val="Hyperlink"/>
                <w:noProof/>
                <w:rtl/>
              </w:rPr>
              <w:t xml:space="preserve"> </w:t>
            </w:r>
            <w:r w:rsidR="00E91BBD" w:rsidRPr="00E71553">
              <w:rPr>
                <w:rStyle w:val="Hyperlink"/>
                <w:rFonts w:hint="eastAsia"/>
                <w:noProof/>
                <w:rtl/>
              </w:rPr>
              <w:t>والكثير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8" w:history="1">
            <w:r w:rsidR="00E91BBD" w:rsidRPr="00E71553">
              <w:rPr>
                <w:rStyle w:val="Hyperlink"/>
                <w:noProof/>
                <w:rtl/>
              </w:rPr>
              <w:t xml:space="preserve">21 -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لوقوع</w:t>
            </w:r>
            <w:r w:rsidR="00E91BBD" w:rsidRPr="00E71553">
              <w:rPr>
                <w:rStyle w:val="Hyperlink"/>
                <w:noProof/>
                <w:rtl/>
              </w:rPr>
              <w:t xml:space="preserve"> </w:t>
            </w:r>
            <w:r w:rsidR="00E91BBD" w:rsidRPr="00E71553">
              <w:rPr>
                <w:rStyle w:val="Hyperlink"/>
                <w:rFonts w:hint="eastAsia"/>
                <w:noProof/>
                <w:rtl/>
              </w:rPr>
              <w:t>الميتة</w:t>
            </w:r>
            <w:r w:rsidR="00E91BBD" w:rsidRPr="00E71553">
              <w:rPr>
                <w:rStyle w:val="Hyperlink"/>
                <w:noProof/>
                <w:rtl/>
              </w:rPr>
              <w:t xml:space="preserve"> </w:t>
            </w:r>
            <w:r w:rsidR="00E91BBD" w:rsidRPr="00E71553">
              <w:rPr>
                <w:rStyle w:val="Hyperlink"/>
                <w:rFonts w:hint="eastAsia"/>
                <w:noProof/>
                <w:rtl/>
              </w:rPr>
              <w:t>واغتسال</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79" w:history="1">
            <w:r w:rsidR="00E91BBD" w:rsidRPr="00E71553">
              <w:rPr>
                <w:rStyle w:val="Hyperlink"/>
                <w:noProof/>
                <w:rtl/>
              </w:rPr>
              <w:t xml:space="preserve">22 -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التراوح</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ينزح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التغيّر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Toc363552179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0" w:history="1">
            <w:r w:rsidR="00E91BBD" w:rsidRPr="00E71553">
              <w:rPr>
                <w:rStyle w:val="Hyperlink"/>
                <w:noProof/>
                <w:rtl/>
              </w:rPr>
              <w:t xml:space="preserve">23 -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أحكام</w:t>
            </w:r>
            <w:r w:rsidR="00E91BBD" w:rsidRPr="00E71553">
              <w:rPr>
                <w:rStyle w:val="Hyperlink"/>
                <w:noProof/>
                <w:rtl/>
              </w:rPr>
              <w:t xml:space="preserve"> </w:t>
            </w:r>
            <w:r w:rsidR="00E91BBD" w:rsidRPr="00E71553">
              <w:rPr>
                <w:rStyle w:val="Hyperlink"/>
                <w:rFonts w:hint="eastAsia"/>
                <w:noProof/>
                <w:rtl/>
              </w:rPr>
              <w:t>تقارب</w:t>
            </w:r>
            <w:r w:rsidR="00E91BBD" w:rsidRPr="00E71553">
              <w:rPr>
                <w:rStyle w:val="Hyperlink"/>
                <w:noProof/>
                <w:rtl/>
              </w:rPr>
              <w:t xml:space="preserve"> </w:t>
            </w:r>
            <w:r w:rsidR="00E91BBD" w:rsidRPr="00E71553">
              <w:rPr>
                <w:rStyle w:val="Hyperlink"/>
                <w:rFonts w:hint="eastAsia"/>
                <w:noProof/>
                <w:rtl/>
              </w:rPr>
              <w:t>البئر</w:t>
            </w:r>
            <w:r w:rsidR="00E91BBD" w:rsidRPr="00E71553">
              <w:rPr>
                <w:rStyle w:val="Hyperlink"/>
                <w:noProof/>
                <w:rtl/>
              </w:rPr>
              <w:t xml:space="preserve"> </w:t>
            </w:r>
            <w:r w:rsidR="00E91BBD" w:rsidRPr="00E71553">
              <w:rPr>
                <w:rStyle w:val="Hyperlink"/>
                <w:rFonts w:hint="eastAsia"/>
                <w:noProof/>
                <w:rtl/>
              </w:rPr>
              <w:t>والبالوعة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207</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181"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المضاف</w:t>
            </w:r>
            <w:r w:rsidR="00E91BBD" w:rsidRPr="00E71553">
              <w:rPr>
                <w:rStyle w:val="Hyperlink"/>
                <w:noProof/>
                <w:rtl/>
              </w:rPr>
              <w:t xml:space="preserve"> </w:t>
            </w:r>
            <w:r w:rsidR="00E91BBD" w:rsidRPr="00E71553">
              <w:rPr>
                <w:rStyle w:val="Hyperlink"/>
                <w:rFonts w:hint="eastAsia"/>
                <w:noProof/>
                <w:rtl/>
              </w:rPr>
              <w:t>والمستعمل</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2"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المضاف</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يرفع</w:t>
            </w:r>
            <w:r w:rsidR="00E91BBD" w:rsidRPr="00E71553">
              <w:rPr>
                <w:rStyle w:val="Hyperlink"/>
                <w:noProof/>
                <w:rtl/>
              </w:rPr>
              <w:t xml:space="preserve"> </w:t>
            </w:r>
            <w:r w:rsidR="00E91BBD" w:rsidRPr="00E71553">
              <w:rPr>
                <w:rStyle w:val="Hyperlink"/>
                <w:rFonts w:hint="eastAsia"/>
                <w:noProof/>
                <w:rtl/>
              </w:rPr>
              <w:t>حدثاً</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يزيل</w:t>
            </w:r>
            <w:r w:rsidR="00E91BBD" w:rsidRPr="00E71553">
              <w:rPr>
                <w:rStyle w:val="Hyperlink"/>
                <w:noProof/>
                <w:rtl/>
              </w:rPr>
              <w:t xml:space="preserve"> </w:t>
            </w:r>
            <w:r w:rsidR="00E91BBD" w:rsidRPr="00E71553">
              <w:rPr>
                <w:rStyle w:val="Hyperlink"/>
                <w:rFonts w:hint="eastAsia"/>
                <w:noProof/>
                <w:rtl/>
              </w:rPr>
              <w:t>خبثاً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3"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النبيذ</w:t>
            </w:r>
            <w:r w:rsidR="00E91BBD" w:rsidRPr="00E71553">
              <w:rPr>
                <w:rStyle w:val="Hyperlink"/>
                <w:noProof/>
                <w:rtl/>
              </w:rPr>
              <w:t xml:space="preserve"> </w:t>
            </w:r>
            <w:r w:rsidR="00E91BBD" w:rsidRPr="00E71553">
              <w:rPr>
                <w:rStyle w:val="Hyperlink"/>
                <w:rFonts w:hint="eastAsia"/>
                <w:noProof/>
                <w:rtl/>
              </w:rPr>
              <w:t>واللبن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209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4"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المضاف</w:t>
            </w:r>
            <w:r w:rsidR="00E91BBD" w:rsidRPr="00E71553">
              <w:rPr>
                <w:rStyle w:val="Hyperlink"/>
                <w:noProof/>
                <w:rtl/>
              </w:rPr>
              <w:t xml:space="preserve"> </w:t>
            </w:r>
            <w:r w:rsidR="00E91BBD" w:rsidRPr="00E71553">
              <w:rPr>
                <w:rStyle w:val="Hyperlink"/>
                <w:rFonts w:hint="eastAsia"/>
                <w:noProof/>
                <w:rtl/>
              </w:rPr>
              <w:t>بملاقاة</w:t>
            </w:r>
            <w:r w:rsidR="00E91BBD" w:rsidRPr="00E71553">
              <w:rPr>
                <w:rStyle w:val="Hyperlink"/>
                <w:noProof/>
                <w:rtl/>
              </w:rPr>
              <w:t xml:space="preserve"> </w:t>
            </w:r>
            <w:r w:rsidR="00E91BBD" w:rsidRPr="00E71553">
              <w:rPr>
                <w:rStyle w:val="Hyperlink"/>
                <w:rFonts w:hint="eastAsia"/>
                <w:noProof/>
                <w:rtl/>
              </w:rPr>
              <w:t>النجاسة</w:t>
            </w:r>
            <w:r w:rsidR="00E91BBD" w:rsidRPr="00E71553">
              <w:rPr>
                <w:rStyle w:val="Hyperlink"/>
                <w:noProof/>
                <w:rtl/>
              </w:rPr>
              <w:t xml:space="preserve"> </w:t>
            </w:r>
            <w:r w:rsidR="00E91BBD" w:rsidRPr="00E71553">
              <w:rPr>
                <w:rStyle w:val="Hyperlink"/>
                <w:rFonts w:hint="eastAsia"/>
                <w:noProof/>
                <w:rtl/>
              </w:rPr>
              <w:t>وإن</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كثيراً</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المائعات</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5"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بماء</w:t>
            </w:r>
            <w:r w:rsidR="00E91BBD" w:rsidRPr="00E71553">
              <w:rPr>
                <w:rStyle w:val="Hyperlink"/>
                <w:noProof/>
                <w:rtl/>
              </w:rPr>
              <w:t xml:space="preserve"> </w:t>
            </w:r>
            <w:r w:rsidR="00E91BBD" w:rsidRPr="00E71553">
              <w:rPr>
                <w:rStyle w:val="Hyperlink"/>
                <w:rFonts w:hint="eastAsia"/>
                <w:noProof/>
                <w:rtl/>
              </w:rPr>
              <w:t>اسخن</w:t>
            </w:r>
            <w:r w:rsidR="00E91BBD" w:rsidRPr="00E71553">
              <w:rPr>
                <w:rStyle w:val="Hyperlink"/>
                <w:noProof/>
                <w:rtl/>
              </w:rPr>
              <w:t xml:space="preserve"> </w:t>
            </w:r>
            <w:r w:rsidR="00E91BBD" w:rsidRPr="00E71553">
              <w:rPr>
                <w:rStyle w:val="Hyperlink"/>
                <w:rFonts w:hint="eastAsia"/>
                <w:noProof/>
                <w:rtl/>
              </w:rPr>
              <w:t>بالشمس</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الآنية</w:t>
            </w:r>
            <w:r w:rsidR="00E91BBD" w:rsidRPr="00E71553">
              <w:rPr>
                <w:rStyle w:val="Hyperlink"/>
                <w:noProof/>
                <w:rtl/>
              </w:rPr>
              <w:t xml:space="preserve"> </w:t>
            </w:r>
            <w:r w:rsidR="00E91BBD" w:rsidRPr="00E71553">
              <w:rPr>
                <w:rStyle w:val="Hyperlink"/>
                <w:rFonts w:hint="eastAsia"/>
                <w:noProof/>
                <w:rtl/>
              </w:rPr>
              <w:t>وأن</w:t>
            </w:r>
            <w:r w:rsidR="00E91BBD" w:rsidRPr="00E71553">
              <w:rPr>
                <w:rStyle w:val="Hyperlink"/>
                <w:noProof/>
                <w:rtl/>
              </w:rPr>
              <w:t xml:space="preserve"> </w:t>
            </w:r>
            <w:r w:rsidR="00E91BBD" w:rsidRPr="00E71553">
              <w:rPr>
                <w:rStyle w:val="Hyperlink"/>
                <w:rFonts w:hint="eastAsia"/>
                <w:noProof/>
                <w:rtl/>
              </w:rPr>
              <w:t>يعجن</w:t>
            </w:r>
            <w:r w:rsidR="00E91BBD" w:rsidRPr="00E71553">
              <w:rPr>
                <w:rStyle w:val="Hyperlink"/>
                <w:noProof/>
                <w:rtl/>
              </w:rPr>
              <w:t xml:space="preserve"> </w:t>
            </w:r>
            <w:r w:rsidR="00E91BBD" w:rsidRPr="00E71553">
              <w:rPr>
                <w:rStyle w:val="Hyperlink"/>
                <w:rFonts w:hint="eastAsia"/>
                <w:noProof/>
                <w:rtl/>
              </w:rPr>
              <w:t>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6"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بالماء</w:t>
            </w:r>
            <w:r w:rsidR="00E91BBD" w:rsidRPr="00E71553">
              <w:rPr>
                <w:rStyle w:val="Hyperlink"/>
                <w:noProof/>
                <w:rtl/>
              </w:rPr>
              <w:t xml:space="preserve"> </w:t>
            </w:r>
            <w:r w:rsidR="00E91BBD" w:rsidRPr="00E71553">
              <w:rPr>
                <w:rStyle w:val="Hyperlink"/>
                <w:rFonts w:hint="eastAsia"/>
                <w:noProof/>
                <w:rtl/>
              </w:rPr>
              <w:t>الذى</w:t>
            </w:r>
            <w:r w:rsidR="00E91BBD" w:rsidRPr="00E71553">
              <w:rPr>
                <w:rStyle w:val="Hyperlink"/>
                <w:noProof/>
                <w:rtl/>
              </w:rPr>
              <w:t xml:space="preserve"> </w:t>
            </w:r>
            <w:r w:rsidR="00E91BBD" w:rsidRPr="00E71553">
              <w:rPr>
                <w:rStyle w:val="Hyperlink"/>
                <w:rFonts w:hint="eastAsia"/>
                <w:noProof/>
                <w:rtl/>
              </w:rPr>
              <w:t>يسخن</w:t>
            </w:r>
            <w:r w:rsidR="00E91BBD" w:rsidRPr="00E71553">
              <w:rPr>
                <w:rStyle w:val="Hyperlink"/>
                <w:noProof/>
                <w:rtl/>
              </w:rPr>
              <w:t xml:space="preserve"> </w:t>
            </w:r>
            <w:r w:rsidR="00E91BBD" w:rsidRPr="00E71553">
              <w:rPr>
                <w:rStyle w:val="Hyperlink"/>
                <w:rFonts w:hint="eastAsia"/>
                <w:noProof/>
                <w:rtl/>
              </w:rPr>
              <w:t>بالنار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الأموات</w:t>
            </w:r>
            <w:r w:rsidR="00E91BBD" w:rsidRPr="00E71553">
              <w:rPr>
                <w:rStyle w:val="Hyperlink"/>
                <w:noProof/>
                <w:rtl/>
              </w:rPr>
              <w:t xml:space="preserve"> </w:t>
            </w:r>
            <w:r w:rsidR="00E91BBD" w:rsidRPr="00E71553">
              <w:rPr>
                <w:rStyle w:val="Hyperlink"/>
                <w:rFonts w:hint="eastAsia"/>
                <w:noProof/>
                <w:rtl/>
              </w:rPr>
              <w:t>والأحياء</w:t>
            </w:r>
            <w:r w:rsidR="00E91BBD" w:rsidRPr="00E71553">
              <w:rPr>
                <w:rStyle w:val="Hyperlink"/>
                <w:noProof/>
                <w:rtl/>
              </w:rPr>
              <w:t xml:space="preserve"> </w:t>
            </w:r>
            <w:r w:rsidR="00E91BBD" w:rsidRPr="00E71553">
              <w:rPr>
                <w:rStyle w:val="Hyperlink"/>
                <w:rFonts w:hint="eastAsia"/>
                <w:noProof/>
                <w:rtl/>
              </w:rPr>
              <w:t>مطلقاً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7" w:history="1">
            <w:r w:rsidR="00E91BBD" w:rsidRPr="00E71553">
              <w:rPr>
                <w:rStyle w:val="Hyperlink"/>
                <w:noProof/>
                <w:rtl/>
              </w:rPr>
              <w:t xml:space="preserve">6-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ان</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المستعمل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طاهر</w:t>
            </w:r>
            <w:r w:rsidR="00E91BBD" w:rsidRPr="00E71553">
              <w:rPr>
                <w:rStyle w:val="Hyperlink"/>
                <w:noProof/>
                <w:rtl/>
              </w:rPr>
              <w:t xml:space="preserve"> </w:t>
            </w:r>
            <w:r w:rsidR="00E91BBD" w:rsidRPr="00E71553">
              <w:rPr>
                <w:rStyle w:val="Hyperlink"/>
                <w:rFonts w:hint="eastAsia"/>
                <w:noProof/>
                <w:rtl/>
              </w:rPr>
              <w:t>مطهر</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بقية</w:t>
            </w:r>
            <w:r w:rsidR="00E91BBD" w:rsidRPr="00E71553">
              <w:rPr>
                <w:rStyle w:val="Hyperlink"/>
                <w:noProof/>
                <w:rtl/>
              </w:rPr>
              <w:t xml:space="preserve"> </w:t>
            </w:r>
            <w:r w:rsidR="00E91BBD" w:rsidRPr="00E71553">
              <w:rPr>
                <w:rStyle w:val="Hyperlink"/>
                <w:rFonts w:hint="eastAsia"/>
                <w:noProof/>
                <w:rtl/>
              </w:rPr>
              <w:t>مائه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8" w:history="1">
            <w:r w:rsidR="00E91BBD" w:rsidRPr="00E71553">
              <w:rPr>
                <w:rStyle w:val="Hyperlink"/>
                <w:noProof/>
                <w:rtl/>
              </w:rPr>
              <w:t xml:space="preserve">7-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المستعمل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ينتضح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قطرات</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الإناء</w:t>
            </w:r>
            <w:r w:rsidR="00E91BBD" w:rsidRPr="00E71553">
              <w:rPr>
                <w:rStyle w:val="Hyperlink"/>
                <w:noProof/>
                <w:rtl/>
              </w:rPr>
              <w:t xml:space="preserve"> </w:t>
            </w:r>
            <w:r w:rsidR="00E91BBD" w:rsidRPr="00E71553">
              <w:rPr>
                <w:rStyle w:val="Hyperlink"/>
                <w:rFonts w:hint="eastAsia"/>
                <w:noProof/>
                <w:rtl/>
              </w:rPr>
              <w:t>وغيره،</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الغسالة</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216</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89" w:history="1">
            <w:r w:rsidR="00E91BBD" w:rsidRPr="00E71553">
              <w:rPr>
                <w:rStyle w:val="Hyperlink"/>
                <w:noProof/>
                <w:rtl/>
              </w:rPr>
              <w:t xml:space="preserve">8-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نضح</w:t>
            </w:r>
            <w:r w:rsidR="00E91BBD" w:rsidRPr="00E71553">
              <w:rPr>
                <w:rStyle w:val="Hyperlink"/>
                <w:noProof/>
                <w:rtl/>
              </w:rPr>
              <w:t xml:space="preserve"> </w:t>
            </w:r>
            <w:r w:rsidR="00E91BBD" w:rsidRPr="00E71553">
              <w:rPr>
                <w:rStyle w:val="Hyperlink"/>
                <w:rFonts w:hint="eastAsia"/>
                <w:noProof/>
                <w:rtl/>
              </w:rPr>
              <w:t>أربع</w:t>
            </w:r>
            <w:r w:rsidR="00E91BBD" w:rsidRPr="00E71553">
              <w:rPr>
                <w:rStyle w:val="Hyperlink"/>
                <w:noProof/>
                <w:rtl/>
              </w:rPr>
              <w:t xml:space="preserve"> </w:t>
            </w:r>
            <w:r w:rsidR="00E91BBD" w:rsidRPr="00E71553">
              <w:rPr>
                <w:rStyle w:val="Hyperlink"/>
                <w:rFonts w:hint="eastAsia"/>
                <w:noProof/>
                <w:rtl/>
              </w:rPr>
              <w:t>أكف</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خشي</w:t>
            </w:r>
            <w:r w:rsidR="00E91BBD" w:rsidRPr="00E71553">
              <w:rPr>
                <w:rStyle w:val="Hyperlink"/>
                <w:noProof/>
                <w:rtl/>
              </w:rPr>
              <w:t xml:space="preserve"> </w:t>
            </w:r>
            <w:r w:rsidR="00E91BBD" w:rsidRPr="00E71553">
              <w:rPr>
                <w:rStyle w:val="Hyperlink"/>
                <w:rFonts w:hint="eastAsia"/>
                <w:noProof/>
                <w:rtl/>
              </w:rPr>
              <w:t>عود</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إليه،</w:t>
            </w:r>
            <w:r w:rsidR="00E91BBD" w:rsidRPr="00E71553">
              <w:rPr>
                <w:rStyle w:val="Hyperlink"/>
                <w:noProof/>
                <w:rtl/>
              </w:rPr>
              <w:t xml:space="preserve"> </w:t>
            </w:r>
            <w:r w:rsidR="00E91BBD" w:rsidRPr="00E71553">
              <w:rPr>
                <w:rStyle w:val="Hyperlink"/>
                <w:rFonts w:hint="eastAsia"/>
                <w:noProof/>
                <w:rtl/>
              </w:rPr>
              <w:t>كفّ</w:t>
            </w:r>
            <w:r w:rsidR="00E91BBD" w:rsidRPr="00E71553">
              <w:rPr>
                <w:rStyle w:val="Hyperlink"/>
                <w:noProof/>
                <w:rtl/>
              </w:rPr>
              <w:t xml:space="preserve"> </w:t>
            </w:r>
            <w:r w:rsidR="00E91BBD" w:rsidRPr="00E71553">
              <w:rPr>
                <w:rStyle w:val="Hyperlink"/>
                <w:rFonts w:hint="eastAsia"/>
                <w:noProof/>
                <w:rtl/>
              </w:rPr>
              <w:t>امامه،</w:t>
            </w:r>
            <w:r w:rsidR="00E91BBD" w:rsidRPr="00E71553">
              <w:rPr>
                <w:rStyle w:val="Hyperlink"/>
                <w:noProof/>
                <w:rtl/>
              </w:rPr>
              <w:t xml:space="preserve"> </w:t>
            </w:r>
            <w:r w:rsidR="00E91BBD" w:rsidRPr="00E71553">
              <w:rPr>
                <w:rStyle w:val="Hyperlink"/>
                <w:rFonts w:hint="eastAsia"/>
                <w:noProof/>
                <w:rtl/>
              </w:rPr>
              <w:t>وكفّ</w:t>
            </w:r>
            <w:r w:rsidR="00E91BBD" w:rsidRPr="00E71553">
              <w:rPr>
                <w:rStyle w:val="Hyperlink"/>
                <w:noProof/>
                <w:rtl/>
              </w:rPr>
              <w:t xml:space="preserve"> </w:t>
            </w:r>
            <w:r w:rsidR="00E91BBD" w:rsidRPr="00E71553">
              <w:rPr>
                <w:rStyle w:val="Hyperlink"/>
                <w:rFonts w:hint="eastAsia"/>
                <w:noProof/>
                <w:rtl/>
              </w:rPr>
              <w:t>خلفه،</w:t>
            </w:r>
            <w:r w:rsidR="00E91BBD" w:rsidRPr="00E71553">
              <w:rPr>
                <w:rStyle w:val="Hyperlink"/>
                <w:noProof/>
                <w:rtl/>
              </w:rPr>
              <w:t xml:space="preserve"> </w:t>
            </w:r>
            <w:r w:rsidR="00E91BBD" w:rsidRPr="00E71553">
              <w:rPr>
                <w:rStyle w:val="Hyperlink"/>
                <w:rFonts w:hint="eastAsia"/>
                <w:noProof/>
                <w:rtl/>
              </w:rPr>
              <w:t>وكفّ</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يمينه،</w:t>
            </w:r>
            <w:r w:rsidR="00E91BBD" w:rsidRPr="00E71553">
              <w:rPr>
                <w:rStyle w:val="Hyperlink"/>
                <w:noProof/>
                <w:rtl/>
              </w:rPr>
              <w:t xml:space="preserve"> </w:t>
            </w:r>
            <w:r w:rsidR="00E91BBD" w:rsidRPr="00E71553">
              <w:rPr>
                <w:rStyle w:val="Hyperlink"/>
                <w:rFonts w:hint="eastAsia"/>
                <w:noProof/>
                <w:rtl/>
              </w:rPr>
              <w:t>وكف</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يساره،</w:t>
            </w:r>
            <w:r w:rsidR="00E91BBD" w:rsidRPr="00E71553">
              <w:rPr>
                <w:rStyle w:val="Hyperlink"/>
                <w:noProof/>
                <w:rtl/>
              </w:rPr>
              <w:t xml:space="preserve"> </w:t>
            </w:r>
            <w:r w:rsidR="00E91BBD" w:rsidRPr="00E71553">
              <w:rPr>
                <w:rStyle w:val="Hyperlink"/>
                <w:rFonts w:hint="eastAsia"/>
                <w:noProof/>
                <w:rtl/>
              </w:rPr>
              <w:t>ثم</w:t>
            </w:r>
            <w:r w:rsidR="00E91BBD" w:rsidRPr="00E71553">
              <w:rPr>
                <w:rStyle w:val="Hyperlink"/>
                <w:noProof/>
                <w:rtl/>
              </w:rPr>
              <w:t xml:space="preserve"> </w:t>
            </w:r>
            <w:r w:rsidR="00E91BBD" w:rsidRPr="00E71553">
              <w:rPr>
                <w:rStyle w:val="Hyperlink"/>
                <w:rFonts w:hint="eastAsia"/>
                <w:noProof/>
                <w:rtl/>
              </w:rPr>
              <w:t>يغتسل</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يتوضأ</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Toc363552189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217</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190"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الأسآر</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1" w:history="1">
            <w:r w:rsidR="00E91BBD" w:rsidRPr="00E71553">
              <w:rPr>
                <w:rStyle w:val="Hyperlink"/>
                <w:noProof/>
                <w:rtl/>
              </w:rPr>
              <w:t xml:space="preserve">1-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نجاسة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الكلب</w:t>
            </w:r>
            <w:r w:rsidR="00E91BBD" w:rsidRPr="00E71553">
              <w:rPr>
                <w:rStyle w:val="Hyperlink"/>
                <w:noProof/>
                <w:rtl/>
              </w:rPr>
              <w:t xml:space="preserve"> </w:t>
            </w:r>
            <w:r w:rsidR="00E91BBD" w:rsidRPr="00E71553">
              <w:rPr>
                <w:rStyle w:val="Hyperlink"/>
                <w:rFonts w:hint="eastAsia"/>
                <w:noProof/>
                <w:rtl/>
              </w:rPr>
              <w:t>والخنزير</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219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2" w:history="1">
            <w:r w:rsidR="00E91BBD" w:rsidRPr="00E71553">
              <w:rPr>
                <w:rStyle w:val="Hyperlink"/>
                <w:noProof/>
                <w:rtl/>
              </w:rPr>
              <w:t xml:space="preserve">2-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السنور</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كراهته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3" w:history="1">
            <w:r w:rsidR="00E91BBD" w:rsidRPr="00E71553">
              <w:rPr>
                <w:rStyle w:val="Hyperlink"/>
                <w:noProof/>
                <w:rtl/>
              </w:rPr>
              <w:t xml:space="preserve">3-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بقيّة</w:t>
            </w:r>
            <w:r w:rsidR="00E91BBD" w:rsidRPr="00E71553">
              <w:rPr>
                <w:rStyle w:val="Hyperlink"/>
                <w:noProof/>
                <w:rtl/>
              </w:rPr>
              <w:t xml:space="preserve"> </w:t>
            </w:r>
            <w:r w:rsidR="00E91BBD" w:rsidRPr="00E71553">
              <w:rPr>
                <w:rStyle w:val="Hyperlink"/>
                <w:rFonts w:hint="eastAsia"/>
                <w:noProof/>
                <w:rtl/>
              </w:rPr>
              <w:t>الدواب،</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المسوخ،</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يؤكل</w:t>
            </w:r>
            <w:r w:rsidR="00E91BBD" w:rsidRPr="00E71553">
              <w:rPr>
                <w:rStyle w:val="Hyperlink"/>
                <w:noProof/>
                <w:rtl/>
              </w:rPr>
              <w:t xml:space="preserve"> </w:t>
            </w:r>
            <w:r w:rsidR="00E91BBD" w:rsidRPr="00E71553">
              <w:rPr>
                <w:rStyle w:val="Hyperlink"/>
                <w:rFonts w:hint="eastAsia"/>
                <w:noProof/>
                <w:rtl/>
              </w:rPr>
              <w:t>لحمه</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4" w:history="1">
            <w:r w:rsidR="00E91BBD" w:rsidRPr="00E71553">
              <w:rPr>
                <w:rStyle w:val="Hyperlink"/>
                <w:noProof/>
                <w:rtl/>
              </w:rPr>
              <w:t xml:space="preserve">4-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الجلال</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5" w:history="1">
            <w:r w:rsidR="00E91BBD" w:rsidRPr="00E71553">
              <w:rPr>
                <w:rStyle w:val="Hyperlink"/>
                <w:noProof/>
                <w:rtl/>
              </w:rPr>
              <w:t xml:space="preserve">5-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6" w:history="1">
            <w:r w:rsidR="00E91BBD" w:rsidRPr="00E71553">
              <w:rPr>
                <w:rStyle w:val="Hyperlink"/>
                <w:noProof/>
                <w:rtl/>
              </w:rPr>
              <w:t xml:space="preserve">6-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الحائض،</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سؤرها،</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تكن</w:t>
            </w:r>
            <w:r w:rsidR="00E91BBD" w:rsidRPr="00E71553">
              <w:rPr>
                <w:rStyle w:val="Hyperlink"/>
                <w:noProof/>
                <w:rtl/>
              </w:rPr>
              <w:t xml:space="preserve"> </w:t>
            </w:r>
            <w:r w:rsidR="00E91BBD" w:rsidRPr="00E71553">
              <w:rPr>
                <w:rStyle w:val="Hyperlink"/>
                <w:rFonts w:hint="eastAsia"/>
                <w:noProof/>
                <w:rtl/>
              </w:rPr>
              <w:t>مأمونة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7" w:history="1">
            <w:r w:rsidR="00E91BBD" w:rsidRPr="00E71553">
              <w:rPr>
                <w:rStyle w:val="Hyperlink"/>
                <w:noProof/>
                <w:rtl/>
              </w:rPr>
              <w:t xml:space="preserve">7-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الفارة</w:t>
            </w:r>
            <w:r w:rsidR="00E91BBD" w:rsidRPr="00E71553">
              <w:rPr>
                <w:rStyle w:val="Hyperlink"/>
                <w:noProof/>
                <w:rtl/>
              </w:rPr>
              <w:t xml:space="preserve"> </w:t>
            </w:r>
            <w:r w:rsidR="00E91BBD" w:rsidRPr="00E71553">
              <w:rPr>
                <w:rStyle w:val="Hyperlink"/>
                <w:rFonts w:hint="eastAsia"/>
                <w:noProof/>
                <w:rtl/>
              </w:rPr>
              <w:t>والحيّة</w:t>
            </w:r>
            <w:r w:rsidR="00E91BBD" w:rsidRPr="00E71553">
              <w:rPr>
                <w:rStyle w:val="Hyperlink"/>
                <w:noProof/>
                <w:rtl/>
              </w:rPr>
              <w:t xml:space="preserve"> </w:t>
            </w:r>
            <w:r w:rsidR="00E91BBD" w:rsidRPr="00E71553">
              <w:rPr>
                <w:rStyle w:val="Hyperlink"/>
                <w:rFonts w:hint="eastAsia"/>
                <w:noProof/>
                <w:rtl/>
              </w:rPr>
              <w:t>والعظاية</w:t>
            </w:r>
            <w:r w:rsidR="00E91BBD" w:rsidRPr="00E71553">
              <w:rPr>
                <w:rStyle w:val="Hyperlink"/>
                <w:noProof/>
                <w:rtl/>
              </w:rPr>
              <w:t xml:space="preserve"> </w:t>
            </w:r>
            <w:r w:rsidR="00E91BBD" w:rsidRPr="00E71553">
              <w:rPr>
                <w:rStyle w:val="Hyperlink"/>
                <w:rFonts w:hint="eastAsia"/>
                <w:noProof/>
                <w:rtl/>
              </w:rPr>
              <w:t>والوزغ</w:t>
            </w:r>
            <w:r w:rsidR="00E91BBD" w:rsidRPr="00E71553">
              <w:rPr>
                <w:rStyle w:val="Hyperlink"/>
                <w:noProof/>
                <w:rtl/>
              </w:rPr>
              <w:t xml:space="preserve"> </w:t>
            </w:r>
            <w:r w:rsidR="00E91BBD" w:rsidRPr="00E71553">
              <w:rPr>
                <w:rStyle w:val="Hyperlink"/>
                <w:rFonts w:hint="eastAsia"/>
                <w:noProof/>
                <w:rtl/>
              </w:rPr>
              <w:t>والعقرب</w:t>
            </w:r>
            <w:r w:rsidR="00E91BBD" w:rsidRPr="00E71553">
              <w:rPr>
                <w:rStyle w:val="Hyperlink"/>
                <w:noProof/>
                <w:rtl/>
              </w:rPr>
              <w:t xml:space="preserve"> </w:t>
            </w:r>
            <w:r w:rsidR="00E91BBD" w:rsidRPr="00E71553">
              <w:rPr>
                <w:rStyle w:val="Hyperlink"/>
                <w:rFonts w:hint="eastAsia"/>
                <w:noProof/>
                <w:rtl/>
              </w:rPr>
              <w:t>واشباهه،</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اجتنابه،</w:t>
            </w:r>
            <w:r w:rsidR="00E91BBD" w:rsidRPr="00E71553">
              <w:rPr>
                <w:rStyle w:val="Hyperlink"/>
                <w:noProof/>
                <w:rtl/>
              </w:rPr>
              <w:t xml:space="preserve"> </w:t>
            </w:r>
            <w:r w:rsidR="00E91BBD" w:rsidRPr="00E71553">
              <w:rPr>
                <w:rStyle w:val="Hyperlink"/>
                <w:rFonts w:hint="eastAsia"/>
                <w:noProof/>
                <w:rtl/>
              </w:rPr>
              <w:t>وطهارة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الخنفساء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8" w:history="1">
            <w:r w:rsidR="00E91BBD" w:rsidRPr="00E71553">
              <w:rPr>
                <w:rStyle w:val="Hyperlink"/>
                <w:noProof/>
                <w:rtl/>
              </w:rPr>
              <w:t xml:space="preserve">8-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سؤر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ليس</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نفس</w:t>
            </w:r>
            <w:r w:rsidR="00E91BBD" w:rsidRPr="00E71553">
              <w:rPr>
                <w:rStyle w:val="Hyperlink"/>
                <w:noProof/>
                <w:rtl/>
              </w:rPr>
              <w:t xml:space="preserve"> </w:t>
            </w:r>
            <w:r w:rsidR="00E91BBD" w:rsidRPr="00E71553">
              <w:rPr>
                <w:rStyle w:val="Hyperlink"/>
                <w:rFonts w:hint="eastAsia"/>
                <w:noProof/>
                <w:rtl/>
              </w:rPr>
              <w:t>سائلة،</w:t>
            </w:r>
            <w:r w:rsidR="00E91BBD" w:rsidRPr="00E71553">
              <w:rPr>
                <w:rStyle w:val="Hyperlink"/>
                <w:noProof/>
                <w:rtl/>
              </w:rPr>
              <w:t xml:space="preserve"> </w:t>
            </w:r>
            <w:r w:rsidR="00E91BBD" w:rsidRPr="00E71553">
              <w:rPr>
                <w:rStyle w:val="Hyperlink"/>
                <w:rFonts w:hint="eastAsia"/>
                <w:noProof/>
                <w:rtl/>
              </w:rPr>
              <w:t>وإن</w:t>
            </w:r>
            <w:r w:rsidR="00E91BBD" w:rsidRPr="00E71553">
              <w:rPr>
                <w:rStyle w:val="Hyperlink"/>
                <w:noProof/>
                <w:rtl/>
              </w:rPr>
              <w:t xml:space="preserve"> </w:t>
            </w:r>
            <w:r w:rsidR="00E91BBD" w:rsidRPr="00E71553">
              <w:rPr>
                <w:rStyle w:val="Hyperlink"/>
                <w:rFonts w:hint="eastAsia"/>
                <w:noProof/>
                <w:rtl/>
              </w:rPr>
              <w:t>مات</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199" w:history="1">
            <w:r w:rsidR="00E91BBD" w:rsidRPr="00E71553">
              <w:rPr>
                <w:rStyle w:val="Hyperlink"/>
                <w:noProof/>
                <w:rtl/>
              </w:rPr>
              <w:t xml:space="preserve">9-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العجين</w:t>
            </w:r>
            <w:r w:rsidR="00E91BBD" w:rsidRPr="00E71553">
              <w:rPr>
                <w:rStyle w:val="Hyperlink"/>
                <w:noProof/>
                <w:rtl/>
              </w:rPr>
              <w:t xml:space="preserve"> </w:t>
            </w:r>
            <w:r w:rsidR="00E91BBD" w:rsidRPr="00E71553">
              <w:rPr>
                <w:rStyle w:val="Hyperlink"/>
                <w:rFonts w:hint="eastAsia"/>
                <w:noProof/>
                <w:rtl/>
              </w:rPr>
              <w:t>النجس</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Toc363552199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225</w:t>
            </w:r>
            <w:r>
              <w:rPr>
                <w:rStyle w:val="Hyperlink"/>
                <w:noProof/>
                <w:rtl/>
              </w:rPr>
              <w:fldChar w:fldCharType="end"/>
            </w:r>
          </w:hyperlink>
        </w:p>
        <w:p w:rsidR="00A40344" w:rsidRDefault="00A40344">
          <w:pPr>
            <w:bidi w:val="0"/>
            <w:ind w:firstLine="0"/>
            <w:jc w:val="left"/>
            <w:rPr>
              <w:bCs/>
            </w:rPr>
          </w:pPr>
          <w:r>
            <w:br w:type="page"/>
          </w:r>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200"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نواقض</w:t>
            </w:r>
            <w:r w:rsidR="00E91BBD" w:rsidRPr="00E71553">
              <w:rPr>
                <w:rStyle w:val="Hyperlink"/>
                <w:noProof/>
                <w:rtl/>
              </w:rPr>
              <w:t xml:space="preserve"> </w:t>
            </w:r>
            <w:r w:rsidR="00E91BBD" w:rsidRPr="00E71553">
              <w:rPr>
                <w:rStyle w:val="Hyperlink"/>
                <w:rFonts w:hint="eastAsia"/>
                <w:noProof/>
                <w:rtl/>
              </w:rPr>
              <w:t>الوضوء</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1"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أنه</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اليقين</w:t>
            </w:r>
            <w:r w:rsidR="00E91BBD" w:rsidRPr="00E71553">
              <w:rPr>
                <w:rStyle w:val="Hyperlink"/>
                <w:noProof/>
                <w:rtl/>
              </w:rPr>
              <w:t xml:space="preserve"> </w:t>
            </w:r>
            <w:r w:rsidR="00E91BBD" w:rsidRPr="00E71553">
              <w:rPr>
                <w:rStyle w:val="Hyperlink"/>
                <w:rFonts w:hint="eastAsia"/>
                <w:noProof/>
                <w:rtl/>
              </w:rPr>
              <w:t>بحصول</w:t>
            </w:r>
            <w:r w:rsidR="00E91BBD" w:rsidRPr="00E71553">
              <w:rPr>
                <w:rStyle w:val="Hyperlink"/>
                <w:noProof/>
                <w:rtl/>
              </w:rPr>
              <w:t xml:space="preserve"> </w:t>
            </w:r>
            <w:r w:rsidR="00E91BBD" w:rsidRPr="00E71553">
              <w:rPr>
                <w:rStyle w:val="Hyperlink"/>
                <w:rFonts w:hint="eastAsia"/>
                <w:noProof/>
                <w:rtl/>
              </w:rPr>
              <w:t>الحدث</w:t>
            </w:r>
            <w:r w:rsidR="00E91BBD" w:rsidRPr="00E71553">
              <w:rPr>
                <w:rStyle w:val="Hyperlink"/>
                <w:noProof/>
                <w:rtl/>
              </w:rPr>
              <w:t xml:space="preserve"> </w:t>
            </w:r>
            <w:r w:rsidR="00E91BBD" w:rsidRPr="00E71553">
              <w:rPr>
                <w:rStyle w:val="Hyperlink"/>
                <w:rFonts w:hint="eastAsia"/>
                <w:noProof/>
                <w:rtl/>
              </w:rPr>
              <w:t>دون</w:t>
            </w:r>
            <w:r w:rsidR="00E91BBD" w:rsidRPr="00E71553">
              <w:rPr>
                <w:rStyle w:val="Hyperlink"/>
                <w:noProof/>
                <w:rtl/>
              </w:rPr>
              <w:t xml:space="preserve"> </w:t>
            </w:r>
            <w:r w:rsidR="00E91BBD" w:rsidRPr="00E71553">
              <w:rPr>
                <w:rStyle w:val="Hyperlink"/>
                <w:rFonts w:hint="eastAsia"/>
                <w:noProof/>
                <w:rtl/>
              </w:rPr>
              <w:t>الظن</w:t>
            </w:r>
            <w:r w:rsidR="00E91BBD" w:rsidRPr="00E71553">
              <w:rPr>
                <w:rStyle w:val="Hyperlink"/>
                <w:noProof/>
                <w:rtl/>
              </w:rPr>
              <w:t xml:space="preserve"> </w:t>
            </w:r>
            <w:r w:rsidR="00E91BBD" w:rsidRPr="00E71553">
              <w:rPr>
                <w:rStyle w:val="Hyperlink"/>
                <w:rFonts w:hint="eastAsia"/>
                <w:noProof/>
                <w:rtl/>
              </w:rPr>
              <w:t>والشك</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2"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والغائط</w:t>
            </w:r>
            <w:r w:rsidR="00E91BBD" w:rsidRPr="00E71553">
              <w:rPr>
                <w:rStyle w:val="Hyperlink"/>
                <w:noProof/>
                <w:rtl/>
              </w:rPr>
              <w:t xml:space="preserve"> </w:t>
            </w:r>
            <w:r w:rsidR="00E91BBD" w:rsidRPr="00E71553">
              <w:rPr>
                <w:rStyle w:val="Hyperlink"/>
                <w:rFonts w:hint="eastAsia"/>
                <w:noProof/>
                <w:rtl/>
              </w:rPr>
              <w:t>والريح</w:t>
            </w:r>
            <w:r w:rsidR="00E91BBD" w:rsidRPr="00E71553">
              <w:rPr>
                <w:rStyle w:val="Hyperlink"/>
                <w:noProof/>
                <w:rtl/>
              </w:rPr>
              <w:t xml:space="preserve"> </w:t>
            </w:r>
            <w:r w:rsidR="00E91BBD" w:rsidRPr="00E71553">
              <w:rPr>
                <w:rStyle w:val="Hyperlink"/>
                <w:rFonts w:hint="eastAsia"/>
                <w:noProof/>
                <w:rtl/>
              </w:rPr>
              <w:t>والمني</w:t>
            </w:r>
            <w:r w:rsidR="00E91BBD" w:rsidRPr="00E71553">
              <w:rPr>
                <w:rStyle w:val="Hyperlink"/>
                <w:noProof/>
                <w:rtl/>
              </w:rPr>
              <w:t xml:space="preserve"> </w:t>
            </w:r>
            <w:r w:rsidR="00E91BBD" w:rsidRPr="00E71553">
              <w:rPr>
                <w:rStyle w:val="Hyperlink"/>
                <w:rFonts w:hint="eastAsia"/>
                <w:noProof/>
                <w:rtl/>
              </w:rPr>
              <w:t>والجنابة</w:t>
            </w:r>
            <w:r w:rsidR="00E91BBD" w:rsidRPr="00E71553">
              <w:rPr>
                <w:rStyle w:val="Hyperlink"/>
                <w:noProof/>
                <w:rtl/>
              </w:rPr>
              <w:t xml:space="preserve"> </w:t>
            </w:r>
            <w:r w:rsidR="00E91BBD" w:rsidRPr="00E71553">
              <w:rPr>
                <w:rStyle w:val="Hyperlink"/>
                <w:rFonts w:hint="eastAsia"/>
                <w:noProof/>
                <w:rtl/>
              </w:rPr>
              <w:t>تنقض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228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3"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النوم</w:t>
            </w:r>
            <w:r w:rsidR="00E91BBD" w:rsidRPr="00E71553">
              <w:rPr>
                <w:rStyle w:val="Hyperlink"/>
                <w:noProof/>
                <w:rtl/>
              </w:rPr>
              <w:t xml:space="preserve"> </w:t>
            </w:r>
            <w:r w:rsidR="00E91BBD" w:rsidRPr="00E71553">
              <w:rPr>
                <w:rStyle w:val="Hyperlink"/>
                <w:rFonts w:hint="eastAsia"/>
                <w:noProof/>
                <w:rtl/>
              </w:rPr>
              <w:t>الغالب</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السمع،</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أي</w:t>
            </w:r>
            <w:r w:rsidR="00E91BBD" w:rsidRPr="00E71553">
              <w:rPr>
                <w:rStyle w:val="Hyperlink"/>
                <w:noProof/>
                <w:rtl/>
              </w:rPr>
              <w:t xml:space="preserve"> </w:t>
            </w:r>
            <w:r w:rsidR="00E91BBD" w:rsidRPr="00E71553">
              <w:rPr>
                <w:rStyle w:val="Hyperlink"/>
                <w:rFonts w:hint="eastAsia"/>
                <w:noProof/>
                <w:rtl/>
              </w:rPr>
              <w:t>حال</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وأنه</w:t>
            </w:r>
            <w:r w:rsidR="00E91BBD" w:rsidRPr="00E71553">
              <w:rPr>
                <w:rStyle w:val="Hyperlink"/>
                <w:noProof/>
                <w:rtl/>
              </w:rPr>
              <w:t xml:space="preserve"> </w:t>
            </w:r>
            <w:r w:rsidR="00E91BBD" w:rsidRPr="00E71553">
              <w:rPr>
                <w:rStyle w:val="Hyperlink"/>
                <w:rFonts w:hint="eastAsia"/>
                <w:noProof/>
                <w:rtl/>
              </w:rPr>
              <w:t>لاينقض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الأشياء،</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الأحداث</w:t>
            </w:r>
            <w:r w:rsidR="00E91BBD" w:rsidRPr="00E71553">
              <w:rPr>
                <w:rStyle w:val="Hyperlink"/>
                <w:noProof/>
                <w:rtl/>
              </w:rPr>
              <w:t xml:space="preserve"> </w:t>
            </w:r>
            <w:r w:rsidR="00E91BBD" w:rsidRPr="00E71553">
              <w:rPr>
                <w:rStyle w:val="Hyperlink"/>
                <w:rFonts w:hint="eastAsia"/>
                <w:noProof/>
                <w:rtl/>
              </w:rPr>
              <w:t>المنصوصة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4"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أزال</w:t>
            </w:r>
            <w:r w:rsidR="00E91BBD" w:rsidRPr="00E71553">
              <w:rPr>
                <w:rStyle w:val="Hyperlink"/>
                <w:noProof/>
                <w:rtl/>
              </w:rPr>
              <w:t xml:space="preserve"> </w:t>
            </w:r>
            <w:r w:rsidR="00E91BBD" w:rsidRPr="00E71553">
              <w:rPr>
                <w:rStyle w:val="Hyperlink"/>
                <w:rFonts w:hint="eastAsia"/>
                <w:noProof/>
                <w:rtl/>
              </w:rPr>
              <w:t>العقول</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إغماء</w:t>
            </w:r>
            <w:r w:rsidR="00E91BBD" w:rsidRPr="00E71553">
              <w:rPr>
                <w:rStyle w:val="Hyperlink"/>
                <w:noProof/>
                <w:rtl/>
              </w:rPr>
              <w:t xml:space="preserve"> </w:t>
            </w:r>
            <w:r w:rsidR="00E91BBD" w:rsidRPr="00E71553">
              <w:rPr>
                <w:rStyle w:val="Hyperlink"/>
                <w:rFonts w:hint="eastAsia"/>
                <w:noProof/>
                <w:rtl/>
              </w:rPr>
              <w:t>وجنون</w:t>
            </w:r>
            <w:r w:rsidR="00E91BBD" w:rsidRPr="00E71553">
              <w:rPr>
                <w:rStyle w:val="Hyperlink"/>
                <w:noProof/>
                <w:rtl/>
              </w:rPr>
              <w:t xml:space="preserve"> </w:t>
            </w:r>
            <w:r w:rsidR="00E91BBD" w:rsidRPr="00E71553">
              <w:rPr>
                <w:rStyle w:val="Hyperlink"/>
                <w:rFonts w:hint="eastAsia"/>
                <w:noProof/>
                <w:rtl/>
              </w:rPr>
              <w:t>ومسكر</w:t>
            </w:r>
            <w:r w:rsidR="00E91BBD" w:rsidRPr="00E71553">
              <w:rPr>
                <w:rStyle w:val="Hyperlink"/>
                <w:noProof/>
                <w:rtl/>
              </w:rPr>
              <w:t xml:space="preserve"> </w:t>
            </w:r>
            <w:r w:rsidR="00E91BBD" w:rsidRPr="00E71553">
              <w:rPr>
                <w:rStyle w:val="Hyperlink"/>
                <w:rFonts w:hint="eastAsia"/>
                <w:noProof/>
                <w:rtl/>
              </w:rPr>
              <w:t>وغيرها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5"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يخرج</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الدبر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حب</w:t>
            </w:r>
            <w:r w:rsidR="00E91BBD" w:rsidRPr="00E71553">
              <w:rPr>
                <w:rStyle w:val="Hyperlink"/>
                <w:noProof/>
                <w:rtl/>
              </w:rPr>
              <w:t xml:space="preserve"> </w:t>
            </w:r>
            <w:r w:rsidR="00E91BBD" w:rsidRPr="00E71553">
              <w:rPr>
                <w:rStyle w:val="Hyperlink"/>
                <w:rFonts w:hint="eastAsia"/>
                <w:noProof/>
                <w:rtl/>
              </w:rPr>
              <w:t>القرع</w:t>
            </w:r>
            <w:r w:rsidR="00E91BBD" w:rsidRPr="00E71553">
              <w:rPr>
                <w:rStyle w:val="Hyperlink"/>
                <w:noProof/>
                <w:rtl/>
              </w:rPr>
              <w:t xml:space="preserve"> </w:t>
            </w:r>
            <w:r w:rsidR="00E91BBD" w:rsidRPr="00E71553">
              <w:rPr>
                <w:rStyle w:val="Hyperlink"/>
                <w:rFonts w:hint="eastAsia"/>
                <w:noProof/>
                <w:rtl/>
              </w:rPr>
              <w:t>والديدان</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يكون</w:t>
            </w:r>
            <w:r w:rsidR="00E91BBD" w:rsidRPr="00E71553">
              <w:rPr>
                <w:rStyle w:val="Hyperlink"/>
                <w:noProof/>
                <w:rtl/>
              </w:rPr>
              <w:t xml:space="preserve"> </w:t>
            </w:r>
            <w:r w:rsidR="00E91BBD" w:rsidRPr="00E71553">
              <w:rPr>
                <w:rStyle w:val="Hyperlink"/>
                <w:rFonts w:hint="eastAsia"/>
                <w:noProof/>
                <w:rtl/>
              </w:rPr>
              <w:t>ملطّخاً</w:t>
            </w:r>
            <w:r w:rsidR="00E91BBD" w:rsidRPr="00E71553">
              <w:rPr>
                <w:rStyle w:val="Hyperlink"/>
                <w:noProof/>
                <w:rtl/>
              </w:rPr>
              <w:t xml:space="preserve"> </w:t>
            </w:r>
            <w:r w:rsidR="00E91BBD" w:rsidRPr="00E71553">
              <w:rPr>
                <w:rStyle w:val="Hyperlink"/>
                <w:rFonts w:hint="eastAsia"/>
                <w:noProof/>
                <w:rtl/>
              </w:rPr>
              <w:t>بالعذرة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6"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القئ</w:t>
            </w:r>
            <w:r w:rsidR="00E91BBD" w:rsidRPr="00E71553">
              <w:rPr>
                <w:rStyle w:val="Hyperlink"/>
                <w:noProof/>
                <w:rtl/>
              </w:rPr>
              <w:t xml:space="preserve"> </w:t>
            </w:r>
            <w:r w:rsidR="00E91BBD" w:rsidRPr="00E71553">
              <w:rPr>
                <w:rStyle w:val="Hyperlink"/>
                <w:rFonts w:hint="eastAsia"/>
                <w:noProof/>
                <w:rtl/>
              </w:rPr>
              <w:t>والمدّة</w:t>
            </w:r>
            <w:r w:rsidR="00E91BBD" w:rsidRPr="00E71553">
              <w:rPr>
                <w:rStyle w:val="Hyperlink"/>
                <w:noProof/>
                <w:rtl/>
              </w:rPr>
              <w:t xml:space="preserve"> </w:t>
            </w:r>
            <w:r w:rsidR="00E91BBD" w:rsidRPr="00E71553">
              <w:rPr>
                <w:rStyle w:val="Hyperlink"/>
                <w:rFonts w:hint="eastAsia"/>
                <w:noProof/>
                <w:rtl/>
              </w:rPr>
              <w:t>والقيح</w:t>
            </w:r>
            <w:r w:rsidR="00E91BBD" w:rsidRPr="00E71553">
              <w:rPr>
                <w:rStyle w:val="Hyperlink"/>
                <w:noProof/>
                <w:rtl/>
              </w:rPr>
              <w:t xml:space="preserve"> </w:t>
            </w:r>
            <w:r w:rsidR="00E91BBD" w:rsidRPr="00E71553">
              <w:rPr>
                <w:rStyle w:val="Hyperlink"/>
                <w:rFonts w:hint="eastAsia"/>
                <w:noProof/>
                <w:rtl/>
              </w:rPr>
              <w:t>والجشأ</w:t>
            </w:r>
            <w:r w:rsidR="00E91BBD" w:rsidRPr="00E71553">
              <w:rPr>
                <w:rStyle w:val="Hyperlink"/>
                <w:noProof/>
                <w:rtl/>
              </w:rPr>
              <w:t xml:space="preserve"> </w:t>
            </w:r>
            <w:r w:rsidR="00E91BBD" w:rsidRPr="00E71553">
              <w:rPr>
                <w:rStyle w:val="Hyperlink"/>
                <w:rFonts w:hint="eastAsia"/>
                <w:noProof/>
                <w:rtl/>
              </w:rPr>
              <w:t>والضحك</w:t>
            </w:r>
            <w:r w:rsidR="00E91BBD" w:rsidRPr="00E71553">
              <w:rPr>
                <w:rStyle w:val="Hyperlink"/>
                <w:noProof/>
                <w:rtl/>
              </w:rPr>
              <w:t xml:space="preserve"> </w:t>
            </w:r>
            <w:r w:rsidR="00E91BBD" w:rsidRPr="00E71553">
              <w:rPr>
                <w:rStyle w:val="Hyperlink"/>
                <w:rFonts w:hint="eastAsia"/>
                <w:noProof/>
                <w:rtl/>
              </w:rPr>
              <w:t>والقهقهة</w:t>
            </w:r>
            <w:r w:rsidR="00E91BBD" w:rsidRPr="00E71553">
              <w:rPr>
                <w:rStyle w:val="Hyperlink"/>
                <w:noProof/>
                <w:rtl/>
              </w:rPr>
              <w:t xml:space="preserve"> </w:t>
            </w:r>
            <w:r w:rsidR="00E91BBD" w:rsidRPr="00E71553">
              <w:rPr>
                <w:rStyle w:val="Hyperlink"/>
                <w:rFonts w:hint="eastAsia"/>
                <w:noProof/>
                <w:rtl/>
              </w:rPr>
              <w:t>والقرقرة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البطن</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منها</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7"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أنه</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رعاف</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حجامة</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خروج</w:t>
            </w:r>
            <w:r w:rsidR="00E91BBD" w:rsidRPr="00E71553">
              <w:rPr>
                <w:rStyle w:val="Hyperlink"/>
                <w:noProof/>
                <w:rtl/>
              </w:rPr>
              <w:t xml:space="preserve"> </w:t>
            </w:r>
            <w:r w:rsidR="00E91BBD" w:rsidRPr="00E71553">
              <w:rPr>
                <w:rStyle w:val="Hyperlink"/>
                <w:rFonts w:hint="eastAsia"/>
                <w:noProof/>
                <w:rtl/>
              </w:rPr>
              <w:t>دم</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دم</w:t>
            </w:r>
            <w:r w:rsidR="00E91BBD" w:rsidRPr="00E71553">
              <w:rPr>
                <w:rStyle w:val="Hyperlink"/>
                <w:noProof/>
                <w:rtl/>
              </w:rPr>
              <w:t xml:space="preserve"> </w:t>
            </w:r>
            <w:r w:rsidR="00E91BBD" w:rsidRPr="00E71553">
              <w:rPr>
                <w:rStyle w:val="Hyperlink"/>
                <w:rFonts w:hint="eastAsia"/>
                <w:noProof/>
                <w:rtl/>
              </w:rPr>
              <w:t>الاستحاضة</w:t>
            </w:r>
            <w:r w:rsidR="00E91BBD" w:rsidRPr="00E71553">
              <w:rPr>
                <w:rStyle w:val="Hyperlink"/>
                <w:noProof/>
                <w:rtl/>
              </w:rPr>
              <w:t xml:space="preserve"> </w:t>
            </w:r>
            <w:r w:rsidR="00E91BBD" w:rsidRPr="00E71553">
              <w:rPr>
                <w:rStyle w:val="Hyperlink"/>
                <w:rFonts w:hint="eastAsia"/>
                <w:noProof/>
                <w:rtl/>
              </w:rPr>
              <w:t>والحيض</w:t>
            </w:r>
            <w:r w:rsidR="00E91BBD" w:rsidRPr="00E71553">
              <w:rPr>
                <w:rStyle w:val="Hyperlink"/>
                <w:noProof/>
                <w:rtl/>
              </w:rPr>
              <w:t xml:space="preserve"> </w:t>
            </w:r>
            <w:r w:rsidR="00E91BBD" w:rsidRPr="00E71553">
              <w:rPr>
                <w:rStyle w:val="Hyperlink"/>
                <w:rFonts w:hint="eastAsia"/>
                <w:noProof/>
                <w:rtl/>
              </w:rPr>
              <w:t>والنفاس</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8"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القبلة</w:t>
            </w:r>
            <w:r w:rsidR="00E91BBD" w:rsidRPr="00E71553">
              <w:rPr>
                <w:rStyle w:val="Hyperlink"/>
                <w:noProof/>
                <w:rtl/>
              </w:rPr>
              <w:t xml:space="preserve"> </w:t>
            </w:r>
            <w:r w:rsidR="00E91BBD" w:rsidRPr="00E71553">
              <w:rPr>
                <w:rStyle w:val="Hyperlink"/>
                <w:rFonts w:hint="eastAsia"/>
                <w:noProof/>
                <w:rtl/>
              </w:rPr>
              <w:t>والمباشرة</w:t>
            </w:r>
            <w:r w:rsidR="00E91BBD" w:rsidRPr="00E71553">
              <w:rPr>
                <w:rStyle w:val="Hyperlink"/>
                <w:noProof/>
                <w:rtl/>
              </w:rPr>
              <w:t xml:space="preserve"> </w:t>
            </w:r>
            <w:r w:rsidR="00E91BBD" w:rsidRPr="00E71553">
              <w:rPr>
                <w:rStyle w:val="Hyperlink"/>
                <w:rFonts w:hint="eastAsia"/>
                <w:noProof/>
                <w:rtl/>
              </w:rPr>
              <w:t>والمضاجعة</w:t>
            </w:r>
            <w:r w:rsidR="00E91BBD" w:rsidRPr="00E71553">
              <w:rPr>
                <w:rStyle w:val="Hyperlink"/>
                <w:noProof/>
                <w:rtl/>
              </w:rPr>
              <w:t xml:space="preserve"> </w:t>
            </w:r>
            <w:r w:rsidR="00E91BBD" w:rsidRPr="00E71553">
              <w:rPr>
                <w:rStyle w:val="Hyperlink"/>
                <w:rFonts w:hint="eastAsia"/>
                <w:noProof/>
                <w:rtl/>
              </w:rPr>
              <w:t>ومسّ</w:t>
            </w:r>
            <w:r w:rsidR="00E91BBD" w:rsidRPr="00E71553">
              <w:rPr>
                <w:rStyle w:val="Hyperlink"/>
                <w:noProof/>
                <w:rtl/>
              </w:rPr>
              <w:t xml:space="preserve"> </w:t>
            </w:r>
            <w:r w:rsidR="00E91BBD" w:rsidRPr="00E71553">
              <w:rPr>
                <w:rStyle w:val="Hyperlink"/>
                <w:rFonts w:hint="eastAsia"/>
                <w:noProof/>
                <w:rtl/>
              </w:rPr>
              <w:t>الفرج</w:t>
            </w:r>
            <w:r w:rsidR="00E91BBD" w:rsidRPr="00E71553">
              <w:rPr>
                <w:rStyle w:val="Hyperlink"/>
                <w:noProof/>
                <w:rtl/>
              </w:rPr>
              <w:t xml:space="preserve"> </w:t>
            </w:r>
            <w:r w:rsidR="00E91BBD" w:rsidRPr="00E71553">
              <w:rPr>
                <w:rStyle w:val="Hyperlink"/>
                <w:rFonts w:hint="eastAsia"/>
                <w:noProof/>
                <w:rtl/>
              </w:rPr>
              <w:t>مطلقاً</w:t>
            </w:r>
            <w:r w:rsidR="00E91BBD" w:rsidRPr="00E71553">
              <w:rPr>
                <w:rStyle w:val="Hyperlink"/>
                <w:noProof/>
                <w:rtl/>
              </w:rPr>
              <w:t xml:space="preserve"> </w:t>
            </w:r>
            <w:r w:rsidR="00E91BBD" w:rsidRPr="00E71553">
              <w:rPr>
                <w:rStyle w:val="Hyperlink"/>
                <w:rFonts w:hint="eastAsia"/>
                <w:noProof/>
                <w:rtl/>
              </w:rPr>
              <w:t>ونحو</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ممّا</w:t>
            </w:r>
            <w:r w:rsidR="00E91BBD" w:rsidRPr="00E71553">
              <w:rPr>
                <w:rStyle w:val="Hyperlink"/>
                <w:noProof/>
                <w:rtl/>
              </w:rPr>
              <w:t xml:space="preserve"> </w:t>
            </w:r>
            <w:r w:rsidR="00E91BBD" w:rsidRPr="00E71553">
              <w:rPr>
                <w:rStyle w:val="Hyperlink"/>
                <w:rFonts w:hint="eastAsia"/>
                <w:noProof/>
                <w:rtl/>
              </w:rPr>
              <w:t>دون</w:t>
            </w:r>
            <w:r w:rsidR="00E91BBD" w:rsidRPr="00E71553">
              <w:rPr>
                <w:rStyle w:val="Hyperlink"/>
                <w:noProof/>
                <w:rtl/>
              </w:rPr>
              <w:t xml:space="preserve"> </w:t>
            </w:r>
            <w:r w:rsidR="00E91BBD" w:rsidRPr="00E71553">
              <w:rPr>
                <w:rStyle w:val="Hyperlink"/>
                <w:rFonts w:hint="eastAsia"/>
                <w:noProof/>
                <w:rtl/>
              </w:rPr>
              <w:t>الجماع</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09" w:history="1">
            <w:r w:rsidR="00E91BBD" w:rsidRPr="00E71553">
              <w:rPr>
                <w:rStyle w:val="Hyperlink"/>
                <w:noProof/>
                <w:rtl/>
              </w:rPr>
              <w:t xml:space="preserve">9-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لمس</w:t>
            </w:r>
            <w:r w:rsidR="00E91BBD" w:rsidRPr="00E71553">
              <w:rPr>
                <w:rStyle w:val="Hyperlink"/>
                <w:noProof/>
                <w:rtl/>
              </w:rPr>
              <w:t xml:space="preserve"> </w:t>
            </w:r>
            <w:r w:rsidR="00E91BBD" w:rsidRPr="00E71553">
              <w:rPr>
                <w:rStyle w:val="Hyperlink"/>
                <w:rFonts w:hint="eastAsia"/>
                <w:noProof/>
                <w:rtl/>
              </w:rPr>
              <w:t>الكلب</w:t>
            </w:r>
            <w:r w:rsidR="00E91BBD" w:rsidRPr="00E71553">
              <w:rPr>
                <w:rStyle w:val="Hyperlink"/>
                <w:noProof/>
                <w:rtl/>
              </w:rPr>
              <w:t xml:space="preserve"> </w:t>
            </w:r>
            <w:r w:rsidR="00E91BBD" w:rsidRPr="00E71553">
              <w:rPr>
                <w:rStyle w:val="Hyperlink"/>
                <w:rFonts w:hint="eastAsia"/>
                <w:noProof/>
                <w:rtl/>
              </w:rPr>
              <w:t>والكافر</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Toc363552209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0" w:history="1">
            <w:r w:rsidR="00E91BBD" w:rsidRPr="00E71553">
              <w:rPr>
                <w:rStyle w:val="Hyperlink"/>
                <w:noProof/>
                <w:rtl/>
              </w:rPr>
              <w:t xml:space="preserve">10-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المذي</w:t>
            </w:r>
            <w:r w:rsidR="00E91BBD" w:rsidRPr="00E71553">
              <w:rPr>
                <w:rStyle w:val="Hyperlink"/>
                <w:noProof/>
                <w:rtl/>
              </w:rPr>
              <w:t xml:space="preserve"> </w:t>
            </w:r>
            <w:r w:rsidR="00E91BBD" w:rsidRPr="00E71553">
              <w:rPr>
                <w:rStyle w:val="Hyperlink"/>
                <w:rFonts w:hint="eastAsia"/>
                <w:noProof/>
                <w:rtl/>
              </w:rPr>
              <w:t>والوذي</w:t>
            </w:r>
            <w:r w:rsidR="00E91BBD" w:rsidRPr="00E71553">
              <w:rPr>
                <w:rStyle w:val="Hyperlink"/>
                <w:noProof/>
                <w:rtl/>
              </w:rPr>
              <w:t xml:space="preserve"> </w:t>
            </w:r>
            <w:r w:rsidR="00E91BBD" w:rsidRPr="00E71553">
              <w:rPr>
                <w:rStyle w:val="Hyperlink"/>
                <w:rFonts w:hint="eastAsia"/>
                <w:noProof/>
                <w:rtl/>
              </w:rPr>
              <w:t>والودي</w:t>
            </w:r>
            <w:r w:rsidR="00E91BBD" w:rsidRPr="00E71553">
              <w:rPr>
                <w:rStyle w:val="Hyperlink"/>
                <w:noProof/>
                <w:rtl/>
              </w:rPr>
              <w:t xml:space="preserve"> </w:t>
            </w:r>
            <w:r w:rsidR="00E91BBD" w:rsidRPr="00E71553">
              <w:rPr>
                <w:rStyle w:val="Hyperlink"/>
                <w:rFonts w:hint="eastAsia"/>
                <w:noProof/>
                <w:rtl/>
              </w:rPr>
              <w:t>والانعاظ</w:t>
            </w:r>
            <w:r w:rsidR="00E91BBD" w:rsidRPr="00E71553">
              <w:rPr>
                <w:rStyle w:val="Hyperlink"/>
                <w:noProof/>
                <w:rtl/>
              </w:rPr>
              <w:t xml:space="preserve"> </w:t>
            </w:r>
            <w:r w:rsidR="00E91BBD" w:rsidRPr="00E71553">
              <w:rPr>
                <w:rStyle w:val="Hyperlink"/>
                <w:rFonts w:hint="eastAsia"/>
                <w:noProof/>
                <w:rtl/>
              </w:rPr>
              <w:t>والنخامة</w:t>
            </w:r>
            <w:r w:rsidR="00E91BBD" w:rsidRPr="00E71553">
              <w:rPr>
                <w:rStyle w:val="Hyperlink"/>
                <w:noProof/>
                <w:rtl/>
              </w:rPr>
              <w:t xml:space="preserve"> </w:t>
            </w:r>
            <w:r w:rsidR="00E91BBD" w:rsidRPr="00E71553">
              <w:rPr>
                <w:rStyle w:val="Hyperlink"/>
                <w:rFonts w:hint="eastAsia"/>
                <w:noProof/>
                <w:rtl/>
              </w:rPr>
              <w:t>والبصاق</w:t>
            </w:r>
            <w:r w:rsidR="00E91BBD" w:rsidRPr="00E71553">
              <w:rPr>
                <w:rStyle w:val="Hyperlink"/>
                <w:noProof/>
                <w:rtl/>
              </w:rPr>
              <w:t xml:space="preserve"> </w:t>
            </w:r>
            <w:r w:rsidR="00E91BBD" w:rsidRPr="00E71553">
              <w:rPr>
                <w:rStyle w:val="Hyperlink"/>
                <w:rFonts w:hint="eastAsia"/>
                <w:noProof/>
                <w:rtl/>
              </w:rPr>
              <w:t>والمخاط</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منها</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لكن</w:t>
            </w:r>
            <w:r w:rsidR="00E91BBD" w:rsidRPr="00E71553">
              <w:rPr>
                <w:rStyle w:val="Hyperlink"/>
                <w:noProof/>
                <w:rtl/>
              </w:rPr>
              <w:t xml:space="preserve"> </w:t>
            </w:r>
            <w:r w:rsidR="00E91BBD" w:rsidRPr="00E71553">
              <w:rPr>
                <w:rStyle w:val="Hyperlink"/>
                <w:rFonts w:hint="eastAsia"/>
                <w:noProof/>
                <w:rtl/>
              </w:rPr>
              <w:t>يستحب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المذي</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شهوة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237</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1" w:history="1">
            <w:r w:rsidR="00E91BBD" w:rsidRPr="00E71553">
              <w:rPr>
                <w:rStyle w:val="Hyperlink"/>
                <w:noProof/>
                <w:rtl/>
              </w:rPr>
              <w:t xml:space="preserve">11- </w:t>
            </w:r>
            <w:r w:rsidR="00E91BBD" w:rsidRPr="00E71553">
              <w:rPr>
                <w:rStyle w:val="Hyperlink"/>
                <w:rFonts w:cs="Rafed Alaem"/>
                <w:noProof/>
                <w:rtl/>
              </w:rPr>
              <w:t>(</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البلل</w:t>
            </w:r>
            <w:r w:rsidR="00E91BBD" w:rsidRPr="00E71553">
              <w:rPr>
                <w:rStyle w:val="Hyperlink"/>
                <w:noProof/>
                <w:rtl/>
              </w:rPr>
              <w:t xml:space="preserve"> </w:t>
            </w:r>
            <w:r w:rsidR="00E91BBD" w:rsidRPr="00E71553">
              <w:rPr>
                <w:rStyle w:val="Hyperlink"/>
                <w:rFonts w:hint="eastAsia"/>
                <w:noProof/>
                <w:rtl/>
              </w:rPr>
              <w:t>المشتبه</w:t>
            </w:r>
            <w:r w:rsidR="00E91BBD" w:rsidRPr="00E71553">
              <w:rPr>
                <w:rStyle w:val="Hyperlink"/>
                <w:noProof/>
                <w:rtl/>
              </w:rPr>
              <w:t xml:space="preserve"> </w:t>
            </w:r>
            <w:r w:rsidR="00E91BBD" w:rsidRPr="00E71553">
              <w:rPr>
                <w:rStyle w:val="Hyperlink"/>
                <w:rFonts w:hint="eastAsia"/>
                <w:noProof/>
                <w:rtl/>
              </w:rPr>
              <w:t>الخارج</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والمني</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239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2" w:history="1">
            <w:r w:rsidR="00E91BBD" w:rsidRPr="00E71553">
              <w:rPr>
                <w:rStyle w:val="Hyperlink"/>
                <w:noProof/>
                <w:rtl/>
              </w:rPr>
              <w:t xml:space="preserve">12-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تقليم</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والحلق</w:t>
            </w:r>
            <w:r w:rsidR="00E91BBD" w:rsidRPr="00E71553">
              <w:rPr>
                <w:rStyle w:val="Hyperlink"/>
                <w:noProof/>
                <w:rtl/>
              </w:rPr>
              <w:t xml:space="preserve"> </w:t>
            </w:r>
            <w:r w:rsidR="00E91BBD" w:rsidRPr="00E71553">
              <w:rPr>
                <w:rStyle w:val="Hyperlink"/>
                <w:rFonts w:hint="eastAsia"/>
                <w:noProof/>
                <w:rtl/>
              </w:rPr>
              <w:t>ونتف</w:t>
            </w:r>
            <w:r w:rsidR="00E91BBD" w:rsidRPr="00E71553">
              <w:rPr>
                <w:rStyle w:val="Hyperlink"/>
                <w:noProof/>
                <w:rtl/>
              </w:rPr>
              <w:t xml:space="preserve"> </w:t>
            </w:r>
            <w:r w:rsidR="00E91BBD" w:rsidRPr="00E71553">
              <w:rPr>
                <w:rStyle w:val="Hyperlink"/>
                <w:rFonts w:hint="eastAsia"/>
                <w:noProof/>
                <w:rtl/>
              </w:rPr>
              <w:t>الابط</w:t>
            </w:r>
            <w:r w:rsidR="00E91BBD" w:rsidRPr="00E71553">
              <w:rPr>
                <w:rStyle w:val="Hyperlink"/>
                <w:noProof/>
                <w:rtl/>
              </w:rPr>
              <w:t xml:space="preserve"> </w:t>
            </w:r>
            <w:r w:rsidR="00E91BBD" w:rsidRPr="00E71553">
              <w:rPr>
                <w:rStyle w:val="Hyperlink"/>
                <w:rFonts w:hint="eastAsia"/>
                <w:noProof/>
                <w:rtl/>
              </w:rPr>
              <w:t>وأخذ</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ولكن</w:t>
            </w:r>
            <w:r w:rsidR="00E91BBD" w:rsidRPr="00E71553">
              <w:rPr>
                <w:rStyle w:val="Hyperlink"/>
                <w:noProof/>
                <w:rtl/>
              </w:rPr>
              <w:t xml:space="preserve"> </w:t>
            </w:r>
            <w:r w:rsidR="00E91BBD" w:rsidRPr="00E71553">
              <w:rPr>
                <w:rStyle w:val="Hyperlink"/>
                <w:rFonts w:hint="eastAsia"/>
                <w:noProof/>
                <w:rtl/>
              </w:rPr>
              <w:t>يستحب</w:t>
            </w:r>
            <w:r w:rsidR="00E91BBD" w:rsidRPr="00E71553">
              <w:rPr>
                <w:rStyle w:val="Hyperlink"/>
                <w:noProof/>
                <w:rtl/>
              </w:rPr>
              <w:t xml:space="preserve"> </w:t>
            </w:r>
            <w:r w:rsidR="00E91BBD" w:rsidRPr="00E71553">
              <w:rPr>
                <w:rStyle w:val="Hyperlink"/>
                <w:rFonts w:hint="eastAsia"/>
                <w:noProof/>
                <w:rtl/>
              </w:rPr>
              <w:t>مسح</w:t>
            </w:r>
            <w:r w:rsidR="00E91BBD" w:rsidRPr="00E71553">
              <w:rPr>
                <w:rStyle w:val="Hyperlink"/>
                <w:noProof/>
                <w:rtl/>
              </w:rPr>
              <w:t xml:space="preserve"> </w:t>
            </w:r>
            <w:r w:rsidR="00E91BBD" w:rsidRPr="00E71553">
              <w:rPr>
                <w:rStyle w:val="Hyperlink"/>
                <w:rFonts w:hint="eastAsia"/>
                <w:noProof/>
                <w:rtl/>
              </w:rPr>
              <w:t>الموضع</w:t>
            </w:r>
            <w:r w:rsidR="00E91BBD" w:rsidRPr="00E71553">
              <w:rPr>
                <w:rStyle w:val="Hyperlink"/>
                <w:noProof/>
                <w:rtl/>
              </w:rPr>
              <w:t xml:space="preserve"> </w:t>
            </w:r>
            <w:r w:rsidR="00E91BBD" w:rsidRPr="00E71553">
              <w:rPr>
                <w:rStyle w:val="Hyperlink"/>
                <w:rFonts w:hint="eastAsia"/>
                <w:noProof/>
                <w:rtl/>
              </w:rPr>
              <w:t>بالماء</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بالحديد</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3" w:history="1">
            <w:r w:rsidR="00E91BBD" w:rsidRPr="00E71553">
              <w:rPr>
                <w:rStyle w:val="Hyperlink"/>
                <w:noProof/>
                <w:rtl/>
              </w:rPr>
              <w:t xml:space="preserve">13-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أكل</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غيّرت</w:t>
            </w:r>
            <w:r w:rsidR="00E91BBD" w:rsidRPr="00E71553">
              <w:rPr>
                <w:rStyle w:val="Hyperlink"/>
                <w:noProof/>
                <w:rtl/>
              </w:rPr>
              <w:t xml:space="preserve"> </w:t>
            </w:r>
            <w:r w:rsidR="00E91BBD" w:rsidRPr="00E71553">
              <w:rPr>
                <w:rStyle w:val="Hyperlink"/>
                <w:rFonts w:hint="eastAsia"/>
                <w:noProof/>
                <w:rtl/>
              </w:rPr>
              <w:t>النار</w:t>
            </w:r>
            <w:r w:rsidR="00E91BBD" w:rsidRPr="00E71553">
              <w:rPr>
                <w:rStyle w:val="Hyperlink"/>
                <w:noProof/>
                <w:rtl/>
              </w:rPr>
              <w:t xml:space="preserve"> </w:t>
            </w:r>
            <w:r w:rsidR="00E91BBD" w:rsidRPr="00E71553">
              <w:rPr>
                <w:rStyle w:val="Hyperlink"/>
                <w:rFonts w:hint="eastAsia"/>
                <w:noProof/>
                <w:rtl/>
              </w:rPr>
              <w:t>بل</w:t>
            </w:r>
            <w:r w:rsidR="00E91BBD" w:rsidRPr="00E71553">
              <w:rPr>
                <w:rStyle w:val="Hyperlink"/>
                <w:noProof/>
                <w:rtl/>
              </w:rPr>
              <w:t xml:space="preserve"> </w:t>
            </w:r>
            <w:r w:rsidR="00E91BBD" w:rsidRPr="00E71553">
              <w:rPr>
                <w:rStyle w:val="Hyperlink"/>
                <w:rFonts w:hint="eastAsia"/>
                <w:noProof/>
                <w:rtl/>
              </w:rPr>
              <w:t>مطلق</w:t>
            </w:r>
            <w:r w:rsidR="00E91BBD" w:rsidRPr="00E71553">
              <w:rPr>
                <w:rStyle w:val="Hyperlink"/>
                <w:noProof/>
                <w:rtl/>
              </w:rPr>
              <w:t xml:space="preserve"> </w:t>
            </w:r>
            <w:r w:rsidR="00E91BBD" w:rsidRPr="00E71553">
              <w:rPr>
                <w:rStyle w:val="Hyperlink"/>
                <w:rFonts w:hint="eastAsia"/>
                <w:noProof/>
                <w:rtl/>
              </w:rPr>
              <w:t>الأكل</w:t>
            </w:r>
            <w:r w:rsidR="00E91BBD" w:rsidRPr="00E71553">
              <w:rPr>
                <w:rStyle w:val="Hyperlink"/>
                <w:noProof/>
                <w:rtl/>
              </w:rPr>
              <w:t xml:space="preserve"> </w:t>
            </w:r>
            <w:r w:rsidR="00E91BBD" w:rsidRPr="00E71553">
              <w:rPr>
                <w:rStyle w:val="Hyperlink"/>
                <w:rFonts w:hint="eastAsia"/>
                <w:noProof/>
                <w:rtl/>
              </w:rPr>
              <w:t>والشرب</w:t>
            </w:r>
            <w:r w:rsidR="00E91BBD" w:rsidRPr="00E71553">
              <w:rPr>
                <w:rStyle w:val="Hyperlink"/>
                <w:noProof/>
                <w:rtl/>
              </w:rPr>
              <w:t xml:space="preserve"> </w:t>
            </w:r>
            <w:r w:rsidR="00E91BBD" w:rsidRPr="00E71553">
              <w:rPr>
                <w:rStyle w:val="Hyperlink"/>
                <w:rFonts w:hint="eastAsia"/>
                <w:noProof/>
                <w:rtl/>
              </w:rPr>
              <w:t>واستدخال</w:t>
            </w:r>
            <w:r w:rsidR="00E91BBD" w:rsidRPr="00E71553">
              <w:rPr>
                <w:rStyle w:val="Hyperlink"/>
                <w:noProof/>
                <w:rtl/>
              </w:rPr>
              <w:t xml:space="preserve"> </w:t>
            </w:r>
            <w:r w:rsidR="00E91BBD" w:rsidRPr="00E71553">
              <w:rPr>
                <w:rStyle w:val="Hyperlink"/>
                <w:rFonts w:hint="eastAsia"/>
                <w:noProof/>
                <w:rtl/>
              </w:rPr>
              <w:t>أي</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4" w:history="1">
            <w:r w:rsidR="00E91BBD" w:rsidRPr="00E71553">
              <w:rPr>
                <w:rStyle w:val="Hyperlink"/>
                <w:noProof/>
                <w:rtl/>
              </w:rPr>
              <w:t xml:space="preserve">14-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استدخال</w:t>
            </w:r>
            <w:r w:rsidR="00E91BBD" w:rsidRPr="00E71553">
              <w:rPr>
                <w:rStyle w:val="Hyperlink"/>
                <w:noProof/>
                <w:rtl/>
              </w:rPr>
              <w:t xml:space="preserve"> </w:t>
            </w:r>
            <w:r w:rsidR="00E91BBD" w:rsidRPr="00E71553">
              <w:rPr>
                <w:rStyle w:val="Hyperlink"/>
                <w:rFonts w:hint="eastAsia"/>
                <w:noProof/>
                <w:rtl/>
              </w:rPr>
              <w:t>الدواء</w:t>
            </w:r>
            <w:r w:rsidR="00E91BBD" w:rsidRPr="00E71553">
              <w:rPr>
                <w:rStyle w:val="Hyperlink"/>
                <w:noProof/>
                <w:rtl/>
              </w:rPr>
              <w:t xml:space="preserve"> </w:t>
            </w:r>
            <w:r w:rsidR="00E91BBD" w:rsidRPr="00E71553">
              <w:rPr>
                <w:rStyle w:val="Hyperlink"/>
                <w:rFonts w:hint="eastAsia"/>
                <w:noProof/>
                <w:rtl/>
              </w:rPr>
              <w:t>وخروج</w:t>
            </w:r>
            <w:r w:rsidR="00E91BBD" w:rsidRPr="00E71553">
              <w:rPr>
                <w:rStyle w:val="Hyperlink"/>
                <w:noProof/>
                <w:rtl/>
              </w:rPr>
              <w:t xml:space="preserve"> </w:t>
            </w:r>
            <w:r w:rsidR="00E91BBD" w:rsidRPr="00E71553">
              <w:rPr>
                <w:rStyle w:val="Hyperlink"/>
                <w:rFonts w:hint="eastAsia"/>
                <w:noProof/>
                <w:rtl/>
              </w:rPr>
              <w:t>الندى</w:t>
            </w:r>
            <w:r w:rsidR="00E91BBD" w:rsidRPr="00E71553">
              <w:rPr>
                <w:rStyle w:val="Hyperlink"/>
                <w:noProof/>
                <w:rtl/>
              </w:rPr>
              <w:t xml:space="preserve"> </w:t>
            </w:r>
            <w:r w:rsidR="00E91BBD" w:rsidRPr="00E71553">
              <w:rPr>
                <w:rStyle w:val="Hyperlink"/>
                <w:rFonts w:hint="eastAsia"/>
                <w:noProof/>
                <w:rtl/>
              </w:rPr>
              <w:t>والصفرة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المقعدة</w:t>
            </w:r>
            <w:r w:rsidR="00E91BBD" w:rsidRPr="00E71553">
              <w:rPr>
                <w:rStyle w:val="Hyperlink"/>
                <w:noProof/>
                <w:rtl/>
              </w:rPr>
              <w:t xml:space="preserve"> </w:t>
            </w:r>
            <w:r w:rsidR="00E91BBD" w:rsidRPr="00E71553">
              <w:rPr>
                <w:rStyle w:val="Hyperlink"/>
                <w:rFonts w:hint="eastAsia"/>
                <w:noProof/>
                <w:rtl/>
              </w:rPr>
              <w:t>والناصور</w:t>
            </w:r>
            <w:r w:rsidR="00E91BBD" w:rsidRPr="00E71553">
              <w:rPr>
                <w:rStyle w:val="Hyperlink"/>
                <w:noProof/>
                <w:rtl/>
              </w:rPr>
              <w:t xml:space="preserve"> </w:t>
            </w:r>
            <w:r w:rsidR="00E91BBD" w:rsidRPr="00E71553">
              <w:rPr>
                <w:rStyle w:val="Hyperlink"/>
                <w:rFonts w:cs="Rafed Alaem"/>
                <w:noProof/>
                <w:rtl/>
              </w:rPr>
              <w:t>(</w:t>
            </w:r>
            <w:r w:rsidR="00E91BBD" w:rsidRPr="00E71553">
              <w:rPr>
                <w:rStyle w:val="Hyperlink"/>
                <w:noProof/>
                <w:vertAlign w:val="superscript"/>
                <w:rtl/>
              </w:rPr>
              <w:t>1</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ينقض</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5" w:history="1">
            <w:r w:rsidR="00E91BBD" w:rsidRPr="00E71553">
              <w:rPr>
                <w:rStyle w:val="Hyperlink"/>
                <w:noProof/>
                <w:rtl/>
              </w:rPr>
              <w:t xml:space="preserve">15-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اعادة</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ترك</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وتوضأ</w:t>
            </w:r>
            <w:r w:rsidR="00E91BBD" w:rsidRPr="00E71553">
              <w:rPr>
                <w:rStyle w:val="Hyperlink"/>
                <w:noProof/>
                <w:rtl/>
              </w:rPr>
              <w:t xml:space="preserve"> </w:t>
            </w:r>
            <w:r w:rsidR="00E91BBD" w:rsidRPr="00E71553">
              <w:rPr>
                <w:rStyle w:val="Hyperlink"/>
                <w:rFonts w:hint="eastAsia"/>
                <w:noProof/>
                <w:rtl/>
              </w:rPr>
              <w:t>وصلى</w:t>
            </w:r>
            <w:r w:rsidR="00E91BBD" w:rsidRPr="00E71553">
              <w:rPr>
                <w:rStyle w:val="Hyperlink"/>
                <w:noProof/>
                <w:rtl/>
              </w:rPr>
              <w:t xml:space="preserve"> </w:t>
            </w:r>
            <w:r w:rsidR="00E91BBD" w:rsidRPr="00E71553">
              <w:rPr>
                <w:rStyle w:val="Hyperlink"/>
                <w:rFonts w:hint="eastAsia"/>
                <w:noProof/>
                <w:rtl/>
              </w:rPr>
              <w:t>ووجوب</w:t>
            </w:r>
            <w:r w:rsidR="00E91BBD" w:rsidRPr="00E71553">
              <w:rPr>
                <w:rStyle w:val="Hyperlink"/>
                <w:noProof/>
                <w:rtl/>
              </w:rPr>
              <w:t xml:space="preserve"> </w:t>
            </w:r>
            <w:r w:rsidR="00E91BBD" w:rsidRPr="00E71553">
              <w:rPr>
                <w:rStyle w:val="Hyperlink"/>
                <w:rFonts w:hint="eastAsia"/>
                <w:noProof/>
                <w:rtl/>
              </w:rPr>
              <w:t>اعادة</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حينئذ</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6" w:history="1">
            <w:r w:rsidR="00E91BBD" w:rsidRPr="00E71553">
              <w:rPr>
                <w:rStyle w:val="Hyperlink"/>
                <w:noProof/>
                <w:rtl/>
              </w:rPr>
              <w:t xml:space="preserve">16-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صاحب</w:t>
            </w:r>
            <w:r w:rsidR="00E91BBD" w:rsidRPr="00E71553">
              <w:rPr>
                <w:rStyle w:val="Hyperlink"/>
                <w:noProof/>
                <w:rtl/>
              </w:rPr>
              <w:t xml:space="preserve"> </w:t>
            </w:r>
            <w:r w:rsidR="00E91BBD" w:rsidRPr="00E71553">
              <w:rPr>
                <w:rStyle w:val="Hyperlink"/>
                <w:rFonts w:hint="eastAsia"/>
                <w:noProof/>
                <w:rtl/>
              </w:rPr>
              <w:t>السلس</w:t>
            </w:r>
            <w:r w:rsidR="00E91BBD" w:rsidRPr="00E71553">
              <w:rPr>
                <w:rStyle w:val="Hyperlink"/>
                <w:noProof/>
                <w:rtl/>
              </w:rPr>
              <w:t xml:space="preserve"> </w:t>
            </w:r>
            <w:r w:rsidR="00E91BBD" w:rsidRPr="00E71553">
              <w:rPr>
                <w:rStyle w:val="Hyperlink"/>
                <w:rFonts w:hint="eastAsia"/>
                <w:noProof/>
                <w:rtl/>
              </w:rPr>
              <w:t>والمبطون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244</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217"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أحكام</w:t>
            </w:r>
            <w:r w:rsidR="00E91BBD" w:rsidRPr="00E71553">
              <w:rPr>
                <w:rStyle w:val="Hyperlink"/>
                <w:noProof/>
                <w:rtl/>
              </w:rPr>
              <w:t xml:space="preserve"> </w:t>
            </w:r>
            <w:r w:rsidR="00E91BBD" w:rsidRPr="00E71553">
              <w:rPr>
                <w:rStyle w:val="Hyperlink"/>
                <w:rFonts w:hint="eastAsia"/>
                <w:noProof/>
                <w:rtl/>
              </w:rPr>
              <w:t>الخلوة</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8" w:history="1">
            <w:r w:rsidR="00E91BBD" w:rsidRPr="00E71553">
              <w:rPr>
                <w:rStyle w:val="Hyperlink"/>
                <w:noProof/>
                <w:rtl/>
              </w:rPr>
              <w:t xml:space="preserve">1-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ستر</w:t>
            </w:r>
            <w:r w:rsidR="00E91BBD" w:rsidRPr="00E71553">
              <w:rPr>
                <w:rStyle w:val="Hyperlink"/>
                <w:noProof/>
                <w:rtl/>
              </w:rPr>
              <w:t xml:space="preserve"> </w:t>
            </w:r>
            <w:r w:rsidR="00E91BBD" w:rsidRPr="00E71553">
              <w:rPr>
                <w:rStyle w:val="Hyperlink"/>
                <w:rFonts w:hint="eastAsia"/>
                <w:noProof/>
                <w:rtl/>
              </w:rPr>
              <w:t>العورة،</w:t>
            </w:r>
            <w:r w:rsidR="00E91BBD" w:rsidRPr="00E71553">
              <w:rPr>
                <w:rStyle w:val="Hyperlink"/>
                <w:noProof/>
                <w:rtl/>
              </w:rPr>
              <w:t xml:space="preserve"> </w:t>
            </w:r>
            <w:r w:rsidR="00E91BBD" w:rsidRPr="00E71553">
              <w:rPr>
                <w:rStyle w:val="Hyperlink"/>
                <w:rFonts w:hint="eastAsia"/>
                <w:noProof/>
                <w:rtl/>
              </w:rPr>
              <w:t>وتحريم</w:t>
            </w:r>
            <w:r w:rsidR="00E91BBD" w:rsidRPr="00E71553">
              <w:rPr>
                <w:rStyle w:val="Hyperlink"/>
                <w:noProof/>
                <w:rtl/>
              </w:rPr>
              <w:t xml:space="preserve"> </w:t>
            </w:r>
            <w:r w:rsidR="00E91BBD" w:rsidRPr="00E71553">
              <w:rPr>
                <w:rStyle w:val="Hyperlink"/>
                <w:rFonts w:hint="eastAsia"/>
                <w:noProof/>
                <w:rtl/>
              </w:rPr>
              <w:t>النظر</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عورة</w:t>
            </w:r>
            <w:r w:rsidR="00E91BBD" w:rsidRPr="00E71553">
              <w:rPr>
                <w:rStyle w:val="Hyperlink"/>
                <w:noProof/>
                <w:rtl/>
              </w:rPr>
              <w:t xml:space="preserve"> </w:t>
            </w:r>
            <w:r w:rsidR="00E91BBD" w:rsidRPr="00E71553">
              <w:rPr>
                <w:rStyle w:val="Hyperlink"/>
                <w:rFonts w:hint="eastAsia"/>
                <w:noProof/>
                <w:rtl/>
              </w:rPr>
              <w:t>المسلم</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المحلل</w:t>
            </w:r>
            <w:r w:rsidR="00E91BBD" w:rsidRPr="00E71553">
              <w:rPr>
                <w:rStyle w:val="Hyperlink"/>
                <w:noProof/>
                <w:rtl/>
              </w:rPr>
              <w:t xml:space="preserve"> </w:t>
            </w:r>
            <w:r w:rsidR="00E91BBD" w:rsidRPr="00E71553">
              <w:rPr>
                <w:rStyle w:val="Hyperlink"/>
                <w:rFonts w:hint="eastAsia"/>
                <w:noProof/>
                <w:rtl/>
              </w:rPr>
              <w:t>رجلاً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امرأة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19"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استقبال</w:t>
            </w:r>
            <w:r w:rsidR="00E91BBD" w:rsidRPr="00E71553">
              <w:rPr>
                <w:rStyle w:val="Hyperlink"/>
                <w:noProof/>
                <w:rtl/>
              </w:rPr>
              <w:t xml:space="preserve"> </w:t>
            </w:r>
            <w:r w:rsidR="00E91BBD" w:rsidRPr="00E71553">
              <w:rPr>
                <w:rStyle w:val="Hyperlink"/>
                <w:rFonts w:hint="eastAsia"/>
                <w:noProof/>
                <w:rtl/>
              </w:rPr>
              <w:t>القبلة</w:t>
            </w:r>
            <w:r w:rsidR="00E91BBD" w:rsidRPr="00E71553">
              <w:rPr>
                <w:rStyle w:val="Hyperlink"/>
                <w:noProof/>
                <w:rtl/>
              </w:rPr>
              <w:t xml:space="preserve"> </w:t>
            </w:r>
            <w:r w:rsidR="00E91BBD" w:rsidRPr="00E71553">
              <w:rPr>
                <w:rStyle w:val="Hyperlink"/>
                <w:rFonts w:hint="eastAsia"/>
                <w:noProof/>
                <w:rtl/>
              </w:rPr>
              <w:t>واستدبارها</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التخلي</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استقبال</w:t>
            </w:r>
            <w:r w:rsidR="00E91BBD" w:rsidRPr="00E71553">
              <w:rPr>
                <w:rStyle w:val="Hyperlink"/>
                <w:noProof/>
                <w:rtl/>
              </w:rPr>
              <w:t xml:space="preserve"> </w:t>
            </w:r>
            <w:r w:rsidR="00E91BBD" w:rsidRPr="00E71553">
              <w:rPr>
                <w:rStyle w:val="Hyperlink"/>
                <w:rFonts w:hint="eastAsia"/>
                <w:noProof/>
                <w:rtl/>
              </w:rPr>
              <w:t>الريح</w:t>
            </w:r>
            <w:r w:rsidR="00E91BBD" w:rsidRPr="00E71553">
              <w:rPr>
                <w:rStyle w:val="Hyperlink"/>
                <w:noProof/>
                <w:rtl/>
              </w:rPr>
              <w:t xml:space="preserve"> </w:t>
            </w:r>
            <w:r w:rsidR="00E91BBD" w:rsidRPr="00E71553">
              <w:rPr>
                <w:rStyle w:val="Hyperlink"/>
                <w:rFonts w:hint="eastAsia"/>
                <w:noProof/>
                <w:rtl/>
              </w:rPr>
              <w:t>واستدبارها</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استقبال</w:t>
            </w:r>
            <w:r w:rsidR="00E91BBD" w:rsidRPr="00E71553">
              <w:rPr>
                <w:rStyle w:val="Hyperlink"/>
                <w:noProof/>
                <w:rtl/>
              </w:rPr>
              <w:t xml:space="preserve"> </w:t>
            </w:r>
            <w:r w:rsidR="00E91BBD" w:rsidRPr="00E71553">
              <w:rPr>
                <w:rStyle w:val="Hyperlink"/>
                <w:rFonts w:hint="eastAsia"/>
                <w:noProof/>
                <w:rtl/>
              </w:rPr>
              <w:t>المشرق</w:t>
            </w:r>
            <w:r w:rsidR="00E91BBD" w:rsidRPr="00E71553">
              <w:rPr>
                <w:rStyle w:val="Hyperlink"/>
                <w:noProof/>
                <w:rtl/>
              </w:rPr>
              <w:t xml:space="preserve"> </w:t>
            </w:r>
            <w:r w:rsidR="00E91BBD" w:rsidRPr="00E71553">
              <w:rPr>
                <w:rStyle w:val="Hyperlink"/>
                <w:rFonts w:hint="eastAsia"/>
                <w:noProof/>
                <w:rtl/>
              </w:rPr>
              <w:t>والمغرب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Toc363552219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0"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تغطية</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والتقنّع</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قضاء</w:t>
            </w:r>
            <w:r w:rsidR="00E91BBD" w:rsidRPr="00E71553">
              <w:rPr>
                <w:rStyle w:val="Hyperlink"/>
                <w:noProof/>
                <w:rtl/>
              </w:rPr>
              <w:t xml:space="preserve"> </w:t>
            </w:r>
            <w:r w:rsidR="00E91BBD" w:rsidRPr="00E71553">
              <w:rPr>
                <w:rStyle w:val="Hyperlink"/>
                <w:rFonts w:hint="eastAsia"/>
                <w:noProof/>
                <w:rtl/>
              </w:rPr>
              <w:t>الحاجة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1"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التباعد،</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الناس</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التخلي</w:t>
            </w:r>
            <w:r w:rsidR="00E91BBD" w:rsidRPr="00E71553">
              <w:rPr>
                <w:rStyle w:val="Hyperlink"/>
                <w:noProof/>
                <w:rtl/>
              </w:rPr>
              <w:t xml:space="preserve"> </w:t>
            </w:r>
            <w:r w:rsidR="00E91BBD" w:rsidRPr="00E71553">
              <w:rPr>
                <w:rStyle w:val="Hyperlink"/>
                <w:rFonts w:hint="eastAsia"/>
                <w:noProof/>
                <w:rtl/>
              </w:rPr>
              <w:t>وشدة</w:t>
            </w:r>
            <w:r w:rsidR="00E91BBD" w:rsidRPr="00E71553">
              <w:rPr>
                <w:rStyle w:val="Hyperlink"/>
                <w:noProof/>
                <w:rtl/>
              </w:rPr>
              <w:t xml:space="preserve"> </w:t>
            </w:r>
            <w:r w:rsidR="00E91BBD" w:rsidRPr="00E71553">
              <w:rPr>
                <w:rStyle w:val="Hyperlink"/>
                <w:rFonts w:hint="eastAsia"/>
                <w:noProof/>
                <w:rtl/>
              </w:rPr>
              <w:t>التستر</w:t>
            </w:r>
            <w:r w:rsidR="00E91BBD" w:rsidRPr="00E71553">
              <w:rPr>
                <w:rStyle w:val="Hyperlink"/>
                <w:noProof/>
                <w:rtl/>
              </w:rPr>
              <w:t xml:space="preserve"> </w:t>
            </w:r>
            <w:r w:rsidR="00E91BBD" w:rsidRPr="00E71553">
              <w:rPr>
                <w:rStyle w:val="Hyperlink"/>
                <w:rFonts w:hint="eastAsia"/>
                <w:noProof/>
                <w:rtl/>
              </w:rPr>
              <w:t>والتحفظ</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248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2"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التسمية</w:t>
            </w:r>
            <w:r w:rsidR="00E91BBD" w:rsidRPr="00E71553">
              <w:rPr>
                <w:rStyle w:val="Hyperlink"/>
                <w:noProof/>
                <w:rtl/>
              </w:rPr>
              <w:t xml:space="preserve"> </w:t>
            </w:r>
            <w:r w:rsidR="00E91BBD" w:rsidRPr="00E71553">
              <w:rPr>
                <w:rStyle w:val="Hyperlink"/>
                <w:rFonts w:hint="eastAsia"/>
                <w:noProof/>
                <w:rtl/>
              </w:rPr>
              <w:t>والاستعاذة</w:t>
            </w:r>
            <w:r w:rsidR="00E91BBD" w:rsidRPr="00E71553">
              <w:rPr>
                <w:rStyle w:val="Hyperlink"/>
                <w:noProof/>
                <w:rtl/>
              </w:rPr>
              <w:t xml:space="preserve"> </w:t>
            </w:r>
            <w:r w:rsidR="00E91BBD" w:rsidRPr="00E71553">
              <w:rPr>
                <w:rStyle w:val="Hyperlink"/>
                <w:rFonts w:hint="eastAsia"/>
                <w:noProof/>
                <w:rtl/>
              </w:rPr>
              <w:t>والدعاء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المخرج</w:t>
            </w:r>
            <w:r w:rsidR="00E91BBD" w:rsidRPr="00E71553">
              <w:rPr>
                <w:rStyle w:val="Hyperlink"/>
                <w:noProof/>
                <w:rtl/>
              </w:rPr>
              <w:t xml:space="preserve"> </w:t>
            </w:r>
            <w:r w:rsidR="00E91BBD" w:rsidRPr="00E71553">
              <w:rPr>
                <w:rStyle w:val="Hyperlink"/>
                <w:rFonts w:hint="eastAsia"/>
                <w:noProof/>
                <w:rtl/>
              </w:rPr>
              <w:t>والخروج</w:t>
            </w:r>
            <w:r w:rsidR="00E91BBD" w:rsidRPr="00E71553">
              <w:rPr>
                <w:rStyle w:val="Hyperlink"/>
                <w:noProof/>
                <w:rtl/>
              </w:rPr>
              <w:t xml:space="preserve"> </w:t>
            </w:r>
            <w:r w:rsidR="00E91BBD" w:rsidRPr="00E71553">
              <w:rPr>
                <w:rStyle w:val="Hyperlink"/>
                <w:rFonts w:hint="eastAsia"/>
                <w:noProof/>
                <w:rtl/>
              </w:rPr>
              <w:t>منه</w:t>
            </w:r>
            <w:r w:rsidR="00E91BBD" w:rsidRPr="00E71553">
              <w:rPr>
                <w:rStyle w:val="Hyperlink"/>
                <w:noProof/>
                <w:rtl/>
              </w:rPr>
              <w:t xml:space="preserve"> </w:t>
            </w:r>
            <w:r w:rsidR="00E91BBD" w:rsidRPr="00E71553">
              <w:rPr>
                <w:rStyle w:val="Hyperlink"/>
                <w:rFonts w:hint="eastAsia"/>
                <w:noProof/>
                <w:rtl/>
              </w:rPr>
              <w:t>والفراغ</w:t>
            </w:r>
            <w:r w:rsidR="00E91BBD" w:rsidRPr="00E71553">
              <w:rPr>
                <w:rStyle w:val="Hyperlink"/>
                <w:noProof/>
                <w:rtl/>
              </w:rPr>
              <w:t xml:space="preserve"> </w:t>
            </w:r>
            <w:r w:rsidR="00E91BBD" w:rsidRPr="00E71553">
              <w:rPr>
                <w:rStyle w:val="Hyperlink"/>
                <w:rFonts w:hint="eastAsia"/>
                <w:noProof/>
                <w:rtl/>
              </w:rPr>
              <w:t>والنظر</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والوضوء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3"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الكلام</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4"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ذكر</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hint="eastAsia"/>
                <w:noProof/>
                <w:rtl/>
              </w:rPr>
              <w:t>وتحميده</w:t>
            </w:r>
            <w:r w:rsidR="00E91BBD" w:rsidRPr="00E71553">
              <w:rPr>
                <w:rStyle w:val="Hyperlink"/>
                <w:noProof/>
                <w:rtl/>
              </w:rPr>
              <w:t xml:space="preserve"> </w:t>
            </w:r>
            <w:r w:rsidR="00E91BBD" w:rsidRPr="00E71553">
              <w:rPr>
                <w:rStyle w:val="Hyperlink"/>
                <w:rFonts w:hint="eastAsia"/>
                <w:noProof/>
                <w:rtl/>
              </w:rPr>
              <w:t>وقراءة</w:t>
            </w:r>
            <w:r w:rsidR="00E91BBD" w:rsidRPr="00E71553">
              <w:rPr>
                <w:rStyle w:val="Hyperlink"/>
                <w:noProof/>
                <w:rtl/>
              </w:rPr>
              <w:t xml:space="preserve"> </w:t>
            </w:r>
            <w:r w:rsidR="00E91BBD" w:rsidRPr="00E71553">
              <w:rPr>
                <w:rStyle w:val="Hyperlink"/>
                <w:rFonts w:hint="eastAsia"/>
                <w:noProof/>
                <w:rtl/>
              </w:rPr>
              <w:t>آية</w:t>
            </w:r>
            <w:r w:rsidR="00E91BBD" w:rsidRPr="00E71553">
              <w:rPr>
                <w:rStyle w:val="Hyperlink"/>
                <w:noProof/>
                <w:rtl/>
              </w:rPr>
              <w:t xml:space="preserve"> </w:t>
            </w:r>
            <w:r w:rsidR="00E91BBD" w:rsidRPr="00E71553">
              <w:rPr>
                <w:rStyle w:val="Hyperlink"/>
                <w:rFonts w:hint="eastAsia"/>
                <w:noProof/>
                <w:rtl/>
              </w:rPr>
              <w:t>الكرسي،</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257</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5"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وإزالة</w:t>
            </w:r>
            <w:r w:rsidR="00E91BBD" w:rsidRPr="00E71553">
              <w:rPr>
                <w:rStyle w:val="Hyperlink"/>
                <w:noProof/>
                <w:rtl/>
              </w:rPr>
              <w:t xml:space="preserve"> </w:t>
            </w:r>
            <w:r w:rsidR="00E91BBD" w:rsidRPr="00E71553">
              <w:rPr>
                <w:rStyle w:val="Hyperlink"/>
                <w:rFonts w:hint="eastAsia"/>
                <w:noProof/>
                <w:rtl/>
              </w:rPr>
              <w:t>النجاسات</w:t>
            </w:r>
            <w:r w:rsidR="00E91BBD" w:rsidRPr="00E71553">
              <w:rPr>
                <w:rStyle w:val="Hyperlink"/>
                <w:noProof/>
                <w:rtl/>
              </w:rPr>
              <w:t xml:space="preserve"> </w:t>
            </w:r>
            <w:r w:rsidR="00E91BBD" w:rsidRPr="00E71553">
              <w:rPr>
                <w:rStyle w:val="Hyperlink"/>
                <w:rFonts w:hint="eastAsia"/>
                <w:noProof/>
                <w:rtl/>
              </w:rPr>
              <w:t>للصلاة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6"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نسي</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توضأ</w:t>
            </w:r>
            <w:r w:rsidR="00E91BBD" w:rsidRPr="00E71553">
              <w:rPr>
                <w:rStyle w:val="Hyperlink"/>
                <w:noProof/>
                <w:rtl/>
              </w:rPr>
              <w:t xml:space="preserve"> </w:t>
            </w:r>
            <w:r w:rsidR="00E91BBD" w:rsidRPr="00E71553">
              <w:rPr>
                <w:rStyle w:val="Hyperlink"/>
                <w:rFonts w:hint="eastAsia"/>
                <w:noProof/>
                <w:rtl/>
              </w:rPr>
              <w:t>وصلّى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7"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الاستبراء</w:t>
            </w:r>
            <w:r w:rsidR="00E91BBD" w:rsidRPr="00E71553">
              <w:rPr>
                <w:rStyle w:val="Hyperlink"/>
                <w:noProof/>
                <w:rtl/>
              </w:rPr>
              <w:t xml:space="preserve"> </w:t>
            </w:r>
            <w:r w:rsidR="00E91BBD" w:rsidRPr="00E71553">
              <w:rPr>
                <w:rStyle w:val="Hyperlink"/>
                <w:rFonts w:hint="eastAsia"/>
                <w:noProof/>
                <w:rtl/>
              </w:rPr>
              <w:t>للرجل،</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259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8" w:history="1">
            <w:r w:rsidR="00E91BBD" w:rsidRPr="00E71553">
              <w:rPr>
                <w:rStyle w:val="Hyperlink"/>
                <w:noProof/>
                <w:rtl/>
              </w:rPr>
              <w:t xml:space="preserve">11 -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باليمين</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لضرورة،</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مسّ</w:t>
            </w:r>
            <w:r w:rsidR="00E91BBD" w:rsidRPr="00E71553">
              <w:rPr>
                <w:rStyle w:val="Hyperlink"/>
                <w:noProof/>
                <w:rtl/>
              </w:rPr>
              <w:t xml:space="preserve"> </w:t>
            </w:r>
            <w:r w:rsidR="00E91BBD" w:rsidRPr="00E71553">
              <w:rPr>
                <w:rStyle w:val="Hyperlink"/>
                <w:rFonts w:hint="eastAsia"/>
                <w:noProof/>
                <w:rtl/>
              </w:rPr>
              <w:t>الذكر</w:t>
            </w:r>
            <w:r w:rsidR="00E91BBD" w:rsidRPr="00E71553">
              <w:rPr>
                <w:rStyle w:val="Hyperlink"/>
                <w:noProof/>
                <w:rtl/>
              </w:rPr>
              <w:t xml:space="preserve"> </w:t>
            </w:r>
            <w:r w:rsidR="00E91BBD" w:rsidRPr="00E71553">
              <w:rPr>
                <w:rStyle w:val="Hyperlink"/>
                <w:rFonts w:hint="eastAsia"/>
                <w:noProof/>
                <w:rtl/>
              </w:rPr>
              <w:t>باليمين</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29" w:history="1">
            <w:r w:rsidR="00E91BBD" w:rsidRPr="00E71553">
              <w:rPr>
                <w:rStyle w:val="Hyperlink"/>
                <w:noProof/>
                <w:rtl/>
              </w:rPr>
              <w:t xml:space="preserve">12-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الجلوس</w:t>
            </w:r>
            <w:r w:rsidR="00E91BBD" w:rsidRPr="00E71553">
              <w:rPr>
                <w:rStyle w:val="Hyperlink"/>
                <w:noProof/>
                <w:rtl/>
              </w:rPr>
              <w:t xml:space="preserve"> </w:t>
            </w:r>
            <w:r w:rsidR="00E91BBD" w:rsidRPr="00E71553">
              <w:rPr>
                <w:rStyle w:val="Hyperlink"/>
                <w:rFonts w:hint="eastAsia"/>
                <w:noProof/>
                <w:rtl/>
              </w:rPr>
              <w:t>لقضاء</w:t>
            </w:r>
            <w:r w:rsidR="00E91BBD" w:rsidRPr="00E71553">
              <w:rPr>
                <w:rStyle w:val="Hyperlink"/>
                <w:noProof/>
                <w:rtl/>
              </w:rPr>
              <w:t xml:space="preserve"> </w:t>
            </w:r>
            <w:r w:rsidR="00E91BBD" w:rsidRPr="00E71553">
              <w:rPr>
                <w:rStyle w:val="Hyperlink"/>
                <w:rFonts w:hint="eastAsia"/>
                <w:noProof/>
                <w:rtl/>
              </w:rPr>
              <w:t>الحاجة</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شطوط</w:t>
            </w:r>
            <w:r w:rsidR="00E91BBD" w:rsidRPr="00E71553">
              <w:rPr>
                <w:rStyle w:val="Hyperlink"/>
                <w:noProof/>
                <w:rtl/>
              </w:rPr>
              <w:t xml:space="preserve"> </w:t>
            </w:r>
            <w:r w:rsidR="00E91BBD" w:rsidRPr="00E71553">
              <w:rPr>
                <w:rStyle w:val="Hyperlink"/>
                <w:rFonts w:hint="eastAsia"/>
                <w:noProof/>
                <w:rtl/>
              </w:rPr>
              <w:t>الانهار</w:t>
            </w:r>
            <w:r w:rsidR="00E91BBD" w:rsidRPr="00E71553">
              <w:rPr>
                <w:rStyle w:val="Hyperlink"/>
                <w:noProof/>
                <w:rtl/>
              </w:rPr>
              <w:t xml:space="preserve"> </w:t>
            </w:r>
            <w:r w:rsidR="00E91BBD" w:rsidRPr="00E71553">
              <w:rPr>
                <w:rStyle w:val="Hyperlink"/>
                <w:rFonts w:hint="eastAsia"/>
                <w:noProof/>
                <w:rtl/>
              </w:rPr>
              <w:t>والآبار</w:t>
            </w:r>
            <w:r w:rsidR="00E91BBD" w:rsidRPr="00E71553">
              <w:rPr>
                <w:rStyle w:val="Hyperlink"/>
                <w:noProof/>
                <w:rtl/>
              </w:rPr>
              <w:t xml:space="preserve"> </w:t>
            </w:r>
            <w:r w:rsidR="00E91BBD" w:rsidRPr="00E71553">
              <w:rPr>
                <w:rStyle w:val="Hyperlink"/>
                <w:rFonts w:hint="eastAsia"/>
                <w:noProof/>
                <w:rtl/>
              </w:rPr>
              <w:t>والطرق</w:t>
            </w:r>
            <w:r w:rsidR="00E91BBD" w:rsidRPr="00E71553">
              <w:rPr>
                <w:rStyle w:val="Hyperlink"/>
                <w:noProof/>
                <w:rtl/>
              </w:rPr>
              <w:t xml:space="preserve"> </w:t>
            </w:r>
            <w:r w:rsidR="00E91BBD" w:rsidRPr="00E71553">
              <w:rPr>
                <w:rStyle w:val="Hyperlink"/>
                <w:rFonts w:hint="eastAsia"/>
                <w:noProof/>
                <w:rtl/>
              </w:rPr>
              <w:t>النافذة</w:t>
            </w:r>
            <w:r w:rsidR="00E91BBD" w:rsidRPr="00E71553">
              <w:rPr>
                <w:rStyle w:val="Hyperlink"/>
                <w:noProof/>
                <w:rtl/>
              </w:rPr>
              <w:t xml:space="preserve"> </w:t>
            </w:r>
            <w:r w:rsidR="00E91BBD" w:rsidRPr="00E71553">
              <w:rPr>
                <w:rStyle w:val="Hyperlink"/>
                <w:rFonts w:hint="eastAsia"/>
                <w:noProof/>
                <w:rtl/>
              </w:rPr>
              <w:t>وتحت</w:t>
            </w:r>
            <w:r w:rsidR="00E91BBD" w:rsidRPr="00E71553">
              <w:rPr>
                <w:rStyle w:val="Hyperlink"/>
                <w:noProof/>
                <w:rtl/>
              </w:rPr>
              <w:t xml:space="preserve"> </w:t>
            </w:r>
            <w:r w:rsidR="00E91BBD" w:rsidRPr="00E71553">
              <w:rPr>
                <w:rStyle w:val="Hyperlink"/>
                <w:rFonts w:hint="eastAsia"/>
                <w:noProof/>
                <w:rtl/>
              </w:rPr>
              <w:t>الأشجار</w:t>
            </w:r>
            <w:r w:rsidR="00E91BBD" w:rsidRPr="00E71553">
              <w:rPr>
                <w:rStyle w:val="Hyperlink"/>
                <w:noProof/>
                <w:rtl/>
              </w:rPr>
              <w:t xml:space="preserve"> </w:t>
            </w:r>
            <w:r w:rsidR="00E91BBD" w:rsidRPr="00E71553">
              <w:rPr>
                <w:rStyle w:val="Hyperlink"/>
                <w:rFonts w:hint="eastAsia"/>
                <w:noProof/>
                <w:rtl/>
              </w:rPr>
              <w:t>المثمرة</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وجود</w:t>
            </w:r>
            <w:r w:rsidR="00E91BBD" w:rsidRPr="00E71553">
              <w:rPr>
                <w:rStyle w:val="Hyperlink"/>
                <w:noProof/>
                <w:rtl/>
              </w:rPr>
              <w:t xml:space="preserve"> </w:t>
            </w:r>
            <w:r w:rsidR="00E91BBD" w:rsidRPr="00E71553">
              <w:rPr>
                <w:rStyle w:val="Hyperlink"/>
                <w:rFonts w:hint="eastAsia"/>
                <w:noProof/>
                <w:rtl/>
              </w:rPr>
              <w:t>الثمر،</w:t>
            </w:r>
            <w:r w:rsidR="00E91BBD" w:rsidRPr="00E71553">
              <w:rPr>
                <w:rStyle w:val="Hyperlink"/>
                <w:noProof/>
                <w:rtl/>
              </w:rPr>
              <w:t xml:space="preserve"> </w:t>
            </w:r>
            <w:r w:rsidR="00E91BBD" w:rsidRPr="00E71553">
              <w:rPr>
                <w:rStyle w:val="Hyperlink"/>
                <w:rFonts w:hint="eastAsia"/>
                <w:noProof/>
                <w:rtl/>
              </w:rPr>
              <w:t>وعلى</w:t>
            </w:r>
            <w:r w:rsidR="00E91BBD" w:rsidRPr="00E71553">
              <w:rPr>
                <w:rStyle w:val="Hyperlink"/>
                <w:noProof/>
                <w:rtl/>
              </w:rPr>
              <w:t xml:space="preserve"> </w:t>
            </w:r>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الدور</w:t>
            </w:r>
            <w:r w:rsidR="00E91BBD" w:rsidRPr="00E71553">
              <w:rPr>
                <w:rStyle w:val="Hyperlink"/>
                <w:noProof/>
                <w:rtl/>
              </w:rPr>
              <w:t xml:space="preserve"> </w:t>
            </w:r>
            <w:r w:rsidR="00E91BBD" w:rsidRPr="00E71553">
              <w:rPr>
                <w:rStyle w:val="Hyperlink"/>
                <w:rFonts w:hint="eastAsia"/>
                <w:noProof/>
                <w:rtl/>
              </w:rPr>
              <w:t>وافنية</w:t>
            </w:r>
            <w:r w:rsidR="00E91BBD" w:rsidRPr="00E71553">
              <w:rPr>
                <w:rStyle w:val="Hyperlink"/>
                <w:noProof/>
                <w:rtl/>
              </w:rPr>
              <w:t xml:space="preserve"> </w:t>
            </w:r>
            <w:r w:rsidR="00E91BBD" w:rsidRPr="00E71553">
              <w:rPr>
                <w:rStyle w:val="Hyperlink"/>
                <w:rFonts w:hint="eastAsia"/>
                <w:noProof/>
                <w:rtl/>
              </w:rPr>
              <w:t>المساجد،</w:t>
            </w:r>
            <w:r w:rsidR="00E91BBD" w:rsidRPr="00E71553">
              <w:rPr>
                <w:rStyle w:val="Hyperlink"/>
                <w:noProof/>
                <w:rtl/>
              </w:rPr>
              <w:t xml:space="preserve"> </w:t>
            </w:r>
            <w:r w:rsidR="00E91BBD" w:rsidRPr="00E71553">
              <w:rPr>
                <w:rStyle w:val="Hyperlink"/>
                <w:rFonts w:hint="eastAsia"/>
                <w:noProof/>
                <w:rtl/>
              </w:rPr>
              <w:t>ومنازل</w:t>
            </w:r>
            <w:r w:rsidR="00E91BBD" w:rsidRPr="00E71553">
              <w:rPr>
                <w:rStyle w:val="Hyperlink"/>
                <w:noProof/>
                <w:rtl/>
              </w:rPr>
              <w:t xml:space="preserve"> </w:t>
            </w:r>
            <w:r w:rsidR="00E91BBD" w:rsidRPr="00E71553">
              <w:rPr>
                <w:rStyle w:val="Hyperlink"/>
                <w:rFonts w:hint="eastAsia"/>
                <w:noProof/>
                <w:rtl/>
              </w:rPr>
              <w:t>النزّال،</w:t>
            </w:r>
            <w:r w:rsidR="00E91BBD" w:rsidRPr="00E71553">
              <w:rPr>
                <w:rStyle w:val="Hyperlink"/>
                <w:noProof/>
                <w:rtl/>
              </w:rPr>
              <w:t xml:space="preserve"> </w:t>
            </w:r>
            <w:r w:rsidR="00E91BBD" w:rsidRPr="00E71553">
              <w:rPr>
                <w:rStyle w:val="Hyperlink"/>
                <w:rFonts w:hint="eastAsia"/>
                <w:noProof/>
                <w:rtl/>
              </w:rPr>
              <w:t>والحدث</w:t>
            </w:r>
            <w:r w:rsidR="00E91BBD" w:rsidRPr="00E71553">
              <w:rPr>
                <w:rStyle w:val="Hyperlink"/>
                <w:noProof/>
                <w:rtl/>
              </w:rPr>
              <w:t xml:space="preserve"> </w:t>
            </w:r>
            <w:r w:rsidR="00E91BBD" w:rsidRPr="00E71553">
              <w:rPr>
                <w:rStyle w:val="Hyperlink"/>
                <w:rFonts w:hint="eastAsia"/>
                <w:noProof/>
                <w:rtl/>
              </w:rPr>
              <w:t>قائماً</w:t>
            </w:r>
            <w:r w:rsidR="00E91BBD" w:rsidRPr="00E71553">
              <w:rPr>
                <w:rStyle w:val="Hyperlink"/>
                <w:noProof/>
                <w:rtl/>
              </w:rPr>
              <w:t xml:space="preserve">. </w:t>
            </w:r>
            <w:r w:rsidR="00E91BBD" w:rsidRPr="00E71553">
              <w:rPr>
                <w:rStyle w:val="Hyperlink"/>
                <w:rFonts w:hint="eastAsia"/>
                <w:noProof/>
                <w:rtl/>
              </w:rPr>
              <w:t>وأنه</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يكره</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مواضع</w:t>
            </w:r>
            <w:r w:rsidR="00E91BBD" w:rsidRPr="00E71553">
              <w:rPr>
                <w:rStyle w:val="Hyperlink"/>
                <w:noProof/>
                <w:rtl/>
              </w:rPr>
              <w:t xml:space="preserve"> </w:t>
            </w:r>
            <w:r w:rsidR="00E91BBD" w:rsidRPr="00E71553">
              <w:rPr>
                <w:rStyle w:val="Hyperlink"/>
                <w:rFonts w:hint="eastAsia"/>
                <w:noProof/>
                <w:rtl/>
              </w:rPr>
              <w:t>النهي</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Toc363552229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0" w:history="1">
            <w:r w:rsidR="00E91BBD" w:rsidRPr="00E71553">
              <w:rPr>
                <w:rStyle w:val="Hyperlink"/>
                <w:noProof/>
                <w:rtl/>
              </w:rPr>
              <w:t xml:space="preserve">13 -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التخلّي</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القبور</w:t>
            </w:r>
            <w:r w:rsidR="00E91BBD" w:rsidRPr="00E71553">
              <w:rPr>
                <w:rStyle w:val="Hyperlink"/>
                <w:noProof/>
                <w:rtl/>
              </w:rPr>
              <w:t xml:space="preserve"> </w:t>
            </w:r>
            <w:r w:rsidR="00E91BBD" w:rsidRPr="00E71553">
              <w:rPr>
                <w:rStyle w:val="Hyperlink"/>
                <w:rFonts w:hint="eastAsia"/>
                <w:noProof/>
                <w:rtl/>
              </w:rPr>
              <w:t>والتغوط</w:t>
            </w:r>
            <w:r w:rsidR="00E91BBD" w:rsidRPr="00E71553">
              <w:rPr>
                <w:rStyle w:val="Hyperlink"/>
                <w:noProof/>
                <w:rtl/>
              </w:rPr>
              <w:t xml:space="preserve"> </w:t>
            </w:r>
            <w:r w:rsidR="00E91BBD" w:rsidRPr="00E71553">
              <w:rPr>
                <w:rStyle w:val="Hyperlink"/>
                <w:rFonts w:hint="eastAsia"/>
                <w:noProof/>
                <w:rtl/>
              </w:rPr>
              <w:t>بين</w:t>
            </w:r>
            <w:r w:rsidR="00E91BBD" w:rsidRPr="00E71553">
              <w:rPr>
                <w:rStyle w:val="Hyperlink"/>
                <w:noProof/>
                <w:rtl/>
              </w:rPr>
              <w:t xml:space="preserve"> </w:t>
            </w:r>
            <w:r w:rsidR="00E91BBD" w:rsidRPr="00E71553">
              <w:rPr>
                <w:rStyle w:val="Hyperlink"/>
                <w:rFonts w:hint="eastAsia"/>
                <w:noProof/>
                <w:rtl/>
              </w:rPr>
              <w:t>القبور</w:t>
            </w:r>
            <w:r w:rsidR="00E91BBD" w:rsidRPr="00E71553">
              <w:rPr>
                <w:rStyle w:val="Hyperlink"/>
                <w:noProof/>
                <w:rtl/>
              </w:rPr>
              <w:t xml:space="preserve"> </w:t>
            </w:r>
            <w:r w:rsidR="00E91BBD" w:rsidRPr="00E71553">
              <w:rPr>
                <w:rStyle w:val="Hyperlink"/>
                <w:rFonts w:hint="eastAsia"/>
                <w:noProof/>
                <w:rtl/>
              </w:rPr>
              <w:t>وأن</w:t>
            </w:r>
            <w:r w:rsidR="00E91BBD" w:rsidRPr="00E71553">
              <w:rPr>
                <w:rStyle w:val="Hyperlink"/>
                <w:noProof/>
                <w:rtl/>
              </w:rPr>
              <w:t xml:space="preserve"> </w:t>
            </w:r>
            <w:r w:rsidR="00E91BBD" w:rsidRPr="00E71553">
              <w:rPr>
                <w:rStyle w:val="Hyperlink"/>
                <w:rFonts w:hint="eastAsia"/>
                <w:noProof/>
                <w:rtl/>
              </w:rPr>
              <w:t>يستعجل</w:t>
            </w:r>
            <w:r w:rsidR="00E91BBD" w:rsidRPr="00E71553">
              <w:rPr>
                <w:rStyle w:val="Hyperlink"/>
                <w:noProof/>
                <w:rtl/>
              </w:rPr>
              <w:t xml:space="preserve"> </w:t>
            </w:r>
            <w:r w:rsidR="00E91BBD" w:rsidRPr="00E71553">
              <w:rPr>
                <w:rStyle w:val="Hyperlink"/>
                <w:rFonts w:hint="eastAsia"/>
                <w:noProof/>
                <w:rtl/>
              </w:rPr>
              <w:t>المتغوّط</w:t>
            </w:r>
            <w:r w:rsidR="00E91BBD" w:rsidRPr="00E71553">
              <w:rPr>
                <w:rStyle w:val="Hyperlink"/>
                <w:noProof/>
                <w:rtl/>
              </w:rPr>
              <w:t xml:space="preserve"> </w:t>
            </w:r>
            <w:r w:rsidR="00E91BBD" w:rsidRPr="00E71553">
              <w:rPr>
                <w:rStyle w:val="Hyperlink"/>
                <w:rFonts w:hint="eastAsia"/>
                <w:noProof/>
                <w:rtl/>
              </w:rPr>
              <w:t>وجملة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المكروهات</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1" w:history="1">
            <w:r w:rsidR="00E91BBD" w:rsidRPr="00E71553">
              <w:rPr>
                <w:rStyle w:val="Hyperlink"/>
                <w:noProof/>
                <w:rtl/>
              </w:rPr>
              <w:t xml:space="preserve">14 -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بيد</w:t>
            </w:r>
            <w:r w:rsidR="00E91BBD" w:rsidRPr="00E71553">
              <w:rPr>
                <w:rStyle w:val="Hyperlink"/>
                <w:noProof/>
                <w:rtl/>
              </w:rPr>
              <w:t xml:space="preserve"> </w:t>
            </w:r>
            <w:r w:rsidR="00E91BBD" w:rsidRPr="00E71553">
              <w:rPr>
                <w:rStyle w:val="Hyperlink"/>
                <w:rFonts w:hint="eastAsia"/>
                <w:noProof/>
                <w:rtl/>
              </w:rPr>
              <w:t>فيها</w:t>
            </w:r>
            <w:r w:rsidR="00E91BBD" w:rsidRPr="00E71553">
              <w:rPr>
                <w:rStyle w:val="Hyperlink"/>
                <w:noProof/>
                <w:rtl/>
              </w:rPr>
              <w:t xml:space="preserve"> </w:t>
            </w:r>
            <w:r w:rsidR="00E91BBD" w:rsidRPr="00E71553">
              <w:rPr>
                <w:rStyle w:val="Hyperlink"/>
                <w:rFonts w:hint="eastAsia"/>
                <w:noProof/>
                <w:rtl/>
              </w:rPr>
              <w:t>خاتم</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اسم</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استصحابه</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التخلّي</w:t>
            </w:r>
            <w:r w:rsidR="00E91BBD" w:rsidRPr="00E71553">
              <w:rPr>
                <w:rStyle w:val="Hyperlink"/>
                <w:noProof/>
                <w:rtl/>
              </w:rPr>
              <w:t xml:space="preserve"> </w:t>
            </w:r>
            <w:r w:rsidR="00E91BBD" w:rsidRPr="00E71553">
              <w:rPr>
                <w:rStyle w:val="Hyperlink"/>
                <w:rFonts w:hint="eastAsia"/>
                <w:noProof/>
                <w:rtl/>
              </w:rPr>
              <w:t>وعند</w:t>
            </w:r>
            <w:r w:rsidR="00E91BBD" w:rsidRPr="00E71553">
              <w:rPr>
                <w:rStyle w:val="Hyperlink"/>
                <w:noProof/>
                <w:rtl/>
              </w:rPr>
              <w:t xml:space="preserve"> </w:t>
            </w:r>
            <w:r w:rsidR="00E91BBD" w:rsidRPr="00E71553">
              <w:rPr>
                <w:rStyle w:val="Hyperlink"/>
                <w:rFonts w:hint="eastAsia"/>
                <w:noProof/>
                <w:rtl/>
              </w:rPr>
              <w:t>الجماع</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خاتم</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درهم</w:t>
            </w:r>
            <w:r w:rsidR="00E91BBD" w:rsidRPr="00E71553">
              <w:rPr>
                <w:rStyle w:val="Hyperlink"/>
                <w:noProof/>
                <w:rtl/>
              </w:rPr>
              <w:t xml:space="preserve"> </w:t>
            </w:r>
            <w:r w:rsidR="00E91BBD" w:rsidRPr="00E71553">
              <w:rPr>
                <w:rStyle w:val="Hyperlink"/>
                <w:rFonts w:hint="eastAsia"/>
                <w:noProof/>
                <w:rtl/>
              </w:rPr>
              <w:t>ودينار</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اسم</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2" w:history="1">
            <w:r w:rsidR="00E91BBD" w:rsidRPr="00E71553">
              <w:rPr>
                <w:rStyle w:val="Hyperlink"/>
                <w:noProof/>
                <w:rtl/>
              </w:rPr>
              <w:t xml:space="preserve">15 -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أنه</w:t>
            </w:r>
            <w:r w:rsidR="00E91BBD" w:rsidRPr="00E71553">
              <w:rPr>
                <w:rStyle w:val="Hyperlink"/>
                <w:noProof/>
                <w:rtl/>
              </w:rPr>
              <w:t xml:space="preserve"> </w:t>
            </w:r>
            <w:r w:rsidR="00E91BBD" w:rsidRPr="00E71553">
              <w:rPr>
                <w:rStyle w:val="Hyperlink"/>
                <w:rFonts w:hint="eastAsia"/>
                <w:noProof/>
                <w:rtl/>
              </w:rPr>
              <w:t>يستحب</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دخل</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hint="eastAsia"/>
                <w:noProof/>
                <w:rtl/>
              </w:rPr>
              <w:t>تذكر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يوجب</w:t>
            </w:r>
            <w:r w:rsidR="00E91BBD" w:rsidRPr="00E71553">
              <w:rPr>
                <w:rStyle w:val="Hyperlink"/>
                <w:noProof/>
                <w:rtl/>
              </w:rPr>
              <w:t xml:space="preserve"> </w:t>
            </w:r>
            <w:r w:rsidR="00E91BBD" w:rsidRPr="00E71553">
              <w:rPr>
                <w:rStyle w:val="Hyperlink"/>
                <w:rFonts w:hint="eastAsia"/>
                <w:noProof/>
                <w:rtl/>
              </w:rPr>
              <w:t>الاعتبار</w:t>
            </w:r>
            <w:r w:rsidR="00E91BBD" w:rsidRPr="00E71553">
              <w:rPr>
                <w:rStyle w:val="Hyperlink"/>
                <w:noProof/>
                <w:rtl/>
              </w:rPr>
              <w:t xml:space="preserve"> </w:t>
            </w:r>
            <w:r w:rsidR="00E91BBD" w:rsidRPr="00E71553">
              <w:rPr>
                <w:rStyle w:val="Hyperlink"/>
                <w:rFonts w:hint="eastAsia"/>
                <w:noProof/>
                <w:rtl/>
              </w:rPr>
              <w:t>والتواضع</w:t>
            </w:r>
            <w:r w:rsidR="00E91BBD" w:rsidRPr="00E71553">
              <w:rPr>
                <w:rStyle w:val="Hyperlink"/>
                <w:noProof/>
                <w:rtl/>
              </w:rPr>
              <w:t xml:space="preserve"> </w:t>
            </w:r>
            <w:r w:rsidR="00E91BBD" w:rsidRPr="00E71553">
              <w:rPr>
                <w:rStyle w:val="Hyperlink"/>
                <w:rFonts w:hint="eastAsia"/>
                <w:noProof/>
                <w:rtl/>
              </w:rPr>
              <w:t>والزهد</w:t>
            </w:r>
            <w:r w:rsidR="00E91BBD" w:rsidRPr="00E71553">
              <w:rPr>
                <w:rStyle w:val="Hyperlink"/>
                <w:noProof/>
                <w:rtl/>
              </w:rPr>
              <w:t xml:space="preserve"> </w:t>
            </w:r>
            <w:r w:rsidR="00E91BBD" w:rsidRPr="00E71553">
              <w:rPr>
                <w:rStyle w:val="Hyperlink"/>
                <w:rFonts w:hint="eastAsia"/>
                <w:noProof/>
                <w:rtl/>
              </w:rPr>
              <w:t>وترك</w:t>
            </w:r>
            <w:r w:rsidR="00E91BBD" w:rsidRPr="00E71553">
              <w:rPr>
                <w:rStyle w:val="Hyperlink"/>
                <w:noProof/>
                <w:rtl/>
              </w:rPr>
              <w:t xml:space="preserve"> </w:t>
            </w:r>
            <w:r w:rsidR="00E91BBD" w:rsidRPr="00E71553">
              <w:rPr>
                <w:rStyle w:val="Hyperlink"/>
                <w:rFonts w:hint="eastAsia"/>
                <w:noProof/>
                <w:rtl/>
              </w:rPr>
              <w:t>الحرام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3" w:history="1">
            <w:r w:rsidR="00E91BBD" w:rsidRPr="00E71553">
              <w:rPr>
                <w:rStyle w:val="Hyperlink"/>
                <w:noProof/>
                <w:rtl/>
              </w:rPr>
              <w:t xml:space="preserve">16 -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طول</w:t>
            </w:r>
            <w:r w:rsidR="00E91BBD" w:rsidRPr="00E71553">
              <w:rPr>
                <w:rStyle w:val="Hyperlink"/>
                <w:noProof/>
                <w:rtl/>
              </w:rPr>
              <w:t xml:space="preserve"> </w:t>
            </w:r>
            <w:r w:rsidR="00E91BBD" w:rsidRPr="00E71553">
              <w:rPr>
                <w:rStyle w:val="Hyperlink"/>
                <w:rFonts w:hint="eastAsia"/>
                <w:noProof/>
                <w:rtl/>
              </w:rPr>
              <w:t>الجلوس</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4" w:history="1">
            <w:r w:rsidR="00E91BBD" w:rsidRPr="00E71553">
              <w:rPr>
                <w:rStyle w:val="Hyperlink"/>
                <w:noProof/>
                <w:rtl/>
              </w:rPr>
              <w:t xml:space="preserve">17 -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الصلبة،</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ارتياد</w:t>
            </w:r>
            <w:r w:rsidR="00E91BBD" w:rsidRPr="00E71553">
              <w:rPr>
                <w:rStyle w:val="Hyperlink"/>
                <w:noProof/>
                <w:rtl/>
              </w:rPr>
              <w:t xml:space="preserve"> </w:t>
            </w:r>
            <w:r w:rsidR="00E91BBD" w:rsidRPr="00E71553">
              <w:rPr>
                <w:rStyle w:val="Hyperlink"/>
                <w:rFonts w:hint="eastAsia"/>
                <w:noProof/>
                <w:rtl/>
              </w:rPr>
              <w:t>مكان</w:t>
            </w:r>
            <w:r w:rsidR="00E91BBD" w:rsidRPr="00E71553">
              <w:rPr>
                <w:rStyle w:val="Hyperlink"/>
                <w:noProof/>
                <w:rtl/>
              </w:rPr>
              <w:t xml:space="preserve"> </w:t>
            </w:r>
            <w:r w:rsidR="00E91BBD" w:rsidRPr="00E71553">
              <w:rPr>
                <w:rStyle w:val="Hyperlink"/>
                <w:rFonts w:hint="eastAsia"/>
                <w:noProof/>
                <w:rtl/>
              </w:rPr>
              <w:t>مرتفع</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مكان</w:t>
            </w:r>
            <w:r w:rsidR="00E91BBD" w:rsidRPr="00E71553">
              <w:rPr>
                <w:rStyle w:val="Hyperlink"/>
                <w:noProof/>
                <w:rtl/>
              </w:rPr>
              <w:t xml:space="preserve"> </w:t>
            </w:r>
            <w:r w:rsidR="00E91BBD" w:rsidRPr="00E71553">
              <w:rPr>
                <w:rStyle w:val="Hyperlink"/>
                <w:rFonts w:hint="eastAsia"/>
                <w:noProof/>
                <w:rtl/>
              </w:rPr>
              <w:t>كثير</w:t>
            </w:r>
            <w:r w:rsidR="00E91BBD" w:rsidRPr="00E71553">
              <w:rPr>
                <w:rStyle w:val="Hyperlink"/>
                <w:noProof/>
                <w:rtl/>
              </w:rPr>
              <w:t xml:space="preserve"> </w:t>
            </w:r>
            <w:r w:rsidR="00E91BBD" w:rsidRPr="00E71553">
              <w:rPr>
                <w:rStyle w:val="Hyperlink"/>
                <w:rFonts w:hint="eastAsia"/>
                <w:noProof/>
                <w:rtl/>
              </w:rPr>
              <w:t>التراب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5" w:history="1">
            <w:r w:rsidR="00E91BBD" w:rsidRPr="00E71553">
              <w:rPr>
                <w:rStyle w:val="Hyperlink"/>
                <w:noProof/>
                <w:rtl/>
              </w:rPr>
              <w:t xml:space="preserve">18 -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التوقى</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269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6" w:history="1">
            <w:r w:rsidR="00E91BBD" w:rsidRPr="00E71553">
              <w:rPr>
                <w:rStyle w:val="Hyperlink"/>
                <w:noProof/>
                <w:rtl/>
              </w:rPr>
              <w:t xml:space="preserve">19 -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جارياً</w:t>
            </w:r>
            <w:r w:rsidR="00E91BBD" w:rsidRPr="00E71553">
              <w:rPr>
                <w:rStyle w:val="Hyperlink"/>
                <w:noProof/>
                <w:rtl/>
              </w:rPr>
              <w:t xml:space="preserve"> </w:t>
            </w:r>
            <w:r w:rsidR="00E91BBD" w:rsidRPr="00E71553">
              <w:rPr>
                <w:rStyle w:val="Hyperlink"/>
                <w:rFonts w:hint="eastAsia"/>
                <w:noProof/>
                <w:rtl/>
              </w:rPr>
              <w:t>وراكداً</w:t>
            </w:r>
            <w:r w:rsidR="00E91BBD" w:rsidRPr="00E71553">
              <w:rPr>
                <w:rStyle w:val="Hyperlink"/>
                <w:noProof/>
                <w:rtl/>
              </w:rPr>
              <w:t xml:space="preserve"> </w:t>
            </w:r>
            <w:r w:rsidR="00E91BBD" w:rsidRPr="00E71553">
              <w:rPr>
                <w:rStyle w:val="Hyperlink"/>
                <w:rFonts w:hint="eastAsia"/>
                <w:noProof/>
                <w:rtl/>
              </w:rPr>
              <w:t>وجملة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المناهي</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7" w:history="1">
            <w:r w:rsidR="00E91BBD" w:rsidRPr="00E71553">
              <w:rPr>
                <w:rStyle w:val="Hyperlink"/>
                <w:noProof/>
                <w:rtl/>
              </w:rPr>
              <w:t xml:space="preserve">20 -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استقبال</w:t>
            </w:r>
            <w:r w:rsidR="00E91BBD" w:rsidRPr="00E71553">
              <w:rPr>
                <w:rStyle w:val="Hyperlink"/>
                <w:noProof/>
                <w:rtl/>
              </w:rPr>
              <w:t xml:space="preserve"> </w:t>
            </w:r>
            <w:r w:rsidR="00E91BBD" w:rsidRPr="00E71553">
              <w:rPr>
                <w:rStyle w:val="Hyperlink"/>
                <w:rFonts w:hint="eastAsia"/>
                <w:noProof/>
                <w:rtl/>
              </w:rPr>
              <w:t>الشمس</w:t>
            </w:r>
            <w:r w:rsidR="00E91BBD" w:rsidRPr="00E71553">
              <w:rPr>
                <w:rStyle w:val="Hyperlink"/>
                <w:noProof/>
                <w:rtl/>
              </w:rPr>
              <w:t xml:space="preserve"> </w:t>
            </w:r>
            <w:r w:rsidR="00E91BBD" w:rsidRPr="00E71553">
              <w:rPr>
                <w:rStyle w:val="Hyperlink"/>
                <w:rFonts w:hint="eastAsia"/>
                <w:noProof/>
                <w:rtl/>
              </w:rPr>
              <w:t>والقمر</w:t>
            </w:r>
            <w:r w:rsidR="00E91BBD" w:rsidRPr="00E71553">
              <w:rPr>
                <w:rStyle w:val="Hyperlink"/>
                <w:noProof/>
                <w:rtl/>
              </w:rPr>
              <w:t xml:space="preserve"> </w:t>
            </w:r>
            <w:r w:rsidR="00E91BBD" w:rsidRPr="00E71553">
              <w:rPr>
                <w:rStyle w:val="Hyperlink"/>
                <w:rFonts w:hint="eastAsia"/>
                <w:noProof/>
                <w:rtl/>
              </w:rPr>
              <w:t>بالعورة</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التخلّي</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8" w:history="1">
            <w:r w:rsidR="00E91BBD" w:rsidRPr="00E71553">
              <w:rPr>
                <w:rStyle w:val="Hyperlink"/>
                <w:noProof/>
                <w:rtl/>
              </w:rPr>
              <w:t xml:space="preserve">21 -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النوم</w:t>
            </w:r>
            <w:r w:rsidR="00E91BBD" w:rsidRPr="00E71553">
              <w:rPr>
                <w:rStyle w:val="Hyperlink"/>
                <w:noProof/>
                <w:rtl/>
              </w:rPr>
              <w:t xml:space="preserve"> </w:t>
            </w:r>
            <w:r w:rsidR="00E91BBD" w:rsidRPr="00E71553">
              <w:rPr>
                <w:rStyle w:val="Hyperlink"/>
                <w:rFonts w:hint="eastAsia"/>
                <w:noProof/>
                <w:rtl/>
              </w:rPr>
              <w:t>والريح</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استحبابه</w:t>
            </w:r>
            <w:r w:rsidR="00E91BBD" w:rsidRPr="00E71553">
              <w:rPr>
                <w:rStyle w:val="Hyperlink"/>
                <w:noProof/>
                <w:rtl/>
              </w:rPr>
              <w:t xml:space="preserve"> </w:t>
            </w:r>
            <w:r w:rsidR="00E91BBD" w:rsidRPr="00E71553">
              <w:rPr>
                <w:rStyle w:val="Hyperlink"/>
                <w:rFonts w:hint="eastAsia"/>
                <w:noProof/>
                <w:rtl/>
              </w:rPr>
              <w:t>أيضاً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273</w:t>
            </w:r>
            <w:r>
              <w:rPr>
                <w:rStyle w:val="Hyperlink"/>
                <w:noProof/>
                <w:rtl/>
              </w:rPr>
              <w:fldChar w:fldCharType="end"/>
            </w:r>
          </w:hyperlink>
        </w:p>
        <w:p w:rsidR="00A40344" w:rsidRDefault="00A40344">
          <w:pPr>
            <w:bidi w:val="0"/>
            <w:ind w:firstLine="0"/>
            <w:jc w:val="left"/>
            <w:rPr>
              <w:rtl/>
            </w:rPr>
          </w:pPr>
          <w:r>
            <w:rPr>
              <w:rtl/>
            </w:rP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39" w:history="1">
            <w:r w:rsidR="00E91BBD" w:rsidRPr="00E71553">
              <w:rPr>
                <w:rStyle w:val="Hyperlink"/>
                <w:noProof/>
                <w:rtl/>
              </w:rPr>
              <w:t xml:space="preserve">22 -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التخيير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الغائط</w:t>
            </w:r>
            <w:r w:rsidR="00E91BBD" w:rsidRPr="00E71553">
              <w:rPr>
                <w:rStyle w:val="Hyperlink"/>
                <w:noProof/>
                <w:rtl/>
              </w:rPr>
              <w:t xml:space="preserve"> </w:t>
            </w:r>
            <w:r w:rsidR="00E91BBD" w:rsidRPr="00E71553">
              <w:rPr>
                <w:rStyle w:val="Hyperlink"/>
                <w:rFonts w:hint="eastAsia"/>
                <w:noProof/>
                <w:rtl/>
              </w:rPr>
              <w:t>بين</w:t>
            </w:r>
            <w:r w:rsidR="00E91BBD" w:rsidRPr="00E71553">
              <w:rPr>
                <w:rStyle w:val="Hyperlink"/>
                <w:noProof/>
                <w:rtl/>
              </w:rPr>
              <w:t xml:space="preserve"> </w:t>
            </w:r>
            <w:r w:rsidR="00E91BBD" w:rsidRPr="00E71553">
              <w:rPr>
                <w:rStyle w:val="Hyperlink"/>
                <w:rFonts w:hint="eastAsia"/>
                <w:noProof/>
                <w:rtl/>
              </w:rPr>
              <w:t>الأحجار</w:t>
            </w:r>
            <w:r w:rsidR="00E91BBD" w:rsidRPr="00E71553">
              <w:rPr>
                <w:rStyle w:val="Hyperlink"/>
                <w:noProof/>
                <w:rtl/>
              </w:rPr>
              <w:t xml:space="preserve"> </w:t>
            </w:r>
            <w:r w:rsidR="00E91BBD" w:rsidRPr="00E71553">
              <w:rPr>
                <w:rStyle w:val="Hyperlink"/>
                <w:rFonts w:hint="eastAsia"/>
                <w:noProof/>
                <w:rtl/>
              </w:rPr>
              <w:t>الثلاثة</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المستعملة</w:t>
            </w:r>
            <w:r w:rsidR="00E91BBD" w:rsidRPr="00E71553">
              <w:rPr>
                <w:rStyle w:val="Hyperlink"/>
                <w:noProof/>
                <w:rtl/>
              </w:rPr>
              <w:t xml:space="preserve"> </w:t>
            </w:r>
            <w:r w:rsidR="00E91BBD" w:rsidRPr="00E71553">
              <w:rPr>
                <w:rStyle w:val="Hyperlink"/>
                <w:rFonts w:hint="eastAsia"/>
                <w:noProof/>
                <w:rtl/>
              </w:rPr>
              <w:t>والماء</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الجمع</w:t>
            </w:r>
            <w:r w:rsidR="00E91BBD" w:rsidRPr="00E71553">
              <w:rPr>
                <w:rStyle w:val="Hyperlink"/>
                <w:noProof/>
                <w:rtl/>
              </w:rPr>
              <w:t xml:space="preserve"> </w:t>
            </w:r>
            <w:r w:rsidR="00E91BBD" w:rsidRPr="00E71553">
              <w:rPr>
                <w:rStyle w:val="Hyperlink"/>
                <w:rFonts w:hint="eastAsia"/>
                <w:noProof/>
                <w:rtl/>
              </w:rPr>
              <w:t>وجعل</w:t>
            </w:r>
            <w:r w:rsidR="00E91BBD" w:rsidRPr="00E71553">
              <w:rPr>
                <w:rStyle w:val="Hyperlink"/>
                <w:noProof/>
                <w:rtl/>
              </w:rPr>
              <w:t xml:space="preserve"> </w:t>
            </w:r>
            <w:r w:rsidR="00E91BBD" w:rsidRPr="00E71553">
              <w:rPr>
                <w:rStyle w:val="Hyperlink"/>
                <w:rFonts w:hint="eastAsia"/>
                <w:noProof/>
                <w:rtl/>
              </w:rPr>
              <w:t>العدد</w:t>
            </w:r>
            <w:r w:rsidR="00E91BBD" w:rsidRPr="00E71553">
              <w:rPr>
                <w:rStyle w:val="Hyperlink"/>
                <w:noProof/>
                <w:rtl/>
              </w:rPr>
              <w:t xml:space="preserve"> </w:t>
            </w:r>
            <w:r w:rsidR="00E91BBD" w:rsidRPr="00E71553">
              <w:rPr>
                <w:rStyle w:val="Hyperlink"/>
                <w:rFonts w:hint="eastAsia"/>
                <w:noProof/>
                <w:rtl/>
              </w:rPr>
              <w:t>وتراً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Toc363552239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0" w:history="1">
            <w:r w:rsidR="00E91BBD" w:rsidRPr="00E71553">
              <w:rPr>
                <w:rStyle w:val="Hyperlink"/>
                <w:noProof/>
                <w:rtl/>
              </w:rPr>
              <w:t xml:space="preserve">23 -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الاقتصار</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1" w:history="1">
            <w:r w:rsidR="00E91BBD" w:rsidRPr="00E71553">
              <w:rPr>
                <w:rStyle w:val="Hyperlink"/>
                <w:noProof/>
                <w:rtl/>
              </w:rPr>
              <w:t xml:space="preserve">24 -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قائماً</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علّة</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ان</w:t>
            </w:r>
            <w:r w:rsidR="00E91BBD" w:rsidRPr="00E71553">
              <w:rPr>
                <w:rStyle w:val="Hyperlink"/>
                <w:noProof/>
                <w:rtl/>
              </w:rPr>
              <w:t xml:space="preserve"> </w:t>
            </w:r>
            <w:r w:rsidR="00E91BBD" w:rsidRPr="00E71553">
              <w:rPr>
                <w:rStyle w:val="Hyperlink"/>
                <w:rFonts w:hint="eastAsia"/>
                <w:noProof/>
                <w:rtl/>
              </w:rPr>
              <w:t>يطلى</w:t>
            </w:r>
            <w:r w:rsidR="00E91BBD" w:rsidRPr="00E71553">
              <w:rPr>
                <w:rStyle w:val="Hyperlink"/>
                <w:noProof/>
                <w:rtl/>
              </w:rPr>
              <w:t xml:space="preserve"> </w:t>
            </w:r>
            <w:r w:rsidR="00E91BBD" w:rsidRPr="00E71553">
              <w:rPr>
                <w:rStyle w:val="Hyperlink"/>
                <w:rFonts w:hint="eastAsia"/>
                <w:noProof/>
                <w:rtl/>
              </w:rPr>
              <w:t>بالنورة</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يطمح</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ببوله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الهواء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مرتفع</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2" w:history="1">
            <w:r w:rsidR="00E91BBD" w:rsidRPr="00E71553">
              <w:rPr>
                <w:rStyle w:val="Hyperlink"/>
                <w:noProof/>
                <w:rtl/>
              </w:rPr>
              <w:t xml:space="preserve">25 -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اختيار</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الاحجار،</w:t>
            </w:r>
            <w:r w:rsidR="00E91BBD" w:rsidRPr="00E71553">
              <w:rPr>
                <w:rStyle w:val="Hyperlink"/>
                <w:noProof/>
                <w:rtl/>
              </w:rPr>
              <w:t xml:space="preserve"> </w:t>
            </w:r>
            <w:r w:rsidR="00E91BBD" w:rsidRPr="00E71553">
              <w:rPr>
                <w:rStyle w:val="Hyperlink"/>
                <w:rFonts w:hint="eastAsia"/>
                <w:noProof/>
                <w:rtl/>
              </w:rPr>
              <w:t>خصوصاً</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لان</w:t>
            </w:r>
            <w:r w:rsidR="00E91BBD" w:rsidRPr="00E71553">
              <w:rPr>
                <w:rStyle w:val="Hyperlink"/>
                <w:noProof/>
                <w:rtl/>
              </w:rPr>
              <w:t xml:space="preserve"> </w:t>
            </w:r>
            <w:r w:rsidR="00E91BBD" w:rsidRPr="00E71553">
              <w:rPr>
                <w:rStyle w:val="Hyperlink"/>
                <w:rFonts w:hint="eastAsia"/>
                <w:noProof/>
                <w:rtl/>
              </w:rPr>
              <w:t>بطنه،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الغائط،</w:t>
            </w:r>
            <w:r w:rsidR="00E91BBD" w:rsidRPr="00E71553">
              <w:rPr>
                <w:rStyle w:val="Hyperlink"/>
                <w:noProof/>
                <w:rtl/>
              </w:rPr>
              <w:t xml:space="preserve"> </w:t>
            </w:r>
            <w:r w:rsidR="00E91BBD" w:rsidRPr="00E71553">
              <w:rPr>
                <w:rStyle w:val="Hyperlink"/>
                <w:rFonts w:hint="eastAsia"/>
                <w:noProof/>
                <w:rtl/>
              </w:rPr>
              <w:t>وتعيّنه</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التعدي،</w:t>
            </w:r>
            <w:r w:rsidR="00E91BBD" w:rsidRPr="00E71553">
              <w:rPr>
                <w:rStyle w:val="Hyperlink"/>
                <w:noProof/>
                <w:rtl/>
              </w:rPr>
              <w:t xml:space="preserve"> </w:t>
            </w:r>
            <w:r w:rsidR="00E91BBD" w:rsidRPr="00E71553">
              <w:rPr>
                <w:rStyle w:val="Hyperlink"/>
                <w:rFonts w:hint="eastAsia"/>
                <w:noProof/>
                <w:rtl/>
              </w:rPr>
              <w:t>واختيار</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البارد</w:t>
            </w:r>
            <w:r w:rsidR="00E91BBD" w:rsidRPr="00E71553">
              <w:rPr>
                <w:rStyle w:val="Hyperlink"/>
                <w:noProof/>
                <w:rtl/>
              </w:rPr>
              <w:t xml:space="preserve"> </w:t>
            </w:r>
            <w:r w:rsidR="00E91BBD" w:rsidRPr="00E71553">
              <w:rPr>
                <w:rStyle w:val="Hyperlink"/>
                <w:rFonts w:hint="eastAsia"/>
                <w:noProof/>
                <w:rtl/>
              </w:rPr>
              <w:t>لصاحب</w:t>
            </w:r>
            <w:r w:rsidR="00E91BBD" w:rsidRPr="00E71553">
              <w:rPr>
                <w:rStyle w:val="Hyperlink"/>
                <w:noProof/>
                <w:rtl/>
              </w:rPr>
              <w:t xml:space="preserve"> </w:t>
            </w:r>
            <w:r w:rsidR="00E91BBD" w:rsidRPr="00E71553">
              <w:rPr>
                <w:rStyle w:val="Hyperlink"/>
                <w:rFonts w:hint="eastAsia"/>
                <w:noProof/>
                <w:rtl/>
              </w:rPr>
              <w:t>البواسير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3" w:history="1">
            <w:r w:rsidR="00E91BBD" w:rsidRPr="00E71553">
              <w:rPr>
                <w:rStyle w:val="Hyperlink"/>
                <w:noProof/>
                <w:rtl/>
              </w:rPr>
              <w:t xml:space="preserve">26 -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بالعظم</w:t>
            </w:r>
            <w:r w:rsidR="00E91BBD" w:rsidRPr="00E71553">
              <w:rPr>
                <w:rStyle w:val="Hyperlink"/>
                <w:noProof/>
                <w:rtl/>
              </w:rPr>
              <w:t xml:space="preserve"> </w:t>
            </w:r>
            <w:r w:rsidR="00E91BBD" w:rsidRPr="00E71553">
              <w:rPr>
                <w:rStyle w:val="Hyperlink"/>
                <w:rFonts w:hint="eastAsia"/>
                <w:noProof/>
                <w:rtl/>
              </w:rPr>
              <w:t>والروث،</w:t>
            </w:r>
            <w:r w:rsidR="00E91BBD" w:rsidRPr="00E71553">
              <w:rPr>
                <w:rStyle w:val="Hyperlink"/>
                <w:noProof/>
                <w:rtl/>
              </w:rPr>
              <w:t xml:space="preserve"> </w:t>
            </w:r>
            <w:r w:rsidR="00E91BBD" w:rsidRPr="00E71553">
              <w:rPr>
                <w:rStyle w:val="Hyperlink"/>
                <w:rFonts w:hint="eastAsia"/>
                <w:noProof/>
                <w:rtl/>
              </w:rPr>
              <w:t>وجوازه</w:t>
            </w:r>
            <w:r w:rsidR="00E91BBD" w:rsidRPr="00E71553">
              <w:rPr>
                <w:rStyle w:val="Hyperlink"/>
                <w:noProof/>
                <w:rtl/>
              </w:rPr>
              <w:t xml:space="preserve"> </w:t>
            </w:r>
            <w:r w:rsidR="00E91BBD" w:rsidRPr="00E71553">
              <w:rPr>
                <w:rStyle w:val="Hyperlink"/>
                <w:rFonts w:hint="eastAsia"/>
                <w:noProof/>
                <w:rtl/>
              </w:rPr>
              <w:t>بالمدر</w:t>
            </w:r>
            <w:r w:rsidR="00E91BBD" w:rsidRPr="00E71553">
              <w:rPr>
                <w:rStyle w:val="Hyperlink"/>
                <w:noProof/>
                <w:rtl/>
              </w:rPr>
              <w:t xml:space="preserve"> </w:t>
            </w:r>
            <w:r w:rsidR="00E91BBD" w:rsidRPr="00E71553">
              <w:rPr>
                <w:rStyle w:val="Hyperlink"/>
                <w:rFonts w:hint="eastAsia"/>
                <w:noProof/>
                <w:rtl/>
              </w:rPr>
              <w:t>والخرق</w:t>
            </w:r>
            <w:r w:rsidR="00E91BBD" w:rsidRPr="00E71553">
              <w:rPr>
                <w:rStyle w:val="Hyperlink"/>
                <w:noProof/>
                <w:rtl/>
              </w:rPr>
              <w:t xml:space="preserve"> </w:t>
            </w:r>
            <w:r w:rsidR="00E91BBD" w:rsidRPr="00E71553">
              <w:rPr>
                <w:rStyle w:val="Hyperlink"/>
                <w:rFonts w:hint="eastAsia"/>
                <w:noProof/>
                <w:rtl/>
              </w:rPr>
              <w:t>والكرسف</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279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4" w:history="1">
            <w:r w:rsidR="00E91BBD" w:rsidRPr="00E71553">
              <w:rPr>
                <w:rStyle w:val="Hyperlink"/>
                <w:noProof/>
                <w:rtl/>
              </w:rPr>
              <w:t xml:space="preserve">27 -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انه</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دخل</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hint="eastAsia"/>
                <w:noProof/>
                <w:rtl/>
              </w:rPr>
              <w:t>فوجد</w:t>
            </w:r>
            <w:r w:rsidR="00E91BBD" w:rsidRPr="00E71553">
              <w:rPr>
                <w:rStyle w:val="Hyperlink"/>
                <w:noProof/>
                <w:rtl/>
              </w:rPr>
              <w:t xml:space="preserve"> </w:t>
            </w:r>
            <w:r w:rsidR="00E91BBD" w:rsidRPr="00E71553">
              <w:rPr>
                <w:rStyle w:val="Hyperlink"/>
                <w:rFonts w:hint="eastAsia"/>
                <w:noProof/>
                <w:rtl/>
              </w:rPr>
              <w:t>تمرة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لقمة</w:t>
            </w:r>
            <w:r w:rsidR="00E91BBD" w:rsidRPr="00E71553">
              <w:rPr>
                <w:rStyle w:val="Hyperlink"/>
                <w:noProof/>
                <w:rtl/>
              </w:rPr>
              <w:t xml:space="preserve"> </w:t>
            </w:r>
            <w:r w:rsidR="00E91BBD" w:rsidRPr="00E71553">
              <w:rPr>
                <w:rStyle w:val="Hyperlink"/>
                <w:rFonts w:hint="eastAsia"/>
                <w:noProof/>
                <w:rtl/>
              </w:rPr>
              <w:t>خبز</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القذر</w:t>
            </w:r>
            <w:r w:rsidR="00E91BBD" w:rsidRPr="00E71553">
              <w:rPr>
                <w:rStyle w:val="Hyperlink"/>
                <w:noProof/>
                <w:rtl/>
              </w:rPr>
              <w:t xml:space="preserve"> </w:t>
            </w:r>
            <w:r w:rsidR="00E91BBD" w:rsidRPr="00E71553">
              <w:rPr>
                <w:rStyle w:val="Hyperlink"/>
                <w:rFonts w:hint="eastAsia"/>
                <w:noProof/>
                <w:rtl/>
              </w:rPr>
              <w:t>استحب</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غسلها</w:t>
            </w:r>
            <w:r w:rsidR="00E91BBD" w:rsidRPr="00E71553">
              <w:rPr>
                <w:rStyle w:val="Hyperlink"/>
                <w:noProof/>
                <w:rtl/>
              </w:rPr>
              <w:t xml:space="preserve"> </w:t>
            </w:r>
            <w:r w:rsidR="00E91BBD" w:rsidRPr="00E71553">
              <w:rPr>
                <w:rStyle w:val="Hyperlink"/>
                <w:rFonts w:hint="eastAsia"/>
                <w:noProof/>
                <w:rtl/>
              </w:rPr>
              <w:t>وأكلها</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الخروج</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281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5" w:history="1">
            <w:r w:rsidR="00E91BBD" w:rsidRPr="00E71553">
              <w:rPr>
                <w:rStyle w:val="Hyperlink"/>
                <w:noProof/>
                <w:rtl/>
              </w:rPr>
              <w:t xml:space="preserve">28 -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بالخبز</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التربة</w:t>
            </w:r>
            <w:r w:rsidR="00E91BBD" w:rsidRPr="00E71553">
              <w:rPr>
                <w:rStyle w:val="Hyperlink"/>
                <w:noProof/>
                <w:rtl/>
              </w:rPr>
              <w:t xml:space="preserve"> </w:t>
            </w:r>
            <w:r w:rsidR="00E91BBD" w:rsidRPr="00E71553">
              <w:rPr>
                <w:rStyle w:val="Hyperlink"/>
                <w:rFonts w:hint="eastAsia"/>
                <w:noProof/>
                <w:rtl/>
              </w:rPr>
              <w:t>الحسينية</w:t>
            </w:r>
            <w:r w:rsidR="00E91BBD" w:rsidRPr="00E71553">
              <w:rPr>
                <w:rStyle w:val="Hyperlink"/>
                <w:noProof/>
                <w:rtl/>
              </w:rPr>
              <w:t xml:space="preserve"> </w:t>
            </w:r>
            <w:r w:rsidR="00E91BBD" w:rsidRPr="00E71553">
              <w:rPr>
                <w:rStyle w:val="Hyperlink"/>
                <w:rFonts w:hint="eastAsia"/>
                <w:noProof/>
                <w:rtl/>
              </w:rPr>
              <w:t>والمطعوم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281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6" w:history="1">
            <w:r w:rsidR="00E91BBD" w:rsidRPr="00E71553">
              <w:rPr>
                <w:rStyle w:val="Hyperlink"/>
                <w:noProof/>
                <w:rtl/>
              </w:rPr>
              <w:t xml:space="preserve">29 -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بابواب</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283</w:t>
            </w:r>
            <w:r>
              <w:rPr>
                <w:rStyle w:val="Hyperlink"/>
                <w:noProof/>
                <w:rtl/>
              </w:rPr>
              <w:fldChar w:fldCharType="end"/>
            </w:r>
          </w:hyperlink>
        </w:p>
        <w:p w:rsidR="00E91BBD" w:rsidRDefault="00DC612A" w:rsidP="00E91BBD">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7"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الوضوء</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8"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وجوبه</w:t>
            </w:r>
            <w:r w:rsidR="00E91BBD" w:rsidRPr="00E71553">
              <w:rPr>
                <w:rStyle w:val="Hyperlink"/>
                <w:noProof/>
                <w:rtl/>
              </w:rPr>
              <w:t xml:space="preserve"> </w:t>
            </w:r>
            <w:r w:rsidR="00E91BBD" w:rsidRPr="00E71553">
              <w:rPr>
                <w:rStyle w:val="Hyperlink"/>
                <w:rFonts w:hint="eastAsia"/>
                <w:noProof/>
                <w:rtl/>
              </w:rPr>
              <w:t>للصلاة،</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287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49"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الدخول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التقيّة،</w:t>
            </w:r>
            <w:r w:rsidR="00E91BBD" w:rsidRPr="00E71553">
              <w:rPr>
                <w:rStyle w:val="Hyperlink"/>
                <w:noProof/>
                <w:rtl/>
              </w:rPr>
              <w:t xml:space="preserve"> </w:t>
            </w:r>
            <w:r w:rsidR="00E91BBD" w:rsidRPr="00E71553">
              <w:rPr>
                <w:rStyle w:val="Hyperlink"/>
                <w:rFonts w:hint="eastAsia"/>
                <w:noProof/>
                <w:rtl/>
              </w:rPr>
              <w:t>وبطلانها</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عدمها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Toc363552249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0"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إعادة</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ترك</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بعضه،</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ناسياً</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صلى،</w:t>
            </w:r>
            <w:r w:rsidR="00E91BBD" w:rsidRPr="00E71553">
              <w:rPr>
                <w:rStyle w:val="Hyperlink"/>
                <w:noProof/>
                <w:rtl/>
              </w:rPr>
              <w:t xml:space="preserve"> </w:t>
            </w:r>
            <w:r w:rsidR="00E91BBD" w:rsidRPr="00E71553">
              <w:rPr>
                <w:rStyle w:val="Hyperlink"/>
                <w:rFonts w:hint="eastAsia"/>
                <w:noProof/>
                <w:rtl/>
              </w:rPr>
              <w:t>و</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القضاء</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خروج</w:t>
            </w:r>
            <w:r w:rsidR="00E91BBD" w:rsidRPr="00E71553">
              <w:rPr>
                <w:rStyle w:val="Hyperlink"/>
                <w:noProof/>
                <w:rtl/>
              </w:rPr>
              <w:t xml:space="preserve"> </w:t>
            </w:r>
            <w:r w:rsidR="00E91BBD" w:rsidRPr="00E71553">
              <w:rPr>
                <w:rStyle w:val="Hyperlink"/>
                <w:rFonts w:hint="eastAsia"/>
                <w:noProof/>
                <w:rtl/>
              </w:rPr>
              <w:t>الوقت</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291</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1"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وانه</w:t>
            </w:r>
            <w:r w:rsidR="00E91BBD" w:rsidRPr="00E71553">
              <w:rPr>
                <w:rStyle w:val="Hyperlink"/>
                <w:noProof/>
                <w:rtl/>
              </w:rPr>
              <w:t xml:space="preserve"> </w:t>
            </w:r>
            <w:r w:rsidR="00E91BBD" w:rsidRPr="00E71553">
              <w:rPr>
                <w:rStyle w:val="Hyperlink"/>
                <w:rFonts w:hint="eastAsia"/>
                <w:noProof/>
                <w:rtl/>
              </w:rPr>
              <w:t>يجوز</w:t>
            </w:r>
            <w:r w:rsidR="00E91BBD" w:rsidRPr="00E71553">
              <w:rPr>
                <w:rStyle w:val="Hyperlink"/>
                <w:noProof/>
                <w:rtl/>
              </w:rPr>
              <w:t xml:space="preserve"> </w:t>
            </w:r>
            <w:r w:rsidR="00E91BBD" w:rsidRPr="00E71553">
              <w:rPr>
                <w:rStyle w:val="Hyperlink"/>
                <w:rFonts w:hint="eastAsia"/>
                <w:noProof/>
                <w:rtl/>
              </w:rPr>
              <w:t>تقديمها</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دخوله</w:t>
            </w:r>
            <w:r w:rsidR="00E91BBD" w:rsidRPr="00E71553">
              <w:rPr>
                <w:rStyle w:val="Hyperlink"/>
                <w:noProof/>
                <w:rtl/>
              </w:rPr>
              <w:t xml:space="preserve"> </w:t>
            </w:r>
            <w:r w:rsidR="00E91BBD" w:rsidRPr="00E71553">
              <w:rPr>
                <w:rStyle w:val="Hyperlink"/>
                <w:rFonts w:hint="eastAsia"/>
                <w:noProof/>
                <w:rtl/>
              </w:rPr>
              <w:t>بل</w:t>
            </w:r>
            <w:r w:rsidR="00E91BBD" w:rsidRPr="00E71553">
              <w:rPr>
                <w:rStyle w:val="Hyperlink"/>
                <w:noProof/>
                <w:rtl/>
              </w:rPr>
              <w:t xml:space="preserve"> </w:t>
            </w:r>
            <w:r w:rsidR="00E91BBD" w:rsidRPr="00E71553">
              <w:rPr>
                <w:rStyle w:val="Hyperlink"/>
                <w:rFonts w:hint="eastAsia"/>
                <w:noProof/>
                <w:rtl/>
              </w:rPr>
              <w:t>يستحب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2"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للطواف</w:t>
            </w:r>
            <w:r w:rsidR="00E91BBD" w:rsidRPr="00E71553">
              <w:rPr>
                <w:rStyle w:val="Hyperlink"/>
                <w:noProof/>
                <w:rtl/>
              </w:rPr>
              <w:t xml:space="preserve"> </w:t>
            </w:r>
            <w:r w:rsidR="00E91BBD" w:rsidRPr="00E71553">
              <w:rPr>
                <w:rStyle w:val="Hyperlink"/>
                <w:rFonts w:hint="eastAsia"/>
                <w:noProof/>
                <w:rtl/>
              </w:rPr>
              <w:t>الواجب</w:t>
            </w:r>
            <w:r w:rsidR="00E91BBD" w:rsidRPr="00E71553">
              <w:rPr>
                <w:rStyle w:val="Hyperlink"/>
                <w:noProof/>
                <w:rtl/>
              </w:rPr>
              <w:t xml:space="preserve"> </w:t>
            </w:r>
            <w:r w:rsidR="00E91BBD" w:rsidRPr="00E71553">
              <w:rPr>
                <w:rStyle w:val="Hyperlink"/>
                <w:rFonts w:hint="eastAsia"/>
                <w:noProof/>
                <w:rtl/>
              </w:rPr>
              <w:t>واستحبابها</w:t>
            </w:r>
            <w:r w:rsidR="00E91BBD" w:rsidRPr="00E71553">
              <w:rPr>
                <w:rStyle w:val="Hyperlink"/>
                <w:noProof/>
                <w:rtl/>
              </w:rPr>
              <w:t xml:space="preserve"> </w:t>
            </w:r>
            <w:r w:rsidR="00E91BBD" w:rsidRPr="00E71553">
              <w:rPr>
                <w:rStyle w:val="Hyperlink"/>
                <w:rFonts w:hint="eastAsia"/>
                <w:noProof/>
                <w:rtl/>
              </w:rPr>
              <w:t>للطواف</w:t>
            </w:r>
            <w:r w:rsidR="00E91BBD" w:rsidRPr="00E71553">
              <w:rPr>
                <w:rStyle w:val="Hyperlink"/>
                <w:noProof/>
                <w:rtl/>
              </w:rPr>
              <w:t xml:space="preserve"> </w:t>
            </w:r>
            <w:r w:rsidR="00E91BBD" w:rsidRPr="00E71553">
              <w:rPr>
                <w:rStyle w:val="Hyperlink"/>
                <w:rFonts w:hint="eastAsia"/>
                <w:noProof/>
                <w:rtl/>
              </w:rPr>
              <w:t>المستحب</w:t>
            </w:r>
            <w:r w:rsidR="00E91BBD" w:rsidRPr="00E71553">
              <w:rPr>
                <w:rStyle w:val="Hyperlink"/>
                <w:noProof/>
                <w:rtl/>
              </w:rPr>
              <w:t xml:space="preserve"> </w:t>
            </w:r>
            <w:r w:rsidR="00E91BBD" w:rsidRPr="00E71553">
              <w:rPr>
                <w:rStyle w:val="Hyperlink"/>
                <w:rFonts w:hint="eastAsia"/>
                <w:noProof/>
                <w:rtl/>
              </w:rPr>
              <w:t>وبقيّة</w:t>
            </w:r>
            <w:r w:rsidR="00E91BBD" w:rsidRPr="00E71553">
              <w:rPr>
                <w:rStyle w:val="Hyperlink"/>
                <w:noProof/>
                <w:rtl/>
              </w:rPr>
              <w:t xml:space="preserve"> </w:t>
            </w:r>
            <w:r w:rsidR="00E91BBD" w:rsidRPr="00E71553">
              <w:rPr>
                <w:rStyle w:val="Hyperlink"/>
                <w:rFonts w:hint="eastAsia"/>
                <w:noProof/>
                <w:rtl/>
              </w:rPr>
              <w:t>افعال</w:t>
            </w:r>
            <w:r w:rsidR="00E91BBD" w:rsidRPr="00E71553">
              <w:rPr>
                <w:rStyle w:val="Hyperlink"/>
                <w:noProof/>
                <w:rtl/>
              </w:rPr>
              <w:t xml:space="preserve"> </w:t>
            </w:r>
            <w:r w:rsidR="00E91BBD" w:rsidRPr="00E71553">
              <w:rPr>
                <w:rStyle w:val="Hyperlink"/>
                <w:rFonts w:hint="eastAsia"/>
                <w:noProof/>
                <w:rtl/>
              </w:rPr>
              <w:t>الحج</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3"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لقضاء</w:t>
            </w:r>
            <w:r w:rsidR="00E91BBD" w:rsidRPr="00E71553">
              <w:rPr>
                <w:rStyle w:val="Hyperlink"/>
                <w:noProof/>
                <w:rtl/>
              </w:rPr>
              <w:t xml:space="preserve"> </w:t>
            </w:r>
            <w:r w:rsidR="00E91BBD" w:rsidRPr="00E71553">
              <w:rPr>
                <w:rStyle w:val="Hyperlink"/>
                <w:rFonts w:hint="eastAsia"/>
                <w:noProof/>
                <w:rtl/>
              </w:rPr>
              <w:t>الحاجة،</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تركه</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السعي</w:t>
            </w:r>
            <w:r w:rsidR="00E91BBD" w:rsidRPr="00E71553">
              <w:rPr>
                <w:rStyle w:val="Hyperlink"/>
                <w:noProof/>
                <w:rtl/>
              </w:rPr>
              <w:t xml:space="preserve"> </w:t>
            </w:r>
            <w:r w:rsidR="00E91BBD" w:rsidRPr="00E71553">
              <w:rPr>
                <w:rStyle w:val="Hyperlink"/>
                <w:rFonts w:hint="eastAsia"/>
                <w:noProof/>
                <w:rtl/>
              </w:rPr>
              <w:t>فيها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4"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ايقاع</w:t>
            </w:r>
            <w:r w:rsidR="00E91BBD" w:rsidRPr="00E71553">
              <w:rPr>
                <w:rStyle w:val="Hyperlink"/>
                <w:noProof/>
                <w:rtl/>
              </w:rPr>
              <w:t xml:space="preserve"> </w:t>
            </w:r>
            <w:r w:rsidR="00E91BBD" w:rsidRPr="00E71553">
              <w:rPr>
                <w:rStyle w:val="Hyperlink"/>
                <w:rFonts w:hint="eastAsia"/>
                <w:noProof/>
                <w:rtl/>
              </w:rPr>
              <w:t>الصلوات</w:t>
            </w:r>
            <w:r w:rsidR="00E91BBD" w:rsidRPr="00E71553">
              <w:rPr>
                <w:rStyle w:val="Hyperlink"/>
                <w:noProof/>
                <w:rtl/>
              </w:rPr>
              <w:t xml:space="preserve"> </w:t>
            </w:r>
            <w:r w:rsidR="00E91BBD" w:rsidRPr="00E71553">
              <w:rPr>
                <w:rStyle w:val="Hyperlink"/>
                <w:rFonts w:hint="eastAsia"/>
                <w:noProof/>
                <w:rtl/>
              </w:rPr>
              <w:t>الكثيرة</w:t>
            </w:r>
            <w:r w:rsidR="00E91BBD" w:rsidRPr="00E71553">
              <w:rPr>
                <w:rStyle w:val="Hyperlink"/>
                <w:noProof/>
                <w:rtl/>
              </w:rPr>
              <w:t xml:space="preserve"> </w:t>
            </w:r>
            <w:r w:rsidR="00E91BBD" w:rsidRPr="00E71553">
              <w:rPr>
                <w:rStyle w:val="Hyperlink"/>
                <w:rFonts w:hint="eastAsia"/>
                <w:noProof/>
                <w:rtl/>
              </w:rPr>
              <w:t>بوضوء</w:t>
            </w:r>
            <w:r w:rsidR="00E91BBD" w:rsidRPr="00E71553">
              <w:rPr>
                <w:rStyle w:val="Hyperlink"/>
                <w:noProof/>
                <w:rtl/>
              </w:rPr>
              <w:t xml:space="preserve"> </w:t>
            </w:r>
            <w:r w:rsidR="00E91BBD" w:rsidRPr="00E71553">
              <w:rPr>
                <w:rStyle w:val="Hyperlink"/>
                <w:rFonts w:hint="eastAsia"/>
                <w:noProof/>
                <w:rtl/>
              </w:rPr>
              <w:t>واحد،</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يحدث</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5"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تجديد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حدث</w:t>
            </w:r>
            <w:r w:rsidR="00E91BBD" w:rsidRPr="00E71553">
              <w:rPr>
                <w:rStyle w:val="Hyperlink"/>
                <w:noProof/>
                <w:rtl/>
              </w:rPr>
              <w:t xml:space="preserve"> </w:t>
            </w:r>
            <w:r w:rsidR="00E91BBD" w:rsidRPr="00E71553">
              <w:rPr>
                <w:rStyle w:val="Hyperlink"/>
                <w:rFonts w:hint="eastAsia"/>
                <w:noProof/>
                <w:rtl/>
              </w:rPr>
              <w:t>لكلّ</w:t>
            </w:r>
            <w:r w:rsidR="00E91BBD" w:rsidRPr="00E71553">
              <w:rPr>
                <w:rStyle w:val="Hyperlink"/>
                <w:noProof/>
                <w:rtl/>
              </w:rPr>
              <w:t xml:space="preserve"> </w:t>
            </w:r>
            <w:r w:rsidR="00E91BBD" w:rsidRPr="00E71553">
              <w:rPr>
                <w:rStyle w:val="Hyperlink"/>
                <w:rFonts w:hint="eastAsia"/>
                <w:noProof/>
                <w:rtl/>
              </w:rPr>
              <w:t>صلاة،</w:t>
            </w:r>
            <w:r w:rsidR="00E91BBD" w:rsidRPr="00E71553">
              <w:rPr>
                <w:rStyle w:val="Hyperlink"/>
                <w:noProof/>
                <w:rtl/>
              </w:rPr>
              <w:t xml:space="preserve"> </w:t>
            </w:r>
            <w:r w:rsidR="00E91BBD" w:rsidRPr="00E71553">
              <w:rPr>
                <w:rStyle w:val="Hyperlink"/>
                <w:rFonts w:hint="eastAsia"/>
                <w:noProof/>
                <w:rtl/>
              </w:rPr>
              <w:t>وخصوصاً</w:t>
            </w:r>
            <w:r w:rsidR="00E91BBD" w:rsidRPr="00E71553">
              <w:rPr>
                <w:rStyle w:val="Hyperlink"/>
                <w:noProof/>
                <w:rtl/>
              </w:rPr>
              <w:t xml:space="preserve"> </w:t>
            </w:r>
            <w:r w:rsidR="00E91BBD" w:rsidRPr="00E71553">
              <w:rPr>
                <w:rStyle w:val="Hyperlink"/>
                <w:rFonts w:hint="eastAsia"/>
                <w:noProof/>
                <w:rtl/>
              </w:rPr>
              <w:t>المغرب</w:t>
            </w:r>
            <w:r w:rsidR="00E91BBD" w:rsidRPr="00E71553">
              <w:rPr>
                <w:rStyle w:val="Hyperlink"/>
                <w:noProof/>
                <w:rtl/>
              </w:rPr>
              <w:t xml:space="preserve"> </w:t>
            </w:r>
            <w:r w:rsidR="00E91BBD" w:rsidRPr="00E71553">
              <w:rPr>
                <w:rStyle w:val="Hyperlink"/>
                <w:rFonts w:hint="eastAsia"/>
                <w:noProof/>
                <w:rtl/>
              </w:rPr>
              <w:t>والعشاء</w:t>
            </w:r>
            <w:r w:rsidR="00E91BBD" w:rsidRPr="00E71553">
              <w:rPr>
                <w:rStyle w:val="Hyperlink"/>
                <w:noProof/>
                <w:rtl/>
              </w:rPr>
              <w:t xml:space="preserve"> </w:t>
            </w:r>
            <w:r w:rsidR="00E91BBD" w:rsidRPr="00E71553">
              <w:rPr>
                <w:rStyle w:val="Hyperlink"/>
                <w:rFonts w:hint="eastAsia"/>
                <w:noProof/>
                <w:rtl/>
              </w:rPr>
              <w:t>والصبح</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6"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النوم</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تيمم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7"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لدخول</w:t>
            </w:r>
            <w:r w:rsidR="00E91BBD" w:rsidRPr="00E71553">
              <w:rPr>
                <w:rStyle w:val="Hyperlink"/>
                <w:noProof/>
                <w:rtl/>
              </w:rPr>
              <w:t xml:space="preserve"> </w:t>
            </w:r>
            <w:r w:rsidR="00E91BBD" w:rsidRPr="00E71553">
              <w:rPr>
                <w:rStyle w:val="Hyperlink"/>
                <w:rFonts w:hint="eastAsia"/>
                <w:noProof/>
                <w:rtl/>
              </w:rPr>
              <w:t>المساجد</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8" w:history="1">
            <w:r w:rsidR="00E91BBD" w:rsidRPr="00E71553">
              <w:rPr>
                <w:rStyle w:val="Hyperlink"/>
                <w:noProof/>
                <w:rtl/>
              </w:rPr>
              <w:t xml:space="preserve">11 -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لنوم</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وعقيب</w:t>
            </w:r>
            <w:r w:rsidR="00E91BBD" w:rsidRPr="00E71553">
              <w:rPr>
                <w:rStyle w:val="Hyperlink"/>
                <w:noProof/>
                <w:rtl/>
              </w:rPr>
              <w:t xml:space="preserve"> </w:t>
            </w:r>
            <w:r w:rsidR="00E91BBD" w:rsidRPr="00E71553">
              <w:rPr>
                <w:rStyle w:val="Hyperlink"/>
                <w:rFonts w:hint="eastAsia"/>
                <w:noProof/>
                <w:rtl/>
              </w:rPr>
              <w:t>الحدث</w:t>
            </w:r>
            <w:r w:rsidR="00E91BBD" w:rsidRPr="00E71553">
              <w:rPr>
                <w:rStyle w:val="Hyperlink"/>
                <w:noProof/>
                <w:rtl/>
              </w:rPr>
              <w:t xml:space="preserve"> </w:t>
            </w:r>
            <w:r w:rsidR="00E91BBD" w:rsidRPr="00E71553">
              <w:rPr>
                <w:rStyle w:val="Hyperlink"/>
                <w:rFonts w:hint="eastAsia"/>
                <w:noProof/>
                <w:rtl/>
              </w:rPr>
              <w:t>والصلاة</w:t>
            </w:r>
            <w:r w:rsidR="00E91BBD" w:rsidRPr="00E71553">
              <w:rPr>
                <w:rStyle w:val="Hyperlink"/>
                <w:noProof/>
                <w:rtl/>
              </w:rPr>
              <w:t xml:space="preserve"> </w:t>
            </w:r>
            <w:r w:rsidR="00E91BBD" w:rsidRPr="00E71553">
              <w:rPr>
                <w:rStyle w:val="Hyperlink"/>
                <w:rFonts w:hint="eastAsia"/>
                <w:noProof/>
                <w:rtl/>
              </w:rPr>
              <w:t>عقيب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والكون</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طهارة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298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59" w:history="1">
            <w:r w:rsidR="00E91BBD" w:rsidRPr="00E71553">
              <w:rPr>
                <w:rStyle w:val="Hyperlink"/>
                <w:noProof/>
                <w:rtl/>
              </w:rPr>
              <w:t xml:space="preserve">12 -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لمس</w:t>
            </w:r>
            <w:r w:rsidR="00E91BBD" w:rsidRPr="00E71553">
              <w:rPr>
                <w:rStyle w:val="Hyperlink"/>
                <w:noProof/>
                <w:rtl/>
              </w:rPr>
              <w:t xml:space="preserve"> </w:t>
            </w:r>
            <w:r w:rsidR="00E91BBD" w:rsidRPr="00E71553">
              <w:rPr>
                <w:rStyle w:val="Hyperlink"/>
                <w:rFonts w:hint="eastAsia"/>
                <w:noProof/>
                <w:rtl/>
              </w:rPr>
              <w:t>ّكتابة</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ونسخه،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مسّ</w:t>
            </w:r>
            <w:r w:rsidR="00E91BBD" w:rsidRPr="00E71553">
              <w:rPr>
                <w:rStyle w:val="Hyperlink"/>
                <w:noProof/>
                <w:rtl/>
              </w:rPr>
              <w:t xml:space="preserve"> </w:t>
            </w:r>
            <w:r w:rsidR="00E91BBD" w:rsidRPr="00E71553">
              <w:rPr>
                <w:rStyle w:val="Hyperlink"/>
                <w:rFonts w:hint="eastAsia"/>
                <w:noProof/>
                <w:rtl/>
              </w:rPr>
              <w:t>المحدث</w:t>
            </w:r>
            <w:r w:rsidR="00E91BBD" w:rsidRPr="00E71553">
              <w:rPr>
                <w:rStyle w:val="Hyperlink"/>
                <w:noProof/>
                <w:rtl/>
              </w:rPr>
              <w:t xml:space="preserve"> </w:t>
            </w:r>
            <w:r w:rsidR="00E91BBD" w:rsidRPr="00E71553">
              <w:rPr>
                <w:rStyle w:val="Hyperlink"/>
                <w:rFonts w:hint="eastAsia"/>
                <w:noProof/>
                <w:rtl/>
              </w:rPr>
              <w:t>والجنب</w:t>
            </w:r>
            <w:r w:rsidR="00E91BBD" w:rsidRPr="00E71553">
              <w:rPr>
                <w:rStyle w:val="Hyperlink"/>
                <w:noProof/>
                <w:rtl/>
              </w:rPr>
              <w:t xml:space="preserve"> </w:t>
            </w:r>
            <w:r w:rsidR="00E91BBD" w:rsidRPr="00E71553">
              <w:rPr>
                <w:rStyle w:val="Hyperlink"/>
                <w:rFonts w:hint="eastAsia"/>
                <w:noProof/>
                <w:rtl/>
              </w:rPr>
              <w:t>كتابة</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Toc363552259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300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0" w:history="1">
            <w:r w:rsidR="00E91BBD" w:rsidRPr="00E71553">
              <w:rPr>
                <w:rStyle w:val="Hyperlink"/>
                <w:noProof/>
                <w:rtl/>
              </w:rPr>
              <w:t xml:space="preserve">13 -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لجماع</w:t>
            </w:r>
            <w:r w:rsidR="00E91BBD" w:rsidRPr="00E71553">
              <w:rPr>
                <w:rStyle w:val="Hyperlink"/>
                <w:noProof/>
                <w:rtl/>
              </w:rPr>
              <w:t xml:space="preserve"> </w:t>
            </w:r>
            <w:r w:rsidR="00E91BBD" w:rsidRPr="00E71553">
              <w:rPr>
                <w:rStyle w:val="Hyperlink"/>
                <w:rFonts w:hint="eastAsia"/>
                <w:noProof/>
                <w:rtl/>
              </w:rPr>
              <w:t>الحامل،</w:t>
            </w:r>
            <w:r w:rsidR="00E91BBD" w:rsidRPr="00E71553">
              <w:rPr>
                <w:rStyle w:val="Hyperlink"/>
                <w:noProof/>
                <w:rtl/>
              </w:rPr>
              <w:t xml:space="preserve"> </w:t>
            </w:r>
            <w:r w:rsidR="00E91BBD" w:rsidRPr="00E71553">
              <w:rPr>
                <w:rStyle w:val="Hyperlink"/>
                <w:rFonts w:hint="eastAsia"/>
                <w:noProof/>
                <w:rtl/>
              </w:rPr>
              <w:t>والعود</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الجماع</w:t>
            </w:r>
            <w:r w:rsidR="00E91BBD" w:rsidRPr="00E71553">
              <w:rPr>
                <w:rStyle w:val="Hyperlink"/>
                <w:noProof/>
                <w:rtl/>
              </w:rPr>
              <w:t xml:space="preserve"> </w:t>
            </w:r>
            <w:r w:rsidR="00E91BBD" w:rsidRPr="00E71553">
              <w:rPr>
                <w:rStyle w:val="Hyperlink"/>
                <w:rFonts w:hint="eastAsia"/>
                <w:noProof/>
                <w:rtl/>
              </w:rPr>
              <w:t>وان</w:t>
            </w:r>
            <w:r w:rsidR="00E91BBD" w:rsidRPr="00E71553">
              <w:rPr>
                <w:rStyle w:val="Hyperlink"/>
                <w:noProof/>
                <w:rtl/>
              </w:rPr>
              <w:t xml:space="preserve"> </w:t>
            </w:r>
            <w:r w:rsidR="00E91BBD" w:rsidRPr="00E71553">
              <w:rPr>
                <w:rStyle w:val="Hyperlink"/>
                <w:rFonts w:hint="eastAsia"/>
                <w:noProof/>
                <w:rtl/>
              </w:rPr>
              <w:t>تكرّر،</w:t>
            </w:r>
            <w:r w:rsidR="00E91BBD" w:rsidRPr="00E71553">
              <w:rPr>
                <w:rStyle w:val="Hyperlink"/>
                <w:noProof/>
                <w:rtl/>
              </w:rPr>
              <w:t xml:space="preserve"> </w:t>
            </w:r>
            <w:r w:rsidR="00E91BBD" w:rsidRPr="00E71553">
              <w:rPr>
                <w:rStyle w:val="Hyperlink"/>
                <w:rFonts w:hint="eastAsia"/>
                <w:noProof/>
                <w:rtl/>
              </w:rPr>
              <w:t>ولمن</w:t>
            </w:r>
            <w:r w:rsidR="00E91BBD" w:rsidRPr="00E71553">
              <w:rPr>
                <w:rStyle w:val="Hyperlink"/>
                <w:noProof/>
                <w:rtl/>
              </w:rPr>
              <w:t xml:space="preserve"> </w:t>
            </w:r>
            <w:r w:rsidR="00E91BBD" w:rsidRPr="00E71553">
              <w:rPr>
                <w:rStyle w:val="Hyperlink"/>
                <w:rFonts w:hint="eastAsia"/>
                <w:noProof/>
                <w:rtl/>
              </w:rPr>
              <w:t>اتى</w:t>
            </w:r>
            <w:r w:rsidR="00E91BBD" w:rsidRPr="00E71553">
              <w:rPr>
                <w:rStyle w:val="Hyperlink"/>
                <w:noProof/>
                <w:rtl/>
              </w:rPr>
              <w:t xml:space="preserve"> </w:t>
            </w:r>
            <w:r w:rsidR="00E91BBD" w:rsidRPr="00E71553">
              <w:rPr>
                <w:rStyle w:val="Hyperlink"/>
                <w:rFonts w:hint="eastAsia"/>
                <w:noProof/>
                <w:rtl/>
              </w:rPr>
              <w:t>جارية</w:t>
            </w:r>
            <w:r w:rsidR="00E91BBD" w:rsidRPr="00E71553">
              <w:rPr>
                <w:rStyle w:val="Hyperlink"/>
                <w:noProof/>
                <w:rtl/>
              </w:rPr>
              <w:t xml:space="preserve"> </w:t>
            </w:r>
            <w:r w:rsidR="00E91BBD" w:rsidRPr="00E71553">
              <w:rPr>
                <w:rStyle w:val="Hyperlink"/>
                <w:rFonts w:hint="eastAsia"/>
                <w:noProof/>
                <w:rtl/>
              </w:rPr>
              <w:t>وأراد</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يأتي</w:t>
            </w:r>
            <w:r w:rsidR="00E91BBD" w:rsidRPr="00E71553">
              <w:rPr>
                <w:rStyle w:val="Hyperlink"/>
                <w:noProof/>
                <w:rtl/>
              </w:rPr>
              <w:t xml:space="preserve"> </w:t>
            </w:r>
            <w:r w:rsidR="00E91BBD" w:rsidRPr="00E71553">
              <w:rPr>
                <w:rStyle w:val="Hyperlink"/>
                <w:rFonts w:hint="eastAsia"/>
                <w:noProof/>
                <w:rtl/>
              </w:rPr>
              <w:t>اخرى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300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1" w:history="1">
            <w:r w:rsidR="00E91BBD" w:rsidRPr="00E71553">
              <w:rPr>
                <w:rStyle w:val="Hyperlink"/>
                <w:noProof/>
                <w:rtl/>
              </w:rPr>
              <w:t xml:space="preserve">14 -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وضوء</w:t>
            </w:r>
            <w:r w:rsidR="00E91BBD" w:rsidRPr="00E71553">
              <w:rPr>
                <w:rStyle w:val="Hyperlink"/>
                <w:noProof/>
                <w:rtl/>
              </w:rPr>
              <w:t xml:space="preserve"> </w:t>
            </w:r>
            <w:r w:rsidR="00E91BBD" w:rsidRPr="00E71553">
              <w:rPr>
                <w:rStyle w:val="Hyperlink"/>
                <w:rFonts w:hint="eastAsia"/>
                <w:noProof/>
                <w:rtl/>
              </w:rPr>
              <w:t>الحائض</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كلّ</w:t>
            </w:r>
            <w:r w:rsidR="00E91BBD" w:rsidRPr="00E71553">
              <w:rPr>
                <w:rStyle w:val="Hyperlink"/>
                <w:noProof/>
                <w:rtl/>
              </w:rPr>
              <w:t xml:space="preserve"> </w:t>
            </w:r>
            <w:r w:rsidR="00E91BBD" w:rsidRPr="00E71553">
              <w:rPr>
                <w:rStyle w:val="Hyperlink"/>
                <w:rFonts w:hint="eastAsia"/>
                <w:noProof/>
                <w:rtl/>
              </w:rPr>
              <w:t>صلاة</w:t>
            </w:r>
            <w:r w:rsidR="00E91BBD" w:rsidRPr="00E71553">
              <w:rPr>
                <w:rStyle w:val="Hyperlink"/>
                <w:noProof/>
                <w:rtl/>
              </w:rPr>
              <w:t xml:space="preserve"> </w:t>
            </w:r>
            <w:r w:rsidR="00E91BBD" w:rsidRPr="00E71553">
              <w:rPr>
                <w:rStyle w:val="Hyperlink"/>
                <w:rFonts w:hint="eastAsia"/>
                <w:noProof/>
                <w:rtl/>
              </w:rPr>
              <w:t>وذكر</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hint="eastAsia"/>
                <w:noProof/>
                <w:rtl/>
              </w:rPr>
              <w:t>مقدار</w:t>
            </w:r>
            <w:r w:rsidR="00E91BBD" w:rsidRPr="00E71553">
              <w:rPr>
                <w:rStyle w:val="Hyperlink"/>
                <w:noProof/>
                <w:rtl/>
              </w:rPr>
              <w:t xml:space="preserve">   </w:t>
            </w:r>
            <w:r w:rsidR="00E91BBD" w:rsidRPr="00E71553">
              <w:rPr>
                <w:rStyle w:val="Hyperlink"/>
                <w:rFonts w:hint="eastAsia"/>
                <w:noProof/>
                <w:rtl/>
              </w:rPr>
              <w:t>صلاتها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301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2" w:history="1">
            <w:r w:rsidR="00E91BBD" w:rsidRPr="00E71553">
              <w:rPr>
                <w:rStyle w:val="Hyperlink"/>
                <w:noProof/>
                <w:rtl/>
              </w:rPr>
              <w:t xml:space="preserve">15 -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كيفيّة</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احكامه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301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3" w:history="1">
            <w:r w:rsidR="00E91BBD" w:rsidRPr="00E71553">
              <w:rPr>
                <w:rStyle w:val="Hyperlink"/>
                <w:noProof/>
                <w:rtl/>
              </w:rPr>
              <w:t xml:space="preserve">16 -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النظر</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وعند</w:t>
            </w:r>
            <w:r w:rsidR="00E91BBD" w:rsidRPr="00E71553">
              <w:rPr>
                <w:rStyle w:val="Hyperlink"/>
                <w:noProof/>
                <w:rtl/>
              </w:rPr>
              <w:t xml:space="preserve"> </w:t>
            </w:r>
            <w:r w:rsidR="00E91BBD" w:rsidRPr="00E71553">
              <w:rPr>
                <w:rStyle w:val="Hyperlink"/>
                <w:rFonts w:hint="eastAsia"/>
                <w:noProof/>
                <w:rtl/>
              </w:rPr>
              <w:t>الاستنجاء</w:t>
            </w:r>
            <w:r w:rsidR="00E91BBD" w:rsidRPr="00E71553">
              <w:rPr>
                <w:rStyle w:val="Hyperlink"/>
                <w:noProof/>
                <w:rtl/>
              </w:rPr>
              <w:t xml:space="preserve"> </w:t>
            </w:r>
            <w:r w:rsidR="00E91BBD" w:rsidRPr="00E71553">
              <w:rPr>
                <w:rStyle w:val="Hyperlink"/>
                <w:rFonts w:hint="eastAsia"/>
                <w:noProof/>
                <w:rtl/>
              </w:rPr>
              <w:t>والمضمضة</w:t>
            </w:r>
            <w:r w:rsidR="00E91BBD" w:rsidRPr="00E71553">
              <w:rPr>
                <w:rStyle w:val="Hyperlink"/>
                <w:noProof/>
                <w:rtl/>
              </w:rPr>
              <w:t xml:space="preserve"> </w:t>
            </w:r>
            <w:r w:rsidR="00E91BBD" w:rsidRPr="00E71553">
              <w:rPr>
                <w:rStyle w:val="Hyperlink"/>
                <w:rFonts w:hint="eastAsia"/>
                <w:noProof/>
                <w:rtl/>
              </w:rPr>
              <w:t>والاستنشاق</w:t>
            </w:r>
            <w:r w:rsidR="00E91BBD" w:rsidRPr="00E71553">
              <w:rPr>
                <w:rStyle w:val="Hyperlink"/>
                <w:noProof/>
                <w:rtl/>
              </w:rPr>
              <w:t xml:space="preserve"> </w:t>
            </w:r>
            <w:r w:rsidR="00E91BBD" w:rsidRPr="00E71553">
              <w:rPr>
                <w:rStyle w:val="Hyperlink"/>
                <w:rFonts w:hint="eastAsia"/>
                <w:noProof/>
                <w:rtl/>
              </w:rPr>
              <w:t>وغسل</w:t>
            </w:r>
            <w:r w:rsidR="00E91BBD" w:rsidRPr="00E71553">
              <w:rPr>
                <w:rStyle w:val="Hyperlink"/>
                <w:noProof/>
                <w:rtl/>
              </w:rPr>
              <w:t xml:space="preserve"> </w:t>
            </w:r>
            <w:r w:rsidR="00E91BBD" w:rsidRPr="00E71553">
              <w:rPr>
                <w:rStyle w:val="Hyperlink"/>
                <w:rFonts w:hint="eastAsia"/>
                <w:noProof/>
                <w:rtl/>
              </w:rPr>
              <w:t>الأعضاء</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أمر</w:t>
            </w:r>
            <w:r w:rsidR="00E91BBD" w:rsidRPr="00E71553">
              <w:rPr>
                <w:rStyle w:val="Hyperlink"/>
                <w:noProof/>
                <w:rtl/>
              </w:rPr>
              <w:t xml:space="preserve"> </w:t>
            </w:r>
            <w:r w:rsidR="00E91BBD" w:rsidRPr="00E71553">
              <w:rPr>
                <w:rStyle w:val="Hyperlink"/>
                <w:rFonts w:hint="eastAsia"/>
                <w:noProof/>
                <w:rtl/>
              </w:rPr>
              <w:t>الغير</w:t>
            </w:r>
            <w:r w:rsidR="00E91BBD" w:rsidRPr="00E71553">
              <w:rPr>
                <w:rStyle w:val="Hyperlink"/>
                <w:noProof/>
                <w:rtl/>
              </w:rPr>
              <w:t xml:space="preserve"> </w:t>
            </w:r>
            <w:r w:rsidR="00E91BBD" w:rsidRPr="00E71553">
              <w:rPr>
                <w:rStyle w:val="Hyperlink"/>
                <w:rFonts w:hint="eastAsia"/>
                <w:noProof/>
                <w:rtl/>
              </w:rPr>
              <w:t>باحضار</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308</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4" w:history="1">
            <w:r w:rsidR="00E91BBD" w:rsidRPr="00E71553">
              <w:rPr>
                <w:rStyle w:val="Hyperlink"/>
                <w:noProof/>
                <w:rtl/>
              </w:rPr>
              <w:t xml:space="preserve">17 -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حدّ</w:t>
            </w:r>
            <w:r w:rsidR="00E91BBD" w:rsidRPr="00E71553">
              <w:rPr>
                <w:rStyle w:val="Hyperlink"/>
                <w:noProof/>
                <w:rtl/>
              </w:rPr>
              <w:t xml:space="preserve"> </w:t>
            </w:r>
            <w:r w:rsidR="00E91BBD" w:rsidRPr="00E71553">
              <w:rPr>
                <w:rStyle w:val="Hyperlink"/>
                <w:rFonts w:hint="eastAsia"/>
                <w:noProof/>
                <w:rtl/>
              </w:rPr>
              <w:t>الوجه</w:t>
            </w:r>
            <w:r w:rsidR="00E91BBD" w:rsidRPr="00E71553">
              <w:rPr>
                <w:rStyle w:val="Hyperlink"/>
                <w:noProof/>
                <w:rtl/>
              </w:rPr>
              <w:t xml:space="preserve"> </w:t>
            </w:r>
            <w:r w:rsidR="00E91BBD" w:rsidRPr="00E71553">
              <w:rPr>
                <w:rStyle w:val="Hyperlink"/>
                <w:rFonts w:hint="eastAsia"/>
                <w:noProof/>
                <w:rtl/>
              </w:rPr>
              <w:t>الّذي</w:t>
            </w:r>
            <w:r w:rsidR="00E91BBD" w:rsidRPr="00E71553">
              <w:rPr>
                <w:rStyle w:val="Hyperlink"/>
                <w:noProof/>
                <w:rtl/>
              </w:rPr>
              <w:t xml:space="preserve"> </w:t>
            </w:r>
            <w:r w:rsidR="00E91BBD" w:rsidRPr="00E71553">
              <w:rPr>
                <w:rStyle w:val="Hyperlink"/>
                <w:rFonts w:hint="eastAsia"/>
                <w:noProof/>
                <w:rtl/>
              </w:rPr>
              <w:t>يجب</w:t>
            </w:r>
            <w:r w:rsidR="00E91BBD" w:rsidRPr="00E71553">
              <w:rPr>
                <w:rStyle w:val="Hyperlink"/>
                <w:noProof/>
                <w:rtl/>
              </w:rPr>
              <w:t xml:space="preserve"> </w:t>
            </w:r>
            <w:r w:rsidR="00E91BBD" w:rsidRPr="00E71553">
              <w:rPr>
                <w:rStyle w:val="Hyperlink"/>
                <w:rFonts w:hint="eastAsia"/>
                <w:noProof/>
                <w:rtl/>
              </w:rPr>
              <w:t>غسله،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الصدغ</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5" w:history="1">
            <w:r w:rsidR="00E91BBD" w:rsidRPr="00E71553">
              <w:rPr>
                <w:rStyle w:val="Hyperlink"/>
                <w:noProof/>
                <w:rtl/>
              </w:rPr>
              <w:t xml:space="preserve">18 -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الابتداء</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الوجه</w:t>
            </w:r>
            <w:r w:rsidR="00E91BBD" w:rsidRPr="00E71553">
              <w:rPr>
                <w:rStyle w:val="Hyperlink"/>
                <w:noProof/>
                <w:rtl/>
              </w:rPr>
              <w:t xml:space="preserve"> </w:t>
            </w:r>
            <w:r w:rsidR="00E91BBD" w:rsidRPr="00E71553">
              <w:rPr>
                <w:rStyle w:val="Hyperlink"/>
                <w:rFonts w:hint="eastAsia"/>
                <w:noProof/>
                <w:rtl/>
              </w:rPr>
              <w:t>باعلاه،</w:t>
            </w:r>
            <w:r w:rsidR="00E91BBD" w:rsidRPr="00E71553">
              <w:rPr>
                <w:rStyle w:val="Hyperlink"/>
                <w:noProof/>
                <w:rtl/>
              </w:rPr>
              <w:t xml:space="preserve"> </w:t>
            </w:r>
            <w:r w:rsidR="00E91BBD" w:rsidRPr="00E71553">
              <w:rPr>
                <w:rStyle w:val="Hyperlink"/>
                <w:rFonts w:hint="eastAsia"/>
                <w:noProof/>
                <w:rtl/>
              </w:rPr>
              <w:t>وفي</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اليدين</w:t>
            </w:r>
            <w:r w:rsidR="00E91BBD" w:rsidRPr="00E71553">
              <w:rPr>
                <w:rStyle w:val="Hyperlink"/>
                <w:noProof/>
                <w:rtl/>
              </w:rPr>
              <w:t xml:space="preserve"> </w:t>
            </w:r>
            <w:r w:rsidR="00E91BBD" w:rsidRPr="00E71553">
              <w:rPr>
                <w:rStyle w:val="Hyperlink"/>
                <w:rFonts w:hint="eastAsia"/>
                <w:noProof/>
                <w:rtl/>
              </w:rPr>
              <w:t>بالمرفقين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6" w:history="1">
            <w:r w:rsidR="00E91BBD" w:rsidRPr="00E71553">
              <w:rPr>
                <w:rStyle w:val="Hyperlink"/>
                <w:noProof/>
                <w:rtl/>
              </w:rPr>
              <w:t xml:space="preserve">19 -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أخذ</w:t>
            </w:r>
            <w:r w:rsidR="00E91BBD" w:rsidRPr="00E71553">
              <w:rPr>
                <w:rStyle w:val="Hyperlink"/>
                <w:noProof/>
                <w:rtl/>
              </w:rPr>
              <w:t xml:space="preserve"> </w:t>
            </w:r>
            <w:r w:rsidR="00E91BBD" w:rsidRPr="00E71553">
              <w:rPr>
                <w:rStyle w:val="Hyperlink"/>
                <w:rFonts w:hint="eastAsia"/>
                <w:noProof/>
                <w:rtl/>
              </w:rPr>
              <w:t>البلل</w:t>
            </w:r>
            <w:r w:rsidR="00E91BBD" w:rsidRPr="00E71553">
              <w:rPr>
                <w:rStyle w:val="Hyperlink"/>
                <w:noProof/>
                <w:rtl/>
              </w:rPr>
              <w:t xml:space="preserve"> </w:t>
            </w:r>
            <w:r w:rsidR="00E91BBD" w:rsidRPr="00E71553">
              <w:rPr>
                <w:rStyle w:val="Hyperlink"/>
                <w:rFonts w:hint="eastAsia"/>
                <w:noProof/>
                <w:rtl/>
              </w:rPr>
              <w:t>للمسح،</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لحيته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حاجبيه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أجفان</w:t>
            </w:r>
            <w:r w:rsidR="00E91BBD" w:rsidRPr="00E71553">
              <w:rPr>
                <w:rStyle w:val="Hyperlink"/>
                <w:noProof/>
                <w:rtl/>
              </w:rPr>
              <w:t xml:space="preserve"> </w:t>
            </w:r>
            <w:r w:rsidR="00E91BBD" w:rsidRPr="00E71553">
              <w:rPr>
                <w:rStyle w:val="Hyperlink"/>
                <w:rFonts w:hint="eastAsia"/>
                <w:noProof/>
                <w:rtl/>
              </w:rPr>
              <w:t>عينيه،</w:t>
            </w:r>
            <w:r w:rsidR="00E91BBD" w:rsidRPr="00E71553">
              <w:rPr>
                <w:rStyle w:val="Hyperlink"/>
                <w:noProof/>
                <w:rtl/>
              </w:rPr>
              <w:t xml:space="preserve"> </w:t>
            </w:r>
            <w:r w:rsidR="00E91BBD" w:rsidRPr="00E71553">
              <w:rPr>
                <w:rStyle w:val="Hyperlink"/>
                <w:rFonts w:hint="eastAsia"/>
                <w:noProof/>
                <w:rtl/>
              </w:rPr>
              <w:t>ان</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قد</w:t>
            </w:r>
            <w:r w:rsidR="00E91BBD" w:rsidRPr="00E71553">
              <w:rPr>
                <w:rStyle w:val="Hyperlink"/>
                <w:noProof/>
                <w:rtl/>
              </w:rPr>
              <w:t xml:space="preserve"> </w:t>
            </w:r>
            <w:r w:rsidR="00E91BBD" w:rsidRPr="00E71553">
              <w:rPr>
                <w:rStyle w:val="Hyperlink"/>
                <w:rFonts w:hint="eastAsia"/>
                <w:noProof/>
                <w:rtl/>
              </w:rPr>
              <w:t>جفّ</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يديه،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استئناف</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جديد</w:t>
            </w:r>
            <w:r w:rsidR="00E91BBD" w:rsidRPr="00E71553">
              <w:rPr>
                <w:rStyle w:val="Hyperlink"/>
                <w:noProof/>
                <w:rtl/>
              </w:rPr>
              <w:t xml:space="preserve"> </w:t>
            </w:r>
            <w:r w:rsidR="00E91BBD" w:rsidRPr="00E71553">
              <w:rPr>
                <w:rStyle w:val="Hyperlink"/>
                <w:rFonts w:hint="eastAsia"/>
                <w:noProof/>
                <w:rtl/>
              </w:rPr>
              <w:t>له،</w:t>
            </w:r>
            <w:r w:rsidR="00E91BBD" w:rsidRPr="00E71553">
              <w:rPr>
                <w:rStyle w:val="Hyperlink"/>
                <w:noProof/>
                <w:rtl/>
              </w:rPr>
              <w:t xml:space="preserve"> </w:t>
            </w:r>
            <w:r w:rsidR="00E91BBD" w:rsidRPr="00E71553">
              <w:rPr>
                <w:rStyle w:val="Hyperlink"/>
                <w:rFonts w:hint="eastAsia"/>
                <w:noProof/>
                <w:rtl/>
              </w:rPr>
              <w:t>فان</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يبق</w:t>
            </w:r>
            <w:r w:rsidR="00E91BBD" w:rsidRPr="00E71553">
              <w:rPr>
                <w:rStyle w:val="Hyperlink"/>
                <w:noProof/>
                <w:rtl/>
              </w:rPr>
              <w:t xml:space="preserve"> </w:t>
            </w:r>
            <w:r w:rsidR="00E91BBD" w:rsidRPr="00E71553">
              <w:rPr>
                <w:rStyle w:val="Hyperlink"/>
                <w:rFonts w:hint="eastAsia"/>
                <w:noProof/>
                <w:rtl/>
              </w:rPr>
              <w:t>بلل</w:t>
            </w:r>
            <w:r w:rsidR="00E91BBD" w:rsidRPr="00E71553">
              <w:rPr>
                <w:rStyle w:val="Hyperlink"/>
                <w:noProof/>
                <w:rtl/>
              </w:rPr>
              <w:t xml:space="preserve"> </w:t>
            </w:r>
            <w:r w:rsidR="00E91BBD" w:rsidRPr="00E71553">
              <w:rPr>
                <w:rStyle w:val="Hyperlink"/>
                <w:rFonts w:hint="eastAsia"/>
                <w:noProof/>
                <w:rtl/>
              </w:rPr>
              <w:t>اصلاً،</w:t>
            </w:r>
            <w:r w:rsidR="00E91BBD" w:rsidRPr="00E71553">
              <w:rPr>
                <w:rStyle w:val="Hyperlink"/>
                <w:noProof/>
                <w:rtl/>
              </w:rPr>
              <w:t xml:space="preserve"> </w:t>
            </w:r>
            <w:r w:rsidR="00E91BBD" w:rsidRPr="00E71553">
              <w:rPr>
                <w:rStyle w:val="Hyperlink"/>
                <w:rFonts w:hint="eastAsia"/>
                <w:noProof/>
                <w:rtl/>
              </w:rPr>
              <w:t>اعاد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7" w:history="1">
            <w:r w:rsidR="00E91BBD" w:rsidRPr="00E71553">
              <w:rPr>
                <w:rStyle w:val="Hyperlink"/>
                <w:noProof/>
                <w:rtl/>
              </w:rPr>
              <w:t xml:space="preserve">20 -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كون</w:t>
            </w:r>
            <w:r w:rsidR="00E91BBD" w:rsidRPr="00E71553">
              <w:rPr>
                <w:rStyle w:val="Hyperlink"/>
                <w:noProof/>
                <w:rtl/>
              </w:rPr>
              <w:t xml:space="preserve"> </w:t>
            </w:r>
            <w:r w:rsidR="00E91BBD" w:rsidRPr="00E71553">
              <w:rPr>
                <w:rStyle w:val="Hyperlink"/>
                <w:rFonts w:hint="eastAsia"/>
                <w:noProof/>
                <w:rtl/>
              </w:rPr>
              <w:t>مسح</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مقدمه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8" w:history="1">
            <w:r w:rsidR="00E91BBD" w:rsidRPr="00E71553">
              <w:rPr>
                <w:rStyle w:val="Hyperlink"/>
                <w:noProof/>
                <w:rtl/>
              </w:rPr>
              <w:t xml:space="preserve">21 -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استيعاب</w:t>
            </w:r>
            <w:r w:rsidR="00E91BBD" w:rsidRPr="00E71553">
              <w:rPr>
                <w:rStyle w:val="Hyperlink"/>
                <w:noProof/>
                <w:rtl/>
              </w:rPr>
              <w:t xml:space="preserve"> </w:t>
            </w:r>
            <w:r w:rsidR="00E91BBD" w:rsidRPr="00E71553">
              <w:rPr>
                <w:rStyle w:val="Hyperlink"/>
                <w:rFonts w:hint="eastAsia"/>
                <w:noProof/>
                <w:rtl/>
              </w:rPr>
              <w:t>الوجه</w:t>
            </w:r>
            <w:r w:rsidR="00E91BBD" w:rsidRPr="00E71553">
              <w:rPr>
                <w:rStyle w:val="Hyperlink"/>
                <w:noProof/>
                <w:rtl/>
              </w:rPr>
              <w:t xml:space="preserve"> </w:t>
            </w:r>
            <w:r w:rsidR="00E91BBD" w:rsidRPr="00E71553">
              <w:rPr>
                <w:rStyle w:val="Hyperlink"/>
                <w:rFonts w:hint="eastAsia"/>
                <w:noProof/>
                <w:rtl/>
              </w:rPr>
              <w:t>واليدين</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بالغسل،</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استيعاب</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وعرض</w:t>
            </w:r>
            <w:r w:rsidR="00E91BBD" w:rsidRPr="00E71553">
              <w:rPr>
                <w:rStyle w:val="Hyperlink"/>
                <w:noProof/>
                <w:rtl/>
              </w:rPr>
              <w:t xml:space="preserve"> </w:t>
            </w:r>
            <w:r w:rsidR="00E91BBD" w:rsidRPr="00E71553">
              <w:rPr>
                <w:rStyle w:val="Hyperlink"/>
                <w:rFonts w:hint="eastAsia"/>
                <w:noProof/>
                <w:rtl/>
              </w:rPr>
              <w:t>القدمين</w:t>
            </w:r>
            <w:r w:rsidR="00E91BBD" w:rsidRPr="00E71553">
              <w:rPr>
                <w:rStyle w:val="Hyperlink"/>
                <w:noProof/>
                <w:rtl/>
              </w:rPr>
              <w:t xml:space="preserve"> </w:t>
            </w:r>
            <w:r w:rsidR="00E91BBD" w:rsidRPr="00E71553">
              <w:rPr>
                <w:rStyle w:val="Hyperlink"/>
                <w:rFonts w:hint="eastAsia"/>
                <w:noProof/>
                <w:rtl/>
              </w:rPr>
              <w:t>بالمسح،</w:t>
            </w:r>
            <w:r w:rsidR="00E91BBD" w:rsidRPr="00E71553">
              <w:rPr>
                <w:rStyle w:val="Hyperlink"/>
                <w:noProof/>
                <w:rtl/>
              </w:rPr>
              <w:t xml:space="preserve"> </w:t>
            </w:r>
            <w:r w:rsidR="00E91BBD" w:rsidRPr="00E71553">
              <w:rPr>
                <w:rStyle w:val="Hyperlink"/>
                <w:rFonts w:hint="eastAsia"/>
                <w:noProof/>
                <w:rtl/>
              </w:rPr>
              <w:t>وانّ</w:t>
            </w:r>
            <w:r w:rsidR="00E91BBD" w:rsidRPr="00E71553">
              <w:rPr>
                <w:rStyle w:val="Hyperlink"/>
                <w:noProof/>
                <w:rtl/>
              </w:rPr>
              <w:t xml:space="preserve"> </w:t>
            </w:r>
            <w:r w:rsidR="00E91BBD" w:rsidRPr="00E71553">
              <w:rPr>
                <w:rStyle w:val="Hyperlink"/>
                <w:rFonts w:hint="eastAsia"/>
                <w:noProof/>
                <w:rtl/>
              </w:rPr>
              <w:t>الواجب</w:t>
            </w:r>
            <w:r w:rsidR="00E91BBD" w:rsidRPr="00E71553">
              <w:rPr>
                <w:rStyle w:val="Hyperlink"/>
                <w:noProof/>
                <w:rtl/>
              </w:rPr>
              <w:t xml:space="preserve"> </w:t>
            </w:r>
            <w:r w:rsidR="00E91BBD" w:rsidRPr="00E71553">
              <w:rPr>
                <w:rStyle w:val="Hyperlink"/>
                <w:rFonts w:hint="eastAsia"/>
                <w:noProof/>
                <w:rtl/>
              </w:rPr>
              <w:t>مسح</w:t>
            </w:r>
            <w:r w:rsidR="00E91BBD" w:rsidRPr="00E71553">
              <w:rPr>
                <w:rStyle w:val="Hyperlink"/>
                <w:noProof/>
                <w:rtl/>
              </w:rPr>
              <w:t xml:space="preserve"> </w:t>
            </w:r>
            <w:r w:rsidR="00E91BBD" w:rsidRPr="00E71553">
              <w:rPr>
                <w:rStyle w:val="Hyperlink"/>
                <w:rFonts w:hint="eastAsia"/>
                <w:noProof/>
                <w:rtl/>
              </w:rPr>
              <w:t>ظاهر</w:t>
            </w:r>
            <w:r w:rsidR="00E91BBD" w:rsidRPr="00E71553">
              <w:rPr>
                <w:rStyle w:val="Hyperlink"/>
                <w:noProof/>
                <w:rtl/>
              </w:rPr>
              <w:t xml:space="preserve"> </w:t>
            </w:r>
            <w:r w:rsidR="00E91BBD" w:rsidRPr="00E71553">
              <w:rPr>
                <w:rStyle w:val="Hyperlink"/>
                <w:rFonts w:hint="eastAsia"/>
                <w:noProof/>
                <w:rtl/>
              </w:rPr>
              <w:t>القدم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69" w:history="1">
            <w:r w:rsidR="00E91BBD" w:rsidRPr="00E71553">
              <w:rPr>
                <w:rStyle w:val="Hyperlink"/>
                <w:noProof/>
                <w:rtl/>
              </w:rPr>
              <w:t xml:space="preserve">22 -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أقلّ</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يجزي</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Toc363552269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0" w:history="1">
            <w:r w:rsidR="00E91BBD" w:rsidRPr="00E71553">
              <w:rPr>
                <w:rStyle w:val="Hyperlink"/>
                <w:noProof/>
                <w:rtl/>
              </w:rPr>
              <w:t xml:space="preserve">23 -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الرجلين،</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اجزاء</w:t>
            </w:r>
            <w:r w:rsidR="00E91BBD" w:rsidRPr="00E71553">
              <w:rPr>
                <w:rStyle w:val="Hyperlink"/>
                <w:noProof/>
                <w:rtl/>
              </w:rPr>
              <w:t xml:space="preserve"> </w:t>
            </w:r>
            <w:r w:rsidR="00E91BBD" w:rsidRPr="00E71553">
              <w:rPr>
                <w:rStyle w:val="Hyperlink"/>
                <w:rFonts w:hint="eastAsia"/>
                <w:noProof/>
                <w:rtl/>
              </w:rPr>
              <w:t>غسلهما</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318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1" w:history="1">
            <w:r w:rsidR="00E91BBD" w:rsidRPr="00E71553">
              <w:rPr>
                <w:rStyle w:val="Hyperlink"/>
                <w:noProof/>
                <w:rtl/>
              </w:rPr>
              <w:t xml:space="preserve">24 -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تأكّد</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التسمية</w:t>
            </w:r>
            <w:r w:rsidR="00E91BBD" w:rsidRPr="00E71553">
              <w:rPr>
                <w:rStyle w:val="Hyperlink"/>
                <w:noProof/>
                <w:rtl/>
              </w:rPr>
              <w:t xml:space="preserve"> </w:t>
            </w:r>
            <w:r w:rsidR="00E91BBD" w:rsidRPr="00E71553">
              <w:rPr>
                <w:rStyle w:val="Hyperlink"/>
                <w:rFonts w:hint="eastAsia"/>
                <w:noProof/>
                <w:rtl/>
              </w:rPr>
              <w:t>والدعاء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والتسمية</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الأكل</w:t>
            </w:r>
            <w:r w:rsidR="00E91BBD" w:rsidRPr="00E71553">
              <w:rPr>
                <w:rStyle w:val="Hyperlink"/>
                <w:noProof/>
                <w:rtl/>
              </w:rPr>
              <w:t xml:space="preserve"> </w:t>
            </w:r>
            <w:r w:rsidR="00E91BBD" w:rsidRPr="00E71553">
              <w:rPr>
                <w:rStyle w:val="Hyperlink"/>
                <w:rFonts w:hint="eastAsia"/>
                <w:noProof/>
                <w:rtl/>
              </w:rPr>
              <w:t>والشرب</w:t>
            </w:r>
            <w:r w:rsidR="00E91BBD" w:rsidRPr="00E71553">
              <w:rPr>
                <w:rStyle w:val="Hyperlink"/>
                <w:noProof/>
                <w:rtl/>
              </w:rPr>
              <w:t xml:space="preserve"> </w:t>
            </w:r>
            <w:r w:rsidR="00E91BBD" w:rsidRPr="00E71553">
              <w:rPr>
                <w:rStyle w:val="Hyperlink"/>
                <w:rFonts w:hint="eastAsia"/>
                <w:noProof/>
                <w:rtl/>
              </w:rPr>
              <w:t>واللبس</w:t>
            </w:r>
            <w:r w:rsidR="00E91BBD" w:rsidRPr="00E71553">
              <w:rPr>
                <w:rStyle w:val="Hyperlink"/>
                <w:noProof/>
                <w:rtl/>
              </w:rPr>
              <w:t xml:space="preserve"> </w:t>
            </w:r>
            <w:r w:rsidR="00E91BBD" w:rsidRPr="00E71553">
              <w:rPr>
                <w:rStyle w:val="Hyperlink"/>
                <w:rFonts w:hint="eastAsia"/>
                <w:noProof/>
                <w:rtl/>
              </w:rPr>
              <w:t>وكل</w:t>
            </w:r>
            <w:r w:rsidR="00E91BBD" w:rsidRPr="00E71553">
              <w:rPr>
                <w:rStyle w:val="Hyperlink"/>
                <w:noProof/>
                <w:rtl/>
              </w:rPr>
              <w:t xml:space="preserve"> </w:t>
            </w:r>
            <w:r w:rsidR="00E91BBD" w:rsidRPr="00E71553">
              <w:rPr>
                <w:rStyle w:val="Hyperlink"/>
                <w:rFonts w:hint="eastAsia"/>
                <w:noProof/>
                <w:rtl/>
              </w:rPr>
              <w:t>فعل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2" w:history="1">
            <w:r w:rsidR="00E91BBD" w:rsidRPr="00E71553">
              <w:rPr>
                <w:rStyle w:val="Hyperlink"/>
                <w:noProof/>
                <w:rtl/>
              </w:rPr>
              <w:t xml:space="preserve">25 -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اليدين</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ادخالهما</w:t>
            </w:r>
            <w:r w:rsidR="00E91BBD" w:rsidRPr="00E71553">
              <w:rPr>
                <w:rStyle w:val="Hyperlink"/>
                <w:noProof/>
                <w:rtl/>
              </w:rPr>
              <w:t xml:space="preserve"> </w:t>
            </w:r>
            <w:r w:rsidR="00E91BBD" w:rsidRPr="00E71553">
              <w:rPr>
                <w:rStyle w:val="Hyperlink"/>
                <w:rFonts w:hint="eastAsia"/>
                <w:noProof/>
                <w:rtl/>
              </w:rPr>
              <w:t>الاناء،</w:t>
            </w:r>
            <w:r w:rsidR="00E91BBD" w:rsidRPr="00E71553">
              <w:rPr>
                <w:rStyle w:val="Hyperlink"/>
                <w:noProof/>
                <w:rtl/>
              </w:rPr>
              <w:t xml:space="preserve"> </w:t>
            </w:r>
            <w:r w:rsidR="00E91BBD" w:rsidRPr="00E71553">
              <w:rPr>
                <w:rStyle w:val="Hyperlink"/>
                <w:rFonts w:hint="eastAsia"/>
                <w:noProof/>
                <w:rtl/>
              </w:rPr>
              <w:t>مرة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حدث</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والنوم،</w:t>
            </w:r>
            <w:r w:rsidR="00E91BBD" w:rsidRPr="00E71553">
              <w:rPr>
                <w:rStyle w:val="Hyperlink"/>
                <w:noProof/>
                <w:rtl/>
              </w:rPr>
              <w:t xml:space="preserve"> </w:t>
            </w:r>
            <w:r w:rsidR="00E91BBD" w:rsidRPr="00E71553">
              <w:rPr>
                <w:rStyle w:val="Hyperlink"/>
                <w:rFonts w:hint="eastAsia"/>
                <w:noProof/>
                <w:rtl/>
              </w:rPr>
              <w:t>ومرّتين</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الغائط،</w:t>
            </w:r>
            <w:r w:rsidR="00E91BBD" w:rsidRPr="00E71553">
              <w:rPr>
                <w:rStyle w:val="Hyperlink"/>
                <w:noProof/>
                <w:rtl/>
              </w:rPr>
              <w:t xml:space="preserve"> </w:t>
            </w:r>
            <w:r w:rsidR="00E91BBD" w:rsidRPr="00E71553">
              <w:rPr>
                <w:rStyle w:val="Hyperlink"/>
                <w:rFonts w:hint="eastAsia"/>
                <w:noProof/>
                <w:rtl/>
              </w:rPr>
              <w:t>وثلاثاً</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3" w:history="1">
            <w:r w:rsidR="00E91BBD" w:rsidRPr="00E71553">
              <w:rPr>
                <w:rStyle w:val="Hyperlink"/>
                <w:noProof/>
                <w:rtl/>
              </w:rPr>
              <w:t xml:space="preserve">26 -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ادخال</w:t>
            </w:r>
            <w:r w:rsidR="00E91BBD" w:rsidRPr="00E71553">
              <w:rPr>
                <w:rStyle w:val="Hyperlink"/>
                <w:noProof/>
                <w:rtl/>
              </w:rPr>
              <w:t xml:space="preserve"> </w:t>
            </w:r>
            <w:r w:rsidR="00E91BBD" w:rsidRPr="00E71553">
              <w:rPr>
                <w:rStyle w:val="Hyperlink"/>
                <w:rFonts w:hint="eastAsia"/>
                <w:noProof/>
                <w:rtl/>
              </w:rPr>
              <w:t>اليدين</w:t>
            </w:r>
            <w:r w:rsidR="00E91BBD" w:rsidRPr="00E71553">
              <w:rPr>
                <w:rStyle w:val="Hyperlink"/>
                <w:noProof/>
                <w:rtl/>
              </w:rPr>
              <w:t xml:space="preserve"> </w:t>
            </w:r>
            <w:r w:rsidR="00E91BBD" w:rsidRPr="00E71553">
              <w:rPr>
                <w:rStyle w:val="Hyperlink"/>
                <w:rFonts w:hint="eastAsia"/>
                <w:noProof/>
                <w:rtl/>
              </w:rPr>
              <w:t>الاناء،</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المستحب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4" w:history="1">
            <w:r w:rsidR="00E91BBD" w:rsidRPr="00E71553">
              <w:rPr>
                <w:rStyle w:val="Hyperlink"/>
                <w:noProof/>
                <w:rtl/>
              </w:rPr>
              <w:t xml:space="preserve">27 -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المضمضة</w:t>
            </w:r>
            <w:r w:rsidR="00E91BBD" w:rsidRPr="00E71553">
              <w:rPr>
                <w:rStyle w:val="Hyperlink"/>
                <w:noProof/>
                <w:rtl/>
              </w:rPr>
              <w:t xml:space="preserve"> </w:t>
            </w:r>
            <w:r w:rsidR="00E91BBD" w:rsidRPr="00E71553">
              <w:rPr>
                <w:rStyle w:val="Hyperlink"/>
                <w:rFonts w:hint="eastAsia"/>
                <w:noProof/>
                <w:rtl/>
              </w:rPr>
              <w:t>والاستنشاق</w:t>
            </w:r>
            <w:r w:rsidR="00E91BBD" w:rsidRPr="00E71553">
              <w:rPr>
                <w:rStyle w:val="Hyperlink"/>
                <w:noProof/>
                <w:rtl/>
              </w:rPr>
              <w:t xml:space="preserve"> </w:t>
            </w:r>
            <w:r w:rsidR="00E91BBD" w:rsidRPr="00E71553">
              <w:rPr>
                <w:rStyle w:val="Hyperlink"/>
                <w:rFonts w:hint="eastAsia"/>
                <w:noProof/>
                <w:rtl/>
              </w:rPr>
              <w:t>ثلاثاً،</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وجوبهما</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5" w:history="1">
            <w:r w:rsidR="00E91BBD" w:rsidRPr="00E71553">
              <w:rPr>
                <w:rStyle w:val="Hyperlink"/>
                <w:noProof/>
                <w:rtl/>
              </w:rPr>
              <w:t xml:space="preserve">28 -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اجزاء</w:t>
            </w:r>
            <w:r w:rsidR="00E91BBD" w:rsidRPr="00E71553">
              <w:rPr>
                <w:rStyle w:val="Hyperlink"/>
                <w:noProof/>
                <w:rtl/>
              </w:rPr>
              <w:t xml:space="preserve"> </w:t>
            </w:r>
            <w:r w:rsidR="00E91BBD" w:rsidRPr="00E71553">
              <w:rPr>
                <w:rStyle w:val="Hyperlink"/>
                <w:rFonts w:hint="eastAsia"/>
                <w:noProof/>
                <w:rtl/>
              </w:rPr>
              <w:t>الغرفة</w:t>
            </w:r>
            <w:r w:rsidR="00E91BBD" w:rsidRPr="00E71553">
              <w:rPr>
                <w:rStyle w:val="Hyperlink"/>
                <w:noProof/>
                <w:rtl/>
              </w:rPr>
              <w:t xml:space="preserve"> </w:t>
            </w:r>
            <w:r w:rsidR="00E91BBD" w:rsidRPr="00E71553">
              <w:rPr>
                <w:rStyle w:val="Hyperlink"/>
                <w:rFonts w:hint="eastAsia"/>
                <w:noProof/>
                <w:rtl/>
              </w:rPr>
              <w:t>الواحدة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الثانية</w:t>
            </w:r>
            <w:r w:rsidR="00E91BBD" w:rsidRPr="00E71553">
              <w:rPr>
                <w:rStyle w:val="Hyperlink"/>
                <w:noProof/>
                <w:rtl/>
              </w:rPr>
              <w:t xml:space="preserve"> </w:t>
            </w:r>
            <w:r w:rsidR="00E91BBD" w:rsidRPr="00E71553">
              <w:rPr>
                <w:rStyle w:val="Hyperlink"/>
                <w:rFonts w:hint="eastAsia"/>
                <w:noProof/>
                <w:rtl/>
              </w:rPr>
              <w:t>والثالثة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6" w:history="1">
            <w:r w:rsidR="00E91BBD" w:rsidRPr="00E71553">
              <w:rPr>
                <w:rStyle w:val="Hyperlink"/>
                <w:noProof/>
                <w:rtl/>
              </w:rPr>
              <w:t xml:space="preserve">29 -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الموالاة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وبطلانه</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جفاف</w:t>
            </w:r>
            <w:r w:rsidR="00E91BBD" w:rsidRPr="00E71553">
              <w:rPr>
                <w:rStyle w:val="Hyperlink"/>
                <w:noProof/>
                <w:rtl/>
              </w:rPr>
              <w:t xml:space="preserve"> </w:t>
            </w:r>
            <w:r w:rsidR="00E91BBD" w:rsidRPr="00E71553">
              <w:rPr>
                <w:rStyle w:val="Hyperlink"/>
                <w:rFonts w:hint="eastAsia"/>
                <w:noProof/>
                <w:rtl/>
              </w:rPr>
              <w:t>السابق</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الأعضاء،</w:t>
            </w:r>
            <w:r w:rsidR="00E91BBD" w:rsidRPr="00E71553">
              <w:rPr>
                <w:rStyle w:val="Hyperlink"/>
                <w:noProof/>
                <w:rtl/>
              </w:rPr>
              <w:t xml:space="preserve"> </w:t>
            </w:r>
            <w:r w:rsidR="00E91BBD" w:rsidRPr="00E71553">
              <w:rPr>
                <w:rStyle w:val="Hyperlink"/>
                <w:rFonts w:hint="eastAsia"/>
                <w:noProof/>
                <w:rtl/>
              </w:rPr>
              <w:t>بسبب</w:t>
            </w:r>
            <w:r w:rsidR="00E91BBD" w:rsidRPr="00E71553">
              <w:rPr>
                <w:rStyle w:val="Hyperlink"/>
                <w:noProof/>
                <w:rtl/>
              </w:rPr>
              <w:t xml:space="preserve"> </w:t>
            </w:r>
            <w:r w:rsidR="00E91BBD" w:rsidRPr="00E71553">
              <w:rPr>
                <w:rStyle w:val="Hyperlink"/>
                <w:rFonts w:hint="eastAsia"/>
                <w:noProof/>
                <w:rtl/>
              </w:rPr>
              <w:t>التراخي</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328</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7" w:history="1">
            <w:r w:rsidR="00E91BBD" w:rsidRPr="00E71553">
              <w:rPr>
                <w:rStyle w:val="Hyperlink"/>
                <w:noProof/>
                <w:rtl/>
              </w:rPr>
              <w:t xml:space="preserve">30 -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الترتيب</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مسح</w:t>
            </w:r>
            <w:r w:rsidR="00E91BBD" w:rsidRPr="00E71553">
              <w:rPr>
                <w:rStyle w:val="Hyperlink"/>
                <w:noProof/>
                <w:rtl/>
              </w:rPr>
              <w:t xml:space="preserve"> </w:t>
            </w:r>
            <w:r w:rsidR="00E91BBD" w:rsidRPr="00E71553">
              <w:rPr>
                <w:rStyle w:val="Hyperlink"/>
                <w:rFonts w:hint="eastAsia"/>
                <w:noProof/>
                <w:rtl/>
              </w:rPr>
              <w:t>الرجلين</w:t>
            </w:r>
            <w:r w:rsidR="00E91BBD" w:rsidRPr="00E71553">
              <w:rPr>
                <w:rStyle w:val="Hyperlink"/>
                <w:noProof/>
                <w:rtl/>
              </w:rPr>
              <w:t xml:space="preserve"> </w:t>
            </w:r>
            <w:r w:rsidR="00E91BBD" w:rsidRPr="00E71553">
              <w:rPr>
                <w:rStyle w:val="Hyperlink"/>
                <w:rFonts w:hint="eastAsia"/>
                <w:noProof/>
                <w:rtl/>
              </w:rPr>
              <w:t>معاً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329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8" w:history="1">
            <w:r w:rsidR="00E91BBD" w:rsidRPr="00E71553">
              <w:rPr>
                <w:rStyle w:val="Hyperlink"/>
                <w:noProof/>
                <w:rtl/>
              </w:rPr>
              <w:t xml:space="preserve">31 -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الاعادة،</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يحصل</w:t>
            </w:r>
            <w:r w:rsidR="00E91BBD" w:rsidRPr="00E71553">
              <w:rPr>
                <w:rStyle w:val="Hyperlink"/>
                <w:noProof/>
                <w:rtl/>
              </w:rPr>
              <w:t xml:space="preserve"> </w:t>
            </w:r>
            <w:r w:rsidR="00E91BBD" w:rsidRPr="00E71553">
              <w:rPr>
                <w:rStyle w:val="Hyperlink"/>
                <w:rFonts w:hint="eastAsia"/>
                <w:noProof/>
                <w:rtl/>
              </w:rPr>
              <w:t>معه</w:t>
            </w:r>
            <w:r w:rsidR="00E91BBD" w:rsidRPr="00E71553">
              <w:rPr>
                <w:rStyle w:val="Hyperlink"/>
                <w:noProof/>
                <w:rtl/>
              </w:rPr>
              <w:t xml:space="preserve"> </w:t>
            </w:r>
            <w:r w:rsidR="00E91BBD" w:rsidRPr="00E71553">
              <w:rPr>
                <w:rStyle w:val="Hyperlink"/>
                <w:rFonts w:hint="eastAsia"/>
                <w:noProof/>
                <w:rtl/>
              </w:rPr>
              <w:t>الترتيب،</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خالفه</w:t>
            </w:r>
            <w:r w:rsidR="00E91BBD" w:rsidRPr="00E71553">
              <w:rPr>
                <w:rStyle w:val="Hyperlink"/>
                <w:noProof/>
                <w:rtl/>
              </w:rPr>
              <w:t xml:space="preserve"> </w:t>
            </w:r>
            <w:r w:rsidR="00E91BBD" w:rsidRPr="00E71553">
              <w:rPr>
                <w:rStyle w:val="Hyperlink"/>
                <w:rFonts w:hint="eastAsia"/>
                <w:noProof/>
                <w:rtl/>
              </w:rPr>
              <w:t>عمداً</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نسياناً،</w:t>
            </w:r>
            <w:r w:rsidR="00E91BBD" w:rsidRPr="00E71553">
              <w:rPr>
                <w:rStyle w:val="Hyperlink"/>
                <w:noProof/>
                <w:rtl/>
              </w:rPr>
              <w:t xml:space="preserve"> </w:t>
            </w:r>
            <w:r w:rsidR="00E91BBD" w:rsidRPr="00E71553">
              <w:rPr>
                <w:rStyle w:val="Hyperlink"/>
                <w:rFonts w:hint="eastAsia"/>
                <w:noProof/>
                <w:rtl/>
              </w:rPr>
              <w:t>وذكر</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جفاف</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بترك</w:t>
            </w:r>
            <w:r w:rsidR="00E91BBD" w:rsidRPr="00E71553">
              <w:rPr>
                <w:rStyle w:val="Hyperlink"/>
                <w:noProof/>
                <w:rtl/>
              </w:rPr>
              <w:t xml:space="preserve"> </w:t>
            </w:r>
            <w:r w:rsidR="00E91BBD" w:rsidRPr="00E71553">
              <w:rPr>
                <w:rStyle w:val="Hyperlink"/>
                <w:rFonts w:hint="eastAsia"/>
                <w:noProof/>
                <w:rtl/>
              </w:rPr>
              <w:t>عضو</w:t>
            </w:r>
            <w:r w:rsidR="00E91BBD" w:rsidRPr="00E71553">
              <w:rPr>
                <w:rStyle w:val="Hyperlink"/>
                <w:noProof/>
                <w:rtl/>
              </w:rPr>
              <w:t xml:space="preserve"> </w:t>
            </w:r>
            <w:r w:rsidR="00E91BBD" w:rsidRPr="00E71553">
              <w:rPr>
                <w:rStyle w:val="Hyperlink"/>
                <w:rFonts w:hint="eastAsia"/>
                <w:noProof/>
                <w:rtl/>
              </w:rPr>
              <w:t>فيعيده</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بعده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79" w:history="1">
            <w:r w:rsidR="00E91BBD" w:rsidRPr="00E71553">
              <w:rPr>
                <w:rStyle w:val="Hyperlink"/>
                <w:noProof/>
                <w:rtl/>
              </w:rPr>
              <w:t xml:space="preserve">32 -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بشرة</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شعره،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حائل</w:t>
            </w:r>
            <w:r w:rsidR="00E91BBD" w:rsidRPr="00E71553">
              <w:rPr>
                <w:rStyle w:val="Hyperlink"/>
                <w:noProof/>
                <w:rtl/>
              </w:rPr>
              <w:t xml:space="preserve"> </w:t>
            </w:r>
            <w:r w:rsidR="00E91BBD" w:rsidRPr="00E71553">
              <w:rPr>
                <w:rStyle w:val="Hyperlink"/>
                <w:rFonts w:hint="eastAsia"/>
                <w:noProof/>
                <w:rtl/>
              </w:rPr>
              <w:t>كالحناء</w:t>
            </w:r>
            <w:r w:rsidR="00E91BBD" w:rsidRPr="00E71553">
              <w:rPr>
                <w:rStyle w:val="Hyperlink"/>
                <w:noProof/>
                <w:rtl/>
              </w:rPr>
              <w:t xml:space="preserve"> </w:t>
            </w:r>
            <w:r w:rsidR="00E91BBD" w:rsidRPr="00E71553">
              <w:rPr>
                <w:rStyle w:val="Hyperlink"/>
                <w:rFonts w:hint="eastAsia"/>
                <w:noProof/>
                <w:rtl/>
              </w:rPr>
              <w:t>والدواء</w:t>
            </w:r>
            <w:r w:rsidR="00E91BBD" w:rsidRPr="00E71553">
              <w:rPr>
                <w:rStyle w:val="Hyperlink"/>
                <w:noProof/>
                <w:rtl/>
              </w:rPr>
              <w:t xml:space="preserve"> </w:t>
            </w:r>
            <w:r w:rsidR="00E91BBD" w:rsidRPr="00E71553">
              <w:rPr>
                <w:rStyle w:val="Hyperlink"/>
                <w:rFonts w:hint="eastAsia"/>
                <w:noProof/>
                <w:rtl/>
              </w:rPr>
              <w:t>والعمامة</w:t>
            </w:r>
            <w:r w:rsidR="00E91BBD" w:rsidRPr="00E71553">
              <w:rPr>
                <w:rStyle w:val="Hyperlink"/>
                <w:noProof/>
                <w:rtl/>
              </w:rPr>
              <w:t xml:space="preserve"> </w:t>
            </w:r>
            <w:r w:rsidR="00E91BBD" w:rsidRPr="00E71553">
              <w:rPr>
                <w:rStyle w:val="Hyperlink"/>
                <w:rFonts w:hint="eastAsia"/>
                <w:noProof/>
                <w:rtl/>
              </w:rPr>
              <w:t>والخمار،</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الضرورة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Toc363552279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0" w:history="1">
            <w:r w:rsidR="00E91BBD" w:rsidRPr="00E71553">
              <w:rPr>
                <w:rStyle w:val="Hyperlink"/>
                <w:noProof/>
                <w:rtl/>
              </w:rPr>
              <w:t xml:space="preserve">33 -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الخفين،</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لضرورة</w:t>
            </w:r>
            <w:r w:rsidR="00E91BBD" w:rsidRPr="00E71553">
              <w:rPr>
                <w:rStyle w:val="Hyperlink"/>
                <w:noProof/>
                <w:rtl/>
              </w:rPr>
              <w:t xml:space="preserve"> </w:t>
            </w:r>
            <w:r w:rsidR="00E91BBD" w:rsidRPr="00E71553">
              <w:rPr>
                <w:rStyle w:val="Hyperlink"/>
                <w:rFonts w:hint="eastAsia"/>
                <w:noProof/>
                <w:rtl/>
              </w:rPr>
              <w:t>شديدة،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تقيّة</w:t>
            </w:r>
            <w:r w:rsidR="00E91BBD" w:rsidRPr="00E71553">
              <w:rPr>
                <w:rStyle w:val="Hyperlink"/>
                <w:noProof/>
                <w:rtl/>
              </w:rPr>
              <w:t xml:space="preserve"> </w:t>
            </w:r>
            <w:r w:rsidR="00E91BBD" w:rsidRPr="00E71553">
              <w:rPr>
                <w:rStyle w:val="Hyperlink"/>
                <w:rFonts w:hint="eastAsia"/>
                <w:noProof/>
                <w:rtl/>
              </w:rPr>
              <w:t>عظيمة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1" w:history="1">
            <w:r w:rsidR="00E91BBD" w:rsidRPr="00E71553">
              <w:rPr>
                <w:rStyle w:val="Hyperlink"/>
                <w:noProof/>
                <w:rtl/>
              </w:rPr>
              <w:t xml:space="preserve">34 -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اجزاء</w:t>
            </w:r>
            <w:r w:rsidR="00E91BBD" w:rsidRPr="00E71553">
              <w:rPr>
                <w:rStyle w:val="Hyperlink"/>
                <w:noProof/>
                <w:rtl/>
              </w:rPr>
              <w:t xml:space="preserve"> </w:t>
            </w:r>
            <w:r w:rsidR="00E91BBD" w:rsidRPr="00E71553">
              <w:rPr>
                <w:rStyle w:val="Hyperlink"/>
                <w:rFonts w:hint="eastAsia"/>
                <w:noProof/>
                <w:rtl/>
              </w:rPr>
              <w:t>المسح</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الجبائر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وان</w:t>
            </w:r>
            <w:r w:rsidR="00E91BBD" w:rsidRPr="00E71553">
              <w:rPr>
                <w:rStyle w:val="Hyperlink"/>
                <w:noProof/>
                <w:rtl/>
              </w:rPr>
              <w:t xml:space="preserve"> </w:t>
            </w:r>
            <w:r w:rsidR="00E91BBD" w:rsidRPr="00E71553">
              <w:rPr>
                <w:rStyle w:val="Hyperlink"/>
                <w:rFonts w:hint="eastAsia"/>
                <w:noProof/>
                <w:rtl/>
              </w:rPr>
              <w:t>كانت</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موضع</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تعذّر</w:t>
            </w:r>
            <w:r w:rsidR="00E91BBD" w:rsidRPr="00E71553">
              <w:rPr>
                <w:rStyle w:val="Hyperlink"/>
                <w:noProof/>
                <w:rtl/>
              </w:rPr>
              <w:t xml:space="preserve"> </w:t>
            </w:r>
            <w:r w:rsidR="00E91BBD" w:rsidRPr="00E71553">
              <w:rPr>
                <w:rStyle w:val="Hyperlink"/>
                <w:rFonts w:hint="eastAsia"/>
                <w:noProof/>
                <w:rtl/>
              </w:rPr>
              <w:t>نزعها</w:t>
            </w:r>
            <w:r w:rsidR="00E91BBD" w:rsidRPr="00E71553">
              <w:rPr>
                <w:rStyle w:val="Hyperlink"/>
                <w:noProof/>
                <w:rtl/>
              </w:rPr>
              <w:t xml:space="preserve"> </w:t>
            </w:r>
            <w:r w:rsidR="00E91BBD" w:rsidRPr="00E71553">
              <w:rPr>
                <w:rStyle w:val="Hyperlink"/>
                <w:rFonts w:hint="eastAsia"/>
                <w:noProof/>
                <w:rtl/>
              </w:rPr>
              <w:t>وايصال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تحتها،</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داخل</w:t>
            </w:r>
            <w:r w:rsidR="00E91BBD" w:rsidRPr="00E71553">
              <w:rPr>
                <w:rStyle w:val="Hyperlink"/>
                <w:noProof/>
                <w:rtl/>
              </w:rPr>
              <w:t xml:space="preserve"> </w:t>
            </w:r>
            <w:r w:rsidR="00E91BBD" w:rsidRPr="00E71553">
              <w:rPr>
                <w:rStyle w:val="Hyperlink"/>
                <w:rFonts w:hint="eastAsia"/>
                <w:noProof/>
                <w:rtl/>
              </w:rPr>
              <w:t>الجرح</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2" w:history="1">
            <w:r w:rsidR="00E91BBD" w:rsidRPr="00E71553">
              <w:rPr>
                <w:rStyle w:val="Hyperlink"/>
                <w:noProof/>
                <w:rtl/>
              </w:rPr>
              <w:t xml:space="preserve">35 -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ابتداء</w:t>
            </w:r>
            <w:r w:rsidR="00E91BBD" w:rsidRPr="00E71553">
              <w:rPr>
                <w:rStyle w:val="Hyperlink"/>
                <w:noProof/>
                <w:rtl/>
              </w:rPr>
              <w:t xml:space="preserve"> </w:t>
            </w:r>
            <w:r w:rsidR="00E91BBD" w:rsidRPr="00E71553">
              <w:rPr>
                <w:rStyle w:val="Hyperlink"/>
                <w:rFonts w:hint="eastAsia"/>
                <w:noProof/>
                <w:rtl/>
              </w:rPr>
              <w:t>المرأة</w:t>
            </w:r>
            <w:r w:rsidR="00E91BBD" w:rsidRPr="00E71553">
              <w:rPr>
                <w:rStyle w:val="Hyperlink"/>
                <w:noProof/>
                <w:rtl/>
              </w:rPr>
              <w:t xml:space="preserve"> </w:t>
            </w:r>
            <w:r w:rsidR="00E91BBD" w:rsidRPr="00E71553">
              <w:rPr>
                <w:rStyle w:val="Hyperlink"/>
                <w:rFonts w:hint="eastAsia"/>
                <w:noProof/>
                <w:rtl/>
              </w:rPr>
              <w:t>بغسل</w:t>
            </w:r>
            <w:r w:rsidR="00E91BBD" w:rsidRPr="00E71553">
              <w:rPr>
                <w:rStyle w:val="Hyperlink"/>
                <w:noProof/>
                <w:rtl/>
              </w:rPr>
              <w:t xml:space="preserve"> </w:t>
            </w:r>
            <w:r w:rsidR="00E91BBD" w:rsidRPr="00E71553">
              <w:rPr>
                <w:rStyle w:val="Hyperlink"/>
                <w:rFonts w:hint="eastAsia"/>
                <w:noProof/>
                <w:rtl/>
              </w:rPr>
              <w:t>بطن</w:t>
            </w:r>
            <w:r w:rsidR="00E91BBD" w:rsidRPr="00E71553">
              <w:rPr>
                <w:rStyle w:val="Hyperlink"/>
                <w:noProof/>
                <w:rtl/>
              </w:rPr>
              <w:t xml:space="preserve"> </w:t>
            </w:r>
            <w:r w:rsidR="00E91BBD" w:rsidRPr="00E71553">
              <w:rPr>
                <w:rStyle w:val="Hyperlink"/>
                <w:rFonts w:hint="eastAsia"/>
                <w:noProof/>
                <w:rtl/>
              </w:rPr>
              <w:t>الذراع،</w:t>
            </w:r>
            <w:r w:rsidR="00E91BBD" w:rsidRPr="00E71553">
              <w:rPr>
                <w:rStyle w:val="Hyperlink"/>
                <w:noProof/>
                <w:rtl/>
              </w:rPr>
              <w:t xml:space="preserve"> </w:t>
            </w:r>
            <w:r w:rsidR="00E91BBD" w:rsidRPr="00E71553">
              <w:rPr>
                <w:rStyle w:val="Hyperlink"/>
                <w:rFonts w:hint="eastAsia"/>
                <w:noProof/>
                <w:rtl/>
              </w:rPr>
              <w:t>والرجل</w:t>
            </w:r>
            <w:r w:rsidR="00E91BBD" w:rsidRPr="00E71553">
              <w:rPr>
                <w:rStyle w:val="Hyperlink"/>
                <w:noProof/>
                <w:rtl/>
              </w:rPr>
              <w:t xml:space="preserve"> </w:t>
            </w:r>
            <w:r w:rsidR="00E91BBD" w:rsidRPr="00E71553">
              <w:rPr>
                <w:rStyle w:val="Hyperlink"/>
                <w:rFonts w:hint="eastAsia"/>
                <w:noProof/>
                <w:rtl/>
              </w:rPr>
              <w:t>بظاهره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3" w:history="1">
            <w:r w:rsidR="00E91BBD" w:rsidRPr="00E71553">
              <w:rPr>
                <w:rStyle w:val="Hyperlink"/>
                <w:noProof/>
                <w:rtl/>
              </w:rPr>
              <w:t xml:space="preserve">36 -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ايصال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تحت</w:t>
            </w:r>
            <w:r w:rsidR="00E91BBD" w:rsidRPr="00E71553">
              <w:rPr>
                <w:rStyle w:val="Hyperlink"/>
                <w:noProof/>
                <w:rtl/>
              </w:rPr>
              <w:t xml:space="preserve"> </w:t>
            </w:r>
            <w:r w:rsidR="00E91BBD" w:rsidRPr="00E71553">
              <w:rPr>
                <w:rStyle w:val="Hyperlink"/>
                <w:rFonts w:hint="eastAsia"/>
                <w:noProof/>
                <w:rtl/>
              </w:rPr>
              <w:t>الخاتم</w:t>
            </w:r>
            <w:r w:rsidR="00E91BBD" w:rsidRPr="00E71553">
              <w:rPr>
                <w:rStyle w:val="Hyperlink"/>
                <w:noProof/>
                <w:rtl/>
              </w:rPr>
              <w:t xml:space="preserve"> </w:t>
            </w:r>
            <w:r w:rsidR="00E91BBD" w:rsidRPr="00E71553">
              <w:rPr>
                <w:rStyle w:val="Hyperlink"/>
                <w:rFonts w:hint="eastAsia"/>
                <w:noProof/>
                <w:rtl/>
              </w:rPr>
              <w:t>والدملج</w:t>
            </w:r>
            <w:r w:rsidR="00E91BBD" w:rsidRPr="00E71553">
              <w:rPr>
                <w:rStyle w:val="Hyperlink"/>
                <w:noProof/>
                <w:rtl/>
              </w:rPr>
              <w:t xml:space="preserve"> </w:t>
            </w:r>
            <w:r w:rsidR="00E91BBD" w:rsidRPr="00E71553">
              <w:rPr>
                <w:rStyle w:val="Hyperlink"/>
                <w:rFonts w:hint="eastAsia"/>
                <w:noProof/>
                <w:rtl/>
              </w:rPr>
              <w:t>ونحوهما</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339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4" w:history="1">
            <w:r w:rsidR="00E91BBD" w:rsidRPr="00E71553">
              <w:rPr>
                <w:rStyle w:val="Hyperlink"/>
                <w:noProof/>
                <w:rtl/>
              </w:rPr>
              <w:t xml:space="preserve">37 -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شكّ</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افعال</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الانصراف،</w:t>
            </w:r>
            <w:r w:rsidR="00E91BBD" w:rsidRPr="00E71553">
              <w:rPr>
                <w:rStyle w:val="Hyperlink"/>
                <w:noProof/>
                <w:rtl/>
              </w:rPr>
              <w:t xml:space="preserve"> </w:t>
            </w:r>
            <w:r w:rsidR="00E91BBD" w:rsidRPr="00E71553">
              <w:rPr>
                <w:rStyle w:val="Hyperlink"/>
                <w:rFonts w:hint="eastAsia"/>
                <w:noProof/>
                <w:rtl/>
              </w:rPr>
              <w:t>وجب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يأتي</w:t>
            </w:r>
            <w:r w:rsidR="00E91BBD" w:rsidRPr="00E71553">
              <w:rPr>
                <w:rStyle w:val="Hyperlink"/>
                <w:noProof/>
                <w:rtl/>
              </w:rPr>
              <w:t xml:space="preserve"> </w:t>
            </w:r>
            <w:r w:rsidR="00E91BBD" w:rsidRPr="00E71553">
              <w:rPr>
                <w:rStyle w:val="Hyperlink"/>
                <w:rFonts w:hint="eastAsia"/>
                <w:noProof/>
                <w:rtl/>
              </w:rPr>
              <w:t>بما</w:t>
            </w:r>
            <w:r w:rsidR="00E91BBD" w:rsidRPr="00E71553">
              <w:rPr>
                <w:rStyle w:val="Hyperlink"/>
                <w:noProof/>
                <w:rtl/>
              </w:rPr>
              <w:t xml:space="preserve"> </w:t>
            </w:r>
            <w:r w:rsidR="00E91BBD" w:rsidRPr="00E71553">
              <w:rPr>
                <w:rStyle w:val="Hyperlink"/>
                <w:rFonts w:hint="eastAsia"/>
                <w:noProof/>
                <w:rtl/>
              </w:rPr>
              <w:t>شكّ</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hint="eastAsia"/>
                <w:noProof/>
                <w:rtl/>
              </w:rPr>
              <w:t>وبما</w:t>
            </w:r>
            <w:r w:rsidR="00E91BBD" w:rsidRPr="00E71553">
              <w:rPr>
                <w:rStyle w:val="Hyperlink"/>
                <w:noProof/>
                <w:rtl/>
              </w:rPr>
              <w:t xml:space="preserve"> </w:t>
            </w:r>
            <w:r w:rsidR="00E91BBD" w:rsidRPr="00E71553">
              <w:rPr>
                <w:rStyle w:val="Hyperlink"/>
                <w:rFonts w:hint="eastAsia"/>
                <w:noProof/>
                <w:rtl/>
              </w:rPr>
              <w:t>بعده،</w:t>
            </w:r>
            <w:r w:rsidR="00E91BBD" w:rsidRPr="00E71553">
              <w:rPr>
                <w:rStyle w:val="Hyperlink"/>
                <w:noProof/>
                <w:rtl/>
              </w:rPr>
              <w:t xml:space="preserve"> </w:t>
            </w:r>
            <w:r w:rsidR="00E91BBD" w:rsidRPr="00E71553">
              <w:rPr>
                <w:rStyle w:val="Hyperlink"/>
                <w:rFonts w:hint="eastAsia"/>
                <w:noProof/>
                <w:rtl/>
              </w:rPr>
              <w:t>ومن</w:t>
            </w:r>
            <w:r w:rsidR="00E91BBD" w:rsidRPr="00E71553">
              <w:rPr>
                <w:rStyle w:val="Hyperlink"/>
                <w:noProof/>
                <w:rtl/>
              </w:rPr>
              <w:t xml:space="preserve"> </w:t>
            </w:r>
            <w:r w:rsidR="00E91BBD" w:rsidRPr="00E71553">
              <w:rPr>
                <w:rStyle w:val="Hyperlink"/>
                <w:rFonts w:hint="eastAsia"/>
                <w:noProof/>
                <w:rtl/>
              </w:rPr>
              <w:t>شكّ</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الانصراف،</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يجب</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يتيقن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5" w:history="1">
            <w:r w:rsidR="00E91BBD" w:rsidRPr="00E71553">
              <w:rPr>
                <w:rStyle w:val="Hyperlink"/>
                <w:noProof/>
                <w:rtl/>
              </w:rPr>
              <w:t xml:space="preserve">38 -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انّ</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تيقن</w:t>
            </w:r>
            <w:r w:rsidR="00E91BBD" w:rsidRPr="00E71553">
              <w:rPr>
                <w:rStyle w:val="Hyperlink"/>
                <w:noProof/>
                <w:rtl/>
              </w:rPr>
              <w:t xml:space="preserve"> </w:t>
            </w:r>
            <w:r w:rsidR="00E91BBD" w:rsidRPr="00E71553">
              <w:rPr>
                <w:rStyle w:val="Hyperlink"/>
                <w:rFonts w:hint="eastAsia"/>
                <w:noProof/>
                <w:rtl/>
              </w:rPr>
              <w:t>الطهارة</w:t>
            </w:r>
            <w:r w:rsidR="00E91BBD" w:rsidRPr="00E71553">
              <w:rPr>
                <w:rStyle w:val="Hyperlink"/>
                <w:noProof/>
                <w:rtl/>
              </w:rPr>
              <w:t xml:space="preserve"> </w:t>
            </w:r>
            <w:r w:rsidR="00E91BBD" w:rsidRPr="00E71553">
              <w:rPr>
                <w:rStyle w:val="Hyperlink"/>
                <w:rFonts w:hint="eastAsia"/>
                <w:noProof/>
                <w:rtl/>
              </w:rPr>
              <w:t>وشك</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الحدث،</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يجب</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وبالعكس</w:t>
            </w:r>
            <w:r w:rsidR="00E91BBD" w:rsidRPr="00E71553">
              <w:rPr>
                <w:rStyle w:val="Hyperlink"/>
                <w:noProof/>
                <w:rtl/>
              </w:rPr>
              <w:t xml:space="preserve"> </w:t>
            </w:r>
            <w:r w:rsidR="00E91BBD" w:rsidRPr="00E71553">
              <w:rPr>
                <w:rStyle w:val="Hyperlink"/>
                <w:rFonts w:hint="eastAsia"/>
                <w:noProof/>
                <w:rtl/>
              </w:rPr>
              <w:t>يجب</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لو</w:t>
            </w:r>
            <w:r w:rsidR="00E91BBD" w:rsidRPr="00E71553">
              <w:rPr>
                <w:rStyle w:val="Hyperlink"/>
                <w:noProof/>
                <w:rtl/>
              </w:rPr>
              <w:t xml:space="preserve"> </w:t>
            </w:r>
            <w:r w:rsidR="00E91BBD" w:rsidRPr="00E71553">
              <w:rPr>
                <w:rStyle w:val="Hyperlink"/>
                <w:rFonts w:hint="eastAsia"/>
                <w:noProof/>
                <w:rtl/>
              </w:rPr>
              <w:t>تيقنهما</w:t>
            </w:r>
            <w:r w:rsidR="00E91BBD" w:rsidRPr="00E71553">
              <w:rPr>
                <w:rStyle w:val="Hyperlink"/>
                <w:noProof/>
                <w:rtl/>
              </w:rPr>
              <w:t xml:space="preserve"> </w:t>
            </w:r>
            <w:r w:rsidR="00E91BBD" w:rsidRPr="00E71553">
              <w:rPr>
                <w:rStyle w:val="Hyperlink"/>
                <w:rFonts w:hint="eastAsia"/>
                <w:noProof/>
                <w:rtl/>
              </w:rPr>
              <w:t>ولم</w:t>
            </w:r>
            <w:r w:rsidR="00E91BBD" w:rsidRPr="00E71553">
              <w:rPr>
                <w:rStyle w:val="Hyperlink"/>
                <w:noProof/>
                <w:rtl/>
              </w:rPr>
              <w:t xml:space="preserve"> </w:t>
            </w:r>
            <w:r w:rsidR="00E91BBD" w:rsidRPr="00E71553">
              <w:rPr>
                <w:rStyle w:val="Hyperlink"/>
                <w:rFonts w:hint="eastAsia"/>
                <w:noProof/>
                <w:rtl/>
              </w:rPr>
              <w:t>يدر</w:t>
            </w:r>
            <w:r w:rsidR="00E91BBD" w:rsidRPr="00E71553">
              <w:rPr>
                <w:rStyle w:val="Hyperlink"/>
                <w:noProof/>
                <w:rtl/>
              </w:rPr>
              <w:t xml:space="preserve"> </w:t>
            </w:r>
            <w:r w:rsidR="00E91BBD" w:rsidRPr="00E71553">
              <w:rPr>
                <w:rStyle w:val="Hyperlink"/>
                <w:rFonts w:hint="eastAsia"/>
                <w:noProof/>
                <w:rtl/>
              </w:rPr>
              <w:t>السابق</w:t>
            </w:r>
            <w:r w:rsidR="00E91BBD" w:rsidRPr="00E71553">
              <w:rPr>
                <w:rStyle w:val="Hyperlink"/>
                <w:noProof/>
                <w:rtl/>
              </w:rPr>
              <w:t xml:space="preserve"> </w:t>
            </w:r>
            <w:r w:rsidR="00E91BBD" w:rsidRPr="00E71553">
              <w:rPr>
                <w:rStyle w:val="Hyperlink"/>
                <w:rFonts w:hint="eastAsia"/>
                <w:noProof/>
                <w:rtl/>
              </w:rPr>
              <w:t>منهما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6" w:history="1">
            <w:r w:rsidR="00E91BBD" w:rsidRPr="00E71553">
              <w:rPr>
                <w:rStyle w:val="Hyperlink"/>
                <w:noProof/>
                <w:rtl/>
              </w:rPr>
              <w:t xml:space="preserve">39 -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التمندل</w:t>
            </w:r>
            <w:r w:rsidR="00E91BBD" w:rsidRPr="00E71553">
              <w:rPr>
                <w:rStyle w:val="Hyperlink"/>
                <w:noProof/>
                <w:rtl/>
              </w:rPr>
              <w:t xml:space="preserve"> </w:t>
            </w:r>
            <w:r w:rsidR="00E91BBD" w:rsidRPr="00E71553">
              <w:rPr>
                <w:rStyle w:val="Hyperlink"/>
                <w:rFonts w:hint="eastAsia"/>
                <w:noProof/>
                <w:rtl/>
              </w:rPr>
              <w:t>بالوضوء،</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تركه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7" w:history="1">
            <w:r w:rsidR="00E91BBD" w:rsidRPr="00E71553">
              <w:rPr>
                <w:rStyle w:val="Hyperlink"/>
                <w:noProof/>
                <w:rtl/>
              </w:rPr>
              <w:t xml:space="preserve">40 -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تخليل</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8" w:history="1">
            <w:r w:rsidR="00E91BBD" w:rsidRPr="00E71553">
              <w:rPr>
                <w:rStyle w:val="Hyperlink"/>
                <w:noProof/>
                <w:rtl/>
              </w:rPr>
              <w:t xml:space="preserve">41 -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الاستعانة</w:t>
            </w:r>
            <w:r w:rsidR="00E91BBD" w:rsidRPr="00E71553">
              <w:rPr>
                <w:rStyle w:val="Hyperlink"/>
                <w:noProof/>
                <w:rtl/>
              </w:rPr>
              <w:t xml:space="preserve"> </w:t>
            </w:r>
            <w:r w:rsidR="00E91BBD" w:rsidRPr="00E71553">
              <w:rPr>
                <w:rStyle w:val="Hyperlink"/>
                <w:rFonts w:hint="eastAsia"/>
                <w:noProof/>
                <w:rtl/>
              </w:rPr>
              <w:t>بالوضوء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89" w:history="1">
            <w:r w:rsidR="00E91BBD" w:rsidRPr="00E71553">
              <w:rPr>
                <w:rStyle w:val="Hyperlink"/>
                <w:noProof/>
                <w:rtl/>
              </w:rPr>
              <w:t xml:space="preserve">42 -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الأقطع</w:t>
            </w:r>
            <w:r w:rsidR="00E91BBD" w:rsidRPr="00E71553">
              <w:rPr>
                <w:rStyle w:val="Hyperlink"/>
                <w:noProof/>
                <w:rtl/>
              </w:rPr>
              <w:t xml:space="preserve"> </w:t>
            </w:r>
            <w:r w:rsidR="00E91BBD" w:rsidRPr="00E71553">
              <w:rPr>
                <w:rStyle w:val="Hyperlink"/>
                <w:rFonts w:hint="eastAsia"/>
                <w:noProof/>
                <w:rtl/>
              </w:rPr>
              <w:t>اليد</w:t>
            </w:r>
            <w:r w:rsidR="00E91BBD" w:rsidRPr="00E71553">
              <w:rPr>
                <w:rStyle w:val="Hyperlink"/>
                <w:noProof/>
                <w:rtl/>
              </w:rPr>
              <w:t xml:space="preserve"> </w:t>
            </w:r>
            <w:r w:rsidR="00E91BBD" w:rsidRPr="00E71553">
              <w:rPr>
                <w:rStyle w:val="Hyperlink"/>
                <w:rFonts w:hint="eastAsia"/>
                <w:noProof/>
                <w:rtl/>
              </w:rPr>
              <w:t>والرجل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Toc363552289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346</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0" w:history="1">
            <w:r w:rsidR="00E91BBD" w:rsidRPr="00E71553">
              <w:rPr>
                <w:rStyle w:val="Hyperlink"/>
                <w:noProof/>
                <w:rtl/>
              </w:rPr>
              <w:t xml:space="preserve">43 -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بمدّ</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والغسل</w:t>
            </w:r>
            <w:r w:rsidR="00E91BBD" w:rsidRPr="00E71553">
              <w:rPr>
                <w:rStyle w:val="Hyperlink"/>
                <w:noProof/>
                <w:rtl/>
              </w:rPr>
              <w:t xml:space="preserve"> </w:t>
            </w:r>
            <w:r w:rsidR="00E91BBD" w:rsidRPr="00E71553">
              <w:rPr>
                <w:rStyle w:val="Hyperlink"/>
                <w:rFonts w:hint="eastAsia"/>
                <w:noProof/>
                <w:rtl/>
              </w:rPr>
              <w:t>بصاع،</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استقلال</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1" w:history="1">
            <w:r w:rsidR="00E91BBD" w:rsidRPr="00E71553">
              <w:rPr>
                <w:rStyle w:val="Hyperlink"/>
                <w:noProof/>
                <w:rtl/>
              </w:rPr>
              <w:t xml:space="preserve">44 -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انه</w:t>
            </w:r>
            <w:r w:rsidR="00E91BBD" w:rsidRPr="00E71553">
              <w:rPr>
                <w:rStyle w:val="Hyperlink"/>
                <w:noProof/>
                <w:rtl/>
              </w:rPr>
              <w:t xml:space="preserve"> </w:t>
            </w:r>
            <w:r w:rsidR="00E91BBD" w:rsidRPr="00E71553">
              <w:rPr>
                <w:rStyle w:val="Hyperlink"/>
                <w:rFonts w:hint="eastAsia"/>
                <w:noProof/>
                <w:rtl/>
              </w:rPr>
              <w:t>يجزئ</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اقل</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مدّ،</w:t>
            </w:r>
            <w:r w:rsidR="00E91BBD" w:rsidRPr="00E71553">
              <w:rPr>
                <w:rStyle w:val="Hyperlink"/>
                <w:noProof/>
                <w:rtl/>
              </w:rPr>
              <w:t xml:space="preserve"> </w:t>
            </w:r>
            <w:r w:rsidR="00E91BBD" w:rsidRPr="00E71553">
              <w:rPr>
                <w:rStyle w:val="Hyperlink"/>
                <w:rFonts w:hint="eastAsia"/>
                <w:noProof/>
                <w:rtl/>
              </w:rPr>
              <w:t>بل</w:t>
            </w:r>
            <w:r w:rsidR="00E91BBD" w:rsidRPr="00E71553">
              <w:rPr>
                <w:rStyle w:val="Hyperlink"/>
                <w:noProof/>
                <w:rtl/>
              </w:rPr>
              <w:t xml:space="preserve"> </w:t>
            </w:r>
            <w:r w:rsidR="00E91BBD" w:rsidRPr="00E71553">
              <w:rPr>
                <w:rStyle w:val="Hyperlink"/>
                <w:rFonts w:hint="eastAsia"/>
                <w:noProof/>
                <w:rtl/>
              </w:rPr>
              <w:t>مسمّى</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مثل</w:t>
            </w:r>
            <w:r w:rsidR="00E91BBD" w:rsidRPr="00E71553">
              <w:rPr>
                <w:rStyle w:val="Hyperlink"/>
                <w:noProof/>
                <w:rtl/>
              </w:rPr>
              <w:t xml:space="preserve"> </w:t>
            </w:r>
            <w:r w:rsidR="00E91BBD" w:rsidRPr="00E71553">
              <w:rPr>
                <w:rStyle w:val="Hyperlink"/>
                <w:rFonts w:hint="eastAsia"/>
                <w:noProof/>
                <w:rtl/>
              </w:rPr>
              <w:t>الدهن،</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الافراط</w:t>
            </w:r>
            <w:r w:rsidR="00E91BBD" w:rsidRPr="00E71553">
              <w:rPr>
                <w:rStyle w:val="Hyperlink"/>
                <w:noProof/>
                <w:rtl/>
              </w:rPr>
              <w:t xml:space="preserve"> </w:t>
            </w:r>
            <w:r w:rsidR="00E91BBD" w:rsidRPr="00E71553">
              <w:rPr>
                <w:rStyle w:val="Hyperlink"/>
                <w:rFonts w:hint="eastAsia"/>
                <w:noProof/>
                <w:rtl/>
              </w:rPr>
              <w:t>والاكثار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2" w:history="1">
            <w:r w:rsidR="00E91BBD" w:rsidRPr="00E71553">
              <w:rPr>
                <w:rStyle w:val="Hyperlink"/>
                <w:noProof/>
                <w:rtl/>
              </w:rPr>
              <w:t xml:space="preserve">45 -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فتح</w:t>
            </w:r>
            <w:r w:rsidR="00E91BBD" w:rsidRPr="00E71553">
              <w:rPr>
                <w:rStyle w:val="Hyperlink"/>
                <w:noProof/>
                <w:rtl/>
              </w:rPr>
              <w:t xml:space="preserve"> </w:t>
            </w:r>
            <w:r w:rsidR="00E91BBD" w:rsidRPr="00E71553">
              <w:rPr>
                <w:rStyle w:val="Hyperlink"/>
                <w:rFonts w:hint="eastAsia"/>
                <w:noProof/>
                <w:rtl/>
              </w:rPr>
              <w:t>العيون</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ايصال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البواطن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3" w:history="1">
            <w:r w:rsidR="00E91BBD" w:rsidRPr="00E71553">
              <w:rPr>
                <w:rStyle w:val="Hyperlink"/>
                <w:noProof/>
                <w:rtl/>
              </w:rPr>
              <w:t xml:space="preserve">46 -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اسباغ</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349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4" w:history="1">
            <w:r w:rsidR="00E91BBD" w:rsidRPr="00E71553">
              <w:rPr>
                <w:rStyle w:val="Hyperlink"/>
                <w:noProof/>
                <w:rtl/>
              </w:rPr>
              <w:t xml:space="preserve">47 -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بأبواب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353</w:t>
            </w:r>
            <w:r>
              <w:rPr>
                <w:rStyle w:val="Hyperlink"/>
                <w:noProof/>
                <w:rtl/>
              </w:rPr>
              <w:fldChar w:fldCharType="end"/>
            </w:r>
          </w:hyperlink>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295"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السواك</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6"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تأكد</w:t>
            </w:r>
            <w:r w:rsidR="00E91BBD" w:rsidRPr="00E71553">
              <w:rPr>
                <w:rStyle w:val="Hyperlink"/>
                <w:noProof/>
                <w:rtl/>
              </w:rPr>
              <w:t xml:space="preserve"> </w:t>
            </w:r>
            <w:r w:rsidR="00E91BBD" w:rsidRPr="00E71553">
              <w:rPr>
                <w:rStyle w:val="Hyperlink"/>
                <w:rFonts w:hint="eastAsia"/>
                <w:noProof/>
                <w:rtl/>
              </w:rPr>
              <w:t>استحبابه،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مداومته،</w:t>
            </w:r>
            <w:r w:rsidR="00E91BBD" w:rsidRPr="00E71553">
              <w:rPr>
                <w:rStyle w:val="Hyperlink"/>
                <w:noProof/>
                <w:rtl/>
              </w:rPr>
              <w:t xml:space="preserve"> </w:t>
            </w:r>
            <w:r w:rsidR="00E91BBD" w:rsidRPr="00E71553">
              <w:rPr>
                <w:rStyle w:val="Hyperlink"/>
                <w:rFonts w:hint="eastAsia"/>
                <w:noProof/>
                <w:rtl/>
              </w:rPr>
              <w:t>وذكر</w:t>
            </w:r>
            <w:r w:rsidR="00E91BBD" w:rsidRPr="00E71553">
              <w:rPr>
                <w:rStyle w:val="Hyperlink"/>
                <w:noProof/>
                <w:rtl/>
              </w:rPr>
              <w:t xml:space="preserve"> </w:t>
            </w:r>
            <w:r w:rsidR="00E91BBD" w:rsidRPr="00E71553">
              <w:rPr>
                <w:rStyle w:val="Hyperlink"/>
                <w:rFonts w:hint="eastAsia"/>
                <w:noProof/>
                <w:rtl/>
              </w:rPr>
              <w:t>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الخصال</w:t>
            </w:r>
            <w:r w:rsidR="00E91BBD" w:rsidRPr="00E71553">
              <w:rPr>
                <w:rStyle w:val="Hyperlink"/>
                <w:noProof/>
                <w:rtl/>
              </w:rPr>
              <w:t xml:space="preserve"> </w:t>
            </w:r>
            <w:r w:rsidR="00E91BBD" w:rsidRPr="00E71553">
              <w:rPr>
                <w:rStyle w:val="Hyperlink"/>
                <w:rFonts w:hint="eastAsia"/>
                <w:noProof/>
                <w:rtl/>
              </w:rPr>
              <w:t>المندوبة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359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7"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8"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299"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السحر،</w:t>
            </w:r>
            <w:r w:rsidR="00E91BBD" w:rsidRPr="00E71553">
              <w:rPr>
                <w:rStyle w:val="Hyperlink"/>
                <w:noProof/>
                <w:rtl/>
              </w:rPr>
              <w:t xml:space="preserve"> </w:t>
            </w:r>
            <w:r w:rsidR="00E91BBD" w:rsidRPr="00E71553">
              <w:rPr>
                <w:rStyle w:val="Hyperlink"/>
                <w:rFonts w:hint="eastAsia"/>
                <w:noProof/>
                <w:rtl/>
              </w:rPr>
              <w:t>وعند</w:t>
            </w:r>
            <w:r w:rsidR="00E91BBD" w:rsidRPr="00E71553">
              <w:rPr>
                <w:rStyle w:val="Hyperlink"/>
                <w:noProof/>
                <w:rtl/>
              </w:rPr>
              <w:t xml:space="preserve"> </w:t>
            </w:r>
            <w:r w:rsidR="00E91BBD" w:rsidRPr="00E71553">
              <w:rPr>
                <w:rStyle w:val="Hyperlink"/>
                <w:rFonts w:hint="eastAsia"/>
                <w:noProof/>
                <w:rtl/>
              </w:rPr>
              <w:t>القيام</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النوم</w:t>
            </w:r>
            <w:r w:rsidR="00E91BBD" w:rsidRPr="00E71553">
              <w:rPr>
                <w:rStyle w:val="Hyperlink"/>
                <w:noProof/>
                <w:rtl/>
              </w:rPr>
              <w:t xml:space="preserve"> </w:t>
            </w:r>
            <w:r w:rsidR="00E91BBD" w:rsidRPr="00E71553">
              <w:rPr>
                <w:rStyle w:val="Hyperlink"/>
                <w:rFonts w:hint="eastAsia"/>
                <w:noProof/>
                <w:rtl/>
              </w:rPr>
              <w:t>مطلقاً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Toc363552299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0"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قراءة</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1"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عرضاً،</w:t>
            </w:r>
            <w:r w:rsidR="00E91BBD" w:rsidRPr="00E71553">
              <w:rPr>
                <w:rStyle w:val="Hyperlink"/>
                <w:noProof/>
                <w:rtl/>
              </w:rPr>
              <w:t xml:space="preserve"> </w:t>
            </w:r>
            <w:r w:rsidR="00E91BBD" w:rsidRPr="00E71553">
              <w:rPr>
                <w:rStyle w:val="Hyperlink"/>
                <w:rFonts w:hint="eastAsia"/>
                <w:noProof/>
                <w:rtl/>
              </w:rPr>
              <w:t>وكونه</w:t>
            </w:r>
            <w:r w:rsidR="00E91BBD" w:rsidRPr="00E71553">
              <w:rPr>
                <w:rStyle w:val="Hyperlink"/>
                <w:noProof/>
                <w:rtl/>
              </w:rPr>
              <w:t xml:space="preserve"> </w:t>
            </w:r>
            <w:r w:rsidR="00E91BBD" w:rsidRPr="00E71553">
              <w:rPr>
                <w:rStyle w:val="Hyperlink"/>
                <w:rFonts w:hint="eastAsia"/>
                <w:noProof/>
                <w:rtl/>
              </w:rPr>
              <w:t>بالأراك</w:t>
            </w:r>
            <w:r w:rsidR="00E91BBD" w:rsidRPr="00E71553">
              <w:rPr>
                <w:rStyle w:val="Hyperlink"/>
                <w:noProof/>
                <w:rtl/>
              </w:rPr>
              <w:t xml:space="preserve"> </w:t>
            </w:r>
            <w:r w:rsidR="00E91BBD" w:rsidRPr="00E71553">
              <w:rPr>
                <w:rStyle w:val="Hyperlink"/>
                <w:rFonts w:hint="eastAsia"/>
                <w:noProof/>
                <w:rtl/>
              </w:rPr>
              <w:t>وبقضبان</w:t>
            </w:r>
            <w:r w:rsidR="00E91BBD" w:rsidRPr="00E71553">
              <w:rPr>
                <w:rStyle w:val="Hyperlink"/>
                <w:noProof/>
                <w:rtl/>
              </w:rPr>
              <w:t xml:space="preserve"> </w:t>
            </w:r>
            <w:r w:rsidR="00E91BBD" w:rsidRPr="00E71553">
              <w:rPr>
                <w:rStyle w:val="Hyperlink"/>
                <w:rFonts w:hint="eastAsia"/>
                <w:noProof/>
                <w:rtl/>
              </w:rPr>
              <w:t>الشجر</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2"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اجزاء</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مرّة</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بالاصابع</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369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3"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وفي</w:t>
            </w:r>
            <w:r w:rsidR="00E91BBD" w:rsidRPr="00E71553">
              <w:rPr>
                <w:rStyle w:val="Hyperlink"/>
                <w:noProof/>
                <w:rtl/>
              </w:rPr>
              <w:t xml:space="preserve"> </w:t>
            </w:r>
            <w:r w:rsidR="00E91BBD" w:rsidRPr="00E71553">
              <w:rPr>
                <w:rStyle w:val="Hyperlink"/>
                <w:rFonts w:hint="eastAsia"/>
                <w:noProof/>
                <w:rtl/>
              </w:rPr>
              <w:t>الخلاء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4"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hint="eastAsia"/>
                <w:noProof/>
                <w:rtl/>
              </w:rPr>
              <w:t>للصائم</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كراهية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الرطب</w:t>
            </w:r>
            <w:r w:rsidR="00E91BBD" w:rsidRPr="00E71553">
              <w:rPr>
                <w:rStyle w:val="Hyperlink"/>
                <w:noProof/>
                <w:rtl/>
              </w:rPr>
              <w:t xml:space="preserve"> </w:t>
            </w:r>
            <w:r w:rsidR="00E91BBD" w:rsidRPr="00E71553">
              <w:rPr>
                <w:rStyle w:val="Hyperlink"/>
                <w:rFonts w:hint="eastAsia"/>
                <w:noProof/>
                <w:rtl/>
              </w:rPr>
              <w:t>خاصة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5"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بابواب</w:t>
            </w:r>
            <w:r w:rsidR="00E91BBD" w:rsidRPr="00E71553">
              <w:rPr>
                <w:rStyle w:val="Hyperlink"/>
                <w:noProof/>
                <w:rtl/>
              </w:rPr>
              <w:t xml:space="preserve"> </w:t>
            </w:r>
            <w:r w:rsidR="00E91BBD" w:rsidRPr="00E71553">
              <w:rPr>
                <w:rStyle w:val="Hyperlink"/>
                <w:rFonts w:hint="eastAsia"/>
                <w:noProof/>
                <w:rtl/>
              </w:rPr>
              <w:t>السواك</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371</w:t>
            </w:r>
            <w:r>
              <w:rPr>
                <w:rStyle w:val="Hyperlink"/>
                <w:noProof/>
                <w:rtl/>
              </w:rPr>
              <w:fldChar w:fldCharType="end"/>
            </w:r>
          </w:hyperlink>
        </w:p>
        <w:p w:rsidR="00A40344" w:rsidRDefault="00A40344">
          <w:pPr>
            <w:bidi w:val="0"/>
            <w:ind w:firstLine="0"/>
            <w:jc w:val="left"/>
            <w:rPr>
              <w:bCs/>
            </w:rPr>
          </w:pPr>
          <w:r>
            <w:br w:type="page"/>
          </w:r>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306"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آداب</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والتنظيف</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7"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وتذكر</w:t>
            </w:r>
            <w:r w:rsidR="00E91BBD" w:rsidRPr="00E71553">
              <w:rPr>
                <w:rStyle w:val="Hyperlink"/>
                <w:noProof/>
                <w:rtl/>
              </w:rPr>
              <w:t xml:space="preserve"> </w:t>
            </w:r>
            <w:r w:rsidR="00E91BBD" w:rsidRPr="00E71553">
              <w:rPr>
                <w:rStyle w:val="Hyperlink"/>
                <w:rFonts w:hint="eastAsia"/>
                <w:noProof/>
                <w:rtl/>
              </w:rPr>
              <w:t>النار،</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بنائه</w:t>
            </w:r>
            <w:r w:rsidR="00E91BBD" w:rsidRPr="00E71553">
              <w:rPr>
                <w:rStyle w:val="Hyperlink"/>
                <w:noProof/>
                <w:rtl/>
              </w:rPr>
              <w:t xml:space="preserve"> </w:t>
            </w:r>
            <w:r w:rsidR="00E91BBD" w:rsidRPr="00E71553">
              <w:rPr>
                <w:rStyle w:val="Hyperlink"/>
                <w:rFonts w:hint="eastAsia"/>
                <w:noProof/>
                <w:rtl/>
              </w:rPr>
              <w:t>واتخاذه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8"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وتركه</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ادمانه</w:t>
            </w:r>
            <w:r w:rsidR="00E91BBD" w:rsidRPr="00E71553">
              <w:rPr>
                <w:rStyle w:val="Hyperlink"/>
                <w:noProof/>
                <w:rtl/>
              </w:rPr>
              <w:t xml:space="preserve"> </w:t>
            </w:r>
            <w:r w:rsidR="00E91BBD" w:rsidRPr="00E71553">
              <w:rPr>
                <w:rStyle w:val="Hyperlink"/>
                <w:rFonts w:hint="eastAsia"/>
                <w:noProof/>
                <w:rtl/>
              </w:rPr>
              <w:t>كلّ</w:t>
            </w:r>
            <w:r w:rsidR="00E91BBD" w:rsidRPr="00E71553">
              <w:rPr>
                <w:rStyle w:val="Hyperlink"/>
                <w:noProof/>
                <w:rtl/>
              </w:rPr>
              <w:t xml:space="preserve"> </w:t>
            </w:r>
            <w:r w:rsidR="00E91BBD" w:rsidRPr="00E71553">
              <w:rPr>
                <w:rStyle w:val="Hyperlink"/>
                <w:rFonts w:hint="eastAsia"/>
                <w:noProof/>
                <w:rtl/>
              </w:rPr>
              <w:t>يوم،</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كثير</w:t>
            </w:r>
            <w:r w:rsidR="00E91BBD" w:rsidRPr="00E71553">
              <w:rPr>
                <w:rStyle w:val="Hyperlink"/>
                <w:noProof/>
                <w:rtl/>
              </w:rPr>
              <w:t xml:space="preserve"> </w:t>
            </w:r>
            <w:r w:rsidR="00E91BBD" w:rsidRPr="00E71553">
              <w:rPr>
                <w:rStyle w:val="Hyperlink"/>
                <w:rFonts w:hint="eastAsia"/>
                <w:noProof/>
                <w:rtl/>
              </w:rPr>
              <w:t>اللحم،</w:t>
            </w:r>
            <w:r w:rsidR="00E91BBD" w:rsidRPr="00E71553">
              <w:rPr>
                <w:rStyle w:val="Hyperlink"/>
                <w:noProof/>
                <w:rtl/>
              </w:rPr>
              <w:t xml:space="preserve"> </w:t>
            </w:r>
            <w:r w:rsidR="00E91BBD" w:rsidRPr="00E71553">
              <w:rPr>
                <w:rStyle w:val="Hyperlink"/>
                <w:rFonts w:hint="eastAsia"/>
                <w:noProof/>
                <w:rtl/>
              </w:rPr>
              <w:t>وأراد</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يخفّفه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09"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ستر</w:t>
            </w:r>
            <w:r w:rsidR="00E91BBD" w:rsidRPr="00E71553">
              <w:rPr>
                <w:rStyle w:val="Hyperlink"/>
                <w:noProof/>
                <w:rtl/>
              </w:rPr>
              <w:t xml:space="preserve"> </w:t>
            </w:r>
            <w:r w:rsidR="00E91BBD" w:rsidRPr="00E71553">
              <w:rPr>
                <w:rStyle w:val="Hyperlink"/>
                <w:rFonts w:hint="eastAsia"/>
                <w:noProof/>
                <w:rtl/>
              </w:rPr>
              <w:t>العورة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وغيره،</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كل</w:t>
            </w:r>
            <w:r w:rsidR="00E91BBD" w:rsidRPr="00E71553">
              <w:rPr>
                <w:rStyle w:val="Hyperlink"/>
                <w:noProof/>
                <w:rtl/>
              </w:rPr>
              <w:t xml:space="preserve"> </w:t>
            </w:r>
            <w:r w:rsidR="00E91BBD" w:rsidRPr="00E71553">
              <w:rPr>
                <w:rStyle w:val="Hyperlink"/>
                <w:rFonts w:hint="eastAsia"/>
                <w:noProof/>
                <w:rtl/>
              </w:rPr>
              <w:t>ناظر</w:t>
            </w:r>
            <w:r w:rsidR="00E91BBD" w:rsidRPr="00E71553">
              <w:rPr>
                <w:rStyle w:val="Hyperlink"/>
                <w:noProof/>
                <w:rtl/>
              </w:rPr>
              <w:t xml:space="preserve"> </w:t>
            </w:r>
            <w:r w:rsidR="00E91BBD" w:rsidRPr="00E71553">
              <w:rPr>
                <w:rStyle w:val="Hyperlink"/>
                <w:rFonts w:hint="eastAsia"/>
                <w:noProof/>
                <w:rtl/>
              </w:rPr>
              <w:t>محترم</w:t>
            </w:r>
            <w:r w:rsidR="00E91BBD" w:rsidRPr="00E71553">
              <w:rPr>
                <w:rStyle w:val="Hyperlink"/>
                <w:noProof/>
                <w:rtl/>
              </w:rPr>
              <w:t xml:space="preserve"> </w:t>
            </w:r>
            <w:r w:rsidR="00E91BBD" w:rsidRPr="00E71553">
              <w:rPr>
                <w:rStyle w:val="Hyperlink"/>
                <w:rFonts w:hint="eastAsia"/>
                <w:noProof/>
                <w:rtl/>
              </w:rPr>
              <w:t>وتحريم</w:t>
            </w:r>
            <w:r w:rsidR="00E91BBD" w:rsidRPr="00E71553">
              <w:rPr>
                <w:rStyle w:val="Hyperlink"/>
                <w:noProof/>
                <w:rtl/>
              </w:rPr>
              <w:t xml:space="preserve"> </w:t>
            </w:r>
            <w:r w:rsidR="00E91BBD" w:rsidRPr="00E71553">
              <w:rPr>
                <w:rStyle w:val="Hyperlink"/>
                <w:rFonts w:hint="eastAsia"/>
                <w:noProof/>
                <w:rtl/>
              </w:rPr>
              <w:t>النظر</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عورة</w:t>
            </w:r>
            <w:r w:rsidR="00E91BBD" w:rsidRPr="00E71553">
              <w:rPr>
                <w:rStyle w:val="Hyperlink"/>
                <w:noProof/>
                <w:rtl/>
              </w:rPr>
              <w:t xml:space="preserve"> </w:t>
            </w:r>
            <w:r w:rsidR="00E91BBD" w:rsidRPr="00E71553">
              <w:rPr>
                <w:rStyle w:val="Hyperlink"/>
                <w:rFonts w:hint="eastAsia"/>
                <w:noProof/>
                <w:rtl/>
              </w:rPr>
              <w:t>المسلم</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المحلّل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Toc363552309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0"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ستر</w:t>
            </w:r>
            <w:r w:rsidR="00E91BBD" w:rsidRPr="00E71553">
              <w:rPr>
                <w:rStyle w:val="Hyperlink"/>
                <w:noProof/>
                <w:rtl/>
              </w:rPr>
              <w:t xml:space="preserve"> </w:t>
            </w:r>
            <w:r w:rsidR="00E91BBD" w:rsidRPr="00E71553">
              <w:rPr>
                <w:rStyle w:val="Hyperlink"/>
                <w:rFonts w:hint="eastAsia"/>
                <w:noProof/>
                <w:rtl/>
              </w:rPr>
              <w:t>الركبة</w:t>
            </w:r>
            <w:r w:rsidR="00E91BBD" w:rsidRPr="00E71553">
              <w:rPr>
                <w:rStyle w:val="Hyperlink"/>
                <w:noProof/>
                <w:rtl/>
              </w:rPr>
              <w:t xml:space="preserve"> </w:t>
            </w:r>
            <w:r w:rsidR="00E91BBD" w:rsidRPr="00E71553">
              <w:rPr>
                <w:rStyle w:val="Hyperlink"/>
                <w:rFonts w:hint="eastAsia"/>
                <w:noProof/>
                <w:rtl/>
              </w:rPr>
              <w:t>والسرّة،</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بينهما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1"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النظر</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عورة</w:t>
            </w:r>
            <w:r w:rsidR="00E91BBD" w:rsidRPr="00E71553">
              <w:rPr>
                <w:rStyle w:val="Hyperlink"/>
                <w:noProof/>
                <w:rtl/>
              </w:rPr>
              <w:t xml:space="preserve"> </w:t>
            </w:r>
            <w:r w:rsidR="00E91BBD" w:rsidRPr="00E71553">
              <w:rPr>
                <w:rStyle w:val="Hyperlink"/>
                <w:rFonts w:hint="eastAsia"/>
                <w:noProof/>
                <w:rtl/>
              </w:rPr>
              <w:t>البهائم،</w:t>
            </w:r>
            <w:r w:rsidR="00E91BBD" w:rsidRPr="00E71553">
              <w:rPr>
                <w:rStyle w:val="Hyperlink"/>
                <w:noProof/>
                <w:rtl/>
              </w:rPr>
              <w:t xml:space="preserve"> </w:t>
            </w:r>
            <w:r w:rsidR="00E91BBD" w:rsidRPr="00E71553">
              <w:rPr>
                <w:rStyle w:val="Hyperlink"/>
                <w:rFonts w:hint="eastAsia"/>
                <w:noProof/>
                <w:rtl/>
              </w:rPr>
              <w:t>ومن</w:t>
            </w:r>
            <w:r w:rsidR="00E91BBD" w:rsidRPr="00E71553">
              <w:rPr>
                <w:rStyle w:val="Hyperlink"/>
                <w:noProof/>
                <w:rtl/>
              </w:rPr>
              <w:t xml:space="preserve"> </w:t>
            </w:r>
            <w:r w:rsidR="00E91BBD" w:rsidRPr="00E71553">
              <w:rPr>
                <w:rStyle w:val="Hyperlink"/>
                <w:rFonts w:hint="eastAsia"/>
                <w:noProof/>
                <w:rtl/>
              </w:rPr>
              <w:t>ليس</w:t>
            </w:r>
            <w:r w:rsidR="00E91BBD" w:rsidRPr="00E71553">
              <w:rPr>
                <w:rStyle w:val="Hyperlink"/>
                <w:noProof/>
                <w:rtl/>
              </w:rPr>
              <w:t xml:space="preserve"> </w:t>
            </w:r>
            <w:r w:rsidR="00E91BBD" w:rsidRPr="00E71553">
              <w:rPr>
                <w:rStyle w:val="Hyperlink"/>
                <w:rFonts w:hint="eastAsia"/>
                <w:noProof/>
                <w:rtl/>
              </w:rPr>
              <w:t>بمسلم،</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شهوة</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2"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تتبع</w:t>
            </w:r>
            <w:r w:rsidR="00E91BBD" w:rsidRPr="00E71553">
              <w:rPr>
                <w:rStyle w:val="Hyperlink"/>
                <w:noProof/>
                <w:rtl/>
              </w:rPr>
              <w:t xml:space="preserve"> </w:t>
            </w:r>
            <w:r w:rsidR="00E91BBD" w:rsidRPr="00E71553">
              <w:rPr>
                <w:rStyle w:val="Hyperlink"/>
                <w:rFonts w:hint="eastAsia"/>
                <w:noProof/>
                <w:rtl/>
              </w:rPr>
              <w:t>زلّات</w:t>
            </w:r>
            <w:r w:rsidR="00E91BBD" w:rsidRPr="00E71553">
              <w:rPr>
                <w:rStyle w:val="Hyperlink"/>
                <w:noProof/>
                <w:rtl/>
              </w:rPr>
              <w:t xml:space="preserve"> </w:t>
            </w:r>
            <w:r w:rsidR="00E91BBD" w:rsidRPr="00E71553">
              <w:rPr>
                <w:rStyle w:val="Hyperlink"/>
                <w:rFonts w:hint="eastAsia"/>
                <w:noProof/>
                <w:rtl/>
              </w:rPr>
              <w:t>المؤمن</w:t>
            </w:r>
            <w:r w:rsidR="00E91BBD" w:rsidRPr="00E71553">
              <w:rPr>
                <w:rStyle w:val="Hyperlink"/>
                <w:noProof/>
                <w:rtl/>
              </w:rPr>
              <w:t xml:space="preserve"> </w:t>
            </w:r>
            <w:r w:rsidR="00E91BBD" w:rsidRPr="00E71553">
              <w:rPr>
                <w:rStyle w:val="Hyperlink"/>
                <w:rFonts w:hint="eastAsia"/>
                <w:noProof/>
                <w:rtl/>
              </w:rPr>
              <w:t>ومعايبه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379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3"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بمئزر</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تركه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4"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مئزر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5"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احكامه</w:t>
            </w:r>
            <w:r w:rsidR="00E91BBD" w:rsidRPr="00E71553">
              <w:rPr>
                <w:rStyle w:val="Hyperlink"/>
                <w:noProof/>
                <w:rtl/>
              </w:rPr>
              <w:t xml:space="preserve"> </w:t>
            </w:r>
            <w:r w:rsidR="00E91BBD" w:rsidRPr="00E71553">
              <w:rPr>
                <w:rStyle w:val="Hyperlink"/>
                <w:rFonts w:hint="eastAsia"/>
                <w:noProof/>
                <w:rtl/>
              </w:rPr>
              <w:t>وآدابه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6"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التسليم</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ازار،</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تسليم</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ازار</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7" w:history="1">
            <w:r w:rsidR="00E91BBD" w:rsidRPr="00E71553">
              <w:rPr>
                <w:rStyle w:val="Hyperlink"/>
                <w:noProof/>
                <w:rtl/>
              </w:rPr>
              <w:t xml:space="preserve">11 -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قراءة</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كلّه،</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ازار،</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قراءة</w:t>
            </w:r>
            <w:r w:rsidR="00E91BBD" w:rsidRPr="00E71553">
              <w:rPr>
                <w:rStyle w:val="Hyperlink"/>
                <w:noProof/>
                <w:rtl/>
              </w:rPr>
              <w:t xml:space="preserve"> </w:t>
            </w:r>
            <w:r w:rsidR="00E91BBD" w:rsidRPr="00E71553">
              <w:rPr>
                <w:rStyle w:val="Hyperlink"/>
                <w:rFonts w:hint="eastAsia"/>
                <w:noProof/>
                <w:rtl/>
              </w:rPr>
              <w:t>العاري،</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النكاح</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وفي</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8" w:history="1">
            <w:r w:rsidR="00E91BBD" w:rsidRPr="00E71553">
              <w:rPr>
                <w:rStyle w:val="Hyperlink"/>
                <w:noProof/>
                <w:rtl/>
              </w:rPr>
              <w:t xml:space="preserve">12 -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الاذن</w:t>
            </w:r>
            <w:r w:rsidR="00E91BBD" w:rsidRPr="00E71553">
              <w:rPr>
                <w:rStyle w:val="Hyperlink"/>
                <w:noProof/>
                <w:rtl/>
              </w:rPr>
              <w:t xml:space="preserve"> </w:t>
            </w:r>
            <w:r w:rsidR="00E91BBD" w:rsidRPr="00E71553">
              <w:rPr>
                <w:rStyle w:val="Hyperlink"/>
                <w:rFonts w:hint="eastAsia"/>
                <w:noProof/>
                <w:rtl/>
              </w:rPr>
              <w:t>للحليلة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الضرورة،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الذهاب</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والعرس،</w:t>
            </w:r>
            <w:r w:rsidR="00E91BBD" w:rsidRPr="00E71553">
              <w:rPr>
                <w:rStyle w:val="Hyperlink"/>
                <w:noProof/>
                <w:rtl/>
              </w:rPr>
              <w:t xml:space="preserve"> </w:t>
            </w:r>
            <w:r w:rsidR="00E91BBD" w:rsidRPr="00E71553">
              <w:rPr>
                <w:rStyle w:val="Hyperlink"/>
                <w:rFonts w:hint="eastAsia"/>
                <w:noProof/>
                <w:rtl/>
              </w:rPr>
              <w:t>والمأتم،</w:t>
            </w:r>
            <w:r w:rsidR="00E91BBD" w:rsidRPr="00E71553">
              <w:rPr>
                <w:rStyle w:val="Hyperlink"/>
                <w:noProof/>
                <w:rtl/>
              </w:rPr>
              <w:t xml:space="preserve"> </w:t>
            </w:r>
            <w:r w:rsidR="00E91BBD" w:rsidRPr="00E71553">
              <w:rPr>
                <w:rStyle w:val="Hyperlink"/>
                <w:rFonts w:hint="eastAsia"/>
                <w:noProof/>
                <w:rtl/>
              </w:rPr>
              <w:t>ولبس</w:t>
            </w:r>
            <w:r w:rsidR="00E91BBD" w:rsidRPr="00E71553">
              <w:rPr>
                <w:rStyle w:val="Hyperlink"/>
                <w:noProof/>
                <w:rtl/>
              </w:rPr>
              <w:t xml:space="preserve"> </w:t>
            </w:r>
            <w:r w:rsidR="00E91BBD" w:rsidRPr="00E71553">
              <w:rPr>
                <w:rStyle w:val="Hyperlink"/>
                <w:rFonts w:hint="eastAsia"/>
                <w:noProof/>
                <w:rtl/>
              </w:rPr>
              <w:t>الثياب</w:t>
            </w:r>
            <w:r w:rsidR="00E91BBD" w:rsidRPr="00E71553">
              <w:rPr>
                <w:rStyle w:val="Hyperlink"/>
                <w:noProof/>
                <w:rtl/>
              </w:rPr>
              <w:t xml:space="preserve"> </w:t>
            </w:r>
            <w:r w:rsidR="00E91BBD" w:rsidRPr="00E71553">
              <w:rPr>
                <w:rStyle w:val="Hyperlink"/>
                <w:rFonts w:hint="eastAsia"/>
                <w:noProof/>
                <w:rtl/>
              </w:rPr>
              <w:t>الرقاق،</w:t>
            </w:r>
            <w:r w:rsidR="00E91BBD" w:rsidRPr="00E71553">
              <w:rPr>
                <w:rStyle w:val="Hyperlink"/>
                <w:noProof/>
                <w:rtl/>
              </w:rPr>
              <w:t xml:space="preserve"> </w:t>
            </w:r>
            <w:r w:rsidR="00E91BBD" w:rsidRPr="00E71553">
              <w:rPr>
                <w:rStyle w:val="Hyperlink"/>
                <w:rFonts w:hint="eastAsia"/>
                <w:noProof/>
                <w:rtl/>
              </w:rPr>
              <w:t>وتحريم</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الريبة</w:t>
            </w:r>
            <w:r w:rsidR="00E91BBD" w:rsidRPr="00E71553">
              <w:rPr>
                <w:rStyle w:val="Hyperlink"/>
                <w:noProof/>
                <w:rtl/>
              </w:rPr>
              <w:t xml:space="preserve"> </w:t>
            </w:r>
            <w:r w:rsidR="00E91BBD" w:rsidRPr="00E71553">
              <w:rPr>
                <w:rStyle w:val="Hyperlink"/>
                <w:rFonts w:hint="eastAsia"/>
                <w:noProof/>
                <w:rtl/>
              </w:rPr>
              <w:t>والتهمة</w:t>
            </w:r>
            <w:r w:rsidR="00E91BBD" w:rsidRPr="00E71553">
              <w:rPr>
                <w:rStyle w:val="Hyperlink"/>
                <w:noProof/>
                <w:rtl/>
              </w:rPr>
              <w:t xml:space="preserve"> </w:t>
            </w:r>
            <w:r w:rsidR="00E91BBD" w:rsidRPr="00E71553">
              <w:rPr>
                <w:rStyle w:val="Hyperlink"/>
                <w:rFonts w:hint="eastAsia"/>
                <w:noProof/>
                <w:rtl/>
              </w:rPr>
              <w:t>والمفسدة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19" w:history="1">
            <w:r w:rsidR="00E91BBD" w:rsidRPr="00E71553">
              <w:rPr>
                <w:rStyle w:val="Hyperlink"/>
                <w:noProof/>
                <w:rtl/>
              </w:rPr>
              <w:t xml:space="preserve">13 -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الاستلقاء</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والاضطجاع،</w:t>
            </w:r>
            <w:r w:rsidR="00E91BBD" w:rsidRPr="00E71553">
              <w:rPr>
                <w:rStyle w:val="Hyperlink"/>
                <w:noProof/>
                <w:rtl/>
              </w:rPr>
              <w:t xml:space="preserve"> </w:t>
            </w:r>
            <w:r w:rsidR="00E91BBD" w:rsidRPr="00E71553">
              <w:rPr>
                <w:rStyle w:val="Hyperlink"/>
                <w:rFonts w:hint="eastAsia"/>
                <w:noProof/>
                <w:rtl/>
              </w:rPr>
              <w:t>والاتكاء،</w:t>
            </w:r>
            <w:r w:rsidR="00E91BBD" w:rsidRPr="00E71553">
              <w:rPr>
                <w:rStyle w:val="Hyperlink"/>
                <w:noProof/>
                <w:rtl/>
              </w:rPr>
              <w:t xml:space="preserve"> </w:t>
            </w:r>
            <w:r w:rsidR="00E91BBD" w:rsidRPr="00E71553">
              <w:rPr>
                <w:rStyle w:val="Hyperlink"/>
                <w:rFonts w:hint="eastAsia"/>
                <w:noProof/>
                <w:rtl/>
              </w:rPr>
              <w:t>والتدلك</w:t>
            </w:r>
            <w:r w:rsidR="00E91BBD" w:rsidRPr="00E71553">
              <w:rPr>
                <w:rStyle w:val="Hyperlink"/>
                <w:noProof/>
                <w:rtl/>
              </w:rPr>
              <w:t xml:space="preserve"> </w:t>
            </w:r>
            <w:r w:rsidR="00E91BBD" w:rsidRPr="00E71553">
              <w:rPr>
                <w:rStyle w:val="Hyperlink"/>
                <w:rFonts w:hint="eastAsia"/>
                <w:noProof/>
                <w:rtl/>
              </w:rPr>
              <w:t>بالخزف،</w:t>
            </w:r>
            <w:r w:rsidR="00E91BBD" w:rsidRPr="00E71553">
              <w:rPr>
                <w:rStyle w:val="Hyperlink"/>
                <w:noProof/>
                <w:rtl/>
              </w:rPr>
              <w:t xml:space="preserve"> </w:t>
            </w:r>
            <w:r w:rsidR="00E91BBD" w:rsidRPr="00E71553">
              <w:rPr>
                <w:rStyle w:val="Hyperlink"/>
                <w:rFonts w:hint="eastAsia"/>
                <w:noProof/>
                <w:rtl/>
              </w:rPr>
              <w:t>وجوازه</w:t>
            </w:r>
            <w:r w:rsidR="00E91BBD" w:rsidRPr="00E71553">
              <w:rPr>
                <w:rStyle w:val="Hyperlink"/>
                <w:noProof/>
                <w:rtl/>
              </w:rPr>
              <w:t xml:space="preserve"> </w:t>
            </w:r>
            <w:r w:rsidR="00E91BBD" w:rsidRPr="00E71553">
              <w:rPr>
                <w:rStyle w:val="Hyperlink"/>
                <w:rFonts w:hint="eastAsia"/>
                <w:noProof/>
                <w:rtl/>
              </w:rPr>
              <w:t>بالخرق</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Toc363552319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385</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0" w:history="1">
            <w:r w:rsidR="00E91BBD" w:rsidRPr="00E71553">
              <w:rPr>
                <w:rStyle w:val="Hyperlink"/>
                <w:noProof/>
                <w:rtl/>
              </w:rPr>
              <w:t xml:space="preserve">14 -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بطين</w:t>
            </w:r>
            <w:r w:rsidR="00E91BBD" w:rsidRPr="00E71553">
              <w:rPr>
                <w:rStyle w:val="Hyperlink"/>
                <w:noProof/>
                <w:rtl/>
              </w:rPr>
              <w:t xml:space="preserve"> </w:t>
            </w:r>
            <w:r w:rsidR="00E91BBD" w:rsidRPr="00E71553">
              <w:rPr>
                <w:rStyle w:val="Hyperlink"/>
                <w:rFonts w:hint="eastAsia"/>
                <w:noProof/>
                <w:rtl/>
              </w:rPr>
              <w:t>مصر،</w:t>
            </w:r>
            <w:r w:rsidR="00E91BBD" w:rsidRPr="00E71553">
              <w:rPr>
                <w:rStyle w:val="Hyperlink"/>
                <w:noProof/>
                <w:rtl/>
              </w:rPr>
              <w:t xml:space="preserve"> </w:t>
            </w:r>
            <w:r w:rsidR="00E91BBD" w:rsidRPr="00E71553">
              <w:rPr>
                <w:rStyle w:val="Hyperlink"/>
                <w:rFonts w:hint="eastAsia"/>
                <w:noProof/>
                <w:rtl/>
              </w:rPr>
              <w:t>والتدلك</w:t>
            </w:r>
            <w:r w:rsidR="00E91BBD" w:rsidRPr="00E71553">
              <w:rPr>
                <w:rStyle w:val="Hyperlink"/>
                <w:noProof/>
                <w:rtl/>
              </w:rPr>
              <w:t xml:space="preserve"> </w:t>
            </w:r>
            <w:r w:rsidR="00E91BBD" w:rsidRPr="00E71553">
              <w:rPr>
                <w:rStyle w:val="Hyperlink"/>
                <w:rFonts w:hint="eastAsia"/>
                <w:noProof/>
                <w:rtl/>
              </w:rPr>
              <w:t>بخزف</w:t>
            </w:r>
            <w:r w:rsidR="00E91BBD" w:rsidRPr="00E71553">
              <w:rPr>
                <w:rStyle w:val="Hyperlink"/>
                <w:noProof/>
                <w:rtl/>
              </w:rPr>
              <w:t xml:space="preserve"> </w:t>
            </w:r>
            <w:r w:rsidR="00E91BBD" w:rsidRPr="00E71553">
              <w:rPr>
                <w:rStyle w:val="Hyperlink"/>
                <w:rFonts w:hint="eastAsia"/>
                <w:noProof/>
                <w:rtl/>
              </w:rPr>
              <w:t>الشام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1" w:history="1">
            <w:r w:rsidR="00E91BBD" w:rsidRPr="00E71553">
              <w:rPr>
                <w:rStyle w:val="Hyperlink"/>
                <w:noProof/>
                <w:rtl/>
              </w:rPr>
              <w:t xml:space="preserve">15 -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التحيّة</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الخروج</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2" w:history="1">
            <w:r w:rsidR="00E91BBD" w:rsidRPr="00E71553">
              <w:rPr>
                <w:rStyle w:val="Hyperlink"/>
                <w:noProof/>
                <w:rtl/>
              </w:rPr>
              <w:t xml:space="preserve">16 -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بورق</w:t>
            </w:r>
            <w:r w:rsidR="00E91BBD" w:rsidRPr="00E71553">
              <w:rPr>
                <w:rStyle w:val="Hyperlink"/>
                <w:noProof/>
                <w:rtl/>
              </w:rPr>
              <w:t xml:space="preserve"> </w:t>
            </w:r>
            <w:r w:rsidR="00E91BBD" w:rsidRPr="00E71553">
              <w:rPr>
                <w:rStyle w:val="Hyperlink"/>
                <w:rFonts w:hint="eastAsia"/>
                <w:noProof/>
                <w:rtl/>
              </w:rPr>
              <w:t>السدر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3" w:history="1">
            <w:r w:rsidR="00E91BBD" w:rsidRPr="00E71553">
              <w:rPr>
                <w:rStyle w:val="Hyperlink"/>
                <w:noProof/>
                <w:rtl/>
              </w:rPr>
              <w:t xml:space="preserve">17 -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النورة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4" w:history="1">
            <w:r w:rsidR="00E91BBD" w:rsidRPr="00E71553">
              <w:rPr>
                <w:rStyle w:val="Hyperlink"/>
                <w:noProof/>
                <w:rtl/>
              </w:rPr>
              <w:t xml:space="preserve">18 -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طلي</w:t>
            </w:r>
            <w:r w:rsidR="00E91BBD" w:rsidRPr="00E71553">
              <w:rPr>
                <w:rStyle w:val="Hyperlink"/>
                <w:noProof/>
                <w:rtl/>
              </w:rPr>
              <w:t xml:space="preserve"> </w:t>
            </w:r>
            <w:r w:rsidR="00E91BBD" w:rsidRPr="00E71553">
              <w:rPr>
                <w:rStyle w:val="Hyperlink"/>
                <w:rFonts w:hint="eastAsia"/>
                <w:noProof/>
                <w:rtl/>
              </w:rPr>
              <w:t>العورة</w:t>
            </w:r>
            <w:r w:rsidR="00E91BBD" w:rsidRPr="00E71553">
              <w:rPr>
                <w:rStyle w:val="Hyperlink"/>
                <w:noProof/>
                <w:rtl/>
              </w:rPr>
              <w:t xml:space="preserve"> </w:t>
            </w:r>
            <w:r w:rsidR="00E91BBD" w:rsidRPr="00E71553">
              <w:rPr>
                <w:rStyle w:val="Hyperlink"/>
                <w:rFonts w:hint="eastAsia"/>
                <w:noProof/>
                <w:rtl/>
              </w:rPr>
              <w:t>بنفسه</w:t>
            </w:r>
            <w:r w:rsidR="00E91BBD" w:rsidRPr="00E71553">
              <w:rPr>
                <w:rStyle w:val="Hyperlink"/>
                <w:noProof/>
                <w:rtl/>
              </w:rPr>
              <w:t xml:space="preserve"> </w:t>
            </w:r>
            <w:r w:rsidR="00E91BBD" w:rsidRPr="00E71553">
              <w:rPr>
                <w:rStyle w:val="Hyperlink"/>
                <w:rFonts w:hint="eastAsia"/>
                <w:noProof/>
                <w:rtl/>
              </w:rPr>
              <w:t>وتولية</w:t>
            </w:r>
            <w:r w:rsidR="00E91BBD" w:rsidRPr="00E71553">
              <w:rPr>
                <w:rStyle w:val="Hyperlink"/>
                <w:noProof/>
                <w:rtl/>
              </w:rPr>
              <w:t xml:space="preserve"> </w:t>
            </w:r>
            <w:r w:rsidR="00E91BBD" w:rsidRPr="00E71553">
              <w:rPr>
                <w:rStyle w:val="Hyperlink"/>
                <w:rFonts w:hint="eastAsia"/>
                <w:noProof/>
                <w:rtl/>
              </w:rPr>
              <w:t>الغير</w:t>
            </w:r>
            <w:r w:rsidR="00E91BBD" w:rsidRPr="00E71553">
              <w:rPr>
                <w:rStyle w:val="Hyperlink"/>
                <w:noProof/>
                <w:rtl/>
              </w:rPr>
              <w:t xml:space="preserve"> </w:t>
            </w:r>
            <w:r w:rsidR="00E91BBD" w:rsidRPr="00E71553">
              <w:rPr>
                <w:rStyle w:val="Hyperlink"/>
                <w:rFonts w:hint="eastAsia"/>
                <w:noProof/>
                <w:rtl/>
              </w:rPr>
              <w:t>طلي</w:t>
            </w:r>
            <w:r w:rsidR="00E91BBD" w:rsidRPr="00E71553">
              <w:rPr>
                <w:rStyle w:val="Hyperlink"/>
                <w:noProof/>
                <w:rtl/>
              </w:rPr>
              <w:t xml:space="preserve"> </w:t>
            </w:r>
            <w:r w:rsidR="00E91BBD" w:rsidRPr="00E71553">
              <w:rPr>
                <w:rStyle w:val="Hyperlink"/>
                <w:rFonts w:hint="eastAsia"/>
                <w:noProof/>
                <w:rtl/>
              </w:rPr>
              <w:t>البدن</w:t>
            </w:r>
            <w:r w:rsidR="00E91BBD" w:rsidRPr="00E71553">
              <w:rPr>
                <w:rStyle w:val="Hyperlink"/>
                <w:noProof/>
                <w:rtl/>
              </w:rPr>
              <w:t xml:space="preserve"> </w:t>
            </w:r>
            <w:r w:rsidR="00E91BBD" w:rsidRPr="00E71553">
              <w:rPr>
                <w:rStyle w:val="Hyperlink"/>
                <w:rFonts w:hint="eastAsia"/>
                <w:noProof/>
                <w:rtl/>
              </w:rPr>
              <w:t>والتخيير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التقديم</w:t>
            </w:r>
            <w:r w:rsidR="00E91BBD" w:rsidRPr="00E71553">
              <w:rPr>
                <w:rStyle w:val="Hyperlink"/>
                <w:noProof/>
                <w:rtl/>
              </w:rPr>
              <w:t xml:space="preserve"> </w:t>
            </w:r>
            <w:r w:rsidR="00E91BBD" w:rsidRPr="00E71553">
              <w:rPr>
                <w:rStyle w:val="Hyperlink"/>
                <w:rFonts w:hint="eastAsia"/>
                <w:noProof/>
                <w:rtl/>
              </w:rPr>
              <w:t>والتأخير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5" w:history="1">
            <w:r w:rsidR="00E91BBD" w:rsidRPr="00E71553">
              <w:rPr>
                <w:rStyle w:val="Hyperlink"/>
                <w:noProof/>
                <w:rtl/>
              </w:rPr>
              <w:t xml:space="preserve">19 -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الاطلاء</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كلّ</w:t>
            </w:r>
            <w:r w:rsidR="00E91BBD" w:rsidRPr="00E71553">
              <w:rPr>
                <w:rStyle w:val="Hyperlink"/>
                <w:noProof/>
                <w:rtl/>
              </w:rPr>
              <w:t xml:space="preserve"> </w:t>
            </w:r>
            <w:r w:rsidR="00E91BBD" w:rsidRPr="00E71553">
              <w:rPr>
                <w:rStyle w:val="Hyperlink"/>
                <w:rFonts w:hint="eastAsia"/>
                <w:noProof/>
                <w:rtl/>
              </w:rPr>
              <w:t>خمسة</w:t>
            </w:r>
            <w:r w:rsidR="00E91BBD" w:rsidRPr="00E71553">
              <w:rPr>
                <w:rStyle w:val="Hyperlink"/>
                <w:noProof/>
                <w:rtl/>
              </w:rPr>
              <w:t xml:space="preserve"> </w:t>
            </w:r>
            <w:r w:rsidR="00E91BBD" w:rsidRPr="00E71553">
              <w:rPr>
                <w:rStyle w:val="Hyperlink"/>
                <w:rFonts w:hint="eastAsia"/>
                <w:noProof/>
                <w:rtl/>
              </w:rPr>
              <w:t>عشر</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وتأكده</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بالقرض</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عشرين</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وآكد</w:t>
            </w:r>
            <w:r w:rsidR="00E91BBD" w:rsidRPr="00E71553">
              <w:rPr>
                <w:rStyle w:val="Hyperlink"/>
                <w:noProof/>
                <w:rtl/>
              </w:rPr>
              <w:t xml:space="preserve"> </w:t>
            </w:r>
            <w:r w:rsidR="00E91BBD" w:rsidRPr="00E71553">
              <w:rPr>
                <w:rStyle w:val="Hyperlink"/>
                <w:rFonts w:hint="eastAsia"/>
                <w:noProof/>
                <w:rtl/>
              </w:rPr>
              <w:t>منه</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أربعين</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حلق</w:t>
            </w:r>
            <w:r w:rsidR="00E91BBD" w:rsidRPr="00E71553">
              <w:rPr>
                <w:rStyle w:val="Hyperlink"/>
                <w:noProof/>
                <w:rtl/>
              </w:rPr>
              <w:t xml:space="preserve"> </w:t>
            </w:r>
            <w:r w:rsidR="00E91BBD" w:rsidRPr="00E71553">
              <w:rPr>
                <w:rStyle w:val="Hyperlink"/>
                <w:rFonts w:hint="eastAsia"/>
                <w:noProof/>
                <w:rtl/>
              </w:rPr>
              <w:t>العانة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389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6" w:history="1">
            <w:r w:rsidR="00E91BBD" w:rsidRPr="00E71553">
              <w:rPr>
                <w:rStyle w:val="Hyperlink"/>
                <w:noProof/>
                <w:rtl/>
              </w:rPr>
              <w:t xml:space="preserve">20 -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خضاب</w:t>
            </w:r>
            <w:r w:rsidR="00E91BBD" w:rsidRPr="00E71553">
              <w:rPr>
                <w:rStyle w:val="Hyperlink"/>
                <w:noProof/>
                <w:rtl/>
              </w:rPr>
              <w:t xml:space="preserve"> </w:t>
            </w:r>
            <w:r w:rsidR="00E91BBD" w:rsidRPr="00E71553">
              <w:rPr>
                <w:rStyle w:val="Hyperlink"/>
                <w:rFonts w:hint="eastAsia"/>
                <w:noProof/>
                <w:rtl/>
              </w:rPr>
              <w:t>جميع</w:t>
            </w:r>
            <w:r w:rsidR="00E91BBD" w:rsidRPr="00E71553">
              <w:rPr>
                <w:rStyle w:val="Hyperlink"/>
                <w:noProof/>
                <w:rtl/>
              </w:rPr>
              <w:t xml:space="preserve"> </w:t>
            </w:r>
            <w:r w:rsidR="00E91BBD" w:rsidRPr="00E71553">
              <w:rPr>
                <w:rStyle w:val="Hyperlink"/>
                <w:rFonts w:hint="eastAsia"/>
                <w:noProof/>
                <w:rtl/>
              </w:rPr>
              <w:t>البدن</w:t>
            </w:r>
            <w:r w:rsidR="00E91BBD" w:rsidRPr="00E71553">
              <w:rPr>
                <w:rStyle w:val="Hyperlink"/>
                <w:noProof/>
                <w:rtl/>
              </w:rPr>
              <w:t xml:space="preserve"> </w:t>
            </w:r>
            <w:r w:rsidR="00E91BBD" w:rsidRPr="00E71553">
              <w:rPr>
                <w:rStyle w:val="Hyperlink"/>
                <w:rFonts w:hint="eastAsia"/>
                <w:noProof/>
                <w:rtl/>
              </w:rPr>
              <w:t>بالحناء</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النورة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7" w:history="1">
            <w:r w:rsidR="00E91BBD" w:rsidRPr="00E71553">
              <w:rPr>
                <w:rStyle w:val="Hyperlink"/>
                <w:noProof/>
                <w:rtl/>
              </w:rPr>
              <w:t xml:space="preserve">21 -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النورة</w:t>
            </w:r>
            <w:r w:rsidR="00E91BBD" w:rsidRPr="00E71553">
              <w:rPr>
                <w:rStyle w:val="Hyperlink"/>
                <w:noProof/>
                <w:rtl/>
              </w:rPr>
              <w:t xml:space="preserve"> </w:t>
            </w:r>
            <w:r w:rsidR="00E91BBD" w:rsidRPr="00E71553">
              <w:rPr>
                <w:rStyle w:val="Hyperlink"/>
                <w:rFonts w:hint="eastAsia"/>
                <w:noProof/>
                <w:rtl/>
              </w:rPr>
              <w:t>يوم</w:t>
            </w:r>
            <w:r w:rsidR="00E91BBD" w:rsidRPr="00E71553">
              <w:rPr>
                <w:rStyle w:val="Hyperlink"/>
                <w:noProof/>
                <w:rtl/>
              </w:rPr>
              <w:t xml:space="preserve"> </w:t>
            </w:r>
            <w:r w:rsidR="00E91BBD" w:rsidRPr="00E71553">
              <w:rPr>
                <w:rStyle w:val="Hyperlink"/>
                <w:rFonts w:hint="eastAsia"/>
                <w:noProof/>
                <w:rtl/>
              </w:rPr>
              <w:t>الاربعاء</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الحمام</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النورة</w:t>
            </w:r>
            <w:r w:rsidR="00E91BBD" w:rsidRPr="00E71553">
              <w:rPr>
                <w:rStyle w:val="Hyperlink"/>
                <w:noProof/>
                <w:rtl/>
              </w:rPr>
              <w:t xml:space="preserve"> </w:t>
            </w:r>
            <w:r w:rsidR="00E91BBD" w:rsidRPr="00E71553">
              <w:rPr>
                <w:rStyle w:val="Hyperlink"/>
                <w:rFonts w:hint="eastAsia"/>
                <w:noProof/>
                <w:rtl/>
              </w:rPr>
              <w:t>يوم</w:t>
            </w:r>
            <w:r w:rsidR="00E91BBD" w:rsidRPr="00E71553">
              <w:rPr>
                <w:rStyle w:val="Hyperlink"/>
                <w:noProof/>
                <w:rtl/>
              </w:rPr>
              <w:t xml:space="preserve"> </w:t>
            </w:r>
            <w:r w:rsidR="00E91BBD" w:rsidRPr="00E71553">
              <w:rPr>
                <w:rStyle w:val="Hyperlink"/>
                <w:rFonts w:hint="eastAsia"/>
                <w:noProof/>
                <w:rtl/>
              </w:rPr>
              <w:t>الجمعة</w:t>
            </w:r>
            <w:r w:rsidR="00E91BBD" w:rsidRPr="00E71553">
              <w:rPr>
                <w:rStyle w:val="Hyperlink"/>
                <w:noProof/>
                <w:rtl/>
              </w:rPr>
              <w:t xml:space="preserve"> </w:t>
            </w:r>
            <w:r w:rsidR="00E91BBD" w:rsidRPr="00E71553">
              <w:rPr>
                <w:rStyle w:val="Hyperlink"/>
                <w:rFonts w:hint="eastAsia"/>
                <w:noProof/>
                <w:rtl/>
              </w:rPr>
              <w:t>وسائر</w:t>
            </w:r>
            <w:r w:rsidR="00E91BBD" w:rsidRPr="00E71553">
              <w:rPr>
                <w:rStyle w:val="Hyperlink"/>
                <w:noProof/>
                <w:rtl/>
              </w:rPr>
              <w:t xml:space="preserve"> </w:t>
            </w:r>
            <w:r w:rsidR="00E91BBD" w:rsidRPr="00E71553">
              <w:rPr>
                <w:rStyle w:val="Hyperlink"/>
                <w:rFonts w:hint="eastAsia"/>
                <w:noProof/>
                <w:rtl/>
              </w:rPr>
              <w:t>الأيام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8" w:history="1">
            <w:r w:rsidR="00E91BBD" w:rsidRPr="00E71553">
              <w:rPr>
                <w:rStyle w:val="Hyperlink"/>
                <w:noProof/>
                <w:rtl/>
              </w:rPr>
              <w:t xml:space="preserve">22 -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خضاب</w:t>
            </w:r>
            <w:r w:rsidR="00E91BBD" w:rsidRPr="00E71553">
              <w:rPr>
                <w:rStyle w:val="Hyperlink"/>
                <w:noProof/>
                <w:rtl/>
              </w:rPr>
              <w:t xml:space="preserve"> </w:t>
            </w:r>
            <w:r w:rsidR="00E91BBD" w:rsidRPr="00E71553">
              <w:rPr>
                <w:rStyle w:val="Hyperlink"/>
                <w:rFonts w:hint="eastAsia"/>
                <w:noProof/>
                <w:rtl/>
              </w:rPr>
              <w:t>الشيب،</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استحبابه</w:t>
            </w:r>
            <w:r w:rsidR="00E91BBD" w:rsidRPr="00E71553">
              <w:rPr>
                <w:rStyle w:val="Hyperlink"/>
                <w:noProof/>
                <w:rtl/>
              </w:rPr>
              <w:t xml:space="preserve"> </w:t>
            </w:r>
            <w:r w:rsidR="00E91BBD" w:rsidRPr="00E71553">
              <w:rPr>
                <w:rStyle w:val="Hyperlink"/>
                <w:rFonts w:hint="eastAsia"/>
                <w:noProof/>
                <w:rtl/>
              </w:rPr>
              <w:t>لأهل</w:t>
            </w:r>
            <w:r w:rsidR="00E91BBD" w:rsidRPr="00E71553">
              <w:rPr>
                <w:rStyle w:val="Hyperlink"/>
                <w:noProof/>
                <w:rtl/>
              </w:rPr>
              <w:t xml:space="preserve"> </w:t>
            </w:r>
            <w:r w:rsidR="00E91BBD" w:rsidRPr="00E71553">
              <w:rPr>
                <w:rStyle w:val="Hyperlink"/>
                <w:rFonts w:hint="eastAsia"/>
                <w:noProof/>
                <w:rtl/>
              </w:rPr>
              <w:t>المصيبة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29" w:history="1">
            <w:r w:rsidR="00E91BBD" w:rsidRPr="00E71553">
              <w:rPr>
                <w:rStyle w:val="Hyperlink"/>
                <w:noProof/>
                <w:rtl/>
              </w:rPr>
              <w:t xml:space="preserve">23 -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بالسواد</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Toc363552329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0" w:history="1">
            <w:r w:rsidR="00E91BBD" w:rsidRPr="00E71553">
              <w:rPr>
                <w:rStyle w:val="Hyperlink"/>
                <w:noProof/>
                <w:rtl/>
              </w:rPr>
              <w:t xml:space="preserve">24 -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بالصفرة</w:t>
            </w:r>
            <w:r w:rsidR="00E91BBD" w:rsidRPr="00E71553">
              <w:rPr>
                <w:rStyle w:val="Hyperlink"/>
                <w:noProof/>
                <w:rtl/>
              </w:rPr>
              <w:t xml:space="preserve"> </w:t>
            </w:r>
            <w:r w:rsidR="00E91BBD" w:rsidRPr="00E71553">
              <w:rPr>
                <w:rStyle w:val="Hyperlink"/>
                <w:rFonts w:hint="eastAsia"/>
                <w:noProof/>
                <w:rtl/>
              </w:rPr>
              <w:t>والحمرة،</w:t>
            </w:r>
            <w:r w:rsidR="00E91BBD" w:rsidRPr="00E71553">
              <w:rPr>
                <w:rStyle w:val="Hyperlink"/>
                <w:noProof/>
                <w:rtl/>
              </w:rPr>
              <w:t xml:space="preserve"> </w:t>
            </w:r>
            <w:r w:rsidR="00E91BBD" w:rsidRPr="00E71553">
              <w:rPr>
                <w:rStyle w:val="Hyperlink"/>
                <w:rFonts w:hint="eastAsia"/>
                <w:noProof/>
                <w:rtl/>
              </w:rPr>
              <w:t>واختيار</w:t>
            </w:r>
            <w:r w:rsidR="00E91BBD" w:rsidRPr="00E71553">
              <w:rPr>
                <w:rStyle w:val="Hyperlink"/>
                <w:noProof/>
                <w:rtl/>
              </w:rPr>
              <w:t xml:space="preserve"> </w:t>
            </w:r>
            <w:r w:rsidR="00E91BBD" w:rsidRPr="00E71553">
              <w:rPr>
                <w:rStyle w:val="Hyperlink"/>
                <w:rFonts w:hint="eastAsia"/>
                <w:noProof/>
                <w:rtl/>
              </w:rPr>
              <w:t>الحمرة</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الصفرة،</w:t>
            </w:r>
            <w:r w:rsidR="00E91BBD" w:rsidRPr="00E71553">
              <w:rPr>
                <w:rStyle w:val="Hyperlink"/>
                <w:noProof/>
                <w:rtl/>
              </w:rPr>
              <w:t xml:space="preserve"> </w:t>
            </w:r>
            <w:r w:rsidR="00E91BBD" w:rsidRPr="00E71553">
              <w:rPr>
                <w:rStyle w:val="Hyperlink"/>
                <w:rFonts w:hint="eastAsia"/>
                <w:noProof/>
                <w:rtl/>
              </w:rPr>
              <w:t>واختيار</w:t>
            </w:r>
            <w:r w:rsidR="00E91BBD" w:rsidRPr="00E71553">
              <w:rPr>
                <w:rStyle w:val="Hyperlink"/>
                <w:noProof/>
                <w:rtl/>
              </w:rPr>
              <w:t xml:space="preserve"> </w:t>
            </w:r>
            <w:r w:rsidR="00E91BBD" w:rsidRPr="00E71553">
              <w:rPr>
                <w:rStyle w:val="Hyperlink"/>
                <w:rFonts w:hint="eastAsia"/>
                <w:noProof/>
                <w:rtl/>
              </w:rPr>
              <w:t>السواد</w:t>
            </w:r>
            <w:r w:rsidR="00E91BBD" w:rsidRPr="00E71553">
              <w:rPr>
                <w:rStyle w:val="Hyperlink"/>
                <w:noProof/>
                <w:rtl/>
              </w:rPr>
              <w:t xml:space="preserve"> </w:t>
            </w:r>
            <w:r w:rsidR="00E91BBD" w:rsidRPr="00E71553">
              <w:rPr>
                <w:rStyle w:val="Hyperlink"/>
                <w:rFonts w:hint="eastAsia"/>
                <w:noProof/>
                <w:rtl/>
              </w:rPr>
              <w:t>عليهما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1" w:history="1">
            <w:r w:rsidR="00E91BBD" w:rsidRPr="00E71553">
              <w:rPr>
                <w:rStyle w:val="Hyperlink"/>
                <w:noProof/>
                <w:rtl/>
              </w:rPr>
              <w:t xml:space="preserve">25 -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بالوسمة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2" w:history="1">
            <w:r w:rsidR="00E91BBD" w:rsidRPr="00E71553">
              <w:rPr>
                <w:rStyle w:val="Hyperlink"/>
                <w:noProof/>
                <w:rtl/>
              </w:rPr>
              <w:t xml:space="preserve">26 -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بالحنّاء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3" w:history="1">
            <w:r w:rsidR="00E91BBD" w:rsidRPr="00E71553">
              <w:rPr>
                <w:rStyle w:val="Hyperlink"/>
                <w:noProof/>
                <w:rtl/>
              </w:rPr>
              <w:t xml:space="preserve">27 -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بالحنّاء</w:t>
            </w:r>
            <w:r w:rsidR="00E91BBD" w:rsidRPr="00E71553">
              <w:rPr>
                <w:rStyle w:val="Hyperlink"/>
                <w:noProof/>
                <w:rtl/>
              </w:rPr>
              <w:t xml:space="preserve"> </w:t>
            </w:r>
            <w:r w:rsidR="00E91BBD" w:rsidRPr="00E71553">
              <w:rPr>
                <w:rStyle w:val="Hyperlink"/>
                <w:rFonts w:hint="eastAsia"/>
                <w:noProof/>
                <w:rtl/>
              </w:rPr>
              <w:t>والكتم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4" w:history="1">
            <w:r w:rsidR="00E91BBD" w:rsidRPr="00E71553">
              <w:rPr>
                <w:rStyle w:val="Hyperlink"/>
                <w:noProof/>
                <w:rtl/>
              </w:rPr>
              <w:t xml:space="preserve">28 -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ترك</w:t>
            </w:r>
            <w:r w:rsidR="00E91BBD" w:rsidRPr="00E71553">
              <w:rPr>
                <w:rStyle w:val="Hyperlink"/>
                <w:noProof/>
                <w:rtl/>
              </w:rPr>
              <w:t xml:space="preserve"> </w:t>
            </w:r>
            <w:r w:rsidR="00E91BBD" w:rsidRPr="00E71553">
              <w:rPr>
                <w:rStyle w:val="Hyperlink"/>
                <w:rFonts w:hint="eastAsia"/>
                <w:noProof/>
                <w:rtl/>
              </w:rPr>
              <w:t>المرأة</w:t>
            </w:r>
            <w:r w:rsidR="00E91BBD" w:rsidRPr="00E71553">
              <w:rPr>
                <w:rStyle w:val="Hyperlink"/>
                <w:noProof/>
                <w:rtl/>
              </w:rPr>
              <w:t xml:space="preserve"> </w:t>
            </w:r>
            <w:r w:rsidR="00E91BBD" w:rsidRPr="00E71553">
              <w:rPr>
                <w:rStyle w:val="Hyperlink"/>
                <w:rFonts w:hint="eastAsia"/>
                <w:noProof/>
                <w:rtl/>
              </w:rPr>
              <w:t>للحلي</w:t>
            </w:r>
            <w:r w:rsidR="00E91BBD" w:rsidRPr="00E71553">
              <w:rPr>
                <w:rStyle w:val="Hyperlink"/>
                <w:noProof/>
                <w:rtl/>
              </w:rPr>
              <w:t xml:space="preserve"> </w:t>
            </w:r>
            <w:r w:rsidR="00E91BBD" w:rsidRPr="00E71553">
              <w:rPr>
                <w:rStyle w:val="Hyperlink"/>
                <w:rFonts w:hint="eastAsia"/>
                <w:noProof/>
                <w:rtl/>
              </w:rPr>
              <w:t>وخضاب</w:t>
            </w:r>
            <w:r w:rsidR="00E91BBD" w:rsidRPr="00E71553">
              <w:rPr>
                <w:rStyle w:val="Hyperlink"/>
                <w:noProof/>
                <w:rtl/>
              </w:rPr>
              <w:t xml:space="preserve"> </w:t>
            </w:r>
            <w:r w:rsidR="00E91BBD" w:rsidRPr="00E71553">
              <w:rPr>
                <w:rStyle w:val="Hyperlink"/>
                <w:rFonts w:hint="eastAsia"/>
                <w:noProof/>
                <w:rtl/>
              </w:rPr>
              <w:t>اليد،</w:t>
            </w:r>
            <w:r w:rsidR="00E91BBD" w:rsidRPr="00E71553">
              <w:rPr>
                <w:rStyle w:val="Hyperlink"/>
                <w:noProof/>
                <w:rtl/>
              </w:rPr>
              <w:t xml:space="preserve"> </w:t>
            </w:r>
            <w:r w:rsidR="00E91BBD" w:rsidRPr="00E71553">
              <w:rPr>
                <w:rStyle w:val="Hyperlink"/>
                <w:rFonts w:hint="eastAsia"/>
                <w:noProof/>
                <w:rtl/>
              </w:rPr>
              <w:t>وان</w:t>
            </w:r>
            <w:r w:rsidR="00E91BBD" w:rsidRPr="00E71553">
              <w:rPr>
                <w:rStyle w:val="Hyperlink"/>
                <w:noProof/>
                <w:rtl/>
              </w:rPr>
              <w:t xml:space="preserve"> </w:t>
            </w:r>
            <w:r w:rsidR="00E91BBD" w:rsidRPr="00E71553">
              <w:rPr>
                <w:rStyle w:val="Hyperlink"/>
                <w:rFonts w:hint="eastAsia"/>
                <w:noProof/>
                <w:rtl/>
              </w:rPr>
              <w:t>كانت</w:t>
            </w:r>
            <w:r w:rsidR="00E91BBD" w:rsidRPr="00E71553">
              <w:rPr>
                <w:rStyle w:val="Hyperlink"/>
                <w:noProof/>
                <w:rtl/>
              </w:rPr>
              <w:t xml:space="preserve"> </w:t>
            </w:r>
            <w:r w:rsidR="00E91BBD" w:rsidRPr="00E71553">
              <w:rPr>
                <w:rStyle w:val="Hyperlink"/>
                <w:rFonts w:hint="eastAsia"/>
                <w:noProof/>
                <w:rtl/>
              </w:rPr>
              <w:t>مسنة،</w:t>
            </w:r>
            <w:r w:rsidR="00E91BBD" w:rsidRPr="00E71553">
              <w:rPr>
                <w:rStyle w:val="Hyperlink"/>
                <w:noProof/>
                <w:rtl/>
              </w:rPr>
              <w:t xml:space="preserve"> </w:t>
            </w:r>
            <w:r w:rsidR="00E91BBD" w:rsidRPr="00E71553">
              <w:rPr>
                <w:rStyle w:val="Hyperlink"/>
                <w:rFonts w:hint="eastAsia"/>
                <w:noProof/>
                <w:rtl/>
              </w:rPr>
              <w:t>وان</w:t>
            </w:r>
            <w:r w:rsidR="00E91BBD" w:rsidRPr="00E71553">
              <w:rPr>
                <w:rStyle w:val="Hyperlink"/>
                <w:noProof/>
                <w:rtl/>
              </w:rPr>
              <w:t xml:space="preserve"> </w:t>
            </w:r>
            <w:r w:rsidR="00E91BBD" w:rsidRPr="00E71553">
              <w:rPr>
                <w:rStyle w:val="Hyperlink"/>
                <w:rFonts w:hint="eastAsia"/>
                <w:noProof/>
                <w:rtl/>
              </w:rPr>
              <w:t>كانت</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ذات</w:t>
            </w:r>
            <w:r w:rsidR="00E91BBD" w:rsidRPr="00E71553">
              <w:rPr>
                <w:rStyle w:val="Hyperlink"/>
                <w:noProof/>
                <w:rtl/>
              </w:rPr>
              <w:t xml:space="preserve"> </w:t>
            </w:r>
            <w:r w:rsidR="00E91BBD" w:rsidRPr="00E71553">
              <w:rPr>
                <w:rStyle w:val="Hyperlink"/>
                <w:rFonts w:hint="eastAsia"/>
                <w:noProof/>
                <w:rtl/>
              </w:rPr>
              <w:t>بعل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394</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5" w:history="1">
            <w:r w:rsidR="00E91BBD" w:rsidRPr="00E71553">
              <w:rPr>
                <w:rStyle w:val="Hyperlink"/>
                <w:noProof/>
                <w:rtl/>
              </w:rPr>
              <w:t xml:space="preserve">29 -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الكحل</w:t>
            </w:r>
            <w:r w:rsidR="00E91BBD" w:rsidRPr="00E71553">
              <w:rPr>
                <w:rStyle w:val="Hyperlink"/>
                <w:noProof/>
                <w:rtl/>
              </w:rPr>
              <w:t xml:space="preserve"> </w:t>
            </w:r>
            <w:r w:rsidR="00E91BBD" w:rsidRPr="00E71553">
              <w:rPr>
                <w:rStyle w:val="Hyperlink"/>
                <w:rFonts w:hint="eastAsia"/>
                <w:noProof/>
                <w:rtl/>
              </w:rPr>
              <w:t>للرجل</w:t>
            </w:r>
            <w:r w:rsidR="00E91BBD" w:rsidRPr="00E71553">
              <w:rPr>
                <w:rStyle w:val="Hyperlink"/>
                <w:noProof/>
                <w:rtl/>
              </w:rPr>
              <w:t xml:space="preserve"> </w:t>
            </w:r>
            <w:r w:rsidR="00E91BBD" w:rsidRPr="00E71553">
              <w:rPr>
                <w:rStyle w:val="Hyperlink"/>
                <w:rFonts w:hint="eastAsia"/>
                <w:noProof/>
                <w:rtl/>
              </w:rPr>
              <w:t>والمرأة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6" w:history="1">
            <w:r w:rsidR="00E91BBD" w:rsidRPr="00E71553">
              <w:rPr>
                <w:rStyle w:val="Hyperlink"/>
                <w:noProof/>
                <w:rtl/>
              </w:rPr>
              <w:t xml:space="preserve">30 -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الاكتحال</w:t>
            </w:r>
            <w:r w:rsidR="00E91BBD" w:rsidRPr="00E71553">
              <w:rPr>
                <w:rStyle w:val="Hyperlink"/>
                <w:noProof/>
                <w:rtl/>
              </w:rPr>
              <w:t xml:space="preserve"> </w:t>
            </w:r>
            <w:r w:rsidR="00E91BBD" w:rsidRPr="00E71553">
              <w:rPr>
                <w:rStyle w:val="Hyperlink"/>
                <w:rFonts w:hint="eastAsia"/>
                <w:noProof/>
                <w:rtl/>
              </w:rPr>
              <w:t>بالاثمد</w:t>
            </w:r>
            <w:r w:rsidR="00E91BBD" w:rsidRPr="00E71553">
              <w:rPr>
                <w:rStyle w:val="Hyperlink"/>
                <w:noProof/>
                <w:rtl/>
              </w:rPr>
              <w:t xml:space="preserve"> </w:t>
            </w:r>
            <w:r w:rsidR="00E91BBD" w:rsidRPr="00E71553">
              <w:rPr>
                <w:rStyle w:val="Hyperlink"/>
                <w:rFonts w:hint="eastAsia"/>
                <w:noProof/>
                <w:rtl/>
              </w:rPr>
              <w:t>وخصوصاً</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مسك</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7" w:history="1">
            <w:r w:rsidR="00E91BBD" w:rsidRPr="00E71553">
              <w:rPr>
                <w:rStyle w:val="Hyperlink"/>
                <w:noProof/>
                <w:rtl/>
              </w:rPr>
              <w:t xml:space="preserve">31 -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الاكتحال</w:t>
            </w:r>
            <w:r w:rsidR="00E91BBD" w:rsidRPr="00E71553">
              <w:rPr>
                <w:rStyle w:val="Hyperlink"/>
                <w:noProof/>
                <w:rtl/>
              </w:rPr>
              <w:t xml:space="preserve"> </w:t>
            </w:r>
            <w:r w:rsidR="00E91BBD" w:rsidRPr="00E71553">
              <w:rPr>
                <w:rStyle w:val="Hyperlink"/>
                <w:rFonts w:hint="eastAsia"/>
                <w:noProof/>
                <w:rtl/>
              </w:rPr>
              <w:t>وتراً</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8" w:history="1">
            <w:r w:rsidR="00E91BBD" w:rsidRPr="00E71553">
              <w:rPr>
                <w:rStyle w:val="Hyperlink"/>
                <w:noProof/>
                <w:rtl/>
              </w:rPr>
              <w:t xml:space="preserve">32 -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الاكتحال</w:t>
            </w:r>
            <w:r w:rsidR="00E91BBD" w:rsidRPr="00E71553">
              <w:rPr>
                <w:rStyle w:val="Hyperlink"/>
                <w:noProof/>
                <w:rtl/>
              </w:rPr>
              <w:t xml:space="preserve"> </w:t>
            </w:r>
            <w:r w:rsidR="00E91BBD" w:rsidRPr="00E71553">
              <w:rPr>
                <w:rStyle w:val="Hyperlink"/>
                <w:rFonts w:hint="eastAsia"/>
                <w:noProof/>
                <w:rtl/>
              </w:rPr>
              <w:t>بالليل،</w:t>
            </w:r>
            <w:r w:rsidR="00E91BBD" w:rsidRPr="00E71553">
              <w:rPr>
                <w:rStyle w:val="Hyperlink"/>
                <w:noProof/>
                <w:rtl/>
              </w:rPr>
              <w:t xml:space="preserve"> </w:t>
            </w:r>
            <w:r w:rsidR="00E91BBD" w:rsidRPr="00E71553">
              <w:rPr>
                <w:rStyle w:val="Hyperlink"/>
                <w:rFonts w:hint="eastAsia"/>
                <w:noProof/>
                <w:rtl/>
              </w:rPr>
              <w:t>وعند</w:t>
            </w:r>
            <w:r w:rsidR="00E91BBD" w:rsidRPr="00E71553">
              <w:rPr>
                <w:rStyle w:val="Hyperlink"/>
                <w:noProof/>
                <w:rtl/>
              </w:rPr>
              <w:t xml:space="preserve"> </w:t>
            </w:r>
            <w:r w:rsidR="00E91BBD" w:rsidRPr="00E71553">
              <w:rPr>
                <w:rStyle w:val="Hyperlink"/>
                <w:rFonts w:hint="eastAsia"/>
                <w:noProof/>
                <w:rtl/>
              </w:rPr>
              <w:t>النوم،</w:t>
            </w:r>
            <w:r w:rsidR="00E91BBD" w:rsidRPr="00E71553">
              <w:rPr>
                <w:rStyle w:val="Hyperlink"/>
                <w:noProof/>
                <w:rtl/>
              </w:rPr>
              <w:t xml:space="preserve"> </w:t>
            </w:r>
            <w:r w:rsidR="00E91BBD" w:rsidRPr="00E71553">
              <w:rPr>
                <w:rStyle w:val="Hyperlink"/>
                <w:rFonts w:hint="eastAsia"/>
                <w:noProof/>
                <w:rtl/>
              </w:rPr>
              <w:t>أربعاً</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اليمنى،</w:t>
            </w:r>
            <w:r w:rsidR="00E91BBD" w:rsidRPr="00E71553">
              <w:rPr>
                <w:rStyle w:val="Hyperlink"/>
                <w:noProof/>
                <w:rtl/>
              </w:rPr>
              <w:t xml:space="preserve"> </w:t>
            </w:r>
            <w:r w:rsidR="00E91BBD" w:rsidRPr="00E71553">
              <w:rPr>
                <w:rStyle w:val="Hyperlink"/>
                <w:rFonts w:hint="eastAsia"/>
                <w:noProof/>
                <w:rtl/>
              </w:rPr>
              <w:t>وثلاثاً</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اليسرى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39" w:history="1">
            <w:r w:rsidR="00E91BBD" w:rsidRPr="00E71553">
              <w:rPr>
                <w:rStyle w:val="Hyperlink"/>
                <w:noProof/>
                <w:rtl/>
              </w:rPr>
              <w:t xml:space="preserve">33 -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جزّ</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واستئصاله</w:t>
            </w:r>
            <w:r w:rsidR="00E91BBD" w:rsidRPr="00E71553">
              <w:rPr>
                <w:rStyle w:val="Hyperlink"/>
                <w:rFonts w:cs="Rafed Alaem"/>
                <w:noProof/>
                <w:rtl/>
              </w:rPr>
              <w:t xml:space="preserve"> )</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Toc363552339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0" w:history="1">
            <w:r w:rsidR="00E91BBD" w:rsidRPr="00E71553">
              <w:rPr>
                <w:rStyle w:val="Hyperlink"/>
                <w:noProof/>
                <w:rtl/>
              </w:rPr>
              <w:t xml:space="preserve">34 -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حلق</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للرجل</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اطالة</w:t>
            </w:r>
            <w:r w:rsidR="00E91BBD" w:rsidRPr="00E71553">
              <w:rPr>
                <w:rStyle w:val="Hyperlink"/>
                <w:noProof/>
                <w:rtl/>
              </w:rPr>
              <w:t xml:space="preserve"> </w:t>
            </w:r>
            <w:r w:rsidR="00E91BBD" w:rsidRPr="00E71553">
              <w:rPr>
                <w:rStyle w:val="Hyperlink"/>
                <w:rFonts w:hint="eastAsia"/>
                <w:noProof/>
                <w:rtl/>
              </w:rPr>
              <w:t>شعره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399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1" w:history="1">
            <w:r w:rsidR="00E91BBD" w:rsidRPr="00E71553">
              <w:rPr>
                <w:rStyle w:val="Hyperlink"/>
                <w:noProof/>
                <w:rtl/>
              </w:rPr>
              <w:t xml:space="preserve">35 -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حلق</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النقرة</w:t>
            </w:r>
            <w:r w:rsidR="00E91BBD" w:rsidRPr="00E71553">
              <w:rPr>
                <w:rStyle w:val="Hyperlink"/>
                <w:noProof/>
                <w:rtl/>
              </w:rPr>
              <w:t xml:space="preserve"> </w:t>
            </w:r>
            <w:r w:rsidR="00E91BBD" w:rsidRPr="00E71553">
              <w:rPr>
                <w:rStyle w:val="Hyperlink"/>
                <w:rFonts w:hint="eastAsia"/>
                <w:noProof/>
                <w:rtl/>
              </w:rPr>
              <w:t>وحدها</w:t>
            </w:r>
            <w:r w:rsidR="00E91BBD" w:rsidRPr="00E71553">
              <w:rPr>
                <w:rStyle w:val="Hyperlink"/>
                <w:noProof/>
                <w:rtl/>
              </w:rPr>
              <w:t xml:space="preserve"> </w:t>
            </w:r>
            <w:r w:rsidR="00E91BBD" w:rsidRPr="00E71553">
              <w:rPr>
                <w:rStyle w:val="Hyperlink"/>
                <w:rFonts w:hint="eastAsia"/>
                <w:noProof/>
                <w:rtl/>
              </w:rPr>
              <w:t>وترك</w:t>
            </w:r>
            <w:r w:rsidR="00E91BBD" w:rsidRPr="00E71553">
              <w:rPr>
                <w:rStyle w:val="Hyperlink"/>
                <w:noProof/>
                <w:rtl/>
              </w:rPr>
              <w:t xml:space="preserve"> </w:t>
            </w:r>
            <w:r w:rsidR="00E91BBD" w:rsidRPr="00E71553">
              <w:rPr>
                <w:rStyle w:val="Hyperlink"/>
                <w:rFonts w:hint="eastAsia"/>
                <w:noProof/>
                <w:rtl/>
              </w:rPr>
              <w:t>بقيّة</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حلق</w:t>
            </w:r>
            <w:r w:rsidR="00E91BBD" w:rsidRPr="00E71553">
              <w:rPr>
                <w:rStyle w:val="Hyperlink"/>
                <w:noProof/>
                <w:rtl/>
              </w:rPr>
              <w:t xml:space="preserve"> </w:t>
            </w:r>
            <w:r w:rsidR="00E91BBD" w:rsidRPr="00E71553">
              <w:rPr>
                <w:rStyle w:val="Hyperlink"/>
                <w:rFonts w:hint="eastAsia"/>
                <w:noProof/>
                <w:rtl/>
              </w:rPr>
              <w:t>القفا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2" w:history="1">
            <w:r w:rsidR="00E91BBD" w:rsidRPr="00E71553">
              <w:rPr>
                <w:rStyle w:val="Hyperlink"/>
                <w:noProof/>
                <w:rtl/>
              </w:rPr>
              <w:t xml:space="preserve">36 -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فرق</w:t>
            </w:r>
            <w:r w:rsidR="00E91BBD" w:rsidRPr="00E71553">
              <w:rPr>
                <w:rStyle w:val="Hyperlink"/>
                <w:noProof/>
                <w:rtl/>
              </w:rPr>
              <w:t xml:space="preserve"> </w:t>
            </w:r>
            <w:r w:rsidR="00E91BBD" w:rsidRPr="00E71553">
              <w:rPr>
                <w:rStyle w:val="Hyperlink"/>
                <w:rFonts w:hint="eastAsia"/>
                <w:noProof/>
                <w:rtl/>
              </w:rPr>
              <w:t>شعر</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طال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3" w:history="1">
            <w:r w:rsidR="00E91BBD" w:rsidRPr="00E71553">
              <w:rPr>
                <w:rStyle w:val="Hyperlink"/>
                <w:noProof/>
                <w:rtl/>
              </w:rPr>
              <w:t xml:space="preserve">37 -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تخفيف</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hint="eastAsia"/>
                <w:noProof/>
                <w:rtl/>
              </w:rPr>
              <w:t>وتدويرها،</w:t>
            </w:r>
            <w:r w:rsidR="00E91BBD" w:rsidRPr="00E71553">
              <w:rPr>
                <w:rStyle w:val="Hyperlink"/>
                <w:noProof/>
                <w:rtl/>
              </w:rPr>
              <w:t xml:space="preserve"> </w:t>
            </w:r>
            <w:r w:rsidR="00E91BBD" w:rsidRPr="00E71553">
              <w:rPr>
                <w:rStyle w:val="Hyperlink"/>
                <w:rFonts w:hint="eastAsia"/>
                <w:noProof/>
                <w:rtl/>
              </w:rPr>
              <w:t>والأخذ</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العارضين،</w:t>
            </w:r>
            <w:r w:rsidR="00E91BBD" w:rsidRPr="00E71553">
              <w:rPr>
                <w:rStyle w:val="Hyperlink"/>
                <w:noProof/>
                <w:rtl/>
              </w:rPr>
              <w:t xml:space="preserve"> </w:t>
            </w:r>
            <w:r w:rsidR="00E91BBD" w:rsidRPr="00E71553">
              <w:rPr>
                <w:rStyle w:val="Hyperlink"/>
                <w:rFonts w:hint="eastAsia"/>
                <w:noProof/>
                <w:rtl/>
              </w:rPr>
              <w:t>وتبطين</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4" w:history="1">
            <w:r w:rsidR="00E91BBD" w:rsidRPr="00E71553">
              <w:rPr>
                <w:rStyle w:val="Hyperlink"/>
                <w:noProof/>
                <w:rtl/>
              </w:rPr>
              <w:t xml:space="preserve">38 -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قصّ</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زاد</w:t>
            </w:r>
            <w:r w:rsidR="00E91BBD" w:rsidRPr="00E71553">
              <w:rPr>
                <w:rStyle w:val="Hyperlink"/>
                <w:noProof/>
                <w:rtl/>
              </w:rPr>
              <w:t xml:space="preserve"> </w:t>
            </w:r>
            <w:r w:rsidR="00E91BBD" w:rsidRPr="00E71553">
              <w:rPr>
                <w:rStyle w:val="Hyperlink"/>
                <w:rFonts w:hint="eastAsia"/>
                <w:noProof/>
                <w:rtl/>
              </w:rPr>
              <w:t>عن</w:t>
            </w:r>
            <w:r w:rsidR="00E91BBD" w:rsidRPr="00E71553">
              <w:rPr>
                <w:rStyle w:val="Hyperlink"/>
                <w:noProof/>
                <w:rtl/>
              </w:rPr>
              <w:t xml:space="preserve"> </w:t>
            </w:r>
            <w:r w:rsidR="00E91BBD" w:rsidRPr="00E71553">
              <w:rPr>
                <w:rStyle w:val="Hyperlink"/>
                <w:rFonts w:hint="eastAsia"/>
                <w:noProof/>
                <w:rtl/>
              </w:rPr>
              <w:t>قبضة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5" w:history="1">
            <w:r w:rsidR="00E91BBD" w:rsidRPr="00E71553">
              <w:rPr>
                <w:rStyle w:val="Hyperlink"/>
                <w:noProof/>
                <w:rtl/>
              </w:rPr>
              <w:t xml:space="preserve">39 -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الأخذ</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الشارب،</w:t>
            </w:r>
            <w:r w:rsidR="00E91BBD" w:rsidRPr="00E71553">
              <w:rPr>
                <w:rStyle w:val="Hyperlink"/>
                <w:noProof/>
                <w:rtl/>
              </w:rPr>
              <w:t xml:space="preserve"> </w:t>
            </w:r>
            <w:r w:rsidR="00E91BBD" w:rsidRPr="00E71553">
              <w:rPr>
                <w:rStyle w:val="Hyperlink"/>
                <w:rFonts w:hint="eastAsia"/>
                <w:noProof/>
                <w:rtl/>
              </w:rPr>
              <w:t>وحدّ</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اطالته،</w:t>
            </w:r>
            <w:r w:rsidR="00E91BBD" w:rsidRPr="00E71553">
              <w:rPr>
                <w:rStyle w:val="Hyperlink"/>
                <w:noProof/>
                <w:rtl/>
              </w:rPr>
              <w:t xml:space="preserve"> </w:t>
            </w:r>
            <w:r w:rsidR="00E91BBD" w:rsidRPr="00E71553">
              <w:rPr>
                <w:rStyle w:val="Hyperlink"/>
                <w:rFonts w:hint="eastAsia"/>
                <w:noProof/>
                <w:rtl/>
              </w:rPr>
              <w:t>وكذا</w:t>
            </w:r>
            <w:r w:rsidR="00E91BBD" w:rsidRPr="00E71553">
              <w:rPr>
                <w:rStyle w:val="Hyperlink"/>
                <w:noProof/>
                <w:rtl/>
              </w:rPr>
              <w:t xml:space="preserve"> </w:t>
            </w:r>
            <w:r w:rsidR="00E91BBD" w:rsidRPr="00E71553">
              <w:rPr>
                <w:rStyle w:val="Hyperlink"/>
                <w:rFonts w:hint="eastAsia"/>
                <w:noProof/>
                <w:rtl/>
              </w:rPr>
              <w:t>شعر</w:t>
            </w:r>
            <w:r w:rsidR="00E91BBD" w:rsidRPr="00E71553">
              <w:rPr>
                <w:rStyle w:val="Hyperlink"/>
                <w:noProof/>
                <w:rtl/>
              </w:rPr>
              <w:t xml:space="preserve"> </w:t>
            </w:r>
            <w:r w:rsidR="00E91BBD" w:rsidRPr="00E71553">
              <w:rPr>
                <w:rStyle w:val="Hyperlink"/>
                <w:rFonts w:hint="eastAsia"/>
                <w:noProof/>
                <w:rtl/>
              </w:rPr>
              <w:t>العانة</w:t>
            </w:r>
            <w:r w:rsidR="00E91BBD" w:rsidRPr="00E71553">
              <w:rPr>
                <w:rStyle w:val="Hyperlink"/>
                <w:noProof/>
                <w:rtl/>
              </w:rPr>
              <w:t xml:space="preserve"> </w:t>
            </w:r>
            <w:r w:rsidR="00E91BBD" w:rsidRPr="00E71553">
              <w:rPr>
                <w:rStyle w:val="Hyperlink"/>
                <w:rFonts w:hint="eastAsia"/>
                <w:noProof/>
                <w:rtl/>
              </w:rPr>
              <w:t>والابط</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6" w:history="1">
            <w:r w:rsidR="00E91BBD" w:rsidRPr="00E71553">
              <w:rPr>
                <w:rStyle w:val="Hyperlink"/>
                <w:noProof/>
                <w:rtl/>
              </w:rPr>
              <w:t xml:space="preserve">40 -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حلق</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توفيرها</w:t>
            </w:r>
            <w:r w:rsidR="00E91BBD" w:rsidRPr="00E71553">
              <w:rPr>
                <w:rStyle w:val="Hyperlink"/>
                <w:noProof/>
                <w:rtl/>
              </w:rPr>
              <w:t xml:space="preserve"> </w:t>
            </w:r>
            <w:r w:rsidR="00E91BBD" w:rsidRPr="00E71553">
              <w:rPr>
                <w:rStyle w:val="Hyperlink"/>
                <w:rFonts w:hint="eastAsia"/>
                <w:noProof/>
                <w:rtl/>
              </w:rPr>
              <w:t>قدر</w:t>
            </w:r>
            <w:r w:rsidR="00E91BBD" w:rsidRPr="00E71553">
              <w:rPr>
                <w:rStyle w:val="Hyperlink"/>
                <w:noProof/>
                <w:rtl/>
              </w:rPr>
              <w:t xml:space="preserve"> </w:t>
            </w:r>
            <w:r w:rsidR="00E91BBD" w:rsidRPr="00E71553">
              <w:rPr>
                <w:rStyle w:val="Hyperlink"/>
                <w:rFonts w:hint="eastAsia"/>
                <w:noProof/>
                <w:rtl/>
              </w:rPr>
              <w:t>قبضة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7" w:history="1">
            <w:r w:rsidR="00E91BBD" w:rsidRPr="00E71553">
              <w:rPr>
                <w:rStyle w:val="Hyperlink"/>
                <w:noProof/>
                <w:rtl/>
              </w:rPr>
              <w:t xml:space="preserve">41 -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أخذ</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الأنف</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8" w:history="1">
            <w:r w:rsidR="00E91BBD" w:rsidRPr="00E71553">
              <w:rPr>
                <w:rStyle w:val="Hyperlink"/>
                <w:noProof/>
                <w:rtl/>
              </w:rPr>
              <w:t xml:space="preserve">42 -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تسريح</w:t>
            </w:r>
            <w:r w:rsidR="00E91BBD" w:rsidRPr="00E71553">
              <w:rPr>
                <w:rStyle w:val="Hyperlink"/>
                <w:noProof/>
                <w:rtl/>
              </w:rPr>
              <w:t xml:space="preserve"> </w:t>
            </w:r>
            <w:r w:rsidR="00E91BBD" w:rsidRPr="00E71553">
              <w:rPr>
                <w:rStyle w:val="Hyperlink"/>
                <w:rFonts w:hint="eastAsia"/>
                <w:noProof/>
                <w:rtl/>
              </w:rPr>
              <w:t>شعر</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إذا</w:t>
            </w:r>
            <w:r w:rsidR="00E91BBD" w:rsidRPr="00E71553">
              <w:rPr>
                <w:rStyle w:val="Hyperlink"/>
                <w:noProof/>
                <w:rtl/>
              </w:rPr>
              <w:t xml:space="preserve"> </w:t>
            </w:r>
            <w:r w:rsidR="00E91BBD" w:rsidRPr="00E71553">
              <w:rPr>
                <w:rStyle w:val="Hyperlink"/>
                <w:rFonts w:hint="eastAsia"/>
                <w:noProof/>
                <w:rtl/>
              </w:rPr>
              <w:t>طال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49" w:history="1">
            <w:r w:rsidR="00E91BBD" w:rsidRPr="00E71553">
              <w:rPr>
                <w:rStyle w:val="Hyperlink"/>
                <w:noProof/>
                <w:rtl/>
              </w:rPr>
              <w:t xml:space="preserve">43 -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التمشط</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Toc363552349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409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0" w:history="1">
            <w:r w:rsidR="00E91BBD" w:rsidRPr="00E71553">
              <w:rPr>
                <w:rStyle w:val="Hyperlink"/>
                <w:noProof/>
                <w:rtl/>
              </w:rPr>
              <w:t xml:space="preserve">44 -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التمشط</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فرضاً</w:t>
            </w:r>
            <w:r w:rsidR="00E91BBD" w:rsidRPr="00E71553">
              <w:rPr>
                <w:rStyle w:val="Hyperlink"/>
                <w:noProof/>
                <w:rtl/>
              </w:rPr>
              <w:t xml:space="preserve"> </w:t>
            </w:r>
            <w:r w:rsidR="00E91BBD" w:rsidRPr="00E71553">
              <w:rPr>
                <w:rStyle w:val="Hyperlink"/>
                <w:rFonts w:hint="eastAsia"/>
                <w:noProof/>
                <w:rtl/>
              </w:rPr>
              <w:t>ونفلا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1" w:history="1">
            <w:r w:rsidR="00E91BBD" w:rsidRPr="00E71553">
              <w:rPr>
                <w:rStyle w:val="Hyperlink"/>
                <w:noProof/>
                <w:rtl/>
              </w:rPr>
              <w:t xml:space="preserve">45 -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تسريح</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hint="eastAsia"/>
                <w:noProof/>
                <w:rtl/>
              </w:rPr>
              <w:t>والعارضين</w:t>
            </w:r>
            <w:r w:rsidR="00E91BBD" w:rsidRPr="00E71553">
              <w:rPr>
                <w:rStyle w:val="Hyperlink"/>
                <w:noProof/>
                <w:rtl/>
              </w:rPr>
              <w:t xml:space="preserve"> </w:t>
            </w:r>
            <w:r w:rsidR="00E91BBD" w:rsidRPr="00E71553">
              <w:rPr>
                <w:rStyle w:val="Hyperlink"/>
                <w:rFonts w:hint="eastAsia"/>
                <w:noProof/>
                <w:rtl/>
              </w:rPr>
              <w:t>والذؤابتين</w:t>
            </w:r>
            <w:r w:rsidR="00E91BBD" w:rsidRPr="00E71553">
              <w:rPr>
                <w:rStyle w:val="Hyperlink"/>
                <w:noProof/>
                <w:rtl/>
              </w:rPr>
              <w:t xml:space="preserve"> </w:t>
            </w:r>
            <w:r w:rsidR="00E91BBD" w:rsidRPr="00E71553">
              <w:rPr>
                <w:rStyle w:val="Hyperlink"/>
                <w:rFonts w:hint="eastAsia"/>
                <w:noProof/>
                <w:rtl/>
              </w:rPr>
              <w:t>والحاجبين</w:t>
            </w:r>
            <w:r w:rsidR="00E91BBD" w:rsidRPr="00E71553">
              <w:rPr>
                <w:rStyle w:val="Hyperlink"/>
                <w:noProof/>
                <w:rtl/>
              </w:rPr>
              <w:t xml:space="preserve"> </w:t>
            </w:r>
            <w:r w:rsidR="00E91BBD" w:rsidRPr="00E71553">
              <w:rPr>
                <w:rStyle w:val="Hyperlink"/>
                <w:rFonts w:hint="eastAsia"/>
                <w:noProof/>
                <w:rtl/>
              </w:rPr>
              <w:t>والرأس</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410</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2" w:history="1">
            <w:r w:rsidR="00E91BBD" w:rsidRPr="00E71553">
              <w:rPr>
                <w:rStyle w:val="Hyperlink"/>
                <w:noProof/>
                <w:rtl/>
              </w:rPr>
              <w:t xml:space="preserve">46 -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التمشط</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قيام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3" w:history="1">
            <w:r w:rsidR="00E91BBD" w:rsidRPr="00E71553">
              <w:rPr>
                <w:rStyle w:val="Hyperlink"/>
                <w:noProof/>
                <w:rtl/>
              </w:rPr>
              <w:t xml:space="preserve">47 -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إمرار</w:t>
            </w:r>
            <w:r w:rsidR="00E91BBD" w:rsidRPr="00E71553">
              <w:rPr>
                <w:rStyle w:val="Hyperlink"/>
                <w:noProof/>
                <w:rtl/>
              </w:rPr>
              <w:t xml:space="preserve"> </w:t>
            </w:r>
            <w:r w:rsidR="00E91BBD" w:rsidRPr="00E71553">
              <w:rPr>
                <w:rStyle w:val="Hyperlink"/>
                <w:rFonts w:hint="eastAsia"/>
                <w:noProof/>
                <w:rtl/>
              </w:rPr>
              <w:t>المشط</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الصدر</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تسريح</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hint="eastAsia"/>
                <w:noProof/>
                <w:rtl/>
              </w:rPr>
              <w:t>والرأس</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4" w:history="1">
            <w:r w:rsidR="00E91BBD" w:rsidRPr="00E71553">
              <w:rPr>
                <w:rStyle w:val="Hyperlink"/>
                <w:noProof/>
                <w:rtl/>
              </w:rPr>
              <w:t xml:space="preserve">48 -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دفن</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والظفر</w:t>
            </w:r>
            <w:r w:rsidR="00E91BBD" w:rsidRPr="00E71553">
              <w:rPr>
                <w:rStyle w:val="Hyperlink"/>
                <w:noProof/>
                <w:rtl/>
              </w:rPr>
              <w:t xml:space="preserve"> </w:t>
            </w:r>
            <w:r w:rsidR="00E91BBD" w:rsidRPr="00E71553">
              <w:rPr>
                <w:rStyle w:val="Hyperlink"/>
                <w:rFonts w:hint="eastAsia"/>
                <w:noProof/>
                <w:rtl/>
              </w:rPr>
              <w:t>والسن</w:t>
            </w:r>
            <w:r w:rsidR="00E91BBD" w:rsidRPr="00E71553">
              <w:rPr>
                <w:rStyle w:val="Hyperlink"/>
                <w:noProof/>
                <w:rtl/>
              </w:rPr>
              <w:t xml:space="preserve"> </w:t>
            </w:r>
            <w:r w:rsidR="00E91BBD" w:rsidRPr="00E71553">
              <w:rPr>
                <w:rStyle w:val="Hyperlink"/>
                <w:rFonts w:hint="eastAsia"/>
                <w:noProof/>
                <w:rtl/>
              </w:rPr>
              <w:t>والدم</w:t>
            </w:r>
            <w:r w:rsidR="00E91BBD" w:rsidRPr="00E71553">
              <w:rPr>
                <w:rStyle w:val="Hyperlink"/>
                <w:noProof/>
                <w:rtl/>
              </w:rPr>
              <w:t xml:space="preserve"> </w:t>
            </w:r>
            <w:r w:rsidR="00E91BBD" w:rsidRPr="00E71553">
              <w:rPr>
                <w:rStyle w:val="Hyperlink"/>
                <w:rFonts w:hint="eastAsia"/>
                <w:noProof/>
                <w:rtl/>
              </w:rPr>
              <w:t>والمشيمة</w:t>
            </w:r>
            <w:r w:rsidR="00E91BBD" w:rsidRPr="00E71553">
              <w:rPr>
                <w:rStyle w:val="Hyperlink"/>
                <w:noProof/>
                <w:rtl/>
              </w:rPr>
              <w:t xml:space="preserve"> </w:t>
            </w:r>
            <w:r w:rsidR="00E91BBD" w:rsidRPr="00E71553">
              <w:rPr>
                <w:rStyle w:val="Hyperlink"/>
                <w:rFonts w:hint="eastAsia"/>
                <w:noProof/>
                <w:rtl/>
              </w:rPr>
              <w:t>والعلقة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5" w:history="1">
            <w:r w:rsidR="00E91BBD" w:rsidRPr="00E71553">
              <w:rPr>
                <w:rStyle w:val="Hyperlink"/>
                <w:noProof/>
                <w:rtl/>
              </w:rPr>
              <w:t xml:space="preserve">49 -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اكرام</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6" w:history="1">
            <w:r w:rsidR="00E91BBD" w:rsidRPr="00E71553">
              <w:rPr>
                <w:rStyle w:val="Hyperlink"/>
                <w:noProof/>
                <w:rtl/>
              </w:rPr>
              <w:t xml:space="preserve">50 -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جزّ</w:t>
            </w:r>
            <w:r w:rsidR="00E91BBD" w:rsidRPr="00E71553">
              <w:rPr>
                <w:rStyle w:val="Hyperlink"/>
                <w:noProof/>
                <w:rtl/>
              </w:rPr>
              <w:t xml:space="preserve"> </w:t>
            </w:r>
            <w:r w:rsidR="00E91BBD" w:rsidRPr="00E71553">
              <w:rPr>
                <w:rStyle w:val="Hyperlink"/>
                <w:rFonts w:hint="eastAsia"/>
                <w:noProof/>
                <w:rtl/>
              </w:rPr>
              <w:t>الشيب،</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نتفه،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تحريمه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7" w:history="1">
            <w:r w:rsidR="00E91BBD" w:rsidRPr="00E71553">
              <w:rPr>
                <w:rStyle w:val="Hyperlink"/>
                <w:noProof/>
                <w:rtl/>
              </w:rPr>
              <w:t xml:space="preserve">51 -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تقليم</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تركه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8" w:history="1">
            <w:r w:rsidR="00E91BBD" w:rsidRPr="00E71553">
              <w:rPr>
                <w:rStyle w:val="Hyperlink"/>
                <w:noProof/>
                <w:rtl/>
              </w:rPr>
              <w:t xml:space="preserve">52 -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قص</w:t>
            </w:r>
            <w:r w:rsidR="00E91BBD" w:rsidRPr="00E71553">
              <w:rPr>
                <w:rStyle w:val="Hyperlink"/>
                <w:noProof/>
                <w:rtl/>
              </w:rPr>
              <w:t xml:space="preserve"> </w:t>
            </w:r>
            <w:r w:rsidR="00E91BBD" w:rsidRPr="00E71553">
              <w:rPr>
                <w:rStyle w:val="Hyperlink"/>
                <w:rFonts w:hint="eastAsia"/>
                <w:noProof/>
                <w:rtl/>
              </w:rPr>
              <w:t>الرجال</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وترك</w:t>
            </w:r>
            <w:r w:rsidR="00E91BBD" w:rsidRPr="00E71553">
              <w:rPr>
                <w:rStyle w:val="Hyperlink"/>
                <w:noProof/>
                <w:rtl/>
              </w:rPr>
              <w:t xml:space="preserve"> </w:t>
            </w:r>
            <w:r w:rsidR="00E91BBD" w:rsidRPr="00E71553">
              <w:rPr>
                <w:rStyle w:val="Hyperlink"/>
                <w:rFonts w:hint="eastAsia"/>
                <w:noProof/>
                <w:rtl/>
              </w:rPr>
              <w:t>النساء</w:t>
            </w:r>
            <w:r w:rsidR="00E91BBD" w:rsidRPr="00E71553">
              <w:rPr>
                <w:rStyle w:val="Hyperlink"/>
                <w:noProof/>
                <w:rtl/>
              </w:rPr>
              <w:t xml:space="preserve"> </w:t>
            </w:r>
            <w:r w:rsidR="00E91BBD" w:rsidRPr="00E71553">
              <w:rPr>
                <w:rStyle w:val="Hyperlink"/>
                <w:rFonts w:hint="eastAsia"/>
                <w:noProof/>
                <w:rtl/>
              </w:rPr>
              <w:t>منها</w:t>
            </w:r>
            <w:r w:rsidR="00E91BBD" w:rsidRPr="00E71553">
              <w:rPr>
                <w:rStyle w:val="Hyperlink"/>
                <w:noProof/>
                <w:rtl/>
              </w:rPr>
              <w:t xml:space="preserve"> </w:t>
            </w:r>
            <w:r w:rsidR="00E91BBD" w:rsidRPr="00E71553">
              <w:rPr>
                <w:rStyle w:val="Hyperlink"/>
                <w:rFonts w:hint="eastAsia"/>
                <w:noProof/>
                <w:rtl/>
              </w:rPr>
              <w:t>شيئاً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59" w:history="1">
            <w:r w:rsidR="00E91BBD" w:rsidRPr="00E71553">
              <w:rPr>
                <w:rStyle w:val="Hyperlink"/>
                <w:noProof/>
                <w:rtl/>
              </w:rPr>
              <w:t xml:space="preserve">53 -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تقليم</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بالأسنان</w:t>
            </w:r>
            <w:r w:rsidR="00E91BBD" w:rsidRPr="00E71553">
              <w:rPr>
                <w:rStyle w:val="Hyperlink"/>
                <w:noProof/>
                <w:rtl/>
              </w:rPr>
              <w:t xml:space="preserve"> </w:t>
            </w:r>
            <w:r w:rsidR="00E91BBD" w:rsidRPr="00E71553">
              <w:rPr>
                <w:rStyle w:val="Hyperlink"/>
                <w:rFonts w:hint="eastAsia"/>
                <w:noProof/>
                <w:rtl/>
              </w:rPr>
              <w:t>والأخذ</w:t>
            </w:r>
            <w:r w:rsidR="00E91BBD" w:rsidRPr="00E71553">
              <w:rPr>
                <w:rStyle w:val="Hyperlink"/>
                <w:noProof/>
                <w:rtl/>
              </w:rPr>
              <w:t xml:space="preserve"> </w:t>
            </w:r>
            <w:r w:rsidR="00E91BBD" w:rsidRPr="00E71553">
              <w:rPr>
                <w:rStyle w:val="Hyperlink"/>
                <w:rFonts w:hint="eastAsia"/>
                <w:noProof/>
                <w:rtl/>
              </w:rPr>
              <w:t>بها</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اللحية</w:t>
            </w:r>
            <w:r w:rsidR="00E91BBD" w:rsidRPr="00E71553">
              <w:rPr>
                <w:rStyle w:val="Hyperlink"/>
                <w:noProof/>
                <w:rtl/>
              </w:rPr>
              <w:t xml:space="preserve"> </w:t>
            </w:r>
            <w:r w:rsidR="00E91BBD" w:rsidRPr="00E71553">
              <w:rPr>
                <w:rStyle w:val="Hyperlink"/>
                <w:rFonts w:hint="eastAsia"/>
                <w:noProof/>
                <w:rtl/>
              </w:rPr>
              <w:t>والحجامة</w:t>
            </w:r>
            <w:r w:rsidR="00E91BBD" w:rsidRPr="00E71553">
              <w:rPr>
                <w:rStyle w:val="Hyperlink"/>
                <w:noProof/>
                <w:rtl/>
              </w:rPr>
              <w:t xml:space="preserve"> </w:t>
            </w:r>
            <w:r w:rsidR="00E91BBD" w:rsidRPr="00E71553">
              <w:rPr>
                <w:rStyle w:val="Hyperlink"/>
                <w:rFonts w:hint="eastAsia"/>
                <w:noProof/>
                <w:rtl/>
              </w:rPr>
              <w:t>يوم</w:t>
            </w:r>
            <w:r w:rsidR="00E91BBD" w:rsidRPr="00E71553">
              <w:rPr>
                <w:rStyle w:val="Hyperlink"/>
                <w:noProof/>
                <w:rtl/>
              </w:rPr>
              <w:t xml:space="preserve"> </w:t>
            </w:r>
            <w:r w:rsidR="00E91BBD" w:rsidRPr="00E71553">
              <w:rPr>
                <w:rStyle w:val="Hyperlink"/>
                <w:rFonts w:hint="eastAsia"/>
                <w:noProof/>
                <w:rtl/>
              </w:rPr>
              <w:t>الأربعاء</w:t>
            </w:r>
            <w:r w:rsidR="00E91BBD" w:rsidRPr="00E71553">
              <w:rPr>
                <w:rStyle w:val="Hyperlink"/>
                <w:noProof/>
                <w:rtl/>
              </w:rPr>
              <w:t xml:space="preserve"> </w:t>
            </w:r>
            <w:r w:rsidR="00E91BBD" w:rsidRPr="00E71553">
              <w:rPr>
                <w:rStyle w:val="Hyperlink"/>
                <w:rFonts w:hint="eastAsia"/>
                <w:noProof/>
                <w:rtl/>
              </w:rPr>
              <w:t>والجمعة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Toc363552359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0" w:history="1">
            <w:r w:rsidR="00E91BBD" w:rsidRPr="00E71553">
              <w:rPr>
                <w:rStyle w:val="Hyperlink"/>
                <w:noProof/>
                <w:rtl/>
              </w:rPr>
              <w:t xml:space="preserve">54 -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الابتداء</w:t>
            </w:r>
            <w:r w:rsidR="00E91BBD" w:rsidRPr="00E71553">
              <w:rPr>
                <w:rStyle w:val="Hyperlink"/>
                <w:noProof/>
                <w:rtl/>
              </w:rPr>
              <w:t xml:space="preserve"> </w:t>
            </w:r>
            <w:r w:rsidR="00E91BBD" w:rsidRPr="00E71553">
              <w:rPr>
                <w:rStyle w:val="Hyperlink"/>
                <w:rFonts w:hint="eastAsia"/>
                <w:noProof/>
                <w:rtl/>
              </w:rPr>
              <w:t>بتقليم</w:t>
            </w:r>
            <w:r w:rsidR="00E91BBD" w:rsidRPr="00E71553">
              <w:rPr>
                <w:rStyle w:val="Hyperlink"/>
                <w:noProof/>
                <w:rtl/>
              </w:rPr>
              <w:t xml:space="preserve"> </w:t>
            </w:r>
            <w:r w:rsidR="00E91BBD" w:rsidRPr="00E71553">
              <w:rPr>
                <w:rStyle w:val="Hyperlink"/>
                <w:rFonts w:hint="eastAsia"/>
                <w:noProof/>
                <w:rtl/>
              </w:rPr>
              <w:t>خنصر</w:t>
            </w:r>
            <w:r w:rsidR="00E91BBD" w:rsidRPr="00E71553">
              <w:rPr>
                <w:rStyle w:val="Hyperlink"/>
                <w:noProof/>
                <w:rtl/>
              </w:rPr>
              <w:t xml:space="preserve"> </w:t>
            </w:r>
            <w:r w:rsidR="00E91BBD" w:rsidRPr="00E71553">
              <w:rPr>
                <w:rStyle w:val="Hyperlink"/>
                <w:rFonts w:hint="eastAsia"/>
                <w:noProof/>
                <w:rtl/>
              </w:rPr>
              <w:t>اليسرى</w:t>
            </w:r>
            <w:r w:rsidR="00E91BBD" w:rsidRPr="00E71553">
              <w:rPr>
                <w:rStyle w:val="Hyperlink"/>
                <w:noProof/>
                <w:rtl/>
              </w:rPr>
              <w:t xml:space="preserve"> </w:t>
            </w:r>
            <w:r w:rsidR="00E91BBD" w:rsidRPr="00E71553">
              <w:rPr>
                <w:rStyle w:val="Hyperlink"/>
                <w:rFonts w:hint="eastAsia"/>
                <w:noProof/>
                <w:rtl/>
              </w:rPr>
              <w:t>والختم</w:t>
            </w:r>
            <w:r w:rsidR="00E91BBD" w:rsidRPr="00E71553">
              <w:rPr>
                <w:rStyle w:val="Hyperlink"/>
                <w:noProof/>
                <w:rtl/>
              </w:rPr>
              <w:t xml:space="preserve"> </w:t>
            </w:r>
            <w:r w:rsidR="00E91BBD" w:rsidRPr="00E71553">
              <w:rPr>
                <w:rStyle w:val="Hyperlink"/>
                <w:rFonts w:hint="eastAsia"/>
                <w:noProof/>
                <w:rtl/>
              </w:rPr>
              <w:t>بخنصر</w:t>
            </w:r>
            <w:r w:rsidR="00E91BBD" w:rsidRPr="00E71553">
              <w:rPr>
                <w:rStyle w:val="Hyperlink"/>
                <w:noProof/>
                <w:rtl/>
              </w:rPr>
              <w:t xml:space="preserve"> </w:t>
            </w:r>
            <w:r w:rsidR="00E91BBD" w:rsidRPr="00E71553">
              <w:rPr>
                <w:rStyle w:val="Hyperlink"/>
                <w:rFonts w:hint="eastAsia"/>
                <w:noProof/>
                <w:rtl/>
              </w:rPr>
              <w:t>اليمنى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1" w:history="1">
            <w:r w:rsidR="00E91BBD" w:rsidRPr="00E71553">
              <w:rPr>
                <w:rStyle w:val="Hyperlink"/>
                <w:noProof/>
                <w:rtl/>
              </w:rPr>
              <w:t xml:space="preserve">55 -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إزالة</w:t>
            </w:r>
            <w:r w:rsidR="00E91BBD" w:rsidRPr="00E71553">
              <w:rPr>
                <w:rStyle w:val="Hyperlink"/>
                <w:noProof/>
                <w:rtl/>
              </w:rPr>
              <w:t xml:space="preserve"> </w:t>
            </w:r>
            <w:r w:rsidR="00E91BBD" w:rsidRPr="00E71553">
              <w:rPr>
                <w:rStyle w:val="Hyperlink"/>
                <w:rFonts w:hint="eastAsia"/>
                <w:noProof/>
                <w:rtl/>
              </w:rPr>
              <w:t>شعر</w:t>
            </w:r>
            <w:r w:rsidR="00E91BBD" w:rsidRPr="00E71553">
              <w:rPr>
                <w:rStyle w:val="Hyperlink"/>
                <w:noProof/>
                <w:rtl/>
              </w:rPr>
              <w:t xml:space="preserve"> </w:t>
            </w:r>
            <w:r w:rsidR="00E91BBD" w:rsidRPr="00E71553">
              <w:rPr>
                <w:rStyle w:val="Hyperlink"/>
                <w:rFonts w:hint="eastAsia"/>
                <w:noProof/>
                <w:rtl/>
              </w:rPr>
              <w:t>الابط</w:t>
            </w:r>
            <w:r w:rsidR="00E91BBD" w:rsidRPr="00E71553">
              <w:rPr>
                <w:rStyle w:val="Hyperlink"/>
                <w:noProof/>
                <w:rtl/>
              </w:rPr>
              <w:t xml:space="preserve"> </w:t>
            </w:r>
            <w:r w:rsidR="00E91BBD" w:rsidRPr="00E71553">
              <w:rPr>
                <w:rStyle w:val="Hyperlink"/>
                <w:rFonts w:hint="eastAsia"/>
                <w:noProof/>
                <w:rtl/>
              </w:rPr>
              <w:t>للرجل</w:t>
            </w:r>
            <w:r w:rsidR="00E91BBD" w:rsidRPr="00E71553">
              <w:rPr>
                <w:rStyle w:val="Hyperlink"/>
                <w:noProof/>
                <w:rtl/>
              </w:rPr>
              <w:t xml:space="preserve"> </w:t>
            </w:r>
            <w:r w:rsidR="00E91BBD" w:rsidRPr="00E71553">
              <w:rPr>
                <w:rStyle w:val="Hyperlink"/>
                <w:rFonts w:hint="eastAsia"/>
                <w:noProof/>
                <w:rtl/>
              </w:rPr>
              <w:t>والمرأة</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بالنتف</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اطالته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2" w:history="1">
            <w:r w:rsidR="00E91BBD" w:rsidRPr="00E71553">
              <w:rPr>
                <w:rStyle w:val="Hyperlink"/>
                <w:noProof/>
                <w:rtl/>
              </w:rPr>
              <w:t xml:space="preserve">56 -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تأكد</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ترك</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عانته</w:t>
            </w:r>
            <w:r w:rsidR="00E91BBD" w:rsidRPr="00E71553">
              <w:rPr>
                <w:rStyle w:val="Hyperlink"/>
                <w:noProof/>
                <w:rtl/>
              </w:rPr>
              <w:t xml:space="preserve"> </w:t>
            </w:r>
            <w:r w:rsidR="00E91BBD" w:rsidRPr="00E71553">
              <w:rPr>
                <w:rStyle w:val="Hyperlink"/>
                <w:rFonts w:hint="eastAsia"/>
                <w:noProof/>
                <w:rtl/>
              </w:rPr>
              <w:t>أكثر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أربعين</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وترك</w:t>
            </w:r>
            <w:r w:rsidR="00E91BBD" w:rsidRPr="00E71553">
              <w:rPr>
                <w:rStyle w:val="Hyperlink"/>
                <w:noProof/>
                <w:rtl/>
              </w:rPr>
              <w:t xml:space="preserve"> </w:t>
            </w:r>
            <w:r w:rsidR="00E91BBD" w:rsidRPr="00E71553">
              <w:rPr>
                <w:rStyle w:val="Hyperlink"/>
                <w:rFonts w:hint="eastAsia"/>
                <w:noProof/>
                <w:rtl/>
              </w:rPr>
              <w:t>المرأة</w:t>
            </w:r>
            <w:r w:rsidR="00E91BBD" w:rsidRPr="00E71553">
              <w:rPr>
                <w:rStyle w:val="Hyperlink"/>
                <w:noProof/>
                <w:rtl/>
              </w:rPr>
              <w:t xml:space="preserve"> </w:t>
            </w:r>
            <w:r w:rsidR="00E91BBD" w:rsidRPr="00E71553">
              <w:rPr>
                <w:rStyle w:val="Hyperlink"/>
                <w:rFonts w:hint="eastAsia"/>
                <w:noProof/>
                <w:rtl/>
              </w:rPr>
              <w:t>لها</w:t>
            </w:r>
            <w:r w:rsidR="00E91BBD" w:rsidRPr="00E71553">
              <w:rPr>
                <w:rStyle w:val="Hyperlink"/>
                <w:noProof/>
                <w:rtl/>
              </w:rPr>
              <w:t xml:space="preserve"> </w:t>
            </w:r>
            <w:r w:rsidR="00E91BBD" w:rsidRPr="00E71553">
              <w:rPr>
                <w:rStyle w:val="Hyperlink"/>
                <w:rFonts w:hint="eastAsia"/>
                <w:noProof/>
                <w:rtl/>
              </w:rPr>
              <w:t>أكثر</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عشرين</w:t>
            </w:r>
            <w:r w:rsidR="00E91BBD" w:rsidRPr="00E71553">
              <w:rPr>
                <w:rStyle w:val="Hyperlink"/>
                <w:noProof/>
                <w:rtl/>
              </w:rPr>
              <w:t xml:space="preserve"> </w:t>
            </w:r>
            <w:r w:rsidR="00E91BBD" w:rsidRPr="00E71553">
              <w:rPr>
                <w:rStyle w:val="Hyperlink"/>
                <w:rFonts w:hint="eastAsia"/>
                <w:noProof/>
                <w:rtl/>
              </w:rPr>
              <w:t>يوماً</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بالقرض</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3" w:history="1">
            <w:r w:rsidR="00E91BBD" w:rsidRPr="00E71553">
              <w:rPr>
                <w:rStyle w:val="Hyperlink"/>
                <w:noProof/>
                <w:rtl/>
              </w:rPr>
              <w:t xml:space="preserve">57 -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اطالة</w:t>
            </w:r>
            <w:r w:rsidR="00E91BBD" w:rsidRPr="00E71553">
              <w:rPr>
                <w:rStyle w:val="Hyperlink"/>
                <w:noProof/>
                <w:rtl/>
              </w:rPr>
              <w:t xml:space="preserve"> </w:t>
            </w:r>
            <w:r w:rsidR="00E91BBD" w:rsidRPr="00E71553">
              <w:rPr>
                <w:rStyle w:val="Hyperlink"/>
                <w:rFonts w:hint="eastAsia"/>
                <w:noProof/>
                <w:rtl/>
              </w:rPr>
              <w:t>شعر</w:t>
            </w:r>
            <w:r w:rsidR="00E91BBD" w:rsidRPr="00E71553">
              <w:rPr>
                <w:rStyle w:val="Hyperlink"/>
                <w:noProof/>
                <w:rtl/>
              </w:rPr>
              <w:t xml:space="preserve"> </w:t>
            </w:r>
            <w:r w:rsidR="00E91BBD" w:rsidRPr="00E71553">
              <w:rPr>
                <w:rStyle w:val="Hyperlink"/>
                <w:rFonts w:hint="eastAsia"/>
                <w:noProof/>
                <w:rtl/>
              </w:rPr>
              <w:t>الشارب</w:t>
            </w:r>
            <w:r w:rsidR="00E91BBD" w:rsidRPr="00E71553">
              <w:rPr>
                <w:rStyle w:val="Hyperlink"/>
                <w:noProof/>
                <w:rtl/>
              </w:rPr>
              <w:t xml:space="preserve"> </w:t>
            </w:r>
            <w:r w:rsidR="00E91BBD" w:rsidRPr="00E71553">
              <w:rPr>
                <w:rStyle w:val="Hyperlink"/>
                <w:rFonts w:hint="eastAsia"/>
                <w:noProof/>
                <w:rtl/>
              </w:rPr>
              <w:t>والابط</w:t>
            </w:r>
            <w:r w:rsidR="00E91BBD" w:rsidRPr="00E71553">
              <w:rPr>
                <w:rStyle w:val="Hyperlink"/>
                <w:noProof/>
                <w:rtl/>
              </w:rPr>
              <w:t xml:space="preserve"> </w:t>
            </w:r>
            <w:r w:rsidR="00E91BBD" w:rsidRPr="00E71553">
              <w:rPr>
                <w:rStyle w:val="Hyperlink"/>
                <w:rFonts w:hint="eastAsia"/>
                <w:noProof/>
                <w:rtl/>
              </w:rPr>
              <w:t>والعانة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4" w:history="1">
            <w:r w:rsidR="00E91BBD" w:rsidRPr="00E71553">
              <w:rPr>
                <w:rStyle w:val="Hyperlink"/>
                <w:noProof/>
                <w:rtl/>
              </w:rPr>
              <w:t xml:space="preserve">58 -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مسّ</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والرأس</w:t>
            </w:r>
            <w:r w:rsidR="00E91BBD" w:rsidRPr="00E71553">
              <w:rPr>
                <w:rStyle w:val="Hyperlink"/>
                <w:noProof/>
                <w:rtl/>
              </w:rPr>
              <w:t xml:space="preserve"> </w:t>
            </w:r>
            <w:r w:rsidR="00E91BBD" w:rsidRPr="00E71553">
              <w:rPr>
                <w:rStyle w:val="Hyperlink"/>
                <w:rFonts w:hint="eastAsia"/>
                <w:noProof/>
                <w:rtl/>
              </w:rPr>
              <w:t>بالماء</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أخذ</w:t>
            </w:r>
            <w:r w:rsidR="00E91BBD" w:rsidRPr="00E71553">
              <w:rPr>
                <w:rStyle w:val="Hyperlink"/>
                <w:noProof/>
                <w:rtl/>
              </w:rPr>
              <w:t xml:space="preserve"> </w:t>
            </w:r>
            <w:r w:rsidR="00E91BBD" w:rsidRPr="00E71553">
              <w:rPr>
                <w:rStyle w:val="Hyperlink"/>
                <w:rFonts w:hint="eastAsia"/>
                <w:noProof/>
                <w:rtl/>
              </w:rPr>
              <w:t>الأظفار</w:t>
            </w:r>
            <w:r w:rsidR="00E91BBD" w:rsidRPr="00E71553">
              <w:rPr>
                <w:rStyle w:val="Hyperlink"/>
                <w:noProof/>
                <w:rtl/>
              </w:rPr>
              <w:t xml:space="preserve"> </w:t>
            </w:r>
            <w:r w:rsidR="00E91BBD" w:rsidRPr="00E71553">
              <w:rPr>
                <w:rStyle w:val="Hyperlink"/>
                <w:rFonts w:hint="eastAsia"/>
                <w:noProof/>
                <w:rtl/>
              </w:rPr>
              <w:t>والشعر</w:t>
            </w:r>
            <w:r w:rsidR="00E91BBD" w:rsidRPr="00E71553">
              <w:rPr>
                <w:rStyle w:val="Hyperlink"/>
                <w:noProof/>
                <w:rtl/>
              </w:rPr>
              <w:t xml:space="preserve"> </w:t>
            </w:r>
            <w:r w:rsidR="00E91BBD" w:rsidRPr="00E71553">
              <w:rPr>
                <w:rStyle w:val="Hyperlink"/>
                <w:rFonts w:hint="eastAsia"/>
                <w:noProof/>
                <w:rtl/>
              </w:rPr>
              <w:t>بالحديد</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اعادة</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hint="eastAsia"/>
                <w:noProof/>
                <w:rtl/>
              </w:rPr>
              <w:t>لمن</w:t>
            </w:r>
            <w:r w:rsidR="00E91BBD" w:rsidRPr="00E71553">
              <w:rPr>
                <w:rStyle w:val="Hyperlink"/>
                <w:noProof/>
                <w:rtl/>
              </w:rPr>
              <w:t xml:space="preserve"> </w:t>
            </w:r>
            <w:r w:rsidR="00E91BBD" w:rsidRPr="00E71553">
              <w:rPr>
                <w:rStyle w:val="Hyperlink"/>
                <w:rFonts w:hint="eastAsia"/>
                <w:noProof/>
                <w:rtl/>
              </w:rPr>
              <w:t>ترك</w:t>
            </w:r>
            <w:r w:rsidR="00E91BBD" w:rsidRPr="00E71553">
              <w:rPr>
                <w:rStyle w:val="Hyperlink"/>
                <w:noProof/>
                <w:rtl/>
              </w:rPr>
              <w:t xml:space="preserve"> </w:t>
            </w:r>
            <w:r w:rsidR="00E91BBD" w:rsidRPr="00E71553">
              <w:rPr>
                <w:rStyle w:val="Hyperlink"/>
                <w:rFonts w:hint="eastAsia"/>
                <w:noProof/>
                <w:rtl/>
              </w:rPr>
              <w:t>ذلك</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صلّى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5" w:history="1">
            <w:r w:rsidR="00E91BBD" w:rsidRPr="00E71553">
              <w:rPr>
                <w:rStyle w:val="Hyperlink"/>
                <w:noProof/>
                <w:rtl/>
              </w:rPr>
              <w:t xml:space="preserve">59 -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التطيب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418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6" w:history="1">
            <w:r w:rsidR="00E91BBD" w:rsidRPr="00E71553">
              <w:rPr>
                <w:rStyle w:val="Hyperlink"/>
                <w:noProof/>
                <w:rtl/>
              </w:rPr>
              <w:t xml:space="preserve">60 -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الطيب</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الشارب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7" w:history="1">
            <w:r w:rsidR="00E91BBD" w:rsidRPr="00E71553">
              <w:rPr>
                <w:rStyle w:val="Hyperlink"/>
                <w:noProof/>
                <w:rtl/>
              </w:rPr>
              <w:t xml:space="preserve">61 -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كثرة</w:t>
            </w:r>
            <w:r w:rsidR="00E91BBD" w:rsidRPr="00E71553">
              <w:rPr>
                <w:rStyle w:val="Hyperlink"/>
                <w:noProof/>
                <w:rtl/>
              </w:rPr>
              <w:t xml:space="preserve"> </w:t>
            </w:r>
            <w:r w:rsidR="00E91BBD" w:rsidRPr="00E71553">
              <w:rPr>
                <w:rStyle w:val="Hyperlink"/>
                <w:rFonts w:hint="eastAsia"/>
                <w:noProof/>
                <w:rtl/>
              </w:rPr>
              <w:t>الانفاق</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الطيب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8" w:history="1">
            <w:r w:rsidR="00E91BBD" w:rsidRPr="00E71553">
              <w:rPr>
                <w:rStyle w:val="Hyperlink"/>
                <w:noProof/>
                <w:rtl/>
              </w:rPr>
              <w:t xml:space="preserve">62 -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تطيّب</w:t>
            </w:r>
            <w:r w:rsidR="00E91BBD" w:rsidRPr="00E71553">
              <w:rPr>
                <w:rStyle w:val="Hyperlink"/>
                <w:noProof/>
                <w:rtl/>
              </w:rPr>
              <w:t xml:space="preserve"> </w:t>
            </w:r>
            <w:r w:rsidR="00E91BBD" w:rsidRPr="00E71553">
              <w:rPr>
                <w:rStyle w:val="Hyperlink"/>
                <w:rFonts w:hint="eastAsia"/>
                <w:noProof/>
                <w:rtl/>
              </w:rPr>
              <w:t>النساء</w:t>
            </w:r>
            <w:r w:rsidR="00E91BBD" w:rsidRPr="00E71553">
              <w:rPr>
                <w:rStyle w:val="Hyperlink"/>
                <w:noProof/>
                <w:rtl/>
              </w:rPr>
              <w:t xml:space="preserve"> </w:t>
            </w:r>
            <w:r w:rsidR="00E91BBD" w:rsidRPr="00E71553">
              <w:rPr>
                <w:rStyle w:val="Hyperlink"/>
                <w:rFonts w:hint="eastAsia"/>
                <w:noProof/>
                <w:rtl/>
              </w:rPr>
              <w:t>بما</w:t>
            </w:r>
            <w:r w:rsidR="00E91BBD" w:rsidRPr="00E71553">
              <w:rPr>
                <w:rStyle w:val="Hyperlink"/>
                <w:noProof/>
                <w:rtl/>
              </w:rPr>
              <w:t xml:space="preserve"> </w:t>
            </w:r>
            <w:r w:rsidR="00E91BBD" w:rsidRPr="00E71553">
              <w:rPr>
                <w:rStyle w:val="Hyperlink"/>
                <w:rFonts w:hint="eastAsia"/>
                <w:noProof/>
                <w:rtl/>
              </w:rPr>
              <w:t>ظهر</w:t>
            </w:r>
            <w:r w:rsidR="00E91BBD" w:rsidRPr="00E71553">
              <w:rPr>
                <w:rStyle w:val="Hyperlink"/>
                <w:noProof/>
                <w:rtl/>
              </w:rPr>
              <w:t xml:space="preserve"> </w:t>
            </w:r>
            <w:r w:rsidR="00E91BBD" w:rsidRPr="00E71553">
              <w:rPr>
                <w:rStyle w:val="Hyperlink"/>
                <w:rFonts w:hint="eastAsia"/>
                <w:noProof/>
                <w:rtl/>
              </w:rPr>
              <w:t>لونه</w:t>
            </w:r>
            <w:r w:rsidR="00E91BBD" w:rsidRPr="00E71553">
              <w:rPr>
                <w:rStyle w:val="Hyperlink"/>
                <w:noProof/>
                <w:rtl/>
              </w:rPr>
              <w:t xml:space="preserve"> </w:t>
            </w:r>
            <w:r w:rsidR="00E91BBD" w:rsidRPr="00E71553">
              <w:rPr>
                <w:rStyle w:val="Hyperlink"/>
                <w:rFonts w:hint="eastAsia"/>
                <w:noProof/>
                <w:rtl/>
              </w:rPr>
              <w:t>وخفى</w:t>
            </w:r>
            <w:r w:rsidR="00E91BBD" w:rsidRPr="00E71553">
              <w:rPr>
                <w:rStyle w:val="Hyperlink"/>
                <w:noProof/>
                <w:rtl/>
              </w:rPr>
              <w:t xml:space="preserve"> </w:t>
            </w:r>
            <w:r w:rsidR="00E91BBD" w:rsidRPr="00E71553">
              <w:rPr>
                <w:rStyle w:val="Hyperlink"/>
                <w:rFonts w:hint="eastAsia"/>
                <w:noProof/>
                <w:rtl/>
              </w:rPr>
              <w:t>ريحه،</w:t>
            </w:r>
            <w:r w:rsidR="00E91BBD" w:rsidRPr="00E71553">
              <w:rPr>
                <w:rStyle w:val="Hyperlink"/>
                <w:noProof/>
                <w:rtl/>
              </w:rPr>
              <w:t xml:space="preserve"> </w:t>
            </w:r>
            <w:r w:rsidR="00E91BBD" w:rsidRPr="00E71553">
              <w:rPr>
                <w:rStyle w:val="Hyperlink"/>
                <w:rFonts w:hint="eastAsia"/>
                <w:noProof/>
                <w:rtl/>
              </w:rPr>
              <w:t>والرجال</w:t>
            </w:r>
            <w:r w:rsidR="00E91BBD" w:rsidRPr="00E71553">
              <w:rPr>
                <w:rStyle w:val="Hyperlink"/>
                <w:noProof/>
                <w:rtl/>
              </w:rPr>
              <w:t xml:space="preserve"> </w:t>
            </w:r>
            <w:r w:rsidR="00E91BBD" w:rsidRPr="00E71553">
              <w:rPr>
                <w:rStyle w:val="Hyperlink"/>
                <w:rFonts w:hint="eastAsia"/>
                <w:noProof/>
                <w:rtl/>
              </w:rPr>
              <w:t>بالعكس</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422</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69" w:history="1">
            <w:r w:rsidR="00E91BBD" w:rsidRPr="00E71553">
              <w:rPr>
                <w:rStyle w:val="Hyperlink"/>
                <w:noProof/>
                <w:rtl/>
              </w:rPr>
              <w:t xml:space="preserve">63 -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ردّ</w:t>
            </w:r>
            <w:r w:rsidR="00E91BBD" w:rsidRPr="00E71553">
              <w:rPr>
                <w:rStyle w:val="Hyperlink"/>
                <w:noProof/>
                <w:rtl/>
              </w:rPr>
              <w:t xml:space="preserve"> </w:t>
            </w:r>
            <w:r w:rsidR="00E91BBD" w:rsidRPr="00E71553">
              <w:rPr>
                <w:rStyle w:val="Hyperlink"/>
                <w:rFonts w:hint="eastAsia"/>
                <w:noProof/>
                <w:rtl/>
              </w:rPr>
              <w:t>الطيب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Toc363552369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0" w:history="1">
            <w:r w:rsidR="00E91BBD" w:rsidRPr="00E71553">
              <w:rPr>
                <w:rStyle w:val="Hyperlink"/>
                <w:noProof/>
                <w:rtl/>
              </w:rPr>
              <w:t xml:space="preserve">64 -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التطيب</w:t>
            </w:r>
            <w:r w:rsidR="00E91BBD" w:rsidRPr="00E71553">
              <w:rPr>
                <w:rStyle w:val="Hyperlink"/>
                <w:noProof/>
                <w:rtl/>
              </w:rPr>
              <w:t xml:space="preserve"> </w:t>
            </w:r>
            <w:r w:rsidR="00E91BBD" w:rsidRPr="00E71553">
              <w:rPr>
                <w:rStyle w:val="Hyperlink"/>
                <w:rFonts w:hint="eastAsia"/>
                <w:noProof/>
                <w:rtl/>
              </w:rPr>
              <w:t>بالمسك،</w:t>
            </w:r>
            <w:r w:rsidR="00E91BBD" w:rsidRPr="00E71553">
              <w:rPr>
                <w:rStyle w:val="Hyperlink"/>
                <w:noProof/>
                <w:rtl/>
              </w:rPr>
              <w:t xml:space="preserve"> </w:t>
            </w:r>
            <w:r w:rsidR="00E91BBD" w:rsidRPr="00E71553">
              <w:rPr>
                <w:rStyle w:val="Hyperlink"/>
                <w:rFonts w:hint="eastAsia"/>
                <w:noProof/>
                <w:rtl/>
              </w:rPr>
              <w:t>وشمّه،</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الاصطباغ</w:t>
            </w:r>
            <w:r w:rsidR="00E91BBD" w:rsidRPr="00E71553">
              <w:rPr>
                <w:rStyle w:val="Hyperlink"/>
                <w:noProof/>
                <w:rtl/>
              </w:rPr>
              <w:t xml:space="preserve"> </w:t>
            </w:r>
            <w:r w:rsidR="00E91BBD" w:rsidRPr="00E71553">
              <w:rPr>
                <w:rStyle w:val="Hyperlink"/>
                <w:rFonts w:hint="eastAsia"/>
                <w:noProof/>
                <w:rtl/>
              </w:rPr>
              <w:t>به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الطعام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1" w:history="1">
            <w:r w:rsidR="00E91BBD" w:rsidRPr="00E71553">
              <w:rPr>
                <w:rStyle w:val="Hyperlink"/>
                <w:noProof/>
                <w:rtl/>
              </w:rPr>
              <w:t xml:space="preserve">65 -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التطيب</w:t>
            </w:r>
            <w:r w:rsidR="00E91BBD" w:rsidRPr="00E71553">
              <w:rPr>
                <w:rStyle w:val="Hyperlink"/>
                <w:noProof/>
                <w:rtl/>
              </w:rPr>
              <w:t xml:space="preserve"> </w:t>
            </w:r>
            <w:r w:rsidR="00E91BBD" w:rsidRPr="00E71553">
              <w:rPr>
                <w:rStyle w:val="Hyperlink"/>
                <w:rFonts w:hint="eastAsia"/>
                <w:noProof/>
                <w:rtl/>
              </w:rPr>
              <w:t>بالغالية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2" w:history="1">
            <w:r w:rsidR="00E91BBD" w:rsidRPr="00E71553">
              <w:rPr>
                <w:rStyle w:val="Hyperlink"/>
                <w:noProof/>
                <w:rtl/>
              </w:rPr>
              <w:t xml:space="preserve">66 -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التطيب</w:t>
            </w:r>
            <w:r w:rsidR="00E91BBD" w:rsidRPr="00E71553">
              <w:rPr>
                <w:rStyle w:val="Hyperlink"/>
                <w:noProof/>
                <w:rtl/>
              </w:rPr>
              <w:t xml:space="preserve"> </w:t>
            </w:r>
            <w:r w:rsidR="00E91BBD" w:rsidRPr="00E71553">
              <w:rPr>
                <w:rStyle w:val="Hyperlink"/>
                <w:rFonts w:hint="eastAsia"/>
                <w:noProof/>
                <w:rtl/>
              </w:rPr>
              <w:t>بالمسك،</w:t>
            </w:r>
            <w:r w:rsidR="00E91BBD" w:rsidRPr="00E71553">
              <w:rPr>
                <w:rStyle w:val="Hyperlink"/>
                <w:noProof/>
                <w:rtl/>
              </w:rPr>
              <w:t xml:space="preserve"> </w:t>
            </w:r>
            <w:r w:rsidR="00E91BBD" w:rsidRPr="00E71553">
              <w:rPr>
                <w:rStyle w:val="Hyperlink"/>
                <w:rFonts w:hint="eastAsia"/>
                <w:noProof/>
                <w:rtl/>
              </w:rPr>
              <w:t>والعنبر،</w:t>
            </w:r>
            <w:r w:rsidR="00E91BBD" w:rsidRPr="00E71553">
              <w:rPr>
                <w:rStyle w:val="Hyperlink"/>
                <w:noProof/>
                <w:rtl/>
              </w:rPr>
              <w:t xml:space="preserve"> </w:t>
            </w:r>
            <w:r w:rsidR="00E91BBD" w:rsidRPr="00E71553">
              <w:rPr>
                <w:rStyle w:val="Hyperlink"/>
                <w:rFonts w:hint="eastAsia"/>
                <w:noProof/>
                <w:rtl/>
              </w:rPr>
              <w:t>والزعفران،</w:t>
            </w:r>
            <w:r w:rsidR="00E91BBD" w:rsidRPr="00E71553">
              <w:rPr>
                <w:rStyle w:val="Hyperlink"/>
                <w:noProof/>
                <w:rtl/>
              </w:rPr>
              <w:t xml:space="preserve"> </w:t>
            </w:r>
            <w:r w:rsidR="00E91BBD" w:rsidRPr="00E71553">
              <w:rPr>
                <w:rStyle w:val="Hyperlink"/>
                <w:rFonts w:hint="eastAsia"/>
                <w:noProof/>
                <w:rtl/>
              </w:rPr>
              <w:t>والعود،</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ينبغي</w:t>
            </w:r>
            <w:r w:rsidR="00E91BBD" w:rsidRPr="00E71553">
              <w:rPr>
                <w:rStyle w:val="Hyperlink"/>
                <w:noProof/>
                <w:rtl/>
              </w:rPr>
              <w:t xml:space="preserve"> </w:t>
            </w:r>
            <w:r w:rsidR="00E91BBD" w:rsidRPr="00E71553">
              <w:rPr>
                <w:rStyle w:val="Hyperlink"/>
                <w:rFonts w:hint="eastAsia"/>
                <w:noProof/>
                <w:rtl/>
              </w:rPr>
              <w:t>كتابته</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ببعض</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ذكر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3" w:history="1">
            <w:r w:rsidR="00E91BBD" w:rsidRPr="00E71553">
              <w:rPr>
                <w:rStyle w:val="Hyperlink"/>
                <w:noProof/>
                <w:rtl/>
              </w:rPr>
              <w:t xml:space="preserve">67 -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التطيب</w:t>
            </w:r>
            <w:r w:rsidR="00E91BBD" w:rsidRPr="00E71553">
              <w:rPr>
                <w:rStyle w:val="Hyperlink"/>
                <w:noProof/>
                <w:rtl/>
              </w:rPr>
              <w:t xml:space="preserve"> </w:t>
            </w:r>
            <w:r w:rsidR="00E91BBD" w:rsidRPr="00E71553">
              <w:rPr>
                <w:rStyle w:val="Hyperlink"/>
                <w:rFonts w:hint="eastAsia"/>
                <w:noProof/>
                <w:rtl/>
              </w:rPr>
              <w:t>بالخلوق،</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إدمان</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ومبيته</w:t>
            </w:r>
            <w:r w:rsidR="00E91BBD" w:rsidRPr="00E71553">
              <w:rPr>
                <w:rStyle w:val="Hyperlink"/>
                <w:noProof/>
                <w:rtl/>
              </w:rPr>
              <w:t xml:space="preserve"> </w:t>
            </w:r>
            <w:r w:rsidR="00E91BBD" w:rsidRPr="00E71553">
              <w:rPr>
                <w:rStyle w:val="Hyperlink"/>
                <w:rFonts w:hint="eastAsia"/>
                <w:noProof/>
                <w:rtl/>
              </w:rPr>
              <w:t>متخلّقاً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4" w:history="1">
            <w:r w:rsidR="00E91BBD" w:rsidRPr="00E71553">
              <w:rPr>
                <w:rStyle w:val="Hyperlink"/>
                <w:noProof/>
                <w:rtl/>
              </w:rPr>
              <w:t xml:space="preserve">68 -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البخور</w:t>
            </w:r>
            <w:r w:rsidR="00E91BBD" w:rsidRPr="00E71553">
              <w:rPr>
                <w:rStyle w:val="Hyperlink"/>
                <w:noProof/>
                <w:rtl/>
              </w:rPr>
              <w:t xml:space="preserve"> </w:t>
            </w:r>
            <w:r w:rsidR="00E91BBD" w:rsidRPr="00E71553">
              <w:rPr>
                <w:rStyle w:val="Hyperlink"/>
                <w:rFonts w:hint="eastAsia"/>
                <w:noProof/>
                <w:rtl/>
              </w:rPr>
              <w:t>بالقسط،</w:t>
            </w:r>
            <w:r w:rsidR="00E91BBD" w:rsidRPr="00E71553">
              <w:rPr>
                <w:rStyle w:val="Hyperlink"/>
                <w:noProof/>
                <w:rtl/>
              </w:rPr>
              <w:t xml:space="preserve"> </w:t>
            </w:r>
            <w:r w:rsidR="00E91BBD" w:rsidRPr="00E71553">
              <w:rPr>
                <w:rStyle w:val="Hyperlink"/>
                <w:rFonts w:hint="eastAsia"/>
                <w:noProof/>
                <w:rtl/>
              </w:rPr>
              <w:t>والمرّ</w:t>
            </w:r>
            <w:r w:rsidR="00E91BBD" w:rsidRPr="00E71553">
              <w:rPr>
                <w:rStyle w:val="Hyperlink"/>
                <w:noProof/>
                <w:rtl/>
              </w:rPr>
              <w:t xml:space="preserve"> </w:t>
            </w:r>
            <w:r w:rsidR="00E91BBD" w:rsidRPr="00E71553">
              <w:rPr>
                <w:rStyle w:val="Hyperlink"/>
                <w:rFonts w:hint="eastAsia"/>
                <w:noProof/>
                <w:rtl/>
              </w:rPr>
              <w:t>واللبان،</w:t>
            </w:r>
            <w:r w:rsidR="00E91BBD" w:rsidRPr="00E71553">
              <w:rPr>
                <w:rStyle w:val="Hyperlink"/>
                <w:noProof/>
                <w:rtl/>
              </w:rPr>
              <w:t xml:space="preserve"> </w:t>
            </w:r>
            <w:r w:rsidR="00E91BBD" w:rsidRPr="00E71553">
              <w:rPr>
                <w:rStyle w:val="Hyperlink"/>
                <w:rFonts w:hint="eastAsia"/>
                <w:noProof/>
                <w:rtl/>
              </w:rPr>
              <w:t>والعود</w:t>
            </w:r>
            <w:r w:rsidR="00E91BBD" w:rsidRPr="00E71553">
              <w:rPr>
                <w:rStyle w:val="Hyperlink"/>
                <w:noProof/>
                <w:rtl/>
              </w:rPr>
              <w:t xml:space="preserve"> </w:t>
            </w:r>
            <w:r w:rsidR="00E91BBD" w:rsidRPr="00E71553">
              <w:rPr>
                <w:rStyle w:val="Hyperlink"/>
                <w:rFonts w:hint="eastAsia"/>
                <w:noProof/>
                <w:rtl/>
              </w:rPr>
              <w:t>الهندي،</w:t>
            </w:r>
            <w:r w:rsidR="00E91BBD" w:rsidRPr="00E71553">
              <w:rPr>
                <w:rStyle w:val="Hyperlink"/>
                <w:noProof/>
                <w:rtl/>
              </w:rPr>
              <w:t xml:space="preserve"> </w:t>
            </w:r>
            <w:r w:rsidR="00E91BBD" w:rsidRPr="00E71553">
              <w:rPr>
                <w:rStyle w:val="Hyperlink"/>
                <w:rFonts w:hint="eastAsia"/>
                <w:noProof/>
                <w:rtl/>
              </w:rPr>
              <w:t>واستعمال</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الورد،</w:t>
            </w:r>
            <w:r w:rsidR="00E91BBD" w:rsidRPr="00E71553">
              <w:rPr>
                <w:rStyle w:val="Hyperlink"/>
                <w:noProof/>
                <w:rtl/>
              </w:rPr>
              <w:t xml:space="preserve"> </w:t>
            </w:r>
            <w:r w:rsidR="00E91BBD" w:rsidRPr="00E71553">
              <w:rPr>
                <w:rStyle w:val="Hyperlink"/>
                <w:rFonts w:hint="eastAsia"/>
                <w:noProof/>
                <w:rtl/>
              </w:rPr>
              <w:t>والمسك</w:t>
            </w:r>
            <w:r w:rsidR="00E91BBD" w:rsidRPr="00E71553">
              <w:rPr>
                <w:rStyle w:val="Hyperlink"/>
                <w:noProof/>
                <w:rtl/>
              </w:rPr>
              <w:t xml:space="preserve"> </w:t>
            </w:r>
            <w:r w:rsidR="00E91BBD" w:rsidRPr="00E71553">
              <w:rPr>
                <w:rStyle w:val="Hyperlink"/>
                <w:rFonts w:hint="eastAsia"/>
                <w:noProof/>
                <w:rtl/>
              </w:rPr>
              <w:t>بعده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5" w:history="1">
            <w:r w:rsidR="00E91BBD" w:rsidRPr="00E71553">
              <w:rPr>
                <w:rStyle w:val="Hyperlink"/>
                <w:noProof/>
                <w:rtl/>
              </w:rPr>
              <w:t xml:space="preserve">69 -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الادهان</w:t>
            </w:r>
            <w:r w:rsidR="00E91BBD" w:rsidRPr="00E71553">
              <w:rPr>
                <w:rStyle w:val="Hyperlink"/>
                <w:noProof/>
                <w:rtl/>
              </w:rPr>
              <w:t xml:space="preserve"> </w:t>
            </w:r>
            <w:r w:rsidR="00E91BBD" w:rsidRPr="00E71553">
              <w:rPr>
                <w:rStyle w:val="Hyperlink"/>
                <w:rFonts w:hint="eastAsia"/>
                <w:noProof/>
                <w:rtl/>
              </w:rPr>
              <w:t>وادابه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6" w:history="1">
            <w:r w:rsidR="00E91BBD" w:rsidRPr="00E71553">
              <w:rPr>
                <w:rStyle w:val="Hyperlink"/>
                <w:noProof/>
                <w:rtl/>
              </w:rPr>
              <w:t xml:space="preserve">70 -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ادمان</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الدهن</w:t>
            </w:r>
            <w:r w:rsidR="00E91BBD" w:rsidRPr="00E71553">
              <w:rPr>
                <w:rStyle w:val="Hyperlink"/>
                <w:noProof/>
                <w:rtl/>
              </w:rPr>
              <w:t xml:space="preserve"> </w:t>
            </w:r>
            <w:r w:rsidR="00E91BBD" w:rsidRPr="00E71553">
              <w:rPr>
                <w:rStyle w:val="Hyperlink"/>
                <w:rFonts w:hint="eastAsia"/>
                <w:noProof/>
                <w:rtl/>
              </w:rPr>
              <w:t>واكثاره</w:t>
            </w:r>
            <w:r w:rsidR="00E91BBD" w:rsidRPr="00E71553">
              <w:rPr>
                <w:rStyle w:val="Hyperlink"/>
                <w:noProof/>
                <w:rtl/>
              </w:rPr>
              <w:t xml:space="preserve"> </w:t>
            </w:r>
            <w:r w:rsidR="00E91BBD" w:rsidRPr="00E71553">
              <w:rPr>
                <w:rStyle w:val="Hyperlink"/>
                <w:rFonts w:hint="eastAsia"/>
                <w:noProof/>
                <w:rtl/>
              </w:rPr>
              <w:t>بل</w:t>
            </w:r>
            <w:r w:rsidR="00E91BBD" w:rsidRPr="00E71553">
              <w:rPr>
                <w:rStyle w:val="Hyperlink"/>
                <w:noProof/>
                <w:rtl/>
              </w:rPr>
              <w:t xml:space="preserve"> </w:t>
            </w:r>
            <w:r w:rsidR="00E91BBD" w:rsidRPr="00E71553">
              <w:rPr>
                <w:rStyle w:val="Hyperlink"/>
                <w:rFonts w:hint="eastAsia"/>
                <w:noProof/>
                <w:rtl/>
              </w:rPr>
              <w:t>يدهن</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الشهر</w:t>
            </w:r>
            <w:r w:rsidR="00E91BBD" w:rsidRPr="00E71553">
              <w:rPr>
                <w:rStyle w:val="Hyperlink"/>
                <w:noProof/>
                <w:rtl/>
              </w:rPr>
              <w:t xml:space="preserve"> </w:t>
            </w:r>
            <w:r w:rsidR="00E91BBD" w:rsidRPr="00E71553">
              <w:rPr>
                <w:rStyle w:val="Hyperlink"/>
                <w:rFonts w:hint="eastAsia"/>
                <w:noProof/>
                <w:rtl/>
              </w:rPr>
              <w:t>مرّة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الاسبوع</w:t>
            </w:r>
            <w:r w:rsidR="00E91BBD" w:rsidRPr="00E71553">
              <w:rPr>
                <w:rStyle w:val="Hyperlink"/>
                <w:noProof/>
                <w:rtl/>
              </w:rPr>
              <w:t xml:space="preserve"> </w:t>
            </w:r>
            <w:r w:rsidR="00E91BBD" w:rsidRPr="00E71553">
              <w:rPr>
                <w:rStyle w:val="Hyperlink"/>
                <w:rFonts w:hint="eastAsia"/>
                <w:noProof/>
                <w:rtl/>
              </w:rPr>
              <w:t>مرّة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مرتين</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ادمان</w:t>
            </w:r>
            <w:r w:rsidR="00E91BBD" w:rsidRPr="00E71553">
              <w:rPr>
                <w:rStyle w:val="Hyperlink"/>
                <w:noProof/>
                <w:rtl/>
              </w:rPr>
              <w:t xml:space="preserve"> </w:t>
            </w:r>
            <w:r w:rsidR="00E91BBD" w:rsidRPr="00E71553">
              <w:rPr>
                <w:rStyle w:val="Hyperlink"/>
                <w:rFonts w:hint="eastAsia"/>
                <w:noProof/>
                <w:rtl/>
              </w:rPr>
              <w:t>المرأة</w:t>
            </w:r>
            <w:r w:rsidR="00E91BBD" w:rsidRPr="00E71553">
              <w:rPr>
                <w:rStyle w:val="Hyperlink"/>
                <w:noProof/>
                <w:rtl/>
              </w:rPr>
              <w:t xml:space="preserve"> </w:t>
            </w:r>
            <w:r w:rsidR="00E91BBD" w:rsidRPr="00E71553">
              <w:rPr>
                <w:rStyle w:val="Hyperlink"/>
                <w:rFonts w:hint="eastAsia"/>
                <w:noProof/>
                <w:rtl/>
              </w:rPr>
              <w:t>الدهن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7" w:history="1">
            <w:r w:rsidR="00E91BBD" w:rsidRPr="00E71553">
              <w:rPr>
                <w:rStyle w:val="Hyperlink"/>
                <w:noProof/>
                <w:rtl/>
              </w:rPr>
              <w:t xml:space="preserve">71 -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الادهان</w:t>
            </w:r>
            <w:r w:rsidR="00E91BBD" w:rsidRPr="00E71553">
              <w:rPr>
                <w:rStyle w:val="Hyperlink"/>
                <w:noProof/>
                <w:rtl/>
              </w:rPr>
              <w:t xml:space="preserve"> </w:t>
            </w:r>
            <w:r w:rsidR="00E91BBD" w:rsidRPr="00E71553">
              <w:rPr>
                <w:rStyle w:val="Hyperlink"/>
                <w:rFonts w:hint="eastAsia"/>
                <w:noProof/>
                <w:rtl/>
              </w:rPr>
              <w:t>بدهن</w:t>
            </w:r>
            <w:r w:rsidR="00E91BBD" w:rsidRPr="00E71553">
              <w:rPr>
                <w:rStyle w:val="Hyperlink"/>
                <w:noProof/>
                <w:rtl/>
              </w:rPr>
              <w:t xml:space="preserve"> </w:t>
            </w:r>
            <w:r w:rsidR="00E91BBD" w:rsidRPr="00E71553">
              <w:rPr>
                <w:rStyle w:val="Hyperlink"/>
                <w:rFonts w:hint="eastAsia"/>
                <w:noProof/>
                <w:rtl/>
              </w:rPr>
              <w:t>البنفسج</w:t>
            </w:r>
            <w:r w:rsidR="00E91BBD" w:rsidRPr="00E71553">
              <w:rPr>
                <w:rStyle w:val="Hyperlink"/>
                <w:noProof/>
                <w:rtl/>
              </w:rPr>
              <w:t xml:space="preserve"> </w:t>
            </w:r>
            <w:r w:rsidR="00E91BBD" w:rsidRPr="00E71553">
              <w:rPr>
                <w:rStyle w:val="Hyperlink"/>
                <w:rFonts w:hint="eastAsia"/>
                <w:noProof/>
                <w:rtl/>
              </w:rPr>
              <w:t>واختياره</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سائر</w:t>
            </w:r>
            <w:r w:rsidR="00E91BBD" w:rsidRPr="00E71553">
              <w:rPr>
                <w:rStyle w:val="Hyperlink"/>
                <w:noProof/>
                <w:rtl/>
              </w:rPr>
              <w:t xml:space="preserve"> </w:t>
            </w:r>
            <w:r w:rsidR="00E91BBD" w:rsidRPr="00E71553">
              <w:rPr>
                <w:rStyle w:val="Hyperlink"/>
                <w:rFonts w:hint="eastAsia"/>
                <w:noProof/>
                <w:rtl/>
              </w:rPr>
              <w:t>الأدهان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8" w:history="1">
            <w:r w:rsidR="00E91BBD" w:rsidRPr="00E71553">
              <w:rPr>
                <w:rStyle w:val="Hyperlink"/>
                <w:noProof/>
                <w:rtl/>
              </w:rPr>
              <w:t xml:space="preserve">72 -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التداوي</w:t>
            </w:r>
            <w:r w:rsidR="00E91BBD" w:rsidRPr="00E71553">
              <w:rPr>
                <w:rStyle w:val="Hyperlink"/>
                <w:noProof/>
                <w:rtl/>
              </w:rPr>
              <w:t xml:space="preserve"> </w:t>
            </w:r>
            <w:r w:rsidR="00E91BBD" w:rsidRPr="00E71553">
              <w:rPr>
                <w:rStyle w:val="Hyperlink"/>
                <w:rFonts w:hint="eastAsia"/>
                <w:noProof/>
                <w:rtl/>
              </w:rPr>
              <w:t>بالبنفسج،</w:t>
            </w:r>
            <w:r w:rsidR="00E91BBD" w:rsidRPr="00E71553">
              <w:rPr>
                <w:rStyle w:val="Hyperlink"/>
                <w:noProof/>
                <w:rtl/>
              </w:rPr>
              <w:t xml:space="preserve"> </w:t>
            </w:r>
            <w:r w:rsidR="00E91BBD" w:rsidRPr="00E71553">
              <w:rPr>
                <w:rStyle w:val="Hyperlink"/>
                <w:rFonts w:hint="eastAsia"/>
                <w:noProof/>
                <w:rtl/>
              </w:rPr>
              <w:t>دهناً</w:t>
            </w:r>
            <w:r w:rsidR="00E91BBD" w:rsidRPr="00E71553">
              <w:rPr>
                <w:rStyle w:val="Hyperlink"/>
                <w:noProof/>
                <w:rtl/>
              </w:rPr>
              <w:t xml:space="preserve"> </w:t>
            </w:r>
            <w:r w:rsidR="00E91BBD" w:rsidRPr="00E71553">
              <w:rPr>
                <w:rStyle w:val="Hyperlink"/>
                <w:rFonts w:hint="eastAsia"/>
                <w:noProof/>
                <w:rtl/>
              </w:rPr>
              <w:t>وسعوطاً،</w:t>
            </w:r>
            <w:r w:rsidR="00E91BBD" w:rsidRPr="00E71553">
              <w:rPr>
                <w:rStyle w:val="Hyperlink"/>
                <w:noProof/>
                <w:rtl/>
              </w:rPr>
              <w:t xml:space="preserve"> </w:t>
            </w:r>
            <w:r w:rsidR="00E91BBD" w:rsidRPr="00E71553">
              <w:rPr>
                <w:rStyle w:val="Hyperlink"/>
                <w:rFonts w:hint="eastAsia"/>
                <w:noProof/>
                <w:rtl/>
              </w:rPr>
              <w:t>للجراح</w:t>
            </w:r>
            <w:r w:rsidR="00E91BBD" w:rsidRPr="00E71553">
              <w:rPr>
                <w:rStyle w:val="Hyperlink"/>
                <w:noProof/>
                <w:rtl/>
              </w:rPr>
              <w:t xml:space="preserve"> </w:t>
            </w:r>
            <w:r w:rsidR="00E91BBD" w:rsidRPr="00E71553">
              <w:rPr>
                <w:rStyle w:val="Hyperlink"/>
                <w:rFonts w:hint="eastAsia"/>
                <w:noProof/>
                <w:rtl/>
              </w:rPr>
              <w:t>والحمّى</w:t>
            </w:r>
            <w:r w:rsidR="00E91BBD" w:rsidRPr="00E71553">
              <w:rPr>
                <w:rStyle w:val="Hyperlink"/>
                <w:noProof/>
                <w:rtl/>
              </w:rPr>
              <w:t xml:space="preserve"> </w:t>
            </w:r>
            <w:r w:rsidR="00E91BBD" w:rsidRPr="00E71553">
              <w:rPr>
                <w:rStyle w:val="Hyperlink"/>
                <w:rFonts w:hint="eastAsia"/>
                <w:noProof/>
                <w:rtl/>
              </w:rPr>
              <w:t>والصداع</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429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79" w:history="1">
            <w:r w:rsidR="00E91BBD" w:rsidRPr="00E71553">
              <w:rPr>
                <w:rStyle w:val="Hyperlink"/>
                <w:noProof/>
                <w:rtl/>
              </w:rPr>
              <w:t xml:space="preserve">73 -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الادهان</w:t>
            </w:r>
            <w:r w:rsidR="00E91BBD" w:rsidRPr="00E71553">
              <w:rPr>
                <w:rStyle w:val="Hyperlink"/>
                <w:noProof/>
                <w:rtl/>
              </w:rPr>
              <w:t xml:space="preserve"> </w:t>
            </w:r>
            <w:r w:rsidR="00E91BBD" w:rsidRPr="00E71553">
              <w:rPr>
                <w:rStyle w:val="Hyperlink"/>
                <w:rFonts w:hint="eastAsia"/>
                <w:noProof/>
                <w:rtl/>
              </w:rPr>
              <w:t>بدهن</w:t>
            </w:r>
            <w:r w:rsidR="00E91BBD" w:rsidRPr="00E71553">
              <w:rPr>
                <w:rStyle w:val="Hyperlink"/>
                <w:noProof/>
                <w:rtl/>
              </w:rPr>
              <w:t xml:space="preserve"> </w:t>
            </w:r>
            <w:r w:rsidR="00E91BBD" w:rsidRPr="00E71553">
              <w:rPr>
                <w:rStyle w:val="Hyperlink"/>
                <w:rFonts w:hint="eastAsia"/>
                <w:noProof/>
                <w:rtl/>
              </w:rPr>
              <w:t>الخيرى</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Toc363552379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0" w:history="1">
            <w:r w:rsidR="00E91BBD" w:rsidRPr="00E71553">
              <w:rPr>
                <w:rStyle w:val="Hyperlink"/>
                <w:noProof/>
                <w:rtl/>
              </w:rPr>
              <w:t xml:space="preserve">74 -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الادّهان</w:t>
            </w:r>
            <w:r w:rsidR="00E91BBD" w:rsidRPr="00E71553">
              <w:rPr>
                <w:rStyle w:val="Hyperlink"/>
                <w:noProof/>
                <w:rtl/>
              </w:rPr>
              <w:t xml:space="preserve"> </w:t>
            </w:r>
            <w:r w:rsidR="00E91BBD" w:rsidRPr="00E71553">
              <w:rPr>
                <w:rStyle w:val="Hyperlink"/>
                <w:rFonts w:hint="eastAsia"/>
                <w:noProof/>
                <w:rtl/>
              </w:rPr>
              <w:t>بدهن</w:t>
            </w:r>
            <w:r w:rsidR="00E91BBD" w:rsidRPr="00E71553">
              <w:rPr>
                <w:rStyle w:val="Hyperlink"/>
                <w:noProof/>
                <w:rtl/>
              </w:rPr>
              <w:t xml:space="preserve"> </w:t>
            </w:r>
            <w:r w:rsidR="00E91BBD" w:rsidRPr="00E71553">
              <w:rPr>
                <w:rStyle w:val="Hyperlink"/>
                <w:rFonts w:hint="eastAsia"/>
                <w:noProof/>
                <w:rtl/>
              </w:rPr>
              <w:t>الزنبق،</w:t>
            </w:r>
            <w:r w:rsidR="00E91BBD" w:rsidRPr="00E71553">
              <w:rPr>
                <w:rStyle w:val="Hyperlink"/>
                <w:noProof/>
                <w:rtl/>
              </w:rPr>
              <w:t xml:space="preserve"> </w:t>
            </w:r>
            <w:r w:rsidR="00E91BBD" w:rsidRPr="00E71553">
              <w:rPr>
                <w:rStyle w:val="Hyperlink"/>
                <w:rFonts w:hint="eastAsia"/>
                <w:noProof/>
                <w:rtl/>
              </w:rPr>
              <w:t>والسعوط</w:t>
            </w:r>
            <w:r w:rsidR="00E91BBD" w:rsidRPr="00E71553">
              <w:rPr>
                <w:rStyle w:val="Hyperlink"/>
                <w:noProof/>
                <w:rtl/>
              </w:rPr>
              <w:t xml:space="preserve"> </w:t>
            </w:r>
            <w:r w:rsidR="00E91BBD" w:rsidRPr="00E71553">
              <w:rPr>
                <w:rStyle w:val="Hyperlink"/>
                <w:rFonts w:hint="eastAsia"/>
                <w:noProof/>
                <w:rtl/>
              </w:rPr>
              <w:t>به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1" w:history="1">
            <w:r w:rsidR="00E91BBD" w:rsidRPr="00E71553">
              <w:rPr>
                <w:rStyle w:val="Hyperlink"/>
                <w:noProof/>
                <w:rtl/>
              </w:rPr>
              <w:t xml:space="preserve">75 -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السعوط</w:t>
            </w:r>
            <w:r w:rsidR="00E91BBD" w:rsidRPr="00E71553">
              <w:rPr>
                <w:rStyle w:val="Hyperlink"/>
                <w:noProof/>
                <w:rtl/>
              </w:rPr>
              <w:t xml:space="preserve"> </w:t>
            </w:r>
            <w:r w:rsidR="00E91BBD" w:rsidRPr="00E71553">
              <w:rPr>
                <w:rStyle w:val="Hyperlink"/>
                <w:rFonts w:hint="eastAsia"/>
                <w:noProof/>
                <w:rtl/>
              </w:rPr>
              <w:t>بدهن</w:t>
            </w:r>
            <w:r w:rsidR="00E91BBD" w:rsidRPr="00E71553">
              <w:rPr>
                <w:rStyle w:val="Hyperlink"/>
                <w:noProof/>
                <w:rtl/>
              </w:rPr>
              <w:t xml:space="preserve"> </w:t>
            </w:r>
            <w:r w:rsidR="00E91BBD" w:rsidRPr="00E71553">
              <w:rPr>
                <w:rStyle w:val="Hyperlink"/>
                <w:rFonts w:hint="eastAsia"/>
                <w:noProof/>
                <w:rtl/>
              </w:rPr>
              <w:t>السمسم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2" w:history="1">
            <w:r w:rsidR="00E91BBD" w:rsidRPr="00E71553">
              <w:rPr>
                <w:rStyle w:val="Hyperlink"/>
                <w:noProof/>
                <w:rtl/>
              </w:rPr>
              <w:t xml:space="preserve">76 -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تقبيل</w:t>
            </w:r>
            <w:r w:rsidR="00E91BBD" w:rsidRPr="00E71553">
              <w:rPr>
                <w:rStyle w:val="Hyperlink"/>
                <w:noProof/>
                <w:rtl/>
              </w:rPr>
              <w:t xml:space="preserve"> </w:t>
            </w:r>
            <w:r w:rsidR="00E91BBD" w:rsidRPr="00E71553">
              <w:rPr>
                <w:rStyle w:val="Hyperlink"/>
                <w:rFonts w:hint="eastAsia"/>
                <w:noProof/>
                <w:rtl/>
              </w:rPr>
              <w:t>الورد</w:t>
            </w:r>
            <w:r w:rsidR="00E91BBD" w:rsidRPr="00E71553">
              <w:rPr>
                <w:rStyle w:val="Hyperlink"/>
                <w:noProof/>
                <w:rtl/>
              </w:rPr>
              <w:t xml:space="preserve"> </w:t>
            </w:r>
            <w:r w:rsidR="00E91BBD" w:rsidRPr="00E71553">
              <w:rPr>
                <w:rStyle w:val="Hyperlink"/>
                <w:rFonts w:hint="eastAsia"/>
                <w:noProof/>
                <w:rtl/>
              </w:rPr>
              <w:t>والريحان</w:t>
            </w:r>
            <w:r w:rsidR="00E91BBD" w:rsidRPr="00E71553">
              <w:rPr>
                <w:rStyle w:val="Hyperlink"/>
                <w:noProof/>
                <w:rtl/>
              </w:rPr>
              <w:t xml:space="preserve"> </w:t>
            </w:r>
            <w:r w:rsidR="00E91BBD" w:rsidRPr="00E71553">
              <w:rPr>
                <w:rStyle w:val="Hyperlink"/>
                <w:rFonts w:hint="eastAsia"/>
                <w:noProof/>
                <w:rtl/>
              </w:rPr>
              <w:t>والفاكهة</w:t>
            </w:r>
            <w:r w:rsidR="00E91BBD" w:rsidRPr="00E71553">
              <w:rPr>
                <w:rStyle w:val="Hyperlink"/>
                <w:noProof/>
                <w:rtl/>
              </w:rPr>
              <w:t xml:space="preserve"> </w:t>
            </w:r>
            <w:r w:rsidR="00E91BBD" w:rsidRPr="00E71553">
              <w:rPr>
                <w:rStyle w:val="Hyperlink"/>
                <w:rFonts w:hint="eastAsia"/>
                <w:noProof/>
                <w:rtl/>
              </w:rPr>
              <w:t>الجديدة،</w:t>
            </w:r>
            <w:r w:rsidR="00E91BBD" w:rsidRPr="00E71553">
              <w:rPr>
                <w:rStyle w:val="Hyperlink"/>
                <w:noProof/>
                <w:rtl/>
              </w:rPr>
              <w:t xml:space="preserve"> </w:t>
            </w:r>
            <w:r w:rsidR="00E91BBD" w:rsidRPr="00E71553">
              <w:rPr>
                <w:rStyle w:val="Hyperlink"/>
                <w:rFonts w:hint="eastAsia"/>
                <w:noProof/>
                <w:rtl/>
              </w:rPr>
              <w:t>ووضعها</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العينين،</w:t>
            </w:r>
            <w:r w:rsidR="00E91BBD" w:rsidRPr="00E71553">
              <w:rPr>
                <w:rStyle w:val="Hyperlink"/>
                <w:noProof/>
                <w:rtl/>
              </w:rPr>
              <w:t xml:space="preserve"> </w:t>
            </w:r>
            <w:r w:rsidR="00E91BBD" w:rsidRPr="00E71553">
              <w:rPr>
                <w:rStyle w:val="Hyperlink"/>
                <w:rFonts w:hint="eastAsia"/>
                <w:noProof/>
                <w:rtl/>
              </w:rPr>
              <w:t>والصلاة</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النبي</w:t>
            </w:r>
            <w:r w:rsidR="00E91BBD" w:rsidRPr="00E71553">
              <w:rPr>
                <w:rStyle w:val="Hyperlink"/>
                <w:noProof/>
                <w:rtl/>
              </w:rPr>
              <w:t xml:space="preserve"> </w:t>
            </w:r>
            <w:r w:rsidR="00E91BBD" w:rsidRPr="00E71553">
              <w:rPr>
                <w:rStyle w:val="Hyperlink"/>
                <w:rFonts w:hint="eastAsia"/>
                <w:noProof/>
                <w:rtl/>
              </w:rPr>
              <w:t>والأئمة</w:t>
            </w:r>
            <w:r w:rsidR="00E91BBD" w:rsidRPr="00E71553">
              <w:rPr>
                <w:rStyle w:val="Hyperlink"/>
                <w:noProof/>
                <w:rtl/>
              </w:rPr>
              <w:t xml:space="preserve"> </w:t>
            </w:r>
            <w:r w:rsidR="00E91BBD" w:rsidRPr="00E71553">
              <w:rPr>
                <w:rStyle w:val="Hyperlink"/>
                <w:rFonts w:cs="Rafed Alaem" w:hint="eastAsia"/>
                <w:noProof/>
                <w:rtl/>
              </w:rPr>
              <w:t>عليهم‌السلام</w:t>
            </w:r>
            <w:r w:rsidR="00E91BBD" w:rsidRPr="00E71553">
              <w:rPr>
                <w:rStyle w:val="Hyperlink"/>
                <w:rFonts w:hint="eastAsia"/>
                <w:noProof/>
                <w:rtl/>
              </w:rPr>
              <w:t>،</w:t>
            </w:r>
            <w:r w:rsidR="00E91BBD" w:rsidRPr="00E71553">
              <w:rPr>
                <w:rStyle w:val="Hyperlink"/>
                <w:noProof/>
                <w:rtl/>
              </w:rPr>
              <w:t xml:space="preserve"> </w:t>
            </w:r>
            <w:r w:rsidR="00E91BBD" w:rsidRPr="00E71553">
              <w:rPr>
                <w:rStyle w:val="Hyperlink"/>
                <w:rFonts w:hint="eastAsia"/>
                <w:noProof/>
                <w:rtl/>
              </w:rPr>
              <w:t>والدعاء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3" w:history="1">
            <w:r w:rsidR="00E91BBD" w:rsidRPr="00E71553">
              <w:rPr>
                <w:rStyle w:val="Hyperlink"/>
                <w:noProof/>
                <w:rtl/>
              </w:rPr>
              <w:t xml:space="preserve">77 -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اختيار</w:t>
            </w:r>
            <w:r w:rsidR="00E91BBD" w:rsidRPr="00E71553">
              <w:rPr>
                <w:rStyle w:val="Hyperlink"/>
                <w:noProof/>
                <w:rtl/>
              </w:rPr>
              <w:t xml:space="preserve"> </w:t>
            </w:r>
            <w:r w:rsidR="00E91BBD" w:rsidRPr="00E71553">
              <w:rPr>
                <w:rStyle w:val="Hyperlink"/>
                <w:rFonts w:hint="eastAsia"/>
                <w:noProof/>
                <w:rtl/>
              </w:rPr>
              <w:t>الآس</w:t>
            </w:r>
            <w:r w:rsidR="00E91BBD" w:rsidRPr="00E71553">
              <w:rPr>
                <w:rStyle w:val="Hyperlink"/>
                <w:noProof/>
                <w:rtl/>
              </w:rPr>
              <w:t xml:space="preserve"> </w:t>
            </w:r>
            <w:r w:rsidR="00E91BBD" w:rsidRPr="00E71553">
              <w:rPr>
                <w:rStyle w:val="Hyperlink"/>
                <w:rFonts w:hint="eastAsia"/>
                <w:noProof/>
                <w:rtl/>
              </w:rPr>
              <w:t>والورد</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أنواع</w:t>
            </w:r>
            <w:r w:rsidR="00E91BBD" w:rsidRPr="00E71553">
              <w:rPr>
                <w:rStyle w:val="Hyperlink"/>
                <w:noProof/>
                <w:rtl/>
              </w:rPr>
              <w:t xml:space="preserve"> </w:t>
            </w:r>
            <w:r w:rsidR="00E91BBD" w:rsidRPr="00E71553">
              <w:rPr>
                <w:rStyle w:val="Hyperlink"/>
                <w:rFonts w:hint="eastAsia"/>
                <w:noProof/>
                <w:rtl/>
              </w:rPr>
              <w:t>الريحان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4" w:history="1">
            <w:r w:rsidR="00E91BBD" w:rsidRPr="00E71553">
              <w:rPr>
                <w:rStyle w:val="Hyperlink"/>
                <w:noProof/>
                <w:rtl/>
              </w:rPr>
              <w:t xml:space="preserve">78 -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بأبواب</w:t>
            </w:r>
            <w:r w:rsidR="00E91BBD" w:rsidRPr="00E71553">
              <w:rPr>
                <w:rStyle w:val="Hyperlink"/>
                <w:noProof/>
                <w:rtl/>
              </w:rPr>
              <w:t xml:space="preserve"> </w:t>
            </w:r>
            <w:r w:rsidR="00E91BBD" w:rsidRPr="00E71553">
              <w:rPr>
                <w:rStyle w:val="Hyperlink"/>
                <w:rFonts w:hint="eastAsia"/>
                <w:noProof/>
                <w:rtl/>
              </w:rPr>
              <w:t>التنظيف</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434</w:t>
            </w:r>
            <w:r>
              <w:rPr>
                <w:rStyle w:val="Hyperlink"/>
                <w:noProof/>
                <w:rtl/>
              </w:rPr>
              <w:fldChar w:fldCharType="end"/>
            </w:r>
          </w:hyperlink>
        </w:p>
        <w:p w:rsidR="00A40344" w:rsidRDefault="00A40344">
          <w:pPr>
            <w:bidi w:val="0"/>
            <w:ind w:firstLine="0"/>
            <w:jc w:val="left"/>
            <w:rPr>
              <w:bCs/>
            </w:rPr>
          </w:pPr>
          <w:r>
            <w:br w:type="page"/>
          </w:r>
        </w:p>
        <w:p w:rsidR="00E91BBD" w:rsidRDefault="00DC612A" w:rsidP="00E91BBD">
          <w:pPr>
            <w:pStyle w:val="TOC1"/>
            <w:rPr>
              <w:rFonts w:asciiTheme="minorHAnsi" w:eastAsiaTheme="minorEastAsia" w:hAnsiTheme="minorHAnsi" w:cstheme="minorBidi"/>
              <w:bCs w:val="0"/>
              <w:noProof/>
              <w:color w:val="auto"/>
              <w:sz w:val="22"/>
              <w:szCs w:val="22"/>
              <w:rtl/>
              <w:lang w:bidi="fa-IR"/>
            </w:rPr>
          </w:pPr>
          <w:hyperlink w:anchor="_Toc363552385" w:history="1">
            <w:r w:rsidR="00E91BBD" w:rsidRPr="00E71553">
              <w:rPr>
                <w:rStyle w:val="Hyperlink"/>
                <w:rFonts w:hint="eastAsia"/>
                <w:noProof/>
                <w:rtl/>
              </w:rPr>
              <w:t>أبواب</w:t>
            </w:r>
            <w:r w:rsidR="00E91BBD" w:rsidRPr="00E71553">
              <w:rPr>
                <w:rStyle w:val="Hyperlink"/>
                <w:noProof/>
                <w:rtl/>
              </w:rPr>
              <w:t xml:space="preserve"> </w:t>
            </w:r>
            <w:r w:rsidR="00E91BBD" w:rsidRPr="00E71553">
              <w:rPr>
                <w:rStyle w:val="Hyperlink"/>
                <w:rFonts w:hint="eastAsia"/>
                <w:noProof/>
                <w:rtl/>
              </w:rPr>
              <w:t>الجنابة</w:t>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6" w:history="1">
            <w:r w:rsidR="00E91BBD" w:rsidRPr="00E71553">
              <w:rPr>
                <w:rStyle w:val="Hyperlink"/>
                <w:noProof/>
                <w:rtl/>
              </w:rPr>
              <w:t xml:space="preserve">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الاغسال</w:t>
            </w:r>
            <w:r w:rsidR="00E91BBD" w:rsidRPr="00E71553">
              <w:rPr>
                <w:rStyle w:val="Hyperlink"/>
                <w:noProof/>
                <w:rtl/>
              </w:rPr>
              <w:t xml:space="preserve"> </w:t>
            </w:r>
            <w:r w:rsidR="00E91BBD" w:rsidRPr="00E71553">
              <w:rPr>
                <w:rStyle w:val="Hyperlink"/>
                <w:rFonts w:hint="eastAsia"/>
                <w:noProof/>
                <w:rtl/>
              </w:rPr>
              <w:t>المنصوصة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447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7" w:history="1">
            <w:r w:rsidR="00E91BBD" w:rsidRPr="00E71553">
              <w:rPr>
                <w:rStyle w:val="Hyperlink"/>
                <w:noProof/>
                <w:rtl/>
              </w:rPr>
              <w:t xml:space="preserve">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البول</w:t>
            </w:r>
            <w:r w:rsidR="00E91BBD" w:rsidRPr="00E71553">
              <w:rPr>
                <w:rStyle w:val="Hyperlink"/>
                <w:noProof/>
                <w:rtl/>
              </w:rPr>
              <w:t xml:space="preserve"> </w:t>
            </w:r>
            <w:r w:rsidR="00E91BBD" w:rsidRPr="00E71553">
              <w:rPr>
                <w:rStyle w:val="Hyperlink"/>
                <w:rFonts w:hint="eastAsia"/>
                <w:noProof/>
                <w:rtl/>
              </w:rPr>
              <w:t>والغائط</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449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8" w:history="1">
            <w:r w:rsidR="00E91BBD" w:rsidRPr="00E71553">
              <w:rPr>
                <w:rStyle w:val="Hyperlink"/>
                <w:noProof/>
                <w:rtl/>
              </w:rPr>
              <w:t xml:space="preserve">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والمرأة</w:t>
            </w:r>
            <w:r w:rsidR="00E91BBD" w:rsidRPr="00E71553">
              <w:rPr>
                <w:rStyle w:val="Hyperlink"/>
                <w:noProof/>
                <w:rtl/>
              </w:rPr>
              <w:t xml:space="preserve"> </w:t>
            </w:r>
            <w:r w:rsidR="00E91BBD" w:rsidRPr="00E71553">
              <w:rPr>
                <w:rStyle w:val="Hyperlink"/>
                <w:rFonts w:hint="eastAsia"/>
                <w:noProof/>
                <w:rtl/>
              </w:rPr>
              <w:t>بالجماع</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الفرج</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تغيب</w:t>
            </w:r>
            <w:r w:rsidR="00E91BBD" w:rsidRPr="00E71553">
              <w:rPr>
                <w:rStyle w:val="Hyperlink"/>
                <w:noProof/>
                <w:rtl/>
              </w:rPr>
              <w:t xml:space="preserve"> </w:t>
            </w:r>
            <w:r w:rsidR="00E91BBD" w:rsidRPr="00E71553">
              <w:rPr>
                <w:rStyle w:val="Hyperlink"/>
                <w:rFonts w:hint="eastAsia"/>
                <w:noProof/>
                <w:rtl/>
              </w:rPr>
              <w:t>الحشفة،</w:t>
            </w:r>
            <w:r w:rsidR="00E91BBD" w:rsidRPr="00E71553">
              <w:rPr>
                <w:rStyle w:val="Hyperlink"/>
                <w:noProof/>
                <w:rtl/>
              </w:rPr>
              <w:t xml:space="preserve"> </w:t>
            </w:r>
            <w:r w:rsidR="00E91BBD" w:rsidRPr="00E71553">
              <w:rPr>
                <w:rStyle w:val="Hyperlink"/>
                <w:rFonts w:hint="eastAsia"/>
                <w:noProof/>
                <w:rtl/>
              </w:rPr>
              <w:t>أنزل</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ينزل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89" w:history="1">
            <w:r w:rsidR="00E91BBD" w:rsidRPr="00E71553">
              <w:rPr>
                <w:rStyle w:val="Hyperlink"/>
                <w:noProof/>
                <w:rtl/>
              </w:rPr>
              <w:t xml:space="preserve">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بانزال</w:t>
            </w:r>
            <w:r w:rsidR="00E91BBD" w:rsidRPr="00E71553">
              <w:rPr>
                <w:rStyle w:val="Hyperlink"/>
                <w:noProof/>
                <w:rtl/>
              </w:rPr>
              <w:t xml:space="preserve"> </w:t>
            </w:r>
            <w:r w:rsidR="00E91BBD" w:rsidRPr="00E71553">
              <w:rPr>
                <w:rStyle w:val="Hyperlink"/>
                <w:rFonts w:hint="eastAsia"/>
                <w:noProof/>
                <w:rtl/>
              </w:rPr>
              <w:t>المني</w:t>
            </w:r>
            <w:r w:rsidR="00E91BBD" w:rsidRPr="00E71553">
              <w:rPr>
                <w:rStyle w:val="Hyperlink"/>
                <w:noProof/>
                <w:rtl/>
              </w:rPr>
              <w:t xml:space="preserve"> </w:t>
            </w:r>
            <w:r w:rsidR="00E91BBD" w:rsidRPr="00E71553">
              <w:rPr>
                <w:rStyle w:val="Hyperlink"/>
                <w:rFonts w:hint="eastAsia"/>
                <w:noProof/>
                <w:rtl/>
              </w:rPr>
              <w:t>يقظة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نوما،</w:t>
            </w:r>
            <w:r w:rsidR="00E91BBD" w:rsidRPr="00E71553">
              <w:rPr>
                <w:rStyle w:val="Hyperlink"/>
                <w:noProof/>
                <w:rtl/>
              </w:rPr>
              <w:t xml:space="preserve"> </w:t>
            </w:r>
            <w:r w:rsidR="00E91BBD" w:rsidRPr="00E71553">
              <w:rPr>
                <w:rStyle w:val="Hyperlink"/>
                <w:rFonts w:hint="eastAsia"/>
                <w:noProof/>
                <w:rtl/>
              </w:rPr>
              <w:t>رجلاً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امرأة،</w:t>
            </w:r>
            <w:r w:rsidR="00E91BBD" w:rsidRPr="00E71553">
              <w:rPr>
                <w:rStyle w:val="Hyperlink"/>
                <w:noProof/>
                <w:rtl/>
              </w:rPr>
              <w:t xml:space="preserve"> </w:t>
            </w:r>
            <w:r w:rsidR="00E91BBD" w:rsidRPr="00E71553">
              <w:rPr>
                <w:rStyle w:val="Hyperlink"/>
                <w:rFonts w:hint="eastAsia"/>
                <w:noProof/>
                <w:rtl/>
              </w:rPr>
              <w:t>بجماع</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غيره،</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الجماع</w:t>
            </w:r>
            <w:r w:rsidR="00E91BBD" w:rsidRPr="00E71553">
              <w:rPr>
                <w:rStyle w:val="Hyperlink"/>
                <w:noProof/>
                <w:rtl/>
              </w:rPr>
              <w:t xml:space="preserve"> </w:t>
            </w:r>
            <w:r w:rsidR="00E91BBD" w:rsidRPr="00E71553">
              <w:rPr>
                <w:rStyle w:val="Hyperlink"/>
                <w:rFonts w:hint="eastAsia"/>
                <w:noProof/>
                <w:rtl/>
              </w:rPr>
              <w:t>والانزال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Toc363552389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0" w:history="1">
            <w:r w:rsidR="00E91BBD" w:rsidRPr="00E71553">
              <w:rPr>
                <w:rStyle w:val="Hyperlink"/>
                <w:noProof/>
                <w:rtl/>
              </w:rPr>
              <w:t xml:space="preserve">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بمجرّد</w:t>
            </w:r>
            <w:r w:rsidR="00E91BBD" w:rsidRPr="00E71553">
              <w:rPr>
                <w:rStyle w:val="Hyperlink"/>
                <w:noProof/>
                <w:rtl/>
              </w:rPr>
              <w:t xml:space="preserve"> </w:t>
            </w:r>
            <w:r w:rsidR="00E91BBD" w:rsidRPr="00E71553">
              <w:rPr>
                <w:rStyle w:val="Hyperlink"/>
                <w:rFonts w:hint="eastAsia"/>
                <w:noProof/>
                <w:rtl/>
              </w:rPr>
              <w:t>الاحتلام،</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وجود</w:t>
            </w:r>
            <w:r w:rsidR="00E91BBD" w:rsidRPr="00E71553">
              <w:rPr>
                <w:rStyle w:val="Hyperlink"/>
                <w:noProof/>
                <w:rtl/>
              </w:rPr>
              <w:t xml:space="preserve"> </w:t>
            </w:r>
            <w:r w:rsidR="00E91BBD" w:rsidRPr="00E71553">
              <w:rPr>
                <w:rStyle w:val="Hyperlink"/>
                <w:rFonts w:hint="eastAsia"/>
                <w:noProof/>
                <w:rtl/>
              </w:rPr>
              <w:t>المني</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الانتباه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1" w:history="1">
            <w:r w:rsidR="00E91BBD" w:rsidRPr="00E71553">
              <w:rPr>
                <w:rStyle w:val="Hyperlink"/>
                <w:noProof/>
                <w:rtl/>
              </w:rPr>
              <w:t xml:space="preserve">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بالجماع</w:t>
            </w:r>
            <w:r w:rsidR="00E91BBD" w:rsidRPr="00E71553">
              <w:rPr>
                <w:rStyle w:val="Hyperlink"/>
                <w:noProof/>
                <w:rtl/>
              </w:rPr>
              <w:t xml:space="preserve"> </w:t>
            </w:r>
            <w:r w:rsidR="00E91BBD" w:rsidRPr="00E71553">
              <w:rPr>
                <w:rStyle w:val="Hyperlink"/>
                <w:rFonts w:hint="eastAsia"/>
                <w:noProof/>
                <w:rtl/>
              </w:rPr>
              <w:t>فيما</w:t>
            </w:r>
            <w:r w:rsidR="00E91BBD" w:rsidRPr="00E71553">
              <w:rPr>
                <w:rStyle w:val="Hyperlink"/>
                <w:noProof/>
                <w:rtl/>
              </w:rPr>
              <w:t xml:space="preserve"> </w:t>
            </w:r>
            <w:r w:rsidR="00E91BBD" w:rsidRPr="00E71553">
              <w:rPr>
                <w:rStyle w:val="Hyperlink"/>
                <w:rFonts w:hint="eastAsia"/>
                <w:noProof/>
                <w:rtl/>
              </w:rPr>
              <w:t>دون</w:t>
            </w:r>
            <w:r w:rsidR="00E91BBD" w:rsidRPr="00E71553">
              <w:rPr>
                <w:rStyle w:val="Hyperlink"/>
                <w:noProof/>
                <w:rtl/>
              </w:rPr>
              <w:t xml:space="preserve"> </w:t>
            </w:r>
            <w:r w:rsidR="00E91BBD" w:rsidRPr="00E71553">
              <w:rPr>
                <w:rStyle w:val="Hyperlink"/>
                <w:rFonts w:hint="eastAsia"/>
                <w:noProof/>
                <w:rtl/>
              </w:rPr>
              <w:t>الفرج،</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انزال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2" w:history="1">
            <w:r w:rsidR="00E91BBD" w:rsidRPr="00E71553">
              <w:rPr>
                <w:rStyle w:val="Hyperlink"/>
                <w:noProof/>
                <w:rtl/>
              </w:rPr>
              <w:t xml:space="preserve">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إنّما</w:t>
            </w:r>
            <w:r w:rsidR="00E91BBD" w:rsidRPr="00E71553">
              <w:rPr>
                <w:rStyle w:val="Hyperlink"/>
                <w:noProof/>
                <w:rtl/>
              </w:rPr>
              <w:t xml:space="preserve"> </w:t>
            </w:r>
            <w:r w:rsidR="00E91BBD" w:rsidRPr="00E71553">
              <w:rPr>
                <w:rStyle w:val="Hyperlink"/>
                <w:rFonts w:hint="eastAsia"/>
                <w:noProof/>
                <w:rtl/>
              </w:rPr>
              <w:t>يجب</w:t>
            </w:r>
            <w:r w:rsidR="00E91BBD" w:rsidRPr="00E71553">
              <w:rPr>
                <w:rStyle w:val="Hyperlink"/>
                <w:noProof/>
                <w:rtl/>
              </w:rPr>
              <w:t xml:space="preserve"> </w:t>
            </w:r>
            <w:r w:rsidR="00E91BBD" w:rsidRPr="00E71553">
              <w:rPr>
                <w:rStyle w:val="Hyperlink"/>
                <w:rFonts w:hint="eastAsia"/>
                <w:noProof/>
                <w:rtl/>
              </w:rPr>
              <w:t>للصلاة</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hint="eastAsia"/>
                <w:noProof/>
                <w:rtl/>
              </w:rPr>
              <w:t>لا</w:t>
            </w:r>
            <w:r w:rsidR="00E91BBD" w:rsidRPr="00E71553">
              <w:rPr>
                <w:rStyle w:val="Hyperlink"/>
                <w:noProof/>
                <w:rtl/>
              </w:rPr>
              <w:t xml:space="preserve"> </w:t>
            </w:r>
            <w:r w:rsidR="00E91BBD" w:rsidRPr="00E71553">
              <w:rPr>
                <w:rStyle w:val="Hyperlink"/>
                <w:rFonts w:hint="eastAsia"/>
                <w:noProof/>
                <w:rtl/>
              </w:rPr>
              <w:t>لنفسه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3" w:history="1">
            <w:r w:rsidR="00E91BBD" w:rsidRPr="00E71553">
              <w:rPr>
                <w:rStyle w:val="Hyperlink"/>
                <w:noProof/>
                <w:rtl/>
              </w:rPr>
              <w:t xml:space="preserve">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مرور</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والحائض</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المساجد،</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المسجد</w:t>
            </w:r>
            <w:r w:rsidR="00E91BBD" w:rsidRPr="00E71553">
              <w:rPr>
                <w:rStyle w:val="Hyperlink"/>
                <w:noProof/>
                <w:rtl/>
              </w:rPr>
              <w:t xml:space="preserve"> </w:t>
            </w:r>
            <w:r w:rsidR="00E91BBD" w:rsidRPr="00E71553">
              <w:rPr>
                <w:rStyle w:val="Hyperlink"/>
                <w:rFonts w:hint="eastAsia"/>
                <w:noProof/>
                <w:rtl/>
              </w:rPr>
              <w:t>الحرام</w:t>
            </w:r>
            <w:r w:rsidR="00E91BBD" w:rsidRPr="00E71553">
              <w:rPr>
                <w:rStyle w:val="Hyperlink"/>
                <w:noProof/>
                <w:rtl/>
              </w:rPr>
              <w:t xml:space="preserve"> </w:t>
            </w:r>
            <w:r w:rsidR="00E91BBD" w:rsidRPr="00E71553">
              <w:rPr>
                <w:rStyle w:val="Hyperlink"/>
                <w:rFonts w:hint="eastAsia"/>
                <w:noProof/>
                <w:rtl/>
              </w:rPr>
              <w:t>ومسجد</w:t>
            </w:r>
            <w:r w:rsidR="00E91BBD" w:rsidRPr="00E71553">
              <w:rPr>
                <w:rStyle w:val="Hyperlink"/>
                <w:noProof/>
                <w:rtl/>
              </w:rPr>
              <w:t xml:space="preserve"> </w:t>
            </w:r>
            <w:r w:rsidR="00E91BBD" w:rsidRPr="00E71553">
              <w:rPr>
                <w:rStyle w:val="Hyperlink"/>
                <w:rFonts w:hint="eastAsia"/>
                <w:noProof/>
                <w:rtl/>
              </w:rPr>
              <w:t>الرسول،</w:t>
            </w:r>
            <w:r w:rsidR="00E91BBD" w:rsidRPr="00E71553">
              <w:rPr>
                <w:rStyle w:val="Hyperlink"/>
                <w:noProof/>
                <w:rtl/>
              </w:rPr>
              <w:t xml:space="preserve"> </w:t>
            </w:r>
            <w:r w:rsidR="00E91BBD" w:rsidRPr="00E71553">
              <w:rPr>
                <w:rStyle w:val="Hyperlink"/>
                <w:rFonts w:hint="eastAsia"/>
                <w:noProof/>
                <w:rtl/>
              </w:rPr>
              <w:t>فإن</w:t>
            </w:r>
            <w:r w:rsidR="00E91BBD" w:rsidRPr="00E71553">
              <w:rPr>
                <w:rStyle w:val="Hyperlink"/>
                <w:noProof/>
                <w:rtl/>
              </w:rPr>
              <w:t xml:space="preserve"> </w:t>
            </w:r>
            <w:r w:rsidR="00E91BBD" w:rsidRPr="00E71553">
              <w:rPr>
                <w:rStyle w:val="Hyperlink"/>
                <w:rFonts w:hint="eastAsia"/>
                <w:noProof/>
                <w:rtl/>
              </w:rPr>
              <w:t>احتلم</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حاضت</w:t>
            </w:r>
            <w:r w:rsidR="00E91BBD" w:rsidRPr="00E71553">
              <w:rPr>
                <w:rStyle w:val="Hyperlink"/>
                <w:noProof/>
                <w:rtl/>
              </w:rPr>
              <w:t xml:space="preserve"> </w:t>
            </w:r>
            <w:r w:rsidR="00E91BBD" w:rsidRPr="00E71553">
              <w:rPr>
                <w:rStyle w:val="Hyperlink"/>
                <w:rFonts w:hint="eastAsia"/>
                <w:noProof/>
                <w:rtl/>
              </w:rPr>
              <w:t>فيهما،</w:t>
            </w:r>
            <w:r w:rsidR="00E91BBD" w:rsidRPr="00E71553">
              <w:rPr>
                <w:rStyle w:val="Hyperlink"/>
                <w:noProof/>
                <w:rtl/>
              </w:rPr>
              <w:t xml:space="preserve"> </w:t>
            </w:r>
            <w:r w:rsidR="00E91BBD" w:rsidRPr="00E71553">
              <w:rPr>
                <w:rStyle w:val="Hyperlink"/>
                <w:rFonts w:hint="eastAsia"/>
                <w:noProof/>
                <w:rtl/>
              </w:rPr>
              <w:t>تيمّما</w:t>
            </w:r>
            <w:r w:rsidR="00E91BBD" w:rsidRPr="00E71553">
              <w:rPr>
                <w:rStyle w:val="Hyperlink"/>
                <w:noProof/>
                <w:rtl/>
              </w:rPr>
              <w:t xml:space="preserve"> </w:t>
            </w:r>
            <w:r w:rsidR="00E91BBD" w:rsidRPr="00E71553">
              <w:rPr>
                <w:rStyle w:val="Hyperlink"/>
                <w:rFonts w:hint="eastAsia"/>
                <w:noProof/>
                <w:rtl/>
              </w:rPr>
              <w:t>لخروجهما،</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اللبث</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المساجد،</w:t>
            </w:r>
            <w:r w:rsidR="00E91BBD" w:rsidRPr="00E71553">
              <w:rPr>
                <w:rStyle w:val="Hyperlink"/>
                <w:noProof/>
                <w:rtl/>
              </w:rPr>
              <w:t xml:space="preserve"> </w:t>
            </w:r>
            <w:r w:rsidR="00E91BBD" w:rsidRPr="00E71553">
              <w:rPr>
                <w:rStyle w:val="Hyperlink"/>
                <w:rFonts w:hint="eastAsia"/>
                <w:noProof/>
                <w:rtl/>
              </w:rPr>
              <w:t>وتحريم</w:t>
            </w:r>
            <w:r w:rsidR="00E91BBD" w:rsidRPr="00E71553">
              <w:rPr>
                <w:rStyle w:val="Hyperlink"/>
                <w:noProof/>
                <w:rtl/>
              </w:rPr>
              <w:t xml:space="preserve"> </w:t>
            </w:r>
            <w:r w:rsidR="00E91BBD" w:rsidRPr="00E71553">
              <w:rPr>
                <w:rStyle w:val="Hyperlink"/>
                <w:rFonts w:hint="eastAsia"/>
                <w:noProof/>
                <w:rtl/>
              </w:rPr>
              <w:t>الانزال</w:t>
            </w:r>
            <w:r w:rsidR="00E91BBD" w:rsidRPr="00E71553">
              <w:rPr>
                <w:rStyle w:val="Hyperlink"/>
                <w:noProof/>
                <w:rtl/>
              </w:rPr>
              <w:t xml:space="preserve"> </w:t>
            </w:r>
            <w:r w:rsidR="00E91BBD" w:rsidRPr="00E71553">
              <w:rPr>
                <w:rStyle w:val="Hyperlink"/>
                <w:rFonts w:hint="eastAsia"/>
                <w:noProof/>
                <w:rtl/>
              </w:rPr>
              <w:t>والجماع</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الجميع</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459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4" w:history="1">
            <w:r w:rsidR="00E91BBD" w:rsidRPr="00E71553">
              <w:rPr>
                <w:rStyle w:val="Hyperlink"/>
                <w:noProof/>
                <w:rtl/>
              </w:rPr>
              <w:t xml:space="preserve">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حرمة</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بيوت</w:t>
            </w:r>
            <w:r w:rsidR="00E91BBD" w:rsidRPr="00E71553">
              <w:rPr>
                <w:rStyle w:val="Hyperlink"/>
                <w:noProof/>
                <w:rtl/>
              </w:rPr>
              <w:t xml:space="preserve"> </w:t>
            </w:r>
            <w:r w:rsidR="00E91BBD" w:rsidRPr="00E71553">
              <w:rPr>
                <w:rStyle w:val="Hyperlink"/>
                <w:rFonts w:hint="eastAsia"/>
                <w:noProof/>
                <w:rtl/>
              </w:rPr>
              <w:t>النبي</w:t>
            </w:r>
            <w:r w:rsidR="00E91BBD" w:rsidRPr="00E71553">
              <w:rPr>
                <w:rStyle w:val="Hyperlink"/>
                <w:noProof/>
                <w:rtl/>
              </w:rPr>
              <w:t xml:space="preserve"> </w:t>
            </w:r>
            <w:r w:rsidR="00E91BBD" w:rsidRPr="00E71553">
              <w:rPr>
                <w:rStyle w:val="Hyperlink"/>
                <w:rFonts w:hint="eastAsia"/>
                <w:noProof/>
                <w:rtl/>
              </w:rPr>
              <w:t>والأئمة</w:t>
            </w:r>
            <w:r w:rsidR="00E91BBD" w:rsidRPr="00E71553">
              <w:rPr>
                <w:rStyle w:val="Hyperlink"/>
                <w:noProof/>
                <w:rtl/>
              </w:rPr>
              <w:t xml:space="preserve"> </w:t>
            </w:r>
            <w:r w:rsidR="00E91BBD" w:rsidRPr="00E71553">
              <w:rPr>
                <w:rStyle w:val="Hyperlink"/>
                <w:rFonts w:cs="Rafed Alaem" w:hint="eastAsia"/>
                <w:noProof/>
                <w:rtl/>
              </w:rPr>
              <w:t>عليهم‌السلام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5" w:history="1">
            <w:r w:rsidR="00E91BBD" w:rsidRPr="00E71553">
              <w:rPr>
                <w:rStyle w:val="Hyperlink"/>
                <w:noProof/>
                <w:rtl/>
              </w:rPr>
              <w:t xml:space="preserve">10 -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وضع</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والحائض</w:t>
            </w:r>
            <w:r w:rsidR="00E91BBD" w:rsidRPr="00E71553">
              <w:rPr>
                <w:rStyle w:val="Hyperlink"/>
                <w:noProof/>
                <w:rtl/>
              </w:rPr>
              <w:t xml:space="preserve"> </w:t>
            </w:r>
            <w:r w:rsidR="00E91BBD" w:rsidRPr="00E71553">
              <w:rPr>
                <w:rStyle w:val="Hyperlink"/>
                <w:rFonts w:hint="eastAsia"/>
                <w:noProof/>
                <w:rtl/>
              </w:rPr>
              <w:t>شيئاً</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المسجد</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أخذهما</w:t>
            </w:r>
            <w:r w:rsidR="00E91BBD" w:rsidRPr="00E71553">
              <w:rPr>
                <w:rStyle w:val="Hyperlink"/>
                <w:noProof/>
                <w:rtl/>
              </w:rPr>
              <w:t xml:space="preserve"> </w:t>
            </w:r>
            <w:r w:rsidR="00E91BBD" w:rsidRPr="00E71553">
              <w:rPr>
                <w:rStyle w:val="Hyperlink"/>
                <w:rFonts w:hint="eastAsia"/>
                <w:noProof/>
                <w:rtl/>
              </w:rPr>
              <w:t>منه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6" w:history="1">
            <w:r w:rsidR="00E91BBD" w:rsidRPr="00E71553">
              <w:rPr>
                <w:rStyle w:val="Hyperlink"/>
                <w:noProof/>
                <w:rtl/>
              </w:rPr>
              <w:t xml:space="preserve">11 -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لمس</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شيئاً</w:t>
            </w:r>
            <w:r w:rsidR="00E91BBD" w:rsidRPr="00E71553">
              <w:rPr>
                <w:rStyle w:val="Hyperlink"/>
                <w:noProof/>
                <w:rtl/>
              </w:rPr>
              <w:t xml:space="preserve"> </w:t>
            </w:r>
            <w:r w:rsidR="00E91BBD" w:rsidRPr="00E71553">
              <w:rPr>
                <w:rStyle w:val="Hyperlink"/>
                <w:rFonts w:hint="eastAsia"/>
                <w:noProof/>
                <w:rtl/>
              </w:rPr>
              <w:t>عليه</w:t>
            </w:r>
            <w:r w:rsidR="00E91BBD" w:rsidRPr="00E71553">
              <w:rPr>
                <w:rStyle w:val="Hyperlink"/>
                <w:noProof/>
                <w:rtl/>
              </w:rPr>
              <w:t xml:space="preserve"> </w:t>
            </w:r>
            <w:r w:rsidR="00E91BBD" w:rsidRPr="00E71553">
              <w:rPr>
                <w:rStyle w:val="Hyperlink"/>
                <w:rFonts w:hint="eastAsia"/>
                <w:noProof/>
                <w:rtl/>
              </w:rPr>
              <w:t>اسم</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hint="eastAsia"/>
                <w:noProof/>
                <w:rtl/>
              </w:rPr>
              <w:t>والدراهم</w:t>
            </w:r>
            <w:r w:rsidR="00E91BBD" w:rsidRPr="00E71553">
              <w:rPr>
                <w:rStyle w:val="Hyperlink"/>
                <w:noProof/>
                <w:rtl/>
              </w:rPr>
              <w:t xml:space="preserve"> </w:t>
            </w:r>
            <w:r w:rsidR="00E91BBD" w:rsidRPr="00E71553">
              <w:rPr>
                <w:rStyle w:val="Hyperlink"/>
                <w:rFonts w:hint="eastAsia"/>
                <w:noProof/>
                <w:rtl/>
              </w:rPr>
              <w:t>البيض</w:t>
            </w:r>
            <w:r w:rsidR="00E91BBD" w:rsidRPr="00E71553">
              <w:rPr>
                <w:rStyle w:val="Hyperlink"/>
                <w:noProof/>
                <w:rtl/>
              </w:rPr>
              <w:t xml:space="preserve"> </w:t>
            </w:r>
            <w:r w:rsidR="00E91BBD" w:rsidRPr="00E71553">
              <w:rPr>
                <w:rStyle w:val="Hyperlink"/>
                <w:rFonts w:hint="eastAsia"/>
                <w:noProof/>
                <w:rtl/>
              </w:rPr>
              <w:t>ولمسه</w:t>
            </w:r>
            <w:r w:rsidR="00E91BBD" w:rsidRPr="00E71553">
              <w:rPr>
                <w:rStyle w:val="Hyperlink"/>
                <w:noProof/>
                <w:rtl/>
              </w:rPr>
              <w:t xml:space="preserve"> </w:t>
            </w:r>
            <w:r w:rsidR="00E91BBD" w:rsidRPr="00E71553">
              <w:rPr>
                <w:rStyle w:val="Hyperlink"/>
                <w:rFonts w:hint="eastAsia"/>
                <w:noProof/>
                <w:rtl/>
              </w:rPr>
              <w:t>لكتابة</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وما</w:t>
            </w:r>
            <w:r w:rsidR="00E91BBD" w:rsidRPr="00E71553">
              <w:rPr>
                <w:rStyle w:val="Hyperlink"/>
                <w:noProof/>
                <w:rtl/>
              </w:rPr>
              <w:t xml:space="preserve"> </w:t>
            </w:r>
            <w:r w:rsidR="00E91BBD" w:rsidRPr="00E71553">
              <w:rPr>
                <w:rStyle w:val="Hyperlink"/>
                <w:rFonts w:hint="eastAsia"/>
                <w:noProof/>
                <w:rtl/>
              </w:rPr>
              <w:t>عداها</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المصحف</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7" w:history="1">
            <w:r w:rsidR="00E91BBD" w:rsidRPr="00E71553">
              <w:rPr>
                <w:rStyle w:val="Hyperlink"/>
                <w:noProof/>
                <w:rtl/>
              </w:rPr>
              <w:t xml:space="preserve">12 -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قراءة</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والحائض</w:t>
            </w:r>
            <w:r w:rsidR="00E91BBD" w:rsidRPr="00E71553">
              <w:rPr>
                <w:rStyle w:val="Hyperlink"/>
                <w:noProof/>
                <w:rtl/>
              </w:rPr>
              <w:t xml:space="preserve"> </w:t>
            </w:r>
            <w:r w:rsidR="00E91BBD" w:rsidRPr="00E71553">
              <w:rPr>
                <w:rStyle w:val="Hyperlink"/>
                <w:rFonts w:hint="eastAsia"/>
                <w:noProof/>
                <w:rtl/>
              </w:rPr>
              <w:t>والنفساء</w:t>
            </w:r>
            <w:r w:rsidR="00E91BBD" w:rsidRPr="00E71553">
              <w:rPr>
                <w:rStyle w:val="Hyperlink"/>
                <w:noProof/>
                <w:rtl/>
              </w:rPr>
              <w:t xml:space="preserve"> </w:t>
            </w:r>
            <w:r w:rsidR="00E91BBD" w:rsidRPr="00E71553">
              <w:rPr>
                <w:rStyle w:val="Hyperlink"/>
                <w:rFonts w:hint="eastAsia"/>
                <w:noProof/>
                <w:rtl/>
              </w:rPr>
              <w:t>القرآن</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عدا</w:t>
            </w:r>
            <w:r w:rsidR="00E91BBD" w:rsidRPr="00E71553">
              <w:rPr>
                <w:rStyle w:val="Hyperlink"/>
                <w:noProof/>
                <w:rtl/>
              </w:rPr>
              <w:t xml:space="preserve"> </w:t>
            </w:r>
            <w:r w:rsidR="00E91BBD" w:rsidRPr="00E71553">
              <w:rPr>
                <w:rStyle w:val="Hyperlink"/>
                <w:rFonts w:hint="eastAsia"/>
                <w:noProof/>
                <w:rtl/>
              </w:rPr>
              <w:t>العزائم</w:t>
            </w:r>
            <w:r w:rsidR="00E91BBD" w:rsidRPr="00E71553">
              <w:rPr>
                <w:rStyle w:val="Hyperlink"/>
                <w:noProof/>
                <w:rtl/>
              </w:rPr>
              <w:t xml:space="preserve"> </w:t>
            </w:r>
            <w:r w:rsidR="00E91BBD" w:rsidRPr="00E71553">
              <w:rPr>
                <w:rStyle w:val="Hyperlink"/>
                <w:rFonts w:hint="eastAsia"/>
                <w:noProof/>
                <w:rtl/>
              </w:rPr>
              <w:t>الأربع</w:t>
            </w:r>
            <w:r w:rsidR="00E91BBD" w:rsidRPr="00E71553">
              <w:rPr>
                <w:rStyle w:val="Hyperlink"/>
                <w:noProof/>
                <w:rtl/>
              </w:rPr>
              <w:t xml:space="preserve"> </w:t>
            </w:r>
            <w:r w:rsidR="00E91BBD" w:rsidRPr="00E71553">
              <w:rPr>
                <w:rStyle w:val="Hyperlink"/>
                <w:rFonts w:hint="eastAsia"/>
                <w:noProof/>
                <w:rtl/>
              </w:rPr>
              <w:t>وكراهة</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زاد</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سبع</w:t>
            </w:r>
            <w:r w:rsidR="00E91BBD" w:rsidRPr="00E71553">
              <w:rPr>
                <w:rStyle w:val="Hyperlink"/>
                <w:noProof/>
                <w:rtl/>
              </w:rPr>
              <w:t xml:space="preserve"> </w:t>
            </w:r>
            <w:r w:rsidR="00E91BBD" w:rsidRPr="00E71553">
              <w:rPr>
                <w:rStyle w:val="Hyperlink"/>
                <w:rFonts w:hint="eastAsia"/>
                <w:noProof/>
                <w:rtl/>
              </w:rPr>
              <w:t>آيات</w:t>
            </w:r>
            <w:r w:rsidR="00E91BBD" w:rsidRPr="00E71553">
              <w:rPr>
                <w:rStyle w:val="Hyperlink"/>
                <w:noProof/>
                <w:rtl/>
              </w:rPr>
              <w:t xml:space="preserve"> </w:t>
            </w:r>
            <w:r w:rsidR="00E91BBD" w:rsidRPr="00E71553">
              <w:rPr>
                <w:rStyle w:val="Hyperlink"/>
                <w:rFonts w:hint="eastAsia"/>
                <w:noProof/>
                <w:rtl/>
              </w:rPr>
              <w:t>للجنب</w:t>
            </w:r>
            <w:r w:rsidR="00E91BBD" w:rsidRPr="00E71553">
              <w:rPr>
                <w:rStyle w:val="Hyperlink"/>
                <w:noProof/>
                <w:rtl/>
              </w:rPr>
              <w:t xml:space="preserve"> </w:t>
            </w:r>
            <w:r w:rsidR="00E91BBD" w:rsidRPr="00E71553">
              <w:rPr>
                <w:rStyle w:val="Hyperlink"/>
                <w:rFonts w:hint="eastAsia"/>
                <w:noProof/>
                <w:rtl/>
              </w:rPr>
              <w:t>وتأكدها</w:t>
            </w:r>
            <w:r w:rsidR="00E91BBD" w:rsidRPr="00E71553">
              <w:rPr>
                <w:rStyle w:val="Hyperlink"/>
                <w:noProof/>
                <w:rtl/>
              </w:rPr>
              <w:t xml:space="preserve"> </w:t>
            </w:r>
            <w:r w:rsidR="00E91BBD" w:rsidRPr="00E71553">
              <w:rPr>
                <w:rStyle w:val="Hyperlink"/>
                <w:rFonts w:hint="eastAsia"/>
                <w:noProof/>
                <w:rtl/>
              </w:rPr>
              <w:t>فيما</w:t>
            </w:r>
            <w:r w:rsidR="00E91BBD" w:rsidRPr="00E71553">
              <w:rPr>
                <w:rStyle w:val="Hyperlink"/>
                <w:noProof/>
                <w:rtl/>
              </w:rPr>
              <w:t xml:space="preserve"> </w:t>
            </w:r>
            <w:r w:rsidR="00E91BBD" w:rsidRPr="00E71553">
              <w:rPr>
                <w:rStyle w:val="Hyperlink"/>
                <w:rFonts w:hint="eastAsia"/>
                <w:noProof/>
                <w:rtl/>
              </w:rPr>
              <w:t>زاد</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سبعين</w:t>
            </w:r>
            <w:r w:rsidR="00E91BBD" w:rsidRPr="00E71553">
              <w:rPr>
                <w:rStyle w:val="Hyperlink"/>
                <w:noProof/>
                <w:rtl/>
              </w:rPr>
              <w:t xml:space="preserve"> </w:t>
            </w:r>
            <w:r w:rsidR="00E91BBD" w:rsidRPr="00E71553">
              <w:rPr>
                <w:rStyle w:val="Hyperlink"/>
                <w:rFonts w:hint="eastAsia"/>
                <w:noProof/>
                <w:rtl/>
              </w:rPr>
              <w:t>آية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465</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8" w:history="1">
            <w:r w:rsidR="00E91BBD" w:rsidRPr="00E71553">
              <w:rPr>
                <w:rStyle w:val="Hyperlink"/>
                <w:noProof/>
                <w:rtl/>
              </w:rPr>
              <w:t xml:space="preserve">13 -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الأكل</w:t>
            </w:r>
            <w:r w:rsidR="00E91BBD" w:rsidRPr="00E71553">
              <w:rPr>
                <w:rStyle w:val="Hyperlink"/>
                <w:noProof/>
                <w:rtl/>
              </w:rPr>
              <w:t xml:space="preserve"> </w:t>
            </w:r>
            <w:r w:rsidR="00E91BBD" w:rsidRPr="00E71553">
              <w:rPr>
                <w:rStyle w:val="Hyperlink"/>
                <w:rFonts w:hint="eastAsia"/>
                <w:noProof/>
                <w:rtl/>
              </w:rPr>
              <w:t>والشرب</w:t>
            </w:r>
            <w:r w:rsidR="00E91BBD" w:rsidRPr="00E71553">
              <w:rPr>
                <w:rStyle w:val="Hyperlink"/>
                <w:noProof/>
                <w:rtl/>
              </w:rPr>
              <w:t xml:space="preserve"> </w:t>
            </w:r>
            <w:r w:rsidR="00E91BBD" w:rsidRPr="00E71553">
              <w:rPr>
                <w:rStyle w:val="Hyperlink"/>
                <w:rFonts w:hint="eastAsia"/>
                <w:noProof/>
                <w:rtl/>
              </w:rPr>
              <w:t>للجنب،</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المضمضة</w:t>
            </w:r>
            <w:r w:rsidR="00E91BBD" w:rsidRPr="00E71553">
              <w:rPr>
                <w:rStyle w:val="Hyperlink"/>
                <w:noProof/>
                <w:rtl/>
              </w:rPr>
              <w:t xml:space="preserve"> </w:t>
            </w:r>
            <w:r w:rsidR="00E91BBD" w:rsidRPr="00E71553">
              <w:rPr>
                <w:rStyle w:val="Hyperlink"/>
                <w:rFonts w:hint="eastAsia"/>
                <w:noProof/>
                <w:rtl/>
              </w:rPr>
              <w:t>وغسل</w:t>
            </w:r>
            <w:r w:rsidR="00E91BBD" w:rsidRPr="00E71553">
              <w:rPr>
                <w:rStyle w:val="Hyperlink"/>
                <w:noProof/>
                <w:rtl/>
              </w:rPr>
              <w:t xml:space="preserve"> </w:t>
            </w:r>
            <w:r w:rsidR="00E91BBD" w:rsidRPr="00E71553">
              <w:rPr>
                <w:rStyle w:val="Hyperlink"/>
                <w:rFonts w:hint="eastAsia"/>
                <w:noProof/>
                <w:rtl/>
              </w:rPr>
              <w:t>الوجه</w:t>
            </w:r>
            <w:r w:rsidR="00E91BBD" w:rsidRPr="00E71553">
              <w:rPr>
                <w:rStyle w:val="Hyperlink"/>
                <w:noProof/>
                <w:rtl/>
              </w:rPr>
              <w:t xml:space="preserve"> </w:t>
            </w:r>
            <w:r w:rsidR="00E91BBD" w:rsidRPr="00E71553">
              <w:rPr>
                <w:rStyle w:val="Hyperlink"/>
                <w:rFonts w:hint="eastAsia"/>
                <w:noProof/>
                <w:rtl/>
              </w:rPr>
              <w:t>واليدين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399" w:history="1">
            <w:r w:rsidR="00E91BBD" w:rsidRPr="00E71553">
              <w:rPr>
                <w:rStyle w:val="Hyperlink"/>
                <w:noProof/>
                <w:rtl/>
              </w:rPr>
              <w:t xml:space="preserve">14 -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خضاب</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والحائض</w:t>
            </w:r>
            <w:r w:rsidR="00E91BBD" w:rsidRPr="00E71553">
              <w:rPr>
                <w:rStyle w:val="Hyperlink"/>
                <w:noProof/>
                <w:rtl/>
              </w:rPr>
              <w:t xml:space="preserve"> </w:t>
            </w:r>
            <w:r w:rsidR="00E91BBD" w:rsidRPr="00E71553">
              <w:rPr>
                <w:rStyle w:val="Hyperlink"/>
                <w:rFonts w:hint="eastAsia"/>
                <w:noProof/>
                <w:rtl/>
              </w:rPr>
              <w:t>والنفساء</w:t>
            </w:r>
            <w:r w:rsidR="00E91BBD" w:rsidRPr="00E71553">
              <w:rPr>
                <w:rStyle w:val="Hyperlink"/>
                <w:noProof/>
                <w:rtl/>
              </w:rPr>
              <w:t xml:space="preserve"> </w:t>
            </w:r>
            <w:r w:rsidR="00E91BBD" w:rsidRPr="00E71553">
              <w:rPr>
                <w:rStyle w:val="Hyperlink"/>
                <w:rFonts w:hint="eastAsia"/>
                <w:noProof/>
                <w:rtl/>
              </w:rPr>
              <w:t>وجنابة</w:t>
            </w:r>
            <w:r w:rsidR="00E91BBD" w:rsidRPr="00E71553">
              <w:rPr>
                <w:rStyle w:val="Hyperlink"/>
                <w:noProof/>
                <w:rtl/>
              </w:rPr>
              <w:t xml:space="preserve"> </w:t>
            </w:r>
            <w:r w:rsidR="00E91BBD" w:rsidRPr="00E71553">
              <w:rPr>
                <w:rStyle w:val="Hyperlink"/>
                <w:rFonts w:hint="eastAsia"/>
                <w:noProof/>
                <w:rtl/>
              </w:rPr>
              <w:t>المختضب،</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كراهية</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النفساء،</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أن</w:t>
            </w:r>
            <w:r w:rsidR="00E91BBD" w:rsidRPr="00E71553">
              <w:rPr>
                <w:rStyle w:val="Hyperlink"/>
                <w:noProof/>
                <w:rtl/>
              </w:rPr>
              <w:t xml:space="preserve"> </w:t>
            </w:r>
            <w:r w:rsidR="00E91BBD" w:rsidRPr="00E71553">
              <w:rPr>
                <w:rStyle w:val="Hyperlink"/>
                <w:rFonts w:hint="eastAsia"/>
                <w:noProof/>
                <w:rtl/>
              </w:rPr>
              <w:t>يأخذ</w:t>
            </w:r>
            <w:r w:rsidR="00E91BBD" w:rsidRPr="00E71553">
              <w:rPr>
                <w:rStyle w:val="Hyperlink"/>
                <w:noProof/>
                <w:rtl/>
              </w:rPr>
              <w:t xml:space="preserve"> </w:t>
            </w:r>
            <w:r w:rsidR="00E91BBD" w:rsidRPr="00E71553">
              <w:rPr>
                <w:rStyle w:val="Hyperlink"/>
                <w:rFonts w:hint="eastAsia"/>
                <w:noProof/>
                <w:rtl/>
              </w:rPr>
              <w:t>الخضاب</w:t>
            </w:r>
            <w:r w:rsidR="00E91BBD" w:rsidRPr="00E71553">
              <w:rPr>
                <w:rStyle w:val="Hyperlink"/>
                <w:noProof/>
                <w:rtl/>
              </w:rPr>
              <w:t xml:space="preserve"> </w:t>
            </w:r>
            <w:r w:rsidR="00E91BBD" w:rsidRPr="00E71553">
              <w:rPr>
                <w:rStyle w:val="Hyperlink"/>
                <w:rFonts w:hint="eastAsia"/>
                <w:noProof/>
                <w:rtl/>
              </w:rPr>
              <w:t>ويبلغ</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Toc363552399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0" w:history="1">
            <w:r w:rsidR="00E91BBD" w:rsidRPr="00E71553">
              <w:rPr>
                <w:rStyle w:val="Hyperlink"/>
                <w:noProof/>
                <w:rtl/>
              </w:rPr>
              <w:t xml:space="preserve">15 -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اطلاء</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بالنورة،</w:t>
            </w:r>
            <w:r w:rsidR="00E91BBD" w:rsidRPr="00E71553">
              <w:rPr>
                <w:rStyle w:val="Hyperlink"/>
                <w:noProof/>
                <w:rtl/>
              </w:rPr>
              <w:t xml:space="preserve"> </w:t>
            </w:r>
            <w:r w:rsidR="00E91BBD" w:rsidRPr="00E71553">
              <w:rPr>
                <w:rStyle w:val="Hyperlink"/>
                <w:rFonts w:hint="eastAsia"/>
                <w:noProof/>
                <w:rtl/>
              </w:rPr>
              <w:t>وحجامته،</w:t>
            </w:r>
            <w:r w:rsidR="00E91BBD" w:rsidRPr="00E71553">
              <w:rPr>
                <w:rStyle w:val="Hyperlink"/>
                <w:noProof/>
                <w:rtl/>
              </w:rPr>
              <w:t xml:space="preserve"> </w:t>
            </w:r>
            <w:r w:rsidR="00E91BBD" w:rsidRPr="00E71553">
              <w:rPr>
                <w:rStyle w:val="Hyperlink"/>
                <w:rFonts w:hint="eastAsia"/>
                <w:noProof/>
                <w:rtl/>
              </w:rPr>
              <w:t>وتذكيته،</w:t>
            </w:r>
            <w:r w:rsidR="00E91BBD" w:rsidRPr="00E71553">
              <w:rPr>
                <w:rStyle w:val="Hyperlink"/>
                <w:noProof/>
                <w:rtl/>
              </w:rPr>
              <w:t xml:space="preserve"> </w:t>
            </w:r>
            <w:r w:rsidR="00E91BBD" w:rsidRPr="00E71553">
              <w:rPr>
                <w:rStyle w:val="Hyperlink"/>
                <w:rFonts w:hint="eastAsia"/>
                <w:noProof/>
                <w:rtl/>
              </w:rPr>
              <w:t>وذكر</w:t>
            </w:r>
            <w:r w:rsidR="00E91BBD" w:rsidRPr="00E71553">
              <w:rPr>
                <w:rStyle w:val="Hyperlink"/>
                <w:noProof/>
                <w:rtl/>
              </w:rPr>
              <w:t xml:space="preserve"> </w:t>
            </w:r>
            <w:r w:rsidR="00E91BBD" w:rsidRPr="00E71553">
              <w:rPr>
                <w:rStyle w:val="Hyperlink"/>
                <w:rFonts w:hint="eastAsia"/>
                <w:noProof/>
                <w:rtl/>
              </w:rPr>
              <w:t>الله</w:t>
            </w:r>
            <w:r w:rsidR="00E91BBD" w:rsidRPr="00E71553">
              <w:rPr>
                <w:rStyle w:val="Hyperlink"/>
                <w:noProof/>
                <w:rtl/>
              </w:rPr>
              <w:t xml:space="preserve"> </w:t>
            </w:r>
            <w:r w:rsidR="00E91BBD" w:rsidRPr="00E71553">
              <w:rPr>
                <w:rStyle w:val="Hyperlink"/>
                <w:rFonts w:hint="eastAsia"/>
                <w:noProof/>
                <w:rtl/>
              </w:rPr>
              <w:t>عزّوجلّ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1" w:history="1">
            <w:r w:rsidR="00E91BBD" w:rsidRPr="00E71553">
              <w:rPr>
                <w:rStyle w:val="Hyperlink"/>
                <w:noProof/>
                <w:rtl/>
              </w:rPr>
              <w:t xml:space="preserve">16 -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المضمضمة</w:t>
            </w:r>
            <w:r w:rsidR="00E91BBD" w:rsidRPr="00E71553">
              <w:rPr>
                <w:rStyle w:val="Hyperlink"/>
                <w:noProof/>
                <w:rtl/>
              </w:rPr>
              <w:t xml:space="preserve"> </w:t>
            </w:r>
            <w:r w:rsidR="00E91BBD" w:rsidRPr="00E71553">
              <w:rPr>
                <w:rStyle w:val="Hyperlink"/>
                <w:rFonts w:hint="eastAsia"/>
                <w:noProof/>
                <w:rtl/>
              </w:rPr>
              <w:t>والاستنشاق</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وجوبهما،</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شئ</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البواطن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2" w:history="1">
            <w:r w:rsidR="00E91BBD" w:rsidRPr="00E71553">
              <w:rPr>
                <w:rStyle w:val="Hyperlink"/>
                <w:noProof/>
                <w:rtl/>
              </w:rPr>
              <w:t xml:space="preserve">17 -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كراهة</w:t>
            </w:r>
            <w:r w:rsidR="00E91BBD" w:rsidRPr="00E71553">
              <w:rPr>
                <w:rStyle w:val="Hyperlink"/>
                <w:noProof/>
                <w:rtl/>
              </w:rPr>
              <w:t xml:space="preserve"> </w:t>
            </w:r>
            <w:r w:rsidR="00E91BBD" w:rsidRPr="00E71553">
              <w:rPr>
                <w:rStyle w:val="Hyperlink"/>
                <w:rFonts w:hint="eastAsia"/>
                <w:noProof/>
                <w:rtl/>
              </w:rPr>
              <w:t>نوم</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إلّا</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التيمم،</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ارادة</w:t>
            </w:r>
            <w:r w:rsidR="00E91BBD" w:rsidRPr="00E71553">
              <w:rPr>
                <w:rStyle w:val="Hyperlink"/>
                <w:noProof/>
                <w:rtl/>
              </w:rPr>
              <w:t xml:space="preserve"> </w:t>
            </w:r>
            <w:r w:rsidR="00E91BBD" w:rsidRPr="00E71553">
              <w:rPr>
                <w:rStyle w:val="Hyperlink"/>
                <w:rFonts w:hint="eastAsia"/>
                <w:noProof/>
                <w:rtl/>
              </w:rPr>
              <w:t>العود</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الوطء،</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تحريم</w:t>
            </w:r>
            <w:r w:rsidR="00E91BBD" w:rsidRPr="00E71553">
              <w:rPr>
                <w:rStyle w:val="Hyperlink"/>
                <w:noProof/>
                <w:rtl/>
              </w:rPr>
              <w:t xml:space="preserve"> </w:t>
            </w:r>
            <w:r w:rsidR="00E91BBD" w:rsidRPr="00E71553">
              <w:rPr>
                <w:rStyle w:val="Hyperlink"/>
                <w:rFonts w:hint="eastAsia"/>
                <w:noProof/>
                <w:rtl/>
              </w:rPr>
              <w:t>نوم</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رجلاً</w:t>
            </w:r>
            <w:r w:rsidR="00E91BBD" w:rsidRPr="00E71553">
              <w:rPr>
                <w:rStyle w:val="Hyperlink"/>
                <w:noProof/>
                <w:rtl/>
              </w:rPr>
              <w:t xml:space="preserve"> </w:t>
            </w:r>
            <w:r w:rsidR="00E91BBD" w:rsidRPr="00E71553">
              <w:rPr>
                <w:rStyle w:val="Hyperlink"/>
                <w:rFonts w:hint="eastAsia"/>
                <w:noProof/>
                <w:rtl/>
              </w:rPr>
              <w:t>كان</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امرأة،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وضوء</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تيمم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3" w:history="1">
            <w:r w:rsidR="00E91BBD" w:rsidRPr="00E71553">
              <w:rPr>
                <w:rStyle w:val="Hyperlink"/>
                <w:noProof/>
                <w:rtl/>
              </w:rPr>
              <w:t xml:space="preserve">18 -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كيفيّة</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ترتيباً</w:t>
            </w:r>
            <w:r w:rsidR="00E91BBD" w:rsidRPr="00E71553">
              <w:rPr>
                <w:rStyle w:val="Hyperlink"/>
                <w:noProof/>
                <w:rtl/>
              </w:rPr>
              <w:t xml:space="preserve"> </w:t>
            </w:r>
            <w:r w:rsidR="00E91BBD" w:rsidRPr="00E71553">
              <w:rPr>
                <w:rStyle w:val="Hyperlink"/>
                <w:rFonts w:hint="eastAsia"/>
                <w:noProof/>
                <w:rtl/>
              </w:rPr>
              <w:t>وارتماساً،</w:t>
            </w:r>
            <w:r w:rsidR="00E91BBD" w:rsidRPr="00E71553">
              <w:rPr>
                <w:rStyle w:val="Hyperlink"/>
                <w:noProof/>
                <w:rtl/>
              </w:rPr>
              <w:t xml:space="preserve"> </w:t>
            </w:r>
            <w:r w:rsidR="00E91BBD" w:rsidRPr="00E71553">
              <w:rPr>
                <w:rStyle w:val="Hyperlink"/>
                <w:rFonts w:hint="eastAsia"/>
                <w:noProof/>
                <w:rtl/>
              </w:rPr>
              <w:t>وجملة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احكامه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469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4" w:history="1">
            <w:r w:rsidR="00E91BBD" w:rsidRPr="00E71553">
              <w:rPr>
                <w:rStyle w:val="Hyperlink"/>
                <w:noProof/>
                <w:rtl/>
              </w:rPr>
              <w:t xml:space="preserve">19 -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الرجلين</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472</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5" w:history="1">
            <w:r w:rsidR="00E91BBD" w:rsidRPr="00E71553">
              <w:rPr>
                <w:rStyle w:val="Hyperlink"/>
                <w:noProof/>
                <w:rtl/>
              </w:rPr>
              <w:t xml:space="preserve">20 -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الترتيب</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بغير</w:t>
            </w:r>
            <w:r w:rsidR="00E91BBD" w:rsidRPr="00E71553">
              <w:rPr>
                <w:rStyle w:val="Hyperlink"/>
                <w:noProof/>
                <w:rtl/>
              </w:rPr>
              <w:t xml:space="preserve"> </w:t>
            </w:r>
            <w:r w:rsidR="00E91BBD" w:rsidRPr="00E71553">
              <w:rPr>
                <w:rStyle w:val="Hyperlink"/>
                <w:rFonts w:hint="eastAsia"/>
                <w:noProof/>
                <w:rtl/>
              </w:rPr>
              <w:t>الارتماس،</w:t>
            </w:r>
            <w:r w:rsidR="00E91BBD" w:rsidRPr="00E71553">
              <w:rPr>
                <w:rStyle w:val="Hyperlink"/>
                <w:noProof/>
                <w:rtl/>
              </w:rPr>
              <w:t xml:space="preserve"> </w:t>
            </w:r>
            <w:r w:rsidR="00E91BBD" w:rsidRPr="00E71553">
              <w:rPr>
                <w:rStyle w:val="Hyperlink"/>
                <w:rFonts w:hint="eastAsia"/>
                <w:noProof/>
                <w:rtl/>
              </w:rPr>
              <w:t>ووجوب</w:t>
            </w:r>
            <w:r w:rsidR="00E91BBD" w:rsidRPr="00E71553">
              <w:rPr>
                <w:rStyle w:val="Hyperlink"/>
                <w:noProof/>
                <w:rtl/>
              </w:rPr>
              <w:t xml:space="preserve"> </w:t>
            </w:r>
            <w:r w:rsidR="00E91BBD" w:rsidRPr="00E71553">
              <w:rPr>
                <w:rStyle w:val="Hyperlink"/>
                <w:rFonts w:hint="eastAsia"/>
                <w:noProof/>
                <w:rtl/>
              </w:rPr>
              <w:t>الاعادة</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المخالفة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6" w:history="1">
            <w:r w:rsidR="00E91BBD" w:rsidRPr="00E71553">
              <w:rPr>
                <w:rStyle w:val="Hyperlink"/>
                <w:noProof/>
                <w:rtl/>
              </w:rPr>
              <w:t xml:space="preserve">21 -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الموالاة</w:t>
            </w:r>
            <w:r w:rsidR="00E91BBD" w:rsidRPr="00E71553">
              <w:rPr>
                <w:rStyle w:val="Hyperlink"/>
                <w:noProof/>
                <w:rtl/>
              </w:rPr>
              <w:t xml:space="preserve"> </w:t>
            </w:r>
            <w:r w:rsidR="00E91BBD" w:rsidRPr="00E71553">
              <w:rPr>
                <w:rStyle w:val="Hyperlink"/>
                <w:rFonts w:hint="eastAsia"/>
                <w:noProof/>
                <w:rtl/>
              </w:rPr>
              <w:t>والمتابعة</w:t>
            </w:r>
            <w:r w:rsidR="00E91BBD" w:rsidRPr="00E71553">
              <w:rPr>
                <w:rStyle w:val="Hyperlink"/>
                <w:noProof/>
                <w:rtl/>
              </w:rPr>
              <w:t xml:space="preserve"> </w:t>
            </w:r>
            <w:r w:rsidR="00E91BBD" w:rsidRPr="00E71553">
              <w:rPr>
                <w:rStyle w:val="Hyperlink"/>
                <w:rFonts w:hint="eastAsia"/>
                <w:noProof/>
                <w:rtl/>
              </w:rPr>
              <w:t>بين</w:t>
            </w:r>
            <w:r w:rsidR="00E91BBD" w:rsidRPr="00E71553">
              <w:rPr>
                <w:rStyle w:val="Hyperlink"/>
                <w:noProof/>
                <w:rtl/>
              </w:rPr>
              <w:t xml:space="preserve"> </w:t>
            </w:r>
            <w:r w:rsidR="00E91BBD" w:rsidRPr="00E71553">
              <w:rPr>
                <w:rStyle w:val="Hyperlink"/>
                <w:rFonts w:hint="eastAsia"/>
                <w:noProof/>
                <w:rtl/>
              </w:rPr>
              <w:t>الأعضاء</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التراخي</w:t>
            </w:r>
            <w:r w:rsidR="00E91BBD" w:rsidRPr="00E71553">
              <w:rPr>
                <w:rStyle w:val="Hyperlink"/>
                <w:noProof/>
                <w:rtl/>
              </w:rPr>
              <w:t xml:space="preserve"> </w:t>
            </w:r>
            <w:r w:rsidR="00E91BBD" w:rsidRPr="00E71553">
              <w:rPr>
                <w:rStyle w:val="Hyperlink"/>
                <w:rFonts w:hint="eastAsia"/>
                <w:noProof/>
                <w:rtl/>
              </w:rPr>
              <w:t>بينها،</w:t>
            </w:r>
            <w:r w:rsidR="00E91BBD" w:rsidRPr="00E71553">
              <w:rPr>
                <w:rStyle w:val="Hyperlink"/>
                <w:noProof/>
                <w:rtl/>
              </w:rPr>
              <w:t xml:space="preserve"> </w:t>
            </w:r>
            <w:r w:rsidR="00E91BBD" w:rsidRPr="00E71553">
              <w:rPr>
                <w:rStyle w:val="Hyperlink"/>
                <w:rFonts w:hint="eastAsia"/>
                <w:noProof/>
                <w:rtl/>
              </w:rPr>
              <w:t>ووجوب</w:t>
            </w:r>
            <w:r w:rsidR="00E91BBD" w:rsidRPr="00E71553">
              <w:rPr>
                <w:rStyle w:val="Hyperlink"/>
                <w:noProof/>
                <w:rtl/>
              </w:rPr>
              <w:t xml:space="preserve"> </w:t>
            </w:r>
            <w:r w:rsidR="00E91BBD" w:rsidRPr="00E71553">
              <w:rPr>
                <w:rStyle w:val="Hyperlink"/>
                <w:rFonts w:hint="eastAsia"/>
                <w:noProof/>
                <w:rtl/>
              </w:rPr>
              <w:t>اعادته</w:t>
            </w:r>
            <w:r w:rsidR="00E91BBD" w:rsidRPr="00E71553">
              <w:rPr>
                <w:rStyle w:val="Hyperlink"/>
                <w:noProof/>
                <w:rtl/>
              </w:rPr>
              <w:t xml:space="preserve"> </w:t>
            </w:r>
            <w:r w:rsidR="00E91BBD" w:rsidRPr="00E71553">
              <w:rPr>
                <w:rStyle w:val="Hyperlink"/>
                <w:rFonts w:hint="eastAsia"/>
                <w:noProof/>
                <w:rtl/>
              </w:rPr>
              <w:t>لو</w:t>
            </w:r>
            <w:r w:rsidR="00E91BBD" w:rsidRPr="00E71553">
              <w:rPr>
                <w:rStyle w:val="Hyperlink"/>
                <w:noProof/>
                <w:rtl/>
              </w:rPr>
              <w:t xml:space="preserve"> </w:t>
            </w:r>
            <w:r w:rsidR="00E91BBD" w:rsidRPr="00E71553">
              <w:rPr>
                <w:rStyle w:val="Hyperlink"/>
                <w:rFonts w:hint="eastAsia"/>
                <w:noProof/>
                <w:rtl/>
              </w:rPr>
              <w:t>احدث</w:t>
            </w:r>
            <w:r w:rsidR="00E91BBD" w:rsidRPr="00E71553">
              <w:rPr>
                <w:rStyle w:val="Hyperlink"/>
                <w:noProof/>
                <w:rtl/>
              </w:rPr>
              <w:t xml:space="preserve"> </w:t>
            </w:r>
            <w:r w:rsidR="00E91BBD" w:rsidRPr="00E71553">
              <w:rPr>
                <w:rStyle w:val="Hyperlink"/>
                <w:rFonts w:hint="eastAsia"/>
                <w:noProof/>
                <w:rtl/>
              </w:rPr>
              <w:t>حدثاً</w:t>
            </w:r>
            <w:r w:rsidR="00E91BBD" w:rsidRPr="00E71553">
              <w:rPr>
                <w:rStyle w:val="Hyperlink"/>
                <w:noProof/>
                <w:rtl/>
              </w:rPr>
              <w:t xml:space="preserve"> </w:t>
            </w:r>
            <w:r w:rsidR="00E91BBD" w:rsidRPr="00E71553">
              <w:rPr>
                <w:rStyle w:val="Hyperlink"/>
                <w:rFonts w:hint="eastAsia"/>
                <w:noProof/>
                <w:rtl/>
              </w:rPr>
              <w:t>أصغر</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أكبر</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اثنائه،</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أمر</w:t>
            </w:r>
            <w:r w:rsidR="00E91BBD" w:rsidRPr="00E71553">
              <w:rPr>
                <w:rStyle w:val="Hyperlink"/>
                <w:noProof/>
                <w:rtl/>
              </w:rPr>
              <w:t xml:space="preserve"> </w:t>
            </w:r>
            <w:r w:rsidR="00E91BBD" w:rsidRPr="00E71553">
              <w:rPr>
                <w:rStyle w:val="Hyperlink"/>
                <w:rFonts w:hint="eastAsia"/>
                <w:noProof/>
                <w:rtl/>
              </w:rPr>
              <w:t>الغير</w:t>
            </w:r>
            <w:r w:rsidR="00E91BBD" w:rsidRPr="00E71553">
              <w:rPr>
                <w:rStyle w:val="Hyperlink"/>
                <w:noProof/>
                <w:rtl/>
              </w:rPr>
              <w:t xml:space="preserve"> </w:t>
            </w:r>
            <w:r w:rsidR="00E91BBD" w:rsidRPr="00E71553">
              <w:rPr>
                <w:rStyle w:val="Hyperlink"/>
                <w:rFonts w:hint="eastAsia"/>
                <w:noProof/>
                <w:rtl/>
              </w:rPr>
              <w:t>باحضار</w:t>
            </w:r>
            <w:r w:rsidR="00E91BBD" w:rsidRPr="00E71553">
              <w:rPr>
                <w:rStyle w:val="Hyperlink"/>
                <w:noProof/>
                <w:rtl/>
              </w:rPr>
              <w:t xml:space="preserve"> </w:t>
            </w:r>
            <w:r w:rsidR="00E91BBD" w:rsidRPr="00E71553">
              <w:rPr>
                <w:rStyle w:val="Hyperlink"/>
                <w:rFonts w:hint="eastAsia"/>
                <w:noProof/>
                <w:rtl/>
              </w:rPr>
              <w:t>ماء</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وجواز</w:t>
            </w:r>
            <w:r w:rsidR="00E91BBD" w:rsidRPr="00E71553">
              <w:rPr>
                <w:rStyle w:val="Hyperlink"/>
                <w:noProof/>
                <w:rtl/>
              </w:rPr>
              <w:t xml:space="preserve"> </w:t>
            </w:r>
            <w:r w:rsidR="00E91BBD" w:rsidRPr="00E71553">
              <w:rPr>
                <w:rStyle w:val="Hyperlink"/>
                <w:rFonts w:hint="eastAsia"/>
                <w:noProof/>
                <w:rtl/>
              </w:rPr>
              <w:t>تقديم</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وبعضه،</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دخول</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الصلاة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7" w:history="1">
            <w:r w:rsidR="00E91BBD" w:rsidRPr="00E71553">
              <w:rPr>
                <w:rStyle w:val="Hyperlink"/>
                <w:noProof/>
                <w:rtl/>
              </w:rPr>
              <w:t xml:space="preserve">22 -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بقاء</w:t>
            </w:r>
            <w:r w:rsidR="00E91BBD" w:rsidRPr="00E71553">
              <w:rPr>
                <w:rStyle w:val="Hyperlink"/>
                <w:noProof/>
                <w:rtl/>
              </w:rPr>
              <w:t xml:space="preserve"> </w:t>
            </w:r>
            <w:r w:rsidR="00E91BBD" w:rsidRPr="00E71553">
              <w:rPr>
                <w:rStyle w:val="Hyperlink"/>
                <w:rFonts w:hint="eastAsia"/>
                <w:noProof/>
                <w:rtl/>
              </w:rPr>
              <w:t>أثر</w:t>
            </w:r>
            <w:r w:rsidR="00E91BBD" w:rsidRPr="00E71553">
              <w:rPr>
                <w:rStyle w:val="Hyperlink"/>
                <w:noProof/>
                <w:rtl/>
              </w:rPr>
              <w:t xml:space="preserve"> </w:t>
            </w:r>
            <w:r w:rsidR="00E91BBD" w:rsidRPr="00E71553">
              <w:rPr>
                <w:rStyle w:val="Hyperlink"/>
                <w:rFonts w:hint="eastAsia"/>
                <w:noProof/>
                <w:rtl/>
              </w:rPr>
              <w:t>الطيب،</w:t>
            </w:r>
            <w:r w:rsidR="00E91BBD" w:rsidRPr="00E71553">
              <w:rPr>
                <w:rStyle w:val="Hyperlink"/>
                <w:noProof/>
                <w:rtl/>
              </w:rPr>
              <w:t xml:space="preserve"> </w:t>
            </w:r>
            <w:r w:rsidR="00E91BBD" w:rsidRPr="00E71553">
              <w:rPr>
                <w:rStyle w:val="Hyperlink"/>
                <w:rFonts w:hint="eastAsia"/>
                <w:noProof/>
                <w:rtl/>
              </w:rPr>
              <w:t>والخلوق،</w:t>
            </w:r>
            <w:r w:rsidR="00E91BBD" w:rsidRPr="00E71553">
              <w:rPr>
                <w:rStyle w:val="Hyperlink"/>
                <w:noProof/>
                <w:rtl/>
              </w:rPr>
              <w:t xml:space="preserve"> </w:t>
            </w:r>
            <w:r w:rsidR="00E91BBD" w:rsidRPr="00E71553">
              <w:rPr>
                <w:rStyle w:val="Hyperlink"/>
                <w:rFonts w:hint="eastAsia"/>
                <w:noProof/>
                <w:rtl/>
              </w:rPr>
              <w:t>والزعفران،</w:t>
            </w:r>
            <w:r w:rsidR="00E91BBD" w:rsidRPr="00E71553">
              <w:rPr>
                <w:rStyle w:val="Hyperlink"/>
                <w:noProof/>
                <w:rtl/>
              </w:rPr>
              <w:t xml:space="preserve"> </w:t>
            </w:r>
            <w:r w:rsidR="00E91BBD" w:rsidRPr="00E71553">
              <w:rPr>
                <w:rStyle w:val="Hyperlink"/>
                <w:rFonts w:hint="eastAsia"/>
                <w:noProof/>
                <w:rtl/>
              </w:rPr>
              <w:t>والعلك،</w:t>
            </w:r>
            <w:r w:rsidR="00E91BBD" w:rsidRPr="00E71553">
              <w:rPr>
                <w:rStyle w:val="Hyperlink"/>
                <w:noProof/>
                <w:rtl/>
              </w:rPr>
              <w:t xml:space="preserve"> </w:t>
            </w:r>
            <w:r w:rsidR="00E91BBD" w:rsidRPr="00E71553">
              <w:rPr>
                <w:rStyle w:val="Hyperlink"/>
                <w:rFonts w:hint="eastAsia"/>
                <w:noProof/>
                <w:rtl/>
              </w:rPr>
              <w:t>ونحوها</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البدن،</w:t>
            </w:r>
            <w:r w:rsidR="00E91BBD" w:rsidRPr="00E71553">
              <w:rPr>
                <w:rStyle w:val="Hyperlink"/>
                <w:noProof/>
                <w:rtl/>
              </w:rPr>
              <w:t xml:space="preserve"> </w:t>
            </w:r>
            <w:r w:rsidR="00E91BBD" w:rsidRPr="00E71553">
              <w:rPr>
                <w:rStyle w:val="Hyperlink"/>
                <w:rFonts w:hint="eastAsia"/>
                <w:noProof/>
                <w:rtl/>
              </w:rPr>
              <w:t>وقت</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8" w:history="1">
            <w:r w:rsidR="00E91BBD" w:rsidRPr="00E71553">
              <w:rPr>
                <w:rStyle w:val="Hyperlink"/>
                <w:noProof/>
                <w:rtl/>
              </w:rPr>
              <w:t xml:space="preserve">23 -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أنه</w:t>
            </w:r>
            <w:r w:rsidR="00E91BBD" w:rsidRPr="00E71553">
              <w:rPr>
                <w:rStyle w:val="Hyperlink"/>
                <w:noProof/>
                <w:rtl/>
              </w:rPr>
              <w:t xml:space="preserve"> </w:t>
            </w:r>
            <w:r w:rsidR="00E91BBD" w:rsidRPr="00E71553">
              <w:rPr>
                <w:rStyle w:val="Hyperlink"/>
                <w:rFonts w:hint="eastAsia"/>
                <w:noProof/>
                <w:rtl/>
              </w:rPr>
              <w:t>يجزئ</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مسمّاه،</w:t>
            </w:r>
            <w:r w:rsidR="00E91BBD" w:rsidRPr="00E71553">
              <w:rPr>
                <w:rStyle w:val="Hyperlink"/>
                <w:noProof/>
                <w:rtl/>
              </w:rPr>
              <w:t xml:space="preserve"> </w:t>
            </w:r>
            <w:r w:rsidR="00E91BBD" w:rsidRPr="00E71553">
              <w:rPr>
                <w:rStyle w:val="Hyperlink"/>
                <w:rFonts w:hint="eastAsia"/>
                <w:noProof/>
                <w:rtl/>
              </w:rPr>
              <w:t>ولو</w:t>
            </w:r>
            <w:r w:rsidR="00E91BBD" w:rsidRPr="00E71553">
              <w:rPr>
                <w:rStyle w:val="Hyperlink"/>
                <w:noProof/>
                <w:rtl/>
              </w:rPr>
              <w:t xml:space="preserve"> </w:t>
            </w:r>
            <w:r w:rsidR="00E91BBD" w:rsidRPr="00E71553">
              <w:rPr>
                <w:rStyle w:val="Hyperlink"/>
                <w:rFonts w:hint="eastAsia"/>
                <w:noProof/>
                <w:rtl/>
              </w:rPr>
              <w:t>كالدهن،</w:t>
            </w:r>
            <w:r w:rsidR="00E91BBD" w:rsidRPr="00E71553">
              <w:rPr>
                <w:rStyle w:val="Hyperlink"/>
                <w:noProof/>
                <w:rtl/>
              </w:rPr>
              <w:t xml:space="preserve"> </w:t>
            </w:r>
            <w:r w:rsidR="00E91BBD" w:rsidRPr="00E71553">
              <w:rPr>
                <w:rStyle w:val="Hyperlink"/>
                <w:rFonts w:hint="eastAsia"/>
                <w:noProof/>
                <w:rtl/>
              </w:rPr>
              <w:t>ويستحب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بصاع</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475</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09" w:history="1">
            <w:r w:rsidR="00E91BBD" w:rsidRPr="00E71553">
              <w:rPr>
                <w:rStyle w:val="Hyperlink"/>
                <w:noProof/>
                <w:rtl/>
              </w:rPr>
              <w:t xml:space="preserve">24 -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والمرأة</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اناء</w:t>
            </w:r>
            <w:r w:rsidR="00E91BBD" w:rsidRPr="00E71553">
              <w:rPr>
                <w:rStyle w:val="Hyperlink"/>
                <w:noProof/>
                <w:rtl/>
              </w:rPr>
              <w:t xml:space="preserve"> </w:t>
            </w:r>
            <w:r w:rsidR="00E91BBD" w:rsidRPr="00E71553">
              <w:rPr>
                <w:rStyle w:val="Hyperlink"/>
                <w:rFonts w:hint="eastAsia"/>
                <w:noProof/>
                <w:rtl/>
              </w:rPr>
              <w:t>واحد،</w:t>
            </w:r>
            <w:r w:rsidR="00E91BBD" w:rsidRPr="00E71553">
              <w:rPr>
                <w:rStyle w:val="Hyperlink"/>
                <w:noProof/>
                <w:rtl/>
              </w:rPr>
              <w:t xml:space="preserve"> </w:t>
            </w:r>
            <w:r w:rsidR="00E91BBD" w:rsidRPr="00E71553">
              <w:rPr>
                <w:rStyle w:val="Hyperlink"/>
                <w:rFonts w:hint="eastAsia"/>
                <w:noProof/>
                <w:rtl/>
              </w:rPr>
              <w:t>واستحباب</w:t>
            </w:r>
            <w:r w:rsidR="00E91BBD" w:rsidRPr="00E71553">
              <w:rPr>
                <w:rStyle w:val="Hyperlink"/>
                <w:noProof/>
                <w:rtl/>
              </w:rPr>
              <w:t xml:space="preserve"> </w:t>
            </w:r>
            <w:r w:rsidR="00E91BBD" w:rsidRPr="00E71553">
              <w:rPr>
                <w:rStyle w:val="Hyperlink"/>
                <w:rFonts w:hint="eastAsia"/>
                <w:noProof/>
                <w:rtl/>
              </w:rPr>
              <w:t>ابتداء</w:t>
            </w:r>
            <w:r w:rsidR="00E91BBD" w:rsidRPr="00E71553">
              <w:rPr>
                <w:rStyle w:val="Hyperlink"/>
                <w:noProof/>
                <w:rtl/>
              </w:rPr>
              <w:t xml:space="preserve"> </w:t>
            </w:r>
            <w:r w:rsidR="00E91BBD" w:rsidRPr="00E71553">
              <w:rPr>
                <w:rStyle w:val="Hyperlink"/>
                <w:rFonts w:hint="eastAsia"/>
                <w:noProof/>
                <w:rtl/>
              </w:rPr>
              <w:t>الرجل</w:t>
            </w:r>
            <w:r w:rsidR="00E91BBD" w:rsidRPr="00E71553">
              <w:rPr>
                <w:rStyle w:val="Hyperlink"/>
                <w:noProof/>
                <w:rtl/>
              </w:rPr>
              <w:t xml:space="preserve"> </w:t>
            </w:r>
            <w:r w:rsidR="00E91BBD" w:rsidRPr="00E71553">
              <w:rPr>
                <w:rStyle w:val="Hyperlink"/>
                <w:rFonts w:hint="eastAsia"/>
                <w:noProof/>
                <w:rtl/>
              </w:rPr>
              <w:t>وكون</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صاعين</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صاعاً</w:t>
            </w:r>
            <w:r w:rsidR="00E91BBD" w:rsidRPr="00E71553">
              <w:rPr>
                <w:rStyle w:val="Hyperlink"/>
                <w:noProof/>
                <w:rtl/>
              </w:rPr>
              <w:t xml:space="preserve"> </w:t>
            </w:r>
            <w:r w:rsidR="00E91BBD" w:rsidRPr="00E71553">
              <w:rPr>
                <w:rStyle w:val="Hyperlink"/>
                <w:rFonts w:hint="eastAsia"/>
                <w:noProof/>
                <w:rtl/>
              </w:rPr>
              <w:t>ومدّاً</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Toc363552409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0" w:history="1">
            <w:r w:rsidR="00E91BBD" w:rsidRPr="00E71553">
              <w:rPr>
                <w:rStyle w:val="Hyperlink"/>
                <w:noProof/>
                <w:rtl/>
              </w:rPr>
              <w:t xml:space="preserve">25 -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مع</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قبله</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بعده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475</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1" w:history="1">
            <w:r w:rsidR="00E91BBD" w:rsidRPr="00E71553">
              <w:rPr>
                <w:rStyle w:val="Hyperlink"/>
                <w:noProof/>
                <w:rtl/>
              </w:rPr>
              <w:t xml:space="preserve">26 -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الوضوء</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غير</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476</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2" w:history="1">
            <w:r w:rsidR="00E91BBD" w:rsidRPr="00E71553">
              <w:rPr>
                <w:rStyle w:val="Hyperlink"/>
                <w:noProof/>
                <w:rtl/>
              </w:rPr>
              <w:t xml:space="preserve">27 -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البلل</w:t>
            </w:r>
            <w:r w:rsidR="00E91BBD" w:rsidRPr="00E71553">
              <w:rPr>
                <w:rStyle w:val="Hyperlink"/>
                <w:noProof/>
                <w:rtl/>
              </w:rPr>
              <w:t xml:space="preserve"> </w:t>
            </w:r>
            <w:r w:rsidR="00E91BBD" w:rsidRPr="00E71553">
              <w:rPr>
                <w:rStyle w:val="Hyperlink"/>
                <w:rFonts w:hint="eastAsia"/>
                <w:noProof/>
                <w:rtl/>
              </w:rPr>
              <w:t>المشتبه</w:t>
            </w:r>
            <w:r w:rsidR="00E91BBD" w:rsidRPr="00E71553">
              <w:rPr>
                <w:rStyle w:val="Hyperlink"/>
                <w:noProof/>
                <w:rtl/>
              </w:rPr>
              <w:t xml:space="preserve"> </w:t>
            </w:r>
            <w:r w:rsidR="00E91BBD" w:rsidRPr="00E71553">
              <w:rPr>
                <w:rStyle w:val="Hyperlink"/>
                <w:rFonts w:hint="eastAsia"/>
                <w:noProof/>
                <w:rtl/>
              </w:rPr>
              <w:t>بعد</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477</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3" w:history="1">
            <w:r w:rsidR="00E91BBD" w:rsidRPr="00E71553">
              <w:rPr>
                <w:rStyle w:val="Hyperlink"/>
                <w:noProof/>
                <w:rtl/>
              </w:rPr>
              <w:t xml:space="preserve">28 -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الدعاء</w:t>
            </w:r>
            <w:r w:rsidR="00E91BBD" w:rsidRPr="00E71553">
              <w:rPr>
                <w:rStyle w:val="Hyperlink"/>
                <w:noProof/>
                <w:rtl/>
              </w:rPr>
              <w:t xml:space="preserve"> </w:t>
            </w:r>
            <w:r w:rsidR="00E91BBD" w:rsidRPr="00E71553">
              <w:rPr>
                <w:rStyle w:val="Hyperlink"/>
                <w:rFonts w:hint="eastAsia"/>
                <w:noProof/>
                <w:rtl/>
              </w:rPr>
              <w:t>بالمأثور</w:t>
            </w:r>
            <w:r w:rsidR="00E91BBD" w:rsidRPr="00E71553">
              <w:rPr>
                <w:rStyle w:val="Hyperlink"/>
                <w:noProof/>
                <w:rtl/>
              </w:rPr>
              <w:t xml:space="preserve"> </w:t>
            </w:r>
            <w:r w:rsidR="00E91BBD" w:rsidRPr="00E71553">
              <w:rPr>
                <w:rStyle w:val="Hyperlink"/>
                <w:rFonts w:hint="eastAsia"/>
                <w:noProof/>
                <w:rtl/>
              </w:rPr>
              <w:t>عند</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Toc363552413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478</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4" w:history="1">
            <w:r w:rsidR="00E91BBD" w:rsidRPr="00E71553">
              <w:rPr>
                <w:rStyle w:val="Hyperlink"/>
                <w:noProof/>
                <w:rtl/>
              </w:rPr>
              <w:t xml:space="preserve">29 -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ايصال</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إلى</w:t>
            </w:r>
            <w:r w:rsidR="00E91BBD" w:rsidRPr="00E71553">
              <w:rPr>
                <w:rStyle w:val="Hyperlink"/>
                <w:noProof/>
                <w:rtl/>
              </w:rPr>
              <w:t xml:space="preserve"> </w:t>
            </w:r>
            <w:r w:rsidR="00E91BBD" w:rsidRPr="00E71553">
              <w:rPr>
                <w:rStyle w:val="Hyperlink"/>
                <w:rFonts w:hint="eastAsia"/>
                <w:noProof/>
                <w:rtl/>
              </w:rPr>
              <w:t>أصول</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و</w:t>
            </w:r>
            <w:r w:rsidR="00E91BBD" w:rsidRPr="00E71553">
              <w:rPr>
                <w:rStyle w:val="Hyperlink"/>
                <w:noProof/>
                <w:rtl/>
              </w:rPr>
              <w:t xml:space="preserve"> </w:t>
            </w:r>
            <w:r w:rsidR="00E91BBD" w:rsidRPr="00E71553">
              <w:rPr>
                <w:rStyle w:val="Hyperlink"/>
                <w:rFonts w:hint="eastAsia"/>
                <w:noProof/>
                <w:rtl/>
              </w:rPr>
              <w:t>جميع</w:t>
            </w:r>
            <w:r w:rsidR="00E91BBD" w:rsidRPr="00E71553">
              <w:rPr>
                <w:rStyle w:val="Hyperlink"/>
                <w:noProof/>
                <w:rtl/>
              </w:rPr>
              <w:t xml:space="preserve"> </w:t>
            </w:r>
            <w:r w:rsidR="00E91BBD" w:rsidRPr="00E71553">
              <w:rPr>
                <w:rStyle w:val="Hyperlink"/>
                <w:rFonts w:hint="eastAsia"/>
                <w:noProof/>
                <w:rtl/>
              </w:rPr>
              <w:t>البدن،</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الشعر،</w:t>
            </w:r>
            <w:r w:rsidR="00E91BBD" w:rsidRPr="00E71553">
              <w:rPr>
                <w:rStyle w:val="Hyperlink"/>
                <w:noProof/>
                <w:rtl/>
              </w:rPr>
              <w:t xml:space="preserve"> </w:t>
            </w:r>
            <w:r w:rsidR="00E91BBD" w:rsidRPr="00E71553">
              <w:rPr>
                <w:rStyle w:val="Hyperlink"/>
                <w:rFonts w:hint="eastAsia"/>
                <w:noProof/>
                <w:rtl/>
              </w:rPr>
              <w:t>ولا</w:t>
            </w:r>
            <w:r w:rsidR="00E91BBD" w:rsidRPr="00E71553">
              <w:rPr>
                <w:rStyle w:val="Hyperlink"/>
                <w:noProof/>
                <w:rtl/>
              </w:rPr>
              <w:t xml:space="preserve"> </w:t>
            </w:r>
            <w:r w:rsidR="00E91BBD" w:rsidRPr="00E71553">
              <w:rPr>
                <w:rStyle w:val="Hyperlink"/>
                <w:rFonts w:hint="eastAsia"/>
                <w:noProof/>
                <w:rtl/>
              </w:rPr>
              <w:t>نقضه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Toc363552414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479</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5" w:history="1">
            <w:r w:rsidR="00E91BBD" w:rsidRPr="00E71553">
              <w:rPr>
                <w:rStyle w:val="Hyperlink"/>
                <w:noProof/>
                <w:rtl/>
              </w:rPr>
              <w:t xml:space="preserve">30 -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نسي</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لم</w:t>
            </w:r>
            <w:r w:rsidR="00E91BBD" w:rsidRPr="00E71553">
              <w:rPr>
                <w:rStyle w:val="Hyperlink"/>
                <w:noProof/>
                <w:rtl/>
              </w:rPr>
              <w:t xml:space="preserve"> </w:t>
            </w:r>
            <w:r w:rsidR="00E91BBD" w:rsidRPr="00E71553">
              <w:rPr>
                <w:rStyle w:val="Hyperlink"/>
                <w:rFonts w:hint="eastAsia"/>
                <w:noProof/>
                <w:rtl/>
              </w:rPr>
              <w:t>يعلم</w:t>
            </w:r>
            <w:r w:rsidR="00E91BBD" w:rsidRPr="00E71553">
              <w:rPr>
                <w:rStyle w:val="Hyperlink"/>
                <w:noProof/>
                <w:rtl/>
              </w:rPr>
              <w:t xml:space="preserve"> </w:t>
            </w:r>
            <w:r w:rsidR="00E91BBD" w:rsidRPr="00E71553">
              <w:rPr>
                <w:rStyle w:val="Hyperlink"/>
                <w:rFonts w:hint="eastAsia"/>
                <w:noProof/>
                <w:rtl/>
              </w:rPr>
              <w:t>بها،</w:t>
            </w:r>
            <w:r w:rsidR="00E91BBD" w:rsidRPr="00E71553">
              <w:rPr>
                <w:rStyle w:val="Hyperlink"/>
                <w:noProof/>
                <w:rtl/>
              </w:rPr>
              <w:t xml:space="preserve"> </w:t>
            </w:r>
            <w:r w:rsidR="00E91BBD" w:rsidRPr="00E71553">
              <w:rPr>
                <w:rStyle w:val="Hyperlink"/>
                <w:rFonts w:hint="eastAsia"/>
                <w:noProof/>
                <w:rtl/>
              </w:rPr>
              <w:t>حتى</w:t>
            </w:r>
            <w:r w:rsidR="00E91BBD" w:rsidRPr="00E71553">
              <w:rPr>
                <w:rStyle w:val="Hyperlink"/>
                <w:noProof/>
                <w:rtl/>
              </w:rPr>
              <w:t xml:space="preserve"> </w:t>
            </w:r>
            <w:r w:rsidR="00E91BBD" w:rsidRPr="00E71553">
              <w:rPr>
                <w:rStyle w:val="Hyperlink"/>
                <w:rFonts w:hint="eastAsia"/>
                <w:noProof/>
                <w:rtl/>
              </w:rPr>
              <w:t>صلّى</w:t>
            </w:r>
            <w:r w:rsidR="00E91BBD" w:rsidRPr="00E71553">
              <w:rPr>
                <w:rStyle w:val="Hyperlink"/>
                <w:noProof/>
                <w:rtl/>
              </w:rPr>
              <w:t xml:space="preserve"> </w:t>
            </w:r>
            <w:r w:rsidR="00E91BBD" w:rsidRPr="00E71553">
              <w:rPr>
                <w:rStyle w:val="Hyperlink"/>
                <w:rFonts w:hint="eastAsia"/>
                <w:noProof/>
                <w:rtl/>
              </w:rPr>
              <w:t>وصام</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Toc363552415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480</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6" w:history="1">
            <w:r w:rsidR="00E91BBD" w:rsidRPr="00E71553">
              <w:rPr>
                <w:rStyle w:val="Hyperlink"/>
                <w:noProof/>
                <w:rtl/>
              </w:rPr>
              <w:t xml:space="preserve">31 -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الصب</w:t>
            </w:r>
            <w:r w:rsidR="00E91BBD" w:rsidRPr="00E71553">
              <w:rPr>
                <w:rStyle w:val="Hyperlink"/>
                <w:noProof/>
                <w:rtl/>
              </w:rPr>
              <w:t xml:space="preserve"> </w:t>
            </w:r>
            <w:r w:rsidR="00E91BBD" w:rsidRPr="00E71553">
              <w:rPr>
                <w:rStyle w:val="Hyperlink"/>
                <w:rFonts w:hint="eastAsia"/>
                <w:noProof/>
                <w:rtl/>
              </w:rPr>
              <w:t>على</w:t>
            </w:r>
            <w:r w:rsidR="00E91BBD" w:rsidRPr="00E71553">
              <w:rPr>
                <w:rStyle w:val="Hyperlink"/>
                <w:noProof/>
                <w:rtl/>
              </w:rPr>
              <w:t xml:space="preserve"> </w:t>
            </w:r>
            <w:r w:rsidR="00E91BBD" w:rsidRPr="00E71553">
              <w:rPr>
                <w:rStyle w:val="Hyperlink"/>
                <w:rFonts w:hint="eastAsia"/>
                <w:noProof/>
                <w:rtl/>
              </w:rPr>
              <w:t>الرأس</w:t>
            </w:r>
            <w:r w:rsidR="00E91BBD" w:rsidRPr="00E71553">
              <w:rPr>
                <w:rStyle w:val="Hyperlink"/>
                <w:noProof/>
                <w:rtl/>
              </w:rPr>
              <w:t xml:space="preserve"> </w:t>
            </w:r>
            <w:r w:rsidR="00E91BBD" w:rsidRPr="00E71553">
              <w:rPr>
                <w:rStyle w:val="Hyperlink"/>
                <w:rFonts w:hint="eastAsia"/>
                <w:noProof/>
                <w:rtl/>
              </w:rPr>
              <w:t>ثلاثاً،</w:t>
            </w:r>
            <w:r w:rsidR="00E91BBD" w:rsidRPr="00E71553">
              <w:rPr>
                <w:rStyle w:val="Hyperlink"/>
                <w:noProof/>
                <w:rtl/>
              </w:rPr>
              <w:t xml:space="preserve"> </w:t>
            </w:r>
            <w:r w:rsidR="00E91BBD" w:rsidRPr="00E71553">
              <w:rPr>
                <w:rStyle w:val="Hyperlink"/>
                <w:rFonts w:hint="eastAsia"/>
                <w:noProof/>
                <w:rtl/>
              </w:rPr>
              <w:t>وعلى</w:t>
            </w:r>
            <w:r w:rsidR="00E91BBD" w:rsidRPr="00E71553">
              <w:rPr>
                <w:rStyle w:val="Hyperlink"/>
                <w:noProof/>
                <w:rtl/>
              </w:rPr>
              <w:t xml:space="preserve"> </w:t>
            </w:r>
            <w:r w:rsidR="00E91BBD" w:rsidRPr="00E71553">
              <w:rPr>
                <w:rStyle w:val="Hyperlink"/>
                <w:rFonts w:hint="eastAsia"/>
                <w:noProof/>
                <w:rtl/>
              </w:rPr>
              <w:t>كلّ</w:t>
            </w:r>
            <w:r w:rsidR="00E91BBD" w:rsidRPr="00E71553">
              <w:rPr>
                <w:rStyle w:val="Hyperlink"/>
                <w:noProof/>
                <w:rtl/>
              </w:rPr>
              <w:t xml:space="preserve"> </w:t>
            </w:r>
            <w:r w:rsidR="00E91BBD" w:rsidRPr="00E71553">
              <w:rPr>
                <w:rStyle w:val="Hyperlink"/>
                <w:rFonts w:hint="eastAsia"/>
                <w:noProof/>
                <w:rtl/>
              </w:rPr>
              <w:t>جانب</w:t>
            </w:r>
            <w:r w:rsidR="00E91BBD" w:rsidRPr="00E71553">
              <w:rPr>
                <w:rStyle w:val="Hyperlink"/>
                <w:noProof/>
                <w:rtl/>
              </w:rPr>
              <w:t xml:space="preserve"> </w:t>
            </w:r>
            <w:r w:rsidR="00E91BBD" w:rsidRPr="00E71553">
              <w:rPr>
                <w:rStyle w:val="Hyperlink"/>
                <w:rFonts w:hint="eastAsia"/>
                <w:noProof/>
                <w:rtl/>
              </w:rPr>
              <w:t>مرتين</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Toc363552416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7" w:history="1">
            <w:r w:rsidR="00E91BBD" w:rsidRPr="00E71553">
              <w:rPr>
                <w:rStyle w:val="Hyperlink"/>
                <w:noProof/>
                <w:rtl/>
              </w:rPr>
              <w:t xml:space="preserve">32 -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اعلام</w:t>
            </w:r>
            <w:r w:rsidR="00E91BBD" w:rsidRPr="00E71553">
              <w:rPr>
                <w:rStyle w:val="Hyperlink"/>
                <w:noProof/>
                <w:rtl/>
              </w:rPr>
              <w:t xml:space="preserve"> </w:t>
            </w:r>
            <w:r w:rsidR="00E91BBD" w:rsidRPr="00E71553">
              <w:rPr>
                <w:rStyle w:val="Hyperlink"/>
                <w:rFonts w:hint="eastAsia"/>
                <w:noProof/>
                <w:rtl/>
              </w:rPr>
              <w:t>الغير</w:t>
            </w:r>
            <w:r w:rsidR="00E91BBD" w:rsidRPr="00E71553">
              <w:rPr>
                <w:rStyle w:val="Hyperlink"/>
                <w:noProof/>
                <w:rtl/>
              </w:rPr>
              <w:t xml:space="preserve"> </w:t>
            </w:r>
            <w:r w:rsidR="00E91BBD" w:rsidRPr="00E71553">
              <w:rPr>
                <w:rStyle w:val="Hyperlink"/>
                <w:rFonts w:hint="eastAsia"/>
                <w:noProof/>
                <w:rtl/>
              </w:rPr>
              <w:t>بخلل</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وحكم</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نسي</w:t>
            </w:r>
            <w:r w:rsidR="00E91BBD" w:rsidRPr="00E71553">
              <w:rPr>
                <w:rStyle w:val="Hyperlink"/>
                <w:noProof/>
                <w:rtl/>
              </w:rPr>
              <w:t xml:space="preserve"> </w:t>
            </w:r>
            <w:r w:rsidR="00E91BBD" w:rsidRPr="00E71553">
              <w:rPr>
                <w:rStyle w:val="Hyperlink"/>
                <w:rFonts w:hint="eastAsia"/>
                <w:noProof/>
                <w:rtl/>
              </w:rPr>
              <w:t>بعض</w:t>
            </w:r>
            <w:r w:rsidR="00E91BBD" w:rsidRPr="00E71553">
              <w:rPr>
                <w:rStyle w:val="Hyperlink"/>
                <w:noProof/>
                <w:rtl/>
              </w:rPr>
              <w:t xml:space="preserve"> </w:t>
            </w:r>
            <w:r w:rsidR="00E91BBD" w:rsidRPr="00E71553">
              <w:rPr>
                <w:rStyle w:val="Hyperlink"/>
                <w:rFonts w:hint="eastAsia"/>
                <w:noProof/>
                <w:rtl/>
              </w:rPr>
              <w:t>العضو،</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شكّ</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Toc363552417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481</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8" w:history="1">
            <w:r w:rsidR="00E91BBD" w:rsidRPr="00E71553">
              <w:rPr>
                <w:rStyle w:val="Hyperlink"/>
                <w:noProof/>
                <w:rtl/>
              </w:rPr>
              <w:t xml:space="preserve">33 -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حكم</w:t>
            </w:r>
            <w:r w:rsidR="00E91BBD" w:rsidRPr="00E71553">
              <w:rPr>
                <w:rStyle w:val="Hyperlink"/>
                <w:noProof/>
                <w:rtl/>
              </w:rPr>
              <w:t xml:space="preserve"> </w:t>
            </w:r>
            <w:r w:rsidR="00E91BBD" w:rsidRPr="00E71553">
              <w:rPr>
                <w:rStyle w:val="Hyperlink"/>
                <w:rFonts w:hint="eastAsia"/>
                <w:noProof/>
                <w:rtl/>
              </w:rPr>
              <w:t>الخاتم</w:t>
            </w:r>
            <w:r w:rsidR="00E91BBD" w:rsidRPr="00E71553">
              <w:rPr>
                <w:rStyle w:val="Hyperlink"/>
                <w:noProof/>
                <w:rtl/>
              </w:rPr>
              <w:t xml:space="preserve"> </w:t>
            </w:r>
            <w:r w:rsidR="00E91BBD" w:rsidRPr="00E71553">
              <w:rPr>
                <w:rStyle w:val="Hyperlink"/>
                <w:rFonts w:hint="eastAsia"/>
                <w:noProof/>
                <w:rtl/>
              </w:rPr>
              <w:t>والسوار</w:t>
            </w:r>
            <w:r w:rsidR="00E91BBD" w:rsidRPr="00E71553">
              <w:rPr>
                <w:rStyle w:val="Hyperlink"/>
                <w:noProof/>
                <w:rtl/>
              </w:rPr>
              <w:t xml:space="preserve"> </w:t>
            </w:r>
            <w:r w:rsidR="00E91BBD" w:rsidRPr="00E71553">
              <w:rPr>
                <w:rStyle w:val="Hyperlink"/>
                <w:rFonts w:hint="eastAsia"/>
                <w:noProof/>
                <w:rtl/>
              </w:rPr>
              <w:t>والدملج</w:t>
            </w:r>
            <w:r w:rsidR="00E91BBD" w:rsidRPr="00E71553">
              <w:rPr>
                <w:rStyle w:val="Hyperlink"/>
                <w:noProof/>
                <w:rtl/>
              </w:rPr>
              <w:t xml:space="preserve"> </w:t>
            </w:r>
            <w:r w:rsidR="00E91BBD" w:rsidRPr="00E71553">
              <w:rPr>
                <w:rStyle w:val="Hyperlink"/>
                <w:rFonts w:hint="eastAsia"/>
                <w:noProof/>
                <w:rtl/>
              </w:rPr>
              <w:t>والجبائر</w:t>
            </w:r>
            <w:r w:rsidR="00E91BBD" w:rsidRPr="00E71553">
              <w:rPr>
                <w:rStyle w:val="Hyperlink"/>
                <w:noProof/>
                <w:rtl/>
              </w:rPr>
              <w:t xml:space="preserve"> </w:t>
            </w:r>
            <w:r w:rsidR="00E91BBD" w:rsidRPr="00E71553">
              <w:rPr>
                <w:rStyle w:val="Hyperlink"/>
                <w:rFonts w:hint="eastAsia"/>
                <w:noProof/>
                <w:rtl/>
              </w:rPr>
              <w:t>والجرح</w:t>
            </w:r>
            <w:r w:rsidR="00E91BBD" w:rsidRPr="00E71553">
              <w:rPr>
                <w:rStyle w:val="Hyperlink"/>
                <w:noProof/>
                <w:rtl/>
              </w:rPr>
              <w:t xml:space="preserve"> </w:t>
            </w:r>
            <w:r w:rsidR="00E91BBD" w:rsidRPr="00E71553">
              <w:rPr>
                <w:rStyle w:val="Hyperlink"/>
                <w:rFonts w:hint="eastAsia"/>
                <w:noProof/>
                <w:rtl/>
              </w:rPr>
              <w:t>ونحوه،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Toc363552418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482</w:t>
            </w:r>
            <w:r>
              <w:rPr>
                <w:rStyle w:val="Hyperlink"/>
                <w:noProof/>
                <w:rtl/>
              </w:rPr>
              <w:fldChar w:fldCharType="end"/>
            </w:r>
          </w:hyperlink>
        </w:p>
        <w:p w:rsidR="00A40344" w:rsidRDefault="00A40344">
          <w:pPr>
            <w:bidi w:val="0"/>
            <w:ind w:firstLine="0"/>
            <w:jc w:val="left"/>
          </w:pPr>
          <w:r>
            <w:br w:type="page"/>
          </w:r>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19" w:history="1">
            <w:r w:rsidR="00E91BBD" w:rsidRPr="00E71553">
              <w:rPr>
                <w:rStyle w:val="Hyperlink"/>
                <w:noProof/>
                <w:rtl/>
              </w:rPr>
              <w:t xml:space="preserve">34 -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استحباب</w:t>
            </w:r>
            <w:r w:rsidR="00E91BBD" w:rsidRPr="00E71553">
              <w:rPr>
                <w:rStyle w:val="Hyperlink"/>
                <w:noProof/>
                <w:rtl/>
              </w:rPr>
              <w:t xml:space="preserve"> </w:t>
            </w:r>
            <w:r w:rsidR="00E91BBD" w:rsidRPr="00E71553">
              <w:rPr>
                <w:rStyle w:val="Hyperlink"/>
                <w:rFonts w:hint="eastAsia"/>
                <w:noProof/>
                <w:rtl/>
              </w:rPr>
              <w:t>غسل</w:t>
            </w:r>
            <w:r w:rsidR="00E91BBD" w:rsidRPr="00E71553">
              <w:rPr>
                <w:rStyle w:val="Hyperlink"/>
                <w:noProof/>
                <w:rtl/>
              </w:rPr>
              <w:t xml:space="preserve"> </w:t>
            </w:r>
            <w:r w:rsidR="00E91BBD" w:rsidRPr="00E71553">
              <w:rPr>
                <w:rStyle w:val="Hyperlink"/>
                <w:rFonts w:hint="eastAsia"/>
                <w:noProof/>
                <w:rtl/>
              </w:rPr>
              <w:t>اليدين</w:t>
            </w:r>
            <w:r w:rsidR="00E91BBD" w:rsidRPr="00E71553">
              <w:rPr>
                <w:rStyle w:val="Hyperlink"/>
                <w:noProof/>
                <w:rtl/>
              </w:rPr>
              <w:t xml:space="preserve"> </w:t>
            </w:r>
            <w:r w:rsidR="00E91BBD" w:rsidRPr="00E71553">
              <w:rPr>
                <w:rStyle w:val="Hyperlink"/>
                <w:rFonts w:hint="eastAsia"/>
                <w:noProof/>
                <w:rtl/>
              </w:rPr>
              <w:t>من</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hint="eastAsia"/>
                <w:noProof/>
                <w:rtl/>
              </w:rPr>
              <w:t>ثلاثاً،</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ادخالهما</w:t>
            </w:r>
            <w:r w:rsidR="00E91BBD" w:rsidRPr="00E71553">
              <w:rPr>
                <w:rStyle w:val="Hyperlink"/>
                <w:noProof/>
                <w:rtl/>
              </w:rPr>
              <w:t xml:space="preserve"> </w:t>
            </w:r>
            <w:r w:rsidR="00E91BBD" w:rsidRPr="00E71553">
              <w:rPr>
                <w:rStyle w:val="Hyperlink"/>
                <w:rFonts w:hint="eastAsia"/>
                <w:noProof/>
                <w:rtl/>
              </w:rPr>
              <w:t>الإناء</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Toc363552419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20" w:history="1">
            <w:r w:rsidR="00E91BBD" w:rsidRPr="00E71553">
              <w:rPr>
                <w:rStyle w:val="Hyperlink"/>
                <w:noProof/>
                <w:rtl/>
              </w:rPr>
              <w:t xml:space="preserve">35 -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جواز</w:t>
            </w:r>
            <w:r w:rsidR="00E91BBD" w:rsidRPr="00E71553">
              <w:rPr>
                <w:rStyle w:val="Hyperlink"/>
                <w:noProof/>
                <w:rtl/>
              </w:rPr>
              <w:t xml:space="preserve"> </w:t>
            </w:r>
            <w:r w:rsidR="00E91BBD" w:rsidRPr="00E71553">
              <w:rPr>
                <w:rStyle w:val="Hyperlink"/>
                <w:rFonts w:hint="eastAsia"/>
                <w:noProof/>
                <w:rtl/>
              </w:rPr>
              <w:t>ادخال</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يده</w:t>
            </w:r>
            <w:r w:rsidR="00E91BBD" w:rsidRPr="00E71553">
              <w:rPr>
                <w:rStyle w:val="Hyperlink"/>
                <w:noProof/>
                <w:rtl/>
              </w:rPr>
              <w:t xml:space="preserve"> </w:t>
            </w:r>
            <w:r w:rsidR="00E91BBD" w:rsidRPr="00E71553">
              <w:rPr>
                <w:rStyle w:val="Hyperlink"/>
                <w:rFonts w:hint="eastAsia"/>
                <w:noProof/>
                <w:rtl/>
              </w:rPr>
              <w:t>في</w:t>
            </w:r>
            <w:r w:rsidR="00E91BBD" w:rsidRPr="00E71553">
              <w:rPr>
                <w:rStyle w:val="Hyperlink"/>
                <w:noProof/>
                <w:rtl/>
              </w:rPr>
              <w:t xml:space="preserve"> </w:t>
            </w:r>
            <w:r w:rsidR="00E91BBD" w:rsidRPr="00E71553">
              <w:rPr>
                <w:rStyle w:val="Hyperlink"/>
                <w:rFonts w:hint="eastAsia"/>
                <w:noProof/>
                <w:rtl/>
              </w:rPr>
              <w:t>الماء،</w:t>
            </w:r>
            <w:r w:rsidR="00E91BBD" w:rsidRPr="00E71553">
              <w:rPr>
                <w:rStyle w:val="Hyperlink"/>
                <w:noProof/>
                <w:rtl/>
              </w:rPr>
              <w:t xml:space="preserve"> </w:t>
            </w:r>
            <w:r w:rsidR="00E91BBD" w:rsidRPr="00E71553">
              <w:rPr>
                <w:rStyle w:val="Hyperlink"/>
                <w:rFonts w:hint="eastAsia"/>
                <w:noProof/>
                <w:rtl/>
              </w:rPr>
              <w:t>قبل</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المستحب</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Toc363552420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483</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21" w:history="1">
            <w:r w:rsidR="00E91BBD" w:rsidRPr="00E71553">
              <w:rPr>
                <w:rStyle w:val="Hyperlink"/>
                <w:noProof/>
                <w:rtl/>
              </w:rPr>
              <w:t xml:space="preserve">36 -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عدم</w:t>
            </w:r>
            <w:r w:rsidR="00E91BBD" w:rsidRPr="00E71553">
              <w:rPr>
                <w:rStyle w:val="Hyperlink"/>
                <w:noProof/>
                <w:rtl/>
              </w:rPr>
              <w:t xml:space="preserve"> </w:t>
            </w:r>
            <w:r w:rsidR="00E91BBD" w:rsidRPr="00E71553">
              <w:rPr>
                <w:rStyle w:val="Hyperlink"/>
                <w:rFonts w:hint="eastAsia"/>
                <w:noProof/>
                <w:rtl/>
              </w:rPr>
              <w:t>وجوب</w:t>
            </w:r>
            <w:r w:rsidR="00E91BBD" w:rsidRPr="00E71553">
              <w:rPr>
                <w:rStyle w:val="Hyperlink"/>
                <w:noProof/>
                <w:rtl/>
              </w:rPr>
              <w:t xml:space="preserve"> </w:t>
            </w:r>
            <w:r w:rsidR="00E91BBD" w:rsidRPr="00E71553">
              <w:rPr>
                <w:rStyle w:val="Hyperlink"/>
                <w:rFonts w:hint="eastAsia"/>
                <w:noProof/>
                <w:rtl/>
              </w:rPr>
              <w:t>الغسل</w:t>
            </w:r>
            <w:r w:rsidR="00E91BBD" w:rsidRPr="00E71553">
              <w:rPr>
                <w:rStyle w:val="Hyperlink"/>
                <w:noProof/>
                <w:rtl/>
              </w:rPr>
              <w:t xml:space="preserve"> </w:t>
            </w:r>
            <w:r w:rsidR="00E91BBD" w:rsidRPr="00E71553">
              <w:rPr>
                <w:rStyle w:val="Hyperlink"/>
                <w:rFonts w:hint="eastAsia"/>
                <w:noProof/>
                <w:rtl/>
              </w:rPr>
              <w:t>بلبس</w:t>
            </w:r>
            <w:r w:rsidR="00E91BBD" w:rsidRPr="00E71553">
              <w:rPr>
                <w:rStyle w:val="Hyperlink"/>
                <w:noProof/>
                <w:rtl/>
              </w:rPr>
              <w:t xml:space="preserve"> </w:t>
            </w:r>
            <w:r w:rsidR="00E91BBD" w:rsidRPr="00E71553">
              <w:rPr>
                <w:rStyle w:val="Hyperlink"/>
                <w:rFonts w:hint="eastAsia"/>
                <w:noProof/>
                <w:rtl/>
              </w:rPr>
              <w:t>ثوب</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hint="eastAsia"/>
                <w:noProof/>
                <w:rtl/>
              </w:rPr>
              <w:t>جنابة،</w:t>
            </w:r>
            <w:r w:rsidR="00E91BBD" w:rsidRPr="00E71553">
              <w:rPr>
                <w:rStyle w:val="Hyperlink"/>
                <w:noProof/>
                <w:rtl/>
              </w:rPr>
              <w:t xml:space="preserve"> </w:t>
            </w:r>
            <w:r w:rsidR="00E91BBD" w:rsidRPr="00E71553">
              <w:rPr>
                <w:rStyle w:val="Hyperlink"/>
                <w:rFonts w:hint="eastAsia"/>
                <w:noProof/>
                <w:rtl/>
              </w:rPr>
              <w:t>وإن</w:t>
            </w:r>
            <w:r w:rsidR="00E91BBD" w:rsidRPr="00E71553">
              <w:rPr>
                <w:rStyle w:val="Hyperlink"/>
                <w:noProof/>
                <w:rtl/>
              </w:rPr>
              <w:t xml:space="preserve"> </w:t>
            </w:r>
            <w:r w:rsidR="00E91BBD" w:rsidRPr="00E71553">
              <w:rPr>
                <w:rStyle w:val="Hyperlink"/>
                <w:rFonts w:hint="eastAsia"/>
                <w:noProof/>
                <w:rtl/>
              </w:rPr>
              <w:t>عرق</w:t>
            </w:r>
            <w:r w:rsidR="00E91BBD" w:rsidRPr="00E71553">
              <w:rPr>
                <w:rStyle w:val="Hyperlink"/>
                <w:noProof/>
                <w:rtl/>
              </w:rPr>
              <w:t xml:space="preserve"> </w:t>
            </w:r>
            <w:r w:rsidR="00E91BBD" w:rsidRPr="00E71553">
              <w:rPr>
                <w:rStyle w:val="Hyperlink"/>
                <w:rFonts w:hint="eastAsia"/>
                <w:noProof/>
                <w:rtl/>
              </w:rPr>
              <w:t>فيه</w:t>
            </w:r>
            <w:r w:rsidR="00E91BBD" w:rsidRPr="00E71553">
              <w:rPr>
                <w:rStyle w:val="Hyperlink"/>
                <w:noProof/>
                <w:rtl/>
              </w:rPr>
              <w:t xml:space="preserve"> </w:t>
            </w:r>
            <w:r w:rsidR="00E91BBD" w:rsidRPr="00E71553">
              <w:rPr>
                <w:rStyle w:val="Hyperlink"/>
                <w:rFonts w:hint="eastAsia"/>
                <w:noProof/>
                <w:rtl/>
              </w:rPr>
              <w:t>أو</w:t>
            </w:r>
            <w:r w:rsidR="00E91BBD" w:rsidRPr="00E71553">
              <w:rPr>
                <w:rStyle w:val="Hyperlink"/>
                <w:noProof/>
                <w:rtl/>
              </w:rPr>
              <w:t xml:space="preserve"> </w:t>
            </w:r>
            <w:r w:rsidR="00E91BBD" w:rsidRPr="00E71553">
              <w:rPr>
                <w:rStyle w:val="Hyperlink"/>
                <w:rFonts w:hint="eastAsia"/>
                <w:noProof/>
                <w:rtl/>
              </w:rPr>
              <w:t>بلّه</w:t>
            </w:r>
            <w:r w:rsidR="00E91BBD" w:rsidRPr="00E71553">
              <w:rPr>
                <w:rStyle w:val="Hyperlink"/>
                <w:noProof/>
                <w:rtl/>
              </w:rPr>
              <w:t xml:space="preserve"> </w:t>
            </w:r>
            <w:r w:rsidR="00E91BBD" w:rsidRPr="00E71553">
              <w:rPr>
                <w:rStyle w:val="Hyperlink"/>
                <w:rFonts w:hint="eastAsia"/>
                <w:noProof/>
                <w:rtl/>
              </w:rPr>
              <w:t>المطر،</w:t>
            </w:r>
            <w:r w:rsidR="00E91BBD" w:rsidRPr="00E71553">
              <w:rPr>
                <w:rStyle w:val="Hyperlink"/>
                <w:noProof/>
                <w:rtl/>
              </w:rPr>
              <w:t xml:space="preserve"> </w:t>
            </w:r>
            <w:r w:rsidR="00E91BBD" w:rsidRPr="00E71553">
              <w:rPr>
                <w:rStyle w:val="Hyperlink"/>
                <w:rFonts w:hint="eastAsia"/>
                <w:noProof/>
                <w:rtl/>
              </w:rPr>
              <w:t>وطهارة</w:t>
            </w:r>
            <w:r w:rsidR="00E91BBD" w:rsidRPr="00E71553">
              <w:rPr>
                <w:rStyle w:val="Hyperlink"/>
                <w:noProof/>
                <w:rtl/>
              </w:rPr>
              <w:t xml:space="preserve"> </w:t>
            </w:r>
            <w:r w:rsidR="00E91BBD" w:rsidRPr="00E71553">
              <w:rPr>
                <w:rStyle w:val="Hyperlink"/>
                <w:rFonts w:hint="eastAsia"/>
                <w:noProof/>
                <w:rtl/>
              </w:rPr>
              <w:t>عرق</w:t>
            </w:r>
            <w:r w:rsidR="00E91BBD" w:rsidRPr="00E71553">
              <w:rPr>
                <w:rStyle w:val="Hyperlink"/>
                <w:noProof/>
                <w:rtl/>
              </w:rPr>
              <w:t xml:space="preserve"> </w:t>
            </w:r>
            <w:r w:rsidR="00E91BBD" w:rsidRPr="00E71553">
              <w:rPr>
                <w:rStyle w:val="Hyperlink"/>
                <w:rFonts w:hint="eastAsia"/>
                <w:noProof/>
                <w:rtl/>
              </w:rPr>
              <w:t>الجنب</w:t>
            </w:r>
            <w:r w:rsidR="00E91BBD" w:rsidRPr="00E71553">
              <w:rPr>
                <w:rStyle w:val="Hyperlink"/>
                <w:noProof/>
                <w:rtl/>
              </w:rPr>
              <w:t xml:space="preserve"> </w:t>
            </w:r>
            <w:r w:rsidR="00E91BBD" w:rsidRPr="00E71553">
              <w:rPr>
                <w:rStyle w:val="Hyperlink"/>
                <w:rFonts w:hint="eastAsia"/>
                <w:noProof/>
                <w:rtl/>
              </w:rPr>
              <w:t>والحائض</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Toc363552421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484</w:t>
            </w:r>
            <w:r>
              <w:rPr>
                <w:rStyle w:val="Hyperlink"/>
                <w:noProof/>
                <w:rtl/>
              </w:rPr>
              <w:fldChar w:fldCharType="end"/>
            </w:r>
          </w:hyperlink>
        </w:p>
        <w:p w:rsidR="00E91BBD" w:rsidRDefault="00DC612A">
          <w:pPr>
            <w:pStyle w:val="TOC2"/>
            <w:tabs>
              <w:tab w:val="right" w:leader="dot" w:pos="7361"/>
            </w:tabs>
            <w:rPr>
              <w:rFonts w:asciiTheme="minorHAnsi" w:eastAsiaTheme="minorEastAsia" w:hAnsiTheme="minorHAnsi" w:cstheme="minorBidi"/>
              <w:noProof/>
              <w:color w:val="auto"/>
              <w:sz w:val="22"/>
              <w:szCs w:val="22"/>
              <w:rtl/>
              <w:lang w:bidi="fa-IR"/>
            </w:rPr>
          </w:pPr>
          <w:hyperlink w:anchor="_Toc363552422" w:history="1">
            <w:r w:rsidR="00E91BBD" w:rsidRPr="00E71553">
              <w:rPr>
                <w:rStyle w:val="Hyperlink"/>
                <w:noProof/>
                <w:rtl/>
              </w:rPr>
              <w:t xml:space="preserve">37 - </w:t>
            </w:r>
            <w:r w:rsidR="00E91BBD" w:rsidRPr="00E71553">
              <w:rPr>
                <w:rStyle w:val="Hyperlink"/>
                <w:rFonts w:cs="Rafed Alaem"/>
                <w:noProof/>
                <w:rtl/>
              </w:rPr>
              <w:t>(</w:t>
            </w:r>
            <w:r w:rsidR="00E91BBD" w:rsidRPr="00E71553">
              <w:rPr>
                <w:rStyle w:val="Hyperlink"/>
                <w:noProof/>
                <w:rtl/>
              </w:rPr>
              <w:t xml:space="preserve"> </w:t>
            </w:r>
            <w:r w:rsidR="00E91BBD" w:rsidRPr="00E71553">
              <w:rPr>
                <w:rStyle w:val="Hyperlink"/>
                <w:rFonts w:hint="eastAsia"/>
                <w:noProof/>
                <w:rtl/>
              </w:rPr>
              <w:t>باب</w:t>
            </w:r>
            <w:r w:rsidR="00E91BBD" w:rsidRPr="00E71553">
              <w:rPr>
                <w:rStyle w:val="Hyperlink"/>
                <w:noProof/>
                <w:rtl/>
              </w:rPr>
              <w:t xml:space="preserve"> </w:t>
            </w:r>
            <w:r w:rsidR="00E91BBD" w:rsidRPr="00E71553">
              <w:rPr>
                <w:rStyle w:val="Hyperlink"/>
                <w:rFonts w:hint="eastAsia"/>
                <w:noProof/>
                <w:rtl/>
              </w:rPr>
              <w:t>نوادر</w:t>
            </w:r>
            <w:r w:rsidR="00E91BBD" w:rsidRPr="00E71553">
              <w:rPr>
                <w:rStyle w:val="Hyperlink"/>
                <w:noProof/>
                <w:rtl/>
              </w:rPr>
              <w:t xml:space="preserve"> </w:t>
            </w:r>
            <w:r w:rsidR="00E91BBD" w:rsidRPr="00E71553">
              <w:rPr>
                <w:rStyle w:val="Hyperlink"/>
                <w:rFonts w:hint="eastAsia"/>
                <w:noProof/>
                <w:rtl/>
              </w:rPr>
              <w:t>ما</w:t>
            </w:r>
            <w:r w:rsidR="00E91BBD" w:rsidRPr="00E71553">
              <w:rPr>
                <w:rStyle w:val="Hyperlink"/>
                <w:noProof/>
                <w:rtl/>
              </w:rPr>
              <w:t xml:space="preserve"> </w:t>
            </w:r>
            <w:r w:rsidR="00E91BBD" w:rsidRPr="00E71553">
              <w:rPr>
                <w:rStyle w:val="Hyperlink"/>
                <w:rFonts w:hint="eastAsia"/>
                <w:noProof/>
                <w:rtl/>
              </w:rPr>
              <w:t>يتعلق</w:t>
            </w:r>
            <w:r w:rsidR="00E91BBD" w:rsidRPr="00E71553">
              <w:rPr>
                <w:rStyle w:val="Hyperlink"/>
                <w:noProof/>
                <w:rtl/>
              </w:rPr>
              <w:t xml:space="preserve"> </w:t>
            </w:r>
            <w:r w:rsidR="00E91BBD" w:rsidRPr="00E71553">
              <w:rPr>
                <w:rStyle w:val="Hyperlink"/>
                <w:rFonts w:hint="eastAsia"/>
                <w:noProof/>
                <w:rtl/>
              </w:rPr>
              <w:t>بأبواب</w:t>
            </w:r>
            <w:r w:rsidR="00E91BBD" w:rsidRPr="00E71553">
              <w:rPr>
                <w:rStyle w:val="Hyperlink"/>
                <w:noProof/>
                <w:rtl/>
              </w:rPr>
              <w:t xml:space="preserve"> </w:t>
            </w:r>
            <w:r w:rsidR="00E91BBD" w:rsidRPr="00E71553">
              <w:rPr>
                <w:rStyle w:val="Hyperlink"/>
                <w:rFonts w:hint="eastAsia"/>
                <w:noProof/>
                <w:rtl/>
              </w:rPr>
              <w:t>الجنابة</w:t>
            </w:r>
            <w:r w:rsidR="00E91BBD" w:rsidRPr="00E71553">
              <w:rPr>
                <w:rStyle w:val="Hyperlink"/>
                <w:noProof/>
                <w:rtl/>
              </w:rPr>
              <w:t xml:space="preserve"> </w:t>
            </w:r>
            <w:r w:rsidR="00E91BBD" w:rsidRPr="00E71553">
              <w:rPr>
                <w:rStyle w:val="Hyperlink"/>
                <w:rFonts w:cs="Rafed Alaem"/>
                <w:noProof/>
                <w:rtl/>
              </w:rPr>
              <w:t>)</w:t>
            </w:r>
            <w:r w:rsidR="00E91BBD">
              <w:rPr>
                <w:noProof/>
                <w:webHidden/>
                <w:rtl/>
              </w:rPr>
              <w:tab/>
            </w:r>
            <w:r>
              <w:rPr>
                <w:rStyle w:val="Hyperlink"/>
                <w:noProof/>
                <w:rtl/>
              </w:rPr>
              <w:fldChar w:fldCharType="begin"/>
            </w:r>
            <w:r w:rsidR="00E91BBD">
              <w:rPr>
                <w:noProof/>
                <w:webHidden/>
                <w:rtl/>
              </w:rPr>
              <w:instrText xml:space="preserve"> </w:instrText>
            </w:r>
            <w:r w:rsidR="00E91BBD">
              <w:rPr>
                <w:noProof/>
                <w:webHidden/>
              </w:rPr>
              <w:instrText>PAGEREF</w:instrText>
            </w:r>
            <w:r w:rsidR="00E91BBD">
              <w:rPr>
                <w:noProof/>
                <w:webHidden/>
                <w:rtl/>
              </w:rPr>
              <w:instrText xml:space="preserve"> _</w:instrText>
            </w:r>
            <w:r w:rsidR="00E91BBD">
              <w:rPr>
                <w:noProof/>
                <w:webHidden/>
              </w:rPr>
              <w:instrText>Toc363552422 \h</w:instrText>
            </w:r>
            <w:r w:rsidR="00E91BBD">
              <w:rPr>
                <w:noProof/>
                <w:webHidden/>
                <w:rtl/>
              </w:rPr>
              <w:instrText xml:space="preserve"> </w:instrText>
            </w:r>
            <w:r>
              <w:rPr>
                <w:rStyle w:val="Hyperlink"/>
                <w:noProof/>
                <w:rtl/>
              </w:rPr>
            </w:r>
            <w:r>
              <w:rPr>
                <w:rStyle w:val="Hyperlink"/>
                <w:noProof/>
                <w:rtl/>
              </w:rPr>
              <w:fldChar w:fldCharType="separate"/>
            </w:r>
            <w:r w:rsidR="00B44C24">
              <w:rPr>
                <w:noProof/>
                <w:webHidden/>
                <w:rtl/>
              </w:rPr>
              <w:t>485</w:t>
            </w:r>
            <w:r>
              <w:rPr>
                <w:rStyle w:val="Hyperlink"/>
                <w:noProof/>
                <w:rtl/>
              </w:rPr>
              <w:fldChar w:fldCharType="end"/>
            </w:r>
          </w:hyperlink>
        </w:p>
        <w:p w:rsidR="00E91BBD" w:rsidRDefault="00DC612A">
          <w:r>
            <w:fldChar w:fldCharType="end"/>
          </w:r>
        </w:p>
      </w:sdtContent>
    </w:sdt>
    <w:p w:rsidR="00F62C96" w:rsidRPr="00EC066D" w:rsidRDefault="00F62C96" w:rsidP="00B568B9">
      <w:pPr>
        <w:rPr>
          <w:rtl/>
        </w:rPr>
      </w:pPr>
    </w:p>
    <w:sectPr w:rsidR="00F62C96" w:rsidRPr="00EC066D"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8E" w:rsidRDefault="0050078E">
      <w:r>
        <w:separator/>
      </w:r>
    </w:p>
  </w:endnote>
  <w:endnote w:type="continuationSeparator" w:id="1">
    <w:p w:rsidR="0050078E" w:rsidRDefault="00500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52" w:rsidRDefault="00DC612A">
    <w:pPr>
      <w:pStyle w:val="Footer"/>
    </w:pPr>
    <w:fldSimple w:instr=" PAGE   \* MERGEFORMAT ">
      <w:r w:rsidR="00A40344">
        <w:rPr>
          <w:noProof/>
          <w:rtl/>
        </w:rPr>
        <w:t>510</w:t>
      </w:r>
    </w:fldSimple>
  </w:p>
  <w:p w:rsidR="00D91852" w:rsidRDefault="00D918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52" w:rsidRDefault="00DC612A">
    <w:pPr>
      <w:pStyle w:val="Footer"/>
    </w:pPr>
    <w:fldSimple w:instr=" PAGE   \* MERGEFORMAT ">
      <w:r w:rsidR="00A40344">
        <w:rPr>
          <w:noProof/>
          <w:rtl/>
        </w:rPr>
        <w:t>509</w:t>
      </w:r>
    </w:fldSimple>
  </w:p>
  <w:p w:rsidR="00D91852" w:rsidRDefault="00D918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52" w:rsidRDefault="00DC612A">
    <w:pPr>
      <w:pStyle w:val="Footer"/>
    </w:pPr>
    <w:fldSimple w:instr=" PAGE   \* MERGEFORMAT ">
      <w:r w:rsidR="00A40344">
        <w:rPr>
          <w:noProof/>
          <w:rtl/>
        </w:rPr>
        <w:t>1</w:t>
      </w:r>
    </w:fldSimple>
  </w:p>
  <w:p w:rsidR="00D91852" w:rsidRDefault="00D918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8E" w:rsidRDefault="0050078E">
      <w:r>
        <w:separator/>
      </w:r>
    </w:p>
  </w:footnote>
  <w:footnote w:type="continuationSeparator" w:id="1">
    <w:p w:rsidR="0050078E" w:rsidRDefault="00500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FELayout/>
  </w:compat>
  <w:rsids>
    <w:rsidRoot w:val="004704DB"/>
    <w:rsid w:val="00003FC9"/>
    <w:rsid w:val="000049F8"/>
    <w:rsid w:val="00005A19"/>
    <w:rsid w:val="00013FB2"/>
    <w:rsid w:val="000230EA"/>
    <w:rsid w:val="00023F5F"/>
    <w:rsid w:val="000267FE"/>
    <w:rsid w:val="000331DA"/>
    <w:rsid w:val="00034DBB"/>
    <w:rsid w:val="00040798"/>
    <w:rsid w:val="000418AE"/>
    <w:rsid w:val="00041F69"/>
    <w:rsid w:val="0004258F"/>
    <w:rsid w:val="00043023"/>
    <w:rsid w:val="000524AB"/>
    <w:rsid w:val="00052968"/>
    <w:rsid w:val="00052F8A"/>
    <w:rsid w:val="00053B65"/>
    <w:rsid w:val="00054406"/>
    <w:rsid w:val="00055599"/>
    <w:rsid w:val="0006216A"/>
    <w:rsid w:val="00062A8B"/>
    <w:rsid w:val="00062B79"/>
    <w:rsid w:val="00066C43"/>
    <w:rsid w:val="00067F84"/>
    <w:rsid w:val="00071C97"/>
    <w:rsid w:val="0007613C"/>
    <w:rsid w:val="000761F7"/>
    <w:rsid w:val="00076A3A"/>
    <w:rsid w:val="00077163"/>
    <w:rsid w:val="0008215A"/>
    <w:rsid w:val="00082D69"/>
    <w:rsid w:val="00085A4A"/>
    <w:rsid w:val="00090987"/>
    <w:rsid w:val="00090D57"/>
    <w:rsid w:val="0009266C"/>
    <w:rsid w:val="00092805"/>
    <w:rsid w:val="00092A0C"/>
    <w:rsid w:val="00097B42"/>
    <w:rsid w:val="00097BAA"/>
    <w:rsid w:val="000A382F"/>
    <w:rsid w:val="000A7750"/>
    <w:rsid w:val="000B3A56"/>
    <w:rsid w:val="000C0A89"/>
    <w:rsid w:val="000C17AC"/>
    <w:rsid w:val="000C36FD"/>
    <w:rsid w:val="000C605D"/>
    <w:rsid w:val="000C7722"/>
    <w:rsid w:val="000D0932"/>
    <w:rsid w:val="000D1BDF"/>
    <w:rsid w:val="000D2D48"/>
    <w:rsid w:val="000D4AED"/>
    <w:rsid w:val="000D5FC9"/>
    <w:rsid w:val="000D71B7"/>
    <w:rsid w:val="000E1D61"/>
    <w:rsid w:val="000E3F3D"/>
    <w:rsid w:val="000E6824"/>
    <w:rsid w:val="000F3EFD"/>
    <w:rsid w:val="000F43CB"/>
    <w:rsid w:val="0010049D"/>
    <w:rsid w:val="00103086"/>
    <w:rsid w:val="00103118"/>
    <w:rsid w:val="0010315B"/>
    <w:rsid w:val="001033B6"/>
    <w:rsid w:val="00103495"/>
    <w:rsid w:val="001066EF"/>
    <w:rsid w:val="00107A6B"/>
    <w:rsid w:val="00110223"/>
    <w:rsid w:val="001106A5"/>
    <w:rsid w:val="00111AE3"/>
    <w:rsid w:val="0011352E"/>
    <w:rsid w:val="001138EB"/>
    <w:rsid w:val="00113B0B"/>
    <w:rsid w:val="00113CCC"/>
    <w:rsid w:val="00115473"/>
    <w:rsid w:val="00115A71"/>
    <w:rsid w:val="001162C9"/>
    <w:rsid w:val="00122523"/>
    <w:rsid w:val="0012268F"/>
    <w:rsid w:val="0012315E"/>
    <w:rsid w:val="0012425D"/>
    <w:rsid w:val="001243ED"/>
    <w:rsid w:val="00125D39"/>
    <w:rsid w:val="00126471"/>
    <w:rsid w:val="00135E90"/>
    <w:rsid w:val="00136268"/>
    <w:rsid w:val="00136E6F"/>
    <w:rsid w:val="00136FE7"/>
    <w:rsid w:val="0014341C"/>
    <w:rsid w:val="001438BC"/>
    <w:rsid w:val="00143EEA"/>
    <w:rsid w:val="00147ED8"/>
    <w:rsid w:val="00150583"/>
    <w:rsid w:val="00151C03"/>
    <w:rsid w:val="00153917"/>
    <w:rsid w:val="00153E45"/>
    <w:rsid w:val="001542B3"/>
    <w:rsid w:val="001564D3"/>
    <w:rsid w:val="00157306"/>
    <w:rsid w:val="00157AF9"/>
    <w:rsid w:val="00160F76"/>
    <w:rsid w:val="00163A35"/>
    <w:rsid w:val="00163D83"/>
    <w:rsid w:val="00164767"/>
    <w:rsid w:val="00164810"/>
    <w:rsid w:val="00164A99"/>
    <w:rsid w:val="00166253"/>
    <w:rsid w:val="00167930"/>
    <w:rsid w:val="001712E1"/>
    <w:rsid w:val="0017425A"/>
    <w:rsid w:val="00174C84"/>
    <w:rsid w:val="001767EE"/>
    <w:rsid w:val="00182CD3"/>
    <w:rsid w:val="0018664D"/>
    <w:rsid w:val="00186FB8"/>
    <w:rsid w:val="00187017"/>
    <w:rsid w:val="00187246"/>
    <w:rsid w:val="001937F7"/>
    <w:rsid w:val="0019610D"/>
    <w:rsid w:val="001A0DAA"/>
    <w:rsid w:val="001A1408"/>
    <w:rsid w:val="001A3110"/>
    <w:rsid w:val="001A4C37"/>
    <w:rsid w:val="001A4D9B"/>
    <w:rsid w:val="001A6B9F"/>
    <w:rsid w:val="001A6EC0"/>
    <w:rsid w:val="001B07B7"/>
    <w:rsid w:val="001B16FD"/>
    <w:rsid w:val="001B5182"/>
    <w:rsid w:val="001B577F"/>
    <w:rsid w:val="001B6B73"/>
    <w:rsid w:val="001B6D4D"/>
    <w:rsid w:val="001B702D"/>
    <w:rsid w:val="001B7407"/>
    <w:rsid w:val="001C3D8D"/>
    <w:rsid w:val="001C5EDB"/>
    <w:rsid w:val="001C650F"/>
    <w:rsid w:val="001C655E"/>
    <w:rsid w:val="001C717E"/>
    <w:rsid w:val="001D2560"/>
    <w:rsid w:val="001D320D"/>
    <w:rsid w:val="001D3568"/>
    <w:rsid w:val="001D41A1"/>
    <w:rsid w:val="001D5007"/>
    <w:rsid w:val="001E016E"/>
    <w:rsid w:val="001E20C0"/>
    <w:rsid w:val="001E2207"/>
    <w:rsid w:val="001E25DC"/>
    <w:rsid w:val="001E2CF8"/>
    <w:rsid w:val="001F0713"/>
    <w:rsid w:val="001F3DB4"/>
    <w:rsid w:val="001F48EF"/>
    <w:rsid w:val="00201F36"/>
    <w:rsid w:val="00202C7B"/>
    <w:rsid w:val="00202FD2"/>
    <w:rsid w:val="002054C5"/>
    <w:rsid w:val="002072ED"/>
    <w:rsid w:val="0020799B"/>
    <w:rsid w:val="00213823"/>
    <w:rsid w:val="002139CB"/>
    <w:rsid w:val="00214077"/>
    <w:rsid w:val="00214801"/>
    <w:rsid w:val="00220C01"/>
    <w:rsid w:val="00224964"/>
    <w:rsid w:val="00225268"/>
    <w:rsid w:val="00226098"/>
    <w:rsid w:val="002267C7"/>
    <w:rsid w:val="00227FEE"/>
    <w:rsid w:val="002347F8"/>
    <w:rsid w:val="00234B1C"/>
    <w:rsid w:val="0023545E"/>
    <w:rsid w:val="002363C1"/>
    <w:rsid w:val="00241F59"/>
    <w:rsid w:val="0024265C"/>
    <w:rsid w:val="00243D20"/>
    <w:rsid w:val="00244C2E"/>
    <w:rsid w:val="002466EA"/>
    <w:rsid w:val="002474BA"/>
    <w:rsid w:val="00250E0A"/>
    <w:rsid w:val="002513B4"/>
    <w:rsid w:val="00251E02"/>
    <w:rsid w:val="00252130"/>
    <w:rsid w:val="00254A29"/>
    <w:rsid w:val="002568DF"/>
    <w:rsid w:val="00257657"/>
    <w:rsid w:val="0026054C"/>
    <w:rsid w:val="00261F33"/>
    <w:rsid w:val="00263F56"/>
    <w:rsid w:val="002674E8"/>
    <w:rsid w:val="00272450"/>
    <w:rsid w:val="0027369F"/>
    <w:rsid w:val="00273ADC"/>
    <w:rsid w:val="00274B97"/>
    <w:rsid w:val="002818EF"/>
    <w:rsid w:val="00281A4E"/>
    <w:rsid w:val="00282543"/>
    <w:rsid w:val="0028271F"/>
    <w:rsid w:val="00283497"/>
    <w:rsid w:val="0028771C"/>
    <w:rsid w:val="0029462F"/>
    <w:rsid w:val="002950E7"/>
    <w:rsid w:val="00295714"/>
    <w:rsid w:val="00296E4F"/>
    <w:rsid w:val="00297C7F"/>
    <w:rsid w:val="002A0284"/>
    <w:rsid w:val="002A0598"/>
    <w:rsid w:val="002A0EB6"/>
    <w:rsid w:val="002A1928"/>
    <w:rsid w:val="002A2068"/>
    <w:rsid w:val="002A338C"/>
    <w:rsid w:val="002A5096"/>
    <w:rsid w:val="002A717D"/>
    <w:rsid w:val="002A73D7"/>
    <w:rsid w:val="002A7555"/>
    <w:rsid w:val="002B1E21"/>
    <w:rsid w:val="002B2B15"/>
    <w:rsid w:val="002B5911"/>
    <w:rsid w:val="002B6602"/>
    <w:rsid w:val="002B71A8"/>
    <w:rsid w:val="002B7794"/>
    <w:rsid w:val="002B7989"/>
    <w:rsid w:val="002C0936"/>
    <w:rsid w:val="002C0C1E"/>
    <w:rsid w:val="002C3E3A"/>
    <w:rsid w:val="002C5C66"/>
    <w:rsid w:val="002C6427"/>
    <w:rsid w:val="002C7216"/>
    <w:rsid w:val="002D0E0E"/>
    <w:rsid w:val="002D19A9"/>
    <w:rsid w:val="002D2485"/>
    <w:rsid w:val="002D580E"/>
    <w:rsid w:val="002E153E"/>
    <w:rsid w:val="002E19EE"/>
    <w:rsid w:val="002E1C8B"/>
    <w:rsid w:val="002E4401"/>
    <w:rsid w:val="002E4976"/>
    <w:rsid w:val="002E4D3D"/>
    <w:rsid w:val="002E5CA1"/>
    <w:rsid w:val="002E6022"/>
    <w:rsid w:val="002F03BC"/>
    <w:rsid w:val="002F3626"/>
    <w:rsid w:val="002F42E5"/>
    <w:rsid w:val="002F55BC"/>
    <w:rsid w:val="00301EBF"/>
    <w:rsid w:val="00307255"/>
    <w:rsid w:val="00307C3A"/>
    <w:rsid w:val="00310762"/>
    <w:rsid w:val="00310A38"/>
    <w:rsid w:val="00310D1D"/>
    <w:rsid w:val="003129CD"/>
    <w:rsid w:val="003177F4"/>
    <w:rsid w:val="00317E22"/>
    <w:rsid w:val="00320644"/>
    <w:rsid w:val="003206F2"/>
    <w:rsid w:val="00322466"/>
    <w:rsid w:val="00324B78"/>
    <w:rsid w:val="00325A62"/>
    <w:rsid w:val="00330D70"/>
    <w:rsid w:val="003339D0"/>
    <w:rsid w:val="00335249"/>
    <w:rsid w:val="003353BB"/>
    <w:rsid w:val="0033620A"/>
    <w:rsid w:val="0034239A"/>
    <w:rsid w:val="003437A3"/>
    <w:rsid w:val="00344748"/>
    <w:rsid w:val="003449F9"/>
    <w:rsid w:val="00351D51"/>
    <w:rsid w:val="0035368E"/>
    <w:rsid w:val="00354493"/>
    <w:rsid w:val="00354E37"/>
    <w:rsid w:val="00355C40"/>
    <w:rsid w:val="003608DF"/>
    <w:rsid w:val="00360A5F"/>
    <w:rsid w:val="003618AA"/>
    <w:rsid w:val="00362F97"/>
    <w:rsid w:val="0036371E"/>
    <w:rsid w:val="00363C94"/>
    <w:rsid w:val="0036400D"/>
    <w:rsid w:val="00364867"/>
    <w:rsid w:val="00370223"/>
    <w:rsid w:val="00373085"/>
    <w:rsid w:val="00374318"/>
    <w:rsid w:val="003771B6"/>
    <w:rsid w:val="00383E8B"/>
    <w:rsid w:val="003864E6"/>
    <w:rsid w:val="0038683D"/>
    <w:rsid w:val="003870A0"/>
    <w:rsid w:val="00387F48"/>
    <w:rsid w:val="00390C08"/>
    <w:rsid w:val="003926DE"/>
    <w:rsid w:val="003952AB"/>
    <w:rsid w:val="003963F3"/>
    <w:rsid w:val="0039787F"/>
    <w:rsid w:val="003A1475"/>
    <w:rsid w:val="003A3298"/>
    <w:rsid w:val="003A4587"/>
    <w:rsid w:val="003A533A"/>
    <w:rsid w:val="003A56FE"/>
    <w:rsid w:val="003A661E"/>
    <w:rsid w:val="003A7C50"/>
    <w:rsid w:val="003B0913"/>
    <w:rsid w:val="003B20C5"/>
    <w:rsid w:val="003B5031"/>
    <w:rsid w:val="003B63EE"/>
    <w:rsid w:val="003B6720"/>
    <w:rsid w:val="003B775B"/>
    <w:rsid w:val="003B7FA9"/>
    <w:rsid w:val="003C061A"/>
    <w:rsid w:val="003C7C08"/>
    <w:rsid w:val="003D0594"/>
    <w:rsid w:val="003D0E9A"/>
    <w:rsid w:val="003D2459"/>
    <w:rsid w:val="003D28ED"/>
    <w:rsid w:val="003D3107"/>
    <w:rsid w:val="003E148D"/>
    <w:rsid w:val="003E3600"/>
    <w:rsid w:val="003E51AB"/>
    <w:rsid w:val="003E5AD7"/>
    <w:rsid w:val="003E7660"/>
    <w:rsid w:val="003F133B"/>
    <w:rsid w:val="003F1A49"/>
    <w:rsid w:val="003F33DE"/>
    <w:rsid w:val="003F7E8F"/>
    <w:rsid w:val="00402054"/>
    <w:rsid w:val="00402C65"/>
    <w:rsid w:val="00404EB7"/>
    <w:rsid w:val="00407D56"/>
    <w:rsid w:val="004146B4"/>
    <w:rsid w:val="00416E2B"/>
    <w:rsid w:val="004209BA"/>
    <w:rsid w:val="00420C44"/>
    <w:rsid w:val="00421053"/>
    <w:rsid w:val="00422D38"/>
    <w:rsid w:val="00425952"/>
    <w:rsid w:val="004271BF"/>
    <w:rsid w:val="00430581"/>
    <w:rsid w:val="00434A97"/>
    <w:rsid w:val="0043554F"/>
    <w:rsid w:val="00437035"/>
    <w:rsid w:val="00440C62"/>
    <w:rsid w:val="00446BBA"/>
    <w:rsid w:val="00447A07"/>
    <w:rsid w:val="00451E00"/>
    <w:rsid w:val="004538D5"/>
    <w:rsid w:val="00453C50"/>
    <w:rsid w:val="00455A59"/>
    <w:rsid w:val="004571AA"/>
    <w:rsid w:val="00462D9B"/>
    <w:rsid w:val="00464315"/>
    <w:rsid w:val="00464B21"/>
    <w:rsid w:val="0046634E"/>
    <w:rsid w:val="0046752A"/>
    <w:rsid w:val="00467E54"/>
    <w:rsid w:val="00467F1A"/>
    <w:rsid w:val="00470378"/>
    <w:rsid w:val="004704DB"/>
    <w:rsid w:val="004713AA"/>
    <w:rsid w:val="004722F9"/>
    <w:rsid w:val="00475E99"/>
    <w:rsid w:val="00481FD0"/>
    <w:rsid w:val="0048221F"/>
    <w:rsid w:val="0049103A"/>
    <w:rsid w:val="004919C3"/>
    <w:rsid w:val="00492EE4"/>
    <w:rsid w:val="00493B08"/>
    <w:rsid w:val="004953C3"/>
    <w:rsid w:val="00495D6A"/>
    <w:rsid w:val="00497042"/>
    <w:rsid w:val="004A0866"/>
    <w:rsid w:val="004A16DE"/>
    <w:rsid w:val="004B06B3"/>
    <w:rsid w:val="004B17F4"/>
    <w:rsid w:val="004B3F28"/>
    <w:rsid w:val="004B43C5"/>
    <w:rsid w:val="004B653D"/>
    <w:rsid w:val="004B703F"/>
    <w:rsid w:val="004B73BF"/>
    <w:rsid w:val="004B7ADF"/>
    <w:rsid w:val="004C0461"/>
    <w:rsid w:val="004C3E90"/>
    <w:rsid w:val="004C4336"/>
    <w:rsid w:val="004C630B"/>
    <w:rsid w:val="004C6A7C"/>
    <w:rsid w:val="004C77B5"/>
    <w:rsid w:val="004D67F7"/>
    <w:rsid w:val="004D7678"/>
    <w:rsid w:val="004D7CD7"/>
    <w:rsid w:val="004E6E95"/>
    <w:rsid w:val="004E7BA2"/>
    <w:rsid w:val="004F37A4"/>
    <w:rsid w:val="004F3D66"/>
    <w:rsid w:val="004F58BA"/>
    <w:rsid w:val="004F6137"/>
    <w:rsid w:val="0050078E"/>
    <w:rsid w:val="005022E5"/>
    <w:rsid w:val="00503317"/>
    <w:rsid w:val="00505621"/>
    <w:rsid w:val="00517CFB"/>
    <w:rsid w:val="005254BC"/>
    <w:rsid w:val="00526724"/>
    <w:rsid w:val="00527964"/>
    <w:rsid w:val="00540F36"/>
    <w:rsid w:val="00542EEF"/>
    <w:rsid w:val="00543912"/>
    <w:rsid w:val="00547735"/>
    <w:rsid w:val="00550B2F"/>
    <w:rsid w:val="00551712"/>
    <w:rsid w:val="00551E02"/>
    <w:rsid w:val="005529FE"/>
    <w:rsid w:val="00552C63"/>
    <w:rsid w:val="005537EF"/>
    <w:rsid w:val="00553E73"/>
    <w:rsid w:val="00553E8E"/>
    <w:rsid w:val="00553FFC"/>
    <w:rsid w:val="005540AB"/>
    <w:rsid w:val="005549DE"/>
    <w:rsid w:val="00556A86"/>
    <w:rsid w:val="005573CD"/>
    <w:rsid w:val="00557500"/>
    <w:rsid w:val="00557FB6"/>
    <w:rsid w:val="00561C58"/>
    <w:rsid w:val="0056257C"/>
    <w:rsid w:val="00562EED"/>
    <w:rsid w:val="00563B5C"/>
    <w:rsid w:val="00565ADE"/>
    <w:rsid w:val="005673A9"/>
    <w:rsid w:val="0056743A"/>
    <w:rsid w:val="00567EB8"/>
    <w:rsid w:val="0057006C"/>
    <w:rsid w:val="00571BF1"/>
    <w:rsid w:val="00574C66"/>
    <w:rsid w:val="0057612B"/>
    <w:rsid w:val="005772C4"/>
    <w:rsid w:val="00577577"/>
    <w:rsid w:val="005832AA"/>
    <w:rsid w:val="00584801"/>
    <w:rsid w:val="00584ABA"/>
    <w:rsid w:val="00587F22"/>
    <w:rsid w:val="00590129"/>
    <w:rsid w:val="005923FF"/>
    <w:rsid w:val="005960AA"/>
    <w:rsid w:val="0059707D"/>
    <w:rsid w:val="00597B34"/>
    <w:rsid w:val="005A00BB"/>
    <w:rsid w:val="005A175B"/>
    <w:rsid w:val="005A1C39"/>
    <w:rsid w:val="005A3E63"/>
    <w:rsid w:val="005A43ED"/>
    <w:rsid w:val="005A4A76"/>
    <w:rsid w:val="005A5DAF"/>
    <w:rsid w:val="005A60F9"/>
    <w:rsid w:val="005A6C74"/>
    <w:rsid w:val="005A71A2"/>
    <w:rsid w:val="005B2DE4"/>
    <w:rsid w:val="005B506C"/>
    <w:rsid w:val="005B56BE"/>
    <w:rsid w:val="005B5ACB"/>
    <w:rsid w:val="005B68D5"/>
    <w:rsid w:val="005C0C68"/>
    <w:rsid w:val="005C0E2F"/>
    <w:rsid w:val="005C2433"/>
    <w:rsid w:val="005C5D70"/>
    <w:rsid w:val="005C7719"/>
    <w:rsid w:val="005D2C72"/>
    <w:rsid w:val="005E0718"/>
    <w:rsid w:val="005E0B48"/>
    <w:rsid w:val="005E19FD"/>
    <w:rsid w:val="005E1BEB"/>
    <w:rsid w:val="005E2913"/>
    <w:rsid w:val="005E399F"/>
    <w:rsid w:val="005E5D2F"/>
    <w:rsid w:val="005E6836"/>
    <w:rsid w:val="005E6A3C"/>
    <w:rsid w:val="005E6E3A"/>
    <w:rsid w:val="005F0045"/>
    <w:rsid w:val="005F3400"/>
    <w:rsid w:val="005F5C13"/>
    <w:rsid w:val="00600E66"/>
    <w:rsid w:val="00601216"/>
    <w:rsid w:val="006013DF"/>
    <w:rsid w:val="0060295E"/>
    <w:rsid w:val="00602AB3"/>
    <w:rsid w:val="006041A3"/>
    <w:rsid w:val="00613C11"/>
    <w:rsid w:val="00614301"/>
    <w:rsid w:val="006171CD"/>
    <w:rsid w:val="00617E98"/>
    <w:rsid w:val="00620B12"/>
    <w:rsid w:val="00620E14"/>
    <w:rsid w:val="00621052"/>
    <w:rsid w:val="006210F4"/>
    <w:rsid w:val="006230CC"/>
    <w:rsid w:val="00623789"/>
    <w:rsid w:val="00624B9F"/>
    <w:rsid w:val="00625C71"/>
    <w:rsid w:val="00626383"/>
    <w:rsid w:val="00627316"/>
    <w:rsid w:val="00627A7B"/>
    <w:rsid w:val="006329CF"/>
    <w:rsid w:val="00633FB4"/>
    <w:rsid w:val="006357C1"/>
    <w:rsid w:val="00635BA7"/>
    <w:rsid w:val="006365EA"/>
    <w:rsid w:val="0063712C"/>
    <w:rsid w:val="00640ED8"/>
    <w:rsid w:val="00640FC7"/>
    <w:rsid w:val="00641A2D"/>
    <w:rsid w:val="00643F5E"/>
    <w:rsid w:val="006449AF"/>
    <w:rsid w:val="00645AE5"/>
    <w:rsid w:val="00646D08"/>
    <w:rsid w:val="00651640"/>
    <w:rsid w:val="00651ADF"/>
    <w:rsid w:val="00653357"/>
    <w:rsid w:val="006574EA"/>
    <w:rsid w:val="00657C0B"/>
    <w:rsid w:val="00660E50"/>
    <w:rsid w:val="00663284"/>
    <w:rsid w:val="0066396C"/>
    <w:rsid w:val="00665B79"/>
    <w:rsid w:val="00665E18"/>
    <w:rsid w:val="006726F6"/>
    <w:rsid w:val="00672AB7"/>
    <w:rsid w:val="00672E5A"/>
    <w:rsid w:val="00676B9C"/>
    <w:rsid w:val="00680B46"/>
    <w:rsid w:val="0068115C"/>
    <w:rsid w:val="00682902"/>
    <w:rsid w:val="00683F3A"/>
    <w:rsid w:val="00684527"/>
    <w:rsid w:val="0068652E"/>
    <w:rsid w:val="0068734B"/>
    <w:rsid w:val="00687928"/>
    <w:rsid w:val="0069163F"/>
    <w:rsid w:val="00691AFC"/>
    <w:rsid w:val="00691DBB"/>
    <w:rsid w:val="006A09A5"/>
    <w:rsid w:val="006A6C2E"/>
    <w:rsid w:val="006A75F2"/>
    <w:rsid w:val="006A79E7"/>
    <w:rsid w:val="006A7D4D"/>
    <w:rsid w:val="006B0452"/>
    <w:rsid w:val="006B0E41"/>
    <w:rsid w:val="006B3031"/>
    <w:rsid w:val="006B5C71"/>
    <w:rsid w:val="006B7F0E"/>
    <w:rsid w:val="006C0874"/>
    <w:rsid w:val="006C0E2A"/>
    <w:rsid w:val="006C1244"/>
    <w:rsid w:val="006C2D36"/>
    <w:rsid w:val="006C4B43"/>
    <w:rsid w:val="006C69C0"/>
    <w:rsid w:val="006D0236"/>
    <w:rsid w:val="006D0D07"/>
    <w:rsid w:val="006D18F0"/>
    <w:rsid w:val="006D36EC"/>
    <w:rsid w:val="006D3C3E"/>
    <w:rsid w:val="006D50B0"/>
    <w:rsid w:val="006D6DC1"/>
    <w:rsid w:val="006D6F9A"/>
    <w:rsid w:val="006E2C8E"/>
    <w:rsid w:val="006E446F"/>
    <w:rsid w:val="006E5165"/>
    <w:rsid w:val="006E6291"/>
    <w:rsid w:val="006E7DB5"/>
    <w:rsid w:val="006F7CE8"/>
    <w:rsid w:val="006F7D34"/>
    <w:rsid w:val="00701353"/>
    <w:rsid w:val="007028FB"/>
    <w:rsid w:val="0070524C"/>
    <w:rsid w:val="00710619"/>
    <w:rsid w:val="00715F3D"/>
    <w:rsid w:val="00717AB1"/>
    <w:rsid w:val="00717C64"/>
    <w:rsid w:val="00720596"/>
    <w:rsid w:val="007216F4"/>
    <w:rsid w:val="00721FA0"/>
    <w:rsid w:val="00723983"/>
    <w:rsid w:val="00723D07"/>
    <w:rsid w:val="007245E6"/>
    <w:rsid w:val="00724F55"/>
    <w:rsid w:val="00725377"/>
    <w:rsid w:val="00726FAE"/>
    <w:rsid w:val="0073042E"/>
    <w:rsid w:val="00730E10"/>
    <w:rsid w:val="00730E45"/>
    <w:rsid w:val="00731AD7"/>
    <w:rsid w:val="0073350F"/>
    <w:rsid w:val="00740805"/>
    <w:rsid w:val="00740CF1"/>
    <w:rsid w:val="00740E80"/>
    <w:rsid w:val="00741375"/>
    <w:rsid w:val="0074517B"/>
    <w:rsid w:val="00751544"/>
    <w:rsid w:val="00754C19"/>
    <w:rsid w:val="007565A3"/>
    <w:rsid w:val="007571E2"/>
    <w:rsid w:val="00757A95"/>
    <w:rsid w:val="00760354"/>
    <w:rsid w:val="00760E91"/>
    <w:rsid w:val="007630B8"/>
    <w:rsid w:val="00763FBC"/>
    <w:rsid w:val="00765BCA"/>
    <w:rsid w:val="00765BEF"/>
    <w:rsid w:val="00765D79"/>
    <w:rsid w:val="00767D11"/>
    <w:rsid w:val="00773080"/>
    <w:rsid w:val="007735AB"/>
    <w:rsid w:val="00773927"/>
    <w:rsid w:val="00773BD2"/>
    <w:rsid w:val="00773E4E"/>
    <w:rsid w:val="00775FFA"/>
    <w:rsid w:val="00777AC5"/>
    <w:rsid w:val="0078259F"/>
    <w:rsid w:val="00782872"/>
    <w:rsid w:val="007841C0"/>
    <w:rsid w:val="00784287"/>
    <w:rsid w:val="00785EA7"/>
    <w:rsid w:val="00792322"/>
    <w:rsid w:val="00796941"/>
    <w:rsid w:val="00796AAA"/>
    <w:rsid w:val="007A12C6"/>
    <w:rsid w:val="007A27D7"/>
    <w:rsid w:val="007A33FA"/>
    <w:rsid w:val="007A4A28"/>
    <w:rsid w:val="007A4DAD"/>
    <w:rsid w:val="007A5D01"/>
    <w:rsid w:val="007A6185"/>
    <w:rsid w:val="007B10B3"/>
    <w:rsid w:val="007B1556"/>
    <w:rsid w:val="007B1D12"/>
    <w:rsid w:val="007B2DF6"/>
    <w:rsid w:val="007B2F17"/>
    <w:rsid w:val="007B4218"/>
    <w:rsid w:val="007B46B3"/>
    <w:rsid w:val="007B4D60"/>
    <w:rsid w:val="007B5CD8"/>
    <w:rsid w:val="007B602B"/>
    <w:rsid w:val="007B6D51"/>
    <w:rsid w:val="007C3DC9"/>
    <w:rsid w:val="007C3F88"/>
    <w:rsid w:val="007D1D2B"/>
    <w:rsid w:val="007D2F3D"/>
    <w:rsid w:val="007D3177"/>
    <w:rsid w:val="007D4FEB"/>
    <w:rsid w:val="007D5FD1"/>
    <w:rsid w:val="007E0066"/>
    <w:rsid w:val="007E2EBF"/>
    <w:rsid w:val="007E5CB2"/>
    <w:rsid w:val="007E6DD9"/>
    <w:rsid w:val="007F4190"/>
    <w:rsid w:val="007F4E53"/>
    <w:rsid w:val="007F5ABC"/>
    <w:rsid w:val="007F60B6"/>
    <w:rsid w:val="007F7F06"/>
    <w:rsid w:val="00801770"/>
    <w:rsid w:val="008018D9"/>
    <w:rsid w:val="00803D83"/>
    <w:rsid w:val="00805AE8"/>
    <w:rsid w:val="00806335"/>
    <w:rsid w:val="008105E2"/>
    <w:rsid w:val="008110DA"/>
    <w:rsid w:val="008128CA"/>
    <w:rsid w:val="00813440"/>
    <w:rsid w:val="00814383"/>
    <w:rsid w:val="00817658"/>
    <w:rsid w:val="0082018A"/>
    <w:rsid w:val="00821493"/>
    <w:rsid w:val="00822733"/>
    <w:rsid w:val="0082279F"/>
    <w:rsid w:val="00823264"/>
    <w:rsid w:val="00823B45"/>
    <w:rsid w:val="00825EB1"/>
    <w:rsid w:val="00826B87"/>
    <w:rsid w:val="00827EFD"/>
    <w:rsid w:val="00831B8F"/>
    <w:rsid w:val="00833FA4"/>
    <w:rsid w:val="00837259"/>
    <w:rsid w:val="00840C37"/>
    <w:rsid w:val="0084238B"/>
    <w:rsid w:val="008430A5"/>
    <w:rsid w:val="0084318E"/>
    <w:rsid w:val="0084407C"/>
    <w:rsid w:val="0084496F"/>
    <w:rsid w:val="00845BB2"/>
    <w:rsid w:val="008473C9"/>
    <w:rsid w:val="00850983"/>
    <w:rsid w:val="00852998"/>
    <w:rsid w:val="00856941"/>
    <w:rsid w:val="00857A7C"/>
    <w:rsid w:val="00857CDF"/>
    <w:rsid w:val="00857F7E"/>
    <w:rsid w:val="008604A1"/>
    <w:rsid w:val="00860914"/>
    <w:rsid w:val="00860DD6"/>
    <w:rsid w:val="00864864"/>
    <w:rsid w:val="00864EBE"/>
    <w:rsid w:val="0086546A"/>
    <w:rsid w:val="008703F4"/>
    <w:rsid w:val="00870D4D"/>
    <w:rsid w:val="00873D57"/>
    <w:rsid w:val="00874112"/>
    <w:rsid w:val="00876099"/>
    <w:rsid w:val="0087740C"/>
    <w:rsid w:val="008777DC"/>
    <w:rsid w:val="008778B5"/>
    <w:rsid w:val="00880BCE"/>
    <w:rsid w:val="008810AF"/>
    <w:rsid w:val="008830EF"/>
    <w:rsid w:val="00883512"/>
    <w:rsid w:val="00884773"/>
    <w:rsid w:val="00885077"/>
    <w:rsid w:val="008910E9"/>
    <w:rsid w:val="00892621"/>
    <w:rsid w:val="008933CF"/>
    <w:rsid w:val="00895362"/>
    <w:rsid w:val="00895E36"/>
    <w:rsid w:val="008A225D"/>
    <w:rsid w:val="008A309B"/>
    <w:rsid w:val="008A4630"/>
    <w:rsid w:val="008B1703"/>
    <w:rsid w:val="008B5ADF"/>
    <w:rsid w:val="008B5AE2"/>
    <w:rsid w:val="008B5B7E"/>
    <w:rsid w:val="008C0DB1"/>
    <w:rsid w:val="008C3327"/>
    <w:rsid w:val="008C510F"/>
    <w:rsid w:val="008C6CA6"/>
    <w:rsid w:val="008D1374"/>
    <w:rsid w:val="008D5874"/>
    <w:rsid w:val="008D5FE6"/>
    <w:rsid w:val="008D6657"/>
    <w:rsid w:val="008D745E"/>
    <w:rsid w:val="008E1FA7"/>
    <w:rsid w:val="008E4D2E"/>
    <w:rsid w:val="008E5EA9"/>
    <w:rsid w:val="008E6FD7"/>
    <w:rsid w:val="008E7BD9"/>
    <w:rsid w:val="008F1A98"/>
    <w:rsid w:val="008F258C"/>
    <w:rsid w:val="008F3BB8"/>
    <w:rsid w:val="008F4513"/>
    <w:rsid w:val="008F4B56"/>
    <w:rsid w:val="008F5B45"/>
    <w:rsid w:val="008F60F5"/>
    <w:rsid w:val="008F72BE"/>
    <w:rsid w:val="009006DA"/>
    <w:rsid w:val="00901417"/>
    <w:rsid w:val="009046DF"/>
    <w:rsid w:val="009076D1"/>
    <w:rsid w:val="0090777D"/>
    <w:rsid w:val="00911C81"/>
    <w:rsid w:val="0091682D"/>
    <w:rsid w:val="00922370"/>
    <w:rsid w:val="0092388A"/>
    <w:rsid w:val="00924CF9"/>
    <w:rsid w:val="00924E77"/>
    <w:rsid w:val="00925BE7"/>
    <w:rsid w:val="00927D62"/>
    <w:rsid w:val="009314CC"/>
    <w:rsid w:val="00932192"/>
    <w:rsid w:val="00933927"/>
    <w:rsid w:val="00940B6B"/>
    <w:rsid w:val="00942F4A"/>
    <w:rsid w:val="00943412"/>
    <w:rsid w:val="00943B2E"/>
    <w:rsid w:val="0094536C"/>
    <w:rsid w:val="00945D11"/>
    <w:rsid w:val="00946326"/>
    <w:rsid w:val="009469D8"/>
    <w:rsid w:val="009503E2"/>
    <w:rsid w:val="00951E0C"/>
    <w:rsid w:val="009557F9"/>
    <w:rsid w:val="00960BF4"/>
    <w:rsid w:val="00960F67"/>
    <w:rsid w:val="00961CD2"/>
    <w:rsid w:val="00962B76"/>
    <w:rsid w:val="009668BF"/>
    <w:rsid w:val="0097061F"/>
    <w:rsid w:val="00971A68"/>
    <w:rsid w:val="00972C70"/>
    <w:rsid w:val="00974224"/>
    <w:rsid w:val="00974F8D"/>
    <w:rsid w:val="00974FF1"/>
    <w:rsid w:val="00975D34"/>
    <w:rsid w:val="009767D3"/>
    <w:rsid w:val="00977A5A"/>
    <w:rsid w:val="00982BF2"/>
    <w:rsid w:val="00987873"/>
    <w:rsid w:val="0099042D"/>
    <w:rsid w:val="00992E31"/>
    <w:rsid w:val="0099406C"/>
    <w:rsid w:val="009A380C"/>
    <w:rsid w:val="009A53CC"/>
    <w:rsid w:val="009A7001"/>
    <w:rsid w:val="009A7DA5"/>
    <w:rsid w:val="009B01D4"/>
    <w:rsid w:val="009B0C22"/>
    <w:rsid w:val="009B2E25"/>
    <w:rsid w:val="009B36E8"/>
    <w:rsid w:val="009B3E2B"/>
    <w:rsid w:val="009B419B"/>
    <w:rsid w:val="009B7253"/>
    <w:rsid w:val="009B7C38"/>
    <w:rsid w:val="009C1EAB"/>
    <w:rsid w:val="009C2E28"/>
    <w:rsid w:val="009C7878"/>
    <w:rsid w:val="009C7E8F"/>
    <w:rsid w:val="009D3969"/>
    <w:rsid w:val="009D4F53"/>
    <w:rsid w:val="009D60C3"/>
    <w:rsid w:val="009D6CB0"/>
    <w:rsid w:val="009E03BE"/>
    <w:rsid w:val="009E07BB"/>
    <w:rsid w:val="009E4824"/>
    <w:rsid w:val="009E543B"/>
    <w:rsid w:val="009E67C9"/>
    <w:rsid w:val="009E6DE8"/>
    <w:rsid w:val="009E7AB9"/>
    <w:rsid w:val="009F2C77"/>
    <w:rsid w:val="009F4224"/>
    <w:rsid w:val="009F4A72"/>
    <w:rsid w:val="009F5327"/>
    <w:rsid w:val="009F5765"/>
    <w:rsid w:val="009F6DDF"/>
    <w:rsid w:val="00A00A9C"/>
    <w:rsid w:val="00A0400A"/>
    <w:rsid w:val="00A05A22"/>
    <w:rsid w:val="00A05F81"/>
    <w:rsid w:val="00A12D37"/>
    <w:rsid w:val="00A139EC"/>
    <w:rsid w:val="00A16415"/>
    <w:rsid w:val="00A17573"/>
    <w:rsid w:val="00A209AB"/>
    <w:rsid w:val="00A21090"/>
    <w:rsid w:val="00A21F16"/>
    <w:rsid w:val="00A22363"/>
    <w:rsid w:val="00A2310F"/>
    <w:rsid w:val="00A24090"/>
    <w:rsid w:val="00A24848"/>
    <w:rsid w:val="00A2642A"/>
    <w:rsid w:val="00A26AD5"/>
    <w:rsid w:val="00A27B1B"/>
    <w:rsid w:val="00A30F05"/>
    <w:rsid w:val="00A32BAF"/>
    <w:rsid w:val="00A35EDE"/>
    <w:rsid w:val="00A36CA9"/>
    <w:rsid w:val="00A37D34"/>
    <w:rsid w:val="00A40344"/>
    <w:rsid w:val="00A40AE4"/>
    <w:rsid w:val="00A42FC1"/>
    <w:rsid w:val="00A43A6C"/>
    <w:rsid w:val="00A44704"/>
    <w:rsid w:val="00A478DC"/>
    <w:rsid w:val="00A50425"/>
    <w:rsid w:val="00A50F4E"/>
    <w:rsid w:val="00A50FBD"/>
    <w:rsid w:val="00A51FCA"/>
    <w:rsid w:val="00A54D62"/>
    <w:rsid w:val="00A6076B"/>
    <w:rsid w:val="00A60B19"/>
    <w:rsid w:val="00A637E0"/>
    <w:rsid w:val="00A639AD"/>
    <w:rsid w:val="00A6486D"/>
    <w:rsid w:val="00A648C5"/>
    <w:rsid w:val="00A65728"/>
    <w:rsid w:val="00A657DB"/>
    <w:rsid w:val="00A668D6"/>
    <w:rsid w:val="00A677F7"/>
    <w:rsid w:val="00A70000"/>
    <w:rsid w:val="00A7111B"/>
    <w:rsid w:val="00A72CF0"/>
    <w:rsid w:val="00A72F8E"/>
    <w:rsid w:val="00A745EB"/>
    <w:rsid w:val="00A749A9"/>
    <w:rsid w:val="00A751DD"/>
    <w:rsid w:val="00A77111"/>
    <w:rsid w:val="00A8077C"/>
    <w:rsid w:val="00A80A89"/>
    <w:rsid w:val="00A86979"/>
    <w:rsid w:val="00A871CF"/>
    <w:rsid w:val="00A87C1F"/>
    <w:rsid w:val="00A91F7E"/>
    <w:rsid w:val="00A92309"/>
    <w:rsid w:val="00A93200"/>
    <w:rsid w:val="00A9330B"/>
    <w:rsid w:val="00A940EB"/>
    <w:rsid w:val="00A971B5"/>
    <w:rsid w:val="00AA3644"/>
    <w:rsid w:val="00AA378D"/>
    <w:rsid w:val="00AB1F96"/>
    <w:rsid w:val="00AB49D2"/>
    <w:rsid w:val="00AB49D8"/>
    <w:rsid w:val="00AB5420"/>
    <w:rsid w:val="00AB5AFC"/>
    <w:rsid w:val="00AB5B22"/>
    <w:rsid w:val="00AB6141"/>
    <w:rsid w:val="00AC271A"/>
    <w:rsid w:val="00AC28CD"/>
    <w:rsid w:val="00AC2A8E"/>
    <w:rsid w:val="00AC2C70"/>
    <w:rsid w:val="00AC2EED"/>
    <w:rsid w:val="00AC3A2F"/>
    <w:rsid w:val="00AC6146"/>
    <w:rsid w:val="00AC64A5"/>
    <w:rsid w:val="00AC70AB"/>
    <w:rsid w:val="00AD2964"/>
    <w:rsid w:val="00AD365B"/>
    <w:rsid w:val="00AD3CF1"/>
    <w:rsid w:val="00AE06E0"/>
    <w:rsid w:val="00AE0778"/>
    <w:rsid w:val="00AE0EA7"/>
    <w:rsid w:val="00AE1E35"/>
    <w:rsid w:val="00AE270B"/>
    <w:rsid w:val="00AE4D35"/>
    <w:rsid w:val="00AE5DAC"/>
    <w:rsid w:val="00AE6117"/>
    <w:rsid w:val="00AE64FD"/>
    <w:rsid w:val="00AE6F06"/>
    <w:rsid w:val="00AF00DF"/>
    <w:rsid w:val="00AF0A2F"/>
    <w:rsid w:val="00AF123B"/>
    <w:rsid w:val="00AF217C"/>
    <w:rsid w:val="00AF33DF"/>
    <w:rsid w:val="00AF4234"/>
    <w:rsid w:val="00B01257"/>
    <w:rsid w:val="00B01B3C"/>
    <w:rsid w:val="00B02CB9"/>
    <w:rsid w:val="00B06A99"/>
    <w:rsid w:val="00B07714"/>
    <w:rsid w:val="00B1002E"/>
    <w:rsid w:val="00B11AF5"/>
    <w:rsid w:val="00B12ED2"/>
    <w:rsid w:val="00B13B8C"/>
    <w:rsid w:val="00B149EE"/>
    <w:rsid w:val="00B17010"/>
    <w:rsid w:val="00B177E4"/>
    <w:rsid w:val="00B2067B"/>
    <w:rsid w:val="00B233C3"/>
    <w:rsid w:val="00B241CE"/>
    <w:rsid w:val="00B24ABA"/>
    <w:rsid w:val="00B329DF"/>
    <w:rsid w:val="00B376D8"/>
    <w:rsid w:val="00B37FEA"/>
    <w:rsid w:val="00B41B2B"/>
    <w:rsid w:val="00B426ED"/>
    <w:rsid w:val="00B42E0C"/>
    <w:rsid w:val="00B44C24"/>
    <w:rsid w:val="00B47827"/>
    <w:rsid w:val="00B47FE1"/>
    <w:rsid w:val="00B506FA"/>
    <w:rsid w:val="00B51D3B"/>
    <w:rsid w:val="00B533CF"/>
    <w:rsid w:val="00B537AD"/>
    <w:rsid w:val="00B54A4C"/>
    <w:rsid w:val="00B568B9"/>
    <w:rsid w:val="00B60C47"/>
    <w:rsid w:val="00B629FE"/>
    <w:rsid w:val="00B637B2"/>
    <w:rsid w:val="00B64140"/>
    <w:rsid w:val="00B644B7"/>
    <w:rsid w:val="00B65134"/>
    <w:rsid w:val="00B659B6"/>
    <w:rsid w:val="00B6676E"/>
    <w:rsid w:val="00B67DB6"/>
    <w:rsid w:val="00B7031B"/>
    <w:rsid w:val="00B70AEE"/>
    <w:rsid w:val="00B71271"/>
    <w:rsid w:val="00B7160F"/>
    <w:rsid w:val="00B7199B"/>
    <w:rsid w:val="00B71ADF"/>
    <w:rsid w:val="00B73110"/>
    <w:rsid w:val="00B731F9"/>
    <w:rsid w:val="00B7501C"/>
    <w:rsid w:val="00B75F36"/>
    <w:rsid w:val="00B76530"/>
    <w:rsid w:val="00B76B70"/>
    <w:rsid w:val="00B77480"/>
    <w:rsid w:val="00B77A65"/>
    <w:rsid w:val="00B77EF4"/>
    <w:rsid w:val="00B81F23"/>
    <w:rsid w:val="00B82A3A"/>
    <w:rsid w:val="00B842B3"/>
    <w:rsid w:val="00B864F2"/>
    <w:rsid w:val="00B867D8"/>
    <w:rsid w:val="00B87355"/>
    <w:rsid w:val="00B90A19"/>
    <w:rsid w:val="00B9163D"/>
    <w:rsid w:val="00B91769"/>
    <w:rsid w:val="00B931B4"/>
    <w:rsid w:val="00B936D7"/>
    <w:rsid w:val="00B94E2B"/>
    <w:rsid w:val="00B955A3"/>
    <w:rsid w:val="00B957AD"/>
    <w:rsid w:val="00BA1D16"/>
    <w:rsid w:val="00BA20DE"/>
    <w:rsid w:val="00BA3CD1"/>
    <w:rsid w:val="00BA6C34"/>
    <w:rsid w:val="00BA6C54"/>
    <w:rsid w:val="00BA78C9"/>
    <w:rsid w:val="00BB099C"/>
    <w:rsid w:val="00BB0DF4"/>
    <w:rsid w:val="00BB2EDC"/>
    <w:rsid w:val="00BB3CFF"/>
    <w:rsid w:val="00BB5951"/>
    <w:rsid w:val="00BB5C83"/>
    <w:rsid w:val="00BB643C"/>
    <w:rsid w:val="00BC09E8"/>
    <w:rsid w:val="00BC3906"/>
    <w:rsid w:val="00BC499A"/>
    <w:rsid w:val="00BC717E"/>
    <w:rsid w:val="00BC7A6F"/>
    <w:rsid w:val="00BD1AFA"/>
    <w:rsid w:val="00BD1CB7"/>
    <w:rsid w:val="00BD4DFE"/>
    <w:rsid w:val="00BD593F"/>
    <w:rsid w:val="00BD61F5"/>
    <w:rsid w:val="00BD6706"/>
    <w:rsid w:val="00BE0D08"/>
    <w:rsid w:val="00BE401A"/>
    <w:rsid w:val="00BE7ED8"/>
    <w:rsid w:val="00BF052B"/>
    <w:rsid w:val="00BF778C"/>
    <w:rsid w:val="00C03648"/>
    <w:rsid w:val="00C03B9D"/>
    <w:rsid w:val="00C13127"/>
    <w:rsid w:val="00C1326F"/>
    <w:rsid w:val="00C1570C"/>
    <w:rsid w:val="00C2177F"/>
    <w:rsid w:val="00C22361"/>
    <w:rsid w:val="00C2419C"/>
    <w:rsid w:val="00C247CA"/>
    <w:rsid w:val="00C264EB"/>
    <w:rsid w:val="00C26D89"/>
    <w:rsid w:val="00C31833"/>
    <w:rsid w:val="00C33018"/>
    <w:rsid w:val="00C33B4D"/>
    <w:rsid w:val="00C33F64"/>
    <w:rsid w:val="00C33FF8"/>
    <w:rsid w:val="00C35A49"/>
    <w:rsid w:val="00C368BD"/>
    <w:rsid w:val="00C36AF1"/>
    <w:rsid w:val="00C36B0A"/>
    <w:rsid w:val="00C37458"/>
    <w:rsid w:val="00C37AF7"/>
    <w:rsid w:val="00C43F71"/>
    <w:rsid w:val="00C45A2A"/>
    <w:rsid w:val="00C45E29"/>
    <w:rsid w:val="00C478FD"/>
    <w:rsid w:val="00C528C1"/>
    <w:rsid w:val="00C53221"/>
    <w:rsid w:val="00C60095"/>
    <w:rsid w:val="00C6081C"/>
    <w:rsid w:val="00C617E5"/>
    <w:rsid w:val="00C618AB"/>
    <w:rsid w:val="00C62B77"/>
    <w:rsid w:val="00C6597D"/>
    <w:rsid w:val="00C667E4"/>
    <w:rsid w:val="00C70D9D"/>
    <w:rsid w:val="00C752BA"/>
    <w:rsid w:val="00C76A9C"/>
    <w:rsid w:val="00C77054"/>
    <w:rsid w:val="00C80492"/>
    <w:rsid w:val="00C81C96"/>
    <w:rsid w:val="00C9021F"/>
    <w:rsid w:val="00C9028D"/>
    <w:rsid w:val="00C906FE"/>
    <w:rsid w:val="00C90FE5"/>
    <w:rsid w:val="00C93AF1"/>
    <w:rsid w:val="00C953BF"/>
    <w:rsid w:val="00C95A4C"/>
    <w:rsid w:val="00C964B9"/>
    <w:rsid w:val="00CA200B"/>
    <w:rsid w:val="00CA2801"/>
    <w:rsid w:val="00CA41BF"/>
    <w:rsid w:val="00CA69E4"/>
    <w:rsid w:val="00CB22FF"/>
    <w:rsid w:val="00CB34A3"/>
    <w:rsid w:val="00CB4647"/>
    <w:rsid w:val="00CB686E"/>
    <w:rsid w:val="00CC0833"/>
    <w:rsid w:val="00CC0D6C"/>
    <w:rsid w:val="00CC156E"/>
    <w:rsid w:val="00CC2DB5"/>
    <w:rsid w:val="00CC36A6"/>
    <w:rsid w:val="00CC3DBA"/>
    <w:rsid w:val="00CC546F"/>
    <w:rsid w:val="00CC6F25"/>
    <w:rsid w:val="00CD5875"/>
    <w:rsid w:val="00CD72D4"/>
    <w:rsid w:val="00CE30CD"/>
    <w:rsid w:val="00CE4FFC"/>
    <w:rsid w:val="00CE79FF"/>
    <w:rsid w:val="00CF137D"/>
    <w:rsid w:val="00CF242A"/>
    <w:rsid w:val="00CF6625"/>
    <w:rsid w:val="00D00008"/>
    <w:rsid w:val="00D02CAC"/>
    <w:rsid w:val="00D032B6"/>
    <w:rsid w:val="00D04626"/>
    <w:rsid w:val="00D10971"/>
    <w:rsid w:val="00D11686"/>
    <w:rsid w:val="00D11AFF"/>
    <w:rsid w:val="00D12257"/>
    <w:rsid w:val="00D1225E"/>
    <w:rsid w:val="00D208D0"/>
    <w:rsid w:val="00D20EAE"/>
    <w:rsid w:val="00D212D5"/>
    <w:rsid w:val="00D22D59"/>
    <w:rsid w:val="00D230D8"/>
    <w:rsid w:val="00D23642"/>
    <w:rsid w:val="00D24B24"/>
    <w:rsid w:val="00D24EB0"/>
    <w:rsid w:val="00D25987"/>
    <w:rsid w:val="00D30F31"/>
    <w:rsid w:val="00D33A32"/>
    <w:rsid w:val="00D36E03"/>
    <w:rsid w:val="00D40219"/>
    <w:rsid w:val="00D42D74"/>
    <w:rsid w:val="00D4486A"/>
    <w:rsid w:val="00D46C32"/>
    <w:rsid w:val="00D46D17"/>
    <w:rsid w:val="00D471AE"/>
    <w:rsid w:val="00D52EC6"/>
    <w:rsid w:val="00D531BE"/>
    <w:rsid w:val="00D531F2"/>
    <w:rsid w:val="00D53C02"/>
    <w:rsid w:val="00D54728"/>
    <w:rsid w:val="00D56DF2"/>
    <w:rsid w:val="00D614F1"/>
    <w:rsid w:val="00D615FF"/>
    <w:rsid w:val="00D6188A"/>
    <w:rsid w:val="00D62566"/>
    <w:rsid w:val="00D66EE9"/>
    <w:rsid w:val="00D67101"/>
    <w:rsid w:val="00D708F7"/>
    <w:rsid w:val="00D70D85"/>
    <w:rsid w:val="00D718B1"/>
    <w:rsid w:val="00D71BAC"/>
    <w:rsid w:val="00D71EC8"/>
    <w:rsid w:val="00D7331A"/>
    <w:rsid w:val="00D7499D"/>
    <w:rsid w:val="00D76B56"/>
    <w:rsid w:val="00D84ECA"/>
    <w:rsid w:val="00D854D7"/>
    <w:rsid w:val="00D91852"/>
    <w:rsid w:val="00D9195E"/>
    <w:rsid w:val="00D91B67"/>
    <w:rsid w:val="00D92CDF"/>
    <w:rsid w:val="00DA32DF"/>
    <w:rsid w:val="00DA4FA6"/>
    <w:rsid w:val="00DA5931"/>
    <w:rsid w:val="00DA722B"/>
    <w:rsid w:val="00DA76C9"/>
    <w:rsid w:val="00DB2424"/>
    <w:rsid w:val="00DB3E84"/>
    <w:rsid w:val="00DB3EE4"/>
    <w:rsid w:val="00DB4628"/>
    <w:rsid w:val="00DC02A0"/>
    <w:rsid w:val="00DC0B08"/>
    <w:rsid w:val="00DC0E27"/>
    <w:rsid w:val="00DC1000"/>
    <w:rsid w:val="00DC1B15"/>
    <w:rsid w:val="00DC3D3E"/>
    <w:rsid w:val="00DC612A"/>
    <w:rsid w:val="00DD0061"/>
    <w:rsid w:val="00DD02DA"/>
    <w:rsid w:val="00DD10D9"/>
    <w:rsid w:val="00DD1BB4"/>
    <w:rsid w:val="00DD6547"/>
    <w:rsid w:val="00DD78A5"/>
    <w:rsid w:val="00DE135E"/>
    <w:rsid w:val="00DE3E16"/>
    <w:rsid w:val="00DE4448"/>
    <w:rsid w:val="00DE49C9"/>
    <w:rsid w:val="00DE6957"/>
    <w:rsid w:val="00DF4C73"/>
    <w:rsid w:val="00DF5C87"/>
    <w:rsid w:val="00DF5E1E"/>
    <w:rsid w:val="00DF6442"/>
    <w:rsid w:val="00DF67A3"/>
    <w:rsid w:val="00DF7A42"/>
    <w:rsid w:val="00E022DC"/>
    <w:rsid w:val="00E024D3"/>
    <w:rsid w:val="00E0487B"/>
    <w:rsid w:val="00E06A45"/>
    <w:rsid w:val="00E07A7B"/>
    <w:rsid w:val="00E138BD"/>
    <w:rsid w:val="00E14435"/>
    <w:rsid w:val="00E175E2"/>
    <w:rsid w:val="00E206F5"/>
    <w:rsid w:val="00E21598"/>
    <w:rsid w:val="00E259BC"/>
    <w:rsid w:val="00E264A4"/>
    <w:rsid w:val="00E34A0B"/>
    <w:rsid w:val="00E36EBF"/>
    <w:rsid w:val="00E371C5"/>
    <w:rsid w:val="00E37B7F"/>
    <w:rsid w:val="00E40FCC"/>
    <w:rsid w:val="00E43122"/>
    <w:rsid w:val="00E44003"/>
    <w:rsid w:val="00E456A5"/>
    <w:rsid w:val="00E470B1"/>
    <w:rsid w:val="00E50890"/>
    <w:rsid w:val="00E51F94"/>
    <w:rsid w:val="00E5457B"/>
    <w:rsid w:val="00E5512D"/>
    <w:rsid w:val="00E574E5"/>
    <w:rsid w:val="00E63C51"/>
    <w:rsid w:val="00E659C1"/>
    <w:rsid w:val="00E6612C"/>
    <w:rsid w:val="00E6643A"/>
    <w:rsid w:val="00E70BDA"/>
    <w:rsid w:val="00E71139"/>
    <w:rsid w:val="00E73B6B"/>
    <w:rsid w:val="00E74F63"/>
    <w:rsid w:val="00E7602E"/>
    <w:rsid w:val="00E7773E"/>
    <w:rsid w:val="00E82E08"/>
    <w:rsid w:val="00E82F8C"/>
    <w:rsid w:val="00E8300F"/>
    <w:rsid w:val="00E86F87"/>
    <w:rsid w:val="00E90664"/>
    <w:rsid w:val="00E91370"/>
    <w:rsid w:val="00E919BD"/>
    <w:rsid w:val="00E91BBD"/>
    <w:rsid w:val="00E92065"/>
    <w:rsid w:val="00E96F05"/>
    <w:rsid w:val="00EA340E"/>
    <w:rsid w:val="00EA3B1F"/>
    <w:rsid w:val="00EB2506"/>
    <w:rsid w:val="00EB3123"/>
    <w:rsid w:val="00EB399C"/>
    <w:rsid w:val="00EB3CC3"/>
    <w:rsid w:val="00EB55D0"/>
    <w:rsid w:val="00EB5646"/>
    <w:rsid w:val="00EB5ADB"/>
    <w:rsid w:val="00EC066D"/>
    <w:rsid w:val="00EC0F78"/>
    <w:rsid w:val="00EC1A32"/>
    <w:rsid w:val="00EC1A39"/>
    <w:rsid w:val="00EC2829"/>
    <w:rsid w:val="00EC3D3F"/>
    <w:rsid w:val="00EC5C01"/>
    <w:rsid w:val="00EC666D"/>
    <w:rsid w:val="00EC682C"/>
    <w:rsid w:val="00EC766D"/>
    <w:rsid w:val="00EC79BF"/>
    <w:rsid w:val="00EC7E34"/>
    <w:rsid w:val="00ED3DFD"/>
    <w:rsid w:val="00ED3F21"/>
    <w:rsid w:val="00EE260F"/>
    <w:rsid w:val="00EE56E1"/>
    <w:rsid w:val="00EE604B"/>
    <w:rsid w:val="00EE6B33"/>
    <w:rsid w:val="00EF0462"/>
    <w:rsid w:val="00EF2E42"/>
    <w:rsid w:val="00EF3F9B"/>
    <w:rsid w:val="00EF6505"/>
    <w:rsid w:val="00EF6670"/>
    <w:rsid w:val="00EF7A6F"/>
    <w:rsid w:val="00F00D19"/>
    <w:rsid w:val="00F01218"/>
    <w:rsid w:val="00F02C57"/>
    <w:rsid w:val="00F06E76"/>
    <w:rsid w:val="00F070E5"/>
    <w:rsid w:val="00F1517E"/>
    <w:rsid w:val="00F15A9C"/>
    <w:rsid w:val="00F16678"/>
    <w:rsid w:val="00F2421B"/>
    <w:rsid w:val="00F26388"/>
    <w:rsid w:val="00F31BE3"/>
    <w:rsid w:val="00F34B21"/>
    <w:rsid w:val="00F34CA5"/>
    <w:rsid w:val="00F3565A"/>
    <w:rsid w:val="00F37491"/>
    <w:rsid w:val="00F41E90"/>
    <w:rsid w:val="00F42C6C"/>
    <w:rsid w:val="00F42CB1"/>
    <w:rsid w:val="00F436BF"/>
    <w:rsid w:val="00F4459A"/>
    <w:rsid w:val="00F46A47"/>
    <w:rsid w:val="00F50EA2"/>
    <w:rsid w:val="00F53B56"/>
    <w:rsid w:val="00F54AD8"/>
    <w:rsid w:val="00F55BC3"/>
    <w:rsid w:val="00F571FE"/>
    <w:rsid w:val="00F62649"/>
    <w:rsid w:val="00F62C96"/>
    <w:rsid w:val="00F638A5"/>
    <w:rsid w:val="00F661BA"/>
    <w:rsid w:val="00F673C2"/>
    <w:rsid w:val="00F705E3"/>
    <w:rsid w:val="00F70D2F"/>
    <w:rsid w:val="00F715FC"/>
    <w:rsid w:val="00F71859"/>
    <w:rsid w:val="00F720BE"/>
    <w:rsid w:val="00F7492B"/>
    <w:rsid w:val="00F74FDC"/>
    <w:rsid w:val="00F7566A"/>
    <w:rsid w:val="00F75868"/>
    <w:rsid w:val="00F80602"/>
    <w:rsid w:val="00F82A57"/>
    <w:rsid w:val="00F83A2C"/>
    <w:rsid w:val="00F83E9D"/>
    <w:rsid w:val="00F86C5B"/>
    <w:rsid w:val="00F961A0"/>
    <w:rsid w:val="00F97A32"/>
    <w:rsid w:val="00FA2625"/>
    <w:rsid w:val="00FA3B58"/>
    <w:rsid w:val="00FA490B"/>
    <w:rsid w:val="00FA5484"/>
    <w:rsid w:val="00FA6127"/>
    <w:rsid w:val="00FB1CFE"/>
    <w:rsid w:val="00FB329A"/>
    <w:rsid w:val="00FB3EBB"/>
    <w:rsid w:val="00FB403B"/>
    <w:rsid w:val="00FB7767"/>
    <w:rsid w:val="00FB7CFB"/>
    <w:rsid w:val="00FC002F"/>
    <w:rsid w:val="00FC16B0"/>
    <w:rsid w:val="00FC1D7E"/>
    <w:rsid w:val="00FC2F77"/>
    <w:rsid w:val="00FC34AE"/>
    <w:rsid w:val="00FC55F6"/>
    <w:rsid w:val="00FD04E0"/>
    <w:rsid w:val="00FD18AD"/>
    <w:rsid w:val="00FD5050"/>
    <w:rsid w:val="00FD525F"/>
    <w:rsid w:val="00FD6810"/>
    <w:rsid w:val="00FE0BFA"/>
    <w:rsid w:val="00FE0D85"/>
    <w:rsid w:val="00FE0DC9"/>
    <w:rsid w:val="00FE31D8"/>
    <w:rsid w:val="00FE3ACA"/>
    <w:rsid w:val="00FE57BE"/>
    <w:rsid w:val="00FE5FEC"/>
    <w:rsid w:val="00FF08F6"/>
    <w:rsid w:val="00FF095B"/>
    <w:rsid w:val="00FF0A8C"/>
    <w:rsid w:val="00FF21EB"/>
    <w:rsid w:val="00FF5F6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8B9"/>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AD2964"/>
    <w:pPr>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styleId="TOCHeading">
    <w:name w:val="TOC Heading"/>
    <w:basedOn w:val="Heading1"/>
    <w:next w:val="Normal"/>
    <w:uiPriority w:val="39"/>
    <w:semiHidden/>
    <w:unhideWhenUsed/>
    <w:qFormat/>
    <w:rsid w:val="00E91BB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E91BBD"/>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E91BBD"/>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E91BBD"/>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E91BBD"/>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styleId="Hyperlink">
    <w:name w:val="Hyperlink"/>
    <w:basedOn w:val="DefaultParagraphFont"/>
    <w:uiPriority w:val="99"/>
    <w:unhideWhenUsed/>
    <w:rsid w:val="00E91B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576017566">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6A05-161D-4F23-A637-003D7407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2094</TotalTime>
  <Pages>510</Pages>
  <Words>85663</Words>
  <Characters>488281</Characters>
  <Application>Microsoft Office Word</Application>
  <DocSecurity>0</DocSecurity>
  <Lines>4069</Lines>
  <Paragraphs>1145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Hami</cp:lastModifiedBy>
  <cp:revision>24</cp:revision>
  <cp:lastPrinted>2013-08-06T07:07:00Z</cp:lastPrinted>
  <dcterms:created xsi:type="dcterms:W3CDTF">2013-06-29T11:31:00Z</dcterms:created>
  <dcterms:modified xsi:type="dcterms:W3CDTF">2013-08-06T09:43:00Z</dcterms:modified>
</cp:coreProperties>
</file>