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85" w:rsidRDefault="000F6985" w:rsidP="005722B6">
      <w:pPr>
        <w:pStyle w:val="Heading1Center"/>
      </w:pPr>
      <w:bookmarkStart w:id="0" w:name="_Toc455401852"/>
      <w:r>
        <w:rPr>
          <w:rFonts w:hint="cs"/>
          <w:cs/>
        </w:rPr>
        <w:t>ज़रुरी</w:t>
      </w:r>
      <w:r>
        <w:rPr>
          <w:cs/>
        </w:rPr>
        <w:t xml:space="preserve"> </w:t>
      </w:r>
      <w:r>
        <w:rPr>
          <w:rFonts w:hint="cs"/>
          <w:cs/>
        </w:rPr>
        <w:t>मसाइल</w:t>
      </w:r>
      <w:bookmarkEnd w:id="0"/>
    </w:p>
    <w:p w:rsidR="000F6985" w:rsidRDefault="000F6985" w:rsidP="005722B6">
      <w:pPr>
        <w:pStyle w:val="libCenterBold2"/>
      </w:pP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नेटवर्क</w:t>
      </w:r>
    </w:p>
    <w:p w:rsidR="005722B6" w:rsidRDefault="005722B6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0F6985" w:rsidRDefault="000F6985" w:rsidP="005722B6">
      <w:pPr>
        <w:pStyle w:val="Heading1"/>
        <w:rPr>
          <w:rFonts w:hint="cs"/>
          <w:lang w:bidi="hi-IN"/>
        </w:rPr>
      </w:pPr>
      <w:bookmarkStart w:id="1" w:name="_Toc455401853"/>
      <w:r>
        <w:rPr>
          <w:rFonts w:hint="cs"/>
          <w:cs/>
          <w:lang w:bidi="hi-IN"/>
        </w:rPr>
        <w:lastRenderedPageBreak/>
        <w:t>तक़लीद</w:t>
      </w:r>
      <w:bookmarkEnd w:id="1"/>
    </w:p>
    <w:p w:rsidR="000F6985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तौज़ीहुल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  <w:r>
        <w:rPr>
          <w:rFonts w:hint="cs"/>
          <w:cs/>
          <w:lang w:bidi="hi-IN"/>
        </w:rPr>
        <w:cr/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मुजतहिद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मुजतहिद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मुजतहिद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F6985" w:rsidRDefault="000F6985" w:rsidP="005722B6">
      <w:pPr>
        <w:pStyle w:val="libNormal"/>
        <w:rPr>
          <w:rFonts w:hint="cs"/>
          <w:lang w:bidi="hi-IN"/>
        </w:rPr>
      </w:pPr>
    </w:p>
    <w:p w:rsidR="005722B6" w:rsidRDefault="000F6985" w:rsidP="005722B6">
      <w:pPr>
        <w:pStyle w:val="libNormal"/>
        <w:rPr>
          <w:rFonts w:hint="cs"/>
          <w:lang w:bidi="hi-IN"/>
        </w:rPr>
      </w:pPr>
      <w:r w:rsidRPr="005722B6">
        <w:rPr>
          <w:rFonts w:hint="cs"/>
          <w:cs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रुतूबत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केराम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रुतूबत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0F6985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मुतवस्सिता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जनाबत</w:t>
      </w:r>
      <w:r>
        <w:t xml:space="preserve">, </w:t>
      </w:r>
      <w:r>
        <w:rPr>
          <w:rFonts w:hint="cs"/>
          <w:cs/>
          <w:lang w:bidi="hi-IN"/>
        </w:rPr>
        <w:t>हैज़</w:t>
      </w:r>
      <w:r>
        <w:t xml:space="preserve">, </w:t>
      </w:r>
      <w:r>
        <w:rPr>
          <w:rFonts w:hint="cs"/>
          <w:cs/>
          <w:lang w:bidi="hi-IN"/>
        </w:rPr>
        <w:t>निफ़ास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ख़ामेंनई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कोताही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0F6985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F6985" w:rsidRDefault="000F6985" w:rsidP="005722B6">
      <w:pPr>
        <w:pStyle w:val="libNormal"/>
        <w:rPr>
          <w:rFonts w:hint="cs"/>
          <w:lang w:bidi="hi-IN"/>
        </w:rPr>
      </w:pPr>
    </w:p>
    <w:p w:rsidR="000F6985" w:rsidRPr="005722B6" w:rsidRDefault="000F6985" w:rsidP="005722B6">
      <w:pPr>
        <w:pStyle w:val="Heading1"/>
        <w:rPr>
          <w:rFonts w:hint="cs"/>
        </w:rPr>
      </w:pPr>
      <w:bookmarkStart w:id="2" w:name="_Toc455401854"/>
      <w:r>
        <w:rPr>
          <w:rFonts w:hint="cs"/>
          <w:cs/>
          <w:lang w:bidi="hi-IN"/>
        </w:rPr>
        <w:t>नमाज़</w:t>
      </w:r>
      <w:bookmarkEnd w:id="2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मुसतहब्बी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केराम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मुसतहब्बी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मुसतहब्बी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केराम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रुतूबत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0F6985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तशह्हुद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बिस्मिल्लाहि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तशह्हुद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रहमतुल्लाहि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बरकातुहू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तशह्हुद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बेल्ट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पट्टा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t xml:space="preserve">?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lastRenderedPageBreak/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पढ़ेगी।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Default="000F6985" w:rsidP="005722B6">
      <w:pPr>
        <w:pStyle w:val="Heading1"/>
        <w:rPr>
          <w:rFonts w:hint="cs"/>
          <w:lang w:bidi="hi-IN"/>
        </w:rPr>
      </w:pPr>
      <w:bookmarkStart w:id="3" w:name="_Toc455401855"/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पर्दा</w:t>
      </w:r>
      <w:bookmarkEnd w:id="3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उंगलियों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उंगलियों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टख़ने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t xml:space="preserve">, </w:t>
      </w:r>
      <w:r>
        <w:rPr>
          <w:rFonts w:hint="cs"/>
          <w:cs/>
          <w:lang w:bidi="hi-IN"/>
        </w:rPr>
        <w:t>कलाई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टख़ने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अतराफ़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मुतवज्जे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मुतवज्जे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Default="000F6985" w:rsidP="005722B6">
      <w:pPr>
        <w:pStyle w:val="Heading1"/>
        <w:rPr>
          <w:rFonts w:hint="cs"/>
          <w:lang w:bidi="hi-IN"/>
        </w:rPr>
      </w:pPr>
      <w:bookmarkStart w:id="4" w:name="_Toc455401856"/>
      <w:r>
        <w:rPr>
          <w:rFonts w:hint="cs"/>
          <w:cs/>
          <w:lang w:bidi="hi-IN"/>
        </w:rPr>
        <w:lastRenderedPageBreak/>
        <w:t>पर्दा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हेजाब</w:t>
      </w:r>
      <w:bookmarkEnd w:id="4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ज़रूरियाते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हेजाब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ज़रूरियाते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लापरवाही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मुश्तमिल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तिजारत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तरवीज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फ़ह्हाशी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मेकअप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lastRenderedPageBreak/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लज़्ज़त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गीबत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Default="005722B6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0F6985" w:rsidRDefault="000F6985" w:rsidP="005722B6">
      <w:pPr>
        <w:pStyle w:val="Heading1"/>
      </w:pPr>
      <w:bookmarkStart w:id="5" w:name="_Toc455401857"/>
      <w:r>
        <w:rPr>
          <w:rFonts w:hint="cs"/>
          <w:cs/>
          <w:lang w:bidi="hi-IN"/>
        </w:rPr>
        <w:lastRenderedPageBreak/>
        <w:t>सिगरेट</w:t>
      </w:r>
      <w:bookmarkEnd w:id="5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अवामी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जगहों</w:t>
      </w:r>
      <w:r>
        <w:rPr>
          <w:cs/>
          <w:lang w:bidi="hi-IN"/>
        </w:rPr>
        <w:t xml:space="preserve"> (</w:t>
      </w:r>
      <w:r>
        <w:t xml:space="preserve">Public Place)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सिगरेट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Pr="005722B6" w:rsidRDefault="000F6985" w:rsidP="005722B6">
      <w:pPr>
        <w:pStyle w:val="Heading1"/>
        <w:rPr>
          <w:rFonts w:hint="cs"/>
        </w:rPr>
      </w:pPr>
      <w:bookmarkStart w:id="6" w:name="_Toc455401858"/>
      <w:r>
        <w:rPr>
          <w:rFonts w:hint="cs"/>
          <w:cs/>
          <w:lang w:bidi="hi-IN"/>
        </w:rPr>
        <w:t>शादी</w:t>
      </w:r>
      <w:bookmarkEnd w:id="6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लहवो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रिश्तेदारोंमें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रंजिश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म्यूज़िक</w:t>
      </w:r>
      <w:r>
        <w:rPr>
          <w:cs/>
          <w:lang w:bidi="hi-IN"/>
        </w:rPr>
        <w:t xml:space="preserve"> (</w:t>
      </w:r>
      <w:r>
        <w:t xml:space="preserve">Music) </w:t>
      </w:r>
      <w:r>
        <w:rPr>
          <w:rFonts w:hint="cs"/>
          <w:cs/>
          <w:lang w:bidi="hi-IN"/>
        </w:rPr>
        <w:t>हो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म्यूज़िक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अय्याशी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गुनहगारों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Pr="005722B6" w:rsidRDefault="000F6985" w:rsidP="005722B6">
      <w:pPr>
        <w:pStyle w:val="Heading1"/>
        <w:rPr>
          <w:rFonts w:hint="cs"/>
        </w:rPr>
      </w:pPr>
      <w:bookmarkStart w:id="7" w:name="_Toc455401859"/>
      <w:r>
        <w:rPr>
          <w:rFonts w:hint="cs"/>
          <w:cs/>
          <w:lang w:bidi="hi-IN"/>
        </w:rPr>
        <w:t>ख़ुम्स</w:t>
      </w:r>
      <w:bookmarkEnd w:id="7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बालिग़ो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पाचवां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शायाने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ख़रीदे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Pr="005722B6" w:rsidRDefault="000F6985" w:rsidP="005722B6">
      <w:pPr>
        <w:pStyle w:val="Heading1"/>
        <w:rPr>
          <w:rFonts w:hint="cs"/>
        </w:rPr>
      </w:pPr>
      <w:bookmarkStart w:id="8" w:name="_Toc455401860"/>
      <w:r>
        <w:rPr>
          <w:rFonts w:hint="cs"/>
          <w:cs/>
          <w:lang w:bidi="hi-IN"/>
        </w:rPr>
        <w:t>फ़ितरा</w:t>
      </w:r>
      <w:bookmarkEnd w:id="8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ख़ोर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फ़ासिक़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t xml:space="preserve">, </w:t>
      </w:r>
      <w:r>
        <w:rPr>
          <w:rFonts w:hint="cs"/>
          <w:cs/>
          <w:lang w:bidi="hi-IN"/>
        </w:rPr>
        <w:t>फ़ितरा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ऐहतेयाते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फ़िस्क़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फ़िस्क़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किफ़ालत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किफ़ालत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Pr="005722B6" w:rsidRDefault="000F6985" w:rsidP="005722B6">
      <w:pPr>
        <w:pStyle w:val="Heading1"/>
        <w:rPr>
          <w:rFonts w:hint="cs"/>
        </w:rPr>
      </w:pPr>
      <w:bookmarkStart w:id="9" w:name="_Toc455401861"/>
      <w:r>
        <w:rPr>
          <w:rFonts w:hint="cs"/>
          <w:cs/>
          <w:lang w:bidi="hi-IN"/>
        </w:rPr>
        <w:t>चांद</w:t>
      </w:r>
      <w:bookmarkEnd w:id="9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क़वायद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नही</w:t>
      </w:r>
      <w:r>
        <w:t xml:space="preserve">,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lastRenderedPageBreak/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नहीं</w:t>
      </w:r>
      <w: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Pr="005722B6" w:rsidRDefault="000F6985" w:rsidP="005722B6">
      <w:pPr>
        <w:pStyle w:val="Heading1"/>
        <w:rPr>
          <w:rFonts w:hint="cs"/>
        </w:rPr>
      </w:pPr>
      <w:bookmarkStart w:id="10" w:name="_Toc455401862"/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bookmarkEnd w:id="10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मिसकीनों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Pr="005722B6" w:rsidRDefault="000F6985" w:rsidP="005722B6">
      <w:pPr>
        <w:pStyle w:val="Heading1"/>
        <w:rPr>
          <w:rFonts w:hint="cs"/>
        </w:rPr>
      </w:pPr>
      <w:bookmarkStart w:id="11" w:name="_Toc455401863"/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bookmarkEnd w:id="11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तासीर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मफ़सदा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मारुफ़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तासीर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मफ़सदा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शरायत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Default="000F6985" w:rsidP="005722B6">
      <w:pPr>
        <w:pStyle w:val="Heading1"/>
        <w:rPr>
          <w:rFonts w:hint="cs"/>
          <w:lang w:bidi="hi-IN"/>
        </w:rPr>
      </w:pPr>
      <w:bookmarkStart w:id="12" w:name="_Toc455401864"/>
      <w:r>
        <w:rPr>
          <w:rFonts w:hint="cs"/>
          <w:cs/>
          <w:lang w:bidi="hi-IN"/>
        </w:rPr>
        <w:lastRenderedPageBreak/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महरम</w:t>
      </w:r>
      <w:bookmarkEnd w:id="12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ऐहतेयाते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0F6985" w:rsidRDefault="000F6985" w:rsidP="005722B6">
      <w:pPr>
        <w:pStyle w:val="libNormal"/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ज़नानी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0F6985" w:rsidRDefault="000F6985" w:rsidP="005722B6">
      <w:pPr>
        <w:pStyle w:val="libNormal"/>
      </w:pPr>
    </w:p>
    <w:p w:rsidR="005722B6" w:rsidRDefault="000F6985" w:rsidP="005722B6">
      <w:pPr>
        <w:pStyle w:val="Heading1"/>
      </w:pPr>
      <w:r>
        <w:rPr>
          <w:rFonts w:hint="cs"/>
          <w:cs/>
          <w:lang w:bidi="hi-IN"/>
        </w:rPr>
        <w:cr/>
      </w:r>
      <w:r w:rsidR="005722B6" w:rsidRPr="005722B6">
        <w:rPr>
          <w:rFonts w:hint="cs"/>
          <w:cs/>
          <w:lang w:bidi="hi-IN"/>
        </w:rPr>
        <w:t xml:space="preserve"> </w:t>
      </w:r>
      <w:bookmarkStart w:id="13" w:name="_Toc455401865"/>
      <w:r w:rsidR="005722B6">
        <w:rPr>
          <w:rFonts w:hint="cs"/>
          <w:cs/>
          <w:lang w:bidi="hi-IN"/>
        </w:rPr>
        <w:t>सजदा</w:t>
      </w:r>
      <w:bookmarkEnd w:id="13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मअदनियात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t xml:space="preserve">, </w:t>
      </w:r>
      <w:r>
        <w:rPr>
          <w:rFonts w:hint="cs"/>
          <w:cs/>
          <w:lang w:bidi="hi-IN"/>
        </w:rPr>
        <w:t>चांदी</w:t>
      </w:r>
      <w:r>
        <w:t xml:space="preserve">, </w:t>
      </w:r>
      <w:r>
        <w:rPr>
          <w:rFonts w:hint="cs"/>
          <w:cs/>
          <w:lang w:bidi="hi-IN"/>
        </w:rPr>
        <w:lastRenderedPageBreak/>
        <w:t>अक़ीक़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अतक़तरे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मअदनियात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t xml:space="preserve">, </w:t>
      </w:r>
      <w:r>
        <w:rPr>
          <w:rFonts w:hint="cs"/>
          <w:cs/>
          <w:lang w:bidi="hi-IN"/>
        </w:rPr>
        <w:t>चांदी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वग़ैरह।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0F6985" w:rsidRDefault="000F6985" w:rsidP="005722B6">
      <w:pPr>
        <w:pStyle w:val="libNormal"/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F6985" w:rsidRDefault="000F6985" w:rsidP="005722B6">
      <w:pPr>
        <w:pStyle w:val="libNormal"/>
      </w:pPr>
    </w:p>
    <w:p w:rsidR="005722B6" w:rsidRDefault="005722B6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5722B6" w:rsidRPr="005722B6" w:rsidRDefault="000F6985" w:rsidP="005722B6">
      <w:pPr>
        <w:pStyle w:val="Heading1"/>
        <w:rPr>
          <w:rFonts w:hint="cs"/>
        </w:rPr>
      </w:pPr>
      <w:bookmarkStart w:id="14" w:name="_Toc455401866"/>
      <w:r>
        <w:rPr>
          <w:rFonts w:hint="cs"/>
          <w:cs/>
          <w:lang w:bidi="hi-IN"/>
        </w:rPr>
        <w:lastRenderedPageBreak/>
        <w:t>दाड़ी</w:t>
      </w:r>
      <w:bookmarkEnd w:id="14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दाड़ी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फेरेन्च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</w:t>
      </w:r>
      <w:r>
        <w:rPr>
          <w:cs/>
          <w:lang w:bidi="hi-IN"/>
        </w:rPr>
        <w:t xml:space="preserve"> (</w:t>
      </w:r>
      <w:r>
        <w:t xml:space="preserve">French style) </w:t>
      </w:r>
      <w:r>
        <w:rPr>
          <w:rFonts w:hint="cs"/>
          <w:cs/>
          <w:lang w:bidi="hi-IN"/>
        </w:rPr>
        <w:t>दाड़ी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दाड़ी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मुढ़वाना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मुढ़वाने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Pr="005722B6" w:rsidRDefault="000F6985" w:rsidP="005722B6">
      <w:pPr>
        <w:pStyle w:val="Heading1"/>
        <w:rPr>
          <w:rFonts w:hint="cs"/>
        </w:rPr>
      </w:pPr>
      <w:bookmarkStart w:id="15" w:name="_Toc455401867"/>
      <w:r>
        <w:rPr>
          <w:rFonts w:hint="cs"/>
          <w:cs/>
          <w:lang w:bidi="hi-IN"/>
        </w:rPr>
        <w:t>रोज़ा</w:t>
      </w:r>
      <w:bookmarkEnd w:id="15"/>
    </w:p>
    <w:p w:rsidR="005722B6" w:rsidRPr="005722B6" w:rsidRDefault="000F6985" w:rsidP="005722B6">
      <w:pPr>
        <w:pStyle w:val="libNormal"/>
        <w:rPr>
          <w:rFonts w:hint="cs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?</w:t>
      </w:r>
    </w:p>
    <w:p w:rsidR="000F6985" w:rsidRDefault="000F6985" w:rsidP="005722B6">
      <w:pPr>
        <w:pStyle w:val="libNormal"/>
      </w:pP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गेंहू</w:t>
      </w:r>
      <w:r>
        <w:t xml:space="preserve">,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</w:p>
    <w:p w:rsidR="005722B6" w:rsidRPr="005722B6" w:rsidRDefault="000F6985" w:rsidP="005722B6">
      <w:pPr>
        <w:pStyle w:val="libNormal"/>
        <w:rPr>
          <w:rFonts w:hint="cs"/>
        </w:rPr>
      </w:pPr>
      <w:r>
        <w:rPr>
          <w:rFonts w:hint="cs"/>
          <w:cs/>
          <w:lang w:bidi="hi-IN"/>
        </w:rPr>
        <w:cr/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इकतेफ़ा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</w:t>
      </w:r>
      <w:r>
        <w:rPr>
          <w:cs/>
          <w:lang w:bidi="hi-IN"/>
        </w:rPr>
        <w:t xml:space="preserve"> (</w:t>
      </w:r>
      <w:r>
        <w:t>750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कफ्फ़ारे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तरख़्ख़ुस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तरख़्ख़ुस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t xml:space="preserve">,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t xml:space="preserve">,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lastRenderedPageBreak/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पढ़ाई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इम्तेहानात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इस्तिमना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कफ़्फ़ारा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ऐहतेयाते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</w:t>
      </w:r>
      <w:r w:rsidR="005722B6">
        <w:rPr>
          <w:rFonts w:hint="cs"/>
          <w:cs/>
          <w:lang w:bidi="hi-IN"/>
        </w:rPr>
        <w:t>्</w:t>
      </w:r>
      <w:r>
        <w:rPr>
          <w:rFonts w:hint="cs"/>
          <w:cs/>
          <w:lang w:bidi="hi-IN"/>
        </w:rPr>
        <w:t>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मिसकीनों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5722B6" w:rsidRPr="005722B6" w:rsidRDefault="000F6985" w:rsidP="005722B6">
      <w:pPr>
        <w:pStyle w:val="Heading1"/>
        <w:rPr>
          <w:rFonts w:hint="cs"/>
        </w:rPr>
      </w:pPr>
      <w:bookmarkStart w:id="16" w:name="_Toc455401868"/>
      <w:r>
        <w:rPr>
          <w:rFonts w:hint="cs"/>
          <w:cs/>
          <w:lang w:bidi="hi-IN"/>
        </w:rPr>
        <w:t>वुज़ू</w:t>
      </w:r>
      <w:bookmarkEnd w:id="16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केराम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हबीबुल्लाह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</w:r>
      <w:r>
        <w:rPr>
          <w:rFonts w:hint="cs"/>
          <w:cs/>
          <w:lang w:bidi="hi-IN"/>
        </w:rPr>
        <w:lastRenderedPageBreak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5722B6" w:rsidRDefault="005722B6" w:rsidP="005722B6">
      <w:pPr>
        <w:pStyle w:val="libNormal"/>
        <w:rPr>
          <w:rFonts w:hint="cs"/>
          <w:lang w:bidi="hi-IN"/>
        </w:rPr>
      </w:pPr>
    </w:p>
    <w:p w:rsidR="000F6985" w:rsidRDefault="000F6985" w:rsidP="005722B6">
      <w:pPr>
        <w:pStyle w:val="Heading1"/>
      </w:pPr>
      <w:bookmarkStart w:id="17" w:name="_Toc455401869"/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bookmarkEnd w:id="17"/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नही</w:t>
      </w:r>
      <w:r>
        <w:t xml:space="preserve">,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5722B6" w:rsidRDefault="000F6985" w:rsidP="005722B6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lastRenderedPageBreak/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</w:r>
    </w:p>
    <w:p w:rsidR="00B014E2" w:rsidRDefault="000F6985" w:rsidP="00B014E2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cr/>
        <w:t>जवाब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सीस्तानी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cr/>
        <w:t>आयतुल्लाह ख़ामेनई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t xml:space="preserve">,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किफ़ायत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B014E2" w:rsidRDefault="00B014E2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B014E2" w:rsidRDefault="00B014E2">
      <w:pPr>
        <w:pStyle w:val="TOCHeading"/>
        <w:rPr>
          <w:cs/>
        </w:rPr>
      </w:pPr>
      <w:bookmarkStart w:id="18" w:name="_Toc455401870"/>
      <w:r w:rsidRPr="00B014E2">
        <w:rPr>
          <w:rFonts w:hint="cs"/>
          <w:cs/>
        </w:rPr>
        <w:lastRenderedPageBreak/>
        <w:t>फेहरिस्त</w:t>
      </w:r>
      <w:bookmarkEnd w:id="18"/>
    </w:p>
    <w:sdt>
      <w:sdtPr>
        <w:id w:val="96881344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B014E2" w:rsidRDefault="00B014E2" w:rsidP="00B014E2">
          <w:pPr>
            <w:pStyle w:val="Heading1"/>
          </w:pPr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5401852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ज़रुरी</w:t>
            </w:r>
            <w:r w:rsidRPr="00AC38B7">
              <w:rPr>
                <w:rStyle w:val="Hyperlink"/>
                <w:noProof/>
                <w:lang w:bidi="fa-IR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मसाइल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53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तक़लीद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54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नमाज़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55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नमाज़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उस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पर्दा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56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पर्दा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हेजाब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57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सिगरेट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58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शादी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59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ख़ुम्स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60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फ़ितरा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61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चांद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62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क़सम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खाना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63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अम्र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बिल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मारुफ़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नही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अनिल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मुन्कर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64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ना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महरम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65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सजदा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66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दाड़ी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67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रोज़ा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68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वुज़ू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69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नमाज़े</w:t>
            </w:r>
            <w:r w:rsidRPr="00AC38B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जुमा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401870" w:history="1">
            <w:r w:rsidRPr="00AC38B7">
              <w:rPr>
                <w:rStyle w:val="Hyperlink"/>
                <w:rFonts w:cs="Mangal" w:hint="cs"/>
                <w:noProof/>
                <w:cs/>
                <w:lang w:bidi="hi-IN"/>
              </w:rPr>
              <w:t>फेहरिस्त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_Toc455401870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14E2" w:rsidRDefault="00B014E2">
          <w:r>
            <w:fldChar w:fldCharType="end"/>
          </w:r>
        </w:p>
      </w:sdtContent>
    </w:sdt>
    <w:p w:rsidR="00B014E2" w:rsidRPr="00B014E2" w:rsidRDefault="00B014E2" w:rsidP="00B014E2">
      <w:pPr>
        <w:pStyle w:val="libNormal"/>
        <w:rPr>
          <w:cs/>
          <w:lang w:bidi="hi-IN"/>
        </w:rPr>
      </w:pPr>
    </w:p>
    <w:sectPr w:rsidR="00B014E2" w:rsidRPr="00B014E2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E07" w:rsidRDefault="00873E07" w:rsidP="008B7801">
      <w:pPr>
        <w:spacing w:after="0" w:line="240" w:lineRule="auto"/>
      </w:pPr>
      <w:r>
        <w:separator/>
      </w:r>
    </w:p>
  </w:endnote>
  <w:endnote w:type="continuationSeparator" w:id="0">
    <w:p w:rsidR="00873E07" w:rsidRDefault="00873E07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CB" w:rsidRDefault="007C1685">
    <w:pPr>
      <w:pStyle w:val="Footer"/>
    </w:pPr>
    <w:r w:rsidRPr="00AA7385">
      <w:rPr>
        <w:rFonts w:ascii="SutonnyMJ" w:hAnsi="SutonnyMJ" w:cs="SutonnyMJ"/>
      </w:rPr>
      <w:fldChar w:fldCharType="begin"/>
    </w:r>
    <w:r w:rsidR="00E21BCB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B014E2">
      <w:rPr>
        <w:rFonts w:ascii="SutonnyMJ" w:hAnsi="SutonnyMJ" w:cs="SutonnyMJ"/>
        <w:noProof/>
      </w:rPr>
      <w:t>24</w:t>
    </w:r>
    <w:r w:rsidRPr="00AA7385">
      <w:rPr>
        <w:rFonts w:ascii="SutonnyMJ" w:hAnsi="SutonnyMJ" w:cs="SutonnyMJ"/>
      </w:rPr>
      <w:fldChar w:fldCharType="end"/>
    </w:r>
    <w:r w:rsidR="000F6985"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E07" w:rsidRDefault="00873E07" w:rsidP="008B7801">
      <w:pPr>
        <w:spacing w:after="0" w:line="240" w:lineRule="auto"/>
      </w:pPr>
      <w:r>
        <w:separator/>
      </w:r>
    </w:p>
  </w:footnote>
  <w:footnote w:type="continuationSeparator" w:id="0">
    <w:p w:rsidR="00873E07" w:rsidRDefault="00873E07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722B6"/>
    <w:rsid w:val="00007817"/>
    <w:rsid w:val="00017F8E"/>
    <w:rsid w:val="00043999"/>
    <w:rsid w:val="000451DA"/>
    <w:rsid w:val="000A16E2"/>
    <w:rsid w:val="000D0FC8"/>
    <w:rsid w:val="000D641E"/>
    <w:rsid w:val="000F6985"/>
    <w:rsid w:val="00137658"/>
    <w:rsid w:val="0016774F"/>
    <w:rsid w:val="001A3437"/>
    <w:rsid w:val="00235071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31D48"/>
    <w:rsid w:val="0033697A"/>
    <w:rsid w:val="003A1605"/>
    <w:rsid w:val="003A380C"/>
    <w:rsid w:val="003E4BC2"/>
    <w:rsid w:val="00406D51"/>
    <w:rsid w:val="00495B54"/>
    <w:rsid w:val="004A56BA"/>
    <w:rsid w:val="004C57A4"/>
    <w:rsid w:val="00544132"/>
    <w:rsid w:val="00553605"/>
    <w:rsid w:val="005722B6"/>
    <w:rsid w:val="00584195"/>
    <w:rsid w:val="005862E0"/>
    <w:rsid w:val="00593844"/>
    <w:rsid w:val="0059796A"/>
    <w:rsid w:val="005D2D86"/>
    <w:rsid w:val="005D3333"/>
    <w:rsid w:val="0061174D"/>
    <w:rsid w:val="00663BEC"/>
    <w:rsid w:val="006746F0"/>
    <w:rsid w:val="00690232"/>
    <w:rsid w:val="006C230E"/>
    <w:rsid w:val="006D197A"/>
    <w:rsid w:val="00707890"/>
    <w:rsid w:val="00733E6E"/>
    <w:rsid w:val="0075520E"/>
    <w:rsid w:val="007719FE"/>
    <w:rsid w:val="00776659"/>
    <w:rsid w:val="007B649B"/>
    <w:rsid w:val="007C1685"/>
    <w:rsid w:val="007D0C93"/>
    <w:rsid w:val="007E3A6A"/>
    <w:rsid w:val="00840C16"/>
    <w:rsid w:val="00870944"/>
    <w:rsid w:val="008715EA"/>
    <w:rsid w:val="00873E07"/>
    <w:rsid w:val="008A5A1E"/>
    <w:rsid w:val="008B7801"/>
    <w:rsid w:val="008C77D1"/>
    <w:rsid w:val="008D4310"/>
    <w:rsid w:val="008D6263"/>
    <w:rsid w:val="008F0D7B"/>
    <w:rsid w:val="009117EC"/>
    <w:rsid w:val="00934323"/>
    <w:rsid w:val="0094696C"/>
    <w:rsid w:val="00976CDC"/>
    <w:rsid w:val="00A069B8"/>
    <w:rsid w:val="00A07514"/>
    <w:rsid w:val="00A2744B"/>
    <w:rsid w:val="00A455D0"/>
    <w:rsid w:val="00A560EA"/>
    <w:rsid w:val="00A77675"/>
    <w:rsid w:val="00AA7385"/>
    <w:rsid w:val="00AB18E8"/>
    <w:rsid w:val="00AB6543"/>
    <w:rsid w:val="00B014E2"/>
    <w:rsid w:val="00BE1409"/>
    <w:rsid w:val="00C2470C"/>
    <w:rsid w:val="00C303C9"/>
    <w:rsid w:val="00C53098"/>
    <w:rsid w:val="00C539D3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F0DAD"/>
    <w:rsid w:val="00DF1559"/>
    <w:rsid w:val="00E02039"/>
    <w:rsid w:val="00E21BCB"/>
    <w:rsid w:val="00E2613F"/>
    <w:rsid w:val="00E30987"/>
    <w:rsid w:val="00E32589"/>
    <w:rsid w:val="00E400A5"/>
    <w:rsid w:val="00E52113"/>
    <w:rsid w:val="00E84EB1"/>
    <w:rsid w:val="00E9343A"/>
    <w:rsid w:val="00EB1BF3"/>
    <w:rsid w:val="00EC4B61"/>
    <w:rsid w:val="00F11A1C"/>
    <w:rsid w:val="00F20557"/>
    <w:rsid w:val="00F525D6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60AE-73CF-4585-976C-8C82B99B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30</TotalTime>
  <Pages>25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17859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2</cp:revision>
  <cp:lastPrinted>2016-07-04T08:51:00Z</cp:lastPrinted>
  <dcterms:created xsi:type="dcterms:W3CDTF">2016-07-04T08:22:00Z</dcterms:created>
  <dcterms:modified xsi:type="dcterms:W3CDTF">2016-07-04T08:52:00Z</dcterms:modified>
</cp:coreProperties>
</file>